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theme/themeOverride4.xml" ContentType="application/vnd.openxmlformats-officedocument.themeOverride+xml"/>
  <Override PartName="/word/drawings/drawing3.xml" ContentType="application/vnd.openxmlformats-officedocument.drawingml.chartshapes+xml"/>
  <Override PartName="/word/charts/chart8.xml" ContentType="application/vnd.openxmlformats-officedocument.drawingml.chart+xml"/>
  <Override PartName="/word/drawings/drawing4.xml" ContentType="application/vnd.openxmlformats-officedocument.drawingml.chartshapes+xml"/>
  <Override PartName="/word/charts/chart9.xml" ContentType="application/vnd.openxmlformats-officedocument.drawingml.chart+xml"/>
  <Override PartName="/word/drawings/drawing5.xml" ContentType="application/vnd.openxmlformats-officedocument.drawingml.chartshapes+xml"/>
  <Override PartName="/word/charts/chart10.xml" ContentType="application/vnd.openxmlformats-officedocument.drawingml.chart+xml"/>
  <Override PartName="/word/theme/themeOverride5.xml" ContentType="application/vnd.openxmlformats-officedocument.themeOverride+xml"/>
  <Override PartName="/word/drawings/drawing6.xml" ContentType="application/vnd.openxmlformats-officedocument.drawingml.chartshapes+xml"/>
  <Override PartName="/word/charts/chart11.xml" ContentType="application/vnd.openxmlformats-officedocument.drawingml.chart+xml"/>
  <Override PartName="/word/theme/themeOverride6.xml" ContentType="application/vnd.openxmlformats-officedocument.themeOverride+xml"/>
  <Override PartName="/word/charts/chart12.xml" ContentType="application/vnd.openxmlformats-officedocument.drawingml.chart+xml"/>
  <Override PartName="/word/theme/themeOverride7.xml" ContentType="application/vnd.openxmlformats-officedocument.themeOverride+xml"/>
  <Override PartName="/word/charts/chart13.xml" ContentType="application/vnd.openxmlformats-officedocument.drawingml.chart+xml"/>
  <Override PartName="/word/theme/themeOverride8.xml" ContentType="application/vnd.openxmlformats-officedocument.themeOverride+xml"/>
  <Override PartName="/word/charts/chart14.xml" ContentType="application/vnd.openxmlformats-officedocument.drawingml.chart+xml"/>
  <Override PartName="/word/theme/themeOverride9.xml" ContentType="application/vnd.openxmlformats-officedocument.themeOverride+xml"/>
  <Override PartName="/word/charts/chart15.xml" ContentType="application/vnd.openxmlformats-officedocument.drawingml.chart+xml"/>
  <Override PartName="/word/theme/themeOverride10.xml" ContentType="application/vnd.openxmlformats-officedocument.themeOverride+xml"/>
  <Override PartName="/word/drawings/drawing7.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E29" w:rsidRPr="007850C0" w:rsidRDefault="00906E29" w:rsidP="00582863">
      <w:pPr>
        <w:keepNext/>
        <w:keepLines/>
        <w:ind w:right="-143"/>
        <w:jc w:val="center"/>
        <w:rPr>
          <w:rFonts w:ascii="Times New Roman" w:hAnsi="Times New Roman"/>
          <w:szCs w:val="20"/>
          <w:lang w:val="en-US"/>
        </w:rPr>
      </w:pPr>
    </w:p>
    <w:p w:rsidR="00EB41F9" w:rsidRPr="00281811" w:rsidRDefault="00766691" w:rsidP="00582863">
      <w:pPr>
        <w:keepNext/>
        <w:keepLines/>
        <w:ind w:right="-143"/>
        <w:jc w:val="center"/>
        <w:rPr>
          <w:rFonts w:ascii="Times New Roman" w:hAnsi="Times New Roman"/>
          <w:szCs w:val="20"/>
        </w:rPr>
      </w:pPr>
      <w:r w:rsidRPr="00443498">
        <w:rPr>
          <w:rFonts w:ascii="Times New Roman" w:hAnsi="Times New Roman"/>
          <w:szCs w:val="20"/>
        </w:rPr>
        <w:t xml:space="preserve"> </w:t>
      </w:r>
      <w:r w:rsidR="00EB41F9" w:rsidRPr="00281811">
        <w:rPr>
          <w:rFonts w:ascii="Times New Roman" w:hAnsi="Times New Roman"/>
          <w:szCs w:val="20"/>
        </w:rPr>
        <w:t>ФЕДЕРАЛЬНАЯ СЛУЖБА ГОСУДАРСТВЕННОЙ СТАТИСТИКИ</w:t>
      </w:r>
    </w:p>
    <w:p w:rsidR="00EB41F9" w:rsidRPr="00281811" w:rsidRDefault="00EB41F9" w:rsidP="00281811">
      <w:pPr>
        <w:keepNext/>
        <w:keepLines/>
        <w:jc w:val="center"/>
        <w:rPr>
          <w:rFonts w:ascii="Times New Roman" w:hAnsi="Times New Roman"/>
          <w:szCs w:val="20"/>
        </w:rPr>
      </w:pPr>
    </w:p>
    <w:p w:rsidR="00CC3BDC" w:rsidRPr="00281811" w:rsidRDefault="00296E6B" w:rsidP="00281811">
      <w:pPr>
        <w:keepNext/>
        <w:keepLines/>
        <w:jc w:val="center"/>
        <w:rPr>
          <w:rFonts w:ascii="Times New Roman" w:hAnsi="Times New Roman"/>
          <w:szCs w:val="20"/>
        </w:rPr>
      </w:pPr>
      <w:r w:rsidRPr="00281811">
        <w:rPr>
          <w:rFonts w:ascii="Times New Roman" w:hAnsi="Times New Roman"/>
          <w:szCs w:val="20"/>
        </w:rPr>
        <w:t>УПРАВЛЕНИЕ ФЕДЕРАЛЬ</w:t>
      </w:r>
      <w:r w:rsidR="00CC3BDC" w:rsidRPr="00281811">
        <w:rPr>
          <w:rFonts w:ascii="Times New Roman" w:hAnsi="Times New Roman"/>
          <w:szCs w:val="20"/>
        </w:rPr>
        <w:t>Н</w:t>
      </w:r>
      <w:r w:rsidRPr="00281811">
        <w:rPr>
          <w:rFonts w:ascii="Times New Roman" w:hAnsi="Times New Roman"/>
          <w:szCs w:val="20"/>
        </w:rPr>
        <w:t>О</w:t>
      </w:r>
      <w:r w:rsidR="00CC3BDC" w:rsidRPr="00281811">
        <w:rPr>
          <w:rFonts w:ascii="Times New Roman" w:hAnsi="Times New Roman"/>
          <w:szCs w:val="20"/>
        </w:rPr>
        <w:t xml:space="preserve">Й </w:t>
      </w:r>
      <w:r w:rsidR="00DF2AD6" w:rsidRPr="00281811">
        <w:rPr>
          <w:rFonts w:ascii="Times New Roman" w:hAnsi="Times New Roman"/>
          <w:szCs w:val="20"/>
        </w:rPr>
        <w:t>СЛУЖБЫ</w:t>
      </w:r>
    </w:p>
    <w:p w:rsidR="00296E6B" w:rsidRPr="00281811" w:rsidRDefault="00CC3BDC" w:rsidP="00281811">
      <w:pPr>
        <w:ind w:right="-1"/>
        <w:jc w:val="center"/>
        <w:rPr>
          <w:rFonts w:ascii="Times New Roman" w:hAnsi="Times New Roman"/>
          <w:szCs w:val="20"/>
        </w:rPr>
      </w:pPr>
      <w:r w:rsidRPr="00281811">
        <w:rPr>
          <w:rFonts w:ascii="Times New Roman" w:hAnsi="Times New Roman"/>
          <w:szCs w:val="20"/>
        </w:rPr>
        <w:t xml:space="preserve">ГОСУДАРСТВЕННОЙ </w:t>
      </w:r>
      <w:r w:rsidR="00296E6B" w:rsidRPr="00281811">
        <w:rPr>
          <w:rFonts w:ascii="Times New Roman" w:hAnsi="Times New Roman"/>
          <w:szCs w:val="20"/>
        </w:rPr>
        <w:t xml:space="preserve">СТАТИСТИКИ </w:t>
      </w:r>
      <w:r w:rsidR="00327E1F" w:rsidRPr="00281811">
        <w:rPr>
          <w:rFonts w:ascii="Times New Roman" w:hAnsi="Times New Roman"/>
          <w:szCs w:val="20"/>
        </w:rPr>
        <w:br/>
      </w:r>
      <w:r w:rsidRPr="00281811">
        <w:rPr>
          <w:rFonts w:ascii="Times New Roman" w:hAnsi="Times New Roman"/>
          <w:szCs w:val="20"/>
        </w:rPr>
        <w:t xml:space="preserve">ПО </w:t>
      </w:r>
      <w:r w:rsidR="00170048" w:rsidRPr="00281811">
        <w:rPr>
          <w:rFonts w:ascii="Times New Roman" w:hAnsi="Times New Roman"/>
          <w:szCs w:val="20"/>
        </w:rPr>
        <w:t>Г</w:t>
      </w:r>
      <w:r w:rsidRPr="00281811">
        <w:rPr>
          <w:rFonts w:ascii="Times New Roman" w:hAnsi="Times New Roman"/>
          <w:szCs w:val="20"/>
        </w:rPr>
        <w:t>. МОСКВЕ</w:t>
      </w:r>
      <w:r w:rsidR="00327E1F" w:rsidRPr="00281811">
        <w:rPr>
          <w:rFonts w:ascii="Times New Roman" w:hAnsi="Times New Roman"/>
          <w:szCs w:val="20"/>
        </w:rPr>
        <w:t xml:space="preserve"> </w:t>
      </w:r>
      <w:r w:rsidR="00296E6B" w:rsidRPr="00281811">
        <w:rPr>
          <w:rFonts w:ascii="Times New Roman" w:hAnsi="Times New Roman"/>
          <w:szCs w:val="20"/>
        </w:rPr>
        <w:t>И МОСКОВСКОЙ ОБЛАСТИ</w:t>
      </w:r>
    </w:p>
    <w:p w:rsidR="00CC3BDC" w:rsidRPr="00281811" w:rsidRDefault="00CC3BDC" w:rsidP="00281811">
      <w:pPr>
        <w:ind w:right="-1"/>
        <w:jc w:val="center"/>
        <w:rPr>
          <w:rFonts w:ascii="Times New Roman" w:hAnsi="Times New Roman"/>
          <w:szCs w:val="20"/>
        </w:rPr>
      </w:pPr>
      <w:r w:rsidRPr="00281811">
        <w:rPr>
          <w:rFonts w:ascii="Times New Roman" w:hAnsi="Times New Roman"/>
          <w:szCs w:val="20"/>
        </w:rPr>
        <w:t>(МОС</w:t>
      </w:r>
      <w:r w:rsidR="00296E6B" w:rsidRPr="00281811">
        <w:rPr>
          <w:rFonts w:ascii="Times New Roman" w:hAnsi="Times New Roman"/>
          <w:szCs w:val="20"/>
        </w:rPr>
        <w:t>С</w:t>
      </w:r>
      <w:r w:rsidRPr="00281811">
        <w:rPr>
          <w:rFonts w:ascii="Times New Roman" w:hAnsi="Times New Roman"/>
          <w:szCs w:val="20"/>
        </w:rPr>
        <w:t>ТАТ)</w:t>
      </w:r>
    </w:p>
    <w:p w:rsidR="00CC3BDC" w:rsidRPr="00281811" w:rsidRDefault="00CC3BDC" w:rsidP="00281811">
      <w:pPr>
        <w:ind w:right="-1"/>
        <w:jc w:val="center"/>
        <w:rPr>
          <w:rFonts w:ascii="Times New Roman" w:hAnsi="Times New Roman"/>
          <w:szCs w:val="20"/>
        </w:rPr>
      </w:pPr>
    </w:p>
    <w:p w:rsidR="0063236A" w:rsidRPr="00281811" w:rsidRDefault="0063236A" w:rsidP="00281811">
      <w:pPr>
        <w:ind w:right="-1"/>
        <w:jc w:val="center"/>
        <w:rPr>
          <w:rFonts w:ascii="Times New Roman" w:hAnsi="Times New Roman"/>
          <w:szCs w:val="20"/>
        </w:rPr>
      </w:pPr>
    </w:p>
    <w:p w:rsidR="00CC3BDC" w:rsidRPr="00281811" w:rsidRDefault="00CC3BDC" w:rsidP="00281811">
      <w:pPr>
        <w:ind w:right="-1"/>
        <w:jc w:val="center"/>
        <w:rPr>
          <w:rFonts w:ascii="Times New Roman" w:hAnsi="Times New Roman"/>
          <w:szCs w:val="20"/>
        </w:rPr>
      </w:pPr>
    </w:p>
    <w:p w:rsidR="00CE27CD" w:rsidRPr="00097399" w:rsidRDefault="00CE27CD" w:rsidP="00281811">
      <w:pPr>
        <w:ind w:right="-1"/>
        <w:jc w:val="center"/>
        <w:rPr>
          <w:rFonts w:ascii="Times New Roman" w:hAnsi="Times New Roman"/>
          <w:szCs w:val="20"/>
        </w:rPr>
      </w:pPr>
    </w:p>
    <w:p w:rsidR="00CE27CD" w:rsidRPr="00281811" w:rsidRDefault="00CE27CD" w:rsidP="00281811">
      <w:pPr>
        <w:ind w:right="-1"/>
        <w:jc w:val="center"/>
        <w:rPr>
          <w:rFonts w:ascii="Times New Roman" w:hAnsi="Times New Roman"/>
          <w:szCs w:val="20"/>
        </w:rPr>
      </w:pPr>
    </w:p>
    <w:p w:rsidR="00CE27CD" w:rsidRPr="00281811" w:rsidRDefault="00CE27CD" w:rsidP="00281811">
      <w:pPr>
        <w:ind w:right="-1"/>
        <w:jc w:val="center"/>
        <w:rPr>
          <w:rFonts w:ascii="Times New Roman" w:hAnsi="Times New Roman"/>
          <w:szCs w:val="20"/>
        </w:rPr>
      </w:pPr>
    </w:p>
    <w:p w:rsidR="00CC3BDC" w:rsidRPr="00281811" w:rsidRDefault="00CC3BDC" w:rsidP="00281811">
      <w:pPr>
        <w:ind w:right="-1"/>
        <w:jc w:val="center"/>
        <w:rPr>
          <w:rFonts w:ascii="Times New Roman" w:hAnsi="Times New Roman"/>
          <w:szCs w:val="20"/>
        </w:rPr>
      </w:pPr>
    </w:p>
    <w:p w:rsidR="00CC3BDC" w:rsidRPr="00281811" w:rsidRDefault="00CC3BDC" w:rsidP="00281811">
      <w:pPr>
        <w:ind w:right="-1"/>
        <w:jc w:val="center"/>
        <w:rPr>
          <w:rFonts w:ascii="Times New Roman" w:hAnsi="Times New Roman"/>
          <w:szCs w:val="20"/>
        </w:rPr>
      </w:pPr>
    </w:p>
    <w:p w:rsidR="00CC3BDC" w:rsidRPr="00281811" w:rsidRDefault="00F24B8B" w:rsidP="00F24B8B">
      <w:pPr>
        <w:tabs>
          <w:tab w:val="left" w:pos="954"/>
        </w:tabs>
        <w:ind w:right="-1"/>
        <w:rPr>
          <w:rFonts w:ascii="Times New Roman" w:hAnsi="Times New Roman"/>
          <w:szCs w:val="20"/>
        </w:rPr>
      </w:pPr>
      <w:r>
        <w:rPr>
          <w:rFonts w:ascii="Times New Roman" w:hAnsi="Times New Roman"/>
          <w:szCs w:val="20"/>
        </w:rPr>
        <w:tab/>
      </w:r>
    </w:p>
    <w:p w:rsidR="00CC3BDC" w:rsidRPr="00281811" w:rsidRDefault="00AA2A72" w:rsidP="00281811">
      <w:pPr>
        <w:tabs>
          <w:tab w:val="left" w:pos="6600"/>
        </w:tabs>
        <w:ind w:right="-1"/>
        <w:rPr>
          <w:rFonts w:ascii="Times New Roman" w:hAnsi="Times New Roman"/>
          <w:szCs w:val="20"/>
        </w:rPr>
      </w:pPr>
      <w:r w:rsidRPr="00281811">
        <w:rPr>
          <w:rFonts w:ascii="Times New Roman" w:hAnsi="Times New Roman"/>
          <w:szCs w:val="20"/>
        </w:rPr>
        <w:tab/>
      </w:r>
    </w:p>
    <w:p w:rsidR="00CC3BDC" w:rsidRPr="00281811" w:rsidRDefault="00CC3BDC" w:rsidP="00281811">
      <w:pPr>
        <w:ind w:right="-1"/>
        <w:jc w:val="center"/>
        <w:rPr>
          <w:rFonts w:ascii="Times New Roman" w:hAnsi="Times New Roman"/>
          <w:szCs w:val="20"/>
        </w:rPr>
      </w:pPr>
    </w:p>
    <w:p w:rsidR="00C819D0" w:rsidRPr="00281811" w:rsidRDefault="002A7A22" w:rsidP="00281811">
      <w:pPr>
        <w:tabs>
          <w:tab w:val="left" w:pos="2085"/>
        </w:tabs>
        <w:ind w:right="-1"/>
        <w:rPr>
          <w:rFonts w:ascii="Times New Roman" w:hAnsi="Times New Roman"/>
          <w:szCs w:val="20"/>
        </w:rPr>
      </w:pPr>
      <w:r w:rsidRPr="00281811">
        <w:rPr>
          <w:rFonts w:ascii="Times New Roman" w:hAnsi="Times New Roman"/>
          <w:szCs w:val="20"/>
        </w:rPr>
        <w:tab/>
      </w:r>
    </w:p>
    <w:p w:rsidR="00CC3BDC" w:rsidRDefault="00CC3BDC" w:rsidP="00281811">
      <w:pPr>
        <w:ind w:right="-1"/>
        <w:jc w:val="center"/>
        <w:rPr>
          <w:rFonts w:ascii="Times New Roman" w:hAnsi="Times New Roman"/>
          <w:szCs w:val="20"/>
        </w:rPr>
      </w:pPr>
    </w:p>
    <w:p w:rsidR="000249D3" w:rsidRDefault="000249D3" w:rsidP="00281811">
      <w:pPr>
        <w:ind w:right="-1"/>
        <w:jc w:val="center"/>
        <w:rPr>
          <w:rFonts w:ascii="Times New Roman" w:hAnsi="Times New Roman"/>
          <w:szCs w:val="20"/>
        </w:rPr>
      </w:pPr>
    </w:p>
    <w:p w:rsidR="000249D3" w:rsidRPr="00281811" w:rsidRDefault="000249D3" w:rsidP="00281811">
      <w:pPr>
        <w:ind w:right="-1"/>
        <w:jc w:val="center"/>
        <w:rPr>
          <w:rFonts w:ascii="Times New Roman" w:hAnsi="Times New Roman"/>
          <w:szCs w:val="20"/>
        </w:rPr>
      </w:pPr>
    </w:p>
    <w:p w:rsidR="00CC3BDC" w:rsidRPr="00281811" w:rsidRDefault="00CC3BDC" w:rsidP="00281811">
      <w:pPr>
        <w:ind w:right="-1"/>
        <w:jc w:val="center"/>
        <w:rPr>
          <w:rFonts w:ascii="Times New Roman" w:hAnsi="Times New Roman"/>
          <w:sz w:val="24"/>
        </w:rPr>
      </w:pPr>
    </w:p>
    <w:p w:rsidR="00CC3BDC" w:rsidRPr="00281811" w:rsidRDefault="00CC3BDC" w:rsidP="00281811">
      <w:pPr>
        <w:pStyle w:val="2"/>
        <w:pageBreakBefore w:val="0"/>
        <w:spacing w:after="0"/>
        <w:jc w:val="center"/>
        <w:rPr>
          <w:rFonts w:ascii="Times New Roman" w:hAnsi="Times New Roman"/>
          <w:sz w:val="24"/>
          <w:szCs w:val="24"/>
        </w:rPr>
      </w:pPr>
      <w:r w:rsidRPr="00281811">
        <w:rPr>
          <w:rFonts w:ascii="Times New Roman" w:hAnsi="Times New Roman"/>
          <w:sz w:val="24"/>
          <w:szCs w:val="24"/>
        </w:rPr>
        <w:t xml:space="preserve">СОЦИАЛЬНО-ЭКОНОМИЧЕСКОЕ ПОЛОЖЕНИЕ </w:t>
      </w:r>
    </w:p>
    <w:p w:rsidR="00CC3BDC" w:rsidRPr="00281811" w:rsidRDefault="009B3298" w:rsidP="00281811">
      <w:pPr>
        <w:pStyle w:val="2"/>
        <w:pageBreakBefore w:val="0"/>
        <w:spacing w:after="400"/>
        <w:jc w:val="center"/>
        <w:rPr>
          <w:rFonts w:ascii="Times New Roman" w:hAnsi="Times New Roman"/>
          <w:sz w:val="24"/>
          <w:szCs w:val="24"/>
        </w:rPr>
      </w:pPr>
      <w:r w:rsidRPr="00281811">
        <w:rPr>
          <w:rFonts w:ascii="Times New Roman" w:hAnsi="Times New Roman"/>
          <w:caps w:val="0"/>
          <w:sz w:val="24"/>
          <w:szCs w:val="24"/>
        </w:rPr>
        <w:t>МОСКВЫ</w:t>
      </w:r>
      <w:r w:rsidR="00CC3BDC" w:rsidRPr="00281811">
        <w:rPr>
          <w:rFonts w:ascii="Times New Roman" w:hAnsi="Times New Roman"/>
          <w:sz w:val="24"/>
          <w:szCs w:val="24"/>
        </w:rPr>
        <w:t xml:space="preserve"> В </w:t>
      </w:r>
      <w:r w:rsidR="0076394D">
        <w:rPr>
          <w:rFonts w:ascii="Times New Roman" w:hAnsi="Times New Roman"/>
          <w:sz w:val="24"/>
          <w:szCs w:val="24"/>
        </w:rPr>
        <w:t>январе-</w:t>
      </w:r>
      <w:r w:rsidR="00094663">
        <w:rPr>
          <w:rFonts w:ascii="Times New Roman" w:hAnsi="Times New Roman"/>
          <w:sz w:val="24"/>
          <w:szCs w:val="24"/>
        </w:rPr>
        <w:t>ИЮ</w:t>
      </w:r>
      <w:r w:rsidR="00895E53">
        <w:rPr>
          <w:rFonts w:ascii="Times New Roman" w:hAnsi="Times New Roman"/>
          <w:sz w:val="24"/>
          <w:szCs w:val="24"/>
        </w:rPr>
        <w:t>Л</w:t>
      </w:r>
      <w:r w:rsidR="00094663">
        <w:rPr>
          <w:rFonts w:ascii="Times New Roman" w:hAnsi="Times New Roman"/>
          <w:sz w:val="24"/>
          <w:szCs w:val="24"/>
        </w:rPr>
        <w:t>Е</w:t>
      </w:r>
      <w:r w:rsidR="00C57535">
        <w:rPr>
          <w:rFonts w:ascii="Times New Roman" w:hAnsi="Times New Roman"/>
          <w:sz w:val="24"/>
          <w:szCs w:val="24"/>
        </w:rPr>
        <w:t xml:space="preserve"> 2</w:t>
      </w:r>
      <w:r w:rsidR="00CC3BDC" w:rsidRPr="00281811">
        <w:rPr>
          <w:rFonts w:ascii="Times New Roman" w:hAnsi="Times New Roman"/>
          <w:sz w:val="24"/>
          <w:szCs w:val="24"/>
        </w:rPr>
        <w:t>0</w:t>
      </w:r>
      <w:r w:rsidR="006C1C17" w:rsidRPr="00281811">
        <w:rPr>
          <w:rFonts w:ascii="Times New Roman" w:hAnsi="Times New Roman"/>
          <w:sz w:val="24"/>
          <w:szCs w:val="24"/>
        </w:rPr>
        <w:t>2</w:t>
      </w:r>
      <w:r w:rsidR="00C57535">
        <w:rPr>
          <w:rFonts w:ascii="Times New Roman" w:hAnsi="Times New Roman"/>
          <w:sz w:val="24"/>
          <w:szCs w:val="24"/>
        </w:rPr>
        <w:t>4</w:t>
      </w:r>
      <w:r w:rsidR="00CC3BDC" w:rsidRPr="00281811">
        <w:rPr>
          <w:rFonts w:ascii="Times New Roman" w:hAnsi="Times New Roman"/>
          <w:sz w:val="24"/>
          <w:szCs w:val="24"/>
        </w:rPr>
        <w:t xml:space="preserve"> </w:t>
      </w:r>
      <w:r w:rsidR="00FF2A4A" w:rsidRPr="00281811">
        <w:rPr>
          <w:rFonts w:ascii="Times New Roman" w:hAnsi="Times New Roman"/>
          <w:sz w:val="24"/>
          <w:szCs w:val="24"/>
        </w:rPr>
        <w:t>г</w:t>
      </w:r>
      <w:r w:rsidR="00AE68D8" w:rsidRPr="00281811">
        <w:rPr>
          <w:rFonts w:ascii="Times New Roman" w:hAnsi="Times New Roman"/>
          <w:sz w:val="24"/>
          <w:szCs w:val="24"/>
        </w:rPr>
        <w:t>ода</w:t>
      </w:r>
      <w:r w:rsidR="00CC3BDC" w:rsidRPr="00281811">
        <w:rPr>
          <w:rFonts w:ascii="Times New Roman" w:hAnsi="Times New Roman"/>
          <w:sz w:val="24"/>
          <w:szCs w:val="24"/>
        </w:rPr>
        <w:t xml:space="preserve"> </w:t>
      </w:r>
    </w:p>
    <w:p w:rsidR="000B3FEE" w:rsidRDefault="006A0A43" w:rsidP="006A0A43">
      <w:pPr>
        <w:tabs>
          <w:tab w:val="left" w:pos="2676"/>
          <w:tab w:val="center" w:pos="4890"/>
        </w:tabs>
        <w:spacing w:before="1080"/>
        <w:rPr>
          <w:rFonts w:ascii="Times New Roman" w:hAnsi="Times New Roman"/>
          <w:sz w:val="24"/>
          <w:szCs w:val="20"/>
        </w:rPr>
      </w:pPr>
      <w:r>
        <w:rPr>
          <w:rFonts w:ascii="Times New Roman" w:hAnsi="Times New Roman"/>
          <w:sz w:val="24"/>
          <w:szCs w:val="20"/>
        </w:rPr>
        <w:tab/>
      </w:r>
      <w:r>
        <w:rPr>
          <w:rFonts w:ascii="Times New Roman" w:hAnsi="Times New Roman"/>
          <w:sz w:val="24"/>
          <w:szCs w:val="20"/>
        </w:rPr>
        <w:tab/>
      </w:r>
      <w:r w:rsidR="00CC3BDC" w:rsidRPr="00281811">
        <w:rPr>
          <w:rFonts w:ascii="Times New Roman" w:hAnsi="Times New Roman"/>
          <w:sz w:val="24"/>
          <w:szCs w:val="20"/>
        </w:rPr>
        <w:t>ДОКЛАД</w:t>
      </w:r>
    </w:p>
    <w:p w:rsidR="000B3FEE" w:rsidRPr="000B3FEE" w:rsidRDefault="000B3FEE" w:rsidP="000B3FEE">
      <w:pPr>
        <w:rPr>
          <w:rFonts w:ascii="Times New Roman" w:hAnsi="Times New Roman"/>
          <w:sz w:val="24"/>
          <w:szCs w:val="20"/>
        </w:rPr>
      </w:pPr>
    </w:p>
    <w:p w:rsidR="000B3FEE" w:rsidRDefault="000B3FEE" w:rsidP="000B3FEE">
      <w:pPr>
        <w:rPr>
          <w:rFonts w:ascii="Times New Roman" w:hAnsi="Times New Roman"/>
          <w:sz w:val="24"/>
          <w:szCs w:val="20"/>
        </w:rPr>
      </w:pPr>
    </w:p>
    <w:p w:rsidR="000B3FEE" w:rsidRDefault="000B3FEE" w:rsidP="000B3FEE">
      <w:pPr>
        <w:tabs>
          <w:tab w:val="left" w:pos="5898"/>
        </w:tabs>
        <w:rPr>
          <w:rFonts w:ascii="Times New Roman" w:hAnsi="Times New Roman"/>
          <w:sz w:val="16"/>
          <w:szCs w:val="16"/>
        </w:rPr>
      </w:pPr>
      <w:r>
        <w:rPr>
          <w:rFonts w:ascii="Times New Roman" w:hAnsi="Times New Roman"/>
          <w:sz w:val="16"/>
          <w:szCs w:val="16"/>
        </w:rPr>
        <w:t xml:space="preserve">                                                                                                                                  </w:t>
      </w:r>
    </w:p>
    <w:p w:rsidR="000B3FEE" w:rsidRDefault="000B3FEE" w:rsidP="000B3FEE">
      <w:pPr>
        <w:tabs>
          <w:tab w:val="left" w:pos="5898"/>
        </w:tabs>
        <w:rPr>
          <w:rFonts w:ascii="Times New Roman" w:hAnsi="Times New Roman"/>
          <w:sz w:val="16"/>
          <w:szCs w:val="16"/>
        </w:rPr>
      </w:pPr>
    </w:p>
    <w:p w:rsidR="000B3FEE" w:rsidRDefault="000B3FEE" w:rsidP="000B3FEE">
      <w:pPr>
        <w:tabs>
          <w:tab w:val="left" w:pos="5898"/>
        </w:tabs>
        <w:rPr>
          <w:rFonts w:ascii="Times New Roman" w:hAnsi="Times New Roman"/>
          <w:sz w:val="16"/>
          <w:szCs w:val="16"/>
        </w:rPr>
      </w:pPr>
    </w:p>
    <w:p w:rsidR="000B3FEE" w:rsidRDefault="000B3FEE" w:rsidP="000B3FEE">
      <w:pPr>
        <w:tabs>
          <w:tab w:val="left" w:pos="5898"/>
        </w:tabs>
        <w:rPr>
          <w:rFonts w:ascii="Times New Roman" w:hAnsi="Times New Roman"/>
          <w:sz w:val="16"/>
          <w:szCs w:val="16"/>
        </w:rPr>
      </w:pPr>
    </w:p>
    <w:p w:rsidR="000B3FEE" w:rsidRDefault="000B3FEE" w:rsidP="000B3FEE">
      <w:pPr>
        <w:tabs>
          <w:tab w:val="left" w:pos="2676"/>
          <w:tab w:val="center" w:pos="4890"/>
        </w:tabs>
        <w:spacing w:before="1080"/>
        <w:rPr>
          <w:rFonts w:ascii="Times New Roman" w:hAnsi="Times New Roman"/>
          <w:szCs w:val="20"/>
        </w:rPr>
      </w:pPr>
      <w:r>
        <w:rPr>
          <w:rFonts w:ascii="Times New Roman" w:hAnsi="Times New Roman"/>
          <w:szCs w:val="20"/>
        </w:rPr>
        <w:br w:type="textWrapping" w:clear="all"/>
      </w:r>
    </w:p>
    <w:p w:rsidR="000B3FEE" w:rsidRPr="000B3FEE" w:rsidRDefault="000B3FEE" w:rsidP="000B3FEE">
      <w:pPr>
        <w:rPr>
          <w:rFonts w:ascii="Times New Roman" w:hAnsi="Times New Roman"/>
          <w:szCs w:val="20"/>
        </w:rPr>
      </w:pPr>
    </w:p>
    <w:p w:rsidR="000B3FEE" w:rsidRPr="000B3FEE" w:rsidRDefault="000B3FEE" w:rsidP="000B3FEE">
      <w:pPr>
        <w:rPr>
          <w:rFonts w:ascii="Times New Roman" w:hAnsi="Times New Roman"/>
          <w:szCs w:val="20"/>
        </w:rPr>
      </w:pPr>
    </w:p>
    <w:p w:rsidR="000B3FEE" w:rsidRPr="000B3FEE" w:rsidRDefault="000B3FEE" w:rsidP="000B3FEE">
      <w:pPr>
        <w:rPr>
          <w:rFonts w:ascii="Times New Roman" w:hAnsi="Times New Roman"/>
          <w:szCs w:val="20"/>
        </w:rPr>
      </w:pPr>
    </w:p>
    <w:p w:rsidR="000B3FEE" w:rsidRPr="000B3FEE" w:rsidRDefault="000B3FEE" w:rsidP="000B3FEE">
      <w:pPr>
        <w:rPr>
          <w:rFonts w:ascii="Times New Roman" w:hAnsi="Times New Roman"/>
          <w:szCs w:val="20"/>
        </w:rPr>
      </w:pPr>
    </w:p>
    <w:p w:rsidR="000B3FEE" w:rsidRPr="000B3FEE" w:rsidRDefault="000B3FEE" w:rsidP="000B3FEE">
      <w:pPr>
        <w:rPr>
          <w:rFonts w:ascii="Times New Roman" w:hAnsi="Times New Roman"/>
          <w:szCs w:val="20"/>
        </w:rPr>
      </w:pPr>
    </w:p>
    <w:p w:rsidR="000B3FEE" w:rsidRPr="000B3FEE" w:rsidRDefault="000B3FEE" w:rsidP="000B3FEE">
      <w:pPr>
        <w:rPr>
          <w:rFonts w:ascii="Times New Roman" w:hAnsi="Times New Roman"/>
          <w:szCs w:val="20"/>
        </w:rPr>
      </w:pPr>
    </w:p>
    <w:p w:rsidR="000B3FEE" w:rsidRPr="000B3FEE" w:rsidRDefault="000B3FEE" w:rsidP="000B3FEE">
      <w:pPr>
        <w:rPr>
          <w:rFonts w:ascii="Times New Roman" w:hAnsi="Times New Roman"/>
          <w:szCs w:val="20"/>
        </w:rPr>
      </w:pPr>
    </w:p>
    <w:p w:rsidR="000B3FEE" w:rsidRPr="000B3FEE" w:rsidRDefault="000B3FEE" w:rsidP="000B3FEE">
      <w:pPr>
        <w:rPr>
          <w:rFonts w:ascii="Times New Roman" w:hAnsi="Times New Roman"/>
          <w:szCs w:val="20"/>
        </w:rPr>
      </w:pPr>
    </w:p>
    <w:p w:rsidR="000B3FEE" w:rsidRPr="000B3FEE" w:rsidRDefault="000B3FEE" w:rsidP="000B3FEE">
      <w:pPr>
        <w:rPr>
          <w:rFonts w:ascii="Times New Roman" w:hAnsi="Times New Roman"/>
          <w:szCs w:val="20"/>
        </w:rPr>
      </w:pPr>
    </w:p>
    <w:p w:rsidR="000B3FEE" w:rsidRPr="000B3FEE" w:rsidRDefault="000B3FEE" w:rsidP="000B3FEE">
      <w:pPr>
        <w:rPr>
          <w:rFonts w:ascii="Times New Roman" w:hAnsi="Times New Roman"/>
          <w:szCs w:val="20"/>
        </w:rPr>
      </w:pPr>
    </w:p>
    <w:p w:rsidR="000B3FEE" w:rsidRPr="000B3FEE" w:rsidRDefault="000B3FEE" w:rsidP="000B3FEE">
      <w:pPr>
        <w:rPr>
          <w:rFonts w:ascii="Times New Roman" w:hAnsi="Times New Roman"/>
          <w:szCs w:val="20"/>
        </w:rPr>
      </w:pPr>
    </w:p>
    <w:p w:rsidR="000B3FEE" w:rsidRPr="000B3FEE" w:rsidRDefault="000B3FEE" w:rsidP="000B3FEE">
      <w:pPr>
        <w:rPr>
          <w:rFonts w:ascii="Times New Roman" w:hAnsi="Times New Roman"/>
          <w:szCs w:val="20"/>
        </w:rPr>
      </w:pPr>
    </w:p>
    <w:p w:rsidR="000B3FEE" w:rsidRDefault="000B3FEE" w:rsidP="000B3FEE">
      <w:pPr>
        <w:rPr>
          <w:rFonts w:ascii="Times New Roman" w:hAnsi="Times New Roman"/>
          <w:szCs w:val="20"/>
        </w:rPr>
      </w:pPr>
    </w:p>
    <w:p w:rsidR="000B3FEE" w:rsidRDefault="000B3FEE" w:rsidP="000B3FEE">
      <w:pPr>
        <w:pStyle w:val="129"/>
        <w:tabs>
          <w:tab w:val="left" w:pos="4493"/>
          <w:tab w:val="center" w:pos="5250"/>
        </w:tabs>
        <w:spacing w:before="120"/>
        <w:ind w:firstLine="720"/>
      </w:pPr>
      <w:r>
        <w:tab/>
        <w:t>МОСКВА</w:t>
      </w:r>
    </w:p>
    <w:p w:rsidR="001631BA" w:rsidRPr="000B3FEE" w:rsidRDefault="001631BA" w:rsidP="000B3FEE">
      <w:pPr>
        <w:sectPr w:rsidR="001631BA" w:rsidRPr="000B3FEE" w:rsidSect="00987591">
          <w:footerReference w:type="even" r:id="rId9"/>
          <w:footerReference w:type="default" r:id="rId10"/>
          <w:footerReference w:type="first" r:id="rId11"/>
          <w:endnotePr>
            <w:numFmt w:val="decimal"/>
          </w:endnotePr>
          <w:pgSz w:w="11906" w:h="16838" w:code="9"/>
          <w:pgMar w:top="1134" w:right="992" w:bottom="1134" w:left="1134" w:header="567" w:footer="567" w:gutter="0"/>
          <w:cols w:space="708"/>
          <w:docGrid w:linePitch="360"/>
        </w:sectPr>
      </w:pPr>
    </w:p>
    <w:p w:rsidR="00A914B6" w:rsidRPr="00281811" w:rsidRDefault="006B0616" w:rsidP="00281811">
      <w:pPr>
        <w:pStyle w:val="af0"/>
        <w:pageBreakBefore/>
        <w:widowControl w:val="0"/>
        <w:tabs>
          <w:tab w:val="left" w:pos="4820"/>
        </w:tabs>
        <w:spacing w:before="120" w:after="120"/>
        <w:ind w:firstLine="0"/>
        <w:jc w:val="center"/>
        <w:rPr>
          <w:rFonts w:ascii="Times New Roman" w:hAnsi="Times New Roman" w:cs="Times New Roman"/>
          <w:b/>
          <w:sz w:val="24"/>
          <w:szCs w:val="20"/>
        </w:rPr>
      </w:pPr>
      <w:r w:rsidRPr="00281811">
        <w:rPr>
          <w:rFonts w:ascii="Times New Roman" w:hAnsi="Times New Roman" w:cs="Times New Roman"/>
          <w:b/>
          <w:sz w:val="28"/>
        </w:rPr>
        <w:lastRenderedPageBreak/>
        <w:t>ПРЕДИСЛОВИЕ</w:t>
      </w:r>
    </w:p>
    <w:p w:rsidR="00930ACE" w:rsidRPr="00281811" w:rsidRDefault="00733F3F" w:rsidP="00281811">
      <w:pPr>
        <w:pStyle w:val="af0"/>
        <w:widowControl w:val="0"/>
        <w:tabs>
          <w:tab w:val="left" w:pos="4820"/>
        </w:tabs>
        <w:spacing w:after="120" w:line="360" w:lineRule="auto"/>
        <w:ind w:left="284" w:firstLine="709"/>
        <w:rPr>
          <w:rFonts w:ascii="Times New Roman" w:hAnsi="Times New Roman" w:cs="Times New Roman"/>
          <w:sz w:val="20"/>
          <w:szCs w:val="20"/>
        </w:rPr>
      </w:pPr>
      <w:r w:rsidRPr="00281811">
        <w:rPr>
          <w:rFonts w:ascii="Times New Roman" w:hAnsi="Times New Roman" w:cs="Times New Roman"/>
          <w:sz w:val="20"/>
          <w:szCs w:val="20"/>
        </w:rPr>
        <w:t>В докладе п</w:t>
      </w:r>
      <w:r w:rsidR="00930ACE" w:rsidRPr="00281811">
        <w:rPr>
          <w:rFonts w:ascii="Times New Roman" w:hAnsi="Times New Roman" w:cs="Times New Roman"/>
          <w:sz w:val="20"/>
          <w:szCs w:val="20"/>
        </w:rPr>
        <w:t>убликуются статистические данные о производств</w:t>
      </w:r>
      <w:r w:rsidR="006A47C7">
        <w:rPr>
          <w:rFonts w:ascii="Times New Roman" w:hAnsi="Times New Roman" w:cs="Times New Roman"/>
          <w:sz w:val="20"/>
          <w:szCs w:val="20"/>
        </w:rPr>
        <w:t>е</w:t>
      </w:r>
      <w:r w:rsidR="00930ACE" w:rsidRPr="00281811">
        <w:rPr>
          <w:rFonts w:ascii="Times New Roman" w:hAnsi="Times New Roman" w:cs="Times New Roman"/>
          <w:sz w:val="20"/>
          <w:szCs w:val="20"/>
        </w:rPr>
        <w:t xml:space="preserve"> товаров и услуг, цена</w:t>
      </w:r>
      <w:r w:rsidR="006A47C7">
        <w:rPr>
          <w:rFonts w:ascii="Times New Roman" w:hAnsi="Times New Roman" w:cs="Times New Roman"/>
          <w:sz w:val="20"/>
          <w:szCs w:val="20"/>
        </w:rPr>
        <w:t>х</w:t>
      </w:r>
      <w:r w:rsidR="00930ACE" w:rsidRPr="00281811">
        <w:rPr>
          <w:rFonts w:ascii="Times New Roman" w:hAnsi="Times New Roman" w:cs="Times New Roman"/>
          <w:sz w:val="20"/>
          <w:szCs w:val="20"/>
        </w:rPr>
        <w:t>, финанса</w:t>
      </w:r>
      <w:r w:rsidR="006A47C7">
        <w:rPr>
          <w:rFonts w:ascii="Times New Roman" w:hAnsi="Times New Roman" w:cs="Times New Roman"/>
          <w:sz w:val="20"/>
          <w:szCs w:val="20"/>
        </w:rPr>
        <w:t>х</w:t>
      </w:r>
      <w:r w:rsidR="00930ACE" w:rsidRPr="00281811">
        <w:rPr>
          <w:rFonts w:ascii="Times New Roman" w:hAnsi="Times New Roman" w:cs="Times New Roman"/>
          <w:sz w:val="20"/>
          <w:szCs w:val="20"/>
        </w:rPr>
        <w:t>, инвестиция</w:t>
      </w:r>
      <w:r w:rsidR="006A47C7">
        <w:rPr>
          <w:rFonts w:ascii="Times New Roman" w:hAnsi="Times New Roman" w:cs="Times New Roman"/>
          <w:sz w:val="20"/>
          <w:szCs w:val="20"/>
        </w:rPr>
        <w:t>х</w:t>
      </w:r>
      <w:r w:rsidR="00930ACE" w:rsidRPr="00281811">
        <w:rPr>
          <w:rFonts w:ascii="Times New Roman" w:hAnsi="Times New Roman" w:cs="Times New Roman"/>
          <w:sz w:val="20"/>
          <w:szCs w:val="20"/>
        </w:rPr>
        <w:t>, рынк</w:t>
      </w:r>
      <w:r w:rsidR="006A47C7">
        <w:rPr>
          <w:rFonts w:ascii="Times New Roman" w:hAnsi="Times New Roman" w:cs="Times New Roman"/>
          <w:sz w:val="20"/>
          <w:szCs w:val="20"/>
        </w:rPr>
        <w:t>е</w:t>
      </w:r>
      <w:r w:rsidR="00930ACE" w:rsidRPr="00281811">
        <w:rPr>
          <w:rFonts w:ascii="Times New Roman" w:hAnsi="Times New Roman" w:cs="Times New Roman"/>
          <w:sz w:val="20"/>
          <w:szCs w:val="20"/>
        </w:rPr>
        <w:t xml:space="preserve"> труда, торговле. Представлена информация о</w:t>
      </w:r>
      <w:r w:rsidR="006A47C7">
        <w:rPr>
          <w:rFonts w:ascii="Times New Roman" w:hAnsi="Times New Roman" w:cs="Times New Roman"/>
          <w:sz w:val="20"/>
          <w:szCs w:val="20"/>
        </w:rPr>
        <w:t>б</w:t>
      </w:r>
      <w:r w:rsidR="00930ACE" w:rsidRPr="00281811">
        <w:rPr>
          <w:rFonts w:ascii="Times New Roman" w:hAnsi="Times New Roman" w:cs="Times New Roman"/>
          <w:sz w:val="20"/>
          <w:szCs w:val="20"/>
        </w:rPr>
        <w:t xml:space="preserve"> уровн</w:t>
      </w:r>
      <w:r w:rsidR="006A47C7">
        <w:rPr>
          <w:rFonts w:ascii="Times New Roman" w:hAnsi="Times New Roman" w:cs="Times New Roman"/>
          <w:sz w:val="20"/>
          <w:szCs w:val="20"/>
        </w:rPr>
        <w:t>е</w:t>
      </w:r>
      <w:r w:rsidR="00930ACE" w:rsidRPr="00281811">
        <w:rPr>
          <w:rFonts w:ascii="Times New Roman" w:hAnsi="Times New Roman" w:cs="Times New Roman"/>
          <w:sz w:val="20"/>
          <w:szCs w:val="20"/>
        </w:rPr>
        <w:t xml:space="preserve"> жизни населения, социальны</w:t>
      </w:r>
      <w:r w:rsidR="006A47C7">
        <w:rPr>
          <w:rFonts w:ascii="Times New Roman" w:hAnsi="Times New Roman" w:cs="Times New Roman"/>
          <w:sz w:val="20"/>
          <w:szCs w:val="20"/>
        </w:rPr>
        <w:t>х</w:t>
      </w:r>
      <w:r w:rsidR="00930ACE" w:rsidRPr="00281811">
        <w:rPr>
          <w:rFonts w:ascii="Times New Roman" w:hAnsi="Times New Roman" w:cs="Times New Roman"/>
          <w:sz w:val="20"/>
          <w:szCs w:val="20"/>
        </w:rPr>
        <w:t xml:space="preserve"> вопроса</w:t>
      </w:r>
      <w:r w:rsidR="006A47C7">
        <w:rPr>
          <w:rFonts w:ascii="Times New Roman" w:hAnsi="Times New Roman" w:cs="Times New Roman"/>
          <w:sz w:val="20"/>
          <w:szCs w:val="20"/>
        </w:rPr>
        <w:t>х</w:t>
      </w:r>
      <w:r w:rsidR="00930ACE" w:rsidRPr="00281811">
        <w:rPr>
          <w:rFonts w:ascii="Times New Roman" w:hAnsi="Times New Roman" w:cs="Times New Roman"/>
          <w:sz w:val="20"/>
          <w:szCs w:val="20"/>
        </w:rPr>
        <w:t>, демографической ситуации.</w:t>
      </w:r>
    </w:p>
    <w:p w:rsidR="00764654" w:rsidRPr="00281811" w:rsidRDefault="00CE27CD" w:rsidP="00281811">
      <w:pPr>
        <w:pStyle w:val="af0"/>
        <w:widowControl w:val="0"/>
        <w:tabs>
          <w:tab w:val="left" w:pos="4820"/>
        </w:tabs>
        <w:spacing w:line="360" w:lineRule="auto"/>
        <w:ind w:left="284" w:firstLine="709"/>
        <w:rPr>
          <w:rFonts w:ascii="Times New Roman" w:hAnsi="Times New Roman" w:cs="Times New Roman"/>
          <w:sz w:val="20"/>
          <w:szCs w:val="20"/>
        </w:rPr>
      </w:pPr>
      <w:r w:rsidRPr="00281811">
        <w:rPr>
          <w:rFonts w:ascii="Times New Roman" w:hAnsi="Times New Roman" w:cs="Times New Roman"/>
          <w:sz w:val="20"/>
          <w:szCs w:val="20"/>
        </w:rPr>
        <w:t>В отдельных случаях незначительные расхождения между итогом и суммой слагаемых объясняются округлением данных.</w:t>
      </w:r>
    </w:p>
    <w:p w:rsidR="006B0616" w:rsidRPr="00281811" w:rsidRDefault="006B0616" w:rsidP="00281811">
      <w:pPr>
        <w:pStyle w:val="af0"/>
        <w:widowControl w:val="0"/>
        <w:tabs>
          <w:tab w:val="left" w:pos="4820"/>
        </w:tabs>
        <w:spacing w:line="360" w:lineRule="auto"/>
        <w:ind w:left="284" w:firstLine="709"/>
        <w:rPr>
          <w:rFonts w:ascii="Times New Roman" w:hAnsi="Times New Roman" w:cs="Times New Roman"/>
          <w:sz w:val="20"/>
          <w:szCs w:val="20"/>
        </w:rPr>
      </w:pPr>
      <w:r w:rsidRPr="00281811">
        <w:rPr>
          <w:rFonts w:ascii="Times New Roman" w:hAnsi="Times New Roman" w:cs="Times New Roman"/>
          <w:sz w:val="20"/>
          <w:szCs w:val="20"/>
        </w:rPr>
        <w:t>Данные по ряду показателей являются предварительными. Индексы физического объема рассчитаны в сопоставимых ценах.</w:t>
      </w:r>
    </w:p>
    <w:p w:rsidR="00764654" w:rsidRPr="00281811" w:rsidRDefault="00764654" w:rsidP="00281811">
      <w:pPr>
        <w:rPr>
          <w:rFonts w:ascii="Times New Roman" w:hAnsi="Times New Roman"/>
          <w:szCs w:val="20"/>
        </w:rPr>
      </w:pPr>
    </w:p>
    <w:p w:rsidR="00764654" w:rsidRPr="00281811" w:rsidRDefault="00764654" w:rsidP="00281811">
      <w:pPr>
        <w:rPr>
          <w:rFonts w:ascii="Times New Roman" w:hAnsi="Times New Roman"/>
          <w:szCs w:val="20"/>
        </w:rPr>
      </w:pPr>
    </w:p>
    <w:p w:rsidR="00764654" w:rsidRPr="00281811" w:rsidRDefault="00764654" w:rsidP="00281811">
      <w:pPr>
        <w:rPr>
          <w:rFonts w:ascii="Times New Roman" w:hAnsi="Times New Roman"/>
          <w:szCs w:val="20"/>
        </w:rPr>
      </w:pPr>
    </w:p>
    <w:p w:rsidR="006B0616" w:rsidRPr="00281811" w:rsidRDefault="006B0616" w:rsidP="00281811">
      <w:pPr>
        <w:pStyle w:val="a9"/>
        <w:widowControl w:val="0"/>
        <w:spacing w:before="120" w:after="120" w:line="300" w:lineRule="exact"/>
        <w:rPr>
          <w:rFonts w:ascii="Times New Roman" w:hAnsi="Times New Roman"/>
          <w:b/>
          <w:sz w:val="22"/>
          <w:szCs w:val="22"/>
        </w:rPr>
      </w:pPr>
      <w:r w:rsidRPr="00281811">
        <w:rPr>
          <w:rFonts w:ascii="Times New Roman" w:hAnsi="Times New Roman"/>
          <w:b/>
          <w:sz w:val="22"/>
          <w:szCs w:val="22"/>
        </w:rPr>
        <w:t>Список сокращений</w:t>
      </w:r>
    </w:p>
    <w:p w:rsidR="006B0616" w:rsidRPr="00281811" w:rsidRDefault="006B0616" w:rsidP="00281811">
      <w:pPr>
        <w:widowControl w:val="0"/>
        <w:spacing w:line="300" w:lineRule="exact"/>
      </w:pPr>
    </w:p>
    <w:tbl>
      <w:tblPr>
        <w:tblW w:w="0" w:type="auto"/>
        <w:jc w:val="center"/>
        <w:tblLayout w:type="fixed"/>
        <w:tblCellMar>
          <w:left w:w="70" w:type="dxa"/>
          <w:right w:w="70" w:type="dxa"/>
        </w:tblCellMar>
        <w:tblLook w:val="0000" w:firstRow="0" w:lastRow="0" w:firstColumn="0" w:lastColumn="0" w:noHBand="0" w:noVBand="0"/>
      </w:tblPr>
      <w:tblGrid>
        <w:gridCol w:w="1870"/>
        <w:gridCol w:w="2863"/>
        <w:gridCol w:w="1985"/>
        <w:gridCol w:w="2604"/>
      </w:tblGrid>
      <w:tr w:rsidR="006B0616" w:rsidRPr="00281811" w:rsidTr="00F44022">
        <w:trPr>
          <w:jc w:val="center"/>
        </w:trPr>
        <w:tc>
          <w:tcPr>
            <w:tcW w:w="1870" w:type="dxa"/>
            <w:vAlign w:val="bottom"/>
          </w:tcPr>
          <w:p w:rsidR="006B0616" w:rsidRPr="00281811" w:rsidRDefault="006B0616" w:rsidP="00281811">
            <w:pPr>
              <w:widowControl w:val="0"/>
              <w:spacing w:line="300" w:lineRule="exact"/>
              <w:rPr>
                <w:rFonts w:ascii="Times New Roman" w:hAnsi="Times New Roman"/>
                <w:szCs w:val="20"/>
              </w:rPr>
            </w:pPr>
            <w:r w:rsidRPr="00281811">
              <w:rPr>
                <w:rFonts w:ascii="Times New Roman" w:hAnsi="Times New Roman"/>
                <w:szCs w:val="20"/>
              </w:rPr>
              <w:t>тыс.</w:t>
            </w:r>
          </w:p>
        </w:tc>
        <w:tc>
          <w:tcPr>
            <w:tcW w:w="2863" w:type="dxa"/>
            <w:vAlign w:val="bottom"/>
          </w:tcPr>
          <w:p w:rsidR="006B0616" w:rsidRPr="00281811" w:rsidRDefault="007E2B18" w:rsidP="00281811">
            <w:pPr>
              <w:widowControl w:val="0"/>
              <w:spacing w:line="300" w:lineRule="exact"/>
              <w:rPr>
                <w:rFonts w:ascii="Times New Roman" w:hAnsi="Times New Roman"/>
                <w:szCs w:val="20"/>
              </w:rPr>
            </w:pPr>
            <w:r w:rsidRPr="00281811">
              <w:rPr>
                <w:rFonts w:ascii="Times New Roman" w:hAnsi="Times New Roman"/>
                <w:szCs w:val="20"/>
              </w:rPr>
              <w:t>т</w:t>
            </w:r>
            <w:r w:rsidR="006B0616" w:rsidRPr="00281811">
              <w:rPr>
                <w:rFonts w:ascii="Times New Roman" w:hAnsi="Times New Roman"/>
                <w:szCs w:val="20"/>
              </w:rPr>
              <w:t>ысяча</w:t>
            </w:r>
          </w:p>
        </w:tc>
        <w:tc>
          <w:tcPr>
            <w:tcW w:w="1985" w:type="dxa"/>
            <w:vAlign w:val="bottom"/>
          </w:tcPr>
          <w:p w:rsidR="006B0616" w:rsidRPr="00281811" w:rsidRDefault="006B0616" w:rsidP="00281811">
            <w:pPr>
              <w:widowControl w:val="0"/>
              <w:spacing w:line="300" w:lineRule="exact"/>
              <w:rPr>
                <w:rFonts w:ascii="Times New Roman" w:hAnsi="Times New Roman"/>
                <w:szCs w:val="20"/>
              </w:rPr>
            </w:pPr>
            <w:r w:rsidRPr="00281811">
              <w:rPr>
                <w:rFonts w:ascii="Times New Roman" w:hAnsi="Times New Roman"/>
                <w:szCs w:val="20"/>
              </w:rPr>
              <w:t>т-км</w:t>
            </w:r>
          </w:p>
        </w:tc>
        <w:tc>
          <w:tcPr>
            <w:tcW w:w="2604" w:type="dxa"/>
            <w:vAlign w:val="bottom"/>
          </w:tcPr>
          <w:p w:rsidR="006B0616" w:rsidRPr="00281811" w:rsidRDefault="006B0616" w:rsidP="00281811">
            <w:pPr>
              <w:widowControl w:val="0"/>
              <w:spacing w:line="300" w:lineRule="exact"/>
              <w:rPr>
                <w:rFonts w:ascii="Times New Roman" w:hAnsi="Times New Roman"/>
                <w:szCs w:val="20"/>
              </w:rPr>
            </w:pPr>
            <w:r w:rsidRPr="00281811">
              <w:rPr>
                <w:rFonts w:ascii="Times New Roman" w:hAnsi="Times New Roman"/>
                <w:szCs w:val="20"/>
              </w:rPr>
              <w:t>тонно-километр</w:t>
            </w:r>
          </w:p>
        </w:tc>
      </w:tr>
      <w:tr w:rsidR="006B0616" w:rsidRPr="00281811" w:rsidTr="00F44022">
        <w:trPr>
          <w:jc w:val="center"/>
        </w:trPr>
        <w:tc>
          <w:tcPr>
            <w:tcW w:w="1870" w:type="dxa"/>
            <w:vAlign w:val="bottom"/>
          </w:tcPr>
          <w:p w:rsidR="006B0616" w:rsidRPr="00281811" w:rsidRDefault="00DD243B" w:rsidP="00281811">
            <w:pPr>
              <w:widowControl w:val="0"/>
              <w:spacing w:line="300" w:lineRule="exact"/>
              <w:rPr>
                <w:rFonts w:ascii="Times New Roman" w:hAnsi="Times New Roman"/>
                <w:szCs w:val="20"/>
              </w:rPr>
            </w:pPr>
            <w:proofErr w:type="gramStart"/>
            <w:r w:rsidRPr="00281811">
              <w:rPr>
                <w:rFonts w:ascii="Times New Roman" w:hAnsi="Times New Roman"/>
                <w:szCs w:val="20"/>
              </w:rPr>
              <w:t>млн</w:t>
            </w:r>
            <w:proofErr w:type="gramEnd"/>
          </w:p>
        </w:tc>
        <w:tc>
          <w:tcPr>
            <w:tcW w:w="2863" w:type="dxa"/>
            <w:vAlign w:val="bottom"/>
          </w:tcPr>
          <w:p w:rsidR="006B0616" w:rsidRPr="00281811" w:rsidRDefault="007E2B18" w:rsidP="00281811">
            <w:pPr>
              <w:widowControl w:val="0"/>
              <w:spacing w:line="300" w:lineRule="exact"/>
              <w:rPr>
                <w:rFonts w:ascii="Times New Roman" w:hAnsi="Times New Roman"/>
                <w:szCs w:val="20"/>
              </w:rPr>
            </w:pPr>
            <w:r w:rsidRPr="00281811">
              <w:rPr>
                <w:rFonts w:ascii="Times New Roman" w:hAnsi="Times New Roman"/>
                <w:szCs w:val="20"/>
              </w:rPr>
              <w:t>м</w:t>
            </w:r>
            <w:r w:rsidR="006B0616" w:rsidRPr="00281811">
              <w:rPr>
                <w:rFonts w:ascii="Times New Roman" w:hAnsi="Times New Roman"/>
                <w:szCs w:val="20"/>
              </w:rPr>
              <w:t>иллион</w:t>
            </w:r>
          </w:p>
        </w:tc>
        <w:tc>
          <w:tcPr>
            <w:tcW w:w="1985" w:type="dxa"/>
            <w:vAlign w:val="bottom"/>
          </w:tcPr>
          <w:p w:rsidR="006B0616" w:rsidRPr="00281811" w:rsidRDefault="006B0616" w:rsidP="00281811">
            <w:pPr>
              <w:widowControl w:val="0"/>
              <w:spacing w:line="300" w:lineRule="exact"/>
              <w:rPr>
                <w:rFonts w:ascii="Times New Roman" w:hAnsi="Times New Roman"/>
                <w:szCs w:val="20"/>
              </w:rPr>
            </w:pPr>
            <w:r w:rsidRPr="00281811">
              <w:rPr>
                <w:rFonts w:ascii="Times New Roman" w:hAnsi="Times New Roman"/>
                <w:szCs w:val="20"/>
              </w:rPr>
              <w:t>пасс</w:t>
            </w:r>
            <w:proofErr w:type="gramStart"/>
            <w:r w:rsidRPr="00281811">
              <w:rPr>
                <w:rFonts w:ascii="Times New Roman" w:hAnsi="Times New Roman"/>
                <w:szCs w:val="20"/>
              </w:rPr>
              <w:t>.-</w:t>
            </w:r>
            <w:proofErr w:type="gramEnd"/>
            <w:r w:rsidRPr="00281811">
              <w:rPr>
                <w:rFonts w:ascii="Times New Roman" w:hAnsi="Times New Roman"/>
                <w:szCs w:val="20"/>
              </w:rPr>
              <w:t>км</w:t>
            </w:r>
          </w:p>
        </w:tc>
        <w:tc>
          <w:tcPr>
            <w:tcW w:w="2604" w:type="dxa"/>
            <w:vAlign w:val="bottom"/>
          </w:tcPr>
          <w:p w:rsidR="006B0616" w:rsidRPr="00281811" w:rsidRDefault="006B0616" w:rsidP="00281811">
            <w:pPr>
              <w:widowControl w:val="0"/>
              <w:spacing w:line="300" w:lineRule="exact"/>
              <w:rPr>
                <w:rFonts w:ascii="Times New Roman" w:hAnsi="Times New Roman"/>
                <w:szCs w:val="20"/>
              </w:rPr>
            </w:pPr>
            <w:proofErr w:type="spellStart"/>
            <w:r w:rsidRPr="00281811">
              <w:rPr>
                <w:rFonts w:ascii="Times New Roman" w:hAnsi="Times New Roman"/>
                <w:szCs w:val="20"/>
              </w:rPr>
              <w:t>пассажиро</w:t>
            </w:r>
            <w:proofErr w:type="spellEnd"/>
            <w:r w:rsidRPr="00281811">
              <w:rPr>
                <w:rFonts w:ascii="Times New Roman" w:hAnsi="Times New Roman"/>
                <w:szCs w:val="20"/>
              </w:rPr>
              <w:t>-километр</w:t>
            </w:r>
          </w:p>
        </w:tc>
      </w:tr>
      <w:tr w:rsidR="006B0616" w:rsidRPr="00281811" w:rsidTr="00F44022">
        <w:trPr>
          <w:jc w:val="center"/>
        </w:trPr>
        <w:tc>
          <w:tcPr>
            <w:tcW w:w="1870" w:type="dxa"/>
            <w:vAlign w:val="bottom"/>
          </w:tcPr>
          <w:p w:rsidR="006B0616" w:rsidRPr="00281811" w:rsidRDefault="003A2D1D" w:rsidP="00281811">
            <w:pPr>
              <w:widowControl w:val="0"/>
              <w:spacing w:line="300" w:lineRule="exact"/>
              <w:rPr>
                <w:rFonts w:ascii="Times New Roman" w:hAnsi="Times New Roman"/>
                <w:szCs w:val="20"/>
              </w:rPr>
            </w:pPr>
            <w:proofErr w:type="gramStart"/>
            <w:r w:rsidRPr="00281811">
              <w:rPr>
                <w:rFonts w:ascii="Times New Roman" w:hAnsi="Times New Roman"/>
                <w:szCs w:val="20"/>
              </w:rPr>
              <w:t>млрд</w:t>
            </w:r>
            <w:proofErr w:type="gramEnd"/>
          </w:p>
        </w:tc>
        <w:tc>
          <w:tcPr>
            <w:tcW w:w="2863" w:type="dxa"/>
            <w:vAlign w:val="bottom"/>
          </w:tcPr>
          <w:p w:rsidR="006B0616" w:rsidRPr="00281811" w:rsidRDefault="007E2B18" w:rsidP="00281811">
            <w:pPr>
              <w:widowControl w:val="0"/>
              <w:spacing w:line="300" w:lineRule="exact"/>
              <w:rPr>
                <w:rFonts w:ascii="Times New Roman" w:hAnsi="Times New Roman"/>
                <w:szCs w:val="20"/>
              </w:rPr>
            </w:pPr>
            <w:r w:rsidRPr="00281811">
              <w:rPr>
                <w:rFonts w:ascii="Times New Roman" w:hAnsi="Times New Roman"/>
                <w:szCs w:val="20"/>
              </w:rPr>
              <w:t>м</w:t>
            </w:r>
            <w:r w:rsidR="006B0616" w:rsidRPr="00281811">
              <w:rPr>
                <w:rFonts w:ascii="Times New Roman" w:hAnsi="Times New Roman"/>
                <w:szCs w:val="20"/>
              </w:rPr>
              <w:t>иллиард</w:t>
            </w:r>
          </w:p>
        </w:tc>
        <w:tc>
          <w:tcPr>
            <w:tcW w:w="1985" w:type="dxa"/>
            <w:vAlign w:val="bottom"/>
          </w:tcPr>
          <w:p w:rsidR="006B0616" w:rsidRPr="00281811" w:rsidRDefault="006B0616" w:rsidP="00281811">
            <w:pPr>
              <w:widowControl w:val="0"/>
              <w:spacing w:line="300" w:lineRule="exact"/>
              <w:rPr>
                <w:rFonts w:ascii="Times New Roman" w:hAnsi="Times New Roman"/>
                <w:szCs w:val="20"/>
              </w:rPr>
            </w:pPr>
            <w:r w:rsidRPr="00281811">
              <w:rPr>
                <w:rFonts w:ascii="Times New Roman" w:hAnsi="Times New Roman"/>
                <w:szCs w:val="20"/>
              </w:rPr>
              <w:t>к</w:t>
            </w:r>
            <w:r w:rsidR="008530ED" w:rsidRPr="00281811">
              <w:rPr>
                <w:rFonts w:ascii="Times New Roman" w:hAnsi="Times New Roman"/>
                <w:szCs w:val="20"/>
              </w:rPr>
              <w:t>в</w:t>
            </w:r>
            <w:r w:rsidRPr="00281811">
              <w:rPr>
                <w:rFonts w:ascii="Times New Roman" w:hAnsi="Times New Roman"/>
                <w:szCs w:val="20"/>
              </w:rPr>
              <w:t>т</w:t>
            </w:r>
            <w:r w:rsidRPr="00281811">
              <w:rPr>
                <w:rFonts w:ascii="Times New Roman" w:hAnsi="Times New Roman"/>
                <w:szCs w:val="20"/>
              </w:rPr>
              <w:sym w:font="Symbol" w:char="F0D7"/>
            </w:r>
            <w:r w:rsidRPr="00281811">
              <w:rPr>
                <w:rFonts w:ascii="Times New Roman" w:hAnsi="Times New Roman"/>
                <w:szCs w:val="20"/>
              </w:rPr>
              <w:t>ч</w:t>
            </w:r>
          </w:p>
        </w:tc>
        <w:tc>
          <w:tcPr>
            <w:tcW w:w="2604" w:type="dxa"/>
            <w:vAlign w:val="bottom"/>
          </w:tcPr>
          <w:p w:rsidR="006B0616" w:rsidRPr="00281811" w:rsidRDefault="006B0616" w:rsidP="00281811">
            <w:pPr>
              <w:widowControl w:val="0"/>
              <w:spacing w:line="300" w:lineRule="exact"/>
              <w:rPr>
                <w:rFonts w:ascii="Times New Roman" w:hAnsi="Times New Roman"/>
                <w:szCs w:val="20"/>
              </w:rPr>
            </w:pPr>
            <w:r w:rsidRPr="00281811">
              <w:rPr>
                <w:rFonts w:ascii="Times New Roman" w:hAnsi="Times New Roman"/>
                <w:szCs w:val="20"/>
              </w:rPr>
              <w:t>киловатт-час</w:t>
            </w:r>
          </w:p>
        </w:tc>
      </w:tr>
      <w:tr w:rsidR="005B588A" w:rsidRPr="00281811" w:rsidTr="00F44022">
        <w:trPr>
          <w:jc w:val="center"/>
        </w:trPr>
        <w:tc>
          <w:tcPr>
            <w:tcW w:w="1870" w:type="dxa"/>
            <w:vAlign w:val="bottom"/>
          </w:tcPr>
          <w:p w:rsidR="005B588A" w:rsidRPr="00281811" w:rsidRDefault="00807294" w:rsidP="00281811">
            <w:pPr>
              <w:widowControl w:val="0"/>
              <w:spacing w:line="300" w:lineRule="exact"/>
              <w:rPr>
                <w:rFonts w:ascii="Times New Roman" w:hAnsi="Times New Roman"/>
                <w:szCs w:val="20"/>
              </w:rPr>
            </w:pPr>
            <w:r w:rsidRPr="00281811">
              <w:rPr>
                <w:rFonts w:ascii="Times New Roman" w:hAnsi="Times New Roman"/>
                <w:szCs w:val="20"/>
              </w:rPr>
              <w:t>кв.</w:t>
            </w:r>
            <w:r w:rsidR="005B588A" w:rsidRPr="00281811">
              <w:rPr>
                <w:rFonts w:ascii="Times New Roman" w:hAnsi="Times New Roman"/>
                <w:szCs w:val="20"/>
              </w:rPr>
              <w:t xml:space="preserve"> </w:t>
            </w:r>
          </w:p>
        </w:tc>
        <w:tc>
          <w:tcPr>
            <w:tcW w:w="2863" w:type="dxa"/>
            <w:vAlign w:val="bottom"/>
          </w:tcPr>
          <w:p w:rsidR="005B588A" w:rsidRPr="00281811" w:rsidRDefault="005B588A" w:rsidP="00281811">
            <w:pPr>
              <w:widowControl w:val="0"/>
              <w:spacing w:line="300" w:lineRule="exact"/>
              <w:rPr>
                <w:rFonts w:ascii="Times New Roman" w:hAnsi="Times New Roman"/>
                <w:szCs w:val="20"/>
              </w:rPr>
            </w:pPr>
            <w:r w:rsidRPr="00281811">
              <w:rPr>
                <w:rFonts w:ascii="Times New Roman" w:hAnsi="Times New Roman"/>
                <w:szCs w:val="20"/>
              </w:rPr>
              <w:t xml:space="preserve">квадратный </w:t>
            </w:r>
          </w:p>
        </w:tc>
        <w:tc>
          <w:tcPr>
            <w:tcW w:w="1985" w:type="dxa"/>
            <w:vAlign w:val="bottom"/>
          </w:tcPr>
          <w:p w:rsidR="005B588A" w:rsidRPr="00281811" w:rsidRDefault="00A63030" w:rsidP="00281811">
            <w:pPr>
              <w:widowControl w:val="0"/>
              <w:spacing w:line="300" w:lineRule="exact"/>
              <w:rPr>
                <w:rFonts w:ascii="Times New Roman" w:hAnsi="Times New Roman"/>
                <w:szCs w:val="20"/>
              </w:rPr>
            </w:pPr>
            <w:proofErr w:type="spellStart"/>
            <w:r w:rsidRPr="00281811">
              <w:rPr>
                <w:rFonts w:ascii="Times New Roman" w:hAnsi="Times New Roman"/>
                <w:szCs w:val="20"/>
              </w:rPr>
              <w:t>к</w:t>
            </w:r>
            <w:r w:rsidR="008530ED" w:rsidRPr="00281811">
              <w:rPr>
                <w:rFonts w:ascii="Times New Roman" w:hAnsi="Times New Roman"/>
                <w:szCs w:val="20"/>
              </w:rPr>
              <w:t>в</w:t>
            </w:r>
            <w:proofErr w:type="spellEnd"/>
          </w:p>
        </w:tc>
        <w:tc>
          <w:tcPr>
            <w:tcW w:w="2604" w:type="dxa"/>
            <w:vAlign w:val="bottom"/>
          </w:tcPr>
          <w:p w:rsidR="005B588A" w:rsidRPr="00281811" w:rsidRDefault="007E2B18" w:rsidP="00281811">
            <w:pPr>
              <w:widowControl w:val="0"/>
              <w:spacing w:line="300" w:lineRule="exact"/>
              <w:rPr>
                <w:rFonts w:ascii="Times New Roman" w:hAnsi="Times New Roman"/>
                <w:szCs w:val="20"/>
              </w:rPr>
            </w:pPr>
            <w:r w:rsidRPr="00281811">
              <w:rPr>
                <w:rFonts w:ascii="Times New Roman" w:hAnsi="Times New Roman"/>
                <w:szCs w:val="20"/>
              </w:rPr>
              <w:t>к</w:t>
            </w:r>
            <w:r w:rsidR="005B588A" w:rsidRPr="00281811">
              <w:rPr>
                <w:rFonts w:ascii="Times New Roman" w:hAnsi="Times New Roman"/>
                <w:szCs w:val="20"/>
              </w:rPr>
              <w:t>иловольт</w:t>
            </w:r>
          </w:p>
        </w:tc>
      </w:tr>
      <w:tr w:rsidR="005B588A" w:rsidRPr="00281811" w:rsidTr="00F44022">
        <w:trPr>
          <w:jc w:val="center"/>
        </w:trPr>
        <w:tc>
          <w:tcPr>
            <w:tcW w:w="1870" w:type="dxa"/>
            <w:vAlign w:val="bottom"/>
          </w:tcPr>
          <w:p w:rsidR="005B588A" w:rsidRPr="00281811" w:rsidRDefault="005B588A" w:rsidP="00281811">
            <w:pPr>
              <w:widowControl w:val="0"/>
              <w:spacing w:line="300" w:lineRule="exact"/>
              <w:rPr>
                <w:rFonts w:ascii="Times New Roman" w:hAnsi="Times New Roman"/>
                <w:szCs w:val="20"/>
              </w:rPr>
            </w:pPr>
            <w:r w:rsidRPr="00281811">
              <w:rPr>
                <w:rFonts w:ascii="Times New Roman" w:hAnsi="Times New Roman"/>
                <w:szCs w:val="20"/>
              </w:rPr>
              <w:t>мм</w:t>
            </w:r>
          </w:p>
        </w:tc>
        <w:tc>
          <w:tcPr>
            <w:tcW w:w="2863" w:type="dxa"/>
            <w:vAlign w:val="bottom"/>
          </w:tcPr>
          <w:p w:rsidR="005B588A" w:rsidRPr="00281811" w:rsidRDefault="007E2B18" w:rsidP="00281811">
            <w:pPr>
              <w:widowControl w:val="0"/>
              <w:spacing w:line="300" w:lineRule="exact"/>
              <w:rPr>
                <w:rFonts w:ascii="Times New Roman" w:hAnsi="Times New Roman"/>
                <w:szCs w:val="20"/>
              </w:rPr>
            </w:pPr>
            <w:r w:rsidRPr="00281811">
              <w:rPr>
                <w:rFonts w:ascii="Times New Roman" w:hAnsi="Times New Roman"/>
                <w:szCs w:val="20"/>
              </w:rPr>
              <w:t>м</w:t>
            </w:r>
            <w:r w:rsidR="005B588A" w:rsidRPr="00281811">
              <w:rPr>
                <w:rFonts w:ascii="Times New Roman" w:hAnsi="Times New Roman"/>
                <w:szCs w:val="20"/>
              </w:rPr>
              <w:t>иллиметр</w:t>
            </w:r>
          </w:p>
        </w:tc>
        <w:tc>
          <w:tcPr>
            <w:tcW w:w="1985" w:type="dxa"/>
            <w:vAlign w:val="bottom"/>
          </w:tcPr>
          <w:p w:rsidR="005B588A" w:rsidRPr="00281811" w:rsidRDefault="001879D8" w:rsidP="00281811">
            <w:pPr>
              <w:widowControl w:val="0"/>
              <w:spacing w:line="300" w:lineRule="exact"/>
              <w:rPr>
                <w:rFonts w:ascii="Times New Roman" w:hAnsi="Times New Roman"/>
                <w:szCs w:val="20"/>
              </w:rPr>
            </w:pPr>
            <w:r>
              <w:rPr>
                <w:rFonts w:ascii="Times New Roman" w:hAnsi="Times New Roman"/>
                <w:szCs w:val="20"/>
              </w:rPr>
              <w:t>Г</w:t>
            </w:r>
            <w:r w:rsidR="00E134B6" w:rsidRPr="00281811">
              <w:rPr>
                <w:rFonts w:ascii="Times New Roman" w:hAnsi="Times New Roman"/>
                <w:szCs w:val="20"/>
              </w:rPr>
              <w:t>кал</w:t>
            </w:r>
          </w:p>
        </w:tc>
        <w:tc>
          <w:tcPr>
            <w:tcW w:w="2604" w:type="dxa"/>
            <w:vAlign w:val="bottom"/>
          </w:tcPr>
          <w:p w:rsidR="005B588A" w:rsidRPr="00281811" w:rsidRDefault="005B588A" w:rsidP="00281811">
            <w:pPr>
              <w:widowControl w:val="0"/>
              <w:spacing w:line="300" w:lineRule="exact"/>
              <w:rPr>
                <w:rFonts w:ascii="Times New Roman" w:hAnsi="Times New Roman"/>
                <w:szCs w:val="20"/>
              </w:rPr>
            </w:pPr>
            <w:proofErr w:type="spellStart"/>
            <w:r w:rsidRPr="00281811">
              <w:rPr>
                <w:rFonts w:ascii="Times New Roman" w:hAnsi="Times New Roman"/>
                <w:szCs w:val="20"/>
              </w:rPr>
              <w:t>гигакалория</w:t>
            </w:r>
            <w:proofErr w:type="spellEnd"/>
          </w:p>
        </w:tc>
      </w:tr>
      <w:tr w:rsidR="005B588A" w:rsidRPr="00281811" w:rsidTr="00F44022">
        <w:trPr>
          <w:jc w:val="center"/>
        </w:trPr>
        <w:tc>
          <w:tcPr>
            <w:tcW w:w="1870" w:type="dxa"/>
            <w:vAlign w:val="bottom"/>
          </w:tcPr>
          <w:p w:rsidR="005B588A" w:rsidRPr="00281811" w:rsidRDefault="005B588A" w:rsidP="00281811">
            <w:pPr>
              <w:widowControl w:val="0"/>
              <w:spacing w:line="300" w:lineRule="exact"/>
              <w:rPr>
                <w:rFonts w:ascii="Times New Roman" w:hAnsi="Times New Roman"/>
                <w:szCs w:val="20"/>
              </w:rPr>
            </w:pPr>
            <w:r w:rsidRPr="00281811">
              <w:rPr>
                <w:rFonts w:ascii="Times New Roman" w:hAnsi="Times New Roman"/>
                <w:szCs w:val="20"/>
              </w:rPr>
              <w:t xml:space="preserve">куб. </w:t>
            </w:r>
          </w:p>
        </w:tc>
        <w:tc>
          <w:tcPr>
            <w:tcW w:w="2863" w:type="dxa"/>
            <w:vAlign w:val="bottom"/>
          </w:tcPr>
          <w:p w:rsidR="005B588A" w:rsidRPr="00281811" w:rsidRDefault="005B588A" w:rsidP="00281811">
            <w:pPr>
              <w:widowControl w:val="0"/>
              <w:spacing w:line="300" w:lineRule="exact"/>
              <w:rPr>
                <w:rFonts w:ascii="Times New Roman" w:hAnsi="Times New Roman"/>
                <w:szCs w:val="20"/>
              </w:rPr>
            </w:pPr>
            <w:r w:rsidRPr="00281811">
              <w:rPr>
                <w:rFonts w:ascii="Times New Roman" w:hAnsi="Times New Roman"/>
                <w:szCs w:val="20"/>
              </w:rPr>
              <w:t xml:space="preserve">кубический </w:t>
            </w:r>
          </w:p>
        </w:tc>
        <w:tc>
          <w:tcPr>
            <w:tcW w:w="1985" w:type="dxa"/>
            <w:vAlign w:val="bottom"/>
          </w:tcPr>
          <w:p w:rsidR="005B588A" w:rsidRPr="00281811" w:rsidRDefault="005B588A" w:rsidP="00281811">
            <w:pPr>
              <w:widowControl w:val="0"/>
              <w:spacing w:line="300" w:lineRule="exact"/>
              <w:rPr>
                <w:rFonts w:ascii="Times New Roman" w:hAnsi="Times New Roman"/>
                <w:szCs w:val="20"/>
              </w:rPr>
            </w:pPr>
            <w:proofErr w:type="gramStart"/>
            <w:r w:rsidRPr="00281811">
              <w:rPr>
                <w:rFonts w:ascii="Times New Roman" w:hAnsi="Times New Roman"/>
                <w:szCs w:val="20"/>
              </w:rPr>
              <w:t>г</w:t>
            </w:r>
            <w:proofErr w:type="gramEnd"/>
            <w:r w:rsidRPr="00281811">
              <w:rPr>
                <w:rFonts w:ascii="Times New Roman" w:hAnsi="Times New Roman"/>
                <w:szCs w:val="20"/>
              </w:rPr>
              <w:t>.</w:t>
            </w:r>
          </w:p>
        </w:tc>
        <w:tc>
          <w:tcPr>
            <w:tcW w:w="2604" w:type="dxa"/>
            <w:vAlign w:val="bottom"/>
          </w:tcPr>
          <w:p w:rsidR="005B588A" w:rsidRPr="00281811" w:rsidRDefault="007E2B18" w:rsidP="00281811">
            <w:pPr>
              <w:widowControl w:val="0"/>
              <w:spacing w:line="300" w:lineRule="exact"/>
              <w:rPr>
                <w:rFonts w:ascii="Times New Roman" w:hAnsi="Times New Roman"/>
                <w:szCs w:val="20"/>
              </w:rPr>
            </w:pPr>
            <w:r w:rsidRPr="00281811">
              <w:rPr>
                <w:rFonts w:ascii="Times New Roman" w:hAnsi="Times New Roman"/>
                <w:szCs w:val="20"/>
              </w:rPr>
              <w:t>г</w:t>
            </w:r>
            <w:r w:rsidR="005B588A" w:rsidRPr="00281811">
              <w:rPr>
                <w:rFonts w:ascii="Times New Roman" w:hAnsi="Times New Roman"/>
                <w:szCs w:val="20"/>
              </w:rPr>
              <w:t>од</w:t>
            </w:r>
          </w:p>
        </w:tc>
      </w:tr>
      <w:tr w:rsidR="005B588A" w:rsidRPr="00281811" w:rsidTr="00F44022">
        <w:trPr>
          <w:jc w:val="center"/>
        </w:trPr>
        <w:tc>
          <w:tcPr>
            <w:tcW w:w="1870" w:type="dxa"/>
            <w:vAlign w:val="bottom"/>
          </w:tcPr>
          <w:p w:rsidR="005B588A" w:rsidRPr="00281811" w:rsidRDefault="005B588A" w:rsidP="00281811">
            <w:pPr>
              <w:widowControl w:val="0"/>
              <w:spacing w:line="300" w:lineRule="exact"/>
              <w:rPr>
                <w:rFonts w:ascii="Times New Roman" w:hAnsi="Times New Roman"/>
                <w:szCs w:val="20"/>
              </w:rPr>
            </w:pPr>
            <w:r w:rsidRPr="00281811">
              <w:rPr>
                <w:rFonts w:ascii="Times New Roman" w:hAnsi="Times New Roman"/>
                <w:szCs w:val="20"/>
              </w:rPr>
              <w:t>пл. куб. метр</w:t>
            </w:r>
          </w:p>
        </w:tc>
        <w:tc>
          <w:tcPr>
            <w:tcW w:w="2863" w:type="dxa"/>
            <w:vAlign w:val="bottom"/>
          </w:tcPr>
          <w:p w:rsidR="005B588A" w:rsidRPr="00281811" w:rsidRDefault="005B588A" w:rsidP="00281811">
            <w:pPr>
              <w:widowControl w:val="0"/>
              <w:spacing w:line="300" w:lineRule="exact"/>
              <w:ind w:left="122" w:hanging="122"/>
              <w:rPr>
                <w:rFonts w:ascii="Times New Roman" w:hAnsi="Times New Roman"/>
                <w:szCs w:val="20"/>
              </w:rPr>
            </w:pPr>
            <w:r w:rsidRPr="00281811">
              <w:rPr>
                <w:rFonts w:ascii="Times New Roman" w:hAnsi="Times New Roman"/>
                <w:szCs w:val="20"/>
              </w:rPr>
              <w:t>плотный кубический метр</w:t>
            </w:r>
          </w:p>
        </w:tc>
        <w:tc>
          <w:tcPr>
            <w:tcW w:w="1985" w:type="dxa"/>
            <w:vAlign w:val="bottom"/>
          </w:tcPr>
          <w:p w:rsidR="005B588A" w:rsidRPr="00281811" w:rsidRDefault="005B588A" w:rsidP="00281811">
            <w:pPr>
              <w:widowControl w:val="0"/>
              <w:spacing w:line="300" w:lineRule="exact"/>
              <w:rPr>
                <w:rFonts w:ascii="Times New Roman" w:hAnsi="Times New Roman"/>
                <w:szCs w:val="20"/>
              </w:rPr>
            </w:pPr>
            <w:proofErr w:type="spellStart"/>
            <w:r w:rsidRPr="00281811">
              <w:rPr>
                <w:rFonts w:ascii="Times New Roman" w:hAnsi="Times New Roman"/>
                <w:szCs w:val="20"/>
              </w:rPr>
              <w:t>усл</w:t>
            </w:r>
            <w:proofErr w:type="spellEnd"/>
            <w:r w:rsidRPr="00281811">
              <w:rPr>
                <w:rFonts w:ascii="Times New Roman" w:hAnsi="Times New Roman"/>
                <w:szCs w:val="20"/>
              </w:rPr>
              <w:t xml:space="preserve">. </w:t>
            </w:r>
          </w:p>
        </w:tc>
        <w:tc>
          <w:tcPr>
            <w:tcW w:w="2604" w:type="dxa"/>
            <w:vAlign w:val="bottom"/>
          </w:tcPr>
          <w:p w:rsidR="005B588A" w:rsidRPr="00281811" w:rsidRDefault="007E2B18" w:rsidP="00281811">
            <w:pPr>
              <w:widowControl w:val="0"/>
              <w:spacing w:line="300" w:lineRule="exact"/>
              <w:rPr>
                <w:rFonts w:ascii="Times New Roman" w:hAnsi="Times New Roman"/>
                <w:szCs w:val="20"/>
              </w:rPr>
            </w:pPr>
            <w:r w:rsidRPr="00281811">
              <w:rPr>
                <w:rFonts w:ascii="Times New Roman" w:hAnsi="Times New Roman"/>
                <w:szCs w:val="20"/>
              </w:rPr>
              <w:t>у</w:t>
            </w:r>
            <w:r w:rsidR="005B588A" w:rsidRPr="00281811">
              <w:rPr>
                <w:rFonts w:ascii="Times New Roman" w:hAnsi="Times New Roman"/>
                <w:szCs w:val="20"/>
              </w:rPr>
              <w:t>словный</w:t>
            </w:r>
          </w:p>
        </w:tc>
      </w:tr>
      <w:tr w:rsidR="005B588A" w:rsidRPr="00281811" w:rsidTr="00F44022">
        <w:trPr>
          <w:jc w:val="center"/>
        </w:trPr>
        <w:tc>
          <w:tcPr>
            <w:tcW w:w="1870" w:type="dxa"/>
            <w:vAlign w:val="bottom"/>
          </w:tcPr>
          <w:p w:rsidR="005B588A" w:rsidRPr="00281811" w:rsidRDefault="005B588A" w:rsidP="00281811">
            <w:pPr>
              <w:widowControl w:val="0"/>
              <w:spacing w:line="300" w:lineRule="exact"/>
              <w:rPr>
                <w:rFonts w:ascii="Times New Roman" w:hAnsi="Times New Roman"/>
                <w:szCs w:val="20"/>
              </w:rPr>
            </w:pPr>
            <w:r w:rsidRPr="00281811">
              <w:rPr>
                <w:rFonts w:ascii="Times New Roman" w:hAnsi="Times New Roman"/>
                <w:szCs w:val="20"/>
              </w:rPr>
              <w:t>км</w:t>
            </w:r>
          </w:p>
        </w:tc>
        <w:tc>
          <w:tcPr>
            <w:tcW w:w="2863" w:type="dxa"/>
            <w:vAlign w:val="bottom"/>
          </w:tcPr>
          <w:p w:rsidR="005B588A" w:rsidRPr="00281811" w:rsidRDefault="007E2B18" w:rsidP="00281811">
            <w:pPr>
              <w:widowControl w:val="0"/>
              <w:spacing w:line="300" w:lineRule="exact"/>
              <w:rPr>
                <w:rFonts w:ascii="Times New Roman" w:hAnsi="Times New Roman"/>
                <w:szCs w:val="20"/>
              </w:rPr>
            </w:pPr>
            <w:r w:rsidRPr="00281811">
              <w:rPr>
                <w:rFonts w:ascii="Times New Roman" w:hAnsi="Times New Roman"/>
                <w:szCs w:val="20"/>
              </w:rPr>
              <w:t>к</w:t>
            </w:r>
            <w:r w:rsidR="005B588A" w:rsidRPr="00281811">
              <w:rPr>
                <w:rFonts w:ascii="Times New Roman" w:hAnsi="Times New Roman"/>
                <w:szCs w:val="20"/>
              </w:rPr>
              <w:t>илометр</w:t>
            </w:r>
          </w:p>
        </w:tc>
        <w:tc>
          <w:tcPr>
            <w:tcW w:w="1985" w:type="dxa"/>
            <w:vAlign w:val="bottom"/>
          </w:tcPr>
          <w:p w:rsidR="005B588A" w:rsidRPr="00281811" w:rsidRDefault="005B588A" w:rsidP="00281811">
            <w:pPr>
              <w:widowControl w:val="0"/>
              <w:spacing w:line="300" w:lineRule="exact"/>
              <w:rPr>
                <w:rFonts w:ascii="Times New Roman" w:hAnsi="Times New Roman"/>
                <w:szCs w:val="20"/>
              </w:rPr>
            </w:pPr>
            <w:r w:rsidRPr="00281811">
              <w:rPr>
                <w:rFonts w:ascii="Times New Roman" w:hAnsi="Times New Roman"/>
                <w:szCs w:val="20"/>
              </w:rPr>
              <w:t>р.</w:t>
            </w:r>
          </w:p>
        </w:tc>
        <w:tc>
          <w:tcPr>
            <w:tcW w:w="2604" w:type="dxa"/>
            <w:vAlign w:val="bottom"/>
          </w:tcPr>
          <w:p w:rsidR="005B588A" w:rsidRPr="00281811" w:rsidRDefault="007E2B18" w:rsidP="00281811">
            <w:pPr>
              <w:widowControl w:val="0"/>
              <w:spacing w:line="300" w:lineRule="exact"/>
              <w:rPr>
                <w:rFonts w:ascii="Times New Roman" w:hAnsi="Times New Roman"/>
                <w:szCs w:val="20"/>
              </w:rPr>
            </w:pPr>
            <w:r w:rsidRPr="00281811">
              <w:rPr>
                <w:rFonts w:ascii="Times New Roman" w:hAnsi="Times New Roman"/>
                <w:szCs w:val="20"/>
              </w:rPr>
              <w:t>р</w:t>
            </w:r>
            <w:r w:rsidR="005B588A" w:rsidRPr="00281811">
              <w:rPr>
                <w:rFonts w:ascii="Times New Roman" w:hAnsi="Times New Roman"/>
                <w:szCs w:val="20"/>
              </w:rPr>
              <w:t>аз</w:t>
            </w:r>
          </w:p>
        </w:tc>
      </w:tr>
      <w:tr w:rsidR="005B588A" w:rsidRPr="00281811" w:rsidTr="00F44022">
        <w:trPr>
          <w:jc w:val="center"/>
        </w:trPr>
        <w:tc>
          <w:tcPr>
            <w:tcW w:w="1870" w:type="dxa"/>
            <w:vAlign w:val="bottom"/>
          </w:tcPr>
          <w:p w:rsidR="005B588A" w:rsidRPr="00281811" w:rsidRDefault="005B588A" w:rsidP="00281811">
            <w:pPr>
              <w:widowControl w:val="0"/>
              <w:spacing w:line="300" w:lineRule="exact"/>
              <w:rPr>
                <w:rFonts w:ascii="Times New Roman" w:hAnsi="Times New Roman"/>
                <w:szCs w:val="20"/>
              </w:rPr>
            </w:pPr>
          </w:p>
        </w:tc>
        <w:tc>
          <w:tcPr>
            <w:tcW w:w="2863" w:type="dxa"/>
            <w:vAlign w:val="bottom"/>
          </w:tcPr>
          <w:p w:rsidR="005B588A" w:rsidRPr="00281811" w:rsidRDefault="005B588A" w:rsidP="00281811">
            <w:pPr>
              <w:widowControl w:val="0"/>
              <w:spacing w:line="300" w:lineRule="exact"/>
              <w:rPr>
                <w:rFonts w:ascii="Times New Roman" w:hAnsi="Times New Roman"/>
                <w:szCs w:val="20"/>
              </w:rPr>
            </w:pPr>
          </w:p>
        </w:tc>
        <w:tc>
          <w:tcPr>
            <w:tcW w:w="1985" w:type="dxa"/>
            <w:vAlign w:val="bottom"/>
          </w:tcPr>
          <w:p w:rsidR="005B588A" w:rsidRPr="00281811" w:rsidRDefault="005B588A" w:rsidP="00281811">
            <w:pPr>
              <w:widowControl w:val="0"/>
              <w:spacing w:line="300" w:lineRule="exact"/>
              <w:rPr>
                <w:rFonts w:ascii="Times New Roman" w:hAnsi="Times New Roman"/>
                <w:szCs w:val="20"/>
              </w:rPr>
            </w:pPr>
          </w:p>
        </w:tc>
        <w:tc>
          <w:tcPr>
            <w:tcW w:w="2604" w:type="dxa"/>
            <w:vAlign w:val="bottom"/>
          </w:tcPr>
          <w:p w:rsidR="005B588A" w:rsidRPr="00281811" w:rsidRDefault="005B588A" w:rsidP="00281811">
            <w:pPr>
              <w:widowControl w:val="0"/>
              <w:spacing w:line="300" w:lineRule="exact"/>
              <w:rPr>
                <w:rFonts w:ascii="Times New Roman" w:hAnsi="Times New Roman"/>
                <w:szCs w:val="20"/>
              </w:rPr>
            </w:pPr>
          </w:p>
        </w:tc>
      </w:tr>
    </w:tbl>
    <w:p w:rsidR="00764654" w:rsidRPr="00281811" w:rsidRDefault="00764654" w:rsidP="00281811">
      <w:pPr>
        <w:rPr>
          <w:rFonts w:ascii="Times New Roman" w:hAnsi="Times New Roman"/>
          <w:szCs w:val="20"/>
        </w:rPr>
      </w:pPr>
    </w:p>
    <w:p w:rsidR="00CE27CD" w:rsidRPr="00281811" w:rsidRDefault="00CE27CD" w:rsidP="00281811">
      <w:pPr>
        <w:rPr>
          <w:rFonts w:ascii="Times New Roman" w:hAnsi="Times New Roman"/>
          <w:bCs/>
          <w:szCs w:val="20"/>
        </w:rPr>
      </w:pPr>
    </w:p>
    <w:p w:rsidR="006B0616" w:rsidRPr="00281811" w:rsidRDefault="006B0616" w:rsidP="00281811">
      <w:pPr>
        <w:rPr>
          <w:rFonts w:ascii="Times New Roman" w:hAnsi="Times New Roman"/>
          <w:bCs/>
          <w:szCs w:val="20"/>
        </w:rPr>
      </w:pPr>
    </w:p>
    <w:tbl>
      <w:tblPr>
        <w:tblW w:w="5738" w:type="dxa"/>
        <w:jc w:val="center"/>
        <w:tblInd w:w="250" w:type="dxa"/>
        <w:tblLook w:val="0000" w:firstRow="0" w:lastRow="0" w:firstColumn="0" w:lastColumn="0" w:noHBand="0" w:noVBand="0"/>
      </w:tblPr>
      <w:tblGrid>
        <w:gridCol w:w="1274"/>
        <w:gridCol w:w="1745"/>
        <w:gridCol w:w="1359"/>
        <w:gridCol w:w="1360"/>
      </w:tblGrid>
      <w:tr w:rsidR="00CE27CD" w:rsidRPr="00281811" w:rsidTr="006B0616">
        <w:trPr>
          <w:cantSplit/>
          <w:trHeight w:val="468"/>
          <w:jc w:val="center"/>
        </w:trPr>
        <w:tc>
          <w:tcPr>
            <w:tcW w:w="5737" w:type="dxa"/>
            <w:gridSpan w:val="4"/>
            <w:tcBorders>
              <w:bottom w:val="single" w:sz="4" w:space="0" w:color="auto"/>
            </w:tcBorders>
            <w:vAlign w:val="center"/>
          </w:tcPr>
          <w:p w:rsidR="00CE27CD" w:rsidRPr="00281811" w:rsidRDefault="00CE27CD" w:rsidP="00281811">
            <w:pPr>
              <w:ind w:left="397"/>
              <w:rPr>
                <w:rFonts w:ascii="Times New Roman" w:hAnsi="Times New Roman"/>
                <w:bCs/>
                <w:szCs w:val="20"/>
              </w:rPr>
            </w:pPr>
            <w:r w:rsidRPr="00281811">
              <w:rPr>
                <w:rFonts w:ascii="Times New Roman" w:hAnsi="Times New Roman"/>
                <w:szCs w:val="20"/>
              </w:rPr>
              <w:t>Условные обозначения:</w:t>
            </w:r>
          </w:p>
        </w:tc>
      </w:tr>
      <w:tr w:rsidR="00CE27CD" w:rsidRPr="00281811" w:rsidTr="006B0616">
        <w:trPr>
          <w:trHeight w:val="233"/>
          <w:jc w:val="center"/>
        </w:trPr>
        <w:tc>
          <w:tcPr>
            <w:tcW w:w="1274" w:type="dxa"/>
            <w:tcBorders>
              <w:top w:val="single" w:sz="4" w:space="0" w:color="auto"/>
            </w:tcBorders>
          </w:tcPr>
          <w:p w:rsidR="00CE27CD" w:rsidRPr="00281811" w:rsidRDefault="00CE27CD" w:rsidP="00281811">
            <w:pPr>
              <w:rPr>
                <w:rFonts w:ascii="Times New Roman" w:hAnsi="Times New Roman"/>
                <w:b/>
                <w:bCs/>
                <w:szCs w:val="20"/>
              </w:rPr>
            </w:pPr>
          </w:p>
        </w:tc>
        <w:tc>
          <w:tcPr>
            <w:tcW w:w="1745" w:type="dxa"/>
            <w:tcBorders>
              <w:top w:val="single" w:sz="4" w:space="0" w:color="auto"/>
            </w:tcBorders>
          </w:tcPr>
          <w:p w:rsidR="00CE27CD" w:rsidRPr="00281811" w:rsidRDefault="00CE27CD" w:rsidP="00281811">
            <w:pPr>
              <w:rPr>
                <w:rFonts w:ascii="Times New Roman" w:hAnsi="Times New Roman"/>
                <w:bCs/>
                <w:szCs w:val="20"/>
              </w:rPr>
            </w:pPr>
          </w:p>
        </w:tc>
        <w:tc>
          <w:tcPr>
            <w:tcW w:w="1359" w:type="dxa"/>
            <w:tcBorders>
              <w:top w:val="single" w:sz="4" w:space="0" w:color="auto"/>
            </w:tcBorders>
          </w:tcPr>
          <w:p w:rsidR="00CE27CD" w:rsidRPr="00281811" w:rsidRDefault="00CE27CD" w:rsidP="00281811">
            <w:pPr>
              <w:rPr>
                <w:rFonts w:ascii="Times New Roman" w:hAnsi="Times New Roman"/>
                <w:bCs/>
                <w:szCs w:val="20"/>
              </w:rPr>
            </w:pPr>
          </w:p>
        </w:tc>
        <w:tc>
          <w:tcPr>
            <w:tcW w:w="1359" w:type="dxa"/>
            <w:tcBorders>
              <w:top w:val="single" w:sz="4" w:space="0" w:color="auto"/>
            </w:tcBorders>
          </w:tcPr>
          <w:p w:rsidR="00CE27CD" w:rsidRPr="00281811" w:rsidRDefault="00CE27CD" w:rsidP="00281811">
            <w:pPr>
              <w:rPr>
                <w:rFonts w:ascii="Times New Roman" w:hAnsi="Times New Roman"/>
                <w:bCs/>
                <w:szCs w:val="20"/>
              </w:rPr>
            </w:pPr>
          </w:p>
        </w:tc>
      </w:tr>
      <w:tr w:rsidR="00CE27CD" w:rsidRPr="00281811" w:rsidTr="00F44022">
        <w:trPr>
          <w:cantSplit/>
          <w:trHeight w:val="484"/>
          <w:jc w:val="center"/>
        </w:trPr>
        <w:tc>
          <w:tcPr>
            <w:tcW w:w="1274" w:type="dxa"/>
            <w:vAlign w:val="center"/>
          </w:tcPr>
          <w:p w:rsidR="00CE27CD" w:rsidRPr="00281811" w:rsidRDefault="00CE27CD" w:rsidP="00281811">
            <w:pPr>
              <w:jc w:val="center"/>
              <w:rPr>
                <w:rFonts w:ascii="Times New Roman" w:hAnsi="Times New Roman"/>
                <w:bCs/>
                <w:szCs w:val="20"/>
              </w:rPr>
            </w:pPr>
            <w:r w:rsidRPr="00281811">
              <w:rPr>
                <w:rFonts w:ascii="Times New Roman" w:hAnsi="Times New Roman"/>
                <w:bCs/>
                <w:szCs w:val="20"/>
              </w:rPr>
              <w:t>-</w:t>
            </w:r>
          </w:p>
        </w:tc>
        <w:tc>
          <w:tcPr>
            <w:tcW w:w="4464" w:type="dxa"/>
            <w:gridSpan w:val="3"/>
            <w:vAlign w:val="center"/>
          </w:tcPr>
          <w:p w:rsidR="00CE27CD" w:rsidRPr="00281811" w:rsidRDefault="00CE27CD" w:rsidP="00281811">
            <w:pPr>
              <w:pStyle w:val="a7"/>
              <w:rPr>
                <w:rFonts w:ascii="Times New Roman" w:hAnsi="Times New Roman"/>
                <w:bCs/>
                <w:szCs w:val="20"/>
              </w:rPr>
            </w:pPr>
            <w:r w:rsidRPr="00281811">
              <w:rPr>
                <w:rFonts w:ascii="Times New Roman" w:hAnsi="Times New Roman"/>
                <w:szCs w:val="20"/>
              </w:rPr>
              <w:t>явление отсутствует</w:t>
            </w:r>
          </w:p>
        </w:tc>
      </w:tr>
      <w:tr w:rsidR="00CE27CD" w:rsidRPr="00281811" w:rsidTr="007D6C88">
        <w:trPr>
          <w:cantSplit/>
          <w:trHeight w:val="468"/>
          <w:jc w:val="center"/>
        </w:trPr>
        <w:tc>
          <w:tcPr>
            <w:tcW w:w="1274" w:type="dxa"/>
          </w:tcPr>
          <w:p w:rsidR="00CE27CD" w:rsidRPr="00281811" w:rsidRDefault="00CE27CD" w:rsidP="00281811">
            <w:pPr>
              <w:jc w:val="center"/>
              <w:rPr>
                <w:rFonts w:ascii="Times New Roman" w:hAnsi="Times New Roman"/>
                <w:bCs/>
                <w:szCs w:val="20"/>
              </w:rPr>
            </w:pPr>
            <w:r w:rsidRPr="00281811">
              <w:rPr>
                <w:rFonts w:ascii="Times New Roman" w:hAnsi="Times New Roman"/>
                <w:bCs/>
                <w:szCs w:val="20"/>
              </w:rPr>
              <w:t>…</w:t>
            </w:r>
          </w:p>
        </w:tc>
        <w:tc>
          <w:tcPr>
            <w:tcW w:w="4464" w:type="dxa"/>
            <w:gridSpan w:val="3"/>
            <w:vAlign w:val="center"/>
          </w:tcPr>
          <w:p w:rsidR="00CE27CD" w:rsidRPr="00281811" w:rsidRDefault="00D4224F" w:rsidP="00D4224F">
            <w:pPr>
              <w:rPr>
                <w:rFonts w:ascii="Times New Roman" w:hAnsi="Times New Roman"/>
                <w:bCs/>
                <w:szCs w:val="20"/>
              </w:rPr>
            </w:pPr>
            <w:r>
              <w:rPr>
                <w:rFonts w:ascii="Times New Roman" w:hAnsi="Times New Roman"/>
                <w:szCs w:val="20"/>
              </w:rPr>
              <w:t>информация</w:t>
            </w:r>
            <w:r w:rsidR="007D6C88" w:rsidRPr="00281811">
              <w:rPr>
                <w:rFonts w:ascii="Times New Roman" w:hAnsi="Times New Roman"/>
                <w:szCs w:val="20"/>
              </w:rPr>
              <w:t xml:space="preserve"> не публику</w:t>
            </w:r>
            <w:r>
              <w:rPr>
                <w:rFonts w:ascii="Times New Roman" w:hAnsi="Times New Roman"/>
                <w:szCs w:val="20"/>
              </w:rPr>
              <w:t>е</w:t>
            </w:r>
            <w:r w:rsidR="007D6C88" w:rsidRPr="00281811">
              <w:rPr>
                <w:rFonts w:ascii="Times New Roman" w:hAnsi="Times New Roman"/>
                <w:szCs w:val="20"/>
              </w:rPr>
              <w:t xml:space="preserve">тся в целях обеспечения конфиденциальности первичных статистических данных, полученных от организаций, </w:t>
            </w:r>
            <w:r>
              <w:rPr>
                <w:rFonts w:ascii="Times New Roman" w:hAnsi="Times New Roman"/>
                <w:szCs w:val="20"/>
              </w:rPr>
              <w:br/>
            </w:r>
            <w:r w:rsidR="007D6C88" w:rsidRPr="00281811">
              <w:rPr>
                <w:rFonts w:ascii="Times New Roman" w:hAnsi="Times New Roman"/>
                <w:szCs w:val="20"/>
              </w:rPr>
              <w:t>в соответствии с Федеральным законом</w:t>
            </w:r>
            <w:r>
              <w:rPr>
                <w:rFonts w:ascii="Times New Roman" w:hAnsi="Times New Roman"/>
                <w:szCs w:val="20"/>
              </w:rPr>
              <w:br/>
            </w:r>
            <w:r w:rsidR="007D6C88" w:rsidRPr="00281811">
              <w:rPr>
                <w:rFonts w:ascii="Times New Roman" w:hAnsi="Times New Roman"/>
                <w:szCs w:val="20"/>
              </w:rPr>
              <w:t xml:space="preserve">от 29 ноября 2007 г. № 282-ФЗ </w:t>
            </w:r>
            <w:r w:rsidR="007D6C88" w:rsidRPr="00281811">
              <w:rPr>
                <w:rFonts w:ascii="Times New Roman" w:hAnsi="Times New Roman"/>
                <w:szCs w:val="20"/>
              </w:rPr>
              <w:br/>
              <w:t>«Об официальном статистическом учете</w:t>
            </w:r>
            <w:r w:rsidR="007D6C88" w:rsidRPr="00281811">
              <w:rPr>
                <w:rFonts w:ascii="Times New Roman" w:hAnsi="Times New Roman"/>
                <w:szCs w:val="20"/>
              </w:rPr>
              <w:br/>
              <w:t>и системе государственной статистики</w:t>
            </w:r>
            <w:r w:rsidR="007D6C88" w:rsidRPr="00281811">
              <w:rPr>
                <w:rFonts w:ascii="Times New Roman" w:hAnsi="Times New Roman"/>
                <w:szCs w:val="20"/>
              </w:rPr>
              <w:br/>
              <w:t>в Российской Федерации» (ст.4 п.5; ст.9 п.1)</w:t>
            </w:r>
          </w:p>
        </w:tc>
      </w:tr>
      <w:tr w:rsidR="00CE27CD" w:rsidRPr="00281811" w:rsidTr="00F44022">
        <w:trPr>
          <w:cantSplit/>
          <w:trHeight w:val="484"/>
          <w:jc w:val="center"/>
        </w:trPr>
        <w:tc>
          <w:tcPr>
            <w:tcW w:w="1274" w:type="dxa"/>
            <w:vAlign w:val="center"/>
          </w:tcPr>
          <w:p w:rsidR="00CE27CD" w:rsidRPr="00281811" w:rsidRDefault="00CE27CD" w:rsidP="00281811">
            <w:pPr>
              <w:jc w:val="center"/>
              <w:rPr>
                <w:rFonts w:ascii="Times New Roman" w:hAnsi="Times New Roman"/>
                <w:bCs/>
                <w:szCs w:val="20"/>
              </w:rPr>
            </w:pPr>
            <w:r w:rsidRPr="00281811">
              <w:rPr>
                <w:rFonts w:ascii="Times New Roman" w:hAnsi="Times New Roman"/>
                <w:bCs/>
                <w:szCs w:val="20"/>
              </w:rPr>
              <w:t>х</w:t>
            </w:r>
          </w:p>
        </w:tc>
        <w:tc>
          <w:tcPr>
            <w:tcW w:w="4464" w:type="dxa"/>
            <w:gridSpan w:val="3"/>
            <w:vAlign w:val="center"/>
          </w:tcPr>
          <w:p w:rsidR="00CE27CD" w:rsidRPr="00281811" w:rsidRDefault="00CE27CD" w:rsidP="00281811">
            <w:pPr>
              <w:rPr>
                <w:rFonts w:ascii="Times New Roman" w:hAnsi="Times New Roman"/>
                <w:bCs/>
                <w:szCs w:val="20"/>
              </w:rPr>
            </w:pPr>
            <w:r w:rsidRPr="00281811">
              <w:rPr>
                <w:rFonts w:ascii="Times New Roman" w:hAnsi="Times New Roman"/>
                <w:szCs w:val="20"/>
              </w:rPr>
              <w:t>сопоставление невозможно</w:t>
            </w:r>
          </w:p>
        </w:tc>
      </w:tr>
      <w:tr w:rsidR="00CE27CD" w:rsidRPr="00281811" w:rsidTr="00F44022">
        <w:trPr>
          <w:cantSplit/>
          <w:trHeight w:val="484"/>
          <w:jc w:val="center"/>
        </w:trPr>
        <w:tc>
          <w:tcPr>
            <w:tcW w:w="1274" w:type="dxa"/>
            <w:vAlign w:val="center"/>
          </w:tcPr>
          <w:p w:rsidR="00CE27CD" w:rsidRPr="00281811" w:rsidRDefault="00CE27CD" w:rsidP="00281811">
            <w:pPr>
              <w:jc w:val="center"/>
              <w:rPr>
                <w:rFonts w:ascii="Times New Roman" w:hAnsi="Times New Roman"/>
                <w:bCs/>
                <w:szCs w:val="20"/>
              </w:rPr>
            </w:pPr>
            <w:r w:rsidRPr="00281811">
              <w:rPr>
                <w:rFonts w:ascii="Times New Roman" w:hAnsi="Times New Roman"/>
                <w:bCs/>
                <w:szCs w:val="20"/>
              </w:rPr>
              <w:t>0</w:t>
            </w:r>
            <w:r w:rsidR="002D04B3" w:rsidRPr="00281811">
              <w:rPr>
                <w:rFonts w:ascii="Times New Roman" w:hAnsi="Times New Roman"/>
                <w:bCs/>
                <w:szCs w:val="20"/>
              </w:rPr>
              <w:t>,</w:t>
            </w:r>
            <w:r w:rsidRPr="00281811">
              <w:rPr>
                <w:rFonts w:ascii="Times New Roman" w:hAnsi="Times New Roman"/>
                <w:bCs/>
                <w:szCs w:val="20"/>
              </w:rPr>
              <w:t>0</w:t>
            </w:r>
          </w:p>
        </w:tc>
        <w:tc>
          <w:tcPr>
            <w:tcW w:w="4464" w:type="dxa"/>
            <w:gridSpan w:val="3"/>
            <w:vAlign w:val="center"/>
          </w:tcPr>
          <w:p w:rsidR="00CE27CD" w:rsidRPr="00281811" w:rsidRDefault="00901B4E" w:rsidP="00281811">
            <w:pPr>
              <w:rPr>
                <w:rFonts w:ascii="Times New Roman" w:hAnsi="Times New Roman"/>
                <w:bCs/>
                <w:szCs w:val="20"/>
              </w:rPr>
            </w:pPr>
            <w:r w:rsidRPr="00281811">
              <w:rPr>
                <w:rFonts w:ascii="Times New Roman" w:hAnsi="Times New Roman"/>
                <w:szCs w:val="20"/>
              </w:rPr>
              <w:t>значение показателя меньше точности измерения, применяемой в таблице</w:t>
            </w:r>
          </w:p>
        </w:tc>
      </w:tr>
    </w:tbl>
    <w:p w:rsidR="00CE27CD" w:rsidRPr="00281811" w:rsidRDefault="00CE27CD" w:rsidP="00281811">
      <w:pPr>
        <w:rPr>
          <w:rFonts w:ascii="Times New Roman" w:hAnsi="Times New Roman"/>
          <w:szCs w:val="20"/>
        </w:rPr>
      </w:pPr>
    </w:p>
    <w:tbl>
      <w:tblPr>
        <w:tblW w:w="9781" w:type="dxa"/>
        <w:tblLayout w:type="fixed"/>
        <w:tblCellMar>
          <w:left w:w="0" w:type="dxa"/>
          <w:right w:w="0" w:type="dxa"/>
        </w:tblCellMar>
        <w:tblLook w:val="01E0" w:firstRow="1" w:lastRow="1" w:firstColumn="1" w:lastColumn="1" w:noHBand="0" w:noVBand="0"/>
      </w:tblPr>
      <w:tblGrid>
        <w:gridCol w:w="8931"/>
        <w:gridCol w:w="850"/>
      </w:tblGrid>
      <w:tr w:rsidR="0097287C" w:rsidRPr="00281811" w:rsidTr="00582AC3">
        <w:trPr>
          <w:trHeight w:val="140"/>
        </w:trPr>
        <w:tc>
          <w:tcPr>
            <w:tcW w:w="9781" w:type="dxa"/>
            <w:gridSpan w:val="2"/>
            <w:tcBorders>
              <w:top w:val="nil"/>
              <w:left w:val="nil"/>
              <w:right w:val="nil"/>
            </w:tcBorders>
            <w:shd w:val="clear" w:color="auto" w:fill="auto"/>
          </w:tcPr>
          <w:p w:rsidR="0097287C" w:rsidRPr="00281811" w:rsidRDefault="0097287C" w:rsidP="005509C2">
            <w:pPr>
              <w:pageBreakBefore/>
              <w:spacing w:before="30" w:after="30" w:line="240" w:lineRule="exact"/>
              <w:jc w:val="center"/>
              <w:rPr>
                <w:rFonts w:ascii="Times New Roman" w:hAnsi="Times New Roman"/>
                <w:b/>
                <w:sz w:val="24"/>
              </w:rPr>
            </w:pPr>
            <w:r w:rsidRPr="00281811">
              <w:rPr>
                <w:rFonts w:ascii="Times New Roman" w:hAnsi="Times New Roman"/>
                <w:b/>
                <w:sz w:val="22"/>
              </w:rPr>
              <w:lastRenderedPageBreak/>
              <w:t>СОДЕРЖАНИЕ</w:t>
            </w:r>
          </w:p>
        </w:tc>
      </w:tr>
      <w:tr w:rsidR="0066449E" w:rsidRPr="00281811" w:rsidTr="00582AC3">
        <w:tc>
          <w:tcPr>
            <w:tcW w:w="8931" w:type="dxa"/>
            <w:shd w:val="clear" w:color="auto" w:fill="auto"/>
            <w:vAlign w:val="bottom"/>
          </w:tcPr>
          <w:p w:rsidR="0066449E" w:rsidRPr="006F0CF7" w:rsidRDefault="0066449E" w:rsidP="005509C2">
            <w:pPr>
              <w:spacing w:before="20" w:after="20"/>
              <w:rPr>
                <w:rFonts w:ascii="Times New Roman" w:hAnsi="Times New Roman"/>
                <w:b/>
                <w:szCs w:val="20"/>
              </w:rPr>
            </w:pPr>
            <w:r w:rsidRPr="006F0CF7">
              <w:rPr>
                <w:rFonts w:ascii="Times New Roman" w:hAnsi="Times New Roman"/>
                <w:b/>
                <w:szCs w:val="20"/>
                <w:lang w:val="en-US"/>
              </w:rPr>
              <w:t>I</w:t>
            </w:r>
            <w:r w:rsidRPr="006F0CF7">
              <w:rPr>
                <w:rFonts w:ascii="Times New Roman" w:hAnsi="Times New Roman"/>
                <w:b/>
                <w:szCs w:val="20"/>
              </w:rPr>
              <w:t xml:space="preserve">. ОСНОВНЫЕ ЭКОНОМИЧЕСКИЕ И СОЦИАЛЬНЫЕ ПОКАЗАТЕЛИ </w:t>
            </w:r>
          </w:p>
        </w:tc>
        <w:tc>
          <w:tcPr>
            <w:tcW w:w="850" w:type="dxa"/>
            <w:shd w:val="clear" w:color="auto" w:fill="auto"/>
            <w:vAlign w:val="bottom"/>
          </w:tcPr>
          <w:p w:rsidR="0066449E" w:rsidRDefault="0066449E">
            <w:pPr>
              <w:tabs>
                <w:tab w:val="left" w:pos="559"/>
              </w:tabs>
              <w:spacing w:before="20" w:after="20"/>
              <w:ind w:right="170"/>
              <w:jc w:val="right"/>
              <w:rPr>
                <w:rFonts w:ascii="Times New Roman" w:hAnsi="Times New Roman"/>
                <w:szCs w:val="20"/>
              </w:rPr>
            </w:pPr>
            <w:r>
              <w:rPr>
                <w:rFonts w:ascii="Times New Roman" w:hAnsi="Times New Roman"/>
                <w:szCs w:val="20"/>
              </w:rPr>
              <w:t>4</w:t>
            </w:r>
          </w:p>
        </w:tc>
      </w:tr>
      <w:tr w:rsidR="0066449E" w:rsidRPr="00281811" w:rsidTr="00582AC3">
        <w:tc>
          <w:tcPr>
            <w:tcW w:w="8931" w:type="dxa"/>
            <w:shd w:val="clear" w:color="auto" w:fill="auto"/>
            <w:vAlign w:val="bottom"/>
          </w:tcPr>
          <w:p w:rsidR="0066449E" w:rsidRPr="006F0CF7" w:rsidRDefault="0066449E" w:rsidP="005509C2">
            <w:pPr>
              <w:spacing w:before="20" w:after="20"/>
              <w:rPr>
                <w:rFonts w:ascii="Times New Roman" w:hAnsi="Times New Roman"/>
                <w:b/>
                <w:szCs w:val="20"/>
                <w:lang w:val="en-US"/>
              </w:rPr>
            </w:pPr>
            <w:r w:rsidRPr="006F0CF7">
              <w:rPr>
                <w:rFonts w:ascii="Times New Roman" w:hAnsi="Times New Roman"/>
                <w:b/>
                <w:szCs w:val="20"/>
                <w:lang w:val="en-US"/>
              </w:rPr>
              <w:t>II</w:t>
            </w:r>
            <w:r w:rsidRPr="006F0CF7">
              <w:rPr>
                <w:rFonts w:ascii="Times New Roman" w:hAnsi="Times New Roman"/>
                <w:b/>
                <w:szCs w:val="20"/>
              </w:rPr>
              <w:t>. ЭКОНОМИЧЕСКАЯ СИТУАЦИЯ</w:t>
            </w:r>
          </w:p>
        </w:tc>
        <w:tc>
          <w:tcPr>
            <w:tcW w:w="850" w:type="dxa"/>
            <w:shd w:val="clear" w:color="auto" w:fill="auto"/>
            <w:vAlign w:val="bottom"/>
          </w:tcPr>
          <w:p w:rsidR="0066449E" w:rsidRDefault="0066449E">
            <w:pPr>
              <w:tabs>
                <w:tab w:val="left" w:pos="559"/>
              </w:tabs>
              <w:spacing w:before="20" w:after="20"/>
              <w:ind w:right="170"/>
              <w:jc w:val="right"/>
              <w:rPr>
                <w:rFonts w:ascii="Times New Roman" w:hAnsi="Times New Roman"/>
                <w:szCs w:val="20"/>
              </w:rPr>
            </w:pPr>
            <w:r>
              <w:rPr>
                <w:rFonts w:ascii="Times New Roman" w:hAnsi="Times New Roman"/>
                <w:szCs w:val="20"/>
              </w:rPr>
              <w:t>6</w:t>
            </w:r>
          </w:p>
        </w:tc>
      </w:tr>
      <w:tr w:rsidR="0066449E" w:rsidRPr="00281811" w:rsidTr="00582AC3">
        <w:tc>
          <w:tcPr>
            <w:tcW w:w="8931" w:type="dxa"/>
            <w:shd w:val="clear" w:color="auto" w:fill="auto"/>
            <w:vAlign w:val="bottom"/>
          </w:tcPr>
          <w:p w:rsidR="0066449E" w:rsidRPr="006F0CF7" w:rsidRDefault="0066449E" w:rsidP="005509C2">
            <w:pPr>
              <w:widowControl w:val="0"/>
              <w:spacing w:before="20" w:after="20"/>
              <w:ind w:left="113"/>
              <w:outlineLvl w:val="0"/>
              <w:rPr>
                <w:rFonts w:ascii="Times New Roman" w:hAnsi="Times New Roman"/>
                <w:b/>
                <w:szCs w:val="20"/>
              </w:rPr>
            </w:pPr>
            <w:r w:rsidRPr="006F0CF7">
              <w:rPr>
                <w:rFonts w:ascii="Times New Roman" w:hAnsi="Times New Roman"/>
                <w:b/>
                <w:bCs/>
                <w:kern w:val="32"/>
                <w:szCs w:val="20"/>
              </w:rPr>
              <w:t>1. ПРОИЗВОДСТВО ТОВАРОВ И УСЛУГ</w:t>
            </w:r>
          </w:p>
        </w:tc>
        <w:tc>
          <w:tcPr>
            <w:tcW w:w="850" w:type="dxa"/>
            <w:shd w:val="clear" w:color="auto" w:fill="auto"/>
            <w:vAlign w:val="bottom"/>
          </w:tcPr>
          <w:p w:rsidR="0066449E" w:rsidRDefault="0066449E">
            <w:pPr>
              <w:tabs>
                <w:tab w:val="left" w:pos="559"/>
              </w:tabs>
              <w:spacing w:before="20" w:after="20"/>
              <w:ind w:right="170"/>
              <w:jc w:val="right"/>
              <w:rPr>
                <w:rFonts w:ascii="Times New Roman" w:hAnsi="Times New Roman"/>
                <w:szCs w:val="20"/>
              </w:rPr>
            </w:pPr>
            <w:r>
              <w:rPr>
                <w:rFonts w:ascii="Times New Roman" w:hAnsi="Times New Roman"/>
                <w:szCs w:val="20"/>
              </w:rPr>
              <w:t>6</w:t>
            </w:r>
          </w:p>
        </w:tc>
      </w:tr>
      <w:tr w:rsidR="0066449E" w:rsidRPr="00281811" w:rsidTr="00582AC3">
        <w:tc>
          <w:tcPr>
            <w:tcW w:w="8931" w:type="dxa"/>
            <w:shd w:val="clear" w:color="auto" w:fill="auto"/>
            <w:vAlign w:val="bottom"/>
          </w:tcPr>
          <w:p w:rsidR="0066449E" w:rsidRPr="006F0CF7" w:rsidRDefault="0066449E" w:rsidP="005509C2">
            <w:pPr>
              <w:pStyle w:val="affff2"/>
              <w:numPr>
                <w:ilvl w:val="1"/>
                <w:numId w:val="5"/>
              </w:numPr>
              <w:spacing w:before="20" w:after="20"/>
              <w:contextualSpacing w:val="0"/>
              <w:rPr>
                <w:rFonts w:ascii="Times New Roman" w:hAnsi="Times New Roman"/>
                <w:szCs w:val="20"/>
                <w:lang w:val="en-US"/>
              </w:rPr>
            </w:pPr>
            <w:r w:rsidRPr="006F0CF7">
              <w:rPr>
                <w:rFonts w:ascii="Times New Roman" w:hAnsi="Times New Roman"/>
                <w:szCs w:val="20"/>
              </w:rPr>
              <w:t xml:space="preserve">Оборот организаций </w:t>
            </w:r>
          </w:p>
        </w:tc>
        <w:tc>
          <w:tcPr>
            <w:tcW w:w="850" w:type="dxa"/>
            <w:shd w:val="clear" w:color="auto" w:fill="auto"/>
            <w:vAlign w:val="bottom"/>
          </w:tcPr>
          <w:p w:rsidR="0066449E" w:rsidRDefault="0066449E">
            <w:pPr>
              <w:tabs>
                <w:tab w:val="left" w:pos="559"/>
              </w:tabs>
              <w:spacing w:before="20" w:after="20"/>
              <w:ind w:right="170"/>
              <w:jc w:val="right"/>
              <w:rPr>
                <w:rFonts w:ascii="Times New Roman" w:hAnsi="Times New Roman"/>
                <w:szCs w:val="20"/>
                <w:lang w:val="en-US"/>
              </w:rPr>
            </w:pPr>
            <w:r>
              <w:rPr>
                <w:rFonts w:ascii="Times New Roman" w:hAnsi="Times New Roman"/>
                <w:szCs w:val="20"/>
              </w:rPr>
              <w:t>6</w:t>
            </w:r>
          </w:p>
        </w:tc>
      </w:tr>
      <w:tr w:rsidR="0066449E" w:rsidRPr="00281811" w:rsidTr="00582AC3">
        <w:tc>
          <w:tcPr>
            <w:tcW w:w="8931" w:type="dxa"/>
            <w:shd w:val="clear" w:color="auto" w:fill="auto"/>
            <w:vAlign w:val="bottom"/>
          </w:tcPr>
          <w:p w:rsidR="0066449E" w:rsidRPr="006F0CF7" w:rsidRDefault="0066449E" w:rsidP="005509C2">
            <w:pPr>
              <w:spacing w:before="20" w:after="20"/>
              <w:ind w:left="284"/>
              <w:rPr>
                <w:rFonts w:ascii="Times New Roman" w:hAnsi="Times New Roman"/>
                <w:bCs/>
                <w:szCs w:val="20"/>
              </w:rPr>
            </w:pPr>
            <w:r w:rsidRPr="006F0CF7">
              <w:rPr>
                <w:rFonts w:ascii="Times New Roman" w:hAnsi="Times New Roman"/>
                <w:bCs/>
                <w:szCs w:val="20"/>
              </w:rPr>
              <w:t xml:space="preserve">1.2. </w:t>
            </w:r>
            <w:r w:rsidRPr="006F0CF7">
              <w:rPr>
                <w:rFonts w:ascii="Times New Roman" w:hAnsi="Times New Roman"/>
                <w:szCs w:val="20"/>
              </w:rPr>
              <w:t>Промышленное производство</w:t>
            </w:r>
          </w:p>
        </w:tc>
        <w:tc>
          <w:tcPr>
            <w:tcW w:w="850" w:type="dxa"/>
            <w:shd w:val="clear" w:color="auto" w:fill="auto"/>
            <w:vAlign w:val="bottom"/>
          </w:tcPr>
          <w:p w:rsidR="0066449E" w:rsidRDefault="0066449E">
            <w:pPr>
              <w:tabs>
                <w:tab w:val="left" w:pos="559"/>
              </w:tabs>
              <w:spacing w:before="20" w:after="20"/>
              <w:ind w:right="170"/>
              <w:jc w:val="right"/>
              <w:rPr>
                <w:rFonts w:ascii="Times New Roman" w:hAnsi="Times New Roman"/>
                <w:szCs w:val="20"/>
              </w:rPr>
            </w:pPr>
            <w:r>
              <w:rPr>
                <w:rFonts w:ascii="Times New Roman" w:hAnsi="Times New Roman"/>
                <w:szCs w:val="20"/>
              </w:rPr>
              <w:t>8</w:t>
            </w:r>
          </w:p>
        </w:tc>
      </w:tr>
      <w:tr w:rsidR="0066449E" w:rsidRPr="00281811" w:rsidTr="00582AC3">
        <w:tc>
          <w:tcPr>
            <w:tcW w:w="8931" w:type="dxa"/>
            <w:shd w:val="clear" w:color="auto" w:fill="auto"/>
            <w:vAlign w:val="bottom"/>
          </w:tcPr>
          <w:p w:rsidR="0066449E" w:rsidRPr="006F0CF7" w:rsidRDefault="0066449E" w:rsidP="005509C2">
            <w:pPr>
              <w:spacing w:before="20" w:after="20"/>
              <w:ind w:left="397"/>
              <w:rPr>
                <w:rFonts w:ascii="Times New Roman" w:hAnsi="Times New Roman"/>
                <w:bCs/>
                <w:szCs w:val="20"/>
              </w:rPr>
            </w:pPr>
            <w:r w:rsidRPr="006F0CF7">
              <w:rPr>
                <w:rFonts w:ascii="Times New Roman" w:hAnsi="Times New Roman"/>
                <w:bCs/>
                <w:szCs w:val="20"/>
              </w:rPr>
              <w:t>1.2.1. Индекс промышленного производства</w:t>
            </w:r>
          </w:p>
        </w:tc>
        <w:tc>
          <w:tcPr>
            <w:tcW w:w="850" w:type="dxa"/>
            <w:shd w:val="clear" w:color="auto" w:fill="auto"/>
            <w:vAlign w:val="bottom"/>
          </w:tcPr>
          <w:p w:rsidR="0066449E" w:rsidRDefault="0066449E">
            <w:pPr>
              <w:tabs>
                <w:tab w:val="left" w:pos="559"/>
              </w:tabs>
              <w:spacing w:before="20" w:after="20"/>
              <w:ind w:right="170"/>
              <w:jc w:val="right"/>
              <w:rPr>
                <w:rFonts w:ascii="Times New Roman" w:hAnsi="Times New Roman"/>
                <w:szCs w:val="20"/>
              </w:rPr>
            </w:pPr>
            <w:r>
              <w:rPr>
                <w:rFonts w:ascii="Times New Roman" w:hAnsi="Times New Roman"/>
                <w:szCs w:val="20"/>
              </w:rPr>
              <w:t>8</w:t>
            </w:r>
          </w:p>
        </w:tc>
      </w:tr>
      <w:tr w:rsidR="0066449E" w:rsidRPr="00281811" w:rsidTr="00582AC3">
        <w:tc>
          <w:tcPr>
            <w:tcW w:w="8931" w:type="dxa"/>
            <w:shd w:val="clear" w:color="auto" w:fill="auto"/>
            <w:vAlign w:val="bottom"/>
          </w:tcPr>
          <w:p w:rsidR="0066449E" w:rsidRPr="006F0CF7" w:rsidRDefault="0066449E" w:rsidP="005509C2">
            <w:pPr>
              <w:spacing w:before="20" w:after="20"/>
              <w:ind w:left="397"/>
              <w:rPr>
                <w:rFonts w:ascii="Times New Roman" w:hAnsi="Times New Roman"/>
                <w:bCs/>
                <w:szCs w:val="20"/>
              </w:rPr>
            </w:pPr>
            <w:r w:rsidRPr="006F0CF7">
              <w:rPr>
                <w:rFonts w:ascii="Times New Roman" w:hAnsi="Times New Roman"/>
                <w:bCs/>
                <w:szCs w:val="20"/>
              </w:rPr>
              <w:t>1.2.2. Обрабатывающие производства</w:t>
            </w:r>
          </w:p>
        </w:tc>
        <w:tc>
          <w:tcPr>
            <w:tcW w:w="850" w:type="dxa"/>
            <w:shd w:val="clear" w:color="auto" w:fill="auto"/>
            <w:vAlign w:val="bottom"/>
          </w:tcPr>
          <w:p w:rsidR="0066449E" w:rsidRDefault="0066449E">
            <w:pPr>
              <w:tabs>
                <w:tab w:val="left" w:pos="559"/>
              </w:tabs>
              <w:spacing w:before="20" w:after="20"/>
              <w:ind w:right="170"/>
              <w:jc w:val="right"/>
              <w:rPr>
                <w:rFonts w:ascii="Times New Roman" w:hAnsi="Times New Roman"/>
                <w:szCs w:val="20"/>
              </w:rPr>
            </w:pPr>
            <w:r>
              <w:rPr>
                <w:rFonts w:ascii="Times New Roman" w:hAnsi="Times New Roman"/>
                <w:szCs w:val="20"/>
              </w:rPr>
              <w:t>9</w:t>
            </w:r>
          </w:p>
        </w:tc>
      </w:tr>
      <w:tr w:rsidR="0066449E" w:rsidRPr="00281811" w:rsidTr="00582AC3">
        <w:tc>
          <w:tcPr>
            <w:tcW w:w="8931" w:type="dxa"/>
            <w:shd w:val="clear" w:color="auto" w:fill="auto"/>
            <w:vAlign w:val="bottom"/>
          </w:tcPr>
          <w:p w:rsidR="0066449E" w:rsidRPr="006F0CF7" w:rsidRDefault="0066449E" w:rsidP="005509C2">
            <w:pPr>
              <w:spacing w:before="20" w:after="20"/>
              <w:ind w:left="397"/>
              <w:rPr>
                <w:rFonts w:ascii="Times New Roman" w:hAnsi="Times New Roman"/>
                <w:bCs/>
                <w:szCs w:val="20"/>
              </w:rPr>
            </w:pPr>
            <w:r w:rsidRPr="006F0CF7">
              <w:rPr>
                <w:rFonts w:ascii="Times New Roman" w:hAnsi="Times New Roman"/>
                <w:szCs w:val="20"/>
              </w:rPr>
              <w:t>1.2.3. Обеспечение электрической энергией, газом и паром; кондиционирование воздуха</w:t>
            </w:r>
          </w:p>
        </w:tc>
        <w:tc>
          <w:tcPr>
            <w:tcW w:w="850" w:type="dxa"/>
            <w:shd w:val="clear" w:color="auto" w:fill="auto"/>
            <w:vAlign w:val="bottom"/>
          </w:tcPr>
          <w:p w:rsidR="0066449E" w:rsidRPr="003D0922" w:rsidRDefault="003D0922">
            <w:pPr>
              <w:tabs>
                <w:tab w:val="left" w:pos="559"/>
              </w:tabs>
              <w:spacing w:before="20" w:after="20"/>
              <w:ind w:right="170"/>
              <w:jc w:val="right"/>
              <w:rPr>
                <w:rFonts w:ascii="Times New Roman" w:hAnsi="Times New Roman"/>
                <w:szCs w:val="20"/>
                <w:lang w:val="en-US"/>
              </w:rPr>
            </w:pPr>
            <w:r>
              <w:rPr>
                <w:rFonts w:ascii="Times New Roman" w:hAnsi="Times New Roman"/>
                <w:szCs w:val="20"/>
                <w:lang w:val="en-US"/>
              </w:rPr>
              <w:t>18</w:t>
            </w:r>
          </w:p>
        </w:tc>
      </w:tr>
      <w:tr w:rsidR="0066449E" w:rsidRPr="00281811" w:rsidTr="00582AC3">
        <w:tc>
          <w:tcPr>
            <w:tcW w:w="8931" w:type="dxa"/>
            <w:shd w:val="clear" w:color="auto" w:fill="auto"/>
            <w:vAlign w:val="bottom"/>
          </w:tcPr>
          <w:p w:rsidR="0066449E" w:rsidRPr="006F0CF7" w:rsidRDefault="0066449E" w:rsidP="005509C2">
            <w:pPr>
              <w:spacing w:before="20" w:after="20"/>
              <w:ind w:left="397"/>
              <w:rPr>
                <w:rFonts w:ascii="Times New Roman" w:hAnsi="Times New Roman"/>
                <w:bCs/>
                <w:szCs w:val="20"/>
              </w:rPr>
            </w:pPr>
            <w:r w:rsidRPr="006F0CF7">
              <w:rPr>
                <w:rFonts w:ascii="Times New Roman" w:hAnsi="Times New Roman"/>
                <w:szCs w:val="20"/>
              </w:rPr>
              <w:t xml:space="preserve">1.2.4. Водоснабжение; водоотведение, организация сбора и утилизации отходов, </w:t>
            </w:r>
            <w:r w:rsidRPr="006F0CF7">
              <w:rPr>
                <w:rFonts w:ascii="Times New Roman" w:hAnsi="Times New Roman"/>
                <w:szCs w:val="20"/>
              </w:rPr>
              <w:br/>
              <w:t>деятельность по ликвидации загрязнений</w:t>
            </w:r>
          </w:p>
        </w:tc>
        <w:tc>
          <w:tcPr>
            <w:tcW w:w="850" w:type="dxa"/>
            <w:shd w:val="clear" w:color="auto" w:fill="auto"/>
            <w:vAlign w:val="bottom"/>
          </w:tcPr>
          <w:p w:rsidR="0066449E" w:rsidRPr="003D0922" w:rsidRDefault="003D0922">
            <w:pPr>
              <w:tabs>
                <w:tab w:val="left" w:pos="559"/>
              </w:tabs>
              <w:spacing w:before="20" w:after="20"/>
              <w:ind w:right="170"/>
              <w:jc w:val="right"/>
              <w:rPr>
                <w:rFonts w:ascii="Times New Roman" w:hAnsi="Times New Roman"/>
                <w:szCs w:val="20"/>
                <w:lang w:val="en-US"/>
              </w:rPr>
            </w:pPr>
            <w:r>
              <w:rPr>
                <w:rFonts w:ascii="Times New Roman" w:hAnsi="Times New Roman"/>
                <w:szCs w:val="20"/>
                <w:lang w:val="en-US"/>
              </w:rPr>
              <w:t>20</w:t>
            </w:r>
          </w:p>
        </w:tc>
      </w:tr>
      <w:tr w:rsidR="0066449E" w:rsidRPr="00281811" w:rsidTr="00582AC3">
        <w:tc>
          <w:tcPr>
            <w:tcW w:w="8931" w:type="dxa"/>
            <w:shd w:val="clear" w:color="auto" w:fill="auto"/>
            <w:vAlign w:val="bottom"/>
          </w:tcPr>
          <w:p w:rsidR="0066449E" w:rsidRPr="006F0CF7" w:rsidRDefault="0066449E" w:rsidP="005509C2">
            <w:pPr>
              <w:spacing w:before="20" w:after="20"/>
              <w:ind w:left="284"/>
              <w:rPr>
                <w:rFonts w:ascii="Times New Roman" w:hAnsi="Times New Roman"/>
                <w:szCs w:val="20"/>
              </w:rPr>
            </w:pPr>
            <w:r w:rsidRPr="006F0CF7">
              <w:rPr>
                <w:rFonts w:ascii="Times New Roman" w:hAnsi="Times New Roman"/>
                <w:bCs/>
                <w:szCs w:val="20"/>
              </w:rPr>
              <w:t xml:space="preserve">1.3. </w:t>
            </w:r>
            <w:r w:rsidRPr="006F0CF7">
              <w:rPr>
                <w:rFonts w:ascii="Times New Roman" w:hAnsi="Times New Roman"/>
                <w:szCs w:val="20"/>
              </w:rPr>
              <w:t xml:space="preserve">Сельское хозяйство  </w:t>
            </w:r>
          </w:p>
        </w:tc>
        <w:tc>
          <w:tcPr>
            <w:tcW w:w="850" w:type="dxa"/>
            <w:shd w:val="clear" w:color="auto" w:fill="auto"/>
            <w:vAlign w:val="bottom"/>
          </w:tcPr>
          <w:p w:rsidR="0066449E" w:rsidRPr="003D0922" w:rsidRDefault="003D0922">
            <w:pPr>
              <w:tabs>
                <w:tab w:val="left" w:pos="559"/>
              </w:tabs>
              <w:spacing w:before="20" w:after="20"/>
              <w:ind w:right="170"/>
              <w:jc w:val="right"/>
              <w:rPr>
                <w:rFonts w:ascii="Times New Roman" w:hAnsi="Times New Roman"/>
                <w:szCs w:val="20"/>
                <w:lang w:val="en-US"/>
              </w:rPr>
            </w:pPr>
            <w:r>
              <w:rPr>
                <w:rFonts w:ascii="Times New Roman" w:hAnsi="Times New Roman"/>
                <w:szCs w:val="20"/>
                <w:lang w:val="en-US"/>
              </w:rPr>
              <w:t>22</w:t>
            </w:r>
          </w:p>
        </w:tc>
      </w:tr>
      <w:tr w:rsidR="0066449E" w:rsidRPr="00281811" w:rsidTr="00582AC3">
        <w:tc>
          <w:tcPr>
            <w:tcW w:w="8931" w:type="dxa"/>
            <w:shd w:val="clear" w:color="auto" w:fill="auto"/>
            <w:vAlign w:val="bottom"/>
          </w:tcPr>
          <w:p w:rsidR="0066449E" w:rsidRPr="006F0CF7" w:rsidRDefault="0066449E" w:rsidP="005509C2">
            <w:pPr>
              <w:spacing w:before="20" w:after="20"/>
              <w:ind w:left="284"/>
              <w:rPr>
                <w:rFonts w:ascii="Times New Roman" w:hAnsi="Times New Roman"/>
                <w:szCs w:val="20"/>
              </w:rPr>
            </w:pPr>
            <w:r w:rsidRPr="006F0CF7">
              <w:rPr>
                <w:rFonts w:ascii="Times New Roman" w:hAnsi="Times New Roman"/>
                <w:szCs w:val="20"/>
              </w:rPr>
              <w:t xml:space="preserve">1.4. Строительство </w:t>
            </w:r>
          </w:p>
        </w:tc>
        <w:tc>
          <w:tcPr>
            <w:tcW w:w="850" w:type="dxa"/>
            <w:shd w:val="clear" w:color="auto" w:fill="auto"/>
            <w:vAlign w:val="bottom"/>
          </w:tcPr>
          <w:p w:rsidR="0066449E" w:rsidRPr="003D0922" w:rsidRDefault="003D0922">
            <w:pPr>
              <w:tabs>
                <w:tab w:val="left" w:pos="559"/>
              </w:tabs>
              <w:spacing w:before="20" w:after="20"/>
              <w:ind w:right="170"/>
              <w:jc w:val="right"/>
              <w:rPr>
                <w:rFonts w:ascii="Times New Roman" w:hAnsi="Times New Roman"/>
                <w:szCs w:val="20"/>
                <w:lang w:val="en-US"/>
              </w:rPr>
            </w:pPr>
            <w:r>
              <w:rPr>
                <w:rFonts w:ascii="Times New Roman" w:hAnsi="Times New Roman"/>
                <w:szCs w:val="20"/>
                <w:lang w:val="en-US"/>
              </w:rPr>
              <w:t>23</w:t>
            </w:r>
          </w:p>
        </w:tc>
      </w:tr>
      <w:tr w:rsidR="0066449E" w:rsidRPr="00281811" w:rsidTr="00582AC3">
        <w:tc>
          <w:tcPr>
            <w:tcW w:w="8931" w:type="dxa"/>
            <w:shd w:val="clear" w:color="auto" w:fill="auto"/>
            <w:vAlign w:val="bottom"/>
          </w:tcPr>
          <w:p w:rsidR="0066449E" w:rsidRPr="006F0CF7" w:rsidRDefault="0066449E" w:rsidP="005509C2">
            <w:pPr>
              <w:spacing w:before="20" w:after="20"/>
              <w:ind w:left="284"/>
              <w:rPr>
                <w:rFonts w:ascii="Times New Roman" w:hAnsi="Times New Roman"/>
                <w:szCs w:val="20"/>
              </w:rPr>
            </w:pPr>
            <w:r w:rsidRPr="006F0CF7">
              <w:rPr>
                <w:rFonts w:ascii="Times New Roman" w:hAnsi="Times New Roman"/>
                <w:szCs w:val="20"/>
              </w:rPr>
              <w:t xml:space="preserve">1.5. Автомобильный транспорт </w:t>
            </w:r>
          </w:p>
        </w:tc>
        <w:tc>
          <w:tcPr>
            <w:tcW w:w="850" w:type="dxa"/>
            <w:shd w:val="clear" w:color="auto" w:fill="auto"/>
            <w:vAlign w:val="bottom"/>
          </w:tcPr>
          <w:p w:rsidR="0066449E" w:rsidRDefault="003D0922">
            <w:pPr>
              <w:tabs>
                <w:tab w:val="left" w:pos="559"/>
              </w:tabs>
              <w:spacing w:before="20" w:after="20"/>
              <w:ind w:right="170"/>
              <w:jc w:val="right"/>
              <w:rPr>
                <w:rFonts w:ascii="Times New Roman" w:hAnsi="Times New Roman"/>
                <w:szCs w:val="20"/>
                <w:lang w:val="en-US"/>
              </w:rPr>
            </w:pPr>
            <w:r>
              <w:rPr>
                <w:rFonts w:ascii="Times New Roman" w:hAnsi="Times New Roman"/>
                <w:szCs w:val="20"/>
                <w:lang w:val="en-US"/>
              </w:rPr>
              <w:t>27</w:t>
            </w:r>
          </w:p>
        </w:tc>
      </w:tr>
      <w:tr w:rsidR="0066449E" w:rsidRPr="00281811" w:rsidTr="00582AC3">
        <w:tc>
          <w:tcPr>
            <w:tcW w:w="8931" w:type="dxa"/>
            <w:shd w:val="clear" w:color="auto" w:fill="auto"/>
            <w:vAlign w:val="bottom"/>
          </w:tcPr>
          <w:p w:rsidR="0066449E" w:rsidRPr="006F0CF7" w:rsidRDefault="0066449E" w:rsidP="005509C2">
            <w:pPr>
              <w:spacing w:before="20" w:after="20"/>
              <w:ind w:left="113"/>
              <w:rPr>
                <w:rFonts w:ascii="Times New Roman" w:hAnsi="Times New Roman"/>
                <w:b/>
                <w:szCs w:val="20"/>
              </w:rPr>
            </w:pPr>
            <w:r w:rsidRPr="006F0CF7">
              <w:rPr>
                <w:rFonts w:ascii="Times New Roman" w:hAnsi="Times New Roman"/>
                <w:b/>
                <w:szCs w:val="20"/>
              </w:rPr>
              <w:t>2. РЫНКИ ТОВАРОВ И УСЛУГ</w:t>
            </w:r>
          </w:p>
        </w:tc>
        <w:tc>
          <w:tcPr>
            <w:tcW w:w="850" w:type="dxa"/>
            <w:shd w:val="clear" w:color="auto" w:fill="auto"/>
            <w:vAlign w:val="bottom"/>
          </w:tcPr>
          <w:p w:rsidR="0066449E" w:rsidRDefault="003D0922">
            <w:pPr>
              <w:tabs>
                <w:tab w:val="left" w:pos="559"/>
              </w:tabs>
              <w:spacing w:before="20" w:after="20"/>
              <w:ind w:right="170"/>
              <w:jc w:val="right"/>
              <w:rPr>
                <w:rFonts w:ascii="Times New Roman" w:hAnsi="Times New Roman"/>
                <w:szCs w:val="20"/>
                <w:lang w:val="en-US"/>
              </w:rPr>
            </w:pPr>
            <w:r>
              <w:rPr>
                <w:rFonts w:ascii="Times New Roman" w:hAnsi="Times New Roman"/>
                <w:szCs w:val="20"/>
                <w:lang w:val="en-US"/>
              </w:rPr>
              <w:t>29</w:t>
            </w:r>
          </w:p>
        </w:tc>
      </w:tr>
      <w:tr w:rsidR="0066449E" w:rsidRPr="00281811" w:rsidTr="00582AC3">
        <w:tc>
          <w:tcPr>
            <w:tcW w:w="8931" w:type="dxa"/>
            <w:shd w:val="clear" w:color="auto" w:fill="auto"/>
            <w:vAlign w:val="bottom"/>
          </w:tcPr>
          <w:p w:rsidR="0066449E" w:rsidRPr="006F0CF7" w:rsidRDefault="0066449E" w:rsidP="005509C2">
            <w:pPr>
              <w:spacing w:before="20" w:after="20"/>
              <w:ind w:left="284"/>
              <w:rPr>
                <w:rFonts w:ascii="Times New Roman" w:hAnsi="Times New Roman"/>
                <w:szCs w:val="20"/>
              </w:rPr>
            </w:pPr>
            <w:r w:rsidRPr="006F0CF7">
              <w:rPr>
                <w:rFonts w:ascii="Times New Roman" w:hAnsi="Times New Roman"/>
                <w:szCs w:val="20"/>
              </w:rPr>
              <w:t>2.1. Розничная торговля</w:t>
            </w:r>
          </w:p>
        </w:tc>
        <w:tc>
          <w:tcPr>
            <w:tcW w:w="850" w:type="dxa"/>
            <w:shd w:val="clear" w:color="auto" w:fill="auto"/>
            <w:vAlign w:val="bottom"/>
          </w:tcPr>
          <w:p w:rsidR="0066449E" w:rsidRDefault="003D0922">
            <w:pPr>
              <w:tabs>
                <w:tab w:val="left" w:pos="559"/>
              </w:tabs>
              <w:spacing w:before="20" w:after="20"/>
              <w:ind w:right="170"/>
              <w:jc w:val="right"/>
              <w:rPr>
                <w:rFonts w:ascii="Times New Roman" w:hAnsi="Times New Roman"/>
                <w:szCs w:val="20"/>
                <w:lang w:val="en-US"/>
              </w:rPr>
            </w:pPr>
            <w:r>
              <w:rPr>
                <w:rFonts w:ascii="Times New Roman" w:hAnsi="Times New Roman"/>
                <w:szCs w:val="20"/>
                <w:lang w:val="en-US"/>
              </w:rPr>
              <w:t>29</w:t>
            </w:r>
          </w:p>
        </w:tc>
      </w:tr>
      <w:tr w:rsidR="0066449E" w:rsidRPr="00281811" w:rsidTr="00582AC3">
        <w:tc>
          <w:tcPr>
            <w:tcW w:w="8931" w:type="dxa"/>
            <w:shd w:val="clear" w:color="auto" w:fill="auto"/>
            <w:vAlign w:val="bottom"/>
          </w:tcPr>
          <w:p w:rsidR="0066449E" w:rsidRPr="006F0CF7" w:rsidRDefault="0066449E" w:rsidP="005509C2">
            <w:pPr>
              <w:spacing w:before="20" w:after="20"/>
              <w:ind w:left="284"/>
              <w:rPr>
                <w:rFonts w:ascii="Times New Roman" w:hAnsi="Times New Roman"/>
                <w:szCs w:val="20"/>
              </w:rPr>
            </w:pPr>
            <w:r w:rsidRPr="006F0CF7">
              <w:rPr>
                <w:rFonts w:ascii="Times New Roman" w:hAnsi="Times New Roman"/>
                <w:bCs/>
                <w:szCs w:val="20"/>
              </w:rPr>
              <w:t>2.2. Рестораны, кафе и бары</w:t>
            </w:r>
          </w:p>
        </w:tc>
        <w:tc>
          <w:tcPr>
            <w:tcW w:w="850" w:type="dxa"/>
            <w:shd w:val="clear" w:color="auto" w:fill="auto"/>
            <w:vAlign w:val="bottom"/>
          </w:tcPr>
          <w:p w:rsidR="0066449E" w:rsidRPr="003D0922" w:rsidRDefault="003D0922" w:rsidP="00F23076">
            <w:pPr>
              <w:tabs>
                <w:tab w:val="left" w:pos="559"/>
              </w:tabs>
              <w:spacing w:before="20" w:after="20"/>
              <w:ind w:right="170"/>
              <w:jc w:val="right"/>
              <w:rPr>
                <w:rFonts w:ascii="Times New Roman" w:hAnsi="Times New Roman"/>
                <w:szCs w:val="20"/>
                <w:lang w:val="en-US"/>
              </w:rPr>
            </w:pPr>
            <w:r>
              <w:rPr>
                <w:rFonts w:ascii="Times New Roman" w:hAnsi="Times New Roman"/>
                <w:szCs w:val="20"/>
                <w:lang w:val="en-US"/>
              </w:rPr>
              <w:t>35</w:t>
            </w:r>
          </w:p>
        </w:tc>
      </w:tr>
      <w:tr w:rsidR="0066449E" w:rsidRPr="00281811" w:rsidTr="00582AC3">
        <w:tc>
          <w:tcPr>
            <w:tcW w:w="8931" w:type="dxa"/>
            <w:shd w:val="clear" w:color="auto" w:fill="auto"/>
            <w:vAlign w:val="bottom"/>
          </w:tcPr>
          <w:p w:rsidR="0066449E" w:rsidRPr="006F0CF7" w:rsidRDefault="0066449E" w:rsidP="005509C2">
            <w:pPr>
              <w:spacing w:before="20" w:after="20"/>
              <w:ind w:left="284"/>
              <w:rPr>
                <w:rFonts w:ascii="Times New Roman" w:hAnsi="Times New Roman"/>
                <w:szCs w:val="20"/>
              </w:rPr>
            </w:pPr>
            <w:r w:rsidRPr="006F0CF7">
              <w:rPr>
                <w:rFonts w:ascii="Times New Roman" w:hAnsi="Times New Roman"/>
                <w:szCs w:val="20"/>
              </w:rPr>
              <w:t>2.3. Рынок платных услуг населению</w:t>
            </w:r>
          </w:p>
        </w:tc>
        <w:tc>
          <w:tcPr>
            <w:tcW w:w="850" w:type="dxa"/>
            <w:shd w:val="clear" w:color="auto" w:fill="auto"/>
            <w:vAlign w:val="bottom"/>
          </w:tcPr>
          <w:p w:rsidR="0066449E" w:rsidRPr="003D0922" w:rsidRDefault="003D0922" w:rsidP="00F23076">
            <w:pPr>
              <w:tabs>
                <w:tab w:val="left" w:pos="559"/>
              </w:tabs>
              <w:spacing w:before="20" w:after="20"/>
              <w:ind w:right="170"/>
              <w:jc w:val="right"/>
              <w:rPr>
                <w:rFonts w:ascii="Times New Roman" w:hAnsi="Times New Roman"/>
                <w:szCs w:val="20"/>
                <w:lang w:val="en-US"/>
              </w:rPr>
            </w:pPr>
            <w:r>
              <w:rPr>
                <w:rFonts w:ascii="Times New Roman" w:hAnsi="Times New Roman"/>
                <w:szCs w:val="20"/>
                <w:lang w:val="en-US"/>
              </w:rPr>
              <w:t>37</w:t>
            </w:r>
          </w:p>
        </w:tc>
      </w:tr>
      <w:tr w:rsidR="0066449E" w:rsidRPr="00281811" w:rsidTr="00582AC3">
        <w:tc>
          <w:tcPr>
            <w:tcW w:w="8931" w:type="dxa"/>
            <w:shd w:val="clear" w:color="auto" w:fill="auto"/>
            <w:vAlign w:val="bottom"/>
          </w:tcPr>
          <w:p w:rsidR="0066449E" w:rsidRPr="006F0CF7" w:rsidRDefault="0066449E" w:rsidP="005509C2">
            <w:pPr>
              <w:spacing w:before="20" w:after="20"/>
              <w:ind w:left="284"/>
              <w:rPr>
                <w:rFonts w:ascii="Times New Roman" w:hAnsi="Times New Roman"/>
                <w:szCs w:val="20"/>
              </w:rPr>
            </w:pPr>
            <w:r w:rsidRPr="006F0CF7">
              <w:rPr>
                <w:rFonts w:ascii="Times New Roman" w:hAnsi="Times New Roman"/>
                <w:bCs/>
                <w:szCs w:val="20"/>
              </w:rPr>
              <w:t xml:space="preserve">2.4. </w:t>
            </w:r>
            <w:r w:rsidRPr="006F0CF7">
              <w:rPr>
                <w:rFonts w:ascii="Times New Roman" w:hAnsi="Times New Roman"/>
                <w:szCs w:val="20"/>
              </w:rPr>
              <w:t>Оптовая торговля</w:t>
            </w:r>
            <w:r w:rsidRPr="006F0CF7">
              <w:rPr>
                <w:rFonts w:ascii="Times New Roman" w:hAnsi="Times New Roman"/>
                <w:bCs/>
                <w:szCs w:val="20"/>
              </w:rPr>
              <w:t xml:space="preserve"> </w:t>
            </w:r>
          </w:p>
        </w:tc>
        <w:tc>
          <w:tcPr>
            <w:tcW w:w="850" w:type="dxa"/>
            <w:shd w:val="clear" w:color="auto" w:fill="auto"/>
            <w:vAlign w:val="bottom"/>
          </w:tcPr>
          <w:p w:rsidR="0066449E" w:rsidRPr="003D0922" w:rsidRDefault="003D0922" w:rsidP="00F23076">
            <w:pPr>
              <w:tabs>
                <w:tab w:val="left" w:pos="559"/>
              </w:tabs>
              <w:spacing w:before="20" w:after="20"/>
              <w:ind w:right="170"/>
              <w:jc w:val="right"/>
              <w:rPr>
                <w:rFonts w:ascii="Times New Roman" w:hAnsi="Times New Roman"/>
                <w:szCs w:val="20"/>
                <w:lang w:val="en-US"/>
              </w:rPr>
            </w:pPr>
            <w:r w:rsidRPr="003D0922">
              <w:rPr>
                <w:rFonts w:ascii="Times New Roman" w:hAnsi="Times New Roman"/>
                <w:szCs w:val="20"/>
                <w:lang w:val="en-US"/>
              </w:rPr>
              <w:t>40</w:t>
            </w:r>
          </w:p>
        </w:tc>
      </w:tr>
      <w:tr w:rsidR="0066449E" w:rsidRPr="00281811" w:rsidTr="00582AC3">
        <w:tc>
          <w:tcPr>
            <w:tcW w:w="8931" w:type="dxa"/>
            <w:shd w:val="clear" w:color="auto" w:fill="auto"/>
            <w:vAlign w:val="bottom"/>
          </w:tcPr>
          <w:p w:rsidR="0066449E" w:rsidRPr="006F0CF7" w:rsidRDefault="0066449E" w:rsidP="005509C2">
            <w:pPr>
              <w:spacing w:before="20" w:after="20"/>
              <w:ind w:left="397"/>
              <w:rPr>
                <w:rFonts w:ascii="Times New Roman" w:hAnsi="Times New Roman"/>
                <w:bCs/>
                <w:szCs w:val="20"/>
              </w:rPr>
            </w:pPr>
            <w:r w:rsidRPr="006F0CF7">
              <w:rPr>
                <w:rFonts w:ascii="Times New Roman" w:hAnsi="Times New Roman"/>
                <w:szCs w:val="20"/>
              </w:rPr>
              <w:t xml:space="preserve">2.4.1. </w:t>
            </w:r>
            <w:r w:rsidRPr="006F0CF7">
              <w:rPr>
                <w:rFonts w:ascii="Times New Roman" w:hAnsi="Times New Roman"/>
                <w:bCs/>
                <w:szCs w:val="20"/>
              </w:rPr>
              <w:t>Оборот оптовой торговли</w:t>
            </w:r>
          </w:p>
        </w:tc>
        <w:tc>
          <w:tcPr>
            <w:tcW w:w="850" w:type="dxa"/>
            <w:shd w:val="clear" w:color="auto" w:fill="auto"/>
            <w:vAlign w:val="bottom"/>
          </w:tcPr>
          <w:p w:rsidR="0066449E" w:rsidRPr="003D0922" w:rsidRDefault="003D0922" w:rsidP="00F23076">
            <w:pPr>
              <w:tabs>
                <w:tab w:val="left" w:pos="559"/>
              </w:tabs>
              <w:spacing w:before="20" w:after="20"/>
              <w:ind w:right="170"/>
              <w:jc w:val="right"/>
              <w:rPr>
                <w:rFonts w:ascii="Times New Roman" w:hAnsi="Times New Roman"/>
                <w:szCs w:val="20"/>
                <w:lang w:val="en-US"/>
              </w:rPr>
            </w:pPr>
            <w:r w:rsidRPr="003D0922">
              <w:rPr>
                <w:rFonts w:ascii="Times New Roman" w:hAnsi="Times New Roman"/>
                <w:szCs w:val="20"/>
                <w:lang w:val="en-US"/>
              </w:rPr>
              <w:t>40</w:t>
            </w:r>
          </w:p>
        </w:tc>
      </w:tr>
      <w:tr w:rsidR="0066449E" w:rsidRPr="00281811" w:rsidTr="00D274D9">
        <w:trPr>
          <w:trHeight w:val="287"/>
        </w:trPr>
        <w:tc>
          <w:tcPr>
            <w:tcW w:w="8931" w:type="dxa"/>
            <w:shd w:val="clear" w:color="auto" w:fill="auto"/>
            <w:vAlign w:val="bottom"/>
          </w:tcPr>
          <w:p w:rsidR="0066449E" w:rsidRPr="006F0CF7" w:rsidRDefault="0066449E" w:rsidP="00DB501D">
            <w:pPr>
              <w:spacing w:before="20" w:after="20"/>
              <w:ind w:left="397"/>
              <w:rPr>
                <w:rFonts w:ascii="Times New Roman" w:hAnsi="Times New Roman"/>
                <w:bCs/>
                <w:szCs w:val="20"/>
              </w:rPr>
            </w:pPr>
            <w:r w:rsidRPr="006F0CF7">
              <w:rPr>
                <w:rFonts w:ascii="Times New Roman" w:hAnsi="Times New Roman"/>
                <w:bCs/>
                <w:szCs w:val="20"/>
              </w:rPr>
              <w:t>2.4.</w:t>
            </w:r>
            <w:r w:rsidR="00DB501D">
              <w:rPr>
                <w:rFonts w:ascii="Times New Roman" w:hAnsi="Times New Roman"/>
                <w:bCs/>
                <w:szCs w:val="20"/>
              </w:rPr>
              <w:t>2</w:t>
            </w:r>
            <w:r w:rsidRPr="006F0CF7">
              <w:rPr>
                <w:rFonts w:ascii="Times New Roman" w:hAnsi="Times New Roman"/>
                <w:bCs/>
                <w:szCs w:val="20"/>
              </w:rPr>
              <w:t xml:space="preserve">. </w:t>
            </w:r>
            <w:r>
              <w:rPr>
                <w:rFonts w:ascii="Times New Roman" w:hAnsi="Times New Roman"/>
                <w:bCs/>
                <w:szCs w:val="20"/>
              </w:rPr>
              <w:t>Продажа и запасы отдельных видов продукции (товаров)</w:t>
            </w:r>
          </w:p>
        </w:tc>
        <w:tc>
          <w:tcPr>
            <w:tcW w:w="850" w:type="dxa"/>
            <w:shd w:val="clear" w:color="auto" w:fill="auto"/>
            <w:vAlign w:val="bottom"/>
          </w:tcPr>
          <w:p w:rsidR="0066449E" w:rsidRPr="003D0922" w:rsidRDefault="003D0922" w:rsidP="00F23076">
            <w:pPr>
              <w:tabs>
                <w:tab w:val="left" w:pos="559"/>
              </w:tabs>
              <w:spacing w:before="20" w:after="20"/>
              <w:ind w:right="170"/>
              <w:jc w:val="right"/>
              <w:rPr>
                <w:rFonts w:ascii="Times New Roman" w:hAnsi="Times New Roman"/>
                <w:szCs w:val="20"/>
                <w:lang w:val="en-US"/>
              </w:rPr>
            </w:pPr>
            <w:r w:rsidRPr="003D0922">
              <w:rPr>
                <w:rFonts w:ascii="Times New Roman" w:hAnsi="Times New Roman"/>
                <w:szCs w:val="20"/>
                <w:lang w:val="en-US"/>
              </w:rPr>
              <w:t>42</w:t>
            </w:r>
          </w:p>
        </w:tc>
      </w:tr>
      <w:tr w:rsidR="0066449E" w:rsidRPr="00281811" w:rsidTr="00582AC3">
        <w:tc>
          <w:tcPr>
            <w:tcW w:w="8931" w:type="dxa"/>
            <w:shd w:val="clear" w:color="auto" w:fill="auto"/>
            <w:vAlign w:val="bottom"/>
          </w:tcPr>
          <w:p w:rsidR="0066449E" w:rsidRPr="00281811" w:rsidRDefault="0066449E" w:rsidP="003E64CB">
            <w:pPr>
              <w:spacing w:before="20" w:after="20"/>
              <w:ind w:left="113"/>
              <w:rPr>
                <w:rFonts w:ascii="Times New Roman" w:hAnsi="Times New Roman"/>
                <w:b/>
                <w:szCs w:val="20"/>
              </w:rPr>
            </w:pPr>
            <w:r w:rsidRPr="00281811">
              <w:rPr>
                <w:rFonts w:ascii="Times New Roman" w:hAnsi="Times New Roman"/>
                <w:b/>
                <w:szCs w:val="20"/>
              </w:rPr>
              <w:t>3. ИНСТИТУЦИОНАЛЬН</w:t>
            </w:r>
            <w:r>
              <w:rPr>
                <w:rFonts w:ascii="Times New Roman" w:hAnsi="Times New Roman"/>
                <w:b/>
                <w:szCs w:val="20"/>
              </w:rPr>
              <w:t>ЫЕ</w:t>
            </w:r>
            <w:r w:rsidRPr="00281811">
              <w:rPr>
                <w:rFonts w:ascii="Times New Roman" w:hAnsi="Times New Roman"/>
                <w:b/>
                <w:szCs w:val="20"/>
              </w:rPr>
              <w:t xml:space="preserve"> </w:t>
            </w:r>
            <w:r>
              <w:rPr>
                <w:rFonts w:ascii="Times New Roman" w:hAnsi="Times New Roman"/>
                <w:b/>
                <w:szCs w:val="20"/>
              </w:rPr>
              <w:t>ПРЕОБРАЗОВАНИЯ</w:t>
            </w:r>
            <w:r w:rsidRPr="00281811">
              <w:rPr>
                <w:rFonts w:ascii="Times New Roman" w:hAnsi="Times New Roman"/>
                <w:b/>
                <w:szCs w:val="20"/>
              </w:rPr>
              <w:t xml:space="preserve"> </w:t>
            </w:r>
          </w:p>
        </w:tc>
        <w:tc>
          <w:tcPr>
            <w:tcW w:w="850" w:type="dxa"/>
            <w:shd w:val="clear" w:color="auto" w:fill="auto"/>
            <w:vAlign w:val="bottom"/>
          </w:tcPr>
          <w:p w:rsidR="0066449E" w:rsidRPr="003D0922" w:rsidRDefault="003D0922">
            <w:pPr>
              <w:tabs>
                <w:tab w:val="left" w:pos="559"/>
              </w:tabs>
              <w:spacing w:before="20" w:after="20"/>
              <w:ind w:right="170"/>
              <w:jc w:val="right"/>
              <w:rPr>
                <w:rFonts w:ascii="Times New Roman" w:hAnsi="Times New Roman"/>
                <w:szCs w:val="20"/>
                <w:lang w:val="en-US"/>
              </w:rPr>
            </w:pPr>
            <w:r w:rsidRPr="003D0922">
              <w:rPr>
                <w:rFonts w:ascii="Times New Roman" w:hAnsi="Times New Roman"/>
                <w:szCs w:val="20"/>
                <w:lang w:val="en-US"/>
              </w:rPr>
              <w:t>45</w:t>
            </w:r>
          </w:p>
        </w:tc>
      </w:tr>
      <w:tr w:rsidR="0066449E" w:rsidRPr="00281811" w:rsidTr="00C17FC9">
        <w:trPr>
          <w:trHeight w:val="286"/>
        </w:trPr>
        <w:tc>
          <w:tcPr>
            <w:tcW w:w="8931" w:type="dxa"/>
            <w:shd w:val="clear" w:color="auto" w:fill="auto"/>
            <w:vAlign w:val="bottom"/>
          </w:tcPr>
          <w:p w:rsidR="0066449E" w:rsidRPr="00C17FC9" w:rsidRDefault="0066449E" w:rsidP="00C620BE">
            <w:pPr>
              <w:spacing w:before="20" w:after="20"/>
              <w:ind w:left="284"/>
              <w:rPr>
                <w:rFonts w:ascii="Times New Roman" w:hAnsi="Times New Roman"/>
                <w:bCs/>
                <w:szCs w:val="20"/>
              </w:rPr>
            </w:pPr>
            <w:r w:rsidRPr="00C17FC9">
              <w:rPr>
                <w:rFonts w:ascii="Times New Roman" w:hAnsi="Times New Roman"/>
                <w:bCs/>
                <w:szCs w:val="20"/>
              </w:rPr>
              <w:t>3.</w:t>
            </w:r>
            <w:r w:rsidR="00C620BE" w:rsidRPr="00DB501D">
              <w:rPr>
                <w:rFonts w:ascii="Times New Roman" w:hAnsi="Times New Roman"/>
                <w:bCs/>
                <w:szCs w:val="20"/>
              </w:rPr>
              <w:t>1</w:t>
            </w:r>
            <w:r w:rsidRPr="00C17FC9">
              <w:rPr>
                <w:rFonts w:ascii="Times New Roman" w:hAnsi="Times New Roman"/>
                <w:bCs/>
                <w:szCs w:val="20"/>
              </w:rPr>
              <w:t>. Демография организаций</w:t>
            </w:r>
          </w:p>
        </w:tc>
        <w:tc>
          <w:tcPr>
            <w:tcW w:w="850" w:type="dxa"/>
            <w:shd w:val="clear" w:color="auto" w:fill="auto"/>
            <w:vAlign w:val="bottom"/>
          </w:tcPr>
          <w:p w:rsidR="0066449E" w:rsidRPr="003D0922" w:rsidRDefault="003D0922">
            <w:pPr>
              <w:tabs>
                <w:tab w:val="left" w:pos="559"/>
              </w:tabs>
              <w:spacing w:before="20" w:after="20"/>
              <w:ind w:right="170"/>
              <w:jc w:val="right"/>
              <w:rPr>
                <w:rFonts w:ascii="Times New Roman" w:hAnsi="Times New Roman"/>
                <w:szCs w:val="20"/>
                <w:lang w:val="en-US"/>
              </w:rPr>
            </w:pPr>
            <w:r w:rsidRPr="003D0922">
              <w:rPr>
                <w:rFonts w:ascii="Times New Roman" w:hAnsi="Times New Roman"/>
                <w:szCs w:val="20"/>
                <w:lang w:val="en-US"/>
              </w:rPr>
              <w:t>45</w:t>
            </w:r>
          </w:p>
        </w:tc>
      </w:tr>
      <w:tr w:rsidR="00821745" w:rsidRPr="00281811" w:rsidTr="00C17FC9">
        <w:trPr>
          <w:trHeight w:val="286"/>
        </w:trPr>
        <w:tc>
          <w:tcPr>
            <w:tcW w:w="8931" w:type="dxa"/>
            <w:shd w:val="clear" w:color="auto" w:fill="auto"/>
            <w:vAlign w:val="bottom"/>
          </w:tcPr>
          <w:p w:rsidR="00821745" w:rsidRPr="00821745" w:rsidRDefault="00821745" w:rsidP="00C620BE">
            <w:pPr>
              <w:spacing w:before="20" w:after="20"/>
              <w:ind w:left="284"/>
              <w:rPr>
                <w:rFonts w:ascii="Times New Roman" w:hAnsi="Times New Roman"/>
                <w:bCs/>
                <w:szCs w:val="20"/>
              </w:rPr>
            </w:pPr>
            <w:r w:rsidRPr="00821745">
              <w:rPr>
                <w:rFonts w:ascii="Times New Roman" w:hAnsi="Times New Roman"/>
                <w:bCs/>
                <w:szCs w:val="20"/>
              </w:rPr>
              <w:t xml:space="preserve">3.2. </w:t>
            </w:r>
            <w:r>
              <w:rPr>
                <w:rFonts w:ascii="Times New Roman" w:hAnsi="Times New Roman"/>
                <w:bCs/>
                <w:szCs w:val="20"/>
              </w:rPr>
              <w:t>Малые предприятия</w:t>
            </w:r>
          </w:p>
        </w:tc>
        <w:tc>
          <w:tcPr>
            <w:tcW w:w="850" w:type="dxa"/>
            <w:shd w:val="clear" w:color="auto" w:fill="auto"/>
            <w:vAlign w:val="bottom"/>
          </w:tcPr>
          <w:p w:rsidR="00821745" w:rsidRPr="003D0922" w:rsidRDefault="003D0922">
            <w:pPr>
              <w:tabs>
                <w:tab w:val="left" w:pos="559"/>
              </w:tabs>
              <w:spacing w:before="20" w:after="20"/>
              <w:ind w:right="170"/>
              <w:jc w:val="right"/>
              <w:rPr>
                <w:rFonts w:ascii="Times New Roman" w:hAnsi="Times New Roman"/>
                <w:szCs w:val="20"/>
                <w:lang w:val="en-US"/>
              </w:rPr>
            </w:pPr>
            <w:r w:rsidRPr="003D0922">
              <w:rPr>
                <w:rFonts w:ascii="Times New Roman" w:hAnsi="Times New Roman"/>
                <w:szCs w:val="20"/>
                <w:lang w:val="en-US"/>
              </w:rPr>
              <w:t>47</w:t>
            </w:r>
          </w:p>
        </w:tc>
      </w:tr>
      <w:tr w:rsidR="00BB5D8C" w:rsidRPr="00281811" w:rsidTr="00582AC3">
        <w:tc>
          <w:tcPr>
            <w:tcW w:w="8931" w:type="dxa"/>
            <w:shd w:val="clear" w:color="auto" w:fill="auto"/>
            <w:vAlign w:val="bottom"/>
          </w:tcPr>
          <w:p w:rsidR="00BB5D8C" w:rsidRPr="00D81EAD" w:rsidRDefault="00BB5D8C" w:rsidP="007C40DB">
            <w:pPr>
              <w:spacing w:before="20" w:after="20"/>
              <w:ind w:left="113"/>
              <w:rPr>
                <w:rFonts w:ascii="Times New Roman" w:hAnsi="Times New Roman"/>
                <w:b/>
                <w:szCs w:val="20"/>
              </w:rPr>
            </w:pPr>
            <w:r w:rsidRPr="00D81EAD">
              <w:rPr>
                <w:rFonts w:ascii="Times New Roman" w:hAnsi="Times New Roman"/>
                <w:b/>
                <w:szCs w:val="20"/>
              </w:rPr>
              <w:t>4. ИНВЕСТИЦИИ</w:t>
            </w:r>
          </w:p>
        </w:tc>
        <w:tc>
          <w:tcPr>
            <w:tcW w:w="850" w:type="dxa"/>
            <w:shd w:val="clear" w:color="auto" w:fill="auto"/>
            <w:vAlign w:val="bottom"/>
          </w:tcPr>
          <w:p w:rsidR="00BB5D8C" w:rsidRPr="003D0922" w:rsidRDefault="003D0922" w:rsidP="007C40DB">
            <w:pPr>
              <w:tabs>
                <w:tab w:val="left" w:pos="559"/>
              </w:tabs>
              <w:spacing w:before="20" w:after="20"/>
              <w:ind w:right="170"/>
              <w:jc w:val="right"/>
              <w:rPr>
                <w:rFonts w:ascii="Times New Roman" w:hAnsi="Times New Roman"/>
                <w:szCs w:val="20"/>
                <w:lang w:val="en-US"/>
              </w:rPr>
            </w:pPr>
            <w:r w:rsidRPr="003D0922">
              <w:rPr>
                <w:rFonts w:ascii="Times New Roman" w:hAnsi="Times New Roman"/>
                <w:szCs w:val="20"/>
                <w:lang w:val="en-US"/>
              </w:rPr>
              <w:t>50</w:t>
            </w:r>
          </w:p>
        </w:tc>
      </w:tr>
      <w:tr w:rsidR="00BB5D8C" w:rsidRPr="00281811" w:rsidTr="00582AC3">
        <w:tc>
          <w:tcPr>
            <w:tcW w:w="8931" w:type="dxa"/>
            <w:shd w:val="clear" w:color="auto" w:fill="auto"/>
            <w:vAlign w:val="bottom"/>
          </w:tcPr>
          <w:p w:rsidR="00BB5D8C" w:rsidRPr="00D81EAD" w:rsidRDefault="00BB5D8C" w:rsidP="007C40DB">
            <w:pPr>
              <w:spacing w:before="20" w:after="20"/>
              <w:ind w:left="284"/>
              <w:rPr>
                <w:rFonts w:ascii="Times New Roman" w:hAnsi="Times New Roman"/>
                <w:szCs w:val="20"/>
              </w:rPr>
            </w:pPr>
            <w:r w:rsidRPr="00D81EAD">
              <w:rPr>
                <w:rFonts w:ascii="Times New Roman" w:hAnsi="Times New Roman"/>
                <w:szCs w:val="20"/>
              </w:rPr>
              <w:t>4.1. Финансовые вложения организаций</w:t>
            </w:r>
          </w:p>
        </w:tc>
        <w:tc>
          <w:tcPr>
            <w:tcW w:w="850" w:type="dxa"/>
            <w:shd w:val="clear" w:color="auto" w:fill="auto"/>
            <w:vAlign w:val="bottom"/>
          </w:tcPr>
          <w:p w:rsidR="00BB5D8C" w:rsidRPr="003D0922" w:rsidRDefault="003D0922" w:rsidP="007C40DB">
            <w:pPr>
              <w:tabs>
                <w:tab w:val="left" w:pos="559"/>
              </w:tabs>
              <w:spacing w:before="20" w:after="20"/>
              <w:ind w:right="170"/>
              <w:jc w:val="right"/>
              <w:rPr>
                <w:rFonts w:ascii="Times New Roman" w:hAnsi="Times New Roman"/>
                <w:szCs w:val="20"/>
                <w:lang w:val="en-US"/>
              </w:rPr>
            </w:pPr>
            <w:r w:rsidRPr="003D0922">
              <w:rPr>
                <w:rFonts w:ascii="Times New Roman" w:hAnsi="Times New Roman"/>
                <w:szCs w:val="20"/>
                <w:lang w:val="en-US"/>
              </w:rPr>
              <w:t>50</w:t>
            </w:r>
          </w:p>
        </w:tc>
      </w:tr>
      <w:tr w:rsidR="00BB5D8C" w:rsidRPr="00281811" w:rsidTr="00582AC3">
        <w:tc>
          <w:tcPr>
            <w:tcW w:w="8931" w:type="dxa"/>
            <w:shd w:val="clear" w:color="auto" w:fill="auto"/>
            <w:vAlign w:val="bottom"/>
          </w:tcPr>
          <w:p w:rsidR="00BB5D8C" w:rsidRPr="00D81EAD" w:rsidRDefault="00BB5D8C" w:rsidP="007C40DB">
            <w:pPr>
              <w:spacing w:before="20" w:after="20"/>
              <w:ind w:left="284"/>
              <w:rPr>
                <w:rFonts w:ascii="Times New Roman" w:hAnsi="Times New Roman"/>
                <w:szCs w:val="20"/>
              </w:rPr>
            </w:pPr>
            <w:r w:rsidRPr="00D81EAD">
              <w:rPr>
                <w:rFonts w:ascii="Times New Roman" w:hAnsi="Times New Roman"/>
                <w:szCs w:val="20"/>
              </w:rPr>
              <w:t>4.2. Инвестиции в нефинансовые активы</w:t>
            </w:r>
          </w:p>
        </w:tc>
        <w:tc>
          <w:tcPr>
            <w:tcW w:w="850" w:type="dxa"/>
            <w:shd w:val="clear" w:color="auto" w:fill="auto"/>
            <w:vAlign w:val="bottom"/>
          </w:tcPr>
          <w:p w:rsidR="00BB5D8C" w:rsidRPr="003D0922" w:rsidRDefault="003D0922" w:rsidP="007C40DB">
            <w:pPr>
              <w:tabs>
                <w:tab w:val="left" w:pos="559"/>
              </w:tabs>
              <w:spacing w:before="20" w:after="20"/>
              <w:ind w:right="170"/>
              <w:jc w:val="right"/>
              <w:rPr>
                <w:rFonts w:ascii="Times New Roman" w:hAnsi="Times New Roman"/>
                <w:szCs w:val="20"/>
                <w:lang w:val="en-US"/>
              </w:rPr>
            </w:pPr>
            <w:r w:rsidRPr="003D0922">
              <w:rPr>
                <w:rFonts w:ascii="Times New Roman" w:hAnsi="Times New Roman"/>
                <w:szCs w:val="20"/>
                <w:lang w:val="en-US"/>
              </w:rPr>
              <w:t>55</w:t>
            </w:r>
          </w:p>
        </w:tc>
      </w:tr>
      <w:tr w:rsidR="00BB5D8C" w:rsidRPr="00281811" w:rsidTr="00582AC3">
        <w:tc>
          <w:tcPr>
            <w:tcW w:w="8931" w:type="dxa"/>
            <w:shd w:val="clear" w:color="auto" w:fill="auto"/>
            <w:vAlign w:val="bottom"/>
          </w:tcPr>
          <w:p w:rsidR="00BB5D8C" w:rsidRPr="00D81EAD" w:rsidRDefault="00BB5D8C" w:rsidP="00BB5D8C">
            <w:pPr>
              <w:spacing w:before="20" w:after="20"/>
              <w:ind w:left="113"/>
              <w:rPr>
                <w:rFonts w:ascii="Times New Roman" w:hAnsi="Times New Roman"/>
                <w:b/>
                <w:szCs w:val="20"/>
              </w:rPr>
            </w:pPr>
            <w:r>
              <w:rPr>
                <w:rFonts w:ascii="Times New Roman" w:hAnsi="Times New Roman"/>
                <w:b/>
                <w:szCs w:val="20"/>
              </w:rPr>
              <w:t>5</w:t>
            </w:r>
            <w:r w:rsidRPr="00D81EAD">
              <w:rPr>
                <w:rFonts w:ascii="Times New Roman" w:hAnsi="Times New Roman"/>
                <w:b/>
                <w:szCs w:val="20"/>
              </w:rPr>
              <w:t xml:space="preserve">. ЦЕНЫ </w:t>
            </w:r>
          </w:p>
        </w:tc>
        <w:tc>
          <w:tcPr>
            <w:tcW w:w="850" w:type="dxa"/>
            <w:shd w:val="clear" w:color="auto" w:fill="auto"/>
            <w:vAlign w:val="bottom"/>
          </w:tcPr>
          <w:p w:rsidR="00BB5D8C" w:rsidRPr="003D0922" w:rsidRDefault="003D0922">
            <w:pPr>
              <w:tabs>
                <w:tab w:val="left" w:pos="559"/>
              </w:tabs>
              <w:spacing w:before="20" w:after="20"/>
              <w:ind w:right="170"/>
              <w:jc w:val="right"/>
              <w:rPr>
                <w:rFonts w:ascii="Times New Roman" w:hAnsi="Times New Roman"/>
                <w:szCs w:val="20"/>
                <w:lang w:val="en-US"/>
              </w:rPr>
            </w:pPr>
            <w:r w:rsidRPr="003D0922">
              <w:rPr>
                <w:rFonts w:ascii="Times New Roman" w:hAnsi="Times New Roman"/>
                <w:szCs w:val="20"/>
                <w:lang w:val="en-US"/>
              </w:rPr>
              <w:t>58</w:t>
            </w:r>
          </w:p>
        </w:tc>
      </w:tr>
      <w:tr w:rsidR="00BB5D8C" w:rsidRPr="00281811" w:rsidTr="00582AC3">
        <w:tc>
          <w:tcPr>
            <w:tcW w:w="8931" w:type="dxa"/>
            <w:shd w:val="clear" w:color="auto" w:fill="auto"/>
            <w:vAlign w:val="bottom"/>
          </w:tcPr>
          <w:p w:rsidR="00BB5D8C" w:rsidRPr="00281811" w:rsidRDefault="00BB5D8C" w:rsidP="00BB5D8C">
            <w:pPr>
              <w:spacing w:before="20" w:after="20"/>
              <w:ind w:left="284"/>
              <w:rPr>
                <w:rFonts w:ascii="Times New Roman" w:hAnsi="Times New Roman"/>
                <w:szCs w:val="20"/>
              </w:rPr>
            </w:pPr>
            <w:r>
              <w:rPr>
                <w:rFonts w:ascii="Times New Roman" w:hAnsi="Times New Roman"/>
                <w:szCs w:val="20"/>
              </w:rPr>
              <w:t>5</w:t>
            </w:r>
            <w:r w:rsidRPr="00281811">
              <w:rPr>
                <w:rFonts w:ascii="Times New Roman" w:hAnsi="Times New Roman"/>
                <w:szCs w:val="20"/>
              </w:rPr>
              <w:t>.1. Индексы цен и тарифов</w:t>
            </w:r>
          </w:p>
        </w:tc>
        <w:tc>
          <w:tcPr>
            <w:tcW w:w="850" w:type="dxa"/>
            <w:shd w:val="clear" w:color="auto" w:fill="auto"/>
            <w:vAlign w:val="bottom"/>
          </w:tcPr>
          <w:p w:rsidR="00BB5D8C" w:rsidRPr="003D0922" w:rsidRDefault="003D0922">
            <w:pPr>
              <w:tabs>
                <w:tab w:val="left" w:pos="283"/>
              </w:tabs>
              <w:spacing w:before="20" w:after="20"/>
              <w:ind w:right="170"/>
              <w:jc w:val="right"/>
              <w:rPr>
                <w:rFonts w:ascii="Times New Roman" w:hAnsi="Times New Roman"/>
                <w:szCs w:val="20"/>
                <w:lang w:val="en-US"/>
              </w:rPr>
            </w:pPr>
            <w:r w:rsidRPr="003D0922">
              <w:rPr>
                <w:rFonts w:ascii="Times New Roman" w:hAnsi="Times New Roman"/>
                <w:szCs w:val="20"/>
                <w:lang w:val="en-US"/>
              </w:rPr>
              <w:t>58</w:t>
            </w:r>
          </w:p>
        </w:tc>
      </w:tr>
      <w:tr w:rsidR="00BB5D8C" w:rsidRPr="00281811" w:rsidTr="00582AC3">
        <w:tc>
          <w:tcPr>
            <w:tcW w:w="8931" w:type="dxa"/>
            <w:shd w:val="clear" w:color="auto" w:fill="auto"/>
            <w:vAlign w:val="bottom"/>
          </w:tcPr>
          <w:p w:rsidR="00BB5D8C" w:rsidRPr="00281811" w:rsidRDefault="00BB5D8C" w:rsidP="00BB5D8C">
            <w:pPr>
              <w:spacing w:before="20" w:after="20"/>
              <w:ind w:left="284"/>
              <w:rPr>
                <w:rFonts w:ascii="Times New Roman" w:hAnsi="Times New Roman"/>
                <w:szCs w:val="20"/>
              </w:rPr>
            </w:pPr>
            <w:r>
              <w:rPr>
                <w:rFonts w:ascii="Times New Roman" w:hAnsi="Times New Roman"/>
                <w:szCs w:val="20"/>
              </w:rPr>
              <w:t>5</w:t>
            </w:r>
            <w:r w:rsidRPr="00281811">
              <w:rPr>
                <w:rFonts w:ascii="Times New Roman" w:hAnsi="Times New Roman"/>
                <w:szCs w:val="20"/>
              </w:rPr>
              <w:t xml:space="preserve">.2. Потребительские цены </w:t>
            </w:r>
          </w:p>
        </w:tc>
        <w:tc>
          <w:tcPr>
            <w:tcW w:w="850" w:type="dxa"/>
            <w:shd w:val="clear" w:color="auto" w:fill="auto"/>
            <w:vAlign w:val="bottom"/>
          </w:tcPr>
          <w:p w:rsidR="00BB5D8C" w:rsidRPr="003D0922" w:rsidRDefault="003D0922">
            <w:pPr>
              <w:tabs>
                <w:tab w:val="left" w:pos="283"/>
              </w:tabs>
              <w:spacing w:before="20" w:after="20"/>
              <w:ind w:right="170"/>
              <w:jc w:val="right"/>
              <w:rPr>
                <w:rFonts w:ascii="Times New Roman" w:hAnsi="Times New Roman"/>
                <w:szCs w:val="20"/>
                <w:lang w:val="en-US"/>
              </w:rPr>
            </w:pPr>
            <w:r w:rsidRPr="003D0922">
              <w:rPr>
                <w:rFonts w:ascii="Times New Roman" w:hAnsi="Times New Roman"/>
                <w:szCs w:val="20"/>
                <w:lang w:val="en-US"/>
              </w:rPr>
              <w:t>58</w:t>
            </w:r>
          </w:p>
        </w:tc>
      </w:tr>
      <w:tr w:rsidR="00BB5D8C" w:rsidRPr="00281811" w:rsidTr="00582AC3">
        <w:tc>
          <w:tcPr>
            <w:tcW w:w="8931" w:type="dxa"/>
            <w:shd w:val="clear" w:color="auto" w:fill="auto"/>
            <w:vAlign w:val="bottom"/>
          </w:tcPr>
          <w:p w:rsidR="00BB5D8C" w:rsidRPr="00281811" w:rsidRDefault="00BB5D8C" w:rsidP="00BB5D8C">
            <w:pPr>
              <w:spacing w:before="20" w:after="20"/>
              <w:ind w:left="284"/>
              <w:rPr>
                <w:rFonts w:ascii="Times New Roman" w:hAnsi="Times New Roman"/>
                <w:szCs w:val="20"/>
              </w:rPr>
            </w:pPr>
            <w:r>
              <w:rPr>
                <w:rFonts w:ascii="Times New Roman" w:hAnsi="Times New Roman"/>
                <w:szCs w:val="20"/>
              </w:rPr>
              <w:t>5</w:t>
            </w:r>
            <w:r w:rsidRPr="00281811">
              <w:rPr>
                <w:rFonts w:ascii="Times New Roman" w:hAnsi="Times New Roman"/>
                <w:szCs w:val="20"/>
              </w:rPr>
              <w:t>.3. Индексы цен производителей промышленных товаров</w:t>
            </w:r>
          </w:p>
        </w:tc>
        <w:tc>
          <w:tcPr>
            <w:tcW w:w="850" w:type="dxa"/>
            <w:shd w:val="clear" w:color="auto" w:fill="auto"/>
            <w:vAlign w:val="bottom"/>
          </w:tcPr>
          <w:p w:rsidR="00BB5D8C" w:rsidRPr="003D0922" w:rsidRDefault="003D0922">
            <w:pPr>
              <w:tabs>
                <w:tab w:val="left" w:pos="283"/>
              </w:tabs>
              <w:spacing w:before="20" w:after="20"/>
              <w:ind w:right="170"/>
              <w:jc w:val="right"/>
              <w:rPr>
                <w:rFonts w:ascii="Times New Roman" w:hAnsi="Times New Roman"/>
                <w:szCs w:val="20"/>
                <w:lang w:val="en-US"/>
              </w:rPr>
            </w:pPr>
            <w:r w:rsidRPr="003D0922">
              <w:rPr>
                <w:rFonts w:ascii="Times New Roman" w:hAnsi="Times New Roman"/>
                <w:szCs w:val="20"/>
                <w:lang w:val="en-US"/>
              </w:rPr>
              <w:t>63</w:t>
            </w:r>
          </w:p>
        </w:tc>
      </w:tr>
      <w:tr w:rsidR="00BB5D8C" w:rsidRPr="00281811" w:rsidTr="00582AC3">
        <w:tc>
          <w:tcPr>
            <w:tcW w:w="8931" w:type="dxa"/>
            <w:shd w:val="clear" w:color="auto" w:fill="auto"/>
            <w:vAlign w:val="bottom"/>
          </w:tcPr>
          <w:p w:rsidR="00BB5D8C" w:rsidRPr="00BB048F" w:rsidRDefault="00BB5D8C" w:rsidP="00BB5D8C">
            <w:pPr>
              <w:spacing w:before="20" w:after="20"/>
              <w:ind w:left="284"/>
              <w:rPr>
                <w:rFonts w:ascii="Times New Roman" w:hAnsi="Times New Roman"/>
                <w:color w:val="FF0000"/>
                <w:szCs w:val="20"/>
              </w:rPr>
            </w:pPr>
            <w:r>
              <w:rPr>
                <w:rFonts w:ascii="Times New Roman" w:hAnsi="Times New Roman"/>
                <w:szCs w:val="20"/>
              </w:rPr>
              <w:t>5</w:t>
            </w:r>
            <w:r w:rsidRPr="008E15EA">
              <w:rPr>
                <w:rFonts w:ascii="Times New Roman" w:hAnsi="Times New Roman"/>
                <w:szCs w:val="20"/>
              </w:rPr>
              <w:t xml:space="preserve">.4. Индексы цен на продукцию инвестиционного назначения </w:t>
            </w:r>
          </w:p>
        </w:tc>
        <w:tc>
          <w:tcPr>
            <w:tcW w:w="850" w:type="dxa"/>
            <w:shd w:val="clear" w:color="auto" w:fill="auto"/>
            <w:vAlign w:val="bottom"/>
          </w:tcPr>
          <w:p w:rsidR="00BB5D8C" w:rsidRPr="003D0922" w:rsidRDefault="003D0922">
            <w:pPr>
              <w:tabs>
                <w:tab w:val="left" w:pos="283"/>
              </w:tabs>
              <w:spacing w:before="20" w:after="20"/>
              <w:ind w:right="170"/>
              <w:jc w:val="right"/>
              <w:rPr>
                <w:rFonts w:ascii="Times New Roman" w:hAnsi="Times New Roman"/>
                <w:szCs w:val="20"/>
                <w:lang w:val="en-US"/>
              </w:rPr>
            </w:pPr>
            <w:r w:rsidRPr="003D0922">
              <w:rPr>
                <w:rFonts w:ascii="Times New Roman" w:hAnsi="Times New Roman"/>
                <w:szCs w:val="20"/>
                <w:lang w:val="en-US"/>
              </w:rPr>
              <w:t>65</w:t>
            </w:r>
          </w:p>
        </w:tc>
      </w:tr>
      <w:tr w:rsidR="00BB5D8C" w:rsidRPr="00281811" w:rsidTr="00582AC3">
        <w:tc>
          <w:tcPr>
            <w:tcW w:w="8931" w:type="dxa"/>
            <w:shd w:val="clear" w:color="auto" w:fill="auto"/>
            <w:vAlign w:val="bottom"/>
          </w:tcPr>
          <w:p w:rsidR="00BB5D8C" w:rsidRDefault="00BB5D8C" w:rsidP="00BB5D8C">
            <w:pPr>
              <w:spacing w:before="20" w:after="20"/>
              <w:ind w:left="284"/>
              <w:rPr>
                <w:rFonts w:ascii="Times New Roman" w:hAnsi="Times New Roman"/>
                <w:szCs w:val="20"/>
              </w:rPr>
            </w:pPr>
            <w:r>
              <w:rPr>
                <w:rFonts w:ascii="Times New Roman" w:hAnsi="Times New Roman"/>
                <w:szCs w:val="20"/>
              </w:rPr>
              <w:t>5.5. Индексы тарифов на грузовые перевозки</w:t>
            </w:r>
          </w:p>
        </w:tc>
        <w:tc>
          <w:tcPr>
            <w:tcW w:w="850" w:type="dxa"/>
            <w:shd w:val="clear" w:color="auto" w:fill="auto"/>
            <w:vAlign w:val="bottom"/>
          </w:tcPr>
          <w:p w:rsidR="00BB5D8C" w:rsidRPr="003D0922" w:rsidRDefault="003D0922">
            <w:pPr>
              <w:tabs>
                <w:tab w:val="left" w:pos="283"/>
              </w:tabs>
              <w:spacing w:before="20" w:after="20"/>
              <w:ind w:right="170"/>
              <w:jc w:val="right"/>
              <w:rPr>
                <w:rFonts w:ascii="Times New Roman" w:hAnsi="Times New Roman"/>
                <w:szCs w:val="20"/>
                <w:lang w:val="en-US"/>
              </w:rPr>
            </w:pPr>
            <w:r w:rsidRPr="003D0922">
              <w:rPr>
                <w:rFonts w:ascii="Times New Roman" w:hAnsi="Times New Roman"/>
                <w:szCs w:val="20"/>
                <w:lang w:val="en-US"/>
              </w:rPr>
              <w:t>68</w:t>
            </w:r>
          </w:p>
        </w:tc>
      </w:tr>
      <w:tr w:rsidR="00BB5D8C" w:rsidRPr="00281811" w:rsidTr="00582AC3">
        <w:tc>
          <w:tcPr>
            <w:tcW w:w="8931" w:type="dxa"/>
            <w:shd w:val="clear" w:color="auto" w:fill="auto"/>
            <w:vAlign w:val="bottom"/>
          </w:tcPr>
          <w:p w:rsidR="00BB5D8C" w:rsidRPr="00281811" w:rsidRDefault="00BB5D8C" w:rsidP="00BB5D8C">
            <w:pPr>
              <w:spacing w:before="20" w:after="20"/>
              <w:ind w:left="113"/>
              <w:rPr>
                <w:rFonts w:ascii="Times New Roman" w:hAnsi="Times New Roman"/>
                <w:b/>
                <w:szCs w:val="20"/>
              </w:rPr>
            </w:pPr>
            <w:r>
              <w:rPr>
                <w:rFonts w:ascii="Times New Roman" w:hAnsi="Times New Roman"/>
                <w:b/>
                <w:szCs w:val="20"/>
              </w:rPr>
              <w:t>6</w:t>
            </w:r>
            <w:r w:rsidRPr="00281811">
              <w:rPr>
                <w:rFonts w:ascii="Times New Roman" w:hAnsi="Times New Roman"/>
                <w:b/>
                <w:szCs w:val="20"/>
              </w:rPr>
              <w:t xml:space="preserve">. ФИНАНСЫ </w:t>
            </w:r>
          </w:p>
        </w:tc>
        <w:tc>
          <w:tcPr>
            <w:tcW w:w="850" w:type="dxa"/>
            <w:shd w:val="clear" w:color="auto" w:fill="auto"/>
            <w:vAlign w:val="bottom"/>
          </w:tcPr>
          <w:p w:rsidR="00BB5D8C" w:rsidRPr="003D0922" w:rsidRDefault="003D0922">
            <w:pPr>
              <w:tabs>
                <w:tab w:val="left" w:pos="283"/>
              </w:tabs>
              <w:spacing w:before="20" w:after="20"/>
              <w:ind w:right="170"/>
              <w:jc w:val="right"/>
              <w:rPr>
                <w:rFonts w:ascii="Times New Roman" w:hAnsi="Times New Roman"/>
                <w:szCs w:val="20"/>
                <w:lang w:val="en-US"/>
              </w:rPr>
            </w:pPr>
            <w:r w:rsidRPr="003D0922">
              <w:rPr>
                <w:rFonts w:ascii="Times New Roman" w:hAnsi="Times New Roman"/>
                <w:szCs w:val="20"/>
                <w:lang w:val="en-US"/>
              </w:rPr>
              <w:t>69</w:t>
            </w:r>
          </w:p>
        </w:tc>
      </w:tr>
      <w:tr w:rsidR="00BB5D8C" w:rsidRPr="00281811" w:rsidTr="00582AC3">
        <w:tc>
          <w:tcPr>
            <w:tcW w:w="8931" w:type="dxa"/>
            <w:shd w:val="clear" w:color="auto" w:fill="auto"/>
            <w:vAlign w:val="bottom"/>
          </w:tcPr>
          <w:p w:rsidR="00BB5D8C" w:rsidRPr="00281811" w:rsidRDefault="00BB5D8C" w:rsidP="00BB5D8C">
            <w:pPr>
              <w:spacing w:before="20" w:after="20"/>
              <w:ind w:left="284"/>
              <w:rPr>
                <w:rFonts w:ascii="Times New Roman" w:hAnsi="Times New Roman"/>
                <w:szCs w:val="20"/>
              </w:rPr>
            </w:pPr>
            <w:r>
              <w:rPr>
                <w:rFonts w:ascii="Times New Roman" w:hAnsi="Times New Roman"/>
                <w:szCs w:val="20"/>
              </w:rPr>
              <w:t>6</w:t>
            </w:r>
            <w:r w:rsidRPr="00281811">
              <w:rPr>
                <w:rFonts w:ascii="Times New Roman" w:hAnsi="Times New Roman"/>
                <w:szCs w:val="20"/>
              </w:rPr>
              <w:t>.</w:t>
            </w:r>
            <w:r>
              <w:rPr>
                <w:rFonts w:ascii="Times New Roman" w:hAnsi="Times New Roman"/>
                <w:szCs w:val="20"/>
              </w:rPr>
              <w:t>1</w:t>
            </w:r>
            <w:r w:rsidRPr="00281811">
              <w:rPr>
                <w:rFonts w:ascii="Times New Roman" w:hAnsi="Times New Roman"/>
                <w:szCs w:val="20"/>
              </w:rPr>
              <w:t>. Финансовые результаты деятельности организаций</w:t>
            </w:r>
          </w:p>
        </w:tc>
        <w:tc>
          <w:tcPr>
            <w:tcW w:w="850" w:type="dxa"/>
            <w:shd w:val="clear" w:color="auto" w:fill="auto"/>
            <w:vAlign w:val="bottom"/>
          </w:tcPr>
          <w:p w:rsidR="00BB5D8C" w:rsidRPr="003D0922" w:rsidRDefault="003D0922">
            <w:pPr>
              <w:tabs>
                <w:tab w:val="left" w:pos="283"/>
              </w:tabs>
              <w:spacing w:before="20" w:after="20"/>
              <w:ind w:right="170"/>
              <w:jc w:val="right"/>
              <w:rPr>
                <w:rFonts w:ascii="Times New Roman" w:hAnsi="Times New Roman"/>
                <w:szCs w:val="20"/>
                <w:lang w:val="en-US"/>
              </w:rPr>
            </w:pPr>
            <w:r w:rsidRPr="003D0922">
              <w:rPr>
                <w:rFonts w:ascii="Times New Roman" w:hAnsi="Times New Roman"/>
                <w:szCs w:val="20"/>
                <w:lang w:val="en-US"/>
              </w:rPr>
              <w:t>69</w:t>
            </w:r>
          </w:p>
        </w:tc>
      </w:tr>
      <w:tr w:rsidR="00BB5D8C" w:rsidRPr="00281811" w:rsidTr="00582AC3">
        <w:tc>
          <w:tcPr>
            <w:tcW w:w="8931" w:type="dxa"/>
            <w:shd w:val="clear" w:color="auto" w:fill="auto"/>
            <w:vAlign w:val="bottom"/>
          </w:tcPr>
          <w:p w:rsidR="00BB5D8C" w:rsidRPr="00281811" w:rsidRDefault="00BB5D8C" w:rsidP="00BB5D8C">
            <w:pPr>
              <w:spacing w:before="20" w:after="20"/>
              <w:ind w:left="284"/>
              <w:rPr>
                <w:rFonts w:ascii="Times New Roman" w:hAnsi="Times New Roman"/>
                <w:szCs w:val="20"/>
              </w:rPr>
            </w:pPr>
            <w:r>
              <w:rPr>
                <w:rFonts w:ascii="Times New Roman" w:hAnsi="Times New Roman"/>
                <w:szCs w:val="20"/>
              </w:rPr>
              <w:t>6</w:t>
            </w:r>
            <w:r w:rsidRPr="00281811">
              <w:rPr>
                <w:rFonts w:ascii="Times New Roman" w:hAnsi="Times New Roman"/>
                <w:szCs w:val="20"/>
              </w:rPr>
              <w:t>.</w:t>
            </w:r>
            <w:r>
              <w:rPr>
                <w:rFonts w:ascii="Times New Roman" w:hAnsi="Times New Roman"/>
                <w:szCs w:val="20"/>
              </w:rPr>
              <w:t>2</w:t>
            </w:r>
            <w:r w:rsidRPr="00281811">
              <w:rPr>
                <w:rFonts w:ascii="Times New Roman" w:hAnsi="Times New Roman"/>
                <w:szCs w:val="20"/>
              </w:rPr>
              <w:t>. Состояние платежей и расчетов в организациях</w:t>
            </w:r>
          </w:p>
        </w:tc>
        <w:tc>
          <w:tcPr>
            <w:tcW w:w="850" w:type="dxa"/>
            <w:shd w:val="clear" w:color="auto" w:fill="auto"/>
            <w:vAlign w:val="bottom"/>
          </w:tcPr>
          <w:p w:rsidR="00BB5D8C" w:rsidRPr="003D0922" w:rsidRDefault="003D0922">
            <w:pPr>
              <w:tabs>
                <w:tab w:val="left" w:pos="283"/>
              </w:tabs>
              <w:spacing w:before="20" w:after="20"/>
              <w:ind w:right="170"/>
              <w:jc w:val="right"/>
              <w:rPr>
                <w:rFonts w:ascii="Times New Roman" w:hAnsi="Times New Roman"/>
                <w:szCs w:val="20"/>
                <w:lang w:val="en-US"/>
              </w:rPr>
            </w:pPr>
            <w:r w:rsidRPr="003D0922">
              <w:rPr>
                <w:rFonts w:ascii="Times New Roman" w:hAnsi="Times New Roman"/>
                <w:szCs w:val="20"/>
                <w:lang w:val="en-US"/>
              </w:rPr>
              <w:t>72</w:t>
            </w:r>
          </w:p>
        </w:tc>
      </w:tr>
      <w:tr w:rsidR="00BB5D8C" w:rsidRPr="00281811" w:rsidTr="00582AC3">
        <w:tc>
          <w:tcPr>
            <w:tcW w:w="8931" w:type="dxa"/>
            <w:shd w:val="clear" w:color="auto" w:fill="auto"/>
            <w:vAlign w:val="bottom"/>
          </w:tcPr>
          <w:p w:rsidR="00BB5D8C" w:rsidRPr="00281811" w:rsidRDefault="00BB5D8C" w:rsidP="005509C2">
            <w:pPr>
              <w:spacing w:before="20" w:after="20"/>
              <w:rPr>
                <w:rFonts w:ascii="Times New Roman" w:hAnsi="Times New Roman"/>
                <w:szCs w:val="20"/>
              </w:rPr>
            </w:pPr>
            <w:r w:rsidRPr="00281811">
              <w:rPr>
                <w:rFonts w:ascii="Times New Roman" w:hAnsi="Times New Roman"/>
                <w:b/>
                <w:szCs w:val="20"/>
                <w:lang w:val="en-US"/>
              </w:rPr>
              <w:t>III</w:t>
            </w:r>
            <w:r w:rsidRPr="00281811">
              <w:rPr>
                <w:rFonts w:ascii="Times New Roman" w:hAnsi="Times New Roman"/>
                <w:b/>
                <w:szCs w:val="20"/>
              </w:rPr>
              <w:t>. СОЦИАЛЬНАЯ СФЕРА</w:t>
            </w:r>
          </w:p>
        </w:tc>
        <w:tc>
          <w:tcPr>
            <w:tcW w:w="850" w:type="dxa"/>
            <w:shd w:val="clear" w:color="auto" w:fill="auto"/>
            <w:vAlign w:val="bottom"/>
          </w:tcPr>
          <w:p w:rsidR="00BB5D8C" w:rsidRPr="000C0610" w:rsidRDefault="000C0610" w:rsidP="00E80A09">
            <w:pPr>
              <w:tabs>
                <w:tab w:val="left" w:pos="559"/>
              </w:tabs>
              <w:spacing w:before="20" w:after="20"/>
              <w:ind w:right="170"/>
              <w:jc w:val="right"/>
              <w:rPr>
                <w:rFonts w:ascii="Times New Roman" w:hAnsi="Times New Roman"/>
                <w:szCs w:val="20"/>
              </w:rPr>
            </w:pPr>
            <w:r>
              <w:rPr>
                <w:rFonts w:ascii="Times New Roman" w:hAnsi="Times New Roman"/>
                <w:szCs w:val="20"/>
              </w:rPr>
              <w:t>80</w:t>
            </w:r>
          </w:p>
        </w:tc>
      </w:tr>
      <w:tr w:rsidR="00E86013" w:rsidRPr="00902642" w:rsidTr="00582AC3">
        <w:tc>
          <w:tcPr>
            <w:tcW w:w="8931" w:type="dxa"/>
            <w:shd w:val="clear" w:color="auto" w:fill="auto"/>
            <w:vAlign w:val="bottom"/>
          </w:tcPr>
          <w:p w:rsidR="00E86013" w:rsidRPr="00F9029E" w:rsidRDefault="00E86013" w:rsidP="00E80A09">
            <w:pPr>
              <w:spacing w:before="20" w:after="20"/>
              <w:rPr>
                <w:rFonts w:ascii="Times New Roman" w:hAnsi="Times New Roman"/>
                <w:szCs w:val="20"/>
              </w:rPr>
            </w:pPr>
            <w:r w:rsidRPr="007C40DB">
              <w:rPr>
                <w:rFonts w:ascii="Times New Roman" w:hAnsi="Times New Roman"/>
                <w:b/>
                <w:szCs w:val="20"/>
              </w:rPr>
              <w:t xml:space="preserve">   </w:t>
            </w:r>
            <w:r w:rsidR="00E80A09">
              <w:rPr>
                <w:rFonts w:ascii="Times New Roman" w:hAnsi="Times New Roman"/>
                <w:b/>
                <w:szCs w:val="20"/>
              </w:rPr>
              <w:t>1</w:t>
            </w:r>
            <w:r w:rsidRPr="00F9029E">
              <w:rPr>
                <w:rFonts w:ascii="Times New Roman" w:hAnsi="Times New Roman"/>
                <w:b/>
                <w:szCs w:val="20"/>
              </w:rPr>
              <w:t>.</w:t>
            </w:r>
            <w:r w:rsidRPr="00F9029E">
              <w:rPr>
                <w:rFonts w:ascii="Times New Roman" w:hAnsi="Times New Roman"/>
                <w:szCs w:val="20"/>
              </w:rPr>
              <w:t xml:space="preserve"> </w:t>
            </w:r>
            <w:r w:rsidRPr="00F9029E">
              <w:rPr>
                <w:rFonts w:ascii="Times New Roman" w:hAnsi="Times New Roman"/>
                <w:b/>
                <w:szCs w:val="20"/>
              </w:rPr>
              <w:t>ЗАРАБОТНАЯ ПЛАТА</w:t>
            </w:r>
          </w:p>
        </w:tc>
        <w:tc>
          <w:tcPr>
            <w:tcW w:w="850" w:type="dxa"/>
            <w:shd w:val="clear" w:color="auto" w:fill="auto"/>
            <w:vAlign w:val="bottom"/>
          </w:tcPr>
          <w:p w:rsidR="00E86013" w:rsidRPr="000C0610" w:rsidRDefault="003D0922">
            <w:pPr>
              <w:tabs>
                <w:tab w:val="left" w:pos="559"/>
              </w:tabs>
              <w:spacing w:before="20" w:after="20"/>
              <w:ind w:right="170"/>
              <w:jc w:val="right"/>
              <w:rPr>
                <w:rFonts w:ascii="Times New Roman" w:hAnsi="Times New Roman"/>
                <w:szCs w:val="20"/>
              </w:rPr>
            </w:pPr>
            <w:r w:rsidRPr="003D0922">
              <w:rPr>
                <w:rFonts w:ascii="Times New Roman" w:hAnsi="Times New Roman"/>
                <w:szCs w:val="20"/>
                <w:lang w:val="en-US"/>
              </w:rPr>
              <w:t>8</w:t>
            </w:r>
            <w:r w:rsidR="000C0610">
              <w:rPr>
                <w:rFonts w:ascii="Times New Roman" w:hAnsi="Times New Roman"/>
                <w:szCs w:val="20"/>
              </w:rPr>
              <w:t>0</w:t>
            </w:r>
          </w:p>
        </w:tc>
      </w:tr>
      <w:tr w:rsidR="00E86013" w:rsidRPr="00281811" w:rsidTr="00582AC3">
        <w:tc>
          <w:tcPr>
            <w:tcW w:w="8931" w:type="dxa"/>
            <w:shd w:val="clear" w:color="auto" w:fill="auto"/>
            <w:vAlign w:val="bottom"/>
          </w:tcPr>
          <w:p w:rsidR="00E86013" w:rsidRPr="00281811" w:rsidRDefault="00E86013" w:rsidP="00E80A09">
            <w:pPr>
              <w:spacing w:before="20" w:after="20"/>
              <w:ind w:left="113"/>
              <w:rPr>
                <w:rFonts w:ascii="Times New Roman" w:hAnsi="Times New Roman"/>
                <w:b/>
                <w:szCs w:val="20"/>
              </w:rPr>
            </w:pPr>
            <w:r>
              <w:rPr>
                <w:rFonts w:ascii="Times New Roman" w:hAnsi="Times New Roman"/>
                <w:b/>
                <w:szCs w:val="20"/>
              </w:rPr>
              <w:t xml:space="preserve"> </w:t>
            </w:r>
            <w:r w:rsidR="00E80A09">
              <w:rPr>
                <w:rFonts w:ascii="Times New Roman" w:hAnsi="Times New Roman"/>
                <w:b/>
                <w:szCs w:val="20"/>
              </w:rPr>
              <w:t>2</w:t>
            </w:r>
            <w:r>
              <w:rPr>
                <w:rFonts w:ascii="Times New Roman" w:hAnsi="Times New Roman"/>
                <w:b/>
                <w:szCs w:val="20"/>
              </w:rPr>
              <w:t>.</w:t>
            </w:r>
            <w:r w:rsidRPr="00281811">
              <w:rPr>
                <w:rFonts w:ascii="Times New Roman" w:hAnsi="Times New Roman"/>
                <w:b/>
                <w:szCs w:val="20"/>
              </w:rPr>
              <w:t xml:space="preserve"> ЗАНЯТОСТЬ И БЕЗРАБОТИЦА</w:t>
            </w:r>
          </w:p>
        </w:tc>
        <w:tc>
          <w:tcPr>
            <w:tcW w:w="850" w:type="dxa"/>
            <w:shd w:val="clear" w:color="auto" w:fill="auto"/>
            <w:vAlign w:val="bottom"/>
          </w:tcPr>
          <w:p w:rsidR="00E86013" w:rsidRPr="003D0922" w:rsidRDefault="003D0922" w:rsidP="000C0610">
            <w:pPr>
              <w:tabs>
                <w:tab w:val="left" w:pos="559"/>
              </w:tabs>
              <w:spacing w:before="20" w:after="20"/>
              <w:ind w:right="170"/>
              <w:jc w:val="right"/>
              <w:rPr>
                <w:rFonts w:ascii="Times New Roman" w:hAnsi="Times New Roman"/>
                <w:szCs w:val="20"/>
                <w:lang w:val="en-US"/>
              </w:rPr>
            </w:pPr>
            <w:r w:rsidRPr="003D0922">
              <w:rPr>
                <w:rFonts w:ascii="Times New Roman" w:hAnsi="Times New Roman"/>
                <w:szCs w:val="20"/>
                <w:lang w:val="en-US"/>
              </w:rPr>
              <w:t>8</w:t>
            </w:r>
            <w:r w:rsidR="000C0610">
              <w:rPr>
                <w:rFonts w:ascii="Times New Roman" w:hAnsi="Times New Roman"/>
                <w:szCs w:val="20"/>
              </w:rPr>
              <w:t>4</w:t>
            </w:r>
          </w:p>
        </w:tc>
      </w:tr>
      <w:tr w:rsidR="00E86013" w:rsidRPr="00281811" w:rsidTr="00582AC3">
        <w:tc>
          <w:tcPr>
            <w:tcW w:w="8931" w:type="dxa"/>
            <w:shd w:val="clear" w:color="auto" w:fill="auto"/>
            <w:vAlign w:val="bottom"/>
          </w:tcPr>
          <w:p w:rsidR="00E86013" w:rsidRPr="00281811" w:rsidRDefault="00E80A09" w:rsidP="00E80A09">
            <w:pPr>
              <w:spacing w:before="20" w:after="20"/>
              <w:ind w:left="284"/>
              <w:rPr>
                <w:rFonts w:ascii="Times New Roman" w:hAnsi="Times New Roman"/>
                <w:szCs w:val="20"/>
              </w:rPr>
            </w:pPr>
            <w:r>
              <w:rPr>
                <w:rFonts w:ascii="Times New Roman" w:hAnsi="Times New Roman"/>
                <w:szCs w:val="20"/>
              </w:rPr>
              <w:t>2</w:t>
            </w:r>
            <w:r w:rsidR="00E86013" w:rsidRPr="00281811">
              <w:rPr>
                <w:rFonts w:ascii="Times New Roman" w:hAnsi="Times New Roman"/>
                <w:szCs w:val="20"/>
              </w:rPr>
              <w:t>.1. Занятость</w:t>
            </w:r>
          </w:p>
        </w:tc>
        <w:tc>
          <w:tcPr>
            <w:tcW w:w="850" w:type="dxa"/>
            <w:shd w:val="clear" w:color="auto" w:fill="auto"/>
            <w:vAlign w:val="bottom"/>
          </w:tcPr>
          <w:p w:rsidR="00E86013" w:rsidRPr="003D0922" w:rsidRDefault="003D0922" w:rsidP="000C0610">
            <w:pPr>
              <w:tabs>
                <w:tab w:val="left" w:pos="559"/>
              </w:tabs>
              <w:spacing w:before="20" w:after="20"/>
              <w:ind w:right="170"/>
              <w:jc w:val="right"/>
              <w:rPr>
                <w:rFonts w:ascii="Times New Roman" w:hAnsi="Times New Roman"/>
                <w:szCs w:val="20"/>
                <w:lang w:val="en-US"/>
              </w:rPr>
            </w:pPr>
            <w:r w:rsidRPr="003D0922">
              <w:rPr>
                <w:rFonts w:ascii="Times New Roman" w:hAnsi="Times New Roman"/>
                <w:szCs w:val="20"/>
                <w:lang w:val="en-US"/>
              </w:rPr>
              <w:t>8</w:t>
            </w:r>
            <w:r w:rsidR="000C0610">
              <w:rPr>
                <w:rFonts w:ascii="Times New Roman" w:hAnsi="Times New Roman"/>
                <w:szCs w:val="20"/>
              </w:rPr>
              <w:t>4</w:t>
            </w:r>
          </w:p>
        </w:tc>
      </w:tr>
      <w:tr w:rsidR="00E86013" w:rsidRPr="00281811" w:rsidTr="00582AC3">
        <w:tc>
          <w:tcPr>
            <w:tcW w:w="8931" w:type="dxa"/>
            <w:shd w:val="clear" w:color="auto" w:fill="auto"/>
            <w:vAlign w:val="bottom"/>
          </w:tcPr>
          <w:p w:rsidR="00E86013" w:rsidRPr="00281811" w:rsidRDefault="00E80A09" w:rsidP="00E80A09">
            <w:pPr>
              <w:spacing w:before="20" w:after="20"/>
              <w:ind w:left="284"/>
              <w:rPr>
                <w:rFonts w:ascii="Times New Roman" w:hAnsi="Times New Roman"/>
                <w:szCs w:val="20"/>
              </w:rPr>
            </w:pPr>
            <w:r>
              <w:rPr>
                <w:rFonts w:ascii="Times New Roman" w:hAnsi="Times New Roman"/>
                <w:szCs w:val="20"/>
              </w:rPr>
              <w:t>2</w:t>
            </w:r>
            <w:r w:rsidR="00E86013" w:rsidRPr="00281811">
              <w:rPr>
                <w:rFonts w:ascii="Times New Roman" w:hAnsi="Times New Roman"/>
                <w:szCs w:val="20"/>
              </w:rPr>
              <w:t>.2. Безработица</w:t>
            </w:r>
          </w:p>
        </w:tc>
        <w:tc>
          <w:tcPr>
            <w:tcW w:w="850" w:type="dxa"/>
            <w:shd w:val="clear" w:color="auto" w:fill="auto"/>
            <w:vAlign w:val="bottom"/>
          </w:tcPr>
          <w:p w:rsidR="00E86013" w:rsidRPr="003D0922" w:rsidRDefault="003D0922" w:rsidP="000C0610">
            <w:pPr>
              <w:tabs>
                <w:tab w:val="left" w:pos="559"/>
              </w:tabs>
              <w:spacing w:before="20" w:after="20"/>
              <w:ind w:right="170"/>
              <w:jc w:val="right"/>
              <w:rPr>
                <w:rFonts w:ascii="Times New Roman" w:hAnsi="Times New Roman"/>
                <w:szCs w:val="20"/>
                <w:lang w:val="en-US"/>
              </w:rPr>
            </w:pPr>
            <w:r w:rsidRPr="003D0922">
              <w:rPr>
                <w:rFonts w:ascii="Times New Roman" w:hAnsi="Times New Roman"/>
                <w:szCs w:val="20"/>
                <w:lang w:val="en-US"/>
              </w:rPr>
              <w:t>10</w:t>
            </w:r>
            <w:r w:rsidR="000C0610">
              <w:rPr>
                <w:rFonts w:ascii="Times New Roman" w:hAnsi="Times New Roman"/>
                <w:szCs w:val="20"/>
              </w:rPr>
              <w:t>1</w:t>
            </w:r>
          </w:p>
        </w:tc>
      </w:tr>
      <w:tr w:rsidR="00E86013" w:rsidRPr="00281811" w:rsidTr="00582AC3">
        <w:tc>
          <w:tcPr>
            <w:tcW w:w="8931" w:type="dxa"/>
            <w:shd w:val="clear" w:color="auto" w:fill="auto"/>
            <w:vAlign w:val="bottom"/>
          </w:tcPr>
          <w:p w:rsidR="00E86013" w:rsidRPr="00281811" w:rsidRDefault="00E80A09" w:rsidP="00E80A09">
            <w:pPr>
              <w:spacing w:before="20" w:after="20"/>
              <w:ind w:left="284"/>
              <w:rPr>
                <w:rFonts w:ascii="Times New Roman" w:hAnsi="Times New Roman"/>
                <w:szCs w:val="20"/>
              </w:rPr>
            </w:pPr>
            <w:r>
              <w:rPr>
                <w:rFonts w:ascii="Times New Roman" w:hAnsi="Times New Roman"/>
                <w:szCs w:val="20"/>
              </w:rPr>
              <w:t>2</w:t>
            </w:r>
            <w:r w:rsidR="00E86013" w:rsidRPr="00281811">
              <w:rPr>
                <w:rFonts w:ascii="Times New Roman" w:hAnsi="Times New Roman"/>
                <w:szCs w:val="20"/>
              </w:rPr>
              <w:t>.3. Потребность организаций в работниках</w:t>
            </w:r>
          </w:p>
        </w:tc>
        <w:tc>
          <w:tcPr>
            <w:tcW w:w="850" w:type="dxa"/>
            <w:shd w:val="clear" w:color="auto" w:fill="auto"/>
            <w:vAlign w:val="bottom"/>
          </w:tcPr>
          <w:p w:rsidR="00E86013" w:rsidRPr="003D0922" w:rsidRDefault="003D0922" w:rsidP="000C0610">
            <w:pPr>
              <w:tabs>
                <w:tab w:val="left" w:pos="559"/>
              </w:tabs>
              <w:spacing w:before="20" w:after="20"/>
              <w:ind w:right="170"/>
              <w:jc w:val="right"/>
              <w:rPr>
                <w:rFonts w:ascii="Times New Roman" w:hAnsi="Times New Roman"/>
                <w:szCs w:val="20"/>
                <w:lang w:val="en-US"/>
              </w:rPr>
            </w:pPr>
            <w:r w:rsidRPr="003D0922">
              <w:rPr>
                <w:rFonts w:ascii="Times New Roman" w:hAnsi="Times New Roman"/>
                <w:szCs w:val="20"/>
                <w:lang w:val="en-US"/>
              </w:rPr>
              <w:t>10</w:t>
            </w:r>
            <w:r w:rsidR="000C0610">
              <w:rPr>
                <w:rFonts w:ascii="Times New Roman" w:hAnsi="Times New Roman"/>
                <w:szCs w:val="20"/>
              </w:rPr>
              <w:t>2</w:t>
            </w:r>
          </w:p>
        </w:tc>
      </w:tr>
      <w:tr w:rsidR="00E86013" w:rsidRPr="00281811" w:rsidTr="00582AC3">
        <w:tc>
          <w:tcPr>
            <w:tcW w:w="8931" w:type="dxa"/>
            <w:shd w:val="clear" w:color="auto" w:fill="auto"/>
            <w:vAlign w:val="bottom"/>
          </w:tcPr>
          <w:p w:rsidR="00E86013" w:rsidRPr="00281811" w:rsidRDefault="00E86013" w:rsidP="00006D32">
            <w:pPr>
              <w:spacing w:before="20" w:after="20"/>
              <w:rPr>
                <w:rFonts w:ascii="Times New Roman" w:hAnsi="Times New Roman"/>
                <w:b/>
                <w:szCs w:val="20"/>
              </w:rPr>
            </w:pPr>
            <w:r w:rsidRPr="00281811">
              <w:rPr>
                <w:rFonts w:ascii="Times New Roman" w:hAnsi="Times New Roman"/>
                <w:b/>
                <w:szCs w:val="20"/>
                <w:lang w:val="en-US"/>
              </w:rPr>
              <w:t>IV</w:t>
            </w:r>
            <w:r w:rsidRPr="00CE6D6E">
              <w:rPr>
                <w:rFonts w:ascii="Times New Roman" w:hAnsi="Times New Roman"/>
                <w:b/>
                <w:szCs w:val="20"/>
              </w:rPr>
              <w:t>. ДЕМОГРАФИЯ</w:t>
            </w:r>
          </w:p>
        </w:tc>
        <w:tc>
          <w:tcPr>
            <w:tcW w:w="850" w:type="dxa"/>
            <w:shd w:val="clear" w:color="auto" w:fill="auto"/>
            <w:vAlign w:val="bottom"/>
          </w:tcPr>
          <w:p w:rsidR="00E86013" w:rsidRPr="003D0922" w:rsidRDefault="003D0922" w:rsidP="000C0610">
            <w:pPr>
              <w:tabs>
                <w:tab w:val="left" w:pos="559"/>
              </w:tabs>
              <w:spacing w:before="20" w:after="20"/>
              <w:ind w:right="170"/>
              <w:jc w:val="right"/>
              <w:rPr>
                <w:rFonts w:ascii="Times New Roman" w:hAnsi="Times New Roman"/>
                <w:szCs w:val="20"/>
                <w:lang w:val="en-US"/>
              </w:rPr>
            </w:pPr>
            <w:r w:rsidRPr="003D0922">
              <w:rPr>
                <w:rFonts w:ascii="Times New Roman" w:hAnsi="Times New Roman"/>
                <w:szCs w:val="20"/>
                <w:lang w:val="en-US"/>
              </w:rPr>
              <w:t>10</w:t>
            </w:r>
            <w:r w:rsidR="000C0610">
              <w:rPr>
                <w:rFonts w:ascii="Times New Roman" w:hAnsi="Times New Roman"/>
                <w:szCs w:val="20"/>
              </w:rPr>
              <w:t>3</w:t>
            </w:r>
          </w:p>
        </w:tc>
      </w:tr>
      <w:tr w:rsidR="00E86013" w:rsidRPr="00281811" w:rsidTr="00582AC3">
        <w:tc>
          <w:tcPr>
            <w:tcW w:w="8931" w:type="dxa"/>
            <w:shd w:val="clear" w:color="auto" w:fill="auto"/>
            <w:vAlign w:val="bottom"/>
          </w:tcPr>
          <w:p w:rsidR="00E86013" w:rsidRPr="00281811" w:rsidRDefault="00E86013" w:rsidP="00006D32">
            <w:pPr>
              <w:spacing w:before="20" w:after="20"/>
              <w:ind w:left="284"/>
              <w:rPr>
                <w:rFonts w:ascii="Times New Roman" w:hAnsi="Times New Roman"/>
                <w:b/>
                <w:szCs w:val="20"/>
              </w:rPr>
            </w:pPr>
            <w:r w:rsidRPr="00281811">
              <w:rPr>
                <w:rFonts w:ascii="Times New Roman" w:hAnsi="Times New Roman"/>
                <w:b/>
                <w:szCs w:val="20"/>
              </w:rPr>
              <w:t>МЕТОДОЛОГИЧЕСКИЕ ПОЯСНЕНИЯ</w:t>
            </w:r>
          </w:p>
        </w:tc>
        <w:tc>
          <w:tcPr>
            <w:tcW w:w="850" w:type="dxa"/>
            <w:shd w:val="clear" w:color="auto" w:fill="auto"/>
            <w:vAlign w:val="bottom"/>
          </w:tcPr>
          <w:p w:rsidR="00E86013" w:rsidRPr="003D0922" w:rsidRDefault="003D0922" w:rsidP="000C0610">
            <w:pPr>
              <w:tabs>
                <w:tab w:val="left" w:pos="559"/>
              </w:tabs>
              <w:spacing w:before="20" w:after="20"/>
              <w:ind w:right="170"/>
              <w:jc w:val="right"/>
              <w:rPr>
                <w:rFonts w:ascii="Times New Roman" w:hAnsi="Times New Roman"/>
                <w:szCs w:val="20"/>
                <w:lang w:val="en-US"/>
              </w:rPr>
            </w:pPr>
            <w:r w:rsidRPr="003D0922">
              <w:rPr>
                <w:rFonts w:ascii="Times New Roman" w:hAnsi="Times New Roman"/>
                <w:szCs w:val="20"/>
                <w:lang w:val="en-US"/>
              </w:rPr>
              <w:t>10</w:t>
            </w:r>
            <w:r w:rsidR="000C0610">
              <w:rPr>
                <w:rFonts w:ascii="Times New Roman" w:hAnsi="Times New Roman"/>
                <w:szCs w:val="20"/>
              </w:rPr>
              <w:t>4</w:t>
            </w:r>
          </w:p>
        </w:tc>
      </w:tr>
    </w:tbl>
    <w:p w:rsidR="00B9049B" w:rsidRPr="00281811" w:rsidRDefault="00B9049B" w:rsidP="00281811">
      <w:pPr>
        <w:spacing w:before="120" w:after="120"/>
        <w:jc w:val="center"/>
        <w:rPr>
          <w:rFonts w:ascii="Times New Roman" w:hAnsi="Times New Roman"/>
          <w:b/>
          <w:sz w:val="14"/>
          <w:szCs w:val="28"/>
        </w:rPr>
        <w:sectPr w:rsidR="00B9049B" w:rsidRPr="00281811" w:rsidSect="00987591">
          <w:footerReference w:type="default" r:id="rId12"/>
          <w:endnotePr>
            <w:numFmt w:val="decimal"/>
          </w:endnotePr>
          <w:pgSz w:w="11906" w:h="16838" w:code="9"/>
          <w:pgMar w:top="1134" w:right="992" w:bottom="1134" w:left="1134" w:header="567" w:footer="567" w:gutter="0"/>
          <w:cols w:space="708"/>
          <w:titlePg/>
          <w:docGrid w:linePitch="360"/>
        </w:sectPr>
      </w:pPr>
    </w:p>
    <w:tbl>
      <w:tblPr>
        <w:tblStyle w:val="a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C758C4" w:rsidRPr="00281811" w:rsidTr="00456443">
        <w:tc>
          <w:tcPr>
            <w:tcW w:w="9781" w:type="dxa"/>
            <w:vAlign w:val="bottom"/>
          </w:tcPr>
          <w:p w:rsidR="00C758C4" w:rsidRPr="00281811" w:rsidRDefault="00C758C4" w:rsidP="00281811">
            <w:pPr>
              <w:pageBreakBefore/>
              <w:spacing w:before="120" w:after="120" w:line="240" w:lineRule="exact"/>
              <w:jc w:val="center"/>
            </w:pPr>
            <w:r w:rsidRPr="00281811">
              <w:rPr>
                <w:rFonts w:ascii="Times New Roman" w:hAnsi="Times New Roman"/>
                <w:b/>
                <w:sz w:val="28"/>
                <w:szCs w:val="28"/>
                <w:lang w:val="en-US"/>
              </w:rPr>
              <w:lastRenderedPageBreak/>
              <w:t>I</w:t>
            </w:r>
            <w:r w:rsidRPr="00281811">
              <w:rPr>
                <w:rFonts w:ascii="Times New Roman" w:hAnsi="Times New Roman"/>
                <w:b/>
                <w:sz w:val="28"/>
                <w:szCs w:val="28"/>
              </w:rPr>
              <w:t>. ОСНОВНЫЕ ЭКОНОМИЧЕСКИЕ И СОЦИАЛЬНЫЕ ПОКАЗАТЕЛИ</w:t>
            </w:r>
          </w:p>
        </w:tc>
      </w:tr>
    </w:tbl>
    <w:p w:rsidR="000F30F4" w:rsidRPr="00281811" w:rsidRDefault="000F30F4" w:rsidP="00281811">
      <w:pPr>
        <w:rPr>
          <w:sz w:val="16"/>
          <w:szCs w:val="16"/>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72"/>
        <w:gridCol w:w="973"/>
        <w:gridCol w:w="1134"/>
        <w:gridCol w:w="989"/>
        <w:gridCol w:w="992"/>
        <w:gridCol w:w="1134"/>
        <w:gridCol w:w="1086"/>
        <w:gridCol w:w="1182"/>
      </w:tblGrid>
      <w:tr w:rsidR="00952210" w:rsidRPr="00AA283F" w:rsidTr="007467B6">
        <w:trPr>
          <w:trHeight w:val="20"/>
          <w:jc w:val="center"/>
        </w:trPr>
        <w:tc>
          <w:tcPr>
            <w:tcW w:w="2672" w:type="dxa"/>
            <w:vMerge w:val="restart"/>
            <w:tcBorders>
              <w:top w:val="double" w:sz="4" w:space="0" w:color="auto"/>
              <w:left w:val="nil"/>
              <w:right w:val="single" w:sz="4" w:space="0" w:color="auto"/>
            </w:tcBorders>
            <w:vAlign w:val="center"/>
          </w:tcPr>
          <w:p w:rsidR="00952210" w:rsidRPr="00AA283F" w:rsidRDefault="00952210" w:rsidP="00C57535">
            <w:pPr>
              <w:spacing w:line="240" w:lineRule="exact"/>
              <w:jc w:val="center"/>
              <w:rPr>
                <w:rFonts w:ascii="Times New Roman" w:hAnsi="Times New Roman"/>
              </w:rPr>
            </w:pPr>
          </w:p>
        </w:tc>
        <w:tc>
          <w:tcPr>
            <w:tcW w:w="973" w:type="dxa"/>
            <w:vMerge w:val="restart"/>
            <w:tcBorders>
              <w:top w:val="double" w:sz="4" w:space="0" w:color="auto"/>
              <w:left w:val="single" w:sz="4" w:space="0" w:color="auto"/>
              <w:right w:val="single" w:sz="4" w:space="0" w:color="auto"/>
            </w:tcBorders>
          </w:tcPr>
          <w:p w:rsidR="00952210" w:rsidRPr="00AA283F" w:rsidRDefault="00094663" w:rsidP="007467B6">
            <w:pPr>
              <w:pStyle w:val="a8"/>
              <w:spacing w:before="0" w:after="0" w:line="240" w:lineRule="exact"/>
              <w:rPr>
                <w:rFonts w:ascii="Times New Roman" w:hAnsi="Times New Roman"/>
                <w:i w:val="0"/>
              </w:rPr>
            </w:pPr>
            <w:r>
              <w:rPr>
                <w:rFonts w:ascii="Times New Roman" w:hAnsi="Times New Roman"/>
                <w:i w:val="0"/>
              </w:rPr>
              <w:t>Ию</w:t>
            </w:r>
            <w:r w:rsidR="00895E53">
              <w:rPr>
                <w:rFonts w:ascii="Times New Roman" w:hAnsi="Times New Roman"/>
                <w:i w:val="0"/>
              </w:rPr>
              <w:t>л</w:t>
            </w:r>
            <w:r>
              <w:rPr>
                <w:rFonts w:ascii="Times New Roman" w:hAnsi="Times New Roman"/>
                <w:i w:val="0"/>
              </w:rPr>
              <w:t>ь</w:t>
            </w:r>
          </w:p>
          <w:p w:rsidR="00952210" w:rsidRPr="00AA283F" w:rsidRDefault="00952210" w:rsidP="007467B6">
            <w:pPr>
              <w:pStyle w:val="a8"/>
              <w:spacing w:before="0" w:after="0" w:line="240" w:lineRule="exact"/>
              <w:rPr>
                <w:rFonts w:ascii="Times New Roman" w:hAnsi="Times New Roman"/>
                <w:i w:val="0"/>
              </w:rPr>
            </w:pPr>
            <w:r w:rsidRPr="00AA283F">
              <w:rPr>
                <w:rFonts w:ascii="Times New Roman" w:hAnsi="Times New Roman"/>
                <w:i w:val="0"/>
              </w:rPr>
              <w:t>202</w:t>
            </w:r>
            <w:r>
              <w:rPr>
                <w:rFonts w:ascii="Times New Roman" w:hAnsi="Times New Roman"/>
                <w:i w:val="0"/>
              </w:rPr>
              <w:t>4</w:t>
            </w:r>
            <w:r w:rsidRPr="00AA283F">
              <w:rPr>
                <w:rFonts w:ascii="Times New Roman" w:hAnsi="Times New Roman"/>
                <w:i w:val="0"/>
              </w:rPr>
              <w:t xml:space="preserve"> г.</w:t>
            </w:r>
          </w:p>
        </w:tc>
        <w:tc>
          <w:tcPr>
            <w:tcW w:w="2123" w:type="dxa"/>
            <w:gridSpan w:val="2"/>
            <w:vMerge w:val="restart"/>
            <w:tcBorders>
              <w:top w:val="double" w:sz="4" w:space="0" w:color="auto"/>
              <w:left w:val="single" w:sz="4" w:space="0" w:color="auto"/>
              <w:right w:val="single" w:sz="4" w:space="0" w:color="auto"/>
            </w:tcBorders>
            <w:vAlign w:val="center"/>
          </w:tcPr>
          <w:p w:rsidR="00952210" w:rsidRPr="00AA283F" w:rsidRDefault="00952210" w:rsidP="00C57535">
            <w:pPr>
              <w:pStyle w:val="a8"/>
              <w:spacing w:before="0" w:after="0" w:line="240" w:lineRule="exact"/>
              <w:rPr>
                <w:rFonts w:ascii="Times New Roman" w:hAnsi="Times New Roman"/>
                <w:i w:val="0"/>
              </w:rPr>
            </w:pPr>
            <w:r w:rsidRPr="00AA283F">
              <w:rPr>
                <w:rFonts w:ascii="Times New Roman" w:hAnsi="Times New Roman"/>
                <w:i w:val="0"/>
              </w:rPr>
              <w:t>В % к</w:t>
            </w:r>
          </w:p>
        </w:tc>
        <w:tc>
          <w:tcPr>
            <w:tcW w:w="992" w:type="dxa"/>
            <w:vMerge w:val="restart"/>
            <w:tcBorders>
              <w:top w:val="double" w:sz="4" w:space="0" w:color="auto"/>
              <w:left w:val="single" w:sz="4" w:space="0" w:color="auto"/>
              <w:right w:val="single" w:sz="4" w:space="0" w:color="auto"/>
            </w:tcBorders>
          </w:tcPr>
          <w:p w:rsidR="00952210" w:rsidRPr="00AA283F" w:rsidRDefault="00952210" w:rsidP="00895E53">
            <w:pPr>
              <w:pStyle w:val="a8"/>
              <w:spacing w:before="0" w:after="0" w:line="240" w:lineRule="exact"/>
              <w:rPr>
                <w:rFonts w:ascii="Times New Roman" w:hAnsi="Times New Roman"/>
                <w:i w:val="0"/>
              </w:rPr>
            </w:pPr>
            <w:r>
              <w:rPr>
                <w:rFonts w:ascii="Times New Roman" w:hAnsi="Times New Roman"/>
                <w:i w:val="0"/>
              </w:rPr>
              <w:t>Январь-</w:t>
            </w:r>
            <w:r w:rsidR="00094663">
              <w:rPr>
                <w:rFonts w:ascii="Times New Roman" w:hAnsi="Times New Roman"/>
                <w:i w:val="0"/>
              </w:rPr>
              <w:t>ию</w:t>
            </w:r>
            <w:r w:rsidR="00895E53">
              <w:rPr>
                <w:rFonts w:ascii="Times New Roman" w:hAnsi="Times New Roman"/>
                <w:i w:val="0"/>
              </w:rPr>
              <w:t>л</w:t>
            </w:r>
            <w:r w:rsidR="00094663">
              <w:rPr>
                <w:rFonts w:ascii="Times New Roman" w:hAnsi="Times New Roman"/>
                <w:i w:val="0"/>
              </w:rPr>
              <w:t>ь</w:t>
            </w:r>
            <w:r w:rsidR="00DC1EDF">
              <w:rPr>
                <w:rFonts w:ascii="Times New Roman" w:hAnsi="Times New Roman"/>
                <w:i w:val="0"/>
              </w:rPr>
              <w:br/>
            </w:r>
            <w:r>
              <w:rPr>
                <w:rFonts w:ascii="Times New Roman" w:hAnsi="Times New Roman"/>
                <w:i w:val="0"/>
              </w:rPr>
              <w:t xml:space="preserve"> 2024 г. </w:t>
            </w:r>
            <w:r w:rsidR="00DC1EDF">
              <w:rPr>
                <w:rFonts w:ascii="Times New Roman" w:hAnsi="Times New Roman"/>
                <w:i w:val="0"/>
              </w:rPr>
              <w:br/>
            </w:r>
            <w:proofErr w:type="gramStart"/>
            <w:r>
              <w:rPr>
                <w:rFonts w:ascii="Times New Roman" w:hAnsi="Times New Roman"/>
                <w:i w:val="0"/>
              </w:rPr>
              <w:t>в</w:t>
            </w:r>
            <w:proofErr w:type="gramEnd"/>
            <w:r>
              <w:rPr>
                <w:rFonts w:ascii="Times New Roman" w:hAnsi="Times New Roman"/>
                <w:i w:val="0"/>
              </w:rPr>
              <w:t xml:space="preserve"> % </w:t>
            </w:r>
            <w:proofErr w:type="gramStart"/>
            <w:r>
              <w:rPr>
                <w:rFonts w:ascii="Times New Roman" w:hAnsi="Times New Roman"/>
                <w:i w:val="0"/>
              </w:rPr>
              <w:t>к</w:t>
            </w:r>
            <w:proofErr w:type="gramEnd"/>
            <w:r>
              <w:rPr>
                <w:rFonts w:ascii="Times New Roman" w:hAnsi="Times New Roman"/>
                <w:i w:val="0"/>
              </w:rPr>
              <w:t xml:space="preserve"> январю-</w:t>
            </w:r>
            <w:r w:rsidR="00094663">
              <w:rPr>
                <w:rFonts w:ascii="Times New Roman" w:hAnsi="Times New Roman"/>
                <w:i w:val="0"/>
              </w:rPr>
              <w:t>ию</w:t>
            </w:r>
            <w:r w:rsidR="00895E53">
              <w:rPr>
                <w:rFonts w:ascii="Times New Roman" w:hAnsi="Times New Roman"/>
                <w:i w:val="0"/>
              </w:rPr>
              <w:t>л</w:t>
            </w:r>
            <w:r w:rsidR="00094663">
              <w:rPr>
                <w:rFonts w:ascii="Times New Roman" w:hAnsi="Times New Roman"/>
                <w:i w:val="0"/>
              </w:rPr>
              <w:t>ю</w:t>
            </w:r>
            <w:r w:rsidR="00DC1EDF">
              <w:rPr>
                <w:rFonts w:ascii="Times New Roman" w:hAnsi="Times New Roman"/>
                <w:i w:val="0"/>
              </w:rPr>
              <w:br/>
            </w:r>
            <w:r>
              <w:rPr>
                <w:rFonts w:ascii="Times New Roman" w:hAnsi="Times New Roman"/>
                <w:i w:val="0"/>
              </w:rPr>
              <w:t xml:space="preserve"> 2023 г.</w:t>
            </w:r>
          </w:p>
        </w:tc>
        <w:tc>
          <w:tcPr>
            <w:tcW w:w="2220" w:type="dxa"/>
            <w:gridSpan w:val="2"/>
            <w:tcBorders>
              <w:top w:val="double" w:sz="4" w:space="0" w:color="auto"/>
              <w:left w:val="single" w:sz="4" w:space="0" w:color="auto"/>
              <w:bottom w:val="single" w:sz="4" w:space="0" w:color="auto"/>
              <w:right w:val="nil"/>
            </w:tcBorders>
            <w:vAlign w:val="center"/>
          </w:tcPr>
          <w:p w:rsidR="00952210" w:rsidRPr="00AA283F" w:rsidRDefault="00952210" w:rsidP="00C57535">
            <w:pPr>
              <w:pStyle w:val="a8"/>
              <w:spacing w:before="0" w:after="0" w:line="240" w:lineRule="exact"/>
              <w:rPr>
                <w:rFonts w:ascii="Times New Roman" w:hAnsi="Times New Roman"/>
                <w:i w:val="0"/>
              </w:rPr>
            </w:pPr>
            <w:r w:rsidRPr="00AA283F">
              <w:rPr>
                <w:rFonts w:ascii="Times New Roman" w:hAnsi="Times New Roman"/>
                <w:i w:val="0"/>
              </w:rPr>
              <w:t>Справочно:</w:t>
            </w:r>
          </w:p>
        </w:tc>
        <w:tc>
          <w:tcPr>
            <w:tcW w:w="1182" w:type="dxa"/>
            <w:vMerge w:val="restart"/>
            <w:tcBorders>
              <w:top w:val="double" w:sz="4" w:space="0" w:color="auto"/>
              <w:left w:val="single" w:sz="4" w:space="0" w:color="auto"/>
              <w:right w:val="nil"/>
            </w:tcBorders>
          </w:tcPr>
          <w:p w:rsidR="00DC1EDF" w:rsidRDefault="00952210" w:rsidP="00DC1EDF">
            <w:pPr>
              <w:pStyle w:val="a8"/>
              <w:spacing w:before="0" w:after="0" w:line="240" w:lineRule="exact"/>
              <w:rPr>
                <w:rFonts w:ascii="Times New Roman" w:hAnsi="Times New Roman"/>
                <w:i w:val="0"/>
              </w:rPr>
            </w:pPr>
            <w:r>
              <w:rPr>
                <w:rFonts w:ascii="Times New Roman" w:hAnsi="Times New Roman"/>
                <w:i w:val="0"/>
              </w:rPr>
              <w:t>Январ</w:t>
            </w:r>
            <w:proofErr w:type="gramStart"/>
            <w:r>
              <w:rPr>
                <w:rFonts w:ascii="Times New Roman" w:hAnsi="Times New Roman"/>
                <w:i w:val="0"/>
              </w:rPr>
              <w:t>ь-</w:t>
            </w:r>
            <w:proofErr w:type="gramEnd"/>
            <w:r w:rsidR="00DC1EDF">
              <w:rPr>
                <w:rFonts w:ascii="Times New Roman" w:hAnsi="Times New Roman"/>
                <w:i w:val="0"/>
              </w:rPr>
              <w:br/>
            </w:r>
            <w:r w:rsidR="00094663">
              <w:rPr>
                <w:rFonts w:ascii="Times New Roman" w:hAnsi="Times New Roman"/>
                <w:i w:val="0"/>
              </w:rPr>
              <w:t>ию</w:t>
            </w:r>
            <w:r w:rsidR="00895E53">
              <w:rPr>
                <w:rFonts w:ascii="Times New Roman" w:hAnsi="Times New Roman"/>
                <w:i w:val="0"/>
              </w:rPr>
              <w:t>л</w:t>
            </w:r>
            <w:r w:rsidR="00094663">
              <w:rPr>
                <w:rFonts w:ascii="Times New Roman" w:hAnsi="Times New Roman"/>
                <w:i w:val="0"/>
              </w:rPr>
              <w:t>ь</w:t>
            </w:r>
            <w:r w:rsidR="00954015">
              <w:rPr>
                <w:rFonts w:ascii="Times New Roman" w:hAnsi="Times New Roman"/>
                <w:i w:val="0"/>
              </w:rPr>
              <w:t xml:space="preserve">   </w:t>
            </w:r>
            <w:r w:rsidR="00036A77">
              <w:rPr>
                <w:rFonts w:ascii="Times New Roman" w:hAnsi="Times New Roman"/>
                <w:i w:val="0"/>
              </w:rPr>
              <w:br/>
            </w:r>
            <w:r>
              <w:rPr>
                <w:rFonts w:ascii="Times New Roman" w:hAnsi="Times New Roman"/>
                <w:i w:val="0"/>
              </w:rPr>
              <w:t xml:space="preserve">2023 г. </w:t>
            </w:r>
          </w:p>
          <w:p w:rsidR="00952210" w:rsidRPr="00AA283F" w:rsidRDefault="00952210" w:rsidP="00895E53">
            <w:pPr>
              <w:pStyle w:val="a8"/>
              <w:spacing w:before="0" w:after="0" w:line="240" w:lineRule="exact"/>
              <w:rPr>
                <w:rFonts w:ascii="Times New Roman" w:hAnsi="Times New Roman"/>
                <w:i w:val="0"/>
              </w:rPr>
            </w:pPr>
            <w:proofErr w:type="gramStart"/>
            <w:r>
              <w:rPr>
                <w:rFonts w:ascii="Times New Roman" w:hAnsi="Times New Roman"/>
                <w:i w:val="0"/>
              </w:rPr>
              <w:t>в</w:t>
            </w:r>
            <w:proofErr w:type="gramEnd"/>
            <w:r>
              <w:rPr>
                <w:rFonts w:ascii="Times New Roman" w:hAnsi="Times New Roman"/>
                <w:i w:val="0"/>
              </w:rPr>
              <w:t xml:space="preserve"> % </w:t>
            </w:r>
            <w:proofErr w:type="gramStart"/>
            <w:r>
              <w:rPr>
                <w:rFonts w:ascii="Times New Roman" w:hAnsi="Times New Roman"/>
                <w:i w:val="0"/>
              </w:rPr>
              <w:t>к</w:t>
            </w:r>
            <w:proofErr w:type="gramEnd"/>
            <w:r>
              <w:rPr>
                <w:rFonts w:ascii="Times New Roman" w:hAnsi="Times New Roman"/>
                <w:i w:val="0"/>
              </w:rPr>
              <w:t xml:space="preserve"> январю-</w:t>
            </w:r>
            <w:r w:rsidR="00094663">
              <w:rPr>
                <w:rFonts w:ascii="Times New Roman" w:hAnsi="Times New Roman"/>
                <w:i w:val="0"/>
              </w:rPr>
              <w:t>ию</w:t>
            </w:r>
            <w:r w:rsidR="00895E53">
              <w:rPr>
                <w:rFonts w:ascii="Times New Roman" w:hAnsi="Times New Roman"/>
                <w:i w:val="0"/>
              </w:rPr>
              <w:t>л</w:t>
            </w:r>
            <w:r w:rsidR="00094663">
              <w:rPr>
                <w:rFonts w:ascii="Times New Roman" w:hAnsi="Times New Roman"/>
                <w:i w:val="0"/>
              </w:rPr>
              <w:t>ю</w:t>
            </w:r>
            <w:r w:rsidR="00DC1EDF">
              <w:rPr>
                <w:rFonts w:ascii="Times New Roman" w:hAnsi="Times New Roman"/>
                <w:i w:val="0"/>
              </w:rPr>
              <w:br/>
            </w:r>
            <w:r>
              <w:rPr>
                <w:rFonts w:ascii="Times New Roman" w:hAnsi="Times New Roman"/>
                <w:i w:val="0"/>
              </w:rPr>
              <w:t xml:space="preserve"> 2022 г.</w:t>
            </w:r>
          </w:p>
        </w:tc>
      </w:tr>
      <w:tr w:rsidR="00952210" w:rsidRPr="00AA283F" w:rsidTr="00952210">
        <w:trPr>
          <w:trHeight w:val="47"/>
          <w:jc w:val="center"/>
        </w:trPr>
        <w:tc>
          <w:tcPr>
            <w:tcW w:w="2672" w:type="dxa"/>
            <w:vMerge/>
            <w:tcBorders>
              <w:left w:val="nil"/>
              <w:right w:val="single" w:sz="4" w:space="0" w:color="auto"/>
            </w:tcBorders>
            <w:vAlign w:val="center"/>
          </w:tcPr>
          <w:p w:rsidR="00952210" w:rsidRPr="00AA283F" w:rsidRDefault="00952210" w:rsidP="00C57535">
            <w:pPr>
              <w:spacing w:line="240" w:lineRule="exact"/>
              <w:jc w:val="center"/>
              <w:rPr>
                <w:rFonts w:ascii="Times New Roman" w:hAnsi="Times New Roman"/>
                <w:i/>
              </w:rPr>
            </w:pPr>
          </w:p>
        </w:tc>
        <w:tc>
          <w:tcPr>
            <w:tcW w:w="973" w:type="dxa"/>
            <w:vMerge/>
            <w:tcBorders>
              <w:left w:val="single" w:sz="4" w:space="0" w:color="auto"/>
              <w:right w:val="single" w:sz="4" w:space="0" w:color="auto"/>
            </w:tcBorders>
            <w:vAlign w:val="center"/>
          </w:tcPr>
          <w:p w:rsidR="00952210" w:rsidRPr="00AA283F" w:rsidRDefault="00952210" w:rsidP="00C57535">
            <w:pPr>
              <w:pStyle w:val="a8"/>
              <w:spacing w:before="0" w:after="0" w:line="240" w:lineRule="exact"/>
              <w:rPr>
                <w:rFonts w:ascii="Times New Roman" w:hAnsi="Times New Roman"/>
                <w:i w:val="0"/>
              </w:rPr>
            </w:pPr>
          </w:p>
        </w:tc>
        <w:tc>
          <w:tcPr>
            <w:tcW w:w="2123" w:type="dxa"/>
            <w:gridSpan w:val="2"/>
            <w:vMerge/>
            <w:tcBorders>
              <w:left w:val="single" w:sz="4" w:space="0" w:color="auto"/>
              <w:bottom w:val="single" w:sz="4" w:space="0" w:color="auto"/>
              <w:right w:val="single" w:sz="4" w:space="0" w:color="auto"/>
            </w:tcBorders>
            <w:vAlign w:val="center"/>
          </w:tcPr>
          <w:p w:rsidR="00952210" w:rsidRPr="00AA283F" w:rsidRDefault="00952210" w:rsidP="00C57535">
            <w:pPr>
              <w:pStyle w:val="a8"/>
              <w:spacing w:before="0" w:after="0" w:line="240" w:lineRule="exact"/>
              <w:rPr>
                <w:rFonts w:ascii="Times New Roman" w:hAnsi="Times New Roman"/>
                <w:i w:val="0"/>
              </w:rPr>
            </w:pPr>
          </w:p>
        </w:tc>
        <w:tc>
          <w:tcPr>
            <w:tcW w:w="992" w:type="dxa"/>
            <w:vMerge/>
            <w:tcBorders>
              <w:left w:val="single" w:sz="4" w:space="0" w:color="auto"/>
              <w:right w:val="single" w:sz="4" w:space="0" w:color="auto"/>
            </w:tcBorders>
          </w:tcPr>
          <w:p w:rsidR="00952210" w:rsidRDefault="00952210" w:rsidP="00C57535">
            <w:pPr>
              <w:pStyle w:val="a8"/>
              <w:spacing w:before="0" w:after="0" w:line="240" w:lineRule="exact"/>
              <w:rPr>
                <w:rFonts w:ascii="Times New Roman" w:hAnsi="Times New Roman"/>
                <w:i w:val="0"/>
              </w:rPr>
            </w:pPr>
          </w:p>
        </w:tc>
        <w:tc>
          <w:tcPr>
            <w:tcW w:w="2220" w:type="dxa"/>
            <w:gridSpan w:val="2"/>
            <w:tcBorders>
              <w:top w:val="single" w:sz="4" w:space="0" w:color="auto"/>
              <w:left w:val="single" w:sz="4" w:space="0" w:color="auto"/>
              <w:right w:val="nil"/>
            </w:tcBorders>
            <w:vAlign w:val="center"/>
          </w:tcPr>
          <w:p w:rsidR="00952210" w:rsidRPr="00AA283F" w:rsidRDefault="00094663" w:rsidP="00895E53">
            <w:pPr>
              <w:pStyle w:val="a8"/>
              <w:spacing w:before="0" w:after="0" w:line="240" w:lineRule="exact"/>
              <w:rPr>
                <w:rFonts w:ascii="Times New Roman" w:hAnsi="Times New Roman"/>
                <w:i w:val="0"/>
              </w:rPr>
            </w:pPr>
            <w:r>
              <w:rPr>
                <w:rFonts w:ascii="Times New Roman" w:hAnsi="Times New Roman"/>
                <w:i w:val="0"/>
              </w:rPr>
              <w:t>ию</w:t>
            </w:r>
            <w:r w:rsidR="00895E53">
              <w:rPr>
                <w:rFonts w:ascii="Times New Roman" w:hAnsi="Times New Roman"/>
                <w:i w:val="0"/>
              </w:rPr>
              <w:t>л</w:t>
            </w:r>
            <w:r>
              <w:rPr>
                <w:rFonts w:ascii="Times New Roman" w:hAnsi="Times New Roman"/>
                <w:i w:val="0"/>
              </w:rPr>
              <w:t>ь</w:t>
            </w:r>
            <w:r w:rsidR="00952210" w:rsidRPr="00AA283F">
              <w:rPr>
                <w:rFonts w:ascii="Times New Roman" w:hAnsi="Times New Roman"/>
                <w:i w:val="0"/>
              </w:rPr>
              <w:t xml:space="preserve"> 202</w:t>
            </w:r>
            <w:r w:rsidR="00952210">
              <w:rPr>
                <w:rFonts w:ascii="Times New Roman" w:hAnsi="Times New Roman"/>
                <w:i w:val="0"/>
              </w:rPr>
              <w:t>3</w:t>
            </w:r>
            <w:r w:rsidR="00952210" w:rsidRPr="00AA283F">
              <w:rPr>
                <w:rFonts w:ascii="Times New Roman" w:hAnsi="Times New Roman"/>
                <w:i w:val="0"/>
              </w:rPr>
              <w:t xml:space="preserve"> г. </w:t>
            </w:r>
            <w:proofErr w:type="gramStart"/>
            <w:r w:rsidR="00952210" w:rsidRPr="00AA283F">
              <w:rPr>
                <w:rFonts w:ascii="Times New Roman" w:hAnsi="Times New Roman"/>
                <w:i w:val="0"/>
              </w:rPr>
              <w:t>в</w:t>
            </w:r>
            <w:proofErr w:type="gramEnd"/>
            <w:r w:rsidR="00952210" w:rsidRPr="00AA283F">
              <w:rPr>
                <w:rFonts w:ascii="Times New Roman" w:hAnsi="Times New Roman"/>
                <w:i w:val="0"/>
              </w:rPr>
              <w:t xml:space="preserve"> % к</w:t>
            </w:r>
          </w:p>
        </w:tc>
        <w:tc>
          <w:tcPr>
            <w:tcW w:w="1182" w:type="dxa"/>
            <w:vMerge/>
            <w:tcBorders>
              <w:left w:val="single" w:sz="4" w:space="0" w:color="auto"/>
              <w:right w:val="nil"/>
            </w:tcBorders>
          </w:tcPr>
          <w:p w:rsidR="00952210" w:rsidRDefault="00952210" w:rsidP="00C57535">
            <w:pPr>
              <w:pStyle w:val="a8"/>
              <w:spacing w:before="0" w:after="0" w:line="240" w:lineRule="exact"/>
              <w:rPr>
                <w:rFonts w:ascii="Times New Roman" w:hAnsi="Times New Roman"/>
                <w:i w:val="0"/>
              </w:rPr>
            </w:pPr>
          </w:p>
        </w:tc>
      </w:tr>
      <w:tr w:rsidR="00952210" w:rsidRPr="00AA283F" w:rsidTr="00952210">
        <w:trPr>
          <w:trHeight w:val="647"/>
          <w:jc w:val="center"/>
        </w:trPr>
        <w:tc>
          <w:tcPr>
            <w:tcW w:w="2672" w:type="dxa"/>
            <w:vMerge/>
            <w:tcBorders>
              <w:left w:val="nil"/>
              <w:bottom w:val="double" w:sz="4" w:space="0" w:color="auto"/>
              <w:right w:val="single" w:sz="4" w:space="0" w:color="auto"/>
            </w:tcBorders>
            <w:vAlign w:val="center"/>
          </w:tcPr>
          <w:p w:rsidR="00952210" w:rsidRPr="00AA283F" w:rsidRDefault="00952210" w:rsidP="00C57535">
            <w:pPr>
              <w:jc w:val="center"/>
              <w:rPr>
                <w:rFonts w:ascii="Times New Roman" w:hAnsi="Times New Roman"/>
                <w:i/>
              </w:rPr>
            </w:pPr>
          </w:p>
        </w:tc>
        <w:tc>
          <w:tcPr>
            <w:tcW w:w="973" w:type="dxa"/>
            <w:vMerge/>
            <w:tcBorders>
              <w:left w:val="single" w:sz="4" w:space="0" w:color="auto"/>
              <w:bottom w:val="double" w:sz="4" w:space="0" w:color="auto"/>
              <w:right w:val="single" w:sz="4" w:space="0" w:color="auto"/>
            </w:tcBorders>
            <w:vAlign w:val="center"/>
          </w:tcPr>
          <w:p w:rsidR="00952210" w:rsidRPr="00AA283F" w:rsidRDefault="00952210" w:rsidP="00C57535">
            <w:pPr>
              <w:pStyle w:val="a8"/>
              <w:spacing w:before="0" w:after="0" w:line="240" w:lineRule="exact"/>
              <w:rPr>
                <w:rFonts w:ascii="Times New Roman" w:hAnsi="Times New Roman"/>
                <w:i w:val="0"/>
              </w:rPr>
            </w:pPr>
          </w:p>
        </w:tc>
        <w:tc>
          <w:tcPr>
            <w:tcW w:w="1134" w:type="dxa"/>
            <w:tcBorders>
              <w:top w:val="single" w:sz="4" w:space="0" w:color="auto"/>
              <w:left w:val="single" w:sz="4" w:space="0" w:color="auto"/>
              <w:bottom w:val="double" w:sz="4" w:space="0" w:color="auto"/>
              <w:right w:val="single" w:sz="4" w:space="0" w:color="auto"/>
            </w:tcBorders>
            <w:vAlign w:val="center"/>
          </w:tcPr>
          <w:p w:rsidR="00952210" w:rsidRPr="00AA283F" w:rsidRDefault="00094663" w:rsidP="00895E53">
            <w:pPr>
              <w:pStyle w:val="a8"/>
              <w:spacing w:before="0" w:after="0" w:line="240" w:lineRule="exact"/>
              <w:rPr>
                <w:rFonts w:ascii="Times New Roman" w:hAnsi="Times New Roman"/>
                <w:i w:val="0"/>
              </w:rPr>
            </w:pPr>
            <w:r>
              <w:rPr>
                <w:rFonts w:ascii="Times New Roman" w:hAnsi="Times New Roman"/>
                <w:i w:val="0"/>
              </w:rPr>
              <w:t>ию</w:t>
            </w:r>
            <w:r w:rsidR="00895E53">
              <w:rPr>
                <w:rFonts w:ascii="Times New Roman" w:hAnsi="Times New Roman"/>
                <w:i w:val="0"/>
              </w:rPr>
              <w:t>л</w:t>
            </w:r>
            <w:r>
              <w:rPr>
                <w:rFonts w:ascii="Times New Roman" w:hAnsi="Times New Roman"/>
                <w:i w:val="0"/>
              </w:rPr>
              <w:t>ю</w:t>
            </w:r>
            <w:r w:rsidR="00952210" w:rsidRPr="00AA283F">
              <w:rPr>
                <w:rFonts w:ascii="Times New Roman" w:hAnsi="Times New Roman"/>
                <w:i w:val="0"/>
              </w:rPr>
              <w:br/>
              <w:t>202</w:t>
            </w:r>
            <w:r w:rsidR="00952210">
              <w:rPr>
                <w:rFonts w:ascii="Times New Roman" w:hAnsi="Times New Roman"/>
                <w:i w:val="0"/>
              </w:rPr>
              <w:t>3</w:t>
            </w:r>
            <w:r w:rsidR="00952210" w:rsidRPr="00AA283F">
              <w:rPr>
                <w:rFonts w:ascii="Times New Roman" w:hAnsi="Times New Roman"/>
                <w:i w:val="0"/>
              </w:rPr>
              <w:t xml:space="preserve"> г.</w:t>
            </w:r>
          </w:p>
        </w:tc>
        <w:tc>
          <w:tcPr>
            <w:tcW w:w="989" w:type="dxa"/>
            <w:tcBorders>
              <w:top w:val="single" w:sz="4" w:space="0" w:color="auto"/>
              <w:left w:val="single" w:sz="4" w:space="0" w:color="auto"/>
              <w:bottom w:val="double" w:sz="4" w:space="0" w:color="auto"/>
              <w:right w:val="single" w:sz="4" w:space="0" w:color="auto"/>
            </w:tcBorders>
            <w:vAlign w:val="center"/>
          </w:tcPr>
          <w:p w:rsidR="00952210" w:rsidRPr="00AA283F" w:rsidRDefault="00895E53" w:rsidP="00954015">
            <w:pPr>
              <w:pStyle w:val="a8"/>
              <w:spacing w:before="0" w:after="0" w:line="240" w:lineRule="exact"/>
            </w:pPr>
            <w:r>
              <w:rPr>
                <w:rFonts w:ascii="Times New Roman" w:hAnsi="Times New Roman"/>
                <w:i w:val="0"/>
              </w:rPr>
              <w:t>июн</w:t>
            </w:r>
            <w:r w:rsidR="00094663">
              <w:rPr>
                <w:rFonts w:ascii="Times New Roman" w:hAnsi="Times New Roman"/>
                <w:i w:val="0"/>
              </w:rPr>
              <w:t>ю</w:t>
            </w:r>
            <w:r w:rsidR="00952210" w:rsidRPr="00AA283F">
              <w:rPr>
                <w:rFonts w:ascii="Times New Roman" w:hAnsi="Times New Roman"/>
                <w:i w:val="0"/>
              </w:rPr>
              <w:br/>
              <w:t>202</w:t>
            </w:r>
            <w:r w:rsidR="00952210">
              <w:rPr>
                <w:rFonts w:ascii="Times New Roman" w:hAnsi="Times New Roman"/>
                <w:i w:val="0"/>
              </w:rPr>
              <w:t>4</w:t>
            </w:r>
            <w:r w:rsidR="00952210" w:rsidRPr="00AA283F">
              <w:rPr>
                <w:rFonts w:ascii="Times New Roman" w:hAnsi="Times New Roman"/>
                <w:i w:val="0"/>
              </w:rPr>
              <w:t xml:space="preserve"> г.</w:t>
            </w:r>
          </w:p>
        </w:tc>
        <w:tc>
          <w:tcPr>
            <w:tcW w:w="992" w:type="dxa"/>
            <w:vMerge/>
            <w:tcBorders>
              <w:left w:val="single" w:sz="4" w:space="0" w:color="auto"/>
              <w:bottom w:val="double" w:sz="4" w:space="0" w:color="auto"/>
              <w:right w:val="single" w:sz="4" w:space="0" w:color="auto"/>
            </w:tcBorders>
          </w:tcPr>
          <w:p w:rsidR="00952210" w:rsidRDefault="00952210" w:rsidP="00C57535">
            <w:pPr>
              <w:pStyle w:val="a8"/>
              <w:spacing w:before="0" w:after="0" w:line="240" w:lineRule="exact"/>
              <w:rPr>
                <w:rFonts w:ascii="Times New Roman" w:hAnsi="Times New Roman"/>
                <w:i w:val="0"/>
              </w:rPr>
            </w:pPr>
          </w:p>
        </w:tc>
        <w:tc>
          <w:tcPr>
            <w:tcW w:w="1134" w:type="dxa"/>
            <w:tcBorders>
              <w:left w:val="single" w:sz="4" w:space="0" w:color="auto"/>
              <w:bottom w:val="double" w:sz="4" w:space="0" w:color="auto"/>
              <w:right w:val="nil"/>
            </w:tcBorders>
            <w:vAlign w:val="center"/>
          </w:tcPr>
          <w:p w:rsidR="00952210" w:rsidRPr="00AA283F" w:rsidRDefault="00094663" w:rsidP="00895E53">
            <w:pPr>
              <w:pStyle w:val="a8"/>
              <w:spacing w:before="0" w:after="0" w:line="240" w:lineRule="exact"/>
              <w:rPr>
                <w:rFonts w:ascii="Times New Roman" w:hAnsi="Times New Roman"/>
                <w:i w:val="0"/>
              </w:rPr>
            </w:pPr>
            <w:r>
              <w:rPr>
                <w:rFonts w:ascii="Times New Roman" w:hAnsi="Times New Roman"/>
                <w:i w:val="0"/>
              </w:rPr>
              <w:t>ию</w:t>
            </w:r>
            <w:r w:rsidR="00895E53">
              <w:rPr>
                <w:rFonts w:ascii="Times New Roman" w:hAnsi="Times New Roman"/>
                <w:i w:val="0"/>
              </w:rPr>
              <w:t>л</w:t>
            </w:r>
            <w:r>
              <w:rPr>
                <w:rFonts w:ascii="Times New Roman" w:hAnsi="Times New Roman"/>
                <w:i w:val="0"/>
              </w:rPr>
              <w:t>ю</w:t>
            </w:r>
            <w:r w:rsidR="00952210" w:rsidRPr="00AA283F">
              <w:rPr>
                <w:rFonts w:ascii="Times New Roman" w:hAnsi="Times New Roman"/>
                <w:i w:val="0"/>
              </w:rPr>
              <w:br/>
              <w:t>202</w:t>
            </w:r>
            <w:r w:rsidR="00952210">
              <w:rPr>
                <w:rFonts w:ascii="Times New Roman" w:hAnsi="Times New Roman"/>
                <w:i w:val="0"/>
              </w:rPr>
              <w:t>2</w:t>
            </w:r>
            <w:r w:rsidR="00952210" w:rsidRPr="00AA283F">
              <w:rPr>
                <w:rFonts w:ascii="Times New Roman" w:hAnsi="Times New Roman"/>
                <w:i w:val="0"/>
              </w:rPr>
              <w:t xml:space="preserve"> г.</w:t>
            </w:r>
          </w:p>
        </w:tc>
        <w:tc>
          <w:tcPr>
            <w:tcW w:w="1086" w:type="dxa"/>
            <w:tcBorders>
              <w:left w:val="single" w:sz="4" w:space="0" w:color="auto"/>
              <w:bottom w:val="double" w:sz="4" w:space="0" w:color="auto"/>
              <w:right w:val="nil"/>
            </w:tcBorders>
            <w:vAlign w:val="center"/>
          </w:tcPr>
          <w:p w:rsidR="00952210" w:rsidRPr="00AA283F" w:rsidRDefault="00895E53" w:rsidP="00C57535">
            <w:pPr>
              <w:pStyle w:val="a8"/>
              <w:spacing w:before="0" w:after="0" w:line="240" w:lineRule="exact"/>
              <w:rPr>
                <w:rFonts w:ascii="Times New Roman" w:hAnsi="Times New Roman"/>
                <w:i w:val="0"/>
              </w:rPr>
            </w:pPr>
            <w:r>
              <w:rPr>
                <w:rFonts w:ascii="Times New Roman" w:hAnsi="Times New Roman"/>
                <w:i w:val="0"/>
              </w:rPr>
              <w:t>июн</w:t>
            </w:r>
            <w:r w:rsidR="00094663">
              <w:rPr>
                <w:rFonts w:ascii="Times New Roman" w:hAnsi="Times New Roman"/>
                <w:i w:val="0"/>
              </w:rPr>
              <w:t>ю</w:t>
            </w:r>
          </w:p>
          <w:p w:rsidR="00952210" w:rsidRPr="00AA283F" w:rsidRDefault="00952210" w:rsidP="00952210">
            <w:pPr>
              <w:pStyle w:val="a8"/>
              <w:spacing w:before="0" w:after="0" w:line="240" w:lineRule="exact"/>
              <w:rPr>
                <w:rFonts w:ascii="Times New Roman" w:hAnsi="Times New Roman"/>
                <w:i w:val="0"/>
              </w:rPr>
            </w:pPr>
            <w:r w:rsidRPr="00AA283F">
              <w:rPr>
                <w:rFonts w:ascii="Times New Roman" w:hAnsi="Times New Roman"/>
                <w:i w:val="0"/>
              </w:rPr>
              <w:t>202</w:t>
            </w:r>
            <w:r>
              <w:rPr>
                <w:rFonts w:ascii="Times New Roman" w:hAnsi="Times New Roman"/>
                <w:i w:val="0"/>
              </w:rPr>
              <w:t>3</w:t>
            </w:r>
            <w:r w:rsidRPr="00AA283F">
              <w:rPr>
                <w:rFonts w:ascii="Times New Roman" w:hAnsi="Times New Roman"/>
                <w:i w:val="0"/>
              </w:rPr>
              <w:t xml:space="preserve"> г.</w:t>
            </w:r>
          </w:p>
        </w:tc>
        <w:tc>
          <w:tcPr>
            <w:tcW w:w="1182" w:type="dxa"/>
            <w:vMerge/>
            <w:tcBorders>
              <w:left w:val="single" w:sz="4" w:space="0" w:color="auto"/>
              <w:bottom w:val="double" w:sz="4" w:space="0" w:color="auto"/>
              <w:right w:val="nil"/>
            </w:tcBorders>
          </w:tcPr>
          <w:p w:rsidR="00952210" w:rsidRDefault="00952210" w:rsidP="00C57535">
            <w:pPr>
              <w:pStyle w:val="a8"/>
              <w:spacing w:before="0" w:after="0" w:line="240" w:lineRule="exact"/>
              <w:rPr>
                <w:rFonts w:ascii="Times New Roman" w:hAnsi="Times New Roman"/>
                <w:i w:val="0"/>
              </w:rPr>
            </w:pPr>
          </w:p>
        </w:tc>
      </w:tr>
      <w:tr w:rsidR="00952210" w:rsidRPr="00880E53" w:rsidTr="00010D0B">
        <w:trPr>
          <w:trHeight w:val="20"/>
          <w:jc w:val="center"/>
        </w:trPr>
        <w:tc>
          <w:tcPr>
            <w:tcW w:w="2672" w:type="dxa"/>
            <w:tcBorders>
              <w:top w:val="double" w:sz="4" w:space="0" w:color="auto"/>
              <w:left w:val="nil"/>
              <w:bottom w:val="nil"/>
              <w:right w:val="nil"/>
            </w:tcBorders>
            <w:vAlign w:val="bottom"/>
          </w:tcPr>
          <w:p w:rsidR="00952210" w:rsidRPr="00AA283F" w:rsidRDefault="00952210" w:rsidP="00C83FF1">
            <w:pPr>
              <w:pStyle w:val="a9"/>
              <w:widowControl w:val="0"/>
              <w:spacing w:before="200" w:after="200" w:line="240" w:lineRule="auto"/>
              <w:ind w:left="57"/>
              <w:jc w:val="left"/>
              <w:rPr>
                <w:rFonts w:ascii="Times New Roman" w:hAnsi="Times New Roman"/>
                <w:sz w:val="20"/>
                <w:szCs w:val="20"/>
                <w:vertAlign w:val="superscript"/>
              </w:rPr>
            </w:pPr>
            <w:r w:rsidRPr="00AA283F">
              <w:rPr>
                <w:rFonts w:ascii="Times New Roman" w:hAnsi="Times New Roman"/>
                <w:sz w:val="20"/>
                <w:szCs w:val="20"/>
              </w:rPr>
              <w:t xml:space="preserve">Индекс промышленного </w:t>
            </w:r>
            <w:r w:rsidRPr="00AA283F">
              <w:rPr>
                <w:rFonts w:ascii="Times New Roman" w:hAnsi="Times New Roman"/>
                <w:sz w:val="20"/>
                <w:szCs w:val="20"/>
              </w:rPr>
              <w:br/>
              <w:t>производства</w:t>
            </w:r>
            <w:r w:rsidRPr="00AA283F">
              <w:rPr>
                <w:rStyle w:val="af3"/>
                <w:rFonts w:ascii="Times New Roman" w:hAnsi="Times New Roman"/>
                <w:sz w:val="20"/>
                <w:szCs w:val="20"/>
              </w:rPr>
              <w:footnoteReference w:customMarkFollows="1" w:id="1"/>
              <w:t>1)</w:t>
            </w:r>
          </w:p>
        </w:tc>
        <w:tc>
          <w:tcPr>
            <w:tcW w:w="973" w:type="dxa"/>
            <w:tcBorders>
              <w:top w:val="double" w:sz="4" w:space="0" w:color="auto"/>
              <w:left w:val="nil"/>
              <w:bottom w:val="nil"/>
              <w:right w:val="nil"/>
            </w:tcBorders>
            <w:vAlign w:val="bottom"/>
          </w:tcPr>
          <w:p w:rsidR="00952210" w:rsidRPr="00115BD0" w:rsidRDefault="00952210" w:rsidP="00281811">
            <w:pPr>
              <w:pStyle w:val="a9"/>
              <w:widowControl w:val="0"/>
              <w:spacing w:before="240" w:after="240" w:line="240" w:lineRule="auto"/>
              <w:ind w:right="113"/>
              <w:jc w:val="right"/>
              <w:rPr>
                <w:rFonts w:ascii="Times New Roman" w:hAnsi="Times New Roman"/>
                <w:sz w:val="20"/>
                <w:szCs w:val="20"/>
              </w:rPr>
            </w:pPr>
            <w:r w:rsidRPr="00115BD0">
              <w:rPr>
                <w:rFonts w:ascii="Times New Roman" w:hAnsi="Times New Roman"/>
                <w:sz w:val="20"/>
                <w:szCs w:val="20"/>
              </w:rPr>
              <w:t>х</w:t>
            </w:r>
          </w:p>
        </w:tc>
        <w:tc>
          <w:tcPr>
            <w:tcW w:w="1134" w:type="dxa"/>
            <w:tcBorders>
              <w:top w:val="double" w:sz="4" w:space="0" w:color="auto"/>
              <w:left w:val="nil"/>
              <w:bottom w:val="nil"/>
              <w:right w:val="nil"/>
            </w:tcBorders>
            <w:vAlign w:val="bottom"/>
          </w:tcPr>
          <w:p w:rsidR="00952210" w:rsidRPr="00115BD0" w:rsidRDefault="00106A99" w:rsidP="000A3F99">
            <w:pPr>
              <w:pStyle w:val="a9"/>
              <w:widowControl w:val="0"/>
              <w:spacing w:before="240" w:after="240" w:line="240" w:lineRule="auto"/>
              <w:ind w:right="113"/>
              <w:jc w:val="right"/>
              <w:rPr>
                <w:rFonts w:ascii="Times New Roman" w:hAnsi="Times New Roman"/>
                <w:sz w:val="20"/>
                <w:szCs w:val="20"/>
              </w:rPr>
            </w:pPr>
            <w:r>
              <w:rPr>
                <w:rFonts w:ascii="Times New Roman" w:hAnsi="Times New Roman"/>
                <w:sz w:val="20"/>
                <w:szCs w:val="20"/>
              </w:rPr>
              <w:t>114,9</w:t>
            </w:r>
          </w:p>
        </w:tc>
        <w:tc>
          <w:tcPr>
            <w:tcW w:w="989" w:type="dxa"/>
            <w:tcBorders>
              <w:top w:val="double" w:sz="4" w:space="0" w:color="auto"/>
              <w:left w:val="nil"/>
              <w:bottom w:val="nil"/>
              <w:right w:val="nil"/>
            </w:tcBorders>
            <w:vAlign w:val="bottom"/>
          </w:tcPr>
          <w:p w:rsidR="00952210" w:rsidRPr="00115BD0" w:rsidRDefault="00106A99" w:rsidP="000A3F99">
            <w:pPr>
              <w:pStyle w:val="a9"/>
              <w:widowControl w:val="0"/>
              <w:spacing w:before="240" w:after="240" w:line="240" w:lineRule="auto"/>
              <w:ind w:right="113"/>
              <w:jc w:val="right"/>
              <w:rPr>
                <w:rFonts w:ascii="Times New Roman" w:hAnsi="Times New Roman"/>
                <w:sz w:val="20"/>
                <w:szCs w:val="20"/>
              </w:rPr>
            </w:pPr>
            <w:r>
              <w:rPr>
                <w:rFonts w:ascii="Times New Roman" w:hAnsi="Times New Roman"/>
                <w:sz w:val="20"/>
                <w:szCs w:val="20"/>
              </w:rPr>
              <w:t>98,0</w:t>
            </w:r>
          </w:p>
        </w:tc>
        <w:tc>
          <w:tcPr>
            <w:tcW w:w="992" w:type="dxa"/>
            <w:tcBorders>
              <w:top w:val="double" w:sz="4" w:space="0" w:color="auto"/>
              <w:left w:val="nil"/>
              <w:bottom w:val="nil"/>
              <w:right w:val="nil"/>
            </w:tcBorders>
            <w:vAlign w:val="bottom"/>
          </w:tcPr>
          <w:p w:rsidR="00952210" w:rsidRPr="00115BD0" w:rsidRDefault="00106A99" w:rsidP="000A3F99">
            <w:pPr>
              <w:pStyle w:val="a9"/>
              <w:widowControl w:val="0"/>
              <w:spacing w:before="240" w:after="240" w:line="240" w:lineRule="auto"/>
              <w:ind w:right="113"/>
              <w:jc w:val="right"/>
              <w:rPr>
                <w:rFonts w:ascii="Times New Roman" w:hAnsi="Times New Roman"/>
                <w:sz w:val="20"/>
                <w:szCs w:val="20"/>
              </w:rPr>
            </w:pPr>
            <w:r>
              <w:rPr>
                <w:rFonts w:ascii="Times New Roman" w:hAnsi="Times New Roman"/>
                <w:sz w:val="20"/>
                <w:szCs w:val="20"/>
              </w:rPr>
              <w:t>113,9</w:t>
            </w:r>
          </w:p>
        </w:tc>
        <w:tc>
          <w:tcPr>
            <w:tcW w:w="1134" w:type="dxa"/>
            <w:tcBorders>
              <w:top w:val="double" w:sz="4" w:space="0" w:color="auto"/>
              <w:left w:val="nil"/>
              <w:bottom w:val="nil"/>
              <w:right w:val="nil"/>
            </w:tcBorders>
            <w:vAlign w:val="bottom"/>
          </w:tcPr>
          <w:p w:rsidR="00952210" w:rsidRPr="00115BD0" w:rsidRDefault="00D87BAE" w:rsidP="00DC2FE9">
            <w:pPr>
              <w:pStyle w:val="a9"/>
              <w:widowControl w:val="0"/>
              <w:spacing w:before="240" w:after="240" w:line="240" w:lineRule="auto"/>
              <w:ind w:right="113"/>
              <w:jc w:val="right"/>
              <w:rPr>
                <w:rFonts w:ascii="Times New Roman" w:hAnsi="Times New Roman"/>
                <w:sz w:val="20"/>
                <w:szCs w:val="20"/>
              </w:rPr>
            </w:pPr>
            <w:r>
              <w:rPr>
                <w:rFonts w:ascii="Times New Roman" w:hAnsi="Times New Roman"/>
                <w:sz w:val="20"/>
                <w:szCs w:val="20"/>
              </w:rPr>
              <w:t>117,</w:t>
            </w:r>
            <w:r w:rsidR="00DC2FE9">
              <w:rPr>
                <w:rFonts w:ascii="Times New Roman" w:hAnsi="Times New Roman"/>
                <w:sz w:val="20"/>
                <w:szCs w:val="20"/>
              </w:rPr>
              <w:t>7</w:t>
            </w:r>
            <w:r w:rsidR="00952210" w:rsidRPr="00115BD0">
              <w:rPr>
                <w:rFonts w:ascii="Times New Roman" w:hAnsi="Times New Roman"/>
                <w:sz w:val="20"/>
                <w:szCs w:val="20"/>
                <w:vertAlign w:val="superscript"/>
              </w:rPr>
              <w:t>2)</w:t>
            </w:r>
          </w:p>
        </w:tc>
        <w:tc>
          <w:tcPr>
            <w:tcW w:w="1086" w:type="dxa"/>
            <w:tcBorders>
              <w:top w:val="double" w:sz="4" w:space="0" w:color="auto"/>
              <w:left w:val="nil"/>
              <w:bottom w:val="nil"/>
              <w:right w:val="nil"/>
            </w:tcBorders>
            <w:vAlign w:val="bottom"/>
          </w:tcPr>
          <w:p w:rsidR="00952210" w:rsidRPr="00115BD0" w:rsidRDefault="00D87BAE" w:rsidP="00DC2FE9">
            <w:pPr>
              <w:pStyle w:val="a9"/>
              <w:widowControl w:val="0"/>
              <w:spacing w:before="240" w:after="240" w:line="240" w:lineRule="auto"/>
              <w:ind w:right="113"/>
              <w:jc w:val="right"/>
              <w:rPr>
                <w:rFonts w:ascii="Times New Roman" w:hAnsi="Times New Roman"/>
                <w:sz w:val="20"/>
                <w:szCs w:val="20"/>
              </w:rPr>
            </w:pPr>
            <w:r>
              <w:rPr>
                <w:rFonts w:ascii="Times New Roman" w:hAnsi="Times New Roman"/>
                <w:sz w:val="20"/>
                <w:szCs w:val="20"/>
              </w:rPr>
              <w:t>10</w:t>
            </w:r>
            <w:r w:rsidR="00DC2FE9">
              <w:rPr>
                <w:rFonts w:ascii="Times New Roman" w:hAnsi="Times New Roman"/>
                <w:sz w:val="20"/>
                <w:szCs w:val="20"/>
              </w:rPr>
              <w:t>2,1</w:t>
            </w:r>
            <w:r w:rsidR="00952210" w:rsidRPr="00115BD0">
              <w:rPr>
                <w:rFonts w:ascii="Times New Roman" w:hAnsi="Times New Roman"/>
                <w:sz w:val="20"/>
                <w:szCs w:val="20"/>
                <w:vertAlign w:val="superscript"/>
              </w:rPr>
              <w:t>2)</w:t>
            </w:r>
          </w:p>
        </w:tc>
        <w:tc>
          <w:tcPr>
            <w:tcW w:w="1182" w:type="dxa"/>
            <w:tcBorders>
              <w:top w:val="double" w:sz="4" w:space="0" w:color="auto"/>
              <w:left w:val="nil"/>
              <w:bottom w:val="nil"/>
              <w:right w:val="nil"/>
            </w:tcBorders>
            <w:vAlign w:val="bottom"/>
          </w:tcPr>
          <w:p w:rsidR="00952210" w:rsidRPr="00115BD0" w:rsidRDefault="00D87BAE" w:rsidP="00DC2FE9">
            <w:pPr>
              <w:pStyle w:val="a9"/>
              <w:widowControl w:val="0"/>
              <w:spacing w:before="240" w:after="240" w:line="240" w:lineRule="auto"/>
              <w:ind w:right="113"/>
              <w:jc w:val="right"/>
              <w:rPr>
                <w:rFonts w:ascii="Times New Roman" w:hAnsi="Times New Roman"/>
                <w:sz w:val="20"/>
                <w:szCs w:val="20"/>
              </w:rPr>
            </w:pPr>
            <w:r>
              <w:rPr>
                <w:rFonts w:ascii="Times New Roman" w:hAnsi="Times New Roman"/>
                <w:sz w:val="20"/>
                <w:szCs w:val="20"/>
              </w:rPr>
              <w:t>11</w:t>
            </w:r>
            <w:r w:rsidR="00DC2FE9">
              <w:rPr>
                <w:rFonts w:ascii="Times New Roman" w:hAnsi="Times New Roman"/>
                <w:sz w:val="20"/>
                <w:szCs w:val="20"/>
              </w:rPr>
              <w:t>4,1</w:t>
            </w:r>
            <w:r w:rsidR="00010D0B" w:rsidRPr="00115BD0">
              <w:rPr>
                <w:rFonts w:ascii="Times New Roman" w:hAnsi="Times New Roman"/>
                <w:sz w:val="20"/>
                <w:szCs w:val="20"/>
                <w:vertAlign w:val="superscript"/>
              </w:rPr>
              <w:t>2)</w:t>
            </w:r>
          </w:p>
        </w:tc>
      </w:tr>
      <w:tr w:rsidR="00952210" w:rsidRPr="00AA283F" w:rsidTr="00952210">
        <w:trPr>
          <w:trHeight w:val="20"/>
          <w:jc w:val="center"/>
        </w:trPr>
        <w:tc>
          <w:tcPr>
            <w:tcW w:w="2672" w:type="dxa"/>
            <w:tcBorders>
              <w:top w:val="nil"/>
              <w:left w:val="nil"/>
              <w:bottom w:val="nil"/>
              <w:right w:val="nil"/>
            </w:tcBorders>
            <w:vAlign w:val="bottom"/>
          </w:tcPr>
          <w:p w:rsidR="00952210" w:rsidRPr="00AA283F" w:rsidRDefault="00952210" w:rsidP="00C83FF1">
            <w:pPr>
              <w:pStyle w:val="a9"/>
              <w:widowControl w:val="0"/>
              <w:spacing w:before="200" w:after="200" w:line="240" w:lineRule="auto"/>
              <w:ind w:left="57"/>
              <w:jc w:val="left"/>
              <w:rPr>
                <w:rFonts w:ascii="Times New Roman" w:hAnsi="Times New Roman"/>
                <w:b/>
                <w:bCs/>
                <w:sz w:val="20"/>
                <w:szCs w:val="20"/>
              </w:rPr>
            </w:pPr>
            <w:r w:rsidRPr="00AA283F">
              <w:rPr>
                <w:rFonts w:ascii="Times New Roman" w:hAnsi="Times New Roman"/>
                <w:sz w:val="20"/>
                <w:szCs w:val="20"/>
              </w:rPr>
              <w:t xml:space="preserve">Объем отгруженных товаров собственного производства, выполненных работ и услуг собственными силами </w:t>
            </w:r>
            <w:r w:rsidRPr="00AA283F">
              <w:rPr>
                <w:rFonts w:ascii="Times New Roman" w:hAnsi="Times New Roman"/>
                <w:sz w:val="20"/>
                <w:szCs w:val="20"/>
              </w:rPr>
              <w:br/>
              <w:t xml:space="preserve">по видам экономической деятельности, </w:t>
            </w:r>
            <w:proofErr w:type="gramStart"/>
            <w:r w:rsidRPr="00AA283F">
              <w:rPr>
                <w:rFonts w:ascii="Times New Roman" w:hAnsi="Times New Roman"/>
                <w:sz w:val="20"/>
                <w:szCs w:val="20"/>
              </w:rPr>
              <w:t>млн</w:t>
            </w:r>
            <w:proofErr w:type="gramEnd"/>
            <w:r w:rsidRPr="00AA283F">
              <w:rPr>
                <w:rFonts w:ascii="Times New Roman" w:hAnsi="Times New Roman"/>
                <w:sz w:val="20"/>
                <w:szCs w:val="20"/>
              </w:rPr>
              <w:t xml:space="preserve"> рублей:</w:t>
            </w:r>
          </w:p>
        </w:tc>
        <w:tc>
          <w:tcPr>
            <w:tcW w:w="973" w:type="dxa"/>
            <w:tcBorders>
              <w:top w:val="nil"/>
              <w:left w:val="nil"/>
              <w:bottom w:val="nil"/>
              <w:right w:val="nil"/>
            </w:tcBorders>
            <w:vAlign w:val="bottom"/>
          </w:tcPr>
          <w:p w:rsidR="00952210" w:rsidRPr="00AA283F" w:rsidRDefault="00952210" w:rsidP="00E44F39">
            <w:pPr>
              <w:pStyle w:val="a9"/>
              <w:widowControl w:val="0"/>
              <w:spacing w:before="200" w:after="200" w:line="240" w:lineRule="auto"/>
              <w:ind w:right="113"/>
              <w:jc w:val="right"/>
              <w:rPr>
                <w:rFonts w:ascii="Times New Roman" w:hAnsi="Times New Roman"/>
                <w:sz w:val="20"/>
                <w:szCs w:val="20"/>
              </w:rPr>
            </w:pPr>
          </w:p>
        </w:tc>
        <w:tc>
          <w:tcPr>
            <w:tcW w:w="1134" w:type="dxa"/>
            <w:tcBorders>
              <w:top w:val="nil"/>
              <w:left w:val="nil"/>
              <w:bottom w:val="nil"/>
              <w:right w:val="nil"/>
            </w:tcBorders>
            <w:vAlign w:val="bottom"/>
          </w:tcPr>
          <w:p w:rsidR="00952210" w:rsidRPr="00AA283F" w:rsidRDefault="00952210" w:rsidP="00E44F39">
            <w:pPr>
              <w:pStyle w:val="a9"/>
              <w:widowControl w:val="0"/>
              <w:spacing w:before="200" w:after="200" w:line="240" w:lineRule="auto"/>
              <w:ind w:right="113"/>
              <w:jc w:val="right"/>
              <w:rPr>
                <w:rFonts w:ascii="Times New Roman" w:hAnsi="Times New Roman"/>
                <w:sz w:val="20"/>
                <w:szCs w:val="20"/>
              </w:rPr>
            </w:pPr>
          </w:p>
        </w:tc>
        <w:tc>
          <w:tcPr>
            <w:tcW w:w="989" w:type="dxa"/>
            <w:tcBorders>
              <w:top w:val="nil"/>
              <w:left w:val="nil"/>
              <w:bottom w:val="nil"/>
              <w:right w:val="nil"/>
            </w:tcBorders>
            <w:vAlign w:val="bottom"/>
          </w:tcPr>
          <w:p w:rsidR="00952210" w:rsidRPr="00AA283F" w:rsidRDefault="00952210" w:rsidP="00E44F39">
            <w:pPr>
              <w:pStyle w:val="a9"/>
              <w:widowControl w:val="0"/>
              <w:spacing w:before="200" w:after="200" w:line="240" w:lineRule="auto"/>
              <w:ind w:right="113"/>
              <w:jc w:val="right"/>
              <w:rPr>
                <w:rFonts w:ascii="Times New Roman" w:hAnsi="Times New Roman"/>
                <w:sz w:val="20"/>
                <w:szCs w:val="20"/>
              </w:rPr>
            </w:pPr>
          </w:p>
        </w:tc>
        <w:tc>
          <w:tcPr>
            <w:tcW w:w="992" w:type="dxa"/>
            <w:tcBorders>
              <w:top w:val="nil"/>
              <w:left w:val="nil"/>
              <w:bottom w:val="nil"/>
              <w:right w:val="nil"/>
            </w:tcBorders>
          </w:tcPr>
          <w:p w:rsidR="00952210" w:rsidRPr="00AA283F" w:rsidRDefault="00952210" w:rsidP="00E44F39">
            <w:pPr>
              <w:pStyle w:val="a9"/>
              <w:widowControl w:val="0"/>
              <w:spacing w:before="200" w:after="200" w:line="240" w:lineRule="auto"/>
              <w:ind w:right="113"/>
              <w:jc w:val="right"/>
              <w:rPr>
                <w:rFonts w:ascii="Times New Roman" w:hAnsi="Times New Roman"/>
                <w:sz w:val="20"/>
                <w:szCs w:val="20"/>
              </w:rPr>
            </w:pPr>
          </w:p>
        </w:tc>
        <w:tc>
          <w:tcPr>
            <w:tcW w:w="1134" w:type="dxa"/>
            <w:tcBorders>
              <w:top w:val="nil"/>
              <w:left w:val="nil"/>
              <w:bottom w:val="nil"/>
              <w:right w:val="nil"/>
            </w:tcBorders>
            <w:vAlign w:val="bottom"/>
          </w:tcPr>
          <w:p w:rsidR="00952210" w:rsidRPr="00AA283F" w:rsidRDefault="00952210" w:rsidP="00E44F39">
            <w:pPr>
              <w:pStyle w:val="a9"/>
              <w:widowControl w:val="0"/>
              <w:spacing w:before="200" w:after="200" w:line="240" w:lineRule="auto"/>
              <w:ind w:right="113"/>
              <w:jc w:val="right"/>
              <w:rPr>
                <w:rFonts w:ascii="Times New Roman" w:hAnsi="Times New Roman"/>
                <w:sz w:val="20"/>
                <w:szCs w:val="20"/>
              </w:rPr>
            </w:pPr>
          </w:p>
        </w:tc>
        <w:tc>
          <w:tcPr>
            <w:tcW w:w="1086" w:type="dxa"/>
            <w:tcBorders>
              <w:top w:val="nil"/>
              <w:left w:val="nil"/>
              <w:bottom w:val="nil"/>
              <w:right w:val="nil"/>
            </w:tcBorders>
            <w:vAlign w:val="bottom"/>
          </w:tcPr>
          <w:p w:rsidR="00952210" w:rsidRPr="00AA283F" w:rsidRDefault="00952210" w:rsidP="00E44F39">
            <w:pPr>
              <w:pStyle w:val="a9"/>
              <w:widowControl w:val="0"/>
              <w:spacing w:before="200" w:after="200" w:line="240" w:lineRule="auto"/>
              <w:ind w:right="113"/>
              <w:jc w:val="right"/>
              <w:rPr>
                <w:rFonts w:ascii="Times New Roman" w:hAnsi="Times New Roman"/>
                <w:sz w:val="20"/>
                <w:szCs w:val="20"/>
              </w:rPr>
            </w:pPr>
          </w:p>
        </w:tc>
        <w:tc>
          <w:tcPr>
            <w:tcW w:w="1182" w:type="dxa"/>
            <w:tcBorders>
              <w:top w:val="nil"/>
              <w:left w:val="nil"/>
              <w:bottom w:val="nil"/>
              <w:right w:val="nil"/>
            </w:tcBorders>
          </w:tcPr>
          <w:p w:rsidR="00952210" w:rsidRPr="00AA283F" w:rsidRDefault="00952210" w:rsidP="00E44F39">
            <w:pPr>
              <w:pStyle w:val="a9"/>
              <w:widowControl w:val="0"/>
              <w:spacing w:before="200" w:after="200" w:line="240" w:lineRule="auto"/>
              <w:ind w:right="113"/>
              <w:jc w:val="right"/>
              <w:rPr>
                <w:rFonts w:ascii="Times New Roman" w:hAnsi="Times New Roman"/>
                <w:sz w:val="20"/>
                <w:szCs w:val="20"/>
              </w:rPr>
            </w:pPr>
          </w:p>
        </w:tc>
      </w:tr>
      <w:tr w:rsidR="00952210" w:rsidRPr="00AA283F" w:rsidTr="00900197">
        <w:trPr>
          <w:trHeight w:val="20"/>
          <w:jc w:val="center"/>
        </w:trPr>
        <w:tc>
          <w:tcPr>
            <w:tcW w:w="2672" w:type="dxa"/>
            <w:tcBorders>
              <w:top w:val="nil"/>
              <w:left w:val="nil"/>
              <w:bottom w:val="nil"/>
              <w:right w:val="nil"/>
            </w:tcBorders>
            <w:vAlign w:val="bottom"/>
          </w:tcPr>
          <w:p w:rsidR="00952210" w:rsidRPr="00AA283F" w:rsidRDefault="00952210" w:rsidP="00C83FF1">
            <w:pPr>
              <w:pStyle w:val="a9"/>
              <w:widowControl w:val="0"/>
              <w:spacing w:before="200" w:after="200" w:line="240" w:lineRule="auto"/>
              <w:ind w:left="170"/>
              <w:jc w:val="left"/>
              <w:rPr>
                <w:rFonts w:ascii="Times New Roman" w:hAnsi="Times New Roman"/>
                <w:sz w:val="20"/>
                <w:szCs w:val="20"/>
              </w:rPr>
            </w:pPr>
            <w:r w:rsidRPr="00AA283F">
              <w:rPr>
                <w:rFonts w:ascii="Times New Roman" w:hAnsi="Times New Roman"/>
                <w:sz w:val="20"/>
                <w:szCs w:val="20"/>
              </w:rPr>
              <w:t>добыча полезных ископаемых</w:t>
            </w:r>
          </w:p>
        </w:tc>
        <w:tc>
          <w:tcPr>
            <w:tcW w:w="973" w:type="dxa"/>
            <w:tcBorders>
              <w:top w:val="nil"/>
              <w:left w:val="nil"/>
              <w:bottom w:val="nil"/>
              <w:right w:val="nil"/>
            </w:tcBorders>
            <w:vAlign w:val="bottom"/>
          </w:tcPr>
          <w:p w:rsidR="00952210" w:rsidRPr="00AA283F" w:rsidRDefault="00710DCC" w:rsidP="004E0309">
            <w:pPr>
              <w:pStyle w:val="a9"/>
              <w:widowControl w:val="0"/>
              <w:spacing w:before="240" w:after="240" w:line="240" w:lineRule="auto"/>
              <w:ind w:right="113"/>
              <w:jc w:val="right"/>
              <w:rPr>
                <w:rFonts w:ascii="Times New Roman" w:hAnsi="Times New Roman"/>
                <w:sz w:val="20"/>
                <w:szCs w:val="20"/>
              </w:rPr>
            </w:pPr>
            <w:r>
              <w:rPr>
                <w:rFonts w:ascii="Times New Roman" w:hAnsi="Times New Roman"/>
                <w:sz w:val="20"/>
                <w:szCs w:val="20"/>
              </w:rPr>
              <w:t>20 156,7</w:t>
            </w:r>
          </w:p>
        </w:tc>
        <w:tc>
          <w:tcPr>
            <w:tcW w:w="1134" w:type="dxa"/>
            <w:tcBorders>
              <w:top w:val="nil"/>
              <w:left w:val="nil"/>
              <w:bottom w:val="nil"/>
              <w:right w:val="nil"/>
            </w:tcBorders>
            <w:vAlign w:val="bottom"/>
          </w:tcPr>
          <w:p w:rsidR="00952210" w:rsidRPr="00900197" w:rsidRDefault="00710DCC" w:rsidP="0026368B">
            <w:pPr>
              <w:pStyle w:val="a9"/>
              <w:widowControl w:val="0"/>
              <w:spacing w:before="240" w:after="240" w:line="240" w:lineRule="auto"/>
              <w:ind w:right="113"/>
              <w:jc w:val="right"/>
              <w:rPr>
                <w:rFonts w:ascii="Times New Roman" w:hAnsi="Times New Roman"/>
                <w:sz w:val="20"/>
                <w:szCs w:val="20"/>
              </w:rPr>
            </w:pPr>
            <w:r>
              <w:rPr>
                <w:rFonts w:ascii="Times New Roman" w:hAnsi="Times New Roman"/>
                <w:sz w:val="20"/>
                <w:szCs w:val="20"/>
              </w:rPr>
              <w:t>80,7</w:t>
            </w:r>
          </w:p>
        </w:tc>
        <w:tc>
          <w:tcPr>
            <w:tcW w:w="989" w:type="dxa"/>
            <w:tcBorders>
              <w:top w:val="nil"/>
              <w:left w:val="nil"/>
              <w:bottom w:val="nil"/>
              <w:right w:val="nil"/>
            </w:tcBorders>
            <w:vAlign w:val="bottom"/>
          </w:tcPr>
          <w:p w:rsidR="00952210" w:rsidRPr="00AA283F" w:rsidRDefault="00710DCC" w:rsidP="00213DC3">
            <w:pPr>
              <w:pStyle w:val="a9"/>
              <w:widowControl w:val="0"/>
              <w:spacing w:before="240" w:after="240" w:line="240" w:lineRule="auto"/>
              <w:ind w:right="113"/>
              <w:jc w:val="right"/>
              <w:rPr>
                <w:rFonts w:ascii="Times New Roman" w:hAnsi="Times New Roman"/>
                <w:sz w:val="20"/>
                <w:szCs w:val="20"/>
              </w:rPr>
            </w:pPr>
            <w:r>
              <w:rPr>
                <w:rFonts w:ascii="Times New Roman" w:hAnsi="Times New Roman"/>
                <w:sz w:val="20"/>
                <w:szCs w:val="20"/>
              </w:rPr>
              <w:t>87,7</w:t>
            </w:r>
          </w:p>
        </w:tc>
        <w:tc>
          <w:tcPr>
            <w:tcW w:w="992" w:type="dxa"/>
            <w:tcBorders>
              <w:top w:val="nil"/>
              <w:left w:val="nil"/>
              <w:bottom w:val="nil"/>
              <w:right w:val="nil"/>
            </w:tcBorders>
            <w:vAlign w:val="bottom"/>
          </w:tcPr>
          <w:p w:rsidR="00900197" w:rsidRPr="002E386F" w:rsidRDefault="00710DCC" w:rsidP="00900197">
            <w:pPr>
              <w:pStyle w:val="a9"/>
              <w:widowControl w:val="0"/>
              <w:spacing w:before="240" w:after="240" w:line="240" w:lineRule="auto"/>
              <w:ind w:right="113"/>
              <w:jc w:val="right"/>
              <w:rPr>
                <w:rFonts w:ascii="Times New Roman" w:hAnsi="Times New Roman"/>
                <w:sz w:val="20"/>
                <w:szCs w:val="20"/>
              </w:rPr>
            </w:pPr>
            <w:r>
              <w:rPr>
                <w:rFonts w:ascii="Times New Roman" w:hAnsi="Times New Roman"/>
                <w:sz w:val="20"/>
                <w:szCs w:val="20"/>
              </w:rPr>
              <w:t>110,8</w:t>
            </w:r>
          </w:p>
        </w:tc>
        <w:tc>
          <w:tcPr>
            <w:tcW w:w="1134" w:type="dxa"/>
            <w:tcBorders>
              <w:top w:val="nil"/>
              <w:left w:val="nil"/>
              <w:bottom w:val="nil"/>
              <w:right w:val="nil"/>
            </w:tcBorders>
            <w:vAlign w:val="bottom"/>
          </w:tcPr>
          <w:p w:rsidR="00952210" w:rsidRPr="002E386F" w:rsidRDefault="00710DCC" w:rsidP="00710DCC">
            <w:pPr>
              <w:pStyle w:val="a9"/>
              <w:widowControl w:val="0"/>
              <w:tabs>
                <w:tab w:val="decimal" w:pos="920"/>
              </w:tabs>
              <w:spacing w:before="240" w:after="240" w:line="240" w:lineRule="auto"/>
              <w:ind w:right="113"/>
              <w:jc w:val="right"/>
              <w:rPr>
                <w:rFonts w:ascii="Times New Roman" w:hAnsi="Times New Roman"/>
                <w:sz w:val="20"/>
                <w:szCs w:val="20"/>
              </w:rPr>
            </w:pPr>
            <w:r>
              <w:rPr>
                <w:rFonts w:ascii="Times New Roman" w:hAnsi="Times New Roman"/>
                <w:sz w:val="20"/>
                <w:szCs w:val="20"/>
              </w:rPr>
              <w:t>16,8</w:t>
            </w:r>
            <w:r w:rsidR="00974707" w:rsidRPr="00115BD0">
              <w:rPr>
                <w:rFonts w:ascii="Times New Roman" w:hAnsi="Times New Roman"/>
                <w:sz w:val="20"/>
                <w:szCs w:val="20"/>
                <w:vertAlign w:val="superscript"/>
              </w:rPr>
              <w:t>2)</w:t>
            </w:r>
          </w:p>
        </w:tc>
        <w:tc>
          <w:tcPr>
            <w:tcW w:w="1086" w:type="dxa"/>
            <w:tcBorders>
              <w:top w:val="nil"/>
              <w:left w:val="nil"/>
              <w:bottom w:val="nil"/>
              <w:right w:val="nil"/>
            </w:tcBorders>
            <w:vAlign w:val="bottom"/>
          </w:tcPr>
          <w:p w:rsidR="00952210" w:rsidRPr="002E386F" w:rsidRDefault="00710DCC" w:rsidP="00DC2FE9">
            <w:pPr>
              <w:pStyle w:val="a9"/>
              <w:widowControl w:val="0"/>
              <w:tabs>
                <w:tab w:val="decimal" w:pos="811"/>
              </w:tabs>
              <w:spacing w:before="240" w:after="240" w:line="240" w:lineRule="auto"/>
              <w:ind w:right="113"/>
              <w:jc w:val="right"/>
              <w:rPr>
                <w:rFonts w:ascii="Times New Roman" w:hAnsi="Times New Roman"/>
                <w:sz w:val="20"/>
                <w:szCs w:val="20"/>
              </w:rPr>
            </w:pPr>
            <w:r>
              <w:rPr>
                <w:rFonts w:ascii="Times New Roman" w:hAnsi="Times New Roman"/>
                <w:sz w:val="20"/>
                <w:szCs w:val="20"/>
              </w:rPr>
              <w:t>133,6</w:t>
            </w:r>
            <w:r w:rsidR="00974707">
              <w:rPr>
                <w:rFonts w:ascii="Times New Roman" w:hAnsi="Times New Roman"/>
                <w:sz w:val="20"/>
                <w:szCs w:val="20"/>
                <w:vertAlign w:val="superscript"/>
                <w:lang w:val="en-US"/>
              </w:rPr>
              <w:t>2</w:t>
            </w:r>
            <w:r w:rsidR="00952210" w:rsidRPr="00DC2FE9">
              <w:rPr>
                <w:rFonts w:ascii="Times New Roman" w:hAnsi="Times New Roman"/>
                <w:sz w:val="20"/>
                <w:szCs w:val="20"/>
                <w:vertAlign w:val="superscript"/>
              </w:rPr>
              <w:t>)</w:t>
            </w:r>
          </w:p>
        </w:tc>
        <w:tc>
          <w:tcPr>
            <w:tcW w:w="1182" w:type="dxa"/>
            <w:tcBorders>
              <w:top w:val="nil"/>
              <w:left w:val="nil"/>
              <w:bottom w:val="nil"/>
              <w:right w:val="nil"/>
            </w:tcBorders>
            <w:vAlign w:val="bottom"/>
          </w:tcPr>
          <w:p w:rsidR="00952210" w:rsidRPr="002E386F" w:rsidRDefault="00710DCC" w:rsidP="00710DCC">
            <w:pPr>
              <w:pStyle w:val="a9"/>
              <w:widowControl w:val="0"/>
              <w:tabs>
                <w:tab w:val="decimal" w:pos="811"/>
              </w:tabs>
              <w:spacing w:before="240" w:after="240" w:line="240" w:lineRule="auto"/>
              <w:ind w:right="113"/>
              <w:jc w:val="right"/>
              <w:rPr>
                <w:rFonts w:ascii="Times New Roman" w:hAnsi="Times New Roman"/>
                <w:sz w:val="20"/>
                <w:szCs w:val="20"/>
              </w:rPr>
            </w:pPr>
            <w:r>
              <w:rPr>
                <w:rFonts w:ascii="Times New Roman" w:hAnsi="Times New Roman"/>
                <w:sz w:val="20"/>
                <w:szCs w:val="20"/>
              </w:rPr>
              <w:t>9,8</w:t>
            </w:r>
            <w:r w:rsidR="00974707">
              <w:rPr>
                <w:rFonts w:ascii="Times New Roman" w:hAnsi="Times New Roman"/>
                <w:sz w:val="20"/>
                <w:szCs w:val="20"/>
                <w:vertAlign w:val="superscript"/>
                <w:lang w:val="en-US"/>
              </w:rPr>
              <w:t>2</w:t>
            </w:r>
            <w:r w:rsidR="00DC2FE9" w:rsidRPr="00DC2FE9">
              <w:rPr>
                <w:rFonts w:ascii="Times New Roman" w:hAnsi="Times New Roman"/>
                <w:sz w:val="20"/>
                <w:szCs w:val="20"/>
                <w:vertAlign w:val="superscript"/>
              </w:rPr>
              <w:t>)</w:t>
            </w:r>
          </w:p>
        </w:tc>
      </w:tr>
      <w:tr w:rsidR="00952210" w:rsidRPr="00AA283F" w:rsidTr="00900197">
        <w:trPr>
          <w:trHeight w:val="1184"/>
          <w:jc w:val="center"/>
        </w:trPr>
        <w:tc>
          <w:tcPr>
            <w:tcW w:w="2672" w:type="dxa"/>
            <w:tcBorders>
              <w:top w:val="nil"/>
              <w:left w:val="nil"/>
              <w:bottom w:val="nil"/>
              <w:right w:val="nil"/>
            </w:tcBorders>
            <w:vAlign w:val="bottom"/>
          </w:tcPr>
          <w:p w:rsidR="00952210" w:rsidRPr="00AA283F" w:rsidRDefault="00952210" w:rsidP="00C83FF1">
            <w:pPr>
              <w:pStyle w:val="a9"/>
              <w:widowControl w:val="0"/>
              <w:spacing w:before="200" w:after="200" w:line="240" w:lineRule="auto"/>
              <w:ind w:left="170"/>
              <w:jc w:val="left"/>
              <w:rPr>
                <w:rFonts w:ascii="Times New Roman" w:hAnsi="Times New Roman"/>
                <w:sz w:val="20"/>
                <w:szCs w:val="20"/>
              </w:rPr>
            </w:pPr>
            <w:r w:rsidRPr="00AA283F">
              <w:rPr>
                <w:rFonts w:ascii="Times New Roman" w:hAnsi="Times New Roman"/>
                <w:sz w:val="20"/>
                <w:szCs w:val="20"/>
              </w:rPr>
              <w:t>обрабатывающие производства</w:t>
            </w:r>
          </w:p>
        </w:tc>
        <w:tc>
          <w:tcPr>
            <w:tcW w:w="973" w:type="dxa"/>
            <w:tcBorders>
              <w:top w:val="nil"/>
              <w:left w:val="nil"/>
              <w:bottom w:val="nil"/>
              <w:right w:val="nil"/>
            </w:tcBorders>
            <w:vAlign w:val="bottom"/>
          </w:tcPr>
          <w:p w:rsidR="00952210" w:rsidRPr="00AA283F" w:rsidRDefault="00710DCC" w:rsidP="001F101E">
            <w:pPr>
              <w:pStyle w:val="a9"/>
              <w:widowControl w:val="0"/>
              <w:spacing w:before="240" w:after="240" w:line="240" w:lineRule="auto"/>
              <w:ind w:right="113"/>
              <w:jc w:val="right"/>
              <w:rPr>
                <w:rFonts w:ascii="Times New Roman" w:hAnsi="Times New Roman"/>
                <w:sz w:val="20"/>
                <w:szCs w:val="20"/>
              </w:rPr>
            </w:pPr>
            <w:r>
              <w:rPr>
                <w:rFonts w:ascii="Times New Roman" w:hAnsi="Times New Roman"/>
                <w:sz w:val="20"/>
                <w:szCs w:val="20"/>
              </w:rPr>
              <w:t>947 543,4</w:t>
            </w:r>
          </w:p>
        </w:tc>
        <w:tc>
          <w:tcPr>
            <w:tcW w:w="1134" w:type="dxa"/>
            <w:tcBorders>
              <w:top w:val="nil"/>
              <w:left w:val="nil"/>
              <w:bottom w:val="nil"/>
              <w:right w:val="nil"/>
            </w:tcBorders>
            <w:vAlign w:val="bottom"/>
          </w:tcPr>
          <w:p w:rsidR="00952210" w:rsidRPr="00AA283F" w:rsidRDefault="00710DCC" w:rsidP="00E82FEF">
            <w:pPr>
              <w:pStyle w:val="a9"/>
              <w:widowControl w:val="0"/>
              <w:tabs>
                <w:tab w:val="decimal" w:pos="8182"/>
              </w:tabs>
              <w:spacing w:before="240" w:after="240" w:line="240" w:lineRule="auto"/>
              <w:ind w:right="113"/>
              <w:jc w:val="right"/>
              <w:rPr>
                <w:rFonts w:ascii="Times New Roman" w:hAnsi="Times New Roman"/>
                <w:sz w:val="20"/>
                <w:szCs w:val="20"/>
              </w:rPr>
            </w:pPr>
            <w:r>
              <w:rPr>
                <w:rFonts w:ascii="Times New Roman" w:hAnsi="Times New Roman"/>
                <w:sz w:val="20"/>
                <w:szCs w:val="20"/>
              </w:rPr>
              <w:t>102,9</w:t>
            </w:r>
          </w:p>
        </w:tc>
        <w:tc>
          <w:tcPr>
            <w:tcW w:w="989" w:type="dxa"/>
            <w:tcBorders>
              <w:top w:val="nil"/>
              <w:left w:val="nil"/>
              <w:bottom w:val="nil"/>
              <w:right w:val="nil"/>
            </w:tcBorders>
            <w:vAlign w:val="bottom"/>
          </w:tcPr>
          <w:p w:rsidR="00952210" w:rsidRPr="00AA283F" w:rsidRDefault="00710DCC" w:rsidP="000B21DE">
            <w:pPr>
              <w:pStyle w:val="a9"/>
              <w:widowControl w:val="0"/>
              <w:spacing w:before="240" w:after="240" w:line="240" w:lineRule="auto"/>
              <w:ind w:right="113"/>
              <w:jc w:val="right"/>
              <w:rPr>
                <w:rFonts w:ascii="Times New Roman" w:hAnsi="Times New Roman"/>
                <w:sz w:val="20"/>
                <w:szCs w:val="20"/>
              </w:rPr>
            </w:pPr>
            <w:r>
              <w:rPr>
                <w:rFonts w:ascii="Times New Roman" w:hAnsi="Times New Roman"/>
                <w:sz w:val="20"/>
                <w:szCs w:val="20"/>
              </w:rPr>
              <w:t>102,9</w:t>
            </w:r>
          </w:p>
        </w:tc>
        <w:tc>
          <w:tcPr>
            <w:tcW w:w="992" w:type="dxa"/>
            <w:tcBorders>
              <w:top w:val="nil"/>
              <w:left w:val="nil"/>
              <w:bottom w:val="nil"/>
              <w:right w:val="nil"/>
            </w:tcBorders>
            <w:vAlign w:val="bottom"/>
          </w:tcPr>
          <w:p w:rsidR="00952210" w:rsidRPr="002E386F" w:rsidRDefault="00710DCC" w:rsidP="00900197">
            <w:pPr>
              <w:pStyle w:val="a9"/>
              <w:widowControl w:val="0"/>
              <w:tabs>
                <w:tab w:val="decimal" w:pos="920"/>
              </w:tabs>
              <w:spacing w:before="240" w:after="240" w:line="240" w:lineRule="auto"/>
              <w:ind w:right="113"/>
              <w:jc w:val="right"/>
              <w:rPr>
                <w:rFonts w:ascii="Times New Roman" w:hAnsi="Times New Roman"/>
                <w:sz w:val="20"/>
                <w:szCs w:val="20"/>
              </w:rPr>
            </w:pPr>
            <w:r>
              <w:rPr>
                <w:rFonts w:ascii="Times New Roman" w:hAnsi="Times New Roman"/>
                <w:sz w:val="20"/>
                <w:szCs w:val="20"/>
              </w:rPr>
              <w:t>114,6</w:t>
            </w:r>
          </w:p>
        </w:tc>
        <w:tc>
          <w:tcPr>
            <w:tcW w:w="1134" w:type="dxa"/>
            <w:tcBorders>
              <w:top w:val="nil"/>
              <w:left w:val="nil"/>
              <w:bottom w:val="nil"/>
              <w:right w:val="nil"/>
            </w:tcBorders>
            <w:vAlign w:val="bottom"/>
          </w:tcPr>
          <w:p w:rsidR="00952210" w:rsidRPr="002E386F" w:rsidRDefault="00710DCC" w:rsidP="00710DCC">
            <w:pPr>
              <w:pStyle w:val="a9"/>
              <w:widowControl w:val="0"/>
              <w:tabs>
                <w:tab w:val="decimal" w:pos="920"/>
              </w:tabs>
              <w:spacing w:before="240" w:after="240" w:line="240" w:lineRule="auto"/>
              <w:ind w:right="113"/>
              <w:jc w:val="right"/>
              <w:rPr>
                <w:rFonts w:ascii="Times New Roman" w:hAnsi="Times New Roman"/>
                <w:sz w:val="20"/>
                <w:szCs w:val="20"/>
              </w:rPr>
            </w:pPr>
            <w:r>
              <w:rPr>
                <w:rFonts w:ascii="Times New Roman" w:hAnsi="Times New Roman"/>
                <w:sz w:val="20"/>
                <w:szCs w:val="20"/>
              </w:rPr>
              <w:t>114,4</w:t>
            </w:r>
            <w:r w:rsidR="00974707">
              <w:rPr>
                <w:rFonts w:ascii="Times New Roman" w:hAnsi="Times New Roman"/>
                <w:sz w:val="20"/>
                <w:szCs w:val="20"/>
                <w:vertAlign w:val="superscript"/>
                <w:lang w:val="en-US"/>
              </w:rPr>
              <w:t>2</w:t>
            </w:r>
            <w:r w:rsidR="00DC2FE9" w:rsidRPr="00DC2FE9">
              <w:rPr>
                <w:rFonts w:ascii="Times New Roman" w:hAnsi="Times New Roman"/>
                <w:sz w:val="20"/>
                <w:szCs w:val="20"/>
                <w:vertAlign w:val="superscript"/>
              </w:rPr>
              <w:t>)</w:t>
            </w:r>
          </w:p>
        </w:tc>
        <w:tc>
          <w:tcPr>
            <w:tcW w:w="1086" w:type="dxa"/>
            <w:tcBorders>
              <w:top w:val="nil"/>
              <w:left w:val="nil"/>
              <w:bottom w:val="nil"/>
              <w:right w:val="nil"/>
            </w:tcBorders>
            <w:vAlign w:val="bottom"/>
          </w:tcPr>
          <w:p w:rsidR="00952210" w:rsidRPr="002E386F" w:rsidRDefault="00710DCC" w:rsidP="00710DCC">
            <w:pPr>
              <w:pStyle w:val="a9"/>
              <w:widowControl w:val="0"/>
              <w:tabs>
                <w:tab w:val="decimal" w:pos="811"/>
              </w:tabs>
              <w:spacing w:before="240" w:after="240" w:line="240" w:lineRule="auto"/>
              <w:ind w:right="113"/>
              <w:jc w:val="right"/>
              <w:rPr>
                <w:rFonts w:ascii="Times New Roman" w:hAnsi="Times New Roman"/>
                <w:sz w:val="20"/>
                <w:szCs w:val="20"/>
              </w:rPr>
            </w:pPr>
            <w:r>
              <w:rPr>
                <w:rFonts w:ascii="Times New Roman" w:hAnsi="Times New Roman"/>
                <w:sz w:val="20"/>
                <w:szCs w:val="20"/>
              </w:rPr>
              <w:t>109,2</w:t>
            </w:r>
            <w:r w:rsidR="00974707">
              <w:rPr>
                <w:rFonts w:ascii="Times New Roman" w:hAnsi="Times New Roman"/>
                <w:sz w:val="20"/>
                <w:szCs w:val="20"/>
                <w:vertAlign w:val="superscript"/>
                <w:lang w:val="en-US"/>
              </w:rPr>
              <w:t>2</w:t>
            </w:r>
            <w:r w:rsidR="00952210" w:rsidRPr="00ED1C20">
              <w:rPr>
                <w:rFonts w:ascii="Times New Roman" w:hAnsi="Times New Roman"/>
                <w:sz w:val="20"/>
                <w:szCs w:val="20"/>
                <w:vertAlign w:val="superscript"/>
              </w:rPr>
              <w:t>)</w:t>
            </w:r>
          </w:p>
        </w:tc>
        <w:tc>
          <w:tcPr>
            <w:tcW w:w="1182" w:type="dxa"/>
            <w:tcBorders>
              <w:top w:val="nil"/>
              <w:left w:val="nil"/>
              <w:bottom w:val="nil"/>
              <w:right w:val="nil"/>
            </w:tcBorders>
            <w:vAlign w:val="bottom"/>
          </w:tcPr>
          <w:p w:rsidR="00952210" w:rsidRPr="002E386F" w:rsidRDefault="00710DCC" w:rsidP="00710DCC">
            <w:pPr>
              <w:pStyle w:val="a9"/>
              <w:widowControl w:val="0"/>
              <w:tabs>
                <w:tab w:val="decimal" w:pos="811"/>
              </w:tabs>
              <w:spacing w:before="240" w:after="240" w:line="240" w:lineRule="auto"/>
              <w:ind w:right="113"/>
              <w:jc w:val="right"/>
              <w:rPr>
                <w:rFonts w:ascii="Times New Roman" w:hAnsi="Times New Roman"/>
                <w:sz w:val="20"/>
                <w:szCs w:val="20"/>
              </w:rPr>
            </w:pPr>
            <w:r>
              <w:rPr>
                <w:rFonts w:ascii="Times New Roman" w:hAnsi="Times New Roman"/>
                <w:sz w:val="20"/>
                <w:szCs w:val="20"/>
              </w:rPr>
              <w:t>95,2</w:t>
            </w:r>
            <w:r w:rsidR="00974707">
              <w:rPr>
                <w:rFonts w:ascii="Times New Roman" w:hAnsi="Times New Roman"/>
                <w:sz w:val="20"/>
                <w:szCs w:val="20"/>
                <w:vertAlign w:val="superscript"/>
                <w:lang w:val="en-US"/>
              </w:rPr>
              <w:t>2</w:t>
            </w:r>
            <w:r w:rsidR="00900197" w:rsidRPr="00ED1C20">
              <w:rPr>
                <w:rFonts w:ascii="Times New Roman" w:hAnsi="Times New Roman"/>
                <w:sz w:val="20"/>
                <w:szCs w:val="20"/>
                <w:vertAlign w:val="superscript"/>
              </w:rPr>
              <w:t>)</w:t>
            </w:r>
          </w:p>
        </w:tc>
      </w:tr>
      <w:tr w:rsidR="00952210" w:rsidRPr="00AA283F" w:rsidTr="00900197">
        <w:trPr>
          <w:trHeight w:val="20"/>
          <w:jc w:val="center"/>
        </w:trPr>
        <w:tc>
          <w:tcPr>
            <w:tcW w:w="2672" w:type="dxa"/>
            <w:tcBorders>
              <w:top w:val="nil"/>
              <w:left w:val="nil"/>
              <w:bottom w:val="nil"/>
              <w:right w:val="nil"/>
            </w:tcBorders>
            <w:vAlign w:val="bottom"/>
          </w:tcPr>
          <w:p w:rsidR="00952210" w:rsidRPr="00AA283F" w:rsidRDefault="00952210" w:rsidP="00C83FF1">
            <w:pPr>
              <w:pStyle w:val="a9"/>
              <w:widowControl w:val="0"/>
              <w:spacing w:before="200" w:after="200" w:line="240" w:lineRule="auto"/>
              <w:ind w:left="170"/>
              <w:jc w:val="left"/>
              <w:rPr>
                <w:rFonts w:ascii="Times New Roman" w:hAnsi="Times New Roman"/>
                <w:sz w:val="20"/>
                <w:szCs w:val="20"/>
              </w:rPr>
            </w:pPr>
            <w:r w:rsidRPr="00AA283F">
              <w:rPr>
                <w:rFonts w:ascii="Times New Roman" w:hAnsi="Times New Roman"/>
                <w:sz w:val="20"/>
                <w:szCs w:val="20"/>
              </w:rPr>
              <w:t xml:space="preserve">обеспечение электрической энергией, газом и паром; </w:t>
            </w:r>
            <w:r w:rsidRPr="00AA283F">
              <w:rPr>
                <w:rFonts w:ascii="Times New Roman" w:hAnsi="Times New Roman"/>
                <w:sz w:val="20"/>
                <w:szCs w:val="20"/>
              </w:rPr>
              <w:br/>
              <w:t>кондиционирование воздуха</w:t>
            </w:r>
          </w:p>
        </w:tc>
        <w:tc>
          <w:tcPr>
            <w:tcW w:w="973" w:type="dxa"/>
            <w:tcBorders>
              <w:top w:val="nil"/>
              <w:left w:val="nil"/>
              <w:bottom w:val="nil"/>
              <w:right w:val="nil"/>
            </w:tcBorders>
            <w:vAlign w:val="bottom"/>
          </w:tcPr>
          <w:p w:rsidR="00952210" w:rsidRPr="00AA283F" w:rsidRDefault="00710DCC" w:rsidP="00FC6503">
            <w:pPr>
              <w:pStyle w:val="a9"/>
              <w:widowControl w:val="0"/>
              <w:spacing w:before="240" w:after="240" w:line="240" w:lineRule="auto"/>
              <w:ind w:right="113"/>
              <w:jc w:val="right"/>
              <w:rPr>
                <w:rFonts w:ascii="Times New Roman" w:hAnsi="Times New Roman"/>
                <w:sz w:val="20"/>
                <w:szCs w:val="20"/>
              </w:rPr>
            </w:pPr>
            <w:r>
              <w:rPr>
                <w:rFonts w:ascii="Times New Roman" w:hAnsi="Times New Roman"/>
                <w:sz w:val="20"/>
                <w:szCs w:val="20"/>
              </w:rPr>
              <w:t>71 781,3</w:t>
            </w:r>
          </w:p>
        </w:tc>
        <w:tc>
          <w:tcPr>
            <w:tcW w:w="1134" w:type="dxa"/>
            <w:tcBorders>
              <w:top w:val="nil"/>
              <w:left w:val="nil"/>
              <w:bottom w:val="nil"/>
              <w:right w:val="nil"/>
            </w:tcBorders>
            <w:vAlign w:val="bottom"/>
          </w:tcPr>
          <w:p w:rsidR="00952210" w:rsidRPr="00AA283F" w:rsidRDefault="00710DCC" w:rsidP="00E82FEF">
            <w:pPr>
              <w:pStyle w:val="a9"/>
              <w:widowControl w:val="0"/>
              <w:tabs>
                <w:tab w:val="decimal" w:pos="8182"/>
              </w:tabs>
              <w:spacing w:before="240" w:after="240" w:line="240" w:lineRule="auto"/>
              <w:ind w:right="113"/>
              <w:jc w:val="right"/>
              <w:rPr>
                <w:rFonts w:ascii="Times New Roman" w:hAnsi="Times New Roman"/>
                <w:sz w:val="20"/>
                <w:szCs w:val="20"/>
              </w:rPr>
            </w:pPr>
            <w:r>
              <w:rPr>
                <w:rFonts w:ascii="Times New Roman" w:hAnsi="Times New Roman"/>
                <w:sz w:val="20"/>
                <w:szCs w:val="20"/>
              </w:rPr>
              <w:t>116,9</w:t>
            </w:r>
          </w:p>
        </w:tc>
        <w:tc>
          <w:tcPr>
            <w:tcW w:w="989" w:type="dxa"/>
            <w:tcBorders>
              <w:top w:val="nil"/>
              <w:left w:val="nil"/>
              <w:bottom w:val="nil"/>
              <w:right w:val="nil"/>
            </w:tcBorders>
            <w:vAlign w:val="bottom"/>
          </w:tcPr>
          <w:p w:rsidR="00952210" w:rsidRPr="00AA283F" w:rsidRDefault="00710DCC" w:rsidP="00FC6503">
            <w:pPr>
              <w:pStyle w:val="a9"/>
              <w:widowControl w:val="0"/>
              <w:spacing w:before="240" w:after="240" w:line="240" w:lineRule="auto"/>
              <w:ind w:right="113"/>
              <w:jc w:val="right"/>
              <w:rPr>
                <w:rFonts w:ascii="Times New Roman" w:hAnsi="Times New Roman"/>
                <w:sz w:val="20"/>
                <w:szCs w:val="20"/>
              </w:rPr>
            </w:pPr>
            <w:r>
              <w:rPr>
                <w:rFonts w:ascii="Times New Roman" w:hAnsi="Times New Roman"/>
                <w:sz w:val="20"/>
                <w:szCs w:val="20"/>
              </w:rPr>
              <w:t>101,0</w:t>
            </w:r>
          </w:p>
        </w:tc>
        <w:tc>
          <w:tcPr>
            <w:tcW w:w="992" w:type="dxa"/>
            <w:tcBorders>
              <w:top w:val="nil"/>
              <w:left w:val="nil"/>
              <w:bottom w:val="nil"/>
              <w:right w:val="nil"/>
            </w:tcBorders>
            <w:vAlign w:val="bottom"/>
          </w:tcPr>
          <w:p w:rsidR="00952210" w:rsidRPr="002E386F" w:rsidRDefault="00710DCC" w:rsidP="00900197">
            <w:pPr>
              <w:pStyle w:val="a9"/>
              <w:widowControl w:val="0"/>
              <w:tabs>
                <w:tab w:val="decimal" w:pos="920"/>
              </w:tabs>
              <w:spacing w:before="240" w:after="240" w:line="240" w:lineRule="auto"/>
              <w:ind w:right="113"/>
              <w:jc w:val="right"/>
              <w:rPr>
                <w:rFonts w:ascii="Times New Roman" w:hAnsi="Times New Roman"/>
                <w:sz w:val="20"/>
                <w:szCs w:val="20"/>
              </w:rPr>
            </w:pPr>
            <w:r>
              <w:rPr>
                <w:rFonts w:ascii="Times New Roman" w:hAnsi="Times New Roman"/>
                <w:sz w:val="20"/>
                <w:szCs w:val="20"/>
              </w:rPr>
              <w:t>110,1</w:t>
            </w:r>
          </w:p>
        </w:tc>
        <w:tc>
          <w:tcPr>
            <w:tcW w:w="1134" w:type="dxa"/>
            <w:tcBorders>
              <w:top w:val="nil"/>
              <w:left w:val="nil"/>
              <w:bottom w:val="nil"/>
              <w:right w:val="nil"/>
            </w:tcBorders>
            <w:vAlign w:val="bottom"/>
          </w:tcPr>
          <w:p w:rsidR="00952210" w:rsidRPr="002E386F" w:rsidRDefault="00710DCC" w:rsidP="00710DCC">
            <w:pPr>
              <w:pStyle w:val="a9"/>
              <w:widowControl w:val="0"/>
              <w:tabs>
                <w:tab w:val="decimal" w:pos="920"/>
              </w:tabs>
              <w:spacing w:before="240" w:after="240" w:line="240" w:lineRule="auto"/>
              <w:ind w:right="113"/>
              <w:jc w:val="right"/>
              <w:rPr>
                <w:rFonts w:ascii="Times New Roman" w:hAnsi="Times New Roman"/>
                <w:sz w:val="20"/>
                <w:szCs w:val="20"/>
              </w:rPr>
            </w:pPr>
            <w:r>
              <w:rPr>
                <w:rFonts w:ascii="Times New Roman" w:hAnsi="Times New Roman"/>
                <w:sz w:val="20"/>
                <w:szCs w:val="20"/>
              </w:rPr>
              <w:t>110,7</w:t>
            </w:r>
            <w:r w:rsidR="00974707">
              <w:rPr>
                <w:rFonts w:ascii="Times New Roman" w:hAnsi="Times New Roman"/>
                <w:sz w:val="20"/>
                <w:szCs w:val="20"/>
                <w:vertAlign w:val="superscript"/>
                <w:lang w:val="en-US"/>
              </w:rPr>
              <w:t>2</w:t>
            </w:r>
            <w:r w:rsidR="00DC2FE9" w:rsidRPr="00DC2FE9">
              <w:rPr>
                <w:rFonts w:ascii="Times New Roman" w:hAnsi="Times New Roman"/>
                <w:sz w:val="20"/>
                <w:szCs w:val="20"/>
                <w:vertAlign w:val="superscript"/>
              </w:rPr>
              <w:t>)</w:t>
            </w:r>
          </w:p>
        </w:tc>
        <w:tc>
          <w:tcPr>
            <w:tcW w:w="1086" w:type="dxa"/>
            <w:tcBorders>
              <w:top w:val="nil"/>
              <w:left w:val="nil"/>
              <w:bottom w:val="nil"/>
              <w:right w:val="nil"/>
            </w:tcBorders>
            <w:vAlign w:val="bottom"/>
          </w:tcPr>
          <w:p w:rsidR="00952210" w:rsidRPr="002E386F" w:rsidRDefault="00710DCC" w:rsidP="00710DCC">
            <w:pPr>
              <w:pStyle w:val="a9"/>
              <w:widowControl w:val="0"/>
              <w:tabs>
                <w:tab w:val="decimal" w:pos="811"/>
              </w:tabs>
              <w:spacing w:before="240" w:after="240" w:line="240" w:lineRule="auto"/>
              <w:ind w:right="113"/>
              <w:jc w:val="right"/>
              <w:rPr>
                <w:rFonts w:ascii="Times New Roman" w:hAnsi="Times New Roman"/>
                <w:sz w:val="20"/>
                <w:szCs w:val="20"/>
              </w:rPr>
            </w:pPr>
            <w:r>
              <w:rPr>
                <w:rFonts w:ascii="Times New Roman" w:hAnsi="Times New Roman"/>
                <w:sz w:val="20"/>
                <w:szCs w:val="20"/>
              </w:rPr>
              <w:t>98,8</w:t>
            </w:r>
            <w:r w:rsidR="00974707">
              <w:rPr>
                <w:rFonts w:ascii="Times New Roman" w:hAnsi="Times New Roman"/>
                <w:sz w:val="20"/>
                <w:szCs w:val="20"/>
                <w:vertAlign w:val="superscript"/>
                <w:lang w:val="en-US"/>
              </w:rPr>
              <w:t>2</w:t>
            </w:r>
            <w:r w:rsidR="00952210" w:rsidRPr="00ED1C20">
              <w:rPr>
                <w:rFonts w:ascii="Times New Roman" w:hAnsi="Times New Roman"/>
                <w:sz w:val="20"/>
                <w:szCs w:val="20"/>
                <w:vertAlign w:val="superscript"/>
              </w:rPr>
              <w:t>)</w:t>
            </w:r>
          </w:p>
        </w:tc>
        <w:tc>
          <w:tcPr>
            <w:tcW w:w="1182" w:type="dxa"/>
            <w:tcBorders>
              <w:top w:val="nil"/>
              <w:left w:val="nil"/>
              <w:bottom w:val="nil"/>
              <w:right w:val="nil"/>
            </w:tcBorders>
            <w:vAlign w:val="bottom"/>
          </w:tcPr>
          <w:p w:rsidR="00952210" w:rsidRPr="002E386F" w:rsidRDefault="00710DCC" w:rsidP="00710DCC">
            <w:pPr>
              <w:pStyle w:val="a9"/>
              <w:widowControl w:val="0"/>
              <w:tabs>
                <w:tab w:val="decimal" w:pos="811"/>
              </w:tabs>
              <w:spacing w:before="240" w:after="240" w:line="240" w:lineRule="auto"/>
              <w:ind w:right="113"/>
              <w:jc w:val="right"/>
              <w:rPr>
                <w:rFonts w:ascii="Times New Roman" w:hAnsi="Times New Roman"/>
                <w:sz w:val="20"/>
                <w:szCs w:val="20"/>
              </w:rPr>
            </w:pPr>
            <w:r>
              <w:rPr>
                <w:rFonts w:ascii="Times New Roman" w:hAnsi="Times New Roman"/>
                <w:sz w:val="20"/>
                <w:szCs w:val="20"/>
              </w:rPr>
              <w:t>117,4</w:t>
            </w:r>
            <w:r w:rsidR="00974707">
              <w:rPr>
                <w:rFonts w:ascii="Times New Roman" w:hAnsi="Times New Roman"/>
                <w:sz w:val="20"/>
                <w:szCs w:val="20"/>
                <w:vertAlign w:val="superscript"/>
                <w:lang w:val="en-US"/>
              </w:rPr>
              <w:t>2</w:t>
            </w:r>
            <w:r w:rsidR="00900197" w:rsidRPr="00ED1C20">
              <w:rPr>
                <w:rFonts w:ascii="Times New Roman" w:hAnsi="Times New Roman"/>
                <w:sz w:val="20"/>
                <w:szCs w:val="20"/>
                <w:vertAlign w:val="superscript"/>
              </w:rPr>
              <w:t>)</w:t>
            </w:r>
          </w:p>
        </w:tc>
      </w:tr>
      <w:tr w:rsidR="00952210" w:rsidRPr="00AA283F" w:rsidTr="00900197">
        <w:trPr>
          <w:trHeight w:val="20"/>
          <w:jc w:val="center"/>
        </w:trPr>
        <w:tc>
          <w:tcPr>
            <w:tcW w:w="2672" w:type="dxa"/>
            <w:tcBorders>
              <w:top w:val="nil"/>
              <w:left w:val="nil"/>
              <w:bottom w:val="nil"/>
              <w:right w:val="nil"/>
            </w:tcBorders>
            <w:vAlign w:val="bottom"/>
          </w:tcPr>
          <w:p w:rsidR="00952210" w:rsidRPr="00AA283F" w:rsidRDefault="00952210" w:rsidP="00C83FF1">
            <w:pPr>
              <w:pStyle w:val="a9"/>
              <w:widowControl w:val="0"/>
              <w:spacing w:before="200" w:after="200" w:line="240" w:lineRule="auto"/>
              <w:ind w:left="170"/>
              <w:jc w:val="left"/>
              <w:rPr>
                <w:rFonts w:ascii="Times New Roman" w:hAnsi="Times New Roman"/>
                <w:iCs/>
                <w:sz w:val="20"/>
                <w:szCs w:val="20"/>
              </w:rPr>
            </w:pPr>
            <w:r w:rsidRPr="00AA283F">
              <w:rPr>
                <w:rFonts w:ascii="Times New Roman" w:hAnsi="Times New Roman"/>
                <w:iCs/>
                <w:sz w:val="20"/>
                <w:szCs w:val="20"/>
              </w:rPr>
              <w:t>водоснабжение; водоотведение, организация сбора и утилизации отходов, деятельность по ликвидации загрязнений</w:t>
            </w:r>
          </w:p>
        </w:tc>
        <w:tc>
          <w:tcPr>
            <w:tcW w:w="973" w:type="dxa"/>
            <w:tcBorders>
              <w:top w:val="nil"/>
              <w:left w:val="nil"/>
              <w:bottom w:val="nil"/>
              <w:right w:val="nil"/>
            </w:tcBorders>
            <w:vAlign w:val="bottom"/>
          </w:tcPr>
          <w:p w:rsidR="00952210" w:rsidRPr="00AA283F" w:rsidRDefault="00710DCC" w:rsidP="00FC6503">
            <w:pPr>
              <w:pStyle w:val="a9"/>
              <w:widowControl w:val="0"/>
              <w:tabs>
                <w:tab w:val="decimal" w:pos="567"/>
              </w:tabs>
              <w:spacing w:before="240" w:after="240" w:line="240" w:lineRule="auto"/>
              <w:ind w:right="113"/>
              <w:jc w:val="right"/>
              <w:rPr>
                <w:rFonts w:ascii="Times New Roman" w:hAnsi="Times New Roman"/>
                <w:sz w:val="20"/>
                <w:szCs w:val="20"/>
              </w:rPr>
            </w:pPr>
            <w:r>
              <w:rPr>
                <w:rFonts w:ascii="Times New Roman" w:hAnsi="Times New Roman"/>
                <w:sz w:val="20"/>
                <w:szCs w:val="20"/>
              </w:rPr>
              <w:t>21 911,3</w:t>
            </w:r>
          </w:p>
        </w:tc>
        <w:tc>
          <w:tcPr>
            <w:tcW w:w="1134" w:type="dxa"/>
            <w:tcBorders>
              <w:top w:val="nil"/>
              <w:left w:val="nil"/>
              <w:bottom w:val="nil"/>
              <w:right w:val="nil"/>
            </w:tcBorders>
            <w:vAlign w:val="bottom"/>
          </w:tcPr>
          <w:p w:rsidR="00952210" w:rsidRPr="00AA283F" w:rsidRDefault="00710DCC" w:rsidP="00E82FEF">
            <w:pPr>
              <w:pStyle w:val="a9"/>
              <w:widowControl w:val="0"/>
              <w:tabs>
                <w:tab w:val="decimal" w:pos="567"/>
                <w:tab w:val="decimal" w:pos="967"/>
              </w:tabs>
              <w:spacing w:before="240" w:after="240" w:line="240" w:lineRule="auto"/>
              <w:ind w:right="113"/>
              <w:jc w:val="right"/>
              <w:rPr>
                <w:rFonts w:ascii="Times New Roman" w:hAnsi="Times New Roman"/>
                <w:sz w:val="20"/>
                <w:szCs w:val="20"/>
              </w:rPr>
            </w:pPr>
            <w:r>
              <w:rPr>
                <w:rFonts w:ascii="Times New Roman" w:hAnsi="Times New Roman"/>
                <w:sz w:val="20"/>
                <w:szCs w:val="20"/>
              </w:rPr>
              <w:t>116,0</w:t>
            </w:r>
          </w:p>
        </w:tc>
        <w:tc>
          <w:tcPr>
            <w:tcW w:w="989" w:type="dxa"/>
            <w:tcBorders>
              <w:top w:val="nil"/>
              <w:left w:val="nil"/>
              <w:bottom w:val="nil"/>
              <w:right w:val="nil"/>
            </w:tcBorders>
            <w:vAlign w:val="bottom"/>
          </w:tcPr>
          <w:p w:rsidR="00952210" w:rsidRPr="00AA283F" w:rsidRDefault="00710DCC" w:rsidP="00CB7F8E">
            <w:pPr>
              <w:pStyle w:val="a9"/>
              <w:widowControl w:val="0"/>
              <w:tabs>
                <w:tab w:val="decimal" w:pos="680"/>
              </w:tabs>
              <w:spacing w:before="240" w:after="240" w:line="240" w:lineRule="auto"/>
              <w:ind w:right="113"/>
              <w:jc w:val="right"/>
              <w:rPr>
                <w:rFonts w:ascii="Times New Roman" w:hAnsi="Times New Roman"/>
                <w:sz w:val="20"/>
                <w:szCs w:val="20"/>
              </w:rPr>
            </w:pPr>
            <w:r>
              <w:rPr>
                <w:rFonts w:ascii="Times New Roman" w:hAnsi="Times New Roman"/>
                <w:sz w:val="20"/>
                <w:szCs w:val="20"/>
              </w:rPr>
              <w:t>110,6</w:t>
            </w:r>
          </w:p>
        </w:tc>
        <w:tc>
          <w:tcPr>
            <w:tcW w:w="992" w:type="dxa"/>
            <w:tcBorders>
              <w:top w:val="nil"/>
              <w:left w:val="nil"/>
              <w:bottom w:val="nil"/>
              <w:right w:val="nil"/>
            </w:tcBorders>
            <w:vAlign w:val="bottom"/>
          </w:tcPr>
          <w:p w:rsidR="00952210" w:rsidRPr="002E386F" w:rsidRDefault="00710DCC" w:rsidP="00900197">
            <w:pPr>
              <w:pStyle w:val="a9"/>
              <w:widowControl w:val="0"/>
              <w:tabs>
                <w:tab w:val="decimal" w:pos="680"/>
                <w:tab w:val="decimal" w:pos="920"/>
              </w:tabs>
              <w:spacing w:before="240" w:after="240" w:line="240" w:lineRule="auto"/>
              <w:ind w:right="113"/>
              <w:jc w:val="right"/>
              <w:rPr>
                <w:rFonts w:ascii="Times New Roman" w:hAnsi="Times New Roman"/>
                <w:sz w:val="20"/>
                <w:szCs w:val="20"/>
              </w:rPr>
            </w:pPr>
            <w:r>
              <w:rPr>
                <w:rFonts w:ascii="Times New Roman" w:hAnsi="Times New Roman"/>
                <w:sz w:val="20"/>
                <w:szCs w:val="20"/>
              </w:rPr>
              <w:t>112,6</w:t>
            </w:r>
          </w:p>
        </w:tc>
        <w:tc>
          <w:tcPr>
            <w:tcW w:w="1134" w:type="dxa"/>
            <w:tcBorders>
              <w:top w:val="nil"/>
              <w:left w:val="nil"/>
              <w:bottom w:val="nil"/>
              <w:right w:val="nil"/>
            </w:tcBorders>
            <w:vAlign w:val="bottom"/>
          </w:tcPr>
          <w:p w:rsidR="00952210" w:rsidRPr="002E386F" w:rsidRDefault="00710DCC" w:rsidP="00710DCC">
            <w:pPr>
              <w:pStyle w:val="a9"/>
              <w:widowControl w:val="0"/>
              <w:tabs>
                <w:tab w:val="decimal" w:pos="680"/>
                <w:tab w:val="decimal" w:pos="920"/>
              </w:tabs>
              <w:spacing w:before="240" w:after="240" w:line="240" w:lineRule="auto"/>
              <w:ind w:right="113"/>
              <w:jc w:val="right"/>
              <w:rPr>
                <w:rFonts w:ascii="Times New Roman" w:hAnsi="Times New Roman"/>
                <w:sz w:val="20"/>
                <w:szCs w:val="20"/>
              </w:rPr>
            </w:pPr>
            <w:r>
              <w:rPr>
                <w:rFonts w:ascii="Times New Roman" w:hAnsi="Times New Roman"/>
                <w:sz w:val="20"/>
                <w:szCs w:val="20"/>
              </w:rPr>
              <w:t>128,8</w:t>
            </w:r>
            <w:r w:rsidR="00974707">
              <w:rPr>
                <w:rFonts w:ascii="Times New Roman" w:hAnsi="Times New Roman"/>
                <w:sz w:val="20"/>
                <w:szCs w:val="20"/>
                <w:vertAlign w:val="superscript"/>
                <w:lang w:val="en-US"/>
              </w:rPr>
              <w:t>2</w:t>
            </w:r>
            <w:r w:rsidR="00952210" w:rsidRPr="00ED1C20">
              <w:rPr>
                <w:rFonts w:ascii="Times New Roman" w:hAnsi="Times New Roman"/>
                <w:sz w:val="20"/>
                <w:szCs w:val="20"/>
                <w:vertAlign w:val="superscript"/>
              </w:rPr>
              <w:t>)</w:t>
            </w:r>
          </w:p>
        </w:tc>
        <w:tc>
          <w:tcPr>
            <w:tcW w:w="1086" w:type="dxa"/>
            <w:tcBorders>
              <w:top w:val="nil"/>
              <w:left w:val="nil"/>
              <w:bottom w:val="nil"/>
              <w:right w:val="nil"/>
            </w:tcBorders>
            <w:vAlign w:val="bottom"/>
          </w:tcPr>
          <w:p w:rsidR="00952210" w:rsidRPr="002E386F" w:rsidRDefault="00710DCC" w:rsidP="00710DCC">
            <w:pPr>
              <w:pStyle w:val="a9"/>
              <w:widowControl w:val="0"/>
              <w:tabs>
                <w:tab w:val="decimal" w:pos="811"/>
              </w:tabs>
              <w:spacing w:before="240" w:after="240" w:line="240" w:lineRule="auto"/>
              <w:ind w:right="113"/>
              <w:jc w:val="right"/>
              <w:rPr>
                <w:rFonts w:ascii="Times New Roman" w:hAnsi="Times New Roman"/>
                <w:sz w:val="20"/>
                <w:szCs w:val="20"/>
              </w:rPr>
            </w:pPr>
            <w:r>
              <w:rPr>
                <w:rFonts w:ascii="Times New Roman" w:hAnsi="Times New Roman"/>
                <w:sz w:val="20"/>
                <w:szCs w:val="20"/>
              </w:rPr>
              <w:t>95,9</w:t>
            </w:r>
            <w:r w:rsidR="00974707">
              <w:rPr>
                <w:rFonts w:ascii="Times New Roman" w:hAnsi="Times New Roman"/>
                <w:sz w:val="20"/>
                <w:szCs w:val="20"/>
                <w:vertAlign w:val="superscript"/>
                <w:lang w:val="en-US"/>
              </w:rPr>
              <w:t>2</w:t>
            </w:r>
            <w:r w:rsidR="00952210" w:rsidRPr="00ED1C20">
              <w:rPr>
                <w:rFonts w:ascii="Times New Roman" w:hAnsi="Times New Roman"/>
                <w:sz w:val="20"/>
                <w:szCs w:val="20"/>
                <w:vertAlign w:val="superscript"/>
              </w:rPr>
              <w:t>)</w:t>
            </w:r>
          </w:p>
        </w:tc>
        <w:tc>
          <w:tcPr>
            <w:tcW w:w="1182" w:type="dxa"/>
            <w:tcBorders>
              <w:top w:val="nil"/>
              <w:left w:val="nil"/>
              <w:bottom w:val="nil"/>
              <w:right w:val="nil"/>
            </w:tcBorders>
            <w:vAlign w:val="bottom"/>
          </w:tcPr>
          <w:p w:rsidR="00952210" w:rsidRPr="002E386F" w:rsidRDefault="00710DCC" w:rsidP="00710DCC">
            <w:pPr>
              <w:pStyle w:val="a9"/>
              <w:widowControl w:val="0"/>
              <w:tabs>
                <w:tab w:val="decimal" w:pos="811"/>
              </w:tabs>
              <w:spacing w:before="240" w:after="240" w:line="240" w:lineRule="auto"/>
              <w:ind w:right="113"/>
              <w:jc w:val="right"/>
              <w:rPr>
                <w:rFonts w:ascii="Times New Roman" w:hAnsi="Times New Roman"/>
                <w:sz w:val="20"/>
                <w:szCs w:val="20"/>
              </w:rPr>
            </w:pPr>
            <w:r>
              <w:rPr>
                <w:rFonts w:ascii="Times New Roman" w:hAnsi="Times New Roman"/>
                <w:sz w:val="20"/>
                <w:szCs w:val="20"/>
              </w:rPr>
              <w:t>106,2</w:t>
            </w:r>
            <w:r w:rsidR="00974707">
              <w:rPr>
                <w:rFonts w:ascii="Times New Roman" w:hAnsi="Times New Roman"/>
                <w:sz w:val="20"/>
                <w:szCs w:val="20"/>
                <w:vertAlign w:val="superscript"/>
                <w:lang w:val="en-US"/>
              </w:rPr>
              <w:t>2</w:t>
            </w:r>
            <w:r w:rsidR="00900197" w:rsidRPr="00ED1C20">
              <w:rPr>
                <w:rFonts w:ascii="Times New Roman" w:hAnsi="Times New Roman"/>
                <w:sz w:val="20"/>
                <w:szCs w:val="20"/>
                <w:vertAlign w:val="superscript"/>
              </w:rPr>
              <w:t>)</w:t>
            </w:r>
          </w:p>
        </w:tc>
      </w:tr>
      <w:tr w:rsidR="00952210" w:rsidRPr="00AA283F" w:rsidTr="00526470">
        <w:trPr>
          <w:trHeight w:val="20"/>
          <w:jc w:val="center"/>
        </w:trPr>
        <w:tc>
          <w:tcPr>
            <w:tcW w:w="2672" w:type="dxa"/>
            <w:tcBorders>
              <w:top w:val="nil"/>
              <w:left w:val="nil"/>
              <w:bottom w:val="double" w:sz="4" w:space="0" w:color="auto"/>
              <w:right w:val="nil"/>
            </w:tcBorders>
            <w:vAlign w:val="bottom"/>
          </w:tcPr>
          <w:p w:rsidR="00952210" w:rsidRPr="00AA283F" w:rsidRDefault="00952210" w:rsidP="00C83FF1">
            <w:pPr>
              <w:pStyle w:val="a9"/>
              <w:widowControl w:val="0"/>
              <w:spacing w:before="200" w:after="200" w:line="240" w:lineRule="auto"/>
              <w:ind w:left="57"/>
              <w:jc w:val="left"/>
              <w:rPr>
                <w:rFonts w:ascii="Times New Roman" w:hAnsi="Times New Roman"/>
                <w:sz w:val="20"/>
                <w:szCs w:val="20"/>
              </w:rPr>
            </w:pPr>
            <w:r w:rsidRPr="00AA283F">
              <w:rPr>
                <w:rFonts w:ascii="Times New Roman" w:hAnsi="Times New Roman"/>
                <w:sz w:val="20"/>
                <w:szCs w:val="20"/>
              </w:rPr>
              <w:t xml:space="preserve">Объем работ, выполненных </w:t>
            </w:r>
            <w:r w:rsidRPr="00AA283F">
              <w:rPr>
                <w:rFonts w:ascii="Times New Roman" w:hAnsi="Times New Roman"/>
                <w:sz w:val="20"/>
                <w:szCs w:val="20"/>
              </w:rPr>
              <w:br/>
              <w:t xml:space="preserve">по виду деятельности </w:t>
            </w:r>
            <w:r w:rsidRPr="00AA283F">
              <w:rPr>
                <w:rFonts w:ascii="Times New Roman" w:hAnsi="Times New Roman"/>
                <w:sz w:val="20"/>
                <w:szCs w:val="20"/>
              </w:rPr>
              <w:br/>
              <w:t xml:space="preserve">«Строительство», </w:t>
            </w:r>
            <w:proofErr w:type="gramStart"/>
            <w:r w:rsidRPr="00AA283F">
              <w:rPr>
                <w:rFonts w:ascii="Times New Roman" w:hAnsi="Times New Roman"/>
                <w:sz w:val="20"/>
                <w:szCs w:val="20"/>
              </w:rPr>
              <w:t>млн</w:t>
            </w:r>
            <w:proofErr w:type="gramEnd"/>
            <w:r w:rsidRPr="00AA283F">
              <w:rPr>
                <w:rFonts w:ascii="Times New Roman" w:hAnsi="Times New Roman"/>
                <w:sz w:val="20"/>
                <w:szCs w:val="20"/>
              </w:rPr>
              <w:t xml:space="preserve"> рублей</w:t>
            </w:r>
          </w:p>
        </w:tc>
        <w:tc>
          <w:tcPr>
            <w:tcW w:w="973" w:type="dxa"/>
            <w:tcBorders>
              <w:top w:val="nil"/>
              <w:left w:val="nil"/>
              <w:bottom w:val="double" w:sz="4" w:space="0" w:color="auto"/>
              <w:right w:val="nil"/>
            </w:tcBorders>
            <w:vAlign w:val="bottom"/>
          </w:tcPr>
          <w:p w:rsidR="00952210" w:rsidRPr="001F6769" w:rsidRDefault="001F6769" w:rsidP="00930F82">
            <w:pPr>
              <w:pStyle w:val="a9"/>
              <w:widowControl w:val="0"/>
              <w:tabs>
                <w:tab w:val="decimal" w:pos="567"/>
              </w:tabs>
              <w:spacing w:before="40" w:after="40" w:line="240" w:lineRule="auto"/>
              <w:ind w:right="113"/>
              <w:jc w:val="right"/>
              <w:rPr>
                <w:rFonts w:ascii="Times New Roman" w:hAnsi="Times New Roman"/>
                <w:sz w:val="20"/>
                <w:szCs w:val="20"/>
              </w:rPr>
            </w:pPr>
            <w:r w:rsidRPr="001F6769">
              <w:rPr>
                <w:rFonts w:ascii="Times New Roman" w:hAnsi="Times New Roman"/>
                <w:sz w:val="20"/>
                <w:szCs w:val="20"/>
              </w:rPr>
              <w:t>167 919,8</w:t>
            </w:r>
          </w:p>
        </w:tc>
        <w:tc>
          <w:tcPr>
            <w:tcW w:w="1134" w:type="dxa"/>
            <w:tcBorders>
              <w:top w:val="nil"/>
              <w:left w:val="nil"/>
              <w:bottom w:val="double" w:sz="4" w:space="0" w:color="auto"/>
              <w:right w:val="nil"/>
            </w:tcBorders>
            <w:vAlign w:val="bottom"/>
          </w:tcPr>
          <w:p w:rsidR="00952210" w:rsidRPr="001F6769" w:rsidRDefault="001F6769" w:rsidP="00B26964">
            <w:pPr>
              <w:tabs>
                <w:tab w:val="decimal" w:pos="567"/>
              </w:tabs>
              <w:spacing w:before="40" w:after="40"/>
              <w:ind w:right="113"/>
              <w:jc w:val="right"/>
              <w:rPr>
                <w:rFonts w:ascii="Times New Roman" w:hAnsi="Times New Roman"/>
                <w:szCs w:val="20"/>
              </w:rPr>
            </w:pPr>
            <w:r w:rsidRPr="001F6769">
              <w:rPr>
                <w:rFonts w:ascii="Times New Roman" w:hAnsi="Times New Roman"/>
                <w:szCs w:val="20"/>
              </w:rPr>
              <w:t>97,4</w:t>
            </w:r>
          </w:p>
        </w:tc>
        <w:tc>
          <w:tcPr>
            <w:tcW w:w="989" w:type="dxa"/>
            <w:tcBorders>
              <w:top w:val="nil"/>
              <w:left w:val="nil"/>
              <w:bottom w:val="double" w:sz="4" w:space="0" w:color="auto"/>
              <w:right w:val="nil"/>
            </w:tcBorders>
            <w:vAlign w:val="bottom"/>
          </w:tcPr>
          <w:p w:rsidR="00952210" w:rsidRPr="001F6769" w:rsidRDefault="001F6769" w:rsidP="007A20F0">
            <w:pPr>
              <w:tabs>
                <w:tab w:val="decimal" w:pos="567"/>
              </w:tabs>
              <w:spacing w:before="40" w:after="40"/>
              <w:ind w:right="113"/>
              <w:jc w:val="right"/>
              <w:rPr>
                <w:rFonts w:ascii="Times New Roman" w:hAnsi="Times New Roman"/>
                <w:szCs w:val="20"/>
              </w:rPr>
            </w:pPr>
            <w:r w:rsidRPr="001F6769">
              <w:rPr>
                <w:rFonts w:ascii="Times New Roman" w:hAnsi="Times New Roman"/>
                <w:szCs w:val="20"/>
              </w:rPr>
              <w:t>108,0</w:t>
            </w:r>
          </w:p>
        </w:tc>
        <w:tc>
          <w:tcPr>
            <w:tcW w:w="992" w:type="dxa"/>
            <w:tcBorders>
              <w:top w:val="nil"/>
              <w:left w:val="nil"/>
              <w:bottom w:val="double" w:sz="4" w:space="0" w:color="auto"/>
              <w:right w:val="nil"/>
            </w:tcBorders>
            <w:vAlign w:val="bottom"/>
          </w:tcPr>
          <w:p w:rsidR="00952210" w:rsidRPr="001F6769" w:rsidRDefault="001F6769" w:rsidP="00930F82">
            <w:pPr>
              <w:tabs>
                <w:tab w:val="decimal" w:pos="567"/>
              </w:tabs>
              <w:spacing w:before="40" w:after="40"/>
              <w:ind w:right="113"/>
              <w:jc w:val="right"/>
              <w:rPr>
                <w:rFonts w:ascii="Times New Roman" w:hAnsi="Times New Roman"/>
                <w:szCs w:val="20"/>
              </w:rPr>
            </w:pPr>
            <w:r w:rsidRPr="001F6769">
              <w:rPr>
                <w:rFonts w:ascii="Times New Roman" w:hAnsi="Times New Roman"/>
                <w:szCs w:val="20"/>
              </w:rPr>
              <w:t>96,1</w:t>
            </w:r>
          </w:p>
        </w:tc>
        <w:tc>
          <w:tcPr>
            <w:tcW w:w="1134" w:type="dxa"/>
            <w:tcBorders>
              <w:top w:val="nil"/>
              <w:left w:val="nil"/>
              <w:bottom w:val="double" w:sz="4" w:space="0" w:color="auto"/>
              <w:right w:val="nil"/>
            </w:tcBorders>
            <w:vAlign w:val="bottom"/>
          </w:tcPr>
          <w:p w:rsidR="00952210" w:rsidRPr="00463471" w:rsidRDefault="00930F82" w:rsidP="007E2643">
            <w:pPr>
              <w:tabs>
                <w:tab w:val="decimal" w:pos="567"/>
              </w:tabs>
              <w:spacing w:before="40" w:after="40"/>
              <w:ind w:right="113"/>
              <w:jc w:val="right"/>
              <w:rPr>
                <w:rFonts w:ascii="Times New Roman" w:hAnsi="Times New Roman"/>
                <w:szCs w:val="20"/>
              </w:rPr>
            </w:pPr>
            <w:r w:rsidRPr="00463471">
              <w:rPr>
                <w:rFonts w:ascii="Times New Roman" w:hAnsi="Times New Roman"/>
                <w:szCs w:val="20"/>
              </w:rPr>
              <w:t>1</w:t>
            </w:r>
            <w:r w:rsidR="00036A77" w:rsidRPr="00463471">
              <w:rPr>
                <w:rFonts w:ascii="Times New Roman" w:hAnsi="Times New Roman"/>
                <w:szCs w:val="20"/>
              </w:rPr>
              <w:t>1</w:t>
            </w:r>
            <w:r w:rsidR="007E2643">
              <w:rPr>
                <w:rFonts w:ascii="Times New Roman" w:hAnsi="Times New Roman"/>
                <w:szCs w:val="20"/>
              </w:rPr>
              <w:t>3</w:t>
            </w:r>
            <w:r w:rsidR="00952210" w:rsidRPr="00463471">
              <w:rPr>
                <w:rFonts w:ascii="Times New Roman" w:hAnsi="Times New Roman"/>
                <w:szCs w:val="20"/>
              </w:rPr>
              <w:t>,</w:t>
            </w:r>
            <w:r w:rsidR="007E2643">
              <w:rPr>
                <w:rFonts w:ascii="Times New Roman" w:hAnsi="Times New Roman"/>
                <w:szCs w:val="20"/>
              </w:rPr>
              <w:t>0</w:t>
            </w:r>
            <w:r w:rsidR="00572B90">
              <w:rPr>
                <w:rFonts w:ascii="Times New Roman" w:hAnsi="Times New Roman"/>
                <w:szCs w:val="20"/>
                <w:vertAlign w:val="superscript"/>
              </w:rPr>
              <w:t>3</w:t>
            </w:r>
            <w:r w:rsidR="00952210" w:rsidRPr="00463471">
              <w:rPr>
                <w:rFonts w:ascii="Times New Roman" w:hAnsi="Times New Roman"/>
                <w:szCs w:val="20"/>
                <w:vertAlign w:val="superscript"/>
              </w:rPr>
              <w:t>)</w:t>
            </w:r>
          </w:p>
        </w:tc>
        <w:tc>
          <w:tcPr>
            <w:tcW w:w="1086" w:type="dxa"/>
            <w:tcBorders>
              <w:top w:val="nil"/>
              <w:left w:val="nil"/>
              <w:bottom w:val="double" w:sz="4" w:space="0" w:color="auto"/>
              <w:right w:val="nil"/>
            </w:tcBorders>
            <w:vAlign w:val="bottom"/>
          </w:tcPr>
          <w:p w:rsidR="00952210" w:rsidRPr="00463471" w:rsidRDefault="007E2643" w:rsidP="00117D06">
            <w:pPr>
              <w:tabs>
                <w:tab w:val="decimal" w:pos="567"/>
              </w:tabs>
              <w:spacing w:before="40" w:after="40"/>
              <w:ind w:right="113"/>
              <w:jc w:val="right"/>
              <w:rPr>
                <w:rFonts w:ascii="Times New Roman" w:hAnsi="Times New Roman"/>
                <w:szCs w:val="20"/>
                <w:vertAlign w:val="superscript"/>
              </w:rPr>
            </w:pPr>
            <w:r>
              <w:rPr>
                <w:rFonts w:ascii="Times New Roman" w:hAnsi="Times New Roman"/>
                <w:szCs w:val="20"/>
              </w:rPr>
              <w:t>99,1</w:t>
            </w:r>
            <w:r w:rsidR="00974707">
              <w:rPr>
                <w:rFonts w:ascii="Times New Roman" w:hAnsi="Times New Roman"/>
                <w:szCs w:val="20"/>
                <w:vertAlign w:val="superscript"/>
                <w:lang w:val="en-US"/>
              </w:rPr>
              <w:t>3</w:t>
            </w:r>
            <w:r w:rsidR="00952210" w:rsidRPr="00463471">
              <w:rPr>
                <w:rFonts w:ascii="Times New Roman" w:hAnsi="Times New Roman"/>
                <w:szCs w:val="20"/>
                <w:vertAlign w:val="superscript"/>
              </w:rPr>
              <w:t>)</w:t>
            </w:r>
          </w:p>
        </w:tc>
        <w:tc>
          <w:tcPr>
            <w:tcW w:w="1182" w:type="dxa"/>
            <w:tcBorders>
              <w:top w:val="nil"/>
              <w:left w:val="nil"/>
              <w:bottom w:val="double" w:sz="4" w:space="0" w:color="auto"/>
              <w:right w:val="nil"/>
            </w:tcBorders>
            <w:vAlign w:val="bottom"/>
          </w:tcPr>
          <w:p w:rsidR="00952210" w:rsidRPr="00463471" w:rsidRDefault="00526470" w:rsidP="007E2643">
            <w:pPr>
              <w:tabs>
                <w:tab w:val="decimal" w:pos="567"/>
              </w:tabs>
              <w:spacing w:before="40" w:after="40"/>
              <w:ind w:right="113"/>
              <w:jc w:val="right"/>
              <w:rPr>
                <w:rFonts w:ascii="Times New Roman" w:hAnsi="Times New Roman"/>
                <w:szCs w:val="20"/>
                <w:vertAlign w:val="superscript"/>
              </w:rPr>
            </w:pPr>
            <w:r w:rsidRPr="00463471">
              <w:rPr>
                <w:rFonts w:ascii="Times New Roman" w:hAnsi="Times New Roman"/>
                <w:szCs w:val="20"/>
              </w:rPr>
              <w:t>1</w:t>
            </w:r>
            <w:r w:rsidR="00FF6304" w:rsidRPr="00463471">
              <w:rPr>
                <w:rFonts w:ascii="Times New Roman" w:hAnsi="Times New Roman"/>
                <w:szCs w:val="20"/>
              </w:rPr>
              <w:t>1</w:t>
            </w:r>
            <w:r w:rsidR="007E2643">
              <w:rPr>
                <w:rFonts w:ascii="Times New Roman" w:hAnsi="Times New Roman"/>
                <w:szCs w:val="20"/>
              </w:rPr>
              <w:t>6</w:t>
            </w:r>
            <w:r w:rsidRPr="00463471">
              <w:rPr>
                <w:rFonts w:ascii="Times New Roman" w:hAnsi="Times New Roman"/>
                <w:szCs w:val="20"/>
              </w:rPr>
              <w:t>,</w:t>
            </w:r>
            <w:r w:rsidR="007E2643">
              <w:rPr>
                <w:rFonts w:ascii="Times New Roman" w:hAnsi="Times New Roman"/>
                <w:szCs w:val="20"/>
              </w:rPr>
              <w:t>5</w:t>
            </w:r>
            <w:r w:rsidR="00974707">
              <w:rPr>
                <w:rFonts w:ascii="Times New Roman" w:hAnsi="Times New Roman"/>
                <w:szCs w:val="20"/>
                <w:vertAlign w:val="superscript"/>
                <w:lang w:val="en-US"/>
              </w:rPr>
              <w:t>3</w:t>
            </w:r>
            <w:r w:rsidRPr="00463471">
              <w:rPr>
                <w:rFonts w:ascii="Times New Roman" w:hAnsi="Times New Roman"/>
                <w:szCs w:val="20"/>
                <w:vertAlign w:val="superscript"/>
              </w:rPr>
              <w:t>)</w:t>
            </w:r>
          </w:p>
        </w:tc>
      </w:tr>
    </w:tbl>
    <w:p w:rsidR="00DD171D" w:rsidRPr="00281811" w:rsidRDefault="00DD171D" w:rsidP="00281811">
      <w:pPr>
        <w:pageBreakBefore/>
        <w:spacing w:before="60" w:after="60"/>
        <w:jc w:val="right"/>
        <w:rPr>
          <w:rFonts w:ascii="Times New Roman" w:hAnsi="Times New Roman"/>
          <w:sz w:val="18"/>
        </w:rPr>
      </w:pP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6"/>
        <w:gridCol w:w="1020"/>
        <w:gridCol w:w="993"/>
        <w:gridCol w:w="992"/>
        <w:gridCol w:w="1134"/>
        <w:gridCol w:w="963"/>
        <w:gridCol w:w="992"/>
        <w:gridCol w:w="1010"/>
      </w:tblGrid>
      <w:tr w:rsidR="00952210" w:rsidRPr="003B3B84" w:rsidTr="00952210">
        <w:trPr>
          <w:trHeight w:val="307"/>
          <w:jc w:val="center"/>
        </w:trPr>
        <w:tc>
          <w:tcPr>
            <w:tcW w:w="3086" w:type="dxa"/>
            <w:vMerge w:val="restart"/>
            <w:tcBorders>
              <w:top w:val="double" w:sz="4" w:space="0" w:color="auto"/>
              <w:left w:val="nil"/>
              <w:right w:val="single" w:sz="4" w:space="0" w:color="auto"/>
            </w:tcBorders>
          </w:tcPr>
          <w:p w:rsidR="00952210" w:rsidRPr="00281811" w:rsidRDefault="00952210" w:rsidP="00AD6CA5">
            <w:pPr>
              <w:spacing w:before="60" w:after="60"/>
              <w:jc w:val="center"/>
              <w:rPr>
                <w:rFonts w:ascii="Times New Roman" w:hAnsi="Times New Roman"/>
                <w:i/>
              </w:rPr>
            </w:pPr>
          </w:p>
        </w:tc>
        <w:tc>
          <w:tcPr>
            <w:tcW w:w="1020" w:type="dxa"/>
            <w:vMerge w:val="restart"/>
            <w:tcBorders>
              <w:top w:val="double" w:sz="4" w:space="0" w:color="auto"/>
              <w:left w:val="single" w:sz="4" w:space="0" w:color="auto"/>
              <w:right w:val="single" w:sz="4" w:space="0" w:color="auto"/>
            </w:tcBorders>
          </w:tcPr>
          <w:p w:rsidR="00094663" w:rsidRPr="00AA283F" w:rsidRDefault="00094663" w:rsidP="00094663">
            <w:pPr>
              <w:pStyle w:val="a8"/>
              <w:spacing w:before="0" w:after="0" w:line="240" w:lineRule="exact"/>
              <w:rPr>
                <w:rFonts w:ascii="Times New Roman" w:hAnsi="Times New Roman"/>
                <w:i w:val="0"/>
              </w:rPr>
            </w:pPr>
            <w:r>
              <w:rPr>
                <w:rFonts w:ascii="Times New Roman" w:hAnsi="Times New Roman"/>
                <w:i w:val="0"/>
              </w:rPr>
              <w:t>Ию</w:t>
            </w:r>
            <w:r w:rsidR="00895E53">
              <w:rPr>
                <w:rFonts w:ascii="Times New Roman" w:hAnsi="Times New Roman"/>
                <w:i w:val="0"/>
              </w:rPr>
              <w:t>л</w:t>
            </w:r>
            <w:r>
              <w:rPr>
                <w:rFonts w:ascii="Times New Roman" w:hAnsi="Times New Roman"/>
                <w:i w:val="0"/>
              </w:rPr>
              <w:t>ь</w:t>
            </w:r>
          </w:p>
          <w:p w:rsidR="00952210" w:rsidRPr="00AA283F" w:rsidRDefault="00094663" w:rsidP="00094663">
            <w:pPr>
              <w:pStyle w:val="a8"/>
              <w:spacing w:line="240" w:lineRule="exact"/>
              <w:rPr>
                <w:rFonts w:ascii="Times New Roman" w:hAnsi="Times New Roman"/>
                <w:i w:val="0"/>
              </w:rPr>
            </w:pPr>
            <w:r w:rsidRPr="00AA283F">
              <w:rPr>
                <w:rFonts w:ascii="Times New Roman" w:hAnsi="Times New Roman"/>
                <w:i w:val="0"/>
              </w:rPr>
              <w:t>202</w:t>
            </w:r>
            <w:r>
              <w:rPr>
                <w:rFonts w:ascii="Times New Roman" w:hAnsi="Times New Roman"/>
                <w:i w:val="0"/>
              </w:rPr>
              <w:t>4</w:t>
            </w:r>
            <w:r w:rsidRPr="00AA283F">
              <w:rPr>
                <w:rFonts w:ascii="Times New Roman" w:hAnsi="Times New Roman"/>
                <w:i w:val="0"/>
              </w:rPr>
              <w:t xml:space="preserve"> г.</w:t>
            </w:r>
          </w:p>
        </w:tc>
        <w:tc>
          <w:tcPr>
            <w:tcW w:w="1985" w:type="dxa"/>
            <w:gridSpan w:val="2"/>
            <w:vMerge w:val="restart"/>
            <w:tcBorders>
              <w:top w:val="double" w:sz="4" w:space="0" w:color="auto"/>
              <w:left w:val="single" w:sz="4" w:space="0" w:color="auto"/>
              <w:right w:val="single" w:sz="4" w:space="0" w:color="auto"/>
            </w:tcBorders>
          </w:tcPr>
          <w:p w:rsidR="00952210" w:rsidRPr="00AA283F" w:rsidRDefault="00952210" w:rsidP="00C57535">
            <w:pPr>
              <w:pStyle w:val="a8"/>
              <w:spacing w:before="0" w:after="0" w:line="240" w:lineRule="exact"/>
              <w:rPr>
                <w:rFonts w:ascii="Times New Roman" w:hAnsi="Times New Roman"/>
                <w:i w:val="0"/>
              </w:rPr>
            </w:pPr>
            <w:r w:rsidRPr="00AA283F">
              <w:rPr>
                <w:rFonts w:ascii="Times New Roman" w:hAnsi="Times New Roman"/>
                <w:i w:val="0"/>
              </w:rPr>
              <w:t>В % к</w:t>
            </w:r>
          </w:p>
        </w:tc>
        <w:tc>
          <w:tcPr>
            <w:tcW w:w="1134" w:type="dxa"/>
            <w:vMerge w:val="restart"/>
            <w:tcBorders>
              <w:top w:val="double" w:sz="4" w:space="0" w:color="auto"/>
              <w:left w:val="single" w:sz="4" w:space="0" w:color="auto"/>
              <w:right w:val="single" w:sz="4" w:space="0" w:color="auto"/>
            </w:tcBorders>
          </w:tcPr>
          <w:p w:rsidR="00952210" w:rsidRPr="00676845" w:rsidRDefault="00094663" w:rsidP="00895E53">
            <w:pPr>
              <w:pStyle w:val="a8"/>
              <w:spacing w:line="240" w:lineRule="exact"/>
              <w:rPr>
                <w:rFonts w:ascii="Times New Roman" w:hAnsi="Times New Roman"/>
                <w:i w:val="0"/>
              </w:rPr>
            </w:pPr>
            <w:r>
              <w:rPr>
                <w:rFonts w:ascii="Times New Roman" w:hAnsi="Times New Roman"/>
                <w:i w:val="0"/>
              </w:rPr>
              <w:t>Январь-ию</w:t>
            </w:r>
            <w:r w:rsidR="00895E53">
              <w:rPr>
                <w:rFonts w:ascii="Times New Roman" w:hAnsi="Times New Roman"/>
                <w:i w:val="0"/>
              </w:rPr>
              <w:t>л</w:t>
            </w:r>
            <w:r>
              <w:rPr>
                <w:rFonts w:ascii="Times New Roman" w:hAnsi="Times New Roman"/>
                <w:i w:val="0"/>
              </w:rPr>
              <w:t>ь</w:t>
            </w:r>
            <w:r>
              <w:rPr>
                <w:rFonts w:ascii="Times New Roman" w:hAnsi="Times New Roman"/>
                <w:i w:val="0"/>
              </w:rPr>
              <w:br/>
              <w:t xml:space="preserve"> 2024 г. </w:t>
            </w:r>
            <w:r>
              <w:rPr>
                <w:rFonts w:ascii="Times New Roman" w:hAnsi="Times New Roman"/>
                <w:i w:val="0"/>
              </w:rPr>
              <w:br/>
            </w:r>
            <w:proofErr w:type="gramStart"/>
            <w:r>
              <w:rPr>
                <w:rFonts w:ascii="Times New Roman" w:hAnsi="Times New Roman"/>
                <w:i w:val="0"/>
              </w:rPr>
              <w:t>в</w:t>
            </w:r>
            <w:proofErr w:type="gramEnd"/>
            <w:r>
              <w:rPr>
                <w:rFonts w:ascii="Times New Roman" w:hAnsi="Times New Roman"/>
                <w:i w:val="0"/>
              </w:rPr>
              <w:t xml:space="preserve"> % </w:t>
            </w:r>
            <w:proofErr w:type="gramStart"/>
            <w:r>
              <w:rPr>
                <w:rFonts w:ascii="Times New Roman" w:hAnsi="Times New Roman"/>
                <w:i w:val="0"/>
              </w:rPr>
              <w:t>к</w:t>
            </w:r>
            <w:proofErr w:type="gramEnd"/>
            <w:r>
              <w:rPr>
                <w:rFonts w:ascii="Times New Roman" w:hAnsi="Times New Roman"/>
                <w:i w:val="0"/>
              </w:rPr>
              <w:t xml:space="preserve"> январю-ию</w:t>
            </w:r>
            <w:r w:rsidR="00895E53">
              <w:rPr>
                <w:rFonts w:ascii="Times New Roman" w:hAnsi="Times New Roman"/>
                <w:i w:val="0"/>
              </w:rPr>
              <w:t>л</w:t>
            </w:r>
            <w:r>
              <w:rPr>
                <w:rFonts w:ascii="Times New Roman" w:hAnsi="Times New Roman"/>
                <w:i w:val="0"/>
              </w:rPr>
              <w:t>ю</w:t>
            </w:r>
            <w:r>
              <w:rPr>
                <w:rFonts w:ascii="Times New Roman" w:hAnsi="Times New Roman"/>
                <w:i w:val="0"/>
              </w:rPr>
              <w:br/>
              <w:t xml:space="preserve"> 2023 г.</w:t>
            </w:r>
          </w:p>
        </w:tc>
        <w:tc>
          <w:tcPr>
            <w:tcW w:w="1955" w:type="dxa"/>
            <w:gridSpan w:val="2"/>
            <w:tcBorders>
              <w:top w:val="double" w:sz="4" w:space="0" w:color="auto"/>
              <w:left w:val="single" w:sz="4" w:space="0" w:color="auto"/>
              <w:right w:val="nil"/>
            </w:tcBorders>
          </w:tcPr>
          <w:p w:rsidR="00952210" w:rsidRPr="00676845" w:rsidRDefault="00952210" w:rsidP="00541F49">
            <w:pPr>
              <w:pStyle w:val="a8"/>
              <w:spacing w:line="240" w:lineRule="exact"/>
              <w:rPr>
                <w:rFonts w:ascii="Times New Roman" w:hAnsi="Times New Roman"/>
                <w:i w:val="0"/>
              </w:rPr>
            </w:pPr>
            <w:r w:rsidRPr="00676845">
              <w:rPr>
                <w:rFonts w:ascii="Times New Roman" w:hAnsi="Times New Roman"/>
                <w:i w:val="0"/>
              </w:rPr>
              <w:t>Справочно</w:t>
            </w:r>
            <w:r>
              <w:rPr>
                <w:rFonts w:ascii="Times New Roman" w:hAnsi="Times New Roman"/>
                <w:i w:val="0"/>
              </w:rPr>
              <w:t>:</w:t>
            </w:r>
          </w:p>
        </w:tc>
        <w:tc>
          <w:tcPr>
            <w:tcW w:w="1010" w:type="dxa"/>
            <w:vMerge w:val="restart"/>
            <w:tcBorders>
              <w:top w:val="double" w:sz="4" w:space="0" w:color="auto"/>
              <w:left w:val="single" w:sz="4" w:space="0" w:color="auto"/>
              <w:right w:val="nil"/>
            </w:tcBorders>
          </w:tcPr>
          <w:p w:rsidR="00094663" w:rsidRDefault="00094663" w:rsidP="00094663">
            <w:pPr>
              <w:pStyle w:val="a8"/>
              <w:spacing w:before="0" w:after="0" w:line="240" w:lineRule="exact"/>
              <w:rPr>
                <w:rFonts w:ascii="Times New Roman" w:hAnsi="Times New Roman"/>
                <w:i w:val="0"/>
              </w:rPr>
            </w:pPr>
            <w:r>
              <w:rPr>
                <w:rFonts w:ascii="Times New Roman" w:hAnsi="Times New Roman"/>
                <w:i w:val="0"/>
              </w:rPr>
              <w:t>Январ</w:t>
            </w:r>
            <w:proofErr w:type="gramStart"/>
            <w:r>
              <w:rPr>
                <w:rFonts w:ascii="Times New Roman" w:hAnsi="Times New Roman"/>
                <w:i w:val="0"/>
              </w:rPr>
              <w:t>ь-</w:t>
            </w:r>
            <w:proofErr w:type="gramEnd"/>
            <w:r>
              <w:rPr>
                <w:rFonts w:ascii="Times New Roman" w:hAnsi="Times New Roman"/>
                <w:i w:val="0"/>
              </w:rPr>
              <w:br/>
              <w:t>ию</w:t>
            </w:r>
            <w:r w:rsidR="00895E53">
              <w:rPr>
                <w:rFonts w:ascii="Times New Roman" w:hAnsi="Times New Roman"/>
                <w:i w:val="0"/>
              </w:rPr>
              <w:t>л</w:t>
            </w:r>
            <w:r>
              <w:rPr>
                <w:rFonts w:ascii="Times New Roman" w:hAnsi="Times New Roman"/>
                <w:i w:val="0"/>
              </w:rPr>
              <w:t xml:space="preserve">ь   </w:t>
            </w:r>
            <w:r>
              <w:rPr>
                <w:rFonts w:ascii="Times New Roman" w:hAnsi="Times New Roman"/>
                <w:i w:val="0"/>
              </w:rPr>
              <w:br/>
              <w:t xml:space="preserve">2023 г. </w:t>
            </w:r>
          </w:p>
          <w:p w:rsidR="00952210" w:rsidRPr="00676845" w:rsidRDefault="00094663" w:rsidP="00895E53">
            <w:pPr>
              <w:pStyle w:val="a8"/>
              <w:spacing w:line="240" w:lineRule="exact"/>
              <w:rPr>
                <w:rFonts w:ascii="Times New Roman" w:hAnsi="Times New Roman"/>
                <w:i w:val="0"/>
              </w:rPr>
            </w:pPr>
            <w:proofErr w:type="gramStart"/>
            <w:r>
              <w:rPr>
                <w:rFonts w:ascii="Times New Roman" w:hAnsi="Times New Roman"/>
                <w:i w:val="0"/>
              </w:rPr>
              <w:t>в</w:t>
            </w:r>
            <w:proofErr w:type="gramEnd"/>
            <w:r>
              <w:rPr>
                <w:rFonts w:ascii="Times New Roman" w:hAnsi="Times New Roman"/>
                <w:i w:val="0"/>
              </w:rPr>
              <w:t xml:space="preserve"> % </w:t>
            </w:r>
            <w:proofErr w:type="gramStart"/>
            <w:r>
              <w:rPr>
                <w:rFonts w:ascii="Times New Roman" w:hAnsi="Times New Roman"/>
                <w:i w:val="0"/>
              </w:rPr>
              <w:t>к</w:t>
            </w:r>
            <w:proofErr w:type="gramEnd"/>
            <w:r>
              <w:rPr>
                <w:rFonts w:ascii="Times New Roman" w:hAnsi="Times New Roman"/>
                <w:i w:val="0"/>
              </w:rPr>
              <w:t xml:space="preserve"> январю-ию</w:t>
            </w:r>
            <w:r w:rsidR="00895E53">
              <w:rPr>
                <w:rFonts w:ascii="Times New Roman" w:hAnsi="Times New Roman"/>
                <w:i w:val="0"/>
              </w:rPr>
              <w:t>л</w:t>
            </w:r>
            <w:r>
              <w:rPr>
                <w:rFonts w:ascii="Times New Roman" w:hAnsi="Times New Roman"/>
                <w:i w:val="0"/>
              </w:rPr>
              <w:t>ю</w:t>
            </w:r>
            <w:r>
              <w:rPr>
                <w:rFonts w:ascii="Times New Roman" w:hAnsi="Times New Roman"/>
                <w:i w:val="0"/>
              </w:rPr>
              <w:br/>
              <w:t xml:space="preserve"> 2022 г.</w:t>
            </w:r>
          </w:p>
        </w:tc>
      </w:tr>
      <w:tr w:rsidR="00952210" w:rsidRPr="003B3B84" w:rsidTr="00952210">
        <w:trPr>
          <w:trHeight w:val="127"/>
          <w:jc w:val="center"/>
        </w:trPr>
        <w:tc>
          <w:tcPr>
            <w:tcW w:w="3086" w:type="dxa"/>
            <w:vMerge/>
            <w:tcBorders>
              <w:left w:val="nil"/>
              <w:right w:val="single" w:sz="4" w:space="0" w:color="auto"/>
            </w:tcBorders>
          </w:tcPr>
          <w:p w:rsidR="00952210" w:rsidRPr="003B3B84" w:rsidRDefault="00952210" w:rsidP="00AD6CA5">
            <w:pPr>
              <w:spacing w:before="60" w:after="60"/>
              <w:jc w:val="center"/>
              <w:rPr>
                <w:rFonts w:ascii="Times New Roman" w:hAnsi="Times New Roman"/>
                <w:i/>
              </w:rPr>
            </w:pPr>
          </w:p>
        </w:tc>
        <w:tc>
          <w:tcPr>
            <w:tcW w:w="1020" w:type="dxa"/>
            <w:vMerge/>
            <w:tcBorders>
              <w:left w:val="single" w:sz="4" w:space="0" w:color="auto"/>
              <w:right w:val="single" w:sz="4" w:space="0" w:color="auto"/>
            </w:tcBorders>
          </w:tcPr>
          <w:p w:rsidR="00952210" w:rsidRPr="007F5D3C" w:rsidRDefault="00952210" w:rsidP="00AD6CA5">
            <w:pPr>
              <w:pStyle w:val="a8"/>
              <w:spacing w:line="240" w:lineRule="exact"/>
              <w:rPr>
                <w:rFonts w:ascii="Times New Roman" w:hAnsi="Times New Roman"/>
                <w:i w:val="0"/>
                <w:highlight w:val="yellow"/>
              </w:rPr>
            </w:pPr>
          </w:p>
        </w:tc>
        <w:tc>
          <w:tcPr>
            <w:tcW w:w="1985" w:type="dxa"/>
            <w:gridSpan w:val="2"/>
            <w:vMerge/>
            <w:tcBorders>
              <w:left w:val="single" w:sz="4" w:space="0" w:color="auto"/>
              <w:bottom w:val="single" w:sz="4" w:space="0" w:color="auto"/>
              <w:right w:val="single" w:sz="4" w:space="0" w:color="auto"/>
            </w:tcBorders>
          </w:tcPr>
          <w:p w:rsidR="00952210" w:rsidRPr="007F5D3C" w:rsidRDefault="00952210" w:rsidP="00AD6CA5">
            <w:pPr>
              <w:pStyle w:val="a8"/>
              <w:spacing w:line="240" w:lineRule="exact"/>
              <w:rPr>
                <w:rFonts w:ascii="Times New Roman" w:hAnsi="Times New Roman"/>
                <w:i w:val="0"/>
                <w:highlight w:val="yellow"/>
              </w:rPr>
            </w:pPr>
          </w:p>
        </w:tc>
        <w:tc>
          <w:tcPr>
            <w:tcW w:w="1134" w:type="dxa"/>
            <w:vMerge/>
            <w:tcBorders>
              <w:left w:val="single" w:sz="4" w:space="0" w:color="auto"/>
              <w:right w:val="single" w:sz="4" w:space="0" w:color="auto"/>
            </w:tcBorders>
          </w:tcPr>
          <w:p w:rsidR="00952210" w:rsidRDefault="00952210" w:rsidP="00676845">
            <w:pPr>
              <w:pStyle w:val="a8"/>
              <w:spacing w:line="240" w:lineRule="exact"/>
              <w:rPr>
                <w:rFonts w:ascii="Times New Roman" w:hAnsi="Times New Roman"/>
                <w:i w:val="0"/>
              </w:rPr>
            </w:pPr>
          </w:p>
        </w:tc>
        <w:tc>
          <w:tcPr>
            <w:tcW w:w="1955" w:type="dxa"/>
            <w:gridSpan w:val="2"/>
            <w:tcBorders>
              <w:top w:val="single" w:sz="4" w:space="0" w:color="auto"/>
              <w:left w:val="single" w:sz="4" w:space="0" w:color="auto"/>
              <w:right w:val="nil"/>
            </w:tcBorders>
          </w:tcPr>
          <w:p w:rsidR="00952210" w:rsidRPr="00676845" w:rsidRDefault="00094663" w:rsidP="00895E53">
            <w:pPr>
              <w:pStyle w:val="a8"/>
              <w:spacing w:line="240" w:lineRule="exact"/>
              <w:rPr>
                <w:rFonts w:ascii="Times New Roman" w:hAnsi="Times New Roman"/>
                <w:i w:val="0"/>
              </w:rPr>
            </w:pPr>
            <w:r>
              <w:rPr>
                <w:rFonts w:ascii="Times New Roman" w:hAnsi="Times New Roman"/>
                <w:i w:val="0"/>
              </w:rPr>
              <w:t>ию</w:t>
            </w:r>
            <w:r w:rsidR="00895E53">
              <w:rPr>
                <w:rFonts w:ascii="Times New Roman" w:hAnsi="Times New Roman"/>
                <w:i w:val="0"/>
              </w:rPr>
              <w:t>л</w:t>
            </w:r>
            <w:r>
              <w:rPr>
                <w:rFonts w:ascii="Times New Roman" w:hAnsi="Times New Roman"/>
                <w:i w:val="0"/>
              </w:rPr>
              <w:t>ь</w:t>
            </w:r>
            <w:r w:rsidRPr="00AA283F">
              <w:rPr>
                <w:rFonts w:ascii="Times New Roman" w:hAnsi="Times New Roman"/>
                <w:i w:val="0"/>
              </w:rPr>
              <w:t xml:space="preserve"> 202</w:t>
            </w:r>
            <w:r>
              <w:rPr>
                <w:rFonts w:ascii="Times New Roman" w:hAnsi="Times New Roman"/>
                <w:i w:val="0"/>
              </w:rPr>
              <w:t>3</w:t>
            </w:r>
            <w:r w:rsidRPr="00AA283F">
              <w:rPr>
                <w:rFonts w:ascii="Times New Roman" w:hAnsi="Times New Roman"/>
                <w:i w:val="0"/>
              </w:rPr>
              <w:t xml:space="preserve"> г. </w:t>
            </w:r>
            <w:proofErr w:type="gramStart"/>
            <w:r w:rsidRPr="00AA283F">
              <w:rPr>
                <w:rFonts w:ascii="Times New Roman" w:hAnsi="Times New Roman"/>
                <w:i w:val="0"/>
              </w:rPr>
              <w:t>в</w:t>
            </w:r>
            <w:proofErr w:type="gramEnd"/>
            <w:r w:rsidRPr="00AA283F">
              <w:rPr>
                <w:rFonts w:ascii="Times New Roman" w:hAnsi="Times New Roman"/>
                <w:i w:val="0"/>
              </w:rPr>
              <w:t xml:space="preserve"> % к</w:t>
            </w:r>
          </w:p>
        </w:tc>
        <w:tc>
          <w:tcPr>
            <w:tcW w:w="1010" w:type="dxa"/>
            <w:vMerge/>
            <w:tcBorders>
              <w:left w:val="single" w:sz="4" w:space="0" w:color="auto"/>
              <w:right w:val="nil"/>
            </w:tcBorders>
          </w:tcPr>
          <w:p w:rsidR="00952210" w:rsidRDefault="00952210" w:rsidP="00676845">
            <w:pPr>
              <w:pStyle w:val="a8"/>
              <w:spacing w:line="240" w:lineRule="exact"/>
              <w:rPr>
                <w:rFonts w:ascii="Times New Roman" w:hAnsi="Times New Roman"/>
                <w:i w:val="0"/>
              </w:rPr>
            </w:pPr>
          </w:p>
        </w:tc>
      </w:tr>
      <w:tr w:rsidR="00094663" w:rsidRPr="003B3B84" w:rsidTr="00952210">
        <w:trPr>
          <w:trHeight w:val="465"/>
          <w:jc w:val="center"/>
        </w:trPr>
        <w:tc>
          <w:tcPr>
            <w:tcW w:w="3086" w:type="dxa"/>
            <w:vMerge/>
            <w:tcBorders>
              <w:left w:val="nil"/>
              <w:bottom w:val="double" w:sz="4" w:space="0" w:color="auto"/>
              <w:right w:val="single" w:sz="4" w:space="0" w:color="auto"/>
            </w:tcBorders>
          </w:tcPr>
          <w:p w:rsidR="00094663" w:rsidRPr="003B3B84" w:rsidRDefault="00094663" w:rsidP="00281811">
            <w:pPr>
              <w:jc w:val="center"/>
              <w:rPr>
                <w:rFonts w:ascii="Times New Roman" w:hAnsi="Times New Roman"/>
                <w:i/>
              </w:rPr>
            </w:pPr>
          </w:p>
        </w:tc>
        <w:tc>
          <w:tcPr>
            <w:tcW w:w="1020" w:type="dxa"/>
            <w:vMerge/>
            <w:tcBorders>
              <w:left w:val="single" w:sz="4" w:space="0" w:color="auto"/>
              <w:bottom w:val="double" w:sz="4" w:space="0" w:color="auto"/>
              <w:right w:val="single" w:sz="4" w:space="0" w:color="auto"/>
            </w:tcBorders>
          </w:tcPr>
          <w:p w:rsidR="00094663" w:rsidRPr="007F5D3C" w:rsidRDefault="00094663" w:rsidP="00281811">
            <w:pPr>
              <w:pStyle w:val="a8"/>
              <w:spacing w:before="0" w:after="0" w:line="240" w:lineRule="exact"/>
              <w:rPr>
                <w:rFonts w:ascii="Times New Roman" w:hAnsi="Times New Roman"/>
                <w:i w:val="0"/>
                <w:highlight w:val="yellow"/>
              </w:rPr>
            </w:pPr>
          </w:p>
        </w:tc>
        <w:tc>
          <w:tcPr>
            <w:tcW w:w="993" w:type="dxa"/>
            <w:tcBorders>
              <w:top w:val="single" w:sz="4" w:space="0" w:color="auto"/>
              <w:left w:val="single" w:sz="4" w:space="0" w:color="auto"/>
              <w:bottom w:val="double" w:sz="4" w:space="0" w:color="auto"/>
              <w:right w:val="single" w:sz="4" w:space="0" w:color="auto"/>
            </w:tcBorders>
            <w:vAlign w:val="center"/>
          </w:tcPr>
          <w:p w:rsidR="00094663" w:rsidRPr="00AA283F" w:rsidRDefault="00094663" w:rsidP="00895E53">
            <w:pPr>
              <w:pStyle w:val="a8"/>
              <w:spacing w:before="0" w:after="0" w:line="240" w:lineRule="exact"/>
              <w:rPr>
                <w:rFonts w:ascii="Times New Roman" w:hAnsi="Times New Roman"/>
                <w:i w:val="0"/>
              </w:rPr>
            </w:pPr>
            <w:r>
              <w:rPr>
                <w:rFonts w:ascii="Times New Roman" w:hAnsi="Times New Roman"/>
                <w:i w:val="0"/>
              </w:rPr>
              <w:t>ию</w:t>
            </w:r>
            <w:r w:rsidR="00895E53">
              <w:rPr>
                <w:rFonts w:ascii="Times New Roman" w:hAnsi="Times New Roman"/>
                <w:i w:val="0"/>
              </w:rPr>
              <w:t>л</w:t>
            </w:r>
            <w:r>
              <w:rPr>
                <w:rFonts w:ascii="Times New Roman" w:hAnsi="Times New Roman"/>
                <w:i w:val="0"/>
              </w:rPr>
              <w:t>ю</w:t>
            </w:r>
            <w:r w:rsidRPr="00AA283F">
              <w:rPr>
                <w:rFonts w:ascii="Times New Roman" w:hAnsi="Times New Roman"/>
                <w:i w:val="0"/>
              </w:rPr>
              <w:br/>
              <w:t>202</w:t>
            </w:r>
            <w:r>
              <w:rPr>
                <w:rFonts w:ascii="Times New Roman" w:hAnsi="Times New Roman"/>
                <w:i w:val="0"/>
              </w:rPr>
              <w:t>3</w:t>
            </w:r>
            <w:r w:rsidRPr="00AA283F">
              <w:rPr>
                <w:rFonts w:ascii="Times New Roman" w:hAnsi="Times New Roman"/>
                <w:i w:val="0"/>
              </w:rPr>
              <w:t xml:space="preserve"> г.</w:t>
            </w:r>
          </w:p>
        </w:tc>
        <w:tc>
          <w:tcPr>
            <w:tcW w:w="992" w:type="dxa"/>
            <w:tcBorders>
              <w:top w:val="single" w:sz="4" w:space="0" w:color="auto"/>
              <w:left w:val="single" w:sz="4" w:space="0" w:color="auto"/>
              <w:bottom w:val="double" w:sz="4" w:space="0" w:color="auto"/>
              <w:right w:val="single" w:sz="4" w:space="0" w:color="auto"/>
            </w:tcBorders>
            <w:vAlign w:val="center"/>
          </w:tcPr>
          <w:p w:rsidR="00094663" w:rsidRPr="00AA283F" w:rsidRDefault="00895E53" w:rsidP="00CB6C91">
            <w:pPr>
              <w:pStyle w:val="a8"/>
              <w:spacing w:before="0" w:after="0" w:line="240" w:lineRule="exact"/>
            </w:pPr>
            <w:r>
              <w:rPr>
                <w:rFonts w:ascii="Times New Roman" w:hAnsi="Times New Roman"/>
                <w:i w:val="0"/>
              </w:rPr>
              <w:t>июн</w:t>
            </w:r>
            <w:r w:rsidR="00094663">
              <w:rPr>
                <w:rFonts w:ascii="Times New Roman" w:hAnsi="Times New Roman"/>
                <w:i w:val="0"/>
              </w:rPr>
              <w:t>ю</w:t>
            </w:r>
            <w:r w:rsidR="00094663" w:rsidRPr="00AA283F">
              <w:rPr>
                <w:rFonts w:ascii="Times New Roman" w:hAnsi="Times New Roman"/>
                <w:i w:val="0"/>
              </w:rPr>
              <w:br/>
              <w:t>202</w:t>
            </w:r>
            <w:r w:rsidR="00094663">
              <w:rPr>
                <w:rFonts w:ascii="Times New Roman" w:hAnsi="Times New Roman"/>
                <w:i w:val="0"/>
              </w:rPr>
              <w:t>4</w:t>
            </w:r>
            <w:r w:rsidR="00094663" w:rsidRPr="00AA283F">
              <w:rPr>
                <w:rFonts w:ascii="Times New Roman" w:hAnsi="Times New Roman"/>
                <w:i w:val="0"/>
              </w:rPr>
              <w:t xml:space="preserve"> г.</w:t>
            </w:r>
          </w:p>
        </w:tc>
        <w:tc>
          <w:tcPr>
            <w:tcW w:w="1134" w:type="dxa"/>
            <w:vMerge/>
            <w:tcBorders>
              <w:left w:val="single" w:sz="4" w:space="0" w:color="auto"/>
              <w:bottom w:val="double" w:sz="4" w:space="0" w:color="auto"/>
              <w:right w:val="single" w:sz="4" w:space="0" w:color="auto"/>
            </w:tcBorders>
          </w:tcPr>
          <w:p w:rsidR="00094663" w:rsidRDefault="00094663" w:rsidP="00C57535">
            <w:pPr>
              <w:pStyle w:val="a8"/>
              <w:spacing w:before="0" w:after="0" w:line="240" w:lineRule="exact"/>
              <w:rPr>
                <w:rFonts w:ascii="Times New Roman" w:hAnsi="Times New Roman"/>
                <w:i w:val="0"/>
              </w:rPr>
            </w:pPr>
          </w:p>
        </w:tc>
        <w:tc>
          <w:tcPr>
            <w:tcW w:w="963" w:type="dxa"/>
            <w:tcBorders>
              <w:left w:val="single" w:sz="4" w:space="0" w:color="auto"/>
              <w:bottom w:val="double" w:sz="4" w:space="0" w:color="auto"/>
              <w:right w:val="nil"/>
            </w:tcBorders>
            <w:vAlign w:val="center"/>
          </w:tcPr>
          <w:p w:rsidR="00094663" w:rsidRPr="00AA283F" w:rsidRDefault="00094663" w:rsidP="00895E53">
            <w:pPr>
              <w:pStyle w:val="a8"/>
              <w:spacing w:before="0" w:after="0" w:line="240" w:lineRule="exact"/>
              <w:rPr>
                <w:rFonts w:ascii="Times New Roman" w:hAnsi="Times New Roman"/>
                <w:i w:val="0"/>
              </w:rPr>
            </w:pPr>
            <w:r>
              <w:rPr>
                <w:rFonts w:ascii="Times New Roman" w:hAnsi="Times New Roman"/>
                <w:i w:val="0"/>
              </w:rPr>
              <w:t>ию</w:t>
            </w:r>
            <w:r w:rsidR="00895E53">
              <w:rPr>
                <w:rFonts w:ascii="Times New Roman" w:hAnsi="Times New Roman"/>
                <w:i w:val="0"/>
              </w:rPr>
              <w:t>л</w:t>
            </w:r>
            <w:r>
              <w:rPr>
                <w:rFonts w:ascii="Times New Roman" w:hAnsi="Times New Roman"/>
                <w:i w:val="0"/>
              </w:rPr>
              <w:t>ю</w:t>
            </w:r>
            <w:r w:rsidRPr="00AA283F">
              <w:rPr>
                <w:rFonts w:ascii="Times New Roman" w:hAnsi="Times New Roman"/>
                <w:i w:val="0"/>
              </w:rPr>
              <w:br/>
              <w:t>202</w:t>
            </w:r>
            <w:r>
              <w:rPr>
                <w:rFonts w:ascii="Times New Roman" w:hAnsi="Times New Roman"/>
                <w:i w:val="0"/>
              </w:rPr>
              <w:t>2</w:t>
            </w:r>
            <w:r w:rsidRPr="00AA283F">
              <w:rPr>
                <w:rFonts w:ascii="Times New Roman" w:hAnsi="Times New Roman"/>
                <w:i w:val="0"/>
              </w:rPr>
              <w:t xml:space="preserve"> г.</w:t>
            </w:r>
          </w:p>
        </w:tc>
        <w:tc>
          <w:tcPr>
            <w:tcW w:w="992" w:type="dxa"/>
            <w:tcBorders>
              <w:left w:val="single" w:sz="4" w:space="0" w:color="auto"/>
              <w:bottom w:val="double" w:sz="4" w:space="0" w:color="auto"/>
              <w:right w:val="nil"/>
            </w:tcBorders>
            <w:vAlign w:val="center"/>
          </w:tcPr>
          <w:p w:rsidR="00094663" w:rsidRPr="00AA283F" w:rsidRDefault="00895E53" w:rsidP="00CB6C91">
            <w:pPr>
              <w:pStyle w:val="a8"/>
              <w:spacing w:before="0" w:after="0" w:line="240" w:lineRule="exact"/>
              <w:rPr>
                <w:rFonts w:ascii="Times New Roman" w:hAnsi="Times New Roman"/>
                <w:i w:val="0"/>
              </w:rPr>
            </w:pPr>
            <w:r>
              <w:rPr>
                <w:rFonts w:ascii="Times New Roman" w:hAnsi="Times New Roman"/>
                <w:i w:val="0"/>
              </w:rPr>
              <w:t>июн</w:t>
            </w:r>
            <w:r w:rsidR="00094663">
              <w:rPr>
                <w:rFonts w:ascii="Times New Roman" w:hAnsi="Times New Roman"/>
                <w:i w:val="0"/>
              </w:rPr>
              <w:t>ю</w:t>
            </w:r>
          </w:p>
          <w:p w:rsidR="00094663" w:rsidRPr="00AA283F" w:rsidRDefault="00094663" w:rsidP="00CB6C91">
            <w:pPr>
              <w:pStyle w:val="a8"/>
              <w:spacing w:before="0" w:after="0" w:line="240" w:lineRule="exact"/>
              <w:rPr>
                <w:rFonts w:ascii="Times New Roman" w:hAnsi="Times New Roman"/>
                <w:i w:val="0"/>
              </w:rPr>
            </w:pPr>
            <w:r w:rsidRPr="00AA283F">
              <w:rPr>
                <w:rFonts w:ascii="Times New Roman" w:hAnsi="Times New Roman"/>
                <w:i w:val="0"/>
              </w:rPr>
              <w:t>202</w:t>
            </w:r>
            <w:r>
              <w:rPr>
                <w:rFonts w:ascii="Times New Roman" w:hAnsi="Times New Roman"/>
                <w:i w:val="0"/>
              </w:rPr>
              <w:t>3</w:t>
            </w:r>
            <w:r w:rsidRPr="00AA283F">
              <w:rPr>
                <w:rFonts w:ascii="Times New Roman" w:hAnsi="Times New Roman"/>
                <w:i w:val="0"/>
              </w:rPr>
              <w:t xml:space="preserve"> г.</w:t>
            </w:r>
          </w:p>
        </w:tc>
        <w:tc>
          <w:tcPr>
            <w:tcW w:w="1010" w:type="dxa"/>
            <w:vMerge/>
            <w:tcBorders>
              <w:left w:val="single" w:sz="4" w:space="0" w:color="auto"/>
              <w:bottom w:val="double" w:sz="4" w:space="0" w:color="auto"/>
              <w:right w:val="nil"/>
            </w:tcBorders>
          </w:tcPr>
          <w:p w:rsidR="00094663" w:rsidRDefault="00094663" w:rsidP="00952210">
            <w:pPr>
              <w:pStyle w:val="a8"/>
              <w:spacing w:before="0" w:after="0" w:line="240" w:lineRule="exact"/>
              <w:rPr>
                <w:rFonts w:ascii="Times New Roman" w:hAnsi="Times New Roman"/>
                <w:i w:val="0"/>
              </w:rPr>
            </w:pPr>
          </w:p>
        </w:tc>
      </w:tr>
      <w:tr w:rsidR="00952210" w:rsidRPr="003B3B84" w:rsidTr="005B331D">
        <w:trPr>
          <w:trHeight w:val="20"/>
          <w:jc w:val="center"/>
        </w:trPr>
        <w:tc>
          <w:tcPr>
            <w:tcW w:w="3086" w:type="dxa"/>
            <w:tcBorders>
              <w:top w:val="nil"/>
              <w:left w:val="nil"/>
              <w:bottom w:val="nil"/>
              <w:right w:val="nil"/>
            </w:tcBorders>
            <w:vAlign w:val="bottom"/>
          </w:tcPr>
          <w:p w:rsidR="00952210" w:rsidRPr="00792CD1" w:rsidRDefault="00952210" w:rsidP="007D2516">
            <w:pPr>
              <w:pStyle w:val="a9"/>
              <w:widowControl w:val="0"/>
              <w:spacing w:before="280" w:after="300" w:line="240" w:lineRule="auto"/>
              <w:ind w:left="57" w:right="113"/>
              <w:jc w:val="left"/>
              <w:rPr>
                <w:rFonts w:ascii="Times New Roman" w:hAnsi="Times New Roman"/>
                <w:sz w:val="20"/>
                <w:szCs w:val="20"/>
              </w:rPr>
            </w:pPr>
            <w:r w:rsidRPr="003B3B84">
              <w:rPr>
                <w:rFonts w:ascii="Times New Roman" w:hAnsi="Times New Roman"/>
                <w:sz w:val="20"/>
                <w:szCs w:val="20"/>
              </w:rPr>
              <w:t>Ввод в действие общей</w:t>
            </w:r>
            <w:r w:rsidRPr="003B3B84">
              <w:rPr>
                <w:rFonts w:ascii="Times New Roman" w:hAnsi="Times New Roman"/>
                <w:sz w:val="20"/>
                <w:szCs w:val="20"/>
              </w:rPr>
              <w:br/>
              <w:t xml:space="preserve">площади жилых домов, </w:t>
            </w:r>
            <w:r w:rsidRPr="003B3B84">
              <w:rPr>
                <w:rFonts w:ascii="Times New Roman" w:hAnsi="Times New Roman"/>
                <w:sz w:val="20"/>
                <w:szCs w:val="20"/>
              </w:rPr>
              <w:br/>
              <w:t>тыс. кв. метров</w:t>
            </w:r>
          </w:p>
        </w:tc>
        <w:tc>
          <w:tcPr>
            <w:tcW w:w="1020" w:type="dxa"/>
            <w:tcBorders>
              <w:top w:val="nil"/>
              <w:left w:val="nil"/>
              <w:bottom w:val="nil"/>
              <w:right w:val="nil"/>
            </w:tcBorders>
            <w:vAlign w:val="bottom"/>
          </w:tcPr>
          <w:p w:rsidR="00952210" w:rsidRPr="001F6769" w:rsidRDefault="00895E53" w:rsidP="004D36A3">
            <w:pPr>
              <w:pStyle w:val="a9"/>
              <w:widowControl w:val="0"/>
              <w:spacing w:before="280" w:after="300" w:line="240" w:lineRule="auto"/>
              <w:ind w:left="57" w:right="113"/>
              <w:jc w:val="right"/>
              <w:rPr>
                <w:rFonts w:ascii="Times New Roman" w:hAnsi="Times New Roman"/>
                <w:sz w:val="20"/>
                <w:szCs w:val="20"/>
              </w:rPr>
            </w:pPr>
            <w:r w:rsidRPr="001F6769">
              <w:rPr>
                <w:rFonts w:ascii="Times New Roman" w:hAnsi="Times New Roman"/>
                <w:sz w:val="20"/>
                <w:szCs w:val="20"/>
              </w:rPr>
              <w:t>507,9</w:t>
            </w:r>
          </w:p>
        </w:tc>
        <w:tc>
          <w:tcPr>
            <w:tcW w:w="993" w:type="dxa"/>
            <w:tcBorders>
              <w:top w:val="nil"/>
              <w:left w:val="nil"/>
              <w:bottom w:val="nil"/>
              <w:right w:val="nil"/>
            </w:tcBorders>
            <w:vAlign w:val="bottom"/>
          </w:tcPr>
          <w:p w:rsidR="00952210" w:rsidRPr="001F6769" w:rsidRDefault="00895E53" w:rsidP="004D36A3">
            <w:pPr>
              <w:pStyle w:val="a9"/>
              <w:widowControl w:val="0"/>
              <w:tabs>
                <w:tab w:val="decimal" w:pos="780"/>
              </w:tabs>
              <w:spacing w:before="280" w:after="300" w:line="240" w:lineRule="auto"/>
              <w:ind w:left="57" w:right="113"/>
              <w:jc w:val="right"/>
              <w:rPr>
                <w:rFonts w:ascii="Times New Roman" w:hAnsi="Times New Roman"/>
                <w:sz w:val="20"/>
                <w:szCs w:val="20"/>
              </w:rPr>
            </w:pPr>
            <w:r w:rsidRPr="001F6769">
              <w:rPr>
                <w:rFonts w:ascii="Times New Roman" w:hAnsi="Times New Roman"/>
                <w:sz w:val="20"/>
                <w:szCs w:val="20"/>
              </w:rPr>
              <w:t>228,6</w:t>
            </w:r>
          </w:p>
        </w:tc>
        <w:tc>
          <w:tcPr>
            <w:tcW w:w="992" w:type="dxa"/>
            <w:tcBorders>
              <w:top w:val="nil"/>
              <w:left w:val="nil"/>
              <w:bottom w:val="nil"/>
              <w:right w:val="nil"/>
            </w:tcBorders>
            <w:vAlign w:val="bottom"/>
          </w:tcPr>
          <w:p w:rsidR="00952210" w:rsidRPr="001F6769" w:rsidRDefault="00DB5C7E" w:rsidP="004D36A3">
            <w:pPr>
              <w:pStyle w:val="a9"/>
              <w:widowControl w:val="0"/>
              <w:tabs>
                <w:tab w:val="decimal" w:pos="780"/>
              </w:tabs>
              <w:spacing w:before="280" w:after="300" w:line="240" w:lineRule="auto"/>
              <w:ind w:left="57" w:right="113"/>
              <w:jc w:val="right"/>
              <w:rPr>
                <w:rFonts w:ascii="Times New Roman" w:hAnsi="Times New Roman"/>
                <w:sz w:val="20"/>
                <w:szCs w:val="20"/>
              </w:rPr>
            </w:pPr>
            <w:r w:rsidRPr="001F6769">
              <w:rPr>
                <w:rFonts w:ascii="Times New Roman" w:hAnsi="Times New Roman"/>
                <w:sz w:val="20"/>
                <w:szCs w:val="20"/>
              </w:rPr>
              <w:t>247,4</w:t>
            </w:r>
          </w:p>
        </w:tc>
        <w:tc>
          <w:tcPr>
            <w:tcW w:w="1134" w:type="dxa"/>
            <w:tcBorders>
              <w:top w:val="nil"/>
              <w:left w:val="nil"/>
              <w:bottom w:val="nil"/>
              <w:right w:val="nil"/>
            </w:tcBorders>
            <w:vAlign w:val="bottom"/>
          </w:tcPr>
          <w:p w:rsidR="00952210" w:rsidRPr="001F6769" w:rsidRDefault="00DB5C7E" w:rsidP="005B331D">
            <w:pPr>
              <w:pStyle w:val="a9"/>
              <w:widowControl w:val="0"/>
              <w:spacing w:before="280" w:after="300" w:line="240" w:lineRule="auto"/>
              <w:ind w:left="57" w:right="113"/>
              <w:jc w:val="right"/>
              <w:rPr>
                <w:rFonts w:ascii="Times New Roman" w:hAnsi="Times New Roman"/>
                <w:sz w:val="20"/>
                <w:szCs w:val="20"/>
              </w:rPr>
            </w:pPr>
            <w:r w:rsidRPr="001F6769">
              <w:rPr>
                <w:rFonts w:ascii="Times New Roman" w:hAnsi="Times New Roman"/>
                <w:sz w:val="20"/>
                <w:szCs w:val="20"/>
              </w:rPr>
              <w:t>63,7</w:t>
            </w:r>
          </w:p>
        </w:tc>
        <w:tc>
          <w:tcPr>
            <w:tcW w:w="963" w:type="dxa"/>
            <w:tcBorders>
              <w:top w:val="nil"/>
              <w:left w:val="nil"/>
              <w:bottom w:val="nil"/>
              <w:right w:val="nil"/>
            </w:tcBorders>
            <w:vAlign w:val="bottom"/>
          </w:tcPr>
          <w:p w:rsidR="00952210" w:rsidRPr="001F6769" w:rsidRDefault="00DB5C7E" w:rsidP="00F33042">
            <w:pPr>
              <w:pStyle w:val="a9"/>
              <w:widowControl w:val="0"/>
              <w:spacing w:before="280" w:after="300" w:line="240" w:lineRule="auto"/>
              <w:ind w:left="57" w:right="113"/>
              <w:jc w:val="right"/>
              <w:rPr>
                <w:rFonts w:ascii="Times New Roman" w:hAnsi="Times New Roman"/>
                <w:sz w:val="20"/>
                <w:szCs w:val="20"/>
              </w:rPr>
            </w:pPr>
            <w:r w:rsidRPr="001F6769">
              <w:rPr>
                <w:rFonts w:ascii="Times New Roman" w:hAnsi="Times New Roman"/>
                <w:sz w:val="20"/>
                <w:szCs w:val="20"/>
              </w:rPr>
              <w:t>41,9</w:t>
            </w:r>
          </w:p>
        </w:tc>
        <w:tc>
          <w:tcPr>
            <w:tcW w:w="992" w:type="dxa"/>
            <w:tcBorders>
              <w:top w:val="nil"/>
              <w:left w:val="nil"/>
              <w:bottom w:val="nil"/>
              <w:right w:val="nil"/>
            </w:tcBorders>
            <w:vAlign w:val="bottom"/>
          </w:tcPr>
          <w:p w:rsidR="00952210" w:rsidRPr="001F6769" w:rsidRDefault="00DB5C7E" w:rsidP="00F33042">
            <w:pPr>
              <w:pStyle w:val="a9"/>
              <w:widowControl w:val="0"/>
              <w:spacing w:before="280" w:after="300" w:line="240" w:lineRule="auto"/>
              <w:ind w:left="57" w:right="113"/>
              <w:jc w:val="right"/>
              <w:rPr>
                <w:rFonts w:ascii="Times New Roman" w:hAnsi="Times New Roman"/>
                <w:bCs/>
                <w:sz w:val="20"/>
                <w:szCs w:val="20"/>
              </w:rPr>
            </w:pPr>
            <w:r w:rsidRPr="001F6769">
              <w:rPr>
                <w:rFonts w:ascii="Times New Roman" w:hAnsi="Times New Roman"/>
                <w:bCs/>
                <w:sz w:val="20"/>
                <w:szCs w:val="20"/>
              </w:rPr>
              <w:t>33,6</w:t>
            </w:r>
          </w:p>
        </w:tc>
        <w:tc>
          <w:tcPr>
            <w:tcW w:w="1010" w:type="dxa"/>
            <w:tcBorders>
              <w:top w:val="nil"/>
              <w:left w:val="nil"/>
              <w:bottom w:val="nil"/>
              <w:right w:val="nil"/>
            </w:tcBorders>
            <w:vAlign w:val="bottom"/>
          </w:tcPr>
          <w:p w:rsidR="00952210" w:rsidRPr="001F6769" w:rsidRDefault="00DB5C7E" w:rsidP="000A5A5C">
            <w:pPr>
              <w:pStyle w:val="a9"/>
              <w:widowControl w:val="0"/>
              <w:spacing w:before="280" w:after="300" w:line="240" w:lineRule="auto"/>
              <w:ind w:left="57" w:right="113"/>
              <w:jc w:val="right"/>
              <w:rPr>
                <w:rFonts w:ascii="Times New Roman" w:hAnsi="Times New Roman"/>
                <w:bCs/>
                <w:sz w:val="20"/>
                <w:szCs w:val="20"/>
              </w:rPr>
            </w:pPr>
            <w:r w:rsidRPr="001F6769">
              <w:rPr>
                <w:rFonts w:ascii="Times New Roman" w:hAnsi="Times New Roman"/>
                <w:bCs/>
                <w:sz w:val="20"/>
                <w:szCs w:val="20"/>
              </w:rPr>
              <w:t>99,7</w:t>
            </w:r>
          </w:p>
        </w:tc>
      </w:tr>
      <w:tr w:rsidR="00952210" w:rsidRPr="00A4605B" w:rsidTr="001665F7">
        <w:trPr>
          <w:trHeight w:val="1178"/>
          <w:jc w:val="center"/>
        </w:trPr>
        <w:tc>
          <w:tcPr>
            <w:tcW w:w="3086" w:type="dxa"/>
            <w:tcBorders>
              <w:top w:val="nil"/>
              <w:left w:val="nil"/>
              <w:bottom w:val="nil"/>
              <w:right w:val="nil"/>
            </w:tcBorders>
            <w:vAlign w:val="bottom"/>
          </w:tcPr>
          <w:p w:rsidR="00952210" w:rsidRPr="00974707" w:rsidRDefault="00952210" w:rsidP="004D36A3">
            <w:pPr>
              <w:pStyle w:val="a9"/>
              <w:widowControl w:val="0"/>
              <w:spacing w:before="280" w:after="300" w:line="240" w:lineRule="auto"/>
              <w:ind w:left="57" w:right="113"/>
              <w:jc w:val="left"/>
              <w:rPr>
                <w:rFonts w:ascii="Times New Roman" w:hAnsi="Times New Roman"/>
                <w:sz w:val="20"/>
                <w:szCs w:val="20"/>
              </w:rPr>
            </w:pPr>
            <w:r w:rsidRPr="00974707">
              <w:rPr>
                <w:rFonts w:ascii="Times New Roman" w:hAnsi="Times New Roman"/>
                <w:sz w:val="20"/>
                <w:szCs w:val="20"/>
              </w:rPr>
              <w:t xml:space="preserve">Оборот розничной торговли, </w:t>
            </w:r>
            <w:r w:rsidRPr="00974707">
              <w:rPr>
                <w:rFonts w:ascii="Times New Roman" w:hAnsi="Times New Roman"/>
                <w:sz w:val="20"/>
                <w:szCs w:val="20"/>
              </w:rPr>
              <w:br/>
            </w:r>
            <w:proofErr w:type="gramStart"/>
            <w:r w:rsidRPr="00974707">
              <w:rPr>
                <w:rFonts w:ascii="Times New Roman" w:hAnsi="Times New Roman"/>
                <w:sz w:val="20"/>
                <w:szCs w:val="20"/>
              </w:rPr>
              <w:t>млн</w:t>
            </w:r>
            <w:proofErr w:type="gramEnd"/>
            <w:r w:rsidRPr="00974707">
              <w:rPr>
                <w:rFonts w:ascii="Times New Roman" w:hAnsi="Times New Roman"/>
                <w:sz w:val="20"/>
                <w:szCs w:val="20"/>
              </w:rPr>
              <w:t xml:space="preserve"> рублей</w:t>
            </w:r>
          </w:p>
        </w:tc>
        <w:tc>
          <w:tcPr>
            <w:tcW w:w="1020" w:type="dxa"/>
            <w:tcBorders>
              <w:top w:val="nil"/>
              <w:left w:val="nil"/>
              <w:bottom w:val="nil"/>
              <w:right w:val="nil"/>
            </w:tcBorders>
            <w:vAlign w:val="bottom"/>
          </w:tcPr>
          <w:p w:rsidR="00952210" w:rsidRPr="00974707" w:rsidRDefault="009B6DDF" w:rsidP="00B31C3D">
            <w:pPr>
              <w:pStyle w:val="a9"/>
              <w:widowControl w:val="0"/>
              <w:tabs>
                <w:tab w:val="decimal" w:pos="742"/>
              </w:tabs>
              <w:spacing w:before="280" w:after="300" w:line="240" w:lineRule="auto"/>
              <w:ind w:left="57" w:right="113"/>
              <w:jc w:val="right"/>
              <w:rPr>
                <w:rFonts w:ascii="Times New Roman" w:hAnsi="Times New Roman"/>
                <w:sz w:val="20"/>
                <w:szCs w:val="20"/>
              </w:rPr>
            </w:pPr>
            <w:r w:rsidRPr="00974707">
              <w:rPr>
                <w:rFonts w:ascii="Times New Roman" w:hAnsi="Times New Roman"/>
                <w:sz w:val="20"/>
                <w:szCs w:val="20"/>
              </w:rPr>
              <w:t>593 079,5</w:t>
            </w:r>
          </w:p>
        </w:tc>
        <w:tc>
          <w:tcPr>
            <w:tcW w:w="993" w:type="dxa"/>
            <w:tcBorders>
              <w:top w:val="nil"/>
              <w:left w:val="nil"/>
              <w:bottom w:val="nil"/>
              <w:right w:val="nil"/>
            </w:tcBorders>
            <w:vAlign w:val="bottom"/>
          </w:tcPr>
          <w:p w:rsidR="00952210" w:rsidRPr="00974707" w:rsidRDefault="009B6DDF" w:rsidP="00B31C3D">
            <w:pPr>
              <w:pStyle w:val="a9"/>
              <w:widowControl w:val="0"/>
              <w:tabs>
                <w:tab w:val="decimal" w:pos="796"/>
              </w:tabs>
              <w:spacing w:before="280" w:after="300" w:line="240" w:lineRule="auto"/>
              <w:ind w:left="57" w:right="113"/>
              <w:jc w:val="right"/>
              <w:rPr>
                <w:rFonts w:ascii="Times New Roman" w:hAnsi="Times New Roman"/>
                <w:sz w:val="20"/>
                <w:szCs w:val="20"/>
              </w:rPr>
            </w:pPr>
            <w:r w:rsidRPr="00974707">
              <w:rPr>
                <w:rFonts w:ascii="Times New Roman" w:hAnsi="Times New Roman"/>
                <w:sz w:val="20"/>
                <w:szCs w:val="20"/>
              </w:rPr>
              <w:t>103,4</w:t>
            </w:r>
          </w:p>
        </w:tc>
        <w:tc>
          <w:tcPr>
            <w:tcW w:w="992" w:type="dxa"/>
            <w:tcBorders>
              <w:top w:val="nil"/>
              <w:left w:val="nil"/>
              <w:bottom w:val="nil"/>
              <w:right w:val="nil"/>
            </w:tcBorders>
            <w:vAlign w:val="bottom"/>
          </w:tcPr>
          <w:p w:rsidR="00952210" w:rsidRPr="00974707" w:rsidRDefault="009B6DDF" w:rsidP="00B31C3D">
            <w:pPr>
              <w:pStyle w:val="a9"/>
              <w:widowControl w:val="0"/>
              <w:tabs>
                <w:tab w:val="decimal" w:pos="796"/>
              </w:tabs>
              <w:spacing w:before="280" w:after="300" w:line="240" w:lineRule="auto"/>
              <w:ind w:left="57" w:right="113"/>
              <w:jc w:val="right"/>
              <w:rPr>
                <w:rFonts w:ascii="Times New Roman" w:hAnsi="Times New Roman"/>
                <w:sz w:val="20"/>
                <w:szCs w:val="20"/>
              </w:rPr>
            </w:pPr>
            <w:r w:rsidRPr="00974707">
              <w:rPr>
                <w:rFonts w:ascii="Times New Roman" w:hAnsi="Times New Roman"/>
                <w:sz w:val="20"/>
                <w:szCs w:val="20"/>
              </w:rPr>
              <w:t>101,7</w:t>
            </w:r>
          </w:p>
        </w:tc>
        <w:tc>
          <w:tcPr>
            <w:tcW w:w="1134" w:type="dxa"/>
            <w:tcBorders>
              <w:top w:val="nil"/>
              <w:left w:val="nil"/>
              <w:bottom w:val="nil"/>
              <w:right w:val="nil"/>
            </w:tcBorders>
            <w:vAlign w:val="bottom"/>
          </w:tcPr>
          <w:p w:rsidR="00952210" w:rsidRPr="00974707" w:rsidRDefault="009B6DDF" w:rsidP="001665F7">
            <w:pPr>
              <w:pStyle w:val="a9"/>
              <w:widowControl w:val="0"/>
              <w:tabs>
                <w:tab w:val="decimal" w:pos="742"/>
              </w:tabs>
              <w:spacing w:before="280" w:after="300" w:line="240" w:lineRule="auto"/>
              <w:ind w:left="57" w:right="113"/>
              <w:jc w:val="right"/>
              <w:rPr>
                <w:rFonts w:ascii="Times New Roman" w:hAnsi="Times New Roman"/>
                <w:sz w:val="20"/>
                <w:szCs w:val="20"/>
              </w:rPr>
            </w:pPr>
            <w:r w:rsidRPr="00974707">
              <w:rPr>
                <w:rFonts w:ascii="Times New Roman" w:hAnsi="Times New Roman"/>
                <w:sz w:val="20"/>
                <w:szCs w:val="20"/>
              </w:rPr>
              <w:t>107,8</w:t>
            </w:r>
          </w:p>
        </w:tc>
        <w:tc>
          <w:tcPr>
            <w:tcW w:w="963" w:type="dxa"/>
            <w:tcBorders>
              <w:top w:val="nil"/>
              <w:left w:val="nil"/>
              <w:bottom w:val="nil"/>
              <w:right w:val="nil"/>
            </w:tcBorders>
            <w:vAlign w:val="bottom"/>
          </w:tcPr>
          <w:p w:rsidR="00952210" w:rsidRPr="00974707" w:rsidRDefault="009B6DDF" w:rsidP="00E01FE7">
            <w:pPr>
              <w:pStyle w:val="a9"/>
              <w:widowControl w:val="0"/>
              <w:tabs>
                <w:tab w:val="decimal" w:pos="742"/>
              </w:tabs>
              <w:spacing w:before="280" w:after="300" w:line="240" w:lineRule="auto"/>
              <w:ind w:left="57" w:right="113"/>
              <w:jc w:val="right"/>
              <w:rPr>
                <w:rFonts w:ascii="Times New Roman" w:hAnsi="Times New Roman"/>
                <w:sz w:val="20"/>
                <w:szCs w:val="20"/>
              </w:rPr>
            </w:pPr>
            <w:r w:rsidRPr="00974707">
              <w:rPr>
                <w:rFonts w:ascii="Times New Roman" w:hAnsi="Times New Roman"/>
                <w:sz w:val="20"/>
                <w:szCs w:val="20"/>
              </w:rPr>
              <w:t>116,6</w:t>
            </w:r>
          </w:p>
        </w:tc>
        <w:tc>
          <w:tcPr>
            <w:tcW w:w="992" w:type="dxa"/>
            <w:tcBorders>
              <w:top w:val="nil"/>
              <w:left w:val="nil"/>
              <w:bottom w:val="nil"/>
              <w:right w:val="nil"/>
            </w:tcBorders>
            <w:vAlign w:val="bottom"/>
          </w:tcPr>
          <w:p w:rsidR="00952210" w:rsidRPr="00974707" w:rsidRDefault="009B6DDF" w:rsidP="0045226F">
            <w:pPr>
              <w:pStyle w:val="a9"/>
              <w:widowControl w:val="0"/>
              <w:tabs>
                <w:tab w:val="decimal" w:pos="920"/>
                <w:tab w:val="decimal" w:pos="5600"/>
              </w:tabs>
              <w:spacing w:before="280" w:after="300" w:line="240" w:lineRule="auto"/>
              <w:ind w:left="57" w:right="113"/>
              <w:jc w:val="right"/>
              <w:rPr>
                <w:rFonts w:ascii="Times New Roman" w:hAnsi="Times New Roman"/>
                <w:sz w:val="20"/>
                <w:szCs w:val="20"/>
              </w:rPr>
            </w:pPr>
            <w:r w:rsidRPr="00974707">
              <w:rPr>
                <w:rFonts w:ascii="Times New Roman" w:hAnsi="Times New Roman"/>
                <w:sz w:val="20"/>
                <w:szCs w:val="20"/>
              </w:rPr>
              <w:t>100,7</w:t>
            </w:r>
          </w:p>
        </w:tc>
        <w:tc>
          <w:tcPr>
            <w:tcW w:w="1010" w:type="dxa"/>
            <w:tcBorders>
              <w:top w:val="nil"/>
              <w:left w:val="nil"/>
              <w:bottom w:val="nil"/>
              <w:right w:val="nil"/>
            </w:tcBorders>
            <w:vAlign w:val="bottom"/>
          </w:tcPr>
          <w:p w:rsidR="00952210" w:rsidRPr="00974707" w:rsidRDefault="009B6DDF" w:rsidP="00336F5A">
            <w:pPr>
              <w:pStyle w:val="a9"/>
              <w:widowControl w:val="0"/>
              <w:tabs>
                <w:tab w:val="decimal" w:pos="920"/>
                <w:tab w:val="decimal" w:pos="5600"/>
              </w:tabs>
              <w:spacing w:before="280" w:after="300" w:line="240" w:lineRule="auto"/>
              <w:ind w:left="57" w:right="113"/>
              <w:jc w:val="right"/>
              <w:rPr>
                <w:rFonts w:ascii="Times New Roman" w:hAnsi="Times New Roman"/>
                <w:sz w:val="20"/>
                <w:szCs w:val="20"/>
              </w:rPr>
            </w:pPr>
            <w:r w:rsidRPr="00974707">
              <w:rPr>
                <w:rFonts w:ascii="Times New Roman" w:hAnsi="Times New Roman"/>
                <w:sz w:val="20"/>
                <w:szCs w:val="20"/>
              </w:rPr>
              <w:t>99,5</w:t>
            </w:r>
          </w:p>
        </w:tc>
      </w:tr>
      <w:tr w:rsidR="009B6DDF" w:rsidRPr="00A4605B" w:rsidTr="001665F7">
        <w:trPr>
          <w:trHeight w:val="1136"/>
          <w:jc w:val="center"/>
        </w:trPr>
        <w:tc>
          <w:tcPr>
            <w:tcW w:w="3086" w:type="dxa"/>
            <w:tcBorders>
              <w:top w:val="nil"/>
              <w:left w:val="nil"/>
              <w:bottom w:val="nil"/>
              <w:right w:val="nil"/>
            </w:tcBorders>
            <w:vAlign w:val="bottom"/>
          </w:tcPr>
          <w:p w:rsidR="009B6DDF" w:rsidRPr="00974707" w:rsidRDefault="009B6DDF" w:rsidP="004D36A3">
            <w:pPr>
              <w:pStyle w:val="a9"/>
              <w:widowControl w:val="0"/>
              <w:spacing w:before="280" w:after="300" w:line="240" w:lineRule="auto"/>
              <w:ind w:left="57" w:right="113"/>
              <w:jc w:val="left"/>
              <w:rPr>
                <w:rFonts w:ascii="Times New Roman" w:hAnsi="Times New Roman"/>
                <w:sz w:val="20"/>
                <w:szCs w:val="20"/>
              </w:rPr>
            </w:pPr>
            <w:r w:rsidRPr="00974707">
              <w:rPr>
                <w:rFonts w:ascii="Times New Roman" w:hAnsi="Times New Roman"/>
                <w:sz w:val="20"/>
                <w:szCs w:val="20"/>
              </w:rPr>
              <w:t xml:space="preserve">Оборот общественного питания, </w:t>
            </w:r>
            <w:proofErr w:type="gramStart"/>
            <w:r w:rsidRPr="00974707">
              <w:rPr>
                <w:rFonts w:ascii="Times New Roman" w:hAnsi="Times New Roman"/>
                <w:sz w:val="20"/>
                <w:szCs w:val="20"/>
              </w:rPr>
              <w:t>млн</w:t>
            </w:r>
            <w:proofErr w:type="gramEnd"/>
            <w:r w:rsidRPr="00974707">
              <w:rPr>
                <w:rFonts w:ascii="Times New Roman" w:hAnsi="Times New Roman"/>
                <w:sz w:val="20"/>
                <w:szCs w:val="20"/>
              </w:rPr>
              <w:t xml:space="preserve"> рублей</w:t>
            </w:r>
          </w:p>
        </w:tc>
        <w:tc>
          <w:tcPr>
            <w:tcW w:w="1020" w:type="dxa"/>
            <w:tcBorders>
              <w:top w:val="nil"/>
              <w:left w:val="nil"/>
              <w:bottom w:val="nil"/>
              <w:right w:val="nil"/>
            </w:tcBorders>
            <w:vAlign w:val="bottom"/>
          </w:tcPr>
          <w:p w:rsidR="009B6DDF" w:rsidRPr="00974707" w:rsidRDefault="009B6DDF" w:rsidP="00FE2667">
            <w:pPr>
              <w:pStyle w:val="a9"/>
              <w:widowControl w:val="0"/>
              <w:tabs>
                <w:tab w:val="decimal" w:pos="742"/>
              </w:tabs>
              <w:spacing w:before="280" w:after="300" w:line="240" w:lineRule="auto"/>
              <w:ind w:left="57" w:right="113"/>
              <w:jc w:val="right"/>
              <w:rPr>
                <w:rFonts w:ascii="Times New Roman" w:hAnsi="Times New Roman"/>
                <w:sz w:val="20"/>
                <w:szCs w:val="20"/>
              </w:rPr>
            </w:pPr>
            <w:r w:rsidRPr="00974707">
              <w:rPr>
                <w:rFonts w:ascii="Times New Roman" w:hAnsi="Times New Roman"/>
                <w:sz w:val="20"/>
                <w:szCs w:val="20"/>
              </w:rPr>
              <w:t>48 519,0</w:t>
            </w:r>
          </w:p>
        </w:tc>
        <w:tc>
          <w:tcPr>
            <w:tcW w:w="993" w:type="dxa"/>
            <w:tcBorders>
              <w:top w:val="nil"/>
              <w:left w:val="nil"/>
              <w:bottom w:val="nil"/>
              <w:right w:val="nil"/>
            </w:tcBorders>
            <w:vAlign w:val="bottom"/>
          </w:tcPr>
          <w:p w:rsidR="009B6DDF" w:rsidRPr="00974707" w:rsidRDefault="009B6DDF" w:rsidP="00B31C3D">
            <w:pPr>
              <w:pStyle w:val="a9"/>
              <w:widowControl w:val="0"/>
              <w:tabs>
                <w:tab w:val="decimal" w:pos="796"/>
              </w:tabs>
              <w:spacing w:before="280" w:after="300" w:line="240" w:lineRule="auto"/>
              <w:ind w:left="57" w:right="113"/>
              <w:jc w:val="right"/>
              <w:rPr>
                <w:rFonts w:ascii="Times New Roman" w:hAnsi="Times New Roman"/>
                <w:sz w:val="20"/>
                <w:szCs w:val="20"/>
              </w:rPr>
            </w:pPr>
            <w:r w:rsidRPr="00974707">
              <w:rPr>
                <w:rFonts w:ascii="Times New Roman" w:hAnsi="Times New Roman"/>
                <w:sz w:val="20"/>
                <w:szCs w:val="20"/>
              </w:rPr>
              <w:t>108,2</w:t>
            </w:r>
          </w:p>
        </w:tc>
        <w:tc>
          <w:tcPr>
            <w:tcW w:w="992" w:type="dxa"/>
            <w:tcBorders>
              <w:top w:val="nil"/>
              <w:left w:val="nil"/>
              <w:bottom w:val="nil"/>
              <w:right w:val="nil"/>
            </w:tcBorders>
            <w:vAlign w:val="bottom"/>
          </w:tcPr>
          <w:p w:rsidR="009B6DDF" w:rsidRPr="00974707" w:rsidRDefault="009B6DDF" w:rsidP="00B31C3D">
            <w:pPr>
              <w:pStyle w:val="a9"/>
              <w:widowControl w:val="0"/>
              <w:tabs>
                <w:tab w:val="decimal" w:pos="796"/>
              </w:tabs>
              <w:spacing w:before="280" w:after="300" w:line="240" w:lineRule="auto"/>
              <w:ind w:left="57" w:right="113"/>
              <w:jc w:val="right"/>
              <w:rPr>
                <w:rFonts w:ascii="Times New Roman" w:hAnsi="Times New Roman"/>
                <w:sz w:val="20"/>
                <w:szCs w:val="20"/>
              </w:rPr>
            </w:pPr>
            <w:r w:rsidRPr="00974707">
              <w:rPr>
                <w:rFonts w:ascii="Times New Roman" w:hAnsi="Times New Roman"/>
                <w:sz w:val="20"/>
                <w:szCs w:val="20"/>
              </w:rPr>
              <w:t>92,8</w:t>
            </w:r>
          </w:p>
        </w:tc>
        <w:tc>
          <w:tcPr>
            <w:tcW w:w="1134" w:type="dxa"/>
            <w:tcBorders>
              <w:top w:val="nil"/>
              <w:left w:val="nil"/>
              <w:bottom w:val="nil"/>
              <w:right w:val="nil"/>
            </w:tcBorders>
            <w:vAlign w:val="bottom"/>
          </w:tcPr>
          <w:p w:rsidR="009B6DDF" w:rsidRPr="00974707" w:rsidRDefault="009B6DDF" w:rsidP="001665F7">
            <w:pPr>
              <w:pStyle w:val="a9"/>
              <w:widowControl w:val="0"/>
              <w:tabs>
                <w:tab w:val="decimal" w:pos="742"/>
              </w:tabs>
              <w:spacing w:before="280" w:after="300" w:line="240" w:lineRule="auto"/>
              <w:ind w:left="57" w:right="113"/>
              <w:jc w:val="right"/>
              <w:rPr>
                <w:rFonts w:ascii="Times New Roman" w:hAnsi="Times New Roman"/>
                <w:sz w:val="20"/>
                <w:szCs w:val="20"/>
              </w:rPr>
            </w:pPr>
            <w:r w:rsidRPr="00974707">
              <w:rPr>
                <w:rFonts w:ascii="Times New Roman" w:hAnsi="Times New Roman"/>
                <w:sz w:val="20"/>
                <w:szCs w:val="20"/>
              </w:rPr>
              <w:t>109,6</w:t>
            </w:r>
          </w:p>
        </w:tc>
        <w:tc>
          <w:tcPr>
            <w:tcW w:w="963" w:type="dxa"/>
            <w:tcBorders>
              <w:top w:val="nil"/>
              <w:left w:val="nil"/>
              <w:bottom w:val="nil"/>
              <w:right w:val="nil"/>
            </w:tcBorders>
            <w:shd w:val="clear" w:color="auto" w:fill="auto"/>
            <w:vAlign w:val="bottom"/>
          </w:tcPr>
          <w:p w:rsidR="009B6DDF" w:rsidRPr="00974707" w:rsidRDefault="009B6DDF" w:rsidP="00A65A68">
            <w:pPr>
              <w:pStyle w:val="a9"/>
              <w:widowControl w:val="0"/>
              <w:tabs>
                <w:tab w:val="decimal" w:pos="742"/>
              </w:tabs>
              <w:spacing w:before="280" w:after="300" w:line="240" w:lineRule="auto"/>
              <w:ind w:left="57" w:right="113"/>
              <w:jc w:val="right"/>
              <w:rPr>
                <w:rFonts w:ascii="Times New Roman" w:hAnsi="Times New Roman"/>
                <w:sz w:val="20"/>
                <w:szCs w:val="20"/>
              </w:rPr>
            </w:pPr>
            <w:r w:rsidRPr="00974707">
              <w:rPr>
                <w:rFonts w:ascii="Times New Roman" w:hAnsi="Times New Roman"/>
                <w:sz w:val="20"/>
                <w:szCs w:val="20"/>
              </w:rPr>
              <w:t>112,6</w:t>
            </w:r>
          </w:p>
        </w:tc>
        <w:tc>
          <w:tcPr>
            <w:tcW w:w="992" w:type="dxa"/>
            <w:tcBorders>
              <w:top w:val="nil"/>
              <w:left w:val="nil"/>
              <w:bottom w:val="nil"/>
              <w:right w:val="nil"/>
            </w:tcBorders>
            <w:shd w:val="clear" w:color="auto" w:fill="auto"/>
            <w:vAlign w:val="bottom"/>
          </w:tcPr>
          <w:p w:rsidR="009B6DDF" w:rsidRPr="00974707" w:rsidRDefault="009B6DDF" w:rsidP="00A65A68">
            <w:pPr>
              <w:pStyle w:val="a9"/>
              <w:widowControl w:val="0"/>
              <w:tabs>
                <w:tab w:val="decimal" w:pos="920"/>
                <w:tab w:val="decimal" w:pos="5600"/>
              </w:tabs>
              <w:spacing w:before="280" w:after="300" w:line="240" w:lineRule="auto"/>
              <w:ind w:left="57" w:right="113"/>
              <w:jc w:val="right"/>
              <w:rPr>
                <w:rFonts w:ascii="Times New Roman" w:hAnsi="Times New Roman"/>
                <w:sz w:val="20"/>
                <w:szCs w:val="20"/>
              </w:rPr>
            </w:pPr>
            <w:r w:rsidRPr="00974707">
              <w:rPr>
                <w:rFonts w:ascii="Times New Roman" w:hAnsi="Times New Roman"/>
                <w:sz w:val="20"/>
                <w:szCs w:val="20"/>
              </w:rPr>
              <w:t>97,4</w:t>
            </w:r>
          </w:p>
        </w:tc>
        <w:tc>
          <w:tcPr>
            <w:tcW w:w="1010" w:type="dxa"/>
            <w:tcBorders>
              <w:top w:val="nil"/>
              <w:left w:val="nil"/>
              <w:bottom w:val="nil"/>
              <w:right w:val="nil"/>
            </w:tcBorders>
            <w:vAlign w:val="bottom"/>
          </w:tcPr>
          <w:p w:rsidR="009B6DDF" w:rsidRPr="00974707" w:rsidRDefault="009B6DDF" w:rsidP="00A65A68">
            <w:pPr>
              <w:pStyle w:val="a9"/>
              <w:widowControl w:val="0"/>
              <w:tabs>
                <w:tab w:val="decimal" w:pos="920"/>
                <w:tab w:val="decimal" w:pos="5600"/>
              </w:tabs>
              <w:spacing w:before="280" w:after="300" w:line="240" w:lineRule="auto"/>
              <w:ind w:left="57" w:right="113"/>
              <w:jc w:val="right"/>
              <w:rPr>
                <w:rFonts w:ascii="Times New Roman" w:hAnsi="Times New Roman"/>
                <w:sz w:val="20"/>
                <w:szCs w:val="20"/>
              </w:rPr>
            </w:pPr>
            <w:r w:rsidRPr="00974707">
              <w:rPr>
                <w:rFonts w:ascii="Times New Roman" w:hAnsi="Times New Roman"/>
                <w:sz w:val="20"/>
                <w:szCs w:val="20"/>
              </w:rPr>
              <w:t>120,8</w:t>
            </w:r>
          </w:p>
        </w:tc>
      </w:tr>
      <w:tr w:rsidR="00952210" w:rsidRPr="00A4605B" w:rsidTr="008126F2">
        <w:trPr>
          <w:trHeight w:val="952"/>
          <w:jc w:val="center"/>
        </w:trPr>
        <w:tc>
          <w:tcPr>
            <w:tcW w:w="3086" w:type="dxa"/>
            <w:tcBorders>
              <w:top w:val="nil"/>
              <w:left w:val="nil"/>
              <w:bottom w:val="nil"/>
              <w:right w:val="nil"/>
            </w:tcBorders>
            <w:shd w:val="clear" w:color="auto" w:fill="auto"/>
            <w:vAlign w:val="bottom"/>
          </w:tcPr>
          <w:p w:rsidR="00952210" w:rsidRPr="00974707" w:rsidRDefault="00952210" w:rsidP="004D36A3">
            <w:pPr>
              <w:pStyle w:val="a9"/>
              <w:widowControl w:val="0"/>
              <w:spacing w:before="280" w:after="300" w:line="240" w:lineRule="auto"/>
              <w:ind w:left="57" w:right="113"/>
              <w:jc w:val="left"/>
              <w:rPr>
                <w:rFonts w:ascii="Times New Roman" w:hAnsi="Times New Roman"/>
                <w:sz w:val="20"/>
                <w:szCs w:val="20"/>
              </w:rPr>
            </w:pPr>
            <w:r w:rsidRPr="00974707">
              <w:rPr>
                <w:rFonts w:ascii="Times New Roman" w:hAnsi="Times New Roman"/>
                <w:sz w:val="20"/>
                <w:szCs w:val="20"/>
              </w:rPr>
              <w:t xml:space="preserve">Объем платных услуг </w:t>
            </w:r>
            <w:r w:rsidRPr="00974707">
              <w:rPr>
                <w:rFonts w:ascii="Times New Roman" w:hAnsi="Times New Roman"/>
                <w:sz w:val="20"/>
                <w:szCs w:val="20"/>
              </w:rPr>
              <w:br/>
              <w:t xml:space="preserve">населению, </w:t>
            </w:r>
            <w:proofErr w:type="gramStart"/>
            <w:r w:rsidRPr="00974707">
              <w:rPr>
                <w:rFonts w:ascii="Times New Roman" w:hAnsi="Times New Roman"/>
                <w:sz w:val="20"/>
                <w:szCs w:val="20"/>
              </w:rPr>
              <w:t>млн</w:t>
            </w:r>
            <w:proofErr w:type="gramEnd"/>
            <w:r w:rsidRPr="00974707">
              <w:rPr>
                <w:rFonts w:ascii="Times New Roman" w:hAnsi="Times New Roman"/>
                <w:sz w:val="20"/>
                <w:szCs w:val="20"/>
              </w:rPr>
              <w:t xml:space="preserve"> рублей</w:t>
            </w:r>
          </w:p>
        </w:tc>
        <w:tc>
          <w:tcPr>
            <w:tcW w:w="1020" w:type="dxa"/>
            <w:tcBorders>
              <w:top w:val="nil"/>
              <w:left w:val="nil"/>
              <w:bottom w:val="nil"/>
              <w:right w:val="nil"/>
            </w:tcBorders>
            <w:shd w:val="clear" w:color="auto" w:fill="auto"/>
            <w:vAlign w:val="center"/>
          </w:tcPr>
          <w:p w:rsidR="00952210" w:rsidRPr="00974707" w:rsidRDefault="00897F46" w:rsidP="008126F2">
            <w:pPr>
              <w:pStyle w:val="a9"/>
              <w:widowControl w:val="0"/>
              <w:tabs>
                <w:tab w:val="decimal" w:pos="742"/>
              </w:tabs>
              <w:spacing w:line="240" w:lineRule="auto"/>
              <w:ind w:left="57" w:right="113"/>
              <w:jc w:val="right"/>
              <w:rPr>
                <w:rFonts w:ascii="Times New Roman" w:hAnsi="Times New Roman"/>
                <w:sz w:val="20"/>
                <w:szCs w:val="20"/>
              </w:rPr>
            </w:pPr>
            <w:r w:rsidRPr="00974707">
              <w:rPr>
                <w:rFonts w:ascii="Times New Roman" w:hAnsi="Times New Roman"/>
                <w:sz w:val="20"/>
                <w:szCs w:val="20"/>
                <w:lang w:val="en-US"/>
              </w:rPr>
              <w:t>353</w:t>
            </w:r>
            <w:r w:rsidRPr="00974707">
              <w:rPr>
                <w:rFonts w:ascii="Times New Roman" w:hAnsi="Times New Roman"/>
                <w:sz w:val="20"/>
                <w:szCs w:val="20"/>
              </w:rPr>
              <w:t xml:space="preserve"> </w:t>
            </w:r>
            <w:r w:rsidRPr="00974707">
              <w:rPr>
                <w:rFonts w:ascii="Times New Roman" w:hAnsi="Times New Roman"/>
                <w:sz w:val="20"/>
                <w:szCs w:val="20"/>
                <w:lang w:val="en-US"/>
              </w:rPr>
              <w:t>112</w:t>
            </w:r>
            <w:r w:rsidRPr="00974707">
              <w:rPr>
                <w:rFonts w:ascii="Times New Roman" w:hAnsi="Times New Roman"/>
                <w:sz w:val="20"/>
                <w:szCs w:val="20"/>
              </w:rPr>
              <w:t>,2</w:t>
            </w:r>
          </w:p>
        </w:tc>
        <w:tc>
          <w:tcPr>
            <w:tcW w:w="993" w:type="dxa"/>
            <w:tcBorders>
              <w:top w:val="nil"/>
              <w:left w:val="nil"/>
              <w:bottom w:val="nil"/>
              <w:right w:val="nil"/>
            </w:tcBorders>
            <w:shd w:val="clear" w:color="auto" w:fill="auto"/>
            <w:vAlign w:val="center"/>
          </w:tcPr>
          <w:p w:rsidR="00952210" w:rsidRPr="00974707" w:rsidRDefault="00BB0419" w:rsidP="00897F46">
            <w:pPr>
              <w:pStyle w:val="a9"/>
              <w:widowControl w:val="0"/>
              <w:tabs>
                <w:tab w:val="decimal" w:pos="796"/>
              </w:tabs>
              <w:spacing w:line="240" w:lineRule="auto"/>
              <w:ind w:left="57" w:right="113"/>
              <w:jc w:val="right"/>
              <w:rPr>
                <w:rFonts w:ascii="Times New Roman" w:hAnsi="Times New Roman"/>
                <w:sz w:val="20"/>
                <w:szCs w:val="20"/>
              </w:rPr>
            </w:pPr>
            <w:r w:rsidRPr="00974707">
              <w:rPr>
                <w:rFonts w:ascii="Times New Roman" w:hAnsi="Times New Roman"/>
                <w:sz w:val="20"/>
                <w:szCs w:val="20"/>
              </w:rPr>
              <w:t>103,</w:t>
            </w:r>
            <w:r w:rsidR="00897F46" w:rsidRPr="00974707">
              <w:rPr>
                <w:rFonts w:ascii="Times New Roman" w:hAnsi="Times New Roman"/>
                <w:sz w:val="20"/>
                <w:szCs w:val="20"/>
              </w:rPr>
              <w:t>5</w:t>
            </w:r>
          </w:p>
        </w:tc>
        <w:tc>
          <w:tcPr>
            <w:tcW w:w="992" w:type="dxa"/>
            <w:tcBorders>
              <w:top w:val="nil"/>
              <w:left w:val="nil"/>
              <w:bottom w:val="nil"/>
              <w:right w:val="nil"/>
            </w:tcBorders>
            <w:shd w:val="clear" w:color="auto" w:fill="auto"/>
            <w:vAlign w:val="center"/>
          </w:tcPr>
          <w:p w:rsidR="00952210" w:rsidRPr="00974707" w:rsidRDefault="00897F46" w:rsidP="00897F46">
            <w:pPr>
              <w:pStyle w:val="a9"/>
              <w:widowControl w:val="0"/>
              <w:tabs>
                <w:tab w:val="decimal" w:pos="796"/>
              </w:tabs>
              <w:spacing w:line="240" w:lineRule="auto"/>
              <w:ind w:left="57" w:right="113"/>
              <w:jc w:val="right"/>
              <w:rPr>
                <w:rFonts w:ascii="Times New Roman" w:hAnsi="Times New Roman"/>
                <w:sz w:val="20"/>
                <w:szCs w:val="20"/>
              </w:rPr>
            </w:pPr>
            <w:r w:rsidRPr="00974707">
              <w:rPr>
                <w:rFonts w:ascii="Times New Roman" w:hAnsi="Times New Roman"/>
                <w:sz w:val="20"/>
                <w:szCs w:val="20"/>
              </w:rPr>
              <w:t>102,6</w:t>
            </w:r>
          </w:p>
        </w:tc>
        <w:tc>
          <w:tcPr>
            <w:tcW w:w="1134" w:type="dxa"/>
            <w:tcBorders>
              <w:top w:val="nil"/>
              <w:left w:val="nil"/>
              <w:bottom w:val="nil"/>
              <w:right w:val="nil"/>
            </w:tcBorders>
            <w:vAlign w:val="center"/>
          </w:tcPr>
          <w:p w:rsidR="008126F2" w:rsidRPr="00974707" w:rsidRDefault="00897F46" w:rsidP="00897F46">
            <w:pPr>
              <w:pStyle w:val="a9"/>
              <w:widowControl w:val="0"/>
              <w:tabs>
                <w:tab w:val="decimal" w:pos="796"/>
              </w:tabs>
              <w:spacing w:line="240" w:lineRule="auto"/>
              <w:ind w:left="57" w:right="113"/>
              <w:jc w:val="right"/>
              <w:rPr>
                <w:rFonts w:ascii="Times New Roman" w:hAnsi="Times New Roman"/>
                <w:sz w:val="20"/>
                <w:szCs w:val="20"/>
              </w:rPr>
            </w:pPr>
            <w:r w:rsidRPr="00974707">
              <w:rPr>
                <w:rFonts w:ascii="Times New Roman" w:hAnsi="Times New Roman"/>
                <w:sz w:val="20"/>
                <w:szCs w:val="20"/>
              </w:rPr>
              <w:t>107,0</w:t>
            </w:r>
          </w:p>
        </w:tc>
        <w:tc>
          <w:tcPr>
            <w:tcW w:w="963" w:type="dxa"/>
            <w:tcBorders>
              <w:top w:val="nil"/>
              <w:left w:val="nil"/>
              <w:bottom w:val="nil"/>
              <w:right w:val="nil"/>
            </w:tcBorders>
            <w:shd w:val="clear" w:color="auto" w:fill="auto"/>
            <w:vAlign w:val="center"/>
          </w:tcPr>
          <w:p w:rsidR="00952210" w:rsidRPr="00974707" w:rsidRDefault="00897F46" w:rsidP="00897F46">
            <w:pPr>
              <w:pStyle w:val="a9"/>
              <w:widowControl w:val="0"/>
              <w:tabs>
                <w:tab w:val="decimal" w:pos="742"/>
              </w:tabs>
              <w:spacing w:line="240" w:lineRule="auto"/>
              <w:ind w:left="57" w:right="113"/>
              <w:jc w:val="right"/>
              <w:rPr>
                <w:rFonts w:ascii="Times New Roman" w:hAnsi="Times New Roman"/>
                <w:sz w:val="20"/>
                <w:szCs w:val="20"/>
              </w:rPr>
            </w:pPr>
            <w:r w:rsidRPr="00974707">
              <w:rPr>
                <w:rFonts w:ascii="Times New Roman" w:hAnsi="Times New Roman"/>
                <w:sz w:val="20"/>
                <w:szCs w:val="20"/>
              </w:rPr>
              <w:t>115,9</w:t>
            </w:r>
          </w:p>
        </w:tc>
        <w:tc>
          <w:tcPr>
            <w:tcW w:w="992" w:type="dxa"/>
            <w:tcBorders>
              <w:top w:val="nil"/>
              <w:left w:val="nil"/>
              <w:bottom w:val="nil"/>
              <w:right w:val="nil"/>
            </w:tcBorders>
            <w:shd w:val="clear" w:color="auto" w:fill="auto"/>
            <w:vAlign w:val="center"/>
          </w:tcPr>
          <w:p w:rsidR="00952210" w:rsidRPr="00974707" w:rsidRDefault="00897F46" w:rsidP="00897F46">
            <w:pPr>
              <w:pStyle w:val="a9"/>
              <w:widowControl w:val="0"/>
              <w:tabs>
                <w:tab w:val="decimal" w:pos="742"/>
              </w:tabs>
              <w:spacing w:line="240" w:lineRule="auto"/>
              <w:ind w:left="57" w:right="113"/>
              <w:jc w:val="right"/>
              <w:rPr>
                <w:rFonts w:ascii="Times New Roman" w:hAnsi="Times New Roman"/>
                <w:sz w:val="20"/>
                <w:szCs w:val="20"/>
              </w:rPr>
            </w:pPr>
            <w:r w:rsidRPr="00974707">
              <w:rPr>
                <w:rFonts w:ascii="Times New Roman" w:hAnsi="Times New Roman"/>
                <w:sz w:val="20"/>
                <w:szCs w:val="20"/>
              </w:rPr>
              <w:t>103,3</w:t>
            </w:r>
          </w:p>
        </w:tc>
        <w:tc>
          <w:tcPr>
            <w:tcW w:w="1010" w:type="dxa"/>
            <w:tcBorders>
              <w:top w:val="nil"/>
              <w:left w:val="nil"/>
              <w:bottom w:val="nil"/>
              <w:right w:val="nil"/>
            </w:tcBorders>
            <w:vAlign w:val="center"/>
          </w:tcPr>
          <w:p w:rsidR="00952210" w:rsidRPr="00974707" w:rsidRDefault="00897F46" w:rsidP="00897F46">
            <w:pPr>
              <w:pStyle w:val="a9"/>
              <w:widowControl w:val="0"/>
              <w:tabs>
                <w:tab w:val="decimal" w:pos="742"/>
              </w:tabs>
              <w:spacing w:line="240" w:lineRule="auto"/>
              <w:ind w:left="57" w:right="113"/>
              <w:jc w:val="right"/>
              <w:rPr>
                <w:rFonts w:ascii="Times New Roman" w:hAnsi="Times New Roman"/>
                <w:sz w:val="20"/>
                <w:szCs w:val="20"/>
              </w:rPr>
            </w:pPr>
            <w:r w:rsidRPr="00974707">
              <w:rPr>
                <w:rFonts w:ascii="Times New Roman" w:hAnsi="Times New Roman"/>
                <w:sz w:val="20"/>
                <w:szCs w:val="20"/>
              </w:rPr>
              <w:t>114,6</w:t>
            </w:r>
          </w:p>
        </w:tc>
      </w:tr>
      <w:tr w:rsidR="00952210" w:rsidRPr="003B3B84" w:rsidTr="00952210">
        <w:trPr>
          <w:trHeight w:val="20"/>
          <w:jc w:val="center"/>
        </w:trPr>
        <w:tc>
          <w:tcPr>
            <w:tcW w:w="3086" w:type="dxa"/>
            <w:tcBorders>
              <w:top w:val="nil"/>
              <w:left w:val="nil"/>
              <w:bottom w:val="nil"/>
              <w:right w:val="nil"/>
            </w:tcBorders>
            <w:vAlign w:val="bottom"/>
          </w:tcPr>
          <w:p w:rsidR="00952210" w:rsidRPr="0076394D" w:rsidRDefault="00952210" w:rsidP="004D36A3">
            <w:pPr>
              <w:pStyle w:val="a9"/>
              <w:widowControl w:val="0"/>
              <w:spacing w:before="280" w:after="300" w:line="240" w:lineRule="auto"/>
              <w:ind w:left="57" w:right="113"/>
              <w:jc w:val="left"/>
              <w:rPr>
                <w:rFonts w:ascii="Times New Roman" w:hAnsi="Times New Roman"/>
                <w:sz w:val="20"/>
                <w:szCs w:val="20"/>
              </w:rPr>
            </w:pPr>
            <w:r w:rsidRPr="0076394D">
              <w:rPr>
                <w:rFonts w:ascii="Times New Roman" w:hAnsi="Times New Roman"/>
                <w:sz w:val="20"/>
                <w:szCs w:val="20"/>
              </w:rPr>
              <w:t>Индекс потребительских цен, %</w:t>
            </w:r>
          </w:p>
        </w:tc>
        <w:tc>
          <w:tcPr>
            <w:tcW w:w="1020" w:type="dxa"/>
            <w:tcBorders>
              <w:top w:val="nil"/>
              <w:left w:val="nil"/>
              <w:bottom w:val="nil"/>
              <w:right w:val="nil"/>
            </w:tcBorders>
            <w:vAlign w:val="bottom"/>
          </w:tcPr>
          <w:p w:rsidR="00952210" w:rsidRPr="00463471" w:rsidRDefault="00952210" w:rsidP="004D36A3">
            <w:pPr>
              <w:pStyle w:val="a9"/>
              <w:widowControl w:val="0"/>
              <w:tabs>
                <w:tab w:val="decimal" w:pos="742"/>
              </w:tabs>
              <w:spacing w:before="280" w:after="300" w:line="240" w:lineRule="auto"/>
              <w:ind w:left="57" w:right="113"/>
              <w:jc w:val="right"/>
              <w:rPr>
                <w:rFonts w:ascii="Times New Roman" w:hAnsi="Times New Roman"/>
                <w:sz w:val="20"/>
                <w:szCs w:val="20"/>
              </w:rPr>
            </w:pPr>
            <w:r w:rsidRPr="00463471">
              <w:rPr>
                <w:rFonts w:ascii="Times New Roman" w:hAnsi="Times New Roman"/>
                <w:sz w:val="20"/>
                <w:szCs w:val="20"/>
              </w:rPr>
              <w:t>х</w:t>
            </w:r>
          </w:p>
        </w:tc>
        <w:tc>
          <w:tcPr>
            <w:tcW w:w="993" w:type="dxa"/>
            <w:tcBorders>
              <w:top w:val="nil"/>
              <w:left w:val="nil"/>
              <w:bottom w:val="nil"/>
              <w:right w:val="nil"/>
            </w:tcBorders>
            <w:vAlign w:val="bottom"/>
          </w:tcPr>
          <w:p w:rsidR="00952210" w:rsidRPr="007850C0" w:rsidRDefault="00FB7E6D" w:rsidP="005A093F">
            <w:pPr>
              <w:pStyle w:val="a9"/>
              <w:widowControl w:val="0"/>
              <w:tabs>
                <w:tab w:val="decimal" w:pos="742"/>
              </w:tabs>
              <w:spacing w:before="280" w:after="300" w:line="240" w:lineRule="auto"/>
              <w:ind w:left="57" w:right="113"/>
              <w:jc w:val="right"/>
              <w:rPr>
                <w:rFonts w:ascii="Times New Roman" w:hAnsi="Times New Roman"/>
                <w:sz w:val="20"/>
                <w:szCs w:val="20"/>
              </w:rPr>
            </w:pPr>
            <w:r>
              <w:rPr>
                <w:rFonts w:ascii="Times New Roman" w:hAnsi="Times New Roman"/>
                <w:sz w:val="20"/>
                <w:szCs w:val="20"/>
              </w:rPr>
              <w:t>110,0</w:t>
            </w:r>
          </w:p>
        </w:tc>
        <w:tc>
          <w:tcPr>
            <w:tcW w:w="992" w:type="dxa"/>
            <w:tcBorders>
              <w:top w:val="nil"/>
              <w:left w:val="nil"/>
              <w:bottom w:val="nil"/>
              <w:right w:val="nil"/>
            </w:tcBorders>
            <w:vAlign w:val="bottom"/>
          </w:tcPr>
          <w:p w:rsidR="00952210" w:rsidRPr="007850C0" w:rsidRDefault="00FB7E6D" w:rsidP="005A093F">
            <w:pPr>
              <w:pStyle w:val="a9"/>
              <w:widowControl w:val="0"/>
              <w:tabs>
                <w:tab w:val="decimal" w:pos="742"/>
              </w:tabs>
              <w:spacing w:before="280" w:after="300" w:line="240" w:lineRule="auto"/>
              <w:ind w:left="57" w:right="113"/>
              <w:jc w:val="right"/>
              <w:rPr>
                <w:rFonts w:ascii="Times New Roman" w:hAnsi="Times New Roman"/>
                <w:sz w:val="20"/>
                <w:szCs w:val="20"/>
              </w:rPr>
            </w:pPr>
            <w:r>
              <w:rPr>
                <w:rFonts w:ascii="Times New Roman" w:hAnsi="Times New Roman"/>
                <w:sz w:val="20"/>
                <w:szCs w:val="20"/>
              </w:rPr>
              <w:t>101,1</w:t>
            </w:r>
          </w:p>
        </w:tc>
        <w:tc>
          <w:tcPr>
            <w:tcW w:w="1134" w:type="dxa"/>
            <w:tcBorders>
              <w:top w:val="nil"/>
              <w:left w:val="nil"/>
              <w:bottom w:val="nil"/>
              <w:right w:val="nil"/>
            </w:tcBorders>
          </w:tcPr>
          <w:p w:rsidR="00952210" w:rsidRPr="007850C0" w:rsidRDefault="00FB7E6D" w:rsidP="005A093F">
            <w:pPr>
              <w:pStyle w:val="a9"/>
              <w:widowControl w:val="0"/>
              <w:tabs>
                <w:tab w:val="decimal" w:pos="742"/>
              </w:tabs>
              <w:spacing w:before="280" w:after="300" w:line="240" w:lineRule="auto"/>
              <w:ind w:left="57" w:right="113"/>
              <w:jc w:val="right"/>
              <w:rPr>
                <w:rFonts w:ascii="Times New Roman" w:hAnsi="Times New Roman"/>
                <w:sz w:val="20"/>
                <w:szCs w:val="20"/>
              </w:rPr>
            </w:pPr>
            <w:r>
              <w:rPr>
                <w:rFonts w:ascii="Times New Roman" w:hAnsi="Times New Roman"/>
                <w:sz w:val="20"/>
                <w:szCs w:val="20"/>
              </w:rPr>
              <w:t>108,6</w:t>
            </w:r>
          </w:p>
        </w:tc>
        <w:tc>
          <w:tcPr>
            <w:tcW w:w="963" w:type="dxa"/>
            <w:tcBorders>
              <w:top w:val="nil"/>
              <w:left w:val="nil"/>
              <w:bottom w:val="nil"/>
              <w:right w:val="nil"/>
            </w:tcBorders>
            <w:vAlign w:val="bottom"/>
          </w:tcPr>
          <w:p w:rsidR="00952210" w:rsidRPr="007850C0" w:rsidRDefault="00FB7E6D" w:rsidP="005A093F">
            <w:pPr>
              <w:pStyle w:val="a9"/>
              <w:widowControl w:val="0"/>
              <w:tabs>
                <w:tab w:val="decimal" w:pos="742"/>
              </w:tabs>
              <w:spacing w:before="280" w:after="300" w:line="240" w:lineRule="auto"/>
              <w:ind w:left="57" w:right="113"/>
              <w:jc w:val="right"/>
              <w:rPr>
                <w:rFonts w:ascii="Times New Roman" w:hAnsi="Times New Roman"/>
                <w:sz w:val="20"/>
                <w:szCs w:val="20"/>
              </w:rPr>
            </w:pPr>
            <w:r>
              <w:rPr>
                <w:rFonts w:ascii="Times New Roman" w:hAnsi="Times New Roman"/>
                <w:sz w:val="20"/>
                <w:szCs w:val="20"/>
              </w:rPr>
              <w:t>104,2</w:t>
            </w:r>
          </w:p>
        </w:tc>
        <w:tc>
          <w:tcPr>
            <w:tcW w:w="992" w:type="dxa"/>
            <w:tcBorders>
              <w:top w:val="nil"/>
              <w:left w:val="nil"/>
              <w:bottom w:val="nil"/>
              <w:right w:val="nil"/>
            </w:tcBorders>
            <w:vAlign w:val="bottom"/>
          </w:tcPr>
          <w:p w:rsidR="00952210" w:rsidRPr="007850C0" w:rsidRDefault="00FB7E6D" w:rsidP="005A093F">
            <w:pPr>
              <w:pStyle w:val="a9"/>
              <w:widowControl w:val="0"/>
              <w:tabs>
                <w:tab w:val="decimal" w:pos="742"/>
              </w:tabs>
              <w:spacing w:before="280" w:after="300" w:line="240" w:lineRule="auto"/>
              <w:ind w:left="57" w:right="113"/>
              <w:jc w:val="right"/>
              <w:rPr>
                <w:rFonts w:ascii="Times New Roman" w:hAnsi="Times New Roman"/>
                <w:sz w:val="20"/>
                <w:szCs w:val="20"/>
              </w:rPr>
            </w:pPr>
            <w:r>
              <w:rPr>
                <w:rFonts w:ascii="Times New Roman" w:hAnsi="Times New Roman"/>
                <w:sz w:val="20"/>
                <w:szCs w:val="20"/>
              </w:rPr>
              <w:t>100,6</w:t>
            </w:r>
          </w:p>
        </w:tc>
        <w:tc>
          <w:tcPr>
            <w:tcW w:w="1010" w:type="dxa"/>
            <w:tcBorders>
              <w:top w:val="nil"/>
              <w:left w:val="nil"/>
              <w:bottom w:val="nil"/>
              <w:right w:val="nil"/>
            </w:tcBorders>
          </w:tcPr>
          <w:p w:rsidR="00952210" w:rsidRPr="007850C0" w:rsidRDefault="00FB7E6D" w:rsidP="005A093F">
            <w:pPr>
              <w:pStyle w:val="a9"/>
              <w:widowControl w:val="0"/>
              <w:tabs>
                <w:tab w:val="decimal" w:pos="742"/>
              </w:tabs>
              <w:spacing w:before="280" w:after="300" w:line="240" w:lineRule="auto"/>
              <w:ind w:left="57" w:right="113"/>
              <w:jc w:val="right"/>
              <w:rPr>
                <w:rFonts w:ascii="Times New Roman" w:hAnsi="Times New Roman"/>
                <w:sz w:val="20"/>
                <w:szCs w:val="20"/>
              </w:rPr>
            </w:pPr>
            <w:r>
              <w:rPr>
                <w:rFonts w:ascii="Times New Roman" w:hAnsi="Times New Roman"/>
                <w:sz w:val="20"/>
                <w:szCs w:val="20"/>
              </w:rPr>
              <w:t>105,4</w:t>
            </w:r>
          </w:p>
        </w:tc>
      </w:tr>
      <w:tr w:rsidR="00952210" w:rsidRPr="008B4149" w:rsidTr="00274753">
        <w:trPr>
          <w:trHeight w:val="20"/>
          <w:jc w:val="center"/>
        </w:trPr>
        <w:tc>
          <w:tcPr>
            <w:tcW w:w="3086" w:type="dxa"/>
            <w:tcBorders>
              <w:top w:val="nil"/>
              <w:left w:val="nil"/>
              <w:bottom w:val="nil"/>
              <w:right w:val="nil"/>
            </w:tcBorders>
            <w:vAlign w:val="bottom"/>
          </w:tcPr>
          <w:p w:rsidR="00952210" w:rsidRPr="008B4149" w:rsidRDefault="00952210" w:rsidP="004D36A3">
            <w:pPr>
              <w:pStyle w:val="a9"/>
              <w:widowControl w:val="0"/>
              <w:spacing w:before="280" w:after="300" w:line="240" w:lineRule="auto"/>
              <w:ind w:left="57" w:right="113"/>
              <w:jc w:val="left"/>
              <w:rPr>
                <w:rFonts w:ascii="Times New Roman" w:hAnsi="Times New Roman"/>
                <w:sz w:val="20"/>
                <w:szCs w:val="20"/>
              </w:rPr>
            </w:pPr>
            <w:r w:rsidRPr="008B4149">
              <w:rPr>
                <w:rFonts w:ascii="Times New Roman" w:hAnsi="Times New Roman"/>
                <w:sz w:val="20"/>
                <w:szCs w:val="20"/>
              </w:rPr>
              <w:t xml:space="preserve">Численность официально </w:t>
            </w:r>
            <w:r w:rsidRPr="008B4149">
              <w:rPr>
                <w:rFonts w:ascii="Times New Roman" w:hAnsi="Times New Roman"/>
                <w:sz w:val="20"/>
                <w:szCs w:val="20"/>
              </w:rPr>
              <w:br/>
              <w:t>зарегистрированных безработных на конец периода, тыс. человек</w:t>
            </w:r>
          </w:p>
        </w:tc>
        <w:tc>
          <w:tcPr>
            <w:tcW w:w="1020" w:type="dxa"/>
            <w:tcBorders>
              <w:top w:val="nil"/>
              <w:left w:val="nil"/>
              <w:bottom w:val="nil"/>
              <w:right w:val="nil"/>
            </w:tcBorders>
            <w:vAlign w:val="bottom"/>
          </w:tcPr>
          <w:p w:rsidR="00952210" w:rsidRPr="008B4149" w:rsidRDefault="005173E7" w:rsidP="004D36A3">
            <w:pPr>
              <w:spacing w:before="280" w:after="300"/>
              <w:ind w:left="57" w:right="113"/>
              <w:jc w:val="right"/>
              <w:rPr>
                <w:rFonts w:ascii="Times New Roman" w:hAnsi="Times New Roman"/>
              </w:rPr>
            </w:pPr>
            <w:r w:rsidRPr="008B4149">
              <w:rPr>
                <w:rFonts w:ascii="Times New Roman" w:hAnsi="Times New Roman"/>
              </w:rPr>
              <w:t>17,8</w:t>
            </w:r>
          </w:p>
        </w:tc>
        <w:tc>
          <w:tcPr>
            <w:tcW w:w="993" w:type="dxa"/>
            <w:tcBorders>
              <w:top w:val="nil"/>
              <w:left w:val="nil"/>
              <w:bottom w:val="nil"/>
              <w:right w:val="nil"/>
            </w:tcBorders>
            <w:vAlign w:val="bottom"/>
          </w:tcPr>
          <w:p w:rsidR="00952210" w:rsidRPr="008B4149" w:rsidRDefault="005173E7" w:rsidP="004D36A3">
            <w:pPr>
              <w:spacing w:before="280" w:after="300"/>
              <w:ind w:left="57" w:right="113"/>
              <w:jc w:val="right"/>
              <w:rPr>
                <w:rFonts w:ascii="Times New Roman" w:hAnsi="Times New Roman"/>
              </w:rPr>
            </w:pPr>
            <w:r w:rsidRPr="008B4149">
              <w:rPr>
                <w:rFonts w:ascii="Times New Roman" w:hAnsi="Times New Roman"/>
              </w:rPr>
              <w:t>74,3</w:t>
            </w:r>
          </w:p>
        </w:tc>
        <w:tc>
          <w:tcPr>
            <w:tcW w:w="992" w:type="dxa"/>
            <w:tcBorders>
              <w:top w:val="nil"/>
              <w:left w:val="nil"/>
              <w:bottom w:val="nil"/>
              <w:right w:val="nil"/>
            </w:tcBorders>
            <w:vAlign w:val="bottom"/>
          </w:tcPr>
          <w:p w:rsidR="00952210" w:rsidRPr="008B4149" w:rsidRDefault="005173E7" w:rsidP="004D36A3">
            <w:pPr>
              <w:spacing w:before="280" w:after="300"/>
              <w:ind w:left="57" w:right="113"/>
              <w:jc w:val="right"/>
              <w:rPr>
                <w:rFonts w:ascii="Times New Roman" w:hAnsi="Times New Roman"/>
              </w:rPr>
            </w:pPr>
            <w:r w:rsidRPr="008B4149">
              <w:rPr>
                <w:rFonts w:ascii="Times New Roman" w:hAnsi="Times New Roman"/>
              </w:rPr>
              <w:t>97,4</w:t>
            </w:r>
          </w:p>
        </w:tc>
        <w:tc>
          <w:tcPr>
            <w:tcW w:w="1134" w:type="dxa"/>
            <w:tcBorders>
              <w:top w:val="nil"/>
              <w:left w:val="nil"/>
              <w:bottom w:val="nil"/>
              <w:right w:val="nil"/>
            </w:tcBorders>
            <w:vAlign w:val="bottom"/>
          </w:tcPr>
          <w:p w:rsidR="00952210" w:rsidRPr="008B4149" w:rsidRDefault="0096785E" w:rsidP="003A12D1">
            <w:pPr>
              <w:spacing w:before="280" w:after="300"/>
              <w:ind w:left="57" w:right="113"/>
              <w:jc w:val="right"/>
              <w:rPr>
                <w:rFonts w:ascii="Times New Roman" w:hAnsi="Times New Roman"/>
              </w:rPr>
            </w:pPr>
            <w:r w:rsidRPr="008B4149">
              <w:rPr>
                <w:rFonts w:ascii="Times New Roman" w:hAnsi="Times New Roman"/>
              </w:rPr>
              <w:t>х</w:t>
            </w:r>
          </w:p>
        </w:tc>
        <w:tc>
          <w:tcPr>
            <w:tcW w:w="963" w:type="dxa"/>
            <w:tcBorders>
              <w:top w:val="nil"/>
              <w:left w:val="nil"/>
              <w:bottom w:val="nil"/>
              <w:right w:val="nil"/>
            </w:tcBorders>
            <w:vAlign w:val="bottom"/>
          </w:tcPr>
          <w:p w:rsidR="00952210" w:rsidRPr="008B4149" w:rsidRDefault="005173E7" w:rsidP="004D36A3">
            <w:pPr>
              <w:spacing w:before="280" w:after="300"/>
              <w:ind w:left="57" w:right="113"/>
              <w:jc w:val="right"/>
              <w:rPr>
                <w:rFonts w:ascii="Times New Roman" w:hAnsi="Times New Roman"/>
              </w:rPr>
            </w:pPr>
            <w:r w:rsidRPr="008B4149">
              <w:rPr>
                <w:rFonts w:ascii="Times New Roman" w:hAnsi="Times New Roman"/>
              </w:rPr>
              <w:t>73,3</w:t>
            </w:r>
          </w:p>
        </w:tc>
        <w:tc>
          <w:tcPr>
            <w:tcW w:w="992" w:type="dxa"/>
            <w:tcBorders>
              <w:top w:val="nil"/>
              <w:left w:val="nil"/>
              <w:bottom w:val="nil"/>
              <w:right w:val="nil"/>
            </w:tcBorders>
            <w:vAlign w:val="bottom"/>
          </w:tcPr>
          <w:p w:rsidR="00952210" w:rsidRPr="008B4149" w:rsidRDefault="005173E7" w:rsidP="004D36A3">
            <w:pPr>
              <w:spacing w:before="280" w:after="300"/>
              <w:ind w:left="57" w:right="113"/>
              <w:jc w:val="right"/>
              <w:rPr>
                <w:rFonts w:ascii="Times New Roman" w:hAnsi="Times New Roman"/>
              </w:rPr>
            </w:pPr>
            <w:r w:rsidRPr="008B4149">
              <w:rPr>
                <w:rFonts w:ascii="Times New Roman" w:hAnsi="Times New Roman"/>
              </w:rPr>
              <w:t>96,4</w:t>
            </w:r>
          </w:p>
        </w:tc>
        <w:tc>
          <w:tcPr>
            <w:tcW w:w="1010" w:type="dxa"/>
            <w:tcBorders>
              <w:top w:val="nil"/>
              <w:left w:val="nil"/>
              <w:bottom w:val="nil"/>
              <w:right w:val="nil"/>
            </w:tcBorders>
            <w:vAlign w:val="bottom"/>
          </w:tcPr>
          <w:p w:rsidR="00952210" w:rsidRPr="008B4149" w:rsidRDefault="00274753" w:rsidP="00274753">
            <w:pPr>
              <w:spacing w:before="280" w:after="300"/>
              <w:ind w:left="57" w:right="113"/>
              <w:jc w:val="right"/>
              <w:rPr>
                <w:rFonts w:ascii="Times New Roman" w:hAnsi="Times New Roman"/>
              </w:rPr>
            </w:pPr>
            <w:r w:rsidRPr="008B4149">
              <w:rPr>
                <w:rFonts w:ascii="Times New Roman" w:hAnsi="Times New Roman"/>
              </w:rPr>
              <w:t>х</w:t>
            </w:r>
          </w:p>
        </w:tc>
      </w:tr>
      <w:tr w:rsidR="00952210" w:rsidRPr="008B4149" w:rsidTr="00952210">
        <w:trPr>
          <w:trHeight w:val="20"/>
          <w:jc w:val="center"/>
        </w:trPr>
        <w:tc>
          <w:tcPr>
            <w:tcW w:w="3086" w:type="dxa"/>
            <w:tcBorders>
              <w:top w:val="nil"/>
              <w:left w:val="nil"/>
              <w:bottom w:val="nil"/>
              <w:right w:val="nil"/>
            </w:tcBorders>
            <w:vAlign w:val="bottom"/>
          </w:tcPr>
          <w:p w:rsidR="00952210" w:rsidRPr="008B4149" w:rsidRDefault="00952210" w:rsidP="00267AC0">
            <w:pPr>
              <w:pStyle w:val="a9"/>
              <w:widowControl w:val="0"/>
              <w:spacing w:before="280" w:after="300" w:line="240" w:lineRule="auto"/>
              <w:ind w:left="57" w:right="113"/>
              <w:jc w:val="left"/>
              <w:rPr>
                <w:rFonts w:ascii="Times New Roman" w:hAnsi="Times New Roman"/>
                <w:sz w:val="20"/>
                <w:szCs w:val="20"/>
              </w:rPr>
            </w:pPr>
            <w:r w:rsidRPr="008B4149">
              <w:rPr>
                <w:rFonts w:ascii="Times New Roman" w:hAnsi="Times New Roman"/>
                <w:sz w:val="20"/>
                <w:szCs w:val="20"/>
              </w:rPr>
              <w:t xml:space="preserve">Среднемесячная начисленная заработная плата работников </w:t>
            </w:r>
            <w:r w:rsidRPr="008B4149">
              <w:rPr>
                <w:rFonts w:ascii="Times New Roman" w:hAnsi="Times New Roman"/>
                <w:sz w:val="20"/>
                <w:szCs w:val="20"/>
              </w:rPr>
              <w:br/>
              <w:t>организаций</w:t>
            </w:r>
            <w:r w:rsidR="00267AC0" w:rsidRPr="008B4149">
              <w:rPr>
                <w:rStyle w:val="af3"/>
                <w:rFonts w:ascii="Times New Roman" w:hAnsi="Times New Roman"/>
                <w:sz w:val="18"/>
                <w:szCs w:val="20"/>
              </w:rPr>
              <w:footnoteReference w:customMarkFollows="1" w:id="2"/>
              <w:t>1)</w:t>
            </w:r>
          </w:p>
        </w:tc>
        <w:tc>
          <w:tcPr>
            <w:tcW w:w="1020" w:type="dxa"/>
            <w:tcBorders>
              <w:top w:val="nil"/>
              <w:left w:val="nil"/>
              <w:bottom w:val="nil"/>
              <w:right w:val="nil"/>
            </w:tcBorders>
            <w:vAlign w:val="bottom"/>
          </w:tcPr>
          <w:p w:rsidR="00952210" w:rsidRPr="008B4149" w:rsidRDefault="00952210" w:rsidP="004D36A3">
            <w:pPr>
              <w:spacing w:before="280" w:after="300"/>
              <w:ind w:left="57" w:right="113"/>
              <w:jc w:val="right"/>
              <w:rPr>
                <w:rFonts w:ascii="Times New Roman" w:hAnsi="Times New Roman"/>
              </w:rPr>
            </w:pPr>
          </w:p>
        </w:tc>
        <w:tc>
          <w:tcPr>
            <w:tcW w:w="993" w:type="dxa"/>
            <w:tcBorders>
              <w:top w:val="nil"/>
              <w:left w:val="nil"/>
              <w:bottom w:val="nil"/>
              <w:right w:val="nil"/>
            </w:tcBorders>
            <w:vAlign w:val="bottom"/>
          </w:tcPr>
          <w:p w:rsidR="00952210" w:rsidRPr="008B4149" w:rsidRDefault="00952210" w:rsidP="004D36A3">
            <w:pPr>
              <w:spacing w:before="280" w:after="300"/>
              <w:ind w:left="57" w:right="113"/>
              <w:jc w:val="right"/>
              <w:rPr>
                <w:rFonts w:ascii="Times New Roman" w:hAnsi="Times New Roman"/>
              </w:rPr>
            </w:pPr>
          </w:p>
        </w:tc>
        <w:tc>
          <w:tcPr>
            <w:tcW w:w="992" w:type="dxa"/>
            <w:tcBorders>
              <w:top w:val="nil"/>
              <w:left w:val="nil"/>
              <w:bottom w:val="nil"/>
              <w:right w:val="nil"/>
            </w:tcBorders>
            <w:vAlign w:val="bottom"/>
          </w:tcPr>
          <w:p w:rsidR="00952210" w:rsidRPr="008B4149" w:rsidRDefault="00952210" w:rsidP="004D36A3">
            <w:pPr>
              <w:spacing w:before="280" w:after="300"/>
              <w:ind w:left="57" w:right="113"/>
              <w:jc w:val="right"/>
              <w:rPr>
                <w:rFonts w:ascii="Times New Roman" w:hAnsi="Times New Roman"/>
              </w:rPr>
            </w:pPr>
          </w:p>
        </w:tc>
        <w:tc>
          <w:tcPr>
            <w:tcW w:w="1134" w:type="dxa"/>
            <w:tcBorders>
              <w:top w:val="nil"/>
              <w:left w:val="nil"/>
              <w:bottom w:val="nil"/>
              <w:right w:val="nil"/>
            </w:tcBorders>
          </w:tcPr>
          <w:p w:rsidR="00952210" w:rsidRPr="008B4149" w:rsidRDefault="00952210" w:rsidP="004D36A3">
            <w:pPr>
              <w:spacing w:before="280" w:after="300"/>
              <w:ind w:left="57" w:right="113"/>
              <w:jc w:val="right"/>
              <w:rPr>
                <w:rFonts w:ascii="Times New Roman" w:hAnsi="Times New Roman"/>
              </w:rPr>
            </w:pPr>
          </w:p>
        </w:tc>
        <w:tc>
          <w:tcPr>
            <w:tcW w:w="963" w:type="dxa"/>
            <w:tcBorders>
              <w:top w:val="nil"/>
              <w:left w:val="nil"/>
              <w:bottom w:val="nil"/>
              <w:right w:val="nil"/>
            </w:tcBorders>
            <w:vAlign w:val="bottom"/>
          </w:tcPr>
          <w:p w:rsidR="00952210" w:rsidRPr="008B4149" w:rsidRDefault="00952210" w:rsidP="004D36A3">
            <w:pPr>
              <w:spacing w:before="280" w:after="300"/>
              <w:ind w:left="57" w:right="113"/>
              <w:jc w:val="right"/>
              <w:rPr>
                <w:rFonts w:ascii="Times New Roman" w:hAnsi="Times New Roman"/>
              </w:rPr>
            </w:pPr>
          </w:p>
        </w:tc>
        <w:tc>
          <w:tcPr>
            <w:tcW w:w="992" w:type="dxa"/>
            <w:tcBorders>
              <w:top w:val="nil"/>
              <w:left w:val="nil"/>
              <w:bottom w:val="nil"/>
              <w:right w:val="nil"/>
            </w:tcBorders>
            <w:vAlign w:val="bottom"/>
          </w:tcPr>
          <w:p w:rsidR="00952210" w:rsidRPr="008B4149" w:rsidRDefault="00952210" w:rsidP="004D36A3">
            <w:pPr>
              <w:spacing w:before="280" w:after="300"/>
              <w:ind w:left="57" w:right="113"/>
              <w:jc w:val="right"/>
              <w:rPr>
                <w:rFonts w:ascii="Times New Roman" w:hAnsi="Times New Roman"/>
              </w:rPr>
            </w:pPr>
          </w:p>
        </w:tc>
        <w:tc>
          <w:tcPr>
            <w:tcW w:w="1010" w:type="dxa"/>
            <w:tcBorders>
              <w:top w:val="nil"/>
              <w:left w:val="nil"/>
              <w:bottom w:val="nil"/>
              <w:right w:val="nil"/>
            </w:tcBorders>
          </w:tcPr>
          <w:p w:rsidR="00952210" w:rsidRPr="008B4149" w:rsidRDefault="00952210" w:rsidP="004D36A3">
            <w:pPr>
              <w:spacing w:before="280" w:after="300"/>
              <w:ind w:left="57" w:right="113"/>
              <w:jc w:val="right"/>
              <w:rPr>
                <w:rFonts w:ascii="Times New Roman" w:hAnsi="Times New Roman"/>
              </w:rPr>
            </w:pPr>
          </w:p>
        </w:tc>
      </w:tr>
      <w:tr w:rsidR="00952210" w:rsidRPr="008B4149" w:rsidTr="00952210">
        <w:trPr>
          <w:trHeight w:val="20"/>
          <w:jc w:val="center"/>
        </w:trPr>
        <w:tc>
          <w:tcPr>
            <w:tcW w:w="3086" w:type="dxa"/>
            <w:tcBorders>
              <w:top w:val="nil"/>
              <w:left w:val="nil"/>
              <w:bottom w:val="nil"/>
              <w:right w:val="nil"/>
            </w:tcBorders>
            <w:vAlign w:val="bottom"/>
          </w:tcPr>
          <w:p w:rsidR="00952210" w:rsidRPr="008B4149" w:rsidRDefault="00952210" w:rsidP="004D36A3">
            <w:pPr>
              <w:pStyle w:val="a9"/>
              <w:widowControl w:val="0"/>
              <w:spacing w:before="280" w:after="300" w:line="240" w:lineRule="auto"/>
              <w:ind w:left="57" w:right="113"/>
              <w:jc w:val="left"/>
              <w:rPr>
                <w:rFonts w:ascii="Times New Roman" w:hAnsi="Times New Roman"/>
                <w:sz w:val="20"/>
                <w:szCs w:val="20"/>
              </w:rPr>
            </w:pPr>
            <w:proofErr w:type="gramStart"/>
            <w:r w:rsidRPr="008B4149">
              <w:rPr>
                <w:rFonts w:ascii="Times New Roman" w:hAnsi="Times New Roman"/>
                <w:sz w:val="20"/>
                <w:szCs w:val="20"/>
              </w:rPr>
              <w:t>номинальная</w:t>
            </w:r>
            <w:proofErr w:type="gramEnd"/>
            <w:r w:rsidRPr="008B4149">
              <w:rPr>
                <w:rFonts w:ascii="Times New Roman" w:hAnsi="Times New Roman"/>
                <w:sz w:val="20"/>
                <w:szCs w:val="20"/>
              </w:rPr>
              <w:t>, рублей</w:t>
            </w:r>
          </w:p>
        </w:tc>
        <w:tc>
          <w:tcPr>
            <w:tcW w:w="1020" w:type="dxa"/>
            <w:tcBorders>
              <w:top w:val="nil"/>
              <w:left w:val="nil"/>
              <w:bottom w:val="nil"/>
              <w:right w:val="nil"/>
            </w:tcBorders>
          </w:tcPr>
          <w:p w:rsidR="00952210" w:rsidRPr="008B4149" w:rsidRDefault="00A91C92" w:rsidP="004D36A3">
            <w:pPr>
              <w:spacing w:before="280" w:after="300"/>
              <w:ind w:left="57" w:right="113"/>
              <w:jc w:val="right"/>
              <w:rPr>
                <w:rFonts w:ascii="Times New Roman" w:hAnsi="Times New Roman"/>
                <w:lang w:val="en-US"/>
              </w:rPr>
            </w:pPr>
            <w:r w:rsidRPr="008B4149">
              <w:rPr>
                <w:rFonts w:ascii="Times New Roman" w:hAnsi="Times New Roman"/>
              </w:rPr>
              <w:t>156 426,6</w:t>
            </w:r>
          </w:p>
        </w:tc>
        <w:tc>
          <w:tcPr>
            <w:tcW w:w="993" w:type="dxa"/>
            <w:tcBorders>
              <w:top w:val="nil"/>
              <w:left w:val="nil"/>
              <w:bottom w:val="nil"/>
              <w:right w:val="nil"/>
            </w:tcBorders>
          </w:tcPr>
          <w:p w:rsidR="00952210" w:rsidRPr="008B4149" w:rsidRDefault="00A91C92" w:rsidP="004D36A3">
            <w:pPr>
              <w:spacing w:before="280" w:after="300"/>
              <w:ind w:left="57" w:right="113"/>
              <w:jc w:val="right"/>
              <w:rPr>
                <w:rFonts w:ascii="Times New Roman" w:hAnsi="Times New Roman"/>
              </w:rPr>
            </w:pPr>
            <w:r w:rsidRPr="008B4149">
              <w:rPr>
                <w:rFonts w:ascii="Times New Roman" w:hAnsi="Times New Roman"/>
              </w:rPr>
              <w:t>111,4</w:t>
            </w:r>
          </w:p>
        </w:tc>
        <w:tc>
          <w:tcPr>
            <w:tcW w:w="992" w:type="dxa"/>
            <w:tcBorders>
              <w:top w:val="nil"/>
              <w:left w:val="nil"/>
              <w:bottom w:val="nil"/>
              <w:right w:val="nil"/>
            </w:tcBorders>
          </w:tcPr>
          <w:p w:rsidR="009E5660" w:rsidRPr="008B4149" w:rsidRDefault="00A91C92" w:rsidP="009E5660">
            <w:pPr>
              <w:spacing w:before="280" w:after="300"/>
              <w:ind w:left="57" w:right="113"/>
              <w:jc w:val="right"/>
              <w:rPr>
                <w:rFonts w:ascii="Times New Roman" w:hAnsi="Times New Roman"/>
              </w:rPr>
            </w:pPr>
            <w:r w:rsidRPr="008B4149">
              <w:rPr>
                <w:rFonts w:ascii="Times New Roman" w:hAnsi="Times New Roman"/>
              </w:rPr>
              <w:t>104,5</w:t>
            </w:r>
          </w:p>
        </w:tc>
        <w:tc>
          <w:tcPr>
            <w:tcW w:w="1134" w:type="dxa"/>
            <w:tcBorders>
              <w:top w:val="nil"/>
              <w:left w:val="nil"/>
              <w:bottom w:val="nil"/>
              <w:right w:val="nil"/>
            </w:tcBorders>
          </w:tcPr>
          <w:p w:rsidR="00952210" w:rsidRPr="008B4149" w:rsidRDefault="00C321A4" w:rsidP="00480576">
            <w:pPr>
              <w:spacing w:before="280" w:after="300"/>
              <w:ind w:left="57" w:right="113"/>
              <w:jc w:val="right"/>
              <w:rPr>
                <w:rFonts w:ascii="Times New Roman" w:hAnsi="Times New Roman"/>
              </w:rPr>
            </w:pPr>
            <w:r w:rsidRPr="008B4149">
              <w:rPr>
                <w:rFonts w:ascii="Times New Roman" w:hAnsi="Times New Roman"/>
              </w:rPr>
              <w:t>116,6</w:t>
            </w:r>
          </w:p>
        </w:tc>
        <w:tc>
          <w:tcPr>
            <w:tcW w:w="963" w:type="dxa"/>
            <w:tcBorders>
              <w:top w:val="nil"/>
              <w:left w:val="nil"/>
              <w:bottom w:val="nil"/>
              <w:right w:val="nil"/>
            </w:tcBorders>
          </w:tcPr>
          <w:p w:rsidR="00952210" w:rsidRPr="008B4149" w:rsidRDefault="00CD01B3" w:rsidP="00480576">
            <w:pPr>
              <w:spacing w:before="280" w:after="300"/>
              <w:ind w:left="57" w:right="113"/>
              <w:jc w:val="right"/>
              <w:rPr>
                <w:rFonts w:ascii="Times New Roman" w:hAnsi="Times New Roman"/>
              </w:rPr>
            </w:pPr>
            <w:r w:rsidRPr="008B4149">
              <w:rPr>
                <w:rFonts w:ascii="Times New Roman" w:hAnsi="Times New Roman"/>
              </w:rPr>
              <w:t>111,4</w:t>
            </w:r>
          </w:p>
        </w:tc>
        <w:tc>
          <w:tcPr>
            <w:tcW w:w="992" w:type="dxa"/>
            <w:tcBorders>
              <w:top w:val="nil"/>
              <w:left w:val="nil"/>
              <w:bottom w:val="nil"/>
              <w:right w:val="nil"/>
            </w:tcBorders>
          </w:tcPr>
          <w:p w:rsidR="00952210" w:rsidRPr="008B4149" w:rsidRDefault="00CD01B3" w:rsidP="00480576">
            <w:pPr>
              <w:spacing w:before="280" w:after="300"/>
              <w:ind w:left="57" w:right="113"/>
              <w:jc w:val="right"/>
              <w:rPr>
                <w:rFonts w:ascii="Times New Roman" w:hAnsi="Times New Roman"/>
              </w:rPr>
            </w:pPr>
            <w:r w:rsidRPr="008B4149">
              <w:rPr>
                <w:rFonts w:ascii="Times New Roman" w:hAnsi="Times New Roman"/>
              </w:rPr>
              <w:t>109,0</w:t>
            </w:r>
          </w:p>
        </w:tc>
        <w:tc>
          <w:tcPr>
            <w:tcW w:w="1010" w:type="dxa"/>
            <w:tcBorders>
              <w:top w:val="nil"/>
              <w:left w:val="nil"/>
              <w:bottom w:val="nil"/>
              <w:right w:val="nil"/>
            </w:tcBorders>
          </w:tcPr>
          <w:p w:rsidR="00952210" w:rsidRPr="008B4149" w:rsidRDefault="00CD01B3" w:rsidP="00480576">
            <w:pPr>
              <w:spacing w:before="280" w:after="300"/>
              <w:ind w:left="57" w:right="113"/>
              <w:jc w:val="right"/>
              <w:rPr>
                <w:rFonts w:ascii="Times New Roman" w:hAnsi="Times New Roman"/>
                <w:lang w:val="en-US"/>
              </w:rPr>
            </w:pPr>
            <w:r w:rsidRPr="008B4149">
              <w:rPr>
                <w:rFonts w:ascii="Times New Roman" w:hAnsi="Times New Roman"/>
              </w:rPr>
              <w:t>107,0</w:t>
            </w:r>
          </w:p>
        </w:tc>
      </w:tr>
      <w:tr w:rsidR="00A72A2D" w:rsidRPr="00BD5607" w:rsidTr="00412E86">
        <w:trPr>
          <w:trHeight w:val="20"/>
          <w:jc w:val="center"/>
        </w:trPr>
        <w:tc>
          <w:tcPr>
            <w:tcW w:w="3086" w:type="dxa"/>
            <w:tcBorders>
              <w:top w:val="nil"/>
              <w:left w:val="nil"/>
              <w:bottom w:val="double" w:sz="4" w:space="0" w:color="auto"/>
              <w:right w:val="nil"/>
            </w:tcBorders>
            <w:vAlign w:val="bottom"/>
          </w:tcPr>
          <w:p w:rsidR="00A72A2D" w:rsidRPr="008B4149" w:rsidRDefault="00A72A2D" w:rsidP="004D36A3">
            <w:pPr>
              <w:pStyle w:val="a9"/>
              <w:widowControl w:val="0"/>
              <w:spacing w:before="280" w:after="300" w:line="240" w:lineRule="auto"/>
              <w:ind w:left="57" w:right="113"/>
              <w:jc w:val="left"/>
              <w:rPr>
                <w:rFonts w:ascii="Times New Roman" w:hAnsi="Times New Roman"/>
                <w:sz w:val="20"/>
                <w:szCs w:val="20"/>
              </w:rPr>
            </w:pPr>
            <w:r w:rsidRPr="008B4149">
              <w:rPr>
                <w:rFonts w:ascii="Times New Roman" w:hAnsi="Times New Roman"/>
                <w:sz w:val="20"/>
                <w:szCs w:val="20"/>
              </w:rPr>
              <w:t>реальная, %</w:t>
            </w:r>
          </w:p>
        </w:tc>
        <w:tc>
          <w:tcPr>
            <w:tcW w:w="1020" w:type="dxa"/>
            <w:tcBorders>
              <w:top w:val="nil"/>
              <w:left w:val="nil"/>
              <w:bottom w:val="double" w:sz="4" w:space="0" w:color="auto"/>
              <w:right w:val="nil"/>
            </w:tcBorders>
            <w:vAlign w:val="bottom"/>
          </w:tcPr>
          <w:p w:rsidR="00A72A2D" w:rsidRPr="008B4149" w:rsidRDefault="00A72A2D" w:rsidP="004D36A3">
            <w:pPr>
              <w:spacing w:before="280" w:after="300"/>
              <w:ind w:left="57" w:right="113"/>
              <w:jc w:val="right"/>
              <w:rPr>
                <w:rFonts w:ascii="Times New Roman" w:hAnsi="Times New Roman"/>
              </w:rPr>
            </w:pPr>
            <w:r w:rsidRPr="008B4149">
              <w:rPr>
                <w:rFonts w:ascii="Times New Roman" w:hAnsi="Times New Roman"/>
              </w:rPr>
              <w:t>х</w:t>
            </w:r>
          </w:p>
        </w:tc>
        <w:tc>
          <w:tcPr>
            <w:tcW w:w="993" w:type="dxa"/>
            <w:tcBorders>
              <w:top w:val="nil"/>
              <w:left w:val="nil"/>
              <w:bottom w:val="double" w:sz="4" w:space="0" w:color="auto"/>
              <w:right w:val="nil"/>
            </w:tcBorders>
            <w:vAlign w:val="bottom"/>
          </w:tcPr>
          <w:p w:rsidR="00A72A2D" w:rsidRPr="008B4149" w:rsidRDefault="00F81E55" w:rsidP="004D36A3">
            <w:pPr>
              <w:spacing w:before="280" w:after="300"/>
              <w:ind w:left="57" w:right="113"/>
              <w:jc w:val="right"/>
              <w:rPr>
                <w:rFonts w:ascii="Times New Roman" w:hAnsi="Times New Roman"/>
              </w:rPr>
            </w:pPr>
            <w:r w:rsidRPr="008B4149">
              <w:rPr>
                <w:rFonts w:ascii="Times New Roman" w:hAnsi="Times New Roman"/>
              </w:rPr>
              <w:t>101,8</w:t>
            </w:r>
          </w:p>
        </w:tc>
        <w:tc>
          <w:tcPr>
            <w:tcW w:w="992" w:type="dxa"/>
            <w:tcBorders>
              <w:top w:val="nil"/>
              <w:left w:val="nil"/>
              <w:bottom w:val="double" w:sz="4" w:space="0" w:color="auto"/>
              <w:right w:val="nil"/>
            </w:tcBorders>
            <w:vAlign w:val="bottom"/>
          </w:tcPr>
          <w:p w:rsidR="00A72A2D" w:rsidRPr="008B4149" w:rsidRDefault="00600C8E" w:rsidP="004D36A3">
            <w:pPr>
              <w:spacing w:before="280" w:after="300"/>
              <w:ind w:left="57" w:right="113"/>
              <w:jc w:val="right"/>
              <w:rPr>
                <w:rFonts w:ascii="Times New Roman" w:hAnsi="Times New Roman"/>
              </w:rPr>
            </w:pPr>
            <w:r w:rsidRPr="008B4149">
              <w:rPr>
                <w:rFonts w:ascii="Times New Roman" w:hAnsi="Times New Roman"/>
              </w:rPr>
              <w:t>103,5</w:t>
            </w:r>
          </w:p>
        </w:tc>
        <w:tc>
          <w:tcPr>
            <w:tcW w:w="1134" w:type="dxa"/>
            <w:tcBorders>
              <w:top w:val="nil"/>
              <w:left w:val="nil"/>
              <w:bottom w:val="double" w:sz="4" w:space="0" w:color="auto"/>
              <w:right w:val="nil"/>
            </w:tcBorders>
          </w:tcPr>
          <w:p w:rsidR="00A72A2D" w:rsidRPr="008B4149" w:rsidRDefault="00600C8E" w:rsidP="00480576">
            <w:pPr>
              <w:spacing w:before="280" w:after="300"/>
              <w:ind w:left="57" w:right="113"/>
              <w:jc w:val="right"/>
              <w:rPr>
                <w:rFonts w:ascii="Times New Roman" w:hAnsi="Times New Roman"/>
              </w:rPr>
            </w:pPr>
            <w:r w:rsidRPr="008B4149">
              <w:rPr>
                <w:rFonts w:ascii="Times New Roman" w:hAnsi="Times New Roman"/>
              </w:rPr>
              <w:t>107,6</w:t>
            </w:r>
          </w:p>
        </w:tc>
        <w:tc>
          <w:tcPr>
            <w:tcW w:w="963" w:type="dxa"/>
            <w:tcBorders>
              <w:top w:val="nil"/>
              <w:left w:val="nil"/>
              <w:bottom w:val="double" w:sz="4" w:space="0" w:color="auto"/>
              <w:right w:val="nil"/>
            </w:tcBorders>
            <w:vAlign w:val="bottom"/>
          </w:tcPr>
          <w:p w:rsidR="00A72A2D" w:rsidRPr="008B4149" w:rsidRDefault="00AF49A7" w:rsidP="00412E86">
            <w:pPr>
              <w:spacing w:before="280" w:after="300"/>
              <w:ind w:left="57" w:right="113"/>
              <w:jc w:val="right"/>
              <w:rPr>
                <w:rFonts w:ascii="Times New Roman" w:hAnsi="Times New Roman"/>
              </w:rPr>
            </w:pPr>
            <w:r w:rsidRPr="008B4149">
              <w:rPr>
                <w:rFonts w:ascii="Times New Roman" w:hAnsi="Times New Roman"/>
              </w:rPr>
              <w:t>108,1</w:t>
            </w:r>
          </w:p>
        </w:tc>
        <w:tc>
          <w:tcPr>
            <w:tcW w:w="992" w:type="dxa"/>
            <w:tcBorders>
              <w:top w:val="nil"/>
              <w:left w:val="nil"/>
              <w:bottom w:val="double" w:sz="4" w:space="0" w:color="auto"/>
              <w:right w:val="nil"/>
            </w:tcBorders>
            <w:vAlign w:val="bottom"/>
          </w:tcPr>
          <w:p w:rsidR="00A72A2D" w:rsidRPr="008B4149" w:rsidRDefault="00AF49A7" w:rsidP="00412E86">
            <w:pPr>
              <w:spacing w:before="280" w:after="300"/>
              <w:ind w:left="57" w:right="113"/>
              <w:jc w:val="right"/>
              <w:rPr>
                <w:rFonts w:ascii="Times New Roman" w:hAnsi="Times New Roman"/>
              </w:rPr>
            </w:pPr>
            <w:r w:rsidRPr="008B4149">
              <w:rPr>
                <w:rFonts w:ascii="Times New Roman" w:hAnsi="Times New Roman"/>
              </w:rPr>
              <w:t>108,3</w:t>
            </w:r>
          </w:p>
        </w:tc>
        <w:tc>
          <w:tcPr>
            <w:tcW w:w="1010" w:type="dxa"/>
            <w:tcBorders>
              <w:top w:val="nil"/>
              <w:left w:val="nil"/>
              <w:bottom w:val="double" w:sz="4" w:space="0" w:color="auto"/>
              <w:right w:val="nil"/>
            </w:tcBorders>
            <w:vAlign w:val="bottom"/>
          </w:tcPr>
          <w:p w:rsidR="00A72A2D" w:rsidRPr="008B4149" w:rsidRDefault="00BD5607" w:rsidP="00412E86">
            <w:pPr>
              <w:spacing w:before="280" w:after="300"/>
              <w:ind w:left="57" w:right="113"/>
              <w:jc w:val="right"/>
              <w:rPr>
                <w:rFonts w:ascii="Times New Roman" w:hAnsi="Times New Roman"/>
              </w:rPr>
            </w:pPr>
            <w:r w:rsidRPr="008B4149">
              <w:rPr>
                <w:rFonts w:ascii="Times New Roman" w:hAnsi="Times New Roman"/>
              </w:rPr>
              <w:t>101,4</w:t>
            </w:r>
          </w:p>
        </w:tc>
      </w:tr>
    </w:tbl>
    <w:p w:rsidR="00F3262C" w:rsidRPr="00281811" w:rsidRDefault="00F3262C" w:rsidP="00281811">
      <w:pPr>
        <w:pageBreakBefore/>
        <w:widowControl w:val="0"/>
        <w:spacing w:before="120" w:after="120" w:line="240" w:lineRule="exact"/>
        <w:jc w:val="center"/>
        <w:rPr>
          <w:rFonts w:ascii="Times New Roman" w:hAnsi="Times New Roman"/>
          <w:b/>
          <w:sz w:val="28"/>
          <w:szCs w:val="28"/>
          <w:lang w:val="en-US"/>
        </w:rPr>
        <w:sectPr w:rsidR="00F3262C" w:rsidRPr="00281811" w:rsidSect="00987591">
          <w:headerReference w:type="even" r:id="rId13"/>
          <w:headerReference w:type="default" r:id="rId14"/>
          <w:headerReference w:type="first" r:id="rId15"/>
          <w:endnotePr>
            <w:numFmt w:val="decimal"/>
          </w:endnotePr>
          <w:pgSz w:w="11906" w:h="16838" w:code="9"/>
          <w:pgMar w:top="1134" w:right="992" w:bottom="1134" w:left="1134" w:header="567" w:footer="567" w:gutter="0"/>
          <w:cols w:space="708"/>
          <w:titlePg/>
          <w:docGrid w:linePitch="360"/>
        </w:sectPr>
      </w:pPr>
    </w:p>
    <w:tbl>
      <w:tblPr>
        <w:tblStyle w:val="a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211A72" w:rsidRPr="00211A72" w:rsidTr="00211A72">
        <w:tc>
          <w:tcPr>
            <w:tcW w:w="9781" w:type="dxa"/>
            <w:vAlign w:val="bottom"/>
          </w:tcPr>
          <w:p w:rsidR="00211A72" w:rsidRPr="00211A72" w:rsidRDefault="00211A72" w:rsidP="00211A72">
            <w:pPr>
              <w:pageBreakBefore/>
              <w:widowControl w:val="0"/>
              <w:spacing w:before="120" w:after="120" w:line="240" w:lineRule="exact"/>
              <w:jc w:val="center"/>
            </w:pPr>
            <w:r w:rsidRPr="00211A72">
              <w:rPr>
                <w:rFonts w:ascii="Times New Roman" w:hAnsi="Times New Roman"/>
                <w:b/>
                <w:sz w:val="28"/>
                <w:szCs w:val="28"/>
                <w:lang w:val="en-US"/>
              </w:rPr>
              <w:lastRenderedPageBreak/>
              <w:t>II</w:t>
            </w:r>
            <w:r w:rsidRPr="00211A72">
              <w:rPr>
                <w:rFonts w:ascii="Times New Roman" w:hAnsi="Times New Roman"/>
                <w:b/>
                <w:sz w:val="28"/>
                <w:szCs w:val="28"/>
              </w:rPr>
              <w:t>. ЭКОНОМИЧЕСКАЯ СИТУАЦИЯ</w:t>
            </w:r>
          </w:p>
        </w:tc>
      </w:tr>
    </w:tbl>
    <w:p w:rsidR="00211A72" w:rsidRPr="00211A72" w:rsidRDefault="00211A72" w:rsidP="00211A72">
      <w:pPr>
        <w:widowControl w:val="0"/>
        <w:spacing w:before="120" w:after="120" w:line="240" w:lineRule="exact"/>
        <w:jc w:val="center"/>
        <w:outlineLvl w:val="0"/>
        <w:rPr>
          <w:rFonts w:ascii="Times New Roman" w:hAnsi="Times New Roman"/>
          <w:b/>
          <w:bCs/>
          <w:kern w:val="32"/>
          <w:sz w:val="28"/>
          <w:szCs w:val="28"/>
        </w:rPr>
      </w:pPr>
      <w:bookmarkStart w:id="0" w:name="_Toc58919188"/>
      <w:r w:rsidRPr="00211A72">
        <w:rPr>
          <w:rFonts w:ascii="Times New Roman" w:hAnsi="Times New Roman"/>
          <w:b/>
          <w:bCs/>
          <w:kern w:val="32"/>
          <w:sz w:val="28"/>
          <w:szCs w:val="28"/>
        </w:rPr>
        <w:t>1. ПРОИЗВОДСТВО ТОВАРОВ И УСЛУГ</w:t>
      </w:r>
      <w:bookmarkEnd w:id="0"/>
    </w:p>
    <w:p w:rsidR="00211A72" w:rsidRPr="00211A72" w:rsidRDefault="00211A72" w:rsidP="00211A72">
      <w:pPr>
        <w:widowControl w:val="0"/>
        <w:spacing w:before="120" w:after="120" w:line="240" w:lineRule="exact"/>
        <w:jc w:val="center"/>
        <w:outlineLvl w:val="1"/>
        <w:rPr>
          <w:rFonts w:ascii="Times New Roman" w:hAnsi="Times New Roman"/>
          <w:b/>
          <w:bCs/>
          <w:sz w:val="28"/>
        </w:rPr>
      </w:pPr>
      <w:bookmarkStart w:id="1" w:name="_Toc41375883"/>
      <w:bookmarkStart w:id="2" w:name="_Toc58919189"/>
      <w:r w:rsidRPr="00211A72">
        <w:rPr>
          <w:rFonts w:ascii="Times New Roman" w:hAnsi="Times New Roman"/>
          <w:b/>
          <w:bCs/>
          <w:sz w:val="28"/>
        </w:rPr>
        <w:t>1.1. Оборот организаций</w:t>
      </w:r>
      <w:bookmarkEnd w:id="1"/>
      <w:bookmarkEnd w:id="2"/>
    </w:p>
    <w:p w:rsidR="000A3F99" w:rsidRPr="00211A72" w:rsidRDefault="000A3F99" w:rsidP="000A3F99">
      <w:pPr>
        <w:widowControl w:val="0"/>
        <w:spacing w:before="120" w:after="120" w:line="264" w:lineRule="auto"/>
        <w:jc w:val="center"/>
        <w:rPr>
          <w:rFonts w:ascii="Times New Roman" w:hAnsi="Times New Roman"/>
          <w:b/>
          <w:bCs/>
          <w:sz w:val="24"/>
          <w:vertAlign w:val="superscript"/>
        </w:rPr>
      </w:pPr>
      <w:r w:rsidRPr="00211A72">
        <w:rPr>
          <w:rFonts w:ascii="Times New Roman" w:hAnsi="Times New Roman"/>
          <w:b/>
          <w:bCs/>
          <w:sz w:val="24"/>
        </w:rPr>
        <w:t>Оборот организаций по видам экономической деятельности</w:t>
      </w:r>
    </w:p>
    <w:p w:rsidR="000A3F99" w:rsidRDefault="000A3F99" w:rsidP="000A3F99">
      <w:pPr>
        <w:widowControl w:val="0"/>
        <w:tabs>
          <w:tab w:val="left" w:pos="6804"/>
        </w:tabs>
        <w:spacing w:before="60" w:after="60" w:line="264" w:lineRule="auto"/>
        <w:jc w:val="right"/>
        <w:rPr>
          <w:rFonts w:ascii="Times New Roman" w:hAnsi="Times New Roman"/>
          <w:sz w:val="18"/>
          <w:szCs w:val="20"/>
        </w:rPr>
      </w:pPr>
      <w:r w:rsidRPr="00211A72">
        <w:rPr>
          <w:rFonts w:ascii="Times New Roman" w:hAnsi="Times New Roman"/>
          <w:sz w:val="18"/>
          <w:szCs w:val="20"/>
        </w:rPr>
        <w:t>в действующих ценах</w:t>
      </w:r>
    </w:p>
    <w:tbl>
      <w:tblPr>
        <w:tblW w:w="9781" w:type="dxa"/>
        <w:tblInd w:w="108" w:type="dxa"/>
        <w:tblBorders>
          <w:top w:val="double" w:sz="4" w:space="0" w:color="auto"/>
          <w:left w:val="double" w:sz="4" w:space="0" w:color="auto"/>
          <w:bottom w:val="double" w:sz="4" w:space="0" w:color="auto"/>
          <w:right w:val="double" w:sz="4" w:space="0" w:color="auto"/>
          <w:insideH w:val="single" w:sz="4" w:space="0" w:color="808080"/>
          <w:insideV w:val="single" w:sz="4" w:space="0" w:color="808080"/>
        </w:tblBorders>
        <w:tblLayout w:type="fixed"/>
        <w:tblLook w:val="0020" w:firstRow="1" w:lastRow="0" w:firstColumn="0" w:lastColumn="0" w:noHBand="0" w:noVBand="0"/>
      </w:tblPr>
      <w:tblGrid>
        <w:gridCol w:w="5103"/>
        <w:gridCol w:w="1560"/>
        <w:gridCol w:w="1701"/>
        <w:gridCol w:w="1417"/>
      </w:tblGrid>
      <w:tr w:rsidR="00710DCC" w:rsidRPr="00211A72" w:rsidTr="00710DCC">
        <w:tc>
          <w:tcPr>
            <w:tcW w:w="5103" w:type="dxa"/>
            <w:tcBorders>
              <w:top w:val="double" w:sz="4" w:space="0" w:color="auto"/>
              <w:left w:val="nil"/>
              <w:bottom w:val="single" w:sz="4" w:space="0" w:color="000000"/>
              <w:right w:val="single" w:sz="4" w:space="0" w:color="auto"/>
            </w:tcBorders>
          </w:tcPr>
          <w:p w:rsidR="00710DCC" w:rsidRPr="00211A72" w:rsidRDefault="00710DCC" w:rsidP="00710DCC">
            <w:pPr>
              <w:jc w:val="center"/>
              <w:rPr>
                <w:rFonts w:ascii="Times New Roman" w:hAnsi="Times New Roman"/>
                <w:b/>
                <w:bCs/>
                <w:szCs w:val="16"/>
              </w:rPr>
            </w:pPr>
          </w:p>
        </w:tc>
        <w:tc>
          <w:tcPr>
            <w:tcW w:w="1560" w:type="dxa"/>
            <w:tcBorders>
              <w:top w:val="double" w:sz="4" w:space="0" w:color="auto"/>
              <w:left w:val="single" w:sz="4" w:space="0" w:color="auto"/>
              <w:bottom w:val="double" w:sz="4" w:space="0" w:color="auto"/>
              <w:right w:val="single" w:sz="4" w:space="0" w:color="auto"/>
            </w:tcBorders>
          </w:tcPr>
          <w:p w:rsidR="00710DCC" w:rsidRPr="00211A72" w:rsidRDefault="00710DCC" w:rsidP="00710DCC">
            <w:pPr>
              <w:spacing w:line="240" w:lineRule="exact"/>
              <w:ind w:left="-57" w:right="-57"/>
              <w:jc w:val="center"/>
              <w:rPr>
                <w:rFonts w:ascii="Times New Roman" w:hAnsi="Times New Roman"/>
              </w:rPr>
            </w:pPr>
            <w:r w:rsidRPr="00211A72">
              <w:rPr>
                <w:rFonts w:ascii="Times New Roman" w:hAnsi="Times New Roman"/>
              </w:rPr>
              <w:t>Январь-</w:t>
            </w:r>
            <w:r>
              <w:rPr>
                <w:rFonts w:ascii="Times New Roman" w:hAnsi="Times New Roman"/>
              </w:rPr>
              <w:t>июль</w:t>
            </w:r>
            <w:r w:rsidRPr="00211A72">
              <w:rPr>
                <w:rFonts w:ascii="Times New Roman" w:hAnsi="Times New Roman"/>
              </w:rPr>
              <w:t xml:space="preserve"> </w:t>
            </w:r>
            <w:r w:rsidRPr="00211A72">
              <w:rPr>
                <w:rFonts w:ascii="Times New Roman" w:hAnsi="Times New Roman"/>
              </w:rPr>
              <w:br/>
              <w:t>2024 г.,</w:t>
            </w:r>
            <w:r w:rsidRPr="00211A72">
              <w:rPr>
                <w:rFonts w:ascii="Times New Roman" w:hAnsi="Times New Roman"/>
              </w:rPr>
              <w:br/>
            </w:r>
            <w:proofErr w:type="gramStart"/>
            <w:r w:rsidRPr="00211A72">
              <w:rPr>
                <w:rFonts w:ascii="Times New Roman" w:hAnsi="Times New Roman"/>
              </w:rPr>
              <w:t>млн</w:t>
            </w:r>
            <w:proofErr w:type="gramEnd"/>
            <w:r w:rsidRPr="00211A72">
              <w:rPr>
                <w:rFonts w:ascii="Times New Roman" w:hAnsi="Times New Roman"/>
              </w:rPr>
              <w:t xml:space="preserve"> рублей</w:t>
            </w:r>
          </w:p>
        </w:tc>
        <w:tc>
          <w:tcPr>
            <w:tcW w:w="1701" w:type="dxa"/>
            <w:tcBorders>
              <w:top w:val="double" w:sz="4" w:space="0" w:color="auto"/>
              <w:left w:val="single" w:sz="4" w:space="0" w:color="auto"/>
              <w:right w:val="nil"/>
            </w:tcBorders>
          </w:tcPr>
          <w:p w:rsidR="00710DCC" w:rsidRPr="00211A72" w:rsidRDefault="00710DCC" w:rsidP="00710DCC">
            <w:pPr>
              <w:spacing w:line="240" w:lineRule="exact"/>
              <w:ind w:left="-57"/>
              <w:jc w:val="center"/>
              <w:rPr>
                <w:rFonts w:ascii="Times New Roman" w:hAnsi="Times New Roman"/>
              </w:rPr>
            </w:pPr>
            <w:r w:rsidRPr="00211A72">
              <w:rPr>
                <w:rFonts w:ascii="Times New Roman" w:hAnsi="Times New Roman"/>
              </w:rPr>
              <w:t>Январь-</w:t>
            </w:r>
            <w:r>
              <w:rPr>
                <w:rFonts w:ascii="Times New Roman" w:hAnsi="Times New Roman"/>
              </w:rPr>
              <w:t>июль</w:t>
            </w:r>
          </w:p>
          <w:p w:rsidR="00710DCC" w:rsidRPr="00211A72" w:rsidRDefault="00710DCC" w:rsidP="00710DCC">
            <w:pPr>
              <w:spacing w:line="240" w:lineRule="exact"/>
              <w:ind w:left="-57"/>
              <w:jc w:val="center"/>
              <w:rPr>
                <w:rFonts w:ascii="Times New Roman" w:hAnsi="Times New Roman"/>
                <w:b/>
                <w:bCs/>
                <w:color w:val="000000"/>
                <w:szCs w:val="16"/>
              </w:rPr>
            </w:pPr>
            <w:r w:rsidRPr="00211A72">
              <w:rPr>
                <w:rFonts w:ascii="Times New Roman" w:hAnsi="Times New Roman"/>
              </w:rPr>
              <w:t xml:space="preserve"> 2024 г. </w:t>
            </w:r>
            <w:proofErr w:type="gramStart"/>
            <w:r w:rsidRPr="00211A72">
              <w:rPr>
                <w:rFonts w:ascii="Times New Roman" w:hAnsi="Times New Roman"/>
              </w:rPr>
              <w:t>в</w:t>
            </w:r>
            <w:proofErr w:type="gramEnd"/>
            <w:r w:rsidRPr="00211A72">
              <w:rPr>
                <w:rFonts w:ascii="Times New Roman" w:hAnsi="Times New Roman"/>
              </w:rPr>
              <w:t xml:space="preserve"> % </w:t>
            </w:r>
            <w:proofErr w:type="gramStart"/>
            <w:r w:rsidRPr="00211A72">
              <w:rPr>
                <w:rFonts w:ascii="Times New Roman" w:hAnsi="Times New Roman"/>
              </w:rPr>
              <w:t>к</w:t>
            </w:r>
            <w:proofErr w:type="gramEnd"/>
            <w:r w:rsidRPr="00211A72">
              <w:rPr>
                <w:rFonts w:ascii="Times New Roman" w:hAnsi="Times New Roman"/>
              </w:rPr>
              <w:br/>
              <w:t>январю-</w:t>
            </w:r>
            <w:r>
              <w:rPr>
                <w:rFonts w:ascii="Times New Roman" w:hAnsi="Times New Roman"/>
              </w:rPr>
              <w:t>июлю</w:t>
            </w:r>
            <w:r>
              <w:rPr>
                <w:rFonts w:ascii="Times New Roman" w:hAnsi="Times New Roman"/>
              </w:rPr>
              <w:br/>
            </w:r>
            <w:r w:rsidRPr="00211A72">
              <w:rPr>
                <w:rFonts w:ascii="Times New Roman" w:hAnsi="Times New Roman"/>
              </w:rPr>
              <w:t xml:space="preserve"> 2023 г.</w:t>
            </w:r>
          </w:p>
        </w:tc>
        <w:tc>
          <w:tcPr>
            <w:tcW w:w="1417" w:type="dxa"/>
            <w:tcBorders>
              <w:top w:val="double" w:sz="4" w:space="0" w:color="auto"/>
              <w:left w:val="single" w:sz="4" w:space="0" w:color="auto"/>
              <w:right w:val="nil"/>
            </w:tcBorders>
          </w:tcPr>
          <w:p w:rsidR="00710DCC" w:rsidRPr="00211A72" w:rsidRDefault="00710DCC" w:rsidP="00710DCC">
            <w:pPr>
              <w:spacing w:line="240" w:lineRule="exact"/>
              <w:ind w:left="-57" w:right="-57"/>
              <w:jc w:val="center"/>
              <w:rPr>
                <w:rFonts w:ascii="Times New Roman" w:hAnsi="Times New Roman"/>
              </w:rPr>
            </w:pPr>
            <w:r>
              <w:rPr>
                <w:rFonts w:ascii="Times New Roman" w:hAnsi="Times New Roman"/>
              </w:rPr>
              <w:t>Июль</w:t>
            </w:r>
          </w:p>
          <w:p w:rsidR="00710DCC" w:rsidRPr="00211A72" w:rsidRDefault="00710DCC" w:rsidP="00710DCC">
            <w:pPr>
              <w:spacing w:line="240" w:lineRule="exact"/>
              <w:ind w:left="-57" w:right="-57"/>
              <w:jc w:val="center"/>
              <w:rPr>
                <w:rFonts w:ascii="Times New Roman" w:hAnsi="Times New Roman"/>
              </w:rPr>
            </w:pPr>
            <w:r w:rsidRPr="00211A72">
              <w:rPr>
                <w:rFonts w:ascii="Times New Roman" w:hAnsi="Times New Roman"/>
              </w:rPr>
              <w:t>2024 г.</w:t>
            </w:r>
          </w:p>
          <w:p w:rsidR="00710DCC" w:rsidRPr="00211A72" w:rsidRDefault="00710DCC" w:rsidP="00710DCC">
            <w:pPr>
              <w:spacing w:line="240" w:lineRule="exact"/>
              <w:ind w:left="-57" w:right="-57"/>
              <w:jc w:val="center"/>
              <w:rPr>
                <w:rFonts w:ascii="Times New Roman" w:hAnsi="Times New Roman"/>
                <w:b/>
                <w:bCs/>
                <w:color w:val="000000"/>
                <w:szCs w:val="16"/>
              </w:rPr>
            </w:pPr>
            <w:r w:rsidRPr="00211A72">
              <w:rPr>
                <w:rFonts w:ascii="Times New Roman" w:hAnsi="Times New Roman"/>
              </w:rPr>
              <w:t xml:space="preserve"> </w:t>
            </w:r>
            <w:proofErr w:type="gramStart"/>
            <w:r w:rsidRPr="00211A72">
              <w:rPr>
                <w:rFonts w:ascii="Times New Roman" w:hAnsi="Times New Roman"/>
              </w:rPr>
              <w:t>в</w:t>
            </w:r>
            <w:proofErr w:type="gramEnd"/>
            <w:r w:rsidRPr="00211A72">
              <w:rPr>
                <w:rFonts w:ascii="Times New Roman" w:hAnsi="Times New Roman"/>
              </w:rPr>
              <w:t xml:space="preserve"> % </w:t>
            </w:r>
            <w:proofErr w:type="gramStart"/>
            <w:r w:rsidRPr="00211A72">
              <w:rPr>
                <w:rFonts w:ascii="Times New Roman" w:hAnsi="Times New Roman"/>
              </w:rPr>
              <w:t>к</w:t>
            </w:r>
            <w:proofErr w:type="gramEnd"/>
            <w:r w:rsidRPr="00211A72">
              <w:rPr>
                <w:rFonts w:ascii="Times New Roman" w:hAnsi="Times New Roman"/>
              </w:rPr>
              <w:t xml:space="preserve"> </w:t>
            </w:r>
            <w:r>
              <w:rPr>
                <w:rFonts w:ascii="Times New Roman" w:hAnsi="Times New Roman"/>
              </w:rPr>
              <w:t>июню</w:t>
            </w:r>
            <w:r w:rsidRPr="00211A72">
              <w:rPr>
                <w:rFonts w:ascii="Times New Roman" w:hAnsi="Times New Roman"/>
              </w:rPr>
              <w:br/>
              <w:t>2024 г.</w:t>
            </w:r>
          </w:p>
        </w:tc>
      </w:tr>
      <w:tr w:rsidR="00710DCC" w:rsidRPr="00211A72" w:rsidTr="00710DCC">
        <w:trPr>
          <w:trHeight w:val="68"/>
        </w:trPr>
        <w:tc>
          <w:tcPr>
            <w:tcW w:w="5103" w:type="dxa"/>
            <w:tcBorders>
              <w:top w:val="double" w:sz="4" w:space="0" w:color="auto"/>
              <w:left w:val="nil"/>
              <w:bottom w:val="nil"/>
              <w:right w:val="nil"/>
            </w:tcBorders>
            <w:vAlign w:val="bottom"/>
          </w:tcPr>
          <w:p w:rsidR="00710DCC" w:rsidRPr="00211A72" w:rsidRDefault="00710DCC" w:rsidP="00710DCC">
            <w:pPr>
              <w:spacing w:before="60" w:after="60"/>
              <w:rPr>
                <w:rFonts w:ascii="Times New Roman" w:hAnsi="Times New Roman"/>
                <w:b/>
                <w:bCs/>
                <w:szCs w:val="16"/>
              </w:rPr>
            </w:pPr>
            <w:r w:rsidRPr="00211A72">
              <w:rPr>
                <w:rFonts w:ascii="Times New Roman" w:hAnsi="Times New Roman"/>
                <w:b/>
                <w:bCs/>
                <w:szCs w:val="16"/>
              </w:rPr>
              <w:t>Всего</w:t>
            </w:r>
          </w:p>
        </w:tc>
        <w:tc>
          <w:tcPr>
            <w:tcW w:w="1560" w:type="dxa"/>
            <w:tcBorders>
              <w:top w:val="double" w:sz="4" w:space="0" w:color="auto"/>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48 816 007,1</w:t>
            </w:r>
          </w:p>
        </w:tc>
        <w:tc>
          <w:tcPr>
            <w:tcW w:w="1701" w:type="dxa"/>
            <w:tcBorders>
              <w:top w:val="double" w:sz="4" w:space="0" w:color="auto"/>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127,9</w:t>
            </w:r>
          </w:p>
        </w:tc>
        <w:tc>
          <w:tcPr>
            <w:tcW w:w="1417" w:type="dxa"/>
            <w:tcBorders>
              <w:top w:val="double" w:sz="4" w:space="0" w:color="auto"/>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98,2</w:t>
            </w:r>
          </w:p>
        </w:tc>
      </w:tr>
      <w:tr w:rsidR="00710DCC" w:rsidRPr="00211A72" w:rsidTr="00710DCC">
        <w:tc>
          <w:tcPr>
            <w:tcW w:w="5103" w:type="dxa"/>
            <w:tcBorders>
              <w:top w:val="nil"/>
              <w:left w:val="nil"/>
              <w:bottom w:val="nil"/>
              <w:right w:val="nil"/>
            </w:tcBorders>
            <w:vAlign w:val="bottom"/>
          </w:tcPr>
          <w:p w:rsidR="00710DCC" w:rsidRPr="00211A72" w:rsidRDefault="00710DCC" w:rsidP="00710DCC">
            <w:pPr>
              <w:spacing w:before="60" w:after="60"/>
              <w:ind w:left="113"/>
              <w:rPr>
                <w:rFonts w:ascii="Times New Roman" w:hAnsi="Times New Roman"/>
                <w:szCs w:val="16"/>
              </w:rPr>
            </w:pPr>
            <w:r w:rsidRPr="00211A72">
              <w:rPr>
                <w:rFonts w:ascii="Times New Roman" w:hAnsi="Times New Roman"/>
                <w:szCs w:val="16"/>
              </w:rPr>
              <w:t>в том числе:</w:t>
            </w:r>
          </w:p>
        </w:tc>
        <w:tc>
          <w:tcPr>
            <w:tcW w:w="1560" w:type="dxa"/>
            <w:tcBorders>
              <w:top w:val="nil"/>
              <w:left w:val="nil"/>
              <w:bottom w:val="nil"/>
              <w:right w:val="nil"/>
            </w:tcBorders>
            <w:vAlign w:val="bottom"/>
          </w:tcPr>
          <w:p w:rsidR="00710DCC" w:rsidRPr="0037229D" w:rsidRDefault="00710DCC" w:rsidP="00710DCC">
            <w:pPr>
              <w:spacing w:before="60" w:after="60"/>
              <w:ind w:left="57" w:right="113"/>
              <w:jc w:val="right"/>
              <w:rPr>
                <w:rFonts w:ascii="Times New Roman" w:hAnsi="Times New Roman"/>
                <w:szCs w:val="20"/>
              </w:rPr>
            </w:pPr>
          </w:p>
        </w:tc>
        <w:tc>
          <w:tcPr>
            <w:tcW w:w="1701" w:type="dxa"/>
            <w:tcBorders>
              <w:top w:val="nil"/>
              <w:left w:val="nil"/>
              <w:bottom w:val="nil"/>
              <w:right w:val="nil"/>
            </w:tcBorders>
            <w:vAlign w:val="bottom"/>
          </w:tcPr>
          <w:p w:rsidR="00710DCC" w:rsidRPr="0037229D" w:rsidRDefault="00710DCC" w:rsidP="00710DCC">
            <w:pPr>
              <w:spacing w:before="60" w:after="60"/>
              <w:ind w:left="57" w:right="113"/>
              <w:jc w:val="right"/>
              <w:rPr>
                <w:rFonts w:ascii="Times New Roman" w:hAnsi="Times New Roman"/>
                <w:szCs w:val="20"/>
              </w:rPr>
            </w:pPr>
          </w:p>
        </w:tc>
        <w:tc>
          <w:tcPr>
            <w:tcW w:w="1417" w:type="dxa"/>
            <w:tcBorders>
              <w:top w:val="nil"/>
              <w:left w:val="nil"/>
              <w:bottom w:val="nil"/>
              <w:right w:val="nil"/>
            </w:tcBorders>
            <w:vAlign w:val="bottom"/>
          </w:tcPr>
          <w:p w:rsidR="00710DCC" w:rsidRPr="0037229D" w:rsidRDefault="00710DCC" w:rsidP="00710DCC">
            <w:pPr>
              <w:spacing w:before="60" w:after="60"/>
              <w:ind w:left="57" w:right="113"/>
              <w:jc w:val="right"/>
              <w:rPr>
                <w:rFonts w:ascii="Times New Roman" w:hAnsi="Times New Roman"/>
                <w:szCs w:val="20"/>
              </w:rPr>
            </w:pPr>
          </w:p>
        </w:tc>
      </w:tr>
      <w:tr w:rsidR="00710DCC" w:rsidRPr="00211A72" w:rsidTr="00710DCC">
        <w:tc>
          <w:tcPr>
            <w:tcW w:w="5103" w:type="dxa"/>
            <w:tcBorders>
              <w:top w:val="nil"/>
              <w:left w:val="nil"/>
              <w:bottom w:val="nil"/>
              <w:right w:val="nil"/>
            </w:tcBorders>
            <w:vAlign w:val="bottom"/>
          </w:tcPr>
          <w:p w:rsidR="00710DCC" w:rsidRPr="00211A72" w:rsidRDefault="00710DCC" w:rsidP="00710DCC">
            <w:pPr>
              <w:spacing w:before="60" w:after="60"/>
              <w:ind w:left="113"/>
              <w:rPr>
                <w:rFonts w:ascii="Times New Roman" w:hAnsi="Times New Roman"/>
                <w:b/>
                <w:szCs w:val="16"/>
              </w:rPr>
            </w:pPr>
            <w:r w:rsidRPr="00211A72">
              <w:rPr>
                <w:rFonts w:ascii="Times New Roman" w:hAnsi="Times New Roman"/>
                <w:b/>
                <w:bCs/>
                <w:szCs w:val="16"/>
              </w:rPr>
              <w:t>Сельское, лесное хозяйство, охота, рыболовство</w:t>
            </w:r>
            <w:r w:rsidRPr="00211A72">
              <w:rPr>
                <w:rFonts w:ascii="Times New Roman" w:hAnsi="Times New Roman"/>
                <w:b/>
                <w:bCs/>
                <w:szCs w:val="16"/>
              </w:rPr>
              <w:br/>
              <w:t>и рыбоводство</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1 874,6</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76,5</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121,4</w:t>
            </w:r>
          </w:p>
        </w:tc>
      </w:tr>
      <w:tr w:rsidR="00710DCC" w:rsidRPr="00211A72" w:rsidTr="00710DCC">
        <w:trPr>
          <w:trHeight w:val="149"/>
        </w:trPr>
        <w:tc>
          <w:tcPr>
            <w:tcW w:w="5103" w:type="dxa"/>
            <w:tcBorders>
              <w:top w:val="nil"/>
              <w:left w:val="nil"/>
              <w:bottom w:val="nil"/>
              <w:right w:val="nil"/>
            </w:tcBorders>
            <w:vAlign w:val="bottom"/>
          </w:tcPr>
          <w:p w:rsidR="00710DCC" w:rsidRPr="00211A72" w:rsidRDefault="00710DCC" w:rsidP="00710DCC">
            <w:pPr>
              <w:spacing w:before="60" w:after="60"/>
              <w:ind w:left="113"/>
              <w:rPr>
                <w:rFonts w:ascii="Times New Roman" w:hAnsi="Times New Roman"/>
                <w:b/>
                <w:bCs/>
                <w:szCs w:val="16"/>
              </w:rPr>
            </w:pPr>
            <w:r w:rsidRPr="00211A72">
              <w:rPr>
                <w:rFonts w:ascii="Times New Roman" w:hAnsi="Times New Roman"/>
                <w:b/>
                <w:bCs/>
                <w:szCs w:val="16"/>
              </w:rPr>
              <w:t>Добыча полезных ископаемых</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312 798,6</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188,8</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109,3</w:t>
            </w:r>
          </w:p>
        </w:tc>
      </w:tr>
      <w:tr w:rsidR="00710DCC" w:rsidRPr="00211A72" w:rsidTr="00710DCC">
        <w:tc>
          <w:tcPr>
            <w:tcW w:w="5103" w:type="dxa"/>
            <w:tcBorders>
              <w:top w:val="nil"/>
              <w:left w:val="nil"/>
              <w:bottom w:val="nil"/>
              <w:right w:val="nil"/>
            </w:tcBorders>
            <w:vAlign w:val="bottom"/>
          </w:tcPr>
          <w:p w:rsidR="00710DCC" w:rsidRPr="00211A72" w:rsidRDefault="00710DCC" w:rsidP="00710DCC">
            <w:pPr>
              <w:spacing w:before="60" w:after="60"/>
              <w:ind w:left="113"/>
              <w:rPr>
                <w:rFonts w:ascii="Times New Roman" w:hAnsi="Times New Roman"/>
                <w:b/>
                <w:szCs w:val="16"/>
              </w:rPr>
            </w:pPr>
            <w:r w:rsidRPr="00211A72">
              <w:rPr>
                <w:rFonts w:ascii="Times New Roman" w:hAnsi="Times New Roman"/>
                <w:b/>
                <w:szCs w:val="16"/>
              </w:rPr>
              <w:t>Обрабатывающие производства</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9 378 432,1</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127,8</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106,3</w:t>
            </w:r>
          </w:p>
        </w:tc>
      </w:tr>
      <w:tr w:rsidR="00710DCC" w:rsidRPr="00211A72" w:rsidTr="00710DCC">
        <w:tc>
          <w:tcPr>
            <w:tcW w:w="5103" w:type="dxa"/>
            <w:tcBorders>
              <w:top w:val="nil"/>
              <w:left w:val="nil"/>
              <w:bottom w:val="nil"/>
              <w:right w:val="nil"/>
            </w:tcBorders>
            <w:vAlign w:val="bottom"/>
          </w:tcPr>
          <w:p w:rsidR="00710DCC" w:rsidRPr="00211A72" w:rsidRDefault="00710DCC" w:rsidP="00710DCC">
            <w:pPr>
              <w:spacing w:before="60" w:after="60"/>
              <w:ind w:left="318"/>
              <w:rPr>
                <w:rFonts w:ascii="Times New Roman" w:hAnsi="Times New Roman"/>
                <w:strike/>
                <w:szCs w:val="16"/>
              </w:rPr>
            </w:pPr>
            <w:r w:rsidRPr="00211A72">
              <w:rPr>
                <w:rFonts w:ascii="Times New Roman" w:hAnsi="Times New Roman"/>
                <w:szCs w:val="16"/>
              </w:rPr>
              <w:t xml:space="preserve">  в том числе:</w:t>
            </w:r>
          </w:p>
        </w:tc>
        <w:tc>
          <w:tcPr>
            <w:tcW w:w="1560" w:type="dxa"/>
            <w:tcBorders>
              <w:top w:val="nil"/>
              <w:left w:val="nil"/>
              <w:bottom w:val="nil"/>
              <w:right w:val="nil"/>
            </w:tcBorders>
            <w:vAlign w:val="bottom"/>
          </w:tcPr>
          <w:p w:rsidR="00710DCC" w:rsidRPr="0037229D" w:rsidRDefault="00710DCC" w:rsidP="00710DCC">
            <w:pPr>
              <w:spacing w:before="60" w:after="60"/>
              <w:ind w:left="57" w:right="113"/>
              <w:jc w:val="right"/>
              <w:rPr>
                <w:rFonts w:ascii="Times New Roman" w:hAnsi="Times New Roman"/>
                <w:szCs w:val="20"/>
              </w:rPr>
            </w:pPr>
          </w:p>
        </w:tc>
        <w:tc>
          <w:tcPr>
            <w:tcW w:w="1701" w:type="dxa"/>
            <w:tcBorders>
              <w:top w:val="nil"/>
              <w:left w:val="nil"/>
              <w:bottom w:val="nil"/>
              <w:right w:val="nil"/>
            </w:tcBorders>
            <w:vAlign w:val="bottom"/>
          </w:tcPr>
          <w:p w:rsidR="00710DCC" w:rsidRPr="0037229D" w:rsidRDefault="00710DCC" w:rsidP="00710DCC">
            <w:pPr>
              <w:spacing w:before="60" w:after="60"/>
              <w:ind w:left="57" w:right="113"/>
              <w:jc w:val="right"/>
              <w:rPr>
                <w:rFonts w:ascii="Times New Roman" w:hAnsi="Times New Roman"/>
                <w:szCs w:val="20"/>
              </w:rPr>
            </w:pPr>
          </w:p>
        </w:tc>
        <w:tc>
          <w:tcPr>
            <w:tcW w:w="1417" w:type="dxa"/>
            <w:tcBorders>
              <w:top w:val="nil"/>
              <w:left w:val="nil"/>
              <w:bottom w:val="nil"/>
              <w:right w:val="nil"/>
            </w:tcBorders>
            <w:vAlign w:val="bottom"/>
          </w:tcPr>
          <w:p w:rsidR="00710DCC" w:rsidRPr="0037229D" w:rsidRDefault="00710DCC" w:rsidP="00710DCC">
            <w:pPr>
              <w:spacing w:before="60" w:after="60"/>
              <w:ind w:left="57" w:right="113"/>
              <w:jc w:val="right"/>
              <w:rPr>
                <w:rFonts w:ascii="Times New Roman" w:hAnsi="Times New Roman"/>
                <w:szCs w:val="20"/>
              </w:rPr>
            </w:pPr>
          </w:p>
        </w:tc>
      </w:tr>
      <w:tr w:rsidR="00710DCC" w:rsidRPr="00211A72" w:rsidTr="00710DCC">
        <w:tc>
          <w:tcPr>
            <w:tcW w:w="5103" w:type="dxa"/>
            <w:tcBorders>
              <w:top w:val="nil"/>
              <w:left w:val="nil"/>
              <w:bottom w:val="nil"/>
              <w:right w:val="nil"/>
            </w:tcBorders>
            <w:vAlign w:val="bottom"/>
          </w:tcPr>
          <w:p w:rsidR="00710DCC" w:rsidRPr="00211A72" w:rsidRDefault="00710DCC" w:rsidP="00710DCC">
            <w:pPr>
              <w:spacing w:before="60" w:after="60"/>
              <w:ind w:left="284"/>
              <w:rPr>
                <w:rFonts w:ascii="Times New Roman" w:hAnsi="Times New Roman"/>
                <w:szCs w:val="16"/>
              </w:rPr>
            </w:pPr>
            <w:r w:rsidRPr="00211A72">
              <w:rPr>
                <w:rFonts w:ascii="Times New Roman" w:hAnsi="Times New Roman"/>
                <w:szCs w:val="16"/>
              </w:rPr>
              <w:t>производство пищевых продуктов</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398 211,3</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118,2</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105,2</w:t>
            </w:r>
          </w:p>
        </w:tc>
      </w:tr>
      <w:tr w:rsidR="00710DCC" w:rsidRPr="00211A72" w:rsidTr="00710DCC">
        <w:tc>
          <w:tcPr>
            <w:tcW w:w="5103" w:type="dxa"/>
            <w:tcBorders>
              <w:top w:val="nil"/>
              <w:left w:val="nil"/>
              <w:bottom w:val="nil"/>
              <w:right w:val="nil"/>
            </w:tcBorders>
            <w:vAlign w:val="bottom"/>
          </w:tcPr>
          <w:p w:rsidR="00710DCC" w:rsidRPr="00211A72" w:rsidRDefault="00710DCC" w:rsidP="00710DCC">
            <w:pPr>
              <w:spacing w:before="60" w:after="60"/>
              <w:ind w:left="284"/>
              <w:rPr>
                <w:rFonts w:ascii="Times New Roman" w:hAnsi="Times New Roman"/>
                <w:szCs w:val="16"/>
              </w:rPr>
            </w:pPr>
            <w:r w:rsidRPr="00211A72">
              <w:rPr>
                <w:rFonts w:ascii="Times New Roman" w:hAnsi="Times New Roman"/>
                <w:szCs w:val="16"/>
              </w:rPr>
              <w:t>производство напитков</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48 005,5</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152,4</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106,6</w:t>
            </w:r>
          </w:p>
        </w:tc>
      </w:tr>
      <w:tr w:rsidR="00710DCC" w:rsidRPr="00211A72" w:rsidTr="00710DCC">
        <w:tc>
          <w:tcPr>
            <w:tcW w:w="5103" w:type="dxa"/>
            <w:tcBorders>
              <w:top w:val="nil"/>
              <w:left w:val="nil"/>
              <w:bottom w:val="nil"/>
              <w:right w:val="nil"/>
            </w:tcBorders>
            <w:vAlign w:val="bottom"/>
          </w:tcPr>
          <w:p w:rsidR="00710DCC" w:rsidRPr="00211A72" w:rsidRDefault="00710DCC" w:rsidP="00710DCC">
            <w:pPr>
              <w:spacing w:before="60" w:after="60"/>
              <w:ind w:left="284"/>
              <w:rPr>
                <w:rFonts w:ascii="Times New Roman" w:hAnsi="Times New Roman"/>
                <w:szCs w:val="16"/>
              </w:rPr>
            </w:pPr>
            <w:r w:rsidRPr="00211A72">
              <w:rPr>
                <w:rFonts w:ascii="Times New Roman" w:hAnsi="Times New Roman"/>
                <w:szCs w:val="16"/>
              </w:rPr>
              <w:t>производство текстильных изделий</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25 253,8</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182,9</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120,5</w:t>
            </w:r>
          </w:p>
        </w:tc>
      </w:tr>
      <w:tr w:rsidR="00710DCC" w:rsidRPr="00211A72" w:rsidTr="00710DCC">
        <w:tc>
          <w:tcPr>
            <w:tcW w:w="5103" w:type="dxa"/>
            <w:tcBorders>
              <w:top w:val="nil"/>
              <w:left w:val="nil"/>
              <w:bottom w:val="nil"/>
              <w:right w:val="nil"/>
            </w:tcBorders>
            <w:vAlign w:val="bottom"/>
          </w:tcPr>
          <w:p w:rsidR="00710DCC" w:rsidRPr="00211A72" w:rsidRDefault="00710DCC" w:rsidP="00710DCC">
            <w:pPr>
              <w:spacing w:before="60" w:after="60"/>
              <w:ind w:left="284"/>
              <w:rPr>
                <w:rFonts w:ascii="Times New Roman" w:hAnsi="Times New Roman"/>
                <w:szCs w:val="16"/>
              </w:rPr>
            </w:pPr>
            <w:r w:rsidRPr="00211A72">
              <w:rPr>
                <w:rFonts w:ascii="Times New Roman" w:hAnsi="Times New Roman"/>
                <w:szCs w:val="16"/>
              </w:rPr>
              <w:t>производство одежды</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90 862,9</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141,9</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84,6</w:t>
            </w:r>
          </w:p>
        </w:tc>
      </w:tr>
      <w:tr w:rsidR="00710DCC" w:rsidRPr="00211A72" w:rsidTr="00710DCC">
        <w:tc>
          <w:tcPr>
            <w:tcW w:w="5103" w:type="dxa"/>
            <w:tcBorders>
              <w:top w:val="nil"/>
              <w:left w:val="nil"/>
              <w:bottom w:val="nil"/>
              <w:right w:val="nil"/>
            </w:tcBorders>
            <w:vAlign w:val="bottom"/>
          </w:tcPr>
          <w:p w:rsidR="00710DCC" w:rsidRPr="00211A72" w:rsidRDefault="00710DCC" w:rsidP="00710DCC">
            <w:pPr>
              <w:spacing w:before="60" w:after="60"/>
              <w:ind w:left="284"/>
              <w:rPr>
                <w:rFonts w:ascii="Times New Roman" w:hAnsi="Times New Roman"/>
                <w:szCs w:val="16"/>
              </w:rPr>
            </w:pPr>
            <w:r w:rsidRPr="00211A72">
              <w:rPr>
                <w:rFonts w:ascii="Times New Roman" w:hAnsi="Times New Roman"/>
                <w:szCs w:val="16"/>
              </w:rPr>
              <w:t>производство кожи и изделий из кожи</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13 379,7</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99,3</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lang w:val="en-US"/>
              </w:rPr>
            </w:pPr>
            <w:r w:rsidRPr="0037229D">
              <w:rPr>
                <w:rFonts w:ascii="Times New Roman" w:hAnsi="Times New Roman"/>
                <w:szCs w:val="20"/>
              </w:rPr>
              <w:t>62,0</w:t>
            </w:r>
          </w:p>
        </w:tc>
      </w:tr>
      <w:tr w:rsidR="00710DCC" w:rsidRPr="00211A72" w:rsidTr="00710DCC">
        <w:tc>
          <w:tcPr>
            <w:tcW w:w="5103" w:type="dxa"/>
            <w:tcBorders>
              <w:top w:val="nil"/>
              <w:left w:val="nil"/>
              <w:bottom w:val="nil"/>
              <w:right w:val="nil"/>
            </w:tcBorders>
            <w:vAlign w:val="bottom"/>
          </w:tcPr>
          <w:p w:rsidR="00710DCC" w:rsidRPr="00211A72" w:rsidRDefault="00710DCC" w:rsidP="00710DCC">
            <w:pPr>
              <w:spacing w:before="60" w:after="60"/>
              <w:ind w:left="284"/>
              <w:rPr>
                <w:rFonts w:ascii="Times New Roman" w:hAnsi="Times New Roman"/>
                <w:szCs w:val="16"/>
              </w:rPr>
            </w:pPr>
            <w:r w:rsidRPr="00211A72">
              <w:rPr>
                <w:rFonts w:ascii="Times New Roman" w:hAnsi="Times New Roman"/>
                <w:szCs w:val="16"/>
              </w:rPr>
              <w:t xml:space="preserve">обработка древесины и производство изделий </w:t>
            </w:r>
            <w:r w:rsidRPr="00211A72">
              <w:rPr>
                <w:rFonts w:ascii="Times New Roman" w:hAnsi="Times New Roman"/>
                <w:szCs w:val="16"/>
              </w:rPr>
              <w:br/>
              <w:t xml:space="preserve">из дерева и пробки, кроме мебели, производство </w:t>
            </w:r>
            <w:r w:rsidRPr="00211A72">
              <w:rPr>
                <w:rFonts w:ascii="Times New Roman" w:hAnsi="Times New Roman"/>
                <w:szCs w:val="16"/>
              </w:rPr>
              <w:br/>
              <w:t>изделий из соломки и материалов для плетения</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15 526,0</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151,2</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104,8</w:t>
            </w:r>
          </w:p>
        </w:tc>
      </w:tr>
      <w:tr w:rsidR="00710DCC" w:rsidRPr="00211A72" w:rsidTr="00710DCC">
        <w:tc>
          <w:tcPr>
            <w:tcW w:w="5103" w:type="dxa"/>
            <w:tcBorders>
              <w:top w:val="nil"/>
              <w:left w:val="nil"/>
              <w:bottom w:val="nil"/>
              <w:right w:val="nil"/>
            </w:tcBorders>
            <w:vAlign w:val="bottom"/>
          </w:tcPr>
          <w:p w:rsidR="00710DCC" w:rsidRPr="00211A72" w:rsidRDefault="00710DCC" w:rsidP="00710DCC">
            <w:pPr>
              <w:spacing w:before="60" w:after="60"/>
              <w:ind w:left="284"/>
              <w:rPr>
                <w:rFonts w:ascii="Times New Roman" w:hAnsi="Times New Roman"/>
                <w:szCs w:val="16"/>
              </w:rPr>
            </w:pPr>
            <w:r w:rsidRPr="00211A72">
              <w:rPr>
                <w:rFonts w:ascii="Times New Roman" w:hAnsi="Times New Roman"/>
                <w:szCs w:val="16"/>
              </w:rPr>
              <w:t>производство бумаги и бумажных изделий</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34 934,3</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146,1</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99,6</w:t>
            </w:r>
          </w:p>
        </w:tc>
      </w:tr>
      <w:tr w:rsidR="00710DCC" w:rsidRPr="00211A72" w:rsidTr="00710DCC">
        <w:tc>
          <w:tcPr>
            <w:tcW w:w="5103" w:type="dxa"/>
            <w:tcBorders>
              <w:top w:val="nil"/>
              <w:left w:val="nil"/>
              <w:bottom w:val="nil"/>
              <w:right w:val="nil"/>
            </w:tcBorders>
            <w:vAlign w:val="bottom"/>
          </w:tcPr>
          <w:p w:rsidR="00710DCC" w:rsidRPr="00211A72" w:rsidRDefault="00710DCC" w:rsidP="00710DCC">
            <w:pPr>
              <w:spacing w:before="60" w:after="60"/>
              <w:ind w:left="284"/>
              <w:rPr>
                <w:rFonts w:ascii="Times New Roman" w:hAnsi="Times New Roman"/>
                <w:szCs w:val="16"/>
              </w:rPr>
            </w:pPr>
            <w:r w:rsidRPr="00211A72">
              <w:rPr>
                <w:rFonts w:ascii="Times New Roman" w:hAnsi="Times New Roman"/>
                <w:szCs w:val="16"/>
              </w:rPr>
              <w:t>деятельность полиграфическая и копирование</w:t>
            </w:r>
            <w:r w:rsidRPr="00211A72">
              <w:rPr>
                <w:rFonts w:ascii="Times New Roman" w:hAnsi="Times New Roman"/>
                <w:szCs w:val="16"/>
              </w:rPr>
              <w:br/>
              <w:t>носителей информации</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55 135,1</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114,3</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84,4</w:t>
            </w:r>
          </w:p>
        </w:tc>
      </w:tr>
      <w:tr w:rsidR="00FF07CE" w:rsidRPr="00211A72" w:rsidTr="00710DCC">
        <w:tc>
          <w:tcPr>
            <w:tcW w:w="5103" w:type="dxa"/>
            <w:tcBorders>
              <w:top w:val="nil"/>
              <w:left w:val="nil"/>
              <w:bottom w:val="nil"/>
              <w:right w:val="nil"/>
            </w:tcBorders>
            <w:vAlign w:val="bottom"/>
          </w:tcPr>
          <w:p w:rsidR="00FF07CE" w:rsidRPr="00211A72" w:rsidRDefault="00FF07CE" w:rsidP="00710DCC">
            <w:pPr>
              <w:spacing w:before="60" w:after="60"/>
              <w:ind w:left="284"/>
              <w:rPr>
                <w:rFonts w:ascii="Times New Roman" w:hAnsi="Times New Roman"/>
                <w:szCs w:val="16"/>
              </w:rPr>
            </w:pPr>
            <w:r w:rsidRPr="00211A72">
              <w:rPr>
                <w:rFonts w:ascii="Times New Roman" w:hAnsi="Times New Roman"/>
                <w:szCs w:val="16"/>
              </w:rPr>
              <w:t xml:space="preserve">производство кокса и нефтепродуктов </w:t>
            </w:r>
          </w:p>
        </w:tc>
        <w:tc>
          <w:tcPr>
            <w:tcW w:w="1560" w:type="dxa"/>
            <w:tcBorders>
              <w:top w:val="nil"/>
              <w:left w:val="nil"/>
              <w:bottom w:val="nil"/>
              <w:right w:val="nil"/>
            </w:tcBorders>
            <w:vAlign w:val="bottom"/>
          </w:tcPr>
          <w:p w:rsidR="00FF07CE" w:rsidRPr="00FF07CE" w:rsidRDefault="00FF07CE">
            <w:pPr>
              <w:jc w:val="right"/>
              <w:rPr>
                <w:rFonts w:ascii="Times New Roman" w:hAnsi="Times New Roman"/>
                <w:szCs w:val="20"/>
              </w:rPr>
            </w:pPr>
            <w:r w:rsidRPr="00FF07CE">
              <w:rPr>
                <w:rFonts w:ascii="Times New Roman" w:hAnsi="Times New Roman"/>
                <w:szCs w:val="20"/>
              </w:rPr>
              <w:t>5 570 464,5</w:t>
            </w:r>
          </w:p>
        </w:tc>
        <w:tc>
          <w:tcPr>
            <w:tcW w:w="1701" w:type="dxa"/>
            <w:tcBorders>
              <w:top w:val="nil"/>
              <w:left w:val="nil"/>
              <w:bottom w:val="nil"/>
              <w:right w:val="nil"/>
            </w:tcBorders>
            <w:vAlign w:val="bottom"/>
          </w:tcPr>
          <w:p w:rsidR="00FF07CE" w:rsidRPr="00FF07CE" w:rsidRDefault="00FF07CE">
            <w:pPr>
              <w:jc w:val="right"/>
              <w:rPr>
                <w:rFonts w:ascii="Times New Roman" w:hAnsi="Times New Roman"/>
                <w:szCs w:val="20"/>
              </w:rPr>
            </w:pPr>
            <w:r w:rsidRPr="00FF07CE">
              <w:rPr>
                <w:rFonts w:ascii="Times New Roman" w:hAnsi="Times New Roman"/>
                <w:szCs w:val="20"/>
              </w:rPr>
              <w:t>125,4</w:t>
            </w:r>
          </w:p>
        </w:tc>
        <w:tc>
          <w:tcPr>
            <w:tcW w:w="1417" w:type="dxa"/>
            <w:tcBorders>
              <w:top w:val="nil"/>
              <w:left w:val="nil"/>
              <w:bottom w:val="nil"/>
              <w:right w:val="nil"/>
            </w:tcBorders>
            <w:vAlign w:val="bottom"/>
          </w:tcPr>
          <w:p w:rsidR="00FF07CE" w:rsidRPr="00FF07CE" w:rsidRDefault="00FF07CE">
            <w:pPr>
              <w:jc w:val="right"/>
              <w:rPr>
                <w:rFonts w:ascii="Times New Roman" w:hAnsi="Times New Roman"/>
                <w:szCs w:val="20"/>
              </w:rPr>
            </w:pPr>
            <w:r w:rsidRPr="00FF07CE">
              <w:rPr>
                <w:rFonts w:ascii="Times New Roman" w:hAnsi="Times New Roman"/>
                <w:szCs w:val="20"/>
              </w:rPr>
              <w:t>113,9</w:t>
            </w:r>
          </w:p>
        </w:tc>
      </w:tr>
      <w:tr w:rsidR="00710DCC" w:rsidRPr="00211A72" w:rsidTr="00710DCC">
        <w:tc>
          <w:tcPr>
            <w:tcW w:w="5103" w:type="dxa"/>
            <w:tcBorders>
              <w:top w:val="nil"/>
              <w:left w:val="nil"/>
              <w:bottom w:val="nil"/>
              <w:right w:val="nil"/>
            </w:tcBorders>
            <w:vAlign w:val="bottom"/>
          </w:tcPr>
          <w:p w:rsidR="00710DCC" w:rsidRPr="00211A72" w:rsidRDefault="00710DCC" w:rsidP="00710DCC">
            <w:pPr>
              <w:spacing w:before="60" w:after="60"/>
              <w:ind w:left="284"/>
              <w:rPr>
                <w:rFonts w:ascii="Times New Roman" w:hAnsi="Times New Roman"/>
                <w:szCs w:val="16"/>
              </w:rPr>
            </w:pPr>
            <w:r w:rsidRPr="00211A72">
              <w:rPr>
                <w:rFonts w:ascii="Times New Roman" w:hAnsi="Times New Roman"/>
                <w:szCs w:val="16"/>
              </w:rPr>
              <w:t>производство химических веществ и химических продуктов</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157 237,4</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122,2</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88,3</w:t>
            </w:r>
          </w:p>
        </w:tc>
      </w:tr>
      <w:tr w:rsidR="00710DCC" w:rsidRPr="00211A72" w:rsidTr="00710DCC">
        <w:tc>
          <w:tcPr>
            <w:tcW w:w="5103" w:type="dxa"/>
            <w:tcBorders>
              <w:top w:val="nil"/>
              <w:left w:val="nil"/>
              <w:bottom w:val="nil"/>
              <w:right w:val="nil"/>
            </w:tcBorders>
            <w:vAlign w:val="bottom"/>
          </w:tcPr>
          <w:p w:rsidR="00710DCC" w:rsidRPr="00211A72" w:rsidRDefault="00710DCC" w:rsidP="00710DCC">
            <w:pPr>
              <w:spacing w:before="60" w:after="60"/>
              <w:ind w:left="284"/>
              <w:rPr>
                <w:rFonts w:ascii="Times New Roman" w:hAnsi="Times New Roman"/>
                <w:szCs w:val="16"/>
              </w:rPr>
            </w:pPr>
            <w:r w:rsidRPr="00211A72">
              <w:rPr>
                <w:rFonts w:ascii="Times New Roman" w:hAnsi="Times New Roman"/>
                <w:szCs w:val="16"/>
              </w:rPr>
              <w:t>производство лекарственных средств и материалов, применяемых в медицинских целях</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289 448,9</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133,9</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101,8</w:t>
            </w:r>
          </w:p>
        </w:tc>
      </w:tr>
      <w:tr w:rsidR="00710DCC" w:rsidRPr="00211A72" w:rsidTr="00710DCC">
        <w:tc>
          <w:tcPr>
            <w:tcW w:w="5103" w:type="dxa"/>
            <w:tcBorders>
              <w:top w:val="nil"/>
              <w:left w:val="nil"/>
              <w:bottom w:val="nil"/>
              <w:right w:val="nil"/>
            </w:tcBorders>
            <w:vAlign w:val="bottom"/>
          </w:tcPr>
          <w:p w:rsidR="00710DCC" w:rsidRPr="00211A72" w:rsidRDefault="00710DCC" w:rsidP="00710DCC">
            <w:pPr>
              <w:spacing w:before="60" w:after="60"/>
              <w:ind w:left="284"/>
              <w:rPr>
                <w:rFonts w:ascii="Times New Roman" w:hAnsi="Times New Roman"/>
                <w:szCs w:val="16"/>
              </w:rPr>
            </w:pPr>
            <w:r w:rsidRPr="00211A72">
              <w:rPr>
                <w:rFonts w:ascii="Times New Roman" w:hAnsi="Times New Roman"/>
                <w:szCs w:val="16"/>
              </w:rPr>
              <w:t>производство резиновых и пластмассовых изделий</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124 884,6</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147,7</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111,6</w:t>
            </w:r>
          </w:p>
        </w:tc>
      </w:tr>
      <w:tr w:rsidR="00710DCC" w:rsidRPr="00211A72" w:rsidTr="00710DCC">
        <w:tc>
          <w:tcPr>
            <w:tcW w:w="5103" w:type="dxa"/>
            <w:tcBorders>
              <w:top w:val="nil"/>
              <w:left w:val="nil"/>
              <w:bottom w:val="nil"/>
              <w:right w:val="nil"/>
            </w:tcBorders>
            <w:vAlign w:val="bottom"/>
          </w:tcPr>
          <w:p w:rsidR="00710DCC" w:rsidRPr="00211A72" w:rsidRDefault="00710DCC" w:rsidP="00710DCC">
            <w:pPr>
              <w:spacing w:before="60" w:after="60"/>
              <w:ind w:left="284"/>
              <w:rPr>
                <w:rFonts w:ascii="Times New Roman" w:hAnsi="Times New Roman"/>
                <w:szCs w:val="16"/>
              </w:rPr>
            </w:pPr>
            <w:r w:rsidRPr="00211A72">
              <w:rPr>
                <w:rFonts w:ascii="Times New Roman" w:hAnsi="Times New Roman"/>
                <w:szCs w:val="16"/>
              </w:rPr>
              <w:t xml:space="preserve">производство прочей неметаллической </w:t>
            </w:r>
            <w:r w:rsidRPr="00211A72">
              <w:rPr>
                <w:rFonts w:ascii="Times New Roman" w:hAnsi="Times New Roman"/>
                <w:szCs w:val="16"/>
              </w:rPr>
              <w:br/>
              <w:t>минеральной продукции</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92 928,2</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112,7</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105,5</w:t>
            </w:r>
          </w:p>
        </w:tc>
      </w:tr>
      <w:tr w:rsidR="00710DCC" w:rsidRPr="00211A72" w:rsidTr="00710DCC">
        <w:tc>
          <w:tcPr>
            <w:tcW w:w="5103" w:type="dxa"/>
            <w:tcBorders>
              <w:top w:val="nil"/>
              <w:left w:val="nil"/>
              <w:bottom w:val="nil"/>
              <w:right w:val="nil"/>
            </w:tcBorders>
            <w:vAlign w:val="bottom"/>
          </w:tcPr>
          <w:p w:rsidR="00710DCC" w:rsidRPr="00211A72" w:rsidRDefault="00710DCC" w:rsidP="00710DCC">
            <w:pPr>
              <w:spacing w:before="60" w:after="60"/>
              <w:ind w:left="284"/>
              <w:rPr>
                <w:rFonts w:ascii="Times New Roman" w:hAnsi="Times New Roman"/>
                <w:szCs w:val="16"/>
              </w:rPr>
            </w:pPr>
            <w:r w:rsidRPr="00211A72">
              <w:rPr>
                <w:rFonts w:ascii="Times New Roman" w:hAnsi="Times New Roman"/>
                <w:szCs w:val="16"/>
              </w:rPr>
              <w:t>производство металлургическое</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772 051,2</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106,5</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137,9</w:t>
            </w:r>
          </w:p>
        </w:tc>
      </w:tr>
      <w:tr w:rsidR="00710DCC" w:rsidRPr="00211A72" w:rsidTr="00710DCC">
        <w:tc>
          <w:tcPr>
            <w:tcW w:w="5103" w:type="dxa"/>
            <w:tcBorders>
              <w:top w:val="nil"/>
              <w:left w:val="nil"/>
              <w:bottom w:val="nil"/>
              <w:right w:val="nil"/>
            </w:tcBorders>
            <w:vAlign w:val="bottom"/>
          </w:tcPr>
          <w:p w:rsidR="00710DCC" w:rsidRPr="00211A72" w:rsidRDefault="00710DCC" w:rsidP="00710DCC">
            <w:pPr>
              <w:spacing w:before="60" w:after="60"/>
              <w:ind w:left="284"/>
              <w:rPr>
                <w:rFonts w:ascii="Times New Roman" w:hAnsi="Times New Roman"/>
                <w:szCs w:val="16"/>
              </w:rPr>
            </w:pPr>
            <w:r w:rsidRPr="00211A72">
              <w:rPr>
                <w:rFonts w:ascii="Times New Roman" w:hAnsi="Times New Roman"/>
                <w:szCs w:val="16"/>
              </w:rPr>
              <w:t xml:space="preserve">производство готовых металлических изделий, </w:t>
            </w:r>
            <w:r w:rsidRPr="00211A72">
              <w:rPr>
                <w:rFonts w:ascii="Times New Roman" w:hAnsi="Times New Roman"/>
                <w:szCs w:val="16"/>
              </w:rPr>
              <w:br/>
              <w:t>кроме машин и оборудования</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359 421,5</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144,8</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77,4</w:t>
            </w:r>
          </w:p>
        </w:tc>
      </w:tr>
      <w:tr w:rsidR="00710DCC" w:rsidRPr="00211A72" w:rsidTr="00710DCC">
        <w:tc>
          <w:tcPr>
            <w:tcW w:w="5103" w:type="dxa"/>
            <w:tcBorders>
              <w:top w:val="nil"/>
              <w:left w:val="nil"/>
              <w:bottom w:val="nil"/>
              <w:right w:val="nil"/>
            </w:tcBorders>
            <w:vAlign w:val="bottom"/>
          </w:tcPr>
          <w:p w:rsidR="00710DCC" w:rsidRPr="00211A72" w:rsidRDefault="00710DCC" w:rsidP="00710DCC">
            <w:pPr>
              <w:spacing w:before="60" w:after="60"/>
              <w:ind w:left="284"/>
              <w:rPr>
                <w:rFonts w:ascii="Times New Roman" w:hAnsi="Times New Roman"/>
                <w:szCs w:val="16"/>
              </w:rPr>
            </w:pPr>
            <w:r w:rsidRPr="00211A72">
              <w:rPr>
                <w:rFonts w:ascii="Times New Roman" w:hAnsi="Times New Roman"/>
                <w:szCs w:val="16"/>
              </w:rPr>
              <w:t>производство компьютеров, электронных</w:t>
            </w:r>
            <w:r w:rsidRPr="00211A72">
              <w:rPr>
                <w:rFonts w:ascii="Times New Roman" w:hAnsi="Times New Roman"/>
                <w:szCs w:val="16"/>
              </w:rPr>
              <w:br/>
              <w:t>и оптических изделий</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614 121,7</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273,1</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81,4</w:t>
            </w:r>
          </w:p>
        </w:tc>
      </w:tr>
      <w:tr w:rsidR="00710DCC" w:rsidRPr="00211A72" w:rsidTr="00710DCC">
        <w:tc>
          <w:tcPr>
            <w:tcW w:w="5103" w:type="dxa"/>
            <w:tcBorders>
              <w:top w:val="nil"/>
              <w:left w:val="nil"/>
              <w:bottom w:val="nil"/>
              <w:right w:val="nil"/>
            </w:tcBorders>
            <w:vAlign w:val="bottom"/>
          </w:tcPr>
          <w:p w:rsidR="00710DCC" w:rsidRPr="00211A72" w:rsidRDefault="00710DCC" w:rsidP="00710DCC">
            <w:pPr>
              <w:spacing w:before="60" w:after="60"/>
              <w:ind w:left="284"/>
              <w:rPr>
                <w:rFonts w:ascii="Times New Roman" w:hAnsi="Times New Roman"/>
                <w:szCs w:val="16"/>
              </w:rPr>
            </w:pPr>
            <w:r w:rsidRPr="00211A72">
              <w:rPr>
                <w:rFonts w:ascii="Times New Roman" w:hAnsi="Times New Roman"/>
                <w:szCs w:val="16"/>
              </w:rPr>
              <w:t>производство электрического оборудования</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108 902,8</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76,7</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100,7</w:t>
            </w:r>
          </w:p>
        </w:tc>
      </w:tr>
      <w:tr w:rsidR="00710DCC" w:rsidRPr="00211A72" w:rsidTr="00710DCC">
        <w:tc>
          <w:tcPr>
            <w:tcW w:w="5103" w:type="dxa"/>
            <w:tcBorders>
              <w:top w:val="nil"/>
              <w:left w:val="nil"/>
              <w:bottom w:val="double" w:sz="4" w:space="0" w:color="auto"/>
              <w:right w:val="nil"/>
            </w:tcBorders>
            <w:vAlign w:val="bottom"/>
          </w:tcPr>
          <w:p w:rsidR="00710DCC" w:rsidRPr="00211A72" w:rsidRDefault="00710DCC" w:rsidP="00710DCC">
            <w:pPr>
              <w:spacing w:before="60" w:after="60"/>
              <w:ind w:left="284"/>
              <w:rPr>
                <w:rFonts w:ascii="Times New Roman" w:hAnsi="Times New Roman"/>
                <w:szCs w:val="16"/>
              </w:rPr>
            </w:pPr>
            <w:r w:rsidRPr="00211A72">
              <w:rPr>
                <w:rFonts w:ascii="Times New Roman" w:hAnsi="Times New Roman"/>
                <w:szCs w:val="16"/>
              </w:rPr>
              <w:t>производство машин и оборудования,</w:t>
            </w:r>
            <w:r w:rsidRPr="00211A72">
              <w:rPr>
                <w:rFonts w:ascii="Times New Roman" w:hAnsi="Times New Roman"/>
                <w:szCs w:val="16"/>
              </w:rPr>
              <w:br/>
              <w:t>не включенных в другие группировки</w:t>
            </w:r>
          </w:p>
        </w:tc>
        <w:tc>
          <w:tcPr>
            <w:tcW w:w="1560" w:type="dxa"/>
            <w:tcBorders>
              <w:top w:val="nil"/>
              <w:left w:val="nil"/>
              <w:bottom w:val="double" w:sz="4" w:space="0" w:color="auto"/>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173 051,2</w:t>
            </w:r>
          </w:p>
        </w:tc>
        <w:tc>
          <w:tcPr>
            <w:tcW w:w="1701" w:type="dxa"/>
            <w:tcBorders>
              <w:top w:val="nil"/>
              <w:left w:val="nil"/>
              <w:bottom w:val="double" w:sz="4" w:space="0" w:color="auto"/>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162,3</w:t>
            </w:r>
          </w:p>
        </w:tc>
        <w:tc>
          <w:tcPr>
            <w:tcW w:w="1417" w:type="dxa"/>
            <w:tcBorders>
              <w:top w:val="nil"/>
              <w:left w:val="nil"/>
              <w:bottom w:val="double" w:sz="4" w:space="0" w:color="auto"/>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114,1</w:t>
            </w:r>
          </w:p>
        </w:tc>
      </w:tr>
    </w:tbl>
    <w:p w:rsidR="00710DCC" w:rsidRDefault="00710DCC" w:rsidP="00710DCC">
      <w:pPr>
        <w:widowControl w:val="0"/>
        <w:tabs>
          <w:tab w:val="left" w:pos="6804"/>
        </w:tabs>
        <w:spacing w:before="60" w:after="60" w:line="264" w:lineRule="auto"/>
        <w:rPr>
          <w:rFonts w:ascii="Times New Roman" w:hAnsi="Times New Roman"/>
          <w:sz w:val="18"/>
          <w:szCs w:val="20"/>
        </w:rPr>
      </w:pPr>
    </w:p>
    <w:p w:rsidR="00710DCC" w:rsidRDefault="00710DCC" w:rsidP="00710DCC">
      <w:pPr>
        <w:widowControl w:val="0"/>
        <w:tabs>
          <w:tab w:val="left" w:pos="6804"/>
        </w:tabs>
        <w:spacing w:before="60" w:after="60" w:line="264" w:lineRule="auto"/>
        <w:rPr>
          <w:rFonts w:ascii="Times New Roman" w:hAnsi="Times New Roman"/>
          <w:sz w:val="18"/>
          <w:szCs w:val="20"/>
        </w:rPr>
      </w:pPr>
    </w:p>
    <w:p w:rsidR="00710DCC" w:rsidRPr="00211A72" w:rsidRDefault="00710DCC" w:rsidP="00710DCC">
      <w:pPr>
        <w:widowControl w:val="0"/>
        <w:tabs>
          <w:tab w:val="left" w:pos="6804"/>
        </w:tabs>
        <w:spacing w:before="60" w:after="60" w:line="264" w:lineRule="auto"/>
        <w:rPr>
          <w:rFonts w:ascii="Times New Roman" w:hAnsi="Times New Roman"/>
          <w:sz w:val="18"/>
          <w:szCs w:val="20"/>
        </w:rPr>
      </w:pPr>
    </w:p>
    <w:tbl>
      <w:tblPr>
        <w:tblW w:w="9781" w:type="dxa"/>
        <w:tblInd w:w="108" w:type="dxa"/>
        <w:tblBorders>
          <w:top w:val="double" w:sz="4" w:space="0" w:color="auto"/>
          <w:left w:val="double" w:sz="4" w:space="0" w:color="auto"/>
          <w:bottom w:val="double" w:sz="4" w:space="0" w:color="auto"/>
          <w:right w:val="double" w:sz="4" w:space="0" w:color="auto"/>
          <w:insideH w:val="single" w:sz="4" w:space="0" w:color="808080"/>
          <w:insideV w:val="single" w:sz="4" w:space="0" w:color="808080"/>
        </w:tblBorders>
        <w:tblLayout w:type="fixed"/>
        <w:tblLook w:val="0020" w:firstRow="1" w:lastRow="0" w:firstColumn="0" w:lastColumn="0" w:noHBand="0" w:noVBand="0"/>
      </w:tblPr>
      <w:tblGrid>
        <w:gridCol w:w="5103"/>
        <w:gridCol w:w="1560"/>
        <w:gridCol w:w="1701"/>
        <w:gridCol w:w="1417"/>
      </w:tblGrid>
      <w:tr w:rsidR="00710DCC" w:rsidRPr="00211A72" w:rsidTr="00710DCC">
        <w:trPr>
          <w:trHeight w:val="20"/>
        </w:trPr>
        <w:tc>
          <w:tcPr>
            <w:tcW w:w="5103" w:type="dxa"/>
            <w:tcBorders>
              <w:top w:val="double" w:sz="4" w:space="0" w:color="auto"/>
              <w:left w:val="nil"/>
              <w:bottom w:val="single" w:sz="4" w:space="0" w:color="000000"/>
              <w:right w:val="single" w:sz="4" w:space="0" w:color="auto"/>
            </w:tcBorders>
          </w:tcPr>
          <w:p w:rsidR="00710DCC" w:rsidRPr="00211A72" w:rsidRDefault="00710DCC" w:rsidP="00710DCC">
            <w:pPr>
              <w:spacing w:before="60" w:after="60"/>
              <w:jc w:val="center"/>
              <w:rPr>
                <w:rFonts w:ascii="Times New Roman" w:hAnsi="Times New Roman"/>
                <w:b/>
                <w:bCs/>
                <w:szCs w:val="16"/>
              </w:rPr>
            </w:pPr>
          </w:p>
        </w:tc>
        <w:tc>
          <w:tcPr>
            <w:tcW w:w="1560" w:type="dxa"/>
            <w:tcBorders>
              <w:top w:val="double" w:sz="4" w:space="0" w:color="auto"/>
              <w:left w:val="single" w:sz="4" w:space="0" w:color="auto"/>
              <w:bottom w:val="double" w:sz="4" w:space="0" w:color="auto"/>
              <w:right w:val="single" w:sz="4" w:space="0" w:color="auto"/>
            </w:tcBorders>
          </w:tcPr>
          <w:p w:rsidR="00710DCC" w:rsidRPr="00211A72" w:rsidRDefault="00710DCC" w:rsidP="00710DCC">
            <w:pPr>
              <w:spacing w:line="240" w:lineRule="exact"/>
              <w:ind w:left="-57" w:right="-57"/>
              <w:jc w:val="center"/>
              <w:rPr>
                <w:rFonts w:ascii="Times New Roman" w:hAnsi="Times New Roman"/>
              </w:rPr>
            </w:pPr>
            <w:r w:rsidRPr="00211A72">
              <w:rPr>
                <w:rFonts w:ascii="Times New Roman" w:hAnsi="Times New Roman"/>
              </w:rPr>
              <w:t>Январь-</w:t>
            </w:r>
            <w:r>
              <w:rPr>
                <w:rFonts w:ascii="Times New Roman" w:hAnsi="Times New Roman"/>
              </w:rPr>
              <w:t>июль</w:t>
            </w:r>
            <w:r w:rsidRPr="00211A72">
              <w:rPr>
                <w:rFonts w:ascii="Times New Roman" w:hAnsi="Times New Roman"/>
              </w:rPr>
              <w:t xml:space="preserve"> </w:t>
            </w:r>
            <w:r w:rsidRPr="00211A72">
              <w:rPr>
                <w:rFonts w:ascii="Times New Roman" w:hAnsi="Times New Roman"/>
              </w:rPr>
              <w:br/>
              <w:t>2024 г.,</w:t>
            </w:r>
            <w:r w:rsidRPr="00211A72">
              <w:rPr>
                <w:rFonts w:ascii="Times New Roman" w:hAnsi="Times New Roman"/>
              </w:rPr>
              <w:br/>
            </w:r>
            <w:proofErr w:type="gramStart"/>
            <w:r w:rsidRPr="00211A72">
              <w:rPr>
                <w:rFonts w:ascii="Times New Roman" w:hAnsi="Times New Roman"/>
              </w:rPr>
              <w:t>млн</w:t>
            </w:r>
            <w:proofErr w:type="gramEnd"/>
            <w:r w:rsidRPr="00211A72">
              <w:rPr>
                <w:rFonts w:ascii="Times New Roman" w:hAnsi="Times New Roman"/>
              </w:rPr>
              <w:t xml:space="preserve"> рублей</w:t>
            </w:r>
          </w:p>
        </w:tc>
        <w:tc>
          <w:tcPr>
            <w:tcW w:w="1701" w:type="dxa"/>
            <w:tcBorders>
              <w:top w:val="double" w:sz="4" w:space="0" w:color="auto"/>
              <w:left w:val="single" w:sz="4" w:space="0" w:color="auto"/>
              <w:right w:val="nil"/>
            </w:tcBorders>
          </w:tcPr>
          <w:p w:rsidR="00710DCC" w:rsidRPr="00211A72" w:rsidRDefault="00710DCC" w:rsidP="00710DCC">
            <w:pPr>
              <w:spacing w:line="240" w:lineRule="exact"/>
              <w:ind w:left="-57"/>
              <w:jc w:val="center"/>
              <w:rPr>
                <w:rFonts w:ascii="Times New Roman" w:hAnsi="Times New Roman"/>
              </w:rPr>
            </w:pPr>
            <w:r w:rsidRPr="00211A72">
              <w:rPr>
                <w:rFonts w:ascii="Times New Roman" w:hAnsi="Times New Roman"/>
              </w:rPr>
              <w:t>Январь-</w:t>
            </w:r>
            <w:r>
              <w:rPr>
                <w:rFonts w:ascii="Times New Roman" w:hAnsi="Times New Roman"/>
              </w:rPr>
              <w:t>июль</w:t>
            </w:r>
          </w:p>
          <w:p w:rsidR="00710DCC" w:rsidRPr="00211A72" w:rsidRDefault="00710DCC" w:rsidP="00710DCC">
            <w:pPr>
              <w:spacing w:line="240" w:lineRule="exact"/>
              <w:ind w:left="-57"/>
              <w:jc w:val="center"/>
              <w:rPr>
                <w:rFonts w:ascii="Times New Roman" w:hAnsi="Times New Roman"/>
                <w:b/>
                <w:bCs/>
                <w:color w:val="000000"/>
                <w:szCs w:val="16"/>
              </w:rPr>
            </w:pPr>
            <w:r w:rsidRPr="00211A72">
              <w:rPr>
                <w:rFonts w:ascii="Times New Roman" w:hAnsi="Times New Roman"/>
              </w:rPr>
              <w:t xml:space="preserve"> 2024 г. </w:t>
            </w:r>
            <w:proofErr w:type="gramStart"/>
            <w:r w:rsidRPr="00211A72">
              <w:rPr>
                <w:rFonts w:ascii="Times New Roman" w:hAnsi="Times New Roman"/>
              </w:rPr>
              <w:t>в</w:t>
            </w:r>
            <w:proofErr w:type="gramEnd"/>
            <w:r w:rsidRPr="00211A72">
              <w:rPr>
                <w:rFonts w:ascii="Times New Roman" w:hAnsi="Times New Roman"/>
              </w:rPr>
              <w:t xml:space="preserve"> % </w:t>
            </w:r>
            <w:proofErr w:type="gramStart"/>
            <w:r w:rsidRPr="00211A72">
              <w:rPr>
                <w:rFonts w:ascii="Times New Roman" w:hAnsi="Times New Roman"/>
              </w:rPr>
              <w:t>к</w:t>
            </w:r>
            <w:proofErr w:type="gramEnd"/>
            <w:r w:rsidRPr="00211A72">
              <w:rPr>
                <w:rFonts w:ascii="Times New Roman" w:hAnsi="Times New Roman"/>
              </w:rPr>
              <w:br/>
              <w:t>январю-</w:t>
            </w:r>
            <w:r>
              <w:rPr>
                <w:rFonts w:ascii="Times New Roman" w:hAnsi="Times New Roman"/>
              </w:rPr>
              <w:t>июлю</w:t>
            </w:r>
            <w:r>
              <w:rPr>
                <w:rFonts w:ascii="Times New Roman" w:hAnsi="Times New Roman"/>
              </w:rPr>
              <w:br/>
            </w:r>
            <w:r w:rsidRPr="00211A72">
              <w:rPr>
                <w:rFonts w:ascii="Times New Roman" w:hAnsi="Times New Roman"/>
              </w:rPr>
              <w:t xml:space="preserve"> 2023 г.</w:t>
            </w:r>
          </w:p>
        </w:tc>
        <w:tc>
          <w:tcPr>
            <w:tcW w:w="1417" w:type="dxa"/>
            <w:tcBorders>
              <w:top w:val="double" w:sz="4" w:space="0" w:color="auto"/>
              <w:left w:val="single" w:sz="4" w:space="0" w:color="auto"/>
              <w:right w:val="nil"/>
            </w:tcBorders>
          </w:tcPr>
          <w:p w:rsidR="00710DCC" w:rsidRPr="00211A72" w:rsidRDefault="00710DCC" w:rsidP="00710DCC">
            <w:pPr>
              <w:spacing w:line="240" w:lineRule="exact"/>
              <w:ind w:left="-57" w:right="-57"/>
              <w:jc w:val="center"/>
              <w:rPr>
                <w:rFonts w:ascii="Times New Roman" w:hAnsi="Times New Roman"/>
              </w:rPr>
            </w:pPr>
            <w:r>
              <w:rPr>
                <w:rFonts w:ascii="Times New Roman" w:hAnsi="Times New Roman"/>
              </w:rPr>
              <w:t>Июль</w:t>
            </w:r>
          </w:p>
          <w:p w:rsidR="00710DCC" w:rsidRPr="00211A72" w:rsidRDefault="00710DCC" w:rsidP="00710DCC">
            <w:pPr>
              <w:spacing w:line="240" w:lineRule="exact"/>
              <w:ind w:left="-57" w:right="-57"/>
              <w:jc w:val="center"/>
              <w:rPr>
                <w:rFonts w:ascii="Times New Roman" w:hAnsi="Times New Roman"/>
              </w:rPr>
            </w:pPr>
            <w:r w:rsidRPr="00211A72">
              <w:rPr>
                <w:rFonts w:ascii="Times New Roman" w:hAnsi="Times New Roman"/>
              </w:rPr>
              <w:t>2024 г.</w:t>
            </w:r>
          </w:p>
          <w:p w:rsidR="00710DCC" w:rsidRPr="00211A72" w:rsidRDefault="00710DCC" w:rsidP="00710DCC">
            <w:pPr>
              <w:spacing w:line="240" w:lineRule="exact"/>
              <w:ind w:left="-57" w:right="-57"/>
              <w:jc w:val="center"/>
              <w:rPr>
                <w:rFonts w:ascii="Times New Roman" w:hAnsi="Times New Roman"/>
                <w:b/>
                <w:bCs/>
                <w:color w:val="000000"/>
                <w:szCs w:val="16"/>
              </w:rPr>
            </w:pPr>
            <w:r w:rsidRPr="00211A72">
              <w:rPr>
                <w:rFonts w:ascii="Times New Roman" w:hAnsi="Times New Roman"/>
              </w:rPr>
              <w:t xml:space="preserve"> </w:t>
            </w:r>
            <w:proofErr w:type="gramStart"/>
            <w:r w:rsidRPr="00211A72">
              <w:rPr>
                <w:rFonts w:ascii="Times New Roman" w:hAnsi="Times New Roman"/>
              </w:rPr>
              <w:t>в</w:t>
            </w:r>
            <w:proofErr w:type="gramEnd"/>
            <w:r w:rsidRPr="00211A72">
              <w:rPr>
                <w:rFonts w:ascii="Times New Roman" w:hAnsi="Times New Roman"/>
              </w:rPr>
              <w:t xml:space="preserve"> % </w:t>
            </w:r>
            <w:proofErr w:type="gramStart"/>
            <w:r w:rsidRPr="00211A72">
              <w:rPr>
                <w:rFonts w:ascii="Times New Roman" w:hAnsi="Times New Roman"/>
              </w:rPr>
              <w:t>к</w:t>
            </w:r>
            <w:proofErr w:type="gramEnd"/>
            <w:r w:rsidRPr="00211A72">
              <w:rPr>
                <w:rFonts w:ascii="Times New Roman" w:hAnsi="Times New Roman"/>
              </w:rPr>
              <w:t xml:space="preserve"> </w:t>
            </w:r>
            <w:r>
              <w:rPr>
                <w:rFonts w:ascii="Times New Roman" w:hAnsi="Times New Roman"/>
              </w:rPr>
              <w:t>июню</w:t>
            </w:r>
            <w:r w:rsidRPr="00211A72">
              <w:rPr>
                <w:rFonts w:ascii="Times New Roman" w:hAnsi="Times New Roman"/>
              </w:rPr>
              <w:br/>
              <w:t>2024 г.</w:t>
            </w:r>
          </w:p>
        </w:tc>
      </w:tr>
      <w:tr w:rsidR="00710DCC" w:rsidRPr="00211A72" w:rsidTr="00710DCC">
        <w:trPr>
          <w:trHeight w:val="20"/>
        </w:trPr>
        <w:tc>
          <w:tcPr>
            <w:tcW w:w="5103" w:type="dxa"/>
            <w:tcBorders>
              <w:top w:val="double" w:sz="4" w:space="0" w:color="auto"/>
              <w:left w:val="nil"/>
              <w:bottom w:val="nil"/>
              <w:right w:val="nil"/>
            </w:tcBorders>
            <w:vAlign w:val="bottom"/>
          </w:tcPr>
          <w:p w:rsidR="00710DCC" w:rsidRPr="00211A72" w:rsidRDefault="00710DCC" w:rsidP="00710DCC">
            <w:pPr>
              <w:spacing w:before="68" w:after="68"/>
              <w:ind w:left="284"/>
              <w:rPr>
                <w:rFonts w:ascii="Times New Roman" w:hAnsi="Times New Roman"/>
                <w:szCs w:val="16"/>
              </w:rPr>
            </w:pPr>
            <w:r w:rsidRPr="00211A72">
              <w:rPr>
                <w:rFonts w:ascii="Times New Roman" w:hAnsi="Times New Roman"/>
                <w:szCs w:val="16"/>
              </w:rPr>
              <w:t xml:space="preserve">производство автотранспортных средств, </w:t>
            </w:r>
            <w:r w:rsidRPr="00211A72">
              <w:rPr>
                <w:rFonts w:ascii="Times New Roman" w:hAnsi="Times New Roman"/>
                <w:szCs w:val="16"/>
              </w:rPr>
              <w:br/>
              <w:t>прицепов и полуприцепов</w:t>
            </w:r>
          </w:p>
        </w:tc>
        <w:tc>
          <w:tcPr>
            <w:tcW w:w="1560" w:type="dxa"/>
            <w:tcBorders>
              <w:top w:val="double" w:sz="4" w:space="0" w:color="auto"/>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49 210,8</w:t>
            </w:r>
          </w:p>
        </w:tc>
        <w:tc>
          <w:tcPr>
            <w:tcW w:w="1701" w:type="dxa"/>
            <w:tcBorders>
              <w:top w:val="double" w:sz="4" w:space="0" w:color="auto"/>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43,1</w:t>
            </w:r>
          </w:p>
        </w:tc>
        <w:tc>
          <w:tcPr>
            <w:tcW w:w="1417" w:type="dxa"/>
            <w:tcBorders>
              <w:top w:val="double" w:sz="4" w:space="0" w:color="auto"/>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117,6</w:t>
            </w:r>
          </w:p>
        </w:tc>
      </w:tr>
      <w:tr w:rsidR="00710DCC" w:rsidRPr="00211A72" w:rsidTr="00710DCC">
        <w:trPr>
          <w:trHeight w:val="20"/>
        </w:trPr>
        <w:tc>
          <w:tcPr>
            <w:tcW w:w="5103" w:type="dxa"/>
            <w:tcBorders>
              <w:top w:val="nil"/>
              <w:left w:val="nil"/>
              <w:bottom w:val="nil"/>
              <w:right w:val="nil"/>
            </w:tcBorders>
            <w:vAlign w:val="bottom"/>
          </w:tcPr>
          <w:p w:rsidR="00710DCC" w:rsidRPr="00211A72" w:rsidRDefault="00710DCC" w:rsidP="00710DCC">
            <w:pPr>
              <w:spacing w:before="68" w:after="68"/>
              <w:ind w:left="284"/>
              <w:rPr>
                <w:rFonts w:ascii="Times New Roman" w:hAnsi="Times New Roman"/>
                <w:szCs w:val="16"/>
              </w:rPr>
            </w:pPr>
            <w:r w:rsidRPr="00211A72">
              <w:rPr>
                <w:rFonts w:ascii="Times New Roman" w:hAnsi="Times New Roman"/>
                <w:szCs w:val="16"/>
              </w:rPr>
              <w:t>производство прочих транспортных средств</w:t>
            </w:r>
            <w:r w:rsidRPr="00211A72">
              <w:rPr>
                <w:rFonts w:ascii="Times New Roman" w:hAnsi="Times New Roman"/>
                <w:szCs w:val="16"/>
              </w:rPr>
              <w:br/>
              <w:t>и оборудования</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135 990,6</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108,0</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74,4</w:t>
            </w:r>
          </w:p>
        </w:tc>
      </w:tr>
      <w:tr w:rsidR="00710DCC" w:rsidRPr="00211A72" w:rsidTr="00710DCC">
        <w:trPr>
          <w:trHeight w:val="20"/>
        </w:trPr>
        <w:tc>
          <w:tcPr>
            <w:tcW w:w="5103" w:type="dxa"/>
            <w:tcBorders>
              <w:top w:val="nil"/>
              <w:left w:val="nil"/>
              <w:bottom w:val="nil"/>
              <w:right w:val="nil"/>
            </w:tcBorders>
            <w:vAlign w:val="bottom"/>
          </w:tcPr>
          <w:p w:rsidR="00710DCC" w:rsidRPr="00211A72" w:rsidRDefault="00710DCC" w:rsidP="00710DCC">
            <w:pPr>
              <w:spacing w:before="68" w:after="68"/>
              <w:ind w:left="284"/>
              <w:rPr>
                <w:rFonts w:ascii="Times New Roman" w:hAnsi="Times New Roman"/>
                <w:szCs w:val="16"/>
              </w:rPr>
            </w:pPr>
            <w:r w:rsidRPr="00211A72">
              <w:rPr>
                <w:rFonts w:ascii="Times New Roman" w:hAnsi="Times New Roman"/>
                <w:szCs w:val="16"/>
              </w:rPr>
              <w:t>производство мебели</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21 385,0</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176,7</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68,2</w:t>
            </w:r>
          </w:p>
        </w:tc>
      </w:tr>
      <w:tr w:rsidR="00710DCC" w:rsidRPr="00211A72" w:rsidTr="00710DCC">
        <w:trPr>
          <w:trHeight w:val="20"/>
        </w:trPr>
        <w:tc>
          <w:tcPr>
            <w:tcW w:w="5103" w:type="dxa"/>
            <w:tcBorders>
              <w:top w:val="nil"/>
              <w:left w:val="nil"/>
              <w:bottom w:val="nil"/>
              <w:right w:val="nil"/>
            </w:tcBorders>
            <w:vAlign w:val="bottom"/>
          </w:tcPr>
          <w:p w:rsidR="00710DCC" w:rsidRPr="00211A72" w:rsidRDefault="00710DCC" w:rsidP="00710DCC">
            <w:pPr>
              <w:spacing w:before="68" w:after="68"/>
              <w:ind w:left="284"/>
              <w:rPr>
                <w:rFonts w:ascii="Times New Roman" w:hAnsi="Times New Roman"/>
                <w:szCs w:val="16"/>
              </w:rPr>
            </w:pPr>
            <w:r w:rsidRPr="00211A72">
              <w:rPr>
                <w:rFonts w:ascii="Times New Roman" w:hAnsi="Times New Roman"/>
                <w:szCs w:val="16"/>
              </w:rPr>
              <w:t>производство прочих готовых изделий</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54 806,3</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123,0</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95,7</w:t>
            </w:r>
          </w:p>
        </w:tc>
      </w:tr>
      <w:tr w:rsidR="00710DCC" w:rsidRPr="00211A72" w:rsidTr="00710DCC">
        <w:trPr>
          <w:trHeight w:val="20"/>
        </w:trPr>
        <w:tc>
          <w:tcPr>
            <w:tcW w:w="5103" w:type="dxa"/>
            <w:tcBorders>
              <w:top w:val="nil"/>
              <w:left w:val="nil"/>
              <w:bottom w:val="nil"/>
              <w:right w:val="nil"/>
            </w:tcBorders>
            <w:vAlign w:val="bottom"/>
          </w:tcPr>
          <w:p w:rsidR="00710DCC" w:rsidRPr="00211A72" w:rsidRDefault="00710DCC" w:rsidP="00710DCC">
            <w:pPr>
              <w:spacing w:before="68" w:after="68"/>
              <w:ind w:left="284"/>
              <w:rPr>
                <w:rFonts w:ascii="Times New Roman" w:hAnsi="Times New Roman"/>
                <w:szCs w:val="16"/>
              </w:rPr>
            </w:pPr>
            <w:r w:rsidRPr="00211A72">
              <w:rPr>
                <w:rFonts w:ascii="Times New Roman" w:hAnsi="Times New Roman"/>
                <w:szCs w:val="16"/>
              </w:rPr>
              <w:t>ремонт и монтаж машин и оборудования</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173 218,9</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171,2</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65,3</w:t>
            </w:r>
          </w:p>
        </w:tc>
      </w:tr>
      <w:tr w:rsidR="00710DCC" w:rsidRPr="00211A72" w:rsidTr="00710DCC">
        <w:trPr>
          <w:trHeight w:val="20"/>
        </w:trPr>
        <w:tc>
          <w:tcPr>
            <w:tcW w:w="5103" w:type="dxa"/>
            <w:tcBorders>
              <w:top w:val="nil"/>
              <w:left w:val="nil"/>
              <w:bottom w:val="nil"/>
              <w:right w:val="nil"/>
            </w:tcBorders>
            <w:vAlign w:val="bottom"/>
          </w:tcPr>
          <w:p w:rsidR="00710DCC" w:rsidRPr="00211A72" w:rsidRDefault="00710DCC" w:rsidP="00710DCC">
            <w:pPr>
              <w:spacing w:before="68" w:after="68"/>
              <w:ind w:left="113"/>
              <w:rPr>
                <w:rFonts w:ascii="Times New Roman" w:hAnsi="Times New Roman"/>
                <w:b/>
                <w:bCs/>
                <w:color w:val="000000"/>
                <w:szCs w:val="16"/>
              </w:rPr>
            </w:pPr>
            <w:r w:rsidRPr="00211A72">
              <w:rPr>
                <w:rFonts w:ascii="Times New Roman" w:hAnsi="Times New Roman"/>
                <w:b/>
                <w:bCs/>
                <w:color w:val="000000"/>
                <w:szCs w:val="16"/>
              </w:rPr>
              <w:t>Обеспечение электрической энергией, газом</w:t>
            </w:r>
            <w:r w:rsidRPr="00211A72">
              <w:rPr>
                <w:rFonts w:ascii="Times New Roman" w:hAnsi="Times New Roman"/>
                <w:b/>
                <w:bCs/>
                <w:color w:val="000000"/>
                <w:szCs w:val="16"/>
              </w:rPr>
              <w:br/>
              <w:t>и паром; кондиционирование воздуха</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1 270 344,6</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110,7</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100,1</w:t>
            </w:r>
          </w:p>
        </w:tc>
      </w:tr>
      <w:tr w:rsidR="00710DCC" w:rsidRPr="00211A72" w:rsidTr="00710DCC">
        <w:trPr>
          <w:trHeight w:val="20"/>
        </w:trPr>
        <w:tc>
          <w:tcPr>
            <w:tcW w:w="5103" w:type="dxa"/>
            <w:tcBorders>
              <w:top w:val="nil"/>
              <w:left w:val="nil"/>
              <w:bottom w:val="nil"/>
              <w:right w:val="nil"/>
            </w:tcBorders>
            <w:vAlign w:val="bottom"/>
          </w:tcPr>
          <w:p w:rsidR="00710DCC" w:rsidRPr="00211A72" w:rsidRDefault="00710DCC" w:rsidP="00710DCC">
            <w:pPr>
              <w:spacing w:before="68" w:after="68"/>
              <w:ind w:left="113" w:right="-57"/>
              <w:rPr>
                <w:rFonts w:ascii="Times New Roman" w:hAnsi="Times New Roman"/>
                <w:b/>
                <w:szCs w:val="16"/>
              </w:rPr>
            </w:pPr>
            <w:r w:rsidRPr="00211A72">
              <w:rPr>
                <w:rFonts w:ascii="Times New Roman" w:hAnsi="Times New Roman"/>
                <w:b/>
                <w:szCs w:val="16"/>
              </w:rPr>
              <w:t>Водоснабжение; водоотведение, организация сбора</w:t>
            </w:r>
            <w:r w:rsidRPr="00211A72">
              <w:rPr>
                <w:rFonts w:ascii="Times New Roman" w:hAnsi="Times New Roman"/>
                <w:b/>
                <w:szCs w:val="16"/>
              </w:rPr>
              <w:br/>
              <w:t xml:space="preserve">и утилизации отходов, деятельность по ликвидации </w:t>
            </w:r>
            <w:r w:rsidRPr="00211A72">
              <w:rPr>
                <w:rFonts w:ascii="Times New Roman" w:hAnsi="Times New Roman"/>
                <w:b/>
                <w:szCs w:val="16"/>
              </w:rPr>
              <w:br/>
              <w:t>загрязнений</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156 425,3</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115,7</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107,5</w:t>
            </w:r>
          </w:p>
        </w:tc>
      </w:tr>
      <w:tr w:rsidR="00710DCC" w:rsidRPr="00211A72" w:rsidTr="00710DCC">
        <w:trPr>
          <w:trHeight w:val="20"/>
        </w:trPr>
        <w:tc>
          <w:tcPr>
            <w:tcW w:w="5103" w:type="dxa"/>
            <w:tcBorders>
              <w:top w:val="nil"/>
              <w:left w:val="nil"/>
              <w:bottom w:val="nil"/>
              <w:right w:val="nil"/>
            </w:tcBorders>
            <w:vAlign w:val="bottom"/>
          </w:tcPr>
          <w:p w:rsidR="00710DCC" w:rsidRPr="00211A72" w:rsidRDefault="00710DCC" w:rsidP="00710DCC">
            <w:pPr>
              <w:spacing w:before="68" w:after="68"/>
              <w:ind w:left="113"/>
              <w:rPr>
                <w:rFonts w:ascii="Times New Roman" w:hAnsi="Times New Roman"/>
                <w:b/>
                <w:bCs/>
                <w:szCs w:val="16"/>
              </w:rPr>
            </w:pPr>
            <w:r w:rsidRPr="00211A72">
              <w:rPr>
                <w:rFonts w:ascii="Times New Roman" w:hAnsi="Times New Roman"/>
                <w:b/>
                <w:bCs/>
                <w:szCs w:val="16"/>
              </w:rPr>
              <w:t>Строительство</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1 312 049,6</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105,7</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93,5</w:t>
            </w:r>
          </w:p>
        </w:tc>
      </w:tr>
      <w:tr w:rsidR="00710DCC" w:rsidRPr="00211A72" w:rsidTr="00710DCC">
        <w:trPr>
          <w:trHeight w:val="20"/>
        </w:trPr>
        <w:tc>
          <w:tcPr>
            <w:tcW w:w="5103" w:type="dxa"/>
            <w:tcBorders>
              <w:top w:val="nil"/>
              <w:left w:val="nil"/>
              <w:bottom w:val="nil"/>
              <w:right w:val="nil"/>
            </w:tcBorders>
            <w:vAlign w:val="bottom"/>
          </w:tcPr>
          <w:p w:rsidR="00710DCC" w:rsidRPr="00211A72" w:rsidRDefault="00710DCC" w:rsidP="00710DCC">
            <w:pPr>
              <w:spacing w:before="68" w:after="68"/>
              <w:ind w:left="113"/>
              <w:rPr>
                <w:rFonts w:ascii="Times New Roman" w:hAnsi="Times New Roman"/>
                <w:b/>
                <w:bCs/>
                <w:szCs w:val="16"/>
              </w:rPr>
            </w:pPr>
            <w:r w:rsidRPr="00211A72">
              <w:rPr>
                <w:rFonts w:ascii="Times New Roman" w:hAnsi="Times New Roman"/>
                <w:b/>
                <w:bCs/>
                <w:szCs w:val="16"/>
              </w:rPr>
              <w:t xml:space="preserve">Торговля оптовая и розничная; ремонт </w:t>
            </w:r>
            <w:r w:rsidRPr="00211A72">
              <w:rPr>
                <w:rFonts w:ascii="Times New Roman" w:hAnsi="Times New Roman"/>
                <w:b/>
                <w:bCs/>
                <w:szCs w:val="16"/>
              </w:rPr>
              <w:br/>
              <w:t>автотранспортных средств и мотоциклов</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22 825 561,4</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127,0</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102,2</w:t>
            </w:r>
          </w:p>
        </w:tc>
      </w:tr>
      <w:tr w:rsidR="00710DCC" w:rsidRPr="00211A72" w:rsidTr="00710DCC">
        <w:trPr>
          <w:trHeight w:val="20"/>
        </w:trPr>
        <w:tc>
          <w:tcPr>
            <w:tcW w:w="5103" w:type="dxa"/>
            <w:tcBorders>
              <w:top w:val="nil"/>
              <w:left w:val="nil"/>
              <w:bottom w:val="nil"/>
              <w:right w:val="nil"/>
            </w:tcBorders>
            <w:vAlign w:val="bottom"/>
          </w:tcPr>
          <w:p w:rsidR="00710DCC" w:rsidRPr="00211A72" w:rsidRDefault="00710DCC" w:rsidP="00710DCC">
            <w:pPr>
              <w:spacing w:before="68" w:after="68"/>
              <w:ind w:left="284"/>
              <w:rPr>
                <w:rFonts w:ascii="Times New Roman" w:hAnsi="Times New Roman"/>
                <w:szCs w:val="16"/>
              </w:rPr>
            </w:pPr>
            <w:r w:rsidRPr="00211A72">
              <w:rPr>
                <w:rFonts w:ascii="Times New Roman" w:hAnsi="Times New Roman"/>
                <w:szCs w:val="16"/>
              </w:rPr>
              <w:t xml:space="preserve">  в том числе:</w:t>
            </w:r>
          </w:p>
        </w:tc>
        <w:tc>
          <w:tcPr>
            <w:tcW w:w="1560" w:type="dxa"/>
            <w:tcBorders>
              <w:top w:val="nil"/>
              <w:left w:val="nil"/>
              <w:bottom w:val="nil"/>
              <w:right w:val="nil"/>
            </w:tcBorders>
            <w:vAlign w:val="bottom"/>
          </w:tcPr>
          <w:p w:rsidR="00710DCC" w:rsidRPr="0037229D" w:rsidRDefault="00710DCC" w:rsidP="00710DCC">
            <w:pPr>
              <w:spacing w:before="68" w:after="68"/>
              <w:ind w:left="57" w:right="113"/>
              <w:jc w:val="right"/>
              <w:rPr>
                <w:rFonts w:ascii="Times New Roman" w:hAnsi="Times New Roman"/>
                <w:szCs w:val="20"/>
              </w:rPr>
            </w:pPr>
          </w:p>
        </w:tc>
        <w:tc>
          <w:tcPr>
            <w:tcW w:w="1701" w:type="dxa"/>
            <w:tcBorders>
              <w:top w:val="nil"/>
              <w:left w:val="nil"/>
              <w:bottom w:val="nil"/>
              <w:right w:val="nil"/>
            </w:tcBorders>
            <w:vAlign w:val="bottom"/>
          </w:tcPr>
          <w:p w:rsidR="00710DCC" w:rsidRPr="0037229D" w:rsidRDefault="00710DCC" w:rsidP="00710DCC">
            <w:pPr>
              <w:spacing w:before="68" w:after="68"/>
              <w:ind w:left="57" w:right="113"/>
              <w:jc w:val="right"/>
              <w:rPr>
                <w:rFonts w:ascii="Times New Roman" w:hAnsi="Times New Roman"/>
                <w:szCs w:val="20"/>
              </w:rPr>
            </w:pPr>
          </w:p>
        </w:tc>
        <w:tc>
          <w:tcPr>
            <w:tcW w:w="1417" w:type="dxa"/>
            <w:tcBorders>
              <w:top w:val="nil"/>
              <w:left w:val="nil"/>
              <w:bottom w:val="nil"/>
              <w:right w:val="nil"/>
            </w:tcBorders>
            <w:vAlign w:val="bottom"/>
          </w:tcPr>
          <w:p w:rsidR="00710DCC" w:rsidRPr="0037229D" w:rsidRDefault="00710DCC" w:rsidP="00710DCC">
            <w:pPr>
              <w:spacing w:before="68" w:after="68"/>
              <w:ind w:left="57" w:right="113"/>
              <w:jc w:val="right"/>
              <w:rPr>
                <w:rFonts w:ascii="Times New Roman" w:hAnsi="Times New Roman"/>
                <w:szCs w:val="20"/>
              </w:rPr>
            </w:pPr>
          </w:p>
        </w:tc>
      </w:tr>
      <w:tr w:rsidR="00710DCC" w:rsidRPr="00211A72" w:rsidTr="00710DCC">
        <w:trPr>
          <w:trHeight w:val="20"/>
        </w:trPr>
        <w:tc>
          <w:tcPr>
            <w:tcW w:w="5103" w:type="dxa"/>
            <w:tcBorders>
              <w:top w:val="nil"/>
              <w:left w:val="nil"/>
              <w:bottom w:val="nil"/>
              <w:right w:val="nil"/>
            </w:tcBorders>
            <w:vAlign w:val="bottom"/>
          </w:tcPr>
          <w:p w:rsidR="00710DCC" w:rsidRPr="00211A72" w:rsidRDefault="00710DCC" w:rsidP="00710DCC">
            <w:pPr>
              <w:spacing w:before="68" w:after="68"/>
              <w:ind w:left="284"/>
              <w:rPr>
                <w:rFonts w:ascii="Times New Roman" w:hAnsi="Times New Roman"/>
                <w:szCs w:val="16"/>
              </w:rPr>
            </w:pPr>
            <w:r w:rsidRPr="00211A72">
              <w:rPr>
                <w:rFonts w:ascii="Times New Roman" w:hAnsi="Times New Roman"/>
                <w:szCs w:val="16"/>
              </w:rPr>
              <w:t xml:space="preserve">торговля оптовая и розничная автотранспортными средствами и мотоциклами и их ремонт  </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2 896 349,3</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157,4</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103,3</w:t>
            </w:r>
          </w:p>
        </w:tc>
      </w:tr>
      <w:tr w:rsidR="00710DCC" w:rsidRPr="00211A72" w:rsidTr="00710DCC">
        <w:trPr>
          <w:trHeight w:val="20"/>
        </w:trPr>
        <w:tc>
          <w:tcPr>
            <w:tcW w:w="5103" w:type="dxa"/>
            <w:tcBorders>
              <w:top w:val="nil"/>
              <w:left w:val="nil"/>
              <w:bottom w:val="nil"/>
              <w:right w:val="nil"/>
            </w:tcBorders>
            <w:vAlign w:val="bottom"/>
          </w:tcPr>
          <w:p w:rsidR="00710DCC" w:rsidRPr="00211A72" w:rsidRDefault="00710DCC" w:rsidP="00710DCC">
            <w:pPr>
              <w:spacing w:before="68" w:after="68"/>
              <w:ind w:left="284"/>
              <w:rPr>
                <w:rFonts w:ascii="Times New Roman" w:hAnsi="Times New Roman"/>
                <w:szCs w:val="16"/>
              </w:rPr>
            </w:pPr>
            <w:r w:rsidRPr="00211A72">
              <w:rPr>
                <w:rFonts w:ascii="Times New Roman" w:hAnsi="Times New Roman"/>
                <w:szCs w:val="16"/>
              </w:rPr>
              <w:t xml:space="preserve">торговля оптовая, кроме оптовой торговли </w:t>
            </w:r>
            <w:r w:rsidRPr="00211A72">
              <w:rPr>
                <w:rFonts w:ascii="Times New Roman" w:hAnsi="Times New Roman"/>
                <w:szCs w:val="16"/>
              </w:rPr>
              <w:br/>
              <w:t>автотранспортными средствами и мотоциклами</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17 567 525,3</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126,6</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101,3</w:t>
            </w:r>
          </w:p>
        </w:tc>
      </w:tr>
      <w:tr w:rsidR="00710DCC" w:rsidRPr="00211A72" w:rsidTr="00710DCC">
        <w:trPr>
          <w:trHeight w:val="20"/>
        </w:trPr>
        <w:tc>
          <w:tcPr>
            <w:tcW w:w="5103" w:type="dxa"/>
            <w:tcBorders>
              <w:top w:val="nil"/>
              <w:left w:val="nil"/>
              <w:bottom w:val="nil"/>
              <w:right w:val="nil"/>
            </w:tcBorders>
            <w:vAlign w:val="bottom"/>
          </w:tcPr>
          <w:p w:rsidR="00710DCC" w:rsidRPr="00211A72" w:rsidRDefault="00710DCC" w:rsidP="00710DCC">
            <w:pPr>
              <w:spacing w:before="68" w:after="68"/>
              <w:ind w:left="284"/>
              <w:rPr>
                <w:rFonts w:ascii="Times New Roman" w:hAnsi="Times New Roman"/>
                <w:szCs w:val="16"/>
              </w:rPr>
            </w:pPr>
            <w:r w:rsidRPr="00211A72">
              <w:rPr>
                <w:rFonts w:ascii="Times New Roman" w:hAnsi="Times New Roman"/>
                <w:szCs w:val="16"/>
              </w:rPr>
              <w:t xml:space="preserve">торговля розничная, кроме торговли </w:t>
            </w:r>
            <w:r w:rsidRPr="00211A72">
              <w:rPr>
                <w:rFonts w:ascii="Times New Roman" w:hAnsi="Times New Roman"/>
                <w:szCs w:val="16"/>
              </w:rPr>
              <w:br/>
              <w:t>автотранспортными средствами и мотоциклами</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2 361 686,7</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105,0</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szCs w:val="20"/>
              </w:rPr>
            </w:pPr>
            <w:r w:rsidRPr="0037229D">
              <w:rPr>
                <w:rFonts w:ascii="Times New Roman" w:hAnsi="Times New Roman"/>
                <w:szCs w:val="20"/>
              </w:rPr>
              <w:t>107,7</w:t>
            </w:r>
          </w:p>
        </w:tc>
      </w:tr>
      <w:tr w:rsidR="00710DCC" w:rsidRPr="00211A72" w:rsidTr="00710DCC">
        <w:trPr>
          <w:trHeight w:val="20"/>
        </w:trPr>
        <w:tc>
          <w:tcPr>
            <w:tcW w:w="5103" w:type="dxa"/>
            <w:tcBorders>
              <w:top w:val="nil"/>
              <w:left w:val="nil"/>
              <w:bottom w:val="nil"/>
              <w:right w:val="nil"/>
            </w:tcBorders>
            <w:vAlign w:val="bottom"/>
          </w:tcPr>
          <w:p w:rsidR="00710DCC" w:rsidRPr="00211A72" w:rsidRDefault="00710DCC" w:rsidP="00710DCC">
            <w:pPr>
              <w:spacing w:before="68" w:after="68"/>
              <w:ind w:left="113"/>
              <w:rPr>
                <w:rFonts w:ascii="Times New Roman" w:hAnsi="Times New Roman"/>
                <w:b/>
                <w:szCs w:val="16"/>
              </w:rPr>
            </w:pPr>
            <w:r w:rsidRPr="00211A72">
              <w:rPr>
                <w:rFonts w:ascii="Times New Roman" w:hAnsi="Times New Roman"/>
                <w:b/>
                <w:szCs w:val="16"/>
              </w:rPr>
              <w:t>Транспортировка и хранение</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3 704 771,8</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127,4</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104,0</w:t>
            </w:r>
          </w:p>
        </w:tc>
      </w:tr>
      <w:tr w:rsidR="00710DCC" w:rsidRPr="00211A72" w:rsidTr="00710DCC">
        <w:trPr>
          <w:trHeight w:val="20"/>
        </w:trPr>
        <w:tc>
          <w:tcPr>
            <w:tcW w:w="5103" w:type="dxa"/>
            <w:tcBorders>
              <w:top w:val="nil"/>
              <w:left w:val="nil"/>
              <w:bottom w:val="nil"/>
              <w:right w:val="nil"/>
            </w:tcBorders>
            <w:vAlign w:val="bottom"/>
          </w:tcPr>
          <w:p w:rsidR="00710DCC" w:rsidRPr="00211A72" w:rsidRDefault="00710DCC" w:rsidP="00710DCC">
            <w:pPr>
              <w:spacing w:before="68" w:after="68"/>
              <w:ind w:left="113"/>
              <w:rPr>
                <w:rFonts w:ascii="Times New Roman" w:hAnsi="Times New Roman"/>
                <w:b/>
                <w:bCs/>
                <w:szCs w:val="16"/>
              </w:rPr>
            </w:pPr>
            <w:r w:rsidRPr="00211A72">
              <w:rPr>
                <w:rFonts w:ascii="Times New Roman" w:hAnsi="Times New Roman"/>
                <w:b/>
                <w:szCs w:val="16"/>
              </w:rPr>
              <w:t xml:space="preserve">Деятельность </w:t>
            </w:r>
            <w:r w:rsidRPr="00211A72">
              <w:rPr>
                <w:rFonts w:ascii="Times New Roman" w:hAnsi="Times New Roman"/>
                <w:b/>
                <w:bCs/>
                <w:szCs w:val="16"/>
              </w:rPr>
              <w:t xml:space="preserve">гостиниц и предприятий </w:t>
            </w:r>
            <w:r w:rsidRPr="00211A72">
              <w:rPr>
                <w:rFonts w:ascii="Times New Roman" w:hAnsi="Times New Roman"/>
                <w:b/>
                <w:bCs/>
                <w:szCs w:val="16"/>
              </w:rPr>
              <w:br/>
              <w:t>общественного питания</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530 183,0</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156,4</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103,0</w:t>
            </w:r>
          </w:p>
        </w:tc>
      </w:tr>
      <w:tr w:rsidR="00710DCC" w:rsidRPr="00211A72" w:rsidTr="00710DCC">
        <w:trPr>
          <w:trHeight w:val="20"/>
        </w:trPr>
        <w:tc>
          <w:tcPr>
            <w:tcW w:w="5103" w:type="dxa"/>
            <w:tcBorders>
              <w:top w:val="nil"/>
              <w:left w:val="nil"/>
              <w:bottom w:val="nil"/>
              <w:right w:val="nil"/>
            </w:tcBorders>
            <w:vAlign w:val="bottom"/>
          </w:tcPr>
          <w:p w:rsidR="00710DCC" w:rsidRPr="00211A72" w:rsidRDefault="00710DCC" w:rsidP="00710DCC">
            <w:pPr>
              <w:spacing w:before="68" w:after="68"/>
              <w:ind w:left="113"/>
              <w:rPr>
                <w:rFonts w:ascii="Times New Roman" w:hAnsi="Times New Roman"/>
                <w:b/>
                <w:bCs/>
                <w:szCs w:val="16"/>
              </w:rPr>
            </w:pPr>
            <w:r w:rsidRPr="00211A72">
              <w:rPr>
                <w:rFonts w:ascii="Times New Roman" w:hAnsi="Times New Roman"/>
                <w:b/>
                <w:bCs/>
                <w:szCs w:val="16"/>
              </w:rPr>
              <w:t>Деятельность в области информации и связи</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3 480 117,9</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144,7</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76,0</w:t>
            </w:r>
          </w:p>
        </w:tc>
      </w:tr>
      <w:tr w:rsidR="00710DCC" w:rsidRPr="00211A72" w:rsidTr="00710DCC">
        <w:trPr>
          <w:trHeight w:val="20"/>
        </w:trPr>
        <w:tc>
          <w:tcPr>
            <w:tcW w:w="5103" w:type="dxa"/>
            <w:tcBorders>
              <w:top w:val="nil"/>
              <w:left w:val="nil"/>
              <w:bottom w:val="nil"/>
              <w:right w:val="nil"/>
            </w:tcBorders>
            <w:vAlign w:val="bottom"/>
          </w:tcPr>
          <w:p w:rsidR="00710DCC" w:rsidRPr="00211A72" w:rsidRDefault="00710DCC" w:rsidP="00710DCC">
            <w:pPr>
              <w:spacing w:before="68" w:after="68"/>
              <w:ind w:left="113"/>
              <w:rPr>
                <w:rFonts w:ascii="Times New Roman" w:hAnsi="Times New Roman"/>
                <w:b/>
                <w:bCs/>
                <w:szCs w:val="16"/>
              </w:rPr>
            </w:pPr>
            <w:r w:rsidRPr="00211A72">
              <w:rPr>
                <w:rFonts w:ascii="Times New Roman" w:hAnsi="Times New Roman"/>
                <w:b/>
                <w:bCs/>
                <w:szCs w:val="16"/>
              </w:rPr>
              <w:t xml:space="preserve">Деятельность по операциям с недвижимым </w:t>
            </w:r>
            <w:r w:rsidRPr="00211A72">
              <w:rPr>
                <w:rFonts w:ascii="Times New Roman" w:hAnsi="Times New Roman"/>
                <w:b/>
                <w:bCs/>
                <w:szCs w:val="16"/>
              </w:rPr>
              <w:br/>
              <w:t>имуществом</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1 182 309,8</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144,9</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98,0</w:t>
            </w:r>
          </w:p>
        </w:tc>
      </w:tr>
      <w:tr w:rsidR="00710DCC" w:rsidRPr="00211A72" w:rsidTr="00710DCC">
        <w:trPr>
          <w:trHeight w:val="20"/>
        </w:trPr>
        <w:tc>
          <w:tcPr>
            <w:tcW w:w="5103" w:type="dxa"/>
            <w:tcBorders>
              <w:top w:val="nil"/>
              <w:left w:val="nil"/>
              <w:bottom w:val="nil"/>
              <w:right w:val="nil"/>
            </w:tcBorders>
            <w:vAlign w:val="bottom"/>
          </w:tcPr>
          <w:p w:rsidR="00710DCC" w:rsidRPr="00211A72" w:rsidRDefault="00710DCC" w:rsidP="00710DCC">
            <w:pPr>
              <w:spacing w:before="68" w:after="68"/>
              <w:ind w:left="113"/>
              <w:rPr>
                <w:rFonts w:ascii="Times New Roman" w:hAnsi="Times New Roman"/>
                <w:b/>
                <w:bCs/>
                <w:szCs w:val="16"/>
              </w:rPr>
            </w:pPr>
            <w:r w:rsidRPr="00211A72">
              <w:rPr>
                <w:rFonts w:ascii="Times New Roman" w:hAnsi="Times New Roman"/>
                <w:b/>
                <w:szCs w:val="16"/>
              </w:rPr>
              <w:t>Деятельность профессиональная, научная</w:t>
            </w:r>
            <w:r w:rsidRPr="00211A72">
              <w:rPr>
                <w:rFonts w:ascii="Times New Roman" w:hAnsi="Times New Roman"/>
                <w:b/>
                <w:szCs w:val="16"/>
              </w:rPr>
              <w:br/>
              <w:t>и техническая</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2 467 853,7</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116,8</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78,1</w:t>
            </w:r>
          </w:p>
        </w:tc>
      </w:tr>
      <w:tr w:rsidR="00710DCC" w:rsidRPr="00211A72" w:rsidTr="00710DCC">
        <w:trPr>
          <w:trHeight w:val="20"/>
        </w:trPr>
        <w:tc>
          <w:tcPr>
            <w:tcW w:w="5103" w:type="dxa"/>
            <w:tcBorders>
              <w:top w:val="nil"/>
              <w:left w:val="nil"/>
              <w:bottom w:val="nil"/>
              <w:right w:val="nil"/>
            </w:tcBorders>
            <w:vAlign w:val="bottom"/>
          </w:tcPr>
          <w:p w:rsidR="00710DCC" w:rsidRPr="00211A72" w:rsidRDefault="00710DCC" w:rsidP="00710DCC">
            <w:pPr>
              <w:spacing w:before="68" w:after="68"/>
              <w:ind w:left="113"/>
              <w:rPr>
                <w:rFonts w:ascii="Times New Roman" w:hAnsi="Times New Roman"/>
                <w:b/>
                <w:szCs w:val="16"/>
              </w:rPr>
            </w:pPr>
            <w:r w:rsidRPr="00211A72">
              <w:rPr>
                <w:rFonts w:ascii="Times New Roman" w:hAnsi="Times New Roman"/>
                <w:b/>
                <w:szCs w:val="16"/>
              </w:rPr>
              <w:t>Деятельность административная и сопутствующие дополнительные услуги</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1 215 233,9</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155,9</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82,1</w:t>
            </w:r>
          </w:p>
        </w:tc>
      </w:tr>
      <w:tr w:rsidR="00710DCC" w:rsidRPr="00211A72" w:rsidTr="00710DCC">
        <w:trPr>
          <w:trHeight w:val="20"/>
        </w:trPr>
        <w:tc>
          <w:tcPr>
            <w:tcW w:w="5103" w:type="dxa"/>
            <w:tcBorders>
              <w:top w:val="nil"/>
              <w:left w:val="nil"/>
              <w:bottom w:val="nil"/>
              <w:right w:val="nil"/>
            </w:tcBorders>
            <w:vAlign w:val="bottom"/>
          </w:tcPr>
          <w:p w:rsidR="00710DCC" w:rsidRPr="00211A72" w:rsidRDefault="00710DCC" w:rsidP="00710DCC">
            <w:pPr>
              <w:spacing w:before="68" w:after="68"/>
              <w:ind w:left="113"/>
              <w:rPr>
                <w:rFonts w:ascii="Times New Roman" w:hAnsi="Times New Roman"/>
                <w:b/>
                <w:bCs/>
                <w:szCs w:val="16"/>
              </w:rPr>
            </w:pPr>
            <w:r w:rsidRPr="00211A72">
              <w:rPr>
                <w:rFonts w:ascii="Times New Roman" w:hAnsi="Times New Roman"/>
                <w:b/>
                <w:bCs/>
                <w:szCs w:val="16"/>
              </w:rPr>
              <w:t xml:space="preserve">Государственное управление и обеспечение </w:t>
            </w:r>
            <w:r w:rsidRPr="00211A72">
              <w:rPr>
                <w:rFonts w:ascii="Times New Roman" w:hAnsi="Times New Roman"/>
                <w:b/>
                <w:bCs/>
                <w:szCs w:val="16"/>
              </w:rPr>
              <w:br/>
              <w:t xml:space="preserve">военной безопасности; социальное обеспечение </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9 022,9</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202,3</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101,7</w:t>
            </w:r>
          </w:p>
        </w:tc>
      </w:tr>
      <w:tr w:rsidR="00710DCC" w:rsidRPr="00211A72" w:rsidTr="00710DCC">
        <w:trPr>
          <w:trHeight w:val="20"/>
        </w:trPr>
        <w:tc>
          <w:tcPr>
            <w:tcW w:w="5103" w:type="dxa"/>
            <w:tcBorders>
              <w:top w:val="nil"/>
              <w:left w:val="nil"/>
              <w:bottom w:val="nil"/>
              <w:right w:val="nil"/>
            </w:tcBorders>
            <w:vAlign w:val="bottom"/>
          </w:tcPr>
          <w:p w:rsidR="00710DCC" w:rsidRPr="00211A72" w:rsidRDefault="00710DCC" w:rsidP="00710DCC">
            <w:pPr>
              <w:spacing w:before="68" w:after="68"/>
              <w:ind w:left="113"/>
              <w:rPr>
                <w:rFonts w:ascii="Times New Roman" w:hAnsi="Times New Roman"/>
                <w:b/>
                <w:bCs/>
                <w:szCs w:val="16"/>
              </w:rPr>
            </w:pPr>
            <w:r w:rsidRPr="00211A72">
              <w:rPr>
                <w:rFonts w:ascii="Times New Roman" w:hAnsi="Times New Roman"/>
                <w:b/>
                <w:bCs/>
                <w:szCs w:val="16"/>
              </w:rPr>
              <w:t>Образование</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151 610,4</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119,0</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81,0</w:t>
            </w:r>
          </w:p>
        </w:tc>
      </w:tr>
      <w:tr w:rsidR="00710DCC" w:rsidRPr="00211A72" w:rsidTr="00710DCC">
        <w:trPr>
          <w:trHeight w:val="20"/>
        </w:trPr>
        <w:tc>
          <w:tcPr>
            <w:tcW w:w="5103" w:type="dxa"/>
            <w:tcBorders>
              <w:top w:val="nil"/>
              <w:left w:val="nil"/>
              <w:bottom w:val="nil"/>
              <w:right w:val="nil"/>
            </w:tcBorders>
            <w:vAlign w:val="bottom"/>
          </w:tcPr>
          <w:p w:rsidR="00710DCC" w:rsidRPr="00211A72" w:rsidRDefault="00710DCC" w:rsidP="00710DCC">
            <w:pPr>
              <w:spacing w:before="68" w:after="68"/>
              <w:ind w:left="113"/>
              <w:rPr>
                <w:rFonts w:ascii="Times New Roman" w:hAnsi="Times New Roman"/>
                <w:b/>
                <w:bCs/>
                <w:szCs w:val="16"/>
              </w:rPr>
            </w:pPr>
            <w:r w:rsidRPr="00211A72">
              <w:rPr>
                <w:rFonts w:ascii="Times New Roman" w:hAnsi="Times New Roman"/>
                <w:b/>
                <w:bCs/>
                <w:szCs w:val="16"/>
              </w:rPr>
              <w:t>Деятельность в области здравоохранения</w:t>
            </w:r>
            <w:r w:rsidRPr="00211A72">
              <w:rPr>
                <w:rFonts w:ascii="Times New Roman" w:hAnsi="Times New Roman"/>
                <w:b/>
                <w:bCs/>
                <w:szCs w:val="16"/>
              </w:rPr>
              <w:br/>
              <w:t>и социальных услуг</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413 634,0</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116,4</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98,6</w:t>
            </w:r>
          </w:p>
        </w:tc>
      </w:tr>
      <w:tr w:rsidR="00710DCC" w:rsidRPr="00211A72" w:rsidTr="00710DCC">
        <w:trPr>
          <w:trHeight w:val="20"/>
        </w:trPr>
        <w:tc>
          <w:tcPr>
            <w:tcW w:w="5103" w:type="dxa"/>
            <w:tcBorders>
              <w:top w:val="nil"/>
              <w:left w:val="nil"/>
              <w:bottom w:val="nil"/>
              <w:right w:val="nil"/>
            </w:tcBorders>
            <w:vAlign w:val="bottom"/>
          </w:tcPr>
          <w:p w:rsidR="00710DCC" w:rsidRPr="00211A72" w:rsidRDefault="00710DCC" w:rsidP="00710DCC">
            <w:pPr>
              <w:spacing w:before="68" w:after="68"/>
              <w:ind w:left="113"/>
              <w:rPr>
                <w:rFonts w:ascii="Times New Roman" w:hAnsi="Times New Roman"/>
                <w:b/>
                <w:bCs/>
                <w:szCs w:val="16"/>
              </w:rPr>
            </w:pPr>
            <w:r w:rsidRPr="00211A72">
              <w:rPr>
                <w:rFonts w:ascii="Times New Roman" w:hAnsi="Times New Roman"/>
                <w:b/>
                <w:bCs/>
                <w:szCs w:val="16"/>
              </w:rPr>
              <w:t xml:space="preserve">Деятельность в области культуры, спорта, </w:t>
            </w:r>
            <w:r w:rsidRPr="00211A72">
              <w:rPr>
                <w:rFonts w:ascii="Times New Roman" w:hAnsi="Times New Roman"/>
                <w:b/>
                <w:bCs/>
                <w:szCs w:val="16"/>
              </w:rPr>
              <w:br/>
              <w:t>организации досуга и развлечений</w:t>
            </w:r>
          </w:p>
        </w:tc>
        <w:tc>
          <w:tcPr>
            <w:tcW w:w="1560"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267 401,1</w:t>
            </w:r>
          </w:p>
        </w:tc>
        <w:tc>
          <w:tcPr>
            <w:tcW w:w="1701"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133,6</w:t>
            </w:r>
          </w:p>
        </w:tc>
        <w:tc>
          <w:tcPr>
            <w:tcW w:w="1417" w:type="dxa"/>
            <w:tcBorders>
              <w:top w:val="nil"/>
              <w:left w:val="nil"/>
              <w:bottom w:val="nil"/>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72,4</w:t>
            </w:r>
          </w:p>
        </w:tc>
      </w:tr>
      <w:tr w:rsidR="00710DCC" w:rsidRPr="00211A72" w:rsidTr="00710DCC">
        <w:trPr>
          <w:trHeight w:val="20"/>
        </w:trPr>
        <w:tc>
          <w:tcPr>
            <w:tcW w:w="5103" w:type="dxa"/>
            <w:tcBorders>
              <w:top w:val="nil"/>
              <w:left w:val="nil"/>
              <w:bottom w:val="double" w:sz="4" w:space="0" w:color="auto"/>
              <w:right w:val="nil"/>
            </w:tcBorders>
            <w:vAlign w:val="bottom"/>
          </w:tcPr>
          <w:p w:rsidR="00710DCC" w:rsidRPr="00211A72" w:rsidRDefault="00710DCC" w:rsidP="00710DCC">
            <w:pPr>
              <w:spacing w:before="68" w:after="68"/>
              <w:ind w:left="113"/>
              <w:rPr>
                <w:rFonts w:ascii="Times New Roman" w:hAnsi="Times New Roman"/>
                <w:b/>
                <w:bCs/>
                <w:szCs w:val="16"/>
              </w:rPr>
            </w:pPr>
            <w:r w:rsidRPr="00211A72">
              <w:rPr>
                <w:rFonts w:ascii="Times New Roman" w:hAnsi="Times New Roman"/>
                <w:b/>
                <w:bCs/>
                <w:szCs w:val="16"/>
              </w:rPr>
              <w:t xml:space="preserve">Предоставление прочих видов услуг </w:t>
            </w:r>
          </w:p>
        </w:tc>
        <w:tc>
          <w:tcPr>
            <w:tcW w:w="1560" w:type="dxa"/>
            <w:tcBorders>
              <w:top w:val="nil"/>
              <w:left w:val="nil"/>
              <w:bottom w:val="double" w:sz="4" w:space="0" w:color="auto"/>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136 382,3</w:t>
            </w:r>
          </w:p>
        </w:tc>
        <w:tc>
          <w:tcPr>
            <w:tcW w:w="1701" w:type="dxa"/>
            <w:tcBorders>
              <w:top w:val="nil"/>
              <w:left w:val="nil"/>
              <w:bottom w:val="double" w:sz="4" w:space="0" w:color="auto"/>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116,2</w:t>
            </w:r>
          </w:p>
        </w:tc>
        <w:tc>
          <w:tcPr>
            <w:tcW w:w="1417" w:type="dxa"/>
            <w:tcBorders>
              <w:top w:val="nil"/>
              <w:left w:val="nil"/>
              <w:bottom w:val="double" w:sz="4" w:space="0" w:color="auto"/>
              <w:right w:val="nil"/>
            </w:tcBorders>
            <w:vAlign w:val="bottom"/>
          </w:tcPr>
          <w:p w:rsidR="00710DCC" w:rsidRPr="0037229D" w:rsidRDefault="00710DCC" w:rsidP="00710DCC">
            <w:pPr>
              <w:jc w:val="right"/>
              <w:rPr>
                <w:rFonts w:ascii="Times New Roman" w:hAnsi="Times New Roman"/>
                <w:b/>
                <w:szCs w:val="20"/>
              </w:rPr>
            </w:pPr>
            <w:r w:rsidRPr="0037229D">
              <w:rPr>
                <w:rFonts w:ascii="Times New Roman" w:hAnsi="Times New Roman"/>
                <w:b/>
                <w:szCs w:val="20"/>
              </w:rPr>
              <w:t>82,6</w:t>
            </w:r>
          </w:p>
        </w:tc>
      </w:tr>
    </w:tbl>
    <w:p w:rsidR="000A3F99" w:rsidRPr="00211A72" w:rsidRDefault="000A3F99" w:rsidP="000A3F99">
      <w:pPr>
        <w:pageBreakBefore/>
        <w:widowControl w:val="0"/>
        <w:tabs>
          <w:tab w:val="center" w:pos="4890"/>
          <w:tab w:val="left" w:pos="8580"/>
        </w:tabs>
        <w:spacing w:before="120" w:after="120" w:line="240" w:lineRule="exact"/>
        <w:outlineLvl w:val="1"/>
        <w:rPr>
          <w:rFonts w:ascii="Times New Roman" w:hAnsi="Times New Roman"/>
          <w:b/>
          <w:bCs/>
          <w:sz w:val="28"/>
        </w:rPr>
      </w:pPr>
      <w:r>
        <w:rPr>
          <w:rFonts w:ascii="Times New Roman" w:hAnsi="Times New Roman"/>
          <w:b/>
          <w:bCs/>
          <w:sz w:val="28"/>
        </w:rPr>
        <w:lastRenderedPageBreak/>
        <w:tab/>
      </w:r>
      <w:r w:rsidRPr="00211A72">
        <w:rPr>
          <w:rFonts w:ascii="Times New Roman" w:hAnsi="Times New Roman"/>
          <w:b/>
          <w:bCs/>
          <w:sz w:val="28"/>
        </w:rPr>
        <w:t xml:space="preserve">1.2. </w:t>
      </w:r>
      <w:r w:rsidRPr="00211A72">
        <w:rPr>
          <w:rFonts w:ascii="Times New Roman" w:hAnsi="Times New Roman"/>
          <w:b/>
          <w:sz w:val="28"/>
          <w:szCs w:val="28"/>
        </w:rPr>
        <w:t>Промышленное производство</w:t>
      </w:r>
      <w:r>
        <w:rPr>
          <w:rFonts w:ascii="Times New Roman" w:hAnsi="Times New Roman"/>
          <w:b/>
          <w:sz w:val="28"/>
          <w:szCs w:val="28"/>
        </w:rPr>
        <w:tab/>
      </w:r>
    </w:p>
    <w:p w:rsidR="000A3F99" w:rsidRPr="00E20AFF" w:rsidRDefault="000A3F99" w:rsidP="000A3F99">
      <w:pPr>
        <w:keepNext/>
        <w:keepLines/>
        <w:spacing w:line="312" w:lineRule="auto"/>
        <w:ind w:firstLine="284"/>
        <w:jc w:val="both"/>
        <w:rPr>
          <w:rFonts w:ascii="Times New Roman" w:hAnsi="Times New Roman"/>
          <w:sz w:val="22"/>
          <w:szCs w:val="22"/>
        </w:rPr>
      </w:pPr>
      <w:r w:rsidRPr="00E20AFF">
        <w:rPr>
          <w:rFonts w:ascii="Times New Roman" w:hAnsi="Times New Roman"/>
          <w:b/>
          <w:sz w:val="22"/>
          <w:szCs w:val="22"/>
        </w:rPr>
        <w:t>Индекс промышленного производства</w:t>
      </w:r>
      <w:r w:rsidR="00583791">
        <w:rPr>
          <w:rFonts w:ascii="Times New Roman" w:hAnsi="Times New Roman"/>
          <w:b/>
          <w:sz w:val="22"/>
          <w:szCs w:val="22"/>
          <w:vertAlign w:val="superscript"/>
        </w:rPr>
        <w:t xml:space="preserve"> </w:t>
      </w:r>
      <w:r w:rsidRPr="00E20AFF">
        <w:rPr>
          <w:rFonts w:ascii="Times New Roman" w:hAnsi="Times New Roman"/>
          <w:sz w:val="22"/>
          <w:szCs w:val="22"/>
        </w:rPr>
        <w:t>в январе-</w:t>
      </w:r>
      <w:r w:rsidR="00971E05">
        <w:rPr>
          <w:rFonts w:ascii="Times New Roman" w:hAnsi="Times New Roman"/>
          <w:sz w:val="22"/>
          <w:szCs w:val="22"/>
        </w:rPr>
        <w:t>июл</w:t>
      </w:r>
      <w:r>
        <w:rPr>
          <w:rFonts w:ascii="Times New Roman" w:hAnsi="Times New Roman"/>
          <w:sz w:val="22"/>
          <w:szCs w:val="22"/>
        </w:rPr>
        <w:t>е</w:t>
      </w:r>
      <w:r w:rsidRPr="00E20AFF">
        <w:rPr>
          <w:rFonts w:ascii="Times New Roman" w:hAnsi="Times New Roman"/>
          <w:sz w:val="22"/>
          <w:szCs w:val="22"/>
        </w:rPr>
        <w:t xml:space="preserve"> 2024 г. по сравнению с январем-</w:t>
      </w:r>
      <w:r w:rsidR="00971E05">
        <w:rPr>
          <w:rFonts w:ascii="Times New Roman" w:hAnsi="Times New Roman"/>
          <w:sz w:val="22"/>
          <w:szCs w:val="22"/>
        </w:rPr>
        <w:t>июл</w:t>
      </w:r>
      <w:r>
        <w:rPr>
          <w:rFonts w:ascii="Times New Roman" w:hAnsi="Times New Roman"/>
          <w:sz w:val="22"/>
          <w:szCs w:val="22"/>
        </w:rPr>
        <w:t xml:space="preserve">ем </w:t>
      </w:r>
      <w:r w:rsidRPr="00E20AFF">
        <w:rPr>
          <w:rFonts w:ascii="Times New Roman" w:hAnsi="Times New Roman"/>
          <w:sz w:val="22"/>
          <w:szCs w:val="22"/>
        </w:rPr>
        <w:t xml:space="preserve">2023 г. составил </w:t>
      </w:r>
      <w:r w:rsidR="003B68BE" w:rsidRPr="003B68BE">
        <w:rPr>
          <w:rFonts w:ascii="Times New Roman" w:hAnsi="Times New Roman"/>
          <w:sz w:val="22"/>
          <w:szCs w:val="22"/>
        </w:rPr>
        <w:t>113</w:t>
      </w:r>
      <w:r w:rsidR="003B68BE">
        <w:rPr>
          <w:rFonts w:ascii="Times New Roman" w:hAnsi="Times New Roman"/>
          <w:sz w:val="22"/>
          <w:szCs w:val="22"/>
        </w:rPr>
        <w:t>,</w:t>
      </w:r>
      <w:r w:rsidR="003B68BE" w:rsidRPr="003B68BE">
        <w:rPr>
          <w:rFonts w:ascii="Times New Roman" w:hAnsi="Times New Roman"/>
          <w:sz w:val="22"/>
          <w:szCs w:val="22"/>
        </w:rPr>
        <w:t>9</w:t>
      </w:r>
      <w:r w:rsidRPr="00E20AFF">
        <w:rPr>
          <w:rFonts w:ascii="Times New Roman" w:hAnsi="Times New Roman"/>
          <w:sz w:val="22"/>
          <w:szCs w:val="22"/>
        </w:rPr>
        <w:t xml:space="preserve">%, в </w:t>
      </w:r>
      <w:r w:rsidR="00971E05">
        <w:rPr>
          <w:rFonts w:ascii="Times New Roman" w:hAnsi="Times New Roman"/>
          <w:sz w:val="22"/>
          <w:szCs w:val="22"/>
        </w:rPr>
        <w:t>июл</w:t>
      </w:r>
      <w:r>
        <w:rPr>
          <w:rFonts w:ascii="Times New Roman" w:hAnsi="Times New Roman"/>
          <w:sz w:val="22"/>
          <w:szCs w:val="22"/>
        </w:rPr>
        <w:t>е</w:t>
      </w:r>
      <w:r w:rsidRPr="00E20AFF">
        <w:rPr>
          <w:rFonts w:ascii="Times New Roman" w:hAnsi="Times New Roman"/>
          <w:sz w:val="22"/>
          <w:szCs w:val="22"/>
        </w:rPr>
        <w:t xml:space="preserve"> 2024 г. по сравнению с </w:t>
      </w:r>
      <w:r w:rsidR="00971E05">
        <w:rPr>
          <w:rFonts w:ascii="Times New Roman" w:hAnsi="Times New Roman"/>
          <w:sz w:val="22"/>
          <w:szCs w:val="22"/>
        </w:rPr>
        <w:t>июнем</w:t>
      </w:r>
      <w:r w:rsidRPr="00E20AFF">
        <w:rPr>
          <w:rFonts w:ascii="Times New Roman" w:hAnsi="Times New Roman"/>
          <w:sz w:val="22"/>
          <w:szCs w:val="22"/>
        </w:rPr>
        <w:t xml:space="preserve"> 2024 г. – </w:t>
      </w:r>
      <w:r w:rsidR="003B68BE">
        <w:rPr>
          <w:rFonts w:ascii="Times New Roman" w:hAnsi="Times New Roman"/>
          <w:sz w:val="22"/>
          <w:szCs w:val="22"/>
        </w:rPr>
        <w:t>98,0</w:t>
      </w:r>
      <w:r w:rsidRPr="00E20AFF">
        <w:rPr>
          <w:rFonts w:ascii="Times New Roman" w:hAnsi="Times New Roman"/>
          <w:sz w:val="22"/>
          <w:szCs w:val="22"/>
        </w:rPr>
        <w:t>%.</w:t>
      </w:r>
    </w:p>
    <w:p w:rsidR="000A3F99" w:rsidRPr="00211A72" w:rsidRDefault="000A3F99" w:rsidP="000A3F99">
      <w:pPr>
        <w:spacing w:before="120" w:after="120" w:line="240" w:lineRule="exact"/>
        <w:ind w:firstLine="567"/>
        <w:jc w:val="center"/>
        <w:rPr>
          <w:rFonts w:ascii="Times New Roman" w:hAnsi="Times New Roman"/>
          <w:b/>
          <w:sz w:val="24"/>
          <w:szCs w:val="22"/>
          <w:vertAlign w:val="superscript"/>
        </w:rPr>
      </w:pPr>
      <w:r w:rsidRPr="00211A72">
        <w:rPr>
          <w:rFonts w:ascii="Times New Roman" w:hAnsi="Times New Roman" w:cs="Arial"/>
          <w:b/>
          <w:bCs/>
          <w:sz w:val="24"/>
          <w:szCs w:val="20"/>
        </w:rPr>
        <w:t xml:space="preserve">1.2.1. </w:t>
      </w:r>
      <w:r w:rsidRPr="00211A72">
        <w:rPr>
          <w:rFonts w:ascii="Times New Roman" w:hAnsi="Times New Roman"/>
          <w:b/>
          <w:sz w:val="24"/>
          <w:szCs w:val="22"/>
        </w:rPr>
        <w:t>Индекс промышленного производства</w:t>
      </w:r>
      <w:r w:rsidR="00583791">
        <w:rPr>
          <w:rStyle w:val="af3"/>
          <w:rFonts w:ascii="Times New Roman" w:hAnsi="Times New Roman"/>
          <w:b/>
          <w:sz w:val="24"/>
          <w:szCs w:val="22"/>
        </w:rPr>
        <w:footnoteReference w:customMarkFollows="1" w:id="3"/>
        <w:t>1)</w:t>
      </w:r>
    </w:p>
    <w:tbl>
      <w:tblPr>
        <w:tblW w:w="9840"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2631"/>
        <w:gridCol w:w="2728"/>
      </w:tblGrid>
      <w:tr w:rsidR="000A3F99" w:rsidRPr="00211A72" w:rsidTr="00957B13">
        <w:trPr>
          <w:tblHeader/>
          <w:jc w:val="center"/>
        </w:trPr>
        <w:tc>
          <w:tcPr>
            <w:tcW w:w="4481" w:type="dxa"/>
            <w:vMerge w:val="restart"/>
            <w:tcBorders>
              <w:top w:val="double" w:sz="4" w:space="0" w:color="auto"/>
              <w:left w:val="nil"/>
              <w:right w:val="single" w:sz="4" w:space="0" w:color="auto"/>
            </w:tcBorders>
            <w:vAlign w:val="center"/>
          </w:tcPr>
          <w:p w:rsidR="000A3F99" w:rsidRPr="00211A72" w:rsidRDefault="000A3F99" w:rsidP="00957B13">
            <w:pPr>
              <w:jc w:val="center"/>
              <w:rPr>
                <w:rFonts w:ascii="Times New Roman" w:hAnsi="Times New Roman"/>
                <w:szCs w:val="20"/>
              </w:rPr>
            </w:pPr>
          </w:p>
        </w:tc>
        <w:tc>
          <w:tcPr>
            <w:tcW w:w="5359" w:type="dxa"/>
            <w:gridSpan w:val="2"/>
            <w:tcBorders>
              <w:top w:val="double" w:sz="4" w:space="0" w:color="auto"/>
              <w:left w:val="single" w:sz="4" w:space="0" w:color="auto"/>
              <w:bottom w:val="single" w:sz="4" w:space="0" w:color="auto"/>
              <w:right w:val="nil"/>
            </w:tcBorders>
          </w:tcPr>
          <w:p w:rsidR="000A3F99" w:rsidRPr="00211A72" w:rsidRDefault="000A3F99" w:rsidP="00957B13">
            <w:pPr>
              <w:jc w:val="center"/>
              <w:rPr>
                <w:rFonts w:ascii="Times New Roman" w:hAnsi="Times New Roman"/>
                <w:szCs w:val="20"/>
              </w:rPr>
            </w:pPr>
            <w:r w:rsidRPr="00211A72">
              <w:rPr>
                <w:rFonts w:ascii="Times New Roman" w:hAnsi="Times New Roman"/>
                <w:szCs w:val="20"/>
              </w:rPr>
              <w:t>В % к</w:t>
            </w:r>
          </w:p>
        </w:tc>
      </w:tr>
      <w:tr w:rsidR="000A3F99" w:rsidRPr="00211A72" w:rsidTr="00957B13">
        <w:trPr>
          <w:tblHeader/>
          <w:jc w:val="center"/>
        </w:trPr>
        <w:tc>
          <w:tcPr>
            <w:tcW w:w="4481" w:type="dxa"/>
            <w:vMerge/>
            <w:tcBorders>
              <w:left w:val="nil"/>
              <w:bottom w:val="double" w:sz="4" w:space="0" w:color="auto"/>
              <w:right w:val="single" w:sz="4" w:space="0" w:color="auto"/>
            </w:tcBorders>
            <w:vAlign w:val="center"/>
          </w:tcPr>
          <w:p w:rsidR="000A3F99" w:rsidRPr="00211A72" w:rsidRDefault="000A3F99" w:rsidP="00957B13">
            <w:pPr>
              <w:jc w:val="center"/>
              <w:rPr>
                <w:rFonts w:ascii="Times New Roman" w:hAnsi="Times New Roman"/>
                <w:szCs w:val="20"/>
              </w:rPr>
            </w:pPr>
          </w:p>
        </w:tc>
        <w:tc>
          <w:tcPr>
            <w:tcW w:w="2631" w:type="dxa"/>
            <w:tcBorders>
              <w:left w:val="single" w:sz="4" w:space="0" w:color="auto"/>
              <w:bottom w:val="double" w:sz="4" w:space="0" w:color="auto"/>
            </w:tcBorders>
          </w:tcPr>
          <w:p w:rsidR="000A3F99" w:rsidRPr="00211A72" w:rsidRDefault="000A3F99" w:rsidP="00957B13">
            <w:pPr>
              <w:jc w:val="center"/>
              <w:rPr>
                <w:rFonts w:ascii="Times New Roman" w:hAnsi="Times New Roman"/>
                <w:szCs w:val="20"/>
              </w:rPr>
            </w:pPr>
            <w:r w:rsidRPr="00211A72">
              <w:rPr>
                <w:rFonts w:ascii="Times New Roman" w:hAnsi="Times New Roman"/>
                <w:szCs w:val="20"/>
              </w:rPr>
              <w:t xml:space="preserve">соответствующему </w:t>
            </w:r>
            <w:r w:rsidRPr="00211A72">
              <w:rPr>
                <w:rFonts w:ascii="Times New Roman" w:hAnsi="Times New Roman"/>
                <w:szCs w:val="20"/>
              </w:rPr>
              <w:br/>
              <w:t>периоду предыдущего года</w:t>
            </w:r>
          </w:p>
        </w:tc>
        <w:tc>
          <w:tcPr>
            <w:tcW w:w="2728" w:type="dxa"/>
            <w:tcBorders>
              <w:bottom w:val="double" w:sz="4" w:space="0" w:color="auto"/>
              <w:right w:val="nil"/>
            </w:tcBorders>
          </w:tcPr>
          <w:p w:rsidR="000A3F99" w:rsidRPr="00211A72" w:rsidRDefault="000A3F99" w:rsidP="00957B13">
            <w:pPr>
              <w:jc w:val="center"/>
              <w:rPr>
                <w:rFonts w:ascii="Times New Roman" w:hAnsi="Times New Roman"/>
                <w:szCs w:val="20"/>
              </w:rPr>
            </w:pPr>
            <w:r w:rsidRPr="00211A72">
              <w:rPr>
                <w:rFonts w:ascii="Times New Roman" w:hAnsi="Times New Roman"/>
                <w:szCs w:val="20"/>
              </w:rPr>
              <w:t>предыдущему периоду</w:t>
            </w:r>
          </w:p>
        </w:tc>
      </w:tr>
      <w:tr w:rsidR="000A3F99" w:rsidRPr="00211A72" w:rsidTr="00957B13">
        <w:trPr>
          <w:trHeight w:val="314"/>
          <w:jc w:val="center"/>
        </w:trPr>
        <w:tc>
          <w:tcPr>
            <w:tcW w:w="9840" w:type="dxa"/>
            <w:gridSpan w:val="3"/>
            <w:tcBorders>
              <w:top w:val="double" w:sz="4" w:space="0" w:color="auto"/>
              <w:left w:val="nil"/>
              <w:bottom w:val="nil"/>
              <w:right w:val="nil"/>
            </w:tcBorders>
            <w:vAlign w:val="bottom"/>
          </w:tcPr>
          <w:p w:rsidR="000A3F99" w:rsidRPr="00211A72" w:rsidRDefault="000A3F99" w:rsidP="00583791">
            <w:pPr>
              <w:spacing w:beforeLines="40" w:before="96" w:afterLines="20" w:after="48" w:line="220" w:lineRule="exact"/>
              <w:jc w:val="center"/>
              <w:rPr>
                <w:rFonts w:ascii="Times New Roman" w:hAnsi="Times New Roman"/>
                <w:b/>
                <w:szCs w:val="20"/>
              </w:rPr>
            </w:pPr>
            <w:r w:rsidRPr="00211A72">
              <w:rPr>
                <w:rFonts w:ascii="Times New Roman" w:hAnsi="Times New Roman"/>
                <w:b/>
                <w:szCs w:val="20"/>
              </w:rPr>
              <w:t>202</w:t>
            </w:r>
            <w:r w:rsidRPr="00211A72">
              <w:rPr>
                <w:rFonts w:ascii="Times New Roman" w:hAnsi="Times New Roman"/>
                <w:b/>
                <w:szCs w:val="20"/>
                <w:lang w:val="en-US"/>
              </w:rPr>
              <w:t>3</w:t>
            </w:r>
            <w:r w:rsidRPr="00211A72">
              <w:rPr>
                <w:rFonts w:ascii="Times New Roman" w:hAnsi="Times New Roman"/>
                <w:b/>
                <w:szCs w:val="20"/>
              </w:rPr>
              <w:t xml:space="preserve"> год</w:t>
            </w:r>
          </w:p>
        </w:tc>
      </w:tr>
      <w:tr w:rsidR="000A3F99" w:rsidRPr="00211A72" w:rsidTr="00957B13">
        <w:trPr>
          <w:trHeight w:val="20"/>
          <w:jc w:val="center"/>
        </w:trPr>
        <w:tc>
          <w:tcPr>
            <w:tcW w:w="4481" w:type="dxa"/>
            <w:tcBorders>
              <w:top w:val="nil"/>
              <w:left w:val="nil"/>
              <w:bottom w:val="nil"/>
              <w:right w:val="nil"/>
            </w:tcBorders>
            <w:vAlign w:val="bottom"/>
          </w:tcPr>
          <w:p w:rsidR="000A3F99" w:rsidRPr="00211A72" w:rsidRDefault="000A3F99" w:rsidP="00F77F53">
            <w:pPr>
              <w:spacing w:beforeLines="40" w:before="96" w:afterLines="20" w:after="48" w:line="220" w:lineRule="exact"/>
              <w:rPr>
                <w:rFonts w:ascii="Times New Roman" w:hAnsi="Times New Roman"/>
                <w:szCs w:val="20"/>
              </w:rPr>
            </w:pPr>
            <w:r w:rsidRPr="00211A72">
              <w:rPr>
                <w:rFonts w:ascii="Times New Roman" w:hAnsi="Times New Roman"/>
                <w:szCs w:val="20"/>
              </w:rPr>
              <w:t>Январь</w:t>
            </w:r>
          </w:p>
        </w:tc>
        <w:tc>
          <w:tcPr>
            <w:tcW w:w="2631"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103,8</w:t>
            </w:r>
          </w:p>
        </w:tc>
        <w:tc>
          <w:tcPr>
            <w:tcW w:w="2728"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81,4</w:t>
            </w:r>
          </w:p>
        </w:tc>
      </w:tr>
      <w:tr w:rsidR="000A3F99" w:rsidRPr="00211A72" w:rsidTr="00957B13">
        <w:trPr>
          <w:trHeight w:val="20"/>
          <w:jc w:val="center"/>
        </w:trPr>
        <w:tc>
          <w:tcPr>
            <w:tcW w:w="4481" w:type="dxa"/>
            <w:tcBorders>
              <w:top w:val="nil"/>
              <w:left w:val="nil"/>
              <w:bottom w:val="nil"/>
              <w:right w:val="nil"/>
            </w:tcBorders>
            <w:vAlign w:val="bottom"/>
          </w:tcPr>
          <w:p w:rsidR="000A3F99" w:rsidRPr="00211A72" w:rsidRDefault="000A3F99" w:rsidP="00F77F53">
            <w:pPr>
              <w:spacing w:beforeLines="40" w:before="96" w:afterLines="20" w:after="48" w:line="220" w:lineRule="exact"/>
              <w:rPr>
                <w:rFonts w:ascii="Times New Roman" w:hAnsi="Times New Roman"/>
                <w:szCs w:val="20"/>
              </w:rPr>
            </w:pPr>
            <w:r w:rsidRPr="00211A72">
              <w:rPr>
                <w:rFonts w:ascii="Times New Roman" w:hAnsi="Times New Roman"/>
                <w:szCs w:val="20"/>
              </w:rPr>
              <w:t>Февраль</w:t>
            </w:r>
          </w:p>
        </w:tc>
        <w:tc>
          <w:tcPr>
            <w:tcW w:w="2631"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109,9</w:t>
            </w:r>
          </w:p>
        </w:tc>
        <w:tc>
          <w:tcPr>
            <w:tcW w:w="2728"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106,6</w:t>
            </w:r>
          </w:p>
        </w:tc>
      </w:tr>
      <w:tr w:rsidR="000A3F99" w:rsidRPr="00211A72" w:rsidTr="00957B13">
        <w:trPr>
          <w:trHeight w:val="20"/>
          <w:jc w:val="center"/>
        </w:trPr>
        <w:tc>
          <w:tcPr>
            <w:tcW w:w="4481" w:type="dxa"/>
            <w:tcBorders>
              <w:top w:val="nil"/>
              <w:left w:val="nil"/>
              <w:bottom w:val="nil"/>
              <w:right w:val="nil"/>
            </w:tcBorders>
            <w:vAlign w:val="bottom"/>
          </w:tcPr>
          <w:p w:rsidR="000A3F99" w:rsidRPr="00211A72" w:rsidRDefault="000A3F99" w:rsidP="00F77F53">
            <w:pPr>
              <w:spacing w:beforeLines="40" w:before="96" w:afterLines="20" w:after="48" w:line="220" w:lineRule="exact"/>
              <w:rPr>
                <w:rFonts w:ascii="Times New Roman" w:hAnsi="Times New Roman"/>
                <w:szCs w:val="20"/>
              </w:rPr>
            </w:pPr>
            <w:r w:rsidRPr="00211A72">
              <w:rPr>
                <w:rFonts w:ascii="Times New Roman" w:hAnsi="Times New Roman"/>
                <w:szCs w:val="20"/>
              </w:rPr>
              <w:t>Март</w:t>
            </w:r>
          </w:p>
        </w:tc>
        <w:tc>
          <w:tcPr>
            <w:tcW w:w="2631"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123,2</w:t>
            </w:r>
          </w:p>
        </w:tc>
        <w:tc>
          <w:tcPr>
            <w:tcW w:w="2728"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114,0</w:t>
            </w:r>
          </w:p>
        </w:tc>
      </w:tr>
      <w:tr w:rsidR="000A3F99" w:rsidRPr="00211A72" w:rsidTr="00957B13">
        <w:trPr>
          <w:trHeight w:val="20"/>
          <w:jc w:val="center"/>
        </w:trPr>
        <w:tc>
          <w:tcPr>
            <w:tcW w:w="4481" w:type="dxa"/>
            <w:tcBorders>
              <w:top w:val="nil"/>
              <w:left w:val="nil"/>
              <w:bottom w:val="nil"/>
              <w:right w:val="nil"/>
            </w:tcBorders>
            <w:vAlign w:val="bottom"/>
          </w:tcPr>
          <w:p w:rsidR="000A3F99" w:rsidRPr="00211A72" w:rsidRDefault="000A3F99" w:rsidP="00F77F53">
            <w:pPr>
              <w:spacing w:beforeLines="40" w:before="96" w:afterLines="20" w:after="48" w:line="220" w:lineRule="exact"/>
              <w:rPr>
                <w:rFonts w:ascii="Times New Roman" w:hAnsi="Times New Roman"/>
                <w:b/>
                <w:szCs w:val="20"/>
              </w:rPr>
            </w:pPr>
            <w:r w:rsidRPr="00211A72">
              <w:rPr>
                <w:rFonts w:ascii="Times New Roman" w:hAnsi="Times New Roman"/>
                <w:b/>
                <w:szCs w:val="20"/>
              </w:rPr>
              <w:t>Январь-март</w:t>
            </w:r>
          </w:p>
        </w:tc>
        <w:tc>
          <w:tcPr>
            <w:tcW w:w="2631"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b/>
                <w:szCs w:val="20"/>
              </w:rPr>
            </w:pPr>
            <w:r>
              <w:rPr>
                <w:rFonts w:ascii="Times New Roman" w:hAnsi="Times New Roman"/>
                <w:b/>
                <w:szCs w:val="20"/>
              </w:rPr>
              <w:t>112,3</w:t>
            </w:r>
          </w:p>
        </w:tc>
        <w:tc>
          <w:tcPr>
            <w:tcW w:w="2728" w:type="dxa"/>
            <w:tcBorders>
              <w:top w:val="nil"/>
              <w:left w:val="nil"/>
              <w:bottom w:val="nil"/>
              <w:right w:val="nil"/>
            </w:tcBorders>
            <w:vAlign w:val="bottom"/>
          </w:tcPr>
          <w:p w:rsidR="000A3F99" w:rsidRPr="00211A72" w:rsidRDefault="000A3F99" w:rsidP="00F77F53">
            <w:pPr>
              <w:spacing w:beforeLines="40" w:before="96" w:afterLines="20" w:after="48" w:line="220" w:lineRule="exact"/>
              <w:ind w:left="227" w:right="227"/>
              <w:jc w:val="right"/>
              <w:rPr>
                <w:rFonts w:ascii="Times New Roman" w:hAnsi="Times New Roman"/>
                <w:b/>
                <w:szCs w:val="20"/>
              </w:rPr>
            </w:pPr>
            <w:r w:rsidRPr="00211A72">
              <w:rPr>
                <w:rFonts w:ascii="Times New Roman" w:hAnsi="Times New Roman"/>
                <w:b/>
                <w:szCs w:val="20"/>
              </w:rPr>
              <w:t>х</w:t>
            </w:r>
          </w:p>
        </w:tc>
      </w:tr>
      <w:tr w:rsidR="000A3F99" w:rsidRPr="00211A72" w:rsidTr="00957B13">
        <w:trPr>
          <w:trHeight w:val="20"/>
          <w:jc w:val="center"/>
        </w:trPr>
        <w:tc>
          <w:tcPr>
            <w:tcW w:w="4481" w:type="dxa"/>
            <w:tcBorders>
              <w:top w:val="nil"/>
              <w:left w:val="nil"/>
              <w:bottom w:val="nil"/>
              <w:right w:val="nil"/>
            </w:tcBorders>
            <w:vAlign w:val="bottom"/>
          </w:tcPr>
          <w:p w:rsidR="000A3F99" w:rsidRPr="00211A72" w:rsidRDefault="000A3F99" w:rsidP="00F77F53">
            <w:pPr>
              <w:spacing w:beforeLines="40" w:before="96" w:afterLines="20" w:after="48" w:line="220" w:lineRule="exact"/>
              <w:rPr>
                <w:rFonts w:ascii="Times New Roman" w:hAnsi="Times New Roman"/>
                <w:szCs w:val="20"/>
              </w:rPr>
            </w:pPr>
            <w:r w:rsidRPr="00211A72">
              <w:rPr>
                <w:rFonts w:ascii="Times New Roman" w:hAnsi="Times New Roman"/>
                <w:szCs w:val="20"/>
              </w:rPr>
              <w:t>Апрель</w:t>
            </w:r>
          </w:p>
        </w:tc>
        <w:tc>
          <w:tcPr>
            <w:tcW w:w="2631"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108,1</w:t>
            </w:r>
          </w:p>
        </w:tc>
        <w:tc>
          <w:tcPr>
            <w:tcW w:w="2728"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87,9</w:t>
            </w:r>
          </w:p>
        </w:tc>
      </w:tr>
      <w:tr w:rsidR="000A3F99" w:rsidRPr="00211A72" w:rsidTr="00957B13">
        <w:trPr>
          <w:trHeight w:val="20"/>
          <w:jc w:val="center"/>
        </w:trPr>
        <w:tc>
          <w:tcPr>
            <w:tcW w:w="4481" w:type="dxa"/>
            <w:tcBorders>
              <w:top w:val="nil"/>
              <w:left w:val="nil"/>
              <w:bottom w:val="nil"/>
              <w:right w:val="nil"/>
            </w:tcBorders>
            <w:vAlign w:val="bottom"/>
          </w:tcPr>
          <w:p w:rsidR="000A3F99" w:rsidRPr="00211A72" w:rsidRDefault="000A3F99" w:rsidP="00F77F53">
            <w:pPr>
              <w:spacing w:beforeLines="40" w:before="96" w:afterLines="20" w:after="48" w:line="220" w:lineRule="exact"/>
              <w:rPr>
                <w:rFonts w:ascii="Times New Roman" w:hAnsi="Times New Roman"/>
                <w:szCs w:val="20"/>
              </w:rPr>
            </w:pPr>
            <w:r w:rsidRPr="00211A72">
              <w:rPr>
                <w:rFonts w:ascii="Times New Roman" w:hAnsi="Times New Roman"/>
                <w:szCs w:val="20"/>
              </w:rPr>
              <w:t>Май</w:t>
            </w:r>
          </w:p>
        </w:tc>
        <w:tc>
          <w:tcPr>
            <w:tcW w:w="2631"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120,0</w:t>
            </w:r>
          </w:p>
        </w:tc>
        <w:tc>
          <w:tcPr>
            <w:tcW w:w="2728"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105,6</w:t>
            </w:r>
          </w:p>
        </w:tc>
      </w:tr>
      <w:tr w:rsidR="000A3F99" w:rsidRPr="00211A72" w:rsidTr="00957B13">
        <w:trPr>
          <w:trHeight w:val="20"/>
          <w:jc w:val="center"/>
        </w:trPr>
        <w:tc>
          <w:tcPr>
            <w:tcW w:w="4481" w:type="dxa"/>
            <w:tcBorders>
              <w:top w:val="nil"/>
              <w:left w:val="nil"/>
              <w:bottom w:val="nil"/>
              <w:right w:val="nil"/>
            </w:tcBorders>
            <w:vAlign w:val="bottom"/>
          </w:tcPr>
          <w:p w:rsidR="000A3F99" w:rsidRPr="00211A72" w:rsidRDefault="000A3F99" w:rsidP="00F77F53">
            <w:pPr>
              <w:spacing w:beforeLines="40" w:before="96" w:afterLines="20" w:after="48" w:line="220" w:lineRule="exact"/>
              <w:rPr>
                <w:rFonts w:ascii="Times New Roman" w:hAnsi="Times New Roman"/>
                <w:szCs w:val="20"/>
              </w:rPr>
            </w:pPr>
            <w:r w:rsidRPr="00211A72">
              <w:rPr>
                <w:rFonts w:ascii="Times New Roman" w:hAnsi="Times New Roman"/>
                <w:szCs w:val="20"/>
              </w:rPr>
              <w:t>Июнь</w:t>
            </w:r>
          </w:p>
        </w:tc>
        <w:tc>
          <w:tcPr>
            <w:tcW w:w="2631"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115,1</w:t>
            </w:r>
          </w:p>
        </w:tc>
        <w:tc>
          <w:tcPr>
            <w:tcW w:w="2728"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100,7</w:t>
            </w:r>
          </w:p>
        </w:tc>
      </w:tr>
      <w:tr w:rsidR="000A3F99" w:rsidRPr="00211A72" w:rsidTr="00957B13">
        <w:trPr>
          <w:trHeight w:val="20"/>
          <w:jc w:val="center"/>
        </w:trPr>
        <w:tc>
          <w:tcPr>
            <w:tcW w:w="4481" w:type="dxa"/>
            <w:tcBorders>
              <w:top w:val="nil"/>
              <w:left w:val="nil"/>
              <w:bottom w:val="nil"/>
              <w:right w:val="nil"/>
            </w:tcBorders>
            <w:vAlign w:val="bottom"/>
          </w:tcPr>
          <w:p w:rsidR="000A3F99" w:rsidRPr="00211A72" w:rsidRDefault="000A3F99" w:rsidP="00F77F53">
            <w:pPr>
              <w:spacing w:beforeLines="40" w:before="96" w:afterLines="20" w:after="48" w:line="220" w:lineRule="exact"/>
              <w:rPr>
                <w:rFonts w:ascii="Times New Roman" w:hAnsi="Times New Roman"/>
                <w:b/>
                <w:szCs w:val="20"/>
              </w:rPr>
            </w:pPr>
            <w:r w:rsidRPr="00211A72">
              <w:rPr>
                <w:rFonts w:ascii="Times New Roman" w:hAnsi="Times New Roman"/>
                <w:b/>
                <w:szCs w:val="20"/>
              </w:rPr>
              <w:t>Январь-июнь</w:t>
            </w:r>
          </w:p>
        </w:tc>
        <w:tc>
          <w:tcPr>
            <w:tcW w:w="2631"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b/>
                <w:szCs w:val="20"/>
              </w:rPr>
            </w:pPr>
            <w:r>
              <w:rPr>
                <w:rFonts w:ascii="Times New Roman" w:hAnsi="Times New Roman"/>
                <w:b/>
                <w:szCs w:val="20"/>
              </w:rPr>
              <w:t>113,5</w:t>
            </w:r>
          </w:p>
        </w:tc>
        <w:tc>
          <w:tcPr>
            <w:tcW w:w="2728" w:type="dxa"/>
            <w:tcBorders>
              <w:top w:val="nil"/>
              <w:left w:val="nil"/>
              <w:bottom w:val="nil"/>
              <w:right w:val="nil"/>
            </w:tcBorders>
            <w:vAlign w:val="bottom"/>
          </w:tcPr>
          <w:p w:rsidR="000A3F99" w:rsidRPr="00211A72" w:rsidRDefault="000A3F99" w:rsidP="00F77F53">
            <w:pPr>
              <w:spacing w:beforeLines="40" w:before="96" w:afterLines="20" w:after="48" w:line="220" w:lineRule="exact"/>
              <w:ind w:left="227" w:right="227"/>
              <w:jc w:val="right"/>
              <w:rPr>
                <w:rFonts w:ascii="Times New Roman" w:hAnsi="Times New Roman"/>
                <w:b/>
                <w:szCs w:val="20"/>
              </w:rPr>
            </w:pPr>
            <w:r w:rsidRPr="00211A72">
              <w:rPr>
                <w:rFonts w:ascii="Times New Roman" w:hAnsi="Times New Roman"/>
                <w:b/>
                <w:szCs w:val="20"/>
              </w:rPr>
              <w:t>х</w:t>
            </w:r>
          </w:p>
        </w:tc>
      </w:tr>
      <w:tr w:rsidR="000A3F99" w:rsidRPr="00211A72" w:rsidTr="00957B13">
        <w:trPr>
          <w:trHeight w:val="20"/>
          <w:jc w:val="center"/>
        </w:trPr>
        <w:tc>
          <w:tcPr>
            <w:tcW w:w="4481" w:type="dxa"/>
            <w:tcBorders>
              <w:top w:val="nil"/>
              <w:left w:val="nil"/>
              <w:bottom w:val="nil"/>
              <w:right w:val="nil"/>
            </w:tcBorders>
            <w:vAlign w:val="bottom"/>
          </w:tcPr>
          <w:p w:rsidR="000A3F99" w:rsidRPr="00211A72" w:rsidRDefault="000A3F99" w:rsidP="00F77F53">
            <w:pPr>
              <w:spacing w:beforeLines="40" w:before="96" w:afterLines="20" w:after="48" w:line="220" w:lineRule="exact"/>
              <w:rPr>
                <w:rFonts w:ascii="Times New Roman" w:hAnsi="Times New Roman"/>
                <w:szCs w:val="20"/>
              </w:rPr>
            </w:pPr>
            <w:r w:rsidRPr="00211A72">
              <w:rPr>
                <w:rFonts w:ascii="Times New Roman" w:hAnsi="Times New Roman"/>
                <w:szCs w:val="20"/>
              </w:rPr>
              <w:t>Июль</w:t>
            </w:r>
          </w:p>
        </w:tc>
        <w:tc>
          <w:tcPr>
            <w:tcW w:w="2631"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117,7</w:t>
            </w:r>
          </w:p>
        </w:tc>
        <w:tc>
          <w:tcPr>
            <w:tcW w:w="2728"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102,1</w:t>
            </w:r>
          </w:p>
        </w:tc>
      </w:tr>
      <w:tr w:rsidR="000A3F99" w:rsidRPr="00211A72" w:rsidTr="00957B13">
        <w:trPr>
          <w:trHeight w:val="20"/>
          <w:jc w:val="center"/>
        </w:trPr>
        <w:tc>
          <w:tcPr>
            <w:tcW w:w="4481" w:type="dxa"/>
            <w:tcBorders>
              <w:top w:val="nil"/>
              <w:left w:val="nil"/>
              <w:bottom w:val="nil"/>
              <w:right w:val="nil"/>
            </w:tcBorders>
            <w:vAlign w:val="bottom"/>
          </w:tcPr>
          <w:p w:rsidR="000A3F99" w:rsidRPr="00211A72" w:rsidRDefault="000A3F99" w:rsidP="00F77F53">
            <w:pPr>
              <w:spacing w:beforeLines="40" w:before="96" w:afterLines="20" w:after="48" w:line="220" w:lineRule="exact"/>
              <w:rPr>
                <w:rFonts w:ascii="Times New Roman" w:hAnsi="Times New Roman"/>
                <w:szCs w:val="20"/>
              </w:rPr>
            </w:pPr>
            <w:r w:rsidRPr="00211A72">
              <w:rPr>
                <w:rFonts w:ascii="Times New Roman" w:hAnsi="Times New Roman"/>
                <w:szCs w:val="20"/>
              </w:rPr>
              <w:t>Август</w:t>
            </w:r>
          </w:p>
        </w:tc>
        <w:tc>
          <w:tcPr>
            <w:tcW w:w="2631"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121,4</w:t>
            </w:r>
          </w:p>
        </w:tc>
        <w:tc>
          <w:tcPr>
            <w:tcW w:w="2728"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102,7</w:t>
            </w:r>
          </w:p>
        </w:tc>
      </w:tr>
      <w:tr w:rsidR="000A3F99" w:rsidRPr="00211A72" w:rsidTr="00957B13">
        <w:trPr>
          <w:trHeight w:val="20"/>
          <w:jc w:val="center"/>
        </w:trPr>
        <w:tc>
          <w:tcPr>
            <w:tcW w:w="4481" w:type="dxa"/>
            <w:tcBorders>
              <w:top w:val="nil"/>
              <w:left w:val="nil"/>
              <w:bottom w:val="nil"/>
              <w:right w:val="nil"/>
            </w:tcBorders>
            <w:vAlign w:val="bottom"/>
          </w:tcPr>
          <w:p w:rsidR="000A3F99" w:rsidRPr="00211A72" w:rsidRDefault="000A3F99" w:rsidP="00F77F53">
            <w:pPr>
              <w:spacing w:beforeLines="40" w:before="96" w:afterLines="20" w:after="48" w:line="220" w:lineRule="exact"/>
              <w:rPr>
                <w:rFonts w:ascii="Times New Roman" w:hAnsi="Times New Roman"/>
                <w:szCs w:val="20"/>
              </w:rPr>
            </w:pPr>
            <w:r w:rsidRPr="00211A72">
              <w:rPr>
                <w:rFonts w:ascii="Times New Roman" w:hAnsi="Times New Roman"/>
                <w:szCs w:val="20"/>
              </w:rPr>
              <w:t>Сентябрь</w:t>
            </w:r>
          </w:p>
        </w:tc>
        <w:tc>
          <w:tcPr>
            <w:tcW w:w="2631"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124,1</w:t>
            </w:r>
          </w:p>
        </w:tc>
        <w:tc>
          <w:tcPr>
            <w:tcW w:w="2728"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108,2</w:t>
            </w:r>
          </w:p>
        </w:tc>
      </w:tr>
      <w:tr w:rsidR="000A3F99" w:rsidRPr="00211A72" w:rsidTr="00957B13">
        <w:trPr>
          <w:trHeight w:val="20"/>
          <w:jc w:val="center"/>
        </w:trPr>
        <w:tc>
          <w:tcPr>
            <w:tcW w:w="4481" w:type="dxa"/>
            <w:tcBorders>
              <w:top w:val="nil"/>
              <w:left w:val="nil"/>
              <w:bottom w:val="nil"/>
              <w:right w:val="nil"/>
            </w:tcBorders>
            <w:vAlign w:val="bottom"/>
          </w:tcPr>
          <w:p w:rsidR="000A3F99" w:rsidRPr="00211A72" w:rsidRDefault="000A3F99" w:rsidP="00F77F53">
            <w:pPr>
              <w:spacing w:beforeLines="40" w:before="96" w:afterLines="20" w:after="48" w:line="220" w:lineRule="exact"/>
              <w:rPr>
                <w:rFonts w:ascii="Times New Roman" w:hAnsi="Times New Roman"/>
                <w:b/>
                <w:szCs w:val="20"/>
              </w:rPr>
            </w:pPr>
            <w:r w:rsidRPr="00211A72">
              <w:rPr>
                <w:rFonts w:ascii="Times New Roman" w:hAnsi="Times New Roman"/>
                <w:b/>
                <w:szCs w:val="20"/>
              </w:rPr>
              <w:t>Январь-сентябрь</w:t>
            </w:r>
          </w:p>
        </w:tc>
        <w:tc>
          <w:tcPr>
            <w:tcW w:w="2631"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b/>
                <w:szCs w:val="20"/>
              </w:rPr>
            </w:pPr>
            <w:r>
              <w:rPr>
                <w:rFonts w:ascii="Times New Roman" w:hAnsi="Times New Roman"/>
                <w:b/>
                <w:szCs w:val="20"/>
              </w:rPr>
              <w:t>116,1</w:t>
            </w:r>
          </w:p>
        </w:tc>
        <w:tc>
          <w:tcPr>
            <w:tcW w:w="2728" w:type="dxa"/>
            <w:tcBorders>
              <w:top w:val="nil"/>
              <w:left w:val="nil"/>
              <w:bottom w:val="nil"/>
              <w:right w:val="nil"/>
            </w:tcBorders>
            <w:vAlign w:val="bottom"/>
          </w:tcPr>
          <w:p w:rsidR="000A3F99" w:rsidRPr="00211A72" w:rsidRDefault="000A3F99" w:rsidP="00F77F53">
            <w:pPr>
              <w:spacing w:beforeLines="40" w:before="96" w:afterLines="20" w:after="48" w:line="220" w:lineRule="exact"/>
              <w:ind w:left="227" w:right="227"/>
              <w:jc w:val="right"/>
              <w:rPr>
                <w:rFonts w:ascii="Times New Roman" w:hAnsi="Times New Roman"/>
                <w:b/>
                <w:szCs w:val="20"/>
              </w:rPr>
            </w:pPr>
            <w:r w:rsidRPr="00211A72">
              <w:rPr>
                <w:rFonts w:ascii="Times New Roman" w:hAnsi="Times New Roman"/>
                <w:b/>
                <w:szCs w:val="20"/>
              </w:rPr>
              <w:t>х</w:t>
            </w:r>
          </w:p>
        </w:tc>
      </w:tr>
      <w:tr w:rsidR="000A3F99" w:rsidRPr="00211A72" w:rsidTr="00957B13">
        <w:trPr>
          <w:trHeight w:val="20"/>
          <w:jc w:val="center"/>
        </w:trPr>
        <w:tc>
          <w:tcPr>
            <w:tcW w:w="4481" w:type="dxa"/>
            <w:tcBorders>
              <w:top w:val="nil"/>
              <w:left w:val="nil"/>
              <w:bottom w:val="nil"/>
              <w:right w:val="nil"/>
            </w:tcBorders>
            <w:vAlign w:val="bottom"/>
          </w:tcPr>
          <w:p w:rsidR="000A3F99" w:rsidRPr="00211A72" w:rsidRDefault="000A3F99" w:rsidP="00F77F53">
            <w:pPr>
              <w:spacing w:beforeLines="40" w:before="96" w:afterLines="20" w:after="48" w:line="220" w:lineRule="exact"/>
              <w:rPr>
                <w:rFonts w:ascii="Times New Roman" w:hAnsi="Times New Roman"/>
                <w:szCs w:val="20"/>
              </w:rPr>
            </w:pPr>
            <w:r w:rsidRPr="00211A72">
              <w:rPr>
                <w:rFonts w:ascii="Times New Roman" w:hAnsi="Times New Roman"/>
                <w:szCs w:val="20"/>
              </w:rPr>
              <w:t>Октябрь</w:t>
            </w:r>
          </w:p>
        </w:tc>
        <w:tc>
          <w:tcPr>
            <w:tcW w:w="2631"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118,7</w:t>
            </w:r>
          </w:p>
        </w:tc>
        <w:tc>
          <w:tcPr>
            <w:tcW w:w="2728"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100,6</w:t>
            </w:r>
          </w:p>
        </w:tc>
      </w:tr>
      <w:tr w:rsidR="000A3F99" w:rsidRPr="00211A72" w:rsidTr="00957B13">
        <w:trPr>
          <w:trHeight w:val="20"/>
          <w:jc w:val="center"/>
        </w:trPr>
        <w:tc>
          <w:tcPr>
            <w:tcW w:w="4481" w:type="dxa"/>
            <w:tcBorders>
              <w:top w:val="nil"/>
              <w:left w:val="nil"/>
              <w:bottom w:val="nil"/>
              <w:right w:val="nil"/>
            </w:tcBorders>
            <w:vAlign w:val="bottom"/>
          </w:tcPr>
          <w:p w:rsidR="000A3F99" w:rsidRPr="00211A72" w:rsidRDefault="000A3F99" w:rsidP="00F77F53">
            <w:pPr>
              <w:spacing w:beforeLines="40" w:before="96" w:afterLines="20" w:after="48" w:line="220" w:lineRule="exact"/>
              <w:rPr>
                <w:rFonts w:ascii="Times New Roman" w:hAnsi="Times New Roman"/>
                <w:szCs w:val="20"/>
              </w:rPr>
            </w:pPr>
            <w:r w:rsidRPr="00211A72">
              <w:rPr>
                <w:rFonts w:ascii="Times New Roman" w:hAnsi="Times New Roman"/>
                <w:szCs w:val="20"/>
              </w:rPr>
              <w:t>Ноябрь</w:t>
            </w:r>
          </w:p>
        </w:tc>
        <w:tc>
          <w:tcPr>
            <w:tcW w:w="2631"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131,8</w:t>
            </w:r>
          </w:p>
        </w:tc>
        <w:tc>
          <w:tcPr>
            <w:tcW w:w="2728"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108,1</w:t>
            </w:r>
          </w:p>
        </w:tc>
      </w:tr>
      <w:tr w:rsidR="000A3F99" w:rsidRPr="00211A72" w:rsidTr="00957B13">
        <w:trPr>
          <w:trHeight w:val="20"/>
          <w:jc w:val="center"/>
        </w:trPr>
        <w:tc>
          <w:tcPr>
            <w:tcW w:w="4481" w:type="dxa"/>
            <w:tcBorders>
              <w:top w:val="nil"/>
              <w:left w:val="nil"/>
              <w:bottom w:val="nil"/>
              <w:right w:val="nil"/>
            </w:tcBorders>
            <w:vAlign w:val="bottom"/>
          </w:tcPr>
          <w:p w:rsidR="000A3F99" w:rsidRPr="00211A72" w:rsidRDefault="000A3F99" w:rsidP="00F77F53">
            <w:pPr>
              <w:spacing w:beforeLines="40" w:before="96" w:afterLines="20" w:after="48" w:line="220" w:lineRule="exact"/>
              <w:rPr>
                <w:rFonts w:ascii="Times New Roman" w:hAnsi="Times New Roman"/>
                <w:szCs w:val="20"/>
              </w:rPr>
            </w:pPr>
            <w:r w:rsidRPr="00211A72">
              <w:rPr>
                <w:rFonts w:ascii="Times New Roman" w:hAnsi="Times New Roman"/>
                <w:szCs w:val="20"/>
              </w:rPr>
              <w:t>Декабрь</w:t>
            </w:r>
          </w:p>
        </w:tc>
        <w:tc>
          <w:tcPr>
            <w:tcW w:w="2631"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126,0</w:t>
            </w:r>
          </w:p>
        </w:tc>
        <w:tc>
          <w:tcPr>
            <w:tcW w:w="2728"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110,6</w:t>
            </w:r>
          </w:p>
        </w:tc>
      </w:tr>
      <w:tr w:rsidR="000A3F99" w:rsidRPr="00211A72" w:rsidTr="00957B13">
        <w:trPr>
          <w:trHeight w:val="20"/>
          <w:jc w:val="center"/>
        </w:trPr>
        <w:tc>
          <w:tcPr>
            <w:tcW w:w="4481" w:type="dxa"/>
            <w:tcBorders>
              <w:top w:val="nil"/>
              <w:left w:val="nil"/>
              <w:bottom w:val="nil"/>
              <w:right w:val="nil"/>
            </w:tcBorders>
            <w:vAlign w:val="bottom"/>
          </w:tcPr>
          <w:p w:rsidR="000A3F99" w:rsidRPr="00211A72" w:rsidRDefault="000A3F99" w:rsidP="00F77F53">
            <w:pPr>
              <w:spacing w:beforeLines="40" w:before="96" w:afterLines="20" w:after="48" w:line="220" w:lineRule="exact"/>
              <w:rPr>
                <w:rFonts w:ascii="Times New Roman" w:hAnsi="Times New Roman"/>
                <w:b/>
                <w:szCs w:val="20"/>
                <w:lang w:val="en-US"/>
              </w:rPr>
            </w:pPr>
            <w:r w:rsidRPr="00211A72">
              <w:rPr>
                <w:rFonts w:ascii="Times New Roman" w:hAnsi="Times New Roman"/>
                <w:b/>
                <w:szCs w:val="20"/>
              </w:rPr>
              <w:t>Январь-декабрь</w:t>
            </w:r>
          </w:p>
        </w:tc>
        <w:tc>
          <w:tcPr>
            <w:tcW w:w="2631" w:type="dxa"/>
            <w:tcBorders>
              <w:top w:val="nil"/>
              <w:left w:val="nil"/>
              <w:bottom w:val="nil"/>
              <w:right w:val="nil"/>
            </w:tcBorders>
            <w:vAlign w:val="bottom"/>
          </w:tcPr>
          <w:p w:rsidR="000A3F99" w:rsidRPr="00211A72" w:rsidRDefault="003A316A" w:rsidP="00F77F53">
            <w:pPr>
              <w:spacing w:beforeLines="40" w:before="96" w:afterLines="20" w:after="48" w:line="220" w:lineRule="exact"/>
              <w:ind w:left="227" w:right="227"/>
              <w:jc w:val="right"/>
              <w:rPr>
                <w:rFonts w:ascii="Times New Roman" w:hAnsi="Times New Roman"/>
                <w:b/>
                <w:szCs w:val="20"/>
              </w:rPr>
            </w:pPr>
            <w:r>
              <w:rPr>
                <w:rFonts w:ascii="Times New Roman" w:hAnsi="Times New Roman"/>
                <w:b/>
                <w:szCs w:val="20"/>
              </w:rPr>
              <w:t>118,7</w:t>
            </w:r>
          </w:p>
        </w:tc>
        <w:tc>
          <w:tcPr>
            <w:tcW w:w="2728" w:type="dxa"/>
            <w:tcBorders>
              <w:top w:val="nil"/>
              <w:left w:val="nil"/>
              <w:bottom w:val="nil"/>
              <w:right w:val="nil"/>
            </w:tcBorders>
            <w:vAlign w:val="bottom"/>
          </w:tcPr>
          <w:p w:rsidR="000A3F99" w:rsidRPr="00211A72" w:rsidRDefault="000A3F99" w:rsidP="00F77F53">
            <w:pPr>
              <w:spacing w:beforeLines="40" w:before="96" w:afterLines="20" w:after="48" w:line="220" w:lineRule="exact"/>
              <w:ind w:left="227" w:right="227"/>
              <w:jc w:val="right"/>
              <w:rPr>
                <w:rFonts w:ascii="Times New Roman" w:hAnsi="Times New Roman"/>
                <w:b/>
                <w:szCs w:val="20"/>
              </w:rPr>
            </w:pPr>
            <w:r w:rsidRPr="00211A72">
              <w:rPr>
                <w:rFonts w:ascii="Times New Roman" w:hAnsi="Times New Roman"/>
                <w:b/>
                <w:szCs w:val="20"/>
              </w:rPr>
              <w:t>x</w:t>
            </w:r>
          </w:p>
        </w:tc>
      </w:tr>
      <w:tr w:rsidR="000A3F99" w:rsidRPr="00211A72" w:rsidTr="00957B13">
        <w:trPr>
          <w:trHeight w:val="279"/>
          <w:jc w:val="center"/>
        </w:trPr>
        <w:tc>
          <w:tcPr>
            <w:tcW w:w="9840" w:type="dxa"/>
            <w:gridSpan w:val="3"/>
            <w:tcBorders>
              <w:top w:val="nil"/>
              <w:left w:val="nil"/>
              <w:bottom w:val="nil"/>
              <w:right w:val="nil"/>
            </w:tcBorders>
            <w:vAlign w:val="bottom"/>
          </w:tcPr>
          <w:p w:rsidR="000A3F99" w:rsidRPr="00211A72" w:rsidRDefault="000A3F99" w:rsidP="00583791">
            <w:pPr>
              <w:spacing w:beforeLines="40" w:before="96" w:afterLines="20" w:after="48" w:line="220" w:lineRule="exact"/>
              <w:jc w:val="center"/>
              <w:rPr>
                <w:rFonts w:ascii="Times New Roman" w:hAnsi="Times New Roman"/>
                <w:b/>
                <w:szCs w:val="20"/>
              </w:rPr>
            </w:pPr>
            <w:r w:rsidRPr="00211A72">
              <w:rPr>
                <w:rFonts w:ascii="Times New Roman" w:hAnsi="Times New Roman"/>
                <w:b/>
                <w:szCs w:val="20"/>
              </w:rPr>
              <w:t>202</w:t>
            </w:r>
            <w:r w:rsidRPr="00211A72">
              <w:rPr>
                <w:rFonts w:ascii="Times New Roman" w:hAnsi="Times New Roman"/>
                <w:b/>
                <w:szCs w:val="20"/>
                <w:lang w:val="en-US"/>
              </w:rPr>
              <w:t>4</w:t>
            </w:r>
            <w:r w:rsidRPr="00211A72">
              <w:rPr>
                <w:rFonts w:ascii="Times New Roman" w:hAnsi="Times New Roman"/>
                <w:b/>
                <w:szCs w:val="20"/>
              </w:rPr>
              <w:t xml:space="preserve"> год</w:t>
            </w:r>
          </w:p>
        </w:tc>
      </w:tr>
      <w:tr w:rsidR="000A3F99" w:rsidRPr="00211A72" w:rsidTr="00957B13">
        <w:trPr>
          <w:trHeight w:val="170"/>
          <w:jc w:val="center"/>
        </w:trPr>
        <w:tc>
          <w:tcPr>
            <w:tcW w:w="4481" w:type="dxa"/>
            <w:tcBorders>
              <w:top w:val="nil"/>
              <w:left w:val="nil"/>
              <w:bottom w:val="nil"/>
              <w:right w:val="nil"/>
            </w:tcBorders>
            <w:vAlign w:val="bottom"/>
          </w:tcPr>
          <w:p w:rsidR="000A3F99" w:rsidRPr="00211A72" w:rsidRDefault="000A3F99" w:rsidP="00F77F53">
            <w:pPr>
              <w:spacing w:beforeLines="40" w:before="96" w:afterLines="20" w:after="48" w:line="220" w:lineRule="exact"/>
              <w:rPr>
                <w:rFonts w:ascii="Times New Roman" w:hAnsi="Times New Roman"/>
                <w:szCs w:val="20"/>
              </w:rPr>
            </w:pPr>
            <w:r w:rsidRPr="00211A72">
              <w:rPr>
                <w:rFonts w:ascii="Times New Roman" w:hAnsi="Times New Roman"/>
                <w:szCs w:val="20"/>
              </w:rPr>
              <w:t>Январь</w:t>
            </w:r>
          </w:p>
        </w:tc>
        <w:tc>
          <w:tcPr>
            <w:tcW w:w="2631" w:type="dxa"/>
            <w:tcBorders>
              <w:top w:val="nil"/>
              <w:left w:val="nil"/>
              <w:bottom w:val="nil"/>
              <w:right w:val="nil"/>
            </w:tcBorders>
            <w:vAlign w:val="bottom"/>
          </w:tcPr>
          <w:p w:rsidR="000A3F99" w:rsidRPr="00211A72" w:rsidRDefault="00F77F53"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114,6</w:t>
            </w:r>
          </w:p>
        </w:tc>
        <w:tc>
          <w:tcPr>
            <w:tcW w:w="2728" w:type="dxa"/>
            <w:tcBorders>
              <w:top w:val="nil"/>
              <w:left w:val="nil"/>
              <w:bottom w:val="nil"/>
              <w:right w:val="nil"/>
            </w:tcBorders>
            <w:vAlign w:val="bottom"/>
          </w:tcPr>
          <w:p w:rsidR="000A3F99" w:rsidRPr="00211A72" w:rsidRDefault="00F77F53"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74,1</w:t>
            </w:r>
          </w:p>
        </w:tc>
      </w:tr>
      <w:tr w:rsidR="000A3F99" w:rsidRPr="00211A72" w:rsidTr="00957B13">
        <w:trPr>
          <w:trHeight w:val="170"/>
          <w:jc w:val="center"/>
        </w:trPr>
        <w:tc>
          <w:tcPr>
            <w:tcW w:w="4481" w:type="dxa"/>
            <w:tcBorders>
              <w:top w:val="nil"/>
              <w:left w:val="nil"/>
              <w:bottom w:val="nil"/>
              <w:right w:val="nil"/>
            </w:tcBorders>
            <w:vAlign w:val="bottom"/>
          </w:tcPr>
          <w:p w:rsidR="000A3F99" w:rsidRPr="00211A72" w:rsidRDefault="000A3F99" w:rsidP="00F77F53">
            <w:pPr>
              <w:spacing w:beforeLines="40" w:before="96" w:afterLines="20" w:after="48" w:line="220" w:lineRule="exact"/>
              <w:rPr>
                <w:rFonts w:ascii="Times New Roman" w:hAnsi="Times New Roman"/>
                <w:szCs w:val="20"/>
              </w:rPr>
            </w:pPr>
            <w:r w:rsidRPr="00211A72">
              <w:rPr>
                <w:rFonts w:ascii="Times New Roman" w:hAnsi="Times New Roman"/>
                <w:szCs w:val="20"/>
              </w:rPr>
              <w:t>Февраль</w:t>
            </w:r>
          </w:p>
        </w:tc>
        <w:tc>
          <w:tcPr>
            <w:tcW w:w="2631" w:type="dxa"/>
            <w:tcBorders>
              <w:top w:val="nil"/>
              <w:left w:val="nil"/>
              <w:bottom w:val="nil"/>
              <w:right w:val="nil"/>
            </w:tcBorders>
            <w:vAlign w:val="bottom"/>
          </w:tcPr>
          <w:p w:rsidR="000A3F99" w:rsidRPr="00211A72" w:rsidRDefault="00F77F53"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108,8</w:t>
            </w:r>
          </w:p>
        </w:tc>
        <w:tc>
          <w:tcPr>
            <w:tcW w:w="2728" w:type="dxa"/>
            <w:tcBorders>
              <w:top w:val="nil"/>
              <w:left w:val="nil"/>
              <w:bottom w:val="nil"/>
              <w:right w:val="nil"/>
            </w:tcBorders>
            <w:vAlign w:val="bottom"/>
          </w:tcPr>
          <w:p w:rsidR="000A3F99" w:rsidRPr="00211A72" w:rsidRDefault="00F77F53"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101,2</w:t>
            </w:r>
          </w:p>
        </w:tc>
      </w:tr>
      <w:tr w:rsidR="000A3F99" w:rsidRPr="00211A72" w:rsidTr="00957B13">
        <w:trPr>
          <w:trHeight w:val="170"/>
          <w:jc w:val="center"/>
        </w:trPr>
        <w:tc>
          <w:tcPr>
            <w:tcW w:w="4481" w:type="dxa"/>
            <w:tcBorders>
              <w:top w:val="nil"/>
              <w:left w:val="nil"/>
              <w:bottom w:val="nil"/>
              <w:right w:val="nil"/>
            </w:tcBorders>
            <w:vAlign w:val="bottom"/>
          </w:tcPr>
          <w:p w:rsidR="000A3F99" w:rsidRPr="00211A72" w:rsidRDefault="000A3F99" w:rsidP="00F77F53">
            <w:pPr>
              <w:spacing w:beforeLines="40" w:before="96" w:afterLines="20" w:after="48" w:line="220" w:lineRule="exact"/>
              <w:rPr>
                <w:rFonts w:ascii="Times New Roman" w:hAnsi="Times New Roman"/>
                <w:szCs w:val="20"/>
              </w:rPr>
            </w:pPr>
            <w:r w:rsidRPr="00211A72">
              <w:rPr>
                <w:rFonts w:ascii="Times New Roman" w:hAnsi="Times New Roman"/>
                <w:szCs w:val="20"/>
              </w:rPr>
              <w:t>Март</w:t>
            </w:r>
          </w:p>
        </w:tc>
        <w:tc>
          <w:tcPr>
            <w:tcW w:w="2631" w:type="dxa"/>
            <w:tcBorders>
              <w:top w:val="nil"/>
              <w:left w:val="nil"/>
              <w:bottom w:val="nil"/>
              <w:right w:val="nil"/>
            </w:tcBorders>
            <w:vAlign w:val="bottom"/>
          </w:tcPr>
          <w:p w:rsidR="000A3F99" w:rsidRPr="00211A72" w:rsidRDefault="00F77F53"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109,4</w:t>
            </w:r>
          </w:p>
        </w:tc>
        <w:tc>
          <w:tcPr>
            <w:tcW w:w="2728" w:type="dxa"/>
            <w:tcBorders>
              <w:top w:val="nil"/>
              <w:left w:val="nil"/>
              <w:bottom w:val="nil"/>
              <w:right w:val="nil"/>
            </w:tcBorders>
            <w:vAlign w:val="bottom"/>
          </w:tcPr>
          <w:p w:rsidR="000A3F99" w:rsidRPr="00211A72" w:rsidRDefault="00F77F53"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114,6</w:t>
            </w:r>
          </w:p>
        </w:tc>
      </w:tr>
      <w:tr w:rsidR="000A3F99" w:rsidRPr="00211A72" w:rsidTr="00957B13">
        <w:trPr>
          <w:trHeight w:val="170"/>
          <w:jc w:val="center"/>
        </w:trPr>
        <w:tc>
          <w:tcPr>
            <w:tcW w:w="4481" w:type="dxa"/>
            <w:tcBorders>
              <w:top w:val="nil"/>
              <w:left w:val="nil"/>
              <w:bottom w:val="nil"/>
              <w:right w:val="nil"/>
            </w:tcBorders>
            <w:vAlign w:val="bottom"/>
          </w:tcPr>
          <w:p w:rsidR="000A3F99" w:rsidRPr="00211A72" w:rsidRDefault="000A3F99" w:rsidP="00F77F53">
            <w:pPr>
              <w:spacing w:beforeLines="40" w:before="96" w:afterLines="20" w:after="48" w:line="220" w:lineRule="exact"/>
              <w:rPr>
                <w:rFonts w:ascii="Times New Roman" w:hAnsi="Times New Roman"/>
                <w:b/>
                <w:szCs w:val="20"/>
              </w:rPr>
            </w:pPr>
            <w:r w:rsidRPr="00211A72">
              <w:rPr>
                <w:rFonts w:ascii="Times New Roman" w:hAnsi="Times New Roman"/>
                <w:b/>
                <w:szCs w:val="20"/>
              </w:rPr>
              <w:t>Январь-март</w:t>
            </w:r>
          </w:p>
        </w:tc>
        <w:tc>
          <w:tcPr>
            <w:tcW w:w="2631" w:type="dxa"/>
            <w:tcBorders>
              <w:top w:val="nil"/>
              <w:left w:val="nil"/>
              <w:bottom w:val="nil"/>
              <w:right w:val="nil"/>
            </w:tcBorders>
            <w:vAlign w:val="bottom"/>
          </w:tcPr>
          <w:p w:rsidR="000A3F99" w:rsidRPr="00211A72" w:rsidRDefault="00F77F53" w:rsidP="00F77F53">
            <w:pPr>
              <w:spacing w:beforeLines="40" w:before="96" w:afterLines="20" w:after="48" w:line="220" w:lineRule="exact"/>
              <w:ind w:left="227" w:right="227"/>
              <w:jc w:val="right"/>
              <w:rPr>
                <w:rFonts w:ascii="Times New Roman" w:hAnsi="Times New Roman"/>
                <w:b/>
                <w:szCs w:val="20"/>
              </w:rPr>
            </w:pPr>
            <w:r>
              <w:rPr>
                <w:rFonts w:ascii="Times New Roman" w:hAnsi="Times New Roman"/>
                <w:b/>
                <w:szCs w:val="20"/>
              </w:rPr>
              <w:t>110,7</w:t>
            </w:r>
          </w:p>
        </w:tc>
        <w:tc>
          <w:tcPr>
            <w:tcW w:w="2728" w:type="dxa"/>
            <w:tcBorders>
              <w:top w:val="nil"/>
              <w:left w:val="nil"/>
              <w:bottom w:val="nil"/>
              <w:right w:val="nil"/>
            </w:tcBorders>
            <w:vAlign w:val="bottom"/>
          </w:tcPr>
          <w:p w:rsidR="000A3F99" w:rsidRPr="00211A72" w:rsidRDefault="000A3F99" w:rsidP="00F77F53">
            <w:pPr>
              <w:spacing w:beforeLines="40" w:before="96" w:afterLines="20" w:after="48" w:line="220" w:lineRule="exact"/>
              <w:ind w:left="227" w:right="227"/>
              <w:jc w:val="right"/>
              <w:rPr>
                <w:rFonts w:ascii="Times New Roman" w:hAnsi="Times New Roman"/>
                <w:b/>
                <w:szCs w:val="20"/>
              </w:rPr>
            </w:pPr>
            <w:r w:rsidRPr="00211A72">
              <w:rPr>
                <w:rFonts w:ascii="Times New Roman" w:hAnsi="Times New Roman"/>
                <w:b/>
                <w:szCs w:val="20"/>
              </w:rPr>
              <w:t>х</w:t>
            </w:r>
          </w:p>
        </w:tc>
      </w:tr>
      <w:tr w:rsidR="000A3F99" w:rsidRPr="00211A72" w:rsidTr="00957B13">
        <w:trPr>
          <w:trHeight w:val="170"/>
          <w:jc w:val="center"/>
        </w:trPr>
        <w:tc>
          <w:tcPr>
            <w:tcW w:w="4481" w:type="dxa"/>
            <w:tcBorders>
              <w:top w:val="nil"/>
              <w:left w:val="nil"/>
              <w:bottom w:val="nil"/>
              <w:right w:val="nil"/>
            </w:tcBorders>
            <w:vAlign w:val="bottom"/>
          </w:tcPr>
          <w:p w:rsidR="000A3F99" w:rsidRPr="00FE0819" w:rsidRDefault="000A3F99" w:rsidP="00F77F53">
            <w:pPr>
              <w:spacing w:beforeLines="40" w:before="96" w:afterLines="20" w:after="48" w:line="220" w:lineRule="exact"/>
              <w:rPr>
                <w:rFonts w:ascii="Times New Roman" w:hAnsi="Times New Roman"/>
                <w:szCs w:val="20"/>
              </w:rPr>
            </w:pPr>
            <w:r w:rsidRPr="00FE0819">
              <w:rPr>
                <w:rFonts w:ascii="Times New Roman" w:hAnsi="Times New Roman"/>
                <w:szCs w:val="20"/>
              </w:rPr>
              <w:t>Апрель</w:t>
            </w:r>
          </w:p>
        </w:tc>
        <w:tc>
          <w:tcPr>
            <w:tcW w:w="2631" w:type="dxa"/>
            <w:tcBorders>
              <w:top w:val="nil"/>
              <w:left w:val="nil"/>
              <w:bottom w:val="nil"/>
              <w:right w:val="nil"/>
            </w:tcBorders>
            <w:vAlign w:val="bottom"/>
          </w:tcPr>
          <w:p w:rsidR="000A3F99" w:rsidRPr="00E20AFF" w:rsidRDefault="00F77F53"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112,2</w:t>
            </w:r>
          </w:p>
        </w:tc>
        <w:tc>
          <w:tcPr>
            <w:tcW w:w="2728" w:type="dxa"/>
            <w:tcBorders>
              <w:top w:val="nil"/>
              <w:left w:val="nil"/>
              <w:bottom w:val="nil"/>
              <w:right w:val="nil"/>
            </w:tcBorders>
            <w:vAlign w:val="bottom"/>
          </w:tcPr>
          <w:p w:rsidR="000A3F99" w:rsidRPr="00E20AFF" w:rsidRDefault="00F77F53"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90,1</w:t>
            </w:r>
          </w:p>
        </w:tc>
      </w:tr>
      <w:tr w:rsidR="000A3F99" w:rsidRPr="00211A72" w:rsidTr="00957B13">
        <w:trPr>
          <w:trHeight w:val="170"/>
          <w:jc w:val="center"/>
        </w:trPr>
        <w:tc>
          <w:tcPr>
            <w:tcW w:w="4481" w:type="dxa"/>
            <w:tcBorders>
              <w:top w:val="nil"/>
              <w:left w:val="nil"/>
              <w:bottom w:val="nil"/>
              <w:right w:val="nil"/>
            </w:tcBorders>
            <w:vAlign w:val="bottom"/>
          </w:tcPr>
          <w:p w:rsidR="000A3F99" w:rsidRPr="00FE0819" w:rsidRDefault="000A3F99" w:rsidP="00F77F53">
            <w:pPr>
              <w:spacing w:beforeLines="40" w:before="96" w:afterLines="20" w:after="48" w:line="220" w:lineRule="exact"/>
              <w:rPr>
                <w:rFonts w:ascii="Times New Roman" w:hAnsi="Times New Roman"/>
                <w:szCs w:val="20"/>
              </w:rPr>
            </w:pPr>
            <w:r>
              <w:rPr>
                <w:rFonts w:ascii="Times New Roman" w:hAnsi="Times New Roman"/>
                <w:szCs w:val="20"/>
              </w:rPr>
              <w:t>Май</w:t>
            </w:r>
          </w:p>
        </w:tc>
        <w:tc>
          <w:tcPr>
            <w:tcW w:w="2631" w:type="dxa"/>
            <w:tcBorders>
              <w:top w:val="nil"/>
              <w:left w:val="nil"/>
              <w:bottom w:val="nil"/>
              <w:right w:val="nil"/>
            </w:tcBorders>
            <w:vAlign w:val="bottom"/>
          </w:tcPr>
          <w:p w:rsidR="000A3F99" w:rsidRPr="00E20AFF" w:rsidRDefault="00F77F53"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118,5</w:t>
            </w:r>
          </w:p>
        </w:tc>
        <w:tc>
          <w:tcPr>
            <w:tcW w:w="2728" w:type="dxa"/>
            <w:tcBorders>
              <w:top w:val="nil"/>
              <w:left w:val="nil"/>
              <w:bottom w:val="nil"/>
              <w:right w:val="nil"/>
            </w:tcBorders>
            <w:vAlign w:val="bottom"/>
          </w:tcPr>
          <w:p w:rsidR="000A3F99" w:rsidRPr="00E20AFF" w:rsidRDefault="00F77F53"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111,5</w:t>
            </w:r>
          </w:p>
        </w:tc>
      </w:tr>
      <w:tr w:rsidR="000A3F99" w:rsidRPr="00211A72" w:rsidTr="00957B13">
        <w:trPr>
          <w:trHeight w:val="170"/>
          <w:jc w:val="center"/>
        </w:trPr>
        <w:tc>
          <w:tcPr>
            <w:tcW w:w="4481" w:type="dxa"/>
            <w:tcBorders>
              <w:top w:val="nil"/>
              <w:left w:val="nil"/>
              <w:bottom w:val="nil"/>
              <w:right w:val="nil"/>
            </w:tcBorders>
            <w:vAlign w:val="bottom"/>
          </w:tcPr>
          <w:p w:rsidR="000A3F99" w:rsidRPr="00211A72" w:rsidRDefault="000A3F99" w:rsidP="00F77F53">
            <w:pPr>
              <w:spacing w:beforeLines="40" w:before="96" w:afterLines="20" w:after="48" w:line="220" w:lineRule="exact"/>
              <w:rPr>
                <w:rFonts w:ascii="Times New Roman" w:hAnsi="Times New Roman"/>
                <w:szCs w:val="20"/>
              </w:rPr>
            </w:pPr>
            <w:r w:rsidRPr="00211A72">
              <w:rPr>
                <w:rFonts w:ascii="Times New Roman" w:hAnsi="Times New Roman"/>
                <w:szCs w:val="20"/>
              </w:rPr>
              <w:t>Июнь</w:t>
            </w:r>
          </w:p>
        </w:tc>
        <w:tc>
          <w:tcPr>
            <w:tcW w:w="2631" w:type="dxa"/>
            <w:tcBorders>
              <w:top w:val="nil"/>
              <w:left w:val="nil"/>
              <w:bottom w:val="nil"/>
              <w:right w:val="nil"/>
            </w:tcBorders>
            <w:vAlign w:val="bottom"/>
          </w:tcPr>
          <w:p w:rsidR="000A3F99" w:rsidRDefault="00F77F53"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119,7</w:t>
            </w:r>
          </w:p>
        </w:tc>
        <w:tc>
          <w:tcPr>
            <w:tcW w:w="2728" w:type="dxa"/>
            <w:tcBorders>
              <w:top w:val="nil"/>
              <w:left w:val="nil"/>
              <w:bottom w:val="nil"/>
              <w:right w:val="nil"/>
            </w:tcBorders>
            <w:vAlign w:val="bottom"/>
          </w:tcPr>
          <w:p w:rsidR="000A3F99" w:rsidRDefault="00F77F53"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101,8</w:t>
            </w:r>
          </w:p>
        </w:tc>
      </w:tr>
      <w:tr w:rsidR="000A3F99" w:rsidRPr="00211A72" w:rsidTr="00971E05">
        <w:trPr>
          <w:trHeight w:val="170"/>
          <w:jc w:val="center"/>
        </w:trPr>
        <w:tc>
          <w:tcPr>
            <w:tcW w:w="4481" w:type="dxa"/>
            <w:tcBorders>
              <w:top w:val="nil"/>
              <w:left w:val="nil"/>
              <w:bottom w:val="nil"/>
              <w:right w:val="nil"/>
            </w:tcBorders>
            <w:vAlign w:val="bottom"/>
          </w:tcPr>
          <w:p w:rsidR="000A3F99" w:rsidRPr="00211A72" w:rsidRDefault="000A3F99" w:rsidP="00F77F53">
            <w:pPr>
              <w:spacing w:beforeLines="40" w:before="96" w:afterLines="20" w:after="48" w:line="220" w:lineRule="exact"/>
              <w:rPr>
                <w:rFonts w:ascii="Times New Roman" w:hAnsi="Times New Roman"/>
                <w:b/>
                <w:szCs w:val="20"/>
              </w:rPr>
            </w:pPr>
            <w:r w:rsidRPr="00211A72">
              <w:rPr>
                <w:rFonts w:ascii="Times New Roman" w:hAnsi="Times New Roman"/>
                <w:b/>
                <w:szCs w:val="20"/>
              </w:rPr>
              <w:t>Январь-июнь</w:t>
            </w:r>
          </w:p>
        </w:tc>
        <w:tc>
          <w:tcPr>
            <w:tcW w:w="2631" w:type="dxa"/>
            <w:tcBorders>
              <w:top w:val="nil"/>
              <w:left w:val="nil"/>
              <w:bottom w:val="nil"/>
              <w:right w:val="nil"/>
            </w:tcBorders>
            <w:vAlign w:val="bottom"/>
          </w:tcPr>
          <w:p w:rsidR="000A3F99" w:rsidRPr="00224C5C" w:rsidRDefault="000A3F99" w:rsidP="00F77F53">
            <w:pPr>
              <w:spacing w:beforeLines="40" w:before="96" w:afterLines="20" w:after="48" w:line="220" w:lineRule="exact"/>
              <w:ind w:left="227" w:right="227"/>
              <w:jc w:val="right"/>
              <w:rPr>
                <w:rFonts w:ascii="Times New Roman" w:hAnsi="Times New Roman"/>
                <w:b/>
                <w:szCs w:val="20"/>
              </w:rPr>
            </w:pPr>
            <w:r w:rsidRPr="00224C5C">
              <w:rPr>
                <w:rFonts w:ascii="Times New Roman" w:hAnsi="Times New Roman"/>
                <w:b/>
                <w:szCs w:val="20"/>
              </w:rPr>
              <w:t>11</w:t>
            </w:r>
            <w:r w:rsidR="00F77F53">
              <w:rPr>
                <w:rFonts w:ascii="Times New Roman" w:hAnsi="Times New Roman"/>
                <w:b/>
                <w:szCs w:val="20"/>
              </w:rPr>
              <w:t>3,7</w:t>
            </w:r>
          </w:p>
        </w:tc>
        <w:tc>
          <w:tcPr>
            <w:tcW w:w="2728" w:type="dxa"/>
            <w:tcBorders>
              <w:top w:val="nil"/>
              <w:left w:val="nil"/>
              <w:bottom w:val="nil"/>
              <w:right w:val="nil"/>
            </w:tcBorders>
            <w:vAlign w:val="bottom"/>
          </w:tcPr>
          <w:p w:rsidR="000A3F99" w:rsidRPr="00224C5C" w:rsidRDefault="000A3F99" w:rsidP="00F77F53">
            <w:pPr>
              <w:spacing w:beforeLines="40" w:before="96" w:afterLines="20" w:after="48" w:line="220" w:lineRule="exact"/>
              <w:ind w:left="227" w:right="227"/>
              <w:jc w:val="right"/>
              <w:rPr>
                <w:rFonts w:ascii="Times New Roman" w:hAnsi="Times New Roman"/>
                <w:b/>
                <w:szCs w:val="20"/>
              </w:rPr>
            </w:pPr>
            <w:r w:rsidRPr="00224C5C">
              <w:rPr>
                <w:rFonts w:ascii="Times New Roman" w:hAnsi="Times New Roman"/>
                <w:b/>
                <w:szCs w:val="20"/>
              </w:rPr>
              <w:t>х</w:t>
            </w:r>
          </w:p>
        </w:tc>
      </w:tr>
      <w:tr w:rsidR="00971E05" w:rsidRPr="00211A72" w:rsidTr="00957B13">
        <w:trPr>
          <w:trHeight w:val="170"/>
          <w:jc w:val="center"/>
        </w:trPr>
        <w:tc>
          <w:tcPr>
            <w:tcW w:w="4481" w:type="dxa"/>
            <w:tcBorders>
              <w:top w:val="nil"/>
              <w:left w:val="nil"/>
              <w:bottom w:val="double" w:sz="4" w:space="0" w:color="auto"/>
              <w:right w:val="nil"/>
            </w:tcBorders>
            <w:vAlign w:val="bottom"/>
          </w:tcPr>
          <w:p w:rsidR="00971E05" w:rsidRPr="00211A72" w:rsidRDefault="00971E05" w:rsidP="00F77F53">
            <w:pPr>
              <w:spacing w:beforeLines="40" w:before="96" w:afterLines="20" w:after="48" w:line="220" w:lineRule="exact"/>
              <w:rPr>
                <w:rFonts w:ascii="Times New Roman" w:hAnsi="Times New Roman"/>
                <w:szCs w:val="20"/>
              </w:rPr>
            </w:pPr>
            <w:r w:rsidRPr="00211A72">
              <w:rPr>
                <w:rFonts w:ascii="Times New Roman" w:hAnsi="Times New Roman"/>
                <w:szCs w:val="20"/>
              </w:rPr>
              <w:t>Июль</w:t>
            </w:r>
          </w:p>
        </w:tc>
        <w:tc>
          <w:tcPr>
            <w:tcW w:w="2631" w:type="dxa"/>
            <w:tcBorders>
              <w:top w:val="nil"/>
              <w:left w:val="nil"/>
              <w:bottom w:val="double" w:sz="4" w:space="0" w:color="auto"/>
              <w:right w:val="nil"/>
            </w:tcBorders>
            <w:vAlign w:val="bottom"/>
          </w:tcPr>
          <w:p w:rsidR="00971E05" w:rsidRPr="00211A72" w:rsidRDefault="003B68BE"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114,9</w:t>
            </w:r>
          </w:p>
        </w:tc>
        <w:tc>
          <w:tcPr>
            <w:tcW w:w="2728" w:type="dxa"/>
            <w:tcBorders>
              <w:top w:val="nil"/>
              <w:left w:val="nil"/>
              <w:bottom w:val="double" w:sz="4" w:space="0" w:color="auto"/>
              <w:right w:val="nil"/>
            </w:tcBorders>
            <w:vAlign w:val="bottom"/>
          </w:tcPr>
          <w:p w:rsidR="00971E05" w:rsidRPr="00211A72" w:rsidRDefault="003B68BE" w:rsidP="00F77F53">
            <w:pPr>
              <w:spacing w:beforeLines="40" w:before="96" w:afterLines="20" w:after="48" w:line="220" w:lineRule="exact"/>
              <w:ind w:left="227" w:right="227"/>
              <w:jc w:val="right"/>
              <w:rPr>
                <w:rFonts w:ascii="Times New Roman" w:hAnsi="Times New Roman"/>
                <w:szCs w:val="20"/>
              </w:rPr>
            </w:pPr>
            <w:r>
              <w:rPr>
                <w:rFonts w:ascii="Times New Roman" w:hAnsi="Times New Roman"/>
                <w:szCs w:val="20"/>
              </w:rPr>
              <w:t>98,0</w:t>
            </w:r>
          </w:p>
        </w:tc>
      </w:tr>
    </w:tbl>
    <w:p w:rsidR="000A3F99" w:rsidRPr="00211A72" w:rsidRDefault="000A3F99" w:rsidP="000A3F99">
      <w:pPr>
        <w:pageBreakBefore/>
        <w:spacing w:before="120" w:after="120" w:line="240" w:lineRule="exact"/>
        <w:jc w:val="center"/>
        <w:rPr>
          <w:rFonts w:ascii="Times New Roman" w:hAnsi="Times New Roman"/>
          <w:b/>
          <w:sz w:val="28"/>
          <w:szCs w:val="22"/>
        </w:rPr>
      </w:pPr>
      <w:bookmarkStart w:id="3" w:name="_Toc58919192"/>
      <w:r w:rsidRPr="00211A72">
        <w:rPr>
          <w:rFonts w:ascii="Times New Roman" w:hAnsi="Times New Roman"/>
          <w:b/>
          <w:sz w:val="28"/>
          <w:szCs w:val="22"/>
        </w:rPr>
        <w:lastRenderedPageBreak/>
        <w:t>1.2.2. Обрабатывающие производства</w:t>
      </w:r>
      <w:bookmarkEnd w:id="3"/>
    </w:p>
    <w:p w:rsidR="000A3F99" w:rsidRPr="00E20AFF" w:rsidRDefault="000A3F99" w:rsidP="000A3F99">
      <w:pPr>
        <w:keepNext/>
        <w:keepLines/>
        <w:spacing w:line="312" w:lineRule="auto"/>
        <w:ind w:firstLine="284"/>
        <w:jc w:val="both"/>
        <w:rPr>
          <w:rFonts w:ascii="Times New Roman" w:hAnsi="Times New Roman"/>
          <w:sz w:val="22"/>
          <w:szCs w:val="22"/>
        </w:rPr>
      </w:pPr>
      <w:r w:rsidRPr="00E20AFF">
        <w:rPr>
          <w:rFonts w:ascii="Times New Roman" w:hAnsi="Times New Roman"/>
          <w:b/>
          <w:sz w:val="22"/>
        </w:rPr>
        <w:t>Индекс производства</w:t>
      </w:r>
      <w:r w:rsidRPr="00E20AFF">
        <w:rPr>
          <w:rFonts w:ascii="Times New Roman" w:hAnsi="Times New Roman"/>
          <w:sz w:val="22"/>
        </w:rPr>
        <w:t xml:space="preserve"> по виду экономической деятельности «Обрабатывающие производства» </w:t>
      </w:r>
      <w:r w:rsidRPr="00E20AFF">
        <w:rPr>
          <w:rFonts w:ascii="Times New Roman" w:hAnsi="Times New Roman"/>
          <w:sz w:val="22"/>
        </w:rPr>
        <w:br/>
      </w:r>
      <w:r w:rsidRPr="00E20AFF">
        <w:rPr>
          <w:rFonts w:ascii="Times New Roman" w:hAnsi="Times New Roman"/>
          <w:sz w:val="22"/>
          <w:szCs w:val="22"/>
        </w:rPr>
        <w:t>в январе-</w:t>
      </w:r>
      <w:r w:rsidR="00971E05">
        <w:rPr>
          <w:rFonts w:ascii="Times New Roman" w:hAnsi="Times New Roman"/>
          <w:sz w:val="22"/>
          <w:szCs w:val="22"/>
        </w:rPr>
        <w:t>июл</w:t>
      </w:r>
      <w:r>
        <w:rPr>
          <w:rFonts w:ascii="Times New Roman" w:hAnsi="Times New Roman"/>
          <w:sz w:val="22"/>
          <w:szCs w:val="22"/>
        </w:rPr>
        <w:t>е</w:t>
      </w:r>
      <w:r w:rsidRPr="00E20AFF">
        <w:rPr>
          <w:rFonts w:ascii="Times New Roman" w:hAnsi="Times New Roman"/>
          <w:sz w:val="22"/>
          <w:szCs w:val="22"/>
        </w:rPr>
        <w:t xml:space="preserve"> 2024 г. по сравнению с январем-</w:t>
      </w:r>
      <w:r w:rsidR="00971E05">
        <w:rPr>
          <w:rFonts w:ascii="Times New Roman" w:hAnsi="Times New Roman"/>
          <w:sz w:val="22"/>
          <w:szCs w:val="22"/>
        </w:rPr>
        <w:t>июл</w:t>
      </w:r>
      <w:r>
        <w:rPr>
          <w:rFonts w:ascii="Times New Roman" w:hAnsi="Times New Roman"/>
          <w:sz w:val="22"/>
          <w:szCs w:val="22"/>
        </w:rPr>
        <w:t xml:space="preserve">ем </w:t>
      </w:r>
      <w:r w:rsidRPr="00E20AFF">
        <w:rPr>
          <w:rFonts w:ascii="Times New Roman" w:hAnsi="Times New Roman"/>
          <w:sz w:val="22"/>
          <w:szCs w:val="22"/>
        </w:rPr>
        <w:t xml:space="preserve">2023 г. составил </w:t>
      </w:r>
      <w:r w:rsidR="003B68BE">
        <w:rPr>
          <w:rFonts w:ascii="Times New Roman" w:hAnsi="Times New Roman"/>
          <w:sz w:val="22"/>
          <w:szCs w:val="22"/>
        </w:rPr>
        <w:t>114,7</w:t>
      </w:r>
      <w:r w:rsidRPr="00E20AFF">
        <w:rPr>
          <w:rFonts w:ascii="Times New Roman" w:hAnsi="Times New Roman"/>
          <w:sz w:val="22"/>
          <w:szCs w:val="22"/>
        </w:rPr>
        <w:t xml:space="preserve">%, в </w:t>
      </w:r>
      <w:r w:rsidR="00971E05">
        <w:rPr>
          <w:rFonts w:ascii="Times New Roman" w:hAnsi="Times New Roman"/>
          <w:sz w:val="22"/>
          <w:szCs w:val="22"/>
        </w:rPr>
        <w:t>июл</w:t>
      </w:r>
      <w:r>
        <w:rPr>
          <w:rFonts w:ascii="Times New Roman" w:hAnsi="Times New Roman"/>
          <w:sz w:val="22"/>
          <w:szCs w:val="22"/>
        </w:rPr>
        <w:t>е</w:t>
      </w:r>
      <w:r w:rsidRPr="00E20AFF">
        <w:rPr>
          <w:rFonts w:ascii="Times New Roman" w:hAnsi="Times New Roman"/>
          <w:sz w:val="22"/>
          <w:szCs w:val="22"/>
        </w:rPr>
        <w:t xml:space="preserve"> 2024 г. </w:t>
      </w:r>
      <w:r>
        <w:rPr>
          <w:rFonts w:ascii="Times New Roman" w:hAnsi="Times New Roman"/>
          <w:sz w:val="22"/>
          <w:szCs w:val="22"/>
        </w:rPr>
        <w:br/>
      </w:r>
      <w:r w:rsidRPr="00E20AFF">
        <w:rPr>
          <w:rFonts w:ascii="Times New Roman" w:hAnsi="Times New Roman"/>
          <w:sz w:val="22"/>
          <w:szCs w:val="22"/>
        </w:rPr>
        <w:t xml:space="preserve">по сравнению с </w:t>
      </w:r>
      <w:r w:rsidR="00971E05">
        <w:rPr>
          <w:rFonts w:ascii="Times New Roman" w:hAnsi="Times New Roman"/>
          <w:sz w:val="22"/>
          <w:szCs w:val="22"/>
        </w:rPr>
        <w:t>июнем</w:t>
      </w:r>
      <w:r w:rsidRPr="00E20AFF">
        <w:rPr>
          <w:rFonts w:ascii="Times New Roman" w:hAnsi="Times New Roman"/>
          <w:sz w:val="22"/>
          <w:szCs w:val="22"/>
        </w:rPr>
        <w:t xml:space="preserve"> 2024 г. – </w:t>
      </w:r>
      <w:r w:rsidR="003B68BE">
        <w:rPr>
          <w:rFonts w:ascii="Times New Roman" w:hAnsi="Times New Roman"/>
          <w:sz w:val="22"/>
          <w:szCs w:val="22"/>
        </w:rPr>
        <w:t>97,7</w:t>
      </w:r>
      <w:r w:rsidRPr="00E20AFF">
        <w:rPr>
          <w:rFonts w:ascii="Times New Roman" w:hAnsi="Times New Roman"/>
          <w:sz w:val="22"/>
          <w:szCs w:val="22"/>
        </w:rPr>
        <w:t>%.</w:t>
      </w:r>
    </w:p>
    <w:p w:rsidR="000A3F99" w:rsidRPr="00E20AFF" w:rsidRDefault="000A3F99" w:rsidP="000A3F99">
      <w:pPr>
        <w:keepNext/>
        <w:keepLines/>
        <w:spacing w:line="312" w:lineRule="auto"/>
        <w:ind w:firstLine="284"/>
        <w:jc w:val="both"/>
        <w:rPr>
          <w:rFonts w:ascii="Times New Roman" w:hAnsi="Times New Roman"/>
          <w:sz w:val="22"/>
          <w:szCs w:val="22"/>
        </w:rPr>
      </w:pPr>
    </w:p>
    <w:p w:rsidR="000A3F99" w:rsidRPr="00211A72" w:rsidRDefault="000A3F99" w:rsidP="000A3F99">
      <w:pPr>
        <w:keepNext/>
        <w:keepLines/>
        <w:spacing w:line="312" w:lineRule="auto"/>
        <w:ind w:firstLine="284"/>
        <w:jc w:val="center"/>
        <w:rPr>
          <w:rFonts w:ascii="Times New Roman" w:hAnsi="Times New Roman"/>
          <w:b/>
          <w:sz w:val="24"/>
        </w:rPr>
      </w:pPr>
      <w:r w:rsidRPr="00211A72">
        <w:rPr>
          <w:rFonts w:ascii="Times New Roman" w:hAnsi="Times New Roman"/>
          <w:b/>
          <w:sz w:val="24"/>
        </w:rPr>
        <w:t>Динамика по обрабатывающим производствам</w:t>
      </w:r>
      <w:r w:rsidR="00583791">
        <w:rPr>
          <w:rStyle w:val="af3"/>
          <w:rFonts w:ascii="Times New Roman" w:hAnsi="Times New Roman"/>
          <w:b/>
          <w:sz w:val="24"/>
        </w:rPr>
        <w:footnoteReference w:customMarkFollows="1" w:id="4"/>
        <w:t>1)</w:t>
      </w:r>
    </w:p>
    <w:tbl>
      <w:tblPr>
        <w:tblW w:w="9760" w:type="dxa"/>
        <w:jc w:val="center"/>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1"/>
        <w:gridCol w:w="2631"/>
        <w:gridCol w:w="2678"/>
      </w:tblGrid>
      <w:tr w:rsidR="000A3F99" w:rsidRPr="00211A72" w:rsidTr="00957B13">
        <w:trPr>
          <w:tblHeader/>
          <w:jc w:val="center"/>
        </w:trPr>
        <w:tc>
          <w:tcPr>
            <w:tcW w:w="4451" w:type="dxa"/>
            <w:vMerge w:val="restart"/>
            <w:tcBorders>
              <w:top w:val="double" w:sz="4" w:space="0" w:color="auto"/>
              <w:left w:val="nil"/>
              <w:right w:val="single" w:sz="4" w:space="0" w:color="auto"/>
            </w:tcBorders>
          </w:tcPr>
          <w:p w:rsidR="000A3F99" w:rsidRPr="00211A72" w:rsidRDefault="000A3F99" w:rsidP="00957B13">
            <w:pPr>
              <w:spacing w:before="60" w:after="60" w:line="220" w:lineRule="exact"/>
              <w:jc w:val="center"/>
              <w:rPr>
                <w:rFonts w:ascii="Times New Roman" w:hAnsi="Times New Roman"/>
                <w:szCs w:val="20"/>
              </w:rPr>
            </w:pPr>
          </w:p>
        </w:tc>
        <w:tc>
          <w:tcPr>
            <w:tcW w:w="5309" w:type="dxa"/>
            <w:gridSpan w:val="2"/>
            <w:tcBorders>
              <w:top w:val="double" w:sz="4" w:space="0" w:color="auto"/>
              <w:left w:val="single" w:sz="4" w:space="0" w:color="auto"/>
              <w:bottom w:val="single" w:sz="4" w:space="0" w:color="auto"/>
              <w:right w:val="nil"/>
            </w:tcBorders>
          </w:tcPr>
          <w:p w:rsidR="000A3F99" w:rsidRPr="00211A72" w:rsidRDefault="000A3F99" w:rsidP="00957B13">
            <w:pPr>
              <w:spacing w:before="60" w:after="60" w:line="220" w:lineRule="exact"/>
              <w:jc w:val="center"/>
              <w:rPr>
                <w:rFonts w:ascii="Times New Roman" w:hAnsi="Times New Roman"/>
                <w:szCs w:val="20"/>
              </w:rPr>
            </w:pPr>
            <w:r w:rsidRPr="00211A72">
              <w:rPr>
                <w:rFonts w:ascii="Times New Roman" w:hAnsi="Times New Roman"/>
                <w:szCs w:val="20"/>
              </w:rPr>
              <w:t>В % к</w:t>
            </w:r>
          </w:p>
        </w:tc>
      </w:tr>
      <w:tr w:rsidR="000A3F99" w:rsidRPr="00211A72" w:rsidTr="00957B13">
        <w:trPr>
          <w:tblHeader/>
          <w:jc w:val="center"/>
        </w:trPr>
        <w:tc>
          <w:tcPr>
            <w:tcW w:w="4451" w:type="dxa"/>
            <w:vMerge/>
            <w:tcBorders>
              <w:left w:val="nil"/>
              <w:bottom w:val="double" w:sz="4" w:space="0" w:color="auto"/>
              <w:right w:val="single" w:sz="4" w:space="0" w:color="auto"/>
            </w:tcBorders>
          </w:tcPr>
          <w:p w:rsidR="000A3F99" w:rsidRPr="00211A72" w:rsidRDefault="000A3F99" w:rsidP="00957B13">
            <w:pPr>
              <w:spacing w:before="60" w:after="60" w:line="220" w:lineRule="exact"/>
              <w:jc w:val="center"/>
              <w:rPr>
                <w:rFonts w:ascii="Times New Roman" w:hAnsi="Times New Roman"/>
                <w:szCs w:val="20"/>
              </w:rPr>
            </w:pPr>
          </w:p>
        </w:tc>
        <w:tc>
          <w:tcPr>
            <w:tcW w:w="2631" w:type="dxa"/>
            <w:tcBorders>
              <w:left w:val="single" w:sz="4" w:space="0" w:color="auto"/>
              <w:bottom w:val="double" w:sz="4" w:space="0" w:color="auto"/>
            </w:tcBorders>
          </w:tcPr>
          <w:p w:rsidR="000A3F99" w:rsidRPr="00211A72" w:rsidRDefault="000A3F99" w:rsidP="00957B13">
            <w:pPr>
              <w:spacing w:before="60" w:after="60" w:line="220" w:lineRule="exact"/>
              <w:jc w:val="center"/>
              <w:rPr>
                <w:rFonts w:ascii="Times New Roman" w:hAnsi="Times New Roman"/>
                <w:szCs w:val="20"/>
              </w:rPr>
            </w:pPr>
            <w:r w:rsidRPr="00211A72">
              <w:rPr>
                <w:rFonts w:ascii="Times New Roman" w:hAnsi="Times New Roman"/>
                <w:szCs w:val="20"/>
              </w:rPr>
              <w:t xml:space="preserve">соответствующему </w:t>
            </w:r>
            <w:r w:rsidRPr="00211A72">
              <w:rPr>
                <w:rFonts w:ascii="Times New Roman" w:hAnsi="Times New Roman"/>
                <w:szCs w:val="20"/>
              </w:rPr>
              <w:br/>
              <w:t>периоду предыдущего года</w:t>
            </w:r>
          </w:p>
        </w:tc>
        <w:tc>
          <w:tcPr>
            <w:tcW w:w="2678" w:type="dxa"/>
            <w:tcBorders>
              <w:bottom w:val="double" w:sz="4" w:space="0" w:color="auto"/>
              <w:right w:val="nil"/>
            </w:tcBorders>
          </w:tcPr>
          <w:p w:rsidR="000A3F99" w:rsidRPr="00211A72" w:rsidRDefault="000A3F99" w:rsidP="00957B13">
            <w:pPr>
              <w:spacing w:before="60" w:after="60" w:line="220" w:lineRule="exact"/>
              <w:jc w:val="center"/>
              <w:rPr>
                <w:rFonts w:ascii="Times New Roman" w:hAnsi="Times New Roman"/>
                <w:szCs w:val="20"/>
              </w:rPr>
            </w:pPr>
            <w:r w:rsidRPr="00211A72">
              <w:rPr>
                <w:rFonts w:ascii="Times New Roman" w:hAnsi="Times New Roman"/>
                <w:szCs w:val="20"/>
              </w:rPr>
              <w:t>предыдущему периоду</w:t>
            </w:r>
          </w:p>
        </w:tc>
      </w:tr>
      <w:tr w:rsidR="000A3F99" w:rsidRPr="00211A72" w:rsidTr="00957B13">
        <w:trPr>
          <w:trHeight w:val="257"/>
          <w:jc w:val="center"/>
        </w:trPr>
        <w:tc>
          <w:tcPr>
            <w:tcW w:w="9760" w:type="dxa"/>
            <w:gridSpan w:val="3"/>
            <w:tcBorders>
              <w:top w:val="double" w:sz="4" w:space="0" w:color="auto"/>
              <w:left w:val="nil"/>
              <w:bottom w:val="nil"/>
              <w:right w:val="nil"/>
            </w:tcBorders>
            <w:vAlign w:val="bottom"/>
          </w:tcPr>
          <w:p w:rsidR="000A3F99" w:rsidRPr="00211A72" w:rsidRDefault="000A3F99" w:rsidP="00BC3AC5">
            <w:pPr>
              <w:spacing w:beforeLines="30" w:before="72" w:afterLines="30" w:after="72" w:line="220" w:lineRule="exact"/>
              <w:jc w:val="center"/>
              <w:rPr>
                <w:rFonts w:ascii="Times New Roman" w:hAnsi="Times New Roman"/>
                <w:b/>
                <w:szCs w:val="20"/>
              </w:rPr>
            </w:pPr>
            <w:r w:rsidRPr="00211A72">
              <w:rPr>
                <w:rFonts w:ascii="Times New Roman" w:hAnsi="Times New Roman"/>
                <w:b/>
                <w:szCs w:val="20"/>
              </w:rPr>
              <w:t>2023 год</w:t>
            </w:r>
          </w:p>
        </w:tc>
      </w:tr>
      <w:tr w:rsidR="000A3F99" w:rsidRPr="00211A72" w:rsidTr="00957B13">
        <w:trPr>
          <w:trHeight w:val="257"/>
          <w:jc w:val="center"/>
        </w:trPr>
        <w:tc>
          <w:tcPr>
            <w:tcW w:w="4451" w:type="dxa"/>
            <w:tcBorders>
              <w:top w:val="nil"/>
              <w:left w:val="nil"/>
              <w:bottom w:val="nil"/>
              <w:right w:val="nil"/>
            </w:tcBorders>
            <w:vAlign w:val="bottom"/>
          </w:tcPr>
          <w:p w:rsidR="000A3F99" w:rsidRPr="00211A72" w:rsidRDefault="000A3F99" w:rsidP="00BC3AC5">
            <w:pPr>
              <w:spacing w:beforeLines="30" w:before="72" w:afterLines="30" w:after="72" w:line="200" w:lineRule="exact"/>
              <w:rPr>
                <w:rFonts w:ascii="Times New Roman" w:hAnsi="Times New Roman"/>
                <w:szCs w:val="20"/>
              </w:rPr>
            </w:pPr>
            <w:r w:rsidRPr="00211A72">
              <w:rPr>
                <w:rFonts w:ascii="Times New Roman" w:hAnsi="Times New Roman"/>
                <w:szCs w:val="20"/>
              </w:rPr>
              <w:t>Январь</w:t>
            </w:r>
          </w:p>
        </w:tc>
        <w:tc>
          <w:tcPr>
            <w:tcW w:w="2631" w:type="dxa"/>
            <w:tcBorders>
              <w:top w:val="nil"/>
              <w:left w:val="nil"/>
              <w:bottom w:val="nil"/>
              <w:right w:val="nil"/>
            </w:tcBorders>
            <w:vAlign w:val="bottom"/>
          </w:tcPr>
          <w:p w:rsidR="000A3F99" w:rsidRPr="001E69B4"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104,3</w:t>
            </w:r>
          </w:p>
        </w:tc>
        <w:tc>
          <w:tcPr>
            <w:tcW w:w="2678"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79,5</w:t>
            </w:r>
          </w:p>
        </w:tc>
      </w:tr>
      <w:tr w:rsidR="000A3F99" w:rsidRPr="00211A72" w:rsidTr="00957B13">
        <w:trPr>
          <w:trHeight w:val="257"/>
          <w:jc w:val="center"/>
        </w:trPr>
        <w:tc>
          <w:tcPr>
            <w:tcW w:w="4451" w:type="dxa"/>
            <w:tcBorders>
              <w:top w:val="nil"/>
              <w:left w:val="nil"/>
              <w:bottom w:val="nil"/>
              <w:right w:val="nil"/>
            </w:tcBorders>
            <w:vAlign w:val="bottom"/>
          </w:tcPr>
          <w:p w:rsidR="000A3F99" w:rsidRPr="00211A72" w:rsidRDefault="000A3F99" w:rsidP="00BC3AC5">
            <w:pPr>
              <w:spacing w:beforeLines="30" w:before="72" w:afterLines="30" w:after="72" w:line="200" w:lineRule="exact"/>
              <w:rPr>
                <w:rFonts w:ascii="Times New Roman" w:hAnsi="Times New Roman"/>
                <w:szCs w:val="20"/>
              </w:rPr>
            </w:pPr>
            <w:r w:rsidRPr="00211A72">
              <w:rPr>
                <w:rFonts w:ascii="Times New Roman" w:hAnsi="Times New Roman"/>
                <w:szCs w:val="20"/>
              </w:rPr>
              <w:t>Февраль</w:t>
            </w:r>
          </w:p>
        </w:tc>
        <w:tc>
          <w:tcPr>
            <w:tcW w:w="2631"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110,5</w:t>
            </w:r>
          </w:p>
        </w:tc>
        <w:tc>
          <w:tcPr>
            <w:tcW w:w="2678"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109,4</w:t>
            </w:r>
          </w:p>
        </w:tc>
      </w:tr>
      <w:tr w:rsidR="000A3F99" w:rsidRPr="00211A72" w:rsidTr="00957B13">
        <w:trPr>
          <w:trHeight w:val="257"/>
          <w:jc w:val="center"/>
        </w:trPr>
        <w:tc>
          <w:tcPr>
            <w:tcW w:w="4451" w:type="dxa"/>
            <w:tcBorders>
              <w:top w:val="nil"/>
              <w:left w:val="nil"/>
              <w:bottom w:val="nil"/>
              <w:right w:val="nil"/>
            </w:tcBorders>
            <w:vAlign w:val="bottom"/>
          </w:tcPr>
          <w:p w:rsidR="000A3F99" w:rsidRPr="00211A72" w:rsidRDefault="000A3F99" w:rsidP="00BC3AC5">
            <w:pPr>
              <w:spacing w:beforeLines="30" w:before="72" w:afterLines="30" w:after="72" w:line="200" w:lineRule="exact"/>
              <w:rPr>
                <w:rFonts w:ascii="Times New Roman" w:hAnsi="Times New Roman"/>
                <w:szCs w:val="20"/>
              </w:rPr>
            </w:pPr>
            <w:r w:rsidRPr="00211A72">
              <w:rPr>
                <w:rFonts w:ascii="Times New Roman" w:hAnsi="Times New Roman"/>
                <w:szCs w:val="20"/>
              </w:rPr>
              <w:t>Март</w:t>
            </w:r>
          </w:p>
        </w:tc>
        <w:tc>
          <w:tcPr>
            <w:tcW w:w="2631"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127,2</w:t>
            </w:r>
          </w:p>
        </w:tc>
        <w:tc>
          <w:tcPr>
            <w:tcW w:w="2678"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116,6</w:t>
            </w:r>
          </w:p>
        </w:tc>
      </w:tr>
      <w:tr w:rsidR="000A3F99" w:rsidRPr="00211A72" w:rsidTr="00957B13">
        <w:trPr>
          <w:trHeight w:val="257"/>
          <w:jc w:val="center"/>
        </w:trPr>
        <w:tc>
          <w:tcPr>
            <w:tcW w:w="4451" w:type="dxa"/>
            <w:tcBorders>
              <w:top w:val="nil"/>
              <w:left w:val="nil"/>
              <w:bottom w:val="nil"/>
              <w:right w:val="nil"/>
            </w:tcBorders>
            <w:vAlign w:val="bottom"/>
          </w:tcPr>
          <w:p w:rsidR="000A3F99" w:rsidRPr="00211A72" w:rsidRDefault="000A3F99" w:rsidP="00BC3AC5">
            <w:pPr>
              <w:spacing w:beforeLines="30" w:before="72" w:afterLines="30" w:after="72" w:line="200" w:lineRule="exact"/>
              <w:rPr>
                <w:rFonts w:ascii="Times New Roman" w:hAnsi="Times New Roman"/>
                <w:b/>
                <w:szCs w:val="20"/>
              </w:rPr>
            </w:pPr>
            <w:r w:rsidRPr="00211A72">
              <w:rPr>
                <w:rFonts w:ascii="Times New Roman" w:hAnsi="Times New Roman"/>
                <w:b/>
                <w:szCs w:val="20"/>
              </w:rPr>
              <w:t>Январь-март</w:t>
            </w:r>
          </w:p>
        </w:tc>
        <w:tc>
          <w:tcPr>
            <w:tcW w:w="2631"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b/>
                <w:szCs w:val="20"/>
              </w:rPr>
            </w:pPr>
            <w:r>
              <w:rPr>
                <w:rFonts w:ascii="Times New Roman" w:hAnsi="Times New Roman"/>
                <w:b/>
                <w:szCs w:val="20"/>
              </w:rPr>
              <w:t>114,1</w:t>
            </w:r>
          </w:p>
        </w:tc>
        <w:tc>
          <w:tcPr>
            <w:tcW w:w="2678" w:type="dxa"/>
            <w:tcBorders>
              <w:top w:val="nil"/>
              <w:left w:val="nil"/>
              <w:bottom w:val="nil"/>
              <w:right w:val="nil"/>
            </w:tcBorders>
            <w:vAlign w:val="bottom"/>
          </w:tcPr>
          <w:p w:rsidR="000A3F99" w:rsidRPr="00211A72" w:rsidRDefault="000A3F99" w:rsidP="00BC3AC5">
            <w:pPr>
              <w:spacing w:beforeLines="30" w:before="72" w:afterLines="30" w:after="72" w:line="200" w:lineRule="exact"/>
              <w:jc w:val="right"/>
              <w:rPr>
                <w:rFonts w:ascii="Times New Roman" w:hAnsi="Times New Roman"/>
                <w:b/>
                <w:szCs w:val="20"/>
              </w:rPr>
            </w:pPr>
            <w:r w:rsidRPr="00211A72">
              <w:rPr>
                <w:rFonts w:ascii="Times New Roman" w:hAnsi="Times New Roman"/>
                <w:b/>
                <w:szCs w:val="20"/>
              </w:rPr>
              <w:t>х</w:t>
            </w:r>
          </w:p>
        </w:tc>
      </w:tr>
      <w:tr w:rsidR="000A3F99" w:rsidRPr="00211A72" w:rsidTr="00957B13">
        <w:trPr>
          <w:trHeight w:val="257"/>
          <w:jc w:val="center"/>
        </w:trPr>
        <w:tc>
          <w:tcPr>
            <w:tcW w:w="4451" w:type="dxa"/>
            <w:tcBorders>
              <w:top w:val="nil"/>
              <w:left w:val="nil"/>
              <w:bottom w:val="nil"/>
              <w:right w:val="nil"/>
            </w:tcBorders>
            <w:vAlign w:val="bottom"/>
          </w:tcPr>
          <w:p w:rsidR="000A3F99" w:rsidRPr="00211A72" w:rsidRDefault="000A3F99" w:rsidP="00BC3AC5">
            <w:pPr>
              <w:spacing w:beforeLines="30" w:before="72" w:afterLines="30" w:after="72" w:line="200" w:lineRule="exact"/>
              <w:rPr>
                <w:rFonts w:ascii="Times New Roman" w:hAnsi="Times New Roman"/>
                <w:szCs w:val="20"/>
              </w:rPr>
            </w:pPr>
            <w:r w:rsidRPr="00211A72">
              <w:rPr>
                <w:rFonts w:ascii="Times New Roman" w:hAnsi="Times New Roman"/>
                <w:szCs w:val="20"/>
              </w:rPr>
              <w:t>Апрель</w:t>
            </w:r>
          </w:p>
        </w:tc>
        <w:tc>
          <w:tcPr>
            <w:tcW w:w="2631"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110,5</w:t>
            </w:r>
          </w:p>
        </w:tc>
        <w:tc>
          <w:tcPr>
            <w:tcW w:w="2678"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89,9</w:t>
            </w:r>
          </w:p>
        </w:tc>
      </w:tr>
      <w:tr w:rsidR="000A3F99" w:rsidRPr="00211A72" w:rsidTr="00957B13">
        <w:trPr>
          <w:trHeight w:val="257"/>
          <w:jc w:val="center"/>
        </w:trPr>
        <w:tc>
          <w:tcPr>
            <w:tcW w:w="4451" w:type="dxa"/>
            <w:tcBorders>
              <w:top w:val="nil"/>
              <w:left w:val="nil"/>
              <w:bottom w:val="nil"/>
              <w:right w:val="nil"/>
            </w:tcBorders>
            <w:vAlign w:val="bottom"/>
          </w:tcPr>
          <w:p w:rsidR="000A3F99" w:rsidRPr="00211A72" w:rsidRDefault="000A3F99" w:rsidP="00BC3AC5">
            <w:pPr>
              <w:spacing w:beforeLines="30" w:before="72" w:afterLines="30" w:after="72" w:line="200" w:lineRule="exact"/>
              <w:rPr>
                <w:rFonts w:ascii="Times New Roman" w:hAnsi="Times New Roman"/>
                <w:szCs w:val="20"/>
              </w:rPr>
            </w:pPr>
            <w:r w:rsidRPr="00211A72">
              <w:rPr>
                <w:rFonts w:ascii="Times New Roman" w:hAnsi="Times New Roman"/>
                <w:szCs w:val="20"/>
              </w:rPr>
              <w:t>Май</w:t>
            </w:r>
          </w:p>
        </w:tc>
        <w:tc>
          <w:tcPr>
            <w:tcW w:w="2631"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122,3</w:t>
            </w:r>
          </w:p>
        </w:tc>
        <w:tc>
          <w:tcPr>
            <w:tcW w:w="2678"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108,9</w:t>
            </w:r>
          </w:p>
        </w:tc>
      </w:tr>
      <w:tr w:rsidR="000A3F99" w:rsidRPr="00211A72" w:rsidTr="00957B13">
        <w:trPr>
          <w:trHeight w:val="257"/>
          <w:jc w:val="center"/>
        </w:trPr>
        <w:tc>
          <w:tcPr>
            <w:tcW w:w="4451" w:type="dxa"/>
            <w:tcBorders>
              <w:top w:val="nil"/>
              <w:left w:val="nil"/>
              <w:bottom w:val="nil"/>
              <w:right w:val="nil"/>
            </w:tcBorders>
            <w:vAlign w:val="bottom"/>
          </w:tcPr>
          <w:p w:rsidR="000A3F99" w:rsidRPr="00211A72" w:rsidRDefault="000A3F99" w:rsidP="00BC3AC5">
            <w:pPr>
              <w:spacing w:beforeLines="30" w:before="72" w:afterLines="30" w:after="72" w:line="200" w:lineRule="exact"/>
              <w:rPr>
                <w:rFonts w:ascii="Times New Roman" w:hAnsi="Times New Roman"/>
                <w:szCs w:val="20"/>
              </w:rPr>
            </w:pPr>
            <w:r w:rsidRPr="00211A72">
              <w:rPr>
                <w:rFonts w:ascii="Times New Roman" w:hAnsi="Times New Roman"/>
                <w:szCs w:val="20"/>
              </w:rPr>
              <w:t>Июнь</w:t>
            </w:r>
          </w:p>
        </w:tc>
        <w:tc>
          <w:tcPr>
            <w:tcW w:w="2631"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116,0</w:t>
            </w:r>
          </w:p>
        </w:tc>
        <w:tc>
          <w:tcPr>
            <w:tcW w:w="2678"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101,6</w:t>
            </w:r>
          </w:p>
        </w:tc>
      </w:tr>
      <w:tr w:rsidR="000A3F99" w:rsidRPr="00211A72" w:rsidTr="00957B13">
        <w:trPr>
          <w:trHeight w:val="257"/>
          <w:jc w:val="center"/>
        </w:trPr>
        <w:tc>
          <w:tcPr>
            <w:tcW w:w="4451" w:type="dxa"/>
            <w:tcBorders>
              <w:top w:val="nil"/>
              <w:left w:val="nil"/>
              <w:bottom w:val="nil"/>
              <w:right w:val="nil"/>
            </w:tcBorders>
            <w:vAlign w:val="bottom"/>
          </w:tcPr>
          <w:p w:rsidR="000A3F99" w:rsidRPr="00211A72" w:rsidRDefault="000A3F99" w:rsidP="00BC3AC5">
            <w:pPr>
              <w:spacing w:beforeLines="30" w:before="72" w:afterLines="30" w:after="72" w:line="200" w:lineRule="exact"/>
              <w:rPr>
                <w:rFonts w:ascii="Times New Roman" w:hAnsi="Times New Roman"/>
                <w:b/>
                <w:szCs w:val="20"/>
              </w:rPr>
            </w:pPr>
            <w:r w:rsidRPr="00211A72">
              <w:rPr>
                <w:rFonts w:ascii="Times New Roman" w:hAnsi="Times New Roman"/>
                <w:b/>
                <w:szCs w:val="20"/>
              </w:rPr>
              <w:t>Январь-июнь</w:t>
            </w:r>
          </w:p>
        </w:tc>
        <w:tc>
          <w:tcPr>
            <w:tcW w:w="2631"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b/>
                <w:szCs w:val="20"/>
              </w:rPr>
            </w:pPr>
            <w:r>
              <w:rPr>
                <w:rFonts w:ascii="Times New Roman" w:hAnsi="Times New Roman"/>
                <w:b/>
                <w:szCs w:val="20"/>
              </w:rPr>
              <w:t>115,4</w:t>
            </w:r>
          </w:p>
        </w:tc>
        <w:tc>
          <w:tcPr>
            <w:tcW w:w="2678" w:type="dxa"/>
            <w:tcBorders>
              <w:top w:val="nil"/>
              <w:left w:val="nil"/>
              <w:bottom w:val="nil"/>
              <w:right w:val="nil"/>
            </w:tcBorders>
            <w:vAlign w:val="bottom"/>
          </w:tcPr>
          <w:p w:rsidR="000A3F99" w:rsidRPr="00211A72" w:rsidRDefault="000A3F99" w:rsidP="00BC3AC5">
            <w:pPr>
              <w:spacing w:beforeLines="30" w:before="72" w:afterLines="30" w:after="72" w:line="200" w:lineRule="exact"/>
              <w:jc w:val="right"/>
              <w:rPr>
                <w:rFonts w:ascii="Times New Roman" w:hAnsi="Times New Roman"/>
                <w:b/>
                <w:szCs w:val="20"/>
              </w:rPr>
            </w:pPr>
            <w:r w:rsidRPr="00211A72">
              <w:rPr>
                <w:rFonts w:ascii="Times New Roman" w:hAnsi="Times New Roman"/>
                <w:b/>
                <w:szCs w:val="20"/>
              </w:rPr>
              <w:t>х</w:t>
            </w:r>
          </w:p>
        </w:tc>
      </w:tr>
      <w:tr w:rsidR="000A3F99" w:rsidRPr="00211A72" w:rsidTr="00957B13">
        <w:trPr>
          <w:trHeight w:val="257"/>
          <w:jc w:val="center"/>
        </w:trPr>
        <w:tc>
          <w:tcPr>
            <w:tcW w:w="4451" w:type="dxa"/>
            <w:tcBorders>
              <w:top w:val="nil"/>
              <w:left w:val="nil"/>
              <w:bottom w:val="nil"/>
              <w:right w:val="nil"/>
            </w:tcBorders>
            <w:vAlign w:val="bottom"/>
          </w:tcPr>
          <w:p w:rsidR="000A3F99" w:rsidRPr="00211A72" w:rsidRDefault="000A3F99" w:rsidP="00BC3AC5">
            <w:pPr>
              <w:spacing w:beforeLines="30" w:before="72" w:afterLines="30" w:after="72" w:line="200" w:lineRule="exact"/>
              <w:rPr>
                <w:rFonts w:ascii="Times New Roman" w:hAnsi="Times New Roman"/>
                <w:szCs w:val="20"/>
              </w:rPr>
            </w:pPr>
            <w:r w:rsidRPr="00211A72">
              <w:rPr>
                <w:rFonts w:ascii="Times New Roman" w:hAnsi="Times New Roman"/>
                <w:szCs w:val="20"/>
              </w:rPr>
              <w:t>Июль</w:t>
            </w:r>
          </w:p>
        </w:tc>
        <w:tc>
          <w:tcPr>
            <w:tcW w:w="2631"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118,6</w:t>
            </w:r>
          </w:p>
        </w:tc>
        <w:tc>
          <w:tcPr>
            <w:tcW w:w="2678"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101,7</w:t>
            </w:r>
          </w:p>
        </w:tc>
      </w:tr>
      <w:tr w:rsidR="000A3F99" w:rsidRPr="00211A72" w:rsidTr="00957B13">
        <w:trPr>
          <w:trHeight w:val="257"/>
          <w:jc w:val="center"/>
        </w:trPr>
        <w:tc>
          <w:tcPr>
            <w:tcW w:w="4451" w:type="dxa"/>
            <w:tcBorders>
              <w:top w:val="nil"/>
              <w:left w:val="nil"/>
              <w:bottom w:val="nil"/>
              <w:right w:val="nil"/>
            </w:tcBorders>
            <w:vAlign w:val="bottom"/>
          </w:tcPr>
          <w:p w:rsidR="000A3F99" w:rsidRPr="00211A72" w:rsidRDefault="000A3F99" w:rsidP="00BC3AC5">
            <w:pPr>
              <w:spacing w:beforeLines="30" w:before="72" w:afterLines="30" w:after="72" w:line="200" w:lineRule="exact"/>
              <w:rPr>
                <w:rFonts w:ascii="Times New Roman" w:hAnsi="Times New Roman"/>
                <w:szCs w:val="20"/>
              </w:rPr>
            </w:pPr>
            <w:r w:rsidRPr="00211A72">
              <w:rPr>
                <w:rFonts w:ascii="Times New Roman" w:hAnsi="Times New Roman"/>
                <w:szCs w:val="20"/>
              </w:rPr>
              <w:t>Август</w:t>
            </w:r>
          </w:p>
        </w:tc>
        <w:tc>
          <w:tcPr>
            <w:tcW w:w="2631"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122,4</w:t>
            </w:r>
          </w:p>
        </w:tc>
        <w:tc>
          <w:tcPr>
            <w:tcW w:w="2678"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102,7</w:t>
            </w:r>
          </w:p>
        </w:tc>
      </w:tr>
      <w:tr w:rsidR="000A3F99" w:rsidRPr="00211A72" w:rsidTr="00957B13">
        <w:trPr>
          <w:trHeight w:val="257"/>
          <w:jc w:val="center"/>
        </w:trPr>
        <w:tc>
          <w:tcPr>
            <w:tcW w:w="4451" w:type="dxa"/>
            <w:tcBorders>
              <w:top w:val="nil"/>
              <w:left w:val="nil"/>
              <w:bottom w:val="nil"/>
              <w:right w:val="nil"/>
            </w:tcBorders>
            <w:vAlign w:val="bottom"/>
          </w:tcPr>
          <w:p w:rsidR="000A3F99" w:rsidRPr="00211A72" w:rsidRDefault="000A3F99" w:rsidP="00BC3AC5">
            <w:pPr>
              <w:spacing w:beforeLines="30" w:before="72" w:afterLines="30" w:after="72" w:line="200" w:lineRule="exact"/>
              <w:rPr>
                <w:rFonts w:ascii="Times New Roman" w:hAnsi="Times New Roman"/>
                <w:szCs w:val="20"/>
              </w:rPr>
            </w:pPr>
            <w:r w:rsidRPr="00211A72">
              <w:rPr>
                <w:rFonts w:ascii="Times New Roman" w:hAnsi="Times New Roman"/>
                <w:szCs w:val="20"/>
              </w:rPr>
              <w:t>Сентябрь</w:t>
            </w:r>
          </w:p>
        </w:tc>
        <w:tc>
          <w:tcPr>
            <w:tcW w:w="2631"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127,8</w:t>
            </w:r>
          </w:p>
        </w:tc>
        <w:tc>
          <w:tcPr>
            <w:tcW w:w="2678"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108,8</w:t>
            </w:r>
          </w:p>
        </w:tc>
      </w:tr>
      <w:tr w:rsidR="000A3F99" w:rsidRPr="00211A72" w:rsidTr="00957B13">
        <w:trPr>
          <w:trHeight w:val="257"/>
          <w:jc w:val="center"/>
        </w:trPr>
        <w:tc>
          <w:tcPr>
            <w:tcW w:w="4451" w:type="dxa"/>
            <w:tcBorders>
              <w:top w:val="nil"/>
              <w:left w:val="nil"/>
              <w:bottom w:val="nil"/>
              <w:right w:val="nil"/>
            </w:tcBorders>
            <w:vAlign w:val="bottom"/>
          </w:tcPr>
          <w:p w:rsidR="000A3F99" w:rsidRPr="00211A72" w:rsidRDefault="000A3F99" w:rsidP="00BC3AC5">
            <w:pPr>
              <w:spacing w:beforeLines="30" w:before="72" w:afterLines="30" w:after="72" w:line="200" w:lineRule="exact"/>
              <w:rPr>
                <w:rFonts w:ascii="Times New Roman" w:hAnsi="Times New Roman"/>
                <w:b/>
                <w:szCs w:val="20"/>
              </w:rPr>
            </w:pPr>
            <w:r w:rsidRPr="00211A72">
              <w:rPr>
                <w:rFonts w:ascii="Times New Roman" w:hAnsi="Times New Roman"/>
                <w:b/>
                <w:szCs w:val="20"/>
              </w:rPr>
              <w:t>Январь-сентябрь</w:t>
            </w:r>
          </w:p>
        </w:tc>
        <w:tc>
          <w:tcPr>
            <w:tcW w:w="2631"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b/>
                <w:szCs w:val="20"/>
              </w:rPr>
            </w:pPr>
            <w:r>
              <w:rPr>
                <w:rFonts w:ascii="Times New Roman" w:hAnsi="Times New Roman"/>
                <w:b/>
                <w:szCs w:val="20"/>
              </w:rPr>
              <w:t>118,0</w:t>
            </w:r>
          </w:p>
        </w:tc>
        <w:tc>
          <w:tcPr>
            <w:tcW w:w="2678" w:type="dxa"/>
            <w:tcBorders>
              <w:top w:val="nil"/>
              <w:left w:val="nil"/>
              <w:bottom w:val="nil"/>
              <w:right w:val="nil"/>
            </w:tcBorders>
            <w:vAlign w:val="bottom"/>
          </w:tcPr>
          <w:p w:rsidR="000A3F99" w:rsidRPr="00211A72" w:rsidRDefault="000A3F99" w:rsidP="00BC3AC5">
            <w:pPr>
              <w:spacing w:beforeLines="30" w:before="72" w:afterLines="30" w:after="72" w:line="200" w:lineRule="exact"/>
              <w:jc w:val="right"/>
              <w:rPr>
                <w:rFonts w:ascii="Times New Roman" w:hAnsi="Times New Roman"/>
                <w:b/>
                <w:szCs w:val="20"/>
              </w:rPr>
            </w:pPr>
            <w:r w:rsidRPr="00211A72">
              <w:rPr>
                <w:rFonts w:ascii="Times New Roman" w:hAnsi="Times New Roman"/>
                <w:b/>
                <w:szCs w:val="20"/>
              </w:rPr>
              <w:t>х</w:t>
            </w:r>
          </w:p>
        </w:tc>
      </w:tr>
      <w:tr w:rsidR="000A3F99" w:rsidRPr="00211A72" w:rsidTr="00957B13">
        <w:trPr>
          <w:trHeight w:val="257"/>
          <w:jc w:val="center"/>
        </w:trPr>
        <w:tc>
          <w:tcPr>
            <w:tcW w:w="4451" w:type="dxa"/>
            <w:tcBorders>
              <w:top w:val="nil"/>
              <w:left w:val="nil"/>
              <w:bottom w:val="nil"/>
              <w:right w:val="nil"/>
            </w:tcBorders>
            <w:vAlign w:val="bottom"/>
          </w:tcPr>
          <w:p w:rsidR="000A3F99" w:rsidRPr="00211A72" w:rsidRDefault="000A3F99" w:rsidP="00BC3AC5">
            <w:pPr>
              <w:spacing w:beforeLines="30" w:before="72" w:afterLines="30" w:after="72" w:line="200" w:lineRule="exact"/>
              <w:rPr>
                <w:rFonts w:ascii="Times New Roman" w:hAnsi="Times New Roman"/>
                <w:szCs w:val="20"/>
              </w:rPr>
            </w:pPr>
            <w:r w:rsidRPr="00211A72">
              <w:rPr>
                <w:rFonts w:ascii="Times New Roman" w:hAnsi="Times New Roman"/>
                <w:szCs w:val="20"/>
              </w:rPr>
              <w:t>Октябрь</w:t>
            </w:r>
          </w:p>
        </w:tc>
        <w:tc>
          <w:tcPr>
            <w:tcW w:w="2631"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120,6</w:t>
            </w:r>
          </w:p>
        </w:tc>
        <w:tc>
          <w:tcPr>
            <w:tcW w:w="2678"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97,0</w:t>
            </w:r>
          </w:p>
        </w:tc>
      </w:tr>
      <w:tr w:rsidR="000A3F99" w:rsidRPr="00211A72" w:rsidTr="00957B13">
        <w:trPr>
          <w:trHeight w:val="257"/>
          <w:jc w:val="center"/>
        </w:trPr>
        <w:tc>
          <w:tcPr>
            <w:tcW w:w="4451" w:type="dxa"/>
            <w:tcBorders>
              <w:top w:val="nil"/>
              <w:left w:val="nil"/>
              <w:bottom w:val="nil"/>
              <w:right w:val="nil"/>
            </w:tcBorders>
            <w:vAlign w:val="bottom"/>
          </w:tcPr>
          <w:p w:rsidR="000A3F99" w:rsidRPr="00211A72" w:rsidRDefault="000A3F99" w:rsidP="00BC3AC5">
            <w:pPr>
              <w:spacing w:beforeLines="30" w:before="72" w:afterLines="30" w:after="72" w:line="200" w:lineRule="exact"/>
              <w:rPr>
                <w:rFonts w:ascii="Times New Roman" w:hAnsi="Times New Roman"/>
                <w:szCs w:val="20"/>
              </w:rPr>
            </w:pPr>
            <w:r w:rsidRPr="00211A72">
              <w:rPr>
                <w:rFonts w:ascii="Times New Roman" w:hAnsi="Times New Roman"/>
                <w:szCs w:val="20"/>
              </w:rPr>
              <w:t>Ноябрь</w:t>
            </w:r>
          </w:p>
        </w:tc>
        <w:tc>
          <w:tcPr>
            <w:tcW w:w="2631"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137,0</w:t>
            </w:r>
          </w:p>
        </w:tc>
        <w:tc>
          <w:tcPr>
            <w:tcW w:w="2678"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107,6</w:t>
            </w:r>
          </w:p>
        </w:tc>
      </w:tr>
      <w:tr w:rsidR="000A3F99" w:rsidRPr="00211A72" w:rsidTr="00957B13">
        <w:trPr>
          <w:trHeight w:val="257"/>
          <w:jc w:val="center"/>
        </w:trPr>
        <w:tc>
          <w:tcPr>
            <w:tcW w:w="4451" w:type="dxa"/>
            <w:tcBorders>
              <w:top w:val="nil"/>
              <w:left w:val="nil"/>
              <w:bottom w:val="nil"/>
              <w:right w:val="nil"/>
            </w:tcBorders>
            <w:vAlign w:val="bottom"/>
          </w:tcPr>
          <w:p w:rsidR="000A3F99" w:rsidRPr="00211A72" w:rsidRDefault="000A3F99" w:rsidP="00BC3AC5">
            <w:pPr>
              <w:spacing w:beforeLines="30" w:before="72" w:afterLines="30" w:after="72" w:line="200" w:lineRule="exact"/>
              <w:rPr>
                <w:rFonts w:ascii="Times New Roman" w:hAnsi="Times New Roman"/>
                <w:szCs w:val="20"/>
              </w:rPr>
            </w:pPr>
            <w:r w:rsidRPr="00211A72">
              <w:rPr>
                <w:rFonts w:ascii="Times New Roman" w:hAnsi="Times New Roman"/>
                <w:szCs w:val="20"/>
              </w:rPr>
              <w:t>Декабрь</w:t>
            </w:r>
          </w:p>
        </w:tc>
        <w:tc>
          <w:tcPr>
            <w:tcW w:w="2631"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129,8</w:t>
            </w:r>
          </w:p>
        </w:tc>
        <w:tc>
          <w:tcPr>
            <w:tcW w:w="2678"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108,4</w:t>
            </w:r>
          </w:p>
        </w:tc>
      </w:tr>
      <w:tr w:rsidR="000A3F99" w:rsidRPr="00211A72" w:rsidTr="00957B13">
        <w:trPr>
          <w:trHeight w:val="257"/>
          <w:jc w:val="center"/>
        </w:trPr>
        <w:tc>
          <w:tcPr>
            <w:tcW w:w="4451" w:type="dxa"/>
            <w:tcBorders>
              <w:top w:val="nil"/>
              <w:left w:val="nil"/>
              <w:bottom w:val="nil"/>
              <w:right w:val="nil"/>
            </w:tcBorders>
            <w:vAlign w:val="bottom"/>
          </w:tcPr>
          <w:p w:rsidR="000A3F99" w:rsidRPr="00211A72" w:rsidRDefault="000A3F99" w:rsidP="00BC3AC5">
            <w:pPr>
              <w:spacing w:beforeLines="30" w:before="72" w:afterLines="30" w:after="72" w:line="200" w:lineRule="exact"/>
              <w:rPr>
                <w:rFonts w:ascii="Times New Roman" w:hAnsi="Times New Roman"/>
                <w:b/>
                <w:szCs w:val="20"/>
              </w:rPr>
            </w:pPr>
            <w:r w:rsidRPr="00211A72">
              <w:rPr>
                <w:rFonts w:ascii="Times New Roman" w:hAnsi="Times New Roman"/>
                <w:b/>
                <w:szCs w:val="20"/>
              </w:rPr>
              <w:t>Январь-декабрь</w:t>
            </w:r>
          </w:p>
        </w:tc>
        <w:tc>
          <w:tcPr>
            <w:tcW w:w="2631"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b/>
                <w:szCs w:val="20"/>
              </w:rPr>
            </w:pPr>
            <w:r>
              <w:rPr>
                <w:rFonts w:ascii="Times New Roman" w:hAnsi="Times New Roman"/>
                <w:b/>
                <w:szCs w:val="20"/>
              </w:rPr>
              <w:t>121,1</w:t>
            </w:r>
          </w:p>
        </w:tc>
        <w:tc>
          <w:tcPr>
            <w:tcW w:w="2678" w:type="dxa"/>
            <w:tcBorders>
              <w:top w:val="nil"/>
              <w:left w:val="nil"/>
              <w:bottom w:val="nil"/>
              <w:right w:val="nil"/>
            </w:tcBorders>
            <w:vAlign w:val="bottom"/>
          </w:tcPr>
          <w:p w:rsidR="000A3F99" w:rsidRPr="00211A72" w:rsidRDefault="000A3F99" w:rsidP="00BC3AC5">
            <w:pPr>
              <w:spacing w:beforeLines="30" w:before="72" w:afterLines="30" w:after="72" w:line="200" w:lineRule="exact"/>
              <w:jc w:val="right"/>
              <w:rPr>
                <w:rFonts w:ascii="Times New Roman" w:hAnsi="Times New Roman"/>
                <w:szCs w:val="20"/>
              </w:rPr>
            </w:pPr>
            <w:r w:rsidRPr="00211A72">
              <w:rPr>
                <w:rFonts w:ascii="Times New Roman" w:hAnsi="Times New Roman"/>
                <w:b/>
                <w:szCs w:val="20"/>
              </w:rPr>
              <w:t>х</w:t>
            </w:r>
          </w:p>
        </w:tc>
      </w:tr>
      <w:tr w:rsidR="000A3F99" w:rsidRPr="00211A72" w:rsidTr="00957B13">
        <w:trPr>
          <w:trHeight w:val="334"/>
          <w:jc w:val="center"/>
        </w:trPr>
        <w:tc>
          <w:tcPr>
            <w:tcW w:w="9760" w:type="dxa"/>
            <w:gridSpan w:val="3"/>
            <w:tcBorders>
              <w:top w:val="nil"/>
              <w:left w:val="nil"/>
              <w:bottom w:val="nil"/>
              <w:right w:val="nil"/>
            </w:tcBorders>
            <w:vAlign w:val="center"/>
          </w:tcPr>
          <w:p w:rsidR="000A3F99" w:rsidRPr="00211A72" w:rsidRDefault="000A3F99" w:rsidP="00BC3AC5">
            <w:pPr>
              <w:spacing w:beforeLines="30" w:before="72" w:afterLines="30" w:after="72" w:line="200" w:lineRule="exact"/>
              <w:jc w:val="center"/>
              <w:rPr>
                <w:rFonts w:ascii="Times New Roman" w:hAnsi="Times New Roman"/>
                <w:b/>
                <w:szCs w:val="20"/>
              </w:rPr>
            </w:pPr>
            <w:r w:rsidRPr="00211A72">
              <w:rPr>
                <w:rFonts w:ascii="Times New Roman" w:hAnsi="Times New Roman"/>
                <w:b/>
                <w:szCs w:val="20"/>
              </w:rPr>
              <w:t>202</w:t>
            </w:r>
            <w:r w:rsidRPr="00211A72">
              <w:rPr>
                <w:rFonts w:ascii="Times New Roman" w:hAnsi="Times New Roman"/>
                <w:b/>
                <w:szCs w:val="20"/>
                <w:lang w:val="en-US"/>
              </w:rPr>
              <w:t>4</w:t>
            </w:r>
            <w:r w:rsidRPr="00211A72">
              <w:rPr>
                <w:rFonts w:ascii="Times New Roman" w:hAnsi="Times New Roman"/>
                <w:b/>
                <w:szCs w:val="20"/>
              </w:rPr>
              <w:t xml:space="preserve"> год</w:t>
            </w:r>
          </w:p>
        </w:tc>
      </w:tr>
      <w:tr w:rsidR="000A3F99" w:rsidRPr="00211A72" w:rsidTr="00957B13">
        <w:trPr>
          <w:trHeight w:val="257"/>
          <w:jc w:val="center"/>
        </w:trPr>
        <w:tc>
          <w:tcPr>
            <w:tcW w:w="4451" w:type="dxa"/>
            <w:tcBorders>
              <w:top w:val="nil"/>
              <w:left w:val="nil"/>
              <w:bottom w:val="nil"/>
              <w:right w:val="nil"/>
            </w:tcBorders>
            <w:vAlign w:val="bottom"/>
          </w:tcPr>
          <w:p w:rsidR="000A3F99" w:rsidRPr="00211A72" w:rsidRDefault="000A3F99" w:rsidP="00BC3AC5">
            <w:pPr>
              <w:spacing w:beforeLines="30" w:before="72" w:afterLines="30" w:after="72" w:line="200" w:lineRule="exact"/>
              <w:rPr>
                <w:rFonts w:ascii="Times New Roman" w:hAnsi="Times New Roman"/>
                <w:szCs w:val="20"/>
                <w:vertAlign w:val="superscript"/>
              </w:rPr>
            </w:pPr>
            <w:r w:rsidRPr="00211A72">
              <w:rPr>
                <w:rFonts w:ascii="Times New Roman" w:hAnsi="Times New Roman"/>
                <w:szCs w:val="20"/>
              </w:rPr>
              <w:t>Январь</w:t>
            </w:r>
          </w:p>
        </w:tc>
        <w:tc>
          <w:tcPr>
            <w:tcW w:w="2631"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116,0</w:t>
            </w:r>
          </w:p>
        </w:tc>
        <w:tc>
          <w:tcPr>
            <w:tcW w:w="2678"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71,1</w:t>
            </w:r>
          </w:p>
        </w:tc>
      </w:tr>
      <w:tr w:rsidR="000A3F99" w:rsidRPr="00211A72" w:rsidTr="00957B13">
        <w:trPr>
          <w:trHeight w:val="257"/>
          <w:jc w:val="center"/>
        </w:trPr>
        <w:tc>
          <w:tcPr>
            <w:tcW w:w="4451" w:type="dxa"/>
            <w:tcBorders>
              <w:top w:val="nil"/>
              <w:left w:val="nil"/>
              <w:bottom w:val="nil"/>
              <w:right w:val="nil"/>
            </w:tcBorders>
            <w:vAlign w:val="bottom"/>
          </w:tcPr>
          <w:p w:rsidR="000A3F99" w:rsidRPr="00211A72" w:rsidRDefault="000A3F99" w:rsidP="00BC3AC5">
            <w:pPr>
              <w:spacing w:beforeLines="30" w:before="72" w:afterLines="30" w:after="72" w:line="200" w:lineRule="exact"/>
              <w:rPr>
                <w:rFonts w:ascii="Times New Roman" w:hAnsi="Times New Roman"/>
                <w:szCs w:val="20"/>
              </w:rPr>
            </w:pPr>
            <w:r w:rsidRPr="00211A72">
              <w:rPr>
                <w:rFonts w:ascii="Times New Roman" w:hAnsi="Times New Roman"/>
                <w:szCs w:val="20"/>
              </w:rPr>
              <w:t>Февраль</w:t>
            </w:r>
          </w:p>
        </w:tc>
        <w:tc>
          <w:tcPr>
            <w:tcW w:w="2631"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109,2</w:t>
            </w:r>
          </w:p>
        </w:tc>
        <w:tc>
          <w:tcPr>
            <w:tcW w:w="2678"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103,0</w:t>
            </w:r>
          </w:p>
        </w:tc>
      </w:tr>
      <w:tr w:rsidR="000A3F99" w:rsidRPr="00211A72" w:rsidTr="00957B13">
        <w:trPr>
          <w:trHeight w:val="257"/>
          <w:jc w:val="center"/>
        </w:trPr>
        <w:tc>
          <w:tcPr>
            <w:tcW w:w="4451" w:type="dxa"/>
            <w:tcBorders>
              <w:top w:val="nil"/>
              <w:left w:val="nil"/>
              <w:bottom w:val="nil"/>
              <w:right w:val="nil"/>
            </w:tcBorders>
            <w:vAlign w:val="bottom"/>
          </w:tcPr>
          <w:p w:rsidR="000A3F99" w:rsidRPr="00211A72" w:rsidRDefault="000A3F99" w:rsidP="00BC3AC5">
            <w:pPr>
              <w:spacing w:beforeLines="30" w:before="72" w:afterLines="30" w:after="72" w:line="200" w:lineRule="exact"/>
              <w:rPr>
                <w:rFonts w:ascii="Times New Roman" w:hAnsi="Times New Roman"/>
                <w:szCs w:val="20"/>
              </w:rPr>
            </w:pPr>
            <w:r w:rsidRPr="00211A72">
              <w:rPr>
                <w:rFonts w:ascii="Times New Roman" w:hAnsi="Times New Roman"/>
                <w:szCs w:val="20"/>
              </w:rPr>
              <w:t>Март</w:t>
            </w:r>
          </w:p>
        </w:tc>
        <w:tc>
          <w:tcPr>
            <w:tcW w:w="2631"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110,5</w:t>
            </w:r>
          </w:p>
        </w:tc>
        <w:tc>
          <w:tcPr>
            <w:tcW w:w="2678"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118,0</w:t>
            </w:r>
          </w:p>
        </w:tc>
      </w:tr>
      <w:tr w:rsidR="000A3F99" w:rsidRPr="00211A72" w:rsidTr="00957B13">
        <w:trPr>
          <w:trHeight w:val="257"/>
          <w:jc w:val="center"/>
        </w:trPr>
        <w:tc>
          <w:tcPr>
            <w:tcW w:w="4451" w:type="dxa"/>
            <w:tcBorders>
              <w:top w:val="nil"/>
              <w:left w:val="nil"/>
              <w:bottom w:val="nil"/>
              <w:right w:val="nil"/>
            </w:tcBorders>
            <w:vAlign w:val="bottom"/>
          </w:tcPr>
          <w:p w:rsidR="000A3F99" w:rsidRPr="00211A72" w:rsidRDefault="000A3F99" w:rsidP="00BC3AC5">
            <w:pPr>
              <w:spacing w:beforeLines="30" w:before="72" w:afterLines="30" w:after="72" w:line="200" w:lineRule="exact"/>
              <w:rPr>
                <w:rFonts w:ascii="Times New Roman" w:hAnsi="Times New Roman"/>
                <w:b/>
                <w:szCs w:val="20"/>
              </w:rPr>
            </w:pPr>
            <w:r w:rsidRPr="00211A72">
              <w:rPr>
                <w:rFonts w:ascii="Times New Roman" w:hAnsi="Times New Roman"/>
                <w:b/>
                <w:szCs w:val="20"/>
              </w:rPr>
              <w:t>Январь-март</w:t>
            </w:r>
          </w:p>
        </w:tc>
        <w:tc>
          <w:tcPr>
            <w:tcW w:w="2631" w:type="dxa"/>
            <w:tcBorders>
              <w:top w:val="nil"/>
              <w:left w:val="nil"/>
              <w:bottom w:val="nil"/>
              <w:right w:val="nil"/>
            </w:tcBorders>
            <w:vAlign w:val="bottom"/>
          </w:tcPr>
          <w:p w:rsidR="000A3F99" w:rsidRPr="00211A72" w:rsidRDefault="001E69B4" w:rsidP="00BC3AC5">
            <w:pPr>
              <w:spacing w:beforeLines="30" w:before="72" w:afterLines="30" w:after="72" w:line="200" w:lineRule="exact"/>
              <w:jc w:val="right"/>
              <w:rPr>
                <w:rFonts w:ascii="Times New Roman" w:hAnsi="Times New Roman"/>
                <w:b/>
                <w:szCs w:val="20"/>
              </w:rPr>
            </w:pPr>
            <w:r>
              <w:rPr>
                <w:rFonts w:ascii="Times New Roman" w:hAnsi="Times New Roman"/>
                <w:b/>
                <w:szCs w:val="20"/>
              </w:rPr>
              <w:t>111,6</w:t>
            </w:r>
          </w:p>
        </w:tc>
        <w:tc>
          <w:tcPr>
            <w:tcW w:w="2678" w:type="dxa"/>
            <w:tcBorders>
              <w:top w:val="nil"/>
              <w:left w:val="nil"/>
              <w:bottom w:val="nil"/>
              <w:right w:val="nil"/>
            </w:tcBorders>
            <w:vAlign w:val="bottom"/>
          </w:tcPr>
          <w:p w:rsidR="000A3F99" w:rsidRPr="00C80842" w:rsidRDefault="000A3F99" w:rsidP="00BC3AC5">
            <w:pPr>
              <w:spacing w:beforeLines="30" w:before="72" w:afterLines="30" w:after="72" w:line="200" w:lineRule="exact"/>
              <w:jc w:val="right"/>
              <w:rPr>
                <w:rFonts w:ascii="Times New Roman" w:hAnsi="Times New Roman"/>
                <w:b/>
                <w:szCs w:val="20"/>
                <w:lang w:val="en-US"/>
              </w:rPr>
            </w:pPr>
            <w:r w:rsidRPr="00211A72">
              <w:rPr>
                <w:rFonts w:ascii="Times New Roman" w:hAnsi="Times New Roman"/>
                <w:b/>
                <w:szCs w:val="20"/>
              </w:rPr>
              <w:t>х</w:t>
            </w:r>
          </w:p>
        </w:tc>
      </w:tr>
      <w:tr w:rsidR="000A3F99" w:rsidRPr="00211A72" w:rsidTr="00957B13">
        <w:trPr>
          <w:trHeight w:val="257"/>
          <w:jc w:val="center"/>
        </w:trPr>
        <w:tc>
          <w:tcPr>
            <w:tcW w:w="4451" w:type="dxa"/>
            <w:tcBorders>
              <w:top w:val="nil"/>
              <w:left w:val="nil"/>
              <w:bottom w:val="nil"/>
              <w:right w:val="nil"/>
            </w:tcBorders>
            <w:vAlign w:val="bottom"/>
          </w:tcPr>
          <w:p w:rsidR="000A3F99" w:rsidRPr="00FE0819" w:rsidRDefault="000A3F99" w:rsidP="00BC3AC5">
            <w:pPr>
              <w:spacing w:beforeLines="30" w:before="72" w:afterLines="30" w:after="72" w:line="200" w:lineRule="exact"/>
              <w:rPr>
                <w:rFonts w:ascii="Times New Roman" w:hAnsi="Times New Roman"/>
                <w:szCs w:val="20"/>
              </w:rPr>
            </w:pPr>
            <w:r w:rsidRPr="00FE0819">
              <w:rPr>
                <w:rFonts w:ascii="Times New Roman" w:hAnsi="Times New Roman"/>
                <w:szCs w:val="20"/>
              </w:rPr>
              <w:t>Апрель</w:t>
            </w:r>
          </w:p>
        </w:tc>
        <w:tc>
          <w:tcPr>
            <w:tcW w:w="2631" w:type="dxa"/>
            <w:tcBorders>
              <w:top w:val="nil"/>
              <w:left w:val="nil"/>
              <w:bottom w:val="nil"/>
              <w:right w:val="nil"/>
            </w:tcBorders>
            <w:vAlign w:val="bottom"/>
          </w:tcPr>
          <w:p w:rsidR="000A3F99" w:rsidRPr="00E20AFF"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113,6</w:t>
            </w:r>
          </w:p>
        </w:tc>
        <w:tc>
          <w:tcPr>
            <w:tcW w:w="2678" w:type="dxa"/>
            <w:tcBorders>
              <w:top w:val="nil"/>
              <w:left w:val="nil"/>
              <w:bottom w:val="nil"/>
              <w:right w:val="nil"/>
            </w:tcBorders>
            <w:vAlign w:val="bottom"/>
          </w:tcPr>
          <w:p w:rsidR="000A3F99" w:rsidRPr="00E20AFF"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92,4</w:t>
            </w:r>
          </w:p>
        </w:tc>
      </w:tr>
      <w:tr w:rsidR="000A3F99" w:rsidRPr="00211A72" w:rsidTr="00957B13">
        <w:trPr>
          <w:trHeight w:val="257"/>
          <w:jc w:val="center"/>
        </w:trPr>
        <w:tc>
          <w:tcPr>
            <w:tcW w:w="4451" w:type="dxa"/>
            <w:tcBorders>
              <w:top w:val="nil"/>
              <w:left w:val="nil"/>
              <w:bottom w:val="nil"/>
              <w:right w:val="nil"/>
            </w:tcBorders>
            <w:vAlign w:val="bottom"/>
          </w:tcPr>
          <w:p w:rsidR="000A3F99" w:rsidRPr="00FE0819" w:rsidRDefault="000A3F99" w:rsidP="00BC3AC5">
            <w:pPr>
              <w:spacing w:beforeLines="30" w:before="72" w:afterLines="30" w:after="72" w:line="200" w:lineRule="exact"/>
              <w:rPr>
                <w:rFonts w:ascii="Times New Roman" w:hAnsi="Times New Roman"/>
                <w:szCs w:val="20"/>
              </w:rPr>
            </w:pPr>
            <w:r>
              <w:rPr>
                <w:rFonts w:ascii="Times New Roman" w:hAnsi="Times New Roman"/>
                <w:szCs w:val="20"/>
              </w:rPr>
              <w:t>Май</w:t>
            </w:r>
          </w:p>
        </w:tc>
        <w:tc>
          <w:tcPr>
            <w:tcW w:w="2631" w:type="dxa"/>
            <w:tcBorders>
              <w:top w:val="nil"/>
              <w:left w:val="nil"/>
              <w:bottom w:val="nil"/>
              <w:right w:val="nil"/>
            </w:tcBorders>
            <w:vAlign w:val="bottom"/>
          </w:tcPr>
          <w:p w:rsidR="000A3F99" w:rsidRPr="00E20AFF"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119,0</w:t>
            </w:r>
          </w:p>
        </w:tc>
        <w:tc>
          <w:tcPr>
            <w:tcW w:w="2678" w:type="dxa"/>
            <w:tcBorders>
              <w:top w:val="nil"/>
              <w:left w:val="nil"/>
              <w:bottom w:val="nil"/>
              <w:right w:val="nil"/>
            </w:tcBorders>
            <w:vAlign w:val="bottom"/>
          </w:tcPr>
          <w:p w:rsidR="000A3F99" w:rsidRPr="00E20AFF"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114,0</w:t>
            </w:r>
          </w:p>
        </w:tc>
      </w:tr>
      <w:tr w:rsidR="000A3F99" w:rsidRPr="00211A72" w:rsidTr="00957B13">
        <w:trPr>
          <w:trHeight w:val="257"/>
          <w:jc w:val="center"/>
        </w:trPr>
        <w:tc>
          <w:tcPr>
            <w:tcW w:w="4451" w:type="dxa"/>
            <w:tcBorders>
              <w:top w:val="nil"/>
              <w:left w:val="nil"/>
              <w:bottom w:val="nil"/>
              <w:right w:val="nil"/>
            </w:tcBorders>
            <w:vAlign w:val="bottom"/>
          </w:tcPr>
          <w:p w:rsidR="000A3F99" w:rsidRPr="00211A72" w:rsidRDefault="000A3F99" w:rsidP="00BC3AC5">
            <w:pPr>
              <w:spacing w:beforeLines="30" w:before="72" w:afterLines="30" w:after="72" w:line="200" w:lineRule="exact"/>
              <w:rPr>
                <w:rFonts w:ascii="Times New Roman" w:hAnsi="Times New Roman"/>
                <w:szCs w:val="20"/>
              </w:rPr>
            </w:pPr>
            <w:r w:rsidRPr="00211A72">
              <w:rPr>
                <w:rFonts w:ascii="Times New Roman" w:hAnsi="Times New Roman"/>
                <w:szCs w:val="20"/>
              </w:rPr>
              <w:t>Июнь</w:t>
            </w:r>
          </w:p>
        </w:tc>
        <w:tc>
          <w:tcPr>
            <w:tcW w:w="2631" w:type="dxa"/>
            <w:tcBorders>
              <w:top w:val="nil"/>
              <w:left w:val="nil"/>
              <w:bottom w:val="nil"/>
              <w:right w:val="nil"/>
            </w:tcBorders>
            <w:vAlign w:val="bottom"/>
          </w:tcPr>
          <w:p w:rsidR="000A3F99"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120,0</w:t>
            </w:r>
          </w:p>
        </w:tc>
        <w:tc>
          <w:tcPr>
            <w:tcW w:w="2678" w:type="dxa"/>
            <w:tcBorders>
              <w:top w:val="nil"/>
              <w:left w:val="nil"/>
              <w:bottom w:val="nil"/>
              <w:right w:val="nil"/>
            </w:tcBorders>
            <w:vAlign w:val="bottom"/>
          </w:tcPr>
          <w:p w:rsidR="000A3F99" w:rsidRDefault="001E69B4" w:rsidP="00BC3AC5">
            <w:pPr>
              <w:spacing w:beforeLines="30" w:before="72" w:afterLines="30" w:after="72" w:line="200" w:lineRule="exact"/>
              <w:jc w:val="right"/>
              <w:rPr>
                <w:rFonts w:ascii="Times New Roman" w:hAnsi="Times New Roman"/>
                <w:szCs w:val="20"/>
              </w:rPr>
            </w:pPr>
            <w:r>
              <w:rPr>
                <w:rFonts w:ascii="Times New Roman" w:hAnsi="Times New Roman"/>
                <w:szCs w:val="20"/>
              </w:rPr>
              <w:t>102,5</w:t>
            </w:r>
          </w:p>
        </w:tc>
      </w:tr>
      <w:tr w:rsidR="000A3F99" w:rsidRPr="00211A72" w:rsidTr="00971E05">
        <w:trPr>
          <w:trHeight w:val="257"/>
          <w:jc w:val="center"/>
        </w:trPr>
        <w:tc>
          <w:tcPr>
            <w:tcW w:w="4451" w:type="dxa"/>
            <w:tcBorders>
              <w:top w:val="nil"/>
              <w:left w:val="nil"/>
              <w:bottom w:val="nil"/>
              <w:right w:val="nil"/>
            </w:tcBorders>
            <w:vAlign w:val="bottom"/>
          </w:tcPr>
          <w:p w:rsidR="000A3F99" w:rsidRPr="00211A72" w:rsidRDefault="000A3F99" w:rsidP="00BC3AC5">
            <w:pPr>
              <w:spacing w:beforeLines="30" w:before="72" w:afterLines="30" w:after="72" w:line="200" w:lineRule="exact"/>
              <w:rPr>
                <w:rFonts w:ascii="Times New Roman" w:hAnsi="Times New Roman"/>
                <w:b/>
                <w:szCs w:val="20"/>
              </w:rPr>
            </w:pPr>
            <w:r w:rsidRPr="00211A72">
              <w:rPr>
                <w:rFonts w:ascii="Times New Roman" w:hAnsi="Times New Roman"/>
                <w:b/>
                <w:szCs w:val="20"/>
              </w:rPr>
              <w:t>Январь-июнь</w:t>
            </w:r>
          </w:p>
        </w:tc>
        <w:tc>
          <w:tcPr>
            <w:tcW w:w="2631" w:type="dxa"/>
            <w:tcBorders>
              <w:top w:val="nil"/>
              <w:left w:val="nil"/>
              <w:bottom w:val="nil"/>
              <w:right w:val="nil"/>
            </w:tcBorders>
            <w:vAlign w:val="bottom"/>
          </w:tcPr>
          <w:p w:rsidR="000A3F99" w:rsidRPr="00224C5C" w:rsidRDefault="001E69B4" w:rsidP="00BC3AC5">
            <w:pPr>
              <w:spacing w:beforeLines="30" w:before="72" w:afterLines="30" w:after="72" w:line="200" w:lineRule="exact"/>
              <w:jc w:val="right"/>
              <w:rPr>
                <w:rFonts w:ascii="Times New Roman" w:hAnsi="Times New Roman"/>
                <w:b/>
                <w:szCs w:val="20"/>
              </w:rPr>
            </w:pPr>
            <w:r>
              <w:rPr>
                <w:rFonts w:ascii="Times New Roman" w:hAnsi="Times New Roman"/>
                <w:b/>
                <w:szCs w:val="20"/>
              </w:rPr>
              <w:t>114,6</w:t>
            </w:r>
          </w:p>
        </w:tc>
        <w:tc>
          <w:tcPr>
            <w:tcW w:w="2678" w:type="dxa"/>
            <w:tcBorders>
              <w:top w:val="nil"/>
              <w:left w:val="nil"/>
              <w:bottom w:val="nil"/>
              <w:right w:val="nil"/>
            </w:tcBorders>
            <w:vAlign w:val="bottom"/>
          </w:tcPr>
          <w:p w:rsidR="000A3F99" w:rsidRPr="00224C5C" w:rsidRDefault="000A3F99" w:rsidP="00BC3AC5">
            <w:pPr>
              <w:spacing w:beforeLines="30" w:before="72" w:afterLines="30" w:after="72" w:line="200" w:lineRule="exact"/>
              <w:jc w:val="right"/>
              <w:rPr>
                <w:rFonts w:ascii="Times New Roman" w:hAnsi="Times New Roman"/>
                <w:b/>
                <w:szCs w:val="20"/>
              </w:rPr>
            </w:pPr>
            <w:r w:rsidRPr="00224C5C">
              <w:rPr>
                <w:rFonts w:ascii="Times New Roman" w:hAnsi="Times New Roman"/>
                <w:b/>
                <w:szCs w:val="20"/>
              </w:rPr>
              <w:t>х</w:t>
            </w:r>
          </w:p>
        </w:tc>
      </w:tr>
      <w:tr w:rsidR="00971E05" w:rsidRPr="00211A72" w:rsidTr="00957B13">
        <w:trPr>
          <w:trHeight w:val="257"/>
          <w:jc w:val="center"/>
        </w:trPr>
        <w:tc>
          <w:tcPr>
            <w:tcW w:w="4451" w:type="dxa"/>
            <w:tcBorders>
              <w:top w:val="nil"/>
              <w:left w:val="nil"/>
              <w:bottom w:val="double" w:sz="4" w:space="0" w:color="auto"/>
              <w:right w:val="nil"/>
            </w:tcBorders>
            <w:vAlign w:val="bottom"/>
          </w:tcPr>
          <w:p w:rsidR="00971E05" w:rsidRPr="00211A72" w:rsidRDefault="00971E05" w:rsidP="00BC3AC5">
            <w:pPr>
              <w:spacing w:beforeLines="30" w:before="72" w:afterLines="30" w:after="72" w:line="200" w:lineRule="exact"/>
              <w:rPr>
                <w:rFonts w:ascii="Times New Roman" w:hAnsi="Times New Roman"/>
                <w:szCs w:val="20"/>
              </w:rPr>
            </w:pPr>
            <w:r w:rsidRPr="00211A72">
              <w:rPr>
                <w:rFonts w:ascii="Times New Roman" w:hAnsi="Times New Roman"/>
                <w:szCs w:val="20"/>
              </w:rPr>
              <w:t>Июль</w:t>
            </w:r>
          </w:p>
        </w:tc>
        <w:tc>
          <w:tcPr>
            <w:tcW w:w="2631" w:type="dxa"/>
            <w:tcBorders>
              <w:top w:val="nil"/>
              <w:left w:val="nil"/>
              <w:bottom w:val="double" w:sz="4" w:space="0" w:color="auto"/>
              <w:right w:val="nil"/>
            </w:tcBorders>
            <w:vAlign w:val="bottom"/>
          </w:tcPr>
          <w:p w:rsidR="00971E05" w:rsidRPr="00211A72" w:rsidRDefault="003B68BE" w:rsidP="00BC3AC5">
            <w:pPr>
              <w:spacing w:beforeLines="30" w:before="72" w:afterLines="30" w:after="72" w:line="200" w:lineRule="exact"/>
              <w:jc w:val="right"/>
              <w:rPr>
                <w:rFonts w:ascii="Times New Roman" w:hAnsi="Times New Roman"/>
                <w:szCs w:val="20"/>
              </w:rPr>
            </w:pPr>
            <w:r>
              <w:rPr>
                <w:rFonts w:ascii="Times New Roman" w:hAnsi="Times New Roman"/>
                <w:szCs w:val="20"/>
              </w:rPr>
              <w:t>115,3</w:t>
            </w:r>
          </w:p>
        </w:tc>
        <w:tc>
          <w:tcPr>
            <w:tcW w:w="2678" w:type="dxa"/>
            <w:tcBorders>
              <w:top w:val="nil"/>
              <w:left w:val="nil"/>
              <w:bottom w:val="double" w:sz="4" w:space="0" w:color="auto"/>
              <w:right w:val="nil"/>
            </w:tcBorders>
            <w:vAlign w:val="bottom"/>
          </w:tcPr>
          <w:p w:rsidR="00971E05" w:rsidRPr="00211A72" w:rsidRDefault="003B68BE" w:rsidP="00BC3AC5">
            <w:pPr>
              <w:spacing w:beforeLines="30" w:before="72" w:afterLines="30" w:after="72" w:line="200" w:lineRule="exact"/>
              <w:jc w:val="right"/>
              <w:rPr>
                <w:rFonts w:ascii="Times New Roman" w:hAnsi="Times New Roman"/>
                <w:szCs w:val="20"/>
              </w:rPr>
            </w:pPr>
            <w:r>
              <w:rPr>
                <w:rFonts w:ascii="Times New Roman" w:hAnsi="Times New Roman"/>
                <w:szCs w:val="20"/>
              </w:rPr>
              <w:t>97,7</w:t>
            </w:r>
          </w:p>
        </w:tc>
      </w:tr>
    </w:tbl>
    <w:p w:rsidR="000A3F99" w:rsidRPr="00211A72" w:rsidRDefault="000A3F99" w:rsidP="000A3F99">
      <w:pPr>
        <w:pageBreakBefore/>
        <w:spacing w:line="240" w:lineRule="exact"/>
        <w:jc w:val="center"/>
        <w:rPr>
          <w:rFonts w:ascii="Times New Roman" w:hAnsi="Times New Roman"/>
          <w:b/>
          <w:sz w:val="24"/>
          <w:szCs w:val="22"/>
        </w:rPr>
      </w:pPr>
      <w:r w:rsidRPr="00211A72">
        <w:rPr>
          <w:rFonts w:ascii="Times New Roman" w:hAnsi="Times New Roman"/>
          <w:b/>
          <w:sz w:val="24"/>
          <w:szCs w:val="22"/>
        </w:rPr>
        <w:lastRenderedPageBreak/>
        <w:t xml:space="preserve">Индексы производства по основным видам </w:t>
      </w:r>
      <w:r w:rsidRPr="00211A72">
        <w:rPr>
          <w:rFonts w:ascii="Times New Roman" w:hAnsi="Times New Roman"/>
          <w:b/>
          <w:sz w:val="24"/>
          <w:szCs w:val="22"/>
        </w:rPr>
        <w:br/>
        <w:t>обрабатывающих производств</w:t>
      </w:r>
    </w:p>
    <w:p w:rsidR="000A3F99" w:rsidRPr="00211A72" w:rsidRDefault="000A3F99" w:rsidP="000A3F99">
      <w:pPr>
        <w:spacing w:line="240" w:lineRule="exact"/>
        <w:jc w:val="center"/>
        <w:rPr>
          <w:rFonts w:ascii="Times New Roman" w:hAnsi="Times New Roman"/>
          <w:b/>
          <w:color w:val="FF0000"/>
          <w:sz w:val="24"/>
          <w:szCs w:val="22"/>
        </w:rPr>
      </w:pP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2694"/>
        <w:gridCol w:w="2692"/>
      </w:tblGrid>
      <w:tr w:rsidR="000A3F99" w:rsidRPr="00211A72" w:rsidTr="00957B13">
        <w:trPr>
          <w:cantSplit/>
          <w:trHeight w:val="485"/>
        </w:trPr>
        <w:tc>
          <w:tcPr>
            <w:tcW w:w="2247" w:type="pct"/>
            <w:tcBorders>
              <w:top w:val="double" w:sz="4" w:space="0" w:color="auto"/>
              <w:left w:val="nil"/>
            </w:tcBorders>
          </w:tcPr>
          <w:p w:rsidR="000A3F99" w:rsidRPr="00211A72" w:rsidRDefault="000A3F99" w:rsidP="00957B13">
            <w:pPr>
              <w:jc w:val="center"/>
              <w:rPr>
                <w:rFonts w:ascii="Times New Roman" w:hAnsi="Times New Roman"/>
              </w:rPr>
            </w:pPr>
          </w:p>
        </w:tc>
        <w:tc>
          <w:tcPr>
            <w:tcW w:w="1377" w:type="pct"/>
            <w:tcBorders>
              <w:top w:val="double" w:sz="4" w:space="0" w:color="auto"/>
              <w:right w:val="nil"/>
            </w:tcBorders>
          </w:tcPr>
          <w:p w:rsidR="000A3F99" w:rsidRPr="00E20AFF" w:rsidRDefault="000A3F99" w:rsidP="00957B13">
            <w:pPr>
              <w:ind w:left="-109" w:right="-107"/>
              <w:jc w:val="center"/>
              <w:rPr>
                <w:rFonts w:ascii="Times New Roman" w:hAnsi="Times New Roman"/>
              </w:rPr>
            </w:pPr>
            <w:r w:rsidRPr="00E20AFF">
              <w:rPr>
                <w:rFonts w:ascii="Times New Roman" w:hAnsi="Times New Roman"/>
              </w:rPr>
              <w:t>Январь-</w:t>
            </w:r>
            <w:r w:rsidR="00971E05">
              <w:rPr>
                <w:rFonts w:ascii="Times New Roman" w:hAnsi="Times New Roman"/>
              </w:rPr>
              <w:t>июл</w:t>
            </w:r>
            <w:r>
              <w:rPr>
                <w:rFonts w:ascii="Times New Roman" w:hAnsi="Times New Roman"/>
              </w:rPr>
              <w:t>ь</w:t>
            </w:r>
            <w:r w:rsidRPr="00E20AFF">
              <w:rPr>
                <w:rFonts w:ascii="Times New Roman" w:hAnsi="Times New Roman"/>
              </w:rPr>
              <w:t xml:space="preserve"> 2024 г. </w:t>
            </w:r>
            <w:proofErr w:type="gramStart"/>
            <w:r w:rsidRPr="00E20AFF">
              <w:rPr>
                <w:rFonts w:ascii="Times New Roman" w:hAnsi="Times New Roman"/>
              </w:rPr>
              <w:t>в</w:t>
            </w:r>
            <w:proofErr w:type="gramEnd"/>
            <w:r w:rsidRPr="00E20AFF">
              <w:rPr>
                <w:rFonts w:ascii="Times New Roman" w:hAnsi="Times New Roman"/>
              </w:rPr>
              <w:t xml:space="preserve"> % </w:t>
            </w:r>
            <w:r w:rsidRPr="00E20AFF">
              <w:rPr>
                <w:rFonts w:ascii="Times New Roman" w:hAnsi="Times New Roman"/>
              </w:rPr>
              <w:br/>
            </w:r>
            <w:proofErr w:type="gramStart"/>
            <w:r w:rsidRPr="00E20AFF">
              <w:rPr>
                <w:rFonts w:ascii="Times New Roman" w:hAnsi="Times New Roman"/>
              </w:rPr>
              <w:t>к</w:t>
            </w:r>
            <w:proofErr w:type="gramEnd"/>
            <w:r w:rsidRPr="00E20AFF">
              <w:rPr>
                <w:rFonts w:ascii="Times New Roman" w:hAnsi="Times New Roman"/>
              </w:rPr>
              <w:t> январю-</w:t>
            </w:r>
            <w:r w:rsidR="00971E05">
              <w:rPr>
                <w:rFonts w:ascii="Times New Roman" w:hAnsi="Times New Roman"/>
              </w:rPr>
              <w:t>июл</w:t>
            </w:r>
            <w:r>
              <w:rPr>
                <w:rFonts w:ascii="Times New Roman" w:hAnsi="Times New Roman"/>
              </w:rPr>
              <w:t>ю</w:t>
            </w:r>
            <w:r w:rsidRPr="00E20AFF">
              <w:rPr>
                <w:rFonts w:ascii="Times New Roman" w:hAnsi="Times New Roman"/>
              </w:rPr>
              <w:t xml:space="preserve"> 2023 г.</w:t>
            </w:r>
          </w:p>
        </w:tc>
        <w:tc>
          <w:tcPr>
            <w:tcW w:w="1376" w:type="pct"/>
            <w:tcBorders>
              <w:top w:val="double" w:sz="4" w:space="0" w:color="auto"/>
              <w:right w:val="nil"/>
            </w:tcBorders>
          </w:tcPr>
          <w:p w:rsidR="000A3F99" w:rsidRPr="00E20AFF" w:rsidRDefault="00971E05" w:rsidP="00971E05">
            <w:pPr>
              <w:jc w:val="center"/>
              <w:rPr>
                <w:rFonts w:ascii="Times New Roman" w:hAnsi="Times New Roman"/>
              </w:rPr>
            </w:pPr>
            <w:r>
              <w:rPr>
                <w:rFonts w:ascii="Times New Roman" w:hAnsi="Times New Roman"/>
              </w:rPr>
              <w:t>Июл</w:t>
            </w:r>
            <w:r w:rsidR="000A3F99">
              <w:rPr>
                <w:rFonts w:ascii="Times New Roman" w:hAnsi="Times New Roman"/>
              </w:rPr>
              <w:t>ь</w:t>
            </w:r>
            <w:r w:rsidR="000A3F99" w:rsidRPr="00E20AFF">
              <w:rPr>
                <w:rFonts w:ascii="Times New Roman" w:hAnsi="Times New Roman"/>
              </w:rPr>
              <w:t xml:space="preserve"> 2024 г.</w:t>
            </w:r>
            <w:r w:rsidR="000A3F99" w:rsidRPr="00E20AFF">
              <w:rPr>
                <w:rFonts w:ascii="Times New Roman" w:hAnsi="Times New Roman"/>
              </w:rPr>
              <w:br/>
            </w:r>
            <w:proofErr w:type="gramStart"/>
            <w:r w:rsidR="000A3F99" w:rsidRPr="00E20AFF">
              <w:rPr>
                <w:rFonts w:ascii="Times New Roman" w:hAnsi="Times New Roman"/>
              </w:rPr>
              <w:t>в</w:t>
            </w:r>
            <w:proofErr w:type="gramEnd"/>
            <w:r w:rsidR="000A3F99" w:rsidRPr="00E20AFF">
              <w:rPr>
                <w:rFonts w:ascii="Times New Roman" w:hAnsi="Times New Roman"/>
              </w:rPr>
              <w:t xml:space="preserve"> % </w:t>
            </w:r>
            <w:proofErr w:type="gramStart"/>
            <w:r w:rsidR="000A3F99" w:rsidRPr="00E20AFF">
              <w:rPr>
                <w:rFonts w:ascii="Times New Roman" w:hAnsi="Times New Roman"/>
              </w:rPr>
              <w:t>к</w:t>
            </w:r>
            <w:proofErr w:type="gramEnd"/>
            <w:r w:rsidR="000A3F99" w:rsidRPr="00E20AFF">
              <w:rPr>
                <w:rFonts w:ascii="Times New Roman" w:hAnsi="Times New Roman"/>
              </w:rPr>
              <w:t xml:space="preserve"> </w:t>
            </w:r>
            <w:r>
              <w:rPr>
                <w:rFonts w:ascii="Times New Roman" w:hAnsi="Times New Roman"/>
              </w:rPr>
              <w:t>июню</w:t>
            </w:r>
            <w:r w:rsidR="000A3F99" w:rsidRPr="00E20AFF">
              <w:rPr>
                <w:rFonts w:ascii="Times New Roman" w:hAnsi="Times New Roman"/>
              </w:rPr>
              <w:t xml:space="preserve"> 2024 г.</w:t>
            </w:r>
          </w:p>
        </w:tc>
      </w:tr>
      <w:tr w:rsidR="003B68BE" w:rsidRPr="00211A72" w:rsidTr="00957B13">
        <w:trPr>
          <w:cantSplit/>
          <w:trHeight w:val="20"/>
        </w:trPr>
        <w:tc>
          <w:tcPr>
            <w:tcW w:w="2247" w:type="pct"/>
            <w:tcBorders>
              <w:top w:val="double" w:sz="4" w:space="0" w:color="auto"/>
              <w:left w:val="nil"/>
              <w:bottom w:val="nil"/>
              <w:right w:val="nil"/>
            </w:tcBorders>
            <w:vAlign w:val="bottom"/>
          </w:tcPr>
          <w:p w:rsidR="003B68BE" w:rsidRPr="00211A72" w:rsidRDefault="003B68BE" w:rsidP="00957B13">
            <w:pPr>
              <w:spacing w:before="72" w:after="72" w:line="240" w:lineRule="exact"/>
              <w:rPr>
                <w:rFonts w:ascii="Times New Roman" w:hAnsi="Times New Roman"/>
                <w:b/>
              </w:rPr>
            </w:pPr>
            <w:r w:rsidRPr="00211A72">
              <w:rPr>
                <w:rFonts w:ascii="Times New Roman" w:hAnsi="Times New Roman"/>
                <w:b/>
              </w:rPr>
              <w:t>Обрабатывающие производства</w:t>
            </w:r>
          </w:p>
        </w:tc>
        <w:tc>
          <w:tcPr>
            <w:tcW w:w="1377" w:type="pct"/>
            <w:tcBorders>
              <w:top w:val="double" w:sz="4" w:space="0" w:color="auto"/>
              <w:left w:val="nil"/>
              <w:bottom w:val="nil"/>
              <w:right w:val="nil"/>
            </w:tcBorders>
            <w:vAlign w:val="bottom"/>
          </w:tcPr>
          <w:p w:rsidR="003B68BE" w:rsidRPr="003B68BE" w:rsidRDefault="003B68BE">
            <w:pPr>
              <w:jc w:val="right"/>
              <w:rPr>
                <w:rFonts w:ascii="Times New Roman" w:hAnsi="Times New Roman"/>
                <w:b/>
                <w:szCs w:val="20"/>
              </w:rPr>
            </w:pPr>
            <w:r w:rsidRPr="003B68BE">
              <w:rPr>
                <w:rFonts w:ascii="Times New Roman" w:hAnsi="Times New Roman"/>
                <w:b/>
                <w:szCs w:val="20"/>
              </w:rPr>
              <w:t>114,7</w:t>
            </w:r>
          </w:p>
        </w:tc>
        <w:tc>
          <w:tcPr>
            <w:tcW w:w="1376" w:type="pct"/>
            <w:tcBorders>
              <w:top w:val="double" w:sz="4" w:space="0" w:color="auto"/>
              <w:left w:val="nil"/>
              <w:bottom w:val="nil"/>
              <w:right w:val="nil"/>
            </w:tcBorders>
            <w:vAlign w:val="bottom"/>
          </w:tcPr>
          <w:p w:rsidR="003B68BE" w:rsidRPr="003B68BE" w:rsidRDefault="003B68BE">
            <w:pPr>
              <w:jc w:val="right"/>
              <w:rPr>
                <w:rFonts w:ascii="Times New Roman" w:hAnsi="Times New Roman"/>
                <w:b/>
                <w:szCs w:val="20"/>
              </w:rPr>
            </w:pPr>
            <w:r w:rsidRPr="003B68BE">
              <w:rPr>
                <w:rFonts w:ascii="Times New Roman" w:hAnsi="Times New Roman"/>
                <w:b/>
                <w:szCs w:val="20"/>
              </w:rPr>
              <w:t>97,7</w:t>
            </w:r>
          </w:p>
        </w:tc>
      </w:tr>
      <w:tr w:rsidR="000A3F99" w:rsidRPr="00211A72" w:rsidTr="00957B13">
        <w:trPr>
          <w:cantSplit/>
          <w:trHeight w:val="20"/>
        </w:trPr>
        <w:tc>
          <w:tcPr>
            <w:tcW w:w="2247" w:type="pct"/>
            <w:tcBorders>
              <w:top w:val="nil"/>
              <w:left w:val="nil"/>
              <w:bottom w:val="nil"/>
              <w:right w:val="nil"/>
            </w:tcBorders>
            <w:vAlign w:val="bottom"/>
          </w:tcPr>
          <w:p w:rsidR="000A3F99" w:rsidRPr="00211A72" w:rsidRDefault="000A3F99" w:rsidP="00957B13">
            <w:pPr>
              <w:spacing w:before="72" w:after="72" w:line="240" w:lineRule="exact"/>
              <w:ind w:left="170"/>
              <w:rPr>
                <w:rFonts w:ascii="Times New Roman" w:hAnsi="Times New Roman"/>
              </w:rPr>
            </w:pPr>
            <w:r w:rsidRPr="00211A72">
              <w:rPr>
                <w:rFonts w:ascii="Times New Roman" w:hAnsi="Times New Roman"/>
              </w:rPr>
              <w:t xml:space="preserve">  в том числе:</w:t>
            </w:r>
          </w:p>
        </w:tc>
        <w:tc>
          <w:tcPr>
            <w:tcW w:w="1377" w:type="pct"/>
            <w:tcBorders>
              <w:top w:val="nil"/>
              <w:left w:val="nil"/>
              <w:bottom w:val="nil"/>
              <w:right w:val="nil"/>
            </w:tcBorders>
            <w:vAlign w:val="bottom"/>
          </w:tcPr>
          <w:p w:rsidR="000A3F99" w:rsidRPr="003B68BE" w:rsidRDefault="000A3F99" w:rsidP="00957B13">
            <w:pPr>
              <w:spacing w:before="72" w:after="72"/>
              <w:ind w:left="57" w:right="113"/>
              <w:jc w:val="right"/>
              <w:rPr>
                <w:rFonts w:ascii="Times New Roman" w:hAnsi="Times New Roman"/>
                <w:szCs w:val="20"/>
              </w:rPr>
            </w:pPr>
          </w:p>
        </w:tc>
        <w:tc>
          <w:tcPr>
            <w:tcW w:w="1376" w:type="pct"/>
            <w:tcBorders>
              <w:top w:val="nil"/>
              <w:left w:val="nil"/>
              <w:bottom w:val="nil"/>
              <w:right w:val="nil"/>
            </w:tcBorders>
            <w:vAlign w:val="bottom"/>
          </w:tcPr>
          <w:p w:rsidR="000A3F99" w:rsidRPr="003B68BE" w:rsidRDefault="000A3F99" w:rsidP="00957B13">
            <w:pPr>
              <w:spacing w:before="72" w:after="72"/>
              <w:ind w:left="57" w:right="113"/>
              <w:jc w:val="right"/>
              <w:rPr>
                <w:rFonts w:ascii="Times New Roman" w:hAnsi="Times New Roman"/>
                <w:szCs w:val="20"/>
              </w:rPr>
            </w:pPr>
          </w:p>
        </w:tc>
      </w:tr>
      <w:tr w:rsidR="003B68BE" w:rsidRPr="00211A72" w:rsidTr="00957B13">
        <w:trPr>
          <w:cantSplit/>
          <w:trHeight w:val="20"/>
        </w:trPr>
        <w:tc>
          <w:tcPr>
            <w:tcW w:w="2247" w:type="pct"/>
            <w:tcBorders>
              <w:top w:val="nil"/>
              <w:left w:val="nil"/>
              <w:bottom w:val="nil"/>
              <w:right w:val="nil"/>
            </w:tcBorders>
            <w:vAlign w:val="bottom"/>
          </w:tcPr>
          <w:p w:rsidR="003B68BE" w:rsidRPr="00211A72" w:rsidRDefault="003B68BE" w:rsidP="00957B13">
            <w:pPr>
              <w:spacing w:before="72" w:after="72" w:line="240" w:lineRule="exact"/>
              <w:ind w:left="176"/>
              <w:rPr>
                <w:rFonts w:ascii="Times New Roman" w:hAnsi="Times New Roman"/>
              </w:rPr>
            </w:pPr>
            <w:r w:rsidRPr="00211A72">
              <w:rPr>
                <w:rFonts w:ascii="Times New Roman" w:hAnsi="Times New Roman"/>
              </w:rPr>
              <w:t>производство пищевых продуктов</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103,3</w:t>
            </w:r>
          </w:p>
        </w:tc>
        <w:tc>
          <w:tcPr>
            <w:tcW w:w="1376"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98,7</w:t>
            </w:r>
          </w:p>
        </w:tc>
      </w:tr>
      <w:tr w:rsidR="003B68BE" w:rsidRPr="00211A72" w:rsidTr="00957B13">
        <w:trPr>
          <w:cantSplit/>
          <w:trHeight w:val="20"/>
        </w:trPr>
        <w:tc>
          <w:tcPr>
            <w:tcW w:w="2247" w:type="pct"/>
            <w:tcBorders>
              <w:top w:val="nil"/>
              <w:left w:val="nil"/>
              <w:bottom w:val="nil"/>
              <w:right w:val="nil"/>
            </w:tcBorders>
            <w:vAlign w:val="bottom"/>
          </w:tcPr>
          <w:p w:rsidR="003B68BE" w:rsidRPr="00211A72" w:rsidRDefault="003B68BE" w:rsidP="00957B13">
            <w:pPr>
              <w:spacing w:before="72" w:after="72" w:line="240" w:lineRule="exact"/>
              <w:ind w:left="176"/>
              <w:rPr>
                <w:rFonts w:ascii="Times New Roman" w:hAnsi="Times New Roman"/>
              </w:rPr>
            </w:pPr>
            <w:r w:rsidRPr="00211A72">
              <w:rPr>
                <w:rFonts w:ascii="Times New Roman" w:hAnsi="Times New Roman"/>
              </w:rPr>
              <w:t>производство напитков</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115,4</w:t>
            </w:r>
          </w:p>
        </w:tc>
        <w:tc>
          <w:tcPr>
            <w:tcW w:w="1376"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99,7</w:t>
            </w:r>
          </w:p>
        </w:tc>
      </w:tr>
      <w:tr w:rsidR="003B68BE" w:rsidRPr="00211A72" w:rsidTr="00957B13">
        <w:trPr>
          <w:cantSplit/>
          <w:trHeight w:val="20"/>
        </w:trPr>
        <w:tc>
          <w:tcPr>
            <w:tcW w:w="2247" w:type="pct"/>
            <w:tcBorders>
              <w:top w:val="nil"/>
              <w:left w:val="nil"/>
              <w:bottom w:val="nil"/>
              <w:right w:val="nil"/>
            </w:tcBorders>
            <w:vAlign w:val="bottom"/>
          </w:tcPr>
          <w:p w:rsidR="003B68BE" w:rsidRPr="00211A72" w:rsidRDefault="003B68BE" w:rsidP="00957B13">
            <w:pPr>
              <w:spacing w:before="72" w:after="72"/>
              <w:ind w:left="176"/>
              <w:rPr>
                <w:rFonts w:ascii="Times New Roman" w:hAnsi="Times New Roman"/>
              </w:rPr>
            </w:pPr>
            <w:r w:rsidRPr="00211A72">
              <w:rPr>
                <w:rFonts w:ascii="Times New Roman" w:hAnsi="Times New Roman"/>
              </w:rPr>
              <w:t>производство текстильных изделий</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116,1</w:t>
            </w:r>
          </w:p>
        </w:tc>
        <w:tc>
          <w:tcPr>
            <w:tcW w:w="1376"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91,2</w:t>
            </w:r>
          </w:p>
        </w:tc>
      </w:tr>
      <w:tr w:rsidR="003B68BE" w:rsidRPr="00211A72" w:rsidTr="00957B13">
        <w:trPr>
          <w:cantSplit/>
          <w:trHeight w:val="20"/>
        </w:trPr>
        <w:tc>
          <w:tcPr>
            <w:tcW w:w="2247" w:type="pct"/>
            <w:tcBorders>
              <w:top w:val="nil"/>
              <w:left w:val="nil"/>
              <w:bottom w:val="nil"/>
              <w:right w:val="nil"/>
            </w:tcBorders>
            <w:vAlign w:val="bottom"/>
          </w:tcPr>
          <w:p w:rsidR="003B68BE" w:rsidRPr="00211A72" w:rsidRDefault="003B68BE" w:rsidP="00957B13">
            <w:pPr>
              <w:spacing w:before="72" w:after="72"/>
              <w:ind w:left="176"/>
              <w:rPr>
                <w:rFonts w:ascii="Times New Roman" w:hAnsi="Times New Roman"/>
              </w:rPr>
            </w:pPr>
            <w:r w:rsidRPr="00211A72">
              <w:rPr>
                <w:rFonts w:ascii="Times New Roman" w:hAnsi="Times New Roman"/>
              </w:rPr>
              <w:t>производство одежды</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99,0</w:t>
            </w:r>
          </w:p>
        </w:tc>
        <w:tc>
          <w:tcPr>
            <w:tcW w:w="1376"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105,5</w:t>
            </w:r>
          </w:p>
        </w:tc>
      </w:tr>
      <w:tr w:rsidR="003B68BE" w:rsidRPr="00211A72" w:rsidTr="00957B13">
        <w:trPr>
          <w:cantSplit/>
          <w:trHeight w:val="20"/>
        </w:trPr>
        <w:tc>
          <w:tcPr>
            <w:tcW w:w="2247" w:type="pct"/>
            <w:tcBorders>
              <w:top w:val="nil"/>
              <w:left w:val="nil"/>
              <w:bottom w:val="nil"/>
              <w:right w:val="nil"/>
            </w:tcBorders>
            <w:vAlign w:val="bottom"/>
          </w:tcPr>
          <w:p w:rsidR="003B68BE" w:rsidRPr="00211A72" w:rsidRDefault="003B68BE" w:rsidP="00957B13">
            <w:pPr>
              <w:spacing w:before="72" w:after="72"/>
              <w:ind w:left="176"/>
              <w:rPr>
                <w:rFonts w:ascii="Times New Roman" w:hAnsi="Times New Roman"/>
              </w:rPr>
            </w:pPr>
            <w:r w:rsidRPr="00211A72">
              <w:rPr>
                <w:rFonts w:ascii="Times New Roman" w:hAnsi="Times New Roman"/>
              </w:rPr>
              <w:t>производство кожи и изделий из кожи</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108,8</w:t>
            </w:r>
          </w:p>
        </w:tc>
        <w:tc>
          <w:tcPr>
            <w:tcW w:w="1376"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86,4</w:t>
            </w:r>
          </w:p>
        </w:tc>
      </w:tr>
      <w:tr w:rsidR="003B68BE" w:rsidRPr="00211A72" w:rsidTr="00957B13">
        <w:trPr>
          <w:cantSplit/>
          <w:trHeight w:val="20"/>
        </w:trPr>
        <w:tc>
          <w:tcPr>
            <w:tcW w:w="2247" w:type="pct"/>
            <w:tcBorders>
              <w:top w:val="nil"/>
              <w:left w:val="nil"/>
              <w:bottom w:val="nil"/>
              <w:right w:val="nil"/>
            </w:tcBorders>
            <w:vAlign w:val="bottom"/>
          </w:tcPr>
          <w:p w:rsidR="003B68BE" w:rsidRPr="00211A72" w:rsidRDefault="003B68BE" w:rsidP="00957B13">
            <w:pPr>
              <w:spacing w:before="72" w:after="72"/>
              <w:ind w:left="176"/>
              <w:rPr>
                <w:rFonts w:ascii="Times New Roman" w:hAnsi="Times New Roman"/>
              </w:rPr>
            </w:pPr>
            <w:r w:rsidRPr="00211A72">
              <w:rPr>
                <w:rFonts w:ascii="Times New Roman" w:hAnsi="Times New Roman"/>
              </w:rPr>
              <w:t xml:space="preserve">обработка древесины и производство изделий </w:t>
            </w:r>
            <w:r w:rsidRPr="00211A72">
              <w:rPr>
                <w:rFonts w:ascii="Times New Roman" w:hAnsi="Times New Roman"/>
              </w:rPr>
              <w:br/>
              <w:t>из дерева и пробки, кроме мебели, производство изделий из соломки</w:t>
            </w:r>
            <w:r w:rsidRPr="00211A72">
              <w:rPr>
                <w:rFonts w:ascii="Times New Roman" w:hAnsi="Times New Roman"/>
              </w:rPr>
              <w:br/>
              <w:t>и материалов для плетения</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91,8</w:t>
            </w:r>
          </w:p>
        </w:tc>
        <w:tc>
          <w:tcPr>
            <w:tcW w:w="1376"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81,1</w:t>
            </w:r>
          </w:p>
        </w:tc>
      </w:tr>
      <w:tr w:rsidR="003B68BE" w:rsidRPr="00211A72" w:rsidTr="00957B13">
        <w:trPr>
          <w:cantSplit/>
          <w:trHeight w:val="20"/>
        </w:trPr>
        <w:tc>
          <w:tcPr>
            <w:tcW w:w="2247" w:type="pct"/>
            <w:tcBorders>
              <w:top w:val="nil"/>
              <w:left w:val="nil"/>
              <w:bottom w:val="nil"/>
              <w:right w:val="nil"/>
            </w:tcBorders>
            <w:vAlign w:val="bottom"/>
          </w:tcPr>
          <w:p w:rsidR="003B68BE" w:rsidRPr="00211A72" w:rsidRDefault="003B68BE" w:rsidP="00957B13">
            <w:pPr>
              <w:spacing w:before="72" w:after="72"/>
              <w:ind w:left="176"/>
              <w:rPr>
                <w:rFonts w:ascii="Times New Roman" w:hAnsi="Times New Roman"/>
              </w:rPr>
            </w:pPr>
            <w:r w:rsidRPr="00211A72">
              <w:rPr>
                <w:rFonts w:ascii="Times New Roman" w:hAnsi="Times New Roman"/>
              </w:rPr>
              <w:t>производство бумаги и бумажных изделий</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478,6</w:t>
            </w:r>
          </w:p>
        </w:tc>
        <w:tc>
          <w:tcPr>
            <w:tcW w:w="1376"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107,8</w:t>
            </w:r>
          </w:p>
        </w:tc>
      </w:tr>
      <w:tr w:rsidR="003B68BE" w:rsidRPr="00211A72" w:rsidTr="00957B13">
        <w:trPr>
          <w:cantSplit/>
          <w:trHeight w:val="20"/>
        </w:trPr>
        <w:tc>
          <w:tcPr>
            <w:tcW w:w="2247" w:type="pct"/>
            <w:tcBorders>
              <w:top w:val="nil"/>
              <w:left w:val="nil"/>
              <w:bottom w:val="nil"/>
              <w:right w:val="nil"/>
            </w:tcBorders>
            <w:vAlign w:val="bottom"/>
          </w:tcPr>
          <w:p w:rsidR="003B68BE" w:rsidRPr="00211A72" w:rsidRDefault="003B68BE" w:rsidP="00957B13">
            <w:pPr>
              <w:spacing w:before="72" w:after="72"/>
              <w:ind w:left="176"/>
              <w:rPr>
                <w:rFonts w:ascii="Times New Roman" w:hAnsi="Times New Roman"/>
              </w:rPr>
            </w:pPr>
            <w:r w:rsidRPr="00211A72">
              <w:rPr>
                <w:rFonts w:ascii="Times New Roman" w:hAnsi="Times New Roman"/>
              </w:rPr>
              <w:t>деятельность полиграфическая и копирование носителей информации</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62,9</w:t>
            </w:r>
          </w:p>
        </w:tc>
        <w:tc>
          <w:tcPr>
            <w:tcW w:w="1376"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100,1</w:t>
            </w:r>
          </w:p>
        </w:tc>
      </w:tr>
      <w:tr w:rsidR="000A3F99" w:rsidRPr="00211A72" w:rsidTr="00957B13">
        <w:trPr>
          <w:cantSplit/>
          <w:trHeight w:val="20"/>
        </w:trPr>
        <w:tc>
          <w:tcPr>
            <w:tcW w:w="2247" w:type="pct"/>
            <w:tcBorders>
              <w:top w:val="nil"/>
              <w:left w:val="nil"/>
              <w:bottom w:val="nil"/>
              <w:right w:val="nil"/>
            </w:tcBorders>
            <w:vAlign w:val="bottom"/>
          </w:tcPr>
          <w:p w:rsidR="000A3F99" w:rsidRPr="00211A72" w:rsidRDefault="000A3F99" w:rsidP="00957B13">
            <w:pPr>
              <w:spacing w:before="72" w:after="72"/>
              <w:ind w:left="176"/>
              <w:rPr>
                <w:rFonts w:ascii="Times New Roman" w:hAnsi="Times New Roman"/>
              </w:rPr>
            </w:pPr>
            <w:r w:rsidRPr="00211A72">
              <w:rPr>
                <w:rFonts w:ascii="Times New Roman" w:hAnsi="Times New Roman"/>
              </w:rPr>
              <w:t>производство кокса и нефтепродуктов</w:t>
            </w:r>
          </w:p>
        </w:tc>
        <w:tc>
          <w:tcPr>
            <w:tcW w:w="1377" w:type="pct"/>
            <w:tcBorders>
              <w:top w:val="nil"/>
              <w:left w:val="nil"/>
              <w:bottom w:val="nil"/>
              <w:right w:val="nil"/>
            </w:tcBorders>
            <w:vAlign w:val="bottom"/>
          </w:tcPr>
          <w:p w:rsidR="000A3F99" w:rsidRPr="003B68BE" w:rsidRDefault="00434FE2" w:rsidP="00434FE2">
            <w:pPr>
              <w:ind w:left="57"/>
              <w:jc w:val="right"/>
              <w:rPr>
                <w:rFonts w:ascii="Times New Roman" w:hAnsi="Times New Roman"/>
                <w:szCs w:val="20"/>
              </w:rPr>
            </w:pPr>
            <w:r>
              <w:rPr>
                <w:rFonts w:ascii="Times New Roman" w:hAnsi="Times New Roman"/>
                <w:szCs w:val="20"/>
              </w:rPr>
              <w:t>…</w:t>
            </w:r>
          </w:p>
        </w:tc>
        <w:tc>
          <w:tcPr>
            <w:tcW w:w="1376" w:type="pct"/>
            <w:tcBorders>
              <w:top w:val="nil"/>
              <w:left w:val="nil"/>
              <w:bottom w:val="nil"/>
              <w:right w:val="nil"/>
            </w:tcBorders>
            <w:vAlign w:val="bottom"/>
          </w:tcPr>
          <w:p w:rsidR="000A3F99" w:rsidRPr="003B68BE" w:rsidRDefault="00434FE2" w:rsidP="00434FE2">
            <w:pPr>
              <w:ind w:left="57"/>
              <w:jc w:val="right"/>
              <w:rPr>
                <w:rFonts w:ascii="Times New Roman" w:hAnsi="Times New Roman"/>
                <w:szCs w:val="20"/>
              </w:rPr>
            </w:pPr>
            <w:r>
              <w:rPr>
                <w:rFonts w:ascii="Times New Roman" w:hAnsi="Times New Roman"/>
                <w:szCs w:val="20"/>
              </w:rPr>
              <w:t>…</w:t>
            </w:r>
          </w:p>
        </w:tc>
      </w:tr>
      <w:tr w:rsidR="003B68BE" w:rsidRPr="00211A72" w:rsidTr="00957B13">
        <w:trPr>
          <w:cantSplit/>
          <w:trHeight w:val="20"/>
        </w:trPr>
        <w:tc>
          <w:tcPr>
            <w:tcW w:w="2247" w:type="pct"/>
            <w:tcBorders>
              <w:top w:val="nil"/>
              <w:left w:val="nil"/>
              <w:bottom w:val="nil"/>
              <w:right w:val="nil"/>
            </w:tcBorders>
            <w:vAlign w:val="bottom"/>
          </w:tcPr>
          <w:p w:rsidR="003B68BE" w:rsidRPr="00211A72" w:rsidRDefault="003B68BE" w:rsidP="00957B13">
            <w:pPr>
              <w:spacing w:before="72" w:after="72"/>
              <w:ind w:left="176"/>
              <w:rPr>
                <w:rFonts w:ascii="Times New Roman" w:hAnsi="Times New Roman"/>
              </w:rPr>
            </w:pPr>
            <w:r w:rsidRPr="00211A72">
              <w:rPr>
                <w:rFonts w:ascii="Times New Roman" w:hAnsi="Times New Roman"/>
              </w:rPr>
              <w:t>производство химических веществ</w:t>
            </w:r>
            <w:r w:rsidRPr="00211A72">
              <w:rPr>
                <w:rFonts w:ascii="Times New Roman" w:hAnsi="Times New Roman"/>
              </w:rPr>
              <w:br/>
              <w:t>и химических продуктов</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109,9</w:t>
            </w:r>
          </w:p>
        </w:tc>
        <w:tc>
          <w:tcPr>
            <w:tcW w:w="1376"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93,0</w:t>
            </w:r>
          </w:p>
        </w:tc>
      </w:tr>
      <w:tr w:rsidR="003B68BE" w:rsidRPr="00211A72" w:rsidTr="00957B13">
        <w:trPr>
          <w:cantSplit/>
          <w:trHeight w:val="20"/>
        </w:trPr>
        <w:tc>
          <w:tcPr>
            <w:tcW w:w="2247" w:type="pct"/>
            <w:tcBorders>
              <w:top w:val="nil"/>
              <w:left w:val="nil"/>
              <w:bottom w:val="nil"/>
              <w:right w:val="nil"/>
            </w:tcBorders>
            <w:vAlign w:val="bottom"/>
          </w:tcPr>
          <w:p w:rsidR="003B68BE" w:rsidRPr="00211A72" w:rsidRDefault="003B68BE" w:rsidP="00957B13">
            <w:pPr>
              <w:spacing w:before="72" w:after="72"/>
              <w:ind w:left="176"/>
              <w:rPr>
                <w:rFonts w:ascii="Times New Roman" w:hAnsi="Times New Roman"/>
              </w:rPr>
            </w:pPr>
            <w:r w:rsidRPr="00211A72">
              <w:rPr>
                <w:rFonts w:ascii="Times New Roman" w:hAnsi="Times New Roman"/>
              </w:rPr>
              <w:t xml:space="preserve">производство лекарственных средств </w:t>
            </w:r>
            <w:r w:rsidRPr="00211A72">
              <w:rPr>
                <w:rFonts w:ascii="Times New Roman" w:hAnsi="Times New Roman"/>
              </w:rPr>
              <w:br/>
              <w:t>и материалов, применяемых в медицинских целях</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98,1</w:t>
            </w:r>
          </w:p>
        </w:tc>
        <w:tc>
          <w:tcPr>
            <w:tcW w:w="1376"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56,0</w:t>
            </w:r>
          </w:p>
        </w:tc>
      </w:tr>
      <w:tr w:rsidR="003B68BE" w:rsidRPr="00211A72" w:rsidTr="00957B13">
        <w:trPr>
          <w:cantSplit/>
          <w:trHeight w:val="20"/>
        </w:trPr>
        <w:tc>
          <w:tcPr>
            <w:tcW w:w="2247" w:type="pct"/>
            <w:tcBorders>
              <w:top w:val="nil"/>
              <w:left w:val="nil"/>
              <w:bottom w:val="nil"/>
              <w:right w:val="nil"/>
            </w:tcBorders>
            <w:vAlign w:val="bottom"/>
          </w:tcPr>
          <w:p w:rsidR="003B68BE" w:rsidRPr="00211A72" w:rsidRDefault="003B68BE" w:rsidP="00957B13">
            <w:pPr>
              <w:spacing w:before="72" w:after="72"/>
              <w:ind w:left="176"/>
              <w:rPr>
                <w:rFonts w:ascii="Times New Roman" w:hAnsi="Times New Roman"/>
              </w:rPr>
            </w:pPr>
            <w:r w:rsidRPr="00211A72">
              <w:rPr>
                <w:rFonts w:ascii="Times New Roman" w:hAnsi="Times New Roman"/>
              </w:rPr>
              <w:t>производство резиновых и пластмассовых изделий</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133,1</w:t>
            </w:r>
          </w:p>
        </w:tc>
        <w:tc>
          <w:tcPr>
            <w:tcW w:w="1376"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103,3</w:t>
            </w:r>
          </w:p>
        </w:tc>
      </w:tr>
      <w:tr w:rsidR="003B68BE" w:rsidRPr="00211A72" w:rsidTr="00957B13">
        <w:trPr>
          <w:cantSplit/>
          <w:trHeight w:val="20"/>
        </w:trPr>
        <w:tc>
          <w:tcPr>
            <w:tcW w:w="2247" w:type="pct"/>
            <w:tcBorders>
              <w:top w:val="nil"/>
              <w:left w:val="nil"/>
              <w:bottom w:val="nil"/>
              <w:right w:val="nil"/>
            </w:tcBorders>
            <w:vAlign w:val="bottom"/>
          </w:tcPr>
          <w:p w:rsidR="003B68BE" w:rsidRPr="00211A72" w:rsidRDefault="003B68BE" w:rsidP="00957B13">
            <w:pPr>
              <w:spacing w:before="72" w:after="72"/>
              <w:ind w:left="176"/>
              <w:rPr>
                <w:rFonts w:ascii="Times New Roman" w:hAnsi="Times New Roman"/>
              </w:rPr>
            </w:pPr>
            <w:r w:rsidRPr="00211A72">
              <w:rPr>
                <w:rFonts w:ascii="Times New Roman" w:hAnsi="Times New Roman"/>
              </w:rPr>
              <w:t>производство прочей неметаллической минеральной продукции</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90,2</w:t>
            </w:r>
          </w:p>
        </w:tc>
        <w:tc>
          <w:tcPr>
            <w:tcW w:w="1376"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106,3</w:t>
            </w:r>
          </w:p>
        </w:tc>
      </w:tr>
      <w:tr w:rsidR="003B68BE" w:rsidRPr="00211A72" w:rsidTr="00957B13">
        <w:trPr>
          <w:cantSplit/>
          <w:trHeight w:val="20"/>
        </w:trPr>
        <w:tc>
          <w:tcPr>
            <w:tcW w:w="2247" w:type="pct"/>
            <w:tcBorders>
              <w:top w:val="nil"/>
              <w:left w:val="nil"/>
              <w:bottom w:val="nil"/>
              <w:right w:val="nil"/>
            </w:tcBorders>
            <w:vAlign w:val="bottom"/>
          </w:tcPr>
          <w:p w:rsidR="003B68BE" w:rsidRPr="00211A72" w:rsidRDefault="003B68BE" w:rsidP="00957B13">
            <w:pPr>
              <w:spacing w:before="72" w:after="72"/>
              <w:ind w:left="176"/>
              <w:rPr>
                <w:rFonts w:ascii="Times New Roman" w:hAnsi="Times New Roman"/>
              </w:rPr>
            </w:pPr>
            <w:r w:rsidRPr="00211A72">
              <w:rPr>
                <w:rFonts w:ascii="Times New Roman" w:hAnsi="Times New Roman"/>
              </w:rPr>
              <w:t>производство металлургическое</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79,7</w:t>
            </w:r>
          </w:p>
        </w:tc>
        <w:tc>
          <w:tcPr>
            <w:tcW w:w="1376"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130,2</w:t>
            </w:r>
          </w:p>
        </w:tc>
      </w:tr>
      <w:tr w:rsidR="003B68BE" w:rsidRPr="00211A72" w:rsidTr="00957B13">
        <w:trPr>
          <w:cantSplit/>
          <w:trHeight w:val="20"/>
        </w:trPr>
        <w:tc>
          <w:tcPr>
            <w:tcW w:w="2247" w:type="pct"/>
            <w:tcBorders>
              <w:top w:val="nil"/>
              <w:left w:val="nil"/>
              <w:bottom w:val="nil"/>
              <w:right w:val="nil"/>
            </w:tcBorders>
            <w:vAlign w:val="bottom"/>
          </w:tcPr>
          <w:p w:rsidR="003B68BE" w:rsidRPr="00211A72" w:rsidRDefault="003B68BE" w:rsidP="00957B13">
            <w:pPr>
              <w:spacing w:before="72" w:after="72"/>
              <w:ind w:left="176"/>
              <w:rPr>
                <w:rFonts w:ascii="Times New Roman" w:hAnsi="Times New Roman"/>
              </w:rPr>
            </w:pPr>
            <w:r w:rsidRPr="00211A72">
              <w:rPr>
                <w:rFonts w:ascii="Times New Roman" w:hAnsi="Times New Roman"/>
              </w:rPr>
              <w:t>производство готовых металлических изделий, кроме машин и оборудования</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142,9</w:t>
            </w:r>
          </w:p>
        </w:tc>
        <w:tc>
          <w:tcPr>
            <w:tcW w:w="1376"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91,1</w:t>
            </w:r>
          </w:p>
        </w:tc>
      </w:tr>
      <w:tr w:rsidR="003B68BE" w:rsidRPr="00211A72" w:rsidTr="00957B13">
        <w:trPr>
          <w:cantSplit/>
          <w:trHeight w:val="20"/>
        </w:trPr>
        <w:tc>
          <w:tcPr>
            <w:tcW w:w="2247" w:type="pct"/>
            <w:tcBorders>
              <w:top w:val="nil"/>
              <w:left w:val="nil"/>
              <w:bottom w:val="nil"/>
              <w:right w:val="nil"/>
            </w:tcBorders>
            <w:vAlign w:val="bottom"/>
          </w:tcPr>
          <w:p w:rsidR="003B68BE" w:rsidRPr="00211A72" w:rsidRDefault="003B68BE" w:rsidP="00957B13">
            <w:pPr>
              <w:spacing w:before="72" w:after="72"/>
              <w:ind w:left="176"/>
              <w:rPr>
                <w:rFonts w:ascii="Times New Roman" w:hAnsi="Times New Roman"/>
              </w:rPr>
            </w:pPr>
            <w:r w:rsidRPr="00211A72">
              <w:rPr>
                <w:rFonts w:ascii="Times New Roman" w:hAnsi="Times New Roman"/>
              </w:rPr>
              <w:t xml:space="preserve">производство компьютеров, электронных </w:t>
            </w:r>
            <w:r w:rsidRPr="00211A72">
              <w:rPr>
                <w:rFonts w:ascii="Times New Roman" w:hAnsi="Times New Roman"/>
              </w:rPr>
              <w:br/>
              <w:t>и оптических изделий</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211,0</w:t>
            </w:r>
          </w:p>
        </w:tc>
        <w:tc>
          <w:tcPr>
            <w:tcW w:w="1376"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108,1</w:t>
            </w:r>
          </w:p>
        </w:tc>
      </w:tr>
      <w:tr w:rsidR="003B68BE" w:rsidRPr="00211A72" w:rsidTr="00957B13">
        <w:trPr>
          <w:cantSplit/>
          <w:trHeight w:val="20"/>
        </w:trPr>
        <w:tc>
          <w:tcPr>
            <w:tcW w:w="2247" w:type="pct"/>
            <w:tcBorders>
              <w:top w:val="nil"/>
              <w:left w:val="nil"/>
              <w:bottom w:val="nil"/>
              <w:right w:val="nil"/>
            </w:tcBorders>
            <w:vAlign w:val="bottom"/>
          </w:tcPr>
          <w:p w:rsidR="003B68BE" w:rsidRPr="00211A72" w:rsidRDefault="003B68BE" w:rsidP="00957B13">
            <w:pPr>
              <w:spacing w:before="72" w:after="72"/>
              <w:ind w:left="176"/>
              <w:rPr>
                <w:rFonts w:ascii="Times New Roman" w:hAnsi="Times New Roman"/>
              </w:rPr>
            </w:pPr>
            <w:r w:rsidRPr="00211A72">
              <w:rPr>
                <w:rFonts w:ascii="Times New Roman" w:hAnsi="Times New Roman"/>
              </w:rPr>
              <w:t>производство электрического оборудования</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107,2</w:t>
            </w:r>
          </w:p>
        </w:tc>
        <w:tc>
          <w:tcPr>
            <w:tcW w:w="1376"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119,5</w:t>
            </w:r>
          </w:p>
        </w:tc>
      </w:tr>
      <w:tr w:rsidR="003B68BE" w:rsidRPr="00211A72" w:rsidTr="00957B13">
        <w:trPr>
          <w:cantSplit/>
          <w:trHeight w:val="20"/>
        </w:trPr>
        <w:tc>
          <w:tcPr>
            <w:tcW w:w="2247" w:type="pct"/>
            <w:tcBorders>
              <w:top w:val="nil"/>
              <w:left w:val="nil"/>
              <w:bottom w:val="nil"/>
              <w:right w:val="nil"/>
            </w:tcBorders>
            <w:vAlign w:val="bottom"/>
          </w:tcPr>
          <w:p w:rsidR="003B68BE" w:rsidRPr="00211A72" w:rsidRDefault="003B68BE" w:rsidP="00957B13">
            <w:pPr>
              <w:spacing w:before="72" w:after="72"/>
              <w:ind w:left="176"/>
              <w:rPr>
                <w:rFonts w:ascii="Times New Roman" w:hAnsi="Times New Roman"/>
              </w:rPr>
            </w:pPr>
            <w:r w:rsidRPr="00211A72">
              <w:rPr>
                <w:rFonts w:ascii="Times New Roman" w:hAnsi="Times New Roman"/>
              </w:rPr>
              <w:t xml:space="preserve">производство машин и оборудования, </w:t>
            </w:r>
            <w:r w:rsidRPr="00211A72">
              <w:rPr>
                <w:rFonts w:ascii="Times New Roman" w:hAnsi="Times New Roman"/>
              </w:rPr>
              <w:br/>
              <w:t>не включенных в другие группировки</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133,7</w:t>
            </w:r>
          </w:p>
        </w:tc>
        <w:tc>
          <w:tcPr>
            <w:tcW w:w="1376"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67,4</w:t>
            </w:r>
          </w:p>
        </w:tc>
      </w:tr>
      <w:tr w:rsidR="003B68BE" w:rsidRPr="00211A72" w:rsidTr="00957B13">
        <w:trPr>
          <w:cantSplit/>
          <w:trHeight w:val="20"/>
        </w:trPr>
        <w:tc>
          <w:tcPr>
            <w:tcW w:w="2247" w:type="pct"/>
            <w:tcBorders>
              <w:top w:val="nil"/>
              <w:left w:val="nil"/>
              <w:bottom w:val="nil"/>
              <w:right w:val="nil"/>
            </w:tcBorders>
            <w:vAlign w:val="bottom"/>
          </w:tcPr>
          <w:p w:rsidR="003B68BE" w:rsidRPr="00211A72" w:rsidRDefault="003B68BE" w:rsidP="00957B13">
            <w:pPr>
              <w:spacing w:before="72" w:after="72"/>
              <w:ind w:left="176"/>
              <w:rPr>
                <w:rFonts w:ascii="Times New Roman" w:hAnsi="Times New Roman"/>
              </w:rPr>
            </w:pPr>
            <w:r w:rsidRPr="00211A72">
              <w:rPr>
                <w:rFonts w:ascii="Times New Roman" w:hAnsi="Times New Roman"/>
              </w:rPr>
              <w:t>производство автотранспортных средств, прицепов и полуприцепов</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82,0</w:t>
            </w:r>
          </w:p>
        </w:tc>
        <w:tc>
          <w:tcPr>
            <w:tcW w:w="1376"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117,4</w:t>
            </w:r>
          </w:p>
        </w:tc>
      </w:tr>
      <w:tr w:rsidR="003B68BE" w:rsidRPr="00211A72" w:rsidTr="00957B13">
        <w:trPr>
          <w:cantSplit/>
          <w:trHeight w:val="20"/>
        </w:trPr>
        <w:tc>
          <w:tcPr>
            <w:tcW w:w="2247" w:type="pct"/>
            <w:tcBorders>
              <w:top w:val="nil"/>
              <w:left w:val="nil"/>
              <w:bottom w:val="nil"/>
              <w:right w:val="nil"/>
            </w:tcBorders>
            <w:vAlign w:val="bottom"/>
          </w:tcPr>
          <w:p w:rsidR="003B68BE" w:rsidRPr="00211A72" w:rsidRDefault="003B68BE" w:rsidP="00957B13">
            <w:pPr>
              <w:spacing w:before="72" w:after="72"/>
              <w:ind w:left="176"/>
              <w:rPr>
                <w:rFonts w:ascii="Times New Roman" w:hAnsi="Times New Roman"/>
              </w:rPr>
            </w:pPr>
            <w:r w:rsidRPr="00211A72">
              <w:rPr>
                <w:rFonts w:ascii="Times New Roman" w:hAnsi="Times New Roman"/>
              </w:rPr>
              <w:t xml:space="preserve">производство прочих транспортных средств </w:t>
            </w:r>
            <w:r w:rsidRPr="00211A72">
              <w:rPr>
                <w:rFonts w:ascii="Times New Roman" w:hAnsi="Times New Roman"/>
              </w:rPr>
              <w:br/>
              <w:t>и оборудования</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61,5</w:t>
            </w:r>
          </w:p>
        </w:tc>
        <w:tc>
          <w:tcPr>
            <w:tcW w:w="1376"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76,0</w:t>
            </w:r>
          </w:p>
        </w:tc>
      </w:tr>
      <w:tr w:rsidR="003B68BE" w:rsidRPr="00211A72" w:rsidTr="00957B13">
        <w:trPr>
          <w:cantSplit/>
          <w:trHeight w:val="20"/>
        </w:trPr>
        <w:tc>
          <w:tcPr>
            <w:tcW w:w="2247" w:type="pct"/>
            <w:tcBorders>
              <w:top w:val="nil"/>
              <w:left w:val="nil"/>
              <w:bottom w:val="nil"/>
              <w:right w:val="nil"/>
            </w:tcBorders>
            <w:vAlign w:val="bottom"/>
          </w:tcPr>
          <w:p w:rsidR="003B68BE" w:rsidRPr="00211A72" w:rsidRDefault="003B68BE" w:rsidP="00957B13">
            <w:pPr>
              <w:spacing w:before="72" w:after="72"/>
              <w:ind w:left="176"/>
              <w:rPr>
                <w:rFonts w:ascii="Times New Roman" w:hAnsi="Times New Roman"/>
              </w:rPr>
            </w:pPr>
            <w:r w:rsidRPr="00211A72">
              <w:rPr>
                <w:rFonts w:ascii="Times New Roman" w:hAnsi="Times New Roman"/>
              </w:rPr>
              <w:t>производство мебели</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111,8</w:t>
            </w:r>
          </w:p>
        </w:tc>
        <w:tc>
          <w:tcPr>
            <w:tcW w:w="1376"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81,0</w:t>
            </w:r>
          </w:p>
        </w:tc>
      </w:tr>
      <w:tr w:rsidR="003B68BE" w:rsidRPr="00211A72" w:rsidTr="00957B13">
        <w:trPr>
          <w:cantSplit/>
          <w:trHeight w:val="20"/>
        </w:trPr>
        <w:tc>
          <w:tcPr>
            <w:tcW w:w="2247" w:type="pct"/>
            <w:tcBorders>
              <w:top w:val="nil"/>
              <w:left w:val="nil"/>
              <w:bottom w:val="nil"/>
              <w:right w:val="nil"/>
            </w:tcBorders>
            <w:vAlign w:val="bottom"/>
          </w:tcPr>
          <w:p w:rsidR="003B68BE" w:rsidRPr="00211A72" w:rsidRDefault="003B68BE" w:rsidP="00957B13">
            <w:pPr>
              <w:spacing w:before="72" w:after="72"/>
              <w:ind w:left="176"/>
              <w:rPr>
                <w:rFonts w:ascii="Times New Roman" w:hAnsi="Times New Roman"/>
              </w:rPr>
            </w:pPr>
            <w:r w:rsidRPr="00211A72">
              <w:rPr>
                <w:rFonts w:ascii="Times New Roman" w:hAnsi="Times New Roman"/>
              </w:rPr>
              <w:t>производство прочих готовых изделий</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101,6</w:t>
            </w:r>
          </w:p>
        </w:tc>
        <w:tc>
          <w:tcPr>
            <w:tcW w:w="1376"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82,0</w:t>
            </w:r>
          </w:p>
        </w:tc>
      </w:tr>
      <w:tr w:rsidR="003B68BE" w:rsidRPr="00211A72" w:rsidTr="00957B13">
        <w:trPr>
          <w:cantSplit/>
          <w:trHeight w:val="20"/>
        </w:trPr>
        <w:tc>
          <w:tcPr>
            <w:tcW w:w="2247" w:type="pct"/>
            <w:tcBorders>
              <w:top w:val="nil"/>
              <w:left w:val="nil"/>
              <w:bottom w:val="double" w:sz="4" w:space="0" w:color="auto"/>
              <w:right w:val="nil"/>
            </w:tcBorders>
            <w:vAlign w:val="bottom"/>
          </w:tcPr>
          <w:p w:rsidR="003B68BE" w:rsidRPr="00211A72" w:rsidRDefault="003B68BE" w:rsidP="00957B13">
            <w:pPr>
              <w:spacing w:before="72" w:after="72"/>
              <w:ind w:left="176"/>
              <w:rPr>
                <w:rFonts w:ascii="Times New Roman" w:hAnsi="Times New Roman"/>
              </w:rPr>
            </w:pPr>
            <w:r w:rsidRPr="00211A72">
              <w:rPr>
                <w:rFonts w:ascii="Times New Roman" w:hAnsi="Times New Roman"/>
              </w:rPr>
              <w:t>ремонт и монтаж машин и оборудования</w:t>
            </w:r>
          </w:p>
        </w:tc>
        <w:tc>
          <w:tcPr>
            <w:tcW w:w="1377" w:type="pct"/>
            <w:tcBorders>
              <w:top w:val="nil"/>
              <w:left w:val="nil"/>
              <w:bottom w:val="double" w:sz="4" w:space="0" w:color="auto"/>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88,4</w:t>
            </w:r>
          </w:p>
        </w:tc>
        <w:tc>
          <w:tcPr>
            <w:tcW w:w="1376" w:type="pct"/>
            <w:tcBorders>
              <w:top w:val="nil"/>
              <w:left w:val="nil"/>
              <w:bottom w:val="double" w:sz="4" w:space="0" w:color="auto"/>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74,6</w:t>
            </w:r>
          </w:p>
        </w:tc>
      </w:tr>
    </w:tbl>
    <w:p w:rsidR="000A3F99" w:rsidRPr="00211A72" w:rsidRDefault="000A3F99" w:rsidP="000A3F99">
      <w:pPr>
        <w:pageBreakBefore/>
        <w:spacing w:before="86" w:after="86" w:line="240" w:lineRule="exact"/>
        <w:jc w:val="center"/>
        <w:rPr>
          <w:rFonts w:ascii="Times New Roman" w:hAnsi="Times New Roman"/>
          <w:b/>
          <w:bCs/>
          <w:caps/>
          <w:sz w:val="28"/>
          <w:szCs w:val="22"/>
        </w:rPr>
      </w:pPr>
      <w:r w:rsidRPr="00211A72">
        <w:rPr>
          <w:rFonts w:ascii="Times New Roman" w:hAnsi="Times New Roman"/>
          <w:b/>
          <w:bCs/>
          <w:sz w:val="24"/>
          <w:szCs w:val="22"/>
        </w:rPr>
        <w:lastRenderedPageBreak/>
        <w:t>Объем отгруженных товаров собственного производства, выполненных работ и услуг собственными силами</w:t>
      </w:r>
      <w:r w:rsidRPr="00211A72">
        <w:rPr>
          <w:rFonts w:ascii="Times New Roman" w:hAnsi="Times New Roman"/>
          <w:sz w:val="24"/>
          <w:szCs w:val="22"/>
        </w:rPr>
        <w:t xml:space="preserve"> </w:t>
      </w:r>
      <w:r w:rsidRPr="00211A72">
        <w:rPr>
          <w:rFonts w:ascii="Times New Roman" w:hAnsi="Times New Roman"/>
          <w:b/>
          <w:bCs/>
          <w:sz w:val="24"/>
          <w:szCs w:val="22"/>
        </w:rPr>
        <w:t>по основным видам</w:t>
      </w:r>
      <w:r w:rsidRPr="00211A72">
        <w:rPr>
          <w:rFonts w:ascii="Times New Roman" w:hAnsi="Times New Roman"/>
          <w:sz w:val="24"/>
          <w:szCs w:val="22"/>
        </w:rPr>
        <w:t xml:space="preserve"> </w:t>
      </w:r>
      <w:r w:rsidRPr="00211A72">
        <w:rPr>
          <w:rFonts w:ascii="Times New Roman" w:hAnsi="Times New Roman"/>
          <w:b/>
          <w:sz w:val="24"/>
          <w:szCs w:val="22"/>
        </w:rPr>
        <w:t>о</w:t>
      </w:r>
      <w:r w:rsidRPr="00211A72">
        <w:rPr>
          <w:rFonts w:ascii="Times New Roman" w:hAnsi="Times New Roman"/>
          <w:b/>
          <w:bCs/>
          <w:sz w:val="24"/>
          <w:szCs w:val="22"/>
        </w:rPr>
        <w:t>брабатывающих производств</w:t>
      </w:r>
      <w:proofErr w:type="gramStart"/>
      <w:r w:rsidRPr="00211A72">
        <w:rPr>
          <w:rFonts w:ascii="Times New Roman" w:hAnsi="Times New Roman"/>
          <w:b/>
          <w:bCs/>
          <w:sz w:val="24"/>
          <w:vertAlign w:val="superscript"/>
        </w:rPr>
        <w:footnoteReference w:customMarkFollows="1" w:id="5"/>
        <w:t>1</w:t>
      </w:r>
      <w:proofErr w:type="gramEnd"/>
      <w:r w:rsidRPr="00211A72">
        <w:rPr>
          <w:rFonts w:ascii="Times New Roman" w:hAnsi="Times New Roman"/>
          <w:b/>
          <w:bCs/>
          <w:sz w:val="24"/>
          <w:vertAlign w:val="superscript"/>
        </w:rPr>
        <w:t>)</w:t>
      </w:r>
    </w:p>
    <w:p w:rsidR="000A3F99" w:rsidRDefault="000A3F99" w:rsidP="000A3F99">
      <w:pPr>
        <w:keepNext/>
        <w:widowControl w:val="0"/>
        <w:spacing w:before="60" w:after="60" w:line="240" w:lineRule="exact"/>
        <w:jc w:val="right"/>
        <w:rPr>
          <w:rFonts w:ascii="Times New Roman" w:hAnsi="Times New Roman"/>
          <w:sz w:val="18"/>
          <w:szCs w:val="18"/>
        </w:rPr>
      </w:pPr>
      <w:r w:rsidRPr="00211A72">
        <w:rPr>
          <w:rFonts w:ascii="Times New Roman" w:hAnsi="Times New Roman"/>
          <w:sz w:val="18"/>
          <w:szCs w:val="18"/>
        </w:rPr>
        <w:t>в действующих ценах</w:t>
      </w:r>
    </w:p>
    <w:tbl>
      <w:tblPr>
        <w:tblW w:w="9781" w:type="dxa"/>
        <w:tblInd w:w="108" w:type="dxa"/>
        <w:tblLayout w:type="fixed"/>
        <w:tblLook w:val="0000" w:firstRow="0" w:lastRow="0" w:firstColumn="0" w:lastColumn="0" w:noHBand="0" w:noVBand="0"/>
      </w:tblPr>
      <w:tblGrid>
        <w:gridCol w:w="4962"/>
        <w:gridCol w:w="1701"/>
        <w:gridCol w:w="1701"/>
        <w:gridCol w:w="1417"/>
      </w:tblGrid>
      <w:tr w:rsidR="00710DCC" w:rsidRPr="00211A72" w:rsidTr="00710DCC">
        <w:trPr>
          <w:trHeight w:val="861"/>
        </w:trPr>
        <w:tc>
          <w:tcPr>
            <w:tcW w:w="4962" w:type="dxa"/>
            <w:tcBorders>
              <w:top w:val="double" w:sz="4" w:space="0" w:color="auto"/>
              <w:right w:val="single" w:sz="4" w:space="0" w:color="000000"/>
            </w:tcBorders>
          </w:tcPr>
          <w:p w:rsidR="00710DCC" w:rsidRPr="00211A72" w:rsidRDefault="00710DCC" w:rsidP="00710DCC">
            <w:pPr>
              <w:spacing w:before="60" w:after="60" w:line="170" w:lineRule="exact"/>
              <w:jc w:val="center"/>
              <w:rPr>
                <w:rFonts w:ascii="Times New Roman" w:hAnsi="Times New Roman"/>
                <w:b/>
              </w:rPr>
            </w:pPr>
          </w:p>
        </w:tc>
        <w:tc>
          <w:tcPr>
            <w:tcW w:w="1701" w:type="dxa"/>
            <w:tcBorders>
              <w:top w:val="double" w:sz="4" w:space="0" w:color="auto"/>
              <w:left w:val="single" w:sz="4" w:space="0" w:color="000000"/>
              <w:bottom w:val="single" w:sz="4" w:space="0" w:color="auto"/>
              <w:right w:val="single" w:sz="4" w:space="0" w:color="auto"/>
            </w:tcBorders>
          </w:tcPr>
          <w:p w:rsidR="00710DCC" w:rsidRPr="00211A72" w:rsidRDefault="00710DCC" w:rsidP="00710DCC">
            <w:pPr>
              <w:spacing w:line="240" w:lineRule="exact"/>
              <w:ind w:left="-57" w:right="-57"/>
              <w:jc w:val="center"/>
              <w:rPr>
                <w:rFonts w:ascii="Times New Roman" w:hAnsi="Times New Roman"/>
              </w:rPr>
            </w:pPr>
            <w:r w:rsidRPr="00211A72">
              <w:rPr>
                <w:rFonts w:ascii="Times New Roman" w:hAnsi="Times New Roman"/>
              </w:rPr>
              <w:t>Январь-</w:t>
            </w:r>
            <w:r>
              <w:rPr>
                <w:rFonts w:ascii="Times New Roman" w:hAnsi="Times New Roman"/>
              </w:rPr>
              <w:t>июль</w:t>
            </w:r>
            <w:r w:rsidRPr="00211A72">
              <w:rPr>
                <w:rFonts w:ascii="Times New Roman" w:hAnsi="Times New Roman"/>
              </w:rPr>
              <w:t xml:space="preserve"> </w:t>
            </w:r>
            <w:r w:rsidRPr="00211A72">
              <w:rPr>
                <w:rFonts w:ascii="Times New Roman" w:hAnsi="Times New Roman"/>
              </w:rPr>
              <w:br/>
              <w:t>2024 г.,</w:t>
            </w:r>
            <w:r w:rsidRPr="00211A72">
              <w:rPr>
                <w:rFonts w:ascii="Times New Roman" w:hAnsi="Times New Roman"/>
              </w:rPr>
              <w:br/>
            </w:r>
            <w:proofErr w:type="gramStart"/>
            <w:r w:rsidRPr="00211A72">
              <w:rPr>
                <w:rFonts w:ascii="Times New Roman" w:hAnsi="Times New Roman"/>
              </w:rPr>
              <w:t>млн</w:t>
            </w:r>
            <w:proofErr w:type="gramEnd"/>
            <w:r w:rsidRPr="00211A72">
              <w:rPr>
                <w:rFonts w:ascii="Times New Roman" w:hAnsi="Times New Roman"/>
              </w:rPr>
              <w:t xml:space="preserve"> рублей</w:t>
            </w:r>
          </w:p>
        </w:tc>
        <w:tc>
          <w:tcPr>
            <w:tcW w:w="1701" w:type="dxa"/>
            <w:tcBorders>
              <w:top w:val="double" w:sz="4" w:space="0" w:color="auto"/>
              <w:left w:val="single" w:sz="4" w:space="0" w:color="auto"/>
            </w:tcBorders>
          </w:tcPr>
          <w:p w:rsidR="00710DCC" w:rsidRPr="00211A72" w:rsidRDefault="00710DCC" w:rsidP="00710DCC">
            <w:pPr>
              <w:spacing w:line="240" w:lineRule="exact"/>
              <w:ind w:left="-57"/>
              <w:jc w:val="center"/>
              <w:rPr>
                <w:rFonts w:ascii="Times New Roman" w:hAnsi="Times New Roman"/>
              </w:rPr>
            </w:pPr>
            <w:r w:rsidRPr="00211A72">
              <w:rPr>
                <w:rFonts w:ascii="Times New Roman" w:hAnsi="Times New Roman"/>
              </w:rPr>
              <w:t>Январь-</w:t>
            </w:r>
            <w:r>
              <w:rPr>
                <w:rFonts w:ascii="Times New Roman" w:hAnsi="Times New Roman"/>
              </w:rPr>
              <w:t>июль</w:t>
            </w:r>
          </w:p>
          <w:p w:rsidR="00710DCC" w:rsidRPr="00211A72" w:rsidRDefault="00710DCC" w:rsidP="00710DCC">
            <w:pPr>
              <w:spacing w:line="240" w:lineRule="exact"/>
              <w:ind w:left="-57"/>
              <w:jc w:val="center"/>
              <w:rPr>
                <w:rFonts w:ascii="Times New Roman" w:hAnsi="Times New Roman"/>
                <w:b/>
                <w:bCs/>
                <w:color w:val="000000"/>
                <w:szCs w:val="16"/>
              </w:rPr>
            </w:pPr>
            <w:r w:rsidRPr="00211A72">
              <w:rPr>
                <w:rFonts w:ascii="Times New Roman" w:hAnsi="Times New Roman"/>
              </w:rPr>
              <w:t xml:space="preserve"> 2024 г. </w:t>
            </w:r>
            <w:proofErr w:type="gramStart"/>
            <w:r w:rsidRPr="00211A72">
              <w:rPr>
                <w:rFonts w:ascii="Times New Roman" w:hAnsi="Times New Roman"/>
              </w:rPr>
              <w:t>в</w:t>
            </w:r>
            <w:proofErr w:type="gramEnd"/>
            <w:r w:rsidRPr="00211A72">
              <w:rPr>
                <w:rFonts w:ascii="Times New Roman" w:hAnsi="Times New Roman"/>
              </w:rPr>
              <w:t xml:space="preserve"> % </w:t>
            </w:r>
            <w:proofErr w:type="gramStart"/>
            <w:r w:rsidRPr="00211A72">
              <w:rPr>
                <w:rFonts w:ascii="Times New Roman" w:hAnsi="Times New Roman"/>
              </w:rPr>
              <w:t>к</w:t>
            </w:r>
            <w:proofErr w:type="gramEnd"/>
            <w:r w:rsidRPr="00211A72">
              <w:rPr>
                <w:rFonts w:ascii="Times New Roman" w:hAnsi="Times New Roman"/>
              </w:rPr>
              <w:br/>
              <w:t>январю-</w:t>
            </w:r>
            <w:r>
              <w:rPr>
                <w:rFonts w:ascii="Times New Roman" w:hAnsi="Times New Roman"/>
              </w:rPr>
              <w:t>июлю</w:t>
            </w:r>
            <w:r>
              <w:rPr>
                <w:rFonts w:ascii="Times New Roman" w:hAnsi="Times New Roman"/>
              </w:rPr>
              <w:br/>
            </w:r>
            <w:r w:rsidRPr="00211A72">
              <w:rPr>
                <w:rFonts w:ascii="Times New Roman" w:hAnsi="Times New Roman"/>
              </w:rPr>
              <w:t xml:space="preserve"> 2023 г.</w:t>
            </w:r>
          </w:p>
        </w:tc>
        <w:tc>
          <w:tcPr>
            <w:tcW w:w="1417" w:type="dxa"/>
            <w:tcBorders>
              <w:top w:val="double" w:sz="4" w:space="0" w:color="auto"/>
              <w:left w:val="single" w:sz="4" w:space="0" w:color="auto"/>
            </w:tcBorders>
          </w:tcPr>
          <w:p w:rsidR="00710DCC" w:rsidRPr="00211A72" w:rsidRDefault="00710DCC" w:rsidP="00710DCC">
            <w:pPr>
              <w:spacing w:line="240" w:lineRule="exact"/>
              <w:ind w:left="-57" w:right="-57"/>
              <w:jc w:val="center"/>
              <w:rPr>
                <w:rFonts w:ascii="Times New Roman" w:hAnsi="Times New Roman"/>
              </w:rPr>
            </w:pPr>
            <w:r>
              <w:rPr>
                <w:rFonts w:ascii="Times New Roman" w:hAnsi="Times New Roman"/>
              </w:rPr>
              <w:t>Июль</w:t>
            </w:r>
          </w:p>
          <w:p w:rsidR="00710DCC" w:rsidRPr="00211A72" w:rsidRDefault="00710DCC" w:rsidP="00710DCC">
            <w:pPr>
              <w:spacing w:line="240" w:lineRule="exact"/>
              <w:ind w:left="-57" w:right="-57"/>
              <w:jc w:val="center"/>
              <w:rPr>
                <w:rFonts w:ascii="Times New Roman" w:hAnsi="Times New Roman"/>
              </w:rPr>
            </w:pPr>
            <w:r w:rsidRPr="00211A72">
              <w:rPr>
                <w:rFonts w:ascii="Times New Roman" w:hAnsi="Times New Roman"/>
              </w:rPr>
              <w:t>2024 г.</w:t>
            </w:r>
          </w:p>
          <w:p w:rsidR="00710DCC" w:rsidRPr="00211A72" w:rsidRDefault="00710DCC" w:rsidP="00710DCC">
            <w:pPr>
              <w:spacing w:line="240" w:lineRule="exact"/>
              <w:ind w:left="-57" w:right="-57"/>
              <w:jc w:val="center"/>
              <w:rPr>
                <w:rFonts w:ascii="Times New Roman" w:hAnsi="Times New Roman"/>
                <w:b/>
                <w:bCs/>
                <w:color w:val="000000"/>
                <w:szCs w:val="16"/>
              </w:rPr>
            </w:pPr>
            <w:r w:rsidRPr="00211A72">
              <w:rPr>
                <w:rFonts w:ascii="Times New Roman" w:hAnsi="Times New Roman"/>
              </w:rPr>
              <w:t xml:space="preserve"> </w:t>
            </w:r>
            <w:proofErr w:type="gramStart"/>
            <w:r w:rsidRPr="00211A72">
              <w:rPr>
                <w:rFonts w:ascii="Times New Roman" w:hAnsi="Times New Roman"/>
              </w:rPr>
              <w:t>в</w:t>
            </w:r>
            <w:proofErr w:type="gramEnd"/>
            <w:r w:rsidRPr="00211A72">
              <w:rPr>
                <w:rFonts w:ascii="Times New Roman" w:hAnsi="Times New Roman"/>
              </w:rPr>
              <w:t xml:space="preserve"> % </w:t>
            </w:r>
            <w:proofErr w:type="gramStart"/>
            <w:r w:rsidRPr="00211A72">
              <w:rPr>
                <w:rFonts w:ascii="Times New Roman" w:hAnsi="Times New Roman"/>
              </w:rPr>
              <w:t>к</w:t>
            </w:r>
            <w:proofErr w:type="gramEnd"/>
            <w:r w:rsidRPr="00211A72">
              <w:rPr>
                <w:rFonts w:ascii="Times New Roman" w:hAnsi="Times New Roman"/>
              </w:rPr>
              <w:t xml:space="preserve"> </w:t>
            </w:r>
            <w:r>
              <w:rPr>
                <w:rFonts w:ascii="Times New Roman" w:hAnsi="Times New Roman"/>
              </w:rPr>
              <w:t>июню</w:t>
            </w:r>
            <w:r w:rsidRPr="00211A72">
              <w:rPr>
                <w:rFonts w:ascii="Times New Roman" w:hAnsi="Times New Roman"/>
              </w:rPr>
              <w:br/>
              <w:t>2024 г.</w:t>
            </w:r>
          </w:p>
        </w:tc>
      </w:tr>
      <w:tr w:rsidR="00710DCC" w:rsidRPr="00211A72" w:rsidTr="00710DCC">
        <w:trPr>
          <w:trHeight w:val="20"/>
        </w:trPr>
        <w:tc>
          <w:tcPr>
            <w:tcW w:w="4962" w:type="dxa"/>
            <w:tcBorders>
              <w:top w:val="double" w:sz="4" w:space="0" w:color="auto"/>
            </w:tcBorders>
            <w:vAlign w:val="bottom"/>
          </w:tcPr>
          <w:p w:rsidR="00710DCC" w:rsidRPr="00211A72" w:rsidRDefault="00710DCC" w:rsidP="00710DCC">
            <w:pPr>
              <w:spacing w:before="70" w:after="70"/>
              <w:rPr>
                <w:rFonts w:ascii="Times New Roman" w:hAnsi="Times New Roman"/>
                <w:b/>
              </w:rPr>
            </w:pPr>
            <w:r w:rsidRPr="00211A72">
              <w:rPr>
                <w:rFonts w:ascii="Times New Roman" w:hAnsi="Times New Roman"/>
                <w:b/>
              </w:rPr>
              <w:t>Обрабатывающие производства</w:t>
            </w:r>
          </w:p>
        </w:tc>
        <w:tc>
          <w:tcPr>
            <w:tcW w:w="1701" w:type="dxa"/>
            <w:tcBorders>
              <w:top w:val="double" w:sz="4" w:space="0" w:color="auto"/>
            </w:tcBorders>
            <w:vAlign w:val="bottom"/>
          </w:tcPr>
          <w:p w:rsidR="00710DCC" w:rsidRPr="00364010" w:rsidRDefault="00710DCC" w:rsidP="00710DCC">
            <w:pPr>
              <w:jc w:val="right"/>
              <w:rPr>
                <w:rFonts w:ascii="Times New Roman" w:hAnsi="Times New Roman"/>
                <w:b/>
                <w:szCs w:val="20"/>
              </w:rPr>
            </w:pPr>
            <w:r w:rsidRPr="00364010">
              <w:rPr>
                <w:rFonts w:ascii="Times New Roman" w:hAnsi="Times New Roman"/>
                <w:b/>
                <w:szCs w:val="20"/>
              </w:rPr>
              <w:t>6 198 855,7</w:t>
            </w:r>
          </w:p>
        </w:tc>
        <w:tc>
          <w:tcPr>
            <w:tcW w:w="1701" w:type="dxa"/>
            <w:tcBorders>
              <w:top w:val="double" w:sz="4" w:space="0" w:color="auto"/>
            </w:tcBorders>
            <w:vAlign w:val="bottom"/>
          </w:tcPr>
          <w:p w:rsidR="00710DCC" w:rsidRPr="00364010" w:rsidRDefault="00710DCC" w:rsidP="00710DCC">
            <w:pPr>
              <w:jc w:val="right"/>
              <w:rPr>
                <w:rFonts w:ascii="Times New Roman" w:hAnsi="Times New Roman"/>
                <w:b/>
                <w:szCs w:val="20"/>
              </w:rPr>
            </w:pPr>
            <w:r w:rsidRPr="00364010">
              <w:rPr>
                <w:rFonts w:ascii="Times New Roman" w:hAnsi="Times New Roman"/>
                <w:b/>
                <w:szCs w:val="20"/>
              </w:rPr>
              <w:t>114,6</w:t>
            </w:r>
          </w:p>
        </w:tc>
        <w:tc>
          <w:tcPr>
            <w:tcW w:w="1417" w:type="dxa"/>
            <w:tcBorders>
              <w:top w:val="double" w:sz="4" w:space="0" w:color="auto"/>
            </w:tcBorders>
            <w:vAlign w:val="bottom"/>
          </w:tcPr>
          <w:p w:rsidR="00710DCC" w:rsidRPr="00364010" w:rsidRDefault="00710DCC" w:rsidP="00710DCC">
            <w:pPr>
              <w:jc w:val="right"/>
              <w:rPr>
                <w:rFonts w:ascii="Times New Roman" w:hAnsi="Times New Roman"/>
                <w:b/>
                <w:szCs w:val="20"/>
              </w:rPr>
            </w:pPr>
            <w:r w:rsidRPr="00364010">
              <w:rPr>
                <w:rFonts w:ascii="Times New Roman" w:hAnsi="Times New Roman"/>
                <w:b/>
                <w:szCs w:val="20"/>
              </w:rPr>
              <w:t>102,9</w:t>
            </w: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13"/>
              <w:rPr>
                <w:rFonts w:ascii="Times New Roman" w:hAnsi="Times New Roman"/>
              </w:rPr>
            </w:pPr>
            <w:r w:rsidRPr="00211A72">
              <w:rPr>
                <w:rFonts w:ascii="Times New Roman" w:hAnsi="Times New Roman"/>
              </w:rPr>
              <w:t xml:space="preserve">   в том числе:</w:t>
            </w:r>
          </w:p>
        </w:tc>
        <w:tc>
          <w:tcPr>
            <w:tcW w:w="1701" w:type="dxa"/>
            <w:vAlign w:val="bottom"/>
          </w:tcPr>
          <w:p w:rsidR="00710DCC" w:rsidRPr="00364010" w:rsidRDefault="00710DCC" w:rsidP="00710DCC">
            <w:pPr>
              <w:spacing w:before="70" w:after="70" w:line="180" w:lineRule="exact"/>
              <w:ind w:left="57" w:right="113"/>
              <w:jc w:val="right"/>
              <w:rPr>
                <w:rFonts w:ascii="Times New Roman" w:hAnsi="Times New Roman"/>
                <w:szCs w:val="20"/>
                <w:lang w:val="en-US"/>
              </w:rPr>
            </w:pPr>
          </w:p>
        </w:tc>
        <w:tc>
          <w:tcPr>
            <w:tcW w:w="1701" w:type="dxa"/>
            <w:vAlign w:val="bottom"/>
          </w:tcPr>
          <w:p w:rsidR="00710DCC" w:rsidRPr="00364010" w:rsidRDefault="00710DCC" w:rsidP="00710DCC">
            <w:pPr>
              <w:spacing w:before="70" w:after="70" w:line="180" w:lineRule="exact"/>
              <w:ind w:left="57" w:right="113"/>
              <w:jc w:val="right"/>
              <w:rPr>
                <w:rFonts w:ascii="Times New Roman" w:hAnsi="Times New Roman"/>
                <w:szCs w:val="20"/>
              </w:rPr>
            </w:pPr>
          </w:p>
        </w:tc>
        <w:tc>
          <w:tcPr>
            <w:tcW w:w="1417" w:type="dxa"/>
            <w:vAlign w:val="bottom"/>
          </w:tcPr>
          <w:p w:rsidR="00710DCC" w:rsidRPr="00364010" w:rsidRDefault="00710DCC" w:rsidP="00710DCC">
            <w:pPr>
              <w:spacing w:before="70" w:after="70"/>
              <w:ind w:left="57" w:right="113"/>
              <w:jc w:val="right"/>
              <w:rPr>
                <w:rFonts w:ascii="Times New Roman" w:hAnsi="Times New Roman"/>
                <w:szCs w:val="20"/>
              </w:rPr>
            </w:pP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производство пищевых продуктов</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411 408,6</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119,5</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101,6</w:t>
            </w: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производство напитков</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45 199,6</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136,0</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142,0</w:t>
            </w: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производство текстильных изделий</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23 440,3</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142,4</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102,8</w:t>
            </w: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производство одежды</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51 278,4</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129,4</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91,2</w:t>
            </w: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производство кожи и изделий из кожи</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15 504,6</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139,4</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73,4</w:t>
            </w: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 xml:space="preserve">обработка древесины и производство изделий </w:t>
            </w:r>
            <w:r w:rsidRPr="00211A72">
              <w:rPr>
                <w:rFonts w:ascii="Times New Roman" w:hAnsi="Times New Roman"/>
              </w:rPr>
              <w:br/>
              <w:t>из дерева и пробки, кроме мебели, производство изделий из соломки и материалов для плетения</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14 210,8</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211,9</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86,4</w:t>
            </w: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производство бумаги и бумажных изделий</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31 563,8</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148,5</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102,3</w:t>
            </w: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деятельность полиграфическая и копирование носителей информации</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57 242,6</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148,1</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100,4</w:t>
            </w: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производство кокса и нефтепродуктов</w:t>
            </w:r>
          </w:p>
        </w:tc>
        <w:tc>
          <w:tcPr>
            <w:tcW w:w="1701" w:type="dxa"/>
            <w:vAlign w:val="bottom"/>
          </w:tcPr>
          <w:p w:rsidR="00710DCC" w:rsidRPr="00364010" w:rsidRDefault="00710DCC" w:rsidP="00710DCC">
            <w:pPr>
              <w:ind w:left="57" w:right="113"/>
              <w:jc w:val="right"/>
              <w:rPr>
                <w:rFonts w:ascii="Times New Roman" w:hAnsi="Times New Roman"/>
                <w:szCs w:val="20"/>
                <w:lang w:val="en-US"/>
              </w:rPr>
            </w:pPr>
            <w:r w:rsidRPr="00364010">
              <w:rPr>
                <w:rFonts w:ascii="Times New Roman" w:hAnsi="Times New Roman"/>
                <w:szCs w:val="20"/>
              </w:rPr>
              <w:t>…</w:t>
            </w:r>
          </w:p>
        </w:tc>
        <w:tc>
          <w:tcPr>
            <w:tcW w:w="1701" w:type="dxa"/>
            <w:vAlign w:val="bottom"/>
          </w:tcPr>
          <w:p w:rsidR="00710DCC" w:rsidRPr="00364010" w:rsidRDefault="00710DCC" w:rsidP="00710DCC">
            <w:pPr>
              <w:ind w:left="57" w:right="113"/>
              <w:jc w:val="right"/>
              <w:rPr>
                <w:rFonts w:ascii="Times New Roman" w:hAnsi="Times New Roman"/>
                <w:szCs w:val="20"/>
              </w:rPr>
            </w:pPr>
            <w:r w:rsidRPr="00364010">
              <w:rPr>
                <w:rFonts w:ascii="Times New Roman" w:hAnsi="Times New Roman"/>
                <w:szCs w:val="20"/>
              </w:rPr>
              <w:t>…</w:t>
            </w:r>
          </w:p>
        </w:tc>
        <w:tc>
          <w:tcPr>
            <w:tcW w:w="1417" w:type="dxa"/>
            <w:vAlign w:val="bottom"/>
          </w:tcPr>
          <w:p w:rsidR="00710DCC" w:rsidRPr="00364010" w:rsidRDefault="00710DCC" w:rsidP="00710DCC">
            <w:pPr>
              <w:ind w:left="57" w:right="113"/>
              <w:jc w:val="right"/>
              <w:rPr>
                <w:rFonts w:ascii="Times New Roman" w:hAnsi="Times New Roman"/>
                <w:szCs w:val="20"/>
              </w:rPr>
            </w:pPr>
            <w:r w:rsidRPr="00364010">
              <w:rPr>
                <w:rFonts w:ascii="Times New Roman" w:hAnsi="Times New Roman"/>
                <w:szCs w:val="20"/>
              </w:rPr>
              <w:t>…</w:t>
            </w: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производство химических веществ и химических</w:t>
            </w:r>
            <w:r w:rsidRPr="00211A72">
              <w:rPr>
                <w:rFonts w:ascii="Times New Roman" w:hAnsi="Times New Roman"/>
              </w:rPr>
              <w:br/>
              <w:t>продуктов</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133 669,0</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123,2</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85,5</w:t>
            </w: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 xml:space="preserve">производство лекарственных средств </w:t>
            </w:r>
            <w:r w:rsidRPr="00211A72">
              <w:rPr>
                <w:rFonts w:ascii="Times New Roman" w:hAnsi="Times New Roman"/>
              </w:rPr>
              <w:br/>
              <w:t>и материалов, применяемых в медицинских целях</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156 011,6</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110,2</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87,2</w:t>
            </w: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производство резиновых и пластмассовых изделий</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102 320,2</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152,8</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118,0</w:t>
            </w: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 xml:space="preserve">производство прочей неметаллической </w:t>
            </w:r>
            <w:r w:rsidRPr="00211A72">
              <w:rPr>
                <w:rFonts w:ascii="Times New Roman" w:hAnsi="Times New Roman"/>
              </w:rPr>
              <w:br/>
              <w:t>минеральной продукции</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94 916,5</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121,0</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109,8</w:t>
            </w: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производство металлургическое</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586 916,7</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106,7</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107,0</w:t>
            </w: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 xml:space="preserve">производство готовых металлических изделий, </w:t>
            </w:r>
            <w:r w:rsidRPr="00211A72">
              <w:rPr>
                <w:rFonts w:ascii="Times New Roman" w:hAnsi="Times New Roman"/>
              </w:rPr>
              <w:br/>
              <w:t>кроме машин и оборудования</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274 630,6</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111,3</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71,0</w:t>
            </w: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 xml:space="preserve">производство компьютеров, электронных </w:t>
            </w:r>
            <w:r w:rsidRPr="00211A72">
              <w:rPr>
                <w:rFonts w:ascii="Times New Roman" w:hAnsi="Times New Roman"/>
              </w:rPr>
              <w:br/>
              <w:t>и оптических изделий</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325 465,6</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137,6</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64,8</w:t>
            </w: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производство электрического оборудования</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108 771,0</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76,3</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86,2</w:t>
            </w: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 xml:space="preserve">производство машин и оборудования, </w:t>
            </w:r>
            <w:r w:rsidRPr="00211A72">
              <w:rPr>
                <w:rFonts w:ascii="Times New Roman" w:hAnsi="Times New Roman"/>
              </w:rPr>
              <w:br/>
              <w:t>не включенных в другие группировки</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134 265,8</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140,2</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89,6</w:t>
            </w: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 xml:space="preserve">производство автотранспортных средств, </w:t>
            </w:r>
            <w:r w:rsidRPr="00211A72">
              <w:rPr>
                <w:rFonts w:ascii="Times New Roman" w:hAnsi="Times New Roman"/>
              </w:rPr>
              <w:br/>
              <w:t>прицепов и полуприцепов</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46 987,2</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76,4</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108,6</w:t>
            </w: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 xml:space="preserve">производство прочих транспортных средств </w:t>
            </w:r>
            <w:r w:rsidRPr="00211A72">
              <w:rPr>
                <w:rFonts w:ascii="Times New Roman" w:hAnsi="Times New Roman"/>
              </w:rPr>
              <w:br/>
              <w:t>и оборудования</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113 394,3</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86,8</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70,7</w:t>
            </w: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производство мебели</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13 532,4</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167,9</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58,4</w:t>
            </w:r>
          </w:p>
        </w:tc>
      </w:tr>
      <w:tr w:rsidR="00710DCC" w:rsidRPr="00211A72" w:rsidTr="00710DCC">
        <w:trPr>
          <w:trHeight w:val="20"/>
        </w:trPr>
        <w:tc>
          <w:tcPr>
            <w:tcW w:w="4962" w:type="dxa"/>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производство прочих готовых изделий</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57 039,8</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133,5</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98,3</w:t>
            </w:r>
          </w:p>
        </w:tc>
      </w:tr>
      <w:tr w:rsidR="00710DCC" w:rsidRPr="00211A72" w:rsidTr="00710DCC">
        <w:trPr>
          <w:trHeight w:val="20"/>
        </w:trPr>
        <w:tc>
          <w:tcPr>
            <w:tcW w:w="4962" w:type="dxa"/>
            <w:tcBorders>
              <w:bottom w:val="double" w:sz="4" w:space="0" w:color="auto"/>
            </w:tcBorders>
            <w:vAlign w:val="bottom"/>
          </w:tcPr>
          <w:p w:rsidR="00710DCC" w:rsidRPr="00211A72" w:rsidRDefault="00710DCC" w:rsidP="00710DCC">
            <w:pPr>
              <w:snapToGrid w:val="0"/>
              <w:spacing w:before="70" w:after="70"/>
              <w:ind w:left="176"/>
              <w:rPr>
                <w:rFonts w:ascii="Times New Roman" w:hAnsi="Times New Roman"/>
              </w:rPr>
            </w:pPr>
            <w:r w:rsidRPr="00211A72">
              <w:rPr>
                <w:rFonts w:ascii="Times New Roman" w:hAnsi="Times New Roman"/>
              </w:rPr>
              <w:t>ремонт и монтаж машин и оборудования</w:t>
            </w:r>
          </w:p>
        </w:tc>
        <w:tc>
          <w:tcPr>
            <w:tcW w:w="1701" w:type="dxa"/>
            <w:tcBorders>
              <w:bottom w:val="double" w:sz="4" w:space="0" w:color="auto"/>
            </w:tcBorders>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122 598,8</w:t>
            </w:r>
          </w:p>
        </w:tc>
        <w:tc>
          <w:tcPr>
            <w:tcW w:w="1701" w:type="dxa"/>
            <w:tcBorders>
              <w:bottom w:val="double" w:sz="4" w:space="0" w:color="auto"/>
            </w:tcBorders>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91,0</w:t>
            </w:r>
          </w:p>
        </w:tc>
        <w:tc>
          <w:tcPr>
            <w:tcW w:w="1417" w:type="dxa"/>
            <w:tcBorders>
              <w:bottom w:val="double" w:sz="4" w:space="0" w:color="auto"/>
            </w:tcBorders>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74,6</w:t>
            </w:r>
          </w:p>
        </w:tc>
      </w:tr>
    </w:tbl>
    <w:p w:rsidR="00710DCC" w:rsidRPr="00211A72" w:rsidRDefault="00710DCC" w:rsidP="000A3F99">
      <w:pPr>
        <w:keepNext/>
        <w:widowControl w:val="0"/>
        <w:spacing w:before="60" w:after="60" w:line="240" w:lineRule="exact"/>
        <w:jc w:val="right"/>
        <w:rPr>
          <w:rFonts w:ascii="Times New Roman" w:hAnsi="Times New Roman"/>
          <w:sz w:val="18"/>
          <w:szCs w:val="18"/>
        </w:rPr>
      </w:pPr>
    </w:p>
    <w:p w:rsidR="000A3F99" w:rsidRPr="00211A72" w:rsidRDefault="000A3F99" w:rsidP="003E459E">
      <w:pPr>
        <w:pageBreakBefore/>
        <w:tabs>
          <w:tab w:val="left" w:pos="7655"/>
        </w:tabs>
        <w:spacing w:before="120" w:after="120"/>
        <w:jc w:val="center"/>
        <w:rPr>
          <w:rFonts w:ascii="Times New Roman" w:hAnsi="Times New Roman"/>
          <w:sz w:val="24"/>
        </w:rPr>
      </w:pPr>
      <w:r w:rsidRPr="00211A72">
        <w:rPr>
          <w:rFonts w:ascii="Times New Roman" w:hAnsi="Times New Roman"/>
          <w:b/>
          <w:sz w:val="24"/>
        </w:rPr>
        <w:lastRenderedPageBreak/>
        <w:t>Производство отдельных видов продукции обрабатывающих производств</w:t>
      </w:r>
    </w:p>
    <w:tbl>
      <w:tblPr>
        <w:tblW w:w="9763" w:type="dxa"/>
        <w:jc w:val="center"/>
        <w:tblInd w:w="-873" w:type="dxa"/>
        <w:tblLook w:val="04A0" w:firstRow="1" w:lastRow="0" w:firstColumn="1" w:lastColumn="0" w:noHBand="0" w:noVBand="1"/>
      </w:tblPr>
      <w:tblGrid>
        <w:gridCol w:w="4705"/>
        <w:gridCol w:w="2366"/>
        <w:gridCol w:w="2584"/>
        <w:gridCol w:w="72"/>
        <w:gridCol w:w="36"/>
      </w:tblGrid>
      <w:tr w:rsidR="0057446D" w:rsidRPr="000256C7" w:rsidTr="00A53271">
        <w:trPr>
          <w:trHeight w:val="660"/>
          <w:jc w:val="center"/>
        </w:trPr>
        <w:tc>
          <w:tcPr>
            <w:tcW w:w="4705" w:type="dxa"/>
            <w:tcBorders>
              <w:top w:val="double" w:sz="4" w:space="0" w:color="auto"/>
              <w:bottom w:val="double" w:sz="4" w:space="0" w:color="auto"/>
              <w:right w:val="single" w:sz="4" w:space="0" w:color="auto"/>
            </w:tcBorders>
            <w:shd w:val="clear" w:color="auto" w:fill="auto"/>
            <w:vAlign w:val="center"/>
            <w:hideMark/>
          </w:tcPr>
          <w:p w:rsidR="00BC3AC5" w:rsidRPr="000256C7" w:rsidRDefault="00BC3AC5" w:rsidP="003E459E">
            <w:pPr>
              <w:jc w:val="center"/>
              <w:rPr>
                <w:rFonts w:ascii="Times New Roman" w:hAnsi="Times New Roman"/>
                <w:szCs w:val="20"/>
              </w:rPr>
            </w:pPr>
            <w:bookmarkStart w:id="4" w:name="_Toc466978441"/>
            <w:bookmarkStart w:id="5" w:name="_Toc58919193"/>
            <w:bookmarkStart w:id="6" w:name="_Toc41375887"/>
            <w:bookmarkStart w:id="7" w:name="_Toc474143816"/>
            <w:bookmarkStart w:id="8" w:name="_Toc1120912"/>
            <w:r w:rsidRPr="000256C7">
              <w:rPr>
                <w:rFonts w:ascii="Times New Roman" w:hAnsi="Times New Roman"/>
                <w:szCs w:val="20"/>
              </w:rPr>
              <w:t> </w:t>
            </w:r>
          </w:p>
        </w:tc>
        <w:tc>
          <w:tcPr>
            <w:tcW w:w="2366" w:type="dxa"/>
            <w:tcBorders>
              <w:top w:val="double" w:sz="4" w:space="0" w:color="auto"/>
              <w:left w:val="nil"/>
              <w:bottom w:val="double" w:sz="4" w:space="0" w:color="auto"/>
              <w:right w:val="single" w:sz="4" w:space="0" w:color="auto"/>
            </w:tcBorders>
            <w:shd w:val="clear" w:color="auto" w:fill="auto"/>
            <w:hideMark/>
          </w:tcPr>
          <w:p w:rsidR="00BC3AC5" w:rsidRPr="000256C7" w:rsidRDefault="00BC3AC5" w:rsidP="003E459E">
            <w:pPr>
              <w:jc w:val="center"/>
              <w:rPr>
                <w:rFonts w:ascii="Times New Roman" w:hAnsi="Times New Roman"/>
                <w:b/>
                <w:bCs/>
                <w:szCs w:val="20"/>
              </w:rPr>
            </w:pPr>
            <w:r w:rsidRPr="000256C7">
              <w:rPr>
                <w:rFonts w:ascii="Times New Roman" w:hAnsi="Times New Roman"/>
                <w:b/>
                <w:bCs/>
                <w:szCs w:val="20"/>
              </w:rPr>
              <w:t>Январь-июль</w:t>
            </w:r>
            <w:r w:rsidRPr="000256C7">
              <w:rPr>
                <w:rFonts w:ascii="Times New Roman" w:hAnsi="Times New Roman"/>
                <w:b/>
                <w:bCs/>
                <w:szCs w:val="20"/>
              </w:rPr>
              <w:br/>
              <w:t>2024 г.</w:t>
            </w:r>
          </w:p>
        </w:tc>
        <w:tc>
          <w:tcPr>
            <w:tcW w:w="2692" w:type="dxa"/>
            <w:gridSpan w:val="3"/>
            <w:tcBorders>
              <w:top w:val="double" w:sz="4" w:space="0" w:color="auto"/>
              <w:left w:val="nil"/>
              <w:bottom w:val="double" w:sz="4" w:space="0" w:color="auto"/>
            </w:tcBorders>
            <w:shd w:val="clear" w:color="auto" w:fill="auto"/>
            <w:hideMark/>
          </w:tcPr>
          <w:p w:rsidR="00577AEE" w:rsidRDefault="00BC3AC5" w:rsidP="00577AEE">
            <w:pPr>
              <w:jc w:val="center"/>
              <w:rPr>
                <w:rFonts w:ascii="Times New Roman" w:hAnsi="Times New Roman"/>
                <w:b/>
                <w:bCs/>
                <w:szCs w:val="20"/>
              </w:rPr>
            </w:pPr>
            <w:r w:rsidRPr="000256C7">
              <w:rPr>
                <w:rFonts w:ascii="Times New Roman" w:hAnsi="Times New Roman"/>
                <w:b/>
                <w:bCs/>
                <w:szCs w:val="20"/>
              </w:rPr>
              <w:t>Январь-июль 2024 г.</w:t>
            </w:r>
            <w:r w:rsidRPr="000256C7">
              <w:rPr>
                <w:rFonts w:ascii="Times New Roman" w:hAnsi="Times New Roman"/>
                <w:b/>
                <w:bCs/>
                <w:szCs w:val="20"/>
              </w:rPr>
              <w:br/>
            </w:r>
            <w:proofErr w:type="gramStart"/>
            <w:r w:rsidRPr="000256C7">
              <w:rPr>
                <w:rFonts w:ascii="Times New Roman" w:hAnsi="Times New Roman"/>
                <w:b/>
                <w:bCs/>
                <w:szCs w:val="20"/>
              </w:rPr>
              <w:t>в</w:t>
            </w:r>
            <w:proofErr w:type="gramEnd"/>
            <w:r w:rsidRPr="000256C7">
              <w:rPr>
                <w:rFonts w:ascii="Times New Roman" w:hAnsi="Times New Roman"/>
                <w:b/>
                <w:bCs/>
                <w:szCs w:val="20"/>
              </w:rPr>
              <w:t xml:space="preserve"> % к </w:t>
            </w:r>
          </w:p>
          <w:p w:rsidR="00BC3AC5" w:rsidRPr="000256C7" w:rsidRDefault="00BC3AC5" w:rsidP="00577AEE">
            <w:pPr>
              <w:jc w:val="center"/>
              <w:rPr>
                <w:rFonts w:ascii="Times New Roman" w:hAnsi="Times New Roman"/>
                <w:b/>
                <w:bCs/>
                <w:szCs w:val="20"/>
              </w:rPr>
            </w:pPr>
            <w:r w:rsidRPr="000256C7">
              <w:rPr>
                <w:rFonts w:ascii="Times New Roman" w:hAnsi="Times New Roman"/>
                <w:b/>
                <w:bCs/>
                <w:szCs w:val="20"/>
              </w:rPr>
              <w:t>январю-июлю 2023 г.</w:t>
            </w:r>
          </w:p>
        </w:tc>
      </w:tr>
      <w:tr w:rsidR="008C1788" w:rsidRPr="000256C7" w:rsidTr="00A53271">
        <w:trPr>
          <w:trHeight w:val="416"/>
          <w:jc w:val="center"/>
        </w:trPr>
        <w:tc>
          <w:tcPr>
            <w:tcW w:w="9763" w:type="dxa"/>
            <w:gridSpan w:val="5"/>
            <w:tcBorders>
              <w:top w:val="nil"/>
            </w:tcBorders>
            <w:shd w:val="clear" w:color="auto" w:fill="auto"/>
            <w:vAlign w:val="center"/>
            <w:hideMark/>
          </w:tcPr>
          <w:p w:rsidR="008C1788" w:rsidRPr="00793F33" w:rsidRDefault="008C1788" w:rsidP="008C1788">
            <w:pPr>
              <w:jc w:val="center"/>
              <w:rPr>
                <w:rFonts w:ascii="Times New Roman" w:hAnsi="Times New Roman"/>
                <w:szCs w:val="20"/>
              </w:rPr>
            </w:pPr>
            <w:r w:rsidRPr="000256C7">
              <w:rPr>
                <w:rFonts w:ascii="Times New Roman" w:hAnsi="Times New Roman"/>
                <w:b/>
                <w:bCs/>
                <w:szCs w:val="20"/>
              </w:rPr>
              <w:t>Продукты пищевые</w:t>
            </w:r>
          </w:p>
        </w:tc>
      </w:tr>
      <w:tr w:rsidR="008C1788" w:rsidRPr="000256C7" w:rsidTr="00A53271">
        <w:trPr>
          <w:trHeight w:val="416"/>
          <w:jc w:val="center"/>
        </w:trPr>
        <w:tc>
          <w:tcPr>
            <w:tcW w:w="4705" w:type="dxa"/>
            <w:tcBorders>
              <w:top w:val="nil"/>
            </w:tcBorders>
            <w:shd w:val="clear" w:color="auto" w:fill="auto"/>
            <w:vAlign w:val="center"/>
          </w:tcPr>
          <w:p w:rsidR="008C1788" w:rsidRPr="000256C7" w:rsidRDefault="008C1788" w:rsidP="003E459E">
            <w:pPr>
              <w:rPr>
                <w:rFonts w:ascii="Times New Roman" w:hAnsi="Times New Roman"/>
                <w:szCs w:val="20"/>
              </w:rPr>
            </w:pPr>
            <w:r w:rsidRPr="000256C7">
              <w:rPr>
                <w:rFonts w:ascii="Times New Roman" w:hAnsi="Times New Roman"/>
                <w:szCs w:val="20"/>
              </w:rPr>
              <w:t>Мясо и субпродукты, тонн</w:t>
            </w:r>
          </w:p>
        </w:tc>
        <w:tc>
          <w:tcPr>
            <w:tcW w:w="2366" w:type="dxa"/>
            <w:tcBorders>
              <w:top w:val="nil"/>
            </w:tcBorders>
            <w:shd w:val="clear" w:color="auto" w:fill="auto"/>
            <w:vAlign w:val="bottom"/>
          </w:tcPr>
          <w:p w:rsidR="008C1788" w:rsidRPr="00793F33" w:rsidRDefault="008C1788">
            <w:pPr>
              <w:jc w:val="right"/>
              <w:rPr>
                <w:rFonts w:ascii="Times New Roman" w:hAnsi="Times New Roman"/>
                <w:szCs w:val="20"/>
              </w:rPr>
            </w:pPr>
            <w:r w:rsidRPr="00793F33">
              <w:rPr>
                <w:rFonts w:ascii="Times New Roman" w:hAnsi="Times New Roman"/>
                <w:szCs w:val="20"/>
              </w:rPr>
              <w:t>33 391,9</w:t>
            </w:r>
          </w:p>
        </w:tc>
        <w:tc>
          <w:tcPr>
            <w:tcW w:w="2692" w:type="dxa"/>
            <w:gridSpan w:val="3"/>
            <w:tcBorders>
              <w:top w:val="nil"/>
            </w:tcBorders>
            <w:shd w:val="clear" w:color="auto" w:fill="auto"/>
            <w:vAlign w:val="bottom"/>
          </w:tcPr>
          <w:p w:rsidR="008C1788" w:rsidRPr="00793F33" w:rsidRDefault="008C1788">
            <w:pPr>
              <w:jc w:val="right"/>
              <w:rPr>
                <w:rFonts w:ascii="Times New Roman" w:hAnsi="Times New Roman"/>
                <w:szCs w:val="20"/>
              </w:rPr>
            </w:pPr>
            <w:r w:rsidRPr="00793F33">
              <w:rPr>
                <w:rFonts w:ascii="Times New Roman" w:hAnsi="Times New Roman"/>
                <w:szCs w:val="20"/>
              </w:rPr>
              <w:t>241,5</w:t>
            </w:r>
          </w:p>
        </w:tc>
      </w:tr>
      <w:tr w:rsidR="0057446D" w:rsidRPr="000256C7" w:rsidTr="00A53271">
        <w:trPr>
          <w:trHeight w:val="600"/>
          <w:jc w:val="center"/>
        </w:trPr>
        <w:tc>
          <w:tcPr>
            <w:tcW w:w="4705" w:type="dxa"/>
            <w:tcBorders>
              <w:top w:val="nil"/>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Изделия колбасные, включая изделия колбасные для детского питания, тонн</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173 275,8</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108,1</w:t>
            </w:r>
          </w:p>
        </w:tc>
      </w:tr>
      <w:tr w:rsidR="0057446D" w:rsidRPr="000256C7" w:rsidTr="00A53271">
        <w:trPr>
          <w:trHeight w:val="962"/>
          <w:jc w:val="center"/>
        </w:trPr>
        <w:tc>
          <w:tcPr>
            <w:tcW w:w="4705" w:type="dxa"/>
            <w:tcBorders>
              <w:top w:val="nil"/>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 xml:space="preserve">Полуфабрикаты мясные, </w:t>
            </w:r>
            <w:proofErr w:type="spellStart"/>
            <w:r w:rsidRPr="000256C7">
              <w:rPr>
                <w:rFonts w:ascii="Times New Roman" w:hAnsi="Times New Roman"/>
                <w:szCs w:val="20"/>
              </w:rPr>
              <w:t>мясосодержащие</w:t>
            </w:r>
            <w:proofErr w:type="spellEnd"/>
            <w:r w:rsidRPr="000256C7">
              <w:rPr>
                <w:rFonts w:ascii="Times New Roman" w:hAnsi="Times New Roman"/>
                <w:szCs w:val="20"/>
              </w:rPr>
              <w:t>, охлажденные, замороженные, тонн</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52 391,3</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94,9</w:t>
            </w:r>
          </w:p>
        </w:tc>
      </w:tr>
      <w:tr w:rsidR="0057446D" w:rsidRPr="000256C7" w:rsidTr="00A53271">
        <w:trPr>
          <w:trHeight w:val="966"/>
          <w:jc w:val="center"/>
        </w:trPr>
        <w:tc>
          <w:tcPr>
            <w:tcW w:w="4705" w:type="dxa"/>
            <w:tcBorders>
              <w:top w:val="nil"/>
            </w:tcBorders>
            <w:shd w:val="clear" w:color="auto" w:fill="auto"/>
            <w:vAlign w:val="center"/>
            <w:hideMark/>
          </w:tcPr>
          <w:p w:rsidR="00BC3AC5" w:rsidRPr="000256C7" w:rsidRDefault="00BC3AC5" w:rsidP="00577AEE">
            <w:pPr>
              <w:rPr>
                <w:rFonts w:ascii="Times New Roman" w:hAnsi="Times New Roman"/>
                <w:szCs w:val="20"/>
              </w:rPr>
            </w:pPr>
            <w:r w:rsidRPr="000256C7">
              <w:rPr>
                <w:rFonts w:ascii="Times New Roman" w:hAnsi="Times New Roman"/>
                <w:szCs w:val="20"/>
              </w:rPr>
              <w:t>Консервы мясные (</w:t>
            </w:r>
            <w:proofErr w:type="spellStart"/>
            <w:r w:rsidRPr="000256C7">
              <w:rPr>
                <w:rFonts w:ascii="Times New Roman" w:hAnsi="Times New Roman"/>
                <w:szCs w:val="20"/>
              </w:rPr>
              <w:t>мясосодержащие</w:t>
            </w:r>
            <w:proofErr w:type="spellEnd"/>
            <w:r w:rsidRPr="000256C7">
              <w:rPr>
                <w:rFonts w:ascii="Times New Roman" w:hAnsi="Times New Roman"/>
                <w:szCs w:val="20"/>
              </w:rPr>
              <w:t xml:space="preserve">), включая консервы для детского питания, тыс. </w:t>
            </w:r>
            <w:proofErr w:type="spellStart"/>
            <w:r w:rsidRPr="000256C7">
              <w:rPr>
                <w:rFonts w:ascii="Times New Roman" w:hAnsi="Times New Roman"/>
                <w:szCs w:val="20"/>
              </w:rPr>
              <w:t>усл</w:t>
            </w:r>
            <w:proofErr w:type="spellEnd"/>
            <w:r w:rsidRPr="000256C7">
              <w:rPr>
                <w:rFonts w:ascii="Times New Roman" w:hAnsi="Times New Roman"/>
                <w:szCs w:val="20"/>
              </w:rPr>
              <w:t xml:space="preserve">. </w:t>
            </w:r>
            <w:r w:rsidR="00577AEE">
              <w:rPr>
                <w:rFonts w:ascii="Times New Roman" w:hAnsi="Times New Roman"/>
                <w:szCs w:val="20"/>
              </w:rPr>
              <w:t>б</w:t>
            </w:r>
            <w:r w:rsidRPr="000256C7">
              <w:rPr>
                <w:rFonts w:ascii="Times New Roman" w:hAnsi="Times New Roman"/>
                <w:szCs w:val="20"/>
              </w:rPr>
              <w:t>анок</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w:t>
            </w:r>
          </w:p>
        </w:tc>
      </w:tr>
      <w:tr w:rsidR="0057446D" w:rsidRPr="000256C7" w:rsidTr="00A53271">
        <w:trPr>
          <w:trHeight w:val="752"/>
          <w:jc w:val="center"/>
        </w:trPr>
        <w:tc>
          <w:tcPr>
            <w:tcW w:w="4705" w:type="dxa"/>
            <w:tcBorders>
              <w:top w:val="nil"/>
            </w:tcBorders>
            <w:shd w:val="clear" w:color="auto" w:fill="auto"/>
            <w:vAlign w:val="center"/>
            <w:hideMark/>
          </w:tcPr>
          <w:p w:rsidR="00BC3AC5" w:rsidRPr="000256C7" w:rsidRDefault="00BC3AC5" w:rsidP="003E459E">
            <w:pPr>
              <w:rPr>
                <w:rFonts w:ascii="Times New Roman" w:hAnsi="Times New Roman"/>
                <w:szCs w:val="20"/>
              </w:rPr>
            </w:pPr>
            <w:proofErr w:type="gramStart"/>
            <w:r w:rsidRPr="000256C7">
              <w:rPr>
                <w:rFonts w:ascii="Times New Roman" w:hAnsi="Times New Roman"/>
                <w:szCs w:val="20"/>
              </w:rPr>
              <w:t>Рыба</w:t>
            </w:r>
            <w:proofErr w:type="gramEnd"/>
            <w:r w:rsidRPr="000256C7">
              <w:rPr>
                <w:rFonts w:ascii="Times New Roman" w:hAnsi="Times New Roman"/>
                <w:szCs w:val="20"/>
              </w:rPr>
              <w:t xml:space="preserve"> переработанная и консервированная, ракообразные и моллюски, тонн</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28 421,6</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119,5</w:t>
            </w:r>
          </w:p>
        </w:tc>
      </w:tr>
      <w:tr w:rsidR="0057446D" w:rsidRPr="000256C7" w:rsidTr="00A53271">
        <w:trPr>
          <w:trHeight w:val="547"/>
          <w:jc w:val="center"/>
        </w:trPr>
        <w:tc>
          <w:tcPr>
            <w:tcW w:w="4705" w:type="dxa"/>
            <w:tcBorders>
              <w:top w:val="nil"/>
            </w:tcBorders>
            <w:shd w:val="clear" w:color="auto" w:fill="auto"/>
            <w:vAlign w:val="center"/>
            <w:hideMark/>
          </w:tcPr>
          <w:p w:rsidR="00BC3AC5" w:rsidRPr="000256C7" w:rsidRDefault="00BC3AC5" w:rsidP="00577AEE">
            <w:pPr>
              <w:rPr>
                <w:rFonts w:ascii="Times New Roman" w:hAnsi="Times New Roman"/>
                <w:szCs w:val="20"/>
              </w:rPr>
            </w:pPr>
            <w:r w:rsidRPr="000256C7">
              <w:rPr>
                <w:rFonts w:ascii="Times New Roman" w:hAnsi="Times New Roman"/>
                <w:szCs w:val="20"/>
              </w:rPr>
              <w:t xml:space="preserve">Плодоовощные консервы,  тыс. </w:t>
            </w:r>
            <w:proofErr w:type="spellStart"/>
            <w:r w:rsidRPr="000256C7">
              <w:rPr>
                <w:rFonts w:ascii="Times New Roman" w:hAnsi="Times New Roman"/>
                <w:szCs w:val="20"/>
              </w:rPr>
              <w:t>усл</w:t>
            </w:r>
            <w:proofErr w:type="spellEnd"/>
            <w:r w:rsidRPr="000256C7">
              <w:rPr>
                <w:rFonts w:ascii="Times New Roman" w:hAnsi="Times New Roman"/>
                <w:szCs w:val="20"/>
              </w:rPr>
              <w:t xml:space="preserve">. </w:t>
            </w:r>
            <w:r w:rsidR="00577AEE">
              <w:rPr>
                <w:rFonts w:ascii="Times New Roman" w:hAnsi="Times New Roman"/>
                <w:szCs w:val="20"/>
              </w:rPr>
              <w:t>б</w:t>
            </w:r>
            <w:r w:rsidRPr="000256C7">
              <w:rPr>
                <w:rFonts w:ascii="Times New Roman" w:hAnsi="Times New Roman"/>
                <w:szCs w:val="20"/>
              </w:rPr>
              <w:t>анок</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47 885,1</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129,0</w:t>
            </w:r>
          </w:p>
        </w:tc>
      </w:tr>
      <w:tr w:rsidR="0057446D" w:rsidRPr="000256C7" w:rsidTr="00A53271">
        <w:trPr>
          <w:trHeight w:val="600"/>
          <w:jc w:val="center"/>
        </w:trPr>
        <w:tc>
          <w:tcPr>
            <w:tcW w:w="4705" w:type="dxa"/>
            <w:tcBorders>
              <w:top w:val="nil"/>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Молоко жидкое обработанное, включая  молоко для детского питания, тонн</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w:t>
            </w:r>
          </w:p>
        </w:tc>
      </w:tr>
      <w:tr w:rsidR="0057446D" w:rsidRPr="000256C7" w:rsidTr="00A53271">
        <w:trPr>
          <w:trHeight w:val="393"/>
          <w:jc w:val="center"/>
        </w:trPr>
        <w:tc>
          <w:tcPr>
            <w:tcW w:w="4705" w:type="dxa"/>
            <w:tcBorders>
              <w:top w:val="nil"/>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Масло сливочное и пасты масляные, тонн</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w:t>
            </w:r>
          </w:p>
        </w:tc>
      </w:tr>
      <w:tr w:rsidR="0057446D" w:rsidRPr="000256C7" w:rsidTr="00A53271">
        <w:trPr>
          <w:trHeight w:val="814"/>
          <w:jc w:val="center"/>
        </w:trPr>
        <w:tc>
          <w:tcPr>
            <w:tcW w:w="4705" w:type="dxa"/>
            <w:tcBorders>
              <w:top w:val="nil"/>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Сыр и творог, включая творог и творожные продукты для детей раннего возраста, тонн</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23 867,8</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100,4</w:t>
            </w:r>
          </w:p>
        </w:tc>
      </w:tr>
      <w:tr w:rsidR="0057446D" w:rsidRPr="000256C7" w:rsidTr="00A53271">
        <w:trPr>
          <w:trHeight w:val="839"/>
          <w:jc w:val="center"/>
        </w:trPr>
        <w:tc>
          <w:tcPr>
            <w:tcW w:w="4705" w:type="dxa"/>
            <w:tcBorders>
              <w:top w:val="nil"/>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 xml:space="preserve">Продукты кисломолочные (кроме творога </w:t>
            </w:r>
            <w:r w:rsidRPr="000256C7">
              <w:rPr>
                <w:rFonts w:ascii="Times New Roman" w:hAnsi="Times New Roman"/>
                <w:szCs w:val="20"/>
              </w:rPr>
              <w:br/>
              <w:t>и продуктов из творога), тонн</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w:t>
            </w:r>
          </w:p>
        </w:tc>
      </w:tr>
      <w:tr w:rsidR="0057446D" w:rsidRPr="000256C7" w:rsidTr="00A53271">
        <w:trPr>
          <w:trHeight w:val="762"/>
          <w:jc w:val="center"/>
        </w:trPr>
        <w:tc>
          <w:tcPr>
            <w:tcW w:w="4705" w:type="dxa"/>
            <w:tcBorders>
              <w:top w:val="nil"/>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Мука из зерновых культур, овощных и других растительных культур; смеси из них, тонн</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150 754,7</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103,5</w:t>
            </w:r>
          </w:p>
        </w:tc>
      </w:tr>
      <w:tr w:rsidR="0057446D" w:rsidRPr="000256C7" w:rsidTr="00A53271">
        <w:trPr>
          <w:trHeight w:val="419"/>
          <w:jc w:val="center"/>
        </w:trPr>
        <w:tc>
          <w:tcPr>
            <w:tcW w:w="4705" w:type="dxa"/>
            <w:tcBorders>
              <w:top w:val="nil"/>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Крупа, тонн</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w:t>
            </w:r>
          </w:p>
        </w:tc>
      </w:tr>
      <w:tr w:rsidR="0057446D" w:rsidRPr="000256C7" w:rsidTr="00A53271">
        <w:trPr>
          <w:trHeight w:val="620"/>
          <w:jc w:val="center"/>
        </w:trPr>
        <w:tc>
          <w:tcPr>
            <w:tcW w:w="4705" w:type="dxa"/>
            <w:tcBorders>
              <w:top w:val="nil"/>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Изделия хлебобулочные недлительного хранения, тонн</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175 735,2</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102,9</w:t>
            </w:r>
          </w:p>
        </w:tc>
      </w:tr>
      <w:tr w:rsidR="0057446D" w:rsidRPr="000256C7" w:rsidTr="00A53271">
        <w:trPr>
          <w:trHeight w:val="600"/>
          <w:jc w:val="center"/>
        </w:trPr>
        <w:tc>
          <w:tcPr>
            <w:tcW w:w="4705" w:type="dxa"/>
            <w:tcBorders>
              <w:top w:val="nil"/>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Изделия мучные кондитерские, торты и пирожные недлительного хранения, тонн</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15 381,2</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118,9</w:t>
            </w:r>
          </w:p>
        </w:tc>
      </w:tr>
      <w:tr w:rsidR="0057446D" w:rsidRPr="000256C7" w:rsidTr="00A53271">
        <w:trPr>
          <w:trHeight w:val="1283"/>
          <w:jc w:val="center"/>
        </w:trPr>
        <w:tc>
          <w:tcPr>
            <w:tcW w:w="4705" w:type="dxa"/>
            <w:tcBorders>
              <w:top w:val="nil"/>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Изделия хлебобулочные длительного хранения, изделия хлебобулочные пониженной влажности, полуфабрикаты хлебобулочные, тонн</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109 941,6</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108,3</w:t>
            </w:r>
          </w:p>
        </w:tc>
      </w:tr>
      <w:tr w:rsidR="0057446D" w:rsidRPr="000256C7" w:rsidTr="00A53271">
        <w:trPr>
          <w:trHeight w:val="600"/>
          <w:jc w:val="center"/>
        </w:trPr>
        <w:tc>
          <w:tcPr>
            <w:tcW w:w="4705" w:type="dxa"/>
            <w:tcBorders>
              <w:top w:val="nil"/>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 xml:space="preserve">Изделия макаронные, </w:t>
            </w:r>
            <w:proofErr w:type="spellStart"/>
            <w:r w:rsidRPr="000256C7">
              <w:rPr>
                <w:rFonts w:ascii="Times New Roman" w:hAnsi="Times New Roman"/>
                <w:szCs w:val="20"/>
              </w:rPr>
              <w:t>кускус</w:t>
            </w:r>
            <w:proofErr w:type="spellEnd"/>
            <w:r w:rsidRPr="000256C7">
              <w:rPr>
                <w:rFonts w:ascii="Times New Roman" w:hAnsi="Times New Roman"/>
                <w:szCs w:val="20"/>
              </w:rPr>
              <w:t xml:space="preserve"> и аналогичные мучные изделия, тонн</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w:t>
            </w:r>
          </w:p>
        </w:tc>
      </w:tr>
      <w:tr w:rsidR="0057446D" w:rsidRPr="000256C7" w:rsidTr="00A53271">
        <w:trPr>
          <w:trHeight w:val="574"/>
          <w:jc w:val="center"/>
        </w:trPr>
        <w:tc>
          <w:tcPr>
            <w:tcW w:w="4705" w:type="dxa"/>
            <w:tcBorders>
              <w:top w:val="nil"/>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Какао, шоколад и изделия кондитерские сахаристые, тонн</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85 401,3</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91,8</w:t>
            </w:r>
          </w:p>
        </w:tc>
      </w:tr>
      <w:tr w:rsidR="0057446D" w:rsidRPr="000256C7" w:rsidTr="00A53271">
        <w:trPr>
          <w:trHeight w:val="628"/>
          <w:jc w:val="center"/>
        </w:trPr>
        <w:tc>
          <w:tcPr>
            <w:tcW w:w="4705" w:type="dxa"/>
            <w:tcBorders>
              <w:top w:val="nil"/>
            </w:tcBorders>
            <w:shd w:val="clear" w:color="auto" w:fill="auto"/>
            <w:vAlign w:val="center"/>
            <w:hideMark/>
          </w:tcPr>
          <w:p w:rsidR="00BC3AC5" w:rsidRPr="000256C7" w:rsidRDefault="00BC3AC5" w:rsidP="00577AEE">
            <w:pPr>
              <w:rPr>
                <w:rFonts w:ascii="Times New Roman" w:hAnsi="Times New Roman"/>
                <w:szCs w:val="20"/>
              </w:rPr>
            </w:pPr>
            <w:r w:rsidRPr="000256C7">
              <w:rPr>
                <w:rFonts w:ascii="Times New Roman" w:hAnsi="Times New Roman"/>
                <w:szCs w:val="20"/>
              </w:rPr>
              <w:t xml:space="preserve">Кетчуп и </w:t>
            </w:r>
            <w:proofErr w:type="gramStart"/>
            <w:r w:rsidRPr="000256C7">
              <w:rPr>
                <w:rFonts w:ascii="Times New Roman" w:hAnsi="Times New Roman"/>
                <w:szCs w:val="20"/>
              </w:rPr>
              <w:t>соусы</w:t>
            </w:r>
            <w:proofErr w:type="gramEnd"/>
            <w:r w:rsidRPr="000256C7">
              <w:rPr>
                <w:rFonts w:ascii="Times New Roman" w:hAnsi="Times New Roman"/>
                <w:szCs w:val="20"/>
              </w:rPr>
              <w:t xml:space="preserve"> томатные прочие, </w:t>
            </w:r>
            <w:r>
              <w:rPr>
                <w:rFonts w:ascii="Times New Roman" w:hAnsi="Times New Roman"/>
                <w:szCs w:val="20"/>
              </w:rPr>
              <w:br/>
            </w:r>
            <w:r w:rsidRPr="000256C7">
              <w:rPr>
                <w:rFonts w:ascii="Times New Roman" w:hAnsi="Times New Roman"/>
                <w:szCs w:val="20"/>
              </w:rPr>
              <w:t xml:space="preserve">тыс. </w:t>
            </w:r>
            <w:proofErr w:type="spellStart"/>
            <w:r w:rsidRPr="000256C7">
              <w:rPr>
                <w:rFonts w:ascii="Times New Roman" w:hAnsi="Times New Roman"/>
                <w:szCs w:val="20"/>
              </w:rPr>
              <w:t>усл</w:t>
            </w:r>
            <w:proofErr w:type="spellEnd"/>
            <w:r w:rsidRPr="000256C7">
              <w:rPr>
                <w:rFonts w:ascii="Times New Roman" w:hAnsi="Times New Roman"/>
                <w:szCs w:val="20"/>
              </w:rPr>
              <w:t xml:space="preserve">. </w:t>
            </w:r>
            <w:r w:rsidR="00577AEE">
              <w:rPr>
                <w:rFonts w:ascii="Times New Roman" w:hAnsi="Times New Roman"/>
                <w:szCs w:val="20"/>
              </w:rPr>
              <w:t>б</w:t>
            </w:r>
            <w:r w:rsidRPr="000256C7">
              <w:rPr>
                <w:rFonts w:ascii="Times New Roman" w:hAnsi="Times New Roman"/>
                <w:szCs w:val="20"/>
              </w:rPr>
              <w:t>анок</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w:t>
            </w:r>
          </w:p>
        </w:tc>
      </w:tr>
      <w:tr w:rsidR="0057446D" w:rsidRPr="000256C7" w:rsidTr="00A53271">
        <w:trPr>
          <w:trHeight w:val="566"/>
          <w:jc w:val="center"/>
        </w:trPr>
        <w:tc>
          <w:tcPr>
            <w:tcW w:w="4705" w:type="dxa"/>
            <w:tcBorders>
              <w:top w:val="nil"/>
              <w:bottom w:val="double" w:sz="4" w:space="0" w:color="auto"/>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Майонезы, тонн</w:t>
            </w:r>
          </w:p>
        </w:tc>
        <w:tc>
          <w:tcPr>
            <w:tcW w:w="2366" w:type="dxa"/>
            <w:tcBorders>
              <w:top w:val="nil"/>
              <w:bottom w:val="double" w:sz="4" w:space="0" w:color="auto"/>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w:t>
            </w:r>
          </w:p>
        </w:tc>
        <w:tc>
          <w:tcPr>
            <w:tcW w:w="2692" w:type="dxa"/>
            <w:gridSpan w:val="3"/>
            <w:tcBorders>
              <w:top w:val="nil"/>
              <w:bottom w:val="double" w:sz="4" w:space="0" w:color="auto"/>
            </w:tcBorders>
            <w:shd w:val="clear" w:color="auto" w:fill="auto"/>
            <w:vAlign w:val="bottom"/>
            <w:hideMark/>
          </w:tcPr>
          <w:p w:rsidR="00BC3AC5" w:rsidRPr="00793F33" w:rsidRDefault="00BC3AC5">
            <w:pPr>
              <w:jc w:val="right"/>
              <w:rPr>
                <w:rFonts w:ascii="Times New Roman" w:hAnsi="Times New Roman"/>
                <w:szCs w:val="20"/>
              </w:rPr>
            </w:pPr>
            <w:r w:rsidRPr="00793F33">
              <w:rPr>
                <w:rFonts w:ascii="Times New Roman" w:hAnsi="Times New Roman"/>
                <w:szCs w:val="20"/>
              </w:rPr>
              <w:t>…</w:t>
            </w:r>
          </w:p>
        </w:tc>
      </w:tr>
      <w:tr w:rsidR="0057446D" w:rsidRPr="000256C7" w:rsidTr="00A53271">
        <w:trPr>
          <w:trHeight w:val="367"/>
          <w:jc w:val="center"/>
        </w:trPr>
        <w:tc>
          <w:tcPr>
            <w:tcW w:w="4705" w:type="dxa"/>
            <w:tcBorders>
              <w:top w:val="double" w:sz="4" w:space="0" w:color="auto"/>
              <w:bottom w:val="double" w:sz="4" w:space="0" w:color="auto"/>
              <w:right w:val="single" w:sz="4" w:space="0" w:color="auto"/>
            </w:tcBorders>
            <w:shd w:val="clear" w:color="auto" w:fill="auto"/>
            <w:vAlign w:val="center"/>
          </w:tcPr>
          <w:p w:rsidR="00BC3AC5" w:rsidRPr="000256C7" w:rsidRDefault="00BC3AC5" w:rsidP="00897F46">
            <w:pPr>
              <w:jc w:val="center"/>
              <w:rPr>
                <w:rFonts w:ascii="Times New Roman" w:hAnsi="Times New Roman"/>
                <w:szCs w:val="20"/>
              </w:rPr>
            </w:pPr>
            <w:r w:rsidRPr="000256C7">
              <w:rPr>
                <w:rFonts w:ascii="Times New Roman" w:hAnsi="Times New Roman"/>
                <w:szCs w:val="20"/>
              </w:rPr>
              <w:lastRenderedPageBreak/>
              <w:t> </w:t>
            </w:r>
          </w:p>
        </w:tc>
        <w:tc>
          <w:tcPr>
            <w:tcW w:w="2366" w:type="dxa"/>
            <w:tcBorders>
              <w:top w:val="double" w:sz="4" w:space="0" w:color="auto"/>
              <w:left w:val="single" w:sz="4" w:space="0" w:color="auto"/>
              <w:bottom w:val="double" w:sz="4" w:space="0" w:color="auto"/>
              <w:right w:val="single" w:sz="4" w:space="0" w:color="auto"/>
            </w:tcBorders>
            <w:shd w:val="clear" w:color="auto" w:fill="auto"/>
          </w:tcPr>
          <w:p w:rsidR="00BC3AC5" w:rsidRPr="000256C7" w:rsidRDefault="00BC3AC5" w:rsidP="00897F46">
            <w:pPr>
              <w:jc w:val="center"/>
              <w:rPr>
                <w:rFonts w:ascii="Times New Roman" w:hAnsi="Times New Roman"/>
                <w:b/>
                <w:bCs/>
                <w:szCs w:val="20"/>
              </w:rPr>
            </w:pPr>
            <w:r w:rsidRPr="000256C7">
              <w:rPr>
                <w:rFonts w:ascii="Times New Roman" w:hAnsi="Times New Roman"/>
                <w:b/>
                <w:bCs/>
                <w:szCs w:val="20"/>
              </w:rPr>
              <w:t>Январь-июль</w:t>
            </w:r>
            <w:r w:rsidRPr="000256C7">
              <w:rPr>
                <w:rFonts w:ascii="Times New Roman" w:hAnsi="Times New Roman"/>
                <w:b/>
                <w:bCs/>
                <w:szCs w:val="20"/>
              </w:rPr>
              <w:br/>
              <w:t>2024 г.</w:t>
            </w:r>
          </w:p>
        </w:tc>
        <w:tc>
          <w:tcPr>
            <w:tcW w:w="2692" w:type="dxa"/>
            <w:gridSpan w:val="3"/>
            <w:tcBorders>
              <w:top w:val="double" w:sz="4" w:space="0" w:color="auto"/>
              <w:left w:val="single" w:sz="4" w:space="0" w:color="auto"/>
              <w:bottom w:val="double" w:sz="4" w:space="0" w:color="auto"/>
            </w:tcBorders>
            <w:shd w:val="clear" w:color="auto" w:fill="auto"/>
          </w:tcPr>
          <w:p w:rsidR="00BC3AC5" w:rsidRPr="000256C7" w:rsidRDefault="00BC3AC5" w:rsidP="00897F46">
            <w:pPr>
              <w:jc w:val="center"/>
              <w:rPr>
                <w:rFonts w:ascii="Times New Roman" w:hAnsi="Times New Roman"/>
                <w:b/>
                <w:bCs/>
                <w:szCs w:val="20"/>
              </w:rPr>
            </w:pPr>
            <w:r w:rsidRPr="000256C7">
              <w:rPr>
                <w:rFonts w:ascii="Times New Roman" w:hAnsi="Times New Roman"/>
                <w:b/>
                <w:bCs/>
                <w:szCs w:val="20"/>
              </w:rPr>
              <w:t>Январь-июль 2024 г.</w:t>
            </w:r>
            <w:r w:rsidRPr="000256C7">
              <w:rPr>
                <w:rFonts w:ascii="Times New Roman" w:hAnsi="Times New Roman"/>
                <w:b/>
                <w:bCs/>
                <w:szCs w:val="20"/>
              </w:rPr>
              <w:br/>
            </w:r>
            <w:proofErr w:type="gramStart"/>
            <w:r w:rsidRPr="000256C7">
              <w:rPr>
                <w:rFonts w:ascii="Times New Roman" w:hAnsi="Times New Roman"/>
                <w:b/>
                <w:bCs/>
                <w:szCs w:val="20"/>
              </w:rPr>
              <w:t>в</w:t>
            </w:r>
            <w:proofErr w:type="gramEnd"/>
            <w:r w:rsidRPr="000256C7">
              <w:rPr>
                <w:rFonts w:ascii="Times New Roman" w:hAnsi="Times New Roman"/>
                <w:b/>
                <w:bCs/>
                <w:szCs w:val="20"/>
              </w:rPr>
              <w:t xml:space="preserve"> % </w:t>
            </w:r>
            <w:proofErr w:type="gramStart"/>
            <w:r w:rsidRPr="000256C7">
              <w:rPr>
                <w:rFonts w:ascii="Times New Roman" w:hAnsi="Times New Roman"/>
                <w:b/>
                <w:bCs/>
                <w:szCs w:val="20"/>
              </w:rPr>
              <w:t>к</w:t>
            </w:r>
            <w:proofErr w:type="gramEnd"/>
            <w:r w:rsidRPr="000256C7">
              <w:rPr>
                <w:rFonts w:ascii="Times New Roman" w:hAnsi="Times New Roman"/>
                <w:b/>
                <w:bCs/>
                <w:szCs w:val="20"/>
              </w:rPr>
              <w:t xml:space="preserve"> </w:t>
            </w:r>
            <w:r w:rsidRPr="000256C7">
              <w:rPr>
                <w:rFonts w:ascii="Times New Roman" w:hAnsi="Times New Roman"/>
                <w:b/>
                <w:bCs/>
                <w:szCs w:val="20"/>
              </w:rPr>
              <w:br/>
              <w:t>январю-июлю 2023 г.</w:t>
            </w:r>
          </w:p>
        </w:tc>
      </w:tr>
      <w:tr w:rsidR="008C1788" w:rsidRPr="000256C7" w:rsidTr="001C265C">
        <w:trPr>
          <w:trHeight w:val="394"/>
          <w:jc w:val="center"/>
        </w:trPr>
        <w:tc>
          <w:tcPr>
            <w:tcW w:w="9763" w:type="dxa"/>
            <w:gridSpan w:val="5"/>
            <w:tcBorders>
              <w:top w:val="nil"/>
            </w:tcBorders>
            <w:shd w:val="clear" w:color="auto" w:fill="auto"/>
            <w:vAlign w:val="center"/>
            <w:hideMark/>
          </w:tcPr>
          <w:p w:rsidR="008C1788" w:rsidRPr="00793F33" w:rsidRDefault="008C1788" w:rsidP="008C1788">
            <w:pPr>
              <w:jc w:val="center"/>
              <w:rPr>
                <w:rFonts w:ascii="Times New Roman" w:hAnsi="Times New Roman"/>
                <w:szCs w:val="22"/>
              </w:rPr>
            </w:pPr>
            <w:r w:rsidRPr="000256C7">
              <w:rPr>
                <w:rFonts w:ascii="Times New Roman" w:hAnsi="Times New Roman"/>
                <w:b/>
                <w:bCs/>
                <w:szCs w:val="20"/>
              </w:rPr>
              <w:t>Напитки</w:t>
            </w:r>
          </w:p>
        </w:tc>
      </w:tr>
      <w:tr w:rsidR="008C1788" w:rsidRPr="000256C7" w:rsidTr="00A53271">
        <w:trPr>
          <w:trHeight w:val="300"/>
          <w:jc w:val="center"/>
        </w:trPr>
        <w:tc>
          <w:tcPr>
            <w:tcW w:w="4705" w:type="dxa"/>
            <w:tcBorders>
              <w:top w:val="nil"/>
            </w:tcBorders>
            <w:shd w:val="clear" w:color="auto" w:fill="auto"/>
            <w:vAlign w:val="center"/>
          </w:tcPr>
          <w:p w:rsidR="008C1788" w:rsidRPr="000256C7" w:rsidRDefault="008C1788" w:rsidP="003E459E">
            <w:pPr>
              <w:rPr>
                <w:rFonts w:ascii="Times New Roman" w:hAnsi="Times New Roman"/>
                <w:szCs w:val="20"/>
              </w:rPr>
            </w:pPr>
            <w:r w:rsidRPr="000256C7">
              <w:rPr>
                <w:rFonts w:ascii="Times New Roman" w:hAnsi="Times New Roman"/>
                <w:szCs w:val="20"/>
              </w:rPr>
              <w:t xml:space="preserve">Пиво, кроме отходов пивоварения, </w:t>
            </w:r>
            <w:proofErr w:type="spellStart"/>
            <w:r w:rsidRPr="000256C7">
              <w:rPr>
                <w:rFonts w:ascii="Times New Roman" w:hAnsi="Times New Roman"/>
                <w:szCs w:val="20"/>
              </w:rPr>
              <w:t>тыс</w:t>
            </w:r>
            <w:proofErr w:type="gramStart"/>
            <w:r w:rsidRPr="000256C7">
              <w:rPr>
                <w:rFonts w:ascii="Times New Roman" w:hAnsi="Times New Roman"/>
                <w:szCs w:val="20"/>
              </w:rPr>
              <w:t>.д</w:t>
            </w:r>
            <w:proofErr w:type="gramEnd"/>
            <w:r w:rsidRPr="000256C7">
              <w:rPr>
                <w:rFonts w:ascii="Times New Roman" w:hAnsi="Times New Roman"/>
                <w:szCs w:val="20"/>
              </w:rPr>
              <w:t>кл</w:t>
            </w:r>
            <w:proofErr w:type="spellEnd"/>
          </w:p>
        </w:tc>
        <w:tc>
          <w:tcPr>
            <w:tcW w:w="2366" w:type="dxa"/>
            <w:tcBorders>
              <w:top w:val="nil"/>
            </w:tcBorders>
            <w:shd w:val="clear" w:color="auto" w:fill="auto"/>
            <w:vAlign w:val="bottom"/>
          </w:tcPr>
          <w:p w:rsidR="008C1788" w:rsidRPr="00793F33" w:rsidRDefault="008C1788">
            <w:pPr>
              <w:jc w:val="right"/>
              <w:rPr>
                <w:rFonts w:ascii="Times New Roman" w:hAnsi="Times New Roman"/>
                <w:szCs w:val="22"/>
              </w:rPr>
            </w:pPr>
            <w:r w:rsidRPr="00793F33">
              <w:rPr>
                <w:rFonts w:ascii="Times New Roman" w:hAnsi="Times New Roman"/>
                <w:szCs w:val="22"/>
              </w:rPr>
              <w:t>…</w:t>
            </w:r>
          </w:p>
        </w:tc>
        <w:tc>
          <w:tcPr>
            <w:tcW w:w="2692" w:type="dxa"/>
            <w:gridSpan w:val="3"/>
            <w:tcBorders>
              <w:top w:val="nil"/>
            </w:tcBorders>
            <w:shd w:val="clear" w:color="auto" w:fill="auto"/>
            <w:vAlign w:val="bottom"/>
          </w:tcPr>
          <w:p w:rsidR="008C1788" w:rsidRPr="00793F33" w:rsidRDefault="008C1788">
            <w:pPr>
              <w:jc w:val="right"/>
              <w:rPr>
                <w:rFonts w:ascii="Times New Roman" w:hAnsi="Times New Roman"/>
                <w:szCs w:val="22"/>
              </w:rPr>
            </w:pPr>
            <w:r w:rsidRPr="00793F33">
              <w:rPr>
                <w:rFonts w:ascii="Times New Roman" w:hAnsi="Times New Roman"/>
                <w:szCs w:val="22"/>
              </w:rPr>
              <w:t>…</w:t>
            </w:r>
          </w:p>
        </w:tc>
      </w:tr>
      <w:tr w:rsidR="0057446D" w:rsidRPr="000256C7" w:rsidTr="00A53271">
        <w:trPr>
          <w:trHeight w:val="1200"/>
          <w:jc w:val="center"/>
        </w:trPr>
        <w:tc>
          <w:tcPr>
            <w:tcW w:w="4705" w:type="dxa"/>
            <w:tcBorders>
              <w:top w:val="nil"/>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 xml:space="preserve">Воды минеральные природные упакованные, воды питьевые упакованные, не содержащие сахара, подсластителей, </w:t>
            </w:r>
            <w:proofErr w:type="spellStart"/>
            <w:r w:rsidRPr="000256C7">
              <w:rPr>
                <w:rFonts w:ascii="Times New Roman" w:hAnsi="Times New Roman"/>
                <w:szCs w:val="20"/>
              </w:rPr>
              <w:t>ароматизаторов</w:t>
            </w:r>
            <w:proofErr w:type="spellEnd"/>
            <w:r w:rsidRPr="000256C7">
              <w:rPr>
                <w:rFonts w:ascii="Times New Roman" w:hAnsi="Times New Roman"/>
                <w:szCs w:val="20"/>
              </w:rPr>
              <w:t xml:space="preserve"> и других пищевых веществ, </w:t>
            </w:r>
            <w:proofErr w:type="spellStart"/>
            <w:r w:rsidRPr="000256C7">
              <w:rPr>
                <w:rFonts w:ascii="Times New Roman" w:hAnsi="Times New Roman"/>
                <w:szCs w:val="20"/>
              </w:rPr>
              <w:t>тыс</w:t>
            </w:r>
            <w:proofErr w:type="gramStart"/>
            <w:r w:rsidRPr="000256C7">
              <w:rPr>
                <w:rFonts w:ascii="Times New Roman" w:hAnsi="Times New Roman"/>
                <w:szCs w:val="20"/>
              </w:rPr>
              <w:t>.п</w:t>
            </w:r>
            <w:proofErr w:type="gramEnd"/>
            <w:r w:rsidRPr="000256C7">
              <w:rPr>
                <w:rFonts w:ascii="Times New Roman" w:hAnsi="Times New Roman"/>
                <w:szCs w:val="20"/>
              </w:rPr>
              <w:t>олулитров</w:t>
            </w:r>
            <w:proofErr w:type="spellEnd"/>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453 327,2</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130,0</w:t>
            </w:r>
          </w:p>
        </w:tc>
      </w:tr>
      <w:tr w:rsidR="0057446D" w:rsidRPr="000256C7" w:rsidTr="00A53271">
        <w:trPr>
          <w:trHeight w:val="421"/>
          <w:jc w:val="center"/>
        </w:trPr>
        <w:tc>
          <w:tcPr>
            <w:tcW w:w="4705" w:type="dxa"/>
            <w:tcBorders>
              <w:top w:val="nil"/>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 xml:space="preserve">Напитки безалкогольные прочие, </w:t>
            </w:r>
            <w:proofErr w:type="spellStart"/>
            <w:r w:rsidRPr="000256C7">
              <w:rPr>
                <w:rFonts w:ascii="Times New Roman" w:hAnsi="Times New Roman"/>
                <w:szCs w:val="20"/>
              </w:rPr>
              <w:t>тыс</w:t>
            </w:r>
            <w:proofErr w:type="gramStart"/>
            <w:r w:rsidRPr="000256C7">
              <w:rPr>
                <w:rFonts w:ascii="Times New Roman" w:hAnsi="Times New Roman"/>
                <w:szCs w:val="20"/>
              </w:rPr>
              <w:t>.д</w:t>
            </w:r>
            <w:proofErr w:type="gramEnd"/>
            <w:r w:rsidRPr="000256C7">
              <w:rPr>
                <w:rFonts w:ascii="Times New Roman" w:hAnsi="Times New Roman"/>
                <w:szCs w:val="20"/>
              </w:rPr>
              <w:t>кл</w:t>
            </w:r>
            <w:proofErr w:type="spellEnd"/>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w:t>
            </w:r>
          </w:p>
        </w:tc>
      </w:tr>
      <w:tr w:rsidR="008C1788" w:rsidRPr="000256C7" w:rsidTr="00A53271">
        <w:trPr>
          <w:trHeight w:val="417"/>
          <w:jc w:val="center"/>
        </w:trPr>
        <w:tc>
          <w:tcPr>
            <w:tcW w:w="9763" w:type="dxa"/>
            <w:gridSpan w:val="5"/>
            <w:tcBorders>
              <w:top w:val="nil"/>
            </w:tcBorders>
            <w:shd w:val="clear" w:color="auto" w:fill="auto"/>
            <w:vAlign w:val="center"/>
            <w:hideMark/>
          </w:tcPr>
          <w:p w:rsidR="008C1788" w:rsidRPr="00793F33" w:rsidRDefault="008C1788" w:rsidP="008C1788">
            <w:pPr>
              <w:jc w:val="center"/>
              <w:rPr>
                <w:rFonts w:ascii="Times New Roman" w:hAnsi="Times New Roman"/>
                <w:szCs w:val="22"/>
              </w:rPr>
            </w:pPr>
            <w:r w:rsidRPr="000256C7">
              <w:rPr>
                <w:rFonts w:ascii="Times New Roman" w:hAnsi="Times New Roman"/>
                <w:b/>
                <w:bCs/>
                <w:szCs w:val="20"/>
              </w:rPr>
              <w:t>Текстиль и изделия текстильные</w:t>
            </w:r>
          </w:p>
        </w:tc>
      </w:tr>
      <w:tr w:rsidR="008C1788" w:rsidRPr="000256C7" w:rsidTr="00A53271">
        <w:trPr>
          <w:trHeight w:val="417"/>
          <w:jc w:val="center"/>
        </w:trPr>
        <w:tc>
          <w:tcPr>
            <w:tcW w:w="4705" w:type="dxa"/>
            <w:tcBorders>
              <w:top w:val="nil"/>
            </w:tcBorders>
            <w:shd w:val="clear" w:color="auto" w:fill="auto"/>
            <w:vAlign w:val="center"/>
          </w:tcPr>
          <w:p w:rsidR="008C1788" w:rsidRPr="000256C7" w:rsidRDefault="008C1788" w:rsidP="003E459E">
            <w:pPr>
              <w:rPr>
                <w:rFonts w:ascii="Times New Roman" w:hAnsi="Times New Roman"/>
                <w:szCs w:val="20"/>
              </w:rPr>
            </w:pPr>
            <w:r w:rsidRPr="000256C7">
              <w:rPr>
                <w:rFonts w:ascii="Times New Roman" w:hAnsi="Times New Roman"/>
                <w:szCs w:val="20"/>
              </w:rPr>
              <w:t>Ткани готовые, тыс. кв. м</w:t>
            </w:r>
          </w:p>
        </w:tc>
        <w:tc>
          <w:tcPr>
            <w:tcW w:w="2366" w:type="dxa"/>
            <w:tcBorders>
              <w:top w:val="nil"/>
            </w:tcBorders>
            <w:shd w:val="clear" w:color="auto" w:fill="auto"/>
            <w:vAlign w:val="bottom"/>
          </w:tcPr>
          <w:p w:rsidR="008C1788" w:rsidRPr="00793F33" w:rsidRDefault="008C1788">
            <w:pPr>
              <w:jc w:val="right"/>
              <w:rPr>
                <w:rFonts w:ascii="Times New Roman" w:hAnsi="Times New Roman"/>
                <w:szCs w:val="22"/>
              </w:rPr>
            </w:pPr>
            <w:r w:rsidRPr="00793F33">
              <w:rPr>
                <w:rFonts w:ascii="Times New Roman" w:hAnsi="Times New Roman"/>
                <w:szCs w:val="22"/>
              </w:rPr>
              <w:t>146,3</w:t>
            </w:r>
          </w:p>
        </w:tc>
        <w:tc>
          <w:tcPr>
            <w:tcW w:w="2692" w:type="dxa"/>
            <w:gridSpan w:val="3"/>
            <w:tcBorders>
              <w:top w:val="nil"/>
            </w:tcBorders>
            <w:shd w:val="clear" w:color="auto" w:fill="auto"/>
            <w:vAlign w:val="bottom"/>
          </w:tcPr>
          <w:p w:rsidR="008C1788" w:rsidRPr="00793F33" w:rsidRDefault="008C1788">
            <w:pPr>
              <w:jc w:val="right"/>
              <w:rPr>
                <w:rFonts w:ascii="Times New Roman" w:hAnsi="Times New Roman"/>
                <w:szCs w:val="22"/>
              </w:rPr>
            </w:pPr>
            <w:r w:rsidRPr="00793F33">
              <w:rPr>
                <w:rFonts w:ascii="Times New Roman" w:hAnsi="Times New Roman"/>
                <w:szCs w:val="22"/>
              </w:rPr>
              <w:t>73,4</w:t>
            </w:r>
          </w:p>
        </w:tc>
      </w:tr>
      <w:tr w:rsidR="0057446D" w:rsidRPr="000256C7" w:rsidTr="00A53271">
        <w:trPr>
          <w:trHeight w:val="600"/>
          <w:jc w:val="center"/>
        </w:trPr>
        <w:tc>
          <w:tcPr>
            <w:tcW w:w="4705" w:type="dxa"/>
            <w:tcBorders>
              <w:top w:val="nil"/>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 xml:space="preserve">Материалы нетканые и изделия из них </w:t>
            </w:r>
            <w:r w:rsidRPr="000256C7">
              <w:rPr>
                <w:rFonts w:ascii="Times New Roman" w:hAnsi="Times New Roman"/>
                <w:szCs w:val="20"/>
              </w:rPr>
              <w:br/>
              <w:t xml:space="preserve">(кроме одежды), </w:t>
            </w:r>
            <w:proofErr w:type="spellStart"/>
            <w:r w:rsidRPr="000256C7">
              <w:rPr>
                <w:rFonts w:ascii="Times New Roman" w:hAnsi="Times New Roman"/>
                <w:szCs w:val="20"/>
              </w:rPr>
              <w:t>тыс</w:t>
            </w:r>
            <w:proofErr w:type="gramStart"/>
            <w:r w:rsidRPr="000256C7">
              <w:rPr>
                <w:rFonts w:ascii="Times New Roman" w:hAnsi="Times New Roman"/>
                <w:szCs w:val="20"/>
              </w:rPr>
              <w:t>.п</w:t>
            </w:r>
            <w:proofErr w:type="gramEnd"/>
            <w:r w:rsidRPr="000256C7">
              <w:rPr>
                <w:rFonts w:ascii="Times New Roman" w:hAnsi="Times New Roman"/>
                <w:szCs w:val="20"/>
              </w:rPr>
              <w:t>ог.м</w:t>
            </w:r>
            <w:proofErr w:type="spellEnd"/>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2 503 960,6</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117,0</w:t>
            </w:r>
          </w:p>
        </w:tc>
      </w:tr>
      <w:tr w:rsidR="008C1788" w:rsidRPr="000256C7" w:rsidTr="00A53271">
        <w:trPr>
          <w:trHeight w:val="475"/>
          <w:jc w:val="center"/>
        </w:trPr>
        <w:tc>
          <w:tcPr>
            <w:tcW w:w="9763" w:type="dxa"/>
            <w:gridSpan w:val="5"/>
            <w:tcBorders>
              <w:top w:val="nil"/>
            </w:tcBorders>
            <w:shd w:val="clear" w:color="auto" w:fill="auto"/>
            <w:vAlign w:val="center"/>
            <w:hideMark/>
          </w:tcPr>
          <w:p w:rsidR="008C1788" w:rsidRPr="00793F33" w:rsidRDefault="008C1788" w:rsidP="008C1788">
            <w:pPr>
              <w:jc w:val="center"/>
              <w:rPr>
                <w:rFonts w:ascii="Times New Roman" w:hAnsi="Times New Roman"/>
                <w:szCs w:val="22"/>
              </w:rPr>
            </w:pPr>
            <w:r w:rsidRPr="000256C7">
              <w:rPr>
                <w:rFonts w:ascii="Times New Roman" w:hAnsi="Times New Roman"/>
                <w:b/>
                <w:bCs/>
                <w:szCs w:val="20"/>
              </w:rPr>
              <w:t>Одежда</w:t>
            </w:r>
          </w:p>
        </w:tc>
      </w:tr>
      <w:tr w:rsidR="008C1788" w:rsidRPr="000256C7" w:rsidTr="00A53271">
        <w:trPr>
          <w:trHeight w:val="475"/>
          <w:jc w:val="center"/>
        </w:trPr>
        <w:tc>
          <w:tcPr>
            <w:tcW w:w="4705" w:type="dxa"/>
            <w:tcBorders>
              <w:top w:val="nil"/>
            </w:tcBorders>
            <w:shd w:val="clear" w:color="auto" w:fill="auto"/>
            <w:vAlign w:val="center"/>
          </w:tcPr>
          <w:p w:rsidR="008C1788" w:rsidRPr="000256C7" w:rsidRDefault="008C1788" w:rsidP="003E459E">
            <w:pPr>
              <w:rPr>
                <w:rFonts w:ascii="Times New Roman" w:hAnsi="Times New Roman"/>
                <w:szCs w:val="20"/>
              </w:rPr>
            </w:pPr>
            <w:r w:rsidRPr="000256C7">
              <w:rPr>
                <w:rFonts w:ascii="Times New Roman" w:hAnsi="Times New Roman"/>
                <w:szCs w:val="20"/>
              </w:rPr>
              <w:t>Спецодежда, тыс. штук</w:t>
            </w:r>
          </w:p>
        </w:tc>
        <w:tc>
          <w:tcPr>
            <w:tcW w:w="2366" w:type="dxa"/>
            <w:tcBorders>
              <w:top w:val="nil"/>
            </w:tcBorders>
            <w:shd w:val="clear" w:color="auto" w:fill="auto"/>
            <w:vAlign w:val="bottom"/>
          </w:tcPr>
          <w:p w:rsidR="008C1788" w:rsidRPr="00793F33" w:rsidRDefault="008C1788">
            <w:pPr>
              <w:jc w:val="right"/>
              <w:rPr>
                <w:rFonts w:ascii="Times New Roman" w:hAnsi="Times New Roman"/>
                <w:szCs w:val="22"/>
              </w:rPr>
            </w:pPr>
            <w:r w:rsidRPr="00793F33">
              <w:rPr>
                <w:rFonts w:ascii="Times New Roman" w:hAnsi="Times New Roman"/>
                <w:szCs w:val="22"/>
              </w:rPr>
              <w:t>633,3</w:t>
            </w:r>
          </w:p>
        </w:tc>
        <w:tc>
          <w:tcPr>
            <w:tcW w:w="2692" w:type="dxa"/>
            <w:gridSpan w:val="3"/>
            <w:tcBorders>
              <w:top w:val="nil"/>
            </w:tcBorders>
            <w:shd w:val="clear" w:color="auto" w:fill="auto"/>
            <w:vAlign w:val="bottom"/>
          </w:tcPr>
          <w:p w:rsidR="008C1788" w:rsidRPr="00793F33" w:rsidRDefault="008C1788">
            <w:pPr>
              <w:jc w:val="right"/>
              <w:rPr>
                <w:rFonts w:ascii="Times New Roman" w:hAnsi="Times New Roman"/>
                <w:szCs w:val="22"/>
              </w:rPr>
            </w:pPr>
            <w:r w:rsidRPr="00793F33">
              <w:rPr>
                <w:rFonts w:ascii="Times New Roman" w:hAnsi="Times New Roman"/>
                <w:szCs w:val="22"/>
              </w:rPr>
              <w:t>10,3</w:t>
            </w:r>
          </w:p>
        </w:tc>
      </w:tr>
      <w:tr w:rsidR="0057446D" w:rsidRPr="000256C7" w:rsidTr="00A53271">
        <w:trPr>
          <w:trHeight w:val="425"/>
          <w:jc w:val="center"/>
        </w:trPr>
        <w:tc>
          <w:tcPr>
            <w:tcW w:w="4705" w:type="dxa"/>
            <w:tcBorders>
              <w:top w:val="nil"/>
            </w:tcBorders>
            <w:shd w:val="clear" w:color="auto" w:fill="auto"/>
            <w:vAlign w:val="center"/>
            <w:hideMark/>
          </w:tcPr>
          <w:p w:rsidR="00BC3AC5" w:rsidRPr="000256C7" w:rsidRDefault="00BC3AC5" w:rsidP="00577AEE">
            <w:pPr>
              <w:rPr>
                <w:rFonts w:ascii="Times New Roman" w:hAnsi="Times New Roman"/>
                <w:szCs w:val="20"/>
              </w:rPr>
            </w:pPr>
            <w:r w:rsidRPr="000256C7">
              <w:rPr>
                <w:rFonts w:ascii="Times New Roman" w:hAnsi="Times New Roman"/>
                <w:szCs w:val="20"/>
              </w:rPr>
              <w:t>Изделия трикотажные или вязаные, тыс. штук</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5 651,8</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74,1</w:t>
            </w:r>
          </w:p>
        </w:tc>
      </w:tr>
      <w:tr w:rsidR="0057446D" w:rsidRPr="000256C7" w:rsidTr="00A53271">
        <w:trPr>
          <w:trHeight w:val="700"/>
          <w:jc w:val="center"/>
        </w:trPr>
        <w:tc>
          <w:tcPr>
            <w:tcW w:w="4705" w:type="dxa"/>
            <w:tcBorders>
              <w:top w:val="nil"/>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Изделия чулочно-носочные трикотажные или вязаные, тыс. пар</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913,0</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40,8</w:t>
            </w:r>
          </w:p>
        </w:tc>
      </w:tr>
      <w:tr w:rsidR="008C1788" w:rsidRPr="000256C7" w:rsidTr="00A53271">
        <w:trPr>
          <w:trHeight w:val="476"/>
          <w:jc w:val="center"/>
        </w:trPr>
        <w:tc>
          <w:tcPr>
            <w:tcW w:w="9763" w:type="dxa"/>
            <w:gridSpan w:val="5"/>
            <w:tcBorders>
              <w:top w:val="nil"/>
            </w:tcBorders>
            <w:shd w:val="clear" w:color="auto" w:fill="auto"/>
            <w:vAlign w:val="center"/>
            <w:hideMark/>
          </w:tcPr>
          <w:p w:rsidR="008C1788" w:rsidRPr="00793F33" w:rsidRDefault="008C1788" w:rsidP="008C1788">
            <w:pPr>
              <w:jc w:val="center"/>
              <w:rPr>
                <w:rFonts w:ascii="Times New Roman" w:hAnsi="Times New Roman"/>
                <w:szCs w:val="22"/>
              </w:rPr>
            </w:pPr>
            <w:r w:rsidRPr="000256C7">
              <w:rPr>
                <w:rFonts w:ascii="Times New Roman" w:hAnsi="Times New Roman"/>
                <w:b/>
                <w:bCs/>
                <w:szCs w:val="20"/>
              </w:rPr>
              <w:t>Кожа и изделия из кожи</w:t>
            </w:r>
          </w:p>
        </w:tc>
      </w:tr>
      <w:tr w:rsidR="008C1788" w:rsidRPr="000256C7" w:rsidTr="00A53271">
        <w:trPr>
          <w:trHeight w:val="1702"/>
          <w:jc w:val="center"/>
        </w:trPr>
        <w:tc>
          <w:tcPr>
            <w:tcW w:w="4705" w:type="dxa"/>
            <w:tcBorders>
              <w:top w:val="nil"/>
            </w:tcBorders>
            <w:shd w:val="clear" w:color="auto" w:fill="auto"/>
            <w:vAlign w:val="center"/>
          </w:tcPr>
          <w:p w:rsidR="008C1788" w:rsidRPr="000256C7" w:rsidRDefault="008C1788" w:rsidP="00577AEE">
            <w:pPr>
              <w:rPr>
                <w:rFonts w:ascii="Times New Roman" w:hAnsi="Times New Roman"/>
                <w:szCs w:val="20"/>
              </w:rPr>
            </w:pPr>
            <w:r w:rsidRPr="000256C7">
              <w:rPr>
                <w:rFonts w:ascii="Times New Roman" w:hAnsi="Times New Roman"/>
                <w:szCs w:val="20"/>
              </w:rPr>
              <w:t>Чемоданы, сумки дамские и аналогичные изделия из натуральной кожи, сочетаний кожи, листов пластмассы, текстильных материалов, вулканизированных волокон или картона; наборы дорожные, используемые для личной гигиены, шитья или для чистки одежды или обуви, тыс. штук</w:t>
            </w:r>
          </w:p>
        </w:tc>
        <w:tc>
          <w:tcPr>
            <w:tcW w:w="2366" w:type="dxa"/>
            <w:tcBorders>
              <w:top w:val="nil"/>
            </w:tcBorders>
            <w:shd w:val="clear" w:color="auto" w:fill="auto"/>
            <w:vAlign w:val="bottom"/>
          </w:tcPr>
          <w:p w:rsidR="008C1788" w:rsidRPr="00793F33" w:rsidRDefault="008C1788">
            <w:pPr>
              <w:jc w:val="right"/>
              <w:rPr>
                <w:rFonts w:ascii="Times New Roman" w:hAnsi="Times New Roman"/>
                <w:szCs w:val="22"/>
              </w:rPr>
            </w:pPr>
            <w:r w:rsidRPr="00793F33">
              <w:rPr>
                <w:rFonts w:ascii="Times New Roman" w:hAnsi="Times New Roman"/>
                <w:szCs w:val="22"/>
              </w:rPr>
              <w:t>…</w:t>
            </w:r>
          </w:p>
        </w:tc>
        <w:tc>
          <w:tcPr>
            <w:tcW w:w="2692" w:type="dxa"/>
            <w:gridSpan w:val="3"/>
            <w:tcBorders>
              <w:top w:val="nil"/>
            </w:tcBorders>
            <w:shd w:val="clear" w:color="auto" w:fill="auto"/>
            <w:vAlign w:val="bottom"/>
          </w:tcPr>
          <w:p w:rsidR="008C1788" w:rsidRPr="00793F33" w:rsidRDefault="008C1788">
            <w:pPr>
              <w:jc w:val="right"/>
              <w:rPr>
                <w:rFonts w:ascii="Times New Roman" w:hAnsi="Times New Roman"/>
                <w:szCs w:val="22"/>
              </w:rPr>
            </w:pPr>
            <w:r w:rsidRPr="00793F33">
              <w:rPr>
                <w:rFonts w:ascii="Times New Roman" w:hAnsi="Times New Roman"/>
                <w:szCs w:val="22"/>
              </w:rPr>
              <w:t>…</w:t>
            </w:r>
          </w:p>
        </w:tc>
      </w:tr>
      <w:tr w:rsidR="0057446D" w:rsidRPr="000256C7" w:rsidTr="00A53271">
        <w:trPr>
          <w:trHeight w:val="451"/>
          <w:jc w:val="center"/>
        </w:trPr>
        <w:tc>
          <w:tcPr>
            <w:tcW w:w="4705" w:type="dxa"/>
            <w:tcBorders>
              <w:top w:val="nil"/>
            </w:tcBorders>
            <w:shd w:val="clear" w:color="auto" w:fill="auto"/>
            <w:vAlign w:val="center"/>
            <w:hideMark/>
          </w:tcPr>
          <w:p w:rsidR="00BC3AC5" w:rsidRPr="000256C7" w:rsidRDefault="00BC3AC5" w:rsidP="001C265C">
            <w:pPr>
              <w:rPr>
                <w:rFonts w:ascii="Times New Roman" w:hAnsi="Times New Roman"/>
                <w:szCs w:val="20"/>
              </w:rPr>
            </w:pPr>
            <w:r w:rsidRPr="000256C7">
              <w:rPr>
                <w:rFonts w:ascii="Times New Roman" w:hAnsi="Times New Roman"/>
                <w:szCs w:val="20"/>
              </w:rPr>
              <w:t>Обувь, тыс. пар</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1 556,0</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93,6</w:t>
            </w:r>
          </w:p>
        </w:tc>
      </w:tr>
      <w:tr w:rsidR="008C1788" w:rsidRPr="000256C7" w:rsidTr="00A53271">
        <w:trPr>
          <w:trHeight w:val="670"/>
          <w:jc w:val="center"/>
        </w:trPr>
        <w:tc>
          <w:tcPr>
            <w:tcW w:w="9763" w:type="dxa"/>
            <w:gridSpan w:val="5"/>
            <w:tcBorders>
              <w:top w:val="nil"/>
            </w:tcBorders>
            <w:shd w:val="clear" w:color="auto" w:fill="auto"/>
            <w:vAlign w:val="center"/>
            <w:hideMark/>
          </w:tcPr>
          <w:p w:rsidR="008C1788" w:rsidRPr="00793F33" w:rsidRDefault="008C1788" w:rsidP="008C1788">
            <w:pPr>
              <w:ind w:left="-125"/>
              <w:jc w:val="center"/>
              <w:rPr>
                <w:rFonts w:ascii="Times New Roman" w:hAnsi="Times New Roman"/>
                <w:szCs w:val="22"/>
              </w:rPr>
            </w:pPr>
            <w:r w:rsidRPr="000256C7">
              <w:rPr>
                <w:rFonts w:ascii="Times New Roman" w:hAnsi="Times New Roman"/>
                <w:b/>
                <w:bCs/>
                <w:szCs w:val="20"/>
              </w:rPr>
              <w:t>Древесина и изделия из дерева и пробки, кроме мебели;</w:t>
            </w:r>
            <w:r>
              <w:rPr>
                <w:rFonts w:ascii="Times New Roman" w:hAnsi="Times New Roman"/>
                <w:b/>
                <w:bCs/>
                <w:szCs w:val="20"/>
              </w:rPr>
              <w:t xml:space="preserve"> </w:t>
            </w:r>
            <w:r w:rsidR="001C265C">
              <w:rPr>
                <w:rFonts w:ascii="Times New Roman" w:hAnsi="Times New Roman"/>
                <w:b/>
                <w:bCs/>
                <w:szCs w:val="20"/>
              </w:rPr>
              <w:br/>
            </w:r>
            <w:r w:rsidRPr="000256C7">
              <w:rPr>
                <w:rFonts w:ascii="Times New Roman" w:hAnsi="Times New Roman"/>
                <w:b/>
                <w:bCs/>
                <w:szCs w:val="20"/>
              </w:rPr>
              <w:t>изделия из соломки и материалов для плетения</w:t>
            </w:r>
          </w:p>
        </w:tc>
      </w:tr>
      <w:tr w:rsidR="008C1788" w:rsidRPr="000256C7" w:rsidTr="00A53271">
        <w:trPr>
          <w:trHeight w:val="850"/>
          <w:jc w:val="center"/>
        </w:trPr>
        <w:tc>
          <w:tcPr>
            <w:tcW w:w="4705" w:type="dxa"/>
            <w:tcBorders>
              <w:top w:val="nil"/>
            </w:tcBorders>
            <w:shd w:val="clear" w:color="auto" w:fill="auto"/>
            <w:vAlign w:val="center"/>
          </w:tcPr>
          <w:p w:rsidR="008C1788" w:rsidRPr="000256C7" w:rsidRDefault="008C1788" w:rsidP="00577AEE">
            <w:pPr>
              <w:rPr>
                <w:rFonts w:ascii="Times New Roman" w:hAnsi="Times New Roman"/>
                <w:szCs w:val="20"/>
              </w:rPr>
            </w:pPr>
            <w:r w:rsidRPr="000256C7">
              <w:rPr>
                <w:rFonts w:ascii="Times New Roman" w:hAnsi="Times New Roman"/>
                <w:szCs w:val="20"/>
              </w:rPr>
              <w:t xml:space="preserve">Плиты древесностружечные и аналогичные плиты из древесины или других одревесневших материалов, </w:t>
            </w:r>
            <w:proofErr w:type="spellStart"/>
            <w:r w:rsidRPr="000256C7">
              <w:rPr>
                <w:rFonts w:ascii="Times New Roman" w:hAnsi="Times New Roman"/>
                <w:szCs w:val="20"/>
              </w:rPr>
              <w:t>усл</w:t>
            </w:r>
            <w:proofErr w:type="spellEnd"/>
            <w:r w:rsidRPr="000256C7">
              <w:rPr>
                <w:rFonts w:ascii="Times New Roman" w:hAnsi="Times New Roman"/>
                <w:szCs w:val="20"/>
              </w:rPr>
              <w:t>. куб. м</w:t>
            </w:r>
          </w:p>
        </w:tc>
        <w:tc>
          <w:tcPr>
            <w:tcW w:w="2366" w:type="dxa"/>
            <w:tcBorders>
              <w:top w:val="nil"/>
            </w:tcBorders>
            <w:shd w:val="clear" w:color="auto" w:fill="auto"/>
            <w:vAlign w:val="bottom"/>
          </w:tcPr>
          <w:p w:rsidR="008C1788" w:rsidRDefault="008C1788">
            <w:pPr>
              <w:jc w:val="right"/>
              <w:rPr>
                <w:rFonts w:ascii="Times New Roman" w:hAnsi="Times New Roman"/>
                <w:szCs w:val="22"/>
              </w:rPr>
            </w:pPr>
            <w:r>
              <w:rPr>
                <w:rFonts w:ascii="Times New Roman" w:hAnsi="Times New Roman"/>
                <w:szCs w:val="22"/>
              </w:rPr>
              <w:t>-</w:t>
            </w:r>
            <w:r w:rsidRPr="00793F33">
              <w:rPr>
                <w:rFonts w:ascii="Times New Roman" w:hAnsi="Times New Roman"/>
                <w:szCs w:val="22"/>
              </w:rPr>
              <w:t> </w:t>
            </w:r>
          </w:p>
        </w:tc>
        <w:tc>
          <w:tcPr>
            <w:tcW w:w="2692" w:type="dxa"/>
            <w:gridSpan w:val="3"/>
            <w:tcBorders>
              <w:top w:val="nil"/>
            </w:tcBorders>
            <w:shd w:val="clear" w:color="auto" w:fill="auto"/>
            <w:vAlign w:val="bottom"/>
          </w:tcPr>
          <w:p w:rsidR="008C1788" w:rsidRDefault="008C1788">
            <w:pPr>
              <w:jc w:val="right"/>
              <w:rPr>
                <w:rFonts w:ascii="Times New Roman" w:hAnsi="Times New Roman"/>
                <w:szCs w:val="22"/>
              </w:rPr>
            </w:pPr>
            <w:r>
              <w:rPr>
                <w:rFonts w:ascii="Times New Roman" w:hAnsi="Times New Roman"/>
                <w:szCs w:val="22"/>
              </w:rPr>
              <w:t>-</w:t>
            </w:r>
            <w:r w:rsidRPr="00793F33">
              <w:rPr>
                <w:rFonts w:ascii="Times New Roman" w:hAnsi="Times New Roman"/>
                <w:szCs w:val="22"/>
              </w:rPr>
              <w:t> </w:t>
            </w:r>
          </w:p>
        </w:tc>
      </w:tr>
      <w:tr w:rsidR="0057446D" w:rsidRPr="000256C7" w:rsidTr="00A53271">
        <w:trPr>
          <w:trHeight w:val="381"/>
          <w:jc w:val="center"/>
        </w:trPr>
        <w:tc>
          <w:tcPr>
            <w:tcW w:w="4705" w:type="dxa"/>
            <w:tcBorders>
              <w:top w:val="nil"/>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Окна и их коробки деревянные, тыс. кв. м</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2"/>
              </w:rPr>
            </w:pPr>
            <w:r>
              <w:rPr>
                <w:rFonts w:ascii="Times New Roman" w:hAnsi="Times New Roman"/>
                <w:szCs w:val="22"/>
              </w:rPr>
              <w:t>-</w:t>
            </w:r>
            <w:r w:rsidRPr="00793F33">
              <w:rPr>
                <w:rFonts w:ascii="Times New Roman" w:hAnsi="Times New Roman"/>
                <w:szCs w:val="22"/>
              </w:rPr>
              <w:t> </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36,0</w:t>
            </w:r>
          </w:p>
        </w:tc>
      </w:tr>
      <w:tr w:rsidR="0057446D" w:rsidRPr="000256C7" w:rsidTr="00A53271">
        <w:trPr>
          <w:trHeight w:val="600"/>
          <w:jc w:val="center"/>
        </w:trPr>
        <w:tc>
          <w:tcPr>
            <w:tcW w:w="4705" w:type="dxa"/>
            <w:tcBorders>
              <w:top w:val="nil"/>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 xml:space="preserve">Двери, их коробки и пороги деревянные, </w:t>
            </w:r>
            <w:r w:rsidRPr="000256C7">
              <w:rPr>
                <w:rFonts w:ascii="Times New Roman" w:hAnsi="Times New Roman"/>
                <w:szCs w:val="20"/>
              </w:rPr>
              <w:br/>
              <w:t>тыс. кв. м</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25,2</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37,5</w:t>
            </w:r>
          </w:p>
        </w:tc>
      </w:tr>
      <w:tr w:rsidR="008C1788" w:rsidRPr="000256C7" w:rsidTr="00A53271">
        <w:trPr>
          <w:trHeight w:val="371"/>
          <w:jc w:val="center"/>
        </w:trPr>
        <w:tc>
          <w:tcPr>
            <w:tcW w:w="9763" w:type="dxa"/>
            <w:gridSpan w:val="5"/>
            <w:tcBorders>
              <w:top w:val="nil"/>
            </w:tcBorders>
            <w:shd w:val="clear" w:color="auto" w:fill="auto"/>
            <w:vAlign w:val="center"/>
            <w:hideMark/>
          </w:tcPr>
          <w:p w:rsidR="008C1788" w:rsidRPr="00793F33" w:rsidRDefault="008C1788" w:rsidP="008C1788">
            <w:pPr>
              <w:jc w:val="center"/>
              <w:rPr>
                <w:rFonts w:ascii="Times New Roman" w:hAnsi="Times New Roman"/>
                <w:szCs w:val="22"/>
              </w:rPr>
            </w:pPr>
            <w:r w:rsidRPr="000256C7">
              <w:rPr>
                <w:rFonts w:ascii="Times New Roman" w:hAnsi="Times New Roman"/>
                <w:b/>
                <w:bCs/>
                <w:szCs w:val="20"/>
              </w:rPr>
              <w:t>Бумага и изделия из бумаги</w:t>
            </w:r>
          </w:p>
        </w:tc>
      </w:tr>
      <w:tr w:rsidR="008C1788" w:rsidRPr="000256C7" w:rsidTr="00A53271">
        <w:trPr>
          <w:trHeight w:val="371"/>
          <w:jc w:val="center"/>
        </w:trPr>
        <w:tc>
          <w:tcPr>
            <w:tcW w:w="4705" w:type="dxa"/>
            <w:tcBorders>
              <w:top w:val="nil"/>
            </w:tcBorders>
            <w:shd w:val="clear" w:color="auto" w:fill="auto"/>
            <w:vAlign w:val="center"/>
          </w:tcPr>
          <w:p w:rsidR="008C1788" w:rsidRPr="000256C7" w:rsidRDefault="008C1788" w:rsidP="003E459E">
            <w:pPr>
              <w:rPr>
                <w:rFonts w:ascii="Times New Roman" w:hAnsi="Times New Roman"/>
                <w:szCs w:val="20"/>
              </w:rPr>
            </w:pPr>
            <w:r w:rsidRPr="000256C7">
              <w:rPr>
                <w:rFonts w:ascii="Times New Roman" w:hAnsi="Times New Roman"/>
                <w:szCs w:val="20"/>
              </w:rPr>
              <w:t>Бумага и картон, тонн</w:t>
            </w:r>
          </w:p>
        </w:tc>
        <w:tc>
          <w:tcPr>
            <w:tcW w:w="2366" w:type="dxa"/>
            <w:tcBorders>
              <w:top w:val="nil"/>
            </w:tcBorders>
            <w:shd w:val="clear" w:color="auto" w:fill="auto"/>
            <w:vAlign w:val="bottom"/>
          </w:tcPr>
          <w:p w:rsidR="008C1788" w:rsidRPr="00793F33" w:rsidRDefault="008C1788">
            <w:pPr>
              <w:jc w:val="right"/>
              <w:rPr>
                <w:rFonts w:ascii="Times New Roman" w:hAnsi="Times New Roman"/>
                <w:szCs w:val="22"/>
              </w:rPr>
            </w:pPr>
            <w:r w:rsidRPr="00793F33">
              <w:rPr>
                <w:rFonts w:ascii="Times New Roman" w:hAnsi="Times New Roman"/>
                <w:szCs w:val="22"/>
              </w:rPr>
              <w:t>…</w:t>
            </w:r>
          </w:p>
        </w:tc>
        <w:tc>
          <w:tcPr>
            <w:tcW w:w="2692" w:type="dxa"/>
            <w:gridSpan w:val="3"/>
            <w:tcBorders>
              <w:top w:val="nil"/>
            </w:tcBorders>
            <w:shd w:val="clear" w:color="auto" w:fill="auto"/>
            <w:vAlign w:val="bottom"/>
          </w:tcPr>
          <w:p w:rsidR="008C1788" w:rsidRDefault="008C1788">
            <w:pPr>
              <w:jc w:val="right"/>
              <w:rPr>
                <w:rFonts w:ascii="Times New Roman" w:hAnsi="Times New Roman"/>
                <w:szCs w:val="22"/>
              </w:rPr>
            </w:pPr>
            <w:r>
              <w:rPr>
                <w:rFonts w:ascii="Times New Roman" w:hAnsi="Times New Roman"/>
                <w:szCs w:val="22"/>
              </w:rPr>
              <w:t>-</w:t>
            </w:r>
            <w:r w:rsidRPr="00793F33">
              <w:rPr>
                <w:rFonts w:ascii="Times New Roman" w:hAnsi="Times New Roman"/>
                <w:szCs w:val="22"/>
              </w:rPr>
              <w:t> </w:t>
            </w:r>
          </w:p>
        </w:tc>
      </w:tr>
      <w:tr w:rsidR="0057446D" w:rsidRPr="000256C7" w:rsidTr="00A53271">
        <w:trPr>
          <w:trHeight w:val="375"/>
          <w:jc w:val="center"/>
        </w:trPr>
        <w:tc>
          <w:tcPr>
            <w:tcW w:w="4705" w:type="dxa"/>
            <w:tcBorders>
              <w:top w:val="nil"/>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 xml:space="preserve">Мешки и сумки бумажные, </w:t>
            </w:r>
            <w:proofErr w:type="spellStart"/>
            <w:proofErr w:type="gramStart"/>
            <w:r w:rsidRPr="000256C7">
              <w:rPr>
                <w:rFonts w:ascii="Times New Roman" w:hAnsi="Times New Roman"/>
                <w:szCs w:val="20"/>
              </w:rPr>
              <w:t>тыс</w:t>
            </w:r>
            <w:proofErr w:type="spellEnd"/>
            <w:proofErr w:type="gramEnd"/>
            <w:r w:rsidRPr="000256C7">
              <w:rPr>
                <w:rFonts w:ascii="Times New Roman" w:hAnsi="Times New Roman"/>
                <w:szCs w:val="20"/>
              </w:rPr>
              <w:t xml:space="preserve"> штук</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9 103,9</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7,4</w:t>
            </w:r>
          </w:p>
        </w:tc>
      </w:tr>
      <w:tr w:rsidR="0057446D" w:rsidRPr="000256C7" w:rsidTr="00A53271">
        <w:trPr>
          <w:trHeight w:val="692"/>
          <w:jc w:val="center"/>
        </w:trPr>
        <w:tc>
          <w:tcPr>
            <w:tcW w:w="4705" w:type="dxa"/>
            <w:tcBorders>
              <w:top w:val="nil"/>
            </w:tcBorders>
            <w:shd w:val="clear" w:color="auto" w:fill="auto"/>
            <w:vAlign w:val="center"/>
            <w:hideMark/>
          </w:tcPr>
          <w:p w:rsidR="00BC3AC5" w:rsidRPr="000256C7" w:rsidRDefault="00BC3AC5" w:rsidP="00330446">
            <w:pPr>
              <w:rPr>
                <w:rFonts w:ascii="Times New Roman" w:hAnsi="Times New Roman"/>
                <w:szCs w:val="20"/>
              </w:rPr>
            </w:pPr>
            <w:r w:rsidRPr="000256C7">
              <w:rPr>
                <w:rFonts w:ascii="Times New Roman" w:hAnsi="Times New Roman"/>
                <w:szCs w:val="20"/>
              </w:rPr>
              <w:t xml:space="preserve">Ящики и коробки из гофрированной бумаги или гофрированного картона, тонн </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66 530,5</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102,1</w:t>
            </w:r>
          </w:p>
        </w:tc>
      </w:tr>
      <w:tr w:rsidR="0057446D" w:rsidRPr="000256C7" w:rsidTr="00AF02EC">
        <w:trPr>
          <w:trHeight w:val="804"/>
          <w:jc w:val="center"/>
        </w:trPr>
        <w:tc>
          <w:tcPr>
            <w:tcW w:w="4705" w:type="dxa"/>
            <w:tcBorders>
              <w:top w:val="nil"/>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 xml:space="preserve">Ящики и </w:t>
            </w:r>
            <w:proofErr w:type="gramStart"/>
            <w:r w:rsidRPr="000256C7">
              <w:rPr>
                <w:rFonts w:ascii="Times New Roman" w:hAnsi="Times New Roman"/>
                <w:szCs w:val="20"/>
              </w:rPr>
              <w:t>коробки</w:t>
            </w:r>
            <w:proofErr w:type="gramEnd"/>
            <w:r w:rsidRPr="000256C7">
              <w:rPr>
                <w:rFonts w:ascii="Times New Roman" w:hAnsi="Times New Roman"/>
                <w:szCs w:val="20"/>
              </w:rPr>
              <w:t xml:space="preserve"> складывающиеся из </w:t>
            </w:r>
            <w:proofErr w:type="spellStart"/>
            <w:r w:rsidRPr="000256C7">
              <w:rPr>
                <w:rFonts w:ascii="Times New Roman" w:hAnsi="Times New Roman"/>
                <w:szCs w:val="20"/>
              </w:rPr>
              <w:t>негофрированной</w:t>
            </w:r>
            <w:proofErr w:type="spellEnd"/>
            <w:r w:rsidRPr="000256C7">
              <w:rPr>
                <w:rFonts w:ascii="Times New Roman" w:hAnsi="Times New Roman"/>
                <w:szCs w:val="20"/>
              </w:rPr>
              <w:t xml:space="preserve"> бумаги или </w:t>
            </w:r>
            <w:proofErr w:type="spellStart"/>
            <w:r w:rsidRPr="000256C7">
              <w:rPr>
                <w:rFonts w:ascii="Times New Roman" w:hAnsi="Times New Roman"/>
                <w:szCs w:val="20"/>
              </w:rPr>
              <w:t>негофрированного</w:t>
            </w:r>
            <w:proofErr w:type="spellEnd"/>
            <w:r w:rsidRPr="000256C7">
              <w:rPr>
                <w:rFonts w:ascii="Times New Roman" w:hAnsi="Times New Roman"/>
                <w:szCs w:val="20"/>
              </w:rPr>
              <w:t xml:space="preserve"> картона, тонн</w:t>
            </w:r>
          </w:p>
        </w:tc>
        <w:tc>
          <w:tcPr>
            <w:tcW w:w="2366" w:type="dxa"/>
            <w:tcBorders>
              <w:top w:val="nil"/>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6 408,0</w:t>
            </w:r>
          </w:p>
        </w:tc>
        <w:tc>
          <w:tcPr>
            <w:tcW w:w="2692" w:type="dxa"/>
            <w:gridSpan w:val="3"/>
            <w:tcBorders>
              <w:top w:val="nil"/>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50,0</w:t>
            </w:r>
          </w:p>
        </w:tc>
      </w:tr>
      <w:tr w:rsidR="0057446D" w:rsidRPr="000256C7" w:rsidTr="00A53271">
        <w:trPr>
          <w:trHeight w:val="558"/>
          <w:jc w:val="center"/>
        </w:trPr>
        <w:tc>
          <w:tcPr>
            <w:tcW w:w="4705" w:type="dxa"/>
            <w:tcBorders>
              <w:top w:val="nil"/>
              <w:bottom w:val="double" w:sz="4" w:space="0" w:color="auto"/>
            </w:tcBorders>
            <w:shd w:val="clear" w:color="auto" w:fill="auto"/>
            <w:vAlign w:val="center"/>
            <w:hideMark/>
          </w:tcPr>
          <w:p w:rsidR="00BC3AC5" w:rsidRPr="000256C7" w:rsidRDefault="00BC3AC5" w:rsidP="003E459E">
            <w:pPr>
              <w:rPr>
                <w:rFonts w:ascii="Times New Roman" w:hAnsi="Times New Roman"/>
                <w:szCs w:val="20"/>
              </w:rPr>
            </w:pPr>
            <w:r w:rsidRPr="000256C7">
              <w:rPr>
                <w:rFonts w:ascii="Times New Roman" w:hAnsi="Times New Roman"/>
                <w:szCs w:val="20"/>
              </w:rPr>
              <w:t>Ярлыки и этикетки из бумаги или картона, тонн</w:t>
            </w:r>
          </w:p>
        </w:tc>
        <w:tc>
          <w:tcPr>
            <w:tcW w:w="2366" w:type="dxa"/>
            <w:tcBorders>
              <w:top w:val="nil"/>
              <w:bottom w:val="double" w:sz="4" w:space="0" w:color="auto"/>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8 221,3</w:t>
            </w:r>
          </w:p>
        </w:tc>
        <w:tc>
          <w:tcPr>
            <w:tcW w:w="2692" w:type="dxa"/>
            <w:gridSpan w:val="3"/>
            <w:tcBorders>
              <w:top w:val="nil"/>
              <w:bottom w:val="double" w:sz="4" w:space="0" w:color="auto"/>
            </w:tcBorders>
            <w:shd w:val="clear" w:color="auto" w:fill="auto"/>
            <w:vAlign w:val="bottom"/>
            <w:hideMark/>
          </w:tcPr>
          <w:p w:rsidR="00BC3AC5" w:rsidRPr="00793F33" w:rsidRDefault="00BC3AC5">
            <w:pPr>
              <w:jc w:val="right"/>
              <w:rPr>
                <w:rFonts w:ascii="Times New Roman" w:hAnsi="Times New Roman"/>
                <w:szCs w:val="22"/>
              </w:rPr>
            </w:pPr>
            <w:r w:rsidRPr="00793F33">
              <w:rPr>
                <w:rFonts w:ascii="Times New Roman" w:hAnsi="Times New Roman"/>
                <w:szCs w:val="22"/>
              </w:rPr>
              <w:t>201,5</w:t>
            </w:r>
          </w:p>
        </w:tc>
      </w:tr>
      <w:tr w:rsidR="0057446D" w:rsidRPr="000256C7" w:rsidTr="00A53271">
        <w:trPr>
          <w:trHeight w:val="517"/>
          <w:jc w:val="center"/>
        </w:trPr>
        <w:tc>
          <w:tcPr>
            <w:tcW w:w="4705" w:type="dxa"/>
            <w:tcBorders>
              <w:top w:val="double" w:sz="4" w:space="0" w:color="auto"/>
              <w:bottom w:val="double" w:sz="4" w:space="0" w:color="auto"/>
              <w:right w:val="single" w:sz="4" w:space="0" w:color="auto"/>
            </w:tcBorders>
            <w:shd w:val="clear" w:color="auto" w:fill="auto"/>
            <w:vAlign w:val="center"/>
          </w:tcPr>
          <w:p w:rsidR="00577AEE" w:rsidRPr="000256C7" w:rsidRDefault="00577AEE" w:rsidP="00897F46">
            <w:pPr>
              <w:jc w:val="center"/>
              <w:rPr>
                <w:rFonts w:ascii="Times New Roman" w:hAnsi="Times New Roman"/>
                <w:szCs w:val="20"/>
              </w:rPr>
            </w:pPr>
            <w:r w:rsidRPr="000256C7">
              <w:rPr>
                <w:rFonts w:ascii="Times New Roman" w:hAnsi="Times New Roman"/>
                <w:szCs w:val="20"/>
              </w:rPr>
              <w:lastRenderedPageBreak/>
              <w:t> </w:t>
            </w:r>
          </w:p>
        </w:tc>
        <w:tc>
          <w:tcPr>
            <w:tcW w:w="2366" w:type="dxa"/>
            <w:tcBorders>
              <w:top w:val="double" w:sz="4" w:space="0" w:color="auto"/>
              <w:left w:val="single" w:sz="4" w:space="0" w:color="auto"/>
              <w:bottom w:val="double" w:sz="4" w:space="0" w:color="auto"/>
              <w:right w:val="single" w:sz="4" w:space="0" w:color="auto"/>
            </w:tcBorders>
            <w:shd w:val="clear" w:color="auto" w:fill="auto"/>
          </w:tcPr>
          <w:p w:rsidR="00577AEE" w:rsidRPr="000256C7" w:rsidRDefault="00577AEE" w:rsidP="00897F46">
            <w:pPr>
              <w:jc w:val="center"/>
              <w:rPr>
                <w:rFonts w:ascii="Times New Roman" w:hAnsi="Times New Roman"/>
                <w:b/>
                <w:bCs/>
                <w:szCs w:val="20"/>
              </w:rPr>
            </w:pPr>
            <w:r w:rsidRPr="000256C7">
              <w:rPr>
                <w:rFonts w:ascii="Times New Roman" w:hAnsi="Times New Roman"/>
                <w:b/>
                <w:bCs/>
                <w:szCs w:val="20"/>
              </w:rPr>
              <w:t>Январь-июль</w:t>
            </w:r>
            <w:r w:rsidRPr="000256C7">
              <w:rPr>
                <w:rFonts w:ascii="Times New Roman" w:hAnsi="Times New Roman"/>
                <w:b/>
                <w:bCs/>
                <w:szCs w:val="20"/>
              </w:rPr>
              <w:br/>
              <w:t>2024 г.</w:t>
            </w:r>
          </w:p>
        </w:tc>
        <w:tc>
          <w:tcPr>
            <w:tcW w:w="2692" w:type="dxa"/>
            <w:gridSpan w:val="3"/>
            <w:tcBorders>
              <w:top w:val="double" w:sz="4" w:space="0" w:color="auto"/>
              <w:left w:val="single" w:sz="4" w:space="0" w:color="auto"/>
              <w:bottom w:val="double" w:sz="4" w:space="0" w:color="auto"/>
            </w:tcBorders>
            <w:shd w:val="clear" w:color="auto" w:fill="auto"/>
          </w:tcPr>
          <w:p w:rsidR="00577AEE" w:rsidRDefault="00577AEE" w:rsidP="00577AEE">
            <w:pPr>
              <w:jc w:val="center"/>
              <w:rPr>
                <w:rFonts w:ascii="Times New Roman" w:hAnsi="Times New Roman"/>
                <w:b/>
                <w:bCs/>
                <w:szCs w:val="20"/>
              </w:rPr>
            </w:pPr>
            <w:r w:rsidRPr="000256C7">
              <w:rPr>
                <w:rFonts w:ascii="Times New Roman" w:hAnsi="Times New Roman"/>
                <w:b/>
                <w:bCs/>
                <w:szCs w:val="20"/>
              </w:rPr>
              <w:t>Январь-июль 2024 г.</w:t>
            </w:r>
            <w:r>
              <w:rPr>
                <w:rFonts w:ascii="Times New Roman" w:hAnsi="Times New Roman"/>
                <w:b/>
                <w:bCs/>
                <w:szCs w:val="20"/>
              </w:rPr>
              <w:t xml:space="preserve"> </w:t>
            </w:r>
          </w:p>
          <w:p w:rsidR="00577AEE" w:rsidRPr="000256C7" w:rsidRDefault="00577AEE" w:rsidP="00577AEE">
            <w:pPr>
              <w:jc w:val="center"/>
              <w:rPr>
                <w:rFonts w:ascii="Times New Roman" w:hAnsi="Times New Roman"/>
                <w:b/>
                <w:bCs/>
                <w:szCs w:val="20"/>
              </w:rPr>
            </w:pPr>
            <w:proofErr w:type="gramStart"/>
            <w:r w:rsidRPr="000256C7">
              <w:rPr>
                <w:rFonts w:ascii="Times New Roman" w:hAnsi="Times New Roman"/>
                <w:b/>
                <w:bCs/>
                <w:szCs w:val="20"/>
              </w:rPr>
              <w:t>в</w:t>
            </w:r>
            <w:proofErr w:type="gramEnd"/>
            <w:r w:rsidRPr="000256C7">
              <w:rPr>
                <w:rFonts w:ascii="Times New Roman" w:hAnsi="Times New Roman"/>
                <w:b/>
                <w:bCs/>
                <w:szCs w:val="20"/>
              </w:rPr>
              <w:t xml:space="preserve"> % </w:t>
            </w:r>
            <w:proofErr w:type="gramStart"/>
            <w:r w:rsidRPr="000256C7">
              <w:rPr>
                <w:rFonts w:ascii="Times New Roman" w:hAnsi="Times New Roman"/>
                <w:b/>
                <w:bCs/>
                <w:szCs w:val="20"/>
              </w:rPr>
              <w:t>к</w:t>
            </w:r>
            <w:proofErr w:type="gramEnd"/>
            <w:r w:rsidRPr="000256C7">
              <w:rPr>
                <w:rFonts w:ascii="Times New Roman" w:hAnsi="Times New Roman"/>
                <w:b/>
                <w:bCs/>
                <w:szCs w:val="20"/>
              </w:rPr>
              <w:t xml:space="preserve"> </w:t>
            </w:r>
            <w:r w:rsidRPr="000256C7">
              <w:rPr>
                <w:rFonts w:ascii="Times New Roman" w:hAnsi="Times New Roman"/>
                <w:b/>
                <w:bCs/>
                <w:szCs w:val="20"/>
              </w:rPr>
              <w:br/>
              <w:t>январю-июлю 2023 г.</w:t>
            </w:r>
          </w:p>
        </w:tc>
      </w:tr>
      <w:tr w:rsidR="008C1788" w:rsidRPr="000256C7" w:rsidTr="001C265C">
        <w:trPr>
          <w:trHeight w:val="528"/>
          <w:jc w:val="center"/>
        </w:trPr>
        <w:tc>
          <w:tcPr>
            <w:tcW w:w="9763" w:type="dxa"/>
            <w:gridSpan w:val="5"/>
            <w:tcBorders>
              <w:top w:val="nil"/>
            </w:tcBorders>
            <w:shd w:val="clear" w:color="auto" w:fill="auto"/>
            <w:vAlign w:val="center"/>
          </w:tcPr>
          <w:p w:rsidR="008C1788" w:rsidRPr="00793F33" w:rsidRDefault="008C1788" w:rsidP="008C1788">
            <w:pPr>
              <w:jc w:val="center"/>
              <w:rPr>
                <w:rFonts w:ascii="Times New Roman" w:hAnsi="Times New Roman"/>
                <w:szCs w:val="22"/>
              </w:rPr>
            </w:pPr>
            <w:r w:rsidRPr="000256C7">
              <w:rPr>
                <w:rFonts w:ascii="Times New Roman" w:hAnsi="Times New Roman"/>
                <w:b/>
                <w:bCs/>
                <w:szCs w:val="20"/>
              </w:rPr>
              <w:t xml:space="preserve">Услуги печатные и услуги по копированию </w:t>
            </w:r>
            <w:proofErr w:type="spellStart"/>
            <w:r w:rsidRPr="000256C7">
              <w:rPr>
                <w:rFonts w:ascii="Times New Roman" w:hAnsi="Times New Roman"/>
                <w:b/>
                <w:bCs/>
                <w:szCs w:val="20"/>
              </w:rPr>
              <w:t>звуко</w:t>
            </w:r>
            <w:proofErr w:type="spellEnd"/>
            <w:r w:rsidRPr="000256C7">
              <w:rPr>
                <w:rFonts w:ascii="Times New Roman" w:hAnsi="Times New Roman"/>
                <w:b/>
                <w:bCs/>
                <w:szCs w:val="20"/>
              </w:rPr>
              <w:t xml:space="preserve">- и видеозаписей, </w:t>
            </w:r>
            <w:r>
              <w:rPr>
                <w:rFonts w:ascii="Times New Roman" w:hAnsi="Times New Roman"/>
                <w:b/>
                <w:bCs/>
                <w:szCs w:val="20"/>
              </w:rPr>
              <w:br/>
            </w:r>
            <w:r w:rsidRPr="000256C7">
              <w:rPr>
                <w:rFonts w:ascii="Times New Roman" w:hAnsi="Times New Roman"/>
                <w:b/>
                <w:bCs/>
                <w:szCs w:val="20"/>
              </w:rPr>
              <w:t>а также программных средств</w:t>
            </w:r>
          </w:p>
        </w:tc>
      </w:tr>
      <w:tr w:rsidR="008C1788" w:rsidRPr="000256C7" w:rsidTr="00A53271">
        <w:trPr>
          <w:trHeight w:val="454"/>
          <w:jc w:val="center"/>
        </w:trPr>
        <w:tc>
          <w:tcPr>
            <w:tcW w:w="4705" w:type="dxa"/>
            <w:tcBorders>
              <w:top w:val="nil"/>
            </w:tcBorders>
            <w:shd w:val="clear" w:color="auto" w:fill="auto"/>
            <w:vAlign w:val="center"/>
          </w:tcPr>
          <w:p w:rsidR="008C1788" w:rsidRPr="000256C7" w:rsidRDefault="008C1788" w:rsidP="003E459E">
            <w:pPr>
              <w:rPr>
                <w:rFonts w:ascii="Times New Roman" w:hAnsi="Times New Roman"/>
                <w:szCs w:val="20"/>
              </w:rPr>
            </w:pPr>
            <w:r w:rsidRPr="000256C7">
              <w:rPr>
                <w:rFonts w:ascii="Times New Roman" w:hAnsi="Times New Roman"/>
                <w:szCs w:val="20"/>
              </w:rPr>
              <w:t xml:space="preserve">Услуги полиграфические и услуги, связанные </w:t>
            </w:r>
            <w:r w:rsidRPr="000256C7">
              <w:rPr>
                <w:rFonts w:ascii="Times New Roman" w:hAnsi="Times New Roman"/>
                <w:szCs w:val="20"/>
              </w:rPr>
              <w:br/>
              <w:t xml:space="preserve">с печатанием, </w:t>
            </w:r>
            <w:proofErr w:type="gramStart"/>
            <w:r w:rsidRPr="000256C7">
              <w:rPr>
                <w:rFonts w:ascii="Times New Roman" w:hAnsi="Times New Roman"/>
                <w:szCs w:val="20"/>
              </w:rPr>
              <w:t>млн</w:t>
            </w:r>
            <w:proofErr w:type="gramEnd"/>
            <w:r w:rsidRPr="000256C7">
              <w:rPr>
                <w:rFonts w:ascii="Times New Roman" w:hAnsi="Times New Roman"/>
                <w:szCs w:val="20"/>
              </w:rPr>
              <w:t xml:space="preserve"> рублей</w:t>
            </w:r>
          </w:p>
        </w:tc>
        <w:tc>
          <w:tcPr>
            <w:tcW w:w="2366" w:type="dxa"/>
            <w:tcBorders>
              <w:top w:val="nil"/>
            </w:tcBorders>
            <w:shd w:val="clear" w:color="auto" w:fill="auto"/>
            <w:vAlign w:val="bottom"/>
          </w:tcPr>
          <w:p w:rsidR="008C1788" w:rsidRPr="00793F33" w:rsidRDefault="008C1788">
            <w:pPr>
              <w:jc w:val="right"/>
              <w:rPr>
                <w:rFonts w:ascii="Times New Roman" w:hAnsi="Times New Roman"/>
                <w:szCs w:val="22"/>
              </w:rPr>
            </w:pPr>
            <w:r w:rsidRPr="00793F33">
              <w:rPr>
                <w:rFonts w:ascii="Times New Roman" w:hAnsi="Times New Roman"/>
                <w:szCs w:val="22"/>
              </w:rPr>
              <w:t>37 453,6</w:t>
            </w:r>
          </w:p>
        </w:tc>
        <w:tc>
          <w:tcPr>
            <w:tcW w:w="2692" w:type="dxa"/>
            <w:gridSpan w:val="3"/>
            <w:tcBorders>
              <w:top w:val="nil"/>
            </w:tcBorders>
            <w:shd w:val="clear" w:color="auto" w:fill="auto"/>
            <w:vAlign w:val="bottom"/>
          </w:tcPr>
          <w:p w:rsidR="008C1788" w:rsidRPr="00793F33" w:rsidRDefault="008C1788">
            <w:pPr>
              <w:jc w:val="right"/>
              <w:rPr>
                <w:rFonts w:ascii="Times New Roman" w:hAnsi="Times New Roman"/>
                <w:szCs w:val="22"/>
              </w:rPr>
            </w:pPr>
            <w:r w:rsidRPr="00793F33">
              <w:rPr>
                <w:rFonts w:ascii="Times New Roman" w:hAnsi="Times New Roman"/>
                <w:szCs w:val="22"/>
              </w:rPr>
              <w:t>113,5</w:t>
            </w:r>
          </w:p>
        </w:tc>
      </w:tr>
      <w:tr w:rsidR="008C1788" w:rsidRPr="000256C7" w:rsidTr="00A53271">
        <w:trPr>
          <w:trHeight w:val="454"/>
          <w:jc w:val="center"/>
        </w:trPr>
        <w:tc>
          <w:tcPr>
            <w:tcW w:w="9763" w:type="dxa"/>
            <w:gridSpan w:val="5"/>
            <w:tcBorders>
              <w:top w:val="nil"/>
            </w:tcBorders>
            <w:shd w:val="clear" w:color="auto" w:fill="auto"/>
            <w:vAlign w:val="center"/>
          </w:tcPr>
          <w:p w:rsidR="008C1788" w:rsidRPr="00793F33" w:rsidRDefault="008C1788" w:rsidP="008C1788">
            <w:pPr>
              <w:jc w:val="center"/>
              <w:rPr>
                <w:rFonts w:ascii="Times New Roman" w:hAnsi="Times New Roman"/>
                <w:szCs w:val="22"/>
              </w:rPr>
            </w:pPr>
            <w:r w:rsidRPr="000256C7">
              <w:rPr>
                <w:rFonts w:ascii="Times New Roman" w:hAnsi="Times New Roman"/>
                <w:b/>
                <w:bCs/>
                <w:szCs w:val="20"/>
              </w:rPr>
              <w:t>Вещества химические и продукты химические</w:t>
            </w:r>
          </w:p>
        </w:tc>
      </w:tr>
      <w:tr w:rsidR="008C1788" w:rsidRPr="000256C7" w:rsidTr="00A53271">
        <w:trPr>
          <w:trHeight w:val="454"/>
          <w:jc w:val="center"/>
        </w:trPr>
        <w:tc>
          <w:tcPr>
            <w:tcW w:w="4705" w:type="dxa"/>
            <w:tcBorders>
              <w:top w:val="nil"/>
            </w:tcBorders>
            <w:shd w:val="clear" w:color="auto" w:fill="auto"/>
            <w:vAlign w:val="center"/>
          </w:tcPr>
          <w:p w:rsidR="008C1788" w:rsidRPr="000256C7" w:rsidRDefault="008C1788" w:rsidP="00AF02EC">
            <w:pPr>
              <w:rPr>
                <w:rFonts w:ascii="Times New Roman" w:hAnsi="Times New Roman"/>
                <w:szCs w:val="20"/>
              </w:rPr>
            </w:pPr>
            <w:r w:rsidRPr="000256C7">
              <w:rPr>
                <w:rFonts w:ascii="Times New Roman" w:hAnsi="Times New Roman"/>
                <w:szCs w:val="20"/>
              </w:rPr>
              <w:t>Пластмассы в первичных формах, тонн</w:t>
            </w:r>
          </w:p>
        </w:tc>
        <w:tc>
          <w:tcPr>
            <w:tcW w:w="2366" w:type="dxa"/>
            <w:tcBorders>
              <w:top w:val="nil"/>
            </w:tcBorders>
            <w:shd w:val="clear" w:color="auto" w:fill="auto"/>
            <w:vAlign w:val="bottom"/>
          </w:tcPr>
          <w:p w:rsidR="008C1788" w:rsidRPr="00793F33" w:rsidRDefault="008C1788" w:rsidP="00AF02EC">
            <w:pPr>
              <w:jc w:val="right"/>
              <w:rPr>
                <w:rFonts w:ascii="Times New Roman" w:hAnsi="Times New Roman"/>
                <w:szCs w:val="22"/>
              </w:rPr>
            </w:pPr>
            <w:r w:rsidRPr="00793F33">
              <w:rPr>
                <w:rFonts w:ascii="Times New Roman" w:hAnsi="Times New Roman"/>
                <w:szCs w:val="22"/>
              </w:rPr>
              <w:t>83 909,5</w:t>
            </w:r>
          </w:p>
        </w:tc>
        <w:tc>
          <w:tcPr>
            <w:tcW w:w="2692" w:type="dxa"/>
            <w:gridSpan w:val="3"/>
            <w:tcBorders>
              <w:top w:val="nil"/>
            </w:tcBorders>
            <w:shd w:val="clear" w:color="auto" w:fill="auto"/>
            <w:vAlign w:val="bottom"/>
          </w:tcPr>
          <w:p w:rsidR="008C1788" w:rsidRPr="00793F33" w:rsidRDefault="008C1788" w:rsidP="00AF02EC">
            <w:pPr>
              <w:jc w:val="right"/>
              <w:rPr>
                <w:rFonts w:ascii="Times New Roman" w:hAnsi="Times New Roman"/>
                <w:szCs w:val="22"/>
              </w:rPr>
            </w:pPr>
            <w:r w:rsidRPr="00793F33">
              <w:rPr>
                <w:rFonts w:ascii="Times New Roman" w:hAnsi="Times New Roman"/>
                <w:szCs w:val="22"/>
              </w:rPr>
              <w:t>101,8</w:t>
            </w:r>
          </w:p>
        </w:tc>
      </w:tr>
      <w:tr w:rsidR="008C1788" w:rsidRPr="000256C7" w:rsidTr="00A53271">
        <w:trPr>
          <w:trHeight w:val="900"/>
          <w:jc w:val="center"/>
        </w:trPr>
        <w:tc>
          <w:tcPr>
            <w:tcW w:w="4705" w:type="dxa"/>
            <w:tcBorders>
              <w:top w:val="nil"/>
            </w:tcBorders>
            <w:shd w:val="clear" w:color="auto" w:fill="auto"/>
            <w:vAlign w:val="center"/>
            <w:hideMark/>
          </w:tcPr>
          <w:p w:rsidR="008C1788" w:rsidRDefault="008C1788" w:rsidP="003E459E">
            <w:pPr>
              <w:rPr>
                <w:rFonts w:ascii="Times New Roman" w:hAnsi="Times New Roman"/>
                <w:szCs w:val="20"/>
              </w:rPr>
            </w:pPr>
            <w:r w:rsidRPr="000256C7">
              <w:rPr>
                <w:rFonts w:ascii="Times New Roman" w:hAnsi="Times New Roman"/>
                <w:szCs w:val="20"/>
              </w:rPr>
              <w:t xml:space="preserve">Материалы лакокрасочные и аналогичные для нанесения покрытий, полиграфические краски </w:t>
            </w:r>
          </w:p>
          <w:p w:rsidR="008C1788" w:rsidRPr="000256C7" w:rsidRDefault="008C1788" w:rsidP="003E459E">
            <w:pPr>
              <w:rPr>
                <w:rFonts w:ascii="Times New Roman" w:hAnsi="Times New Roman"/>
                <w:szCs w:val="20"/>
              </w:rPr>
            </w:pPr>
            <w:r w:rsidRPr="000256C7">
              <w:rPr>
                <w:rFonts w:ascii="Times New Roman" w:hAnsi="Times New Roman"/>
                <w:szCs w:val="20"/>
              </w:rPr>
              <w:t>и мастики, тонн</w:t>
            </w:r>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27 186,6</w:t>
            </w:r>
          </w:p>
        </w:tc>
        <w:tc>
          <w:tcPr>
            <w:tcW w:w="2692" w:type="dxa"/>
            <w:gridSpan w:val="3"/>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143,3</w:t>
            </w:r>
          </w:p>
        </w:tc>
      </w:tr>
      <w:tr w:rsidR="008C1788" w:rsidRPr="000256C7" w:rsidTr="00A53271">
        <w:trPr>
          <w:trHeight w:val="475"/>
          <w:jc w:val="center"/>
        </w:trPr>
        <w:tc>
          <w:tcPr>
            <w:tcW w:w="4705" w:type="dxa"/>
            <w:tcBorders>
              <w:top w:val="nil"/>
            </w:tcBorders>
            <w:shd w:val="clear" w:color="auto" w:fill="auto"/>
            <w:vAlign w:val="center"/>
            <w:hideMark/>
          </w:tcPr>
          <w:p w:rsidR="008C1788" w:rsidRPr="000256C7" w:rsidRDefault="008C1788" w:rsidP="003E459E">
            <w:pPr>
              <w:rPr>
                <w:rFonts w:ascii="Times New Roman" w:hAnsi="Times New Roman"/>
                <w:szCs w:val="20"/>
              </w:rPr>
            </w:pPr>
            <w:r w:rsidRPr="000256C7">
              <w:rPr>
                <w:rFonts w:ascii="Times New Roman" w:hAnsi="Times New Roman"/>
                <w:szCs w:val="20"/>
              </w:rPr>
              <w:t>Мыло туалетное твердое, тонн</w:t>
            </w:r>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658,1</w:t>
            </w:r>
          </w:p>
        </w:tc>
        <w:tc>
          <w:tcPr>
            <w:tcW w:w="2692" w:type="dxa"/>
            <w:gridSpan w:val="3"/>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51,1</w:t>
            </w:r>
          </w:p>
        </w:tc>
      </w:tr>
      <w:tr w:rsidR="008C1788" w:rsidRPr="000256C7" w:rsidTr="00A53271">
        <w:trPr>
          <w:trHeight w:val="425"/>
          <w:jc w:val="center"/>
        </w:trPr>
        <w:tc>
          <w:tcPr>
            <w:tcW w:w="4705" w:type="dxa"/>
            <w:tcBorders>
              <w:top w:val="nil"/>
            </w:tcBorders>
            <w:shd w:val="clear" w:color="auto" w:fill="auto"/>
            <w:vAlign w:val="center"/>
            <w:hideMark/>
          </w:tcPr>
          <w:p w:rsidR="008C1788" w:rsidRPr="000256C7" w:rsidRDefault="008C1788" w:rsidP="003E459E">
            <w:pPr>
              <w:rPr>
                <w:rFonts w:ascii="Times New Roman" w:hAnsi="Times New Roman"/>
                <w:szCs w:val="20"/>
              </w:rPr>
            </w:pPr>
            <w:r w:rsidRPr="000256C7">
              <w:rPr>
                <w:rFonts w:ascii="Times New Roman" w:hAnsi="Times New Roman"/>
                <w:szCs w:val="20"/>
              </w:rPr>
              <w:t>Средства моющие, тонн</w:t>
            </w:r>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15 923,9</w:t>
            </w:r>
          </w:p>
        </w:tc>
        <w:tc>
          <w:tcPr>
            <w:tcW w:w="2692" w:type="dxa"/>
            <w:gridSpan w:val="3"/>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269,8</w:t>
            </w:r>
          </w:p>
        </w:tc>
      </w:tr>
      <w:tr w:rsidR="008C1788" w:rsidRPr="000256C7" w:rsidTr="00A53271">
        <w:trPr>
          <w:trHeight w:val="1200"/>
          <w:jc w:val="center"/>
        </w:trPr>
        <w:tc>
          <w:tcPr>
            <w:tcW w:w="4705" w:type="dxa"/>
            <w:tcBorders>
              <w:top w:val="nil"/>
            </w:tcBorders>
            <w:shd w:val="clear" w:color="auto" w:fill="auto"/>
            <w:vAlign w:val="center"/>
            <w:hideMark/>
          </w:tcPr>
          <w:p w:rsidR="008C1788" w:rsidRPr="000256C7" w:rsidRDefault="008C1788" w:rsidP="003E459E">
            <w:pPr>
              <w:rPr>
                <w:rFonts w:ascii="Times New Roman" w:hAnsi="Times New Roman"/>
                <w:szCs w:val="20"/>
              </w:rPr>
            </w:pPr>
            <w:r w:rsidRPr="000256C7">
              <w:rPr>
                <w:rFonts w:ascii="Times New Roman" w:hAnsi="Times New Roman"/>
                <w:szCs w:val="20"/>
              </w:rPr>
              <w:t xml:space="preserve">Средства для ухода за кожей, макияжа или защитные средства для кожи (включая солнцезащитные и для загара), не включенные </w:t>
            </w:r>
            <w:r w:rsidRPr="000256C7">
              <w:rPr>
                <w:rFonts w:ascii="Times New Roman" w:hAnsi="Times New Roman"/>
                <w:szCs w:val="20"/>
              </w:rPr>
              <w:br/>
              <w:t>в другие группировки, тыс. штук</w:t>
            </w:r>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56 128,7</w:t>
            </w:r>
          </w:p>
        </w:tc>
        <w:tc>
          <w:tcPr>
            <w:tcW w:w="2692" w:type="dxa"/>
            <w:gridSpan w:val="3"/>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73,5</w:t>
            </w:r>
          </w:p>
        </w:tc>
      </w:tr>
      <w:tr w:rsidR="008C1788" w:rsidRPr="000256C7" w:rsidTr="00A53271">
        <w:trPr>
          <w:trHeight w:val="600"/>
          <w:jc w:val="center"/>
        </w:trPr>
        <w:tc>
          <w:tcPr>
            <w:tcW w:w="4705" w:type="dxa"/>
            <w:tcBorders>
              <w:top w:val="nil"/>
            </w:tcBorders>
            <w:shd w:val="clear" w:color="auto" w:fill="auto"/>
            <w:vAlign w:val="center"/>
            <w:hideMark/>
          </w:tcPr>
          <w:p w:rsidR="008C1788" w:rsidRPr="000256C7" w:rsidRDefault="008C1788" w:rsidP="003E459E">
            <w:pPr>
              <w:rPr>
                <w:rFonts w:ascii="Times New Roman" w:hAnsi="Times New Roman"/>
                <w:szCs w:val="20"/>
              </w:rPr>
            </w:pPr>
            <w:r w:rsidRPr="000256C7">
              <w:rPr>
                <w:rFonts w:ascii="Times New Roman" w:hAnsi="Times New Roman"/>
                <w:szCs w:val="20"/>
              </w:rPr>
              <w:t xml:space="preserve">Шампуни, лаки для волос, средства для завивки </w:t>
            </w:r>
            <w:r w:rsidR="001C265C">
              <w:rPr>
                <w:rFonts w:ascii="Times New Roman" w:hAnsi="Times New Roman"/>
                <w:szCs w:val="20"/>
              </w:rPr>
              <w:br/>
            </w:r>
            <w:r w:rsidRPr="000256C7">
              <w:rPr>
                <w:rFonts w:ascii="Times New Roman" w:hAnsi="Times New Roman"/>
                <w:szCs w:val="20"/>
              </w:rPr>
              <w:t>или распрямления волос, тыс. штук</w:t>
            </w:r>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84 576,6</w:t>
            </w:r>
          </w:p>
        </w:tc>
        <w:tc>
          <w:tcPr>
            <w:tcW w:w="2692" w:type="dxa"/>
            <w:gridSpan w:val="3"/>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185,3</w:t>
            </w:r>
          </w:p>
        </w:tc>
      </w:tr>
      <w:tr w:rsidR="008C1788" w:rsidRPr="000256C7" w:rsidTr="00A53271">
        <w:trPr>
          <w:trHeight w:val="1287"/>
          <w:jc w:val="center"/>
        </w:trPr>
        <w:tc>
          <w:tcPr>
            <w:tcW w:w="4705" w:type="dxa"/>
            <w:tcBorders>
              <w:top w:val="nil"/>
            </w:tcBorders>
            <w:shd w:val="clear" w:color="auto" w:fill="auto"/>
            <w:vAlign w:val="center"/>
            <w:hideMark/>
          </w:tcPr>
          <w:p w:rsidR="008C1788" w:rsidRPr="000256C7" w:rsidRDefault="008C1788" w:rsidP="003E459E">
            <w:pPr>
              <w:rPr>
                <w:rFonts w:ascii="Times New Roman" w:hAnsi="Times New Roman"/>
                <w:szCs w:val="20"/>
              </w:rPr>
            </w:pPr>
            <w:r w:rsidRPr="000256C7">
              <w:rPr>
                <w:rFonts w:ascii="Times New Roman" w:hAnsi="Times New Roman"/>
                <w:szCs w:val="20"/>
              </w:rPr>
              <w:t>Средства для бритья; дезодоранты и антиперсперанты, средства для ванн, прочие парфюмерные, косметические или туалетные средства, не включенные в другие группировки, тыс. штук</w:t>
            </w:r>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78 662,0</w:t>
            </w:r>
          </w:p>
        </w:tc>
        <w:tc>
          <w:tcPr>
            <w:tcW w:w="2692" w:type="dxa"/>
            <w:gridSpan w:val="3"/>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215,0</w:t>
            </w:r>
          </w:p>
        </w:tc>
      </w:tr>
      <w:tr w:rsidR="008C1788" w:rsidRPr="000256C7" w:rsidTr="001C265C">
        <w:trPr>
          <w:trHeight w:val="626"/>
          <w:jc w:val="center"/>
        </w:trPr>
        <w:tc>
          <w:tcPr>
            <w:tcW w:w="9763" w:type="dxa"/>
            <w:gridSpan w:val="5"/>
            <w:tcBorders>
              <w:top w:val="nil"/>
            </w:tcBorders>
            <w:shd w:val="clear" w:color="auto" w:fill="auto"/>
            <w:vAlign w:val="center"/>
            <w:hideMark/>
          </w:tcPr>
          <w:p w:rsidR="008C1788" w:rsidRPr="00793F33" w:rsidRDefault="008C1788" w:rsidP="008C1788">
            <w:pPr>
              <w:jc w:val="center"/>
              <w:rPr>
                <w:rFonts w:ascii="Times New Roman" w:hAnsi="Times New Roman"/>
                <w:szCs w:val="22"/>
              </w:rPr>
            </w:pPr>
            <w:r w:rsidRPr="000256C7">
              <w:rPr>
                <w:rFonts w:ascii="Times New Roman" w:hAnsi="Times New Roman"/>
                <w:b/>
                <w:bCs/>
                <w:szCs w:val="20"/>
              </w:rPr>
              <w:t xml:space="preserve">Средства лекарственные и материалы, </w:t>
            </w:r>
            <w:r w:rsidR="001C265C">
              <w:rPr>
                <w:rFonts w:ascii="Times New Roman" w:hAnsi="Times New Roman"/>
                <w:b/>
                <w:bCs/>
                <w:szCs w:val="20"/>
              </w:rPr>
              <w:br/>
            </w:r>
            <w:r w:rsidRPr="000256C7">
              <w:rPr>
                <w:rFonts w:ascii="Times New Roman" w:hAnsi="Times New Roman"/>
                <w:b/>
                <w:bCs/>
                <w:szCs w:val="20"/>
              </w:rPr>
              <w:t>применяемые в медицинских целях</w:t>
            </w:r>
          </w:p>
        </w:tc>
      </w:tr>
      <w:tr w:rsidR="008C1788" w:rsidRPr="000256C7" w:rsidTr="00A53271">
        <w:trPr>
          <w:trHeight w:val="687"/>
          <w:jc w:val="center"/>
        </w:trPr>
        <w:tc>
          <w:tcPr>
            <w:tcW w:w="4705" w:type="dxa"/>
            <w:tcBorders>
              <w:top w:val="nil"/>
            </w:tcBorders>
            <w:shd w:val="clear" w:color="auto" w:fill="auto"/>
            <w:vAlign w:val="center"/>
          </w:tcPr>
          <w:p w:rsidR="008C1788" w:rsidRDefault="008C1788" w:rsidP="008C1788">
            <w:pPr>
              <w:rPr>
                <w:rFonts w:ascii="Times New Roman" w:hAnsi="Times New Roman"/>
                <w:szCs w:val="20"/>
              </w:rPr>
            </w:pPr>
            <w:r w:rsidRPr="000256C7">
              <w:rPr>
                <w:rFonts w:ascii="Times New Roman" w:hAnsi="Times New Roman"/>
                <w:szCs w:val="20"/>
              </w:rPr>
              <w:t xml:space="preserve">Препараты для лечения заболеваний пищеварительного тракта и обмена веществ, </w:t>
            </w:r>
          </w:p>
          <w:p w:rsidR="008C1788" w:rsidRPr="000256C7" w:rsidRDefault="008C1788" w:rsidP="008C1788">
            <w:pPr>
              <w:rPr>
                <w:rFonts w:ascii="Times New Roman" w:hAnsi="Times New Roman"/>
                <w:szCs w:val="20"/>
              </w:rPr>
            </w:pPr>
            <w:r w:rsidRPr="000256C7">
              <w:rPr>
                <w:rFonts w:ascii="Times New Roman" w:hAnsi="Times New Roman"/>
                <w:szCs w:val="20"/>
              </w:rPr>
              <w:t>тыс. упаковок</w:t>
            </w:r>
          </w:p>
        </w:tc>
        <w:tc>
          <w:tcPr>
            <w:tcW w:w="2366" w:type="dxa"/>
            <w:tcBorders>
              <w:top w:val="nil"/>
            </w:tcBorders>
            <w:shd w:val="clear" w:color="auto" w:fill="auto"/>
            <w:vAlign w:val="bottom"/>
          </w:tcPr>
          <w:p w:rsidR="008C1788" w:rsidRPr="00793F33" w:rsidRDefault="008C1788">
            <w:pPr>
              <w:jc w:val="right"/>
              <w:rPr>
                <w:rFonts w:ascii="Times New Roman" w:hAnsi="Times New Roman"/>
                <w:szCs w:val="22"/>
              </w:rPr>
            </w:pPr>
            <w:r w:rsidRPr="00793F33">
              <w:rPr>
                <w:rFonts w:ascii="Times New Roman" w:hAnsi="Times New Roman"/>
                <w:szCs w:val="22"/>
              </w:rPr>
              <w:t>698,8</w:t>
            </w:r>
          </w:p>
        </w:tc>
        <w:tc>
          <w:tcPr>
            <w:tcW w:w="2692" w:type="dxa"/>
            <w:gridSpan w:val="3"/>
            <w:tcBorders>
              <w:top w:val="nil"/>
            </w:tcBorders>
            <w:shd w:val="clear" w:color="auto" w:fill="auto"/>
            <w:vAlign w:val="bottom"/>
          </w:tcPr>
          <w:p w:rsidR="008C1788" w:rsidRPr="00793F33" w:rsidRDefault="008C1788">
            <w:pPr>
              <w:jc w:val="right"/>
              <w:rPr>
                <w:rFonts w:ascii="Times New Roman" w:hAnsi="Times New Roman"/>
                <w:szCs w:val="22"/>
              </w:rPr>
            </w:pPr>
            <w:r w:rsidRPr="00793F33">
              <w:rPr>
                <w:rFonts w:ascii="Times New Roman" w:hAnsi="Times New Roman"/>
                <w:szCs w:val="22"/>
              </w:rPr>
              <w:t>131,9</w:t>
            </w:r>
          </w:p>
        </w:tc>
      </w:tr>
      <w:tr w:rsidR="008C1788" w:rsidRPr="000256C7" w:rsidTr="00A53271">
        <w:trPr>
          <w:trHeight w:val="571"/>
          <w:jc w:val="center"/>
        </w:trPr>
        <w:tc>
          <w:tcPr>
            <w:tcW w:w="4705" w:type="dxa"/>
            <w:tcBorders>
              <w:top w:val="nil"/>
            </w:tcBorders>
            <w:shd w:val="clear" w:color="auto" w:fill="auto"/>
            <w:vAlign w:val="center"/>
            <w:hideMark/>
          </w:tcPr>
          <w:p w:rsidR="008C1788" w:rsidRPr="000256C7" w:rsidRDefault="008C1788" w:rsidP="003E459E">
            <w:pPr>
              <w:rPr>
                <w:rFonts w:ascii="Times New Roman" w:hAnsi="Times New Roman"/>
                <w:szCs w:val="20"/>
              </w:rPr>
            </w:pPr>
            <w:r w:rsidRPr="000256C7">
              <w:rPr>
                <w:rFonts w:ascii="Times New Roman" w:hAnsi="Times New Roman"/>
                <w:szCs w:val="20"/>
              </w:rPr>
              <w:t xml:space="preserve">Препараты для лечения </w:t>
            </w:r>
            <w:proofErr w:type="gramStart"/>
            <w:r w:rsidRPr="000256C7">
              <w:rPr>
                <w:rFonts w:ascii="Times New Roman" w:hAnsi="Times New Roman"/>
                <w:szCs w:val="20"/>
              </w:rPr>
              <w:t>сердечно-сосудистой</w:t>
            </w:r>
            <w:proofErr w:type="gramEnd"/>
            <w:r w:rsidRPr="000256C7">
              <w:rPr>
                <w:rFonts w:ascii="Times New Roman" w:hAnsi="Times New Roman"/>
                <w:szCs w:val="20"/>
              </w:rPr>
              <w:t xml:space="preserve"> системы, тыс. упаковок</w:t>
            </w:r>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w:t>
            </w:r>
          </w:p>
        </w:tc>
        <w:tc>
          <w:tcPr>
            <w:tcW w:w="2692" w:type="dxa"/>
            <w:gridSpan w:val="3"/>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w:t>
            </w:r>
          </w:p>
        </w:tc>
      </w:tr>
      <w:tr w:rsidR="008C1788" w:rsidRPr="000256C7" w:rsidTr="00A53271">
        <w:trPr>
          <w:trHeight w:val="537"/>
          <w:jc w:val="center"/>
        </w:trPr>
        <w:tc>
          <w:tcPr>
            <w:tcW w:w="4705" w:type="dxa"/>
            <w:tcBorders>
              <w:top w:val="nil"/>
            </w:tcBorders>
            <w:shd w:val="clear" w:color="auto" w:fill="auto"/>
            <w:vAlign w:val="center"/>
            <w:hideMark/>
          </w:tcPr>
          <w:p w:rsidR="008C1788" w:rsidRPr="000256C7" w:rsidRDefault="008C1788" w:rsidP="003E459E">
            <w:pPr>
              <w:rPr>
                <w:rFonts w:ascii="Times New Roman" w:hAnsi="Times New Roman"/>
                <w:szCs w:val="20"/>
              </w:rPr>
            </w:pPr>
            <w:r w:rsidRPr="000256C7">
              <w:rPr>
                <w:rFonts w:ascii="Times New Roman" w:hAnsi="Times New Roman"/>
                <w:szCs w:val="20"/>
              </w:rPr>
              <w:t xml:space="preserve">Препараты противоопухолевые </w:t>
            </w:r>
            <w:r w:rsidRPr="000256C7">
              <w:rPr>
                <w:rFonts w:ascii="Times New Roman" w:hAnsi="Times New Roman"/>
                <w:szCs w:val="20"/>
              </w:rPr>
              <w:br/>
              <w:t xml:space="preserve">и иммуномодуляторы, тыс. упаковок </w:t>
            </w:r>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1 740,6</w:t>
            </w:r>
          </w:p>
        </w:tc>
        <w:tc>
          <w:tcPr>
            <w:tcW w:w="2692" w:type="dxa"/>
            <w:gridSpan w:val="3"/>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87,0</w:t>
            </w:r>
          </w:p>
        </w:tc>
      </w:tr>
      <w:tr w:rsidR="008C1788" w:rsidRPr="000256C7" w:rsidTr="00A53271">
        <w:trPr>
          <w:trHeight w:val="600"/>
          <w:jc w:val="center"/>
        </w:trPr>
        <w:tc>
          <w:tcPr>
            <w:tcW w:w="4705" w:type="dxa"/>
            <w:tcBorders>
              <w:top w:val="nil"/>
            </w:tcBorders>
            <w:shd w:val="clear" w:color="auto" w:fill="auto"/>
            <w:vAlign w:val="center"/>
            <w:hideMark/>
          </w:tcPr>
          <w:p w:rsidR="008C1788" w:rsidRPr="000256C7" w:rsidRDefault="008C1788" w:rsidP="003E459E">
            <w:pPr>
              <w:rPr>
                <w:rFonts w:ascii="Times New Roman" w:hAnsi="Times New Roman"/>
                <w:szCs w:val="20"/>
              </w:rPr>
            </w:pPr>
            <w:r w:rsidRPr="000256C7">
              <w:rPr>
                <w:rFonts w:ascii="Times New Roman" w:hAnsi="Times New Roman"/>
                <w:szCs w:val="20"/>
              </w:rPr>
              <w:t xml:space="preserve">Препараты для лечения нервной системы, </w:t>
            </w:r>
            <w:r w:rsidRPr="000256C7">
              <w:rPr>
                <w:rFonts w:ascii="Times New Roman" w:hAnsi="Times New Roman"/>
                <w:szCs w:val="20"/>
              </w:rPr>
              <w:br/>
              <w:t>тыс. упаковок</w:t>
            </w:r>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26 004,5</w:t>
            </w:r>
          </w:p>
        </w:tc>
        <w:tc>
          <w:tcPr>
            <w:tcW w:w="2692" w:type="dxa"/>
            <w:gridSpan w:val="3"/>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173,1</w:t>
            </w:r>
          </w:p>
        </w:tc>
      </w:tr>
      <w:tr w:rsidR="008C1788" w:rsidRPr="000256C7" w:rsidTr="00A53271">
        <w:trPr>
          <w:trHeight w:val="600"/>
          <w:jc w:val="center"/>
        </w:trPr>
        <w:tc>
          <w:tcPr>
            <w:tcW w:w="4705" w:type="dxa"/>
            <w:tcBorders>
              <w:top w:val="nil"/>
            </w:tcBorders>
            <w:shd w:val="clear" w:color="auto" w:fill="auto"/>
            <w:vAlign w:val="center"/>
            <w:hideMark/>
          </w:tcPr>
          <w:p w:rsidR="008C1788" w:rsidRPr="000256C7" w:rsidRDefault="008C1788" w:rsidP="003E459E">
            <w:pPr>
              <w:rPr>
                <w:rFonts w:ascii="Times New Roman" w:hAnsi="Times New Roman"/>
                <w:szCs w:val="20"/>
              </w:rPr>
            </w:pPr>
            <w:r w:rsidRPr="000256C7">
              <w:rPr>
                <w:rFonts w:ascii="Times New Roman" w:hAnsi="Times New Roman"/>
                <w:szCs w:val="20"/>
              </w:rPr>
              <w:t>Препараты для лечения органов дыхательной системы, тыс. упаковок</w:t>
            </w:r>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2 268,0</w:t>
            </w:r>
          </w:p>
        </w:tc>
        <w:tc>
          <w:tcPr>
            <w:tcW w:w="2692" w:type="dxa"/>
            <w:gridSpan w:val="3"/>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64,1</w:t>
            </w:r>
          </w:p>
        </w:tc>
      </w:tr>
      <w:tr w:rsidR="008C1788" w:rsidRPr="000256C7" w:rsidTr="00A53271">
        <w:trPr>
          <w:trHeight w:val="436"/>
          <w:jc w:val="center"/>
        </w:trPr>
        <w:tc>
          <w:tcPr>
            <w:tcW w:w="9763" w:type="dxa"/>
            <w:gridSpan w:val="5"/>
            <w:tcBorders>
              <w:top w:val="nil"/>
            </w:tcBorders>
            <w:shd w:val="clear" w:color="auto" w:fill="auto"/>
            <w:vAlign w:val="center"/>
            <w:hideMark/>
          </w:tcPr>
          <w:p w:rsidR="008C1788" w:rsidRPr="00793F33" w:rsidRDefault="008C1788" w:rsidP="008C1788">
            <w:pPr>
              <w:jc w:val="center"/>
              <w:rPr>
                <w:rFonts w:ascii="Times New Roman" w:hAnsi="Times New Roman"/>
                <w:szCs w:val="22"/>
              </w:rPr>
            </w:pPr>
            <w:r w:rsidRPr="000256C7">
              <w:rPr>
                <w:rFonts w:ascii="Times New Roman" w:hAnsi="Times New Roman"/>
                <w:b/>
                <w:bCs/>
                <w:szCs w:val="20"/>
              </w:rPr>
              <w:t>Изделия резиновые и пластмассовые</w:t>
            </w:r>
          </w:p>
        </w:tc>
      </w:tr>
      <w:tr w:rsidR="008C1788" w:rsidRPr="000256C7" w:rsidTr="00A53271">
        <w:trPr>
          <w:trHeight w:val="436"/>
          <w:jc w:val="center"/>
        </w:trPr>
        <w:tc>
          <w:tcPr>
            <w:tcW w:w="4705" w:type="dxa"/>
            <w:tcBorders>
              <w:top w:val="nil"/>
            </w:tcBorders>
            <w:shd w:val="clear" w:color="auto" w:fill="auto"/>
            <w:vAlign w:val="center"/>
          </w:tcPr>
          <w:p w:rsidR="008C1788" w:rsidRPr="000256C7" w:rsidRDefault="008C1788" w:rsidP="003E459E">
            <w:pPr>
              <w:rPr>
                <w:rFonts w:ascii="Times New Roman" w:hAnsi="Times New Roman"/>
                <w:szCs w:val="20"/>
              </w:rPr>
            </w:pPr>
            <w:r w:rsidRPr="000256C7">
              <w:rPr>
                <w:rFonts w:ascii="Times New Roman" w:hAnsi="Times New Roman"/>
                <w:szCs w:val="20"/>
              </w:rPr>
              <w:t>Плиты, листы, трубы и профили пластмассовые, тонн</w:t>
            </w:r>
          </w:p>
        </w:tc>
        <w:tc>
          <w:tcPr>
            <w:tcW w:w="2366" w:type="dxa"/>
            <w:tcBorders>
              <w:top w:val="nil"/>
            </w:tcBorders>
            <w:shd w:val="clear" w:color="auto" w:fill="auto"/>
            <w:vAlign w:val="bottom"/>
          </w:tcPr>
          <w:p w:rsidR="008C1788" w:rsidRPr="00793F33" w:rsidRDefault="008C1788">
            <w:pPr>
              <w:jc w:val="right"/>
              <w:rPr>
                <w:rFonts w:ascii="Times New Roman" w:hAnsi="Times New Roman"/>
                <w:szCs w:val="22"/>
              </w:rPr>
            </w:pPr>
            <w:r w:rsidRPr="00793F33">
              <w:rPr>
                <w:rFonts w:ascii="Times New Roman" w:hAnsi="Times New Roman"/>
                <w:szCs w:val="22"/>
              </w:rPr>
              <w:t>62 563,5</w:t>
            </w:r>
          </w:p>
        </w:tc>
        <w:tc>
          <w:tcPr>
            <w:tcW w:w="2692" w:type="dxa"/>
            <w:gridSpan w:val="3"/>
            <w:tcBorders>
              <w:top w:val="nil"/>
            </w:tcBorders>
            <w:shd w:val="clear" w:color="auto" w:fill="auto"/>
            <w:vAlign w:val="bottom"/>
          </w:tcPr>
          <w:p w:rsidR="008C1788" w:rsidRDefault="008C1788">
            <w:pPr>
              <w:jc w:val="right"/>
              <w:rPr>
                <w:rFonts w:ascii="Times New Roman" w:hAnsi="Times New Roman"/>
                <w:szCs w:val="22"/>
              </w:rPr>
            </w:pPr>
            <w:r>
              <w:rPr>
                <w:rFonts w:ascii="Times New Roman" w:hAnsi="Times New Roman"/>
                <w:szCs w:val="22"/>
              </w:rPr>
              <w:t>-</w:t>
            </w:r>
            <w:r w:rsidRPr="00793F33">
              <w:rPr>
                <w:rFonts w:ascii="Times New Roman" w:hAnsi="Times New Roman"/>
                <w:szCs w:val="22"/>
              </w:rPr>
              <w:t> </w:t>
            </w:r>
          </w:p>
        </w:tc>
      </w:tr>
      <w:tr w:rsidR="008C1788" w:rsidRPr="000256C7" w:rsidTr="00A53271">
        <w:trPr>
          <w:trHeight w:val="600"/>
          <w:jc w:val="center"/>
        </w:trPr>
        <w:tc>
          <w:tcPr>
            <w:tcW w:w="4705" w:type="dxa"/>
            <w:tcBorders>
              <w:top w:val="nil"/>
            </w:tcBorders>
            <w:shd w:val="clear" w:color="auto" w:fill="auto"/>
            <w:vAlign w:val="center"/>
            <w:hideMark/>
          </w:tcPr>
          <w:p w:rsidR="008C1788" w:rsidRPr="000256C7" w:rsidRDefault="008C1788" w:rsidP="003E459E">
            <w:pPr>
              <w:rPr>
                <w:rFonts w:ascii="Times New Roman" w:hAnsi="Times New Roman"/>
                <w:szCs w:val="20"/>
              </w:rPr>
            </w:pPr>
            <w:r w:rsidRPr="000256C7">
              <w:rPr>
                <w:rFonts w:ascii="Times New Roman" w:hAnsi="Times New Roman"/>
                <w:szCs w:val="20"/>
              </w:rPr>
              <w:t xml:space="preserve">Мешки и сумки, включая конические, </w:t>
            </w:r>
            <w:r w:rsidRPr="000256C7">
              <w:rPr>
                <w:rFonts w:ascii="Times New Roman" w:hAnsi="Times New Roman"/>
                <w:szCs w:val="20"/>
              </w:rPr>
              <w:br/>
              <w:t>из полимеров этилена, тыс. штук</w:t>
            </w:r>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w:t>
            </w:r>
          </w:p>
        </w:tc>
        <w:tc>
          <w:tcPr>
            <w:tcW w:w="2692" w:type="dxa"/>
            <w:gridSpan w:val="3"/>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w:t>
            </w:r>
          </w:p>
        </w:tc>
      </w:tr>
      <w:tr w:rsidR="008C1788" w:rsidRPr="000256C7" w:rsidTr="00A53271">
        <w:trPr>
          <w:trHeight w:val="600"/>
          <w:jc w:val="center"/>
        </w:trPr>
        <w:tc>
          <w:tcPr>
            <w:tcW w:w="4705" w:type="dxa"/>
            <w:tcBorders>
              <w:top w:val="nil"/>
            </w:tcBorders>
            <w:shd w:val="clear" w:color="auto" w:fill="auto"/>
            <w:vAlign w:val="center"/>
            <w:hideMark/>
          </w:tcPr>
          <w:p w:rsidR="008C1788" w:rsidRPr="000256C7" w:rsidRDefault="008C1788" w:rsidP="003E459E">
            <w:pPr>
              <w:rPr>
                <w:rFonts w:ascii="Times New Roman" w:hAnsi="Times New Roman"/>
                <w:szCs w:val="20"/>
              </w:rPr>
            </w:pPr>
            <w:r w:rsidRPr="000256C7">
              <w:rPr>
                <w:rFonts w:ascii="Times New Roman" w:hAnsi="Times New Roman"/>
                <w:szCs w:val="20"/>
              </w:rPr>
              <w:t xml:space="preserve">Бутыли, бутылки, флаконы и аналогичные изделия из пластмассы, тыс. штук </w:t>
            </w:r>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87 982,7</w:t>
            </w:r>
          </w:p>
        </w:tc>
        <w:tc>
          <w:tcPr>
            <w:tcW w:w="2692" w:type="dxa"/>
            <w:gridSpan w:val="3"/>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107,7</w:t>
            </w:r>
          </w:p>
        </w:tc>
      </w:tr>
      <w:tr w:rsidR="008C1788" w:rsidRPr="000256C7" w:rsidTr="00A53271">
        <w:trPr>
          <w:trHeight w:val="600"/>
          <w:jc w:val="center"/>
        </w:trPr>
        <w:tc>
          <w:tcPr>
            <w:tcW w:w="4705" w:type="dxa"/>
            <w:tcBorders>
              <w:top w:val="nil"/>
            </w:tcBorders>
            <w:shd w:val="clear" w:color="auto" w:fill="auto"/>
            <w:vAlign w:val="center"/>
            <w:hideMark/>
          </w:tcPr>
          <w:p w:rsidR="008C1788" w:rsidRDefault="008C1788" w:rsidP="003E459E">
            <w:pPr>
              <w:rPr>
                <w:rFonts w:ascii="Times New Roman" w:hAnsi="Times New Roman"/>
                <w:szCs w:val="20"/>
              </w:rPr>
            </w:pPr>
            <w:r w:rsidRPr="000256C7">
              <w:rPr>
                <w:rFonts w:ascii="Times New Roman" w:hAnsi="Times New Roman"/>
                <w:szCs w:val="20"/>
              </w:rPr>
              <w:t xml:space="preserve">Изделия упаковочные пластмассовые прочие, </w:t>
            </w:r>
          </w:p>
          <w:p w:rsidR="008C1788" w:rsidRPr="000256C7" w:rsidRDefault="008C1788" w:rsidP="003E459E">
            <w:pPr>
              <w:rPr>
                <w:rFonts w:ascii="Times New Roman" w:hAnsi="Times New Roman"/>
                <w:szCs w:val="20"/>
              </w:rPr>
            </w:pPr>
            <w:r w:rsidRPr="000256C7">
              <w:rPr>
                <w:rFonts w:ascii="Times New Roman" w:hAnsi="Times New Roman"/>
                <w:szCs w:val="20"/>
              </w:rPr>
              <w:t>тыс. штук</w:t>
            </w:r>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516 543,6</w:t>
            </w:r>
          </w:p>
        </w:tc>
        <w:tc>
          <w:tcPr>
            <w:tcW w:w="2692" w:type="dxa"/>
            <w:gridSpan w:val="3"/>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125,5</w:t>
            </w:r>
          </w:p>
        </w:tc>
      </w:tr>
      <w:tr w:rsidR="008C1788" w:rsidRPr="000256C7" w:rsidTr="00A53271">
        <w:trPr>
          <w:trHeight w:val="900"/>
          <w:jc w:val="center"/>
        </w:trPr>
        <w:tc>
          <w:tcPr>
            <w:tcW w:w="4705" w:type="dxa"/>
            <w:tcBorders>
              <w:top w:val="nil"/>
              <w:bottom w:val="double" w:sz="4" w:space="0" w:color="auto"/>
            </w:tcBorders>
            <w:shd w:val="clear" w:color="auto" w:fill="auto"/>
            <w:vAlign w:val="center"/>
            <w:hideMark/>
          </w:tcPr>
          <w:p w:rsidR="008C1788" w:rsidRPr="000256C7" w:rsidRDefault="008C1788" w:rsidP="003E459E">
            <w:pPr>
              <w:rPr>
                <w:rFonts w:ascii="Times New Roman" w:hAnsi="Times New Roman"/>
                <w:szCs w:val="20"/>
              </w:rPr>
            </w:pPr>
            <w:r w:rsidRPr="000256C7">
              <w:rPr>
                <w:rFonts w:ascii="Times New Roman" w:hAnsi="Times New Roman"/>
                <w:szCs w:val="20"/>
              </w:rPr>
              <w:t xml:space="preserve">Блоки дверные и оконные, пороги для дверей, ставни, жалюзи и аналогичные </w:t>
            </w:r>
            <w:proofErr w:type="gramStart"/>
            <w:r w:rsidRPr="000256C7">
              <w:rPr>
                <w:rFonts w:ascii="Times New Roman" w:hAnsi="Times New Roman"/>
                <w:szCs w:val="20"/>
              </w:rPr>
              <w:t>изделия</w:t>
            </w:r>
            <w:proofErr w:type="gramEnd"/>
            <w:r w:rsidRPr="000256C7">
              <w:rPr>
                <w:rFonts w:ascii="Times New Roman" w:hAnsi="Times New Roman"/>
                <w:szCs w:val="20"/>
              </w:rPr>
              <w:t xml:space="preserve"> и их части пластмассовые, кв. м.</w:t>
            </w:r>
          </w:p>
        </w:tc>
        <w:tc>
          <w:tcPr>
            <w:tcW w:w="2366" w:type="dxa"/>
            <w:tcBorders>
              <w:top w:val="nil"/>
              <w:bottom w:val="double" w:sz="4" w:space="0" w:color="auto"/>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604 789,4</w:t>
            </w:r>
          </w:p>
        </w:tc>
        <w:tc>
          <w:tcPr>
            <w:tcW w:w="2692" w:type="dxa"/>
            <w:gridSpan w:val="3"/>
            <w:tcBorders>
              <w:top w:val="nil"/>
              <w:bottom w:val="double" w:sz="4" w:space="0" w:color="auto"/>
            </w:tcBorders>
            <w:shd w:val="clear" w:color="auto" w:fill="auto"/>
            <w:vAlign w:val="bottom"/>
            <w:hideMark/>
          </w:tcPr>
          <w:p w:rsidR="008C1788" w:rsidRPr="00793F33" w:rsidRDefault="008C1788">
            <w:pPr>
              <w:jc w:val="right"/>
              <w:rPr>
                <w:rFonts w:ascii="Times New Roman" w:hAnsi="Times New Roman"/>
                <w:szCs w:val="22"/>
              </w:rPr>
            </w:pPr>
            <w:r>
              <w:rPr>
                <w:rFonts w:ascii="Times New Roman" w:hAnsi="Times New Roman"/>
                <w:szCs w:val="22"/>
              </w:rPr>
              <w:t>-</w:t>
            </w:r>
            <w:r w:rsidRPr="00793F33">
              <w:rPr>
                <w:rFonts w:ascii="Times New Roman" w:hAnsi="Times New Roman"/>
                <w:szCs w:val="22"/>
              </w:rPr>
              <w:t> </w:t>
            </w:r>
          </w:p>
        </w:tc>
      </w:tr>
      <w:tr w:rsidR="008C1788" w:rsidRPr="00AF02EC" w:rsidTr="00AF02EC">
        <w:trPr>
          <w:gridAfter w:val="1"/>
          <w:wAfter w:w="36" w:type="dxa"/>
          <w:trHeight w:val="681"/>
          <w:jc w:val="center"/>
        </w:trPr>
        <w:tc>
          <w:tcPr>
            <w:tcW w:w="4705" w:type="dxa"/>
            <w:tcBorders>
              <w:top w:val="double" w:sz="4" w:space="0" w:color="auto"/>
              <w:bottom w:val="double" w:sz="4" w:space="0" w:color="auto"/>
              <w:right w:val="single" w:sz="4" w:space="0" w:color="auto"/>
            </w:tcBorders>
            <w:shd w:val="clear" w:color="auto" w:fill="auto"/>
            <w:vAlign w:val="center"/>
          </w:tcPr>
          <w:p w:rsidR="008C1788" w:rsidRPr="00AF02EC" w:rsidRDefault="008C1788" w:rsidP="00897F46">
            <w:pPr>
              <w:jc w:val="center"/>
              <w:rPr>
                <w:rFonts w:ascii="Times New Roman" w:hAnsi="Times New Roman"/>
                <w:szCs w:val="20"/>
              </w:rPr>
            </w:pPr>
            <w:r w:rsidRPr="00AF02EC">
              <w:rPr>
                <w:rFonts w:ascii="Times New Roman" w:hAnsi="Times New Roman"/>
                <w:szCs w:val="20"/>
              </w:rPr>
              <w:lastRenderedPageBreak/>
              <w:t> </w:t>
            </w:r>
          </w:p>
        </w:tc>
        <w:tc>
          <w:tcPr>
            <w:tcW w:w="2366" w:type="dxa"/>
            <w:tcBorders>
              <w:top w:val="double" w:sz="4" w:space="0" w:color="auto"/>
              <w:left w:val="single" w:sz="4" w:space="0" w:color="auto"/>
              <w:bottom w:val="double" w:sz="4" w:space="0" w:color="auto"/>
              <w:right w:val="single" w:sz="4" w:space="0" w:color="auto"/>
            </w:tcBorders>
            <w:shd w:val="clear" w:color="auto" w:fill="auto"/>
          </w:tcPr>
          <w:p w:rsidR="008C1788" w:rsidRPr="00AF02EC" w:rsidRDefault="008C1788" w:rsidP="00897F46">
            <w:pPr>
              <w:jc w:val="center"/>
              <w:rPr>
                <w:rFonts w:ascii="Times New Roman" w:hAnsi="Times New Roman"/>
                <w:b/>
                <w:bCs/>
                <w:szCs w:val="20"/>
              </w:rPr>
            </w:pPr>
            <w:r w:rsidRPr="00AF02EC">
              <w:rPr>
                <w:rFonts w:ascii="Times New Roman" w:hAnsi="Times New Roman"/>
                <w:b/>
                <w:bCs/>
                <w:szCs w:val="20"/>
              </w:rPr>
              <w:t>Январь-июль</w:t>
            </w:r>
            <w:r w:rsidRPr="00AF02EC">
              <w:rPr>
                <w:rFonts w:ascii="Times New Roman" w:hAnsi="Times New Roman"/>
                <w:b/>
                <w:bCs/>
                <w:szCs w:val="20"/>
              </w:rPr>
              <w:br/>
              <w:t>2024 г.</w:t>
            </w:r>
          </w:p>
        </w:tc>
        <w:tc>
          <w:tcPr>
            <w:tcW w:w="2656" w:type="dxa"/>
            <w:gridSpan w:val="2"/>
            <w:tcBorders>
              <w:top w:val="double" w:sz="4" w:space="0" w:color="auto"/>
              <w:left w:val="single" w:sz="4" w:space="0" w:color="auto"/>
              <w:bottom w:val="double" w:sz="4" w:space="0" w:color="auto"/>
            </w:tcBorders>
            <w:shd w:val="clear" w:color="auto" w:fill="auto"/>
          </w:tcPr>
          <w:p w:rsidR="008C1788" w:rsidRPr="00AF02EC" w:rsidRDefault="008C1788" w:rsidP="00897F46">
            <w:pPr>
              <w:jc w:val="center"/>
              <w:rPr>
                <w:rFonts w:ascii="Times New Roman" w:hAnsi="Times New Roman"/>
                <w:b/>
                <w:bCs/>
                <w:szCs w:val="20"/>
              </w:rPr>
            </w:pPr>
            <w:r w:rsidRPr="00AF02EC">
              <w:rPr>
                <w:rFonts w:ascii="Times New Roman" w:hAnsi="Times New Roman"/>
                <w:b/>
                <w:bCs/>
                <w:szCs w:val="20"/>
              </w:rPr>
              <w:t>Январь-июль 2024 г.</w:t>
            </w:r>
            <w:r w:rsidRPr="00AF02EC">
              <w:rPr>
                <w:rFonts w:ascii="Times New Roman" w:hAnsi="Times New Roman"/>
                <w:b/>
                <w:bCs/>
                <w:szCs w:val="20"/>
              </w:rPr>
              <w:br/>
            </w:r>
            <w:proofErr w:type="gramStart"/>
            <w:r w:rsidRPr="00AF02EC">
              <w:rPr>
                <w:rFonts w:ascii="Times New Roman" w:hAnsi="Times New Roman"/>
                <w:b/>
                <w:bCs/>
                <w:szCs w:val="20"/>
              </w:rPr>
              <w:t>в</w:t>
            </w:r>
            <w:proofErr w:type="gramEnd"/>
            <w:r w:rsidRPr="00AF02EC">
              <w:rPr>
                <w:rFonts w:ascii="Times New Roman" w:hAnsi="Times New Roman"/>
                <w:b/>
                <w:bCs/>
                <w:szCs w:val="20"/>
              </w:rPr>
              <w:t xml:space="preserve"> % </w:t>
            </w:r>
            <w:proofErr w:type="gramStart"/>
            <w:r w:rsidRPr="00AF02EC">
              <w:rPr>
                <w:rFonts w:ascii="Times New Roman" w:hAnsi="Times New Roman"/>
                <w:b/>
                <w:bCs/>
                <w:szCs w:val="20"/>
              </w:rPr>
              <w:t>к</w:t>
            </w:r>
            <w:proofErr w:type="gramEnd"/>
            <w:r w:rsidRPr="00AF02EC">
              <w:rPr>
                <w:rFonts w:ascii="Times New Roman" w:hAnsi="Times New Roman"/>
                <w:b/>
                <w:bCs/>
                <w:szCs w:val="20"/>
              </w:rPr>
              <w:t xml:space="preserve"> </w:t>
            </w:r>
            <w:r w:rsidRPr="00AF02EC">
              <w:rPr>
                <w:rFonts w:ascii="Times New Roman" w:hAnsi="Times New Roman"/>
                <w:b/>
                <w:bCs/>
                <w:szCs w:val="20"/>
              </w:rPr>
              <w:br/>
              <w:t>январю-июлю 2023 г.</w:t>
            </w:r>
          </w:p>
        </w:tc>
      </w:tr>
      <w:tr w:rsidR="008C1788" w:rsidRPr="000256C7" w:rsidTr="00AF02EC">
        <w:trPr>
          <w:gridAfter w:val="1"/>
          <w:wAfter w:w="36" w:type="dxa"/>
          <w:trHeight w:val="677"/>
          <w:jc w:val="center"/>
        </w:trPr>
        <w:tc>
          <w:tcPr>
            <w:tcW w:w="9727" w:type="dxa"/>
            <w:gridSpan w:val="4"/>
            <w:tcBorders>
              <w:top w:val="nil"/>
            </w:tcBorders>
            <w:shd w:val="clear" w:color="auto" w:fill="auto"/>
            <w:vAlign w:val="center"/>
          </w:tcPr>
          <w:p w:rsidR="008C1788" w:rsidRDefault="008C1788" w:rsidP="008C1788">
            <w:pPr>
              <w:jc w:val="center"/>
            </w:pPr>
            <w:r w:rsidRPr="000256C7">
              <w:rPr>
                <w:rFonts w:ascii="Times New Roman" w:hAnsi="Times New Roman"/>
                <w:b/>
                <w:bCs/>
                <w:szCs w:val="20"/>
              </w:rPr>
              <w:t>Продукты минеральные</w:t>
            </w:r>
            <w:r>
              <w:rPr>
                <w:rFonts w:ascii="Times New Roman" w:hAnsi="Times New Roman"/>
                <w:b/>
                <w:bCs/>
                <w:szCs w:val="20"/>
              </w:rPr>
              <w:t xml:space="preserve"> </w:t>
            </w:r>
            <w:r w:rsidRPr="000256C7">
              <w:rPr>
                <w:rFonts w:ascii="Times New Roman" w:hAnsi="Times New Roman"/>
                <w:b/>
                <w:bCs/>
                <w:szCs w:val="20"/>
              </w:rPr>
              <w:t>неметаллические прочие</w:t>
            </w:r>
          </w:p>
        </w:tc>
      </w:tr>
      <w:tr w:rsidR="008C1788" w:rsidRPr="000256C7" w:rsidTr="00AF02EC">
        <w:trPr>
          <w:gridAfter w:val="1"/>
          <w:wAfter w:w="36" w:type="dxa"/>
          <w:trHeight w:val="1197"/>
          <w:jc w:val="center"/>
        </w:trPr>
        <w:tc>
          <w:tcPr>
            <w:tcW w:w="4705" w:type="dxa"/>
            <w:tcBorders>
              <w:top w:val="nil"/>
            </w:tcBorders>
            <w:shd w:val="clear" w:color="auto" w:fill="auto"/>
            <w:vAlign w:val="bottom"/>
          </w:tcPr>
          <w:p w:rsidR="008C1788" w:rsidRPr="000256C7" w:rsidRDefault="008C1788" w:rsidP="00AF02EC">
            <w:pPr>
              <w:rPr>
                <w:rFonts w:ascii="Times New Roman" w:hAnsi="Times New Roman"/>
                <w:szCs w:val="20"/>
              </w:rPr>
            </w:pPr>
            <w:r w:rsidRPr="000256C7">
              <w:rPr>
                <w:rFonts w:ascii="Times New Roman" w:hAnsi="Times New Roman"/>
                <w:szCs w:val="20"/>
              </w:rPr>
              <w:t xml:space="preserve">Бутылки, банки, флаконы и прочая тара из стекла, кроме ампул; пробки, крышки и прочие укупорочные средства из стекла, </w:t>
            </w:r>
            <w:proofErr w:type="gramStart"/>
            <w:r w:rsidRPr="000256C7">
              <w:rPr>
                <w:rFonts w:ascii="Times New Roman" w:hAnsi="Times New Roman"/>
                <w:szCs w:val="20"/>
              </w:rPr>
              <w:t>млн</w:t>
            </w:r>
            <w:proofErr w:type="gramEnd"/>
            <w:r w:rsidRPr="000256C7">
              <w:rPr>
                <w:rFonts w:ascii="Times New Roman" w:hAnsi="Times New Roman"/>
                <w:szCs w:val="20"/>
              </w:rPr>
              <w:t xml:space="preserve"> штук</w:t>
            </w:r>
          </w:p>
        </w:tc>
        <w:tc>
          <w:tcPr>
            <w:tcW w:w="2366" w:type="dxa"/>
            <w:tcBorders>
              <w:top w:val="nil"/>
            </w:tcBorders>
            <w:shd w:val="clear" w:color="auto" w:fill="auto"/>
            <w:vAlign w:val="bottom"/>
          </w:tcPr>
          <w:p w:rsidR="008C1788" w:rsidRPr="00A026E8" w:rsidRDefault="008C1788" w:rsidP="006D6B67">
            <w:pPr>
              <w:jc w:val="right"/>
              <w:rPr>
                <w:rFonts w:ascii="Times New Roman" w:hAnsi="Times New Roman"/>
                <w:szCs w:val="22"/>
              </w:rPr>
            </w:pPr>
            <w:r w:rsidRPr="00A026E8">
              <w:rPr>
                <w:rFonts w:ascii="Times New Roman" w:hAnsi="Times New Roman"/>
                <w:szCs w:val="22"/>
              </w:rPr>
              <w:t>- </w:t>
            </w:r>
          </w:p>
        </w:tc>
        <w:tc>
          <w:tcPr>
            <w:tcW w:w="2656" w:type="dxa"/>
            <w:gridSpan w:val="2"/>
            <w:tcBorders>
              <w:top w:val="nil"/>
            </w:tcBorders>
            <w:shd w:val="clear" w:color="auto" w:fill="auto"/>
            <w:vAlign w:val="bottom"/>
          </w:tcPr>
          <w:p w:rsidR="008C1788" w:rsidRPr="00A026E8" w:rsidRDefault="008C1788" w:rsidP="006D6B67">
            <w:pPr>
              <w:jc w:val="right"/>
              <w:rPr>
                <w:rFonts w:ascii="Times New Roman" w:hAnsi="Times New Roman"/>
                <w:szCs w:val="22"/>
              </w:rPr>
            </w:pPr>
            <w:r w:rsidRPr="00A026E8">
              <w:rPr>
                <w:rFonts w:ascii="Times New Roman" w:hAnsi="Times New Roman"/>
                <w:szCs w:val="22"/>
              </w:rPr>
              <w:t>- </w:t>
            </w:r>
          </w:p>
        </w:tc>
      </w:tr>
      <w:tr w:rsidR="008C1788" w:rsidRPr="000256C7" w:rsidTr="00AF02EC">
        <w:trPr>
          <w:gridAfter w:val="1"/>
          <w:wAfter w:w="36" w:type="dxa"/>
          <w:trHeight w:val="1118"/>
          <w:jc w:val="center"/>
        </w:trPr>
        <w:tc>
          <w:tcPr>
            <w:tcW w:w="4705" w:type="dxa"/>
            <w:tcBorders>
              <w:top w:val="nil"/>
            </w:tcBorders>
            <w:shd w:val="clear" w:color="auto" w:fill="auto"/>
            <w:vAlign w:val="bottom"/>
            <w:hideMark/>
          </w:tcPr>
          <w:p w:rsidR="008C1788" w:rsidRPr="000256C7" w:rsidRDefault="008C1788" w:rsidP="00F738AD">
            <w:pPr>
              <w:rPr>
                <w:rFonts w:ascii="Times New Roman" w:hAnsi="Times New Roman"/>
                <w:szCs w:val="20"/>
              </w:rPr>
            </w:pPr>
            <w:r w:rsidRPr="000256C7">
              <w:rPr>
                <w:rFonts w:ascii="Times New Roman" w:hAnsi="Times New Roman"/>
                <w:szCs w:val="20"/>
              </w:rPr>
              <w:t>Посуда стеклянная для лабораторных, гигиенических или фармацевтических целей; ампулы из стекла, тыс. штук</w:t>
            </w:r>
          </w:p>
        </w:tc>
        <w:tc>
          <w:tcPr>
            <w:tcW w:w="2366" w:type="dxa"/>
            <w:tcBorders>
              <w:top w:val="nil"/>
            </w:tcBorders>
            <w:shd w:val="clear" w:color="auto" w:fill="auto"/>
            <w:vAlign w:val="bottom"/>
            <w:hideMark/>
          </w:tcPr>
          <w:p w:rsidR="008C1788" w:rsidRDefault="008C1788" w:rsidP="006D6B67">
            <w:pPr>
              <w:jc w:val="right"/>
            </w:pPr>
            <w:r w:rsidRPr="00A026E8">
              <w:rPr>
                <w:rFonts w:ascii="Times New Roman" w:hAnsi="Times New Roman"/>
                <w:szCs w:val="22"/>
              </w:rPr>
              <w:t>- </w:t>
            </w:r>
          </w:p>
        </w:tc>
        <w:tc>
          <w:tcPr>
            <w:tcW w:w="2656" w:type="dxa"/>
            <w:gridSpan w:val="2"/>
            <w:tcBorders>
              <w:top w:val="nil"/>
            </w:tcBorders>
            <w:shd w:val="clear" w:color="auto" w:fill="auto"/>
            <w:vAlign w:val="bottom"/>
            <w:hideMark/>
          </w:tcPr>
          <w:p w:rsidR="008C1788" w:rsidRDefault="008C1788" w:rsidP="006D6B67">
            <w:pPr>
              <w:jc w:val="right"/>
            </w:pPr>
            <w:r w:rsidRPr="00A026E8">
              <w:rPr>
                <w:rFonts w:ascii="Times New Roman" w:hAnsi="Times New Roman"/>
                <w:szCs w:val="22"/>
              </w:rPr>
              <w:t>- </w:t>
            </w:r>
          </w:p>
        </w:tc>
      </w:tr>
      <w:tr w:rsidR="008C1788" w:rsidRPr="000256C7" w:rsidTr="00AF02EC">
        <w:trPr>
          <w:gridAfter w:val="1"/>
          <w:wAfter w:w="36" w:type="dxa"/>
          <w:trHeight w:val="1086"/>
          <w:jc w:val="center"/>
        </w:trPr>
        <w:tc>
          <w:tcPr>
            <w:tcW w:w="4705" w:type="dxa"/>
            <w:tcBorders>
              <w:top w:val="nil"/>
            </w:tcBorders>
            <w:shd w:val="clear" w:color="auto" w:fill="auto"/>
            <w:vAlign w:val="bottom"/>
            <w:hideMark/>
          </w:tcPr>
          <w:p w:rsidR="008C1788" w:rsidRPr="000256C7" w:rsidRDefault="008C1788" w:rsidP="00F738AD">
            <w:pPr>
              <w:rPr>
                <w:rFonts w:ascii="Times New Roman" w:hAnsi="Times New Roman"/>
                <w:szCs w:val="20"/>
              </w:rPr>
            </w:pPr>
            <w:r w:rsidRPr="000256C7">
              <w:rPr>
                <w:rFonts w:ascii="Times New Roman" w:hAnsi="Times New Roman"/>
                <w:szCs w:val="20"/>
              </w:rPr>
              <w:t>Портландцемент, цемент глиноземистый, цемент шлаковый и аналогичные гидравлические цементы, тыс. тонн</w:t>
            </w:r>
          </w:p>
        </w:tc>
        <w:tc>
          <w:tcPr>
            <w:tcW w:w="2366" w:type="dxa"/>
            <w:tcBorders>
              <w:top w:val="nil"/>
            </w:tcBorders>
            <w:shd w:val="clear" w:color="auto" w:fill="auto"/>
            <w:vAlign w:val="bottom"/>
            <w:hideMark/>
          </w:tcPr>
          <w:p w:rsidR="008C1788" w:rsidRDefault="008C1788" w:rsidP="006D6B67">
            <w:pPr>
              <w:jc w:val="right"/>
            </w:pPr>
            <w:r w:rsidRPr="00A026E8">
              <w:rPr>
                <w:rFonts w:ascii="Times New Roman" w:hAnsi="Times New Roman"/>
                <w:szCs w:val="22"/>
              </w:rPr>
              <w:t>- </w:t>
            </w:r>
          </w:p>
        </w:tc>
        <w:tc>
          <w:tcPr>
            <w:tcW w:w="2656" w:type="dxa"/>
            <w:gridSpan w:val="2"/>
            <w:tcBorders>
              <w:top w:val="nil"/>
            </w:tcBorders>
            <w:shd w:val="clear" w:color="auto" w:fill="auto"/>
            <w:vAlign w:val="bottom"/>
            <w:hideMark/>
          </w:tcPr>
          <w:p w:rsidR="008C1788" w:rsidRDefault="008C1788" w:rsidP="006D6B67">
            <w:pPr>
              <w:jc w:val="right"/>
            </w:pPr>
            <w:r w:rsidRPr="00A026E8">
              <w:rPr>
                <w:rFonts w:ascii="Times New Roman" w:hAnsi="Times New Roman"/>
                <w:szCs w:val="22"/>
              </w:rPr>
              <w:t>- </w:t>
            </w:r>
          </w:p>
        </w:tc>
      </w:tr>
      <w:tr w:rsidR="008C1788" w:rsidRPr="000256C7" w:rsidTr="00AF02EC">
        <w:trPr>
          <w:gridAfter w:val="1"/>
          <w:wAfter w:w="36" w:type="dxa"/>
          <w:trHeight w:val="1031"/>
          <w:jc w:val="center"/>
        </w:trPr>
        <w:tc>
          <w:tcPr>
            <w:tcW w:w="4705" w:type="dxa"/>
            <w:tcBorders>
              <w:top w:val="nil"/>
            </w:tcBorders>
            <w:shd w:val="clear" w:color="auto" w:fill="auto"/>
            <w:vAlign w:val="bottom"/>
            <w:hideMark/>
          </w:tcPr>
          <w:p w:rsidR="008C1788" w:rsidRPr="000256C7" w:rsidRDefault="008C1788" w:rsidP="00F738AD">
            <w:pPr>
              <w:rPr>
                <w:rFonts w:ascii="Times New Roman" w:hAnsi="Times New Roman"/>
                <w:szCs w:val="20"/>
              </w:rPr>
            </w:pPr>
            <w:r w:rsidRPr="000256C7">
              <w:rPr>
                <w:rFonts w:ascii="Times New Roman" w:hAnsi="Times New Roman"/>
                <w:szCs w:val="20"/>
              </w:rPr>
              <w:t>Блоки и прочие изделия сборные строительные для зданий и сооружений из цемента, бетона или искусственного камня, тыс. куб. метров</w:t>
            </w:r>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216,6</w:t>
            </w:r>
          </w:p>
        </w:tc>
        <w:tc>
          <w:tcPr>
            <w:tcW w:w="2656" w:type="dxa"/>
            <w:gridSpan w:val="2"/>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57,8</w:t>
            </w:r>
          </w:p>
        </w:tc>
      </w:tr>
      <w:tr w:rsidR="008C1788" w:rsidRPr="000256C7" w:rsidTr="00AF02EC">
        <w:trPr>
          <w:gridAfter w:val="1"/>
          <w:wAfter w:w="36" w:type="dxa"/>
          <w:trHeight w:val="700"/>
          <w:jc w:val="center"/>
        </w:trPr>
        <w:tc>
          <w:tcPr>
            <w:tcW w:w="4705" w:type="dxa"/>
            <w:tcBorders>
              <w:top w:val="nil"/>
            </w:tcBorders>
            <w:shd w:val="clear" w:color="auto" w:fill="auto"/>
            <w:vAlign w:val="bottom"/>
            <w:hideMark/>
          </w:tcPr>
          <w:p w:rsidR="00AF02EC" w:rsidRPr="00981BB7" w:rsidRDefault="008C1788" w:rsidP="00F738AD">
            <w:pPr>
              <w:rPr>
                <w:rFonts w:ascii="Times New Roman" w:hAnsi="Times New Roman"/>
                <w:szCs w:val="20"/>
              </w:rPr>
            </w:pPr>
            <w:r w:rsidRPr="000256C7">
              <w:rPr>
                <w:rFonts w:ascii="Times New Roman" w:hAnsi="Times New Roman"/>
                <w:szCs w:val="20"/>
              </w:rPr>
              <w:t xml:space="preserve">Бетон, готовый для заливки (товарный бетон), </w:t>
            </w:r>
          </w:p>
          <w:p w:rsidR="008C1788" w:rsidRPr="000256C7" w:rsidRDefault="008C1788" w:rsidP="00F738AD">
            <w:pPr>
              <w:rPr>
                <w:rFonts w:ascii="Times New Roman" w:hAnsi="Times New Roman"/>
                <w:szCs w:val="20"/>
              </w:rPr>
            </w:pPr>
            <w:r w:rsidRPr="000256C7">
              <w:rPr>
                <w:rFonts w:ascii="Times New Roman" w:hAnsi="Times New Roman"/>
                <w:szCs w:val="20"/>
              </w:rPr>
              <w:t>тыс. куб. метров</w:t>
            </w:r>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6 029,9</w:t>
            </w:r>
          </w:p>
        </w:tc>
        <w:tc>
          <w:tcPr>
            <w:tcW w:w="2656" w:type="dxa"/>
            <w:gridSpan w:val="2"/>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90,3</w:t>
            </w:r>
          </w:p>
        </w:tc>
      </w:tr>
      <w:tr w:rsidR="008C1788" w:rsidRPr="000256C7" w:rsidTr="00AF02EC">
        <w:trPr>
          <w:gridAfter w:val="1"/>
          <w:wAfter w:w="36" w:type="dxa"/>
          <w:trHeight w:val="1454"/>
          <w:jc w:val="center"/>
        </w:trPr>
        <w:tc>
          <w:tcPr>
            <w:tcW w:w="4705" w:type="dxa"/>
            <w:tcBorders>
              <w:top w:val="nil"/>
            </w:tcBorders>
            <w:shd w:val="clear" w:color="auto" w:fill="auto"/>
            <w:vAlign w:val="bottom"/>
            <w:hideMark/>
          </w:tcPr>
          <w:p w:rsidR="00AF02EC" w:rsidRPr="00981BB7" w:rsidRDefault="008C1788" w:rsidP="00F738AD">
            <w:pPr>
              <w:rPr>
                <w:rFonts w:ascii="Times New Roman" w:hAnsi="Times New Roman"/>
                <w:szCs w:val="20"/>
              </w:rPr>
            </w:pPr>
            <w:r w:rsidRPr="000256C7">
              <w:rPr>
                <w:rFonts w:ascii="Times New Roman" w:hAnsi="Times New Roman"/>
                <w:szCs w:val="20"/>
              </w:rPr>
              <w:t>Смеси битуминозные на основе материалов природного и искусственного камня и битума, природного асфальта или связанных с ним</w:t>
            </w:r>
          </w:p>
          <w:p w:rsidR="008C1788" w:rsidRPr="000256C7" w:rsidRDefault="008C1788" w:rsidP="00F738AD">
            <w:pPr>
              <w:rPr>
                <w:rFonts w:ascii="Times New Roman" w:hAnsi="Times New Roman"/>
                <w:szCs w:val="20"/>
              </w:rPr>
            </w:pPr>
            <w:r w:rsidRPr="000256C7">
              <w:rPr>
                <w:rFonts w:ascii="Times New Roman" w:hAnsi="Times New Roman"/>
                <w:szCs w:val="20"/>
              </w:rPr>
              <w:t xml:space="preserve">веществ в качестве </w:t>
            </w:r>
            <w:proofErr w:type="gramStart"/>
            <w:r w:rsidRPr="000256C7">
              <w:rPr>
                <w:rFonts w:ascii="Times New Roman" w:hAnsi="Times New Roman"/>
                <w:szCs w:val="20"/>
              </w:rPr>
              <w:t>связующего</w:t>
            </w:r>
            <w:proofErr w:type="gramEnd"/>
            <w:r w:rsidRPr="000256C7">
              <w:rPr>
                <w:rFonts w:ascii="Times New Roman" w:hAnsi="Times New Roman"/>
                <w:szCs w:val="20"/>
              </w:rPr>
              <w:t>, тонн</w:t>
            </w:r>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1 262 060,8</w:t>
            </w:r>
          </w:p>
        </w:tc>
        <w:tc>
          <w:tcPr>
            <w:tcW w:w="2656" w:type="dxa"/>
            <w:gridSpan w:val="2"/>
            <w:tcBorders>
              <w:top w:val="nil"/>
            </w:tcBorders>
            <w:shd w:val="clear" w:color="auto" w:fill="auto"/>
            <w:vAlign w:val="bottom"/>
            <w:hideMark/>
          </w:tcPr>
          <w:p w:rsidR="008C1788" w:rsidRPr="00793F33" w:rsidRDefault="008C1788">
            <w:pPr>
              <w:jc w:val="right"/>
              <w:rPr>
                <w:rFonts w:ascii="Times New Roman" w:hAnsi="Times New Roman"/>
                <w:szCs w:val="22"/>
              </w:rPr>
            </w:pPr>
            <w:r>
              <w:rPr>
                <w:rFonts w:ascii="Times New Roman" w:hAnsi="Times New Roman"/>
                <w:szCs w:val="22"/>
              </w:rPr>
              <w:t>-</w:t>
            </w:r>
            <w:r w:rsidRPr="00793F33">
              <w:rPr>
                <w:rFonts w:ascii="Times New Roman" w:hAnsi="Times New Roman"/>
                <w:szCs w:val="22"/>
              </w:rPr>
              <w:t> </w:t>
            </w:r>
          </w:p>
        </w:tc>
      </w:tr>
      <w:tr w:rsidR="008C1788" w:rsidRPr="000256C7" w:rsidTr="00AF02EC">
        <w:trPr>
          <w:gridAfter w:val="1"/>
          <w:wAfter w:w="36" w:type="dxa"/>
          <w:trHeight w:val="626"/>
          <w:jc w:val="center"/>
        </w:trPr>
        <w:tc>
          <w:tcPr>
            <w:tcW w:w="9727" w:type="dxa"/>
            <w:gridSpan w:val="4"/>
            <w:tcBorders>
              <w:top w:val="nil"/>
            </w:tcBorders>
            <w:shd w:val="clear" w:color="auto" w:fill="auto"/>
            <w:vAlign w:val="center"/>
            <w:hideMark/>
          </w:tcPr>
          <w:p w:rsidR="008C1788" w:rsidRPr="00793F33" w:rsidRDefault="008C1788" w:rsidP="008C1788">
            <w:pPr>
              <w:jc w:val="center"/>
              <w:rPr>
                <w:rFonts w:ascii="Times New Roman" w:hAnsi="Times New Roman"/>
                <w:szCs w:val="22"/>
              </w:rPr>
            </w:pPr>
            <w:r w:rsidRPr="000256C7">
              <w:rPr>
                <w:rFonts w:ascii="Times New Roman" w:hAnsi="Times New Roman"/>
                <w:b/>
                <w:bCs/>
                <w:szCs w:val="20"/>
              </w:rPr>
              <w:t>Металлы основные</w:t>
            </w:r>
          </w:p>
        </w:tc>
      </w:tr>
      <w:tr w:rsidR="008C1788" w:rsidRPr="000256C7" w:rsidTr="00AF02EC">
        <w:trPr>
          <w:gridAfter w:val="1"/>
          <w:wAfter w:w="36" w:type="dxa"/>
          <w:trHeight w:val="533"/>
          <w:jc w:val="center"/>
        </w:trPr>
        <w:tc>
          <w:tcPr>
            <w:tcW w:w="4705" w:type="dxa"/>
            <w:tcBorders>
              <w:top w:val="nil"/>
            </w:tcBorders>
            <w:shd w:val="clear" w:color="auto" w:fill="auto"/>
            <w:vAlign w:val="bottom"/>
          </w:tcPr>
          <w:p w:rsidR="008C1788" w:rsidRPr="000256C7" w:rsidRDefault="008C1788" w:rsidP="00F738AD">
            <w:pPr>
              <w:rPr>
                <w:rFonts w:ascii="Times New Roman" w:hAnsi="Times New Roman"/>
                <w:szCs w:val="20"/>
              </w:rPr>
            </w:pPr>
            <w:r w:rsidRPr="000256C7">
              <w:rPr>
                <w:rFonts w:ascii="Times New Roman" w:hAnsi="Times New Roman"/>
                <w:szCs w:val="20"/>
              </w:rPr>
              <w:t>Прокат готовый, тонн</w:t>
            </w:r>
          </w:p>
        </w:tc>
        <w:tc>
          <w:tcPr>
            <w:tcW w:w="2366" w:type="dxa"/>
            <w:tcBorders>
              <w:top w:val="nil"/>
            </w:tcBorders>
            <w:shd w:val="clear" w:color="auto" w:fill="auto"/>
            <w:vAlign w:val="bottom"/>
          </w:tcPr>
          <w:p w:rsidR="008C1788" w:rsidRPr="00793F33" w:rsidRDefault="008C1788">
            <w:pPr>
              <w:jc w:val="right"/>
              <w:rPr>
                <w:rFonts w:ascii="Times New Roman" w:hAnsi="Times New Roman"/>
                <w:szCs w:val="22"/>
              </w:rPr>
            </w:pPr>
            <w:r w:rsidRPr="00793F33">
              <w:rPr>
                <w:rFonts w:ascii="Times New Roman" w:hAnsi="Times New Roman"/>
                <w:szCs w:val="22"/>
              </w:rPr>
              <w:t>…</w:t>
            </w:r>
          </w:p>
        </w:tc>
        <w:tc>
          <w:tcPr>
            <w:tcW w:w="2656" w:type="dxa"/>
            <w:gridSpan w:val="2"/>
            <w:tcBorders>
              <w:top w:val="nil"/>
            </w:tcBorders>
            <w:shd w:val="clear" w:color="auto" w:fill="auto"/>
            <w:vAlign w:val="bottom"/>
          </w:tcPr>
          <w:p w:rsidR="008C1788" w:rsidRPr="00793F33" w:rsidRDefault="008C1788">
            <w:pPr>
              <w:jc w:val="right"/>
              <w:rPr>
                <w:rFonts w:ascii="Times New Roman" w:hAnsi="Times New Roman"/>
                <w:szCs w:val="22"/>
              </w:rPr>
            </w:pPr>
            <w:r w:rsidRPr="00793F33">
              <w:rPr>
                <w:rFonts w:ascii="Times New Roman" w:hAnsi="Times New Roman"/>
                <w:szCs w:val="22"/>
              </w:rPr>
              <w:t>…</w:t>
            </w:r>
          </w:p>
        </w:tc>
      </w:tr>
      <w:tr w:rsidR="008C1788" w:rsidRPr="000256C7" w:rsidTr="00AF02EC">
        <w:trPr>
          <w:gridAfter w:val="1"/>
          <w:wAfter w:w="36" w:type="dxa"/>
          <w:trHeight w:val="760"/>
          <w:jc w:val="center"/>
        </w:trPr>
        <w:tc>
          <w:tcPr>
            <w:tcW w:w="4705" w:type="dxa"/>
            <w:tcBorders>
              <w:top w:val="nil"/>
            </w:tcBorders>
            <w:shd w:val="clear" w:color="auto" w:fill="auto"/>
            <w:vAlign w:val="bottom"/>
            <w:hideMark/>
          </w:tcPr>
          <w:p w:rsidR="008C1788" w:rsidRPr="000256C7" w:rsidRDefault="008C1788" w:rsidP="00F738AD">
            <w:pPr>
              <w:rPr>
                <w:rFonts w:ascii="Times New Roman" w:hAnsi="Times New Roman"/>
                <w:szCs w:val="20"/>
              </w:rPr>
            </w:pPr>
            <w:r w:rsidRPr="000256C7">
              <w:rPr>
                <w:rFonts w:ascii="Times New Roman" w:hAnsi="Times New Roman"/>
                <w:szCs w:val="20"/>
              </w:rPr>
              <w:t>Трубы, профили пустотелые и их фитинги стальные, тонн</w:t>
            </w:r>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37,2</w:t>
            </w:r>
          </w:p>
        </w:tc>
        <w:tc>
          <w:tcPr>
            <w:tcW w:w="2656" w:type="dxa"/>
            <w:gridSpan w:val="2"/>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61,8</w:t>
            </w:r>
          </w:p>
        </w:tc>
      </w:tr>
      <w:tr w:rsidR="00A53271" w:rsidRPr="000256C7" w:rsidTr="00AF02EC">
        <w:trPr>
          <w:gridAfter w:val="1"/>
          <w:wAfter w:w="36" w:type="dxa"/>
          <w:trHeight w:val="850"/>
          <w:jc w:val="center"/>
        </w:trPr>
        <w:tc>
          <w:tcPr>
            <w:tcW w:w="9727" w:type="dxa"/>
            <w:gridSpan w:val="4"/>
            <w:tcBorders>
              <w:top w:val="nil"/>
            </w:tcBorders>
            <w:shd w:val="clear" w:color="auto" w:fill="auto"/>
            <w:vAlign w:val="center"/>
            <w:hideMark/>
          </w:tcPr>
          <w:p w:rsidR="00AF02EC" w:rsidRPr="00981BB7" w:rsidRDefault="00A53271" w:rsidP="00A53271">
            <w:pPr>
              <w:jc w:val="center"/>
              <w:rPr>
                <w:rFonts w:ascii="Times New Roman" w:hAnsi="Times New Roman"/>
                <w:b/>
                <w:bCs/>
                <w:szCs w:val="20"/>
              </w:rPr>
            </w:pPr>
            <w:r w:rsidRPr="000256C7">
              <w:rPr>
                <w:rFonts w:ascii="Times New Roman" w:hAnsi="Times New Roman"/>
                <w:b/>
                <w:bCs/>
                <w:szCs w:val="20"/>
              </w:rPr>
              <w:t xml:space="preserve">Изделия металлические готовые, </w:t>
            </w:r>
          </w:p>
          <w:p w:rsidR="00A53271" w:rsidRPr="00793F33" w:rsidRDefault="00A53271" w:rsidP="00A53271">
            <w:pPr>
              <w:jc w:val="center"/>
              <w:rPr>
                <w:rFonts w:ascii="Times New Roman" w:hAnsi="Times New Roman"/>
                <w:szCs w:val="22"/>
              </w:rPr>
            </w:pPr>
            <w:r w:rsidRPr="000256C7">
              <w:rPr>
                <w:rFonts w:ascii="Times New Roman" w:hAnsi="Times New Roman"/>
                <w:b/>
                <w:bCs/>
                <w:szCs w:val="20"/>
              </w:rPr>
              <w:t xml:space="preserve">кроме </w:t>
            </w:r>
            <w:r>
              <w:rPr>
                <w:rFonts w:ascii="Times New Roman" w:hAnsi="Times New Roman"/>
                <w:b/>
                <w:bCs/>
                <w:szCs w:val="20"/>
              </w:rPr>
              <w:t xml:space="preserve"> </w:t>
            </w:r>
            <w:r w:rsidRPr="000256C7">
              <w:rPr>
                <w:rFonts w:ascii="Times New Roman" w:hAnsi="Times New Roman"/>
                <w:b/>
                <w:bCs/>
                <w:szCs w:val="20"/>
              </w:rPr>
              <w:t>машин и оборудования</w:t>
            </w:r>
          </w:p>
        </w:tc>
      </w:tr>
      <w:tr w:rsidR="008C1788" w:rsidRPr="000256C7" w:rsidTr="00AF02EC">
        <w:trPr>
          <w:gridAfter w:val="1"/>
          <w:wAfter w:w="36" w:type="dxa"/>
          <w:trHeight w:val="1211"/>
          <w:jc w:val="center"/>
        </w:trPr>
        <w:tc>
          <w:tcPr>
            <w:tcW w:w="4705" w:type="dxa"/>
            <w:tcBorders>
              <w:top w:val="nil"/>
            </w:tcBorders>
            <w:shd w:val="clear" w:color="auto" w:fill="auto"/>
            <w:vAlign w:val="bottom"/>
          </w:tcPr>
          <w:p w:rsidR="008C1788" w:rsidRPr="000256C7" w:rsidRDefault="008C1788" w:rsidP="008C1788">
            <w:pPr>
              <w:rPr>
                <w:rFonts w:ascii="Times New Roman" w:hAnsi="Times New Roman"/>
                <w:szCs w:val="20"/>
              </w:rPr>
            </w:pPr>
            <w:r w:rsidRPr="000256C7">
              <w:rPr>
                <w:rFonts w:ascii="Times New Roman" w:hAnsi="Times New Roman"/>
                <w:szCs w:val="20"/>
              </w:rPr>
              <w:t xml:space="preserve">Проволока скрученная, канаты, шнуры плетеные, стропы и аналогичные </w:t>
            </w:r>
            <w:r>
              <w:rPr>
                <w:rFonts w:ascii="Times New Roman" w:hAnsi="Times New Roman"/>
                <w:szCs w:val="20"/>
              </w:rPr>
              <w:t xml:space="preserve"> </w:t>
            </w:r>
            <w:r w:rsidRPr="000256C7">
              <w:rPr>
                <w:rFonts w:ascii="Times New Roman" w:hAnsi="Times New Roman"/>
                <w:szCs w:val="20"/>
              </w:rPr>
              <w:t>изделия из черных металлов без электрической изоляции, тонн</w:t>
            </w:r>
          </w:p>
        </w:tc>
        <w:tc>
          <w:tcPr>
            <w:tcW w:w="2366" w:type="dxa"/>
            <w:tcBorders>
              <w:top w:val="nil"/>
            </w:tcBorders>
            <w:shd w:val="clear" w:color="auto" w:fill="auto"/>
            <w:vAlign w:val="bottom"/>
          </w:tcPr>
          <w:p w:rsidR="008C1788" w:rsidRPr="00793F33" w:rsidRDefault="00A53271">
            <w:pPr>
              <w:jc w:val="right"/>
              <w:rPr>
                <w:rFonts w:ascii="Times New Roman" w:hAnsi="Times New Roman"/>
                <w:szCs w:val="22"/>
              </w:rPr>
            </w:pPr>
            <w:r w:rsidRPr="00793F33">
              <w:rPr>
                <w:rFonts w:ascii="Times New Roman" w:hAnsi="Times New Roman"/>
                <w:szCs w:val="22"/>
              </w:rPr>
              <w:t>320,3</w:t>
            </w:r>
          </w:p>
        </w:tc>
        <w:tc>
          <w:tcPr>
            <w:tcW w:w="2656" w:type="dxa"/>
            <w:gridSpan w:val="2"/>
            <w:tcBorders>
              <w:top w:val="nil"/>
            </w:tcBorders>
            <w:shd w:val="clear" w:color="auto" w:fill="auto"/>
            <w:vAlign w:val="bottom"/>
          </w:tcPr>
          <w:p w:rsidR="008C1788" w:rsidRPr="00793F33" w:rsidRDefault="00A53271">
            <w:pPr>
              <w:jc w:val="right"/>
              <w:rPr>
                <w:rFonts w:ascii="Times New Roman" w:hAnsi="Times New Roman"/>
                <w:szCs w:val="22"/>
              </w:rPr>
            </w:pPr>
            <w:r w:rsidRPr="00793F33">
              <w:rPr>
                <w:rFonts w:ascii="Times New Roman" w:hAnsi="Times New Roman"/>
                <w:szCs w:val="22"/>
              </w:rPr>
              <w:t>111,8</w:t>
            </w:r>
          </w:p>
        </w:tc>
      </w:tr>
      <w:tr w:rsidR="008C1788" w:rsidRPr="000256C7" w:rsidTr="00AF02EC">
        <w:trPr>
          <w:gridAfter w:val="1"/>
          <w:wAfter w:w="36" w:type="dxa"/>
          <w:trHeight w:val="1085"/>
          <w:jc w:val="center"/>
        </w:trPr>
        <w:tc>
          <w:tcPr>
            <w:tcW w:w="4705" w:type="dxa"/>
            <w:tcBorders>
              <w:top w:val="nil"/>
            </w:tcBorders>
            <w:shd w:val="clear" w:color="auto" w:fill="auto"/>
            <w:vAlign w:val="bottom"/>
            <w:hideMark/>
          </w:tcPr>
          <w:p w:rsidR="00AF02EC" w:rsidRPr="00981BB7" w:rsidRDefault="008C1788" w:rsidP="001C265C">
            <w:pPr>
              <w:rPr>
                <w:rFonts w:ascii="Times New Roman" w:hAnsi="Times New Roman"/>
                <w:szCs w:val="20"/>
              </w:rPr>
            </w:pPr>
            <w:r w:rsidRPr="000256C7">
              <w:rPr>
                <w:rFonts w:ascii="Times New Roman" w:hAnsi="Times New Roman"/>
                <w:szCs w:val="20"/>
              </w:rPr>
              <w:t xml:space="preserve">Ткань металлическая, решетки, сетки и ограждения из проволоки из черных металлов или меди, </w:t>
            </w:r>
          </w:p>
          <w:p w:rsidR="008C1788" w:rsidRPr="000256C7" w:rsidRDefault="008C1788" w:rsidP="001C265C">
            <w:pPr>
              <w:rPr>
                <w:rFonts w:ascii="Times New Roman" w:hAnsi="Times New Roman"/>
                <w:szCs w:val="20"/>
              </w:rPr>
            </w:pPr>
            <w:r w:rsidRPr="000256C7">
              <w:rPr>
                <w:rFonts w:ascii="Times New Roman" w:hAnsi="Times New Roman"/>
                <w:szCs w:val="20"/>
              </w:rPr>
              <w:t>тонн</w:t>
            </w:r>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657,2</w:t>
            </w:r>
          </w:p>
        </w:tc>
        <w:tc>
          <w:tcPr>
            <w:tcW w:w="2656" w:type="dxa"/>
            <w:gridSpan w:val="2"/>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67,4</w:t>
            </w:r>
          </w:p>
        </w:tc>
      </w:tr>
      <w:tr w:rsidR="008C1788" w:rsidRPr="000256C7" w:rsidTr="00AF02EC">
        <w:trPr>
          <w:gridAfter w:val="1"/>
          <w:wAfter w:w="36" w:type="dxa"/>
          <w:trHeight w:val="880"/>
          <w:jc w:val="center"/>
        </w:trPr>
        <w:tc>
          <w:tcPr>
            <w:tcW w:w="4705" w:type="dxa"/>
            <w:tcBorders>
              <w:top w:val="nil"/>
              <w:bottom w:val="double" w:sz="4" w:space="0" w:color="auto"/>
            </w:tcBorders>
            <w:shd w:val="clear" w:color="auto" w:fill="auto"/>
            <w:vAlign w:val="bottom"/>
            <w:hideMark/>
          </w:tcPr>
          <w:p w:rsidR="00AF02EC" w:rsidRPr="00981BB7" w:rsidRDefault="00AF02EC" w:rsidP="00AF02EC">
            <w:pPr>
              <w:rPr>
                <w:rFonts w:ascii="Times New Roman" w:hAnsi="Times New Roman"/>
                <w:szCs w:val="20"/>
              </w:rPr>
            </w:pPr>
          </w:p>
          <w:p w:rsidR="00AF02EC" w:rsidRPr="00AF02EC" w:rsidRDefault="008C1788" w:rsidP="00AF02EC">
            <w:pPr>
              <w:rPr>
                <w:rFonts w:ascii="Times New Roman" w:hAnsi="Times New Roman"/>
                <w:szCs w:val="20"/>
              </w:rPr>
            </w:pPr>
            <w:r w:rsidRPr="000256C7">
              <w:rPr>
                <w:rFonts w:ascii="Times New Roman" w:hAnsi="Times New Roman"/>
                <w:szCs w:val="20"/>
              </w:rPr>
              <w:t>Инструменты рабочие сменные для станков или для ручного инструмента (с механическим приводом или без него), тыс. штук</w:t>
            </w:r>
          </w:p>
          <w:p w:rsidR="00AF02EC" w:rsidRPr="00AF02EC" w:rsidRDefault="00AF02EC" w:rsidP="00AF02EC">
            <w:pPr>
              <w:rPr>
                <w:rFonts w:ascii="Times New Roman" w:hAnsi="Times New Roman"/>
                <w:szCs w:val="20"/>
              </w:rPr>
            </w:pPr>
          </w:p>
        </w:tc>
        <w:tc>
          <w:tcPr>
            <w:tcW w:w="2366" w:type="dxa"/>
            <w:tcBorders>
              <w:top w:val="nil"/>
              <w:bottom w:val="double" w:sz="4" w:space="0" w:color="auto"/>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950,9</w:t>
            </w:r>
          </w:p>
        </w:tc>
        <w:tc>
          <w:tcPr>
            <w:tcW w:w="2656" w:type="dxa"/>
            <w:gridSpan w:val="2"/>
            <w:tcBorders>
              <w:top w:val="nil"/>
              <w:bottom w:val="double" w:sz="4" w:space="0" w:color="auto"/>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103,7</w:t>
            </w:r>
          </w:p>
        </w:tc>
      </w:tr>
      <w:tr w:rsidR="008C1788" w:rsidRPr="000256C7" w:rsidTr="00AF02EC">
        <w:trPr>
          <w:trHeight w:val="681"/>
          <w:jc w:val="center"/>
        </w:trPr>
        <w:tc>
          <w:tcPr>
            <w:tcW w:w="4705" w:type="dxa"/>
            <w:tcBorders>
              <w:top w:val="double" w:sz="4" w:space="0" w:color="auto"/>
              <w:bottom w:val="double" w:sz="4" w:space="0" w:color="auto"/>
              <w:right w:val="single" w:sz="4" w:space="0" w:color="auto"/>
            </w:tcBorders>
            <w:shd w:val="clear" w:color="auto" w:fill="auto"/>
            <w:vAlign w:val="center"/>
          </w:tcPr>
          <w:p w:rsidR="008C1788" w:rsidRPr="00AF02EC" w:rsidRDefault="008C1788" w:rsidP="00897F46">
            <w:pPr>
              <w:jc w:val="center"/>
              <w:rPr>
                <w:rFonts w:ascii="Times New Roman" w:hAnsi="Times New Roman"/>
                <w:szCs w:val="20"/>
              </w:rPr>
            </w:pPr>
            <w:r w:rsidRPr="00AF02EC">
              <w:rPr>
                <w:rFonts w:ascii="Times New Roman" w:hAnsi="Times New Roman"/>
                <w:szCs w:val="20"/>
              </w:rPr>
              <w:lastRenderedPageBreak/>
              <w:t> </w:t>
            </w:r>
          </w:p>
        </w:tc>
        <w:tc>
          <w:tcPr>
            <w:tcW w:w="2366" w:type="dxa"/>
            <w:tcBorders>
              <w:top w:val="double" w:sz="4" w:space="0" w:color="auto"/>
              <w:left w:val="single" w:sz="4" w:space="0" w:color="auto"/>
              <w:bottom w:val="double" w:sz="4" w:space="0" w:color="auto"/>
              <w:right w:val="single" w:sz="4" w:space="0" w:color="auto"/>
            </w:tcBorders>
            <w:shd w:val="clear" w:color="auto" w:fill="auto"/>
          </w:tcPr>
          <w:p w:rsidR="008C1788" w:rsidRPr="00AF02EC" w:rsidRDefault="008C1788" w:rsidP="00897F46">
            <w:pPr>
              <w:jc w:val="center"/>
              <w:rPr>
                <w:rFonts w:ascii="Times New Roman" w:hAnsi="Times New Roman"/>
                <w:b/>
                <w:bCs/>
                <w:szCs w:val="20"/>
              </w:rPr>
            </w:pPr>
            <w:r w:rsidRPr="00AF02EC">
              <w:rPr>
                <w:rFonts w:ascii="Times New Roman" w:hAnsi="Times New Roman"/>
                <w:b/>
                <w:bCs/>
                <w:szCs w:val="20"/>
              </w:rPr>
              <w:t>Январь-июль</w:t>
            </w:r>
            <w:r w:rsidRPr="00AF02EC">
              <w:rPr>
                <w:rFonts w:ascii="Times New Roman" w:hAnsi="Times New Roman"/>
                <w:b/>
                <w:bCs/>
                <w:szCs w:val="20"/>
              </w:rPr>
              <w:br/>
              <w:t>2024 г.</w:t>
            </w:r>
          </w:p>
        </w:tc>
        <w:tc>
          <w:tcPr>
            <w:tcW w:w="2692" w:type="dxa"/>
            <w:gridSpan w:val="3"/>
            <w:tcBorders>
              <w:top w:val="double" w:sz="4" w:space="0" w:color="auto"/>
              <w:left w:val="single" w:sz="4" w:space="0" w:color="auto"/>
              <w:bottom w:val="double" w:sz="4" w:space="0" w:color="auto"/>
            </w:tcBorders>
            <w:shd w:val="clear" w:color="auto" w:fill="auto"/>
          </w:tcPr>
          <w:p w:rsidR="008C1788" w:rsidRPr="00AF02EC" w:rsidRDefault="008C1788" w:rsidP="00897F46">
            <w:pPr>
              <w:jc w:val="center"/>
              <w:rPr>
                <w:rFonts w:ascii="Times New Roman" w:hAnsi="Times New Roman"/>
                <w:b/>
                <w:bCs/>
                <w:szCs w:val="20"/>
              </w:rPr>
            </w:pPr>
            <w:r w:rsidRPr="00AF02EC">
              <w:rPr>
                <w:rFonts w:ascii="Times New Roman" w:hAnsi="Times New Roman"/>
                <w:b/>
                <w:bCs/>
                <w:szCs w:val="20"/>
              </w:rPr>
              <w:t>Январь-июль 2024 г.</w:t>
            </w:r>
            <w:r w:rsidRPr="00AF02EC">
              <w:rPr>
                <w:rFonts w:ascii="Times New Roman" w:hAnsi="Times New Roman"/>
                <w:b/>
                <w:bCs/>
                <w:szCs w:val="20"/>
              </w:rPr>
              <w:br/>
            </w:r>
            <w:proofErr w:type="gramStart"/>
            <w:r w:rsidRPr="00AF02EC">
              <w:rPr>
                <w:rFonts w:ascii="Times New Roman" w:hAnsi="Times New Roman"/>
                <w:b/>
                <w:bCs/>
                <w:szCs w:val="20"/>
              </w:rPr>
              <w:t>в</w:t>
            </w:r>
            <w:proofErr w:type="gramEnd"/>
            <w:r w:rsidRPr="00AF02EC">
              <w:rPr>
                <w:rFonts w:ascii="Times New Roman" w:hAnsi="Times New Roman"/>
                <w:b/>
                <w:bCs/>
                <w:szCs w:val="20"/>
              </w:rPr>
              <w:t xml:space="preserve"> % </w:t>
            </w:r>
            <w:proofErr w:type="gramStart"/>
            <w:r w:rsidRPr="00AF02EC">
              <w:rPr>
                <w:rFonts w:ascii="Times New Roman" w:hAnsi="Times New Roman"/>
                <w:b/>
                <w:bCs/>
                <w:szCs w:val="20"/>
              </w:rPr>
              <w:t>к</w:t>
            </w:r>
            <w:proofErr w:type="gramEnd"/>
            <w:r w:rsidRPr="00AF02EC">
              <w:rPr>
                <w:rFonts w:ascii="Times New Roman" w:hAnsi="Times New Roman"/>
                <w:b/>
                <w:bCs/>
                <w:szCs w:val="20"/>
              </w:rPr>
              <w:t xml:space="preserve"> </w:t>
            </w:r>
            <w:r w:rsidRPr="00AF02EC">
              <w:rPr>
                <w:rFonts w:ascii="Times New Roman" w:hAnsi="Times New Roman"/>
                <w:b/>
                <w:bCs/>
                <w:szCs w:val="20"/>
              </w:rPr>
              <w:br/>
              <w:t>январю-июлю 2023 г.</w:t>
            </w:r>
          </w:p>
        </w:tc>
      </w:tr>
      <w:tr w:rsidR="00A53271" w:rsidRPr="000256C7" w:rsidTr="00AF02EC">
        <w:trPr>
          <w:trHeight w:val="535"/>
          <w:jc w:val="center"/>
        </w:trPr>
        <w:tc>
          <w:tcPr>
            <w:tcW w:w="9763" w:type="dxa"/>
            <w:gridSpan w:val="5"/>
            <w:shd w:val="clear" w:color="auto" w:fill="auto"/>
            <w:vAlign w:val="center"/>
            <w:hideMark/>
          </w:tcPr>
          <w:p w:rsidR="00A53271" w:rsidRPr="00793F33" w:rsidRDefault="00A53271" w:rsidP="00A53271">
            <w:pPr>
              <w:ind w:left="2143"/>
              <w:jc w:val="center"/>
              <w:rPr>
                <w:rFonts w:ascii="Times New Roman" w:hAnsi="Times New Roman"/>
                <w:szCs w:val="22"/>
              </w:rPr>
            </w:pPr>
            <w:r w:rsidRPr="000256C7">
              <w:rPr>
                <w:rFonts w:ascii="Times New Roman" w:hAnsi="Times New Roman"/>
                <w:b/>
                <w:bCs/>
                <w:szCs w:val="20"/>
              </w:rPr>
              <w:t>Оборудование компьютерное,</w:t>
            </w:r>
            <w:r>
              <w:rPr>
                <w:rFonts w:ascii="Times New Roman" w:hAnsi="Times New Roman"/>
                <w:b/>
                <w:bCs/>
                <w:szCs w:val="20"/>
              </w:rPr>
              <w:t xml:space="preserve"> </w:t>
            </w:r>
            <w:r w:rsidRPr="000256C7">
              <w:rPr>
                <w:rFonts w:ascii="Times New Roman" w:hAnsi="Times New Roman"/>
                <w:b/>
                <w:bCs/>
                <w:szCs w:val="20"/>
              </w:rPr>
              <w:t>электронное и оптическое</w:t>
            </w:r>
          </w:p>
        </w:tc>
      </w:tr>
      <w:tr w:rsidR="00A53271" w:rsidRPr="000256C7" w:rsidTr="00A53271">
        <w:trPr>
          <w:trHeight w:val="1200"/>
          <w:jc w:val="center"/>
        </w:trPr>
        <w:tc>
          <w:tcPr>
            <w:tcW w:w="4705" w:type="dxa"/>
            <w:shd w:val="clear" w:color="auto" w:fill="auto"/>
            <w:vAlign w:val="center"/>
          </w:tcPr>
          <w:p w:rsidR="00A53271" w:rsidRPr="000256C7" w:rsidRDefault="00A53271" w:rsidP="003E459E">
            <w:pPr>
              <w:rPr>
                <w:rFonts w:ascii="Times New Roman" w:hAnsi="Times New Roman"/>
                <w:szCs w:val="20"/>
              </w:rPr>
            </w:pPr>
            <w:r w:rsidRPr="000256C7">
              <w:rPr>
                <w:rFonts w:ascii="Times New Roman" w:hAnsi="Times New Roman"/>
                <w:szCs w:val="20"/>
              </w:rPr>
              <w:t xml:space="preserve">Лампы и трубки электронные вакуумные </w:t>
            </w:r>
            <w:r w:rsidRPr="000256C7">
              <w:rPr>
                <w:rFonts w:ascii="Times New Roman" w:hAnsi="Times New Roman"/>
                <w:szCs w:val="20"/>
              </w:rPr>
              <w:br/>
              <w:t xml:space="preserve">или газонаполненные с </w:t>
            </w:r>
            <w:proofErr w:type="spellStart"/>
            <w:r w:rsidRPr="000256C7">
              <w:rPr>
                <w:rFonts w:ascii="Times New Roman" w:hAnsi="Times New Roman"/>
                <w:szCs w:val="20"/>
              </w:rPr>
              <w:t>термокатодом</w:t>
            </w:r>
            <w:proofErr w:type="spellEnd"/>
            <w:r w:rsidRPr="000256C7">
              <w:rPr>
                <w:rFonts w:ascii="Times New Roman" w:hAnsi="Times New Roman"/>
                <w:szCs w:val="20"/>
              </w:rPr>
              <w:t>, холодным катодом, фотокатодом, включая трубки электронно-лучевые, тыс. рублей</w:t>
            </w:r>
          </w:p>
        </w:tc>
        <w:tc>
          <w:tcPr>
            <w:tcW w:w="2366" w:type="dxa"/>
            <w:shd w:val="clear" w:color="auto" w:fill="auto"/>
            <w:vAlign w:val="bottom"/>
          </w:tcPr>
          <w:p w:rsidR="00A53271" w:rsidRPr="00793F33" w:rsidRDefault="00A53271">
            <w:pPr>
              <w:jc w:val="right"/>
              <w:rPr>
                <w:rFonts w:ascii="Times New Roman" w:hAnsi="Times New Roman"/>
                <w:szCs w:val="22"/>
              </w:rPr>
            </w:pPr>
            <w:r w:rsidRPr="00793F33">
              <w:rPr>
                <w:rFonts w:ascii="Times New Roman" w:hAnsi="Times New Roman"/>
                <w:szCs w:val="22"/>
              </w:rPr>
              <w:t>6 811 128,7</w:t>
            </w:r>
          </w:p>
        </w:tc>
        <w:tc>
          <w:tcPr>
            <w:tcW w:w="2692" w:type="dxa"/>
            <w:gridSpan w:val="3"/>
            <w:shd w:val="clear" w:color="auto" w:fill="auto"/>
            <w:vAlign w:val="bottom"/>
          </w:tcPr>
          <w:p w:rsidR="00A53271" w:rsidRPr="00793F33" w:rsidRDefault="00A53271">
            <w:pPr>
              <w:jc w:val="right"/>
              <w:rPr>
                <w:rFonts w:ascii="Times New Roman" w:hAnsi="Times New Roman"/>
                <w:szCs w:val="22"/>
              </w:rPr>
            </w:pPr>
            <w:r w:rsidRPr="00793F33">
              <w:rPr>
                <w:rFonts w:ascii="Times New Roman" w:hAnsi="Times New Roman"/>
                <w:szCs w:val="22"/>
              </w:rPr>
              <w:t>139,7</w:t>
            </w:r>
          </w:p>
        </w:tc>
      </w:tr>
      <w:tr w:rsidR="008C1788" w:rsidRPr="000256C7" w:rsidTr="00A53271">
        <w:trPr>
          <w:trHeight w:val="600"/>
          <w:jc w:val="center"/>
        </w:trPr>
        <w:tc>
          <w:tcPr>
            <w:tcW w:w="4705" w:type="dxa"/>
            <w:shd w:val="clear" w:color="auto" w:fill="auto"/>
            <w:vAlign w:val="center"/>
            <w:hideMark/>
          </w:tcPr>
          <w:p w:rsidR="008C1788" w:rsidRPr="000256C7" w:rsidRDefault="008C1788" w:rsidP="00A53271">
            <w:pPr>
              <w:rPr>
                <w:rFonts w:ascii="Times New Roman" w:hAnsi="Times New Roman"/>
                <w:szCs w:val="20"/>
              </w:rPr>
            </w:pPr>
            <w:r w:rsidRPr="000256C7">
              <w:rPr>
                <w:rFonts w:ascii="Times New Roman" w:hAnsi="Times New Roman"/>
                <w:szCs w:val="20"/>
              </w:rPr>
              <w:t>Приборы полупроводниковые и их части, тыс. штук</w:t>
            </w:r>
          </w:p>
        </w:tc>
        <w:tc>
          <w:tcPr>
            <w:tcW w:w="2366" w:type="dxa"/>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720,7</w:t>
            </w:r>
          </w:p>
        </w:tc>
        <w:tc>
          <w:tcPr>
            <w:tcW w:w="2692" w:type="dxa"/>
            <w:gridSpan w:val="3"/>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218,5</w:t>
            </w:r>
          </w:p>
        </w:tc>
      </w:tr>
      <w:tr w:rsidR="008C1788" w:rsidRPr="000256C7" w:rsidTr="00A53271">
        <w:trPr>
          <w:trHeight w:val="300"/>
          <w:jc w:val="center"/>
        </w:trPr>
        <w:tc>
          <w:tcPr>
            <w:tcW w:w="4705" w:type="dxa"/>
            <w:shd w:val="clear" w:color="auto" w:fill="auto"/>
            <w:vAlign w:val="center"/>
            <w:hideMark/>
          </w:tcPr>
          <w:p w:rsidR="008C1788" w:rsidRPr="000256C7" w:rsidRDefault="008C1788" w:rsidP="00A53271">
            <w:pPr>
              <w:rPr>
                <w:rFonts w:ascii="Times New Roman" w:hAnsi="Times New Roman"/>
                <w:szCs w:val="20"/>
              </w:rPr>
            </w:pPr>
            <w:r w:rsidRPr="000256C7">
              <w:rPr>
                <w:rFonts w:ascii="Times New Roman" w:hAnsi="Times New Roman"/>
                <w:szCs w:val="20"/>
              </w:rPr>
              <w:t>Схемы интегральные электронные, тыс. штук</w:t>
            </w:r>
          </w:p>
        </w:tc>
        <w:tc>
          <w:tcPr>
            <w:tcW w:w="2366" w:type="dxa"/>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272 852,4</w:t>
            </w:r>
          </w:p>
        </w:tc>
        <w:tc>
          <w:tcPr>
            <w:tcW w:w="2692" w:type="dxa"/>
            <w:gridSpan w:val="3"/>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90,6</w:t>
            </w:r>
          </w:p>
        </w:tc>
      </w:tr>
      <w:tr w:rsidR="008C1788" w:rsidRPr="000256C7" w:rsidTr="00A53271">
        <w:trPr>
          <w:trHeight w:val="600"/>
          <w:jc w:val="center"/>
        </w:trPr>
        <w:tc>
          <w:tcPr>
            <w:tcW w:w="4705" w:type="dxa"/>
            <w:shd w:val="clear" w:color="auto" w:fill="auto"/>
            <w:vAlign w:val="center"/>
            <w:hideMark/>
          </w:tcPr>
          <w:p w:rsidR="008C1788" w:rsidRPr="000256C7" w:rsidRDefault="008C1788" w:rsidP="003E459E">
            <w:pPr>
              <w:rPr>
                <w:rFonts w:ascii="Times New Roman" w:hAnsi="Times New Roman"/>
                <w:szCs w:val="20"/>
              </w:rPr>
            </w:pPr>
            <w:r w:rsidRPr="000256C7">
              <w:rPr>
                <w:rFonts w:ascii="Times New Roman" w:hAnsi="Times New Roman"/>
                <w:szCs w:val="20"/>
              </w:rPr>
              <w:t xml:space="preserve">Компьютеры и периферийное оборудование, </w:t>
            </w:r>
            <w:r w:rsidRPr="000256C7">
              <w:rPr>
                <w:rFonts w:ascii="Times New Roman" w:hAnsi="Times New Roman"/>
                <w:szCs w:val="20"/>
              </w:rPr>
              <w:br/>
              <w:t>тыс. рублей</w:t>
            </w:r>
          </w:p>
        </w:tc>
        <w:tc>
          <w:tcPr>
            <w:tcW w:w="2366" w:type="dxa"/>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29 410 178,2</w:t>
            </w:r>
          </w:p>
        </w:tc>
        <w:tc>
          <w:tcPr>
            <w:tcW w:w="2692" w:type="dxa"/>
            <w:gridSpan w:val="3"/>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215,4</w:t>
            </w:r>
          </w:p>
        </w:tc>
      </w:tr>
      <w:tr w:rsidR="008C1788" w:rsidRPr="000256C7" w:rsidTr="00A53271">
        <w:trPr>
          <w:trHeight w:val="900"/>
          <w:jc w:val="center"/>
        </w:trPr>
        <w:tc>
          <w:tcPr>
            <w:tcW w:w="4705" w:type="dxa"/>
            <w:shd w:val="clear" w:color="auto" w:fill="auto"/>
            <w:vAlign w:val="center"/>
            <w:hideMark/>
          </w:tcPr>
          <w:p w:rsidR="008C1788" w:rsidRPr="000256C7" w:rsidRDefault="008C1788" w:rsidP="00F738AD">
            <w:pPr>
              <w:rPr>
                <w:rFonts w:ascii="Times New Roman" w:hAnsi="Times New Roman"/>
                <w:szCs w:val="20"/>
              </w:rPr>
            </w:pPr>
            <w:r w:rsidRPr="000256C7">
              <w:rPr>
                <w:rFonts w:ascii="Times New Roman" w:hAnsi="Times New Roman"/>
                <w:szCs w:val="20"/>
              </w:rPr>
              <w:t>Аппаратура коммуникационная, аппаратура радио- или телевизионная передающая; телевизионные камеры, тыс. рублей</w:t>
            </w:r>
          </w:p>
        </w:tc>
        <w:tc>
          <w:tcPr>
            <w:tcW w:w="2366" w:type="dxa"/>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18 873 673,7</w:t>
            </w:r>
          </w:p>
        </w:tc>
        <w:tc>
          <w:tcPr>
            <w:tcW w:w="2692" w:type="dxa"/>
            <w:gridSpan w:val="3"/>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226,5</w:t>
            </w:r>
          </w:p>
        </w:tc>
      </w:tr>
      <w:tr w:rsidR="008C1788" w:rsidRPr="000256C7" w:rsidTr="00A53271">
        <w:trPr>
          <w:trHeight w:val="826"/>
          <w:jc w:val="center"/>
        </w:trPr>
        <w:tc>
          <w:tcPr>
            <w:tcW w:w="4705" w:type="dxa"/>
            <w:tcBorders>
              <w:top w:val="nil"/>
            </w:tcBorders>
            <w:shd w:val="clear" w:color="auto" w:fill="auto"/>
            <w:vAlign w:val="center"/>
            <w:hideMark/>
          </w:tcPr>
          <w:p w:rsidR="008C1788" w:rsidRPr="000256C7" w:rsidRDefault="008C1788" w:rsidP="00F738AD">
            <w:pPr>
              <w:rPr>
                <w:rFonts w:ascii="Times New Roman" w:hAnsi="Times New Roman"/>
                <w:szCs w:val="20"/>
              </w:rPr>
            </w:pPr>
            <w:r w:rsidRPr="000256C7">
              <w:rPr>
                <w:rFonts w:ascii="Times New Roman" w:hAnsi="Times New Roman"/>
                <w:szCs w:val="20"/>
              </w:rPr>
              <w:t>Инструменты и приборы прочие для измерения, контроля и испытаний, тыс. рублей</w:t>
            </w:r>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8 181 443,4</w:t>
            </w:r>
          </w:p>
        </w:tc>
        <w:tc>
          <w:tcPr>
            <w:tcW w:w="2692" w:type="dxa"/>
            <w:gridSpan w:val="3"/>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129,4</w:t>
            </w:r>
          </w:p>
        </w:tc>
      </w:tr>
      <w:tr w:rsidR="008C1788" w:rsidRPr="000256C7" w:rsidTr="00A53271">
        <w:trPr>
          <w:trHeight w:val="1200"/>
          <w:jc w:val="center"/>
        </w:trPr>
        <w:tc>
          <w:tcPr>
            <w:tcW w:w="4705" w:type="dxa"/>
            <w:tcBorders>
              <w:top w:val="nil"/>
            </w:tcBorders>
            <w:shd w:val="clear" w:color="auto" w:fill="auto"/>
            <w:vAlign w:val="center"/>
            <w:hideMark/>
          </w:tcPr>
          <w:p w:rsidR="008C1788" w:rsidRPr="000256C7" w:rsidRDefault="008C1788" w:rsidP="00F738AD">
            <w:pPr>
              <w:rPr>
                <w:rFonts w:ascii="Times New Roman" w:hAnsi="Times New Roman"/>
                <w:szCs w:val="20"/>
              </w:rPr>
            </w:pPr>
            <w:r w:rsidRPr="000256C7">
              <w:rPr>
                <w:rFonts w:ascii="Times New Roman" w:hAnsi="Times New Roman"/>
                <w:szCs w:val="20"/>
              </w:rPr>
              <w:t xml:space="preserve">Оборудование и приборы для облучения, реабилитации, электрическое, диагностическое </w:t>
            </w:r>
            <w:r w:rsidR="00A53271">
              <w:rPr>
                <w:rFonts w:ascii="Times New Roman" w:hAnsi="Times New Roman"/>
                <w:szCs w:val="20"/>
              </w:rPr>
              <w:br/>
            </w:r>
            <w:r w:rsidRPr="000256C7">
              <w:rPr>
                <w:rFonts w:ascii="Times New Roman" w:hAnsi="Times New Roman"/>
                <w:szCs w:val="20"/>
              </w:rPr>
              <w:t>и терапевтическое, применяемое в медицинских целях, тыс. рублей</w:t>
            </w:r>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7 778 819,5</w:t>
            </w:r>
          </w:p>
        </w:tc>
        <w:tc>
          <w:tcPr>
            <w:tcW w:w="2692" w:type="dxa"/>
            <w:gridSpan w:val="3"/>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91,5</w:t>
            </w:r>
          </w:p>
        </w:tc>
      </w:tr>
      <w:tr w:rsidR="00A53271" w:rsidRPr="000256C7" w:rsidTr="00A53271">
        <w:trPr>
          <w:trHeight w:val="600"/>
          <w:jc w:val="center"/>
        </w:trPr>
        <w:tc>
          <w:tcPr>
            <w:tcW w:w="9763" w:type="dxa"/>
            <w:gridSpan w:val="5"/>
            <w:tcBorders>
              <w:top w:val="nil"/>
            </w:tcBorders>
            <w:shd w:val="clear" w:color="auto" w:fill="auto"/>
            <w:vAlign w:val="center"/>
            <w:hideMark/>
          </w:tcPr>
          <w:p w:rsidR="00A53271" w:rsidRPr="00793F33" w:rsidRDefault="00A53271" w:rsidP="00A53271">
            <w:pPr>
              <w:jc w:val="center"/>
              <w:rPr>
                <w:rFonts w:ascii="Times New Roman" w:hAnsi="Times New Roman"/>
                <w:szCs w:val="22"/>
              </w:rPr>
            </w:pPr>
            <w:r w:rsidRPr="000256C7">
              <w:rPr>
                <w:rFonts w:ascii="Times New Roman" w:hAnsi="Times New Roman"/>
                <w:b/>
                <w:bCs/>
                <w:szCs w:val="20"/>
              </w:rPr>
              <w:t>Оборудование электрическое</w:t>
            </w:r>
          </w:p>
        </w:tc>
      </w:tr>
      <w:tr w:rsidR="00A53271" w:rsidRPr="000256C7" w:rsidTr="00A53271">
        <w:trPr>
          <w:trHeight w:val="600"/>
          <w:jc w:val="center"/>
        </w:trPr>
        <w:tc>
          <w:tcPr>
            <w:tcW w:w="4705" w:type="dxa"/>
            <w:tcBorders>
              <w:top w:val="nil"/>
            </w:tcBorders>
            <w:shd w:val="clear" w:color="auto" w:fill="auto"/>
            <w:vAlign w:val="center"/>
          </w:tcPr>
          <w:p w:rsidR="00A53271" w:rsidRPr="000256C7" w:rsidRDefault="00A53271" w:rsidP="003E459E">
            <w:pPr>
              <w:rPr>
                <w:rFonts w:ascii="Times New Roman" w:hAnsi="Times New Roman"/>
                <w:szCs w:val="20"/>
              </w:rPr>
            </w:pPr>
            <w:r w:rsidRPr="000256C7">
              <w:rPr>
                <w:rFonts w:ascii="Times New Roman" w:hAnsi="Times New Roman"/>
                <w:szCs w:val="20"/>
              </w:rPr>
              <w:t xml:space="preserve">Трансформаторы электрические, </w:t>
            </w:r>
            <w:r w:rsidRPr="000256C7">
              <w:rPr>
                <w:rFonts w:ascii="Times New Roman" w:hAnsi="Times New Roman"/>
                <w:szCs w:val="20"/>
              </w:rPr>
              <w:br/>
              <w:t>мегавольт-ампер (тысяча киловольт-ампер)</w:t>
            </w:r>
          </w:p>
        </w:tc>
        <w:tc>
          <w:tcPr>
            <w:tcW w:w="2366" w:type="dxa"/>
            <w:tcBorders>
              <w:top w:val="nil"/>
            </w:tcBorders>
            <w:shd w:val="clear" w:color="auto" w:fill="auto"/>
            <w:vAlign w:val="bottom"/>
          </w:tcPr>
          <w:p w:rsidR="00A53271" w:rsidRPr="00793F33" w:rsidRDefault="00A53271">
            <w:pPr>
              <w:jc w:val="right"/>
              <w:rPr>
                <w:rFonts w:ascii="Times New Roman" w:hAnsi="Times New Roman"/>
                <w:szCs w:val="22"/>
              </w:rPr>
            </w:pPr>
            <w:r w:rsidRPr="00793F33">
              <w:rPr>
                <w:rFonts w:ascii="Times New Roman" w:hAnsi="Times New Roman"/>
                <w:szCs w:val="22"/>
              </w:rPr>
              <w:t>…</w:t>
            </w:r>
          </w:p>
        </w:tc>
        <w:tc>
          <w:tcPr>
            <w:tcW w:w="2692" w:type="dxa"/>
            <w:gridSpan w:val="3"/>
            <w:tcBorders>
              <w:top w:val="nil"/>
            </w:tcBorders>
            <w:shd w:val="clear" w:color="auto" w:fill="auto"/>
            <w:vAlign w:val="bottom"/>
          </w:tcPr>
          <w:p w:rsidR="00A53271" w:rsidRPr="00793F33" w:rsidRDefault="00A53271">
            <w:pPr>
              <w:jc w:val="right"/>
              <w:rPr>
                <w:rFonts w:ascii="Times New Roman" w:hAnsi="Times New Roman"/>
                <w:szCs w:val="22"/>
              </w:rPr>
            </w:pPr>
            <w:r w:rsidRPr="00793F33">
              <w:rPr>
                <w:rFonts w:ascii="Times New Roman" w:hAnsi="Times New Roman"/>
                <w:szCs w:val="22"/>
              </w:rPr>
              <w:t>…</w:t>
            </w:r>
          </w:p>
        </w:tc>
      </w:tr>
      <w:tr w:rsidR="008C1788" w:rsidRPr="000256C7" w:rsidTr="00A53271">
        <w:trPr>
          <w:trHeight w:val="472"/>
          <w:jc w:val="center"/>
        </w:trPr>
        <w:tc>
          <w:tcPr>
            <w:tcW w:w="4705" w:type="dxa"/>
            <w:tcBorders>
              <w:top w:val="nil"/>
            </w:tcBorders>
            <w:shd w:val="clear" w:color="auto" w:fill="auto"/>
            <w:vAlign w:val="center"/>
            <w:hideMark/>
          </w:tcPr>
          <w:p w:rsidR="008C1788" w:rsidRPr="000256C7" w:rsidRDefault="008C1788" w:rsidP="003E459E">
            <w:pPr>
              <w:rPr>
                <w:rFonts w:ascii="Times New Roman" w:hAnsi="Times New Roman"/>
                <w:szCs w:val="20"/>
              </w:rPr>
            </w:pPr>
            <w:r w:rsidRPr="000256C7">
              <w:rPr>
                <w:rFonts w:ascii="Times New Roman" w:hAnsi="Times New Roman"/>
                <w:szCs w:val="20"/>
              </w:rPr>
              <w:t xml:space="preserve">Кабели волоконно-оптические, </w:t>
            </w:r>
            <w:proofErr w:type="gramStart"/>
            <w:r w:rsidRPr="000256C7">
              <w:rPr>
                <w:rFonts w:ascii="Times New Roman" w:hAnsi="Times New Roman"/>
                <w:szCs w:val="20"/>
              </w:rPr>
              <w:t>км</w:t>
            </w:r>
            <w:proofErr w:type="gramEnd"/>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w:t>
            </w:r>
          </w:p>
        </w:tc>
        <w:tc>
          <w:tcPr>
            <w:tcW w:w="2692" w:type="dxa"/>
            <w:gridSpan w:val="3"/>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w:t>
            </w:r>
          </w:p>
        </w:tc>
      </w:tr>
      <w:tr w:rsidR="008C1788" w:rsidRPr="000256C7" w:rsidTr="00A53271">
        <w:trPr>
          <w:trHeight w:val="437"/>
          <w:jc w:val="center"/>
        </w:trPr>
        <w:tc>
          <w:tcPr>
            <w:tcW w:w="4705" w:type="dxa"/>
            <w:tcBorders>
              <w:top w:val="nil"/>
            </w:tcBorders>
            <w:shd w:val="clear" w:color="auto" w:fill="auto"/>
            <w:vAlign w:val="center"/>
            <w:hideMark/>
          </w:tcPr>
          <w:p w:rsidR="008C1788" w:rsidRPr="000256C7" w:rsidRDefault="008C1788" w:rsidP="003E459E">
            <w:pPr>
              <w:rPr>
                <w:rFonts w:ascii="Times New Roman" w:hAnsi="Times New Roman"/>
                <w:szCs w:val="20"/>
              </w:rPr>
            </w:pPr>
            <w:r w:rsidRPr="000256C7">
              <w:rPr>
                <w:rFonts w:ascii="Times New Roman" w:hAnsi="Times New Roman"/>
                <w:szCs w:val="20"/>
              </w:rPr>
              <w:t xml:space="preserve">Провода обмоточные изолированные, </w:t>
            </w:r>
            <w:proofErr w:type="gramStart"/>
            <w:r w:rsidRPr="000256C7">
              <w:rPr>
                <w:rFonts w:ascii="Times New Roman" w:hAnsi="Times New Roman"/>
                <w:szCs w:val="20"/>
              </w:rPr>
              <w:t>км</w:t>
            </w:r>
            <w:proofErr w:type="gramEnd"/>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w:t>
            </w:r>
          </w:p>
        </w:tc>
        <w:tc>
          <w:tcPr>
            <w:tcW w:w="2692" w:type="dxa"/>
            <w:gridSpan w:val="3"/>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w:t>
            </w:r>
          </w:p>
        </w:tc>
      </w:tr>
      <w:tr w:rsidR="008C1788" w:rsidRPr="000256C7" w:rsidTr="00A53271">
        <w:trPr>
          <w:trHeight w:val="639"/>
          <w:jc w:val="center"/>
        </w:trPr>
        <w:tc>
          <w:tcPr>
            <w:tcW w:w="4705" w:type="dxa"/>
            <w:tcBorders>
              <w:top w:val="nil"/>
            </w:tcBorders>
            <w:shd w:val="clear" w:color="auto" w:fill="auto"/>
            <w:vAlign w:val="center"/>
            <w:hideMark/>
          </w:tcPr>
          <w:p w:rsidR="008C1788" w:rsidRPr="000256C7" w:rsidRDefault="008C1788" w:rsidP="003E459E">
            <w:pPr>
              <w:rPr>
                <w:rFonts w:ascii="Times New Roman" w:hAnsi="Times New Roman"/>
                <w:szCs w:val="20"/>
              </w:rPr>
            </w:pPr>
            <w:r w:rsidRPr="000256C7">
              <w:rPr>
                <w:rFonts w:ascii="Times New Roman" w:hAnsi="Times New Roman"/>
                <w:szCs w:val="20"/>
              </w:rPr>
              <w:t>Светильники и осветительные устройства, штук</w:t>
            </w:r>
          </w:p>
        </w:tc>
        <w:tc>
          <w:tcPr>
            <w:tcW w:w="2366" w:type="dxa"/>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w:t>
            </w:r>
          </w:p>
        </w:tc>
        <w:tc>
          <w:tcPr>
            <w:tcW w:w="2692" w:type="dxa"/>
            <w:gridSpan w:val="3"/>
            <w:tcBorders>
              <w:top w:val="nil"/>
            </w:tcBorders>
            <w:shd w:val="clear" w:color="auto" w:fill="auto"/>
            <w:vAlign w:val="bottom"/>
            <w:hideMark/>
          </w:tcPr>
          <w:p w:rsidR="008C1788" w:rsidRPr="00793F33" w:rsidRDefault="008C1788">
            <w:pPr>
              <w:jc w:val="right"/>
              <w:rPr>
                <w:rFonts w:ascii="Times New Roman" w:hAnsi="Times New Roman"/>
                <w:szCs w:val="22"/>
              </w:rPr>
            </w:pPr>
            <w:r w:rsidRPr="00793F33">
              <w:rPr>
                <w:rFonts w:ascii="Times New Roman" w:hAnsi="Times New Roman"/>
                <w:szCs w:val="22"/>
              </w:rPr>
              <w:t>…</w:t>
            </w:r>
          </w:p>
        </w:tc>
      </w:tr>
      <w:tr w:rsidR="00A53271" w:rsidRPr="000256C7" w:rsidTr="00AF02EC">
        <w:trPr>
          <w:trHeight w:val="524"/>
          <w:jc w:val="center"/>
        </w:trPr>
        <w:tc>
          <w:tcPr>
            <w:tcW w:w="9763" w:type="dxa"/>
            <w:gridSpan w:val="5"/>
            <w:tcBorders>
              <w:top w:val="nil"/>
            </w:tcBorders>
            <w:shd w:val="clear" w:color="auto" w:fill="auto"/>
            <w:vAlign w:val="center"/>
          </w:tcPr>
          <w:p w:rsidR="00A53271" w:rsidRPr="00793F33" w:rsidRDefault="00A53271" w:rsidP="00A53271">
            <w:pPr>
              <w:jc w:val="center"/>
              <w:rPr>
                <w:rFonts w:ascii="Times New Roman" w:hAnsi="Times New Roman"/>
                <w:szCs w:val="22"/>
              </w:rPr>
            </w:pPr>
            <w:r w:rsidRPr="000256C7">
              <w:rPr>
                <w:rFonts w:ascii="Times New Roman" w:hAnsi="Times New Roman"/>
                <w:b/>
                <w:bCs/>
                <w:szCs w:val="20"/>
              </w:rPr>
              <w:t>Машины и оборудование, не включенные</w:t>
            </w:r>
            <w:r>
              <w:rPr>
                <w:rFonts w:ascii="Times New Roman" w:hAnsi="Times New Roman"/>
                <w:b/>
                <w:bCs/>
                <w:szCs w:val="20"/>
              </w:rPr>
              <w:t xml:space="preserve"> </w:t>
            </w:r>
            <w:r w:rsidRPr="000256C7">
              <w:rPr>
                <w:rFonts w:ascii="Times New Roman" w:hAnsi="Times New Roman"/>
                <w:b/>
                <w:bCs/>
                <w:szCs w:val="20"/>
              </w:rPr>
              <w:t>в другие группировки</w:t>
            </w:r>
          </w:p>
        </w:tc>
      </w:tr>
      <w:tr w:rsidR="00A53271" w:rsidRPr="000256C7" w:rsidTr="00A53271">
        <w:trPr>
          <w:trHeight w:val="437"/>
          <w:jc w:val="center"/>
        </w:trPr>
        <w:tc>
          <w:tcPr>
            <w:tcW w:w="4705" w:type="dxa"/>
            <w:tcBorders>
              <w:top w:val="nil"/>
            </w:tcBorders>
            <w:shd w:val="clear" w:color="auto" w:fill="auto"/>
            <w:vAlign w:val="center"/>
          </w:tcPr>
          <w:p w:rsidR="00A53271" w:rsidRPr="000256C7" w:rsidRDefault="00A53271" w:rsidP="00AF02EC">
            <w:pPr>
              <w:jc w:val="both"/>
              <w:rPr>
                <w:rFonts w:ascii="Times New Roman" w:hAnsi="Times New Roman"/>
                <w:szCs w:val="20"/>
              </w:rPr>
            </w:pPr>
            <w:r w:rsidRPr="000256C7">
              <w:rPr>
                <w:rFonts w:ascii="Times New Roman" w:hAnsi="Times New Roman"/>
                <w:szCs w:val="20"/>
              </w:rPr>
              <w:t>Лифты, штук</w:t>
            </w:r>
          </w:p>
        </w:tc>
        <w:tc>
          <w:tcPr>
            <w:tcW w:w="2366" w:type="dxa"/>
            <w:tcBorders>
              <w:top w:val="nil"/>
            </w:tcBorders>
            <w:shd w:val="clear" w:color="auto" w:fill="auto"/>
            <w:vAlign w:val="bottom"/>
          </w:tcPr>
          <w:p w:rsidR="00A53271" w:rsidRPr="00793F33" w:rsidRDefault="00A53271">
            <w:pPr>
              <w:jc w:val="right"/>
              <w:rPr>
                <w:rFonts w:ascii="Times New Roman" w:hAnsi="Times New Roman"/>
                <w:szCs w:val="22"/>
              </w:rPr>
            </w:pPr>
            <w:r w:rsidRPr="00793F33">
              <w:rPr>
                <w:rFonts w:ascii="Times New Roman" w:hAnsi="Times New Roman"/>
                <w:szCs w:val="22"/>
              </w:rPr>
              <w:t>7 371,0</w:t>
            </w:r>
          </w:p>
        </w:tc>
        <w:tc>
          <w:tcPr>
            <w:tcW w:w="2692" w:type="dxa"/>
            <w:gridSpan w:val="3"/>
            <w:tcBorders>
              <w:top w:val="nil"/>
            </w:tcBorders>
            <w:shd w:val="clear" w:color="auto" w:fill="auto"/>
            <w:vAlign w:val="bottom"/>
          </w:tcPr>
          <w:p w:rsidR="00A53271" w:rsidRPr="00793F33" w:rsidRDefault="00A53271">
            <w:pPr>
              <w:jc w:val="right"/>
              <w:rPr>
                <w:rFonts w:ascii="Times New Roman" w:hAnsi="Times New Roman"/>
                <w:szCs w:val="22"/>
              </w:rPr>
            </w:pPr>
            <w:r w:rsidRPr="00793F33">
              <w:rPr>
                <w:rFonts w:ascii="Times New Roman" w:hAnsi="Times New Roman"/>
                <w:szCs w:val="22"/>
              </w:rPr>
              <w:t>102,6</w:t>
            </w:r>
          </w:p>
        </w:tc>
      </w:tr>
      <w:tr w:rsidR="00A53271" w:rsidRPr="000256C7" w:rsidTr="00A53271">
        <w:trPr>
          <w:trHeight w:val="744"/>
          <w:jc w:val="center"/>
        </w:trPr>
        <w:tc>
          <w:tcPr>
            <w:tcW w:w="4705" w:type="dxa"/>
            <w:tcBorders>
              <w:top w:val="nil"/>
            </w:tcBorders>
            <w:shd w:val="clear" w:color="auto" w:fill="auto"/>
            <w:vAlign w:val="center"/>
            <w:hideMark/>
          </w:tcPr>
          <w:p w:rsidR="00A53271" w:rsidRPr="000256C7" w:rsidRDefault="00A53271" w:rsidP="003E459E">
            <w:pPr>
              <w:jc w:val="both"/>
              <w:rPr>
                <w:rFonts w:ascii="Times New Roman" w:hAnsi="Times New Roman"/>
                <w:szCs w:val="20"/>
              </w:rPr>
            </w:pPr>
            <w:r w:rsidRPr="000256C7">
              <w:rPr>
                <w:rFonts w:ascii="Times New Roman" w:hAnsi="Times New Roman"/>
                <w:szCs w:val="20"/>
              </w:rPr>
              <w:t>Насосы центробежные подачи жидкостей прочие; насосы прочие, штук</w:t>
            </w:r>
          </w:p>
        </w:tc>
        <w:tc>
          <w:tcPr>
            <w:tcW w:w="2366" w:type="dxa"/>
            <w:tcBorders>
              <w:top w:val="nil"/>
            </w:tcBorders>
            <w:shd w:val="clear" w:color="auto" w:fill="auto"/>
            <w:vAlign w:val="bottom"/>
            <w:hideMark/>
          </w:tcPr>
          <w:p w:rsidR="00A53271" w:rsidRPr="00793F33" w:rsidRDefault="00A53271">
            <w:pPr>
              <w:jc w:val="right"/>
              <w:rPr>
                <w:rFonts w:ascii="Times New Roman" w:hAnsi="Times New Roman"/>
                <w:szCs w:val="22"/>
              </w:rPr>
            </w:pPr>
            <w:r w:rsidRPr="00793F33">
              <w:rPr>
                <w:rFonts w:ascii="Times New Roman" w:hAnsi="Times New Roman"/>
                <w:szCs w:val="22"/>
              </w:rPr>
              <w:t>368,0</w:t>
            </w:r>
          </w:p>
        </w:tc>
        <w:tc>
          <w:tcPr>
            <w:tcW w:w="2692" w:type="dxa"/>
            <w:gridSpan w:val="3"/>
            <w:tcBorders>
              <w:top w:val="nil"/>
            </w:tcBorders>
            <w:shd w:val="clear" w:color="auto" w:fill="auto"/>
            <w:vAlign w:val="bottom"/>
            <w:hideMark/>
          </w:tcPr>
          <w:p w:rsidR="00A53271" w:rsidRPr="00793F33" w:rsidRDefault="00A53271">
            <w:pPr>
              <w:jc w:val="right"/>
              <w:rPr>
                <w:rFonts w:ascii="Times New Roman" w:hAnsi="Times New Roman"/>
                <w:szCs w:val="22"/>
              </w:rPr>
            </w:pPr>
            <w:r w:rsidRPr="00793F33">
              <w:rPr>
                <w:rFonts w:ascii="Times New Roman" w:hAnsi="Times New Roman"/>
                <w:szCs w:val="22"/>
              </w:rPr>
              <w:t>75,1</w:t>
            </w:r>
          </w:p>
        </w:tc>
      </w:tr>
      <w:tr w:rsidR="00A53271" w:rsidRPr="000256C7" w:rsidTr="00A53271">
        <w:trPr>
          <w:trHeight w:val="600"/>
          <w:jc w:val="center"/>
        </w:trPr>
        <w:tc>
          <w:tcPr>
            <w:tcW w:w="4705" w:type="dxa"/>
            <w:tcBorders>
              <w:top w:val="nil"/>
            </w:tcBorders>
            <w:shd w:val="clear" w:color="auto" w:fill="auto"/>
            <w:vAlign w:val="center"/>
            <w:hideMark/>
          </w:tcPr>
          <w:p w:rsidR="00A53271" w:rsidRPr="000256C7" w:rsidRDefault="00A53271" w:rsidP="003E459E">
            <w:pPr>
              <w:rPr>
                <w:rFonts w:ascii="Times New Roman" w:hAnsi="Times New Roman"/>
                <w:szCs w:val="20"/>
              </w:rPr>
            </w:pPr>
            <w:r w:rsidRPr="000256C7">
              <w:rPr>
                <w:rFonts w:ascii="Times New Roman" w:hAnsi="Times New Roman"/>
                <w:szCs w:val="20"/>
              </w:rPr>
              <w:t xml:space="preserve">Оборудование для фильтрования </w:t>
            </w:r>
            <w:r>
              <w:rPr>
                <w:rFonts w:ascii="Times New Roman" w:hAnsi="Times New Roman"/>
                <w:szCs w:val="20"/>
              </w:rPr>
              <w:br/>
            </w:r>
            <w:r w:rsidRPr="000256C7">
              <w:rPr>
                <w:rFonts w:ascii="Times New Roman" w:hAnsi="Times New Roman"/>
                <w:szCs w:val="20"/>
              </w:rPr>
              <w:t>или очистки воды, штук</w:t>
            </w:r>
          </w:p>
        </w:tc>
        <w:tc>
          <w:tcPr>
            <w:tcW w:w="2366" w:type="dxa"/>
            <w:tcBorders>
              <w:top w:val="nil"/>
            </w:tcBorders>
            <w:shd w:val="clear" w:color="auto" w:fill="auto"/>
            <w:vAlign w:val="bottom"/>
            <w:hideMark/>
          </w:tcPr>
          <w:p w:rsidR="00A53271" w:rsidRPr="00793F33" w:rsidRDefault="00A53271">
            <w:pPr>
              <w:jc w:val="right"/>
              <w:rPr>
                <w:rFonts w:ascii="Times New Roman" w:hAnsi="Times New Roman"/>
                <w:szCs w:val="22"/>
              </w:rPr>
            </w:pPr>
            <w:r w:rsidRPr="00793F33">
              <w:rPr>
                <w:rFonts w:ascii="Times New Roman" w:hAnsi="Times New Roman"/>
                <w:szCs w:val="22"/>
              </w:rPr>
              <w:t>…</w:t>
            </w:r>
          </w:p>
        </w:tc>
        <w:tc>
          <w:tcPr>
            <w:tcW w:w="2692" w:type="dxa"/>
            <w:gridSpan w:val="3"/>
            <w:tcBorders>
              <w:top w:val="nil"/>
            </w:tcBorders>
            <w:shd w:val="clear" w:color="auto" w:fill="auto"/>
            <w:vAlign w:val="bottom"/>
            <w:hideMark/>
          </w:tcPr>
          <w:p w:rsidR="00A53271" w:rsidRPr="00793F33" w:rsidRDefault="00A53271">
            <w:pPr>
              <w:jc w:val="right"/>
              <w:rPr>
                <w:rFonts w:ascii="Times New Roman" w:hAnsi="Times New Roman"/>
                <w:szCs w:val="22"/>
              </w:rPr>
            </w:pPr>
            <w:r>
              <w:rPr>
                <w:rFonts w:ascii="Times New Roman" w:hAnsi="Times New Roman"/>
                <w:szCs w:val="22"/>
              </w:rPr>
              <w:t>-</w:t>
            </w:r>
            <w:r w:rsidRPr="00793F33">
              <w:rPr>
                <w:rFonts w:ascii="Times New Roman" w:hAnsi="Times New Roman"/>
                <w:szCs w:val="22"/>
              </w:rPr>
              <w:t> </w:t>
            </w:r>
          </w:p>
        </w:tc>
      </w:tr>
      <w:tr w:rsidR="00A53271" w:rsidRPr="000256C7" w:rsidTr="00A53271">
        <w:trPr>
          <w:trHeight w:val="501"/>
          <w:jc w:val="center"/>
        </w:trPr>
        <w:tc>
          <w:tcPr>
            <w:tcW w:w="4705" w:type="dxa"/>
            <w:tcBorders>
              <w:top w:val="nil"/>
            </w:tcBorders>
            <w:shd w:val="clear" w:color="auto" w:fill="auto"/>
            <w:vAlign w:val="center"/>
            <w:hideMark/>
          </w:tcPr>
          <w:p w:rsidR="00A53271" w:rsidRPr="000256C7" w:rsidRDefault="00A53271" w:rsidP="003E459E">
            <w:pPr>
              <w:rPr>
                <w:rFonts w:ascii="Times New Roman" w:hAnsi="Times New Roman"/>
                <w:szCs w:val="20"/>
              </w:rPr>
            </w:pPr>
            <w:r w:rsidRPr="000256C7">
              <w:rPr>
                <w:rFonts w:ascii="Times New Roman" w:hAnsi="Times New Roman"/>
                <w:szCs w:val="20"/>
              </w:rPr>
              <w:t>Станки металлорежущие, штук</w:t>
            </w:r>
          </w:p>
        </w:tc>
        <w:tc>
          <w:tcPr>
            <w:tcW w:w="2366" w:type="dxa"/>
            <w:tcBorders>
              <w:top w:val="nil"/>
            </w:tcBorders>
            <w:shd w:val="clear" w:color="auto" w:fill="auto"/>
            <w:vAlign w:val="bottom"/>
            <w:hideMark/>
          </w:tcPr>
          <w:p w:rsidR="00A53271" w:rsidRPr="00793F33" w:rsidRDefault="00A53271">
            <w:pPr>
              <w:jc w:val="right"/>
              <w:rPr>
                <w:rFonts w:ascii="Times New Roman" w:hAnsi="Times New Roman"/>
                <w:szCs w:val="22"/>
              </w:rPr>
            </w:pPr>
            <w:r w:rsidRPr="00793F33">
              <w:rPr>
                <w:rFonts w:ascii="Times New Roman" w:hAnsi="Times New Roman"/>
                <w:szCs w:val="22"/>
              </w:rPr>
              <w:t>…</w:t>
            </w:r>
          </w:p>
        </w:tc>
        <w:tc>
          <w:tcPr>
            <w:tcW w:w="2692" w:type="dxa"/>
            <w:gridSpan w:val="3"/>
            <w:tcBorders>
              <w:top w:val="nil"/>
            </w:tcBorders>
            <w:shd w:val="clear" w:color="auto" w:fill="auto"/>
            <w:vAlign w:val="bottom"/>
            <w:hideMark/>
          </w:tcPr>
          <w:p w:rsidR="00A53271" w:rsidRPr="00793F33" w:rsidRDefault="00A53271">
            <w:pPr>
              <w:jc w:val="right"/>
              <w:rPr>
                <w:rFonts w:ascii="Times New Roman" w:hAnsi="Times New Roman"/>
                <w:szCs w:val="22"/>
              </w:rPr>
            </w:pPr>
            <w:r w:rsidRPr="00793F33">
              <w:rPr>
                <w:rFonts w:ascii="Times New Roman" w:hAnsi="Times New Roman"/>
                <w:szCs w:val="22"/>
              </w:rPr>
              <w:t>…</w:t>
            </w:r>
          </w:p>
        </w:tc>
      </w:tr>
      <w:tr w:rsidR="00A53271" w:rsidRPr="000256C7" w:rsidTr="00A53271">
        <w:trPr>
          <w:trHeight w:val="491"/>
          <w:jc w:val="center"/>
        </w:trPr>
        <w:tc>
          <w:tcPr>
            <w:tcW w:w="4705" w:type="dxa"/>
            <w:tcBorders>
              <w:top w:val="nil"/>
            </w:tcBorders>
            <w:shd w:val="clear" w:color="auto" w:fill="auto"/>
            <w:vAlign w:val="center"/>
            <w:hideMark/>
          </w:tcPr>
          <w:p w:rsidR="00A53271" w:rsidRPr="000256C7" w:rsidRDefault="00A53271" w:rsidP="003E459E">
            <w:pPr>
              <w:rPr>
                <w:rFonts w:ascii="Times New Roman" w:hAnsi="Times New Roman"/>
                <w:szCs w:val="20"/>
              </w:rPr>
            </w:pPr>
            <w:r w:rsidRPr="000256C7">
              <w:rPr>
                <w:rFonts w:ascii="Times New Roman" w:hAnsi="Times New Roman"/>
                <w:szCs w:val="20"/>
              </w:rPr>
              <w:t>Станки деревообрабатывающие, штук</w:t>
            </w:r>
          </w:p>
        </w:tc>
        <w:tc>
          <w:tcPr>
            <w:tcW w:w="2366" w:type="dxa"/>
            <w:tcBorders>
              <w:top w:val="nil"/>
            </w:tcBorders>
            <w:shd w:val="clear" w:color="auto" w:fill="auto"/>
            <w:vAlign w:val="bottom"/>
            <w:hideMark/>
          </w:tcPr>
          <w:p w:rsidR="00A53271" w:rsidRPr="00793F33" w:rsidRDefault="00A53271">
            <w:pPr>
              <w:jc w:val="right"/>
              <w:rPr>
                <w:rFonts w:ascii="Times New Roman" w:hAnsi="Times New Roman"/>
                <w:szCs w:val="22"/>
              </w:rPr>
            </w:pPr>
            <w:r w:rsidRPr="00793F33">
              <w:rPr>
                <w:rFonts w:ascii="Times New Roman" w:hAnsi="Times New Roman"/>
                <w:szCs w:val="22"/>
              </w:rPr>
              <w:t>…</w:t>
            </w:r>
          </w:p>
        </w:tc>
        <w:tc>
          <w:tcPr>
            <w:tcW w:w="2692" w:type="dxa"/>
            <w:gridSpan w:val="3"/>
            <w:tcBorders>
              <w:top w:val="nil"/>
            </w:tcBorders>
            <w:shd w:val="clear" w:color="auto" w:fill="auto"/>
            <w:vAlign w:val="bottom"/>
            <w:hideMark/>
          </w:tcPr>
          <w:p w:rsidR="00A53271" w:rsidRPr="00793F33" w:rsidRDefault="00A53271">
            <w:pPr>
              <w:jc w:val="right"/>
              <w:rPr>
                <w:rFonts w:ascii="Times New Roman" w:hAnsi="Times New Roman"/>
                <w:szCs w:val="22"/>
              </w:rPr>
            </w:pPr>
            <w:r w:rsidRPr="00793F33">
              <w:rPr>
                <w:rFonts w:ascii="Times New Roman" w:hAnsi="Times New Roman"/>
                <w:szCs w:val="22"/>
              </w:rPr>
              <w:t>…</w:t>
            </w:r>
          </w:p>
        </w:tc>
      </w:tr>
      <w:tr w:rsidR="00A53271" w:rsidRPr="000256C7" w:rsidTr="00A53271">
        <w:trPr>
          <w:trHeight w:val="1318"/>
          <w:jc w:val="center"/>
        </w:trPr>
        <w:tc>
          <w:tcPr>
            <w:tcW w:w="4705" w:type="dxa"/>
            <w:tcBorders>
              <w:top w:val="nil"/>
              <w:bottom w:val="double" w:sz="4" w:space="0" w:color="auto"/>
            </w:tcBorders>
            <w:shd w:val="clear" w:color="auto" w:fill="auto"/>
            <w:vAlign w:val="center"/>
            <w:hideMark/>
          </w:tcPr>
          <w:p w:rsidR="00A53271" w:rsidRPr="000256C7" w:rsidRDefault="00A53271" w:rsidP="00F738AD">
            <w:pPr>
              <w:rPr>
                <w:rFonts w:ascii="Times New Roman" w:hAnsi="Times New Roman"/>
                <w:szCs w:val="20"/>
              </w:rPr>
            </w:pPr>
            <w:r w:rsidRPr="000256C7">
              <w:rPr>
                <w:rFonts w:ascii="Times New Roman" w:hAnsi="Times New Roman"/>
                <w:szCs w:val="20"/>
              </w:rPr>
              <w:t>Оборудование для промышленной переработки или производства пищевых продуктов или напитков, включая жиры и масла, не включенное в другие группировки, тыс. рублей</w:t>
            </w:r>
          </w:p>
        </w:tc>
        <w:tc>
          <w:tcPr>
            <w:tcW w:w="2366" w:type="dxa"/>
            <w:tcBorders>
              <w:top w:val="nil"/>
              <w:bottom w:val="double" w:sz="4" w:space="0" w:color="auto"/>
            </w:tcBorders>
            <w:shd w:val="clear" w:color="auto" w:fill="auto"/>
            <w:vAlign w:val="bottom"/>
            <w:hideMark/>
          </w:tcPr>
          <w:p w:rsidR="00A53271" w:rsidRPr="00793F33" w:rsidRDefault="00A53271">
            <w:pPr>
              <w:jc w:val="right"/>
              <w:rPr>
                <w:rFonts w:ascii="Times New Roman" w:hAnsi="Times New Roman"/>
                <w:szCs w:val="22"/>
              </w:rPr>
            </w:pPr>
            <w:r>
              <w:rPr>
                <w:rFonts w:ascii="Times New Roman" w:hAnsi="Times New Roman"/>
                <w:szCs w:val="22"/>
              </w:rPr>
              <w:t>-</w:t>
            </w:r>
            <w:r w:rsidRPr="00793F33">
              <w:rPr>
                <w:rFonts w:ascii="Times New Roman" w:hAnsi="Times New Roman"/>
                <w:szCs w:val="22"/>
              </w:rPr>
              <w:t> </w:t>
            </w:r>
          </w:p>
        </w:tc>
        <w:tc>
          <w:tcPr>
            <w:tcW w:w="2692" w:type="dxa"/>
            <w:gridSpan w:val="3"/>
            <w:tcBorders>
              <w:top w:val="nil"/>
              <w:bottom w:val="double" w:sz="4" w:space="0" w:color="auto"/>
            </w:tcBorders>
            <w:shd w:val="clear" w:color="auto" w:fill="auto"/>
            <w:vAlign w:val="bottom"/>
            <w:hideMark/>
          </w:tcPr>
          <w:p w:rsidR="00A53271" w:rsidRPr="00793F33" w:rsidRDefault="00A53271">
            <w:pPr>
              <w:jc w:val="right"/>
              <w:rPr>
                <w:rFonts w:ascii="Times New Roman" w:hAnsi="Times New Roman"/>
                <w:szCs w:val="22"/>
              </w:rPr>
            </w:pPr>
            <w:r>
              <w:rPr>
                <w:rFonts w:ascii="Times New Roman" w:hAnsi="Times New Roman"/>
                <w:szCs w:val="22"/>
              </w:rPr>
              <w:t>-</w:t>
            </w:r>
            <w:r w:rsidRPr="00793F33">
              <w:rPr>
                <w:rFonts w:ascii="Times New Roman" w:hAnsi="Times New Roman"/>
                <w:szCs w:val="22"/>
              </w:rPr>
              <w:t> </w:t>
            </w:r>
          </w:p>
        </w:tc>
      </w:tr>
      <w:tr w:rsidR="00A53271" w:rsidRPr="000256C7" w:rsidTr="00AF02EC">
        <w:trPr>
          <w:gridAfter w:val="2"/>
          <w:wAfter w:w="108" w:type="dxa"/>
          <w:trHeight w:val="681"/>
          <w:jc w:val="center"/>
        </w:trPr>
        <w:tc>
          <w:tcPr>
            <w:tcW w:w="4705" w:type="dxa"/>
            <w:tcBorders>
              <w:top w:val="double" w:sz="4" w:space="0" w:color="auto"/>
              <w:bottom w:val="double" w:sz="4" w:space="0" w:color="auto"/>
              <w:right w:val="single" w:sz="4" w:space="0" w:color="auto"/>
            </w:tcBorders>
            <w:shd w:val="clear" w:color="auto" w:fill="auto"/>
            <w:vAlign w:val="center"/>
          </w:tcPr>
          <w:p w:rsidR="00A53271" w:rsidRPr="000256C7" w:rsidRDefault="00A53271" w:rsidP="00897F46">
            <w:pPr>
              <w:jc w:val="center"/>
              <w:rPr>
                <w:rFonts w:ascii="Times New Roman" w:hAnsi="Times New Roman"/>
                <w:szCs w:val="20"/>
              </w:rPr>
            </w:pPr>
            <w:r w:rsidRPr="000256C7">
              <w:rPr>
                <w:rFonts w:ascii="Times New Roman" w:hAnsi="Times New Roman"/>
                <w:szCs w:val="20"/>
              </w:rPr>
              <w:lastRenderedPageBreak/>
              <w:t> </w:t>
            </w:r>
          </w:p>
        </w:tc>
        <w:tc>
          <w:tcPr>
            <w:tcW w:w="2366" w:type="dxa"/>
            <w:tcBorders>
              <w:top w:val="double" w:sz="4" w:space="0" w:color="auto"/>
              <w:left w:val="single" w:sz="4" w:space="0" w:color="auto"/>
              <w:bottom w:val="double" w:sz="4" w:space="0" w:color="auto"/>
              <w:right w:val="single" w:sz="4" w:space="0" w:color="auto"/>
            </w:tcBorders>
            <w:shd w:val="clear" w:color="auto" w:fill="auto"/>
          </w:tcPr>
          <w:p w:rsidR="00A53271" w:rsidRPr="000256C7" w:rsidRDefault="00A53271" w:rsidP="00897F46">
            <w:pPr>
              <w:jc w:val="center"/>
              <w:rPr>
                <w:rFonts w:ascii="Times New Roman" w:hAnsi="Times New Roman"/>
                <w:b/>
                <w:bCs/>
                <w:szCs w:val="20"/>
              </w:rPr>
            </w:pPr>
            <w:r w:rsidRPr="000256C7">
              <w:rPr>
                <w:rFonts w:ascii="Times New Roman" w:hAnsi="Times New Roman"/>
                <w:b/>
                <w:bCs/>
                <w:szCs w:val="20"/>
              </w:rPr>
              <w:t>Январь-июль</w:t>
            </w:r>
            <w:r w:rsidRPr="000256C7">
              <w:rPr>
                <w:rFonts w:ascii="Times New Roman" w:hAnsi="Times New Roman"/>
                <w:b/>
                <w:bCs/>
                <w:szCs w:val="20"/>
              </w:rPr>
              <w:br/>
              <w:t>2024 г.</w:t>
            </w:r>
          </w:p>
        </w:tc>
        <w:tc>
          <w:tcPr>
            <w:tcW w:w="2584" w:type="dxa"/>
            <w:tcBorders>
              <w:top w:val="double" w:sz="4" w:space="0" w:color="auto"/>
              <w:left w:val="single" w:sz="4" w:space="0" w:color="auto"/>
              <w:bottom w:val="double" w:sz="4" w:space="0" w:color="auto"/>
            </w:tcBorders>
            <w:shd w:val="clear" w:color="auto" w:fill="auto"/>
          </w:tcPr>
          <w:p w:rsidR="00A53271" w:rsidRPr="000256C7" w:rsidRDefault="00A53271" w:rsidP="00897F46">
            <w:pPr>
              <w:jc w:val="center"/>
              <w:rPr>
                <w:rFonts w:ascii="Times New Roman" w:hAnsi="Times New Roman"/>
                <w:b/>
                <w:bCs/>
                <w:szCs w:val="20"/>
              </w:rPr>
            </w:pPr>
            <w:r w:rsidRPr="000256C7">
              <w:rPr>
                <w:rFonts w:ascii="Times New Roman" w:hAnsi="Times New Roman"/>
                <w:b/>
                <w:bCs/>
                <w:szCs w:val="20"/>
              </w:rPr>
              <w:t>Январь-июль 2024 г.</w:t>
            </w:r>
            <w:r w:rsidRPr="000256C7">
              <w:rPr>
                <w:rFonts w:ascii="Times New Roman" w:hAnsi="Times New Roman"/>
                <w:b/>
                <w:bCs/>
                <w:szCs w:val="20"/>
              </w:rPr>
              <w:br/>
            </w:r>
            <w:proofErr w:type="gramStart"/>
            <w:r w:rsidRPr="000256C7">
              <w:rPr>
                <w:rFonts w:ascii="Times New Roman" w:hAnsi="Times New Roman"/>
                <w:b/>
                <w:bCs/>
                <w:szCs w:val="20"/>
              </w:rPr>
              <w:t>в</w:t>
            </w:r>
            <w:proofErr w:type="gramEnd"/>
            <w:r w:rsidRPr="000256C7">
              <w:rPr>
                <w:rFonts w:ascii="Times New Roman" w:hAnsi="Times New Roman"/>
                <w:b/>
                <w:bCs/>
                <w:szCs w:val="20"/>
              </w:rPr>
              <w:t xml:space="preserve"> % </w:t>
            </w:r>
            <w:proofErr w:type="gramStart"/>
            <w:r w:rsidRPr="000256C7">
              <w:rPr>
                <w:rFonts w:ascii="Times New Roman" w:hAnsi="Times New Roman"/>
                <w:b/>
                <w:bCs/>
                <w:szCs w:val="20"/>
              </w:rPr>
              <w:t>к</w:t>
            </w:r>
            <w:proofErr w:type="gramEnd"/>
            <w:r w:rsidRPr="000256C7">
              <w:rPr>
                <w:rFonts w:ascii="Times New Roman" w:hAnsi="Times New Roman"/>
                <w:b/>
                <w:bCs/>
                <w:szCs w:val="20"/>
              </w:rPr>
              <w:t xml:space="preserve"> </w:t>
            </w:r>
            <w:r w:rsidRPr="000256C7">
              <w:rPr>
                <w:rFonts w:ascii="Times New Roman" w:hAnsi="Times New Roman"/>
                <w:b/>
                <w:bCs/>
                <w:szCs w:val="20"/>
              </w:rPr>
              <w:br/>
              <w:t>январю-июлю 2023 г.</w:t>
            </w:r>
          </w:p>
        </w:tc>
      </w:tr>
      <w:tr w:rsidR="00A53271" w:rsidRPr="000256C7" w:rsidTr="00AF02EC">
        <w:trPr>
          <w:gridAfter w:val="2"/>
          <w:wAfter w:w="108" w:type="dxa"/>
          <w:trHeight w:val="535"/>
          <w:jc w:val="center"/>
        </w:trPr>
        <w:tc>
          <w:tcPr>
            <w:tcW w:w="9655" w:type="dxa"/>
            <w:gridSpan w:val="3"/>
            <w:tcBorders>
              <w:top w:val="nil"/>
            </w:tcBorders>
            <w:shd w:val="clear" w:color="auto" w:fill="auto"/>
            <w:vAlign w:val="center"/>
            <w:hideMark/>
          </w:tcPr>
          <w:p w:rsidR="00A53271" w:rsidRPr="00793F33" w:rsidRDefault="00A53271" w:rsidP="00A53271">
            <w:pPr>
              <w:jc w:val="center"/>
              <w:rPr>
                <w:rFonts w:ascii="Times New Roman" w:hAnsi="Times New Roman"/>
                <w:szCs w:val="22"/>
              </w:rPr>
            </w:pPr>
            <w:r w:rsidRPr="000256C7">
              <w:rPr>
                <w:rFonts w:ascii="Times New Roman" w:hAnsi="Times New Roman"/>
                <w:b/>
                <w:bCs/>
                <w:szCs w:val="20"/>
              </w:rPr>
              <w:t>Мебель</w:t>
            </w:r>
          </w:p>
        </w:tc>
      </w:tr>
      <w:tr w:rsidR="00A53271" w:rsidRPr="000256C7" w:rsidTr="00A53271">
        <w:trPr>
          <w:gridAfter w:val="2"/>
          <w:wAfter w:w="108" w:type="dxa"/>
          <w:trHeight w:val="431"/>
          <w:jc w:val="center"/>
        </w:trPr>
        <w:tc>
          <w:tcPr>
            <w:tcW w:w="4705" w:type="dxa"/>
            <w:tcBorders>
              <w:top w:val="nil"/>
            </w:tcBorders>
            <w:shd w:val="clear" w:color="auto" w:fill="auto"/>
            <w:vAlign w:val="bottom"/>
          </w:tcPr>
          <w:p w:rsidR="00A53271" w:rsidRPr="000256C7" w:rsidRDefault="00A53271" w:rsidP="00F738AD">
            <w:pPr>
              <w:rPr>
                <w:rFonts w:ascii="Times New Roman" w:hAnsi="Times New Roman"/>
                <w:szCs w:val="20"/>
              </w:rPr>
            </w:pPr>
            <w:r w:rsidRPr="000256C7">
              <w:rPr>
                <w:rFonts w:ascii="Times New Roman" w:hAnsi="Times New Roman"/>
                <w:szCs w:val="20"/>
              </w:rPr>
              <w:t>Мебель деревянная для офисов, тыс. рублей</w:t>
            </w:r>
          </w:p>
        </w:tc>
        <w:tc>
          <w:tcPr>
            <w:tcW w:w="2366" w:type="dxa"/>
            <w:tcBorders>
              <w:top w:val="nil"/>
            </w:tcBorders>
            <w:shd w:val="clear" w:color="auto" w:fill="auto"/>
            <w:vAlign w:val="bottom"/>
          </w:tcPr>
          <w:p w:rsidR="00A53271" w:rsidRPr="00793F33" w:rsidRDefault="00A53271">
            <w:pPr>
              <w:jc w:val="right"/>
              <w:rPr>
                <w:rFonts w:ascii="Times New Roman" w:hAnsi="Times New Roman"/>
                <w:szCs w:val="22"/>
              </w:rPr>
            </w:pPr>
            <w:r w:rsidRPr="00793F33">
              <w:rPr>
                <w:rFonts w:ascii="Times New Roman" w:hAnsi="Times New Roman"/>
                <w:szCs w:val="22"/>
              </w:rPr>
              <w:t>212 181,9</w:t>
            </w:r>
          </w:p>
        </w:tc>
        <w:tc>
          <w:tcPr>
            <w:tcW w:w="2584" w:type="dxa"/>
            <w:tcBorders>
              <w:top w:val="nil"/>
            </w:tcBorders>
            <w:shd w:val="clear" w:color="auto" w:fill="auto"/>
            <w:vAlign w:val="bottom"/>
          </w:tcPr>
          <w:p w:rsidR="00A53271" w:rsidRPr="00793F33" w:rsidRDefault="00A53271">
            <w:pPr>
              <w:jc w:val="right"/>
              <w:rPr>
                <w:rFonts w:ascii="Times New Roman" w:hAnsi="Times New Roman"/>
                <w:szCs w:val="22"/>
              </w:rPr>
            </w:pPr>
            <w:r w:rsidRPr="00793F33">
              <w:rPr>
                <w:rFonts w:ascii="Times New Roman" w:hAnsi="Times New Roman"/>
                <w:szCs w:val="22"/>
              </w:rPr>
              <w:t>220,8</w:t>
            </w:r>
          </w:p>
        </w:tc>
      </w:tr>
      <w:tr w:rsidR="00A53271" w:rsidRPr="000256C7" w:rsidTr="00A53271">
        <w:trPr>
          <w:gridAfter w:val="2"/>
          <w:wAfter w:w="108" w:type="dxa"/>
          <w:trHeight w:val="565"/>
          <w:jc w:val="center"/>
        </w:trPr>
        <w:tc>
          <w:tcPr>
            <w:tcW w:w="4705" w:type="dxa"/>
            <w:tcBorders>
              <w:top w:val="nil"/>
            </w:tcBorders>
            <w:shd w:val="clear" w:color="auto" w:fill="auto"/>
            <w:vAlign w:val="bottom"/>
            <w:hideMark/>
          </w:tcPr>
          <w:p w:rsidR="00A53271" w:rsidRPr="000256C7" w:rsidRDefault="00A53271" w:rsidP="00F738AD">
            <w:pPr>
              <w:rPr>
                <w:rFonts w:ascii="Times New Roman" w:hAnsi="Times New Roman"/>
                <w:szCs w:val="20"/>
              </w:rPr>
            </w:pPr>
            <w:r w:rsidRPr="000256C7">
              <w:rPr>
                <w:rFonts w:ascii="Times New Roman" w:hAnsi="Times New Roman"/>
                <w:szCs w:val="20"/>
              </w:rPr>
              <w:t>Столы кухонные, для столовой и гостиной, штук</w:t>
            </w:r>
          </w:p>
        </w:tc>
        <w:tc>
          <w:tcPr>
            <w:tcW w:w="2366" w:type="dxa"/>
            <w:tcBorders>
              <w:top w:val="nil"/>
            </w:tcBorders>
            <w:shd w:val="clear" w:color="auto" w:fill="auto"/>
            <w:vAlign w:val="bottom"/>
            <w:hideMark/>
          </w:tcPr>
          <w:p w:rsidR="00A53271" w:rsidRPr="00793F33" w:rsidRDefault="00A53271">
            <w:pPr>
              <w:jc w:val="right"/>
              <w:rPr>
                <w:rFonts w:ascii="Times New Roman" w:hAnsi="Times New Roman"/>
                <w:szCs w:val="22"/>
              </w:rPr>
            </w:pPr>
            <w:r w:rsidRPr="00793F33">
              <w:rPr>
                <w:rFonts w:ascii="Times New Roman" w:hAnsi="Times New Roman"/>
                <w:szCs w:val="22"/>
              </w:rPr>
              <w:t>…</w:t>
            </w:r>
          </w:p>
        </w:tc>
        <w:tc>
          <w:tcPr>
            <w:tcW w:w="2584" w:type="dxa"/>
            <w:tcBorders>
              <w:top w:val="nil"/>
            </w:tcBorders>
            <w:shd w:val="clear" w:color="auto" w:fill="auto"/>
            <w:vAlign w:val="bottom"/>
            <w:hideMark/>
          </w:tcPr>
          <w:p w:rsidR="00A53271" w:rsidRPr="00793F33" w:rsidRDefault="00A53271">
            <w:pPr>
              <w:jc w:val="right"/>
              <w:rPr>
                <w:rFonts w:ascii="Times New Roman" w:hAnsi="Times New Roman"/>
                <w:szCs w:val="22"/>
              </w:rPr>
            </w:pPr>
            <w:r w:rsidRPr="00793F33">
              <w:rPr>
                <w:rFonts w:ascii="Times New Roman" w:hAnsi="Times New Roman"/>
                <w:szCs w:val="22"/>
              </w:rPr>
              <w:t>…</w:t>
            </w:r>
          </w:p>
        </w:tc>
      </w:tr>
      <w:tr w:rsidR="00A53271" w:rsidRPr="000256C7" w:rsidTr="00A53271">
        <w:trPr>
          <w:gridAfter w:val="2"/>
          <w:wAfter w:w="108" w:type="dxa"/>
          <w:trHeight w:val="677"/>
          <w:jc w:val="center"/>
        </w:trPr>
        <w:tc>
          <w:tcPr>
            <w:tcW w:w="4705" w:type="dxa"/>
            <w:tcBorders>
              <w:top w:val="nil"/>
            </w:tcBorders>
            <w:shd w:val="clear" w:color="auto" w:fill="auto"/>
            <w:vAlign w:val="bottom"/>
            <w:hideMark/>
          </w:tcPr>
          <w:p w:rsidR="00A53271" w:rsidRDefault="00A53271" w:rsidP="00F738AD">
            <w:pPr>
              <w:rPr>
                <w:rFonts w:ascii="Times New Roman" w:hAnsi="Times New Roman"/>
                <w:szCs w:val="20"/>
              </w:rPr>
            </w:pPr>
            <w:r w:rsidRPr="000256C7">
              <w:rPr>
                <w:rFonts w:ascii="Times New Roman" w:hAnsi="Times New Roman"/>
                <w:szCs w:val="20"/>
              </w:rPr>
              <w:t xml:space="preserve">Шкафы кухонные, для спальни, столовой </w:t>
            </w:r>
          </w:p>
          <w:p w:rsidR="00A53271" w:rsidRPr="000256C7" w:rsidRDefault="00A53271" w:rsidP="00F738AD">
            <w:pPr>
              <w:rPr>
                <w:rFonts w:ascii="Times New Roman" w:hAnsi="Times New Roman"/>
                <w:szCs w:val="20"/>
              </w:rPr>
            </w:pPr>
            <w:r w:rsidRPr="000256C7">
              <w:rPr>
                <w:rFonts w:ascii="Times New Roman" w:hAnsi="Times New Roman"/>
                <w:szCs w:val="20"/>
              </w:rPr>
              <w:t>и гостиной, штук</w:t>
            </w:r>
          </w:p>
        </w:tc>
        <w:tc>
          <w:tcPr>
            <w:tcW w:w="2366" w:type="dxa"/>
            <w:tcBorders>
              <w:top w:val="nil"/>
            </w:tcBorders>
            <w:shd w:val="clear" w:color="auto" w:fill="auto"/>
            <w:vAlign w:val="bottom"/>
            <w:hideMark/>
          </w:tcPr>
          <w:p w:rsidR="00A53271" w:rsidRPr="00793F33" w:rsidRDefault="00A53271">
            <w:pPr>
              <w:jc w:val="right"/>
              <w:rPr>
                <w:rFonts w:ascii="Times New Roman" w:hAnsi="Times New Roman"/>
                <w:szCs w:val="22"/>
              </w:rPr>
            </w:pPr>
            <w:r w:rsidRPr="00793F33">
              <w:rPr>
                <w:rFonts w:ascii="Times New Roman" w:hAnsi="Times New Roman"/>
                <w:szCs w:val="22"/>
              </w:rPr>
              <w:t>…</w:t>
            </w:r>
          </w:p>
        </w:tc>
        <w:tc>
          <w:tcPr>
            <w:tcW w:w="2584" w:type="dxa"/>
            <w:tcBorders>
              <w:top w:val="nil"/>
            </w:tcBorders>
            <w:shd w:val="clear" w:color="auto" w:fill="auto"/>
            <w:vAlign w:val="bottom"/>
            <w:hideMark/>
          </w:tcPr>
          <w:p w:rsidR="00A53271" w:rsidRPr="00793F33" w:rsidRDefault="00A53271">
            <w:pPr>
              <w:jc w:val="right"/>
              <w:rPr>
                <w:rFonts w:ascii="Times New Roman" w:hAnsi="Times New Roman"/>
                <w:szCs w:val="22"/>
              </w:rPr>
            </w:pPr>
            <w:r w:rsidRPr="00793F33">
              <w:rPr>
                <w:rFonts w:ascii="Times New Roman" w:hAnsi="Times New Roman"/>
                <w:szCs w:val="22"/>
              </w:rPr>
              <w:t>…</w:t>
            </w:r>
          </w:p>
        </w:tc>
      </w:tr>
      <w:tr w:rsidR="00A53271" w:rsidRPr="000256C7" w:rsidTr="00A53271">
        <w:trPr>
          <w:gridAfter w:val="2"/>
          <w:wAfter w:w="108" w:type="dxa"/>
          <w:trHeight w:val="600"/>
          <w:jc w:val="center"/>
        </w:trPr>
        <w:tc>
          <w:tcPr>
            <w:tcW w:w="4705" w:type="dxa"/>
            <w:tcBorders>
              <w:top w:val="nil"/>
            </w:tcBorders>
            <w:shd w:val="clear" w:color="auto" w:fill="auto"/>
            <w:vAlign w:val="bottom"/>
            <w:hideMark/>
          </w:tcPr>
          <w:p w:rsidR="00A53271" w:rsidRPr="000256C7" w:rsidRDefault="00A53271" w:rsidP="00F738AD">
            <w:pPr>
              <w:rPr>
                <w:rFonts w:ascii="Times New Roman" w:hAnsi="Times New Roman"/>
                <w:szCs w:val="20"/>
              </w:rPr>
            </w:pPr>
            <w:r w:rsidRPr="000256C7">
              <w:rPr>
                <w:rFonts w:ascii="Times New Roman" w:hAnsi="Times New Roman"/>
                <w:szCs w:val="20"/>
              </w:rPr>
              <w:t>Диваны, софы, кушетки с деревянным каркасом, трансформируемые в кровати, штук</w:t>
            </w:r>
          </w:p>
        </w:tc>
        <w:tc>
          <w:tcPr>
            <w:tcW w:w="2366" w:type="dxa"/>
            <w:tcBorders>
              <w:top w:val="nil"/>
            </w:tcBorders>
            <w:shd w:val="clear" w:color="auto" w:fill="auto"/>
            <w:vAlign w:val="bottom"/>
            <w:hideMark/>
          </w:tcPr>
          <w:p w:rsidR="00A53271" w:rsidRPr="00793F33" w:rsidRDefault="00A53271">
            <w:pPr>
              <w:jc w:val="right"/>
              <w:rPr>
                <w:rFonts w:ascii="Times New Roman" w:hAnsi="Times New Roman"/>
                <w:szCs w:val="22"/>
              </w:rPr>
            </w:pPr>
            <w:r w:rsidRPr="00793F33">
              <w:rPr>
                <w:rFonts w:ascii="Times New Roman" w:hAnsi="Times New Roman"/>
                <w:szCs w:val="22"/>
              </w:rPr>
              <w:t>…</w:t>
            </w:r>
          </w:p>
        </w:tc>
        <w:tc>
          <w:tcPr>
            <w:tcW w:w="2584" w:type="dxa"/>
            <w:tcBorders>
              <w:top w:val="nil"/>
            </w:tcBorders>
            <w:shd w:val="clear" w:color="auto" w:fill="auto"/>
            <w:vAlign w:val="bottom"/>
            <w:hideMark/>
          </w:tcPr>
          <w:p w:rsidR="00A53271" w:rsidRPr="00793F33" w:rsidRDefault="00A53271">
            <w:pPr>
              <w:jc w:val="right"/>
              <w:rPr>
                <w:rFonts w:ascii="Times New Roman" w:hAnsi="Times New Roman"/>
                <w:szCs w:val="22"/>
              </w:rPr>
            </w:pPr>
            <w:r w:rsidRPr="00793F33">
              <w:rPr>
                <w:rFonts w:ascii="Times New Roman" w:hAnsi="Times New Roman"/>
                <w:szCs w:val="22"/>
              </w:rPr>
              <w:t>…</w:t>
            </w:r>
          </w:p>
        </w:tc>
      </w:tr>
      <w:tr w:rsidR="00A53271" w:rsidRPr="000256C7" w:rsidTr="00A53271">
        <w:trPr>
          <w:gridAfter w:val="2"/>
          <w:wAfter w:w="108" w:type="dxa"/>
          <w:trHeight w:val="712"/>
          <w:jc w:val="center"/>
        </w:trPr>
        <w:tc>
          <w:tcPr>
            <w:tcW w:w="4705" w:type="dxa"/>
            <w:tcBorders>
              <w:top w:val="nil"/>
            </w:tcBorders>
            <w:shd w:val="clear" w:color="auto" w:fill="auto"/>
            <w:vAlign w:val="bottom"/>
            <w:hideMark/>
          </w:tcPr>
          <w:p w:rsidR="00A53271" w:rsidRPr="000256C7" w:rsidRDefault="00A53271" w:rsidP="00F738AD">
            <w:pPr>
              <w:rPr>
                <w:rFonts w:ascii="Times New Roman" w:hAnsi="Times New Roman"/>
                <w:szCs w:val="20"/>
              </w:rPr>
            </w:pPr>
            <w:r w:rsidRPr="000256C7">
              <w:rPr>
                <w:rFonts w:ascii="Times New Roman" w:hAnsi="Times New Roman"/>
                <w:szCs w:val="20"/>
              </w:rPr>
              <w:t>Мебель из пластмассовых материалов, тыс. рублей</w:t>
            </w:r>
          </w:p>
        </w:tc>
        <w:tc>
          <w:tcPr>
            <w:tcW w:w="2366" w:type="dxa"/>
            <w:tcBorders>
              <w:top w:val="nil"/>
            </w:tcBorders>
            <w:shd w:val="clear" w:color="auto" w:fill="auto"/>
            <w:vAlign w:val="bottom"/>
            <w:hideMark/>
          </w:tcPr>
          <w:p w:rsidR="00A53271" w:rsidRPr="00793F33" w:rsidRDefault="00A53271">
            <w:pPr>
              <w:jc w:val="right"/>
              <w:rPr>
                <w:rFonts w:ascii="Times New Roman" w:hAnsi="Times New Roman"/>
                <w:szCs w:val="22"/>
              </w:rPr>
            </w:pPr>
            <w:r w:rsidRPr="00793F33">
              <w:rPr>
                <w:rFonts w:ascii="Times New Roman" w:hAnsi="Times New Roman"/>
                <w:szCs w:val="22"/>
              </w:rPr>
              <w:t>6 051,4</w:t>
            </w:r>
          </w:p>
        </w:tc>
        <w:tc>
          <w:tcPr>
            <w:tcW w:w="2584" w:type="dxa"/>
            <w:tcBorders>
              <w:top w:val="nil"/>
            </w:tcBorders>
            <w:shd w:val="clear" w:color="auto" w:fill="auto"/>
            <w:vAlign w:val="bottom"/>
            <w:hideMark/>
          </w:tcPr>
          <w:p w:rsidR="00A53271" w:rsidRPr="00793F33" w:rsidRDefault="00A53271">
            <w:pPr>
              <w:jc w:val="right"/>
              <w:rPr>
                <w:rFonts w:ascii="Times New Roman" w:hAnsi="Times New Roman"/>
                <w:szCs w:val="22"/>
              </w:rPr>
            </w:pPr>
            <w:r w:rsidRPr="00793F33">
              <w:rPr>
                <w:rFonts w:ascii="Times New Roman" w:hAnsi="Times New Roman"/>
                <w:szCs w:val="22"/>
              </w:rPr>
              <w:t>177,6</w:t>
            </w:r>
          </w:p>
        </w:tc>
      </w:tr>
      <w:tr w:rsidR="00A53271" w:rsidRPr="000256C7" w:rsidTr="00A53271">
        <w:trPr>
          <w:gridAfter w:val="2"/>
          <w:wAfter w:w="108" w:type="dxa"/>
          <w:trHeight w:val="563"/>
          <w:jc w:val="center"/>
        </w:trPr>
        <w:tc>
          <w:tcPr>
            <w:tcW w:w="9655" w:type="dxa"/>
            <w:gridSpan w:val="3"/>
            <w:tcBorders>
              <w:top w:val="nil"/>
            </w:tcBorders>
            <w:shd w:val="clear" w:color="auto" w:fill="auto"/>
            <w:vAlign w:val="center"/>
          </w:tcPr>
          <w:p w:rsidR="00A53271" w:rsidRPr="00793F33" w:rsidRDefault="00A53271" w:rsidP="00A53271">
            <w:pPr>
              <w:jc w:val="center"/>
              <w:rPr>
                <w:rFonts w:ascii="Times New Roman" w:hAnsi="Times New Roman"/>
                <w:szCs w:val="22"/>
              </w:rPr>
            </w:pPr>
            <w:r w:rsidRPr="000256C7">
              <w:rPr>
                <w:rFonts w:ascii="Times New Roman" w:hAnsi="Times New Roman"/>
                <w:b/>
                <w:bCs/>
                <w:szCs w:val="20"/>
              </w:rPr>
              <w:t>Изделия готовые прочие</w:t>
            </w:r>
          </w:p>
        </w:tc>
      </w:tr>
      <w:tr w:rsidR="00A53271" w:rsidRPr="000256C7" w:rsidTr="00A53271">
        <w:trPr>
          <w:gridAfter w:val="2"/>
          <w:wAfter w:w="108" w:type="dxa"/>
          <w:trHeight w:val="854"/>
          <w:jc w:val="center"/>
        </w:trPr>
        <w:tc>
          <w:tcPr>
            <w:tcW w:w="4705" w:type="dxa"/>
            <w:tcBorders>
              <w:top w:val="nil"/>
            </w:tcBorders>
            <w:shd w:val="clear" w:color="auto" w:fill="auto"/>
            <w:vAlign w:val="bottom"/>
          </w:tcPr>
          <w:p w:rsidR="00A53271" w:rsidRPr="000256C7" w:rsidRDefault="00A53271" w:rsidP="00AF02EC">
            <w:pPr>
              <w:rPr>
                <w:rFonts w:ascii="Times New Roman" w:hAnsi="Times New Roman"/>
                <w:szCs w:val="20"/>
              </w:rPr>
            </w:pPr>
            <w:r w:rsidRPr="000256C7">
              <w:rPr>
                <w:rFonts w:ascii="Times New Roman" w:hAnsi="Times New Roman"/>
                <w:szCs w:val="20"/>
              </w:rPr>
              <w:t>Изделия ювелирные и их части; ювелирные изделия из золота или ювелирные</w:t>
            </w:r>
            <w:r w:rsidR="001C265C">
              <w:rPr>
                <w:rFonts w:ascii="Times New Roman" w:hAnsi="Times New Roman"/>
                <w:szCs w:val="20"/>
              </w:rPr>
              <w:t xml:space="preserve"> </w:t>
            </w:r>
            <w:r w:rsidRPr="000256C7">
              <w:rPr>
                <w:rFonts w:ascii="Times New Roman" w:hAnsi="Times New Roman"/>
                <w:szCs w:val="20"/>
              </w:rPr>
              <w:t>изделия из серебра и их части, тыс. рублей</w:t>
            </w:r>
          </w:p>
        </w:tc>
        <w:tc>
          <w:tcPr>
            <w:tcW w:w="2366" w:type="dxa"/>
            <w:tcBorders>
              <w:top w:val="nil"/>
            </w:tcBorders>
            <w:shd w:val="clear" w:color="auto" w:fill="auto"/>
            <w:vAlign w:val="bottom"/>
          </w:tcPr>
          <w:p w:rsidR="00A53271" w:rsidRPr="00793F33" w:rsidRDefault="00A53271">
            <w:pPr>
              <w:jc w:val="right"/>
              <w:rPr>
                <w:rFonts w:ascii="Times New Roman" w:hAnsi="Times New Roman"/>
                <w:szCs w:val="22"/>
              </w:rPr>
            </w:pPr>
            <w:r w:rsidRPr="00793F33">
              <w:rPr>
                <w:rFonts w:ascii="Times New Roman" w:hAnsi="Times New Roman"/>
                <w:szCs w:val="22"/>
              </w:rPr>
              <w:t>24 271 625,6</w:t>
            </w:r>
          </w:p>
        </w:tc>
        <w:tc>
          <w:tcPr>
            <w:tcW w:w="2584" w:type="dxa"/>
            <w:tcBorders>
              <w:top w:val="nil"/>
            </w:tcBorders>
            <w:shd w:val="clear" w:color="auto" w:fill="auto"/>
            <w:vAlign w:val="bottom"/>
          </w:tcPr>
          <w:p w:rsidR="00A53271" w:rsidRPr="00793F33" w:rsidRDefault="00A53271">
            <w:pPr>
              <w:jc w:val="right"/>
              <w:rPr>
                <w:rFonts w:ascii="Times New Roman" w:hAnsi="Times New Roman"/>
                <w:szCs w:val="22"/>
              </w:rPr>
            </w:pPr>
            <w:r w:rsidRPr="00793F33">
              <w:rPr>
                <w:rFonts w:ascii="Times New Roman" w:hAnsi="Times New Roman"/>
                <w:szCs w:val="22"/>
              </w:rPr>
              <w:t>153,3</w:t>
            </w:r>
          </w:p>
        </w:tc>
      </w:tr>
      <w:tr w:rsidR="00A53271" w:rsidRPr="000256C7" w:rsidTr="00A53271">
        <w:trPr>
          <w:gridAfter w:val="2"/>
          <w:wAfter w:w="108" w:type="dxa"/>
          <w:trHeight w:val="485"/>
          <w:jc w:val="center"/>
        </w:trPr>
        <w:tc>
          <w:tcPr>
            <w:tcW w:w="4705" w:type="dxa"/>
            <w:tcBorders>
              <w:top w:val="nil"/>
            </w:tcBorders>
            <w:shd w:val="clear" w:color="auto" w:fill="auto"/>
            <w:vAlign w:val="bottom"/>
            <w:hideMark/>
          </w:tcPr>
          <w:p w:rsidR="00A53271" w:rsidRPr="000256C7" w:rsidRDefault="00A53271" w:rsidP="00F738AD">
            <w:pPr>
              <w:rPr>
                <w:rFonts w:ascii="Times New Roman" w:hAnsi="Times New Roman"/>
                <w:szCs w:val="20"/>
              </w:rPr>
            </w:pPr>
            <w:r w:rsidRPr="000256C7">
              <w:rPr>
                <w:rFonts w:ascii="Times New Roman" w:hAnsi="Times New Roman"/>
                <w:szCs w:val="20"/>
              </w:rPr>
              <w:t>Товары спортивные, тыс. рублей</w:t>
            </w:r>
          </w:p>
        </w:tc>
        <w:tc>
          <w:tcPr>
            <w:tcW w:w="2366" w:type="dxa"/>
            <w:tcBorders>
              <w:top w:val="nil"/>
            </w:tcBorders>
            <w:shd w:val="clear" w:color="auto" w:fill="auto"/>
            <w:vAlign w:val="bottom"/>
            <w:hideMark/>
          </w:tcPr>
          <w:p w:rsidR="00A53271" w:rsidRPr="00793F33" w:rsidRDefault="00A53271">
            <w:pPr>
              <w:jc w:val="right"/>
              <w:rPr>
                <w:rFonts w:ascii="Times New Roman" w:hAnsi="Times New Roman"/>
                <w:szCs w:val="22"/>
              </w:rPr>
            </w:pPr>
            <w:r w:rsidRPr="00793F33">
              <w:rPr>
                <w:rFonts w:ascii="Times New Roman" w:hAnsi="Times New Roman"/>
                <w:szCs w:val="22"/>
              </w:rPr>
              <w:t>287 278,9</w:t>
            </w:r>
          </w:p>
        </w:tc>
        <w:tc>
          <w:tcPr>
            <w:tcW w:w="2584" w:type="dxa"/>
            <w:tcBorders>
              <w:top w:val="nil"/>
            </w:tcBorders>
            <w:shd w:val="clear" w:color="auto" w:fill="auto"/>
            <w:vAlign w:val="bottom"/>
            <w:hideMark/>
          </w:tcPr>
          <w:p w:rsidR="00A53271" w:rsidRPr="00793F33" w:rsidRDefault="00A53271">
            <w:pPr>
              <w:jc w:val="right"/>
              <w:rPr>
                <w:rFonts w:ascii="Times New Roman" w:hAnsi="Times New Roman"/>
                <w:szCs w:val="22"/>
              </w:rPr>
            </w:pPr>
            <w:r w:rsidRPr="00793F33">
              <w:rPr>
                <w:rFonts w:ascii="Times New Roman" w:hAnsi="Times New Roman"/>
                <w:szCs w:val="22"/>
              </w:rPr>
              <w:t>83,0</w:t>
            </w:r>
          </w:p>
        </w:tc>
      </w:tr>
      <w:tr w:rsidR="00A53271" w:rsidRPr="000256C7" w:rsidTr="00A53271">
        <w:trPr>
          <w:gridAfter w:val="2"/>
          <w:wAfter w:w="108" w:type="dxa"/>
          <w:trHeight w:val="495"/>
          <w:jc w:val="center"/>
        </w:trPr>
        <w:tc>
          <w:tcPr>
            <w:tcW w:w="4705" w:type="dxa"/>
            <w:tcBorders>
              <w:top w:val="nil"/>
            </w:tcBorders>
            <w:shd w:val="clear" w:color="auto" w:fill="auto"/>
            <w:vAlign w:val="bottom"/>
            <w:hideMark/>
          </w:tcPr>
          <w:p w:rsidR="00A53271" w:rsidRPr="000256C7" w:rsidRDefault="00A53271" w:rsidP="00F738AD">
            <w:pPr>
              <w:rPr>
                <w:rFonts w:ascii="Times New Roman" w:hAnsi="Times New Roman"/>
                <w:szCs w:val="20"/>
              </w:rPr>
            </w:pPr>
            <w:r w:rsidRPr="000256C7">
              <w:rPr>
                <w:rFonts w:ascii="Times New Roman" w:hAnsi="Times New Roman"/>
                <w:szCs w:val="20"/>
              </w:rPr>
              <w:t>Игры и игрушки, тыс. рублей</w:t>
            </w:r>
          </w:p>
        </w:tc>
        <w:tc>
          <w:tcPr>
            <w:tcW w:w="2366" w:type="dxa"/>
            <w:tcBorders>
              <w:top w:val="nil"/>
            </w:tcBorders>
            <w:shd w:val="clear" w:color="auto" w:fill="auto"/>
            <w:vAlign w:val="bottom"/>
            <w:hideMark/>
          </w:tcPr>
          <w:p w:rsidR="00A53271" w:rsidRPr="00793F33" w:rsidRDefault="00A53271">
            <w:pPr>
              <w:jc w:val="right"/>
              <w:rPr>
                <w:rFonts w:ascii="Times New Roman" w:hAnsi="Times New Roman"/>
                <w:szCs w:val="22"/>
              </w:rPr>
            </w:pPr>
            <w:r w:rsidRPr="00793F33">
              <w:rPr>
                <w:rFonts w:ascii="Times New Roman" w:hAnsi="Times New Roman"/>
                <w:szCs w:val="22"/>
              </w:rPr>
              <w:t>405 870,1</w:t>
            </w:r>
          </w:p>
        </w:tc>
        <w:tc>
          <w:tcPr>
            <w:tcW w:w="2584" w:type="dxa"/>
            <w:tcBorders>
              <w:top w:val="nil"/>
            </w:tcBorders>
            <w:shd w:val="clear" w:color="auto" w:fill="auto"/>
            <w:vAlign w:val="bottom"/>
            <w:hideMark/>
          </w:tcPr>
          <w:p w:rsidR="00A53271" w:rsidRPr="00793F33" w:rsidRDefault="00A53271">
            <w:pPr>
              <w:jc w:val="right"/>
              <w:rPr>
                <w:rFonts w:ascii="Times New Roman" w:hAnsi="Times New Roman"/>
                <w:szCs w:val="22"/>
              </w:rPr>
            </w:pPr>
            <w:r w:rsidRPr="00793F33">
              <w:rPr>
                <w:rFonts w:ascii="Times New Roman" w:hAnsi="Times New Roman"/>
                <w:szCs w:val="22"/>
              </w:rPr>
              <w:t>64,8</w:t>
            </w:r>
          </w:p>
        </w:tc>
      </w:tr>
      <w:tr w:rsidR="00A53271" w:rsidRPr="000256C7" w:rsidTr="00A53271">
        <w:trPr>
          <w:gridAfter w:val="2"/>
          <w:wAfter w:w="108" w:type="dxa"/>
          <w:trHeight w:val="714"/>
          <w:jc w:val="center"/>
        </w:trPr>
        <w:tc>
          <w:tcPr>
            <w:tcW w:w="4705" w:type="dxa"/>
            <w:tcBorders>
              <w:top w:val="nil"/>
              <w:bottom w:val="double" w:sz="4" w:space="0" w:color="auto"/>
            </w:tcBorders>
            <w:shd w:val="clear" w:color="auto" w:fill="auto"/>
            <w:vAlign w:val="bottom"/>
            <w:hideMark/>
          </w:tcPr>
          <w:p w:rsidR="00A53271" w:rsidRDefault="00A53271" w:rsidP="00F738AD">
            <w:pPr>
              <w:rPr>
                <w:rFonts w:ascii="Times New Roman" w:hAnsi="Times New Roman"/>
                <w:szCs w:val="20"/>
              </w:rPr>
            </w:pPr>
            <w:r w:rsidRPr="000256C7">
              <w:rPr>
                <w:rFonts w:ascii="Times New Roman" w:hAnsi="Times New Roman"/>
                <w:szCs w:val="20"/>
              </w:rPr>
              <w:t>Инструменты</w:t>
            </w:r>
            <w:r w:rsidR="001C265C">
              <w:rPr>
                <w:rFonts w:ascii="Times New Roman" w:hAnsi="Times New Roman"/>
                <w:szCs w:val="20"/>
              </w:rPr>
              <w:t xml:space="preserve"> </w:t>
            </w:r>
            <w:r w:rsidRPr="000256C7">
              <w:rPr>
                <w:rFonts w:ascii="Times New Roman" w:hAnsi="Times New Roman"/>
                <w:szCs w:val="20"/>
              </w:rPr>
              <w:t>и</w:t>
            </w:r>
            <w:r w:rsidR="001C265C">
              <w:rPr>
                <w:rFonts w:ascii="Times New Roman" w:hAnsi="Times New Roman"/>
                <w:szCs w:val="20"/>
              </w:rPr>
              <w:t xml:space="preserve"> </w:t>
            </w:r>
            <w:r w:rsidRPr="000256C7">
              <w:rPr>
                <w:rFonts w:ascii="Times New Roman" w:hAnsi="Times New Roman"/>
                <w:szCs w:val="20"/>
              </w:rPr>
              <w:t xml:space="preserve">оборудование медицинские, </w:t>
            </w:r>
          </w:p>
          <w:p w:rsidR="00A53271" w:rsidRPr="000256C7" w:rsidRDefault="00A53271" w:rsidP="00F738AD">
            <w:pPr>
              <w:rPr>
                <w:rFonts w:ascii="Times New Roman" w:hAnsi="Times New Roman"/>
                <w:szCs w:val="20"/>
              </w:rPr>
            </w:pPr>
            <w:r w:rsidRPr="000256C7">
              <w:rPr>
                <w:rFonts w:ascii="Times New Roman" w:hAnsi="Times New Roman"/>
                <w:szCs w:val="20"/>
              </w:rPr>
              <w:t>тыс. рублей</w:t>
            </w:r>
          </w:p>
        </w:tc>
        <w:tc>
          <w:tcPr>
            <w:tcW w:w="2366" w:type="dxa"/>
            <w:tcBorders>
              <w:top w:val="nil"/>
              <w:bottom w:val="double" w:sz="4" w:space="0" w:color="auto"/>
            </w:tcBorders>
            <w:shd w:val="clear" w:color="auto" w:fill="auto"/>
            <w:vAlign w:val="bottom"/>
            <w:hideMark/>
          </w:tcPr>
          <w:p w:rsidR="00A53271" w:rsidRPr="00793F33" w:rsidRDefault="00A53271">
            <w:pPr>
              <w:jc w:val="right"/>
              <w:rPr>
                <w:rFonts w:ascii="Times New Roman" w:hAnsi="Times New Roman"/>
                <w:szCs w:val="22"/>
              </w:rPr>
            </w:pPr>
            <w:r w:rsidRPr="00793F33">
              <w:rPr>
                <w:rFonts w:ascii="Times New Roman" w:hAnsi="Times New Roman"/>
                <w:szCs w:val="22"/>
              </w:rPr>
              <w:t>9 769 354,4</w:t>
            </w:r>
          </w:p>
        </w:tc>
        <w:tc>
          <w:tcPr>
            <w:tcW w:w="2584" w:type="dxa"/>
            <w:tcBorders>
              <w:top w:val="nil"/>
              <w:bottom w:val="double" w:sz="4" w:space="0" w:color="auto"/>
            </w:tcBorders>
            <w:shd w:val="clear" w:color="auto" w:fill="auto"/>
            <w:vAlign w:val="bottom"/>
            <w:hideMark/>
          </w:tcPr>
          <w:p w:rsidR="00A53271" w:rsidRPr="00793F33" w:rsidRDefault="00A53271">
            <w:pPr>
              <w:jc w:val="right"/>
              <w:rPr>
                <w:rFonts w:ascii="Times New Roman" w:hAnsi="Times New Roman"/>
                <w:szCs w:val="22"/>
              </w:rPr>
            </w:pPr>
            <w:r w:rsidRPr="00793F33">
              <w:rPr>
                <w:rFonts w:ascii="Times New Roman" w:hAnsi="Times New Roman"/>
                <w:szCs w:val="22"/>
              </w:rPr>
              <w:t>129,3</w:t>
            </w:r>
          </w:p>
        </w:tc>
      </w:tr>
    </w:tbl>
    <w:p w:rsidR="008C2B95" w:rsidRDefault="008C2B95" w:rsidP="003E459E">
      <w:pPr>
        <w:widowControl w:val="0"/>
        <w:spacing w:before="120" w:after="120" w:line="240" w:lineRule="exact"/>
        <w:rPr>
          <w:rFonts w:ascii="Times New Roman" w:hAnsi="Times New Roman"/>
          <w:b/>
          <w:sz w:val="28"/>
          <w:szCs w:val="28"/>
        </w:rPr>
      </w:pPr>
    </w:p>
    <w:p w:rsidR="008C2B95" w:rsidRDefault="008C2B95" w:rsidP="008C2B95">
      <w:pPr>
        <w:widowControl w:val="0"/>
        <w:spacing w:before="120" w:after="120" w:line="240" w:lineRule="exact"/>
        <w:jc w:val="center"/>
        <w:rPr>
          <w:rFonts w:ascii="Times New Roman" w:hAnsi="Times New Roman"/>
          <w:b/>
          <w:sz w:val="28"/>
          <w:szCs w:val="28"/>
        </w:rPr>
      </w:pPr>
    </w:p>
    <w:p w:rsidR="008C2B95" w:rsidRDefault="008C2B95" w:rsidP="008C2B95">
      <w:pPr>
        <w:widowControl w:val="0"/>
        <w:spacing w:before="120" w:after="120" w:line="240" w:lineRule="exact"/>
        <w:jc w:val="center"/>
        <w:rPr>
          <w:rFonts w:ascii="Times New Roman" w:hAnsi="Times New Roman"/>
          <w:b/>
          <w:sz w:val="28"/>
          <w:szCs w:val="28"/>
        </w:rPr>
      </w:pPr>
    </w:p>
    <w:p w:rsidR="008C2B95" w:rsidRDefault="008C2B95" w:rsidP="008C2B95">
      <w:pPr>
        <w:widowControl w:val="0"/>
        <w:spacing w:before="120" w:after="120" w:line="240" w:lineRule="exact"/>
        <w:jc w:val="center"/>
        <w:rPr>
          <w:rFonts w:ascii="Times New Roman" w:hAnsi="Times New Roman"/>
          <w:b/>
          <w:sz w:val="28"/>
          <w:szCs w:val="28"/>
        </w:rPr>
      </w:pPr>
    </w:p>
    <w:p w:rsidR="008C2B95" w:rsidRDefault="008C2B95" w:rsidP="008C2B95">
      <w:pPr>
        <w:widowControl w:val="0"/>
        <w:spacing w:before="120" w:after="120" w:line="240" w:lineRule="exact"/>
        <w:jc w:val="center"/>
        <w:rPr>
          <w:rFonts w:ascii="Times New Roman" w:hAnsi="Times New Roman"/>
          <w:b/>
          <w:sz w:val="28"/>
          <w:szCs w:val="28"/>
        </w:rPr>
      </w:pPr>
    </w:p>
    <w:p w:rsidR="008C2B95" w:rsidRDefault="008C2B95" w:rsidP="008C2B95">
      <w:pPr>
        <w:widowControl w:val="0"/>
        <w:spacing w:before="120" w:after="120" w:line="240" w:lineRule="exact"/>
        <w:jc w:val="center"/>
        <w:rPr>
          <w:rFonts w:ascii="Times New Roman" w:hAnsi="Times New Roman"/>
          <w:b/>
          <w:sz w:val="28"/>
          <w:szCs w:val="28"/>
        </w:rPr>
      </w:pPr>
    </w:p>
    <w:p w:rsidR="008C2B95" w:rsidRDefault="008C2B95" w:rsidP="008C2B95">
      <w:pPr>
        <w:widowControl w:val="0"/>
        <w:spacing w:before="120" w:after="120" w:line="240" w:lineRule="exact"/>
        <w:jc w:val="center"/>
        <w:rPr>
          <w:rFonts w:ascii="Times New Roman" w:hAnsi="Times New Roman"/>
          <w:b/>
          <w:sz w:val="28"/>
          <w:szCs w:val="28"/>
        </w:rPr>
      </w:pPr>
    </w:p>
    <w:p w:rsidR="00710DCC" w:rsidRDefault="00710DCC" w:rsidP="008C2B95">
      <w:pPr>
        <w:widowControl w:val="0"/>
        <w:spacing w:before="120" w:after="120" w:line="240" w:lineRule="exact"/>
        <w:jc w:val="center"/>
        <w:rPr>
          <w:rFonts w:ascii="Times New Roman" w:hAnsi="Times New Roman"/>
          <w:b/>
          <w:sz w:val="28"/>
          <w:szCs w:val="28"/>
        </w:rPr>
      </w:pPr>
    </w:p>
    <w:p w:rsidR="00710DCC" w:rsidRDefault="00710DCC" w:rsidP="008C2B95">
      <w:pPr>
        <w:widowControl w:val="0"/>
        <w:spacing w:before="120" w:after="120" w:line="240" w:lineRule="exact"/>
        <w:jc w:val="center"/>
        <w:rPr>
          <w:rFonts w:ascii="Times New Roman" w:hAnsi="Times New Roman"/>
          <w:b/>
          <w:sz w:val="28"/>
          <w:szCs w:val="28"/>
        </w:rPr>
      </w:pPr>
    </w:p>
    <w:p w:rsidR="00710DCC" w:rsidRDefault="00710DCC" w:rsidP="008C2B95">
      <w:pPr>
        <w:widowControl w:val="0"/>
        <w:spacing w:before="120" w:after="120" w:line="240" w:lineRule="exact"/>
        <w:jc w:val="center"/>
        <w:rPr>
          <w:rFonts w:ascii="Times New Roman" w:hAnsi="Times New Roman"/>
          <w:b/>
          <w:sz w:val="28"/>
          <w:szCs w:val="28"/>
        </w:rPr>
      </w:pPr>
    </w:p>
    <w:p w:rsidR="00710DCC" w:rsidRDefault="00710DCC" w:rsidP="008C2B95">
      <w:pPr>
        <w:widowControl w:val="0"/>
        <w:spacing w:before="120" w:after="120" w:line="240" w:lineRule="exact"/>
        <w:jc w:val="center"/>
        <w:rPr>
          <w:rFonts w:ascii="Times New Roman" w:hAnsi="Times New Roman"/>
          <w:b/>
          <w:sz w:val="28"/>
          <w:szCs w:val="28"/>
        </w:rPr>
      </w:pPr>
    </w:p>
    <w:p w:rsidR="00710DCC" w:rsidRDefault="00710DCC" w:rsidP="008C2B95">
      <w:pPr>
        <w:widowControl w:val="0"/>
        <w:spacing w:before="120" w:after="120" w:line="240" w:lineRule="exact"/>
        <w:jc w:val="center"/>
        <w:rPr>
          <w:rFonts w:ascii="Times New Roman" w:hAnsi="Times New Roman"/>
          <w:b/>
          <w:sz w:val="28"/>
          <w:szCs w:val="28"/>
        </w:rPr>
      </w:pPr>
    </w:p>
    <w:p w:rsidR="00710DCC" w:rsidRDefault="00710DCC" w:rsidP="008C2B95">
      <w:pPr>
        <w:widowControl w:val="0"/>
        <w:spacing w:before="120" w:after="120" w:line="240" w:lineRule="exact"/>
        <w:jc w:val="center"/>
        <w:rPr>
          <w:rFonts w:ascii="Times New Roman" w:hAnsi="Times New Roman"/>
          <w:b/>
          <w:sz w:val="28"/>
          <w:szCs w:val="28"/>
        </w:rPr>
      </w:pPr>
    </w:p>
    <w:p w:rsidR="00710DCC" w:rsidRDefault="00710DCC" w:rsidP="008C2B95">
      <w:pPr>
        <w:widowControl w:val="0"/>
        <w:spacing w:before="120" w:after="120" w:line="240" w:lineRule="exact"/>
        <w:jc w:val="center"/>
        <w:rPr>
          <w:rFonts w:ascii="Times New Roman" w:hAnsi="Times New Roman"/>
          <w:b/>
          <w:sz w:val="28"/>
          <w:szCs w:val="28"/>
        </w:rPr>
      </w:pPr>
    </w:p>
    <w:p w:rsidR="00710DCC" w:rsidRDefault="00710DCC" w:rsidP="008C2B95">
      <w:pPr>
        <w:widowControl w:val="0"/>
        <w:spacing w:before="120" w:after="120" w:line="240" w:lineRule="exact"/>
        <w:jc w:val="center"/>
        <w:rPr>
          <w:rFonts w:ascii="Times New Roman" w:hAnsi="Times New Roman"/>
          <w:b/>
          <w:sz w:val="28"/>
          <w:szCs w:val="28"/>
        </w:rPr>
      </w:pPr>
    </w:p>
    <w:p w:rsidR="00F738AD" w:rsidRDefault="00F738AD" w:rsidP="008C2B95">
      <w:pPr>
        <w:widowControl w:val="0"/>
        <w:spacing w:before="120" w:after="120" w:line="240" w:lineRule="exact"/>
        <w:jc w:val="center"/>
        <w:rPr>
          <w:rFonts w:ascii="Times New Roman" w:hAnsi="Times New Roman"/>
          <w:b/>
          <w:sz w:val="28"/>
          <w:szCs w:val="28"/>
        </w:rPr>
      </w:pPr>
    </w:p>
    <w:p w:rsidR="001C265C" w:rsidRDefault="001C265C" w:rsidP="008C2B95">
      <w:pPr>
        <w:widowControl w:val="0"/>
        <w:spacing w:before="120" w:after="120" w:line="240" w:lineRule="exact"/>
        <w:jc w:val="center"/>
        <w:rPr>
          <w:rFonts w:ascii="Times New Roman" w:hAnsi="Times New Roman"/>
          <w:b/>
          <w:sz w:val="28"/>
          <w:szCs w:val="28"/>
        </w:rPr>
      </w:pPr>
    </w:p>
    <w:p w:rsidR="001C265C" w:rsidRDefault="001C265C" w:rsidP="008C2B95">
      <w:pPr>
        <w:widowControl w:val="0"/>
        <w:spacing w:before="120" w:after="120" w:line="240" w:lineRule="exact"/>
        <w:jc w:val="center"/>
        <w:rPr>
          <w:rFonts w:ascii="Times New Roman" w:hAnsi="Times New Roman"/>
          <w:b/>
          <w:sz w:val="28"/>
          <w:szCs w:val="28"/>
        </w:rPr>
      </w:pPr>
    </w:p>
    <w:p w:rsidR="001C265C" w:rsidRDefault="001C265C" w:rsidP="008C2B95">
      <w:pPr>
        <w:widowControl w:val="0"/>
        <w:spacing w:before="120" w:after="120" w:line="240" w:lineRule="exact"/>
        <w:jc w:val="center"/>
        <w:rPr>
          <w:rFonts w:ascii="Times New Roman" w:hAnsi="Times New Roman"/>
          <w:b/>
          <w:sz w:val="28"/>
          <w:szCs w:val="28"/>
        </w:rPr>
      </w:pPr>
    </w:p>
    <w:p w:rsidR="001C265C" w:rsidRDefault="001C265C" w:rsidP="008C2B95">
      <w:pPr>
        <w:widowControl w:val="0"/>
        <w:spacing w:before="120" w:after="120" w:line="240" w:lineRule="exact"/>
        <w:jc w:val="center"/>
        <w:rPr>
          <w:rFonts w:ascii="Times New Roman" w:hAnsi="Times New Roman"/>
          <w:b/>
          <w:sz w:val="28"/>
          <w:szCs w:val="28"/>
        </w:rPr>
      </w:pPr>
    </w:p>
    <w:p w:rsidR="000A3F99" w:rsidRPr="00211A72" w:rsidRDefault="000A3F99" w:rsidP="008C2B95">
      <w:pPr>
        <w:widowControl w:val="0"/>
        <w:spacing w:before="120" w:after="120" w:line="240" w:lineRule="exact"/>
        <w:jc w:val="center"/>
        <w:rPr>
          <w:rFonts w:ascii="Times New Roman" w:hAnsi="Times New Roman"/>
          <w:b/>
          <w:sz w:val="28"/>
          <w:szCs w:val="28"/>
        </w:rPr>
      </w:pPr>
      <w:r w:rsidRPr="00211A72">
        <w:rPr>
          <w:rFonts w:ascii="Times New Roman" w:hAnsi="Times New Roman"/>
          <w:b/>
          <w:sz w:val="28"/>
          <w:szCs w:val="28"/>
        </w:rPr>
        <w:lastRenderedPageBreak/>
        <w:t xml:space="preserve">1.2.3. </w:t>
      </w:r>
      <w:bookmarkEnd w:id="4"/>
      <w:r w:rsidRPr="00211A72">
        <w:rPr>
          <w:rFonts w:ascii="Times New Roman" w:hAnsi="Times New Roman"/>
          <w:b/>
          <w:sz w:val="28"/>
          <w:szCs w:val="28"/>
        </w:rPr>
        <w:t>Обеспечение электрической энергией, газом и паром; кондиционирование воздуха</w:t>
      </w:r>
      <w:bookmarkEnd w:id="5"/>
      <w:bookmarkEnd w:id="6"/>
      <w:bookmarkEnd w:id="7"/>
    </w:p>
    <w:p w:rsidR="000A3F99" w:rsidRPr="00E20AFF" w:rsidRDefault="000A3F99" w:rsidP="000A3F99">
      <w:pPr>
        <w:keepNext/>
        <w:keepLines/>
        <w:spacing w:line="312" w:lineRule="auto"/>
        <w:ind w:firstLine="284"/>
        <w:jc w:val="both"/>
        <w:rPr>
          <w:rFonts w:ascii="Times New Roman" w:hAnsi="Times New Roman"/>
          <w:sz w:val="22"/>
          <w:szCs w:val="22"/>
        </w:rPr>
      </w:pPr>
      <w:r w:rsidRPr="00E20AFF">
        <w:rPr>
          <w:rFonts w:ascii="Times New Roman" w:hAnsi="Times New Roman"/>
          <w:b/>
          <w:sz w:val="22"/>
        </w:rPr>
        <w:t>Индекс производства</w:t>
      </w:r>
      <w:r w:rsidRPr="00E20AFF">
        <w:rPr>
          <w:rFonts w:ascii="Times New Roman" w:hAnsi="Times New Roman"/>
          <w:sz w:val="22"/>
        </w:rPr>
        <w:t xml:space="preserve"> по виду экономической деятельности «Обеспечение электрической энергией, газом и паром; кондиционирование воздуха» </w:t>
      </w:r>
      <w:r w:rsidRPr="00E20AFF">
        <w:rPr>
          <w:rFonts w:ascii="Times New Roman" w:hAnsi="Times New Roman"/>
          <w:sz w:val="22"/>
          <w:szCs w:val="22"/>
        </w:rPr>
        <w:t>в январе-</w:t>
      </w:r>
      <w:r>
        <w:rPr>
          <w:rFonts w:ascii="Times New Roman" w:hAnsi="Times New Roman"/>
          <w:sz w:val="22"/>
          <w:szCs w:val="22"/>
        </w:rPr>
        <w:t>ию</w:t>
      </w:r>
      <w:r w:rsidR="003434DE">
        <w:rPr>
          <w:rFonts w:ascii="Times New Roman" w:hAnsi="Times New Roman"/>
          <w:sz w:val="22"/>
          <w:szCs w:val="22"/>
        </w:rPr>
        <w:t>л</w:t>
      </w:r>
      <w:r>
        <w:rPr>
          <w:rFonts w:ascii="Times New Roman" w:hAnsi="Times New Roman"/>
          <w:sz w:val="22"/>
          <w:szCs w:val="22"/>
        </w:rPr>
        <w:t>е</w:t>
      </w:r>
      <w:r w:rsidRPr="00E20AFF">
        <w:rPr>
          <w:rFonts w:ascii="Times New Roman" w:hAnsi="Times New Roman"/>
          <w:sz w:val="22"/>
          <w:szCs w:val="22"/>
        </w:rPr>
        <w:t xml:space="preserve"> 2024 г. по сравнению </w:t>
      </w:r>
      <w:r w:rsidRPr="00E20AFF">
        <w:rPr>
          <w:rFonts w:ascii="Times New Roman" w:hAnsi="Times New Roman"/>
          <w:sz w:val="22"/>
          <w:szCs w:val="22"/>
        </w:rPr>
        <w:br/>
        <w:t>с январем-</w:t>
      </w:r>
      <w:r w:rsidR="003434DE">
        <w:rPr>
          <w:rFonts w:ascii="Times New Roman" w:hAnsi="Times New Roman"/>
          <w:sz w:val="22"/>
          <w:szCs w:val="22"/>
        </w:rPr>
        <w:t>июл</w:t>
      </w:r>
      <w:r>
        <w:rPr>
          <w:rFonts w:ascii="Times New Roman" w:hAnsi="Times New Roman"/>
          <w:sz w:val="22"/>
          <w:szCs w:val="22"/>
        </w:rPr>
        <w:t>ем</w:t>
      </w:r>
      <w:r w:rsidRPr="00E20AFF">
        <w:rPr>
          <w:rFonts w:ascii="Times New Roman" w:hAnsi="Times New Roman"/>
          <w:sz w:val="22"/>
          <w:szCs w:val="22"/>
        </w:rPr>
        <w:t xml:space="preserve"> 2023 г. составил </w:t>
      </w:r>
      <w:r w:rsidR="003B68BE">
        <w:rPr>
          <w:rFonts w:ascii="Times New Roman" w:hAnsi="Times New Roman"/>
          <w:sz w:val="22"/>
          <w:szCs w:val="22"/>
        </w:rPr>
        <w:t>107,0</w:t>
      </w:r>
      <w:r w:rsidRPr="00E20AFF">
        <w:rPr>
          <w:rFonts w:ascii="Times New Roman" w:hAnsi="Times New Roman"/>
          <w:sz w:val="22"/>
          <w:szCs w:val="22"/>
        </w:rPr>
        <w:t xml:space="preserve">%, в </w:t>
      </w:r>
      <w:r w:rsidR="003434DE">
        <w:rPr>
          <w:rFonts w:ascii="Times New Roman" w:hAnsi="Times New Roman"/>
          <w:sz w:val="22"/>
          <w:szCs w:val="22"/>
        </w:rPr>
        <w:t>июл</w:t>
      </w:r>
      <w:r>
        <w:rPr>
          <w:rFonts w:ascii="Times New Roman" w:hAnsi="Times New Roman"/>
          <w:sz w:val="22"/>
          <w:szCs w:val="22"/>
        </w:rPr>
        <w:t>е</w:t>
      </w:r>
      <w:r w:rsidRPr="00E20AFF">
        <w:rPr>
          <w:rFonts w:ascii="Times New Roman" w:hAnsi="Times New Roman"/>
          <w:sz w:val="22"/>
          <w:szCs w:val="22"/>
        </w:rPr>
        <w:t xml:space="preserve"> 2024 г. по сравнению с </w:t>
      </w:r>
      <w:r w:rsidR="003434DE">
        <w:rPr>
          <w:rFonts w:ascii="Times New Roman" w:hAnsi="Times New Roman"/>
          <w:sz w:val="22"/>
          <w:szCs w:val="22"/>
        </w:rPr>
        <w:t>июнем</w:t>
      </w:r>
      <w:r w:rsidRPr="00E20AFF">
        <w:rPr>
          <w:rFonts w:ascii="Times New Roman" w:hAnsi="Times New Roman"/>
          <w:sz w:val="22"/>
          <w:szCs w:val="22"/>
        </w:rPr>
        <w:t xml:space="preserve"> 2024 г. – </w:t>
      </w:r>
      <w:r w:rsidR="003B68BE">
        <w:rPr>
          <w:rFonts w:ascii="Times New Roman" w:hAnsi="Times New Roman"/>
          <w:sz w:val="22"/>
          <w:szCs w:val="22"/>
        </w:rPr>
        <w:t>102,4</w:t>
      </w:r>
      <w:r w:rsidRPr="00E20AFF">
        <w:rPr>
          <w:rFonts w:ascii="Times New Roman" w:hAnsi="Times New Roman"/>
          <w:sz w:val="22"/>
          <w:szCs w:val="22"/>
        </w:rPr>
        <w:t>%.</w:t>
      </w:r>
    </w:p>
    <w:p w:rsidR="000A3F99" w:rsidRPr="00211A72" w:rsidRDefault="000A3F99" w:rsidP="000A3F99">
      <w:pPr>
        <w:spacing w:before="120" w:after="120" w:line="312" w:lineRule="auto"/>
        <w:ind w:firstLine="709"/>
        <w:jc w:val="center"/>
        <w:rPr>
          <w:rFonts w:ascii="Times New Roman" w:hAnsi="Times New Roman"/>
          <w:b/>
          <w:sz w:val="24"/>
        </w:rPr>
      </w:pPr>
      <w:r w:rsidRPr="00211A72">
        <w:rPr>
          <w:rFonts w:ascii="Times New Roman" w:hAnsi="Times New Roman"/>
          <w:b/>
          <w:sz w:val="24"/>
        </w:rPr>
        <w:t xml:space="preserve">Динамика производства по виду деятельности </w:t>
      </w:r>
      <w:r w:rsidRPr="00211A72">
        <w:rPr>
          <w:rFonts w:ascii="Times New Roman" w:hAnsi="Times New Roman"/>
          <w:b/>
          <w:sz w:val="24"/>
        </w:rPr>
        <w:br/>
        <w:t>«Обеспечение электрической энергией, газом и паром; кондиционирование воздуха»</w:t>
      </w:r>
      <w:r w:rsidR="00F738AD">
        <w:rPr>
          <w:rStyle w:val="af3"/>
          <w:rFonts w:ascii="Times New Roman" w:hAnsi="Times New Roman"/>
          <w:b/>
          <w:sz w:val="24"/>
        </w:rPr>
        <w:footnoteReference w:customMarkFollows="1" w:id="6"/>
        <w:t>1)</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8"/>
        <w:gridCol w:w="2631"/>
        <w:gridCol w:w="2728"/>
      </w:tblGrid>
      <w:tr w:rsidR="000A3F99" w:rsidRPr="00211A72" w:rsidTr="00957B13">
        <w:trPr>
          <w:trHeight w:val="227"/>
          <w:tblHeader/>
          <w:jc w:val="center"/>
        </w:trPr>
        <w:tc>
          <w:tcPr>
            <w:tcW w:w="4438" w:type="dxa"/>
            <w:vMerge w:val="restart"/>
            <w:tcBorders>
              <w:top w:val="double" w:sz="4" w:space="0" w:color="auto"/>
              <w:left w:val="nil"/>
              <w:bottom w:val="double" w:sz="4" w:space="0" w:color="auto"/>
              <w:right w:val="single" w:sz="4" w:space="0" w:color="auto"/>
            </w:tcBorders>
          </w:tcPr>
          <w:p w:rsidR="000A3F99" w:rsidRPr="00211A72" w:rsidRDefault="000A3F99" w:rsidP="00957B13">
            <w:pPr>
              <w:spacing w:before="40" w:afterLines="30" w:after="72"/>
              <w:jc w:val="center"/>
              <w:rPr>
                <w:rFonts w:ascii="Times New Roman" w:hAnsi="Times New Roman"/>
                <w:szCs w:val="20"/>
              </w:rPr>
            </w:pPr>
          </w:p>
        </w:tc>
        <w:tc>
          <w:tcPr>
            <w:tcW w:w="5359" w:type="dxa"/>
            <w:gridSpan w:val="2"/>
            <w:tcBorders>
              <w:top w:val="double" w:sz="4" w:space="0" w:color="auto"/>
              <w:left w:val="single" w:sz="4" w:space="0" w:color="auto"/>
              <w:bottom w:val="single" w:sz="4" w:space="0" w:color="auto"/>
              <w:right w:val="nil"/>
            </w:tcBorders>
            <w:hideMark/>
          </w:tcPr>
          <w:p w:rsidR="000A3F99" w:rsidRPr="00211A72" w:rsidRDefault="000A3F99" w:rsidP="00957B13">
            <w:pPr>
              <w:spacing w:before="40" w:afterLines="30" w:after="72"/>
              <w:jc w:val="center"/>
              <w:rPr>
                <w:rFonts w:ascii="Times New Roman" w:hAnsi="Times New Roman"/>
                <w:szCs w:val="20"/>
              </w:rPr>
            </w:pPr>
            <w:r w:rsidRPr="00211A72">
              <w:rPr>
                <w:rFonts w:ascii="Times New Roman" w:hAnsi="Times New Roman"/>
                <w:szCs w:val="20"/>
              </w:rPr>
              <w:t>В % к</w:t>
            </w:r>
          </w:p>
        </w:tc>
      </w:tr>
      <w:tr w:rsidR="000A3F99" w:rsidRPr="00211A72" w:rsidTr="00957B13">
        <w:trPr>
          <w:trHeight w:val="433"/>
          <w:tblHeader/>
          <w:jc w:val="center"/>
        </w:trPr>
        <w:tc>
          <w:tcPr>
            <w:tcW w:w="0" w:type="auto"/>
            <w:vMerge/>
            <w:tcBorders>
              <w:top w:val="double" w:sz="4" w:space="0" w:color="auto"/>
              <w:left w:val="nil"/>
              <w:bottom w:val="double" w:sz="4" w:space="0" w:color="auto"/>
              <w:right w:val="single" w:sz="4" w:space="0" w:color="auto"/>
            </w:tcBorders>
            <w:hideMark/>
          </w:tcPr>
          <w:p w:rsidR="000A3F99" w:rsidRPr="00211A72" w:rsidRDefault="000A3F99" w:rsidP="00957B13">
            <w:pPr>
              <w:spacing w:before="40" w:afterLines="30" w:after="72"/>
              <w:jc w:val="center"/>
              <w:rPr>
                <w:rFonts w:ascii="Times New Roman" w:hAnsi="Times New Roman"/>
                <w:szCs w:val="20"/>
              </w:rPr>
            </w:pPr>
          </w:p>
        </w:tc>
        <w:tc>
          <w:tcPr>
            <w:tcW w:w="2631" w:type="dxa"/>
            <w:tcBorders>
              <w:top w:val="single" w:sz="4" w:space="0" w:color="auto"/>
              <w:left w:val="single" w:sz="4" w:space="0" w:color="auto"/>
              <w:bottom w:val="double" w:sz="4" w:space="0" w:color="auto"/>
              <w:right w:val="single" w:sz="4" w:space="0" w:color="auto"/>
            </w:tcBorders>
            <w:hideMark/>
          </w:tcPr>
          <w:p w:rsidR="000A3F99" w:rsidRPr="00211A72" w:rsidRDefault="000A3F99" w:rsidP="00957B13">
            <w:pPr>
              <w:spacing w:before="40" w:afterLines="30" w:after="72"/>
              <w:jc w:val="center"/>
              <w:rPr>
                <w:rFonts w:ascii="Times New Roman" w:hAnsi="Times New Roman"/>
                <w:szCs w:val="20"/>
              </w:rPr>
            </w:pPr>
            <w:r w:rsidRPr="00211A72">
              <w:rPr>
                <w:rFonts w:ascii="Times New Roman" w:hAnsi="Times New Roman"/>
                <w:szCs w:val="20"/>
              </w:rPr>
              <w:t xml:space="preserve">соответствующему </w:t>
            </w:r>
            <w:r w:rsidRPr="00211A72">
              <w:rPr>
                <w:rFonts w:ascii="Times New Roman" w:hAnsi="Times New Roman"/>
                <w:szCs w:val="20"/>
              </w:rPr>
              <w:br/>
              <w:t>периоду предыдущего года</w:t>
            </w:r>
          </w:p>
        </w:tc>
        <w:tc>
          <w:tcPr>
            <w:tcW w:w="2728" w:type="dxa"/>
            <w:tcBorders>
              <w:top w:val="single" w:sz="4" w:space="0" w:color="auto"/>
              <w:left w:val="single" w:sz="4" w:space="0" w:color="auto"/>
              <w:bottom w:val="double" w:sz="4" w:space="0" w:color="auto"/>
              <w:right w:val="nil"/>
            </w:tcBorders>
            <w:hideMark/>
          </w:tcPr>
          <w:p w:rsidR="000A3F99" w:rsidRPr="00211A72" w:rsidRDefault="000A3F99" w:rsidP="00957B13">
            <w:pPr>
              <w:spacing w:before="40" w:afterLines="30" w:after="72"/>
              <w:jc w:val="center"/>
              <w:rPr>
                <w:rFonts w:ascii="Times New Roman" w:hAnsi="Times New Roman"/>
                <w:szCs w:val="20"/>
              </w:rPr>
            </w:pPr>
            <w:r w:rsidRPr="00211A72">
              <w:rPr>
                <w:rFonts w:ascii="Times New Roman" w:hAnsi="Times New Roman"/>
                <w:szCs w:val="20"/>
              </w:rPr>
              <w:t>предыдущему периоду</w:t>
            </w:r>
          </w:p>
        </w:tc>
      </w:tr>
      <w:tr w:rsidR="000A3F99" w:rsidRPr="00211A72" w:rsidTr="00957B13">
        <w:trPr>
          <w:trHeight w:val="347"/>
          <w:jc w:val="center"/>
        </w:trPr>
        <w:tc>
          <w:tcPr>
            <w:tcW w:w="9797" w:type="dxa"/>
            <w:gridSpan w:val="3"/>
            <w:tcBorders>
              <w:top w:val="double" w:sz="4" w:space="0" w:color="auto"/>
              <w:left w:val="nil"/>
              <w:bottom w:val="nil"/>
              <w:right w:val="nil"/>
            </w:tcBorders>
            <w:vAlign w:val="center"/>
            <w:hideMark/>
          </w:tcPr>
          <w:p w:rsidR="000A3F99" w:rsidRPr="00211A72" w:rsidRDefault="000A3F99" w:rsidP="00F738AD">
            <w:pPr>
              <w:spacing w:beforeLines="30" w:before="72" w:afterLines="30" w:after="72" w:line="200" w:lineRule="exact"/>
              <w:jc w:val="center"/>
              <w:rPr>
                <w:rFonts w:ascii="Times New Roman" w:hAnsi="Times New Roman"/>
                <w:szCs w:val="20"/>
              </w:rPr>
            </w:pPr>
            <w:r w:rsidRPr="00211A72">
              <w:rPr>
                <w:rFonts w:ascii="Times New Roman" w:hAnsi="Times New Roman"/>
                <w:b/>
                <w:szCs w:val="20"/>
              </w:rPr>
              <w:t>202</w:t>
            </w:r>
            <w:r w:rsidRPr="00211A72">
              <w:rPr>
                <w:rFonts w:ascii="Times New Roman" w:hAnsi="Times New Roman"/>
                <w:b/>
                <w:szCs w:val="20"/>
                <w:lang w:val="en-US"/>
              </w:rPr>
              <w:t>3</w:t>
            </w:r>
            <w:r w:rsidRPr="00211A72">
              <w:rPr>
                <w:rFonts w:ascii="Times New Roman" w:hAnsi="Times New Roman"/>
                <w:b/>
                <w:szCs w:val="20"/>
              </w:rPr>
              <w:t xml:space="preserve"> год</w:t>
            </w:r>
          </w:p>
        </w:tc>
      </w:tr>
      <w:tr w:rsidR="000A3F99" w:rsidRPr="00211A72" w:rsidTr="00957B13">
        <w:trPr>
          <w:trHeight w:val="20"/>
          <w:jc w:val="center"/>
        </w:trPr>
        <w:tc>
          <w:tcPr>
            <w:tcW w:w="4438" w:type="dxa"/>
            <w:tcBorders>
              <w:top w:val="nil"/>
              <w:left w:val="nil"/>
              <w:bottom w:val="nil"/>
              <w:right w:val="nil"/>
            </w:tcBorders>
            <w:vAlign w:val="bottom"/>
            <w:hideMark/>
          </w:tcPr>
          <w:p w:rsidR="000A3F99" w:rsidRPr="00211A72" w:rsidRDefault="000A3F99" w:rsidP="00F738AD">
            <w:pPr>
              <w:spacing w:beforeLines="30" w:before="72" w:afterLines="30" w:after="72" w:line="200" w:lineRule="exact"/>
              <w:ind w:left="113" w:right="227"/>
              <w:rPr>
                <w:rFonts w:ascii="Times New Roman" w:hAnsi="Times New Roman"/>
                <w:szCs w:val="20"/>
              </w:rPr>
            </w:pPr>
            <w:r w:rsidRPr="00211A72">
              <w:rPr>
                <w:rFonts w:ascii="Times New Roman" w:hAnsi="Times New Roman"/>
                <w:szCs w:val="20"/>
              </w:rPr>
              <w:t>Январь</w:t>
            </w:r>
          </w:p>
        </w:tc>
        <w:tc>
          <w:tcPr>
            <w:tcW w:w="2631"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102,2</w:t>
            </w:r>
          </w:p>
        </w:tc>
        <w:tc>
          <w:tcPr>
            <w:tcW w:w="2728"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101,3</w:t>
            </w:r>
          </w:p>
        </w:tc>
      </w:tr>
      <w:tr w:rsidR="000A3F99" w:rsidRPr="00211A72" w:rsidTr="00957B13">
        <w:trPr>
          <w:trHeight w:val="20"/>
          <w:jc w:val="center"/>
        </w:trPr>
        <w:tc>
          <w:tcPr>
            <w:tcW w:w="4438" w:type="dxa"/>
            <w:tcBorders>
              <w:top w:val="nil"/>
              <w:left w:val="nil"/>
              <w:bottom w:val="nil"/>
              <w:right w:val="nil"/>
            </w:tcBorders>
            <w:vAlign w:val="bottom"/>
            <w:hideMark/>
          </w:tcPr>
          <w:p w:rsidR="000A3F99" w:rsidRPr="00211A72" w:rsidRDefault="000A3F99" w:rsidP="00F738AD">
            <w:pPr>
              <w:spacing w:beforeLines="30" w:before="72" w:afterLines="30" w:after="72" w:line="200" w:lineRule="exact"/>
              <w:ind w:left="113" w:right="227"/>
              <w:rPr>
                <w:rFonts w:ascii="Times New Roman" w:hAnsi="Times New Roman"/>
                <w:szCs w:val="20"/>
              </w:rPr>
            </w:pPr>
            <w:r w:rsidRPr="00211A72">
              <w:rPr>
                <w:rFonts w:ascii="Times New Roman" w:hAnsi="Times New Roman"/>
                <w:szCs w:val="20"/>
              </w:rPr>
              <w:t>Февраль</w:t>
            </w:r>
          </w:p>
        </w:tc>
        <w:tc>
          <w:tcPr>
            <w:tcW w:w="2631"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108,0</w:t>
            </w:r>
          </w:p>
        </w:tc>
        <w:tc>
          <w:tcPr>
            <w:tcW w:w="2728"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89,9</w:t>
            </w:r>
          </w:p>
        </w:tc>
      </w:tr>
      <w:tr w:rsidR="000A3F99" w:rsidRPr="00211A72" w:rsidTr="00957B13">
        <w:trPr>
          <w:trHeight w:val="20"/>
          <w:jc w:val="center"/>
        </w:trPr>
        <w:tc>
          <w:tcPr>
            <w:tcW w:w="4438" w:type="dxa"/>
            <w:tcBorders>
              <w:top w:val="nil"/>
              <w:left w:val="nil"/>
              <w:bottom w:val="nil"/>
              <w:right w:val="nil"/>
            </w:tcBorders>
            <w:vAlign w:val="bottom"/>
            <w:hideMark/>
          </w:tcPr>
          <w:p w:rsidR="000A3F99" w:rsidRPr="00211A72" w:rsidRDefault="000A3F99" w:rsidP="00F738AD">
            <w:pPr>
              <w:spacing w:beforeLines="30" w:before="72" w:afterLines="30" w:after="72" w:line="200" w:lineRule="exact"/>
              <w:ind w:left="113" w:right="227"/>
              <w:rPr>
                <w:rFonts w:ascii="Times New Roman" w:hAnsi="Times New Roman"/>
                <w:szCs w:val="20"/>
              </w:rPr>
            </w:pPr>
            <w:r w:rsidRPr="00211A72">
              <w:rPr>
                <w:rFonts w:ascii="Times New Roman" w:hAnsi="Times New Roman"/>
                <w:szCs w:val="20"/>
              </w:rPr>
              <w:t>Март</w:t>
            </w:r>
          </w:p>
        </w:tc>
        <w:tc>
          <w:tcPr>
            <w:tcW w:w="2631"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100,5</w:t>
            </w:r>
          </w:p>
        </w:tc>
        <w:tc>
          <w:tcPr>
            <w:tcW w:w="2728"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96,9</w:t>
            </w:r>
          </w:p>
        </w:tc>
      </w:tr>
      <w:tr w:rsidR="000A3F99" w:rsidRPr="00211A72" w:rsidTr="00957B13">
        <w:trPr>
          <w:trHeight w:val="20"/>
          <w:jc w:val="center"/>
        </w:trPr>
        <w:tc>
          <w:tcPr>
            <w:tcW w:w="4438" w:type="dxa"/>
            <w:tcBorders>
              <w:top w:val="nil"/>
              <w:left w:val="nil"/>
              <w:bottom w:val="nil"/>
              <w:right w:val="nil"/>
            </w:tcBorders>
            <w:vAlign w:val="bottom"/>
            <w:hideMark/>
          </w:tcPr>
          <w:p w:rsidR="000A3F99" w:rsidRPr="00211A72" w:rsidRDefault="000A3F99" w:rsidP="00F738AD">
            <w:pPr>
              <w:spacing w:beforeLines="30" w:before="72" w:afterLines="30" w:after="72" w:line="200" w:lineRule="exact"/>
              <w:ind w:left="113" w:right="227"/>
              <w:rPr>
                <w:rFonts w:ascii="Times New Roman" w:hAnsi="Times New Roman"/>
                <w:b/>
                <w:szCs w:val="20"/>
              </w:rPr>
            </w:pPr>
            <w:r w:rsidRPr="00211A72">
              <w:rPr>
                <w:rFonts w:ascii="Times New Roman" w:hAnsi="Times New Roman"/>
                <w:b/>
                <w:szCs w:val="20"/>
              </w:rPr>
              <w:t>Январь-март</w:t>
            </w:r>
          </w:p>
        </w:tc>
        <w:tc>
          <w:tcPr>
            <w:tcW w:w="2631"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b/>
                <w:szCs w:val="20"/>
              </w:rPr>
            </w:pPr>
            <w:r>
              <w:rPr>
                <w:rFonts w:ascii="Times New Roman" w:hAnsi="Times New Roman"/>
                <w:b/>
                <w:szCs w:val="20"/>
              </w:rPr>
              <w:t>103,5</w:t>
            </w:r>
          </w:p>
        </w:tc>
        <w:tc>
          <w:tcPr>
            <w:tcW w:w="2728" w:type="dxa"/>
            <w:tcBorders>
              <w:top w:val="nil"/>
              <w:left w:val="nil"/>
              <w:bottom w:val="nil"/>
              <w:right w:val="nil"/>
            </w:tcBorders>
            <w:vAlign w:val="bottom"/>
            <w:hideMark/>
          </w:tcPr>
          <w:p w:rsidR="000A3F99" w:rsidRPr="00211A72" w:rsidRDefault="000A3F99" w:rsidP="00F738AD">
            <w:pPr>
              <w:spacing w:beforeLines="30" w:before="72" w:afterLines="30" w:after="72" w:line="200" w:lineRule="exact"/>
              <w:ind w:left="113" w:right="227"/>
              <w:jc w:val="right"/>
              <w:rPr>
                <w:rFonts w:ascii="Times New Roman" w:hAnsi="Times New Roman"/>
                <w:b/>
                <w:szCs w:val="20"/>
              </w:rPr>
            </w:pPr>
            <w:r w:rsidRPr="00211A72">
              <w:rPr>
                <w:rFonts w:ascii="Times New Roman" w:hAnsi="Times New Roman"/>
                <w:b/>
                <w:szCs w:val="20"/>
              </w:rPr>
              <w:t>х</w:t>
            </w:r>
          </w:p>
        </w:tc>
      </w:tr>
      <w:tr w:rsidR="000A3F99" w:rsidRPr="00211A72" w:rsidTr="00957B13">
        <w:trPr>
          <w:trHeight w:val="20"/>
          <w:jc w:val="center"/>
        </w:trPr>
        <w:tc>
          <w:tcPr>
            <w:tcW w:w="4438" w:type="dxa"/>
            <w:tcBorders>
              <w:top w:val="nil"/>
              <w:left w:val="nil"/>
              <w:bottom w:val="nil"/>
              <w:right w:val="nil"/>
            </w:tcBorders>
            <w:vAlign w:val="bottom"/>
            <w:hideMark/>
          </w:tcPr>
          <w:p w:rsidR="000A3F99" w:rsidRPr="00211A72" w:rsidRDefault="000A3F99" w:rsidP="00F738AD">
            <w:pPr>
              <w:spacing w:beforeLines="30" w:before="72" w:afterLines="30" w:after="72" w:line="200" w:lineRule="exact"/>
              <w:ind w:left="113" w:right="227"/>
              <w:rPr>
                <w:rFonts w:ascii="Times New Roman" w:hAnsi="Times New Roman"/>
                <w:szCs w:val="20"/>
              </w:rPr>
            </w:pPr>
            <w:r w:rsidRPr="00211A72">
              <w:rPr>
                <w:rFonts w:ascii="Times New Roman" w:hAnsi="Times New Roman"/>
                <w:szCs w:val="20"/>
              </w:rPr>
              <w:t>Апрель</w:t>
            </w:r>
          </w:p>
        </w:tc>
        <w:tc>
          <w:tcPr>
            <w:tcW w:w="2631"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89,1</w:t>
            </w:r>
          </w:p>
        </w:tc>
        <w:tc>
          <w:tcPr>
            <w:tcW w:w="2728"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69,0</w:t>
            </w:r>
          </w:p>
        </w:tc>
      </w:tr>
      <w:tr w:rsidR="000A3F99" w:rsidRPr="00211A72" w:rsidTr="00957B13">
        <w:trPr>
          <w:trHeight w:val="20"/>
          <w:jc w:val="center"/>
        </w:trPr>
        <w:tc>
          <w:tcPr>
            <w:tcW w:w="4438" w:type="dxa"/>
            <w:tcBorders>
              <w:top w:val="nil"/>
              <w:left w:val="nil"/>
              <w:bottom w:val="nil"/>
              <w:right w:val="nil"/>
            </w:tcBorders>
            <w:vAlign w:val="bottom"/>
            <w:hideMark/>
          </w:tcPr>
          <w:p w:rsidR="000A3F99" w:rsidRPr="00211A72" w:rsidRDefault="000A3F99" w:rsidP="00F738AD">
            <w:pPr>
              <w:spacing w:beforeLines="30" w:before="72" w:afterLines="30" w:after="72" w:line="200" w:lineRule="exact"/>
              <w:ind w:left="113" w:right="227"/>
              <w:rPr>
                <w:rFonts w:ascii="Times New Roman" w:hAnsi="Times New Roman"/>
                <w:szCs w:val="20"/>
              </w:rPr>
            </w:pPr>
            <w:r w:rsidRPr="00211A72">
              <w:rPr>
                <w:rFonts w:ascii="Times New Roman" w:hAnsi="Times New Roman"/>
                <w:szCs w:val="20"/>
              </w:rPr>
              <w:t>Май</w:t>
            </w:r>
          </w:p>
        </w:tc>
        <w:tc>
          <w:tcPr>
            <w:tcW w:w="2631"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95,6</w:t>
            </w:r>
          </w:p>
        </w:tc>
        <w:tc>
          <w:tcPr>
            <w:tcW w:w="2728"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71,7</w:t>
            </w:r>
          </w:p>
        </w:tc>
      </w:tr>
      <w:tr w:rsidR="000A3F99" w:rsidRPr="00211A72" w:rsidTr="00957B13">
        <w:trPr>
          <w:trHeight w:val="20"/>
          <w:jc w:val="center"/>
        </w:trPr>
        <w:tc>
          <w:tcPr>
            <w:tcW w:w="4438" w:type="dxa"/>
            <w:tcBorders>
              <w:top w:val="nil"/>
              <w:left w:val="nil"/>
              <w:bottom w:val="nil"/>
              <w:right w:val="nil"/>
            </w:tcBorders>
            <w:vAlign w:val="bottom"/>
            <w:hideMark/>
          </w:tcPr>
          <w:p w:rsidR="000A3F99" w:rsidRPr="00211A72" w:rsidRDefault="000A3F99" w:rsidP="00F738AD">
            <w:pPr>
              <w:spacing w:beforeLines="30" w:before="72" w:afterLines="30" w:after="72" w:line="200" w:lineRule="exact"/>
              <w:ind w:left="113" w:right="227"/>
              <w:rPr>
                <w:rFonts w:ascii="Times New Roman" w:hAnsi="Times New Roman"/>
                <w:szCs w:val="20"/>
              </w:rPr>
            </w:pPr>
            <w:r w:rsidRPr="00211A72">
              <w:rPr>
                <w:rFonts w:ascii="Times New Roman" w:hAnsi="Times New Roman"/>
                <w:szCs w:val="20"/>
              </w:rPr>
              <w:t>Июнь</w:t>
            </w:r>
          </w:p>
        </w:tc>
        <w:tc>
          <w:tcPr>
            <w:tcW w:w="2631"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101,9</w:t>
            </w:r>
          </w:p>
        </w:tc>
        <w:tc>
          <w:tcPr>
            <w:tcW w:w="2728"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84,2</w:t>
            </w:r>
          </w:p>
        </w:tc>
      </w:tr>
      <w:tr w:rsidR="000A3F99" w:rsidRPr="00211A72" w:rsidTr="00957B13">
        <w:trPr>
          <w:trHeight w:val="20"/>
          <w:jc w:val="center"/>
        </w:trPr>
        <w:tc>
          <w:tcPr>
            <w:tcW w:w="4438" w:type="dxa"/>
            <w:tcBorders>
              <w:top w:val="nil"/>
              <w:left w:val="nil"/>
              <w:bottom w:val="nil"/>
              <w:right w:val="nil"/>
            </w:tcBorders>
            <w:vAlign w:val="bottom"/>
            <w:hideMark/>
          </w:tcPr>
          <w:p w:rsidR="000A3F99" w:rsidRPr="00211A72" w:rsidRDefault="000A3F99" w:rsidP="00F738AD">
            <w:pPr>
              <w:spacing w:beforeLines="30" w:before="72" w:afterLines="30" w:after="72" w:line="200" w:lineRule="exact"/>
              <w:ind w:left="113" w:right="227"/>
              <w:rPr>
                <w:rFonts w:ascii="Times New Roman" w:hAnsi="Times New Roman"/>
                <w:b/>
                <w:szCs w:val="20"/>
              </w:rPr>
            </w:pPr>
            <w:r w:rsidRPr="00211A72">
              <w:rPr>
                <w:rFonts w:ascii="Times New Roman" w:hAnsi="Times New Roman"/>
                <w:b/>
                <w:szCs w:val="20"/>
              </w:rPr>
              <w:t>Январь-июнь</w:t>
            </w:r>
          </w:p>
        </w:tc>
        <w:tc>
          <w:tcPr>
            <w:tcW w:w="2631"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b/>
                <w:szCs w:val="20"/>
              </w:rPr>
            </w:pPr>
            <w:r>
              <w:rPr>
                <w:rFonts w:ascii="Times New Roman" w:hAnsi="Times New Roman"/>
                <w:b/>
                <w:szCs w:val="20"/>
              </w:rPr>
              <w:t>100,1</w:t>
            </w:r>
          </w:p>
        </w:tc>
        <w:tc>
          <w:tcPr>
            <w:tcW w:w="2728" w:type="dxa"/>
            <w:tcBorders>
              <w:top w:val="nil"/>
              <w:left w:val="nil"/>
              <w:bottom w:val="nil"/>
              <w:right w:val="nil"/>
            </w:tcBorders>
            <w:vAlign w:val="bottom"/>
            <w:hideMark/>
          </w:tcPr>
          <w:p w:rsidR="000A3F99" w:rsidRPr="00211A72" w:rsidRDefault="000A3F99" w:rsidP="00F738AD">
            <w:pPr>
              <w:spacing w:beforeLines="30" w:before="72" w:afterLines="30" w:after="72" w:line="200" w:lineRule="exact"/>
              <w:ind w:left="113" w:right="227"/>
              <w:jc w:val="right"/>
              <w:rPr>
                <w:rFonts w:ascii="Times New Roman" w:hAnsi="Times New Roman"/>
                <w:b/>
                <w:szCs w:val="20"/>
              </w:rPr>
            </w:pPr>
            <w:r w:rsidRPr="00211A72">
              <w:rPr>
                <w:rFonts w:ascii="Times New Roman" w:hAnsi="Times New Roman"/>
                <w:b/>
                <w:szCs w:val="20"/>
              </w:rPr>
              <w:t>х</w:t>
            </w:r>
          </w:p>
        </w:tc>
      </w:tr>
      <w:tr w:rsidR="000A3F99" w:rsidRPr="00211A72" w:rsidTr="00957B13">
        <w:trPr>
          <w:trHeight w:val="20"/>
          <w:jc w:val="center"/>
        </w:trPr>
        <w:tc>
          <w:tcPr>
            <w:tcW w:w="4438" w:type="dxa"/>
            <w:tcBorders>
              <w:top w:val="nil"/>
              <w:left w:val="nil"/>
              <w:bottom w:val="nil"/>
              <w:right w:val="nil"/>
            </w:tcBorders>
            <w:vAlign w:val="bottom"/>
            <w:hideMark/>
          </w:tcPr>
          <w:p w:rsidR="000A3F99" w:rsidRPr="00211A72" w:rsidRDefault="000A3F99" w:rsidP="00F738AD">
            <w:pPr>
              <w:spacing w:beforeLines="30" w:before="72" w:afterLines="30" w:after="72" w:line="200" w:lineRule="exact"/>
              <w:ind w:left="113" w:right="227"/>
              <w:rPr>
                <w:rFonts w:ascii="Times New Roman" w:hAnsi="Times New Roman"/>
                <w:szCs w:val="20"/>
              </w:rPr>
            </w:pPr>
            <w:r w:rsidRPr="00211A72">
              <w:rPr>
                <w:rFonts w:ascii="Times New Roman" w:hAnsi="Times New Roman"/>
                <w:szCs w:val="20"/>
              </w:rPr>
              <w:t>Июль</w:t>
            </w:r>
          </w:p>
        </w:tc>
        <w:tc>
          <w:tcPr>
            <w:tcW w:w="2631"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106,0</w:t>
            </w:r>
          </w:p>
        </w:tc>
        <w:tc>
          <w:tcPr>
            <w:tcW w:w="2728"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111,5</w:t>
            </w:r>
          </w:p>
        </w:tc>
      </w:tr>
      <w:tr w:rsidR="000A3F99" w:rsidRPr="00211A72" w:rsidTr="00957B13">
        <w:trPr>
          <w:trHeight w:val="20"/>
          <w:jc w:val="center"/>
        </w:trPr>
        <w:tc>
          <w:tcPr>
            <w:tcW w:w="4438" w:type="dxa"/>
            <w:tcBorders>
              <w:top w:val="nil"/>
              <w:left w:val="nil"/>
              <w:bottom w:val="nil"/>
              <w:right w:val="nil"/>
            </w:tcBorders>
            <w:vAlign w:val="bottom"/>
            <w:hideMark/>
          </w:tcPr>
          <w:p w:rsidR="000A3F99" w:rsidRPr="00211A72" w:rsidRDefault="000A3F99" w:rsidP="00F738AD">
            <w:pPr>
              <w:spacing w:beforeLines="30" w:before="72" w:afterLines="30" w:after="72" w:line="200" w:lineRule="exact"/>
              <w:ind w:left="113" w:right="227"/>
              <w:rPr>
                <w:rFonts w:ascii="Times New Roman" w:hAnsi="Times New Roman"/>
                <w:szCs w:val="20"/>
              </w:rPr>
            </w:pPr>
            <w:r w:rsidRPr="00211A72">
              <w:rPr>
                <w:rFonts w:ascii="Times New Roman" w:hAnsi="Times New Roman"/>
                <w:szCs w:val="20"/>
              </w:rPr>
              <w:t>Август</w:t>
            </w:r>
          </w:p>
        </w:tc>
        <w:tc>
          <w:tcPr>
            <w:tcW w:w="2631"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110,4</w:t>
            </w:r>
          </w:p>
        </w:tc>
        <w:tc>
          <w:tcPr>
            <w:tcW w:w="2728"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103,8</w:t>
            </w:r>
          </w:p>
        </w:tc>
      </w:tr>
      <w:tr w:rsidR="000A3F99" w:rsidRPr="00211A72" w:rsidTr="00957B13">
        <w:trPr>
          <w:trHeight w:val="20"/>
          <w:jc w:val="center"/>
        </w:trPr>
        <w:tc>
          <w:tcPr>
            <w:tcW w:w="4438" w:type="dxa"/>
            <w:tcBorders>
              <w:top w:val="nil"/>
              <w:left w:val="nil"/>
              <w:bottom w:val="nil"/>
              <w:right w:val="nil"/>
            </w:tcBorders>
            <w:vAlign w:val="bottom"/>
            <w:hideMark/>
          </w:tcPr>
          <w:p w:rsidR="000A3F99" w:rsidRPr="00211A72" w:rsidRDefault="000A3F99" w:rsidP="00F738AD">
            <w:pPr>
              <w:spacing w:beforeLines="30" w:before="72" w:afterLines="30" w:after="72" w:line="200" w:lineRule="exact"/>
              <w:ind w:left="113" w:right="227"/>
              <w:rPr>
                <w:rFonts w:ascii="Times New Roman" w:hAnsi="Times New Roman"/>
                <w:szCs w:val="20"/>
              </w:rPr>
            </w:pPr>
            <w:r w:rsidRPr="00211A72">
              <w:rPr>
                <w:rFonts w:ascii="Times New Roman" w:hAnsi="Times New Roman"/>
                <w:szCs w:val="20"/>
              </w:rPr>
              <w:t>Сентябрь</w:t>
            </w:r>
          </w:p>
        </w:tc>
        <w:tc>
          <w:tcPr>
            <w:tcW w:w="2631"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82,8</w:t>
            </w:r>
          </w:p>
        </w:tc>
        <w:tc>
          <w:tcPr>
            <w:tcW w:w="2728"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98,0</w:t>
            </w:r>
          </w:p>
        </w:tc>
      </w:tr>
      <w:tr w:rsidR="000A3F99" w:rsidRPr="00211A72" w:rsidTr="00957B13">
        <w:trPr>
          <w:trHeight w:val="20"/>
          <w:jc w:val="center"/>
        </w:trPr>
        <w:tc>
          <w:tcPr>
            <w:tcW w:w="4438" w:type="dxa"/>
            <w:tcBorders>
              <w:top w:val="nil"/>
              <w:left w:val="nil"/>
              <w:bottom w:val="nil"/>
              <w:right w:val="nil"/>
            </w:tcBorders>
            <w:vAlign w:val="bottom"/>
            <w:hideMark/>
          </w:tcPr>
          <w:p w:rsidR="000A3F99" w:rsidRPr="00211A72" w:rsidRDefault="000A3F99" w:rsidP="00F738AD">
            <w:pPr>
              <w:spacing w:beforeLines="30" w:before="72" w:afterLines="30" w:after="72" w:line="200" w:lineRule="exact"/>
              <w:ind w:left="113" w:right="227"/>
              <w:rPr>
                <w:rFonts w:ascii="Times New Roman" w:hAnsi="Times New Roman"/>
                <w:b/>
                <w:szCs w:val="20"/>
              </w:rPr>
            </w:pPr>
            <w:r w:rsidRPr="00211A72">
              <w:rPr>
                <w:rFonts w:ascii="Times New Roman" w:hAnsi="Times New Roman"/>
                <w:b/>
                <w:szCs w:val="20"/>
              </w:rPr>
              <w:t>Январь-сентябрь</w:t>
            </w:r>
          </w:p>
        </w:tc>
        <w:tc>
          <w:tcPr>
            <w:tcW w:w="2631"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b/>
                <w:szCs w:val="20"/>
              </w:rPr>
            </w:pPr>
            <w:r>
              <w:rPr>
                <w:rFonts w:ascii="Times New Roman" w:hAnsi="Times New Roman"/>
                <w:b/>
                <w:szCs w:val="20"/>
              </w:rPr>
              <w:t>99,7</w:t>
            </w:r>
          </w:p>
        </w:tc>
        <w:tc>
          <w:tcPr>
            <w:tcW w:w="2728" w:type="dxa"/>
            <w:tcBorders>
              <w:top w:val="nil"/>
              <w:left w:val="nil"/>
              <w:bottom w:val="nil"/>
              <w:right w:val="nil"/>
            </w:tcBorders>
            <w:vAlign w:val="bottom"/>
            <w:hideMark/>
          </w:tcPr>
          <w:p w:rsidR="000A3F99" w:rsidRPr="00211A72" w:rsidRDefault="000A3F99" w:rsidP="00F738AD">
            <w:pPr>
              <w:spacing w:beforeLines="30" w:before="72" w:afterLines="30" w:after="72" w:line="200" w:lineRule="exact"/>
              <w:ind w:left="113" w:right="227"/>
              <w:jc w:val="right"/>
              <w:rPr>
                <w:rFonts w:ascii="Times New Roman" w:hAnsi="Times New Roman"/>
                <w:b/>
                <w:szCs w:val="20"/>
              </w:rPr>
            </w:pPr>
            <w:r w:rsidRPr="00211A72">
              <w:rPr>
                <w:rFonts w:ascii="Times New Roman" w:hAnsi="Times New Roman"/>
                <w:b/>
                <w:szCs w:val="20"/>
              </w:rPr>
              <w:t>х</w:t>
            </w:r>
          </w:p>
        </w:tc>
      </w:tr>
      <w:tr w:rsidR="000A3F99" w:rsidRPr="00211A72" w:rsidTr="00957B13">
        <w:trPr>
          <w:trHeight w:val="20"/>
          <w:jc w:val="center"/>
        </w:trPr>
        <w:tc>
          <w:tcPr>
            <w:tcW w:w="4438" w:type="dxa"/>
            <w:tcBorders>
              <w:top w:val="nil"/>
              <w:left w:val="nil"/>
              <w:bottom w:val="nil"/>
              <w:right w:val="nil"/>
            </w:tcBorders>
            <w:vAlign w:val="bottom"/>
            <w:hideMark/>
          </w:tcPr>
          <w:p w:rsidR="000A3F99" w:rsidRPr="00211A72" w:rsidRDefault="000A3F99" w:rsidP="00F738AD">
            <w:pPr>
              <w:spacing w:beforeLines="30" w:before="72" w:afterLines="30" w:after="72" w:line="200" w:lineRule="exact"/>
              <w:ind w:left="113" w:right="227"/>
              <w:rPr>
                <w:rFonts w:ascii="Times New Roman" w:hAnsi="Times New Roman"/>
                <w:szCs w:val="20"/>
              </w:rPr>
            </w:pPr>
            <w:r w:rsidRPr="00211A72">
              <w:rPr>
                <w:rFonts w:ascii="Times New Roman" w:hAnsi="Times New Roman"/>
                <w:szCs w:val="20"/>
              </w:rPr>
              <w:t>Октябрь</w:t>
            </w:r>
          </w:p>
        </w:tc>
        <w:tc>
          <w:tcPr>
            <w:tcW w:w="2631"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101,0</w:t>
            </w:r>
          </w:p>
        </w:tc>
        <w:tc>
          <w:tcPr>
            <w:tcW w:w="2728"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166,9</w:t>
            </w:r>
          </w:p>
        </w:tc>
      </w:tr>
      <w:tr w:rsidR="000A3F99" w:rsidRPr="00211A72" w:rsidTr="00957B13">
        <w:trPr>
          <w:trHeight w:val="20"/>
          <w:jc w:val="center"/>
        </w:trPr>
        <w:tc>
          <w:tcPr>
            <w:tcW w:w="4438" w:type="dxa"/>
            <w:tcBorders>
              <w:top w:val="nil"/>
              <w:left w:val="nil"/>
              <w:bottom w:val="nil"/>
              <w:right w:val="nil"/>
            </w:tcBorders>
            <w:vAlign w:val="bottom"/>
            <w:hideMark/>
          </w:tcPr>
          <w:p w:rsidR="000A3F99" w:rsidRPr="00211A72" w:rsidRDefault="000A3F99" w:rsidP="00F738AD">
            <w:pPr>
              <w:spacing w:beforeLines="30" w:before="72" w:afterLines="30" w:after="72" w:line="200" w:lineRule="exact"/>
              <w:ind w:left="113" w:right="227"/>
              <w:rPr>
                <w:rFonts w:ascii="Times New Roman" w:hAnsi="Times New Roman"/>
                <w:szCs w:val="20"/>
              </w:rPr>
            </w:pPr>
            <w:r w:rsidRPr="00211A72">
              <w:rPr>
                <w:rFonts w:ascii="Times New Roman" w:hAnsi="Times New Roman"/>
                <w:szCs w:val="20"/>
              </w:rPr>
              <w:t>Ноябрь</w:t>
            </w:r>
          </w:p>
        </w:tc>
        <w:tc>
          <w:tcPr>
            <w:tcW w:w="2631"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95,4</w:t>
            </w:r>
          </w:p>
        </w:tc>
        <w:tc>
          <w:tcPr>
            <w:tcW w:w="2728"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116,4</w:t>
            </w:r>
          </w:p>
        </w:tc>
      </w:tr>
      <w:tr w:rsidR="000A3F99" w:rsidRPr="00211A72" w:rsidTr="00957B13">
        <w:trPr>
          <w:trHeight w:val="20"/>
          <w:jc w:val="center"/>
        </w:trPr>
        <w:tc>
          <w:tcPr>
            <w:tcW w:w="4438" w:type="dxa"/>
            <w:tcBorders>
              <w:top w:val="nil"/>
              <w:left w:val="nil"/>
              <w:bottom w:val="nil"/>
              <w:right w:val="nil"/>
            </w:tcBorders>
            <w:vAlign w:val="bottom"/>
            <w:hideMark/>
          </w:tcPr>
          <w:p w:rsidR="000A3F99" w:rsidRPr="00211A72" w:rsidRDefault="000A3F99" w:rsidP="00F738AD">
            <w:pPr>
              <w:spacing w:beforeLines="30" w:before="72" w:afterLines="30" w:after="72" w:line="200" w:lineRule="exact"/>
              <w:ind w:left="113" w:right="227"/>
              <w:rPr>
                <w:rFonts w:ascii="Times New Roman" w:hAnsi="Times New Roman"/>
                <w:szCs w:val="20"/>
              </w:rPr>
            </w:pPr>
            <w:r w:rsidRPr="00211A72">
              <w:rPr>
                <w:rFonts w:ascii="Times New Roman" w:hAnsi="Times New Roman"/>
                <w:szCs w:val="20"/>
              </w:rPr>
              <w:t>Декабрь</w:t>
            </w:r>
          </w:p>
        </w:tc>
        <w:tc>
          <w:tcPr>
            <w:tcW w:w="2631"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100,8</w:t>
            </w:r>
          </w:p>
        </w:tc>
        <w:tc>
          <w:tcPr>
            <w:tcW w:w="2728"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124,4</w:t>
            </w:r>
          </w:p>
        </w:tc>
      </w:tr>
      <w:tr w:rsidR="000A3F99" w:rsidRPr="00211A72" w:rsidTr="00957B13">
        <w:trPr>
          <w:trHeight w:val="20"/>
          <w:jc w:val="center"/>
        </w:trPr>
        <w:tc>
          <w:tcPr>
            <w:tcW w:w="4438" w:type="dxa"/>
            <w:tcBorders>
              <w:top w:val="nil"/>
              <w:left w:val="nil"/>
              <w:bottom w:val="nil"/>
              <w:right w:val="nil"/>
            </w:tcBorders>
            <w:vAlign w:val="bottom"/>
            <w:hideMark/>
          </w:tcPr>
          <w:p w:rsidR="000A3F99" w:rsidRPr="00211A72" w:rsidRDefault="000A3F99" w:rsidP="00F738AD">
            <w:pPr>
              <w:spacing w:beforeLines="30" w:before="72" w:afterLines="30" w:after="72" w:line="200" w:lineRule="exact"/>
              <w:ind w:left="113" w:right="227"/>
              <w:rPr>
                <w:rFonts w:ascii="Times New Roman" w:hAnsi="Times New Roman"/>
                <w:b/>
                <w:szCs w:val="20"/>
              </w:rPr>
            </w:pPr>
            <w:r w:rsidRPr="00211A72">
              <w:rPr>
                <w:rFonts w:ascii="Times New Roman" w:hAnsi="Times New Roman"/>
                <w:b/>
                <w:szCs w:val="20"/>
              </w:rPr>
              <w:t>Январь-декабрь</w:t>
            </w:r>
          </w:p>
        </w:tc>
        <w:tc>
          <w:tcPr>
            <w:tcW w:w="2631"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b/>
                <w:szCs w:val="20"/>
              </w:rPr>
            </w:pPr>
            <w:r>
              <w:rPr>
                <w:rFonts w:ascii="Times New Roman" w:hAnsi="Times New Roman"/>
                <w:b/>
                <w:szCs w:val="20"/>
              </w:rPr>
              <w:t>99,5</w:t>
            </w:r>
          </w:p>
        </w:tc>
        <w:tc>
          <w:tcPr>
            <w:tcW w:w="2728" w:type="dxa"/>
            <w:tcBorders>
              <w:top w:val="nil"/>
              <w:left w:val="nil"/>
              <w:bottom w:val="nil"/>
              <w:right w:val="nil"/>
            </w:tcBorders>
            <w:vAlign w:val="bottom"/>
            <w:hideMark/>
          </w:tcPr>
          <w:p w:rsidR="000A3F99" w:rsidRPr="00211A72" w:rsidRDefault="000A3F99" w:rsidP="00F738AD">
            <w:pPr>
              <w:spacing w:beforeLines="30" w:before="72" w:afterLines="30" w:after="72" w:line="200" w:lineRule="exact"/>
              <w:ind w:left="113" w:right="227"/>
              <w:jc w:val="right"/>
              <w:rPr>
                <w:rFonts w:ascii="Times New Roman" w:hAnsi="Times New Roman"/>
                <w:szCs w:val="20"/>
              </w:rPr>
            </w:pPr>
            <w:r w:rsidRPr="00211A72">
              <w:rPr>
                <w:rFonts w:ascii="Times New Roman" w:hAnsi="Times New Roman"/>
                <w:b/>
                <w:szCs w:val="20"/>
              </w:rPr>
              <w:t>х</w:t>
            </w:r>
          </w:p>
        </w:tc>
      </w:tr>
      <w:tr w:rsidR="000A3F99" w:rsidRPr="00211A72" w:rsidTr="00957B13">
        <w:trPr>
          <w:trHeight w:val="20"/>
          <w:jc w:val="center"/>
        </w:trPr>
        <w:tc>
          <w:tcPr>
            <w:tcW w:w="9797" w:type="dxa"/>
            <w:gridSpan w:val="3"/>
            <w:tcBorders>
              <w:top w:val="nil"/>
              <w:left w:val="nil"/>
              <w:bottom w:val="nil"/>
              <w:right w:val="nil"/>
            </w:tcBorders>
            <w:vAlign w:val="bottom"/>
            <w:hideMark/>
          </w:tcPr>
          <w:p w:rsidR="000A3F99" w:rsidRPr="00211A72" w:rsidRDefault="000A3F99" w:rsidP="00F738AD">
            <w:pPr>
              <w:spacing w:beforeLines="30" w:before="72" w:afterLines="30" w:after="72" w:line="200" w:lineRule="exact"/>
              <w:jc w:val="center"/>
              <w:rPr>
                <w:rFonts w:ascii="Times New Roman" w:hAnsi="Times New Roman"/>
                <w:b/>
                <w:szCs w:val="20"/>
              </w:rPr>
            </w:pPr>
            <w:r w:rsidRPr="00211A72">
              <w:rPr>
                <w:rFonts w:ascii="Times New Roman" w:hAnsi="Times New Roman"/>
                <w:b/>
                <w:szCs w:val="20"/>
              </w:rPr>
              <w:t>202</w:t>
            </w:r>
            <w:r w:rsidRPr="00211A72">
              <w:rPr>
                <w:rFonts w:ascii="Times New Roman" w:hAnsi="Times New Roman"/>
                <w:b/>
                <w:szCs w:val="20"/>
                <w:lang w:val="en-US"/>
              </w:rPr>
              <w:t>4</w:t>
            </w:r>
            <w:r w:rsidRPr="00211A72">
              <w:rPr>
                <w:rFonts w:ascii="Times New Roman" w:hAnsi="Times New Roman"/>
                <w:b/>
                <w:szCs w:val="20"/>
              </w:rPr>
              <w:t xml:space="preserve"> год</w:t>
            </w:r>
          </w:p>
        </w:tc>
      </w:tr>
      <w:tr w:rsidR="000A3F99" w:rsidRPr="00211A72" w:rsidTr="00957B13">
        <w:trPr>
          <w:trHeight w:val="20"/>
          <w:jc w:val="center"/>
        </w:trPr>
        <w:tc>
          <w:tcPr>
            <w:tcW w:w="4438" w:type="dxa"/>
            <w:tcBorders>
              <w:top w:val="nil"/>
              <w:left w:val="nil"/>
              <w:bottom w:val="nil"/>
              <w:right w:val="nil"/>
            </w:tcBorders>
            <w:vAlign w:val="bottom"/>
            <w:hideMark/>
          </w:tcPr>
          <w:p w:rsidR="000A3F99" w:rsidRPr="00211A72" w:rsidRDefault="000A3F99" w:rsidP="00F738AD">
            <w:pPr>
              <w:spacing w:beforeLines="30" w:before="72" w:afterLines="30" w:after="72" w:line="200" w:lineRule="exact"/>
              <w:ind w:left="113" w:right="227"/>
              <w:rPr>
                <w:rFonts w:ascii="Times New Roman" w:hAnsi="Times New Roman"/>
                <w:szCs w:val="20"/>
                <w:vertAlign w:val="superscript"/>
              </w:rPr>
            </w:pPr>
            <w:r w:rsidRPr="00211A72">
              <w:rPr>
                <w:rFonts w:ascii="Times New Roman" w:hAnsi="Times New Roman"/>
                <w:szCs w:val="20"/>
              </w:rPr>
              <w:t>Январь</w:t>
            </w:r>
          </w:p>
        </w:tc>
        <w:tc>
          <w:tcPr>
            <w:tcW w:w="2631"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108,1</w:t>
            </w:r>
          </w:p>
        </w:tc>
        <w:tc>
          <w:tcPr>
            <w:tcW w:w="2728"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108,6</w:t>
            </w:r>
          </w:p>
        </w:tc>
      </w:tr>
      <w:tr w:rsidR="000A3F99" w:rsidRPr="00211A72" w:rsidTr="00957B13">
        <w:trPr>
          <w:trHeight w:val="20"/>
          <w:jc w:val="center"/>
        </w:trPr>
        <w:tc>
          <w:tcPr>
            <w:tcW w:w="4438" w:type="dxa"/>
            <w:tcBorders>
              <w:top w:val="nil"/>
              <w:left w:val="nil"/>
              <w:bottom w:val="nil"/>
              <w:right w:val="nil"/>
            </w:tcBorders>
            <w:vAlign w:val="bottom"/>
          </w:tcPr>
          <w:p w:rsidR="000A3F99" w:rsidRPr="00211A72" w:rsidRDefault="000A3F99" w:rsidP="00F738AD">
            <w:pPr>
              <w:spacing w:beforeLines="30" w:before="72" w:afterLines="30" w:after="72" w:line="200" w:lineRule="exact"/>
              <w:ind w:left="113" w:right="227"/>
              <w:rPr>
                <w:rFonts w:ascii="Times New Roman" w:hAnsi="Times New Roman"/>
                <w:szCs w:val="20"/>
              </w:rPr>
            </w:pPr>
            <w:r w:rsidRPr="00211A72">
              <w:rPr>
                <w:rFonts w:ascii="Times New Roman" w:hAnsi="Times New Roman"/>
                <w:szCs w:val="20"/>
              </w:rPr>
              <w:t>Февраль</w:t>
            </w:r>
          </w:p>
        </w:tc>
        <w:tc>
          <w:tcPr>
            <w:tcW w:w="2631"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107,0</w:t>
            </w:r>
          </w:p>
        </w:tc>
        <w:tc>
          <w:tcPr>
            <w:tcW w:w="2728"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89,0</w:t>
            </w:r>
          </w:p>
        </w:tc>
      </w:tr>
      <w:tr w:rsidR="000A3F99" w:rsidRPr="00211A72" w:rsidTr="00957B13">
        <w:trPr>
          <w:trHeight w:val="20"/>
          <w:jc w:val="center"/>
        </w:trPr>
        <w:tc>
          <w:tcPr>
            <w:tcW w:w="4438" w:type="dxa"/>
            <w:tcBorders>
              <w:top w:val="nil"/>
              <w:left w:val="nil"/>
              <w:bottom w:val="nil"/>
              <w:right w:val="nil"/>
            </w:tcBorders>
            <w:vAlign w:val="bottom"/>
          </w:tcPr>
          <w:p w:rsidR="000A3F99" w:rsidRPr="00211A72" w:rsidRDefault="000A3F99" w:rsidP="00F738AD">
            <w:pPr>
              <w:spacing w:beforeLines="30" w:before="72" w:afterLines="30" w:after="72" w:line="200" w:lineRule="exact"/>
              <w:ind w:left="113" w:right="227"/>
              <w:rPr>
                <w:rFonts w:ascii="Times New Roman" w:hAnsi="Times New Roman"/>
                <w:szCs w:val="20"/>
              </w:rPr>
            </w:pPr>
            <w:r w:rsidRPr="00211A72">
              <w:rPr>
                <w:rFonts w:ascii="Times New Roman" w:hAnsi="Times New Roman"/>
                <w:szCs w:val="20"/>
              </w:rPr>
              <w:t>Март</w:t>
            </w:r>
          </w:p>
        </w:tc>
        <w:tc>
          <w:tcPr>
            <w:tcW w:w="2631"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100,3</w:t>
            </w:r>
          </w:p>
        </w:tc>
        <w:tc>
          <w:tcPr>
            <w:tcW w:w="2728"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90,8</w:t>
            </w:r>
          </w:p>
        </w:tc>
      </w:tr>
      <w:tr w:rsidR="000A3F99" w:rsidRPr="00211A72" w:rsidTr="00957B13">
        <w:trPr>
          <w:trHeight w:val="20"/>
          <w:jc w:val="center"/>
        </w:trPr>
        <w:tc>
          <w:tcPr>
            <w:tcW w:w="4438" w:type="dxa"/>
            <w:tcBorders>
              <w:top w:val="nil"/>
              <w:left w:val="nil"/>
              <w:bottom w:val="nil"/>
              <w:right w:val="nil"/>
            </w:tcBorders>
            <w:vAlign w:val="bottom"/>
          </w:tcPr>
          <w:p w:rsidR="000A3F99" w:rsidRPr="00211A72" w:rsidRDefault="000A3F99" w:rsidP="00F738AD">
            <w:pPr>
              <w:spacing w:beforeLines="30" w:before="72" w:afterLines="30" w:after="72" w:line="200" w:lineRule="exact"/>
              <w:ind w:left="113" w:right="227"/>
              <w:rPr>
                <w:rFonts w:ascii="Times New Roman" w:hAnsi="Times New Roman"/>
                <w:b/>
                <w:szCs w:val="20"/>
              </w:rPr>
            </w:pPr>
            <w:r w:rsidRPr="00211A72">
              <w:rPr>
                <w:rFonts w:ascii="Times New Roman" w:hAnsi="Times New Roman"/>
                <w:b/>
                <w:szCs w:val="20"/>
              </w:rPr>
              <w:t>Январь-март</w:t>
            </w:r>
          </w:p>
        </w:tc>
        <w:tc>
          <w:tcPr>
            <w:tcW w:w="2631" w:type="dxa"/>
            <w:tcBorders>
              <w:top w:val="nil"/>
              <w:left w:val="nil"/>
              <w:bottom w:val="nil"/>
              <w:right w:val="nil"/>
            </w:tcBorders>
            <w:vAlign w:val="bottom"/>
          </w:tcPr>
          <w:p w:rsidR="000A3F99" w:rsidRPr="00211A72" w:rsidRDefault="006E0CD4" w:rsidP="00F738AD">
            <w:pPr>
              <w:spacing w:beforeLines="30" w:before="72" w:afterLines="30" w:after="72" w:line="200" w:lineRule="exact"/>
              <w:ind w:left="113" w:right="227"/>
              <w:jc w:val="right"/>
              <w:rPr>
                <w:rFonts w:ascii="Times New Roman" w:hAnsi="Times New Roman"/>
                <w:b/>
                <w:szCs w:val="20"/>
              </w:rPr>
            </w:pPr>
            <w:r>
              <w:rPr>
                <w:rFonts w:ascii="Times New Roman" w:hAnsi="Times New Roman"/>
                <w:b/>
                <w:szCs w:val="20"/>
              </w:rPr>
              <w:t>105,3</w:t>
            </w:r>
          </w:p>
        </w:tc>
        <w:tc>
          <w:tcPr>
            <w:tcW w:w="2728" w:type="dxa"/>
            <w:tcBorders>
              <w:top w:val="nil"/>
              <w:left w:val="nil"/>
              <w:bottom w:val="nil"/>
              <w:right w:val="nil"/>
            </w:tcBorders>
            <w:vAlign w:val="bottom"/>
          </w:tcPr>
          <w:p w:rsidR="000A3F99" w:rsidRPr="00211A72" w:rsidRDefault="000A3F99" w:rsidP="00F738AD">
            <w:pPr>
              <w:spacing w:beforeLines="30" w:before="72" w:afterLines="30" w:after="72" w:line="200" w:lineRule="exact"/>
              <w:ind w:left="113" w:right="227"/>
              <w:jc w:val="right"/>
              <w:rPr>
                <w:rFonts w:ascii="Times New Roman" w:hAnsi="Times New Roman"/>
                <w:b/>
                <w:szCs w:val="20"/>
              </w:rPr>
            </w:pPr>
            <w:r w:rsidRPr="00211A72">
              <w:rPr>
                <w:rFonts w:ascii="Times New Roman" w:hAnsi="Times New Roman"/>
                <w:b/>
                <w:szCs w:val="20"/>
              </w:rPr>
              <w:t>х</w:t>
            </w:r>
          </w:p>
        </w:tc>
      </w:tr>
      <w:tr w:rsidR="000A3F99" w:rsidRPr="00211A72" w:rsidTr="00957B13">
        <w:trPr>
          <w:trHeight w:val="20"/>
          <w:jc w:val="center"/>
        </w:trPr>
        <w:tc>
          <w:tcPr>
            <w:tcW w:w="4438" w:type="dxa"/>
            <w:tcBorders>
              <w:top w:val="nil"/>
              <w:left w:val="nil"/>
              <w:bottom w:val="nil"/>
              <w:right w:val="nil"/>
            </w:tcBorders>
            <w:vAlign w:val="bottom"/>
          </w:tcPr>
          <w:p w:rsidR="000A3F99" w:rsidRPr="008B2647" w:rsidRDefault="000A3F99" w:rsidP="00F738AD">
            <w:pPr>
              <w:spacing w:beforeLines="30" w:before="72" w:afterLines="30" w:after="72" w:line="200" w:lineRule="exact"/>
              <w:ind w:left="113" w:right="227"/>
              <w:rPr>
                <w:rFonts w:ascii="Times New Roman" w:hAnsi="Times New Roman"/>
                <w:szCs w:val="20"/>
              </w:rPr>
            </w:pPr>
            <w:r w:rsidRPr="008B2647">
              <w:rPr>
                <w:rFonts w:ascii="Times New Roman" w:hAnsi="Times New Roman"/>
                <w:szCs w:val="20"/>
              </w:rPr>
              <w:t>Апрель</w:t>
            </w:r>
          </w:p>
        </w:tc>
        <w:tc>
          <w:tcPr>
            <w:tcW w:w="2631" w:type="dxa"/>
            <w:tcBorders>
              <w:top w:val="nil"/>
              <w:left w:val="nil"/>
              <w:bottom w:val="nil"/>
              <w:right w:val="nil"/>
            </w:tcBorders>
            <w:vAlign w:val="bottom"/>
          </w:tcPr>
          <w:p w:rsidR="000A3F99" w:rsidRPr="002B5AFE"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99,9</w:t>
            </w:r>
          </w:p>
        </w:tc>
        <w:tc>
          <w:tcPr>
            <w:tcW w:w="2728" w:type="dxa"/>
            <w:tcBorders>
              <w:top w:val="nil"/>
              <w:left w:val="nil"/>
              <w:bottom w:val="nil"/>
              <w:right w:val="nil"/>
            </w:tcBorders>
            <w:vAlign w:val="bottom"/>
          </w:tcPr>
          <w:p w:rsidR="000A3F99" w:rsidRPr="002B5AFE"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68,8</w:t>
            </w:r>
          </w:p>
        </w:tc>
      </w:tr>
      <w:tr w:rsidR="000A3F99" w:rsidRPr="00211A72" w:rsidTr="00957B13">
        <w:trPr>
          <w:trHeight w:val="20"/>
          <w:jc w:val="center"/>
        </w:trPr>
        <w:tc>
          <w:tcPr>
            <w:tcW w:w="4438" w:type="dxa"/>
            <w:tcBorders>
              <w:top w:val="nil"/>
              <w:left w:val="nil"/>
              <w:bottom w:val="nil"/>
              <w:right w:val="nil"/>
            </w:tcBorders>
            <w:vAlign w:val="bottom"/>
          </w:tcPr>
          <w:p w:rsidR="000A3F99" w:rsidRPr="008B2647" w:rsidRDefault="000A3F99" w:rsidP="00F738AD">
            <w:pPr>
              <w:spacing w:beforeLines="30" w:before="72" w:afterLines="30" w:after="72" w:line="200" w:lineRule="exact"/>
              <w:ind w:left="113" w:right="227"/>
              <w:rPr>
                <w:rFonts w:ascii="Times New Roman" w:hAnsi="Times New Roman"/>
                <w:szCs w:val="20"/>
              </w:rPr>
            </w:pPr>
            <w:r>
              <w:rPr>
                <w:rFonts w:ascii="Times New Roman" w:hAnsi="Times New Roman"/>
                <w:szCs w:val="20"/>
              </w:rPr>
              <w:t>Май</w:t>
            </w:r>
          </w:p>
        </w:tc>
        <w:tc>
          <w:tcPr>
            <w:tcW w:w="2631" w:type="dxa"/>
            <w:tcBorders>
              <w:top w:val="nil"/>
              <w:left w:val="nil"/>
              <w:bottom w:val="nil"/>
              <w:right w:val="nil"/>
            </w:tcBorders>
            <w:vAlign w:val="bottom"/>
          </w:tcPr>
          <w:p w:rsidR="000A3F99" w:rsidRPr="002B5AFE"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112,7</w:t>
            </w:r>
          </w:p>
        </w:tc>
        <w:tc>
          <w:tcPr>
            <w:tcW w:w="2728" w:type="dxa"/>
            <w:tcBorders>
              <w:top w:val="nil"/>
              <w:left w:val="nil"/>
              <w:bottom w:val="nil"/>
              <w:right w:val="nil"/>
            </w:tcBorders>
            <w:vAlign w:val="bottom"/>
          </w:tcPr>
          <w:p w:rsidR="000A3F99" w:rsidRPr="002B5AFE"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80,9</w:t>
            </w:r>
          </w:p>
        </w:tc>
      </w:tr>
      <w:tr w:rsidR="000A3F99" w:rsidRPr="00211A72" w:rsidTr="00957B13">
        <w:trPr>
          <w:trHeight w:val="20"/>
          <w:jc w:val="center"/>
        </w:trPr>
        <w:tc>
          <w:tcPr>
            <w:tcW w:w="4438" w:type="dxa"/>
            <w:tcBorders>
              <w:top w:val="nil"/>
              <w:left w:val="nil"/>
              <w:bottom w:val="nil"/>
              <w:right w:val="nil"/>
            </w:tcBorders>
            <w:vAlign w:val="bottom"/>
          </w:tcPr>
          <w:p w:rsidR="000A3F99" w:rsidRPr="00211A72" w:rsidRDefault="000A3F99" w:rsidP="00F738AD">
            <w:pPr>
              <w:spacing w:beforeLines="30" w:before="72" w:afterLines="30" w:after="72" w:line="200" w:lineRule="exact"/>
              <w:ind w:left="113" w:right="227"/>
              <w:rPr>
                <w:rFonts w:ascii="Times New Roman" w:hAnsi="Times New Roman"/>
                <w:szCs w:val="20"/>
              </w:rPr>
            </w:pPr>
            <w:r w:rsidRPr="00211A72">
              <w:rPr>
                <w:rFonts w:ascii="Times New Roman" w:hAnsi="Times New Roman"/>
                <w:szCs w:val="20"/>
              </w:rPr>
              <w:t>Июнь</w:t>
            </w:r>
          </w:p>
        </w:tc>
        <w:tc>
          <w:tcPr>
            <w:tcW w:w="2631" w:type="dxa"/>
            <w:tcBorders>
              <w:top w:val="nil"/>
              <w:left w:val="nil"/>
              <w:bottom w:val="nil"/>
              <w:right w:val="nil"/>
            </w:tcBorders>
            <w:vAlign w:val="bottom"/>
          </w:tcPr>
          <w:p w:rsidR="000A3F99"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120,6</w:t>
            </w:r>
          </w:p>
        </w:tc>
        <w:tc>
          <w:tcPr>
            <w:tcW w:w="2728" w:type="dxa"/>
            <w:tcBorders>
              <w:top w:val="nil"/>
              <w:left w:val="nil"/>
              <w:bottom w:val="nil"/>
              <w:right w:val="nil"/>
            </w:tcBorders>
            <w:vAlign w:val="bottom"/>
          </w:tcPr>
          <w:p w:rsidR="000A3F99" w:rsidRDefault="006E0CD4"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90,0</w:t>
            </w:r>
          </w:p>
        </w:tc>
      </w:tr>
      <w:tr w:rsidR="000A3F99" w:rsidRPr="00211A72" w:rsidTr="003434DE">
        <w:trPr>
          <w:trHeight w:val="20"/>
          <w:jc w:val="center"/>
        </w:trPr>
        <w:tc>
          <w:tcPr>
            <w:tcW w:w="4438" w:type="dxa"/>
            <w:tcBorders>
              <w:top w:val="nil"/>
              <w:left w:val="nil"/>
              <w:bottom w:val="nil"/>
              <w:right w:val="nil"/>
            </w:tcBorders>
            <w:vAlign w:val="bottom"/>
          </w:tcPr>
          <w:p w:rsidR="000A3F99" w:rsidRPr="00211A72" w:rsidRDefault="000A3F99" w:rsidP="00F738AD">
            <w:pPr>
              <w:spacing w:beforeLines="30" w:before="72" w:afterLines="30" w:after="72" w:line="200" w:lineRule="exact"/>
              <w:ind w:left="113" w:right="227"/>
              <w:rPr>
                <w:rFonts w:ascii="Times New Roman" w:hAnsi="Times New Roman"/>
                <w:b/>
                <w:szCs w:val="20"/>
              </w:rPr>
            </w:pPr>
            <w:r w:rsidRPr="00211A72">
              <w:rPr>
                <w:rFonts w:ascii="Times New Roman" w:hAnsi="Times New Roman"/>
                <w:b/>
                <w:szCs w:val="20"/>
              </w:rPr>
              <w:t>Январь-июнь</w:t>
            </w:r>
          </w:p>
        </w:tc>
        <w:tc>
          <w:tcPr>
            <w:tcW w:w="2631" w:type="dxa"/>
            <w:tcBorders>
              <w:top w:val="nil"/>
              <w:left w:val="nil"/>
              <w:bottom w:val="nil"/>
              <w:right w:val="nil"/>
            </w:tcBorders>
            <w:vAlign w:val="bottom"/>
          </w:tcPr>
          <w:p w:rsidR="000A3F99" w:rsidRPr="00A96CB9" w:rsidRDefault="006E0CD4" w:rsidP="00F738AD">
            <w:pPr>
              <w:spacing w:beforeLines="30" w:before="72" w:afterLines="30" w:after="72" w:line="200" w:lineRule="exact"/>
              <w:ind w:left="113" w:right="227"/>
              <w:jc w:val="right"/>
              <w:rPr>
                <w:rFonts w:ascii="Times New Roman" w:hAnsi="Times New Roman"/>
                <w:b/>
                <w:szCs w:val="20"/>
              </w:rPr>
            </w:pPr>
            <w:r>
              <w:rPr>
                <w:rFonts w:ascii="Times New Roman" w:hAnsi="Times New Roman"/>
                <w:b/>
                <w:szCs w:val="20"/>
              </w:rPr>
              <w:t>106,6</w:t>
            </w:r>
          </w:p>
        </w:tc>
        <w:tc>
          <w:tcPr>
            <w:tcW w:w="2728" w:type="dxa"/>
            <w:tcBorders>
              <w:top w:val="nil"/>
              <w:left w:val="nil"/>
              <w:bottom w:val="nil"/>
              <w:right w:val="nil"/>
            </w:tcBorders>
            <w:vAlign w:val="bottom"/>
          </w:tcPr>
          <w:p w:rsidR="000A3F99" w:rsidRPr="00A96CB9" w:rsidRDefault="000A3F99" w:rsidP="00F738AD">
            <w:pPr>
              <w:spacing w:beforeLines="30" w:before="72" w:afterLines="30" w:after="72" w:line="200" w:lineRule="exact"/>
              <w:ind w:left="113" w:right="227"/>
              <w:jc w:val="right"/>
              <w:rPr>
                <w:rFonts w:ascii="Times New Roman" w:hAnsi="Times New Roman"/>
                <w:b/>
                <w:szCs w:val="20"/>
              </w:rPr>
            </w:pPr>
            <w:r w:rsidRPr="00A96CB9">
              <w:rPr>
                <w:rFonts w:ascii="Times New Roman" w:hAnsi="Times New Roman"/>
                <w:b/>
                <w:szCs w:val="20"/>
              </w:rPr>
              <w:t>х</w:t>
            </w:r>
          </w:p>
        </w:tc>
      </w:tr>
      <w:tr w:rsidR="003434DE" w:rsidRPr="00211A72" w:rsidTr="00957B13">
        <w:trPr>
          <w:trHeight w:val="20"/>
          <w:jc w:val="center"/>
        </w:trPr>
        <w:tc>
          <w:tcPr>
            <w:tcW w:w="4438" w:type="dxa"/>
            <w:tcBorders>
              <w:top w:val="nil"/>
              <w:left w:val="nil"/>
              <w:bottom w:val="double" w:sz="4" w:space="0" w:color="auto"/>
              <w:right w:val="nil"/>
            </w:tcBorders>
            <w:vAlign w:val="bottom"/>
          </w:tcPr>
          <w:p w:rsidR="003434DE" w:rsidRPr="00211A72" w:rsidRDefault="003434DE" w:rsidP="00F738AD">
            <w:pPr>
              <w:spacing w:beforeLines="30" w:before="72" w:afterLines="30" w:after="72" w:line="200" w:lineRule="exact"/>
              <w:ind w:left="113" w:right="227"/>
              <w:rPr>
                <w:rFonts w:ascii="Times New Roman" w:hAnsi="Times New Roman"/>
                <w:szCs w:val="20"/>
              </w:rPr>
            </w:pPr>
            <w:r w:rsidRPr="00211A72">
              <w:rPr>
                <w:rFonts w:ascii="Times New Roman" w:hAnsi="Times New Roman"/>
                <w:szCs w:val="20"/>
              </w:rPr>
              <w:t>Июль</w:t>
            </w:r>
          </w:p>
        </w:tc>
        <w:tc>
          <w:tcPr>
            <w:tcW w:w="2631" w:type="dxa"/>
            <w:tcBorders>
              <w:top w:val="nil"/>
              <w:left w:val="nil"/>
              <w:bottom w:val="double" w:sz="4" w:space="0" w:color="auto"/>
              <w:right w:val="nil"/>
            </w:tcBorders>
            <w:vAlign w:val="bottom"/>
          </w:tcPr>
          <w:p w:rsidR="003434DE" w:rsidRPr="00211A72" w:rsidRDefault="003B68BE"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110,7</w:t>
            </w:r>
          </w:p>
        </w:tc>
        <w:tc>
          <w:tcPr>
            <w:tcW w:w="2728" w:type="dxa"/>
            <w:tcBorders>
              <w:top w:val="nil"/>
              <w:left w:val="nil"/>
              <w:bottom w:val="double" w:sz="4" w:space="0" w:color="auto"/>
              <w:right w:val="nil"/>
            </w:tcBorders>
            <w:vAlign w:val="bottom"/>
          </w:tcPr>
          <w:p w:rsidR="003434DE" w:rsidRPr="00211A72" w:rsidRDefault="003B68BE" w:rsidP="00F738AD">
            <w:pPr>
              <w:spacing w:beforeLines="30" w:before="72" w:afterLines="30" w:after="72" w:line="200" w:lineRule="exact"/>
              <w:ind w:left="113" w:right="227"/>
              <w:jc w:val="right"/>
              <w:rPr>
                <w:rFonts w:ascii="Times New Roman" w:hAnsi="Times New Roman"/>
                <w:szCs w:val="20"/>
              </w:rPr>
            </w:pPr>
            <w:r>
              <w:rPr>
                <w:rFonts w:ascii="Times New Roman" w:hAnsi="Times New Roman"/>
                <w:szCs w:val="20"/>
              </w:rPr>
              <w:t>102,4</w:t>
            </w:r>
          </w:p>
        </w:tc>
      </w:tr>
    </w:tbl>
    <w:p w:rsidR="000A3F99" w:rsidRPr="00211A72" w:rsidRDefault="000A3F99" w:rsidP="000A3F99">
      <w:pPr>
        <w:pageBreakBefore/>
        <w:spacing w:before="120" w:after="120" w:line="240" w:lineRule="exact"/>
        <w:jc w:val="center"/>
        <w:rPr>
          <w:rFonts w:ascii="Times New Roman" w:hAnsi="Times New Roman"/>
          <w:b/>
          <w:sz w:val="24"/>
        </w:rPr>
      </w:pPr>
      <w:r w:rsidRPr="00211A72">
        <w:rPr>
          <w:rFonts w:ascii="Times New Roman" w:hAnsi="Times New Roman"/>
          <w:b/>
          <w:sz w:val="24"/>
        </w:rPr>
        <w:lastRenderedPageBreak/>
        <w:t xml:space="preserve">Индексы производства по виду деятельности </w:t>
      </w:r>
      <w:r w:rsidRPr="00211A72">
        <w:rPr>
          <w:rFonts w:ascii="Times New Roman" w:hAnsi="Times New Roman"/>
          <w:b/>
          <w:sz w:val="24"/>
        </w:rPr>
        <w:br/>
        <w:t>«Обеспечение электрической энергией, газом и паром; кондиционирование воздуха»</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694"/>
        <w:gridCol w:w="2267"/>
      </w:tblGrid>
      <w:tr w:rsidR="000A3F99" w:rsidRPr="00211A72" w:rsidTr="00957B13">
        <w:trPr>
          <w:cantSplit/>
          <w:trHeight w:val="361"/>
        </w:trPr>
        <w:tc>
          <w:tcPr>
            <w:tcW w:w="2464" w:type="pct"/>
            <w:tcBorders>
              <w:top w:val="double" w:sz="4" w:space="0" w:color="auto"/>
              <w:left w:val="nil"/>
              <w:bottom w:val="double" w:sz="4" w:space="0" w:color="auto"/>
              <w:right w:val="single" w:sz="4" w:space="0" w:color="auto"/>
            </w:tcBorders>
          </w:tcPr>
          <w:p w:rsidR="000A3F99" w:rsidRPr="00211A72" w:rsidRDefault="000A3F99" w:rsidP="00957B13">
            <w:pPr>
              <w:jc w:val="center"/>
              <w:rPr>
                <w:rFonts w:ascii="Times New Roman" w:hAnsi="Times New Roman"/>
              </w:rPr>
            </w:pPr>
          </w:p>
        </w:tc>
        <w:tc>
          <w:tcPr>
            <w:tcW w:w="1377" w:type="pct"/>
            <w:tcBorders>
              <w:top w:val="double" w:sz="4" w:space="0" w:color="auto"/>
              <w:left w:val="single" w:sz="4" w:space="0" w:color="auto"/>
              <w:bottom w:val="double" w:sz="4" w:space="0" w:color="auto"/>
              <w:right w:val="nil"/>
            </w:tcBorders>
            <w:hideMark/>
          </w:tcPr>
          <w:p w:rsidR="000A3F99" w:rsidRPr="002B5AFE" w:rsidRDefault="000A3F99" w:rsidP="003434DE">
            <w:pPr>
              <w:ind w:left="-109" w:right="-107"/>
              <w:jc w:val="center"/>
              <w:rPr>
                <w:rFonts w:ascii="Times New Roman" w:hAnsi="Times New Roman"/>
              </w:rPr>
            </w:pPr>
            <w:r w:rsidRPr="002B5AFE">
              <w:rPr>
                <w:rFonts w:ascii="Times New Roman" w:hAnsi="Times New Roman"/>
              </w:rPr>
              <w:t>Январь-</w:t>
            </w:r>
            <w:r w:rsidR="003434DE">
              <w:rPr>
                <w:rFonts w:ascii="Times New Roman" w:hAnsi="Times New Roman"/>
              </w:rPr>
              <w:t>июл</w:t>
            </w:r>
            <w:r>
              <w:rPr>
                <w:rFonts w:ascii="Times New Roman" w:hAnsi="Times New Roman"/>
              </w:rPr>
              <w:t>ь</w:t>
            </w:r>
            <w:r w:rsidRPr="002B5AFE">
              <w:rPr>
                <w:rFonts w:ascii="Times New Roman" w:hAnsi="Times New Roman"/>
              </w:rPr>
              <w:t xml:space="preserve"> 2024 г. </w:t>
            </w:r>
            <w:proofErr w:type="gramStart"/>
            <w:r w:rsidRPr="002B5AFE">
              <w:rPr>
                <w:rFonts w:ascii="Times New Roman" w:hAnsi="Times New Roman"/>
              </w:rPr>
              <w:t>в</w:t>
            </w:r>
            <w:proofErr w:type="gramEnd"/>
            <w:r w:rsidRPr="002B5AFE">
              <w:rPr>
                <w:rFonts w:ascii="Times New Roman" w:hAnsi="Times New Roman"/>
              </w:rPr>
              <w:t xml:space="preserve"> % </w:t>
            </w:r>
            <w:r w:rsidRPr="002B5AFE">
              <w:rPr>
                <w:rFonts w:ascii="Times New Roman" w:hAnsi="Times New Roman"/>
              </w:rPr>
              <w:br/>
            </w:r>
            <w:proofErr w:type="gramStart"/>
            <w:r w:rsidRPr="002B5AFE">
              <w:rPr>
                <w:rFonts w:ascii="Times New Roman" w:hAnsi="Times New Roman"/>
              </w:rPr>
              <w:t>к</w:t>
            </w:r>
            <w:proofErr w:type="gramEnd"/>
            <w:r w:rsidRPr="002B5AFE">
              <w:rPr>
                <w:rFonts w:ascii="Times New Roman" w:hAnsi="Times New Roman"/>
              </w:rPr>
              <w:t> январю-</w:t>
            </w:r>
            <w:r>
              <w:rPr>
                <w:rFonts w:ascii="Times New Roman" w:hAnsi="Times New Roman"/>
              </w:rPr>
              <w:t>ию</w:t>
            </w:r>
            <w:r w:rsidR="003434DE">
              <w:rPr>
                <w:rFonts w:ascii="Times New Roman" w:hAnsi="Times New Roman"/>
              </w:rPr>
              <w:t>л</w:t>
            </w:r>
            <w:r>
              <w:rPr>
                <w:rFonts w:ascii="Times New Roman" w:hAnsi="Times New Roman"/>
              </w:rPr>
              <w:t>ю</w:t>
            </w:r>
            <w:r w:rsidRPr="002B5AFE">
              <w:rPr>
                <w:rFonts w:ascii="Times New Roman" w:hAnsi="Times New Roman"/>
              </w:rPr>
              <w:t xml:space="preserve"> 2023 г.</w:t>
            </w:r>
          </w:p>
        </w:tc>
        <w:tc>
          <w:tcPr>
            <w:tcW w:w="1159" w:type="pct"/>
            <w:tcBorders>
              <w:top w:val="double" w:sz="4" w:space="0" w:color="auto"/>
              <w:left w:val="single" w:sz="4" w:space="0" w:color="auto"/>
              <w:bottom w:val="double" w:sz="4" w:space="0" w:color="auto"/>
              <w:right w:val="nil"/>
            </w:tcBorders>
          </w:tcPr>
          <w:p w:rsidR="000A3F99" w:rsidRPr="002B5AFE" w:rsidRDefault="000A3F99" w:rsidP="003434DE">
            <w:pPr>
              <w:jc w:val="center"/>
              <w:rPr>
                <w:rFonts w:ascii="Times New Roman" w:hAnsi="Times New Roman"/>
              </w:rPr>
            </w:pPr>
            <w:r>
              <w:rPr>
                <w:rFonts w:ascii="Times New Roman" w:hAnsi="Times New Roman"/>
              </w:rPr>
              <w:t>Ию</w:t>
            </w:r>
            <w:r w:rsidR="003434DE">
              <w:rPr>
                <w:rFonts w:ascii="Times New Roman" w:hAnsi="Times New Roman"/>
              </w:rPr>
              <w:t>л</w:t>
            </w:r>
            <w:r>
              <w:rPr>
                <w:rFonts w:ascii="Times New Roman" w:hAnsi="Times New Roman"/>
              </w:rPr>
              <w:t>ь</w:t>
            </w:r>
            <w:r w:rsidRPr="002B5AFE">
              <w:rPr>
                <w:rFonts w:ascii="Times New Roman" w:hAnsi="Times New Roman"/>
              </w:rPr>
              <w:t xml:space="preserve"> 2024 г.</w:t>
            </w:r>
            <w:r w:rsidRPr="002B5AFE">
              <w:rPr>
                <w:rFonts w:ascii="Times New Roman" w:hAnsi="Times New Roman"/>
              </w:rPr>
              <w:br/>
            </w:r>
            <w:proofErr w:type="gramStart"/>
            <w:r w:rsidRPr="002B5AFE">
              <w:rPr>
                <w:rFonts w:ascii="Times New Roman" w:hAnsi="Times New Roman"/>
              </w:rPr>
              <w:t>в</w:t>
            </w:r>
            <w:proofErr w:type="gramEnd"/>
            <w:r w:rsidRPr="002B5AFE">
              <w:rPr>
                <w:rFonts w:ascii="Times New Roman" w:hAnsi="Times New Roman"/>
              </w:rPr>
              <w:t xml:space="preserve"> % </w:t>
            </w:r>
            <w:proofErr w:type="gramStart"/>
            <w:r w:rsidRPr="002B5AFE">
              <w:rPr>
                <w:rFonts w:ascii="Times New Roman" w:hAnsi="Times New Roman"/>
              </w:rPr>
              <w:t>к</w:t>
            </w:r>
            <w:proofErr w:type="gramEnd"/>
            <w:r w:rsidRPr="002B5AFE">
              <w:rPr>
                <w:rFonts w:ascii="Times New Roman" w:hAnsi="Times New Roman"/>
              </w:rPr>
              <w:t xml:space="preserve"> </w:t>
            </w:r>
            <w:r w:rsidR="003434DE">
              <w:rPr>
                <w:rFonts w:ascii="Times New Roman" w:hAnsi="Times New Roman"/>
              </w:rPr>
              <w:t xml:space="preserve">июню </w:t>
            </w:r>
            <w:r w:rsidRPr="002B5AFE">
              <w:rPr>
                <w:rFonts w:ascii="Times New Roman" w:hAnsi="Times New Roman"/>
              </w:rPr>
              <w:t>2024 г.</w:t>
            </w:r>
          </w:p>
        </w:tc>
      </w:tr>
      <w:tr w:rsidR="003B68BE" w:rsidRPr="00211A72" w:rsidTr="00957B13">
        <w:trPr>
          <w:cantSplit/>
        </w:trPr>
        <w:tc>
          <w:tcPr>
            <w:tcW w:w="2464" w:type="pct"/>
            <w:tcBorders>
              <w:top w:val="single" w:sz="4" w:space="0" w:color="auto"/>
              <w:left w:val="nil"/>
              <w:bottom w:val="nil"/>
              <w:right w:val="nil"/>
            </w:tcBorders>
            <w:vAlign w:val="bottom"/>
            <w:hideMark/>
          </w:tcPr>
          <w:p w:rsidR="003B68BE" w:rsidRPr="00211A72" w:rsidRDefault="003B68BE" w:rsidP="00957B13">
            <w:pPr>
              <w:spacing w:before="64" w:after="64" w:line="200" w:lineRule="exact"/>
              <w:rPr>
                <w:rFonts w:ascii="Times New Roman" w:hAnsi="Times New Roman"/>
                <w:b/>
              </w:rPr>
            </w:pPr>
            <w:r w:rsidRPr="00211A72">
              <w:rPr>
                <w:rFonts w:ascii="Times New Roman" w:hAnsi="Times New Roman"/>
                <w:b/>
              </w:rPr>
              <w:t xml:space="preserve">Обеспечение электрической энергией, газом </w:t>
            </w:r>
            <w:r w:rsidRPr="00211A72">
              <w:rPr>
                <w:rFonts w:ascii="Times New Roman" w:hAnsi="Times New Roman"/>
                <w:b/>
              </w:rPr>
              <w:br/>
              <w:t xml:space="preserve">и паром; кондиционирование воздуха </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b/>
                <w:szCs w:val="20"/>
              </w:rPr>
            </w:pPr>
            <w:r w:rsidRPr="003B68BE">
              <w:rPr>
                <w:rFonts w:ascii="Times New Roman" w:hAnsi="Times New Roman"/>
                <w:b/>
                <w:szCs w:val="20"/>
              </w:rPr>
              <w:t>107,0</w:t>
            </w:r>
          </w:p>
        </w:tc>
        <w:tc>
          <w:tcPr>
            <w:tcW w:w="1159" w:type="pct"/>
            <w:tcBorders>
              <w:top w:val="nil"/>
              <w:left w:val="nil"/>
              <w:bottom w:val="nil"/>
              <w:right w:val="nil"/>
            </w:tcBorders>
            <w:vAlign w:val="bottom"/>
          </w:tcPr>
          <w:p w:rsidR="003B68BE" w:rsidRPr="003B68BE" w:rsidRDefault="003B68BE">
            <w:pPr>
              <w:jc w:val="right"/>
              <w:rPr>
                <w:rFonts w:ascii="Times New Roman" w:hAnsi="Times New Roman"/>
                <w:b/>
                <w:szCs w:val="20"/>
              </w:rPr>
            </w:pPr>
            <w:r w:rsidRPr="003B68BE">
              <w:rPr>
                <w:rFonts w:ascii="Times New Roman" w:hAnsi="Times New Roman"/>
                <w:b/>
                <w:szCs w:val="20"/>
              </w:rPr>
              <w:t>102,4</w:t>
            </w:r>
          </w:p>
        </w:tc>
      </w:tr>
      <w:tr w:rsidR="000A3F99" w:rsidRPr="00211A72" w:rsidTr="00957B13">
        <w:trPr>
          <w:cantSplit/>
        </w:trPr>
        <w:tc>
          <w:tcPr>
            <w:tcW w:w="2464" w:type="pct"/>
            <w:tcBorders>
              <w:top w:val="nil"/>
              <w:left w:val="nil"/>
              <w:bottom w:val="nil"/>
              <w:right w:val="nil"/>
            </w:tcBorders>
            <w:vAlign w:val="bottom"/>
            <w:hideMark/>
          </w:tcPr>
          <w:p w:rsidR="000A3F99" w:rsidRPr="00211A72" w:rsidRDefault="000A3F99" w:rsidP="00957B13">
            <w:pPr>
              <w:spacing w:before="64" w:after="64" w:line="200" w:lineRule="exact"/>
              <w:ind w:left="170"/>
              <w:rPr>
                <w:rFonts w:ascii="Times New Roman" w:hAnsi="Times New Roman"/>
              </w:rPr>
            </w:pPr>
            <w:r w:rsidRPr="00211A72">
              <w:rPr>
                <w:rFonts w:ascii="Times New Roman" w:hAnsi="Times New Roman"/>
              </w:rPr>
              <w:t xml:space="preserve">   в том числе:</w:t>
            </w:r>
          </w:p>
        </w:tc>
        <w:tc>
          <w:tcPr>
            <w:tcW w:w="1377" w:type="pct"/>
            <w:tcBorders>
              <w:top w:val="nil"/>
              <w:left w:val="nil"/>
              <w:bottom w:val="nil"/>
              <w:right w:val="nil"/>
            </w:tcBorders>
            <w:vAlign w:val="bottom"/>
          </w:tcPr>
          <w:p w:rsidR="000A3F99" w:rsidRPr="003B68BE" w:rsidRDefault="000A3F99" w:rsidP="00957B13">
            <w:pPr>
              <w:spacing w:before="64" w:after="64" w:line="200" w:lineRule="exact"/>
              <w:ind w:left="57" w:right="113"/>
              <w:jc w:val="right"/>
              <w:rPr>
                <w:rFonts w:ascii="Times New Roman" w:hAnsi="Times New Roman"/>
              </w:rPr>
            </w:pPr>
          </w:p>
        </w:tc>
        <w:tc>
          <w:tcPr>
            <w:tcW w:w="1159" w:type="pct"/>
            <w:tcBorders>
              <w:top w:val="nil"/>
              <w:left w:val="nil"/>
              <w:bottom w:val="nil"/>
              <w:right w:val="nil"/>
            </w:tcBorders>
            <w:vAlign w:val="bottom"/>
          </w:tcPr>
          <w:p w:rsidR="000A3F99" w:rsidRPr="003B68BE" w:rsidRDefault="000A3F99" w:rsidP="00957B13">
            <w:pPr>
              <w:spacing w:before="64" w:after="64" w:line="200" w:lineRule="exact"/>
              <w:ind w:left="57" w:right="113"/>
              <w:jc w:val="right"/>
              <w:rPr>
                <w:rFonts w:ascii="Times New Roman" w:hAnsi="Times New Roman"/>
              </w:rPr>
            </w:pPr>
          </w:p>
        </w:tc>
      </w:tr>
      <w:tr w:rsidR="003B68BE" w:rsidRPr="00211A72" w:rsidTr="00957B13">
        <w:trPr>
          <w:cantSplit/>
        </w:trPr>
        <w:tc>
          <w:tcPr>
            <w:tcW w:w="2464" w:type="pct"/>
            <w:tcBorders>
              <w:top w:val="nil"/>
              <w:left w:val="nil"/>
              <w:bottom w:val="nil"/>
              <w:right w:val="nil"/>
            </w:tcBorders>
            <w:vAlign w:val="bottom"/>
            <w:hideMark/>
          </w:tcPr>
          <w:p w:rsidR="003B68BE" w:rsidRPr="00211A72" w:rsidRDefault="003B68BE" w:rsidP="00957B13">
            <w:pPr>
              <w:spacing w:before="64" w:after="64" w:line="200" w:lineRule="exact"/>
              <w:ind w:left="170"/>
              <w:rPr>
                <w:rFonts w:ascii="Times New Roman" w:hAnsi="Times New Roman"/>
              </w:rPr>
            </w:pPr>
            <w:r w:rsidRPr="00211A72">
              <w:rPr>
                <w:rFonts w:ascii="Times New Roman" w:hAnsi="Times New Roman"/>
              </w:rPr>
              <w:t>производство, передача и распределение электроэнергии</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107,6</w:t>
            </w:r>
          </w:p>
        </w:tc>
        <w:tc>
          <w:tcPr>
            <w:tcW w:w="1159"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99,9</w:t>
            </w:r>
          </w:p>
        </w:tc>
      </w:tr>
      <w:tr w:rsidR="003B68BE" w:rsidRPr="00211A72" w:rsidTr="00957B13">
        <w:trPr>
          <w:cantSplit/>
        </w:trPr>
        <w:tc>
          <w:tcPr>
            <w:tcW w:w="2464" w:type="pct"/>
            <w:tcBorders>
              <w:top w:val="nil"/>
              <w:left w:val="nil"/>
              <w:bottom w:val="nil"/>
              <w:right w:val="nil"/>
            </w:tcBorders>
            <w:vAlign w:val="bottom"/>
            <w:hideMark/>
          </w:tcPr>
          <w:p w:rsidR="003B68BE" w:rsidRPr="00211A72" w:rsidRDefault="003B68BE" w:rsidP="00957B13">
            <w:pPr>
              <w:spacing w:before="64" w:after="64" w:line="200" w:lineRule="exact"/>
              <w:ind w:left="170"/>
              <w:rPr>
                <w:rFonts w:ascii="Times New Roman" w:hAnsi="Times New Roman"/>
              </w:rPr>
            </w:pPr>
            <w:r w:rsidRPr="00211A72">
              <w:rPr>
                <w:rFonts w:ascii="Times New Roman" w:hAnsi="Times New Roman"/>
              </w:rPr>
              <w:t>производство и распределение газообразного топлива</w:t>
            </w:r>
          </w:p>
        </w:tc>
        <w:tc>
          <w:tcPr>
            <w:tcW w:w="1377"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105,9</w:t>
            </w:r>
          </w:p>
        </w:tc>
        <w:tc>
          <w:tcPr>
            <w:tcW w:w="1159" w:type="pct"/>
            <w:tcBorders>
              <w:top w:val="nil"/>
              <w:left w:val="nil"/>
              <w:bottom w:val="nil"/>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131,6</w:t>
            </w:r>
          </w:p>
        </w:tc>
      </w:tr>
      <w:tr w:rsidR="003B68BE" w:rsidRPr="00211A72" w:rsidTr="00957B13">
        <w:trPr>
          <w:cantSplit/>
        </w:trPr>
        <w:tc>
          <w:tcPr>
            <w:tcW w:w="2464" w:type="pct"/>
            <w:tcBorders>
              <w:top w:val="nil"/>
              <w:left w:val="nil"/>
              <w:bottom w:val="double" w:sz="4" w:space="0" w:color="auto"/>
              <w:right w:val="nil"/>
            </w:tcBorders>
            <w:vAlign w:val="bottom"/>
            <w:hideMark/>
          </w:tcPr>
          <w:p w:rsidR="003B68BE" w:rsidRPr="00211A72" w:rsidRDefault="003B68BE" w:rsidP="00957B13">
            <w:pPr>
              <w:spacing w:before="64" w:after="64" w:line="200" w:lineRule="exact"/>
              <w:ind w:left="170"/>
              <w:rPr>
                <w:rFonts w:ascii="Times New Roman" w:hAnsi="Times New Roman"/>
              </w:rPr>
            </w:pPr>
            <w:r w:rsidRPr="00211A72">
              <w:rPr>
                <w:rFonts w:ascii="Times New Roman" w:hAnsi="Times New Roman"/>
              </w:rPr>
              <w:t xml:space="preserve">производство, передача и распределение пара </w:t>
            </w:r>
            <w:r w:rsidRPr="00211A72">
              <w:rPr>
                <w:rFonts w:ascii="Times New Roman" w:hAnsi="Times New Roman"/>
              </w:rPr>
              <w:br/>
              <w:t>и горячей воды; кондиционирование воздуха</w:t>
            </w:r>
          </w:p>
        </w:tc>
        <w:tc>
          <w:tcPr>
            <w:tcW w:w="1377" w:type="pct"/>
            <w:tcBorders>
              <w:top w:val="nil"/>
              <w:left w:val="nil"/>
              <w:bottom w:val="double" w:sz="4" w:space="0" w:color="auto"/>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105,9</w:t>
            </w:r>
          </w:p>
        </w:tc>
        <w:tc>
          <w:tcPr>
            <w:tcW w:w="1159" w:type="pct"/>
            <w:tcBorders>
              <w:top w:val="nil"/>
              <w:left w:val="nil"/>
              <w:bottom w:val="double" w:sz="4" w:space="0" w:color="auto"/>
              <w:right w:val="nil"/>
            </w:tcBorders>
            <w:vAlign w:val="bottom"/>
          </w:tcPr>
          <w:p w:rsidR="003B68BE" w:rsidRPr="003B68BE" w:rsidRDefault="003B68BE">
            <w:pPr>
              <w:jc w:val="right"/>
              <w:rPr>
                <w:rFonts w:ascii="Times New Roman" w:hAnsi="Times New Roman"/>
                <w:szCs w:val="20"/>
              </w:rPr>
            </w:pPr>
            <w:r w:rsidRPr="003B68BE">
              <w:rPr>
                <w:rFonts w:ascii="Times New Roman" w:hAnsi="Times New Roman"/>
                <w:szCs w:val="20"/>
              </w:rPr>
              <w:t>99,9</w:t>
            </w:r>
          </w:p>
        </w:tc>
      </w:tr>
    </w:tbl>
    <w:p w:rsidR="000A3F99" w:rsidRPr="00211A72" w:rsidRDefault="000A3F99" w:rsidP="000A3F99">
      <w:pPr>
        <w:spacing w:before="120" w:after="120" w:line="240" w:lineRule="exact"/>
        <w:jc w:val="center"/>
        <w:rPr>
          <w:rFonts w:ascii="Times New Roman" w:hAnsi="Times New Roman"/>
          <w:b/>
          <w:bCs/>
          <w:caps/>
          <w:sz w:val="24"/>
        </w:rPr>
      </w:pPr>
    </w:p>
    <w:p w:rsidR="000A3F99" w:rsidRPr="00211A72" w:rsidRDefault="000A3F99" w:rsidP="000A3F99">
      <w:pPr>
        <w:spacing w:before="120" w:after="120" w:line="240" w:lineRule="exact"/>
        <w:jc w:val="center"/>
        <w:rPr>
          <w:rFonts w:ascii="Times New Roman" w:hAnsi="Times New Roman"/>
          <w:b/>
          <w:bCs/>
          <w:caps/>
          <w:sz w:val="22"/>
          <w:szCs w:val="22"/>
        </w:rPr>
      </w:pPr>
      <w:r w:rsidRPr="00211A72">
        <w:rPr>
          <w:rFonts w:ascii="Times New Roman" w:hAnsi="Times New Roman"/>
          <w:b/>
          <w:bCs/>
          <w:caps/>
          <w:sz w:val="24"/>
        </w:rPr>
        <w:t>О</w:t>
      </w:r>
      <w:r w:rsidRPr="00211A72">
        <w:rPr>
          <w:rFonts w:ascii="Times New Roman" w:hAnsi="Times New Roman"/>
          <w:b/>
          <w:bCs/>
          <w:sz w:val="24"/>
        </w:rPr>
        <w:t>бъем отгруженных товаров собственного производства, выполненных работ и услуг собственными силами по виду</w:t>
      </w:r>
      <w:r w:rsidRPr="00211A72">
        <w:rPr>
          <w:rFonts w:ascii="Times New Roman" w:hAnsi="Times New Roman"/>
          <w:sz w:val="24"/>
        </w:rPr>
        <w:t xml:space="preserve"> </w:t>
      </w:r>
      <w:r w:rsidRPr="00211A72">
        <w:rPr>
          <w:rFonts w:ascii="Times New Roman" w:hAnsi="Times New Roman"/>
          <w:b/>
          <w:sz w:val="24"/>
        </w:rPr>
        <w:t>деятельности</w:t>
      </w:r>
      <w:r w:rsidRPr="00211A72">
        <w:rPr>
          <w:rFonts w:ascii="Times New Roman" w:hAnsi="Times New Roman"/>
          <w:sz w:val="24"/>
        </w:rPr>
        <w:t xml:space="preserve"> </w:t>
      </w:r>
      <w:r w:rsidRPr="00211A72">
        <w:rPr>
          <w:rFonts w:ascii="Times New Roman" w:hAnsi="Times New Roman"/>
          <w:b/>
          <w:sz w:val="24"/>
        </w:rPr>
        <w:t>«Обеспечение электрической энергией, газом и паром; кондиционирование воздуха</w:t>
      </w:r>
      <w:r w:rsidRPr="00211A72">
        <w:rPr>
          <w:rFonts w:ascii="Times New Roman" w:hAnsi="Times New Roman"/>
          <w:b/>
          <w:bCs/>
          <w:caps/>
          <w:sz w:val="24"/>
        </w:rPr>
        <w:t>»</w:t>
      </w:r>
      <w:r w:rsidRPr="00211A72">
        <w:rPr>
          <w:rFonts w:ascii="Times New Roman" w:hAnsi="Times New Roman"/>
          <w:b/>
          <w:bCs/>
          <w:caps/>
          <w:sz w:val="22"/>
          <w:szCs w:val="22"/>
          <w:vertAlign w:val="superscript"/>
        </w:rPr>
        <w:footnoteReference w:customMarkFollows="1" w:id="7"/>
        <w:t>1)</w:t>
      </w:r>
    </w:p>
    <w:p w:rsidR="000A3F99" w:rsidRPr="00211A72" w:rsidRDefault="000A3F99" w:rsidP="000A3F99">
      <w:pPr>
        <w:keepNext/>
        <w:widowControl w:val="0"/>
        <w:spacing w:before="60" w:after="60" w:line="240" w:lineRule="exact"/>
        <w:jc w:val="right"/>
        <w:rPr>
          <w:rFonts w:ascii="Times New Roman" w:hAnsi="Times New Roman"/>
          <w:sz w:val="18"/>
          <w:szCs w:val="18"/>
        </w:rPr>
      </w:pPr>
      <w:r w:rsidRPr="00211A72">
        <w:rPr>
          <w:rFonts w:ascii="Times New Roman" w:hAnsi="Times New Roman"/>
          <w:sz w:val="18"/>
          <w:szCs w:val="18"/>
        </w:rPr>
        <w:t>в действующих ценах</w:t>
      </w:r>
    </w:p>
    <w:tbl>
      <w:tblPr>
        <w:tblW w:w="9781" w:type="dxa"/>
        <w:tblInd w:w="108" w:type="dxa"/>
        <w:tblLayout w:type="fixed"/>
        <w:tblLook w:val="04A0" w:firstRow="1" w:lastRow="0" w:firstColumn="1" w:lastColumn="0" w:noHBand="0" w:noVBand="1"/>
      </w:tblPr>
      <w:tblGrid>
        <w:gridCol w:w="5103"/>
        <w:gridCol w:w="1560"/>
        <w:gridCol w:w="1701"/>
        <w:gridCol w:w="1417"/>
      </w:tblGrid>
      <w:tr w:rsidR="00710DCC" w:rsidRPr="00211A72" w:rsidTr="00710DCC">
        <w:trPr>
          <w:trHeight w:val="988"/>
        </w:trPr>
        <w:tc>
          <w:tcPr>
            <w:tcW w:w="5103" w:type="dxa"/>
            <w:tcBorders>
              <w:top w:val="double" w:sz="4" w:space="0" w:color="auto"/>
              <w:left w:val="nil"/>
              <w:bottom w:val="double" w:sz="4" w:space="0" w:color="auto"/>
              <w:right w:val="single" w:sz="4" w:space="0" w:color="000000"/>
            </w:tcBorders>
          </w:tcPr>
          <w:p w:rsidR="00710DCC" w:rsidRPr="00211A72" w:rsidRDefault="00710DCC" w:rsidP="00710DCC">
            <w:pPr>
              <w:spacing w:before="60" w:after="60" w:line="240" w:lineRule="exact"/>
              <w:jc w:val="center"/>
              <w:rPr>
                <w:rFonts w:ascii="Times New Roman" w:hAnsi="Times New Roman"/>
                <w:b/>
              </w:rPr>
            </w:pPr>
          </w:p>
        </w:tc>
        <w:tc>
          <w:tcPr>
            <w:tcW w:w="1560" w:type="dxa"/>
            <w:tcBorders>
              <w:top w:val="double" w:sz="4" w:space="0" w:color="auto"/>
              <w:left w:val="single" w:sz="4" w:space="0" w:color="000000"/>
              <w:bottom w:val="double" w:sz="4" w:space="0" w:color="auto"/>
              <w:right w:val="single" w:sz="4" w:space="0" w:color="auto"/>
            </w:tcBorders>
            <w:hideMark/>
          </w:tcPr>
          <w:p w:rsidR="00710DCC" w:rsidRPr="00211A72" w:rsidRDefault="00710DCC" w:rsidP="00710DCC">
            <w:pPr>
              <w:spacing w:line="240" w:lineRule="exact"/>
              <w:ind w:left="-57" w:right="-57"/>
              <w:jc w:val="center"/>
              <w:rPr>
                <w:rFonts w:ascii="Times New Roman" w:hAnsi="Times New Roman"/>
              </w:rPr>
            </w:pPr>
            <w:r w:rsidRPr="00211A72">
              <w:rPr>
                <w:rFonts w:ascii="Times New Roman" w:hAnsi="Times New Roman"/>
              </w:rPr>
              <w:t>Январь-</w:t>
            </w:r>
            <w:r>
              <w:rPr>
                <w:rFonts w:ascii="Times New Roman" w:hAnsi="Times New Roman"/>
              </w:rPr>
              <w:t>июль</w:t>
            </w:r>
            <w:r w:rsidRPr="00211A72">
              <w:rPr>
                <w:rFonts w:ascii="Times New Roman" w:hAnsi="Times New Roman"/>
              </w:rPr>
              <w:t xml:space="preserve"> </w:t>
            </w:r>
            <w:r w:rsidRPr="00211A72">
              <w:rPr>
                <w:rFonts w:ascii="Times New Roman" w:hAnsi="Times New Roman"/>
              </w:rPr>
              <w:br/>
              <w:t>2024 г.,</w:t>
            </w:r>
            <w:r w:rsidRPr="00211A72">
              <w:rPr>
                <w:rFonts w:ascii="Times New Roman" w:hAnsi="Times New Roman"/>
              </w:rPr>
              <w:br/>
            </w:r>
            <w:proofErr w:type="gramStart"/>
            <w:r w:rsidRPr="00211A72">
              <w:rPr>
                <w:rFonts w:ascii="Times New Roman" w:hAnsi="Times New Roman"/>
              </w:rPr>
              <w:t>млн</w:t>
            </w:r>
            <w:proofErr w:type="gramEnd"/>
            <w:r w:rsidRPr="00211A72">
              <w:rPr>
                <w:rFonts w:ascii="Times New Roman" w:hAnsi="Times New Roman"/>
              </w:rPr>
              <w:t xml:space="preserve"> рублей</w:t>
            </w:r>
          </w:p>
        </w:tc>
        <w:tc>
          <w:tcPr>
            <w:tcW w:w="1701" w:type="dxa"/>
            <w:tcBorders>
              <w:top w:val="double" w:sz="4" w:space="0" w:color="auto"/>
              <w:left w:val="single" w:sz="4" w:space="0" w:color="auto"/>
              <w:bottom w:val="double" w:sz="4" w:space="0" w:color="auto"/>
              <w:right w:val="nil"/>
            </w:tcBorders>
            <w:hideMark/>
          </w:tcPr>
          <w:p w:rsidR="00710DCC" w:rsidRPr="00211A72" w:rsidRDefault="00710DCC" w:rsidP="00710DCC">
            <w:pPr>
              <w:spacing w:line="240" w:lineRule="exact"/>
              <w:ind w:left="-57"/>
              <w:jc w:val="center"/>
              <w:rPr>
                <w:rFonts w:ascii="Times New Roman" w:hAnsi="Times New Roman"/>
              </w:rPr>
            </w:pPr>
            <w:r w:rsidRPr="00211A72">
              <w:rPr>
                <w:rFonts w:ascii="Times New Roman" w:hAnsi="Times New Roman"/>
              </w:rPr>
              <w:t>Январь-</w:t>
            </w:r>
            <w:r>
              <w:rPr>
                <w:rFonts w:ascii="Times New Roman" w:hAnsi="Times New Roman"/>
              </w:rPr>
              <w:t>июль</w:t>
            </w:r>
          </w:p>
          <w:p w:rsidR="00710DCC" w:rsidRPr="00211A72" w:rsidRDefault="00710DCC" w:rsidP="00710DCC">
            <w:pPr>
              <w:spacing w:line="240" w:lineRule="exact"/>
              <w:ind w:left="-57"/>
              <w:jc w:val="center"/>
              <w:rPr>
                <w:rFonts w:ascii="Times New Roman" w:hAnsi="Times New Roman"/>
                <w:b/>
                <w:bCs/>
                <w:color w:val="000000"/>
                <w:szCs w:val="16"/>
              </w:rPr>
            </w:pPr>
            <w:r w:rsidRPr="00211A72">
              <w:rPr>
                <w:rFonts w:ascii="Times New Roman" w:hAnsi="Times New Roman"/>
              </w:rPr>
              <w:t xml:space="preserve"> 2024 г. </w:t>
            </w:r>
            <w:proofErr w:type="gramStart"/>
            <w:r w:rsidRPr="00211A72">
              <w:rPr>
                <w:rFonts w:ascii="Times New Roman" w:hAnsi="Times New Roman"/>
              </w:rPr>
              <w:t>в</w:t>
            </w:r>
            <w:proofErr w:type="gramEnd"/>
            <w:r w:rsidRPr="00211A72">
              <w:rPr>
                <w:rFonts w:ascii="Times New Roman" w:hAnsi="Times New Roman"/>
              </w:rPr>
              <w:t xml:space="preserve"> % </w:t>
            </w:r>
            <w:proofErr w:type="gramStart"/>
            <w:r w:rsidRPr="00211A72">
              <w:rPr>
                <w:rFonts w:ascii="Times New Roman" w:hAnsi="Times New Roman"/>
              </w:rPr>
              <w:t>к</w:t>
            </w:r>
            <w:proofErr w:type="gramEnd"/>
            <w:r w:rsidRPr="00211A72">
              <w:rPr>
                <w:rFonts w:ascii="Times New Roman" w:hAnsi="Times New Roman"/>
              </w:rPr>
              <w:br/>
              <w:t>январю-</w:t>
            </w:r>
            <w:r>
              <w:rPr>
                <w:rFonts w:ascii="Times New Roman" w:hAnsi="Times New Roman"/>
              </w:rPr>
              <w:t>июлю</w:t>
            </w:r>
            <w:r>
              <w:rPr>
                <w:rFonts w:ascii="Times New Roman" w:hAnsi="Times New Roman"/>
              </w:rPr>
              <w:br/>
            </w:r>
            <w:r w:rsidRPr="00211A72">
              <w:rPr>
                <w:rFonts w:ascii="Times New Roman" w:hAnsi="Times New Roman"/>
              </w:rPr>
              <w:t xml:space="preserve"> 2023 г.</w:t>
            </w:r>
          </w:p>
        </w:tc>
        <w:tc>
          <w:tcPr>
            <w:tcW w:w="1417" w:type="dxa"/>
            <w:tcBorders>
              <w:top w:val="double" w:sz="4" w:space="0" w:color="auto"/>
              <w:left w:val="single" w:sz="4" w:space="0" w:color="auto"/>
              <w:bottom w:val="double" w:sz="4" w:space="0" w:color="auto"/>
              <w:right w:val="nil"/>
            </w:tcBorders>
          </w:tcPr>
          <w:p w:rsidR="00710DCC" w:rsidRPr="00211A72" w:rsidRDefault="00710DCC" w:rsidP="00710DCC">
            <w:pPr>
              <w:spacing w:line="240" w:lineRule="exact"/>
              <w:ind w:left="-57" w:right="-57"/>
              <w:jc w:val="center"/>
              <w:rPr>
                <w:rFonts w:ascii="Times New Roman" w:hAnsi="Times New Roman"/>
              </w:rPr>
            </w:pPr>
            <w:r>
              <w:rPr>
                <w:rFonts w:ascii="Times New Roman" w:hAnsi="Times New Roman"/>
              </w:rPr>
              <w:t>Июль</w:t>
            </w:r>
          </w:p>
          <w:p w:rsidR="00710DCC" w:rsidRPr="00211A72" w:rsidRDefault="00710DCC" w:rsidP="00710DCC">
            <w:pPr>
              <w:spacing w:line="240" w:lineRule="exact"/>
              <w:ind w:left="-57" w:right="-57"/>
              <w:jc w:val="center"/>
              <w:rPr>
                <w:rFonts w:ascii="Times New Roman" w:hAnsi="Times New Roman"/>
              </w:rPr>
            </w:pPr>
            <w:r w:rsidRPr="00211A72">
              <w:rPr>
                <w:rFonts w:ascii="Times New Roman" w:hAnsi="Times New Roman"/>
              </w:rPr>
              <w:t>2024 г.</w:t>
            </w:r>
          </w:p>
          <w:p w:rsidR="00710DCC" w:rsidRPr="00211A72" w:rsidRDefault="00710DCC" w:rsidP="00710DCC">
            <w:pPr>
              <w:spacing w:line="240" w:lineRule="exact"/>
              <w:ind w:left="-57" w:right="-57"/>
              <w:jc w:val="center"/>
              <w:rPr>
                <w:rFonts w:ascii="Times New Roman" w:hAnsi="Times New Roman"/>
                <w:b/>
                <w:bCs/>
                <w:color w:val="000000"/>
                <w:szCs w:val="16"/>
              </w:rPr>
            </w:pPr>
            <w:r w:rsidRPr="00211A72">
              <w:rPr>
                <w:rFonts w:ascii="Times New Roman" w:hAnsi="Times New Roman"/>
              </w:rPr>
              <w:t xml:space="preserve"> </w:t>
            </w:r>
            <w:proofErr w:type="gramStart"/>
            <w:r w:rsidRPr="00211A72">
              <w:rPr>
                <w:rFonts w:ascii="Times New Roman" w:hAnsi="Times New Roman"/>
              </w:rPr>
              <w:t>в</w:t>
            </w:r>
            <w:proofErr w:type="gramEnd"/>
            <w:r w:rsidRPr="00211A72">
              <w:rPr>
                <w:rFonts w:ascii="Times New Roman" w:hAnsi="Times New Roman"/>
              </w:rPr>
              <w:t xml:space="preserve"> % </w:t>
            </w:r>
            <w:proofErr w:type="gramStart"/>
            <w:r w:rsidRPr="00211A72">
              <w:rPr>
                <w:rFonts w:ascii="Times New Roman" w:hAnsi="Times New Roman"/>
              </w:rPr>
              <w:t>к</w:t>
            </w:r>
            <w:proofErr w:type="gramEnd"/>
            <w:r w:rsidRPr="00211A72">
              <w:rPr>
                <w:rFonts w:ascii="Times New Roman" w:hAnsi="Times New Roman"/>
              </w:rPr>
              <w:t xml:space="preserve"> </w:t>
            </w:r>
            <w:r>
              <w:rPr>
                <w:rFonts w:ascii="Times New Roman" w:hAnsi="Times New Roman"/>
              </w:rPr>
              <w:t>июню</w:t>
            </w:r>
            <w:r w:rsidRPr="00211A72">
              <w:rPr>
                <w:rFonts w:ascii="Times New Roman" w:hAnsi="Times New Roman"/>
              </w:rPr>
              <w:br/>
              <w:t>2024 г.</w:t>
            </w:r>
          </w:p>
        </w:tc>
      </w:tr>
      <w:tr w:rsidR="00710DCC" w:rsidRPr="00211A72" w:rsidTr="00710DCC">
        <w:trPr>
          <w:trHeight w:val="146"/>
        </w:trPr>
        <w:tc>
          <w:tcPr>
            <w:tcW w:w="5103" w:type="dxa"/>
            <w:tcBorders>
              <w:top w:val="double" w:sz="4" w:space="0" w:color="auto"/>
              <w:left w:val="nil"/>
              <w:bottom w:val="nil"/>
              <w:right w:val="nil"/>
            </w:tcBorders>
            <w:vAlign w:val="bottom"/>
            <w:hideMark/>
          </w:tcPr>
          <w:p w:rsidR="00710DCC" w:rsidRPr="00211A72" w:rsidRDefault="00710DCC" w:rsidP="00710DCC">
            <w:pPr>
              <w:spacing w:before="64" w:after="64"/>
              <w:rPr>
                <w:rFonts w:ascii="Times New Roman" w:hAnsi="Times New Roman"/>
                <w:b/>
              </w:rPr>
            </w:pPr>
            <w:r w:rsidRPr="00211A72">
              <w:rPr>
                <w:rFonts w:ascii="Times New Roman" w:hAnsi="Times New Roman"/>
                <w:b/>
              </w:rPr>
              <w:t xml:space="preserve">Обеспечение электрической энергией, газом </w:t>
            </w:r>
            <w:r w:rsidRPr="00211A72">
              <w:rPr>
                <w:rFonts w:ascii="Times New Roman" w:hAnsi="Times New Roman"/>
                <w:b/>
              </w:rPr>
              <w:br/>
              <w:t>и паром; кондиционирование воздуха</w:t>
            </w:r>
          </w:p>
        </w:tc>
        <w:tc>
          <w:tcPr>
            <w:tcW w:w="1560" w:type="dxa"/>
            <w:vAlign w:val="bottom"/>
          </w:tcPr>
          <w:p w:rsidR="00710DCC" w:rsidRPr="00364010" w:rsidRDefault="00710DCC" w:rsidP="00710DCC">
            <w:pPr>
              <w:jc w:val="right"/>
              <w:rPr>
                <w:rFonts w:ascii="Times New Roman" w:hAnsi="Times New Roman"/>
                <w:b/>
                <w:szCs w:val="20"/>
              </w:rPr>
            </w:pPr>
            <w:r w:rsidRPr="00364010">
              <w:rPr>
                <w:rFonts w:ascii="Times New Roman" w:hAnsi="Times New Roman"/>
                <w:b/>
                <w:szCs w:val="20"/>
              </w:rPr>
              <w:t>637 701,5</w:t>
            </w:r>
          </w:p>
        </w:tc>
        <w:tc>
          <w:tcPr>
            <w:tcW w:w="1701" w:type="dxa"/>
            <w:tcBorders>
              <w:top w:val="double" w:sz="4" w:space="0" w:color="auto"/>
            </w:tcBorders>
            <w:vAlign w:val="bottom"/>
          </w:tcPr>
          <w:p w:rsidR="00710DCC" w:rsidRPr="00364010" w:rsidRDefault="00710DCC" w:rsidP="00710DCC">
            <w:pPr>
              <w:jc w:val="right"/>
              <w:rPr>
                <w:rFonts w:ascii="Times New Roman" w:hAnsi="Times New Roman"/>
                <w:b/>
                <w:szCs w:val="20"/>
              </w:rPr>
            </w:pPr>
            <w:r w:rsidRPr="00364010">
              <w:rPr>
                <w:rFonts w:ascii="Times New Roman" w:hAnsi="Times New Roman"/>
                <w:b/>
                <w:szCs w:val="20"/>
              </w:rPr>
              <w:t>110,1</w:t>
            </w:r>
          </w:p>
        </w:tc>
        <w:tc>
          <w:tcPr>
            <w:tcW w:w="1417" w:type="dxa"/>
            <w:tcBorders>
              <w:top w:val="double" w:sz="4" w:space="0" w:color="auto"/>
            </w:tcBorders>
            <w:vAlign w:val="bottom"/>
          </w:tcPr>
          <w:p w:rsidR="00710DCC" w:rsidRPr="00364010" w:rsidRDefault="00710DCC" w:rsidP="00710DCC">
            <w:pPr>
              <w:jc w:val="right"/>
              <w:rPr>
                <w:rFonts w:ascii="Times New Roman" w:hAnsi="Times New Roman"/>
                <w:b/>
                <w:szCs w:val="20"/>
              </w:rPr>
            </w:pPr>
            <w:r w:rsidRPr="00364010">
              <w:rPr>
                <w:rFonts w:ascii="Times New Roman" w:hAnsi="Times New Roman"/>
                <w:b/>
                <w:szCs w:val="20"/>
              </w:rPr>
              <w:t>101,0</w:t>
            </w:r>
          </w:p>
        </w:tc>
      </w:tr>
      <w:tr w:rsidR="00710DCC" w:rsidRPr="00211A72" w:rsidTr="00710DCC">
        <w:trPr>
          <w:trHeight w:val="146"/>
        </w:trPr>
        <w:tc>
          <w:tcPr>
            <w:tcW w:w="5103" w:type="dxa"/>
            <w:vAlign w:val="bottom"/>
            <w:hideMark/>
          </w:tcPr>
          <w:p w:rsidR="00710DCC" w:rsidRPr="00211A72" w:rsidRDefault="00710DCC" w:rsidP="00710DCC">
            <w:pPr>
              <w:spacing w:before="64" w:after="64"/>
              <w:ind w:left="170"/>
              <w:rPr>
                <w:rFonts w:ascii="Times New Roman" w:hAnsi="Times New Roman"/>
              </w:rPr>
            </w:pPr>
            <w:r w:rsidRPr="00211A72">
              <w:rPr>
                <w:rFonts w:ascii="Times New Roman" w:hAnsi="Times New Roman"/>
              </w:rPr>
              <w:t xml:space="preserve">   в том числе:</w:t>
            </w:r>
          </w:p>
        </w:tc>
        <w:tc>
          <w:tcPr>
            <w:tcW w:w="1560" w:type="dxa"/>
            <w:vAlign w:val="bottom"/>
          </w:tcPr>
          <w:p w:rsidR="00710DCC" w:rsidRPr="00364010" w:rsidRDefault="00710DCC" w:rsidP="00710DCC">
            <w:pPr>
              <w:spacing w:before="64" w:after="64"/>
              <w:ind w:left="57" w:right="113"/>
              <w:jc w:val="right"/>
              <w:rPr>
                <w:rFonts w:ascii="Times New Roman" w:hAnsi="Times New Roman"/>
                <w:szCs w:val="20"/>
              </w:rPr>
            </w:pPr>
          </w:p>
        </w:tc>
        <w:tc>
          <w:tcPr>
            <w:tcW w:w="1701" w:type="dxa"/>
            <w:vAlign w:val="bottom"/>
          </w:tcPr>
          <w:p w:rsidR="00710DCC" w:rsidRPr="00364010" w:rsidRDefault="00710DCC" w:rsidP="00710DCC">
            <w:pPr>
              <w:spacing w:before="64" w:after="64"/>
              <w:ind w:left="57" w:right="113"/>
              <w:jc w:val="right"/>
              <w:rPr>
                <w:rFonts w:ascii="Times New Roman" w:hAnsi="Times New Roman"/>
                <w:szCs w:val="20"/>
              </w:rPr>
            </w:pPr>
          </w:p>
        </w:tc>
        <w:tc>
          <w:tcPr>
            <w:tcW w:w="1417" w:type="dxa"/>
            <w:vAlign w:val="bottom"/>
          </w:tcPr>
          <w:p w:rsidR="00710DCC" w:rsidRPr="00364010" w:rsidRDefault="00710DCC" w:rsidP="00710DCC">
            <w:pPr>
              <w:spacing w:before="64" w:after="64"/>
              <w:ind w:left="57" w:right="113"/>
              <w:jc w:val="right"/>
              <w:rPr>
                <w:rFonts w:ascii="Times New Roman" w:hAnsi="Times New Roman"/>
                <w:szCs w:val="20"/>
              </w:rPr>
            </w:pPr>
          </w:p>
        </w:tc>
      </w:tr>
      <w:tr w:rsidR="00710DCC" w:rsidRPr="00211A72" w:rsidTr="00710DCC">
        <w:trPr>
          <w:trHeight w:val="146"/>
        </w:trPr>
        <w:tc>
          <w:tcPr>
            <w:tcW w:w="5103" w:type="dxa"/>
            <w:vAlign w:val="bottom"/>
            <w:hideMark/>
          </w:tcPr>
          <w:p w:rsidR="00710DCC" w:rsidRPr="00211A72" w:rsidRDefault="00710DCC" w:rsidP="00710DCC">
            <w:pPr>
              <w:spacing w:before="64" w:after="64"/>
              <w:ind w:left="170"/>
              <w:rPr>
                <w:rFonts w:ascii="Times New Roman" w:hAnsi="Times New Roman"/>
              </w:rPr>
            </w:pPr>
            <w:r w:rsidRPr="00211A72">
              <w:rPr>
                <w:rFonts w:ascii="Times New Roman" w:hAnsi="Times New Roman"/>
              </w:rPr>
              <w:t>производство, передача и распределение электроэнергии</w:t>
            </w:r>
          </w:p>
        </w:tc>
        <w:tc>
          <w:tcPr>
            <w:tcW w:w="1560"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444 290,5</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109,9</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100,5</w:t>
            </w:r>
          </w:p>
        </w:tc>
      </w:tr>
      <w:tr w:rsidR="00710DCC" w:rsidRPr="00211A72" w:rsidTr="00710DCC">
        <w:trPr>
          <w:trHeight w:val="146"/>
        </w:trPr>
        <w:tc>
          <w:tcPr>
            <w:tcW w:w="5103" w:type="dxa"/>
            <w:vAlign w:val="bottom"/>
            <w:hideMark/>
          </w:tcPr>
          <w:p w:rsidR="00710DCC" w:rsidRPr="00211A72" w:rsidRDefault="00710DCC" w:rsidP="00710DCC">
            <w:pPr>
              <w:spacing w:before="64" w:after="64"/>
              <w:ind w:left="170"/>
              <w:rPr>
                <w:rFonts w:ascii="Times New Roman" w:hAnsi="Times New Roman"/>
              </w:rPr>
            </w:pPr>
            <w:r w:rsidRPr="00211A72">
              <w:rPr>
                <w:rFonts w:ascii="Times New Roman" w:hAnsi="Times New Roman"/>
              </w:rPr>
              <w:t>производство и распределение газообразного топлива</w:t>
            </w:r>
          </w:p>
        </w:tc>
        <w:tc>
          <w:tcPr>
            <w:tcW w:w="1560"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14 759,9</w:t>
            </w:r>
          </w:p>
        </w:tc>
        <w:tc>
          <w:tcPr>
            <w:tcW w:w="1701"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105,9</w:t>
            </w:r>
          </w:p>
        </w:tc>
        <w:tc>
          <w:tcPr>
            <w:tcW w:w="1417" w:type="dxa"/>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131,6</w:t>
            </w:r>
          </w:p>
        </w:tc>
      </w:tr>
      <w:tr w:rsidR="00710DCC" w:rsidRPr="00211A72" w:rsidTr="00710DCC">
        <w:trPr>
          <w:trHeight w:val="146"/>
        </w:trPr>
        <w:tc>
          <w:tcPr>
            <w:tcW w:w="5103" w:type="dxa"/>
            <w:tcBorders>
              <w:top w:val="nil"/>
              <w:left w:val="nil"/>
              <w:bottom w:val="double" w:sz="4" w:space="0" w:color="auto"/>
              <w:right w:val="nil"/>
            </w:tcBorders>
            <w:vAlign w:val="bottom"/>
            <w:hideMark/>
          </w:tcPr>
          <w:p w:rsidR="00710DCC" w:rsidRPr="00211A72" w:rsidRDefault="00710DCC" w:rsidP="00710DCC">
            <w:pPr>
              <w:spacing w:before="64" w:after="64"/>
              <w:ind w:left="170"/>
              <w:rPr>
                <w:rFonts w:ascii="Times New Roman" w:hAnsi="Times New Roman"/>
              </w:rPr>
            </w:pPr>
            <w:r w:rsidRPr="00211A72">
              <w:rPr>
                <w:rFonts w:ascii="Times New Roman" w:hAnsi="Times New Roman"/>
              </w:rPr>
              <w:t xml:space="preserve">производство, передача и распределение пара </w:t>
            </w:r>
            <w:r w:rsidRPr="00211A72">
              <w:rPr>
                <w:rFonts w:ascii="Times New Roman" w:hAnsi="Times New Roman"/>
              </w:rPr>
              <w:br/>
              <w:t>и горячей воды; кондиционирование воздуха</w:t>
            </w:r>
          </w:p>
        </w:tc>
        <w:tc>
          <w:tcPr>
            <w:tcW w:w="1560" w:type="dxa"/>
            <w:tcBorders>
              <w:top w:val="nil"/>
              <w:left w:val="nil"/>
              <w:bottom w:val="double" w:sz="4" w:space="0" w:color="auto"/>
              <w:right w:val="nil"/>
            </w:tcBorders>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178 651,2</w:t>
            </w:r>
          </w:p>
        </w:tc>
        <w:tc>
          <w:tcPr>
            <w:tcW w:w="1701" w:type="dxa"/>
            <w:tcBorders>
              <w:top w:val="nil"/>
              <w:left w:val="nil"/>
              <w:bottom w:val="double" w:sz="4" w:space="0" w:color="auto"/>
              <w:right w:val="nil"/>
            </w:tcBorders>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111,1</w:t>
            </w:r>
          </w:p>
        </w:tc>
        <w:tc>
          <w:tcPr>
            <w:tcW w:w="1417" w:type="dxa"/>
            <w:tcBorders>
              <w:top w:val="nil"/>
              <w:left w:val="nil"/>
              <w:bottom w:val="double" w:sz="4" w:space="0" w:color="auto"/>
              <w:right w:val="nil"/>
            </w:tcBorders>
            <w:vAlign w:val="bottom"/>
          </w:tcPr>
          <w:p w:rsidR="00710DCC" w:rsidRPr="00364010" w:rsidRDefault="00710DCC" w:rsidP="00710DCC">
            <w:pPr>
              <w:jc w:val="right"/>
              <w:rPr>
                <w:rFonts w:ascii="Times New Roman" w:hAnsi="Times New Roman"/>
                <w:szCs w:val="20"/>
              </w:rPr>
            </w:pPr>
            <w:r w:rsidRPr="00364010">
              <w:rPr>
                <w:rFonts w:ascii="Times New Roman" w:hAnsi="Times New Roman"/>
                <w:szCs w:val="20"/>
              </w:rPr>
              <w:t>100,8</w:t>
            </w:r>
          </w:p>
        </w:tc>
      </w:tr>
    </w:tbl>
    <w:p w:rsidR="000A3F99" w:rsidRPr="00211A72" w:rsidRDefault="000A3F99" w:rsidP="000A3F99">
      <w:pPr>
        <w:widowControl w:val="0"/>
        <w:spacing w:after="120" w:line="240" w:lineRule="exact"/>
        <w:jc w:val="center"/>
        <w:rPr>
          <w:rFonts w:ascii="Times New Roman" w:hAnsi="Times New Roman"/>
          <w:b/>
          <w:sz w:val="24"/>
        </w:rPr>
      </w:pPr>
    </w:p>
    <w:p w:rsidR="000A3F99" w:rsidRPr="00211A72" w:rsidRDefault="000A3F99" w:rsidP="000A3F99">
      <w:pPr>
        <w:widowControl w:val="0"/>
        <w:spacing w:after="120" w:line="240" w:lineRule="exact"/>
        <w:jc w:val="center"/>
        <w:rPr>
          <w:rFonts w:ascii="Times New Roman" w:hAnsi="Times New Roman"/>
          <w:b/>
          <w:sz w:val="24"/>
        </w:rPr>
      </w:pPr>
    </w:p>
    <w:p w:rsidR="000A3F99" w:rsidRPr="00211A72" w:rsidRDefault="000A3F99" w:rsidP="000A3F99">
      <w:pPr>
        <w:widowControl w:val="0"/>
        <w:spacing w:after="120" w:line="240" w:lineRule="exact"/>
        <w:jc w:val="center"/>
        <w:rPr>
          <w:rFonts w:ascii="Times New Roman" w:hAnsi="Times New Roman"/>
          <w:b/>
          <w:sz w:val="24"/>
        </w:rPr>
      </w:pPr>
      <w:r w:rsidRPr="00211A72">
        <w:rPr>
          <w:rFonts w:ascii="Times New Roman" w:hAnsi="Times New Roman"/>
          <w:b/>
          <w:sz w:val="24"/>
        </w:rPr>
        <w:t>Производство электр</w:t>
      </w:r>
      <w:proofErr w:type="gramStart"/>
      <w:r w:rsidRPr="00211A72">
        <w:rPr>
          <w:rFonts w:ascii="Times New Roman" w:hAnsi="Times New Roman"/>
          <w:b/>
          <w:sz w:val="24"/>
        </w:rPr>
        <w:t>о-</w:t>
      </w:r>
      <w:proofErr w:type="gramEnd"/>
      <w:r w:rsidRPr="00211A72">
        <w:rPr>
          <w:rFonts w:ascii="Times New Roman" w:hAnsi="Times New Roman"/>
          <w:b/>
          <w:sz w:val="24"/>
        </w:rPr>
        <w:t xml:space="preserve"> и </w:t>
      </w:r>
      <w:proofErr w:type="spellStart"/>
      <w:r w:rsidRPr="00211A72">
        <w:rPr>
          <w:rFonts w:ascii="Times New Roman" w:hAnsi="Times New Roman"/>
          <w:b/>
          <w:sz w:val="24"/>
        </w:rPr>
        <w:t>теплоэнергии</w:t>
      </w:r>
      <w:proofErr w:type="spellEnd"/>
    </w:p>
    <w:tbl>
      <w:tblPr>
        <w:tblW w:w="9687" w:type="dxa"/>
        <w:jc w:val="center"/>
        <w:tblInd w:w="-856" w:type="dxa"/>
        <w:tblLook w:val="04A0" w:firstRow="1" w:lastRow="0" w:firstColumn="1" w:lastColumn="0" w:noHBand="0" w:noVBand="1"/>
      </w:tblPr>
      <w:tblGrid>
        <w:gridCol w:w="4442"/>
        <w:gridCol w:w="2552"/>
        <w:gridCol w:w="2693"/>
      </w:tblGrid>
      <w:tr w:rsidR="00F738AD" w:rsidRPr="000256C7" w:rsidTr="00D37BAD">
        <w:trPr>
          <w:trHeight w:val="300"/>
          <w:jc w:val="center"/>
        </w:trPr>
        <w:tc>
          <w:tcPr>
            <w:tcW w:w="4442" w:type="dxa"/>
            <w:tcBorders>
              <w:top w:val="double" w:sz="4" w:space="0" w:color="auto"/>
              <w:bottom w:val="double" w:sz="4" w:space="0" w:color="auto"/>
              <w:right w:val="single" w:sz="4" w:space="0" w:color="auto"/>
            </w:tcBorders>
            <w:shd w:val="clear" w:color="auto" w:fill="auto"/>
            <w:vAlign w:val="center"/>
          </w:tcPr>
          <w:p w:rsidR="00F738AD" w:rsidRPr="000256C7" w:rsidRDefault="00F738AD" w:rsidP="00710DCC">
            <w:pPr>
              <w:jc w:val="center"/>
              <w:rPr>
                <w:rFonts w:ascii="Times New Roman" w:hAnsi="Times New Roman"/>
                <w:szCs w:val="20"/>
              </w:rPr>
            </w:pPr>
            <w:bookmarkStart w:id="9" w:name="_Toc58919194"/>
            <w:bookmarkStart w:id="10" w:name="_Toc41375888"/>
            <w:r w:rsidRPr="000256C7">
              <w:rPr>
                <w:rFonts w:ascii="Times New Roman" w:hAnsi="Times New Roman"/>
                <w:szCs w:val="20"/>
              </w:rPr>
              <w:t> </w:t>
            </w:r>
          </w:p>
        </w:tc>
        <w:tc>
          <w:tcPr>
            <w:tcW w:w="2552" w:type="dxa"/>
            <w:tcBorders>
              <w:top w:val="double" w:sz="4" w:space="0" w:color="auto"/>
              <w:left w:val="single" w:sz="4" w:space="0" w:color="auto"/>
              <w:bottom w:val="double" w:sz="4" w:space="0" w:color="auto"/>
              <w:right w:val="single" w:sz="4" w:space="0" w:color="auto"/>
            </w:tcBorders>
            <w:shd w:val="clear" w:color="auto" w:fill="auto"/>
          </w:tcPr>
          <w:p w:rsidR="00F738AD" w:rsidRPr="000256C7" w:rsidRDefault="00F738AD" w:rsidP="00710DCC">
            <w:pPr>
              <w:jc w:val="center"/>
              <w:rPr>
                <w:rFonts w:ascii="Times New Roman" w:hAnsi="Times New Roman"/>
                <w:b/>
                <w:bCs/>
                <w:szCs w:val="20"/>
              </w:rPr>
            </w:pPr>
            <w:r w:rsidRPr="000256C7">
              <w:rPr>
                <w:rFonts w:ascii="Times New Roman" w:hAnsi="Times New Roman"/>
                <w:b/>
                <w:bCs/>
                <w:szCs w:val="20"/>
              </w:rPr>
              <w:t>Январь-июль</w:t>
            </w:r>
            <w:r w:rsidRPr="000256C7">
              <w:rPr>
                <w:rFonts w:ascii="Times New Roman" w:hAnsi="Times New Roman"/>
                <w:b/>
                <w:bCs/>
                <w:szCs w:val="20"/>
              </w:rPr>
              <w:br/>
              <w:t>2024 г.</w:t>
            </w:r>
          </w:p>
        </w:tc>
        <w:tc>
          <w:tcPr>
            <w:tcW w:w="2693" w:type="dxa"/>
            <w:tcBorders>
              <w:top w:val="double" w:sz="4" w:space="0" w:color="auto"/>
              <w:left w:val="single" w:sz="4" w:space="0" w:color="auto"/>
              <w:bottom w:val="double" w:sz="4" w:space="0" w:color="auto"/>
            </w:tcBorders>
            <w:shd w:val="clear" w:color="auto" w:fill="auto"/>
          </w:tcPr>
          <w:p w:rsidR="00F738AD" w:rsidRPr="000256C7" w:rsidRDefault="00F738AD" w:rsidP="00710DCC">
            <w:pPr>
              <w:jc w:val="center"/>
              <w:rPr>
                <w:rFonts w:ascii="Times New Roman" w:hAnsi="Times New Roman"/>
                <w:b/>
                <w:bCs/>
                <w:szCs w:val="20"/>
              </w:rPr>
            </w:pPr>
            <w:r w:rsidRPr="000256C7">
              <w:rPr>
                <w:rFonts w:ascii="Times New Roman" w:hAnsi="Times New Roman"/>
                <w:b/>
                <w:bCs/>
                <w:szCs w:val="20"/>
              </w:rPr>
              <w:t>Январь-июль 2024 г.</w:t>
            </w:r>
            <w:r w:rsidRPr="000256C7">
              <w:rPr>
                <w:rFonts w:ascii="Times New Roman" w:hAnsi="Times New Roman"/>
                <w:b/>
                <w:bCs/>
                <w:szCs w:val="20"/>
              </w:rPr>
              <w:br/>
            </w:r>
            <w:proofErr w:type="gramStart"/>
            <w:r w:rsidRPr="000256C7">
              <w:rPr>
                <w:rFonts w:ascii="Times New Roman" w:hAnsi="Times New Roman"/>
                <w:b/>
                <w:bCs/>
                <w:szCs w:val="20"/>
              </w:rPr>
              <w:t>в</w:t>
            </w:r>
            <w:proofErr w:type="gramEnd"/>
            <w:r w:rsidRPr="000256C7">
              <w:rPr>
                <w:rFonts w:ascii="Times New Roman" w:hAnsi="Times New Roman"/>
                <w:b/>
                <w:bCs/>
                <w:szCs w:val="20"/>
              </w:rPr>
              <w:t xml:space="preserve"> % </w:t>
            </w:r>
            <w:proofErr w:type="gramStart"/>
            <w:r w:rsidRPr="000256C7">
              <w:rPr>
                <w:rFonts w:ascii="Times New Roman" w:hAnsi="Times New Roman"/>
                <w:b/>
                <w:bCs/>
                <w:szCs w:val="20"/>
              </w:rPr>
              <w:t>к</w:t>
            </w:r>
            <w:proofErr w:type="gramEnd"/>
            <w:r w:rsidRPr="000256C7">
              <w:rPr>
                <w:rFonts w:ascii="Times New Roman" w:hAnsi="Times New Roman"/>
                <w:b/>
                <w:bCs/>
                <w:szCs w:val="20"/>
              </w:rPr>
              <w:t xml:space="preserve"> </w:t>
            </w:r>
            <w:r w:rsidRPr="000256C7">
              <w:rPr>
                <w:rFonts w:ascii="Times New Roman" w:hAnsi="Times New Roman"/>
                <w:b/>
                <w:bCs/>
                <w:szCs w:val="20"/>
              </w:rPr>
              <w:br/>
              <w:t>январю-июлю 2023 г.</w:t>
            </w:r>
          </w:p>
        </w:tc>
      </w:tr>
      <w:tr w:rsidR="00F738AD" w:rsidRPr="000256C7" w:rsidTr="00D37BAD">
        <w:trPr>
          <w:trHeight w:val="300"/>
          <w:jc w:val="center"/>
        </w:trPr>
        <w:tc>
          <w:tcPr>
            <w:tcW w:w="4442" w:type="dxa"/>
            <w:tcBorders>
              <w:top w:val="double" w:sz="4" w:space="0" w:color="auto"/>
            </w:tcBorders>
            <w:shd w:val="clear" w:color="auto" w:fill="auto"/>
            <w:vAlign w:val="center"/>
            <w:hideMark/>
          </w:tcPr>
          <w:p w:rsidR="00F738AD" w:rsidRPr="000256C7" w:rsidRDefault="00F738AD" w:rsidP="00710DCC">
            <w:pPr>
              <w:jc w:val="both"/>
              <w:rPr>
                <w:rFonts w:ascii="Times New Roman" w:hAnsi="Times New Roman"/>
                <w:szCs w:val="20"/>
              </w:rPr>
            </w:pPr>
            <w:r w:rsidRPr="000256C7">
              <w:rPr>
                <w:rFonts w:ascii="Times New Roman" w:hAnsi="Times New Roman"/>
                <w:szCs w:val="20"/>
              </w:rPr>
              <w:t xml:space="preserve">Электроэнергия, </w:t>
            </w:r>
            <w:proofErr w:type="gramStart"/>
            <w:r w:rsidRPr="000256C7">
              <w:rPr>
                <w:rFonts w:ascii="Times New Roman" w:hAnsi="Times New Roman"/>
                <w:szCs w:val="20"/>
              </w:rPr>
              <w:t>млн</w:t>
            </w:r>
            <w:proofErr w:type="gramEnd"/>
            <w:r w:rsidRPr="000256C7">
              <w:rPr>
                <w:rFonts w:ascii="Times New Roman" w:hAnsi="Times New Roman"/>
                <w:szCs w:val="20"/>
              </w:rPr>
              <w:t xml:space="preserve"> </w:t>
            </w:r>
            <w:proofErr w:type="spellStart"/>
            <w:r w:rsidRPr="000256C7">
              <w:rPr>
                <w:rFonts w:ascii="Times New Roman" w:hAnsi="Times New Roman"/>
                <w:szCs w:val="20"/>
              </w:rPr>
              <w:t>кВт.ч</w:t>
            </w:r>
            <w:proofErr w:type="spellEnd"/>
            <w:r w:rsidRPr="000256C7">
              <w:rPr>
                <w:rFonts w:ascii="Times New Roman" w:hAnsi="Times New Roman"/>
                <w:szCs w:val="20"/>
              </w:rPr>
              <w:t>.</w:t>
            </w:r>
          </w:p>
        </w:tc>
        <w:tc>
          <w:tcPr>
            <w:tcW w:w="2552" w:type="dxa"/>
            <w:tcBorders>
              <w:top w:val="double" w:sz="4" w:space="0" w:color="auto"/>
            </w:tcBorders>
            <w:shd w:val="clear" w:color="auto" w:fill="auto"/>
            <w:vAlign w:val="bottom"/>
            <w:hideMark/>
          </w:tcPr>
          <w:p w:rsidR="00F738AD" w:rsidRPr="00793F33" w:rsidRDefault="00F738AD" w:rsidP="00710DCC">
            <w:pPr>
              <w:jc w:val="right"/>
              <w:rPr>
                <w:rFonts w:ascii="Times New Roman" w:hAnsi="Times New Roman"/>
                <w:szCs w:val="22"/>
              </w:rPr>
            </w:pPr>
            <w:r w:rsidRPr="00793F33">
              <w:rPr>
                <w:rFonts w:ascii="Times New Roman" w:hAnsi="Times New Roman"/>
                <w:szCs w:val="22"/>
              </w:rPr>
              <w:t>34 103,7</w:t>
            </w:r>
          </w:p>
        </w:tc>
        <w:tc>
          <w:tcPr>
            <w:tcW w:w="2693" w:type="dxa"/>
            <w:tcBorders>
              <w:top w:val="double" w:sz="4" w:space="0" w:color="auto"/>
            </w:tcBorders>
            <w:shd w:val="clear" w:color="auto" w:fill="auto"/>
            <w:vAlign w:val="bottom"/>
            <w:hideMark/>
          </w:tcPr>
          <w:p w:rsidR="00F738AD" w:rsidRPr="00793F33" w:rsidRDefault="00F738AD" w:rsidP="00710DCC">
            <w:pPr>
              <w:jc w:val="right"/>
              <w:rPr>
                <w:rFonts w:ascii="Times New Roman" w:hAnsi="Times New Roman"/>
                <w:szCs w:val="22"/>
              </w:rPr>
            </w:pPr>
            <w:r w:rsidRPr="00793F33">
              <w:rPr>
                <w:rFonts w:ascii="Times New Roman" w:hAnsi="Times New Roman"/>
                <w:szCs w:val="22"/>
              </w:rPr>
              <w:t>107,6</w:t>
            </w:r>
          </w:p>
        </w:tc>
      </w:tr>
      <w:tr w:rsidR="00F738AD" w:rsidRPr="000256C7" w:rsidTr="00D37BAD">
        <w:trPr>
          <w:trHeight w:val="688"/>
          <w:jc w:val="center"/>
        </w:trPr>
        <w:tc>
          <w:tcPr>
            <w:tcW w:w="4442" w:type="dxa"/>
            <w:tcBorders>
              <w:top w:val="nil"/>
            </w:tcBorders>
            <w:shd w:val="clear" w:color="auto" w:fill="auto"/>
            <w:vAlign w:val="center"/>
            <w:hideMark/>
          </w:tcPr>
          <w:p w:rsidR="00F738AD" w:rsidRPr="000256C7" w:rsidRDefault="00F738AD" w:rsidP="00710DCC">
            <w:pPr>
              <w:ind w:firstLineChars="100" w:firstLine="200"/>
              <w:rPr>
                <w:rFonts w:ascii="Times New Roman" w:hAnsi="Times New Roman"/>
                <w:szCs w:val="20"/>
              </w:rPr>
            </w:pPr>
            <w:r w:rsidRPr="000256C7">
              <w:rPr>
                <w:rFonts w:ascii="Times New Roman" w:hAnsi="Times New Roman"/>
                <w:szCs w:val="20"/>
              </w:rPr>
              <w:t xml:space="preserve">из нее </w:t>
            </w:r>
            <w:proofErr w:type="gramStart"/>
            <w:r w:rsidRPr="000256C7">
              <w:rPr>
                <w:rFonts w:ascii="Times New Roman" w:hAnsi="Times New Roman"/>
                <w:szCs w:val="20"/>
              </w:rPr>
              <w:t>произведенная</w:t>
            </w:r>
            <w:proofErr w:type="gramEnd"/>
            <w:r>
              <w:rPr>
                <w:rFonts w:ascii="Times New Roman" w:hAnsi="Times New Roman"/>
                <w:szCs w:val="20"/>
              </w:rPr>
              <w:t>:</w:t>
            </w:r>
            <w:r w:rsidRPr="000256C7">
              <w:rPr>
                <w:rFonts w:ascii="Times New Roman" w:hAnsi="Times New Roman"/>
                <w:szCs w:val="20"/>
              </w:rPr>
              <w:t xml:space="preserve"> </w:t>
            </w:r>
            <w:r w:rsidRPr="00330446">
              <w:rPr>
                <w:rFonts w:ascii="Times New Roman" w:hAnsi="Times New Roman"/>
                <w:szCs w:val="20"/>
              </w:rPr>
              <w:br/>
              <w:t xml:space="preserve">    </w:t>
            </w:r>
            <w:r w:rsidRPr="000256C7">
              <w:rPr>
                <w:rFonts w:ascii="Times New Roman" w:hAnsi="Times New Roman"/>
                <w:szCs w:val="20"/>
              </w:rPr>
              <w:t>тепловыми электростанциями</w:t>
            </w:r>
          </w:p>
        </w:tc>
        <w:tc>
          <w:tcPr>
            <w:tcW w:w="2552" w:type="dxa"/>
            <w:tcBorders>
              <w:top w:val="nil"/>
            </w:tcBorders>
            <w:shd w:val="clear" w:color="auto" w:fill="auto"/>
            <w:vAlign w:val="bottom"/>
            <w:hideMark/>
          </w:tcPr>
          <w:p w:rsidR="00F738AD" w:rsidRPr="00793F33" w:rsidRDefault="00F738AD" w:rsidP="00710DCC">
            <w:pPr>
              <w:jc w:val="right"/>
              <w:rPr>
                <w:rFonts w:ascii="Times New Roman" w:hAnsi="Times New Roman"/>
                <w:szCs w:val="22"/>
              </w:rPr>
            </w:pPr>
            <w:r w:rsidRPr="00793F33">
              <w:rPr>
                <w:rFonts w:ascii="Times New Roman" w:hAnsi="Times New Roman"/>
                <w:szCs w:val="22"/>
              </w:rPr>
              <w:t>…</w:t>
            </w:r>
          </w:p>
        </w:tc>
        <w:tc>
          <w:tcPr>
            <w:tcW w:w="2693" w:type="dxa"/>
            <w:tcBorders>
              <w:top w:val="nil"/>
            </w:tcBorders>
            <w:shd w:val="clear" w:color="auto" w:fill="auto"/>
            <w:vAlign w:val="bottom"/>
            <w:hideMark/>
          </w:tcPr>
          <w:p w:rsidR="00F738AD" w:rsidRPr="00793F33" w:rsidRDefault="00F738AD" w:rsidP="00710DCC">
            <w:pPr>
              <w:jc w:val="right"/>
              <w:rPr>
                <w:rFonts w:ascii="Times New Roman" w:hAnsi="Times New Roman"/>
                <w:szCs w:val="22"/>
              </w:rPr>
            </w:pPr>
            <w:r w:rsidRPr="00793F33">
              <w:rPr>
                <w:rFonts w:ascii="Times New Roman" w:hAnsi="Times New Roman"/>
                <w:szCs w:val="22"/>
              </w:rPr>
              <w:t>…</w:t>
            </w:r>
          </w:p>
        </w:tc>
      </w:tr>
      <w:tr w:rsidR="00F738AD" w:rsidRPr="000256C7" w:rsidTr="00D37BAD">
        <w:trPr>
          <w:trHeight w:val="385"/>
          <w:jc w:val="center"/>
        </w:trPr>
        <w:tc>
          <w:tcPr>
            <w:tcW w:w="4442" w:type="dxa"/>
            <w:tcBorders>
              <w:top w:val="nil"/>
            </w:tcBorders>
            <w:shd w:val="clear" w:color="auto" w:fill="auto"/>
            <w:vAlign w:val="center"/>
            <w:hideMark/>
          </w:tcPr>
          <w:p w:rsidR="00F738AD" w:rsidRPr="000256C7" w:rsidRDefault="00F738AD" w:rsidP="00710DCC">
            <w:pPr>
              <w:jc w:val="both"/>
              <w:rPr>
                <w:rFonts w:ascii="Times New Roman" w:hAnsi="Times New Roman"/>
                <w:szCs w:val="20"/>
              </w:rPr>
            </w:pPr>
            <w:r w:rsidRPr="000256C7">
              <w:rPr>
                <w:rFonts w:ascii="Times New Roman" w:hAnsi="Times New Roman"/>
                <w:szCs w:val="20"/>
              </w:rPr>
              <w:t>Пар и горячая вода, тыс. Гкал</w:t>
            </w:r>
          </w:p>
        </w:tc>
        <w:tc>
          <w:tcPr>
            <w:tcW w:w="2552" w:type="dxa"/>
            <w:tcBorders>
              <w:top w:val="nil"/>
            </w:tcBorders>
            <w:shd w:val="clear" w:color="auto" w:fill="auto"/>
            <w:vAlign w:val="bottom"/>
            <w:hideMark/>
          </w:tcPr>
          <w:p w:rsidR="00F738AD" w:rsidRPr="00793F33" w:rsidRDefault="00F738AD" w:rsidP="00710DCC">
            <w:pPr>
              <w:jc w:val="right"/>
              <w:rPr>
                <w:rFonts w:ascii="Times New Roman" w:hAnsi="Times New Roman"/>
                <w:szCs w:val="22"/>
              </w:rPr>
            </w:pPr>
            <w:r w:rsidRPr="00793F33">
              <w:rPr>
                <w:rFonts w:ascii="Times New Roman" w:hAnsi="Times New Roman"/>
                <w:szCs w:val="22"/>
              </w:rPr>
              <w:t>51 495,5</w:t>
            </w:r>
          </w:p>
        </w:tc>
        <w:tc>
          <w:tcPr>
            <w:tcW w:w="2693" w:type="dxa"/>
            <w:tcBorders>
              <w:top w:val="nil"/>
            </w:tcBorders>
            <w:shd w:val="clear" w:color="auto" w:fill="auto"/>
            <w:vAlign w:val="bottom"/>
            <w:hideMark/>
          </w:tcPr>
          <w:p w:rsidR="00F738AD" w:rsidRPr="00793F33" w:rsidRDefault="00F738AD" w:rsidP="00710DCC">
            <w:pPr>
              <w:jc w:val="right"/>
              <w:rPr>
                <w:rFonts w:ascii="Times New Roman" w:hAnsi="Times New Roman"/>
                <w:szCs w:val="22"/>
              </w:rPr>
            </w:pPr>
            <w:r w:rsidRPr="00793F33">
              <w:rPr>
                <w:rFonts w:ascii="Times New Roman" w:hAnsi="Times New Roman"/>
                <w:szCs w:val="22"/>
              </w:rPr>
              <w:t>109,3</w:t>
            </w:r>
          </w:p>
        </w:tc>
      </w:tr>
      <w:tr w:rsidR="00F738AD" w:rsidRPr="000256C7" w:rsidTr="00D37BAD">
        <w:trPr>
          <w:trHeight w:val="361"/>
          <w:jc w:val="center"/>
        </w:trPr>
        <w:tc>
          <w:tcPr>
            <w:tcW w:w="4442" w:type="dxa"/>
            <w:tcBorders>
              <w:top w:val="nil"/>
            </w:tcBorders>
            <w:shd w:val="clear" w:color="auto" w:fill="auto"/>
            <w:vAlign w:val="center"/>
            <w:hideMark/>
          </w:tcPr>
          <w:p w:rsidR="00F738AD" w:rsidRPr="000256C7" w:rsidRDefault="00F738AD" w:rsidP="00710DCC">
            <w:pPr>
              <w:ind w:firstLineChars="100" w:firstLine="200"/>
              <w:rPr>
                <w:rFonts w:ascii="Times New Roman" w:hAnsi="Times New Roman"/>
                <w:szCs w:val="20"/>
              </w:rPr>
            </w:pPr>
            <w:proofErr w:type="gramStart"/>
            <w:r w:rsidRPr="000256C7">
              <w:rPr>
                <w:rFonts w:ascii="Times New Roman" w:hAnsi="Times New Roman"/>
                <w:szCs w:val="20"/>
              </w:rPr>
              <w:t>из них отпущенные:</w:t>
            </w:r>
            <w:proofErr w:type="gramEnd"/>
          </w:p>
        </w:tc>
        <w:tc>
          <w:tcPr>
            <w:tcW w:w="2552" w:type="dxa"/>
            <w:tcBorders>
              <w:top w:val="nil"/>
            </w:tcBorders>
            <w:shd w:val="clear" w:color="auto" w:fill="auto"/>
            <w:vAlign w:val="bottom"/>
            <w:hideMark/>
          </w:tcPr>
          <w:p w:rsidR="00F738AD" w:rsidRPr="00793F33" w:rsidRDefault="00F738AD" w:rsidP="00710DCC">
            <w:pPr>
              <w:jc w:val="right"/>
              <w:rPr>
                <w:rFonts w:ascii="Times New Roman" w:hAnsi="Times New Roman"/>
                <w:szCs w:val="22"/>
              </w:rPr>
            </w:pPr>
            <w:r w:rsidRPr="00793F33">
              <w:rPr>
                <w:rFonts w:ascii="Times New Roman" w:hAnsi="Times New Roman"/>
                <w:szCs w:val="22"/>
              </w:rPr>
              <w:t> </w:t>
            </w:r>
          </w:p>
        </w:tc>
        <w:tc>
          <w:tcPr>
            <w:tcW w:w="2693" w:type="dxa"/>
            <w:tcBorders>
              <w:top w:val="nil"/>
            </w:tcBorders>
            <w:shd w:val="clear" w:color="auto" w:fill="auto"/>
            <w:vAlign w:val="bottom"/>
            <w:hideMark/>
          </w:tcPr>
          <w:p w:rsidR="00F738AD" w:rsidRPr="00793F33" w:rsidRDefault="00F738AD" w:rsidP="00710DCC">
            <w:pPr>
              <w:jc w:val="right"/>
              <w:rPr>
                <w:rFonts w:ascii="Times New Roman" w:hAnsi="Times New Roman"/>
                <w:szCs w:val="22"/>
              </w:rPr>
            </w:pPr>
            <w:r w:rsidRPr="00793F33">
              <w:rPr>
                <w:rFonts w:ascii="Times New Roman" w:hAnsi="Times New Roman"/>
                <w:szCs w:val="22"/>
              </w:rPr>
              <w:t> </w:t>
            </w:r>
          </w:p>
        </w:tc>
      </w:tr>
      <w:tr w:rsidR="00F738AD" w:rsidRPr="000256C7" w:rsidTr="00D37BAD">
        <w:trPr>
          <w:trHeight w:val="337"/>
          <w:jc w:val="center"/>
        </w:trPr>
        <w:tc>
          <w:tcPr>
            <w:tcW w:w="4442" w:type="dxa"/>
            <w:tcBorders>
              <w:top w:val="nil"/>
            </w:tcBorders>
            <w:shd w:val="clear" w:color="auto" w:fill="auto"/>
            <w:vAlign w:val="center"/>
            <w:hideMark/>
          </w:tcPr>
          <w:p w:rsidR="00F738AD" w:rsidRPr="000256C7" w:rsidRDefault="00F738AD" w:rsidP="00710DCC">
            <w:pPr>
              <w:ind w:firstLineChars="100" w:firstLine="200"/>
              <w:rPr>
                <w:rFonts w:ascii="Times New Roman" w:hAnsi="Times New Roman"/>
                <w:szCs w:val="20"/>
              </w:rPr>
            </w:pPr>
            <w:r w:rsidRPr="000256C7">
              <w:rPr>
                <w:rFonts w:ascii="Times New Roman" w:hAnsi="Times New Roman"/>
                <w:szCs w:val="20"/>
              </w:rPr>
              <w:t>электростанциями</w:t>
            </w:r>
          </w:p>
        </w:tc>
        <w:tc>
          <w:tcPr>
            <w:tcW w:w="2552" w:type="dxa"/>
            <w:tcBorders>
              <w:top w:val="nil"/>
            </w:tcBorders>
            <w:shd w:val="clear" w:color="auto" w:fill="auto"/>
            <w:vAlign w:val="bottom"/>
            <w:hideMark/>
          </w:tcPr>
          <w:p w:rsidR="00F738AD" w:rsidRPr="00793F33" w:rsidRDefault="00F738AD" w:rsidP="00710DCC">
            <w:pPr>
              <w:jc w:val="right"/>
              <w:rPr>
                <w:rFonts w:ascii="Times New Roman" w:hAnsi="Times New Roman"/>
                <w:szCs w:val="22"/>
              </w:rPr>
            </w:pPr>
            <w:r w:rsidRPr="00793F33">
              <w:rPr>
                <w:rFonts w:ascii="Times New Roman" w:hAnsi="Times New Roman"/>
                <w:szCs w:val="22"/>
              </w:rPr>
              <w:t>…</w:t>
            </w:r>
          </w:p>
        </w:tc>
        <w:tc>
          <w:tcPr>
            <w:tcW w:w="2693" w:type="dxa"/>
            <w:tcBorders>
              <w:top w:val="nil"/>
            </w:tcBorders>
            <w:shd w:val="clear" w:color="auto" w:fill="auto"/>
            <w:vAlign w:val="bottom"/>
            <w:hideMark/>
          </w:tcPr>
          <w:p w:rsidR="00F738AD" w:rsidRPr="00793F33" w:rsidRDefault="00F738AD" w:rsidP="00710DCC">
            <w:pPr>
              <w:jc w:val="right"/>
              <w:rPr>
                <w:rFonts w:ascii="Times New Roman" w:hAnsi="Times New Roman"/>
                <w:szCs w:val="22"/>
              </w:rPr>
            </w:pPr>
            <w:r w:rsidRPr="00793F33">
              <w:rPr>
                <w:rFonts w:ascii="Times New Roman" w:hAnsi="Times New Roman"/>
                <w:szCs w:val="22"/>
              </w:rPr>
              <w:t>…</w:t>
            </w:r>
          </w:p>
        </w:tc>
      </w:tr>
      <w:tr w:rsidR="00F738AD" w:rsidRPr="000256C7" w:rsidTr="00D37BAD">
        <w:trPr>
          <w:trHeight w:val="455"/>
          <w:jc w:val="center"/>
        </w:trPr>
        <w:tc>
          <w:tcPr>
            <w:tcW w:w="4442" w:type="dxa"/>
            <w:tcBorders>
              <w:top w:val="nil"/>
              <w:bottom w:val="double" w:sz="4" w:space="0" w:color="auto"/>
            </w:tcBorders>
            <w:shd w:val="clear" w:color="auto" w:fill="auto"/>
            <w:vAlign w:val="center"/>
            <w:hideMark/>
          </w:tcPr>
          <w:p w:rsidR="00F738AD" w:rsidRPr="000256C7" w:rsidRDefault="00F738AD" w:rsidP="00710DCC">
            <w:pPr>
              <w:ind w:firstLineChars="100" w:firstLine="200"/>
              <w:rPr>
                <w:rFonts w:ascii="Times New Roman" w:hAnsi="Times New Roman"/>
                <w:szCs w:val="20"/>
              </w:rPr>
            </w:pPr>
            <w:r w:rsidRPr="000256C7">
              <w:rPr>
                <w:rFonts w:ascii="Times New Roman" w:hAnsi="Times New Roman"/>
                <w:szCs w:val="20"/>
              </w:rPr>
              <w:t>котельными</w:t>
            </w:r>
          </w:p>
        </w:tc>
        <w:tc>
          <w:tcPr>
            <w:tcW w:w="2552" w:type="dxa"/>
            <w:tcBorders>
              <w:top w:val="nil"/>
              <w:bottom w:val="double" w:sz="4" w:space="0" w:color="auto"/>
            </w:tcBorders>
            <w:shd w:val="clear" w:color="auto" w:fill="auto"/>
            <w:vAlign w:val="bottom"/>
            <w:hideMark/>
          </w:tcPr>
          <w:p w:rsidR="00F738AD" w:rsidRPr="00793F33" w:rsidRDefault="00F738AD" w:rsidP="00710DCC">
            <w:pPr>
              <w:jc w:val="right"/>
              <w:rPr>
                <w:rFonts w:ascii="Times New Roman" w:hAnsi="Times New Roman"/>
                <w:szCs w:val="22"/>
              </w:rPr>
            </w:pPr>
            <w:r w:rsidRPr="00793F33">
              <w:rPr>
                <w:rFonts w:ascii="Times New Roman" w:hAnsi="Times New Roman"/>
                <w:szCs w:val="22"/>
              </w:rPr>
              <w:t>13 348,1</w:t>
            </w:r>
          </w:p>
        </w:tc>
        <w:tc>
          <w:tcPr>
            <w:tcW w:w="2693" w:type="dxa"/>
            <w:tcBorders>
              <w:top w:val="nil"/>
              <w:bottom w:val="double" w:sz="4" w:space="0" w:color="auto"/>
            </w:tcBorders>
            <w:shd w:val="clear" w:color="auto" w:fill="auto"/>
            <w:vAlign w:val="bottom"/>
            <w:hideMark/>
          </w:tcPr>
          <w:p w:rsidR="00F738AD" w:rsidRPr="00793F33" w:rsidRDefault="00F738AD" w:rsidP="00710DCC">
            <w:pPr>
              <w:jc w:val="right"/>
              <w:rPr>
                <w:rFonts w:ascii="Times New Roman" w:hAnsi="Times New Roman"/>
                <w:szCs w:val="22"/>
              </w:rPr>
            </w:pPr>
            <w:r w:rsidRPr="00793F33">
              <w:rPr>
                <w:rFonts w:ascii="Times New Roman" w:hAnsi="Times New Roman"/>
                <w:szCs w:val="22"/>
              </w:rPr>
              <w:t>106,7</w:t>
            </w:r>
          </w:p>
        </w:tc>
      </w:tr>
    </w:tbl>
    <w:p w:rsidR="000A3F99" w:rsidRDefault="000A3F99" w:rsidP="000A3F99">
      <w:pPr>
        <w:spacing w:line="200" w:lineRule="exact"/>
        <w:jc w:val="center"/>
        <w:rPr>
          <w:rFonts w:ascii="Times New Roman" w:hAnsi="Times New Roman"/>
          <w:b/>
          <w:sz w:val="28"/>
          <w:szCs w:val="28"/>
        </w:rPr>
      </w:pPr>
    </w:p>
    <w:p w:rsidR="00D37BAD" w:rsidRDefault="00D37BAD" w:rsidP="000A3F99">
      <w:pPr>
        <w:spacing w:line="200" w:lineRule="exact"/>
        <w:jc w:val="center"/>
        <w:rPr>
          <w:rFonts w:ascii="Times New Roman" w:hAnsi="Times New Roman"/>
          <w:b/>
          <w:sz w:val="28"/>
          <w:szCs w:val="28"/>
        </w:rPr>
      </w:pPr>
    </w:p>
    <w:p w:rsidR="00D37BAD" w:rsidRDefault="00D37BAD" w:rsidP="000A3F99">
      <w:pPr>
        <w:spacing w:line="200" w:lineRule="exact"/>
        <w:jc w:val="center"/>
        <w:rPr>
          <w:rFonts w:ascii="Times New Roman" w:hAnsi="Times New Roman"/>
          <w:b/>
          <w:sz w:val="28"/>
          <w:szCs w:val="28"/>
        </w:rPr>
      </w:pPr>
    </w:p>
    <w:p w:rsidR="00D37BAD" w:rsidRPr="00211A72" w:rsidRDefault="00D37BAD" w:rsidP="000A3F99">
      <w:pPr>
        <w:spacing w:line="200" w:lineRule="exact"/>
        <w:jc w:val="center"/>
        <w:rPr>
          <w:rFonts w:ascii="Times New Roman" w:hAnsi="Times New Roman"/>
          <w:b/>
          <w:sz w:val="28"/>
          <w:szCs w:val="28"/>
        </w:rPr>
      </w:pPr>
    </w:p>
    <w:p w:rsidR="000A3F99" w:rsidRPr="00211A72" w:rsidRDefault="000A3F99" w:rsidP="000A3F99">
      <w:pPr>
        <w:spacing w:after="120" w:line="240" w:lineRule="exact"/>
        <w:jc w:val="center"/>
        <w:rPr>
          <w:rFonts w:ascii="Times New Roman" w:hAnsi="Times New Roman"/>
          <w:b/>
          <w:sz w:val="28"/>
          <w:szCs w:val="28"/>
        </w:rPr>
      </w:pPr>
      <w:r w:rsidRPr="00211A72">
        <w:rPr>
          <w:rFonts w:ascii="Times New Roman" w:hAnsi="Times New Roman"/>
          <w:b/>
          <w:sz w:val="28"/>
          <w:szCs w:val="28"/>
        </w:rPr>
        <w:lastRenderedPageBreak/>
        <w:t>1.2.4. Водоснабжение; водоотведение, организация сбора и утилизации отходов, деятельность по ликвидации загрязнений</w:t>
      </w:r>
      <w:bookmarkEnd w:id="9"/>
      <w:bookmarkEnd w:id="10"/>
    </w:p>
    <w:p w:rsidR="000A3F99" w:rsidRPr="002B5AFE" w:rsidRDefault="000A3F99" w:rsidP="000A3F99">
      <w:pPr>
        <w:keepNext/>
        <w:keepLines/>
        <w:spacing w:line="312" w:lineRule="auto"/>
        <w:ind w:firstLine="284"/>
        <w:jc w:val="both"/>
        <w:rPr>
          <w:rFonts w:ascii="Times New Roman" w:hAnsi="Times New Roman"/>
          <w:sz w:val="22"/>
          <w:szCs w:val="22"/>
        </w:rPr>
      </w:pPr>
      <w:r w:rsidRPr="002B5AFE">
        <w:rPr>
          <w:rFonts w:ascii="Times New Roman" w:hAnsi="Times New Roman"/>
          <w:b/>
          <w:sz w:val="22"/>
          <w:szCs w:val="20"/>
        </w:rPr>
        <w:t>Индекс производства</w:t>
      </w:r>
      <w:r w:rsidRPr="002B5AFE">
        <w:rPr>
          <w:rFonts w:ascii="Times New Roman" w:hAnsi="Times New Roman"/>
          <w:sz w:val="22"/>
          <w:szCs w:val="20"/>
        </w:rPr>
        <w:t xml:space="preserve"> по виду экономической деятельности «Водоснабжение; водоотведение, организация сбора и утилизации отходов, деятельность по ликвидации загрязнений» </w:t>
      </w:r>
      <w:r w:rsidRPr="002B5AFE">
        <w:rPr>
          <w:rFonts w:ascii="Times New Roman" w:hAnsi="Times New Roman"/>
          <w:sz w:val="22"/>
          <w:szCs w:val="22"/>
        </w:rPr>
        <w:t>в январе-</w:t>
      </w:r>
      <w:r>
        <w:rPr>
          <w:rFonts w:ascii="Times New Roman" w:hAnsi="Times New Roman"/>
          <w:sz w:val="22"/>
          <w:szCs w:val="22"/>
        </w:rPr>
        <w:t>ию</w:t>
      </w:r>
      <w:r w:rsidR="003434DE">
        <w:rPr>
          <w:rFonts w:ascii="Times New Roman" w:hAnsi="Times New Roman"/>
          <w:sz w:val="22"/>
          <w:szCs w:val="22"/>
        </w:rPr>
        <w:t>л</w:t>
      </w:r>
      <w:r>
        <w:rPr>
          <w:rFonts w:ascii="Times New Roman" w:hAnsi="Times New Roman"/>
          <w:sz w:val="22"/>
          <w:szCs w:val="22"/>
        </w:rPr>
        <w:t xml:space="preserve">е </w:t>
      </w:r>
      <w:r w:rsidRPr="002B5AFE">
        <w:rPr>
          <w:rFonts w:ascii="Times New Roman" w:hAnsi="Times New Roman"/>
          <w:sz w:val="22"/>
          <w:szCs w:val="22"/>
        </w:rPr>
        <w:t>2024 г. по сравнению с январем-</w:t>
      </w:r>
      <w:r>
        <w:rPr>
          <w:rFonts w:ascii="Times New Roman" w:hAnsi="Times New Roman"/>
          <w:sz w:val="22"/>
          <w:szCs w:val="22"/>
        </w:rPr>
        <w:t>ию</w:t>
      </w:r>
      <w:r w:rsidR="003434DE">
        <w:rPr>
          <w:rFonts w:ascii="Times New Roman" w:hAnsi="Times New Roman"/>
          <w:sz w:val="22"/>
          <w:szCs w:val="22"/>
        </w:rPr>
        <w:t>л</w:t>
      </w:r>
      <w:r>
        <w:rPr>
          <w:rFonts w:ascii="Times New Roman" w:hAnsi="Times New Roman"/>
          <w:sz w:val="22"/>
          <w:szCs w:val="22"/>
        </w:rPr>
        <w:t>ем</w:t>
      </w:r>
      <w:r w:rsidRPr="002B5AFE">
        <w:rPr>
          <w:rFonts w:ascii="Times New Roman" w:hAnsi="Times New Roman"/>
          <w:sz w:val="22"/>
          <w:szCs w:val="22"/>
        </w:rPr>
        <w:t xml:space="preserve"> 2023 г. составил </w:t>
      </w:r>
      <w:r w:rsidR="003B68BE">
        <w:rPr>
          <w:rFonts w:ascii="Times New Roman" w:hAnsi="Times New Roman"/>
          <w:sz w:val="22"/>
          <w:szCs w:val="22"/>
        </w:rPr>
        <w:t>96,7</w:t>
      </w:r>
      <w:r w:rsidRPr="002B5AFE">
        <w:rPr>
          <w:rFonts w:ascii="Times New Roman" w:hAnsi="Times New Roman"/>
          <w:sz w:val="22"/>
          <w:szCs w:val="22"/>
        </w:rPr>
        <w:t xml:space="preserve">%, в </w:t>
      </w:r>
      <w:r w:rsidR="003434DE">
        <w:rPr>
          <w:rFonts w:ascii="Times New Roman" w:hAnsi="Times New Roman"/>
          <w:sz w:val="22"/>
          <w:szCs w:val="22"/>
        </w:rPr>
        <w:t>июл</w:t>
      </w:r>
      <w:r>
        <w:rPr>
          <w:rFonts w:ascii="Times New Roman" w:hAnsi="Times New Roman"/>
          <w:sz w:val="22"/>
          <w:szCs w:val="22"/>
        </w:rPr>
        <w:t>е</w:t>
      </w:r>
      <w:r w:rsidRPr="002B5AFE">
        <w:rPr>
          <w:rFonts w:ascii="Times New Roman" w:hAnsi="Times New Roman"/>
          <w:sz w:val="22"/>
          <w:szCs w:val="22"/>
        </w:rPr>
        <w:t xml:space="preserve"> 2024 г. по сравнению </w:t>
      </w:r>
      <w:r w:rsidRPr="002B5AFE">
        <w:rPr>
          <w:rFonts w:ascii="Times New Roman" w:hAnsi="Times New Roman"/>
          <w:sz w:val="22"/>
          <w:szCs w:val="22"/>
        </w:rPr>
        <w:br/>
        <w:t xml:space="preserve">с </w:t>
      </w:r>
      <w:r w:rsidR="003434DE">
        <w:rPr>
          <w:rFonts w:ascii="Times New Roman" w:hAnsi="Times New Roman"/>
          <w:sz w:val="22"/>
          <w:szCs w:val="22"/>
        </w:rPr>
        <w:t>июнем</w:t>
      </w:r>
      <w:r w:rsidRPr="002B5AFE">
        <w:rPr>
          <w:rFonts w:ascii="Times New Roman" w:hAnsi="Times New Roman"/>
          <w:sz w:val="22"/>
          <w:szCs w:val="22"/>
        </w:rPr>
        <w:t xml:space="preserve"> 2024 г. – </w:t>
      </w:r>
      <w:r w:rsidR="003B68BE">
        <w:rPr>
          <w:rFonts w:ascii="Times New Roman" w:hAnsi="Times New Roman"/>
          <w:sz w:val="22"/>
          <w:szCs w:val="22"/>
        </w:rPr>
        <w:t>108,8</w:t>
      </w:r>
      <w:r w:rsidRPr="002B5AFE">
        <w:rPr>
          <w:rFonts w:ascii="Times New Roman" w:hAnsi="Times New Roman"/>
          <w:sz w:val="22"/>
          <w:szCs w:val="22"/>
        </w:rPr>
        <w:t>%.</w:t>
      </w:r>
    </w:p>
    <w:p w:rsidR="000A3F99" w:rsidRPr="00211A72" w:rsidRDefault="000A3F99" w:rsidP="000A3F99">
      <w:pPr>
        <w:spacing w:after="120" w:line="312" w:lineRule="auto"/>
        <w:ind w:firstLine="709"/>
        <w:jc w:val="both"/>
        <w:rPr>
          <w:rFonts w:ascii="Times New Roman" w:hAnsi="Times New Roman"/>
          <w:sz w:val="22"/>
          <w:szCs w:val="20"/>
        </w:rPr>
      </w:pPr>
    </w:p>
    <w:p w:rsidR="000A3F99" w:rsidRPr="00211A72" w:rsidRDefault="000A3F99" w:rsidP="000A3F99">
      <w:pPr>
        <w:spacing w:before="60" w:after="120" w:line="220" w:lineRule="exact"/>
        <w:jc w:val="center"/>
        <w:rPr>
          <w:rFonts w:ascii="Times New Roman" w:hAnsi="Times New Roman"/>
          <w:b/>
          <w:sz w:val="22"/>
          <w:szCs w:val="22"/>
        </w:rPr>
      </w:pPr>
      <w:r w:rsidRPr="00211A72">
        <w:rPr>
          <w:rFonts w:ascii="Times New Roman" w:hAnsi="Times New Roman"/>
          <w:b/>
          <w:sz w:val="24"/>
          <w:szCs w:val="22"/>
        </w:rPr>
        <w:t xml:space="preserve">Динамика производства по виду деятельности </w:t>
      </w:r>
      <w:r w:rsidRPr="00211A72">
        <w:rPr>
          <w:rFonts w:ascii="Times New Roman" w:hAnsi="Times New Roman"/>
          <w:b/>
          <w:sz w:val="24"/>
          <w:szCs w:val="22"/>
        </w:rPr>
        <w:br/>
        <w:t xml:space="preserve">«Водоснабжение; водоотведение, организация сбора и утилизации отходов, </w:t>
      </w:r>
      <w:r w:rsidRPr="00211A72">
        <w:rPr>
          <w:rFonts w:ascii="Times New Roman" w:hAnsi="Times New Roman"/>
          <w:b/>
          <w:sz w:val="24"/>
          <w:szCs w:val="22"/>
        </w:rPr>
        <w:br/>
        <w:t>деятельность по ликвидации загрязнений»</w:t>
      </w:r>
      <w:r w:rsidR="00D37BAD">
        <w:rPr>
          <w:rStyle w:val="af3"/>
          <w:rFonts w:ascii="Times New Roman" w:hAnsi="Times New Roman"/>
          <w:b/>
          <w:sz w:val="24"/>
          <w:szCs w:val="22"/>
        </w:rPr>
        <w:footnoteReference w:customMarkFollows="1" w:id="8"/>
        <w:t>1)</w:t>
      </w:r>
    </w:p>
    <w:tbl>
      <w:tblPr>
        <w:tblW w:w="9788" w:type="dxa"/>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7"/>
        <w:gridCol w:w="2189"/>
        <w:gridCol w:w="2728"/>
      </w:tblGrid>
      <w:tr w:rsidR="000A3F99" w:rsidRPr="00211A72" w:rsidTr="00957B13">
        <w:trPr>
          <w:jc w:val="center"/>
        </w:trPr>
        <w:tc>
          <w:tcPr>
            <w:tcW w:w="4824" w:type="dxa"/>
            <w:vMerge w:val="restart"/>
            <w:tcBorders>
              <w:top w:val="double" w:sz="4" w:space="0" w:color="auto"/>
              <w:left w:val="nil"/>
              <w:bottom w:val="double" w:sz="4" w:space="0" w:color="auto"/>
              <w:right w:val="single" w:sz="4" w:space="0" w:color="auto"/>
            </w:tcBorders>
          </w:tcPr>
          <w:p w:rsidR="000A3F99" w:rsidRPr="00211A72" w:rsidRDefault="000A3F99" w:rsidP="00957B13">
            <w:pPr>
              <w:spacing w:line="180" w:lineRule="exact"/>
              <w:jc w:val="center"/>
              <w:rPr>
                <w:rFonts w:ascii="Times New Roman" w:hAnsi="Times New Roman"/>
                <w:szCs w:val="20"/>
              </w:rPr>
            </w:pPr>
          </w:p>
        </w:tc>
        <w:tc>
          <w:tcPr>
            <w:tcW w:w="4964" w:type="dxa"/>
            <w:gridSpan w:val="3"/>
            <w:tcBorders>
              <w:top w:val="double" w:sz="4" w:space="0" w:color="auto"/>
              <w:left w:val="single" w:sz="4" w:space="0" w:color="auto"/>
              <w:bottom w:val="single" w:sz="4" w:space="0" w:color="auto"/>
              <w:right w:val="nil"/>
            </w:tcBorders>
            <w:hideMark/>
          </w:tcPr>
          <w:p w:rsidR="000A3F99" w:rsidRPr="00211A72" w:rsidRDefault="000A3F99" w:rsidP="00957B13">
            <w:pPr>
              <w:spacing w:line="240" w:lineRule="exact"/>
              <w:jc w:val="center"/>
              <w:rPr>
                <w:rFonts w:ascii="Times New Roman" w:hAnsi="Times New Roman"/>
                <w:szCs w:val="20"/>
              </w:rPr>
            </w:pPr>
            <w:r w:rsidRPr="00211A72">
              <w:rPr>
                <w:rFonts w:ascii="Times New Roman" w:hAnsi="Times New Roman"/>
                <w:szCs w:val="20"/>
              </w:rPr>
              <w:t>В % к</w:t>
            </w:r>
          </w:p>
        </w:tc>
      </w:tr>
      <w:tr w:rsidR="000A3F99" w:rsidRPr="00211A72" w:rsidTr="00957B13">
        <w:trPr>
          <w:jc w:val="center"/>
        </w:trPr>
        <w:tc>
          <w:tcPr>
            <w:tcW w:w="4824" w:type="dxa"/>
            <w:vMerge/>
            <w:tcBorders>
              <w:top w:val="double" w:sz="4" w:space="0" w:color="auto"/>
              <w:left w:val="nil"/>
              <w:bottom w:val="double" w:sz="4" w:space="0" w:color="auto"/>
              <w:right w:val="single" w:sz="4" w:space="0" w:color="auto"/>
            </w:tcBorders>
            <w:hideMark/>
          </w:tcPr>
          <w:p w:rsidR="000A3F99" w:rsidRPr="00211A72" w:rsidRDefault="000A3F99" w:rsidP="00957B13">
            <w:pPr>
              <w:spacing w:line="180" w:lineRule="exact"/>
              <w:jc w:val="center"/>
              <w:rPr>
                <w:rFonts w:ascii="Times New Roman" w:hAnsi="Times New Roman"/>
                <w:szCs w:val="20"/>
              </w:rPr>
            </w:pPr>
          </w:p>
        </w:tc>
        <w:tc>
          <w:tcPr>
            <w:tcW w:w="2236" w:type="dxa"/>
            <w:gridSpan w:val="2"/>
            <w:tcBorders>
              <w:top w:val="single" w:sz="4" w:space="0" w:color="auto"/>
              <w:left w:val="single" w:sz="4" w:space="0" w:color="auto"/>
              <w:bottom w:val="double" w:sz="4" w:space="0" w:color="auto"/>
              <w:right w:val="single" w:sz="4" w:space="0" w:color="auto"/>
            </w:tcBorders>
            <w:hideMark/>
          </w:tcPr>
          <w:p w:rsidR="000A3F99" w:rsidRPr="00211A72" w:rsidRDefault="000A3F99" w:rsidP="00957B13">
            <w:pPr>
              <w:spacing w:line="180" w:lineRule="exact"/>
              <w:jc w:val="center"/>
              <w:rPr>
                <w:rFonts w:ascii="Times New Roman" w:hAnsi="Times New Roman"/>
                <w:szCs w:val="20"/>
              </w:rPr>
            </w:pPr>
            <w:r w:rsidRPr="00211A72">
              <w:rPr>
                <w:rFonts w:ascii="Times New Roman" w:hAnsi="Times New Roman"/>
                <w:szCs w:val="20"/>
              </w:rPr>
              <w:t xml:space="preserve">соответствующему </w:t>
            </w:r>
            <w:r w:rsidRPr="00211A72">
              <w:rPr>
                <w:rFonts w:ascii="Times New Roman" w:hAnsi="Times New Roman"/>
                <w:szCs w:val="20"/>
              </w:rPr>
              <w:br/>
              <w:t>периоду предыдущего года</w:t>
            </w:r>
          </w:p>
        </w:tc>
        <w:tc>
          <w:tcPr>
            <w:tcW w:w="2728" w:type="dxa"/>
            <w:tcBorders>
              <w:top w:val="single" w:sz="4" w:space="0" w:color="auto"/>
              <w:left w:val="single" w:sz="4" w:space="0" w:color="auto"/>
              <w:bottom w:val="double" w:sz="4" w:space="0" w:color="auto"/>
              <w:right w:val="nil"/>
            </w:tcBorders>
            <w:hideMark/>
          </w:tcPr>
          <w:p w:rsidR="000A3F99" w:rsidRPr="00211A72" w:rsidRDefault="000A3F99" w:rsidP="00957B13">
            <w:pPr>
              <w:spacing w:line="180" w:lineRule="exact"/>
              <w:jc w:val="center"/>
              <w:rPr>
                <w:rFonts w:ascii="Times New Roman" w:hAnsi="Times New Roman"/>
                <w:szCs w:val="20"/>
              </w:rPr>
            </w:pPr>
            <w:r w:rsidRPr="00211A72">
              <w:rPr>
                <w:rFonts w:ascii="Times New Roman" w:hAnsi="Times New Roman"/>
                <w:szCs w:val="20"/>
              </w:rPr>
              <w:t>предыдущему периоду</w:t>
            </w:r>
          </w:p>
        </w:tc>
      </w:tr>
      <w:tr w:rsidR="000A3F99" w:rsidRPr="00211A72" w:rsidTr="00957B13">
        <w:trPr>
          <w:trHeight w:val="170"/>
          <w:jc w:val="center"/>
        </w:trPr>
        <w:tc>
          <w:tcPr>
            <w:tcW w:w="9788" w:type="dxa"/>
            <w:gridSpan w:val="4"/>
            <w:tcBorders>
              <w:top w:val="double" w:sz="4" w:space="0" w:color="auto"/>
              <w:left w:val="nil"/>
              <w:bottom w:val="nil"/>
              <w:right w:val="nil"/>
            </w:tcBorders>
            <w:vAlign w:val="center"/>
            <w:hideMark/>
          </w:tcPr>
          <w:p w:rsidR="000A3F99" w:rsidRPr="00211A72" w:rsidRDefault="000A3F99" w:rsidP="00D37BAD">
            <w:pPr>
              <w:spacing w:beforeLines="20" w:before="48" w:afterLines="20" w:after="48" w:line="20" w:lineRule="atLeast"/>
              <w:jc w:val="center"/>
              <w:rPr>
                <w:rFonts w:ascii="Times New Roman" w:hAnsi="Times New Roman"/>
                <w:szCs w:val="20"/>
              </w:rPr>
            </w:pPr>
            <w:r w:rsidRPr="00211A72">
              <w:rPr>
                <w:rFonts w:ascii="Times New Roman" w:hAnsi="Times New Roman"/>
                <w:b/>
                <w:szCs w:val="20"/>
              </w:rPr>
              <w:t>202</w:t>
            </w:r>
            <w:r w:rsidRPr="00211A72">
              <w:rPr>
                <w:rFonts w:ascii="Times New Roman" w:hAnsi="Times New Roman"/>
                <w:b/>
                <w:szCs w:val="20"/>
                <w:lang w:val="en-US"/>
              </w:rPr>
              <w:t>3</w:t>
            </w:r>
            <w:r w:rsidRPr="00211A72">
              <w:rPr>
                <w:rFonts w:ascii="Times New Roman" w:hAnsi="Times New Roman"/>
                <w:b/>
                <w:szCs w:val="20"/>
              </w:rPr>
              <w:t xml:space="preserve"> год</w:t>
            </w:r>
          </w:p>
        </w:tc>
      </w:tr>
      <w:tr w:rsidR="000A3F99" w:rsidRPr="00211A72" w:rsidTr="00957B13">
        <w:trPr>
          <w:trHeight w:val="170"/>
          <w:jc w:val="center"/>
        </w:trPr>
        <w:tc>
          <w:tcPr>
            <w:tcW w:w="4824" w:type="dxa"/>
            <w:tcBorders>
              <w:top w:val="nil"/>
              <w:left w:val="nil"/>
              <w:bottom w:val="nil"/>
              <w:right w:val="nil"/>
            </w:tcBorders>
            <w:vAlign w:val="bottom"/>
            <w:hideMark/>
          </w:tcPr>
          <w:p w:rsidR="000A3F99" w:rsidRPr="00211A72" w:rsidRDefault="000A3F99" w:rsidP="00D37BAD">
            <w:pPr>
              <w:spacing w:beforeLines="20" w:before="48" w:afterLines="20" w:after="48" w:line="20" w:lineRule="atLeast"/>
              <w:ind w:left="113" w:right="227"/>
              <w:rPr>
                <w:rFonts w:ascii="Times New Roman" w:hAnsi="Times New Roman"/>
                <w:szCs w:val="20"/>
              </w:rPr>
            </w:pPr>
            <w:r w:rsidRPr="00211A72">
              <w:rPr>
                <w:rFonts w:ascii="Times New Roman" w:hAnsi="Times New Roman"/>
                <w:szCs w:val="20"/>
              </w:rPr>
              <w:t>Январь</w:t>
            </w:r>
          </w:p>
        </w:tc>
        <w:tc>
          <w:tcPr>
            <w:tcW w:w="2236" w:type="dxa"/>
            <w:gridSpan w:val="2"/>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85,4</w:t>
            </w:r>
          </w:p>
        </w:tc>
        <w:tc>
          <w:tcPr>
            <w:tcW w:w="2728" w:type="dxa"/>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44,1</w:t>
            </w:r>
          </w:p>
        </w:tc>
      </w:tr>
      <w:tr w:rsidR="000A3F99" w:rsidRPr="00211A72" w:rsidTr="00957B13">
        <w:trPr>
          <w:trHeight w:val="170"/>
          <w:jc w:val="center"/>
        </w:trPr>
        <w:tc>
          <w:tcPr>
            <w:tcW w:w="4824" w:type="dxa"/>
            <w:tcBorders>
              <w:top w:val="nil"/>
              <w:left w:val="nil"/>
              <w:bottom w:val="nil"/>
              <w:right w:val="nil"/>
            </w:tcBorders>
            <w:vAlign w:val="bottom"/>
            <w:hideMark/>
          </w:tcPr>
          <w:p w:rsidR="000A3F99" w:rsidRPr="00211A72" w:rsidRDefault="000A3F99" w:rsidP="00D37BAD">
            <w:pPr>
              <w:spacing w:beforeLines="20" w:before="48" w:afterLines="20" w:after="48" w:line="20" w:lineRule="atLeast"/>
              <w:ind w:left="113" w:right="227"/>
              <w:rPr>
                <w:rFonts w:ascii="Times New Roman" w:hAnsi="Times New Roman"/>
                <w:szCs w:val="20"/>
              </w:rPr>
            </w:pPr>
            <w:r w:rsidRPr="00211A72">
              <w:rPr>
                <w:rFonts w:ascii="Times New Roman" w:hAnsi="Times New Roman"/>
                <w:szCs w:val="20"/>
              </w:rPr>
              <w:t>Февраль</w:t>
            </w:r>
          </w:p>
        </w:tc>
        <w:tc>
          <w:tcPr>
            <w:tcW w:w="2236" w:type="dxa"/>
            <w:gridSpan w:val="2"/>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88,4</w:t>
            </w:r>
          </w:p>
        </w:tc>
        <w:tc>
          <w:tcPr>
            <w:tcW w:w="2728" w:type="dxa"/>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110,1</w:t>
            </w:r>
          </w:p>
        </w:tc>
      </w:tr>
      <w:tr w:rsidR="000A3F99" w:rsidRPr="00211A72" w:rsidTr="00957B13">
        <w:trPr>
          <w:trHeight w:val="170"/>
          <w:jc w:val="center"/>
        </w:trPr>
        <w:tc>
          <w:tcPr>
            <w:tcW w:w="4824" w:type="dxa"/>
            <w:tcBorders>
              <w:top w:val="nil"/>
              <w:left w:val="nil"/>
              <w:bottom w:val="nil"/>
              <w:right w:val="nil"/>
            </w:tcBorders>
            <w:vAlign w:val="bottom"/>
            <w:hideMark/>
          </w:tcPr>
          <w:p w:rsidR="000A3F99" w:rsidRPr="00211A72" w:rsidRDefault="000A3F99" w:rsidP="00D37BAD">
            <w:pPr>
              <w:spacing w:beforeLines="20" w:before="48" w:afterLines="20" w:after="48" w:line="20" w:lineRule="atLeast"/>
              <w:ind w:left="113" w:right="227"/>
              <w:rPr>
                <w:rFonts w:ascii="Times New Roman" w:hAnsi="Times New Roman"/>
                <w:szCs w:val="20"/>
              </w:rPr>
            </w:pPr>
            <w:r w:rsidRPr="00211A72">
              <w:rPr>
                <w:rFonts w:ascii="Times New Roman" w:hAnsi="Times New Roman"/>
                <w:szCs w:val="20"/>
              </w:rPr>
              <w:t>Март</w:t>
            </w:r>
          </w:p>
        </w:tc>
        <w:tc>
          <w:tcPr>
            <w:tcW w:w="2236" w:type="dxa"/>
            <w:gridSpan w:val="2"/>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89,5</w:t>
            </w:r>
          </w:p>
        </w:tc>
        <w:tc>
          <w:tcPr>
            <w:tcW w:w="2728" w:type="dxa"/>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99,2</w:t>
            </w:r>
          </w:p>
        </w:tc>
      </w:tr>
      <w:tr w:rsidR="000A3F99" w:rsidRPr="00211A72" w:rsidTr="00957B13">
        <w:trPr>
          <w:trHeight w:val="170"/>
          <w:jc w:val="center"/>
        </w:trPr>
        <w:tc>
          <w:tcPr>
            <w:tcW w:w="4824" w:type="dxa"/>
            <w:tcBorders>
              <w:top w:val="nil"/>
              <w:left w:val="nil"/>
              <w:bottom w:val="nil"/>
              <w:right w:val="nil"/>
            </w:tcBorders>
            <w:vAlign w:val="bottom"/>
            <w:hideMark/>
          </w:tcPr>
          <w:p w:rsidR="000A3F99" w:rsidRPr="00211A72" w:rsidRDefault="000A3F99" w:rsidP="00D37BAD">
            <w:pPr>
              <w:spacing w:beforeLines="20" w:before="48" w:afterLines="20" w:after="48" w:line="20" w:lineRule="atLeast"/>
              <w:ind w:left="113" w:right="227"/>
              <w:rPr>
                <w:rFonts w:ascii="Times New Roman" w:hAnsi="Times New Roman"/>
                <w:b/>
                <w:szCs w:val="20"/>
              </w:rPr>
            </w:pPr>
            <w:r w:rsidRPr="00211A72">
              <w:rPr>
                <w:rFonts w:ascii="Times New Roman" w:hAnsi="Times New Roman"/>
                <w:b/>
                <w:szCs w:val="20"/>
              </w:rPr>
              <w:t>Январь-март</w:t>
            </w:r>
          </w:p>
        </w:tc>
        <w:tc>
          <w:tcPr>
            <w:tcW w:w="2236" w:type="dxa"/>
            <w:gridSpan w:val="2"/>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b/>
                <w:szCs w:val="20"/>
              </w:rPr>
            </w:pPr>
            <w:r>
              <w:rPr>
                <w:rFonts w:ascii="Times New Roman" w:hAnsi="Times New Roman"/>
                <w:b/>
                <w:szCs w:val="20"/>
              </w:rPr>
              <w:t>87,8</w:t>
            </w:r>
          </w:p>
        </w:tc>
        <w:tc>
          <w:tcPr>
            <w:tcW w:w="2728" w:type="dxa"/>
            <w:tcBorders>
              <w:top w:val="nil"/>
              <w:left w:val="nil"/>
              <w:bottom w:val="nil"/>
              <w:right w:val="nil"/>
            </w:tcBorders>
            <w:vAlign w:val="bottom"/>
            <w:hideMark/>
          </w:tcPr>
          <w:p w:rsidR="000A3F99" w:rsidRPr="00211A72" w:rsidRDefault="000A3F99" w:rsidP="00D37BAD">
            <w:pPr>
              <w:spacing w:beforeLines="20" w:before="48" w:afterLines="20" w:after="48" w:line="20" w:lineRule="atLeast"/>
              <w:ind w:left="113" w:right="227"/>
              <w:jc w:val="right"/>
              <w:rPr>
                <w:rFonts w:ascii="Times New Roman" w:hAnsi="Times New Roman"/>
                <w:b/>
                <w:szCs w:val="20"/>
              </w:rPr>
            </w:pPr>
            <w:r w:rsidRPr="00211A72">
              <w:rPr>
                <w:rFonts w:ascii="Times New Roman" w:hAnsi="Times New Roman"/>
                <w:b/>
                <w:szCs w:val="20"/>
              </w:rPr>
              <w:t>х</w:t>
            </w:r>
          </w:p>
        </w:tc>
      </w:tr>
      <w:tr w:rsidR="000A3F99" w:rsidRPr="00211A72" w:rsidTr="00957B13">
        <w:trPr>
          <w:trHeight w:val="170"/>
          <w:jc w:val="center"/>
        </w:trPr>
        <w:tc>
          <w:tcPr>
            <w:tcW w:w="4824" w:type="dxa"/>
            <w:tcBorders>
              <w:top w:val="nil"/>
              <w:left w:val="nil"/>
              <w:bottom w:val="nil"/>
              <w:right w:val="nil"/>
            </w:tcBorders>
            <w:vAlign w:val="bottom"/>
            <w:hideMark/>
          </w:tcPr>
          <w:p w:rsidR="000A3F99" w:rsidRPr="00211A72" w:rsidRDefault="000A3F99" w:rsidP="00D37BAD">
            <w:pPr>
              <w:spacing w:beforeLines="20" w:before="48" w:afterLines="20" w:after="48" w:line="20" w:lineRule="atLeast"/>
              <w:ind w:left="113" w:right="227"/>
              <w:rPr>
                <w:rFonts w:ascii="Times New Roman" w:hAnsi="Times New Roman"/>
                <w:szCs w:val="20"/>
              </w:rPr>
            </w:pPr>
            <w:r w:rsidRPr="00211A72">
              <w:rPr>
                <w:rFonts w:ascii="Times New Roman" w:hAnsi="Times New Roman"/>
                <w:szCs w:val="20"/>
              </w:rPr>
              <w:t>Апрель</w:t>
            </w:r>
          </w:p>
        </w:tc>
        <w:tc>
          <w:tcPr>
            <w:tcW w:w="2236" w:type="dxa"/>
            <w:gridSpan w:val="2"/>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95,7</w:t>
            </w:r>
          </w:p>
        </w:tc>
        <w:tc>
          <w:tcPr>
            <w:tcW w:w="2728" w:type="dxa"/>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110,1</w:t>
            </w:r>
          </w:p>
        </w:tc>
      </w:tr>
      <w:tr w:rsidR="000A3F99" w:rsidRPr="00211A72" w:rsidTr="00957B13">
        <w:trPr>
          <w:trHeight w:val="170"/>
          <w:jc w:val="center"/>
        </w:trPr>
        <w:tc>
          <w:tcPr>
            <w:tcW w:w="4824" w:type="dxa"/>
            <w:tcBorders>
              <w:top w:val="nil"/>
              <w:left w:val="nil"/>
              <w:bottom w:val="nil"/>
              <w:right w:val="nil"/>
            </w:tcBorders>
            <w:vAlign w:val="bottom"/>
            <w:hideMark/>
          </w:tcPr>
          <w:p w:rsidR="000A3F99" w:rsidRPr="00211A72" w:rsidRDefault="000A3F99" w:rsidP="00D37BAD">
            <w:pPr>
              <w:spacing w:beforeLines="20" w:before="48" w:afterLines="20" w:after="48" w:line="20" w:lineRule="atLeast"/>
              <w:ind w:left="113" w:right="227"/>
              <w:rPr>
                <w:rFonts w:ascii="Times New Roman" w:hAnsi="Times New Roman"/>
                <w:szCs w:val="20"/>
              </w:rPr>
            </w:pPr>
            <w:r w:rsidRPr="00211A72">
              <w:rPr>
                <w:rFonts w:ascii="Times New Roman" w:hAnsi="Times New Roman"/>
                <w:szCs w:val="20"/>
              </w:rPr>
              <w:t>Май</w:t>
            </w:r>
          </w:p>
        </w:tc>
        <w:tc>
          <w:tcPr>
            <w:tcW w:w="2236" w:type="dxa"/>
            <w:gridSpan w:val="2"/>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90,5</w:t>
            </w:r>
          </w:p>
        </w:tc>
        <w:tc>
          <w:tcPr>
            <w:tcW w:w="2728" w:type="dxa"/>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92,4</w:t>
            </w:r>
          </w:p>
        </w:tc>
      </w:tr>
      <w:tr w:rsidR="000A3F99" w:rsidRPr="00211A72" w:rsidTr="00957B13">
        <w:trPr>
          <w:trHeight w:val="170"/>
          <w:jc w:val="center"/>
        </w:trPr>
        <w:tc>
          <w:tcPr>
            <w:tcW w:w="4824" w:type="dxa"/>
            <w:tcBorders>
              <w:top w:val="nil"/>
              <w:left w:val="nil"/>
              <w:bottom w:val="nil"/>
              <w:right w:val="nil"/>
            </w:tcBorders>
            <w:vAlign w:val="bottom"/>
            <w:hideMark/>
          </w:tcPr>
          <w:p w:rsidR="000A3F99" w:rsidRPr="00211A72" w:rsidRDefault="000A3F99" w:rsidP="00D37BAD">
            <w:pPr>
              <w:spacing w:beforeLines="20" w:before="48" w:afterLines="20" w:after="48" w:line="20" w:lineRule="atLeast"/>
              <w:ind w:left="113" w:right="227"/>
              <w:rPr>
                <w:rFonts w:ascii="Times New Roman" w:hAnsi="Times New Roman"/>
                <w:szCs w:val="20"/>
              </w:rPr>
            </w:pPr>
            <w:r w:rsidRPr="00211A72">
              <w:rPr>
                <w:rFonts w:ascii="Times New Roman" w:hAnsi="Times New Roman"/>
                <w:szCs w:val="20"/>
              </w:rPr>
              <w:t>Июнь</w:t>
            </w:r>
          </w:p>
        </w:tc>
        <w:tc>
          <w:tcPr>
            <w:tcW w:w="2236" w:type="dxa"/>
            <w:gridSpan w:val="2"/>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97,4</w:t>
            </w:r>
          </w:p>
        </w:tc>
        <w:tc>
          <w:tcPr>
            <w:tcW w:w="2728" w:type="dxa"/>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109,1</w:t>
            </w:r>
          </w:p>
        </w:tc>
      </w:tr>
      <w:tr w:rsidR="000A3F99" w:rsidRPr="00211A72" w:rsidTr="00957B13">
        <w:trPr>
          <w:trHeight w:val="170"/>
          <w:jc w:val="center"/>
        </w:trPr>
        <w:tc>
          <w:tcPr>
            <w:tcW w:w="4824" w:type="dxa"/>
            <w:tcBorders>
              <w:top w:val="nil"/>
              <w:left w:val="nil"/>
              <w:bottom w:val="nil"/>
              <w:right w:val="nil"/>
            </w:tcBorders>
            <w:vAlign w:val="bottom"/>
            <w:hideMark/>
          </w:tcPr>
          <w:p w:rsidR="000A3F99" w:rsidRPr="00211A72" w:rsidRDefault="000A3F99" w:rsidP="00D37BAD">
            <w:pPr>
              <w:spacing w:beforeLines="20" w:before="48" w:afterLines="20" w:after="48" w:line="20" w:lineRule="atLeast"/>
              <w:ind w:left="113" w:right="227"/>
              <w:rPr>
                <w:rFonts w:ascii="Times New Roman" w:hAnsi="Times New Roman"/>
                <w:b/>
                <w:szCs w:val="20"/>
              </w:rPr>
            </w:pPr>
            <w:r w:rsidRPr="00211A72">
              <w:rPr>
                <w:rFonts w:ascii="Times New Roman" w:hAnsi="Times New Roman"/>
                <w:b/>
                <w:szCs w:val="20"/>
              </w:rPr>
              <w:t>Январь-июнь</w:t>
            </w:r>
          </w:p>
        </w:tc>
        <w:tc>
          <w:tcPr>
            <w:tcW w:w="2236" w:type="dxa"/>
            <w:gridSpan w:val="2"/>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b/>
                <w:szCs w:val="20"/>
              </w:rPr>
            </w:pPr>
            <w:r>
              <w:rPr>
                <w:rFonts w:ascii="Times New Roman" w:hAnsi="Times New Roman"/>
                <w:b/>
                <w:szCs w:val="20"/>
              </w:rPr>
              <w:t>91,2</w:t>
            </w:r>
          </w:p>
        </w:tc>
        <w:tc>
          <w:tcPr>
            <w:tcW w:w="2728" w:type="dxa"/>
            <w:tcBorders>
              <w:top w:val="nil"/>
              <w:left w:val="nil"/>
              <w:bottom w:val="nil"/>
              <w:right w:val="nil"/>
            </w:tcBorders>
            <w:vAlign w:val="bottom"/>
            <w:hideMark/>
          </w:tcPr>
          <w:p w:rsidR="000A3F99" w:rsidRPr="00211A72" w:rsidRDefault="000A3F99" w:rsidP="00D37BAD">
            <w:pPr>
              <w:spacing w:beforeLines="20" w:before="48" w:afterLines="20" w:after="48" w:line="20" w:lineRule="atLeast"/>
              <w:ind w:left="113" w:right="227"/>
              <w:jc w:val="right"/>
              <w:rPr>
                <w:rFonts w:ascii="Times New Roman" w:hAnsi="Times New Roman"/>
                <w:b/>
                <w:szCs w:val="20"/>
              </w:rPr>
            </w:pPr>
            <w:r w:rsidRPr="00211A72">
              <w:rPr>
                <w:rFonts w:ascii="Times New Roman" w:hAnsi="Times New Roman"/>
                <w:b/>
                <w:szCs w:val="20"/>
              </w:rPr>
              <w:t>х</w:t>
            </w:r>
          </w:p>
        </w:tc>
      </w:tr>
      <w:tr w:rsidR="000A3F99" w:rsidRPr="00211A72" w:rsidTr="00957B13">
        <w:trPr>
          <w:trHeight w:val="170"/>
          <w:jc w:val="center"/>
        </w:trPr>
        <w:tc>
          <w:tcPr>
            <w:tcW w:w="4824" w:type="dxa"/>
            <w:tcBorders>
              <w:top w:val="nil"/>
              <w:left w:val="nil"/>
              <w:bottom w:val="nil"/>
              <w:right w:val="nil"/>
            </w:tcBorders>
            <w:vAlign w:val="bottom"/>
            <w:hideMark/>
          </w:tcPr>
          <w:p w:rsidR="000A3F99" w:rsidRPr="00211A72" w:rsidRDefault="000A3F99" w:rsidP="00D37BAD">
            <w:pPr>
              <w:spacing w:beforeLines="20" w:before="48" w:afterLines="20" w:after="48" w:line="20" w:lineRule="atLeast"/>
              <w:ind w:left="113" w:right="227"/>
              <w:rPr>
                <w:rFonts w:ascii="Times New Roman" w:hAnsi="Times New Roman"/>
                <w:szCs w:val="20"/>
              </w:rPr>
            </w:pPr>
            <w:r w:rsidRPr="00211A72">
              <w:rPr>
                <w:rFonts w:ascii="Times New Roman" w:hAnsi="Times New Roman"/>
                <w:szCs w:val="20"/>
              </w:rPr>
              <w:t>Июль</w:t>
            </w:r>
          </w:p>
        </w:tc>
        <w:tc>
          <w:tcPr>
            <w:tcW w:w="2236" w:type="dxa"/>
            <w:gridSpan w:val="2"/>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105,5</w:t>
            </w:r>
          </w:p>
        </w:tc>
        <w:tc>
          <w:tcPr>
            <w:tcW w:w="2728" w:type="dxa"/>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95,8</w:t>
            </w:r>
          </w:p>
        </w:tc>
      </w:tr>
      <w:tr w:rsidR="000A3F99" w:rsidRPr="00211A72" w:rsidTr="00957B13">
        <w:trPr>
          <w:trHeight w:val="170"/>
          <w:jc w:val="center"/>
        </w:trPr>
        <w:tc>
          <w:tcPr>
            <w:tcW w:w="4824" w:type="dxa"/>
            <w:tcBorders>
              <w:top w:val="nil"/>
              <w:left w:val="nil"/>
              <w:bottom w:val="nil"/>
              <w:right w:val="nil"/>
            </w:tcBorders>
            <w:vAlign w:val="bottom"/>
            <w:hideMark/>
          </w:tcPr>
          <w:p w:rsidR="000A3F99" w:rsidRPr="00211A72" w:rsidRDefault="000A3F99" w:rsidP="00D37BAD">
            <w:pPr>
              <w:spacing w:beforeLines="20" w:before="48" w:afterLines="20" w:after="48" w:line="20" w:lineRule="atLeast"/>
              <w:ind w:left="113" w:right="227"/>
              <w:rPr>
                <w:rFonts w:ascii="Times New Roman" w:hAnsi="Times New Roman"/>
                <w:szCs w:val="20"/>
              </w:rPr>
            </w:pPr>
            <w:r w:rsidRPr="00211A72">
              <w:rPr>
                <w:rFonts w:ascii="Times New Roman" w:hAnsi="Times New Roman"/>
                <w:szCs w:val="20"/>
              </w:rPr>
              <w:t>Август</w:t>
            </w:r>
          </w:p>
        </w:tc>
        <w:tc>
          <w:tcPr>
            <w:tcW w:w="2236" w:type="dxa"/>
            <w:gridSpan w:val="2"/>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93,0</w:t>
            </w:r>
          </w:p>
        </w:tc>
        <w:tc>
          <w:tcPr>
            <w:tcW w:w="2728" w:type="dxa"/>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95,1</w:t>
            </w:r>
          </w:p>
        </w:tc>
      </w:tr>
      <w:tr w:rsidR="000A3F99" w:rsidRPr="00211A72" w:rsidTr="00957B13">
        <w:trPr>
          <w:trHeight w:val="170"/>
          <w:jc w:val="center"/>
        </w:trPr>
        <w:tc>
          <w:tcPr>
            <w:tcW w:w="4824" w:type="dxa"/>
            <w:tcBorders>
              <w:top w:val="nil"/>
              <w:left w:val="nil"/>
              <w:bottom w:val="nil"/>
              <w:right w:val="nil"/>
            </w:tcBorders>
            <w:vAlign w:val="bottom"/>
            <w:hideMark/>
          </w:tcPr>
          <w:p w:rsidR="000A3F99" w:rsidRPr="00211A72" w:rsidRDefault="000A3F99" w:rsidP="00D37BAD">
            <w:pPr>
              <w:spacing w:beforeLines="20" w:before="48" w:afterLines="20" w:after="48" w:line="20" w:lineRule="atLeast"/>
              <w:ind w:left="113" w:right="227"/>
              <w:rPr>
                <w:rFonts w:ascii="Times New Roman" w:hAnsi="Times New Roman"/>
                <w:szCs w:val="20"/>
              </w:rPr>
            </w:pPr>
            <w:r w:rsidRPr="00211A72">
              <w:rPr>
                <w:rFonts w:ascii="Times New Roman" w:hAnsi="Times New Roman"/>
                <w:szCs w:val="20"/>
              </w:rPr>
              <w:t>Сентябрь</w:t>
            </w:r>
          </w:p>
        </w:tc>
        <w:tc>
          <w:tcPr>
            <w:tcW w:w="2236" w:type="dxa"/>
            <w:gridSpan w:val="2"/>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87,0</w:t>
            </w:r>
          </w:p>
        </w:tc>
        <w:tc>
          <w:tcPr>
            <w:tcW w:w="2728" w:type="dxa"/>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100,9</w:t>
            </w:r>
          </w:p>
        </w:tc>
      </w:tr>
      <w:tr w:rsidR="000A3F99" w:rsidRPr="00211A72" w:rsidTr="00957B13">
        <w:trPr>
          <w:trHeight w:val="170"/>
          <w:jc w:val="center"/>
        </w:trPr>
        <w:tc>
          <w:tcPr>
            <w:tcW w:w="4824" w:type="dxa"/>
            <w:tcBorders>
              <w:top w:val="nil"/>
              <w:left w:val="nil"/>
              <w:bottom w:val="nil"/>
              <w:right w:val="nil"/>
            </w:tcBorders>
            <w:vAlign w:val="bottom"/>
            <w:hideMark/>
          </w:tcPr>
          <w:p w:rsidR="000A3F99" w:rsidRPr="00211A72" w:rsidRDefault="000A3F99" w:rsidP="00D37BAD">
            <w:pPr>
              <w:spacing w:beforeLines="20" w:before="48" w:afterLines="20" w:after="48" w:line="20" w:lineRule="atLeast"/>
              <w:ind w:left="113" w:right="227"/>
              <w:rPr>
                <w:rFonts w:ascii="Times New Roman" w:hAnsi="Times New Roman"/>
                <w:b/>
                <w:szCs w:val="20"/>
              </w:rPr>
            </w:pPr>
            <w:r w:rsidRPr="00211A72">
              <w:rPr>
                <w:rFonts w:ascii="Times New Roman" w:hAnsi="Times New Roman"/>
                <w:b/>
                <w:szCs w:val="20"/>
              </w:rPr>
              <w:t>Январь-сентябрь</w:t>
            </w:r>
          </w:p>
        </w:tc>
        <w:tc>
          <w:tcPr>
            <w:tcW w:w="2236" w:type="dxa"/>
            <w:gridSpan w:val="2"/>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b/>
                <w:szCs w:val="20"/>
              </w:rPr>
            </w:pPr>
            <w:r>
              <w:rPr>
                <w:rFonts w:ascii="Times New Roman" w:hAnsi="Times New Roman"/>
                <w:b/>
                <w:szCs w:val="20"/>
              </w:rPr>
              <w:t>92,3</w:t>
            </w:r>
          </w:p>
        </w:tc>
        <w:tc>
          <w:tcPr>
            <w:tcW w:w="2728" w:type="dxa"/>
            <w:tcBorders>
              <w:top w:val="nil"/>
              <w:left w:val="nil"/>
              <w:bottom w:val="nil"/>
              <w:right w:val="nil"/>
            </w:tcBorders>
            <w:vAlign w:val="bottom"/>
            <w:hideMark/>
          </w:tcPr>
          <w:p w:rsidR="000A3F99" w:rsidRPr="00211A72" w:rsidRDefault="000A3F99" w:rsidP="00D37BAD">
            <w:pPr>
              <w:spacing w:beforeLines="20" w:before="48" w:afterLines="20" w:after="48" w:line="20" w:lineRule="atLeast"/>
              <w:ind w:left="113" w:right="227"/>
              <w:jc w:val="right"/>
              <w:rPr>
                <w:rFonts w:ascii="Times New Roman" w:hAnsi="Times New Roman"/>
                <w:b/>
                <w:szCs w:val="20"/>
              </w:rPr>
            </w:pPr>
            <w:r w:rsidRPr="00211A72">
              <w:rPr>
                <w:rFonts w:ascii="Times New Roman" w:hAnsi="Times New Roman"/>
                <w:b/>
                <w:szCs w:val="20"/>
              </w:rPr>
              <w:t>х</w:t>
            </w:r>
          </w:p>
        </w:tc>
      </w:tr>
      <w:tr w:rsidR="000A3F99" w:rsidRPr="00211A72" w:rsidTr="00957B13">
        <w:trPr>
          <w:trHeight w:val="170"/>
          <w:jc w:val="center"/>
        </w:trPr>
        <w:tc>
          <w:tcPr>
            <w:tcW w:w="4824" w:type="dxa"/>
            <w:tcBorders>
              <w:top w:val="nil"/>
              <w:left w:val="nil"/>
              <w:bottom w:val="nil"/>
              <w:right w:val="nil"/>
            </w:tcBorders>
            <w:vAlign w:val="bottom"/>
            <w:hideMark/>
          </w:tcPr>
          <w:p w:rsidR="000A3F99" w:rsidRPr="00211A72" w:rsidRDefault="000A3F99" w:rsidP="00D37BAD">
            <w:pPr>
              <w:spacing w:beforeLines="20" w:before="48" w:afterLines="20" w:after="48" w:line="20" w:lineRule="atLeast"/>
              <w:ind w:left="113" w:right="227"/>
              <w:rPr>
                <w:rFonts w:ascii="Times New Roman" w:hAnsi="Times New Roman"/>
                <w:szCs w:val="20"/>
              </w:rPr>
            </w:pPr>
            <w:r w:rsidRPr="00211A72">
              <w:rPr>
                <w:rFonts w:ascii="Times New Roman" w:hAnsi="Times New Roman"/>
                <w:szCs w:val="20"/>
              </w:rPr>
              <w:t>Октябрь</w:t>
            </w:r>
          </w:p>
        </w:tc>
        <w:tc>
          <w:tcPr>
            <w:tcW w:w="2236" w:type="dxa"/>
            <w:gridSpan w:val="2"/>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115,2</w:t>
            </w:r>
          </w:p>
        </w:tc>
        <w:tc>
          <w:tcPr>
            <w:tcW w:w="2728" w:type="dxa"/>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126,9</w:t>
            </w:r>
          </w:p>
        </w:tc>
      </w:tr>
      <w:tr w:rsidR="000A3F99" w:rsidRPr="00211A72" w:rsidTr="00957B13">
        <w:trPr>
          <w:trHeight w:val="170"/>
          <w:jc w:val="center"/>
        </w:trPr>
        <w:tc>
          <w:tcPr>
            <w:tcW w:w="4824" w:type="dxa"/>
            <w:tcBorders>
              <w:top w:val="nil"/>
              <w:left w:val="nil"/>
              <w:bottom w:val="nil"/>
              <w:right w:val="nil"/>
            </w:tcBorders>
            <w:vAlign w:val="bottom"/>
            <w:hideMark/>
          </w:tcPr>
          <w:p w:rsidR="000A3F99" w:rsidRPr="00211A72" w:rsidRDefault="000A3F99" w:rsidP="00D37BAD">
            <w:pPr>
              <w:spacing w:beforeLines="20" w:before="48" w:afterLines="20" w:after="48" w:line="20" w:lineRule="atLeast"/>
              <w:ind w:left="113" w:right="227"/>
              <w:rPr>
                <w:rFonts w:ascii="Times New Roman" w:hAnsi="Times New Roman"/>
                <w:szCs w:val="20"/>
              </w:rPr>
            </w:pPr>
            <w:r w:rsidRPr="00211A72">
              <w:rPr>
                <w:rFonts w:ascii="Times New Roman" w:hAnsi="Times New Roman"/>
                <w:szCs w:val="20"/>
              </w:rPr>
              <w:t>Ноябрь</w:t>
            </w:r>
          </w:p>
        </w:tc>
        <w:tc>
          <w:tcPr>
            <w:tcW w:w="2236" w:type="dxa"/>
            <w:gridSpan w:val="2"/>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103,6</w:t>
            </w:r>
          </w:p>
        </w:tc>
        <w:tc>
          <w:tcPr>
            <w:tcW w:w="2728" w:type="dxa"/>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85,7</w:t>
            </w:r>
          </w:p>
        </w:tc>
      </w:tr>
      <w:tr w:rsidR="000A3F99" w:rsidRPr="00211A72" w:rsidTr="00957B13">
        <w:trPr>
          <w:trHeight w:val="170"/>
          <w:jc w:val="center"/>
        </w:trPr>
        <w:tc>
          <w:tcPr>
            <w:tcW w:w="4824" w:type="dxa"/>
            <w:tcBorders>
              <w:top w:val="nil"/>
              <w:left w:val="nil"/>
              <w:bottom w:val="nil"/>
              <w:right w:val="nil"/>
            </w:tcBorders>
            <w:vAlign w:val="bottom"/>
            <w:hideMark/>
          </w:tcPr>
          <w:p w:rsidR="000A3F99" w:rsidRPr="00211A72" w:rsidRDefault="000A3F99" w:rsidP="00D37BAD">
            <w:pPr>
              <w:spacing w:beforeLines="20" w:before="48" w:afterLines="20" w:after="48" w:line="20" w:lineRule="atLeast"/>
              <w:ind w:left="113" w:right="227"/>
              <w:rPr>
                <w:rFonts w:ascii="Times New Roman" w:hAnsi="Times New Roman"/>
                <w:szCs w:val="20"/>
              </w:rPr>
            </w:pPr>
            <w:r w:rsidRPr="00211A72">
              <w:rPr>
                <w:rFonts w:ascii="Times New Roman" w:hAnsi="Times New Roman"/>
                <w:szCs w:val="20"/>
              </w:rPr>
              <w:t>Декабрь</w:t>
            </w:r>
          </w:p>
        </w:tc>
        <w:tc>
          <w:tcPr>
            <w:tcW w:w="2236" w:type="dxa"/>
            <w:gridSpan w:val="2"/>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108,7</w:t>
            </w:r>
          </w:p>
        </w:tc>
        <w:tc>
          <w:tcPr>
            <w:tcW w:w="2728" w:type="dxa"/>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203,6</w:t>
            </w:r>
          </w:p>
        </w:tc>
      </w:tr>
      <w:tr w:rsidR="000A3F99" w:rsidRPr="00211A72" w:rsidTr="00957B13">
        <w:trPr>
          <w:trHeight w:val="170"/>
          <w:jc w:val="center"/>
        </w:trPr>
        <w:tc>
          <w:tcPr>
            <w:tcW w:w="4824" w:type="dxa"/>
            <w:tcBorders>
              <w:top w:val="nil"/>
              <w:left w:val="nil"/>
              <w:bottom w:val="nil"/>
              <w:right w:val="nil"/>
            </w:tcBorders>
            <w:vAlign w:val="bottom"/>
            <w:hideMark/>
          </w:tcPr>
          <w:p w:rsidR="000A3F99" w:rsidRPr="00211A72" w:rsidRDefault="000A3F99" w:rsidP="00D37BAD">
            <w:pPr>
              <w:spacing w:beforeLines="20" w:before="48" w:afterLines="20" w:after="48" w:line="20" w:lineRule="atLeast"/>
              <w:ind w:left="113" w:right="227"/>
              <w:rPr>
                <w:rFonts w:ascii="Times New Roman" w:hAnsi="Times New Roman"/>
                <w:b/>
                <w:szCs w:val="20"/>
              </w:rPr>
            </w:pPr>
            <w:r w:rsidRPr="00211A72">
              <w:rPr>
                <w:rFonts w:ascii="Times New Roman" w:hAnsi="Times New Roman"/>
                <w:b/>
                <w:szCs w:val="20"/>
              </w:rPr>
              <w:t>Январь-декабрь</w:t>
            </w:r>
          </w:p>
        </w:tc>
        <w:tc>
          <w:tcPr>
            <w:tcW w:w="2236" w:type="dxa"/>
            <w:gridSpan w:val="2"/>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b/>
                <w:szCs w:val="20"/>
              </w:rPr>
            </w:pPr>
            <w:r>
              <w:rPr>
                <w:rFonts w:ascii="Times New Roman" w:hAnsi="Times New Roman"/>
                <w:b/>
                <w:szCs w:val="20"/>
              </w:rPr>
              <w:t>97,0</w:t>
            </w:r>
          </w:p>
        </w:tc>
        <w:tc>
          <w:tcPr>
            <w:tcW w:w="2728" w:type="dxa"/>
            <w:tcBorders>
              <w:top w:val="nil"/>
              <w:left w:val="nil"/>
              <w:bottom w:val="nil"/>
              <w:right w:val="nil"/>
            </w:tcBorders>
            <w:vAlign w:val="bottom"/>
            <w:hideMark/>
          </w:tcPr>
          <w:p w:rsidR="000A3F99" w:rsidRPr="00211A72" w:rsidRDefault="000A3F99" w:rsidP="00D37BAD">
            <w:pPr>
              <w:spacing w:beforeLines="20" w:before="48" w:afterLines="20" w:after="48" w:line="20" w:lineRule="atLeast"/>
              <w:ind w:left="113" w:right="227"/>
              <w:jc w:val="right"/>
              <w:rPr>
                <w:rFonts w:ascii="Times New Roman" w:hAnsi="Times New Roman"/>
                <w:b/>
                <w:szCs w:val="20"/>
              </w:rPr>
            </w:pPr>
            <w:r w:rsidRPr="00211A72">
              <w:rPr>
                <w:rFonts w:ascii="Times New Roman" w:hAnsi="Times New Roman"/>
                <w:b/>
                <w:szCs w:val="20"/>
              </w:rPr>
              <w:t>х</w:t>
            </w:r>
          </w:p>
        </w:tc>
      </w:tr>
      <w:tr w:rsidR="000A3F99" w:rsidRPr="00211A72" w:rsidTr="00957B13">
        <w:trPr>
          <w:trHeight w:val="170"/>
          <w:jc w:val="center"/>
        </w:trPr>
        <w:tc>
          <w:tcPr>
            <w:tcW w:w="9788" w:type="dxa"/>
            <w:gridSpan w:val="4"/>
            <w:tcBorders>
              <w:top w:val="nil"/>
              <w:left w:val="nil"/>
              <w:bottom w:val="nil"/>
              <w:right w:val="nil"/>
            </w:tcBorders>
            <w:vAlign w:val="bottom"/>
            <w:hideMark/>
          </w:tcPr>
          <w:p w:rsidR="000A3F99" w:rsidRPr="00211A72" w:rsidRDefault="000A3F99" w:rsidP="00D37BAD">
            <w:pPr>
              <w:spacing w:beforeLines="20" w:before="48" w:afterLines="20" w:after="48" w:line="20" w:lineRule="atLeast"/>
              <w:jc w:val="center"/>
              <w:rPr>
                <w:rFonts w:ascii="Times New Roman" w:hAnsi="Times New Roman"/>
                <w:b/>
                <w:szCs w:val="20"/>
              </w:rPr>
            </w:pPr>
            <w:r w:rsidRPr="00211A72">
              <w:rPr>
                <w:rFonts w:ascii="Times New Roman" w:hAnsi="Times New Roman"/>
                <w:b/>
                <w:szCs w:val="20"/>
              </w:rPr>
              <w:t>202</w:t>
            </w:r>
            <w:r w:rsidRPr="00211A72">
              <w:rPr>
                <w:rFonts w:ascii="Times New Roman" w:hAnsi="Times New Roman"/>
                <w:b/>
                <w:szCs w:val="20"/>
                <w:lang w:val="en-US"/>
              </w:rPr>
              <w:t>4</w:t>
            </w:r>
            <w:r w:rsidRPr="00211A72">
              <w:rPr>
                <w:rFonts w:ascii="Times New Roman" w:hAnsi="Times New Roman"/>
                <w:b/>
                <w:szCs w:val="20"/>
              </w:rPr>
              <w:t xml:space="preserve"> год</w:t>
            </w:r>
          </w:p>
        </w:tc>
      </w:tr>
      <w:tr w:rsidR="000A3F99" w:rsidRPr="00211A72" w:rsidTr="00957B13">
        <w:trPr>
          <w:trHeight w:val="170"/>
          <w:jc w:val="center"/>
        </w:trPr>
        <w:tc>
          <w:tcPr>
            <w:tcW w:w="4871" w:type="dxa"/>
            <w:gridSpan w:val="2"/>
            <w:tcBorders>
              <w:top w:val="nil"/>
              <w:left w:val="nil"/>
              <w:bottom w:val="nil"/>
              <w:right w:val="nil"/>
            </w:tcBorders>
            <w:vAlign w:val="bottom"/>
            <w:hideMark/>
          </w:tcPr>
          <w:p w:rsidR="000A3F99" w:rsidRPr="00211A72" w:rsidRDefault="000A3F99" w:rsidP="00D37BAD">
            <w:pPr>
              <w:spacing w:beforeLines="20" w:before="48" w:afterLines="20" w:after="48" w:line="20" w:lineRule="atLeast"/>
              <w:ind w:left="113" w:right="227"/>
              <w:rPr>
                <w:rFonts w:ascii="Times New Roman" w:hAnsi="Times New Roman"/>
                <w:szCs w:val="20"/>
              </w:rPr>
            </w:pPr>
            <w:r w:rsidRPr="00211A72">
              <w:rPr>
                <w:rFonts w:ascii="Times New Roman" w:hAnsi="Times New Roman"/>
                <w:szCs w:val="20"/>
              </w:rPr>
              <w:t>Январь</w:t>
            </w:r>
          </w:p>
        </w:tc>
        <w:tc>
          <w:tcPr>
            <w:tcW w:w="2189" w:type="dxa"/>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90,4</w:t>
            </w:r>
          </w:p>
        </w:tc>
        <w:tc>
          <w:tcPr>
            <w:tcW w:w="2728" w:type="dxa"/>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36,6</w:t>
            </w:r>
          </w:p>
        </w:tc>
      </w:tr>
      <w:tr w:rsidR="000A3F99" w:rsidRPr="00211A72" w:rsidTr="00957B13">
        <w:trPr>
          <w:trHeight w:val="170"/>
          <w:jc w:val="center"/>
        </w:trPr>
        <w:tc>
          <w:tcPr>
            <w:tcW w:w="4871" w:type="dxa"/>
            <w:gridSpan w:val="2"/>
            <w:tcBorders>
              <w:top w:val="nil"/>
              <w:left w:val="nil"/>
              <w:bottom w:val="nil"/>
              <w:right w:val="nil"/>
            </w:tcBorders>
            <w:vAlign w:val="bottom"/>
          </w:tcPr>
          <w:p w:rsidR="000A3F99" w:rsidRPr="00211A72" w:rsidRDefault="000A3F99" w:rsidP="00D37BAD">
            <w:pPr>
              <w:spacing w:beforeLines="20" w:before="48" w:afterLines="20" w:after="48" w:line="20" w:lineRule="atLeast"/>
              <w:ind w:left="113" w:right="227"/>
              <w:rPr>
                <w:rFonts w:ascii="Times New Roman" w:hAnsi="Times New Roman"/>
                <w:szCs w:val="20"/>
              </w:rPr>
            </w:pPr>
            <w:r w:rsidRPr="00211A72">
              <w:rPr>
                <w:rFonts w:ascii="Times New Roman" w:hAnsi="Times New Roman"/>
                <w:szCs w:val="20"/>
              </w:rPr>
              <w:t>Февраль</w:t>
            </w:r>
          </w:p>
        </w:tc>
        <w:tc>
          <w:tcPr>
            <w:tcW w:w="2189" w:type="dxa"/>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97,8</w:t>
            </w:r>
          </w:p>
        </w:tc>
        <w:tc>
          <w:tcPr>
            <w:tcW w:w="2728" w:type="dxa"/>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119,1</w:t>
            </w:r>
          </w:p>
        </w:tc>
      </w:tr>
      <w:tr w:rsidR="000A3F99" w:rsidRPr="00211A72" w:rsidTr="00957B13">
        <w:trPr>
          <w:trHeight w:val="170"/>
          <w:jc w:val="center"/>
        </w:trPr>
        <w:tc>
          <w:tcPr>
            <w:tcW w:w="4871" w:type="dxa"/>
            <w:gridSpan w:val="2"/>
            <w:tcBorders>
              <w:top w:val="nil"/>
              <w:left w:val="nil"/>
              <w:bottom w:val="nil"/>
              <w:right w:val="nil"/>
            </w:tcBorders>
            <w:vAlign w:val="bottom"/>
          </w:tcPr>
          <w:p w:rsidR="000A3F99" w:rsidRPr="00211A72" w:rsidRDefault="000A3F99" w:rsidP="00D37BAD">
            <w:pPr>
              <w:spacing w:beforeLines="20" w:before="48" w:afterLines="20" w:after="48" w:line="20" w:lineRule="atLeast"/>
              <w:ind w:left="113" w:right="227"/>
              <w:rPr>
                <w:rFonts w:ascii="Times New Roman" w:hAnsi="Times New Roman"/>
                <w:szCs w:val="20"/>
              </w:rPr>
            </w:pPr>
            <w:r w:rsidRPr="00211A72">
              <w:rPr>
                <w:rFonts w:ascii="Times New Roman" w:hAnsi="Times New Roman"/>
                <w:szCs w:val="20"/>
              </w:rPr>
              <w:t>Март</w:t>
            </w:r>
          </w:p>
        </w:tc>
        <w:tc>
          <w:tcPr>
            <w:tcW w:w="2189" w:type="dxa"/>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105,6</w:t>
            </w:r>
          </w:p>
        </w:tc>
        <w:tc>
          <w:tcPr>
            <w:tcW w:w="2728" w:type="dxa"/>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107,2</w:t>
            </w:r>
          </w:p>
        </w:tc>
      </w:tr>
      <w:tr w:rsidR="000A3F99" w:rsidRPr="00211A72" w:rsidTr="00957B13">
        <w:trPr>
          <w:trHeight w:val="170"/>
          <w:jc w:val="center"/>
        </w:trPr>
        <w:tc>
          <w:tcPr>
            <w:tcW w:w="4871" w:type="dxa"/>
            <w:gridSpan w:val="2"/>
            <w:tcBorders>
              <w:top w:val="nil"/>
              <w:left w:val="nil"/>
              <w:bottom w:val="nil"/>
              <w:right w:val="nil"/>
            </w:tcBorders>
            <w:vAlign w:val="bottom"/>
          </w:tcPr>
          <w:p w:rsidR="000A3F99" w:rsidRPr="00211A72" w:rsidRDefault="000A3F99" w:rsidP="00D37BAD">
            <w:pPr>
              <w:spacing w:beforeLines="20" w:before="48" w:afterLines="20" w:after="48" w:line="20" w:lineRule="atLeast"/>
              <w:ind w:left="113" w:right="227"/>
              <w:rPr>
                <w:rFonts w:ascii="Times New Roman" w:hAnsi="Times New Roman"/>
                <w:b/>
                <w:szCs w:val="20"/>
              </w:rPr>
            </w:pPr>
            <w:r w:rsidRPr="00211A72">
              <w:rPr>
                <w:rFonts w:ascii="Times New Roman" w:hAnsi="Times New Roman"/>
                <w:b/>
                <w:szCs w:val="20"/>
              </w:rPr>
              <w:t>Январь-март</w:t>
            </w:r>
          </w:p>
        </w:tc>
        <w:tc>
          <w:tcPr>
            <w:tcW w:w="2189" w:type="dxa"/>
            <w:tcBorders>
              <w:top w:val="nil"/>
              <w:left w:val="nil"/>
              <w:bottom w:val="nil"/>
              <w:right w:val="nil"/>
            </w:tcBorders>
            <w:vAlign w:val="bottom"/>
          </w:tcPr>
          <w:p w:rsidR="000A3F99" w:rsidRPr="00211A72" w:rsidRDefault="00220B4F" w:rsidP="00D37BAD">
            <w:pPr>
              <w:spacing w:beforeLines="20" w:before="48" w:afterLines="20" w:after="48" w:line="20" w:lineRule="atLeast"/>
              <w:ind w:left="113" w:right="227"/>
              <w:jc w:val="right"/>
              <w:rPr>
                <w:rFonts w:ascii="Times New Roman" w:hAnsi="Times New Roman"/>
                <w:b/>
                <w:szCs w:val="20"/>
              </w:rPr>
            </w:pPr>
            <w:r>
              <w:rPr>
                <w:rFonts w:ascii="Times New Roman" w:hAnsi="Times New Roman"/>
                <w:b/>
                <w:szCs w:val="20"/>
              </w:rPr>
              <w:t>97,6</w:t>
            </w:r>
          </w:p>
        </w:tc>
        <w:tc>
          <w:tcPr>
            <w:tcW w:w="2728" w:type="dxa"/>
            <w:tcBorders>
              <w:top w:val="nil"/>
              <w:left w:val="nil"/>
              <w:bottom w:val="nil"/>
              <w:right w:val="nil"/>
            </w:tcBorders>
            <w:vAlign w:val="bottom"/>
          </w:tcPr>
          <w:p w:rsidR="000A3F99" w:rsidRPr="00211A72" w:rsidRDefault="000A3F99" w:rsidP="00D37BAD">
            <w:pPr>
              <w:spacing w:beforeLines="20" w:before="48" w:afterLines="20" w:after="48" w:line="20" w:lineRule="atLeast"/>
              <w:ind w:left="113" w:right="227"/>
              <w:jc w:val="right"/>
              <w:rPr>
                <w:rFonts w:ascii="Times New Roman" w:hAnsi="Times New Roman"/>
                <w:b/>
                <w:szCs w:val="20"/>
              </w:rPr>
            </w:pPr>
            <w:r w:rsidRPr="00211A72">
              <w:rPr>
                <w:rFonts w:ascii="Times New Roman" w:hAnsi="Times New Roman"/>
                <w:b/>
                <w:szCs w:val="20"/>
              </w:rPr>
              <w:t>х</w:t>
            </w:r>
          </w:p>
        </w:tc>
      </w:tr>
      <w:tr w:rsidR="000A3F99" w:rsidRPr="00211A72" w:rsidTr="00957B13">
        <w:trPr>
          <w:trHeight w:val="170"/>
          <w:jc w:val="center"/>
        </w:trPr>
        <w:tc>
          <w:tcPr>
            <w:tcW w:w="4871" w:type="dxa"/>
            <w:gridSpan w:val="2"/>
            <w:tcBorders>
              <w:top w:val="nil"/>
              <w:left w:val="nil"/>
              <w:bottom w:val="nil"/>
              <w:right w:val="nil"/>
            </w:tcBorders>
            <w:vAlign w:val="bottom"/>
          </w:tcPr>
          <w:p w:rsidR="000A3F99" w:rsidRPr="008B2647" w:rsidRDefault="000A3F99" w:rsidP="00D37BAD">
            <w:pPr>
              <w:spacing w:beforeLines="20" w:before="48" w:afterLines="20" w:after="48" w:line="20" w:lineRule="atLeast"/>
              <w:ind w:left="113" w:right="227"/>
              <w:rPr>
                <w:rFonts w:ascii="Times New Roman" w:hAnsi="Times New Roman"/>
                <w:szCs w:val="20"/>
              </w:rPr>
            </w:pPr>
            <w:r w:rsidRPr="008B2647">
              <w:rPr>
                <w:rFonts w:ascii="Times New Roman" w:hAnsi="Times New Roman"/>
                <w:szCs w:val="20"/>
              </w:rPr>
              <w:t>Апрель</w:t>
            </w:r>
          </w:p>
        </w:tc>
        <w:tc>
          <w:tcPr>
            <w:tcW w:w="2189" w:type="dxa"/>
            <w:tcBorders>
              <w:top w:val="nil"/>
              <w:left w:val="nil"/>
              <w:bottom w:val="nil"/>
              <w:right w:val="nil"/>
            </w:tcBorders>
            <w:vAlign w:val="bottom"/>
          </w:tcPr>
          <w:p w:rsidR="000A3F99" w:rsidRPr="002B5AFE"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91,7</w:t>
            </w:r>
          </w:p>
        </w:tc>
        <w:tc>
          <w:tcPr>
            <w:tcW w:w="2728" w:type="dxa"/>
            <w:tcBorders>
              <w:top w:val="nil"/>
              <w:left w:val="nil"/>
              <w:bottom w:val="nil"/>
              <w:right w:val="nil"/>
            </w:tcBorders>
            <w:vAlign w:val="bottom"/>
          </w:tcPr>
          <w:p w:rsidR="000A3F99" w:rsidRPr="002B5AFE"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95,5</w:t>
            </w:r>
          </w:p>
        </w:tc>
      </w:tr>
      <w:tr w:rsidR="000A3F99" w:rsidRPr="00211A72" w:rsidTr="00957B13">
        <w:trPr>
          <w:trHeight w:val="170"/>
          <w:jc w:val="center"/>
        </w:trPr>
        <w:tc>
          <w:tcPr>
            <w:tcW w:w="4871" w:type="dxa"/>
            <w:gridSpan w:val="2"/>
            <w:tcBorders>
              <w:top w:val="nil"/>
              <w:left w:val="nil"/>
              <w:bottom w:val="nil"/>
              <w:right w:val="nil"/>
            </w:tcBorders>
            <w:vAlign w:val="bottom"/>
          </w:tcPr>
          <w:p w:rsidR="000A3F99" w:rsidRPr="008B2647" w:rsidRDefault="000A3F99" w:rsidP="00D37BAD">
            <w:pPr>
              <w:spacing w:beforeLines="20" w:before="48" w:afterLines="20" w:after="48" w:line="20" w:lineRule="atLeast"/>
              <w:ind w:left="113" w:right="227"/>
              <w:rPr>
                <w:rFonts w:ascii="Times New Roman" w:hAnsi="Times New Roman"/>
                <w:szCs w:val="20"/>
              </w:rPr>
            </w:pPr>
            <w:r>
              <w:rPr>
                <w:rFonts w:ascii="Times New Roman" w:hAnsi="Times New Roman"/>
                <w:szCs w:val="20"/>
              </w:rPr>
              <w:t>Май</w:t>
            </w:r>
          </w:p>
        </w:tc>
        <w:tc>
          <w:tcPr>
            <w:tcW w:w="2189" w:type="dxa"/>
            <w:tcBorders>
              <w:top w:val="nil"/>
              <w:left w:val="nil"/>
              <w:bottom w:val="nil"/>
              <w:right w:val="nil"/>
            </w:tcBorders>
            <w:vAlign w:val="bottom"/>
          </w:tcPr>
          <w:p w:rsidR="000A3F99" w:rsidRPr="002B5AFE"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100,7</w:t>
            </w:r>
          </w:p>
        </w:tc>
        <w:tc>
          <w:tcPr>
            <w:tcW w:w="2728" w:type="dxa"/>
            <w:tcBorders>
              <w:top w:val="nil"/>
              <w:left w:val="nil"/>
              <w:bottom w:val="nil"/>
              <w:right w:val="nil"/>
            </w:tcBorders>
            <w:vAlign w:val="bottom"/>
          </w:tcPr>
          <w:p w:rsidR="000A3F99" w:rsidRPr="002B5AFE" w:rsidRDefault="00220B4F"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101,5</w:t>
            </w:r>
          </w:p>
        </w:tc>
      </w:tr>
      <w:tr w:rsidR="000A3F99" w:rsidRPr="00211A72" w:rsidTr="00957B13">
        <w:trPr>
          <w:trHeight w:val="170"/>
          <w:jc w:val="center"/>
        </w:trPr>
        <w:tc>
          <w:tcPr>
            <w:tcW w:w="4871" w:type="dxa"/>
            <w:gridSpan w:val="2"/>
            <w:tcBorders>
              <w:top w:val="nil"/>
              <w:left w:val="nil"/>
              <w:bottom w:val="nil"/>
              <w:right w:val="nil"/>
            </w:tcBorders>
            <w:vAlign w:val="bottom"/>
          </w:tcPr>
          <w:p w:rsidR="000A3F99" w:rsidRPr="00211A72" w:rsidRDefault="000A3F99" w:rsidP="00D37BAD">
            <w:pPr>
              <w:spacing w:beforeLines="20" w:before="48" w:afterLines="20" w:after="48" w:line="20" w:lineRule="atLeast"/>
              <w:ind w:left="113" w:right="227"/>
              <w:rPr>
                <w:rFonts w:ascii="Times New Roman" w:hAnsi="Times New Roman"/>
                <w:szCs w:val="20"/>
              </w:rPr>
            </w:pPr>
            <w:r w:rsidRPr="00211A72">
              <w:rPr>
                <w:rFonts w:ascii="Times New Roman" w:hAnsi="Times New Roman"/>
                <w:szCs w:val="20"/>
              </w:rPr>
              <w:t>Июнь</w:t>
            </w:r>
          </w:p>
        </w:tc>
        <w:tc>
          <w:tcPr>
            <w:tcW w:w="2189" w:type="dxa"/>
            <w:tcBorders>
              <w:top w:val="nil"/>
              <w:left w:val="nil"/>
              <w:bottom w:val="nil"/>
              <w:right w:val="nil"/>
            </w:tcBorders>
            <w:vAlign w:val="bottom"/>
          </w:tcPr>
          <w:p w:rsidR="000A3F99" w:rsidRDefault="00E77966"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90,2</w:t>
            </w:r>
          </w:p>
        </w:tc>
        <w:tc>
          <w:tcPr>
            <w:tcW w:w="2728" w:type="dxa"/>
            <w:tcBorders>
              <w:top w:val="nil"/>
              <w:left w:val="nil"/>
              <w:bottom w:val="nil"/>
              <w:right w:val="nil"/>
            </w:tcBorders>
            <w:vAlign w:val="bottom"/>
          </w:tcPr>
          <w:p w:rsidR="000A3F99" w:rsidRDefault="00E77966"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97,7</w:t>
            </w:r>
          </w:p>
        </w:tc>
      </w:tr>
      <w:tr w:rsidR="000A3F99" w:rsidRPr="00211A72" w:rsidTr="003434DE">
        <w:trPr>
          <w:trHeight w:val="170"/>
          <w:jc w:val="center"/>
        </w:trPr>
        <w:tc>
          <w:tcPr>
            <w:tcW w:w="4871" w:type="dxa"/>
            <w:gridSpan w:val="2"/>
            <w:tcBorders>
              <w:top w:val="nil"/>
              <w:left w:val="nil"/>
              <w:bottom w:val="nil"/>
              <w:right w:val="nil"/>
            </w:tcBorders>
            <w:vAlign w:val="bottom"/>
          </w:tcPr>
          <w:p w:rsidR="000A3F99" w:rsidRPr="00211A72" w:rsidRDefault="000A3F99" w:rsidP="00D37BAD">
            <w:pPr>
              <w:spacing w:beforeLines="20" w:before="48" w:afterLines="20" w:after="48" w:line="20" w:lineRule="atLeast"/>
              <w:ind w:left="113" w:right="227"/>
              <w:rPr>
                <w:rFonts w:ascii="Times New Roman" w:hAnsi="Times New Roman"/>
                <w:b/>
                <w:szCs w:val="20"/>
              </w:rPr>
            </w:pPr>
            <w:r w:rsidRPr="00211A72">
              <w:rPr>
                <w:rFonts w:ascii="Times New Roman" w:hAnsi="Times New Roman"/>
                <w:b/>
                <w:szCs w:val="20"/>
              </w:rPr>
              <w:t>Январь-июнь</w:t>
            </w:r>
          </w:p>
        </w:tc>
        <w:tc>
          <w:tcPr>
            <w:tcW w:w="2189" w:type="dxa"/>
            <w:tcBorders>
              <w:top w:val="nil"/>
              <w:left w:val="nil"/>
              <w:bottom w:val="nil"/>
              <w:right w:val="nil"/>
            </w:tcBorders>
            <w:vAlign w:val="bottom"/>
          </w:tcPr>
          <w:p w:rsidR="000A3F99" w:rsidRPr="00A96CB9" w:rsidRDefault="00E77966" w:rsidP="00D37BAD">
            <w:pPr>
              <w:spacing w:beforeLines="20" w:before="48" w:afterLines="20" w:after="48" w:line="20" w:lineRule="atLeast"/>
              <w:ind w:left="113" w:right="227"/>
              <w:jc w:val="right"/>
              <w:rPr>
                <w:rFonts w:ascii="Times New Roman" w:hAnsi="Times New Roman"/>
                <w:b/>
                <w:szCs w:val="20"/>
              </w:rPr>
            </w:pPr>
            <w:r>
              <w:rPr>
                <w:rFonts w:ascii="Times New Roman" w:hAnsi="Times New Roman"/>
                <w:b/>
                <w:szCs w:val="20"/>
              </w:rPr>
              <w:t>95,7</w:t>
            </w:r>
          </w:p>
        </w:tc>
        <w:tc>
          <w:tcPr>
            <w:tcW w:w="2728" w:type="dxa"/>
            <w:tcBorders>
              <w:top w:val="nil"/>
              <w:left w:val="nil"/>
              <w:bottom w:val="nil"/>
              <w:right w:val="nil"/>
            </w:tcBorders>
            <w:vAlign w:val="bottom"/>
          </w:tcPr>
          <w:p w:rsidR="000A3F99" w:rsidRPr="00A96CB9" w:rsidRDefault="000A3F99" w:rsidP="00D37BAD">
            <w:pPr>
              <w:spacing w:beforeLines="20" w:before="48" w:afterLines="20" w:after="48" w:line="20" w:lineRule="atLeast"/>
              <w:ind w:left="113" w:right="227"/>
              <w:jc w:val="right"/>
              <w:rPr>
                <w:rFonts w:ascii="Times New Roman" w:hAnsi="Times New Roman"/>
                <w:b/>
                <w:szCs w:val="20"/>
              </w:rPr>
            </w:pPr>
            <w:r w:rsidRPr="00A96CB9">
              <w:rPr>
                <w:rFonts w:ascii="Times New Roman" w:hAnsi="Times New Roman"/>
                <w:b/>
                <w:szCs w:val="20"/>
              </w:rPr>
              <w:t>х</w:t>
            </w:r>
          </w:p>
        </w:tc>
      </w:tr>
      <w:tr w:rsidR="003434DE" w:rsidRPr="00211A72" w:rsidTr="00957B13">
        <w:trPr>
          <w:trHeight w:val="170"/>
          <w:jc w:val="center"/>
        </w:trPr>
        <w:tc>
          <w:tcPr>
            <w:tcW w:w="4871" w:type="dxa"/>
            <w:gridSpan w:val="2"/>
            <w:tcBorders>
              <w:top w:val="nil"/>
              <w:left w:val="nil"/>
              <w:bottom w:val="double" w:sz="4" w:space="0" w:color="auto"/>
              <w:right w:val="nil"/>
            </w:tcBorders>
            <w:vAlign w:val="bottom"/>
          </w:tcPr>
          <w:p w:rsidR="003434DE" w:rsidRPr="00211A72" w:rsidRDefault="003434DE" w:rsidP="00D37BAD">
            <w:pPr>
              <w:spacing w:beforeLines="20" w:before="48" w:afterLines="20" w:after="48" w:line="20" w:lineRule="atLeast"/>
              <w:ind w:left="113" w:right="227"/>
              <w:rPr>
                <w:rFonts w:ascii="Times New Roman" w:hAnsi="Times New Roman"/>
                <w:szCs w:val="20"/>
              </w:rPr>
            </w:pPr>
            <w:r w:rsidRPr="00211A72">
              <w:rPr>
                <w:rFonts w:ascii="Times New Roman" w:hAnsi="Times New Roman"/>
                <w:szCs w:val="20"/>
              </w:rPr>
              <w:t>Июль</w:t>
            </w:r>
          </w:p>
        </w:tc>
        <w:tc>
          <w:tcPr>
            <w:tcW w:w="2189" w:type="dxa"/>
            <w:tcBorders>
              <w:top w:val="nil"/>
              <w:left w:val="nil"/>
              <w:bottom w:val="double" w:sz="4" w:space="0" w:color="auto"/>
              <w:right w:val="nil"/>
            </w:tcBorders>
            <w:vAlign w:val="bottom"/>
          </w:tcPr>
          <w:p w:rsidR="003434DE" w:rsidRPr="00211A72" w:rsidRDefault="003742B4"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102,5</w:t>
            </w:r>
          </w:p>
        </w:tc>
        <w:tc>
          <w:tcPr>
            <w:tcW w:w="2728" w:type="dxa"/>
            <w:tcBorders>
              <w:top w:val="nil"/>
              <w:left w:val="nil"/>
              <w:bottom w:val="double" w:sz="4" w:space="0" w:color="auto"/>
              <w:right w:val="nil"/>
            </w:tcBorders>
            <w:vAlign w:val="bottom"/>
          </w:tcPr>
          <w:p w:rsidR="003434DE" w:rsidRPr="00211A72" w:rsidRDefault="003742B4" w:rsidP="00D37BAD">
            <w:pPr>
              <w:spacing w:beforeLines="20" w:before="48" w:afterLines="20" w:after="48" w:line="20" w:lineRule="atLeast"/>
              <w:ind w:left="113" w:right="227"/>
              <w:jc w:val="right"/>
              <w:rPr>
                <w:rFonts w:ascii="Times New Roman" w:hAnsi="Times New Roman"/>
                <w:szCs w:val="20"/>
              </w:rPr>
            </w:pPr>
            <w:r>
              <w:rPr>
                <w:rFonts w:ascii="Times New Roman" w:hAnsi="Times New Roman"/>
                <w:szCs w:val="20"/>
              </w:rPr>
              <w:t>108,8</w:t>
            </w:r>
          </w:p>
        </w:tc>
      </w:tr>
    </w:tbl>
    <w:p w:rsidR="000A3F99" w:rsidRPr="00211A72" w:rsidRDefault="000A3F99" w:rsidP="007A6FA1">
      <w:pPr>
        <w:pageBreakBefore/>
        <w:spacing w:before="120" w:after="120"/>
        <w:jc w:val="center"/>
        <w:rPr>
          <w:rFonts w:ascii="Times New Roman" w:hAnsi="Times New Roman"/>
          <w:b/>
          <w:sz w:val="24"/>
        </w:rPr>
      </w:pPr>
      <w:r w:rsidRPr="00211A72">
        <w:rPr>
          <w:rFonts w:ascii="Times New Roman" w:hAnsi="Times New Roman"/>
          <w:b/>
          <w:sz w:val="24"/>
        </w:rPr>
        <w:lastRenderedPageBreak/>
        <w:t>Индексы производства по виду деятельности «Водоснабжение; водоотведение, организация сбора и утилизации отходов, деятельность по ликвидации загрязнений»</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2694"/>
        <w:gridCol w:w="2124"/>
      </w:tblGrid>
      <w:tr w:rsidR="003434DE" w:rsidRPr="00211A72" w:rsidTr="00957B13">
        <w:trPr>
          <w:cantSplit/>
        </w:trPr>
        <w:tc>
          <w:tcPr>
            <w:tcW w:w="2537" w:type="pct"/>
            <w:tcBorders>
              <w:top w:val="double" w:sz="4" w:space="0" w:color="auto"/>
              <w:left w:val="nil"/>
              <w:bottom w:val="double" w:sz="4" w:space="0" w:color="auto"/>
              <w:right w:val="single" w:sz="4" w:space="0" w:color="auto"/>
            </w:tcBorders>
          </w:tcPr>
          <w:p w:rsidR="003434DE" w:rsidRPr="00211A72" w:rsidRDefault="003434DE" w:rsidP="007A6FA1">
            <w:pPr>
              <w:spacing w:before="120" w:after="120"/>
              <w:jc w:val="center"/>
              <w:rPr>
                <w:rFonts w:ascii="Times New Roman" w:hAnsi="Times New Roman"/>
              </w:rPr>
            </w:pPr>
          </w:p>
        </w:tc>
        <w:tc>
          <w:tcPr>
            <w:tcW w:w="1377" w:type="pct"/>
            <w:tcBorders>
              <w:top w:val="double" w:sz="4" w:space="0" w:color="auto"/>
              <w:left w:val="single" w:sz="4" w:space="0" w:color="auto"/>
              <w:right w:val="nil"/>
            </w:tcBorders>
            <w:hideMark/>
          </w:tcPr>
          <w:p w:rsidR="003434DE" w:rsidRPr="002B5AFE" w:rsidRDefault="003434DE" w:rsidP="007A6FA1">
            <w:pPr>
              <w:spacing w:before="120" w:after="120"/>
              <w:ind w:left="-109" w:right="-107"/>
              <w:jc w:val="center"/>
              <w:rPr>
                <w:rFonts w:ascii="Times New Roman" w:hAnsi="Times New Roman"/>
              </w:rPr>
            </w:pPr>
            <w:r w:rsidRPr="002B5AFE">
              <w:rPr>
                <w:rFonts w:ascii="Times New Roman" w:hAnsi="Times New Roman"/>
              </w:rPr>
              <w:t>Январь-</w:t>
            </w:r>
            <w:r>
              <w:rPr>
                <w:rFonts w:ascii="Times New Roman" w:hAnsi="Times New Roman"/>
              </w:rPr>
              <w:t>июль</w:t>
            </w:r>
            <w:r w:rsidRPr="002B5AFE">
              <w:rPr>
                <w:rFonts w:ascii="Times New Roman" w:hAnsi="Times New Roman"/>
              </w:rPr>
              <w:t xml:space="preserve"> 2024 г. </w:t>
            </w:r>
            <w:proofErr w:type="gramStart"/>
            <w:r w:rsidRPr="002B5AFE">
              <w:rPr>
                <w:rFonts w:ascii="Times New Roman" w:hAnsi="Times New Roman"/>
              </w:rPr>
              <w:t>в</w:t>
            </w:r>
            <w:proofErr w:type="gramEnd"/>
            <w:r w:rsidRPr="002B5AFE">
              <w:rPr>
                <w:rFonts w:ascii="Times New Roman" w:hAnsi="Times New Roman"/>
              </w:rPr>
              <w:t xml:space="preserve"> % </w:t>
            </w:r>
            <w:r w:rsidRPr="002B5AFE">
              <w:rPr>
                <w:rFonts w:ascii="Times New Roman" w:hAnsi="Times New Roman"/>
              </w:rPr>
              <w:br/>
            </w:r>
            <w:proofErr w:type="gramStart"/>
            <w:r w:rsidRPr="002B5AFE">
              <w:rPr>
                <w:rFonts w:ascii="Times New Roman" w:hAnsi="Times New Roman"/>
              </w:rPr>
              <w:t>к</w:t>
            </w:r>
            <w:proofErr w:type="gramEnd"/>
            <w:r w:rsidRPr="002B5AFE">
              <w:rPr>
                <w:rFonts w:ascii="Times New Roman" w:hAnsi="Times New Roman"/>
              </w:rPr>
              <w:t> январю-</w:t>
            </w:r>
            <w:r>
              <w:rPr>
                <w:rFonts w:ascii="Times New Roman" w:hAnsi="Times New Roman"/>
              </w:rPr>
              <w:t>июлю</w:t>
            </w:r>
            <w:r w:rsidRPr="002B5AFE">
              <w:rPr>
                <w:rFonts w:ascii="Times New Roman" w:hAnsi="Times New Roman"/>
              </w:rPr>
              <w:t xml:space="preserve"> 2023 г.</w:t>
            </w:r>
          </w:p>
        </w:tc>
        <w:tc>
          <w:tcPr>
            <w:tcW w:w="1086" w:type="pct"/>
            <w:tcBorders>
              <w:top w:val="double" w:sz="4" w:space="0" w:color="auto"/>
              <w:left w:val="single" w:sz="4" w:space="0" w:color="auto"/>
              <w:right w:val="nil"/>
            </w:tcBorders>
          </w:tcPr>
          <w:p w:rsidR="003434DE" w:rsidRPr="002B5AFE" w:rsidRDefault="003434DE" w:rsidP="007A6FA1">
            <w:pPr>
              <w:spacing w:before="120" w:after="120"/>
              <w:jc w:val="center"/>
              <w:rPr>
                <w:rFonts w:ascii="Times New Roman" w:hAnsi="Times New Roman"/>
              </w:rPr>
            </w:pPr>
            <w:r>
              <w:rPr>
                <w:rFonts w:ascii="Times New Roman" w:hAnsi="Times New Roman"/>
              </w:rPr>
              <w:t>Июль</w:t>
            </w:r>
            <w:r w:rsidRPr="002B5AFE">
              <w:rPr>
                <w:rFonts w:ascii="Times New Roman" w:hAnsi="Times New Roman"/>
              </w:rPr>
              <w:t xml:space="preserve"> 2024 г.</w:t>
            </w:r>
            <w:r w:rsidRPr="002B5AFE">
              <w:rPr>
                <w:rFonts w:ascii="Times New Roman" w:hAnsi="Times New Roman"/>
              </w:rPr>
              <w:br/>
            </w:r>
            <w:proofErr w:type="gramStart"/>
            <w:r w:rsidRPr="002B5AFE">
              <w:rPr>
                <w:rFonts w:ascii="Times New Roman" w:hAnsi="Times New Roman"/>
              </w:rPr>
              <w:t>в</w:t>
            </w:r>
            <w:proofErr w:type="gramEnd"/>
            <w:r w:rsidRPr="002B5AFE">
              <w:rPr>
                <w:rFonts w:ascii="Times New Roman" w:hAnsi="Times New Roman"/>
              </w:rPr>
              <w:t xml:space="preserve"> % </w:t>
            </w:r>
            <w:proofErr w:type="gramStart"/>
            <w:r w:rsidRPr="002B5AFE">
              <w:rPr>
                <w:rFonts w:ascii="Times New Roman" w:hAnsi="Times New Roman"/>
              </w:rPr>
              <w:t>к</w:t>
            </w:r>
            <w:proofErr w:type="gramEnd"/>
            <w:r w:rsidRPr="002B5AFE">
              <w:rPr>
                <w:rFonts w:ascii="Times New Roman" w:hAnsi="Times New Roman"/>
              </w:rPr>
              <w:t xml:space="preserve"> </w:t>
            </w:r>
            <w:r>
              <w:rPr>
                <w:rFonts w:ascii="Times New Roman" w:hAnsi="Times New Roman"/>
              </w:rPr>
              <w:t xml:space="preserve">июню </w:t>
            </w:r>
            <w:r w:rsidRPr="002B5AFE">
              <w:rPr>
                <w:rFonts w:ascii="Times New Roman" w:hAnsi="Times New Roman"/>
              </w:rPr>
              <w:t>2024 г.</w:t>
            </w:r>
          </w:p>
        </w:tc>
      </w:tr>
      <w:tr w:rsidR="003742B4" w:rsidRPr="00211A72" w:rsidTr="00957B13">
        <w:trPr>
          <w:cantSplit/>
          <w:trHeight w:val="113"/>
        </w:trPr>
        <w:tc>
          <w:tcPr>
            <w:tcW w:w="2537" w:type="pct"/>
            <w:tcBorders>
              <w:top w:val="double" w:sz="4" w:space="0" w:color="auto"/>
              <w:left w:val="nil"/>
              <w:bottom w:val="nil"/>
              <w:right w:val="nil"/>
            </w:tcBorders>
            <w:vAlign w:val="bottom"/>
            <w:hideMark/>
          </w:tcPr>
          <w:p w:rsidR="003742B4" w:rsidRPr="00211A72" w:rsidRDefault="003742B4" w:rsidP="007A6FA1">
            <w:pPr>
              <w:spacing w:before="120" w:after="120"/>
              <w:rPr>
                <w:rFonts w:ascii="Times New Roman" w:hAnsi="Times New Roman"/>
                <w:b/>
              </w:rPr>
            </w:pPr>
            <w:r w:rsidRPr="00211A72">
              <w:rPr>
                <w:rFonts w:ascii="Times New Roman" w:hAnsi="Times New Roman"/>
                <w:b/>
              </w:rPr>
              <w:t>Водоснабжение; водоотведение, организация сбора и утилизации отходов, деятельность по ликвидации загрязнений</w:t>
            </w:r>
          </w:p>
        </w:tc>
        <w:tc>
          <w:tcPr>
            <w:tcW w:w="1377" w:type="pct"/>
            <w:tcBorders>
              <w:top w:val="double" w:sz="4" w:space="0" w:color="auto"/>
              <w:left w:val="nil"/>
              <w:bottom w:val="nil"/>
              <w:right w:val="nil"/>
            </w:tcBorders>
            <w:vAlign w:val="bottom"/>
          </w:tcPr>
          <w:p w:rsidR="003742B4" w:rsidRPr="003742B4" w:rsidRDefault="003742B4" w:rsidP="007A6FA1">
            <w:pPr>
              <w:spacing w:before="120" w:after="120"/>
              <w:jc w:val="right"/>
              <w:rPr>
                <w:rFonts w:ascii="Times New Roman" w:hAnsi="Times New Roman"/>
                <w:b/>
                <w:szCs w:val="20"/>
              </w:rPr>
            </w:pPr>
            <w:r w:rsidRPr="003742B4">
              <w:rPr>
                <w:rFonts w:ascii="Times New Roman" w:hAnsi="Times New Roman"/>
                <w:b/>
                <w:szCs w:val="20"/>
              </w:rPr>
              <w:t>96,7</w:t>
            </w:r>
          </w:p>
        </w:tc>
        <w:tc>
          <w:tcPr>
            <w:tcW w:w="1086" w:type="pct"/>
            <w:tcBorders>
              <w:top w:val="double" w:sz="4" w:space="0" w:color="auto"/>
              <w:left w:val="nil"/>
              <w:bottom w:val="nil"/>
              <w:right w:val="nil"/>
            </w:tcBorders>
            <w:vAlign w:val="bottom"/>
          </w:tcPr>
          <w:p w:rsidR="003742B4" w:rsidRPr="003742B4" w:rsidRDefault="003742B4" w:rsidP="007A6FA1">
            <w:pPr>
              <w:spacing w:before="120" w:after="120"/>
              <w:jc w:val="right"/>
              <w:rPr>
                <w:rFonts w:ascii="Times New Roman" w:hAnsi="Times New Roman"/>
                <w:b/>
                <w:szCs w:val="20"/>
              </w:rPr>
            </w:pPr>
            <w:r w:rsidRPr="003742B4">
              <w:rPr>
                <w:rFonts w:ascii="Times New Roman" w:hAnsi="Times New Roman"/>
                <w:b/>
                <w:szCs w:val="20"/>
              </w:rPr>
              <w:t>108,8</w:t>
            </w:r>
          </w:p>
        </w:tc>
      </w:tr>
      <w:tr w:rsidR="000A3F99" w:rsidRPr="00211A72" w:rsidTr="00957B13">
        <w:trPr>
          <w:cantSplit/>
          <w:trHeight w:val="422"/>
        </w:trPr>
        <w:tc>
          <w:tcPr>
            <w:tcW w:w="2537" w:type="pct"/>
            <w:tcBorders>
              <w:top w:val="nil"/>
              <w:left w:val="nil"/>
              <w:bottom w:val="nil"/>
              <w:right w:val="nil"/>
            </w:tcBorders>
            <w:vAlign w:val="bottom"/>
            <w:hideMark/>
          </w:tcPr>
          <w:p w:rsidR="000A3F99" w:rsidRPr="00211A72" w:rsidRDefault="000A3F99" w:rsidP="007A6FA1">
            <w:pPr>
              <w:spacing w:before="120" w:after="120"/>
              <w:ind w:left="170"/>
              <w:rPr>
                <w:rFonts w:ascii="Times New Roman" w:hAnsi="Times New Roman"/>
              </w:rPr>
            </w:pPr>
            <w:r w:rsidRPr="00211A72">
              <w:rPr>
                <w:rFonts w:ascii="Times New Roman" w:hAnsi="Times New Roman"/>
              </w:rPr>
              <w:t>в том числе:</w:t>
            </w:r>
          </w:p>
        </w:tc>
        <w:tc>
          <w:tcPr>
            <w:tcW w:w="1377" w:type="pct"/>
            <w:tcBorders>
              <w:top w:val="nil"/>
              <w:left w:val="nil"/>
              <w:bottom w:val="nil"/>
              <w:right w:val="nil"/>
            </w:tcBorders>
            <w:vAlign w:val="bottom"/>
          </w:tcPr>
          <w:p w:rsidR="000A3F99" w:rsidRPr="003742B4" w:rsidRDefault="000A3F99" w:rsidP="007A6FA1">
            <w:pPr>
              <w:spacing w:before="120" w:after="120"/>
              <w:ind w:left="57" w:right="113"/>
              <w:jc w:val="right"/>
              <w:rPr>
                <w:rFonts w:ascii="Times New Roman" w:hAnsi="Times New Roman"/>
                <w:szCs w:val="20"/>
              </w:rPr>
            </w:pPr>
          </w:p>
        </w:tc>
        <w:tc>
          <w:tcPr>
            <w:tcW w:w="1086" w:type="pct"/>
            <w:tcBorders>
              <w:top w:val="nil"/>
              <w:left w:val="nil"/>
              <w:bottom w:val="nil"/>
              <w:right w:val="nil"/>
            </w:tcBorders>
            <w:vAlign w:val="bottom"/>
          </w:tcPr>
          <w:p w:rsidR="000A3F99" w:rsidRPr="003742B4" w:rsidRDefault="000A3F99" w:rsidP="007A6FA1">
            <w:pPr>
              <w:spacing w:before="120" w:after="120"/>
              <w:ind w:left="57" w:right="113"/>
              <w:jc w:val="right"/>
              <w:rPr>
                <w:rFonts w:ascii="Times New Roman" w:hAnsi="Times New Roman"/>
                <w:szCs w:val="20"/>
              </w:rPr>
            </w:pPr>
          </w:p>
        </w:tc>
      </w:tr>
      <w:tr w:rsidR="003742B4" w:rsidRPr="00211A72" w:rsidTr="00957B13">
        <w:trPr>
          <w:cantSplit/>
          <w:trHeight w:val="339"/>
        </w:trPr>
        <w:tc>
          <w:tcPr>
            <w:tcW w:w="2537" w:type="pct"/>
            <w:tcBorders>
              <w:top w:val="nil"/>
              <w:left w:val="nil"/>
              <w:bottom w:val="nil"/>
              <w:right w:val="nil"/>
            </w:tcBorders>
            <w:vAlign w:val="bottom"/>
            <w:hideMark/>
          </w:tcPr>
          <w:p w:rsidR="003742B4" w:rsidRPr="00211A72" w:rsidRDefault="003742B4" w:rsidP="007A6FA1">
            <w:pPr>
              <w:spacing w:before="120" w:after="120"/>
              <w:rPr>
                <w:rFonts w:ascii="Times New Roman" w:hAnsi="Times New Roman"/>
              </w:rPr>
            </w:pPr>
            <w:r w:rsidRPr="00211A72">
              <w:rPr>
                <w:rFonts w:ascii="Times New Roman" w:hAnsi="Times New Roman"/>
              </w:rPr>
              <w:t xml:space="preserve">  забор, очистка и распределение воды</w:t>
            </w:r>
          </w:p>
        </w:tc>
        <w:tc>
          <w:tcPr>
            <w:tcW w:w="1377" w:type="pct"/>
            <w:tcBorders>
              <w:top w:val="nil"/>
              <w:left w:val="nil"/>
              <w:bottom w:val="nil"/>
              <w:right w:val="nil"/>
            </w:tcBorders>
            <w:vAlign w:val="bottom"/>
          </w:tcPr>
          <w:p w:rsidR="003742B4" w:rsidRPr="003742B4" w:rsidRDefault="003742B4" w:rsidP="007A6FA1">
            <w:pPr>
              <w:spacing w:before="120" w:after="120"/>
              <w:jc w:val="right"/>
              <w:rPr>
                <w:rFonts w:ascii="Times New Roman" w:hAnsi="Times New Roman"/>
                <w:szCs w:val="20"/>
              </w:rPr>
            </w:pPr>
            <w:r w:rsidRPr="003742B4">
              <w:rPr>
                <w:rFonts w:ascii="Times New Roman" w:hAnsi="Times New Roman"/>
                <w:szCs w:val="20"/>
              </w:rPr>
              <w:t>96,4</w:t>
            </w:r>
          </w:p>
        </w:tc>
        <w:tc>
          <w:tcPr>
            <w:tcW w:w="1086" w:type="pct"/>
            <w:tcBorders>
              <w:top w:val="nil"/>
              <w:left w:val="nil"/>
              <w:bottom w:val="nil"/>
              <w:right w:val="nil"/>
            </w:tcBorders>
            <w:vAlign w:val="bottom"/>
          </w:tcPr>
          <w:p w:rsidR="003742B4" w:rsidRPr="003742B4" w:rsidRDefault="003742B4" w:rsidP="007A6FA1">
            <w:pPr>
              <w:spacing w:before="120" w:after="120"/>
              <w:jc w:val="right"/>
              <w:rPr>
                <w:rFonts w:ascii="Times New Roman" w:hAnsi="Times New Roman"/>
                <w:szCs w:val="20"/>
              </w:rPr>
            </w:pPr>
            <w:r w:rsidRPr="003742B4">
              <w:rPr>
                <w:rFonts w:ascii="Times New Roman" w:hAnsi="Times New Roman"/>
                <w:szCs w:val="20"/>
              </w:rPr>
              <w:t>92,5</w:t>
            </w:r>
          </w:p>
        </w:tc>
      </w:tr>
      <w:tr w:rsidR="003742B4" w:rsidRPr="00211A72" w:rsidTr="00957B13">
        <w:trPr>
          <w:cantSplit/>
          <w:trHeight w:val="430"/>
        </w:trPr>
        <w:tc>
          <w:tcPr>
            <w:tcW w:w="2537" w:type="pct"/>
            <w:tcBorders>
              <w:top w:val="nil"/>
              <w:left w:val="nil"/>
              <w:bottom w:val="nil"/>
              <w:right w:val="nil"/>
            </w:tcBorders>
            <w:vAlign w:val="bottom"/>
            <w:hideMark/>
          </w:tcPr>
          <w:p w:rsidR="003742B4" w:rsidRPr="00211A72" w:rsidRDefault="003742B4" w:rsidP="007A6FA1">
            <w:pPr>
              <w:spacing w:before="120" w:after="120"/>
              <w:rPr>
                <w:rFonts w:ascii="Times New Roman" w:hAnsi="Times New Roman"/>
              </w:rPr>
            </w:pPr>
            <w:r w:rsidRPr="00211A72">
              <w:rPr>
                <w:rFonts w:ascii="Times New Roman" w:hAnsi="Times New Roman"/>
              </w:rPr>
              <w:t xml:space="preserve">  сбор и обработка сточных вод</w:t>
            </w:r>
          </w:p>
        </w:tc>
        <w:tc>
          <w:tcPr>
            <w:tcW w:w="1377" w:type="pct"/>
            <w:tcBorders>
              <w:top w:val="nil"/>
              <w:left w:val="nil"/>
              <w:bottom w:val="nil"/>
              <w:right w:val="nil"/>
            </w:tcBorders>
            <w:vAlign w:val="bottom"/>
          </w:tcPr>
          <w:p w:rsidR="003742B4" w:rsidRPr="003742B4" w:rsidRDefault="003742B4" w:rsidP="007A6FA1">
            <w:pPr>
              <w:spacing w:before="120" w:after="120"/>
              <w:jc w:val="right"/>
              <w:rPr>
                <w:rFonts w:ascii="Times New Roman" w:hAnsi="Times New Roman"/>
                <w:szCs w:val="20"/>
              </w:rPr>
            </w:pPr>
            <w:r w:rsidRPr="003742B4">
              <w:rPr>
                <w:rFonts w:ascii="Times New Roman" w:hAnsi="Times New Roman"/>
                <w:szCs w:val="20"/>
              </w:rPr>
              <w:t>102,5</w:t>
            </w:r>
          </w:p>
        </w:tc>
        <w:tc>
          <w:tcPr>
            <w:tcW w:w="1086" w:type="pct"/>
            <w:tcBorders>
              <w:top w:val="nil"/>
              <w:left w:val="nil"/>
              <w:bottom w:val="nil"/>
              <w:right w:val="nil"/>
            </w:tcBorders>
            <w:vAlign w:val="bottom"/>
          </w:tcPr>
          <w:p w:rsidR="003742B4" w:rsidRPr="003742B4" w:rsidRDefault="003742B4" w:rsidP="007A6FA1">
            <w:pPr>
              <w:spacing w:before="120" w:after="120"/>
              <w:jc w:val="right"/>
              <w:rPr>
                <w:rFonts w:ascii="Times New Roman" w:hAnsi="Times New Roman"/>
                <w:szCs w:val="20"/>
              </w:rPr>
            </w:pPr>
            <w:r w:rsidRPr="003742B4">
              <w:rPr>
                <w:rFonts w:ascii="Times New Roman" w:hAnsi="Times New Roman"/>
                <w:szCs w:val="20"/>
              </w:rPr>
              <w:t>113,4</w:t>
            </w:r>
          </w:p>
        </w:tc>
      </w:tr>
      <w:tr w:rsidR="003742B4" w:rsidRPr="00211A72" w:rsidTr="00957B13">
        <w:trPr>
          <w:cantSplit/>
          <w:trHeight w:val="564"/>
        </w:trPr>
        <w:tc>
          <w:tcPr>
            <w:tcW w:w="2537" w:type="pct"/>
            <w:tcBorders>
              <w:top w:val="nil"/>
              <w:left w:val="nil"/>
              <w:bottom w:val="nil"/>
              <w:right w:val="nil"/>
            </w:tcBorders>
            <w:vAlign w:val="bottom"/>
            <w:hideMark/>
          </w:tcPr>
          <w:p w:rsidR="003742B4" w:rsidRPr="00211A72" w:rsidRDefault="003742B4" w:rsidP="007A6FA1">
            <w:pPr>
              <w:spacing w:before="120" w:after="120"/>
              <w:rPr>
                <w:rFonts w:ascii="Times New Roman" w:hAnsi="Times New Roman"/>
              </w:rPr>
            </w:pPr>
            <w:r w:rsidRPr="00211A72">
              <w:rPr>
                <w:rFonts w:ascii="Times New Roman" w:hAnsi="Times New Roman"/>
              </w:rPr>
              <w:t xml:space="preserve">  сбор, обработка и утилизация отходов; </w:t>
            </w:r>
            <w:r w:rsidRPr="00211A72">
              <w:rPr>
                <w:rFonts w:ascii="Times New Roman" w:hAnsi="Times New Roman"/>
              </w:rPr>
              <w:br/>
              <w:t xml:space="preserve">  обработка вторичного сырья</w:t>
            </w:r>
          </w:p>
        </w:tc>
        <w:tc>
          <w:tcPr>
            <w:tcW w:w="1377" w:type="pct"/>
            <w:tcBorders>
              <w:top w:val="nil"/>
              <w:left w:val="nil"/>
              <w:bottom w:val="nil"/>
              <w:right w:val="nil"/>
            </w:tcBorders>
            <w:vAlign w:val="bottom"/>
          </w:tcPr>
          <w:p w:rsidR="003742B4" w:rsidRPr="003742B4" w:rsidRDefault="003742B4" w:rsidP="007A6FA1">
            <w:pPr>
              <w:spacing w:before="120" w:after="120"/>
              <w:jc w:val="right"/>
              <w:rPr>
                <w:rFonts w:ascii="Times New Roman" w:hAnsi="Times New Roman"/>
                <w:szCs w:val="20"/>
              </w:rPr>
            </w:pPr>
            <w:r w:rsidRPr="003742B4">
              <w:rPr>
                <w:rFonts w:ascii="Times New Roman" w:hAnsi="Times New Roman"/>
                <w:szCs w:val="20"/>
              </w:rPr>
              <w:t>94,4</w:t>
            </w:r>
          </w:p>
        </w:tc>
        <w:tc>
          <w:tcPr>
            <w:tcW w:w="1086" w:type="pct"/>
            <w:tcBorders>
              <w:top w:val="nil"/>
              <w:left w:val="nil"/>
              <w:bottom w:val="nil"/>
              <w:right w:val="nil"/>
            </w:tcBorders>
            <w:vAlign w:val="bottom"/>
          </w:tcPr>
          <w:p w:rsidR="003742B4" w:rsidRPr="003742B4" w:rsidRDefault="003742B4" w:rsidP="007A6FA1">
            <w:pPr>
              <w:spacing w:before="120" w:after="120"/>
              <w:jc w:val="right"/>
              <w:rPr>
                <w:rFonts w:ascii="Times New Roman" w:hAnsi="Times New Roman"/>
                <w:szCs w:val="20"/>
              </w:rPr>
            </w:pPr>
            <w:r w:rsidRPr="003742B4">
              <w:rPr>
                <w:rFonts w:ascii="Times New Roman" w:hAnsi="Times New Roman"/>
                <w:szCs w:val="20"/>
              </w:rPr>
              <w:t>116,7</w:t>
            </w:r>
          </w:p>
        </w:tc>
      </w:tr>
      <w:tr w:rsidR="003742B4" w:rsidRPr="00211A72" w:rsidTr="00957B13">
        <w:trPr>
          <w:cantSplit/>
          <w:trHeight w:val="854"/>
        </w:trPr>
        <w:tc>
          <w:tcPr>
            <w:tcW w:w="2537" w:type="pct"/>
            <w:tcBorders>
              <w:top w:val="nil"/>
              <w:left w:val="nil"/>
              <w:bottom w:val="double" w:sz="4" w:space="0" w:color="auto"/>
              <w:right w:val="nil"/>
            </w:tcBorders>
            <w:vAlign w:val="bottom"/>
            <w:hideMark/>
          </w:tcPr>
          <w:p w:rsidR="003742B4" w:rsidRPr="00211A72" w:rsidRDefault="003742B4" w:rsidP="007A6FA1">
            <w:pPr>
              <w:spacing w:before="120" w:after="120"/>
              <w:ind w:left="62" w:hanging="170"/>
              <w:rPr>
                <w:rFonts w:ascii="Times New Roman" w:hAnsi="Times New Roman"/>
              </w:rPr>
            </w:pPr>
            <w:r w:rsidRPr="00211A72">
              <w:rPr>
                <w:rFonts w:ascii="Times New Roman" w:hAnsi="Times New Roman"/>
              </w:rPr>
              <w:t xml:space="preserve">   предоставление услуг в области ликвидации      последствий загрязнений и прочих услуг, связанных </w:t>
            </w:r>
            <w:r w:rsidRPr="00211A72">
              <w:rPr>
                <w:rFonts w:ascii="Times New Roman" w:hAnsi="Times New Roman"/>
              </w:rPr>
              <w:br/>
              <w:t>с удалением отходов</w:t>
            </w:r>
          </w:p>
        </w:tc>
        <w:tc>
          <w:tcPr>
            <w:tcW w:w="1377" w:type="pct"/>
            <w:tcBorders>
              <w:top w:val="nil"/>
              <w:left w:val="nil"/>
              <w:bottom w:val="double" w:sz="4" w:space="0" w:color="auto"/>
              <w:right w:val="nil"/>
            </w:tcBorders>
            <w:vAlign w:val="bottom"/>
          </w:tcPr>
          <w:p w:rsidR="003742B4" w:rsidRPr="003742B4" w:rsidRDefault="003742B4" w:rsidP="007A6FA1">
            <w:pPr>
              <w:spacing w:before="120" w:after="120"/>
              <w:jc w:val="right"/>
              <w:rPr>
                <w:rFonts w:ascii="Times New Roman" w:hAnsi="Times New Roman"/>
                <w:szCs w:val="20"/>
              </w:rPr>
            </w:pPr>
            <w:r w:rsidRPr="003742B4">
              <w:rPr>
                <w:rFonts w:ascii="Times New Roman" w:hAnsi="Times New Roman"/>
                <w:szCs w:val="20"/>
              </w:rPr>
              <w:t>22,3</w:t>
            </w:r>
          </w:p>
        </w:tc>
        <w:tc>
          <w:tcPr>
            <w:tcW w:w="1086" w:type="pct"/>
            <w:tcBorders>
              <w:top w:val="nil"/>
              <w:left w:val="nil"/>
              <w:bottom w:val="double" w:sz="4" w:space="0" w:color="auto"/>
              <w:right w:val="nil"/>
            </w:tcBorders>
            <w:vAlign w:val="bottom"/>
          </w:tcPr>
          <w:p w:rsidR="003742B4" w:rsidRPr="003742B4" w:rsidRDefault="003742B4" w:rsidP="007A6FA1">
            <w:pPr>
              <w:spacing w:before="120" w:after="120"/>
              <w:jc w:val="right"/>
              <w:rPr>
                <w:rFonts w:ascii="Times New Roman" w:hAnsi="Times New Roman"/>
                <w:szCs w:val="20"/>
              </w:rPr>
            </w:pPr>
            <w:r w:rsidRPr="003742B4">
              <w:rPr>
                <w:rFonts w:ascii="Times New Roman" w:hAnsi="Times New Roman"/>
                <w:szCs w:val="20"/>
              </w:rPr>
              <w:t>106,9</w:t>
            </w:r>
          </w:p>
        </w:tc>
      </w:tr>
    </w:tbl>
    <w:p w:rsidR="000A3F99" w:rsidRPr="00211A72" w:rsidRDefault="000A3F99" w:rsidP="000A3F99">
      <w:pPr>
        <w:spacing w:before="120" w:after="120" w:line="220" w:lineRule="exact"/>
        <w:jc w:val="center"/>
        <w:rPr>
          <w:rFonts w:ascii="Times New Roman" w:hAnsi="Times New Roman"/>
          <w:b/>
          <w:bCs/>
          <w:sz w:val="24"/>
          <w:szCs w:val="23"/>
        </w:rPr>
      </w:pPr>
    </w:p>
    <w:p w:rsidR="000A3F99" w:rsidRPr="00211A72" w:rsidRDefault="000A3F99" w:rsidP="007A6FA1">
      <w:pPr>
        <w:spacing w:before="120" w:after="120"/>
        <w:jc w:val="center"/>
        <w:rPr>
          <w:rFonts w:ascii="Times New Roman" w:hAnsi="Times New Roman"/>
          <w:b/>
          <w:bCs/>
          <w:caps/>
          <w:sz w:val="24"/>
          <w:szCs w:val="23"/>
        </w:rPr>
      </w:pPr>
      <w:r w:rsidRPr="00211A72">
        <w:rPr>
          <w:rFonts w:ascii="Times New Roman" w:hAnsi="Times New Roman"/>
          <w:b/>
          <w:bCs/>
          <w:sz w:val="24"/>
          <w:szCs w:val="23"/>
        </w:rPr>
        <w:t xml:space="preserve">Объем отгруженных товаров собственного производства, выполненных </w:t>
      </w:r>
      <w:r w:rsidRPr="00211A72">
        <w:rPr>
          <w:rFonts w:ascii="Times New Roman" w:hAnsi="Times New Roman"/>
          <w:b/>
          <w:bCs/>
          <w:sz w:val="24"/>
          <w:szCs w:val="23"/>
        </w:rPr>
        <w:br/>
        <w:t>работ и услуг собственными силами</w:t>
      </w:r>
      <w:r w:rsidRPr="00211A72">
        <w:rPr>
          <w:rFonts w:ascii="Times New Roman" w:hAnsi="Times New Roman"/>
          <w:sz w:val="24"/>
          <w:szCs w:val="23"/>
        </w:rPr>
        <w:t xml:space="preserve"> </w:t>
      </w:r>
      <w:r w:rsidRPr="00211A72">
        <w:rPr>
          <w:rFonts w:ascii="Times New Roman" w:hAnsi="Times New Roman"/>
          <w:b/>
          <w:bCs/>
          <w:sz w:val="24"/>
          <w:szCs w:val="23"/>
        </w:rPr>
        <w:t>по виду</w:t>
      </w:r>
      <w:r w:rsidRPr="00211A72">
        <w:rPr>
          <w:rFonts w:ascii="Times New Roman" w:hAnsi="Times New Roman"/>
          <w:sz w:val="24"/>
          <w:szCs w:val="23"/>
        </w:rPr>
        <w:t xml:space="preserve"> </w:t>
      </w:r>
      <w:r w:rsidRPr="00211A72">
        <w:rPr>
          <w:rFonts w:ascii="Times New Roman" w:hAnsi="Times New Roman"/>
          <w:b/>
          <w:sz w:val="24"/>
          <w:szCs w:val="23"/>
        </w:rPr>
        <w:t>деятельности</w:t>
      </w:r>
      <w:r w:rsidRPr="00211A72">
        <w:rPr>
          <w:rFonts w:ascii="Times New Roman" w:hAnsi="Times New Roman"/>
          <w:sz w:val="24"/>
          <w:szCs w:val="23"/>
        </w:rPr>
        <w:t xml:space="preserve"> </w:t>
      </w:r>
      <w:r w:rsidRPr="00211A72">
        <w:rPr>
          <w:rFonts w:ascii="Times New Roman" w:hAnsi="Times New Roman"/>
          <w:sz w:val="24"/>
          <w:szCs w:val="23"/>
        </w:rPr>
        <w:br/>
      </w:r>
      <w:r w:rsidRPr="00211A72">
        <w:rPr>
          <w:rFonts w:ascii="Times New Roman" w:hAnsi="Times New Roman"/>
          <w:b/>
          <w:sz w:val="24"/>
          <w:szCs w:val="23"/>
        </w:rPr>
        <w:t xml:space="preserve">«Водоснабжение; водоотведение, организация сбора и утилизации отходов, </w:t>
      </w:r>
      <w:r w:rsidRPr="00211A72">
        <w:rPr>
          <w:rFonts w:ascii="Times New Roman" w:hAnsi="Times New Roman"/>
          <w:b/>
          <w:sz w:val="24"/>
          <w:szCs w:val="23"/>
        </w:rPr>
        <w:br/>
        <w:t>деятельность по ликвидации загрязнений</w:t>
      </w:r>
      <w:r w:rsidRPr="00211A72">
        <w:rPr>
          <w:rFonts w:ascii="Times New Roman" w:hAnsi="Times New Roman"/>
          <w:b/>
          <w:bCs/>
          <w:caps/>
          <w:sz w:val="24"/>
          <w:szCs w:val="23"/>
        </w:rPr>
        <w:t>»</w:t>
      </w:r>
      <w:r w:rsidRPr="00211A72">
        <w:rPr>
          <w:rFonts w:ascii="Times New Roman" w:hAnsi="Times New Roman"/>
          <w:b/>
          <w:bCs/>
          <w:caps/>
          <w:sz w:val="24"/>
          <w:szCs w:val="23"/>
          <w:vertAlign w:val="superscript"/>
        </w:rPr>
        <w:footnoteReference w:customMarkFollows="1" w:id="9"/>
        <w:t>1)</w:t>
      </w:r>
    </w:p>
    <w:p w:rsidR="000A3F99" w:rsidRPr="00211A72" w:rsidRDefault="000A3F99" w:rsidP="000A3F99">
      <w:pPr>
        <w:keepNext/>
        <w:widowControl w:val="0"/>
        <w:spacing w:before="60" w:after="60" w:line="240" w:lineRule="exact"/>
        <w:ind w:right="-142"/>
        <w:jc w:val="right"/>
        <w:rPr>
          <w:rFonts w:ascii="Times New Roman" w:hAnsi="Times New Roman"/>
          <w:sz w:val="18"/>
          <w:szCs w:val="18"/>
        </w:rPr>
      </w:pPr>
      <w:r w:rsidRPr="00211A72">
        <w:rPr>
          <w:rFonts w:ascii="Times New Roman" w:hAnsi="Times New Roman"/>
          <w:sz w:val="18"/>
          <w:szCs w:val="18"/>
        </w:rPr>
        <w:t>в действующих ценах</w:t>
      </w:r>
    </w:p>
    <w:bookmarkEnd w:id="8"/>
    <w:tbl>
      <w:tblPr>
        <w:tblW w:w="9781" w:type="dxa"/>
        <w:tblInd w:w="108" w:type="dxa"/>
        <w:tblLayout w:type="fixed"/>
        <w:tblLook w:val="04A0" w:firstRow="1" w:lastRow="0" w:firstColumn="1" w:lastColumn="0" w:noHBand="0" w:noVBand="1"/>
      </w:tblPr>
      <w:tblGrid>
        <w:gridCol w:w="5131"/>
        <w:gridCol w:w="1644"/>
        <w:gridCol w:w="1730"/>
        <w:gridCol w:w="1276"/>
      </w:tblGrid>
      <w:tr w:rsidR="006D6B67" w:rsidRPr="00211A72" w:rsidTr="001F6769">
        <w:trPr>
          <w:trHeight w:val="990"/>
        </w:trPr>
        <w:tc>
          <w:tcPr>
            <w:tcW w:w="5131" w:type="dxa"/>
            <w:tcBorders>
              <w:top w:val="double" w:sz="4" w:space="0" w:color="auto"/>
              <w:left w:val="nil"/>
              <w:bottom w:val="double" w:sz="4" w:space="0" w:color="auto"/>
              <w:right w:val="single" w:sz="4" w:space="0" w:color="000000"/>
            </w:tcBorders>
          </w:tcPr>
          <w:p w:rsidR="006D6B67" w:rsidRPr="00211A72" w:rsidRDefault="006D6B67" w:rsidP="001F6769">
            <w:pPr>
              <w:spacing w:before="60" w:after="60" w:line="240" w:lineRule="exact"/>
              <w:jc w:val="center"/>
              <w:rPr>
                <w:rFonts w:ascii="Times New Roman" w:hAnsi="Times New Roman"/>
                <w:b/>
              </w:rPr>
            </w:pPr>
          </w:p>
        </w:tc>
        <w:tc>
          <w:tcPr>
            <w:tcW w:w="1644" w:type="dxa"/>
            <w:tcBorders>
              <w:top w:val="double" w:sz="4" w:space="0" w:color="auto"/>
              <w:left w:val="single" w:sz="4" w:space="0" w:color="000000"/>
              <w:bottom w:val="double" w:sz="4" w:space="0" w:color="auto"/>
              <w:right w:val="single" w:sz="4" w:space="0" w:color="auto"/>
            </w:tcBorders>
            <w:hideMark/>
          </w:tcPr>
          <w:p w:rsidR="006D6B67" w:rsidRPr="00211A72" w:rsidRDefault="006D6B67" w:rsidP="001F6769">
            <w:pPr>
              <w:spacing w:line="240" w:lineRule="exact"/>
              <w:ind w:left="-57" w:right="-57"/>
              <w:jc w:val="center"/>
              <w:rPr>
                <w:rFonts w:ascii="Times New Roman" w:hAnsi="Times New Roman"/>
              </w:rPr>
            </w:pPr>
            <w:r w:rsidRPr="00211A72">
              <w:rPr>
                <w:rFonts w:ascii="Times New Roman" w:hAnsi="Times New Roman"/>
              </w:rPr>
              <w:t>Январь-</w:t>
            </w:r>
            <w:r>
              <w:rPr>
                <w:rFonts w:ascii="Times New Roman" w:hAnsi="Times New Roman"/>
              </w:rPr>
              <w:t>июль</w:t>
            </w:r>
            <w:r w:rsidRPr="00211A72">
              <w:rPr>
                <w:rFonts w:ascii="Times New Roman" w:hAnsi="Times New Roman"/>
              </w:rPr>
              <w:t xml:space="preserve"> </w:t>
            </w:r>
            <w:r w:rsidRPr="00211A72">
              <w:rPr>
                <w:rFonts w:ascii="Times New Roman" w:hAnsi="Times New Roman"/>
              </w:rPr>
              <w:br/>
              <w:t>2024 г.,</w:t>
            </w:r>
            <w:r w:rsidRPr="00211A72">
              <w:rPr>
                <w:rFonts w:ascii="Times New Roman" w:hAnsi="Times New Roman"/>
              </w:rPr>
              <w:br/>
            </w:r>
            <w:proofErr w:type="gramStart"/>
            <w:r w:rsidRPr="00211A72">
              <w:rPr>
                <w:rFonts w:ascii="Times New Roman" w:hAnsi="Times New Roman"/>
              </w:rPr>
              <w:t>млн</w:t>
            </w:r>
            <w:proofErr w:type="gramEnd"/>
            <w:r w:rsidRPr="00211A72">
              <w:rPr>
                <w:rFonts w:ascii="Times New Roman" w:hAnsi="Times New Roman"/>
              </w:rPr>
              <w:t xml:space="preserve"> рублей</w:t>
            </w:r>
          </w:p>
        </w:tc>
        <w:tc>
          <w:tcPr>
            <w:tcW w:w="1730" w:type="dxa"/>
            <w:tcBorders>
              <w:top w:val="double" w:sz="4" w:space="0" w:color="auto"/>
              <w:left w:val="single" w:sz="4" w:space="0" w:color="auto"/>
              <w:bottom w:val="double" w:sz="4" w:space="0" w:color="auto"/>
              <w:right w:val="nil"/>
            </w:tcBorders>
            <w:hideMark/>
          </w:tcPr>
          <w:p w:rsidR="006D6B67" w:rsidRPr="00211A72" w:rsidRDefault="006D6B67" w:rsidP="001F6769">
            <w:pPr>
              <w:spacing w:line="240" w:lineRule="exact"/>
              <w:ind w:left="-57"/>
              <w:jc w:val="center"/>
              <w:rPr>
                <w:rFonts w:ascii="Times New Roman" w:hAnsi="Times New Roman"/>
              </w:rPr>
            </w:pPr>
            <w:r w:rsidRPr="00211A72">
              <w:rPr>
                <w:rFonts w:ascii="Times New Roman" w:hAnsi="Times New Roman"/>
              </w:rPr>
              <w:t>Январь-</w:t>
            </w:r>
            <w:r>
              <w:rPr>
                <w:rFonts w:ascii="Times New Roman" w:hAnsi="Times New Roman"/>
              </w:rPr>
              <w:t>июль</w:t>
            </w:r>
          </w:p>
          <w:p w:rsidR="006D6B67" w:rsidRPr="00211A72" w:rsidRDefault="006D6B67" w:rsidP="001F6769">
            <w:pPr>
              <w:spacing w:line="240" w:lineRule="exact"/>
              <w:ind w:left="-57"/>
              <w:jc w:val="center"/>
              <w:rPr>
                <w:rFonts w:ascii="Times New Roman" w:hAnsi="Times New Roman"/>
                <w:b/>
                <w:bCs/>
                <w:color w:val="000000"/>
                <w:szCs w:val="16"/>
              </w:rPr>
            </w:pPr>
            <w:r w:rsidRPr="00211A72">
              <w:rPr>
                <w:rFonts w:ascii="Times New Roman" w:hAnsi="Times New Roman"/>
              </w:rPr>
              <w:t xml:space="preserve"> 2024 г. </w:t>
            </w:r>
            <w:proofErr w:type="gramStart"/>
            <w:r w:rsidRPr="00211A72">
              <w:rPr>
                <w:rFonts w:ascii="Times New Roman" w:hAnsi="Times New Roman"/>
              </w:rPr>
              <w:t>в</w:t>
            </w:r>
            <w:proofErr w:type="gramEnd"/>
            <w:r w:rsidRPr="00211A72">
              <w:rPr>
                <w:rFonts w:ascii="Times New Roman" w:hAnsi="Times New Roman"/>
              </w:rPr>
              <w:t xml:space="preserve"> % </w:t>
            </w:r>
            <w:proofErr w:type="gramStart"/>
            <w:r w:rsidRPr="00211A72">
              <w:rPr>
                <w:rFonts w:ascii="Times New Roman" w:hAnsi="Times New Roman"/>
              </w:rPr>
              <w:t>к</w:t>
            </w:r>
            <w:proofErr w:type="gramEnd"/>
            <w:r w:rsidRPr="00211A72">
              <w:rPr>
                <w:rFonts w:ascii="Times New Roman" w:hAnsi="Times New Roman"/>
              </w:rPr>
              <w:br/>
              <w:t>январю-</w:t>
            </w:r>
            <w:r>
              <w:rPr>
                <w:rFonts w:ascii="Times New Roman" w:hAnsi="Times New Roman"/>
              </w:rPr>
              <w:t>июлю</w:t>
            </w:r>
            <w:r>
              <w:rPr>
                <w:rFonts w:ascii="Times New Roman" w:hAnsi="Times New Roman"/>
              </w:rPr>
              <w:br/>
            </w:r>
            <w:r w:rsidRPr="00211A72">
              <w:rPr>
                <w:rFonts w:ascii="Times New Roman" w:hAnsi="Times New Roman"/>
              </w:rPr>
              <w:t xml:space="preserve"> 2023 г.</w:t>
            </w:r>
          </w:p>
        </w:tc>
        <w:tc>
          <w:tcPr>
            <w:tcW w:w="1276" w:type="dxa"/>
            <w:tcBorders>
              <w:top w:val="double" w:sz="4" w:space="0" w:color="auto"/>
              <w:left w:val="single" w:sz="4" w:space="0" w:color="auto"/>
              <w:bottom w:val="double" w:sz="4" w:space="0" w:color="auto"/>
              <w:right w:val="nil"/>
            </w:tcBorders>
          </w:tcPr>
          <w:p w:rsidR="006D6B67" w:rsidRPr="00211A72" w:rsidRDefault="006D6B67" w:rsidP="001F6769">
            <w:pPr>
              <w:spacing w:line="240" w:lineRule="exact"/>
              <w:ind w:left="-57" w:right="-57"/>
              <w:jc w:val="center"/>
              <w:rPr>
                <w:rFonts w:ascii="Times New Roman" w:hAnsi="Times New Roman"/>
              </w:rPr>
            </w:pPr>
            <w:r>
              <w:rPr>
                <w:rFonts w:ascii="Times New Roman" w:hAnsi="Times New Roman"/>
              </w:rPr>
              <w:t>Июль</w:t>
            </w:r>
          </w:p>
          <w:p w:rsidR="006D6B67" w:rsidRPr="00211A72" w:rsidRDefault="006D6B67" w:rsidP="001F6769">
            <w:pPr>
              <w:spacing w:line="240" w:lineRule="exact"/>
              <w:ind w:left="-57" w:right="-57"/>
              <w:jc w:val="center"/>
              <w:rPr>
                <w:rFonts w:ascii="Times New Roman" w:hAnsi="Times New Roman"/>
              </w:rPr>
            </w:pPr>
            <w:r w:rsidRPr="00211A72">
              <w:rPr>
                <w:rFonts w:ascii="Times New Roman" w:hAnsi="Times New Roman"/>
              </w:rPr>
              <w:t>2024 г.</w:t>
            </w:r>
          </w:p>
          <w:p w:rsidR="006D6B67" w:rsidRPr="00211A72" w:rsidRDefault="006D6B67" w:rsidP="001F6769">
            <w:pPr>
              <w:spacing w:line="240" w:lineRule="exact"/>
              <w:ind w:left="-57" w:right="-57"/>
              <w:jc w:val="center"/>
              <w:rPr>
                <w:rFonts w:ascii="Times New Roman" w:hAnsi="Times New Roman"/>
                <w:b/>
                <w:bCs/>
                <w:color w:val="000000"/>
                <w:szCs w:val="16"/>
              </w:rPr>
            </w:pPr>
            <w:r w:rsidRPr="00211A72">
              <w:rPr>
                <w:rFonts w:ascii="Times New Roman" w:hAnsi="Times New Roman"/>
              </w:rPr>
              <w:t xml:space="preserve"> </w:t>
            </w:r>
            <w:proofErr w:type="gramStart"/>
            <w:r w:rsidRPr="00211A72">
              <w:rPr>
                <w:rFonts w:ascii="Times New Roman" w:hAnsi="Times New Roman"/>
              </w:rPr>
              <w:t>в</w:t>
            </w:r>
            <w:proofErr w:type="gramEnd"/>
            <w:r w:rsidRPr="00211A72">
              <w:rPr>
                <w:rFonts w:ascii="Times New Roman" w:hAnsi="Times New Roman"/>
              </w:rPr>
              <w:t xml:space="preserve"> % </w:t>
            </w:r>
            <w:proofErr w:type="gramStart"/>
            <w:r w:rsidRPr="00211A72">
              <w:rPr>
                <w:rFonts w:ascii="Times New Roman" w:hAnsi="Times New Roman"/>
              </w:rPr>
              <w:t>к</w:t>
            </w:r>
            <w:proofErr w:type="gramEnd"/>
            <w:r w:rsidRPr="00211A72">
              <w:rPr>
                <w:rFonts w:ascii="Times New Roman" w:hAnsi="Times New Roman"/>
              </w:rPr>
              <w:t xml:space="preserve"> </w:t>
            </w:r>
            <w:r>
              <w:rPr>
                <w:rFonts w:ascii="Times New Roman" w:hAnsi="Times New Roman"/>
              </w:rPr>
              <w:t>июню</w:t>
            </w:r>
            <w:r w:rsidRPr="00211A72">
              <w:rPr>
                <w:rFonts w:ascii="Times New Roman" w:hAnsi="Times New Roman"/>
              </w:rPr>
              <w:br/>
              <w:t>2024 г.</w:t>
            </w:r>
          </w:p>
        </w:tc>
      </w:tr>
      <w:tr w:rsidR="006D6B67" w:rsidRPr="00211A72" w:rsidTr="001F6769">
        <w:trPr>
          <w:trHeight w:val="146"/>
        </w:trPr>
        <w:tc>
          <w:tcPr>
            <w:tcW w:w="5131" w:type="dxa"/>
            <w:tcBorders>
              <w:top w:val="double" w:sz="4" w:space="0" w:color="auto"/>
              <w:left w:val="nil"/>
              <w:bottom w:val="nil"/>
              <w:right w:val="nil"/>
            </w:tcBorders>
            <w:vAlign w:val="bottom"/>
            <w:hideMark/>
          </w:tcPr>
          <w:p w:rsidR="006D6B67" w:rsidRPr="00211A72" w:rsidRDefault="006D6B67" w:rsidP="007A6FA1">
            <w:pPr>
              <w:spacing w:before="120" w:after="120"/>
              <w:rPr>
                <w:rFonts w:ascii="Times New Roman" w:hAnsi="Times New Roman"/>
                <w:b/>
              </w:rPr>
            </w:pPr>
            <w:r w:rsidRPr="00211A72">
              <w:rPr>
                <w:rFonts w:ascii="Times New Roman" w:hAnsi="Times New Roman"/>
                <w:b/>
              </w:rPr>
              <w:t xml:space="preserve">Водоснабжение; водоотведение, организация сбора </w:t>
            </w:r>
            <w:r w:rsidRPr="00211A72">
              <w:rPr>
                <w:rFonts w:ascii="Times New Roman" w:hAnsi="Times New Roman"/>
                <w:b/>
              </w:rPr>
              <w:br/>
              <w:t>и утилизации отходов, деятельность по ликвидации загрязнений</w:t>
            </w:r>
          </w:p>
        </w:tc>
        <w:tc>
          <w:tcPr>
            <w:tcW w:w="1644" w:type="dxa"/>
            <w:vAlign w:val="bottom"/>
          </w:tcPr>
          <w:p w:rsidR="006D6B67" w:rsidRPr="00DD4DF8" w:rsidRDefault="006D6B67" w:rsidP="007A6FA1">
            <w:pPr>
              <w:spacing w:before="120" w:after="120"/>
              <w:jc w:val="right"/>
              <w:rPr>
                <w:rFonts w:ascii="Times New Roman" w:hAnsi="Times New Roman"/>
                <w:b/>
                <w:szCs w:val="20"/>
              </w:rPr>
            </w:pPr>
            <w:r w:rsidRPr="00DD4DF8">
              <w:rPr>
                <w:rFonts w:ascii="Times New Roman" w:hAnsi="Times New Roman"/>
                <w:b/>
                <w:szCs w:val="20"/>
              </w:rPr>
              <w:t>140 939,2</w:t>
            </w:r>
          </w:p>
        </w:tc>
        <w:tc>
          <w:tcPr>
            <w:tcW w:w="1730" w:type="dxa"/>
            <w:tcBorders>
              <w:top w:val="double" w:sz="4" w:space="0" w:color="auto"/>
            </w:tcBorders>
            <w:vAlign w:val="bottom"/>
          </w:tcPr>
          <w:p w:rsidR="006D6B67" w:rsidRPr="00DD4DF8" w:rsidRDefault="006D6B67" w:rsidP="007A6FA1">
            <w:pPr>
              <w:spacing w:before="120" w:after="120"/>
              <w:jc w:val="right"/>
              <w:rPr>
                <w:rFonts w:ascii="Times New Roman" w:hAnsi="Times New Roman"/>
                <w:b/>
                <w:szCs w:val="20"/>
              </w:rPr>
            </w:pPr>
            <w:r w:rsidRPr="00DD4DF8">
              <w:rPr>
                <w:rFonts w:ascii="Times New Roman" w:hAnsi="Times New Roman"/>
                <w:b/>
                <w:szCs w:val="20"/>
              </w:rPr>
              <w:t>112,6</w:t>
            </w:r>
          </w:p>
        </w:tc>
        <w:tc>
          <w:tcPr>
            <w:tcW w:w="1276" w:type="dxa"/>
            <w:tcBorders>
              <w:top w:val="double" w:sz="4" w:space="0" w:color="auto"/>
            </w:tcBorders>
            <w:vAlign w:val="bottom"/>
          </w:tcPr>
          <w:p w:rsidR="006D6B67" w:rsidRPr="00DD4DF8" w:rsidRDefault="006D6B67" w:rsidP="007A6FA1">
            <w:pPr>
              <w:spacing w:before="120" w:after="120"/>
              <w:jc w:val="right"/>
              <w:rPr>
                <w:rFonts w:ascii="Times New Roman" w:hAnsi="Times New Roman"/>
                <w:b/>
                <w:szCs w:val="20"/>
              </w:rPr>
            </w:pPr>
            <w:r w:rsidRPr="00DD4DF8">
              <w:rPr>
                <w:rFonts w:ascii="Times New Roman" w:hAnsi="Times New Roman"/>
                <w:b/>
                <w:szCs w:val="20"/>
              </w:rPr>
              <w:t>110,6</w:t>
            </w:r>
          </w:p>
        </w:tc>
      </w:tr>
      <w:tr w:rsidR="006D6B67" w:rsidRPr="00211A72" w:rsidTr="001F6769">
        <w:trPr>
          <w:trHeight w:val="408"/>
        </w:trPr>
        <w:tc>
          <w:tcPr>
            <w:tcW w:w="5131" w:type="dxa"/>
            <w:vAlign w:val="bottom"/>
            <w:hideMark/>
          </w:tcPr>
          <w:p w:rsidR="006D6B67" w:rsidRPr="00211A72" w:rsidRDefault="006D6B67" w:rsidP="007A6FA1">
            <w:pPr>
              <w:spacing w:before="120" w:after="120"/>
              <w:ind w:left="113"/>
              <w:rPr>
                <w:rFonts w:ascii="Times New Roman" w:hAnsi="Times New Roman"/>
              </w:rPr>
            </w:pPr>
            <w:r w:rsidRPr="00211A72">
              <w:rPr>
                <w:rFonts w:ascii="Times New Roman" w:hAnsi="Times New Roman"/>
              </w:rPr>
              <w:t xml:space="preserve">  в том числе:</w:t>
            </w:r>
          </w:p>
        </w:tc>
        <w:tc>
          <w:tcPr>
            <w:tcW w:w="1644" w:type="dxa"/>
            <w:vAlign w:val="bottom"/>
          </w:tcPr>
          <w:p w:rsidR="006D6B67" w:rsidRPr="00DD4DF8" w:rsidRDefault="006D6B67" w:rsidP="007A6FA1">
            <w:pPr>
              <w:spacing w:before="120" w:after="120"/>
              <w:ind w:left="57" w:right="113"/>
              <w:jc w:val="right"/>
              <w:rPr>
                <w:rFonts w:ascii="Times New Roman" w:hAnsi="Times New Roman"/>
              </w:rPr>
            </w:pPr>
          </w:p>
        </w:tc>
        <w:tc>
          <w:tcPr>
            <w:tcW w:w="1730" w:type="dxa"/>
            <w:vAlign w:val="bottom"/>
          </w:tcPr>
          <w:p w:rsidR="006D6B67" w:rsidRPr="00DD4DF8" w:rsidRDefault="006D6B67" w:rsidP="007A6FA1">
            <w:pPr>
              <w:spacing w:before="120" w:after="120"/>
              <w:ind w:left="57" w:right="113"/>
              <w:jc w:val="right"/>
              <w:rPr>
                <w:rFonts w:ascii="Times New Roman" w:hAnsi="Times New Roman"/>
              </w:rPr>
            </w:pPr>
          </w:p>
        </w:tc>
        <w:tc>
          <w:tcPr>
            <w:tcW w:w="1276" w:type="dxa"/>
            <w:vAlign w:val="bottom"/>
          </w:tcPr>
          <w:p w:rsidR="006D6B67" w:rsidRPr="00DD4DF8" w:rsidRDefault="006D6B67" w:rsidP="007A6FA1">
            <w:pPr>
              <w:spacing w:before="120" w:after="120"/>
              <w:ind w:left="57" w:right="113"/>
              <w:jc w:val="right"/>
              <w:rPr>
                <w:rFonts w:ascii="Times New Roman" w:hAnsi="Times New Roman"/>
              </w:rPr>
            </w:pPr>
          </w:p>
        </w:tc>
      </w:tr>
      <w:tr w:rsidR="006D6B67" w:rsidRPr="00211A72" w:rsidTr="001F6769">
        <w:trPr>
          <w:trHeight w:val="427"/>
        </w:trPr>
        <w:tc>
          <w:tcPr>
            <w:tcW w:w="5131" w:type="dxa"/>
            <w:vAlign w:val="bottom"/>
            <w:hideMark/>
          </w:tcPr>
          <w:p w:rsidR="006D6B67" w:rsidRPr="00211A72" w:rsidRDefault="006D6B67" w:rsidP="007A6FA1">
            <w:pPr>
              <w:spacing w:before="120" w:after="120"/>
              <w:ind w:left="113"/>
              <w:rPr>
                <w:rFonts w:ascii="Times New Roman" w:hAnsi="Times New Roman"/>
              </w:rPr>
            </w:pPr>
            <w:r w:rsidRPr="00211A72">
              <w:rPr>
                <w:rFonts w:ascii="Times New Roman" w:hAnsi="Times New Roman"/>
              </w:rPr>
              <w:t>забор, очистка и распределение воды</w:t>
            </w:r>
          </w:p>
        </w:tc>
        <w:tc>
          <w:tcPr>
            <w:tcW w:w="1644" w:type="dxa"/>
            <w:vAlign w:val="bottom"/>
          </w:tcPr>
          <w:p w:rsidR="006D6B67" w:rsidRPr="00DD4DF8" w:rsidRDefault="006D6B67" w:rsidP="007A6FA1">
            <w:pPr>
              <w:spacing w:before="120" w:after="120"/>
              <w:jc w:val="right"/>
              <w:rPr>
                <w:rFonts w:ascii="Times New Roman" w:hAnsi="Times New Roman"/>
                <w:szCs w:val="20"/>
              </w:rPr>
            </w:pPr>
            <w:r w:rsidRPr="00DD4DF8">
              <w:rPr>
                <w:rFonts w:ascii="Times New Roman" w:hAnsi="Times New Roman"/>
                <w:szCs w:val="20"/>
              </w:rPr>
              <w:t>29 547,2</w:t>
            </w:r>
          </w:p>
        </w:tc>
        <w:tc>
          <w:tcPr>
            <w:tcW w:w="1730" w:type="dxa"/>
            <w:vAlign w:val="bottom"/>
          </w:tcPr>
          <w:p w:rsidR="006D6B67" w:rsidRPr="00DD4DF8" w:rsidRDefault="006D6B67" w:rsidP="007A6FA1">
            <w:pPr>
              <w:spacing w:before="120" w:after="120"/>
              <w:jc w:val="right"/>
              <w:rPr>
                <w:rFonts w:ascii="Times New Roman" w:hAnsi="Times New Roman"/>
                <w:szCs w:val="20"/>
              </w:rPr>
            </w:pPr>
            <w:r w:rsidRPr="00DD4DF8">
              <w:rPr>
                <w:rFonts w:ascii="Times New Roman" w:hAnsi="Times New Roman"/>
                <w:szCs w:val="20"/>
              </w:rPr>
              <w:t>102,8</w:t>
            </w:r>
          </w:p>
        </w:tc>
        <w:tc>
          <w:tcPr>
            <w:tcW w:w="1276" w:type="dxa"/>
            <w:vAlign w:val="bottom"/>
          </w:tcPr>
          <w:p w:rsidR="006D6B67" w:rsidRPr="00DD4DF8" w:rsidRDefault="006D6B67" w:rsidP="007A6FA1">
            <w:pPr>
              <w:spacing w:before="120" w:after="120"/>
              <w:jc w:val="right"/>
              <w:rPr>
                <w:rFonts w:ascii="Times New Roman" w:hAnsi="Times New Roman"/>
                <w:szCs w:val="20"/>
              </w:rPr>
            </w:pPr>
            <w:r w:rsidRPr="00DD4DF8">
              <w:rPr>
                <w:rFonts w:ascii="Times New Roman" w:hAnsi="Times New Roman"/>
                <w:szCs w:val="20"/>
              </w:rPr>
              <w:t>92,5</w:t>
            </w:r>
          </w:p>
        </w:tc>
      </w:tr>
      <w:tr w:rsidR="006D6B67" w:rsidRPr="00211A72" w:rsidTr="001F6769">
        <w:trPr>
          <w:trHeight w:val="418"/>
        </w:trPr>
        <w:tc>
          <w:tcPr>
            <w:tcW w:w="5131" w:type="dxa"/>
            <w:vAlign w:val="bottom"/>
            <w:hideMark/>
          </w:tcPr>
          <w:p w:rsidR="006D6B67" w:rsidRPr="00211A72" w:rsidRDefault="006D6B67" w:rsidP="007A6FA1">
            <w:pPr>
              <w:spacing w:before="120" w:after="120"/>
              <w:ind w:left="113"/>
              <w:rPr>
                <w:rFonts w:ascii="Times New Roman" w:hAnsi="Times New Roman"/>
              </w:rPr>
            </w:pPr>
            <w:r w:rsidRPr="00211A72">
              <w:rPr>
                <w:rFonts w:ascii="Times New Roman" w:hAnsi="Times New Roman"/>
              </w:rPr>
              <w:t>сбор и обработка сточных вод</w:t>
            </w:r>
          </w:p>
        </w:tc>
        <w:tc>
          <w:tcPr>
            <w:tcW w:w="1644" w:type="dxa"/>
            <w:vAlign w:val="bottom"/>
          </w:tcPr>
          <w:p w:rsidR="006D6B67" w:rsidRPr="00DD4DF8" w:rsidRDefault="006D6B67" w:rsidP="007A6FA1">
            <w:pPr>
              <w:spacing w:before="120" w:after="120"/>
              <w:jc w:val="right"/>
              <w:rPr>
                <w:rFonts w:ascii="Times New Roman" w:hAnsi="Times New Roman"/>
                <w:szCs w:val="20"/>
              </w:rPr>
            </w:pPr>
            <w:r w:rsidRPr="00DD4DF8">
              <w:rPr>
                <w:rFonts w:ascii="Times New Roman" w:hAnsi="Times New Roman"/>
                <w:szCs w:val="20"/>
              </w:rPr>
              <w:t>34 912,0</w:t>
            </w:r>
          </w:p>
        </w:tc>
        <w:tc>
          <w:tcPr>
            <w:tcW w:w="1730" w:type="dxa"/>
            <w:vAlign w:val="bottom"/>
          </w:tcPr>
          <w:p w:rsidR="006D6B67" w:rsidRPr="00DD4DF8" w:rsidRDefault="006D6B67" w:rsidP="007A6FA1">
            <w:pPr>
              <w:spacing w:before="120" w:after="120"/>
              <w:jc w:val="right"/>
              <w:rPr>
                <w:rFonts w:ascii="Times New Roman" w:hAnsi="Times New Roman"/>
                <w:szCs w:val="20"/>
              </w:rPr>
            </w:pPr>
            <w:r w:rsidRPr="00DD4DF8">
              <w:rPr>
                <w:rFonts w:ascii="Times New Roman" w:hAnsi="Times New Roman"/>
                <w:szCs w:val="20"/>
              </w:rPr>
              <w:t>104,9</w:t>
            </w:r>
          </w:p>
        </w:tc>
        <w:tc>
          <w:tcPr>
            <w:tcW w:w="1276" w:type="dxa"/>
            <w:vAlign w:val="bottom"/>
          </w:tcPr>
          <w:p w:rsidR="006D6B67" w:rsidRPr="00DD4DF8" w:rsidRDefault="006D6B67" w:rsidP="007A6FA1">
            <w:pPr>
              <w:spacing w:before="120" w:after="120"/>
              <w:jc w:val="right"/>
              <w:rPr>
                <w:rFonts w:ascii="Times New Roman" w:hAnsi="Times New Roman"/>
                <w:szCs w:val="20"/>
              </w:rPr>
            </w:pPr>
            <w:r w:rsidRPr="00DD4DF8">
              <w:rPr>
                <w:rFonts w:ascii="Times New Roman" w:hAnsi="Times New Roman"/>
                <w:szCs w:val="20"/>
              </w:rPr>
              <w:t>113,4</w:t>
            </w:r>
          </w:p>
        </w:tc>
      </w:tr>
      <w:tr w:rsidR="006D6B67" w:rsidRPr="00211A72" w:rsidTr="001F6769">
        <w:trPr>
          <w:trHeight w:val="577"/>
        </w:trPr>
        <w:tc>
          <w:tcPr>
            <w:tcW w:w="5131" w:type="dxa"/>
            <w:vAlign w:val="bottom"/>
            <w:hideMark/>
          </w:tcPr>
          <w:p w:rsidR="006D6B67" w:rsidRPr="00211A72" w:rsidRDefault="006D6B67" w:rsidP="007A6FA1">
            <w:pPr>
              <w:spacing w:before="120" w:after="120"/>
              <w:ind w:left="113"/>
              <w:rPr>
                <w:rFonts w:ascii="Times New Roman" w:hAnsi="Times New Roman"/>
              </w:rPr>
            </w:pPr>
            <w:r w:rsidRPr="00211A72">
              <w:rPr>
                <w:rFonts w:ascii="Times New Roman" w:hAnsi="Times New Roman"/>
              </w:rPr>
              <w:t xml:space="preserve">сбор, обработка и утилизация отходов; </w:t>
            </w:r>
            <w:r w:rsidRPr="00211A72">
              <w:rPr>
                <w:rFonts w:ascii="Times New Roman" w:hAnsi="Times New Roman"/>
              </w:rPr>
              <w:br/>
              <w:t>обработка вторичного сырья</w:t>
            </w:r>
          </w:p>
        </w:tc>
        <w:tc>
          <w:tcPr>
            <w:tcW w:w="1644" w:type="dxa"/>
            <w:vAlign w:val="bottom"/>
          </w:tcPr>
          <w:p w:rsidR="006D6B67" w:rsidRPr="00DD4DF8" w:rsidRDefault="006D6B67" w:rsidP="007A6FA1">
            <w:pPr>
              <w:spacing w:before="120" w:after="120"/>
              <w:jc w:val="right"/>
              <w:rPr>
                <w:rFonts w:ascii="Times New Roman" w:hAnsi="Times New Roman"/>
                <w:szCs w:val="20"/>
              </w:rPr>
            </w:pPr>
            <w:r w:rsidRPr="00DD4DF8">
              <w:rPr>
                <w:rFonts w:ascii="Times New Roman" w:hAnsi="Times New Roman"/>
                <w:szCs w:val="20"/>
              </w:rPr>
              <w:t>76 196,6</w:t>
            </w:r>
          </w:p>
        </w:tc>
        <w:tc>
          <w:tcPr>
            <w:tcW w:w="1730" w:type="dxa"/>
            <w:vAlign w:val="bottom"/>
          </w:tcPr>
          <w:p w:rsidR="006D6B67" w:rsidRPr="00DD4DF8" w:rsidRDefault="006D6B67" w:rsidP="007A6FA1">
            <w:pPr>
              <w:spacing w:before="120" w:after="120"/>
              <w:jc w:val="right"/>
              <w:rPr>
                <w:rFonts w:ascii="Times New Roman" w:hAnsi="Times New Roman"/>
                <w:szCs w:val="20"/>
              </w:rPr>
            </w:pPr>
            <w:r w:rsidRPr="00DD4DF8">
              <w:rPr>
                <w:rFonts w:ascii="Times New Roman" w:hAnsi="Times New Roman"/>
                <w:szCs w:val="20"/>
              </w:rPr>
              <w:t>122,4</w:t>
            </w:r>
          </w:p>
        </w:tc>
        <w:tc>
          <w:tcPr>
            <w:tcW w:w="1276" w:type="dxa"/>
            <w:vAlign w:val="bottom"/>
          </w:tcPr>
          <w:p w:rsidR="006D6B67" w:rsidRPr="00DD4DF8" w:rsidRDefault="006D6B67" w:rsidP="007A6FA1">
            <w:pPr>
              <w:spacing w:before="120" w:after="120"/>
              <w:jc w:val="right"/>
              <w:rPr>
                <w:rFonts w:ascii="Times New Roman" w:hAnsi="Times New Roman"/>
                <w:szCs w:val="20"/>
              </w:rPr>
            </w:pPr>
            <w:r w:rsidRPr="00DD4DF8">
              <w:rPr>
                <w:rFonts w:ascii="Times New Roman" w:hAnsi="Times New Roman"/>
                <w:szCs w:val="20"/>
              </w:rPr>
              <w:t>116,7</w:t>
            </w:r>
          </w:p>
        </w:tc>
      </w:tr>
      <w:tr w:rsidR="006D6B67" w:rsidRPr="00211A72" w:rsidTr="001F6769">
        <w:trPr>
          <w:trHeight w:val="854"/>
        </w:trPr>
        <w:tc>
          <w:tcPr>
            <w:tcW w:w="5131" w:type="dxa"/>
            <w:tcBorders>
              <w:top w:val="nil"/>
              <w:left w:val="nil"/>
              <w:bottom w:val="double" w:sz="4" w:space="0" w:color="auto"/>
              <w:right w:val="nil"/>
            </w:tcBorders>
            <w:vAlign w:val="bottom"/>
            <w:hideMark/>
          </w:tcPr>
          <w:p w:rsidR="006D6B67" w:rsidRPr="00211A72" w:rsidRDefault="006D6B67" w:rsidP="007A6FA1">
            <w:pPr>
              <w:spacing w:before="120" w:after="120"/>
              <w:ind w:left="113"/>
              <w:rPr>
                <w:rFonts w:ascii="Times New Roman" w:hAnsi="Times New Roman"/>
              </w:rPr>
            </w:pPr>
            <w:r w:rsidRPr="00211A72">
              <w:rPr>
                <w:rFonts w:ascii="Times New Roman" w:hAnsi="Times New Roman"/>
              </w:rPr>
              <w:t>предоставление услуг в области ликвидации последствий загрязнений и прочих услуг, связанных</w:t>
            </w:r>
            <w:r w:rsidRPr="00211A72">
              <w:rPr>
                <w:rFonts w:ascii="Times New Roman" w:hAnsi="Times New Roman"/>
              </w:rPr>
              <w:br/>
              <w:t>с удалением отходов</w:t>
            </w:r>
          </w:p>
        </w:tc>
        <w:tc>
          <w:tcPr>
            <w:tcW w:w="1644" w:type="dxa"/>
            <w:tcBorders>
              <w:top w:val="nil"/>
              <w:left w:val="nil"/>
              <w:bottom w:val="double" w:sz="4" w:space="0" w:color="auto"/>
              <w:right w:val="nil"/>
            </w:tcBorders>
            <w:vAlign w:val="bottom"/>
          </w:tcPr>
          <w:p w:rsidR="006D6B67" w:rsidRPr="00DD4DF8" w:rsidRDefault="006D6B67" w:rsidP="007A6FA1">
            <w:pPr>
              <w:spacing w:before="120" w:after="120"/>
              <w:jc w:val="right"/>
              <w:rPr>
                <w:rFonts w:ascii="Times New Roman" w:hAnsi="Times New Roman"/>
                <w:szCs w:val="20"/>
              </w:rPr>
            </w:pPr>
            <w:r w:rsidRPr="00DD4DF8">
              <w:rPr>
                <w:rFonts w:ascii="Times New Roman" w:hAnsi="Times New Roman"/>
                <w:szCs w:val="20"/>
              </w:rPr>
              <w:t>283,4</w:t>
            </w:r>
          </w:p>
        </w:tc>
        <w:tc>
          <w:tcPr>
            <w:tcW w:w="1730" w:type="dxa"/>
            <w:tcBorders>
              <w:top w:val="nil"/>
              <w:left w:val="nil"/>
              <w:bottom w:val="double" w:sz="4" w:space="0" w:color="auto"/>
              <w:right w:val="nil"/>
            </w:tcBorders>
            <w:vAlign w:val="bottom"/>
          </w:tcPr>
          <w:p w:rsidR="006D6B67" w:rsidRPr="00DD4DF8" w:rsidRDefault="006D6B67" w:rsidP="007A6FA1">
            <w:pPr>
              <w:spacing w:before="120" w:after="120"/>
              <w:jc w:val="right"/>
              <w:rPr>
                <w:rFonts w:ascii="Times New Roman" w:hAnsi="Times New Roman"/>
                <w:szCs w:val="20"/>
              </w:rPr>
            </w:pPr>
            <w:r w:rsidRPr="00DD4DF8">
              <w:rPr>
                <w:rFonts w:ascii="Times New Roman" w:hAnsi="Times New Roman"/>
                <w:szCs w:val="20"/>
              </w:rPr>
              <w:t>32,9</w:t>
            </w:r>
          </w:p>
        </w:tc>
        <w:tc>
          <w:tcPr>
            <w:tcW w:w="1276" w:type="dxa"/>
            <w:tcBorders>
              <w:top w:val="nil"/>
              <w:left w:val="nil"/>
              <w:bottom w:val="double" w:sz="4" w:space="0" w:color="auto"/>
              <w:right w:val="nil"/>
            </w:tcBorders>
            <w:vAlign w:val="bottom"/>
          </w:tcPr>
          <w:p w:rsidR="006D6B67" w:rsidRPr="00DD4DF8" w:rsidRDefault="006D6B67" w:rsidP="007A6FA1">
            <w:pPr>
              <w:spacing w:before="120" w:after="120"/>
              <w:jc w:val="right"/>
              <w:rPr>
                <w:rFonts w:ascii="Times New Roman" w:hAnsi="Times New Roman"/>
                <w:szCs w:val="20"/>
              </w:rPr>
            </w:pPr>
            <w:r w:rsidRPr="00DD4DF8">
              <w:rPr>
                <w:rFonts w:ascii="Times New Roman" w:hAnsi="Times New Roman"/>
                <w:szCs w:val="20"/>
              </w:rPr>
              <w:t>106,9</w:t>
            </w:r>
          </w:p>
        </w:tc>
      </w:tr>
    </w:tbl>
    <w:p w:rsidR="00211A72" w:rsidRDefault="00211A72" w:rsidP="00211A72">
      <w:pPr>
        <w:widowControl w:val="0"/>
        <w:spacing w:before="120" w:after="120" w:line="336" w:lineRule="auto"/>
        <w:ind w:firstLine="709"/>
        <w:jc w:val="center"/>
        <w:rPr>
          <w:rFonts w:ascii="Times New Roman" w:hAnsi="Times New Roman"/>
          <w:b/>
          <w:iCs/>
          <w:sz w:val="22"/>
          <w:szCs w:val="21"/>
        </w:rPr>
      </w:pPr>
    </w:p>
    <w:p w:rsidR="00211A72" w:rsidRDefault="00211A72" w:rsidP="007D181A">
      <w:pPr>
        <w:widowControl w:val="0"/>
        <w:spacing w:before="120" w:after="120" w:line="336" w:lineRule="auto"/>
        <w:ind w:firstLine="709"/>
        <w:jc w:val="both"/>
        <w:rPr>
          <w:rFonts w:ascii="Times New Roman" w:hAnsi="Times New Roman"/>
          <w:b/>
          <w:iCs/>
          <w:sz w:val="22"/>
          <w:szCs w:val="21"/>
        </w:rPr>
      </w:pPr>
    </w:p>
    <w:p w:rsidR="00211A72" w:rsidRDefault="00211A72" w:rsidP="007D181A">
      <w:pPr>
        <w:widowControl w:val="0"/>
        <w:spacing w:before="120" w:after="120" w:line="336" w:lineRule="auto"/>
        <w:ind w:firstLine="709"/>
        <w:jc w:val="both"/>
        <w:rPr>
          <w:rFonts w:ascii="Times New Roman" w:hAnsi="Times New Roman"/>
          <w:b/>
          <w:iCs/>
          <w:sz w:val="22"/>
          <w:szCs w:val="21"/>
        </w:rPr>
      </w:pPr>
    </w:p>
    <w:p w:rsidR="00211A72" w:rsidRDefault="00211A72" w:rsidP="007D181A">
      <w:pPr>
        <w:widowControl w:val="0"/>
        <w:spacing w:before="120" w:after="120" w:line="336" w:lineRule="auto"/>
        <w:ind w:firstLine="709"/>
        <w:jc w:val="both"/>
        <w:rPr>
          <w:rFonts w:ascii="Times New Roman" w:hAnsi="Times New Roman"/>
          <w:b/>
          <w:iCs/>
          <w:sz w:val="22"/>
          <w:szCs w:val="21"/>
        </w:rPr>
      </w:pPr>
    </w:p>
    <w:p w:rsidR="00710DCC" w:rsidRDefault="00710DCC" w:rsidP="00710DCC">
      <w:pPr>
        <w:pageBreakBefore/>
        <w:spacing w:before="120" w:after="120" w:line="240" w:lineRule="exact"/>
        <w:jc w:val="center"/>
        <w:rPr>
          <w:rFonts w:ascii="Times New Roman" w:hAnsi="Times New Roman"/>
          <w:b/>
          <w:bCs/>
          <w:sz w:val="28"/>
          <w:szCs w:val="28"/>
        </w:rPr>
      </w:pPr>
      <w:r>
        <w:rPr>
          <w:rFonts w:ascii="Times New Roman" w:hAnsi="Times New Roman"/>
          <w:b/>
          <w:bCs/>
          <w:sz w:val="28"/>
          <w:szCs w:val="28"/>
        </w:rPr>
        <w:lastRenderedPageBreak/>
        <w:t>1.3. Сельское хозяйство</w:t>
      </w:r>
    </w:p>
    <w:p w:rsidR="00710DCC" w:rsidRDefault="00710DCC" w:rsidP="00710DCC">
      <w:pPr>
        <w:spacing w:before="120" w:after="120" w:line="312" w:lineRule="auto"/>
        <w:ind w:firstLine="709"/>
        <w:jc w:val="both"/>
        <w:rPr>
          <w:rFonts w:ascii="Times New Roman" w:hAnsi="Times New Roman"/>
          <w:sz w:val="22"/>
        </w:rPr>
      </w:pPr>
      <w:r>
        <w:rPr>
          <w:rFonts w:ascii="Times New Roman" w:hAnsi="Times New Roman"/>
          <w:b/>
          <w:sz w:val="22"/>
        </w:rPr>
        <w:t>Животноводство.</w:t>
      </w:r>
      <w:r>
        <w:rPr>
          <w:rFonts w:ascii="Times New Roman" w:hAnsi="Times New Roman"/>
          <w:sz w:val="22"/>
        </w:rPr>
        <w:t xml:space="preserve"> </w:t>
      </w:r>
      <w:proofErr w:type="gramStart"/>
      <w:r>
        <w:rPr>
          <w:rFonts w:ascii="Times New Roman" w:hAnsi="Times New Roman"/>
          <w:sz w:val="22"/>
        </w:rPr>
        <w:t xml:space="preserve">На конец июля 2024 г. поголовье крупного рогатого скота в хозяйствах всех категорий сельхозпроизводителей составляло 0,4 тыс. голов (из него коров </w:t>
      </w:r>
      <w:r w:rsidR="00FB3745">
        <w:rPr>
          <w:rFonts w:ascii="Times New Roman" w:hAnsi="Times New Roman"/>
          <w:sz w:val="22"/>
        </w:rPr>
        <w:t xml:space="preserve">– </w:t>
      </w:r>
      <w:r>
        <w:rPr>
          <w:rFonts w:ascii="Times New Roman" w:hAnsi="Times New Roman"/>
          <w:sz w:val="22"/>
        </w:rPr>
        <w:t xml:space="preserve">0,1 тыс.), свиней </w:t>
      </w:r>
      <w:r w:rsidR="00FB3745">
        <w:rPr>
          <w:rFonts w:ascii="Times New Roman" w:hAnsi="Times New Roman"/>
          <w:sz w:val="22"/>
        </w:rPr>
        <w:t xml:space="preserve">– </w:t>
      </w:r>
      <w:r>
        <w:rPr>
          <w:rFonts w:ascii="Times New Roman" w:hAnsi="Times New Roman"/>
          <w:sz w:val="22"/>
        </w:rPr>
        <w:t xml:space="preserve"> </w:t>
      </w:r>
      <w:r>
        <w:rPr>
          <w:rFonts w:ascii="Times New Roman" w:hAnsi="Times New Roman"/>
          <w:sz w:val="22"/>
        </w:rPr>
        <w:br/>
        <w:t>0,02 тыс., птицы – 6,5 тыс., овец и коз – 11,6 тыс. По сравнению с соответствующей датой 2023 г. поголовье крупного рогатого скота снизилось на 64,4%, коров – на 78,0%, птицы – на 5,1%, овец и коз на – 23,9%, поголовье</w:t>
      </w:r>
      <w:proofErr w:type="gramEnd"/>
      <w:r>
        <w:rPr>
          <w:rFonts w:ascii="Times New Roman" w:hAnsi="Times New Roman"/>
          <w:sz w:val="22"/>
        </w:rPr>
        <w:t xml:space="preserve"> свиней выросло в 2 раза.</w:t>
      </w:r>
    </w:p>
    <w:p w:rsidR="00710DCC" w:rsidRDefault="00710DCC" w:rsidP="00710DCC">
      <w:pPr>
        <w:spacing w:before="120" w:after="120" w:line="312" w:lineRule="auto"/>
        <w:ind w:firstLine="709"/>
        <w:jc w:val="both"/>
        <w:rPr>
          <w:rFonts w:ascii="Times New Roman" w:hAnsi="Times New Roman"/>
          <w:sz w:val="22"/>
        </w:rPr>
      </w:pPr>
      <w:r>
        <w:rPr>
          <w:rFonts w:ascii="Times New Roman" w:hAnsi="Times New Roman"/>
          <w:sz w:val="22"/>
        </w:rPr>
        <w:t xml:space="preserve">В январе-июле 2024 г. в хозяйствах всех категорий произведено скота и птицы на убой </w:t>
      </w:r>
      <w:r>
        <w:rPr>
          <w:rFonts w:ascii="Times New Roman" w:hAnsi="Times New Roman"/>
          <w:sz w:val="22"/>
        </w:rPr>
        <w:br/>
        <w:t>(в живом весе) 412,7 тонн, молока – 1 674,7 тонн, яиц – 264,5 тыс. штук.</w:t>
      </w:r>
    </w:p>
    <w:p w:rsidR="00710DCC" w:rsidRDefault="00710DCC" w:rsidP="00710DCC">
      <w:pPr>
        <w:widowControl w:val="0"/>
        <w:spacing w:before="120" w:after="120" w:line="240" w:lineRule="exact"/>
        <w:jc w:val="center"/>
        <w:outlineLvl w:val="2"/>
        <w:rPr>
          <w:rFonts w:ascii="Times New Roman" w:eastAsia="Arial Unicode MS" w:hAnsi="Times New Roman"/>
          <w:b/>
          <w:sz w:val="24"/>
          <w:szCs w:val="22"/>
        </w:rPr>
      </w:pPr>
      <w:bookmarkStart w:id="11" w:name="_Toc34807728"/>
      <w:bookmarkStart w:id="12" w:name="_Toc3882654"/>
      <w:bookmarkStart w:id="13" w:name="_Toc3882207"/>
      <w:bookmarkStart w:id="14" w:name="_Toc3810275"/>
      <w:bookmarkStart w:id="15" w:name="_Toc477440995"/>
      <w:bookmarkStart w:id="16" w:name="_Toc435429412"/>
      <w:bookmarkStart w:id="17" w:name="_Toc432521193"/>
      <w:bookmarkStart w:id="18" w:name="_Toc430071278"/>
      <w:bookmarkStart w:id="19" w:name="_Toc427304057"/>
      <w:bookmarkStart w:id="20" w:name="_Toc424575601"/>
      <w:bookmarkStart w:id="21" w:name="_Toc422148912"/>
      <w:bookmarkStart w:id="22" w:name="_Toc422127984"/>
      <w:bookmarkStart w:id="23" w:name="_Toc419736742"/>
      <w:bookmarkStart w:id="24" w:name="_Toc416768651"/>
      <w:bookmarkStart w:id="25" w:name="_Toc414344506"/>
      <w:bookmarkStart w:id="26" w:name="_Toc414263115"/>
      <w:bookmarkStart w:id="27" w:name="_Toc411604141"/>
      <w:bookmarkStart w:id="28" w:name="_Toc409765228"/>
      <w:bookmarkStart w:id="29" w:name="_Toc409764204"/>
      <w:bookmarkStart w:id="30" w:name="_Toc404060999"/>
      <w:bookmarkStart w:id="31" w:name="_Toc400993631"/>
      <w:bookmarkStart w:id="32" w:name="_Toc398229013"/>
      <w:bookmarkStart w:id="33" w:name="_Toc395774895"/>
      <w:bookmarkStart w:id="34" w:name="_Toc395717902"/>
      <w:bookmarkStart w:id="35" w:name="_Toc393087746"/>
      <w:bookmarkStart w:id="36" w:name="_Toc390774725"/>
      <w:bookmarkStart w:id="37" w:name="_Toc388258065"/>
      <w:bookmarkStart w:id="38" w:name="_Toc385003568"/>
      <w:bookmarkStart w:id="39" w:name="_Toc382655086"/>
      <w:bookmarkStart w:id="40" w:name="_Toc380129235"/>
      <w:bookmarkStart w:id="41" w:name="_Toc378155372"/>
      <w:bookmarkStart w:id="42" w:name="_Toc374698995"/>
      <w:bookmarkStart w:id="43" w:name="_Toc374692552"/>
      <w:bookmarkStart w:id="44" w:name="_Toc372296171"/>
      <w:bookmarkStart w:id="45" w:name="_Toc372286639"/>
      <w:bookmarkStart w:id="46" w:name="_Toc369525009"/>
      <w:bookmarkStart w:id="47" w:name="_Toc364251625"/>
      <w:bookmarkStart w:id="48" w:name="_Toc361401140"/>
      <w:bookmarkStart w:id="49" w:name="_Toc359232227"/>
      <w:bookmarkStart w:id="50" w:name="_Toc356899128"/>
      <w:bookmarkStart w:id="51" w:name="_Toc356898172"/>
      <w:bookmarkStart w:id="52" w:name="_Toc353535723"/>
      <w:bookmarkStart w:id="53" w:name="_Toc351120875"/>
      <w:bookmarkStart w:id="54" w:name="_Toc346631996"/>
      <w:bookmarkStart w:id="55" w:name="_Toc346631543"/>
      <w:bookmarkStart w:id="56" w:name="_Toc315084754"/>
      <w:bookmarkStart w:id="57" w:name="_Toc306269228"/>
      <w:r>
        <w:rPr>
          <w:rFonts w:ascii="Times New Roman" w:eastAsia="Arial Unicode MS" w:hAnsi="Times New Roman"/>
          <w:b/>
          <w:sz w:val="24"/>
          <w:szCs w:val="22"/>
        </w:rPr>
        <w:t xml:space="preserve">Производство основных видов продукции </w:t>
      </w:r>
      <w:bookmarkStart w:id="58" w:name="_Toc34807729"/>
      <w:bookmarkStart w:id="59" w:name="_Toc3882655"/>
      <w:bookmarkStart w:id="60" w:name="_Toc3882208"/>
      <w:bookmarkStart w:id="61" w:name="_Toc3810276"/>
      <w:bookmarkStart w:id="62" w:name="_Toc477440996"/>
      <w:bookmarkStart w:id="63" w:name="_Toc435429413"/>
      <w:bookmarkStart w:id="64" w:name="_Toc432521194"/>
      <w:bookmarkStart w:id="65" w:name="_Toc430071279"/>
      <w:bookmarkStart w:id="66" w:name="_Toc427304058"/>
      <w:bookmarkStart w:id="67" w:name="_Toc424575602"/>
      <w:bookmarkStart w:id="68" w:name="_Toc422148913"/>
      <w:bookmarkStart w:id="69" w:name="_Toc422127985"/>
      <w:bookmarkStart w:id="70" w:name="_Toc419736743"/>
      <w:bookmarkStart w:id="71" w:name="_Toc416768652"/>
      <w:bookmarkStart w:id="72" w:name="_Toc414344507"/>
      <w:bookmarkStart w:id="73" w:name="_Toc414263116"/>
      <w:bookmarkStart w:id="74" w:name="_Toc411604142"/>
      <w:bookmarkStart w:id="75" w:name="_Toc409765229"/>
      <w:bookmarkStart w:id="76" w:name="_Toc409764205"/>
      <w:bookmarkStart w:id="77" w:name="_Toc404061000"/>
      <w:bookmarkStart w:id="78" w:name="_Toc400993632"/>
      <w:bookmarkStart w:id="79" w:name="_Toc398229014"/>
      <w:bookmarkStart w:id="80" w:name="_Toc395774896"/>
      <w:bookmarkStart w:id="81" w:name="_Toc395717903"/>
      <w:bookmarkStart w:id="82" w:name="_Toc393087747"/>
      <w:bookmarkStart w:id="83" w:name="_Toc390774726"/>
      <w:bookmarkStart w:id="84" w:name="_Toc388258066"/>
      <w:bookmarkStart w:id="85" w:name="_Toc385003569"/>
      <w:bookmarkStart w:id="86" w:name="_Toc382655087"/>
      <w:bookmarkStart w:id="87" w:name="_Toc380129236"/>
      <w:bookmarkStart w:id="88" w:name="_Toc378155373"/>
      <w:bookmarkStart w:id="89" w:name="_Toc374698996"/>
      <w:bookmarkStart w:id="90" w:name="_Toc374692553"/>
      <w:bookmarkStart w:id="91" w:name="_Toc372296172"/>
      <w:bookmarkStart w:id="92" w:name="_Toc372286640"/>
      <w:bookmarkStart w:id="93" w:name="_Toc369525010"/>
      <w:bookmarkStart w:id="94" w:name="_Toc364251626"/>
      <w:bookmarkStart w:id="95" w:name="_Toc361401141"/>
      <w:bookmarkStart w:id="96" w:name="_Toc359232228"/>
      <w:bookmarkStart w:id="97" w:name="_Toc356899129"/>
      <w:bookmarkStart w:id="98" w:name="_Toc356898173"/>
      <w:bookmarkStart w:id="99" w:name="_Toc353535724"/>
      <w:bookmarkStart w:id="100" w:name="_Toc351120876"/>
      <w:bookmarkStart w:id="101" w:name="_Toc346631997"/>
      <w:bookmarkStart w:id="102" w:name="_Toc346631544"/>
      <w:bookmarkStart w:id="103" w:name="_Toc315084755"/>
      <w:bookmarkStart w:id="104" w:name="_Toc306269229"/>
      <w:bookmarkStart w:id="105" w:name="_Toc26939066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ascii="Times New Roman" w:eastAsia="Arial Unicode MS" w:hAnsi="Times New Roman"/>
          <w:b/>
          <w:sz w:val="24"/>
          <w:szCs w:val="22"/>
        </w:rPr>
        <w:br/>
        <w:t>в хозяйствах всех категорий</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tbl>
      <w:tblPr>
        <w:tblW w:w="9735" w:type="dxa"/>
        <w:jc w:val="center"/>
        <w:tblInd w:w="18" w:type="dxa"/>
        <w:tblBorders>
          <w:top w:val="single" w:sz="12" w:space="0" w:color="auto"/>
          <w:left w:val="single" w:sz="12" w:space="0" w:color="auto"/>
          <w:bottom w:val="single" w:sz="12" w:space="0" w:color="auto"/>
          <w:right w:val="single" w:sz="12" w:space="0" w:color="auto"/>
        </w:tblBorders>
        <w:tblCellMar>
          <w:left w:w="71" w:type="dxa"/>
          <w:right w:w="71" w:type="dxa"/>
        </w:tblCellMar>
        <w:tblLook w:val="04A0" w:firstRow="1" w:lastRow="0" w:firstColumn="1" w:lastColumn="0" w:noHBand="0" w:noVBand="1"/>
      </w:tblPr>
      <w:tblGrid>
        <w:gridCol w:w="3801"/>
        <w:gridCol w:w="1978"/>
        <w:gridCol w:w="1978"/>
        <w:gridCol w:w="1978"/>
      </w:tblGrid>
      <w:tr w:rsidR="00710DCC" w:rsidTr="00710DCC">
        <w:trPr>
          <w:trHeight w:val="579"/>
          <w:tblHeader/>
          <w:jc w:val="center"/>
        </w:trPr>
        <w:tc>
          <w:tcPr>
            <w:tcW w:w="1952" w:type="pct"/>
            <w:tcBorders>
              <w:top w:val="double" w:sz="4" w:space="0" w:color="auto"/>
              <w:left w:val="nil"/>
              <w:bottom w:val="double" w:sz="4" w:space="0" w:color="auto"/>
              <w:right w:val="single" w:sz="4" w:space="0" w:color="auto"/>
            </w:tcBorders>
          </w:tcPr>
          <w:p w:rsidR="00710DCC" w:rsidRDefault="00710DCC" w:rsidP="00710DCC">
            <w:pPr>
              <w:widowControl w:val="0"/>
              <w:spacing w:before="60" w:after="60" w:line="240" w:lineRule="exact"/>
              <w:ind w:left="-57" w:right="-57"/>
              <w:jc w:val="center"/>
              <w:rPr>
                <w:rFonts w:ascii="Times New Roman" w:hAnsi="Times New Roman"/>
                <w:i/>
              </w:rPr>
            </w:pPr>
            <w:bookmarkStart w:id="106" w:name="_Toc411604143"/>
            <w:bookmarkStart w:id="107" w:name="_Toc409765230"/>
            <w:bookmarkStart w:id="108" w:name="_Toc404061001"/>
            <w:bookmarkStart w:id="109" w:name="_Toc400993633"/>
            <w:bookmarkStart w:id="110" w:name="_Toc398229015"/>
            <w:bookmarkStart w:id="111" w:name="_Toc395774897"/>
            <w:bookmarkStart w:id="112" w:name="_Toc395717904"/>
            <w:bookmarkStart w:id="113" w:name="_Toc393087748"/>
            <w:bookmarkStart w:id="114" w:name="_Toc390774727"/>
            <w:bookmarkStart w:id="115" w:name="_Toc388258067"/>
            <w:bookmarkStart w:id="116" w:name="_Toc385003570"/>
            <w:bookmarkStart w:id="117" w:name="_Toc382655088"/>
            <w:bookmarkStart w:id="118" w:name="_Toc380129237"/>
            <w:bookmarkStart w:id="119" w:name="_Toc378155374"/>
            <w:bookmarkStart w:id="120" w:name="_Toc374698997"/>
            <w:bookmarkStart w:id="121" w:name="_Toc374692554"/>
            <w:bookmarkStart w:id="122" w:name="_Toc372296173"/>
            <w:bookmarkStart w:id="123" w:name="_Toc372286641"/>
            <w:bookmarkStart w:id="124" w:name="_Toc369525011"/>
            <w:bookmarkStart w:id="125" w:name="_Toc364251627"/>
            <w:bookmarkStart w:id="126" w:name="_Toc361401142"/>
            <w:bookmarkStart w:id="127" w:name="_Toc359232229"/>
            <w:bookmarkStart w:id="128" w:name="_Toc356899130"/>
            <w:bookmarkStart w:id="129" w:name="_Toc356898174"/>
            <w:bookmarkStart w:id="130" w:name="_Toc353535725"/>
            <w:bookmarkStart w:id="131" w:name="_Toc351120877"/>
            <w:bookmarkStart w:id="132" w:name="_Toc346631998"/>
            <w:bookmarkStart w:id="133" w:name="_Toc346631545"/>
            <w:bookmarkStart w:id="134" w:name="_Toc343248255"/>
            <w:bookmarkStart w:id="135" w:name="_Toc340748716"/>
            <w:bookmarkStart w:id="136" w:name="_Toc340748445"/>
            <w:bookmarkStart w:id="137" w:name="_Toc337814080"/>
            <w:bookmarkStart w:id="138" w:name="_Toc335387983"/>
            <w:bookmarkStart w:id="139" w:name="_Toc332698857"/>
            <w:bookmarkStart w:id="140" w:name="_Toc324939350"/>
            <w:bookmarkStart w:id="141" w:name="_Toc322068434"/>
          </w:p>
        </w:tc>
        <w:tc>
          <w:tcPr>
            <w:tcW w:w="1016" w:type="pct"/>
            <w:tcBorders>
              <w:top w:val="double" w:sz="4" w:space="0" w:color="auto"/>
              <w:left w:val="single" w:sz="4" w:space="0" w:color="auto"/>
              <w:right w:val="nil"/>
            </w:tcBorders>
          </w:tcPr>
          <w:p w:rsidR="00710DCC" w:rsidRDefault="00710DCC" w:rsidP="00710DCC">
            <w:pPr>
              <w:widowControl w:val="0"/>
              <w:ind w:left="-57" w:right="-57"/>
              <w:jc w:val="center"/>
              <w:rPr>
                <w:rFonts w:ascii="Times New Roman" w:hAnsi="Times New Roman"/>
              </w:rPr>
            </w:pPr>
            <w:r>
              <w:rPr>
                <w:rFonts w:ascii="Times New Roman" w:hAnsi="Times New Roman"/>
              </w:rPr>
              <w:t xml:space="preserve">Январь-июль </w:t>
            </w:r>
            <w:r w:rsidRPr="008662DA">
              <w:rPr>
                <w:rFonts w:ascii="Times New Roman" w:hAnsi="Times New Roman"/>
              </w:rPr>
              <w:br/>
            </w:r>
            <w:r>
              <w:rPr>
                <w:rFonts w:ascii="Times New Roman" w:hAnsi="Times New Roman"/>
              </w:rPr>
              <w:t>202</w:t>
            </w:r>
            <w:r w:rsidRPr="008662DA">
              <w:rPr>
                <w:rFonts w:ascii="Times New Roman" w:hAnsi="Times New Roman"/>
              </w:rPr>
              <w:t>3</w:t>
            </w:r>
            <w:r>
              <w:rPr>
                <w:rFonts w:ascii="Times New Roman" w:hAnsi="Times New Roman"/>
              </w:rPr>
              <w:t xml:space="preserve"> г.,</w:t>
            </w:r>
            <w:r>
              <w:rPr>
                <w:rFonts w:ascii="Times New Roman" w:hAnsi="Times New Roman"/>
                <w:lang w:val="en-US"/>
              </w:rPr>
              <w:t xml:space="preserve"> </w:t>
            </w:r>
            <w:r>
              <w:rPr>
                <w:rFonts w:ascii="Times New Roman" w:hAnsi="Times New Roman"/>
              </w:rPr>
              <w:t>тонн</w:t>
            </w:r>
          </w:p>
        </w:tc>
        <w:tc>
          <w:tcPr>
            <w:tcW w:w="1016" w:type="pct"/>
            <w:tcBorders>
              <w:top w:val="double" w:sz="4" w:space="0" w:color="auto"/>
              <w:left w:val="single" w:sz="4" w:space="0" w:color="auto"/>
              <w:right w:val="single" w:sz="4" w:space="0" w:color="auto"/>
            </w:tcBorders>
          </w:tcPr>
          <w:p w:rsidR="00710DCC" w:rsidRDefault="00710DCC" w:rsidP="00710DCC">
            <w:pPr>
              <w:widowControl w:val="0"/>
              <w:ind w:left="-57" w:right="-57"/>
              <w:jc w:val="center"/>
              <w:rPr>
                <w:rFonts w:ascii="Times New Roman" w:hAnsi="Times New Roman"/>
              </w:rPr>
            </w:pPr>
            <w:r>
              <w:rPr>
                <w:rFonts w:ascii="Times New Roman" w:hAnsi="Times New Roman"/>
              </w:rPr>
              <w:t>Январь-июль</w:t>
            </w:r>
            <w:r>
              <w:rPr>
                <w:rFonts w:ascii="Times New Roman" w:hAnsi="Times New Roman"/>
                <w:lang w:val="en-US"/>
              </w:rPr>
              <w:br/>
            </w:r>
            <w:r>
              <w:rPr>
                <w:rFonts w:ascii="Times New Roman" w:hAnsi="Times New Roman"/>
              </w:rPr>
              <w:t>2024 г.,</w:t>
            </w:r>
            <w:r>
              <w:rPr>
                <w:rFonts w:ascii="Times New Roman" w:hAnsi="Times New Roman"/>
                <w:lang w:val="en-US"/>
              </w:rPr>
              <w:t xml:space="preserve"> </w:t>
            </w:r>
            <w:r>
              <w:rPr>
                <w:rFonts w:ascii="Times New Roman" w:hAnsi="Times New Roman"/>
              </w:rPr>
              <w:t>тонн</w:t>
            </w:r>
          </w:p>
        </w:tc>
        <w:tc>
          <w:tcPr>
            <w:tcW w:w="1016" w:type="pct"/>
            <w:tcBorders>
              <w:top w:val="double" w:sz="4" w:space="0" w:color="auto"/>
              <w:left w:val="single" w:sz="4" w:space="0" w:color="auto"/>
              <w:right w:val="nil"/>
            </w:tcBorders>
          </w:tcPr>
          <w:p w:rsidR="00710DCC" w:rsidRDefault="00710DCC" w:rsidP="00710DCC">
            <w:pPr>
              <w:widowControl w:val="0"/>
              <w:ind w:left="-57" w:right="-57"/>
              <w:jc w:val="center"/>
              <w:rPr>
                <w:rFonts w:ascii="Times New Roman" w:hAnsi="Times New Roman"/>
              </w:rPr>
            </w:pPr>
            <w:proofErr w:type="gramStart"/>
            <w:r>
              <w:rPr>
                <w:rFonts w:ascii="Times New Roman" w:hAnsi="Times New Roman"/>
              </w:rPr>
              <w:t>В</w:t>
            </w:r>
            <w:proofErr w:type="gramEnd"/>
            <w:r>
              <w:rPr>
                <w:rFonts w:ascii="Times New Roman" w:hAnsi="Times New Roman"/>
              </w:rPr>
              <w:t xml:space="preserve"> % </w:t>
            </w:r>
            <w:proofErr w:type="gramStart"/>
            <w:r>
              <w:rPr>
                <w:rFonts w:ascii="Times New Roman" w:hAnsi="Times New Roman"/>
              </w:rPr>
              <w:t>к</w:t>
            </w:r>
            <w:proofErr w:type="gramEnd"/>
            <w:r>
              <w:rPr>
                <w:rFonts w:ascii="Times New Roman" w:hAnsi="Times New Roman"/>
              </w:rPr>
              <w:br/>
              <w:t>январю-июлю</w:t>
            </w:r>
            <w:r w:rsidRPr="008662DA">
              <w:rPr>
                <w:rFonts w:ascii="Times New Roman" w:hAnsi="Times New Roman"/>
              </w:rPr>
              <w:br/>
            </w:r>
            <w:r>
              <w:rPr>
                <w:rFonts w:ascii="Times New Roman" w:hAnsi="Times New Roman"/>
              </w:rPr>
              <w:t>2023 г.</w:t>
            </w:r>
          </w:p>
        </w:tc>
      </w:tr>
      <w:tr w:rsidR="00710DCC" w:rsidTr="00710DCC">
        <w:trPr>
          <w:trHeight w:val="63"/>
          <w:jc w:val="center"/>
        </w:trPr>
        <w:tc>
          <w:tcPr>
            <w:tcW w:w="1952" w:type="pct"/>
            <w:tcBorders>
              <w:top w:val="double" w:sz="4" w:space="0" w:color="auto"/>
              <w:left w:val="nil"/>
              <w:bottom w:val="nil"/>
              <w:right w:val="nil"/>
            </w:tcBorders>
            <w:vAlign w:val="bottom"/>
            <w:hideMark/>
          </w:tcPr>
          <w:p w:rsidR="00710DCC" w:rsidRDefault="00710DCC" w:rsidP="00710DCC">
            <w:pPr>
              <w:widowControl w:val="0"/>
              <w:spacing w:before="240" w:after="240"/>
              <w:ind w:right="227"/>
              <w:rPr>
                <w:rFonts w:ascii="Times New Roman" w:hAnsi="Times New Roman"/>
              </w:rPr>
            </w:pPr>
            <w:r>
              <w:rPr>
                <w:rFonts w:ascii="Times New Roman" w:hAnsi="Times New Roman"/>
              </w:rPr>
              <w:t>Скот и птица на убой (в живом весе)</w:t>
            </w:r>
          </w:p>
        </w:tc>
        <w:tc>
          <w:tcPr>
            <w:tcW w:w="1016" w:type="pct"/>
            <w:tcBorders>
              <w:top w:val="double" w:sz="4" w:space="0" w:color="auto"/>
              <w:left w:val="nil"/>
              <w:bottom w:val="nil"/>
              <w:right w:val="nil"/>
            </w:tcBorders>
            <w:vAlign w:val="bottom"/>
          </w:tcPr>
          <w:p w:rsidR="00710DCC" w:rsidRPr="00AE55E8" w:rsidRDefault="00710DCC" w:rsidP="00710DCC">
            <w:pPr>
              <w:widowControl w:val="0"/>
              <w:spacing w:before="240" w:after="240"/>
              <w:ind w:right="227"/>
              <w:jc w:val="right"/>
              <w:rPr>
                <w:rFonts w:ascii="Times New Roman" w:hAnsi="Times New Roman"/>
              </w:rPr>
            </w:pPr>
            <w:r w:rsidRPr="00AE55E8">
              <w:rPr>
                <w:rFonts w:ascii="Times New Roman" w:hAnsi="Times New Roman"/>
              </w:rPr>
              <w:t>298,6</w:t>
            </w:r>
          </w:p>
        </w:tc>
        <w:tc>
          <w:tcPr>
            <w:tcW w:w="1016" w:type="pct"/>
            <w:tcBorders>
              <w:top w:val="double" w:sz="4" w:space="0" w:color="auto"/>
              <w:left w:val="nil"/>
              <w:bottom w:val="nil"/>
              <w:right w:val="nil"/>
            </w:tcBorders>
            <w:vAlign w:val="bottom"/>
          </w:tcPr>
          <w:p w:rsidR="00710DCC" w:rsidRPr="00AE55E8" w:rsidRDefault="00710DCC" w:rsidP="00710DCC">
            <w:pPr>
              <w:widowControl w:val="0"/>
              <w:spacing w:before="240" w:after="240"/>
              <w:ind w:right="227"/>
              <w:jc w:val="right"/>
              <w:rPr>
                <w:rFonts w:ascii="Times New Roman" w:hAnsi="Times New Roman"/>
              </w:rPr>
            </w:pPr>
            <w:r w:rsidRPr="00AE55E8">
              <w:rPr>
                <w:rFonts w:ascii="Times New Roman" w:hAnsi="Times New Roman"/>
              </w:rPr>
              <w:t>412,7</w:t>
            </w:r>
          </w:p>
        </w:tc>
        <w:tc>
          <w:tcPr>
            <w:tcW w:w="1016" w:type="pct"/>
            <w:tcBorders>
              <w:top w:val="double" w:sz="4" w:space="0" w:color="auto"/>
              <w:left w:val="nil"/>
              <w:bottom w:val="nil"/>
              <w:right w:val="nil"/>
            </w:tcBorders>
            <w:vAlign w:val="bottom"/>
          </w:tcPr>
          <w:p w:rsidR="00710DCC" w:rsidRPr="00AE55E8" w:rsidRDefault="00710DCC" w:rsidP="00710DCC">
            <w:pPr>
              <w:widowControl w:val="0"/>
              <w:spacing w:before="240" w:after="240"/>
              <w:ind w:right="227"/>
              <w:jc w:val="right"/>
              <w:rPr>
                <w:rFonts w:ascii="Times New Roman" w:hAnsi="Times New Roman"/>
              </w:rPr>
            </w:pPr>
            <w:r w:rsidRPr="00AE55E8">
              <w:rPr>
                <w:rFonts w:ascii="Times New Roman" w:hAnsi="Times New Roman"/>
              </w:rPr>
              <w:t>138,2</w:t>
            </w:r>
          </w:p>
        </w:tc>
      </w:tr>
      <w:tr w:rsidR="00710DCC" w:rsidTr="00710DCC">
        <w:trPr>
          <w:trHeight w:val="269"/>
          <w:jc w:val="center"/>
        </w:trPr>
        <w:tc>
          <w:tcPr>
            <w:tcW w:w="1952" w:type="pct"/>
            <w:tcBorders>
              <w:top w:val="nil"/>
              <w:left w:val="nil"/>
              <w:bottom w:val="nil"/>
              <w:right w:val="nil"/>
            </w:tcBorders>
            <w:vAlign w:val="bottom"/>
            <w:hideMark/>
          </w:tcPr>
          <w:p w:rsidR="00710DCC" w:rsidRDefault="00710DCC" w:rsidP="00710DCC">
            <w:pPr>
              <w:widowControl w:val="0"/>
              <w:spacing w:before="240" w:after="240"/>
              <w:ind w:right="227"/>
              <w:rPr>
                <w:rFonts w:ascii="Times New Roman" w:hAnsi="Times New Roman"/>
              </w:rPr>
            </w:pPr>
            <w:r>
              <w:rPr>
                <w:rFonts w:ascii="Times New Roman" w:hAnsi="Times New Roman"/>
              </w:rPr>
              <w:t>Молоко</w:t>
            </w:r>
          </w:p>
        </w:tc>
        <w:tc>
          <w:tcPr>
            <w:tcW w:w="1016" w:type="pct"/>
            <w:tcBorders>
              <w:top w:val="nil"/>
              <w:left w:val="nil"/>
              <w:bottom w:val="nil"/>
              <w:right w:val="nil"/>
            </w:tcBorders>
            <w:vAlign w:val="bottom"/>
          </w:tcPr>
          <w:p w:rsidR="00710DCC" w:rsidRPr="00AE55E8" w:rsidRDefault="00710DCC" w:rsidP="00710DCC">
            <w:pPr>
              <w:widowControl w:val="0"/>
              <w:spacing w:before="240" w:after="240"/>
              <w:ind w:right="227"/>
              <w:jc w:val="right"/>
              <w:rPr>
                <w:rFonts w:ascii="Times New Roman" w:hAnsi="Times New Roman"/>
              </w:rPr>
            </w:pPr>
            <w:r w:rsidRPr="00AE55E8">
              <w:rPr>
                <w:rFonts w:ascii="Times New Roman" w:hAnsi="Times New Roman"/>
              </w:rPr>
              <w:t>2</w:t>
            </w:r>
            <w:r>
              <w:rPr>
                <w:rFonts w:ascii="Times New Roman" w:hAnsi="Times New Roman"/>
              </w:rPr>
              <w:t xml:space="preserve"> </w:t>
            </w:r>
            <w:r w:rsidRPr="00AE55E8">
              <w:rPr>
                <w:rFonts w:ascii="Times New Roman" w:hAnsi="Times New Roman"/>
              </w:rPr>
              <w:t>385,6</w:t>
            </w:r>
          </w:p>
        </w:tc>
        <w:tc>
          <w:tcPr>
            <w:tcW w:w="1016" w:type="pct"/>
            <w:tcBorders>
              <w:top w:val="nil"/>
              <w:left w:val="nil"/>
              <w:bottom w:val="nil"/>
              <w:right w:val="nil"/>
            </w:tcBorders>
            <w:vAlign w:val="bottom"/>
          </w:tcPr>
          <w:p w:rsidR="00710DCC" w:rsidRPr="00AE55E8" w:rsidRDefault="00710DCC" w:rsidP="00710DCC">
            <w:pPr>
              <w:widowControl w:val="0"/>
              <w:spacing w:before="240" w:after="240"/>
              <w:ind w:right="227"/>
              <w:jc w:val="right"/>
              <w:rPr>
                <w:rFonts w:ascii="Times New Roman" w:hAnsi="Times New Roman"/>
              </w:rPr>
            </w:pPr>
            <w:r w:rsidRPr="00AE55E8">
              <w:rPr>
                <w:rFonts w:ascii="Times New Roman" w:hAnsi="Times New Roman"/>
              </w:rPr>
              <w:t>1</w:t>
            </w:r>
            <w:r>
              <w:rPr>
                <w:rFonts w:ascii="Times New Roman" w:hAnsi="Times New Roman"/>
              </w:rPr>
              <w:t xml:space="preserve"> </w:t>
            </w:r>
            <w:r w:rsidRPr="00AE55E8">
              <w:rPr>
                <w:rFonts w:ascii="Times New Roman" w:hAnsi="Times New Roman"/>
              </w:rPr>
              <w:t>674,7</w:t>
            </w:r>
          </w:p>
        </w:tc>
        <w:tc>
          <w:tcPr>
            <w:tcW w:w="1016" w:type="pct"/>
            <w:tcBorders>
              <w:top w:val="nil"/>
              <w:left w:val="nil"/>
              <w:bottom w:val="nil"/>
              <w:right w:val="nil"/>
            </w:tcBorders>
            <w:vAlign w:val="bottom"/>
          </w:tcPr>
          <w:p w:rsidR="00710DCC" w:rsidRPr="00AE55E8" w:rsidRDefault="00710DCC" w:rsidP="00710DCC">
            <w:pPr>
              <w:widowControl w:val="0"/>
              <w:spacing w:before="240" w:after="240"/>
              <w:ind w:right="227"/>
              <w:jc w:val="right"/>
              <w:rPr>
                <w:rFonts w:ascii="Times New Roman" w:hAnsi="Times New Roman"/>
              </w:rPr>
            </w:pPr>
            <w:r w:rsidRPr="00AE55E8">
              <w:rPr>
                <w:rFonts w:ascii="Times New Roman" w:hAnsi="Times New Roman"/>
              </w:rPr>
              <w:t>70,2</w:t>
            </w:r>
          </w:p>
        </w:tc>
      </w:tr>
      <w:tr w:rsidR="00710DCC" w:rsidTr="00710DCC">
        <w:trPr>
          <w:trHeight w:val="170"/>
          <w:jc w:val="center"/>
        </w:trPr>
        <w:tc>
          <w:tcPr>
            <w:tcW w:w="1952" w:type="pct"/>
            <w:tcBorders>
              <w:top w:val="nil"/>
              <w:left w:val="nil"/>
              <w:bottom w:val="double" w:sz="4" w:space="0" w:color="auto"/>
              <w:right w:val="nil"/>
            </w:tcBorders>
            <w:vAlign w:val="bottom"/>
          </w:tcPr>
          <w:p w:rsidR="00710DCC" w:rsidRDefault="00710DCC" w:rsidP="00710DCC">
            <w:pPr>
              <w:widowControl w:val="0"/>
              <w:spacing w:before="240" w:after="240"/>
              <w:ind w:right="227"/>
              <w:rPr>
                <w:rFonts w:ascii="Times New Roman" w:hAnsi="Times New Roman"/>
              </w:rPr>
            </w:pPr>
            <w:r>
              <w:rPr>
                <w:rFonts w:ascii="Times New Roman" w:hAnsi="Times New Roman"/>
              </w:rPr>
              <w:t>Яйца, тыс. штук</w:t>
            </w:r>
          </w:p>
        </w:tc>
        <w:tc>
          <w:tcPr>
            <w:tcW w:w="1016" w:type="pct"/>
            <w:tcBorders>
              <w:top w:val="nil"/>
              <w:left w:val="nil"/>
              <w:bottom w:val="double" w:sz="4" w:space="0" w:color="auto"/>
              <w:right w:val="nil"/>
            </w:tcBorders>
            <w:vAlign w:val="bottom"/>
          </w:tcPr>
          <w:p w:rsidR="00710DCC" w:rsidRPr="00AE55E8" w:rsidRDefault="00710DCC" w:rsidP="00710DCC">
            <w:pPr>
              <w:widowControl w:val="0"/>
              <w:spacing w:before="240" w:after="240"/>
              <w:ind w:right="227"/>
              <w:jc w:val="right"/>
              <w:rPr>
                <w:rFonts w:ascii="Times New Roman" w:hAnsi="Times New Roman"/>
              </w:rPr>
            </w:pPr>
            <w:r w:rsidRPr="00AE55E8">
              <w:rPr>
                <w:rFonts w:ascii="Times New Roman" w:hAnsi="Times New Roman"/>
              </w:rPr>
              <w:t>329,3</w:t>
            </w:r>
          </w:p>
        </w:tc>
        <w:tc>
          <w:tcPr>
            <w:tcW w:w="1016" w:type="pct"/>
            <w:tcBorders>
              <w:top w:val="nil"/>
              <w:left w:val="nil"/>
              <w:bottom w:val="double" w:sz="4" w:space="0" w:color="auto"/>
              <w:right w:val="nil"/>
            </w:tcBorders>
            <w:vAlign w:val="bottom"/>
          </w:tcPr>
          <w:p w:rsidR="00710DCC" w:rsidRPr="00AE55E8" w:rsidRDefault="00710DCC" w:rsidP="00710DCC">
            <w:pPr>
              <w:widowControl w:val="0"/>
              <w:spacing w:before="240" w:after="240"/>
              <w:ind w:right="227"/>
              <w:jc w:val="right"/>
              <w:rPr>
                <w:rFonts w:ascii="Times New Roman" w:hAnsi="Times New Roman"/>
              </w:rPr>
            </w:pPr>
            <w:r w:rsidRPr="00AE55E8">
              <w:rPr>
                <w:rFonts w:ascii="Times New Roman" w:hAnsi="Times New Roman"/>
              </w:rPr>
              <w:t>264,5</w:t>
            </w:r>
          </w:p>
        </w:tc>
        <w:tc>
          <w:tcPr>
            <w:tcW w:w="1016" w:type="pct"/>
            <w:tcBorders>
              <w:top w:val="nil"/>
              <w:left w:val="nil"/>
              <w:bottom w:val="double" w:sz="4" w:space="0" w:color="auto"/>
              <w:right w:val="nil"/>
            </w:tcBorders>
            <w:vAlign w:val="bottom"/>
          </w:tcPr>
          <w:p w:rsidR="00710DCC" w:rsidRPr="00AE55E8" w:rsidRDefault="00710DCC" w:rsidP="00710DCC">
            <w:pPr>
              <w:widowControl w:val="0"/>
              <w:spacing w:before="240" w:after="240"/>
              <w:ind w:right="227"/>
              <w:jc w:val="right"/>
              <w:rPr>
                <w:rFonts w:ascii="Times New Roman" w:hAnsi="Times New Roman"/>
              </w:rPr>
            </w:pPr>
            <w:r w:rsidRPr="00AE55E8">
              <w:rPr>
                <w:rFonts w:ascii="Times New Roman" w:hAnsi="Times New Roman"/>
              </w:rPr>
              <w:t>80,3</w:t>
            </w:r>
          </w:p>
        </w:tc>
      </w:tr>
    </w:tbl>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rsidR="00710DCC" w:rsidRDefault="00710DCC" w:rsidP="00710DCC">
      <w:pPr>
        <w:spacing w:before="120" w:after="120" w:line="312" w:lineRule="auto"/>
        <w:ind w:firstLine="709"/>
        <w:jc w:val="both"/>
        <w:rPr>
          <w:rFonts w:ascii="Times New Roman" w:hAnsi="Times New Roman"/>
          <w:sz w:val="22"/>
        </w:rPr>
      </w:pPr>
      <w:r>
        <w:rPr>
          <w:rFonts w:ascii="Times New Roman" w:hAnsi="Times New Roman"/>
          <w:sz w:val="22"/>
        </w:rPr>
        <w:t>В сельскохозяйственных организациях в январе-июле 2024 г. по сравнению с январем-июлем</w:t>
      </w:r>
      <w:r>
        <w:rPr>
          <w:rFonts w:ascii="Times New Roman" w:hAnsi="Times New Roman"/>
          <w:sz w:val="22"/>
        </w:rPr>
        <w:br/>
        <w:t>2023 г. валовой надой молока уменьшился на 28,4%.</w:t>
      </w:r>
    </w:p>
    <w:p w:rsidR="00710DCC" w:rsidRPr="0002780B" w:rsidRDefault="00710DCC" w:rsidP="00710DCC"/>
    <w:p w:rsidR="007D181A" w:rsidRPr="00020678" w:rsidRDefault="007D181A" w:rsidP="007D181A">
      <w:pPr>
        <w:widowControl w:val="0"/>
        <w:spacing w:before="120" w:after="120" w:line="336" w:lineRule="auto"/>
        <w:ind w:firstLine="709"/>
        <w:jc w:val="both"/>
        <w:rPr>
          <w:rFonts w:ascii="Times New Roman" w:hAnsi="Times New Roman"/>
          <w:iCs/>
          <w:szCs w:val="21"/>
        </w:rPr>
      </w:pPr>
      <w:proofErr w:type="gramStart"/>
      <w:r w:rsidRPr="00C155DF">
        <w:rPr>
          <w:rFonts w:ascii="Times New Roman" w:hAnsi="Times New Roman"/>
          <w:b/>
          <w:iCs/>
          <w:sz w:val="22"/>
          <w:szCs w:val="21"/>
        </w:rPr>
        <w:t xml:space="preserve">Средние цены производителей на реализованную </w:t>
      </w:r>
      <w:proofErr w:type="spellStart"/>
      <w:r w:rsidRPr="00C155DF">
        <w:rPr>
          <w:rFonts w:ascii="Times New Roman" w:hAnsi="Times New Roman"/>
          <w:b/>
          <w:iCs/>
          <w:sz w:val="22"/>
          <w:szCs w:val="21"/>
        </w:rPr>
        <w:t>сельхозорганизациями</w:t>
      </w:r>
      <w:proofErr w:type="spellEnd"/>
      <w:r w:rsidRPr="00C155DF">
        <w:rPr>
          <w:rFonts w:ascii="Times New Roman" w:hAnsi="Times New Roman"/>
          <w:b/>
          <w:iCs/>
          <w:sz w:val="22"/>
          <w:szCs w:val="21"/>
        </w:rPr>
        <w:t xml:space="preserve"> продукцию</w:t>
      </w:r>
      <w:r w:rsidRPr="00C155DF">
        <w:rPr>
          <w:rFonts w:ascii="Times New Roman" w:hAnsi="Times New Roman"/>
          <w:iCs/>
          <w:sz w:val="22"/>
          <w:szCs w:val="21"/>
        </w:rPr>
        <w:t xml:space="preserve"> </w:t>
      </w:r>
      <w:r w:rsidRPr="00C155DF">
        <w:rPr>
          <w:rFonts w:ascii="Times New Roman" w:hAnsi="Times New Roman"/>
          <w:iCs/>
          <w:sz w:val="22"/>
          <w:szCs w:val="21"/>
        </w:rPr>
        <w:br/>
        <w:t xml:space="preserve">(без налога на добавленную стоимость, снабженческо-сбытовых, транспортных и других налогов, </w:t>
      </w:r>
      <w:r w:rsidRPr="00C155DF">
        <w:rPr>
          <w:rFonts w:ascii="Times New Roman" w:hAnsi="Times New Roman"/>
          <w:iCs/>
          <w:sz w:val="22"/>
          <w:szCs w:val="21"/>
        </w:rPr>
        <w:br/>
        <w:t xml:space="preserve">не входящих в себестоимость) в </w:t>
      </w:r>
      <w:r w:rsidR="00412E86">
        <w:rPr>
          <w:rFonts w:ascii="Times New Roman" w:hAnsi="Times New Roman"/>
          <w:iCs/>
          <w:sz w:val="22"/>
          <w:szCs w:val="21"/>
        </w:rPr>
        <w:t>ию</w:t>
      </w:r>
      <w:r w:rsidR="00CF1E09">
        <w:rPr>
          <w:rFonts w:ascii="Times New Roman" w:hAnsi="Times New Roman"/>
          <w:iCs/>
          <w:sz w:val="22"/>
          <w:szCs w:val="21"/>
        </w:rPr>
        <w:t>л</w:t>
      </w:r>
      <w:r w:rsidR="00412E86">
        <w:rPr>
          <w:rFonts w:ascii="Times New Roman" w:hAnsi="Times New Roman"/>
          <w:iCs/>
          <w:sz w:val="22"/>
          <w:szCs w:val="21"/>
        </w:rPr>
        <w:t>е</w:t>
      </w:r>
      <w:r w:rsidRPr="00C155DF">
        <w:rPr>
          <w:rFonts w:ascii="Times New Roman" w:hAnsi="Times New Roman"/>
          <w:iCs/>
          <w:sz w:val="22"/>
          <w:szCs w:val="21"/>
        </w:rPr>
        <w:t xml:space="preserve"> 2024</w:t>
      </w:r>
      <w:r w:rsidR="00C155DF">
        <w:rPr>
          <w:rFonts w:ascii="Times New Roman" w:hAnsi="Times New Roman"/>
          <w:iCs/>
          <w:sz w:val="22"/>
          <w:szCs w:val="21"/>
        </w:rPr>
        <w:t> </w:t>
      </w:r>
      <w:r w:rsidRPr="00C155DF">
        <w:rPr>
          <w:rFonts w:ascii="Times New Roman" w:hAnsi="Times New Roman"/>
          <w:iCs/>
          <w:sz w:val="22"/>
          <w:szCs w:val="21"/>
        </w:rPr>
        <w:t xml:space="preserve">г. составили за тонну: крупный рогатый скот – </w:t>
      </w:r>
      <w:r w:rsidR="00C155DF">
        <w:rPr>
          <w:rFonts w:ascii="Times New Roman" w:hAnsi="Times New Roman"/>
          <w:iCs/>
          <w:sz w:val="22"/>
          <w:szCs w:val="21"/>
        </w:rPr>
        <w:br/>
      </w:r>
      <w:r w:rsidR="00CF1E09">
        <w:rPr>
          <w:rFonts w:ascii="Times New Roman" w:hAnsi="Times New Roman"/>
          <w:iCs/>
          <w:sz w:val="22"/>
          <w:szCs w:val="21"/>
        </w:rPr>
        <w:t>160 754,00</w:t>
      </w:r>
      <w:r w:rsidR="00C155DF" w:rsidRPr="00C155DF">
        <w:rPr>
          <w:rFonts w:ascii="Times New Roman" w:hAnsi="Times New Roman"/>
          <w:iCs/>
          <w:sz w:val="22"/>
          <w:szCs w:val="21"/>
        </w:rPr>
        <w:t xml:space="preserve"> рубл</w:t>
      </w:r>
      <w:r w:rsidR="00D37BAD">
        <w:rPr>
          <w:rFonts w:ascii="Times New Roman" w:hAnsi="Times New Roman"/>
          <w:iCs/>
          <w:sz w:val="22"/>
          <w:szCs w:val="21"/>
        </w:rPr>
        <w:t>я</w:t>
      </w:r>
      <w:r w:rsidRPr="00C155DF">
        <w:rPr>
          <w:rFonts w:ascii="Times New Roman" w:hAnsi="Times New Roman"/>
          <w:iCs/>
          <w:sz w:val="22"/>
          <w:szCs w:val="21"/>
        </w:rPr>
        <w:t xml:space="preserve">, молоко сырое крупного рогатого скота – </w:t>
      </w:r>
      <w:r w:rsidR="00B748C0">
        <w:rPr>
          <w:rFonts w:ascii="Times New Roman" w:hAnsi="Times New Roman"/>
          <w:iCs/>
          <w:sz w:val="22"/>
          <w:szCs w:val="21"/>
        </w:rPr>
        <w:t>3</w:t>
      </w:r>
      <w:r w:rsidR="00412E86">
        <w:rPr>
          <w:rFonts w:ascii="Times New Roman" w:hAnsi="Times New Roman"/>
          <w:iCs/>
          <w:sz w:val="22"/>
          <w:szCs w:val="21"/>
        </w:rPr>
        <w:t>2 770,00</w:t>
      </w:r>
      <w:r w:rsidR="0083476F">
        <w:rPr>
          <w:rFonts w:ascii="Times New Roman" w:hAnsi="Times New Roman"/>
          <w:iCs/>
          <w:sz w:val="22"/>
          <w:szCs w:val="21"/>
        </w:rPr>
        <w:t xml:space="preserve"> рублей, </w:t>
      </w:r>
      <w:r w:rsidR="00C155DF" w:rsidRPr="00C155DF">
        <w:rPr>
          <w:rFonts w:ascii="Times New Roman" w:hAnsi="Times New Roman"/>
          <w:iCs/>
          <w:sz w:val="22"/>
          <w:szCs w:val="21"/>
        </w:rPr>
        <w:t>скот и птица (в живом весе)</w:t>
      </w:r>
      <w:r w:rsidRPr="00C155DF">
        <w:rPr>
          <w:rFonts w:ascii="Times New Roman" w:hAnsi="Times New Roman"/>
          <w:iCs/>
          <w:sz w:val="22"/>
          <w:szCs w:val="21"/>
        </w:rPr>
        <w:t xml:space="preserve"> –</w:t>
      </w:r>
      <w:r w:rsidR="00600A83">
        <w:rPr>
          <w:rFonts w:ascii="Times New Roman" w:hAnsi="Times New Roman"/>
          <w:iCs/>
          <w:sz w:val="22"/>
          <w:szCs w:val="21"/>
        </w:rPr>
        <w:t xml:space="preserve"> </w:t>
      </w:r>
      <w:r w:rsidR="00CF1E09">
        <w:rPr>
          <w:rFonts w:ascii="Times New Roman" w:hAnsi="Times New Roman"/>
          <w:iCs/>
          <w:sz w:val="22"/>
          <w:szCs w:val="21"/>
        </w:rPr>
        <w:t>160 754,00</w:t>
      </w:r>
      <w:r w:rsidRPr="00C155DF">
        <w:rPr>
          <w:rFonts w:ascii="Times New Roman" w:hAnsi="Times New Roman"/>
          <w:iCs/>
          <w:sz w:val="22"/>
          <w:szCs w:val="21"/>
        </w:rPr>
        <w:t xml:space="preserve"> рубл</w:t>
      </w:r>
      <w:r w:rsidR="00D37BAD">
        <w:rPr>
          <w:rFonts w:ascii="Times New Roman" w:hAnsi="Times New Roman"/>
          <w:iCs/>
          <w:sz w:val="22"/>
          <w:szCs w:val="21"/>
        </w:rPr>
        <w:t>я</w:t>
      </w:r>
      <w:r w:rsidRPr="00C155DF">
        <w:rPr>
          <w:rFonts w:ascii="Times New Roman" w:hAnsi="Times New Roman"/>
          <w:iCs/>
          <w:sz w:val="22"/>
          <w:szCs w:val="21"/>
        </w:rPr>
        <w:t>.</w:t>
      </w:r>
      <w:proofErr w:type="gramEnd"/>
    </w:p>
    <w:p w:rsidR="003A2160" w:rsidRPr="003A2160" w:rsidRDefault="003A2160" w:rsidP="00A8025A">
      <w:pPr>
        <w:pStyle w:val="31"/>
        <w:widowControl w:val="0"/>
        <w:spacing w:before="120" w:after="120" w:line="240" w:lineRule="exact"/>
        <w:ind w:firstLine="709"/>
        <w:jc w:val="center"/>
        <w:rPr>
          <w:rFonts w:ascii="Times New Roman" w:hAnsi="Times New Roman"/>
          <w:b/>
          <w:i w:val="0"/>
          <w:sz w:val="24"/>
          <w:szCs w:val="21"/>
        </w:rPr>
      </w:pPr>
    </w:p>
    <w:p w:rsidR="00A8025A" w:rsidRPr="00281811" w:rsidRDefault="00A8025A" w:rsidP="00A8025A">
      <w:pPr>
        <w:pStyle w:val="31"/>
        <w:widowControl w:val="0"/>
        <w:spacing w:before="120" w:after="120" w:line="240" w:lineRule="exact"/>
        <w:ind w:firstLine="709"/>
        <w:jc w:val="center"/>
        <w:rPr>
          <w:rFonts w:ascii="Times New Roman" w:hAnsi="Times New Roman"/>
          <w:b/>
          <w:i w:val="0"/>
          <w:sz w:val="24"/>
          <w:szCs w:val="21"/>
        </w:rPr>
      </w:pPr>
      <w:r w:rsidRPr="00281811">
        <w:rPr>
          <w:rFonts w:ascii="Times New Roman" w:hAnsi="Times New Roman"/>
          <w:b/>
          <w:i w:val="0"/>
          <w:sz w:val="24"/>
          <w:szCs w:val="21"/>
        </w:rPr>
        <w:t xml:space="preserve">Индексы цен производителей сельскохозяйственной продукции, </w:t>
      </w:r>
      <w:r w:rsidRPr="00281811">
        <w:rPr>
          <w:rFonts w:ascii="Times New Roman" w:hAnsi="Times New Roman"/>
          <w:b/>
          <w:i w:val="0"/>
          <w:sz w:val="24"/>
          <w:szCs w:val="21"/>
        </w:rPr>
        <w:br/>
        <w:t>реализованной сельскохозяйственными организациями</w:t>
      </w:r>
    </w:p>
    <w:p w:rsidR="00A8025A" w:rsidRPr="00281811" w:rsidRDefault="00AA3A65" w:rsidP="00A8025A">
      <w:pPr>
        <w:spacing w:before="60" w:after="60" w:line="240" w:lineRule="exact"/>
        <w:mirrorIndents/>
        <w:jc w:val="right"/>
        <w:rPr>
          <w:rFonts w:ascii="Times New Roman" w:hAnsi="Times New Roman"/>
          <w:iCs/>
          <w:sz w:val="18"/>
        </w:rPr>
      </w:pPr>
      <w:r>
        <w:rPr>
          <w:rFonts w:ascii="Times New Roman" w:hAnsi="Times New Roman"/>
          <w:iCs/>
          <w:sz w:val="18"/>
        </w:rPr>
        <w:t xml:space="preserve">на конец периода, </w:t>
      </w:r>
      <w:r w:rsidR="00A8025A" w:rsidRPr="00281811">
        <w:rPr>
          <w:rFonts w:ascii="Times New Roman" w:hAnsi="Times New Roman"/>
          <w:iCs/>
          <w:sz w:val="18"/>
        </w:rPr>
        <w:t>в процентах</w:t>
      </w:r>
    </w:p>
    <w:tbl>
      <w:tblPr>
        <w:tblW w:w="9781" w:type="dxa"/>
        <w:tblInd w:w="107" w:type="dxa"/>
        <w:tblBorders>
          <w:top w:val="double" w:sz="4" w:space="0" w:color="auto"/>
          <w:bottom w:val="double" w:sz="4" w:space="0" w:color="auto"/>
        </w:tblBorders>
        <w:tblLayout w:type="fixed"/>
        <w:tblCellMar>
          <w:left w:w="107" w:type="dxa"/>
          <w:right w:w="107" w:type="dxa"/>
        </w:tblCellMar>
        <w:tblLook w:val="04A0" w:firstRow="1" w:lastRow="0" w:firstColumn="1" w:lastColumn="0" w:noHBand="0" w:noVBand="1"/>
      </w:tblPr>
      <w:tblGrid>
        <w:gridCol w:w="3686"/>
        <w:gridCol w:w="1523"/>
        <w:gridCol w:w="1524"/>
        <w:gridCol w:w="1347"/>
        <w:gridCol w:w="1701"/>
      </w:tblGrid>
      <w:tr w:rsidR="0033083F" w:rsidRPr="00281811" w:rsidTr="0033083F">
        <w:trPr>
          <w:cantSplit/>
          <w:trHeight w:val="20"/>
        </w:trPr>
        <w:tc>
          <w:tcPr>
            <w:tcW w:w="3686" w:type="dxa"/>
            <w:vMerge w:val="restart"/>
            <w:tcBorders>
              <w:top w:val="double" w:sz="4" w:space="0" w:color="auto"/>
              <w:left w:val="nil"/>
              <w:bottom w:val="double" w:sz="4" w:space="0" w:color="auto"/>
              <w:right w:val="single" w:sz="4" w:space="0" w:color="auto"/>
            </w:tcBorders>
          </w:tcPr>
          <w:p w:rsidR="0033083F" w:rsidRPr="00281811" w:rsidRDefault="0033083F" w:rsidP="00CD6975">
            <w:pPr>
              <w:spacing w:before="60" w:after="60" w:line="200" w:lineRule="exact"/>
              <w:mirrorIndents/>
              <w:jc w:val="center"/>
              <w:rPr>
                <w:rFonts w:ascii="Times New Roman" w:hAnsi="Times New Roman"/>
                <w:bCs/>
                <w:iCs/>
                <w:szCs w:val="20"/>
                <w:lang w:eastAsia="en-US"/>
              </w:rPr>
            </w:pPr>
          </w:p>
        </w:tc>
        <w:tc>
          <w:tcPr>
            <w:tcW w:w="4394" w:type="dxa"/>
            <w:gridSpan w:val="3"/>
            <w:tcBorders>
              <w:top w:val="double" w:sz="4" w:space="0" w:color="auto"/>
              <w:left w:val="single" w:sz="4" w:space="0" w:color="auto"/>
              <w:bottom w:val="single" w:sz="4" w:space="0" w:color="auto"/>
              <w:right w:val="nil"/>
            </w:tcBorders>
            <w:hideMark/>
          </w:tcPr>
          <w:p w:rsidR="0033083F" w:rsidRPr="00E77358" w:rsidRDefault="00412E86" w:rsidP="00EC2D42">
            <w:pPr>
              <w:spacing w:before="60" w:after="60" w:line="200" w:lineRule="exact"/>
              <w:mirrorIndents/>
              <w:jc w:val="center"/>
              <w:rPr>
                <w:rFonts w:ascii="Times New Roman" w:hAnsi="Times New Roman"/>
                <w:color w:val="FF0000"/>
                <w:szCs w:val="20"/>
                <w:lang w:eastAsia="en-US"/>
              </w:rPr>
            </w:pPr>
            <w:r>
              <w:rPr>
                <w:rFonts w:ascii="Times New Roman" w:hAnsi="Times New Roman"/>
                <w:szCs w:val="20"/>
                <w:lang w:eastAsia="en-US"/>
              </w:rPr>
              <w:t>Ию</w:t>
            </w:r>
            <w:r w:rsidR="00EC2D42">
              <w:rPr>
                <w:rFonts w:ascii="Times New Roman" w:hAnsi="Times New Roman"/>
                <w:szCs w:val="20"/>
                <w:lang w:eastAsia="en-US"/>
              </w:rPr>
              <w:t>л</w:t>
            </w:r>
            <w:r>
              <w:rPr>
                <w:rFonts w:ascii="Times New Roman" w:hAnsi="Times New Roman"/>
                <w:szCs w:val="20"/>
                <w:lang w:eastAsia="en-US"/>
              </w:rPr>
              <w:t>ь</w:t>
            </w:r>
            <w:r w:rsidR="0033083F" w:rsidRPr="00B232E6">
              <w:rPr>
                <w:rFonts w:ascii="Times New Roman" w:hAnsi="Times New Roman"/>
                <w:szCs w:val="20"/>
                <w:lang w:eastAsia="en-US"/>
              </w:rPr>
              <w:t xml:space="preserve"> 202</w:t>
            </w:r>
            <w:r w:rsidR="0033083F">
              <w:rPr>
                <w:rFonts w:ascii="Times New Roman" w:hAnsi="Times New Roman"/>
                <w:szCs w:val="20"/>
                <w:lang w:eastAsia="en-US"/>
              </w:rPr>
              <w:t>4</w:t>
            </w:r>
            <w:r w:rsidR="0033083F" w:rsidRPr="00B232E6">
              <w:rPr>
                <w:rFonts w:ascii="Times New Roman" w:hAnsi="Times New Roman"/>
                <w:szCs w:val="20"/>
                <w:lang w:eastAsia="en-US"/>
              </w:rPr>
              <w:t xml:space="preserve"> г. </w:t>
            </w:r>
            <w:proofErr w:type="gramStart"/>
            <w:r w:rsidR="0033083F">
              <w:rPr>
                <w:rFonts w:ascii="Times New Roman" w:hAnsi="Times New Roman"/>
                <w:szCs w:val="20"/>
                <w:lang w:eastAsia="en-US"/>
              </w:rPr>
              <w:t>к</w:t>
            </w:r>
            <w:proofErr w:type="gramEnd"/>
          </w:p>
        </w:tc>
        <w:tc>
          <w:tcPr>
            <w:tcW w:w="1701" w:type="dxa"/>
            <w:vMerge w:val="restart"/>
            <w:tcBorders>
              <w:top w:val="double" w:sz="4" w:space="0" w:color="auto"/>
              <w:left w:val="single" w:sz="4" w:space="0" w:color="auto"/>
              <w:right w:val="nil"/>
            </w:tcBorders>
          </w:tcPr>
          <w:p w:rsidR="0033083F" w:rsidRPr="0033083F" w:rsidRDefault="0033083F" w:rsidP="00EC2D42">
            <w:pPr>
              <w:spacing w:before="60" w:after="60" w:line="200" w:lineRule="exact"/>
              <w:mirrorIndents/>
              <w:jc w:val="center"/>
              <w:rPr>
                <w:rFonts w:ascii="Times New Roman" w:hAnsi="Times New Roman"/>
                <w:szCs w:val="20"/>
                <w:lang w:eastAsia="en-US"/>
              </w:rPr>
            </w:pPr>
            <w:r w:rsidRPr="0033083F">
              <w:rPr>
                <w:rFonts w:ascii="Times New Roman" w:hAnsi="Times New Roman"/>
                <w:szCs w:val="20"/>
                <w:lang w:eastAsia="en-US"/>
              </w:rPr>
              <w:t>Январь-</w:t>
            </w:r>
            <w:r w:rsidR="00412E86">
              <w:rPr>
                <w:rFonts w:ascii="Times New Roman" w:hAnsi="Times New Roman"/>
                <w:szCs w:val="20"/>
                <w:lang w:eastAsia="en-US"/>
              </w:rPr>
              <w:t>ию</w:t>
            </w:r>
            <w:r w:rsidR="00EC2D42">
              <w:rPr>
                <w:rFonts w:ascii="Times New Roman" w:hAnsi="Times New Roman"/>
                <w:szCs w:val="20"/>
                <w:lang w:eastAsia="en-US"/>
              </w:rPr>
              <w:t>л</w:t>
            </w:r>
            <w:r w:rsidR="00412E86">
              <w:rPr>
                <w:rFonts w:ascii="Times New Roman" w:hAnsi="Times New Roman"/>
                <w:szCs w:val="20"/>
                <w:lang w:eastAsia="en-US"/>
              </w:rPr>
              <w:t>ь</w:t>
            </w:r>
            <w:r w:rsidR="005E0282">
              <w:rPr>
                <w:rFonts w:ascii="Times New Roman" w:hAnsi="Times New Roman"/>
                <w:szCs w:val="20"/>
                <w:lang w:eastAsia="en-US"/>
              </w:rPr>
              <w:br/>
            </w:r>
            <w:r w:rsidRPr="0033083F">
              <w:rPr>
                <w:rFonts w:ascii="Times New Roman" w:hAnsi="Times New Roman"/>
                <w:szCs w:val="20"/>
                <w:lang w:eastAsia="en-US"/>
              </w:rPr>
              <w:t>2024 г.</w:t>
            </w:r>
            <w:r>
              <w:rPr>
                <w:rFonts w:ascii="Times New Roman" w:hAnsi="Times New Roman"/>
                <w:szCs w:val="20"/>
                <w:lang w:eastAsia="en-US"/>
              </w:rPr>
              <w:t xml:space="preserve"> </w:t>
            </w:r>
            <w:r w:rsidRPr="0033083F">
              <w:rPr>
                <w:rFonts w:ascii="Times New Roman" w:hAnsi="Times New Roman"/>
                <w:szCs w:val="20"/>
                <w:lang w:eastAsia="en-US"/>
              </w:rPr>
              <w:t xml:space="preserve">к </w:t>
            </w:r>
            <w:r w:rsidR="00A74BED">
              <w:rPr>
                <w:rFonts w:ascii="Times New Roman" w:hAnsi="Times New Roman"/>
                <w:szCs w:val="20"/>
                <w:lang w:eastAsia="en-US"/>
              </w:rPr>
              <w:br/>
            </w:r>
            <w:r w:rsidRPr="0033083F">
              <w:rPr>
                <w:rFonts w:ascii="Times New Roman" w:hAnsi="Times New Roman"/>
                <w:szCs w:val="20"/>
                <w:lang w:eastAsia="en-US"/>
              </w:rPr>
              <w:t>январю-</w:t>
            </w:r>
            <w:r w:rsidR="00412E86">
              <w:rPr>
                <w:rFonts w:ascii="Times New Roman" w:hAnsi="Times New Roman"/>
                <w:szCs w:val="20"/>
                <w:lang w:eastAsia="en-US"/>
              </w:rPr>
              <w:t>ию</w:t>
            </w:r>
            <w:r w:rsidR="00EC2D42">
              <w:rPr>
                <w:rFonts w:ascii="Times New Roman" w:hAnsi="Times New Roman"/>
                <w:szCs w:val="20"/>
                <w:lang w:eastAsia="en-US"/>
              </w:rPr>
              <w:t>л</w:t>
            </w:r>
            <w:r w:rsidR="00412E86">
              <w:rPr>
                <w:rFonts w:ascii="Times New Roman" w:hAnsi="Times New Roman"/>
                <w:szCs w:val="20"/>
                <w:lang w:eastAsia="en-US"/>
              </w:rPr>
              <w:t>ю</w:t>
            </w:r>
            <w:r w:rsidRPr="0033083F">
              <w:rPr>
                <w:rFonts w:ascii="Times New Roman" w:hAnsi="Times New Roman"/>
                <w:szCs w:val="20"/>
                <w:lang w:eastAsia="en-US"/>
              </w:rPr>
              <w:t xml:space="preserve"> 2023 г.</w:t>
            </w:r>
          </w:p>
        </w:tc>
      </w:tr>
      <w:tr w:rsidR="0033083F" w:rsidRPr="00281811" w:rsidTr="0033083F">
        <w:trPr>
          <w:cantSplit/>
          <w:trHeight w:val="20"/>
        </w:trPr>
        <w:tc>
          <w:tcPr>
            <w:tcW w:w="3686" w:type="dxa"/>
            <w:vMerge/>
            <w:tcBorders>
              <w:top w:val="double" w:sz="4" w:space="0" w:color="auto"/>
              <w:left w:val="nil"/>
              <w:bottom w:val="double" w:sz="4" w:space="0" w:color="auto"/>
              <w:right w:val="single" w:sz="4" w:space="0" w:color="auto"/>
            </w:tcBorders>
            <w:hideMark/>
          </w:tcPr>
          <w:p w:rsidR="0033083F" w:rsidRPr="00281811" w:rsidRDefault="0033083F" w:rsidP="00CD6975">
            <w:pPr>
              <w:spacing w:before="60" w:after="60" w:line="200" w:lineRule="exact"/>
              <w:jc w:val="center"/>
              <w:rPr>
                <w:rFonts w:ascii="Times New Roman" w:hAnsi="Times New Roman"/>
                <w:bCs/>
                <w:iCs/>
                <w:szCs w:val="20"/>
                <w:lang w:eastAsia="en-US"/>
              </w:rPr>
            </w:pPr>
          </w:p>
        </w:tc>
        <w:tc>
          <w:tcPr>
            <w:tcW w:w="1523" w:type="dxa"/>
            <w:tcBorders>
              <w:top w:val="single" w:sz="4" w:space="0" w:color="auto"/>
              <w:left w:val="single" w:sz="4" w:space="0" w:color="auto"/>
              <w:bottom w:val="double" w:sz="4" w:space="0" w:color="auto"/>
              <w:right w:val="nil"/>
            </w:tcBorders>
            <w:hideMark/>
          </w:tcPr>
          <w:p w:rsidR="0033083F" w:rsidRPr="00F5474E" w:rsidRDefault="00EC2D42" w:rsidP="00EC2D42">
            <w:pPr>
              <w:spacing w:before="30" w:after="30"/>
              <w:mirrorIndents/>
              <w:jc w:val="center"/>
              <w:rPr>
                <w:rFonts w:ascii="Times New Roman" w:hAnsi="Times New Roman"/>
                <w:szCs w:val="20"/>
                <w:lang w:eastAsia="en-US"/>
              </w:rPr>
            </w:pPr>
            <w:r>
              <w:rPr>
                <w:rFonts w:ascii="Times New Roman" w:hAnsi="Times New Roman"/>
                <w:szCs w:val="20"/>
                <w:lang w:eastAsia="en-US"/>
              </w:rPr>
              <w:t>июню</w:t>
            </w:r>
            <w:r w:rsidR="0033083F" w:rsidRPr="00F5474E">
              <w:rPr>
                <w:rFonts w:ascii="Times New Roman" w:hAnsi="Times New Roman"/>
                <w:szCs w:val="20"/>
                <w:lang w:eastAsia="en-US"/>
              </w:rPr>
              <w:br/>
              <w:t>202</w:t>
            </w:r>
            <w:r w:rsidR="0033083F">
              <w:rPr>
                <w:rFonts w:ascii="Times New Roman" w:hAnsi="Times New Roman"/>
                <w:szCs w:val="20"/>
                <w:lang w:eastAsia="en-US"/>
              </w:rPr>
              <w:t>4</w:t>
            </w:r>
            <w:r w:rsidR="0033083F" w:rsidRPr="00F5474E">
              <w:rPr>
                <w:rFonts w:ascii="Times New Roman" w:hAnsi="Times New Roman"/>
                <w:szCs w:val="20"/>
                <w:lang w:eastAsia="en-US"/>
              </w:rPr>
              <w:t xml:space="preserve"> г.</w:t>
            </w:r>
          </w:p>
        </w:tc>
        <w:tc>
          <w:tcPr>
            <w:tcW w:w="1524" w:type="dxa"/>
            <w:tcBorders>
              <w:top w:val="single" w:sz="4" w:space="0" w:color="auto"/>
              <w:left w:val="single" w:sz="4" w:space="0" w:color="auto"/>
              <w:bottom w:val="double" w:sz="4" w:space="0" w:color="auto"/>
              <w:right w:val="nil"/>
            </w:tcBorders>
          </w:tcPr>
          <w:p w:rsidR="0033083F" w:rsidRPr="00F5474E" w:rsidRDefault="0033083F" w:rsidP="00F5474E">
            <w:pPr>
              <w:spacing w:before="30" w:after="30"/>
              <w:mirrorIndents/>
              <w:jc w:val="center"/>
              <w:rPr>
                <w:rFonts w:ascii="Times New Roman" w:hAnsi="Times New Roman"/>
                <w:szCs w:val="20"/>
                <w:lang w:eastAsia="en-US"/>
              </w:rPr>
            </w:pPr>
            <w:r w:rsidRPr="00F5474E">
              <w:rPr>
                <w:rFonts w:ascii="Times New Roman" w:hAnsi="Times New Roman"/>
                <w:szCs w:val="20"/>
                <w:lang w:eastAsia="en-US"/>
              </w:rPr>
              <w:t>декабрю</w:t>
            </w:r>
            <w:r w:rsidRPr="00F5474E">
              <w:rPr>
                <w:rFonts w:ascii="Times New Roman" w:hAnsi="Times New Roman"/>
                <w:szCs w:val="20"/>
                <w:lang w:eastAsia="en-US"/>
              </w:rPr>
              <w:br/>
              <w:t>2023 г.</w:t>
            </w:r>
          </w:p>
        </w:tc>
        <w:tc>
          <w:tcPr>
            <w:tcW w:w="1347" w:type="dxa"/>
            <w:tcBorders>
              <w:top w:val="single" w:sz="4" w:space="0" w:color="auto"/>
              <w:left w:val="single" w:sz="4" w:space="0" w:color="auto"/>
              <w:bottom w:val="double" w:sz="4" w:space="0" w:color="auto"/>
              <w:right w:val="nil"/>
            </w:tcBorders>
          </w:tcPr>
          <w:p w:rsidR="0033083F" w:rsidRPr="00F5474E" w:rsidRDefault="00412E86" w:rsidP="00EC2D42">
            <w:pPr>
              <w:spacing w:before="30" w:after="30"/>
              <w:mirrorIndents/>
              <w:jc w:val="center"/>
              <w:rPr>
                <w:rFonts w:ascii="Times New Roman" w:hAnsi="Times New Roman"/>
                <w:szCs w:val="20"/>
                <w:lang w:eastAsia="en-US"/>
              </w:rPr>
            </w:pPr>
            <w:r>
              <w:rPr>
                <w:rFonts w:ascii="Times New Roman" w:hAnsi="Times New Roman"/>
                <w:szCs w:val="20"/>
                <w:lang w:eastAsia="en-US"/>
              </w:rPr>
              <w:t>ию</w:t>
            </w:r>
            <w:r w:rsidR="00EC2D42">
              <w:rPr>
                <w:rFonts w:ascii="Times New Roman" w:hAnsi="Times New Roman"/>
                <w:szCs w:val="20"/>
                <w:lang w:eastAsia="en-US"/>
              </w:rPr>
              <w:t>л</w:t>
            </w:r>
            <w:r>
              <w:rPr>
                <w:rFonts w:ascii="Times New Roman" w:hAnsi="Times New Roman"/>
                <w:szCs w:val="20"/>
                <w:lang w:eastAsia="en-US"/>
              </w:rPr>
              <w:t>ю</w:t>
            </w:r>
            <w:r w:rsidR="00A74BED">
              <w:rPr>
                <w:rFonts w:ascii="Times New Roman" w:hAnsi="Times New Roman"/>
                <w:szCs w:val="20"/>
                <w:lang w:eastAsia="en-US"/>
              </w:rPr>
              <w:br/>
            </w:r>
            <w:r w:rsidR="0033083F">
              <w:rPr>
                <w:rFonts w:ascii="Times New Roman" w:hAnsi="Times New Roman"/>
                <w:szCs w:val="20"/>
                <w:lang w:eastAsia="en-US"/>
              </w:rPr>
              <w:t>2023 г.</w:t>
            </w:r>
          </w:p>
        </w:tc>
        <w:tc>
          <w:tcPr>
            <w:tcW w:w="1701" w:type="dxa"/>
            <w:vMerge/>
            <w:tcBorders>
              <w:left w:val="single" w:sz="4" w:space="0" w:color="auto"/>
              <w:bottom w:val="double" w:sz="4" w:space="0" w:color="auto"/>
              <w:right w:val="nil"/>
            </w:tcBorders>
          </w:tcPr>
          <w:p w:rsidR="0033083F" w:rsidRPr="00F5474E" w:rsidRDefault="0033083F" w:rsidP="00F5474E">
            <w:pPr>
              <w:spacing w:before="30" w:after="30"/>
              <w:mirrorIndents/>
              <w:jc w:val="center"/>
              <w:rPr>
                <w:rFonts w:ascii="Times New Roman" w:hAnsi="Times New Roman"/>
                <w:szCs w:val="20"/>
                <w:lang w:eastAsia="en-US"/>
              </w:rPr>
            </w:pPr>
          </w:p>
        </w:tc>
      </w:tr>
      <w:tr w:rsidR="0033083F" w:rsidRPr="00281811" w:rsidTr="00100B93">
        <w:trPr>
          <w:cantSplit/>
          <w:trHeight w:hRule="exact" w:val="441"/>
        </w:trPr>
        <w:tc>
          <w:tcPr>
            <w:tcW w:w="3686" w:type="dxa"/>
            <w:tcBorders>
              <w:top w:val="nil"/>
              <w:left w:val="nil"/>
              <w:bottom w:val="nil"/>
              <w:right w:val="nil"/>
            </w:tcBorders>
            <w:vAlign w:val="center"/>
            <w:hideMark/>
          </w:tcPr>
          <w:p w:rsidR="0033083F" w:rsidRPr="00281811" w:rsidRDefault="0033083F" w:rsidP="00CB6574">
            <w:pPr>
              <w:spacing w:before="60"/>
              <w:ind w:right="-58"/>
              <w:mirrorIndents/>
              <w:rPr>
                <w:rFonts w:ascii="Times New Roman" w:hAnsi="Times New Roman"/>
                <w:b/>
                <w:szCs w:val="20"/>
                <w:lang w:eastAsia="en-US"/>
              </w:rPr>
            </w:pPr>
            <w:r w:rsidRPr="00281811">
              <w:rPr>
                <w:rFonts w:ascii="Times New Roman" w:hAnsi="Times New Roman"/>
                <w:b/>
                <w:szCs w:val="20"/>
                <w:lang w:eastAsia="en-US"/>
              </w:rPr>
              <w:t>Продукция животноводства</w:t>
            </w:r>
          </w:p>
        </w:tc>
        <w:tc>
          <w:tcPr>
            <w:tcW w:w="1523" w:type="dxa"/>
            <w:tcBorders>
              <w:top w:val="nil"/>
              <w:left w:val="nil"/>
              <w:right w:val="nil"/>
            </w:tcBorders>
            <w:vAlign w:val="bottom"/>
          </w:tcPr>
          <w:p w:rsidR="0033083F" w:rsidRPr="00AB713C" w:rsidRDefault="00EC2D42" w:rsidP="003E67AE">
            <w:pPr>
              <w:spacing w:after="80"/>
              <w:jc w:val="right"/>
              <w:rPr>
                <w:rFonts w:ascii="Times New Roman" w:hAnsi="Times New Roman"/>
                <w:b/>
                <w:szCs w:val="20"/>
              </w:rPr>
            </w:pPr>
            <w:r>
              <w:rPr>
                <w:rFonts w:ascii="Times New Roman" w:hAnsi="Times New Roman"/>
                <w:b/>
                <w:szCs w:val="20"/>
              </w:rPr>
              <w:t>99,5</w:t>
            </w:r>
          </w:p>
        </w:tc>
        <w:tc>
          <w:tcPr>
            <w:tcW w:w="1524" w:type="dxa"/>
            <w:tcBorders>
              <w:top w:val="nil"/>
              <w:left w:val="nil"/>
              <w:right w:val="nil"/>
            </w:tcBorders>
            <w:vAlign w:val="bottom"/>
          </w:tcPr>
          <w:p w:rsidR="0033083F" w:rsidRPr="00AB713C" w:rsidRDefault="00EC2D42" w:rsidP="003E67AE">
            <w:pPr>
              <w:spacing w:after="80"/>
              <w:jc w:val="right"/>
              <w:rPr>
                <w:rFonts w:ascii="Times New Roman" w:hAnsi="Times New Roman"/>
                <w:b/>
                <w:szCs w:val="20"/>
              </w:rPr>
            </w:pPr>
            <w:r>
              <w:rPr>
                <w:rFonts w:ascii="Times New Roman" w:hAnsi="Times New Roman"/>
                <w:b/>
                <w:szCs w:val="20"/>
              </w:rPr>
              <w:t>106,2</w:t>
            </w:r>
          </w:p>
        </w:tc>
        <w:tc>
          <w:tcPr>
            <w:tcW w:w="1347" w:type="dxa"/>
            <w:tcBorders>
              <w:top w:val="nil"/>
              <w:left w:val="nil"/>
              <w:right w:val="nil"/>
            </w:tcBorders>
            <w:vAlign w:val="bottom"/>
          </w:tcPr>
          <w:p w:rsidR="0033083F" w:rsidRPr="00AB713C" w:rsidRDefault="00EC2D42" w:rsidP="003E67AE">
            <w:pPr>
              <w:spacing w:after="80"/>
              <w:jc w:val="right"/>
              <w:rPr>
                <w:rFonts w:ascii="Times New Roman" w:hAnsi="Times New Roman"/>
                <w:b/>
                <w:szCs w:val="20"/>
              </w:rPr>
            </w:pPr>
            <w:r>
              <w:rPr>
                <w:rFonts w:ascii="Times New Roman" w:hAnsi="Times New Roman"/>
                <w:b/>
                <w:szCs w:val="20"/>
              </w:rPr>
              <w:t>117,9</w:t>
            </w:r>
          </w:p>
        </w:tc>
        <w:tc>
          <w:tcPr>
            <w:tcW w:w="1701" w:type="dxa"/>
            <w:tcBorders>
              <w:top w:val="nil"/>
              <w:left w:val="nil"/>
              <w:right w:val="nil"/>
            </w:tcBorders>
            <w:vAlign w:val="bottom"/>
          </w:tcPr>
          <w:p w:rsidR="0033083F" w:rsidRPr="00AB713C" w:rsidRDefault="00EC2D42" w:rsidP="003E67AE">
            <w:pPr>
              <w:spacing w:after="80"/>
              <w:jc w:val="right"/>
              <w:rPr>
                <w:rFonts w:ascii="Times New Roman" w:hAnsi="Times New Roman"/>
                <w:b/>
                <w:szCs w:val="20"/>
              </w:rPr>
            </w:pPr>
            <w:r>
              <w:rPr>
                <w:rFonts w:ascii="Times New Roman" w:hAnsi="Times New Roman"/>
                <w:b/>
                <w:szCs w:val="20"/>
              </w:rPr>
              <w:t>102,7</w:t>
            </w:r>
          </w:p>
        </w:tc>
      </w:tr>
      <w:tr w:rsidR="00AB713C" w:rsidRPr="00281811" w:rsidTr="00100B93">
        <w:trPr>
          <w:cantSplit/>
          <w:trHeight w:hRule="exact" w:val="404"/>
        </w:trPr>
        <w:tc>
          <w:tcPr>
            <w:tcW w:w="3686" w:type="dxa"/>
            <w:tcBorders>
              <w:top w:val="nil"/>
              <w:left w:val="nil"/>
              <w:bottom w:val="nil"/>
              <w:right w:val="nil"/>
            </w:tcBorders>
            <w:vAlign w:val="center"/>
          </w:tcPr>
          <w:p w:rsidR="00AB713C" w:rsidRPr="00281811" w:rsidRDefault="00143431" w:rsidP="00143431">
            <w:pPr>
              <w:spacing w:before="60"/>
              <w:ind w:left="113"/>
              <w:mirrorIndents/>
              <w:rPr>
                <w:rFonts w:ascii="Times New Roman" w:hAnsi="Times New Roman"/>
                <w:szCs w:val="20"/>
                <w:lang w:eastAsia="en-US"/>
              </w:rPr>
            </w:pPr>
            <w:r>
              <w:rPr>
                <w:rFonts w:ascii="Times New Roman" w:hAnsi="Times New Roman"/>
                <w:szCs w:val="20"/>
                <w:lang w:eastAsia="en-US"/>
              </w:rPr>
              <w:t>К</w:t>
            </w:r>
            <w:r w:rsidR="00AB713C" w:rsidRPr="00281811">
              <w:rPr>
                <w:rFonts w:ascii="Times New Roman" w:hAnsi="Times New Roman"/>
                <w:szCs w:val="20"/>
                <w:lang w:eastAsia="en-US"/>
              </w:rPr>
              <w:t>рупный рогатый скот</w:t>
            </w:r>
          </w:p>
        </w:tc>
        <w:tc>
          <w:tcPr>
            <w:tcW w:w="1523" w:type="dxa"/>
            <w:tcBorders>
              <w:left w:val="nil"/>
              <w:right w:val="nil"/>
            </w:tcBorders>
            <w:vAlign w:val="bottom"/>
          </w:tcPr>
          <w:p w:rsidR="00AB713C" w:rsidRPr="00AB713C" w:rsidRDefault="00EC2D42" w:rsidP="003E67AE">
            <w:pPr>
              <w:spacing w:after="80"/>
              <w:jc w:val="right"/>
              <w:rPr>
                <w:rFonts w:ascii="Times New Roman" w:hAnsi="Times New Roman"/>
                <w:szCs w:val="20"/>
              </w:rPr>
            </w:pPr>
            <w:r>
              <w:rPr>
                <w:rFonts w:ascii="Times New Roman" w:hAnsi="Times New Roman"/>
                <w:szCs w:val="20"/>
              </w:rPr>
              <w:t>91,1</w:t>
            </w:r>
          </w:p>
        </w:tc>
        <w:tc>
          <w:tcPr>
            <w:tcW w:w="1524" w:type="dxa"/>
            <w:tcBorders>
              <w:left w:val="nil"/>
              <w:right w:val="nil"/>
            </w:tcBorders>
            <w:vAlign w:val="bottom"/>
          </w:tcPr>
          <w:p w:rsidR="00AB713C" w:rsidRPr="00AB713C" w:rsidRDefault="00EC2D42" w:rsidP="003662E7">
            <w:pPr>
              <w:spacing w:after="80"/>
              <w:jc w:val="right"/>
              <w:rPr>
                <w:rFonts w:ascii="Times New Roman" w:hAnsi="Times New Roman"/>
                <w:szCs w:val="20"/>
              </w:rPr>
            </w:pPr>
            <w:r>
              <w:rPr>
                <w:rFonts w:ascii="Times New Roman" w:hAnsi="Times New Roman"/>
                <w:szCs w:val="20"/>
              </w:rPr>
              <w:t>92,4</w:t>
            </w:r>
          </w:p>
        </w:tc>
        <w:tc>
          <w:tcPr>
            <w:tcW w:w="1347" w:type="dxa"/>
            <w:tcBorders>
              <w:left w:val="nil"/>
              <w:right w:val="nil"/>
            </w:tcBorders>
            <w:vAlign w:val="bottom"/>
          </w:tcPr>
          <w:p w:rsidR="00AB713C" w:rsidRPr="00AB713C" w:rsidRDefault="00EC2D42" w:rsidP="003E67AE">
            <w:pPr>
              <w:spacing w:after="80"/>
              <w:jc w:val="right"/>
              <w:rPr>
                <w:rFonts w:ascii="Times New Roman" w:hAnsi="Times New Roman"/>
                <w:szCs w:val="20"/>
              </w:rPr>
            </w:pPr>
            <w:r>
              <w:rPr>
                <w:rFonts w:ascii="Times New Roman" w:hAnsi="Times New Roman"/>
                <w:szCs w:val="20"/>
              </w:rPr>
              <w:t>90,4</w:t>
            </w:r>
          </w:p>
        </w:tc>
        <w:tc>
          <w:tcPr>
            <w:tcW w:w="1701" w:type="dxa"/>
            <w:tcBorders>
              <w:left w:val="nil"/>
              <w:right w:val="nil"/>
            </w:tcBorders>
            <w:vAlign w:val="bottom"/>
          </w:tcPr>
          <w:p w:rsidR="00AB713C" w:rsidRPr="00AB713C" w:rsidRDefault="00EC2D42" w:rsidP="003662E7">
            <w:pPr>
              <w:spacing w:after="80"/>
              <w:jc w:val="right"/>
              <w:rPr>
                <w:rFonts w:ascii="Times New Roman" w:hAnsi="Times New Roman"/>
                <w:szCs w:val="20"/>
              </w:rPr>
            </w:pPr>
            <w:r>
              <w:rPr>
                <w:rFonts w:ascii="Times New Roman" w:hAnsi="Times New Roman"/>
                <w:szCs w:val="20"/>
              </w:rPr>
              <w:t>103,7</w:t>
            </w:r>
          </w:p>
        </w:tc>
      </w:tr>
      <w:tr w:rsidR="00AB713C" w:rsidRPr="00281811" w:rsidTr="00100B93">
        <w:trPr>
          <w:cantSplit/>
          <w:trHeight w:val="449"/>
        </w:trPr>
        <w:tc>
          <w:tcPr>
            <w:tcW w:w="3686" w:type="dxa"/>
            <w:tcBorders>
              <w:top w:val="nil"/>
              <w:left w:val="nil"/>
              <w:bottom w:val="nil"/>
              <w:right w:val="nil"/>
            </w:tcBorders>
            <w:vAlign w:val="center"/>
          </w:tcPr>
          <w:p w:rsidR="00AB713C" w:rsidRPr="00281811" w:rsidRDefault="00143431" w:rsidP="00143431">
            <w:pPr>
              <w:spacing w:before="60" w:after="80"/>
              <w:ind w:left="113"/>
              <w:mirrorIndents/>
              <w:rPr>
                <w:rFonts w:ascii="Times New Roman" w:hAnsi="Times New Roman"/>
                <w:szCs w:val="20"/>
                <w:lang w:eastAsia="en-US"/>
              </w:rPr>
            </w:pPr>
            <w:r>
              <w:rPr>
                <w:rFonts w:ascii="Times New Roman" w:hAnsi="Times New Roman"/>
                <w:szCs w:val="20"/>
                <w:lang w:eastAsia="en-US"/>
              </w:rPr>
              <w:t>М</w:t>
            </w:r>
            <w:r w:rsidR="00AB713C" w:rsidRPr="00281811">
              <w:rPr>
                <w:rFonts w:ascii="Times New Roman" w:hAnsi="Times New Roman"/>
                <w:szCs w:val="20"/>
                <w:lang w:eastAsia="en-US"/>
              </w:rPr>
              <w:t>олоко сырое крупного рогатого скота</w:t>
            </w:r>
          </w:p>
        </w:tc>
        <w:tc>
          <w:tcPr>
            <w:tcW w:w="1523" w:type="dxa"/>
            <w:tcBorders>
              <w:left w:val="nil"/>
              <w:right w:val="nil"/>
            </w:tcBorders>
            <w:vAlign w:val="bottom"/>
          </w:tcPr>
          <w:p w:rsidR="00AB713C" w:rsidRPr="00AB713C" w:rsidRDefault="00EC2D42" w:rsidP="003E67AE">
            <w:pPr>
              <w:spacing w:after="80"/>
              <w:jc w:val="right"/>
              <w:rPr>
                <w:rFonts w:ascii="Times New Roman" w:hAnsi="Times New Roman"/>
                <w:szCs w:val="20"/>
              </w:rPr>
            </w:pPr>
            <w:r>
              <w:rPr>
                <w:rFonts w:ascii="Times New Roman" w:hAnsi="Times New Roman"/>
                <w:szCs w:val="20"/>
              </w:rPr>
              <w:t>100,0</w:t>
            </w:r>
          </w:p>
        </w:tc>
        <w:tc>
          <w:tcPr>
            <w:tcW w:w="1524" w:type="dxa"/>
            <w:tcBorders>
              <w:left w:val="nil"/>
              <w:right w:val="nil"/>
            </w:tcBorders>
            <w:vAlign w:val="bottom"/>
          </w:tcPr>
          <w:p w:rsidR="00AB713C" w:rsidRPr="00AB713C" w:rsidRDefault="00EC2D42" w:rsidP="003E67AE">
            <w:pPr>
              <w:spacing w:after="80"/>
              <w:jc w:val="right"/>
              <w:rPr>
                <w:rFonts w:ascii="Times New Roman" w:hAnsi="Times New Roman"/>
                <w:szCs w:val="20"/>
              </w:rPr>
            </w:pPr>
            <w:r>
              <w:rPr>
                <w:rFonts w:ascii="Times New Roman" w:hAnsi="Times New Roman"/>
                <w:szCs w:val="20"/>
              </w:rPr>
              <w:t>107,1</w:t>
            </w:r>
          </w:p>
        </w:tc>
        <w:tc>
          <w:tcPr>
            <w:tcW w:w="1347" w:type="dxa"/>
            <w:tcBorders>
              <w:left w:val="nil"/>
              <w:right w:val="nil"/>
            </w:tcBorders>
            <w:vAlign w:val="bottom"/>
          </w:tcPr>
          <w:p w:rsidR="00AB713C" w:rsidRPr="00AB713C" w:rsidRDefault="00EC2D42" w:rsidP="003E67AE">
            <w:pPr>
              <w:spacing w:after="80"/>
              <w:jc w:val="right"/>
              <w:rPr>
                <w:rFonts w:ascii="Times New Roman" w:hAnsi="Times New Roman"/>
                <w:szCs w:val="20"/>
              </w:rPr>
            </w:pPr>
            <w:r>
              <w:rPr>
                <w:rFonts w:ascii="Times New Roman" w:hAnsi="Times New Roman"/>
                <w:szCs w:val="20"/>
              </w:rPr>
              <w:t>119,9</w:t>
            </w:r>
          </w:p>
        </w:tc>
        <w:tc>
          <w:tcPr>
            <w:tcW w:w="1701" w:type="dxa"/>
            <w:tcBorders>
              <w:left w:val="nil"/>
              <w:right w:val="nil"/>
            </w:tcBorders>
            <w:vAlign w:val="bottom"/>
          </w:tcPr>
          <w:p w:rsidR="00AB713C" w:rsidRPr="00AB713C" w:rsidRDefault="00EC2D42" w:rsidP="003E67AE">
            <w:pPr>
              <w:spacing w:after="80"/>
              <w:jc w:val="right"/>
              <w:rPr>
                <w:rFonts w:ascii="Times New Roman" w:hAnsi="Times New Roman"/>
                <w:szCs w:val="20"/>
              </w:rPr>
            </w:pPr>
            <w:r>
              <w:rPr>
                <w:rFonts w:ascii="Times New Roman" w:hAnsi="Times New Roman"/>
                <w:szCs w:val="20"/>
              </w:rPr>
              <w:t>102,6</w:t>
            </w:r>
          </w:p>
        </w:tc>
      </w:tr>
      <w:tr w:rsidR="00AB713C" w:rsidRPr="00281811" w:rsidTr="00100B93">
        <w:trPr>
          <w:cantSplit/>
          <w:trHeight w:val="543"/>
        </w:trPr>
        <w:tc>
          <w:tcPr>
            <w:tcW w:w="3686" w:type="dxa"/>
            <w:tcBorders>
              <w:top w:val="nil"/>
              <w:left w:val="nil"/>
              <w:bottom w:val="double" w:sz="4" w:space="0" w:color="auto"/>
              <w:right w:val="nil"/>
            </w:tcBorders>
            <w:vAlign w:val="center"/>
          </w:tcPr>
          <w:p w:rsidR="00AB713C" w:rsidRPr="00281811" w:rsidRDefault="00AB713C" w:rsidP="00CB6574">
            <w:pPr>
              <w:spacing w:before="60" w:after="80"/>
              <w:ind w:left="113"/>
              <w:mirrorIndents/>
              <w:rPr>
                <w:rFonts w:ascii="Times New Roman" w:hAnsi="Times New Roman"/>
                <w:szCs w:val="20"/>
                <w:lang w:eastAsia="en-US"/>
              </w:rPr>
            </w:pPr>
            <w:r>
              <w:rPr>
                <w:rFonts w:ascii="Times New Roman" w:hAnsi="Times New Roman"/>
                <w:szCs w:val="20"/>
                <w:lang w:eastAsia="en-US"/>
              </w:rPr>
              <w:t>Скот и птица (в живом весе)</w:t>
            </w:r>
          </w:p>
        </w:tc>
        <w:tc>
          <w:tcPr>
            <w:tcW w:w="1523" w:type="dxa"/>
            <w:tcBorders>
              <w:left w:val="nil"/>
              <w:bottom w:val="double" w:sz="4" w:space="0" w:color="auto"/>
              <w:right w:val="nil"/>
            </w:tcBorders>
            <w:vAlign w:val="bottom"/>
          </w:tcPr>
          <w:p w:rsidR="00AB713C" w:rsidRPr="00AB713C" w:rsidRDefault="00EC2D42" w:rsidP="003E67AE">
            <w:pPr>
              <w:spacing w:after="80"/>
              <w:jc w:val="right"/>
              <w:rPr>
                <w:rFonts w:ascii="Times New Roman" w:hAnsi="Times New Roman"/>
                <w:szCs w:val="20"/>
              </w:rPr>
            </w:pPr>
            <w:r>
              <w:rPr>
                <w:rFonts w:ascii="Times New Roman" w:hAnsi="Times New Roman"/>
                <w:szCs w:val="20"/>
              </w:rPr>
              <w:t>91,1</w:t>
            </w:r>
          </w:p>
        </w:tc>
        <w:tc>
          <w:tcPr>
            <w:tcW w:w="1524" w:type="dxa"/>
            <w:tcBorders>
              <w:left w:val="nil"/>
              <w:bottom w:val="double" w:sz="4" w:space="0" w:color="auto"/>
              <w:right w:val="nil"/>
            </w:tcBorders>
            <w:vAlign w:val="bottom"/>
          </w:tcPr>
          <w:p w:rsidR="00AB713C" w:rsidRPr="00AB713C" w:rsidRDefault="00EC2D42" w:rsidP="003662E7">
            <w:pPr>
              <w:spacing w:after="80"/>
              <w:jc w:val="right"/>
              <w:rPr>
                <w:rFonts w:ascii="Times New Roman" w:hAnsi="Times New Roman"/>
                <w:szCs w:val="20"/>
              </w:rPr>
            </w:pPr>
            <w:r>
              <w:rPr>
                <w:rFonts w:ascii="Times New Roman" w:hAnsi="Times New Roman"/>
                <w:szCs w:val="20"/>
              </w:rPr>
              <w:t>92,4</w:t>
            </w:r>
          </w:p>
        </w:tc>
        <w:tc>
          <w:tcPr>
            <w:tcW w:w="1347" w:type="dxa"/>
            <w:tcBorders>
              <w:left w:val="nil"/>
              <w:bottom w:val="double" w:sz="4" w:space="0" w:color="auto"/>
              <w:right w:val="nil"/>
            </w:tcBorders>
            <w:vAlign w:val="bottom"/>
          </w:tcPr>
          <w:p w:rsidR="00AB713C" w:rsidRPr="00AB713C" w:rsidRDefault="00EC2D42" w:rsidP="003E67AE">
            <w:pPr>
              <w:spacing w:after="80"/>
              <w:jc w:val="right"/>
              <w:rPr>
                <w:rFonts w:ascii="Times New Roman" w:hAnsi="Times New Roman"/>
                <w:szCs w:val="20"/>
              </w:rPr>
            </w:pPr>
            <w:r>
              <w:rPr>
                <w:rFonts w:ascii="Times New Roman" w:hAnsi="Times New Roman"/>
                <w:szCs w:val="20"/>
              </w:rPr>
              <w:t>90,4</w:t>
            </w:r>
          </w:p>
        </w:tc>
        <w:tc>
          <w:tcPr>
            <w:tcW w:w="1701" w:type="dxa"/>
            <w:tcBorders>
              <w:left w:val="nil"/>
              <w:bottom w:val="double" w:sz="4" w:space="0" w:color="auto"/>
              <w:right w:val="nil"/>
            </w:tcBorders>
            <w:vAlign w:val="bottom"/>
          </w:tcPr>
          <w:p w:rsidR="00AB713C" w:rsidRPr="00AB713C" w:rsidRDefault="00EC2D42" w:rsidP="003662E7">
            <w:pPr>
              <w:spacing w:after="80"/>
              <w:jc w:val="right"/>
              <w:rPr>
                <w:rFonts w:ascii="Times New Roman" w:hAnsi="Times New Roman"/>
                <w:szCs w:val="20"/>
              </w:rPr>
            </w:pPr>
            <w:r>
              <w:rPr>
                <w:rFonts w:ascii="Times New Roman" w:hAnsi="Times New Roman"/>
                <w:szCs w:val="20"/>
              </w:rPr>
              <w:t>103,7</w:t>
            </w:r>
          </w:p>
        </w:tc>
      </w:tr>
    </w:tbl>
    <w:p w:rsidR="00485FD5" w:rsidRPr="00281811" w:rsidRDefault="00DC34EF" w:rsidP="00281811">
      <w:pPr>
        <w:pageBreakBefore/>
        <w:spacing w:before="120" w:after="120" w:line="240" w:lineRule="exact"/>
        <w:jc w:val="center"/>
        <w:rPr>
          <w:rFonts w:ascii="Times New Roman" w:hAnsi="Times New Roman"/>
          <w:sz w:val="18"/>
          <w:szCs w:val="18"/>
        </w:rPr>
      </w:pPr>
      <w:r w:rsidRPr="00281811">
        <w:rPr>
          <w:rFonts w:ascii="Times New Roman" w:hAnsi="Times New Roman"/>
          <w:b/>
          <w:bCs/>
          <w:sz w:val="28"/>
          <w:szCs w:val="28"/>
        </w:rPr>
        <w:lastRenderedPageBreak/>
        <w:t xml:space="preserve">1.4. </w:t>
      </w:r>
      <w:r w:rsidR="00F46779" w:rsidRPr="00281811">
        <w:rPr>
          <w:rFonts w:ascii="Times New Roman" w:hAnsi="Times New Roman"/>
          <w:b/>
          <w:bCs/>
          <w:sz w:val="28"/>
          <w:szCs w:val="28"/>
        </w:rPr>
        <w:t>Строительство</w:t>
      </w:r>
    </w:p>
    <w:p w:rsidR="006C0E53" w:rsidRPr="00281811" w:rsidRDefault="006D376C" w:rsidP="006C0E53">
      <w:pPr>
        <w:widowControl w:val="0"/>
        <w:spacing w:line="312" w:lineRule="auto"/>
        <w:ind w:firstLine="720"/>
        <w:jc w:val="both"/>
        <w:rPr>
          <w:rFonts w:ascii="Times New Roman" w:hAnsi="Times New Roman"/>
          <w:sz w:val="22"/>
          <w:szCs w:val="22"/>
        </w:rPr>
      </w:pPr>
      <w:r w:rsidRPr="00281811">
        <w:rPr>
          <w:rFonts w:ascii="Times New Roman" w:hAnsi="Times New Roman"/>
          <w:b/>
          <w:sz w:val="22"/>
          <w:szCs w:val="22"/>
        </w:rPr>
        <w:t>Строительная деятельность</w:t>
      </w:r>
      <w:r w:rsidRPr="00281811">
        <w:rPr>
          <w:rFonts w:ascii="Times New Roman" w:hAnsi="Times New Roman"/>
          <w:sz w:val="22"/>
          <w:szCs w:val="22"/>
        </w:rPr>
        <w:t xml:space="preserve">. </w:t>
      </w:r>
      <w:r w:rsidR="006C0E53" w:rsidRPr="00281811">
        <w:rPr>
          <w:rFonts w:ascii="Times New Roman" w:hAnsi="Times New Roman"/>
          <w:sz w:val="22"/>
          <w:szCs w:val="22"/>
        </w:rPr>
        <w:t xml:space="preserve">Объем работ, выполненных по виду </w:t>
      </w:r>
      <w:r w:rsidR="006C0E53" w:rsidRPr="00281811">
        <w:rPr>
          <w:rFonts w:ascii="Times New Roman" w:hAnsi="Times New Roman"/>
          <w:bCs/>
          <w:sz w:val="22"/>
          <w:szCs w:val="22"/>
        </w:rPr>
        <w:t xml:space="preserve">экономической </w:t>
      </w:r>
      <w:r w:rsidR="006C0E53" w:rsidRPr="00281811">
        <w:rPr>
          <w:rFonts w:ascii="Times New Roman" w:hAnsi="Times New Roman"/>
          <w:sz w:val="22"/>
          <w:szCs w:val="22"/>
        </w:rPr>
        <w:t xml:space="preserve">деятельности «Строительство», в </w:t>
      </w:r>
      <w:r w:rsidR="00B7120B">
        <w:rPr>
          <w:rFonts w:ascii="Times New Roman" w:hAnsi="Times New Roman"/>
          <w:sz w:val="22"/>
          <w:szCs w:val="22"/>
        </w:rPr>
        <w:t>ию</w:t>
      </w:r>
      <w:r w:rsidR="00C8092E">
        <w:rPr>
          <w:rFonts w:ascii="Times New Roman" w:hAnsi="Times New Roman"/>
          <w:sz w:val="22"/>
          <w:szCs w:val="22"/>
        </w:rPr>
        <w:t>л</w:t>
      </w:r>
      <w:r w:rsidR="00B7120B">
        <w:rPr>
          <w:rFonts w:ascii="Times New Roman" w:hAnsi="Times New Roman"/>
          <w:sz w:val="22"/>
          <w:szCs w:val="22"/>
        </w:rPr>
        <w:t>е</w:t>
      </w:r>
      <w:r w:rsidR="001E45FD">
        <w:rPr>
          <w:rFonts w:ascii="Times New Roman" w:hAnsi="Times New Roman"/>
          <w:sz w:val="22"/>
          <w:szCs w:val="22"/>
        </w:rPr>
        <w:t xml:space="preserve"> 202</w:t>
      </w:r>
      <w:r w:rsidR="002D78A9">
        <w:rPr>
          <w:rFonts w:ascii="Times New Roman" w:hAnsi="Times New Roman"/>
          <w:sz w:val="22"/>
          <w:szCs w:val="22"/>
        </w:rPr>
        <w:t>4</w:t>
      </w:r>
      <w:r w:rsidR="001E45FD">
        <w:rPr>
          <w:rFonts w:ascii="Times New Roman" w:hAnsi="Times New Roman"/>
          <w:sz w:val="22"/>
          <w:szCs w:val="22"/>
        </w:rPr>
        <w:t> </w:t>
      </w:r>
      <w:r w:rsidR="006C0E53" w:rsidRPr="00281811">
        <w:rPr>
          <w:rFonts w:ascii="Times New Roman" w:hAnsi="Times New Roman"/>
          <w:sz w:val="22"/>
          <w:szCs w:val="22"/>
        </w:rPr>
        <w:t xml:space="preserve">г. составил </w:t>
      </w:r>
      <w:r w:rsidR="001F6769" w:rsidRPr="001F6769">
        <w:rPr>
          <w:rFonts w:ascii="Times New Roman" w:hAnsi="Times New Roman"/>
          <w:sz w:val="22"/>
          <w:szCs w:val="22"/>
        </w:rPr>
        <w:t>167 919,8</w:t>
      </w:r>
      <w:r w:rsidR="00DE4784" w:rsidRPr="001F6769">
        <w:rPr>
          <w:rFonts w:ascii="Times New Roman" w:hAnsi="Times New Roman"/>
          <w:sz w:val="22"/>
          <w:szCs w:val="22"/>
        </w:rPr>
        <w:t xml:space="preserve"> </w:t>
      </w:r>
      <w:proofErr w:type="gramStart"/>
      <w:r w:rsidR="006C0E53" w:rsidRPr="00281811">
        <w:rPr>
          <w:rFonts w:ascii="Times New Roman" w:hAnsi="Times New Roman"/>
          <w:sz w:val="22"/>
          <w:szCs w:val="22"/>
        </w:rPr>
        <w:t>млн</w:t>
      </w:r>
      <w:proofErr w:type="gramEnd"/>
      <w:r w:rsidR="006C0E53" w:rsidRPr="00281811">
        <w:rPr>
          <w:rFonts w:ascii="Times New Roman" w:hAnsi="Times New Roman"/>
          <w:sz w:val="22"/>
          <w:szCs w:val="22"/>
        </w:rPr>
        <w:t xml:space="preserve"> рублей или </w:t>
      </w:r>
      <w:r w:rsidR="001F6769" w:rsidRPr="001F6769">
        <w:rPr>
          <w:rFonts w:ascii="Times New Roman" w:hAnsi="Times New Roman"/>
          <w:sz w:val="22"/>
          <w:szCs w:val="22"/>
        </w:rPr>
        <w:t>97,4</w:t>
      </w:r>
      <w:r w:rsidR="006C0E53" w:rsidRPr="001F6769">
        <w:rPr>
          <w:rFonts w:ascii="Times New Roman" w:hAnsi="Times New Roman"/>
          <w:sz w:val="22"/>
          <w:szCs w:val="22"/>
        </w:rPr>
        <w:t xml:space="preserve">% </w:t>
      </w:r>
      <w:r w:rsidR="006C0E53" w:rsidRPr="00281811">
        <w:rPr>
          <w:rFonts w:ascii="Times New Roman" w:hAnsi="Times New Roman"/>
          <w:sz w:val="22"/>
          <w:szCs w:val="22"/>
        </w:rPr>
        <w:br/>
        <w:t>(в сопоставимых ценах) к уровню соответствующего периода предыдущего года</w:t>
      </w:r>
      <w:r w:rsidR="006C0E53">
        <w:rPr>
          <w:rFonts w:ascii="Times New Roman" w:hAnsi="Times New Roman"/>
          <w:sz w:val="22"/>
          <w:szCs w:val="22"/>
        </w:rPr>
        <w:t xml:space="preserve"> и </w:t>
      </w:r>
      <w:r w:rsidR="001F6769" w:rsidRPr="001F6769">
        <w:rPr>
          <w:rFonts w:ascii="Times New Roman" w:hAnsi="Times New Roman"/>
          <w:sz w:val="22"/>
          <w:szCs w:val="22"/>
        </w:rPr>
        <w:t>108,0</w:t>
      </w:r>
      <w:r w:rsidR="006C0E53">
        <w:rPr>
          <w:rFonts w:ascii="Times New Roman" w:hAnsi="Times New Roman"/>
          <w:sz w:val="22"/>
          <w:szCs w:val="22"/>
        </w:rPr>
        <w:t xml:space="preserve">% к </w:t>
      </w:r>
      <w:r w:rsidR="00C8092E">
        <w:rPr>
          <w:rFonts w:ascii="Times New Roman" w:hAnsi="Times New Roman"/>
          <w:sz w:val="22"/>
          <w:szCs w:val="22"/>
        </w:rPr>
        <w:t>июню</w:t>
      </w:r>
      <w:r w:rsidR="00E7436B">
        <w:rPr>
          <w:rFonts w:ascii="Times New Roman" w:hAnsi="Times New Roman"/>
          <w:sz w:val="22"/>
          <w:szCs w:val="22"/>
        </w:rPr>
        <w:br/>
      </w:r>
      <w:r w:rsidR="006C0E53">
        <w:rPr>
          <w:rFonts w:ascii="Times New Roman" w:hAnsi="Times New Roman"/>
          <w:sz w:val="22"/>
          <w:szCs w:val="22"/>
        </w:rPr>
        <w:t>202</w:t>
      </w:r>
      <w:r w:rsidR="002F2B63">
        <w:rPr>
          <w:rFonts w:ascii="Times New Roman" w:hAnsi="Times New Roman"/>
          <w:sz w:val="22"/>
          <w:szCs w:val="22"/>
        </w:rPr>
        <w:t>4</w:t>
      </w:r>
      <w:r w:rsidR="006C0E53">
        <w:rPr>
          <w:rFonts w:ascii="Times New Roman" w:hAnsi="Times New Roman"/>
          <w:sz w:val="22"/>
          <w:szCs w:val="22"/>
        </w:rPr>
        <w:t xml:space="preserve"> г.</w:t>
      </w:r>
    </w:p>
    <w:p w:rsidR="00F642B2" w:rsidRPr="00281811" w:rsidRDefault="00F642B2" w:rsidP="00F642B2">
      <w:pPr>
        <w:widowControl w:val="0"/>
        <w:spacing w:line="312" w:lineRule="auto"/>
        <w:ind w:firstLine="720"/>
        <w:jc w:val="both"/>
        <w:rPr>
          <w:rFonts w:ascii="Times New Roman" w:hAnsi="Times New Roman"/>
          <w:sz w:val="22"/>
          <w:szCs w:val="22"/>
        </w:rPr>
      </w:pPr>
      <w:r w:rsidRPr="00281811">
        <w:rPr>
          <w:rFonts w:ascii="Times New Roman" w:hAnsi="Times New Roman"/>
          <w:sz w:val="22"/>
          <w:szCs w:val="22"/>
        </w:rPr>
        <w:t xml:space="preserve">Объем работ, выполненных по виду </w:t>
      </w:r>
      <w:r w:rsidRPr="00281811">
        <w:rPr>
          <w:rFonts w:ascii="Times New Roman" w:hAnsi="Times New Roman"/>
          <w:bCs/>
          <w:sz w:val="22"/>
          <w:szCs w:val="22"/>
        </w:rPr>
        <w:t xml:space="preserve">экономической </w:t>
      </w:r>
      <w:r w:rsidRPr="00281811">
        <w:rPr>
          <w:rFonts w:ascii="Times New Roman" w:hAnsi="Times New Roman"/>
          <w:sz w:val="22"/>
          <w:szCs w:val="22"/>
        </w:rPr>
        <w:t xml:space="preserve">деятельности «Строительство», </w:t>
      </w:r>
      <w:r>
        <w:rPr>
          <w:rFonts w:ascii="Times New Roman" w:hAnsi="Times New Roman"/>
          <w:sz w:val="22"/>
          <w:szCs w:val="22"/>
        </w:rPr>
        <w:br/>
      </w:r>
      <w:r w:rsidRPr="00281811">
        <w:rPr>
          <w:rFonts w:ascii="Times New Roman" w:hAnsi="Times New Roman"/>
          <w:sz w:val="22"/>
          <w:szCs w:val="22"/>
        </w:rPr>
        <w:t xml:space="preserve">в </w:t>
      </w:r>
      <w:r>
        <w:rPr>
          <w:rFonts w:ascii="Times New Roman" w:hAnsi="Times New Roman"/>
          <w:sz w:val="22"/>
          <w:szCs w:val="22"/>
        </w:rPr>
        <w:t>январе-</w:t>
      </w:r>
      <w:r w:rsidR="00B7120B">
        <w:rPr>
          <w:rFonts w:ascii="Times New Roman" w:hAnsi="Times New Roman"/>
          <w:sz w:val="22"/>
          <w:szCs w:val="22"/>
        </w:rPr>
        <w:t>ию</w:t>
      </w:r>
      <w:r w:rsidR="00C8092E">
        <w:rPr>
          <w:rFonts w:ascii="Times New Roman" w:hAnsi="Times New Roman"/>
          <w:sz w:val="22"/>
          <w:szCs w:val="22"/>
        </w:rPr>
        <w:t>л</w:t>
      </w:r>
      <w:r w:rsidR="00B7120B">
        <w:rPr>
          <w:rFonts w:ascii="Times New Roman" w:hAnsi="Times New Roman"/>
          <w:sz w:val="22"/>
          <w:szCs w:val="22"/>
        </w:rPr>
        <w:t>е</w:t>
      </w:r>
      <w:r>
        <w:rPr>
          <w:rFonts w:ascii="Times New Roman" w:hAnsi="Times New Roman"/>
          <w:sz w:val="22"/>
          <w:szCs w:val="22"/>
        </w:rPr>
        <w:t xml:space="preserve"> 2024 </w:t>
      </w:r>
      <w:r w:rsidRPr="00281811">
        <w:rPr>
          <w:rFonts w:ascii="Times New Roman" w:hAnsi="Times New Roman"/>
          <w:sz w:val="22"/>
          <w:szCs w:val="22"/>
        </w:rPr>
        <w:t xml:space="preserve">г. составил </w:t>
      </w:r>
      <w:r w:rsidR="001F6769" w:rsidRPr="001F6769">
        <w:rPr>
          <w:rFonts w:ascii="Times New Roman" w:hAnsi="Times New Roman"/>
          <w:sz w:val="22"/>
          <w:szCs w:val="22"/>
        </w:rPr>
        <w:t>949 173,8</w:t>
      </w:r>
      <w:r w:rsidRPr="001F6769">
        <w:rPr>
          <w:rFonts w:ascii="Times New Roman" w:hAnsi="Times New Roman"/>
          <w:sz w:val="22"/>
          <w:szCs w:val="22"/>
        </w:rPr>
        <w:t xml:space="preserve"> </w:t>
      </w:r>
      <w:proofErr w:type="gramStart"/>
      <w:r w:rsidRPr="00281811">
        <w:rPr>
          <w:rFonts w:ascii="Times New Roman" w:hAnsi="Times New Roman"/>
          <w:sz w:val="22"/>
          <w:szCs w:val="22"/>
        </w:rPr>
        <w:t>млн</w:t>
      </w:r>
      <w:proofErr w:type="gramEnd"/>
      <w:r w:rsidRPr="00281811">
        <w:rPr>
          <w:rFonts w:ascii="Times New Roman" w:hAnsi="Times New Roman"/>
          <w:sz w:val="22"/>
          <w:szCs w:val="22"/>
        </w:rPr>
        <w:t xml:space="preserve"> рублей или </w:t>
      </w:r>
      <w:r w:rsidR="001D2A3C" w:rsidRPr="001F6769">
        <w:rPr>
          <w:rFonts w:ascii="Times New Roman" w:hAnsi="Times New Roman"/>
          <w:sz w:val="22"/>
          <w:szCs w:val="22"/>
        </w:rPr>
        <w:t>9</w:t>
      </w:r>
      <w:r w:rsidR="001F6769" w:rsidRPr="001F6769">
        <w:rPr>
          <w:rFonts w:ascii="Times New Roman" w:hAnsi="Times New Roman"/>
          <w:sz w:val="22"/>
          <w:szCs w:val="22"/>
        </w:rPr>
        <w:t>6</w:t>
      </w:r>
      <w:r w:rsidR="001D2A3C" w:rsidRPr="001F6769">
        <w:rPr>
          <w:rFonts w:ascii="Times New Roman" w:hAnsi="Times New Roman"/>
          <w:sz w:val="22"/>
          <w:szCs w:val="22"/>
        </w:rPr>
        <w:t>,</w:t>
      </w:r>
      <w:r w:rsidR="001F6769" w:rsidRPr="001F6769">
        <w:rPr>
          <w:rFonts w:ascii="Times New Roman" w:hAnsi="Times New Roman"/>
          <w:sz w:val="22"/>
          <w:szCs w:val="22"/>
        </w:rPr>
        <w:t>1</w:t>
      </w:r>
      <w:r w:rsidRPr="00702A83">
        <w:rPr>
          <w:rFonts w:ascii="Times New Roman" w:hAnsi="Times New Roman"/>
          <w:sz w:val="22"/>
          <w:szCs w:val="22"/>
        </w:rPr>
        <w:t xml:space="preserve">% </w:t>
      </w:r>
      <w:r w:rsidRPr="00281811">
        <w:rPr>
          <w:rFonts w:ascii="Times New Roman" w:hAnsi="Times New Roman"/>
          <w:sz w:val="22"/>
          <w:szCs w:val="22"/>
        </w:rPr>
        <w:t xml:space="preserve">(в сопоставимых ценах) </w:t>
      </w:r>
      <w:r>
        <w:rPr>
          <w:rFonts w:ascii="Times New Roman" w:hAnsi="Times New Roman"/>
          <w:sz w:val="22"/>
          <w:szCs w:val="22"/>
        </w:rPr>
        <w:br/>
      </w:r>
      <w:r w:rsidRPr="00281811">
        <w:rPr>
          <w:rFonts w:ascii="Times New Roman" w:hAnsi="Times New Roman"/>
          <w:sz w:val="22"/>
          <w:szCs w:val="22"/>
        </w:rPr>
        <w:t>к уровню соответствующего периода предыдущего года</w:t>
      </w:r>
      <w:r>
        <w:rPr>
          <w:rFonts w:ascii="Times New Roman" w:hAnsi="Times New Roman"/>
          <w:sz w:val="22"/>
          <w:szCs w:val="22"/>
        </w:rPr>
        <w:t>.</w:t>
      </w:r>
    </w:p>
    <w:p w:rsidR="00F642B2" w:rsidRPr="00281811" w:rsidRDefault="005C556F" w:rsidP="00F642B2">
      <w:pPr>
        <w:widowControl w:val="0"/>
        <w:spacing w:line="312" w:lineRule="auto"/>
        <w:ind w:firstLine="720"/>
        <w:jc w:val="both"/>
        <w:rPr>
          <w:rFonts w:ascii="Times New Roman" w:hAnsi="Times New Roman"/>
          <w:sz w:val="22"/>
          <w:szCs w:val="22"/>
        </w:rPr>
      </w:pPr>
      <w:r w:rsidRPr="00281811">
        <w:rPr>
          <w:rFonts w:ascii="Times New Roman" w:hAnsi="Times New Roman"/>
          <w:sz w:val="22"/>
          <w:szCs w:val="22"/>
        </w:rPr>
        <w:t>Из общего объема</w:t>
      </w:r>
      <w:r w:rsidR="00CB7F8E">
        <w:rPr>
          <w:rFonts w:ascii="Times New Roman" w:hAnsi="Times New Roman"/>
          <w:sz w:val="22"/>
          <w:szCs w:val="22"/>
        </w:rPr>
        <w:t xml:space="preserve"> строительных работ</w:t>
      </w:r>
      <w:r w:rsidRPr="00281811">
        <w:rPr>
          <w:rFonts w:ascii="Times New Roman" w:hAnsi="Times New Roman"/>
          <w:sz w:val="22"/>
          <w:szCs w:val="22"/>
        </w:rPr>
        <w:t xml:space="preserve"> организациями, не относящимися к субъектам малого предпринимательства, выполнено работ и услуг в </w:t>
      </w:r>
      <w:r w:rsidR="00B7120B">
        <w:rPr>
          <w:rFonts w:ascii="Times New Roman" w:hAnsi="Times New Roman"/>
          <w:sz w:val="22"/>
          <w:szCs w:val="22"/>
        </w:rPr>
        <w:t>ию</w:t>
      </w:r>
      <w:r w:rsidR="00C8092E">
        <w:rPr>
          <w:rFonts w:ascii="Times New Roman" w:hAnsi="Times New Roman"/>
          <w:sz w:val="22"/>
          <w:szCs w:val="22"/>
        </w:rPr>
        <w:t>л</w:t>
      </w:r>
      <w:r w:rsidR="00093627">
        <w:rPr>
          <w:rFonts w:ascii="Times New Roman" w:hAnsi="Times New Roman"/>
          <w:sz w:val="22"/>
          <w:szCs w:val="22"/>
        </w:rPr>
        <w:t>е</w:t>
      </w:r>
      <w:r w:rsidRPr="00281811">
        <w:rPr>
          <w:rFonts w:ascii="Times New Roman" w:hAnsi="Times New Roman"/>
          <w:sz w:val="22"/>
          <w:szCs w:val="22"/>
        </w:rPr>
        <w:t xml:space="preserve"> 202</w:t>
      </w:r>
      <w:r w:rsidR="002D78A9">
        <w:rPr>
          <w:rFonts w:ascii="Times New Roman" w:hAnsi="Times New Roman"/>
          <w:sz w:val="22"/>
          <w:szCs w:val="22"/>
        </w:rPr>
        <w:t>4</w:t>
      </w:r>
      <w:r w:rsidRPr="00281811">
        <w:rPr>
          <w:rFonts w:ascii="Times New Roman" w:hAnsi="Times New Roman"/>
          <w:sz w:val="22"/>
          <w:szCs w:val="22"/>
        </w:rPr>
        <w:t xml:space="preserve"> г. </w:t>
      </w:r>
      <w:r w:rsidRPr="00A7106A">
        <w:rPr>
          <w:rFonts w:ascii="Times New Roman" w:hAnsi="Times New Roman"/>
          <w:sz w:val="22"/>
          <w:szCs w:val="22"/>
        </w:rPr>
        <w:t xml:space="preserve">на </w:t>
      </w:r>
      <w:r w:rsidR="00C8092E">
        <w:rPr>
          <w:rFonts w:ascii="Times New Roman" w:hAnsi="Times New Roman"/>
          <w:sz w:val="22"/>
          <w:szCs w:val="22"/>
        </w:rPr>
        <w:t>76 327,2</w:t>
      </w:r>
      <w:r w:rsidR="008A277F" w:rsidRPr="002F2B63">
        <w:rPr>
          <w:rFonts w:ascii="Times New Roman" w:hAnsi="Times New Roman"/>
          <w:sz w:val="22"/>
          <w:szCs w:val="22"/>
        </w:rPr>
        <w:t xml:space="preserve"> </w:t>
      </w:r>
      <w:proofErr w:type="gramStart"/>
      <w:r>
        <w:rPr>
          <w:rFonts w:ascii="Times New Roman" w:hAnsi="Times New Roman"/>
          <w:sz w:val="22"/>
          <w:szCs w:val="22"/>
        </w:rPr>
        <w:t>млн</w:t>
      </w:r>
      <w:proofErr w:type="gramEnd"/>
      <w:r>
        <w:rPr>
          <w:rFonts w:ascii="Times New Roman" w:hAnsi="Times New Roman"/>
          <w:sz w:val="22"/>
          <w:szCs w:val="22"/>
        </w:rPr>
        <w:t xml:space="preserve"> </w:t>
      </w:r>
      <w:r w:rsidRPr="00281811">
        <w:rPr>
          <w:rFonts w:ascii="Times New Roman" w:hAnsi="Times New Roman"/>
          <w:sz w:val="22"/>
          <w:szCs w:val="22"/>
        </w:rPr>
        <w:t xml:space="preserve">рублей </w:t>
      </w:r>
      <w:r>
        <w:rPr>
          <w:rFonts w:ascii="Times New Roman" w:hAnsi="Times New Roman"/>
          <w:sz w:val="22"/>
          <w:szCs w:val="22"/>
        </w:rPr>
        <w:t xml:space="preserve">или </w:t>
      </w:r>
      <w:r w:rsidR="007109AA">
        <w:rPr>
          <w:rFonts w:ascii="Times New Roman" w:hAnsi="Times New Roman"/>
          <w:sz w:val="22"/>
          <w:szCs w:val="22"/>
        </w:rPr>
        <w:t>8</w:t>
      </w:r>
      <w:r w:rsidR="00C8092E">
        <w:rPr>
          <w:rFonts w:ascii="Times New Roman" w:hAnsi="Times New Roman"/>
          <w:sz w:val="22"/>
          <w:szCs w:val="22"/>
        </w:rPr>
        <w:t>8</w:t>
      </w:r>
      <w:r w:rsidR="002F2B63" w:rsidRPr="002F2B63">
        <w:rPr>
          <w:rFonts w:ascii="Times New Roman" w:hAnsi="Times New Roman"/>
          <w:sz w:val="22"/>
          <w:szCs w:val="22"/>
        </w:rPr>
        <w:t>,</w:t>
      </w:r>
      <w:r w:rsidR="00C8092E">
        <w:rPr>
          <w:rFonts w:ascii="Times New Roman" w:hAnsi="Times New Roman"/>
          <w:sz w:val="22"/>
          <w:szCs w:val="22"/>
        </w:rPr>
        <w:t>5</w:t>
      </w:r>
      <w:r w:rsidRPr="00B77FB1">
        <w:rPr>
          <w:rFonts w:ascii="Times New Roman" w:hAnsi="Times New Roman"/>
          <w:sz w:val="22"/>
          <w:szCs w:val="22"/>
        </w:rPr>
        <w:t xml:space="preserve">% </w:t>
      </w:r>
      <w:r w:rsidR="000B049A">
        <w:rPr>
          <w:rFonts w:ascii="Times New Roman" w:hAnsi="Times New Roman"/>
          <w:sz w:val="22"/>
          <w:szCs w:val="22"/>
        </w:rPr>
        <w:br/>
      </w:r>
      <w:r w:rsidRPr="00281811">
        <w:rPr>
          <w:rFonts w:ascii="Times New Roman" w:hAnsi="Times New Roman"/>
          <w:sz w:val="22"/>
          <w:szCs w:val="22"/>
        </w:rPr>
        <w:t>(в</w:t>
      </w:r>
      <w:r w:rsidR="000B049A">
        <w:rPr>
          <w:rFonts w:ascii="Times New Roman" w:hAnsi="Times New Roman"/>
          <w:sz w:val="22"/>
          <w:szCs w:val="22"/>
        </w:rPr>
        <w:t xml:space="preserve"> </w:t>
      </w:r>
      <w:r w:rsidRPr="00281811">
        <w:rPr>
          <w:rFonts w:ascii="Times New Roman" w:hAnsi="Times New Roman"/>
          <w:sz w:val="22"/>
          <w:szCs w:val="22"/>
        </w:rPr>
        <w:t>сопоставимых</w:t>
      </w:r>
      <w:r w:rsidR="000B049A">
        <w:rPr>
          <w:rFonts w:ascii="Times New Roman" w:hAnsi="Times New Roman"/>
          <w:sz w:val="22"/>
          <w:szCs w:val="22"/>
        </w:rPr>
        <w:t xml:space="preserve"> </w:t>
      </w:r>
      <w:r w:rsidRPr="00281811">
        <w:rPr>
          <w:rFonts w:ascii="Times New Roman" w:hAnsi="Times New Roman"/>
          <w:sz w:val="22"/>
          <w:szCs w:val="22"/>
        </w:rPr>
        <w:t>ценах)</w:t>
      </w:r>
      <w:r w:rsidR="000B049A">
        <w:rPr>
          <w:rFonts w:ascii="Times New Roman" w:hAnsi="Times New Roman"/>
          <w:sz w:val="22"/>
          <w:szCs w:val="22"/>
        </w:rPr>
        <w:t xml:space="preserve"> </w:t>
      </w:r>
      <w:r w:rsidRPr="00281811">
        <w:rPr>
          <w:rFonts w:ascii="Times New Roman" w:hAnsi="Times New Roman"/>
          <w:sz w:val="22"/>
          <w:szCs w:val="22"/>
        </w:rPr>
        <w:t>к</w:t>
      </w:r>
      <w:r w:rsidR="000B049A">
        <w:rPr>
          <w:rFonts w:ascii="Times New Roman" w:hAnsi="Times New Roman"/>
          <w:sz w:val="22"/>
          <w:szCs w:val="22"/>
        </w:rPr>
        <w:t xml:space="preserve"> </w:t>
      </w:r>
      <w:r w:rsidRPr="00281811">
        <w:rPr>
          <w:rFonts w:ascii="Times New Roman" w:hAnsi="Times New Roman"/>
          <w:sz w:val="22"/>
          <w:szCs w:val="22"/>
        </w:rPr>
        <w:t>уровню</w:t>
      </w:r>
      <w:r w:rsidR="000B049A">
        <w:rPr>
          <w:rFonts w:ascii="Times New Roman" w:hAnsi="Times New Roman"/>
          <w:sz w:val="22"/>
          <w:szCs w:val="22"/>
        </w:rPr>
        <w:t xml:space="preserve"> </w:t>
      </w:r>
      <w:r w:rsidRPr="00281811">
        <w:rPr>
          <w:rFonts w:ascii="Times New Roman" w:hAnsi="Times New Roman"/>
          <w:sz w:val="22"/>
          <w:szCs w:val="22"/>
        </w:rPr>
        <w:t>соответствующего</w:t>
      </w:r>
      <w:r w:rsidR="000B049A">
        <w:rPr>
          <w:rFonts w:ascii="Times New Roman" w:hAnsi="Times New Roman"/>
          <w:sz w:val="22"/>
          <w:szCs w:val="22"/>
        </w:rPr>
        <w:t xml:space="preserve"> </w:t>
      </w:r>
      <w:r w:rsidRPr="00281811">
        <w:rPr>
          <w:rFonts w:ascii="Times New Roman" w:hAnsi="Times New Roman"/>
          <w:sz w:val="22"/>
          <w:szCs w:val="22"/>
        </w:rPr>
        <w:t>периода</w:t>
      </w:r>
      <w:r w:rsidR="000B049A">
        <w:rPr>
          <w:rFonts w:ascii="Times New Roman" w:hAnsi="Times New Roman"/>
          <w:sz w:val="22"/>
          <w:szCs w:val="22"/>
        </w:rPr>
        <w:t xml:space="preserve"> </w:t>
      </w:r>
      <w:r w:rsidRPr="00281811">
        <w:rPr>
          <w:rFonts w:ascii="Times New Roman" w:hAnsi="Times New Roman"/>
          <w:sz w:val="22"/>
          <w:szCs w:val="22"/>
        </w:rPr>
        <w:t>предыдущего</w:t>
      </w:r>
      <w:r w:rsidR="000B049A">
        <w:rPr>
          <w:rFonts w:ascii="Times New Roman" w:hAnsi="Times New Roman"/>
          <w:sz w:val="22"/>
          <w:szCs w:val="22"/>
        </w:rPr>
        <w:t xml:space="preserve"> </w:t>
      </w:r>
      <w:r w:rsidRPr="00281811">
        <w:rPr>
          <w:rFonts w:ascii="Times New Roman" w:hAnsi="Times New Roman"/>
          <w:sz w:val="22"/>
          <w:szCs w:val="22"/>
        </w:rPr>
        <w:t>года.</w:t>
      </w:r>
      <w:r w:rsidR="000B049A">
        <w:rPr>
          <w:rFonts w:ascii="Times New Roman" w:hAnsi="Times New Roman"/>
          <w:sz w:val="22"/>
          <w:szCs w:val="22"/>
        </w:rPr>
        <w:t xml:space="preserve"> </w:t>
      </w:r>
      <w:r w:rsidR="00F642B2">
        <w:rPr>
          <w:rFonts w:ascii="Times New Roman" w:hAnsi="Times New Roman"/>
          <w:sz w:val="22"/>
          <w:szCs w:val="22"/>
        </w:rPr>
        <w:t>В</w:t>
      </w:r>
      <w:r w:rsidR="00F642B2" w:rsidRPr="00281811">
        <w:rPr>
          <w:rFonts w:ascii="Times New Roman" w:hAnsi="Times New Roman"/>
          <w:sz w:val="22"/>
          <w:szCs w:val="22"/>
        </w:rPr>
        <w:t xml:space="preserve"> </w:t>
      </w:r>
      <w:r w:rsidR="00F642B2">
        <w:rPr>
          <w:rFonts w:ascii="Times New Roman" w:hAnsi="Times New Roman"/>
          <w:sz w:val="22"/>
          <w:szCs w:val="22"/>
        </w:rPr>
        <w:t>январе-</w:t>
      </w:r>
      <w:r w:rsidR="007109AA">
        <w:rPr>
          <w:rFonts w:ascii="Times New Roman" w:hAnsi="Times New Roman"/>
          <w:sz w:val="22"/>
          <w:szCs w:val="22"/>
        </w:rPr>
        <w:t>ию</w:t>
      </w:r>
      <w:r w:rsidR="00C8092E">
        <w:rPr>
          <w:rFonts w:ascii="Times New Roman" w:hAnsi="Times New Roman"/>
          <w:sz w:val="22"/>
          <w:szCs w:val="22"/>
        </w:rPr>
        <w:t>л</w:t>
      </w:r>
      <w:r w:rsidR="007109AA">
        <w:rPr>
          <w:rFonts w:ascii="Times New Roman" w:hAnsi="Times New Roman"/>
          <w:sz w:val="22"/>
          <w:szCs w:val="22"/>
        </w:rPr>
        <w:t>е</w:t>
      </w:r>
      <w:r w:rsidR="00093627">
        <w:rPr>
          <w:rFonts w:ascii="Times New Roman" w:hAnsi="Times New Roman"/>
          <w:sz w:val="22"/>
          <w:szCs w:val="22"/>
        </w:rPr>
        <w:br/>
      </w:r>
      <w:r w:rsidR="001D2A3C">
        <w:rPr>
          <w:rFonts w:ascii="Times New Roman" w:hAnsi="Times New Roman"/>
          <w:sz w:val="22"/>
          <w:szCs w:val="22"/>
        </w:rPr>
        <w:t xml:space="preserve"> </w:t>
      </w:r>
      <w:r w:rsidR="00F642B2" w:rsidRPr="00281811">
        <w:rPr>
          <w:rFonts w:ascii="Times New Roman" w:hAnsi="Times New Roman"/>
          <w:sz w:val="22"/>
          <w:szCs w:val="22"/>
        </w:rPr>
        <w:t>202</w:t>
      </w:r>
      <w:r w:rsidR="000B049A">
        <w:rPr>
          <w:rFonts w:ascii="Times New Roman" w:hAnsi="Times New Roman"/>
          <w:sz w:val="22"/>
          <w:szCs w:val="22"/>
        </w:rPr>
        <w:t xml:space="preserve">4 </w:t>
      </w:r>
      <w:r w:rsidR="00F642B2" w:rsidRPr="00281811">
        <w:rPr>
          <w:rFonts w:ascii="Times New Roman" w:hAnsi="Times New Roman"/>
          <w:sz w:val="22"/>
          <w:szCs w:val="22"/>
        </w:rPr>
        <w:t>г.</w:t>
      </w:r>
      <w:r w:rsidR="000B049A">
        <w:rPr>
          <w:rFonts w:ascii="Times New Roman" w:hAnsi="Times New Roman"/>
          <w:sz w:val="22"/>
          <w:szCs w:val="22"/>
        </w:rPr>
        <w:t xml:space="preserve"> </w:t>
      </w:r>
      <w:r w:rsidR="00F642B2" w:rsidRPr="00281811">
        <w:rPr>
          <w:rFonts w:ascii="Times New Roman" w:hAnsi="Times New Roman"/>
          <w:sz w:val="22"/>
          <w:szCs w:val="22"/>
        </w:rPr>
        <w:t>выполнено</w:t>
      </w:r>
      <w:r w:rsidR="000B049A">
        <w:rPr>
          <w:rFonts w:ascii="Times New Roman" w:hAnsi="Times New Roman"/>
          <w:sz w:val="22"/>
          <w:szCs w:val="22"/>
        </w:rPr>
        <w:t xml:space="preserve"> </w:t>
      </w:r>
      <w:r w:rsidR="00F642B2" w:rsidRPr="00281811">
        <w:rPr>
          <w:rFonts w:ascii="Times New Roman" w:hAnsi="Times New Roman"/>
          <w:sz w:val="22"/>
          <w:szCs w:val="22"/>
        </w:rPr>
        <w:t xml:space="preserve">работ и услуг </w:t>
      </w:r>
      <w:r w:rsidR="00F642B2" w:rsidRPr="009964B7">
        <w:rPr>
          <w:rFonts w:ascii="Times New Roman" w:hAnsi="Times New Roman"/>
          <w:sz w:val="22"/>
          <w:szCs w:val="22"/>
        </w:rPr>
        <w:t xml:space="preserve">на </w:t>
      </w:r>
      <w:r w:rsidR="00C8092E">
        <w:rPr>
          <w:rFonts w:ascii="Times New Roman" w:hAnsi="Times New Roman"/>
          <w:sz w:val="22"/>
          <w:szCs w:val="22"/>
        </w:rPr>
        <w:t>465 517,0</w:t>
      </w:r>
      <w:r w:rsidR="00F642B2" w:rsidRPr="00F340EA">
        <w:rPr>
          <w:rFonts w:ascii="Times New Roman" w:hAnsi="Times New Roman"/>
          <w:sz w:val="22"/>
          <w:szCs w:val="22"/>
        </w:rPr>
        <w:t xml:space="preserve"> </w:t>
      </w:r>
      <w:proofErr w:type="gramStart"/>
      <w:r w:rsidR="00F642B2">
        <w:rPr>
          <w:rFonts w:ascii="Times New Roman" w:hAnsi="Times New Roman"/>
          <w:sz w:val="22"/>
          <w:szCs w:val="22"/>
        </w:rPr>
        <w:t>млн</w:t>
      </w:r>
      <w:proofErr w:type="gramEnd"/>
      <w:r w:rsidR="00F642B2">
        <w:rPr>
          <w:rFonts w:ascii="Times New Roman" w:hAnsi="Times New Roman"/>
          <w:sz w:val="22"/>
          <w:szCs w:val="22"/>
        </w:rPr>
        <w:t xml:space="preserve"> </w:t>
      </w:r>
      <w:r w:rsidR="00F642B2" w:rsidRPr="00281811">
        <w:rPr>
          <w:rFonts w:ascii="Times New Roman" w:hAnsi="Times New Roman"/>
          <w:sz w:val="22"/>
          <w:szCs w:val="22"/>
        </w:rPr>
        <w:t xml:space="preserve">рублей или </w:t>
      </w:r>
      <w:r w:rsidR="001D2A3C">
        <w:rPr>
          <w:rFonts w:ascii="Times New Roman" w:hAnsi="Times New Roman"/>
          <w:sz w:val="22"/>
          <w:szCs w:val="22"/>
        </w:rPr>
        <w:t>9</w:t>
      </w:r>
      <w:r w:rsidR="00C8092E">
        <w:rPr>
          <w:rFonts w:ascii="Times New Roman" w:hAnsi="Times New Roman"/>
          <w:sz w:val="22"/>
          <w:szCs w:val="22"/>
        </w:rPr>
        <w:t>4</w:t>
      </w:r>
      <w:r w:rsidR="001D2A3C">
        <w:rPr>
          <w:rFonts w:ascii="Times New Roman" w:hAnsi="Times New Roman"/>
          <w:sz w:val="22"/>
          <w:szCs w:val="22"/>
        </w:rPr>
        <w:t>,</w:t>
      </w:r>
      <w:r w:rsidR="00C8092E">
        <w:rPr>
          <w:rFonts w:ascii="Times New Roman" w:hAnsi="Times New Roman"/>
          <w:sz w:val="22"/>
          <w:szCs w:val="22"/>
        </w:rPr>
        <w:t>6</w:t>
      </w:r>
      <w:r w:rsidR="00F642B2" w:rsidRPr="00D20E32">
        <w:rPr>
          <w:rFonts w:ascii="Times New Roman" w:hAnsi="Times New Roman"/>
          <w:sz w:val="22"/>
          <w:szCs w:val="22"/>
        </w:rPr>
        <w:t>%</w:t>
      </w:r>
      <w:r w:rsidR="00DA0E22">
        <w:rPr>
          <w:rFonts w:ascii="Times New Roman" w:hAnsi="Times New Roman"/>
          <w:sz w:val="22"/>
          <w:szCs w:val="22"/>
        </w:rPr>
        <w:t> </w:t>
      </w:r>
      <w:r w:rsidR="00F642B2" w:rsidRPr="00281811">
        <w:rPr>
          <w:rFonts w:ascii="Times New Roman" w:hAnsi="Times New Roman"/>
          <w:sz w:val="22"/>
          <w:szCs w:val="22"/>
        </w:rPr>
        <w:t>(в сопоставимых ценах) к уровню соответствующего периода предыдущего года.</w:t>
      </w:r>
    </w:p>
    <w:p w:rsidR="00F01FB6" w:rsidRPr="00281811" w:rsidRDefault="00F01FB6" w:rsidP="008C7B1E">
      <w:pPr>
        <w:keepNext/>
        <w:keepLines/>
        <w:spacing w:before="40" w:after="40" w:line="240" w:lineRule="exact"/>
        <w:ind w:firstLine="709"/>
        <w:jc w:val="center"/>
        <w:rPr>
          <w:rFonts w:ascii="Times New Roman" w:hAnsi="Times New Roman"/>
          <w:sz w:val="22"/>
          <w:szCs w:val="22"/>
        </w:rPr>
      </w:pPr>
      <w:proofErr w:type="gramStart"/>
      <w:r w:rsidRPr="00281811">
        <w:rPr>
          <w:rFonts w:ascii="Times New Roman" w:hAnsi="Times New Roman"/>
          <w:b/>
          <w:bCs/>
          <w:sz w:val="24"/>
        </w:rPr>
        <w:t xml:space="preserve">Динамика объема работ, </w:t>
      </w:r>
      <w:r w:rsidR="00F46779" w:rsidRPr="00281811">
        <w:rPr>
          <w:rFonts w:ascii="Times New Roman" w:hAnsi="Times New Roman"/>
          <w:b/>
          <w:bCs/>
          <w:sz w:val="24"/>
        </w:rPr>
        <w:br/>
      </w:r>
      <w:r w:rsidRPr="00281811">
        <w:rPr>
          <w:rFonts w:ascii="Times New Roman" w:hAnsi="Times New Roman"/>
          <w:b/>
          <w:bCs/>
          <w:sz w:val="24"/>
        </w:rPr>
        <w:t>выполненных по виду деятельности «Строительство»</w:t>
      </w:r>
      <w:r w:rsidR="00E20259" w:rsidRPr="00281811">
        <w:rPr>
          <w:rStyle w:val="af3"/>
          <w:rFonts w:ascii="Times New Roman" w:hAnsi="Times New Roman"/>
          <w:szCs w:val="19"/>
        </w:rPr>
        <w:footnoteReference w:customMarkFollows="1" w:id="10"/>
        <w:t>1</w:t>
      </w:r>
      <w:r w:rsidR="00156147" w:rsidRPr="00281811">
        <w:rPr>
          <w:rFonts w:ascii="Times New Roman" w:hAnsi="Times New Roman"/>
          <w:szCs w:val="19"/>
          <w:vertAlign w:val="superscript"/>
        </w:rPr>
        <w:t>)</w:t>
      </w:r>
      <w:r w:rsidR="002317D0">
        <w:rPr>
          <w:rFonts w:ascii="Times New Roman" w:hAnsi="Times New Roman"/>
          <w:szCs w:val="19"/>
          <w:vertAlign w:val="superscript"/>
        </w:rPr>
        <w:br/>
      </w:r>
      <w:proofErr w:type="gramEnd"/>
    </w:p>
    <w:tbl>
      <w:tblPr>
        <w:tblW w:w="9746" w:type="dxa"/>
        <w:jc w:val="center"/>
        <w:tblLayout w:type="fixed"/>
        <w:tblCellMar>
          <w:left w:w="0" w:type="dxa"/>
          <w:right w:w="0" w:type="dxa"/>
        </w:tblCellMar>
        <w:tblLook w:val="0000" w:firstRow="0" w:lastRow="0" w:firstColumn="0" w:lastColumn="0" w:noHBand="0" w:noVBand="0"/>
      </w:tblPr>
      <w:tblGrid>
        <w:gridCol w:w="3048"/>
        <w:gridCol w:w="1559"/>
        <w:gridCol w:w="2729"/>
        <w:gridCol w:w="2410"/>
      </w:tblGrid>
      <w:tr w:rsidR="00F01FB6" w:rsidRPr="00281811" w:rsidTr="00442911">
        <w:trPr>
          <w:trHeight w:val="216"/>
          <w:jc w:val="center"/>
        </w:trPr>
        <w:tc>
          <w:tcPr>
            <w:tcW w:w="3048" w:type="dxa"/>
            <w:vMerge w:val="restart"/>
            <w:tcBorders>
              <w:top w:val="double" w:sz="4" w:space="0" w:color="auto"/>
              <w:bottom w:val="single" w:sz="4" w:space="0" w:color="auto"/>
              <w:right w:val="single" w:sz="4" w:space="0" w:color="auto"/>
            </w:tcBorders>
          </w:tcPr>
          <w:p w:rsidR="00F01FB6" w:rsidRPr="00281811" w:rsidRDefault="00F01FB6" w:rsidP="00281811">
            <w:pPr>
              <w:spacing w:before="60" w:after="60" w:line="240" w:lineRule="exact"/>
              <w:jc w:val="center"/>
              <w:rPr>
                <w:rFonts w:ascii="Times New Roman" w:hAnsi="Times New Roman"/>
                <w:szCs w:val="20"/>
              </w:rPr>
            </w:pPr>
          </w:p>
        </w:tc>
        <w:tc>
          <w:tcPr>
            <w:tcW w:w="1559" w:type="dxa"/>
            <w:vMerge w:val="restart"/>
            <w:tcBorders>
              <w:top w:val="double" w:sz="4" w:space="0" w:color="auto"/>
              <w:left w:val="single" w:sz="4" w:space="0" w:color="auto"/>
              <w:bottom w:val="single" w:sz="6" w:space="0" w:color="auto"/>
              <w:right w:val="single" w:sz="4" w:space="0" w:color="auto"/>
            </w:tcBorders>
          </w:tcPr>
          <w:p w:rsidR="00F01FB6" w:rsidRPr="00281811" w:rsidRDefault="00BD78E0" w:rsidP="00281811">
            <w:pPr>
              <w:spacing w:before="60" w:after="60" w:line="240" w:lineRule="exact"/>
              <w:jc w:val="center"/>
              <w:rPr>
                <w:rFonts w:ascii="Times New Roman" w:hAnsi="Times New Roman"/>
                <w:szCs w:val="20"/>
              </w:rPr>
            </w:pPr>
            <w:proofErr w:type="gramStart"/>
            <w:r w:rsidRPr="00281811">
              <w:rPr>
                <w:rFonts w:ascii="Times New Roman" w:hAnsi="Times New Roman"/>
                <w:szCs w:val="20"/>
              </w:rPr>
              <w:t>Млн</w:t>
            </w:r>
            <w:proofErr w:type="gramEnd"/>
            <w:r w:rsidRPr="00281811">
              <w:rPr>
                <w:rFonts w:ascii="Times New Roman" w:hAnsi="Times New Roman"/>
                <w:szCs w:val="20"/>
              </w:rPr>
              <w:t xml:space="preserve"> рублей</w:t>
            </w:r>
          </w:p>
        </w:tc>
        <w:tc>
          <w:tcPr>
            <w:tcW w:w="5139" w:type="dxa"/>
            <w:gridSpan w:val="2"/>
            <w:tcBorders>
              <w:top w:val="double" w:sz="4" w:space="0" w:color="auto"/>
              <w:left w:val="single" w:sz="4" w:space="0" w:color="auto"/>
              <w:bottom w:val="single" w:sz="4" w:space="0" w:color="auto"/>
            </w:tcBorders>
          </w:tcPr>
          <w:p w:rsidR="00F01FB6" w:rsidRPr="00281811" w:rsidRDefault="00D75B05" w:rsidP="00281811">
            <w:pPr>
              <w:keepNext/>
              <w:keepLines/>
              <w:spacing w:before="60" w:after="60" w:line="240" w:lineRule="exact"/>
              <w:jc w:val="center"/>
              <w:rPr>
                <w:rFonts w:ascii="Times New Roman" w:hAnsi="Times New Roman"/>
                <w:bCs/>
                <w:szCs w:val="20"/>
              </w:rPr>
            </w:pPr>
            <w:r w:rsidRPr="00281811">
              <w:rPr>
                <w:rFonts w:ascii="Times New Roman" w:hAnsi="Times New Roman"/>
                <w:szCs w:val="20"/>
              </w:rPr>
              <w:t>В</w:t>
            </w:r>
            <w:r w:rsidR="00F01FB6" w:rsidRPr="00281811">
              <w:rPr>
                <w:rFonts w:ascii="Times New Roman" w:hAnsi="Times New Roman"/>
                <w:szCs w:val="20"/>
              </w:rPr>
              <w:t xml:space="preserve"> % к</w:t>
            </w:r>
          </w:p>
        </w:tc>
      </w:tr>
      <w:tr w:rsidR="00F01FB6" w:rsidRPr="00281811" w:rsidTr="00442911">
        <w:trPr>
          <w:trHeight w:val="539"/>
          <w:jc w:val="center"/>
        </w:trPr>
        <w:tc>
          <w:tcPr>
            <w:tcW w:w="3048" w:type="dxa"/>
            <w:vMerge/>
            <w:tcBorders>
              <w:top w:val="single" w:sz="4" w:space="0" w:color="auto"/>
              <w:bottom w:val="double" w:sz="4" w:space="0" w:color="auto"/>
              <w:right w:val="single" w:sz="4" w:space="0" w:color="auto"/>
            </w:tcBorders>
          </w:tcPr>
          <w:p w:rsidR="00F01FB6" w:rsidRPr="00281811" w:rsidRDefault="00F01FB6" w:rsidP="00281811">
            <w:pPr>
              <w:spacing w:before="60" w:after="60" w:line="240" w:lineRule="exact"/>
              <w:jc w:val="center"/>
              <w:rPr>
                <w:rFonts w:ascii="Times New Roman" w:hAnsi="Times New Roman"/>
                <w:szCs w:val="20"/>
              </w:rPr>
            </w:pPr>
          </w:p>
        </w:tc>
        <w:tc>
          <w:tcPr>
            <w:tcW w:w="1559" w:type="dxa"/>
            <w:vMerge/>
            <w:tcBorders>
              <w:top w:val="single" w:sz="4" w:space="0" w:color="auto"/>
              <w:left w:val="single" w:sz="4" w:space="0" w:color="auto"/>
              <w:bottom w:val="double" w:sz="4" w:space="0" w:color="auto"/>
              <w:right w:val="single" w:sz="4" w:space="0" w:color="auto"/>
            </w:tcBorders>
          </w:tcPr>
          <w:p w:rsidR="00F01FB6" w:rsidRPr="00281811" w:rsidRDefault="00F01FB6" w:rsidP="00281811">
            <w:pPr>
              <w:spacing w:before="60" w:after="60" w:line="240" w:lineRule="exact"/>
              <w:jc w:val="center"/>
              <w:rPr>
                <w:rFonts w:ascii="Times New Roman" w:hAnsi="Times New Roman"/>
                <w:szCs w:val="20"/>
              </w:rPr>
            </w:pPr>
          </w:p>
        </w:tc>
        <w:tc>
          <w:tcPr>
            <w:tcW w:w="2729" w:type="dxa"/>
            <w:tcBorders>
              <w:top w:val="single" w:sz="4" w:space="0" w:color="auto"/>
              <w:left w:val="single" w:sz="4" w:space="0" w:color="auto"/>
              <w:bottom w:val="double" w:sz="4" w:space="0" w:color="auto"/>
            </w:tcBorders>
          </w:tcPr>
          <w:p w:rsidR="00F01FB6" w:rsidRPr="00281811" w:rsidRDefault="00F01FB6" w:rsidP="00281811">
            <w:pPr>
              <w:spacing w:before="60" w:after="60" w:line="240" w:lineRule="exact"/>
              <w:jc w:val="center"/>
              <w:rPr>
                <w:rFonts w:ascii="Times New Roman" w:hAnsi="Times New Roman"/>
                <w:szCs w:val="20"/>
              </w:rPr>
            </w:pPr>
            <w:r w:rsidRPr="00281811">
              <w:rPr>
                <w:rFonts w:ascii="Times New Roman" w:hAnsi="Times New Roman"/>
                <w:szCs w:val="20"/>
              </w:rPr>
              <w:t xml:space="preserve">соответствующему </w:t>
            </w:r>
            <w:r w:rsidR="008A49EB" w:rsidRPr="00281811">
              <w:rPr>
                <w:rFonts w:ascii="Times New Roman" w:hAnsi="Times New Roman"/>
                <w:szCs w:val="20"/>
              </w:rPr>
              <w:br/>
            </w:r>
            <w:r w:rsidRPr="00281811">
              <w:rPr>
                <w:rFonts w:ascii="Times New Roman" w:hAnsi="Times New Roman"/>
                <w:szCs w:val="20"/>
              </w:rPr>
              <w:t>периоду предыдущего года</w:t>
            </w:r>
          </w:p>
        </w:tc>
        <w:tc>
          <w:tcPr>
            <w:tcW w:w="2410" w:type="dxa"/>
            <w:tcBorders>
              <w:left w:val="single" w:sz="4" w:space="0" w:color="auto"/>
              <w:bottom w:val="double" w:sz="4" w:space="0" w:color="auto"/>
            </w:tcBorders>
          </w:tcPr>
          <w:p w:rsidR="00F01FB6" w:rsidRPr="00281811" w:rsidRDefault="00F01FB6" w:rsidP="00281811">
            <w:pPr>
              <w:spacing w:before="60" w:after="60" w:line="240" w:lineRule="exact"/>
              <w:jc w:val="center"/>
              <w:rPr>
                <w:rFonts w:ascii="Times New Roman" w:hAnsi="Times New Roman"/>
                <w:szCs w:val="20"/>
              </w:rPr>
            </w:pPr>
            <w:r w:rsidRPr="00281811">
              <w:rPr>
                <w:rFonts w:ascii="Times New Roman" w:hAnsi="Times New Roman"/>
                <w:szCs w:val="20"/>
              </w:rPr>
              <w:t>предыдущему периоду</w:t>
            </w:r>
          </w:p>
        </w:tc>
      </w:tr>
      <w:tr w:rsidR="00F01FB6" w:rsidRPr="00281811" w:rsidTr="00442911">
        <w:trPr>
          <w:trHeight w:val="146"/>
          <w:jc w:val="center"/>
        </w:trPr>
        <w:tc>
          <w:tcPr>
            <w:tcW w:w="9746" w:type="dxa"/>
            <w:gridSpan w:val="4"/>
            <w:tcBorders>
              <w:top w:val="double" w:sz="4" w:space="0" w:color="auto"/>
            </w:tcBorders>
            <w:vAlign w:val="bottom"/>
          </w:tcPr>
          <w:p w:rsidR="00F01FB6" w:rsidRPr="00281811" w:rsidRDefault="00F01FB6" w:rsidP="00F03320">
            <w:pPr>
              <w:spacing w:before="46" w:after="46"/>
              <w:jc w:val="center"/>
              <w:rPr>
                <w:rFonts w:ascii="Times New Roman" w:hAnsi="Times New Roman"/>
                <w:b/>
                <w:bCs/>
                <w:szCs w:val="20"/>
              </w:rPr>
            </w:pPr>
            <w:proofErr w:type="gramStart"/>
            <w:r w:rsidRPr="00B77FB1">
              <w:rPr>
                <w:rFonts w:ascii="Times New Roman" w:hAnsi="Times New Roman"/>
                <w:b/>
                <w:bCs/>
                <w:szCs w:val="20"/>
              </w:rPr>
              <w:t>202</w:t>
            </w:r>
            <w:r w:rsidR="00F03320">
              <w:rPr>
                <w:rFonts w:ascii="Times New Roman" w:hAnsi="Times New Roman"/>
                <w:b/>
                <w:bCs/>
                <w:szCs w:val="20"/>
              </w:rPr>
              <w:t>3</w:t>
            </w:r>
            <w:r w:rsidRPr="00B77FB1">
              <w:rPr>
                <w:rFonts w:ascii="Times New Roman" w:hAnsi="Times New Roman"/>
                <w:b/>
                <w:bCs/>
                <w:szCs w:val="20"/>
              </w:rPr>
              <w:t xml:space="preserve"> год</w:t>
            </w:r>
            <w:r w:rsidR="00CB6CD3" w:rsidRPr="00B77FB1">
              <w:rPr>
                <w:rStyle w:val="af3"/>
                <w:rFonts w:ascii="Times New Roman" w:hAnsi="Times New Roman"/>
                <w:sz w:val="22"/>
                <w:szCs w:val="22"/>
              </w:rPr>
              <w:footnoteReference w:customMarkFollows="1" w:id="11"/>
              <w:t>2</w:t>
            </w:r>
            <w:r w:rsidR="00156147" w:rsidRPr="00B77FB1">
              <w:rPr>
                <w:rFonts w:ascii="Times New Roman" w:hAnsi="Times New Roman"/>
                <w:sz w:val="22"/>
                <w:szCs w:val="22"/>
                <w:vertAlign w:val="superscript"/>
              </w:rPr>
              <w:t>)</w:t>
            </w:r>
            <w:proofErr w:type="gramEnd"/>
          </w:p>
        </w:tc>
      </w:tr>
      <w:tr w:rsidR="00EB53A6" w:rsidRPr="00281811" w:rsidTr="00E3567E">
        <w:trPr>
          <w:trHeight w:val="66"/>
          <w:jc w:val="center"/>
        </w:trPr>
        <w:tc>
          <w:tcPr>
            <w:tcW w:w="3048" w:type="dxa"/>
            <w:vAlign w:val="bottom"/>
          </w:tcPr>
          <w:p w:rsidR="00EB53A6" w:rsidRPr="00281811" w:rsidRDefault="00EB53A6" w:rsidP="002317D0">
            <w:pPr>
              <w:spacing w:before="40" w:after="40"/>
              <w:ind w:left="113" w:right="227"/>
              <w:rPr>
                <w:rFonts w:ascii="Times New Roman" w:hAnsi="Times New Roman"/>
                <w:szCs w:val="20"/>
              </w:rPr>
            </w:pPr>
            <w:r w:rsidRPr="00281811">
              <w:rPr>
                <w:rFonts w:ascii="Times New Roman" w:hAnsi="Times New Roman"/>
                <w:szCs w:val="20"/>
              </w:rPr>
              <w:t>Январь</w:t>
            </w:r>
          </w:p>
        </w:tc>
        <w:tc>
          <w:tcPr>
            <w:tcW w:w="1559" w:type="dxa"/>
            <w:vAlign w:val="bottom"/>
          </w:tcPr>
          <w:p w:rsidR="00EB53A6" w:rsidRPr="00BA5A2B" w:rsidRDefault="001023DC" w:rsidP="002317D0">
            <w:pPr>
              <w:spacing w:before="40" w:after="40" w:line="220" w:lineRule="exact"/>
              <w:ind w:right="284"/>
              <w:jc w:val="right"/>
              <w:rPr>
                <w:rFonts w:ascii="Times New Roman" w:hAnsi="Times New Roman"/>
                <w:szCs w:val="20"/>
              </w:rPr>
            </w:pPr>
            <w:r w:rsidRPr="001023DC">
              <w:rPr>
                <w:rFonts w:ascii="Times New Roman" w:hAnsi="Times New Roman"/>
                <w:szCs w:val="20"/>
                <w:lang w:val="en-US"/>
              </w:rPr>
              <w:t>97 214,0</w:t>
            </w:r>
          </w:p>
        </w:tc>
        <w:tc>
          <w:tcPr>
            <w:tcW w:w="2729" w:type="dxa"/>
            <w:vAlign w:val="bottom"/>
          </w:tcPr>
          <w:p w:rsidR="00EB53A6" w:rsidRPr="00281811" w:rsidRDefault="001023DC" w:rsidP="002317D0">
            <w:pPr>
              <w:spacing w:before="40" w:after="40" w:line="220" w:lineRule="exact"/>
              <w:ind w:right="680"/>
              <w:jc w:val="right"/>
              <w:rPr>
                <w:rFonts w:ascii="Times New Roman" w:hAnsi="Times New Roman"/>
                <w:bCs/>
                <w:szCs w:val="20"/>
              </w:rPr>
            </w:pPr>
            <w:r w:rsidRPr="001023DC">
              <w:rPr>
                <w:rFonts w:ascii="Times New Roman" w:hAnsi="Times New Roman"/>
                <w:bCs/>
                <w:szCs w:val="20"/>
              </w:rPr>
              <w:t>125,9</w:t>
            </w:r>
          </w:p>
        </w:tc>
        <w:tc>
          <w:tcPr>
            <w:tcW w:w="2410" w:type="dxa"/>
            <w:vAlign w:val="bottom"/>
          </w:tcPr>
          <w:p w:rsidR="00EB53A6" w:rsidRPr="00281811" w:rsidRDefault="00F03320" w:rsidP="002317D0">
            <w:pPr>
              <w:spacing w:before="40" w:after="40" w:line="220" w:lineRule="exact"/>
              <w:ind w:right="680"/>
              <w:jc w:val="right"/>
              <w:rPr>
                <w:rFonts w:ascii="Times New Roman" w:hAnsi="Times New Roman"/>
                <w:bCs/>
                <w:szCs w:val="20"/>
              </w:rPr>
            </w:pPr>
            <w:r>
              <w:rPr>
                <w:rFonts w:ascii="Times New Roman" w:hAnsi="Times New Roman"/>
                <w:bCs/>
                <w:szCs w:val="20"/>
              </w:rPr>
              <w:t>37,9</w:t>
            </w:r>
          </w:p>
        </w:tc>
      </w:tr>
      <w:tr w:rsidR="001023DC" w:rsidRPr="00281811" w:rsidTr="001023DC">
        <w:trPr>
          <w:trHeight w:val="66"/>
          <w:jc w:val="center"/>
        </w:trPr>
        <w:tc>
          <w:tcPr>
            <w:tcW w:w="3048" w:type="dxa"/>
            <w:vAlign w:val="bottom"/>
          </w:tcPr>
          <w:p w:rsidR="001023DC" w:rsidRPr="00281811" w:rsidRDefault="001023DC" w:rsidP="002317D0">
            <w:pPr>
              <w:spacing w:before="40" w:after="40"/>
              <w:ind w:left="113" w:right="227"/>
              <w:rPr>
                <w:rFonts w:ascii="Times New Roman" w:hAnsi="Times New Roman"/>
                <w:szCs w:val="20"/>
              </w:rPr>
            </w:pPr>
            <w:r w:rsidRPr="00281811">
              <w:rPr>
                <w:rFonts w:ascii="Times New Roman" w:hAnsi="Times New Roman"/>
                <w:szCs w:val="20"/>
              </w:rPr>
              <w:t xml:space="preserve">Февраль </w:t>
            </w:r>
          </w:p>
        </w:tc>
        <w:tc>
          <w:tcPr>
            <w:tcW w:w="1559" w:type="dxa"/>
          </w:tcPr>
          <w:p w:rsidR="001023DC" w:rsidRPr="001023DC" w:rsidRDefault="001023DC" w:rsidP="001023DC">
            <w:pPr>
              <w:spacing w:before="40" w:after="40" w:line="220" w:lineRule="exact"/>
              <w:ind w:right="284"/>
              <w:jc w:val="right"/>
              <w:rPr>
                <w:rFonts w:ascii="Times New Roman" w:hAnsi="Times New Roman"/>
                <w:szCs w:val="20"/>
                <w:lang w:val="en-US"/>
              </w:rPr>
            </w:pPr>
            <w:r w:rsidRPr="001023DC">
              <w:rPr>
                <w:rFonts w:ascii="Times New Roman" w:hAnsi="Times New Roman"/>
                <w:szCs w:val="20"/>
                <w:lang w:val="en-US"/>
              </w:rPr>
              <w:t>101 644,7</w:t>
            </w:r>
          </w:p>
        </w:tc>
        <w:tc>
          <w:tcPr>
            <w:tcW w:w="2729" w:type="dxa"/>
          </w:tcPr>
          <w:p w:rsidR="001023DC" w:rsidRPr="001023DC" w:rsidRDefault="001023DC" w:rsidP="001023DC">
            <w:pPr>
              <w:spacing w:before="40" w:after="40" w:line="220" w:lineRule="exact"/>
              <w:ind w:right="680"/>
              <w:jc w:val="right"/>
              <w:rPr>
                <w:rFonts w:ascii="Times New Roman" w:hAnsi="Times New Roman"/>
                <w:bCs/>
                <w:szCs w:val="20"/>
              </w:rPr>
            </w:pPr>
            <w:r w:rsidRPr="001023DC">
              <w:rPr>
                <w:rFonts w:ascii="Times New Roman" w:hAnsi="Times New Roman"/>
                <w:bCs/>
                <w:szCs w:val="20"/>
              </w:rPr>
              <w:t>118,0</w:t>
            </w:r>
          </w:p>
        </w:tc>
        <w:tc>
          <w:tcPr>
            <w:tcW w:w="2410" w:type="dxa"/>
            <w:vAlign w:val="bottom"/>
          </w:tcPr>
          <w:p w:rsidR="001023DC" w:rsidRPr="00281811" w:rsidRDefault="00F03320" w:rsidP="002317D0">
            <w:pPr>
              <w:spacing w:before="40" w:after="40" w:line="220" w:lineRule="exact"/>
              <w:ind w:right="680"/>
              <w:jc w:val="right"/>
              <w:rPr>
                <w:rFonts w:ascii="Times New Roman" w:hAnsi="Times New Roman"/>
                <w:bCs/>
                <w:szCs w:val="20"/>
              </w:rPr>
            </w:pPr>
            <w:r>
              <w:rPr>
                <w:rFonts w:ascii="Times New Roman" w:hAnsi="Times New Roman"/>
                <w:bCs/>
                <w:szCs w:val="20"/>
              </w:rPr>
              <w:t>105,6</w:t>
            </w:r>
          </w:p>
        </w:tc>
      </w:tr>
      <w:tr w:rsidR="001023DC" w:rsidRPr="00281811" w:rsidTr="001023DC">
        <w:trPr>
          <w:trHeight w:val="66"/>
          <w:jc w:val="center"/>
        </w:trPr>
        <w:tc>
          <w:tcPr>
            <w:tcW w:w="3048" w:type="dxa"/>
            <w:vAlign w:val="bottom"/>
          </w:tcPr>
          <w:p w:rsidR="001023DC" w:rsidRPr="00281811" w:rsidRDefault="001023DC" w:rsidP="002317D0">
            <w:pPr>
              <w:spacing w:before="40" w:after="40"/>
              <w:ind w:left="113" w:right="227"/>
              <w:rPr>
                <w:rFonts w:ascii="Times New Roman" w:hAnsi="Times New Roman"/>
                <w:szCs w:val="20"/>
              </w:rPr>
            </w:pPr>
            <w:r w:rsidRPr="00281811">
              <w:rPr>
                <w:rFonts w:ascii="Times New Roman" w:hAnsi="Times New Roman"/>
                <w:szCs w:val="20"/>
              </w:rPr>
              <w:t>Март</w:t>
            </w:r>
          </w:p>
        </w:tc>
        <w:tc>
          <w:tcPr>
            <w:tcW w:w="1559" w:type="dxa"/>
          </w:tcPr>
          <w:p w:rsidR="001023DC" w:rsidRPr="001023DC" w:rsidRDefault="001023DC" w:rsidP="001023DC">
            <w:pPr>
              <w:spacing w:before="40" w:after="40" w:line="220" w:lineRule="exact"/>
              <w:ind w:right="284"/>
              <w:jc w:val="right"/>
              <w:rPr>
                <w:rFonts w:ascii="Times New Roman" w:hAnsi="Times New Roman"/>
                <w:szCs w:val="20"/>
                <w:lang w:val="en-US"/>
              </w:rPr>
            </w:pPr>
            <w:r w:rsidRPr="001023DC">
              <w:rPr>
                <w:rFonts w:ascii="Times New Roman" w:hAnsi="Times New Roman"/>
                <w:szCs w:val="20"/>
                <w:lang w:val="en-US"/>
              </w:rPr>
              <w:t>130 508,3</w:t>
            </w:r>
          </w:p>
        </w:tc>
        <w:tc>
          <w:tcPr>
            <w:tcW w:w="2729" w:type="dxa"/>
          </w:tcPr>
          <w:p w:rsidR="001023DC" w:rsidRPr="001023DC" w:rsidRDefault="001023DC" w:rsidP="001023DC">
            <w:pPr>
              <w:spacing w:before="40" w:after="40" w:line="220" w:lineRule="exact"/>
              <w:ind w:right="680"/>
              <w:jc w:val="right"/>
              <w:rPr>
                <w:rFonts w:ascii="Times New Roman" w:hAnsi="Times New Roman"/>
                <w:bCs/>
                <w:szCs w:val="20"/>
              </w:rPr>
            </w:pPr>
            <w:r w:rsidRPr="001023DC">
              <w:rPr>
                <w:rFonts w:ascii="Times New Roman" w:hAnsi="Times New Roman"/>
                <w:bCs/>
                <w:szCs w:val="20"/>
              </w:rPr>
              <w:t>108,3</w:t>
            </w:r>
          </w:p>
        </w:tc>
        <w:tc>
          <w:tcPr>
            <w:tcW w:w="2410" w:type="dxa"/>
            <w:vAlign w:val="bottom"/>
          </w:tcPr>
          <w:p w:rsidR="001023DC" w:rsidRPr="00281811" w:rsidRDefault="00F03320" w:rsidP="002317D0">
            <w:pPr>
              <w:spacing w:before="40" w:after="40" w:line="220" w:lineRule="exact"/>
              <w:ind w:right="680"/>
              <w:jc w:val="right"/>
              <w:rPr>
                <w:rFonts w:ascii="Times New Roman" w:hAnsi="Times New Roman"/>
                <w:bCs/>
                <w:szCs w:val="20"/>
              </w:rPr>
            </w:pPr>
            <w:r>
              <w:rPr>
                <w:rFonts w:ascii="Times New Roman" w:hAnsi="Times New Roman"/>
                <w:bCs/>
                <w:szCs w:val="20"/>
              </w:rPr>
              <w:t>128,4</w:t>
            </w:r>
          </w:p>
        </w:tc>
      </w:tr>
      <w:tr w:rsidR="001023DC" w:rsidRPr="00281811" w:rsidTr="001023DC">
        <w:trPr>
          <w:trHeight w:val="66"/>
          <w:jc w:val="center"/>
        </w:trPr>
        <w:tc>
          <w:tcPr>
            <w:tcW w:w="3048" w:type="dxa"/>
            <w:vAlign w:val="bottom"/>
          </w:tcPr>
          <w:p w:rsidR="001023DC" w:rsidRPr="00281811" w:rsidRDefault="001023DC" w:rsidP="002317D0">
            <w:pPr>
              <w:spacing w:before="40" w:after="40"/>
              <w:ind w:left="113" w:right="227"/>
              <w:rPr>
                <w:rFonts w:ascii="Times New Roman" w:hAnsi="Times New Roman"/>
                <w:b/>
                <w:bCs/>
                <w:szCs w:val="20"/>
              </w:rPr>
            </w:pPr>
            <w:r w:rsidRPr="00281811">
              <w:rPr>
                <w:rFonts w:ascii="Times New Roman" w:hAnsi="Times New Roman"/>
                <w:b/>
                <w:bCs/>
                <w:szCs w:val="20"/>
                <w:lang w:val="en-US"/>
              </w:rPr>
              <w:t xml:space="preserve">I </w:t>
            </w:r>
            <w:r w:rsidRPr="00281811">
              <w:rPr>
                <w:rFonts w:ascii="Times New Roman" w:hAnsi="Times New Roman"/>
                <w:b/>
                <w:bCs/>
                <w:szCs w:val="20"/>
              </w:rPr>
              <w:t>квартал</w:t>
            </w:r>
          </w:p>
        </w:tc>
        <w:tc>
          <w:tcPr>
            <w:tcW w:w="1559" w:type="dxa"/>
          </w:tcPr>
          <w:p w:rsidR="001023DC" w:rsidRPr="001023DC" w:rsidRDefault="001023DC" w:rsidP="001023DC">
            <w:pPr>
              <w:spacing w:before="40" w:after="40" w:line="220" w:lineRule="exact"/>
              <w:ind w:right="284"/>
              <w:jc w:val="right"/>
              <w:rPr>
                <w:rFonts w:ascii="Times New Roman" w:hAnsi="Times New Roman"/>
                <w:b/>
                <w:szCs w:val="20"/>
                <w:lang w:val="en-US"/>
              </w:rPr>
            </w:pPr>
            <w:r w:rsidRPr="001023DC">
              <w:rPr>
                <w:rFonts w:ascii="Times New Roman" w:hAnsi="Times New Roman"/>
                <w:b/>
                <w:szCs w:val="20"/>
                <w:lang w:val="en-US"/>
              </w:rPr>
              <w:t>329 367,0</w:t>
            </w:r>
          </w:p>
        </w:tc>
        <w:tc>
          <w:tcPr>
            <w:tcW w:w="2729" w:type="dxa"/>
          </w:tcPr>
          <w:p w:rsidR="001023DC" w:rsidRPr="00F03320" w:rsidRDefault="001023DC" w:rsidP="001023DC">
            <w:pPr>
              <w:spacing w:before="40" w:after="40" w:line="220" w:lineRule="exact"/>
              <w:ind w:right="680"/>
              <w:jc w:val="right"/>
              <w:rPr>
                <w:rFonts w:ascii="Times New Roman" w:hAnsi="Times New Roman"/>
                <w:b/>
                <w:bCs/>
                <w:szCs w:val="20"/>
              </w:rPr>
            </w:pPr>
            <w:r w:rsidRPr="00F03320">
              <w:rPr>
                <w:rFonts w:ascii="Times New Roman" w:hAnsi="Times New Roman"/>
                <w:b/>
                <w:bCs/>
                <w:szCs w:val="20"/>
              </w:rPr>
              <w:t>116,0</w:t>
            </w:r>
          </w:p>
        </w:tc>
        <w:tc>
          <w:tcPr>
            <w:tcW w:w="2410" w:type="dxa"/>
            <w:vAlign w:val="bottom"/>
          </w:tcPr>
          <w:p w:rsidR="001023DC" w:rsidRPr="00281811" w:rsidRDefault="00F03320" w:rsidP="002317D0">
            <w:pPr>
              <w:spacing w:before="40" w:after="40"/>
              <w:ind w:right="680"/>
              <w:jc w:val="right"/>
              <w:rPr>
                <w:rFonts w:ascii="Times New Roman" w:hAnsi="Times New Roman"/>
                <w:b/>
                <w:bCs/>
                <w:szCs w:val="20"/>
              </w:rPr>
            </w:pPr>
            <w:r>
              <w:rPr>
                <w:rFonts w:ascii="Times New Roman" w:hAnsi="Times New Roman"/>
                <w:b/>
                <w:bCs/>
                <w:szCs w:val="20"/>
              </w:rPr>
              <w:t>57,7</w:t>
            </w:r>
          </w:p>
        </w:tc>
      </w:tr>
      <w:tr w:rsidR="001023DC" w:rsidRPr="00281811" w:rsidTr="001023DC">
        <w:trPr>
          <w:trHeight w:val="66"/>
          <w:jc w:val="center"/>
        </w:trPr>
        <w:tc>
          <w:tcPr>
            <w:tcW w:w="3048" w:type="dxa"/>
            <w:vAlign w:val="bottom"/>
          </w:tcPr>
          <w:p w:rsidR="001023DC" w:rsidRPr="00281811" w:rsidRDefault="001023DC" w:rsidP="002317D0">
            <w:pPr>
              <w:spacing w:before="40" w:after="40"/>
              <w:ind w:left="113" w:right="227"/>
              <w:rPr>
                <w:rFonts w:ascii="Times New Roman" w:hAnsi="Times New Roman"/>
                <w:szCs w:val="20"/>
                <w:lang w:val="en-US"/>
              </w:rPr>
            </w:pPr>
            <w:r w:rsidRPr="00281811">
              <w:rPr>
                <w:rFonts w:ascii="Times New Roman" w:hAnsi="Times New Roman"/>
                <w:szCs w:val="20"/>
              </w:rPr>
              <w:t>Апрель</w:t>
            </w:r>
          </w:p>
        </w:tc>
        <w:tc>
          <w:tcPr>
            <w:tcW w:w="1559" w:type="dxa"/>
          </w:tcPr>
          <w:p w:rsidR="001023DC" w:rsidRPr="001023DC" w:rsidRDefault="001023DC" w:rsidP="001023DC">
            <w:pPr>
              <w:spacing w:before="40" w:after="40" w:line="220" w:lineRule="exact"/>
              <w:ind w:right="284"/>
              <w:jc w:val="right"/>
              <w:rPr>
                <w:rFonts w:ascii="Times New Roman" w:hAnsi="Times New Roman"/>
                <w:szCs w:val="20"/>
                <w:lang w:val="en-US"/>
              </w:rPr>
            </w:pPr>
            <w:r w:rsidRPr="001023DC">
              <w:rPr>
                <w:rFonts w:ascii="Times New Roman" w:hAnsi="Times New Roman"/>
                <w:szCs w:val="20"/>
                <w:lang w:val="en-US"/>
              </w:rPr>
              <w:t>145 059,2</w:t>
            </w:r>
          </w:p>
        </w:tc>
        <w:tc>
          <w:tcPr>
            <w:tcW w:w="2729" w:type="dxa"/>
          </w:tcPr>
          <w:p w:rsidR="001023DC" w:rsidRPr="001023DC" w:rsidRDefault="001023DC" w:rsidP="001023DC">
            <w:pPr>
              <w:spacing w:before="40" w:after="40" w:line="220" w:lineRule="exact"/>
              <w:ind w:right="680"/>
              <w:jc w:val="right"/>
              <w:rPr>
                <w:rFonts w:ascii="Times New Roman" w:hAnsi="Times New Roman"/>
                <w:bCs/>
                <w:szCs w:val="20"/>
              </w:rPr>
            </w:pPr>
            <w:r w:rsidRPr="001023DC">
              <w:rPr>
                <w:rFonts w:ascii="Times New Roman" w:hAnsi="Times New Roman"/>
                <w:bCs/>
                <w:szCs w:val="20"/>
              </w:rPr>
              <w:t>122,1</w:t>
            </w:r>
          </w:p>
        </w:tc>
        <w:tc>
          <w:tcPr>
            <w:tcW w:w="2410" w:type="dxa"/>
            <w:vAlign w:val="bottom"/>
          </w:tcPr>
          <w:p w:rsidR="001023DC" w:rsidRPr="00281811" w:rsidRDefault="00F03320" w:rsidP="002317D0">
            <w:pPr>
              <w:spacing w:before="40" w:after="40"/>
              <w:ind w:right="680"/>
              <w:jc w:val="right"/>
              <w:rPr>
                <w:rFonts w:ascii="Times New Roman" w:hAnsi="Times New Roman"/>
                <w:bCs/>
                <w:szCs w:val="20"/>
              </w:rPr>
            </w:pPr>
            <w:r>
              <w:rPr>
                <w:rFonts w:ascii="Times New Roman" w:hAnsi="Times New Roman"/>
                <w:bCs/>
                <w:szCs w:val="20"/>
              </w:rPr>
              <w:t>110,4</w:t>
            </w:r>
          </w:p>
        </w:tc>
      </w:tr>
      <w:tr w:rsidR="001023DC" w:rsidRPr="00281811" w:rsidTr="001023DC">
        <w:trPr>
          <w:trHeight w:val="66"/>
          <w:jc w:val="center"/>
        </w:trPr>
        <w:tc>
          <w:tcPr>
            <w:tcW w:w="3048" w:type="dxa"/>
            <w:vAlign w:val="bottom"/>
          </w:tcPr>
          <w:p w:rsidR="001023DC" w:rsidRPr="00281811" w:rsidRDefault="001023DC" w:rsidP="002317D0">
            <w:pPr>
              <w:spacing w:before="40" w:after="40"/>
              <w:ind w:left="113" w:right="227"/>
              <w:rPr>
                <w:rFonts w:ascii="Times New Roman" w:hAnsi="Times New Roman"/>
                <w:szCs w:val="20"/>
                <w:vertAlign w:val="superscript"/>
              </w:rPr>
            </w:pPr>
            <w:r w:rsidRPr="00281811">
              <w:rPr>
                <w:rFonts w:ascii="Times New Roman" w:hAnsi="Times New Roman"/>
                <w:szCs w:val="20"/>
              </w:rPr>
              <w:t>Май</w:t>
            </w:r>
          </w:p>
        </w:tc>
        <w:tc>
          <w:tcPr>
            <w:tcW w:w="1559" w:type="dxa"/>
          </w:tcPr>
          <w:p w:rsidR="001023DC" w:rsidRPr="001023DC" w:rsidRDefault="001023DC" w:rsidP="001023DC">
            <w:pPr>
              <w:spacing w:before="40" w:after="40" w:line="220" w:lineRule="exact"/>
              <w:ind w:right="284"/>
              <w:jc w:val="right"/>
              <w:rPr>
                <w:rFonts w:ascii="Times New Roman" w:hAnsi="Times New Roman"/>
                <w:szCs w:val="20"/>
                <w:lang w:val="en-US"/>
              </w:rPr>
            </w:pPr>
            <w:r w:rsidRPr="001023DC">
              <w:rPr>
                <w:rFonts w:ascii="Times New Roman" w:hAnsi="Times New Roman"/>
                <w:szCs w:val="20"/>
                <w:lang w:val="en-US"/>
              </w:rPr>
              <w:t>127 170,9</w:t>
            </w:r>
          </w:p>
        </w:tc>
        <w:tc>
          <w:tcPr>
            <w:tcW w:w="2729" w:type="dxa"/>
          </w:tcPr>
          <w:p w:rsidR="001023DC" w:rsidRPr="001023DC" w:rsidRDefault="001023DC" w:rsidP="001023DC">
            <w:pPr>
              <w:spacing w:before="40" w:after="40" w:line="220" w:lineRule="exact"/>
              <w:ind w:right="680"/>
              <w:jc w:val="right"/>
              <w:rPr>
                <w:rFonts w:ascii="Times New Roman" w:hAnsi="Times New Roman"/>
                <w:bCs/>
                <w:szCs w:val="20"/>
              </w:rPr>
            </w:pPr>
            <w:r w:rsidRPr="001023DC">
              <w:rPr>
                <w:rFonts w:ascii="Times New Roman" w:hAnsi="Times New Roman"/>
                <w:bCs/>
                <w:szCs w:val="20"/>
              </w:rPr>
              <w:t>113,4</w:t>
            </w:r>
          </w:p>
        </w:tc>
        <w:tc>
          <w:tcPr>
            <w:tcW w:w="2410" w:type="dxa"/>
            <w:vAlign w:val="bottom"/>
          </w:tcPr>
          <w:p w:rsidR="001023DC" w:rsidRPr="00281811" w:rsidRDefault="00F03320" w:rsidP="002317D0">
            <w:pPr>
              <w:spacing w:before="40" w:after="40"/>
              <w:ind w:right="680"/>
              <w:jc w:val="right"/>
              <w:rPr>
                <w:rFonts w:ascii="Times New Roman" w:hAnsi="Times New Roman"/>
                <w:bCs/>
                <w:szCs w:val="20"/>
              </w:rPr>
            </w:pPr>
            <w:r>
              <w:rPr>
                <w:rFonts w:ascii="Times New Roman" w:hAnsi="Times New Roman"/>
                <w:bCs/>
                <w:szCs w:val="20"/>
              </w:rPr>
              <w:t>87,5</w:t>
            </w:r>
          </w:p>
        </w:tc>
      </w:tr>
      <w:tr w:rsidR="001023DC" w:rsidRPr="00281811" w:rsidTr="001023DC">
        <w:trPr>
          <w:trHeight w:val="66"/>
          <w:jc w:val="center"/>
        </w:trPr>
        <w:tc>
          <w:tcPr>
            <w:tcW w:w="3048" w:type="dxa"/>
            <w:vAlign w:val="bottom"/>
          </w:tcPr>
          <w:p w:rsidR="001023DC" w:rsidRPr="00281811" w:rsidRDefault="001023DC" w:rsidP="002317D0">
            <w:pPr>
              <w:spacing w:before="40" w:after="40"/>
              <w:ind w:left="113" w:right="227"/>
              <w:rPr>
                <w:rFonts w:ascii="Times New Roman" w:hAnsi="Times New Roman"/>
                <w:szCs w:val="20"/>
              </w:rPr>
            </w:pPr>
            <w:r w:rsidRPr="00281811">
              <w:rPr>
                <w:rFonts w:ascii="Times New Roman" w:hAnsi="Times New Roman"/>
                <w:szCs w:val="20"/>
              </w:rPr>
              <w:t>Июнь</w:t>
            </w:r>
          </w:p>
        </w:tc>
        <w:tc>
          <w:tcPr>
            <w:tcW w:w="1559" w:type="dxa"/>
          </w:tcPr>
          <w:p w:rsidR="001023DC" w:rsidRPr="001023DC" w:rsidRDefault="001023DC" w:rsidP="001023DC">
            <w:pPr>
              <w:spacing w:before="40" w:after="40" w:line="220" w:lineRule="exact"/>
              <w:ind w:right="284"/>
              <w:jc w:val="right"/>
              <w:rPr>
                <w:rFonts w:ascii="Times New Roman" w:hAnsi="Times New Roman"/>
                <w:szCs w:val="20"/>
                <w:lang w:val="en-US"/>
              </w:rPr>
            </w:pPr>
            <w:r w:rsidRPr="001023DC">
              <w:rPr>
                <w:rFonts w:ascii="Times New Roman" w:hAnsi="Times New Roman"/>
                <w:szCs w:val="20"/>
                <w:lang w:val="en-US"/>
              </w:rPr>
              <w:t>159 323,0</w:t>
            </w:r>
          </w:p>
        </w:tc>
        <w:tc>
          <w:tcPr>
            <w:tcW w:w="2729" w:type="dxa"/>
          </w:tcPr>
          <w:p w:rsidR="001023DC" w:rsidRPr="001023DC" w:rsidRDefault="001023DC" w:rsidP="001023DC">
            <w:pPr>
              <w:spacing w:before="40" w:after="40" w:line="220" w:lineRule="exact"/>
              <w:ind w:right="680"/>
              <w:jc w:val="right"/>
              <w:rPr>
                <w:rFonts w:ascii="Times New Roman" w:hAnsi="Times New Roman"/>
                <w:bCs/>
                <w:szCs w:val="20"/>
              </w:rPr>
            </w:pPr>
            <w:r w:rsidRPr="001023DC">
              <w:rPr>
                <w:rFonts w:ascii="Times New Roman" w:hAnsi="Times New Roman"/>
                <w:bCs/>
                <w:szCs w:val="20"/>
              </w:rPr>
              <w:t>118,5</w:t>
            </w:r>
          </w:p>
        </w:tc>
        <w:tc>
          <w:tcPr>
            <w:tcW w:w="2410" w:type="dxa"/>
            <w:vAlign w:val="bottom"/>
          </w:tcPr>
          <w:p w:rsidR="001023DC" w:rsidRPr="00281811" w:rsidRDefault="00F03320" w:rsidP="002317D0">
            <w:pPr>
              <w:spacing w:before="40" w:after="40"/>
              <w:ind w:right="680"/>
              <w:jc w:val="right"/>
              <w:rPr>
                <w:rFonts w:ascii="Times New Roman" w:hAnsi="Times New Roman"/>
                <w:bCs/>
                <w:szCs w:val="20"/>
              </w:rPr>
            </w:pPr>
            <w:r>
              <w:rPr>
                <w:rFonts w:ascii="Times New Roman" w:hAnsi="Times New Roman"/>
                <w:bCs/>
                <w:szCs w:val="20"/>
              </w:rPr>
              <w:t>123,8</w:t>
            </w:r>
          </w:p>
        </w:tc>
      </w:tr>
      <w:tr w:rsidR="001023DC" w:rsidRPr="00281811" w:rsidTr="001023DC">
        <w:trPr>
          <w:trHeight w:val="66"/>
          <w:jc w:val="center"/>
        </w:trPr>
        <w:tc>
          <w:tcPr>
            <w:tcW w:w="3048" w:type="dxa"/>
            <w:vAlign w:val="bottom"/>
          </w:tcPr>
          <w:p w:rsidR="001023DC" w:rsidRPr="00281811" w:rsidRDefault="001023DC" w:rsidP="002317D0">
            <w:pPr>
              <w:spacing w:before="40" w:after="40"/>
              <w:ind w:left="113" w:right="227"/>
              <w:rPr>
                <w:rFonts w:ascii="Times New Roman" w:hAnsi="Times New Roman"/>
                <w:b/>
                <w:bCs/>
                <w:szCs w:val="20"/>
              </w:rPr>
            </w:pPr>
            <w:r w:rsidRPr="00281811">
              <w:rPr>
                <w:rFonts w:ascii="Times New Roman" w:hAnsi="Times New Roman"/>
                <w:b/>
                <w:bCs/>
                <w:szCs w:val="20"/>
              </w:rPr>
              <w:t>II квартал</w:t>
            </w:r>
          </w:p>
        </w:tc>
        <w:tc>
          <w:tcPr>
            <w:tcW w:w="1559" w:type="dxa"/>
          </w:tcPr>
          <w:p w:rsidR="001023DC" w:rsidRPr="001023DC" w:rsidRDefault="001023DC" w:rsidP="001023DC">
            <w:pPr>
              <w:spacing w:before="40" w:after="40" w:line="220" w:lineRule="exact"/>
              <w:ind w:right="284"/>
              <w:jc w:val="right"/>
              <w:rPr>
                <w:rFonts w:ascii="Times New Roman" w:hAnsi="Times New Roman"/>
                <w:b/>
                <w:szCs w:val="20"/>
                <w:lang w:val="en-US"/>
              </w:rPr>
            </w:pPr>
            <w:r w:rsidRPr="001023DC">
              <w:rPr>
                <w:rFonts w:ascii="Times New Roman" w:hAnsi="Times New Roman"/>
                <w:b/>
                <w:szCs w:val="20"/>
                <w:lang w:val="en-US"/>
              </w:rPr>
              <w:t>431 553,1</w:t>
            </w:r>
          </w:p>
        </w:tc>
        <w:tc>
          <w:tcPr>
            <w:tcW w:w="2729" w:type="dxa"/>
          </w:tcPr>
          <w:p w:rsidR="001023DC" w:rsidRPr="00F03320" w:rsidRDefault="001023DC" w:rsidP="001023DC">
            <w:pPr>
              <w:spacing w:before="40" w:after="40" w:line="220" w:lineRule="exact"/>
              <w:ind w:right="680"/>
              <w:jc w:val="right"/>
              <w:rPr>
                <w:rFonts w:ascii="Times New Roman" w:hAnsi="Times New Roman"/>
                <w:b/>
                <w:bCs/>
                <w:szCs w:val="20"/>
              </w:rPr>
            </w:pPr>
            <w:r w:rsidRPr="00F03320">
              <w:rPr>
                <w:rFonts w:ascii="Times New Roman" w:hAnsi="Times New Roman"/>
                <w:b/>
                <w:bCs/>
                <w:szCs w:val="20"/>
              </w:rPr>
              <w:t>118,1</w:t>
            </w:r>
          </w:p>
        </w:tc>
        <w:tc>
          <w:tcPr>
            <w:tcW w:w="2410" w:type="dxa"/>
            <w:vAlign w:val="bottom"/>
          </w:tcPr>
          <w:p w:rsidR="001023DC" w:rsidRPr="00281811" w:rsidRDefault="00F03320" w:rsidP="00F03320">
            <w:pPr>
              <w:spacing w:before="40" w:after="40"/>
              <w:ind w:right="680"/>
              <w:jc w:val="right"/>
              <w:rPr>
                <w:rFonts w:ascii="Times New Roman" w:hAnsi="Times New Roman"/>
                <w:b/>
                <w:bCs/>
                <w:szCs w:val="20"/>
              </w:rPr>
            </w:pPr>
            <w:r>
              <w:rPr>
                <w:rFonts w:ascii="Times New Roman" w:hAnsi="Times New Roman"/>
                <w:b/>
                <w:bCs/>
                <w:szCs w:val="20"/>
              </w:rPr>
              <w:t>129</w:t>
            </w:r>
            <w:r w:rsidR="001023DC">
              <w:rPr>
                <w:rFonts w:ascii="Times New Roman" w:hAnsi="Times New Roman"/>
                <w:b/>
                <w:bCs/>
                <w:szCs w:val="20"/>
              </w:rPr>
              <w:t>,</w:t>
            </w:r>
            <w:r>
              <w:rPr>
                <w:rFonts w:ascii="Times New Roman" w:hAnsi="Times New Roman"/>
                <w:b/>
                <w:bCs/>
                <w:szCs w:val="20"/>
              </w:rPr>
              <w:t>7</w:t>
            </w:r>
          </w:p>
        </w:tc>
      </w:tr>
      <w:tr w:rsidR="001023DC" w:rsidRPr="00281811" w:rsidTr="001023DC">
        <w:trPr>
          <w:trHeight w:val="66"/>
          <w:jc w:val="center"/>
        </w:trPr>
        <w:tc>
          <w:tcPr>
            <w:tcW w:w="3048" w:type="dxa"/>
            <w:vAlign w:val="bottom"/>
          </w:tcPr>
          <w:p w:rsidR="001023DC" w:rsidRPr="00281811" w:rsidRDefault="001023DC" w:rsidP="002317D0">
            <w:pPr>
              <w:spacing w:before="40" w:after="40"/>
              <w:ind w:left="113" w:right="227"/>
              <w:rPr>
                <w:rFonts w:ascii="Times New Roman" w:hAnsi="Times New Roman"/>
                <w:b/>
                <w:bCs/>
                <w:szCs w:val="20"/>
              </w:rPr>
            </w:pPr>
            <w:r w:rsidRPr="00281811">
              <w:rPr>
                <w:rFonts w:ascii="Times New Roman" w:hAnsi="Times New Roman"/>
                <w:b/>
                <w:bCs/>
                <w:szCs w:val="20"/>
              </w:rPr>
              <w:t>I полугодие</w:t>
            </w:r>
          </w:p>
        </w:tc>
        <w:tc>
          <w:tcPr>
            <w:tcW w:w="1559" w:type="dxa"/>
          </w:tcPr>
          <w:p w:rsidR="001023DC" w:rsidRPr="001023DC" w:rsidRDefault="001023DC" w:rsidP="001023DC">
            <w:pPr>
              <w:spacing w:before="40" w:after="40" w:line="220" w:lineRule="exact"/>
              <w:ind w:right="284"/>
              <w:jc w:val="right"/>
              <w:rPr>
                <w:rFonts w:ascii="Times New Roman" w:hAnsi="Times New Roman"/>
                <w:b/>
                <w:szCs w:val="20"/>
                <w:lang w:val="en-US"/>
              </w:rPr>
            </w:pPr>
            <w:r w:rsidRPr="001023DC">
              <w:rPr>
                <w:rFonts w:ascii="Times New Roman" w:hAnsi="Times New Roman"/>
                <w:b/>
                <w:szCs w:val="20"/>
                <w:lang w:val="en-US"/>
              </w:rPr>
              <w:t>760 920,1</w:t>
            </w:r>
          </w:p>
        </w:tc>
        <w:tc>
          <w:tcPr>
            <w:tcW w:w="2729" w:type="dxa"/>
          </w:tcPr>
          <w:p w:rsidR="001023DC" w:rsidRPr="00F03320" w:rsidRDefault="001023DC" w:rsidP="001023DC">
            <w:pPr>
              <w:spacing w:before="40" w:after="40" w:line="220" w:lineRule="exact"/>
              <w:ind w:right="680"/>
              <w:jc w:val="right"/>
              <w:rPr>
                <w:rFonts w:ascii="Times New Roman" w:hAnsi="Times New Roman"/>
                <w:b/>
                <w:bCs/>
                <w:szCs w:val="20"/>
              </w:rPr>
            </w:pPr>
            <w:r w:rsidRPr="00F03320">
              <w:rPr>
                <w:rFonts w:ascii="Times New Roman" w:hAnsi="Times New Roman"/>
                <w:b/>
                <w:bCs/>
                <w:szCs w:val="20"/>
              </w:rPr>
              <w:t>117,2</w:t>
            </w:r>
          </w:p>
        </w:tc>
        <w:tc>
          <w:tcPr>
            <w:tcW w:w="2410" w:type="dxa"/>
            <w:vAlign w:val="bottom"/>
          </w:tcPr>
          <w:p w:rsidR="001023DC" w:rsidRPr="00281811" w:rsidRDefault="001023DC" w:rsidP="002317D0">
            <w:pPr>
              <w:spacing w:before="40" w:after="40"/>
              <w:ind w:right="680"/>
              <w:jc w:val="right"/>
              <w:rPr>
                <w:rFonts w:ascii="Times New Roman" w:hAnsi="Times New Roman"/>
                <w:b/>
                <w:bCs/>
                <w:szCs w:val="20"/>
              </w:rPr>
            </w:pPr>
            <w:r w:rsidRPr="00281811">
              <w:rPr>
                <w:rFonts w:ascii="Times New Roman" w:hAnsi="Times New Roman"/>
                <w:b/>
                <w:bCs/>
                <w:szCs w:val="20"/>
              </w:rPr>
              <w:t>х</w:t>
            </w:r>
          </w:p>
        </w:tc>
      </w:tr>
      <w:tr w:rsidR="001023DC" w:rsidRPr="00281811" w:rsidTr="001023DC">
        <w:trPr>
          <w:trHeight w:val="66"/>
          <w:jc w:val="center"/>
        </w:trPr>
        <w:tc>
          <w:tcPr>
            <w:tcW w:w="3048" w:type="dxa"/>
            <w:vAlign w:val="bottom"/>
          </w:tcPr>
          <w:p w:rsidR="001023DC" w:rsidRPr="00281811" w:rsidRDefault="001023DC" w:rsidP="002317D0">
            <w:pPr>
              <w:spacing w:before="40" w:after="40"/>
              <w:ind w:left="113" w:right="227"/>
              <w:rPr>
                <w:rFonts w:ascii="Times New Roman" w:hAnsi="Times New Roman"/>
                <w:b/>
                <w:bCs/>
                <w:szCs w:val="20"/>
              </w:rPr>
            </w:pPr>
            <w:r w:rsidRPr="00281811">
              <w:rPr>
                <w:rFonts w:ascii="Times New Roman" w:hAnsi="Times New Roman"/>
                <w:szCs w:val="20"/>
              </w:rPr>
              <w:t>Июль</w:t>
            </w:r>
          </w:p>
        </w:tc>
        <w:tc>
          <w:tcPr>
            <w:tcW w:w="1559" w:type="dxa"/>
          </w:tcPr>
          <w:p w:rsidR="001023DC" w:rsidRPr="001023DC" w:rsidRDefault="001023DC" w:rsidP="001023DC">
            <w:pPr>
              <w:spacing w:before="40" w:after="40" w:line="220" w:lineRule="exact"/>
              <w:ind w:right="284"/>
              <w:jc w:val="right"/>
              <w:rPr>
                <w:rFonts w:ascii="Times New Roman" w:hAnsi="Times New Roman"/>
                <w:szCs w:val="20"/>
                <w:lang w:val="en-US"/>
              </w:rPr>
            </w:pPr>
            <w:r w:rsidRPr="001023DC">
              <w:rPr>
                <w:rFonts w:ascii="Times New Roman" w:hAnsi="Times New Roman"/>
                <w:szCs w:val="20"/>
                <w:lang w:val="en-US"/>
              </w:rPr>
              <w:t>155 904,3</w:t>
            </w:r>
          </w:p>
        </w:tc>
        <w:tc>
          <w:tcPr>
            <w:tcW w:w="2729" w:type="dxa"/>
          </w:tcPr>
          <w:p w:rsidR="001023DC" w:rsidRPr="001023DC" w:rsidRDefault="001023DC" w:rsidP="001023DC">
            <w:pPr>
              <w:spacing w:before="40" w:after="40" w:line="220" w:lineRule="exact"/>
              <w:ind w:right="680"/>
              <w:jc w:val="right"/>
              <w:rPr>
                <w:rFonts w:ascii="Times New Roman" w:hAnsi="Times New Roman"/>
                <w:bCs/>
                <w:szCs w:val="20"/>
              </w:rPr>
            </w:pPr>
            <w:r w:rsidRPr="001023DC">
              <w:rPr>
                <w:rFonts w:ascii="Times New Roman" w:hAnsi="Times New Roman"/>
                <w:bCs/>
                <w:szCs w:val="20"/>
              </w:rPr>
              <w:t>113,0</w:t>
            </w:r>
          </w:p>
        </w:tc>
        <w:tc>
          <w:tcPr>
            <w:tcW w:w="2410" w:type="dxa"/>
            <w:vAlign w:val="bottom"/>
          </w:tcPr>
          <w:p w:rsidR="001023DC" w:rsidRPr="00281811" w:rsidRDefault="00F03320" w:rsidP="002317D0">
            <w:pPr>
              <w:spacing w:before="40" w:after="40"/>
              <w:ind w:right="680"/>
              <w:jc w:val="right"/>
              <w:rPr>
                <w:rFonts w:ascii="Times New Roman" w:hAnsi="Times New Roman"/>
                <w:bCs/>
                <w:szCs w:val="20"/>
              </w:rPr>
            </w:pPr>
            <w:r>
              <w:rPr>
                <w:rFonts w:ascii="Times New Roman" w:hAnsi="Times New Roman"/>
                <w:bCs/>
                <w:szCs w:val="20"/>
              </w:rPr>
              <w:t>99,1</w:t>
            </w:r>
          </w:p>
        </w:tc>
      </w:tr>
      <w:tr w:rsidR="001023DC" w:rsidRPr="00281811" w:rsidTr="001023DC">
        <w:trPr>
          <w:trHeight w:val="66"/>
          <w:jc w:val="center"/>
        </w:trPr>
        <w:tc>
          <w:tcPr>
            <w:tcW w:w="3048" w:type="dxa"/>
            <w:vAlign w:val="bottom"/>
          </w:tcPr>
          <w:p w:rsidR="001023DC" w:rsidRPr="00281811" w:rsidRDefault="001023DC" w:rsidP="002317D0">
            <w:pPr>
              <w:spacing w:before="40" w:after="40"/>
              <w:ind w:left="113" w:right="227"/>
              <w:rPr>
                <w:rFonts w:ascii="Times New Roman" w:hAnsi="Times New Roman"/>
                <w:szCs w:val="20"/>
              </w:rPr>
            </w:pPr>
            <w:r w:rsidRPr="00281811">
              <w:rPr>
                <w:rFonts w:ascii="Times New Roman" w:hAnsi="Times New Roman"/>
                <w:szCs w:val="20"/>
              </w:rPr>
              <w:t>Август</w:t>
            </w:r>
          </w:p>
        </w:tc>
        <w:tc>
          <w:tcPr>
            <w:tcW w:w="1559" w:type="dxa"/>
          </w:tcPr>
          <w:p w:rsidR="001023DC" w:rsidRPr="001023DC" w:rsidRDefault="001023DC" w:rsidP="001023DC">
            <w:pPr>
              <w:spacing w:before="40" w:after="40" w:line="220" w:lineRule="exact"/>
              <w:ind w:right="284"/>
              <w:jc w:val="right"/>
              <w:rPr>
                <w:rFonts w:ascii="Times New Roman" w:hAnsi="Times New Roman"/>
                <w:szCs w:val="20"/>
                <w:lang w:val="en-US"/>
              </w:rPr>
            </w:pPr>
            <w:r w:rsidRPr="001023DC">
              <w:rPr>
                <w:rFonts w:ascii="Times New Roman" w:hAnsi="Times New Roman"/>
                <w:szCs w:val="20"/>
                <w:lang w:val="en-US"/>
              </w:rPr>
              <w:t>154 091,0</w:t>
            </w:r>
          </w:p>
        </w:tc>
        <w:tc>
          <w:tcPr>
            <w:tcW w:w="2729" w:type="dxa"/>
          </w:tcPr>
          <w:p w:rsidR="001023DC" w:rsidRPr="001023DC" w:rsidRDefault="001023DC" w:rsidP="001023DC">
            <w:pPr>
              <w:spacing w:before="40" w:after="40" w:line="220" w:lineRule="exact"/>
              <w:ind w:right="680"/>
              <w:jc w:val="right"/>
              <w:rPr>
                <w:rFonts w:ascii="Times New Roman" w:hAnsi="Times New Roman"/>
                <w:bCs/>
                <w:szCs w:val="20"/>
              </w:rPr>
            </w:pPr>
            <w:r w:rsidRPr="001023DC">
              <w:rPr>
                <w:rFonts w:ascii="Times New Roman" w:hAnsi="Times New Roman"/>
                <w:bCs/>
                <w:szCs w:val="20"/>
              </w:rPr>
              <w:t>117,5</w:t>
            </w:r>
          </w:p>
        </w:tc>
        <w:tc>
          <w:tcPr>
            <w:tcW w:w="2410" w:type="dxa"/>
            <w:vAlign w:val="bottom"/>
          </w:tcPr>
          <w:p w:rsidR="001023DC" w:rsidRPr="00281811" w:rsidRDefault="00F03320" w:rsidP="002317D0">
            <w:pPr>
              <w:spacing w:before="40" w:after="40"/>
              <w:ind w:right="680"/>
              <w:jc w:val="right"/>
              <w:rPr>
                <w:rFonts w:ascii="Times New Roman" w:hAnsi="Times New Roman"/>
                <w:bCs/>
                <w:szCs w:val="20"/>
              </w:rPr>
            </w:pPr>
            <w:r>
              <w:rPr>
                <w:rFonts w:ascii="Times New Roman" w:hAnsi="Times New Roman"/>
                <w:bCs/>
                <w:szCs w:val="20"/>
              </w:rPr>
              <w:t>99,3</w:t>
            </w:r>
          </w:p>
        </w:tc>
      </w:tr>
      <w:tr w:rsidR="001023DC" w:rsidRPr="00281811" w:rsidTr="001023DC">
        <w:trPr>
          <w:trHeight w:val="66"/>
          <w:jc w:val="center"/>
        </w:trPr>
        <w:tc>
          <w:tcPr>
            <w:tcW w:w="3048" w:type="dxa"/>
            <w:vAlign w:val="bottom"/>
          </w:tcPr>
          <w:p w:rsidR="001023DC" w:rsidRPr="00281811" w:rsidRDefault="001023DC" w:rsidP="002317D0">
            <w:pPr>
              <w:spacing w:before="40" w:after="40"/>
              <w:ind w:left="113" w:right="227"/>
              <w:rPr>
                <w:rFonts w:ascii="Times New Roman" w:hAnsi="Times New Roman"/>
                <w:szCs w:val="20"/>
              </w:rPr>
            </w:pPr>
            <w:r w:rsidRPr="00281811">
              <w:rPr>
                <w:rFonts w:ascii="Times New Roman" w:hAnsi="Times New Roman"/>
                <w:szCs w:val="20"/>
              </w:rPr>
              <w:t>Сентябрь</w:t>
            </w:r>
          </w:p>
        </w:tc>
        <w:tc>
          <w:tcPr>
            <w:tcW w:w="1559" w:type="dxa"/>
          </w:tcPr>
          <w:p w:rsidR="001023DC" w:rsidRPr="001023DC" w:rsidRDefault="001023DC" w:rsidP="001023DC">
            <w:pPr>
              <w:spacing w:before="40" w:after="40" w:line="220" w:lineRule="exact"/>
              <w:ind w:right="284"/>
              <w:jc w:val="right"/>
              <w:rPr>
                <w:rFonts w:ascii="Times New Roman" w:hAnsi="Times New Roman"/>
                <w:szCs w:val="20"/>
                <w:lang w:val="en-US"/>
              </w:rPr>
            </w:pPr>
            <w:r w:rsidRPr="001023DC">
              <w:rPr>
                <w:rFonts w:ascii="Times New Roman" w:hAnsi="Times New Roman"/>
                <w:szCs w:val="20"/>
                <w:lang w:val="en-US"/>
              </w:rPr>
              <w:t>166 344,4</w:t>
            </w:r>
          </w:p>
        </w:tc>
        <w:tc>
          <w:tcPr>
            <w:tcW w:w="2729" w:type="dxa"/>
          </w:tcPr>
          <w:p w:rsidR="001023DC" w:rsidRPr="001023DC" w:rsidRDefault="001023DC" w:rsidP="001023DC">
            <w:pPr>
              <w:spacing w:before="40" w:after="40" w:line="220" w:lineRule="exact"/>
              <w:ind w:right="680"/>
              <w:jc w:val="right"/>
              <w:rPr>
                <w:rFonts w:ascii="Times New Roman" w:hAnsi="Times New Roman"/>
                <w:bCs/>
                <w:szCs w:val="20"/>
              </w:rPr>
            </w:pPr>
            <w:r w:rsidRPr="001023DC">
              <w:rPr>
                <w:rFonts w:ascii="Times New Roman" w:hAnsi="Times New Roman"/>
                <w:bCs/>
                <w:szCs w:val="20"/>
              </w:rPr>
              <w:t>110,7</w:t>
            </w:r>
          </w:p>
        </w:tc>
        <w:tc>
          <w:tcPr>
            <w:tcW w:w="2410" w:type="dxa"/>
            <w:vAlign w:val="bottom"/>
          </w:tcPr>
          <w:p w:rsidR="001023DC" w:rsidRPr="00281811" w:rsidRDefault="00F03320" w:rsidP="002317D0">
            <w:pPr>
              <w:spacing w:before="40" w:after="40"/>
              <w:ind w:right="680"/>
              <w:jc w:val="right"/>
              <w:rPr>
                <w:rFonts w:ascii="Times New Roman" w:hAnsi="Times New Roman"/>
                <w:bCs/>
                <w:szCs w:val="20"/>
              </w:rPr>
            </w:pPr>
            <w:r>
              <w:rPr>
                <w:rFonts w:ascii="Times New Roman" w:hAnsi="Times New Roman"/>
                <w:bCs/>
                <w:szCs w:val="20"/>
              </w:rPr>
              <w:t>107,0</w:t>
            </w:r>
          </w:p>
        </w:tc>
      </w:tr>
      <w:tr w:rsidR="001023DC" w:rsidRPr="00281811" w:rsidTr="001023DC">
        <w:trPr>
          <w:trHeight w:val="66"/>
          <w:jc w:val="center"/>
        </w:trPr>
        <w:tc>
          <w:tcPr>
            <w:tcW w:w="3048" w:type="dxa"/>
            <w:vAlign w:val="bottom"/>
          </w:tcPr>
          <w:p w:rsidR="001023DC" w:rsidRPr="00281811" w:rsidRDefault="001023DC" w:rsidP="002317D0">
            <w:pPr>
              <w:spacing w:before="40" w:after="40"/>
              <w:ind w:left="113" w:right="227"/>
              <w:rPr>
                <w:rFonts w:ascii="Times New Roman" w:hAnsi="Times New Roman"/>
                <w:b/>
                <w:bCs/>
                <w:szCs w:val="20"/>
              </w:rPr>
            </w:pPr>
            <w:r w:rsidRPr="00281811">
              <w:rPr>
                <w:rFonts w:ascii="Times New Roman" w:hAnsi="Times New Roman"/>
                <w:b/>
                <w:bCs/>
                <w:szCs w:val="20"/>
              </w:rPr>
              <w:t>III квартал</w:t>
            </w:r>
          </w:p>
        </w:tc>
        <w:tc>
          <w:tcPr>
            <w:tcW w:w="1559" w:type="dxa"/>
          </w:tcPr>
          <w:p w:rsidR="001023DC" w:rsidRPr="001023DC" w:rsidRDefault="001023DC" w:rsidP="001023DC">
            <w:pPr>
              <w:spacing w:before="40" w:after="40" w:line="220" w:lineRule="exact"/>
              <w:ind w:right="284"/>
              <w:jc w:val="right"/>
              <w:rPr>
                <w:rFonts w:ascii="Times New Roman" w:hAnsi="Times New Roman"/>
                <w:b/>
                <w:szCs w:val="20"/>
                <w:lang w:val="en-US"/>
              </w:rPr>
            </w:pPr>
            <w:r w:rsidRPr="001023DC">
              <w:rPr>
                <w:rFonts w:ascii="Times New Roman" w:hAnsi="Times New Roman"/>
                <w:b/>
                <w:szCs w:val="20"/>
                <w:lang w:val="en-US"/>
              </w:rPr>
              <w:t>476 339,7</w:t>
            </w:r>
          </w:p>
        </w:tc>
        <w:tc>
          <w:tcPr>
            <w:tcW w:w="2729" w:type="dxa"/>
          </w:tcPr>
          <w:p w:rsidR="001023DC" w:rsidRPr="00F03320" w:rsidRDefault="001023DC" w:rsidP="001023DC">
            <w:pPr>
              <w:spacing w:before="40" w:after="40" w:line="220" w:lineRule="exact"/>
              <w:ind w:right="680"/>
              <w:jc w:val="right"/>
              <w:rPr>
                <w:rFonts w:ascii="Times New Roman" w:hAnsi="Times New Roman"/>
                <w:b/>
                <w:bCs/>
                <w:szCs w:val="20"/>
              </w:rPr>
            </w:pPr>
            <w:r w:rsidRPr="00F03320">
              <w:rPr>
                <w:rFonts w:ascii="Times New Roman" w:hAnsi="Times New Roman"/>
                <w:b/>
                <w:bCs/>
                <w:szCs w:val="20"/>
              </w:rPr>
              <w:t>113,6</w:t>
            </w:r>
          </w:p>
        </w:tc>
        <w:tc>
          <w:tcPr>
            <w:tcW w:w="2410" w:type="dxa"/>
            <w:vAlign w:val="bottom"/>
          </w:tcPr>
          <w:p w:rsidR="001023DC" w:rsidRPr="00281811" w:rsidRDefault="00F03320" w:rsidP="002317D0">
            <w:pPr>
              <w:spacing w:before="40" w:after="40"/>
              <w:ind w:right="680"/>
              <w:jc w:val="right"/>
              <w:rPr>
                <w:rFonts w:ascii="Times New Roman" w:hAnsi="Times New Roman"/>
                <w:b/>
                <w:bCs/>
                <w:szCs w:val="20"/>
              </w:rPr>
            </w:pPr>
            <w:r>
              <w:rPr>
                <w:rFonts w:ascii="Times New Roman" w:hAnsi="Times New Roman"/>
                <w:b/>
                <w:bCs/>
                <w:szCs w:val="20"/>
              </w:rPr>
              <w:t>110,9</w:t>
            </w:r>
          </w:p>
        </w:tc>
      </w:tr>
      <w:tr w:rsidR="001023DC" w:rsidRPr="00281811" w:rsidTr="001023DC">
        <w:trPr>
          <w:trHeight w:val="66"/>
          <w:jc w:val="center"/>
        </w:trPr>
        <w:tc>
          <w:tcPr>
            <w:tcW w:w="3048" w:type="dxa"/>
            <w:vAlign w:val="bottom"/>
          </w:tcPr>
          <w:p w:rsidR="001023DC" w:rsidRPr="00281811" w:rsidRDefault="001023DC" w:rsidP="002317D0">
            <w:pPr>
              <w:spacing w:before="40" w:after="40"/>
              <w:ind w:left="113" w:right="227"/>
              <w:rPr>
                <w:rFonts w:ascii="Times New Roman" w:hAnsi="Times New Roman"/>
                <w:b/>
                <w:bCs/>
                <w:szCs w:val="20"/>
              </w:rPr>
            </w:pPr>
            <w:r w:rsidRPr="00281811">
              <w:rPr>
                <w:rFonts w:ascii="Times New Roman" w:hAnsi="Times New Roman"/>
                <w:b/>
                <w:bCs/>
                <w:szCs w:val="20"/>
              </w:rPr>
              <w:t>9 месяцев</w:t>
            </w:r>
          </w:p>
        </w:tc>
        <w:tc>
          <w:tcPr>
            <w:tcW w:w="1559" w:type="dxa"/>
          </w:tcPr>
          <w:p w:rsidR="001023DC" w:rsidRPr="001023DC" w:rsidRDefault="001023DC" w:rsidP="001023DC">
            <w:pPr>
              <w:spacing w:before="40" w:after="40" w:line="220" w:lineRule="exact"/>
              <w:ind w:right="284"/>
              <w:jc w:val="right"/>
              <w:rPr>
                <w:rFonts w:ascii="Times New Roman" w:hAnsi="Times New Roman"/>
                <w:b/>
                <w:szCs w:val="20"/>
                <w:lang w:val="en-US"/>
              </w:rPr>
            </w:pPr>
            <w:r w:rsidRPr="001023DC">
              <w:rPr>
                <w:rFonts w:ascii="Times New Roman" w:hAnsi="Times New Roman"/>
                <w:b/>
                <w:szCs w:val="20"/>
                <w:lang w:val="en-US"/>
              </w:rPr>
              <w:t>1 237 259,8</w:t>
            </w:r>
          </w:p>
        </w:tc>
        <w:tc>
          <w:tcPr>
            <w:tcW w:w="2729" w:type="dxa"/>
          </w:tcPr>
          <w:p w:rsidR="001023DC" w:rsidRPr="00F03320" w:rsidRDefault="001023DC" w:rsidP="001023DC">
            <w:pPr>
              <w:spacing w:before="40" w:after="40" w:line="220" w:lineRule="exact"/>
              <w:ind w:right="680"/>
              <w:jc w:val="right"/>
              <w:rPr>
                <w:rFonts w:ascii="Times New Roman" w:hAnsi="Times New Roman"/>
                <w:b/>
                <w:bCs/>
                <w:szCs w:val="20"/>
              </w:rPr>
            </w:pPr>
            <w:r w:rsidRPr="00F03320">
              <w:rPr>
                <w:rFonts w:ascii="Times New Roman" w:hAnsi="Times New Roman"/>
                <w:b/>
                <w:bCs/>
                <w:szCs w:val="20"/>
              </w:rPr>
              <w:t>115,8</w:t>
            </w:r>
          </w:p>
        </w:tc>
        <w:tc>
          <w:tcPr>
            <w:tcW w:w="2410" w:type="dxa"/>
            <w:vAlign w:val="bottom"/>
          </w:tcPr>
          <w:p w:rsidR="001023DC" w:rsidRPr="00281811" w:rsidRDefault="001023DC" w:rsidP="002317D0">
            <w:pPr>
              <w:spacing w:before="40" w:after="40"/>
              <w:ind w:right="680"/>
              <w:jc w:val="right"/>
              <w:rPr>
                <w:rFonts w:ascii="Times New Roman" w:hAnsi="Times New Roman"/>
                <w:b/>
                <w:bCs/>
                <w:szCs w:val="20"/>
              </w:rPr>
            </w:pPr>
            <w:r w:rsidRPr="00281811">
              <w:rPr>
                <w:rFonts w:ascii="Times New Roman" w:hAnsi="Times New Roman"/>
                <w:b/>
                <w:bCs/>
                <w:szCs w:val="20"/>
              </w:rPr>
              <w:t>х</w:t>
            </w:r>
          </w:p>
        </w:tc>
      </w:tr>
      <w:tr w:rsidR="001023DC" w:rsidRPr="00281811" w:rsidTr="001023DC">
        <w:trPr>
          <w:trHeight w:val="66"/>
          <w:jc w:val="center"/>
        </w:trPr>
        <w:tc>
          <w:tcPr>
            <w:tcW w:w="3048" w:type="dxa"/>
            <w:vAlign w:val="bottom"/>
          </w:tcPr>
          <w:p w:rsidR="001023DC" w:rsidRPr="00281811" w:rsidRDefault="001023DC" w:rsidP="002317D0">
            <w:pPr>
              <w:spacing w:before="40" w:after="40"/>
              <w:ind w:left="113" w:right="227"/>
              <w:rPr>
                <w:rFonts w:ascii="Times New Roman" w:hAnsi="Times New Roman"/>
                <w:b/>
                <w:bCs/>
                <w:szCs w:val="20"/>
                <w:vertAlign w:val="superscript"/>
              </w:rPr>
            </w:pPr>
            <w:r w:rsidRPr="00281811">
              <w:rPr>
                <w:rFonts w:ascii="Times New Roman" w:hAnsi="Times New Roman"/>
                <w:szCs w:val="20"/>
              </w:rPr>
              <w:t>Октябрь</w:t>
            </w:r>
          </w:p>
        </w:tc>
        <w:tc>
          <w:tcPr>
            <w:tcW w:w="1559" w:type="dxa"/>
          </w:tcPr>
          <w:p w:rsidR="001023DC" w:rsidRPr="001023DC" w:rsidRDefault="001023DC" w:rsidP="001023DC">
            <w:pPr>
              <w:spacing w:before="40" w:after="40" w:line="220" w:lineRule="exact"/>
              <w:ind w:right="284"/>
              <w:jc w:val="right"/>
              <w:rPr>
                <w:rFonts w:ascii="Times New Roman" w:hAnsi="Times New Roman"/>
                <w:szCs w:val="20"/>
                <w:lang w:val="en-US"/>
              </w:rPr>
            </w:pPr>
            <w:r w:rsidRPr="001023DC">
              <w:rPr>
                <w:rFonts w:ascii="Times New Roman" w:hAnsi="Times New Roman"/>
                <w:szCs w:val="20"/>
                <w:lang w:val="en-US"/>
              </w:rPr>
              <w:t>181 800,6</w:t>
            </w:r>
          </w:p>
        </w:tc>
        <w:tc>
          <w:tcPr>
            <w:tcW w:w="2729" w:type="dxa"/>
          </w:tcPr>
          <w:p w:rsidR="001023DC" w:rsidRPr="001023DC" w:rsidRDefault="001023DC" w:rsidP="001023DC">
            <w:pPr>
              <w:spacing w:before="40" w:after="40" w:line="220" w:lineRule="exact"/>
              <w:ind w:right="680"/>
              <w:jc w:val="right"/>
              <w:rPr>
                <w:rFonts w:ascii="Times New Roman" w:hAnsi="Times New Roman"/>
                <w:bCs/>
                <w:szCs w:val="20"/>
              </w:rPr>
            </w:pPr>
            <w:r w:rsidRPr="001023DC">
              <w:rPr>
                <w:rFonts w:ascii="Times New Roman" w:hAnsi="Times New Roman"/>
                <w:bCs/>
                <w:szCs w:val="20"/>
              </w:rPr>
              <w:t>108,6</w:t>
            </w:r>
          </w:p>
        </w:tc>
        <w:tc>
          <w:tcPr>
            <w:tcW w:w="2410" w:type="dxa"/>
            <w:vAlign w:val="bottom"/>
          </w:tcPr>
          <w:p w:rsidR="001023DC" w:rsidRPr="00281811" w:rsidRDefault="00F03320" w:rsidP="002317D0">
            <w:pPr>
              <w:spacing w:before="40" w:after="40"/>
              <w:ind w:right="680"/>
              <w:jc w:val="right"/>
              <w:rPr>
                <w:rFonts w:ascii="Times New Roman" w:hAnsi="Times New Roman"/>
                <w:bCs/>
                <w:szCs w:val="20"/>
              </w:rPr>
            </w:pPr>
            <w:r>
              <w:rPr>
                <w:rFonts w:ascii="Times New Roman" w:hAnsi="Times New Roman"/>
                <w:bCs/>
                <w:szCs w:val="20"/>
              </w:rPr>
              <w:t>108,0</w:t>
            </w:r>
          </w:p>
        </w:tc>
      </w:tr>
      <w:tr w:rsidR="001023DC" w:rsidRPr="00281811" w:rsidTr="001023DC">
        <w:trPr>
          <w:trHeight w:val="66"/>
          <w:jc w:val="center"/>
        </w:trPr>
        <w:tc>
          <w:tcPr>
            <w:tcW w:w="3048" w:type="dxa"/>
            <w:vAlign w:val="bottom"/>
          </w:tcPr>
          <w:p w:rsidR="001023DC" w:rsidRPr="00281811" w:rsidRDefault="001023DC" w:rsidP="002317D0">
            <w:pPr>
              <w:spacing w:before="40" w:after="40"/>
              <w:ind w:left="113" w:right="227"/>
              <w:rPr>
                <w:rFonts w:ascii="Times New Roman" w:hAnsi="Times New Roman"/>
                <w:szCs w:val="20"/>
              </w:rPr>
            </w:pPr>
            <w:r w:rsidRPr="00281811">
              <w:rPr>
                <w:rFonts w:ascii="Times New Roman" w:hAnsi="Times New Roman"/>
                <w:szCs w:val="20"/>
              </w:rPr>
              <w:t>Ноябрь</w:t>
            </w:r>
          </w:p>
        </w:tc>
        <w:tc>
          <w:tcPr>
            <w:tcW w:w="1559" w:type="dxa"/>
          </w:tcPr>
          <w:p w:rsidR="001023DC" w:rsidRPr="001023DC" w:rsidRDefault="001023DC" w:rsidP="001023DC">
            <w:pPr>
              <w:spacing w:before="40" w:after="40" w:line="220" w:lineRule="exact"/>
              <w:ind w:right="284"/>
              <w:jc w:val="right"/>
              <w:rPr>
                <w:rFonts w:ascii="Times New Roman" w:hAnsi="Times New Roman"/>
                <w:szCs w:val="20"/>
                <w:lang w:val="en-US"/>
              </w:rPr>
            </w:pPr>
            <w:r w:rsidRPr="001023DC">
              <w:rPr>
                <w:rFonts w:ascii="Times New Roman" w:hAnsi="Times New Roman"/>
                <w:szCs w:val="20"/>
                <w:lang w:val="en-US"/>
              </w:rPr>
              <w:t>165 813,1</w:t>
            </w:r>
          </w:p>
        </w:tc>
        <w:tc>
          <w:tcPr>
            <w:tcW w:w="2729" w:type="dxa"/>
          </w:tcPr>
          <w:p w:rsidR="001023DC" w:rsidRPr="001023DC" w:rsidRDefault="001023DC" w:rsidP="001023DC">
            <w:pPr>
              <w:spacing w:before="40" w:after="40" w:line="220" w:lineRule="exact"/>
              <w:ind w:right="680"/>
              <w:jc w:val="right"/>
              <w:rPr>
                <w:rFonts w:ascii="Times New Roman" w:hAnsi="Times New Roman"/>
                <w:bCs/>
                <w:szCs w:val="20"/>
              </w:rPr>
            </w:pPr>
            <w:r w:rsidRPr="001023DC">
              <w:rPr>
                <w:rFonts w:ascii="Times New Roman" w:hAnsi="Times New Roman"/>
                <w:bCs/>
                <w:szCs w:val="20"/>
              </w:rPr>
              <w:t>111,5</w:t>
            </w:r>
          </w:p>
        </w:tc>
        <w:tc>
          <w:tcPr>
            <w:tcW w:w="2410" w:type="dxa"/>
            <w:vAlign w:val="bottom"/>
          </w:tcPr>
          <w:p w:rsidR="001023DC" w:rsidRPr="00281811" w:rsidRDefault="00F03320" w:rsidP="002317D0">
            <w:pPr>
              <w:spacing w:before="40" w:after="40"/>
              <w:ind w:right="680"/>
              <w:jc w:val="right"/>
              <w:rPr>
                <w:rFonts w:ascii="Times New Roman" w:hAnsi="Times New Roman"/>
                <w:bCs/>
                <w:szCs w:val="20"/>
              </w:rPr>
            </w:pPr>
            <w:r>
              <w:rPr>
                <w:rFonts w:ascii="Times New Roman" w:hAnsi="Times New Roman"/>
                <w:bCs/>
                <w:szCs w:val="20"/>
              </w:rPr>
              <w:t>95,4</w:t>
            </w:r>
          </w:p>
        </w:tc>
      </w:tr>
      <w:tr w:rsidR="001023DC" w:rsidRPr="00281811" w:rsidTr="001023DC">
        <w:trPr>
          <w:trHeight w:val="66"/>
          <w:jc w:val="center"/>
        </w:trPr>
        <w:tc>
          <w:tcPr>
            <w:tcW w:w="3048" w:type="dxa"/>
            <w:vAlign w:val="bottom"/>
          </w:tcPr>
          <w:p w:rsidR="001023DC" w:rsidRPr="00281811" w:rsidRDefault="001023DC" w:rsidP="002317D0">
            <w:pPr>
              <w:spacing w:before="40" w:after="40"/>
              <w:ind w:left="113" w:right="227"/>
              <w:rPr>
                <w:rFonts w:ascii="Times New Roman" w:hAnsi="Times New Roman"/>
                <w:szCs w:val="20"/>
              </w:rPr>
            </w:pPr>
            <w:r w:rsidRPr="00281811">
              <w:rPr>
                <w:rFonts w:ascii="Times New Roman" w:hAnsi="Times New Roman"/>
                <w:szCs w:val="20"/>
              </w:rPr>
              <w:t>Декабрь</w:t>
            </w:r>
          </w:p>
        </w:tc>
        <w:tc>
          <w:tcPr>
            <w:tcW w:w="1559" w:type="dxa"/>
          </w:tcPr>
          <w:p w:rsidR="001023DC" w:rsidRPr="001023DC" w:rsidRDefault="001023DC" w:rsidP="001023DC">
            <w:pPr>
              <w:spacing w:before="40" w:after="40" w:line="220" w:lineRule="exact"/>
              <w:ind w:right="284"/>
              <w:jc w:val="right"/>
              <w:rPr>
                <w:rFonts w:ascii="Times New Roman" w:hAnsi="Times New Roman"/>
                <w:szCs w:val="20"/>
                <w:lang w:val="en-US"/>
              </w:rPr>
            </w:pPr>
            <w:r w:rsidRPr="001023DC">
              <w:rPr>
                <w:rFonts w:ascii="Times New Roman" w:hAnsi="Times New Roman"/>
                <w:szCs w:val="20"/>
                <w:lang w:val="en-US"/>
              </w:rPr>
              <w:t>280 233,0</w:t>
            </w:r>
          </w:p>
        </w:tc>
        <w:tc>
          <w:tcPr>
            <w:tcW w:w="2729" w:type="dxa"/>
          </w:tcPr>
          <w:p w:rsidR="001023DC" w:rsidRPr="001023DC" w:rsidRDefault="001023DC" w:rsidP="001023DC">
            <w:pPr>
              <w:spacing w:before="40" w:after="40" w:line="220" w:lineRule="exact"/>
              <w:ind w:right="680"/>
              <w:jc w:val="right"/>
              <w:rPr>
                <w:rFonts w:ascii="Times New Roman" w:hAnsi="Times New Roman"/>
                <w:bCs/>
                <w:szCs w:val="20"/>
              </w:rPr>
            </w:pPr>
            <w:r w:rsidRPr="001023DC">
              <w:rPr>
                <w:rFonts w:ascii="Times New Roman" w:hAnsi="Times New Roman"/>
                <w:bCs/>
                <w:szCs w:val="20"/>
              </w:rPr>
              <w:t>112,3</w:t>
            </w:r>
          </w:p>
        </w:tc>
        <w:tc>
          <w:tcPr>
            <w:tcW w:w="2410" w:type="dxa"/>
            <w:vAlign w:val="bottom"/>
          </w:tcPr>
          <w:p w:rsidR="001023DC" w:rsidRPr="00281811" w:rsidRDefault="00F03320" w:rsidP="002317D0">
            <w:pPr>
              <w:spacing w:before="40" w:after="40"/>
              <w:ind w:right="680"/>
              <w:jc w:val="right"/>
              <w:rPr>
                <w:rFonts w:ascii="Times New Roman" w:hAnsi="Times New Roman"/>
                <w:bCs/>
                <w:szCs w:val="20"/>
              </w:rPr>
            </w:pPr>
            <w:r>
              <w:rPr>
                <w:rFonts w:ascii="Times New Roman" w:hAnsi="Times New Roman"/>
                <w:bCs/>
                <w:szCs w:val="20"/>
              </w:rPr>
              <w:t>168,3</w:t>
            </w:r>
          </w:p>
        </w:tc>
      </w:tr>
      <w:tr w:rsidR="001023DC" w:rsidRPr="00281811" w:rsidTr="001023DC">
        <w:trPr>
          <w:trHeight w:val="66"/>
          <w:jc w:val="center"/>
        </w:trPr>
        <w:tc>
          <w:tcPr>
            <w:tcW w:w="3048" w:type="dxa"/>
            <w:vAlign w:val="bottom"/>
          </w:tcPr>
          <w:p w:rsidR="001023DC" w:rsidRPr="00281811" w:rsidRDefault="001023DC" w:rsidP="002317D0">
            <w:pPr>
              <w:spacing w:before="40" w:after="40"/>
              <w:ind w:left="113" w:right="227"/>
              <w:rPr>
                <w:rFonts w:ascii="Times New Roman" w:hAnsi="Times New Roman"/>
                <w:b/>
                <w:bCs/>
                <w:szCs w:val="20"/>
              </w:rPr>
            </w:pPr>
            <w:r w:rsidRPr="00281811">
              <w:rPr>
                <w:rFonts w:ascii="Times New Roman" w:hAnsi="Times New Roman"/>
                <w:b/>
                <w:bCs/>
                <w:szCs w:val="20"/>
              </w:rPr>
              <w:t>IV квартал</w:t>
            </w:r>
          </w:p>
        </w:tc>
        <w:tc>
          <w:tcPr>
            <w:tcW w:w="1559" w:type="dxa"/>
          </w:tcPr>
          <w:p w:rsidR="001023DC" w:rsidRPr="001023DC" w:rsidRDefault="001023DC" w:rsidP="001023DC">
            <w:pPr>
              <w:spacing w:before="40" w:after="40" w:line="220" w:lineRule="exact"/>
              <w:ind w:right="284"/>
              <w:jc w:val="right"/>
              <w:rPr>
                <w:rFonts w:ascii="Times New Roman" w:hAnsi="Times New Roman"/>
                <w:b/>
                <w:szCs w:val="20"/>
                <w:lang w:val="en-US"/>
              </w:rPr>
            </w:pPr>
            <w:r w:rsidRPr="001023DC">
              <w:rPr>
                <w:rFonts w:ascii="Times New Roman" w:hAnsi="Times New Roman"/>
                <w:b/>
                <w:szCs w:val="20"/>
                <w:lang w:val="en-US"/>
              </w:rPr>
              <w:t>627 846,7</w:t>
            </w:r>
          </w:p>
        </w:tc>
        <w:tc>
          <w:tcPr>
            <w:tcW w:w="2729" w:type="dxa"/>
          </w:tcPr>
          <w:p w:rsidR="001023DC" w:rsidRPr="00F03320" w:rsidRDefault="001023DC" w:rsidP="001023DC">
            <w:pPr>
              <w:spacing w:before="40" w:after="40" w:line="220" w:lineRule="exact"/>
              <w:ind w:right="680"/>
              <w:jc w:val="right"/>
              <w:rPr>
                <w:rFonts w:ascii="Times New Roman" w:hAnsi="Times New Roman"/>
                <w:b/>
                <w:bCs/>
                <w:szCs w:val="20"/>
              </w:rPr>
            </w:pPr>
            <w:r w:rsidRPr="00F03320">
              <w:rPr>
                <w:rFonts w:ascii="Times New Roman" w:hAnsi="Times New Roman"/>
                <w:b/>
                <w:bCs/>
                <w:szCs w:val="20"/>
              </w:rPr>
              <w:t>111,0</w:t>
            </w:r>
          </w:p>
        </w:tc>
        <w:tc>
          <w:tcPr>
            <w:tcW w:w="2410" w:type="dxa"/>
            <w:vAlign w:val="bottom"/>
          </w:tcPr>
          <w:p w:rsidR="001023DC" w:rsidRPr="00281811" w:rsidRDefault="00F03320" w:rsidP="002317D0">
            <w:pPr>
              <w:spacing w:before="40" w:after="40"/>
              <w:ind w:right="680"/>
              <w:jc w:val="right"/>
              <w:rPr>
                <w:rFonts w:ascii="Times New Roman" w:hAnsi="Times New Roman"/>
                <w:b/>
                <w:bCs/>
                <w:szCs w:val="20"/>
              </w:rPr>
            </w:pPr>
            <w:r>
              <w:rPr>
                <w:rFonts w:ascii="Times New Roman" w:hAnsi="Times New Roman"/>
                <w:b/>
                <w:bCs/>
                <w:szCs w:val="20"/>
              </w:rPr>
              <w:t>133,7</w:t>
            </w:r>
          </w:p>
        </w:tc>
      </w:tr>
      <w:tr w:rsidR="001023DC" w:rsidRPr="00281811" w:rsidTr="001023DC">
        <w:trPr>
          <w:trHeight w:val="66"/>
          <w:jc w:val="center"/>
        </w:trPr>
        <w:tc>
          <w:tcPr>
            <w:tcW w:w="3048" w:type="dxa"/>
            <w:tcBorders>
              <w:bottom w:val="double" w:sz="4" w:space="0" w:color="auto"/>
            </w:tcBorders>
            <w:vAlign w:val="bottom"/>
          </w:tcPr>
          <w:p w:rsidR="001023DC" w:rsidRPr="00281811" w:rsidRDefault="001023DC" w:rsidP="002317D0">
            <w:pPr>
              <w:spacing w:before="40" w:after="40"/>
              <w:ind w:left="113" w:right="227"/>
              <w:rPr>
                <w:rFonts w:ascii="Times New Roman" w:hAnsi="Times New Roman"/>
                <w:b/>
                <w:bCs/>
                <w:szCs w:val="20"/>
              </w:rPr>
            </w:pPr>
            <w:r w:rsidRPr="00281811">
              <w:rPr>
                <w:rFonts w:ascii="Times New Roman" w:hAnsi="Times New Roman"/>
                <w:b/>
                <w:bCs/>
                <w:szCs w:val="20"/>
              </w:rPr>
              <w:t xml:space="preserve">Год </w:t>
            </w:r>
          </w:p>
        </w:tc>
        <w:tc>
          <w:tcPr>
            <w:tcW w:w="1559" w:type="dxa"/>
            <w:tcBorders>
              <w:bottom w:val="double" w:sz="4" w:space="0" w:color="auto"/>
            </w:tcBorders>
          </w:tcPr>
          <w:p w:rsidR="001023DC" w:rsidRPr="001023DC" w:rsidRDefault="001023DC" w:rsidP="001023DC">
            <w:pPr>
              <w:spacing w:before="40" w:after="40" w:line="220" w:lineRule="exact"/>
              <w:ind w:right="284"/>
              <w:jc w:val="right"/>
              <w:rPr>
                <w:rFonts w:ascii="Times New Roman" w:hAnsi="Times New Roman"/>
                <w:b/>
                <w:szCs w:val="20"/>
                <w:lang w:val="en-US"/>
              </w:rPr>
            </w:pPr>
            <w:r w:rsidRPr="001023DC">
              <w:rPr>
                <w:rFonts w:ascii="Times New Roman" w:hAnsi="Times New Roman"/>
                <w:b/>
                <w:szCs w:val="20"/>
                <w:lang w:val="en-US"/>
              </w:rPr>
              <w:t>1 865 106,6</w:t>
            </w:r>
          </w:p>
        </w:tc>
        <w:tc>
          <w:tcPr>
            <w:tcW w:w="2729" w:type="dxa"/>
            <w:tcBorders>
              <w:bottom w:val="double" w:sz="4" w:space="0" w:color="auto"/>
            </w:tcBorders>
          </w:tcPr>
          <w:p w:rsidR="001023DC" w:rsidRPr="00F03320" w:rsidRDefault="001023DC" w:rsidP="001023DC">
            <w:pPr>
              <w:spacing w:before="40" w:after="40" w:line="220" w:lineRule="exact"/>
              <w:ind w:right="680"/>
              <w:jc w:val="right"/>
              <w:rPr>
                <w:rFonts w:ascii="Times New Roman" w:hAnsi="Times New Roman"/>
                <w:b/>
                <w:bCs/>
                <w:szCs w:val="20"/>
              </w:rPr>
            </w:pPr>
            <w:r w:rsidRPr="00F03320">
              <w:rPr>
                <w:rFonts w:ascii="Times New Roman" w:hAnsi="Times New Roman"/>
                <w:b/>
                <w:bCs/>
                <w:szCs w:val="20"/>
              </w:rPr>
              <w:t>114,1</w:t>
            </w:r>
          </w:p>
        </w:tc>
        <w:tc>
          <w:tcPr>
            <w:tcW w:w="2410" w:type="dxa"/>
            <w:tcBorders>
              <w:bottom w:val="double" w:sz="4" w:space="0" w:color="auto"/>
            </w:tcBorders>
            <w:vAlign w:val="bottom"/>
          </w:tcPr>
          <w:p w:rsidR="001023DC" w:rsidRPr="00281811" w:rsidRDefault="001023DC" w:rsidP="002317D0">
            <w:pPr>
              <w:spacing w:before="40" w:after="40"/>
              <w:ind w:right="680"/>
              <w:jc w:val="right"/>
              <w:rPr>
                <w:rFonts w:ascii="Times New Roman" w:hAnsi="Times New Roman"/>
                <w:b/>
                <w:bCs/>
                <w:szCs w:val="20"/>
              </w:rPr>
            </w:pPr>
            <w:r w:rsidRPr="00281811">
              <w:rPr>
                <w:rFonts w:ascii="Times New Roman" w:hAnsi="Times New Roman"/>
                <w:b/>
                <w:bCs/>
                <w:szCs w:val="20"/>
              </w:rPr>
              <w:t>х</w:t>
            </w:r>
          </w:p>
        </w:tc>
      </w:tr>
    </w:tbl>
    <w:p w:rsidR="00C23484" w:rsidRDefault="00A25781" w:rsidP="00C23484">
      <w:pPr>
        <w:pageBreakBefore/>
        <w:spacing w:line="240" w:lineRule="exact"/>
        <w:jc w:val="center"/>
        <w:rPr>
          <w:rFonts w:ascii="Times New Roman" w:hAnsi="Times New Roman"/>
          <w:sz w:val="22"/>
        </w:rPr>
      </w:pPr>
      <w:r w:rsidRPr="00281811">
        <w:rPr>
          <w:rFonts w:ascii="Times New Roman" w:hAnsi="Times New Roman"/>
          <w:b/>
          <w:sz w:val="24"/>
        </w:rPr>
        <w:lastRenderedPageBreak/>
        <w:t>Динамика объема работ,</w:t>
      </w:r>
      <w:r w:rsidR="00454F18" w:rsidRPr="00281811">
        <w:rPr>
          <w:rFonts w:ascii="Times New Roman" w:hAnsi="Times New Roman"/>
          <w:b/>
          <w:sz w:val="24"/>
        </w:rPr>
        <w:t xml:space="preserve"> </w:t>
      </w:r>
      <w:r w:rsidRPr="00281811">
        <w:rPr>
          <w:rFonts w:ascii="Times New Roman" w:hAnsi="Times New Roman"/>
          <w:b/>
          <w:sz w:val="24"/>
        </w:rPr>
        <w:t xml:space="preserve">выполненных </w:t>
      </w:r>
      <w:r w:rsidR="009D66C2" w:rsidRPr="00281811">
        <w:rPr>
          <w:rFonts w:ascii="Times New Roman" w:hAnsi="Times New Roman"/>
          <w:b/>
          <w:sz w:val="24"/>
        </w:rPr>
        <w:br/>
      </w:r>
      <w:r w:rsidRPr="00281811">
        <w:rPr>
          <w:rFonts w:ascii="Times New Roman" w:hAnsi="Times New Roman"/>
          <w:b/>
          <w:sz w:val="24"/>
        </w:rPr>
        <w:t>по виду деятельности «Строительство»</w:t>
      </w:r>
      <w:r w:rsidR="00CB2956" w:rsidRPr="00281811">
        <w:rPr>
          <w:rFonts w:ascii="Times New Roman" w:hAnsi="Times New Roman"/>
          <w:b/>
          <w:sz w:val="24"/>
        </w:rPr>
        <w:br/>
      </w:r>
      <w:r w:rsidR="00C23484" w:rsidRPr="00422300">
        <w:rPr>
          <w:rFonts w:ascii="Times New Roman" w:hAnsi="Times New Roman"/>
          <w:sz w:val="18"/>
          <w:szCs w:val="18"/>
        </w:rPr>
        <w:t>в процентах к среднемесячному значению 202</w:t>
      </w:r>
      <w:r w:rsidR="00C23484">
        <w:rPr>
          <w:rFonts w:ascii="Times New Roman" w:hAnsi="Times New Roman"/>
          <w:sz w:val="18"/>
          <w:szCs w:val="18"/>
        </w:rPr>
        <w:t>1</w:t>
      </w:r>
      <w:r w:rsidR="00C23484" w:rsidRPr="00422300">
        <w:rPr>
          <w:rFonts w:ascii="Times New Roman" w:hAnsi="Times New Roman"/>
          <w:sz w:val="18"/>
          <w:szCs w:val="18"/>
        </w:rPr>
        <w:t xml:space="preserve"> г.</w:t>
      </w:r>
      <w:r w:rsidR="007D181A">
        <w:rPr>
          <w:rFonts w:ascii="Times New Roman" w:hAnsi="Times New Roman"/>
          <w:sz w:val="18"/>
          <w:szCs w:val="18"/>
        </w:rPr>
        <w:t xml:space="preserve"> </w:t>
      </w:r>
    </w:p>
    <w:p w:rsidR="00A25781" w:rsidRPr="00C23484" w:rsidRDefault="003B70F4" w:rsidP="00C23484">
      <w:pPr>
        <w:spacing w:line="240" w:lineRule="exact"/>
        <w:jc w:val="center"/>
        <w:rPr>
          <w:rFonts w:ascii="Times New Roman" w:hAnsi="Times New Roman"/>
          <w:sz w:val="18"/>
          <w:szCs w:val="18"/>
        </w:rPr>
      </w:pPr>
      <w:r w:rsidRPr="00C23484">
        <w:rPr>
          <w:rFonts w:ascii="Times New Roman" w:hAnsi="Times New Roman"/>
          <w:sz w:val="18"/>
          <w:szCs w:val="18"/>
        </w:rPr>
        <w:t>в сопоставимых ценах</w:t>
      </w:r>
      <w:r w:rsidR="00422300" w:rsidRPr="00C23484">
        <w:rPr>
          <w:rFonts w:ascii="Times New Roman" w:hAnsi="Times New Roman"/>
          <w:sz w:val="18"/>
          <w:szCs w:val="18"/>
        </w:rPr>
        <w:br/>
      </w:r>
      <w:r w:rsidR="00422300" w:rsidRPr="00C23484">
        <w:rPr>
          <w:rFonts w:ascii="Times New Roman" w:hAnsi="Times New Roman"/>
          <w:sz w:val="18"/>
          <w:szCs w:val="18"/>
        </w:rPr>
        <w:br/>
        <w:t xml:space="preserve">                                                                                                         </w:t>
      </w:r>
      <w:r w:rsidR="00670D7B" w:rsidRPr="00C23484">
        <w:rPr>
          <w:rFonts w:ascii="Times New Roman" w:hAnsi="Times New Roman"/>
          <w:sz w:val="18"/>
          <w:szCs w:val="18"/>
        </w:rPr>
        <w:t xml:space="preserve">        </w:t>
      </w:r>
      <w:r w:rsidR="00422300" w:rsidRPr="00C23484">
        <w:rPr>
          <w:rFonts w:ascii="Times New Roman" w:hAnsi="Times New Roman"/>
          <w:sz w:val="18"/>
          <w:szCs w:val="18"/>
        </w:rPr>
        <w:t xml:space="preserve">    </w:t>
      </w:r>
    </w:p>
    <w:p w:rsidR="00A25781" w:rsidRPr="00281811" w:rsidRDefault="006207F5" w:rsidP="00281811">
      <w:pPr>
        <w:spacing w:after="120"/>
        <w:jc w:val="center"/>
      </w:pPr>
      <w:r w:rsidRPr="006207F5">
        <w:rPr>
          <w:rFonts w:ascii="Times New Roman" w:hAnsi="Times New Roman"/>
          <w:b/>
          <w:noProof/>
          <w:sz w:val="24"/>
        </w:rPr>
        <mc:AlternateContent>
          <mc:Choice Requires="wps">
            <w:drawing>
              <wp:anchor distT="0" distB="0" distL="114300" distR="114300" simplePos="0" relativeHeight="251663360" behindDoc="0" locked="0" layoutInCell="1" allowOverlap="1" wp14:anchorId="2CFD0AA5" wp14:editId="028E39D5">
                <wp:simplePos x="0" y="0"/>
                <wp:positionH relativeFrom="column">
                  <wp:posOffset>5440680</wp:posOffset>
                </wp:positionH>
                <wp:positionV relativeFrom="paragraph">
                  <wp:posOffset>2200910</wp:posOffset>
                </wp:positionV>
                <wp:extent cx="596900" cy="292100"/>
                <wp:effectExtent l="0" t="0" r="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92100"/>
                        </a:xfrm>
                        <a:prstGeom prst="rect">
                          <a:avLst/>
                        </a:prstGeom>
                        <a:noFill/>
                        <a:ln w="9525">
                          <a:noFill/>
                          <a:miter lim="800000"/>
                          <a:headEnd/>
                          <a:tailEnd/>
                        </a:ln>
                      </wps:spPr>
                      <wps:txbx>
                        <w:txbxContent>
                          <w:p w:rsidR="00AF02EC" w:rsidRPr="006207F5" w:rsidRDefault="00AF02EC" w:rsidP="006207F5">
                            <w:pPr>
                              <w:jc w:val="center"/>
                              <w:rPr>
                                <w:rFonts w:ascii="Times New Roman" w:hAnsi="Times New Roman"/>
                                <w:b/>
                                <w:sz w:val="21"/>
                                <w:szCs w:val="21"/>
                              </w:rPr>
                            </w:pPr>
                            <w:proofErr w:type="gramStart"/>
                            <w:r w:rsidRPr="006207F5">
                              <w:rPr>
                                <w:rFonts w:ascii="Times New Roman" w:hAnsi="Times New Roman"/>
                                <w:b/>
                                <w:sz w:val="21"/>
                                <w:szCs w:val="21"/>
                                <w:lang w:val="en-US"/>
                              </w:rPr>
                              <w:t>2024</w:t>
                            </w:r>
                            <w:r w:rsidRPr="006207F5">
                              <w:rPr>
                                <w:rFonts w:ascii="Times New Roman" w:hAnsi="Times New Roman"/>
                                <w:b/>
                                <w:sz w:val="21"/>
                                <w:szCs w:val="21"/>
                              </w:rPr>
                              <w:t xml:space="preserve"> г.</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28.4pt;margin-top:173.3pt;width:47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" filled="f" stroked="f">
                <v:textbox>
                  <w:txbxContent>
                    <w:p w:rsidR="00AF02EC" w:rsidRPr="006207F5" w:rsidRDefault="00AF02EC" w:rsidP="006207F5">
                      <w:pPr>
                        <w:jc w:val="center"/>
                        <w:rPr>
                          <w:rFonts w:ascii="Times New Roman" w:hAnsi="Times New Roman"/>
                          <w:b/>
                          <w:sz w:val="21"/>
                          <w:szCs w:val="21"/>
                        </w:rPr>
                      </w:pPr>
                      <w:proofErr w:type="gramStart"/>
                      <w:r w:rsidRPr="006207F5">
                        <w:rPr>
                          <w:rFonts w:ascii="Times New Roman" w:hAnsi="Times New Roman"/>
                          <w:b/>
                          <w:sz w:val="21"/>
                          <w:szCs w:val="21"/>
                          <w:lang w:val="en-US"/>
                        </w:rPr>
                        <w:t>2024</w:t>
                      </w:r>
                      <w:r w:rsidRPr="006207F5">
                        <w:rPr>
                          <w:rFonts w:ascii="Times New Roman" w:hAnsi="Times New Roman"/>
                          <w:b/>
                          <w:sz w:val="21"/>
                          <w:szCs w:val="21"/>
                        </w:rPr>
                        <w:t xml:space="preserve"> г.</w:t>
                      </w:r>
                      <w:proofErr w:type="gramEnd"/>
                    </w:p>
                  </w:txbxContent>
                </v:textbox>
              </v:shape>
            </w:pict>
          </mc:Fallback>
        </mc:AlternateContent>
      </w:r>
      <w:r w:rsidR="00585D0A" w:rsidRPr="00281811">
        <w:rPr>
          <w:noProof/>
        </w:rPr>
        <w:drawing>
          <wp:inline distT="0" distB="0" distL="0" distR="0" wp14:anchorId="254D4459" wp14:editId="2043C501">
            <wp:extent cx="5943600" cy="2495550"/>
            <wp:effectExtent l="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D7663" w:rsidRDefault="001D7663" w:rsidP="00860951">
      <w:pPr>
        <w:spacing w:before="120" w:after="240" w:line="240" w:lineRule="exact"/>
        <w:jc w:val="center"/>
        <w:rPr>
          <w:rFonts w:ascii="Times New Roman" w:hAnsi="Times New Roman"/>
          <w:b/>
          <w:bCs/>
          <w:sz w:val="24"/>
        </w:rPr>
      </w:pPr>
    </w:p>
    <w:p w:rsidR="004F44DD" w:rsidRPr="00281811" w:rsidRDefault="004F44DD" w:rsidP="00860951">
      <w:pPr>
        <w:spacing w:before="120" w:after="240" w:line="240" w:lineRule="exact"/>
        <w:jc w:val="center"/>
        <w:rPr>
          <w:b/>
          <w:sz w:val="24"/>
        </w:rPr>
      </w:pPr>
      <w:r w:rsidRPr="00281811">
        <w:rPr>
          <w:rFonts w:ascii="Times New Roman" w:hAnsi="Times New Roman"/>
          <w:b/>
          <w:bCs/>
          <w:sz w:val="24"/>
        </w:rPr>
        <w:t>Ввод в действие (эксплуатацию) зданий по видам</w:t>
      </w:r>
      <w:r w:rsidRPr="00281811">
        <w:t xml:space="preserve"> </w:t>
      </w:r>
      <w:r w:rsidR="00C640E1" w:rsidRPr="00C640E1">
        <w:rPr>
          <w:rFonts w:ascii="Times New Roman" w:hAnsi="Times New Roman"/>
          <w:b/>
          <w:sz w:val="24"/>
        </w:rPr>
        <w:t>в</w:t>
      </w:r>
      <w:r w:rsidRPr="00281811">
        <w:rPr>
          <w:rFonts w:ascii="Times New Roman" w:hAnsi="Times New Roman"/>
          <w:b/>
          <w:bCs/>
          <w:sz w:val="24"/>
        </w:rPr>
        <w:t xml:space="preserve"> январ</w:t>
      </w:r>
      <w:r w:rsidR="00C640E1">
        <w:rPr>
          <w:rFonts w:ascii="Times New Roman" w:hAnsi="Times New Roman"/>
          <w:b/>
          <w:bCs/>
          <w:sz w:val="24"/>
        </w:rPr>
        <w:t>е</w:t>
      </w:r>
      <w:r w:rsidR="0037788E">
        <w:rPr>
          <w:rFonts w:ascii="Times New Roman" w:hAnsi="Times New Roman"/>
          <w:b/>
          <w:bCs/>
          <w:sz w:val="24"/>
        </w:rPr>
        <w:t>-</w:t>
      </w:r>
      <w:r w:rsidR="008B044B">
        <w:rPr>
          <w:rFonts w:ascii="Times New Roman" w:hAnsi="Times New Roman"/>
          <w:b/>
          <w:bCs/>
          <w:sz w:val="24"/>
        </w:rPr>
        <w:t>ию</w:t>
      </w:r>
      <w:r w:rsidR="00E618B5">
        <w:rPr>
          <w:rFonts w:ascii="Times New Roman" w:hAnsi="Times New Roman"/>
          <w:b/>
          <w:bCs/>
          <w:sz w:val="24"/>
        </w:rPr>
        <w:t>л</w:t>
      </w:r>
      <w:r w:rsidR="00523C93">
        <w:rPr>
          <w:rFonts w:ascii="Times New Roman" w:hAnsi="Times New Roman"/>
          <w:b/>
          <w:bCs/>
          <w:sz w:val="24"/>
        </w:rPr>
        <w:t>е</w:t>
      </w:r>
      <w:r w:rsidRPr="00281811">
        <w:rPr>
          <w:rFonts w:ascii="Times New Roman" w:hAnsi="Times New Roman"/>
          <w:b/>
          <w:bCs/>
          <w:sz w:val="24"/>
        </w:rPr>
        <w:t xml:space="preserve"> 202</w:t>
      </w:r>
      <w:r w:rsidR="002D78A9">
        <w:rPr>
          <w:rFonts w:ascii="Times New Roman" w:hAnsi="Times New Roman"/>
          <w:b/>
          <w:bCs/>
          <w:sz w:val="24"/>
        </w:rPr>
        <w:t>4</w:t>
      </w:r>
      <w:r w:rsidRPr="00281811">
        <w:rPr>
          <w:rFonts w:ascii="Times New Roman" w:hAnsi="Times New Roman"/>
          <w:b/>
          <w:bCs/>
          <w:sz w:val="24"/>
        </w:rPr>
        <w:t xml:space="preserve"> г.</w:t>
      </w:r>
    </w:p>
    <w:tbl>
      <w:tblPr>
        <w:tblStyle w:val="ae"/>
        <w:tblW w:w="9639" w:type="dxa"/>
        <w:tblInd w:w="108" w:type="dxa"/>
        <w:tblLook w:val="04A0" w:firstRow="1" w:lastRow="0" w:firstColumn="1" w:lastColumn="0" w:noHBand="0" w:noVBand="1"/>
      </w:tblPr>
      <w:tblGrid>
        <w:gridCol w:w="3023"/>
        <w:gridCol w:w="3308"/>
        <w:gridCol w:w="3308"/>
      </w:tblGrid>
      <w:tr w:rsidR="009B557E" w:rsidRPr="00281811" w:rsidTr="009B557E">
        <w:tc>
          <w:tcPr>
            <w:tcW w:w="3023" w:type="dxa"/>
            <w:tcBorders>
              <w:top w:val="double" w:sz="4" w:space="0" w:color="auto"/>
              <w:left w:val="nil"/>
              <w:bottom w:val="double" w:sz="4" w:space="0" w:color="auto"/>
            </w:tcBorders>
          </w:tcPr>
          <w:p w:rsidR="009B557E" w:rsidRPr="00281811" w:rsidRDefault="009B557E" w:rsidP="00860951">
            <w:pPr>
              <w:spacing w:before="120" w:after="240" w:line="240" w:lineRule="exact"/>
              <w:jc w:val="center"/>
              <w:rPr>
                <w:rFonts w:cs="Arial"/>
                <w:color w:val="000000"/>
                <w:sz w:val="18"/>
                <w:szCs w:val="18"/>
              </w:rPr>
            </w:pPr>
          </w:p>
        </w:tc>
        <w:tc>
          <w:tcPr>
            <w:tcW w:w="3308" w:type="dxa"/>
            <w:tcBorders>
              <w:top w:val="double" w:sz="4" w:space="0" w:color="auto"/>
              <w:bottom w:val="double" w:sz="4" w:space="0" w:color="auto"/>
            </w:tcBorders>
          </w:tcPr>
          <w:p w:rsidR="009B557E" w:rsidRPr="00281811" w:rsidRDefault="009B557E" w:rsidP="00860951">
            <w:pPr>
              <w:widowControl w:val="0"/>
              <w:spacing w:before="120" w:after="240" w:line="240" w:lineRule="exact"/>
              <w:jc w:val="center"/>
              <w:rPr>
                <w:rFonts w:ascii="Times New Roman" w:hAnsi="Times New Roman"/>
                <w:bCs/>
                <w:color w:val="000000"/>
              </w:rPr>
            </w:pPr>
            <w:r w:rsidRPr="00281811">
              <w:rPr>
                <w:rFonts w:ascii="Times New Roman" w:hAnsi="Times New Roman"/>
                <w:bCs/>
                <w:color w:val="000000"/>
              </w:rPr>
              <w:t xml:space="preserve">Количество зданий, </w:t>
            </w:r>
            <w:r w:rsidRPr="00281811">
              <w:rPr>
                <w:rFonts w:ascii="Times New Roman" w:hAnsi="Times New Roman"/>
                <w:bCs/>
                <w:color w:val="000000"/>
              </w:rPr>
              <w:br/>
              <w:t>единиц</w:t>
            </w:r>
          </w:p>
        </w:tc>
        <w:tc>
          <w:tcPr>
            <w:tcW w:w="3308" w:type="dxa"/>
            <w:tcBorders>
              <w:top w:val="double" w:sz="4" w:space="0" w:color="auto"/>
              <w:bottom w:val="double" w:sz="4" w:space="0" w:color="auto"/>
              <w:right w:val="nil"/>
            </w:tcBorders>
          </w:tcPr>
          <w:p w:rsidR="009B557E" w:rsidRPr="00281811" w:rsidRDefault="009B557E" w:rsidP="00860951">
            <w:pPr>
              <w:widowControl w:val="0"/>
              <w:spacing w:before="120" w:after="240" w:line="240" w:lineRule="exact"/>
              <w:jc w:val="center"/>
              <w:rPr>
                <w:rFonts w:ascii="Times New Roman" w:hAnsi="Times New Roman"/>
                <w:bCs/>
                <w:color w:val="000000"/>
              </w:rPr>
            </w:pPr>
            <w:r w:rsidRPr="00281811">
              <w:rPr>
                <w:rFonts w:ascii="Times New Roman" w:hAnsi="Times New Roman"/>
                <w:bCs/>
                <w:color w:val="000000"/>
              </w:rPr>
              <w:t xml:space="preserve">Общая </w:t>
            </w:r>
            <w:r w:rsidRPr="00281811">
              <w:rPr>
                <w:rFonts w:ascii="Times New Roman" w:hAnsi="Times New Roman"/>
                <w:bCs/>
                <w:color w:val="000000"/>
              </w:rPr>
              <w:br/>
              <w:t xml:space="preserve">площадь зданий, </w:t>
            </w:r>
            <w:r w:rsidRPr="00281811">
              <w:rPr>
                <w:rFonts w:ascii="Times New Roman" w:hAnsi="Times New Roman"/>
                <w:bCs/>
                <w:color w:val="000000"/>
              </w:rPr>
              <w:br/>
              <w:t>тыс. кв. м</w:t>
            </w:r>
          </w:p>
        </w:tc>
      </w:tr>
      <w:tr w:rsidR="00B33E68" w:rsidRPr="00281811" w:rsidTr="00DF5EC3">
        <w:tc>
          <w:tcPr>
            <w:tcW w:w="3023" w:type="dxa"/>
            <w:tcBorders>
              <w:top w:val="double" w:sz="4" w:space="0" w:color="auto"/>
              <w:left w:val="nil"/>
              <w:bottom w:val="nil"/>
              <w:right w:val="nil"/>
            </w:tcBorders>
            <w:vAlign w:val="bottom"/>
          </w:tcPr>
          <w:p w:rsidR="00B33E68" w:rsidRPr="00281811" w:rsidRDefault="00B33E68" w:rsidP="0085561A">
            <w:pPr>
              <w:widowControl w:val="0"/>
              <w:spacing w:before="120" w:after="240"/>
              <w:rPr>
                <w:rFonts w:ascii="Times New Roman" w:hAnsi="Times New Roman"/>
                <w:b/>
                <w:bCs/>
                <w:color w:val="000000"/>
              </w:rPr>
            </w:pPr>
            <w:r w:rsidRPr="00281811">
              <w:rPr>
                <w:rFonts w:ascii="Times New Roman" w:hAnsi="Times New Roman"/>
                <w:b/>
                <w:bCs/>
                <w:color w:val="000000"/>
              </w:rPr>
              <w:t>Введено в действие зданий</w:t>
            </w:r>
          </w:p>
        </w:tc>
        <w:tc>
          <w:tcPr>
            <w:tcW w:w="3308" w:type="dxa"/>
            <w:tcBorders>
              <w:top w:val="double" w:sz="4" w:space="0" w:color="auto"/>
              <w:left w:val="nil"/>
              <w:bottom w:val="nil"/>
              <w:right w:val="nil"/>
            </w:tcBorders>
            <w:vAlign w:val="bottom"/>
          </w:tcPr>
          <w:p w:rsidR="00B33E68" w:rsidRPr="006B7D40" w:rsidRDefault="00E618B5" w:rsidP="001C0092">
            <w:pPr>
              <w:spacing w:before="120" w:after="240"/>
              <w:jc w:val="right"/>
              <w:rPr>
                <w:rFonts w:ascii="Times New Roman" w:hAnsi="Times New Roman"/>
                <w:b/>
              </w:rPr>
            </w:pPr>
            <w:r>
              <w:rPr>
                <w:rFonts w:ascii="Times New Roman" w:hAnsi="Times New Roman"/>
                <w:b/>
              </w:rPr>
              <w:t>2 762</w:t>
            </w:r>
          </w:p>
        </w:tc>
        <w:tc>
          <w:tcPr>
            <w:tcW w:w="3308" w:type="dxa"/>
            <w:tcBorders>
              <w:top w:val="double" w:sz="4" w:space="0" w:color="auto"/>
              <w:left w:val="nil"/>
              <w:bottom w:val="nil"/>
              <w:right w:val="nil"/>
            </w:tcBorders>
            <w:vAlign w:val="bottom"/>
          </w:tcPr>
          <w:p w:rsidR="00B33E68" w:rsidRPr="006B7D40" w:rsidRDefault="00126036" w:rsidP="00DF5EC3">
            <w:pPr>
              <w:spacing w:before="120" w:after="240"/>
              <w:jc w:val="right"/>
              <w:rPr>
                <w:rFonts w:ascii="Times New Roman" w:hAnsi="Times New Roman"/>
                <w:b/>
              </w:rPr>
            </w:pPr>
            <w:r>
              <w:rPr>
                <w:rFonts w:ascii="Times New Roman" w:hAnsi="Times New Roman"/>
                <w:b/>
              </w:rPr>
              <w:t>5 400,5</w:t>
            </w:r>
          </w:p>
        </w:tc>
      </w:tr>
      <w:tr w:rsidR="00B32FB9" w:rsidRPr="00281811" w:rsidTr="00DF5EC3">
        <w:tc>
          <w:tcPr>
            <w:tcW w:w="3023" w:type="dxa"/>
            <w:tcBorders>
              <w:top w:val="nil"/>
              <w:left w:val="nil"/>
              <w:bottom w:val="nil"/>
              <w:right w:val="nil"/>
            </w:tcBorders>
            <w:vAlign w:val="bottom"/>
          </w:tcPr>
          <w:p w:rsidR="00B32FB9" w:rsidRPr="00281811" w:rsidRDefault="00B32FB9" w:rsidP="0085561A">
            <w:pPr>
              <w:spacing w:before="120" w:after="240"/>
              <w:ind w:left="113"/>
              <w:rPr>
                <w:rFonts w:ascii="Times New Roman" w:hAnsi="Times New Roman"/>
                <w:bCs/>
                <w:color w:val="000000"/>
              </w:rPr>
            </w:pPr>
            <w:r w:rsidRPr="00281811">
              <w:rPr>
                <w:rFonts w:ascii="Times New Roman" w:hAnsi="Times New Roman"/>
                <w:bCs/>
                <w:color w:val="000000"/>
              </w:rPr>
              <w:t>в том числе:</w:t>
            </w:r>
          </w:p>
        </w:tc>
        <w:tc>
          <w:tcPr>
            <w:tcW w:w="3308" w:type="dxa"/>
            <w:tcBorders>
              <w:top w:val="nil"/>
              <w:left w:val="nil"/>
              <w:bottom w:val="nil"/>
              <w:right w:val="nil"/>
            </w:tcBorders>
            <w:vAlign w:val="bottom"/>
          </w:tcPr>
          <w:p w:rsidR="00B32FB9" w:rsidRPr="00281811" w:rsidRDefault="00B32FB9" w:rsidP="00DF5EC3">
            <w:pPr>
              <w:spacing w:before="120" w:after="240"/>
              <w:ind w:right="170"/>
              <w:jc w:val="right"/>
              <w:rPr>
                <w:rFonts w:ascii="Times New Roman" w:hAnsi="Times New Roman"/>
                <w:color w:val="000000"/>
              </w:rPr>
            </w:pPr>
          </w:p>
        </w:tc>
        <w:tc>
          <w:tcPr>
            <w:tcW w:w="3308" w:type="dxa"/>
            <w:tcBorders>
              <w:top w:val="nil"/>
              <w:left w:val="nil"/>
              <w:bottom w:val="nil"/>
              <w:right w:val="nil"/>
            </w:tcBorders>
            <w:vAlign w:val="bottom"/>
          </w:tcPr>
          <w:p w:rsidR="00B32FB9" w:rsidRPr="009D4EAA" w:rsidRDefault="00B32FB9" w:rsidP="00DF5EC3">
            <w:pPr>
              <w:spacing w:before="120" w:after="240"/>
              <w:jc w:val="right"/>
              <w:rPr>
                <w:rFonts w:ascii="Times New Roman" w:hAnsi="Times New Roman"/>
              </w:rPr>
            </w:pPr>
          </w:p>
        </w:tc>
      </w:tr>
      <w:tr w:rsidR="00C90B8E" w:rsidRPr="00281811" w:rsidTr="00DF5EC3">
        <w:tc>
          <w:tcPr>
            <w:tcW w:w="3023" w:type="dxa"/>
            <w:tcBorders>
              <w:top w:val="nil"/>
              <w:left w:val="nil"/>
              <w:bottom w:val="nil"/>
              <w:right w:val="nil"/>
            </w:tcBorders>
            <w:vAlign w:val="bottom"/>
          </w:tcPr>
          <w:p w:rsidR="00C90B8E" w:rsidRPr="00281811" w:rsidRDefault="00E379DB" w:rsidP="00E379DB">
            <w:pPr>
              <w:spacing w:before="120" w:after="240"/>
              <w:ind w:left="113"/>
              <w:rPr>
                <w:rFonts w:ascii="Times New Roman" w:hAnsi="Times New Roman"/>
                <w:bCs/>
                <w:color w:val="000000"/>
              </w:rPr>
            </w:pPr>
            <w:r>
              <w:rPr>
                <w:rFonts w:ascii="Times New Roman" w:hAnsi="Times New Roman"/>
                <w:bCs/>
                <w:color w:val="000000"/>
              </w:rPr>
              <w:t>ж</w:t>
            </w:r>
            <w:r w:rsidR="00C90B8E" w:rsidRPr="00281811">
              <w:rPr>
                <w:rFonts w:ascii="Times New Roman" w:hAnsi="Times New Roman"/>
                <w:bCs/>
                <w:color w:val="000000"/>
              </w:rPr>
              <w:t>ил</w:t>
            </w:r>
            <w:r>
              <w:rPr>
                <w:rFonts w:ascii="Times New Roman" w:hAnsi="Times New Roman"/>
                <w:bCs/>
                <w:color w:val="000000"/>
              </w:rPr>
              <w:t>ые здания</w:t>
            </w:r>
          </w:p>
        </w:tc>
        <w:tc>
          <w:tcPr>
            <w:tcW w:w="3308" w:type="dxa"/>
            <w:tcBorders>
              <w:top w:val="nil"/>
              <w:left w:val="nil"/>
              <w:bottom w:val="nil"/>
              <w:right w:val="nil"/>
            </w:tcBorders>
            <w:vAlign w:val="bottom"/>
          </w:tcPr>
          <w:p w:rsidR="00C90B8E" w:rsidRPr="006B7D40" w:rsidRDefault="00E618B5" w:rsidP="00DF5EC3">
            <w:pPr>
              <w:spacing w:before="120" w:after="240"/>
              <w:jc w:val="right"/>
              <w:rPr>
                <w:rFonts w:ascii="Times New Roman" w:hAnsi="Times New Roman"/>
              </w:rPr>
            </w:pPr>
            <w:r>
              <w:rPr>
                <w:rFonts w:ascii="Times New Roman" w:hAnsi="Times New Roman"/>
              </w:rPr>
              <w:t>2 627</w:t>
            </w:r>
          </w:p>
        </w:tc>
        <w:tc>
          <w:tcPr>
            <w:tcW w:w="3308" w:type="dxa"/>
            <w:tcBorders>
              <w:top w:val="nil"/>
              <w:left w:val="nil"/>
              <w:bottom w:val="nil"/>
              <w:right w:val="nil"/>
            </w:tcBorders>
            <w:vAlign w:val="bottom"/>
          </w:tcPr>
          <w:p w:rsidR="00C90B8E" w:rsidRPr="00241EF7" w:rsidRDefault="00126036" w:rsidP="00DF5EC3">
            <w:pPr>
              <w:spacing w:before="120" w:after="240"/>
              <w:jc w:val="right"/>
              <w:rPr>
                <w:rFonts w:ascii="Times New Roman" w:hAnsi="Times New Roman"/>
              </w:rPr>
            </w:pPr>
            <w:r>
              <w:rPr>
                <w:rFonts w:ascii="Times New Roman" w:hAnsi="Times New Roman"/>
              </w:rPr>
              <w:t>3 447,8</w:t>
            </w:r>
          </w:p>
        </w:tc>
      </w:tr>
      <w:tr w:rsidR="00C90B8E" w:rsidRPr="00281811" w:rsidTr="00DF5EC3">
        <w:tc>
          <w:tcPr>
            <w:tcW w:w="3023" w:type="dxa"/>
            <w:tcBorders>
              <w:top w:val="nil"/>
              <w:left w:val="nil"/>
              <w:bottom w:val="nil"/>
              <w:right w:val="nil"/>
            </w:tcBorders>
            <w:vAlign w:val="bottom"/>
          </w:tcPr>
          <w:p w:rsidR="00C90B8E" w:rsidRPr="00281811" w:rsidRDefault="00E379DB" w:rsidP="00E379DB">
            <w:pPr>
              <w:spacing w:before="120" w:after="240"/>
              <w:ind w:left="113"/>
              <w:rPr>
                <w:rFonts w:ascii="Times New Roman" w:hAnsi="Times New Roman"/>
                <w:bCs/>
                <w:color w:val="000000"/>
              </w:rPr>
            </w:pPr>
            <w:r>
              <w:rPr>
                <w:rFonts w:ascii="Times New Roman" w:hAnsi="Times New Roman"/>
                <w:bCs/>
                <w:color w:val="000000"/>
              </w:rPr>
              <w:t>н</w:t>
            </w:r>
            <w:r w:rsidR="00C90B8E" w:rsidRPr="00281811">
              <w:rPr>
                <w:rFonts w:ascii="Times New Roman" w:hAnsi="Times New Roman"/>
                <w:bCs/>
                <w:color w:val="000000"/>
              </w:rPr>
              <w:t>ежил</w:t>
            </w:r>
            <w:r>
              <w:rPr>
                <w:rFonts w:ascii="Times New Roman" w:hAnsi="Times New Roman"/>
                <w:bCs/>
                <w:color w:val="000000"/>
              </w:rPr>
              <w:t>ые здания</w:t>
            </w:r>
          </w:p>
        </w:tc>
        <w:tc>
          <w:tcPr>
            <w:tcW w:w="3308" w:type="dxa"/>
            <w:tcBorders>
              <w:top w:val="nil"/>
              <w:left w:val="nil"/>
              <w:bottom w:val="nil"/>
              <w:right w:val="nil"/>
            </w:tcBorders>
            <w:vAlign w:val="bottom"/>
          </w:tcPr>
          <w:p w:rsidR="00C90B8E" w:rsidRPr="00241EF7" w:rsidRDefault="00E618B5" w:rsidP="00DF5EC3">
            <w:pPr>
              <w:spacing w:before="120" w:after="240"/>
              <w:jc w:val="right"/>
              <w:rPr>
                <w:rFonts w:ascii="Times New Roman" w:hAnsi="Times New Roman"/>
              </w:rPr>
            </w:pPr>
            <w:r>
              <w:rPr>
                <w:rFonts w:ascii="Times New Roman" w:hAnsi="Times New Roman"/>
              </w:rPr>
              <w:t>135</w:t>
            </w:r>
          </w:p>
        </w:tc>
        <w:tc>
          <w:tcPr>
            <w:tcW w:w="3308" w:type="dxa"/>
            <w:tcBorders>
              <w:top w:val="nil"/>
              <w:left w:val="nil"/>
              <w:bottom w:val="nil"/>
              <w:right w:val="nil"/>
            </w:tcBorders>
            <w:vAlign w:val="bottom"/>
          </w:tcPr>
          <w:p w:rsidR="00C90B8E" w:rsidRPr="00241EF7" w:rsidRDefault="00830828" w:rsidP="00DF5EC3">
            <w:pPr>
              <w:spacing w:before="120" w:after="240"/>
              <w:jc w:val="right"/>
              <w:rPr>
                <w:rFonts w:ascii="Times New Roman" w:hAnsi="Times New Roman"/>
              </w:rPr>
            </w:pPr>
            <w:r>
              <w:rPr>
                <w:rFonts w:ascii="Times New Roman" w:hAnsi="Times New Roman"/>
              </w:rPr>
              <w:t>1 952,7</w:t>
            </w:r>
          </w:p>
        </w:tc>
      </w:tr>
      <w:tr w:rsidR="00C90B8E" w:rsidRPr="00281811" w:rsidTr="00DF5EC3">
        <w:tc>
          <w:tcPr>
            <w:tcW w:w="3023" w:type="dxa"/>
            <w:tcBorders>
              <w:top w:val="nil"/>
              <w:left w:val="nil"/>
              <w:bottom w:val="nil"/>
              <w:right w:val="nil"/>
            </w:tcBorders>
            <w:vAlign w:val="bottom"/>
          </w:tcPr>
          <w:p w:rsidR="00C90B8E" w:rsidRPr="00281811" w:rsidRDefault="00C90B8E" w:rsidP="0085561A">
            <w:pPr>
              <w:spacing w:before="120" w:after="240"/>
              <w:ind w:left="284"/>
              <w:rPr>
                <w:rFonts w:ascii="Times New Roman" w:hAnsi="Times New Roman"/>
                <w:bCs/>
                <w:color w:val="000000"/>
              </w:rPr>
            </w:pPr>
            <w:r w:rsidRPr="00281811">
              <w:rPr>
                <w:rFonts w:ascii="Times New Roman" w:hAnsi="Times New Roman"/>
                <w:bCs/>
                <w:color w:val="000000"/>
              </w:rPr>
              <w:t>в том числе:</w:t>
            </w:r>
          </w:p>
        </w:tc>
        <w:tc>
          <w:tcPr>
            <w:tcW w:w="3308" w:type="dxa"/>
            <w:tcBorders>
              <w:top w:val="nil"/>
              <w:left w:val="nil"/>
              <w:bottom w:val="nil"/>
              <w:right w:val="nil"/>
            </w:tcBorders>
            <w:vAlign w:val="bottom"/>
          </w:tcPr>
          <w:p w:rsidR="00C90B8E" w:rsidRPr="00C90B8E" w:rsidRDefault="00C90B8E" w:rsidP="00DF5EC3">
            <w:pPr>
              <w:spacing w:before="120" w:after="240"/>
              <w:jc w:val="right"/>
              <w:rPr>
                <w:rFonts w:ascii="Times New Roman" w:hAnsi="Times New Roman"/>
              </w:rPr>
            </w:pPr>
          </w:p>
        </w:tc>
        <w:tc>
          <w:tcPr>
            <w:tcW w:w="3308" w:type="dxa"/>
            <w:tcBorders>
              <w:top w:val="nil"/>
              <w:left w:val="nil"/>
              <w:bottom w:val="nil"/>
              <w:right w:val="nil"/>
            </w:tcBorders>
            <w:vAlign w:val="bottom"/>
          </w:tcPr>
          <w:p w:rsidR="00C90B8E" w:rsidRPr="00C90B8E" w:rsidRDefault="00C90B8E" w:rsidP="00DF5EC3">
            <w:pPr>
              <w:spacing w:before="120" w:after="240"/>
              <w:jc w:val="right"/>
              <w:rPr>
                <w:rFonts w:ascii="Times New Roman" w:hAnsi="Times New Roman"/>
              </w:rPr>
            </w:pPr>
          </w:p>
        </w:tc>
      </w:tr>
      <w:tr w:rsidR="00C90B8E" w:rsidRPr="00281811" w:rsidTr="00DF5EC3">
        <w:tc>
          <w:tcPr>
            <w:tcW w:w="3023" w:type="dxa"/>
            <w:tcBorders>
              <w:top w:val="nil"/>
              <w:left w:val="nil"/>
              <w:bottom w:val="nil"/>
              <w:right w:val="nil"/>
            </w:tcBorders>
            <w:vAlign w:val="bottom"/>
          </w:tcPr>
          <w:p w:rsidR="00C90B8E" w:rsidRPr="0024072D" w:rsidRDefault="00C90B8E" w:rsidP="0085561A">
            <w:pPr>
              <w:spacing w:before="120" w:after="240"/>
              <w:ind w:left="284"/>
              <w:rPr>
                <w:rFonts w:ascii="Times New Roman" w:hAnsi="Times New Roman"/>
                <w:bCs/>
                <w:color w:val="000000"/>
              </w:rPr>
            </w:pPr>
            <w:r>
              <w:rPr>
                <w:rFonts w:ascii="Times New Roman" w:hAnsi="Times New Roman"/>
                <w:bCs/>
                <w:color w:val="000000"/>
              </w:rPr>
              <w:t>промышленны</w:t>
            </w:r>
            <w:r w:rsidR="00E379DB">
              <w:rPr>
                <w:rFonts w:ascii="Times New Roman" w:hAnsi="Times New Roman"/>
                <w:bCs/>
                <w:color w:val="000000"/>
              </w:rPr>
              <w:t>е</w:t>
            </w:r>
          </w:p>
        </w:tc>
        <w:tc>
          <w:tcPr>
            <w:tcW w:w="3308" w:type="dxa"/>
            <w:tcBorders>
              <w:top w:val="nil"/>
              <w:left w:val="nil"/>
              <w:bottom w:val="nil"/>
              <w:right w:val="nil"/>
            </w:tcBorders>
            <w:vAlign w:val="bottom"/>
          </w:tcPr>
          <w:p w:rsidR="00C90B8E" w:rsidRPr="00DF5EC3" w:rsidRDefault="00DF5EC3" w:rsidP="00DF5EC3">
            <w:pPr>
              <w:spacing w:before="120" w:after="240"/>
              <w:jc w:val="right"/>
              <w:rPr>
                <w:rFonts w:ascii="Times New Roman" w:hAnsi="Times New Roman"/>
                <w:lang w:val="en-US"/>
              </w:rPr>
            </w:pPr>
            <w:r>
              <w:rPr>
                <w:rFonts w:ascii="Times New Roman" w:hAnsi="Times New Roman"/>
                <w:lang w:val="en-US"/>
              </w:rPr>
              <w:t>9</w:t>
            </w:r>
          </w:p>
        </w:tc>
        <w:tc>
          <w:tcPr>
            <w:tcW w:w="3308" w:type="dxa"/>
            <w:tcBorders>
              <w:top w:val="nil"/>
              <w:left w:val="nil"/>
              <w:bottom w:val="nil"/>
              <w:right w:val="nil"/>
            </w:tcBorders>
            <w:vAlign w:val="bottom"/>
          </w:tcPr>
          <w:p w:rsidR="00C90B8E" w:rsidRPr="00DF5EC3" w:rsidRDefault="00DF5EC3" w:rsidP="00DF5EC3">
            <w:pPr>
              <w:spacing w:before="120" w:after="240"/>
              <w:jc w:val="right"/>
              <w:rPr>
                <w:rFonts w:ascii="Times New Roman" w:hAnsi="Times New Roman"/>
                <w:lang w:val="en-US"/>
              </w:rPr>
            </w:pPr>
            <w:r>
              <w:rPr>
                <w:rFonts w:ascii="Times New Roman" w:hAnsi="Times New Roman"/>
                <w:lang w:val="en-US"/>
              </w:rPr>
              <w:t>86</w:t>
            </w:r>
            <w:r>
              <w:rPr>
                <w:rFonts w:ascii="Times New Roman" w:hAnsi="Times New Roman"/>
              </w:rPr>
              <w:t>,</w:t>
            </w:r>
            <w:r>
              <w:rPr>
                <w:rFonts w:ascii="Times New Roman" w:hAnsi="Times New Roman"/>
                <w:lang w:val="en-US"/>
              </w:rPr>
              <w:t>9</w:t>
            </w:r>
          </w:p>
        </w:tc>
      </w:tr>
      <w:tr w:rsidR="00C90B8E" w:rsidRPr="00281811" w:rsidTr="00DF5EC3">
        <w:tc>
          <w:tcPr>
            <w:tcW w:w="3023" w:type="dxa"/>
            <w:tcBorders>
              <w:top w:val="nil"/>
              <w:left w:val="nil"/>
              <w:bottom w:val="nil"/>
              <w:right w:val="nil"/>
            </w:tcBorders>
            <w:vAlign w:val="bottom"/>
          </w:tcPr>
          <w:p w:rsidR="00C90B8E" w:rsidRPr="00281811" w:rsidRDefault="00C90B8E" w:rsidP="0085561A">
            <w:pPr>
              <w:spacing w:before="120" w:after="240"/>
              <w:ind w:left="284"/>
              <w:rPr>
                <w:rFonts w:ascii="Times New Roman" w:hAnsi="Times New Roman"/>
                <w:bCs/>
                <w:color w:val="000000"/>
              </w:rPr>
            </w:pPr>
            <w:r w:rsidRPr="00281811">
              <w:rPr>
                <w:rFonts w:ascii="Times New Roman" w:hAnsi="Times New Roman"/>
                <w:bCs/>
                <w:color w:val="000000"/>
              </w:rPr>
              <w:t>коммерчески</w:t>
            </w:r>
            <w:r w:rsidR="00E379DB">
              <w:rPr>
                <w:rFonts w:ascii="Times New Roman" w:hAnsi="Times New Roman"/>
                <w:bCs/>
                <w:color w:val="000000"/>
              </w:rPr>
              <w:t>е</w:t>
            </w:r>
          </w:p>
        </w:tc>
        <w:tc>
          <w:tcPr>
            <w:tcW w:w="3308" w:type="dxa"/>
            <w:tcBorders>
              <w:top w:val="nil"/>
              <w:left w:val="nil"/>
              <w:bottom w:val="nil"/>
              <w:right w:val="nil"/>
            </w:tcBorders>
            <w:vAlign w:val="bottom"/>
          </w:tcPr>
          <w:p w:rsidR="00C90B8E" w:rsidRPr="00241EF7" w:rsidRDefault="00E618B5" w:rsidP="00DF5EC3">
            <w:pPr>
              <w:spacing w:before="120" w:after="240"/>
              <w:jc w:val="right"/>
              <w:rPr>
                <w:rFonts w:ascii="Times New Roman" w:hAnsi="Times New Roman"/>
              </w:rPr>
            </w:pPr>
            <w:r>
              <w:rPr>
                <w:rFonts w:ascii="Times New Roman" w:hAnsi="Times New Roman"/>
              </w:rPr>
              <w:t>35</w:t>
            </w:r>
          </w:p>
        </w:tc>
        <w:tc>
          <w:tcPr>
            <w:tcW w:w="3308" w:type="dxa"/>
            <w:tcBorders>
              <w:top w:val="nil"/>
              <w:left w:val="nil"/>
              <w:bottom w:val="nil"/>
              <w:right w:val="nil"/>
            </w:tcBorders>
            <w:vAlign w:val="bottom"/>
          </w:tcPr>
          <w:p w:rsidR="00C90B8E" w:rsidRPr="00241EF7" w:rsidRDefault="00830828" w:rsidP="00DF5EC3">
            <w:pPr>
              <w:spacing w:before="120" w:after="240"/>
              <w:jc w:val="right"/>
              <w:rPr>
                <w:rFonts w:ascii="Times New Roman" w:hAnsi="Times New Roman"/>
              </w:rPr>
            </w:pPr>
            <w:r>
              <w:rPr>
                <w:rFonts w:ascii="Times New Roman" w:hAnsi="Times New Roman"/>
              </w:rPr>
              <w:t>1 183,0</w:t>
            </w:r>
          </w:p>
        </w:tc>
      </w:tr>
      <w:tr w:rsidR="00C90B8E" w:rsidRPr="00281811" w:rsidTr="00DF5EC3">
        <w:tc>
          <w:tcPr>
            <w:tcW w:w="3023" w:type="dxa"/>
            <w:tcBorders>
              <w:top w:val="nil"/>
              <w:left w:val="nil"/>
              <w:bottom w:val="nil"/>
              <w:right w:val="nil"/>
            </w:tcBorders>
            <w:vAlign w:val="bottom"/>
          </w:tcPr>
          <w:p w:rsidR="00C90B8E" w:rsidRPr="00281811" w:rsidRDefault="00C90B8E" w:rsidP="0085561A">
            <w:pPr>
              <w:spacing w:before="120" w:after="240"/>
              <w:ind w:left="284"/>
              <w:rPr>
                <w:rFonts w:ascii="Times New Roman" w:hAnsi="Times New Roman"/>
                <w:bCs/>
                <w:color w:val="000000"/>
              </w:rPr>
            </w:pPr>
            <w:r>
              <w:rPr>
                <w:rFonts w:ascii="Times New Roman" w:hAnsi="Times New Roman"/>
                <w:bCs/>
                <w:color w:val="000000"/>
              </w:rPr>
              <w:t>административны</w:t>
            </w:r>
            <w:r w:rsidR="00E379DB">
              <w:rPr>
                <w:rFonts w:ascii="Times New Roman" w:hAnsi="Times New Roman"/>
                <w:bCs/>
                <w:color w:val="000000"/>
              </w:rPr>
              <w:t>е</w:t>
            </w:r>
          </w:p>
        </w:tc>
        <w:tc>
          <w:tcPr>
            <w:tcW w:w="3308" w:type="dxa"/>
            <w:tcBorders>
              <w:top w:val="nil"/>
              <w:left w:val="nil"/>
              <w:bottom w:val="nil"/>
              <w:right w:val="nil"/>
            </w:tcBorders>
            <w:vAlign w:val="bottom"/>
          </w:tcPr>
          <w:p w:rsidR="00C90B8E" w:rsidRPr="00241EF7" w:rsidRDefault="00E618B5" w:rsidP="00DF5EC3">
            <w:pPr>
              <w:spacing w:before="120" w:after="240"/>
              <w:jc w:val="right"/>
              <w:rPr>
                <w:rFonts w:ascii="Times New Roman" w:hAnsi="Times New Roman"/>
              </w:rPr>
            </w:pPr>
            <w:r>
              <w:rPr>
                <w:rFonts w:ascii="Times New Roman" w:hAnsi="Times New Roman"/>
              </w:rPr>
              <w:t>5</w:t>
            </w:r>
          </w:p>
        </w:tc>
        <w:tc>
          <w:tcPr>
            <w:tcW w:w="3308" w:type="dxa"/>
            <w:tcBorders>
              <w:top w:val="nil"/>
              <w:left w:val="nil"/>
              <w:bottom w:val="nil"/>
              <w:right w:val="nil"/>
            </w:tcBorders>
            <w:vAlign w:val="bottom"/>
          </w:tcPr>
          <w:p w:rsidR="00C90B8E" w:rsidRPr="00241EF7" w:rsidRDefault="00830828" w:rsidP="001E1D5C">
            <w:pPr>
              <w:spacing w:before="120" w:after="240"/>
              <w:jc w:val="right"/>
              <w:rPr>
                <w:rFonts w:ascii="Times New Roman" w:hAnsi="Times New Roman"/>
              </w:rPr>
            </w:pPr>
            <w:r>
              <w:rPr>
                <w:rFonts w:ascii="Times New Roman" w:hAnsi="Times New Roman"/>
              </w:rPr>
              <w:t>25,6</w:t>
            </w:r>
          </w:p>
        </w:tc>
      </w:tr>
      <w:tr w:rsidR="00C90B8E" w:rsidRPr="00281811" w:rsidTr="00DF5EC3">
        <w:tc>
          <w:tcPr>
            <w:tcW w:w="3023" w:type="dxa"/>
            <w:tcBorders>
              <w:top w:val="nil"/>
              <w:left w:val="nil"/>
              <w:bottom w:val="nil"/>
              <w:right w:val="nil"/>
            </w:tcBorders>
            <w:vAlign w:val="bottom"/>
          </w:tcPr>
          <w:p w:rsidR="00C90B8E" w:rsidRPr="00281811" w:rsidRDefault="00C90B8E" w:rsidP="0085561A">
            <w:pPr>
              <w:spacing w:before="120" w:after="240"/>
              <w:ind w:left="284"/>
              <w:rPr>
                <w:rFonts w:ascii="Times New Roman" w:hAnsi="Times New Roman"/>
                <w:bCs/>
                <w:color w:val="000000"/>
              </w:rPr>
            </w:pPr>
            <w:r w:rsidRPr="00281811">
              <w:rPr>
                <w:rFonts w:ascii="Times New Roman" w:hAnsi="Times New Roman"/>
                <w:bCs/>
                <w:color w:val="000000"/>
              </w:rPr>
              <w:t>учебны</w:t>
            </w:r>
            <w:r w:rsidR="00E379DB">
              <w:rPr>
                <w:rFonts w:ascii="Times New Roman" w:hAnsi="Times New Roman"/>
                <w:bCs/>
                <w:color w:val="000000"/>
              </w:rPr>
              <w:t>е</w:t>
            </w:r>
          </w:p>
        </w:tc>
        <w:tc>
          <w:tcPr>
            <w:tcW w:w="3308" w:type="dxa"/>
            <w:tcBorders>
              <w:top w:val="nil"/>
              <w:left w:val="nil"/>
              <w:bottom w:val="nil"/>
              <w:right w:val="nil"/>
            </w:tcBorders>
            <w:vAlign w:val="bottom"/>
          </w:tcPr>
          <w:p w:rsidR="00C90B8E" w:rsidRPr="00241EF7" w:rsidRDefault="008E032C" w:rsidP="00346CF8">
            <w:pPr>
              <w:spacing w:before="120" w:after="240"/>
              <w:jc w:val="right"/>
              <w:rPr>
                <w:rFonts w:ascii="Times New Roman" w:hAnsi="Times New Roman"/>
              </w:rPr>
            </w:pPr>
            <w:r>
              <w:rPr>
                <w:rFonts w:ascii="Times New Roman" w:hAnsi="Times New Roman"/>
              </w:rPr>
              <w:t>2</w:t>
            </w:r>
            <w:r w:rsidR="00E618B5">
              <w:rPr>
                <w:rFonts w:ascii="Times New Roman" w:hAnsi="Times New Roman"/>
              </w:rPr>
              <w:t>5</w:t>
            </w:r>
          </w:p>
        </w:tc>
        <w:tc>
          <w:tcPr>
            <w:tcW w:w="3308" w:type="dxa"/>
            <w:tcBorders>
              <w:top w:val="nil"/>
              <w:left w:val="nil"/>
              <w:bottom w:val="nil"/>
              <w:right w:val="nil"/>
            </w:tcBorders>
            <w:vAlign w:val="bottom"/>
          </w:tcPr>
          <w:p w:rsidR="00C90B8E" w:rsidRPr="00241EF7" w:rsidRDefault="00830828" w:rsidP="00DF5EC3">
            <w:pPr>
              <w:spacing w:before="120" w:after="240"/>
              <w:jc w:val="right"/>
              <w:rPr>
                <w:rFonts w:ascii="Times New Roman" w:hAnsi="Times New Roman"/>
              </w:rPr>
            </w:pPr>
            <w:r>
              <w:rPr>
                <w:rFonts w:ascii="Times New Roman" w:hAnsi="Times New Roman"/>
              </w:rPr>
              <w:t>324,6</w:t>
            </w:r>
          </w:p>
        </w:tc>
      </w:tr>
      <w:tr w:rsidR="00C90B8E" w:rsidRPr="00281811" w:rsidTr="00DF5EC3">
        <w:tc>
          <w:tcPr>
            <w:tcW w:w="3023" w:type="dxa"/>
            <w:tcBorders>
              <w:top w:val="nil"/>
              <w:left w:val="nil"/>
              <w:bottom w:val="nil"/>
              <w:right w:val="nil"/>
            </w:tcBorders>
            <w:vAlign w:val="bottom"/>
          </w:tcPr>
          <w:p w:rsidR="00C90B8E" w:rsidRPr="00281811" w:rsidRDefault="00C90B8E" w:rsidP="004B49F6">
            <w:pPr>
              <w:spacing w:before="120" w:after="240"/>
              <w:ind w:left="284"/>
              <w:rPr>
                <w:rFonts w:ascii="Times New Roman" w:hAnsi="Times New Roman"/>
                <w:bCs/>
                <w:color w:val="000000"/>
              </w:rPr>
            </w:pPr>
            <w:r>
              <w:rPr>
                <w:rFonts w:ascii="Times New Roman" w:hAnsi="Times New Roman"/>
                <w:bCs/>
                <w:color w:val="000000"/>
              </w:rPr>
              <w:t>здравоохранени</w:t>
            </w:r>
            <w:r w:rsidR="008B434A">
              <w:rPr>
                <w:rFonts w:ascii="Times New Roman" w:hAnsi="Times New Roman"/>
                <w:bCs/>
                <w:color w:val="000000"/>
              </w:rPr>
              <w:t>е</w:t>
            </w:r>
          </w:p>
        </w:tc>
        <w:tc>
          <w:tcPr>
            <w:tcW w:w="3308" w:type="dxa"/>
            <w:tcBorders>
              <w:top w:val="nil"/>
              <w:left w:val="nil"/>
              <w:bottom w:val="nil"/>
              <w:right w:val="nil"/>
            </w:tcBorders>
            <w:vAlign w:val="bottom"/>
          </w:tcPr>
          <w:p w:rsidR="00C90B8E" w:rsidRPr="00241EF7" w:rsidRDefault="00E618B5" w:rsidP="00DF5EC3">
            <w:pPr>
              <w:spacing w:before="120" w:after="240"/>
              <w:jc w:val="right"/>
              <w:rPr>
                <w:rFonts w:ascii="Times New Roman" w:hAnsi="Times New Roman"/>
              </w:rPr>
            </w:pPr>
            <w:r>
              <w:rPr>
                <w:rFonts w:ascii="Times New Roman" w:hAnsi="Times New Roman"/>
              </w:rPr>
              <w:t>9</w:t>
            </w:r>
          </w:p>
        </w:tc>
        <w:tc>
          <w:tcPr>
            <w:tcW w:w="3308" w:type="dxa"/>
            <w:tcBorders>
              <w:top w:val="nil"/>
              <w:left w:val="nil"/>
              <w:bottom w:val="nil"/>
              <w:right w:val="nil"/>
            </w:tcBorders>
            <w:vAlign w:val="bottom"/>
          </w:tcPr>
          <w:p w:rsidR="00C90B8E" w:rsidRPr="00C90B8E" w:rsidRDefault="00830828" w:rsidP="00DF5EC3">
            <w:pPr>
              <w:spacing w:before="120" w:after="240"/>
              <w:jc w:val="right"/>
              <w:rPr>
                <w:rFonts w:ascii="Times New Roman" w:hAnsi="Times New Roman"/>
              </w:rPr>
            </w:pPr>
            <w:r>
              <w:rPr>
                <w:rFonts w:ascii="Times New Roman" w:hAnsi="Times New Roman"/>
              </w:rPr>
              <w:t>46,9</w:t>
            </w:r>
          </w:p>
        </w:tc>
      </w:tr>
      <w:tr w:rsidR="00C90B8E" w:rsidRPr="00D03526" w:rsidTr="00DF5EC3">
        <w:tc>
          <w:tcPr>
            <w:tcW w:w="3023" w:type="dxa"/>
            <w:tcBorders>
              <w:top w:val="nil"/>
              <w:left w:val="nil"/>
              <w:bottom w:val="double" w:sz="4" w:space="0" w:color="auto"/>
              <w:right w:val="nil"/>
            </w:tcBorders>
            <w:vAlign w:val="bottom"/>
          </w:tcPr>
          <w:p w:rsidR="00C90B8E" w:rsidRPr="00281811" w:rsidRDefault="00C90B8E" w:rsidP="0085561A">
            <w:pPr>
              <w:spacing w:before="120" w:after="240"/>
              <w:ind w:left="284"/>
              <w:rPr>
                <w:rFonts w:ascii="Times New Roman" w:hAnsi="Times New Roman"/>
                <w:bCs/>
                <w:color w:val="000000"/>
              </w:rPr>
            </w:pPr>
            <w:r w:rsidRPr="00281811">
              <w:rPr>
                <w:rFonts w:ascii="Times New Roman" w:hAnsi="Times New Roman"/>
                <w:bCs/>
                <w:color w:val="000000"/>
              </w:rPr>
              <w:t>други</w:t>
            </w:r>
            <w:r w:rsidR="00E379DB">
              <w:rPr>
                <w:rFonts w:ascii="Times New Roman" w:hAnsi="Times New Roman"/>
                <w:bCs/>
                <w:color w:val="000000"/>
              </w:rPr>
              <w:t>е</w:t>
            </w:r>
          </w:p>
        </w:tc>
        <w:tc>
          <w:tcPr>
            <w:tcW w:w="3308" w:type="dxa"/>
            <w:tcBorders>
              <w:top w:val="nil"/>
              <w:left w:val="nil"/>
              <w:bottom w:val="double" w:sz="4" w:space="0" w:color="auto"/>
              <w:right w:val="nil"/>
            </w:tcBorders>
            <w:vAlign w:val="bottom"/>
          </w:tcPr>
          <w:p w:rsidR="00C90B8E" w:rsidRPr="00241EF7" w:rsidRDefault="00E618B5" w:rsidP="00DF5EC3">
            <w:pPr>
              <w:spacing w:before="120" w:after="240"/>
              <w:jc w:val="right"/>
              <w:rPr>
                <w:rFonts w:ascii="Times New Roman" w:hAnsi="Times New Roman"/>
              </w:rPr>
            </w:pPr>
            <w:r>
              <w:rPr>
                <w:rFonts w:ascii="Times New Roman" w:hAnsi="Times New Roman"/>
              </w:rPr>
              <w:t>52</w:t>
            </w:r>
          </w:p>
        </w:tc>
        <w:tc>
          <w:tcPr>
            <w:tcW w:w="3308" w:type="dxa"/>
            <w:tcBorders>
              <w:top w:val="nil"/>
              <w:left w:val="nil"/>
              <w:bottom w:val="double" w:sz="4" w:space="0" w:color="auto"/>
              <w:right w:val="nil"/>
            </w:tcBorders>
            <w:vAlign w:val="bottom"/>
          </w:tcPr>
          <w:p w:rsidR="00C90B8E" w:rsidRPr="00C90B8E" w:rsidRDefault="00830828" w:rsidP="00241EF7">
            <w:pPr>
              <w:spacing w:before="120" w:after="240"/>
              <w:jc w:val="right"/>
              <w:rPr>
                <w:rFonts w:ascii="Times New Roman" w:hAnsi="Times New Roman"/>
              </w:rPr>
            </w:pPr>
            <w:r>
              <w:rPr>
                <w:rFonts w:ascii="Times New Roman" w:hAnsi="Times New Roman"/>
              </w:rPr>
              <w:t>285,7</w:t>
            </w:r>
          </w:p>
        </w:tc>
      </w:tr>
    </w:tbl>
    <w:p w:rsidR="00B32FB9" w:rsidRPr="00C95AEA" w:rsidRDefault="004F44DD" w:rsidP="008C0680">
      <w:pPr>
        <w:pStyle w:val="611"/>
        <w:spacing w:before="360" w:after="0" w:line="312" w:lineRule="auto"/>
        <w:ind w:firstLine="720"/>
        <w:rPr>
          <w:rFonts w:ascii="Times New Roman" w:hAnsi="Times New Roman"/>
          <w:i w:val="0"/>
          <w:sz w:val="22"/>
          <w:szCs w:val="22"/>
        </w:rPr>
      </w:pPr>
      <w:r w:rsidRPr="00281811">
        <w:rPr>
          <w:rFonts w:ascii="Times New Roman" w:hAnsi="Times New Roman"/>
          <w:b/>
          <w:i w:val="0"/>
          <w:sz w:val="22"/>
          <w:szCs w:val="22"/>
        </w:rPr>
        <w:lastRenderedPageBreak/>
        <w:t>Жилищное строительство.</w:t>
      </w:r>
      <w:r w:rsidRPr="00D015EC">
        <w:rPr>
          <w:rFonts w:ascii="Times New Roman" w:hAnsi="Times New Roman"/>
          <w:i w:val="0"/>
          <w:sz w:val="22"/>
          <w:szCs w:val="22"/>
        </w:rPr>
        <w:t xml:space="preserve"> </w:t>
      </w:r>
      <w:r w:rsidR="00B32FB9" w:rsidRPr="00281811">
        <w:rPr>
          <w:rFonts w:ascii="Times New Roman" w:hAnsi="Times New Roman"/>
          <w:i w:val="0"/>
          <w:sz w:val="22"/>
          <w:szCs w:val="22"/>
        </w:rPr>
        <w:t xml:space="preserve">В </w:t>
      </w:r>
      <w:r w:rsidR="004B6E6B">
        <w:rPr>
          <w:rFonts w:ascii="Times New Roman" w:hAnsi="Times New Roman"/>
          <w:i w:val="0"/>
          <w:sz w:val="22"/>
          <w:szCs w:val="22"/>
        </w:rPr>
        <w:t>ию</w:t>
      </w:r>
      <w:r w:rsidR="00D03526">
        <w:rPr>
          <w:rFonts w:ascii="Times New Roman" w:hAnsi="Times New Roman"/>
          <w:i w:val="0"/>
          <w:sz w:val="22"/>
          <w:szCs w:val="22"/>
        </w:rPr>
        <w:t>л</w:t>
      </w:r>
      <w:r w:rsidR="00331325">
        <w:rPr>
          <w:rFonts w:ascii="Times New Roman" w:hAnsi="Times New Roman"/>
          <w:i w:val="0"/>
          <w:sz w:val="22"/>
          <w:szCs w:val="22"/>
        </w:rPr>
        <w:t>е</w:t>
      </w:r>
      <w:r w:rsidR="00B32FB9" w:rsidRPr="00281811">
        <w:rPr>
          <w:rFonts w:ascii="Times New Roman" w:hAnsi="Times New Roman"/>
          <w:i w:val="0"/>
          <w:sz w:val="22"/>
          <w:szCs w:val="22"/>
        </w:rPr>
        <w:t xml:space="preserve"> 202</w:t>
      </w:r>
      <w:r w:rsidR="00DD3B08">
        <w:rPr>
          <w:rFonts w:ascii="Times New Roman" w:hAnsi="Times New Roman"/>
          <w:i w:val="0"/>
          <w:sz w:val="22"/>
          <w:szCs w:val="22"/>
        </w:rPr>
        <w:t>4</w:t>
      </w:r>
      <w:r w:rsidR="00B32FB9" w:rsidRPr="00281811">
        <w:rPr>
          <w:rFonts w:ascii="Times New Roman" w:hAnsi="Times New Roman"/>
          <w:i w:val="0"/>
          <w:sz w:val="22"/>
          <w:szCs w:val="22"/>
        </w:rPr>
        <w:t xml:space="preserve"> г. </w:t>
      </w:r>
      <w:r w:rsidR="00B32FB9">
        <w:rPr>
          <w:rFonts w:ascii="Times New Roman" w:hAnsi="Times New Roman"/>
          <w:i w:val="0"/>
          <w:sz w:val="22"/>
          <w:szCs w:val="22"/>
        </w:rPr>
        <w:t xml:space="preserve">организациями-застройщиками </w:t>
      </w:r>
      <w:r w:rsidR="00B32FB9" w:rsidRPr="00281811">
        <w:rPr>
          <w:rFonts w:ascii="Times New Roman" w:hAnsi="Times New Roman"/>
          <w:i w:val="0"/>
          <w:sz w:val="22"/>
          <w:szCs w:val="22"/>
        </w:rPr>
        <w:t>в</w:t>
      </w:r>
      <w:r w:rsidR="005247DF">
        <w:rPr>
          <w:rFonts w:ascii="Times New Roman" w:hAnsi="Times New Roman"/>
          <w:i w:val="0"/>
          <w:sz w:val="22"/>
          <w:szCs w:val="22"/>
        </w:rPr>
        <w:t>оз</w:t>
      </w:r>
      <w:r w:rsidR="00B32FB9">
        <w:rPr>
          <w:rFonts w:ascii="Times New Roman" w:hAnsi="Times New Roman"/>
          <w:i w:val="0"/>
          <w:sz w:val="22"/>
          <w:szCs w:val="22"/>
        </w:rPr>
        <w:t>ве</w:t>
      </w:r>
      <w:r w:rsidR="00B32FB9" w:rsidRPr="00281811">
        <w:rPr>
          <w:rFonts w:ascii="Times New Roman" w:hAnsi="Times New Roman"/>
          <w:i w:val="0"/>
          <w:sz w:val="22"/>
          <w:szCs w:val="22"/>
        </w:rPr>
        <w:t xml:space="preserve">дено </w:t>
      </w:r>
      <w:r w:rsidR="002171EF">
        <w:rPr>
          <w:rFonts w:ascii="Times New Roman" w:hAnsi="Times New Roman"/>
          <w:i w:val="0"/>
          <w:sz w:val="22"/>
          <w:szCs w:val="22"/>
        </w:rPr>
        <w:br/>
      </w:r>
      <w:r w:rsidR="004B6E6B">
        <w:rPr>
          <w:rFonts w:ascii="Times New Roman" w:hAnsi="Times New Roman"/>
          <w:i w:val="0"/>
          <w:sz w:val="22"/>
          <w:szCs w:val="22"/>
        </w:rPr>
        <w:t>1</w:t>
      </w:r>
      <w:r w:rsidR="00D03526">
        <w:rPr>
          <w:rFonts w:ascii="Times New Roman" w:hAnsi="Times New Roman"/>
          <w:i w:val="0"/>
          <w:sz w:val="22"/>
          <w:szCs w:val="22"/>
        </w:rPr>
        <w:t>9</w:t>
      </w:r>
      <w:r w:rsidR="00B32FB9" w:rsidRPr="00E55285">
        <w:rPr>
          <w:rFonts w:ascii="Times New Roman" w:hAnsi="Times New Roman"/>
          <w:i w:val="0"/>
          <w:sz w:val="22"/>
          <w:szCs w:val="22"/>
        </w:rPr>
        <w:t xml:space="preserve"> </w:t>
      </w:r>
      <w:r w:rsidR="00B32FB9">
        <w:rPr>
          <w:rFonts w:ascii="Times New Roman" w:hAnsi="Times New Roman"/>
          <w:i w:val="0"/>
          <w:sz w:val="22"/>
          <w:szCs w:val="22"/>
        </w:rPr>
        <w:t>жилых здани</w:t>
      </w:r>
      <w:r w:rsidR="00E55285">
        <w:rPr>
          <w:rFonts w:ascii="Times New Roman" w:hAnsi="Times New Roman"/>
          <w:i w:val="0"/>
          <w:sz w:val="22"/>
          <w:szCs w:val="22"/>
        </w:rPr>
        <w:t>й</w:t>
      </w:r>
      <w:r w:rsidR="00B32FB9">
        <w:rPr>
          <w:rFonts w:ascii="Times New Roman" w:hAnsi="Times New Roman"/>
          <w:i w:val="0"/>
          <w:sz w:val="22"/>
          <w:szCs w:val="22"/>
        </w:rPr>
        <w:t xml:space="preserve">. </w:t>
      </w:r>
      <w:r w:rsidR="00B32FB9" w:rsidRPr="00281811">
        <w:rPr>
          <w:rFonts w:ascii="Times New Roman" w:hAnsi="Times New Roman"/>
          <w:i w:val="0"/>
          <w:sz w:val="22"/>
          <w:szCs w:val="22"/>
        </w:rPr>
        <w:t xml:space="preserve">Населением построено </w:t>
      </w:r>
      <w:r w:rsidR="00404295">
        <w:rPr>
          <w:rFonts w:ascii="Times New Roman" w:hAnsi="Times New Roman"/>
          <w:i w:val="0"/>
          <w:sz w:val="22"/>
          <w:szCs w:val="22"/>
        </w:rPr>
        <w:t>415</w:t>
      </w:r>
      <w:r w:rsidR="00B32FB9" w:rsidRPr="00281811">
        <w:rPr>
          <w:rFonts w:ascii="Times New Roman" w:hAnsi="Times New Roman"/>
          <w:i w:val="0"/>
          <w:sz w:val="22"/>
          <w:szCs w:val="22"/>
        </w:rPr>
        <w:t xml:space="preserve"> жил</w:t>
      </w:r>
      <w:r w:rsidR="004B6E6B">
        <w:rPr>
          <w:rFonts w:ascii="Times New Roman" w:hAnsi="Times New Roman"/>
          <w:i w:val="0"/>
          <w:sz w:val="22"/>
          <w:szCs w:val="22"/>
        </w:rPr>
        <w:t>ых</w:t>
      </w:r>
      <w:r w:rsidR="00B32FB9" w:rsidRPr="00281811">
        <w:rPr>
          <w:rFonts w:ascii="Times New Roman" w:hAnsi="Times New Roman"/>
          <w:i w:val="0"/>
          <w:sz w:val="22"/>
          <w:szCs w:val="22"/>
        </w:rPr>
        <w:t xml:space="preserve"> дом</w:t>
      </w:r>
      <w:r w:rsidR="004B6E6B">
        <w:rPr>
          <w:rFonts w:ascii="Times New Roman" w:hAnsi="Times New Roman"/>
          <w:i w:val="0"/>
          <w:sz w:val="22"/>
          <w:szCs w:val="22"/>
        </w:rPr>
        <w:t>ов</w:t>
      </w:r>
      <w:r w:rsidR="00B32FB9" w:rsidRPr="00281811">
        <w:rPr>
          <w:rFonts w:ascii="Times New Roman" w:hAnsi="Times New Roman"/>
          <w:i w:val="0"/>
          <w:sz w:val="22"/>
          <w:szCs w:val="22"/>
        </w:rPr>
        <w:t xml:space="preserve">, из них </w:t>
      </w:r>
      <w:r w:rsidR="00404295">
        <w:rPr>
          <w:rFonts w:ascii="Times New Roman" w:hAnsi="Times New Roman"/>
          <w:i w:val="0"/>
          <w:sz w:val="22"/>
          <w:szCs w:val="22"/>
        </w:rPr>
        <w:t>8</w:t>
      </w:r>
      <w:r w:rsidR="00523C93">
        <w:rPr>
          <w:rFonts w:ascii="Times New Roman" w:hAnsi="Times New Roman"/>
          <w:i w:val="0"/>
          <w:sz w:val="22"/>
          <w:szCs w:val="22"/>
        </w:rPr>
        <w:t>2</w:t>
      </w:r>
      <w:r w:rsidR="00B32FB9" w:rsidRPr="00E55285">
        <w:rPr>
          <w:rFonts w:ascii="Times New Roman" w:hAnsi="Times New Roman"/>
          <w:i w:val="0"/>
          <w:sz w:val="22"/>
          <w:szCs w:val="22"/>
        </w:rPr>
        <w:t xml:space="preserve"> </w:t>
      </w:r>
      <w:r w:rsidR="00B32FB9" w:rsidRPr="00281811">
        <w:rPr>
          <w:rFonts w:ascii="Times New Roman" w:hAnsi="Times New Roman"/>
          <w:i w:val="0"/>
          <w:sz w:val="22"/>
          <w:szCs w:val="22"/>
        </w:rPr>
        <w:t xml:space="preserve">- на земельных участках, </w:t>
      </w:r>
      <w:r w:rsidR="008C0680">
        <w:rPr>
          <w:rFonts w:ascii="Times New Roman" w:hAnsi="Times New Roman"/>
          <w:i w:val="0"/>
          <w:sz w:val="22"/>
          <w:szCs w:val="22"/>
        </w:rPr>
        <w:t xml:space="preserve">  </w:t>
      </w:r>
      <w:r w:rsidR="00B32FB9" w:rsidRPr="00281811">
        <w:rPr>
          <w:rFonts w:ascii="Times New Roman" w:hAnsi="Times New Roman"/>
          <w:i w:val="0"/>
          <w:sz w:val="22"/>
          <w:szCs w:val="22"/>
        </w:rPr>
        <w:t xml:space="preserve">предназначенных для ведения садоводства. Всего построено </w:t>
      </w:r>
      <w:r w:rsidR="00404295">
        <w:rPr>
          <w:rFonts w:ascii="Times New Roman" w:hAnsi="Times New Roman"/>
          <w:i w:val="0"/>
          <w:sz w:val="22"/>
          <w:szCs w:val="22"/>
        </w:rPr>
        <w:t>8 821</w:t>
      </w:r>
      <w:r w:rsidR="009862AA" w:rsidRPr="00E55285">
        <w:rPr>
          <w:rFonts w:ascii="Times New Roman" w:hAnsi="Times New Roman"/>
          <w:i w:val="0"/>
          <w:sz w:val="22"/>
          <w:szCs w:val="22"/>
        </w:rPr>
        <w:t xml:space="preserve"> </w:t>
      </w:r>
      <w:r w:rsidR="007454B1">
        <w:rPr>
          <w:rFonts w:ascii="Times New Roman" w:hAnsi="Times New Roman"/>
          <w:i w:val="0"/>
          <w:sz w:val="22"/>
          <w:szCs w:val="22"/>
        </w:rPr>
        <w:t>нов</w:t>
      </w:r>
      <w:r w:rsidR="000D31CD">
        <w:rPr>
          <w:rFonts w:ascii="Times New Roman" w:hAnsi="Times New Roman"/>
          <w:i w:val="0"/>
          <w:sz w:val="22"/>
          <w:szCs w:val="22"/>
        </w:rPr>
        <w:t>ая</w:t>
      </w:r>
      <w:r w:rsidR="00B32FB9" w:rsidRPr="00281811">
        <w:rPr>
          <w:rFonts w:ascii="Times New Roman" w:hAnsi="Times New Roman"/>
          <w:i w:val="0"/>
          <w:sz w:val="22"/>
          <w:szCs w:val="22"/>
        </w:rPr>
        <w:t xml:space="preserve"> </w:t>
      </w:r>
      <w:r w:rsidR="00B32FB9" w:rsidRPr="00E233C8">
        <w:rPr>
          <w:rFonts w:ascii="Times New Roman" w:hAnsi="Times New Roman"/>
          <w:i w:val="0"/>
          <w:sz w:val="22"/>
          <w:szCs w:val="22"/>
        </w:rPr>
        <w:t>квартир</w:t>
      </w:r>
      <w:r w:rsidR="000D31CD">
        <w:rPr>
          <w:rFonts w:ascii="Times New Roman" w:hAnsi="Times New Roman"/>
          <w:i w:val="0"/>
          <w:sz w:val="22"/>
          <w:szCs w:val="22"/>
        </w:rPr>
        <w:t>а</w:t>
      </w:r>
      <w:r w:rsidR="00347E60">
        <w:rPr>
          <w:rFonts w:ascii="Times New Roman" w:hAnsi="Times New Roman"/>
          <w:i w:val="0"/>
          <w:sz w:val="22"/>
          <w:szCs w:val="22"/>
        </w:rPr>
        <w:t xml:space="preserve"> общей площадью</w:t>
      </w:r>
      <w:r w:rsidR="00793F82">
        <w:rPr>
          <w:rFonts w:ascii="Times New Roman" w:hAnsi="Times New Roman"/>
          <w:i w:val="0"/>
          <w:sz w:val="22"/>
          <w:szCs w:val="22"/>
        </w:rPr>
        <w:t xml:space="preserve"> жилых помещений </w:t>
      </w:r>
      <w:r w:rsidR="000D31CD">
        <w:rPr>
          <w:rFonts w:ascii="Times New Roman" w:hAnsi="Times New Roman"/>
          <w:i w:val="0"/>
          <w:sz w:val="22"/>
          <w:szCs w:val="22"/>
        </w:rPr>
        <w:t>507,9</w:t>
      </w:r>
      <w:r w:rsidR="00793F82" w:rsidRPr="00E55285">
        <w:rPr>
          <w:rFonts w:ascii="Times New Roman" w:hAnsi="Times New Roman"/>
          <w:i w:val="0"/>
          <w:sz w:val="22"/>
          <w:szCs w:val="22"/>
        </w:rPr>
        <w:t xml:space="preserve"> </w:t>
      </w:r>
      <w:r w:rsidR="00793F82">
        <w:rPr>
          <w:rFonts w:ascii="Times New Roman" w:hAnsi="Times New Roman"/>
          <w:i w:val="0"/>
          <w:sz w:val="22"/>
          <w:szCs w:val="22"/>
        </w:rPr>
        <w:t>тыс. кв</w:t>
      </w:r>
      <w:r w:rsidR="00422300">
        <w:rPr>
          <w:rFonts w:ascii="Times New Roman" w:hAnsi="Times New Roman"/>
          <w:i w:val="0"/>
          <w:sz w:val="22"/>
          <w:szCs w:val="22"/>
        </w:rPr>
        <w:t>.</w:t>
      </w:r>
      <w:r w:rsidR="00793F82">
        <w:rPr>
          <w:rFonts w:ascii="Times New Roman" w:hAnsi="Times New Roman"/>
          <w:i w:val="0"/>
          <w:sz w:val="22"/>
          <w:szCs w:val="22"/>
        </w:rPr>
        <w:t xml:space="preserve"> метров.</w:t>
      </w:r>
      <w:r w:rsidR="00B32FB9" w:rsidRPr="00BD09C6">
        <w:rPr>
          <w:rFonts w:ascii="Times New Roman" w:hAnsi="Times New Roman"/>
          <w:i w:val="0"/>
          <w:color w:val="FF0000"/>
          <w:sz w:val="22"/>
          <w:szCs w:val="22"/>
        </w:rPr>
        <w:t xml:space="preserve"> </w:t>
      </w:r>
    </w:p>
    <w:p w:rsidR="00FA57E2" w:rsidRDefault="00FA57E2" w:rsidP="000A38A2">
      <w:pPr>
        <w:pStyle w:val="611"/>
        <w:spacing w:after="0" w:line="312" w:lineRule="auto"/>
        <w:ind w:firstLine="720"/>
        <w:rPr>
          <w:rFonts w:ascii="Times New Roman" w:hAnsi="Times New Roman"/>
          <w:i w:val="0"/>
          <w:sz w:val="22"/>
          <w:szCs w:val="22"/>
        </w:rPr>
      </w:pPr>
      <w:r w:rsidRPr="00281811">
        <w:rPr>
          <w:rFonts w:ascii="Times New Roman" w:hAnsi="Times New Roman"/>
          <w:i w:val="0"/>
          <w:sz w:val="22"/>
          <w:szCs w:val="22"/>
        </w:rPr>
        <w:t xml:space="preserve">В </w:t>
      </w:r>
      <w:r w:rsidR="004B6E6B">
        <w:rPr>
          <w:rFonts w:ascii="Times New Roman" w:hAnsi="Times New Roman"/>
          <w:i w:val="0"/>
          <w:sz w:val="22"/>
          <w:szCs w:val="22"/>
        </w:rPr>
        <w:t>ию</w:t>
      </w:r>
      <w:r w:rsidR="000D31CD">
        <w:rPr>
          <w:rFonts w:ascii="Times New Roman" w:hAnsi="Times New Roman"/>
          <w:i w:val="0"/>
          <w:sz w:val="22"/>
          <w:szCs w:val="22"/>
        </w:rPr>
        <w:t>л</w:t>
      </w:r>
      <w:r w:rsidR="00996C89">
        <w:rPr>
          <w:rFonts w:ascii="Times New Roman" w:hAnsi="Times New Roman"/>
          <w:i w:val="0"/>
          <w:sz w:val="22"/>
          <w:szCs w:val="22"/>
        </w:rPr>
        <w:t>е</w:t>
      </w:r>
      <w:r w:rsidRPr="00281811">
        <w:rPr>
          <w:rFonts w:ascii="Times New Roman" w:hAnsi="Times New Roman"/>
          <w:i w:val="0"/>
          <w:sz w:val="22"/>
          <w:szCs w:val="22"/>
        </w:rPr>
        <w:t xml:space="preserve"> 202</w:t>
      </w:r>
      <w:r w:rsidR="00CD3DC8">
        <w:rPr>
          <w:rFonts w:ascii="Times New Roman" w:hAnsi="Times New Roman"/>
          <w:i w:val="0"/>
          <w:sz w:val="22"/>
          <w:szCs w:val="22"/>
        </w:rPr>
        <w:t>4</w:t>
      </w:r>
      <w:r w:rsidRPr="00281811">
        <w:rPr>
          <w:rFonts w:ascii="Times New Roman" w:hAnsi="Times New Roman"/>
          <w:i w:val="0"/>
          <w:sz w:val="22"/>
          <w:szCs w:val="22"/>
        </w:rPr>
        <w:t xml:space="preserve"> г. общая площадь жилых помещений в построенных индивидуальными застройщиками жилых домах составила </w:t>
      </w:r>
      <w:r w:rsidR="000D31CD">
        <w:rPr>
          <w:rFonts w:ascii="Times New Roman" w:hAnsi="Times New Roman"/>
          <w:i w:val="0"/>
          <w:sz w:val="22"/>
          <w:szCs w:val="22"/>
        </w:rPr>
        <w:t>70,6</w:t>
      </w:r>
      <w:r w:rsidRPr="00E55285">
        <w:rPr>
          <w:rFonts w:ascii="Times New Roman" w:hAnsi="Times New Roman"/>
          <w:i w:val="0"/>
          <w:sz w:val="22"/>
          <w:szCs w:val="22"/>
        </w:rPr>
        <w:t xml:space="preserve"> </w:t>
      </w:r>
      <w:r w:rsidRPr="00281811">
        <w:rPr>
          <w:rFonts w:ascii="Times New Roman" w:hAnsi="Times New Roman"/>
          <w:i w:val="0"/>
          <w:sz w:val="22"/>
          <w:szCs w:val="22"/>
        </w:rPr>
        <w:t xml:space="preserve">тыс. кв. метров (из </w:t>
      </w:r>
      <w:r w:rsidRPr="00B32A35">
        <w:rPr>
          <w:rFonts w:ascii="Times New Roman" w:hAnsi="Times New Roman"/>
          <w:i w:val="0"/>
          <w:sz w:val="22"/>
          <w:szCs w:val="22"/>
        </w:rPr>
        <w:t xml:space="preserve">них </w:t>
      </w:r>
      <w:r w:rsidR="000D31CD">
        <w:rPr>
          <w:rFonts w:ascii="Times New Roman" w:hAnsi="Times New Roman"/>
          <w:i w:val="0"/>
          <w:sz w:val="22"/>
          <w:szCs w:val="22"/>
        </w:rPr>
        <w:t>12</w:t>
      </w:r>
      <w:r w:rsidR="00996C89">
        <w:rPr>
          <w:rFonts w:ascii="Times New Roman" w:hAnsi="Times New Roman"/>
          <w:i w:val="0"/>
          <w:sz w:val="22"/>
          <w:szCs w:val="22"/>
        </w:rPr>
        <w:t>,</w:t>
      </w:r>
      <w:r w:rsidR="000D31CD">
        <w:rPr>
          <w:rFonts w:ascii="Times New Roman" w:hAnsi="Times New Roman"/>
          <w:i w:val="0"/>
          <w:sz w:val="22"/>
          <w:szCs w:val="22"/>
        </w:rPr>
        <w:t>7</w:t>
      </w:r>
      <w:r w:rsidR="001C123A">
        <w:rPr>
          <w:rFonts w:ascii="Times New Roman" w:hAnsi="Times New Roman"/>
          <w:i w:val="0"/>
          <w:sz w:val="22"/>
          <w:szCs w:val="22"/>
        </w:rPr>
        <w:t xml:space="preserve"> </w:t>
      </w:r>
      <w:r w:rsidRPr="00281811">
        <w:rPr>
          <w:rFonts w:ascii="Times New Roman" w:hAnsi="Times New Roman"/>
          <w:i w:val="0"/>
          <w:sz w:val="22"/>
          <w:szCs w:val="22"/>
        </w:rPr>
        <w:t xml:space="preserve">тыс. кв. метров – </w:t>
      </w:r>
      <w:r w:rsidR="00FE1B49">
        <w:rPr>
          <w:rFonts w:ascii="Times New Roman" w:hAnsi="Times New Roman"/>
          <w:i w:val="0"/>
          <w:sz w:val="22"/>
          <w:szCs w:val="22"/>
        </w:rPr>
        <w:br/>
      </w:r>
      <w:r w:rsidRPr="00281811">
        <w:rPr>
          <w:rFonts w:ascii="Times New Roman" w:hAnsi="Times New Roman"/>
          <w:i w:val="0"/>
          <w:sz w:val="22"/>
          <w:szCs w:val="22"/>
        </w:rPr>
        <w:t xml:space="preserve">на земельных участках, предназначенных для ведения садоводства) или </w:t>
      </w:r>
      <w:r w:rsidR="000D31CD">
        <w:rPr>
          <w:rFonts w:ascii="Times New Roman" w:hAnsi="Times New Roman"/>
          <w:i w:val="0"/>
          <w:sz w:val="22"/>
          <w:szCs w:val="22"/>
        </w:rPr>
        <w:t>13,9</w:t>
      </w:r>
      <w:r w:rsidRPr="00281811">
        <w:rPr>
          <w:rFonts w:ascii="Times New Roman" w:hAnsi="Times New Roman"/>
          <w:i w:val="0"/>
          <w:sz w:val="22"/>
          <w:szCs w:val="22"/>
        </w:rPr>
        <w:t xml:space="preserve">% от общего объема жилья, введенного в </w:t>
      </w:r>
      <w:r w:rsidR="002B761C">
        <w:rPr>
          <w:rFonts w:ascii="Times New Roman" w:hAnsi="Times New Roman"/>
          <w:i w:val="0"/>
          <w:sz w:val="22"/>
          <w:szCs w:val="22"/>
        </w:rPr>
        <w:t>ию</w:t>
      </w:r>
      <w:r w:rsidR="000D31CD">
        <w:rPr>
          <w:rFonts w:ascii="Times New Roman" w:hAnsi="Times New Roman"/>
          <w:i w:val="0"/>
          <w:sz w:val="22"/>
          <w:szCs w:val="22"/>
        </w:rPr>
        <w:t>л</w:t>
      </w:r>
      <w:r w:rsidR="00996C89">
        <w:rPr>
          <w:rFonts w:ascii="Times New Roman" w:hAnsi="Times New Roman"/>
          <w:i w:val="0"/>
          <w:sz w:val="22"/>
          <w:szCs w:val="22"/>
        </w:rPr>
        <w:t>е</w:t>
      </w:r>
      <w:r w:rsidRPr="00281811">
        <w:rPr>
          <w:rFonts w:ascii="Times New Roman" w:hAnsi="Times New Roman"/>
          <w:i w:val="0"/>
          <w:sz w:val="22"/>
          <w:szCs w:val="22"/>
        </w:rPr>
        <w:t xml:space="preserve"> 202</w:t>
      </w:r>
      <w:r w:rsidR="00CD3DC8">
        <w:rPr>
          <w:rFonts w:ascii="Times New Roman" w:hAnsi="Times New Roman"/>
          <w:i w:val="0"/>
          <w:sz w:val="22"/>
          <w:szCs w:val="22"/>
        </w:rPr>
        <w:t>4</w:t>
      </w:r>
      <w:r w:rsidRPr="00281811">
        <w:rPr>
          <w:rFonts w:ascii="Times New Roman" w:hAnsi="Times New Roman"/>
          <w:i w:val="0"/>
          <w:sz w:val="22"/>
          <w:szCs w:val="22"/>
        </w:rPr>
        <w:t xml:space="preserve"> </w:t>
      </w:r>
      <w:r w:rsidR="0071021D">
        <w:rPr>
          <w:rFonts w:ascii="Times New Roman" w:hAnsi="Times New Roman"/>
          <w:i w:val="0"/>
          <w:sz w:val="22"/>
          <w:szCs w:val="22"/>
        </w:rPr>
        <w:t>г</w:t>
      </w:r>
      <w:r w:rsidR="0071021D" w:rsidRPr="0071021D">
        <w:rPr>
          <w:rFonts w:ascii="Times New Roman" w:hAnsi="Times New Roman"/>
          <w:i w:val="0"/>
          <w:sz w:val="22"/>
          <w:szCs w:val="22"/>
        </w:rPr>
        <w:t>.</w:t>
      </w:r>
    </w:p>
    <w:p w:rsidR="005B36B6" w:rsidRPr="00C95AEA" w:rsidRDefault="005B36B6" w:rsidP="005B36B6">
      <w:pPr>
        <w:pStyle w:val="611"/>
        <w:spacing w:after="0" w:line="312" w:lineRule="auto"/>
        <w:ind w:firstLine="720"/>
        <w:rPr>
          <w:rFonts w:ascii="Times New Roman" w:hAnsi="Times New Roman"/>
          <w:i w:val="0"/>
          <w:sz w:val="22"/>
          <w:szCs w:val="22"/>
        </w:rPr>
      </w:pPr>
      <w:r w:rsidRPr="00281811">
        <w:rPr>
          <w:rFonts w:ascii="Times New Roman" w:hAnsi="Times New Roman"/>
          <w:i w:val="0"/>
          <w:sz w:val="22"/>
          <w:szCs w:val="22"/>
        </w:rPr>
        <w:t xml:space="preserve">В </w:t>
      </w:r>
      <w:r>
        <w:rPr>
          <w:rFonts w:ascii="Times New Roman" w:hAnsi="Times New Roman"/>
          <w:i w:val="0"/>
          <w:sz w:val="22"/>
          <w:szCs w:val="22"/>
        </w:rPr>
        <w:t>январе-</w:t>
      </w:r>
      <w:r w:rsidR="002B761C">
        <w:rPr>
          <w:rFonts w:ascii="Times New Roman" w:hAnsi="Times New Roman"/>
          <w:i w:val="0"/>
          <w:sz w:val="22"/>
          <w:szCs w:val="22"/>
        </w:rPr>
        <w:t>ию</w:t>
      </w:r>
      <w:r w:rsidR="00445D6F">
        <w:rPr>
          <w:rFonts w:ascii="Times New Roman" w:hAnsi="Times New Roman"/>
          <w:i w:val="0"/>
          <w:sz w:val="22"/>
          <w:szCs w:val="22"/>
        </w:rPr>
        <w:t>л</w:t>
      </w:r>
      <w:r w:rsidR="00996C89">
        <w:rPr>
          <w:rFonts w:ascii="Times New Roman" w:hAnsi="Times New Roman"/>
          <w:i w:val="0"/>
          <w:sz w:val="22"/>
          <w:szCs w:val="22"/>
        </w:rPr>
        <w:t>е</w:t>
      </w:r>
      <w:r w:rsidRPr="00281811">
        <w:rPr>
          <w:rFonts w:ascii="Times New Roman" w:hAnsi="Times New Roman"/>
          <w:i w:val="0"/>
          <w:sz w:val="22"/>
          <w:szCs w:val="22"/>
        </w:rPr>
        <w:t xml:space="preserve"> 202</w:t>
      </w:r>
      <w:r w:rsidR="00C95AEA">
        <w:rPr>
          <w:rFonts w:ascii="Times New Roman" w:hAnsi="Times New Roman"/>
          <w:i w:val="0"/>
          <w:sz w:val="22"/>
          <w:szCs w:val="22"/>
        </w:rPr>
        <w:t>4</w:t>
      </w:r>
      <w:r w:rsidR="00D266BD">
        <w:rPr>
          <w:rFonts w:ascii="Times New Roman" w:hAnsi="Times New Roman"/>
          <w:i w:val="0"/>
          <w:sz w:val="22"/>
          <w:szCs w:val="22"/>
        </w:rPr>
        <w:t> </w:t>
      </w:r>
      <w:r w:rsidRPr="00281811">
        <w:rPr>
          <w:rFonts w:ascii="Times New Roman" w:hAnsi="Times New Roman"/>
          <w:i w:val="0"/>
          <w:sz w:val="22"/>
          <w:szCs w:val="22"/>
        </w:rPr>
        <w:t xml:space="preserve">г. </w:t>
      </w:r>
      <w:r w:rsidRPr="00824F99">
        <w:rPr>
          <w:rFonts w:ascii="Times New Roman" w:hAnsi="Times New Roman"/>
          <w:i w:val="0"/>
          <w:sz w:val="22"/>
          <w:szCs w:val="22"/>
        </w:rPr>
        <w:t xml:space="preserve">организациями-застройщиками </w:t>
      </w:r>
      <w:r w:rsidRPr="00281811">
        <w:rPr>
          <w:rFonts w:ascii="Times New Roman" w:hAnsi="Times New Roman"/>
          <w:i w:val="0"/>
          <w:sz w:val="22"/>
          <w:szCs w:val="22"/>
        </w:rPr>
        <w:t>в</w:t>
      </w:r>
      <w:r>
        <w:rPr>
          <w:rFonts w:ascii="Times New Roman" w:hAnsi="Times New Roman"/>
          <w:i w:val="0"/>
          <w:sz w:val="22"/>
          <w:szCs w:val="22"/>
        </w:rPr>
        <w:t>оз</w:t>
      </w:r>
      <w:r w:rsidRPr="00281811">
        <w:rPr>
          <w:rFonts w:ascii="Times New Roman" w:hAnsi="Times New Roman"/>
          <w:i w:val="0"/>
          <w:sz w:val="22"/>
          <w:szCs w:val="22"/>
        </w:rPr>
        <w:t xml:space="preserve">ведено </w:t>
      </w:r>
      <w:r w:rsidR="00445D6F">
        <w:rPr>
          <w:rFonts w:ascii="Times New Roman" w:hAnsi="Times New Roman"/>
          <w:i w:val="0"/>
          <w:sz w:val="22"/>
          <w:szCs w:val="22"/>
        </w:rPr>
        <w:t>76</w:t>
      </w:r>
      <w:r>
        <w:rPr>
          <w:rFonts w:ascii="Times New Roman" w:hAnsi="Times New Roman"/>
          <w:i w:val="0"/>
          <w:sz w:val="22"/>
          <w:szCs w:val="22"/>
        </w:rPr>
        <w:t xml:space="preserve"> жилых зданий</w:t>
      </w:r>
      <w:r w:rsidRPr="00281811">
        <w:rPr>
          <w:rFonts w:ascii="Times New Roman" w:hAnsi="Times New Roman"/>
          <w:i w:val="0"/>
          <w:sz w:val="22"/>
          <w:szCs w:val="22"/>
        </w:rPr>
        <w:t>. Населением</w:t>
      </w:r>
      <w:r w:rsidRPr="00652A19">
        <w:rPr>
          <w:rFonts w:ascii="Times New Roman" w:hAnsi="Times New Roman"/>
          <w:i w:val="0"/>
          <w:sz w:val="22"/>
          <w:szCs w:val="22"/>
        </w:rPr>
        <w:t xml:space="preserve"> </w:t>
      </w:r>
      <w:r w:rsidRPr="00281811">
        <w:rPr>
          <w:rFonts w:ascii="Times New Roman" w:hAnsi="Times New Roman"/>
          <w:i w:val="0"/>
          <w:sz w:val="22"/>
          <w:szCs w:val="22"/>
        </w:rPr>
        <w:t>построено</w:t>
      </w:r>
      <w:r w:rsidRPr="00652A19">
        <w:rPr>
          <w:rFonts w:ascii="Times New Roman" w:hAnsi="Times New Roman"/>
          <w:i w:val="0"/>
          <w:sz w:val="22"/>
          <w:szCs w:val="22"/>
        </w:rPr>
        <w:t xml:space="preserve"> </w:t>
      </w:r>
      <w:r w:rsidR="002B761C">
        <w:rPr>
          <w:rFonts w:ascii="Times New Roman" w:hAnsi="Times New Roman"/>
          <w:i w:val="0"/>
          <w:sz w:val="22"/>
          <w:szCs w:val="22"/>
        </w:rPr>
        <w:t xml:space="preserve">2 </w:t>
      </w:r>
      <w:r w:rsidR="00445D6F">
        <w:rPr>
          <w:rFonts w:ascii="Times New Roman" w:hAnsi="Times New Roman"/>
          <w:i w:val="0"/>
          <w:sz w:val="22"/>
          <w:szCs w:val="22"/>
        </w:rPr>
        <w:t>551</w:t>
      </w:r>
      <w:r>
        <w:rPr>
          <w:rFonts w:ascii="Times New Roman" w:hAnsi="Times New Roman"/>
          <w:i w:val="0"/>
          <w:sz w:val="22"/>
          <w:szCs w:val="22"/>
        </w:rPr>
        <w:t xml:space="preserve"> жил</w:t>
      </w:r>
      <w:r w:rsidR="00445D6F">
        <w:rPr>
          <w:rFonts w:ascii="Times New Roman" w:hAnsi="Times New Roman"/>
          <w:i w:val="0"/>
          <w:sz w:val="22"/>
          <w:szCs w:val="22"/>
        </w:rPr>
        <w:t>ой дом</w:t>
      </w:r>
      <w:r w:rsidRPr="00281811">
        <w:rPr>
          <w:rFonts w:ascii="Times New Roman" w:hAnsi="Times New Roman"/>
          <w:i w:val="0"/>
          <w:sz w:val="22"/>
          <w:szCs w:val="22"/>
        </w:rPr>
        <w:t xml:space="preserve">, из них </w:t>
      </w:r>
      <w:r w:rsidR="00445D6F">
        <w:rPr>
          <w:rFonts w:ascii="Times New Roman" w:hAnsi="Times New Roman"/>
          <w:i w:val="0"/>
          <w:sz w:val="22"/>
          <w:szCs w:val="22"/>
        </w:rPr>
        <w:t>426</w:t>
      </w:r>
      <w:r w:rsidRPr="00B32A35">
        <w:rPr>
          <w:rFonts w:ascii="Times New Roman" w:hAnsi="Times New Roman"/>
          <w:i w:val="0"/>
          <w:sz w:val="22"/>
          <w:szCs w:val="22"/>
        </w:rPr>
        <w:t xml:space="preserve"> </w:t>
      </w:r>
      <w:r>
        <w:rPr>
          <w:rFonts w:ascii="Times New Roman" w:hAnsi="Times New Roman"/>
          <w:i w:val="0"/>
          <w:sz w:val="22"/>
          <w:szCs w:val="22"/>
        </w:rPr>
        <w:t>–</w:t>
      </w:r>
      <w:r w:rsidRPr="00281811">
        <w:rPr>
          <w:rFonts w:ascii="Times New Roman" w:hAnsi="Times New Roman"/>
          <w:i w:val="0"/>
          <w:sz w:val="22"/>
          <w:szCs w:val="22"/>
        </w:rPr>
        <w:t xml:space="preserve"> на</w:t>
      </w:r>
      <w:r w:rsidRPr="00652A19">
        <w:rPr>
          <w:rFonts w:ascii="Times New Roman" w:hAnsi="Times New Roman"/>
          <w:i w:val="0"/>
          <w:sz w:val="22"/>
          <w:szCs w:val="22"/>
        </w:rPr>
        <w:t xml:space="preserve"> </w:t>
      </w:r>
      <w:r w:rsidRPr="00281811">
        <w:rPr>
          <w:rFonts w:ascii="Times New Roman" w:hAnsi="Times New Roman"/>
          <w:i w:val="0"/>
          <w:sz w:val="22"/>
          <w:szCs w:val="22"/>
        </w:rPr>
        <w:t xml:space="preserve">земельных участках, предназначенных для ведения садоводства. Всего построено </w:t>
      </w:r>
      <w:r w:rsidR="00445D6F">
        <w:rPr>
          <w:rFonts w:ascii="Times New Roman" w:hAnsi="Times New Roman"/>
          <w:i w:val="0"/>
          <w:sz w:val="22"/>
          <w:szCs w:val="22"/>
        </w:rPr>
        <w:t>37</w:t>
      </w:r>
      <w:r w:rsidR="00D37BAD">
        <w:rPr>
          <w:rFonts w:ascii="Times New Roman" w:hAnsi="Times New Roman"/>
          <w:i w:val="0"/>
          <w:sz w:val="22"/>
          <w:szCs w:val="22"/>
        </w:rPr>
        <w:t> </w:t>
      </w:r>
      <w:r w:rsidR="00445D6F">
        <w:rPr>
          <w:rFonts w:ascii="Times New Roman" w:hAnsi="Times New Roman"/>
          <w:i w:val="0"/>
          <w:sz w:val="22"/>
          <w:szCs w:val="22"/>
        </w:rPr>
        <w:t>450</w:t>
      </w:r>
      <w:r>
        <w:rPr>
          <w:rFonts w:ascii="Times New Roman" w:hAnsi="Times New Roman"/>
          <w:i w:val="0"/>
          <w:sz w:val="22"/>
          <w:szCs w:val="22"/>
        </w:rPr>
        <w:t xml:space="preserve"> </w:t>
      </w:r>
      <w:r w:rsidRPr="00281811">
        <w:rPr>
          <w:rFonts w:ascii="Times New Roman" w:hAnsi="Times New Roman"/>
          <w:i w:val="0"/>
          <w:sz w:val="22"/>
          <w:szCs w:val="22"/>
        </w:rPr>
        <w:t>нов</w:t>
      </w:r>
      <w:r>
        <w:rPr>
          <w:rFonts w:ascii="Times New Roman" w:hAnsi="Times New Roman"/>
          <w:i w:val="0"/>
          <w:sz w:val="22"/>
          <w:szCs w:val="22"/>
        </w:rPr>
        <w:t>ы</w:t>
      </w:r>
      <w:r w:rsidR="00656D2A">
        <w:rPr>
          <w:rFonts w:ascii="Times New Roman" w:hAnsi="Times New Roman"/>
          <w:i w:val="0"/>
          <w:sz w:val="22"/>
          <w:szCs w:val="22"/>
        </w:rPr>
        <w:t>х</w:t>
      </w:r>
      <w:r>
        <w:rPr>
          <w:rFonts w:ascii="Times New Roman" w:hAnsi="Times New Roman"/>
          <w:i w:val="0"/>
          <w:sz w:val="22"/>
          <w:szCs w:val="22"/>
        </w:rPr>
        <w:t xml:space="preserve"> </w:t>
      </w:r>
      <w:r w:rsidRPr="00281811">
        <w:rPr>
          <w:rFonts w:ascii="Times New Roman" w:hAnsi="Times New Roman"/>
          <w:i w:val="0"/>
          <w:sz w:val="22"/>
          <w:szCs w:val="22"/>
        </w:rPr>
        <w:t>квартир</w:t>
      </w:r>
      <w:r>
        <w:rPr>
          <w:rFonts w:ascii="Times New Roman" w:hAnsi="Times New Roman"/>
          <w:i w:val="0"/>
          <w:sz w:val="22"/>
          <w:szCs w:val="22"/>
        </w:rPr>
        <w:t xml:space="preserve"> </w:t>
      </w:r>
      <w:r w:rsidRPr="00793F82">
        <w:rPr>
          <w:rFonts w:ascii="Times New Roman" w:hAnsi="Times New Roman"/>
          <w:i w:val="0"/>
          <w:sz w:val="22"/>
          <w:szCs w:val="22"/>
        </w:rPr>
        <w:t>общей площадью жилых помещений</w:t>
      </w:r>
      <w:r>
        <w:rPr>
          <w:rFonts w:ascii="Times New Roman" w:hAnsi="Times New Roman"/>
          <w:i w:val="0"/>
          <w:sz w:val="22"/>
          <w:szCs w:val="22"/>
        </w:rPr>
        <w:t xml:space="preserve"> </w:t>
      </w:r>
      <w:r w:rsidR="00070B89">
        <w:rPr>
          <w:rFonts w:ascii="Times New Roman" w:hAnsi="Times New Roman"/>
          <w:i w:val="0"/>
          <w:sz w:val="22"/>
          <w:szCs w:val="22"/>
        </w:rPr>
        <w:br/>
      </w:r>
      <w:r w:rsidR="00445D6F">
        <w:rPr>
          <w:rFonts w:ascii="Times New Roman" w:hAnsi="Times New Roman"/>
          <w:i w:val="0"/>
          <w:sz w:val="22"/>
          <w:szCs w:val="22"/>
        </w:rPr>
        <w:t>2 243,6</w:t>
      </w:r>
      <w:r w:rsidRPr="00793F82">
        <w:rPr>
          <w:rFonts w:ascii="Times New Roman" w:hAnsi="Times New Roman"/>
          <w:i w:val="0"/>
          <w:sz w:val="22"/>
          <w:szCs w:val="22"/>
        </w:rPr>
        <w:t xml:space="preserve"> тыс. кв</w:t>
      </w:r>
      <w:r>
        <w:rPr>
          <w:rFonts w:ascii="Times New Roman" w:hAnsi="Times New Roman"/>
          <w:i w:val="0"/>
          <w:sz w:val="22"/>
          <w:szCs w:val="22"/>
        </w:rPr>
        <w:t>.</w:t>
      </w:r>
      <w:r w:rsidRPr="00793F82">
        <w:rPr>
          <w:rFonts w:ascii="Times New Roman" w:hAnsi="Times New Roman"/>
          <w:i w:val="0"/>
          <w:sz w:val="22"/>
          <w:szCs w:val="22"/>
        </w:rPr>
        <w:t xml:space="preserve"> метров</w:t>
      </w:r>
      <w:r>
        <w:rPr>
          <w:rFonts w:ascii="Times New Roman" w:hAnsi="Times New Roman"/>
          <w:i w:val="0"/>
          <w:sz w:val="22"/>
          <w:szCs w:val="22"/>
        </w:rPr>
        <w:t>.</w:t>
      </w:r>
    </w:p>
    <w:p w:rsidR="005B36B6" w:rsidRDefault="005B36B6" w:rsidP="005B36B6">
      <w:pPr>
        <w:pStyle w:val="611"/>
        <w:spacing w:after="0" w:line="312" w:lineRule="auto"/>
        <w:ind w:firstLine="720"/>
        <w:rPr>
          <w:rFonts w:ascii="Times New Roman" w:hAnsi="Times New Roman"/>
          <w:i w:val="0"/>
          <w:sz w:val="22"/>
          <w:szCs w:val="22"/>
        </w:rPr>
      </w:pPr>
      <w:r w:rsidRPr="00281811">
        <w:rPr>
          <w:rFonts w:ascii="Times New Roman" w:hAnsi="Times New Roman"/>
          <w:i w:val="0"/>
          <w:sz w:val="22"/>
          <w:szCs w:val="22"/>
        </w:rPr>
        <w:t xml:space="preserve">В </w:t>
      </w:r>
      <w:r>
        <w:rPr>
          <w:rFonts w:ascii="Times New Roman" w:hAnsi="Times New Roman"/>
          <w:i w:val="0"/>
          <w:sz w:val="22"/>
          <w:szCs w:val="22"/>
        </w:rPr>
        <w:t>январе-</w:t>
      </w:r>
      <w:r w:rsidR="002F1726">
        <w:rPr>
          <w:rFonts w:ascii="Times New Roman" w:hAnsi="Times New Roman"/>
          <w:i w:val="0"/>
          <w:sz w:val="22"/>
          <w:szCs w:val="22"/>
        </w:rPr>
        <w:t>ию</w:t>
      </w:r>
      <w:r w:rsidR="00021CDE">
        <w:rPr>
          <w:rFonts w:ascii="Times New Roman" w:hAnsi="Times New Roman"/>
          <w:i w:val="0"/>
          <w:sz w:val="22"/>
          <w:szCs w:val="22"/>
        </w:rPr>
        <w:t>л</w:t>
      </w:r>
      <w:r w:rsidR="00D779F9">
        <w:rPr>
          <w:rFonts w:ascii="Times New Roman" w:hAnsi="Times New Roman"/>
          <w:i w:val="0"/>
          <w:sz w:val="22"/>
          <w:szCs w:val="22"/>
        </w:rPr>
        <w:t>е</w:t>
      </w:r>
      <w:r>
        <w:rPr>
          <w:rFonts w:ascii="Times New Roman" w:hAnsi="Times New Roman"/>
          <w:i w:val="0"/>
          <w:sz w:val="22"/>
          <w:szCs w:val="22"/>
        </w:rPr>
        <w:t xml:space="preserve"> 202</w:t>
      </w:r>
      <w:r w:rsidR="00C95AEA">
        <w:rPr>
          <w:rFonts w:ascii="Times New Roman" w:hAnsi="Times New Roman"/>
          <w:i w:val="0"/>
          <w:sz w:val="22"/>
          <w:szCs w:val="22"/>
        </w:rPr>
        <w:t>4</w:t>
      </w:r>
      <w:r w:rsidRPr="00281811">
        <w:rPr>
          <w:rFonts w:ascii="Times New Roman" w:hAnsi="Times New Roman"/>
          <w:i w:val="0"/>
          <w:sz w:val="22"/>
          <w:szCs w:val="22"/>
        </w:rPr>
        <w:t xml:space="preserve"> г. общая площадь жилых помещений в построенных индивидуальными застройщиками жилых домах составила </w:t>
      </w:r>
      <w:r w:rsidR="00021CDE">
        <w:rPr>
          <w:rFonts w:ascii="Times New Roman" w:hAnsi="Times New Roman"/>
          <w:i w:val="0"/>
          <w:sz w:val="22"/>
          <w:szCs w:val="22"/>
        </w:rPr>
        <w:t>442,4</w:t>
      </w:r>
      <w:r>
        <w:rPr>
          <w:rFonts w:ascii="Times New Roman" w:hAnsi="Times New Roman"/>
          <w:i w:val="0"/>
          <w:sz w:val="22"/>
          <w:szCs w:val="22"/>
        </w:rPr>
        <w:t xml:space="preserve"> </w:t>
      </w:r>
      <w:r w:rsidRPr="00281811">
        <w:rPr>
          <w:rFonts w:ascii="Times New Roman" w:hAnsi="Times New Roman"/>
          <w:i w:val="0"/>
          <w:sz w:val="22"/>
          <w:szCs w:val="22"/>
        </w:rPr>
        <w:t xml:space="preserve">тыс. кв. метров (из них </w:t>
      </w:r>
      <w:r w:rsidR="00021CDE">
        <w:rPr>
          <w:rFonts w:ascii="Times New Roman" w:hAnsi="Times New Roman"/>
          <w:i w:val="0"/>
          <w:sz w:val="22"/>
          <w:szCs w:val="22"/>
        </w:rPr>
        <w:t>71,3</w:t>
      </w:r>
      <w:r w:rsidRPr="00281811">
        <w:rPr>
          <w:rFonts w:ascii="Times New Roman" w:hAnsi="Times New Roman"/>
          <w:i w:val="0"/>
          <w:sz w:val="22"/>
          <w:szCs w:val="22"/>
        </w:rPr>
        <w:t xml:space="preserve"> тыс. кв. метров – </w:t>
      </w:r>
      <w:r w:rsidR="00D266BD">
        <w:rPr>
          <w:rFonts w:ascii="Times New Roman" w:hAnsi="Times New Roman"/>
          <w:i w:val="0"/>
          <w:sz w:val="22"/>
          <w:szCs w:val="22"/>
        </w:rPr>
        <w:br/>
      </w:r>
      <w:r w:rsidRPr="00281811">
        <w:rPr>
          <w:rFonts w:ascii="Times New Roman" w:hAnsi="Times New Roman"/>
          <w:i w:val="0"/>
          <w:sz w:val="22"/>
          <w:szCs w:val="22"/>
        </w:rPr>
        <w:t xml:space="preserve">на земельных участках, предназначенных для ведения садоводства) или </w:t>
      </w:r>
      <w:r w:rsidR="00021CDE">
        <w:rPr>
          <w:rFonts w:ascii="Times New Roman" w:hAnsi="Times New Roman"/>
          <w:i w:val="0"/>
          <w:sz w:val="22"/>
          <w:szCs w:val="22"/>
        </w:rPr>
        <w:t>19</w:t>
      </w:r>
      <w:r w:rsidR="00B4772C">
        <w:rPr>
          <w:rFonts w:ascii="Times New Roman" w:hAnsi="Times New Roman"/>
          <w:i w:val="0"/>
          <w:sz w:val="22"/>
          <w:szCs w:val="22"/>
        </w:rPr>
        <w:t>,</w:t>
      </w:r>
      <w:r w:rsidR="00021CDE">
        <w:rPr>
          <w:rFonts w:ascii="Times New Roman" w:hAnsi="Times New Roman"/>
          <w:i w:val="0"/>
          <w:sz w:val="22"/>
          <w:szCs w:val="22"/>
        </w:rPr>
        <w:t>7</w:t>
      </w:r>
      <w:r w:rsidRPr="00281811">
        <w:rPr>
          <w:rFonts w:ascii="Times New Roman" w:hAnsi="Times New Roman"/>
          <w:i w:val="0"/>
          <w:sz w:val="22"/>
          <w:szCs w:val="22"/>
        </w:rPr>
        <w:t xml:space="preserve">% от общего объема жилья, введенного в </w:t>
      </w:r>
      <w:r>
        <w:rPr>
          <w:rFonts w:ascii="Times New Roman" w:hAnsi="Times New Roman"/>
          <w:i w:val="0"/>
          <w:sz w:val="22"/>
          <w:szCs w:val="22"/>
        </w:rPr>
        <w:t>январе-</w:t>
      </w:r>
      <w:r w:rsidR="002F1726">
        <w:rPr>
          <w:rFonts w:ascii="Times New Roman" w:hAnsi="Times New Roman"/>
          <w:i w:val="0"/>
          <w:sz w:val="22"/>
          <w:szCs w:val="22"/>
        </w:rPr>
        <w:t>ию</w:t>
      </w:r>
      <w:r w:rsidR="00021CDE">
        <w:rPr>
          <w:rFonts w:ascii="Times New Roman" w:hAnsi="Times New Roman"/>
          <w:i w:val="0"/>
          <w:sz w:val="22"/>
          <w:szCs w:val="22"/>
        </w:rPr>
        <w:t>л</w:t>
      </w:r>
      <w:r w:rsidR="00D779F9">
        <w:rPr>
          <w:rFonts w:ascii="Times New Roman" w:hAnsi="Times New Roman"/>
          <w:i w:val="0"/>
          <w:sz w:val="22"/>
          <w:szCs w:val="22"/>
        </w:rPr>
        <w:t>е</w:t>
      </w:r>
      <w:r w:rsidRPr="00281811">
        <w:rPr>
          <w:rFonts w:ascii="Times New Roman" w:hAnsi="Times New Roman"/>
          <w:i w:val="0"/>
          <w:sz w:val="22"/>
          <w:szCs w:val="22"/>
        </w:rPr>
        <w:t xml:space="preserve"> 202</w:t>
      </w:r>
      <w:r w:rsidR="00C95AEA">
        <w:rPr>
          <w:rFonts w:ascii="Times New Roman" w:hAnsi="Times New Roman"/>
          <w:i w:val="0"/>
          <w:sz w:val="22"/>
          <w:szCs w:val="22"/>
        </w:rPr>
        <w:t>4</w:t>
      </w:r>
      <w:r w:rsidRPr="00281811">
        <w:rPr>
          <w:rFonts w:ascii="Times New Roman" w:hAnsi="Times New Roman"/>
          <w:i w:val="0"/>
          <w:sz w:val="22"/>
          <w:szCs w:val="22"/>
        </w:rPr>
        <w:t xml:space="preserve"> г</w:t>
      </w:r>
      <w:r>
        <w:rPr>
          <w:rFonts w:ascii="Times New Roman" w:hAnsi="Times New Roman"/>
          <w:i w:val="0"/>
          <w:sz w:val="22"/>
          <w:szCs w:val="22"/>
        </w:rPr>
        <w:t>ода</w:t>
      </w:r>
      <w:r w:rsidRPr="00281811">
        <w:rPr>
          <w:rFonts w:ascii="Times New Roman" w:hAnsi="Times New Roman"/>
          <w:i w:val="0"/>
          <w:sz w:val="22"/>
          <w:szCs w:val="22"/>
        </w:rPr>
        <w:t>.</w:t>
      </w:r>
    </w:p>
    <w:p w:rsidR="006900C9" w:rsidRPr="001023DC" w:rsidRDefault="006900C9" w:rsidP="006900C9">
      <w:pPr>
        <w:widowControl w:val="0"/>
        <w:spacing w:line="240" w:lineRule="exact"/>
        <w:jc w:val="center"/>
        <w:rPr>
          <w:rFonts w:ascii="Times New Roman" w:hAnsi="Times New Roman"/>
          <w:b/>
          <w:bCs/>
          <w:sz w:val="24"/>
          <w:szCs w:val="22"/>
        </w:rPr>
      </w:pPr>
    </w:p>
    <w:p w:rsidR="001A46EF" w:rsidRPr="00281811" w:rsidRDefault="001A46EF" w:rsidP="006900C9">
      <w:pPr>
        <w:widowControl w:val="0"/>
        <w:spacing w:line="240" w:lineRule="exact"/>
        <w:jc w:val="center"/>
        <w:rPr>
          <w:rFonts w:ascii="Times New Roman" w:hAnsi="Times New Roman"/>
          <w:bCs/>
          <w:sz w:val="22"/>
          <w:szCs w:val="22"/>
        </w:rPr>
      </w:pPr>
      <w:r w:rsidRPr="00281811">
        <w:rPr>
          <w:rFonts w:ascii="Times New Roman" w:hAnsi="Times New Roman"/>
          <w:b/>
          <w:bCs/>
          <w:sz w:val="24"/>
          <w:szCs w:val="22"/>
        </w:rPr>
        <w:t>Динамика ввода в действие жилых домов</w:t>
      </w:r>
      <w:r w:rsidRPr="00281811">
        <w:rPr>
          <w:rFonts w:ascii="Times New Roman" w:hAnsi="Times New Roman"/>
          <w:b/>
          <w:bCs/>
          <w:sz w:val="22"/>
          <w:szCs w:val="22"/>
        </w:rPr>
        <w:br/>
      </w:r>
    </w:p>
    <w:tbl>
      <w:tblPr>
        <w:tblW w:w="9746" w:type="dxa"/>
        <w:jc w:val="center"/>
        <w:tblLayout w:type="fixed"/>
        <w:tblCellMar>
          <w:left w:w="0" w:type="dxa"/>
          <w:right w:w="0" w:type="dxa"/>
        </w:tblCellMar>
        <w:tblLook w:val="0000" w:firstRow="0" w:lastRow="0" w:firstColumn="0" w:lastColumn="0" w:noHBand="0" w:noVBand="0"/>
      </w:tblPr>
      <w:tblGrid>
        <w:gridCol w:w="3683"/>
        <w:gridCol w:w="2021"/>
        <w:gridCol w:w="2021"/>
        <w:gridCol w:w="2021"/>
      </w:tblGrid>
      <w:tr w:rsidR="00BF0310" w:rsidRPr="00281811" w:rsidTr="00CD3DC8">
        <w:trPr>
          <w:tblHeader/>
          <w:jc w:val="center"/>
        </w:trPr>
        <w:tc>
          <w:tcPr>
            <w:tcW w:w="3683" w:type="dxa"/>
            <w:vMerge w:val="restart"/>
            <w:tcBorders>
              <w:top w:val="double" w:sz="4" w:space="0" w:color="auto"/>
              <w:bottom w:val="single" w:sz="4" w:space="0" w:color="auto"/>
              <w:right w:val="single" w:sz="4" w:space="0" w:color="auto"/>
            </w:tcBorders>
          </w:tcPr>
          <w:p w:rsidR="00BF0310" w:rsidRPr="00281811" w:rsidRDefault="00BF0310" w:rsidP="006900C9">
            <w:pPr>
              <w:tabs>
                <w:tab w:val="right" w:pos="1738"/>
              </w:tabs>
              <w:spacing w:line="180" w:lineRule="exact"/>
              <w:jc w:val="center"/>
              <w:rPr>
                <w:rFonts w:ascii="Times New Roman" w:hAnsi="Times New Roman"/>
                <w:szCs w:val="20"/>
              </w:rPr>
            </w:pPr>
          </w:p>
        </w:tc>
        <w:tc>
          <w:tcPr>
            <w:tcW w:w="2021" w:type="dxa"/>
            <w:vMerge w:val="restart"/>
            <w:tcBorders>
              <w:top w:val="double" w:sz="4" w:space="0" w:color="auto"/>
              <w:left w:val="single" w:sz="4" w:space="0" w:color="auto"/>
              <w:bottom w:val="single" w:sz="4" w:space="0" w:color="auto"/>
              <w:right w:val="single" w:sz="4" w:space="0" w:color="auto"/>
            </w:tcBorders>
          </w:tcPr>
          <w:p w:rsidR="00BF0310" w:rsidRPr="00281811" w:rsidRDefault="00BF0310" w:rsidP="00471ADC">
            <w:pPr>
              <w:jc w:val="center"/>
              <w:rPr>
                <w:rFonts w:ascii="Times New Roman" w:hAnsi="Times New Roman"/>
                <w:szCs w:val="20"/>
              </w:rPr>
            </w:pPr>
            <w:r w:rsidRPr="00281811">
              <w:rPr>
                <w:rFonts w:ascii="Times New Roman" w:hAnsi="Times New Roman"/>
                <w:szCs w:val="20"/>
              </w:rPr>
              <w:t>Тыс. кв. м</w:t>
            </w:r>
            <w:r w:rsidR="00422300">
              <w:rPr>
                <w:rFonts w:ascii="Times New Roman" w:hAnsi="Times New Roman"/>
                <w:szCs w:val="20"/>
              </w:rPr>
              <w:t>етров</w:t>
            </w:r>
            <w:r w:rsidRPr="00281811">
              <w:rPr>
                <w:rFonts w:ascii="Times New Roman" w:hAnsi="Times New Roman"/>
                <w:szCs w:val="20"/>
              </w:rPr>
              <w:br/>
              <w:t xml:space="preserve"> общей</w:t>
            </w:r>
            <w:r w:rsidRPr="00281811">
              <w:rPr>
                <w:rFonts w:ascii="Times New Roman" w:hAnsi="Times New Roman"/>
                <w:szCs w:val="20"/>
              </w:rPr>
              <w:br/>
              <w:t>площади</w:t>
            </w:r>
          </w:p>
        </w:tc>
        <w:tc>
          <w:tcPr>
            <w:tcW w:w="4042" w:type="dxa"/>
            <w:gridSpan w:val="2"/>
            <w:tcBorders>
              <w:top w:val="double" w:sz="4" w:space="0" w:color="auto"/>
              <w:left w:val="single" w:sz="4" w:space="0" w:color="auto"/>
              <w:bottom w:val="single" w:sz="4" w:space="0" w:color="auto"/>
            </w:tcBorders>
          </w:tcPr>
          <w:p w:rsidR="00BF0310" w:rsidRPr="00281811" w:rsidRDefault="00BF0310" w:rsidP="00471ADC">
            <w:pPr>
              <w:tabs>
                <w:tab w:val="decimal" w:pos="1072"/>
              </w:tabs>
              <w:jc w:val="center"/>
              <w:rPr>
                <w:rFonts w:ascii="Times New Roman" w:hAnsi="Times New Roman"/>
                <w:szCs w:val="20"/>
              </w:rPr>
            </w:pPr>
            <w:r w:rsidRPr="00281811">
              <w:rPr>
                <w:rFonts w:ascii="Times New Roman" w:hAnsi="Times New Roman"/>
                <w:szCs w:val="20"/>
              </w:rPr>
              <w:t>В % к</w:t>
            </w:r>
          </w:p>
        </w:tc>
      </w:tr>
      <w:tr w:rsidR="001A46EF" w:rsidRPr="00C82CFC" w:rsidTr="006900C9">
        <w:trPr>
          <w:trHeight w:val="531"/>
          <w:tblHeader/>
          <w:jc w:val="center"/>
        </w:trPr>
        <w:tc>
          <w:tcPr>
            <w:tcW w:w="3683" w:type="dxa"/>
            <w:vMerge/>
            <w:tcBorders>
              <w:top w:val="single" w:sz="4" w:space="0" w:color="auto"/>
              <w:bottom w:val="double" w:sz="4" w:space="0" w:color="auto"/>
              <w:right w:val="single" w:sz="4" w:space="0" w:color="auto"/>
            </w:tcBorders>
          </w:tcPr>
          <w:p w:rsidR="001A46EF" w:rsidRPr="00281811" w:rsidRDefault="001A46EF" w:rsidP="006900C9">
            <w:pPr>
              <w:tabs>
                <w:tab w:val="right" w:pos="1738"/>
              </w:tabs>
              <w:spacing w:line="180" w:lineRule="exact"/>
              <w:jc w:val="center"/>
              <w:rPr>
                <w:rFonts w:ascii="Times New Roman" w:hAnsi="Times New Roman"/>
                <w:szCs w:val="20"/>
              </w:rPr>
            </w:pPr>
          </w:p>
        </w:tc>
        <w:tc>
          <w:tcPr>
            <w:tcW w:w="2021" w:type="dxa"/>
            <w:vMerge/>
            <w:tcBorders>
              <w:top w:val="single" w:sz="4" w:space="0" w:color="auto"/>
              <w:left w:val="single" w:sz="4" w:space="0" w:color="auto"/>
              <w:bottom w:val="double" w:sz="4" w:space="0" w:color="auto"/>
              <w:right w:val="single" w:sz="4" w:space="0" w:color="auto"/>
            </w:tcBorders>
          </w:tcPr>
          <w:p w:rsidR="001A46EF" w:rsidRPr="00281811" w:rsidRDefault="001A46EF" w:rsidP="00471ADC">
            <w:pPr>
              <w:tabs>
                <w:tab w:val="decimal" w:pos="1072"/>
              </w:tabs>
              <w:jc w:val="center"/>
              <w:rPr>
                <w:rFonts w:ascii="Times New Roman" w:hAnsi="Times New Roman"/>
                <w:szCs w:val="20"/>
              </w:rPr>
            </w:pPr>
          </w:p>
        </w:tc>
        <w:tc>
          <w:tcPr>
            <w:tcW w:w="2021" w:type="dxa"/>
            <w:tcBorders>
              <w:top w:val="single" w:sz="4" w:space="0" w:color="auto"/>
              <w:left w:val="single" w:sz="4" w:space="0" w:color="auto"/>
              <w:bottom w:val="double" w:sz="4" w:space="0" w:color="auto"/>
              <w:right w:val="single" w:sz="4" w:space="0" w:color="auto"/>
            </w:tcBorders>
          </w:tcPr>
          <w:p w:rsidR="001A46EF" w:rsidRPr="00281811" w:rsidRDefault="001A46EF" w:rsidP="00471ADC">
            <w:pPr>
              <w:jc w:val="center"/>
              <w:rPr>
                <w:rFonts w:ascii="Times New Roman" w:hAnsi="Times New Roman"/>
                <w:szCs w:val="20"/>
              </w:rPr>
            </w:pPr>
            <w:r w:rsidRPr="00281811">
              <w:rPr>
                <w:rFonts w:ascii="Times New Roman" w:hAnsi="Times New Roman"/>
                <w:szCs w:val="20"/>
              </w:rPr>
              <w:t>соответствующему</w:t>
            </w:r>
            <w:r w:rsidRPr="00281811">
              <w:rPr>
                <w:rFonts w:ascii="Times New Roman" w:hAnsi="Times New Roman"/>
                <w:szCs w:val="20"/>
              </w:rPr>
              <w:br/>
              <w:t xml:space="preserve"> периоду предыдущего</w:t>
            </w:r>
            <w:r w:rsidRPr="00281811">
              <w:rPr>
                <w:rFonts w:ascii="Times New Roman" w:hAnsi="Times New Roman"/>
                <w:szCs w:val="20"/>
              </w:rPr>
              <w:br/>
              <w:t xml:space="preserve"> года</w:t>
            </w:r>
          </w:p>
        </w:tc>
        <w:tc>
          <w:tcPr>
            <w:tcW w:w="2021" w:type="dxa"/>
            <w:tcBorders>
              <w:top w:val="single" w:sz="4" w:space="0" w:color="auto"/>
              <w:left w:val="single" w:sz="4" w:space="0" w:color="auto"/>
              <w:bottom w:val="double" w:sz="4" w:space="0" w:color="auto"/>
            </w:tcBorders>
          </w:tcPr>
          <w:p w:rsidR="001A46EF" w:rsidRPr="00281811" w:rsidRDefault="001A46EF" w:rsidP="00471ADC">
            <w:pPr>
              <w:jc w:val="center"/>
              <w:rPr>
                <w:rFonts w:ascii="Times New Roman" w:hAnsi="Times New Roman"/>
                <w:szCs w:val="20"/>
              </w:rPr>
            </w:pPr>
            <w:r w:rsidRPr="00281811">
              <w:rPr>
                <w:rFonts w:ascii="Times New Roman" w:hAnsi="Times New Roman"/>
                <w:szCs w:val="20"/>
              </w:rPr>
              <w:t>предыдущему</w:t>
            </w:r>
            <w:r w:rsidRPr="00281811">
              <w:rPr>
                <w:rFonts w:ascii="Times New Roman" w:hAnsi="Times New Roman"/>
                <w:szCs w:val="20"/>
              </w:rPr>
              <w:br/>
              <w:t>периоду</w:t>
            </w:r>
          </w:p>
        </w:tc>
      </w:tr>
      <w:tr w:rsidR="001A46EF" w:rsidRPr="00281811" w:rsidTr="00E11812">
        <w:trPr>
          <w:trHeight w:val="455"/>
          <w:jc w:val="center"/>
        </w:trPr>
        <w:tc>
          <w:tcPr>
            <w:tcW w:w="9746" w:type="dxa"/>
            <w:gridSpan w:val="4"/>
            <w:tcBorders>
              <w:top w:val="double" w:sz="4" w:space="0" w:color="auto"/>
            </w:tcBorders>
            <w:vAlign w:val="center"/>
          </w:tcPr>
          <w:p w:rsidR="001A46EF" w:rsidRPr="00281811" w:rsidRDefault="00995570" w:rsidP="00471ADC">
            <w:pPr>
              <w:tabs>
                <w:tab w:val="decimal" w:pos="1072"/>
              </w:tabs>
              <w:spacing w:beforeLines="40" w:before="96" w:afterLines="40" w:after="96"/>
              <w:ind w:right="397"/>
              <w:jc w:val="center"/>
              <w:rPr>
                <w:rFonts w:ascii="Times New Roman" w:hAnsi="Times New Roman"/>
                <w:szCs w:val="20"/>
              </w:rPr>
            </w:pPr>
            <w:r w:rsidRPr="00281811">
              <w:rPr>
                <w:rFonts w:ascii="Times New Roman" w:hAnsi="Times New Roman"/>
                <w:b/>
                <w:szCs w:val="20"/>
              </w:rPr>
              <w:t>202</w:t>
            </w:r>
            <w:r w:rsidR="00CD3DC8">
              <w:rPr>
                <w:rFonts w:ascii="Times New Roman" w:hAnsi="Times New Roman"/>
                <w:b/>
                <w:szCs w:val="20"/>
              </w:rPr>
              <w:t>3</w:t>
            </w:r>
            <w:r w:rsidRPr="00281811">
              <w:rPr>
                <w:rFonts w:ascii="Times New Roman" w:hAnsi="Times New Roman"/>
                <w:b/>
                <w:szCs w:val="20"/>
              </w:rPr>
              <w:t xml:space="preserve"> год</w:t>
            </w:r>
          </w:p>
        </w:tc>
      </w:tr>
      <w:tr w:rsidR="00CD3DC8" w:rsidRPr="00281811" w:rsidTr="00CD3DC8">
        <w:trPr>
          <w:trHeight w:val="170"/>
          <w:jc w:val="center"/>
        </w:trPr>
        <w:tc>
          <w:tcPr>
            <w:tcW w:w="3683" w:type="dxa"/>
            <w:vAlign w:val="bottom"/>
          </w:tcPr>
          <w:p w:rsidR="00CD3DC8" w:rsidRPr="00281811" w:rsidRDefault="00CD3DC8" w:rsidP="00471ADC">
            <w:pPr>
              <w:spacing w:beforeLines="40" w:before="96" w:afterLines="40" w:after="96"/>
              <w:ind w:left="113" w:right="227"/>
              <w:rPr>
                <w:rFonts w:ascii="Times New Roman" w:hAnsi="Times New Roman"/>
                <w:szCs w:val="20"/>
              </w:rPr>
            </w:pPr>
            <w:r w:rsidRPr="00281811">
              <w:rPr>
                <w:rFonts w:ascii="Times New Roman" w:hAnsi="Times New Roman"/>
                <w:szCs w:val="20"/>
              </w:rPr>
              <w:t>Январь</w:t>
            </w:r>
          </w:p>
        </w:tc>
        <w:tc>
          <w:tcPr>
            <w:tcW w:w="2021" w:type="dxa"/>
            <w:vAlign w:val="center"/>
          </w:tcPr>
          <w:p w:rsidR="00CD3DC8" w:rsidRPr="004C7D9D" w:rsidRDefault="00CD3DC8" w:rsidP="00471ADC">
            <w:pPr>
              <w:tabs>
                <w:tab w:val="decimal" w:pos="1072"/>
              </w:tabs>
              <w:spacing w:beforeLines="40" w:before="96" w:afterLines="40" w:after="96"/>
              <w:ind w:left="57" w:right="113"/>
              <w:jc w:val="right"/>
              <w:rPr>
                <w:rFonts w:ascii="Times New Roman" w:hAnsi="Times New Roman"/>
                <w:lang w:val="en-US"/>
              </w:rPr>
            </w:pPr>
            <w:r>
              <w:rPr>
                <w:rFonts w:ascii="Times New Roman" w:hAnsi="Times New Roman"/>
              </w:rPr>
              <w:t>996,</w:t>
            </w:r>
            <w:r w:rsidR="000E788C">
              <w:rPr>
                <w:rFonts w:ascii="Times New Roman" w:hAnsi="Times New Roman"/>
                <w:lang w:val="en-US"/>
              </w:rPr>
              <w:t>7</w:t>
            </w:r>
          </w:p>
        </w:tc>
        <w:tc>
          <w:tcPr>
            <w:tcW w:w="2021" w:type="dxa"/>
            <w:vAlign w:val="center"/>
          </w:tcPr>
          <w:p w:rsidR="00CD3DC8" w:rsidRPr="00676579" w:rsidRDefault="00CD3DC8" w:rsidP="00471ADC">
            <w:pPr>
              <w:tabs>
                <w:tab w:val="decimal" w:pos="1072"/>
              </w:tabs>
              <w:spacing w:beforeLines="40" w:before="96" w:afterLines="40" w:after="96"/>
              <w:ind w:left="57" w:right="113"/>
              <w:jc w:val="right"/>
              <w:rPr>
                <w:rFonts w:ascii="Times New Roman" w:hAnsi="Times New Roman"/>
              </w:rPr>
            </w:pPr>
            <w:r w:rsidRPr="00676579">
              <w:rPr>
                <w:rFonts w:ascii="Times New Roman" w:hAnsi="Times New Roman"/>
              </w:rPr>
              <w:t>174,4</w:t>
            </w:r>
          </w:p>
        </w:tc>
        <w:tc>
          <w:tcPr>
            <w:tcW w:w="2021" w:type="dxa"/>
            <w:vAlign w:val="center"/>
          </w:tcPr>
          <w:p w:rsidR="00CD3DC8" w:rsidRPr="00676579" w:rsidRDefault="00CD3DC8" w:rsidP="00471ADC">
            <w:pPr>
              <w:tabs>
                <w:tab w:val="decimal" w:pos="1072"/>
              </w:tabs>
              <w:spacing w:beforeLines="40" w:before="96" w:afterLines="40" w:after="96"/>
              <w:ind w:left="57" w:right="113"/>
              <w:jc w:val="right"/>
              <w:rPr>
                <w:rFonts w:ascii="Times New Roman" w:hAnsi="Times New Roman"/>
              </w:rPr>
            </w:pPr>
            <w:r w:rsidRPr="00676579">
              <w:rPr>
                <w:rFonts w:ascii="Times New Roman" w:hAnsi="Times New Roman"/>
              </w:rPr>
              <w:t>х</w:t>
            </w:r>
          </w:p>
        </w:tc>
      </w:tr>
      <w:tr w:rsidR="00CD3DC8" w:rsidRPr="00281811" w:rsidTr="00CD3DC8">
        <w:trPr>
          <w:trHeight w:val="170"/>
          <w:jc w:val="center"/>
        </w:trPr>
        <w:tc>
          <w:tcPr>
            <w:tcW w:w="3683" w:type="dxa"/>
            <w:vAlign w:val="bottom"/>
          </w:tcPr>
          <w:p w:rsidR="00CD3DC8" w:rsidRPr="00281811" w:rsidRDefault="00CD3DC8" w:rsidP="00471ADC">
            <w:pPr>
              <w:spacing w:beforeLines="40" w:before="96" w:afterLines="40" w:after="96"/>
              <w:ind w:left="113" w:right="227"/>
              <w:rPr>
                <w:rFonts w:ascii="Times New Roman" w:hAnsi="Times New Roman"/>
                <w:szCs w:val="20"/>
              </w:rPr>
            </w:pPr>
            <w:r>
              <w:rPr>
                <w:rFonts w:ascii="Times New Roman" w:hAnsi="Times New Roman"/>
                <w:szCs w:val="20"/>
              </w:rPr>
              <w:t>Февраль</w:t>
            </w:r>
          </w:p>
        </w:tc>
        <w:tc>
          <w:tcPr>
            <w:tcW w:w="2021" w:type="dxa"/>
            <w:vAlign w:val="center"/>
          </w:tcPr>
          <w:p w:rsidR="00CD3DC8" w:rsidRPr="00676579" w:rsidRDefault="00CD3DC8" w:rsidP="00471ADC">
            <w:pPr>
              <w:tabs>
                <w:tab w:val="decimal" w:pos="1072"/>
              </w:tabs>
              <w:spacing w:beforeLines="40" w:before="96" w:afterLines="40" w:after="96"/>
              <w:ind w:left="57" w:right="113"/>
              <w:jc w:val="right"/>
              <w:rPr>
                <w:rFonts w:ascii="Times New Roman" w:hAnsi="Times New Roman"/>
              </w:rPr>
            </w:pPr>
            <w:r w:rsidRPr="00676579">
              <w:rPr>
                <w:rFonts w:ascii="Times New Roman" w:hAnsi="Times New Roman"/>
              </w:rPr>
              <w:t>527,9</w:t>
            </w:r>
          </w:p>
        </w:tc>
        <w:tc>
          <w:tcPr>
            <w:tcW w:w="2021" w:type="dxa"/>
            <w:vAlign w:val="center"/>
          </w:tcPr>
          <w:p w:rsidR="00CD3DC8" w:rsidRPr="00676579" w:rsidRDefault="00CD3DC8" w:rsidP="00471ADC">
            <w:pPr>
              <w:tabs>
                <w:tab w:val="decimal" w:pos="1072"/>
              </w:tabs>
              <w:spacing w:beforeLines="40" w:before="96" w:afterLines="40" w:after="96"/>
              <w:ind w:left="57" w:right="113"/>
              <w:jc w:val="right"/>
              <w:rPr>
                <w:rFonts w:ascii="Times New Roman" w:hAnsi="Times New Roman"/>
              </w:rPr>
            </w:pPr>
            <w:r w:rsidRPr="00676579">
              <w:rPr>
                <w:rFonts w:ascii="Times New Roman" w:hAnsi="Times New Roman"/>
              </w:rPr>
              <w:t>151,0</w:t>
            </w:r>
          </w:p>
        </w:tc>
        <w:tc>
          <w:tcPr>
            <w:tcW w:w="2021" w:type="dxa"/>
            <w:vAlign w:val="center"/>
          </w:tcPr>
          <w:p w:rsidR="00CD3DC8" w:rsidRPr="00676579" w:rsidRDefault="00CD3DC8" w:rsidP="00471ADC">
            <w:pPr>
              <w:tabs>
                <w:tab w:val="decimal" w:pos="1072"/>
              </w:tabs>
              <w:spacing w:beforeLines="40" w:before="96" w:afterLines="40" w:after="96"/>
              <w:ind w:left="57" w:right="113"/>
              <w:jc w:val="right"/>
              <w:rPr>
                <w:rFonts w:ascii="Times New Roman" w:hAnsi="Times New Roman"/>
              </w:rPr>
            </w:pPr>
            <w:r w:rsidRPr="00676579">
              <w:rPr>
                <w:rFonts w:ascii="Times New Roman" w:hAnsi="Times New Roman"/>
              </w:rPr>
              <w:t>53,0</w:t>
            </w:r>
          </w:p>
        </w:tc>
      </w:tr>
      <w:tr w:rsidR="00CD3DC8" w:rsidRPr="00281811" w:rsidTr="00CD3DC8">
        <w:trPr>
          <w:trHeight w:val="170"/>
          <w:jc w:val="center"/>
        </w:trPr>
        <w:tc>
          <w:tcPr>
            <w:tcW w:w="3683" w:type="dxa"/>
            <w:vAlign w:val="bottom"/>
          </w:tcPr>
          <w:p w:rsidR="00CD3DC8" w:rsidRPr="00281811" w:rsidRDefault="00CD3DC8" w:rsidP="00471ADC">
            <w:pPr>
              <w:spacing w:beforeLines="40" w:before="96" w:afterLines="40" w:after="96"/>
              <w:ind w:left="113" w:right="227"/>
              <w:rPr>
                <w:rFonts w:ascii="Times New Roman" w:hAnsi="Times New Roman"/>
                <w:szCs w:val="20"/>
              </w:rPr>
            </w:pPr>
            <w:r w:rsidRPr="00281811">
              <w:rPr>
                <w:rFonts w:ascii="Times New Roman" w:hAnsi="Times New Roman"/>
                <w:szCs w:val="20"/>
              </w:rPr>
              <w:t>Март</w:t>
            </w:r>
          </w:p>
        </w:tc>
        <w:tc>
          <w:tcPr>
            <w:tcW w:w="2021" w:type="dxa"/>
            <w:vAlign w:val="center"/>
          </w:tcPr>
          <w:p w:rsidR="00CD3DC8" w:rsidRPr="00676579" w:rsidRDefault="00CD3DC8" w:rsidP="00471ADC">
            <w:pPr>
              <w:tabs>
                <w:tab w:val="decimal" w:pos="1072"/>
              </w:tabs>
              <w:spacing w:beforeLines="40" w:before="96" w:afterLines="40" w:after="96"/>
              <w:ind w:left="57" w:right="113"/>
              <w:jc w:val="right"/>
              <w:rPr>
                <w:rFonts w:ascii="Times New Roman" w:hAnsi="Times New Roman"/>
              </w:rPr>
            </w:pPr>
            <w:r>
              <w:rPr>
                <w:rFonts w:ascii="Times New Roman" w:hAnsi="Times New Roman"/>
              </w:rPr>
              <w:t>440,8</w:t>
            </w:r>
          </w:p>
        </w:tc>
        <w:tc>
          <w:tcPr>
            <w:tcW w:w="2021" w:type="dxa"/>
            <w:vAlign w:val="center"/>
          </w:tcPr>
          <w:p w:rsidR="00CD3DC8" w:rsidRPr="00676579" w:rsidRDefault="00CD3DC8" w:rsidP="00471ADC">
            <w:pPr>
              <w:tabs>
                <w:tab w:val="decimal" w:pos="1072"/>
              </w:tabs>
              <w:spacing w:beforeLines="40" w:before="96" w:afterLines="40" w:after="96"/>
              <w:ind w:left="57" w:right="113"/>
              <w:jc w:val="right"/>
              <w:rPr>
                <w:rFonts w:ascii="Times New Roman" w:hAnsi="Times New Roman"/>
              </w:rPr>
            </w:pPr>
            <w:r>
              <w:rPr>
                <w:rFonts w:ascii="Times New Roman" w:hAnsi="Times New Roman"/>
              </w:rPr>
              <w:t>67,1</w:t>
            </w:r>
          </w:p>
        </w:tc>
        <w:tc>
          <w:tcPr>
            <w:tcW w:w="2021" w:type="dxa"/>
            <w:vAlign w:val="center"/>
          </w:tcPr>
          <w:p w:rsidR="00CD3DC8" w:rsidRPr="00676579" w:rsidRDefault="00CD3DC8" w:rsidP="00471ADC">
            <w:pPr>
              <w:tabs>
                <w:tab w:val="decimal" w:pos="1072"/>
              </w:tabs>
              <w:spacing w:beforeLines="40" w:before="96" w:afterLines="40" w:after="96"/>
              <w:ind w:left="57" w:right="113"/>
              <w:jc w:val="right"/>
              <w:rPr>
                <w:rFonts w:ascii="Times New Roman" w:hAnsi="Times New Roman"/>
              </w:rPr>
            </w:pPr>
            <w:r>
              <w:rPr>
                <w:rFonts w:ascii="Times New Roman" w:hAnsi="Times New Roman"/>
              </w:rPr>
              <w:t>83,5</w:t>
            </w:r>
          </w:p>
        </w:tc>
      </w:tr>
      <w:tr w:rsidR="00CD3DC8" w:rsidRPr="00281811" w:rsidTr="00CD3DC8">
        <w:trPr>
          <w:trHeight w:val="170"/>
          <w:jc w:val="center"/>
        </w:trPr>
        <w:tc>
          <w:tcPr>
            <w:tcW w:w="3683" w:type="dxa"/>
            <w:vAlign w:val="bottom"/>
          </w:tcPr>
          <w:p w:rsidR="00CD3DC8" w:rsidRPr="00281811" w:rsidRDefault="00CD3DC8" w:rsidP="00471ADC">
            <w:pPr>
              <w:spacing w:beforeLines="40" w:before="96" w:afterLines="40" w:after="96"/>
              <w:ind w:left="113" w:right="227"/>
              <w:rPr>
                <w:rFonts w:ascii="Times New Roman" w:hAnsi="Times New Roman"/>
                <w:b/>
                <w:szCs w:val="20"/>
              </w:rPr>
            </w:pPr>
            <w:r w:rsidRPr="00281811">
              <w:rPr>
                <w:rFonts w:ascii="Times New Roman" w:hAnsi="Times New Roman"/>
                <w:b/>
                <w:szCs w:val="20"/>
              </w:rPr>
              <w:t>I квартал</w:t>
            </w:r>
          </w:p>
        </w:tc>
        <w:tc>
          <w:tcPr>
            <w:tcW w:w="2021" w:type="dxa"/>
            <w:vAlign w:val="center"/>
          </w:tcPr>
          <w:p w:rsidR="00CD3DC8" w:rsidRPr="00407E34" w:rsidRDefault="00CD3DC8" w:rsidP="00471ADC">
            <w:pPr>
              <w:tabs>
                <w:tab w:val="decimal" w:pos="1072"/>
              </w:tabs>
              <w:spacing w:beforeLines="40" w:before="96" w:afterLines="40" w:after="96"/>
              <w:ind w:left="57" w:right="113"/>
              <w:jc w:val="right"/>
              <w:rPr>
                <w:rFonts w:ascii="Times New Roman" w:hAnsi="Times New Roman"/>
                <w:b/>
              </w:rPr>
            </w:pPr>
            <w:r w:rsidRPr="00407E34">
              <w:rPr>
                <w:rFonts w:ascii="Times New Roman" w:hAnsi="Times New Roman"/>
                <w:b/>
              </w:rPr>
              <w:t>1</w:t>
            </w:r>
            <w:r>
              <w:rPr>
                <w:rFonts w:ascii="Times New Roman" w:hAnsi="Times New Roman"/>
                <w:b/>
              </w:rPr>
              <w:t xml:space="preserve"> </w:t>
            </w:r>
            <w:r w:rsidRPr="00407E34">
              <w:rPr>
                <w:rFonts w:ascii="Times New Roman" w:hAnsi="Times New Roman"/>
                <w:b/>
              </w:rPr>
              <w:t>965,5</w:t>
            </w:r>
          </w:p>
        </w:tc>
        <w:tc>
          <w:tcPr>
            <w:tcW w:w="2021" w:type="dxa"/>
            <w:vAlign w:val="center"/>
          </w:tcPr>
          <w:p w:rsidR="00CD3DC8" w:rsidRPr="00407E34" w:rsidRDefault="00CD3DC8" w:rsidP="00471ADC">
            <w:pPr>
              <w:tabs>
                <w:tab w:val="decimal" w:pos="1072"/>
              </w:tabs>
              <w:spacing w:beforeLines="40" w:before="96" w:afterLines="40" w:after="96"/>
              <w:ind w:left="57" w:right="113"/>
              <w:jc w:val="right"/>
              <w:rPr>
                <w:rFonts w:ascii="Times New Roman" w:hAnsi="Times New Roman"/>
                <w:b/>
              </w:rPr>
            </w:pPr>
            <w:r w:rsidRPr="00407E34">
              <w:rPr>
                <w:rFonts w:ascii="Times New Roman" w:hAnsi="Times New Roman"/>
                <w:b/>
              </w:rPr>
              <w:t>124,5</w:t>
            </w:r>
          </w:p>
        </w:tc>
        <w:tc>
          <w:tcPr>
            <w:tcW w:w="2021" w:type="dxa"/>
            <w:vAlign w:val="center"/>
          </w:tcPr>
          <w:p w:rsidR="00CD3DC8" w:rsidRPr="00407E34" w:rsidRDefault="00CD3DC8" w:rsidP="00471ADC">
            <w:pPr>
              <w:tabs>
                <w:tab w:val="decimal" w:pos="1072"/>
              </w:tabs>
              <w:spacing w:beforeLines="40" w:before="96" w:afterLines="40" w:after="96"/>
              <w:ind w:left="57" w:right="113"/>
              <w:jc w:val="right"/>
              <w:rPr>
                <w:rFonts w:ascii="Times New Roman" w:hAnsi="Times New Roman"/>
                <w:b/>
              </w:rPr>
            </w:pPr>
            <w:r w:rsidRPr="00407E34">
              <w:rPr>
                <w:rFonts w:ascii="Times New Roman" w:hAnsi="Times New Roman"/>
                <w:b/>
              </w:rPr>
              <w:t>96,1</w:t>
            </w:r>
          </w:p>
        </w:tc>
      </w:tr>
      <w:tr w:rsidR="00CD3DC8" w:rsidRPr="00281811" w:rsidTr="00CD3DC8">
        <w:trPr>
          <w:trHeight w:val="170"/>
          <w:jc w:val="center"/>
        </w:trPr>
        <w:tc>
          <w:tcPr>
            <w:tcW w:w="3683" w:type="dxa"/>
            <w:vAlign w:val="bottom"/>
          </w:tcPr>
          <w:p w:rsidR="00CD3DC8" w:rsidRPr="00092D16" w:rsidRDefault="00CD3DC8" w:rsidP="00471ADC">
            <w:pPr>
              <w:spacing w:beforeLines="40" w:before="96" w:afterLines="40" w:after="96"/>
              <w:ind w:left="113" w:right="227"/>
              <w:rPr>
                <w:rFonts w:ascii="Times New Roman" w:hAnsi="Times New Roman"/>
                <w:szCs w:val="20"/>
              </w:rPr>
            </w:pPr>
            <w:r w:rsidRPr="00092D16">
              <w:rPr>
                <w:rFonts w:ascii="Times New Roman" w:hAnsi="Times New Roman"/>
                <w:szCs w:val="20"/>
              </w:rPr>
              <w:t>Апрель</w:t>
            </w:r>
          </w:p>
        </w:tc>
        <w:tc>
          <w:tcPr>
            <w:tcW w:w="2021" w:type="dxa"/>
            <w:vAlign w:val="center"/>
          </w:tcPr>
          <w:p w:rsidR="00CD3DC8" w:rsidRPr="0015547F" w:rsidRDefault="00CD3DC8" w:rsidP="00471ADC">
            <w:pPr>
              <w:tabs>
                <w:tab w:val="decimal" w:pos="1072"/>
              </w:tabs>
              <w:spacing w:beforeLines="40" w:before="96" w:afterLines="40" w:after="96"/>
              <w:ind w:left="57" w:right="113"/>
              <w:jc w:val="right"/>
              <w:rPr>
                <w:rFonts w:ascii="Times New Roman" w:hAnsi="Times New Roman"/>
              </w:rPr>
            </w:pPr>
            <w:r w:rsidRPr="0015547F">
              <w:rPr>
                <w:rFonts w:ascii="Times New Roman" w:hAnsi="Times New Roman"/>
              </w:rPr>
              <w:t>498,4</w:t>
            </w:r>
          </w:p>
        </w:tc>
        <w:tc>
          <w:tcPr>
            <w:tcW w:w="2021" w:type="dxa"/>
            <w:vAlign w:val="center"/>
          </w:tcPr>
          <w:p w:rsidR="00CD3DC8" w:rsidRPr="0015547F" w:rsidRDefault="00CD3DC8" w:rsidP="00471ADC">
            <w:pPr>
              <w:tabs>
                <w:tab w:val="decimal" w:pos="1072"/>
              </w:tabs>
              <w:spacing w:beforeLines="40" w:before="96" w:afterLines="40" w:after="96"/>
              <w:ind w:left="57" w:right="113"/>
              <w:jc w:val="right"/>
              <w:rPr>
                <w:rFonts w:ascii="Times New Roman" w:hAnsi="Times New Roman"/>
              </w:rPr>
            </w:pPr>
            <w:r w:rsidRPr="0015547F">
              <w:rPr>
                <w:rFonts w:ascii="Times New Roman" w:hAnsi="Times New Roman"/>
              </w:rPr>
              <w:t>94,3</w:t>
            </w:r>
          </w:p>
        </w:tc>
        <w:tc>
          <w:tcPr>
            <w:tcW w:w="2021" w:type="dxa"/>
            <w:vAlign w:val="center"/>
          </w:tcPr>
          <w:p w:rsidR="00CD3DC8" w:rsidRPr="0015547F" w:rsidRDefault="00CD3DC8" w:rsidP="00471ADC">
            <w:pPr>
              <w:tabs>
                <w:tab w:val="decimal" w:pos="1072"/>
              </w:tabs>
              <w:spacing w:beforeLines="40" w:before="96" w:afterLines="40" w:after="96"/>
              <w:ind w:left="57" w:right="113"/>
              <w:jc w:val="right"/>
              <w:rPr>
                <w:rFonts w:ascii="Times New Roman" w:hAnsi="Times New Roman"/>
              </w:rPr>
            </w:pPr>
            <w:r w:rsidRPr="0015547F">
              <w:rPr>
                <w:rFonts w:ascii="Times New Roman" w:hAnsi="Times New Roman"/>
              </w:rPr>
              <w:t>113,1</w:t>
            </w:r>
          </w:p>
        </w:tc>
      </w:tr>
      <w:tr w:rsidR="00CD3DC8" w:rsidRPr="00281811" w:rsidTr="00CD3DC8">
        <w:trPr>
          <w:trHeight w:val="170"/>
          <w:jc w:val="center"/>
        </w:trPr>
        <w:tc>
          <w:tcPr>
            <w:tcW w:w="3683" w:type="dxa"/>
            <w:vAlign w:val="bottom"/>
          </w:tcPr>
          <w:p w:rsidR="00CD3DC8" w:rsidRPr="00092D16" w:rsidRDefault="00CD3DC8" w:rsidP="00471ADC">
            <w:pPr>
              <w:spacing w:beforeLines="40" w:before="96" w:afterLines="40" w:after="96"/>
              <w:ind w:left="113" w:right="227"/>
              <w:rPr>
                <w:rFonts w:ascii="Times New Roman" w:hAnsi="Times New Roman"/>
                <w:szCs w:val="20"/>
              </w:rPr>
            </w:pPr>
            <w:r>
              <w:rPr>
                <w:rFonts w:ascii="Times New Roman" w:hAnsi="Times New Roman"/>
                <w:szCs w:val="20"/>
              </w:rPr>
              <w:t>Май</w:t>
            </w:r>
          </w:p>
        </w:tc>
        <w:tc>
          <w:tcPr>
            <w:tcW w:w="2021" w:type="dxa"/>
            <w:vAlign w:val="center"/>
          </w:tcPr>
          <w:p w:rsidR="00CD3DC8" w:rsidRPr="0015547F" w:rsidRDefault="00CD3DC8" w:rsidP="00471ADC">
            <w:pPr>
              <w:tabs>
                <w:tab w:val="decimal" w:pos="1072"/>
              </w:tabs>
              <w:spacing w:beforeLines="40" w:before="96" w:afterLines="40" w:after="96"/>
              <w:ind w:left="57" w:right="113"/>
              <w:jc w:val="right"/>
              <w:rPr>
                <w:rFonts w:ascii="Times New Roman" w:hAnsi="Times New Roman"/>
              </w:rPr>
            </w:pPr>
            <w:r>
              <w:rPr>
                <w:rFonts w:ascii="Times New Roman" w:hAnsi="Times New Roman"/>
              </w:rPr>
              <w:t>174,7</w:t>
            </w:r>
          </w:p>
        </w:tc>
        <w:tc>
          <w:tcPr>
            <w:tcW w:w="2021" w:type="dxa"/>
            <w:vAlign w:val="center"/>
          </w:tcPr>
          <w:p w:rsidR="00CD3DC8" w:rsidRPr="0015547F" w:rsidRDefault="00CD3DC8" w:rsidP="00471ADC">
            <w:pPr>
              <w:tabs>
                <w:tab w:val="decimal" w:pos="1072"/>
              </w:tabs>
              <w:spacing w:beforeLines="40" w:before="96" w:afterLines="40" w:after="96"/>
              <w:ind w:left="57" w:right="113"/>
              <w:jc w:val="right"/>
              <w:rPr>
                <w:rFonts w:ascii="Times New Roman" w:hAnsi="Times New Roman"/>
              </w:rPr>
            </w:pPr>
            <w:r>
              <w:rPr>
                <w:rFonts w:ascii="Times New Roman" w:hAnsi="Times New Roman"/>
              </w:rPr>
              <w:t>45,0</w:t>
            </w:r>
          </w:p>
        </w:tc>
        <w:tc>
          <w:tcPr>
            <w:tcW w:w="2021" w:type="dxa"/>
            <w:vAlign w:val="center"/>
          </w:tcPr>
          <w:p w:rsidR="00CD3DC8" w:rsidRPr="0015547F" w:rsidRDefault="00CD3DC8" w:rsidP="00471ADC">
            <w:pPr>
              <w:tabs>
                <w:tab w:val="decimal" w:pos="1072"/>
              </w:tabs>
              <w:spacing w:beforeLines="40" w:before="96" w:afterLines="40" w:after="96"/>
              <w:ind w:left="57" w:right="113"/>
              <w:jc w:val="right"/>
              <w:rPr>
                <w:rFonts w:ascii="Times New Roman" w:hAnsi="Times New Roman"/>
              </w:rPr>
            </w:pPr>
            <w:r>
              <w:rPr>
                <w:rFonts w:ascii="Times New Roman" w:hAnsi="Times New Roman"/>
              </w:rPr>
              <w:t>35,1</w:t>
            </w:r>
          </w:p>
        </w:tc>
      </w:tr>
      <w:tr w:rsidR="00CD3DC8" w:rsidRPr="00281811" w:rsidTr="00CD3DC8">
        <w:trPr>
          <w:trHeight w:val="170"/>
          <w:jc w:val="center"/>
        </w:trPr>
        <w:tc>
          <w:tcPr>
            <w:tcW w:w="3683" w:type="dxa"/>
            <w:vAlign w:val="bottom"/>
          </w:tcPr>
          <w:p w:rsidR="00CD3DC8" w:rsidRPr="00281811" w:rsidRDefault="00CD3DC8" w:rsidP="00471ADC">
            <w:pPr>
              <w:spacing w:beforeLines="40" w:before="96" w:afterLines="40" w:after="96"/>
              <w:ind w:left="113" w:right="227"/>
              <w:rPr>
                <w:rFonts w:ascii="Times New Roman" w:hAnsi="Times New Roman"/>
                <w:szCs w:val="20"/>
              </w:rPr>
            </w:pPr>
            <w:r w:rsidRPr="00281811">
              <w:rPr>
                <w:rFonts w:ascii="Times New Roman" w:hAnsi="Times New Roman"/>
                <w:szCs w:val="20"/>
              </w:rPr>
              <w:t>Июнь</w:t>
            </w:r>
          </w:p>
        </w:tc>
        <w:tc>
          <w:tcPr>
            <w:tcW w:w="2021" w:type="dxa"/>
            <w:vAlign w:val="center"/>
          </w:tcPr>
          <w:p w:rsidR="00CD3DC8" w:rsidRDefault="00CD3DC8" w:rsidP="00471ADC">
            <w:pPr>
              <w:tabs>
                <w:tab w:val="decimal" w:pos="1072"/>
              </w:tabs>
              <w:spacing w:beforeLines="40" w:before="96" w:afterLines="40" w:after="96"/>
              <w:ind w:left="57" w:right="113"/>
              <w:jc w:val="right"/>
              <w:rPr>
                <w:rFonts w:ascii="Times New Roman" w:hAnsi="Times New Roman"/>
              </w:rPr>
            </w:pPr>
            <w:r>
              <w:rPr>
                <w:rFonts w:ascii="Times New Roman" w:hAnsi="Times New Roman"/>
              </w:rPr>
              <w:t>660,5</w:t>
            </w:r>
          </w:p>
        </w:tc>
        <w:tc>
          <w:tcPr>
            <w:tcW w:w="2021" w:type="dxa"/>
            <w:vAlign w:val="center"/>
          </w:tcPr>
          <w:p w:rsidR="00CD3DC8" w:rsidRDefault="00CD3DC8" w:rsidP="00471ADC">
            <w:pPr>
              <w:tabs>
                <w:tab w:val="decimal" w:pos="1072"/>
              </w:tabs>
              <w:spacing w:beforeLines="40" w:before="96" w:afterLines="40" w:after="96"/>
              <w:ind w:left="57" w:right="113"/>
              <w:jc w:val="right"/>
              <w:rPr>
                <w:rFonts w:ascii="Times New Roman" w:hAnsi="Times New Roman"/>
              </w:rPr>
            </w:pPr>
            <w:r>
              <w:rPr>
                <w:rFonts w:ascii="Times New Roman" w:hAnsi="Times New Roman"/>
              </w:rPr>
              <w:t>129,9</w:t>
            </w:r>
          </w:p>
        </w:tc>
        <w:tc>
          <w:tcPr>
            <w:tcW w:w="2021" w:type="dxa"/>
            <w:vAlign w:val="center"/>
          </w:tcPr>
          <w:p w:rsidR="00CD3DC8" w:rsidRDefault="00CD3DC8" w:rsidP="00471ADC">
            <w:pPr>
              <w:tabs>
                <w:tab w:val="decimal" w:pos="1072"/>
              </w:tabs>
              <w:spacing w:beforeLines="40" w:before="96" w:afterLines="40" w:after="96"/>
              <w:ind w:left="57" w:right="113"/>
              <w:jc w:val="right"/>
              <w:rPr>
                <w:rFonts w:ascii="Times New Roman" w:hAnsi="Times New Roman"/>
              </w:rPr>
            </w:pPr>
            <w:r>
              <w:rPr>
                <w:rFonts w:ascii="Times New Roman" w:hAnsi="Times New Roman"/>
              </w:rPr>
              <w:t>378,1</w:t>
            </w:r>
          </w:p>
        </w:tc>
      </w:tr>
      <w:tr w:rsidR="00CD3DC8" w:rsidRPr="00281811" w:rsidTr="00CD3DC8">
        <w:trPr>
          <w:trHeight w:val="170"/>
          <w:jc w:val="center"/>
        </w:trPr>
        <w:tc>
          <w:tcPr>
            <w:tcW w:w="3683" w:type="dxa"/>
            <w:vAlign w:val="bottom"/>
          </w:tcPr>
          <w:p w:rsidR="00CD3DC8" w:rsidRPr="00281811" w:rsidRDefault="00CD3DC8" w:rsidP="00471ADC">
            <w:pPr>
              <w:spacing w:beforeLines="40" w:before="96" w:afterLines="40" w:after="96"/>
              <w:ind w:left="113" w:right="227"/>
              <w:rPr>
                <w:rFonts w:ascii="Times New Roman" w:hAnsi="Times New Roman"/>
                <w:b/>
                <w:szCs w:val="20"/>
              </w:rPr>
            </w:pPr>
            <w:r w:rsidRPr="00281811">
              <w:rPr>
                <w:rFonts w:ascii="Times New Roman" w:hAnsi="Times New Roman"/>
                <w:b/>
                <w:szCs w:val="20"/>
              </w:rPr>
              <w:t>II квартал</w:t>
            </w:r>
          </w:p>
        </w:tc>
        <w:tc>
          <w:tcPr>
            <w:tcW w:w="2021" w:type="dxa"/>
            <w:vAlign w:val="center"/>
          </w:tcPr>
          <w:p w:rsidR="00CD3DC8" w:rsidRPr="003B5562" w:rsidRDefault="00CD3DC8" w:rsidP="00471ADC">
            <w:pPr>
              <w:tabs>
                <w:tab w:val="decimal" w:pos="1072"/>
              </w:tabs>
              <w:spacing w:beforeLines="40" w:before="96" w:afterLines="40" w:after="96"/>
              <w:ind w:left="57" w:right="113"/>
              <w:jc w:val="right"/>
              <w:rPr>
                <w:rFonts w:ascii="Times New Roman" w:hAnsi="Times New Roman"/>
                <w:b/>
              </w:rPr>
            </w:pPr>
            <w:r w:rsidRPr="003B5562">
              <w:rPr>
                <w:rFonts w:ascii="Times New Roman" w:hAnsi="Times New Roman"/>
                <w:b/>
              </w:rPr>
              <w:t>1</w:t>
            </w:r>
            <w:r>
              <w:rPr>
                <w:rFonts w:ascii="Times New Roman" w:hAnsi="Times New Roman"/>
                <w:b/>
              </w:rPr>
              <w:t xml:space="preserve"> </w:t>
            </w:r>
            <w:r w:rsidRPr="003B5562">
              <w:rPr>
                <w:rFonts w:ascii="Times New Roman" w:hAnsi="Times New Roman"/>
                <w:b/>
              </w:rPr>
              <w:t>333,6</w:t>
            </w:r>
          </w:p>
        </w:tc>
        <w:tc>
          <w:tcPr>
            <w:tcW w:w="2021" w:type="dxa"/>
            <w:vAlign w:val="center"/>
          </w:tcPr>
          <w:p w:rsidR="00CD3DC8" w:rsidRPr="003B5562" w:rsidRDefault="00CD3DC8" w:rsidP="00471ADC">
            <w:pPr>
              <w:tabs>
                <w:tab w:val="decimal" w:pos="1072"/>
              </w:tabs>
              <w:spacing w:beforeLines="40" w:before="96" w:afterLines="40" w:after="96"/>
              <w:ind w:left="57" w:right="113"/>
              <w:jc w:val="right"/>
              <w:rPr>
                <w:rFonts w:ascii="Times New Roman" w:hAnsi="Times New Roman"/>
                <w:b/>
              </w:rPr>
            </w:pPr>
            <w:r w:rsidRPr="003B5562">
              <w:rPr>
                <w:rFonts w:ascii="Times New Roman" w:hAnsi="Times New Roman"/>
                <w:b/>
              </w:rPr>
              <w:t>93,6</w:t>
            </w:r>
          </w:p>
        </w:tc>
        <w:tc>
          <w:tcPr>
            <w:tcW w:w="2021" w:type="dxa"/>
            <w:vAlign w:val="center"/>
          </w:tcPr>
          <w:p w:rsidR="00CD3DC8" w:rsidRPr="003B5562" w:rsidRDefault="00CD3DC8" w:rsidP="00471ADC">
            <w:pPr>
              <w:tabs>
                <w:tab w:val="decimal" w:pos="1072"/>
              </w:tabs>
              <w:spacing w:beforeLines="40" w:before="96" w:afterLines="40" w:after="96"/>
              <w:ind w:left="57" w:right="113"/>
              <w:jc w:val="right"/>
              <w:rPr>
                <w:rFonts w:ascii="Times New Roman" w:hAnsi="Times New Roman"/>
                <w:b/>
              </w:rPr>
            </w:pPr>
            <w:r w:rsidRPr="003B5562">
              <w:rPr>
                <w:rFonts w:ascii="Times New Roman" w:hAnsi="Times New Roman"/>
                <w:b/>
              </w:rPr>
              <w:t>67,9</w:t>
            </w:r>
          </w:p>
        </w:tc>
      </w:tr>
      <w:tr w:rsidR="00CD3DC8" w:rsidRPr="00281811" w:rsidTr="00CD3DC8">
        <w:trPr>
          <w:trHeight w:val="284"/>
          <w:jc w:val="center"/>
        </w:trPr>
        <w:tc>
          <w:tcPr>
            <w:tcW w:w="3683" w:type="dxa"/>
            <w:vAlign w:val="bottom"/>
          </w:tcPr>
          <w:p w:rsidR="00CD3DC8" w:rsidRPr="00281811" w:rsidRDefault="00CD3DC8" w:rsidP="00471ADC">
            <w:pPr>
              <w:spacing w:beforeLines="40" w:before="96" w:afterLines="40" w:after="96"/>
              <w:ind w:left="113" w:right="227"/>
              <w:rPr>
                <w:rFonts w:ascii="Times New Roman" w:hAnsi="Times New Roman"/>
                <w:b/>
                <w:szCs w:val="20"/>
              </w:rPr>
            </w:pPr>
            <w:r w:rsidRPr="00281811">
              <w:rPr>
                <w:rFonts w:ascii="Times New Roman" w:hAnsi="Times New Roman"/>
                <w:b/>
                <w:szCs w:val="20"/>
              </w:rPr>
              <w:t>I полугодие</w:t>
            </w:r>
          </w:p>
        </w:tc>
        <w:tc>
          <w:tcPr>
            <w:tcW w:w="2021" w:type="dxa"/>
            <w:vAlign w:val="center"/>
          </w:tcPr>
          <w:p w:rsidR="00CD3DC8" w:rsidRPr="003B5562" w:rsidRDefault="00CD3DC8" w:rsidP="00471ADC">
            <w:pPr>
              <w:tabs>
                <w:tab w:val="decimal" w:pos="1072"/>
              </w:tabs>
              <w:spacing w:beforeLines="40" w:before="96" w:afterLines="40" w:after="96"/>
              <w:ind w:left="57" w:right="113"/>
              <w:jc w:val="right"/>
              <w:rPr>
                <w:rFonts w:ascii="Times New Roman" w:hAnsi="Times New Roman"/>
                <w:b/>
              </w:rPr>
            </w:pPr>
            <w:r w:rsidRPr="003B5562">
              <w:rPr>
                <w:rFonts w:ascii="Times New Roman" w:hAnsi="Times New Roman"/>
                <w:b/>
              </w:rPr>
              <w:t>3</w:t>
            </w:r>
            <w:r>
              <w:rPr>
                <w:rFonts w:ascii="Times New Roman" w:hAnsi="Times New Roman"/>
                <w:b/>
              </w:rPr>
              <w:t xml:space="preserve"> </w:t>
            </w:r>
            <w:r w:rsidRPr="003B5562">
              <w:rPr>
                <w:rFonts w:ascii="Times New Roman" w:hAnsi="Times New Roman"/>
                <w:b/>
              </w:rPr>
              <w:t>299,1</w:t>
            </w:r>
          </w:p>
        </w:tc>
        <w:tc>
          <w:tcPr>
            <w:tcW w:w="2021" w:type="dxa"/>
            <w:vAlign w:val="center"/>
          </w:tcPr>
          <w:p w:rsidR="00CD3DC8" w:rsidRPr="003B5562" w:rsidRDefault="00CD3DC8" w:rsidP="00471ADC">
            <w:pPr>
              <w:tabs>
                <w:tab w:val="decimal" w:pos="1072"/>
              </w:tabs>
              <w:spacing w:beforeLines="40" w:before="96" w:afterLines="40" w:after="96"/>
              <w:ind w:left="57" w:right="113"/>
              <w:jc w:val="right"/>
              <w:rPr>
                <w:rFonts w:ascii="Times New Roman" w:hAnsi="Times New Roman"/>
                <w:b/>
              </w:rPr>
            </w:pPr>
            <w:r w:rsidRPr="003B5562">
              <w:rPr>
                <w:rFonts w:ascii="Times New Roman" w:hAnsi="Times New Roman"/>
                <w:b/>
              </w:rPr>
              <w:t>109,8</w:t>
            </w:r>
          </w:p>
        </w:tc>
        <w:tc>
          <w:tcPr>
            <w:tcW w:w="2021" w:type="dxa"/>
            <w:vAlign w:val="center"/>
          </w:tcPr>
          <w:p w:rsidR="00CD3DC8" w:rsidRPr="003B5562" w:rsidRDefault="00CD3DC8" w:rsidP="00471ADC">
            <w:pPr>
              <w:tabs>
                <w:tab w:val="decimal" w:pos="1072"/>
              </w:tabs>
              <w:spacing w:beforeLines="40" w:before="96" w:afterLines="40" w:after="96"/>
              <w:ind w:left="57" w:right="113"/>
              <w:jc w:val="right"/>
              <w:rPr>
                <w:rFonts w:ascii="Times New Roman" w:hAnsi="Times New Roman"/>
                <w:b/>
              </w:rPr>
            </w:pPr>
            <w:r w:rsidRPr="003B5562">
              <w:rPr>
                <w:rFonts w:ascii="Times New Roman" w:hAnsi="Times New Roman"/>
                <w:b/>
              </w:rPr>
              <w:t>х</w:t>
            </w:r>
          </w:p>
        </w:tc>
      </w:tr>
      <w:tr w:rsidR="00CD3DC8" w:rsidRPr="00281811" w:rsidTr="00CD3DC8">
        <w:trPr>
          <w:trHeight w:val="170"/>
          <w:jc w:val="center"/>
        </w:trPr>
        <w:tc>
          <w:tcPr>
            <w:tcW w:w="3683" w:type="dxa"/>
            <w:vAlign w:val="bottom"/>
          </w:tcPr>
          <w:p w:rsidR="00CD3DC8" w:rsidRPr="00281811" w:rsidRDefault="00CD3DC8" w:rsidP="00471ADC">
            <w:pPr>
              <w:spacing w:beforeLines="40" w:before="96" w:afterLines="40" w:after="96"/>
              <w:ind w:left="113" w:right="227"/>
              <w:rPr>
                <w:rFonts w:ascii="Times New Roman" w:hAnsi="Times New Roman"/>
                <w:b/>
                <w:szCs w:val="20"/>
              </w:rPr>
            </w:pPr>
            <w:r w:rsidRPr="00281811">
              <w:rPr>
                <w:rFonts w:ascii="Times New Roman" w:hAnsi="Times New Roman"/>
                <w:szCs w:val="20"/>
              </w:rPr>
              <w:t>Ию</w:t>
            </w:r>
            <w:r>
              <w:rPr>
                <w:rFonts w:ascii="Times New Roman" w:hAnsi="Times New Roman"/>
                <w:szCs w:val="20"/>
              </w:rPr>
              <w:t>л</w:t>
            </w:r>
            <w:r w:rsidRPr="00281811">
              <w:rPr>
                <w:rFonts w:ascii="Times New Roman" w:hAnsi="Times New Roman"/>
                <w:szCs w:val="20"/>
              </w:rPr>
              <w:t>ь</w:t>
            </w:r>
          </w:p>
        </w:tc>
        <w:tc>
          <w:tcPr>
            <w:tcW w:w="2021" w:type="dxa"/>
            <w:vAlign w:val="center"/>
          </w:tcPr>
          <w:p w:rsidR="00CD3DC8" w:rsidRPr="005370A1" w:rsidRDefault="00CD3DC8" w:rsidP="00471ADC">
            <w:pPr>
              <w:tabs>
                <w:tab w:val="decimal" w:pos="1072"/>
              </w:tabs>
              <w:spacing w:beforeLines="40" w:before="96" w:afterLines="40" w:after="96"/>
              <w:ind w:left="57" w:right="113"/>
              <w:jc w:val="right"/>
              <w:rPr>
                <w:rFonts w:ascii="Times New Roman" w:hAnsi="Times New Roman"/>
              </w:rPr>
            </w:pPr>
            <w:r w:rsidRPr="005370A1">
              <w:rPr>
                <w:rFonts w:ascii="Times New Roman" w:hAnsi="Times New Roman"/>
              </w:rPr>
              <w:t>222,2</w:t>
            </w:r>
          </w:p>
        </w:tc>
        <w:tc>
          <w:tcPr>
            <w:tcW w:w="2021" w:type="dxa"/>
            <w:vAlign w:val="center"/>
          </w:tcPr>
          <w:p w:rsidR="00CD3DC8" w:rsidRPr="00C17583" w:rsidRDefault="00CD3DC8" w:rsidP="00471ADC">
            <w:pPr>
              <w:tabs>
                <w:tab w:val="decimal" w:pos="1072"/>
              </w:tabs>
              <w:spacing w:beforeLines="40" w:before="96" w:afterLines="40" w:after="96"/>
              <w:ind w:left="57" w:right="113"/>
              <w:jc w:val="right"/>
              <w:rPr>
                <w:rFonts w:ascii="Times New Roman" w:hAnsi="Times New Roman"/>
              </w:rPr>
            </w:pPr>
            <w:r w:rsidRPr="00C17583">
              <w:rPr>
                <w:rFonts w:ascii="Times New Roman" w:hAnsi="Times New Roman"/>
              </w:rPr>
              <w:t>41,9</w:t>
            </w:r>
          </w:p>
        </w:tc>
        <w:tc>
          <w:tcPr>
            <w:tcW w:w="2021" w:type="dxa"/>
            <w:vAlign w:val="center"/>
          </w:tcPr>
          <w:p w:rsidR="00CD3DC8" w:rsidRPr="00C17583" w:rsidRDefault="00CD3DC8" w:rsidP="00471ADC">
            <w:pPr>
              <w:tabs>
                <w:tab w:val="decimal" w:pos="1072"/>
              </w:tabs>
              <w:spacing w:beforeLines="40" w:before="96" w:afterLines="40" w:after="96"/>
              <w:ind w:left="57" w:right="113"/>
              <w:jc w:val="right"/>
              <w:rPr>
                <w:rFonts w:ascii="Times New Roman" w:hAnsi="Times New Roman"/>
              </w:rPr>
            </w:pPr>
            <w:r w:rsidRPr="00C17583">
              <w:rPr>
                <w:rFonts w:ascii="Times New Roman" w:hAnsi="Times New Roman"/>
              </w:rPr>
              <w:t>33,6</w:t>
            </w:r>
          </w:p>
        </w:tc>
      </w:tr>
      <w:tr w:rsidR="00CD3DC8" w:rsidRPr="00281811" w:rsidTr="00CD3DC8">
        <w:trPr>
          <w:trHeight w:val="170"/>
          <w:jc w:val="center"/>
        </w:trPr>
        <w:tc>
          <w:tcPr>
            <w:tcW w:w="3683" w:type="dxa"/>
            <w:vAlign w:val="bottom"/>
          </w:tcPr>
          <w:p w:rsidR="00CD3DC8" w:rsidRPr="00C775DD" w:rsidRDefault="00CD3DC8" w:rsidP="00471ADC">
            <w:pPr>
              <w:spacing w:beforeLines="40" w:before="96" w:afterLines="40" w:after="96"/>
              <w:ind w:left="113" w:right="227"/>
              <w:rPr>
                <w:rFonts w:ascii="Times New Roman" w:hAnsi="Times New Roman"/>
                <w:szCs w:val="20"/>
              </w:rPr>
            </w:pPr>
            <w:r w:rsidRPr="00281811">
              <w:rPr>
                <w:rFonts w:ascii="Times New Roman" w:hAnsi="Times New Roman"/>
                <w:szCs w:val="20"/>
              </w:rPr>
              <w:t>Август</w:t>
            </w:r>
          </w:p>
        </w:tc>
        <w:tc>
          <w:tcPr>
            <w:tcW w:w="2021" w:type="dxa"/>
            <w:vAlign w:val="center"/>
          </w:tcPr>
          <w:p w:rsidR="00CD3DC8" w:rsidRPr="005370A1" w:rsidRDefault="00CD3DC8" w:rsidP="00471ADC">
            <w:pPr>
              <w:tabs>
                <w:tab w:val="decimal" w:pos="1072"/>
              </w:tabs>
              <w:spacing w:beforeLines="40" w:before="96" w:afterLines="40" w:after="96"/>
              <w:ind w:left="57" w:right="113"/>
              <w:jc w:val="right"/>
              <w:rPr>
                <w:rFonts w:ascii="Times New Roman" w:hAnsi="Times New Roman"/>
              </w:rPr>
            </w:pPr>
            <w:r>
              <w:rPr>
                <w:rFonts w:ascii="Times New Roman" w:hAnsi="Times New Roman"/>
              </w:rPr>
              <w:t>522,8</w:t>
            </w:r>
          </w:p>
        </w:tc>
        <w:tc>
          <w:tcPr>
            <w:tcW w:w="2021" w:type="dxa"/>
            <w:vAlign w:val="center"/>
          </w:tcPr>
          <w:p w:rsidR="00CD3DC8" w:rsidRPr="00C17583" w:rsidRDefault="00CD3DC8" w:rsidP="00471ADC">
            <w:pPr>
              <w:tabs>
                <w:tab w:val="decimal" w:pos="1072"/>
              </w:tabs>
              <w:spacing w:beforeLines="40" w:before="96" w:afterLines="40" w:after="96"/>
              <w:ind w:left="57" w:right="113"/>
              <w:jc w:val="right"/>
              <w:rPr>
                <w:rFonts w:ascii="Times New Roman" w:hAnsi="Times New Roman"/>
              </w:rPr>
            </w:pPr>
            <w:r>
              <w:rPr>
                <w:rFonts w:ascii="Times New Roman" w:hAnsi="Times New Roman"/>
              </w:rPr>
              <w:t>111,1</w:t>
            </w:r>
          </w:p>
        </w:tc>
        <w:tc>
          <w:tcPr>
            <w:tcW w:w="2021" w:type="dxa"/>
            <w:vAlign w:val="center"/>
          </w:tcPr>
          <w:p w:rsidR="00CD3DC8" w:rsidRPr="00C17583" w:rsidRDefault="00CD3DC8" w:rsidP="00471ADC">
            <w:pPr>
              <w:tabs>
                <w:tab w:val="decimal" w:pos="1072"/>
              </w:tabs>
              <w:spacing w:beforeLines="40" w:before="96" w:afterLines="40" w:after="96"/>
              <w:ind w:left="57" w:right="113"/>
              <w:jc w:val="right"/>
              <w:rPr>
                <w:rFonts w:ascii="Times New Roman" w:hAnsi="Times New Roman"/>
              </w:rPr>
            </w:pPr>
            <w:r>
              <w:rPr>
                <w:rFonts w:ascii="Times New Roman" w:hAnsi="Times New Roman"/>
              </w:rPr>
              <w:t>235,2</w:t>
            </w:r>
          </w:p>
        </w:tc>
      </w:tr>
      <w:tr w:rsidR="00CD3DC8" w:rsidRPr="00281811" w:rsidTr="00471ADC">
        <w:trPr>
          <w:trHeight w:val="170"/>
          <w:jc w:val="center"/>
        </w:trPr>
        <w:tc>
          <w:tcPr>
            <w:tcW w:w="3683" w:type="dxa"/>
            <w:vAlign w:val="bottom"/>
          </w:tcPr>
          <w:p w:rsidR="00CD3DC8" w:rsidRPr="00281811" w:rsidRDefault="00CD3DC8" w:rsidP="00471ADC">
            <w:pPr>
              <w:spacing w:beforeLines="40" w:before="96" w:afterLines="40" w:after="96"/>
              <w:ind w:left="113" w:right="227"/>
              <w:rPr>
                <w:rFonts w:ascii="Times New Roman" w:hAnsi="Times New Roman"/>
                <w:szCs w:val="20"/>
              </w:rPr>
            </w:pPr>
            <w:r w:rsidRPr="00281811">
              <w:rPr>
                <w:rFonts w:ascii="Times New Roman" w:hAnsi="Times New Roman"/>
                <w:szCs w:val="20"/>
              </w:rPr>
              <w:t>Сентябрь</w:t>
            </w:r>
          </w:p>
        </w:tc>
        <w:tc>
          <w:tcPr>
            <w:tcW w:w="2021" w:type="dxa"/>
            <w:vAlign w:val="center"/>
          </w:tcPr>
          <w:p w:rsidR="00CD3DC8" w:rsidRPr="005370A1" w:rsidRDefault="00CD3DC8" w:rsidP="00471ADC">
            <w:pPr>
              <w:tabs>
                <w:tab w:val="decimal" w:pos="1072"/>
              </w:tabs>
              <w:spacing w:beforeLines="40" w:before="96" w:afterLines="40" w:after="96"/>
              <w:ind w:left="57" w:right="113"/>
              <w:jc w:val="right"/>
              <w:rPr>
                <w:rFonts w:ascii="Times New Roman" w:hAnsi="Times New Roman"/>
              </w:rPr>
            </w:pPr>
            <w:r>
              <w:rPr>
                <w:rFonts w:ascii="Times New Roman" w:hAnsi="Times New Roman"/>
              </w:rPr>
              <w:t>515,2</w:t>
            </w:r>
          </w:p>
        </w:tc>
        <w:tc>
          <w:tcPr>
            <w:tcW w:w="2021" w:type="dxa"/>
            <w:vAlign w:val="center"/>
          </w:tcPr>
          <w:p w:rsidR="00CD3DC8" w:rsidRPr="00C17583" w:rsidRDefault="00CD3DC8" w:rsidP="00471ADC">
            <w:pPr>
              <w:tabs>
                <w:tab w:val="decimal" w:pos="1072"/>
              </w:tabs>
              <w:spacing w:beforeLines="40" w:before="96" w:afterLines="40" w:after="96"/>
              <w:ind w:left="57" w:right="113"/>
              <w:jc w:val="right"/>
              <w:rPr>
                <w:rFonts w:ascii="Times New Roman" w:hAnsi="Times New Roman"/>
              </w:rPr>
            </w:pPr>
            <w:r>
              <w:rPr>
                <w:rFonts w:ascii="Times New Roman" w:hAnsi="Times New Roman"/>
              </w:rPr>
              <w:t>68,9</w:t>
            </w:r>
          </w:p>
        </w:tc>
        <w:tc>
          <w:tcPr>
            <w:tcW w:w="2021" w:type="dxa"/>
            <w:vAlign w:val="center"/>
          </w:tcPr>
          <w:p w:rsidR="00CD3DC8" w:rsidRPr="00C17583" w:rsidRDefault="00CD3DC8" w:rsidP="00471ADC">
            <w:pPr>
              <w:tabs>
                <w:tab w:val="decimal" w:pos="1072"/>
              </w:tabs>
              <w:spacing w:beforeLines="40" w:before="96" w:afterLines="40" w:after="96"/>
              <w:ind w:left="57" w:right="113"/>
              <w:jc w:val="right"/>
              <w:rPr>
                <w:rFonts w:ascii="Times New Roman" w:hAnsi="Times New Roman"/>
              </w:rPr>
            </w:pPr>
            <w:r>
              <w:rPr>
                <w:rFonts w:ascii="Times New Roman" w:hAnsi="Times New Roman"/>
              </w:rPr>
              <w:t>98,6</w:t>
            </w:r>
          </w:p>
        </w:tc>
      </w:tr>
      <w:tr w:rsidR="00CD3DC8" w:rsidRPr="00281811" w:rsidTr="00471ADC">
        <w:trPr>
          <w:trHeight w:val="170"/>
          <w:jc w:val="center"/>
        </w:trPr>
        <w:tc>
          <w:tcPr>
            <w:tcW w:w="3683" w:type="dxa"/>
            <w:vAlign w:val="bottom"/>
          </w:tcPr>
          <w:p w:rsidR="00CD3DC8" w:rsidRPr="00281811" w:rsidRDefault="00CD3DC8" w:rsidP="00471ADC">
            <w:pPr>
              <w:spacing w:beforeLines="40" w:before="96" w:afterLines="40" w:after="96"/>
              <w:ind w:left="113" w:right="227"/>
              <w:rPr>
                <w:rFonts w:ascii="Times New Roman" w:hAnsi="Times New Roman"/>
                <w:b/>
                <w:szCs w:val="20"/>
              </w:rPr>
            </w:pPr>
            <w:r w:rsidRPr="00281811">
              <w:rPr>
                <w:rFonts w:ascii="Times New Roman" w:hAnsi="Times New Roman"/>
                <w:b/>
                <w:szCs w:val="20"/>
              </w:rPr>
              <w:t>III квартал</w:t>
            </w:r>
          </w:p>
        </w:tc>
        <w:tc>
          <w:tcPr>
            <w:tcW w:w="2021" w:type="dxa"/>
            <w:vAlign w:val="center"/>
          </w:tcPr>
          <w:p w:rsidR="00CD3DC8" w:rsidRPr="000B5D4E" w:rsidRDefault="00CD3DC8" w:rsidP="00471ADC">
            <w:pPr>
              <w:tabs>
                <w:tab w:val="decimal" w:pos="1072"/>
              </w:tabs>
              <w:spacing w:beforeLines="40" w:before="96" w:afterLines="40" w:after="96"/>
              <w:ind w:left="57" w:right="113"/>
              <w:jc w:val="right"/>
              <w:rPr>
                <w:rFonts w:ascii="Times New Roman" w:hAnsi="Times New Roman"/>
                <w:b/>
              </w:rPr>
            </w:pPr>
            <w:r>
              <w:rPr>
                <w:rFonts w:ascii="Times New Roman" w:hAnsi="Times New Roman"/>
                <w:b/>
              </w:rPr>
              <w:t>1 260,2</w:t>
            </w:r>
          </w:p>
        </w:tc>
        <w:tc>
          <w:tcPr>
            <w:tcW w:w="2021" w:type="dxa"/>
            <w:vAlign w:val="center"/>
          </w:tcPr>
          <w:p w:rsidR="00CD3DC8" w:rsidRPr="000B5D4E" w:rsidRDefault="00CD3DC8" w:rsidP="00471ADC">
            <w:pPr>
              <w:tabs>
                <w:tab w:val="decimal" w:pos="1072"/>
              </w:tabs>
              <w:spacing w:beforeLines="40" w:before="96" w:afterLines="40" w:after="96"/>
              <w:ind w:left="57" w:right="113"/>
              <w:jc w:val="right"/>
              <w:rPr>
                <w:rFonts w:ascii="Times New Roman" w:hAnsi="Times New Roman"/>
                <w:b/>
              </w:rPr>
            </w:pPr>
            <w:r>
              <w:rPr>
                <w:rFonts w:ascii="Times New Roman" w:hAnsi="Times New Roman"/>
                <w:b/>
              </w:rPr>
              <w:t>72,1</w:t>
            </w:r>
          </w:p>
        </w:tc>
        <w:tc>
          <w:tcPr>
            <w:tcW w:w="2021" w:type="dxa"/>
            <w:vAlign w:val="center"/>
          </w:tcPr>
          <w:p w:rsidR="00CD3DC8" w:rsidRPr="000B5D4E" w:rsidRDefault="00CD3DC8" w:rsidP="00471ADC">
            <w:pPr>
              <w:tabs>
                <w:tab w:val="decimal" w:pos="1072"/>
              </w:tabs>
              <w:spacing w:beforeLines="40" w:before="96" w:afterLines="40" w:after="96"/>
              <w:ind w:left="57" w:right="113"/>
              <w:jc w:val="right"/>
              <w:rPr>
                <w:rFonts w:ascii="Times New Roman" w:hAnsi="Times New Roman"/>
                <w:b/>
              </w:rPr>
            </w:pPr>
            <w:r>
              <w:rPr>
                <w:rFonts w:ascii="Times New Roman" w:hAnsi="Times New Roman"/>
                <w:b/>
              </w:rPr>
              <w:t>94,5</w:t>
            </w:r>
          </w:p>
        </w:tc>
      </w:tr>
      <w:tr w:rsidR="00CD3DC8" w:rsidRPr="00281811" w:rsidTr="00471ADC">
        <w:trPr>
          <w:trHeight w:val="170"/>
          <w:jc w:val="center"/>
        </w:trPr>
        <w:tc>
          <w:tcPr>
            <w:tcW w:w="3683" w:type="dxa"/>
            <w:vAlign w:val="bottom"/>
          </w:tcPr>
          <w:p w:rsidR="00CD3DC8" w:rsidRPr="00281811" w:rsidRDefault="00CD3DC8" w:rsidP="00471ADC">
            <w:pPr>
              <w:spacing w:beforeLines="40" w:before="96" w:afterLines="40" w:after="96"/>
              <w:ind w:left="113" w:right="227"/>
              <w:rPr>
                <w:rFonts w:ascii="Times New Roman" w:hAnsi="Times New Roman"/>
                <w:b/>
                <w:szCs w:val="20"/>
              </w:rPr>
            </w:pPr>
            <w:r w:rsidRPr="00281811">
              <w:rPr>
                <w:rFonts w:ascii="Times New Roman" w:hAnsi="Times New Roman"/>
                <w:b/>
                <w:szCs w:val="20"/>
              </w:rPr>
              <w:t>Январь-сентябрь</w:t>
            </w:r>
          </w:p>
        </w:tc>
        <w:tc>
          <w:tcPr>
            <w:tcW w:w="2021" w:type="dxa"/>
            <w:vAlign w:val="center"/>
          </w:tcPr>
          <w:p w:rsidR="00CD3DC8" w:rsidRPr="000B5D4E" w:rsidRDefault="00CD3DC8" w:rsidP="00471ADC">
            <w:pPr>
              <w:tabs>
                <w:tab w:val="decimal" w:pos="1072"/>
              </w:tabs>
              <w:spacing w:beforeLines="40" w:before="96" w:afterLines="40" w:after="96"/>
              <w:ind w:left="57" w:right="113"/>
              <w:jc w:val="right"/>
              <w:rPr>
                <w:rFonts w:ascii="Times New Roman" w:hAnsi="Times New Roman"/>
                <w:b/>
              </w:rPr>
            </w:pPr>
            <w:r>
              <w:rPr>
                <w:rFonts w:ascii="Times New Roman" w:hAnsi="Times New Roman"/>
                <w:b/>
              </w:rPr>
              <w:t>4 559,3</w:t>
            </w:r>
          </w:p>
        </w:tc>
        <w:tc>
          <w:tcPr>
            <w:tcW w:w="2021" w:type="dxa"/>
            <w:vAlign w:val="center"/>
          </w:tcPr>
          <w:p w:rsidR="00CD3DC8" w:rsidRPr="000B5D4E" w:rsidRDefault="00CD3DC8" w:rsidP="00471ADC">
            <w:pPr>
              <w:tabs>
                <w:tab w:val="decimal" w:pos="1072"/>
              </w:tabs>
              <w:spacing w:beforeLines="40" w:before="96" w:afterLines="40" w:after="96"/>
              <w:ind w:left="57" w:right="113"/>
              <w:jc w:val="right"/>
              <w:rPr>
                <w:rFonts w:ascii="Times New Roman" w:hAnsi="Times New Roman"/>
                <w:b/>
              </w:rPr>
            </w:pPr>
            <w:r>
              <w:rPr>
                <w:rFonts w:ascii="Times New Roman" w:hAnsi="Times New Roman"/>
                <w:b/>
              </w:rPr>
              <w:t>95,9</w:t>
            </w:r>
          </w:p>
        </w:tc>
        <w:tc>
          <w:tcPr>
            <w:tcW w:w="2021" w:type="dxa"/>
            <w:vAlign w:val="center"/>
          </w:tcPr>
          <w:p w:rsidR="00CD3DC8" w:rsidRPr="000B5D4E" w:rsidRDefault="00CD3DC8" w:rsidP="00471ADC">
            <w:pPr>
              <w:tabs>
                <w:tab w:val="decimal" w:pos="1072"/>
              </w:tabs>
              <w:spacing w:beforeLines="40" w:before="96" w:afterLines="40" w:after="96"/>
              <w:ind w:left="57" w:right="113"/>
              <w:jc w:val="right"/>
              <w:rPr>
                <w:rFonts w:ascii="Times New Roman" w:hAnsi="Times New Roman"/>
                <w:b/>
              </w:rPr>
            </w:pPr>
            <w:r>
              <w:rPr>
                <w:rFonts w:ascii="Times New Roman" w:hAnsi="Times New Roman"/>
                <w:b/>
              </w:rPr>
              <w:t>х</w:t>
            </w:r>
          </w:p>
        </w:tc>
      </w:tr>
      <w:tr w:rsidR="00CD3DC8" w:rsidRPr="00281811" w:rsidTr="00471ADC">
        <w:trPr>
          <w:trHeight w:val="170"/>
          <w:jc w:val="center"/>
        </w:trPr>
        <w:tc>
          <w:tcPr>
            <w:tcW w:w="3683" w:type="dxa"/>
            <w:vAlign w:val="bottom"/>
          </w:tcPr>
          <w:p w:rsidR="00CD3DC8" w:rsidRPr="00150EAA" w:rsidRDefault="00CD3DC8" w:rsidP="00471ADC">
            <w:pPr>
              <w:spacing w:beforeLines="40" w:before="96" w:afterLines="40" w:after="96"/>
              <w:ind w:left="113" w:right="227"/>
              <w:rPr>
                <w:rFonts w:ascii="Times New Roman" w:hAnsi="Times New Roman"/>
                <w:szCs w:val="20"/>
              </w:rPr>
            </w:pPr>
            <w:r w:rsidRPr="00150EAA">
              <w:rPr>
                <w:rFonts w:ascii="Times New Roman" w:hAnsi="Times New Roman"/>
                <w:szCs w:val="20"/>
              </w:rPr>
              <w:t>Октябрь</w:t>
            </w:r>
          </w:p>
        </w:tc>
        <w:tc>
          <w:tcPr>
            <w:tcW w:w="2021" w:type="dxa"/>
            <w:vAlign w:val="center"/>
          </w:tcPr>
          <w:p w:rsidR="00CD3DC8" w:rsidRPr="005F69F7" w:rsidRDefault="00CD3DC8" w:rsidP="00471ADC">
            <w:pPr>
              <w:tabs>
                <w:tab w:val="decimal" w:pos="1072"/>
              </w:tabs>
              <w:spacing w:beforeLines="40" w:before="96" w:afterLines="40" w:after="96"/>
              <w:ind w:left="57" w:right="113"/>
              <w:jc w:val="right"/>
              <w:rPr>
                <w:rFonts w:ascii="Times New Roman" w:hAnsi="Times New Roman"/>
              </w:rPr>
            </w:pPr>
            <w:r w:rsidRPr="005F69F7">
              <w:rPr>
                <w:rFonts w:ascii="Times New Roman" w:hAnsi="Times New Roman"/>
              </w:rPr>
              <w:t>563,1</w:t>
            </w:r>
          </w:p>
        </w:tc>
        <w:tc>
          <w:tcPr>
            <w:tcW w:w="2021" w:type="dxa"/>
            <w:vAlign w:val="center"/>
          </w:tcPr>
          <w:p w:rsidR="00CD3DC8" w:rsidRPr="005F69F7" w:rsidRDefault="00CD3DC8" w:rsidP="00471ADC">
            <w:pPr>
              <w:tabs>
                <w:tab w:val="decimal" w:pos="1072"/>
              </w:tabs>
              <w:spacing w:beforeLines="40" w:before="96" w:afterLines="40" w:after="96"/>
              <w:ind w:left="57" w:right="113"/>
              <w:jc w:val="right"/>
              <w:rPr>
                <w:rFonts w:ascii="Times New Roman" w:hAnsi="Times New Roman"/>
              </w:rPr>
            </w:pPr>
            <w:r w:rsidRPr="005F69F7">
              <w:rPr>
                <w:rFonts w:ascii="Times New Roman" w:hAnsi="Times New Roman"/>
              </w:rPr>
              <w:t>157,4</w:t>
            </w:r>
          </w:p>
        </w:tc>
        <w:tc>
          <w:tcPr>
            <w:tcW w:w="2021" w:type="dxa"/>
            <w:vAlign w:val="center"/>
          </w:tcPr>
          <w:p w:rsidR="00CD3DC8" w:rsidRPr="005F69F7" w:rsidRDefault="00CD3DC8" w:rsidP="00471ADC">
            <w:pPr>
              <w:tabs>
                <w:tab w:val="decimal" w:pos="1072"/>
              </w:tabs>
              <w:spacing w:beforeLines="40" w:before="96" w:afterLines="40" w:after="96"/>
              <w:ind w:left="57" w:right="113"/>
              <w:jc w:val="right"/>
              <w:rPr>
                <w:rFonts w:ascii="Times New Roman" w:hAnsi="Times New Roman"/>
              </w:rPr>
            </w:pPr>
            <w:r w:rsidRPr="005F69F7">
              <w:rPr>
                <w:rFonts w:ascii="Times New Roman" w:hAnsi="Times New Roman"/>
              </w:rPr>
              <w:t>109,3</w:t>
            </w:r>
          </w:p>
        </w:tc>
      </w:tr>
      <w:tr w:rsidR="00CD3DC8" w:rsidRPr="00281811" w:rsidTr="00920936">
        <w:trPr>
          <w:trHeight w:val="170"/>
          <w:jc w:val="center"/>
        </w:trPr>
        <w:tc>
          <w:tcPr>
            <w:tcW w:w="3683" w:type="dxa"/>
            <w:vAlign w:val="bottom"/>
          </w:tcPr>
          <w:p w:rsidR="00CD3DC8" w:rsidRPr="00150EAA" w:rsidRDefault="00CD3DC8" w:rsidP="00471ADC">
            <w:pPr>
              <w:spacing w:beforeLines="40" w:before="96" w:afterLines="40" w:after="96"/>
              <w:ind w:left="113" w:right="227"/>
              <w:rPr>
                <w:rFonts w:ascii="Times New Roman" w:hAnsi="Times New Roman"/>
                <w:szCs w:val="20"/>
              </w:rPr>
            </w:pPr>
            <w:r>
              <w:rPr>
                <w:rFonts w:ascii="Times New Roman" w:hAnsi="Times New Roman"/>
                <w:szCs w:val="20"/>
              </w:rPr>
              <w:t>Ноябрь</w:t>
            </w:r>
          </w:p>
        </w:tc>
        <w:tc>
          <w:tcPr>
            <w:tcW w:w="2021" w:type="dxa"/>
            <w:vAlign w:val="center"/>
          </w:tcPr>
          <w:p w:rsidR="00CD3DC8" w:rsidRPr="005F69F7" w:rsidRDefault="00CD3DC8" w:rsidP="00471ADC">
            <w:pPr>
              <w:tabs>
                <w:tab w:val="decimal" w:pos="1072"/>
              </w:tabs>
              <w:spacing w:beforeLines="40" w:before="96" w:afterLines="40" w:after="96"/>
              <w:ind w:left="57" w:right="113"/>
              <w:jc w:val="right"/>
              <w:rPr>
                <w:rFonts w:ascii="Times New Roman" w:hAnsi="Times New Roman"/>
              </w:rPr>
            </w:pPr>
            <w:r>
              <w:rPr>
                <w:rFonts w:ascii="Times New Roman" w:hAnsi="Times New Roman"/>
              </w:rPr>
              <w:t>626,6</w:t>
            </w:r>
          </w:p>
        </w:tc>
        <w:tc>
          <w:tcPr>
            <w:tcW w:w="2021" w:type="dxa"/>
            <w:vAlign w:val="center"/>
          </w:tcPr>
          <w:p w:rsidR="00CD3DC8" w:rsidRPr="005F69F7" w:rsidRDefault="00CD3DC8" w:rsidP="00471ADC">
            <w:pPr>
              <w:tabs>
                <w:tab w:val="decimal" w:pos="1072"/>
              </w:tabs>
              <w:spacing w:beforeLines="40" w:before="96" w:afterLines="40" w:after="96"/>
              <w:ind w:left="57" w:right="113"/>
              <w:jc w:val="right"/>
              <w:rPr>
                <w:rFonts w:ascii="Times New Roman" w:hAnsi="Times New Roman"/>
              </w:rPr>
            </w:pPr>
            <w:r>
              <w:rPr>
                <w:rFonts w:ascii="Times New Roman" w:hAnsi="Times New Roman"/>
              </w:rPr>
              <w:t>78,0</w:t>
            </w:r>
          </w:p>
        </w:tc>
        <w:tc>
          <w:tcPr>
            <w:tcW w:w="2021" w:type="dxa"/>
            <w:vAlign w:val="center"/>
          </w:tcPr>
          <w:p w:rsidR="00CD3DC8" w:rsidRPr="005F69F7" w:rsidRDefault="00CD3DC8" w:rsidP="00471ADC">
            <w:pPr>
              <w:tabs>
                <w:tab w:val="decimal" w:pos="1072"/>
              </w:tabs>
              <w:spacing w:beforeLines="40" w:before="96" w:afterLines="40" w:after="96"/>
              <w:ind w:left="57" w:right="113"/>
              <w:jc w:val="right"/>
              <w:rPr>
                <w:rFonts w:ascii="Times New Roman" w:hAnsi="Times New Roman"/>
              </w:rPr>
            </w:pPr>
            <w:r>
              <w:rPr>
                <w:rFonts w:ascii="Times New Roman" w:hAnsi="Times New Roman"/>
              </w:rPr>
              <w:t>111,3</w:t>
            </w:r>
          </w:p>
        </w:tc>
      </w:tr>
      <w:tr w:rsidR="00CD3DC8" w:rsidRPr="00281811" w:rsidTr="00920936">
        <w:trPr>
          <w:trHeight w:val="170"/>
          <w:jc w:val="center"/>
        </w:trPr>
        <w:tc>
          <w:tcPr>
            <w:tcW w:w="3683" w:type="dxa"/>
            <w:tcBorders>
              <w:bottom w:val="double" w:sz="2" w:space="0" w:color="auto"/>
            </w:tcBorders>
            <w:vAlign w:val="bottom"/>
          </w:tcPr>
          <w:p w:rsidR="00CD3DC8" w:rsidRPr="00281811" w:rsidRDefault="00CD3DC8" w:rsidP="00471ADC">
            <w:pPr>
              <w:spacing w:beforeLines="40" w:before="96" w:afterLines="40" w:after="96"/>
              <w:ind w:left="113" w:right="227"/>
              <w:rPr>
                <w:rFonts w:ascii="Times New Roman" w:hAnsi="Times New Roman"/>
                <w:szCs w:val="20"/>
              </w:rPr>
            </w:pPr>
            <w:r w:rsidRPr="00281811">
              <w:rPr>
                <w:rFonts w:ascii="Times New Roman" w:hAnsi="Times New Roman"/>
                <w:szCs w:val="20"/>
              </w:rPr>
              <w:t>Декабрь</w:t>
            </w:r>
          </w:p>
        </w:tc>
        <w:tc>
          <w:tcPr>
            <w:tcW w:w="2021" w:type="dxa"/>
            <w:tcBorders>
              <w:bottom w:val="double" w:sz="2" w:space="0" w:color="auto"/>
            </w:tcBorders>
            <w:vAlign w:val="center"/>
          </w:tcPr>
          <w:p w:rsidR="00CD3DC8" w:rsidRPr="005F69F7" w:rsidRDefault="00CD3DC8" w:rsidP="00471ADC">
            <w:pPr>
              <w:tabs>
                <w:tab w:val="decimal" w:pos="1072"/>
              </w:tabs>
              <w:spacing w:beforeLines="40" w:before="96" w:afterLines="40" w:after="96"/>
              <w:ind w:left="57" w:right="113"/>
              <w:jc w:val="right"/>
              <w:rPr>
                <w:rFonts w:ascii="Times New Roman" w:hAnsi="Times New Roman"/>
              </w:rPr>
            </w:pPr>
            <w:r>
              <w:rPr>
                <w:rFonts w:ascii="Times New Roman" w:hAnsi="Times New Roman"/>
              </w:rPr>
              <w:t>1 593,5</w:t>
            </w:r>
          </w:p>
        </w:tc>
        <w:tc>
          <w:tcPr>
            <w:tcW w:w="2021" w:type="dxa"/>
            <w:tcBorders>
              <w:bottom w:val="double" w:sz="2" w:space="0" w:color="auto"/>
            </w:tcBorders>
            <w:vAlign w:val="center"/>
          </w:tcPr>
          <w:p w:rsidR="00CD3DC8" w:rsidRDefault="00CD3DC8" w:rsidP="00471ADC">
            <w:pPr>
              <w:tabs>
                <w:tab w:val="decimal" w:pos="1072"/>
              </w:tabs>
              <w:spacing w:beforeLines="40" w:before="96" w:afterLines="40" w:after="96"/>
              <w:ind w:left="57" w:right="113"/>
              <w:jc w:val="right"/>
              <w:rPr>
                <w:rFonts w:ascii="Times New Roman" w:hAnsi="Times New Roman"/>
              </w:rPr>
            </w:pPr>
            <w:r>
              <w:rPr>
                <w:rFonts w:ascii="Times New Roman" w:hAnsi="Times New Roman"/>
              </w:rPr>
              <w:t>180,2</w:t>
            </w:r>
          </w:p>
        </w:tc>
        <w:tc>
          <w:tcPr>
            <w:tcW w:w="2021" w:type="dxa"/>
            <w:tcBorders>
              <w:bottom w:val="double" w:sz="2" w:space="0" w:color="auto"/>
            </w:tcBorders>
            <w:vAlign w:val="center"/>
          </w:tcPr>
          <w:p w:rsidR="00CD3DC8" w:rsidRPr="005F69F7" w:rsidRDefault="00CD3DC8" w:rsidP="00471ADC">
            <w:pPr>
              <w:tabs>
                <w:tab w:val="decimal" w:pos="1072"/>
              </w:tabs>
              <w:spacing w:beforeLines="40" w:before="96" w:afterLines="40" w:after="96"/>
              <w:ind w:left="57" w:right="113"/>
              <w:jc w:val="right"/>
              <w:rPr>
                <w:rFonts w:ascii="Times New Roman" w:hAnsi="Times New Roman"/>
              </w:rPr>
            </w:pPr>
            <w:r>
              <w:rPr>
                <w:rFonts w:ascii="Times New Roman" w:hAnsi="Times New Roman"/>
              </w:rPr>
              <w:t>254,3</w:t>
            </w:r>
          </w:p>
        </w:tc>
      </w:tr>
      <w:tr w:rsidR="00CD3DC8" w:rsidRPr="00281811" w:rsidTr="00920936">
        <w:trPr>
          <w:trHeight w:val="170"/>
          <w:jc w:val="center"/>
        </w:trPr>
        <w:tc>
          <w:tcPr>
            <w:tcW w:w="3683" w:type="dxa"/>
            <w:tcBorders>
              <w:top w:val="double" w:sz="2" w:space="0" w:color="auto"/>
            </w:tcBorders>
            <w:vAlign w:val="bottom"/>
          </w:tcPr>
          <w:p w:rsidR="00CD3DC8" w:rsidRPr="00281811" w:rsidRDefault="00CD3DC8" w:rsidP="00471ADC">
            <w:pPr>
              <w:spacing w:beforeLines="40" w:before="96" w:afterLines="40" w:after="96"/>
              <w:ind w:left="113" w:right="227"/>
              <w:rPr>
                <w:rFonts w:ascii="Times New Roman" w:hAnsi="Times New Roman"/>
                <w:b/>
                <w:szCs w:val="20"/>
              </w:rPr>
            </w:pPr>
            <w:r w:rsidRPr="00281811">
              <w:rPr>
                <w:rFonts w:ascii="Times New Roman" w:hAnsi="Times New Roman"/>
                <w:b/>
                <w:szCs w:val="20"/>
              </w:rPr>
              <w:lastRenderedPageBreak/>
              <w:t>IV квартал</w:t>
            </w:r>
          </w:p>
        </w:tc>
        <w:tc>
          <w:tcPr>
            <w:tcW w:w="2021" w:type="dxa"/>
            <w:tcBorders>
              <w:top w:val="double" w:sz="2" w:space="0" w:color="auto"/>
            </w:tcBorders>
            <w:vAlign w:val="center"/>
          </w:tcPr>
          <w:p w:rsidR="00CD3DC8" w:rsidRPr="00C7480D" w:rsidRDefault="00CD3DC8" w:rsidP="00471ADC">
            <w:pPr>
              <w:tabs>
                <w:tab w:val="decimal" w:pos="1072"/>
              </w:tabs>
              <w:spacing w:beforeLines="40" w:before="96" w:afterLines="40" w:after="96"/>
              <w:ind w:left="57" w:right="113"/>
              <w:jc w:val="right"/>
              <w:rPr>
                <w:rFonts w:ascii="Times New Roman" w:hAnsi="Times New Roman"/>
                <w:b/>
              </w:rPr>
            </w:pPr>
            <w:r w:rsidRPr="00C7480D">
              <w:rPr>
                <w:rFonts w:ascii="Times New Roman" w:hAnsi="Times New Roman"/>
                <w:b/>
              </w:rPr>
              <w:t>2 783,</w:t>
            </w:r>
            <w:r>
              <w:rPr>
                <w:rFonts w:ascii="Times New Roman" w:hAnsi="Times New Roman"/>
                <w:b/>
              </w:rPr>
              <w:t>2</w:t>
            </w:r>
          </w:p>
        </w:tc>
        <w:tc>
          <w:tcPr>
            <w:tcW w:w="2021" w:type="dxa"/>
            <w:tcBorders>
              <w:top w:val="double" w:sz="2" w:space="0" w:color="auto"/>
            </w:tcBorders>
            <w:vAlign w:val="center"/>
          </w:tcPr>
          <w:p w:rsidR="00CD3DC8" w:rsidRPr="00C7480D" w:rsidRDefault="00CD3DC8" w:rsidP="00471ADC">
            <w:pPr>
              <w:tabs>
                <w:tab w:val="decimal" w:pos="1072"/>
              </w:tabs>
              <w:spacing w:beforeLines="40" w:before="96" w:afterLines="40" w:after="96"/>
              <w:ind w:left="57" w:right="113"/>
              <w:jc w:val="right"/>
              <w:rPr>
                <w:rFonts w:ascii="Times New Roman" w:hAnsi="Times New Roman"/>
                <w:b/>
              </w:rPr>
            </w:pPr>
            <w:r w:rsidRPr="00C7480D">
              <w:rPr>
                <w:rFonts w:ascii="Times New Roman" w:hAnsi="Times New Roman"/>
                <w:b/>
              </w:rPr>
              <w:t>136,1</w:t>
            </w:r>
          </w:p>
        </w:tc>
        <w:tc>
          <w:tcPr>
            <w:tcW w:w="2021" w:type="dxa"/>
            <w:tcBorders>
              <w:top w:val="double" w:sz="2" w:space="0" w:color="auto"/>
            </w:tcBorders>
            <w:vAlign w:val="center"/>
          </w:tcPr>
          <w:p w:rsidR="00CD3DC8" w:rsidRPr="00C7480D" w:rsidRDefault="00CD3DC8" w:rsidP="00471ADC">
            <w:pPr>
              <w:tabs>
                <w:tab w:val="decimal" w:pos="1072"/>
              </w:tabs>
              <w:spacing w:beforeLines="40" w:before="96" w:afterLines="40" w:after="96"/>
              <w:ind w:left="57" w:right="113"/>
              <w:jc w:val="right"/>
              <w:rPr>
                <w:rFonts w:ascii="Times New Roman" w:hAnsi="Times New Roman"/>
                <w:b/>
              </w:rPr>
            </w:pPr>
            <w:r w:rsidRPr="00C7480D">
              <w:rPr>
                <w:rFonts w:ascii="Times New Roman" w:hAnsi="Times New Roman"/>
                <w:b/>
              </w:rPr>
              <w:t>220,9</w:t>
            </w:r>
          </w:p>
        </w:tc>
      </w:tr>
      <w:tr w:rsidR="00CD3DC8" w:rsidRPr="00281811" w:rsidTr="00920936">
        <w:trPr>
          <w:trHeight w:val="170"/>
          <w:jc w:val="center"/>
        </w:trPr>
        <w:tc>
          <w:tcPr>
            <w:tcW w:w="3683" w:type="dxa"/>
            <w:vAlign w:val="bottom"/>
          </w:tcPr>
          <w:p w:rsidR="00CD3DC8" w:rsidRPr="00281811" w:rsidRDefault="00CD3DC8" w:rsidP="002F1726">
            <w:pPr>
              <w:spacing w:before="100" w:after="100"/>
              <w:ind w:left="113" w:right="227"/>
              <w:rPr>
                <w:rFonts w:ascii="Times New Roman" w:hAnsi="Times New Roman"/>
                <w:b/>
                <w:szCs w:val="20"/>
              </w:rPr>
            </w:pPr>
            <w:r w:rsidRPr="00281811">
              <w:rPr>
                <w:rFonts w:ascii="Times New Roman" w:hAnsi="Times New Roman"/>
                <w:b/>
                <w:szCs w:val="20"/>
              </w:rPr>
              <w:t>Январь-декабрь</w:t>
            </w:r>
          </w:p>
        </w:tc>
        <w:tc>
          <w:tcPr>
            <w:tcW w:w="2021" w:type="dxa"/>
            <w:vAlign w:val="center"/>
          </w:tcPr>
          <w:p w:rsidR="00CD3DC8" w:rsidRPr="00C7480D" w:rsidRDefault="00CD3DC8" w:rsidP="002F1726">
            <w:pPr>
              <w:tabs>
                <w:tab w:val="decimal" w:pos="1072"/>
              </w:tabs>
              <w:spacing w:before="100" w:after="100"/>
              <w:ind w:left="57" w:right="113"/>
              <w:jc w:val="right"/>
              <w:rPr>
                <w:rFonts w:ascii="Times New Roman" w:hAnsi="Times New Roman"/>
                <w:b/>
              </w:rPr>
            </w:pPr>
            <w:r w:rsidRPr="00C7480D">
              <w:rPr>
                <w:rFonts w:ascii="Times New Roman" w:hAnsi="Times New Roman"/>
                <w:b/>
              </w:rPr>
              <w:t>7 342,5</w:t>
            </w:r>
          </w:p>
        </w:tc>
        <w:tc>
          <w:tcPr>
            <w:tcW w:w="2021" w:type="dxa"/>
            <w:vAlign w:val="center"/>
          </w:tcPr>
          <w:p w:rsidR="00CD3DC8" w:rsidRPr="00C7480D" w:rsidRDefault="00CD3DC8" w:rsidP="002F1726">
            <w:pPr>
              <w:tabs>
                <w:tab w:val="decimal" w:pos="1072"/>
              </w:tabs>
              <w:spacing w:before="100" w:after="100"/>
              <w:ind w:left="57" w:right="113"/>
              <w:jc w:val="right"/>
              <w:rPr>
                <w:rFonts w:ascii="Times New Roman" w:hAnsi="Times New Roman"/>
                <w:b/>
              </w:rPr>
            </w:pPr>
            <w:r w:rsidRPr="00C7480D">
              <w:rPr>
                <w:rFonts w:ascii="Times New Roman" w:hAnsi="Times New Roman"/>
                <w:b/>
              </w:rPr>
              <w:t>108,0</w:t>
            </w:r>
          </w:p>
        </w:tc>
        <w:tc>
          <w:tcPr>
            <w:tcW w:w="2021" w:type="dxa"/>
            <w:vAlign w:val="center"/>
          </w:tcPr>
          <w:p w:rsidR="00CD3DC8" w:rsidRPr="00C7480D" w:rsidRDefault="00CD3DC8" w:rsidP="002F1726">
            <w:pPr>
              <w:tabs>
                <w:tab w:val="decimal" w:pos="1072"/>
              </w:tabs>
              <w:spacing w:before="100" w:after="100"/>
              <w:ind w:left="57" w:right="113"/>
              <w:jc w:val="right"/>
              <w:rPr>
                <w:rFonts w:ascii="Times New Roman" w:hAnsi="Times New Roman"/>
                <w:b/>
              </w:rPr>
            </w:pPr>
            <w:r w:rsidRPr="00C7480D">
              <w:rPr>
                <w:rFonts w:ascii="Times New Roman" w:hAnsi="Times New Roman"/>
                <w:b/>
              </w:rPr>
              <w:t>х</w:t>
            </w:r>
          </w:p>
        </w:tc>
      </w:tr>
      <w:tr w:rsidR="00995570" w:rsidRPr="00281811" w:rsidTr="00920936">
        <w:trPr>
          <w:trHeight w:val="387"/>
          <w:jc w:val="center"/>
        </w:trPr>
        <w:tc>
          <w:tcPr>
            <w:tcW w:w="9746" w:type="dxa"/>
            <w:gridSpan w:val="4"/>
            <w:vAlign w:val="bottom"/>
          </w:tcPr>
          <w:p w:rsidR="00995570" w:rsidRPr="00281811" w:rsidRDefault="0018489E" w:rsidP="002F1726">
            <w:pPr>
              <w:spacing w:before="100" w:after="100"/>
              <w:ind w:left="108"/>
              <w:jc w:val="center"/>
              <w:rPr>
                <w:rFonts w:ascii="Times New Roman" w:hAnsi="Times New Roman"/>
                <w:b/>
                <w:szCs w:val="20"/>
              </w:rPr>
            </w:pPr>
            <w:r>
              <w:rPr>
                <w:rFonts w:ascii="Times New Roman" w:hAnsi="Times New Roman"/>
                <w:b/>
                <w:szCs w:val="20"/>
              </w:rPr>
              <w:t>2024</w:t>
            </w:r>
            <w:r w:rsidR="00995570">
              <w:rPr>
                <w:rFonts w:ascii="Times New Roman" w:hAnsi="Times New Roman"/>
                <w:b/>
                <w:szCs w:val="20"/>
              </w:rPr>
              <w:t xml:space="preserve"> год</w:t>
            </w:r>
          </w:p>
        </w:tc>
      </w:tr>
      <w:tr w:rsidR="00676579" w:rsidRPr="00281811" w:rsidTr="00E50989">
        <w:trPr>
          <w:trHeight w:val="170"/>
          <w:jc w:val="center"/>
        </w:trPr>
        <w:tc>
          <w:tcPr>
            <w:tcW w:w="3683" w:type="dxa"/>
            <w:vAlign w:val="bottom"/>
          </w:tcPr>
          <w:p w:rsidR="00676579" w:rsidRPr="00281811" w:rsidRDefault="00676579" w:rsidP="002F1726">
            <w:pPr>
              <w:spacing w:before="100" w:after="100"/>
              <w:ind w:left="113" w:right="227"/>
              <w:rPr>
                <w:rFonts w:ascii="Times New Roman" w:hAnsi="Times New Roman"/>
                <w:szCs w:val="20"/>
              </w:rPr>
            </w:pPr>
            <w:r w:rsidRPr="00281811">
              <w:rPr>
                <w:rFonts w:ascii="Times New Roman" w:hAnsi="Times New Roman"/>
                <w:szCs w:val="20"/>
              </w:rPr>
              <w:t>Январь</w:t>
            </w:r>
          </w:p>
        </w:tc>
        <w:tc>
          <w:tcPr>
            <w:tcW w:w="2021" w:type="dxa"/>
            <w:vAlign w:val="center"/>
          </w:tcPr>
          <w:p w:rsidR="00676579" w:rsidRPr="00657375" w:rsidRDefault="00061CCA" w:rsidP="002F1726">
            <w:pPr>
              <w:tabs>
                <w:tab w:val="decimal" w:pos="1072"/>
              </w:tabs>
              <w:spacing w:before="100" w:after="100"/>
              <w:ind w:left="57" w:right="113"/>
              <w:jc w:val="right"/>
              <w:rPr>
                <w:rFonts w:ascii="Times New Roman" w:hAnsi="Times New Roman"/>
                <w:lang w:val="en-US"/>
              </w:rPr>
            </w:pPr>
            <w:r>
              <w:rPr>
                <w:rFonts w:ascii="Times New Roman" w:hAnsi="Times New Roman"/>
              </w:rPr>
              <w:t>246,</w:t>
            </w:r>
            <w:r w:rsidR="00657375">
              <w:rPr>
                <w:rFonts w:ascii="Times New Roman" w:hAnsi="Times New Roman"/>
                <w:lang w:val="en-US"/>
              </w:rPr>
              <w:t>3</w:t>
            </w:r>
          </w:p>
        </w:tc>
        <w:tc>
          <w:tcPr>
            <w:tcW w:w="2021" w:type="dxa"/>
            <w:vAlign w:val="center"/>
          </w:tcPr>
          <w:p w:rsidR="00676579" w:rsidRPr="00676579" w:rsidRDefault="00061CCA" w:rsidP="002F1726">
            <w:pPr>
              <w:tabs>
                <w:tab w:val="decimal" w:pos="1072"/>
              </w:tabs>
              <w:spacing w:before="100" w:after="100"/>
              <w:ind w:left="57" w:right="113"/>
              <w:jc w:val="right"/>
              <w:rPr>
                <w:rFonts w:ascii="Times New Roman" w:hAnsi="Times New Roman"/>
              </w:rPr>
            </w:pPr>
            <w:r>
              <w:rPr>
                <w:rFonts w:ascii="Times New Roman" w:hAnsi="Times New Roman"/>
              </w:rPr>
              <w:t>24,7</w:t>
            </w:r>
          </w:p>
        </w:tc>
        <w:tc>
          <w:tcPr>
            <w:tcW w:w="2021" w:type="dxa"/>
            <w:vAlign w:val="center"/>
          </w:tcPr>
          <w:p w:rsidR="00676579" w:rsidRPr="00676579" w:rsidRDefault="00061CCA" w:rsidP="002F1726">
            <w:pPr>
              <w:tabs>
                <w:tab w:val="decimal" w:pos="1072"/>
              </w:tabs>
              <w:spacing w:before="100" w:after="100"/>
              <w:ind w:left="57" w:right="113"/>
              <w:jc w:val="right"/>
              <w:rPr>
                <w:rFonts w:ascii="Times New Roman" w:hAnsi="Times New Roman"/>
              </w:rPr>
            </w:pPr>
            <w:r>
              <w:rPr>
                <w:rFonts w:ascii="Times New Roman" w:hAnsi="Times New Roman"/>
              </w:rPr>
              <w:t>х</w:t>
            </w:r>
          </w:p>
        </w:tc>
      </w:tr>
      <w:tr w:rsidR="00E50989" w:rsidRPr="00281811" w:rsidTr="00E50989">
        <w:trPr>
          <w:trHeight w:val="170"/>
          <w:jc w:val="center"/>
        </w:trPr>
        <w:tc>
          <w:tcPr>
            <w:tcW w:w="3683" w:type="dxa"/>
            <w:vAlign w:val="bottom"/>
          </w:tcPr>
          <w:p w:rsidR="00E50989" w:rsidRPr="00281811" w:rsidRDefault="00E50989" w:rsidP="002F1726">
            <w:pPr>
              <w:spacing w:before="100" w:after="100"/>
              <w:ind w:left="113" w:right="227"/>
              <w:rPr>
                <w:rFonts w:ascii="Times New Roman" w:hAnsi="Times New Roman"/>
                <w:szCs w:val="20"/>
              </w:rPr>
            </w:pPr>
            <w:r>
              <w:rPr>
                <w:rFonts w:ascii="Times New Roman" w:hAnsi="Times New Roman"/>
                <w:szCs w:val="20"/>
              </w:rPr>
              <w:t>Февраль</w:t>
            </w:r>
          </w:p>
        </w:tc>
        <w:tc>
          <w:tcPr>
            <w:tcW w:w="2021" w:type="dxa"/>
            <w:vAlign w:val="center"/>
          </w:tcPr>
          <w:p w:rsidR="00E50989" w:rsidRDefault="00E50989" w:rsidP="002F1726">
            <w:pPr>
              <w:tabs>
                <w:tab w:val="decimal" w:pos="1072"/>
              </w:tabs>
              <w:spacing w:before="100" w:after="100"/>
              <w:ind w:left="57" w:right="113"/>
              <w:jc w:val="right"/>
              <w:rPr>
                <w:rFonts w:ascii="Times New Roman" w:hAnsi="Times New Roman"/>
              </w:rPr>
            </w:pPr>
            <w:r>
              <w:rPr>
                <w:rFonts w:ascii="Times New Roman" w:hAnsi="Times New Roman"/>
              </w:rPr>
              <w:t>332,3</w:t>
            </w:r>
          </w:p>
        </w:tc>
        <w:tc>
          <w:tcPr>
            <w:tcW w:w="2021" w:type="dxa"/>
            <w:vAlign w:val="center"/>
          </w:tcPr>
          <w:p w:rsidR="00E50989" w:rsidRDefault="00E50989" w:rsidP="002F1726">
            <w:pPr>
              <w:tabs>
                <w:tab w:val="decimal" w:pos="1072"/>
              </w:tabs>
              <w:spacing w:before="100" w:after="100"/>
              <w:ind w:left="57" w:right="113"/>
              <w:jc w:val="right"/>
              <w:rPr>
                <w:rFonts w:ascii="Times New Roman" w:hAnsi="Times New Roman"/>
              </w:rPr>
            </w:pPr>
            <w:r>
              <w:rPr>
                <w:rFonts w:ascii="Times New Roman" w:hAnsi="Times New Roman"/>
              </w:rPr>
              <w:t>62,9</w:t>
            </w:r>
          </w:p>
        </w:tc>
        <w:tc>
          <w:tcPr>
            <w:tcW w:w="2021" w:type="dxa"/>
            <w:vAlign w:val="center"/>
          </w:tcPr>
          <w:p w:rsidR="00E50989" w:rsidRDefault="004349D0" w:rsidP="002F1726">
            <w:pPr>
              <w:tabs>
                <w:tab w:val="decimal" w:pos="1072"/>
              </w:tabs>
              <w:spacing w:before="100" w:after="100"/>
              <w:ind w:left="57" w:right="113"/>
              <w:jc w:val="right"/>
              <w:rPr>
                <w:rFonts w:ascii="Times New Roman" w:hAnsi="Times New Roman"/>
              </w:rPr>
            </w:pPr>
            <w:r>
              <w:rPr>
                <w:rFonts w:ascii="Times New Roman" w:hAnsi="Times New Roman"/>
              </w:rPr>
              <w:t>134,9</w:t>
            </w:r>
          </w:p>
        </w:tc>
      </w:tr>
      <w:tr w:rsidR="00515EC4" w:rsidRPr="00281811" w:rsidTr="000A0629">
        <w:trPr>
          <w:trHeight w:val="170"/>
          <w:jc w:val="center"/>
        </w:trPr>
        <w:tc>
          <w:tcPr>
            <w:tcW w:w="3683" w:type="dxa"/>
          </w:tcPr>
          <w:p w:rsidR="00515EC4" w:rsidRPr="00515EC4" w:rsidRDefault="00515EC4" w:rsidP="002F1726">
            <w:pPr>
              <w:spacing w:before="100" w:after="100"/>
              <w:ind w:left="113" w:right="227"/>
              <w:rPr>
                <w:rFonts w:ascii="Times New Roman" w:hAnsi="Times New Roman"/>
                <w:szCs w:val="20"/>
              </w:rPr>
            </w:pPr>
            <w:r w:rsidRPr="00515EC4">
              <w:rPr>
                <w:rFonts w:ascii="Times New Roman" w:hAnsi="Times New Roman"/>
                <w:szCs w:val="20"/>
              </w:rPr>
              <w:t>Март</w:t>
            </w:r>
          </w:p>
        </w:tc>
        <w:tc>
          <w:tcPr>
            <w:tcW w:w="2021" w:type="dxa"/>
            <w:vAlign w:val="center"/>
          </w:tcPr>
          <w:p w:rsidR="00515EC4" w:rsidRDefault="00947042" w:rsidP="002F1726">
            <w:pPr>
              <w:tabs>
                <w:tab w:val="decimal" w:pos="1072"/>
              </w:tabs>
              <w:spacing w:before="100" w:after="100"/>
              <w:ind w:left="57" w:right="113"/>
              <w:jc w:val="right"/>
              <w:rPr>
                <w:rFonts w:ascii="Times New Roman" w:hAnsi="Times New Roman"/>
              </w:rPr>
            </w:pPr>
            <w:r>
              <w:rPr>
                <w:rFonts w:ascii="Times New Roman" w:hAnsi="Times New Roman"/>
              </w:rPr>
              <w:t>443,6</w:t>
            </w:r>
          </w:p>
        </w:tc>
        <w:tc>
          <w:tcPr>
            <w:tcW w:w="2021" w:type="dxa"/>
            <w:vAlign w:val="center"/>
          </w:tcPr>
          <w:p w:rsidR="00515EC4" w:rsidRDefault="00947042" w:rsidP="002F1726">
            <w:pPr>
              <w:tabs>
                <w:tab w:val="decimal" w:pos="1072"/>
              </w:tabs>
              <w:spacing w:before="100" w:after="100"/>
              <w:ind w:left="57" w:right="113"/>
              <w:jc w:val="right"/>
              <w:rPr>
                <w:rFonts w:ascii="Times New Roman" w:hAnsi="Times New Roman"/>
              </w:rPr>
            </w:pPr>
            <w:r>
              <w:rPr>
                <w:rFonts w:ascii="Times New Roman" w:hAnsi="Times New Roman"/>
              </w:rPr>
              <w:t>100,6</w:t>
            </w:r>
          </w:p>
        </w:tc>
        <w:tc>
          <w:tcPr>
            <w:tcW w:w="2021" w:type="dxa"/>
            <w:vAlign w:val="center"/>
          </w:tcPr>
          <w:p w:rsidR="00515EC4" w:rsidRDefault="00947042" w:rsidP="002F1726">
            <w:pPr>
              <w:tabs>
                <w:tab w:val="decimal" w:pos="1072"/>
              </w:tabs>
              <w:spacing w:before="100" w:after="100"/>
              <w:ind w:left="57" w:right="113"/>
              <w:jc w:val="right"/>
              <w:rPr>
                <w:rFonts w:ascii="Times New Roman" w:hAnsi="Times New Roman"/>
              </w:rPr>
            </w:pPr>
            <w:r>
              <w:rPr>
                <w:rFonts w:ascii="Times New Roman" w:hAnsi="Times New Roman"/>
              </w:rPr>
              <w:t>133,5</w:t>
            </w:r>
          </w:p>
        </w:tc>
      </w:tr>
      <w:tr w:rsidR="00515EC4" w:rsidRPr="00281811" w:rsidTr="00A779A0">
        <w:trPr>
          <w:trHeight w:val="170"/>
          <w:jc w:val="center"/>
        </w:trPr>
        <w:tc>
          <w:tcPr>
            <w:tcW w:w="3683" w:type="dxa"/>
          </w:tcPr>
          <w:p w:rsidR="00515EC4" w:rsidRPr="00947042" w:rsidRDefault="00515EC4" w:rsidP="002F1726">
            <w:pPr>
              <w:spacing w:before="100" w:after="100"/>
              <w:ind w:left="113" w:right="227"/>
              <w:rPr>
                <w:rFonts w:ascii="Times New Roman" w:hAnsi="Times New Roman"/>
                <w:b/>
                <w:szCs w:val="20"/>
              </w:rPr>
            </w:pPr>
            <w:r w:rsidRPr="00947042">
              <w:rPr>
                <w:rFonts w:ascii="Times New Roman" w:hAnsi="Times New Roman"/>
                <w:b/>
                <w:szCs w:val="20"/>
              </w:rPr>
              <w:t>I квартал</w:t>
            </w:r>
          </w:p>
        </w:tc>
        <w:tc>
          <w:tcPr>
            <w:tcW w:w="2021" w:type="dxa"/>
            <w:vAlign w:val="center"/>
          </w:tcPr>
          <w:p w:rsidR="00515EC4" w:rsidRPr="00947042" w:rsidRDefault="00947042" w:rsidP="002F1726">
            <w:pPr>
              <w:tabs>
                <w:tab w:val="decimal" w:pos="1072"/>
              </w:tabs>
              <w:spacing w:before="100" w:after="100"/>
              <w:ind w:left="57" w:right="113"/>
              <w:jc w:val="right"/>
              <w:rPr>
                <w:rFonts w:ascii="Times New Roman" w:hAnsi="Times New Roman"/>
                <w:b/>
              </w:rPr>
            </w:pPr>
            <w:r w:rsidRPr="00947042">
              <w:rPr>
                <w:rFonts w:ascii="Times New Roman" w:hAnsi="Times New Roman"/>
                <w:b/>
              </w:rPr>
              <w:t>1 022,3</w:t>
            </w:r>
          </w:p>
        </w:tc>
        <w:tc>
          <w:tcPr>
            <w:tcW w:w="2021" w:type="dxa"/>
            <w:vAlign w:val="center"/>
          </w:tcPr>
          <w:p w:rsidR="00515EC4" w:rsidRPr="00947042" w:rsidRDefault="00947042" w:rsidP="002F1726">
            <w:pPr>
              <w:tabs>
                <w:tab w:val="decimal" w:pos="1072"/>
              </w:tabs>
              <w:spacing w:before="100" w:after="100"/>
              <w:ind w:left="57" w:right="113"/>
              <w:jc w:val="right"/>
              <w:rPr>
                <w:rFonts w:ascii="Times New Roman" w:hAnsi="Times New Roman"/>
                <w:b/>
              </w:rPr>
            </w:pPr>
            <w:r>
              <w:rPr>
                <w:rFonts w:ascii="Times New Roman" w:hAnsi="Times New Roman"/>
                <w:b/>
              </w:rPr>
              <w:t>52,0</w:t>
            </w:r>
          </w:p>
        </w:tc>
        <w:tc>
          <w:tcPr>
            <w:tcW w:w="2021" w:type="dxa"/>
            <w:vAlign w:val="center"/>
          </w:tcPr>
          <w:p w:rsidR="00515EC4" w:rsidRPr="00947042" w:rsidRDefault="00947042" w:rsidP="002F1726">
            <w:pPr>
              <w:tabs>
                <w:tab w:val="decimal" w:pos="1072"/>
              </w:tabs>
              <w:spacing w:before="100" w:after="100"/>
              <w:ind w:left="57" w:right="113"/>
              <w:jc w:val="right"/>
              <w:rPr>
                <w:rFonts w:ascii="Times New Roman" w:hAnsi="Times New Roman"/>
                <w:b/>
              </w:rPr>
            </w:pPr>
            <w:r>
              <w:rPr>
                <w:rFonts w:ascii="Times New Roman" w:hAnsi="Times New Roman"/>
                <w:b/>
              </w:rPr>
              <w:t>36,7</w:t>
            </w:r>
          </w:p>
        </w:tc>
      </w:tr>
      <w:tr w:rsidR="00D779F9" w:rsidRPr="00281811" w:rsidTr="00D04A0F">
        <w:trPr>
          <w:trHeight w:val="170"/>
          <w:jc w:val="center"/>
        </w:trPr>
        <w:tc>
          <w:tcPr>
            <w:tcW w:w="3683" w:type="dxa"/>
          </w:tcPr>
          <w:p w:rsidR="00D779F9" w:rsidRPr="00947042" w:rsidRDefault="00D779F9" w:rsidP="002F1726">
            <w:pPr>
              <w:spacing w:before="100" w:after="100"/>
              <w:ind w:left="113" w:right="227"/>
              <w:rPr>
                <w:rFonts w:ascii="Times New Roman" w:hAnsi="Times New Roman"/>
                <w:b/>
                <w:szCs w:val="20"/>
              </w:rPr>
            </w:pPr>
            <w:r w:rsidRPr="00092D16">
              <w:rPr>
                <w:rFonts w:ascii="Times New Roman" w:hAnsi="Times New Roman"/>
                <w:szCs w:val="20"/>
              </w:rPr>
              <w:t>Апрель</w:t>
            </w:r>
          </w:p>
        </w:tc>
        <w:tc>
          <w:tcPr>
            <w:tcW w:w="2021" w:type="dxa"/>
            <w:vAlign w:val="center"/>
          </w:tcPr>
          <w:p w:rsidR="00D779F9" w:rsidRPr="00D779F9" w:rsidRDefault="00D779F9" w:rsidP="002F1726">
            <w:pPr>
              <w:tabs>
                <w:tab w:val="decimal" w:pos="1072"/>
              </w:tabs>
              <w:spacing w:before="100" w:after="100"/>
              <w:ind w:left="57" w:right="113"/>
              <w:jc w:val="right"/>
              <w:rPr>
                <w:rFonts w:ascii="Times New Roman" w:hAnsi="Times New Roman"/>
              </w:rPr>
            </w:pPr>
            <w:r w:rsidRPr="00D779F9">
              <w:rPr>
                <w:rFonts w:ascii="Times New Roman" w:hAnsi="Times New Roman"/>
              </w:rPr>
              <w:t>319,9</w:t>
            </w:r>
          </w:p>
        </w:tc>
        <w:tc>
          <w:tcPr>
            <w:tcW w:w="2021" w:type="dxa"/>
            <w:vAlign w:val="center"/>
          </w:tcPr>
          <w:p w:rsidR="00D779F9" w:rsidRPr="00D779F9" w:rsidRDefault="00D779F9" w:rsidP="002F1726">
            <w:pPr>
              <w:tabs>
                <w:tab w:val="decimal" w:pos="1072"/>
              </w:tabs>
              <w:spacing w:before="100" w:after="100"/>
              <w:ind w:left="57" w:right="113"/>
              <w:jc w:val="right"/>
              <w:rPr>
                <w:rFonts w:ascii="Times New Roman" w:hAnsi="Times New Roman"/>
              </w:rPr>
            </w:pPr>
            <w:r>
              <w:rPr>
                <w:rFonts w:ascii="Times New Roman" w:hAnsi="Times New Roman"/>
              </w:rPr>
              <w:t>64,2</w:t>
            </w:r>
          </w:p>
        </w:tc>
        <w:tc>
          <w:tcPr>
            <w:tcW w:w="2021" w:type="dxa"/>
            <w:vAlign w:val="center"/>
          </w:tcPr>
          <w:p w:rsidR="00D779F9" w:rsidRPr="00D779F9" w:rsidRDefault="00D779F9" w:rsidP="002F1726">
            <w:pPr>
              <w:tabs>
                <w:tab w:val="decimal" w:pos="1072"/>
              </w:tabs>
              <w:spacing w:before="100" w:after="100"/>
              <w:ind w:left="57" w:right="113"/>
              <w:jc w:val="right"/>
              <w:rPr>
                <w:rFonts w:ascii="Times New Roman" w:hAnsi="Times New Roman"/>
              </w:rPr>
            </w:pPr>
            <w:r>
              <w:rPr>
                <w:rFonts w:ascii="Times New Roman" w:hAnsi="Times New Roman"/>
              </w:rPr>
              <w:t>72,1</w:t>
            </w:r>
          </w:p>
        </w:tc>
      </w:tr>
      <w:tr w:rsidR="00D04A0F" w:rsidRPr="00281811" w:rsidTr="003E3DD4">
        <w:trPr>
          <w:trHeight w:val="170"/>
          <w:jc w:val="center"/>
        </w:trPr>
        <w:tc>
          <w:tcPr>
            <w:tcW w:w="3683" w:type="dxa"/>
          </w:tcPr>
          <w:p w:rsidR="00D04A0F" w:rsidRPr="00092D16" w:rsidRDefault="00D04A0F" w:rsidP="002F1726">
            <w:pPr>
              <w:spacing w:before="100" w:after="100"/>
              <w:ind w:left="113" w:right="227"/>
              <w:rPr>
                <w:rFonts w:ascii="Times New Roman" w:hAnsi="Times New Roman"/>
                <w:szCs w:val="20"/>
              </w:rPr>
            </w:pPr>
            <w:r>
              <w:rPr>
                <w:rFonts w:ascii="Times New Roman" w:hAnsi="Times New Roman"/>
                <w:szCs w:val="20"/>
              </w:rPr>
              <w:t>Май</w:t>
            </w:r>
          </w:p>
        </w:tc>
        <w:tc>
          <w:tcPr>
            <w:tcW w:w="2021" w:type="dxa"/>
            <w:vAlign w:val="center"/>
          </w:tcPr>
          <w:p w:rsidR="00D04A0F" w:rsidRPr="00D779F9" w:rsidRDefault="00D04A0F" w:rsidP="002F1726">
            <w:pPr>
              <w:tabs>
                <w:tab w:val="decimal" w:pos="1072"/>
              </w:tabs>
              <w:spacing w:before="100" w:after="100"/>
              <w:ind w:left="57" w:right="113"/>
              <w:jc w:val="right"/>
              <w:rPr>
                <w:rFonts w:ascii="Times New Roman" w:hAnsi="Times New Roman"/>
              </w:rPr>
            </w:pPr>
            <w:r>
              <w:rPr>
                <w:rFonts w:ascii="Times New Roman" w:hAnsi="Times New Roman"/>
              </w:rPr>
              <w:t>188,2</w:t>
            </w:r>
          </w:p>
        </w:tc>
        <w:tc>
          <w:tcPr>
            <w:tcW w:w="2021" w:type="dxa"/>
            <w:vAlign w:val="center"/>
          </w:tcPr>
          <w:p w:rsidR="00D04A0F" w:rsidRDefault="00D04A0F" w:rsidP="002F1726">
            <w:pPr>
              <w:tabs>
                <w:tab w:val="decimal" w:pos="1072"/>
              </w:tabs>
              <w:spacing w:before="100" w:after="100"/>
              <w:ind w:left="57" w:right="113"/>
              <w:jc w:val="right"/>
              <w:rPr>
                <w:rFonts w:ascii="Times New Roman" w:hAnsi="Times New Roman"/>
              </w:rPr>
            </w:pPr>
            <w:r>
              <w:rPr>
                <w:rFonts w:ascii="Times New Roman" w:hAnsi="Times New Roman"/>
              </w:rPr>
              <w:t>107,7</w:t>
            </w:r>
          </w:p>
        </w:tc>
        <w:tc>
          <w:tcPr>
            <w:tcW w:w="2021" w:type="dxa"/>
            <w:vAlign w:val="center"/>
          </w:tcPr>
          <w:p w:rsidR="00D04A0F" w:rsidRDefault="00D04A0F" w:rsidP="002F1726">
            <w:pPr>
              <w:tabs>
                <w:tab w:val="decimal" w:pos="1072"/>
              </w:tabs>
              <w:spacing w:before="100" w:after="100"/>
              <w:ind w:left="57" w:right="113"/>
              <w:jc w:val="right"/>
              <w:rPr>
                <w:rFonts w:ascii="Times New Roman" w:hAnsi="Times New Roman"/>
              </w:rPr>
            </w:pPr>
            <w:r>
              <w:rPr>
                <w:rFonts w:ascii="Times New Roman" w:hAnsi="Times New Roman"/>
              </w:rPr>
              <w:t>58,8</w:t>
            </w:r>
          </w:p>
        </w:tc>
      </w:tr>
      <w:tr w:rsidR="003E3DD4" w:rsidRPr="00281811" w:rsidTr="002F1726">
        <w:trPr>
          <w:trHeight w:val="170"/>
          <w:jc w:val="center"/>
        </w:trPr>
        <w:tc>
          <w:tcPr>
            <w:tcW w:w="3683" w:type="dxa"/>
          </w:tcPr>
          <w:p w:rsidR="003E3DD4" w:rsidRPr="002F1726" w:rsidRDefault="002F1726" w:rsidP="002F1726">
            <w:pPr>
              <w:spacing w:before="100" w:after="100"/>
              <w:ind w:left="113" w:right="227"/>
              <w:rPr>
                <w:rFonts w:ascii="Times New Roman" w:hAnsi="Times New Roman"/>
                <w:szCs w:val="20"/>
              </w:rPr>
            </w:pPr>
            <w:r w:rsidRPr="002F1726">
              <w:rPr>
                <w:rFonts w:ascii="Times New Roman" w:hAnsi="Times New Roman"/>
                <w:szCs w:val="20"/>
              </w:rPr>
              <w:t>Июнь</w:t>
            </w:r>
          </w:p>
        </w:tc>
        <w:tc>
          <w:tcPr>
            <w:tcW w:w="2021" w:type="dxa"/>
            <w:vAlign w:val="center"/>
          </w:tcPr>
          <w:p w:rsidR="003E3DD4" w:rsidRPr="002F1726" w:rsidRDefault="002F1726" w:rsidP="002F1726">
            <w:pPr>
              <w:tabs>
                <w:tab w:val="decimal" w:pos="1072"/>
              </w:tabs>
              <w:spacing w:before="100" w:after="100"/>
              <w:ind w:left="57" w:right="113"/>
              <w:jc w:val="right"/>
              <w:rPr>
                <w:rFonts w:ascii="Times New Roman" w:hAnsi="Times New Roman"/>
              </w:rPr>
            </w:pPr>
            <w:r>
              <w:rPr>
                <w:rFonts w:ascii="Times New Roman" w:hAnsi="Times New Roman"/>
              </w:rPr>
              <w:t>205,3</w:t>
            </w:r>
          </w:p>
        </w:tc>
        <w:tc>
          <w:tcPr>
            <w:tcW w:w="2021" w:type="dxa"/>
            <w:vAlign w:val="center"/>
          </w:tcPr>
          <w:p w:rsidR="003E3DD4" w:rsidRPr="002F1726" w:rsidRDefault="00492B38" w:rsidP="002F1726">
            <w:pPr>
              <w:tabs>
                <w:tab w:val="decimal" w:pos="1072"/>
              </w:tabs>
              <w:spacing w:before="100" w:after="100"/>
              <w:ind w:left="57" w:right="113"/>
              <w:jc w:val="right"/>
              <w:rPr>
                <w:rFonts w:ascii="Times New Roman" w:hAnsi="Times New Roman"/>
              </w:rPr>
            </w:pPr>
            <w:r>
              <w:rPr>
                <w:rFonts w:ascii="Times New Roman" w:hAnsi="Times New Roman"/>
              </w:rPr>
              <w:t>31,1</w:t>
            </w:r>
          </w:p>
        </w:tc>
        <w:tc>
          <w:tcPr>
            <w:tcW w:w="2021" w:type="dxa"/>
            <w:vAlign w:val="center"/>
          </w:tcPr>
          <w:p w:rsidR="003E3DD4" w:rsidRPr="002F1726" w:rsidRDefault="00492B38" w:rsidP="002F1726">
            <w:pPr>
              <w:tabs>
                <w:tab w:val="decimal" w:pos="1072"/>
              </w:tabs>
              <w:spacing w:before="100" w:after="100"/>
              <w:ind w:left="57" w:right="113"/>
              <w:jc w:val="right"/>
              <w:rPr>
                <w:rFonts w:ascii="Times New Roman" w:hAnsi="Times New Roman"/>
              </w:rPr>
            </w:pPr>
            <w:r>
              <w:rPr>
                <w:rFonts w:ascii="Times New Roman" w:hAnsi="Times New Roman"/>
              </w:rPr>
              <w:t>109,1</w:t>
            </w:r>
          </w:p>
        </w:tc>
      </w:tr>
      <w:tr w:rsidR="002F1726" w:rsidRPr="00281811" w:rsidTr="00E25188">
        <w:trPr>
          <w:trHeight w:val="170"/>
          <w:jc w:val="center"/>
        </w:trPr>
        <w:tc>
          <w:tcPr>
            <w:tcW w:w="3683" w:type="dxa"/>
            <w:vAlign w:val="bottom"/>
          </w:tcPr>
          <w:p w:rsidR="002F1726" w:rsidRPr="00281811" w:rsidRDefault="002F1726" w:rsidP="002F1726">
            <w:pPr>
              <w:spacing w:before="100" w:after="100"/>
              <w:ind w:left="113" w:right="227"/>
              <w:rPr>
                <w:rFonts w:ascii="Times New Roman" w:hAnsi="Times New Roman"/>
                <w:b/>
                <w:szCs w:val="20"/>
              </w:rPr>
            </w:pPr>
            <w:r w:rsidRPr="00281811">
              <w:rPr>
                <w:rFonts w:ascii="Times New Roman" w:hAnsi="Times New Roman"/>
                <w:b/>
                <w:szCs w:val="20"/>
              </w:rPr>
              <w:t>II квартал</w:t>
            </w:r>
          </w:p>
        </w:tc>
        <w:tc>
          <w:tcPr>
            <w:tcW w:w="2021" w:type="dxa"/>
            <w:vAlign w:val="center"/>
          </w:tcPr>
          <w:p w:rsidR="002F1726" w:rsidRPr="00492B38" w:rsidRDefault="00492B38" w:rsidP="002F1726">
            <w:pPr>
              <w:tabs>
                <w:tab w:val="decimal" w:pos="1072"/>
              </w:tabs>
              <w:spacing w:before="100" w:after="100"/>
              <w:ind w:left="57" w:right="113"/>
              <w:jc w:val="right"/>
              <w:rPr>
                <w:rFonts w:ascii="Times New Roman" w:hAnsi="Times New Roman"/>
                <w:b/>
              </w:rPr>
            </w:pPr>
            <w:r w:rsidRPr="00492B38">
              <w:rPr>
                <w:rFonts w:ascii="Times New Roman" w:hAnsi="Times New Roman"/>
                <w:b/>
              </w:rPr>
              <w:t>713,4</w:t>
            </w:r>
          </w:p>
        </w:tc>
        <w:tc>
          <w:tcPr>
            <w:tcW w:w="2021" w:type="dxa"/>
            <w:vAlign w:val="center"/>
          </w:tcPr>
          <w:p w:rsidR="002F1726" w:rsidRPr="00492B38" w:rsidRDefault="00492B38" w:rsidP="002F1726">
            <w:pPr>
              <w:tabs>
                <w:tab w:val="decimal" w:pos="1072"/>
              </w:tabs>
              <w:spacing w:before="100" w:after="100"/>
              <w:ind w:left="57" w:right="113"/>
              <w:jc w:val="right"/>
              <w:rPr>
                <w:rFonts w:ascii="Times New Roman" w:hAnsi="Times New Roman"/>
                <w:b/>
              </w:rPr>
            </w:pPr>
            <w:r>
              <w:rPr>
                <w:rFonts w:ascii="Times New Roman" w:hAnsi="Times New Roman"/>
                <w:b/>
              </w:rPr>
              <w:t>53,5</w:t>
            </w:r>
          </w:p>
        </w:tc>
        <w:tc>
          <w:tcPr>
            <w:tcW w:w="2021" w:type="dxa"/>
            <w:vAlign w:val="center"/>
          </w:tcPr>
          <w:p w:rsidR="002F1726" w:rsidRPr="00492B38" w:rsidRDefault="00492B38" w:rsidP="002F1726">
            <w:pPr>
              <w:tabs>
                <w:tab w:val="decimal" w:pos="1072"/>
              </w:tabs>
              <w:spacing w:before="100" w:after="100"/>
              <w:ind w:left="57" w:right="113"/>
              <w:jc w:val="right"/>
              <w:rPr>
                <w:rFonts w:ascii="Times New Roman" w:hAnsi="Times New Roman"/>
                <w:b/>
              </w:rPr>
            </w:pPr>
            <w:r>
              <w:rPr>
                <w:rFonts w:ascii="Times New Roman" w:hAnsi="Times New Roman"/>
                <w:b/>
              </w:rPr>
              <w:t>69,8</w:t>
            </w:r>
          </w:p>
        </w:tc>
      </w:tr>
      <w:tr w:rsidR="002F1726" w:rsidRPr="00281811" w:rsidTr="00BB0075">
        <w:trPr>
          <w:trHeight w:val="170"/>
          <w:jc w:val="center"/>
        </w:trPr>
        <w:tc>
          <w:tcPr>
            <w:tcW w:w="3683" w:type="dxa"/>
            <w:vAlign w:val="bottom"/>
          </w:tcPr>
          <w:p w:rsidR="002F1726" w:rsidRPr="00281811" w:rsidRDefault="002F1726" w:rsidP="002F1726">
            <w:pPr>
              <w:spacing w:before="100" w:after="100"/>
              <w:ind w:left="113" w:right="227"/>
              <w:rPr>
                <w:rFonts w:ascii="Times New Roman" w:hAnsi="Times New Roman"/>
                <w:b/>
                <w:szCs w:val="20"/>
              </w:rPr>
            </w:pPr>
            <w:r w:rsidRPr="00281811">
              <w:rPr>
                <w:rFonts w:ascii="Times New Roman" w:hAnsi="Times New Roman"/>
                <w:b/>
                <w:szCs w:val="20"/>
              </w:rPr>
              <w:t>I полугодие</w:t>
            </w:r>
          </w:p>
        </w:tc>
        <w:tc>
          <w:tcPr>
            <w:tcW w:w="2021" w:type="dxa"/>
            <w:vAlign w:val="center"/>
          </w:tcPr>
          <w:p w:rsidR="002F1726" w:rsidRPr="00492B38" w:rsidRDefault="00492B38" w:rsidP="002F1726">
            <w:pPr>
              <w:tabs>
                <w:tab w:val="decimal" w:pos="1072"/>
              </w:tabs>
              <w:spacing w:before="100" w:after="100"/>
              <w:ind w:left="57" w:right="113"/>
              <w:jc w:val="right"/>
              <w:rPr>
                <w:rFonts w:ascii="Times New Roman" w:hAnsi="Times New Roman"/>
                <w:b/>
              </w:rPr>
            </w:pPr>
            <w:r>
              <w:rPr>
                <w:rFonts w:ascii="Times New Roman" w:hAnsi="Times New Roman"/>
                <w:b/>
              </w:rPr>
              <w:t>1</w:t>
            </w:r>
            <w:r w:rsidR="00600A83">
              <w:rPr>
                <w:rFonts w:ascii="Times New Roman" w:hAnsi="Times New Roman"/>
                <w:b/>
              </w:rPr>
              <w:t xml:space="preserve"> </w:t>
            </w:r>
            <w:r>
              <w:rPr>
                <w:rFonts w:ascii="Times New Roman" w:hAnsi="Times New Roman"/>
                <w:b/>
              </w:rPr>
              <w:t>735,7</w:t>
            </w:r>
          </w:p>
        </w:tc>
        <w:tc>
          <w:tcPr>
            <w:tcW w:w="2021" w:type="dxa"/>
            <w:vAlign w:val="center"/>
          </w:tcPr>
          <w:p w:rsidR="002F1726" w:rsidRPr="00492B38" w:rsidRDefault="00492B38" w:rsidP="002F1726">
            <w:pPr>
              <w:tabs>
                <w:tab w:val="decimal" w:pos="1072"/>
              </w:tabs>
              <w:spacing w:before="100" w:after="100"/>
              <w:ind w:left="57" w:right="113"/>
              <w:jc w:val="right"/>
              <w:rPr>
                <w:rFonts w:ascii="Times New Roman" w:hAnsi="Times New Roman"/>
                <w:b/>
              </w:rPr>
            </w:pPr>
            <w:r>
              <w:rPr>
                <w:rFonts w:ascii="Times New Roman" w:hAnsi="Times New Roman"/>
                <w:b/>
              </w:rPr>
              <w:t>52,6</w:t>
            </w:r>
          </w:p>
        </w:tc>
        <w:tc>
          <w:tcPr>
            <w:tcW w:w="2021" w:type="dxa"/>
            <w:vAlign w:val="center"/>
          </w:tcPr>
          <w:p w:rsidR="002F1726" w:rsidRPr="00492B38" w:rsidRDefault="00492B38" w:rsidP="002F1726">
            <w:pPr>
              <w:tabs>
                <w:tab w:val="decimal" w:pos="1072"/>
              </w:tabs>
              <w:spacing w:before="100" w:after="100"/>
              <w:ind w:left="57" w:right="113"/>
              <w:jc w:val="right"/>
              <w:rPr>
                <w:rFonts w:ascii="Times New Roman" w:hAnsi="Times New Roman"/>
                <w:b/>
              </w:rPr>
            </w:pPr>
            <w:r>
              <w:rPr>
                <w:rFonts w:ascii="Times New Roman" w:hAnsi="Times New Roman"/>
                <w:b/>
              </w:rPr>
              <w:t>х</w:t>
            </w:r>
          </w:p>
        </w:tc>
      </w:tr>
      <w:tr w:rsidR="00BB0075" w:rsidRPr="00281811" w:rsidTr="00BB0075">
        <w:trPr>
          <w:trHeight w:val="170"/>
          <w:jc w:val="center"/>
        </w:trPr>
        <w:tc>
          <w:tcPr>
            <w:tcW w:w="3683" w:type="dxa"/>
            <w:vAlign w:val="bottom"/>
          </w:tcPr>
          <w:p w:rsidR="00BB0075" w:rsidRPr="00920936" w:rsidRDefault="00920936" w:rsidP="002F1726">
            <w:pPr>
              <w:spacing w:before="100" w:after="100"/>
              <w:ind w:left="113" w:right="227"/>
              <w:rPr>
                <w:rFonts w:ascii="Times New Roman" w:hAnsi="Times New Roman"/>
                <w:szCs w:val="20"/>
              </w:rPr>
            </w:pPr>
            <w:r w:rsidRPr="00920936">
              <w:rPr>
                <w:rFonts w:ascii="Times New Roman" w:hAnsi="Times New Roman"/>
                <w:szCs w:val="20"/>
              </w:rPr>
              <w:t>Июль</w:t>
            </w:r>
          </w:p>
        </w:tc>
        <w:tc>
          <w:tcPr>
            <w:tcW w:w="2021" w:type="dxa"/>
            <w:vAlign w:val="center"/>
          </w:tcPr>
          <w:p w:rsidR="00BB0075" w:rsidRPr="00A55AC2" w:rsidRDefault="00BB59E1" w:rsidP="002F1726">
            <w:pPr>
              <w:tabs>
                <w:tab w:val="decimal" w:pos="1072"/>
              </w:tabs>
              <w:spacing w:before="100" w:after="100"/>
              <w:ind w:left="57" w:right="113"/>
              <w:jc w:val="right"/>
              <w:rPr>
                <w:rFonts w:ascii="Times New Roman" w:hAnsi="Times New Roman"/>
              </w:rPr>
            </w:pPr>
            <w:r w:rsidRPr="00A55AC2">
              <w:rPr>
                <w:rFonts w:ascii="Times New Roman" w:hAnsi="Times New Roman"/>
              </w:rPr>
              <w:t>507,9</w:t>
            </w:r>
          </w:p>
        </w:tc>
        <w:tc>
          <w:tcPr>
            <w:tcW w:w="2021" w:type="dxa"/>
            <w:vAlign w:val="center"/>
          </w:tcPr>
          <w:p w:rsidR="00BB0075" w:rsidRPr="00A55AC2" w:rsidRDefault="00A55AC2" w:rsidP="002F1726">
            <w:pPr>
              <w:tabs>
                <w:tab w:val="decimal" w:pos="1072"/>
              </w:tabs>
              <w:spacing w:before="100" w:after="100"/>
              <w:ind w:left="57" w:right="113"/>
              <w:jc w:val="right"/>
              <w:rPr>
                <w:rFonts w:ascii="Times New Roman" w:hAnsi="Times New Roman"/>
              </w:rPr>
            </w:pPr>
            <w:r w:rsidRPr="00A55AC2">
              <w:rPr>
                <w:rFonts w:ascii="Times New Roman" w:hAnsi="Times New Roman"/>
              </w:rPr>
              <w:t>228,6</w:t>
            </w:r>
          </w:p>
        </w:tc>
        <w:tc>
          <w:tcPr>
            <w:tcW w:w="2021" w:type="dxa"/>
            <w:vAlign w:val="center"/>
          </w:tcPr>
          <w:p w:rsidR="00BB0075" w:rsidRPr="00A55AC2" w:rsidRDefault="00A55AC2" w:rsidP="002F1726">
            <w:pPr>
              <w:tabs>
                <w:tab w:val="decimal" w:pos="1072"/>
              </w:tabs>
              <w:spacing w:before="100" w:after="100"/>
              <w:ind w:left="57" w:right="113"/>
              <w:jc w:val="right"/>
              <w:rPr>
                <w:rFonts w:ascii="Times New Roman" w:hAnsi="Times New Roman"/>
              </w:rPr>
            </w:pPr>
            <w:r w:rsidRPr="00A55AC2">
              <w:rPr>
                <w:rFonts w:ascii="Times New Roman" w:hAnsi="Times New Roman"/>
              </w:rPr>
              <w:t>247,4</w:t>
            </w:r>
          </w:p>
        </w:tc>
      </w:tr>
      <w:tr w:rsidR="00BB0075" w:rsidRPr="00281811" w:rsidTr="00E25188">
        <w:trPr>
          <w:trHeight w:val="170"/>
          <w:jc w:val="center"/>
        </w:trPr>
        <w:tc>
          <w:tcPr>
            <w:tcW w:w="3683" w:type="dxa"/>
            <w:tcBorders>
              <w:bottom w:val="double" w:sz="4" w:space="0" w:color="auto"/>
            </w:tcBorders>
            <w:vAlign w:val="bottom"/>
          </w:tcPr>
          <w:p w:rsidR="00BB0075" w:rsidRPr="00920936" w:rsidRDefault="00920936" w:rsidP="002F1726">
            <w:pPr>
              <w:spacing w:before="100" w:after="100"/>
              <w:ind w:left="113" w:right="227"/>
              <w:rPr>
                <w:rFonts w:ascii="Times New Roman" w:hAnsi="Times New Roman"/>
                <w:szCs w:val="20"/>
              </w:rPr>
            </w:pPr>
            <w:r w:rsidRPr="00920936">
              <w:rPr>
                <w:rFonts w:ascii="Times New Roman" w:hAnsi="Times New Roman"/>
                <w:szCs w:val="20"/>
              </w:rPr>
              <w:t>Январь-июль</w:t>
            </w:r>
          </w:p>
        </w:tc>
        <w:tc>
          <w:tcPr>
            <w:tcW w:w="2021" w:type="dxa"/>
            <w:tcBorders>
              <w:bottom w:val="double" w:sz="4" w:space="0" w:color="auto"/>
            </w:tcBorders>
            <w:vAlign w:val="center"/>
          </w:tcPr>
          <w:p w:rsidR="00BB0075" w:rsidRPr="00A55AC2" w:rsidRDefault="00BB59E1" w:rsidP="002F1726">
            <w:pPr>
              <w:tabs>
                <w:tab w:val="decimal" w:pos="1072"/>
              </w:tabs>
              <w:spacing w:before="100" w:after="100"/>
              <w:ind w:left="57" w:right="113"/>
              <w:jc w:val="right"/>
              <w:rPr>
                <w:rFonts w:ascii="Times New Roman" w:hAnsi="Times New Roman"/>
              </w:rPr>
            </w:pPr>
            <w:r w:rsidRPr="00A55AC2">
              <w:rPr>
                <w:rFonts w:ascii="Times New Roman" w:hAnsi="Times New Roman"/>
              </w:rPr>
              <w:t>2 243,6</w:t>
            </w:r>
          </w:p>
        </w:tc>
        <w:tc>
          <w:tcPr>
            <w:tcW w:w="2021" w:type="dxa"/>
            <w:tcBorders>
              <w:bottom w:val="double" w:sz="4" w:space="0" w:color="auto"/>
            </w:tcBorders>
            <w:vAlign w:val="center"/>
          </w:tcPr>
          <w:p w:rsidR="00BB0075" w:rsidRPr="00A55AC2" w:rsidRDefault="00A55AC2" w:rsidP="002F1726">
            <w:pPr>
              <w:tabs>
                <w:tab w:val="decimal" w:pos="1072"/>
              </w:tabs>
              <w:spacing w:before="100" w:after="100"/>
              <w:ind w:left="57" w:right="113"/>
              <w:jc w:val="right"/>
              <w:rPr>
                <w:rFonts w:ascii="Times New Roman" w:hAnsi="Times New Roman"/>
              </w:rPr>
            </w:pPr>
            <w:r>
              <w:rPr>
                <w:rFonts w:ascii="Times New Roman" w:hAnsi="Times New Roman"/>
              </w:rPr>
              <w:t>63,7</w:t>
            </w:r>
          </w:p>
        </w:tc>
        <w:tc>
          <w:tcPr>
            <w:tcW w:w="2021" w:type="dxa"/>
            <w:tcBorders>
              <w:bottom w:val="double" w:sz="4" w:space="0" w:color="auto"/>
            </w:tcBorders>
            <w:vAlign w:val="center"/>
          </w:tcPr>
          <w:p w:rsidR="00BB0075" w:rsidRPr="00A55AC2" w:rsidRDefault="00A55AC2" w:rsidP="002F1726">
            <w:pPr>
              <w:tabs>
                <w:tab w:val="decimal" w:pos="1072"/>
              </w:tabs>
              <w:spacing w:before="100" w:after="100"/>
              <w:ind w:left="57" w:right="113"/>
              <w:jc w:val="right"/>
              <w:rPr>
                <w:rFonts w:ascii="Times New Roman" w:hAnsi="Times New Roman"/>
              </w:rPr>
            </w:pPr>
            <w:r w:rsidRPr="00A55AC2">
              <w:rPr>
                <w:rFonts w:ascii="Times New Roman" w:hAnsi="Times New Roman"/>
              </w:rPr>
              <w:t>х</w:t>
            </w:r>
          </w:p>
        </w:tc>
      </w:tr>
    </w:tbl>
    <w:p w:rsidR="00DF1C78" w:rsidRDefault="00DF1C78" w:rsidP="00EC5758">
      <w:pPr>
        <w:widowControl w:val="0"/>
        <w:spacing w:before="480" w:line="240" w:lineRule="exact"/>
        <w:jc w:val="center"/>
        <w:rPr>
          <w:rFonts w:ascii="Times New Roman" w:hAnsi="Times New Roman"/>
          <w:bCs/>
          <w:sz w:val="22"/>
          <w:szCs w:val="22"/>
        </w:rPr>
      </w:pPr>
      <w:r w:rsidRPr="00281811">
        <w:rPr>
          <w:rFonts w:ascii="Times New Roman" w:hAnsi="Times New Roman"/>
          <w:b/>
          <w:bCs/>
          <w:sz w:val="24"/>
          <w:szCs w:val="22"/>
        </w:rPr>
        <w:t>Динамика ввода в действие жилых домов</w:t>
      </w:r>
      <w:r w:rsidRPr="00281811">
        <w:br/>
      </w:r>
      <w:r w:rsidRPr="008D0B07">
        <w:rPr>
          <w:rFonts w:ascii="Times New Roman" w:hAnsi="Times New Roman"/>
          <w:bCs/>
          <w:sz w:val="18"/>
          <w:szCs w:val="18"/>
        </w:rPr>
        <w:t>тыс. кв</w:t>
      </w:r>
      <w:r w:rsidR="003521E6" w:rsidRPr="008D0B07">
        <w:rPr>
          <w:rFonts w:ascii="Times New Roman" w:hAnsi="Times New Roman"/>
          <w:bCs/>
          <w:sz w:val="18"/>
          <w:szCs w:val="18"/>
        </w:rPr>
        <w:t>.</w:t>
      </w:r>
      <w:r w:rsidRPr="008D0B07">
        <w:rPr>
          <w:rFonts w:ascii="Times New Roman" w:hAnsi="Times New Roman"/>
          <w:bCs/>
          <w:sz w:val="18"/>
          <w:szCs w:val="18"/>
        </w:rPr>
        <w:t xml:space="preserve"> метров общей площади</w:t>
      </w:r>
    </w:p>
    <w:p w:rsidR="001C037C" w:rsidRDefault="006207F5" w:rsidP="001C037C">
      <w:pPr>
        <w:pStyle w:val="64"/>
        <w:widowControl w:val="0"/>
        <w:spacing w:after="0" w:line="312" w:lineRule="auto"/>
        <w:ind w:firstLine="11"/>
        <w:jc w:val="center"/>
        <w:rPr>
          <w:rFonts w:ascii="Times New Roman" w:hAnsi="Times New Roman"/>
          <w:b/>
          <w:bCs/>
          <w:i w:val="0"/>
          <w:sz w:val="28"/>
          <w:szCs w:val="28"/>
        </w:rPr>
      </w:pPr>
      <w:r w:rsidRPr="006207F5">
        <w:rPr>
          <w:rFonts w:ascii="Times New Roman" w:hAnsi="Times New Roman"/>
          <w:b/>
          <w:bCs/>
          <w:i w:val="0"/>
          <w:noProof/>
          <w:sz w:val="28"/>
          <w:szCs w:val="28"/>
        </w:rPr>
        <mc:AlternateContent>
          <mc:Choice Requires="wps">
            <w:drawing>
              <wp:anchor distT="0" distB="0" distL="114300" distR="114300" simplePos="0" relativeHeight="251665408" behindDoc="0" locked="0" layoutInCell="1" allowOverlap="1" wp14:anchorId="62E98A75" wp14:editId="34719534">
                <wp:simplePos x="0" y="0"/>
                <wp:positionH relativeFrom="column">
                  <wp:posOffset>5833350</wp:posOffset>
                </wp:positionH>
                <wp:positionV relativeFrom="paragraph">
                  <wp:posOffset>3340076</wp:posOffset>
                </wp:positionV>
                <wp:extent cx="681211" cy="266808"/>
                <wp:effectExtent l="0" t="0" r="0" b="0"/>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11" cy="266808"/>
                        </a:xfrm>
                        <a:prstGeom prst="rect">
                          <a:avLst/>
                        </a:prstGeom>
                        <a:noFill/>
                        <a:ln w="9525">
                          <a:noFill/>
                          <a:miter lim="800000"/>
                          <a:headEnd/>
                          <a:tailEnd/>
                        </a:ln>
                      </wps:spPr>
                      <wps:txbx>
                        <w:txbxContent>
                          <w:p w:rsidR="00AF02EC" w:rsidRPr="006207F5" w:rsidRDefault="00AF02EC">
                            <w:pPr>
                              <w:rPr>
                                <w:rFonts w:ascii="Times New Roman" w:hAnsi="Times New Roman"/>
                                <w:b/>
                                <w:sz w:val="21"/>
                                <w:szCs w:val="21"/>
                              </w:rPr>
                            </w:pPr>
                            <w:r w:rsidRPr="006207F5">
                              <w:rPr>
                                <w:rFonts w:ascii="Times New Roman" w:hAnsi="Times New Roman"/>
                                <w:b/>
                                <w:sz w:val="21"/>
                                <w:szCs w:val="21"/>
                              </w:rPr>
                              <w:t>2024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9.3pt;margin-top:263pt;width:53.6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" filled="f" stroked="f">
                <v:textbox>
                  <w:txbxContent>
                    <w:p w:rsidR="00AF02EC" w:rsidRPr="006207F5" w:rsidRDefault="00AF02EC">
                      <w:pPr>
                        <w:rPr>
                          <w:rFonts w:ascii="Times New Roman" w:hAnsi="Times New Roman"/>
                          <w:b/>
                          <w:sz w:val="21"/>
                          <w:szCs w:val="21"/>
                        </w:rPr>
                      </w:pPr>
                      <w:r w:rsidRPr="006207F5">
                        <w:rPr>
                          <w:rFonts w:ascii="Times New Roman" w:hAnsi="Times New Roman"/>
                          <w:b/>
                          <w:sz w:val="21"/>
                          <w:szCs w:val="21"/>
                        </w:rPr>
                        <w:t>2024 г.</w:t>
                      </w:r>
                    </w:p>
                  </w:txbxContent>
                </v:textbox>
              </v:shape>
            </w:pict>
          </mc:Fallback>
        </mc:AlternateContent>
      </w:r>
      <w:r w:rsidR="00304BFD" w:rsidRPr="00281811">
        <w:rPr>
          <w:noProof/>
        </w:rPr>
        <w:drawing>
          <wp:inline distT="0" distB="0" distL="0" distR="0" wp14:anchorId="0475B88C" wp14:editId="33357F5E">
            <wp:extent cx="6257676" cy="4015409"/>
            <wp:effectExtent l="0" t="0" r="0" b="444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52064" w:rsidRPr="00281811" w:rsidRDefault="00652064" w:rsidP="001262A1">
      <w:pPr>
        <w:pStyle w:val="64"/>
        <w:pageBreakBefore/>
        <w:widowControl w:val="0"/>
        <w:spacing w:after="0" w:line="312" w:lineRule="auto"/>
        <w:ind w:firstLine="11"/>
        <w:jc w:val="center"/>
        <w:rPr>
          <w:rFonts w:ascii="Times New Roman" w:hAnsi="Times New Roman"/>
          <w:spacing w:val="-6"/>
          <w:sz w:val="28"/>
          <w:szCs w:val="28"/>
        </w:rPr>
      </w:pPr>
      <w:r w:rsidRPr="00281811">
        <w:rPr>
          <w:rFonts w:ascii="Times New Roman" w:hAnsi="Times New Roman"/>
          <w:b/>
          <w:bCs/>
          <w:i w:val="0"/>
          <w:sz w:val="28"/>
          <w:szCs w:val="28"/>
        </w:rPr>
        <w:lastRenderedPageBreak/>
        <w:t xml:space="preserve">1.5. </w:t>
      </w:r>
      <w:r w:rsidR="00CB2956" w:rsidRPr="00281811">
        <w:rPr>
          <w:rFonts w:ascii="Times New Roman" w:hAnsi="Times New Roman"/>
          <w:b/>
          <w:bCs/>
          <w:i w:val="0"/>
          <w:sz w:val="28"/>
          <w:szCs w:val="28"/>
        </w:rPr>
        <w:t xml:space="preserve">Автомобильный </w:t>
      </w:r>
      <w:r w:rsidR="00CB2956" w:rsidRPr="00281811">
        <w:rPr>
          <w:rFonts w:ascii="Times New Roman" w:hAnsi="Times New Roman"/>
          <w:b/>
          <w:bCs/>
          <w:i w:val="0"/>
          <w:iCs/>
          <w:sz w:val="28"/>
          <w:szCs w:val="28"/>
        </w:rPr>
        <w:t>транспорт</w:t>
      </w:r>
    </w:p>
    <w:p w:rsidR="00652064" w:rsidRPr="00281811" w:rsidRDefault="00652064" w:rsidP="00281811">
      <w:pPr>
        <w:spacing w:before="120" w:after="120" w:line="240" w:lineRule="exact"/>
        <w:jc w:val="center"/>
        <w:rPr>
          <w:rFonts w:ascii="Times New Roman" w:hAnsi="Times New Roman"/>
          <w:b/>
          <w:sz w:val="24"/>
          <w:szCs w:val="22"/>
        </w:rPr>
      </w:pPr>
      <w:r w:rsidRPr="00281811">
        <w:rPr>
          <w:rFonts w:ascii="Times New Roman" w:hAnsi="Times New Roman"/>
          <w:b/>
          <w:sz w:val="24"/>
        </w:rPr>
        <w:t>Объем перевозок грузов и грузооборот автомобильного транспорта</w:t>
      </w:r>
      <w:r w:rsidR="00F350CE" w:rsidRPr="00281811">
        <w:rPr>
          <w:rStyle w:val="af3"/>
          <w:rFonts w:ascii="Times New Roman" w:hAnsi="Times New Roman"/>
          <w:b/>
          <w:spacing w:val="-6"/>
          <w:sz w:val="24"/>
        </w:rPr>
        <w:footnoteReference w:customMarkFollows="1" w:id="12"/>
        <w:t>1)</w:t>
      </w:r>
      <w:r w:rsidR="007162F7" w:rsidRPr="00281811">
        <w:rPr>
          <w:rFonts w:ascii="Times New Roman" w:hAnsi="Times New Roman"/>
          <w:b/>
          <w:sz w:val="24"/>
          <w:szCs w:val="22"/>
        </w:rPr>
        <w:br/>
      </w:r>
      <w:r w:rsidRPr="00281811">
        <w:rPr>
          <w:rFonts w:ascii="Times New Roman" w:hAnsi="Times New Roman"/>
          <w:sz w:val="22"/>
          <w:szCs w:val="22"/>
        </w:rPr>
        <w:t>(коммерческий и некоммерческий)</w:t>
      </w:r>
      <w:r w:rsidRPr="00281811">
        <w:rPr>
          <w:rFonts w:ascii="Times New Roman" w:hAnsi="Times New Roman"/>
          <w:b/>
          <w:sz w:val="22"/>
          <w:szCs w:val="22"/>
        </w:rPr>
        <w:t xml:space="preserve"> </w:t>
      </w:r>
    </w:p>
    <w:tbl>
      <w:tblPr>
        <w:tblW w:w="9750"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1"/>
        <w:gridCol w:w="2614"/>
        <w:gridCol w:w="2615"/>
      </w:tblGrid>
      <w:tr w:rsidR="00652064" w:rsidRPr="00281811" w:rsidTr="00115B09">
        <w:trPr>
          <w:tblHeader/>
          <w:jc w:val="center"/>
        </w:trPr>
        <w:tc>
          <w:tcPr>
            <w:tcW w:w="4521" w:type="dxa"/>
            <w:tcBorders>
              <w:top w:val="double" w:sz="4" w:space="0" w:color="auto"/>
              <w:left w:val="nil"/>
              <w:bottom w:val="double" w:sz="4" w:space="0" w:color="auto"/>
              <w:right w:val="single" w:sz="4" w:space="0" w:color="auto"/>
            </w:tcBorders>
          </w:tcPr>
          <w:p w:rsidR="00652064" w:rsidRPr="00281811" w:rsidRDefault="00652064" w:rsidP="00281811">
            <w:pPr>
              <w:pStyle w:val="a8"/>
              <w:spacing w:before="48" w:after="48"/>
              <w:rPr>
                <w:rFonts w:ascii="Times New Roman" w:hAnsi="Times New Roman"/>
                <w:i w:val="0"/>
                <w:lang w:eastAsia="en-US"/>
              </w:rPr>
            </w:pPr>
          </w:p>
        </w:tc>
        <w:tc>
          <w:tcPr>
            <w:tcW w:w="2614" w:type="dxa"/>
            <w:tcBorders>
              <w:top w:val="double" w:sz="4" w:space="0" w:color="auto"/>
              <w:left w:val="single" w:sz="4" w:space="0" w:color="auto"/>
              <w:bottom w:val="double" w:sz="4" w:space="0" w:color="auto"/>
              <w:right w:val="single" w:sz="4" w:space="0" w:color="auto"/>
            </w:tcBorders>
            <w:vAlign w:val="center"/>
            <w:hideMark/>
          </w:tcPr>
          <w:p w:rsidR="00652064" w:rsidRPr="00B90122" w:rsidRDefault="00936B44" w:rsidP="00935DC6">
            <w:pPr>
              <w:pStyle w:val="a8"/>
              <w:spacing w:before="44" w:after="44"/>
              <w:rPr>
                <w:rFonts w:ascii="Times New Roman" w:hAnsi="Times New Roman"/>
                <w:i w:val="0"/>
                <w:lang w:val="en-US" w:eastAsia="en-US"/>
              </w:rPr>
            </w:pPr>
            <w:r>
              <w:rPr>
                <w:rFonts w:ascii="Times New Roman" w:hAnsi="Times New Roman"/>
                <w:i w:val="0"/>
                <w:lang w:eastAsia="en-US"/>
              </w:rPr>
              <w:t>Январь-</w:t>
            </w:r>
            <w:r w:rsidR="00957B13">
              <w:rPr>
                <w:rFonts w:ascii="Times New Roman" w:hAnsi="Times New Roman"/>
                <w:i w:val="0"/>
                <w:lang w:eastAsia="en-US"/>
              </w:rPr>
              <w:t>ию</w:t>
            </w:r>
            <w:r w:rsidR="00935DC6">
              <w:rPr>
                <w:rFonts w:ascii="Times New Roman" w:hAnsi="Times New Roman"/>
                <w:i w:val="0"/>
                <w:lang w:eastAsia="en-US"/>
              </w:rPr>
              <w:t>л</w:t>
            </w:r>
            <w:r w:rsidR="00957B13">
              <w:rPr>
                <w:rFonts w:ascii="Times New Roman" w:hAnsi="Times New Roman"/>
                <w:i w:val="0"/>
                <w:lang w:eastAsia="en-US"/>
              </w:rPr>
              <w:t xml:space="preserve">ь </w:t>
            </w:r>
            <w:r w:rsidR="00652064" w:rsidRPr="00281811">
              <w:rPr>
                <w:rFonts w:ascii="Times New Roman" w:hAnsi="Times New Roman"/>
                <w:i w:val="0"/>
                <w:lang w:eastAsia="en-US"/>
              </w:rPr>
              <w:t>202</w:t>
            </w:r>
            <w:r w:rsidR="00C131B5">
              <w:rPr>
                <w:rFonts w:ascii="Times New Roman" w:hAnsi="Times New Roman"/>
                <w:i w:val="0"/>
                <w:lang w:eastAsia="en-US"/>
              </w:rPr>
              <w:t>4</w:t>
            </w:r>
            <w:r w:rsidR="00652064" w:rsidRPr="00281811">
              <w:rPr>
                <w:rFonts w:ascii="Times New Roman" w:hAnsi="Times New Roman"/>
                <w:i w:val="0"/>
                <w:lang w:eastAsia="en-US"/>
              </w:rPr>
              <w:t xml:space="preserve"> г.</w:t>
            </w:r>
          </w:p>
        </w:tc>
        <w:tc>
          <w:tcPr>
            <w:tcW w:w="2615" w:type="dxa"/>
            <w:tcBorders>
              <w:top w:val="double" w:sz="4" w:space="0" w:color="auto"/>
              <w:left w:val="single" w:sz="4" w:space="0" w:color="auto"/>
              <w:bottom w:val="double" w:sz="4" w:space="0" w:color="auto"/>
              <w:right w:val="nil"/>
            </w:tcBorders>
            <w:hideMark/>
          </w:tcPr>
          <w:p w:rsidR="00652064" w:rsidRPr="00281811" w:rsidRDefault="00652064" w:rsidP="00935DC6">
            <w:pPr>
              <w:pStyle w:val="a8"/>
              <w:spacing w:before="44" w:after="44"/>
              <w:rPr>
                <w:rFonts w:ascii="Times New Roman" w:hAnsi="Times New Roman"/>
                <w:i w:val="0"/>
                <w:lang w:eastAsia="en-US"/>
              </w:rPr>
            </w:pPr>
            <w:proofErr w:type="gramStart"/>
            <w:r w:rsidRPr="00281811">
              <w:rPr>
                <w:rFonts w:ascii="Times New Roman" w:hAnsi="Times New Roman"/>
                <w:i w:val="0"/>
                <w:lang w:eastAsia="en-US"/>
              </w:rPr>
              <w:t>В</w:t>
            </w:r>
            <w:proofErr w:type="gramEnd"/>
            <w:r w:rsidRPr="00281811">
              <w:rPr>
                <w:rFonts w:ascii="Times New Roman" w:hAnsi="Times New Roman"/>
                <w:i w:val="0"/>
                <w:lang w:eastAsia="en-US"/>
              </w:rPr>
              <w:t xml:space="preserve"> % </w:t>
            </w:r>
            <w:proofErr w:type="gramStart"/>
            <w:r w:rsidRPr="00281811">
              <w:rPr>
                <w:rFonts w:ascii="Times New Roman" w:hAnsi="Times New Roman"/>
                <w:i w:val="0"/>
                <w:lang w:eastAsia="en-US"/>
              </w:rPr>
              <w:t>к</w:t>
            </w:r>
            <w:proofErr w:type="gramEnd"/>
            <w:r w:rsidRPr="00281811">
              <w:rPr>
                <w:rFonts w:ascii="Times New Roman" w:hAnsi="Times New Roman"/>
                <w:i w:val="0"/>
                <w:lang w:eastAsia="en-US"/>
              </w:rPr>
              <w:t xml:space="preserve"> </w:t>
            </w:r>
            <w:r w:rsidR="00936B44">
              <w:rPr>
                <w:rFonts w:ascii="Times New Roman" w:hAnsi="Times New Roman"/>
                <w:i w:val="0"/>
                <w:lang w:eastAsia="en-US"/>
              </w:rPr>
              <w:t>январю-</w:t>
            </w:r>
            <w:r w:rsidR="00957B13">
              <w:rPr>
                <w:rFonts w:ascii="Times New Roman" w:hAnsi="Times New Roman"/>
                <w:i w:val="0"/>
                <w:lang w:eastAsia="en-US"/>
              </w:rPr>
              <w:t>ию</w:t>
            </w:r>
            <w:r w:rsidR="00935DC6">
              <w:rPr>
                <w:rFonts w:ascii="Times New Roman" w:hAnsi="Times New Roman"/>
                <w:i w:val="0"/>
                <w:lang w:eastAsia="en-US"/>
              </w:rPr>
              <w:t>л</w:t>
            </w:r>
            <w:r w:rsidR="00957B13">
              <w:rPr>
                <w:rFonts w:ascii="Times New Roman" w:hAnsi="Times New Roman"/>
                <w:i w:val="0"/>
                <w:lang w:eastAsia="en-US"/>
              </w:rPr>
              <w:t>ю</w:t>
            </w:r>
            <w:r w:rsidR="00FE1B49">
              <w:rPr>
                <w:rFonts w:ascii="Times New Roman" w:hAnsi="Times New Roman"/>
                <w:i w:val="0"/>
                <w:lang w:eastAsia="en-US"/>
              </w:rPr>
              <w:t xml:space="preserve"> </w:t>
            </w:r>
            <w:r w:rsidR="00936B44">
              <w:rPr>
                <w:rFonts w:ascii="Times New Roman" w:hAnsi="Times New Roman"/>
                <w:i w:val="0"/>
                <w:lang w:eastAsia="en-US"/>
              </w:rPr>
              <w:br/>
            </w:r>
            <w:r w:rsidRPr="00281811">
              <w:rPr>
                <w:rFonts w:ascii="Times New Roman" w:hAnsi="Times New Roman"/>
                <w:i w:val="0"/>
                <w:lang w:eastAsia="en-US"/>
              </w:rPr>
              <w:t>202</w:t>
            </w:r>
            <w:r w:rsidR="00C131B5">
              <w:rPr>
                <w:rFonts w:ascii="Times New Roman" w:hAnsi="Times New Roman"/>
                <w:i w:val="0"/>
                <w:lang w:eastAsia="en-US"/>
              </w:rPr>
              <w:t>3</w:t>
            </w:r>
            <w:r w:rsidRPr="00281811">
              <w:rPr>
                <w:rFonts w:ascii="Times New Roman" w:hAnsi="Times New Roman"/>
                <w:i w:val="0"/>
                <w:lang w:eastAsia="en-US"/>
              </w:rPr>
              <w:t xml:space="preserve"> г.</w:t>
            </w:r>
          </w:p>
        </w:tc>
      </w:tr>
      <w:tr w:rsidR="00C2708E" w:rsidRPr="00281811" w:rsidTr="00371765">
        <w:trPr>
          <w:jc w:val="center"/>
        </w:trPr>
        <w:tc>
          <w:tcPr>
            <w:tcW w:w="4521" w:type="dxa"/>
            <w:tcBorders>
              <w:top w:val="double" w:sz="4" w:space="0" w:color="auto"/>
              <w:left w:val="nil"/>
              <w:bottom w:val="nil"/>
              <w:right w:val="nil"/>
            </w:tcBorders>
            <w:vAlign w:val="bottom"/>
            <w:hideMark/>
          </w:tcPr>
          <w:p w:rsidR="00C2708E" w:rsidRPr="00281811" w:rsidRDefault="00C2708E" w:rsidP="0075573B">
            <w:pPr>
              <w:spacing w:before="60" w:after="60"/>
              <w:ind w:left="113"/>
              <w:rPr>
                <w:rFonts w:ascii="Times New Roman" w:hAnsi="Times New Roman"/>
                <w:szCs w:val="20"/>
                <w:lang w:eastAsia="en-US"/>
              </w:rPr>
            </w:pPr>
            <w:r w:rsidRPr="009B4123">
              <w:rPr>
                <w:rFonts w:ascii="Times New Roman" w:hAnsi="Times New Roman"/>
                <w:b/>
                <w:szCs w:val="20"/>
                <w:lang w:eastAsia="en-US"/>
              </w:rPr>
              <w:t>Перевезено (отправлено) грузов</w:t>
            </w:r>
            <w:r w:rsidRPr="00281811">
              <w:rPr>
                <w:rFonts w:ascii="Times New Roman" w:hAnsi="Times New Roman"/>
                <w:szCs w:val="20"/>
                <w:lang w:eastAsia="en-US"/>
              </w:rPr>
              <w:t xml:space="preserve">, </w:t>
            </w:r>
            <w:proofErr w:type="gramStart"/>
            <w:r w:rsidRPr="00281811">
              <w:rPr>
                <w:rFonts w:ascii="Times New Roman" w:hAnsi="Times New Roman"/>
                <w:szCs w:val="20"/>
                <w:lang w:eastAsia="en-US"/>
              </w:rPr>
              <w:t>млн</w:t>
            </w:r>
            <w:proofErr w:type="gramEnd"/>
            <w:r w:rsidRPr="00281811">
              <w:rPr>
                <w:rFonts w:ascii="Times New Roman" w:hAnsi="Times New Roman"/>
                <w:szCs w:val="20"/>
                <w:lang w:eastAsia="en-US"/>
              </w:rPr>
              <w:t xml:space="preserve"> т</w:t>
            </w:r>
            <w:r>
              <w:rPr>
                <w:rFonts w:ascii="Times New Roman" w:hAnsi="Times New Roman"/>
                <w:szCs w:val="20"/>
                <w:lang w:eastAsia="en-US"/>
              </w:rPr>
              <w:t>онн</w:t>
            </w:r>
          </w:p>
        </w:tc>
        <w:tc>
          <w:tcPr>
            <w:tcW w:w="2614" w:type="dxa"/>
            <w:tcBorders>
              <w:top w:val="double" w:sz="4" w:space="0" w:color="auto"/>
              <w:left w:val="nil"/>
              <w:bottom w:val="nil"/>
              <w:right w:val="nil"/>
            </w:tcBorders>
            <w:vAlign w:val="bottom"/>
          </w:tcPr>
          <w:p w:rsidR="00C2708E" w:rsidRPr="00135C81" w:rsidRDefault="002000CE" w:rsidP="00C2708E">
            <w:pPr>
              <w:spacing w:before="60" w:after="60"/>
              <w:ind w:right="227"/>
              <w:jc w:val="right"/>
              <w:rPr>
                <w:rFonts w:ascii="Times New Roman" w:hAnsi="Times New Roman"/>
                <w:b/>
                <w:szCs w:val="20"/>
                <w:lang w:eastAsia="en-US"/>
              </w:rPr>
            </w:pPr>
            <w:r>
              <w:rPr>
                <w:rFonts w:ascii="Times New Roman" w:hAnsi="Times New Roman"/>
                <w:b/>
                <w:szCs w:val="20"/>
                <w:lang w:eastAsia="en-US"/>
              </w:rPr>
              <w:t>29,6</w:t>
            </w:r>
          </w:p>
        </w:tc>
        <w:tc>
          <w:tcPr>
            <w:tcW w:w="2615" w:type="dxa"/>
            <w:tcBorders>
              <w:top w:val="double" w:sz="4" w:space="0" w:color="auto"/>
              <w:left w:val="nil"/>
              <w:bottom w:val="nil"/>
              <w:right w:val="nil"/>
            </w:tcBorders>
            <w:vAlign w:val="bottom"/>
          </w:tcPr>
          <w:p w:rsidR="00C2708E" w:rsidRPr="0072245F" w:rsidRDefault="00957B13" w:rsidP="00135C81">
            <w:pPr>
              <w:spacing w:before="60" w:after="60"/>
              <w:ind w:right="227"/>
              <w:jc w:val="right"/>
              <w:rPr>
                <w:rFonts w:ascii="Times New Roman" w:hAnsi="Times New Roman"/>
                <w:b/>
                <w:szCs w:val="20"/>
                <w:lang w:eastAsia="en-US"/>
              </w:rPr>
            </w:pPr>
            <w:r>
              <w:rPr>
                <w:rFonts w:ascii="Times New Roman" w:hAnsi="Times New Roman"/>
                <w:b/>
                <w:szCs w:val="20"/>
                <w:lang w:eastAsia="en-US"/>
              </w:rPr>
              <w:t>125,</w:t>
            </w:r>
            <w:r w:rsidR="002000CE">
              <w:rPr>
                <w:rFonts w:ascii="Times New Roman" w:hAnsi="Times New Roman"/>
                <w:b/>
                <w:szCs w:val="20"/>
                <w:lang w:eastAsia="en-US"/>
              </w:rPr>
              <w:t>7</w:t>
            </w:r>
          </w:p>
        </w:tc>
      </w:tr>
      <w:tr w:rsidR="00C2708E" w:rsidRPr="00281811" w:rsidTr="00A42284">
        <w:trPr>
          <w:trHeight w:val="367"/>
          <w:jc w:val="center"/>
        </w:trPr>
        <w:tc>
          <w:tcPr>
            <w:tcW w:w="4521" w:type="dxa"/>
            <w:tcBorders>
              <w:top w:val="nil"/>
              <w:left w:val="nil"/>
              <w:bottom w:val="nil"/>
              <w:right w:val="nil"/>
            </w:tcBorders>
            <w:vAlign w:val="bottom"/>
            <w:hideMark/>
          </w:tcPr>
          <w:p w:rsidR="00C2708E" w:rsidRPr="00281811" w:rsidRDefault="00C2708E" w:rsidP="00A607D0">
            <w:pPr>
              <w:spacing w:before="60" w:after="60" w:line="160" w:lineRule="exact"/>
              <w:ind w:left="284"/>
              <w:rPr>
                <w:rFonts w:ascii="Times New Roman" w:hAnsi="Times New Roman"/>
                <w:szCs w:val="20"/>
                <w:lang w:eastAsia="en-US"/>
              </w:rPr>
            </w:pPr>
            <w:r w:rsidRPr="00281811">
              <w:rPr>
                <w:rFonts w:ascii="Times New Roman" w:hAnsi="Times New Roman"/>
                <w:szCs w:val="20"/>
                <w:lang w:eastAsia="en-US"/>
              </w:rPr>
              <w:t>в том числе организациями автомобильного транспорта</w:t>
            </w:r>
          </w:p>
        </w:tc>
        <w:tc>
          <w:tcPr>
            <w:tcW w:w="2614" w:type="dxa"/>
            <w:tcBorders>
              <w:top w:val="nil"/>
              <w:left w:val="nil"/>
              <w:bottom w:val="nil"/>
              <w:right w:val="nil"/>
            </w:tcBorders>
            <w:vAlign w:val="bottom"/>
          </w:tcPr>
          <w:p w:rsidR="00C2708E" w:rsidRPr="0072245F" w:rsidRDefault="002000CE" w:rsidP="00135C81">
            <w:pPr>
              <w:spacing w:before="60" w:after="60" w:line="160" w:lineRule="exact"/>
              <w:ind w:right="227"/>
              <w:jc w:val="right"/>
              <w:rPr>
                <w:rFonts w:ascii="Times New Roman" w:hAnsi="Times New Roman"/>
                <w:szCs w:val="20"/>
                <w:lang w:eastAsia="en-US"/>
              </w:rPr>
            </w:pPr>
            <w:r>
              <w:rPr>
                <w:rFonts w:ascii="Times New Roman" w:hAnsi="Times New Roman"/>
                <w:szCs w:val="20"/>
                <w:lang w:eastAsia="en-US"/>
              </w:rPr>
              <w:t>14,2</w:t>
            </w:r>
          </w:p>
        </w:tc>
        <w:tc>
          <w:tcPr>
            <w:tcW w:w="2615" w:type="dxa"/>
            <w:tcBorders>
              <w:top w:val="nil"/>
              <w:left w:val="nil"/>
              <w:bottom w:val="nil"/>
              <w:right w:val="nil"/>
            </w:tcBorders>
            <w:vAlign w:val="bottom"/>
          </w:tcPr>
          <w:p w:rsidR="00C2708E" w:rsidRPr="0072245F" w:rsidRDefault="002000CE" w:rsidP="00957B13">
            <w:pPr>
              <w:spacing w:before="60" w:after="60" w:line="160" w:lineRule="exact"/>
              <w:ind w:right="227"/>
              <w:jc w:val="right"/>
              <w:rPr>
                <w:rFonts w:ascii="Times New Roman" w:hAnsi="Times New Roman"/>
                <w:szCs w:val="20"/>
                <w:lang w:eastAsia="en-US"/>
              </w:rPr>
            </w:pPr>
            <w:r>
              <w:rPr>
                <w:rFonts w:ascii="Times New Roman" w:hAnsi="Times New Roman"/>
                <w:szCs w:val="20"/>
                <w:lang w:eastAsia="en-US"/>
              </w:rPr>
              <w:t>145,0</w:t>
            </w:r>
          </w:p>
        </w:tc>
      </w:tr>
      <w:tr w:rsidR="00C2708E" w:rsidRPr="00281811" w:rsidTr="00371765">
        <w:trPr>
          <w:trHeight w:val="80"/>
          <w:jc w:val="center"/>
        </w:trPr>
        <w:tc>
          <w:tcPr>
            <w:tcW w:w="4521" w:type="dxa"/>
            <w:tcBorders>
              <w:top w:val="nil"/>
              <w:left w:val="nil"/>
              <w:bottom w:val="nil"/>
              <w:right w:val="nil"/>
            </w:tcBorders>
            <w:vAlign w:val="bottom"/>
            <w:hideMark/>
          </w:tcPr>
          <w:p w:rsidR="00C2708E" w:rsidRPr="00281811" w:rsidRDefault="00C2708E" w:rsidP="0075573B">
            <w:pPr>
              <w:spacing w:before="60" w:after="60"/>
              <w:ind w:left="113"/>
              <w:rPr>
                <w:rFonts w:ascii="Times New Roman" w:hAnsi="Times New Roman"/>
                <w:szCs w:val="20"/>
                <w:lang w:eastAsia="en-US"/>
              </w:rPr>
            </w:pPr>
            <w:r w:rsidRPr="009B4123">
              <w:rPr>
                <w:rFonts w:ascii="Times New Roman" w:hAnsi="Times New Roman"/>
                <w:b/>
                <w:szCs w:val="20"/>
                <w:lang w:eastAsia="en-US"/>
              </w:rPr>
              <w:t>Грузооборот</w:t>
            </w:r>
            <w:r w:rsidRPr="00281811">
              <w:rPr>
                <w:rFonts w:ascii="Times New Roman" w:hAnsi="Times New Roman"/>
                <w:szCs w:val="20"/>
                <w:lang w:eastAsia="en-US"/>
              </w:rPr>
              <w:t xml:space="preserve">, </w:t>
            </w:r>
            <w:proofErr w:type="gramStart"/>
            <w:r w:rsidRPr="00281811">
              <w:rPr>
                <w:rFonts w:ascii="Times New Roman" w:hAnsi="Times New Roman"/>
                <w:szCs w:val="20"/>
                <w:lang w:eastAsia="en-US"/>
              </w:rPr>
              <w:t>млн</w:t>
            </w:r>
            <w:proofErr w:type="gramEnd"/>
            <w:r w:rsidRPr="00281811">
              <w:rPr>
                <w:rFonts w:ascii="Times New Roman" w:hAnsi="Times New Roman"/>
                <w:szCs w:val="20"/>
                <w:lang w:eastAsia="en-US"/>
              </w:rPr>
              <w:t xml:space="preserve"> т</w:t>
            </w:r>
            <w:r>
              <w:rPr>
                <w:rFonts w:ascii="Times New Roman" w:hAnsi="Times New Roman"/>
                <w:szCs w:val="20"/>
                <w:lang w:eastAsia="en-US"/>
              </w:rPr>
              <w:t>-</w:t>
            </w:r>
            <w:r w:rsidRPr="00281811">
              <w:rPr>
                <w:rFonts w:ascii="Times New Roman" w:hAnsi="Times New Roman"/>
                <w:szCs w:val="20"/>
                <w:lang w:eastAsia="en-US"/>
              </w:rPr>
              <w:t>км</w:t>
            </w:r>
          </w:p>
        </w:tc>
        <w:tc>
          <w:tcPr>
            <w:tcW w:w="2614" w:type="dxa"/>
            <w:tcBorders>
              <w:top w:val="nil"/>
              <w:left w:val="nil"/>
              <w:bottom w:val="nil"/>
              <w:right w:val="nil"/>
            </w:tcBorders>
            <w:vAlign w:val="bottom"/>
          </w:tcPr>
          <w:p w:rsidR="00C2708E" w:rsidRPr="002155DC" w:rsidRDefault="002000CE" w:rsidP="00C2708E">
            <w:pPr>
              <w:spacing w:before="60" w:after="60"/>
              <w:ind w:right="227"/>
              <w:jc w:val="right"/>
              <w:rPr>
                <w:rFonts w:ascii="Times New Roman" w:hAnsi="Times New Roman"/>
                <w:b/>
                <w:szCs w:val="20"/>
                <w:lang w:eastAsia="en-US"/>
              </w:rPr>
            </w:pPr>
            <w:r>
              <w:rPr>
                <w:rFonts w:ascii="Times New Roman" w:hAnsi="Times New Roman"/>
                <w:b/>
                <w:szCs w:val="20"/>
                <w:lang w:eastAsia="en-US"/>
              </w:rPr>
              <w:t>8 287,3</w:t>
            </w:r>
          </w:p>
        </w:tc>
        <w:tc>
          <w:tcPr>
            <w:tcW w:w="2615" w:type="dxa"/>
            <w:tcBorders>
              <w:top w:val="nil"/>
              <w:left w:val="nil"/>
              <w:bottom w:val="nil"/>
              <w:right w:val="nil"/>
            </w:tcBorders>
            <w:vAlign w:val="bottom"/>
          </w:tcPr>
          <w:p w:rsidR="00C2708E" w:rsidRPr="002155DC" w:rsidRDefault="002000CE" w:rsidP="00C2708E">
            <w:pPr>
              <w:spacing w:before="60" w:after="60"/>
              <w:ind w:right="227"/>
              <w:jc w:val="right"/>
              <w:rPr>
                <w:rFonts w:ascii="Times New Roman" w:hAnsi="Times New Roman"/>
                <w:b/>
                <w:szCs w:val="20"/>
                <w:lang w:eastAsia="en-US"/>
              </w:rPr>
            </w:pPr>
            <w:r>
              <w:rPr>
                <w:rFonts w:ascii="Times New Roman" w:hAnsi="Times New Roman"/>
                <w:b/>
                <w:szCs w:val="20"/>
                <w:lang w:eastAsia="en-US"/>
              </w:rPr>
              <w:t>128,3</w:t>
            </w:r>
          </w:p>
        </w:tc>
      </w:tr>
      <w:tr w:rsidR="00C2708E" w:rsidRPr="00281811" w:rsidTr="00371765">
        <w:trPr>
          <w:trHeight w:val="80"/>
          <w:jc w:val="center"/>
        </w:trPr>
        <w:tc>
          <w:tcPr>
            <w:tcW w:w="4521" w:type="dxa"/>
            <w:tcBorders>
              <w:top w:val="nil"/>
              <w:left w:val="nil"/>
              <w:bottom w:val="double" w:sz="4" w:space="0" w:color="auto"/>
              <w:right w:val="nil"/>
            </w:tcBorders>
            <w:vAlign w:val="bottom"/>
            <w:hideMark/>
          </w:tcPr>
          <w:p w:rsidR="00C2708E" w:rsidRPr="00281811" w:rsidRDefault="00C2708E" w:rsidP="00A607D0">
            <w:pPr>
              <w:spacing w:before="60" w:after="60" w:line="160" w:lineRule="exact"/>
              <w:ind w:left="284"/>
              <w:rPr>
                <w:rFonts w:ascii="Times New Roman" w:hAnsi="Times New Roman"/>
                <w:szCs w:val="20"/>
                <w:lang w:eastAsia="en-US"/>
              </w:rPr>
            </w:pPr>
            <w:r w:rsidRPr="00281811">
              <w:rPr>
                <w:rFonts w:ascii="Times New Roman" w:hAnsi="Times New Roman"/>
                <w:szCs w:val="20"/>
                <w:lang w:eastAsia="en-US"/>
              </w:rPr>
              <w:t>в том числе организациями автомобильного транспорта</w:t>
            </w:r>
          </w:p>
        </w:tc>
        <w:tc>
          <w:tcPr>
            <w:tcW w:w="2614" w:type="dxa"/>
            <w:tcBorders>
              <w:top w:val="nil"/>
              <w:left w:val="nil"/>
              <w:bottom w:val="double" w:sz="4" w:space="0" w:color="auto"/>
              <w:right w:val="nil"/>
            </w:tcBorders>
            <w:vAlign w:val="bottom"/>
          </w:tcPr>
          <w:p w:rsidR="00C2708E" w:rsidRPr="002155DC" w:rsidRDefault="002000CE" w:rsidP="002B2EF5">
            <w:pPr>
              <w:spacing w:before="60" w:after="60" w:line="160" w:lineRule="exact"/>
              <w:ind w:right="227"/>
              <w:jc w:val="right"/>
              <w:rPr>
                <w:rFonts w:ascii="Times New Roman" w:hAnsi="Times New Roman"/>
                <w:szCs w:val="20"/>
                <w:lang w:eastAsia="en-US"/>
              </w:rPr>
            </w:pPr>
            <w:r>
              <w:rPr>
                <w:rFonts w:ascii="Times New Roman" w:hAnsi="Times New Roman"/>
                <w:szCs w:val="20"/>
                <w:lang w:eastAsia="en-US"/>
              </w:rPr>
              <w:t>6 416,9</w:t>
            </w:r>
          </w:p>
        </w:tc>
        <w:tc>
          <w:tcPr>
            <w:tcW w:w="2615" w:type="dxa"/>
            <w:tcBorders>
              <w:top w:val="nil"/>
              <w:left w:val="nil"/>
              <w:bottom w:val="double" w:sz="4" w:space="0" w:color="auto"/>
              <w:right w:val="nil"/>
            </w:tcBorders>
            <w:vAlign w:val="bottom"/>
          </w:tcPr>
          <w:p w:rsidR="00C2708E" w:rsidRPr="002155DC" w:rsidRDefault="002000CE" w:rsidP="00957B13">
            <w:pPr>
              <w:spacing w:before="60" w:after="60" w:line="160" w:lineRule="exact"/>
              <w:ind w:right="227"/>
              <w:jc w:val="right"/>
              <w:rPr>
                <w:rFonts w:ascii="Times New Roman" w:hAnsi="Times New Roman"/>
                <w:szCs w:val="20"/>
                <w:lang w:eastAsia="en-US"/>
              </w:rPr>
            </w:pPr>
            <w:r>
              <w:rPr>
                <w:rFonts w:ascii="Times New Roman" w:hAnsi="Times New Roman"/>
                <w:szCs w:val="20"/>
                <w:lang w:eastAsia="en-US"/>
              </w:rPr>
              <w:t>168,9</w:t>
            </w:r>
          </w:p>
        </w:tc>
      </w:tr>
    </w:tbl>
    <w:p w:rsidR="00652064" w:rsidRPr="00281811" w:rsidRDefault="00652064" w:rsidP="0075573B">
      <w:pPr>
        <w:widowControl w:val="0"/>
        <w:spacing w:before="100" w:after="100" w:line="340" w:lineRule="exact"/>
        <w:jc w:val="center"/>
        <w:rPr>
          <w:rFonts w:ascii="Times New Roman" w:hAnsi="Times New Roman"/>
          <w:b/>
          <w:sz w:val="24"/>
          <w:vertAlign w:val="superscript"/>
        </w:rPr>
      </w:pPr>
      <w:r w:rsidRPr="00281811">
        <w:rPr>
          <w:rFonts w:ascii="Times New Roman" w:hAnsi="Times New Roman"/>
          <w:b/>
          <w:sz w:val="24"/>
        </w:rPr>
        <w:t>Динамика грузооборота автомобильного транспорта</w:t>
      </w:r>
    </w:p>
    <w:tbl>
      <w:tblPr>
        <w:tblW w:w="9727" w:type="dxa"/>
        <w:jc w:val="center"/>
        <w:tblInd w:w="-367" w:type="dxa"/>
        <w:tblLayout w:type="fixed"/>
        <w:tblCellMar>
          <w:left w:w="71" w:type="dxa"/>
          <w:right w:w="71" w:type="dxa"/>
        </w:tblCellMar>
        <w:tblLook w:val="04A0" w:firstRow="1" w:lastRow="0" w:firstColumn="1" w:lastColumn="0" w:noHBand="0" w:noVBand="1"/>
      </w:tblPr>
      <w:tblGrid>
        <w:gridCol w:w="3345"/>
        <w:gridCol w:w="1844"/>
        <w:gridCol w:w="2269"/>
        <w:gridCol w:w="2269"/>
      </w:tblGrid>
      <w:tr w:rsidR="00652064" w:rsidRPr="00281811" w:rsidTr="00EF7A81">
        <w:trPr>
          <w:trHeight w:val="101"/>
          <w:jc w:val="center"/>
        </w:trPr>
        <w:tc>
          <w:tcPr>
            <w:tcW w:w="3345" w:type="dxa"/>
            <w:vMerge w:val="restart"/>
            <w:tcBorders>
              <w:top w:val="double" w:sz="4" w:space="0" w:color="auto"/>
              <w:left w:val="nil"/>
              <w:bottom w:val="double" w:sz="4" w:space="0" w:color="auto"/>
              <w:right w:val="single" w:sz="4" w:space="0" w:color="auto"/>
            </w:tcBorders>
          </w:tcPr>
          <w:p w:rsidR="00652064" w:rsidRPr="00281811" w:rsidRDefault="00652064" w:rsidP="00281811">
            <w:pPr>
              <w:spacing w:before="48" w:after="48" w:line="200" w:lineRule="exact"/>
              <w:jc w:val="center"/>
              <w:rPr>
                <w:rFonts w:ascii="Times New Roman" w:hAnsi="Times New Roman"/>
                <w:szCs w:val="20"/>
                <w:lang w:eastAsia="en-US"/>
              </w:rPr>
            </w:pPr>
          </w:p>
        </w:tc>
        <w:tc>
          <w:tcPr>
            <w:tcW w:w="6382" w:type="dxa"/>
            <w:gridSpan w:val="3"/>
            <w:tcBorders>
              <w:top w:val="double" w:sz="4" w:space="0" w:color="auto"/>
              <w:left w:val="single" w:sz="4" w:space="0" w:color="auto"/>
              <w:bottom w:val="single" w:sz="4" w:space="0" w:color="auto"/>
              <w:right w:val="nil"/>
            </w:tcBorders>
            <w:hideMark/>
          </w:tcPr>
          <w:p w:rsidR="00652064" w:rsidRPr="00281811" w:rsidRDefault="00652064" w:rsidP="00730FE0">
            <w:pPr>
              <w:spacing w:before="44" w:after="44" w:line="200" w:lineRule="exact"/>
              <w:jc w:val="center"/>
              <w:rPr>
                <w:rFonts w:ascii="Times New Roman" w:hAnsi="Times New Roman"/>
                <w:szCs w:val="20"/>
                <w:lang w:eastAsia="en-US"/>
              </w:rPr>
            </w:pPr>
            <w:r w:rsidRPr="00281811">
              <w:rPr>
                <w:rFonts w:ascii="Times New Roman" w:hAnsi="Times New Roman"/>
                <w:szCs w:val="20"/>
                <w:lang w:eastAsia="en-US"/>
              </w:rPr>
              <w:t>Грузооборот</w:t>
            </w:r>
          </w:p>
        </w:tc>
      </w:tr>
      <w:tr w:rsidR="00652064" w:rsidRPr="00281811" w:rsidTr="00EF7A81">
        <w:trPr>
          <w:trHeight w:val="124"/>
          <w:jc w:val="center"/>
        </w:trPr>
        <w:tc>
          <w:tcPr>
            <w:tcW w:w="3345" w:type="dxa"/>
            <w:vMerge/>
            <w:tcBorders>
              <w:top w:val="double" w:sz="4" w:space="0" w:color="auto"/>
              <w:left w:val="nil"/>
              <w:bottom w:val="double" w:sz="4" w:space="0" w:color="auto"/>
              <w:right w:val="single" w:sz="4" w:space="0" w:color="auto"/>
            </w:tcBorders>
            <w:hideMark/>
          </w:tcPr>
          <w:p w:rsidR="00652064" w:rsidRPr="00281811" w:rsidRDefault="00652064" w:rsidP="00281811">
            <w:pPr>
              <w:spacing w:before="48" w:after="48" w:line="200" w:lineRule="exact"/>
              <w:jc w:val="center"/>
              <w:rPr>
                <w:rFonts w:ascii="Times New Roman" w:hAnsi="Times New Roman"/>
                <w:szCs w:val="20"/>
                <w:lang w:eastAsia="en-US"/>
              </w:rPr>
            </w:pPr>
          </w:p>
        </w:tc>
        <w:tc>
          <w:tcPr>
            <w:tcW w:w="1844" w:type="dxa"/>
            <w:vMerge w:val="restart"/>
            <w:tcBorders>
              <w:top w:val="single" w:sz="4" w:space="0" w:color="auto"/>
              <w:left w:val="single" w:sz="4" w:space="0" w:color="auto"/>
              <w:bottom w:val="double" w:sz="4" w:space="0" w:color="auto"/>
              <w:right w:val="single" w:sz="4" w:space="0" w:color="auto"/>
            </w:tcBorders>
            <w:hideMark/>
          </w:tcPr>
          <w:p w:rsidR="00652064" w:rsidRPr="00281811" w:rsidRDefault="00652064" w:rsidP="0075573B">
            <w:pPr>
              <w:spacing w:line="200" w:lineRule="exact"/>
              <w:jc w:val="center"/>
              <w:rPr>
                <w:rFonts w:ascii="Times New Roman" w:hAnsi="Times New Roman"/>
                <w:szCs w:val="20"/>
                <w:lang w:eastAsia="en-US"/>
              </w:rPr>
            </w:pPr>
            <w:r w:rsidRPr="00281811">
              <w:rPr>
                <w:rFonts w:ascii="Times New Roman" w:hAnsi="Times New Roman"/>
                <w:szCs w:val="20"/>
                <w:lang w:eastAsia="en-US"/>
              </w:rPr>
              <w:t>тыс. т-км</w:t>
            </w:r>
          </w:p>
        </w:tc>
        <w:tc>
          <w:tcPr>
            <w:tcW w:w="4538" w:type="dxa"/>
            <w:gridSpan w:val="2"/>
            <w:tcBorders>
              <w:top w:val="single" w:sz="4" w:space="0" w:color="auto"/>
              <w:left w:val="single" w:sz="4" w:space="0" w:color="auto"/>
              <w:bottom w:val="single" w:sz="4" w:space="0" w:color="auto"/>
              <w:right w:val="nil"/>
            </w:tcBorders>
            <w:hideMark/>
          </w:tcPr>
          <w:p w:rsidR="00652064" w:rsidRPr="00281811" w:rsidRDefault="00652064" w:rsidP="0075573B">
            <w:pPr>
              <w:spacing w:line="200" w:lineRule="exact"/>
              <w:jc w:val="center"/>
              <w:rPr>
                <w:rFonts w:ascii="Times New Roman" w:hAnsi="Times New Roman"/>
                <w:szCs w:val="20"/>
                <w:lang w:eastAsia="en-US"/>
              </w:rPr>
            </w:pPr>
            <w:r w:rsidRPr="00281811">
              <w:rPr>
                <w:rFonts w:ascii="Times New Roman" w:hAnsi="Times New Roman"/>
                <w:szCs w:val="20"/>
                <w:lang w:eastAsia="en-US"/>
              </w:rPr>
              <w:t>в % к</w:t>
            </w:r>
          </w:p>
        </w:tc>
      </w:tr>
      <w:tr w:rsidR="00652064" w:rsidRPr="00281811" w:rsidTr="0075573B">
        <w:trPr>
          <w:trHeight w:val="645"/>
          <w:jc w:val="center"/>
        </w:trPr>
        <w:tc>
          <w:tcPr>
            <w:tcW w:w="3345" w:type="dxa"/>
            <w:vMerge/>
            <w:tcBorders>
              <w:top w:val="double" w:sz="4" w:space="0" w:color="auto"/>
              <w:left w:val="nil"/>
              <w:bottom w:val="double" w:sz="4" w:space="0" w:color="auto"/>
              <w:right w:val="single" w:sz="4" w:space="0" w:color="auto"/>
            </w:tcBorders>
            <w:hideMark/>
          </w:tcPr>
          <w:p w:rsidR="00652064" w:rsidRPr="00281811" w:rsidRDefault="00652064" w:rsidP="00281811">
            <w:pPr>
              <w:spacing w:before="48" w:after="48" w:line="200" w:lineRule="exact"/>
              <w:jc w:val="center"/>
              <w:rPr>
                <w:rFonts w:ascii="Times New Roman" w:hAnsi="Times New Roman"/>
                <w:szCs w:val="20"/>
                <w:lang w:eastAsia="en-US"/>
              </w:rPr>
            </w:pPr>
          </w:p>
        </w:tc>
        <w:tc>
          <w:tcPr>
            <w:tcW w:w="1844" w:type="dxa"/>
            <w:vMerge/>
            <w:tcBorders>
              <w:top w:val="single" w:sz="4" w:space="0" w:color="auto"/>
              <w:left w:val="single" w:sz="4" w:space="0" w:color="auto"/>
              <w:bottom w:val="double" w:sz="4" w:space="0" w:color="auto"/>
              <w:right w:val="single" w:sz="4" w:space="0" w:color="auto"/>
            </w:tcBorders>
            <w:hideMark/>
          </w:tcPr>
          <w:p w:rsidR="00652064" w:rsidRPr="00281811" w:rsidRDefault="00652064" w:rsidP="0075573B">
            <w:pPr>
              <w:spacing w:line="200" w:lineRule="exact"/>
              <w:jc w:val="center"/>
              <w:rPr>
                <w:rFonts w:ascii="Times New Roman" w:hAnsi="Times New Roman"/>
                <w:szCs w:val="20"/>
                <w:lang w:eastAsia="en-US"/>
              </w:rPr>
            </w:pPr>
          </w:p>
        </w:tc>
        <w:tc>
          <w:tcPr>
            <w:tcW w:w="2269" w:type="dxa"/>
            <w:tcBorders>
              <w:top w:val="single" w:sz="4" w:space="0" w:color="auto"/>
              <w:left w:val="single" w:sz="4" w:space="0" w:color="auto"/>
              <w:bottom w:val="double" w:sz="4" w:space="0" w:color="auto"/>
              <w:right w:val="single" w:sz="4" w:space="0" w:color="auto"/>
            </w:tcBorders>
            <w:hideMark/>
          </w:tcPr>
          <w:p w:rsidR="00652064" w:rsidRPr="00281811" w:rsidRDefault="00652064" w:rsidP="0075573B">
            <w:pPr>
              <w:spacing w:line="200" w:lineRule="exact"/>
              <w:jc w:val="center"/>
              <w:rPr>
                <w:rFonts w:ascii="Times New Roman" w:hAnsi="Times New Roman"/>
                <w:szCs w:val="20"/>
                <w:lang w:eastAsia="en-US"/>
              </w:rPr>
            </w:pPr>
            <w:r w:rsidRPr="00281811">
              <w:rPr>
                <w:rFonts w:ascii="Times New Roman" w:hAnsi="Times New Roman"/>
                <w:szCs w:val="20"/>
                <w:lang w:eastAsia="en-US"/>
              </w:rPr>
              <w:t xml:space="preserve">соответствующему </w:t>
            </w:r>
            <w:r w:rsidRPr="00281811">
              <w:rPr>
                <w:rFonts w:ascii="Times New Roman" w:hAnsi="Times New Roman"/>
                <w:szCs w:val="20"/>
                <w:lang w:eastAsia="en-US"/>
              </w:rPr>
              <w:br/>
              <w:t>периоду</w:t>
            </w:r>
            <w:r w:rsidRPr="00281811">
              <w:rPr>
                <w:rFonts w:ascii="Times New Roman" w:hAnsi="Times New Roman"/>
                <w:szCs w:val="20"/>
                <w:lang w:eastAsia="en-US"/>
              </w:rPr>
              <w:br/>
              <w:t xml:space="preserve"> предыдущего года</w:t>
            </w:r>
          </w:p>
        </w:tc>
        <w:tc>
          <w:tcPr>
            <w:tcW w:w="2269" w:type="dxa"/>
            <w:tcBorders>
              <w:top w:val="single" w:sz="4" w:space="0" w:color="auto"/>
              <w:left w:val="single" w:sz="4" w:space="0" w:color="auto"/>
              <w:bottom w:val="double" w:sz="4" w:space="0" w:color="auto"/>
              <w:right w:val="nil"/>
            </w:tcBorders>
            <w:hideMark/>
          </w:tcPr>
          <w:p w:rsidR="00652064" w:rsidRPr="00281811" w:rsidRDefault="00652064" w:rsidP="0075573B">
            <w:pPr>
              <w:spacing w:line="200" w:lineRule="exact"/>
              <w:jc w:val="center"/>
              <w:rPr>
                <w:rFonts w:ascii="Times New Roman" w:hAnsi="Times New Roman"/>
                <w:szCs w:val="20"/>
                <w:lang w:eastAsia="en-US"/>
              </w:rPr>
            </w:pPr>
            <w:r w:rsidRPr="00281811">
              <w:rPr>
                <w:rFonts w:ascii="Times New Roman" w:hAnsi="Times New Roman"/>
                <w:szCs w:val="20"/>
                <w:lang w:eastAsia="en-US"/>
              </w:rPr>
              <w:t>предыдущему</w:t>
            </w:r>
            <w:r w:rsidRPr="00281811">
              <w:rPr>
                <w:rFonts w:ascii="Times New Roman" w:hAnsi="Times New Roman"/>
                <w:szCs w:val="20"/>
                <w:lang w:eastAsia="en-US"/>
              </w:rPr>
              <w:br/>
              <w:t>периоду</w:t>
            </w:r>
          </w:p>
        </w:tc>
      </w:tr>
      <w:tr w:rsidR="00652064" w:rsidRPr="00281811" w:rsidTr="00EF7A81">
        <w:trPr>
          <w:trHeight w:val="60"/>
          <w:jc w:val="center"/>
        </w:trPr>
        <w:tc>
          <w:tcPr>
            <w:tcW w:w="9727" w:type="dxa"/>
            <w:gridSpan w:val="4"/>
            <w:tcBorders>
              <w:top w:val="double" w:sz="4" w:space="0" w:color="auto"/>
              <w:left w:val="nil"/>
              <w:bottom w:val="nil"/>
              <w:right w:val="nil"/>
            </w:tcBorders>
            <w:vAlign w:val="bottom"/>
            <w:hideMark/>
          </w:tcPr>
          <w:p w:rsidR="00652064" w:rsidRPr="00281811" w:rsidRDefault="00652064" w:rsidP="00DE7BA4">
            <w:pPr>
              <w:tabs>
                <w:tab w:val="decimal" w:pos="908"/>
              </w:tabs>
              <w:spacing w:before="60" w:after="60" w:line="200" w:lineRule="exact"/>
              <w:ind w:left="113" w:right="227"/>
              <w:jc w:val="center"/>
              <w:rPr>
                <w:rFonts w:ascii="Times New Roman" w:hAnsi="Times New Roman"/>
                <w:szCs w:val="20"/>
                <w:lang w:eastAsia="en-US"/>
              </w:rPr>
            </w:pPr>
            <w:r w:rsidRPr="00281811">
              <w:rPr>
                <w:rFonts w:ascii="Times New Roman" w:hAnsi="Times New Roman"/>
                <w:b/>
                <w:szCs w:val="20"/>
                <w:lang w:eastAsia="en-US"/>
              </w:rPr>
              <w:t>202</w:t>
            </w:r>
            <w:r w:rsidR="00C131B5">
              <w:rPr>
                <w:rFonts w:ascii="Times New Roman" w:hAnsi="Times New Roman"/>
                <w:b/>
                <w:szCs w:val="20"/>
                <w:lang w:eastAsia="en-US"/>
              </w:rPr>
              <w:t>3</w:t>
            </w:r>
            <w:r w:rsidRPr="00281811">
              <w:rPr>
                <w:rFonts w:ascii="Times New Roman" w:hAnsi="Times New Roman"/>
                <w:b/>
                <w:szCs w:val="20"/>
                <w:lang w:eastAsia="en-US"/>
              </w:rPr>
              <w:t xml:space="preserve"> год</w:t>
            </w:r>
          </w:p>
        </w:tc>
      </w:tr>
      <w:tr w:rsidR="00C131B5" w:rsidRPr="00281811" w:rsidTr="00B02F0E">
        <w:trPr>
          <w:trHeight w:val="60"/>
          <w:jc w:val="center"/>
        </w:trPr>
        <w:tc>
          <w:tcPr>
            <w:tcW w:w="3345" w:type="dxa"/>
            <w:vAlign w:val="bottom"/>
            <w:hideMark/>
          </w:tcPr>
          <w:p w:rsidR="00C131B5" w:rsidRPr="00281811" w:rsidRDefault="00C131B5" w:rsidP="00957B13">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Январь</w:t>
            </w:r>
          </w:p>
        </w:tc>
        <w:tc>
          <w:tcPr>
            <w:tcW w:w="1844" w:type="dxa"/>
            <w:vAlign w:val="center"/>
          </w:tcPr>
          <w:p w:rsidR="00C131B5" w:rsidRPr="00281811"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839 192,7</w:t>
            </w:r>
          </w:p>
        </w:tc>
        <w:tc>
          <w:tcPr>
            <w:tcW w:w="2269" w:type="dxa"/>
            <w:vAlign w:val="center"/>
          </w:tcPr>
          <w:p w:rsidR="00C131B5" w:rsidRPr="00281811"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106,1</w:t>
            </w:r>
          </w:p>
        </w:tc>
        <w:tc>
          <w:tcPr>
            <w:tcW w:w="2269" w:type="dxa"/>
            <w:vAlign w:val="center"/>
          </w:tcPr>
          <w:p w:rsidR="00C131B5" w:rsidRPr="00281811" w:rsidRDefault="00C131B5" w:rsidP="00957B13">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122,9</w:t>
            </w:r>
          </w:p>
        </w:tc>
      </w:tr>
      <w:tr w:rsidR="00C131B5" w:rsidRPr="00281811" w:rsidTr="00B02F0E">
        <w:trPr>
          <w:trHeight w:val="60"/>
          <w:jc w:val="center"/>
        </w:trPr>
        <w:tc>
          <w:tcPr>
            <w:tcW w:w="3345" w:type="dxa"/>
            <w:vAlign w:val="bottom"/>
            <w:hideMark/>
          </w:tcPr>
          <w:p w:rsidR="00C131B5" w:rsidRPr="00281811" w:rsidRDefault="00C131B5" w:rsidP="00957B13">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Февраль</w:t>
            </w:r>
          </w:p>
        </w:tc>
        <w:tc>
          <w:tcPr>
            <w:tcW w:w="1844" w:type="dxa"/>
            <w:vAlign w:val="center"/>
          </w:tcPr>
          <w:p w:rsidR="00C131B5" w:rsidRPr="00281811"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861 289,7</w:t>
            </w:r>
          </w:p>
        </w:tc>
        <w:tc>
          <w:tcPr>
            <w:tcW w:w="2269" w:type="dxa"/>
            <w:vAlign w:val="center"/>
          </w:tcPr>
          <w:p w:rsidR="00C131B5" w:rsidRPr="00281811"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107,9</w:t>
            </w:r>
          </w:p>
        </w:tc>
        <w:tc>
          <w:tcPr>
            <w:tcW w:w="2269" w:type="dxa"/>
            <w:vAlign w:val="center"/>
          </w:tcPr>
          <w:p w:rsidR="00C131B5" w:rsidRPr="00281811" w:rsidRDefault="00C131B5" w:rsidP="00957B13">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102,6</w:t>
            </w:r>
          </w:p>
        </w:tc>
      </w:tr>
      <w:tr w:rsidR="00C131B5" w:rsidRPr="00281811" w:rsidTr="00B02F0E">
        <w:trPr>
          <w:trHeight w:val="60"/>
          <w:jc w:val="center"/>
        </w:trPr>
        <w:tc>
          <w:tcPr>
            <w:tcW w:w="3345" w:type="dxa"/>
            <w:vAlign w:val="bottom"/>
            <w:hideMark/>
          </w:tcPr>
          <w:p w:rsidR="00C131B5" w:rsidRPr="00281811" w:rsidRDefault="00C131B5" w:rsidP="00957B13">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Март</w:t>
            </w:r>
          </w:p>
        </w:tc>
        <w:tc>
          <w:tcPr>
            <w:tcW w:w="1844" w:type="dxa"/>
            <w:vAlign w:val="center"/>
          </w:tcPr>
          <w:p w:rsidR="00C131B5"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899 569,1</w:t>
            </w:r>
          </w:p>
        </w:tc>
        <w:tc>
          <w:tcPr>
            <w:tcW w:w="2269" w:type="dxa"/>
            <w:vAlign w:val="center"/>
          </w:tcPr>
          <w:p w:rsidR="00C131B5"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103,6</w:t>
            </w:r>
          </w:p>
        </w:tc>
        <w:tc>
          <w:tcPr>
            <w:tcW w:w="2269" w:type="dxa"/>
            <w:vAlign w:val="center"/>
          </w:tcPr>
          <w:p w:rsidR="00C131B5" w:rsidRDefault="00C131B5" w:rsidP="00957B13">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104,4</w:t>
            </w:r>
          </w:p>
        </w:tc>
      </w:tr>
      <w:tr w:rsidR="00C131B5" w:rsidRPr="00281811" w:rsidTr="00B02F0E">
        <w:trPr>
          <w:trHeight w:val="60"/>
          <w:jc w:val="center"/>
        </w:trPr>
        <w:tc>
          <w:tcPr>
            <w:tcW w:w="3345" w:type="dxa"/>
            <w:vAlign w:val="bottom"/>
            <w:hideMark/>
          </w:tcPr>
          <w:p w:rsidR="00C131B5" w:rsidRPr="00281811" w:rsidRDefault="00C131B5" w:rsidP="00957B13">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b/>
                <w:szCs w:val="20"/>
                <w:lang w:eastAsia="en-US"/>
              </w:rPr>
              <w:t>Январь-март</w:t>
            </w:r>
          </w:p>
        </w:tc>
        <w:tc>
          <w:tcPr>
            <w:tcW w:w="1844" w:type="dxa"/>
            <w:vAlign w:val="center"/>
          </w:tcPr>
          <w:p w:rsidR="00C131B5" w:rsidRPr="002E6384" w:rsidRDefault="00C131B5" w:rsidP="00957B13">
            <w:pPr>
              <w:spacing w:before="60" w:after="60" w:line="200" w:lineRule="exact"/>
              <w:ind w:left="57" w:right="113"/>
              <w:jc w:val="right"/>
              <w:rPr>
                <w:rFonts w:ascii="Times New Roman" w:hAnsi="Times New Roman"/>
                <w:b/>
                <w:szCs w:val="20"/>
              </w:rPr>
            </w:pPr>
            <w:r>
              <w:rPr>
                <w:rFonts w:ascii="Times New Roman" w:hAnsi="Times New Roman"/>
                <w:b/>
                <w:szCs w:val="20"/>
              </w:rPr>
              <w:t>2 600 051,5</w:t>
            </w:r>
          </w:p>
        </w:tc>
        <w:tc>
          <w:tcPr>
            <w:tcW w:w="2269" w:type="dxa"/>
            <w:vAlign w:val="center"/>
            <w:hideMark/>
          </w:tcPr>
          <w:p w:rsidR="00C131B5" w:rsidRPr="002E6384" w:rsidRDefault="00C131B5" w:rsidP="00957B13">
            <w:pPr>
              <w:spacing w:before="60" w:after="60" w:line="200" w:lineRule="exact"/>
              <w:ind w:left="57" w:right="113"/>
              <w:jc w:val="right"/>
              <w:rPr>
                <w:rFonts w:ascii="Times New Roman" w:hAnsi="Times New Roman"/>
                <w:b/>
                <w:szCs w:val="20"/>
              </w:rPr>
            </w:pPr>
            <w:r>
              <w:rPr>
                <w:rFonts w:ascii="Times New Roman" w:hAnsi="Times New Roman"/>
                <w:b/>
                <w:szCs w:val="20"/>
              </w:rPr>
              <w:t>105,8</w:t>
            </w:r>
          </w:p>
        </w:tc>
        <w:tc>
          <w:tcPr>
            <w:tcW w:w="2269" w:type="dxa"/>
            <w:vAlign w:val="center"/>
            <w:hideMark/>
          </w:tcPr>
          <w:p w:rsidR="00C131B5" w:rsidRPr="002E6384" w:rsidRDefault="00C131B5" w:rsidP="00957B13">
            <w:pPr>
              <w:tabs>
                <w:tab w:val="decimal" w:pos="908"/>
              </w:tabs>
              <w:spacing w:before="60" w:after="60" w:line="200" w:lineRule="exact"/>
              <w:ind w:left="57" w:right="113"/>
              <w:jc w:val="right"/>
              <w:rPr>
                <w:rFonts w:ascii="Times New Roman" w:hAnsi="Times New Roman"/>
                <w:b/>
                <w:szCs w:val="20"/>
              </w:rPr>
            </w:pPr>
            <w:r w:rsidRPr="002E6384">
              <w:rPr>
                <w:rFonts w:ascii="Times New Roman" w:hAnsi="Times New Roman"/>
                <w:b/>
                <w:szCs w:val="20"/>
              </w:rPr>
              <w:t>х</w:t>
            </w:r>
          </w:p>
        </w:tc>
      </w:tr>
      <w:tr w:rsidR="00C131B5" w:rsidRPr="00281811" w:rsidTr="00B02F0E">
        <w:trPr>
          <w:trHeight w:val="60"/>
          <w:jc w:val="center"/>
        </w:trPr>
        <w:tc>
          <w:tcPr>
            <w:tcW w:w="3345" w:type="dxa"/>
            <w:vAlign w:val="bottom"/>
            <w:hideMark/>
          </w:tcPr>
          <w:p w:rsidR="00C131B5" w:rsidRPr="00281811" w:rsidRDefault="00C131B5" w:rsidP="00957B13">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Апрель</w:t>
            </w:r>
          </w:p>
        </w:tc>
        <w:tc>
          <w:tcPr>
            <w:tcW w:w="1844" w:type="dxa"/>
            <w:vAlign w:val="center"/>
          </w:tcPr>
          <w:p w:rsidR="00C131B5" w:rsidRPr="000E0FD7"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894 026,7</w:t>
            </w:r>
          </w:p>
        </w:tc>
        <w:tc>
          <w:tcPr>
            <w:tcW w:w="2269" w:type="dxa"/>
            <w:vAlign w:val="center"/>
          </w:tcPr>
          <w:p w:rsidR="00C131B5" w:rsidRPr="000E0FD7"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117,7</w:t>
            </w:r>
          </w:p>
        </w:tc>
        <w:tc>
          <w:tcPr>
            <w:tcW w:w="2269" w:type="dxa"/>
            <w:vAlign w:val="center"/>
          </w:tcPr>
          <w:p w:rsidR="00C131B5" w:rsidRPr="000E0FD7" w:rsidRDefault="00C131B5" w:rsidP="00957B13">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99,4</w:t>
            </w:r>
          </w:p>
        </w:tc>
      </w:tr>
      <w:tr w:rsidR="00C131B5" w:rsidRPr="00281811" w:rsidTr="00B02F0E">
        <w:trPr>
          <w:trHeight w:val="60"/>
          <w:jc w:val="center"/>
        </w:trPr>
        <w:tc>
          <w:tcPr>
            <w:tcW w:w="3345" w:type="dxa"/>
            <w:vAlign w:val="bottom"/>
            <w:hideMark/>
          </w:tcPr>
          <w:p w:rsidR="00C131B5" w:rsidRPr="00281811" w:rsidRDefault="00C131B5" w:rsidP="00957B13">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Май</w:t>
            </w:r>
          </w:p>
        </w:tc>
        <w:tc>
          <w:tcPr>
            <w:tcW w:w="1844" w:type="dxa"/>
            <w:vAlign w:val="center"/>
          </w:tcPr>
          <w:p w:rsidR="00C131B5"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943 759,9</w:t>
            </w:r>
          </w:p>
        </w:tc>
        <w:tc>
          <w:tcPr>
            <w:tcW w:w="2269" w:type="dxa"/>
            <w:vAlign w:val="center"/>
          </w:tcPr>
          <w:p w:rsidR="00C131B5"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130,8</w:t>
            </w:r>
          </w:p>
        </w:tc>
        <w:tc>
          <w:tcPr>
            <w:tcW w:w="2269" w:type="dxa"/>
            <w:vAlign w:val="center"/>
          </w:tcPr>
          <w:p w:rsidR="00C131B5" w:rsidRDefault="00C131B5" w:rsidP="00957B13">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105,6</w:t>
            </w:r>
          </w:p>
        </w:tc>
      </w:tr>
      <w:tr w:rsidR="00C131B5" w:rsidRPr="00281811" w:rsidTr="00B02F0E">
        <w:trPr>
          <w:trHeight w:val="60"/>
          <w:jc w:val="center"/>
        </w:trPr>
        <w:tc>
          <w:tcPr>
            <w:tcW w:w="3345" w:type="dxa"/>
            <w:vAlign w:val="bottom"/>
            <w:hideMark/>
          </w:tcPr>
          <w:p w:rsidR="00C131B5" w:rsidRPr="00281811" w:rsidRDefault="00C131B5" w:rsidP="00957B13">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Июнь</w:t>
            </w:r>
          </w:p>
        </w:tc>
        <w:tc>
          <w:tcPr>
            <w:tcW w:w="1844" w:type="dxa"/>
            <w:vAlign w:val="center"/>
          </w:tcPr>
          <w:p w:rsidR="00C131B5"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998 864,2</w:t>
            </w:r>
          </w:p>
        </w:tc>
        <w:tc>
          <w:tcPr>
            <w:tcW w:w="2269" w:type="dxa"/>
            <w:vAlign w:val="center"/>
          </w:tcPr>
          <w:p w:rsidR="00C131B5"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145,3</w:t>
            </w:r>
          </w:p>
        </w:tc>
        <w:tc>
          <w:tcPr>
            <w:tcW w:w="2269" w:type="dxa"/>
            <w:vAlign w:val="center"/>
          </w:tcPr>
          <w:p w:rsidR="00C131B5" w:rsidRDefault="00C131B5" w:rsidP="00957B13">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105,8</w:t>
            </w:r>
          </w:p>
        </w:tc>
      </w:tr>
      <w:tr w:rsidR="00C131B5" w:rsidRPr="00281811" w:rsidTr="00B02F0E">
        <w:trPr>
          <w:trHeight w:val="60"/>
          <w:jc w:val="center"/>
        </w:trPr>
        <w:tc>
          <w:tcPr>
            <w:tcW w:w="3345" w:type="dxa"/>
            <w:vAlign w:val="bottom"/>
            <w:hideMark/>
          </w:tcPr>
          <w:p w:rsidR="00C131B5" w:rsidRPr="00281811" w:rsidRDefault="00C131B5" w:rsidP="00957B13">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b/>
                <w:szCs w:val="20"/>
                <w:lang w:eastAsia="en-US"/>
              </w:rPr>
              <w:t>Январь-июнь</w:t>
            </w:r>
          </w:p>
        </w:tc>
        <w:tc>
          <w:tcPr>
            <w:tcW w:w="1844" w:type="dxa"/>
            <w:vAlign w:val="center"/>
          </w:tcPr>
          <w:p w:rsidR="00C131B5" w:rsidRPr="00A42284" w:rsidRDefault="00C131B5" w:rsidP="00957B13">
            <w:pPr>
              <w:spacing w:before="60" w:after="60" w:line="200" w:lineRule="exact"/>
              <w:ind w:left="57" w:right="113"/>
              <w:jc w:val="right"/>
              <w:rPr>
                <w:rFonts w:ascii="Times New Roman" w:hAnsi="Times New Roman"/>
                <w:b/>
                <w:szCs w:val="20"/>
              </w:rPr>
            </w:pPr>
            <w:r>
              <w:rPr>
                <w:rFonts w:ascii="Times New Roman" w:hAnsi="Times New Roman"/>
                <w:b/>
                <w:szCs w:val="20"/>
              </w:rPr>
              <w:t>5 436 702,3</w:t>
            </w:r>
          </w:p>
        </w:tc>
        <w:tc>
          <w:tcPr>
            <w:tcW w:w="2269" w:type="dxa"/>
            <w:vAlign w:val="center"/>
          </w:tcPr>
          <w:p w:rsidR="00C131B5" w:rsidRPr="00A42284" w:rsidRDefault="00C131B5" w:rsidP="00957B13">
            <w:pPr>
              <w:spacing w:before="60" w:after="60" w:line="200" w:lineRule="exact"/>
              <w:ind w:left="57" w:right="113"/>
              <w:jc w:val="right"/>
              <w:rPr>
                <w:rFonts w:ascii="Times New Roman" w:hAnsi="Times New Roman"/>
                <w:b/>
                <w:szCs w:val="20"/>
              </w:rPr>
            </w:pPr>
            <w:r>
              <w:rPr>
                <w:rFonts w:ascii="Times New Roman" w:hAnsi="Times New Roman"/>
                <w:b/>
                <w:szCs w:val="20"/>
              </w:rPr>
              <w:t>117,5</w:t>
            </w:r>
          </w:p>
        </w:tc>
        <w:tc>
          <w:tcPr>
            <w:tcW w:w="2269" w:type="dxa"/>
            <w:vAlign w:val="center"/>
            <w:hideMark/>
          </w:tcPr>
          <w:p w:rsidR="00C131B5" w:rsidRPr="00A42284" w:rsidRDefault="00C131B5" w:rsidP="00957B13">
            <w:pPr>
              <w:tabs>
                <w:tab w:val="decimal" w:pos="908"/>
              </w:tabs>
              <w:spacing w:before="60" w:after="60" w:line="200" w:lineRule="exact"/>
              <w:ind w:left="57" w:right="113"/>
              <w:jc w:val="right"/>
              <w:rPr>
                <w:rFonts w:ascii="Times New Roman" w:hAnsi="Times New Roman"/>
                <w:b/>
                <w:szCs w:val="20"/>
              </w:rPr>
            </w:pPr>
            <w:r>
              <w:rPr>
                <w:rFonts w:ascii="Times New Roman" w:hAnsi="Times New Roman"/>
                <w:b/>
                <w:szCs w:val="20"/>
              </w:rPr>
              <w:t>х</w:t>
            </w:r>
          </w:p>
        </w:tc>
      </w:tr>
      <w:tr w:rsidR="00C131B5" w:rsidRPr="00281811" w:rsidTr="00B02F0E">
        <w:trPr>
          <w:trHeight w:val="60"/>
          <w:jc w:val="center"/>
        </w:trPr>
        <w:tc>
          <w:tcPr>
            <w:tcW w:w="3345" w:type="dxa"/>
            <w:vAlign w:val="bottom"/>
            <w:hideMark/>
          </w:tcPr>
          <w:p w:rsidR="00C131B5" w:rsidRPr="00281811" w:rsidRDefault="00C131B5" w:rsidP="00957B13">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Июль</w:t>
            </w:r>
          </w:p>
        </w:tc>
        <w:tc>
          <w:tcPr>
            <w:tcW w:w="1844" w:type="dxa"/>
            <w:vAlign w:val="center"/>
          </w:tcPr>
          <w:p w:rsidR="00C131B5" w:rsidRPr="00BB7B06"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1 024 370,0</w:t>
            </w:r>
          </w:p>
        </w:tc>
        <w:tc>
          <w:tcPr>
            <w:tcW w:w="2269" w:type="dxa"/>
            <w:vAlign w:val="center"/>
          </w:tcPr>
          <w:p w:rsidR="00C131B5" w:rsidRPr="00BB7B06"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147,4</w:t>
            </w:r>
          </w:p>
        </w:tc>
        <w:tc>
          <w:tcPr>
            <w:tcW w:w="2269" w:type="dxa"/>
            <w:vAlign w:val="center"/>
          </w:tcPr>
          <w:p w:rsidR="00C131B5" w:rsidRPr="00BB7B06" w:rsidRDefault="00C131B5" w:rsidP="00957B13">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102,6</w:t>
            </w:r>
          </w:p>
        </w:tc>
      </w:tr>
      <w:tr w:rsidR="00C131B5" w:rsidRPr="00281811" w:rsidTr="00B02F0E">
        <w:trPr>
          <w:trHeight w:val="62"/>
          <w:jc w:val="center"/>
        </w:trPr>
        <w:tc>
          <w:tcPr>
            <w:tcW w:w="3345" w:type="dxa"/>
            <w:vAlign w:val="bottom"/>
            <w:hideMark/>
          </w:tcPr>
          <w:p w:rsidR="00C131B5" w:rsidRPr="00281811" w:rsidRDefault="00C131B5" w:rsidP="00957B13">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Август</w:t>
            </w:r>
          </w:p>
        </w:tc>
        <w:tc>
          <w:tcPr>
            <w:tcW w:w="1844" w:type="dxa"/>
            <w:vAlign w:val="center"/>
          </w:tcPr>
          <w:p w:rsidR="00C131B5"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1 043 596,1</w:t>
            </w:r>
          </w:p>
        </w:tc>
        <w:tc>
          <w:tcPr>
            <w:tcW w:w="2269" w:type="dxa"/>
            <w:vAlign w:val="center"/>
          </w:tcPr>
          <w:p w:rsidR="00C131B5"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149,5</w:t>
            </w:r>
          </w:p>
        </w:tc>
        <w:tc>
          <w:tcPr>
            <w:tcW w:w="2269" w:type="dxa"/>
            <w:vAlign w:val="center"/>
          </w:tcPr>
          <w:p w:rsidR="00C131B5" w:rsidRDefault="00C131B5" w:rsidP="00957B13">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101,9</w:t>
            </w:r>
          </w:p>
        </w:tc>
      </w:tr>
      <w:tr w:rsidR="00C131B5" w:rsidRPr="00281811" w:rsidTr="00B02F0E">
        <w:trPr>
          <w:trHeight w:val="62"/>
          <w:jc w:val="center"/>
        </w:trPr>
        <w:tc>
          <w:tcPr>
            <w:tcW w:w="3345" w:type="dxa"/>
            <w:vAlign w:val="bottom"/>
            <w:hideMark/>
          </w:tcPr>
          <w:p w:rsidR="00C131B5" w:rsidRPr="00281811" w:rsidRDefault="00C131B5" w:rsidP="00957B13">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Сентябрь</w:t>
            </w:r>
          </w:p>
        </w:tc>
        <w:tc>
          <w:tcPr>
            <w:tcW w:w="1844" w:type="dxa"/>
            <w:vAlign w:val="center"/>
          </w:tcPr>
          <w:p w:rsidR="00C131B5" w:rsidRPr="00281811"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1 035 975,9</w:t>
            </w:r>
          </w:p>
        </w:tc>
        <w:tc>
          <w:tcPr>
            <w:tcW w:w="2269" w:type="dxa"/>
            <w:vAlign w:val="center"/>
          </w:tcPr>
          <w:p w:rsidR="00C131B5" w:rsidRPr="00281811"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151,2</w:t>
            </w:r>
          </w:p>
        </w:tc>
        <w:tc>
          <w:tcPr>
            <w:tcW w:w="2269" w:type="dxa"/>
            <w:vAlign w:val="center"/>
          </w:tcPr>
          <w:p w:rsidR="00C131B5" w:rsidRPr="00281811" w:rsidRDefault="00C131B5" w:rsidP="00957B13">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99,3</w:t>
            </w:r>
          </w:p>
        </w:tc>
      </w:tr>
      <w:tr w:rsidR="00C131B5" w:rsidRPr="00281811" w:rsidTr="00B02F0E">
        <w:trPr>
          <w:trHeight w:val="62"/>
          <w:jc w:val="center"/>
        </w:trPr>
        <w:tc>
          <w:tcPr>
            <w:tcW w:w="3345" w:type="dxa"/>
            <w:vAlign w:val="bottom"/>
            <w:hideMark/>
          </w:tcPr>
          <w:p w:rsidR="00C131B5" w:rsidRPr="00281811" w:rsidRDefault="00C131B5" w:rsidP="00957B13">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b/>
                <w:szCs w:val="20"/>
                <w:lang w:eastAsia="en-US"/>
              </w:rPr>
              <w:t>Январь-сентябрь</w:t>
            </w:r>
          </w:p>
        </w:tc>
        <w:tc>
          <w:tcPr>
            <w:tcW w:w="1844" w:type="dxa"/>
            <w:vAlign w:val="center"/>
          </w:tcPr>
          <w:p w:rsidR="00C131B5" w:rsidRPr="00281811" w:rsidRDefault="00C131B5" w:rsidP="00957B13">
            <w:pPr>
              <w:spacing w:before="60" w:after="60" w:line="200" w:lineRule="exact"/>
              <w:ind w:left="57" w:right="113"/>
              <w:jc w:val="right"/>
              <w:rPr>
                <w:rFonts w:ascii="Times New Roman" w:hAnsi="Times New Roman"/>
                <w:b/>
                <w:szCs w:val="20"/>
              </w:rPr>
            </w:pPr>
            <w:r>
              <w:rPr>
                <w:rFonts w:ascii="Times New Roman" w:hAnsi="Times New Roman"/>
                <w:b/>
                <w:szCs w:val="20"/>
              </w:rPr>
              <w:t>8 540 644,3</w:t>
            </w:r>
          </w:p>
        </w:tc>
        <w:tc>
          <w:tcPr>
            <w:tcW w:w="2269" w:type="dxa"/>
            <w:vAlign w:val="center"/>
          </w:tcPr>
          <w:p w:rsidR="00C131B5" w:rsidRPr="00281811" w:rsidRDefault="00C131B5" w:rsidP="00957B13">
            <w:pPr>
              <w:spacing w:before="60" w:after="60" w:line="200" w:lineRule="exact"/>
              <w:ind w:left="57" w:right="113"/>
              <w:jc w:val="right"/>
              <w:rPr>
                <w:rFonts w:ascii="Times New Roman" w:hAnsi="Times New Roman"/>
                <w:b/>
                <w:szCs w:val="20"/>
              </w:rPr>
            </w:pPr>
            <w:r>
              <w:rPr>
                <w:rFonts w:ascii="Times New Roman" w:hAnsi="Times New Roman"/>
                <w:b/>
                <w:szCs w:val="20"/>
              </w:rPr>
              <w:t>127,4</w:t>
            </w:r>
          </w:p>
        </w:tc>
        <w:tc>
          <w:tcPr>
            <w:tcW w:w="2269" w:type="dxa"/>
            <w:vAlign w:val="center"/>
          </w:tcPr>
          <w:p w:rsidR="00C131B5" w:rsidRPr="00281811" w:rsidRDefault="00C131B5" w:rsidP="00957B13">
            <w:pPr>
              <w:tabs>
                <w:tab w:val="decimal" w:pos="908"/>
              </w:tabs>
              <w:spacing w:before="60" w:after="60" w:line="200" w:lineRule="exact"/>
              <w:ind w:left="57" w:right="113"/>
              <w:jc w:val="right"/>
              <w:rPr>
                <w:rFonts w:ascii="Times New Roman" w:hAnsi="Times New Roman"/>
                <w:b/>
                <w:szCs w:val="20"/>
              </w:rPr>
            </w:pPr>
            <w:r w:rsidRPr="00281811">
              <w:rPr>
                <w:rFonts w:ascii="Times New Roman" w:hAnsi="Times New Roman"/>
                <w:b/>
                <w:szCs w:val="20"/>
              </w:rPr>
              <w:t>х</w:t>
            </w:r>
          </w:p>
        </w:tc>
      </w:tr>
      <w:tr w:rsidR="00C131B5" w:rsidRPr="00281811" w:rsidTr="00B02F0E">
        <w:trPr>
          <w:trHeight w:val="62"/>
          <w:jc w:val="center"/>
        </w:trPr>
        <w:tc>
          <w:tcPr>
            <w:tcW w:w="3345" w:type="dxa"/>
            <w:vAlign w:val="bottom"/>
            <w:hideMark/>
          </w:tcPr>
          <w:p w:rsidR="00C131B5" w:rsidRPr="00281811" w:rsidRDefault="00C131B5" w:rsidP="00957B13">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Октябрь</w:t>
            </w:r>
          </w:p>
        </w:tc>
        <w:tc>
          <w:tcPr>
            <w:tcW w:w="1844" w:type="dxa"/>
            <w:vAlign w:val="center"/>
          </w:tcPr>
          <w:p w:rsidR="00C131B5" w:rsidRPr="00281811"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1 026 944,4</w:t>
            </w:r>
          </w:p>
        </w:tc>
        <w:tc>
          <w:tcPr>
            <w:tcW w:w="2269" w:type="dxa"/>
            <w:vAlign w:val="center"/>
          </w:tcPr>
          <w:p w:rsidR="00C131B5" w:rsidRPr="00281811"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142,9</w:t>
            </w:r>
          </w:p>
        </w:tc>
        <w:tc>
          <w:tcPr>
            <w:tcW w:w="2269" w:type="dxa"/>
            <w:vAlign w:val="center"/>
          </w:tcPr>
          <w:p w:rsidR="00C131B5" w:rsidRPr="00281811" w:rsidRDefault="00C131B5" w:rsidP="00957B13">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99,1</w:t>
            </w:r>
          </w:p>
        </w:tc>
      </w:tr>
      <w:tr w:rsidR="00C131B5" w:rsidRPr="00281811" w:rsidTr="00B02F0E">
        <w:trPr>
          <w:trHeight w:val="62"/>
          <w:jc w:val="center"/>
        </w:trPr>
        <w:tc>
          <w:tcPr>
            <w:tcW w:w="3345" w:type="dxa"/>
            <w:vAlign w:val="bottom"/>
            <w:hideMark/>
          </w:tcPr>
          <w:p w:rsidR="00C131B5" w:rsidRPr="00281811" w:rsidRDefault="00C131B5" w:rsidP="00957B13">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Ноябрь</w:t>
            </w:r>
          </w:p>
        </w:tc>
        <w:tc>
          <w:tcPr>
            <w:tcW w:w="1844" w:type="dxa"/>
            <w:vAlign w:val="center"/>
          </w:tcPr>
          <w:p w:rsidR="00C131B5"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961 148,1</w:t>
            </w:r>
          </w:p>
        </w:tc>
        <w:tc>
          <w:tcPr>
            <w:tcW w:w="2269" w:type="dxa"/>
            <w:vAlign w:val="center"/>
          </w:tcPr>
          <w:p w:rsidR="00C131B5"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132,5</w:t>
            </w:r>
          </w:p>
        </w:tc>
        <w:tc>
          <w:tcPr>
            <w:tcW w:w="2269" w:type="dxa"/>
            <w:vAlign w:val="center"/>
          </w:tcPr>
          <w:p w:rsidR="00C131B5" w:rsidRDefault="00C131B5" w:rsidP="00957B13">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93,6</w:t>
            </w:r>
          </w:p>
        </w:tc>
      </w:tr>
      <w:tr w:rsidR="00C131B5" w:rsidRPr="00281811" w:rsidTr="00B02F0E">
        <w:trPr>
          <w:trHeight w:val="62"/>
          <w:jc w:val="center"/>
        </w:trPr>
        <w:tc>
          <w:tcPr>
            <w:tcW w:w="3345" w:type="dxa"/>
            <w:vAlign w:val="bottom"/>
            <w:hideMark/>
          </w:tcPr>
          <w:p w:rsidR="00C131B5" w:rsidRPr="00281811" w:rsidRDefault="00C131B5" w:rsidP="00957B13">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Декабрь</w:t>
            </w:r>
          </w:p>
        </w:tc>
        <w:tc>
          <w:tcPr>
            <w:tcW w:w="1844" w:type="dxa"/>
            <w:vAlign w:val="center"/>
          </w:tcPr>
          <w:p w:rsidR="00C131B5"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946 913,6</w:t>
            </w:r>
          </w:p>
        </w:tc>
        <w:tc>
          <w:tcPr>
            <w:tcW w:w="2269" w:type="dxa"/>
            <w:vAlign w:val="center"/>
          </w:tcPr>
          <w:p w:rsidR="00C131B5" w:rsidRDefault="00C131B5" w:rsidP="00957B13">
            <w:pPr>
              <w:spacing w:before="60" w:after="60" w:line="200" w:lineRule="exact"/>
              <w:ind w:left="57" w:right="113"/>
              <w:jc w:val="right"/>
              <w:rPr>
                <w:rFonts w:ascii="Times New Roman" w:hAnsi="Times New Roman"/>
                <w:szCs w:val="20"/>
              </w:rPr>
            </w:pPr>
            <w:r>
              <w:rPr>
                <w:rFonts w:ascii="Times New Roman" w:hAnsi="Times New Roman"/>
                <w:szCs w:val="20"/>
              </w:rPr>
              <w:t>138,7</w:t>
            </w:r>
          </w:p>
        </w:tc>
        <w:tc>
          <w:tcPr>
            <w:tcW w:w="2269" w:type="dxa"/>
            <w:vAlign w:val="center"/>
          </w:tcPr>
          <w:p w:rsidR="00C131B5" w:rsidRDefault="00C131B5" w:rsidP="00957B13">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98,5</w:t>
            </w:r>
          </w:p>
        </w:tc>
      </w:tr>
      <w:tr w:rsidR="00C131B5" w:rsidRPr="00281811" w:rsidTr="00B02F0E">
        <w:trPr>
          <w:trHeight w:val="62"/>
          <w:jc w:val="center"/>
        </w:trPr>
        <w:tc>
          <w:tcPr>
            <w:tcW w:w="3345" w:type="dxa"/>
            <w:vAlign w:val="bottom"/>
          </w:tcPr>
          <w:p w:rsidR="00C131B5" w:rsidRPr="00281811" w:rsidRDefault="00C131B5" w:rsidP="00957B13">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b/>
                <w:szCs w:val="20"/>
                <w:lang w:eastAsia="en-US"/>
              </w:rPr>
              <w:t>Январь-декабрь</w:t>
            </w:r>
          </w:p>
        </w:tc>
        <w:tc>
          <w:tcPr>
            <w:tcW w:w="1844" w:type="dxa"/>
            <w:vAlign w:val="center"/>
          </w:tcPr>
          <w:p w:rsidR="00C131B5" w:rsidRPr="002155DC" w:rsidRDefault="00C131B5" w:rsidP="00957B13">
            <w:pPr>
              <w:spacing w:before="60" w:after="60" w:line="200" w:lineRule="exact"/>
              <w:ind w:left="57" w:right="113"/>
              <w:jc w:val="right"/>
              <w:rPr>
                <w:rFonts w:ascii="Times New Roman" w:hAnsi="Times New Roman"/>
                <w:b/>
                <w:szCs w:val="20"/>
              </w:rPr>
            </w:pPr>
            <w:r>
              <w:rPr>
                <w:rFonts w:ascii="Times New Roman" w:hAnsi="Times New Roman"/>
                <w:b/>
                <w:szCs w:val="20"/>
              </w:rPr>
              <w:t>11 475 650,4</w:t>
            </w:r>
          </w:p>
        </w:tc>
        <w:tc>
          <w:tcPr>
            <w:tcW w:w="2269" w:type="dxa"/>
            <w:vAlign w:val="center"/>
          </w:tcPr>
          <w:p w:rsidR="00C131B5" w:rsidRPr="002155DC" w:rsidRDefault="00C131B5" w:rsidP="00957B13">
            <w:pPr>
              <w:spacing w:before="60" w:after="60" w:line="200" w:lineRule="exact"/>
              <w:ind w:left="57" w:right="113"/>
              <w:jc w:val="right"/>
              <w:rPr>
                <w:rFonts w:ascii="Times New Roman" w:hAnsi="Times New Roman"/>
                <w:b/>
                <w:szCs w:val="20"/>
              </w:rPr>
            </w:pPr>
            <w:r>
              <w:rPr>
                <w:rFonts w:ascii="Times New Roman" w:hAnsi="Times New Roman"/>
                <w:b/>
                <w:szCs w:val="20"/>
              </w:rPr>
              <w:t>129,9</w:t>
            </w:r>
          </w:p>
        </w:tc>
        <w:tc>
          <w:tcPr>
            <w:tcW w:w="2269" w:type="dxa"/>
            <w:vAlign w:val="center"/>
          </w:tcPr>
          <w:p w:rsidR="00C131B5" w:rsidRPr="002155DC" w:rsidRDefault="00C131B5" w:rsidP="00957B13">
            <w:pPr>
              <w:tabs>
                <w:tab w:val="decimal" w:pos="908"/>
              </w:tabs>
              <w:spacing w:before="60" w:after="60" w:line="200" w:lineRule="exact"/>
              <w:ind w:left="57" w:right="113"/>
              <w:jc w:val="right"/>
              <w:rPr>
                <w:rFonts w:ascii="Times New Roman" w:hAnsi="Times New Roman"/>
                <w:b/>
                <w:szCs w:val="20"/>
              </w:rPr>
            </w:pPr>
            <w:r>
              <w:rPr>
                <w:rFonts w:ascii="Times New Roman" w:hAnsi="Times New Roman"/>
                <w:b/>
                <w:szCs w:val="20"/>
              </w:rPr>
              <w:t>х</w:t>
            </w:r>
          </w:p>
        </w:tc>
      </w:tr>
      <w:tr w:rsidR="004D341E" w:rsidRPr="00281811" w:rsidTr="001B7472">
        <w:trPr>
          <w:trHeight w:val="62"/>
          <w:jc w:val="center"/>
        </w:trPr>
        <w:tc>
          <w:tcPr>
            <w:tcW w:w="9727" w:type="dxa"/>
            <w:gridSpan w:val="4"/>
            <w:vAlign w:val="bottom"/>
          </w:tcPr>
          <w:p w:rsidR="004D341E" w:rsidRPr="00730FE0" w:rsidRDefault="004D341E" w:rsidP="00957B13">
            <w:pPr>
              <w:tabs>
                <w:tab w:val="decimal" w:pos="908"/>
              </w:tabs>
              <w:spacing w:before="60" w:after="60" w:line="200" w:lineRule="exact"/>
              <w:ind w:left="113" w:right="227"/>
              <w:jc w:val="center"/>
              <w:rPr>
                <w:rFonts w:ascii="Times New Roman" w:hAnsi="Times New Roman"/>
                <w:szCs w:val="20"/>
                <w:vertAlign w:val="superscript"/>
              </w:rPr>
            </w:pPr>
            <w:r w:rsidRPr="00281811">
              <w:rPr>
                <w:rFonts w:ascii="Times New Roman" w:hAnsi="Times New Roman"/>
                <w:b/>
                <w:szCs w:val="20"/>
                <w:lang w:eastAsia="en-US"/>
              </w:rPr>
              <w:t>202</w:t>
            </w:r>
            <w:r w:rsidR="00C131B5">
              <w:rPr>
                <w:rFonts w:ascii="Times New Roman" w:hAnsi="Times New Roman"/>
                <w:b/>
                <w:szCs w:val="20"/>
                <w:lang w:eastAsia="en-US"/>
              </w:rPr>
              <w:t>4</w:t>
            </w:r>
            <w:r w:rsidRPr="00281811">
              <w:rPr>
                <w:rFonts w:ascii="Times New Roman" w:hAnsi="Times New Roman"/>
                <w:b/>
                <w:szCs w:val="20"/>
                <w:lang w:eastAsia="en-US"/>
              </w:rPr>
              <w:t xml:space="preserve"> год</w:t>
            </w:r>
          </w:p>
        </w:tc>
      </w:tr>
      <w:tr w:rsidR="00DC736F" w:rsidRPr="00281811" w:rsidTr="00CB3460">
        <w:trPr>
          <w:trHeight w:val="62"/>
          <w:jc w:val="center"/>
        </w:trPr>
        <w:tc>
          <w:tcPr>
            <w:tcW w:w="3345" w:type="dxa"/>
            <w:vAlign w:val="bottom"/>
          </w:tcPr>
          <w:p w:rsidR="00DC736F" w:rsidRPr="00FF1A47" w:rsidRDefault="00DC736F" w:rsidP="00D37BAD">
            <w:pPr>
              <w:snapToGrid w:val="0"/>
              <w:spacing w:before="60" w:after="60" w:line="200" w:lineRule="exact"/>
              <w:ind w:left="113" w:right="227"/>
              <w:rPr>
                <w:rFonts w:ascii="Times New Roman" w:eastAsia="Calibri" w:hAnsi="Times New Roman"/>
                <w:szCs w:val="20"/>
                <w:vertAlign w:val="superscript"/>
                <w:lang w:val="en-US" w:eastAsia="en-US"/>
              </w:rPr>
            </w:pPr>
            <w:r w:rsidRPr="00281811">
              <w:rPr>
                <w:rFonts w:ascii="Times New Roman" w:eastAsia="Calibri" w:hAnsi="Times New Roman"/>
                <w:szCs w:val="20"/>
                <w:lang w:eastAsia="en-US"/>
              </w:rPr>
              <w:t>Январь</w:t>
            </w:r>
          </w:p>
        </w:tc>
        <w:tc>
          <w:tcPr>
            <w:tcW w:w="1844" w:type="dxa"/>
            <w:vAlign w:val="center"/>
          </w:tcPr>
          <w:p w:rsidR="00DC736F" w:rsidRPr="00281811" w:rsidRDefault="00031DE8" w:rsidP="00957B13">
            <w:pPr>
              <w:spacing w:before="60" w:after="60" w:line="200" w:lineRule="exact"/>
              <w:ind w:left="57" w:right="113"/>
              <w:jc w:val="right"/>
              <w:rPr>
                <w:rFonts w:ascii="Times New Roman" w:hAnsi="Times New Roman"/>
                <w:szCs w:val="20"/>
              </w:rPr>
            </w:pPr>
            <w:r>
              <w:rPr>
                <w:rFonts w:ascii="Times New Roman" w:hAnsi="Times New Roman"/>
                <w:szCs w:val="20"/>
              </w:rPr>
              <w:t>967 393,8</w:t>
            </w:r>
          </w:p>
        </w:tc>
        <w:tc>
          <w:tcPr>
            <w:tcW w:w="2269" w:type="dxa"/>
            <w:vAlign w:val="center"/>
          </w:tcPr>
          <w:p w:rsidR="00DC736F" w:rsidRPr="00281811" w:rsidRDefault="00031DE8" w:rsidP="00957B13">
            <w:pPr>
              <w:spacing w:before="60" w:after="60" w:line="200" w:lineRule="exact"/>
              <w:ind w:left="57" w:right="113"/>
              <w:jc w:val="right"/>
              <w:rPr>
                <w:rFonts w:ascii="Times New Roman" w:hAnsi="Times New Roman"/>
                <w:szCs w:val="20"/>
              </w:rPr>
            </w:pPr>
            <w:r>
              <w:rPr>
                <w:rFonts w:ascii="Times New Roman" w:hAnsi="Times New Roman"/>
                <w:szCs w:val="20"/>
              </w:rPr>
              <w:t>115,3</w:t>
            </w:r>
          </w:p>
        </w:tc>
        <w:tc>
          <w:tcPr>
            <w:tcW w:w="2269" w:type="dxa"/>
            <w:vAlign w:val="center"/>
          </w:tcPr>
          <w:p w:rsidR="00DC736F" w:rsidRPr="00281811" w:rsidRDefault="002A7F59" w:rsidP="00957B13">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102,2</w:t>
            </w:r>
          </w:p>
        </w:tc>
      </w:tr>
      <w:tr w:rsidR="00CB3460" w:rsidRPr="00281811" w:rsidTr="00CB3385">
        <w:trPr>
          <w:trHeight w:val="62"/>
          <w:jc w:val="center"/>
        </w:trPr>
        <w:tc>
          <w:tcPr>
            <w:tcW w:w="3345" w:type="dxa"/>
            <w:vAlign w:val="bottom"/>
          </w:tcPr>
          <w:p w:rsidR="00CB3460" w:rsidRPr="00FF1A47" w:rsidRDefault="00CB3460" w:rsidP="00D37BAD">
            <w:pPr>
              <w:snapToGrid w:val="0"/>
              <w:spacing w:before="60" w:after="60" w:line="200" w:lineRule="exact"/>
              <w:ind w:left="113" w:right="227"/>
              <w:rPr>
                <w:rFonts w:ascii="Times New Roman" w:eastAsia="Calibri" w:hAnsi="Times New Roman"/>
                <w:szCs w:val="20"/>
                <w:vertAlign w:val="superscript"/>
                <w:lang w:val="en-US" w:eastAsia="en-US"/>
              </w:rPr>
            </w:pPr>
            <w:r>
              <w:rPr>
                <w:rFonts w:ascii="Times New Roman" w:eastAsia="Calibri" w:hAnsi="Times New Roman"/>
                <w:szCs w:val="20"/>
                <w:lang w:eastAsia="en-US"/>
              </w:rPr>
              <w:t>Февраль</w:t>
            </w:r>
          </w:p>
        </w:tc>
        <w:tc>
          <w:tcPr>
            <w:tcW w:w="1844" w:type="dxa"/>
            <w:vAlign w:val="center"/>
          </w:tcPr>
          <w:p w:rsidR="00CB3460" w:rsidRDefault="00031DE8" w:rsidP="00957B13">
            <w:pPr>
              <w:spacing w:before="60" w:after="60" w:line="200" w:lineRule="exact"/>
              <w:ind w:left="57" w:right="113"/>
              <w:jc w:val="right"/>
              <w:rPr>
                <w:rFonts w:ascii="Times New Roman" w:hAnsi="Times New Roman"/>
                <w:szCs w:val="20"/>
              </w:rPr>
            </w:pPr>
            <w:r>
              <w:rPr>
                <w:rFonts w:ascii="Times New Roman" w:hAnsi="Times New Roman"/>
                <w:szCs w:val="20"/>
              </w:rPr>
              <w:t>1 007 617,2</w:t>
            </w:r>
          </w:p>
        </w:tc>
        <w:tc>
          <w:tcPr>
            <w:tcW w:w="2269" w:type="dxa"/>
            <w:vAlign w:val="center"/>
          </w:tcPr>
          <w:p w:rsidR="00CB3460" w:rsidRDefault="00031DE8" w:rsidP="00957B13">
            <w:pPr>
              <w:spacing w:before="60" w:after="60" w:line="200" w:lineRule="exact"/>
              <w:ind w:left="57" w:right="113"/>
              <w:jc w:val="right"/>
              <w:rPr>
                <w:rFonts w:ascii="Times New Roman" w:hAnsi="Times New Roman"/>
                <w:szCs w:val="20"/>
              </w:rPr>
            </w:pPr>
            <w:r>
              <w:rPr>
                <w:rFonts w:ascii="Times New Roman" w:hAnsi="Times New Roman"/>
                <w:szCs w:val="20"/>
              </w:rPr>
              <w:t>117,0</w:t>
            </w:r>
          </w:p>
        </w:tc>
        <w:tc>
          <w:tcPr>
            <w:tcW w:w="2269" w:type="dxa"/>
            <w:vAlign w:val="center"/>
          </w:tcPr>
          <w:p w:rsidR="00CB3460" w:rsidRPr="002A7F59" w:rsidRDefault="002A7F59" w:rsidP="00957B13">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104,2</w:t>
            </w:r>
          </w:p>
        </w:tc>
      </w:tr>
      <w:tr w:rsidR="00CB3385" w:rsidRPr="00281811" w:rsidTr="00CB3385">
        <w:trPr>
          <w:trHeight w:val="62"/>
          <w:jc w:val="center"/>
        </w:trPr>
        <w:tc>
          <w:tcPr>
            <w:tcW w:w="3345" w:type="dxa"/>
            <w:vAlign w:val="bottom"/>
          </w:tcPr>
          <w:p w:rsidR="00CB3385" w:rsidRPr="00FF1A47" w:rsidRDefault="00CB3385" w:rsidP="00D37BAD">
            <w:pPr>
              <w:snapToGrid w:val="0"/>
              <w:spacing w:before="60" w:after="60" w:line="200" w:lineRule="exact"/>
              <w:ind w:left="113" w:right="227"/>
              <w:rPr>
                <w:rFonts w:ascii="Times New Roman" w:eastAsia="Calibri" w:hAnsi="Times New Roman"/>
                <w:b/>
                <w:szCs w:val="20"/>
                <w:vertAlign w:val="superscript"/>
                <w:lang w:val="en-US" w:eastAsia="en-US"/>
              </w:rPr>
            </w:pPr>
            <w:r w:rsidRPr="00281811">
              <w:rPr>
                <w:rFonts w:ascii="Times New Roman" w:eastAsia="Calibri" w:hAnsi="Times New Roman"/>
                <w:szCs w:val="20"/>
                <w:lang w:eastAsia="en-US"/>
              </w:rPr>
              <w:t>Март</w:t>
            </w:r>
          </w:p>
        </w:tc>
        <w:tc>
          <w:tcPr>
            <w:tcW w:w="1844" w:type="dxa"/>
            <w:vAlign w:val="center"/>
          </w:tcPr>
          <w:p w:rsidR="00CB3385" w:rsidRDefault="00031DE8" w:rsidP="00957B13">
            <w:pPr>
              <w:spacing w:before="60" w:after="60" w:line="200" w:lineRule="exact"/>
              <w:ind w:left="57" w:right="113"/>
              <w:jc w:val="right"/>
              <w:rPr>
                <w:rFonts w:ascii="Times New Roman" w:hAnsi="Times New Roman"/>
                <w:szCs w:val="20"/>
              </w:rPr>
            </w:pPr>
            <w:r>
              <w:rPr>
                <w:rFonts w:ascii="Times New Roman" w:hAnsi="Times New Roman"/>
                <w:szCs w:val="20"/>
              </w:rPr>
              <w:t>1 308 722,1</w:t>
            </w:r>
          </w:p>
        </w:tc>
        <w:tc>
          <w:tcPr>
            <w:tcW w:w="2269" w:type="dxa"/>
            <w:vAlign w:val="center"/>
          </w:tcPr>
          <w:p w:rsidR="00CB3385" w:rsidRDefault="00031DE8" w:rsidP="00957B13">
            <w:pPr>
              <w:spacing w:before="60" w:after="60" w:line="200" w:lineRule="exact"/>
              <w:ind w:left="57" w:right="113"/>
              <w:jc w:val="right"/>
              <w:rPr>
                <w:rFonts w:ascii="Times New Roman" w:hAnsi="Times New Roman"/>
                <w:szCs w:val="20"/>
              </w:rPr>
            </w:pPr>
            <w:r>
              <w:rPr>
                <w:rFonts w:ascii="Times New Roman" w:hAnsi="Times New Roman"/>
                <w:szCs w:val="20"/>
              </w:rPr>
              <w:t>145,5</w:t>
            </w:r>
          </w:p>
        </w:tc>
        <w:tc>
          <w:tcPr>
            <w:tcW w:w="2269" w:type="dxa"/>
            <w:vAlign w:val="center"/>
          </w:tcPr>
          <w:p w:rsidR="00CB3385" w:rsidRDefault="002A7F59" w:rsidP="00957B13">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129,9</w:t>
            </w:r>
          </w:p>
        </w:tc>
      </w:tr>
      <w:tr w:rsidR="00CB3385" w:rsidRPr="00281811" w:rsidTr="001633BA">
        <w:trPr>
          <w:trHeight w:val="62"/>
          <w:jc w:val="center"/>
        </w:trPr>
        <w:tc>
          <w:tcPr>
            <w:tcW w:w="3345" w:type="dxa"/>
            <w:vAlign w:val="bottom"/>
          </w:tcPr>
          <w:p w:rsidR="00CB3385" w:rsidRPr="00FF1A47" w:rsidRDefault="00CB3385" w:rsidP="00D37BAD">
            <w:pPr>
              <w:snapToGrid w:val="0"/>
              <w:spacing w:before="60" w:after="60" w:line="200" w:lineRule="exact"/>
              <w:ind w:left="113" w:right="227"/>
              <w:rPr>
                <w:rFonts w:ascii="Times New Roman" w:eastAsia="Calibri" w:hAnsi="Times New Roman"/>
                <w:b/>
                <w:szCs w:val="20"/>
                <w:vertAlign w:val="superscript"/>
                <w:lang w:val="en-US" w:eastAsia="en-US"/>
              </w:rPr>
            </w:pPr>
            <w:r w:rsidRPr="00281811">
              <w:rPr>
                <w:rFonts w:ascii="Times New Roman" w:eastAsia="Calibri" w:hAnsi="Times New Roman"/>
                <w:b/>
                <w:szCs w:val="20"/>
                <w:lang w:eastAsia="en-US"/>
              </w:rPr>
              <w:t>Январь-март</w:t>
            </w:r>
          </w:p>
        </w:tc>
        <w:tc>
          <w:tcPr>
            <w:tcW w:w="1844" w:type="dxa"/>
            <w:vAlign w:val="center"/>
          </w:tcPr>
          <w:p w:rsidR="00CB3385" w:rsidRPr="00031DE8" w:rsidRDefault="00031DE8" w:rsidP="00957B13">
            <w:pPr>
              <w:spacing w:before="60" w:after="60" w:line="200" w:lineRule="exact"/>
              <w:ind w:left="57" w:right="113"/>
              <w:jc w:val="right"/>
              <w:rPr>
                <w:rFonts w:ascii="Times New Roman" w:hAnsi="Times New Roman"/>
                <w:b/>
                <w:szCs w:val="20"/>
              </w:rPr>
            </w:pPr>
            <w:r>
              <w:rPr>
                <w:rFonts w:ascii="Times New Roman" w:hAnsi="Times New Roman"/>
                <w:b/>
                <w:szCs w:val="20"/>
              </w:rPr>
              <w:t>3 283 733,1</w:t>
            </w:r>
          </w:p>
        </w:tc>
        <w:tc>
          <w:tcPr>
            <w:tcW w:w="2269" w:type="dxa"/>
            <w:vAlign w:val="center"/>
          </w:tcPr>
          <w:p w:rsidR="00CB3385" w:rsidRPr="002E6384" w:rsidRDefault="00031DE8" w:rsidP="00957B13">
            <w:pPr>
              <w:spacing w:before="60" w:after="60" w:line="200" w:lineRule="exact"/>
              <w:ind w:left="57" w:right="113"/>
              <w:jc w:val="right"/>
              <w:rPr>
                <w:rFonts w:ascii="Times New Roman" w:hAnsi="Times New Roman"/>
                <w:b/>
                <w:szCs w:val="20"/>
              </w:rPr>
            </w:pPr>
            <w:r>
              <w:rPr>
                <w:rFonts w:ascii="Times New Roman" w:hAnsi="Times New Roman"/>
                <w:b/>
                <w:szCs w:val="20"/>
              </w:rPr>
              <w:t>126,3</w:t>
            </w:r>
          </w:p>
        </w:tc>
        <w:tc>
          <w:tcPr>
            <w:tcW w:w="2269" w:type="dxa"/>
            <w:vAlign w:val="center"/>
          </w:tcPr>
          <w:p w:rsidR="00CB3385" w:rsidRPr="002E6384" w:rsidRDefault="00CB3385" w:rsidP="00957B13">
            <w:pPr>
              <w:tabs>
                <w:tab w:val="decimal" w:pos="908"/>
              </w:tabs>
              <w:spacing w:before="60" w:after="60" w:line="200" w:lineRule="exact"/>
              <w:ind w:left="57" w:right="113"/>
              <w:jc w:val="right"/>
              <w:rPr>
                <w:rFonts w:ascii="Times New Roman" w:hAnsi="Times New Roman"/>
                <w:b/>
                <w:szCs w:val="20"/>
              </w:rPr>
            </w:pPr>
            <w:r w:rsidRPr="002E6384">
              <w:rPr>
                <w:rFonts w:ascii="Times New Roman" w:hAnsi="Times New Roman"/>
                <w:b/>
                <w:szCs w:val="20"/>
              </w:rPr>
              <w:t>х</w:t>
            </w:r>
          </w:p>
        </w:tc>
      </w:tr>
      <w:tr w:rsidR="001633BA" w:rsidRPr="00281811" w:rsidTr="00DE7BA4">
        <w:trPr>
          <w:trHeight w:val="62"/>
          <w:jc w:val="center"/>
        </w:trPr>
        <w:tc>
          <w:tcPr>
            <w:tcW w:w="3345" w:type="dxa"/>
            <w:vAlign w:val="bottom"/>
          </w:tcPr>
          <w:p w:rsidR="001633BA" w:rsidRPr="00FF1A47" w:rsidRDefault="001633BA" w:rsidP="00D37BAD">
            <w:pPr>
              <w:snapToGrid w:val="0"/>
              <w:spacing w:before="60" w:after="60" w:line="200" w:lineRule="exact"/>
              <w:ind w:left="113" w:right="227"/>
              <w:rPr>
                <w:rFonts w:ascii="Times New Roman" w:eastAsia="Calibri" w:hAnsi="Times New Roman"/>
                <w:szCs w:val="20"/>
                <w:vertAlign w:val="superscript"/>
                <w:lang w:val="en-US" w:eastAsia="en-US"/>
              </w:rPr>
            </w:pPr>
            <w:r w:rsidRPr="001633BA">
              <w:rPr>
                <w:rFonts w:ascii="Times New Roman" w:eastAsia="Calibri" w:hAnsi="Times New Roman"/>
                <w:szCs w:val="20"/>
                <w:lang w:eastAsia="en-US"/>
              </w:rPr>
              <w:t>Апрель</w:t>
            </w:r>
          </w:p>
        </w:tc>
        <w:tc>
          <w:tcPr>
            <w:tcW w:w="1844" w:type="dxa"/>
            <w:vAlign w:val="center"/>
          </w:tcPr>
          <w:p w:rsidR="001633BA" w:rsidRPr="001633BA" w:rsidRDefault="00031DE8" w:rsidP="00957B13">
            <w:pPr>
              <w:spacing w:before="60" w:after="60" w:line="200" w:lineRule="exact"/>
              <w:ind w:left="57" w:right="113"/>
              <w:jc w:val="right"/>
              <w:rPr>
                <w:rFonts w:ascii="Times New Roman" w:hAnsi="Times New Roman"/>
                <w:szCs w:val="20"/>
              </w:rPr>
            </w:pPr>
            <w:r>
              <w:rPr>
                <w:rFonts w:ascii="Times New Roman" w:hAnsi="Times New Roman"/>
                <w:szCs w:val="20"/>
              </w:rPr>
              <w:t>1 345 665,2</w:t>
            </w:r>
          </w:p>
        </w:tc>
        <w:tc>
          <w:tcPr>
            <w:tcW w:w="2269" w:type="dxa"/>
            <w:vAlign w:val="center"/>
          </w:tcPr>
          <w:p w:rsidR="001633BA" w:rsidRPr="001633BA" w:rsidRDefault="00031DE8" w:rsidP="00957B13">
            <w:pPr>
              <w:spacing w:before="60" w:after="60" w:line="200" w:lineRule="exact"/>
              <w:ind w:left="57" w:right="113"/>
              <w:jc w:val="right"/>
              <w:rPr>
                <w:rFonts w:ascii="Times New Roman" w:hAnsi="Times New Roman"/>
                <w:szCs w:val="20"/>
              </w:rPr>
            </w:pPr>
            <w:r>
              <w:rPr>
                <w:rFonts w:ascii="Times New Roman" w:hAnsi="Times New Roman"/>
                <w:szCs w:val="20"/>
              </w:rPr>
              <w:t>150,5</w:t>
            </w:r>
          </w:p>
        </w:tc>
        <w:tc>
          <w:tcPr>
            <w:tcW w:w="2269" w:type="dxa"/>
            <w:vAlign w:val="center"/>
          </w:tcPr>
          <w:p w:rsidR="001633BA" w:rsidRPr="001633BA" w:rsidRDefault="00866C71" w:rsidP="002A7F59">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102,</w:t>
            </w:r>
            <w:r w:rsidR="002A7F59">
              <w:rPr>
                <w:rFonts w:ascii="Times New Roman" w:hAnsi="Times New Roman"/>
                <w:szCs w:val="20"/>
              </w:rPr>
              <w:t>8</w:t>
            </w:r>
          </w:p>
        </w:tc>
      </w:tr>
      <w:tr w:rsidR="00C2708E" w:rsidRPr="00281811" w:rsidTr="00957B13">
        <w:trPr>
          <w:trHeight w:val="62"/>
          <w:jc w:val="center"/>
        </w:trPr>
        <w:tc>
          <w:tcPr>
            <w:tcW w:w="3345" w:type="dxa"/>
            <w:vAlign w:val="bottom"/>
          </w:tcPr>
          <w:p w:rsidR="00C2708E" w:rsidRPr="00FF1C21" w:rsidRDefault="00C2708E" w:rsidP="00D37BAD">
            <w:pPr>
              <w:snapToGrid w:val="0"/>
              <w:spacing w:before="60" w:after="60" w:line="200" w:lineRule="exact"/>
              <w:ind w:left="113" w:right="227"/>
              <w:rPr>
                <w:rFonts w:ascii="Times New Roman" w:eastAsia="Calibri" w:hAnsi="Times New Roman"/>
                <w:szCs w:val="20"/>
                <w:vertAlign w:val="superscript"/>
                <w:lang w:val="en-US" w:eastAsia="en-US"/>
              </w:rPr>
            </w:pPr>
            <w:r>
              <w:rPr>
                <w:rFonts w:ascii="Times New Roman" w:eastAsia="Calibri" w:hAnsi="Times New Roman"/>
                <w:szCs w:val="20"/>
                <w:lang w:eastAsia="en-US"/>
              </w:rPr>
              <w:t>Май</w:t>
            </w:r>
          </w:p>
        </w:tc>
        <w:tc>
          <w:tcPr>
            <w:tcW w:w="1844" w:type="dxa"/>
            <w:vAlign w:val="center"/>
          </w:tcPr>
          <w:p w:rsidR="00C2708E" w:rsidRDefault="00031DE8" w:rsidP="00957B13">
            <w:pPr>
              <w:spacing w:before="60" w:after="60" w:line="200" w:lineRule="exact"/>
              <w:ind w:left="57" w:right="113"/>
              <w:jc w:val="right"/>
              <w:rPr>
                <w:rFonts w:ascii="Times New Roman" w:hAnsi="Times New Roman"/>
                <w:szCs w:val="20"/>
              </w:rPr>
            </w:pPr>
            <w:r>
              <w:rPr>
                <w:rFonts w:ascii="Times New Roman" w:hAnsi="Times New Roman"/>
                <w:szCs w:val="20"/>
              </w:rPr>
              <w:t>1 280 943,0</w:t>
            </w:r>
          </w:p>
        </w:tc>
        <w:tc>
          <w:tcPr>
            <w:tcW w:w="2269" w:type="dxa"/>
            <w:vAlign w:val="center"/>
          </w:tcPr>
          <w:p w:rsidR="00C2708E" w:rsidRDefault="00C2708E" w:rsidP="00957B13">
            <w:pPr>
              <w:spacing w:before="60" w:after="60" w:line="200" w:lineRule="exact"/>
              <w:ind w:left="57" w:right="113"/>
              <w:jc w:val="right"/>
              <w:rPr>
                <w:rFonts w:ascii="Times New Roman" w:hAnsi="Times New Roman"/>
                <w:szCs w:val="20"/>
              </w:rPr>
            </w:pPr>
            <w:r>
              <w:rPr>
                <w:rFonts w:ascii="Times New Roman" w:hAnsi="Times New Roman"/>
                <w:szCs w:val="20"/>
              </w:rPr>
              <w:t>135,7</w:t>
            </w:r>
          </w:p>
        </w:tc>
        <w:tc>
          <w:tcPr>
            <w:tcW w:w="2269" w:type="dxa"/>
            <w:vAlign w:val="center"/>
          </w:tcPr>
          <w:p w:rsidR="00C2708E" w:rsidRDefault="002A7F59" w:rsidP="00957B13">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95,2</w:t>
            </w:r>
          </w:p>
        </w:tc>
      </w:tr>
      <w:tr w:rsidR="00957B13" w:rsidRPr="00281811" w:rsidTr="008A45FA">
        <w:trPr>
          <w:trHeight w:val="62"/>
          <w:jc w:val="center"/>
        </w:trPr>
        <w:tc>
          <w:tcPr>
            <w:tcW w:w="3345" w:type="dxa"/>
            <w:vAlign w:val="bottom"/>
          </w:tcPr>
          <w:p w:rsidR="00957B13" w:rsidRPr="00FF1C21" w:rsidRDefault="00957B13" w:rsidP="00031DE8">
            <w:pPr>
              <w:snapToGrid w:val="0"/>
              <w:spacing w:before="60" w:after="60" w:line="200" w:lineRule="exact"/>
              <w:ind w:left="113" w:right="227"/>
              <w:rPr>
                <w:rFonts w:ascii="Times New Roman" w:eastAsia="Calibri" w:hAnsi="Times New Roman"/>
                <w:szCs w:val="20"/>
                <w:vertAlign w:val="superscript"/>
                <w:lang w:eastAsia="en-US"/>
              </w:rPr>
            </w:pPr>
            <w:r>
              <w:rPr>
                <w:rFonts w:ascii="Times New Roman" w:eastAsia="Calibri" w:hAnsi="Times New Roman"/>
                <w:szCs w:val="20"/>
                <w:lang w:eastAsia="en-US"/>
              </w:rPr>
              <w:t>Июнь</w:t>
            </w:r>
          </w:p>
        </w:tc>
        <w:tc>
          <w:tcPr>
            <w:tcW w:w="1844" w:type="dxa"/>
            <w:vAlign w:val="center"/>
          </w:tcPr>
          <w:p w:rsidR="00957B13" w:rsidRDefault="00031DE8" w:rsidP="00957B13">
            <w:pPr>
              <w:spacing w:before="60" w:after="60" w:line="200" w:lineRule="exact"/>
              <w:ind w:left="57" w:right="113"/>
              <w:jc w:val="right"/>
              <w:rPr>
                <w:rFonts w:ascii="Times New Roman" w:hAnsi="Times New Roman"/>
                <w:szCs w:val="20"/>
              </w:rPr>
            </w:pPr>
            <w:r>
              <w:rPr>
                <w:rFonts w:ascii="Times New Roman" w:hAnsi="Times New Roman"/>
                <w:szCs w:val="20"/>
              </w:rPr>
              <w:t>1 230 696,2</w:t>
            </w:r>
          </w:p>
        </w:tc>
        <w:tc>
          <w:tcPr>
            <w:tcW w:w="2269" w:type="dxa"/>
            <w:vAlign w:val="center"/>
          </w:tcPr>
          <w:p w:rsidR="00957B13" w:rsidRDefault="00957B13" w:rsidP="00957B13">
            <w:pPr>
              <w:spacing w:before="60" w:after="60" w:line="200" w:lineRule="exact"/>
              <w:ind w:left="57" w:right="113"/>
              <w:jc w:val="right"/>
              <w:rPr>
                <w:rFonts w:ascii="Times New Roman" w:hAnsi="Times New Roman"/>
                <w:szCs w:val="20"/>
              </w:rPr>
            </w:pPr>
            <w:r>
              <w:rPr>
                <w:rFonts w:ascii="Times New Roman" w:hAnsi="Times New Roman"/>
                <w:szCs w:val="20"/>
              </w:rPr>
              <w:t>123,2</w:t>
            </w:r>
          </w:p>
        </w:tc>
        <w:tc>
          <w:tcPr>
            <w:tcW w:w="2269" w:type="dxa"/>
            <w:vAlign w:val="center"/>
          </w:tcPr>
          <w:p w:rsidR="00957B13" w:rsidRDefault="00957B13" w:rsidP="00957B13">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96,1</w:t>
            </w:r>
          </w:p>
        </w:tc>
      </w:tr>
      <w:tr w:rsidR="008A45FA" w:rsidRPr="00281811" w:rsidTr="00935DC6">
        <w:trPr>
          <w:trHeight w:val="62"/>
          <w:jc w:val="center"/>
        </w:trPr>
        <w:tc>
          <w:tcPr>
            <w:tcW w:w="3345" w:type="dxa"/>
            <w:vAlign w:val="bottom"/>
          </w:tcPr>
          <w:p w:rsidR="008A45FA" w:rsidRPr="00FF1C21" w:rsidRDefault="008A45FA" w:rsidP="00031DE8">
            <w:pPr>
              <w:snapToGrid w:val="0"/>
              <w:spacing w:before="60" w:after="60" w:line="200" w:lineRule="exact"/>
              <w:ind w:left="113" w:right="227"/>
              <w:rPr>
                <w:rFonts w:ascii="Times New Roman" w:eastAsia="Calibri" w:hAnsi="Times New Roman"/>
                <w:b/>
                <w:szCs w:val="20"/>
                <w:vertAlign w:val="superscript"/>
                <w:lang w:eastAsia="en-US"/>
              </w:rPr>
            </w:pPr>
            <w:r w:rsidRPr="00281811">
              <w:rPr>
                <w:rFonts w:ascii="Times New Roman" w:eastAsia="Calibri" w:hAnsi="Times New Roman"/>
                <w:b/>
                <w:szCs w:val="20"/>
                <w:lang w:eastAsia="en-US"/>
              </w:rPr>
              <w:t>Январь-июнь</w:t>
            </w:r>
          </w:p>
        </w:tc>
        <w:tc>
          <w:tcPr>
            <w:tcW w:w="1844" w:type="dxa"/>
            <w:vAlign w:val="center"/>
          </w:tcPr>
          <w:p w:rsidR="008A45FA" w:rsidRPr="00A42284" w:rsidRDefault="00031DE8" w:rsidP="000D527A">
            <w:pPr>
              <w:spacing w:before="60" w:after="60" w:line="200" w:lineRule="exact"/>
              <w:ind w:left="57" w:right="113"/>
              <w:jc w:val="right"/>
              <w:rPr>
                <w:rFonts w:ascii="Times New Roman" w:hAnsi="Times New Roman"/>
                <w:b/>
                <w:szCs w:val="20"/>
              </w:rPr>
            </w:pPr>
            <w:r>
              <w:rPr>
                <w:rFonts w:ascii="Times New Roman" w:hAnsi="Times New Roman"/>
                <w:b/>
                <w:szCs w:val="20"/>
              </w:rPr>
              <w:t>7 141 037,6</w:t>
            </w:r>
          </w:p>
        </w:tc>
        <w:tc>
          <w:tcPr>
            <w:tcW w:w="2269" w:type="dxa"/>
            <w:vAlign w:val="center"/>
          </w:tcPr>
          <w:p w:rsidR="008A45FA" w:rsidRPr="00A42284" w:rsidRDefault="00031DE8" w:rsidP="000D527A">
            <w:pPr>
              <w:spacing w:before="60" w:after="60" w:line="200" w:lineRule="exact"/>
              <w:ind w:left="57" w:right="113"/>
              <w:jc w:val="right"/>
              <w:rPr>
                <w:rFonts w:ascii="Times New Roman" w:hAnsi="Times New Roman"/>
                <w:b/>
                <w:szCs w:val="20"/>
              </w:rPr>
            </w:pPr>
            <w:r>
              <w:rPr>
                <w:rFonts w:ascii="Times New Roman" w:hAnsi="Times New Roman"/>
                <w:b/>
                <w:szCs w:val="20"/>
              </w:rPr>
              <w:t>131,3</w:t>
            </w:r>
          </w:p>
        </w:tc>
        <w:tc>
          <w:tcPr>
            <w:tcW w:w="2269" w:type="dxa"/>
            <w:vAlign w:val="center"/>
          </w:tcPr>
          <w:p w:rsidR="008A45FA" w:rsidRPr="00A42284" w:rsidRDefault="008A45FA" w:rsidP="000D527A">
            <w:pPr>
              <w:tabs>
                <w:tab w:val="decimal" w:pos="908"/>
              </w:tabs>
              <w:spacing w:before="60" w:after="60" w:line="200" w:lineRule="exact"/>
              <w:ind w:left="57" w:right="113"/>
              <w:jc w:val="right"/>
              <w:rPr>
                <w:rFonts w:ascii="Times New Roman" w:hAnsi="Times New Roman"/>
                <w:b/>
                <w:szCs w:val="20"/>
              </w:rPr>
            </w:pPr>
            <w:r>
              <w:rPr>
                <w:rFonts w:ascii="Times New Roman" w:hAnsi="Times New Roman"/>
                <w:b/>
                <w:szCs w:val="20"/>
              </w:rPr>
              <w:t>х</w:t>
            </w:r>
          </w:p>
        </w:tc>
      </w:tr>
      <w:tr w:rsidR="00935DC6" w:rsidRPr="00281811" w:rsidTr="001B7472">
        <w:trPr>
          <w:trHeight w:val="62"/>
          <w:jc w:val="center"/>
        </w:trPr>
        <w:tc>
          <w:tcPr>
            <w:tcW w:w="3345" w:type="dxa"/>
            <w:tcBorders>
              <w:bottom w:val="double" w:sz="4" w:space="0" w:color="auto"/>
            </w:tcBorders>
            <w:vAlign w:val="bottom"/>
          </w:tcPr>
          <w:p w:rsidR="00935DC6" w:rsidRPr="00281811" w:rsidRDefault="00935DC6" w:rsidP="00EB6F5E">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Июль</w:t>
            </w:r>
          </w:p>
        </w:tc>
        <w:tc>
          <w:tcPr>
            <w:tcW w:w="1844" w:type="dxa"/>
            <w:tcBorders>
              <w:bottom w:val="double" w:sz="4" w:space="0" w:color="auto"/>
            </w:tcBorders>
            <w:vAlign w:val="center"/>
          </w:tcPr>
          <w:p w:rsidR="00935DC6" w:rsidRPr="00BB7B06" w:rsidRDefault="002000CE" w:rsidP="00EB6F5E">
            <w:pPr>
              <w:spacing w:before="60" w:after="60" w:line="200" w:lineRule="exact"/>
              <w:ind w:left="57" w:right="113"/>
              <w:jc w:val="right"/>
              <w:rPr>
                <w:rFonts w:ascii="Times New Roman" w:hAnsi="Times New Roman"/>
                <w:szCs w:val="20"/>
              </w:rPr>
            </w:pPr>
            <w:r>
              <w:rPr>
                <w:rFonts w:ascii="Times New Roman" w:hAnsi="Times New Roman"/>
                <w:szCs w:val="20"/>
              </w:rPr>
              <w:t>1 146 222,4</w:t>
            </w:r>
          </w:p>
        </w:tc>
        <w:tc>
          <w:tcPr>
            <w:tcW w:w="2269" w:type="dxa"/>
            <w:tcBorders>
              <w:bottom w:val="double" w:sz="4" w:space="0" w:color="auto"/>
            </w:tcBorders>
            <w:vAlign w:val="center"/>
          </w:tcPr>
          <w:p w:rsidR="00935DC6" w:rsidRPr="00BB7B06" w:rsidRDefault="002000CE" w:rsidP="00EB6F5E">
            <w:pPr>
              <w:spacing w:before="60" w:after="60" w:line="200" w:lineRule="exact"/>
              <w:ind w:left="57" w:right="113"/>
              <w:jc w:val="right"/>
              <w:rPr>
                <w:rFonts w:ascii="Times New Roman" w:hAnsi="Times New Roman"/>
                <w:szCs w:val="20"/>
              </w:rPr>
            </w:pPr>
            <w:r>
              <w:rPr>
                <w:rFonts w:ascii="Times New Roman" w:hAnsi="Times New Roman"/>
                <w:szCs w:val="20"/>
              </w:rPr>
              <w:t>111,9</w:t>
            </w:r>
          </w:p>
        </w:tc>
        <w:tc>
          <w:tcPr>
            <w:tcW w:w="2269" w:type="dxa"/>
            <w:tcBorders>
              <w:bottom w:val="double" w:sz="4" w:space="0" w:color="auto"/>
            </w:tcBorders>
            <w:vAlign w:val="center"/>
          </w:tcPr>
          <w:p w:rsidR="00935DC6" w:rsidRPr="00BB7B06" w:rsidRDefault="002000CE" w:rsidP="00EB6F5E">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93,1</w:t>
            </w:r>
          </w:p>
        </w:tc>
      </w:tr>
    </w:tbl>
    <w:p w:rsidR="003E1C7A" w:rsidRDefault="003E1C7A" w:rsidP="00C131B5">
      <w:pPr>
        <w:keepNext/>
        <w:pageBreakBefore/>
        <w:spacing w:before="120" w:after="120" w:line="240" w:lineRule="exact"/>
        <w:mirrorIndents/>
        <w:jc w:val="center"/>
        <w:rPr>
          <w:rFonts w:ascii="Times New Roman" w:hAnsi="Times New Roman"/>
          <w:b/>
          <w:sz w:val="24"/>
          <w:szCs w:val="22"/>
        </w:rPr>
      </w:pPr>
      <w:r>
        <w:rPr>
          <w:rFonts w:ascii="Times New Roman" w:hAnsi="Times New Roman"/>
          <w:b/>
          <w:sz w:val="24"/>
          <w:szCs w:val="22"/>
        </w:rPr>
        <w:lastRenderedPageBreak/>
        <w:t>Перевозка пассажиров и пассажирооборот</w:t>
      </w:r>
      <w:r>
        <w:rPr>
          <w:rFonts w:ascii="Times New Roman" w:hAnsi="Times New Roman"/>
          <w:b/>
          <w:sz w:val="24"/>
          <w:szCs w:val="22"/>
        </w:rPr>
        <w:br/>
      </w:r>
      <w:r w:rsidRPr="006933C1">
        <w:rPr>
          <w:rFonts w:ascii="Times New Roman" w:hAnsi="Times New Roman"/>
          <w:b/>
          <w:sz w:val="24"/>
          <w:szCs w:val="22"/>
        </w:rPr>
        <w:t>автобусами по маршрутам регулярных перевозок</w:t>
      </w:r>
    </w:p>
    <w:tbl>
      <w:tblPr>
        <w:tblW w:w="9750"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1"/>
        <w:gridCol w:w="2553"/>
        <w:gridCol w:w="2676"/>
      </w:tblGrid>
      <w:tr w:rsidR="00A779A0" w:rsidRPr="00652064" w:rsidTr="00655B29">
        <w:trPr>
          <w:trHeight w:val="361"/>
          <w:tblHeader/>
          <w:jc w:val="center"/>
        </w:trPr>
        <w:tc>
          <w:tcPr>
            <w:tcW w:w="4521" w:type="dxa"/>
            <w:tcBorders>
              <w:top w:val="double" w:sz="4" w:space="0" w:color="auto"/>
              <w:left w:val="nil"/>
              <w:bottom w:val="double" w:sz="4" w:space="0" w:color="auto"/>
              <w:right w:val="single" w:sz="4" w:space="0" w:color="auto"/>
            </w:tcBorders>
          </w:tcPr>
          <w:p w:rsidR="00A779A0" w:rsidRPr="00652064" w:rsidRDefault="00A779A0" w:rsidP="00C131B5">
            <w:pPr>
              <w:pStyle w:val="a8"/>
              <w:spacing w:before="40" w:after="40" w:line="500" w:lineRule="exact"/>
              <w:rPr>
                <w:rFonts w:ascii="Times New Roman" w:hAnsi="Times New Roman"/>
                <w:i w:val="0"/>
                <w:lang w:eastAsia="en-US"/>
              </w:rPr>
            </w:pPr>
          </w:p>
        </w:tc>
        <w:tc>
          <w:tcPr>
            <w:tcW w:w="2553" w:type="dxa"/>
            <w:tcBorders>
              <w:top w:val="double" w:sz="4" w:space="0" w:color="auto"/>
              <w:left w:val="single" w:sz="4" w:space="0" w:color="auto"/>
              <w:bottom w:val="double" w:sz="4" w:space="0" w:color="auto"/>
              <w:right w:val="single" w:sz="4" w:space="0" w:color="auto"/>
            </w:tcBorders>
            <w:vAlign w:val="center"/>
            <w:hideMark/>
          </w:tcPr>
          <w:p w:rsidR="00A779A0" w:rsidRPr="00B90122" w:rsidRDefault="00A779A0" w:rsidP="00957B13">
            <w:pPr>
              <w:pStyle w:val="a8"/>
              <w:spacing w:before="44" w:after="44"/>
              <w:rPr>
                <w:rFonts w:ascii="Times New Roman" w:hAnsi="Times New Roman"/>
                <w:i w:val="0"/>
                <w:lang w:val="en-US" w:eastAsia="en-US"/>
              </w:rPr>
            </w:pPr>
            <w:r>
              <w:rPr>
                <w:rFonts w:ascii="Times New Roman" w:hAnsi="Times New Roman"/>
                <w:i w:val="0"/>
                <w:lang w:eastAsia="en-US"/>
              </w:rPr>
              <w:t>Январь-</w:t>
            </w:r>
            <w:r w:rsidR="00935DC6">
              <w:rPr>
                <w:rFonts w:ascii="Times New Roman" w:hAnsi="Times New Roman"/>
                <w:i w:val="0"/>
                <w:lang w:eastAsia="en-US"/>
              </w:rPr>
              <w:t>июл</w:t>
            </w:r>
            <w:r w:rsidR="00957B13">
              <w:rPr>
                <w:rFonts w:ascii="Times New Roman" w:hAnsi="Times New Roman"/>
                <w:i w:val="0"/>
                <w:lang w:eastAsia="en-US"/>
              </w:rPr>
              <w:t>ь</w:t>
            </w:r>
            <w:r>
              <w:rPr>
                <w:rFonts w:ascii="Times New Roman" w:hAnsi="Times New Roman"/>
                <w:i w:val="0"/>
                <w:lang w:eastAsia="en-US"/>
              </w:rPr>
              <w:t xml:space="preserve"> </w:t>
            </w:r>
            <w:r w:rsidRPr="00281811">
              <w:rPr>
                <w:rFonts w:ascii="Times New Roman" w:hAnsi="Times New Roman"/>
                <w:i w:val="0"/>
                <w:lang w:eastAsia="en-US"/>
              </w:rPr>
              <w:t>202</w:t>
            </w:r>
            <w:r>
              <w:rPr>
                <w:rFonts w:ascii="Times New Roman" w:hAnsi="Times New Roman"/>
                <w:i w:val="0"/>
                <w:lang w:eastAsia="en-US"/>
              </w:rPr>
              <w:t>4</w:t>
            </w:r>
            <w:r w:rsidRPr="00281811">
              <w:rPr>
                <w:rFonts w:ascii="Times New Roman" w:hAnsi="Times New Roman"/>
                <w:i w:val="0"/>
                <w:lang w:eastAsia="en-US"/>
              </w:rPr>
              <w:t xml:space="preserve"> г.</w:t>
            </w:r>
          </w:p>
        </w:tc>
        <w:tc>
          <w:tcPr>
            <w:tcW w:w="2676" w:type="dxa"/>
            <w:tcBorders>
              <w:top w:val="double" w:sz="4" w:space="0" w:color="auto"/>
              <w:left w:val="single" w:sz="4" w:space="0" w:color="auto"/>
              <w:bottom w:val="double" w:sz="4" w:space="0" w:color="auto"/>
              <w:right w:val="nil"/>
            </w:tcBorders>
            <w:hideMark/>
          </w:tcPr>
          <w:p w:rsidR="00A779A0" w:rsidRPr="00281811" w:rsidRDefault="00A779A0" w:rsidP="00957B13">
            <w:pPr>
              <w:pStyle w:val="a8"/>
              <w:spacing w:before="44" w:after="44"/>
              <w:rPr>
                <w:rFonts w:ascii="Times New Roman" w:hAnsi="Times New Roman"/>
                <w:i w:val="0"/>
                <w:lang w:eastAsia="en-US"/>
              </w:rPr>
            </w:pPr>
            <w:proofErr w:type="gramStart"/>
            <w:r w:rsidRPr="00281811">
              <w:rPr>
                <w:rFonts w:ascii="Times New Roman" w:hAnsi="Times New Roman"/>
                <w:i w:val="0"/>
                <w:lang w:eastAsia="en-US"/>
              </w:rPr>
              <w:t>В</w:t>
            </w:r>
            <w:proofErr w:type="gramEnd"/>
            <w:r w:rsidRPr="00281811">
              <w:rPr>
                <w:rFonts w:ascii="Times New Roman" w:hAnsi="Times New Roman"/>
                <w:i w:val="0"/>
                <w:lang w:eastAsia="en-US"/>
              </w:rPr>
              <w:t xml:space="preserve"> % </w:t>
            </w:r>
            <w:proofErr w:type="gramStart"/>
            <w:r w:rsidRPr="00281811">
              <w:rPr>
                <w:rFonts w:ascii="Times New Roman" w:hAnsi="Times New Roman"/>
                <w:i w:val="0"/>
                <w:lang w:eastAsia="en-US"/>
              </w:rPr>
              <w:t>к</w:t>
            </w:r>
            <w:proofErr w:type="gramEnd"/>
            <w:r w:rsidRPr="00281811">
              <w:rPr>
                <w:rFonts w:ascii="Times New Roman" w:hAnsi="Times New Roman"/>
                <w:i w:val="0"/>
                <w:lang w:eastAsia="en-US"/>
              </w:rPr>
              <w:t xml:space="preserve"> </w:t>
            </w:r>
            <w:r>
              <w:rPr>
                <w:rFonts w:ascii="Times New Roman" w:hAnsi="Times New Roman"/>
                <w:i w:val="0"/>
                <w:lang w:eastAsia="en-US"/>
              </w:rPr>
              <w:t>январю-</w:t>
            </w:r>
            <w:r w:rsidR="00935DC6">
              <w:rPr>
                <w:rFonts w:ascii="Times New Roman" w:hAnsi="Times New Roman"/>
                <w:i w:val="0"/>
                <w:lang w:eastAsia="en-US"/>
              </w:rPr>
              <w:t>июл</w:t>
            </w:r>
            <w:r w:rsidR="00957B13">
              <w:rPr>
                <w:rFonts w:ascii="Times New Roman" w:hAnsi="Times New Roman"/>
                <w:i w:val="0"/>
                <w:lang w:eastAsia="en-US"/>
              </w:rPr>
              <w:t>ю</w:t>
            </w:r>
            <w:r>
              <w:rPr>
                <w:rFonts w:ascii="Times New Roman" w:hAnsi="Times New Roman"/>
                <w:i w:val="0"/>
                <w:lang w:eastAsia="en-US"/>
              </w:rPr>
              <w:br/>
            </w:r>
            <w:r w:rsidRPr="00281811">
              <w:rPr>
                <w:rFonts w:ascii="Times New Roman" w:hAnsi="Times New Roman"/>
                <w:i w:val="0"/>
                <w:lang w:eastAsia="en-US"/>
              </w:rPr>
              <w:t>202</w:t>
            </w:r>
            <w:r>
              <w:rPr>
                <w:rFonts w:ascii="Times New Roman" w:hAnsi="Times New Roman"/>
                <w:i w:val="0"/>
                <w:lang w:eastAsia="en-US"/>
              </w:rPr>
              <w:t>3</w:t>
            </w:r>
            <w:r w:rsidRPr="00281811">
              <w:rPr>
                <w:rFonts w:ascii="Times New Roman" w:hAnsi="Times New Roman"/>
                <w:i w:val="0"/>
                <w:lang w:eastAsia="en-US"/>
              </w:rPr>
              <w:t xml:space="preserve"> г.</w:t>
            </w:r>
          </w:p>
        </w:tc>
      </w:tr>
      <w:tr w:rsidR="00C2708E" w:rsidRPr="00334A90" w:rsidTr="007B6829">
        <w:trPr>
          <w:jc w:val="center"/>
        </w:trPr>
        <w:tc>
          <w:tcPr>
            <w:tcW w:w="4521" w:type="dxa"/>
            <w:tcBorders>
              <w:top w:val="double" w:sz="4" w:space="0" w:color="auto"/>
              <w:left w:val="nil"/>
              <w:bottom w:val="nil"/>
              <w:right w:val="nil"/>
            </w:tcBorders>
            <w:vAlign w:val="bottom"/>
            <w:hideMark/>
          </w:tcPr>
          <w:p w:rsidR="00C2708E" w:rsidRPr="00105EA5" w:rsidRDefault="00C2708E" w:rsidP="00C131B5">
            <w:pPr>
              <w:spacing w:line="600" w:lineRule="exact"/>
              <w:rPr>
                <w:rFonts w:ascii="Times New Roman" w:hAnsi="Times New Roman"/>
                <w:szCs w:val="20"/>
                <w:lang w:eastAsia="en-US"/>
              </w:rPr>
            </w:pPr>
            <w:r w:rsidRPr="00105EA5">
              <w:rPr>
                <w:rFonts w:ascii="Times New Roman" w:hAnsi="Times New Roman"/>
                <w:szCs w:val="20"/>
                <w:lang w:eastAsia="en-US"/>
              </w:rPr>
              <w:t>Перевезено пассажиров, тыс. человек</w:t>
            </w:r>
          </w:p>
        </w:tc>
        <w:tc>
          <w:tcPr>
            <w:tcW w:w="2553" w:type="dxa"/>
            <w:tcBorders>
              <w:top w:val="double" w:sz="4" w:space="0" w:color="auto"/>
              <w:left w:val="nil"/>
              <w:bottom w:val="nil"/>
              <w:right w:val="nil"/>
            </w:tcBorders>
            <w:vAlign w:val="bottom"/>
          </w:tcPr>
          <w:p w:rsidR="00C2708E" w:rsidRPr="00866C71" w:rsidRDefault="002000CE" w:rsidP="00C2708E">
            <w:pPr>
              <w:spacing w:line="600" w:lineRule="exact"/>
              <w:ind w:right="113"/>
              <w:jc w:val="right"/>
              <w:rPr>
                <w:rFonts w:ascii="Times New Roman" w:hAnsi="Times New Roman"/>
                <w:szCs w:val="20"/>
                <w:lang w:eastAsia="en-US"/>
              </w:rPr>
            </w:pPr>
            <w:r>
              <w:rPr>
                <w:rFonts w:ascii="Times New Roman" w:hAnsi="Times New Roman"/>
                <w:szCs w:val="20"/>
                <w:lang w:eastAsia="en-US"/>
              </w:rPr>
              <w:t>626 491,4</w:t>
            </w:r>
          </w:p>
        </w:tc>
        <w:tc>
          <w:tcPr>
            <w:tcW w:w="2676" w:type="dxa"/>
            <w:tcBorders>
              <w:top w:val="double" w:sz="4" w:space="0" w:color="auto"/>
              <w:left w:val="nil"/>
              <w:bottom w:val="nil"/>
              <w:right w:val="nil"/>
            </w:tcBorders>
            <w:vAlign w:val="bottom"/>
          </w:tcPr>
          <w:p w:rsidR="00C2708E" w:rsidRPr="00105EA5" w:rsidRDefault="002000CE" w:rsidP="00C2708E">
            <w:pPr>
              <w:spacing w:line="600" w:lineRule="exact"/>
              <w:ind w:right="113"/>
              <w:jc w:val="right"/>
              <w:rPr>
                <w:rFonts w:ascii="Times New Roman" w:hAnsi="Times New Roman"/>
                <w:szCs w:val="20"/>
                <w:lang w:eastAsia="en-US"/>
              </w:rPr>
            </w:pPr>
            <w:r>
              <w:rPr>
                <w:rFonts w:ascii="Times New Roman" w:hAnsi="Times New Roman"/>
                <w:szCs w:val="20"/>
                <w:lang w:eastAsia="en-US"/>
              </w:rPr>
              <w:t>105,2</w:t>
            </w:r>
          </w:p>
        </w:tc>
      </w:tr>
      <w:tr w:rsidR="00C2708E" w:rsidTr="007B6829">
        <w:trPr>
          <w:trHeight w:val="80"/>
          <w:jc w:val="center"/>
        </w:trPr>
        <w:tc>
          <w:tcPr>
            <w:tcW w:w="4521" w:type="dxa"/>
            <w:tcBorders>
              <w:top w:val="nil"/>
              <w:left w:val="nil"/>
              <w:bottom w:val="double" w:sz="4" w:space="0" w:color="auto"/>
              <w:right w:val="nil"/>
            </w:tcBorders>
            <w:vAlign w:val="bottom"/>
            <w:hideMark/>
          </w:tcPr>
          <w:p w:rsidR="00C2708E" w:rsidRPr="00105EA5" w:rsidRDefault="00C2708E" w:rsidP="00C131B5">
            <w:pPr>
              <w:spacing w:line="600" w:lineRule="exact"/>
              <w:rPr>
                <w:rFonts w:ascii="Times New Roman" w:hAnsi="Times New Roman"/>
                <w:szCs w:val="20"/>
                <w:lang w:eastAsia="en-US"/>
              </w:rPr>
            </w:pPr>
            <w:r w:rsidRPr="00105EA5">
              <w:rPr>
                <w:rFonts w:ascii="Times New Roman" w:hAnsi="Times New Roman"/>
                <w:szCs w:val="20"/>
                <w:lang w:eastAsia="en-US"/>
              </w:rPr>
              <w:t>Пассажирооборот, тыс. пасс-км</w:t>
            </w:r>
          </w:p>
        </w:tc>
        <w:tc>
          <w:tcPr>
            <w:tcW w:w="2553" w:type="dxa"/>
            <w:tcBorders>
              <w:top w:val="nil"/>
              <w:left w:val="nil"/>
              <w:bottom w:val="double" w:sz="4" w:space="0" w:color="auto"/>
              <w:right w:val="nil"/>
            </w:tcBorders>
            <w:vAlign w:val="bottom"/>
          </w:tcPr>
          <w:p w:rsidR="00C2708E" w:rsidRPr="00105EA5" w:rsidRDefault="002000CE" w:rsidP="00C2708E">
            <w:pPr>
              <w:spacing w:line="600" w:lineRule="exact"/>
              <w:ind w:right="113"/>
              <w:jc w:val="right"/>
              <w:rPr>
                <w:rFonts w:ascii="Times New Roman" w:hAnsi="Times New Roman"/>
                <w:szCs w:val="20"/>
                <w:lang w:eastAsia="en-US"/>
              </w:rPr>
            </w:pPr>
            <w:r>
              <w:rPr>
                <w:rFonts w:ascii="Times New Roman" w:hAnsi="Times New Roman"/>
                <w:szCs w:val="20"/>
                <w:lang w:eastAsia="en-US"/>
              </w:rPr>
              <w:t>2 894 645,3</w:t>
            </w:r>
          </w:p>
        </w:tc>
        <w:tc>
          <w:tcPr>
            <w:tcW w:w="2676" w:type="dxa"/>
            <w:tcBorders>
              <w:top w:val="nil"/>
              <w:left w:val="nil"/>
              <w:bottom w:val="double" w:sz="4" w:space="0" w:color="auto"/>
              <w:right w:val="nil"/>
            </w:tcBorders>
            <w:vAlign w:val="bottom"/>
          </w:tcPr>
          <w:p w:rsidR="00C2708E" w:rsidRPr="00105EA5" w:rsidRDefault="002000CE" w:rsidP="00C2708E">
            <w:pPr>
              <w:spacing w:line="600" w:lineRule="exact"/>
              <w:ind w:right="113"/>
              <w:jc w:val="right"/>
              <w:rPr>
                <w:rFonts w:ascii="Times New Roman" w:hAnsi="Times New Roman"/>
                <w:szCs w:val="20"/>
                <w:lang w:eastAsia="en-US"/>
              </w:rPr>
            </w:pPr>
            <w:r>
              <w:rPr>
                <w:rFonts w:ascii="Times New Roman" w:hAnsi="Times New Roman"/>
                <w:szCs w:val="20"/>
                <w:lang w:eastAsia="en-US"/>
              </w:rPr>
              <w:t>105,4</w:t>
            </w:r>
          </w:p>
        </w:tc>
      </w:tr>
    </w:tbl>
    <w:p w:rsidR="00652064" w:rsidRPr="00281811" w:rsidRDefault="003E1C7A" w:rsidP="003E1C7A">
      <w:pPr>
        <w:keepNext/>
        <w:keepLines/>
        <w:spacing w:before="80" w:after="80" w:line="240" w:lineRule="exact"/>
        <w:mirrorIndents/>
        <w:jc w:val="center"/>
        <w:rPr>
          <w:rFonts w:ascii="Times New Roman" w:hAnsi="Times New Roman"/>
          <w:b/>
          <w:sz w:val="24"/>
          <w:szCs w:val="22"/>
        </w:rPr>
      </w:pPr>
      <w:r w:rsidRPr="003E1C7A">
        <w:rPr>
          <w:rFonts w:ascii="Times New Roman" w:hAnsi="Times New Roman"/>
          <w:b/>
          <w:sz w:val="24"/>
          <w:szCs w:val="22"/>
        </w:rPr>
        <w:br/>
      </w:r>
      <w:r w:rsidR="00652064" w:rsidRPr="00281811">
        <w:rPr>
          <w:rFonts w:ascii="Times New Roman" w:hAnsi="Times New Roman"/>
          <w:b/>
          <w:sz w:val="24"/>
          <w:szCs w:val="22"/>
        </w:rPr>
        <w:t>Динамика пассажирооборота автомобильного транспорта</w:t>
      </w:r>
    </w:p>
    <w:tbl>
      <w:tblPr>
        <w:tblW w:w="9824" w:type="dxa"/>
        <w:jc w:val="center"/>
        <w:tblInd w:w="-434" w:type="dxa"/>
        <w:tblLayout w:type="fixed"/>
        <w:tblCellMar>
          <w:left w:w="71" w:type="dxa"/>
          <w:right w:w="71" w:type="dxa"/>
        </w:tblCellMar>
        <w:tblLook w:val="04A0" w:firstRow="1" w:lastRow="0" w:firstColumn="1" w:lastColumn="0" w:noHBand="0" w:noVBand="1"/>
      </w:tblPr>
      <w:tblGrid>
        <w:gridCol w:w="3552"/>
        <w:gridCol w:w="1701"/>
        <w:gridCol w:w="2285"/>
        <w:gridCol w:w="2286"/>
      </w:tblGrid>
      <w:tr w:rsidR="00652064" w:rsidRPr="00281811" w:rsidTr="00EF7A81">
        <w:trPr>
          <w:trHeight w:val="20"/>
          <w:jc w:val="center"/>
        </w:trPr>
        <w:tc>
          <w:tcPr>
            <w:tcW w:w="3552" w:type="dxa"/>
            <w:vMerge w:val="restart"/>
            <w:tcBorders>
              <w:top w:val="double" w:sz="4" w:space="0" w:color="auto"/>
              <w:left w:val="nil"/>
              <w:bottom w:val="double" w:sz="4" w:space="0" w:color="auto"/>
              <w:right w:val="single" w:sz="4" w:space="0" w:color="auto"/>
            </w:tcBorders>
          </w:tcPr>
          <w:p w:rsidR="00652064" w:rsidRPr="00281811" w:rsidRDefault="00652064" w:rsidP="00281811">
            <w:pPr>
              <w:spacing w:before="40" w:after="40" w:line="240" w:lineRule="exact"/>
              <w:ind w:left="-57" w:right="-57"/>
              <w:jc w:val="center"/>
              <w:rPr>
                <w:rFonts w:ascii="Times New Roman" w:hAnsi="Times New Roman"/>
                <w:szCs w:val="20"/>
                <w:lang w:eastAsia="en-US"/>
              </w:rPr>
            </w:pPr>
          </w:p>
        </w:tc>
        <w:tc>
          <w:tcPr>
            <w:tcW w:w="6272" w:type="dxa"/>
            <w:gridSpan w:val="3"/>
            <w:tcBorders>
              <w:top w:val="double" w:sz="4" w:space="0" w:color="auto"/>
              <w:left w:val="single" w:sz="4" w:space="0" w:color="auto"/>
              <w:bottom w:val="single" w:sz="4" w:space="0" w:color="auto"/>
              <w:right w:val="nil"/>
            </w:tcBorders>
            <w:hideMark/>
          </w:tcPr>
          <w:p w:rsidR="00652064" w:rsidRPr="00281811" w:rsidRDefault="00652064" w:rsidP="00C131B5">
            <w:pPr>
              <w:spacing w:line="300" w:lineRule="exact"/>
              <w:ind w:left="-57" w:right="-57"/>
              <w:jc w:val="center"/>
              <w:rPr>
                <w:rFonts w:ascii="Times New Roman" w:hAnsi="Times New Roman"/>
                <w:szCs w:val="20"/>
                <w:lang w:eastAsia="en-US"/>
              </w:rPr>
            </w:pPr>
            <w:r w:rsidRPr="00281811">
              <w:rPr>
                <w:rFonts w:ascii="Times New Roman" w:hAnsi="Times New Roman"/>
                <w:szCs w:val="20"/>
                <w:lang w:eastAsia="en-US"/>
              </w:rPr>
              <w:t>Пассажирооборот</w:t>
            </w:r>
          </w:p>
        </w:tc>
      </w:tr>
      <w:tr w:rsidR="00652064" w:rsidRPr="00281811" w:rsidTr="00EF7A81">
        <w:trPr>
          <w:trHeight w:val="20"/>
          <w:jc w:val="center"/>
        </w:trPr>
        <w:tc>
          <w:tcPr>
            <w:tcW w:w="3552" w:type="dxa"/>
            <w:vMerge/>
            <w:tcBorders>
              <w:top w:val="double" w:sz="4" w:space="0" w:color="auto"/>
              <w:left w:val="nil"/>
              <w:bottom w:val="double" w:sz="4" w:space="0" w:color="auto"/>
              <w:right w:val="single" w:sz="4" w:space="0" w:color="auto"/>
            </w:tcBorders>
            <w:hideMark/>
          </w:tcPr>
          <w:p w:rsidR="00652064" w:rsidRPr="00281811" w:rsidRDefault="00652064" w:rsidP="00281811">
            <w:pPr>
              <w:spacing w:before="40" w:after="40" w:line="240" w:lineRule="exact"/>
              <w:jc w:val="center"/>
              <w:rPr>
                <w:rFonts w:ascii="Times New Roman" w:hAnsi="Times New Roman"/>
                <w:szCs w:val="20"/>
                <w:lang w:eastAsia="en-US"/>
              </w:rPr>
            </w:pPr>
          </w:p>
        </w:tc>
        <w:tc>
          <w:tcPr>
            <w:tcW w:w="1701" w:type="dxa"/>
            <w:vMerge w:val="restart"/>
            <w:tcBorders>
              <w:top w:val="single" w:sz="4" w:space="0" w:color="auto"/>
              <w:left w:val="single" w:sz="4" w:space="0" w:color="auto"/>
              <w:bottom w:val="double" w:sz="4" w:space="0" w:color="auto"/>
              <w:right w:val="single" w:sz="4" w:space="0" w:color="auto"/>
            </w:tcBorders>
            <w:hideMark/>
          </w:tcPr>
          <w:p w:rsidR="00652064" w:rsidRPr="00281811" w:rsidRDefault="00652064" w:rsidP="00C131B5">
            <w:pPr>
              <w:spacing w:line="300" w:lineRule="exact"/>
              <w:ind w:left="-57" w:right="-57"/>
              <w:jc w:val="center"/>
              <w:rPr>
                <w:rFonts w:ascii="Times New Roman" w:hAnsi="Times New Roman"/>
                <w:szCs w:val="20"/>
                <w:lang w:eastAsia="en-US"/>
              </w:rPr>
            </w:pPr>
            <w:r w:rsidRPr="00281811">
              <w:rPr>
                <w:rFonts w:ascii="Times New Roman" w:hAnsi="Times New Roman"/>
                <w:szCs w:val="20"/>
                <w:lang w:eastAsia="en-US"/>
              </w:rPr>
              <w:t xml:space="preserve">тыс. </w:t>
            </w:r>
            <w:r w:rsidR="00043985" w:rsidRPr="00281811">
              <w:rPr>
                <w:rFonts w:ascii="Times New Roman" w:hAnsi="Times New Roman"/>
                <w:szCs w:val="20"/>
                <w:lang w:eastAsia="en-US"/>
              </w:rPr>
              <w:t>пасс</w:t>
            </w:r>
            <w:r w:rsidRPr="00281811">
              <w:rPr>
                <w:rFonts w:ascii="Times New Roman" w:hAnsi="Times New Roman"/>
                <w:szCs w:val="20"/>
                <w:lang w:eastAsia="en-US"/>
              </w:rPr>
              <w:t>-км</w:t>
            </w:r>
          </w:p>
        </w:tc>
        <w:tc>
          <w:tcPr>
            <w:tcW w:w="4571" w:type="dxa"/>
            <w:gridSpan w:val="2"/>
            <w:tcBorders>
              <w:top w:val="single" w:sz="4" w:space="0" w:color="auto"/>
              <w:left w:val="single" w:sz="4" w:space="0" w:color="auto"/>
              <w:bottom w:val="single" w:sz="4" w:space="0" w:color="auto"/>
              <w:right w:val="nil"/>
            </w:tcBorders>
            <w:hideMark/>
          </w:tcPr>
          <w:p w:rsidR="00652064" w:rsidRPr="00281811" w:rsidRDefault="00652064" w:rsidP="00C131B5">
            <w:pPr>
              <w:spacing w:line="300" w:lineRule="exact"/>
              <w:ind w:left="-57" w:right="-57"/>
              <w:jc w:val="center"/>
              <w:rPr>
                <w:rFonts w:ascii="Times New Roman" w:hAnsi="Times New Roman"/>
                <w:szCs w:val="20"/>
                <w:lang w:eastAsia="en-US"/>
              </w:rPr>
            </w:pPr>
            <w:r w:rsidRPr="00281811">
              <w:rPr>
                <w:rFonts w:ascii="Times New Roman" w:hAnsi="Times New Roman"/>
                <w:szCs w:val="20"/>
                <w:lang w:eastAsia="en-US"/>
              </w:rPr>
              <w:t>в % к</w:t>
            </w:r>
          </w:p>
        </w:tc>
      </w:tr>
      <w:tr w:rsidR="00652064" w:rsidRPr="00281811" w:rsidTr="00EF7A81">
        <w:trPr>
          <w:trHeight w:val="20"/>
          <w:jc w:val="center"/>
        </w:trPr>
        <w:tc>
          <w:tcPr>
            <w:tcW w:w="3552" w:type="dxa"/>
            <w:vMerge/>
            <w:tcBorders>
              <w:top w:val="double" w:sz="4" w:space="0" w:color="auto"/>
              <w:left w:val="nil"/>
              <w:bottom w:val="double" w:sz="4" w:space="0" w:color="auto"/>
              <w:right w:val="single" w:sz="4" w:space="0" w:color="auto"/>
            </w:tcBorders>
            <w:hideMark/>
          </w:tcPr>
          <w:p w:rsidR="00652064" w:rsidRPr="00281811" w:rsidRDefault="00652064" w:rsidP="00281811">
            <w:pPr>
              <w:spacing w:before="40" w:after="40" w:line="240" w:lineRule="exact"/>
              <w:jc w:val="center"/>
              <w:rPr>
                <w:rFonts w:ascii="Times New Roman" w:hAnsi="Times New Roman"/>
                <w:szCs w:val="20"/>
                <w:lang w:eastAsia="en-US"/>
              </w:rPr>
            </w:pPr>
          </w:p>
        </w:tc>
        <w:tc>
          <w:tcPr>
            <w:tcW w:w="1701" w:type="dxa"/>
            <w:vMerge/>
            <w:tcBorders>
              <w:top w:val="single" w:sz="4" w:space="0" w:color="auto"/>
              <w:left w:val="single" w:sz="4" w:space="0" w:color="auto"/>
              <w:bottom w:val="double" w:sz="4" w:space="0" w:color="auto"/>
              <w:right w:val="single" w:sz="4" w:space="0" w:color="auto"/>
            </w:tcBorders>
            <w:hideMark/>
          </w:tcPr>
          <w:p w:rsidR="00652064" w:rsidRPr="00281811" w:rsidRDefault="00652064" w:rsidP="00C131B5">
            <w:pPr>
              <w:spacing w:line="300" w:lineRule="exact"/>
              <w:jc w:val="center"/>
              <w:rPr>
                <w:rFonts w:ascii="Times New Roman" w:hAnsi="Times New Roman"/>
                <w:szCs w:val="20"/>
                <w:lang w:eastAsia="en-US"/>
              </w:rPr>
            </w:pPr>
          </w:p>
        </w:tc>
        <w:tc>
          <w:tcPr>
            <w:tcW w:w="2285" w:type="dxa"/>
            <w:tcBorders>
              <w:top w:val="single" w:sz="4" w:space="0" w:color="auto"/>
              <w:left w:val="single" w:sz="4" w:space="0" w:color="auto"/>
              <w:bottom w:val="double" w:sz="4" w:space="0" w:color="auto"/>
              <w:right w:val="single" w:sz="4" w:space="0" w:color="auto"/>
            </w:tcBorders>
            <w:hideMark/>
          </w:tcPr>
          <w:p w:rsidR="00652064" w:rsidRPr="00281811" w:rsidRDefault="00652064" w:rsidP="00C131B5">
            <w:pPr>
              <w:spacing w:line="300" w:lineRule="exact"/>
              <w:ind w:left="-57" w:right="-57"/>
              <w:jc w:val="center"/>
              <w:rPr>
                <w:rFonts w:ascii="Times New Roman" w:hAnsi="Times New Roman"/>
                <w:szCs w:val="20"/>
                <w:lang w:eastAsia="en-US"/>
              </w:rPr>
            </w:pPr>
            <w:r w:rsidRPr="00281811">
              <w:rPr>
                <w:rFonts w:ascii="Times New Roman" w:hAnsi="Times New Roman"/>
                <w:szCs w:val="20"/>
                <w:lang w:eastAsia="en-US"/>
              </w:rPr>
              <w:t xml:space="preserve">соответствующему </w:t>
            </w:r>
            <w:r w:rsidRPr="00281811">
              <w:rPr>
                <w:rFonts w:ascii="Times New Roman" w:hAnsi="Times New Roman"/>
                <w:szCs w:val="20"/>
                <w:lang w:eastAsia="en-US"/>
              </w:rPr>
              <w:br/>
              <w:t>периоду предыдущего года</w:t>
            </w:r>
          </w:p>
        </w:tc>
        <w:tc>
          <w:tcPr>
            <w:tcW w:w="2286" w:type="dxa"/>
            <w:tcBorders>
              <w:top w:val="single" w:sz="4" w:space="0" w:color="auto"/>
              <w:left w:val="single" w:sz="4" w:space="0" w:color="auto"/>
              <w:bottom w:val="double" w:sz="4" w:space="0" w:color="auto"/>
              <w:right w:val="nil"/>
            </w:tcBorders>
            <w:hideMark/>
          </w:tcPr>
          <w:p w:rsidR="00652064" w:rsidRPr="00281811" w:rsidRDefault="00652064" w:rsidP="00C131B5">
            <w:pPr>
              <w:spacing w:line="300" w:lineRule="exact"/>
              <w:ind w:left="-57" w:right="-57"/>
              <w:jc w:val="center"/>
              <w:rPr>
                <w:rFonts w:ascii="Times New Roman" w:hAnsi="Times New Roman"/>
                <w:szCs w:val="20"/>
                <w:lang w:eastAsia="en-US"/>
              </w:rPr>
            </w:pPr>
            <w:r w:rsidRPr="00281811">
              <w:rPr>
                <w:rFonts w:ascii="Times New Roman" w:hAnsi="Times New Roman"/>
                <w:szCs w:val="20"/>
                <w:lang w:eastAsia="en-US"/>
              </w:rPr>
              <w:t>предыдущему</w:t>
            </w:r>
            <w:r w:rsidRPr="00281811">
              <w:rPr>
                <w:rFonts w:ascii="Times New Roman" w:hAnsi="Times New Roman"/>
                <w:szCs w:val="20"/>
                <w:lang w:eastAsia="en-US"/>
              </w:rPr>
              <w:br/>
              <w:t>периоду</w:t>
            </w:r>
          </w:p>
        </w:tc>
      </w:tr>
      <w:tr w:rsidR="00652064" w:rsidRPr="00281811" w:rsidTr="00EF7A81">
        <w:trPr>
          <w:trHeight w:val="20"/>
          <w:jc w:val="center"/>
        </w:trPr>
        <w:tc>
          <w:tcPr>
            <w:tcW w:w="9824" w:type="dxa"/>
            <w:gridSpan w:val="4"/>
            <w:tcBorders>
              <w:top w:val="double" w:sz="4" w:space="0" w:color="auto"/>
              <w:left w:val="nil"/>
              <w:bottom w:val="nil"/>
              <w:right w:val="nil"/>
            </w:tcBorders>
            <w:vAlign w:val="bottom"/>
            <w:hideMark/>
          </w:tcPr>
          <w:p w:rsidR="00652064" w:rsidRPr="00281811" w:rsidRDefault="00652064" w:rsidP="00935DC6">
            <w:pPr>
              <w:tabs>
                <w:tab w:val="decimal" w:pos="908"/>
              </w:tabs>
              <w:spacing w:before="60" w:after="60"/>
              <w:ind w:right="159"/>
              <w:jc w:val="center"/>
              <w:rPr>
                <w:rFonts w:ascii="Times New Roman" w:hAnsi="Times New Roman"/>
                <w:szCs w:val="20"/>
                <w:lang w:eastAsia="en-US"/>
              </w:rPr>
            </w:pPr>
            <w:r w:rsidRPr="00281811">
              <w:rPr>
                <w:rFonts w:ascii="Times New Roman" w:hAnsi="Times New Roman"/>
                <w:b/>
                <w:szCs w:val="20"/>
                <w:lang w:eastAsia="en-US"/>
              </w:rPr>
              <w:t>202</w:t>
            </w:r>
            <w:r w:rsidR="005D7035">
              <w:rPr>
                <w:rFonts w:ascii="Times New Roman" w:hAnsi="Times New Roman"/>
                <w:b/>
                <w:szCs w:val="20"/>
                <w:lang w:eastAsia="en-US"/>
              </w:rPr>
              <w:t>3</w:t>
            </w:r>
            <w:r w:rsidRPr="00281811">
              <w:rPr>
                <w:rFonts w:ascii="Times New Roman" w:hAnsi="Times New Roman"/>
                <w:b/>
                <w:szCs w:val="20"/>
                <w:lang w:eastAsia="en-US"/>
              </w:rPr>
              <w:t xml:space="preserve"> год</w:t>
            </w:r>
          </w:p>
        </w:tc>
      </w:tr>
      <w:tr w:rsidR="00C131B5" w:rsidRPr="00281811" w:rsidTr="00102237">
        <w:trPr>
          <w:trHeight w:val="20"/>
          <w:jc w:val="center"/>
        </w:trPr>
        <w:tc>
          <w:tcPr>
            <w:tcW w:w="3552" w:type="dxa"/>
            <w:vAlign w:val="bottom"/>
            <w:hideMark/>
          </w:tcPr>
          <w:p w:rsidR="00C131B5" w:rsidRPr="003E1C7A" w:rsidRDefault="00C131B5" w:rsidP="00935DC6">
            <w:pPr>
              <w:snapToGrid w:val="0"/>
              <w:spacing w:before="60" w:after="60" w:line="200" w:lineRule="exact"/>
              <w:ind w:left="113" w:right="227"/>
              <w:rPr>
                <w:rFonts w:ascii="Times New Roman" w:eastAsia="Calibri" w:hAnsi="Times New Roman"/>
                <w:b/>
                <w:szCs w:val="20"/>
                <w:lang w:val="en-US" w:eastAsia="en-US"/>
              </w:rPr>
            </w:pPr>
            <w:r w:rsidRPr="00281811">
              <w:rPr>
                <w:rFonts w:ascii="Times New Roman" w:eastAsia="Calibri" w:hAnsi="Times New Roman"/>
                <w:szCs w:val="20"/>
                <w:lang w:eastAsia="en-US"/>
              </w:rPr>
              <w:t>Январь</w:t>
            </w:r>
          </w:p>
        </w:tc>
        <w:tc>
          <w:tcPr>
            <w:tcW w:w="1701" w:type="dxa"/>
            <w:vAlign w:val="bottom"/>
          </w:tcPr>
          <w:p w:rsidR="00C131B5" w:rsidRPr="000F7D4C" w:rsidRDefault="00C131B5" w:rsidP="00935DC6">
            <w:pPr>
              <w:spacing w:before="60" w:after="60" w:line="200" w:lineRule="exact"/>
              <w:ind w:left="57" w:right="113"/>
              <w:jc w:val="right"/>
              <w:rPr>
                <w:rFonts w:ascii="Times New Roman" w:hAnsi="Times New Roman"/>
                <w:szCs w:val="20"/>
              </w:rPr>
            </w:pPr>
            <w:r>
              <w:rPr>
                <w:rFonts w:ascii="Times New Roman" w:hAnsi="Times New Roman"/>
                <w:szCs w:val="20"/>
              </w:rPr>
              <w:t>359 638,6</w:t>
            </w:r>
          </w:p>
        </w:tc>
        <w:tc>
          <w:tcPr>
            <w:tcW w:w="2285" w:type="dxa"/>
            <w:vAlign w:val="bottom"/>
          </w:tcPr>
          <w:p w:rsidR="00C131B5" w:rsidRPr="00281811" w:rsidRDefault="00C131B5" w:rsidP="00935DC6">
            <w:pPr>
              <w:tabs>
                <w:tab w:val="decimal" w:pos="1769"/>
              </w:tabs>
              <w:spacing w:before="60" w:after="60" w:line="200" w:lineRule="exact"/>
              <w:ind w:left="57" w:right="113"/>
              <w:jc w:val="right"/>
              <w:rPr>
                <w:rFonts w:ascii="Times New Roman" w:hAnsi="Times New Roman"/>
                <w:szCs w:val="20"/>
              </w:rPr>
            </w:pPr>
            <w:r>
              <w:rPr>
                <w:rFonts w:ascii="Times New Roman" w:hAnsi="Times New Roman"/>
                <w:szCs w:val="20"/>
              </w:rPr>
              <w:t>99,2</w:t>
            </w:r>
          </w:p>
        </w:tc>
        <w:tc>
          <w:tcPr>
            <w:tcW w:w="2286" w:type="dxa"/>
            <w:vAlign w:val="bottom"/>
          </w:tcPr>
          <w:p w:rsidR="00C131B5" w:rsidRPr="00281811" w:rsidRDefault="00C131B5" w:rsidP="00935DC6">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89,6</w:t>
            </w:r>
          </w:p>
        </w:tc>
      </w:tr>
      <w:tr w:rsidR="00C131B5" w:rsidRPr="00281811" w:rsidTr="00CB635C">
        <w:trPr>
          <w:trHeight w:val="70"/>
          <w:jc w:val="center"/>
        </w:trPr>
        <w:tc>
          <w:tcPr>
            <w:tcW w:w="3552" w:type="dxa"/>
            <w:vAlign w:val="bottom"/>
            <w:hideMark/>
          </w:tcPr>
          <w:p w:rsidR="00C131B5" w:rsidRPr="00281811" w:rsidRDefault="00C131B5" w:rsidP="00935DC6">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Февраль</w:t>
            </w:r>
          </w:p>
        </w:tc>
        <w:tc>
          <w:tcPr>
            <w:tcW w:w="1701" w:type="dxa"/>
            <w:vAlign w:val="bottom"/>
          </w:tcPr>
          <w:p w:rsidR="00C131B5" w:rsidRPr="006E43E3" w:rsidRDefault="00C131B5" w:rsidP="00935DC6">
            <w:pPr>
              <w:spacing w:before="60" w:after="60" w:line="200" w:lineRule="exact"/>
              <w:ind w:left="57" w:right="113"/>
              <w:jc w:val="right"/>
              <w:rPr>
                <w:rFonts w:ascii="Times New Roman" w:hAnsi="Times New Roman"/>
                <w:szCs w:val="20"/>
              </w:rPr>
            </w:pPr>
            <w:r>
              <w:rPr>
                <w:rFonts w:ascii="Times New Roman" w:hAnsi="Times New Roman"/>
                <w:szCs w:val="20"/>
              </w:rPr>
              <w:t>366 330,4</w:t>
            </w:r>
          </w:p>
        </w:tc>
        <w:tc>
          <w:tcPr>
            <w:tcW w:w="2285" w:type="dxa"/>
            <w:vAlign w:val="bottom"/>
          </w:tcPr>
          <w:p w:rsidR="00C131B5" w:rsidRPr="00281811" w:rsidRDefault="00C131B5" w:rsidP="00935DC6">
            <w:pPr>
              <w:tabs>
                <w:tab w:val="decimal" w:pos="1769"/>
              </w:tabs>
              <w:spacing w:before="60" w:after="60" w:line="200" w:lineRule="exact"/>
              <w:ind w:left="57" w:right="113"/>
              <w:jc w:val="right"/>
              <w:rPr>
                <w:rFonts w:ascii="Times New Roman" w:hAnsi="Times New Roman"/>
                <w:szCs w:val="20"/>
              </w:rPr>
            </w:pPr>
            <w:r>
              <w:rPr>
                <w:rFonts w:ascii="Times New Roman" w:hAnsi="Times New Roman"/>
                <w:szCs w:val="20"/>
              </w:rPr>
              <w:t>93,6</w:t>
            </w:r>
          </w:p>
        </w:tc>
        <w:tc>
          <w:tcPr>
            <w:tcW w:w="2286" w:type="dxa"/>
            <w:vAlign w:val="bottom"/>
          </w:tcPr>
          <w:p w:rsidR="00C131B5" w:rsidRPr="00281811" w:rsidRDefault="00C131B5" w:rsidP="00935DC6">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101,9</w:t>
            </w:r>
          </w:p>
        </w:tc>
      </w:tr>
      <w:tr w:rsidR="00C131B5" w:rsidRPr="00281811" w:rsidTr="00102237">
        <w:trPr>
          <w:trHeight w:val="20"/>
          <w:jc w:val="center"/>
        </w:trPr>
        <w:tc>
          <w:tcPr>
            <w:tcW w:w="3552" w:type="dxa"/>
            <w:vAlign w:val="bottom"/>
            <w:hideMark/>
          </w:tcPr>
          <w:p w:rsidR="00C131B5" w:rsidRPr="00281811" w:rsidRDefault="00C131B5" w:rsidP="00935DC6">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Март</w:t>
            </w:r>
          </w:p>
        </w:tc>
        <w:tc>
          <w:tcPr>
            <w:tcW w:w="1701" w:type="dxa"/>
            <w:vAlign w:val="bottom"/>
          </w:tcPr>
          <w:p w:rsidR="00C131B5" w:rsidRDefault="00C131B5" w:rsidP="00935DC6">
            <w:pPr>
              <w:spacing w:before="60" w:after="60" w:line="200" w:lineRule="exact"/>
              <w:ind w:left="57" w:right="113"/>
              <w:jc w:val="right"/>
              <w:rPr>
                <w:rFonts w:ascii="Times New Roman" w:hAnsi="Times New Roman"/>
                <w:szCs w:val="20"/>
              </w:rPr>
            </w:pPr>
            <w:r>
              <w:rPr>
                <w:rFonts w:ascii="Times New Roman" w:hAnsi="Times New Roman"/>
                <w:szCs w:val="20"/>
              </w:rPr>
              <w:t>434 381,7</w:t>
            </w:r>
          </w:p>
        </w:tc>
        <w:tc>
          <w:tcPr>
            <w:tcW w:w="2285" w:type="dxa"/>
            <w:vAlign w:val="bottom"/>
          </w:tcPr>
          <w:p w:rsidR="00C131B5" w:rsidRDefault="00C131B5" w:rsidP="00935DC6">
            <w:pPr>
              <w:tabs>
                <w:tab w:val="decimal" w:pos="1769"/>
              </w:tabs>
              <w:spacing w:before="60" w:after="60" w:line="200" w:lineRule="exact"/>
              <w:ind w:left="57" w:right="113"/>
              <w:jc w:val="right"/>
              <w:rPr>
                <w:rFonts w:ascii="Times New Roman" w:hAnsi="Times New Roman"/>
                <w:szCs w:val="20"/>
              </w:rPr>
            </w:pPr>
            <w:r>
              <w:rPr>
                <w:rFonts w:ascii="Times New Roman" w:hAnsi="Times New Roman"/>
                <w:szCs w:val="20"/>
              </w:rPr>
              <w:t>107,5</w:t>
            </w:r>
          </w:p>
        </w:tc>
        <w:tc>
          <w:tcPr>
            <w:tcW w:w="2286" w:type="dxa"/>
            <w:vAlign w:val="bottom"/>
          </w:tcPr>
          <w:p w:rsidR="00C131B5" w:rsidRDefault="00C131B5" w:rsidP="00935DC6">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118,6</w:t>
            </w:r>
          </w:p>
        </w:tc>
      </w:tr>
      <w:tr w:rsidR="00C131B5" w:rsidRPr="00281811" w:rsidTr="00102237">
        <w:trPr>
          <w:trHeight w:val="20"/>
          <w:jc w:val="center"/>
        </w:trPr>
        <w:tc>
          <w:tcPr>
            <w:tcW w:w="3552" w:type="dxa"/>
            <w:vAlign w:val="bottom"/>
            <w:hideMark/>
          </w:tcPr>
          <w:p w:rsidR="00C131B5" w:rsidRPr="00281811" w:rsidRDefault="00C131B5" w:rsidP="00935DC6">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b/>
                <w:szCs w:val="20"/>
                <w:lang w:eastAsia="en-US"/>
              </w:rPr>
              <w:t>Январь-март</w:t>
            </w:r>
          </w:p>
        </w:tc>
        <w:tc>
          <w:tcPr>
            <w:tcW w:w="1701" w:type="dxa"/>
            <w:vAlign w:val="bottom"/>
          </w:tcPr>
          <w:p w:rsidR="00C131B5" w:rsidRPr="002E6384" w:rsidRDefault="00C131B5" w:rsidP="00935DC6">
            <w:pPr>
              <w:spacing w:before="60" w:after="60" w:line="200" w:lineRule="exact"/>
              <w:ind w:left="57" w:right="113"/>
              <w:jc w:val="right"/>
              <w:rPr>
                <w:rFonts w:ascii="Times New Roman" w:hAnsi="Times New Roman"/>
                <w:b/>
                <w:szCs w:val="20"/>
              </w:rPr>
            </w:pPr>
            <w:r>
              <w:rPr>
                <w:rFonts w:ascii="Times New Roman" w:hAnsi="Times New Roman"/>
                <w:b/>
                <w:szCs w:val="20"/>
              </w:rPr>
              <w:t>1 160 350,7</w:t>
            </w:r>
          </w:p>
        </w:tc>
        <w:tc>
          <w:tcPr>
            <w:tcW w:w="2285" w:type="dxa"/>
            <w:vAlign w:val="bottom"/>
          </w:tcPr>
          <w:p w:rsidR="00C131B5" w:rsidRPr="002E6384" w:rsidRDefault="00C131B5" w:rsidP="00935DC6">
            <w:pPr>
              <w:tabs>
                <w:tab w:val="decimal" w:pos="1769"/>
              </w:tabs>
              <w:spacing w:before="60" w:after="60" w:line="200" w:lineRule="exact"/>
              <w:ind w:left="57" w:right="113"/>
              <w:jc w:val="right"/>
              <w:rPr>
                <w:rFonts w:ascii="Times New Roman" w:hAnsi="Times New Roman"/>
                <w:b/>
                <w:szCs w:val="20"/>
              </w:rPr>
            </w:pPr>
            <w:r>
              <w:rPr>
                <w:rFonts w:ascii="Times New Roman" w:hAnsi="Times New Roman"/>
                <w:b/>
                <w:szCs w:val="20"/>
              </w:rPr>
              <w:t>100,2</w:t>
            </w:r>
          </w:p>
        </w:tc>
        <w:tc>
          <w:tcPr>
            <w:tcW w:w="2286" w:type="dxa"/>
            <w:vAlign w:val="bottom"/>
            <w:hideMark/>
          </w:tcPr>
          <w:p w:rsidR="00C131B5" w:rsidRPr="002E6384" w:rsidRDefault="00C131B5" w:rsidP="00935DC6">
            <w:pPr>
              <w:tabs>
                <w:tab w:val="decimal" w:pos="908"/>
              </w:tabs>
              <w:spacing w:before="60" w:after="60" w:line="200" w:lineRule="exact"/>
              <w:ind w:left="57" w:right="113"/>
              <w:jc w:val="right"/>
              <w:rPr>
                <w:rFonts w:ascii="Times New Roman" w:hAnsi="Times New Roman"/>
                <w:b/>
                <w:szCs w:val="20"/>
              </w:rPr>
            </w:pPr>
            <w:r w:rsidRPr="002E6384">
              <w:rPr>
                <w:rFonts w:ascii="Times New Roman" w:hAnsi="Times New Roman"/>
                <w:b/>
                <w:szCs w:val="20"/>
              </w:rPr>
              <w:t>х</w:t>
            </w:r>
          </w:p>
        </w:tc>
      </w:tr>
      <w:tr w:rsidR="00C131B5" w:rsidRPr="00281811" w:rsidTr="00102237">
        <w:trPr>
          <w:trHeight w:val="20"/>
          <w:jc w:val="center"/>
        </w:trPr>
        <w:tc>
          <w:tcPr>
            <w:tcW w:w="3552" w:type="dxa"/>
            <w:vAlign w:val="bottom"/>
            <w:hideMark/>
          </w:tcPr>
          <w:p w:rsidR="00C131B5" w:rsidRPr="00281811" w:rsidRDefault="00C131B5" w:rsidP="00935DC6">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Апрель</w:t>
            </w:r>
          </w:p>
        </w:tc>
        <w:tc>
          <w:tcPr>
            <w:tcW w:w="1701" w:type="dxa"/>
            <w:vAlign w:val="bottom"/>
          </w:tcPr>
          <w:p w:rsidR="00C131B5" w:rsidRPr="000E0FD7" w:rsidRDefault="00C131B5" w:rsidP="00935DC6">
            <w:pPr>
              <w:spacing w:before="60" w:after="60" w:line="200" w:lineRule="exact"/>
              <w:ind w:left="57" w:right="113"/>
              <w:jc w:val="right"/>
              <w:rPr>
                <w:rFonts w:ascii="Times New Roman" w:hAnsi="Times New Roman"/>
                <w:szCs w:val="20"/>
              </w:rPr>
            </w:pPr>
            <w:r>
              <w:rPr>
                <w:rFonts w:ascii="Times New Roman" w:hAnsi="Times New Roman"/>
                <w:szCs w:val="20"/>
              </w:rPr>
              <w:t>417 447,0</w:t>
            </w:r>
          </w:p>
        </w:tc>
        <w:tc>
          <w:tcPr>
            <w:tcW w:w="2285" w:type="dxa"/>
            <w:vAlign w:val="bottom"/>
          </w:tcPr>
          <w:p w:rsidR="00C131B5" w:rsidRPr="000E0FD7" w:rsidRDefault="00C131B5" w:rsidP="00935DC6">
            <w:pPr>
              <w:tabs>
                <w:tab w:val="decimal" w:pos="1769"/>
              </w:tabs>
              <w:spacing w:before="60" w:after="60" w:line="200" w:lineRule="exact"/>
              <w:ind w:left="57" w:right="113"/>
              <w:jc w:val="right"/>
              <w:rPr>
                <w:rFonts w:ascii="Times New Roman" w:hAnsi="Times New Roman"/>
                <w:szCs w:val="20"/>
              </w:rPr>
            </w:pPr>
            <w:r>
              <w:rPr>
                <w:rFonts w:ascii="Times New Roman" w:hAnsi="Times New Roman"/>
                <w:szCs w:val="20"/>
              </w:rPr>
              <w:t>108,4</w:t>
            </w:r>
          </w:p>
        </w:tc>
        <w:tc>
          <w:tcPr>
            <w:tcW w:w="2286" w:type="dxa"/>
            <w:vAlign w:val="bottom"/>
          </w:tcPr>
          <w:p w:rsidR="00C131B5" w:rsidRPr="000E0FD7" w:rsidRDefault="00C131B5" w:rsidP="00935DC6">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96,1</w:t>
            </w:r>
          </w:p>
        </w:tc>
      </w:tr>
      <w:tr w:rsidR="00C131B5" w:rsidRPr="00281811" w:rsidTr="00102237">
        <w:trPr>
          <w:trHeight w:val="20"/>
          <w:jc w:val="center"/>
        </w:trPr>
        <w:tc>
          <w:tcPr>
            <w:tcW w:w="3552" w:type="dxa"/>
            <w:vAlign w:val="bottom"/>
            <w:hideMark/>
          </w:tcPr>
          <w:p w:rsidR="00C131B5" w:rsidRPr="00281811" w:rsidRDefault="00C131B5" w:rsidP="00935DC6">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Май</w:t>
            </w:r>
          </w:p>
        </w:tc>
        <w:tc>
          <w:tcPr>
            <w:tcW w:w="1701" w:type="dxa"/>
            <w:vAlign w:val="bottom"/>
          </w:tcPr>
          <w:p w:rsidR="00C131B5" w:rsidRDefault="00C131B5" w:rsidP="00935DC6">
            <w:pPr>
              <w:spacing w:before="60" w:after="60" w:line="200" w:lineRule="exact"/>
              <w:ind w:left="57" w:right="113"/>
              <w:jc w:val="right"/>
              <w:rPr>
                <w:rFonts w:ascii="Times New Roman" w:hAnsi="Times New Roman"/>
                <w:szCs w:val="20"/>
              </w:rPr>
            </w:pPr>
            <w:r>
              <w:rPr>
                <w:rFonts w:ascii="Times New Roman" w:hAnsi="Times New Roman"/>
                <w:szCs w:val="20"/>
              </w:rPr>
              <w:t>397 699,9</w:t>
            </w:r>
          </w:p>
        </w:tc>
        <w:tc>
          <w:tcPr>
            <w:tcW w:w="2285" w:type="dxa"/>
            <w:vAlign w:val="bottom"/>
          </w:tcPr>
          <w:p w:rsidR="00C131B5" w:rsidRDefault="00C131B5" w:rsidP="00935DC6">
            <w:pPr>
              <w:tabs>
                <w:tab w:val="decimal" w:pos="1769"/>
              </w:tabs>
              <w:spacing w:before="60" w:after="60" w:line="200" w:lineRule="exact"/>
              <w:ind w:left="57" w:right="113"/>
              <w:jc w:val="right"/>
              <w:rPr>
                <w:rFonts w:ascii="Times New Roman" w:hAnsi="Times New Roman"/>
                <w:szCs w:val="20"/>
              </w:rPr>
            </w:pPr>
            <w:r>
              <w:rPr>
                <w:rFonts w:ascii="Times New Roman" w:hAnsi="Times New Roman"/>
                <w:szCs w:val="20"/>
              </w:rPr>
              <w:t>110,6</w:t>
            </w:r>
          </w:p>
        </w:tc>
        <w:tc>
          <w:tcPr>
            <w:tcW w:w="2286" w:type="dxa"/>
            <w:vAlign w:val="bottom"/>
          </w:tcPr>
          <w:p w:rsidR="00C131B5" w:rsidRDefault="00C131B5" w:rsidP="00935DC6">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95,3</w:t>
            </w:r>
          </w:p>
        </w:tc>
      </w:tr>
      <w:tr w:rsidR="00C131B5" w:rsidRPr="00281811" w:rsidTr="00102237">
        <w:trPr>
          <w:trHeight w:val="20"/>
          <w:jc w:val="center"/>
        </w:trPr>
        <w:tc>
          <w:tcPr>
            <w:tcW w:w="3552" w:type="dxa"/>
            <w:vAlign w:val="bottom"/>
            <w:hideMark/>
          </w:tcPr>
          <w:p w:rsidR="00C131B5" w:rsidRPr="00281811" w:rsidRDefault="00C131B5" w:rsidP="00935DC6">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Июнь</w:t>
            </w:r>
          </w:p>
        </w:tc>
        <w:tc>
          <w:tcPr>
            <w:tcW w:w="1701" w:type="dxa"/>
            <w:vAlign w:val="bottom"/>
          </w:tcPr>
          <w:p w:rsidR="00C131B5" w:rsidRDefault="00C131B5" w:rsidP="00935DC6">
            <w:pPr>
              <w:spacing w:before="60" w:after="60" w:line="200" w:lineRule="exact"/>
              <w:ind w:left="57" w:right="113"/>
              <w:jc w:val="right"/>
              <w:rPr>
                <w:rFonts w:ascii="Times New Roman" w:hAnsi="Times New Roman"/>
                <w:szCs w:val="20"/>
              </w:rPr>
            </w:pPr>
            <w:r>
              <w:rPr>
                <w:rFonts w:ascii="Times New Roman" w:hAnsi="Times New Roman"/>
                <w:szCs w:val="20"/>
              </w:rPr>
              <w:t>390 017,7</w:t>
            </w:r>
          </w:p>
        </w:tc>
        <w:tc>
          <w:tcPr>
            <w:tcW w:w="2285" w:type="dxa"/>
            <w:vAlign w:val="bottom"/>
          </w:tcPr>
          <w:p w:rsidR="00C131B5" w:rsidRDefault="00C131B5" w:rsidP="00935DC6">
            <w:pPr>
              <w:tabs>
                <w:tab w:val="decimal" w:pos="1769"/>
              </w:tabs>
              <w:spacing w:before="60" w:after="60" w:line="200" w:lineRule="exact"/>
              <w:ind w:left="57" w:right="113"/>
              <w:jc w:val="right"/>
              <w:rPr>
                <w:rFonts w:ascii="Times New Roman" w:hAnsi="Times New Roman"/>
                <w:szCs w:val="20"/>
              </w:rPr>
            </w:pPr>
            <w:r>
              <w:rPr>
                <w:rFonts w:ascii="Times New Roman" w:hAnsi="Times New Roman"/>
                <w:szCs w:val="20"/>
              </w:rPr>
              <w:t>103,8</w:t>
            </w:r>
          </w:p>
        </w:tc>
        <w:tc>
          <w:tcPr>
            <w:tcW w:w="2286" w:type="dxa"/>
            <w:vAlign w:val="bottom"/>
          </w:tcPr>
          <w:p w:rsidR="00C131B5" w:rsidRDefault="00C131B5" w:rsidP="00935DC6">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98,1</w:t>
            </w:r>
          </w:p>
        </w:tc>
      </w:tr>
      <w:tr w:rsidR="00C131B5" w:rsidRPr="00281811" w:rsidTr="00102237">
        <w:trPr>
          <w:trHeight w:val="20"/>
          <w:jc w:val="center"/>
        </w:trPr>
        <w:tc>
          <w:tcPr>
            <w:tcW w:w="3552" w:type="dxa"/>
            <w:vAlign w:val="bottom"/>
            <w:hideMark/>
          </w:tcPr>
          <w:p w:rsidR="00C131B5" w:rsidRPr="00281811" w:rsidRDefault="00C131B5" w:rsidP="00935DC6">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b/>
                <w:szCs w:val="20"/>
                <w:lang w:eastAsia="en-US"/>
              </w:rPr>
              <w:t>Январь-июнь</w:t>
            </w:r>
          </w:p>
        </w:tc>
        <w:tc>
          <w:tcPr>
            <w:tcW w:w="1701" w:type="dxa"/>
            <w:vAlign w:val="bottom"/>
          </w:tcPr>
          <w:p w:rsidR="00C131B5" w:rsidRPr="002E6384" w:rsidRDefault="00C131B5" w:rsidP="00935DC6">
            <w:pPr>
              <w:spacing w:before="60" w:after="60" w:line="200" w:lineRule="exact"/>
              <w:ind w:left="57" w:right="113"/>
              <w:jc w:val="right"/>
              <w:rPr>
                <w:rFonts w:ascii="Times New Roman" w:hAnsi="Times New Roman"/>
                <w:b/>
                <w:szCs w:val="20"/>
              </w:rPr>
            </w:pPr>
            <w:r>
              <w:rPr>
                <w:rFonts w:ascii="Times New Roman" w:hAnsi="Times New Roman"/>
                <w:b/>
                <w:szCs w:val="20"/>
              </w:rPr>
              <w:t>2 365 515,3</w:t>
            </w:r>
          </w:p>
        </w:tc>
        <w:tc>
          <w:tcPr>
            <w:tcW w:w="2285" w:type="dxa"/>
            <w:vAlign w:val="bottom"/>
          </w:tcPr>
          <w:p w:rsidR="00C131B5" w:rsidRPr="002E6384" w:rsidRDefault="00C131B5" w:rsidP="00935DC6">
            <w:pPr>
              <w:tabs>
                <w:tab w:val="decimal" w:pos="1769"/>
              </w:tabs>
              <w:spacing w:before="60" w:after="60" w:line="200" w:lineRule="exact"/>
              <w:ind w:left="57" w:right="113"/>
              <w:jc w:val="right"/>
              <w:rPr>
                <w:rFonts w:ascii="Times New Roman" w:hAnsi="Times New Roman"/>
                <w:b/>
                <w:szCs w:val="20"/>
              </w:rPr>
            </w:pPr>
            <w:r>
              <w:rPr>
                <w:rFonts w:ascii="Times New Roman" w:hAnsi="Times New Roman"/>
                <w:b/>
                <w:szCs w:val="20"/>
              </w:rPr>
              <w:t>103,8</w:t>
            </w:r>
          </w:p>
        </w:tc>
        <w:tc>
          <w:tcPr>
            <w:tcW w:w="2286" w:type="dxa"/>
            <w:vAlign w:val="bottom"/>
            <w:hideMark/>
          </w:tcPr>
          <w:p w:rsidR="00C131B5" w:rsidRPr="002E6384" w:rsidRDefault="00C131B5" w:rsidP="00935DC6">
            <w:pPr>
              <w:tabs>
                <w:tab w:val="decimal" w:pos="908"/>
              </w:tabs>
              <w:spacing w:before="60" w:after="60" w:line="200" w:lineRule="exact"/>
              <w:ind w:left="57" w:right="113"/>
              <w:jc w:val="right"/>
              <w:rPr>
                <w:rFonts w:ascii="Times New Roman" w:hAnsi="Times New Roman"/>
                <w:b/>
                <w:szCs w:val="20"/>
              </w:rPr>
            </w:pPr>
            <w:r w:rsidRPr="002E6384">
              <w:rPr>
                <w:rFonts w:ascii="Times New Roman" w:hAnsi="Times New Roman"/>
                <w:b/>
                <w:szCs w:val="20"/>
              </w:rPr>
              <w:t>х</w:t>
            </w:r>
          </w:p>
        </w:tc>
      </w:tr>
      <w:tr w:rsidR="00C131B5" w:rsidRPr="00281811" w:rsidTr="00102237">
        <w:trPr>
          <w:trHeight w:val="20"/>
          <w:jc w:val="center"/>
        </w:trPr>
        <w:tc>
          <w:tcPr>
            <w:tcW w:w="3552" w:type="dxa"/>
            <w:vAlign w:val="bottom"/>
            <w:hideMark/>
          </w:tcPr>
          <w:p w:rsidR="00C131B5" w:rsidRPr="00281811" w:rsidRDefault="00C131B5" w:rsidP="00935DC6">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Июль</w:t>
            </w:r>
          </w:p>
        </w:tc>
        <w:tc>
          <w:tcPr>
            <w:tcW w:w="1701" w:type="dxa"/>
            <w:vAlign w:val="bottom"/>
          </w:tcPr>
          <w:p w:rsidR="00C131B5" w:rsidRPr="007D096E" w:rsidRDefault="00C131B5" w:rsidP="00935DC6">
            <w:pPr>
              <w:spacing w:before="60" w:after="60" w:line="200" w:lineRule="exact"/>
              <w:ind w:left="57" w:right="113"/>
              <w:jc w:val="right"/>
              <w:rPr>
                <w:rFonts w:ascii="Times New Roman" w:hAnsi="Times New Roman"/>
                <w:szCs w:val="20"/>
              </w:rPr>
            </w:pPr>
            <w:r>
              <w:rPr>
                <w:rFonts w:ascii="Times New Roman" w:hAnsi="Times New Roman"/>
                <w:szCs w:val="20"/>
              </w:rPr>
              <w:t>381 200,1</w:t>
            </w:r>
          </w:p>
        </w:tc>
        <w:tc>
          <w:tcPr>
            <w:tcW w:w="2285" w:type="dxa"/>
            <w:vAlign w:val="bottom"/>
          </w:tcPr>
          <w:p w:rsidR="00C131B5" w:rsidRPr="007D096E" w:rsidRDefault="00C131B5" w:rsidP="00935DC6">
            <w:pPr>
              <w:tabs>
                <w:tab w:val="decimal" w:pos="1769"/>
              </w:tabs>
              <w:spacing w:before="60" w:after="60" w:line="200" w:lineRule="exact"/>
              <w:ind w:left="57" w:right="113"/>
              <w:jc w:val="right"/>
              <w:rPr>
                <w:rFonts w:ascii="Times New Roman" w:hAnsi="Times New Roman"/>
                <w:szCs w:val="20"/>
              </w:rPr>
            </w:pPr>
            <w:r>
              <w:rPr>
                <w:rFonts w:ascii="Times New Roman" w:hAnsi="Times New Roman"/>
                <w:szCs w:val="20"/>
              </w:rPr>
              <w:t>104,2</w:t>
            </w:r>
          </w:p>
        </w:tc>
        <w:tc>
          <w:tcPr>
            <w:tcW w:w="2286" w:type="dxa"/>
            <w:vAlign w:val="bottom"/>
          </w:tcPr>
          <w:p w:rsidR="00C131B5" w:rsidRPr="007D096E" w:rsidRDefault="00C131B5" w:rsidP="00935DC6">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97,7</w:t>
            </w:r>
          </w:p>
        </w:tc>
      </w:tr>
      <w:tr w:rsidR="00C131B5" w:rsidRPr="00281811" w:rsidTr="00102237">
        <w:trPr>
          <w:trHeight w:val="20"/>
          <w:jc w:val="center"/>
        </w:trPr>
        <w:tc>
          <w:tcPr>
            <w:tcW w:w="3552" w:type="dxa"/>
            <w:vAlign w:val="bottom"/>
            <w:hideMark/>
          </w:tcPr>
          <w:p w:rsidR="00C131B5" w:rsidRPr="00281811" w:rsidRDefault="00C131B5" w:rsidP="00935DC6">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Август</w:t>
            </w:r>
          </w:p>
        </w:tc>
        <w:tc>
          <w:tcPr>
            <w:tcW w:w="1701" w:type="dxa"/>
            <w:vAlign w:val="bottom"/>
          </w:tcPr>
          <w:p w:rsidR="00C131B5" w:rsidRDefault="00C131B5" w:rsidP="00935DC6">
            <w:pPr>
              <w:spacing w:before="60" w:after="60" w:line="200" w:lineRule="exact"/>
              <w:ind w:left="57" w:right="113"/>
              <w:jc w:val="right"/>
              <w:rPr>
                <w:rFonts w:ascii="Times New Roman" w:hAnsi="Times New Roman"/>
                <w:szCs w:val="20"/>
              </w:rPr>
            </w:pPr>
            <w:r>
              <w:rPr>
                <w:rFonts w:ascii="Times New Roman" w:hAnsi="Times New Roman"/>
                <w:szCs w:val="20"/>
              </w:rPr>
              <w:t>411 734,3</w:t>
            </w:r>
          </w:p>
        </w:tc>
        <w:tc>
          <w:tcPr>
            <w:tcW w:w="2285" w:type="dxa"/>
            <w:vAlign w:val="bottom"/>
          </w:tcPr>
          <w:p w:rsidR="00C131B5" w:rsidRDefault="00C131B5" w:rsidP="00935DC6">
            <w:pPr>
              <w:tabs>
                <w:tab w:val="decimal" w:pos="1769"/>
              </w:tabs>
              <w:spacing w:before="60" w:after="60" w:line="200" w:lineRule="exact"/>
              <w:ind w:left="57" w:right="113"/>
              <w:jc w:val="right"/>
              <w:rPr>
                <w:rFonts w:ascii="Times New Roman" w:hAnsi="Times New Roman"/>
                <w:szCs w:val="20"/>
              </w:rPr>
            </w:pPr>
            <w:r>
              <w:rPr>
                <w:rFonts w:ascii="Times New Roman" w:hAnsi="Times New Roman"/>
                <w:szCs w:val="20"/>
              </w:rPr>
              <w:t>111,5</w:t>
            </w:r>
          </w:p>
        </w:tc>
        <w:tc>
          <w:tcPr>
            <w:tcW w:w="2286" w:type="dxa"/>
            <w:vAlign w:val="bottom"/>
          </w:tcPr>
          <w:p w:rsidR="00C131B5" w:rsidRDefault="00C131B5" w:rsidP="00935DC6">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108,0</w:t>
            </w:r>
          </w:p>
        </w:tc>
      </w:tr>
      <w:tr w:rsidR="00C131B5" w:rsidRPr="00281811" w:rsidTr="00102237">
        <w:trPr>
          <w:trHeight w:val="20"/>
          <w:jc w:val="center"/>
        </w:trPr>
        <w:tc>
          <w:tcPr>
            <w:tcW w:w="3552" w:type="dxa"/>
            <w:vAlign w:val="bottom"/>
            <w:hideMark/>
          </w:tcPr>
          <w:p w:rsidR="00C131B5" w:rsidRPr="00281811" w:rsidRDefault="00C131B5" w:rsidP="00935DC6">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Сентябрь</w:t>
            </w:r>
          </w:p>
        </w:tc>
        <w:tc>
          <w:tcPr>
            <w:tcW w:w="1701" w:type="dxa"/>
            <w:vAlign w:val="bottom"/>
          </w:tcPr>
          <w:p w:rsidR="00C131B5" w:rsidRDefault="00C131B5" w:rsidP="00935DC6">
            <w:pPr>
              <w:spacing w:before="60" w:after="60" w:line="200" w:lineRule="exact"/>
              <w:ind w:left="57" w:right="113"/>
              <w:jc w:val="right"/>
              <w:rPr>
                <w:rFonts w:ascii="Times New Roman" w:hAnsi="Times New Roman"/>
                <w:szCs w:val="20"/>
              </w:rPr>
            </w:pPr>
            <w:r>
              <w:rPr>
                <w:rFonts w:ascii="Times New Roman" w:hAnsi="Times New Roman"/>
                <w:szCs w:val="20"/>
              </w:rPr>
              <w:t>419 973,0</w:t>
            </w:r>
          </w:p>
        </w:tc>
        <w:tc>
          <w:tcPr>
            <w:tcW w:w="2285" w:type="dxa"/>
            <w:vAlign w:val="bottom"/>
          </w:tcPr>
          <w:p w:rsidR="00C131B5" w:rsidRDefault="00C131B5" w:rsidP="00935DC6">
            <w:pPr>
              <w:tabs>
                <w:tab w:val="decimal" w:pos="1769"/>
              </w:tabs>
              <w:spacing w:before="60" w:after="60" w:line="200" w:lineRule="exact"/>
              <w:ind w:left="57" w:right="113"/>
              <w:jc w:val="right"/>
              <w:rPr>
                <w:rFonts w:ascii="Times New Roman" w:hAnsi="Times New Roman"/>
                <w:szCs w:val="20"/>
              </w:rPr>
            </w:pPr>
            <w:r>
              <w:rPr>
                <w:rFonts w:ascii="Times New Roman" w:hAnsi="Times New Roman"/>
                <w:szCs w:val="20"/>
              </w:rPr>
              <w:t>10</w:t>
            </w:r>
            <w:r>
              <w:rPr>
                <w:rFonts w:ascii="Times New Roman" w:hAnsi="Times New Roman"/>
                <w:szCs w:val="20"/>
                <w:lang w:val="en-US"/>
              </w:rPr>
              <w:t>8</w:t>
            </w:r>
            <w:r>
              <w:rPr>
                <w:rFonts w:ascii="Times New Roman" w:hAnsi="Times New Roman"/>
                <w:szCs w:val="20"/>
              </w:rPr>
              <w:t>,1</w:t>
            </w:r>
          </w:p>
        </w:tc>
        <w:tc>
          <w:tcPr>
            <w:tcW w:w="2286" w:type="dxa"/>
            <w:vAlign w:val="bottom"/>
          </w:tcPr>
          <w:p w:rsidR="00C131B5" w:rsidRDefault="00C131B5" w:rsidP="00935DC6">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102,0</w:t>
            </w:r>
          </w:p>
        </w:tc>
      </w:tr>
      <w:tr w:rsidR="00C131B5" w:rsidRPr="00281811" w:rsidTr="00102237">
        <w:trPr>
          <w:trHeight w:val="20"/>
          <w:jc w:val="center"/>
        </w:trPr>
        <w:tc>
          <w:tcPr>
            <w:tcW w:w="3552" w:type="dxa"/>
            <w:vAlign w:val="bottom"/>
            <w:hideMark/>
          </w:tcPr>
          <w:p w:rsidR="00C131B5" w:rsidRPr="00281811" w:rsidRDefault="00C131B5" w:rsidP="00935DC6">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b/>
                <w:szCs w:val="20"/>
                <w:lang w:eastAsia="en-US"/>
              </w:rPr>
              <w:t>Январь-сентябрь</w:t>
            </w:r>
          </w:p>
        </w:tc>
        <w:tc>
          <w:tcPr>
            <w:tcW w:w="1701" w:type="dxa"/>
            <w:vAlign w:val="bottom"/>
          </w:tcPr>
          <w:p w:rsidR="00C131B5" w:rsidRPr="00281811" w:rsidRDefault="00C131B5" w:rsidP="00935DC6">
            <w:pPr>
              <w:spacing w:before="60" w:after="60" w:line="200" w:lineRule="exact"/>
              <w:ind w:left="57" w:right="113"/>
              <w:jc w:val="right"/>
              <w:rPr>
                <w:rFonts w:ascii="Times New Roman" w:hAnsi="Times New Roman"/>
                <w:b/>
                <w:szCs w:val="20"/>
              </w:rPr>
            </w:pPr>
            <w:r>
              <w:rPr>
                <w:rFonts w:ascii="Times New Roman" w:hAnsi="Times New Roman"/>
                <w:b/>
                <w:szCs w:val="20"/>
              </w:rPr>
              <w:t>3 578 422,7</w:t>
            </w:r>
          </w:p>
        </w:tc>
        <w:tc>
          <w:tcPr>
            <w:tcW w:w="2285" w:type="dxa"/>
            <w:vAlign w:val="bottom"/>
          </w:tcPr>
          <w:p w:rsidR="00C131B5" w:rsidRPr="00281811" w:rsidRDefault="00C131B5" w:rsidP="00935DC6">
            <w:pPr>
              <w:spacing w:before="60" w:after="60" w:line="200" w:lineRule="exact"/>
              <w:ind w:left="57" w:right="113"/>
              <w:jc w:val="right"/>
              <w:rPr>
                <w:rFonts w:ascii="Times New Roman" w:hAnsi="Times New Roman"/>
                <w:b/>
                <w:szCs w:val="20"/>
              </w:rPr>
            </w:pPr>
            <w:r>
              <w:rPr>
                <w:rFonts w:ascii="Times New Roman" w:hAnsi="Times New Roman"/>
                <w:b/>
                <w:szCs w:val="20"/>
              </w:rPr>
              <w:t>105,2</w:t>
            </w:r>
          </w:p>
        </w:tc>
        <w:tc>
          <w:tcPr>
            <w:tcW w:w="2286" w:type="dxa"/>
            <w:vAlign w:val="bottom"/>
            <w:hideMark/>
          </w:tcPr>
          <w:p w:rsidR="00C131B5" w:rsidRPr="00281811" w:rsidRDefault="00C131B5" w:rsidP="00935DC6">
            <w:pPr>
              <w:spacing w:before="60" w:after="60" w:line="200" w:lineRule="exact"/>
              <w:ind w:left="57" w:right="113"/>
              <w:jc w:val="right"/>
              <w:rPr>
                <w:rFonts w:ascii="Times New Roman" w:hAnsi="Times New Roman"/>
                <w:b/>
                <w:szCs w:val="20"/>
              </w:rPr>
            </w:pPr>
            <w:r w:rsidRPr="00281811">
              <w:rPr>
                <w:rFonts w:ascii="Times New Roman" w:hAnsi="Times New Roman"/>
                <w:b/>
                <w:szCs w:val="20"/>
              </w:rPr>
              <w:t>х</w:t>
            </w:r>
          </w:p>
        </w:tc>
      </w:tr>
      <w:tr w:rsidR="00C131B5" w:rsidRPr="00281811" w:rsidTr="00102237">
        <w:trPr>
          <w:trHeight w:val="20"/>
          <w:jc w:val="center"/>
        </w:trPr>
        <w:tc>
          <w:tcPr>
            <w:tcW w:w="3552" w:type="dxa"/>
            <w:vAlign w:val="bottom"/>
            <w:hideMark/>
          </w:tcPr>
          <w:p w:rsidR="00C131B5" w:rsidRPr="00281811" w:rsidRDefault="00C131B5" w:rsidP="00935DC6">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Октябрь</w:t>
            </w:r>
          </w:p>
        </w:tc>
        <w:tc>
          <w:tcPr>
            <w:tcW w:w="1701" w:type="dxa"/>
            <w:vAlign w:val="bottom"/>
          </w:tcPr>
          <w:p w:rsidR="00C131B5" w:rsidRPr="006814B2" w:rsidRDefault="00C131B5" w:rsidP="00935DC6">
            <w:pPr>
              <w:spacing w:before="60" w:after="60" w:line="200" w:lineRule="exact"/>
              <w:ind w:left="57" w:right="113"/>
              <w:jc w:val="right"/>
              <w:rPr>
                <w:rFonts w:ascii="Times New Roman" w:hAnsi="Times New Roman"/>
                <w:szCs w:val="20"/>
              </w:rPr>
            </w:pPr>
            <w:r>
              <w:rPr>
                <w:rFonts w:ascii="Times New Roman" w:hAnsi="Times New Roman"/>
                <w:szCs w:val="20"/>
              </w:rPr>
              <w:t>446 182,7</w:t>
            </w:r>
          </w:p>
        </w:tc>
        <w:tc>
          <w:tcPr>
            <w:tcW w:w="2285" w:type="dxa"/>
            <w:vAlign w:val="bottom"/>
          </w:tcPr>
          <w:p w:rsidR="00C131B5" w:rsidRPr="006814B2" w:rsidRDefault="00C131B5" w:rsidP="00935DC6">
            <w:pPr>
              <w:spacing w:before="60" w:after="60" w:line="200" w:lineRule="exact"/>
              <w:ind w:left="57" w:right="113"/>
              <w:jc w:val="right"/>
              <w:rPr>
                <w:rFonts w:ascii="Times New Roman" w:hAnsi="Times New Roman"/>
                <w:szCs w:val="20"/>
              </w:rPr>
            </w:pPr>
            <w:r>
              <w:rPr>
                <w:rFonts w:ascii="Times New Roman" w:hAnsi="Times New Roman"/>
                <w:szCs w:val="20"/>
              </w:rPr>
              <w:t>109,9</w:t>
            </w:r>
          </w:p>
        </w:tc>
        <w:tc>
          <w:tcPr>
            <w:tcW w:w="2286" w:type="dxa"/>
            <w:vAlign w:val="bottom"/>
          </w:tcPr>
          <w:p w:rsidR="00C131B5" w:rsidRPr="006814B2" w:rsidRDefault="00C131B5" w:rsidP="00935DC6">
            <w:pPr>
              <w:spacing w:before="60" w:after="60" w:line="200" w:lineRule="exact"/>
              <w:ind w:left="57" w:right="113"/>
              <w:jc w:val="right"/>
              <w:rPr>
                <w:rFonts w:ascii="Times New Roman" w:hAnsi="Times New Roman"/>
                <w:szCs w:val="20"/>
              </w:rPr>
            </w:pPr>
            <w:r>
              <w:rPr>
                <w:rFonts w:ascii="Times New Roman" w:hAnsi="Times New Roman"/>
                <w:szCs w:val="20"/>
              </w:rPr>
              <w:t>106,2</w:t>
            </w:r>
          </w:p>
        </w:tc>
      </w:tr>
      <w:tr w:rsidR="00C131B5" w:rsidRPr="00281811" w:rsidTr="00102237">
        <w:trPr>
          <w:trHeight w:val="20"/>
          <w:jc w:val="center"/>
        </w:trPr>
        <w:tc>
          <w:tcPr>
            <w:tcW w:w="3552" w:type="dxa"/>
            <w:vAlign w:val="bottom"/>
            <w:hideMark/>
          </w:tcPr>
          <w:p w:rsidR="00C131B5" w:rsidRPr="00281811" w:rsidRDefault="00C131B5" w:rsidP="00935DC6">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Ноябрь</w:t>
            </w:r>
          </w:p>
        </w:tc>
        <w:tc>
          <w:tcPr>
            <w:tcW w:w="1701" w:type="dxa"/>
            <w:vAlign w:val="bottom"/>
          </w:tcPr>
          <w:p w:rsidR="00C131B5" w:rsidRDefault="00C131B5" w:rsidP="00935DC6">
            <w:pPr>
              <w:spacing w:before="60" w:after="60" w:line="200" w:lineRule="exact"/>
              <w:ind w:left="57" w:right="113"/>
              <w:jc w:val="right"/>
              <w:rPr>
                <w:rFonts w:ascii="Times New Roman" w:hAnsi="Times New Roman"/>
                <w:szCs w:val="20"/>
              </w:rPr>
            </w:pPr>
            <w:r>
              <w:rPr>
                <w:rFonts w:ascii="Times New Roman" w:hAnsi="Times New Roman"/>
                <w:szCs w:val="20"/>
              </w:rPr>
              <w:t>436 325,2</w:t>
            </w:r>
          </w:p>
        </w:tc>
        <w:tc>
          <w:tcPr>
            <w:tcW w:w="2285" w:type="dxa"/>
            <w:vAlign w:val="bottom"/>
          </w:tcPr>
          <w:p w:rsidR="00C131B5" w:rsidRDefault="00C131B5" w:rsidP="00935DC6">
            <w:pPr>
              <w:spacing w:before="60" w:after="60" w:line="200" w:lineRule="exact"/>
              <w:ind w:left="57" w:right="113"/>
              <w:jc w:val="right"/>
              <w:rPr>
                <w:rFonts w:ascii="Times New Roman" w:hAnsi="Times New Roman"/>
                <w:szCs w:val="20"/>
              </w:rPr>
            </w:pPr>
            <w:r>
              <w:rPr>
                <w:rFonts w:ascii="Times New Roman" w:hAnsi="Times New Roman"/>
                <w:szCs w:val="20"/>
              </w:rPr>
              <w:t>110,7</w:t>
            </w:r>
          </w:p>
        </w:tc>
        <w:tc>
          <w:tcPr>
            <w:tcW w:w="2286" w:type="dxa"/>
            <w:vAlign w:val="bottom"/>
          </w:tcPr>
          <w:p w:rsidR="00C131B5" w:rsidRDefault="00C131B5" w:rsidP="00935DC6">
            <w:pPr>
              <w:spacing w:before="60" w:after="60" w:line="200" w:lineRule="exact"/>
              <w:ind w:left="57" w:right="113"/>
              <w:jc w:val="right"/>
              <w:rPr>
                <w:rFonts w:ascii="Times New Roman" w:hAnsi="Times New Roman"/>
                <w:szCs w:val="20"/>
              </w:rPr>
            </w:pPr>
            <w:r>
              <w:rPr>
                <w:rFonts w:ascii="Times New Roman" w:hAnsi="Times New Roman"/>
                <w:szCs w:val="20"/>
              </w:rPr>
              <w:t>97,8</w:t>
            </w:r>
          </w:p>
        </w:tc>
      </w:tr>
      <w:tr w:rsidR="00C131B5" w:rsidRPr="00281811" w:rsidTr="00102237">
        <w:trPr>
          <w:trHeight w:val="20"/>
          <w:jc w:val="center"/>
        </w:trPr>
        <w:tc>
          <w:tcPr>
            <w:tcW w:w="3552" w:type="dxa"/>
            <w:vAlign w:val="bottom"/>
            <w:hideMark/>
          </w:tcPr>
          <w:p w:rsidR="00C131B5" w:rsidRPr="00281811" w:rsidRDefault="00C131B5" w:rsidP="00935DC6">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Декабрь</w:t>
            </w:r>
          </w:p>
        </w:tc>
        <w:tc>
          <w:tcPr>
            <w:tcW w:w="1701" w:type="dxa"/>
            <w:vAlign w:val="bottom"/>
          </w:tcPr>
          <w:p w:rsidR="00C131B5" w:rsidRDefault="005D7035" w:rsidP="00935DC6">
            <w:pPr>
              <w:spacing w:before="60" w:after="60" w:line="200" w:lineRule="exact"/>
              <w:ind w:left="57" w:right="113"/>
              <w:jc w:val="right"/>
              <w:rPr>
                <w:rFonts w:ascii="Times New Roman" w:hAnsi="Times New Roman"/>
                <w:szCs w:val="20"/>
              </w:rPr>
            </w:pPr>
            <w:r>
              <w:rPr>
                <w:rFonts w:ascii="Times New Roman" w:hAnsi="Times New Roman"/>
                <w:szCs w:val="20"/>
              </w:rPr>
              <w:t>439 233,0</w:t>
            </w:r>
          </w:p>
        </w:tc>
        <w:tc>
          <w:tcPr>
            <w:tcW w:w="2285" w:type="dxa"/>
            <w:vAlign w:val="bottom"/>
          </w:tcPr>
          <w:p w:rsidR="00C131B5" w:rsidRDefault="00C131B5" w:rsidP="00935DC6">
            <w:pPr>
              <w:spacing w:before="60" w:after="60" w:line="200" w:lineRule="exact"/>
              <w:ind w:left="57" w:right="113"/>
              <w:jc w:val="right"/>
              <w:rPr>
                <w:rFonts w:ascii="Times New Roman" w:hAnsi="Times New Roman"/>
                <w:szCs w:val="20"/>
              </w:rPr>
            </w:pPr>
            <w:r>
              <w:rPr>
                <w:rFonts w:ascii="Times New Roman" w:hAnsi="Times New Roman"/>
                <w:szCs w:val="20"/>
              </w:rPr>
              <w:t>109,4</w:t>
            </w:r>
          </w:p>
        </w:tc>
        <w:tc>
          <w:tcPr>
            <w:tcW w:w="2286" w:type="dxa"/>
            <w:vAlign w:val="bottom"/>
          </w:tcPr>
          <w:p w:rsidR="00C131B5" w:rsidRDefault="00C131B5" w:rsidP="00935DC6">
            <w:pPr>
              <w:spacing w:before="60" w:after="60" w:line="200" w:lineRule="exact"/>
              <w:ind w:left="57" w:right="113"/>
              <w:jc w:val="right"/>
              <w:rPr>
                <w:rFonts w:ascii="Times New Roman" w:hAnsi="Times New Roman"/>
                <w:szCs w:val="20"/>
              </w:rPr>
            </w:pPr>
            <w:r>
              <w:rPr>
                <w:rFonts w:ascii="Times New Roman" w:hAnsi="Times New Roman"/>
                <w:szCs w:val="20"/>
              </w:rPr>
              <w:t>100,</w:t>
            </w:r>
            <w:r w:rsidR="005D7035">
              <w:rPr>
                <w:rFonts w:ascii="Times New Roman" w:hAnsi="Times New Roman"/>
                <w:szCs w:val="20"/>
              </w:rPr>
              <w:t>7</w:t>
            </w:r>
          </w:p>
        </w:tc>
      </w:tr>
      <w:tr w:rsidR="00C131B5" w:rsidRPr="00281811" w:rsidTr="00102237">
        <w:trPr>
          <w:trHeight w:val="20"/>
          <w:jc w:val="center"/>
        </w:trPr>
        <w:tc>
          <w:tcPr>
            <w:tcW w:w="3552" w:type="dxa"/>
            <w:vAlign w:val="bottom"/>
            <w:hideMark/>
          </w:tcPr>
          <w:p w:rsidR="00C131B5" w:rsidRPr="00281811" w:rsidRDefault="00C131B5" w:rsidP="00935DC6">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b/>
                <w:szCs w:val="20"/>
                <w:lang w:eastAsia="en-US"/>
              </w:rPr>
              <w:t>Январь-декабрь</w:t>
            </w:r>
          </w:p>
        </w:tc>
        <w:tc>
          <w:tcPr>
            <w:tcW w:w="1701" w:type="dxa"/>
            <w:vAlign w:val="bottom"/>
          </w:tcPr>
          <w:p w:rsidR="00C131B5" w:rsidRPr="002E4A2D" w:rsidRDefault="00C131B5" w:rsidP="00935DC6">
            <w:pPr>
              <w:spacing w:before="60" w:after="60" w:line="200" w:lineRule="exact"/>
              <w:ind w:left="57" w:right="113"/>
              <w:jc w:val="right"/>
              <w:rPr>
                <w:rFonts w:ascii="Times New Roman" w:hAnsi="Times New Roman"/>
                <w:b/>
                <w:szCs w:val="20"/>
              </w:rPr>
            </w:pPr>
            <w:r>
              <w:rPr>
                <w:rFonts w:ascii="Times New Roman" w:hAnsi="Times New Roman"/>
                <w:b/>
                <w:szCs w:val="20"/>
              </w:rPr>
              <w:t>4 900 </w:t>
            </w:r>
            <w:r w:rsidR="005D7035">
              <w:rPr>
                <w:rFonts w:ascii="Times New Roman" w:hAnsi="Times New Roman"/>
                <w:b/>
                <w:szCs w:val="20"/>
              </w:rPr>
              <w:t>163</w:t>
            </w:r>
            <w:r>
              <w:rPr>
                <w:rFonts w:ascii="Times New Roman" w:hAnsi="Times New Roman"/>
                <w:b/>
                <w:szCs w:val="20"/>
              </w:rPr>
              <w:t>,</w:t>
            </w:r>
            <w:r w:rsidR="005D7035">
              <w:rPr>
                <w:rFonts w:ascii="Times New Roman" w:hAnsi="Times New Roman"/>
                <w:b/>
                <w:szCs w:val="20"/>
              </w:rPr>
              <w:t>5</w:t>
            </w:r>
          </w:p>
        </w:tc>
        <w:tc>
          <w:tcPr>
            <w:tcW w:w="2285" w:type="dxa"/>
            <w:vAlign w:val="bottom"/>
          </w:tcPr>
          <w:p w:rsidR="00C131B5" w:rsidRPr="002E4A2D" w:rsidRDefault="00C131B5" w:rsidP="00935DC6">
            <w:pPr>
              <w:spacing w:before="60" w:after="60" w:line="200" w:lineRule="exact"/>
              <w:ind w:left="57" w:right="113"/>
              <w:jc w:val="right"/>
              <w:rPr>
                <w:rFonts w:ascii="Times New Roman" w:hAnsi="Times New Roman"/>
                <w:b/>
                <w:szCs w:val="20"/>
              </w:rPr>
            </w:pPr>
            <w:r>
              <w:rPr>
                <w:rFonts w:ascii="Times New Roman" w:hAnsi="Times New Roman"/>
                <w:b/>
                <w:szCs w:val="20"/>
              </w:rPr>
              <w:t>106,4</w:t>
            </w:r>
          </w:p>
        </w:tc>
        <w:tc>
          <w:tcPr>
            <w:tcW w:w="2286" w:type="dxa"/>
            <w:vAlign w:val="bottom"/>
            <w:hideMark/>
          </w:tcPr>
          <w:p w:rsidR="00C131B5" w:rsidRPr="002E4A2D" w:rsidRDefault="00C131B5" w:rsidP="00935DC6">
            <w:pPr>
              <w:spacing w:before="60" w:after="60" w:line="200" w:lineRule="exact"/>
              <w:ind w:left="57" w:right="113"/>
              <w:jc w:val="right"/>
              <w:rPr>
                <w:rFonts w:ascii="Times New Roman" w:hAnsi="Times New Roman"/>
                <w:b/>
                <w:szCs w:val="20"/>
              </w:rPr>
            </w:pPr>
            <w:r>
              <w:rPr>
                <w:rFonts w:ascii="Times New Roman" w:hAnsi="Times New Roman"/>
                <w:b/>
                <w:szCs w:val="20"/>
              </w:rPr>
              <w:t>х</w:t>
            </w:r>
          </w:p>
        </w:tc>
      </w:tr>
      <w:tr w:rsidR="00855FB6" w:rsidRPr="00281811" w:rsidTr="00B05206">
        <w:trPr>
          <w:trHeight w:val="20"/>
          <w:jc w:val="center"/>
        </w:trPr>
        <w:tc>
          <w:tcPr>
            <w:tcW w:w="9824" w:type="dxa"/>
            <w:gridSpan w:val="4"/>
            <w:vAlign w:val="bottom"/>
            <w:hideMark/>
          </w:tcPr>
          <w:p w:rsidR="00855FB6" w:rsidRPr="00281811" w:rsidRDefault="00855FB6" w:rsidP="00935DC6">
            <w:pPr>
              <w:tabs>
                <w:tab w:val="decimal" w:pos="908"/>
              </w:tabs>
              <w:spacing w:before="60" w:after="60" w:line="200" w:lineRule="exact"/>
              <w:ind w:right="156"/>
              <w:jc w:val="center"/>
              <w:rPr>
                <w:rFonts w:ascii="Times New Roman" w:hAnsi="Times New Roman"/>
                <w:szCs w:val="20"/>
                <w:lang w:eastAsia="en-US"/>
              </w:rPr>
            </w:pPr>
            <w:r w:rsidRPr="00281811">
              <w:rPr>
                <w:rFonts w:ascii="Times New Roman" w:hAnsi="Times New Roman"/>
                <w:b/>
                <w:szCs w:val="20"/>
                <w:lang w:eastAsia="en-US"/>
              </w:rPr>
              <w:t>202</w:t>
            </w:r>
            <w:r w:rsidR="005D7035">
              <w:rPr>
                <w:rFonts w:ascii="Times New Roman" w:hAnsi="Times New Roman"/>
                <w:b/>
                <w:szCs w:val="20"/>
                <w:lang w:eastAsia="en-US"/>
              </w:rPr>
              <w:t>4</w:t>
            </w:r>
            <w:r w:rsidRPr="00281811">
              <w:rPr>
                <w:rFonts w:ascii="Times New Roman" w:hAnsi="Times New Roman"/>
                <w:b/>
                <w:szCs w:val="20"/>
                <w:lang w:eastAsia="en-US"/>
              </w:rPr>
              <w:t xml:space="preserve"> год</w:t>
            </w:r>
          </w:p>
        </w:tc>
      </w:tr>
      <w:tr w:rsidR="00DC736F" w:rsidRPr="00281811" w:rsidTr="00CB3460">
        <w:trPr>
          <w:trHeight w:val="20"/>
          <w:jc w:val="center"/>
        </w:trPr>
        <w:tc>
          <w:tcPr>
            <w:tcW w:w="3552" w:type="dxa"/>
            <w:tcBorders>
              <w:top w:val="nil"/>
              <w:left w:val="nil"/>
              <w:bottom w:val="nil"/>
              <w:right w:val="nil"/>
            </w:tcBorders>
            <w:vAlign w:val="bottom"/>
            <w:hideMark/>
          </w:tcPr>
          <w:p w:rsidR="00DC736F" w:rsidRPr="00CA11D8" w:rsidRDefault="00DC736F" w:rsidP="00935DC6">
            <w:pPr>
              <w:snapToGrid w:val="0"/>
              <w:spacing w:before="60" w:after="60" w:line="200" w:lineRule="exact"/>
              <w:ind w:left="113" w:right="227"/>
              <w:rPr>
                <w:rFonts w:ascii="Times New Roman" w:eastAsia="Calibri" w:hAnsi="Times New Roman"/>
                <w:szCs w:val="20"/>
                <w:vertAlign w:val="superscript"/>
                <w:lang w:eastAsia="en-US"/>
              </w:rPr>
            </w:pPr>
            <w:r w:rsidRPr="00281811">
              <w:rPr>
                <w:rFonts w:ascii="Times New Roman" w:eastAsia="Calibri" w:hAnsi="Times New Roman"/>
                <w:szCs w:val="20"/>
                <w:lang w:eastAsia="en-US"/>
              </w:rPr>
              <w:t>Январь</w:t>
            </w:r>
          </w:p>
        </w:tc>
        <w:tc>
          <w:tcPr>
            <w:tcW w:w="1701" w:type="dxa"/>
            <w:tcBorders>
              <w:top w:val="nil"/>
              <w:left w:val="nil"/>
              <w:bottom w:val="nil"/>
              <w:right w:val="nil"/>
            </w:tcBorders>
            <w:vAlign w:val="bottom"/>
          </w:tcPr>
          <w:p w:rsidR="00DC736F" w:rsidRPr="000F7D4C" w:rsidRDefault="005D7035" w:rsidP="00935DC6">
            <w:pPr>
              <w:spacing w:before="60" w:after="60" w:line="200" w:lineRule="exact"/>
              <w:ind w:left="57" w:right="113"/>
              <w:jc w:val="right"/>
              <w:rPr>
                <w:rFonts w:ascii="Times New Roman" w:hAnsi="Times New Roman"/>
                <w:szCs w:val="20"/>
              </w:rPr>
            </w:pPr>
            <w:r>
              <w:rPr>
                <w:rFonts w:ascii="Times New Roman" w:hAnsi="Times New Roman"/>
                <w:szCs w:val="20"/>
              </w:rPr>
              <w:t>379</w:t>
            </w:r>
            <w:r w:rsidR="0021680B">
              <w:rPr>
                <w:rFonts w:ascii="Times New Roman" w:hAnsi="Times New Roman"/>
                <w:szCs w:val="20"/>
              </w:rPr>
              <w:t> 247,3</w:t>
            </w:r>
          </w:p>
        </w:tc>
        <w:tc>
          <w:tcPr>
            <w:tcW w:w="2285" w:type="dxa"/>
            <w:tcBorders>
              <w:top w:val="nil"/>
              <w:left w:val="nil"/>
              <w:bottom w:val="nil"/>
              <w:right w:val="nil"/>
            </w:tcBorders>
            <w:vAlign w:val="bottom"/>
          </w:tcPr>
          <w:p w:rsidR="00DC736F" w:rsidRPr="00281811" w:rsidRDefault="005D7035" w:rsidP="00935DC6">
            <w:pPr>
              <w:tabs>
                <w:tab w:val="decimal" w:pos="1769"/>
              </w:tabs>
              <w:spacing w:before="60" w:after="60" w:line="200" w:lineRule="exact"/>
              <w:ind w:left="57" w:right="113"/>
              <w:jc w:val="right"/>
              <w:rPr>
                <w:rFonts w:ascii="Times New Roman" w:hAnsi="Times New Roman"/>
                <w:szCs w:val="20"/>
              </w:rPr>
            </w:pPr>
            <w:r>
              <w:rPr>
                <w:rFonts w:ascii="Times New Roman" w:hAnsi="Times New Roman"/>
                <w:szCs w:val="20"/>
              </w:rPr>
              <w:t>105,5</w:t>
            </w:r>
          </w:p>
        </w:tc>
        <w:tc>
          <w:tcPr>
            <w:tcW w:w="2286" w:type="dxa"/>
            <w:tcBorders>
              <w:top w:val="nil"/>
              <w:left w:val="nil"/>
              <w:bottom w:val="nil"/>
              <w:right w:val="nil"/>
            </w:tcBorders>
            <w:vAlign w:val="bottom"/>
          </w:tcPr>
          <w:p w:rsidR="00DC736F" w:rsidRPr="00281811" w:rsidRDefault="005D7035" w:rsidP="00935DC6">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86,</w:t>
            </w:r>
            <w:r w:rsidR="0021680B">
              <w:rPr>
                <w:rFonts w:ascii="Times New Roman" w:hAnsi="Times New Roman"/>
                <w:szCs w:val="20"/>
              </w:rPr>
              <w:t>3</w:t>
            </w:r>
          </w:p>
        </w:tc>
      </w:tr>
      <w:tr w:rsidR="00CB3460" w:rsidRPr="00281811" w:rsidTr="00CB3385">
        <w:trPr>
          <w:trHeight w:val="20"/>
          <w:jc w:val="center"/>
        </w:trPr>
        <w:tc>
          <w:tcPr>
            <w:tcW w:w="3552" w:type="dxa"/>
            <w:tcBorders>
              <w:top w:val="nil"/>
              <w:left w:val="nil"/>
              <w:bottom w:val="nil"/>
              <w:right w:val="nil"/>
            </w:tcBorders>
            <w:vAlign w:val="bottom"/>
          </w:tcPr>
          <w:p w:rsidR="00CB3460" w:rsidRPr="00281811" w:rsidRDefault="00CB3460" w:rsidP="00935DC6">
            <w:pPr>
              <w:snapToGrid w:val="0"/>
              <w:spacing w:before="60" w:after="60" w:line="200" w:lineRule="exact"/>
              <w:ind w:left="113" w:right="227"/>
              <w:rPr>
                <w:rFonts w:ascii="Times New Roman" w:eastAsia="Calibri" w:hAnsi="Times New Roman"/>
                <w:szCs w:val="20"/>
                <w:lang w:eastAsia="en-US"/>
              </w:rPr>
            </w:pPr>
            <w:r>
              <w:rPr>
                <w:rFonts w:ascii="Times New Roman" w:eastAsia="Calibri" w:hAnsi="Times New Roman"/>
                <w:szCs w:val="20"/>
                <w:lang w:eastAsia="en-US"/>
              </w:rPr>
              <w:t>Февраль</w:t>
            </w:r>
          </w:p>
        </w:tc>
        <w:tc>
          <w:tcPr>
            <w:tcW w:w="1701" w:type="dxa"/>
            <w:tcBorders>
              <w:top w:val="nil"/>
              <w:left w:val="nil"/>
              <w:bottom w:val="nil"/>
              <w:right w:val="nil"/>
            </w:tcBorders>
            <w:vAlign w:val="bottom"/>
          </w:tcPr>
          <w:p w:rsidR="00CB3460" w:rsidRDefault="00553694" w:rsidP="00935DC6">
            <w:pPr>
              <w:spacing w:before="60" w:after="60" w:line="200" w:lineRule="exact"/>
              <w:ind w:left="57" w:right="113"/>
              <w:jc w:val="right"/>
              <w:rPr>
                <w:rFonts w:ascii="Times New Roman" w:hAnsi="Times New Roman"/>
                <w:szCs w:val="20"/>
              </w:rPr>
            </w:pPr>
            <w:r>
              <w:rPr>
                <w:rFonts w:ascii="Times New Roman" w:hAnsi="Times New Roman"/>
                <w:szCs w:val="20"/>
              </w:rPr>
              <w:t>425 479,2</w:t>
            </w:r>
          </w:p>
        </w:tc>
        <w:tc>
          <w:tcPr>
            <w:tcW w:w="2285" w:type="dxa"/>
            <w:tcBorders>
              <w:top w:val="nil"/>
              <w:left w:val="nil"/>
              <w:bottom w:val="nil"/>
              <w:right w:val="nil"/>
            </w:tcBorders>
            <w:vAlign w:val="bottom"/>
          </w:tcPr>
          <w:p w:rsidR="00CB3460" w:rsidRDefault="00553694" w:rsidP="00935DC6">
            <w:pPr>
              <w:tabs>
                <w:tab w:val="decimal" w:pos="1769"/>
              </w:tabs>
              <w:spacing w:before="60" w:after="60" w:line="200" w:lineRule="exact"/>
              <w:ind w:left="57" w:right="113"/>
              <w:jc w:val="right"/>
              <w:rPr>
                <w:rFonts w:ascii="Times New Roman" w:hAnsi="Times New Roman"/>
                <w:szCs w:val="20"/>
              </w:rPr>
            </w:pPr>
            <w:r>
              <w:rPr>
                <w:rFonts w:ascii="Times New Roman" w:hAnsi="Times New Roman"/>
                <w:szCs w:val="20"/>
              </w:rPr>
              <w:t>116,1</w:t>
            </w:r>
          </w:p>
        </w:tc>
        <w:tc>
          <w:tcPr>
            <w:tcW w:w="2286" w:type="dxa"/>
            <w:tcBorders>
              <w:top w:val="nil"/>
              <w:left w:val="nil"/>
              <w:bottom w:val="nil"/>
              <w:right w:val="nil"/>
            </w:tcBorders>
            <w:vAlign w:val="bottom"/>
          </w:tcPr>
          <w:p w:rsidR="00CB3460" w:rsidRDefault="00553694" w:rsidP="00935DC6">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112,2</w:t>
            </w:r>
          </w:p>
        </w:tc>
      </w:tr>
      <w:tr w:rsidR="00CB3385" w:rsidRPr="00281811" w:rsidTr="00CB3385">
        <w:trPr>
          <w:trHeight w:val="20"/>
          <w:jc w:val="center"/>
        </w:trPr>
        <w:tc>
          <w:tcPr>
            <w:tcW w:w="3552" w:type="dxa"/>
            <w:tcBorders>
              <w:top w:val="nil"/>
              <w:left w:val="nil"/>
              <w:bottom w:val="nil"/>
              <w:right w:val="nil"/>
            </w:tcBorders>
            <w:vAlign w:val="bottom"/>
          </w:tcPr>
          <w:p w:rsidR="00CB3385" w:rsidRPr="00281811" w:rsidRDefault="00CB3385" w:rsidP="00935DC6">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Март</w:t>
            </w:r>
          </w:p>
        </w:tc>
        <w:tc>
          <w:tcPr>
            <w:tcW w:w="1701" w:type="dxa"/>
            <w:tcBorders>
              <w:top w:val="nil"/>
              <w:left w:val="nil"/>
              <w:bottom w:val="nil"/>
              <w:right w:val="nil"/>
            </w:tcBorders>
            <w:vAlign w:val="bottom"/>
          </w:tcPr>
          <w:p w:rsidR="00CB3385" w:rsidRDefault="00553694" w:rsidP="00935DC6">
            <w:pPr>
              <w:spacing w:before="60" w:after="60" w:line="200" w:lineRule="exact"/>
              <w:ind w:left="57" w:right="113"/>
              <w:jc w:val="right"/>
              <w:rPr>
                <w:rFonts w:ascii="Times New Roman" w:hAnsi="Times New Roman"/>
                <w:szCs w:val="20"/>
              </w:rPr>
            </w:pPr>
            <w:r>
              <w:rPr>
                <w:rFonts w:ascii="Times New Roman" w:hAnsi="Times New Roman"/>
                <w:szCs w:val="20"/>
              </w:rPr>
              <w:t xml:space="preserve">466 </w:t>
            </w:r>
            <w:r w:rsidR="00866C71">
              <w:rPr>
                <w:rFonts w:ascii="Times New Roman" w:hAnsi="Times New Roman"/>
                <w:szCs w:val="20"/>
              </w:rPr>
              <w:t>384</w:t>
            </w:r>
            <w:r>
              <w:rPr>
                <w:rFonts w:ascii="Times New Roman" w:hAnsi="Times New Roman"/>
                <w:szCs w:val="20"/>
              </w:rPr>
              <w:t>,</w:t>
            </w:r>
            <w:r w:rsidR="00866C71">
              <w:rPr>
                <w:rFonts w:ascii="Times New Roman" w:hAnsi="Times New Roman"/>
                <w:szCs w:val="20"/>
              </w:rPr>
              <w:t>2</w:t>
            </w:r>
          </w:p>
        </w:tc>
        <w:tc>
          <w:tcPr>
            <w:tcW w:w="2285" w:type="dxa"/>
            <w:tcBorders>
              <w:top w:val="nil"/>
              <w:left w:val="nil"/>
              <w:bottom w:val="nil"/>
              <w:right w:val="nil"/>
            </w:tcBorders>
            <w:vAlign w:val="bottom"/>
          </w:tcPr>
          <w:p w:rsidR="00CB3385" w:rsidRDefault="00553694" w:rsidP="00935DC6">
            <w:pPr>
              <w:tabs>
                <w:tab w:val="decimal" w:pos="1769"/>
              </w:tabs>
              <w:spacing w:before="60" w:after="60" w:line="200" w:lineRule="exact"/>
              <w:ind w:left="57" w:right="113"/>
              <w:jc w:val="right"/>
              <w:rPr>
                <w:rFonts w:ascii="Times New Roman" w:hAnsi="Times New Roman"/>
                <w:szCs w:val="20"/>
              </w:rPr>
            </w:pPr>
            <w:r>
              <w:rPr>
                <w:rFonts w:ascii="Times New Roman" w:hAnsi="Times New Roman"/>
                <w:szCs w:val="20"/>
              </w:rPr>
              <w:t>107,4</w:t>
            </w:r>
          </w:p>
        </w:tc>
        <w:tc>
          <w:tcPr>
            <w:tcW w:w="2286" w:type="dxa"/>
            <w:tcBorders>
              <w:top w:val="nil"/>
              <w:left w:val="nil"/>
              <w:bottom w:val="nil"/>
              <w:right w:val="nil"/>
            </w:tcBorders>
            <w:vAlign w:val="bottom"/>
          </w:tcPr>
          <w:p w:rsidR="00CB3385" w:rsidRDefault="00553694" w:rsidP="00935DC6">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109,6</w:t>
            </w:r>
          </w:p>
        </w:tc>
      </w:tr>
      <w:tr w:rsidR="00CB3385" w:rsidRPr="00281811" w:rsidTr="001633BA">
        <w:trPr>
          <w:trHeight w:val="20"/>
          <w:jc w:val="center"/>
        </w:trPr>
        <w:tc>
          <w:tcPr>
            <w:tcW w:w="3552" w:type="dxa"/>
            <w:tcBorders>
              <w:top w:val="nil"/>
              <w:left w:val="nil"/>
              <w:bottom w:val="nil"/>
              <w:right w:val="nil"/>
            </w:tcBorders>
            <w:vAlign w:val="bottom"/>
          </w:tcPr>
          <w:p w:rsidR="00CB3385" w:rsidRPr="00281811" w:rsidRDefault="00CB3385" w:rsidP="00935DC6">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b/>
                <w:szCs w:val="20"/>
                <w:lang w:eastAsia="en-US"/>
              </w:rPr>
              <w:t>Январь-март</w:t>
            </w:r>
          </w:p>
        </w:tc>
        <w:tc>
          <w:tcPr>
            <w:tcW w:w="1701" w:type="dxa"/>
            <w:tcBorders>
              <w:top w:val="nil"/>
              <w:left w:val="nil"/>
              <w:bottom w:val="nil"/>
              <w:right w:val="nil"/>
            </w:tcBorders>
            <w:vAlign w:val="bottom"/>
          </w:tcPr>
          <w:p w:rsidR="00CB3385" w:rsidRPr="002E6384" w:rsidRDefault="00553694" w:rsidP="00935DC6">
            <w:pPr>
              <w:spacing w:before="60" w:after="60" w:line="200" w:lineRule="exact"/>
              <w:ind w:left="57" w:right="113"/>
              <w:jc w:val="right"/>
              <w:rPr>
                <w:rFonts w:ascii="Times New Roman" w:hAnsi="Times New Roman"/>
                <w:b/>
                <w:szCs w:val="20"/>
              </w:rPr>
            </w:pPr>
            <w:r>
              <w:rPr>
                <w:rFonts w:ascii="Times New Roman" w:hAnsi="Times New Roman"/>
                <w:b/>
                <w:szCs w:val="20"/>
              </w:rPr>
              <w:t>1 271 </w:t>
            </w:r>
            <w:r w:rsidR="00866C71">
              <w:rPr>
                <w:rFonts w:ascii="Times New Roman" w:hAnsi="Times New Roman"/>
                <w:b/>
                <w:szCs w:val="20"/>
              </w:rPr>
              <w:t>110</w:t>
            </w:r>
            <w:r>
              <w:rPr>
                <w:rFonts w:ascii="Times New Roman" w:hAnsi="Times New Roman"/>
                <w:b/>
                <w:szCs w:val="20"/>
              </w:rPr>
              <w:t>,</w:t>
            </w:r>
            <w:r w:rsidR="00866C71">
              <w:rPr>
                <w:rFonts w:ascii="Times New Roman" w:hAnsi="Times New Roman"/>
                <w:b/>
                <w:szCs w:val="20"/>
              </w:rPr>
              <w:t>7</w:t>
            </w:r>
          </w:p>
        </w:tc>
        <w:tc>
          <w:tcPr>
            <w:tcW w:w="2285" w:type="dxa"/>
            <w:tcBorders>
              <w:top w:val="nil"/>
              <w:left w:val="nil"/>
              <w:bottom w:val="nil"/>
              <w:right w:val="nil"/>
            </w:tcBorders>
            <w:vAlign w:val="bottom"/>
          </w:tcPr>
          <w:p w:rsidR="00CB3385" w:rsidRPr="002E6384" w:rsidRDefault="00553694" w:rsidP="00935DC6">
            <w:pPr>
              <w:tabs>
                <w:tab w:val="decimal" w:pos="1769"/>
              </w:tabs>
              <w:spacing w:before="60" w:after="60" w:line="200" w:lineRule="exact"/>
              <w:ind w:left="57" w:right="113"/>
              <w:jc w:val="right"/>
              <w:rPr>
                <w:rFonts w:ascii="Times New Roman" w:hAnsi="Times New Roman"/>
                <w:b/>
                <w:szCs w:val="20"/>
              </w:rPr>
            </w:pPr>
            <w:r>
              <w:rPr>
                <w:rFonts w:ascii="Times New Roman" w:hAnsi="Times New Roman"/>
                <w:b/>
                <w:szCs w:val="20"/>
              </w:rPr>
              <w:t>109,6</w:t>
            </w:r>
          </w:p>
        </w:tc>
        <w:tc>
          <w:tcPr>
            <w:tcW w:w="2286" w:type="dxa"/>
            <w:tcBorders>
              <w:top w:val="nil"/>
              <w:left w:val="nil"/>
              <w:bottom w:val="nil"/>
              <w:right w:val="nil"/>
            </w:tcBorders>
            <w:vAlign w:val="bottom"/>
          </w:tcPr>
          <w:p w:rsidR="00CB3385" w:rsidRPr="002E6384" w:rsidRDefault="00CB3385" w:rsidP="00935DC6">
            <w:pPr>
              <w:tabs>
                <w:tab w:val="decimal" w:pos="908"/>
              </w:tabs>
              <w:spacing w:before="60" w:after="60" w:line="200" w:lineRule="exact"/>
              <w:ind w:left="57" w:right="113"/>
              <w:jc w:val="right"/>
              <w:rPr>
                <w:rFonts w:ascii="Times New Roman" w:hAnsi="Times New Roman"/>
                <w:b/>
                <w:szCs w:val="20"/>
              </w:rPr>
            </w:pPr>
            <w:r w:rsidRPr="002E6384">
              <w:rPr>
                <w:rFonts w:ascii="Times New Roman" w:hAnsi="Times New Roman"/>
                <w:b/>
                <w:szCs w:val="20"/>
              </w:rPr>
              <w:t>х</w:t>
            </w:r>
          </w:p>
        </w:tc>
      </w:tr>
      <w:tr w:rsidR="00C2708E" w:rsidRPr="00281811" w:rsidTr="00E9154C">
        <w:trPr>
          <w:trHeight w:val="20"/>
          <w:jc w:val="center"/>
        </w:trPr>
        <w:tc>
          <w:tcPr>
            <w:tcW w:w="3552" w:type="dxa"/>
            <w:tcBorders>
              <w:top w:val="nil"/>
              <w:left w:val="nil"/>
              <w:bottom w:val="nil"/>
              <w:right w:val="nil"/>
            </w:tcBorders>
            <w:vAlign w:val="bottom"/>
          </w:tcPr>
          <w:p w:rsidR="00C2708E" w:rsidRPr="001633BA" w:rsidRDefault="00C2708E" w:rsidP="00935DC6">
            <w:pPr>
              <w:snapToGrid w:val="0"/>
              <w:spacing w:before="60" w:after="60" w:line="200" w:lineRule="exact"/>
              <w:ind w:left="113" w:right="227"/>
              <w:rPr>
                <w:rFonts w:ascii="Times New Roman" w:eastAsia="Calibri" w:hAnsi="Times New Roman"/>
                <w:szCs w:val="20"/>
                <w:lang w:eastAsia="en-US"/>
              </w:rPr>
            </w:pPr>
            <w:r>
              <w:rPr>
                <w:rFonts w:ascii="Times New Roman" w:eastAsia="Calibri" w:hAnsi="Times New Roman"/>
                <w:szCs w:val="20"/>
                <w:lang w:eastAsia="en-US"/>
              </w:rPr>
              <w:t>Апрель</w:t>
            </w:r>
          </w:p>
        </w:tc>
        <w:tc>
          <w:tcPr>
            <w:tcW w:w="1701" w:type="dxa"/>
            <w:tcBorders>
              <w:top w:val="nil"/>
              <w:left w:val="nil"/>
              <w:bottom w:val="nil"/>
              <w:right w:val="nil"/>
            </w:tcBorders>
            <w:vAlign w:val="bottom"/>
          </w:tcPr>
          <w:p w:rsidR="00C2708E" w:rsidRPr="001633BA" w:rsidRDefault="00C2708E" w:rsidP="00935DC6">
            <w:pPr>
              <w:spacing w:before="60" w:after="60" w:line="200" w:lineRule="exact"/>
              <w:ind w:left="57" w:right="113"/>
              <w:jc w:val="right"/>
              <w:rPr>
                <w:rFonts w:ascii="Times New Roman" w:hAnsi="Times New Roman"/>
                <w:szCs w:val="20"/>
              </w:rPr>
            </w:pPr>
            <w:r>
              <w:rPr>
                <w:rFonts w:ascii="Times New Roman" w:hAnsi="Times New Roman"/>
                <w:szCs w:val="20"/>
              </w:rPr>
              <w:t>463 785,5</w:t>
            </w:r>
          </w:p>
        </w:tc>
        <w:tc>
          <w:tcPr>
            <w:tcW w:w="2285" w:type="dxa"/>
            <w:tcBorders>
              <w:top w:val="nil"/>
              <w:left w:val="nil"/>
              <w:bottom w:val="nil"/>
              <w:right w:val="nil"/>
            </w:tcBorders>
            <w:vAlign w:val="bottom"/>
          </w:tcPr>
          <w:p w:rsidR="00C2708E" w:rsidRPr="001633BA" w:rsidRDefault="00C2708E" w:rsidP="00935DC6">
            <w:pPr>
              <w:tabs>
                <w:tab w:val="decimal" w:pos="1769"/>
              </w:tabs>
              <w:spacing w:before="60" w:after="60" w:line="200" w:lineRule="exact"/>
              <w:ind w:left="57" w:right="113"/>
              <w:jc w:val="right"/>
              <w:rPr>
                <w:rFonts w:ascii="Times New Roman" w:hAnsi="Times New Roman"/>
                <w:szCs w:val="20"/>
              </w:rPr>
            </w:pPr>
            <w:r>
              <w:rPr>
                <w:rFonts w:ascii="Times New Roman" w:hAnsi="Times New Roman"/>
                <w:szCs w:val="20"/>
              </w:rPr>
              <w:t>111,1</w:t>
            </w:r>
          </w:p>
        </w:tc>
        <w:tc>
          <w:tcPr>
            <w:tcW w:w="2286" w:type="dxa"/>
            <w:tcBorders>
              <w:top w:val="nil"/>
              <w:left w:val="nil"/>
              <w:bottom w:val="nil"/>
              <w:right w:val="nil"/>
            </w:tcBorders>
            <w:vAlign w:val="bottom"/>
          </w:tcPr>
          <w:p w:rsidR="00C2708E" w:rsidRPr="001633BA" w:rsidRDefault="00C2708E" w:rsidP="00935DC6">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99,4</w:t>
            </w:r>
          </w:p>
        </w:tc>
      </w:tr>
      <w:tr w:rsidR="00C2708E" w:rsidRPr="00281811" w:rsidTr="00957B13">
        <w:trPr>
          <w:trHeight w:val="20"/>
          <w:jc w:val="center"/>
        </w:trPr>
        <w:tc>
          <w:tcPr>
            <w:tcW w:w="3552" w:type="dxa"/>
            <w:tcBorders>
              <w:top w:val="nil"/>
              <w:left w:val="nil"/>
              <w:bottom w:val="nil"/>
              <w:right w:val="nil"/>
            </w:tcBorders>
            <w:vAlign w:val="bottom"/>
          </w:tcPr>
          <w:p w:rsidR="00C2708E" w:rsidRDefault="00C2708E" w:rsidP="00935DC6">
            <w:pPr>
              <w:snapToGrid w:val="0"/>
              <w:spacing w:before="60" w:after="60" w:line="200" w:lineRule="exact"/>
              <w:ind w:left="113" w:right="227"/>
              <w:rPr>
                <w:rFonts w:ascii="Times New Roman" w:eastAsia="Calibri" w:hAnsi="Times New Roman"/>
                <w:szCs w:val="20"/>
                <w:lang w:eastAsia="en-US"/>
              </w:rPr>
            </w:pPr>
            <w:r>
              <w:rPr>
                <w:rFonts w:ascii="Times New Roman" w:eastAsia="Calibri" w:hAnsi="Times New Roman"/>
                <w:szCs w:val="20"/>
                <w:lang w:eastAsia="en-US"/>
              </w:rPr>
              <w:t>Май</w:t>
            </w:r>
          </w:p>
        </w:tc>
        <w:tc>
          <w:tcPr>
            <w:tcW w:w="1701" w:type="dxa"/>
            <w:tcBorders>
              <w:top w:val="nil"/>
              <w:left w:val="nil"/>
              <w:bottom w:val="nil"/>
              <w:right w:val="nil"/>
            </w:tcBorders>
            <w:vAlign w:val="bottom"/>
          </w:tcPr>
          <w:p w:rsidR="00C2708E" w:rsidRDefault="00957B13" w:rsidP="00935DC6">
            <w:pPr>
              <w:spacing w:before="60" w:after="60" w:line="200" w:lineRule="exact"/>
              <w:ind w:left="57" w:right="113"/>
              <w:jc w:val="right"/>
              <w:rPr>
                <w:rFonts w:ascii="Times New Roman" w:hAnsi="Times New Roman"/>
                <w:szCs w:val="20"/>
              </w:rPr>
            </w:pPr>
            <w:r>
              <w:rPr>
                <w:rFonts w:ascii="Times New Roman" w:hAnsi="Times New Roman"/>
                <w:szCs w:val="20"/>
              </w:rPr>
              <w:t>408 774,2</w:t>
            </w:r>
          </w:p>
        </w:tc>
        <w:tc>
          <w:tcPr>
            <w:tcW w:w="2285" w:type="dxa"/>
            <w:tcBorders>
              <w:top w:val="nil"/>
              <w:left w:val="nil"/>
              <w:bottom w:val="nil"/>
              <w:right w:val="nil"/>
            </w:tcBorders>
            <w:vAlign w:val="bottom"/>
          </w:tcPr>
          <w:p w:rsidR="00C2708E" w:rsidRDefault="00957B13" w:rsidP="00935DC6">
            <w:pPr>
              <w:tabs>
                <w:tab w:val="decimal" w:pos="1769"/>
              </w:tabs>
              <w:spacing w:before="60" w:after="60" w:line="200" w:lineRule="exact"/>
              <w:ind w:left="57" w:right="113"/>
              <w:jc w:val="right"/>
              <w:rPr>
                <w:rFonts w:ascii="Times New Roman" w:hAnsi="Times New Roman"/>
                <w:szCs w:val="20"/>
              </w:rPr>
            </w:pPr>
            <w:r>
              <w:rPr>
                <w:rFonts w:ascii="Times New Roman" w:hAnsi="Times New Roman"/>
                <w:szCs w:val="20"/>
              </w:rPr>
              <w:t>104,8</w:t>
            </w:r>
          </w:p>
        </w:tc>
        <w:tc>
          <w:tcPr>
            <w:tcW w:w="2286" w:type="dxa"/>
            <w:tcBorders>
              <w:top w:val="nil"/>
              <w:left w:val="nil"/>
              <w:bottom w:val="nil"/>
              <w:right w:val="nil"/>
            </w:tcBorders>
            <w:vAlign w:val="bottom"/>
          </w:tcPr>
          <w:p w:rsidR="00C2708E" w:rsidRDefault="00C2708E" w:rsidP="00935DC6">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88,</w:t>
            </w:r>
            <w:r w:rsidR="00957B13">
              <w:rPr>
                <w:rFonts w:ascii="Times New Roman" w:hAnsi="Times New Roman"/>
                <w:szCs w:val="20"/>
              </w:rPr>
              <w:t>1</w:t>
            </w:r>
          </w:p>
        </w:tc>
      </w:tr>
      <w:tr w:rsidR="00957B13" w:rsidRPr="00281811" w:rsidTr="00063875">
        <w:trPr>
          <w:trHeight w:val="20"/>
          <w:jc w:val="center"/>
        </w:trPr>
        <w:tc>
          <w:tcPr>
            <w:tcW w:w="3552" w:type="dxa"/>
            <w:tcBorders>
              <w:top w:val="nil"/>
              <w:left w:val="nil"/>
              <w:bottom w:val="nil"/>
              <w:right w:val="nil"/>
            </w:tcBorders>
            <w:vAlign w:val="bottom"/>
          </w:tcPr>
          <w:p w:rsidR="00957B13" w:rsidRDefault="00957B13" w:rsidP="00935DC6">
            <w:pPr>
              <w:snapToGrid w:val="0"/>
              <w:spacing w:before="60" w:after="60" w:line="200" w:lineRule="exact"/>
              <w:ind w:left="113" w:right="227"/>
              <w:rPr>
                <w:rFonts w:ascii="Times New Roman" w:eastAsia="Calibri" w:hAnsi="Times New Roman"/>
                <w:szCs w:val="20"/>
                <w:lang w:eastAsia="en-US"/>
              </w:rPr>
            </w:pPr>
            <w:r>
              <w:rPr>
                <w:rFonts w:ascii="Times New Roman" w:eastAsia="Calibri" w:hAnsi="Times New Roman"/>
                <w:szCs w:val="20"/>
                <w:lang w:eastAsia="en-US"/>
              </w:rPr>
              <w:t>Июнь</w:t>
            </w:r>
            <w:r w:rsidR="00935DC6">
              <w:rPr>
                <w:rStyle w:val="af3"/>
                <w:rFonts w:ascii="Times New Roman" w:eastAsia="Calibri" w:hAnsi="Times New Roman"/>
                <w:szCs w:val="20"/>
                <w:lang w:eastAsia="en-US"/>
              </w:rPr>
              <w:footnoteReference w:customMarkFollows="1" w:id="13"/>
              <w:t>1)</w:t>
            </w:r>
          </w:p>
        </w:tc>
        <w:tc>
          <w:tcPr>
            <w:tcW w:w="1701" w:type="dxa"/>
            <w:tcBorders>
              <w:top w:val="nil"/>
              <w:left w:val="nil"/>
              <w:bottom w:val="nil"/>
              <w:right w:val="nil"/>
            </w:tcBorders>
            <w:vAlign w:val="bottom"/>
          </w:tcPr>
          <w:p w:rsidR="00957B13" w:rsidRDefault="002000CE" w:rsidP="00935DC6">
            <w:pPr>
              <w:spacing w:before="60" w:after="60" w:line="200" w:lineRule="exact"/>
              <w:ind w:left="57" w:right="113"/>
              <w:jc w:val="right"/>
              <w:rPr>
                <w:rFonts w:ascii="Times New Roman" w:hAnsi="Times New Roman"/>
                <w:szCs w:val="20"/>
              </w:rPr>
            </w:pPr>
            <w:r>
              <w:rPr>
                <w:rFonts w:ascii="Times New Roman" w:hAnsi="Times New Roman"/>
                <w:szCs w:val="20"/>
              </w:rPr>
              <w:t>371 834,9</w:t>
            </w:r>
          </w:p>
        </w:tc>
        <w:tc>
          <w:tcPr>
            <w:tcW w:w="2285" w:type="dxa"/>
            <w:tcBorders>
              <w:top w:val="nil"/>
              <w:left w:val="nil"/>
              <w:bottom w:val="nil"/>
              <w:right w:val="nil"/>
            </w:tcBorders>
            <w:vAlign w:val="bottom"/>
          </w:tcPr>
          <w:p w:rsidR="00957B13" w:rsidRDefault="002000CE" w:rsidP="00935DC6">
            <w:pPr>
              <w:tabs>
                <w:tab w:val="decimal" w:pos="1769"/>
              </w:tabs>
              <w:spacing w:before="60" w:after="60" w:line="200" w:lineRule="exact"/>
              <w:ind w:left="57" w:right="113"/>
              <w:jc w:val="right"/>
              <w:rPr>
                <w:rFonts w:ascii="Times New Roman" w:hAnsi="Times New Roman"/>
                <w:szCs w:val="20"/>
              </w:rPr>
            </w:pPr>
            <w:r>
              <w:rPr>
                <w:rFonts w:ascii="Times New Roman" w:hAnsi="Times New Roman"/>
                <w:szCs w:val="20"/>
              </w:rPr>
              <w:t>95,3</w:t>
            </w:r>
          </w:p>
        </w:tc>
        <w:tc>
          <w:tcPr>
            <w:tcW w:w="2286" w:type="dxa"/>
            <w:tcBorders>
              <w:top w:val="nil"/>
              <w:left w:val="nil"/>
              <w:bottom w:val="nil"/>
              <w:right w:val="nil"/>
            </w:tcBorders>
            <w:vAlign w:val="bottom"/>
          </w:tcPr>
          <w:p w:rsidR="00957B13" w:rsidRDefault="00ED4C64" w:rsidP="00935DC6">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91,0</w:t>
            </w:r>
          </w:p>
        </w:tc>
      </w:tr>
      <w:tr w:rsidR="00063875" w:rsidRPr="00281811" w:rsidTr="00935DC6">
        <w:trPr>
          <w:trHeight w:val="20"/>
          <w:jc w:val="center"/>
        </w:trPr>
        <w:tc>
          <w:tcPr>
            <w:tcW w:w="3552" w:type="dxa"/>
            <w:tcBorders>
              <w:top w:val="nil"/>
              <w:left w:val="nil"/>
              <w:bottom w:val="nil"/>
              <w:right w:val="nil"/>
            </w:tcBorders>
            <w:vAlign w:val="bottom"/>
          </w:tcPr>
          <w:p w:rsidR="00063875" w:rsidRPr="00935DC6" w:rsidRDefault="00063875" w:rsidP="00935DC6">
            <w:pPr>
              <w:snapToGrid w:val="0"/>
              <w:spacing w:before="60" w:after="60" w:line="200" w:lineRule="exact"/>
              <w:ind w:left="113" w:right="227"/>
              <w:rPr>
                <w:rFonts w:ascii="Times New Roman" w:eastAsia="Calibri" w:hAnsi="Times New Roman"/>
                <w:b/>
                <w:szCs w:val="20"/>
                <w:vertAlign w:val="superscript"/>
                <w:lang w:eastAsia="en-US"/>
              </w:rPr>
            </w:pPr>
            <w:proofErr w:type="gramStart"/>
            <w:r w:rsidRPr="00281811">
              <w:rPr>
                <w:rFonts w:ascii="Times New Roman" w:eastAsia="Calibri" w:hAnsi="Times New Roman"/>
                <w:b/>
                <w:szCs w:val="20"/>
                <w:lang w:eastAsia="en-US"/>
              </w:rPr>
              <w:t>Январь-июнь</w:t>
            </w:r>
            <w:r w:rsidR="00935DC6">
              <w:rPr>
                <w:rFonts w:ascii="Times New Roman" w:eastAsia="Calibri" w:hAnsi="Times New Roman"/>
                <w:b/>
                <w:szCs w:val="20"/>
                <w:vertAlign w:val="superscript"/>
                <w:lang w:eastAsia="en-US"/>
              </w:rPr>
              <w:t>1)</w:t>
            </w:r>
            <w:proofErr w:type="gramEnd"/>
          </w:p>
        </w:tc>
        <w:tc>
          <w:tcPr>
            <w:tcW w:w="1701" w:type="dxa"/>
            <w:tcBorders>
              <w:top w:val="nil"/>
              <w:left w:val="nil"/>
              <w:bottom w:val="nil"/>
              <w:right w:val="nil"/>
            </w:tcBorders>
            <w:vAlign w:val="bottom"/>
          </w:tcPr>
          <w:p w:rsidR="00063875" w:rsidRPr="002E6384" w:rsidRDefault="00063875" w:rsidP="002000CE">
            <w:pPr>
              <w:spacing w:before="60" w:after="60" w:line="200" w:lineRule="exact"/>
              <w:ind w:left="57" w:right="113"/>
              <w:jc w:val="right"/>
              <w:rPr>
                <w:rFonts w:ascii="Times New Roman" w:hAnsi="Times New Roman"/>
                <w:b/>
                <w:szCs w:val="20"/>
              </w:rPr>
            </w:pPr>
            <w:r>
              <w:rPr>
                <w:rFonts w:ascii="Times New Roman" w:hAnsi="Times New Roman"/>
                <w:b/>
                <w:szCs w:val="20"/>
              </w:rPr>
              <w:t>2 515</w:t>
            </w:r>
            <w:r w:rsidR="002000CE">
              <w:rPr>
                <w:rFonts w:ascii="Times New Roman" w:hAnsi="Times New Roman"/>
                <w:b/>
                <w:szCs w:val="20"/>
              </w:rPr>
              <w:t> 505,3</w:t>
            </w:r>
          </w:p>
        </w:tc>
        <w:tc>
          <w:tcPr>
            <w:tcW w:w="2285" w:type="dxa"/>
            <w:tcBorders>
              <w:top w:val="nil"/>
              <w:left w:val="nil"/>
              <w:bottom w:val="nil"/>
              <w:right w:val="nil"/>
            </w:tcBorders>
            <w:vAlign w:val="bottom"/>
          </w:tcPr>
          <w:p w:rsidR="00063875" w:rsidRPr="002E6384" w:rsidRDefault="00063875" w:rsidP="00935DC6">
            <w:pPr>
              <w:tabs>
                <w:tab w:val="decimal" w:pos="1769"/>
              </w:tabs>
              <w:spacing w:before="60" w:after="60" w:line="200" w:lineRule="exact"/>
              <w:ind w:left="57" w:right="113"/>
              <w:jc w:val="right"/>
              <w:rPr>
                <w:rFonts w:ascii="Times New Roman" w:hAnsi="Times New Roman"/>
                <w:b/>
                <w:szCs w:val="20"/>
              </w:rPr>
            </w:pPr>
            <w:r>
              <w:rPr>
                <w:rFonts w:ascii="Times New Roman" w:hAnsi="Times New Roman"/>
                <w:b/>
                <w:szCs w:val="20"/>
              </w:rPr>
              <w:t>106,</w:t>
            </w:r>
            <w:r w:rsidR="002000CE">
              <w:rPr>
                <w:rFonts w:ascii="Times New Roman" w:hAnsi="Times New Roman"/>
                <w:b/>
                <w:szCs w:val="20"/>
              </w:rPr>
              <w:t>3</w:t>
            </w:r>
          </w:p>
        </w:tc>
        <w:tc>
          <w:tcPr>
            <w:tcW w:w="2286" w:type="dxa"/>
            <w:tcBorders>
              <w:top w:val="nil"/>
              <w:left w:val="nil"/>
              <w:bottom w:val="nil"/>
              <w:right w:val="nil"/>
            </w:tcBorders>
            <w:vAlign w:val="bottom"/>
          </w:tcPr>
          <w:p w:rsidR="00063875" w:rsidRPr="002E6384" w:rsidRDefault="00063875" w:rsidP="00935DC6">
            <w:pPr>
              <w:tabs>
                <w:tab w:val="decimal" w:pos="908"/>
              </w:tabs>
              <w:spacing w:before="60" w:after="60" w:line="200" w:lineRule="exact"/>
              <w:ind w:left="57" w:right="113"/>
              <w:jc w:val="right"/>
              <w:rPr>
                <w:rFonts w:ascii="Times New Roman" w:hAnsi="Times New Roman"/>
                <w:b/>
                <w:szCs w:val="20"/>
              </w:rPr>
            </w:pPr>
            <w:r w:rsidRPr="002E6384">
              <w:rPr>
                <w:rFonts w:ascii="Times New Roman" w:hAnsi="Times New Roman"/>
                <w:b/>
                <w:szCs w:val="20"/>
              </w:rPr>
              <w:t>х</w:t>
            </w:r>
          </w:p>
        </w:tc>
      </w:tr>
      <w:tr w:rsidR="00935DC6" w:rsidRPr="00281811" w:rsidTr="00B05206">
        <w:trPr>
          <w:trHeight w:val="20"/>
          <w:jc w:val="center"/>
        </w:trPr>
        <w:tc>
          <w:tcPr>
            <w:tcW w:w="3552" w:type="dxa"/>
            <w:tcBorders>
              <w:top w:val="nil"/>
              <w:left w:val="nil"/>
              <w:bottom w:val="double" w:sz="4" w:space="0" w:color="auto"/>
              <w:right w:val="nil"/>
            </w:tcBorders>
            <w:vAlign w:val="bottom"/>
          </w:tcPr>
          <w:p w:rsidR="00935DC6" w:rsidRPr="00281811" w:rsidRDefault="00935DC6" w:rsidP="00EB6F5E">
            <w:pPr>
              <w:snapToGrid w:val="0"/>
              <w:spacing w:before="60" w:after="60" w:line="200" w:lineRule="exact"/>
              <w:ind w:left="113" w:right="227"/>
              <w:rPr>
                <w:rFonts w:ascii="Times New Roman" w:eastAsia="Calibri" w:hAnsi="Times New Roman"/>
                <w:b/>
                <w:szCs w:val="20"/>
                <w:lang w:eastAsia="en-US"/>
              </w:rPr>
            </w:pPr>
            <w:r w:rsidRPr="00281811">
              <w:rPr>
                <w:rFonts w:ascii="Times New Roman" w:eastAsia="Calibri" w:hAnsi="Times New Roman"/>
                <w:szCs w:val="20"/>
                <w:lang w:eastAsia="en-US"/>
              </w:rPr>
              <w:t>Июль</w:t>
            </w:r>
            <w:r>
              <w:rPr>
                <w:rStyle w:val="af3"/>
                <w:rFonts w:ascii="Times New Roman" w:eastAsia="Calibri" w:hAnsi="Times New Roman"/>
                <w:szCs w:val="20"/>
                <w:lang w:eastAsia="en-US"/>
              </w:rPr>
              <w:footnoteReference w:customMarkFollows="1" w:id="14"/>
              <w:t>2)</w:t>
            </w:r>
          </w:p>
        </w:tc>
        <w:tc>
          <w:tcPr>
            <w:tcW w:w="1701" w:type="dxa"/>
            <w:tcBorders>
              <w:top w:val="nil"/>
              <w:left w:val="nil"/>
              <w:bottom w:val="double" w:sz="4" w:space="0" w:color="auto"/>
              <w:right w:val="nil"/>
            </w:tcBorders>
            <w:vAlign w:val="bottom"/>
          </w:tcPr>
          <w:p w:rsidR="00935DC6" w:rsidRPr="007D096E" w:rsidRDefault="002000CE" w:rsidP="00EB6F5E">
            <w:pPr>
              <w:spacing w:before="60" w:after="60" w:line="200" w:lineRule="exact"/>
              <w:ind w:left="57" w:right="113"/>
              <w:jc w:val="right"/>
              <w:rPr>
                <w:rFonts w:ascii="Times New Roman" w:hAnsi="Times New Roman"/>
                <w:szCs w:val="20"/>
              </w:rPr>
            </w:pPr>
            <w:r>
              <w:rPr>
                <w:rFonts w:ascii="Times New Roman" w:hAnsi="Times New Roman"/>
                <w:szCs w:val="20"/>
              </w:rPr>
              <w:t>379 140,0</w:t>
            </w:r>
          </w:p>
        </w:tc>
        <w:tc>
          <w:tcPr>
            <w:tcW w:w="2285" w:type="dxa"/>
            <w:tcBorders>
              <w:top w:val="nil"/>
              <w:left w:val="nil"/>
              <w:bottom w:val="double" w:sz="4" w:space="0" w:color="auto"/>
              <w:right w:val="nil"/>
            </w:tcBorders>
            <w:vAlign w:val="bottom"/>
          </w:tcPr>
          <w:p w:rsidR="00935DC6" w:rsidRPr="007D096E" w:rsidRDefault="002000CE" w:rsidP="00EB6F5E">
            <w:pPr>
              <w:tabs>
                <w:tab w:val="decimal" w:pos="1769"/>
              </w:tabs>
              <w:spacing w:before="60" w:after="60" w:line="200" w:lineRule="exact"/>
              <w:ind w:left="57" w:right="113"/>
              <w:jc w:val="right"/>
              <w:rPr>
                <w:rFonts w:ascii="Times New Roman" w:hAnsi="Times New Roman"/>
                <w:szCs w:val="20"/>
              </w:rPr>
            </w:pPr>
            <w:r>
              <w:rPr>
                <w:rFonts w:ascii="Times New Roman" w:hAnsi="Times New Roman"/>
                <w:szCs w:val="20"/>
              </w:rPr>
              <w:t>99,5</w:t>
            </w:r>
          </w:p>
        </w:tc>
        <w:tc>
          <w:tcPr>
            <w:tcW w:w="2286" w:type="dxa"/>
            <w:tcBorders>
              <w:top w:val="nil"/>
              <w:left w:val="nil"/>
              <w:bottom w:val="double" w:sz="4" w:space="0" w:color="auto"/>
              <w:right w:val="nil"/>
            </w:tcBorders>
            <w:vAlign w:val="bottom"/>
          </w:tcPr>
          <w:p w:rsidR="00935DC6" w:rsidRPr="007D096E" w:rsidRDefault="002000CE" w:rsidP="00EB6F5E">
            <w:pPr>
              <w:tabs>
                <w:tab w:val="decimal" w:pos="908"/>
              </w:tabs>
              <w:spacing w:before="60" w:after="60" w:line="200" w:lineRule="exact"/>
              <w:ind w:left="57" w:right="113"/>
              <w:jc w:val="right"/>
              <w:rPr>
                <w:rFonts w:ascii="Times New Roman" w:hAnsi="Times New Roman"/>
                <w:szCs w:val="20"/>
              </w:rPr>
            </w:pPr>
            <w:r>
              <w:rPr>
                <w:rFonts w:ascii="Times New Roman" w:hAnsi="Times New Roman"/>
                <w:szCs w:val="20"/>
              </w:rPr>
              <w:t>102,0</w:t>
            </w:r>
          </w:p>
        </w:tc>
      </w:tr>
    </w:tbl>
    <w:p w:rsidR="005D6BD4" w:rsidRPr="00281811" w:rsidRDefault="005D6BD4" w:rsidP="005D6BD4">
      <w:pPr>
        <w:pageBreakBefore/>
        <w:spacing w:before="120" w:after="120" w:line="240" w:lineRule="exact"/>
        <w:jc w:val="center"/>
        <w:rPr>
          <w:rFonts w:ascii="Times New Roman" w:hAnsi="Times New Roman"/>
          <w:sz w:val="28"/>
          <w:szCs w:val="28"/>
        </w:rPr>
      </w:pPr>
      <w:r w:rsidRPr="00281811">
        <w:rPr>
          <w:rFonts w:ascii="Times New Roman" w:hAnsi="Times New Roman"/>
          <w:b/>
          <w:bCs/>
          <w:kern w:val="32"/>
          <w:sz w:val="28"/>
          <w:szCs w:val="28"/>
        </w:rPr>
        <w:lastRenderedPageBreak/>
        <w:t xml:space="preserve">2. </w:t>
      </w:r>
      <w:r w:rsidRPr="00281811">
        <w:rPr>
          <w:rFonts w:ascii="Times New Roman" w:hAnsi="Times New Roman"/>
          <w:b/>
          <w:sz w:val="28"/>
          <w:szCs w:val="28"/>
        </w:rPr>
        <w:t xml:space="preserve">РЫНКИ </w:t>
      </w:r>
      <w:r w:rsidRPr="00281811">
        <w:rPr>
          <w:rFonts w:ascii="Times New Roman" w:hAnsi="Times New Roman"/>
          <w:b/>
          <w:bCs/>
          <w:kern w:val="32"/>
          <w:sz w:val="28"/>
          <w:szCs w:val="28"/>
        </w:rPr>
        <w:t>ТОВАРОВ И УСЛУГ</w:t>
      </w:r>
    </w:p>
    <w:p w:rsidR="005D6BD4" w:rsidRPr="00281811" w:rsidRDefault="005D6BD4" w:rsidP="005D6BD4">
      <w:pPr>
        <w:spacing w:before="120" w:after="120" w:line="240" w:lineRule="exact"/>
        <w:jc w:val="center"/>
        <w:rPr>
          <w:rFonts w:ascii="Times New Roman" w:hAnsi="Times New Roman"/>
          <w:b/>
          <w:sz w:val="28"/>
          <w:szCs w:val="28"/>
        </w:rPr>
      </w:pPr>
      <w:r w:rsidRPr="00281811">
        <w:rPr>
          <w:rFonts w:ascii="Times New Roman" w:hAnsi="Times New Roman"/>
          <w:b/>
          <w:sz w:val="28"/>
          <w:szCs w:val="28"/>
        </w:rPr>
        <w:t>2.1. Розничная торговля</w:t>
      </w:r>
    </w:p>
    <w:p w:rsidR="00CB3460" w:rsidRPr="0039284F" w:rsidRDefault="005D6BD4" w:rsidP="00CB3460">
      <w:pPr>
        <w:tabs>
          <w:tab w:val="left" w:pos="6237"/>
        </w:tabs>
        <w:suppressAutoHyphens/>
        <w:spacing w:before="60" w:after="60"/>
        <w:ind w:firstLine="720"/>
        <w:jc w:val="both"/>
        <w:rPr>
          <w:rFonts w:ascii="Times New Roman" w:hAnsi="Times New Roman"/>
          <w:sz w:val="22"/>
          <w:szCs w:val="22"/>
        </w:rPr>
      </w:pPr>
      <w:r w:rsidRPr="00281811">
        <w:rPr>
          <w:rFonts w:ascii="Times New Roman" w:hAnsi="Times New Roman"/>
          <w:b/>
          <w:bCs/>
          <w:sz w:val="22"/>
          <w:szCs w:val="22"/>
        </w:rPr>
        <w:t>О</w:t>
      </w:r>
      <w:r w:rsidRPr="00281811">
        <w:rPr>
          <w:rFonts w:ascii="Times New Roman" w:hAnsi="Times New Roman"/>
          <w:b/>
          <w:sz w:val="22"/>
          <w:szCs w:val="22"/>
        </w:rPr>
        <w:t>борот розничной торговли</w:t>
      </w:r>
      <w:r>
        <w:rPr>
          <w:rFonts w:ascii="Times New Roman" w:hAnsi="Times New Roman"/>
          <w:b/>
          <w:sz w:val="22"/>
          <w:szCs w:val="22"/>
        </w:rPr>
        <w:t xml:space="preserve"> </w:t>
      </w:r>
      <w:r w:rsidRPr="00965831">
        <w:rPr>
          <w:rFonts w:ascii="Times New Roman" w:hAnsi="Times New Roman"/>
          <w:sz w:val="22"/>
          <w:szCs w:val="22"/>
        </w:rPr>
        <w:t xml:space="preserve">в </w:t>
      </w:r>
      <w:r w:rsidR="00957B13">
        <w:rPr>
          <w:rFonts w:ascii="Times New Roman" w:hAnsi="Times New Roman"/>
          <w:sz w:val="22"/>
          <w:szCs w:val="22"/>
        </w:rPr>
        <w:t>ию</w:t>
      </w:r>
      <w:r w:rsidR="00F2621F">
        <w:rPr>
          <w:rFonts w:ascii="Times New Roman" w:hAnsi="Times New Roman"/>
          <w:sz w:val="22"/>
          <w:szCs w:val="22"/>
        </w:rPr>
        <w:t>л</w:t>
      </w:r>
      <w:r w:rsidR="00957B13">
        <w:rPr>
          <w:rFonts w:ascii="Times New Roman" w:hAnsi="Times New Roman"/>
          <w:sz w:val="22"/>
          <w:szCs w:val="22"/>
        </w:rPr>
        <w:t>е</w:t>
      </w:r>
      <w:r w:rsidR="00CB3460" w:rsidRPr="00965831">
        <w:rPr>
          <w:rFonts w:ascii="Times New Roman" w:hAnsi="Times New Roman"/>
          <w:bCs/>
          <w:sz w:val="22"/>
          <w:szCs w:val="22"/>
        </w:rPr>
        <w:t xml:space="preserve"> </w:t>
      </w:r>
      <w:r w:rsidR="00CB3460" w:rsidRPr="0039284F">
        <w:rPr>
          <w:rFonts w:ascii="Times New Roman" w:hAnsi="Times New Roman"/>
          <w:bCs/>
          <w:sz w:val="22"/>
          <w:szCs w:val="22"/>
        </w:rPr>
        <w:t>202</w:t>
      </w:r>
      <w:r w:rsidR="00CB3460">
        <w:rPr>
          <w:rFonts w:ascii="Times New Roman" w:hAnsi="Times New Roman"/>
          <w:bCs/>
          <w:sz w:val="22"/>
          <w:szCs w:val="22"/>
        </w:rPr>
        <w:t>4</w:t>
      </w:r>
      <w:r w:rsidR="00123BFB">
        <w:rPr>
          <w:rFonts w:ascii="Times New Roman" w:hAnsi="Times New Roman"/>
          <w:bCs/>
          <w:sz w:val="22"/>
          <w:szCs w:val="22"/>
        </w:rPr>
        <w:t> </w:t>
      </w:r>
      <w:r w:rsidR="00CB3460" w:rsidRPr="0039284F">
        <w:rPr>
          <w:rFonts w:ascii="Times New Roman" w:hAnsi="Times New Roman"/>
          <w:bCs/>
          <w:sz w:val="22"/>
          <w:szCs w:val="22"/>
        </w:rPr>
        <w:t>г</w:t>
      </w:r>
      <w:r w:rsidR="00CB3460">
        <w:rPr>
          <w:rFonts w:ascii="Times New Roman" w:hAnsi="Times New Roman"/>
          <w:bCs/>
          <w:sz w:val="22"/>
          <w:szCs w:val="22"/>
        </w:rPr>
        <w:t>.</w:t>
      </w:r>
      <w:r w:rsidR="00CB3460" w:rsidRPr="0039284F">
        <w:rPr>
          <w:rFonts w:ascii="Times New Roman" w:hAnsi="Times New Roman"/>
          <w:b/>
          <w:bCs/>
          <w:sz w:val="22"/>
          <w:szCs w:val="22"/>
        </w:rPr>
        <w:t xml:space="preserve"> </w:t>
      </w:r>
      <w:r w:rsidR="00CB3460" w:rsidRPr="0039284F">
        <w:rPr>
          <w:rFonts w:ascii="Times New Roman" w:hAnsi="Times New Roman"/>
          <w:sz w:val="22"/>
          <w:szCs w:val="22"/>
        </w:rPr>
        <w:t xml:space="preserve">составил </w:t>
      </w:r>
      <w:r w:rsidR="002000CE">
        <w:rPr>
          <w:rFonts w:ascii="Times New Roman" w:hAnsi="Times New Roman"/>
          <w:sz w:val="22"/>
          <w:szCs w:val="22"/>
        </w:rPr>
        <w:t>593,1</w:t>
      </w:r>
      <w:r w:rsidR="00C2708E">
        <w:rPr>
          <w:rFonts w:ascii="Times New Roman" w:hAnsi="Times New Roman"/>
          <w:sz w:val="22"/>
          <w:szCs w:val="22"/>
        </w:rPr>
        <w:t xml:space="preserve"> </w:t>
      </w:r>
      <w:proofErr w:type="gramStart"/>
      <w:r w:rsidR="00CB3460">
        <w:rPr>
          <w:rFonts w:ascii="Times New Roman" w:hAnsi="Times New Roman"/>
          <w:sz w:val="22"/>
          <w:szCs w:val="22"/>
        </w:rPr>
        <w:t>млрд</w:t>
      </w:r>
      <w:proofErr w:type="gramEnd"/>
      <w:r w:rsidR="00CB3460">
        <w:rPr>
          <w:rFonts w:ascii="Times New Roman" w:hAnsi="Times New Roman"/>
          <w:sz w:val="22"/>
          <w:szCs w:val="22"/>
        </w:rPr>
        <w:t xml:space="preserve"> рублей или 1</w:t>
      </w:r>
      <w:r w:rsidR="00553694">
        <w:rPr>
          <w:rFonts w:ascii="Times New Roman" w:hAnsi="Times New Roman"/>
          <w:sz w:val="22"/>
          <w:szCs w:val="22"/>
        </w:rPr>
        <w:t>0</w:t>
      </w:r>
      <w:r w:rsidR="002000CE">
        <w:rPr>
          <w:rFonts w:ascii="Times New Roman" w:hAnsi="Times New Roman"/>
          <w:sz w:val="22"/>
          <w:szCs w:val="22"/>
        </w:rPr>
        <w:t>3</w:t>
      </w:r>
      <w:r w:rsidR="00CB3460">
        <w:rPr>
          <w:rFonts w:ascii="Times New Roman" w:hAnsi="Times New Roman"/>
          <w:sz w:val="22"/>
          <w:szCs w:val="22"/>
        </w:rPr>
        <w:t>,</w:t>
      </w:r>
      <w:r w:rsidR="00FF66AF">
        <w:rPr>
          <w:rFonts w:ascii="Times New Roman" w:hAnsi="Times New Roman"/>
          <w:sz w:val="22"/>
          <w:szCs w:val="22"/>
        </w:rPr>
        <w:t>4</w:t>
      </w:r>
      <w:r w:rsidR="00CB3460">
        <w:rPr>
          <w:rFonts w:ascii="Times New Roman" w:hAnsi="Times New Roman"/>
          <w:sz w:val="22"/>
          <w:szCs w:val="22"/>
        </w:rPr>
        <w:t>%</w:t>
      </w:r>
      <w:r w:rsidR="00CB3460" w:rsidRPr="0039284F">
        <w:rPr>
          <w:rFonts w:ascii="Times New Roman" w:hAnsi="Times New Roman"/>
          <w:sz w:val="22"/>
          <w:szCs w:val="22"/>
        </w:rPr>
        <w:t xml:space="preserve"> </w:t>
      </w:r>
      <w:r w:rsidR="00CB3460">
        <w:rPr>
          <w:rFonts w:ascii="Times New Roman" w:hAnsi="Times New Roman"/>
          <w:sz w:val="22"/>
          <w:szCs w:val="22"/>
        </w:rPr>
        <w:br/>
      </w:r>
      <w:r w:rsidR="00CB3460" w:rsidRPr="0039284F">
        <w:rPr>
          <w:rFonts w:ascii="Times New Roman" w:hAnsi="Times New Roman"/>
          <w:sz w:val="22"/>
          <w:szCs w:val="22"/>
        </w:rPr>
        <w:t>(в сопоставимых ценах)</w:t>
      </w:r>
      <w:r w:rsidR="00CB3460">
        <w:rPr>
          <w:rFonts w:ascii="Times New Roman" w:hAnsi="Times New Roman"/>
          <w:sz w:val="22"/>
          <w:szCs w:val="22"/>
        </w:rPr>
        <w:t xml:space="preserve"> </w:t>
      </w:r>
      <w:r w:rsidR="00CB3460" w:rsidRPr="0039284F">
        <w:rPr>
          <w:rFonts w:ascii="Times New Roman" w:hAnsi="Times New Roman"/>
          <w:sz w:val="22"/>
          <w:szCs w:val="22"/>
        </w:rPr>
        <w:t xml:space="preserve">к </w:t>
      </w:r>
      <w:r w:rsidR="004131F3">
        <w:rPr>
          <w:rFonts w:ascii="Times New Roman" w:hAnsi="Times New Roman"/>
          <w:sz w:val="22"/>
          <w:szCs w:val="22"/>
        </w:rPr>
        <w:t>ию</w:t>
      </w:r>
      <w:r w:rsidR="00F2621F">
        <w:rPr>
          <w:rFonts w:ascii="Times New Roman" w:hAnsi="Times New Roman"/>
          <w:sz w:val="22"/>
          <w:szCs w:val="22"/>
        </w:rPr>
        <w:t>л</w:t>
      </w:r>
      <w:r w:rsidR="004131F3">
        <w:rPr>
          <w:rFonts w:ascii="Times New Roman" w:hAnsi="Times New Roman"/>
          <w:sz w:val="22"/>
          <w:szCs w:val="22"/>
        </w:rPr>
        <w:t>ю</w:t>
      </w:r>
      <w:r w:rsidR="00123BFB">
        <w:rPr>
          <w:rFonts w:ascii="Times New Roman" w:hAnsi="Times New Roman"/>
          <w:sz w:val="22"/>
          <w:szCs w:val="22"/>
        </w:rPr>
        <w:t xml:space="preserve"> 2023 </w:t>
      </w:r>
      <w:r w:rsidR="00CB3460">
        <w:rPr>
          <w:rFonts w:ascii="Times New Roman" w:hAnsi="Times New Roman"/>
          <w:sz w:val="22"/>
          <w:szCs w:val="22"/>
        </w:rPr>
        <w:t>г. В январе-</w:t>
      </w:r>
      <w:r w:rsidR="00F2621F">
        <w:rPr>
          <w:rFonts w:ascii="Times New Roman" w:hAnsi="Times New Roman"/>
          <w:sz w:val="22"/>
          <w:szCs w:val="22"/>
        </w:rPr>
        <w:t>июл</w:t>
      </w:r>
      <w:r w:rsidR="00FF66AF">
        <w:rPr>
          <w:rFonts w:ascii="Times New Roman" w:hAnsi="Times New Roman"/>
          <w:sz w:val="22"/>
          <w:szCs w:val="22"/>
        </w:rPr>
        <w:t>е</w:t>
      </w:r>
      <w:r w:rsidR="00123BFB">
        <w:rPr>
          <w:rFonts w:ascii="Times New Roman" w:hAnsi="Times New Roman"/>
          <w:sz w:val="22"/>
          <w:szCs w:val="22"/>
        </w:rPr>
        <w:t xml:space="preserve"> 2024 </w:t>
      </w:r>
      <w:r w:rsidR="00CB3460">
        <w:rPr>
          <w:rFonts w:ascii="Times New Roman" w:hAnsi="Times New Roman"/>
          <w:sz w:val="22"/>
          <w:szCs w:val="22"/>
        </w:rPr>
        <w:t>г.</w:t>
      </w:r>
      <w:r w:rsidR="00123BFB">
        <w:rPr>
          <w:rFonts w:ascii="Times New Roman" w:hAnsi="Times New Roman"/>
          <w:sz w:val="22"/>
          <w:szCs w:val="22"/>
        </w:rPr>
        <w:t xml:space="preserve"> </w:t>
      </w:r>
      <w:r w:rsidR="00CB3460">
        <w:rPr>
          <w:rFonts w:ascii="Times New Roman" w:hAnsi="Times New Roman"/>
          <w:sz w:val="22"/>
          <w:szCs w:val="22"/>
        </w:rPr>
        <w:t xml:space="preserve">– </w:t>
      </w:r>
      <w:r w:rsidR="002000CE">
        <w:rPr>
          <w:rFonts w:ascii="Times New Roman" w:hAnsi="Times New Roman"/>
          <w:sz w:val="22"/>
          <w:szCs w:val="22"/>
        </w:rPr>
        <w:t>4 064,8</w:t>
      </w:r>
      <w:r w:rsidR="00C2708E">
        <w:rPr>
          <w:rFonts w:ascii="Times New Roman" w:hAnsi="Times New Roman"/>
          <w:sz w:val="22"/>
          <w:szCs w:val="22"/>
        </w:rPr>
        <w:t xml:space="preserve"> </w:t>
      </w:r>
      <w:r w:rsidR="00CB3460">
        <w:rPr>
          <w:rFonts w:ascii="Times New Roman" w:hAnsi="Times New Roman"/>
          <w:sz w:val="22"/>
          <w:szCs w:val="22"/>
        </w:rPr>
        <w:t>млрд рублей или 1</w:t>
      </w:r>
      <w:r w:rsidR="00866C71">
        <w:rPr>
          <w:rFonts w:ascii="Times New Roman" w:hAnsi="Times New Roman"/>
          <w:sz w:val="22"/>
          <w:szCs w:val="22"/>
        </w:rPr>
        <w:t>0</w:t>
      </w:r>
      <w:r w:rsidR="002000CE">
        <w:rPr>
          <w:rFonts w:ascii="Times New Roman" w:hAnsi="Times New Roman"/>
          <w:sz w:val="22"/>
          <w:szCs w:val="22"/>
        </w:rPr>
        <w:t>7</w:t>
      </w:r>
      <w:r w:rsidR="00072365">
        <w:rPr>
          <w:rFonts w:ascii="Times New Roman" w:hAnsi="Times New Roman"/>
          <w:sz w:val="22"/>
          <w:szCs w:val="22"/>
        </w:rPr>
        <w:t>,</w:t>
      </w:r>
      <w:r w:rsidR="002000CE">
        <w:rPr>
          <w:rFonts w:ascii="Times New Roman" w:hAnsi="Times New Roman"/>
          <w:sz w:val="22"/>
          <w:szCs w:val="22"/>
        </w:rPr>
        <w:t>8</w:t>
      </w:r>
      <w:r w:rsidR="00CB3460">
        <w:rPr>
          <w:rFonts w:ascii="Times New Roman" w:hAnsi="Times New Roman"/>
          <w:sz w:val="22"/>
          <w:szCs w:val="22"/>
        </w:rPr>
        <w:t xml:space="preserve">% </w:t>
      </w:r>
      <w:r w:rsidR="00F919F3" w:rsidRPr="00F919F3">
        <w:rPr>
          <w:rFonts w:ascii="Times New Roman" w:hAnsi="Times New Roman"/>
          <w:sz w:val="22"/>
          <w:szCs w:val="22"/>
        </w:rPr>
        <w:br/>
      </w:r>
      <w:r w:rsidR="00CB3460">
        <w:rPr>
          <w:rFonts w:ascii="Times New Roman" w:hAnsi="Times New Roman"/>
          <w:sz w:val="22"/>
          <w:szCs w:val="22"/>
        </w:rPr>
        <w:t>к соответствующему периоду предыдущего года.</w:t>
      </w:r>
    </w:p>
    <w:p w:rsidR="005D6BD4" w:rsidRPr="00281811" w:rsidRDefault="005D6BD4" w:rsidP="00D266BD">
      <w:pPr>
        <w:tabs>
          <w:tab w:val="left" w:pos="6237"/>
        </w:tabs>
        <w:suppressAutoHyphens/>
        <w:spacing w:before="120" w:after="120" w:line="312" w:lineRule="auto"/>
        <w:ind w:firstLine="720"/>
        <w:jc w:val="center"/>
        <w:rPr>
          <w:rFonts w:ascii="Times New Roman" w:hAnsi="Times New Roman"/>
          <w:b/>
          <w:sz w:val="22"/>
          <w:szCs w:val="22"/>
        </w:rPr>
      </w:pPr>
      <w:r w:rsidRPr="00281811">
        <w:rPr>
          <w:rFonts w:ascii="Times New Roman" w:hAnsi="Times New Roman"/>
          <w:b/>
          <w:sz w:val="24"/>
          <w:szCs w:val="22"/>
        </w:rPr>
        <w:t>Динамика оборота розничной торговли</w:t>
      </w:r>
    </w:p>
    <w:tbl>
      <w:tblPr>
        <w:tblW w:w="9781" w:type="dxa"/>
        <w:tblLayout w:type="fixed"/>
        <w:tblCellMar>
          <w:left w:w="0" w:type="dxa"/>
          <w:right w:w="0" w:type="dxa"/>
        </w:tblCellMar>
        <w:tblLook w:val="04A0" w:firstRow="1" w:lastRow="0" w:firstColumn="1" w:lastColumn="0" w:noHBand="0" w:noVBand="1"/>
      </w:tblPr>
      <w:tblGrid>
        <w:gridCol w:w="2214"/>
        <w:gridCol w:w="2181"/>
        <w:gridCol w:w="2692"/>
        <w:gridCol w:w="2694"/>
      </w:tblGrid>
      <w:tr w:rsidR="005D6BD4" w:rsidRPr="00281811" w:rsidTr="00CD4324">
        <w:trPr>
          <w:trHeight w:val="20"/>
        </w:trPr>
        <w:tc>
          <w:tcPr>
            <w:tcW w:w="1132" w:type="pct"/>
            <w:vMerge w:val="restart"/>
            <w:tcBorders>
              <w:top w:val="double" w:sz="4" w:space="0" w:color="auto"/>
              <w:left w:val="nil"/>
              <w:bottom w:val="single" w:sz="6" w:space="0" w:color="auto"/>
              <w:right w:val="single" w:sz="4" w:space="0" w:color="auto"/>
            </w:tcBorders>
          </w:tcPr>
          <w:p w:rsidR="005D6BD4" w:rsidRPr="00281811" w:rsidRDefault="005D6BD4" w:rsidP="00112E8F">
            <w:pPr>
              <w:spacing w:before="120" w:after="120" w:line="360" w:lineRule="auto"/>
              <w:jc w:val="center"/>
              <w:rPr>
                <w:rFonts w:ascii="Times New Roman" w:hAnsi="Times New Roman"/>
                <w:szCs w:val="20"/>
              </w:rPr>
            </w:pPr>
          </w:p>
        </w:tc>
        <w:tc>
          <w:tcPr>
            <w:tcW w:w="1115" w:type="pct"/>
            <w:vMerge w:val="restart"/>
            <w:tcBorders>
              <w:top w:val="double" w:sz="4" w:space="0" w:color="auto"/>
              <w:left w:val="single" w:sz="4" w:space="0" w:color="auto"/>
              <w:bottom w:val="single" w:sz="6" w:space="0" w:color="auto"/>
              <w:right w:val="single" w:sz="4" w:space="0" w:color="auto"/>
            </w:tcBorders>
            <w:hideMark/>
          </w:tcPr>
          <w:p w:rsidR="005D6BD4" w:rsidRPr="00281811" w:rsidRDefault="005D6BD4" w:rsidP="00112E8F">
            <w:pPr>
              <w:spacing w:before="120" w:after="120" w:line="360" w:lineRule="auto"/>
              <w:jc w:val="center"/>
              <w:rPr>
                <w:rFonts w:ascii="Times New Roman" w:hAnsi="Times New Roman"/>
                <w:szCs w:val="20"/>
              </w:rPr>
            </w:pPr>
            <w:proofErr w:type="gramStart"/>
            <w:r w:rsidRPr="00281811">
              <w:rPr>
                <w:rFonts w:ascii="Times New Roman" w:hAnsi="Times New Roman"/>
              </w:rPr>
              <w:t>Млн</w:t>
            </w:r>
            <w:proofErr w:type="gramEnd"/>
            <w:r w:rsidRPr="00281811">
              <w:rPr>
                <w:rFonts w:ascii="Times New Roman" w:hAnsi="Times New Roman"/>
              </w:rPr>
              <w:t xml:space="preserve"> рублей</w:t>
            </w:r>
          </w:p>
        </w:tc>
        <w:tc>
          <w:tcPr>
            <w:tcW w:w="2753" w:type="pct"/>
            <w:gridSpan w:val="2"/>
            <w:tcBorders>
              <w:top w:val="double" w:sz="4" w:space="0" w:color="auto"/>
              <w:left w:val="single" w:sz="4" w:space="0" w:color="auto"/>
              <w:bottom w:val="single" w:sz="4" w:space="0" w:color="auto"/>
              <w:right w:val="nil"/>
            </w:tcBorders>
            <w:hideMark/>
          </w:tcPr>
          <w:p w:rsidR="005D6BD4" w:rsidRPr="00281811" w:rsidRDefault="005D6BD4" w:rsidP="00112E8F">
            <w:pPr>
              <w:spacing w:before="120" w:after="120" w:line="360" w:lineRule="auto"/>
              <w:jc w:val="center"/>
              <w:rPr>
                <w:rFonts w:ascii="Times New Roman" w:hAnsi="Times New Roman"/>
                <w:szCs w:val="20"/>
              </w:rPr>
            </w:pPr>
            <w:r w:rsidRPr="00281811">
              <w:rPr>
                <w:rFonts w:ascii="Times New Roman" w:hAnsi="Times New Roman"/>
                <w:szCs w:val="20"/>
              </w:rPr>
              <w:t>В % к</w:t>
            </w:r>
            <w:r w:rsidR="006078C4">
              <w:rPr>
                <w:rStyle w:val="af3"/>
                <w:rFonts w:ascii="Times New Roman" w:hAnsi="Times New Roman"/>
                <w:szCs w:val="20"/>
              </w:rPr>
              <w:footnoteReference w:customMarkFollows="1" w:id="15"/>
              <w:t>1)</w:t>
            </w:r>
          </w:p>
        </w:tc>
      </w:tr>
      <w:tr w:rsidR="005D6BD4" w:rsidRPr="00281811" w:rsidTr="00CD4324">
        <w:trPr>
          <w:trHeight w:val="20"/>
        </w:trPr>
        <w:tc>
          <w:tcPr>
            <w:tcW w:w="1132" w:type="pct"/>
            <w:vMerge/>
            <w:tcBorders>
              <w:top w:val="single" w:sz="4" w:space="0" w:color="auto"/>
              <w:left w:val="nil"/>
              <w:bottom w:val="double" w:sz="4" w:space="0" w:color="auto"/>
              <w:right w:val="single" w:sz="4" w:space="0" w:color="auto"/>
            </w:tcBorders>
            <w:hideMark/>
          </w:tcPr>
          <w:p w:rsidR="005D6BD4" w:rsidRPr="00281811" w:rsidRDefault="005D6BD4" w:rsidP="00112E8F">
            <w:pPr>
              <w:spacing w:before="120" w:after="120" w:line="360" w:lineRule="auto"/>
              <w:jc w:val="center"/>
              <w:rPr>
                <w:rFonts w:ascii="Times New Roman" w:hAnsi="Times New Roman"/>
                <w:szCs w:val="20"/>
              </w:rPr>
            </w:pPr>
          </w:p>
        </w:tc>
        <w:tc>
          <w:tcPr>
            <w:tcW w:w="1115" w:type="pct"/>
            <w:vMerge/>
            <w:tcBorders>
              <w:top w:val="single" w:sz="4" w:space="0" w:color="auto"/>
              <w:left w:val="single" w:sz="4" w:space="0" w:color="auto"/>
              <w:bottom w:val="double" w:sz="4" w:space="0" w:color="auto"/>
              <w:right w:val="single" w:sz="4" w:space="0" w:color="auto"/>
            </w:tcBorders>
            <w:hideMark/>
          </w:tcPr>
          <w:p w:rsidR="005D6BD4" w:rsidRPr="00281811" w:rsidRDefault="005D6BD4" w:rsidP="00112E8F">
            <w:pPr>
              <w:spacing w:before="120" w:after="120" w:line="360" w:lineRule="auto"/>
              <w:jc w:val="center"/>
              <w:rPr>
                <w:rFonts w:ascii="Times New Roman" w:hAnsi="Times New Roman"/>
                <w:szCs w:val="20"/>
              </w:rPr>
            </w:pPr>
          </w:p>
        </w:tc>
        <w:tc>
          <w:tcPr>
            <w:tcW w:w="1376" w:type="pct"/>
            <w:tcBorders>
              <w:top w:val="single" w:sz="4" w:space="0" w:color="auto"/>
              <w:left w:val="single" w:sz="4" w:space="0" w:color="auto"/>
              <w:bottom w:val="double" w:sz="4" w:space="0" w:color="auto"/>
              <w:right w:val="single" w:sz="4" w:space="0" w:color="auto"/>
            </w:tcBorders>
            <w:hideMark/>
          </w:tcPr>
          <w:p w:rsidR="005D6BD4" w:rsidRPr="00281811" w:rsidRDefault="005D6BD4" w:rsidP="00112E8F">
            <w:pPr>
              <w:spacing w:before="120" w:after="120"/>
              <w:jc w:val="center"/>
              <w:rPr>
                <w:rFonts w:ascii="Times New Roman" w:hAnsi="Times New Roman"/>
                <w:szCs w:val="20"/>
              </w:rPr>
            </w:pPr>
            <w:r w:rsidRPr="00281811">
              <w:rPr>
                <w:rFonts w:ascii="Times New Roman" w:hAnsi="Times New Roman"/>
                <w:szCs w:val="20"/>
              </w:rPr>
              <w:t>соответствующему периоду</w:t>
            </w:r>
            <w:r w:rsidRPr="00281811">
              <w:rPr>
                <w:rFonts w:ascii="Times New Roman" w:hAnsi="Times New Roman"/>
                <w:szCs w:val="20"/>
              </w:rPr>
              <w:br/>
              <w:t>предыдущего года</w:t>
            </w:r>
          </w:p>
        </w:tc>
        <w:tc>
          <w:tcPr>
            <w:tcW w:w="1377" w:type="pct"/>
            <w:tcBorders>
              <w:top w:val="single" w:sz="4" w:space="0" w:color="auto"/>
              <w:left w:val="single" w:sz="4" w:space="0" w:color="auto"/>
              <w:bottom w:val="double" w:sz="4" w:space="0" w:color="auto"/>
              <w:right w:val="nil"/>
            </w:tcBorders>
            <w:hideMark/>
          </w:tcPr>
          <w:p w:rsidR="005D6BD4" w:rsidRPr="00281811" w:rsidRDefault="005D6BD4" w:rsidP="00112E8F">
            <w:pPr>
              <w:spacing w:before="120" w:after="120"/>
              <w:jc w:val="center"/>
              <w:rPr>
                <w:rFonts w:ascii="Times New Roman" w:hAnsi="Times New Roman"/>
                <w:szCs w:val="20"/>
              </w:rPr>
            </w:pPr>
            <w:r w:rsidRPr="00281811">
              <w:rPr>
                <w:rFonts w:ascii="Times New Roman" w:hAnsi="Times New Roman"/>
                <w:szCs w:val="20"/>
              </w:rPr>
              <w:t>предыдущему периоду</w:t>
            </w:r>
          </w:p>
        </w:tc>
      </w:tr>
      <w:tr w:rsidR="005D6BD4" w:rsidRPr="00281811" w:rsidTr="00CD4324">
        <w:trPr>
          <w:trHeight w:val="100"/>
        </w:trPr>
        <w:tc>
          <w:tcPr>
            <w:tcW w:w="5000" w:type="pct"/>
            <w:gridSpan w:val="4"/>
            <w:tcBorders>
              <w:top w:val="double" w:sz="4" w:space="0" w:color="auto"/>
            </w:tcBorders>
            <w:vAlign w:val="bottom"/>
            <w:hideMark/>
          </w:tcPr>
          <w:p w:rsidR="005D6BD4" w:rsidRPr="00281811" w:rsidRDefault="005D6BD4" w:rsidP="00E9154C">
            <w:pPr>
              <w:spacing w:before="80" w:after="80" w:line="200" w:lineRule="exact"/>
              <w:jc w:val="center"/>
              <w:rPr>
                <w:rFonts w:ascii="Times New Roman" w:hAnsi="Times New Roman"/>
                <w:szCs w:val="20"/>
              </w:rPr>
            </w:pPr>
            <w:r w:rsidRPr="00281811">
              <w:rPr>
                <w:rFonts w:ascii="Times New Roman" w:hAnsi="Times New Roman"/>
                <w:b/>
                <w:szCs w:val="20"/>
              </w:rPr>
              <w:t>202</w:t>
            </w:r>
            <w:r w:rsidR="00897899">
              <w:rPr>
                <w:rFonts w:ascii="Times New Roman" w:hAnsi="Times New Roman"/>
                <w:b/>
                <w:szCs w:val="20"/>
              </w:rPr>
              <w:t>3</w:t>
            </w:r>
            <w:r w:rsidRPr="00281811">
              <w:rPr>
                <w:rFonts w:ascii="Times New Roman" w:hAnsi="Times New Roman"/>
                <w:b/>
                <w:szCs w:val="20"/>
              </w:rPr>
              <w:t xml:space="preserve"> год</w:t>
            </w:r>
          </w:p>
        </w:tc>
      </w:tr>
      <w:tr w:rsidR="00C131B5" w:rsidRPr="00281811" w:rsidTr="00CD4324">
        <w:trPr>
          <w:trHeight w:val="227"/>
        </w:trPr>
        <w:tc>
          <w:tcPr>
            <w:tcW w:w="1132" w:type="pct"/>
            <w:vAlign w:val="bottom"/>
            <w:hideMark/>
          </w:tcPr>
          <w:p w:rsidR="00C131B5" w:rsidRPr="008C7B1E" w:rsidRDefault="00C131B5" w:rsidP="004F18AC">
            <w:pPr>
              <w:snapToGrid w:val="0"/>
              <w:spacing w:before="100" w:after="100" w:line="200" w:lineRule="exact"/>
              <w:rPr>
                <w:rFonts w:ascii="Times New Roman" w:eastAsia="Calibri" w:hAnsi="Times New Roman"/>
                <w:szCs w:val="20"/>
                <w:lang w:eastAsia="en-US"/>
              </w:rPr>
            </w:pPr>
            <w:r w:rsidRPr="008C7B1E">
              <w:rPr>
                <w:rFonts w:ascii="Times New Roman" w:eastAsia="Calibri" w:hAnsi="Times New Roman"/>
                <w:szCs w:val="20"/>
                <w:lang w:eastAsia="en-US"/>
              </w:rPr>
              <w:t>Январь</w:t>
            </w:r>
          </w:p>
        </w:tc>
        <w:tc>
          <w:tcPr>
            <w:tcW w:w="1115" w:type="pct"/>
            <w:vAlign w:val="bottom"/>
          </w:tcPr>
          <w:p w:rsidR="00C131B5" w:rsidRPr="00AB438E" w:rsidRDefault="009634B3"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445 262,9</w:t>
            </w:r>
          </w:p>
        </w:tc>
        <w:tc>
          <w:tcPr>
            <w:tcW w:w="1376" w:type="pct"/>
            <w:vAlign w:val="bottom"/>
          </w:tcPr>
          <w:p w:rsidR="00C131B5" w:rsidRPr="002463BD"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82,</w:t>
            </w:r>
            <w:r w:rsidR="009634B3">
              <w:rPr>
                <w:rFonts w:ascii="Times New Roman" w:eastAsia="Calibri" w:hAnsi="Times New Roman"/>
                <w:szCs w:val="20"/>
                <w:lang w:eastAsia="en-US"/>
              </w:rPr>
              <w:t>5</w:t>
            </w:r>
          </w:p>
        </w:tc>
        <w:tc>
          <w:tcPr>
            <w:tcW w:w="1377" w:type="pct"/>
            <w:vAlign w:val="bottom"/>
          </w:tcPr>
          <w:p w:rsidR="00C131B5" w:rsidRPr="008C7B1E"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74,</w:t>
            </w:r>
            <w:r w:rsidR="002C5043">
              <w:rPr>
                <w:rFonts w:ascii="Times New Roman" w:eastAsia="Calibri" w:hAnsi="Times New Roman"/>
                <w:szCs w:val="20"/>
                <w:lang w:eastAsia="en-US"/>
              </w:rPr>
              <w:t>3</w:t>
            </w:r>
          </w:p>
        </w:tc>
      </w:tr>
      <w:tr w:rsidR="00C131B5" w:rsidRPr="00281811" w:rsidTr="00CD4324">
        <w:trPr>
          <w:trHeight w:val="227"/>
        </w:trPr>
        <w:tc>
          <w:tcPr>
            <w:tcW w:w="1132" w:type="pct"/>
            <w:vAlign w:val="bottom"/>
            <w:hideMark/>
          </w:tcPr>
          <w:p w:rsidR="00C131B5" w:rsidRPr="008C7B1E" w:rsidRDefault="00C131B5" w:rsidP="004F18AC">
            <w:pPr>
              <w:snapToGrid w:val="0"/>
              <w:spacing w:before="100" w:after="100" w:line="200" w:lineRule="exact"/>
              <w:rPr>
                <w:rFonts w:ascii="Times New Roman" w:eastAsia="Calibri" w:hAnsi="Times New Roman"/>
                <w:szCs w:val="20"/>
                <w:lang w:eastAsia="en-US"/>
              </w:rPr>
            </w:pPr>
            <w:r w:rsidRPr="008C7B1E">
              <w:rPr>
                <w:rFonts w:ascii="Times New Roman" w:eastAsia="Calibri" w:hAnsi="Times New Roman"/>
                <w:szCs w:val="20"/>
                <w:lang w:eastAsia="en-US"/>
              </w:rPr>
              <w:t>Февраль</w:t>
            </w:r>
          </w:p>
        </w:tc>
        <w:tc>
          <w:tcPr>
            <w:tcW w:w="1115" w:type="pct"/>
            <w:vAlign w:val="bottom"/>
          </w:tcPr>
          <w:p w:rsidR="00C131B5" w:rsidRPr="00AB438E" w:rsidRDefault="009634B3"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454 393,4</w:t>
            </w:r>
          </w:p>
        </w:tc>
        <w:tc>
          <w:tcPr>
            <w:tcW w:w="1376" w:type="pct"/>
            <w:vAlign w:val="bottom"/>
          </w:tcPr>
          <w:p w:rsidR="00C131B5" w:rsidRPr="008C7B1E"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81,</w:t>
            </w:r>
            <w:r w:rsidR="009634B3">
              <w:rPr>
                <w:rFonts w:ascii="Times New Roman" w:eastAsia="Calibri" w:hAnsi="Times New Roman"/>
                <w:szCs w:val="20"/>
                <w:lang w:eastAsia="en-US"/>
              </w:rPr>
              <w:t>7</w:t>
            </w:r>
          </w:p>
        </w:tc>
        <w:tc>
          <w:tcPr>
            <w:tcW w:w="1377" w:type="pct"/>
            <w:vAlign w:val="bottom"/>
          </w:tcPr>
          <w:p w:rsidR="00C131B5" w:rsidRPr="008C7B1E"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101,5</w:t>
            </w:r>
          </w:p>
        </w:tc>
      </w:tr>
      <w:tr w:rsidR="00C131B5" w:rsidRPr="00281811" w:rsidTr="00CD4324">
        <w:trPr>
          <w:trHeight w:val="227"/>
        </w:trPr>
        <w:tc>
          <w:tcPr>
            <w:tcW w:w="1132" w:type="pct"/>
            <w:vAlign w:val="bottom"/>
            <w:hideMark/>
          </w:tcPr>
          <w:p w:rsidR="00C131B5" w:rsidRPr="008C7B1E" w:rsidRDefault="00C131B5" w:rsidP="004F18AC">
            <w:pPr>
              <w:snapToGrid w:val="0"/>
              <w:spacing w:before="100" w:after="100" w:line="200" w:lineRule="exact"/>
              <w:rPr>
                <w:rFonts w:ascii="Times New Roman" w:eastAsia="Calibri" w:hAnsi="Times New Roman"/>
                <w:szCs w:val="20"/>
                <w:lang w:eastAsia="en-US"/>
              </w:rPr>
            </w:pPr>
            <w:r w:rsidRPr="008C7B1E">
              <w:rPr>
                <w:rFonts w:ascii="Times New Roman" w:eastAsia="Calibri" w:hAnsi="Times New Roman"/>
                <w:szCs w:val="20"/>
                <w:lang w:eastAsia="en-US"/>
              </w:rPr>
              <w:t>Март</w:t>
            </w:r>
          </w:p>
        </w:tc>
        <w:tc>
          <w:tcPr>
            <w:tcW w:w="1115" w:type="pct"/>
            <w:vAlign w:val="bottom"/>
          </w:tcPr>
          <w:p w:rsidR="00C131B5" w:rsidRPr="00CB3221" w:rsidRDefault="00D728EB"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528 065,6</w:t>
            </w:r>
          </w:p>
        </w:tc>
        <w:tc>
          <w:tcPr>
            <w:tcW w:w="1376" w:type="pct"/>
            <w:vAlign w:val="bottom"/>
          </w:tcPr>
          <w:p w:rsidR="00C131B5" w:rsidRPr="008C7B1E"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89,</w:t>
            </w:r>
            <w:r w:rsidR="00D728EB">
              <w:rPr>
                <w:rFonts w:ascii="Times New Roman" w:eastAsia="Calibri" w:hAnsi="Times New Roman"/>
                <w:szCs w:val="20"/>
                <w:lang w:eastAsia="en-US"/>
              </w:rPr>
              <w:t>7</w:t>
            </w:r>
          </w:p>
        </w:tc>
        <w:tc>
          <w:tcPr>
            <w:tcW w:w="1377" w:type="pct"/>
            <w:vAlign w:val="bottom"/>
          </w:tcPr>
          <w:p w:rsidR="00C131B5" w:rsidRPr="008C7B1E"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116,2</w:t>
            </w:r>
          </w:p>
        </w:tc>
      </w:tr>
      <w:tr w:rsidR="00C131B5" w:rsidRPr="00213CF6" w:rsidTr="00CD4324">
        <w:trPr>
          <w:trHeight w:val="227"/>
        </w:trPr>
        <w:tc>
          <w:tcPr>
            <w:tcW w:w="1132" w:type="pct"/>
            <w:vAlign w:val="bottom"/>
            <w:hideMark/>
          </w:tcPr>
          <w:p w:rsidR="00C131B5" w:rsidRPr="00213CF6" w:rsidRDefault="00C131B5" w:rsidP="004F18AC">
            <w:pPr>
              <w:snapToGrid w:val="0"/>
              <w:spacing w:before="100" w:after="100" w:line="200" w:lineRule="exact"/>
              <w:rPr>
                <w:rFonts w:ascii="Times New Roman" w:eastAsia="Calibri" w:hAnsi="Times New Roman"/>
                <w:b/>
                <w:szCs w:val="20"/>
                <w:lang w:eastAsia="en-US"/>
              </w:rPr>
            </w:pPr>
            <w:r w:rsidRPr="00213CF6">
              <w:rPr>
                <w:rFonts w:ascii="Times New Roman" w:eastAsia="Calibri" w:hAnsi="Times New Roman"/>
                <w:b/>
                <w:szCs w:val="20"/>
                <w:lang w:eastAsia="en-US"/>
              </w:rPr>
              <w:t>Январь-март</w:t>
            </w:r>
          </w:p>
        </w:tc>
        <w:tc>
          <w:tcPr>
            <w:tcW w:w="1115" w:type="pct"/>
            <w:vAlign w:val="bottom"/>
          </w:tcPr>
          <w:p w:rsidR="00C131B5" w:rsidRPr="00213CF6" w:rsidRDefault="00D728EB" w:rsidP="004F18AC">
            <w:pPr>
              <w:snapToGrid w:val="0"/>
              <w:spacing w:before="100" w:after="100" w:line="200" w:lineRule="exact"/>
              <w:ind w:left="113" w:right="227"/>
              <w:jc w:val="right"/>
              <w:rPr>
                <w:rFonts w:ascii="Times New Roman" w:eastAsia="Calibri" w:hAnsi="Times New Roman"/>
                <w:b/>
                <w:szCs w:val="20"/>
                <w:lang w:eastAsia="en-US"/>
              </w:rPr>
            </w:pPr>
            <w:r>
              <w:rPr>
                <w:rFonts w:ascii="Times New Roman" w:eastAsia="Calibri" w:hAnsi="Times New Roman"/>
                <w:b/>
                <w:szCs w:val="20"/>
                <w:lang w:eastAsia="en-US"/>
              </w:rPr>
              <w:t>1 427 721,9</w:t>
            </w:r>
          </w:p>
        </w:tc>
        <w:tc>
          <w:tcPr>
            <w:tcW w:w="1376" w:type="pct"/>
            <w:vAlign w:val="bottom"/>
          </w:tcPr>
          <w:p w:rsidR="00C131B5" w:rsidRPr="00213CF6" w:rsidRDefault="00C131B5" w:rsidP="004F18AC">
            <w:pPr>
              <w:snapToGrid w:val="0"/>
              <w:spacing w:before="100" w:after="100" w:line="200" w:lineRule="exact"/>
              <w:ind w:left="113" w:right="227"/>
              <w:jc w:val="right"/>
              <w:rPr>
                <w:rFonts w:ascii="Times New Roman" w:eastAsia="Calibri" w:hAnsi="Times New Roman"/>
                <w:b/>
                <w:szCs w:val="20"/>
                <w:lang w:eastAsia="en-US"/>
              </w:rPr>
            </w:pPr>
            <w:r>
              <w:rPr>
                <w:rFonts w:ascii="Times New Roman" w:eastAsia="Calibri" w:hAnsi="Times New Roman"/>
                <w:b/>
                <w:szCs w:val="20"/>
                <w:lang w:eastAsia="en-US"/>
              </w:rPr>
              <w:t>84,</w:t>
            </w:r>
            <w:r w:rsidR="00D728EB">
              <w:rPr>
                <w:rFonts w:ascii="Times New Roman" w:eastAsia="Calibri" w:hAnsi="Times New Roman"/>
                <w:b/>
                <w:szCs w:val="20"/>
                <w:lang w:eastAsia="en-US"/>
              </w:rPr>
              <w:t>9</w:t>
            </w:r>
          </w:p>
        </w:tc>
        <w:tc>
          <w:tcPr>
            <w:tcW w:w="1377" w:type="pct"/>
            <w:vAlign w:val="bottom"/>
            <w:hideMark/>
          </w:tcPr>
          <w:p w:rsidR="00C131B5" w:rsidRPr="00213CF6" w:rsidRDefault="00C131B5" w:rsidP="004F18AC">
            <w:pPr>
              <w:snapToGrid w:val="0"/>
              <w:spacing w:before="100" w:after="100" w:line="200" w:lineRule="exact"/>
              <w:ind w:left="113" w:right="227"/>
              <w:jc w:val="right"/>
              <w:rPr>
                <w:rFonts w:ascii="Times New Roman" w:eastAsia="Calibri" w:hAnsi="Times New Roman"/>
                <w:b/>
                <w:szCs w:val="20"/>
                <w:lang w:eastAsia="en-US"/>
              </w:rPr>
            </w:pPr>
            <w:r w:rsidRPr="00213CF6">
              <w:rPr>
                <w:rFonts w:ascii="Times New Roman" w:eastAsia="Calibri" w:hAnsi="Times New Roman"/>
                <w:b/>
                <w:szCs w:val="20"/>
                <w:lang w:eastAsia="en-US"/>
              </w:rPr>
              <w:t>х</w:t>
            </w:r>
          </w:p>
        </w:tc>
      </w:tr>
      <w:tr w:rsidR="00C131B5" w:rsidRPr="00281811" w:rsidTr="00CD4324">
        <w:trPr>
          <w:trHeight w:val="227"/>
        </w:trPr>
        <w:tc>
          <w:tcPr>
            <w:tcW w:w="1132" w:type="pct"/>
            <w:vAlign w:val="bottom"/>
            <w:hideMark/>
          </w:tcPr>
          <w:p w:rsidR="00C131B5" w:rsidRPr="008C7B1E" w:rsidRDefault="00C131B5" w:rsidP="004F18AC">
            <w:pPr>
              <w:snapToGrid w:val="0"/>
              <w:spacing w:before="100" w:after="100" w:line="200" w:lineRule="exact"/>
              <w:rPr>
                <w:rFonts w:ascii="Times New Roman" w:eastAsia="Calibri" w:hAnsi="Times New Roman"/>
                <w:szCs w:val="20"/>
                <w:lang w:eastAsia="en-US"/>
              </w:rPr>
            </w:pPr>
            <w:r w:rsidRPr="008C7B1E">
              <w:rPr>
                <w:rFonts w:ascii="Times New Roman" w:eastAsia="Calibri" w:hAnsi="Times New Roman"/>
                <w:szCs w:val="20"/>
                <w:lang w:eastAsia="en-US"/>
              </w:rPr>
              <w:t>Апрель</w:t>
            </w:r>
          </w:p>
        </w:tc>
        <w:tc>
          <w:tcPr>
            <w:tcW w:w="1115" w:type="pct"/>
            <w:vAlign w:val="bottom"/>
          </w:tcPr>
          <w:p w:rsidR="00C131B5" w:rsidRPr="00EA30BD" w:rsidRDefault="00D728EB"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515 579,9</w:t>
            </w:r>
          </w:p>
        </w:tc>
        <w:tc>
          <w:tcPr>
            <w:tcW w:w="1376" w:type="pct"/>
            <w:vAlign w:val="bottom"/>
          </w:tcPr>
          <w:p w:rsidR="00C131B5" w:rsidRPr="00EA30BD"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106,</w:t>
            </w:r>
            <w:r w:rsidR="00D728EB">
              <w:rPr>
                <w:rFonts w:ascii="Times New Roman" w:eastAsia="Calibri" w:hAnsi="Times New Roman"/>
                <w:szCs w:val="20"/>
                <w:lang w:eastAsia="en-US"/>
              </w:rPr>
              <w:t>5</w:t>
            </w:r>
          </w:p>
        </w:tc>
        <w:tc>
          <w:tcPr>
            <w:tcW w:w="1377" w:type="pct"/>
            <w:vAlign w:val="bottom"/>
          </w:tcPr>
          <w:p w:rsidR="00C131B5" w:rsidRPr="00EA30BD"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97,6</w:t>
            </w:r>
          </w:p>
        </w:tc>
      </w:tr>
      <w:tr w:rsidR="00C131B5" w:rsidRPr="00281811" w:rsidTr="00CD4324">
        <w:trPr>
          <w:trHeight w:val="227"/>
        </w:trPr>
        <w:tc>
          <w:tcPr>
            <w:tcW w:w="1132" w:type="pct"/>
            <w:vAlign w:val="bottom"/>
            <w:hideMark/>
          </w:tcPr>
          <w:p w:rsidR="00C131B5" w:rsidRPr="008C7B1E" w:rsidRDefault="00C131B5" w:rsidP="004F18AC">
            <w:pPr>
              <w:snapToGrid w:val="0"/>
              <w:spacing w:before="100" w:after="100" w:line="200" w:lineRule="exact"/>
              <w:rPr>
                <w:rFonts w:ascii="Times New Roman" w:eastAsia="Calibri" w:hAnsi="Times New Roman"/>
                <w:szCs w:val="20"/>
                <w:lang w:eastAsia="en-US"/>
              </w:rPr>
            </w:pPr>
            <w:r w:rsidRPr="008C7B1E">
              <w:rPr>
                <w:rFonts w:ascii="Times New Roman" w:eastAsia="Calibri" w:hAnsi="Times New Roman"/>
                <w:szCs w:val="20"/>
                <w:lang w:eastAsia="en-US"/>
              </w:rPr>
              <w:t>Май</w:t>
            </w:r>
          </w:p>
        </w:tc>
        <w:tc>
          <w:tcPr>
            <w:tcW w:w="1115" w:type="pct"/>
            <w:vAlign w:val="bottom"/>
          </w:tcPr>
          <w:p w:rsidR="00C131B5" w:rsidRPr="00EA30BD" w:rsidRDefault="00D728EB"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507 640,6</w:t>
            </w:r>
          </w:p>
        </w:tc>
        <w:tc>
          <w:tcPr>
            <w:tcW w:w="1376" w:type="pct"/>
            <w:vAlign w:val="bottom"/>
          </w:tcPr>
          <w:p w:rsidR="00C131B5" w:rsidRPr="00EA30BD"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111,</w:t>
            </w:r>
            <w:r w:rsidR="00D728EB">
              <w:rPr>
                <w:rFonts w:ascii="Times New Roman" w:eastAsia="Calibri" w:hAnsi="Times New Roman"/>
                <w:szCs w:val="20"/>
                <w:lang w:eastAsia="en-US"/>
              </w:rPr>
              <w:t>6</w:t>
            </w:r>
          </w:p>
        </w:tc>
        <w:tc>
          <w:tcPr>
            <w:tcW w:w="1377" w:type="pct"/>
            <w:vAlign w:val="bottom"/>
          </w:tcPr>
          <w:p w:rsidR="00C131B5" w:rsidRPr="00EA30BD"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98,6</w:t>
            </w:r>
          </w:p>
        </w:tc>
      </w:tr>
      <w:tr w:rsidR="00C131B5" w:rsidRPr="00281811" w:rsidTr="00CD4324">
        <w:trPr>
          <w:trHeight w:val="227"/>
        </w:trPr>
        <w:tc>
          <w:tcPr>
            <w:tcW w:w="1132" w:type="pct"/>
            <w:vAlign w:val="bottom"/>
            <w:hideMark/>
          </w:tcPr>
          <w:p w:rsidR="00C131B5" w:rsidRPr="008C7B1E" w:rsidRDefault="00C131B5" w:rsidP="004F18AC">
            <w:pPr>
              <w:snapToGrid w:val="0"/>
              <w:spacing w:before="100" w:after="100" w:line="200" w:lineRule="exact"/>
              <w:rPr>
                <w:rFonts w:ascii="Times New Roman" w:eastAsia="Calibri" w:hAnsi="Times New Roman"/>
                <w:szCs w:val="20"/>
                <w:lang w:eastAsia="en-US"/>
              </w:rPr>
            </w:pPr>
            <w:r w:rsidRPr="008C7B1E">
              <w:rPr>
                <w:rFonts w:ascii="Times New Roman" w:eastAsia="Calibri" w:hAnsi="Times New Roman"/>
                <w:szCs w:val="20"/>
                <w:lang w:eastAsia="en-US"/>
              </w:rPr>
              <w:t>Июнь</w:t>
            </w:r>
          </w:p>
        </w:tc>
        <w:tc>
          <w:tcPr>
            <w:tcW w:w="1115" w:type="pct"/>
            <w:vAlign w:val="bottom"/>
          </w:tcPr>
          <w:p w:rsidR="00C131B5" w:rsidRDefault="00D728EB"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521 607,1</w:t>
            </w:r>
          </w:p>
        </w:tc>
        <w:tc>
          <w:tcPr>
            <w:tcW w:w="1376" w:type="pct"/>
            <w:vAlign w:val="bottom"/>
          </w:tcPr>
          <w:p w:rsidR="00C131B5"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113,</w:t>
            </w:r>
            <w:r w:rsidR="00D728EB">
              <w:rPr>
                <w:rFonts w:ascii="Times New Roman" w:eastAsia="Calibri" w:hAnsi="Times New Roman"/>
                <w:szCs w:val="20"/>
                <w:lang w:eastAsia="en-US"/>
              </w:rPr>
              <w:t>7</w:t>
            </w:r>
          </w:p>
        </w:tc>
        <w:tc>
          <w:tcPr>
            <w:tcW w:w="1377" w:type="pct"/>
            <w:vAlign w:val="bottom"/>
          </w:tcPr>
          <w:p w:rsidR="00C131B5"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102,</w:t>
            </w:r>
            <w:r w:rsidR="002C5043">
              <w:rPr>
                <w:rFonts w:ascii="Times New Roman" w:eastAsia="Calibri" w:hAnsi="Times New Roman"/>
                <w:szCs w:val="20"/>
                <w:lang w:eastAsia="en-US"/>
              </w:rPr>
              <w:t>3</w:t>
            </w:r>
          </w:p>
        </w:tc>
      </w:tr>
      <w:tr w:rsidR="00C131B5" w:rsidRPr="00213CF6" w:rsidTr="00CD4324">
        <w:trPr>
          <w:trHeight w:val="227"/>
        </w:trPr>
        <w:tc>
          <w:tcPr>
            <w:tcW w:w="1132" w:type="pct"/>
            <w:vAlign w:val="bottom"/>
            <w:hideMark/>
          </w:tcPr>
          <w:p w:rsidR="00C131B5" w:rsidRPr="00213CF6" w:rsidRDefault="00C131B5" w:rsidP="004F18AC">
            <w:pPr>
              <w:snapToGrid w:val="0"/>
              <w:spacing w:before="100" w:after="100" w:line="200" w:lineRule="exact"/>
              <w:rPr>
                <w:rFonts w:ascii="Times New Roman" w:eastAsia="Calibri" w:hAnsi="Times New Roman"/>
                <w:b/>
                <w:szCs w:val="20"/>
                <w:lang w:eastAsia="en-US"/>
              </w:rPr>
            </w:pPr>
            <w:r w:rsidRPr="00213CF6">
              <w:rPr>
                <w:rFonts w:ascii="Times New Roman" w:eastAsia="Calibri" w:hAnsi="Times New Roman"/>
                <w:b/>
                <w:szCs w:val="20"/>
                <w:lang w:eastAsia="en-US"/>
              </w:rPr>
              <w:t>Январь-июнь</w:t>
            </w:r>
          </w:p>
        </w:tc>
        <w:tc>
          <w:tcPr>
            <w:tcW w:w="1115" w:type="pct"/>
            <w:vAlign w:val="bottom"/>
          </w:tcPr>
          <w:p w:rsidR="00C131B5" w:rsidRPr="00213CF6" w:rsidRDefault="00D728EB" w:rsidP="004F18AC">
            <w:pPr>
              <w:snapToGrid w:val="0"/>
              <w:spacing w:before="100" w:after="100" w:line="200" w:lineRule="exact"/>
              <w:ind w:left="113" w:right="227"/>
              <w:jc w:val="right"/>
              <w:rPr>
                <w:rFonts w:ascii="Times New Roman" w:eastAsia="Calibri" w:hAnsi="Times New Roman"/>
                <w:b/>
                <w:szCs w:val="20"/>
                <w:lang w:eastAsia="en-US"/>
              </w:rPr>
            </w:pPr>
            <w:r>
              <w:rPr>
                <w:rFonts w:ascii="Times New Roman" w:eastAsia="Calibri" w:hAnsi="Times New Roman"/>
                <w:b/>
                <w:szCs w:val="20"/>
                <w:lang w:eastAsia="en-US"/>
              </w:rPr>
              <w:t>2 972 549,5</w:t>
            </w:r>
          </w:p>
        </w:tc>
        <w:tc>
          <w:tcPr>
            <w:tcW w:w="1376" w:type="pct"/>
            <w:vAlign w:val="bottom"/>
          </w:tcPr>
          <w:p w:rsidR="00C131B5" w:rsidRPr="00213CF6" w:rsidRDefault="00D728EB" w:rsidP="004F18AC">
            <w:pPr>
              <w:snapToGrid w:val="0"/>
              <w:spacing w:before="100" w:after="100" w:line="200" w:lineRule="exact"/>
              <w:ind w:left="113" w:right="227"/>
              <w:jc w:val="right"/>
              <w:rPr>
                <w:rFonts w:ascii="Times New Roman" w:eastAsia="Calibri" w:hAnsi="Times New Roman"/>
                <w:b/>
                <w:szCs w:val="20"/>
                <w:lang w:eastAsia="en-US"/>
              </w:rPr>
            </w:pPr>
            <w:r>
              <w:rPr>
                <w:rFonts w:ascii="Times New Roman" w:eastAsia="Calibri" w:hAnsi="Times New Roman"/>
                <w:b/>
                <w:szCs w:val="20"/>
                <w:lang w:eastAsia="en-US"/>
              </w:rPr>
              <w:t>97,0</w:t>
            </w:r>
          </w:p>
        </w:tc>
        <w:tc>
          <w:tcPr>
            <w:tcW w:w="1377" w:type="pct"/>
            <w:vAlign w:val="bottom"/>
            <w:hideMark/>
          </w:tcPr>
          <w:p w:rsidR="00C131B5" w:rsidRPr="00213CF6" w:rsidRDefault="00C131B5" w:rsidP="004F18AC">
            <w:pPr>
              <w:snapToGrid w:val="0"/>
              <w:spacing w:before="100" w:after="100" w:line="200" w:lineRule="exact"/>
              <w:ind w:left="113" w:right="227"/>
              <w:jc w:val="right"/>
              <w:rPr>
                <w:rFonts w:ascii="Times New Roman" w:eastAsia="Calibri" w:hAnsi="Times New Roman"/>
                <w:b/>
                <w:szCs w:val="20"/>
                <w:lang w:eastAsia="en-US"/>
              </w:rPr>
            </w:pPr>
            <w:r w:rsidRPr="00213CF6">
              <w:rPr>
                <w:rFonts w:ascii="Times New Roman" w:eastAsia="Calibri" w:hAnsi="Times New Roman"/>
                <w:b/>
                <w:szCs w:val="20"/>
                <w:lang w:eastAsia="en-US"/>
              </w:rPr>
              <w:t>х</w:t>
            </w:r>
          </w:p>
        </w:tc>
      </w:tr>
      <w:tr w:rsidR="00C131B5" w:rsidRPr="00281811" w:rsidTr="00CD4324">
        <w:trPr>
          <w:trHeight w:val="227"/>
        </w:trPr>
        <w:tc>
          <w:tcPr>
            <w:tcW w:w="1132" w:type="pct"/>
            <w:vAlign w:val="bottom"/>
            <w:hideMark/>
          </w:tcPr>
          <w:p w:rsidR="00C131B5" w:rsidRPr="008C7B1E" w:rsidRDefault="00C131B5" w:rsidP="004F18AC">
            <w:pPr>
              <w:snapToGrid w:val="0"/>
              <w:spacing w:before="100" w:after="100" w:line="200" w:lineRule="exact"/>
              <w:rPr>
                <w:rFonts w:ascii="Times New Roman" w:eastAsia="Calibri" w:hAnsi="Times New Roman"/>
                <w:szCs w:val="20"/>
                <w:lang w:eastAsia="en-US"/>
              </w:rPr>
            </w:pPr>
            <w:r w:rsidRPr="008C7B1E">
              <w:rPr>
                <w:rFonts w:ascii="Times New Roman" w:eastAsia="Calibri" w:hAnsi="Times New Roman"/>
                <w:szCs w:val="20"/>
                <w:lang w:eastAsia="en-US"/>
              </w:rPr>
              <w:t>Июль</w:t>
            </w:r>
          </w:p>
        </w:tc>
        <w:tc>
          <w:tcPr>
            <w:tcW w:w="1115" w:type="pct"/>
            <w:vAlign w:val="bottom"/>
          </w:tcPr>
          <w:p w:rsidR="00C131B5" w:rsidRPr="00F32964" w:rsidRDefault="00D728EB"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528 703,2</w:t>
            </w:r>
          </w:p>
        </w:tc>
        <w:tc>
          <w:tcPr>
            <w:tcW w:w="1376" w:type="pct"/>
            <w:vAlign w:val="bottom"/>
          </w:tcPr>
          <w:p w:rsidR="00C131B5" w:rsidRPr="00F32964"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116,</w:t>
            </w:r>
            <w:r w:rsidR="00D728EB">
              <w:rPr>
                <w:rFonts w:ascii="Times New Roman" w:eastAsia="Calibri" w:hAnsi="Times New Roman"/>
                <w:szCs w:val="20"/>
                <w:lang w:eastAsia="en-US"/>
              </w:rPr>
              <w:t>6</w:t>
            </w:r>
          </w:p>
        </w:tc>
        <w:tc>
          <w:tcPr>
            <w:tcW w:w="1377" w:type="pct"/>
            <w:vAlign w:val="bottom"/>
          </w:tcPr>
          <w:p w:rsidR="00C131B5" w:rsidRPr="00F32964"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100,7</w:t>
            </w:r>
          </w:p>
        </w:tc>
      </w:tr>
      <w:tr w:rsidR="00C131B5" w:rsidRPr="00281811" w:rsidTr="00CD4324">
        <w:trPr>
          <w:trHeight w:val="227"/>
        </w:trPr>
        <w:tc>
          <w:tcPr>
            <w:tcW w:w="1132" w:type="pct"/>
            <w:vAlign w:val="bottom"/>
            <w:hideMark/>
          </w:tcPr>
          <w:p w:rsidR="00C131B5" w:rsidRPr="008C7B1E" w:rsidRDefault="00C131B5" w:rsidP="004F18AC">
            <w:pPr>
              <w:snapToGrid w:val="0"/>
              <w:spacing w:before="100" w:after="100" w:line="200" w:lineRule="exact"/>
              <w:rPr>
                <w:rFonts w:ascii="Times New Roman" w:eastAsia="Calibri" w:hAnsi="Times New Roman"/>
                <w:szCs w:val="20"/>
                <w:lang w:eastAsia="en-US"/>
              </w:rPr>
            </w:pPr>
            <w:r w:rsidRPr="008C7B1E">
              <w:rPr>
                <w:rFonts w:ascii="Times New Roman" w:eastAsia="Calibri" w:hAnsi="Times New Roman"/>
                <w:szCs w:val="20"/>
                <w:lang w:eastAsia="en-US"/>
              </w:rPr>
              <w:t>Август</w:t>
            </w:r>
          </w:p>
        </w:tc>
        <w:tc>
          <w:tcPr>
            <w:tcW w:w="1115" w:type="pct"/>
            <w:vAlign w:val="bottom"/>
          </w:tcPr>
          <w:p w:rsidR="00C131B5" w:rsidRDefault="00D728EB"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550 860,8</w:t>
            </w:r>
          </w:p>
        </w:tc>
        <w:tc>
          <w:tcPr>
            <w:tcW w:w="1376" w:type="pct"/>
            <w:vAlign w:val="bottom"/>
          </w:tcPr>
          <w:p w:rsidR="00C131B5"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116,</w:t>
            </w:r>
            <w:r w:rsidR="00D728EB">
              <w:rPr>
                <w:rFonts w:ascii="Times New Roman" w:eastAsia="Calibri" w:hAnsi="Times New Roman"/>
                <w:szCs w:val="20"/>
                <w:lang w:eastAsia="en-US"/>
              </w:rPr>
              <w:t>1</w:t>
            </w:r>
          </w:p>
        </w:tc>
        <w:tc>
          <w:tcPr>
            <w:tcW w:w="1377" w:type="pct"/>
            <w:vAlign w:val="bottom"/>
          </w:tcPr>
          <w:p w:rsidR="00C131B5"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103,8</w:t>
            </w:r>
          </w:p>
        </w:tc>
      </w:tr>
      <w:tr w:rsidR="00C131B5" w:rsidRPr="00281811" w:rsidTr="00CD4324">
        <w:trPr>
          <w:trHeight w:val="227"/>
        </w:trPr>
        <w:tc>
          <w:tcPr>
            <w:tcW w:w="1132" w:type="pct"/>
            <w:vAlign w:val="bottom"/>
            <w:hideMark/>
          </w:tcPr>
          <w:p w:rsidR="00C131B5" w:rsidRPr="008C7B1E" w:rsidRDefault="00C131B5" w:rsidP="004F18AC">
            <w:pPr>
              <w:snapToGrid w:val="0"/>
              <w:spacing w:before="100" w:after="100" w:line="200" w:lineRule="exact"/>
              <w:rPr>
                <w:rFonts w:ascii="Times New Roman" w:eastAsia="Calibri" w:hAnsi="Times New Roman"/>
                <w:szCs w:val="20"/>
                <w:lang w:eastAsia="en-US"/>
              </w:rPr>
            </w:pPr>
            <w:r w:rsidRPr="008C7B1E">
              <w:rPr>
                <w:rFonts w:ascii="Times New Roman" w:eastAsia="Calibri" w:hAnsi="Times New Roman"/>
                <w:szCs w:val="20"/>
                <w:lang w:eastAsia="en-US"/>
              </w:rPr>
              <w:t>Сентябрь</w:t>
            </w:r>
          </w:p>
        </w:tc>
        <w:tc>
          <w:tcPr>
            <w:tcW w:w="1115" w:type="pct"/>
            <w:vAlign w:val="bottom"/>
          </w:tcPr>
          <w:p w:rsidR="00C131B5" w:rsidRPr="008C7B1E"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578</w:t>
            </w:r>
            <w:r w:rsidR="00D728EB">
              <w:rPr>
                <w:rFonts w:ascii="Times New Roman" w:eastAsia="Calibri" w:hAnsi="Times New Roman"/>
                <w:szCs w:val="20"/>
                <w:lang w:eastAsia="en-US"/>
              </w:rPr>
              <w:t> 942,7</w:t>
            </w:r>
          </w:p>
        </w:tc>
        <w:tc>
          <w:tcPr>
            <w:tcW w:w="1376" w:type="pct"/>
            <w:vAlign w:val="bottom"/>
          </w:tcPr>
          <w:p w:rsidR="00C131B5" w:rsidRPr="008C7B1E"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117,</w:t>
            </w:r>
            <w:r w:rsidR="00D728EB">
              <w:rPr>
                <w:rFonts w:ascii="Times New Roman" w:eastAsia="Calibri" w:hAnsi="Times New Roman"/>
                <w:szCs w:val="20"/>
                <w:lang w:eastAsia="en-US"/>
              </w:rPr>
              <w:t>5</w:t>
            </w:r>
          </w:p>
        </w:tc>
        <w:tc>
          <w:tcPr>
            <w:tcW w:w="1377" w:type="pct"/>
            <w:vAlign w:val="bottom"/>
          </w:tcPr>
          <w:p w:rsidR="00C131B5" w:rsidRPr="008C7B1E"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104,4</w:t>
            </w:r>
          </w:p>
        </w:tc>
      </w:tr>
      <w:tr w:rsidR="00C131B5" w:rsidRPr="00213CF6" w:rsidTr="00CD4324">
        <w:trPr>
          <w:trHeight w:val="227"/>
        </w:trPr>
        <w:tc>
          <w:tcPr>
            <w:tcW w:w="1132" w:type="pct"/>
            <w:vAlign w:val="bottom"/>
            <w:hideMark/>
          </w:tcPr>
          <w:p w:rsidR="00C131B5" w:rsidRPr="00213CF6" w:rsidRDefault="00C131B5" w:rsidP="004F18AC">
            <w:pPr>
              <w:snapToGrid w:val="0"/>
              <w:spacing w:before="100" w:after="100" w:line="200" w:lineRule="exact"/>
              <w:rPr>
                <w:rFonts w:ascii="Times New Roman" w:eastAsia="Calibri" w:hAnsi="Times New Roman"/>
                <w:b/>
                <w:szCs w:val="20"/>
                <w:lang w:eastAsia="en-US"/>
              </w:rPr>
            </w:pPr>
            <w:r w:rsidRPr="00213CF6">
              <w:rPr>
                <w:rFonts w:ascii="Times New Roman" w:eastAsia="Calibri" w:hAnsi="Times New Roman"/>
                <w:b/>
                <w:szCs w:val="20"/>
                <w:lang w:eastAsia="en-US"/>
              </w:rPr>
              <w:t>Январь-сентябрь</w:t>
            </w:r>
          </w:p>
        </w:tc>
        <w:tc>
          <w:tcPr>
            <w:tcW w:w="1115" w:type="pct"/>
            <w:vAlign w:val="bottom"/>
          </w:tcPr>
          <w:p w:rsidR="00C131B5" w:rsidRPr="00213CF6" w:rsidRDefault="00C131B5" w:rsidP="004F18AC">
            <w:pPr>
              <w:snapToGrid w:val="0"/>
              <w:spacing w:before="100" w:after="100" w:line="200" w:lineRule="exact"/>
              <w:ind w:left="113" w:right="227"/>
              <w:jc w:val="right"/>
              <w:rPr>
                <w:rFonts w:ascii="Times New Roman" w:eastAsia="Calibri" w:hAnsi="Times New Roman"/>
                <w:b/>
                <w:szCs w:val="20"/>
                <w:lang w:eastAsia="en-US"/>
              </w:rPr>
            </w:pPr>
            <w:r>
              <w:rPr>
                <w:rFonts w:ascii="Times New Roman" w:eastAsia="Calibri" w:hAnsi="Times New Roman"/>
                <w:b/>
                <w:szCs w:val="20"/>
                <w:lang w:eastAsia="en-US"/>
              </w:rPr>
              <w:t>4</w:t>
            </w:r>
            <w:r w:rsidR="00D728EB">
              <w:rPr>
                <w:rFonts w:ascii="Times New Roman" w:eastAsia="Calibri" w:hAnsi="Times New Roman"/>
                <w:b/>
                <w:szCs w:val="20"/>
                <w:lang w:eastAsia="en-US"/>
              </w:rPr>
              <w:t> 631 056,2</w:t>
            </w:r>
          </w:p>
        </w:tc>
        <w:tc>
          <w:tcPr>
            <w:tcW w:w="1376" w:type="pct"/>
            <w:vAlign w:val="bottom"/>
          </w:tcPr>
          <w:p w:rsidR="00C131B5" w:rsidRPr="00213CF6" w:rsidRDefault="00C131B5" w:rsidP="004F18AC">
            <w:pPr>
              <w:snapToGrid w:val="0"/>
              <w:spacing w:before="100" w:after="100" w:line="200" w:lineRule="exact"/>
              <w:ind w:left="113" w:right="227"/>
              <w:jc w:val="right"/>
              <w:rPr>
                <w:rFonts w:ascii="Times New Roman" w:eastAsia="Calibri" w:hAnsi="Times New Roman"/>
                <w:b/>
                <w:szCs w:val="20"/>
                <w:lang w:eastAsia="en-US"/>
              </w:rPr>
            </w:pPr>
            <w:r>
              <w:rPr>
                <w:rFonts w:ascii="Times New Roman" w:eastAsia="Calibri" w:hAnsi="Times New Roman"/>
                <w:b/>
                <w:szCs w:val="20"/>
                <w:lang w:eastAsia="en-US"/>
              </w:rPr>
              <w:t>103,</w:t>
            </w:r>
            <w:r w:rsidR="00D728EB">
              <w:rPr>
                <w:rFonts w:ascii="Times New Roman" w:eastAsia="Calibri" w:hAnsi="Times New Roman"/>
                <w:b/>
                <w:szCs w:val="20"/>
                <w:lang w:eastAsia="en-US"/>
              </w:rPr>
              <w:t>2</w:t>
            </w:r>
          </w:p>
        </w:tc>
        <w:tc>
          <w:tcPr>
            <w:tcW w:w="1377" w:type="pct"/>
            <w:vAlign w:val="bottom"/>
            <w:hideMark/>
          </w:tcPr>
          <w:p w:rsidR="00C131B5" w:rsidRPr="00213CF6" w:rsidRDefault="00C131B5" w:rsidP="004F18AC">
            <w:pPr>
              <w:snapToGrid w:val="0"/>
              <w:spacing w:before="100" w:after="100" w:line="200" w:lineRule="exact"/>
              <w:ind w:left="113" w:right="227"/>
              <w:jc w:val="right"/>
              <w:rPr>
                <w:rFonts w:ascii="Times New Roman" w:eastAsia="Calibri" w:hAnsi="Times New Roman"/>
                <w:b/>
                <w:szCs w:val="20"/>
                <w:lang w:eastAsia="en-US"/>
              </w:rPr>
            </w:pPr>
            <w:r w:rsidRPr="00213CF6">
              <w:rPr>
                <w:rFonts w:ascii="Times New Roman" w:eastAsia="Calibri" w:hAnsi="Times New Roman"/>
                <w:b/>
                <w:szCs w:val="20"/>
                <w:lang w:eastAsia="en-US"/>
              </w:rPr>
              <w:t>x</w:t>
            </w:r>
          </w:p>
        </w:tc>
      </w:tr>
      <w:tr w:rsidR="00C131B5" w:rsidRPr="00281811" w:rsidTr="00CD4324">
        <w:trPr>
          <w:trHeight w:val="227"/>
        </w:trPr>
        <w:tc>
          <w:tcPr>
            <w:tcW w:w="1132" w:type="pct"/>
            <w:vAlign w:val="bottom"/>
            <w:hideMark/>
          </w:tcPr>
          <w:p w:rsidR="00C131B5" w:rsidRPr="008C7B1E" w:rsidRDefault="00C131B5" w:rsidP="004F18AC">
            <w:pPr>
              <w:snapToGrid w:val="0"/>
              <w:spacing w:before="100" w:after="100" w:line="200" w:lineRule="exact"/>
              <w:rPr>
                <w:rFonts w:ascii="Times New Roman" w:eastAsia="Calibri" w:hAnsi="Times New Roman"/>
                <w:szCs w:val="20"/>
                <w:lang w:eastAsia="en-US"/>
              </w:rPr>
            </w:pPr>
            <w:r w:rsidRPr="008C7B1E">
              <w:rPr>
                <w:rFonts w:ascii="Times New Roman" w:eastAsia="Calibri" w:hAnsi="Times New Roman"/>
                <w:szCs w:val="20"/>
                <w:lang w:eastAsia="en-US"/>
              </w:rPr>
              <w:t>Октябрь</w:t>
            </w:r>
          </w:p>
        </w:tc>
        <w:tc>
          <w:tcPr>
            <w:tcW w:w="1115" w:type="pct"/>
            <w:vAlign w:val="bottom"/>
          </w:tcPr>
          <w:p w:rsidR="00C131B5" w:rsidRPr="008C7B1E" w:rsidRDefault="00D728EB"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610 704,0</w:t>
            </w:r>
          </w:p>
        </w:tc>
        <w:tc>
          <w:tcPr>
            <w:tcW w:w="1376" w:type="pct"/>
            <w:vAlign w:val="bottom"/>
          </w:tcPr>
          <w:p w:rsidR="00C131B5" w:rsidRPr="008C7B1E"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119,</w:t>
            </w:r>
            <w:r w:rsidR="00D728EB">
              <w:rPr>
                <w:rFonts w:ascii="Times New Roman" w:eastAsia="Calibri" w:hAnsi="Times New Roman"/>
                <w:szCs w:val="20"/>
                <w:lang w:eastAsia="en-US"/>
              </w:rPr>
              <w:t>9</w:t>
            </w:r>
          </w:p>
        </w:tc>
        <w:tc>
          <w:tcPr>
            <w:tcW w:w="1377" w:type="pct"/>
            <w:vAlign w:val="bottom"/>
          </w:tcPr>
          <w:p w:rsidR="00C131B5" w:rsidRPr="008C7B1E"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104,</w:t>
            </w:r>
            <w:r w:rsidR="002C5043">
              <w:rPr>
                <w:rFonts w:ascii="Times New Roman" w:eastAsia="Calibri" w:hAnsi="Times New Roman"/>
                <w:szCs w:val="20"/>
                <w:lang w:eastAsia="en-US"/>
              </w:rPr>
              <w:t>9</w:t>
            </w:r>
          </w:p>
        </w:tc>
      </w:tr>
      <w:tr w:rsidR="00C131B5" w:rsidRPr="00281811" w:rsidTr="00CD4324">
        <w:trPr>
          <w:trHeight w:val="227"/>
        </w:trPr>
        <w:tc>
          <w:tcPr>
            <w:tcW w:w="1132" w:type="pct"/>
            <w:vAlign w:val="bottom"/>
            <w:hideMark/>
          </w:tcPr>
          <w:p w:rsidR="00C131B5" w:rsidRPr="008C7B1E" w:rsidRDefault="00C131B5" w:rsidP="004F18AC">
            <w:pPr>
              <w:snapToGrid w:val="0"/>
              <w:spacing w:before="100" w:after="100" w:line="200" w:lineRule="exact"/>
              <w:rPr>
                <w:rFonts w:ascii="Times New Roman" w:eastAsia="Calibri" w:hAnsi="Times New Roman"/>
                <w:szCs w:val="20"/>
                <w:lang w:eastAsia="en-US"/>
              </w:rPr>
            </w:pPr>
            <w:r w:rsidRPr="008C7B1E">
              <w:rPr>
                <w:rFonts w:ascii="Times New Roman" w:eastAsia="Calibri" w:hAnsi="Times New Roman"/>
                <w:szCs w:val="20"/>
                <w:lang w:eastAsia="en-US"/>
              </w:rPr>
              <w:t>Ноябрь</w:t>
            </w:r>
          </w:p>
        </w:tc>
        <w:tc>
          <w:tcPr>
            <w:tcW w:w="1115" w:type="pct"/>
            <w:vAlign w:val="bottom"/>
          </w:tcPr>
          <w:p w:rsidR="00C131B5" w:rsidRDefault="00D728EB"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611 018,5</w:t>
            </w:r>
          </w:p>
        </w:tc>
        <w:tc>
          <w:tcPr>
            <w:tcW w:w="1376" w:type="pct"/>
            <w:vAlign w:val="bottom"/>
          </w:tcPr>
          <w:p w:rsidR="00C131B5"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116,</w:t>
            </w:r>
            <w:r w:rsidR="00D728EB">
              <w:rPr>
                <w:rFonts w:ascii="Times New Roman" w:eastAsia="Calibri" w:hAnsi="Times New Roman"/>
                <w:szCs w:val="20"/>
                <w:lang w:eastAsia="en-US"/>
              </w:rPr>
              <w:t>5</w:t>
            </w:r>
          </w:p>
        </w:tc>
        <w:tc>
          <w:tcPr>
            <w:tcW w:w="1377" w:type="pct"/>
            <w:vAlign w:val="bottom"/>
          </w:tcPr>
          <w:p w:rsidR="00C131B5"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98,8</w:t>
            </w:r>
          </w:p>
        </w:tc>
      </w:tr>
      <w:tr w:rsidR="00C131B5" w:rsidRPr="00281811" w:rsidTr="00CD4324">
        <w:trPr>
          <w:trHeight w:val="227"/>
        </w:trPr>
        <w:tc>
          <w:tcPr>
            <w:tcW w:w="1132" w:type="pct"/>
            <w:vAlign w:val="bottom"/>
            <w:hideMark/>
          </w:tcPr>
          <w:p w:rsidR="00C131B5" w:rsidRPr="008C7B1E" w:rsidRDefault="00C131B5" w:rsidP="004F18AC">
            <w:pPr>
              <w:snapToGrid w:val="0"/>
              <w:spacing w:before="100" w:after="100" w:line="200" w:lineRule="exact"/>
              <w:rPr>
                <w:rFonts w:ascii="Times New Roman" w:eastAsia="Calibri" w:hAnsi="Times New Roman"/>
                <w:szCs w:val="20"/>
                <w:lang w:eastAsia="en-US"/>
              </w:rPr>
            </w:pPr>
            <w:r w:rsidRPr="008C7B1E">
              <w:rPr>
                <w:rFonts w:ascii="Times New Roman" w:eastAsia="Calibri" w:hAnsi="Times New Roman"/>
                <w:szCs w:val="20"/>
                <w:lang w:eastAsia="en-US"/>
              </w:rPr>
              <w:t>Декабрь</w:t>
            </w:r>
          </w:p>
        </w:tc>
        <w:tc>
          <w:tcPr>
            <w:tcW w:w="1115" w:type="pct"/>
            <w:vAlign w:val="bottom"/>
          </w:tcPr>
          <w:p w:rsidR="00C131B5" w:rsidRPr="005F4B9A" w:rsidRDefault="00D728EB" w:rsidP="004F18AC">
            <w:pPr>
              <w:snapToGrid w:val="0"/>
              <w:spacing w:before="100" w:after="100" w:line="200" w:lineRule="exact"/>
              <w:ind w:left="113" w:right="227"/>
              <w:jc w:val="right"/>
              <w:rPr>
                <w:rFonts w:ascii="Times New Roman" w:eastAsia="Calibri" w:hAnsi="Times New Roman"/>
                <w:szCs w:val="20"/>
                <w:lang w:val="en-US" w:eastAsia="en-US"/>
              </w:rPr>
            </w:pPr>
            <w:r>
              <w:rPr>
                <w:rFonts w:ascii="Times New Roman" w:eastAsia="Calibri" w:hAnsi="Times New Roman"/>
                <w:szCs w:val="20"/>
                <w:lang w:eastAsia="en-US"/>
              </w:rPr>
              <w:t>764 602,3</w:t>
            </w:r>
          </w:p>
        </w:tc>
        <w:tc>
          <w:tcPr>
            <w:tcW w:w="1376" w:type="pct"/>
            <w:vAlign w:val="bottom"/>
          </w:tcPr>
          <w:p w:rsidR="00C131B5"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120,</w:t>
            </w:r>
            <w:r w:rsidR="00D728EB">
              <w:rPr>
                <w:rFonts w:ascii="Times New Roman" w:eastAsia="Calibri" w:hAnsi="Times New Roman"/>
                <w:szCs w:val="20"/>
                <w:lang w:eastAsia="en-US"/>
              </w:rPr>
              <w:t>8</w:t>
            </w:r>
          </w:p>
        </w:tc>
        <w:tc>
          <w:tcPr>
            <w:tcW w:w="1377" w:type="pct"/>
            <w:vAlign w:val="bottom"/>
          </w:tcPr>
          <w:p w:rsidR="00C131B5" w:rsidRDefault="00C131B5"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123,9</w:t>
            </w:r>
          </w:p>
        </w:tc>
      </w:tr>
      <w:tr w:rsidR="00C131B5" w:rsidRPr="00213CF6" w:rsidTr="00CD4324">
        <w:trPr>
          <w:trHeight w:val="227"/>
        </w:trPr>
        <w:tc>
          <w:tcPr>
            <w:tcW w:w="1132" w:type="pct"/>
            <w:vAlign w:val="bottom"/>
            <w:hideMark/>
          </w:tcPr>
          <w:p w:rsidR="00C131B5" w:rsidRPr="00213CF6" w:rsidRDefault="00C131B5" w:rsidP="004F18AC">
            <w:pPr>
              <w:snapToGrid w:val="0"/>
              <w:spacing w:before="100" w:after="100" w:line="200" w:lineRule="exact"/>
              <w:rPr>
                <w:rFonts w:ascii="Times New Roman" w:eastAsia="Calibri" w:hAnsi="Times New Roman"/>
                <w:b/>
                <w:szCs w:val="20"/>
                <w:lang w:eastAsia="en-US"/>
              </w:rPr>
            </w:pPr>
            <w:r w:rsidRPr="00213CF6">
              <w:rPr>
                <w:rFonts w:ascii="Times New Roman" w:eastAsia="Calibri" w:hAnsi="Times New Roman"/>
                <w:b/>
                <w:szCs w:val="20"/>
                <w:lang w:eastAsia="en-US"/>
              </w:rPr>
              <w:t>Январь-декабрь</w:t>
            </w:r>
          </w:p>
        </w:tc>
        <w:tc>
          <w:tcPr>
            <w:tcW w:w="1115" w:type="pct"/>
            <w:vAlign w:val="bottom"/>
          </w:tcPr>
          <w:p w:rsidR="00C131B5" w:rsidRPr="006939B9" w:rsidRDefault="00C131B5" w:rsidP="004F18AC">
            <w:pPr>
              <w:snapToGrid w:val="0"/>
              <w:spacing w:before="100" w:after="100" w:line="200" w:lineRule="exact"/>
              <w:ind w:left="113" w:right="227"/>
              <w:jc w:val="right"/>
              <w:rPr>
                <w:rFonts w:ascii="Times New Roman" w:eastAsia="Calibri" w:hAnsi="Times New Roman"/>
                <w:b/>
                <w:szCs w:val="20"/>
                <w:lang w:eastAsia="en-US"/>
              </w:rPr>
            </w:pPr>
            <w:r w:rsidRPr="006939B9">
              <w:rPr>
                <w:rFonts w:ascii="Times New Roman" w:eastAsia="Calibri" w:hAnsi="Times New Roman"/>
                <w:b/>
                <w:szCs w:val="20"/>
                <w:lang w:eastAsia="en-US"/>
              </w:rPr>
              <w:t>6</w:t>
            </w:r>
            <w:r w:rsidR="00D728EB">
              <w:rPr>
                <w:rFonts w:ascii="Times New Roman" w:eastAsia="Calibri" w:hAnsi="Times New Roman"/>
                <w:b/>
                <w:szCs w:val="20"/>
                <w:lang w:eastAsia="en-US"/>
              </w:rPr>
              <w:t> 617 381,4</w:t>
            </w:r>
          </w:p>
        </w:tc>
        <w:tc>
          <w:tcPr>
            <w:tcW w:w="1376" w:type="pct"/>
            <w:vAlign w:val="bottom"/>
          </w:tcPr>
          <w:p w:rsidR="00C131B5" w:rsidRPr="006939B9" w:rsidRDefault="00C131B5" w:rsidP="004F18AC">
            <w:pPr>
              <w:snapToGrid w:val="0"/>
              <w:spacing w:before="100" w:after="100" w:line="200" w:lineRule="exact"/>
              <w:ind w:left="113" w:right="227"/>
              <w:jc w:val="right"/>
              <w:rPr>
                <w:rFonts w:ascii="Times New Roman" w:eastAsia="Calibri" w:hAnsi="Times New Roman"/>
                <w:b/>
                <w:szCs w:val="20"/>
                <w:lang w:eastAsia="en-US"/>
              </w:rPr>
            </w:pPr>
            <w:r w:rsidRPr="006939B9">
              <w:rPr>
                <w:rFonts w:ascii="Times New Roman" w:eastAsia="Calibri" w:hAnsi="Times New Roman"/>
                <w:b/>
                <w:szCs w:val="20"/>
                <w:lang w:eastAsia="en-US"/>
              </w:rPr>
              <w:t>107,</w:t>
            </w:r>
            <w:r w:rsidR="00D728EB">
              <w:rPr>
                <w:rFonts w:ascii="Times New Roman" w:eastAsia="Calibri" w:hAnsi="Times New Roman"/>
                <w:b/>
                <w:szCs w:val="20"/>
                <w:lang w:eastAsia="en-US"/>
              </w:rPr>
              <w:t>5</w:t>
            </w:r>
          </w:p>
        </w:tc>
        <w:tc>
          <w:tcPr>
            <w:tcW w:w="1377" w:type="pct"/>
            <w:vAlign w:val="bottom"/>
            <w:hideMark/>
          </w:tcPr>
          <w:p w:rsidR="00C131B5" w:rsidRPr="006939B9" w:rsidRDefault="00C131B5" w:rsidP="004F18AC">
            <w:pPr>
              <w:snapToGrid w:val="0"/>
              <w:spacing w:before="100" w:after="100" w:line="200" w:lineRule="exact"/>
              <w:ind w:left="113" w:right="227"/>
              <w:jc w:val="right"/>
              <w:rPr>
                <w:rFonts w:ascii="Times New Roman" w:eastAsia="Calibri" w:hAnsi="Times New Roman"/>
                <w:b/>
                <w:szCs w:val="20"/>
                <w:lang w:eastAsia="en-US"/>
              </w:rPr>
            </w:pPr>
            <w:r w:rsidRPr="006939B9">
              <w:rPr>
                <w:rFonts w:ascii="Times New Roman" w:eastAsia="Calibri" w:hAnsi="Times New Roman"/>
                <w:b/>
                <w:szCs w:val="20"/>
                <w:lang w:eastAsia="en-US"/>
              </w:rPr>
              <w:t>х</w:t>
            </w:r>
          </w:p>
        </w:tc>
      </w:tr>
      <w:tr w:rsidR="005D6BD4" w:rsidRPr="00281811" w:rsidTr="00B05206">
        <w:trPr>
          <w:trHeight w:val="227"/>
        </w:trPr>
        <w:tc>
          <w:tcPr>
            <w:tcW w:w="5000" w:type="pct"/>
            <w:gridSpan w:val="4"/>
            <w:vAlign w:val="bottom"/>
            <w:hideMark/>
          </w:tcPr>
          <w:p w:rsidR="005D6BD4" w:rsidRPr="00213CF6" w:rsidRDefault="005D6BD4" w:rsidP="004F18AC">
            <w:pPr>
              <w:snapToGrid w:val="0"/>
              <w:spacing w:before="100" w:after="100" w:line="200" w:lineRule="exact"/>
              <w:ind w:left="113" w:right="227"/>
              <w:jc w:val="center"/>
              <w:rPr>
                <w:rFonts w:ascii="Times New Roman" w:eastAsia="Calibri" w:hAnsi="Times New Roman"/>
                <w:b/>
                <w:szCs w:val="20"/>
                <w:lang w:eastAsia="en-US"/>
              </w:rPr>
            </w:pPr>
            <w:r w:rsidRPr="00213CF6">
              <w:rPr>
                <w:rFonts w:ascii="Times New Roman" w:eastAsia="Calibri" w:hAnsi="Times New Roman"/>
                <w:b/>
                <w:szCs w:val="20"/>
                <w:lang w:eastAsia="en-US"/>
              </w:rPr>
              <w:t>202</w:t>
            </w:r>
            <w:r w:rsidR="00897899">
              <w:rPr>
                <w:rFonts w:ascii="Times New Roman" w:eastAsia="Calibri" w:hAnsi="Times New Roman"/>
                <w:b/>
                <w:szCs w:val="20"/>
                <w:lang w:eastAsia="en-US"/>
              </w:rPr>
              <w:t>4</w:t>
            </w:r>
            <w:r w:rsidRPr="00213CF6">
              <w:rPr>
                <w:rFonts w:ascii="Times New Roman" w:eastAsia="Calibri" w:hAnsi="Times New Roman"/>
                <w:b/>
                <w:szCs w:val="20"/>
                <w:lang w:eastAsia="en-US"/>
              </w:rPr>
              <w:t xml:space="preserve"> год</w:t>
            </w:r>
          </w:p>
        </w:tc>
      </w:tr>
      <w:tr w:rsidR="00C2708E" w:rsidRPr="00281811" w:rsidTr="00CB3460">
        <w:trPr>
          <w:trHeight w:val="227"/>
        </w:trPr>
        <w:tc>
          <w:tcPr>
            <w:tcW w:w="1132" w:type="pct"/>
            <w:vAlign w:val="bottom"/>
            <w:hideMark/>
          </w:tcPr>
          <w:p w:rsidR="00C2708E" w:rsidRPr="005D2506" w:rsidRDefault="00C2708E" w:rsidP="004F18AC">
            <w:pPr>
              <w:snapToGrid w:val="0"/>
              <w:spacing w:before="100" w:after="100" w:line="200" w:lineRule="exact"/>
              <w:rPr>
                <w:rFonts w:ascii="Times New Roman" w:eastAsia="Calibri" w:hAnsi="Times New Roman"/>
                <w:szCs w:val="20"/>
                <w:vertAlign w:val="superscript"/>
                <w:lang w:eastAsia="en-US"/>
              </w:rPr>
            </w:pPr>
            <w:r w:rsidRPr="008C7B1E">
              <w:rPr>
                <w:rFonts w:ascii="Times New Roman" w:eastAsia="Calibri" w:hAnsi="Times New Roman"/>
                <w:szCs w:val="20"/>
                <w:lang w:eastAsia="en-US"/>
              </w:rPr>
              <w:t>Январь</w:t>
            </w:r>
          </w:p>
        </w:tc>
        <w:tc>
          <w:tcPr>
            <w:tcW w:w="1115" w:type="pct"/>
            <w:vAlign w:val="bottom"/>
          </w:tcPr>
          <w:p w:rsidR="00C2708E" w:rsidRPr="00C66BA6" w:rsidRDefault="00C66BA6" w:rsidP="004F18AC">
            <w:pPr>
              <w:snapToGrid w:val="0"/>
              <w:spacing w:before="100" w:after="100" w:line="200" w:lineRule="exact"/>
              <w:ind w:left="113" w:right="227"/>
              <w:jc w:val="right"/>
              <w:rPr>
                <w:rFonts w:ascii="Times New Roman" w:eastAsia="Calibri" w:hAnsi="Times New Roman"/>
                <w:szCs w:val="20"/>
                <w:lang w:eastAsia="en-US"/>
              </w:rPr>
            </w:pPr>
            <w:r w:rsidRPr="00C66BA6">
              <w:rPr>
                <w:rFonts w:ascii="Times New Roman" w:eastAsia="Calibri" w:hAnsi="Times New Roman"/>
                <w:szCs w:val="20"/>
                <w:lang w:eastAsia="en-US"/>
              </w:rPr>
              <w:t>542 107,0</w:t>
            </w:r>
          </w:p>
        </w:tc>
        <w:tc>
          <w:tcPr>
            <w:tcW w:w="1376" w:type="pct"/>
            <w:vAlign w:val="bottom"/>
          </w:tcPr>
          <w:p w:rsidR="00C2708E" w:rsidRPr="004114B0" w:rsidRDefault="00C2708E" w:rsidP="004F18AC">
            <w:pPr>
              <w:snapToGrid w:val="0"/>
              <w:spacing w:before="100" w:after="100" w:line="200" w:lineRule="exact"/>
              <w:ind w:left="113" w:right="227"/>
              <w:jc w:val="right"/>
              <w:rPr>
                <w:rFonts w:ascii="Times New Roman" w:eastAsia="Calibri" w:hAnsi="Times New Roman"/>
                <w:color w:val="FF0000"/>
                <w:szCs w:val="20"/>
                <w:lang w:eastAsia="en-US"/>
              </w:rPr>
            </w:pPr>
            <w:r w:rsidRPr="006A30E2">
              <w:rPr>
                <w:rFonts w:ascii="Times New Roman" w:eastAsia="Calibri" w:hAnsi="Times New Roman"/>
                <w:szCs w:val="20"/>
                <w:lang w:eastAsia="en-US"/>
              </w:rPr>
              <w:t>114,</w:t>
            </w:r>
            <w:r w:rsidR="006A30E2" w:rsidRPr="006A30E2">
              <w:rPr>
                <w:rFonts w:ascii="Times New Roman" w:eastAsia="Calibri" w:hAnsi="Times New Roman"/>
                <w:szCs w:val="20"/>
                <w:lang w:eastAsia="en-US"/>
              </w:rPr>
              <w:t>2</w:t>
            </w:r>
          </w:p>
        </w:tc>
        <w:tc>
          <w:tcPr>
            <w:tcW w:w="1377" w:type="pct"/>
            <w:vAlign w:val="bottom"/>
          </w:tcPr>
          <w:p w:rsidR="00C2708E" w:rsidRPr="006A30E2" w:rsidRDefault="00C2708E" w:rsidP="004F18AC">
            <w:pPr>
              <w:snapToGrid w:val="0"/>
              <w:spacing w:before="100" w:after="100" w:line="200" w:lineRule="exact"/>
              <w:ind w:left="113" w:right="227"/>
              <w:jc w:val="right"/>
              <w:rPr>
                <w:rFonts w:ascii="Times New Roman" w:eastAsia="Calibri" w:hAnsi="Times New Roman"/>
                <w:szCs w:val="20"/>
                <w:lang w:eastAsia="en-US"/>
              </w:rPr>
            </w:pPr>
            <w:r w:rsidRPr="006A30E2">
              <w:rPr>
                <w:rFonts w:ascii="Times New Roman" w:eastAsia="Calibri" w:hAnsi="Times New Roman"/>
                <w:szCs w:val="20"/>
                <w:lang w:eastAsia="en-US"/>
              </w:rPr>
              <w:t>70,</w:t>
            </w:r>
            <w:r w:rsidR="006A30E2" w:rsidRPr="006A30E2">
              <w:rPr>
                <w:rFonts w:ascii="Times New Roman" w:eastAsia="Calibri" w:hAnsi="Times New Roman"/>
                <w:szCs w:val="20"/>
                <w:lang w:eastAsia="en-US"/>
              </w:rPr>
              <w:t>2</w:t>
            </w:r>
          </w:p>
        </w:tc>
      </w:tr>
      <w:tr w:rsidR="00C2708E" w:rsidRPr="00281811" w:rsidTr="00257128">
        <w:trPr>
          <w:trHeight w:val="227"/>
        </w:trPr>
        <w:tc>
          <w:tcPr>
            <w:tcW w:w="1132" w:type="pct"/>
            <w:vAlign w:val="bottom"/>
          </w:tcPr>
          <w:p w:rsidR="00C2708E" w:rsidRPr="009A057B" w:rsidRDefault="00C2708E" w:rsidP="004F18AC">
            <w:pPr>
              <w:snapToGrid w:val="0"/>
              <w:spacing w:before="100" w:after="100" w:line="200" w:lineRule="exact"/>
              <w:rPr>
                <w:rFonts w:ascii="Times New Roman" w:eastAsia="Calibri" w:hAnsi="Times New Roman"/>
                <w:szCs w:val="20"/>
                <w:vertAlign w:val="superscript"/>
                <w:lang w:eastAsia="en-US"/>
              </w:rPr>
            </w:pPr>
            <w:r>
              <w:rPr>
                <w:rFonts w:ascii="Times New Roman" w:eastAsia="Calibri" w:hAnsi="Times New Roman"/>
                <w:szCs w:val="20"/>
                <w:lang w:eastAsia="en-US"/>
              </w:rPr>
              <w:t>Февраль</w:t>
            </w:r>
          </w:p>
        </w:tc>
        <w:tc>
          <w:tcPr>
            <w:tcW w:w="1115" w:type="pct"/>
            <w:vAlign w:val="bottom"/>
          </w:tcPr>
          <w:p w:rsidR="00C2708E" w:rsidRPr="00C66BA6" w:rsidRDefault="00C66BA6" w:rsidP="004F18AC">
            <w:pPr>
              <w:snapToGrid w:val="0"/>
              <w:spacing w:before="100" w:after="100" w:line="200" w:lineRule="exact"/>
              <w:ind w:left="113" w:right="227"/>
              <w:jc w:val="right"/>
              <w:rPr>
                <w:rFonts w:ascii="Times New Roman" w:eastAsia="Calibri" w:hAnsi="Times New Roman"/>
                <w:szCs w:val="20"/>
                <w:lang w:eastAsia="en-US"/>
              </w:rPr>
            </w:pPr>
            <w:r w:rsidRPr="00C66BA6">
              <w:rPr>
                <w:rFonts w:ascii="Times New Roman" w:eastAsia="Calibri" w:hAnsi="Times New Roman"/>
                <w:szCs w:val="20"/>
                <w:lang w:eastAsia="en-US"/>
              </w:rPr>
              <w:t>552 221,1</w:t>
            </w:r>
          </w:p>
        </w:tc>
        <w:tc>
          <w:tcPr>
            <w:tcW w:w="1376" w:type="pct"/>
            <w:vAlign w:val="bottom"/>
          </w:tcPr>
          <w:p w:rsidR="00C2708E" w:rsidRPr="006A30E2" w:rsidRDefault="00C2708E" w:rsidP="004F18AC">
            <w:pPr>
              <w:snapToGrid w:val="0"/>
              <w:spacing w:before="100" w:after="100" w:line="200" w:lineRule="exact"/>
              <w:ind w:left="113" w:right="227"/>
              <w:jc w:val="right"/>
              <w:rPr>
                <w:rFonts w:ascii="Times New Roman" w:eastAsia="Calibri" w:hAnsi="Times New Roman"/>
                <w:szCs w:val="20"/>
                <w:lang w:eastAsia="en-US"/>
              </w:rPr>
            </w:pPr>
            <w:r w:rsidRPr="006A30E2">
              <w:rPr>
                <w:rFonts w:ascii="Times New Roman" w:eastAsia="Calibri" w:hAnsi="Times New Roman"/>
                <w:szCs w:val="20"/>
                <w:lang w:eastAsia="en-US"/>
              </w:rPr>
              <w:t>113,</w:t>
            </w:r>
            <w:r w:rsidR="006A30E2" w:rsidRPr="006A30E2">
              <w:rPr>
                <w:rFonts w:ascii="Times New Roman" w:eastAsia="Calibri" w:hAnsi="Times New Roman"/>
                <w:szCs w:val="20"/>
                <w:lang w:eastAsia="en-US"/>
              </w:rPr>
              <w:t>8</w:t>
            </w:r>
          </w:p>
        </w:tc>
        <w:tc>
          <w:tcPr>
            <w:tcW w:w="1377" w:type="pct"/>
            <w:vAlign w:val="bottom"/>
          </w:tcPr>
          <w:p w:rsidR="00C2708E" w:rsidRPr="006A30E2" w:rsidRDefault="00C2708E" w:rsidP="004F18AC">
            <w:pPr>
              <w:snapToGrid w:val="0"/>
              <w:spacing w:before="100" w:after="100" w:line="200" w:lineRule="exact"/>
              <w:ind w:left="113" w:right="227"/>
              <w:jc w:val="right"/>
              <w:rPr>
                <w:rFonts w:ascii="Times New Roman" w:eastAsia="Calibri" w:hAnsi="Times New Roman"/>
                <w:szCs w:val="20"/>
                <w:lang w:eastAsia="en-US"/>
              </w:rPr>
            </w:pPr>
            <w:r w:rsidRPr="006A30E2">
              <w:rPr>
                <w:rFonts w:ascii="Times New Roman" w:eastAsia="Calibri" w:hAnsi="Times New Roman"/>
                <w:szCs w:val="20"/>
                <w:lang w:eastAsia="en-US"/>
              </w:rPr>
              <w:t>101,</w:t>
            </w:r>
            <w:r w:rsidR="006A30E2" w:rsidRPr="006A30E2">
              <w:rPr>
                <w:rFonts w:ascii="Times New Roman" w:eastAsia="Calibri" w:hAnsi="Times New Roman"/>
                <w:szCs w:val="20"/>
                <w:lang w:eastAsia="en-US"/>
              </w:rPr>
              <w:t>2</w:t>
            </w:r>
          </w:p>
        </w:tc>
      </w:tr>
      <w:tr w:rsidR="00C2708E" w:rsidRPr="00281811" w:rsidTr="00257128">
        <w:trPr>
          <w:trHeight w:val="227"/>
        </w:trPr>
        <w:tc>
          <w:tcPr>
            <w:tcW w:w="1132" w:type="pct"/>
            <w:vAlign w:val="bottom"/>
          </w:tcPr>
          <w:p w:rsidR="00C2708E" w:rsidRPr="009A057B" w:rsidRDefault="00C2708E" w:rsidP="004F18AC">
            <w:pPr>
              <w:snapToGrid w:val="0"/>
              <w:spacing w:before="100" w:after="100" w:line="200" w:lineRule="exact"/>
              <w:rPr>
                <w:rFonts w:ascii="Times New Roman" w:eastAsia="Calibri" w:hAnsi="Times New Roman"/>
                <w:szCs w:val="20"/>
                <w:vertAlign w:val="superscript"/>
                <w:lang w:eastAsia="en-US"/>
              </w:rPr>
            </w:pPr>
            <w:r w:rsidRPr="008C7B1E">
              <w:rPr>
                <w:rFonts w:ascii="Times New Roman" w:eastAsia="Calibri" w:hAnsi="Times New Roman"/>
                <w:szCs w:val="20"/>
                <w:lang w:eastAsia="en-US"/>
              </w:rPr>
              <w:t>Март</w:t>
            </w:r>
          </w:p>
        </w:tc>
        <w:tc>
          <w:tcPr>
            <w:tcW w:w="1115" w:type="pct"/>
            <w:vAlign w:val="bottom"/>
          </w:tcPr>
          <w:p w:rsidR="00C2708E" w:rsidRPr="00C66BA6" w:rsidRDefault="00C66BA6" w:rsidP="004F18AC">
            <w:pPr>
              <w:snapToGrid w:val="0"/>
              <w:spacing w:before="100" w:after="100" w:line="200" w:lineRule="exact"/>
              <w:ind w:left="113" w:right="227"/>
              <w:jc w:val="right"/>
              <w:rPr>
                <w:rFonts w:ascii="Times New Roman" w:eastAsia="Calibri" w:hAnsi="Times New Roman"/>
                <w:szCs w:val="20"/>
                <w:lang w:eastAsia="en-US"/>
              </w:rPr>
            </w:pPr>
            <w:r w:rsidRPr="00C66BA6">
              <w:rPr>
                <w:rFonts w:ascii="Times New Roman" w:eastAsia="Calibri" w:hAnsi="Times New Roman"/>
                <w:szCs w:val="20"/>
                <w:lang w:eastAsia="en-US"/>
              </w:rPr>
              <w:t>618 589,3</w:t>
            </w:r>
          </w:p>
        </w:tc>
        <w:tc>
          <w:tcPr>
            <w:tcW w:w="1376" w:type="pct"/>
            <w:vAlign w:val="bottom"/>
          </w:tcPr>
          <w:p w:rsidR="00C2708E" w:rsidRPr="006A30E2" w:rsidRDefault="00C2708E" w:rsidP="004F18AC">
            <w:pPr>
              <w:snapToGrid w:val="0"/>
              <w:spacing w:before="100" w:after="100" w:line="200" w:lineRule="exact"/>
              <w:ind w:left="113" w:right="227"/>
              <w:jc w:val="right"/>
              <w:rPr>
                <w:rFonts w:ascii="Times New Roman" w:eastAsia="Calibri" w:hAnsi="Times New Roman"/>
                <w:szCs w:val="20"/>
                <w:lang w:eastAsia="en-US"/>
              </w:rPr>
            </w:pPr>
            <w:r w:rsidRPr="006A30E2">
              <w:rPr>
                <w:rFonts w:ascii="Times New Roman" w:eastAsia="Calibri" w:hAnsi="Times New Roman"/>
                <w:szCs w:val="20"/>
                <w:lang w:eastAsia="en-US"/>
              </w:rPr>
              <w:t>109,</w:t>
            </w:r>
            <w:r w:rsidR="006A30E2" w:rsidRPr="006A30E2">
              <w:rPr>
                <w:rFonts w:ascii="Times New Roman" w:eastAsia="Calibri" w:hAnsi="Times New Roman"/>
                <w:szCs w:val="20"/>
                <w:lang w:eastAsia="en-US"/>
              </w:rPr>
              <w:t>5</w:t>
            </w:r>
          </w:p>
        </w:tc>
        <w:tc>
          <w:tcPr>
            <w:tcW w:w="1377" w:type="pct"/>
            <w:vAlign w:val="bottom"/>
          </w:tcPr>
          <w:p w:rsidR="00C2708E" w:rsidRPr="006A30E2" w:rsidRDefault="00C2708E" w:rsidP="004F18AC">
            <w:pPr>
              <w:snapToGrid w:val="0"/>
              <w:spacing w:before="100" w:after="100" w:line="200" w:lineRule="exact"/>
              <w:ind w:left="113" w:right="227"/>
              <w:jc w:val="right"/>
              <w:rPr>
                <w:rFonts w:ascii="Times New Roman" w:eastAsia="Calibri" w:hAnsi="Times New Roman"/>
                <w:szCs w:val="20"/>
                <w:lang w:eastAsia="en-US"/>
              </w:rPr>
            </w:pPr>
            <w:r w:rsidRPr="006A30E2">
              <w:rPr>
                <w:rFonts w:ascii="Times New Roman" w:eastAsia="Calibri" w:hAnsi="Times New Roman"/>
                <w:szCs w:val="20"/>
                <w:lang w:eastAsia="en-US"/>
              </w:rPr>
              <w:t>111,8</w:t>
            </w:r>
          </w:p>
        </w:tc>
      </w:tr>
      <w:tr w:rsidR="00C2708E" w:rsidRPr="00281811" w:rsidTr="001633BA">
        <w:trPr>
          <w:trHeight w:val="227"/>
        </w:trPr>
        <w:tc>
          <w:tcPr>
            <w:tcW w:w="1132" w:type="pct"/>
            <w:vAlign w:val="bottom"/>
          </w:tcPr>
          <w:p w:rsidR="00C2708E" w:rsidRPr="009A057B" w:rsidRDefault="00C2708E" w:rsidP="004F18AC">
            <w:pPr>
              <w:snapToGrid w:val="0"/>
              <w:spacing w:before="100" w:after="100" w:line="200" w:lineRule="exact"/>
              <w:rPr>
                <w:rFonts w:ascii="Times New Roman" w:eastAsia="Calibri" w:hAnsi="Times New Roman"/>
                <w:b/>
                <w:szCs w:val="20"/>
                <w:vertAlign w:val="superscript"/>
                <w:lang w:eastAsia="en-US"/>
              </w:rPr>
            </w:pPr>
            <w:r w:rsidRPr="00213CF6">
              <w:rPr>
                <w:rFonts w:ascii="Times New Roman" w:eastAsia="Calibri" w:hAnsi="Times New Roman"/>
                <w:b/>
                <w:szCs w:val="20"/>
                <w:lang w:eastAsia="en-US"/>
              </w:rPr>
              <w:t>Январь-март</w:t>
            </w:r>
          </w:p>
        </w:tc>
        <w:tc>
          <w:tcPr>
            <w:tcW w:w="1115" w:type="pct"/>
            <w:vAlign w:val="bottom"/>
          </w:tcPr>
          <w:p w:rsidR="00C2708E" w:rsidRPr="00C66BA6" w:rsidRDefault="00C2708E" w:rsidP="004F18AC">
            <w:pPr>
              <w:snapToGrid w:val="0"/>
              <w:spacing w:before="100" w:after="100" w:line="200" w:lineRule="exact"/>
              <w:ind w:left="113" w:right="227"/>
              <w:jc w:val="right"/>
              <w:rPr>
                <w:rFonts w:ascii="Times New Roman" w:eastAsia="Calibri" w:hAnsi="Times New Roman"/>
                <w:b/>
                <w:szCs w:val="20"/>
                <w:lang w:eastAsia="en-US"/>
              </w:rPr>
            </w:pPr>
            <w:r w:rsidRPr="00C66BA6">
              <w:rPr>
                <w:rFonts w:ascii="Times New Roman" w:eastAsia="Calibri" w:hAnsi="Times New Roman"/>
                <w:b/>
                <w:szCs w:val="20"/>
                <w:lang w:eastAsia="en-US"/>
              </w:rPr>
              <w:t>1 71</w:t>
            </w:r>
            <w:r w:rsidR="00C66BA6" w:rsidRPr="00C66BA6">
              <w:rPr>
                <w:rFonts w:ascii="Times New Roman" w:eastAsia="Calibri" w:hAnsi="Times New Roman"/>
                <w:b/>
                <w:szCs w:val="20"/>
                <w:lang w:eastAsia="en-US"/>
              </w:rPr>
              <w:t>2</w:t>
            </w:r>
            <w:r w:rsidRPr="00C66BA6">
              <w:rPr>
                <w:rFonts w:ascii="Times New Roman" w:eastAsia="Calibri" w:hAnsi="Times New Roman"/>
                <w:b/>
                <w:szCs w:val="20"/>
                <w:lang w:eastAsia="en-US"/>
              </w:rPr>
              <w:t> </w:t>
            </w:r>
            <w:r w:rsidR="00C66BA6" w:rsidRPr="00C66BA6">
              <w:rPr>
                <w:rFonts w:ascii="Times New Roman" w:eastAsia="Calibri" w:hAnsi="Times New Roman"/>
                <w:b/>
                <w:szCs w:val="20"/>
                <w:lang w:eastAsia="en-US"/>
              </w:rPr>
              <w:t>917</w:t>
            </w:r>
            <w:r w:rsidRPr="00C66BA6">
              <w:rPr>
                <w:rFonts w:ascii="Times New Roman" w:eastAsia="Calibri" w:hAnsi="Times New Roman"/>
                <w:b/>
                <w:szCs w:val="20"/>
                <w:lang w:eastAsia="en-US"/>
              </w:rPr>
              <w:t>,</w:t>
            </w:r>
            <w:r w:rsidR="00C66BA6" w:rsidRPr="00C66BA6">
              <w:rPr>
                <w:rFonts w:ascii="Times New Roman" w:eastAsia="Calibri" w:hAnsi="Times New Roman"/>
                <w:b/>
                <w:szCs w:val="20"/>
                <w:lang w:eastAsia="en-US"/>
              </w:rPr>
              <w:t>4</w:t>
            </w:r>
          </w:p>
        </w:tc>
        <w:tc>
          <w:tcPr>
            <w:tcW w:w="1376" w:type="pct"/>
            <w:vAlign w:val="bottom"/>
          </w:tcPr>
          <w:p w:rsidR="00C2708E" w:rsidRPr="006A30E2" w:rsidRDefault="006A30E2" w:rsidP="004F18AC">
            <w:pPr>
              <w:snapToGrid w:val="0"/>
              <w:spacing w:before="100" w:after="100" w:line="200" w:lineRule="exact"/>
              <w:ind w:left="113" w:right="227"/>
              <w:jc w:val="right"/>
              <w:rPr>
                <w:rFonts w:ascii="Times New Roman" w:eastAsia="Calibri" w:hAnsi="Times New Roman"/>
                <w:b/>
                <w:szCs w:val="20"/>
                <w:lang w:eastAsia="en-US"/>
              </w:rPr>
            </w:pPr>
            <w:r w:rsidRPr="006A30E2">
              <w:rPr>
                <w:rFonts w:ascii="Times New Roman" w:eastAsia="Calibri" w:hAnsi="Times New Roman"/>
                <w:b/>
                <w:szCs w:val="20"/>
                <w:lang w:eastAsia="en-US"/>
              </w:rPr>
              <w:t>112,3</w:t>
            </w:r>
          </w:p>
        </w:tc>
        <w:tc>
          <w:tcPr>
            <w:tcW w:w="1377" w:type="pct"/>
            <w:vAlign w:val="bottom"/>
          </w:tcPr>
          <w:p w:rsidR="00C2708E" w:rsidRPr="006A30E2" w:rsidRDefault="00C2708E" w:rsidP="004F18AC">
            <w:pPr>
              <w:snapToGrid w:val="0"/>
              <w:spacing w:before="100" w:after="100" w:line="200" w:lineRule="exact"/>
              <w:ind w:left="113" w:right="227"/>
              <w:jc w:val="right"/>
              <w:rPr>
                <w:rFonts w:ascii="Times New Roman" w:eastAsia="Calibri" w:hAnsi="Times New Roman"/>
                <w:b/>
                <w:szCs w:val="20"/>
                <w:lang w:eastAsia="en-US"/>
              </w:rPr>
            </w:pPr>
            <w:r w:rsidRPr="006A30E2">
              <w:rPr>
                <w:rFonts w:ascii="Times New Roman" w:eastAsia="Calibri" w:hAnsi="Times New Roman"/>
                <w:b/>
                <w:szCs w:val="20"/>
                <w:lang w:eastAsia="en-US"/>
              </w:rPr>
              <w:t>х</w:t>
            </w:r>
          </w:p>
        </w:tc>
      </w:tr>
      <w:tr w:rsidR="00C2708E" w:rsidRPr="001633BA" w:rsidTr="00E9154C">
        <w:trPr>
          <w:trHeight w:val="227"/>
        </w:trPr>
        <w:tc>
          <w:tcPr>
            <w:tcW w:w="1132" w:type="pct"/>
            <w:vAlign w:val="bottom"/>
          </w:tcPr>
          <w:p w:rsidR="00C2708E" w:rsidRPr="009A057B" w:rsidRDefault="00C2708E" w:rsidP="004F18AC">
            <w:pPr>
              <w:snapToGrid w:val="0"/>
              <w:spacing w:before="100" w:after="100" w:line="200" w:lineRule="exact"/>
              <w:rPr>
                <w:rFonts w:ascii="Times New Roman" w:eastAsia="Calibri" w:hAnsi="Times New Roman"/>
                <w:szCs w:val="20"/>
                <w:vertAlign w:val="superscript"/>
                <w:lang w:eastAsia="en-US"/>
              </w:rPr>
            </w:pPr>
            <w:r>
              <w:rPr>
                <w:rFonts w:ascii="Times New Roman" w:eastAsia="Calibri" w:hAnsi="Times New Roman"/>
                <w:szCs w:val="20"/>
                <w:lang w:eastAsia="en-US"/>
              </w:rPr>
              <w:t>Апрель</w:t>
            </w:r>
          </w:p>
        </w:tc>
        <w:tc>
          <w:tcPr>
            <w:tcW w:w="1115" w:type="pct"/>
            <w:vAlign w:val="bottom"/>
          </w:tcPr>
          <w:p w:rsidR="00C2708E" w:rsidRPr="004114B0" w:rsidRDefault="00C2708E" w:rsidP="004F18AC">
            <w:pPr>
              <w:snapToGrid w:val="0"/>
              <w:spacing w:before="100" w:after="100" w:line="200" w:lineRule="exact"/>
              <w:ind w:left="113" w:right="227"/>
              <w:jc w:val="right"/>
              <w:rPr>
                <w:rFonts w:ascii="Times New Roman" w:eastAsia="Calibri" w:hAnsi="Times New Roman"/>
                <w:color w:val="FF0000"/>
                <w:szCs w:val="20"/>
                <w:lang w:eastAsia="en-US"/>
              </w:rPr>
            </w:pPr>
            <w:r w:rsidRPr="00ED7919">
              <w:rPr>
                <w:rFonts w:ascii="Times New Roman" w:eastAsia="Calibri" w:hAnsi="Times New Roman"/>
                <w:szCs w:val="20"/>
                <w:lang w:eastAsia="en-US"/>
              </w:rPr>
              <w:t>588 119,9</w:t>
            </w:r>
          </w:p>
        </w:tc>
        <w:tc>
          <w:tcPr>
            <w:tcW w:w="1376" w:type="pct"/>
            <w:vAlign w:val="bottom"/>
          </w:tcPr>
          <w:p w:rsidR="00C2708E" w:rsidRPr="006A30E2" w:rsidRDefault="006A30E2" w:rsidP="004F18AC">
            <w:pPr>
              <w:snapToGrid w:val="0"/>
              <w:spacing w:before="100" w:after="100" w:line="200" w:lineRule="exact"/>
              <w:ind w:left="113" w:right="227"/>
              <w:jc w:val="right"/>
              <w:rPr>
                <w:rFonts w:ascii="Times New Roman" w:eastAsia="Calibri" w:hAnsi="Times New Roman"/>
                <w:szCs w:val="20"/>
                <w:lang w:eastAsia="en-US"/>
              </w:rPr>
            </w:pPr>
            <w:r w:rsidRPr="006A30E2">
              <w:rPr>
                <w:rFonts w:ascii="Times New Roman" w:eastAsia="Calibri" w:hAnsi="Times New Roman"/>
                <w:szCs w:val="20"/>
                <w:lang w:eastAsia="en-US"/>
              </w:rPr>
              <w:t>106,0</w:t>
            </w:r>
          </w:p>
        </w:tc>
        <w:tc>
          <w:tcPr>
            <w:tcW w:w="1377" w:type="pct"/>
            <w:vAlign w:val="bottom"/>
          </w:tcPr>
          <w:p w:rsidR="00C2708E" w:rsidRPr="006A30E2" w:rsidRDefault="00C2708E" w:rsidP="004F18AC">
            <w:pPr>
              <w:snapToGrid w:val="0"/>
              <w:spacing w:before="100" w:after="100" w:line="200" w:lineRule="exact"/>
              <w:ind w:left="113" w:right="227"/>
              <w:jc w:val="right"/>
              <w:rPr>
                <w:rFonts w:ascii="Times New Roman" w:eastAsia="Calibri" w:hAnsi="Times New Roman"/>
                <w:szCs w:val="20"/>
                <w:lang w:eastAsia="en-US"/>
              </w:rPr>
            </w:pPr>
            <w:r w:rsidRPr="006A30E2">
              <w:rPr>
                <w:rFonts w:ascii="Times New Roman" w:eastAsia="Calibri" w:hAnsi="Times New Roman"/>
                <w:szCs w:val="20"/>
                <w:lang w:eastAsia="en-US"/>
              </w:rPr>
              <w:t>94,</w:t>
            </w:r>
            <w:r w:rsidR="006A30E2" w:rsidRPr="006A30E2">
              <w:rPr>
                <w:rFonts w:ascii="Times New Roman" w:eastAsia="Calibri" w:hAnsi="Times New Roman"/>
                <w:szCs w:val="20"/>
                <w:lang w:eastAsia="en-US"/>
              </w:rPr>
              <w:t>5</w:t>
            </w:r>
          </w:p>
        </w:tc>
      </w:tr>
      <w:tr w:rsidR="00C2708E" w:rsidRPr="001633BA" w:rsidTr="00FF66AF">
        <w:trPr>
          <w:trHeight w:val="227"/>
        </w:trPr>
        <w:tc>
          <w:tcPr>
            <w:tcW w:w="1132" w:type="pct"/>
            <w:vAlign w:val="bottom"/>
          </w:tcPr>
          <w:p w:rsidR="00C2708E" w:rsidRDefault="00C2708E" w:rsidP="004F18AC">
            <w:pPr>
              <w:snapToGrid w:val="0"/>
              <w:spacing w:before="100" w:after="100" w:line="200" w:lineRule="exact"/>
              <w:rPr>
                <w:rFonts w:ascii="Times New Roman" w:eastAsia="Calibri" w:hAnsi="Times New Roman"/>
                <w:szCs w:val="20"/>
                <w:lang w:eastAsia="en-US"/>
              </w:rPr>
            </w:pPr>
            <w:r>
              <w:rPr>
                <w:rFonts w:ascii="Times New Roman" w:eastAsia="Calibri" w:hAnsi="Times New Roman"/>
                <w:szCs w:val="20"/>
                <w:lang w:eastAsia="en-US"/>
              </w:rPr>
              <w:t>Май</w:t>
            </w:r>
          </w:p>
        </w:tc>
        <w:tc>
          <w:tcPr>
            <w:tcW w:w="1115" w:type="pct"/>
            <w:vAlign w:val="bottom"/>
          </w:tcPr>
          <w:p w:rsidR="00C2708E" w:rsidRDefault="00C2708E"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590 183,0</w:t>
            </w:r>
          </w:p>
        </w:tc>
        <w:tc>
          <w:tcPr>
            <w:tcW w:w="1376" w:type="pct"/>
            <w:vAlign w:val="bottom"/>
          </w:tcPr>
          <w:p w:rsidR="00C2708E" w:rsidRDefault="00C2708E"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107,2</w:t>
            </w:r>
          </w:p>
        </w:tc>
        <w:tc>
          <w:tcPr>
            <w:tcW w:w="1377" w:type="pct"/>
            <w:vAlign w:val="bottom"/>
          </w:tcPr>
          <w:p w:rsidR="00C2708E" w:rsidRDefault="00C2708E"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99,7</w:t>
            </w:r>
          </w:p>
        </w:tc>
      </w:tr>
      <w:tr w:rsidR="00FF66AF" w:rsidRPr="001633BA" w:rsidTr="00294BA8">
        <w:trPr>
          <w:trHeight w:val="227"/>
        </w:trPr>
        <w:tc>
          <w:tcPr>
            <w:tcW w:w="1132" w:type="pct"/>
            <w:vAlign w:val="bottom"/>
          </w:tcPr>
          <w:p w:rsidR="00FF66AF" w:rsidRDefault="00FF66AF" w:rsidP="004F18AC">
            <w:pPr>
              <w:snapToGrid w:val="0"/>
              <w:spacing w:before="100" w:after="100" w:line="200" w:lineRule="exact"/>
              <w:rPr>
                <w:rFonts w:ascii="Times New Roman" w:eastAsia="Calibri" w:hAnsi="Times New Roman"/>
                <w:szCs w:val="20"/>
                <w:lang w:eastAsia="en-US"/>
              </w:rPr>
            </w:pPr>
            <w:r>
              <w:rPr>
                <w:rFonts w:ascii="Times New Roman" w:eastAsia="Calibri" w:hAnsi="Times New Roman"/>
                <w:szCs w:val="20"/>
                <w:lang w:eastAsia="en-US"/>
              </w:rPr>
              <w:t>Июнь</w:t>
            </w:r>
          </w:p>
        </w:tc>
        <w:tc>
          <w:tcPr>
            <w:tcW w:w="1115" w:type="pct"/>
            <w:vAlign w:val="bottom"/>
          </w:tcPr>
          <w:p w:rsidR="00FF66AF" w:rsidRDefault="00FF66AF"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580 488,6</w:t>
            </w:r>
          </w:p>
        </w:tc>
        <w:tc>
          <w:tcPr>
            <w:tcW w:w="1376" w:type="pct"/>
            <w:vAlign w:val="bottom"/>
          </w:tcPr>
          <w:p w:rsidR="00FF66AF" w:rsidRDefault="00FF66AF"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102,4</w:t>
            </w:r>
          </w:p>
        </w:tc>
        <w:tc>
          <w:tcPr>
            <w:tcW w:w="1377" w:type="pct"/>
            <w:vAlign w:val="bottom"/>
          </w:tcPr>
          <w:p w:rsidR="00FF66AF" w:rsidRDefault="00FF66AF" w:rsidP="004F18AC">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97,8</w:t>
            </w:r>
          </w:p>
        </w:tc>
      </w:tr>
      <w:tr w:rsidR="00294BA8" w:rsidRPr="001633BA" w:rsidTr="00F2621F">
        <w:trPr>
          <w:trHeight w:val="227"/>
        </w:trPr>
        <w:tc>
          <w:tcPr>
            <w:tcW w:w="1132" w:type="pct"/>
            <w:vAlign w:val="bottom"/>
          </w:tcPr>
          <w:p w:rsidR="00294BA8" w:rsidRPr="00213CF6" w:rsidRDefault="00294BA8" w:rsidP="004F18AC">
            <w:pPr>
              <w:snapToGrid w:val="0"/>
              <w:spacing w:before="100" w:after="100" w:line="200" w:lineRule="exact"/>
              <w:rPr>
                <w:rFonts w:ascii="Times New Roman" w:eastAsia="Calibri" w:hAnsi="Times New Roman"/>
                <w:b/>
                <w:szCs w:val="20"/>
                <w:lang w:eastAsia="en-US"/>
              </w:rPr>
            </w:pPr>
            <w:r w:rsidRPr="00213CF6">
              <w:rPr>
                <w:rFonts w:ascii="Times New Roman" w:eastAsia="Calibri" w:hAnsi="Times New Roman"/>
                <w:b/>
                <w:szCs w:val="20"/>
                <w:lang w:eastAsia="en-US"/>
              </w:rPr>
              <w:t>Январь-июнь</w:t>
            </w:r>
          </w:p>
        </w:tc>
        <w:tc>
          <w:tcPr>
            <w:tcW w:w="1115" w:type="pct"/>
            <w:vAlign w:val="bottom"/>
          </w:tcPr>
          <w:p w:rsidR="00294BA8" w:rsidRPr="00213CF6" w:rsidRDefault="004F18AC" w:rsidP="004F18AC">
            <w:pPr>
              <w:snapToGrid w:val="0"/>
              <w:spacing w:before="100" w:after="100" w:line="200" w:lineRule="exact"/>
              <w:ind w:left="113" w:right="227"/>
              <w:jc w:val="right"/>
              <w:rPr>
                <w:rFonts w:ascii="Times New Roman" w:eastAsia="Calibri" w:hAnsi="Times New Roman"/>
                <w:b/>
                <w:szCs w:val="20"/>
                <w:lang w:eastAsia="en-US"/>
              </w:rPr>
            </w:pPr>
            <w:r>
              <w:rPr>
                <w:rFonts w:ascii="Times New Roman" w:eastAsia="Calibri" w:hAnsi="Times New Roman"/>
                <w:b/>
                <w:szCs w:val="20"/>
                <w:lang w:eastAsia="en-US"/>
              </w:rPr>
              <w:t>3 471 708,8</w:t>
            </w:r>
          </w:p>
        </w:tc>
        <w:tc>
          <w:tcPr>
            <w:tcW w:w="1376" w:type="pct"/>
            <w:vAlign w:val="bottom"/>
          </w:tcPr>
          <w:p w:rsidR="00294BA8" w:rsidRPr="00213CF6" w:rsidRDefault="004F18AC" w:rsidP="004F18AC">
            <w:pPr>
              <w:snapToGrid w:val="0"/>
              <w:spacing w:before="100" w:after="100" w:line="200" w:lineRule="exact"/>
              <w:ind w:left="113" w:right="227"/>
              <w:jc w:val="right"/>
              <w:rPr>
                <w:rFonts w:ascii="Times New Roman" w:eastAsia="Calibri" w:hAnsi="Times New Roman"/>
                <w:b/>
                <w:szCs w:val="20"/>
                <w:lang w:eastAsia="en-US"/>
              </w:rPr>
            </w:pPr>
            <w:r>
              <w:rPr>
                <w:rFonts w:ascii="Times New Roman" w:eastAsia="Calibri" w:hAnsi="Times New Roman"/>
                <w:b/>
                <w:szCs w:val="20"/>
                <w:lang w:eastAsia="en-US"/>
              </w:rPr>
              <w:t>108,6</w:t>
            </w:r>
          </w:p>
        </w:tc>
        <w:tc>
          <w:tcPr>
            <w:tcW w:w="1377" w:type="pct"/>
            <w:vAlign w:val="bottom"/>
          </w:tcPr>
          <w:p w:rsidR="00294BA8" w:rsidRPr="00213CF6" w:rsidRDefault="00294BA8" w:rsidP="004F18AC">
            <w:pPr>
              <w:snapToGrid w:val="0"/>
              <w:spacing w:before="100" w:after="100" w:line="200" w:lineRule="exact"/>
              <w:ind w:left="113" w:right="227"/>
              <w:jc w:val="right"/>
              <w:rPr>
                <w:rFonts w:ascii="Times New Roman" w:eastAsia="Calibri" w:hAnsi="Times New Roman"/>
                <w:b/>
                <w:szCs w:val="20"/>
                <w:lang w:eastAsia="en-US"/>
              </w:rPr>
            </w:pPr>
            <w:r w:rsidRPr="00213CF6">
              <w:rPr>
                <w:rFonts w:ascii="Times New Roman" w:eastAsia="Calibri" w:hAnsi="Times New Roman"/>
                <w:b/>
                <w:szCs w:val="20"/>
                <w:lang w:eastAsia="en-US"/>
              </w:rPr>
              <w:t>х</w:t>
            </w:r>
          </w:p>
        </w:tc>
      </w:tr>
      <w:tr w:rsidR="00F2621F" w:rsidRPr="001633BA" w:rsidTr="00B05206">
        <w:trPr>
          <w:trHeight w:val="227"/>
        </w:trPr>
        <w:tc>
          <w:tcPr>
            <w:tcW w:w="1132" w:type="pct"/>
            <w:tcBorders>
              <w:bottom w:val="double" w:sz="4" w:space="0" w:color="auto"/>
            </w:tcBorders>
            <w:vAlign w:val="bottom"/>
          </w:tcPr>
          <w:p w:rsidR="00F2621F" w:rsidRPr="008C7B1E" w:rsidRDefault="00F2621F" w:rsidP="00F2621F">
            <w:pPr>
              <w:snapToGrid w:val="0"/>
              <w:spacing w:before="100" w:after="100" w:line="200" w:lineRule="exact"/>
              <w:rPr>
                <w:rFonts w:ascii="Times New Roman" w:eastAsia="Calibri" w:hAnsi="Times New Roman"/>
                <w:szCs w:val="20"/>
                <w:lang w:eastAsia="en-US"/>
              </w:rPr>
            </w:pPr>
            <w:r w:rsidRPr="008C7B1E">
              <w:rPr>
                <w:rFonts w:ascii="Times New Roman" w:eastAsia="Calibri" w:hAnsi="Times New Roman"/>
                <w:szCs w:val="20"/>
                <w:lang w:eastAsia="en-US"/>
              </w:rPr>
              <w:t>Июль</w:t>
            </w:r>
          </w:p>
        </w:tc>
        <w:tc>
          <w:tcPr>
            <w:tcW w:w="1115" w:type="pct"/>
            <w:tcBorders>
              <w:bottom w:val="double" w:sz="4" w:space="0" w:color="auto"/>
            </w:tcBorders>
            <w:vAlign w:val="bottom"/>
          </w:tcPr>
          <w:p w:rsidR="00F2621F" w:rsidRPr="00F32964" w:rsidRDefault="002000CE" w:rsidP="00F2621F">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593 079,5</w:t>
            </w:r>
          </w:p>
        </w:tc>
        <w:tc>
          <w:tcPr>
            <w:tcW w:w="1376" w:type="pct"/>
            <w:tcBorders>
              <w:bottom w:val="double" w:sz="4" w:space="0" w:color="auto"/>
            </w:tcBorders>
            <w:vAlign w:val="bottom"/>
          </w:tcPr>
          <w:p w:rsidR="00F2621F" w:rsidRPr="00F32964" w:rsidRDefault="002000CE" w:rsidP="00F2621F">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103,4</w:t>
            </w:r>
          </w:p>
        </w:tc>
        <w:tc>
          <w:tcPr>
            <w:tcW w:w="1377" w:type="pct"/>
            <w:tcBorders>
              <w:bottom w:val="double" w:sz="4" w:space="0" w:color="auto"/>
            </w:tcBorders>
            <w:vAlign w:val="bottom"/>
          </w:tcPr>
          <w:p w:rsidR="00F2621F" w:rsidRPr="00F32964" w:rsidRDefault="002000CE" w:rsidP="00F2621F">
            <w:pPr>
              <w:snapToGrid w:val="0"/>
              <w:spacing w:before="100" w:after="100" w:line="200" w:lineRule="exact"/>
              <w:ind w:left="113" w:right="227"/>
              <w:jc w:val="right"/>
              <w:rPr>
                <w:rFonts w:ascii="Times New Roman" w:eastAsia="Calibri" w:hAnsi="Times New Roman"/>
                <w:szCs w:val="20"/>
                <w:lang w:eastAsia="en-US"/>
              </w:rPr>
            </w:pPr>
            <w:r>
              <w:rPr>
                <w:rFonts w:ascii="Times New Roman" w:eastAsia="Calibri" w:hAnsi="Times New Roman"/>
                <w:szCs w:val="20"/>
                <w:lang w:eastAsia="en-US"/>
              </w:rPr>
              <w:t>101,7</w:t>
            </w:r>
          </w:p>
        </w:tc>
      </w:tr>
    </w:tbl>
    <w:p w:rsidR="00FD15E1" w:rsidRPr="00281811" w:rsidRDefault="00FD15E1" w:rsidP="00281811">
      <w:pPr>
        <w:pageBreakBefore/>
        <w:spacing w:before="120" w:after="120" w:line="240" w:lineRule="exact"/>
        <w:jc w:val="center"/>
        <w:rPr>
          <w:rFonts w:ascii="Times New Roman" w:hAnsi="Times New Roman"/>
          <w:b/>
          <w:bCs/>
          <w:sz w:val="22"/>
          <w:szCs w:val="20"/>
        </w:rPr>
      </w:pPr>
      <w:r w:rsidRPr="00281811">
        <w:rPr>
          <w:rFonts w:ascii="Times New Roman" w:hAnsi="Times New Roman"/>
          <w:b/>
          <w:bCs/>
          <w:sz w:val="24"/>
          <w:szCs w:val="20"/>
        </w:rPr>
        <w:lastRenderedPageBreak/>
        <w:t>Динамика оборота розничной торговли</w:t>
      </w:r>
      <w:r w:rsidR="00385D73" w:rsidRPr="00281811">
        <w:rPr>
          <w:rFonts w:ascii="Times New Roman" w:hAnsi="Times New Roman"/>
          <w:b/>
          <w:bCs/>
          <w:sz w:val="24"/>
          <w:szCs w:val="20"/>
        </w:rPr>
        <w:br/>
      </w:r>
      <w:r w:rsidR="006933C1">
        <w:rPr>
          <w:rFonts w:ascii="Times New Roman" w:hAnsi="Times New Roman"/>
          <w:sz w:val="22"/>
          <w:szCs w:val="22"/>
        </w:rPr>
        <w:t>(</w:t>
      </w:r>
      <w:r w:rsidR="0019756A" w:rsidRPr="00281811">
        <w:rPr>
          <w:rFonts w:ascii="Times New Roman" w:hAnsi="Times New Roman"/>
          <w:sz w:val="22"/>
          <w:szCs w:val="22"/>
        </w:rPr>
        <w:t>в сопоставимых ценах</w:t>
      </w:r>
      <w:r w:rsidR="006933C1">
        <w:rPr>
          <w:rFonts w:ascii="Times New Roman" w:hAnsi="Times New Roman"/>
          <w:sz w:val="22"/>
          <w:szCs w:val="22"/>
        </w:rPr>
        <w:t>)</w:t>
      </w:r>
    </w:p>
    <w:p w:rsidR="00FD15E1" w:rsidRPr="00281811" w:rsidRDefault="00FD15E1" w:rsidP="00281811">
      <w:pPr>
        <w:spacing w:before="30" w:after="30"/>
        <w:rPr>
          <w:rFonts w:ascii="Times New Roman" w:hAnsi="Times New Roman"/>
          <w:sz w:val="18"/>
          <w:szCs w:val="18"/>
        </w:rPr>
      </w:pPr>
      <w:r w:rsidRPr="002C2334">
        <w:rPr>
          <w:noProof/>
        </w:rPr>
        <w:drawing>
          <wp:inline distT="0" distB="0" distL="0" distR="0" wp14:anchorId="26640EF1" wp14:editId="679E0C90">
            <wp:extent cx="6284794" cy="2852382"/>
            <wp:effectExtent l="0" t="0" r="1905" b="5715"/>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D15E1" w:rsidRPr="00281811" w:rsidRDefault="00FD15E1" w:rsidP="00281811">
      <w:pPr>
        <w:spacing w:before="30" w:after="30"/>
        <w:rPr>
          <w:rFonts w:ascii="Times New Roman" w:hAnsi="Times New Roman"/>
          <w:sz w:val="18"/>
          <w:szCs w:val="18"/>
        </w:rPr>
      </w:pPr>
    </w:p>
    <w:p w:rsidR="00FD15E1" w:rsidRPr="007A4C5D" w:rsidRDefault="00FD15E1" w:rsidP="00281811">
      <w:pPr>
        <w:spacing w:before="120" w:after="120" w:line="312" w:lineRule="auto"/>
        <w:ind w:firstLine="709"/>
        <w:jc w:val="both"/>
        <w:rPr>
          <w:rFonts w:ascii="Times New Roman" w:hAnsi="Times New Roman"/>
          <w:sz w:val="22"/>
          <w:szCs w:val="22"/>
        </w:rPr>
      </w:pPr>
      <w:r w:rsidRPr="007A4C5D">
        <w:rPr>
          <w:rFonts w:ascii="Times New Roman" w:hAnsi="Times New Roman"/>
          <w:sz w:val="22"/>
          <w:szCs w:val="22"/>
        </w:rPr>
        <w:t xml:space="preserve">В </w:t>
      </w:r>
      <w:r w:rsidR="00FF66AF" w:rsidRPr="007A4C5D">
        <w:rPr>
          <w:rFonts w:ascii="Times New Roman" w:hAnsi="Times New Roman"/>
          <w:sz w:val="22"/>
          <w:szCs w:val="22"/>
        </w:rPr>
        <w:t>ию</w:t>
      </w:r>
      <w:r w:rsidR="00F2621F" w:rsidRPr="007A4C5D">
        <w:rPr>
          <w:rFonts w:ascii="Times New Roman" w:hAnsi="Times New Roman"/>
          <w:sz w:val="22"/>
          <w:szCs w:val="22"/>
        </w:rPr>
        <w:t>л</w:t>
      </w:r>
      <w:r w:rsidR="00FF66AF" w:rsidRPr="007A4C5D">
        <w:rPr>
          <w:rFonts w:ascii="Times New Roman" w:hAnsi="Times New Roman"/>
          <w:sz w:val="22"/>
          <w:szCs w:val="22"/>
        </w:rPr>
        <w:t>е</w:t>
      </w:r>
      <w:r w:rsidRPr="007A4C5D">
        <w:rPr>
          <w:rFonts w:ascii="Times New Roman" w:hAnsi="Times New Roman"/>
          <w:sz w:val="22"/>
          <w:szCs w:val="22"/>
        </w:rPr>
        <w:t xml:space="preserve"> 202</w:t>
      </w:r>
      <w:r w:rsidR="00CB635C" w:rsidRPr="007A4C5D">
        <w:rPr>
          <w:rFonts w:ascii="Times New Roman" w:hAnsi="Times New Roman"/>
          <w:sz w:val="22"/>
          <w:szCs w:val="22"/>
        </w:rPr>
        <w:t>4</w:t>
      </w:r>
      <w:r w:rsidR="00123BFB" w:rsidRPr="007A4C5D">
        <w:rPr>
          <w:rFonts w:ascii="Times New Roman" w:hAnsi="Times New Roman"/>
          <w:sz w:val="22"/>
          <w:szCs w:val="22"/>
        </w:rPr>
        <w:t> </w:t>
      </w:r>
      <w:r w:rsidRPr="007A4C5D">
        <w:rPr>
          <w:rFonts w:ascii="Times New Roman" w:hAnsi="Times New Roman"/>
          <w:sz w:val="22"/>
          <w:szCs w:val="22"/>
        </w:rPr>
        <w:t>г</w:t>
      </w:r>
      <w:r w:rsidR="00772752" w:rsidRPr="007A4C5D">
        <w:rPr>
          <w:rFonts w:ascii="Times New Roman" w:hAnsi="Times New Roman"/>
          <w:sz w:val="22"/>
          <w:szCs w:val="22"/>
        </w:rPr>
        <w:t>.</w:t>
      </w:r>
      <w:r w:rsidRPr="007A4C5D">
        <w:rPr>
          <w:rFonts w:ascii="Times New Roman" w:hAnsi="Times New Roman"/>
          <w:sz w:val="22"/>
          <w:szCs w:val="22"/>
        </w:rPr>
        <w:t xml:space="preserve"> оборот розничной торговли на </w:t>
      </w:r>
      <w:r w:rsidR="00FF66AF" w:rsidRPr="007A4C5D">
        <w:rPr>
          <w:rFonts w:ascii="Times New Roman" w:hAnsi="Times New Roman"/>
          <w:sz w:val="22"/>
          <w:szCs w:val="22"/>
        </w:rPr>
        <w:t>9</w:t>
      </w:r>
      <w:r w:rsidR="00CE297C">
        <w:rPr>
          <w:rFonts w:ascii="Times New Roman" w:hAnsi="Times New Roman"/>
          <w:sz w:val="22"/>
          <w:szCs w:val="22"/>
        </w:rPr>
        <w:t>6,0</w:t>
      </w:r>
      <w:r w:rsidR="00C13047" w:rsidRPr="007A4C5D">
        <w:rPr>
          <w:rFonts w:ascii="Times New Roman" w:hAnsi="Times New Roman"/>
          <w:sz w:val="22"/>
          <w:szCs w:val="22"/>
        </w:rPr>
        <w:t>%</w:t>
      </w:r>
      <w:r w:rsidRPr="007A4C5D">
        <w:rPr>
          <w:rFonts w:ascii="Times New Roman" w:hAnsi="Times New Roman"/>
          <w:sz w:val="22"/>
          <w:szCs w:val="22"/>
        </w:rPr>
        <w:t xml:space="preserve"> формировался торгующими </w:t>
      </w:r>
      <w:r w:rsidRPr="007A4C5D">
        <w:rPr>
          <w:rFonts w:ascii="Times New Roman" w:hAnsi="Times New Roman"/>
          <w:sz w:val="22"/>
          <w:szCs w:val="22"/>
        </w:rPr>
        <w:br/>
        <w:t xml:space="preserve">организациями и индивидуальными </w:t>
      </w:r>
      <w:r w:rsidR="00600A83" w:rsidRPr="007A4C5D">
        <w:rPr>
          <w:rFonts w:ascii="Times New Roman" w:hAnsi="Times New Roman"/>
          <w:sz w:val="22"/>
          <w:szCs w:val="22"/>
        </w:rPr>
        <w:t>предпринимателями</w:t>
      </w:r>
      <w:r w:rsidR="00A53943" w:rsidRPr="007A4C5D">
        <w:rPr>
          <w:rFonts w:ascii="Times New Roman" w:hAnsi="Times New Roman"/>
          <w:sz w:val="22"/>
          <w:szCs w:val="22"/>
        </w:rPr>
        <w:t>,</w:t>
      </w:r>
      <w:r w:rsidR="00600A83" w:rsidRPr="007A4C5D">
        <w:rPr>
          <w:rFonts w:ascii="Times New Roman" w:hAnsi="Times New Roman"/>
          <w:sz w:val="22"/>
          <w:szCs w:val="22"/>
        </w:rPr>
        <w:t xml:space="preserve"> </w:t>
      </w:r>
      <w:r w:rsidR="00A93687" w:rsidRPr="007A4C5D">
        <w:rPr>
          <w:rFonts w:ascii="Times New Roman" w:hAnsi="Times New Roman"/>
          <w:sz w:val="22"/>
          <w:szCs w:val="22"/>
        </w:rPr>
        <w:t xml:space="preserve">реализующими товары вне рынка, доля розничных рынков и ярмарок составила </w:t>
      </w:r>
      <w:r w:rsidR="00CE297C">
        <w:rPr>
          <w:rFonts w:ascii="Times New Roman" w:hAnsi="Times New Roman"/>
          <w:sz w:val="22"/>
          <w:szCs w:val="22"/>
        </w:rPr>
        <w:t>4,0</w:t>
      </w:r>
      <w:r w:rsidR="00C13047" w:rsidRPr="007A4C5D">
        <w:rPr>
          <w:rFonts w:ascii="Times New Roman" w:hAnsi="Times New Roman"/>
          <w:sz w:val="22"/>
          <w:szCs w:val="22"/>
        </w:rPr>
        <w:t>%</w:t>
      </w:r>
      <w:r w:rsidRPr="007A4C5D">
        <w:rPr>
          <w:rFonts w:ascii="Times New Roman" w:hAnsi="Times New Roman"/>
          <w:sz w:val="22"/>
          <w:szCs w:val="22"/>
        </w:rPr>
        <w:t xml:space="preserve"> (в </w:t>
      </w:r>
      <w:r w:rsidR="00FF66AF" w:rsidRPr="007A4C5D">
        <w:rPr>
          <w:rFonts w:ascii="Times New Roman" w:hAnsi="Times New Roman"/>
          <w:sz w:val="22"/>
          <w:szCs w:val="22"/>
        </w:rPr>
        <w:t>ию</w:t>
      </w:r>
      <w:r w:rsidR="00F2621F" w:rsidRPr="007A4C5D">
        <w:rPr>
          <w:rFonts w:ascii="Times New Roman" w:hAnsi="Times New Roman"/>
          <w:sz w:val="22"/>
          <w:szCs w:val="22"/>
        </w:rPr>
        <w:t>л</w:t>
      </w:r>
      <w:r w:rsidR="00FF66AF" w:rsidRPr="007A4C5D">
        <w:rPr>
          <w:rFonts w:ascii="Times New Roman" w:hAnsi="Times New Roman"/>
          <w:sz w:val="22"/>
          <w:szCs w:val="22"/>
        </w:rPr>
        <w:t>е</w:t>
      </w:r>
      <w:r w:rsidRPr="007A4C5D">
        <w:rPr>
          <w:rFonts w:ascii="Times New Roman" w:hAnsi="Times New Roman"/>
          <w:sz w:val="22"/>
          <w:szCs w:val="22"/>
        </w:rPr>
        <w:t xml:space="preserve"> 20</w:t>
      </w:r>
      <w:r w:rsidR="00B75A9D" w:rsidRPr="007A4C5D">
        <w:rPr>
          <w:rFonts w:ascii="Times New Roman" w:hAnsi="Times New Roman"/>
          <w:sz w:val="22"/>
          <w:szCs w:val="22"/>
        </w:rPr>
        <w:t>2</w:t>
      </w:r>
      <w:r w:rsidR="001D1C36" w:rsidRPr="007A4C5D">
        <w:rPr>
          <w:rFonts w:ascii="Times New Roman" w:hAnsi="Times New Roman"/>
          <w:sz w:val="22"/>
          <w:szCs w:val="22"/>
        </w:rPr>
        <w:t>3</w:t>
      </w:r>
      <w:r w:rsidRPr="007A4C5D">
        <w:rPr>
          <w:rFonts w:ascii="Times New Roman" w:hAnsi="Times New Roman"/>
          <w:sz w:val="22"/>
          <w:szCs w:val="22"/>
        </w:rPr>
        <w:t xml:space="preserve"> г</w:t>
      </w:r>
      <w:r w:rsidR="00772752" w:rsidRPr="007A4C5D">
        <w:rPr>
          <w:rFonts w:ascii="Times New Roman" w:hAnsi="Times New Roman"/>
          <w:sz w:val="22"/>
          <w:szCs w:val="22"/>
        </w:rPr>
        <w:t>.</w:t>
      </w:r>
      <w:r w:rsidRPr="007A4C5D">
        <w:rPr>
          <w:rFonts w:ascii="Times New Roman" w:hAnsi="Times New Roman"/>
          <w:sz w:val="22"/>
          <w:szCs w:val="22"/>
        </w:rPr>
        <w:t xml:space="preserve"> –</w:t>
      </w:r>
      <w:r w:rsidR="00342F6D" w:rsidRPr="007A4C5D">
        <w:rPr>
          <w:rFonts w:ascii="Times New Roman" w:hAnsi="Times New Roman"/>
          <w:sz w:val="22"/>
          <w:szCs w:val="22"/>
        </w:rPr>
        <w:t xml:space="preserve"> </w:t>
      </w:r>
      <w:r w:rsidR="00C2708E" w:rsidRPr="007A4C5D">
        <w:rPr>
          <w:rFonts w:ascii="Times New Roman" w:hAnsi="Times New Roman"/>
          <w:sz w:val="22"/>
          <w:szCs w:val="22"/>
        </w:rPr>
        <w:t>94,</w:t>
      </w:r>
      <w:r w:rsidR="00CE297C">
        <w:rPr>
          <w:rFonts w:ascii="Times New Roman" w:hAnsi="Times New Roman"/>
          <w:sz w:val="22"/>
          <w:szCs w:val="22"/>
        </w:rPr>
        <w:t>9</w:t>
      </w:r>
      <w:r w:rsidR="00C2708E" w:rsidRPr="007A4C5D">
        <w:rPr>
          <w:rFonts w:ascii="Times New Roman" w:hAnsi="Times New Roman"/>
          <w:sz w:val="22"/>
          <w:szCs w:val="22"/>
        </w:rPr>
        <w:t>% и 5,</w:t>
      </w:r>
      <w:r w:rsidR="00CE297C">
        <w:rPr>
          <w:rFonts w:ascii="Times New Roman" w:hAnsi="Times New Roman"/>
          <w:sz w:val="22"/>
          <w:szCs w:val="22"/>
        </w:rPr>
        <w:t>1</w:t>
      </w:r>
      <w:r w:rsidR="00C2708E" w:rsidRPr="007A4C5D">
        <w:rPr>
          <w:rFonts w:ascii="Times New Roman" w:hAnsi="Times New Roman"/>
          <w:sz w:val="22"/>
          <w:szCs w:val="22"/>
        </w:rPr>
        <w:t xml:space="preserve">% </w:t>
      </w:r>
      <w:r w:rsidRPr="007A4C5D">
        <w:rPr>
          <w:rFonts w:ascii="Times New Roman" w:hAnsi="Times New Roman"/>
          <w:sz w:val="22"/>
          <w:szCs w:val="22"/>
        </w:rPr>
        <w:t>соответственно).</w:t>
      </w:r>
    </w:p>
    <w:p w:rsidR="00CB635C" w:rsidRPr="00281811" w:rsidRDefault="00CB635C" w:rsidP="00281811">
      <w:pPr>
        <w:spacing w:before="120" w:after="120" w:line="312" w:lineRule="auto"/>
        <w:ind w:firstLine="709"/>
        <w:jc w:val="both"/>
        <w:rPr>
          <w:rFonts w:ascii="Times New Roman" w:hAnsi="Times New Roman"/>
          <w:bCs/>
          <w:sz w:val="22"/>
          <w:szCs w:val="22"/>
        </w:rPr>
      </w:pPr>
    </w:p>
    <w:p w:rsidR="00FD15E1" w:rsidRDefault="00FD15E1" w:rsidP="00281811">
      <w:pPr>
        <w:spacing w:before="120" w:after="120" w:line="240" w:lineRule="exact"/>
        <w:jc w:val="center"/>
        <w:rPr>
          <w:rFonts w:ascii="Times New Roman" w:hAnsi="Times New Roman"/>
          <w:b/>
          <w:bCs/>
          <w:sz w:val="24"/>
          <w:szCs w:val="22"/>
        </w:rPr>
      </w:pPr>
      <w:r w:rsidRPr="00281811">
        <w:rPr>
          <w:rFonts w:ascii="Times New Roman" w:hAnsi="Times New Roman"/>
          <w:b/>
          <w:bCs/>
          <w:sz w:val="24"/>
          <w:szCs w:val="22"/>
        </w:rPr>
        <w:t xml:space="preserve">Оборот розничной торговли торгующих организаций </w:t>
      </w:r>
      <w:r w:rsidRPr="00281811">
        <w:rPr>
          <w:rFonts w:ascii="Times New Roman" w:hAnsi="Times New Roman"/>
          <w:b/>
          <w:bCs/>
          <w:sz w:val="24"/>
          <w:szCs w:val="22"/>
        </w:rPr>
        <w:br/>
        <w:t>и продажа товаров на розничных рынках и ярмарках</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64"/>
        <w:gridCol w:w="1465"/>
        <w:gridCol w:w="1465"/>
        <w:gridCol w:w="1063"/>
        <w:gridCol w:w="1063"/>
      </w:tblGrid>
      <w:tr w:rsidR="00CB3460" w:rsidRPr="00A714B6" w:rsidTr="00CB3460">
        <w:trPr>
          <w:cantSplit/>
          <w:trHeight w:val="355"/>
          <w:tblHeader/>
        </w:trPr>
        <w:tc>
          <w:tcPr>
            <w:tcW w:w="3261" w:type="dxa"/>
            <w:vMerge w:val="restart"/>
            <w:tcBorders>
              <w:top w:val="double" w:sz="4" w:space="0" w:color="auto"/>
              <w:left w:val="nil"/>
              <w:bottom w:val="single" w:sz="4" w:space="0" w:color="auto"/>
              <w:right w:val="single" w:sz="4" w:space="0" w:color="auto"/>
            </w:tcBorders>
            <w:hideMark/>
          </w:tcPr>
          <w:p w:rsidR="00CB3460" w:rsidRDefault="00CB3460" w:rsidP="00CB3460">
            <w:pPr>
              <w:spacing w:before="60" w:after="60" w:line="240" w:lineRule="exact"/>
              <w:jc w:val="center"/>
              <w:rPr>
                <w:rFonts w:ascii="Times New Roman" w:hAnsi="Times New Roman"/>
              </w:rPr>
            </w:pPr>
          </w:p>
        </w:tc>
        <w:tc>
          <w:tcPr>
            <w:tcW w:w="1464" w:type="dxa"/>
            <w:vMerge w:val="restart"/>
            <w:tcBorders>
              <w:top w:val="double" w:sz="4" w:space="0" w:color="auto"/>
              <w:left w:val="single" w:sz="4" w:space="0" w:color="auto"/>
              <w:bottom w:val="single" w:sz="4" w:space="0" w:color="auto"/>
              <w:right w:val="single" w:sz="4" w:space="0" w:color="auto"/>
            </w:tcBorders>
            <w:hideMark/>
          </w:tcPr>
          <w:p w:rsidR="00CB3460" w:rsidRPr="00A714B6" w:rsidRDefault="00CB3460" w:rsidP="00F2621F">
            <w:pPr>
              <w:widowControl w:val="0"/>
              <w:spacing w:before="60" w:after="60" w:line="240" w:lineRule="exact"/>
              <w:ind w:left="-57" w:right="-57"/>
              <w:jc w:val="center"/>
              <w:rPr>
                <w:rFonts w:ascii="Times New Roman" w:hAnsi="Times New Roman"/>
                <w:szCs w:val="20"/>
              </w:rPr>
            </w:pPr>
            <w:r w:rsidRPr="00A714B6">
              <w:rPr>
                <w:rFonts w:ascii="Times New Roman" w:hAnsi="Times New Roman"/>
                <w:szCs w:val="20"/>
              </w:rPr>
              <w:t>Январь-</w:t>
            </w:r>
            <w:r w:rsidR="00FF66AF">
              <w:rPr>
                <w:rFonts w:ascii="Times New Roman" w:hAnsi="Times New Roman"/>
                <w:szCs w:val="20"/>
              </w:rPr>
              <w:t>ию</w:t>
            </w:r>
            <w:r w:rsidR="00F2621F">
              <w:rPr>
                <w:rFonts w:ascii="Times New Roman" w:hAnsi="Times New Roman"/>
                <w:szCs w:val="20"/>
              </w:rPr>
              <w:t>л</w:t>
            </w:r>
            <w:r w:rsidR="00FF66AF">
              <w:rPr>
                <w:rFonts w:ascii="Times New Roman" w:hAnsi="Times New Roman"/>
                <w:szCs w:val="20"/>
              </w:rPr>
              <w:t>ь</w:t>
            </w:r>
            <w:r>
              <w:rPr>
                <w:rFonts w:ascii="Times New Roman" w:hAnsi="Times New Roman"/>
                <w:szCs w:val="20"/>
              </w:rPr>
              <w:br/>
            </w:r>
            <w:r w:rsidRPr="00A714B6">
              <w:rPr>
                <w:rFonts w:ascii="Times New Roman" w:hAnsi="Times New Roman"/>
                <w:szCs w:val="20"/>
              </w:rPr>
              <w:t xml:space="preserve"> 202</w:t>
            </w:r>
            <w:r w:rsidR="00CE7047">
              <w:rPr>
                <w:rFonts w:ascii="Times New Roman" w:hAnsi="Times New Roman"/>
                <w:szCs w:val="20"/>
              </w:rPr>
              <w:t>4</w:t>
            </w:r>
            <w:r w:rsidRPr="00A714B6">
              <w:rPr>
                <w:rFonts w:ascii="Times New Roman" w:hAnsi="Times New Roman"/>
                <w:szCs w:val="20"/>
              </w:rPr>
              <w:t xml:space="preserve"> г.,</w:t>
            </w:r>
            <w:r w:rsidRPr="00A714B6">
              <w:rPr>
                <w:rFonts w:ascii="Times New Roman" w:hAnsi="Times New Roman"/>
                <w:szCs w:val="20"/>
              </w:rPr>
              <w:br/>
            </w:r>
            <w:proofErr w:type="gramStart"/>
            <w:r w:rsidRPr="00A714B6">
              <w:rPr>
                <w:rFonts w:ascii="Times New Roman" w:hAnsi="Times New Roman"/>
                <w:szCs w:val="20"/>
              </w:rPr>
              <w:t>млн</w:t>
            </w:r>
            <w:proofErr w:type="gramEnd"/>
            <w:r w:rsidRPr="00A714B6">
              <w:rPr>
                <w:rFonts w:ascii="Times New Roman" w:hAnsi="Times New Roman"/>
                <w:szCs w:val="20"/>
              </w:rPr>
              <w:t xml:space="preserve"> рублей</w:t>
            </w:r>
          </w:p>
        </w:tc>
        <w:tc>
          <w:tcPr>
            <w:tcW w:w="1465" w:type="dxa"/>
            <w:vMerge w:val="restart"/>
            <w:tcBorders>
              <w:top w:val="double" w:sz="4" w:space="0" w:color="auto"/>
              <w:left w:val="single" w:sz="4" w:space="0" w:color="auto"/>
              <w:right w:val="nil"/>
            </w:tcBorders>
            <w:hideMark/>
          </w:tcPr>
          <w:p w:rsidR="00CB3460" w:rsidRPr="00A714B6" w:rsidRDefault="00CB3460" w:rsidP="00F2621F">
            <w:pPr>
              <w:widowControl w:val="0"/>
              <w:spacing w:before="60" w:after="60" w:line="240" w:lineRule="exact"/>
              <w:ind w:left="-137" w:right="-108"/>
              <w:jc w:val="center"/>
              <w:rPr>
                <w:rFonts w:ascii="Times New Roman" w:hAnsi="Times New Roman"/>
                <w:szCs w:val="20"/>
              </w:rPr>
            </w:pPr>
            <w:proofErr w:type="gramStart"/>
            <w:r w:rsidRPr="00A714B6">
              <w:rPr>
                <w:rFonts w:ascii="Times New Roman" w:hAnsi="Times New Roman"/>
                <w:szCs w:val="20"/>
              </w:rPr>
              <w:t>В</w:t>
            </w:r>
            <w:proofErr w:type="gramEnd"/>
            <w:r w:rsidRPr="00A714B6">
              <w:rPr>
                <w:rFonts w:ascii="Times New Roman" w:hAnsi="Times New Roman"/>
                <w:szCs w:val="20"/>
              </w:rPr>
              <w:t xml:space="preserve"> % </w:t>
            </w:r>
            <w:proofErr w:type="gramStart"/>
            <w:r w:rsidRPr="00A714B6">
              <w:rPr>
                <w:rFonts w:ascii="Times New Roman" w:hAnsi="Times New Roman"/>
                <w:szCs w:val="20"/>
              </w:rPr>
              <w:t>к</w:t>
            </w:r>
            <w:proofErr w:type="gramEnd"/>
            <w:r w:rsidRPr="00A714B6">
              <w:rPr>
                <w:rFonts w:ascii="Times New Roman" w:hAnsi="Times New Roman"/>
                <w:szCs w:val="20"/>
              </w:rPr>
              <w:t xml:space="preserve"> </w:t>
            </w:r>
            <w:r>
              <w:rPr>
                <w:rFonts w:ascii="Times New Roman" w:hAnsi="Times New Roman"/>
                <w:szCs w:val="20"/>
              </w:rPr>
              <w:br/>
            </w:r>
            <w:r w:rsidRPr="00A714B6">
              <w:rPr>
                <w:rFonts w:ascii="Times New Roman" w:hAnsi="Times New Roman"/>
                <w:szCs w:val="20"/>
              </w:rPr>
              <w:t>январю-</w:t>
            </w:r>
            <w:r w:rsidR="00FF66AF">
              <w:rPr>
                <w:rFonts w:ascii="Times New Roman" w:hAnsi="Times New Roman"/>
                <w:szCs w:val="20"/>
              </w:rPr>
              <w:t>ию</w:t>
            </w:r>
            <w:r w:rsidR="00F2621F">
              <w:rPr>
                <w:rFonts w:ascii="Times New Roman" w:hAnsi="Times New Roman"/>
                <w:szCs w:val="20"/>
              </w:rPr>
              <w:t>л</w:t>
            </w:r>
            <w:r w:rsidR="00FF66AF">
              <w:rPr>
                <w:rFonts w:ascii="Times New Roman" w:hAnsi="Times New Roman"/>
                <w:szCs w:val="20"/>
              </w:rPr>
              <w:t>ю</w:t>
            </w:r>
            <w:r>
              <w:rPr>
                <w:rFonts w:ascii="Times New Roman" w:hAnsi="Times New Roman"/>
                <w:szCs w:val="20"/>
              </w:rPr>
              <w:br/>
            </w:r>
            <w:r w:rsidRPr="00A714B6">
              <w:rPr>
                <w:rFonts w:ascii="Times New Roman" w:hAnsi="Times New Roman"/>
                <w:szCs w:val="20"/>
              </w:rPr>
              <w:t>202</w:t>
            </w:r>
            <w:r w:rsidR="00CE7047">
              <w:rPr>
                <w:rFonts w:ascii="Times New Roman" w:hAnsi="Times New Roman"/>
                <w:szCs w:val="20"/>
              </w:rPr>
              <w:t>3</w:t>
            </w:r>
            <w:r w:rsidRPr="00A714B6">
              <w:rPr>
                <w:rFonts w:ascii="Times New Roman" w:hAnsi="Times New Roman"/>
                <w:szCs w:val="20"/>
              </w:rPr>
              <w:t xml:space="preserve"> г.</w:t>
            </w:r>
            <w:r>
              <w:rPr>
                <w:rStyle w:val="af3"/>
                <w:rFonts w:ascii="Times New Roman" w:hAnsi="Times New Roman"/>
                <w:szCs w:val="20"/>
              </w:rPr>
              <w:t xml:space="preserve"> </w:t>
            </w:r>
            <w:r>
              <w:rPr>
                <w:rStyle w:val="af3"/>
                <w:rFonts w:ascii="Times New Roman" w:hAnsi="Times New Roman"/>
                <w:szCs w:val="20"/>
              </w:rPr>
              <w:footnoteReference w:customMarkFollows="1" w:id="16"/>
              <w:t>1)</w:t>
            </w:r>
            <w:r>
              <w:rPr>
                <w:rFonts w:ascii="Times New Roman" w:hAnsi="Times New Roman"/>
                <w:szCs w:val="20"/>
              </w:rPr>
              <w:br/>
            </w:r>
          </w:p>
        </w:tc>
        <w:tc>
          <w:tcPr>
            <w:tcW w:w="1465" w:type="dxa"/>
            <w:vMerge w:val="restart"/>
            <w:tcBorders>
              <w:top w:val="double" w:sz="4" w:space="0" w:color="auto"/>
              <w:left w:val="single" w:sz="4" w:space="0" w:color="auto"/>
              <w:right w:val="nil"/>
            </w:tcBorders>
          </w:tcPr>
          <w:p w:rsidR="00CB3460" w:rsidRPr="00A714B6" w:rsidRDefault="00FF66AF" w:rsidP="00F2621F">
            <w:pPr>
              <w:widowControl w:val="0"/>
              <w:spacing w:before="60" w:after="60" w:line="240" w:lineRule="exact"/>
              <w:ind w:left="-113" w:right="-108"/>
              <w:jc w:val="center"/>
              <w:rPr>
                <w:rFonts w:ascii="Times New Roman" w:hAnsi="Times New Roman"/>
                <w:szCs w:val="20"/>
              </w:rPr>
            </w:pPr>
            <w:r>
              <w:rPr>
                <w:rFonts w:ascii="Times New Roman" w:hAnsi="Times New Roman"/>
                <w:szCs w:val="20"/>
              </w:rPr>
              <w:t>Ию</w:t>
            </w:r>
            <w:r w:rsidR="00F2621F">
              <w:rPr>
                <w:rFonts w:ascii="Times New Roman" w:hAnsi="Times New Roman"/>
                <w:szCs w:val="20"/>
              </w:rPr>
              <w:t>л</w:t>
            </w:r>
            <w:r>
              <w:rPr>
                <w:rFonts w:ascii="Times New Roman" w:hAnsi="Times New Roman"/>
                <w:szCs w:val="20"/>
              </w:rPr>
              <w:t>ь</w:t>
            </w:r>
            <w:r w:rsidR="007E11D2">
              <w:rPr>
                <w:rFonts w:ascii="Times New Roman" w:hAnsi="Times New Roman"/>
                <w:szCs w:val="20"/>
              </w:rPr>
              <w:t xml:space="preserve"> </w:t>
            </w:r>
            <w:r w:rsidR="00CB3460" w:rsidRPr="00A714B6">
              <w:rPr>
                <w:rFonts w:ascii="Times New Roman" w:hAnsi="Times New Roman"/>
                <w:szCs w:val="20"/>
              </w:rPr>
              <w:t>202</w:t>
            </w:r>
            <w:r w:rsidR="00CE7047">
              <w:rPr>
                <w:rFonts w:ascii="Times New Roman" w:hAnsi="Times New Roman"/>
                <w:szCs w:val="20"/>
              </w:rPr>
              <w:t>4</w:t>
            </w:r>
            <w:r w:rsidR="00CB3460" w:rsidRPr="00A714B6">
              <w:rPr>
                <w:rFonts w:ascii="Times New Roman" w:hAnsi="Times New Roman"/>
                <w:szCs w:val="20"/>
              </w:rPr>
              <w:t xml:space="preserve"> г.,</w:t>
            </w:r>
            <w:r w:rsidR="00CB3460">
              <w:rPr>
                <w:rFonts w:ascii="Times New Roman" w:hAnsi="Times New Roman"/>
                <w:szCs w:val="20"/>
              </w:rPr>
              <w:br/>
            </w:r>
            <w:proofErr w:type="gramStart"/>
            <w:r w:rsidR="00CB3460" w:rsidRPr="00A714B6">
              <w:rPr>
                <w:rFonts w:ascii="Times New Roman" w:hAnsi="Times New Roman"/>
                <w:szCs w:val="20"/>
              </w:rPr>
              <w:t>млн</w:t>
            </w:r>
            <w:proofErr w:type="gramEnd"/>
            <w:r w:rsidR="00CB3460" w:rsidRPr="00A714B6">
              <w:rPr>
                <w:rFonts w:ascii="Times New Roman" w:hAnsi="Times New Roman"/>
                <w:szCs w:val="20"/>
              </w:rPr>
              <w:t xml:space="preserve"> рублей</w:t>
            </w:r>
          </w:p>
        </w:tc>
        <w:tc>
          <w:tcPr>
            <w:tcW w:w="2126" w:type="dxa"/>
            <w:gridSpan w:val="2"/>
            <w:tcBorders>
              <w:top w:val="double" w:sz="4" w:space="0" w:color="auto"/>
              <w:left w:val="single" w:sz="4" w:space="0" w:color="auto"/>
              <w:bottom w:val="single" w:sz="4" w:space="0" w:color="auto"/>
              <w:right w:val="nil"/>
            </w:tcBorders>
          </w:tcPr>
          <w:p w:rsidR="00CB3460" w:rsidRPr="00A714B6" w:rsidRDefault="00CB3460" w:rsidP="00CB3460">
            <w:pPr>
              <w:widowControl w:val="0"/>
              <w:spacing w:before="60" w:after="60" w:line="240" w:lineRule="exact"/>
              <w:ind w:left="-57" w:right="-57"/>
              <w:jc w:val="center"/>
              <w:rPr>
                <w:rFonts w:ascii="Times New Roman" w:hAnsi="Times New Roman"/>
                <w:szCs w:val="20"/>
              </w:rPr>
            </w:pPr>
            <w:r>
              <w:rPr>
                <w:rFonts w:ascii="Times New Roman" w:hAnsi="Times New Roman"/>
                <w:szCs w:val="20"/>
              </w:rPr>
              <w:t>В</w:t>
            </w:r>
            <w:r w:rsidRPr="00A714B6">
              <w:rPr>
                <w:rFonts w:ascii="Times New Roman" w:hAnsi="Times New Roman"/>
                <w:szCs w:val="20"/>
              </w:rPr>
              <w:t xml:space="preserve"> % к</w:t>
            </w:r>
            <w:r>
              <w:rPr>
                <w:rStyle w:val="af3"/>
                <w:rFonts w:ascii="Times New Roman" w:hAnsi="Times New Roman"/>
                <w:szCs w:val="20"/>
              </w:rPr>
              <w:footnoteReference w:customMarkFollows="1" w:id="17"/>
              <w:t>1)</w:t>
            </w:r>
          </w:p>
        </w:tc>
      </w:tr>
      <w:tr w:rsidR="00CB3460" w:rsidRPr="00A714B6" w:rsidTr="00CB3460">
        <w:trPr>
          <w:cantSplit/>
          <w:trHeight w:val="313"/>
          <w:tblHeader/>
        </w:trPr>
        <w:tc>
          <w:tcPr>
            <w:tcW w:w="3261" w:type="dxa"/>
            <w:vMerge/>
            <w:tcBorders>
              <w:top w:val="single" w:sz="4" w:space="0" w:color="auto"/>
              <w:left w:val="nil"/>
              <w:bottom w:val="double" w:sz="4" w:space="0" w:color="auto"/>
              <w:right w:val="single" w:sz="4" w:space="0" w:color="auto"/>
            </w:tcBorders>
            <w:hideMark/>
          </w:tcPr>
          <w:p w:rsidR="00CB3460" w:rsidRDefault="00CB3460" w:rsidP="00CB3460">
            <w:pPr>
              <w:spacing w:before="60" w:after="60" w:line="240" w:lineRule="exact"/>
              <w:jc w:val="center"/>
              <w:rPr>
                <w:rFonts w:ascii="Times New Roman" w:hAnsi="Times New Roman"/>
              </w:rPr>
            </w:pPr>
          </w:p>
        </w:tc>
        <w:tc>
          <w:tcPr>
            <w:tcW w:w="1464" w:type="dxa"/>
            <w:vMerge/>
            <w:tcBorders>
              <w:top w:val="single" w:sz="4" w:space="0" w:color="auto"/>
              <w:left w:val="single" w:sz="4" w:space="0" w:color="auto"/>
              <w:bottom w:val="double" w:sz="4" w:space="0" w:color="auto"/>
              <w:right w:val="single" w:sz="4" w:space="0" w:color="auto"/>
            </w:tcBorders>
            <w:hideMark/>
          </w:tcPr>
          <w:p w:rsidR="00CB3460" w:rsidRPr="00A714B6" w:rsidRDefault="00CB3460" w:rsidP="00CB3460">
            <w:pPr>
              <w:spacing w:before="60" w:after="60" w:line="240" w:lineRule="exact"/>
              <w:jc w:val="center"/>
              <w:rPr>
                <w:rFonts w:ascii="Times New Roman" w:hAnsi="Times New Roman"/>
                <w:szCs w:val="20"/>
              </w:rPr>
            </w:pPr>
          </w:p>
        </w:tc>
        <w:tc>
          <w:tcPr>
            <w:tcW w:w="1465" w:type="dxa"/>
            <w:vMerge/>
            <w:tcBorders>
              <w:left w:val="single" w:sz="4" w:space="0" w:color="auto"/>
              <w:bottom w:val="double" w:sz="4" w:space="0" w:color="auto"/>
              <w:right w:val="single" w:sz="4" w:space="0" w:color="auto"/>
            </w:tcBorders>
            <w:hideMark/>
          </w:tcPr>
          <w:p w:rsidR="00CB3460" w:rsidRPr="00A714B6" w:rsidRDefault="00CB3460" w:rsidP="00CB3460">
            <w:pPr>
              <w:widowControl w:val="0"/>
              <w:spacing w:before="60" w:after="60" w:line="240" w:lineRule="exact"/>
              <w:ind w:left="-57" w:right="-57"/>
              <w:jc w:val="center"/>
              <w:rPr>
                <w:rFonts w:ascii="Times New Roman" w:hAnsi="Times New Roman"/>
                <w:szCs w:val="20"/>
              </w:rPr>
            </w:pPr>
          </w:p>
        </w:tc>
        <w:tc>
          <w:tcPr>
            <w:tcW w:w="1465" w:type="dxa"/>
            <w:vMerge/>
            <w:tcBorders>
              <w:left w:val="single" w:sz="4" w:space="0" w:color="auto"/>
              <w:bottom w:val="double" w:sz="4" w:space="0" w:color="auto"/>
              <w:right w:val="nil"/>
            </w:tcBorders>
            <w:hideMark/>
          </w:tcPr>
          <w:p w:rsidR="00CB3460" w:rsidRPr="00A714B6" w:rsidRDefault="00CB3460" w:rsidP="00CB3460">
            <w:pPr>
              <w:widowControl w:val="0"/>
              <w:spacing w:before="60" w:after="60" w:line="240" w:lineRule="exact"/>
              <w:ind w:left="-57" w:right="-57"/>
              <w:jc w:val="center"/>
              <w:rPr>
                <w:rFonts w:ascii="Times New Roman" w:hAnsi="Times New Roman"/>
                <w:szCs w:val="20"/>
              </w:rPr>
            </w:pPr>
          </w:p>
        </w:tc>
        <w:tc>
          <w:tcPr>
            <w:tcW w:w="1063" w:type="dxa"/>
            <w:tcBorders>
              <w:top w:val="single" w:sz="4" w:space="0" w:color="auto"/>
              <w:left w:val="single" w:sz="4" w:space="0" w:color="auto"/>
              <w:bottom w:val="double" w:sz="4" w:space="0" w:color="auto"/>
              <w:right w:val="nil"/>
            </w:tcBorders>
          </w:tcPr>
          <w:p w:rsidR="00CB3460" w:rsidRPr="00A714B6" w:rsidRDefault="00FF66AF" w:rsidP="00F2621F">
            <w:pPr>
              <w:widowControl w:val="0"/>
              <w:spacing w:before="60" w:after="60" w:line="240" w:lineRule="exact"/>
              <w:ind w:left="-57" w:right="-57"/>
              <w:jc w:val="center"/>
              <w:rPr>
                <w:rFonts w:ascii="Times New Roman" w:hAnsi="Times New Roman"/>
                <w:szCs w:val="20"/>
              </w:rPr>
            </w:pPr>
            <w:r>
              <w:rPr>
                <w:rFonts w:ascii="Times New Roman" w:hAnsi="Times New Roman"/>
                <w:szCs w:val="20"/>
              </w:rPr>
              <w:t>ию</w:t>
            </w:r>
            <w:r w:rsidR="00F2621F">
              <w:rPr>
                <w:rFonts w:ascii="Times New Roman" w:hAnsi="Times New Roman"/>
                <w:szCs w:val="20"/>
              </w:rPr>
              <w:t>л</w:t>
            </w:r>
            <w:r>
              <w:rPr>
                <w:rFonts w:ascii="Times New Roman" w:hAnsi="Times New Roman"/>
                <w:szCs w:val="20"/>
              </w:rPr>
              <w:t>ю</w:t>
            </w:r>
            <w:r w:rsidR="00E9154C">
              <w:rPr>
                <w:rFonts w:ascii="Times New Roman" w:hAnsi="Times New Roman"/>
                <w:szCs w:val="20"/>
              </w:rPr>
              <w:t xml:space="preserve">  </w:t>
            </w:r>
            <w:r w:rsidR="00CB3460">
              <w:rPr>
                <w:rFonts w:ascii="Times New Roman" w:hAnsi="Times New Roman"/>
                <w:szCs w:val="20"/>
              </w:rPr>
              <w:t xml:space="preserve"> </w:t>
            </w:r>
            <w:r w:rsidR="00E9154C">
              <w:rPr>
                <w:rFonts w:ascii="Times New Roman" w:hAnsi="Times New Roman"/>
                <w:szCs w:val="20"/>
              </w:rPr>
              <w:t xml:space="preserve"> </w:t>
            </w:r>
            <w:r w:rsidR="00CB3460" w:rsidRPr="00A714B6">
              <w:rPr>
                <w:rFonts w:ascii="Times New Roman" w:hAnsi="Times New Roman"/>
                <w:szCs w:val="20"/>
              </w:rPr>
              <w:t>202</w:t>
            </w:r>
            <w:r w:rsidR="00CE7047">
              <w:rPr>
                <w:rFonts w:ascii="Times New Roman" w:hAnsi="Times New Roman"/>
                <w:szCs w:val="20"/>
              </w:rPr>
              <w:t>3</w:t>
            </w:r>
            <w:r w:rsidR="00CB3460" w:rsidRPr="00A714B6">
              <w:rPr>
                <w:rFonts w:ascii="Times New Roman" w:hAnsi="Times New Roman"/>
                <w:szCs w:val="20"/>
              </w:rPr>
              <w:t xml:space="preserve"> г.</w:t>
            </w:r>
          </w:p>
        </w:tc>
        <w:tc>
          <w:tcPr>
            <w:tcW w:w="1063" w:type="dxa"/>
            <w:tcBorders>
              <w:top w:val="single" w:sz="4" w:space="0" w:color="auto"/>
              <w:left w:val="single" w:sz="4" w:space="0" w:color="auto"/>
              <w:bottom w:val="double" w:sz="4" w:space="0" w:color="auto"/>
              <w:right w:val="nil"/>
            </w:tcBorders>
          </w:tcPr>
          <w:p w:rsidR="00CB3460" w:rsidRPr="00A714B6" w:rsidRDefault="00F2621F" w:rsidP="00CE7047">
            <w:pPr>
              <w:widowControl w:val="0"/>
              <w:spacing w:before="60" w:after="60" w:line="240" w:lineRule="exact"/>
              <w:ind w:left="-57" w:right="-57"/>
              <w:jc w:val="center"/>
              <w:rPr>
                <w:rFonts w:ascii="Times New Roman" w:hAnsi="Times New Roman"/>
                <w:szCs w:val="20"/>
              </w:rPr>
            </w:pPr>
            <w:r>
              <w:rPr>
                <w:rFonts w:ascii="Times New Roman" w:hAnsi="Times New Roman"/>
                <w:szCs w:val="20"/>
              </w:rPr>
              <w:t>июню</w:t>
            </w:r>
            <w:r w:rsidR="00FF66AF">
              <w:rPr>
                <w:rFonts w:ascii="Times New Roman" w:hAnsi="Times New Roman"/>
                <w:szCs w:val="20"/>
              </w:rPr>
              <w:t xml:space="preserve">   </w:t>
            </w:r>
            <w:r w:rsidR="00CB3460" w:rsidRPr="00A714B6">
              <w:rPr>
                <w:rFonts w:ascii="Times New Roman" w:hAnsi="Times New Roman"/>
                <w:szCs w:val="20"/>
              </w:rPr>
              <w:t>20</w:t>
            </w:r>
            <w:r w:rsidR="00CB3460">
              <w:rPr>
                <w:rFonts w:ascii="Times New Roman" w:hAnsi="Times New Roman"/>
                <w:szCs w:val="20"/>
              </w:rPr>
              <w:t>2</w:t>
            </w:r>
            <w:r w:rsidR="00CE7047">
              <w:rPr>
                <w:rFonts w:ascii="Times New Roman" w:hAnsi="Times New Roman"/>
                <w:szCs w:val="20"/>
              </w:rPr>
              <w:t>4</w:t>
            </w:r>
            <w:r w:rsidR="00CB3460" w:rsidRPr="00A714B6">
              <w:rPr>
                <w:rFonts w:ascii="Times New Roman" w:hAnsi="Times New Roman"/>
                <w:szCs w:val="20"/>
              </w:rPr>
              <w:t xml:space="preserve"> г.</w:t>
            </w:r>
          </w:p>
        </w:tc>
      </w:tr>
      <w:tr w:rsidR="00C2708E" w:rsidRPr="00D44168" w:rsidTr="00CB3460">
        <w:trPr>
          <w:cantSplit/>
          <w:trHeight w:val="20"/>
        </w:trPr>
        <w:tc>
          <w:tcPr>
            <w:tcW w:w="3261" w:type="dxa"/>
            <w:tcBorders>
              <w:top w:val="double" w:sz="4" w:space="0" w:color="auto"/>
              <w:left w:val="nil"/>
              <w:bottom w:val="nil"/>
              <w:right w:val="nil"/>
            </w:tcBorders>
            <w:vAlign w:val="bottom"/>
            <w:hideMark/>
          </w:tcPr>
          <w:p w:rsidR="00C2708E" w:rsidRPr="00BC4731" w:rsidRDefault="00C2708E" w:rsidP="00CB3460">
            <w:pPr>
              <w:widowControl w:val="0"/>
              <w:spacing w:before="304" w:after="302"/>
              <w:rPr>
                <w:rFonts w:ascii="Times New Roman" w:hAnsi="Times New Roman"/>
                <w:b/>
                <w:bCs/>
              </w:rPr>
            </w:pPr>
            <w:r w:rsidRPr="00BC4731">
              <w:rPr>
                <w:rFonts w:ascii="Times New Roman" w:hAnsi="Times New Roman"/>
                <w:b/>
                <w:bCs/>
              </w:rPr>
              <w:t>Всего</w:t>
            </w:r>
          </w:p>
        </w:tc>
        <w:tc>
          <w:tcPr>
            <w:tcW w:w="1464" w:type="dxa"/>
            <w:tcBorders>
              <w:top w:val="double" w:sz="4" w:space="0" w:color="auto"/>
              <w:left w:val="nil"/>
              <w:bottom w:val="nil"/>
              <w:right w:val="nil"/>
            </w:tcBorders>
            <w:vAlign w:val="bottom"/>
          </w:tcPr>
          <w:p w:rsidR="00C2708E" w:rsidRPr="003F2747" w:rsidRDefault="002000CE" w:rsidP="00C2708E">
            <w:pPr>
              <w:widowControl w:val="0"/>
              <w:spacing w:before="304" w:after="302"/>
              <w:ind w:right="81"/>
              <w:jc w:val="right"/>
              <w:rPr>
                <w:rFonts w:ascii="Times New Roman" w:hAnsi="Times New Roman"/>
                <w:b/>
                <w:bCs/>
              </w:rPr>
            </w:pPr>
            <w:r>
              <w:rPr>
                <w:rFonts w:ascii="Times New Roman" w:hAnsi="Times New Roman"/>
                <w:b/>
                <w:bCs/>
              </w:rPr>
              <w:t>4 064 788,3</w:t>
            </w:r>
          </w:p>
        </w:tc>
        <w:tc>
          <w:tcPr>
            <w:tcW w:w="1465" w:type="dxa"/>
            <w:tcBorders>
              <w:top w:val="double" w:sz="4" w:space="0" w:color="auto"/>
              <w:left w:val="nil"/>
              <w:bottom w:val="nil"/>
              <w:right w:val="nil"/>
            </w:tcBorders>
            <w:vAlign w:val="bottom"/>
          </w:tcPr>
          <w:p w:rsidR="00C2708E" w:rsidRPr="00BC4731" w:rsidRDefault="002000CE" w:rsidP="00C2708E">
            <w:pPr>
              <w:widowControl w:val="0"/>
              <w:spacing w:before="304" w:after="302"/>
              <w:jc w:val="right"/>
              <w:rPr>
                <w:rFonts w:ascii="Times New Roman" w:hAnsi="Times New Roman"/>
                <w:b/>
                <w:bCs/>
              </w:rPr>
            </w:pPr>
            <w:r>
              <w:rPr>
                <w:rFonts w:ascii="Times New Roman" w:hAnsi="Times New Roman"/>
                <w:b/>
                <w:bCs/>
              </w:rPr>
              <w:t>107,8</w:t>
            </w:r>
          </w:p>
        </w:tc>
        <w:tc>
          <w:tcPr>
            <w:tcW w:w="1465" w:type="dxa"/>
            <w:tcBorders>
              <w:top w:val="double" w:sz="4" w:space="0" w:color="auto"/>
              <w:left w:val="nil"/>
              <w:bottom w:val="nil"/>
              <w:right w:val="nil"/>
            </w:tcBorders>
            <w:vAlign w:val="bottom"/>
          </w:tcPr>
          <w:p w:rsidR="00C2708E" w:rsidRPr="00B4388A" w:rsidRDefault="002000CE" w:rsidP="00C2708E">
            <w:pPr>
              <w:widowControl w:val="0"/>
              <w:spacing w:before="304" w:after="302"/>
              <w:ind w:right="34"/>
              <w:jc w:val="right"/>
              <w:rPr>
                <w:rFonts w:ascii="Times New Roman" w:hAnsi="Times New Roman"/>
                <w:b/>
                <w:bCs/>
              </w:rPr>
            </w:pPr>
            <w:r>
              <w:rPr>
                <w:rFonts w:ascii="Times New Roman" w:hAnsi="Times New Roman"/>
                <w:b/>
                <w:bCs/>
              </w:rPr>
              <w:t>593 079,5</w:t>
            </w:r>
          </w:p>
        </w:tc>
        <w:tc>
          <w:tcPr>
            <w:tcW w:w="1063" w:type="dxa"/>
            <w:tcBorders>
              <w:top w:val="double" w:sz="4" w:space="0" w:color="auto"/>
              <w:left w:val="nil"/>
              <w:bottom w:val="nil"/>
              <w:right w:val="nil"/>
            </w:tcBorders>
            <w:vAlign w:val="bottom"/>
          </w:tcPr>
          <w:p w:rsidR="00C2708E" w:rsidRPr="00D44168" w:rsidRDefault="002000CE" w:rsidP="00C2708E">
            <w:pPr>
              <w:widowControl w:val="0"/>
              <w:spacing w:before="304" w:after="302"/>
              <w:jc w:val="right"/>
              <w:rPr>
                <w:rFonts w:ascii="Times New Roman" w:hAnsi="Times New Roman"/>
                <w:b/>
                <w:bCs/>
              </w:rPr>
            </w:pPr>
            <w:r>
              <w:rPr>
                <w:rFonts w:ascii="Times New Roman" w:hAnsi="Times New Roman"/>
                <w:b/>
                <w:bCs/>
              </w:rPr>
              <w:t>103,4</w:t>
            </w:r>
          </w:p>
        </w:tc>
        <w:tc>
          <w:tcPr>
            <w:tcW w:w="1063" w:type="dxa"/>
            <w:tcBorders>
              <w:top w:val="double" w:sz="4" w:space="0" w:color="auto"/>
              <w:left w:val="nil"/>
              <w:bottom w:val="nil"/>
              <w:right w:val="nil"/>
            </w:tcBorders>
            <w:vAlign w:val="bottom"/>
          </w:tcPr>
          <w:p w:rsidR="00C2708E" w:rsidRPr="00D44168" w:rsidRDefault="002000CE" w:rsidP="00C2708E">
            <w:pPr>
              <w:widowControl w:val="0"/>
              <w:spacing w:before="304" w:after="302"/>
              <w:jc w:val="right"/>
              <w:rPr>
                <w:rFonts w:ascii="Times New Roman" w:hAnsi="Times New Roman"/>
                <w:b/>
                <w:bCs/>
              </w:rPr>
            </w:pPr>
            <w:r>
              <w:rPr>
                <w:rFonts w:ascii="Times New Roman" w:hAnsi="Times New Roman"/>
                <w:b/>
                <w:bCs/>
              </w:rPr>
              <w:t>101,7</w:t>
            </w:r>
          </w:p>
        </w:tc>
      </w:tr>
      <w:tr w:rsidR="00CB3460" w:rsidRPr="00554D8B" w:rsidTr="00CB3460">
        <w:trPr>
          <w:cantSplit/>
          <w:trHeight w:val="20"/>
        </w:trPr>
        <w:tc>
          <w:tcPr>
            <w:tcW w:w="3261" w:type="dxa"/>
            <w:tcBorders>
              <w:top w:val="nil"/>
              <w:left w:val="nil"/>
              <w:bottom w:val="nil"/>
              <w:right w:val="nil"/>
            </w:tcBorders>
            <w:vAlign w:val="bottom"/>
            <w:hideMark/>
          </w:tcPr>
          <w:p w:rsidR="00CB3460" w:rsidRDefault="00CB3460" w:rsidP="00CB3460">
            <w:pPr>
              <w:widowControl w:val="0"/>
              <w:spacing w:before="304" w:after="302"/>
              <w:ind w:left="340" w:hanging="113"/>
              <w:rPr>
                <w:rFonts w:ascii="Times New Roman" w:hAnsi="Times New Roman"/>
              </w:rPr>
            </w:pPr>
            <w:r>
              <w:rPr>
                <w:rFonts w:ascii="Times New Roman" w:hAnsi="Times New Roman"/>
              </w:rPr>
              <w:t>в том числе:</w:t>
            </w:r>
          </w:p>
        </w:tc>
        <w:tc>
          <w:tcPr>
            <w:tcW w:w="1464" w:type="dxa"/>
            <w:tcBorders>
              <w:top w:val="nil"/>
              <w:left w:val="nil"/>
              <w:bottom w:val="nil"/>
              <w:right w:val="nil"/>
            </w:tcBorders>
          </w:tcPr>
          <w:p w:rsidR="00CB3460" w:rsidRPr="00554D8B" w:rsidRDefault="00CB3460" w:rsidP="00CB3460">
            <w:pPr>
              <w:spacing w:before="304" w:after="302"/>
              <w:ind w:right="81"/>
              <w:jc w:val="right"/>
              <w:rPr>
                <w:rFonts w:ascii="Times New Roman" w:hAnsi="Times New Roman"/>
              </w:rPr>
            </w:pPr>
          </w:p>
        </w:tc>
        <w:tc>
          <w:tcPr>
            <w:tcW w:w="1465" w:type="dxa"/>
            <w:tcBorders>
              <w:top w:val="nil"/>
              <w:left w:val="nil"/>
              <w:bottom w:val="nil"/>
              <w:right w:val="nil"/>
            </w:tcBorders>
          </w:tcPr>
          <w:p w:rsidR="00CB3460" w:rsidRPr="00554D8B" w:rsidRDefault="00CB3460" w:rsidP="00CB3460">
            <w:pPr>
              <w:spacing w:before="304" w:after="302"/>
              <w:jc w:val="right"/>
              <w:rPr>
                <w:rFonts w:ascii="Times New Roman" w:hAnsi="Times New Roman"/>
              </w:rPr>
            </w:pPr>
          </w:p>
        </w:tc>
        <w:tc>
          <w:tcPr>
            <w:tcW w:w="1465" w:type="dxa"/>
            <w:tcBorders>
              <w:top w:val="nil"/>
              <w:left w:val="nil"/>
              <w:bottom w:val="nil"/>
              <w:right w:val="nil"/>
            </w:tcBorders>
            <w:vAlign w:val="bottom"/>
          </w:tcPr>
          <w:p w:rsidR="00CB3460" w:rsidRPr="00554D8B" w:rsidRDefault="00CB3460" w:rsidP="00CB3460">
            <w:pPr>
              <w:spacing w:before="304" w:after="302"/>
              <w:ind w:right="34"/>
              <w:jc w:val="right"/>
              <w:rPr>
                <w:rFonts w:ascii="Times New Roman" w:hAnsi="Times New Roman"/>
              </w:rPr>
            </w:pPr>
          </w:p>
        </w:tc>
        <w:tc>
          <w:tcPr>
            <w:tcW w:w="1063" w:type="dxa"/>
            <w:tcBorders>
              <w:top w:val="nil"/>
              <w:left w:val="nil"/>
              <w:bottom w:val="nil"/>
              <w:right w:val="nil"/>
            </w:tcBorders>
            <w:vAlign w:val="bottom"/>
          </w:tcPr>
          <w:p w:rsidR="00CB3460" w:rsidRPr="00554D8B" w:rsidRDefault="00CB3460" w:rsidP="00CB3460">
            <w:pPr>
              <w:spacing w:before="304" w:after="302"/>
              <w:jc w:val="right"/>
              <w:rPr>
                <w:rFonts w:ascii="Times New Roman" w:hAnsi="Times New Roman"/>
              </w:rPr>
            </w:pPr>
          </w:p>
        </w:tc>
        <w:tc>
          <w:tcPr>
            <w:tcW w:w="1063" w:type="dxa"/>
            <w:tcBorders>
              <w:top w:val="nil"/>
              <w:left w:val="nil"/>
              <w:bottom w:val="nil"/>
              <w:right w:val="nil"/>
            </w:tcBorders>
            <w:vAlign w:val="bottom"/>
          </w:tcPr>
          <w:p w:rsidR="00CB3460" w:rsidRPr="00554D8B" w:rsidRDefault="00CB3460" w:rsidP="00CB3460">
            <w:pPr>
              <w:spacing w:before="304" w:after="302"/>
              <w:jc w:val="right"/>
              <w:rPr>
                <w:rFonts w:ascii="Times New Roman" w:hAnsi="Times New Roman"/>
              </w:rPr>
            </w:pPr>
          </w:p>
        </w:tc>
      </w:tr>
      <w:tr w:rsidR="00C2708E" w:rsidRPr="0011145C" w:rsidTr="00CB3460">
        <w:trPr>
          <w:cantSplit/>
          <w:trHeight w:val="20"/>
        </w:trPr>
        <w:tc>
          <w:tcPr>
            <w:tcW w:w="3261" w:type="dxa"/>
            <w:tcBorders>
              <w:top w:val="nil"/>
              <w:left w:val="nil"/>
              <w:bottom w:val="nil"/>
              <w:right w:val="nil"/>
            </w:tcBorders>
            <w:vAlign w:val="bottom"/>
            <w:hideMark/>
          </w:tcPr>
          <w:p w:rsidR="00C2708E" w:rsidRDefault="00C2708E" w:rsidP="00CB3460">
            <w:pPr>
              <w:widowControl w:val="0"/>
              <w:spacing w:before="304" w:after="302"/>
              <w:ind w:left="113"/>
              <w:rPr>
                <w:rFonts w:ascii="Times New Roman" w:hAnsi="Times New Roman"/>
              </w:rPr>
            </w:pPr>
            <w:r>
              <w:rPr>
                <w:rFonts w:ascii="Times New Roman" w:hAnsi="Times New Roman"/>
              </w:rPr>
              <w:t xml:space="preserve">оборот розничной торговли </w:t>
            </w:r>
            <w:r>
              <w:rPr>
                <w:rFonts w:ascii="Times New Roman" w:hAnsi="Times New Roman"/>
              </w:rPr>
              <w:br/>
              <w:t xml:space="preserve">торгующих организаций </w:t>
            </w:r>
            <w:r>
              <w:rPr>
                <w:rFonts w:ascii="Times New Roman" w:hAnsi="Times New Roman"/>
              </w:rPr>
              <w:br/>
              <w:t xml:space="preserve">и индивидуальных предпринимателей, осуществляющих </w:t>
            </w:r>
            <w:r>
              <w:rPr>
                <w:rFonts w:ascii="Times New Roman" w:hAnsi="Times New Roman"/>
              </w:rPr>
              <w:br/>
              <w:t>деятельность вне рынка</w:t>
            </w:r>
          </w:p>
        </w:tc>
        <w:tc>
          <w:tcPr>
            <w:tcW w:w="1464" w:type="dxa"/>
            <w:tcBorders>
              <w:top w:val="nil"/>
              <w:left w:val="nil"/>
              <w:bottom w:val="nil"/>
              <w:right w:val="nil"/>
            </w:tcBorders>
            <w:vAlign w:val="bottom"/>
          </w:tcPr>
          <w:p w:rsidR="00C2708E" w:rsidRDefault="002000CE" w:rsidP="00C2708E">
            <w:pPr>
              <w:widowControl w:val="0"/>
              <w:spacing w:before="304" w:after="302"/>
              <w:ind w:left="113" w:right="81"/>
              <w:jc w:val="right"/>
              <w:rPr>
                <w:rFonts w:ascii="Times New Roman" w:hAnsi="Times New Roman"/>
              </w:rPr>
            </w:pPr>
            <w:r>
              <w:rPr>
                <w:rFonts w:ascii="Times New Roman" w:hAnsi="Times New Roman"/>
              </w:rPr>
              <w:t>3 912 564,6</w:t>
            </w:r>
          </w:p>
        </w:tc>
        <w:tc>
          <w:tcPr>
            <w:tcW w:w="1465" w:type="dxa"/>
            <w:tcBorders>
              <w:top w:val="nil"/>
              <w:left w:val="nil"/>
              <w:bottom w:val="nil"/>
              <w:right w:val="nil"/>
            </w:tcBorders>
            <w:vAlign w:val="bottom"/>
          </w:tcPr>
          <w:p w:rsidR="00C2708E" w:rsidRDefault="002000CE" w:rsidP="00C2708E">
            <w:pPr>
              <w:widowControl w:val="0"/>
              <w:spacing w:before="304" w:after="302"/>
              <w:ind w:left="113"/>
              <w:jc w:val="right"/>
              <w:rPr>
                <w:rFonts w:ascii="Times New Roman" w:hAnsi="Times New Roman"/>
              </w:rPr>
            </w:pPr>
            <w:r>
              <w:rPr>
                <w:rFonts w:ascii="Times New Roman" w:hAnsi="Times New Roman"/>
              </w:rPr>
              <w:t>109,5</w:t>
            </w:r>
          </w:p>
        </w:tc>
        <w:tc>
          <w:tcPr>
            <w:tcW w:w="1465" w:type="dxa"/>
            <w:tcBorders>
              <w:top w:val="nil"/>
              <w:left w:val="nil"/>
              <w:bottom w:val="nil"/>
              <w:right w:val="nil"/>
            </w:tcBorders>
            <w:vAlign w:val="bottom"/>
          </w:tcPr>
          <w:p w:rsidR="00C2708E" w:rsidRPr="0011145C" w:rsidRDefault="002000CE" w:rsidP="00C2708E">
            <w:pPr>
              <w:widowControl w:val="0"/>
              <w:spacing w:before="304" w:after="302"/>
              <w:ind w:left="113" w:right="34"/>
              <w:jc w:val="right"/>
              <w:rPr>
                <w:rFonts w:ascii="Times New Roman" w:hAnsi="Times New Roman"/>
              </w:rPr>
            </w:pPr>
            <w:r>
              <w:rPr>
                <w:rFonts w:ascii="Times New Roman" w:hAnsi="Times New Roman"/>
              </w:rPr>
              <w:t>569 357,4</w:t>
            </w:r>
          </w:p>
        </w:tc>
        <w:tc>
          <w:tcPr>
            <w:tcW w:w="1063" w:type="dxa"/>
            <w:tcBorders>
              <w:top w:val="nil"/>
              <w:left w:val="nil"/>
              <w:bottom w:val="nil"/>
              <w:right w:val="nil"/>
            </w:tcBorders>
            <w:vAlign w:val="bottom"/>
          </w:tcPr>
          <w:p w:rsidR="00C2708E" w:rsidRPr="0011145C" w:rsidRDefault="002000CE" w:rsidP="00C2708E">
            <w:pPr>
              <w:widowControl w:val="0"/>
              <w:spacing w:before="304" w:after="302"/>
              <w:ind w:left="113"/>
              <w:jc w:val="right"/>
              <w:rPr>
                <w:rFonts w:ascii="Times New Roman" w:hAnsi="Times New Roman"/>
              </w:rPr>
            </w:pPr>
            <w:r>
              <w:rPr>
                <w:rFonts w:ascii="Times New Roman" w:hAnsi="Times New Roman"/>
              </w:rPr>
              <w:t>104,6</w:t>
            </w:r>
          </w:p>
        </w:tc>
        <w:tc>
          <w:tcPr>
            <w:tcW w:w="1063" w:type="dxa"/>
            <w:tcBorders>
              <w:top w:val="nil"/>
              <w:left w:val="nil"/>
              <w:bottom w:val="nil"/>
              <w:right w:val="nil"/>
            </w:tcBorders>
            <w:vAlign w:val="bottom"/>
          </w:tcPr>
          <w:p w:rsidR="00C2708E" w:rsidRPr="0011145C" w:rsidRDefault="002000CE" w:rsidP="00C2708E">
            <w:pPr>
              <w:widowControl w:val="0"/>
              <w:spacing w:before="304" w:after="302"/>
              <w:ind w:left="113"/>
              <w:jc w:val="right"/>
              <w:rPr>
                <w:rFonts w:ascii="Times New Roman" w:hAnsi="Times New Roman"/>
              </w:rPr>
            </w:pPr>
            <w:r>
              <w:rPr>
                <w:rFonts w:ascii="Times New Roman" w:hAnsi="Times New Roman"/>
              </w:rPr>
              <w:t>101,7</w:t>
            </w:r>
          </w:p>
        </w:tc>
      </w:tr>
      <w:tr w:rsidR="00C2708E" w:rsidRPr="0011145C" w:rsidTr="00CB3460">
        <w:trPr>
          <w:cantSplit/>
          <w:trHeight w:val="20"/>
        </w:trPr>
        <w:tc>
          <w:tcPr>
            <w:tcW w:w="3261" w:type="dxa"/>
            <w:tcBorders>
              <w:top w:val="nil"/>
              <w:left w:val="nil"/>
              <w:bottom w:val="double" w:sz="4" w:space="0" w:color="auto"/>
              <w:right w:val="nil"/>
            </w:tcBorders>
            <w:vAlign w:val="bottom"/>
            <w:hideMark/>
          </w:tcPr>
          <w:p w:rsidR="00C2708E" w:rsidRDefault="00C2708E" w:rsidP="00CB3460">
            <w:pPr>
              <w:widowControl w:val="0"/>
              <w:spacing w:before="304" w:after="302"/>
              <w:ind w:left="113"/>
              <w:rPr>
                <w:rFonts w:ascii="Times New Roman" w:hAnsi="Times New Roman"/>
              </w:rPr>
            </w:pPr>
            <w:r w:rsidRPr="00521624">
              <w:rPr>
                <w:rFonts w:ascii="Times New Roman" w:hAnsi="Times New Roman"/>
              </w:rPr>
              <w:t xml:space="preserve">продажа товаров </w:t>
            </w:r>
            <w:r w:rsidRPr="00521624">
              <w:rPr>
                <w:rFonts w:ascii="Times New Roman" w:hAnsi="Times New Roman"/>
              </w:rPr>
              <w:br/>
              <w:t xml:space="preserve">на розничных рынках </w:t>
            </w:r>
            <w:r w:rsidRPr="00521624">
              <w:rPr>
                <w:rFonts w:ascii="Times New Roman" w:hAnsi="Times New Roman"/>
              </w:rPr>
              <w:br/>
              <w:t>и ярмарках</w:t>
            </w:r>
          </w:p>
        </w:tc>
        <w:tc>
          <w:tcPr>
            <w:tcW w:w="1464" w:type="dxa"/>
            <w:tcBorders>
              <w:top w:val="nil"/>
              <w:left w:val="nil"/>
              <w:bottom w:val="double" w:sz="4" w:space="0" w:color="auto"/>
              <w:right w:val="nil"/>
            </w:tcBorders>
            <w:vAlign w:val="bottom"/>
          </w:tcPr>
          <w:p w:rsidR="00C2708E" w:rsidRPr="00F917D3" w:rsidRDefault="002000CE" w:rsidP="00C2708E">
            <w:pPr>
              <w:widowControl w:val="0"/>
              <w:spacing w:before="304" w:after="302"/>
              <w:ind w:left="113" w:right="81"/>
              <w:jc w:val="right"/>
              <w:rPr>
                <w:rFonts w:ascii="Times New Roman" w:hAnsi="Times New Roman"/>
              </w:rPr>
            </w:pPr>
            <w:r>
              <w:rPr>
                <w:rFonts w:ascii="Times New Roman" w:hAnsi="Times New Roman"/>
              </w:rPr>
              <w:t>152 223,6</w:t>
            </w:r>
          </w:p>
        </w:tc>
        <w:tc>
          <w:tcPr>
            <w:tcW w:w="1465" w:type="dxa"/>
            <w:tcBorders>
              <w:top w:val="nil"/>
              <w:left w:val="nil"/>
              <w:bottom w:val="double" w:sz="4" w:space="0" w:color="auto"/>
              <w:right w:val="nil"/>
            </w:tcBorders>
            <w:vAlign w:val="bottom"/>
          </w:tcPr>
          <w:p w:rsidR="00C2708E" w:rsidRDefault="002000CE" w:rsidP="00C2708E">
            <w:pPr>
              <w:widowControl w:val="0"/>
              <w:spacing w:before="304" w:after="302"/>
              <w:ind w:left="113"/>
              <w:jc w:val="right"/>
              <w:rPr>
                <w:rFonts w:ascii="Times New Roman" w:hAnsi="Times New Roman"/>
              </w:rPr>
            </w:pPr>
            <w:r>
              <w:rPr>
                <w:rFonts w:ascii="Times New Roman" w:hAnsi="Times New Roman"/>
              </w:rPr>
              <w:t>76,6</w:t>
            </w:r>
          </w:p>
        </w:tc>
        <w:tc>
          <w:tcPr>
            <w:tcW w:w="1465" w:type="dxa"/>
            <w:tcBorders>
              <w:top w:val="nil"/>
              <w:left w:val="nil"/>
              <w:bottom w:val="double" w:sz="4" w:space="0" w:color="auto"/>
              <w:right w:val="nil"/>
            </w:tcBorders>
            <w:vAlign w:val="bottom"/>
          </w:tcPr>
          <w:p w:rsidR="00C2708E" w:rsidRPr="0011145C" w:rsidRDefault="002000CE" w:rsidP="00C2708E">
            <w:pPr>
              <w:widowControl w:val="0"/>
              <w:spacing w:before="304" w:after="302"/>
              <w:ind w:left="113" w:right="34"/>
              <w:jc w:val="right"/>
              <w:rPr>
                <w:rFonts w:ascii="Times New Roman" w:hAnsi="Times New Roman"/>
              </w:rPr>
            </w:pPr>
            <w:r>
              <w:rPr>
                <w:rFonts w:ascii="Times New Roman" w:hAnsi="Times New Roman"/>
              </w:rPr>
              <w:t>23 722,1</w:t>
            </w:r>
          </w:p>
        </w:tc>
        <w:tc>
          <w:tcPr>
            <w:tcW w:w="1063" w:type="dxa"/>
            <w:tcBorders>
              <w:top w:val="nil"/>
              <w:left w:val="nil"/>
              <w:bottom w:val="double" w:sz="4" w:space="0" w:color="auto"/>
              <w:right w:val="nil"/>
            </w:tcBorders>
            <w:vAlign w:val="bottom"/>
          </w:tcPr>
          <w:p w:rsidR="00C2708E" w:rsidRPr="0011145C" w:rsidRDefault="002000CE" w:rsidP="00C2708E">
            <w:pPr>
              <w:widowControl w:val="0"/>
              <w:spacing w:before="304" w:after="302"/>
              <w:ind w:left="113"/>
              <w:jc w:val="right"/>
              <w:rPr>
                <w:rFonts w:ascii="Times New Roman" w:hAnsi="Times New Roman"/>
              </w:rPr>
            </w:pPr>
            <w:r>
              <w:rPr>
                <w:rFonts w:ascii="Times New Roman" w:hAnsi="Times New Roman"/>
              </w:rPr>
              <w:t>80,5</w:t>
            </w:r>
          </w:p>
        </w:tc>
        <w:tc>
          <w:tcPr>
            <w:tcW w:w="1063" w:type="dxa"/>
            <w:tcBorders>
              <w:top w:val="nil"/>
              <w:left w:val="nil"/>
              <w:bottom w:val="double" w:sz="4" w:space="0" w:color="auto"/>
              <w:right w:val="nil"/>
            </w:tcBorders>
            <w:vAlign w:val="bottom"/>
          </w:tcPr>
          <w:p w:rsidR="00C2708E" w:rsidRPr="0011145C" w:rsidRDefault="002000CE" w:rsidP="00C2708E">
            <w:pPr>
              <w:widowControl w:val="0"/>
              <w:spacing w:before="304" w:after="302"/>
              <w:ind w:left="113"/>
              <w:jc w:val="right"/>
              <w:rPr>
                <w:rFonts w:ascii="Times New Roman" w:hAnsi="Times New Roman"/>
              </w:rPr>
            </w:pPr>
            <w:r>
              <w:rPr>
                <w:rFonts w:ascii="Times New Roman" w:hAnsi="Times New Roman"/>
              </w:rPr>
              <w:t>100,1</w:t>
            </w:r>
          </w:p>
        </w:tc>
      </w:tr>
    </w:tbl>
    <w:p w:rsidR="005343E0" w:rsidRPr="00281811" w:rsidRDefault="00357DC9" w:rsidP="00CA0A24">
      <w:pPr>
        <w:pageBreakBefore/>
        <w:widowControl w:val="0"/>
        <w:spacing w:before="120" w:after="120" w:line="240" w:lineRule="exact"/>
        <w:jc w:val="center"/>
        <w:rPr>
          <w:b/>
        </w:rPr>
      </w:pPr>
      <w:r>
        <w:rPr>
          <w:rFonts w:ascii="Times New Roman" w:hAnsi="Times New Roman"/>
          <w:b/>
          <w:sz w:val="24"/>
          <w:szCs w:val="22"/>
        </w:rPr>
        <w:lastRenderedPageBreak/>
        <w:t>О</w:t>
      </w:r>
      <w:r w:rsidR="005343E0" w:rsidRPr="00281811">
        <w:rPr>
          <w:rFonts w:ascii="Times New Roman" w:hAnsi="Times New Roman"/>
          <w:b/>
          <w:sz w:val="24"/>
          <w:szCs w:val="22"/>
        </w:rPr>
        <w:t xml:space="preserve">борот розничной торговли </w:t>
      </w:r>
      <w:r w:rsidR="005343E0" w:rsidRPr="00281811">
        <w:rPr>
          <w:rFonts w:ascii="Times New Roman" w:hAnsi="Times New Roman"/>
          <w:b/>
          <w:sz w:val="24"/>
          <w:szCs w:val="22"/>
        </w:rPr>
        <w:br/>
        <w:t xml:space="preserve">по хозяйствующим субъектам в </w:t>
      </w:r>
      <w:r w:rsidR="00072365">
        <w:rPr>
          <w:rFonts w:ascii="Times New Roman" w:hAnsi="Times New Roman"/>
          <w:b/>
          <w:sz w:val="24"/>
          <w:szCs w:val="22"/>
        </w:rPr>
        <w:t>январе-</w:t>
      </w:r>
      <w:r w:rsidR="00CB4E1A">
        <w:rPr>
          <w:rFonts w:ascii="Times New Roman" w:hAnsi="Times New Roman"/>
          <w:b/>
          <w:sz w:val="24"/>
          <w:szCs w:val="22"/>
        </w:rPr>
        <w:t>июл</w:t>
      </w:r>
      <w:r w:rsidR="00ED4C64">
        <w:rPr>
          <w:rFonts w:ascii="Times New Roman" w:hAnsi="Times New Roman"/>
          <w:b/>
          <w:sz w:val="24"/>
          <w:szCs w:val="22"/>
        </w:rPr>
        <w:t>е</w:t>
      </w:r>
      <w:r w:rsidR="005343E0" w:rsidRPr="00281811">
        <w:rPr>
          <w:rFonts w:ascii="Times New Roman" w:hAnsi="Times New Roman"/>
          <w:b/>
          <w:sz w:val="24"/>
          <w:szCs w:val="22"/>
        </w:rPr>
        <w:t xml:space="preserve"> 202</w:t>
      </w:r>
      <w:r w:rsidR="00CB635C">
        <w:rPr>
          <w:rFonts w:ascii="Times New Roman" w:hAnsi="Times New Roman"/>
          <w:b/>
          <w:sz w:val="24"/>
          <w:szCs w:val="22"/>
        </w:rPr>
        <w:t>4</w:t>
      </w:r>
      <w:r w:rsidR="005343E0" w:rsidRPr="00281811">
        <w:rPr>
          <w:rFonts w:ascii="Times New Roman" w:hAnsi="Times New Roman"/>
          <w:b/>
          <w:sz w:val="24"/>
          <w:szCs w:val="22"/>
        </w:rPr>
        <w:t xml:space="preserve"> г</w:t>
      </w:r>
      <w:r w:rsidR="008F09F0" w:rsidRPr="00281811">
        <w:rPr>
          <w:rFonts w:ascii="Times New Roman" w:hAnsi="Times New Roman"/>
          <w:b/>
          <w:sz w:val="24"/>
          <w:szCs w:val="22"/>
        </w:rPr>
        <w:t>.</w:t>
      </w:r>
      <w:r w:rsidR="00A451C2" w:rsidRPr="00281811">
        <w:rPr>
          <w:rFonts w:ascii="Times New Roman" w:hAnsi="Times New Roman"/>
          <w:b/>
          <w:sz w:val="24"/>
          <w:szCs w:val="22"/>
        </w:rPr>
        <w:br/>
      </w:r>
      <w:r w:rsidR="006933C1">
        <w:rPr>
          <w:rFonts w:ascii="Times New Roman" w:hAnsi="Times New Roman"/>
          <w:sz w:val="22"/>
        </w:rPr>
        <w:t>(</w:t>
      </w:r>
      <w:r w:rsidR="002576FE" w:rsidRPr="00281811">
        <w:rPr>
          <w:rFonts w:ascii="Times New Roman" w:hAnsi="Times New Roman"/>
          <w:sz w:val="22"/>
        </w:rPr>
        <w:t>в процентах</w:t>
      </w:r>
      <w:r w:rsidR="00F563E8">
        <w:rPr>
          <w:rFonts w:ascii="Times New Roman" w:hAnsi="Times New Roman"/>
          <w:sz w:val="22"/>
        </w:rPr>
        <w:t xml:space="preserve"> к итогу</w:t>
      </w:r>
      <w:r w:rsidR="006933C1">
        <w:rPr>
          <w:rFonts w:ascii="Times New Roman" w:hAnsi="Times New Roman"/>
          <w:sz w:val="22"/>
        </w:rPr>
        <w:t>)</w:t>
      </w:r>
    </w:p>
    <w:p w:rsidR="00E05ECE" w:rsidRDefault="0035588F" w:rsidP="00E05ECE">
      <w:pPr>
        <w:spacing w:before="120" w:after="120" w:line="312" w:lineRule="auto"/>
        <w:ind w:firstLine="709"/>
        <w:jc w:val="both"/>
        <w:rPr>
          <w:rFonts w:ascii="Times New Roman" w:hAnsi="Times New Roman"/>
          <w:sz w:val="22"/>
        </w:rPr>
      </w:pPr>
      <w:r w:rsidRPr="00281811">
        <w:rPr>
          <w:b/>
          <w:noProof/>
        </w:rPr>
        <w:drawing>
          <wp:inline distT="0" distB="0" distL="0" distR="0" wp14:anchorId="3554E86C" wp14:editId="15655798">
            <wp:extent cx="5732891" cy="5208104"/>
            <wp:effectExtent l="0" t="0" r="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D15E1" w:rsidRPr="00816D95" w:rsidRDefault="00032AA4" w:rsidP="00CA0A24">
      <w:pPr>
        <w:spacing w:before="120" w:after="120" w:line="360" w:lineRule="exact"/>
        <w:ind w:firstLine="709"/>
        <w:jc w:val="both"/>
        <w:rPr>
          <w:b/>
          <w:lang w:val="ru-MO"/>
        </w:rPr>
      </w:pPr>
      <w:r w:rsidRPr="00816D95">
        <w:rPr>
          <w:rFonts w:ascii="Times New Roman" w:hAnsi="Times New Roman"/>
          <w:sz w:val="22"/>
        </w:rPr>
        <w:t xml:space="preserve">В </w:t>
      </w:r>
      <w:r w:rsidR="00072365" w:rsidRPr="00816D95">
        <w:rPr>
          <w:rFonts w:ascii="Times New Roman" w:hAnsi="Times New Roman"/>
          <w:sz w:val="22"/>
        </w:rPr>
        <w:t>январе-</w:t>
      </w:r>
      <w:r w:rsidR="00CB4E1A">
        <w:rPr>
          <w:rFonts w:ascii="Times New Roman" w:hAnsi="Times New Roman"/>
          <w:sz w:val="22"/>
        </w:rPr>
        <w:t>июл</w:t>
      </w:r>
      <w:r w:rsidR="00D4419E">
        <w:rPr>
          <w:rFonts w:ascii="Times New Roman" w:hAnsi="Times New Roman"/>
          <w:sz w:val="22"/>
        </w:rPr>
        <w:t>е</w:t>
      </w:r>
      <w:r w:rsidR="0069433E" w:rsidRPr="00816D95">
        <w:rPr>
          <w:rFonts w:ascii="Times New Roman" w:hAnsi="Times New Roman"/>
          <w:sz w:val="22"/>
        </w:rPr>
        <w:t xml:space="preserve"> </w:t>
      </w:r>
      <w:r w:rsidR="008C594A" w:rsidRPr="00816D95">
        <w:rPr>
          <w:rFonts w:ascii="Times New Roman" w:hAnsi="Times New Roman"/>
          <w:sz w:val="22"/>
        </w:rPr>
        <w:t>202</w:t>
      </w:r>
      <w:r w:rsidR="00CB635C" w:rsidRPr="00816D95">
        <w:rPr>
          <w:rFonts w:ascii="Times New Roman" w:hAnsi="Times New Roman"/>
          <w:sz w:val="22"/>
        </w:rPr>
        <w:t>4</w:t>
      </w:r>
      <w:r w:rsidR="008C594A" w:rsidRPr="00816D95">
        <w:rPr>
          <w:rFonts w:ascii="Times New Roman" w:hAnsi="Times New Roman"/>
          <w:sz w:val="22"/>
        </w:rPr>
        <w:t> </w:t>
      </w:r>
      <w:r w:rsidRPr="00816D95">
        <w:rPr>
          <w:rFonts w:ascii="Times New Roman" w:hAnsi="Times New Roman"/>
          <w:sz w:val="22"/>
        </w:rPr>
        <w:t>г</w:t>
      </w:r>
      <w:r w:rsidR="00772752" w:rsidRPr="00816D95">
        <w:rPr>
          <w:rFonts w:ascii="Times New Roman" w:hAnsi="Times New Roman"/>
          <w:sz w:val="22"/>
        </w:rPr>
        <w:t>.</w:t>
      </w:r>
      <w:r w:rsidRPr="00816D95">
        <w:rPr>
          <w:rFonts w:ascii="Times New Roman" w:hAnsi="Times New Roman"/>
          <w:sz w:val="22"/>
        </w:rPr>
        <w:t xml:space="preserve"> </w:t>
      </w:r>
      <w:r w:rsidR="008C594A" w:rsidRPr="00816D95">
        <w:rPr>
          <w:rFonts w:ascii="Times New Roman" w:hAnsi="Times New Roman"/>
          <w:sz w:val="22"/>
        </w:rPr>
        <w:t xml:space="preserve">доля </w:t>
      </w:r>
      <w:r w:rsidRPr="00816D95">
        <w:rPr>
          <w:rFonts w:ascii="Times New Roman" w:hAnsi="Times New Roman"/>
          <w:sz w:val="22"/>
        </w:rPr>
        <w:t>оборот</w:t>
      </w:r>
      <w:r w:rsidR="008C594A" w:rsidRPr="00816D95">
        <w:rPr>
          <w:rFonts w:ascii="Times New Roman" w:hAnsi="Times New Roman"/>
          <w:sz w:val="22"/>
        </w:rPr>
        <w:t>а</w:t>
      </w:r>
      <w:r w:rsidRPr="00816D95">
        <w:rPr>
          <w:rFonts w:ascii="Times New Roman" w:hAnsi="Times New Roman"/>
          <w:sz w:val="22"/>
        </w:rPr>
        <w:t xml:space="preserve"> розничной</w:t>
      </w:r>
      <w:r w:rsidR="00820FC1" w:rsidRPr="00816D95">
        <w:rPr>
          <w:rFonts w:ascii="Times New Roman" w:hAnsi="Times New Roman"/>
          <w:sz w:val="22"/>
        </w:rPr>
        <w:t xml:space="preserve"> торговли торговых сетей в</w:t>
      </w:r>
      <w:r w:rsidRPr="00816D95">
        <w:rPr>
          <w:rFonts w:ascii="Times New Roman" w:hAnsi="Times New Roman"/>
          <w:sz w:val="22"/>
        </w:rPr>
        <w:t xml:space="preserve"> обороте</w:t>
      </w:r>
      <w:r w:rsidR="008C594A" w:rsidRPr="00816D95">
        <w:rPr>
          <w:rFonts w:ascii="Times New Roman" w:hAnsi="Times New Roman"/>
          <w:sz w:val="22"/>
        </w:rPr>
        <w:t xml:space="preserve"> </w:t>
      </w:r>
      <w:r w:rsidRPr="00816D95">
        <w:rPr>
          <w:rFonts w:ascii="Times New Roman" w:hAnsi="Times New Roman"/>
          <w:sz w:val="22"/>
        </w:rPr>
        <w:t>розничной торговли по организациям, не относящимся к субъектам малого предпринимательства, составил</w:t>
      </w:r>
      <w:r w:rsidR="008C594A" w:rsidRPr="00816D95">
        <w:rPr>
          <w:rFonts w:ascii="Times New Roman" w:hAnsi="Times New Roman"/>
          <w:sz w:val="22"/>
        </w:rPr>
        <w:t>а</w:t>
      </w:r>
      <w:r w:rsidR="0016623D" w:rsidRPr="00816D95">
        <w:rPr>
          <w:rFonts w:ascii="Times New Roman" w:hAnsi="Times New Roman"/>
          <w:sz w:val="22"/>
        </w:rPr>
        <w:t xml:space="preserve"> </w:t>
      </w:r>
      <w:r w:rsidR="004F7169">
        <w:rPr>
          <w:rFonts w:ascii="Times New Roman" w:hAnsi="Times New Roman"/>
          <w:sz w:val="22"/>
        </w:rPr>
        <w:t>58,4</w:t>
      </w:r>
      <w:r w:rsidR="00C2708E" w:rsidRPr="00816D95">
        <w:rPr>
          <w:rFonts w:ascii="Times New Roman" w:hAnsi="Times New Roman"/>
          <w:sz w:val="22"/>
        </w:rPr>
        <w:t>%.</w:t>
      </w:r>
    </w:p>
    <w:p w:rsidR="00FD15E1" w:rsidRPr="004E5C7A" w:rsidRDefault="00FD15E1" w:rsidP="00281811">
      <w:pPr>
        <w:widowControl w:val="0"/>
        <w:jc w:val="center"/>
        <w:rPr>
          <w:b/>
          <w:color w:val="FF0000"/>
          <w:sz w:val="2"/>
          <w:lang w:val="ru-MO"/>
        </w:rPr>
      </w:pPr>
    </w:p>
    <w:p w:rsidR="00FD15E1" w:rsidRPr="00281811" w:rsidRDefault="00FD15E1" w:rsidP="00CA0A24">
      <w:pPr>
        <w:pageBreakBefore/>
        <w:widowControl w:val="0"/>
        <w:spacing w:before="120" w:after="120" w:line="320" w:lineRule="exact"/>
        <w:jc w:val="center"/>
        <w:rPr>
          <w:rFonts w:ascii="Times New Roman" w:hAnsi="Times New Roman"/>
          <w:sz w:val="22"/>
          <w:szCs w:val="22"/>
        </w:rPr>
      </w:pPr>
      <w:r w:rsidRPr="00281811">
        <w:rPr>
          <w:rFonts w:ascii="Times New Roman" w:hAnsi="Times New Roman"/>
          <w:b/>
          <w:sz w:val="24"/>
          <w:szCs w:val="22"/>
        </w:rPr>
        <w:lastRenderedPageBreak/>
        <w:t xml:space="preserve">Динамика оборота розничной торговли пищевыми продуктами, включая напитки, </w:t>
      </w:r>
      <w:r w:rsidRPr="00281811">
        <w:rPr>
          <w:rFonts w:ascii="Times New Roman" w:hAnsi="Times New Roman"/>
          <w:b/>
          <w:sz w:val="24"/>
          <w:szCs w:val="22"/>
        </w:rPr>
        <w:br/>
        <w:t>и табачными изделиями, непродовольственными товарами</w:t>
      </w:r>
    </w:p>
    <w:tbl>
      <w:tblPr>
        <w:tblW w:w="9809" w:type="dxa"/>
        <w:jc w:val="center"/>
        <w:tblInd w:w="-59" w:type="dxa"/>
        <w:tblLayout w:type="fixed"/>
        <w:tblLook w:val="04A0" w:firstRow="1" w:lastRow="0" w:firstColumn="1" w:lastColumn="0" w:noHBand="0" w:noVBand="1"/>
      </w:tblPr>
      <w:tblGrid>
        <w:gridCol w:w="1871"/>
        <w:gridCol w:w="1559"/>
        <w:gridCol w:w="1276"/>
        <w:gridCol w:w="1134"/>
        <w:gridCol w:w="1559"/>
        <w:gridCol w:w="1276"/>
        <w:gridCol w:w="1134"/>
      </w:tblGrid>
      <w:tr w:rsidR="00FD15E1" w:rsidRPr="00281811" w:rsidTr="0056745D">
        <w:trPr>
          <w:jc w:val="center"/>
        </w:trPr>
        <w:tc>
          <w:tcPr>
            <w:tcW w:w="1871" w:type="dxa"/>
            <w:vMerge w:val="restart"/>
            <w:tcBorders>
              <w:top w:val="double" w:sz="4" w:space="0" w:color="auto"/>
              <w:left w:val="nil"/>
              <w:bottom w:val="single" w:sz="4" w:space="0" w:color="auto"/>
              <w:right w:val="single" w:sz="4" w:space="0" w:color="auto"/>
            </w:tcBorders>
            <w:tcMar>
              <w:top w:w="0" w:type="dxa"/>
              <w:left w:w="57" w:type="dxa"/>
              <w:bottom w:w="0" w:type="dxa"/>
              <w:right w:w="57" w:type="dxa"/>
            </w:tcMar>
          </w:tcPr>
          <w:p w:rsidR="00FD15E1" w:rsidRPr="00281811" w:rsidRDefault="00FD15E1" w:rsidP="00E05ECE">
            <w:pPr>
              <w:pStyle w:val="a9"/>
              <w:spacing w:before="40" w:after="40" w:line="180" w:lineRule="exact"/>
              <w:rPr>
                <w:rFonts w:ascii="Times New Roman" w:hAnsi="Times New Roman"/>
                <w:sz w:val="20"/>
                <w:szCs w:val="20"/>
              </w:rPr>
            </w:pPr>
          </w:p>
        </w:tc>
        <w:tc>
          <w:tcPr>
            <w:tcW w:w="3969" w:type="dxa"/>
            <w:gridSpan w:val="3"/>
            <w:tcBorders>
              <w:top w:val="doub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D15E1" w:rsidRPr="00281811" w:rsidRDefault="00FD15E1" w:rsidP="00E05ECE">
            <w:pPr>
              <w:pStyle w:val="a8"/>
              <w:spacing w:before="40" w:after="40" w:line="180" w:lineRule="exact"/>
              <w:rPr>
                <w:rFonts w:ascii="Times New Roman" w:hAnsi="Times New Roman"/>
                <w:i w:val="0"/>
              </w:rPr>
            </w:pPr>
            <w:r w:rsidRPr="00281811">
              <w:rPr>
                <w:rFonts w:ascii="Times New Roman" w:hAnsi="Times New Roman"/>
                <w:i w:val="0"/>
              </w:rPr>
              <w:t xml:space="preserve">Пищевые продукты, </w:t>
            </w:r>
            <w:r w:rsidRPr="00281811">
              <w:rPr>
                <w:rFonts w:ascii="Times New Roman" w:hAnsi="Times New Roman"/>
                <w:i w:val="0"/>
              </w:rPr>
              <w:br/>
              <w:t>включая</w:t>
            </w:r>
            <w:r w:rsidRPr="00281811">
              <w:t xml:space="preserve"> </w:t>
            </w:r>
            <w:r w:rsidRPr="00281811">
              <w:rPr>
                <w:rFonts w:ascii="Times New Roman" w:hAnsi="Times New Roman"/>
                <w:i w:val="0"/>
              </w:rPr>
              <w:t>напитки</w:t>
            </w:r>
            <w:r w:rsidR="002576FE" w:rsidRPr="00281811">
              <w:rPr>
                <w:rFonts w:ascii="Times New Roman" w:hAnsi="Times New Roman"/>
                <w:i w:val="0"/>
              </w:rPr>
              <w:t>,</w:t>
            </w:r>
            <w:r w:rsidRPr="00281811">
              <w:rPr>
                <w:rFonts w:ascii="Times New Roman" w:hAnsi="Times New Roman"/>
                <w:i w:val="0"/>
              </w:rPr>
              <w:t xml:space="preserve"> и табачные изделия</w:t>
            </w:r>
          </w:p>
        </w:tc>
        <w:tc>
          <w:tcPr>
            <w:tcW w:w="3969" w:type="dxa"/>
            <w:gridSpan w:val="3"/>
            <w:tcBorders>
              <w:top w:val="double" w:sz="4" w:space="0" w:color="auto"/>
              <w:left w:val="single" w:sz="4" w:space="0" w:color="auto"/>
              <w:bottom w:val="single" w:sz="4" w:space="0" w:color="auto"/>
              <w:right w:val="nil"/>
            </w:tcBorders>
            <w:tcMar>
              <w:top w:w="0" w:type="dxa"/>
              <w:left w:w="57" w:type="dxa"/>
              <w:bottom w:w="0" w:type="dxa"/>
              <w:right w:w="57" w:type="dxa"/>
            </w:tcMar>
            <w:hideMark/>
          </w:tcPr>
          <w:p w:rsidR="00FD15E1" w:rsidRPr="00281811" w:rsidRDefault="00FD15E1" w:rsidP="00E05ECE">
            <w:pPr>
              <w:pStyle w:val="a8"/>
              <w:spacing w:before="40" w:after="40" w:line="180" w:lineRule="exact"/>
              <w:rPr>
                <w:rFonts w:ascii="Times New Roman" w:hAnsi="Times New Roman"/>
                <w:i w:val="0"/>
              </w:rPr>
            </w:pPr>
            <w:r w:rsidRPr="00281811">
              <w:rPr>
                <w:rFonts w:ascii="Times New Roman" w:hAnsi="Times New Roman"/>
                <w:i w:val="0"/>
              </w:rPr>
              <w:t>Непродовольственные товары</w:t>
            </w:r>
          </w:p>
        </w:tc>
      </w:tr>
      <w:tr w:rsidR="00482B40" w:rsidRPr="00281811" w:rsidTr="0056745D">
        <w:trPr>
          <w:jc w:val="center"/>
        </w:trPr>
        <w:tc>
          <w:tcPr>
            <w:tcW w:w="1871" w:type="dxa"/>
            <w:vMerge/>
            <w:tcBorders>
              <w:top w:val="single" w:sz="4" w:space="0" w:color="auto"/>
              <w:left w:val="nil"/>
              <w:bottom w:val="single" w:sz="4" w:space="0" w:color="auto"/>
              <w:right w:val="single" w:sz="4" w:space="0" w:color="auto"/>
            </w:tcBorders>
            <w:hideMark/>
          </w:tcPr>
          <w:p w:rsidR="00482B40" w:rsidRPr="00281811" w:rsidRDefault="00482B40" w:rsidP="00E05ECE">
            <w:pPr>
              <w:spacing w:before="40" w:after="40" w:line="180" w:lineRule="exact"/>
              <w:jc w:val="center"/>
              <w:rPr>
                <w:rFonts w:ascii="Times New Roman" w:hAnsi="Times New Roman"/>
                <w:szCs w:val="20"/>
              </w:rPr>
            </w:pPr>
          </w:p>
        </w:tc>
        <w:tc>
          <w:tcPr>
            <w:tcW w:w="1559" w:type="dxa"/>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rsidR="00482B40" w:rsidRPr="00281811" w:rsidRDefault="00482B40" w:rsidP="00E05ECE">
            <w:pPr>
              <w:pStyle w:val="a8"/>
              <w:spacing w:before="40" w:after="40" w:line="180" w:lineRule="exact"/>
              <w:rPr>
                <w:rFonts w:ascii="Times New Roman" w:hAnsi="Times New Roman"/>
                <w:i w:val="0"/>
              </w:rPr>
            </w:pPr>
            <w:proofErr w:type="gramStart"/>
            <w:r w:rsidRPr="00281811">
              <w:rPr>
                <w:rFonts w:ascii="Times New Roman" w:hAnsi="Times New Roman"/>
                <w:i w:val="0"/>
              </w:rPr>
              <w:t>млн</w:t>
            </w:r>
            <w:proofErr w:type="gramEnd"/>
            <w:r w:rsidRPr="00281811">
              <w:rPr>
                <w:rFonts w:ascii="Times New Roman" w:hAnsi="Times New Roman"/>
                <w:i w:val="0"/>
              </w:rPr>
              <w:t xml:space="preserve"> рублей</w:t>
            </w:r>
          </w:p>
        </w:tc>
        <w:tc>
          <w:tcPr>
            <w:tcW w:w="241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82B40" w:rsidRPr="00281811" w:rsidRDefault="00482B40" w:rsidP="00E05ECE">
            <w:pPr>
              <w:pStyle w:val="a8"/>
              <w:spacing w:before="40" w:after="40" w:line="180" w:lineRule="exact"/>
              <w:rPr>
                <w:rFonts w:ascii="Times New Roman" w:hAnsi="Times New Roman"/>
                <w:i w:val="0"/>
              </w:rPr>
            </w:pPr>
            <w:r w:rsidRPr="00281811">
              <w:rPr>
                <w:rFonts w:ascii="Times New Roman" w:hAnsi="Times New Roman"/>
                <w:i w:val="0"/>
              </w:rPr>
              <w:t>в % к</w:t>
            </w:r>
            <w:r w:rsidR="00D25EAD">
              <w:rPr>
                <w:rStyle w:val="af3"/>
                <w:rFonts w:ascii="Times New Roman" w:hAnsi="Times New Roman"/>
                <w:i w:val="0"/>
              </w:rPr>
              <w:footnoteReference w:customMarkFollows="1" w:id="18"/>
              <w:t>1)</w:t>
            </w:r>
          </w:p>
        </w:tc>
        <w:tc>
          <w:tcPr>
            <w:tcW w:w="1559" w:type="dxa"/>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rsidR="00482B40" w:rsidRPr="00281811" w:rsidRDefault="00482B40" w:rsidP="00E05ECE">
            <w:pPr>
              <w:pStyle w:val="a8"/>
              <w:spacing w:before="40" w:after="40" w:line="180" w:lineRule="exact"/>
              <w:rPr>
                <w:rFonts w:ascii="Times New Roman" w:hAnsi="Times New Roman"/>
                <w:i w:val="0"/>
              </w:rPr>
            </w:pPr>
            <w:proofErr w:type="gramStart"/>
            <w:r w:rsidRPr="00281811">
              <w:rPr>
                <w:rFonts w:ascii="Times New Roman" w:hAnsi="Times New Roman"/>
                <w:i w:val="0"/>
              </w:rPr>
              <w:t>млн</w:t>
            </w:r>
            <w:proofErr w:type="gramEnd"/>
            <w:r w:rsidRPr="00281811">
              <w:rPr>
                <w:rFonts w:ascii="Times New Roman" w:hAnsi="Times New Roman"/>
                <w:i w:val="0"/>
              </w:rPr>
              <w:t xml:space="preserve"> рублей</w:t>
            </w:r>
          </w:p>
        </w:tc>
        <w:tc>
          <w:tcPr>
            <w:tcW w:w="2410" w:type="dxa"/>
            <w:gridSpan w:val="2"/>
            <w:tcBorders>
              <w:top w:val="single" w:sz="4" w:space="0" w:color="auto"/>
              <w:left w:val="single" w:sz="4" w:space="0" w:color="auto"/>
              <w:bottom w:val="single" w:sz="4" w:space="0" w:color="auto"/>
              <w:right w:val="nil"/>
            </w:tcBorders>
            <w:tcMar>
              <w:top w:w="0" w:type="dxa"/>
              <w:left w:w="28" w:type="dxa"/>
              <w:bottom w:w="0" w:type="dxa"/>
              <w:right w:w="28" w:type="dxa"/>
            </w:tcMar>
            <w:hideMark/>
          </w:tcPr>
          <w:p w:rsidR="00482B40" w:rsidRPr="00D25EAD" w:rsidRDefault="00482B40" w:rsidP="00E05ECE">
            <w:pPr>
              <w:pStyle w:val="a8"/>
              <w:spacing w:before="40" w:after="40" w:line="180" w:lineRule="exact"/>
              <w:rPr>
                <w:rFonts w:ascii="Times New Roman" w:hAnsi="Times New Roman"/>
                <w:i w:val="0"/>
                <w:vertAlign w:val="superscript"/>
              </w:rPr>
            </w:pPr>
            <w:r w:rsidRPr="00281811">
              <w:rPr>
                <w:rFonts w:ascii="Times New Roman" w:hAnsi="Times New Roman"/>
                <w:i w:val="0"/>
              </w:rPr>
              <w:t>в % к</w:t>
            </w:r>
            <w:proofErr w:type="gramStart"/>
            <w:r w:rsidR="00D25EAD">
              <w:rPr>
                <w:rFonts w:ascii="Times New Roman" w:hAnsi="Times New Roman"/>
                <w:i w:val="0"/>
                <w:vertAlign w:val="superscript"/>
              </w:rPr>
              <w:t>1</w:t>
            </w:r>
            <w:proofErr w:type="gramEnd"/>
            <w:r w:rsidR="00D25EAD">
              <w:rPr>
                <w:rFonts w:ascii="Times New Roman" w:hAnsi="Times New Roman"/>
                <w:i w:val="0"/>
                <w:vertAlign w:val="superscript"/>
              </w:rPr>
              <w:t>)</w:t>
            </w:r>
          </w:p>
        </w:tc>
      </w:tr>
      <w:tr w:rsidR="00482B40" w:rsidRPr="00281811" w:rsidTr="0056745D">
        <w:trPr>
          <w:jc w:val="center"/>
        </w:trPr>
        <w:tc>
          <w:tcPr>
            <w:tcW w:w="1871" w:type="dxa"/>
            <w:vMerge/>
            <w:tcBorders>
              <w:top w:val="single" w:sz="4" w:space="0" w:color="auto"/>
              <w:left w:val="nil"/>
              <w:bottom w:val="double" w:sz="4" w:space="0" w:color="auto"/>
              <w:right w:val="single" w:sz="4" w:space="0" w:color="auto"/>
            </w:tcBorders>
            <w:hideMark/>
          </w:tcPr>
          <w:p w:rsidR="00482B40" w:rsidRPr="00281811" w:rsidRDefault="00482B40" w:rsidP="00E05ECE">
            <w:pPr>
              <w:spacing w:before="40" w:after="40" w:line="180" w:lineRule="exact"/>
              <w:jc w:val="center"/>
              <w:rPr>
                <w:rFonts w:ascii="Times New Roman" w:hAnsi="Times New Roman"/>
                <w:szCs w:val="20"/>
              </w:rPr>
            </w:pPr>
          </w:p>
        </w:tc>
        <w:tc>
          <w:tcPr>
            <w:tcW w:w="1559" w:type="dxa"/>
            <w:vMerge/>
            <w:tcBorders>
              <w:left w:val="single" w:sz="4" w:space="0" w:color="auto"/>
              <w:bottom w:val="double" w:sz="4" w:space="0" w:color="auto"/>
              <w:right w:val="single" w:sz="4" w:space="0" w:color="auto"/>
            </w:tcBorders>
            <w:tcMar>
              <w:left w:w="28" w:type="dxa"/>
              <w:right w:w="28" w:type="dxa"/>
            </w:tcMar>
            <w:hideMark/>
          </w:tcPr>
          <w:p w:rsidR="00482B40" w:rsidRPr="00281811" w:rsidRDefault="00482B40" w:rsidP="00E05ECE">
            <w:pPr>
              <w:spacing w:before="40" w:after="40" w:line="180" w:lineRule="exact"/>
              <w:jc w:val="center"/>
              <w:rPr>
                <w:rFonts w:ascii="Times New Roman" w:hAnsi="Times New Roman"/>
                <w:szCs w:val="20"/>
              </w:rPr>
            </w:pPr>
          </w:p>
        </w:tc>
        <w:tc>
          <w:tcPr>
            <w:tcW w:w="1276" w:type="dxa"/>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rsidR="00482B40" w:rsidRPr="00281811" w:rsidRDefault="00484A0D" w:rsidP="00E05ECE">
            <w:pPr>
              <w:pStyle w:val="a8"/>
              <w:spacing w:before="40" w:after="40" w:line="180" w:lineRule="exact"/>
              <w:rPr>
                <w:rFonts w:ascii="Times New Roman" w:hAnsi="Times New Roman"/>
                <w:i w:val="0"/>
              </w:rPr>
            </w:pPr>
            <w:proofErr w:type="spellStart"/>
            <w:proofErr w:type="gramStart"/>
            <w:r w:rsidRPr="00281811">
              <w:rPr>
                <w:rFonts w:ascii="Times New Roman" w:hAnsi="Times New Roman"/>
                <w:i w:val="0"/>
              </w:rPr>
              <w:t>с</w:t>
            </w:r>
            <w:r w:rsidR="00482B40" w:rsidRPr="00281811">
              <w:rPr>
                <w:rFonts w:ascii="Times New Roman" w:hAnsi="Times New Roman"/>
                <w:i w:val="0"/>
              </w:rPr>
              <w:t>оответ</w:t>
            </w:r>
            <w:r w:rsidRPr="00281811">
              <w:rPr>
                <w:rFonts w:ascii="Times New Roman" w:hAnsi="Times New Roman"/>
                <w:i w:val="0"/>
              </w:rPr>
              <w:t>-</w:t>
            </w:r>
            <w:r w:rsidR="00482B40" w:rsidRPr="00281811">
              <w:rPr>
                <w:rFonts w:ascii="Times New Roman" w:hAnsi="Times New Roman"/>
                <w:i w:val="0"/>
              </w:rPr>
              <w:t>ствующему</w:t>
            </w:r>
            <w:proofErr w:type="spellEnd"/>
            <w:proofErr w:type="gramEnd"/>
            <w:r w:rsidR="00482B40" w:rsidRPr="00281811">
              <w:rPr>
                <w:rFonts w:ascii="Times New Roman" w:hAnsi="Times New Roman"/>
                <w:i w:val="0"/>
              </w:rPr>
              <w:t xml:space="preserve"> периоду </w:t>
            </w:r>
            <w:proofErr w:type="spellStart"/>
            <w:r w:rsidR="00482B40" w:rsidRPr="00281811">
              <w:rPr>
                <w:rFonts w:ascii="Times New Roman" w:hAnsi="Times New Roman"/>
                <w:i w:val="0"/>
              </w:rPr>
              <w:t>предыду</w:t>
            </w:r>
            <w:r w:rsidRPr="00281811">
              <w:rPr>
                <w:rFonts w:ascii="Times New Roman" w:hAnsi="Times New Roman"/>
                <w:i w:val="0"/>
              </w:rPr>
              <w:t>-</w:t>
            </w:r>
            <w:r w:rsidR="00482B40" w:rsidRPr="00281811">
              <w:rPr>
                <w:rFonts w:ascii="Times New Roman" w:hAnsi="Times New Roman"/>
                <w:i w:val="0"/>
              </w:rPr>
              <w:t>щего</w:t>
            </w:r>
            <w:proofErr w:type="spellEnd"/>
            <w:r w:rsidR="00482B40" w:rsidRPr="00281811">
              <w:rPr>
                <w:rFonts w:ascii="Times New Roman" w:hAnsi="Times New Roman"/>
                <w:i w:val="0"/>
              </w:rPr>
              <w:t xml:space="preserve"> года</w:t>
            </w:r>
          </w:p>
        </w:tc>
        <w:tc>
          <w:tcPr>
            <w:tcW w:w="1134" w:type="dxa"/>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rsidR="00482B40" w:rsidRPr="00281811" w:rsidRDefault="00482B40" w:rsidP="00E05ECE">
            <w:pPr>
              <w:pStyle w:val="a8"/>
              <w:spacing w:before="40" w:after="40" w:line="180" w:lineRule="exact"/>
              <w:rPr>
                <w:rFonts w:ascii="Times New Roman" w:hAnsi="Times New Roman"/>
                <w:i w:val="0"/>
              </w:rPr>
            </w:pPr>
            <w:proofErr w:type="spellStart"/>
            <w:proofErr w:type="gramStart"/>
            <w:r w:rsidRPr="00281811">
              <w:rPr>
                <w:rFonts w:ascii="Times New Roman" w:hAnsi="Times New Roman"/>
                <w:i w:val="0"/>
              </w:rPr>
              <w:t>предыду-щему</w:t>
            </w:r>
            <w:proofErr w:type="spellEnd"/>
            <w:proofErr w:type="gramEnd"/>
            <w:r w:rsidRPr="00281811">
              <w:rPr>
                <w:rFonts w:ascii="Times New Roman" w:hAnsi="Times New Roman"/>
                <w:i w:val="0"/>
              </w:rPr>
              <w:t xml:space="preserve"> </w:t>
            </w:r>
            <w:r w:rsidRPr="00281811">
              <w:rPr>
                <w:rFonts w:ascii="Times New Roman" w:hAnsi="Times New Roman"/>
                <w:i w:val="0"/>
              </w:rPr>
              <w:br/>
              <w:t>периоду</w:t>
            </w:r>
          </w:p>
        </w:tc>
        <w:tc>
          <w:tcPr>
            <w:tcW w:w="1559" w:type="dxa"/>
            <w:vMerge/>
            <w:tcBorders>
              <w:left w:val="single" w:sz="4" w:space="0" w:color="auto"/>
              <w:bottom w:val="double" w:sz="4" w:space="0" w:color="auto"/>
              <w:right w:val="single" w:sz="4" w:space="0" w:color="auto"/>
            </w:tcBorders>
            <w:tcMar>
              <w:top w:w="0" w:type="dxa"/>
              <w:left w:w="28" w:type="dxa"/>
              <w:bottom w:w="0" w:type="dxa"/>
              <w:right w:w="28" w:type="dxa"/>
            </w:tcMar>
            <w:hideMark/>
          </w:tcPr>
          <w:p w:rsidR="00482B40" w:rsidRPr="00281811" w:rsidRDefault="00482B40" w:rsidP="00E05ECE">
            <w:pPr>
              <w:spacing w:before="40" w:after="40" w:line="180" w:lineRule="exact"/>
              <w:jc w:val="center"/>
              <w:rPr>
                <w:rFonts w:ascii="Times New Roman" w:hAnsi="Times New Roman"/>
                <w:szCs w:val="20"/>
              </w:rPr>
            </w:pPr>
          </w:p>
        </w:tc>
        <w:tc>
          <w:tcPr>
            <w:tcW w:w="1276" w:type="dxa"/>
            <w:tcBorders>
              <w:top w:val="single" w:sz="4" w:space="0" w:color="auto"/>
              <w:left w:val="single" w:sz="4" w:space="0" w:color="auto"/>
              <w:bottom w:val="double" w:sz="4" w:space="0" w:color="auto"/>
              <w:right w:val="single" w:sz="4" w:space="0" w:color="auto"/>
            </w:tcBorders>
            <w:tcMar>
              <w:top w:w="0" w:type="dxa"/>
              <w:left w:w="28" w:type="dxa"/>
              <w:bottom w:w="0" w:type="dxa"/>
              <w:right w:w="28" w:type="dxa"/>
            </w:tcMar>
            <w:hideMark/>
          </w:tcPr>
          <w:p w:rsidR="00482B40" w:rsidRPr="00281811" w:rsidRDefault="00484A0D" w:rsidP="00E05ECE">
            <w:pPr>
              <w:pStyle w:val="a8"/>
              <w:spacing w:before="40" w:after="40" w:line="180" w:lineRule="exact"/>
              <w:rPr>
                <w:rFonts w:ascii="Times New Roman" w:hAnsi="Times New Roman"/>
                <w:i w:val="0"/>
              </w:rPr>
            </w:pPr>
            <w:proofErr w:type="spellStart"/>
            <w:proofErr w:type="gramStart"/>
            <w:r w:rsidRPr="00281811">
              <w:rPr>
                <w:rFonts w:ascii="Times New Roman" w:hAnsi="Times New Roman"/>
                <w:i w:val="0"/>
              </w:rPr>
              <w:t>с</w:t>
            </w:r>
            <w:r w:rsidR="00482B40" w:rsidRPr="00281811">
              <w:rPr>
                <w:rFonts w:ascii="Times New Roman" w:hAnsi="Times New Roman"/>
                <w:i w:val="0"/>
              </w:rPr>
              <w:t>оответ</w:t>
            </w:r>
            <w:r w:rsidRPr="00281811">
              <w:rPr>
                <w:rFonts w:ascii="Times New Roman" w:hAnsi="Times New Roman"/>
                <w:i w:val="0"/>
              </w:rPr>
              <w:t>-</w:t>
            </w:r>
            <w:r w:rsidR="00482B40" w:rsidRPr="00281811">
              <w:rPr>
                <w:rFonts w:ascii="Times New Roman" w:hAnsi="Times New Roman"/>
                <w:i w:val="0"/>
              </w:rPr>
              <w:t>ствующему</w:t>
            </w:r>
            <w:proofErr w:type="spellEnd"/>
            <w:proofErr w:type="gramEnd"/>
            <w:r w:rsidR="00482B40" w:rsidRPr="00281811">
              <w:rPr>
                <w:rFonts w:ascii="Times New Roman" w:hAnsi="Times New Roman"/>
                <w:i w:val="0"/>
              </w:rPr>
              <w:t xml:space="preserve"> периоду </w:t>
            </w:r>
            <w:proofErr w:type="spellStart"/>
            <w:r w:rsidR="00482B40" w:rsidRPr="00281811">
              <w:rPr>
                <w:rFonts w:ascii="Times New Roman" w:hAnsi="Times New Roman"/>
                <w:i w:val="0"/>
              </w:rPr>
              <w:t>предыду</w:t>
            </w:r>
            <w:r w:rsidRPr="00281811">
              <w:rPr>
                <w:rFonts w:ascii="Times New Roman" w:hAnsi="Times New Roman"/>
                <w:i w:val="0"/>
              </w:rPr>
              <w:t>-</w:t>
            </w:r>
            <w:r w:rsidR="00482B40" w:rsidRPr="00281811">
              <w:rPr>
                <w:rFonts w:ascii="Times New Roman" w:hAnsi="Times New Roman"/>
                <w:i w:val="0"/>
              </w:rPr>
              <w:t>щего</w:t>
            </w:r>
            <w:proofErr w:type="spellEnd"/>
            <w:r w:rsidR="00482B40" w:rsidRPr="00281811">
              <w:rPr>
                <w:rFonts w:ascii="Times New Roman" w:hAnsi="Times New Roman"/>
                <w:i w:val="0"/>
              </w:rPr>
              <w:t xml:space="preserve"> года</w:t>
            </w:r>
          </w:p>
        </w:tc>
        <w:tc>
          <w:tcPr>
            <w:tcW w:w="1134" w:type="dxa"/>
            <w:tcBorders>
              <w:top w:val="single" w:sz="4" w:space="0" w:color="auto"/>
              <w:left w:val="single" w:sz="4" w:space="0" w:color="auto"/>
              <w:bottom w:val="double" w:sz="4" w:space="0" w:color="auto"/>
              <w:right w:val="nil"/>
            </w:tcBorders>
            <w:tcMar>
              <w:top w:w="0" w:type="dxa"/>
              <w:left w:w="28" w:type="dxa"/>
              <w:bottom w:w="0" w:type="dxa"/>
              <w:right w:w="28" w:type="dxa"/>
            </w:tcMar>
            <w:hideMark/>
          </w:tcPr>
          <w:p w:rsidR="00482B40" w:rsidRPr="00281811" w:rsidRDefault="00482B40" w:rsidP="00E05ECE">
            <w:pPr>
              <w:pStyle w:val="a8"/>
              <w:spacing w:before="40" w:after="40" w:line="180" w:lineRule="exact"/>
              <w:ind w:right="-57"/>
              <w:rPr>
                <w:rFonts w:ascii="Times New Roman" w:hAnsi="Times New Roman"/>
                <w:i w:val="0"/>
              </w:rPr>
            </w:pPr>
            <w:proofErr w:type="spellStart"/>
            <w:proofErr w:type="gramStart"/>
            <w:r w:rsidRPr="00281811">
              <w:rPr>
                <w:rFonts w:ascii="Times New Roman" w:hAnsi="Times New Roman"/>
                <w:i w:val="0"/>
              </w:rPr>
              <w:t>предыду-щему</w:t>
            </w:r>
            <w:proofErr w:type="spellEnd"/>
            <w:proofErr w:type="gramEnd"/>
            <w:r w:rsidRPr="00281811">
              <w:rPr>
                <w:rFonts w:ascii="Times New Roman" w:hAnsi="Times New Roman"/>
                <w:i w:val="0"/>
              </w:rPr>
              <w:t xml:space="preserve"> </w:t>
            </w:r>
            <w:r w:rsidRPr="00281811">
              <w:rPr>
                <w:rFonts w:ascii="Times New Roman" w:hAnsi="Times New Roman"/>
                <w:i w:val="0"/>
              </w:rPr>
              <w:br/>
              <w:t>периоду</w:t>
            </w:r>
          </w:p>
        </w:tc>
      </w:tr>
      <w:tr w:rsidR="00FD15E1" w:rsidRPr="00281811" w:rsidTr="0012768A">
        <w:trPr>
          <w:trHeight w:val="227"/>
          <w:jc w:val="center"/>
        </w:trPr>
        <w:tc>
          <w:tcPr>
            <w:tcW w:w="9809" w:type="dxa"/>
            <w:gridSpan w:val="7"/>
            <w:tcBorders>
              <w:top w:val="double" w:sz="4" w:space="0" w:color="auto"/>
            </w:tcBorders>
            <w:tcMar>
              <w:top w:w="0" w:type="dxa"/>
              <w:left w:w="57" w:type="dxa"/>
              <w:bottom w:w="0" w:type="dxa"/>
              <w:right w:w="57" w:type="dxa"/>
            </w:tcMar>
            <w:hideMark/>
          </w:tcPr>
          <w:p w:rsidR="00FD15E1" w:rsidRPr="00726DC0" w:rsidRDefault="00FD15E1" w:rsidP="00C2708E">
            <w:pPr>
              <w:pStyle w:val="a9"/>
              <w:widowControl w:val="0"/>
              <w:tabs>
                <w:tab w:val="decimal" w:pos="170"/>
              </w:tabs>
              <w:spacing w:before="100" w:after="100" w:line="240" w:lineRule="auto"/>
              <w:rPr>
                <w:rFonts w:ascii="Times New Roman" w:hAnsi="Times New Roman"/>
                <w:b/>
                <w:bCs/>
                <w:sz w:val="20"/>
                <w:szCs w:val="20"/>
                <w:vertAlign w:val="superscript"/>
              </w:rPr>
            </w:pPr>
            <w:r w:rsidRPr="00281811">
              <w:rPr>
                <w:rFonts w:ascii="Times New Roman" w:hAnsi="Times New Roman"/>
                <w:b/>
                <w:bCs/>
                <w:sz w:val="20"/>
                <w:szCs w:val="20"/>
              </w:rPr>
              <w:t>202</w:t>
            </w:r>
            <w:r w:rsidR="00CB635C">
              <w:rPr>
                <w:rFonts w:ascii="Times New Roman" w:hAnsi="Times New Roman"/>
                <w:b/>
                <w:bCs/>
                <w:sz w:val="20"/>
                <w:szCs w:val="20"/>
              </w:rPr>
              <w:t>3</w:t>
            </w:r>
            <w:r w:rsidRPr="00281811">
              <w:rPr>
                <w:rFonts w:ascii="Times New Roman" w:hAnsi="Times New Roman"/>
                <w:b/>
                <w:bCs/>
                <w:sz w:val="20"/>
                <w:szCs w:val="20"/>
              </w:rPr>
              <w:t xml:space="preserve"> год</w:t>
            </w:r>
          </w:p>
        </w:tc>
      </w:tr>
      <w:tr w:rsidR="004E5C7A" w:rsidRPr="00281811" w:rsidTr="00816D95">
        <w:trPr>
          <w:trHeight w:val="227"/>
          <w:jc w:val="center"/>
        </w:trPr>
        <w:tc>
          <w:tcPr>
            <w:tcW w:w="1871" w:type="dxa"/>
            <w:tcMar>
              <w:top w:w="0" w:type="dxa"/>
              <w:left w:w="57" w:type="dxa"/>
              <w:bottom w:w="0" w:type="dxa"/>
              <w:right w:w="57" w:type="dxa"/>
            </w:tcMar>
            <w:vAlign w:val="bottom"/>
            <w:hideMark/>
          </w:tcPr>
          <w:p w:rsidR="004E5C7A" w:rsidRPr="00281811" w:rsidRDefault="004E5C7A" w:rsidP="00C2708E">
            <w:pPr>
              <w:pStyle w:val="ac"/>
              <w:spacing w:before="100" w:after="100" w:line="200" w:lineRule="exact"/>
              <w:ind w:left="113" w:right="227"/>
              <w:jc w:val="left"/>
              <w:rPr>
                <w:rFonts w:ascii="Times New Roman" w:hAnsi="Times New Roman"/>
                <w:sz w:val="20"/>
                <w:szCs w:val="20"/>
              </w:rPr>
            </w:pPr>
            <w:r w:rsidRPr="00281811">
              <w:rPr>
                <w:rFonts w:ascii="Times New Roman" w:hAnsi="Times New Roman"/>
                <w:sz w:val="20"/>
                <w:szCs w:val="20"/>
              </w:rPr>
              <w:t>Январь</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241 798,6</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88,4</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69,4</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203 464,3</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76,3</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80,9</w:t>
            </w:r>
          </w:p>
        </w:tc>
      </w:tr>
      <w:tr w:rsidR="004E5C7A" w:rsidRPr="00281811" w:rsidTr="00816D95">
        <w:trPr>
          <w:trHeight w:val="80"/>
          <w:jc w:val="center"/>
        </w:trPr>
        <w:tc>
          <w:tcPr>
            <w:tcW w:w="1871" w:type="dxa"/>
            <w:tcMar>
              <w:top w:w="0" w:type="dxa"/>
              <w:left w:w="57" w:type="dxa"/>
              <w:bottom w:w="0" w:type="dxa"/>
              <w:right w:w="57" w:type="dxa"/>
            </w:tcMar>
            <w:vAlign w:val="bottom"/>
            <w:hideMark/>
          </w:tcPr>
          <w:p w:rsidR="004E5C7A" w:rsidRPr="00281811" w:rsidRDefault="004E5C7A" w:rsidP="00C2708E">
            <w:pPr>
              <w:pStyle w:val="ac"/>
              <w:spacing w:before="100" w:after="100" w:line="200" w:lineRule="exact"/>
              <w:ind w:left="113" w:right="227"/>
              <w:jc w:val="left"/>
              <w:rPr>
                <w:rFonts w:ascii="Times New Roman" w:hAnsi="Times New Roman"/>
                <w:sz w:val="20"/>
                <w:szCs w:val="20"/>
              </w:rPr>
            </w:pPr>
            <w:r w:rsidRPr="00281811">
              <w:rPr>
                <w:rFonts w:ascii="Times New Roman" w:hAnsi="Times New Roman"/>
                <w:sz w:val="20"/>
                <w:szCs w:val="20"/>
              </w:rPr>
              <w:t>Февраль</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246 212,2</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87,8</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100,8</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208 181,2</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75,4</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102,4</w:t>
            </w:r>
          </w:p>
        </w:tc>
      </w:tr>
      <w:tr w:rsidR="004E5C7A" w:rsidRPr="00281811" w:rsidTr="00816D95">
        <w:trPr>
          <w:trHeight w:val="227"/>
          <w:jc w:val="center"/>
        </w:trPr>
        <w:tc>
          <w:tcPr>
            <w:tcW w:w="1871" w:type="dxa"/>
            <w:tcMar>
              <w:top w:w="0" w:type="dxa"/>
              <w:left w:w="57" w:type="dxa"/>
              <w:bottom w:w="0" w:type="dxa"/>
              <w:right w:w="57" w:type="dxa"/>
            </w:tcMar>
            <w:vAlign w:val="bottom"/>
            <w:hideMark/>
          </w:tcPr>
          <w:p w:rsidR="004E5C7A" w:rsidRPr="00281811" w:rsidRDefault="004E5C7A" w:rsidP="00C2708E">
            <w:pPr>
              <w:pStyle w:val="ac"/>
              <w:spacing w:before="100" w:after="100" w:line="200" w:lineRule="exact"/>
              <w:ind w:left="113" w:right="227"/>
              <w:jc w:val="left"/>
              <w:rPr>
                <w:rFonts w:ascii="Times New Roman" w:hAnsi="Times New Roman"/>
                <w:sz w:val="20"/>
                <w:szCs w:val="20"/>
              </w:rPr>
            </w:pPr>
            <w:r w:rsidRPr="00281811">
              <w:rPr>
                <w:rFonts w:ascii="Times New Roman" w:hAnsi="Times New Roman"/>
                <w:sz w:val="20"/>
                <w:szCs w:val="20"/>
              </w:rPr>
              <w:t>Март</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283 352,6</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92,7</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115,1</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244 713,0</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86,7</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117,4</w:t>
            </w:r>
          </w:p>
        </w:tc>
      </w:tr>
      <w:tr w:rsidR="004E5C7A" w:rsidRPr="00281811" w:rsidTr="00816D95">
        <w:trPr>
          <w:trHeight w:val="227"/>
          <w:jc w:val="center"/>
        </w:trPr>
        <w:tc>
          <w:tcPr>
            <w:tcW w:w="1871" w:type="dxa"/>
            <w:tcMar>
              <w:top w:w="0" w:type="dxa"/>
              <w:left w:w="57" w:type="dxa"/>
              <w:bottom w:w="0" w:type="dxa"/>
              <w:right w:w="57" w:type="dxa"/>
            </w:tcMar>
            <w:vAlign w:val="bottom"/>
            <w:hideMark/>
          </w:tcPr>
          <w:p w:rsidR="004E5C7A" w:rsidRPr="00281811" w:rsidRDefault="004E5C7A" w:rsidP="00C2708E">
            <w:pPr>
              <w:pStyle w:val="ac"/>
              <w:spacing w:before="100" w:after="100" w:line="200" w:lineRule="exact"/>
              <w:ind w:left="113" w:right="227"/>
              <w:jc w:val="left"/>
              <w:rPr>
                <w:rFonts w:ascii="Times New Roman" w:hAnsi="Times New Roman"/>
                <w:b/>
                <w:bCs/>
                <w:sz w:val="20"/>
                <w:szCs w:val="20"/>
              </w:rPr>
            </w:pPr>
            <w:r w:rsidRPr="00281811">
              <w:rPr>
                <w:rFonts w:ascii="Times New Roman" w:hAnsi="Times New Roman"/>
                <w:b/>
                <w:bCs/>
                <w:sz w:val="20"/>
                <w:szCs w:val="20"/>
              </w:rPr>
              <w:t>Январь-март</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771 363,4</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89,8</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х</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656 358,5</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79,8</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х</w:t>
            </w:r>
          </w:p>
        </w:tc>
      </w:tr>
      <w:tr w:rsidR="004E5C7A" w:rsidRPr="00281811" w:rsidTr="00816D95">
        <w:trPr>
          <w:trHeight w:val="227"/>
          <w:jc w:val="center"/>
        </w:trPr>
        <w:tc>
          <w:tcPr>
            <w:tcW w:w="1871" w:type="dxa"/>
            <w:tcMar>
              <w:top w:w="0" w:type="dxa"/>
              <w:left w:w="57" w:type="dxa"/>
              <w:bottom w:w="0" w:type="dxa"/>
              <w:right w:w="57" w:type="dxa"/>
            </w:tcMar>
            <w:vAlign w:val="bottom"/>
            <w:hideMark/>
          </w:tcPr>
          <w:p w:rsidR="004E5C7A" w:rsidRPr="00281811" w:rsidRDefault="004E5C7A" w:rsidP="00C2708E">
            <w:pPr>
              <w:pStyle w:val="ac"/>
              <w:spacing w:before="100" w:after="100" w:line="200" w:lineRule="exact"/>
              <w:ind w:left="113" w:right="227"/>
              <w:jc w:val="left"/>
              <w:rPr>
                <w:rFonts w:ascii="Times New Roman" w:hAnsi="Times New Roman"/>
                <w:sz w:val="20"/>
                <w:szCs w:val="20"/>
              </w:rPr>
            </w:pPr>
            <w:r w:rsidRPr="00281811">
              <w:rPr>
                <w:rFonts w:ascii="Times New Roman" w:hAnsi="Times New Roman"/>
                <w:sz w:val="20"/>
                <w:szCs w:val="20"/>
              </w:rPr>
              <w:t>Апрель</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272 386,6</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102,7</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96,0</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243 193,3</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111,1</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99,5</w:t>
            </w:r>
          </w:p>
        </w:tc>
      </w:tr>
      <w:tr w:rsidR="004E5C7A" w:rsidRPr="00281811" w:rsidTr="00816D95">
        <w:trPr>
          <w:trHeight w:val="227"/>
          <w:jc w:val="center"/>
        </w:trPr>
        <w:tc>
          <w:tcPr>
            <w:tcW w:w="1871" w:type="dxa"/>
            <w:tcMar>
              <w:top w:w="0" w:type="dxa"/>
              <w:left w:w="57" w:type="dxa"/>
              <w:bottom w:w="0" w:type="dxa"/>
              <w:right w:w="57" w:type="dxa"/>
            </w:tcMar>
            <w:vAlign w:val="bottom"/>
            <w:hideMark/>
          </w:tcPr>
          <w:p w:rsidR="004E5C7A" w:rsidRPr="00281811" w:rsidRDefault="004E5C7A" w:rsidP="00C2708E">
            <w:pPr>
              <w:pStyle w:val="ac"/>
              <w:spacing w:before="100" w:after="100" w:line="200" w:lineRule="exact"/>
              <w:ind w:left="113" w:right="227"/>
              <w:jc w:val="left"/>
              <w:rPr>
                <w:rFonts w:ascii="Times New Roman" w:hAnsi="Times New Roman"/>
                <w:sz w:val="20"/>
                <w:szCs w:val="20"/>
                <w:vertAlign w:val="superscript"/>
                <w:lang w:val="en-US"/>
              </w:rPr>
            </w:pPr>
            <w:r w:rsidRPr="00281811">
              <w:rPr>
                <w:rFonts w:ascii="Times New Roman" w:hAnsi="Times New Roman"/>
                <w:sz w:val="20"/>
                <w:szCs w:val="20"/>
              </w:rPr>
              <w:t>Май</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262 878,8</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104,9</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97,1</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244 761,8</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119,7</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100,2</w:t>
            </w:r>
          </w:p>
        </w:tc>
      </w:tr>
      <w:tr w:rsidR="004E5C7A" w:rsidRPr="00281811" w:rsidTr="00816D95">
        <w:trPr>
          <w:trHeight w:val="227"/>
          <w:jc w:val="center"/>
        </w:trPr>
        <w:tc>
          <w:tcPr>
            <w:tcW w:w="1871" w:type="dxa"/>
            <w:tcMar>
              <w:top w:w="0" w:type="dxa"/>
              <w:left w:w="57" w:type="dxa"/>
              <w:bottom w:w="0" w:type="dxa"/>
              <w:right w:w="57" w:type="dxa"/>
            </w:tcMar>
            <w:vAlign w:val="bottom"/>
            <w:hideMark/>
          </w:tcPr>
          <w:p w:rsidR="004E5C7A" w:rsidRPr="00281811" w:rsidRDefault="004E5C7A" w:rsidP="00C2708E">
            <w:pPr>
              <w:spacing w:before="100" w:after="100" w:line="200" w:lineRule="exact"/>
              <w:ind w:left="113" w:right="227"/>
              <w:rPr>
                <w:rFonts w:ascii="Times New Roman" w:hAnsi="Times New Roman"/>
                <w:szCs w:val="20"/>
                <w:vertAlign w:val="superscript"/>
              </w:rPr>
            </w:pPr>
            <w:r w:rsidRPr="00281811">
              <w:rPr>
                <w:rFonts w:ascii="Times New Roman" w:hAnsi="Times New Roman"/>
                <w:szCs w:val="20"/>
              </w:rPr>
              <w:t>Июнь</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260 902,7</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104,0</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99,2</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260 704,4</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125,4</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105,8</w:t>
            </w:r>
          </w:p>
        </w:tc>
      </w:tr>
      <w:tr w:rsidR="004E5C7A" w:rsidRPr="00281811" w:rsidTr="00816D95">
        <w:trPr>
          <w:trHeight w:val="227"/>
          <w:jc w:val="center"/>
        </w:trPr>
        <w:tc>
          <w:tcPr>
            <w:tcW w:w="1871" w:type="dxa"/>
            <w:tcMar>
              <w:top w:w="0" w:type="dxa"/>
              <w:left w:w="57" w:type="dxa"/>
              <w:bottom w:w="0" w:type="dxa"/>
              <w:right w:w="57" w:type="dxa"/>
            </w:tcMar>
            <w:vAlign w:val="bottom"/>
            <w:hideMark/>
          </w:tcPr>
          <w:p w:rsidR="004E5C7A" w:rsidRPr="00281811" w:rsidRDefault="004E5C7A" w:rsidP="00C2708E">
            <w:pPr>
              <w:spacing w:before="100" w:after="100" w:line="200" w:lineRule="exact"/>
              <w:ind w:left="113" w:right="227"/>
              <w:rPr>
                <w:rFonts w:ascii="Times New Roman" w:hAnsi="Times New Roman"/>
                <w:b/>
                <w:szCs w:val="20"/>
              </w:rPr>
            </w:pPr>
            <w:r w:rsidRPr="00281811">
              <w:rPr>
                <w:rFonts w:ascii="Times New Roman" w:hAnsi="Times New Roman"/>
                <w:b/>
                <w:bCs/>
                <w:szCs w:val="20"/>
              </w:rPr>
              <w:t>Январь-июнь</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1 567 531,5</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96,7</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х</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1 405 018,0</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97,3</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х</w:t>
            </w:r>
          </w:p>
        </w:tc>
      </w:tr>
      <w:tr w:rsidR="004E5C7A" w:rsidRPr="00281811" w:rsidTr="00816D95">
        <w:trPr>
          <w:trHeight w:val="227"/>
          <w:jc w:val="center"/>
        </w:trPr>
        <w:tc>
          <w:tcPr>
            <w:tcW w:w="1871" w:type="dxa"/>
            <w:tcMar>
              <w:top w:w="0" w:type="dxa"/>
              <w:left w:w="57" w:type="dxa"/>
              <w:bottom w:w="0" w:type="dxa"/>
              <w:right w:w="57" w:type="dxa"/>
            </w:tcMar>
            <w:vAlign w:val="bottom"/>
            <w:hideMark/>
          </w:tcPr>
          <w:p w:rsidR="004E5C7A" w:rsidRPr="00281811" w:rsidRDefault="004E5C7A" w:rsidP="00C2708E">
            <w:pPr>
              <w:spacing w:before="100" w:after="100" w:line="200" w:lineRule="exact"/>
              <w:ind w:left="113" w:right="227"/>
              <w:rPr>
                <w:rFonts w:ascii="Times New Roman" w:hAnsi="Times New Roman"/>
                <w:szCs w:val="20"/>
              </w:rPr>
            </w:pPr>
            <w:r w:rsidRPr="00281811">
              <w:rPr>
                <w:rFonts w:ascii="Times New Roman" w:hAnsi="Times New Roman"/>
                <w:szCs w:val="20"/>
              </w:rPr>
              <w:t>Июль</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252 220,0</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103,2</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96,2</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276 483,2</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132,3</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105,1</w:t>
            </w:r>
          </w:p>
        </w:tc>
      </w:tr>
      <w:tr w:rsidR="004E5C7A" w:rsidRPr="00281811" w:rsidTr="00816D95">
        <w:trPr>
          <w:trHeight w:val="227"/>
          <w:jc w:val="center"/>
        </w:trPr>
        <w:tc>
          <w:tcPr>
            <w:tcW w:w="1871" w:type="dxa"/>
            <w:tcMar>
              <w:top w:w="0" w:type="dxa"/>
              <w:left w:w="57" w:type="dxa"/>
              <w:bottom w:w="0" w:type="dxa"/>
              <w:right w:w="57" w:type="dxa"/>
            </w:tcMar>
            <w:vAlign w:val="bottom"/>
            <w:hideMark/>
          </w:tcPr>
          <w:p w:rsidR="004E5C7A" w:rsidRPr="00281811" w:rsidRDefault="004E5C7A" w:rsidP="00C2708E">
            <w:pPr>
              <w:spacing w:before="100" w:after="100" w:line="200" w:lineRule="exact"/>
              <w:ind w:left="113" w:right="227"/>
              <w:rPr>
                <w:rFonts w:ascii="Times New Roman" w:hAnsi="Times New Roman"/>
                <w:szCs w:val="20"/>
                <w:vertAlign w:val="superscript"/>
              </w:rPr>
            </w:pPr>
            <w:r w:rsidRPr="00281811">
              <w:rPr>
                <w:rFonts w:ascii="Times New Roman" w:hAnsi="Times New Roman"/>
                <w:szCs w:val="20"/>
              </w:rPr>
              <w:t>Август</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260 316,5</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101,1</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103,3</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290 544,3</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133,8</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104,3</w:t>
            </w:r>
          </w:p>
        </w:tc>
      </w:tr>
      <w:tr w:rsidR="004E5C7A" w:rsidRPr="00281811" w:rsidTr="00816D95">
        <w:trPr>
          <w:trHeight w:val="227"/>
          <w:jc w:val="center"/>
        </w:trPr>
        <w:tc>
          <w:tcPr>
            <w:tcW w:w="1871" w:type="dxa"/>
            <w:tcMar>
              <w:top w:w="0" w:type="dxa"/>
              <w:left w:w="57" w:type="dxa"/>
              <w:bottom w:w="0" w:type="dxa"/>
              <w:right w:w="57" w:type="dxa"/>
            </w:tcMar>
            <w:vAlign w:val="bottom"/>
            <w:hideMark/>
          </w:tcPr>
          <w:p w:rsidR="004E5C7A" w:rsidRPr="00281811" w:rsidRDefault="004E5C7A" w:rsidP="00C2708E">
            <w:pPr>
              <w:spacing w:before="100" w:after="100" w:line="200" w:lineRule="exact"/>
              <w:ind w:left="113" w:right="227"/>
              <w:rPr>
                <w:rFonts w:ascii="Times New Roman" w:hAnsi="Times New Roman"/>
                <w:szCs w:val="20"/>
              </w:rPr>
            </w:pPr>
            <w:r w:rsidRPr="00281811">
              <w:rPr>
                <w:rFonts w:ascii="Times New Roman" w:hAnsi="Times New Roman"/>
                <w:szCs w:val="20"/>
              </w:rPr>
              <w:t>Сентябрь</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278 889,8</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101,1</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106,7</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300 052,9</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138,3</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102,3</w:t>
            </w:r>
          </w:p>
        </w:tc>
      </w:tr>
      <w:tr w:rsidR="004E5C7A" w:rsidRPr="00281811" w:rsidTr="00816D95">
        <w:trPr>
          <w:trHeight w:val="227"/>
          <w:jc w:val="center"/>
        </w:trPr>
        <w:tc>
          <w:tcPr>
            <w:tcW w:w="1871" w:type="dxa"/>
            <w:tcMar>
              <w:top w:w="0" w:type="dxa"/>
              <w:left w:w="57" w:type="dxa"/>
              <w:bottom w:w="0" w:type="dxa"/>
              <w:right w:w="57" w:type="dxa"/>
            </w:tcMar>
            <w:vAlign w:val="bottom"/>
            <w:hideMark/>
          </w:tcPr>
          <w:p w:rsidR="004E5C7A" w:rsidRPr="00281811" w:rsidRDefault="004E5C7A" w:rsidP="00C2708E">
            <w:pPr>
              <w:spacing w:before="100" w:after="100" w:line="200" w:lineRule="exact"/>
              <w:ind w:left="113"/>
              <w:rPr>
                <w:rFonts w:ascii="Times New Roman" w:hAnsi="Times New Roman"/>
                <w:b/>
                <w:szCs w:val="20"/>
              </w:rPr>
            </w:pPr>
            <w:r w:rsidRPr="00281811">
              <w:rPr>
                <w:rFonts w:ascii="Times New Roman" w:hAnsi="Times New Roman"/>
                <w:b/>
                <w:szCs w:val="20"/>
              </w:rPr>
              <w:t>Январь-сентябрь</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2 358 957,8</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98,3</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х</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2 272 098,4</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108,8</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х</w:t>
            </w:r>
          </w:p>
        </w:tc>
      </w:tr>
      <w:tr w:rsidR="004E5C7A" w:rsidRPr="00281811" w:rsidTr="00816D95">
        <w:trPr>
          <w:trHeight w:val="227"/>
          <w:jc w:val="center"/>
        </w:trPr>
        <w:tc>
          <w:tcPr>
            <w:tcW w:w="1871" w:type="dxa"/>
            <w:tcMar>
              <w:top w:w="0" w:type="dxa"/>
              <w:left w:w="57" w:type="dxa"/>
              <w:bottom w:w="0" w:type="dxa"/>
              <w:right w:w="57" w:type="dxa"/>
            </w:tcMar>
            <w:vAlign w:val="bottom"/>
            <w:hideMark/>
          </w:tcPr>
          <w:p w:rsidR="004E5C7A" w:rsidRPr="00281811" w:rsidRDefault="004E5C7A" w:rsidP="00C2708E">
            <w:pPr>
              <w:spacing w:before="100" w:after="100" w:line="200" w:lineRule="exact"/>
              <w:ind w:left="113" w:right="227"/>
              <w:rPr>
                <w:rFonts w:ascii="Times New Roman" w:hAnsi="Times New Roman"/>
                <w:szCs w:val="20"/>
              </w:rPr>
            </w:pPr>
            <w:r w:rsidRPr="00281811">
              <w:rPr>
                <w:rFonts w:ascii="Times New Roman" w:hAnsi="Times New Roman"/>
                <w:szCs w:val="20"/>
              </w:rPr>
              <w:t>Октябрь</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297 865,9</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103,6</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106,0</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312 838,5</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141,0</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103,8</w:t>
            </w:r>
          </w:p>
        </w:tc>
      </w:tr>
      <w:tr w:rsidR="004E5C7A" w:rsidRPr="00281811" w:rsidTr="00816D95">
        <w:trPr>
          <w:trHeight w:val="227"/>
          <w:jc w:val="center"/>
        </w:trPr>
        <w:tc>
          <w:tcPr>
            <w:tcW w:w="1871" w:type="dxa"/>
            <w:tcMar>
              <w:top w:w="0" w:type="dxa"/>
              <w:left w:w="57" w:type="dxa"/>
              <w:bottom w:w="0" w:type="dxa"/>
              <w:right w:w="57" w:type="dxa"/>
            </w:tcMar>
            <w:vAlign w:val="bottom"/>
            <w:hideMark/>
          </w:tcPr>
          <w:p w:rsidR="004E5C7A" w:rsidRPr="00281811" w:rsidRDefault="004E5C7A" w:rsidP="00C2708E">
            <w:pPr>
              <w:spacing w:before="100" w:after="100" w:line="200" w:lineRule="exact"/>
              <w:ind w:left="113" w:right="227"/>
              <w:rPr>
                <w:rFonts w:ascii="Times New Roman" w:hAnsi="Times New Roman"/>
                <w:szCs w:val="20"/>
              </w:rPr>
            </w:pPr>
            <w:r w:rsidRPr="00281811">
              <w:rPr>
                <w:rFonts w:ascii="Times New Roman" w:hAnsi="Times New Roman"/>
                <w:szCs w:val="20"/>
              </w:rPr>
              <w:t>Ноябрь</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303 677,6</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103,6</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100,3</w:t>
            </w:r>
          </w:p>
        </w:tc>
        <w:tc>
          <w:tcPr>
            <w:tcW w:w="1559"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307 340,9</w:t>
            </w:r>
          </w:p>
        </w:tc>
        <w:tc>
          <w:tcPr>
            <w:tcW w:w="1276"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132,4</w:t>
            </w:r>
          </w:p>
        </w:tc>
        <w:tc>
          <w:tcPr>
            <w:tcW w:w="1134" w:type="dxa"/>
            <w:tcMar>
              <w:top w:w="0" w:type="dxa"/>
              <w:left w:w="57" w:type="dxa"/>
              <w:bottom w:w="0" w:type="dxa"/>
              <w:right w:w="57" w:type="dxa"/>
            </w:tcMar>
            <w:vAlign w:val="center"/>
          </w:tcPr>
          <w:p w:rsidR="004E5C7A" w:rsidRPr="00CA500B" w:rsidRDefault="004E5C7A" w:rsidP="00C2708E">
            <w:pPr>
              <w:spacing w:before="100" w:after="100"/>
              <w:jc w:val="right"/>
              <w:rPr>
                <w:rFonts w:ascii="Times New Roman" w:hAnsi="Times New Roman"/>
                <w:color w:val="000000"/>
                <w:szCs w:val="20"/>
              </w:rPr>
            </w:pPr>
            <w:r w:rsidRPr="00CA500B">
              <w:rPr>
                <w:rFonts w:ascii="Times New Roman" w:hAnsi="Times New Roman"/>
                <w:color w:val="000000"/>
                <w:szCs w:val="20"/>
              </w:rPr>
              <w:t>97,3</w:t>
            </w:r>
          </w:p>
        </w:tc>
      </w:tr>
      <w:tr w:rsidR="00CA500B" w:rsidRPr="00281811" w:rsidTr="00816D95">
        <w:trPr>
          <w:trHeight w:val="227"/>
          <w:jc w:val="center"/>
        </w:trPr>
        <w:tc>
          <w:tcPr>
            <w:tcW w:w="1871" w:type="dxa"/>
            <w:tcMar>
              <w:top w:w="0" w:type="dxa"/>
              <w:left w:w="57" w:type="dxa"/>
              <w:bottom w:w="0" w:type="dxa"/>
              <w:right w:w="57" w:type="dxa"/>
            </w:tcMar>
            <w:vAlign w:val="bottom"/>
            <w:hideMark/>
          </w:tcPr>
          <w:p w:rsidR="00CA500B" w:rsidRPr="00281811" w:rsidRDefault="00CA500B" w:rsidP="00C2708E">
            <w:pPr>
              <w:spacing w:before="100" w:after="100" w:line="200" w:lineRule="exact"/>
              <w:ind w:left="113" w:right="227"/>
              <w:rPr>
                <w:rFonts w:ascii="Times New Roman" w:hAnsi="Times New Roman"/>
                <w:szCs w:val="20"/>
              </w:rPr>
            </w:pPr>
            <w:r w:rsidRPr="00281811">
              <w:rPr>
                <w:rFonts w:ascii="Times New Roman" w:hAnsi="Times New Roman"/>
                <w:szCs w:val="20"/>
              </w:rPr>
              <w:t>Декабрь</w:t>
            </w:r>
          </w:p>
        </w:tc>
        <w:tc>
          <w:tcPr>
            <w:tcW w:w="1559" w:type="dxa"/>
            <w:tcMar>
              <w:top w:w="0" w:type="dxa"/>
              <w:left w:w="57" w:type="dxa"/>
              <w:bottom w:w="0" w:type="dxa"/>
              <w:right w:w="57" w:type="dxa"/>
            </w:tcMar>
            <w:vAlign w:val="center"/>
          </w:tcPr>
          <w:p w:rsidR="00CA500B" w:rsidRPr="00CA500B" w:rsidRDefault="00CA500B" w:rsidP="00C2708E">
            <w:pPr>
              <w:spacing w:before="100" w:after="100"/>
              <w:jc w:val="right"/>
              <w:rPr>
                <w:rFonts w:ascii="Times New Roman" w:hAnsi="Times New Roman"/>
                <w:color w:val="000000"/>
                <w:szCs w:val="20"/>
              </w:rPr>
            </w:pPr>
            <w:r w:rsidRPr="00CA500B">
              <w:rPr>
                <w:rFonts w:ascii="Times New Roman" w:hAnsi="Times New Roman"/>
                <w:color w:val="000000"/>
                <w:szCs w:val="20"/>
              </w:rPr>
              <w:t>394 511,1</w:t>
            </w:r>
          </w:p>
        </w:tc>
        <w:tc>
          <w:tcPr>
            <w:tcW w:w="1276" w:type="dxa"/>
            <w:tcMar>
              <w:top w:w="0" w:type="dxa"/>
              <w:left w:w="57" w:type="dxa"/>
              <w:bottom w:w="0" w:type="dxa"/>
              <w:right w:w="57" w:type="dxa"/>
            </w:tcMar>
            <w:vAlign w:val="center"/>
          </w:tcPr>
          <w:p w:rsidR="00CA500B" w:rsidRPr="00CA500B" w:rsidRDefault="00CA500B" w:rsidP="00C2708E">
            <w:pPr>
              <w:spacing w:before="100" w:after="100"/>
              <w:jc w:val="right"/>
              <w:rPr>
                <w:rFonts w:ascii="Times New Roman" w:hAnsi="Times New Roman"/>
                <w:color w:val="000000"/>
                <w:szCs w:val="20"/>
              </w:rPr>
            </w:pPr>
            <w:r w:rsidRPr="00CA500B">
              <w:rPr>
                <w:rFonts w:ascii="Times New Roman" w:hAnsi="Times New Roman"/>
                <w:color w:val="000000"/>
                <w:szCs w:val="20"/>
              </w:rPr>
              <w:t>107,4</w:t>
            </w:r>
          </w:p>
        </w:tc>
        <w:tc>
          <w:tcPr>
            <w:tcW w:w="1134" w:type="dxa"/>
            <w:tcMar>
              <w:top w:w="0" w:type="dxa"/>
              <w:left w:w="57" w:type="dxa"/>
              <w:bottom w:w="0" w:type="dxa"/>
              <w:right w:w="57" w:type="dxa"/>
            </w:tcMar>
            <w:vAlign w:val="center"/>
          </w:tcPr>
          <w:p w:rsidR="00CA500B" w:rsidRPr="00CA500B" w:rsidRDefault="00CA500B" w:rsidP="00C2708E">
            <w:pPr>
              <w:spacing w:before="100" w:after="100"/>
              <w:jc w:val="right"/>
              <w:rPr>
                <w:rFonts w:ascii="Times New Roman" w:hAnsi="Times New Roman"/>
                <w:color w:val="000000"/>
                <w:szCs w:val="20"/>
              </w:rPr>
            </w:pPr>
            <w:r w:rsidRPr="00CA500B">
              <w:rPr>
                <w:rFonts w:ascii="Times New Roman" w:hAnsi="Times New Roman"/>
                <w:color w:val="000000"/>
                <w:szCs w:val="20"/>
              </w:rPr>
              <w:t>128,1</w:t>
            </w:r>
          </w:p>
        </w:tc>
        <w:tc>
          <w:tcPr>
            <w:tcW w:w="1559" w:type="dxa"/>
            <w:tcMar>
              <w:top w:w="0" w:type="dxa"/>
              <w:left w:w="57" w:type="dxa"/>
              <w:bottom w:w="0" w:type="dxa"/>
              <w:right w:w="57" w:type="dxa"/>
            </w:tcMar>
            <w:vAlign w:val="center"/>
          </w:tcPr>
          <w:p w:rsidR="00CA500B" w:rsidRPr="00CA500B" w:rsidRDefault="00CA500B" w:rsidP="00C2708E">
            <w:pPr>
              <w:spacing w:before="100" w:after="100"/>
              <w:jc w:val="right"/>
              <w:rPr>
                <w:rFonts w:ascii="Times New Roman" w:hAnsi="Times New Roman"/>
                <w:color w:val="000000"/>
                <w:szCs w:val="20"/>
              </w:rPr>
            </w:pPr>
            <w:r w:rsidRPr="00CA500B">
              <w:rPr>
                <w:rFonts w:ascii="Times New Roman" w:hAnsi="Times New Roman"/>
                <w:color w:val="000000"/>
                <w:szCs w:val="20"/>
              </w:rPr>
              <w:t>370 091,2</w:t>
            </w:r>
          </w:p>
        </w:tc>
        <w:tc>
          <w:tcPr>
            <w:tcW w:w="1276" w:type="dxa"/>
            <w:tcMar>
              <w:top w:w="0" w:type="dxa"/>
              <w:left w:w="57" w:type="dxa"/>
              <w:bottom w:w="0" w:type="dxa"/>
              <w:right w:w="57" w:type="dxa"/>
            </w:tcMar>
            <w:vAlign w:val="center"/>
          </w:tcPr>
          <w:p w:rsidR="00CA500B" w:rsidRPr="00CA500B" w:rsidRDefault="00CA500B" w:rsidP="00C2708E">
            <w:pPr>
              <w:spacing w:before="100" w:after="100"/>
              <w:jc w:val="right"/>
              <w:rPr>
                <w:rFonts w:ascii="Times New Roman" w:hAnsi="Times New Roman"/>
                <w:color w:val="000000"/>
                <w:szCs w:val="20"/>
              </w:rPr>
            </w:pPr>
            <w:r w:rsidRPr="00CA500B">
              <w:rPr>
                <w:rFonts w:ascii="Times New Roman" w:hAnsi="Times New Roman"/>
                <w:color w:val="000000"/>
                <w:szCs w:val="20"/>
              </w:rPr>
              <w:t>139,1</w:t>
            </w:r>
          </w:p>
        </w:tc>
        <w:tc>
          <w:tcPr>
            <w:tcW w:w="1134" w:type="dxa"/>
            <w:tcMar>
              <w:top w:w="0" w:type="dxa"/>
              <w:left w:w="57" w:type="dxa"/>
              <w:bottom w:w="0" w:type="dxa"/>
              <w:right w:w="57" w:type="dxa"/>
            </w:tcMar>
            <w:vAlign w:val="center"/>
          </w:tcPr>
          <w:p w:rsidR="00CA500B" w:rsidRPr="00CA500B" w:rsidRDefault="00CA500B" w:rsidP="00C2708E">
            <w:pPr>
              <w:spacing w:before="100" w:after="100"/>
              <w:jc w:val="right"/>
              <w:rPr>
                <w:rFonts w:ascii="Times New Roman" w:hAnsi="Times New Roman"/>
                <w:color w:val="000000"/>
                <w:szCs w:val="20"/>
              </w:rPr>
            </w:pPr>
            <w:r w:rsidRPr="00CA500B">
              <w:rPr>
                <w:rFonts w:ascii="Times New Roman" w:hAnsi="Times New Roman"/>
                <w:color w:val="000000"/>
                <w:szCs w:val="20"/>
              </w:rPr>
              <w:t>119,7</w:t>
            </w:r>
          </w:p>
        </w:tc>
      </w:tr>
      <w:tr w:rsidR="00CA500B" w:rsidRPr="00281811" w:rsidTr="00816D95">
        <w:trPr>
          <w:trHeight w:val="227"/>
          <w:jc w:val="center"/>
        </w:trPr>
        <w:tc>
          <w:tcPr>
            <w:tcW w:w="1871" w:type="dxa"/>
            <w:tcMar>
              <w:top w:w="0" w:type="dxa"/>
              <w:left w:w="57" w:type="dxa"/>
              <w:bottom w:w="0" w:type="dxa"/>
              <w:right w:w="57" w:type="dxa"/>
            </w:tcMar>
            <w:vAlign w:val="bottom"/>
            <w:hideMark/>
          </w:tcPr>
          <w:p w:rsidR="00CA500B" w:rsidRPr="00281811" w:rsidRDefault="00CA500B" w:rsidP="00C2708E">
            <w:pPr>
              <w:spacing w:before="100" w:after="100" w:line="200" w:lineRule="exact"/>
              <w:ind w:left="113"/>
              <w:rPr>
                <w:rFonts w:ascii="Times New Roman" w:hAnsi="Times New Roman"/>
                <w:b/>
                <w:szCs w:val="20"/>
              </w:rPr>
            </w:pPr>
            <w:r w:rsidRPr="00281811">
              <w:rPr>
                <w:rFonts w:ascii="Times New Roman" w:hAnsi="Times New Roman"/>
                <w:b/>
                <w:szCs w:val="20"/>
              </w:rPr>
              <w:t>Январь-декабрь</w:t>
            </w:r>
          </w:p>
        </w:tc>
        <w:tc>
          <w:tcPr>
            <w:tcW w:w="1559" w:type="dxa"/>
            <w:tcMar>
              <w:top w:w="0" w:type="dxa"/>
              <w:left w:w="57" w:type="dxa"/>
              <w:bottom w:w="0" w:type="dxa"/>
              <w:right w:w="57" w:type="dxa"/>
            </w:tcMar>
            <w:vAlign w:val="center"/>
          </w:tcPr>
          <w:p w:rsidR="00CA500B" w:rsidRPr="00CA500B" w:rsidRDefault="00CA500B"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3 355 012,4</w:t>
            </w:r>
          </w:p>
        </w:tc>
        <w:tc>
          <w:tcPr>
            <w:tcW w:w="1276" w:type="dxa"/>
            <w:tcMar>
              <w:top w:w="0" w:type="dxa"/>
              <w:left w:w="57" w:type="dxa"/>
              <w:bottom w:w="0" w:type="dxa"/>
              <w:right w:w="57" w:type="dxa"/>
            </w:tcMar>
            <w:vAlign w:val="center"/>
          </w:tcPr>
          <w:p w:rsidR="00CA500B" w:rsidRPr="00CA500B" w:rsidRDefault="00CA500B"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100,2</w:t>
            </w:r>
          </w:p>
        </w:tc>
        <w:tc>
          <w:tcPr>
            <w:tcW w:w="1134" w:type="dxa"/>
            <w:tcMar>
              <w:top w:w="0" w:type="dxa"/>
              <w:left w:w="57" w:type="dxa"/>
              <w:bottom w:w="0" w:type="dxa"/>
              <w:right w:w="57" w:type="dxa"/>
            </w:tcMar>
            <w:vAlign w:val="center"/>
          </w:tcPr>
          <w:p w:rsidR="00CA500B" w:rsidRPr="00CA500B" w:rsidRDefault="00CA500B"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x</w:t>
            </w:r>
          </w:p>
        </w:tc>
        <w:tc>
          <w:tcPr>
            <w:tcW w:w="1559" w:type="dxa"/>
            <w:tcMar>
              <w:top w:w="0" w:type="dxa"/>
              <w:left w:w="57" w:type="dxa"/>
              <w:bottom w:w="0" w:type="dxa"/>
              <w:right w:w="57" w:type="dxa"/>
            </w:tcMar>
            <w:vAlign w:val="center"/>
          </w:tcPr>
          <w:p w:rsidR="00CA500B" w:rsidRPr="00CA500B" w:rsidRDefault="00CA500B"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3 262 369,0</w:t>
            </w:r>
          </w:p>
        </w:tc>
        <w:tc>
          <w:tcPr>
            <w:tcW w:w="1276" w:type="dxa"/>
            <w:tcMar>
              <w:top w:w="0" w:type="dxa"/>
              <w:left w:w="57" w:type="dxa"/>
              <w:bottom w:w="0" w:type="dxa"/>
              <w:right w:w="57" w:type="dxa"/>
            </w:tcMar>
            <w:vAlign w:val="center"/>
          </w:tcPr>
          <w:p w:rsidR="00CA500B" w:rsidRPr="00CA500B" w:rsidRDefault="00CA500B"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116,0</w:t>
            </w:r>
          </w:p>
        </w:tc>
        <w:tc>
          <w:tcPr>
            <w:tcW w:w="1134" w:type="dxa"/>
            <w:tcMar>
              <w:top w:w="0" w:type="dxa"/>
              <w:left w:w="57" w:type="dxa"/>
              <w:bottom w:w="0" w:type="dxa"/>
              <w:right w:w="57" w:type="dxa"/>
            </w:tcMar>
            <w:vAlign w:val="center"/>
          </w:tcPr>
          <w:p w:rsidR="00CA500B" w:rsidRPr="00CA500B" w:rsidRDefault="00CA500B" w:rsidP="00C2708E">
            <w:pPr>
              <w:spacing w:before="100" w:after="100"/>
              <w:jc w:val="right"/>
              <w:rPr>
                <w:rFonts w:ascii="Times New Roman" w:hAnsi="Times New Roman"/>
                <w:b/>
                <w:color w:val="000000"/>
                <w:szCs w:val="20"/>
              </w:rPr>
            </w:pPr>
            <w:r w:rsidRPr="00CA500B">
              <w:rPr>
                <w:rFonts w:ascii="Times New Roman" w:hAnsi="Times New Roman"/>
                <w:b/>
                <w:color w:val="000000"/>
                <w:szCs w:val="20"/>
              </w:rPr>
              <w:t>x</w:t>
            </w:r>
          </w:p>
        </w:tc>
      </w:tr>
      <w:tr w:rsidR="00FD15E1" w:rsidRPr="00281811" w:rsidTr="00B05206">
        <w:trPr>
          <w:trHeight w:val="227"/>
          <w:jc w:val="center"/>
        </w:trPr>
        <w:tc>
          <w:tcPr>
            <w:tcW w:w="9809" w:type="dxa"/>
            <w:gridSpan w:val="7"/>
            <w:tcMar>
              <w:top w:w="0" w:type="dxa"/>
              <w:left w:w="57" w:type="dxa"/>
              <w:bottom w:w="0" w:type="dxa"/>
              <w:right w:w="57" w:type="dxa"/>
            </w:tcMar>
            <w:vAlign w:val="bottom"/>
            <w:hideMark/>
          </w:tcPr>
          <w:p w:rsidR="00FD15E1" w:rsidRPr="00D01D60" w:rsidRDefault="00FD15E1" w:rsidP="00C2708E">
            <w:pPr>
              <w:pStyle w:val="129"/>
              <w:tabs>
                <w:tab w:val="left" w:pos="509"/>
                <w:tab w:val="decimal" w:pos="865"/>
              </w:tabs>
              <w:spacing w:before="100" w:after="100" w:line="200" w:lineRule="exact"/>
              <w:ind w:right="170"/>
              <w:jc w:val="center"/>
              <w:rPr>
                <w:b/>
                <w:bCs/>
              </w:rPr>
            </w:pPr>
            <w:r w:rsidRPr="00D01D60">
              <w:rPr>
                <w:b/>
              </w:rPr>
              <w:t>202</w:t>
            </w:r>
            <w:r w:rsidR="00CB635C">
              <w:rPr>
                <w:b/>
              </w:rPr>
              <w:t>4</w:t>
            </w:r>
            <w:r w:rsidRPr="00D01D60">
              <w:rPr>
                <w:b/>
              </w:rPr>
              <w:t xml:space="preserve"> год</w:t>
            </w:r>
          </w:p>
        </w:tc>
      </w:tr>
      <w:tr w:rsidR="00C2708E" w:rsidRPr="00281811" w:rsidTr="00CE7047">
        <w:trPr>
          <w:trHeight w:val="227"/>
          <w:jc w:val="center"/>
        </w:trPr>
        <w:tc>
          <w:tcPr>
            <w:tcW w:w="1871" w:type="dxa"/>
            <w:tcMar>
              <w:top w:w="0" w:type="dxa"/>
              <w:left w:w="57" w:type="dxa"/>
              <w:bottom w:w="0" w:type="dxa"/>
              <w:right w:w="57" w:type="dxa"/>
            </w:tcMar>
            <w:vAlign w:val="bottom"/>
            <w:hideMark/>
          </w:tcPr>
          <w:p w:rsidR="00C2708E" w:rsidRPr="00B33891" w:rsidRDefault="00C2708E" w:rsidP="0024106B">
            <w:pPr>
              <w:spacing w:before="100" w:after="100" w:line="200" w:lineRule="exact"/>
              <w:ind w:left="113" w:right="227"/>
              <w:rPr>
                <w:rFonts w:ascii="Times New Roman" w:hAnsi="Times New Roman"/>
                <w:szCs w:val="20"/>
                <w:vertAlign w:val="superscript"/>
              </w:rPr>
            </w:pPr>
            <w:r w:rsidRPr="00281811">
              <w:rPr>
                <w:rFonts w:ascii="Times New Roman" w:hAnsi="Times New Roman"/>
                <w:szCs w:val="20"/>
              </w:rPr>
              <w:t>Январь</w:t>
            </w:r>
          </w:p>
        </w:tc>
        <w:tc>
          <w:tcPr>
            <w:tcW w:w="1559" w:type="dxa"/>
            <w:tcMar>
              <w:top w:w="0" w:type="dxa"/>
              <w:left w:w="57" w:type="dxa"/>
              <w:bottom w:w="0" w:type="dxa"/>
              <w:right w:w="57" w:type="dxa"/>
            </w:tcMar>
            <w:vAlign w:val="bottom"/>
          </w:tcPr>
          <w:p w:rsidR="00C2708E" w:rsidRPr="00C66BA6" w:rsidRDefault="00C2708E" w:rsidP="00C2708E">
            <w:pPr>
              <w:widowControl w:val="0"/>
              <w:spacing w:before="100" w:after="100" w:line="200" w:lineRule="exact"/>
              <w:jc w:val="right"/>
              <w:rPr>
                <w:rFonts w:ascii="Times New Roman" w:hAnsi="Times New Roman"/>
                <w:bCs/>
              </w:rPr>
            </w:pPr>
            <w:r w:rsidRPr="00C66BA6">
              <w:rPr>
                <w:rFonts w:ascii="Times New Roman" w:hAnsi="Times New Roman"/>
                <w:bCs/>
              </w:rPr>
              <w:t>273 163,0</w:t>
            </w:r>
          </w:p>
        </w:tc>
        <w:tc>
          <w:tcPr>
            <w:tcW w:w="1276" w:type="dxa"/>
            <w:tcMar>
              <w:top w:w="0" w:type="dxa"/>
              <w:left w:w="57" w:type="dxa"/>
              <w:bottom w:w="0" w:type="dxa"/>
              <w:right w:w="57" w:type="dxa"/>
            </w:tcMar>
            <w:vAlign w:val="bottom"/>
          </w:tcPr>
          <w:p w:rsidR="00C2708E" w:rsidRPr="00205117" w:rsidRDefault="00C2708E" w:rsidP="00C2708E">
            <w:pPr>
              <w:widowControl w:val="0"/>
              <w:spacing w:before="100" w:after="100" w:line="200" w:lineRule="exact"/>
              <w:jc w:val="right"/>
              <w:rPr>
                <w:rFonts w:ascii="Times New Roman" w:hAnsi="Times New Roman"/>
                <w:bCs/>
                <w:color w:val="FF0000"/>
              </w:rPr>
            </w:pPr>
            <w:r w:rsidRPr="006A30E2">
              <w:rPr>
                <w:rFonts w:ascii="Times New Roman" w:hAnsi="Times New Roman"/>
                <w:bCs/>
              </w:rPr>
              <w:t>105,9</w:t>
            </w:r>
          </w:p>
        </w:tc>
        <w:tc>
          <w:tcPr>
            <w:tcW w:w="1134" w:type="dxa"/>
            <w:tcMar>
              <w:top w:w="0" w:type="dxa"/>
              <w:left w:w="57" w:type="dxa"/>
              <w:bottom w:w="0" w:type="dxa"/>
              <w:right w:w="57" w:type="dxa"/>
            </w:tcMar>
            <w:vAlign w:val="bottom"/>
          </w:tcPr>
          <w:p w:rsidR="00C2708E" w:rsidRPr="006A30E2" w:rsidRDefault="00C2708E" w:rsidP="00C2708E">
            <w:pPr>
              <w:widowControl w:val="0"/>
              <w:spacing w:before="100" w:after="100" w:line="200" w:lineRule="exact"/>
              <w:jc w:val="right"/>
              <w:rPr>
                <w:rFonts w:ascii="Times New Roman" w:hAnsi="Times New Roman"/>
                <w:bCs/>
              </w:rPr>
            </w:pPr>
            <w:r w:rsidRPr="006A30E2">
              <w:rPr>
                <w:rFonts w:ascii="Times New Roman" w:hAnsi="Times New Roman"/>
                <w:bCs/>
              </w:rPr>
              <w:t>68,4</w:t>
            </w:r>
          </w:p>
        </w:tc>
        <w:tc>
          <w:tcPr>
            <w:tcW w:w="1559" w:type="dxa"/>
            <w:tcMar>
              <w:top w:w="0" w:type="dxa"/>
              <w:left w:w="57" w:type="dxa"/>
              <w:bottom w:w="0" w:type="dxa"/>
              <w:right w:w="57" w:type="dxa"/>
            </w:tcMar>
            <w:vAlign w:val="bottom"/>
          </w:tcPr>
          <w:p w:rsidR="00C2708E" w:rsidRPr="00C66BA6" w:rsidRDefault="00C2708E" w:rsidP="00C66BA6">
            <w:pPr>
              <w:widowControl w:val="0"/>
              <w:spacing w:before="100" w:after="100" w:line="200" w:lineRule="exact"/>
              <w:jc w:val="right"/>
              <w:rPr>
                <w:rFonts w:ascii="Times New Roman" w:hAnsi="Times New Roman"/>
                <w:bCs/>
              </w:rPr>
            </w:pPr>
            <w:r w:rsidRPr="00C66BA6">
              <w:rPr>
                <w:rFonts w:ascii="Times New Roman" w:hAnsi="Times New Roman"/>
                <w:bCs/>
              </w:rPr>
              <w:t>268</w:t>
            </w:r>
            <w:r w:rsidR="00C66BA6" w:rsidRPr="00C66BA6">
              <w:rPr>
                <w:rFonts w:ascii="Times New Roman" w:hAnsi="Times New Roman"/>
                <w:bCs/>
              </w:rPr>
              <w:t> 944,0</w:t>
            </w:r>
          </w:p>
        </w:tc>
        <w:tc>
          <w:tcPr>
            <w:tcW w:w="1276" w:type="dxa"/>
            <w:tcMar>
              <w:top w:w="0" w:type="dxa"/>
              <w:left w:w="57" w:type="dxa"/>
              <w:bottom w:w="0" w:type="dxa"/>
              <w:right w:w="57" w:type="dxa"/>
            </w:tcMar>
            <w:vAlign w:val="bottom"/>
          </w:tcPr>
          <w:p w:rsidR="00C2708E" w:rsidRPr="00205117" w:rsidRDefault="006A30E2" w:rsidP="006A30E2">
            <w:pPr>
              <w:widowControl w:val="0"/>
              <w:spacing w:before="100" w:after="100" w:line="200" w:lineRule="exact"/>
              <w:jc w:val="right"/>
              <w:rPr>
                <w:rFonts w:ascii="Times New Roman" w:hAnsi="Times New Roman"/>
                <w:bCs/>
                <w:color w:val="FF0000"/>
              </w:rPr>
            </w:pPr>
            <w:r w:rsidRPr="006A30E2">
              <w:rPr>
                <w:rFonts w:ascii="Times New Roman" w:hAnsi="Times New Roman"/>
                <w:bCs/>
              </w:rPr>
              <w:t>124,2</w:t>
            </w:r>
          </w:p>
        </w:tc>
        <w:tc>
          <w:tcPr>
            <w:tcW w:w="1134" w:type="dxa"/>
            <w:tcMar>
              <w:top w:w="0" w:type="dxa"/>
              <w:left w:w="57" w:type="dxa"/>
              <w:bottom w:w="0" w:type="dxa"/>
              <w:right w:w="57" w:type="dxa"/>
            </w:tcMar>
            <w:vAlign w:val="bottom"/>
          </w:tcPr>
          <w:p w:rsidR="00C2708E" w:rsidRPr="006A30E2" w:rsidRDefault="006A30E2" w:rsidP="00C2708E">
            <w:pPr>
              <w:widowControl w:val="0"/>
              <w:spacing w:before="100" w:after="100" w:line="200" w:lineRule="exact"/>
              <w:jc w:val="right"/>
              <w:rPr>
                <w:rFonts w:ascii="Times New Roman" w:hAnsi="Times New Roman"/>
                <w:bCs/>
              </w:rPr>
            </w:pPr>
            <w:r w:rsidRPr="006A30E2">
              <w:rPr>
                <w:rFonts w:ascii="Times New Roman" w:hAnsi="Times New Roman"/>
                <w:bCs/>
              </w:rPr>
              <w:t>72,2</w:t>
            </w:r>
          </w:p>
        </w:tc>
      </w:tr>
      <w:tr w:rsidR="00C2708E" w:rsidRPr="00281811" w:rsidTr="007E11D2">
        <w:trPr>
          <w:trHeight w:val="227"/>
          <w:jc w:val="center"/>
        </w:trPr>
        <w:tc>
          <w:tcPr>
            <w:tcW w:w="1871" w:type="dxa"/>
            <w:tcMar>
              <w:top w:w="0" w:type="dxa"/>
              <w:left w:w="57" w:type="dxa"/>
              <w:bottom w:w="0" w:type="dxa"/>
              <w:right w:w="57" w:type="dxa"/>
            </w:tcMar>
            <w:vAlign w:val="bottom"/>
          </w:tcPr>
          <w:p w:rsidR="00C2708E" w:rsidRPr="00C66BA6" w:rsidRDefault="00C2708E" w:rsidP="0024106B">
            <w:pPr>
              <w:spacing w:before="100" w:after="100" w:line="200" w:lineRule="exact"/>
              <w:ind w:left="113" w:right="227"/>
              <w:rPr>
                <w:rFonts w:ascii="Times New Roman" w:hAnsi="Times New Roman"/>
                <w:sz w:val="18"/>
                <w:szCs w:val="18"/>
                <w:vertAlign w:val="superscript"/>
              </w:rPr>
            </w:pPr>
            <w:r>
              <w:rPr>
                <w:rFonts w:ascii="Times New Roman" w:hAnsi="Times New Roman"/>
                <w:szCs w:val="20"/>
              </w:rPr>
              <w:t>Февраль</w:t>
            </w:r>
          </w:p>
        </w:tc>
        <w:tc>
          <w:tcPr>
            <w:tcW w:w="1559" w:type="dxa"/>
            <w:tcMar>
              <w:top w:w="0" w:type="dxa"/>
              <w:left w:w="57" w:type="dxa"/>
              <w:bottom w:w="0" w:type="dxa"/>
              <w:right w:w="57" w:type="dxa"/>
            </w:tcMar>
            <w:vAlign w:val="bottom"/>
          </w:tcPr>
          <w:p w:rsidR="00C2708E" w:rsidRPr="00C66BA6" w:rsidRDefault="00C2708E" w:rsidP="00C2708E">
            <w:pPr>
              <w:widowControl w:val="0"/>
              <w:spacing w:before="100" w:after="100" w:line="200" w:lineRule="exact"/>
              <w:jc w:val="right"/>
              <w:rPr>
                <w:rFonts w:ascii="Times New Roman" w:hAnsi="Times New Roman"/>
                <w:bCs/>
              </w:rPr>
            </w:pPr>
            <w:r w:rsidRPr="00C66BA6">
              <w:rPr>
                <w:rFonts w:ascii="Times New Roman" w:hAnsi="Times New Roman"/>
                <w:bCs/>
              </w:rPr>
              <w:t>278 282,0</w:t>
            </w:r>
          </w:p>
        </w:tc>
        <w:tc>
          <w:tcPr>
            <w:tcW w:w="1276" w:type="dxa"/>
            <w:tcMar>
              <w:top w:w="0" w:type="dxa"/>
              <w:left w:w="57" w:type="dxa"/>
              <w:bottom w:w="0" w:type="dxa"/>
              <w:right w:w="57" w:type="dxa"/>
            </w:tcMar>
            <w:vAlign w:val="bottom"/>
          </w:tcPr>
          <w:p w:rsidR="00C2708E" w:rsidRPr="006A30E2" w:rsidRDefault="00C2708E" w:rsidP="00C2708E">
            <w:pPr>
              <w:widowControl w:val="0"/>
              <w:spacing w:before="100" w:after="100" w:line="200" w:lineRule="exact"/>
              <w:jc w:val="right"/>
              <w:rPr>
                <w:rFonts w:ascii="Times New Roman" w:hAnsi="Times New Roman"/>
                <w:bCs/>
              </w:rPr>
            </w:pPr>
            <w:r w:rsidRPr="006A30E2">
              <w:rPr>
                <w:rFonts w:ascii="Times New Roman" w:hAnsi="Times New Roman"/>
                <w:bCs/>
              </w:rPr>
              <w:t>105,9</w:t>
            </w:r>
          </w:p>
        </w:tc>
        <w:tc>
          <w:tcPr>
            <w:tcW w:w="1134" w:type="dxa"/>
            <w:tcMar>
              <w:top w:w="0" w:type="dxa"/>
              <w:left w:w="57" w:type="dxa"/>
              <w:bottom w:w="0" w:type="dxa"/>
              <w:right w:w="57" w:type="dxa"/>
            </w:tcMar>
            <w:vAlign w:val="bottom"/>
          </w:tcPr>
          <w:p w:rsidR="00C2708E" w:rsidRPr="006A30E2" w:rsidRDefault="00C2708E" w:rsidP="00C2708E">
            <w:pPr>
              <w:widowControl w:val="0"/>
              <w:spacing w:before="100" w:after="100" w:line="200" w:lineRule="exact"/>
              <w:jc w:val="right"/>
              <w:rPr>
                <w:rFonts w:ascii="Times New Roman" w:hAnsi="Times New Roman"/>
                <w:bCs/>
              </w:rPr>
            </w:pPr>
            <w:r w:rsidRPr="006A30E2">
              <w:rPr>
                <w:rFonts w:ascii="Times New Roman" w:hAnsi="Times New Roman"/>
                <w:bCs/>
              </w:rPr>
              <w:t>100,9</w:t>
            </w:r>
          </w:p>
        </w:tc>
        <w:tc>
          <w:tcPr>
            <w:tcW w:w="1559" w:type="dxa"/>
            <w:tcMar>
              <w:top w:w="0" w:type="dxa"/>
              <w:left w:w="57" w:type="dxa"/>
              <w:bottom w:w="0" w:type="dxa"/>
              <w:right w:w="57" w:type="dxa"/>
            </w:tcMar>
            <w:vAlign w:val="bottom"/>
          </w:tcPr>
          <w:p w:rsidR="00C2708E" w:rsidRPr="00C66BA6" w:rsidRDefault="00C2708E" w:rsidP="00C66BA6">
            <w:pPr>
              <w:widowControl w:val="0"/>
              <w:spacing w:before="100" w:after="100" w:line="200" w:lineRule="exact"/>
              <w:jc w:val="right"/>
              <w:rPr>
                <w:rFonts w:ascii="Times New Roman" w:hAnsi="Times New Roman"/>
                <w:bCs/>
              </w:rPr>
            </w:pPr>
            <w:r w:rsidRPr="00C66BA6">
              <w:rPr>
                <w:rFonts w:ascii="Times New Roman" w:hAnsi="Times New Roman"/>
                <w:bCs/>
              </w:rPr>
              <w:t>273</w:t>
            </w:r>
            <w:r w:rsidR="00C66BA6" w:rsidRPr="00C66BA6">
              <w:rPr>
                <w:rFonts w:ascii="Times New Roman" w:hAnsi="Times New Roman"/>
                <w:bCs/>
              </w:rPr>
              <w:t> 939,1</w:t>
            </w:r>
          </w:p>
        </w:tc>
        <w:tc>
          <w:tcPr>
            <w:tcW w:w="1276" w:type="dxa"/>
            <w:tcMar>
              <w:top w:w="0" w:type="dxa"/>
              <w:left w:w="57" w:type="dxa"/>
              <w:bottom w:w="0" w:type="dxa"/>
              <w:right w:w="57" w:type="dxa"/>
            </w:tcMar>
            <w:vAlign w:val="bottom"/>
          </w:tcPr>
          <w:p w:rsidR="00C2708E" w:rsidRPr="006A30E2" w:rsidRDefault="006A30E2" w:rsidP="00C2708E">
            <w:pPr>
              <w:widowControl w:val="0"/>
              <w:spacing w:before="100" w:after="100" w:line="200" w:lineRule="exact"/>
              <w:jc w:val="right"/>
              <w:rPr>
                <w:rFonts w:ascii="Times New Roman" w:hAnsi="Times New Roman"/>
                <w:bCs/>
              </w:rPr>
            </w:pPr>
            <w:r w:rsidRPr="006A30E2">
              <w:rPr>
                <w:rFonts w:ascii="Times New Roman" w:hAnsi="Times New Roman"/>
                <w:bCs/>
              </w:rPr>
              <w:t>123,0</w:t>
            </w:r>
          </w:p>
        </w:tc>
        <w:tc>
          <w:tcPr>
            <w:tcW w:w="1134" w:type="dxa"/>
            <w:tcMar>
              <w:top w:w="0" w:type="dxa"/>
              <w:left w:w="57" w:type="dxa"/>
              <w:bottom w:w="0" w:type="dxa"/>
              <w:right w:w="57" w:type="dxa"/>
            </w:tcMar>
            <w:vAlign w:val="bottom"/>
          </w:tcPr>
          <w:p w:rsidR="00C2708E" w:rsidRPr="006A30E2" w:rsidRDefault="00C2708E" w:rsidP="006A30E2">
            <w:pPr>
              <w:widowControl w:val="0"/>
              <w:spacing w:before="100" w:after="100" w:line="200" w:lineRule="exact"/>
              <w:jc w:val="right"/>
              <w:rPr>
                <w:rFonts w:ascii="Times New Roman" w:hAnsi="Times New Roman"/>
                <w:bCs/>
              </w:rPr>
            </w:pPr>
            <w:r w:rsidRPr="006A30E2">
              <w:rPr>
                <w:rFonts w:ascii="Times New Roman" w:hAnsi="Times New Roman"/>
                <w:bCs/>
              </w:rPr>
              <w:t>101,</w:t>
            </w:r>
            <w:r w:rsidR="006A30E2" w:rsidRPr="006A30E2">
              <w:rPr>
                <w:rFonts w:ascii="Times New Roman" w:hAnsi="Times New Roman"/>
                <w:bCs/>
              </w:rPr>
              <w:t>5</w:t>
            </w:r>
          </w:p>
        </w:tc>
      </w:tr>
      <w:tr w:rsidR="00C2708E" w:rsidRPr="00281811" w:rsidTr="00816D95">
        <w:trPr>
          <w:trHeight w:val="227"/>
          <w:jc w:val="center"/>
        </w:trPr>
        <w:tc>
          <w:tcPr>
            <w:tcW w:w="1871" w:type="dxa"/>
            <w:tcMar>
              <w:top w:w="0" w:type="dxa"/>
              <w:left w:w="57" w:type="dxa"/>
              <w:bottom w:w="0" w:type="dxa"/>
              <w:right w:w="57" w:type="dxa"/>
            </w:tcMar>
            <w:vAlign w:val="bottom"/>
          </w:tcPr>
          <w:p w:rsidR="00C2708E" w:rsidRPr="00C66BA6" w:rsidRDefault="00C2708E" w:rsidP="0024106B">
            <w:pPr>
              <w:pStyle w:val="ac"/>
              <w:spacing w:before="100" w:after="100" w:line="200" w:lineRule="exact"/>
              <w:ind w:left="113" w:right="227"/>
              <w:jc w:val="left"/>
              <w:rPr>
                <w:rFonts w:ascii="Times New Roman" w:hAnsi="Times New Roman"/>
                <w:sz w:val="20"/>
                <w:szCs w:val="20"/>
                <w:vertAlign w:val="superscript"/>
              </w:rPr>
            </w:pPr>
            <w:r w:rsidRPr="00281811">
              <w:rPr>
                <w:rFonts w:ascii="Times New Roman" w:hAnsi="Times New Roman"/>
                <w:sz w:val="20"/>
                <w:szCs w:val="20"/>
              </w:rPr>
              <w:t>Март</w:t>
            </w:r>
          </w:p>
        </w:tc>
        <w:tc>
          <w:tcPr>
            <w:tcW w:w="1559" w:type="dxa"/>
            <w:tcMar>
              <w:top w:w="0" w:type="dxa"/>
              <w:left w:w="57" w:type="dxa"/>
              <w:bottom w:w="0" w:type="dxa"/>
              <w:right w:w="57" w:type="dxa"/>
            </w:tcMar>
            <w:vAlign w:val="center"/>
          </w:tcPr>
          <w:p w:rsidR="00C2708E" w:rsidRPr="00C66BA6" w:rsidRDefault="00C2708E" w:rsidP="00C2708E">
            <w:pPr>
              <w:spacing w:before="100" w:after="100"/>
              <w:jc w:val="right"/>
              <w:rPr>
                <w:rFonts w:ascii="Times New Roman" w:hAnsi="Times New Roman"/>
                <w:szCs w:val="20"/>
              </w:rPr>
            </w:pPr>
            <w:r w:rsidRPr="00C66BA6">
              <w:rPr>
                <w:rFonts w:ascii="Times New Roman" w:hAnsi="Times New Roman"/>
                <w:szCs w:val="20"/>
              </w:rPr>
              <w:t>305 271,6</w:t>
            </w:r>
          </w:p>
        </w:tc>
        <w:tc>
          <w:tcPr>
            <w:tcW w:w="1276" w:type="dxa"/>
            <w:tcMar>
              <w:top w:w="0" w:type="dxa"/>
              <w:left w:w="57" w:type="dxa"/>
              <w:bottom w:w="0" w:type="dxa"/>
              <w:right w:w="57" w:type="dxa"/>
            </w:tcMar>
            <w:vAlign w:val="center"/>
          </w:tcPr>
          <w:p w:rsidR="00C2708E" w:rsidRPr="006A30E2" w:rsidRDefault="00C2708E" w:rsidP="00C2708E">
            <w:pPr>
              <w:spacing w:before="100" w:after="100"/>
              <w:jc w:val="right"/>
              <w:rPr>
                <w:rFonts w:ascii="Times New Roman" w:hAnsi="Times New Roman"/>
                <w:szCs w:val="20"/>
              </w:rPr>
            </w:pPr>
            <w:r w:rsidRPr="006A30E2">
              <w:rPr>
                <w:rFonts w:ascii="Times New Roman" w:hAnsi="Times New Roman"/>
                <w:szCs w:val="20"/>
              </w:rPr>
              <w:t>100,8</w:t>
            </w:r>
          </w:p>
        </w:tc>
        <w:tc>
          <w:tcPr>
            <w:tcW w:w="1134" w:type="dxa"/>
            <w:tcMar>
              <w:top w:w="0" w:type="dxa"/>
              <w:left w:w="57" w:type="dxa"/>
              <w:bottom w:w="0" w:type="dxa"/>
              <w:right w:w="57" w:type="dxa"/>
            </w:tcMar>
            <w:vAlign w:val="center"/>
          </w:tcPr>
          <w:p w:rsidR="00C2708E" w:rsidRPr="006A30E2" w:rsidRDefault="00C2708E" w:rsidP="00C2708E">
            <w:pPr>
              <w:spacing w:before="100" w:after="100"/>
              <w:jc w:val="right"/>
              <w:rPr>
                <w:rFonts w:ascii="Times New Roman" w:hAnsi="Times New Roman"/>
                <w:szCs w:val="20"/>
              </w:rPr>
            </w:pPr>
            <w:r w:rsidRPr="006A30E2">
              <w:rPr>
                <w:rFonts w:ascii="Times New Roman" w:hAnsi="Times New Roman"/>
                <w:szCs w:val="20"/>
              </w:rPr>
              <w:t>109,5</w:t>
            </w:r>
          </w:p>
        </w:tc>
        <w:tc>
          <w:tcPr>
            <w:tcW w:w="1559" w:type="dxa"/>
            <w:tcMar>
              <w:top w:w="0" w:type="dxa"/>
              <w:left w:w="57" w:type="dxa"/>
              <w:bottom w:w="0" w:type="dxa"/>
              <w:right w:w="57" w:type="dxa"/>
            </w:tcMar>
            <w:vAlign w:val="center"/>
          </w:tcPr>
          <w:p w:rsidR="00C2708E" w:rsidRPr="00C66BA6" w:rsidRDefault="00C66BA6" w:rsidP="00C2708E">
            <w:pPr>
              <w:spacing w:before="100" w:after="100"/>
              <w:jc w:val="right"/>
              <w:rPr>
                <w:rFonts w:ascii="Times New Roman" w:hAnsi="Times New Roman"/>
                <w:szCs w:val="20"/>
              </w:rPr>
            </w:pPr>
            <w:r w:rsidRPr="00C66BA6">
              <w:rPr>
                <w:rFonts w:ascii="Times New Roman" w:hAnsi="Times New Roman"/>
                <w:szCs w:val="20"/>
              </w:rPr>
              <w:t>313 317,7</w:t>
            </w:r>
          </w:p>
        </w:tc>
        <w:tc>
          <w:tcPr>
            <w:tcW w:w="1276" w:type="dxa"/>
            <w:tcMar>
              <w:top w:w="0" w:type="dxa"/>
              <w:left w:w="57" w:type="dxa"/>
              <w:bottom w:w="0" w:type="dxa"/>
              <w:right w:w="57" w:type="dxa"/>
            </w:tcMar>
            <w:vAlign w:val="center"/>
          </w:tcPr>
          <w:p w:rsidR="00C2708E" w:rsidRPr="006A30E2" w:rsidRDefault="00C2708E" w:rsidP="006A30E2">
            <w:pPr>
              <w:spacing w:before="100" w:after="100"/>
              <w:jc w:val="right"/>
              <w:rPr>
                <w:rFonts w:ascii="Times New Roman" w:hAnsi="Times New Roman"/>
                <w:szCs w:val="20"/>
              </w:rPr>
            </w:pPr>
            <w:r w:rsidRPr="006A30E2">
              <w:rPr>
                <w:rFonts w:ascii="Times New Roman" w:hAnsi="Times New Roman"/>
                <w:szCs w:val="20"/>
              </w:rPr>
              <w:t>119,</w:t>
            </w:r>
            <w:r w:rsidR="006A30E2" w:rsidRPr="006A30E2">
              <w:rPr>
                <w:rFonts w:ascii="Times New Roman" w:hAnsi="Times New Roman"/>
                <w:szCs w:val="20"/>
              </w:rPr>
              <w:t>5</w:t>
            </w:r>
          </w:p>
        </w:tc>
        <w:tc>
          <w:tcPr>
            <w:tcW w:w="1134" w:type="dxa"/>
            <w:tcMar>
              <w:top w:w="0" w:type="dxa"/>
              <w:left w:w="57" w:type="dxa"/>
              <w:bottom w:w="0" w:type="dxa"/>
              <w:right w:w="57" w:type="dxa"/>
            </w:tcMar>
            <w:vAlign w:val="center"/>
          </w:tcPr>
          <w:p w:rsidR="00C2708E" w:rsidRPr="006A30E2" w:rsidRDefault="00C2708E" w:rsidP="00C2708E">
            <w:pPr>
              <w:spacing w:before="100" w:after="100"/>
              <w:jc w:val="right"/>
              <w:rPr>
                <w:rFonts w:ascii="Times New Roman" w:hAnsi="Times New Roman"/>
                <w:szCs w:val="20"/>
              </w:rPr>
            </w:pPr>
            <w:r w:rsidRPr="006A30E2">
              <w:rPr>
                <w:rFonts w:ascii="Times New Roman" w:hAnsi="Times New Roman"/>
                <w:szCs w:val="20"/>
              </w:rPr>
              <w:t>114,1</w:t>
            </w:r>
          </w:p>
        </w:tc>
      </w:tr>
      <w:tr w:rsidR="00C2708E" w:rsidRPr="00281811" w:rsidTr="001633BA">
        <w:trPr>
          <w:trHeight w:val="227"/>
          <w:jc w:val="center"/>
        </w:trPr>
        <w:tc>
          <w:tcPr>
            <w:tcW w:w="1871" w:type="dxa"/>
            <w:tcMar>
              <w:top w:w="0" w:type="dxa"/>
              <w:left w:w="57" w:type="dxa"/>
              <w:bottom w:w="0" w:type="dxa"/>
              <w:right w:w="57" w:type="dxa"/>
            </w:tcMar>
            <w:vAlign w:val="bottom"/>
          </w:tcPr>
          <w:p w:rsidR="00C2708E" w:rsidRPr="00C66BA6" w:rsidRDefault="00C2708E" w:rsidP="0024106B">
            <w:pPr>
              <w:pStyle w:val="ac"/>
              <w:spacing w:before="100" w:after="100" w:line="200" w:lineRule="exact"/>
              <w:ind w:left="113" w:right="227"/>
              <w:jc w:val="left"/>
              <w:rPr>
                <w:rFonts w:ascii="Times New Roman" w:hAnsi="Times New Roman"/>
                <w:b/>
                <w:bCs/>
                <w:sz w:val="20"/>
                <w:szCs w:val="20"/>
                <w:vertAlign w:val="superscript"/>
              </w:rPr>
            </w:pPr>
            <w:r w:rsidRPr="00281811">
              <w:rPr>
                <w:rFonts w:ascii="Times New Roman" w:hAnsi="Times New Roman"/>
                <w:b/>
                <w:bCs/>
                <w:sz w:val="20"/>
                <w:szCs w:val="20"/>
              </w:rPr>
              <w:t>Январь-март</w:t>
            </w:r>
          </w:p>
        </w:tc>
        <w:tc>
          <w:tcPr>
            <w:tcW w:w="1559" w:type="dxa"/>
            <w:tcMar>
              <w:top w:w="0" w:type="dxa"/>
              <w:left w:w="57" w:type="dxa"/>
              <w:bottom w:w="0" w:type="dxa"/>
              <w:right w:w="57" w:type="dxa"/>
            </w:tcMar>
            <w:vAlign w:val="center"/>
          </w:tcPr>
          <w:p w:rsidR="00C2708E" w:rsidRPr="00C66BA6" w:rsidRDefault="00C2708E" w:rsidP="00C2708E">
            <w:pPr>
              <w:spacing w:before="100" w:after="100"/>
              <w:jc w:val="right"/>
              <w:rPr>
                <w:rFonts w:ascii="Times New Roman" w:hAnsi="Times New Roman"/>
                <w:b/>
                <w:szCs w:val="20"/>
              </w:rPr>
            </w:pPr>
            <w:r w:rsidRPr="00C66BA6">
              <w:rPr>
                <w:rFonts w:ascii="Times New Roman" w:hAnsi="Times New Roman"/>
                <w:b/>
                <w:szCs w:val="20"/>
              </w:rPr>
              <w:t>856 716,6</w:t>
            </w:r>
          </w:p>
        </w:tc>
        <w:tc>
          <w:tcPr>
            <w:tcW w:w="1276" w:type="dxa"/>
            <w:tcMar>
              <w:top w:w="0" w:type="dxa"/>
              <w:left w:w="57" w:type="dxa"/>
              <w:bottom w:w="0" w:type="dxa"/>
              <w:right w:w="57" w:type="dxa"/>
            </w:tcMar>
            <w:vAlign w:val="center"/>
          </w:tcPr>
          <w:p w:rsidR="00C2708E" w:rsidRPr="006A30E2" w:rsidRDefault="00C2708E" w:rsidP="00C2708E">
            <w:pPr>
              <w:spacing w:before="100" w:after="100"/>
              <w:jc w:val="right"/>
              <w:rPr>
                <w:rFonts w:ascii="Times New Roman" w:hAnsi="Times New Roman"/>
                <w:b/>
                <w:szCs w:val="20"/>
              </w:rPr>
            </w:pPr>
            <w:r w:rsidRPr="006A30E2">
              <w:rPr>
                <w:rFonts w:ascii="Times New Roman" w:hAnsi="Times New Roman"/>
                <w:b/>
                <w:szCs w:val="20"/>
              </w:rPr>
              <w:t>104,0</w:t>
            </w:r>
          </w:p>
        </w:tc>
        <w:tc>
          <w:tcPr>
            <w:tcW w:w="1134" w:type="dxa"/>
            <w:tcMar>
              <w:top w:w="0" w:type="dxa"/>
              <w:left w:w="57" w:type="dxa"/>
              <w:bottom w:w="0" w:type="dxa"/>
              <w:right w:w="57" w:type="dxa"/>
            </w:tcMar>
            <w:vAlign w:val="center"/>
          </w:tcPr>
          <w:p w:rsidR="00C2708E" w:rsidRPr="006A30E2" w:rsidRDefault="00C2708E" w:rsidP="00C2708E">
            <w:pPr>
              <w:spacing w:before="100" w:after="100"/>
              <w:jc w:val="right"/>
              <w:rPr>
                <w:rFonts w:ascii="Times New Roman" w:hAnsi="Times New Roman"/>
                <w:b/>
                <w:szCs w:val="20"/>
              </w:rPr>
            </w:pPr>
            <w:r w:rsidRPr="006A30E2">
              <w:rPr>
                <w:rFonts w:ascii="Times New Roman" w:hAnsi="Times New Roman"/>
                <w:b/>
                <w:szCs w:val="20"/>
              </w:rPr>
              <w:t>х</w:t>
            </w:r>
          </w:p>
        </w:tc>
        <w:tc>
          <w:tcPr>
            <w:tcW w:w="1559" w:type="dxa"/>
            <w:tcMar>
              <w:top w:w="0" w:type="dxa"/>
              <w:left w:w="57" w:type="dxa"/>
              <w:bottom w:w="0" w:type="dxa"/>
              <w:right w:w="57" w:type="dxa"/>
            </w:tcMar>
            <w:vAlign w:val="center"/>
          </w:tcPr>
          <w:p w:rsidR="00C2708E" w:rsidRPr="00C66BA6" w:rsidRDefault="00C66BA6" w:rsidP="00C2708E">
            <w:pPr>
              <w:spacing w:before="100" w:after="100"/>
              <w:jc w:val="right"/>
              <w:rPr>
                <w:rFonts w:ascii="Times New Roman" w:hAnsi="Times New Roman"/>
                <w:b/>
                <w:szCs w:val="20"/>
              </w:rPr>
            </w:pPr>
            <w:r w:rsidRPr="00C66BA6">
              <w:rPr>
                <w:rFonts w:ascii="Times New Roman" w:hAnsi="Times New Roman"/>
                <w:b/>
                <w:szCs w:val="20"/>
              </w:rPr>
              <w:t>856 200,8</w:t>
            </w:r>
          </w:p>
        </w:tc>
        <w:tc>
          <w:tcPr>
            <w:tcW w:w="1276" w:type="dxa"/>
            <w:tcMar>
              <w:top w:w="0" w:type="dxa"/>
              <w:left w:w="57" w:type="dxa"/>
              <w:bottom w:w="0" w:type="dxa"/>
              <w:right w:w="57" w:type="dxa"/>
            </w:tcMar>
            <w:vAlign w:val="center"/>
          </w:tcPr>
          <w:p w:rsidR="00C2708E" w:rsidRPr="006A30E2" w:rsidRDefault="006A30E2" w:rsidP="00C2708E">
            <w:pPr>
              <w:spacing w:before="100" w:after="100"/>
              <w:jc w:val="right"/>
              <w:rPr>
                <w:rFonts w:ascii="Times New Roman" w:hAnsi="Times New Roman"/>
                <w:b/>
                <w:szCs w:val="20"/>
              </w:rPr>
            </w:pPr>
            <w:r w:rsidRPr="006A30E2">
              <w:rPr>
                <w:rFonts w:ascii="Times New Roman" w:hAnsi="Times New Roman"/>
                <w:b/>
                <w:szCs w:val="20"/>
              </w:rPr>
              <w:t>122,1</w:t>
            </w:r>
          </w:p>
        </w:tc>
        <w:tc>
          <w:tcPr>
            <w:tcW w:w="1134" w:type="dxa"/>
            <w:tcMar>
              <w:top w:w="0" w:type="dxa"/>
              <w:left w:w="57" w:type="dxa"/>
              <w:bottom w:w="0" w:type="dxa"/>
              <w:right w:w="57" w:type="dxa"/>
            </w:tcMar>
            <w:vAlign w:val="center"/>
          </w:tcPr>
          <w:p w:rsidR="00C2708E" w:rsidRPr="006A30E2" w:rsidRDefault="00C2708E" w:rsidP="00C2708E">
            <w:pPr>
              <w:spacing w:before="100" w:after="100"/>
              <w:jc w:val="right"/>
              <w:rPr>
                <w:rFonts w:ascii="Times New Roman" w:hAnsi="Times New Roman"/>
                <w:b/>
                <w:szCs w:val="20"/>
              </w:rPr>
            </w:pPr>
            <w:r w:rsidRPr="006A30E2">
              <w:rPr>
                <w:rFonts w:ascii="Times New Roman" w:hAnsi="Times New Roman"/>
                <w:b/>
                <w:szCs w:val="20"/>
              </w:rPr>
              <w:t>х</w:t>
            </w:r>
          </w:p>
        </w:tc>
      </w:tr>
      <w:tr w:rsidR="00C2708E" w:rsidRPr="00281811" w:rsidTr="003D05C2">
        <w:trPr>
          <w:trHeight w:val="227"/>
          <w:jc w:val="center"/>
        </w:trPr>
        <w:tc>
          <w:tcPr>
            <w:tcW w:w="1871" w:type="dxa"/>
            <w:tcMar>
              <w:top w:w="0" w:type="dxa"/>
              <w:left w:w="57" w:type="dxa"/>
              <w:bottom w:w="0" w:type="dxa"/>
              <w:right w:w="57" w:type="dxa"/>
            </w:tcMar>
            <w:vAlign w:val="bottom"/>
          </w:tcPr>
          <w:p w:rsidR="00C2708E" w:rsidRPr="00C66BA6" w:rsidRDefault="00C2708E" w:rsidP="0024106B">
            <w:pPr>
              <w:pStyle w:val="ac"/>
              <w:spacing w:before="100" w:after="100" w:line="200" w:lineRule="exact"/>
              <w:ind w:left="113" w:right="227"/>
              <w:jc w:val="left"/>
              <w:rPr>
                <w:rFonts w:ascii="Times New Roman" w:hAnsi="Times New Roman"/>
                <w:bCs/>
                <w:sz w:val="20"/>
                <w:szCs w:val="20"/>
                <w:vertAlign w:val="superscript"/>
              </w:rPr>
            </w:pPr>
            <w:r>
              <w:rPr>
                <w:rFonts w:ascii="Times New Roman" w:hAnsi="Times New Roman"/>
                <w:bCs/>
                <w:sz w:val="20"/>
                <w:szCs w:val="20"/>
              </w:rPr>
              <w:t>Апрель</w:t>
            </w:r>
          </w:p>
        </w:tc>
        <w:tc>
          <w:tcPr>
            <w:tcW w:w="1559" w:type="dxa"/>
            <w:tcMar>
              <w:top w:w="0" w:type="dxa"/>
              <w:left w:w="57" w:type="dxa"/>
              <w:bottom w:w="0" w:type="dxa"/>
              <w:right w:w="57" w:type="dxa"/>
            </w:tcMar>
            <w:vAlign w:val="center"/>
          </w:tcPr>
          <w:p w:rsidR="00C2708E" w:rsidRPr="00205117" w:rsidRDefault="00C2708E" w:rsidP="00C2708E">
            <w:pPr>
              <w:spacing w:before="100" w:after="100"/>
              <w:jc w:val="right"/>
              <w:rPr>
                <w:rFonts w:ascii="Times New Roman" w:hAnsi="Times New Roman"/>
                <w:color w:val="FF0000"/>
                <w:szCs w:val="20"/>
              </w:rPr>
            </w:pPr>
            <w:r w:rsidRPr="00C66BA6">
              <w:rPr>
                <w:rFonts w:ascii="Times New Roman" w:hAnsi="Times New Roman"/>
                <w:szCs w:val="20"/>
              </w:rPr>
              <w:t>292 785,8</w:t>
            </w:r>
          </w:p>
        </w:tc>
        <w:tc>
          <w:tcPr>
            <w:tcW w:w="1276" w:type="dxa"/>
            <w:tcMar>
              <w:top w:w="0" w:type="dxa"/>
              <w:left w:w="57" w:type="dxa"/>
              <w:bottom w:w="0" w:type="dxa"/>
              <w:right w:w="57" w:type="dxa"/>
            </w:tcMar>
            <w:vAlign w:val="center"/>
          </w:tcPr>
          <w:p w:rsidR="00C2708E" w:rsidRPr="006A30E2" w:rsidRDefault="00C2708E" w:rsidP="00C2708E">
            <w:pPr>
              <w:spacing w:before="100" w:after="100"/>
              <w:jc w:val="right"/>
              <w:rPr>
                <w:rFonts w:ascii="Times New Roman" w:hAnsi="Times New Roman"/>
                <w:szCs w:val="20"/>
              </w:rPr>
            </w:pPr>
            <w:r w:rsidRPr="006A30E2">
              <w:rPr>
                <w:rFonts w:ascii="Times New Roman" w:hAnsi="Times New Roman"/>
                <w:szCs w:val="20"/>
              </w:rPr>
              <w:t>100,2</w:t>
            </w:r>
          </w:p>
        </w:tc>
        <w:tc>
          <w:tcPr>
            <w:tcW w:w="1134" w:type="dxa"/>
            <w:tcMar>
              <w:top w:w="0" w:type="dxa"/>
              <w:left w:w="57" w:type="dxa"/>
              <w:bottom w:w="0" w:type="dxa"/>
              <w:right w:w="57" w:type="dxa"/>
            </w:tcMar>
            <w:vAlign w:val="center"/>
          </w:tcPr>
          <w:p w:rsidR="00C2708E" w:rsidRPr="006A30E2" w:rsidRDefault="00C2708E" w:rsidP="00C2708E">
            <w:pPr>
              <w:spacing w:before="100" w:after="100"/>
              <w:jc w:val="right"/>
              <w:rPr>
                <w:rFonts w:ascii="Times New Roman" w:hAnsi="Times New Roman"/>
                <w:szCs w:val="20"/>
              </w:rPr>
            </w:pPr>
            <w:r w:rsidRPr="006A30E2">
              <w:rPr>
                <w:rFonts w:ascii="Times New Roman" w:hAnsi="Times New Roman"/>
                <w:szCs w:val="20"/>
              </w:rPr>
              <w:t>95,3</w:t>
            </w:r>
          </w:p>
        </w:tc>
        <w:tc>
          <w:tcPr>
            <w:tcW w:w="1559" w:type="dxa"/>
            <w:tcMar>
              <w:top w:w="0" w:type="dxa"/>
              <w:left w:w="57" w:type="dxa"/>
              <w:bottom w:w="0" w:type="dxa"/>
              <w:right w:w="57" w:type="dxa"/>
            </w:tcMar>
            <w:vAlign w:val="center"/>
          </w:tcPr>
          <w:p w:rsidR="00C2708E" w:rsidRPr="00C66BA6" w:rsidRDefault="00C2708E" w:rsidP="00C2708E">
            <w:pPr>
              <w:spacing w:before="100" w:after="100"/>
              <w:jc w:val="right"/>
              <w:rPr>
                <w:rFonts w:ascii="Times New Roman" w:hAnsi="Times New Roman"/>
                <w:szCs w:val="20"/>
              </w:rPr>
            </w:pPr>
            <w:r w:rsidRPr="00C66BA6">
              <w:rPr>
                <w:rFonts w:ascii="Times New Roman" w:hAnsi="Times New Roman"/>
                <w:szCs w:val="20"/>
              </w:rPr>
              <w:t>295 334,</w:t>
            </w:r>
            <w:r w:rsidR="00C66BA6" w:rsidRPr="00C66BA6">
              <w:rPr>
                <w:rFonts w:ascii="Times New Roman" w:hAnsi="Times New Roman"/>
                <w:szCs w:val="20"/>
              </w:rPr>
              <w:t>0</w:t>
            </w:r>
          </w:p>
        </w:tc>
        <w:tc>
          <w:tcPr>
            <w:tcW w:w="1276" w:type="dxa"/>
            <w:tcMar>
              <w:top w:w="0" w:type="dxa"/>
              <w:left w:w="57" w:type="dxa"/>
              <w:bottom w:w="0" w:type="dxa"/>
              <w:right w:w="57" w:type="dxa"/>
            </w:tcMar>
            <w:vAlign w:val="center"/>
          </w:tcPr>
          <w:p w:rsidR="00C2708E" w:rsidRPr="006A30E2" w:rsidRDefault="00C2708E" w:rsidP="006A30E2">
            <w:pPr>
              <w:spacing w:before="100" w:after="100"/>
              <w:jc w:val="right"/>
              <w:rPr>
                <w:rFonts w:ascii="Times New Roman" w:hAnsi="Times New Roman"/>
                <w:szCs w:val="20"/>
              </w:rPr>
            </w:pPr>
            <w:r w:rsidRPr="006A30E2">
              <w:rPr>
                <w:rFonts w:ascii="Times New Roman" w:hAnsi="Times New Roman"/>
                <w:szCs w:val="20"/>
              </w:rPr>
              <w:t>112,</w:t>
            </w:r>
            <w:r w:rsidR="006A30E2" w:rsidRPr="006A30E2">
              <w:rPr>
                <w:rFonts w:ascii="Times New Roman" w:hAnsi="Times New Roman"/>
                <w:szCs w:val="20"/>
              </w:rPr>
              <w:t>5</w:t>
            </w:r>
          </w:p>
        </w:tc>
        <w:tc>
          <w:tcPr>
            <w:tcW w:w="1134" w:type="dxa"/>
            <w:tcMar>
              <w:top w:w="0" w:type="dxa"/>
              <w:left w:w="57" w:type="dxa"/>
              <w:bottom w:w="0" w:type="dxa"/>
              <w:right w:w="57" w:type="dxa"/>
            </w:tcMar>
            <w:vAlign w:val="center"/>
          </w:tcPr>
          <w:p w:rsidR="00C2708E" w:rsidRPr="006A30E2" w:rsidRDefault="00C2708E" w:rsidP="00C2708E">
            <w:pPr>
              <w:spacing w:before="100" w:after="100"/>
              <w:jc w:val="right"/>
              <w:rPr>
                <w:rFonts w:ascii="Times New Roman" w:hAnsi="Times New Roman"/>
                <w:szCs w:val="20"/>
              </w:rPr>
            </w:pPr>
            <w:r w:rsidRPr="006A30E2">
              <w:rPr>
                <w:rFonts w:ascii="Times New Roman" w:hAnsi="Times New Roman"/>
                <w:szCs w:val="20"/>
              </w:rPr>
              <w:t>93,6</w:t>
            </w:r>
          </w:p>
        </w:tc>
      </w:tr>
      <w:tr w:rsidR="00C2708E" w:rsidRPr="00281811" w:rsidTr="0024106B">
        <w:trPr>
          <w:trHeight w:val="227"/>
          <w:jc w:val="center"/>
        </w:trPr>
        <w:tc>
          <w:tcPr>
            <w:tcW w:w="1871" w:type="dxa"/>
            <w:tcMar>
              <w:top w:w="0" w:type="dxa"/>
              <w:left w:w="57" w:type="dxa"/>
              <w:bottom w:w="0" w:type="dxa"/>
              <w:right w:w="57" w:type="dxa"/>
            </w:tcMar>
            <w:vAlign w:val="bottom"/>
          </w:tcPr>
          <w:p w:rsidR="00C2708E" w:rsidRDefault="00C2708E" w:rsidP="00C2708E">
            <w:pPr>
              <w:pStyle w:val="ac"/>
              <w:spacing w:before="100" w:after="100" w:line="200" w:lineRule="exact"/>
              <w:ind w:left="113" w:right="227"/>
              <w:jc w:val="left"/>
              <w:rPr>
                <w:rFonts w:ascii="Times New Roman" w:hAnsi="Times New Roman"/>
                <w:bCs/>
                <w:sz w:val="20"/>
                <w:szCs w:val="20"/>
              </w:rPr>
            </w:pPr>
            <w:r>
              <w:rPr>
                <w:rFonts w:ascii="Times New Roman" w:hAnsi="Times New Roman"/>
                <w:bCs/>
                <w:sz w:val="20"/>
                <w:szCs w:val="20"/>
              </w:rPr>
              <w:t>Май</w:t>
            </w:r>
          </w:p>
        </w:tc>
        <w:tc>
          <w:tcPr>
            <w:tcW w:w="1559" w:type="dxa"/>
            <w:tcMar>
              <w:top w:w="0" w:type="dxa"/>
              <w:left w:w="57" w:type="dxa"/>
              <w:bottom w:w="0" w:type="dxa"/>
              <w:right w:w="57" w:type="dxa"/>
            </w:tcMar>
            <w:vAlign w:val="center"/>
          </w:tcPr>
          <w:p w:rsidR="00C2708E" w:rsidRDefault="00C2708E" w:rsidP="00C2708E">
            <w:pPr>
              <w:spacing w:before="100" w:after="100"/>
              <w:jc w:val="right"/>
              <w:rPr>
                <w:rFonts w:ascii="Times New Roman" w:hAnsi="Times New Roman"/>
                <w:color w:val="000000"/>
                <w:szCs w:val="20"/>
              </w:rPr>
            </w:pPr>
            <w:r>
              <w:rPr>
                <w:rFonts w:ascii="Times New Roman" w:hAnsi="Times New Roman"/>
                <w:color w:val="000000"/>
                <w:szCs w:val="20"/>
              </w:rPr>
              <w:t>292 955,7</w:t>
            </w:r>
          </w:p>
        </w:tc>
        <w:tc>
          <w:tcPr>
            <w:tcW w:w="1276" w:type="dxa"/>
            <w:tcMar>
              <w:top w:w="0" w:type="dxa"/>
              <w:left w:w="57" w:type="dxa"/>
              <w:bottom w:w="0" w:type="dxa"/>
              <w:right w:w="57" w:type="dxa"/>
            </w:tcMar>
            <w:vAlign w:val="center"/>
          </w:tcPr>
          <w:p w:rsidR="00C2708E" w:rsidRDefault="00C2708E" w:rsidP="00C2708E">
            <w:pPr>
              <w:spacing w:before="100" w:after="100"/>
              <w:jc w:val="right"/>
              <w:rPr>
                <w:rFonts w:ascii="Times New Roman" w:hAnsi="Times New Roman"/>
                <w:color w:val="000000"/>
                <w:szCs w:val="20"/>
              </w:rPr>
            </w:pPr>
            <w:r>
              <w:rPr>
                <w:rFonts w:ascii="Times New Roman" w:hAnsi="Times New Roman"/>
                <w:color w:val="000000"/>
                <w:szCs w:val="20"/>
              </w:rPr>
              <w:t>102,8</w:t>
            </w:r>
          </w:p>
        </w:tc>
        <w:tc>
          <w:tcPr>
            <w:tcW w:w="1134" w:type="dxa"/>
            <w:tcMar>
              <w:top w:w="0" w:type="dxa"/>
              <w:left w:w="57" w:type="dxa"/>
              <w:bottom w:w="0" w:type="dxa"/>
              <w:right w:w="57" w:type="dxa"/>
            </w:tcMar>
            <w:vAlign w:val="center"/>
          </w:tcPr>
          <w:p w:rsidR="00C2708E" w:rsidRDefault="00C2708E" w:rsidP="00C2708E">
            <w:pPr>
              <w:spacing w:before="100" w:after="100"/>
              <w:jc w:val="right"/>
              <w:rPr>
                <w:rFonts w:ascii="Times New Roman" w:hAnsi="Times New Roman"/>
                <w:color w:val="000000"/>
                <w:szCs w:val="20"/>
              </w:rPr>
            </w:pPr>
            <w:r>
              <w:rPr>
                <w:rFonts w:ascii="Times New Roman" w:hAnsi="Times New Roman"/>
                <w:color w:val="000000"/>
                <w:szCs w:val="20"/>
              </w:rPr>
              <w:t>99,6</w:t>
            </w:r>
          </w:p>
        </w:tc>
        <w:tc>
          <w:tcPr>
            <w:tcW w:w="1559" w:type="dxa"/>
            <w:tcMar>
              <w:top w:w="0" w:type="dxa"/>
              <w:left w:w="57" w:type="dxa"/>
              <w:bottom w:w="0" w:type="dxa"/>
              <w:right w:w="57" w:type="dxa"/>
            </w:tcMar>
            <w:vAlign w:val="center"/>
          </w:tcPr>
          <w:p w:rsidR="00C2708E" w:rsidRDefault="00C2708E" w:rsidP="00C2708E">
            <w:pPr>
              <w:spacing w:before="100" w:after="100"/>
              <w:jc w:val="right"/>
              <w:rPr>
                <w:rFonts w:ascii="Times New Roman" w:hAnsi="Times New Roman"/>
                <w:color w:val="000000"/>
                <w:szCs w:val="20"/>
              </w:rPr>
            </w:pPr>
            <w:r>
              <w:rPr>
                <w:rFonts w:ascii="Times New Roman" w:hAnsi="Times New Roman"/>
                <w:color w:val="000000"/>
                <w:szCs w:val="20"/>
              </w:rPr>
              <w:t>297 227,2</w:t>
            </w:r>
          </w:p>
        </w:tc>
        <w:tc>
          <w:tcPr>
            <w:tcW w:w="1276" w:type="dxa"/>
            <w:tcMar>
              <w:top w:w="0" w:type="dxa"/>
              <w:left w:w="57" w:type="dxa"/>
              <w:bottom w:w="0" w:type="dxa"/>
              <w:right w:w="57" w:type="dxa"/>
            </w:tcMar>
            <w:vAlign w:val="center"/>
          </w:tcPr>
          <w:p w:rsidR="00C2708E" w:rsidRDefault="00C2708E" w:rsidP="00C2708E">
            <w:pPr>
              <w:spacing w:before="100" w:after="100"/>
              <w:jc w:val="right"/>
              <w:rPr>
                <w:rFonts w:ascii="Times New Roman" w:hAnsi="Times New Roman"/>
                <w:color w:val="000000"/>
                <w:szCs w:val="20"/>
              </w:rPr>
            </w:pPr>
            <w:r>
              <w:rPr>
                <w:rFonts w:ascii="Times New Roman" w:hAnsi="Times New Roman"/>
                <w:color w:val="000000"/>
                <w:szCs w:val="20"/>
              </w:rPr>
              <w:t>111,9</w:t>
            </w:r>
          </w:p>
        </w:tc>
        <w:tc>
          <w:tcPr>
            <w:tcW w:w="1134" w:type="dxa"/>
            <w:tcMar>
              <w:top w:w="0" w:type="dxa"/>
              <w:left w:w="57" w:type="dxa"/>
              <w:bottom w:w="0" w:type="dxa"/>
              <w:right w:w="57" w:type="dxa"/>
            </w:tcMar>
            <w:vAlign w:val="center"/>
          </w:tcPr>
          <w:p w:rsidR="00C2708E" w:rsidRDefault="00C2708E" w:rsidP="00C2708E">
            <w:pPr>
              <w:spacing w:before="100" w:after="100"/>
              <w:jc w:val="right"/>
              <w:rPr>
                <w:rFonts w:ascii="Times New Roman" w:hAnsi="Times New Roman"/>
                <w:color w:val="000000"/>
                <w:szCs w:val="20"/>
              </w:rPr>
            </w:pPr>
            <w:r>
              <w:rPr>
                <w:rFonts w:ascii="Times New Roman" w:hAnsi="Times New Roman"/>
                <w:color w:val="000000"/>
                <w:szCs w:val="20"/>
              </w:rPr>
              <w:t>99,7</w:t>
            </w:r>
          </w:p>
        </w:tc>
      </w:tr>
      <w:tr w:rsidR="0024106B" w:rsidRPr="00281811" w:rsidTr="00294BA8">
        <w:trPr>
          <w:trHeight w:val="227"/>
          <w:jc w:val="center"/>
        </w:trPr>
        <w:tc>
          <w:tcPr>
            <w:tcW w:w="1871" w:type="dxa"/>
            <w:tcMar>
              <w:top w:w="0" w:type="dxa"/>
              <w:left w:w="57" w:type="dxa"/>
              <w:bottom w:w="0" w:type="dxa"/>
              <w:right w:w="57" w:type="dxa"/>
            </w:tcMar>
            <w:vAlign w:val="bottom"/>
          </w:tcPr>
          <w:p w:rsidR="0024106B" w:rsidRDefault="0024106B" w:rsidP="00C2708E">
            <w:pPr>
              <w:pStyle w:val="ac"/>
              <w:spacing w:before="100" w:after="100" w:line="200" w:lineRule="exact"/>
              <w:ind w:left="113" w:right="227"/>
              <w:jc w:val="left"/>
              <w:rPr>
                <w:rFonts w:ascii="Times New Roman" w:hAnsi="Times New Roman"/>
                <w:bCs/>
                <w:sz w:val="20"/>
                <w:szCs w:val="20"/>
              </w:rPr>
            </w:pPr>
            <w:r>
              <w:rPr>
                <w:rFonts w:ascii="Times New Roman" w:hAnsi="Times New Roman"/>
                <w:bCs/>
                <w:sz w:val="20"/>
                <w:szCs w:val="20"/>
              </w:rPr>
              <w:t>Июнь</w:t>
            </w:r>
          </w:p>
        </w:tc>
        <w:tc>
          <w:tcPr>
            <w:tcW w:w="1559" w:type="dxa"/>
            <w:tcMar>
              <w:top w:w="0" w:type="dxa"/>
              <w:left w:w="57" w:type="dxa"/>
              <w:bottom w:w="0" w:type="dxa"/>
              <w:right w:w="57" w:type="dxa"/>
            </w:tcMar>
            <w:vAlign w:val="center"/>
          </w:tcPr>
          <w:p w:rsidR="0024106B" w:rsidRDefault="0024106B" w:rsidP="00C2708E">
            <w:pPr>
              <w:spacing w:before="100" w:after="100"/>
              <w:jc w:val="right"/>
              <w:rPr>
                <w:rFonts w:ascii="Times New Roman" w:hAnsi="Times New Roman"/>
                <w:color w:val="000000"/>
                <w:szCs w:val="20"/>
              </w:rPr>
            </w:pPr>
            <w:r>
              <w:rPr>
                <w:rFonts w:ascii="Times New Roman" w:hAnsi="Times New Roman"/>
                <w:color w:val="000000"/>
                <w:szCs w:val="20"/>
              </w:rPr>
              <w:t>284 947,3</w:t>
            </w:r>
          </w:p>
        </w:tc>
        <w:tc>
          <w:tcPr>
            <w:tcW w:w="1276" w:type="dxa"/>
            <w:tcMar>
              <w:top w:w="0" w:type="dxa"/>
              <w:left w:w="57" w:type="dxa"/>
              <w:bottom w:w="0" w:type="dxa"/>
              <w:right w:w="57" w:type="dxa"/>
            </w:tcMar>
            <w:vAlign w:val="center"/>
          </w:tcPr>
          <w:p w:rsidR="0024106B" w:rsidRDefault="0024106B" w:rsidP="00C2708E">
            <w:pPr>
              <w:spacing w:before="100" w:after="100"/>
              <w:jc w:val="right"/>
              <w:rPr>
                <w:rFonts w:ascii="Times New Roman" w:hAnsi="Times New Roman"/>
                <w:color w:val="000000"/>
                <w:szCs w:val="20"/>
              </w:rPr>
            </w:pPr>
            <w:r>
              <w:rPr>
                <w:rFonts w:ascii="Times New Roman" w:hAnsi="Times New Roman"/>
                <w:color w:val="000000"/>
                <w:szCs w:val="20"/>
              </w:rPr>
              <w:t>100,0</w:t>
            </w:r>
          </w:p>
        </w:tc>
        <w:tc>
          <w:tcPr>
            <w:tcW w:w="1134" w:type="dxa"/>
            <w:tcMar>
              <w:top w:w="0" w:type="dxa"/>
              <w:left w:w="57" w:type="dxa"/>
              <w:bottom w:w="0" w:type="dxa"/>
              <w:right w:w="57" w:type="dxa"/>
            </w:tcMar>
            <w:vAlign w:val="center"/>
          </w:tcPr>
          <w:p w:rsidR="0024106B" w:rsidRDefault="0024106B" w:rsidP="00C2708E">
            <w:pPr>
              <w:spacing w:before="100" w:after="100"/>
              <w:jc w:val="right"/>
              <w:rPr>
                <w:rFonts w:ascii="Times New Roman" w:hAnsi="Times New Roman"/>
                <w:color w:val="000000"/>
                <w:szCs w:val="20"/>
              </w:rPr>
            </w:pPr>
            <w:r>
              <w:rPr>
                <w:rFonts w:ascii="Times New Roman" w:hAnsi="Times New Roman"/>
                <w:color w:val="000000"/>
                <w:szCs w:val="20"/>
              </w:rPr>
              <w:t>96,6</w:t>
            </w:r>
          </w:p>
        </w:tc>
        <w:tc>
          <w:tcPr>
            <w:tcW w:w="1559" w:type="dxa"/>
            <w:tcMar>
              <w:top w:w="0" w:type="dxa"/>
              <w:left w:w="57" w:type="dxa"/>
              <w:bottom w:w="0" w:type="dxa"/>
              <w:right w:w="57" w:type="dxa"/>
            </w:tcMar>
            <w:vAlign w:val="center"/>
          </w:tcPr>
          <w:p w:rsidR="0024106B" w:rsidRDefault="0024106B" w:rsidP="00C2708E">
            <w:pPr>
              <w:spacing w:before="100" w:after="100"/>
              <w:jc w:val="right"/>
              <w:rPr>
                <w:rFonts w:ascii="Times New Roman" w:hAnsi="Times New Roman"/>
                <w:color w:val="000000"/>
                <w:szCs w:val="20"/>
              </w:rPr>
            </w:pPr>
            <w:r>
              <w:rPr>
                <w:rFonts w:ascii="Times New Roman" w:hAnsi="Times New Roman"/>
                <w:color w:val="000000"/>
                <w:szCs w:val="20"/>
              </w:rPr>
              <w:t>295 541,3</w:t>
            </w:r>
          </w:p>
        </w:tc>
        <w:tc>
          <w:tcPr>
            <w:tcW w:w="1276" w:type="dxa"/>
            <w:tcMar>
              <w:top w:w="0" w:type="dxa"/>
              <w:left w:w="57" w:type="dxa"/>
              <w:bottom w:w="0" w:type="dxa"/>
              <w:right w:w="57" w:type="dxa"/>
            </w:tcMar>
            <w:vAlign w:val="center"/>
          </w:tcPr>
          <w:p w:rsidR="0024106B" w:rsidRDefault="0024106B" w:rsidP="00C2708E">
            <w:pPr>
              <w:spacing w:before="100" w:after="100"/>
              <w:jc w:val="right"/>
              <w:rPr>
                <w:rFonts w:ascii="Times New Roman" w:hAnsi="Times New Roman"/>
                <w:color w:val="000000"/>
                <w:szCs w:val="20"/>
              </w:rPr>
            </w:pPr>
            <w:r>
              <w:rPr>
                <w:rFonts w:ascii="Times New Roman" w:hAnsi="Times New Roman"/>
                <w:color w:val="000000"/>
                <w:szCs w:val="20"/>
              </w:rPr>
              <w:t>104,8</w:t>
            </w:r>
          </w:p>
        </w:tc>
        <w:tc>
          <w:tcPr>
            <w:tcW w:w="1134" w:type="dxa"/>
            <w:tcMar>
              <w:top w:w="0" w:type="dxa"/>
              <w:left w:w="57" w:type="dxa"/>
              <w:bottom w:w="0" w:type="dxa"/>
              <w:right w:w="57" w:type="dxa"/>
            </w:tcMar>
            <w:vAlign w:val="center"/>
          </w:tcPr>
          <w:p w:rsidR="0024106B" w:rsidRDefault="0024106B" w:rsidP="00C2708E">
            <w:pPr>
              <w:spacing w:before="100" w:after="100"/>
              <w:jc w:val="right"/>
              <w:rPr>
                <w:rFonts w:ascii="Times New Roman" w:hAnsi="Times New Roman"/>
                <w:color w:val="000000"/>
                <w:szCs w:val="20"/>
              </w:rPr>
            </w:pPr>
            <w:r>
              <w:rPr>
                <w:rFonts w:ascii="Times New Roman" w:hAnsi="Times New Roman"/>
                <w:color w:val="000000"/>
                <w:szCs w:val="20"/>
              </w:rPr>
              <w:t>98,9</w:t>
            </w:r>
          </w:p>
        </w:tc>
      </w:tr>
      <w:tr w:rsidR="00294BA8" w:rsidRPr="00281811" w:rsidTr="00CB4E1A">
        <w:trPr>
          <w:trHeight w:val="227"/>
          <w:jc w:val="center"/>
        </w:trPr>
        <w:tc>
          <w:tcPr>
            <w:tcW w:w="1871" w:type="dxa"/>
            <w:tcMar>
              <w:top w:w="0" w:type="dxa"/>
              <w:left w:w="57" w:type="dxa"/>
              <w:bottom w:w="0" w:type="dxa"/>
              <w:right w:w="57" w:type="dxa"/>
            </w:tcMar>
            <w:vAlign w:val="bottom"/>
          </w:tcPr>
          <w:p w:rsidR="00294BA8" w:rsidRPr="00281811" w:rsidRDefault="00294BA8" w:rsidP="00294BA8">
            <w:pPr>
              <w:spacing w:before="100" w:after="100" w:line="200" w:lineRule="exact"/>
              <w:ind w:left="113" w:right="227"/>
              <w:rPr>
                <w:rFonts w:ascii="Times New Roman" w:hAnsi="Times New Roman"/>
                <w:b/>
                <w:szCs w:val="20"/>
              </w:rPr>
            </w:pPr>
            <w:r w:rsidRPr="00281811">
              <w:rPr>
                <w:rFonts w:ascii="Times New Roman" w:hAnsi="Times New Roman"/>
                <w:b/>
                <w:bCs/>
                <w:szCs w:val="20"/>
              </w:rPr>
              <w:t>Январь-июнь</w:t>
            </w:r>
          </w:p>
        </w:tc>
        <w:tc>
          <w:tcPr>
            <w:tcW w:w="1559" w:type="dxa"/>
            <w:tcMar>
              <w:top w:w="0" w:type="dxa"/>
              <w:left w:w="57" w:type="dxa"/>
              <w:bottom w:w="0" w:type="dxa"/>
              <w:right w:w="57" w:type="dxa"/>
            </w:tcMar>
            <w:vAlign w:val="center"/>
          </w:tcPr>
          <w:p w:rsidR="00294BA8" w:rsidRPr="00CA500B" w:rsidRDefault="00294BA8" w:rsidP="00294BA8">
            <w:pPr>
              <w:spacing w:before="100" w:after="100"/>
              <w:jc w:val="right"/>
              <w:rPr>
                <w:rFonts w:ascii="Times New Roman" w:hAnsi="Times New Roman"/>
                <w:b/>
                <w:color w:val="000000"/>
                <w:szCs w:val="20"/>
              </w:rPr>
            </w:pPr>
            <w:r>
              <w:rPr>
                <w:rFonts w:ascii="Times New Roman" w:hAnsi="Times New Roman"/>
                <w:b/>
                <w:color w:val="000000"/>
                <w:szCs w:val="20"/>
              </w:rPr>
              <w:t>1 727 405,5</w:t>
            </w:r>
          </w:p>
        </w:tc>
        <w:tc>
          <w:tcPr>
            <w:tcW w:w="1276" w:type="dxa"/>
            <w:tcMar>
              <w:top w:w="0" w:type="dxa"/>
              <w:left w:w="57" w:type="dxa"/>
              <w:bottom w:w="0" w:type="dxa"/>
              <w:right w:w="57" w:type="dxa"/>
            </w:tcMar>
            <w:vAlign w:val="center"/>
          </w:tcPr>
          <w:p w:rsidR="00294BA8" w:rsidRPr="00CA500B" w:rsidRDefault="00294BA8" w:rsidP="00294BA8">
            <w:pPr>
              <w:spacing w:before="100" w:after="100"/>
              <w:jc w:val="right"/>
              <w:rPr>
                <w:rFonts w:ascii="Times New Roman" w:hAnsi="Times New Roman"/>
                <w:b/>
                <w:color w:val="000000"/>
                <w:szCs w:val="20"/>
              </w:rPr>
            </w:pPr>
            <w:r>
              <w:rPr>
                <w:rFonts w:ascii="Times New Roman" w:hAnsi="Times New Roman"/>
                <w:b/>
                <w:color w:val="000000"/>
                <w:szCs w:val="20"/>
              </w:rPr>
              <w:t>102,5</w:t>
            </w:r>
          </w:p>
        </w:tc>
        <w:tc>
          <w:tcPr>
            <w:tcW w:w="1134" w:type="dxa"/>
            <w:tcMar>
              <w:top w:w="0" w:type="dxa"/>
              <w:left w:w="57" w:type="dxa"/>
              <w:bottom w:w="0" w:type="dxa"/>
              <w:right w:w="57" w:type="dxa"/>
            </w:tcMar>
            <w:vAlign w:val="center"/>
          </w:tcPr>
          <w:p w:rsidR="00294BA8" w:rsidRPr="00CA500B" w:rsidRDefault="00294BA8" w:rsidP="00294BA8">
            <w:pPr>
              <w:spacing w:before="100" w:after="100"/>
              <w:jc w:val="right"/>
              <w:rPr>
                <w:rFonts w:ascii="Times New Roman" w:hAnsi="Times New Roman"/>
                <w:b/>
                <w:color w:val="000000"/>
                <w:szCs w:val="20"/>
              </w:rPr>
            </w:pPr>
            <w:r w:rsidRPr="00CA500B">
              <w:rPr>
                <w:rFonts w:ascii="Times New Roman" w:hAnsi="Times New Roman"/>
                <w:b/>
                <w:color w:val="000000"/>
                <w:szCs w:val="20"/>
              </w:rPr>
              <w:t>х</w:t>
            </w:r>
          </w:p>
        </w:tc>
        <w:tc>
          <w:tcPr>
            <w:tcW w:w="1559" w:type="dxa"/>
            <w:tcMar>
              <w:top w:w="0" w:type="dxa"/>
              <w:left w:w="57" w:type="dxa"/>
              <w:bottom w:w="0" w:type="dxa"/>
              <w:right w:w="57" w:type="dxa"/>
            </w:tcMar>
            <w:vAlign w:val="center"/>
          </w:tcPr>
          <w:p w:rsidR="00294BA8" w:rsidRPr="00CA500B" w:rsidRDefault="00294BA8" w:rsidP="00294BA8">
            <w:pPr>
              <w:spacing w:before="100" w:after="100"/>
              <w:jc w:val="right"/>
              <w:rPr>
                <w:rFonts w:ascii="Times New Roman" w:hAnsi="Times New Roman"/>
                <w:b/>
                <w:color w:val="000000"/>
                <w:szCs w:val="20"/>
              </w:rPr>
            </w:pPr>
            <w:r>
              <w:rPr>
                <w:rFonts w:ascii="Times New Roman" w:hAnsi="Times New Roman"/>
                <w:b/>
                <w:color w:val="000000"/>
                <w:szCs w:val="20"/>
              </w:rPr>
              <w:t>1 744 303,3</w:t>
            </w:r>
          </w:p>
        </w:tc>
        <w:tc>
          <w:tcPr>
            <w:tcW w:w="1276" w:type="dxa"/>
            <w:tcMar>
              <w:top w:w="0" w:type="dxa"/>
              <w:left w:w="57" w:type="dxa"/>
              <w:bottom w:w="0" w:type="dxa"/>
              <w:right w:w="57" w:type="dxa"/>
            </w:tcMar>
            <w:vAlign w:val="center"/>
          </w:tcPr>
          <w:p w:rsidR="00294BA8" w:rsidRPr="00CA500B" w:rsidRDefault="00294BA8" w:rsidP="00294BA8">
            <w:pPr>
              <w:spacing w:before="100" w:after="100"/>
              <w:jc w:val="right"/>
              <w:rPr>
                <w:rFonts w:ascii="Times New Roman" w:hAnsi="Times New Roman"/>
                <w:b/>
                <w:color w:val="000000"/>
                <w:szCs w:val="20"/>
              </w:rPr>
            </w:pPr>
            <w:r>
              <w:rPr>
                <w:rFonts w:ascii="Times New Roman" w:hAnsi="Times New Roman"/>
                <w:b/>
                <w:color w:val="000000"/>
                <w:szCs w:val="20"/>
              </w:rPr>
              <w:t>115,5</w:t>
            </w:r>
          </w:p>
        </w:tc>
        <w:tc>
          <w:tcPr>
            <w:tcW w:w="1134" w:type="dxa"/>
            <w:tcMar>
              <w:top w:w="0" w:type="dxa"/>
              <w:left w:w="57" w:type="dxa"/>
              <w:bottom w:w="0" w:type="dxa"/>
              <w:right w:w="57" w:type="dxa"/>
            </w:tcMar>
            <w:vAlign w:val="center"/>
          </w:tcPr>
          <w:p w:rsidR="00294BA8" w:rsidRPr="00CA500B" w:rsidRDefault="00294BA8" w:rsidP="00294BA8">
            <w:pPr>
              <w:spacing w:before="100" w:after="100"/>
              <w:jc w:val="right"/>
              <w:rPr>
                <w:rFonts w:ascii="Times New Roman" w:hAnsi="Times New Roman"/>
                <w:b/>
                <w:color w:val="000000"/>
                <w:szCs w:val="20"/>
              </w:rPr>
            </w:pPr>
            <w:r w:rsidRPr="00CA500B">
              <w:rPr>
                <w:rFonts w:ascii="Times New Roman" w:hAnsi="Times New Roman"/>
                <w:b/>
                <w:color w:val="000000"/>
                <w:szCs w:val="20"/>
              </w:rPr>
              <w:t>х</w:t>
            </w:r>
          </w:p>
        </w:tc>
      </w:tr>
      <w:tr w:rsidR="00CB4E1A" w:rsidRPr="00281811" w:rsidTr="00816D95">
        <w:trPr>
          <w:trHeight w:val="227"/>
          <w:jc w:val="center"/>
        </w:trPr>
        <w:tc>
          <w:tcPr>
            <w:tcW w:w="1871" w:type="dxa"/>
            <w:tcBorders>
              <w:bottom w:val="double" w:sz="4" w:space="0" w:color="auto"/>
            </w:tcBorders>
            <w:tcMar>
              <w:top w:w="0" w:type="dxa"/>
              <w:left w:w="57" w:type="dxa"/>
              <w:bottom w:w="0" w:type="dxa"/>
              <w:right w:w="57" w:type="dxa"/>
            </w:tcMar>
            <w:vAlign w:val="bottom"/>
          </w:tcPr>
          <w:p w:rsidR="00CB4E1A" w:rsidRPr="00281811" w:rsidRDefault="00CB4E1A" w:rsidP="00EB6F5E">
            <w:pPr>
              <w:spacing w:before="100" w:after="100" w:line="200" w:lineRule="exact"/>
              <w:ind w:left="113" w:right="227"/>
              <w:rPr>
                <w:rFonts w:ascii="Times New Roman" w:hAnsi="Times New Roman"/>
                <w:szCs w:val="20"/>
              </w:rPr>
            </w:pPr>
            <w:r w:rsidRPr="00281811">
              <w:rPr>
                <w:rFonts w:ascii="Times New Roman" w:hAnsi="Times New Roman"/>
                <w:szCs w:val="20"/>
              </w:rPr>
              <w:t>Июль</w:t>
            </w:r>
          </w:p>
        </w:tc>
        <w:tc>
          <w:tcPr>
            <w:tcW w:w="1559" w:type="dxa"/>
            <w:tcBorders>
              <w:bottom w:val="double" w:sz="4" w:space="0" w:color="auto"/>
            </w:tcBorders>
            <w:tcMar>
              <w:top w:w="0" w:type="dxa"/>
              <w:left w:w="57" w:type="dxa"/>
              <w:bottom w:w="0" w:type="dxa"/>
              <w:right w:w="57" w:type="dxa"/>
            </w:tcMar>
            <w:vAlign w:val="center"/>
          </w:tcPr>
          <w:p w:rsidR="00CB4E1A" w:rsidRPr="00CA500B" w:rsidRDefault="00D021D2" w:rsidP="00EB6F5E">
            <w:pPr>
              <w:spacing w:before="100" w:after="100"/>
              <w:jc w:val="right"/>
              <w:rPr>
                <w:rFonts w:ascii="Times New Roman" w:hAnsi="Times New Roman"/>
                <w:color w:val="000000"/>
                <w:szCs w:val="20"/>
              </w:rPr>
            </w:pPr>
            <w:r>
              <w:rPr>
                <w:rFonts w:ascii="Times New Roman" w:hAnsi="Times New Roman"/>
                <w:color w:val="000000"/>
                <w:szCs w:val="20"/>
              </w:rPr>
              <w:t>276 697,7</w:t>
            </w:r>
          </w:p>
        </w:tc>
        <w:tc>
          <w:tcPr>
            <w:tcW w:w="1276" w:type="dxa"/>
            <w:tcBorders>
              <w:bottom w:val="double" w:sz="4" w:space="0" w:color="auto"/>
            </w:tcBorders>
            <w:tcMar>
              <w:top w:w="0" w:type="dxa"/>
              <w:left w:w="57" w:type="dxa"/>
              <w:bottom w:w="0" w:type="dxa"/>
              <w:right w:w="57" w:type="dxa"/>
            </w:tcMar>
            <w:vAlign w:val="center"/>
          </w:tcPr>
          <w:p w:rsidR="00CB4E1A" w:rsidRPr="00CA500B" w:rsidRDefault="00D021D2" w:rsidP="00EB6F5E">
            <w:pPr>
              <w:spacing w:before="100" w:after="100"/>
              <w:jc w:val="right"/>
              <w:rPr>
                <w:rFonts w:ascii="Times New Roman" w:hAnsi="Times New Roman"/>
                <w:color w:val="000000"/>
                <w:szCs w:val="20"/>
              </w:rPr>
            </w:pPr>
            <w:r>
              <w:rPr>
                <w:rFonts w:ascii="Times New Roman" w:hAnsi="Times New Roman"/>
                <w:color w:val="000000"/>
                <w:szCs w:val="20"/>
              </w:rPr>
              <w:t>100,4</w:t>
            </w:r>
          </w:p>
        </w:tc>
        <w:tc>
          <w:tcPr>
            <w:tcW w:w="1134" w:type="dxa"/>
            <w:tcBorders>
              <w:bottom w:val="double" w:sz="4" w:space="0" w:color="auto"/>
            </w:tcBorders>
            <w:tcMar>
              <w:top w:w="0" w:type="dxa"/>
              <w:left w:w="57" w:type="dxa"/>
              <w:bottom w:w="0" w:type="dxa"/>
              <w:right w:w="57" w:type="dxa"/>
            </w:tcMar>
            <w:vAlign w:val="center"/>
          </w:tcPr>
          <w:p w:rsidR="00CB4E1A" w:rsidRPr="00CA500B" w:rsidRDefault="00D021D2" w:rsidP="00EB6F5E">
            <w:pPr>
              <w:spacing w:before="100" w:after="100"/>
              <w:jc w:val="right"/>
              <w:rPr>
                <w:rFonts w:ascii="Times New Roman" w:hAnsi="Times New Roman"/>
                <w:color w:val="000000"/>
                <w:szCs w:val="20"/>
              </w:rPr>
            </w:pPr>
            <w:r>
              <w:rPr>
                <w:rFonts w:ascii="Times New Roman" w:hAnsi="Times New Roman"/>
                <w:color w:val="000000"/>
                <w:szCs w:val="20"/>
              </w:rPr>
              <w:t>96,5</w:t>
            </w:r>
          </w:p>
        </w:tc>
        <w:tc>
          <w:tcPr>
            <w:tcW w:w="1559" w:type="dxa"/>
            <w:tcBorders>
              <w:bottom w:val="double" w:sz="4" w:space="0" w:color="auto"/>
            </w:tcBorders>
            <w:tcMar>
              <w:top w:w="0" w:type="dxa"/>
              <w:left w:w="57" w:type="dxa"/>
              <w:bottom w:w="0" w:type="dxa"/>
              <w:right w:w="57" w:type="dxa"/>
            </w:tcMar>
            <w:vAlign w:val="center"/>
          </w:tcPr>
          <w:p w:rsidR="00CB4E1A" w:rsidRPr="00CA500B" w:rsidRDefault="00D021D2" w:rsidP="00EB6F5E">
            <w:pPr>
              <w:spacing w:before="100" w:after="100"/>
              <w:jc w:val="right"/>
              <w:rPr>
                <w:rFonts w:ascii="Times New Roman" w:hAnsi="Times New Roman"/>
                <w:color w:val="000000"/>
                <w:szCs w:val="20"/>
              </w:rPr>
            </w:pPr>
            <w:r>
              <w:rPr>
                <w:rFonts w:ascii="Times New Roman" w:hAnsi="Times New Roman"/>
                <w:color w:val="000000"/>
                <w:szCs w:val="20"/>
              </w:rPr>
              <w:t>316 381,8</w:t>
            </w:r>
          </w:p>
        </w:tc>
        <w:tc>
          <w:tcPr>
            <w:tcW w:w="1276" w:type="dxa"/>
            <w:tcBorders>
              <w:bottom w:val="double" w:sz="4" w:space="0" w:color="auto"/>
            </w:tcBorders>
            <w:tcMar>
              <w:top w:w="0" w:type="dxa"/>
              <w:left w:w="57" w:type="dxa"/>
              <w:bottom w:w="0" w:type="dxa"/>
              <w:right w:w="57" w:type="dxa"/>
            </w:tcMar>
            <w:vAlign w:val="center"/>
          </w:tcPr>
          <w:p w:rsidR="00CB4E1A" w:rsidRPr="00CA500B" w:rsidRDefault="00D021D2" w:rsidP="00EB6F5E">
            <w:pPr>
              <w:spacing w:before="100" w:after="100"/>
              <w:jc w:val="right"/>
              <w:rPr>
                <w:rFonts w:ascii="Times New Roman" w:hAnsi="Times New Roman"/>
                <w:color w:val="000000"/>
                <w:szCs w:val="20"/>
              </w:rPr>
            </w:pPr>
            <w:r>
              <w:rPr>
                <w:rFonts w:ascii="Times New Roman" w:hAnsi="Times New Roman"/>
                <w:color w:val="000000"/>
                <w:szCs w:val="20"/>
              </w:rPr>
              <w:t>106,2</w:t>
            </w:r>
          </w:p>
        </w:tc>
        <w:tc>
          <w:tcPr>
            <w:tcW w:w="1134" w:type="dxa"/>
            <w:tcBorders>
              <w:bottom w:val="double" w:sz="4" w:space="0" w:color="auto"/>
            </w:tcBorders>
            <w:tcMar>
              <w:top w:w="0" w:type="dxa"/>
              <w:left w:w="57" w:type="dxa"/>
              <w:bottom w:w="0" w:type="dxa"/>
              <w:right w:w="57" w:type="dxa"/>
            </w:tcMar>
            <w:vAlign w:val="center"/>
          </w:tcPr>
          <w:p w:rsidR="00CB4E1A" w:rsidRPr="00CA500B" w:rsidRDefault="00D021D2" w:rsidP="00EB6F5E">
            <w:pPr>
              <w:spacing w:before="100" w:after="100"/>
              <w:jc w:val="right"/>
              <w:rPr>
                <w:rFonts w:ascii="Times New Roman" w:hAnsi="Times New Roman"/>
                <w:color w:val="000000"/>
                <w:szCs w:val="20"/>
              </w:rPr>
            </w:pPr>
            <w:r>
              <w:rPr>
                <w:rFonts w:ascii="Times New Roman" w:hAnsi="Times New Roman"/>
                <w:color w:val="000000"/>
                <w:szCs w:val="20"/>
              </w:rPr>
              <w:t>106,5</w:t>
            </w:r>
          </w:p>
        </w:tc>
      </w:tr>
    </w:tbl>
    <w:p w:rsidR="00257C9E" w:rsidRPr="006933C1" w:rsidRDefault="00FD15E1" w:rsidP="007E11D2">
      <w:pPr>
        <w:pageBreakBefore/>
        <w:widowControl w:val="0"/>
        <w:spacing w:before="120" w:after="120" w:line="240" w:lineRule="exact"/>
        <w:jc w:val="center"/>
        <w:rPr>
          <w:rFonts w:ascii="Times New Roman" w:hAnsi="Times New Roman"/>
          <w:sz w:val="22"/>
          <w:szCs w:val="22"/>
        </w:rPr>
      </w:pPr>
      <w:r w:rsidRPr="00281811">
        <w:rPr>
          <w:rFonts w:ascii="Times New Roman" w:hAnsi="Times New Roman"/>
          <w:b/>
          <w:sz w:val="24"/>
          <w:szCs w:val="22"/>
        </w:rPr>
        <w:lastRenderedPageBreak/>
        <w:t>Товарные запасы в организациях розничной торговли</w:t>
      </w:r>
      <w:r w:rsidR="00D63875">
        <w:rPr>
          <w:rFonts w:ascii="Times New Roman" w:hAnsi="Times New Roman"/>
          <w:b/>
          <w:sz w:val="24"/>
          <w:szCs w:val="22"/>
        </w:rPr>
        <w:t xml:space="preserve"> </w:t>
      </w:r>
      <w:r w:rsidR="00D63875">
        <w:rPr>
          <w:rFonts w:ascii="Times New Roman" w:hAnsi="Times New Roman"/>
          <w:b/>
          <w:sz w:val="24"/>
          <w:szCs w:val="22"/>
        </w:rPr>
        <w:br/>
      </w:r>
      <w:r w:rsidR="00D63875" w:rsidRPr="006933C1">
        <w:rPr>
          <w:rFonts w:ascii="Times New Roman" w:hAnsi="Times New Roman"/>
          <w:sz w:val="22"/>
          <w:szCs w:val="22"/>
        </w:rPr>
        <w:t>(на конец месяца)</w:t>
      </w:r>
    </w:p>
    <w:tbl>
      <w:tblPr>
        <w:tblW w:w="9773" w:type="dxa"/>
        <w:tblInd w:w="8" w:type="dxa"/>
        <w:tblLayout w:type="fixed"/>
        <w:tblCellMar>
          <w:left w:w="0" w:type="dxa"/>
          <w:right w:w="0" w:type="dxa"/>
        </w:tblCellMar>
        <w:tblLook w:val="04A0" w:firstRow="1" w:lastRow="0" w:firstColumn="1" w:lastColumn="0" w:noHBand="0" w:noVBand="1"/>
      </w:tblPr>
      <w:tblGrid>
        <w:gridCol w:w="3546"/>
        <w:gridCol w:w="2964"/>
        <w:gridCol w:w="3263"/>
      </w:tblGrid>
      <w:tr w:rsidR="00422706" w:rsidRPr="00281811" w:rsidTr="00D63875">
        <w:trPr>
          <w:cantSplit/>
          <w:trHeight w:val="313"/>
        </w:trPr>
        <w:tc>
          <w:tcPr>
            <w:tcW w:w="3546" w:type="dxa"/>
            <w:tcBorders>
              <w:top w:val="double" w:sz="4" w:space="0" w:color="auto"/>
              <w:left w:val="nil"/>
              <w:bottom w:val="double" w:sz="4" w:space="0" w:color="auto"/>
              <w:right w:val="single" w:sz="4" w:space="0" w:color="auto"/>
            </w:tcBorders>
          </w:tcPr>
          <w:p w:rsidR="00422706" w:rsidRPr="00281811" w:rsidRDefault="00422706" w:rsidP="00A15533">
            <w:pPr>
              <w:pStyle w:val="a8"/>
              <w:spacing w:before="200" w:after="200" w:line="240" w:lineRule="auto"/>
              <w:rPr>
                <w:rFonts w:ascii="Times New Roman" w:hAnsi="Times New Roman"/>
                <w:i w:val="0"/>
              </w:rPr>
            </w:pPr>
          </w:p>
        </w:tc>
        <w:tc>
          <w:tcPr>
            <w:tcW w:w="2964" w:type="dxa"/>
            <w:tcBorders>
              <w:top w:val="double" w:sz="4" w:space="0" w:color="auto"/>
              <w:left w:val="single" w:sz="4" w:space="0" w:color="auto"/>
              <w:bottom w:val="double" w:sz="4" w:space="0" w:color="auto"/>
              <w:right w:val="single" w:sz="4" w:space="0" w:color="auto"/>
            </w:tcBorders>
            <w:hideMark/>
          </w:tcPr>
          <w:p w:rsidR="00422706" w:rsidRPr="00281811" w:rsidRDefault="00422706" w:rsidP="00A15533">
            <w:pPr>
              <w:pStyle w:val="a8"/>
              <w:spacing w:before="200" w:after="200"/>
              <w:rPr>
                <w:rFonts w:ascii="Times New Roman" w:hAnsi="Times New Roman"/>
                <w:i w:val="0"/>
              </w:rPr>
            </w:pPr>
            <w:proofErr w:type="gramStart"/>
            <w:r w:rsidRPr="00281811">
              <w:rPr>
                <w:rFonts w:ascii="Times New Roman" w:hAnsi="Times New Roman"/>
                <w:i w:val="0"/>
              </w:rPr>
              <w:t>Млн</w:t>
            </w:r>
            <w:proofErr w:type="gramEnd"/>
            <w:r w:rsidRPr="00281811">
              <w:rPr>
                <w:rFonts w:ascii="Times New Roman" w:hAnsi="Times New Roman"/>
                <w:i w:val="0"/>
              </w:rPr>
              <w:t xml:space="preserve"> рублей</w:t>
            </w:r>
          </w:p>
        </w:tc>
        <w:tc>
          <w:tcPr>
            <w:tcW w:w="3263" w:type="dxa"/>
            <w:tcBorders>
              <w:top w:val="double" w:sz="4" w:space="0" w:color="auto"/>
              <w:left w:val="single" w:sz="4" w:space="0" w:color="auto"/>
              <w:bottom w:val="double" w:sz="4" w:space="0" w:color="auto"/>
              <w:right w:val="nil"/>
            </w:tcBorders>
            <w:hideMark/>
          </w:tcPr>
          <w:p w:rsidR="00422706" w:rsidRPr="00281811" w:rsidRDefault="00422706" w:rsidP="00A15533">
            <w:pPr>
              <w:pStyle w:val="a8"/>
              <w:spacing w:before="200" w:after="200"/>
              <w:rPr>
                <w:rFonts w:ascii="Times New Roman" w:hAnsi="Times New Roman"/>
                <w:i w:val="0"/>
              </w:rPr>
            </w:pPr>
            <w:r w:rsidRPr="00281811">
              <w:rPr>
                <w:rFonts w:ascii="Times New Roman" w:hAnsi="Times New Roman"/>
                <w:i w:val="0"/>
              </w:rPr>
              <w:t>Уровень запасов,</w:t>
            </w:r>
            <w:r w:rsidRPr="00281811">
              <w:t xml:space="preserve"> </w:t>
            </w:r>
            <w:r w:rsidRPr="00281811">
              <w:rPr>
                <w:rFonts w:ascii="Times New Roman" w:hAnsi="Times New Roman"/>
                <w:i w:val="0"/>
              </w:rPr>
              <w:br/>
              <w:t>в днях торговли</w:t>
            </w:r>
          </w:p>
        </w:tc>
      </w:tr>
      <w:tr w:rsidR="00422706" w:rsidRPr="00281811" w:rsidTr="00D63875">
        <w:trPr>
          <w:trHeight w:val="20"/>
        </w:trPr>
        <w:tc>
          <w:tcPr>
            <w:tcW w:w="9773" w:type="dxa"/>
            <w:gridSpan w:val="3"/>
            <w:vAlign w:val="bottom"/>
            <w:hideMark/>
          </w:tcPr>
          <w:p w:rsidR="00422706" w:rsidRPr="00281811" w:rsidRDefault="00422706" w:rsidP="00A15533">
            <w:pPr>
              <w:pStyle w:val="a9"/>
              <w:tabs>
                <w:tab w:val="decimal" w:pos="767"/>
              </w:tabs>
              <w:spacing w:before="200" w:after="200" w:line="240" w:lineRule="auto"/>
              <w:ind w:right="176"/>
              <w:rPr>
                <w:rFonts w:ascii="Times New Roman" w:hAnsi="Times New Roman"/>
                <w:sz w:val="20"/>
                <w:szCs w:val="20"/>
              </w:rPr>
            </w:pPr>
            <w:r w:rsidRPr="00281811">
              <w:rPr>
                <w:rFonts w:ascii="Times New Roman" w:hAnsi="Times New Roman"/>
                <w:b/>
                <w:sz w:val="20"/>
                <w:szCs w:val="20"/>
              </w:rPr>
              <w:t>202</w:t>
            </w:r>
            <w:r w:rsidR="00CB635C">
              <w:rPr>
                <w:rFonts w:ascii="Times New Roman" w:hAnsi="Times New Roman"/>
                <w:b/>
                <w:sz w:val="20"/>
                <w:szCs w:val="20"/>
              </w:rPr>
              <w:t>3</w:t>
            </w:r>
            <w:r w:rsidRPr="00281811">
              <w:rPr>
                <w:rFonts w:ascii="Times New Roman" w:hAnsi="Times New Roman"/>
                <w:b/>
                <w:sz w:val="20"/>
                <w:szCs w:val="20"/>
              </w:rPr>
              <w:t xml:space="preserve"> год</w:t>
            </w:r>
          </w:p>
        </w:tc>
      </w:tr>
      <w:tr w:rsidR="00CB635C" w:rsidRPr="00281811" w:rsidTr="00D63875">
        <w:trPr>
          <w:trHeight w:val="20"/>
        </w:trPr>
        <w:tc>
          <w:tcPr>
            <w:tcW w:w="3546" w:type="dxa"/>
            <w:vAlign w:val="bottom"/>
            <w:hideMark/>
          </w:tcPr>
          <w:p w:rsidR="00CB635C" w:rsidRPr="00281811" w:rsidRDefault="00CB635C" w:rsidP="00A15533">
            <w:pPr>
              <w:pStyle w:val="a9"/>
              <w:spacing w:before="200" w:after="200" w:line="200" w:lineRule="exact"/>
              <w:ind w:left="113" w:right="227"/>
              <w:jc w:val="left"/>
              <w:rPr>
                <w:rFonts w:ascii="Times New Roman" w:hAnsi="Times New Roman"/>
                <w:sz w:val="20"/>
                <w:szCs w:val="20"/>
              </w:rPr>
            </w:pPr>
            <w:r w:rsidRPr="00281811">
              <w:rPr>
                <w:rFonts w:ascii="Times New Roman" w:hAnsi="Times New Roman"/>
                <w:sz w:val="20"/>
                <w:szCs w:val="20"/>
              </w:rPr>
              <w:t>Январь</w:t>
            </w:r>
          </w:p>
        </w:tc>
        <w:tc>
          <w:tcPr>
            <w:tcW w:w="2964" w:type="dxa"/>
            <w:vAlign w:val="bottom"/>
          </w:tcPr>
          <w:p w:rsidR="00CB635C" w:rsidRPr="00281811" w:rsidRDefault="00CB635C"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375 068,6</w:t>
            </w:r>
          </w:p>
        </w:tc>
        <w:tc>
          <w:tcPr>
            <w:tcW w:w="3263" w:type="dxa"/>
            <w:vAlign w:val="bottom"/>
          </w:tcPr>
          <w:p w:rsidR="00CB635C" w:rsidRPr="009C7838" w:rsidRDefault="00CB635C" w:rsidP="00A15533">
            <w:pPr>
              <w:pStyle w:val="a9"/>
              <w:tabs>
                <w:tab w:val="decimal" w:pos="767"/>
              </w:tabs>
              <w:spacing w:before="200" w:after="200" w:line="200" w:lineRule="exact"/>
              <w:ind w:left="113" w:right="564"/>
              <w:jc w:val="right"/>
              <w:rPr>
                <w:rFonts w:ascii="Times New Roman" w:hAnsi="Times New Roman"/>
                <w:sz w:val="20"/>
                <w:szCs w:val="20"/>
                <w:lang w:val="en-US"/>
              </w:rPr>
            </w:pPr>
            <w:r w:rsidRPr="00281811">
              <w:rPr>
                <w:rFonts w:ascii="Times New Roman" w:hAnsi="Times New Roman"/>
                <w:sz w:val="20"/>
                <w:szCs w:val="20"/>
              </w:rPr>
              <w:t>3</w:t>
            </w:r>
            <w:r w:rsidR="009C7838">
              <w:rPr>
                <w:rFonts w:ascii="Times New Roman" w:hAnsi="Times New Roman"/>
                <w:sz w:val="20"/>
                <w:szCs w:val="20"/>
                <w:lang w:val="en-US"/>
              </w:rPr>
              <w:t>1</w:t>
            </w:r>
          </w:p>
        </w:tc>
      </w:tr>
      <w:tr w:rsidR="00CB635C" w:rsidRPr="00281811" w:rsidTr="00D63875">
        <w:trPr>
          <w:trHeight w:val="20"/>
        </w:trPr>
        <w:tc>
          <w:tcPr>
            <w:tcW w:w="3546" w:type="dxa"/>
            <w:vAlign w:val="bottom"/>
            <w:hideMark/>
          </w:tcPr>
          <w:p w:rsidR="00CB635C" w:rsidRPr="00281811" w:rsidRDefault="00CB635C" w:rsidP="00A15533">
            <w:pPr>
              <w:pStyle w:val="a9"/>
              <w:spacing w:before="200" w:after="200" w:line="200" w:lineRule="exact"/>
              <w:ind w:left="113" w:right="227"/>
              <w:jc w:val="left"/>
              <w:rPr>
                <w:rFonts w:ascii="Times New Roman" w:hAnsi="Times New Roman"/>
                <w:sz w:val="20"/>
                <w:szCs w:val="20"/>
              </w:rPr>
            </w:pPr>
            <w:r w:rsidRPr="00281811">
              <w:rPr>
                <w:rFonts w:ascii="Times New Roman" w:hAnsi="Times New Roman"/>
                <w:sz w:val="20"/>
                <w:szCs w:val="20"/>
              </w:rPr>
              <w:t>Февраль</w:t>
            </w:r>
          </w:p>
        </w:tc>
        <w:tc>
          <w:tcPr>
            <w:tcW w:w="2964" w:type="dxa"/>
            <w:vAlign w:val="bottom"/>
          </w:tcPr>
          <w:p w:rsidR="00CB635C" w:rsidRPr="00281811" w:rsidRDefault="00CB635C"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380 694,6</w:t>
            </w:r>
          </w:p>
        </w:tc>
        <w:tc>
          <w:tcPr>
            <w:tcW w:w="3263" w:type="dxa"/>
            <w:vAlign w:val="bottom"/>
          </w:tcPr>
          <w:p w:rsidR="00CB635C" w:rsidRPr="00281811" w:rsidRDefault="00CB635C" w:rsidP="00EE1DC0">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3</w:t>
            </w:r>
            <w:r w:rsidR="00EE1DC0">
              <w:rPr>
                <w:rFonts w:ascii="Times New Roman" w:hAnsi="Times New Roman"/>
                <w:sz w:val="20"/>
                <w:szCs w:val="20"/>
              </w:rPr>
              <w:t>0</w:t>
            </w:r>
          </w:p>
        </w:tc>
      </w:tr>
      <w:tr w:rsidR="00CB635C" w:rsidRPr="00281811" w:rsidTr="00D63875">
        <w:trPr>
          <w:trHeight w:val="20"/>
        </w:trPr>
        <w:tc>
          <w:tcPr>
            <w:tcW w:w="3546" w:type="dxa"/>
            <w:vAlign w:val="bottom"/>
            <w:hideMark/>
          </w:tcPr>
          <w:p w:rsidR="00CB635C" w:rsidRPr="00281811" w:rsidRDefault="00CB635C" w:rsidP="00A15533">
            <w:pPr>
              <w:pStyle w:val="a9"/>
              <w:spacing w:before="200" w:after="200" w:line="200" w:lineRule="exact"/>
              <w:ind w:left="113" w:right="227"/>
              <w:jc w:val="left"/>
              <w:rPr>
                <w:rFonts w:ascii="Times New Roman" w:hAnsi="Times New Roman"/>
                <w:sz w:val="20"/>
                <w:szCs w:val="20"/>
              </w:rPr>
            </w:pPr>
            <w:r w:rsidRPr="00281811">
              <w:rPr>
                <w:rFonts w:ascii="Times New Roman" w:hAnsi="Times New Roman"/>
                <w:sz w:val="20"/>
                <w:szCs w:val="20"/>
              </w:rPr>
              <w:t>Март</w:t>
            </w:r>
          </w:p>
        </w:tc>
        <w:tc>
          <w:tcPr>
            <w:tcW w:w="2964" w:type="dxa"/>
            <w:vAlign w:val="bottom"/>
          </w:tcPr>
          <w:p w:rsidR="00CB635C" w:rsidRDefault="00CB635C"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387 823,9</w:t>
            </w:r>
          </w:p>
        </w:tc>
        <w:tc>
          <w:tcPr>
            <w:tcW w:w="3263" w:type="dxa"/>
            <w:vAlign w:val="bottom"/>
          </w:tcPr>
          <w:p w:rsidR="00CB635C" w:rsidRDefault="00CB635C"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28</w:t>
            </w:r>
          </w:p>
        </w:tc>
      </w:tr>
      <w:tr w:rsidR="00CB635C" w:rsidRPr="00281811" w:rsidTr="00D63875">
        <w:trPr>
          <w:trHeight w:val="20"/>
        </w:trPr>
        <w:tc>
          <w:tcPr>
            <w:tcW w:w="3546" w:type="dxa"/>
            <w:vAlign w:val="bottom"/>
            <w:hideMark/>
          </w:tcPr>
          <w:p w:rsidR="00CB635C" w:rsidRPr="00281811" w:rsidRDefault="00CB635C" w:rsidP="00A15533">
            <w:pPr>
              <w:pStyle w:val="a9"/>
              <w:spacing w:before="200" w:after="200" w:line="200" w:lineRule="exact"/>
              <w:ind w:left="113" w:right="227"/>
              <w:jc w:val="left"/>
              <w:rPr>
                <w:rFonts w:ascii="Times New Roman" w:hAnsi="Times New Roman"/>
                <w:sz w:val="20"/>
                <w:szCs w:val="20"/>
              </w:rPr>
            </w:pPr>
            <w:r w:rsidRPr="00281811">
              <w:rPr>
                <w:rFonts w:ascii="Times New Roman" w:hAnsi="Times New Roman"/>
                <w:sz w:val="20"/>
                <w:szCs w:val="20"/>
              </w:rPr>
              <w:t>Апрель</w:t>
            </w:r>
          </w:p>
        </w:tc>
        <w:tc>
          <w:tcPr>
            <w:tcW w:w="2964" w:type="dxa"/>
            <w:vAlign w:val="bottom"/>
          </w:tcPr>
          <w:p w:rsidR="00CB635C" w:rsidRDefault="00CB635C"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430 219,6</w:t>
            </w:r>
          </w:p>
        </w:tc>
        <w:tc>
          <w:tcPr>
            <w:tcW w:w="3263" w:type="dxa"/>
            <w:vAlign w:val="bottom"/>
          </w:tcPr>
          <w:p w:rsidR="00CB635C" w:rsidRDefault="00CB635C"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32</w:t>
            </w:r>
          </w:p>
        </w:tc>
      </w:tr>
      <w:tr w:rsidR="00CB635C" w:rsidRPr="00281811" w:rsidTr="00D63875">
        <w:trPr>
          <w:trHeight w:val="20"/>
        </w:trPr>
        <w:tc>
          <w:tcPr>
            <w:tcW w:w="3546" w:type="dxa"/>
            <w:vAlign w:val="bottom"/>
            <w:hideMark/>
          </w:tcPr>
          <w:p w:rsidR="00CB635C" w:rsidRPr="00281811" w:rsidRDefault="00CB635C" w:rsidP="00A15533">
            <w:pPr>
              <w:pStyle w:val="a9"/>
              <w:spacing w:before="200" w:after="200" w:line="200" w:lineRule="exact"/>
              <w:ind w:left="113" w:right="227"/>
              <w:jc w:val="left"/>
              <w:rPr>
                <w:rFonts w:ascii="Times New Roman" w:hAnsi="Times New Roman"/>
                <w:sz w:val="20"/>
                <w:szCs w:val="20"/>
              </w:rPr>
            </w:pPr>
            <w:r w:rsidRPr="00281811">
              <w:rPr>
                <w:rFonts w:ascii="Times New Roman" w:hAnsi="Times New Roman"/>
                <w:sz w:val="20"/>
                <w:szCs w:val="20"/>
              </w:rPr>
              <w:t>Май</w:t>
            </w:r>
          </w:p>
        </w:tc>
        <w:tc>
          <w:tcPr>
            <w:tcW w:w="2964" w:type="dxa"/>
            <w:vAlign w:val="bottom"/>
          </w:tcPr>
          <w:p w:rsidR="00CB635C" w:rsidRDefault="00CB635C"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393 650,9</w:t>
            </w:r>
          </w:p>
        </w:tc>
        <w:tc>
          <w:tcPr>
            <w:tcW w:w="3263" w:type="dxa"/>
            <w:vAlign w:val="bottom"/>
          </w:tcPr>
          <w:p w:rsidR="00CB635C" w:rsidRDefault="00CB635C"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29</w:t>
            </w:r>
          </w:p>
        </w:tc>
      </w:tr>
      <w:tr w:rsidR="00CB635C" w:rsidRPr="00281811" w:rsidTr="00D63875">
        <w:trPr>
          <w:trHeight w:val="20"/>
        </w:trPr>
        <w:tc>
          <w:tcPr>
            <w:tcW w:w="3546" w:type="dxa"/>
            <w:vAlign w:val="bottom"/>
            <w:hideMark/>
          </w:tcPr>
          <w:p w:rsidR="00CB635C" w:rsidRPr="00281811" w:rsidRDefault="00CB635C" w:rsidP="00A15533">
            <w:pPr>
              <w:spacing w:before="200" w:after="200" w:line="200" w:lineRule="exact"/>
              <w:ind w:left="113" w:right="227"/>
              <w:rPr>
                <w:rFonts w:ascii="Times New Roman" w:hAnsi="Times New Roman"/>
                <w:szCs w:val="20"/>
              </w:rPr>
            </w:pPr>
            <w:r w:rsidRPr="00281811">
              <w:rPr>
                <w:rFonts w:ascii="Times New Roman" w:hAnsi="Times New Roman"/>
                <w:szCs w:val="20"/>
              </w:rPr>
              <w:t>Июнь</w:t>
            </w:r>
          </w:p>
        </w:tc>
        <w:tc>
          <w:tcPr>
            <w:tcW w:w="2964" w:type="dxa"/>
            <w:vAlign w:val="bottom"/>
          </w:tcPr>
          <w:p w:rsidR="00CB635C" w:rsidRDefault="00CB635C"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418 450,9</w:t>
            </w:r>
          </w:p>
        </w:tc>
        <w:tc>
          <w:tcPr>
            <w:tcW w:w="3263" w:type="dxa"/>
            <w:vAlign w:val="bottom"/>
          </w:tcPr>
          <w:p w:rsidR="00CB635C" w:rsidRDefault="00CB635C"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30</w:t>
            </w:r>
          </w:p>
        </w:tc>
      </w:tr>
      <w:tr w:rsidR="00CB635C" w:rsidRPr="00281811" w:rsidTr="00D63875">
        <w:trPr>
          <w:trHeight w:val="20"/>
        </w:trPr>
        <w:tc>
          <w:tcPr>
            <w:tcW w:w="3546" w:type="dxa"/>
            <w:vAlign w:val="bottom"/>
            <w:hideMark/>
          </w:tcPr>
          <w:p w:rsidR="00CB635C" w:rsidRPr="00281811" w:rsidRDefault="00CB635C" w:rsidP="00A15533">
            <w:pPr>
              <w:spacing w:before="200" w:after="200" w:line="200" w:lineRule="exact"/>
              <w:ind w:left="113" w:right="227"/>
              <w:rPr>
                <w:rFonts w:ascii="Times New Roman" w:hAnsi="Times New Roman"/>
                <w:szCs w:val="20"/>
              </w:rPr>
            </w:pPr>
            <w:r w:rsidRPr="00281811">
              <w:rPr>
                <w:rFonts w:ascii="Times New Roman" w:hAnsi="Times New Roman"/>
                <w:szCs w:val="20"/>
              </w:rPr>
              <w:t>Июль</w:t>
            </w:r>
          </w:p>
        </w:tc>
        <w:tc>
          <w:tcPr>
            <w:tcW w:w="2964" w:type="dxa"/>
            <w:vAlign w:val="bottom"/>
          </w:tcPr>
          <w:p w:rsidR="00CB635C" w:rsidRDefault="00CB635C"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420 543,2</w:t>
            </w:r>
          </w:p>
        </w:tc>
        <w:tc>
          <w:tcPr>
            <w:tcW w:w="3263" w:type="dxa"/>
            <w:vAlign w:val="bottom"/>
          </w:tcPr>
          <w:p w:rsidR="00CB635C" w:rsidRDefault="00CB635C"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30</w:t>
            </w:r>
          </w:p>
        </w:tc>
      </w:tr>
      <w:tr w:rsidR="00CB635C" w:rsidRPr="00281811" w:rsidTr="00D63875">
        <w:trPr>
          <w:trHeight w:val="20"/>
        </w:trPr>
        <w:tc>
          <w:tcPr>
            <w:tcW w:w="3546" w:type="dxa"/>
            <w:vAlign w:val="bottom"/>
            <w:hideMark/>
          </w:tcPr>
          <w:p w:rsidR="00CB635C" w:rsidRPr="00281811" w:rsidRDefault="00CB635C" w:rsidP="00A15533">
            <w:pPr>
              <w:spacing w:before="200" w:after="200" w:line="200" w:lineRule="exact"/>
              <w:ind w:left="113" w:right="227"/>
              <w:rPr>
                <w:rFonts w:ascii="Times New Roman" w:hAnsi="Times New Roman"/>
                <w:szCs w:val="20"/>
              </w:rPr>
            </w:pPr>
            <w:r w:rsidRPr="00281811">
              <w:rPr>
                <w:rFonts w:ascii="Times New Roman" w:hAnsi="Times New Roman"/>
                <w:szCs w:val="20"/>
              </w:rPr>
              <w:t>Август</w:t>
            </w:r>
          </w:p>
        </w:tc>
        <w:tc>
          <w:tcPr>
            <w:tcW w:w="2964" w:type="dxa"/>
            <w:vAlign w:val="bottom"/>
          </w:tcPr>
          <w:p w:rsidR="00CB635C" w:rsidRDefault="00CB635C"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449 853,6</w:t>
            </w:r>
          </w:p>
        </w:tc>
        <w:tc>
          <w:tcPr>
            <w:tcW w:w="3263" w:type="dxa"/>
            <w:vAlign w:val="bottom"/>
          </w:tcPr>
          <w:p w:rsidR="00CB635C" w:rsidRDefault="00CB635C"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31</w:t>
            </w:r>
          </w:p>
        </w:tc>
      </w:tr>
      <w:tr w:rsidR="00CB635C" w:rsidRPr="00281811" w:rsidTr="00D63875">
        <w:trPr>
          <w:trHeight w:val="20"/>
        </w:trPr>
        <w:tc>
          <w:tcPr>
            <w:tcW w:w="3546" w:type="dxa"/>
            <w:vAlign w:val="bottom"/>
            <w:hideMark/>
          </w:tcPr>
          <w:p w:rsidR="00CB635C" w:rsidRPr="00281811" w:rsidRDefault="00CB635C" w:rsidP="00A15533">
            <w:pPr>
              <w:spacing w:before="200" w:after="200" w:line="200" w:lineRule="exact"/>
              <w:ind w:left="113" w:right="227"/>
              <w:rPr>
                <w:rFonts w:ascii="Times New Roman" w:hAnsi="Times New Roman"/>
                <w:szCs w:val="20"/>
              </w:rPr>
            </w:pPr>
            <w:r w:rsidRPr="00281811">
              <w:rPr>
                <w:rFonts w:ascii="Times New Roman" w:hAnsi="Times New Roman"/>
                <w:szCs w:val="20"/>
              </w:rPr>
              <w:t>Сентябрь</w:t>
            </w:r>
          </w:p>
        </w:tc>
        <w:tc>
          <w:tcPr>
            <w:tcW w:w="2964" w:type="dxa"/>
            <w:vAlign w:val="bottom"/>
          </w:tcPr>
          <w:p w:rsidR="00CB635C" w:rsidRDefault="00CB635C"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474 595,5</w:t>
            </w:r>
          </w:p>
        </w:tc>
        <w:tc>
          <w:tcPr>
            <w:tcW w:w="3263" w:type="dxa"/>
            <w:vAlign w:val="bottom"/>
          </w:tcPr>
          <w:p w:rsidR="00CB635C" w:rsidRDefault="00CB635C"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31</w:t>
            </w:r>
          </w:p>
        </w:tc>
      </w:tr>
      <w:tr w:rsidR="00CB635C" w:rsidRPr="00281811" w:rsidTr="00D63875">
        <w:trPr>
          <w:trHeight w:val="20"/>
        </w:trPr>
        <w:tc>
          <w:tcPr>
            <w:tcW w:w="3546" w:type="dxa"/>
            <w:vAlign w:val="bottom"/>
            <w:hideMark/>
          </w:tcPr>
          <w:p w:rsidR="00CB635C" w:rsidRPr="00281811" w:rsidRDefault="00CB635C" w:rsidP="00A15533">
            <w:pPr>
              <w:spacing w:before="200" w:after="200" w:line="200" w:lineRule="exact"/>
              <w:ind w:left="113" w:right="227"/>
              <w:rPr>
                <w:rFonts w:ascii="Times New Roman" w:hAnsi="Times New Roman"/>
                <w:szCs w:val="20"/>
              </w:rPr>
            </w:pPr>
            <w:r w:rsidRPr="00281811">
              <w:rPr>
                <w:rFonts w:ascii="Times New Roman" w:hAnsi="Times New Roman"/>
                <w:szCs w:val="20"/>
              </w:rPr>
              <w:t>Октябрь</w:t>
            </w:r>
          </w:p>
        </w:tc>
        <w:tc>
          <w:tcPr>
            <w:tcW w:w="2964" w:type="dxa"/>
            <w:vAlign w:val="bottom"/>
          </w:tcPr>
          <w:p w:rsidR="00CB635C" w:rsidRDefault="00CB635C"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500 698,3</w:t>
            </w:r>
          </w:p>
        </w:tc>
        <w:tc>
          <w:tcPr>
            <w:tcW w:w="3263" w:type="dxa"/>
            <w:vAlign w:val="bottom"/>
          </w:tcPr>
          <w:p w:rsidR="00CB635C" w:rsidRDefault="00CB635C"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31</w:t>
            </w:r>
          </w:p>
        </w:tc>
      </w:tr>
      <w:tr w:rsidR="00CB635C" w:rsidRPr="00281811" w:rsidTr="00D63875">
        <w:trPr>
          <w:trHeight w:val="20"/>
        </w:trPr>
        <w:tc>
          <w:tcPr>
            <w:tcW w:w="3546" w:type="dxa"/>
            <w:vAlign w:val="bottom"/>
            <w:hideMark/>
          </w:tcPr>
          <w:p w:rsidR="00CB635C" w:rsidRPr="00281811" w:rsidRDefault="00CB635C" w:rsidP="00A15533">
            <w:pPr>
              <w:spacing w:before="200" w:after="200" w:line="200" w:lineRule="exact"/>
              <w:ind w:left="113" w:right="227"/>
              <w:rPr>
                <w:rFonts w:ascii="Times New Roman" w:hAnsi="Times New Roman"/>
                <w:szCs w:val="20"/>
              </w:rPr>
            </w:pPr>
            <w:r w:rsidRPr="00281811">
              <w:rPr>
                <w:rFonts w:ascii="Times New Roman" w:hAnsi="Times New Roman"/>
                <w:szCs w:val="20"/>
              </w:rPr>
              <w:t>Ноябрь</w:t>
            </w:r>
          </w:p>
        </w:tc>
        <w:tc>
          <w:tcPr>
            <w:tcW w:w="2964" w:type="dxa"/>
            <w:vAlign w:val="bottom"/>
          </w:tcPr>
          <w:p w:rsidR="00CB635C" w:rsidRDefault="00CB635C"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500 197,6</w:t>
            </w:r>
          </w:p>
        </w:tc>
        <w:tc>
          <w:tcPr>
            <w:tcW w:w="3263" w:type="dxa"/>
            <w:vAlign w:val="bottom"/>
          </w:tcPr>
          <w:p w:rsidR="00CB635C" w:rsidRDefault="00CB635C"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31</w:t>
            </w:r>
          </w:p>
        </w:tc>
      </w:tr>
      <w:tr w:rsidR="00CB635C" w:rsidRPr="00281811" w:rsidTr="00D63875">
        <w:trPr>
          <w:trHeight w:val="20"/>
        </w:trPr>
        <w:tc>
          <w:tcPr>
            <w:tcW w:w="3546" w:type="dxa"/>
            <w:vAlign w:val="bottom"/>
            <w:hideMark/>
          </w:tcPr>
          <w:p w:rsidR="00CB635C" w:rsidRPr="00281811" w:rsidRDefault="00CB635C" w:rsidP="00A15533">
            <w:pPr>
              <w:spacing w:before="200" w:after="200" w:line="200" w:lineRule="exact"/>
              <w:ind w:left="113" w:right="227"/>
              <w:rPr>
                <w:rFonts w:ascii="Times New Roman" w:hAnsi="Times New Roman"/>
                <w:szCs w:val="20"/>
              </w:rPr>
            </w:pPr>
            <w:r w:rsidRPr="00281811">
              <w:rPr>
                <w:rFonts w:ascii="Times New Roman" w:hAnsi="Times New Roman"/>
                <w:szCs w:val="20"/>
              </w:rPr>
              <w:t>Декабрь</w:t>
            </w:r>
          </w:p>
        </w:tc>
        <w:tc>
          <w:tcPr>
            <w:tcW w:w="2964" w:type="dxa"/>
            <w:vAlign w:val="bottom"/>
          </w:tcPr>
          <w:p w:rsidR="00CB635C" w:rsidRDefault="00CB635C"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572 726,2</w:t>
            </w:r>
          </w:p>
        </w:tc>
        <w:tc>
          <w:tcPr>
            <w:tcW w:w="3263" w:type="dxa"/>
            <w:vAlign w:val="bottom"/>
          </w:tcPr>
          <w:p w:rsidR="00CB635C" w:rsidRDefault="00CB635C"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29</w:t>
            </w:r>
          </w:p>
        </w:tc>
      </w:tr>
      <w:tr w:rsidR="00422706" w:rsidRPr="00281811" w:rsidTr="00B05206">
        <w:trPr>
          <w:trHeight w:val="20"/>
        </w:trPr>
        <w:tc>
          <w:tcPr>
            <w:tcW w:w="9773" w:type="dxa"/>
            <w:gridSpan w:val="3"/>
            <w:vAlign w:val="bottom"/>
            <w:hideMark/>
          </w:tcPr>
          <w:p w:rsidR="00422706" w:rsidRPr="00281811" w:rsidRDefault="00422706" w:rsidP="00A15533">
            <w:pPr>
              <w:pStyle w:val="a9"/>
              <w:tabs>
                <w:tab w:val="decimal" w:pos="767"/>
              </w:tabs>
              <w:spacing w:before="200" w:after="200" w:line="200" w:lineRule="exact"/>
              <w:ind w:right="177"/>
              <w:rPr>
                <w:rFonts w:ascii="Times New Roman" w:hAnsi="Times New Roman"/>
                <w:sz w:val="20"/>
                <w:szCs w:val="20"/>
              </w:rPr>
            </w:pPr>
            <w:r w:rsidRPr="00281811">
              <w:rPr>
                <w:rFonts w:ascii="Times New Roman" w:hAnsi="Times New Roman"/>
                <w:b/>
                <w:sz w:val="20"/>
                <w:szCs w:val="20"/>
              </w:rPr>
              <w:t>202</w:t>
            </w:r>
            <w:r w:rsidR="00CB635C">
              <w:rPr>
                <w:rFonts w:ascii="Times New Roman" w:hAnsi="Times New Roman"/>
                <w:b/>
                <w:sz w:val="20"/>
                <w:szCs w:val="20"/>
              </w:rPr>
              <w:t>4</w:t>
            </w:r>
            <w:r w:rsidRPr="00281811">
              <w:rPr>
                <w:rFonts w:ascii="Times New Roman" w:hAnsi="Times New Roman"/>
                <w:b/>
                <w:sz w:val="20"/>
                <w:szCs w:val="20"/>
              </w:rPr>
              <w:t xml:space="preserve"> год</w:t>
            </w:r>
          </w:p>
        </w:tc>
      </w:tr>
      <w:tr w:rsidR="00F446EE" w:rsidRPr="00281811" w:rsidTr="00CE7047">
        <w:trPr>
          <w:trHeight w:val="20"/>
        </w:trPr>
        <w:tc>
          <w:tcPr>
            <w:tcW w:w="3546" w:type="dxa"/>
            <w:vAlign w:val="bottom"/>
            <w:hideMark/>
          </w:tcPr>
          <w:p w:rsidR="00F446EE" w:rsidRPr="00281811" w:rsidRDefault="00F446EE" w:rsidP="00A15533">
            <w:pPr>
              <w:spacing w:before="200" w:after="200" w:line="200" w:lineRule="exact"/>
              <w:ind w:left="113" w:right="227"/>
              <w:rPr>
                <w:rFonts w:ascii="Times New Roman" w:hAnsi="Times New Roman"/>
                <w:szCs w:val="20"/>
              </w:rPr>
            </w:pPr>
            <w:r w:rsidRPr="00281811">
              <w:rPr>
                <w:rFonts w:ascii="Times New Roman" w:hAnsi="Times New Roman"/>
                <w:szCs w:val="20"/>
              </w:rPr>
              <w:t>Январь</w:t>
            </w:r>
          </w:p>
        </w:tc>
        <w:tc>
          <w:tcPr>
            <w:tcW w:w="2964" w:type="dxa"/>
            <w:vAlign w:val="bottom"/>
          </w:tcPr>
          <w:p w:rsidR="00F446EE" w:rsidRPr="00281811" w:rsidRDefault="001D1C36"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419 355,3</w:t>
            </w:r>
          </w:p>
        </w:tc>
        <w:tc>
          <w:tcPr>
            <w:tcW w:w="3263" w:type="dxa"/>
            <w:vAlign w:val="bottom"/>
          </w:tcPr>
          <w:p w:rsidR="00F446EE" w:rsidRPr="00281811" w:rsidRDefault="001D1C36"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28</w:t>
            </w:r>
          </w:p>
        </w:tc>
      </w:tr>
      <w:tr w:rsidR="00CE7047" w:rsidRPr="00281811" w:rsidTr="00A15533">
        <w:trPr>
          <w:trHeight w:val="20"/>
        </w:trPr>
        <w:tc>
          <w:tcPr>
            <w:tcW w:w="3546" w:type="dxa"/>
            <w:vAlign w:val="bottom"/>
          </w:tcPr>
          <w:p w:rsidR="00CE7047" w:rsidRPr="00281811" w:rsidRDefault="00CE7047" w:rsidP="00A15533">
            <w:pPr>
              <w:spacing w:before="200" w:after="200" w:line="200" w:lineRule="exact"/>
              <w:ind w:left="113" w:right="227"/>
              <w:rPr>
                <w:rFonts w:ascii="Times New Roman" w:hAnsi="Times New Roman"/>
                <w:szCs w:val="20"/>
              </w:rPr>
            </w:pPr>
            <w:r>
              <w:rPr>
                <w:rFonts w:ascii="Times New Roman" w:hAnsi="Times New Roman"/>
                <w:szCs w:val="20"/>
              </w:rPr>
              <w:t>Февраль</w:t>
            </w:r>
          </w:p>
        </w:tc>
        <w:tc>
          <w:tcPr>
            <w:tcW w:w="2964" w:type="dxa"/>
            <w:vAlign w:val="bottom"/>
          </w:tcPr>
          <w:p w:rsidR="00CE7047" w:rsidRDefault="00072365"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437 369,9</w:t>
            </w:r>
          </w:p>
        </w:tc>
        <w:tc>
          <w:tcPr>
            <w:tcW w:w="3263" w:type="dxa"/>
            <w:vAlign w:val="bottom"/>
          </w:tcPr>
          <w:p w:rsidR="00CE7047" w:rsidRDefault="00072365"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29</w:t>
            </w:r>
          </w:p>
        </w:tc>
      </w:tr>
      <w:tr w:rsidR="00A15533" w:rsidRPr="00281811" w:rsidTr="001633BA">
        <w:trPr>
          <w:trHeight w:val="20"/>
        </w:trPr>
        <w:tc>
          <w:tcPr>
            <w:tcW w:w="3546" w:type="dxa"/>
            <w:vAlign w:val="bottom"/>
          </w:tcPr>
          <w:p w:rsidR="00A15533" w:rsidRDefault="00A15533" w:rsidP="00A15533">
            <w:pPr>
              <w:spacing w:before="200" w:after="200" w:line="200" w:lineRule="exact"/>
              <w:ind w:left="113" w:right="227"/>
              <w:rPr>
                <w:rFonts w:ascii="Times New Roman" w:hAnsi="Times New Roman"/>
                <w:szCs w:val="20"/>
              </w:rPr>
            </w:pPr>
            <w:r>
              <w:rPr>
                <w:rFonts w:ascii="Times New Roman" w:hAnsi="Times New Roman"/>
                <w:szCs w:val="20"/>
              </w:rPr>
              <w:t>Март</w:t>
            </w:r>
          </w:p>
        </w:tc>
        <w:tc>
          <w:tcPr>
            <w:tcW w:w="2964" w:type="dxa"/>
            <w:vAlign w:val="bottom"/>
          </w:tcPr>
          <w:p w:rsidR="00A15533" w:rsidRDefault="000363F2"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462</w:t>
            </w:r>
            <w:r w:rsidR="00E02E7A">
              <w:rPr>
                <w:rFonts w:ascii="Times New Roman" w:hAnsi="Times New Roman"/>
                <w:sz w:val="20"/>
                <w:szCs w:val="20"/>
              </w:rPr>
              <w:t xml:space="preserve"> </w:t>
            </w:r>
            <w:r>
              <w:rPr>
                <w:rFonts w:ascii="Times New Roman" w:hAnsi="Times New Roman"/>
                <w:sz w:val="20"/>
                <w:szCs w:val="20"/>
              </w:rPr>
              <w:t>983,6</w:t>
            </w:r>
          </w:p>
        </w:tc>
        <w:tc>
          <w:tcPr>
            <w:tcW w:w="3263" w:type="dxa"/>
            <w:vAlign w:val="bottom"/>
          </w:tcPr>
          <w:p w:rsidR="00A15533" w:rsidRDefault="000363F2"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28</w:t>
            </w:r>
          </w:p>
        </w:tc>
      </w:tr>
      <w:tr w:rsidR="001633BA" w:rsidRPr="00281811" w:rsidTr="006A1B5F">
        <w:trPr>
          <w:trHeight w:val="20"/>
        </w:trPr>
        <w:tc>
          <w:tcPr>
            <w:tcW w:w="3546" w:type="dxa"/>
            <w:vAlign w:val="bottom"/>
          </w:tcPr>
          <w:p w:rsidR="001633BA" w:rsidRDefault="001633BA" w:rsidP="00A15533">
            <w:pPr>
              <w:spacing w:before="200" w:after="200" w:line="200" w:lineRule="exact"/>
              <w:ind w:left="113" w:right="227"/>
              <w:rPr>
                <w:rFonts w:ascii="Times New Roman" w:hAnsi="Times New Roman"/>
                <w:szCs w:val="20"/>
              </w:rPr>
            </w:pPr>
            <w:r>
              <w:rPr>
                <w:rFonts w:ascii="Times New Roman" w:hAnsi="Times New Roman"/>
                <w:szCs w:val="20"/>
              </w:rPr>
              <w:t>Апрель</w:t>
            </w:r>
          </w:p>
        </w:tc>
        <w:tc>
          <w:tcPr>
            <w:tcW w:w="2964" w:type="dxa"/>
            <w:vAlign w:val="bottom"/>
          </w:tcPr>
          <w:p w:rsidR="001633BA" w:rsidRDefault="00103E10"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473 862,8</w:t>
            </w:r>
          </w:p>
        </w:tc>
        <w:tc>
          <w:tcPr>
            <w:tcW w:w="3263" w:type="dxa"/>
            <w:vAlign w:val="bottom"/>
          </w:tcPr>
          <w:p w:rsidR="001633BA" w:rsidRDefault="00103E10" w:rsidP="00A15533">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30</w:t>
            </w:r>
          </w:p>
        </w:tc>
      </w:tr>
      <w:tr w:rsidR="00C2708E" w:rsidRPr="00281811" w:rsidTr="0024106B">
        <w:trPr>
          <w:trHeight w:val="20"/>
        </w:trPr>
        <w:tc>
          <w:tcPr>
            <w:tcW w:w="3546" w:type="dxa"/>
            <w:vAlign w:val="bottom"/>
          </w:tcPr>
          <w:p w:rsidR="00C2708E" w:rsidRDefault="00C2708E" w:rsidP="00A15533">
            <w:pPr>
              <w:spacing w:before="200" w:after="200" w:line="200" w:lineRule="exact"/>
              <w:ind w:left="113" w:right="227"/>
              <w:rPr>
                <w:rFonts w:ascii="Times New Roman" w:hAnsi="Times New Roman"/>
                <w:szCs w:val="20"/>
              </w:rPr>
            </w:pPr>
            <w:r>
              <w:rPr>
                <w:rFonts w:ascii="Times New Roman" w:hAnsi="Times New Roman"/>
                <w:szCs w:val="20"/>
              </w:rPr>
              <w:t>Май</w:t>
            </w:r>
          </w:p>
        </w:tc>
        <w:tc>
          <w:tcPr>
            <w:tcW w:w="2964" w:type="dxa"/>
            <w:vAlign w:val="bottom"/>
          </w:tcPr>
          <w:p w:rsidR="00C2708E" w:rsidRDefault="00C2708E" w:rsidP="00C2708E">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470 071,9</w:t>
            </w:r>
          </w:p>
        </w:tc>
        <w:tc>
          <w:tcPr>
            <w:tcW w:w="3263" w:type="dxa"/>
            <w:vAlign w:val="bottom"/>
          </w:tcPr>
          <w:p w:rsidR="00C2708E" w:rsidRDefault="00C2708E" w:rsidP="00C2708E">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29</w:t>
            </w:r>
          </w:p>
        </w:tc>
      </w:tr>
      <w:tr w:rsidR="0024106B" w:rsidRPr="00281811" w:rsidTr="00CB4E1A">
        <w:trPr>
          <w:trHeight w:val="20"/>
        </w:trPr>
        <w:tc>
          <w:tcPr>
            <w:tcW w:w="3546" w:type="dxa"/>
            <w:vAlign w:val="bottom"/>
          </w:tcPr>
          <w:p w:rsidR="0024106B" w:rsidRDefault="0024106B" w:rsidP="00A15533">
            <w:pPr>
              <w:spacing w:before="200" w:after="200" w:line="200" w:lineRule="exact"/>
              <w:ind w:left="113" w:right="227"/>
              <w:rPr>
                <w:rFonts w:ascii="Times New Roman" w:hAnsi="Times New Roman"/>
                <w:szCs w:val="20"/>
              </w:rPr>
            </w:pPr>
            <w:r>
              <w:rPr>
                <w:rFonts w:ascii="Times New Roman" w:hAnsi="Times New Roman"/>
                <w:szCs w:val="20"/>
              </w:rPr>
              <w:t>Июнь</w:t>
            </w:r>
          </w:p>
        </w:tc>
        <w:tc>
          <w:tcPr>
            <w:tcW w:w="2964" w:type="dxa"/>
            <w:vAlign w:val="bottom"/>
          </w:tcPr>
          <w:p w:rsidR="0024106B" w:rsidRDefault="0024106B" w:rsidP="00C2708E">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477 593,0</w:t>
            </w:r>
          </w:p>
        </w:tc>
        <w:tc>
          <w:tcPr>
            <w:tcW w:w="3263" w:type="dxa"/>
            <w:vAlign w:val="bottom"/>
          </w:tcPr>
          <w:p w:rsidR="0024106B" w:rsidRDefault="0024106B" w:rsidP="00C2708E">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30</w:t>
            </w:r>
          </w:p>
        </w:tc>
      </w:tr>
      <w:tr w:rsidR="00CB4E1A" w:rsidRPr="00281811" w:rsidTr="00B05206">
        <w:trPr>
          <w:trHeight w:val="20"/>
        </w:trPr>
        <w:tc>
          <w:tcPr>
            <w:tcW w:w="3546" w:type="dxa"/>
            <w:tcBorders>
              <w:bottom w:val="double" w:sz="4" w:space="0" w:color="auto"/>
            </w:tcBorders>
            <w:vAlign w:val="bottom"/>
          </w:tcPr>
          <w:p w:rsidR="00CB4E1A" w:rsidRDefault="00CB4E1A" w:rsidP="00A15533">
            <w:pPr>
              <w:spacing w:before="200" w:after="200" w:line="200" w:lineRule="exact"/>
              <w:ind w:left="113" w:right="227"/>
              <w:rPr>
                <w:rFonts w:ascii="Times New Roman" w:hAnsi="Times New Roman"/>
                <w:szCs w:val="20"/>
              </w:rPr>
            </w:pPr>
            <w:r w:rsidRPr="00281811">
              <w:rPr>
                <w:rFonts w:ascii="Times New Roman" w:hAnsi="Times New Roman"/>
                <w:szCs w:val="20"/>
              </w:rPr>
              <w:t>Июль</w:t>
            </w:r>
          </w:p>
        </w:tc>
        <w:tc>
          <w:tcPr>
            <w:tcW w:w="2964" w:type="dxa"/>
            <w:tcBorders>
              <w:bottom w:val="double" w:sz="4" w:space="0" w:color="auto"/>
            </w:tcBorders>
            <w:vAlign w:val="bottom"/>
          </w:tcPr>
          <w:p w:rsidR="00CB4E1A" w:rsidRPr="00461A27" w:rsidRDefault="00461A27" w:rsidP="00C2708E">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lang w:val="en-US"/>
              </w:rPr>
              <w:t>485 234</w:t>
            </w:r>
            <w:r>
              <w:rPr>
                <w:rFonts w:ascii="Times New Roman" w:hAnsi="Times New Roman"/>
                <w:sz w:val="20"/>
                <w:szCs w:val="20"/>
              </w:rPr>
              <w:t>,5</w:t>
            </w:r>
          </w:p>
        </w:tc>
        <w:tc>
          <w:tcPr>
            <w:tcW w:w="3263" w:type="dxa"/>
            <w:tcBorders>
              <w:bottom w:val="double" w:sz="4" w:space="0" w:color="auto"/>
            </w:tcBorders>
            <w:vAlign w:val="bottom"/>
          </w:tcPr>
          <w:p w:rsidR="00CB4E1A" w:rsidRDefault="00461A27" w:rsidP="00C2708E">
            <w:pPr>
              <w:pStyle w:val="a9"/>
              <w:tabs>
                <w:tab w:val="decimal" w:pos="767"/>
              </w:tabs>
              <w:spacing w:before="200" w:after="200" w:line="200" w:lineRule="exact"/>
              <w:ind w:left="113" w:right="564"/>
              <w:jc w:val="right"/>
              <w:rPr>
                <w:rFonts w:ascii="Times New Roman" w:hAnsi="Times New Roman"/>
                <w:sz w:val="20"/>
                <w:szCs w:val="20"/>
              </w:rPr>
            </w:pPr>
            <w:r>
              <w:rPr>
                <w:rFonts w:ascii="Times New Roman" w:hAnsi="Times New Roman"/>
                <w:sz w:val="20"/>
                <w:szCs w:val="20"/>
              </w:rPr>
              <w:t>30</w:t>
            </w:r>
          </w:p>
        </w:tc>
      </w:tr>
    </w:tbl>
    <w:p w:rsidR="00EE596C" w:rsidRDefault="00D37BAD" w:rsidP="00EE596C">
      <w:pPr>
        <w:keepNext/>
        <w:keepLines/>
        <w:pageBreakBefore/>
        <w:spacing w:line="240" w:lineRule="exact"/>
        <w:jc w:val="center"/>
        <w:rPr>
          <w:rFonts w:ascii="Times New Roman" w:hAnsi="Times New Roman"/>
          <w:b/>
          <w:bCs/>
          <w:sz w:val="24"/>
        </w:rPr>
      </w:pPr>
      <w:r>
        <w:rPr>
          <w:rFonts w:ascii="Times New Roman" w:hAnsi="Times New Roman"/>
          <w:b/>
          <w:bCs/>
          <w:sz w:val="24"/>
        </w:rPr>
        <w:lastRenderedPageBreak/>
        <w:t>И</w:t>
      </w:r>
      <w:r w:rsidR="00EE596C">
        <w:rPr>
          <w:rFonts w:ascii="Times New Roman" w:hAnsi="Times New Roman"/>
          <w:b/>
          <w:bCs/>
          <w:sz w:val="24"/>
        </w:rPr>
        <w:t xml:space="preserve">зменения запасов основных продуктов питания и непродовольственных товаров </w:t>
      </w:r>
      <w:r w:rsidR="0070076A">
        <w:rPr>
          <w:rFonts w:ascii="Times New Roman" w:hAnsi="Times New Roman"/>
          <w:b/>
          <w:bCs/>
          <w:sz w:val="24"/>
        </w:rPr>
        <w:br/>
      </w:r>
      <w:r w:rsidR="00EE596C">
        <w:rPr>
          <w:rFonts w:ascii="Times New Roman" w:hAnsi="Times New Roman"/>
          <w:b/>
          <w:bCs/>
          <w:sz w:val="24"/>
        </w:rPr>
        <w:t>в организациях розничной торговли</w:t>
      </w:r>
      <w:r>
        <w:rPr>
          <w:rStyle w:val="af3"/>
          <w:rFonts w:ascii="Times New Roman" w:hAnsi="Times New Roman"/>
          <w:b/>
          <w:bCs/>
          <w:sz w:val="24"/>
        </w:rPr>
        <w:footnoteReference w:customMarkFollows="1" w:id="19"/>
        <w:t>1)</w:t>
      </w:r>
    </w:p>
    <w:p w:rsidR="00EE596C" w:rsidRDefault="00EE596C" w:rsidP="00EE596C">
      <w:pPr>
        <w:keepNext/>
        <w:keepLines/>
        <w:spacing w:before="60" w:after="60" w:line="240" w:lineRule="exact"/>
        <w:jc w:val="right"/>
        <w:rPr>
          <w:rFonts w:ascii="Times New Roman" w:hAnsi="Times New Roman"/>
          <w:bCs/>
          <w:color w:val="000000"/>
          <w:sz w:val="18"/>
          <w:szCs w:val="18"/>
        </w:rPr>
      </w:pPr>
      <w:r>
        <w:rPr>
          <w:rFonts w:ascii="Times New Roman" w:hAnsi="Times New Roman"/>
          <w:bCs/>
          <w:color w:val="000000"/>
          <w:sz w:val="18"/>
          <w:szCs w:val="18"/>
        </w:rPr>
        <w:t xml:space="preserve">      в сопоставимых ценах</w:t>
      </w:r>
    </w:p>
    <w:tbl>
      <w:tblPr>
        <w:tblW w:w="9781" w:type="dxa"/>
        <w:tblInd w:w="108" w:type="dxa"/>
        <w:tblLayout w:type="fixed"/>
        <w:tblLook w:val="04A0" w:firstRow="1" w:lastRow="0" w:firstColumn="1" w:lastColumn="0" w:noHBand="0" w:noVBand="1"/>
      </w:tblPr>
      <w:tblGrid>
        <w:gridCol w:w="3688"/>
        <w:gridCol w:w="2199"/>
        <w:gridCol w:w="2199"/>
        <w:gridCol w:w="1695"/>
      </w:tblGrid>
      <w:tr w:rsidR="00EE596C" w:rsidTr="00A46A70">
        <w:trPr>
          <w:cantSplit/>
          <w:trHeight w:val="340"/>
        </w:trPr>
        <w:tc>
          <w:tcPr>
            <w:tcW w:w="3688" w:type="dxa"/>
            <w:tcBorders>
              <w:top w:val="double" w:sz="4" w:space="0" w:color="auto"/>
              <w:left w:val="nil"/>
              <w:bottom w:val="double" w:sz="4" w:space="0" w:color="auto"/>
              <w:right w:val="single" w:sz="6" w:space="0" w:color="auto"/>
            </w:tcBorders>
            <w:vAlign w:val="bottom"/>
          </w:tcPr>
          <w:p w:rsidR="00EE596C" w:rsidRDefault="00EE596C" w:rsidP="00F2621F">
            <w:pPr>
              <w:jc w:val="center"/>
              <w:rPr>
                <w:rFonts w:ascii="Times New Roman" w:hAnsi="Times New Roman"/>
                <w:color w:val="000000"/>
                <w:szCs w:val="20"/>
              </w:rPr>
            </w:pPr>
          </w:p>
        </w:tc>
        <w:tc>
          <w:tcPr>
            <w:tcW w:w="2199" w:type="dxa"/>
            <w:tcBorders>
              <w:top w:val="double" w:sz="4" w:space="0" w:color="auto"/>
              <w:left w:val="single" w:sz="6" w:space="0" w:color="auto"/>
              <w:bottom w:val="double" w:sz="4" w:space="0" w:color="auto"/>
              <w:right w:val="single" w:sz="6" w:space="0" w:color="auto"/>
            </w:tcBorders>
            <w:hideMark/>
          </w:tcPr>
          <w:p w:rsidR="00EE596C" w:rsidRDefault="00EE596C" w:rsidP="00CB4E1A">
            <w:pPr>
              <w:ind w:right="-57"/>
              <w:jc w:val="center"/>
              <w:rPr>
                <w:rFonts w:ascii="Times New Roman" w:hAnsi="Times New Roman"/>
                <w:color w:val="000000"/>
                <w:szCs w:val="20"/>
              </w:rPr>
            </w:pPr>
            <w:r>
              <w:rPr>
                <w:rFonts w:ascii="Times New Roman" w:hAnsi="Times New Roman"/>
                <w:szCs w:val="20"/>
              </w:rPr>
              <w:t xml:space="preserve">Запасы </w:t>
            </w:r>
            <w:r>
              <w:rPr>
                <w:rFonts w:ascii="Times New Roman" w:hAnsi="Times New Roman"/>
                <w:szCs w:val="20"/>
              </w:rPr>
              <w:br/>
              <w:t xml:space="preserve">на 1 </w:t>
            </w:r>
            <w:r w:rsidR="00CB4E1A">
              <w:rPr>
                <w:rFonts w:ascii="Times New Roman" w:hAnsi="Times New Roman"/>
                <w:szCs w:val="20"/>
              </w:rPr>
              <w:t>июля</w:t>
            </w:r>
            <w:r>
              <w:rPr>
                <w:rFonts w:ascii="Times New Roman" w:hAnsi="Times New Roman"/>
                <w:szCs w:val="20"/>
              </w:rPr>
              <w:t xml:space="preserve"> 2024 г.,</w:t>
            </w:r>
            <w:r>
              <w:rPr>
                <w:rFonts w:ascii="Times New Roman" w:hAnsi="Times New Roman"/>
                <w:szCs w:val="20"/>
              </w:rPr>
              <w:br/>
              <w:t xml:space="preserve">тыс. рублей  </w:t>
            </w:r>
          </w:p>
        </w:tc>
        <w:tc>
          <w:tcPr>
            <w:tcW w:w="2199" w:type="dxa"/>
            <w:tcBorders>
              <w:top w:val="double" w:sz="4" w:space="0" w:color="auto"/>
              <w:left w:val="single" w:sz="6" w:space="0" w:color="auto"/>
              <w:bottom w:val="double" w:sz="4" w:space="0" w:color="auto"/>
              <w:right w:val="single" w:sz="6" w:space="0" w:color="auto"/>
            </w:tcBorders>
            <w:hideMark/>
          </w:tcPr>
          <w:p w:rsidR="00EE596C" w:rsidRDefault="00EE596C" w:rsidP="00CB4E1A">
            <w:pPr>
              <w:ind w:right="-57"/>
              <w:jc w:val="center"/>
              <w:rPr>
                <w:rFonts w:ascii="Times New Roman" w:hAnsi="Times New Roman"/>
                <w:szCs w:val="20"/>
              </w:rPr>
            </w:pPr>
            <w:r>
              <w:rPr>
                <w:rFonts w:ascii="Times New Roman" w:hAnsi="Times New Roman"/>
                <w:szCs w:val="20"/>
              </w:rPr>
              <w:t xml:space="preserve">Запасы </w:t>
            </w:r>
            <w:r>
              <w:rPr>
                <w:rFonts w:ascii="Times New Roman" w:hAnsi="Times New Roman"/>
                <w:szCs w:val="20"/>
              </w:rPr>
              <w:br/>
              <w:t xml:space="preserve">на 1 </w:t>
            </w:r>
            <w:r w:rsidR="00CB4E1A">
              <w:rPr>
                <w:rFonts w:ascii="Times New Roman" w:hAnsi="Times New Roman"/>
                <w:szCs w:val="20"/>
              </w:rPr>
              <w:t>июля</w:t>
            </w:r>
            <w:r>
              <w:rPr>
                <w:rFonts w:ascii="Times New Roman" w:hAnsi="Times New Roman"/>
                <w:szCs w:val="20"/>
              </w:rPr>
              <w:t xml:space="preserve"> 2023 г.,</w:t>
            </w:r>
            <w:r>
              <w:rPr>
                <w:rFonts w:ascii="Times New Roman" w:hAnsi="Times New Roman"/>
                <w:szCs w:val="20"/>
              </w:rPr>
              <w:br/>
              <w:t xml:space="preserve">тыс. рублей  </w:t>
            </w:r>
            <w:r>
              <w:rPr>
                <w:rFonts w:ascii="Times New Roman" w:hAnsi="Times New Roman"/>
                <w:szCs w:val="20"/>
              </w:rPr>
              <w:br/>
            </w:r>
          </w:p>
        </w:tc>
        <w:tc>
          <w:tcPr>
            <w:tcW w:w="1695" w:type="dxa"/>
            <w:tcBorders>
              <w:top w:val="double" w:sz="4" w:space="0" w:color="auto"/>
              <w:left w:val="single" w:sz="6" w:space="0" w:color="auto"/>
              <w:bottom w:val="double" w:sz="4" w:space="0" w:color="auto"/>
              <w:right w:val="nil"/>
            </w:tcBorders>
            <w:hideMark/>
          </w:tcPr>
          <w:p w:rsidR="00EE596C" w:rsidRDefault="00EE596C" w:rsidP="00A46A70">
            <w:pPr>
              <w:ind w:left="-108" w:firstLine="108"/>
              <w:jc w:val="center"/>
              <w:rPr>
                <w:rFonts w:ascii="Times New Roman" w:hAnsi="Times New Roman"/>
                <w:color w:val="000000"/>
                <w:szCs w:val="20"/>
              </w:rPr>
            </w:pPr>
            <w:r>
              <w:rPr>
                <w:rFonts w:ascii="Times New Roman" w:hAnsi="Times New Roman"/>
                <w:szCs w:val="20"/>
              </w:rPr>
              <w:t xml:space="preserve">Запасы </w:t>
            </w:r>
            <w:r>
              <w:rPr>
                <w:rFonts w:ascii="Times New Roman" w:hAnsi="Times New Roman"/>
                <w:szCs w:val="20"/>
              </w:rPr>
              <w:br/>
              <w:t xml:space="preserve">на 1 </w:t>
            </w:r>
            <w:r w:rsidR="00CB4E1A">
              <w:rPr>
                <w:rFonts w:ascii="Times New Roman" w:hAnsi="Times New Roman"/>
                <w:szCs w:val="20"/>
              </w:rPr>
              <w:t>июля</w:t>
            </w:r>
            <w:r>
              <w:rPr>
                <w:rFonts w:ascii="Times New Roman" w:hAnsi="Times New Roman"/>
                <w:szCs w:val="20"/>
              </w:rPr>
              <w:t xml:space="preserve"> 2024 г.  </w:t>
            </w:r>
            <w:r>
              <w:rPr>
                <w:rFonts w:ascii="Times New Roman" w:hAnsi="Times New Roman"/>
                <w:szCs w:val="20"/>
              </w:rPr>
              <w:br/>
            </w:r>
            <w:proofErr w:type="gramStart"/>
            <w:r>
              <w:rPr>
                <w:rFonts w:ascii="Times New Roman" w:hAnsi="Times New Roman"/>
                <w:szCs w:val="20"/>
              </w:rPr>
              <w:t>в</w:t>
            </w:r>
            <w:proofErr w:type="gramEnd"/>
            <w:r>
              <w:rPr>
                <w:rFonts w:ascii="Times New Roman" w:hAnsi="Times New Roman"/>
                <w:szCs w:val="20"/>
              </w:rPr>
              <w:t xml:space="preserve"> % </w:t>
            </w:r>
            <w:proofErr w:type="gramStart"/>
            <w:r>
              <w:rPr>
                <w:rFonts w:ascii="Times New Roman" w:hAnsi="Times New Roman"/>
                <w:szCs w:val="20"/>
              </w:rPr>
              <w:t>к</w:t>
            </w:r>
            <w:proofErr w:type="gramEnd"/>
            <w:r>
              <w:rPr>
                <w:rFonts w:ascii="Times New Roman" w:hAnsi="Times New Roman"/>
                <w:szCs w:val="20"/>
              </w:rPr>
              <w:t xml:space="preserve"> запасам </w:t>
            </w:r>
            <w:r>
              <w:rPr>
                <w:rFonts w:ascii="Times New Roman" w:hAnsi="Times New Roman"/>
                <w:szCs w:val="20"/>
              </w:rPr>
              <w:br/>
              <w:t xml:space="preserve">на 1 </w:t>
            </w:r>
            <w:r w:rsidR="00CB4E1A">
              <w:rPr>
                <w:rFonts w:ascii="Times New Roman" w:hAnsi="Times New Roman"/>
                <w:szCs w:val="20"/>
              </w:rPr>
              <w:t>июля</w:t>
            </w:r>
            <w:r>
              <w:rPr>
                <w:rFonts w:ascii="Times New Roman" w:hAnsi="Times New Roman"/>
                <w:szCs w:val="20"/>
              </w:rPr>
              <w:t xml:space="preserve"> 2023 г.</w:t>
            </w:r>
          </w:p>
        </w:tc>
      </w:tr>
      <w:tr w:rsidR="00EB6F5E" w:rsidTr="00A46A70">
        <w:trPr>
          <w:trHeight w:val="59"/>
        </w:trPr>
        <w:tc>
          <w:tcPr>
            <w:tcW w:w="3688" w:type="dxa"/>
            <w:tcBorders>
              <w:top w:val="double" w:sz="4" w:space="0" w:color="auto"/>
              <w:left w:val="nil"/>
              <w:bottom w:val="nil"/>
              <w:right w:val="nil"/>
            </w:tcBorders>
            <w:vAlign w:val="bottom"/>
            <w:hideMark/>
          </w:tcPr>
          <w:p w:rsidR="00EB6F5E" w:rsidRDefault="00EB6F5E" w:rsidP="00F2621F">
            <w:pPr>
              <w:spacing w:before="18" w:after="18"/>
              <w:rPr>
                <w:rFonts w:ascii="Times New Roman" w:hAnsi="Times New Roman"/>
                <w:color w:val="000000"/>
                <w:szCs w:val="20"/>
              </w:rPr>
            </w:pPr>
            <w:r>
              <w:rPr>
                <w:rFonts w:ascii="Times New Roman" w:hAnsi="Times New Roman"/>
                <w:color w:val="000000"/>
                <w:szCs w:val="20"/>
              </w:rPr>
              <w:t>Мясо и мясные продукты</w:t>
            </w:r>
          </w:p>
        </w:tc>
        <w:tc>
          <w:tcPr>
            <w:tcW w:w="2199" w:type="dxa"/>
            <w:tcBorders>
              <w:top w:val="double" w:sz="4" w:space="0" w:color="auto"/>
              <w:left w:val="nil"/>
              <w:bottom w:val="nil"/>
              <w:right w:val="nil"/>
            </w:tcBorders>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8 478 038</w:t>
            </w:r>
          </w:p>
        </w:tc>
        <w:tc>
          <w:tcPr>
            <w:tcW w:w="2199" w:type="dxa"/>
            <w:tcBorders>
              <w:top w:val="double" w:sz="4" w:space="0" w:color="auto"/>
              <w:left w:val="nil"/>
              <w:bottom w:val="nil"/>
              <w:right w:val="nil"/>
            </w:tcBorders>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8 136 197</w:t>
            </w:r>
          </w:p>
        </w:tc>
        <w:tc>
          <w:tcPr>
            <w:tcW w:w="1695" w:type="dxa"/>
            <w:tcBorders>
              <w:top w:val="double" w:sz="4" w:space="0" w:color="auto"/>
              <w:left w:val="nil"/>
              <w:bottom w:val="nil"/>
              <w:right w:val="nil"/>
            </w:tcBorders>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93</w:t>
            </w:r>
            <w:r w:rsidR="00A46A70">
              <w:rPr>
                <w:rFonts w:ascii="Times New Roman" w:hAnsi="Times New Roman"/>
                <w:color w:val="000000"/>
                <w:szCs w:val="20"/>
              </w:rPr>
              <w:t>,0</w:t>
            </w:r>
          </w:p>
        </w:tc>
      </w:tr>
      <w:tr w:rsidR="00EB6F5E" w:rsidTr="00A46A70">
        <w:trPr>
          <w:trHeight w:val="20"/>
        </w:trPr>
        <w:tc>
          <w:tcPr>
            <w:tcW w:w="3688" w:type="dxa"/>
            <w:vAlign w:val="bottom"/>
            <w:hideMark/>
          </w:tcPr>
          <w:p w:rsidR="00EB6F5E" w:rsidRDefault="00EB6F5E" w:rsidP="00F2621F">
            <w:pPr>
              <w:spacing w:before="18" w:after="18"/>
              <w:ind w:left="318"/>
              <w:rPr>
                <w:rFonts w:ascii="Times New Roman" w:hAnsi="Times New Roman"/>
                <w:color w:val="000000"/>
                <w:szCs w:val="20"/>
              </w:rPr>
            </w:pPr>
            <w:r>
              <w:rPr>
                <w:rFonts w:ascii="Times New Roman" w:hAnsi="Times New Roman"/>
                <w:color w:val="000000"/>
                <w:szCs w:val="20"/>
              </w:rPr>
              <w:t>из них:</w:t>
            </w:r>
          </w:p>
        </w:tc>
        <w:tc>
          <w:tcPr>
            <w:tcW w:w="2199" w:type="dxa"/>
            <w:vAlign w:val="bottom"/>
          </w:tcPr>
          <w:p w:rsidR="00EB6F5E" w:rsidRPr="00A46A70" w:rsidRDefault="00EB6F5E" w:rsidP="00F2621F">
            <w:pPr>
              <w:spacing w:before="18" w:after="18"/>
              <w:jc w:val="right"/>
              <w:rPr>
                <w:rFonts w:ascii="Times New Roman" w:hAnsi="Times New Roman"/>
                <w:szCs w:val="20"/>
              </w:rPr>
            </w:pPr>
          </w:p>
        </w:tc>
        <w:tc>
          <w:tcPr>
            <w:tcW w:w="2199" w:type="dxa"/>
            <w:vAlign w:val="bottom"/>
          </w:tcPr>
          <w:p w:rsidR="00EB6F5E" w:rsidRPr="00A46A70" w:rsidRDefault="00EB6F5E" w:rsidP="00F2621F">
            <w:pPr>
              <w:spacing w:before="18" w:after="18"/>
              <w:jc w:val="right"/>
              <w:rPr>
                <w:rFonts w:ascii="Times New Roman" w:hAnsi="Times New Roman"/>
                <w:szCs w:val="20"/>
              </w:rPr>
            </w:pPr>
          </w:p>
        </w:tc>
        <w:tc>
          <w:tcPr>
            <w:tcW w:w="1695" w:type="dxa"/>
            <w:vAlign w:val="bottom"/>
          </w:tcPr>
          <w:p w:rsidR="00EB6F5E" w:rsidRPr="00A46A70" w:rsidRDefault="00EB6F5E" w:rsidP="00A46A70">
            <w:pPr>
              <w:spacing w:before="18" w:after="18"/>
              <w:jc w:val="right"/>
              <w:rPr>
                <w:rFonts w:ascii="Times New Roman" w:hAnsi="Times New Roman"/>
                <w:szCs w:val="20"/>
              </w:rPr>
            </w:pPr>
          </w:p>
        </w:tc>
      </w:tr>
      <w:tr w:rsidR="00EB6F5E" w:rsidTr="00A46A70">
        <w:trPr>
          <w:trHeight w:val="20"/>
        </w:trPr>
        <w:tc>
          <w:tcPr>
            <w:tcW w:w="3688" w:type="dxa"/>
            <w:vAlign w:val="bottom"/>
            <w:hideMark/>
          </w:tcPr>
          <w:p w:rsidR="00EB6F5E" w:rsidRDefault="00EB6F5E" w:rsidP="00F2621F">
            <w:pPr>
              <w:spacing w:before="18" w:after="18"/>
              <w:ind w:left="318"/>
              <w:rPr>
                <w:rFonts w:ascii="Times New Roman" w:hAnsi="Times New Roman"/>
                <w:color w:val="000000"/>
                <w:szCs w:val="20"/>
              </w:rPr>
            </w:pPr>
            <w:r>
              <w:rPr>
                <w:rFonts w:ascii="Times New Roman" w:hAnsi="Times New Roman"/>
                <w:color w:val="000000"/>
                <w:szCs w:val="20"/>
              </w:rPr>
              <w:t>мясо животных</w:t>
            </w:r>
          </w:p>
        </w:tc>
        <w:tc>
          <w:tcPr>
            <w:tcW w:w="2199"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2 987 845</w:t>
            </w:r>
          </w:p>
        </w:tc>
        <w:tc>
          <w:tcPr>
            <w:tcW w:w="2199"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2 809 365</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93,2</w:t>
            </w:r>
          </w:p>
        </w:tc>
      </w:tr>
      <w:tr w:rsidR="00EB6F5E" w:rsidTr="00A46A70">
        <w:trPr>
          <w:trHeight w:val="20"/>
        </w:trPr>
        <w:tc>
          <w:tcPr>
            <w:tcW w:w="3688" w:type="dxa"/>
            <w:vAlign w:val="bottom"/>
            <w:hideMark/>
          </w:tcPr>
          <w:p w:rsidR="00EB6F5E" w:rsidRDefault="00EB6F5E" w:rsidP="00F2621F">
            <w:pPr>
              <w:spacing w:before="18" w:after="18"/>
              <w:ind w:left="318"/>
              <w:rPr>
                <w:rFonts w:ascii="Times New Roman" w:hAnsi="Times New Roman"/>
                <w:color w:val="000000"/>
                <w:szCs w:val="20"/>
              </w:rPr>
            </w:pPr>
            <w:r>
              <w:rPr>
                <w:rFonts w:ascii="Times New Roman" w:hAnsi="Times New Roman"/>
                <w:color w:val="000000"/>
                <w:szCs w:val="20"/>
              </w:rPr>
              <w:t>мясо домашней птицы</w:t>
            </w:r>
          </w:p>
        </w:tc>
        <w:tc>
          <w:tcPr>
            <w:tcW w:w="2199"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475 762</w:t>
            </w:r>
          </w:p>
        </w:tc>
        <w:tc>
          <w:tcPr>
            <w:tcW w:w="2199"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442 944</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93,3</w:t>
            </w:r>
          </w:p>
        </w:tc>
      </w:tr>
      <w:tr w:rsidR="00EB6F5E" w:rsidTr="00A46A70">
        <w:trPr>
          <w:trHeight w:val="20"/>
        </w:trPr>
        <w:tc>
          <w:tcPr>
            <w:tcW w:w="3688" w:type="dxa"/>
            <w:vAlign w:val="bottom"/>
            <w:hideMark/>
          </w:tcPr>
          <w:p w:rsidR="00EB6F5E" w:rsidRDefault="00EB6F5E" w:rsidP="00F2621F">
            <w:pPr>
              <w:spacing w:before="18" w:after="18"/>
              <w:ind w:left="318"/>
              <w:rPr>
                <w:rFonts w:ascii="Times New Roman" w:hAnsi="Times New Roman"/>
                <w:color w:val="000000"/>
                <w:szCs w:val="20"/>
              </w:rPr>
            </w:pPr>
            <w:r>
              <w:rPr>
                <w:rFonts w:ascii="Times New Roman" w:hAnsi="Times New Roman"/>
                <w:color w:val="000000"/>
                <w:szCs w:val="20"/>
              </w:rPr>
              <w:t>продукты из мяса и мяса птицы</w:t>
            </w:r>
          </w:p>
        </w:tc>
        <w:tc>
          <w:tcPr>
            <w:tcW w:w="2199"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3 596 618</w:t>
            </w:r>
          </w:p>
        </w:tc>
        <w:tc>
          <w:tcPr>
            <w:tcW w:w="2199"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3 536 287</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93,9</w:t>
            </w:r>
          </w:p>
        </w:tc>
      </w:tr>
      <w:tr w:rsidR="00EB6F5E" w:rsidTr="00A46A70">
        <w:trPr>
          <w:trHeight w:val="20"/>
        </w:trPr>
        <w:tc>
          <w:tcPr>
            <w:tcW w:w="3688" w:type="dxa"/>
            <w:vAlign w:val="bottom"/>
            <w:hideMark/>
          </w:tcPr>
          <w:p w:rsidR="00EB6F5E" w:rsidRDefault="00EB6F5E" w:rsidP="00F2621F">
            <w:pPr>
              <w:spacing w:before="18" w:after="18"/>
              <w:ind w:left="318"/>
              <w:rPr>
                <w:rFonts w:ascii="Times New Roman" w:hAnsi="Times New Roman"/>
                <w:color w:val="000000"/>
                <w:szCs w:val="20"/>
              </w:rPr>
            </w:pPr>
            <w:r>
              <w:rPr>
                <w:rFonts w:ascii="Times New Roman" w:hAnsi="Times New Roman"/>
                <w:color w:val="000000"/>
                <w:szCs w:val="20"/>
              </w:rPr>
              <w:t>консервы из мяса и мяса птицы</w:t>
            </w:r>
          </w:p>
        </w:tc>
        <w:tc>
          <w:tcPr>
            <w:tcW w:w="2199"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1 417 813</w:t>
            </w:r>
          </w:p>
        </w:tc>
        <w:tc>
          <w:tcPr>
            <w:tcW w:w="2199"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1 347 601</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96,3</w:t>
            </w:r>
          </w:p>
        </w:tc>
      </w:tr>
      <w:tr w:rsidR="00EB6F5E" w:rsidTr="00A46A70">
        <w:trPr>
          <w:trHeight w:val="20"/>
        </w:trPr>
        <w:tc>
          <w:tcPr>
            <w:tcW w:w="3688" w:type="dxa"/>
            <w:vAlign w:val="bottom"/>
            <w:hideMark/>
          </w:tcPr>
          <w:p w:rsidR="00EB6F5E" w:rsidRDefault="00EB6F5E" w:rsidP="00F2621F">
            <w:pPr>
              <w:spacing w:before="18" w:after="18"/>
              <w:rPr>
                <w:rFonts w:ascii="Times New Roman" w:hAnsi="Times New Roman"/>
                <w:color w:val="000000"/>
                <w:szCs w:val="20"/>
              </w:rPr>
            </w:pPr>
            <w:r>
              <w:rPr>
                <w:rFonts w:ascii="Times New Roman" w:hAnsi="Times New Roman"/>
                <w:color w:val="000000"/>
                <w:szCs w:val="20"/>
              </w:rPr>
              <w:t>Рыба, ракообразные и моллюски</w:t>
            </w:r>
          </w:p>
        </w:tc>
        <w:tc>
          <w:tcPr>
            <w:tcW w:w="2199" w:type="dxa"/>
            <w:vAlign w:val="bottom"/>
          </w:tcPr>
          <w:p w:rsidR="00EB6F5E" w:rsidRPr="00A46A70" w:rsidRDefault="00EB6F5E" w:rsidP="00EB6F5E">
            <w:pPr>
              <w:jc w:val="right"/>
              <w:rPr>
                <w:rFonts w:ascii="Times New Roman" w:hAnsi="Times New Roman"/>
                <w:color w:val="000000"/>
                <w:szCs w:val="20"/>
              </w:rPr>
            </w:pPr>
            <w:r w:rsidRPr="00A46A70">
              <w:rPr>
                <w:rFonts w:ascii="Times New Roman" w:hAnsi="Times New Roman"/>
                <w:color w:val="000000"/>
                <w:szCs w:val="20"/>
              </w:rPr>
              <w:t>3 843 378</w:t>
            </w:r>
          </w:p>
        </w:tc>
        <w:tc>
          <w:tcPr>
            <w:tcW w:w="2199"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3 813 022</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95,5</w:t>
            </w:r>
          </w:p>
        </w:tc>
      </w:tr>
      <w:tr w:rsidR="00EB6F5E" w:rsidTr="00A46A70">
        <w:trPr>
          <w:trHeight w:val="20"/>
        </w:trPr>
        <w:tc>
          <w:tcPr>
            <w:tcW w:w="3688" w:type="dxa"/>
            <w:vAlign w:val="bottom"/>
            <w:hideMark/>
          </w:tcPr>
          <w:p w:rsidR="00EB6F5E" w:rsidRDefault="00EB6F5E" w:rsidP="00F2621F">
            <w:pPr>
              <w:spacing w:before="18" w:after="18"/>
              <w:ind w:left="318"/>
              <w:rPr>
                <w:rFonts w:ascii="Times New Roman" w:hAnsi="Times New Roman"/>
                <w:color w:val="000000"/>
                <w:szCs w:val="20"/>
              </w:rPr>
            </w:pPr>
            <w:r>
              <w:rPr>
                <w:rFonts w:ascii="Times New Roman" w:hAnsi="Times New Roman"/>
                <w:color w:val="000000"/>
                <w:szCs w:val="20"/>
              </w:rPr>
              <w:t xml:space="preserve">из них консервы из рыбы </w:t>
            </w:r>
            <w:r>
              <w:rPr>
                <w:rFonts w:ascii="Times New Roman" w:hAnsi="Times New Roman"/>
                <w:color w:val="000000"/>
                <w:szCs w:val="20"/>
              </w:rPr>
              <w:br/>
              <w:t>и морепродуктов</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654 149</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624 572</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101,2</w:t>
            </w:r>
          </w:p>
        </w:tc>
      </w:tr>
      <w:tr w:rsidR="00EB6F5E" w:rsidTr="00A46A70">
        <w:trPr>
          <w:trHeight w:val="20"/>
        </w:trPr>
        <w:tc>
          <w:tcPr>
            <w:tcW w:w="3688" w:type="dxa"/>
            <w:vAlign w:val="bottom"/>
            <w:hideMark/>
          </w:tcPr>
          <w:p w:rsidR="00EB6F5E" w:rsidRDefault="00EB6F5E" w:rsidP="00F2621F">
            <w:pPr>
              <w:spacing w:before="18" w:after="18"/>
              <w:rPr>
                <w:rFonts w:ascii="Times New Roman" w:hAnsi="Times New Roman"/>
                <w:color w:val="000000"/>
                <w:szCs w:val="20"/>
              </w:rPr>
            </w:pPr>
            <w:r>
              <w:rPr>
                <w:rFonts w:ascii="Times New Roman" w:hAnsi="Times New Roman"/>
                <w:color w:val="000000"/>
                <w:szCs w:val="20"/>
              </w:rPr>
              <w:t>Животные масла и жиры</w:t>
            </w:r>
          </w:p>
        </w:tc>
        <w:tc>
          <w:tcPr>
            <w:tcW w:w="2199" w:type="dxa"/>
            <w:vAlign w:val="bottom"/>
          </w:tcPr>
          <w:p w:rsidR="00EB6F5E" w:rsidRPr="00A46A70" w:rsidRDefault="00CA6CBA">
            <w:pPr>
              <w:jc w:val="right"/>
              <w:rPr>
                <w:rFonts w:ascii="Times New Roman" w:hAnsi="Times New Roman"/>
                <w:color w:val="000000"/>
                <w:szCs w:val="20"/>
              </w:rPr>
            </w:pPr>
            <w:r>
              <w:rPr>
                <w:rFonts w:ascii="Times New Roman" w:hAnsi="Times New Roman"/>
                <w:color w:val="000000"/>
                <w:szCs w:val="20"/>
              </w:rPr>
              <w:t>2 902 898</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3 003 505</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90,2</w:t>
            </w:r>
          </w:p>
        </w:tc>
      </w:tr>
      <w:tr w:rsidR="00EB6F5E" w:rsidTr="00A46A70">
        <w:trPr>
          <w:trHeight w:val="20"/>
        </w:trPr>
        <w:tc>
          <w:tcPr>
            <w:tcW w:w="3688" w:type="dxa"/>
            <w:vAlign w:val="bottom"/>
            <w:hideMark/>
          </w:tcPr>
          <w:p w:rsidR="00EB6F5E" w:rsidRDefault="00EB6F5E" w:rsidP="00F2621F">
            <w:pPr>
              <w:spacing w:before="18" w:after="18"/>
              <w:rPr>
                <w:rFonts w:ascii="Times New Roman" w:hAnsi="Times New Roman"/>
                <w:color w:val="000000"/>
                <w:szCs w:val="20"/>
              </w:rPr>
            </w:pPr>
            <w:r>
              <w:rPr>
                <w:rFonts w:ascii="Times New Roman" w:hAnsi="Times New Roman"/>
                <w:color w:val="000000"/>
                <w:szCs w:val="20"/>
              </w:rPr>
              <w:t>Растительные масла</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1 245 377</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1 305 112</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91,4</w:t>
            </w:r>
          </w:p>
        </w:tc>
      </w:tr>
      <w:tr w:rsidR="00EB6F5E" w:rsidTr="00A46A70">
        <w:trPr>
          <w:trHeight w:val="20"/>
        </w:trPr>
        <w:tc>
          <w:tcPr>
            <w:tcW w:w="3688" w:type="dxa"/>
            <w:vAlign w:val="bottom"/>
            <w:hideMark/>
          </w:tcPr>
          <w:p w:rsidR="00EB6F5E" w:rsidRDefault="00EB6F5E" w:rsidP="00F2621F">
            <w:pPr>
              <w:spacing w:before="18" w:after="18"/>
              <w:rPr>
                <w:rFonts w:ascii="Times New Roman" w:hAnsi="Times New Roman"/>
                <w:color w:val="000000"/>
                <w:szCs w:val="20"/>
              </w:rPr>
            </w:pPr>
            <w:r>
              <w:rPr>
                <w:rFonts w:ascii="Times New Roman" w:hAnsi="Times New Roman"/>
                <w:color w:val="000000"/>
                <w:szCs w:val="20"/>
              </w:rPr>
              <w:t>Молочные продукты</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3 580 854</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3 523 916</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97,6</w:t>
            </w:r>
          </w:p>
        </w:tc>
      </w:tr>
      <w:tr w:rsidR="00EB6F5E" w:rsidTr="00A46A70">
        <w:trPr>
          <w:trHeight w:val="20"/>
        </w:trPr>
        <w:tc>
          <w:tcPr>
            <w:tcW w:w="3688" w:type="dxa"/>
            <w:vAlign w:val="bottom"/>
            <w:hideMark/>
          </w:tcPr>
          <w:p w:rsidR="00EB6F5E" w:rsidRDefault="00EB6F5E" w:rsidP="00F2621F">
            <w:pPr>
              <w:spacing w:before="18" w:after="18"/>
              <w:ind w:left="318"/>
              <w:rPr>
                <w:rFonts w:ascii="Times New Roman" w:hAnsi="Times New Roman"/>
                <w:color w:val="000000"/>
                <w:szCs w:val="20"/>
              </w:rPr>
            </w:pPr>
            <w:r>
              <w:rPr>
                <w:rFonts w:ascii="Times New Roman" w:hAnsi="Times New Roman"/>
                <w:color w:val="000000"/>
                <w:szCs w:val="20"/>
              </w:rPr>
              <w:t>из них:</w:t>
            </w:r>
          </w:p>
        </w:tc>
        <w:tc>
          <w:tcPr>
            <w:tcW w:w="2199" w:type="dxa"/>
            <w:vAlign w:val="bottom"/>
          </w:tcPr>
          <w:p w:rsidR="00EB6F5E" w:rsidRPr="00A46A70" w:rsidRDefault="00EB6F5E" w:rsidP="00F2621F">
            <w:pPr>
              <w:spacing w:before="18" w:after="18"/>
              <w:jc w:val="right"/>
              <w:rPr>
                <w:rFonts w:ascii="Times New Roman" w:hAnsi="Times New Roman"/>
                <w:szCs w:val="20"/>
              </w:rPr>
            </w:pPr>
          </w:p>
        </w:tc>
        <w:tc>
          <w:tcPr>
            <w:tcW w:w="2199" w:type="dxa"/>
            <w:vAlign w:val="bottom"/>
          </w:tcPr>
          <w:p w:rsidR="00EB6F5E" w:rsidRPr="00A46A70" w:rsidRDefault="00EB6F5E" w:rsidP="00F2621F">
            <w:pPr>
              <w:spacing w:before="18" w:after="18"/>
              <w:jc w:val="right"/>
              <w:rPr>
                <w:rFonts w:ascii="Times New Roman" w:hAnsi="Times New Roman"/>
                <w:szCs w:val="20"/>
              </w:rPr>
            </w:pPr>
          </w:p>
        </w:tc>
        <w:tc>
          <w:tcPr>
            <w:tcW w:w="1695" w:type="dxa"/>
            <w:vAlign w:val="bottom"/>
          </w:tcPr>
          <w:p w:rsidR="00EB6F5E" w:rsidRPr="00A46A70" w:rsidRDefault="00EB6F5E" w:rsidP="00A46A70">
            <w:pPr>
              <w:spacing w:before="18" w:after="18"/>
              <w:jc w:val="right"/>
              <w:rPr>
                <w:rFonts w:ascii="Times New Roman" w:hAnsi="Times New Roman"/>
                <w:szCs w:val="20"/>
              </w:rPr>
            </w:pPr>
          </w:p>
        </w:tc>
      </w:tr>
      <w:tr w:rsidR="00EB6F5E" w:rsidTr="00A46A70">
        <w:trPr>
          <w:trHeight w:val="20"/>
        </w:trPr>
        <w:tc>
          <w:tcPr>
            <w:tcW w:w="3688" w:type="dxa"/>
            <w:vAlign w:val="bottom"/>
            <w:hideMark/>
          </w:tcPr>
          <w:p w:rsidR="00EB6F5E" w:rsidRDefault="00EB6F5E" w:rsidP="00F2621F">
            <w:pPr>
              <w:spacing w:before="18" w:after="18"/>
              <w:ind w:left="318"/>
              <w:rPr>
                <w:rFonts w:ascii="Times New Roman" w:hAnsi="Times New Roman"/>
                <w:color w:val="000000"/>
                <w:szCs w:val="20"/>
              </w:rPr>
            </w:pPr>
            <w:r>
              <w:rPr>
                <w:rFonts w:ascii="Times New Roman" w:hAnsi="Times New Roman"/>
                <w:color w:val="000000"/>
                <w:szCs w:val="20"/>
              </w:rPr>
              <w:t>молоко питьевое</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495 362</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478 521</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99,9</w:t>
            </w:r>
          </w:p>
        </w:tc>
      </w:tr>
      <w:tr w:rsidR="00EB6F5E" w:rsidTr="00A46A70">
        <w:trPr>
          <w:trHeight w:val="20"/>
        </w:trPr>
        <w:tc>
          <w:tcPr>
            <w:tcW w:w="3688" w:type="dxa"/>
            <w:vAlign w:val="bottom"/>
            <w:hideMark/>
          </w:tcPr>
          <w:p w:rsidR="00EB6F5E" w:rsidRDefault="00EB6F5E" w:rsidP="00F2621F">
            <w:pPr>
              <w:tabs>
                <w:tab w:val="left" w:pos="311"/>
              </w:tabs>
              <w:spacing w:before="18" w:after="18"/>
              <w:ind w:left="318"/>
              <w:rPr>
                <w:rFonts w:ascii="Times New Roman" w:hAnsi="Times New Roman"/>
                <w:color w:val="000000"/>
                <w:szCs w:val="20"/>
              </w:rPr>
            </w:pPr>
            <w:r>
              <w:rPr>
                <w:rFonts w:ascii="Times New Roman" w:hAnsi="Times New Roman"/>
                <w:color w:val="000000"/>
                <w:szCs w:val="20"/>
              </w:rPr>
              <w:t>сыры жирные</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1 558 848</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1 602 616</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92,9</w:t>
            </w:r>
          </w:p>
        </w:tc>
      </w:tr>
      <w:tr w:rsidR="00EB6F5E" w:rsidTr="00A46A70">
        <w:trPr>
          <w:trHeight w:val="20"/>
        </w:trPr>
        <w:tc>
          <w:tcPr>
            <w:tcW w:w="3688" w:type="dxa"/>
            <w:vAlign w:val="bottom"/>
            <w:hideMark/>
          </w:tcPr>
          <w:p w:rsidR="00EB6F5E" w:rsidRDefault="00EB6F5E" w:rsidP="00F2621F">
            <w:pPr>
              <w:spacing w:before="18" w:after="18"/>
              <w:ind w:left="318"/>
              <w:rPr>
                <w:rFonts w:ascii="Times New Roman" w:hAnsi="Times New Roman"/>
                <w:color w:val="000000"/>
                <w:szCs w:val="20"/>
              </w:rPr>
            </w:pPr>
            <w:r>
              <w:rPr>
                <w:rFonts w:ascii="Times New Roman" w:hAnsi="Times New Roman"/>
                <w:color w:val="000000"/>
                <w:szCs w:val="20"/>
              </w:rPr>
              <w:t xml:space="preserve">консервы молочные сухие, </w:t>
            </w:r>
            <w:r>
              <w:rPr>
                <w:rFonts w:ascii="Times New Roman" w:hAnsi="Times New Roman"/>
                <w:color w:val="000000"/>
                <w:szCs w:val="20"/>
              </w:rPr>
              <w:br/>
              <w:t>сублимированные</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805 850</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785 427</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94</w:t>
            </w:r>
            <w:r w:rsidR="00A46A70">
              <w:rPr>
                <w:rFonts w:ascii="Times New Roman" w:hAnsi="Times New Roman"/>
                <w:color w:val="000000"/>
                <w:szCs w:val="20"/>
              </w:rPr>
              <w:t>,0</w:t>
            </w:r>
          </w:p>
        </w:tc>
      </w:tr>
      <w:tr w:rsidR="00EB6F5E" w:rsidTr="00A46A70">
        <w:trPr>
          <w:trHeight w:val="20"/>
        </w:trPr>
        <w:tc>
          <w:tcPr>
            <w:tcW w:w="3688" w:type="dxa"/>
            <w:vAlign w:val="bottom"/>
            <w:hideMark/>
          </w:tcPr>
          <w:p w:rsidR="00EB6F5E" w:rsidRDefault="00EB6F5E" w:rsidP="00F2621F">
            <w:pPr>
              <w:spacing w:before="18" w:after="18"/>
              <w:rPr>
                <w:rFonts w:ascii="Times New Roman" w:hAnsi="Times New Roman"/>
                <w:color w:val="000000"/>
                <w:szCs w:val="20"/>
              </w:rPr>
            </w:pPr>
            <w:r>
              <w:rPr>
                <w:rFonts w:ascii="Times New Roman" w:hAnsi="Times New Roman"/>
                <w:color w:val="000000"/>
                <w:szCs w:val="20"/>
              </w:rPr>
              <w:t>Яйца</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176 738</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148 229</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91,2</w:t>
            </w:r>
          </w:p>
        </w:tc>
      </w:tr>
      <w:tr w:rsidR="00EB6F5E" w:rsidTr="00A46A70">
        <w:trPr>
          <w:trHeight w:val="20"/>
        </w:trPr>
        <w:tc>
          <w:tcPr>
            <w:tcW w:w="3688" w:type="dxa"/>
            <w:vAlign w:val="bottom"/>
            <w:hideMark/>
          </w:tcPr>
          <w:p w:rsidR="00EB6F5E" w:rsidRDefault="00EB6F5E" w:rsidP="00F2621F">
            <w:pPr>
              <w:spacing w:before="18" w:after="18"/>
              <w:rPr>
                <w:rFonts w:ascii="Times New Roman" w:hAnsi="Times New Roman"/>
                <w:color w:val="000000"/>
                <w:szCs w:val="20"/>
              </w:rPr>
            </w:pPr>
            <w:r>
              <w:rPr>
                <w:rFonts w:ascii="Times New Roman" w:hAnsi="Times New Roman"/>
                <w:color w:val="000000"/>
                <w:szCs w:val="20"/>
              </w:rPr>
              <w:t>Сахар</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4 046 170</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4 058 538</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93,7</w:t>
            </w:r>
          </w:p>
        </w:tc>
      </w:tr>
      <w:tr w:rsidR="00EB6F5E" w:rsidTr="00A46A70">
        <w:trPr>
          <w:trHeight w:val="20"/>
        </w:trPr>
        <w:tc>
          <w:tcPr>
            <w:tcW w:w="3688" w:type="dxa"/>
            <w:vAlign w:val="bottom"/>
            <w:hideMark/>
          </w:tcPr>
          <w:p w:rsidR="00EB6F5E" w:rsidRDefault="00EB6F5E" w:rsidP="00F2621F">
            <w:pPr>
              <w:spacing w:before="18" w:after="18"/>
              <w:rPr>
                <w:rFonts w:ascii="Times New Roman" w:hAnsi="Times New Roman"/>
                <w:color w:val="000000"/>
                <w:szCs w:val="20"/>
              </w:rPr>
            </w:pPr>
            <w:r>
              <w:rPr>
                <w:rFonts w:ascii="Times New Roman" w:hAnsi="Times New Roman"/>
                <w:color w:val="000000"/>
                <w:szCs w:val="20"/>
              </w:rPr>
              <w:t>Кондитерские изделия</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7 200 448</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6 838 844</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98,5</w:t>
            </w:r>
          </w:p>
        </w:tc>
      </w:tr>
      <w:tr w:rsidR="00EB6F5E" w:rsidTr="00A46A70">
        <w:trPr>
          <w:trHeight w:val="20"/>
        </w:trPr>
        <w:tc>
          <w:tcPr>
            <w:tcW w:w="3688" w:type="dxa"/>
            <w:vAlign w:val="bottom"/>
            <w:hideMark/>
          </w:tcPr>
          <w:p w:rsidR="00EB6F5E" w:rsidRDefault="00EB6F5E" w:rsidP="00F2621F">
            <w:pPr>
              <w:spacing w:before="18" w:after="18"/>
              <w:rPr>
                <w:rFonts w:ascii="Times New Roman" w:hAnsi="Times New Roman"/>
                <w:color w:val="000000"/>
                <w:szCs w:val="20"/>
              </w:rPr>
            </w:pPr>
            <w:r>
              <w:rPr>
                <w:rFonts w:ascii="Times New Roman" w:hAnsi="Times New Roman"/>
                <w:color w:val="000000"/>
                <w:szCs w:val="20"/>
              </w:rPr>
              <w:t>Чай</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1 258 149</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1 297 932</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94,1</w:t>
            </w:r>
          </w:p>
        </w:tc>
      </w:tr>
      <w:tr w:rsidR="00EB6F5E" w:rsidTr="00A46A70">
        <w:trPr>
          <w:trHeight w:val="20"/>
        </w:trPr>
        <w:tc>
          <w:tcPr>
            <w:tcW w:w="3688" w:type="dxa"/>
            <w:vAlign w:val="bottom"/>
            <w:hideMark/>
          </w:tcPr>
          <w:p w:rsidR="00EB6F5E" w:rsidRDefault="00EB6F5E" w:rsidP="00F2621F">
            <w:pPr>
              <w:spacing w:before="18" w:after="18"/>
              <w:rPr>
                <w:rFonts w:ascii="Times New Roman" w:hAnsi="Times New Roman"/>
                <w:color w:val="000000"/>
                <w:szCs w:val="20"/>
              </w:rPr>
            </w:pPr>
            <w:r>
              <w:rPr>
                <w:rFonts w:ascii="Times New Roman" w:hAnsi="Times New Roman"/>
                <w:color w:val="000000"/>
                <w:szCs w:val="20"/>
              </w:rPr>
              <w:t>Соль</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276 480</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272 192</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100,4</w:t>
            </w:r>
          </w:p>
        </w:tc>
      </w:tr>
      <w:tr w:rsidR="00EB6F5E" w:rsidTr="00A46A70">
        <w:trPr>
          <w:trHeight w:val="20"/>
        </w:trPr>
        <w:tc>
          <w:tcPr>
            <w:tcW w:w="3688" w:type="dxa"/>
            <w:vAlign w:val="bottom"/>
            <w:hideMark/>
          </w:tcPr>
          <w:p w:rsidR="00EB6F5E" w:rsidRDefault="00EB6F5E" w:rsidP="00F2621F">
            <w:pPr>
              <w:spacing w:before="18" w:after="18"/>
              <w:rPr>
                <w:rFonts w:ascii="Times New Roman" w:hAnsi="Times New Roman"/>
                <w:color w:val="000000"/>
                <w:szCs w:val="20"/>
              </w:rPr>
            </w:pPr>
            <w:r>
              <w:rPr>
                <w:rFonts w:ascii="Times New Roman" w:hAnsi="Times New Roman"/>
                <w:color w:val="000000"/>
                <w:szCs w:val="20"/>
              </w:rPr>
              <w:t>Мука</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1 483 174</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1 461 248</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97,3</w:t>
            </w:r>
          </w:p>
        </w:tc>
      </w:tr>
      <w:tr w:rsidR="00EB6F5E" w:rsidTr="00A46A70">
        <w:trPr>
          <w:trHeight w:val="20"/>
        </w:trPr>
        <w:tc>
          <w:tcPr>
            <w:tcW w:w="3688" w:type="dxa"/>
            <w:vAlign w:val="bottom"/>
            <w:hideMark/>
          </w:tcPr>
          <w:p w:rsidR="00EB6F5E" w:rsidRDefault="00EB6F5E" w:rsidP="00F2621F">
            <w:pPr>
              <w:spacing w:before="18" w:after="18"/>
              <w:rPr>
                <w:rFonts w:ascii="Times New Roman" w:hAnsi="Times New Roman"/>
                <w:color w:val="000000"/>
                <w:szCs w:val="20"/>
              </w:rPr>
            </w:pPr>
            <w:r>
              <w:rPr>
                <w:rFonts w:ascii="Times New Roman" w:hAnsi="Times New Roman"/>
                <w:color w:val="000000"/>
                <w:szCs w:val="20"/>
              </w:rPr>
              <w:t>Крупа</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2 453 206</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2 305 285</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100,5</w:t>
            </w:r>
          </w:p>
        </w:tc>
      </w:tr>
      <w:tr w:rsidR="00EB6F5E" w:rsidTr="00A46A70">
        <w:trPr>
          <w:trHeight w:val="20"/>
        </w:trPr>
        <w:tc>
          <w:tcPr>
            <w:tcW w:w="3688" w:type="dxa"/>
            <w:vAlign w:val="bottom"/>
            <w:hideMark/>
          </w:tcPr>
          <w:p w:rsidR="00EB6F5E" w:rsidRDefault="00EB6F5E" w:rsidP="00F2621F">
            <w:pPr>
              <w:spacing w:before="18" w:after="18"/>
              <w:rPr>
                <w:rFonts w:ascii="Times New Roman" w:hAnsi="Times New Roman"/>
                <w:color w:val="000000"/>
                <w:szCs w:val="20"/>
              </w:rPr>
            </w:pPr>
            <w:r>
              <w:rPr>
                <w:rFonts w:ascii="Times New Roman" w:hAnsi="Times New Roman"/>
                <w:color w:val="000000"/>
                <w:szCs w:val="20"/>
              </w:rPr>
              <w:t>Макаронные изделия</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1 327 973</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1 428 162</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93,4</w:t>
            </w:r>
          </w:p>
        </w:tc>
      </w:tr>
      <w:tr w:rsidR="00EB6F5E" w:rsidTr="00A46A70">
        <w:trPr>
          <w:trHeight w:val="20"/>
        </w:trPr>
        <w:tc>
          <w:tcPr>
            <w:tcW w:w="3688" w:type="dxa"/>
            <w:vAlign w:val="bottom"/>
            <w:hideMark/>
          </w:tcPr>
          <w:p w:rsidR="00EB6F5E" w:rsidRDefault="00EB6F5E" w:rsidP="00F2621F">
            <w:pPr>
              <w:spacing w:before="18" w:after="18"/>
              <w:rPr>
                <w:rFonts w:ascii="Times New Roman" w:hAnsi="Times New Roman"/>
                <w:color w:val="000000"/>
                <w:szCs w:val="20"/>
              </w:rPr>
            </w:pPr>
            <w:r>
              <w:rPr>
                <w:rFonts w:ascii="Times New Roman" w:hAnsi="Times New Roman"/>
                <w:color w:val="000000"/>
                <w:szCs w:val="20"/>
              </w:rPr>
              <w:t>Хлеб и хлебобулочные изделия</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1 460 341</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1 348 839</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96,9</w:t>
            </w:r>
          </w:p>
        </w:tc>
      </w:tr>
      <w:tr w:rsidR="00EB6F5E" w:rsidTr="00A46A70">
        <w:trPr>
          <w:trHeight w:val="20"/>
        </w:trPr>
        <w:tc>
          <w:tcPr>
            <w:tcW w:w="3688" w:type="dxa"/>
            <w:vAlign w:val="bottom"/>
            <w:hideMark/>
          </w:tcPr>
          <w:p w:rsidR="00EB6F5E" w:rsidRDefault="00EB6F5E" w:rsidP="00F2621F">
            <w:pPr>
              <w:spacing w:before="18" w:after="18"/>
              <w:rPr>
                <w:rFonts w:ascii="Times New Roman" w:hAnsi="Times New Roman"/>
                <w:color w:val="000000"/>
                <w:szCs w:val="20"/>
              </w:rPr>
            </w:pPr>
            <w:r>
              <w:rPr>
                <w:rFonts w:ascii="Times New Roman" w:hAnsi="Times New Roman"/>
                <w:color w:val="000000"/>
                <w:szCs w:val="20"/>
              </w:rPr>
              <w:t>Свежий картофель</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397 902</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396 134</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106,5</w:t>
            </w:r>
          </w:p>
        </w:tc>
      </w:tr>
      <w:tr w:rsidR="00EB6F5E" w:rsidTr="00A46A70">
        <w:trPr>
          <w:trHeight w:val="20"/>
        </w:trPr>
        <w:tc>
          <w:tcPr>
            <w:tcW w:w="3688" w:type="dxa"/>
            <w:vAlign w:val="bottom"/>
            <w:hideMark/>
          </w:tcPr>
          <w:p w:rsidR="00EB6F5E" w:rsidRDefault="00EB6F5E" w:rsidP="00F2621F">
            <w:pPr>
              <w:spacing w:before="18" w:after="18"/>
              <w:rPr>
                <w:rFonts w:ascii="Times New Roman" w:hAnsi="Times New Roman"/>
                <w:color w:val="000000"/>
                <w:szCs w:val="20"/>
              </w:rPr>
            </w:pPr>
            <w:r>
              <w:rPr>
                <w:rFonts w:ascii="Times New Roman" w:hAnsi="Times New Roman"/>
                <w:color w:val="000000"/>
                <w:szCs w:val="20"/>
              </w:rPr>
              <w:t>Свежие овощи</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476 268</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434 812</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93,5</w:t>
            </w:r>
          </w:p>
        </w:tc>
      </w:tr>
      <w:tr w:rsidR="00EB6F5E" w:rsidTr="00A46A70">
        <w:trPr>
          <w:trHeight w:val="20"/>
        </w:trPr>
        <w:tc>
          <w:tcPr>
            <w:tcW w:w="3688" w:type="dxa"/>
            <w:vAlign w:val="bottom"/>
            <w:hideMark/>
          </w:tcPr>
          <w:p w:rsidR="00EB6F5E" w:rsidRDefault="00EB6F5E" w:rsidP="00F2621F">
            <w:pPr>
              <w:spacing w:before="18" w:after="18"/>
              <w:rPr>
                <w:rFonts w:ascii="Times New Roman" w:hAnsi="Times New Roman"/>
                <w:color w:val="000000"/>
                <w:szCs w:val="20"/>
              </w:rPr>
            </w:pPr>
            <w:r>
              <w:rPr>
                <w:rFonts w:ascii="Times New Roman" w:hAnsi="Times New Roman"/>
                <w:color w:val="000000"/>
                <w:szCs w:val="20"/>
              </w:rPr>
              <w:t>Свежие фрукты</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1 689 891</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1 430 721</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94</w:t>
            </w:r>
            <w:r w:rsidR="00A46A70">
              <w:rPr>
                <w:rFonts w:ascii="Times New Roman" w:hAnsi="Times New Roman"/>
                <w:color w:val="000000"/>
                <w:szCs w:val="20"/>
              </w:rPr>
              <w:t>,0</w:t>
            </w:r>
          </w:p>
        </w:tc>
      </w:tr>
      <w:tr w:rsidR="00EB6F5E" w:rsidTr="00A46A70">
        <w:trPr>
          <w:trHeight w:val="20"/>
        </w:trPr>
        <w:tc>
          <w:tcPr>
            <w:tcW w:w="3688" w:type="dxa"/>
            <w:vAlign w:val="bottom"/>
            <w:hideMark/>
          </w:tcPr>
          <w:p w:rsidR="00EB6F5E" w:rsidRDefault="00EB6F5E" w:rsidP="00F2621F">
            <w:pPr>
              <w:spacing w:before="18" w:after="18"/>
              <w:rPr>
                <w:rFonts w:ascii="Times New Roman" w:hAnsi="Times New Roman"/>
                <w:color w:val="000000"/>
                <w:szCs w:val="20"/>
              </w:rPr>
            </w:pPr>
            <w:r>
              <w:rPr>
                <w:rFonts w:ascii="Times New Roman" w:hAnsi="Times New Roman"/>
                <w:color w:val="000000"/>
                <w:szCs w:val="20"/>
              </w:rPr>
              <w:t>Мужская, женская и детская одежда</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84 525 962</w:t>
            </w:r>
          </w:p>
        </w:tc>
        <w:tc>
          <w:tcPr>
            <w:tcW w:w="2199" w:type="dxa"/>
            <w:vAlign w:val="bottom"/>
          </w:tcPr>
          <w:p w:rsidR="00EB6F5E" w:rsidRPr="00A46A70" w:rsidRDefault="00EB6F5E">
            <w:pPr>
              <w:jc w:val="right"/>
              <w:rPr>
                <w:rFonts w:ascii="Times New Roman" w:hAnsi="Times New Roman"/>
                <w:color w:val="000000"/>
                <w:szCs w:val="20"/>
              </w:rPr>
            </w:pPr>
            <w:r w:rsidRPr="00A46A70">
              <w:rPr>
                <w:rFonts w:ascii="Times New Roman" w:hAnsi="Times New Roman"/>
                <w:color w:val="000000"/>
                <w:szCs w:val="20"/>
              </w:rPr>
              <w:t>70 711 859</w:t>
            </w:r>
          </w:p>
        </w:tc>
        <w:tc>
          <w:tcPr>
            <w:tcW w:w="1695" w:type="dxa"/>
            <w:vAlign w:val="bottom"/>
          </w:tcPr>
          <w:p w:rsidR="00EB6F5E" w:rsidRPr="00A46A70" w:rsidRDefault="00EB6F5E" w:rsidP="00A46A70">
            <w:pPr>
              <w:jc w:val="right"/>
              <w:rPr>
                <w:rFonts w:ascii="Times New Roman" w:hAnsi="Times New Roman"/>
                <w:color w:val="000000"/>
                <w:szCs w:val="20"/>
              </w:rPr>
            </w:pPr>
            <w:r w:rsidRPr="00A46A70">
              <w:rPr>
                <w:rFonts w:ascii="Times New Roman" w:hAnsi="Times New Roman"/>
                <w:color w:val="000000"/>
                <w:szCs w:val="20"/>
              </w:rPr>
              <w:t>114,3</w:t>
            </w:r>
          </w:p>
        </w:tc>
      </w:tr>
      <w:tr w:rsidR="00A46A70" w:rsidTr="00A46A70">
        <w:trPr>
          <w:trHeight w:val="20"/>
        </w:trPr>
        <w:tc>
          <w:tcPr>
            <w:tcW w:w="3688" w:type="dxa"/>
            <w:vAlign w:val="bottom"/>
            <w:hideMark/>
          </w:tcPr>
          <w:p w:rsidR="00A46A70" w:rsidRDefault="00A46A70" w:rsidP="00F2621F">
            <w:pPr>
              <w:spacing w:before="18" w:after="18"/>
              <w:rPr>
                <w:rFonts w:ascii="Times New Roman" w:hAnsi="Times New Roman"/>
                <w:color w:val="000000"/>
                <w:szCs w:val="20"/>
              </w:rPr>
            </w:pPr>
            <w:r>
              <w:rPr>
                <w:rFonts w:ascii="Times New Roman" w:hAnsi="Times New Roman"/>
                <w:color w:val="000000"/>
                <w:szCs w:val="20"/>
              </w:rPr>
              <w:t>Обувь</w:t>
            </w:r>
          </w:p>
        </w:tc>
        <w:tc>
          <w:tcPr>
            <w:tcW w:w="2199" w:type="dxa"/>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32 990 226</w:t>
            </w:r>
          </w:p>
        </w:tc>
        <w:tc>
          <w:tcPr>
            <w:tcW w:w="2199" w:type="dxa"/>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23 323 700</w:t>
            </w:r>
          </w:p>
        </w:tc>
        <w:tc>
          <w:tcPr>
            <w:tcW w:w="1695" w:type="dxa"/>
            <w:vAlign w:val="bottom"/>
          </w:tcPr>
          <w:p w:rsidR="00A46A70" w:rsidRPr="00A46A70" w:rsidRDefault="00A46A70" w:rsidP="00A46A70">
            <w:pPr>
              <w:jc w:val="right"/>
              <w:rPr>
                <w:rFonts w:ascii="Times New Roman" w:hAnsi="Times New Roman"/>
                <w:color w:val="000000"/>
                <w:szCs w:val="20"/>
              </w:rPr>
            </w:pPr>
            <w:r w:rsidRPr="00A46A70">
              <w:rPr>
                <w:rFonts w:ascii="Times New Roman" w:hAnsi="Times New Roman"/>
                <w:color w:val="000000"/>
                <w:szCs w:val="20"/>
              </w:rPr>
              <w:t>131,1</w:t>
            </w:r>
          </w:p>
        </w:tc>
      </w:tr>
      <w:tr w:rsidR="00A46A70" w:rsidTr="00A46A70">
        <w:trPr>
          <w:trHeight w:val="20"/>
        </w:trPr>
        <w:tc>
          <w:tcPr>
            <w:tcW w:w="3688" w:type="dxa"/>
            <w:vAlign w:val="bottom"/>
            <w:hideMark/>
          </w:tcPr>
          <w:p w:rsidR="00A46A70" w:rsidRDefault="00A46A70" w:rsidP="00F2621F">
            <w:pPr>
              <w:spacing w:before="18" w:after="18"/>
              <w:rPr>
                <w:rFonts w:ascii="Times New Roman" w:hAnsi="Times New Roman"/>
                <w:color w:val="000000"/>
                <w:szCs w:val="20"/>
              </w:rPr>
            </w:pPr>
            <w:r>
              <w:rPr>
                <w:rFonts w:ascii="Times New Roman" w:hAnsi="Times New Roman"/>
                <w:color w:val="000000"/>
                <w:szCs w:val="20"/>
              </w:rPr>
              <w:t>Компьютеры</w:t>
            </w:r>
          </w:p>
        </w:tc>
        <w:tc>
          <w:tcPr>
            <w:tcW w:w="2199" w:type="dxa"/>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7 088 298</w:t>
            </w:r>
          </w:p>
        </w:tc>
        <w:tc>
          <w:tcPr>
            <w:tcW w:w="2199" w:type="dxa"/>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6 396 218</w:t>
            </w:r>
          </w:p>
        </w:tc>
        <w:tc>
          <w:tcPr>
            <w:tcW w:w="1695" w:type="dxa"/>
            <w:vAlign w:val="bottom"/>
          </w:tcPr>
          <w:p w:rsidR="00A46A70" w:rsidRPr="00A46A70" w:rsidRDefault="00A46A70" w:rsidP="00A46A70">
            <w:pPr>
              <w:jc w:val="right"/>
              <w:rPr>
                <w:rFonts w:ascii="Times New Roman" w:hAnsi="Times New Roman"/>
                <w:color w:val="000000"/>
                <w:szCs w:val="20"/>
              </w:rPr>
            </w:pPr>
            <w:r w:rsidRPr="00A46A70">
              <w:rPr>
                <w:rFonts w:ascii="Times New Roman" w:hAnsi="Times New Roman"/>
                <w:color w:val="000000"/>
                <w:szCs w:val="20"/>
              </w:rPr>
              <w:t>110,5</w:t>
            </w:r>
          </w:p>
        </w:tc>
      </w:tr>
      <w:tr w:rsidR="00A46A70" w:rsidTr="00A46A70">
        <w:trPr>
          <w:trHeight w:val="20"/>
        </w:trPr>
        <w:tc>
          <w:tcPr>
            <w:tcW w:w="3688" w:type="dxa"/>
            <w:vAlign w:val="bottom"/>
            <w:hideMark/>
          </w:tcPr>
          <w:p w:rsidR="00A46A70" w:rsidRDefault="00A46A70" w:rsidP="00F2621F">
            <w:pPr>
              <w:spacing w:before="18" w:after="18"/>
              <w:rPr>
                <w:rFonts w:ascii="Times New Roman" w:hAnsi="Times New Roman"/>
                <w:color w:val="000000"/>
                <w:szCs w:val="20"/>
              </w:rPr>
            </w:pPr>
            <w:r>
              <w:rPr>
                <w:rFonts w:ascii="Times New Roman" w:hAnsi="Times New Roman"/>
                <w:color w:val="000000"/>
                <w:szCs w:val="20"/>
              </w:rPr>
              <w:t>Мобильные телефоны</w:t>
            </w:r>
          </w:p>
        </w:tc>
        <w:tc>
          <w:tcPr>
            <w:tcW w:w="2199" w:type="dxa"/>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14 631 595</w:t>
            </w:r>
          </w:p>
        </w:tc>
        <w:tc>
          <w:tcPr>
            <w:tcW w:w="2199" w:type="dxa"/>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7 843 757</w:t>
            </w:r>
          </w:p>
        </w:tc>
        <w:tc>
          <w:tcPr>
            <w:tcW w:w="1695" w:type="dxa"/>
            <w:vAlign w:val="bottom"/>
          </w:tcPr>
          <w:p w:rsidR="00A46A70" w:rsidRPr="00A46A70" w:rsidRDefault="00A46A70" w:rsidP="00A46A70">
            <w:pPr>
              <w:jc w:val="right"/>
              <w:rPr>
                <w:rFonts w:ascii="Times New Roman" w:hAnsi="Times New Roman"/>
                <w:color w:val="000000"/>
                <w:szCs w:val="20"/>
              </w:rPr>
            </w:pPr>
            <w:r w:rsidRPr="00A46A70">
              <w:rPr>
                <w:rFonts w:ascii="Times New Roman" w:hAnsi="Times New Roman"/>
                <w:color w:val="000000"/>
                <w:szCs w:val="20"/>
              </w:rPr>
              <w:t>181,6</w:t>
            </w:r>
          </w:p>
        </w:tc>
      </w:tr>
      <w:tr w:rsidR="00A46A70" w:rsidTr="00A46A70">
        <w:trPr>
          <w:trHeight w:val="20"/>
        </w:trPr>
        <w:tc>
          <w:tcPr>
            <w:tcW w:w="3688" w:type="dxa"/>
            <w:vAlign w:val="bottom"/>
            <w:hideMark/>
          </w:tcPr>
          <w:p w:rsidR="00A46A70" w:rsidRDefault="00A46A70" w:rsidP="00F2621F">
            <w:pPr>
              <w:spacing w:before="18" w:after="18"/>
              <w:rPr>
                <w:rFonts w:ascii="Times New Roman" w:hAnsi="Times New Roman"/>
                <w:color w:val="000000"/>
                <w:szCs w:val="20"/>
              </w:rPr>
            </w:pPr>
            <w:r>
              <w:rPr>
                <w:rFonts w:ascii="Times New Roman" w:hAnsi="Times New Roman"/>
                <w:color w:val="000000"/>
                <w:szCs w:val="20"/>
              </w:rPr>
              <w:t>Телевизоры</w:t>
            </w:r>
          </w:p>
        </w:tc>
        <w:tc>
          <w:tcPr>
            <w:tcW w:w="2199" w:type="dxa"/>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5 709 463</w:t>
            </w:r>
          </w:p>
        </w:tc>
        <w:tc>
          <w:tcPr>
            <w:tcW w:w="2199" w:type="dxa"/>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4 549 297</w:t>
            </w:r>
          </w:p>
        </w:tc>
        <w:tc>
          <w:tcPr>
            <w:tcW w:w="1695" w:type="dxa"/>
            <w:vAlign w:val="bottom"/>
          </w:tcPr>
          <w:p w:rsidR="00A46A70" w:rsidRPr="00A46A70" w:rsidRDefault="00A46A70" w:rsidP="00A46A70">
            <w:pPr>
              <w:jc w:val="right"/>
              <w:rPr>
                <w:rFonts w:ascii="Times New Roman" w:hAnsi="Times New Roman"/>
                <w:color w:val="000000"/>
                <w:szCs w:val="20"/>
              </w:rPr>
            </w:pPr>
            <w:r w:rsidRPr="00A46A70">
              <w:rPr>
                <w:rFonts w:ascii="Times New Roman" w:hAnsi="Times New Roman"/>
                <w:color w:val="000000"/>
                <w:szCs w:val="20"/>
              </w:rPr>
              <w:t>112,2</w:t>
            </w:r>
          </w:p>
        </w:tc>
      </w:tr>
      <w:tr w:rsidR="00A46A70" w:rsidTr="00A46A70">
        <w:trPr>
          <w:trHeight w:val="20"/>
        </w:trPr>
        <w:tc>
          <w:tcPr>
            <w:tcW w:w="3688" w:type="dxa"/>
            <w:vAlign w:val="bottom"/>
            <w:hideMark/>
          </w:tcPr>
          <w:p w:rsidR="00A46A70" w:rsidRDefault="00A46A70" w:rsidP="00F2621F">
            <w:pPr>
              <w:spacing w:before="18" w:after="18"/>
              <w:rPr>
                <w:rFonts w:ascii="Times New Roman" w:hAnsi="Times New Roman"/>
                <w:color w:val="000000"/>
                <w:szCs w:val="20"/>
              </w:rPr>
            </w:pPr>
            <w:r>
              <w:rPr>
                <w:rFonts w:ascii="Times New Roman" w:hAnsi="Times New Roman"/>
                <w:color w:val="000000"/>
                <w:szCs w:val="20"/>
              </w:rPr>
              <w:t>Холодильники и морозильники</w:t>
            </w:r>
          </w:p>
        </w:tc>
        <w:tc>
          <w:tcPr>
            <w:tcW w:w="2199" w:type="dxa"/>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1 610 617</w:t>
            </w:r>
          </w:p>
        </w:tc>
        <w:tc>
          <w:tcPr>
            <w:tcW w:w="2199" w:type="dxa"/>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1 804 848</w:t>
            </w:r>
          </w:p>
        </w:tc>
        <w:tc>
          <w:tcPr>
            <w:tcW w:w="1695" w:type="dxa"/>
            <w:vAlign w:val="bottom"/>
          </w:tcPr>
          <w:p w:rsidR="00A46A70" w:rsidRPr="00A46A70" w:rsidRDefault="00A46A70" w:rsidP="00A46A70">
            <w:pPr>
              <w:jc w:val="right"/>
              <w:rPr>
                <w:rFonts w:ascii="Times New Roman" w:hAnsi="Times New Roman"/>
                <w:color w:val="000000"/>
                <w:szCs w:val="20"/>
              </w:rPr>
            </w:pPr>
            <w:r w:rsidRPr="00A46A70">
              <w:rPr>
                <w:rFonts w:ascii="Times New Roman" w:hAnsi="Times New Roman"/>
                <w:color w:val="000000"/>
                <w:szCs w:val="20"/>
              </w:rPr>
              <w:t>79,4</w:t>
            </w:r>
          </w:p>
        </w:tc>
      </w:tr>
      <w:tr w:rsidR="00A46A70" w:rsidTr="00A46A70">
        <w:trPr>
          <w:trHeight w:val="20"/>
        </w:trPr>
        <w:tc>
          <w:tcPr>
            <w:tcW w:w="3688" w:type="dxa"/>
            <w:vAlign w:val="bottom"/>
            <w:hideMark/>
          </w:tcPr>
          <w:p w:rsidR="00A46A70" w:rsidRDefault="00A46A70" w:rsidP="00F2621F">
            <w:pPr>
              <w:spacing w:before="18" w:after="18"/>
              <w:rPr>
                <w:rFonts w:ascii="Times New Roman" w:hAnsi="Times New Roman"/>
                <w:color w:val="000000"/>
                <w:szCs w:val="20"/>
              </w:rPr>
            </w:pPr>
            <w:r>
              <w:rPr>
                <w:rFonts w:ascii="Times New Roman" w:hAnsi="Times New Roman"/>
                <w:color w:val="000000"/>
                <w:szCs w:val="20"/>
              </w:rPr>
              <w:t>Стиральные машины</w:t>
            </w:r>
          </w:p>
        </w:tc>
        <w:tc>
          <w:tcPr>
            <w:tcW w:w="2199" w:type="dxa"/>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1 420 139</w:t>
            </w:r>
          </w:p>
        </w:tc>
        <w:tc>
          <w:tcPr>
            <w:tcW w:w="2199" w:type="dxa"/>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1 421 043</w:t>
            </w:r>
          </w:p>
        </w:tc>
        <w:tc>
          <w:tcPr>
            <w:tcW w:w="1695" w:type="dxa"/>
            <w:vAlign w:val="bottom"/>
          </w:tcPr>
          <w:p w:rsidR="00A46A70" w:rsidRPr="00A46A70" w:rsidRDefault="00A46A70" w:rsidP="00A46A70">
            <w:pPr>
              <w:jc w:val="right"/>
              <w:rPr>
                <w:rFonts w:ascii="Times New Roman" w:hAnsi="Times New Roman"/>
                <w:color w:val="000000"/>
                <w:szCs w:val="20"/>
              </w:rPr>
            </w:pPr>
            <w:r w:rsidRPr="00A46A70">
              <w:rPr>
                <w:rFonts w:ascii="Times New Roman" w:hAnsi="Times New Roman"/>
                <w:color w:val="000000"/>
                <w:szCs w:val="20"/>
              </w:rPr>
              <w:t>92,6</w:t>
            </w:r>
          </w:p>
        </w:tc>
      </w:tr>
      <w:tr w:rsidR="00A46A70" w:rsidTr="00A46A70">
        <w:trPr>
          <w:trHeight w:val="20"/>
        </w:trPr>
        <w:tc>
          <w:tcPr>
            <w:tcW w:w="3688" w:type="dxa"/>
            <w:vAlign w:val="bottom"/>
            <w:hideMark/>
          </w:tcPr>
          <w:p w:rsidR="00A46A70" w:rsidRDefault="00A46A70" w:rsidP="00F2621F">
            <w:pPr>
              <w:spacing w:before="18" w:after="18"/>
              <w:rPr>
                <w:rFonts w:ascii="Times New Roman" w:hAnsi="Times New Roman"/>
                <w:color w:val="000000"/>
                <w:szCs w:val="20"/>
              </w:rPr>
            </w:pPr>
            <w:r>
              <w:rPr>
                <w:rFonts w:ascii="Times New Roman" w:hAnsi="Times New Roman"/>
                <w:color w:val="000000"/>
                <w:szCs w:val="20"/>
              </w:rPr>
              <w:t>Мебель</w:t>
            </w:r>
          </w:p>
        </w:tc>
        <w:tc>
          <w:tcPr>
            <w:tcW w:w="2199" w:type="dxa"/>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16 218 669</w:t>
            </w:r>
          </w:p>
        </w:tc>
        <w:tc>
          <w:tcPr>
            <w:tcW w:w="2199" w:type="dxa"/>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13 028 058</w:t>
            </w:r>
          </w:p>
        </w:tc>
        <w:tc>
          <w:tcPr>
            <w:tcW w:w="1695" w:type="dxa"/>
            <w:vAlign w:val="bottom"/>
          </w:tcPr>
          <w:p w:rsidR="00A46A70" w:rsidRPr="00A46A70" w:rsidRDefault="00A46A70" w:rsidP="00A46A70">
            <w:pPr>
              <w:jc w:val="right"/>
              <w:rPr>
                <w:rFonts w:ascii="Times New Roman" w:hAnsi="Times New Roman"/>
                <w:color w:val="000000"/>
                <w:szCs w:val="20"/>
              </w:rPr>
            </w:pPr>
            <w:r w:rsidRPr="00A46A70">
              <w:rPr>
                <w:rFonts w:ascii="Times New Roman" w:hAnsi="Times New Roman"/>
                <w:color w:val="000000"/>
                <w:szCs w:val="20"/>
              </w:rPr>
              <w:t>113,8</w:t>
            </w:r>
          </w:p>
        </w:tc>
      </w:tr>
      <w:tr w:rsidR="00A46A70" w:rsidTr="00A46A70">
        <w:trPr>
          <w:trHeight w:val="20"/>
        </w:trPr>
        <w:tc>
          <w:tcPr>
            <w:tcW w:w="3688" w:type="dxa"/>
            <w:vAlign w:val="bottom"/>
            <w:hideMark/>
          </w:tcPr>
          <w:p w:rsidR="00A46A70" w:rsidRDefault="00A46A70" w:rsidP="00F2621F">
            <w:pPr>
              <w:spacing w:before="18" w:after="18"/>
              <w:rPr>
                <w:rFonts w:ascii="Times New Roman" w:hAnsi="Times New Roman"/>
                <w:color w:val="000000"/>
                <w:szCs w:val="20"/>
              </w:rPr>
            </w:pPr>
            <w:r>
              <w:rPr>
                <w:rFonts w:ascii="Times New Roman" w:hAnsi="Times New Roman"/>
                <w:color w:val="000000"/>
                <w:szCs w:val="20"/>
              </w:rPr>
              <w:t>Строительные материалы</w:t>
            </w:r>
          </w:p>
        </w:tc>
        <w:tc>
          <w:tcPr>
            <w:tcW w:w="2199" w:type="dxa"/>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1 858 775</w:t>
            </w:r>
          </w:p>
        </w:tc>
        <w:tc>
          <w:tcPr>
            <w:tcW w:w="2199" w:type="dxa"/>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1 931 483</w:t>
            </w:r>
          </w:p>
        </w:tc>
        <w:tc>
          <w:tcPr>
            <w:tcW w:w="1695" w:type="dxa"/>
            <w:vAlign w:val="bottom"/>
          </w:tcPr>
          <w:p w:rsidR="00A46A70" w:rsidRPr="00A46A70" w:rsidRDefault="00A46A70" w:rsidP="00A46A70">
            <w:pPr>
              <w:jc w:val="right"/>
              <w:rPr>
                <w:rFonts w:ascii="Times New Roman" w:hAnsi="Times New Roman"/>
                <w:color w:val="000000"/>
                <w:szCs w:val="20"/>
              </w:rPr>
            </w:pPr>
            <w:r w:rsidRPr="00A46A70">
              <w:rPr>
                <w:rFonts w:ascii="Times New Roman" w:hAnsi="Times New Roman"/>
                <w:color w:val="000000"/>
                <w:szCs w:val="20"/>
              </w:rPr>
              <w:t>91,5</w:t>
            </w:r>
          </w:p>
        </w:tc>
      </w:tr>
      <w:tr w:rsidR="00A46A70" w:rsidTr="00A46A70">
        <w:trPr>
          <w:trHeight w:val="20"/>
        </w:trPr>
        <w:tc>
          <w:tcPr>
            <w:tcW w:w="3688" w:type="dxa"/>
            <w:vAlign w:val="bottom"/>
            <w:hideMark/>
          </w:tcPr>
          <w:p w:rsidR="00A46A70" w:rsidRDefault="00A46A70" w:rsidP="00F2621F">
            <w:pPr>
              <w:spacing w:before="18" w:after="18"/>
              <w:rPr>
                <w:rFonts w:ascii="Times New Roman" w:hAnsi="Times New Roman"/>
                <w:color w:val="000000"/>
                <w:szCs w:val="20"/>
              </w:rPr>
            </w:pPr>
            <w:r>
              <w:rPr>
                <w:rFonts w:ascii="Times New Roman" w:hAnsi="Times New Roman"/>
                <w:color w:val="000000"/>
                <w:szCs w:val="20"/>
              </w:rPr>
              <w:t>Бензины автомобильные</w:t>
            </w:r>
          </w:p>
        </w:tc>
        <w:tc>
          <w:tcPr>
            <w:tcW w:w="2199" w:type="dxa"/>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2 576 338</w:t>
            </w:r>
          </w:p>
        </w:tc>
        <w:tc>
          <w:tcPr>
            <w:tcW w:w="2199" w:type="dxa"/>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2 589 359</w:t>
            </w:r>
          </w:p>
        </w:tc>
        <w:tc>
          <w:tcPr>
            <w:tcW w:w="1695" w:type="dxa"/>
            <w:vAlign w:val="bottom"/>
          </w:tcPr>
          <w:p w:rsidR="00A46A70" w:rsidRPr="00A46A70" w:rsidRDefault="00A46A70" w:rsidP="00A46A70">
            <w:pPr>
              <w:jc w:val="right"/>
              <w:rPr>
                <w:rFonts w:ascii="Times New Roman" w:hAnsi="Times New Roman"/>
                <w:color w:val="000000"/>
                <w:szCs w:val="20"/>
              </w:rPr>
            </w:pPr>
            <w:r w:rsidRPr="00A46A70">
              <w:rPr>
                <w:rFonts w:ascii="Times New Roman" w:hAnsi="Times New Roman"/>
                <w:color w:val="000000"/>
                <w:szCs w:val="20"/>
              </w:rPr>
              <w:t>92,5</w:t>
            </w:r>
          </w:p>
        </w:tc>
      </w:tr>
      <w:tr w:rsidR="00A46A70" w:rsidTr="00A46A70">
        <w:trPr>
          <w:trHeight w:val="20"/>
        </w:trPr>
        <w:tc>
          <w:tcPr>
            <w:tcW w:w="3688" w:type="dxa"/>
            <w:vAlign w:val="bottom"/>
            <w:hideMark/>
          </w:tcPr>
          <w:p w:rsidR="00A46A70" w:rsidRDefault="00A46A70" w:rsidP="00F2621F">
            <w:pPr>
              <w:spacing w:before="18" w:after="18"/>
              <w:rPr>
                <w:rFonts w:ascii="Times New Roman" w:hAnsi="Times New Roman"/>
                <w:color w:val="000000"/>
                <w:szCs w:val="20"/>
              </w:rPr>
            </w:pPr>
            <w:r>
              <w:rPr>
                <w:rFonts w:ascii="Times New Roman" w:hAnsi="Times New Roman"/>
                <w:color w:val="000000"/>
                <w:szCs w:val="20"/>
              </w:rPr>
              <w:t>Газовое моторное топливо</w:t>
            </w:r>
          </w:p>
        </w:tc>
        <w:tc>
          <w:tcPr>
            <w:tcW w:w="2199" w:type="dxa"/>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91 200</w:t>
            </w:r>
          </w:p>
        </w:tc>
        <w:tc>
          <w:tcPr>
            <w:tcW w:w="2199" w:type="dxa"/>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82 981</w:t>
            </w:r>
          </w:p>
        </w:tc>
        <w:tc>
          <w:tcPr>
            <w:tcW w:w="1695" w:type="dxa"/>
            <w:vAlign w:val="bottom"/>
          </w:tcPr>
          <w:p w:rsidR="00A46A70" w:rsidRPr="00A46A70" w:rsidRDefault="00A46A70" w:rsidP="00A46A70">
            <w:pPr>
              <w:jc w:val="right"/>
              <w:rPr>
                <w:rFonts w:ascii="Times New Roman" w:hAnsi="Times New Roman"/>
                <w:color w:val="000000"/>
                <w:szCs w:val="20"/>
              </w:rPr>
            </w:pPr>
            <w:r w:rsidRPr="00A46A70">
              <w:rPr>
                <w:rFonts w:ascii="Times New Roman" w:hAnsi="Times New Roman"/>
                <w:color w:val="000000"/>
                <w:szCs w:val="20"/>
              </w:rPr>
              <w:t>102,7</w:t>
            </w:r>
          </w:p>
        </w:tc>
      </w:tr>
      <w:tr w:rsidR="00A46A70" w:rsidTr="00A46A70">
        <w:trPr>
          <w:trHeight w:val="20"/>
        </w:trPr>
        <w:tc>
          <w:tcPr>
            <w:tcW w:w="3688" w:type="dxa"/>
            <w:vAlign w:val="bottom"/>
            <w:hideMark/>
          </w:tcPr>
          <w:p w:rsidR="00A46A70" w:rsidRDefault="00A46A70" w:rsidP="00F2621F">
            <w:pPr>
              <w:spacing w:before="18" w:after="18"/>
              <w:rPr>
                <w:rFonts w:ascii="Times New Roman" w:hAnsi="Times New Roman"/>
                <w:color w:val="000000"/>
                <w:szCs w:val="20"/>
              </w:rPr>
            </w:pPr>
            <w:r>
              <w:rPr>
                <w:rFonts w:ascii="Times New Roman" w:hAnsi="Times New Roman"/>
                <w:color w:val="000000"/>
                <w:szCs w:val="20"/>
              </w:rPr>
              <w:t>Изделия, применяемые в медицинских целях, ортопедические изделия</w:t>
            </w:r>
          </w:p>
        </w:tc>
        <w:tc>
          <w:tcPr>
            <w:tcW w:w="2199" w:type="dxa"/>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6 452 022</w:t>
            </w:r>
          </w:p>
        </w:tc>
        <w:tc>
          <w:tcPr>
            <w:tcW w:w="2199" w:type="dxa"/>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5 550 246</w:t>
            </w:r>
          </w:p>
        </w:tc>
        <w:tc>
          <w:tcPr>
            <w:tcW w:w="1695" w:type="dxa"/>
            <w:vAlign w:val="bottom"/>
          </w:tcPr>
          <w:p w:rsidR="00A46A70" w:rsidRPr="00A46A70" w:rsidRDefault="00A46A70" w:rsidP="00A46A70">
            <w:pPr>
              <w:jc w:val="right"/>
              <w:rPr>
                <w:rFonts w:ascii="Times New Roman" w:hAnsi="Times New Roman"/>
                <w:color w:val="000000"/>
                <w:szCs w:val="20"/>
              </w:rPr>
            </w:pPr>
            <w:r w:rsidRPr="00A46A70">
              <w:rPr>
                <w:rFonts w:ascii="Times New Roman" w:hAnsi="Times New Roman"/>
                <w:color w:val="000000"/>
                <w:szCs w:val="20"/>
              </w:rPr>
              <w:t>100,6</w:t>
            </w:r>
          </w:p>
        </w:tc>
      </w:tr>
      <w:tr w:rsidR="00A46A70" w:rsidTr="00A46A70">
        <w:trPr>
          <w:trHeight w:val="20"/>
        </w:trPr>
        <w:tc>
          <w:tcPr>
            <w:tcW w:w="3688" w:type="dxa"/>
            <w:tcBorders>
              <w:top w:val="nil"/>
              <w:left w:val="nil"/>
              <w:bottom w:val="double" w:sz="4" w:space="0" w:color="auto"/>
              <w:right w:val="nil"/>
            </w:tcBorders>
            <w:vAlign w:val="bottom"/>
            <w:hideMark/>
          </w:tcPr>
          <w:p w:rsidR="00A46A70" w:rsidRDefault="00A46A70" w:rsidP="00F2621F">
            <w:pPr>
              <w:spacing w:before="18" w:after="18"/>
              <w:rPr>
                <w:rFonts w:ascii="Times New Roman" w:hAnsi="Times New Roman"/>
                <w:color w:val="000000"/>
                <w:szCs w:val="20"/>
              </w:rPr>
            </w:pPr>
            <w:r>
              <w:rPr>
                <w:rFonts w:ascii="Times New Roman" w:hAnsi="Times New Roman"/>
                <w:color w:val="000000"/>
                <w:szCs w:val="20"/>
              </w:rPr>
              <w:t>Лекарственные средства</w:t>
            </w:r>
          </w:p>
        </w:tc>
        <w:tc>
          <w:tcPr>
            <w:tcW w:w="2199" w:type="dxa"/>
            <w:tcBorders>
              <w:top w:val="nil"/>
              <w:left w:val="nil"/>
              <w:bottom w:val="double" w:sz="4" w:space="0" w:color="auto"/>
              <w:right w:val="nil"/>
            </w:tcBorders>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21 481 251</w:t>
            </w:r>
          </w:p>
        </w:tc>
        <w:tc>
          <w:tcPr>
            <w:tcW w:w="2199" w:type="dxa"/>
            <w:tcBorders>
              <w:top w:val="nil"/>
              <w:left w:val="nil"/>
              <w:bottom w:val="double" w:sz="4" w:space="0" w:color="auto"/>
              <w:right w:val="nil"/>
            </w:tcBorders>
            <w:vAlign w:val="bottom"/>
          </w:tcPr>
          <w:p w:rsidR="00A46A70" w:rsidRPr="00A46A70" w:rsidRDefault="00A46A70">
            <w:pPr>
              <w:jc w:val="right"/>
              <w:rPr>
                <w:rFonts w:ascii="Times New Roman" w:hAnsi="Times New Roman"/>
                <w:color w:val="000000"/>
                <w:szCs w:val="20"/>
              </w:rPr>
            </w:pPr>
            <w:r w:rsidRPr="00A46A70">
              <w:rPr>
                <w:rFonts w:ascii="Times New Roman" w:hAnsi="Times New Roman"/>
                <w:color w:val="000000"/>
                <w:szCs w:val="20"/>
              </w:rPr>
              <w:t>15 183 483</w:t>
            </w:r>
          </w:p>
        </w:tc>
        <w:tc>
          <w:tcPr>
            <w:tcW w:w="1695" w:type="dxa"/>
            <w:tcBorders>
              <w:top w:val="nil"/>
              <w:left w:val="nil"/>
              <w:bottom w:val="double" w:sz="4" w:space="0" w:color="auto"/>
              <w:right w:val="nil"/>
            </w:tcBorders>
            <w:vAlign w:val="bottom"/>
          </w:tcPr>
          <w:p w:rsidR="00A46A70" w:rsidRPr="00A46A70" w:rsidRDefault="00A46A70" w:rsidP="00A46A70">
            <w:pPr>
              <w:jc w:val="right"/>
              <w:rPr>
                <w:rFonts w:ascii="Times New Roman" w:hAnsi="Times New Roman"/>
                <w:color w:val="000000"/>
                <w:szCs w:val="20"/>
              </w:rPr>
            </w:pPr>
            <w:r w:rsidRPr="00A46A70">
              <w:rPr>
                <w:rFonts w:ascii="Times New Roman" w:hAnsi="Times New Roman"/>
                <w:color w:val="000000"/>
                <w:szCs w:val="20"/>
              </w:rPr>
              <w:t>120,8</w:t>
            </w:r>
          </w:p>
        </w:tc>
      </w:tr>
    </w:tbl>
    <w:p w:rsidR="003B12E7" w:rsidRPr="00281811" w:rsidRDefault="003B12E7" w:rsidP="00E05ECE">
      <w:pPr>
        <w:pageBreakBefore/>
        <w:widowControl w:val="0"/>
        <w:spacing w:before="120" w:after="120" w:line="240" w:lineRule="exact"/>
        <w:jc w:val="center"/>
        <w:outlineLvl w:val="1"/>
        <w:rPr>
          <w:rFonts w:ascii="Times New Roman" w:hAnsi="Times New Roman"/>
          <w:b/>
          <w:bCs/>
          <w:sz w:val="28"/>
          <w:szCs w:val="28"/>
        </w:rPr>
      </w:pPr>
      <w:r w:rsidRPr="00281811">
        <w:rPr>
          <w:rFonts w:ascii="Times New Roman" w:hAnsi="Times New Roman"/>
          <w:b/>
          <w:bCs/>
          <w:sz w:val="28"/>
          <w:szCs w:val="28"/>
        </w:rPr>
        <w:lastRenderedPageBreak/>
        <w:t>2.2. Рестораны, кафе и бары</w:t>
      </w:r>
    </w:p>
    <w:p w:rsidR="00CE7047" w:rsidRPr="005177F1" w:rsidRDefault="001D1D04" w:rsidP="00CE7047">
      <w:pPr>
        <w:tabs>
          <w:tab w:val="left" w:pos="6237"/>
        </w:tabs>
        <w:suppressAutoHyphens/>
        <w:spacing w:before="120" w:after="120" w:line="312" w:lineRule="auto"/>
        <w:ind w:firstLine="720"/>
        <w:jc w:val="both"/>
        <w:rPr>
          <w:rFonts w:ascii="Times New Roman" w:hAnsi="Times New Roman"/>
          <w:bCs/>
          <w:sz w:val="22"/>
          <w:szCs w:val="22"/>
        </w:rPr>
      </w:pPr>
      <w:r w:rsidRPr="005177F1">
        <w:rPr>
          <w:rFonts w:ascii="Times New Roman" w:hAnsi="Times New Roman"/>
          <w:b/>
          <w:bCs/>
          <w:sz w:val="22"/>
          <w:szCs w:val="22"/>
        </w:rPr>
        <w:t xml:space="preserve">Оборот общественного питания </w:t>
      </w:r>
      <w:r w:rsidRPr="005177F1">
        <w:rPr>
          <w:rFonts w:ascii="Times New Roman" w:hAnsi="Times New Roman"/>
          <w:bCs/>
          <w:sz w:val="22"/>
          <w:szCs w:val="22"/>
        </w:rPr>
        <w:t xml:space="preserve">в </w:t>
      </w:r>
      <w:r w:rsidR="00CB4E1A">
        <w:rPr>
          <w:rFonts w:ascii="Times New Roman" w:hAnsi="Times New Roman"/>
          <w:bCs/>
          <w:sz w:val="22"/>
          <w:szCs w:val="22"/>
        </w:rPr>
        <w:t>июл</w:t>
      </w:r>
      <w:r w:rsidR="0024106B">
        <w:rPr>
          <w:rFonts w:ascii="Times New Roman" w:hAnsi="Times New Roman"/>
          <w:bCs/>
          <w:sz w:val="22"/>
          <w:szCs w:val="22"/>
        </w:rPr>
        <w:t>е</w:t>
      </w:r>
      <w:r w:rsidR="00CE7047" w:rsidRPr="005177F1">
        <w:rPr>
          <w:rFonts w:ascii="Times New Roman" w:hAnsi="Times New Roman"/>
          <w:bCs/>
          <w:sz w:val="22"/>
          <w:szCs w:val="22"/>
        </w:rPr>
        <w:t xml:space="preserve"> 202</w:t>
      </w:r>
      <w:r w:rsidR="00CE7047">
        <w:rPr>
          <w:rFonts w:ascii="Times New Roman" w:hAnsi="Times New Roman"/>
          <w:bCs/>
          <w:sz w:val="22"/>
          <w:szCs w:val="22"/>
        </w:rPr>
        <w:t>4</w:t>
      </w:r>
      <w:r w:rsidR="00CE7047" w:rsidRPr="005177F1">
        <w:rPr>
          <w:rFonts w:ascii="Times New Roman" w:hAnsi="Times New Roman"/>
          <w:bCs/>
          <w:sz w:val="22"/>
          <w:szCs w:val="22"/>
        </w:rPr>
        <w:t xml:space="preserve"> г. составил </w:t>
      </w:r>
      <w:r w:rsidR="008A382D">
        <w:rPr>
          <w:rFonts w:ascii="Times New Roman" w:hAnsi="Times New Roman"/>
          <w:bCs/>
          <w:sz w:val="22"/>
          <w:szCs w:val="22"/>
        </w:rPr>
        <w:t>48,5</w:t>
      </w:r>
      <w:r w:rsidR="00C2708E" w:rsidRPr="005177F1">
        <w:rPr>
          <w:rFonts w:ascii="Times New Roman" w:hAnsi="Times New Roman"/>
          <w:bCs/>
          <w:sz w:val="22"/>
          <w:szCs w:val="22"/>
        </w:rPr>
        <w:t xml:space="preserve"> </w:t>
      </w:r>
      <w:proofErr w:type="gramStart"/>
      <w:r w:rsidR="00CE7047" w:rsidRPr="005177F1">
        <w:rPr>
          <w:rFonts w:ascii="Times New Roman" w:hAnsi="Times New Roman"/>
          <w:bCs/>
          <w:sz w:val="22"/>
          <w:szCs w:val="22"/>
        </w:rPr>
        <w:t>млрд</w:t>
      </w:r>
      <w:proofErr w:type="gramEnd"/>
      <w:r w:rsidR="00CE7047" w:rsidRPr="005177F1">
        <w:rPr>
          <w:rFonts w:ascii="Times New Roman" w:hAnsi="Times New Roman"/>
          <w:bCs/>
          <w:sz w:val="22"/>
          <w:szCs w:val="22"/>
        </w:rPr>
        <w:t xml:space="preserve"> рублей или </w:t>
      </w:r>
      <w:r w:rsidR="0024106B">
        <w:rPr>
          <w:rFonts w:ascii="Times New Roman" w:hAnsi="Times New Roman"/>
          <w:bCs/>
          <w:sz w:val="22"/>
          <w:szCs w:val="22"/>
        </w:rPr>
        <w:t>1</w:t>
      </w:r>
      <w:r w:rsidR="008A382D">
        <w:rPr>
          <w:rFonts w:ascii="Times New Roman" w:hAnsi="Times New Roman"/>
          <w:bCs/>
          <w:sz w:val="22"/>
          <w:szCs w:val="22"/>
        </w:rPr>
        <w:t>08</w:t>
      </w:r>
      <w:r w:rsidR="0024106B">
        <w:rPr>
          <w:rFonts w:ascii="Times New Roman" w:hAnsi="Times New Roman"/>
          <w:bCs/>
          <w:sz w:val="22"/>
          <w:szCs w:val="22"/>
        </w:rPr>
        <w:t>,</w:t>
      </w:r>
      <w:r w:rsidR="008A382D">
        <w:rPr>
          <w:rFonts w:ascii="Times New Roman" w:hAnsi="Times New Roman"/>
          <w:bCs/>
          <w:sz w:val="22"/>
          <w:szCs w:val="22"/>
        </w:rPr>
        <w:t>2</w:t>
      </w:r>
      <w:r w:rsidR="00CE7047" w:rsidRPr="005177F1">
        <w:rPr>
          <w:rFonts w:ascii="Times New Roman" w:hAnsi="Times New Roman"/>
          <w:bCs/>
          <w:sz w:val="22"/>
          <w:szCs w:val="22"/>
        </w:rPr>
        <w:t xml:space="preserve">% </w:t>
      </w:r>
      <w:r w:rsidR="00CE7047">
        <w:rPr>
          <w:rFonts w:ascii="Times New Roman" w:hAnsi="Times New Roman"/>
          <w:bCs/>
          <w:sz w:val="22"/>
          <w:szCs w:val="22"/>
        </w:rPr>
        <w:br/>
      </w:r>
      <w:r w:rsidR="00CE7047" w:rsidRPr="005177F1">
        <w:rPr>
          <w:rFonts w:ascii="Times New Roman" w:hAnsi="Times New Roman"/>
          <w:bCs/>
          <w:sz w:val="22"/>
          <w:szCs w:val="22"/>
        </w:rPr>
        <w:t xml:space="preserve">(в сопоставимых ценах) к </w:t>
      </w:r>
      <w:r w:rsidR="00CB4E1A">
        <w:rPr>
          <w:rFonts w:ascii="Times New Roman" w:hAnsi="Times New Roman"/>
          <w:bCs/>
          <w:sz w:val="22"/>
          <w:szCs w:val="22"/>
        </w:rPr>
        <w:t>июл</w:t>
      </w:r>
      <w:r w:rsidR="0024106B">
        <w:rPr>
          <w:rFonts w:ascii="Times New Roman" w:hAnsi="Times New Roman"/>
          <w:bCs/>
          <w:sz w:val="22"/>
          <w:szCs w:val="22"/>
        </w:rPr>
        <w:t>ю</w:t>
      </w:r>
      <w:r w:rsidR="00CE7047" w:rsidRPr="005177F1">
        <w:rPr>
          <w:rFonts w:ascii="Times New Roman" w:hAnsi="Times New Roman"/>
          <w:bCs/>
          <w:sz w:val="22"/>
          <w:szCs w:val="22"/>
        </w:rPr>
        <w:t xml:space="preserve"> 202</w:t>
      </w:r>
      <w:r w:rsidR="00CE7047">
        <w:rPr>
          <w:rFonts w:ascii="Times New Roman" w:hAnsi="Times New Roman"/>
          <w:bCs/>
          <w:sz w:val="22"/>
          <w:szCs w:val="22"/>
        </w:rPr>
        <w:t>3</w:t>
      </w:r>
      <w:r w:rsidR="00CE7047" w:rsidRPr="005177F1">
        <w:rPr>
          <w:rFonts w:ascii="Times New Roman" w:hAnsi="Times New Roman"/>
          <w:bCs/>
          <w:sz w:val="22"/>
          <w:szCs w:val="22"/>
        </w:rPr>
        <w:t xml:space="preserve"> г. В январе-</w:t>
      </w:r>
      <w:r w:rsidR="00CB4E1A">
        <w:rPr>
          <w:rFonts w:ascii="Times New Roman" w:hAnsi="Times New Roman"/>
          <w:bCs/>
          <w:sz w:val="22"/>
          <w:szCs w:val="22"/>
        </w:rPr>
        <w:t>июл</w:t>
      </w:r>
      <w:r w:rsidR="0024106B">
        <w:rPr>
          <w:rFonts w:ascii="Times New Roman" w:hAnsi="Times New Roman"/>
          <w:bCs/>
          <w:sz w:val="22"/>
          <w:szCs w:val="22"/>
        </w:rPr>
        <w:t>е</w:t>
      </w:r>
      <w:r w:rsidR="00CE7047" w:rsidRPr="005177F1">
        <w:rPr>
          <w:rFonts w:ascii="Times New Roman" w:hAnsi="Times New Roman"/>
          <w:bCs/>
          <w:sz w:val="22"/>
          <w:szCs w:val="22"/>
        </w:rPr>
        <w:t xml:space="preserve"> 202</w:t>
      </w:r>
      <w:r w:rsidR="00CE7047">
        <w:rPr>
          <w:rFonts w:ascii="Times New Roman" w:hAnsi="Times New Roman"/>
          <w:bCs/>
          <w:sz w:val="22"/>
          <w:szCs w:val="22"/>
        </w:rPr>
        <w:t>4</w:t>
      </w:r>
      <w:r w:rsidR="00CE7047" w:rsidRPr="005177F1">
        <w:rPr>
          <w:rFonts w:ascii="Times New Roman" w:hAnsi="Times New Roman"/>
          <w:bCs/>
          <w:sz w:val="22"/>
          <w:szCs w:val="22"/>
        </w:rPr>
        <w:t xml:space="preserve"> г. – </w:t>
      </w:r>
      <w:r w:rsidR="008A382D">
        <w:rPr>
          <w:rFonts w:ascii="Times New Roman" w:hAnsi="Times New Roman"/>
          <w:bCs/>
          <w:sz w:val="22"/>
          <w:szCs w:val="22"/>
        </w:rPr>
        <w:t>357,8</w:t>
      </w:r>
      <w:r w:rsidR="00C2708E">
        <w:rPr>
          <w:rFonts w:ascii="Times New Roman" w:hAnsi="Times New Roman"/>
          <w:bCs/>
          <w:sz w:val="22"/>
          <w:szCs w:val="22"/>
        </w:rPr>
        <w:t xml:space="preserve"> </w:t>
      </w:r>
      <w:r w:rsidR="00072365">
        <w:rPr>
          <w:rFonts w:ascii="Times New Roman" w:hAnsi="Times New Roman"/>
          <w:bCs/>
          <w:sz w:val="22"/>
          <w:szCs w:val="22"/>
        </w:rPr>
        <w:t>млрд рублей или 10</w:t>
      </w:r>
      <w:r w:rsidR="00C2708E">
        <w:rPr>
          <w:rFonts w:ascii="Times New Roman" w:hAnsi="Times New Roman"/>
          <w:bCs/>
          <w:sz w:val="22"/>
          <w:szCs w:val="22"/>
        </w:rPr>
        <w:t>9</w:t>
      </w:r>
      <w:r w:rsidR="00CE7047" w:rsidRPr="005177F1">
        <w:rPr>
          <w:rFonts w:ascii="Times New Roman" w:hAnsi="Times New Roman"/>
          <w:bCs/>
          <w:sz w:val="22"/>
          <w:szCs w:val="22"/>
        </w:rPr>
        <w:t>,</w:t>
      </w:r>
      <w:r w:rsidR="008A382D">
        <w:rPr>
          <w:rFonts w:ascii="Times New Roman" w:hAnsi="Times New Roman"/>
          <w:bCs/>
          <w:sz w:val="22"/>
          <w:szCs w:val="22"/>
        </w:rPr>
        <w:t>6</w:t>
      </w:r>
      <w:r w:rsidR="00CE7047" w:rsidRPr="005177F1">
        <w:rPr>
          <w:rFonts w:ascii="Times New Roman" w:hAnsi="Times New Roman"/>
          <w:bCs/>
          <w:sz w:val="22"/>
          <w:szCs w:val="22"/>
        </w:rPr>
        <w:t xml:space="preserve">% </w:t>
      </w:r>
      <w:r w:rsidR="00CE7047">
        <w:rPr>
          <w:rFonts w:ascii="Times New Roman" w:hAnsi="Times New Roman"/>
          <w:bCs/>
          <w:sz w:val="22"/>
          <w:szCs w:val="22"/>
        </w:rPr>
        <w:br/>
      </w:r>
      <w:r w:rsidR="00CE7047" w:rsidRPr="005177F1">
        <w:rPr>
          <w:rFonts w:ascii="Times New Roman" w:hAnsi="Times New Roman"/>
          <w:bCs/>
          <w:sz w:val="22"/>
          <w:szCs w:val="22"/>
        </w:rPr>
        <w:t>к соответствующему периоду предыдущего года.</w:t>
      </w:r>
    </w:p>
    <w:p w:rsidR="003B12E7" w:rsidRPr="00281811" w:rsidRDefault="003B12E7" w:rsidP="008D4BD3">
      <w:pPr>
        <w:tabs>
          <w:tab w:val="left" w:pos="6237"/>
        </w:tabs>
        <w:suppressAutoHyphens/>
        <w:spacing w:before="120" w:after="120" w:line="320" w:lineRule="exact"/>
        <w:ind w:firstLine="720"/>
        <w:jc w:val="center"/>
        <w:rPr>
          <w:b/>
          <w:sz w:val="24"/>
          <w:szCs w:val="22"/>
        </w:rPr>
      </w:pPr>
      <w:r w:rsidRPr="00281811">
        <w:rPr>
          <w:rFonts w:ascii="Times New Roman" w:hAnsi="Times New Roman"/>
          <w:b/>
          <w:bCs/>
          <w:sz w:val="24"/>
          <w:szCs w:val="22"/>
        </w:rPr>
        <w:t>Динамика оборота общественного питания</w:t>
      </w:r>
    </w:p>
    <w:tbl>
      <w:tblPr>
        <w:tblW w:w="9781" w:type="dxa"/>
        <w:tblInd w:w="108" w:type="dxa"/>
        <w:tblLayout w:type="fixed"/>
        <w:tblLook w:val="04A0" w:firstRow="1" w:lastRow="0" w:firstColumn="1" w:lastColumn="0" w:noHBand="0" w:noVBand="1"/>
      </w:tblPr>
      <w:tblGrid>
        <w:gridCol w:w="2900"/>
        <w:gridCol w:w="2203"/>
        <w:gridCol w:w="2339"/>
        <w:gridCol w:w="2339"/>
      </w:tblGrid>
      <w:tr w:rsidR="003B12E7" w:rsidRPr="00281811" w:rsidTr="00D266BD">
        <w:trPr>
          <w:cantSplit/>
          <w:trHeight w:val="365"/>
        </w:trPr>
        <w:tc>
          <w:tcPr>
            <w:tcW w:w="2900" w:type="dxa"/>
            <w:vMerge w:val="restart"/>
            <w:tcBorders>
              <w:top w:val="double" w:sz="4" w:space="0" w:color="auto"/>
              <w:left w:val="nil"/>
              <w:bottom w:val="double" w:sz="4" w:space="0" w:color="auto"/>
              <w:right w:val="nil"/>
            </w:tcBorders>
          </w:tcPr>
          <w:p w:rsidR="003B12E7" w:rsidRPr="00281811" w:rsidRDefault="003B12E7" w:rsidP="00E05ECE">
            <w:pPr>
              <w:spacing w:before="160" w:after="160" w:line="240" w:lineRule="exact"/>
              <w:rPr>
                <w:rFonts w:ascii="Times New Roman" w:hAnsi="Times New Roman"/>
                <w:szCs w:val="20"/>
              </w:rPr>
            </w:pPr>
          </w:p>
        </w:tc>
        <w:tc>
          <w:tcPr>
            <w:tcW w:w="2203" w:type="dxa"/>
            <w:vMerge w:val="restart"/>
            <w:tcBorders>
              <w:top w:val="double" w:sz="4" w:space="0" w:color="auto"/>
              <w:left w:val="single" w:sz="6" w:space="0" w:color="auto"/>
              <w:bottom w:val="double" w:sz="4" w:space="0" w:color="auto"/>
              <w:right w:val="single" w:sz="6" w:space="0" w:color="auto"/>
            </w:tcBorders>
            <w:hideMark/>
          </w:tcPr>
          <w:p w:rsidR="003B12E7" w:rsidRPr="00281811" w:rsidRDefault="00FB6B04" w:rsidP="00E05ECE">
            <w:pPr>
              <w:spacing w:before="160" w:after="160" w:line="240" w:lineRule="exact"/>
              <w:jc w:val="center"/>
              <w:rPr>
                <w:rFonts w:ascii="Times New Roman" w:hAnsi="Times New Roman"/>
                <w:szCs w:val="20"/>
              </w:rPr>
            </w:pPr>
            <w:proofErr w:type="gramStart"/>
            <w:r>
              <w:rPr>
                <w:rFonts w:ascii="Times New Roman" w:hAnsi="Times New Roman"/>
                <w:szCs w:val="20"/>
              </w:rPr>
              <w:t>Млн</w:t>
            </w:r>
            <w:proofErr w:type="gramEnd"/>
            <w:r w:rsidR="00AF4DB3" w:rsidRPr="00281811">
              <w:rPr>
                <w:rFonts w:ascii="Times New Roman" w:hAnsi="Times New Roman"/>
                <w:szCs w:val="20"/>
              </w:rPr>
              <w:t xml:space="preserve"> </w:t>
            </w:r>
            <w:r w:rsidR="003B12E7" w:rsidRPr="00281811">
              <w:rPr>
                <w:rFonts w:ascii="Times New Roman" w:hAnsi="Times New Roman"/>
                <w:szCs w:val="20"/>
              </w:rPr>
              <w:t>рублей</w:t>
            </w:r>
          </w:p>
        </w:tc>
        <w:tc>
          <w:tcPr>
            <w:tcW w:w="4678" w:type="dxa"/>
            <w:gridSpan w:val="2"/>
            <w:tcBorders>
              <w:top w:val="double" w:sz="4" w:space="0" w:color="auto"/>
              <w:left w:val="nil"/>
              <w:bottom w:val="single" w:sz="6" w:space="0" w:color="auto"/>
              <w:right w:val="nil"/>
            </w:tcBorders>
            <w:hideMark/>
          </w:tcPr>
          <w:p w:rsidR="003B12E7" w:rsidRPr="00281811" w:rsidRDefault="003B12E7" w:rsidP="00E05ECE">
            <w:pPr>
              <w:spacing w:before="160" w:after="160" w:line="240" w:lineRule="exact"/>
              <w:jc w:val="center"/>
              <w:rPr>
                <w:rFonts w:ascii="Times New Roman" w:hAnsi="Times New Roman"/>
                <w:szCs w:val="20"/>
              </w:rPr>
            </w:pPr>
            <w:r w:rsidRPr="00281811">
              <w:rPr>
                <w:rFonts w:ascii="Times New Roman" w:hAnsi="Times New Roman"/>
                <w:szCs w:val="20"/>
              </w:rPr>
              <w:t>В % к</w:t>
            </w:r>
            <w:r w:rsidR="00D25EAD">
              <w:rPr>
                <w:rStyle w:val="af3"/>
                <w:rFonts w:ascii="Times New Roman" w:hAnsi="Times New Roman"/>
                <w:szCs w:val="20"/>
              </w:rPr>
              <w:footnoteReference w:customMarkFollows="1" w:id="20"/>
              <w:t>1)</w:t>
            </w:r>
          </w:p>
        </w:tc>
      </w:tr>
      <w:tr w:rsidR="003B12E7" w:rsidRPr="00281811" w:rsidTr="00BB428B">
        <w:trPr>
          <w:cantSplit/>
          <w:trHeight w:val="627"/>
        </w:trPr>
        <w:tc>
          <w:tcPr>
            <w:tcW w:w="2900" w:type="dxa"/>
            <w:vMerge/>
            <w:tcBorders>
              <w:top w:val="double" w:sz="4" w:space="0" w:color="auto"/>
              <w:left w:val="nil"/>
              <w:bottom w:val="double" w:sz="4" w:space="0" w:color="auto"/>
              <w:right w:val="nil"/>
            </w:tcBorders>
            <w:vAlign w:val="center"/>
            <w:hideMark/>
          </w:tcPr>
          <w:p w:rsidR="003B12E7" w:rsidRPr="00281811" w:rsidRDefault="003B12E7" w:rsidP="00E05ECE">
            <w:pPr>
              <w:spacing w:before="160" w:after="160" w:line="240" w:lineRule="exact"/>
              <w:rPr>
                <w:rFonts w:ascii="Times New Roman" w:hAnsi="Times New Roman"/>
                <w:szCs w:val="20"/>
              </w:rPr>
            </w:pPr>
          </w:p>
        </w:tc>
        <w:tc>
          <w:tcPr>
            <w:tcW w:w="2203" w:type="dxa"/>
            <w:vMerge/>
            <w:tcBorders>
              <w:top w:val="double" w:sz="4" w:space="0" w:color="auto"/>
              <w:left w:val="single" w:sz="6" w:space="0" w:color="auto"/>
              <w:bottom w:val="double" w:sz="4" w:space="0" w:color="auto"/>
              <w:right w:val="single" w:sz="6" w:space="0" w:color="auto"/>
            </w:tcBorders>
            <w:hideMark/>
          </w:tcPr>
          <w:p w:rsidR="003B12E7" w:rsidRPr="00281811" w:rsidRDefault="003B12E7" w:rsidP="00E05ECE">
            <w:pPr>
              <w:spacing w:before="160" w:after="160" w:line="240" w:lineRule="exact"/>
              <w:jc w:val="center"/>
              <w:rPr>
                <w:rFonts w:ascii="Times New Roman" w:hAnsi="Times New Roman"/>
                <w:szCs w:val="20"/>
              </w:rPr>
            </w:pPr>
          </w:p>
        </w:tc>
        <w:tc>
          <w:tcPr>
            <w:tcW w:w="2339" w:type="dxa"/>
            <w:tcBorders>
              <w:top w:val="single" w:sz="6" w:space="0" w:color="auto"/>
              <w:left w:val="nil"/>
              <w:bottom w:val="double" w:sz="4" w:space="0" w:color="auto"/>
              <w:right w:val="single" w:sz="6" w:space="0" w:color="auto"/>
            </w:tcBorders>
            <w:hideMark/>
          </w:tcPr>
          <w:p w:rsidR="003B12E7" w:rsidRPr="00281811" w:rsidRDefault="003B12E7" w:rsidP="00E05ECE">
            <w:pPr>
              <w:spacing w:before="160" w:after="160" w:line="240" w:lineRule="exact"/>
              <w:ind w:right="-57"/>
              <w:jc w:val="center"/>
              <w:rPr>
                <w:rFonts w:ascii="Times New Roman" w:hAnsi="Times New Roman"/>
                <w:szCs w:val="20"/>
              </w:rPr>
            </w:pPr>
            <w:r w:rsidRPr="00281811">
              <w:rPr>
                <w:rFonts w:ascii="Times New Roman" w:hAnsi="Times New Roman"/>
                <w:szCs w:val="20"/>
              </w:rPr>
              <w:t xml:space="preserve">соответствующему </w:t>
            </w:r>
            <w:r w:rsidRPr="00281811">
              <w:rPr>
                <w:rFonts w:ascii="Times New Roman" w:hAnsi="Times New Roman"/>
                <w:szCs w:val="20"/>
              </w:rPr>
              <w:br/>
              <w:t xml:space="preserve">периоду </w:t>
            </w:r>
            <w:r w:rsidRPr="00281811">
              <w:rPr>
                <w:rFonts w:ascii="Times New Roman" w:hAnsi="Times New Roman"/>
                <w:szCs w:val="20"/>
              </w:rPr>
              <w:br/>
              <w:t>предыдущего года</w:t>
            </w:r>
          </w:p>
        </w:tc>
        <w:tc>
          <w:tcPr>
            <w:tcW w:w="2339" w:type="dxa"/>
            <w:tcBorders>
              <w:top w:val="single" w:sz="6" w:space="0" w:color="auto"/>
              <w:left w:val="nil"/>
              <w:bottom w:val="double" w:sz="4" w:space="0" w:color="auto"/>
              <w:right w:val="nil"/>
            </w:tcBorders>
            <w:hideMark/>
          </w:tcPr>
          <w:p w:rsidR="003B12E7" w:rsidRPr="00281811" w:rsidRDefault="003B12E7" w:rsidP="00E05ECE">
            <w:pPr>
              <w:spacing w:before="160" w:after="160" w:line="240" w:lineRule="exact"/>
              <w:jc w:val="center"/>
              <w:rPr>
                <w:rFonts w:ascii="Times New Roman" w:hAnsi="Times New Roman"/>
                <w:szCs w:val="20"/>
              </w:rPr>
            </w:pPr>
            <w:r w:rsidRPr="00281811">
              <w:rPr>
                <w:rFonts w:ascii="Times New Roman" w:hAnsi="Times New Roman"/>
                <w:szCs w:val="20"/>
              </w:rPr>
              <w:t xml:space="preserve">предыдущему </w:t>
            </w:r>
            <w:r w:rsidRPr="00281811">
              <w:rPr>
                <w:rFonts w:ascii="Times New Roman" w:hAnsi="Times New Roman"/>
                <w:szCs w:val="20"/>
              </w:rPr>
              <w:br/>
            </w:r>
            <w:r w:rsidR="00411D42" w:rsidRPr="00281811">
              <w:rPr>
                <w:rFonts w:ascii="Times New Roman" w:hAnsi="Times New Roman"/>
                <w:szCs w:val="20"/>
              </w:rPr>
              <w:t>периоду</w:t>
            </w:r>
          </w:p>
        </w:tc>
      </w:tr>
      <w:tr w:rsidR="003B12E7" w:rsidRPr="00281811" w:rsidTr="003B12E7">
        <w:trPr>
          <w:cantSplit/>
          <w:trHeight w:val="20"/>
        </w:trPr>
        <w:tc>
          <w:tcPr>
            <w:tcW w:w="9781" w:type="dxa"/>
            <w:gridSpan w:val="4"/>
            <w:vAlign w:val="bottom"/>
            <w:hideMark/>
          </w:tcPr>
          <w:p w:rsidR="003B12E7" w:rsidRPr="00726DC0" w:rsidRDefault="003B12E7" w:rsidP="001633BA">
            <w:pPr>
              <w:spacing w:before="100" w:after="100"/>
              <w:jc w:val="center"/>
              <w:rPr>
                <w:rFonts w:ascii="Times New Roman" w:hAnsi="Times New Roman"/>
                <w:szCs w:val="19"/>
                <w:vertAlign w:val="superscript"/>
              </w:rPr>
            </w:pPr>
            <w:r w:rsidRPr="00281811">
              <w:rPr>
                <w:rFonts w:ascii="Times New Roman" w:hAnsi="Times New Roman"/>
                <w:b/>
                <w:szCs w:val="19"/>
              </w:rPr>
              <w:t>202</w:t>
            </w:r>
            <w:r w:rsidR="001D1C36">
              <w:rPr>
                <w:rFonts w:ascii="Times New Roman" w:hAnsi="Times New Roman"/>
                <w:b/>
                <w:szCs w:val="19"/>
              </w:rPr>
              <w:t>3</w:t>
            </w:r>
            <w:r w:rsidRPr="00281811">
              <w:rPr>
                <w:rFonts w:ascii="Times New Roman" w:hAnsi="Times New Roman"/>
                <w:b/>
                <w:szCs w:val="19"/>
              </w:rPr>
              <w:t xml:space="preserve"> год</w:t>
            </w:r>
          </w:p>
        </w:tc>
      </w:tr>
      <w:tr w:rsidR="00E05ECE" w:rsidRPr="00281811" w:rsidTr="003B12E7">
        <w:trPr>
          <w:cantSplit/>
          <w:trHeight w:val="20"/>
        </w:trPr>
        <w:tc>
          <w:tcPr>
            <w:tcW w:w="2900" w:type="dxa"/>
            <w:vAlign w:val="bottom"/>
            <w:hideMark/>
          </w:tcPr>
          <w:p w:rsidR="00E05ECE" w:rsidRPr="00281811" w:rsidRDefault="00E05ECE" w:rsidP="00C2708E">
            <w:pPr>
              <w:spacing w:before="94" w:after="94" w:line="200" w:lineRule="exact"/>
              <w:ind w:left="113" w:right="227"/>
              <w:rPr>
                <w:rFonts w:ascii="Times New Roman" w:hAnsi="Times New Roman"/>
                <w:szCs w:val="19"/>
              </w:rPr>
            </w:pPr>
            <w:r w:rsidRPr="00281811">
              <w:rPr>
                <w:rFonts w:ascii="Times New Roman" w:hAnsi="Times New Roman"/>
                <w:szCs w:val="19"/>
              </w:rPr>
              <w:t>Январь</w:t>
            </w:r>
          </w:p>
        </w:tc>
        <w:tc>
          <w:tcPr>
            <w:tcW w:w="2203" w:type="dxa"/>
            <w:vAlign w:val="bottom"/>
          </w:tcPr>
          <w:p w:rsidR="00E05ECE" w:rsidRPr="00281811" w:rsidRDefault="005023C2" w:rsidP="00C2708E">
            <w:pPr>
              <w:spacing w:before="94" w:after="94" w:line="200" w:lineRule="exact"/>
              <w:ind w:left="113" w:right="227"/>
              <w:jc w:val="right"/>
              <w:rPr>
                <w:rFonts w:ascii="Times New Roman" w:hAnsi="Times New Roman"/>
                <w:szCs w:val="19"/>
              </w:rPr>
            </w:pPr>
            <w:r>
              <w:rPr>
                <w:rFonts w:ascii="Times New Roman" w:hAnsi="Times New Roman"/>
                <w:szCs w:val="19"/>
              </w:rPr>
              <w:t>43 312,0</w:t>
            </w:r>
          </w:p>
        </w:tc>
        <w:tc>
          <w:tcPr>
            <w:tcW w:w="2339" w:type="dxa"/>
            <w:vAlign w:val="bottom"/>
          </w:tcPr>
          <w:p w:rsidR="00E05ECE" w:rsidRPr="002F5373" w:rsidRDefault="000D292E" w:rsidP="00C2708E">
            <w:pPr>
              <w:spacing w:before="94" w:after="94" w:line="200" w:lineRule="exact"/>
              <w:ind w:left="113" w:right="227"/>
              <w:jc w:val="right"/>
              <w:rPr>
                <w:rFonts w:ascii="Times New Roman" w:hAnsi="Times New Roman"/>
                <w:szCs w:val="19"/>
              </w:rPr>
            </w:pPr>
            <w:r>
              <w:rPr>
                <w:rFonts w:ascii="Times New Roman" w:hAnsi="Times New Roman"/>
                <w:szCs w:val="19"/>
              </w:rPr>
              <w:t>119,1</w:t>
            </w:r>
          </w:p>
        </w:tc>
        <w:tc>
          <w:tcPr>
            <w:tcW w:w="2339" w:type="dxa"/>
            <w:vAlign w:val="bottom"/>
          </w:tcPr>
          <w:p w:rsidR="00E05ECE" w:rsidRPr="002F5373" w:rsidRDefault="000D292E" w:rsidP="00C2708E">
            <w:pPr>
              <w:spacing w:before="94" w:after="94" w:line="200" w:lineRule="exact"/>
              <w:ind w:left="113" w:right="227"/>
              <w:jc w:val="right"/>
              <w:rPr>
                <w:rFonts w:ascii="Times New Roman" w:hAnsi="Times New Roman"/>
                <w:szCs w:val="19"/>
              </w:rPr>
            </w:pPr>
            <w:r>
              <w:rPr>
                <w:rFonts w:ascii="Times New Roman" w:hAnsi="Times New Roman"/>
                <w:szCs w:val="19"/>
              </w:rPr>
              <w:t>94,4</w:t>
            </w:r>
          </w:p>
        </w:tc>
      </w:tr>
      <w:tr w:rsidR="00E05ECE" w:rsidRPr="00281811" w:rsidTr="003B12E7">
        <w:trPr>
          <w:cantSplit/>
          <w:trHeight w:val="20"/>
        </w:trPr>
        <w:tc>
          <w:tcPr>
            <w:tcW w:w="2900" w:type="dxa"/>
            <w:vAlign w:val="bottom"/>
            <w:hideMark/>
          </w:tcPr>
          <w:p w:rsidR="00E05ECE" w:rsidRPr="00281811" w:rsidRDefault="00E05ECE" w:rsidP="00C2708E">
            <w:pPr>
              <w:spacing w:before="94" w:after="94" w:line="200" w:lineRule="exact"/>
              <w:ind w:left="113" w:right="227"/>
              <w:rPr>
                <w:rFonts w:ascii="Times New Roman" w:hAnsi="Times New Roman"/>
                <w:szCs w:val="19"/>
              </w:rPr>
            </w:pPr>
            <w:r w:rsidRPr="00281811">
              <w:rPr>
                <w:rFonts w:ascii="Times New Roman" w:hAnsi="Times New Roman"/>
                <w:szCs w:val="19"/>
              </w:rPr>
              <w:t>Февраль</w:t>
            </w:r>
          </w:p>
        </w:tc>
        <w:tc>
          <w:tcPr>
            <w:tcW w:w="2203" w:type="dxa"/>
            <w:vAlign w:val="bottom"/>
          </w:tcPr>
          <w:p w:rsidR="00E05ECE" w:rsidRPr="00281811" w:rsidRDefault="005023C2" w:rsidP="00C2708E">
            <w:pPr>
              <w:spacing w:before="94" w:after="94" w:line="200" w:lineRule="exact"/>
              <w:ind w:left="113" w:right="227"/>
              <w:jc w:val="right"/>
              <w:rPr>
                <w:rFonts w:ascii="Times New Roman" w:hAnsi="Times New Roman"/>
                <w:szCs w:val="19"/>
              </w:rPr>
            </w:pPr>
            <w:r>
              <w:rPr>
                <w:rFonts w:ascii="Times New Roman" w:hAnsi="Times New Roman"/>
                <w:szCs w:val="19"/>
              </w:rPr>
              <w:t>39 309,9</w:t>
            </w:r>
          </w:p>
        </w:tc>
        <w:tc>
          <w:tcPr>
            <w:tcW w:w="2339" w:type="dxa"/>
            <w:vAlign w:val="bottom"/>
          </w:tcPr>
          <w:p w:rsidR="00E05ECE" w:rsidRPr="002F5373" w:rsidRDefault="000D292E" w:rsidP="00C2708E">
            <w:pPr>
              <w:spacing w:before="94" w:after="94" w:line="200" w:lineRule="exact"/>
              <w:ind w:left="113" w:right="227"/>
              <w:jc w:val="right"/>
              <w:rPr>
                <w:rFonts w:ascii="Times New Roman" w:hAnsi="Times New Roman"/>
                <w:szCs w:val="19"/>
              </w:rPr>
            </w:pPr>
            <w:r>
              <w:rPr>
                <w:rFonts w:ascii="Times New Roman" w:hAnsi="Times New Roman"/>
                <w:szCs w:val="19"/>
              </w:rPr>
              <w:t>107,2</w:t>
            </w:r>
          </w:p>
        </w:tc>
        <w:tc>
          <w:tcPr>
            <w:tcW w:w="2339" w:type="dxa"/>
            <w:vAlign w:val="bottom"/>
          </w:tcPr>
          <w:p w:rsidR="00E05ECE" w:rsidRPr="002F5373" w:rsidRDefault="00E05ECE" w:rsidP="00C2708E">
            <w:pPr>
              <w:spacing w:before="94" w:after="94" w:line="200" w:lineRule="exact"/>
              <w:ind w:left="113" w:right="227"/>
              <w:jc w:val="right"/>
              <w:rPr>
                <w:rFonts w:ascii="Times New Roman" w:hAnsi="Times New Roman"/>
                <w:szCs w:val="19"/>
              </w:rPr>
            </w:pPr>
            <w:r>
              <w:rPr>
                <w:rFonts w:ascii="Times New Roman" w:hAnsi="Times New Roman"/>
                <w:szCs w:val="19"/>
              </w:rPr>
              <w:t>90,6</w:t>
            </w:r>
          </w:p>
        </w:tc>
      </w:tr>
      <w:tr w:rsidR="00E05ECE" w:rsidRPr="00281811" w:rsidTr="003B12E7">
        <w:trPr>
          <w:cantSplit/>
          <w:trHeight w:val="20"/>
        </w:trPr>
        <w:tc>
          <w:tcPr>
            <w:tcW w:w="2900" w:type="dxa"/>
            <w:vAlign w:val="bottom"/>
            <w:hideMark/>
          </w:tcPr>
          <w:p w:rsidR="00E05ECE" w:rsidRPr="00281811" w:rsidRDefault="00E05ECE" w:rsidP="00C2708E">
            <w:pPr>
              <w:spacing w:before="94" w:after="94" w:line="200" w:lineRule="exact"/>
              <w:ind w:left="113" w:right="227"/>
              <w:rPr>
                <w:rFonts w:ascii="Times New Roman" w:hAnsi="Times New Roman"/>
                <w:szCs w:val="19"/>
              </w:rPr>
            </w:pPr>
            <w:r w:rsidRPr="00281811">
              <w:rPr>
                <w:rFonts w:ascii="Times New Roman" w:hAnsi="Times New Roman"/>
                <w:szCs w:val="19"/>
              </w:rPr>
              <w:t>Март</w:t>
            </w:r>
          </w:p>
        </w:tc>
        <w:tc>
          <w:tcPr>
            <w:tcW w:w="2203" w:type="dxa"/>
            <w:vAlign w:val="bottom"/>
          </w:tcPr>
          <w:p w:rsidR="00E05ECE" w:rsidRDefault="005023C2" w:rsidP="00C2708E">
            <w:pPr>
              <w:spacing w:before="94" w:after="94" w:line="200" w:lineRule="exact"/>
              <w:ind w:left="113" w:right="227"/>
              <w:jc w:val="right"/>
              <w:rPr>
                <w:rFonts w:ascii="Times New Roman" w:hAnsi="Times New Roman"/>
                <w:szCs w:val="19"/>
              </w:rPr>
            </w:pPr>
            <w:r>
              <w:rPr>
                <w:rFonts w:ascii="Times New Roman" w:hAnsi="Times New Roman"/>
                <w:szCs w:val="19"/>
              </w:rPr>
              <w:t>46 789,9</w:t>
            </w:r>
          </w:p>
        </w:tc>
        <w:tc>
          <w:tcPr>
            <w:tcW w:w="2339" w:type="dxa"/>
            <w:vAlign w:val="bottom"/>
          </w:tcPr>
          <w:p w:rsidR="00E05ECE" w:rsidRPr="002F5373" w:rsidRDefault="000D292E" w:rsidP="00C2708E">
            <w:pPr>
              <w:spacing w:before="94" w:after="94" w:line="200" w:lineRule="exact"/>
              <w:ind w:left="113" w:right="227"/>
              <w:jc w:val="right"/>
              <w:rPr>
                <w:rFonts w:ascii="Times New Roman" w:hAnsi="Times New Roman"/>
                <w:szCs w:val="19"/>
              </w:rPr>
            </w:pPr>
            <w:r>
              <w:rPr>
                <w:rFonts w:ascii="Times New Roman" w:hAnsi="Times New Roman"/>
                <w:szCs w:val="19"/>
              </w:rPr>
              <w:t>129,0</w:t>
            </w:r>
          </w:p>
        </w:tc>
        <w:tc>
          <w:tcPr>
            <w:tcW w:w="2339" w:type="dxa"/>
            <w:vAlign w:val="bottom"/>
          </w:tcPr>
          <w:p w:rsidR="00E05ECE" w:rsidRPr="002F5373" w:rsidRDefault="000D292E" w:rsidP="00C2708E">
            <w:pPr>
              <w:spacing w:before="94" w:after="94" w:line="200" w:lineRule="exact"/>
              <w:ind w:left="113" w:right="227"/>
              <w:jc w:val="right"/>
              <w:rPr>
                <w:rFonts w:ascii="Times New Roman" w:hAnsi="Times New Roman"/>
                <w:szCs w:val="19"/>
              </w:rPr>
            </w:pPr>
            <w:r>
              <w:rPr>
                <w:rFonts w:ascii="Times New Roman" w:hAnsi="Times New Roman"/>
                <w:szCs w:val="19"/>
              </w:rPr>
              <w:t>118,9</w:t>
            </w:r>
          </w:p>
        </w:tc>
      </w:tr>
      <w:tr w:rsidR="00E05ECE" w:rsidRPr="00281811" w:rsidTr="003B12E7">
        <w:trPr>
          <w:cantSplit/>
          <w:trHeight w:val="20"/>
        </w:trPr>
        <w:tc>
          <w:tcPr>
            <w:tcW w:w="2900" w:type="dxa"/>
            <w:vAlign w:val="bottom"/>
            <w:hideMark/>
          </w:tcPr>
          <w:p w:rsidR="00E05ECE" w:rsidRPr="00281811" w:rsidRDefault="00E05ECE" w:rsidP="00C2708E">
            <w:pPr>
              <w:spacing w:before="94" w:after="94" w:line="200" w:lineRule="exact"/>
              <w:ind w:left="113" w:right="227"/>
              <w:rPr>
                <w:rFonts w:ascii="Times New Roman" w:hAnsi="Times New Roman"/>
                <w:b/>
                <w:szCs w:val="19"/>
              </w:rPr>
            </w:pPr>
            <w:r w:rsidRPr="00281811">
              <w:rPr>
                <w:rFonts w:ascii="Times New Roman" w:hAnsi="Times New Roman"/>
                <w:b/>
                <w:szCs w:val="19"/>
              </w:rPr>
              <w:t>Январь-март</w:t>
            </w:r>
          </w:p>
        </w:tc>
        <w:tc>
          <w:tcPr>
            <w:tcW w:w="2203" w:type="dxa"/>
            <w:vAlign w:val="bottom"/>
          </w:tcPr>
          <w:p w:rsidR="00E05ECE" w:rsidRPr="009634B3" w:rsidRDefault="005023C2" w:rsidP="00C2708E">
            <w:pPr>
              <w:spacing w:before="94" w:after="94" w:line="200" w:lineRule="exact"/>
              <w:ind w:left="113" w:right="227"/>
              <w:jc w:val="right"/>
              <w:rPr>
                <w:rFonts w:ascii="Times New Roman" w:hAnsi="Times New Roman"/>
                <w:b/>
                <w:szCs w:val="19"/>
              </w:rPr>
            </w:pPr>
            <w:r>
              <w:rPr>
                <w:rFonts w:ascii="Times New Roman" w:hAnsi="Times New Roman"/>
                <w:b/>
                <w:szCs w:val="19"/>
              </w:rPr>
              <w:t>129 411,8</w:t>
            </w:r>
          </w:p>
        </w:tc>
        <w:tc>
          <w:tcPr>
            <w:tcW w:w="2339" w:type="dxa"/>
            <w:vAlign w:val="bottom"/>
          </w:tcPr>
          <w:p w:rsidR="00E05ECE" w:rsidRPr="002F5373" w:rsidRDefault="005023C2" w:rsidP="00C2708E">
            <w:pPr>
              <w:spacing w:before="94" w:after="94" w:line="200" w:lineRule="exact"/>
              <w:ind w:left="113" w:right="227"/>
              <w:jc w:val="right"/>
              <w:rPr>
                <w:rFonts w:ascii="Times New Roman" w:hAnsi="Times New Roman"/>
                <w:b/>
                <w:szCs w:val="19"/>
              </w:rPr>
            </w:pPr>
            <w:r>
              <w:rPr>
                <w:rFonts w:ascii="Times New Roman" w:hAnsi="Times New Roman"/>
                <w:b/>
                <w:szCs w:val="19"/>
              </w:rPr>
              <w:t>118,4</w:t>
            </w:r>
          </w:p>
        </w:tc>
        <w:tc>
          <w:tcPr>
            <w:tcW w:w="2339" w:type="dxa"/>
            <w:vAlign w:val="bottom"/>
          </w:tcPr>
          <w:p w:rsidR="00E05ECE" w:rsidRPr="002F5373" w:rsidRDefault="00E05ECE" w:rsidP="00C2708E">
            <w:pPr>
              <w:spacing w:before="94" w:after="94" w:line="200" w:lineRule="exact"/>
              <w:ind w:left="113" w:right="227"/>
              <w:jc w:val="right"/>
              <w:rPr>
                <w:rFonts w:ascii="Times New Roman" w:hAnsi="Times New Roman"/>
                <w:b/>
                <w:szCs w:val="19"/>
              </w:rPr>
            </w:pPr>
            <w:r w:rsidRPr="002F5373">
              <w:rPr>
                <w:rFonts w:ascii="Times New Roman" w:hAnsi="Times New Roman"/>
                <w:b/>
                <w:szCs w:val="19"/>
              </w:rPr>
              <w:t>х</w:t>
            </w:r>
          </w:p>
        </w:tc>
      </w:tr>
      <w:tr w:rsidR="00E05ECE" w:rsidRPr="00281811" w:rsidTr="003B12E7">
        <w:trPr>
          <w:cantSplit/>
          <w:trHeight w:val="20"/>
        </w:trPr>
        <w:tc>
          <w:tcPr>
            <w:tcW w:w="2900" w:type="dxa"/>
            <w:vAlign w:val="bottom"/>
            <w:hideMark/>
          </w:tcPr>
          <w:p w:rsidR="00E05ECE" w:rsidRPr="00281811" w:rsidRDefault="00E05ECE" w:rsidP="00C2708E">
            <w:pPr>
              <w:spacing w:before="94" w:after="94" w:line="200" w:lineRule="exact"/>
              <w:ind w:left="113" w:right="227"/>
              <w:rPr>
                <w:rFonts w:ascii="Times New Roman" w:hAnsi="Times New Roman"/>
                <w:szCs w:val="19"/>
              </w:rPr>
            </w:pPr>
            <w:r w:rsidRPr="00281811">
              <w:rPr>
                <w:rFonts w:ascii="Times New Roman" w:hAnsi="Times New Roman"/>
                <w:szCs w:val="19"/>
              </w:rPr>
              <w:t>Апрель</w:t>
            </w:r>
          </w:p>
        </w:tc>
        <w:tc>
          <w:tcPr>
            <w:tcW w:w="2203" w:type="dxa"/>
            <w:vAlign w:val="bottom"/>
          </w:tcPr>
          <w:p w:rsidR="00E05ECE" w:rsidRPr="00704F59" w:rsidRDefault="009634B3" w:rsidP="00C2708E">
            <w:pPr>
              <w:spacing w:before="94" w:after="94" w:line="200" w:lineRule="exact"/>
              <w:ind w:left="113" w:right="227"/>
              <w:jc w:val="right"/>
              <w:rPr>
                <w:rFonts w:ascii="Times New Roman" w:hAnsi="Times New Roman"/>
                <w:szCs w:val="19"/>
              </w:rPr>
            </w:pPr>
            <w:r>
              <w:rPr>
                <w:rFonts w:ascii="Times New Roman" w:hAnsi="Times New Roman"/>
                <w:szCs w:val="19"/>
              </w:rPr>
              <w:t>43 952,4</w:t>
            </w:r>
          </w:p>
        </w:tc>
        <w:tc>
          <w:tcPr>
            <w:tcW w:w="2339" w:type="dxa"/>
            <w:vAlign w:val="bottom"/>
          </w:tcPr>
          <w:p w:rsidR="00E05ECE" w:rsidRPr="00704F59" w:rsidRDefault="000D292E" w:rsidP="00C2708E">
            <w:pPr>
              <w:spacing w:before="94" w:after="94" w:line="200" w:lineRule="exact"/>
              <w:ind w:left="113" w:right="227"/>
              <w:jc w:val="right"/>
              <w:rPr>
                <w:rFonts w:ascii="Times New Roman" w:hAnsi="Times New Roman"/>
                <w:szCs w:val="19"/>
              </w:rPr>
            </w:pPr>
            <w:r>
              <w:rPr>
                <w:rFonts w:ascii="Times New Roman" w:hAnsi="Times New Roman"/>
                <w:szCs w:val="19"/>
              </w:rPr>
              <w:t>128,1</w:t>
            </w:r>
          </w:p>
        </w:tc>
        <w:tc>
          <w:tcPr>
            <w:tcW w:w="2339" w:type="dxa"/>
            <w:vAlign w:val="bottom"/>
          </w:tcPr>
          <w:p w:rsidR="00E05ECE" w:rsidRPr="00704F59" w:rsidRDefault="00E05ECE" w:rsidP="00C2708E">
            <w:pPr>
              <w:spacing w:before="94" w:after="94" w:line="200" w:lineRule="exact"/>
              <w:ind w:left="113" w:right="227"/>
              <w:jc w:val="right"/>
              <w:rPr>
                <w:rFonts w:ascii="Times New Roman" w:hAnsi="Times New Roman"/>
                <w:szCs w:val="19"/>
              </w:rPr>
            </w:pPr>
            <w:r>
              <w:rPr>
                <w:rFonts w:ascii="Times New Roman" w:hAnsi="Times New Roman"/>
                <w:szCs w:val="19"/>
              </w:rPr>
              <w:t>93,5</w:t>
            </w:r>
          </w:p>
        </w:tc>
      </w:tr>
      <w:tr w:rsidR="00E05ECE" w:rsidRPr="00281811" w:rsidTr="003B12E7">
        <w:trPr>
          <w:cantSplit/>
          <w:trHeight w:val="20"/>
        </w:trPr>
        <w:tc>
          <w:tcPr>
            <w:tcW w:w="2900" w:type="dxa"/>
            <w:vAlign w:val="bottom"/>
            <w:hideMark/>
          </w:tcPr>
          <w:p w:rsidR="00E05ECE" w:rsidRPr="00281811" w:rsidRDefault="00E05ECE" w:rsidP="00C2708E">
            <w:pPr>
              <w:spacing w:before="94" w:after="94" w:line="200" w:lineRule="exact"/>
              <w:ind w:left="113" w:right="227"/>
              <w:rPr>
                <w:rFonts w:ascii="Times New Roman" w:hAnsi="Times New Roman"/>
                <w:szCs w:val="19"/>
              </w:rPr>
            </w:pPr>
            <w:r w:rsidRPr="00281811">
              <w:rPr>
                <w:rFonts w:ascii="Times New Roman" w:hAnsi="Times New Roman"/>
                <w:szCs w:val="19"/>
              </w:rPr>
              <w:t>Май</w:t>
            </w:r>
          </w:p>
        </w:tc>
        <w:tc>
          <w:tcPr>
            <w:tcW w:w="2203" w:type="dxa"/>
            <w:vAlign w:val="bottom"/>
          </w:tcPr>
          <w:p w:rsidR="00E05ECE" w:rsidRDefault="009634B3" w:rsidP="00C2708E">
            <w:pPr>
              <w:spacing w:before="94" w:after="94" w:line="200" w:lineRule="exact"/>
              <w:ind w:left="113" w:right="227"/>
              <w:jc w:val="right"/>
              <w:rPr>
                <w:rFonts w:ascii="Times New Roman" w:hAnsi="Times New Roman"/>
                <w:szCs w:val="19"/>
              </w:rPr>
            </w:pPr>
            <w:r>
              <w:rPr>
                <w:rFonts w:ascii="Times New Roman" w:hAnsi="Times New Roman"/>
                <w:szCs w:val="19"/>
              </w:rPr>
              <w:t>43 880,4</w:t>
            </w:r>
          </w:p>
        </w:tc>
        <w:tc>
          <w:tcPr>
            <w:tcW w:w="2339" w:type="dxa"/>
            <w:vAlign w:val="bottom"/>
          </w:tcPr>
          <w:p w:rsidR="00E05ECE" w:rsidRDefault="000D292E" w:rsidP="00C2708E">
            <w:pPr>
              <w:spacing w:before="94" w:after="94" w:line="200" w:lineRule="exact"/>
              <w:ind w:left="113" w:right="227"/>
              <w:jc w:val="right"/>
              <w:rPr>
                <w:rFonts w:ascii="Times New Roman" w:hAnsi="Times New Roman"/>
                <w:szCs w:val="19"/>
              </w:rPr>
            </w:pPr>
            <w:r>
              <w:rPr>
                <w:rFonts w:ascii="Times New Roman" w:hAnsi="Times New Roman"/>
                <w:szCs w:val="19"/>
              </w:rPr>
              <w:t>131,4</w:t>
            </w:r>
          </w:p>
        </w:tc>
        <w:tc>
          <w:tcPr>
            <w:tcW w:w="2339" w:type="dxa"/>
            <w:vAlign w:val="bottom"/>
          </w:tcPr>
          <w:p w:rsidR="00E05ECE" w:rsidRDefault="000D292E" w:rsidP="00C2708E">
            <w:pPr>
              <w:spacing w:before="94" w:after="94" w:line="200" w:lineRule="exact"/>
              <w:ind w:left="113" w:right="227"/>
              <w:jc w:val="right"/>
              <w:rPr>
                <w:rFonts w:ascii="Times New Roman" w:hAnsi="Times New Roman"/>
                <w:szCs w:val="19"/>
              </w:rPr>
            </w:pPr>
            <w:r>
              <w:rPr>
                <w:rFonts w:ascii="Times New Roman" w:hAnsi="Times New Roman"/>
                <w:szCs w:val="19"/>
              </w:rPr>
              <w:t>99,2</w:t>
            </w:r>
          </w:p>
        </w:tc>
      </w:tr>
      <w:tr w:rsidR="00E05ECE" w:rsidRPr="00281811" w:rsidTr="005023C2">
        <w:trPr>
          <w:cantSplit/>
          <w:trHeight w:val="403"/>
        </w:trPr>
        <w:tc>
          <w:tcPr>
            <w:tcW w:w="2900" w:type="dxa"/>
            <w:vAlign w:val="bottom"/>
            <w:hideMark/>
          </w:tcPr>
          <w:p w:rsidR="00E05ECE" w:rsidRPr="00281811" w:rsidRDefault="00E05ECE" w:rsidP="00C2708E">
            <w:pPr>
              <w:spacing w:before="94" w:after="94" w:line="200" w:lineRule="exact"/>
              <w:ind w:left="113" w:right="227"/>
              <w:rPr>
                <w:rFonts w:ascii="Times New Roman" w:hAnsi="Times New Roman"/>
                <w:szCs w:val="19"/>
              </w:rPr>
            </w:pPr>
            <w:r w:rsidRPr="00281811">
              <w:rPr>
                <w:rFonts w:ascii="Times New Roman" w:hAnsi="Times New Roman"/>
                <w:szCs w:val="19"/>
              </w:rPr>
              <w:t>Июнь</w:t>
            </w:r>
          </w:p>
        </w:tc>
        <w:tc>
          <w:tcPr>
            <w:tcW w:w="2203" w:type="dxa"/>
            <w:vAlign w:val="bottom"/>
          </w:tcPr>
          <w:p w:rsidR="00E05ECE" w:rsidRDefault="009634B3" w:rsidP="00C2708E">
            <w:pPr>
              <w:spacing w:before="94" w:after="94" w:line="200" w:lineRule="exact"/>
              <w:ind w:left="113" w:right="227"/>
              <w:jc w:val="right"/>
              <w:rPr>
                <w:rFonts w:ascii="Times New Roman" w:hAnsi="Times New Roman"/>
                <w:szCs w:val="19"/>
              </w:rPr>
            </w:pPr>
            <w:r>
              <w:rPr>
                <w:rFonts w:ascii="Times New Roman" w:hAnsi="Times New Roman"/>
                <w:szCs w:val="19"/>
              </w:rPr>
              <w:t>42 169,1</w:t>
            </w:r>
          </w:p>
        </w:tc>
        <w:tc>
          <w:tcPr>
            <w:tcW w:w="2339" w:type="dxa"/>
            <w:vAlign w:val="bottom"/>
          </w:tcPr>
          <w:p w:rsidR="00E05ECE" w:rsidRDefault="005023C2" w:rsidP="00C2708E">
            <w:pPr>
              <w:spacing w:before="94" w:after="94" w:line="200" w:lineRule="exact"/>
              <w:ind w:left="113" w:right="227"/>
              <w:jc w:val="right"/>
              <w:rPr>
                <w:rFonts w:ascii="Times New Roman" w:hAnsi="Times New Roman"/>
                <w:szCs w:val="19"/>
              </w:rPr>
            </w:pPr>
            <w:r>
              <w:rPr>
                <w:rFonts w:ascii="Times New Roman" w:hAnsi="Times New Roman"/>
                <w:szCs w:val="19"/>
              </w:rPr>
              <w:t>119,7</w:t>
            </w:r>
          </w:p>
        </w:tc>
        <w:tc>
          <w:tcPr>
            <w:tcW w:w="2339" w:type="dxa"/>
            <w:vAlign w:val="bottom"/>
          </w:tcPr>
          <w:p w:rsidR="00E05ECE" w:rsidRDefault="00E05ECE" w:rsidP="00C2708E">
            <w:pPr>
              <w:spacing w:before="94" w:after="94" w:line="200" w:lineRule="exact"/>
              <w:ind w:left="113" w:right="227"/>
              <w:jc w:val="right"/>
              <w:rPr>
                <w:rFonts w:ascii="Times New Roman" w:hAnsi="Times New Roman"/>
                <w:szCs w:val="19"/>
              </w:rPr>
            </w:pPr>
            <w:r>
              <w:rPr>
                <w:rFonts w:ascii="Times New Roman" w:hAnsi="Times New Roman"/>
                <w:szCs w:val="19"/>
              </w:rPr>
              <w:t>95,</w:t>
            </w:r>
            <w:r w:rsidR="000D292E">
              <w:rPr>
                <w:rFonts w:ascii="Times New Roman" w:hAnsi="Times New Roman"/>
                <w:szCs w:val="19"/>
              </w:rPr>
              <w:t>8</w:t>
            </w:r>
          </w:p>
        </w:tc>
      </w:tr>
      <w:tr w:rsidR="00E05ECE" w:rsidRPr="00281811" w:rsidTr="003B12E7">
        <w:trPr>
          <w:cantSplit/>
          <w:trHeight w:val="20"/>
        </w:trPr>
        <w:tc>
          <w:tcPr>
            <w:tcW w:w="2900" w:type="dxa"/>
            <w:vAlign w:val="bottom"/>
            <w:hideMark/>
          </w:tcPr>
          <w:p w:rsidR="00E05ECE" w:rsidRPr="00281811" w:rsidRDefault="00E05ECE" w:rsidP="00C2708E">
            <w:pPr>
              <w:spacing w:before="94" w:after="94" w:line="200" w:lineRule="exact"/>
              <w:ind w:left="113" w:right="227"/>
              <w:rPr>
                <w:rFonts w:ascii="Times New Roman" w:hAnsi="Times New Roman"/>
                <w:b/>
                <w:szCs w:val="19"/>
              </w:rPr>
            </w:pPr>
            <w:r w:rsidRPr="00281811">
              <w:rPr>
                <w:rFonts w:ascii="Times New Roman" w:hAnsi="Times New Roman"/>
                <w:b/>
                <w:szCs w:val="19"/>
              </w:rPr>
              <w:t>Январь-июнь</w:t>
            </w:r>
          </w:p>
        </w:tc>
        <w:tc>
          <w:tcPr>
            <w:tcW w:w="2203" w:type="dxa"/>
            <w:vAlign w:val="bottom"/>
          </w:tcPr>
          <w:p w:rsidR="00E05ECE" w:rsidRPr="00425E18" w:rsidRDefault="009634B3" w:rsidP="00C2708E">
            <w:pPr>
              <w:spacing w:before="94" w:after="94" w:line="200" w:lineRule="exact"/>
              <w:ind w:left="113" w:right="227"/>
              <w:jc w:val="right"/>
              <w:rPr>
                <w:rFonts w:ascii="Times New Roman" w:hAnsi="Times New Roman"/>
                <w:b/>
                <w:szCs w:val="19"/>
              </w:rPr>
            </w:pPr>
            <w:r>
              <w:rPr>
                <w:rFonts w:ascii="Times New Roman" w:hAnsi="Times New Roman"/>
                <w:b/>
                <w:szCs w:val="19"/>
              </w:rPr>
              <w:t>259</w:t>
            </w:r>
            <w:r w:rsidR="00F919F3">
              <w:rPr>
                <w:rFonts w:ascii="Times New Roman" w:hAnsi="Times New Roman"/>
                <w:b/>
                <w:szCs w:val="19"/>
                <w:lang w:val="en-US"/>
              </w:rPr>
              <w:t xml:space="preserve"> </w:t>
            </w:r>
            <w:r>
              <w:rPr>
                <w:rFonts w:ascii="Times New Roman" w:hAnsi="Times New Roman"/>
                <w:b/>
                <w:szCs w:val="19"/>
              </w:rPr>
              <w:t>413,7</w:t>
            </w:r>
          </w:p>
        </w:tc>
        <w:tc>
          <w:tcPr>
            <w:tcW w:w="2339" w:type="dxa"/>
            <w:vAlign w:val="bottom"/>
          </w:tcPr>
          <w:p w:rsidR="00E05ECE" w:rsidRPr="00425E18" w:rsidRDefault="005023C2" w:rsidP="00C2708E">
            <w:pPr>
              <w:spacing w:before="94" w:after="94" w:line="200" w:lineRule="exact"/>
              <w:ind w:left="113" w:right="227"/>
              <w:jc w:val="right"/>
              <w:rPr>
                <w:rFonts w:ascii="Times New Roman" w:hAnsi="Times New Roman"/>
                <w:b/>
                <w:szCs w:val="19"/>
              </w:rPr>
            </w:pPr>
            <w:r>
              <w:rPr>
                <w:rFonts w:ascii="Times New Roman" w:hAnsi="Times New Roman"/>
                <w:b/>
                <w:szCs w:val="19"/>
              </w:rPr>
              <w:t>122,2</w:t>
            </w:r>
          </w:p>
        </w:tc>
        <w:tc>
          <w:tcPr>
            <w:tcW w:w="2339" w:type="dxa"/>
            <w:vAlign w:val="bottom"/>
          </w:tcPr>
          <w:p w:rsidR="00E05ECE" w:rsidRPr="00425E18" w:rsidRDefault="00E05ECE" w:rsidP="00C2708E">
            <w:pPr>
              <w:spacing w:before="94" w:after="94" w:line="200" w:lineRule="exact"/>
              <w:ind w:left="113" w:right="227"/>
              <w:jc w:val="right"/>
              <w:rPr>
                <w:rFonts w:ascii="Times New Roman" w:hAnsi="Times New Roman"/>
                <w:b/>
                <w:szCs w:val="19"/>
              </w:rPr>
            </w:pPr>
            <w:r w:rsidRPr="00425E18">
              <w:rPr>
                <w:rFonts w:ascii="Times New Roman" w:hAnsi="Times New Roman"/>
                <w:b/>
                <w:szCs w:val="19"/>
              </w:rPr>
              <w:t>х</w:t>
            </w:r>
          </w:p>
        </w:tc>
      </w:tr>
      <w:tr w:rsidR="00E05ECE" w:rsidRPr="00281811" w:rsidTr="003B12E7">
        <w:trPr>
          <w:cantSplit/>
          <w:trHeight w:val="20"/>
        </w:trPr>
        <w:tc>
          <w:tcPr>
            <w:tcW w:w="2900" w:type="dxa"/>
            <w:vAlign w:val="bottom"/>
            <w:hideMark/>
          </w:tcPr>
          <w:p w:rsidR="00E05ECE" w:rsidRPr="00281811" w:rsidRDefault="00E05ECE" w:rsidP="00C2708E">
            <w:pPr>
              <w:spacing w:before="94" w:after="94" w:line="200" w:lineRule="exact"/>
              <w:ind w:left="113" w:right="227"/>
              <w:rPr>
                <w:rFonts w:ascii="Times New Roman" w:hAnsi="Times New Roman"/>
                <w:szCs w:val="19"/>
              </w:rPr>
            </w:pPr>
            <w:r w:rsidRPr="00281811">
              <w:rPr>
                <w:rFonts w:ascii="Times New Roman" w:hAnsi="Times New Roman"/>
                <w:szCs w:val="19"/>
              </w:rPr>
              <w:t>Июль</w:t>
            </w:r>
          </w:p>
        </w:tc>
        <w:tc>
          <w:tcPr>
            <w:tcW w:w="2203" w:type="dxa"/>
            <w:vAlign w:val="bottom"/>
          </w:tcPr>
          <w:p w:rsidR="00E05ECE" w:rsidRPr="009E38D9" w:rsidRDefault="009634B3" w:rsidP="00C2708E">
            <w:pPr>
              <w:spacing w:before="94" w:after="94" w:line="200" w:lineRule="exact"/>
              <w:ind w:left="113" w:right="227"/>
              <w:jc w:val="right"/>
              <w:rPr>
                <w:rFonts w:ascii="Times New Roman" w:hAnsi="Times New Roman"/>
                <w:szCs w:val="19"/>
              </w:rPr>
            </w:pPr>
            <w:r>
              <w:rPr>
                <w:rFonts w:ascii="Times New Roman" w:hAnsi="Times New Roman"/>
                <w:szCs w:val="19"/>
              </w:rPr>
              <w:t>41 059,3</w:t>
            </w:r>
          </w:p>
        </w:tc>
        <w:tc>
          <w:tcPr>
            <w:tcW w:w="2339" w:type="dxa"/>
            <w:vAlign w:val="bottom"/>
          </w:tcPr>
          <w:p w:rsidR="00E05ECE" w:rsidRPr="009E38D9" w:rsidRDefault="005023C2" w:rsidP="00C2708E">
            <w:pPr>
              <w:spacing w:before="94" w:after="94" w:line="200" w:lineRule="exact"/>
              <w:ind w:left="113" w:right="227"/>
              <w:jc w:val="right"/>
              <w:rPr>
                <w:rFonts w:ascii="Times New Roman" w:hAnsi="Times New Roman"/>
                <w:szCs w:val="19"/>
              </w:rPr>
            </w:pPr>
            <w:r>
              <w:rPr>
                <w:rFonts w:ascii="Times New Roman" w:hAnsi="Times New Roman"/>
                <w:szCs w:val="19"/>
              </w:rPr>
              <w:t>112,6</w:t>
            </w:r>
          </w:p>
        </w:tc>
        <w:tc>
          <w:tcPr>
            <w:tcW w:w="2339" w:type="dxa"/>
            <w:vAlign w:val="bottom"/>
          </w:tcPr>
          <w:p w:rsidR="00E05ECE" w:rsidRPr="009E38D9" w:rsidRDefault="00E05ECE" w:rsidP="00C2708E">
            <w:pPr>
              <w:spacing w:before="94" w:after="94" w:line="200" w:lineRule="exact"/>
              <w:ind w:left="113" w:right="227"/>
              <w:jc w:val="right"/>
              <w:rPr>
                <w:rFonts w:ascii="Times New Roman" w:hAnsi="Times New Roman"/>
                <w:szCs w:val="19"/>
              </w:rPr>
            </w:pPr>
            <w:r>
              <w:rPr>
                <w:rFonts w:ascii="Times New Roman" w:hAnsi="Times New Roman"/>
                <w:szCs w:val="19"/>
              </w:rPr>
              <w:t>97,</w:t>
            </w:r>
            <w:r w:rsidR="000D292E">
              <w:rPr>
                <w:rFonts w:ascii="Times New Roman" w:hAnsi="Times New Roman"/>
                <w:szCs w:val="19"/>
              </w:rPr>
              <w:t>4</w:t>
            </w:r>
          </w:p>
        </w:tc>
      </w:tr>
      <w:tr w:rsidR="00E05ECE" w:rsidRPr="00281811" w:rsidTr="003B12E7">
        <w:trPr>
          <w:cantSplit/>
          <w:trHeight w:val="20"/>
        </w:trPr>
        <w:tc>
          <w:tcPr>
            <w:tcW w:w="2900" w:type="dxa"/>
            <w:vAlign w:val="bottom"/>
            <w:hideMark/>
          </w:tcPr>
          <w:p w:rsidR="00E05ECE" w:rsidRPr="00281811" w:rsidRDefault="00E05ECE" w:rsidP="00C2708E">
            <w:pPr>
              <w:spacing w:before="94" w:after="94" w:line="200" w:lineRule="exact"/>
              <w:ind w:left="113" w:right="227"/>
              <w:rPr>
                <w:rFonts w:ascii="Times New Roman" w:hAnsi="Times New Roman"/>
                <w:szCs w:val="19"/>
              </w:rPr>
            </w:pPr>
            <w:r w:rsidRPr="00281811">
              <w:rPr>
                <w:rFonts w:ascii="Times New Roman" w:hAnsi="Times New Roman"/>
                <w:szCs w:val="19"/>
              </w:rPr>
              <w:t>Август</w:t>
            </w:r>
          </w:p>
        </w:tc>
        <w:tc>
          <w:tcPr>
            <w:tcW w:w="2203" w:type="dxa"/>
            <w:vAlign w:val="bottom"/>
          </w:tcPr>
          <w:p w:rsidR="00E05ECE" w:rsidRDefault="009634B3" w:rsidP="00C2708E">
            <w:pPr>
              <w:spacing w:before="94" w:after="94" w:line="200" w:lineRule="exact"/>
              <w:ind w:left="113" w:right="227"/>
              <w:jc w:val="right"/>
              <w:rPr>
                <w:rFonts w:ascii="Times New Roman" w:hAnsi="Times New Roman"/>
                <w:szCs w:val="19"/>
              </w:rPr>
            </w:pPr>
            <w:r>
              <w:rPr>
                <w:rFonts w:ascii="Times New Roman" w:hAnsi="Times New Roman"/>
                <w:szCs w:val="19"/>
              </w:rPr>
              <w:t>42 800,0</w:t>
            </w:r>
          </w:p>
        </w:tc>
        <w:tc>
          <w:tcPr>
            <w:tcW w:w="2339" w:type="dxa"/>
            <w:vAlign w:val="bottom"/>
          </w:tcPr>
          <w:p w:rsidR="00E05ECE" w:rsidRDefault="005023C2" w:rsidP="00C2708E">
            <w:pPr>
              <w:spacing w:before="94" w:after="94" w:line="200" w:lineRule="exact"/>
              <w:ind w:left="113" w:right="227"/>
              <w:jc w:val="right"/>
              <w:rPr>
                <w:rFonts w:ascii="Times New Roman" w:hAnsi="Times New Roman"/>
                <w:szCs w:val="19"/>
              </w:rPr>
            </w:pPr>
            <w:r>
              <w:rPr>
                <w:rFonts w:ascii="Times New Roman" w:hAnsi="Times New Roman"/>
                <w:szCs w:val="19"/>
              </w:rPr>
              <w:t>111,0</w:t>
            </w:r>
          </w:p>
        </w:tc>
        <w:tc>
          <w:tcPr>
            <w:tcW w:w="2339" w:type="dxa"/>
            <w:vAlign w:val="bottom"/>
          </w:tcPr>
          <w:p w:rsidR="00E05ECE" w:rsidRDefault="000D292E" w:rsidP="00C2708E">
            <w:pPr>
              <w:spacing w:before="94" w:after="94" w:line="200" w:lineRule="exact"/>
              <w:ind w:left="113" w:right="227"/>
              <w:jc w:val="right"/>
              <w:rPr>
                <w:rFonts w:ascii="Times New Roman" w:hAnsi="Times New Roman"/>
                <w:szCs w:val="19"/>
              </w:rPr>
            </w:pPr>
            <w:r>
              <w:rPr>
                <w:rFonts w:ascii="Times New Roman" w:hAnsi="Times New Roman"/>
                <w:szCs w:val="19"/>
              </w:rPr>
              <w:t>104,0</w:t>
            </w:r>
          </w:p>
        </w:tc>
      </w:tr>
      <w:tr w:rsidR="00E05ECE" w:rsidRPr="00281811" w:rsidTr="003B12E7">
        <w:trPr>
          <w:cantSplit/>
          <w:trHeight w:val="20"/>
        </w:trPr>
        <w:tc>
          <w:tcPr>
            <w:tcW w:w="2900" w:type="dxa"/>
            <w:vAlign w:val="bottom"/>
            <w:hideMark/>
          </w:tcPr>
          <w:p w:rsidR="00E05ECE" w:rsidRPr="00281811" w:rsidRDefault="00E05ECE" w:rsidP="00C2708E">
            <w:pPr>
              <w:spacing w:before="94" w:after="94" w:line="200" w:lineRule="exact"/>
              <w:ind w:left="113" w:right="227"/>
              <w:rPr>
                <w:rFonts w:ascii="Times New Roman" w:hAnsi="Times New Roman"/>
                <w:szCs w:val="19"/>
              </w:rPr>
            </w:pPr>
            <w:r w:rsidRPr="00281811">
              <w:rPr>
                <w:rFonts w:ascii="Times New Roman" w:hAnsi="Times New Roman"/>
                <w:szCs w:val="19"/>
              </w:rPr>
              <w:t>Сентябрь</w:t>
            </w:r>
          </w:p>
        </w:tc>
        <w:tc>
          <w:tcPr>
            <w:tcW w:w="2203" w:type="dxa"/>
            <w:vAlign w:val="bottom"/>
          </w:tcPr>
          <w:p w:rsidR="00E05ECE" w:rsidRPr="00281811" w:rsidRDefault="009634B3" w:rsidP="00C2708E">
            <w:pPr>
              <w:spacing w:before="94" w:after="94" w:line="200" w:lineRule="exact"/>
              <w:ind w:left="113" w:right="227"/>
              <w:jc w:val="right"/>
              <w:rPr>
                <w:rFonts w:ascii="Times New Roman" w:hAnsi="Times New Roman"/>
                <w:szCs w:val="19"/>
              </w:rPr>
            </w:pPr>
            <w:r>
              <w:rPr>
                <w:rFonts w:ascii="Times New Roman" w:hAnsi="Times New Roman"/>
                <w:szCs w:val="19"/>
              </w:rPr>
              <w:t>52 756,6</w:t>
            </w:r>
          </w:p>
        </w:tc>
        <w:tc>
          <w:tcPr>
            <w:tcW w:w="2339" w:type="dxa"/>
            <w:vAlign w:val="bottom"/>
          </w:tcPr>
          <w:p w:rsidR="00E05ECE" w:rsidRPr="008B7870" w:rsidRDefault="005023C2" w:rsidP="00C2708E">
            <w:pPr>
              <w:spacing w:before="94" w:after="94" w:line="200" w:lineRule="exact"/>
              <w:ind w:left="113" w:right="227"/>
              <w:jc w:val="right"/>
              <w:rPr>
                <w:rFonts w:ascii="Times New Roman" w:hAnsi="Times New Roman"/>
                <w:color w:val="000000" w:themeColor="text1"/>
                <w:szCs w:val="19"/>
              </w:rPr>
            </w:pPr>
            <w:r>
              <w:rPr>
                <w:rFonts w:ascii="Times New Roman" w:hAnsi="Times New Roman"/>
                <w:color w:val="000000" w:themeColor="text1"/>
                <w:szCs w:val="19"/>
              </w:rPr>
              <w:t>113,7</w:t>
            </w:r>
          </w:p>
        </w:tc>
        <w:tc>
          <w:tcPr>
            <w:tcW w:w="2339" w:type="dxa"/>
            <w:vAlign w:val="bottom"/>
          </w:tcPr>
          <w:p w:rsidR="00E05ECE" w:rsidRPr="008B7870" w:rsidRDefault="00E05ECE" w:rsidP="00C2708E">
            <w:pPr>
              <w:spacing w:before="94" w:after="94" w:line="200" w:lineRule="exact"/>
              <w:ind w:left="113" w:right="227"/>
              <w:jc w:val="right"/>
              <w:rPr>
                <w:rFonts w:ascii="Times New Roman" w:hAnsi="Times New Roman"/>
                <w:color w:val="000000" w:themeColor="text1"/>
                <w:szCs w:val="19"/>
              </w:rPr>
            </w:pPr>
            <w:r>
              <w:rPr>
                <w:rFonts w:ascii="Times New Roman" w:hAnsi="Times New Roman"/>
                <w:color w:val="000000" w:themeColor="text1"/>
                <w:szCs w:val="19"/>
              </w:rPr>
              <w:t>122,9</w:t>
            </w:r>
          </w:p>
        </w:tc>
      </w:tr>
      <w:tr w:rsidR="00E05ECE" w:rsidRPr="00281811" w:rsidTr="003B12E7">
        <w:trPr>
          <w:cantSplit/>
          <w:trHeight w:val="20"/>
        </w:trPr>
        <w:tc>
          <w:tcPr>
            <w:tcW w:w="2900" w:type="dxa"/>
            <w:vAlign w:val="bottom"/>
            <w:hideMark/>
          </w:tcPr>
          <w:p w:rsidR="00E05ECE" w:rsidRPr="00281811" w:rsidRDefault="00E05ECE" w:rsidP="00C2708E">
            <w:pPr>
              <w:spacing w:before="94" w:after="94" w:line="200" w:lineRule="exact"/>
              <w:ind w:left="113" w:right="227"/>
              <w:rPr>
                <w:rFonts w:ascii="Times New Roman" w:hAnsi="Times New Roman"/>
                <w:b/>
                <w:szCs w:val="19"/>
              </w:rPr>
            </w:pPr>
            <w:r w:rsidRPr="00281811">
              <w:rPr>
                <w:rFonts w:ascii="Times New Roman" w:hAnsi="Times New Roman"/>
                <w:b/>
                <w:szCs w:val="19"/>
              </w:rPr>
              <w:t>Январь-сентябрь</w:t>
            </w:r>
          </w:p>
        </w:tc>
        <w:tc>
          <w:tcPr>
            <w:tcW w:w="2203" w:type="dxa"/>
            <w:vAlign w:val="bottom"/>
          </w:tcPr>
          <w:p w:rsidR="00E05ECE" w:rsidRPr="0065718D" w:rsidRDefault="009634B3" w:rsidP="00C2708E">
            <w:pPr>
              <w:spacing w:before="94" w:after="94" w:line="200" w:lineRule="exact"/>
              <w:ind w:left="113" w:right="227"/>
              <w:jc w:val="right"/>
              <w:rPr>
                <w:rFonts w:ascii="Times New Roman" w:hAnsi="Times New Roman"/>
                <w:b/>
                <w:szCs w:val="19"/>
              </w:rPr>
            </w:pPr>
            <w:r>
              <w:rPr>
                <w:rFonts w:ascii="Times New Roman" w:hAnsi="Times New Roman"/>
                <w:b/>
                <w:szCs w:val="19"/>
              </w:rPr>
              <w:t>396</w:t>
            </w:r>
            <w:r w:rsidR="00F919F3">
              <w:rPr>
                <w:rFonts w:ascii="Times New Roman" w:hAnsi="Times New Roman"/>
                <w:b/>
                <w:szCs w:val="19"/>
                <w:lang w:val="en-US"/>
              </w:rPr>
              <w:t xml:space="preserve"> </w:t>
            </w:r>
            <w:r>
              <w:rPr>
                <w:rFonts w:ascii="Times New Roman" w:hAnsi="Times New Roman"/>
                <w:b/>
                <w:szCs w:val="19"/>
              </w:rPr>
              <w:t>029,6</w:t>
            </w:r>
          </w:p>
        </w:tc>
        <w:tc>
          <w:tcPr>
            <w:tcW w:w="2339" w:type="dxa"/>
            <w:vAlign w:val="bottom"/>
          </w:tcPr>
          <w:p w:rsidR="00E05ECE" w:rsidRPr="008B7870" w:rsidRDefault="005023C2" w:rsidP="00C2708E">
            <w:pPr>
              <w:spacing w:before="94" w:after="94" w:line="200" w:lineRule="exact"/>
              <w:ind w:left="113" w:right="227"/>
              <w:jc w:val="right"/>
              <w:rPr>
                <w:rFonts w:ascii="Times New Roman" w:hAnsi="Times New Roman"/>
                <w:b/>
                <w:color w:val="000000" w:themeColor="text1"/>
                <w:szCs w:val="19"/>
              </w:rPr>
            </w:pPr>
            <w:r>
              <w:rPr>
                <w:rFonts w:ascii="Times New Roman" w:hAnsi="Times New Roman"/>
                <w:b/>
                <w:color w:val="000000" w:themeColor="text1"/>
                <w:szCs w:val="19"/>
              </w:rPr>
              <w:t>118,7</w:t>
            </w:r>
          </w:p>
        </w:tc>
        <w:tc>
          <w:tcPr>
            <w:tcW w:w="2339" w:type="dxa"/>
            <w:vAlign w:val="bottom"/>
          </w:tcPr>
          <w:p w:rsidR="00E05ECE" w:rsidRPr="008B7870" w:rsidRDefault="00E05ECE" w:rsidP="00C2708E">
            <w:pPr>
              <w:spacing w:before="94" w:after="94" w:line="200" w:lineRule="exact"/>
              <w:ind w:left="113" w:right="227"/>
              <w:jc w:val="right"/>
              <w:rPr>
                <w:rFonts w:ascii="Times New Roman" w:hAnsi="Times New Roman"/>
                <w:b/>
                <w:color w:val="000000" w:themeColor="text1"/>
                <w:szCs w:val="19"/>
              </w:rPr>
            </w:pPr>
            <w:r w:rsidRPr="008B7870">
              <w:rPr>
                <w:rFonts w:ascii="Times New Roman" w:hAnsi="Times New Roman"/>
                <w:b/>
                <w:color w:val="000000" w:themeColor="text1"/>
                <w:szCs w:val="19"/>
              </w:rPr>
              <w:t>х</w:t>
            </w:r>
          </w:p>
        </w:tc>
      </w:tr>
      <w:tr w:rsidR="00E05ECE" w:rsidRPr="00281811" w:rsidTr="003B12E7">
        <w:trPr>
          <w:cantSplit/>
          <w:trHeight w:val="20"/>
        </w:trPr>
        <w:tc>
          <w:tcPr>
            <w:tcW w:w="2900" w:type="dxa"/>
            <w:vAlign w:val="bottom"/>
            <w:hideMark/>
          </w:tcPr>
          <w:p w:rsidR="00E05ECE" w:rsidRPr="00281811" w:rsidRDefault="00E05ECE" w:rsidP="00C2708E">
            <w:pPr>
              <w:spacing w:before="94" w:after="94" w:line="200" w:lineRule="exact"/>
              <w:ind w:left="113" w:right="227"/>
              <w:rPr>
                <w:rFonts w:ascii="Times New Roman" w:hAnsi="Times New Roman"/>
                <w:szCs w:val="19"/>
              </w:rPr>
            </w:pPr>
            <w:r w:rsidRPr="00281811">
              <w:rPr>
                <w:rFonts w:ascii="Times New Roman" w:hAnsi="Times New Roman"/>
                <w:szCs w:val="19"/>
              </w:rPr>
              <w:t>Октябрь</w:t>
            </w:r>
          </w:p>
        </w:tc>
        <w:tc>
          <w:tcPr>
            <w:tcW w:w="2203" w:type="dxa"/>
            <w:vAlign w:val="bottom"/>
          </w:tcPr>
          <w:p w:rsidR="00E05ECE" w:rsidRPr="00281811" w:rsidRDefault="009634B3" w:rsidP="00C2708E">
            <w:pPr>
              <w:spacing w:before="94" w:after="94" w:line="200" w:lineRule="exact"/>
              <w:ind w:left="113" w:right="227"/>
              <w:jc w:val="right"/>
              <w:rPr>
                <w:rFonts w:ascii="Times New Roman" w:hAnsi="Times New Roman"/>
                <w:szCs w:val="19"/>
              </w:rPr>
            </w:pPr>
            <w:r>
              <w:rPr>
                <w:rFonts w:ascii="Times New Roman" w:hAnsi="Times New Roman"/>
                <w:szCs w:val="19"/>
              </w:rPr>
              <w:t>54 887,1</w:t>
            </w:r>
          </w:p>
        </w:tc>
        <w:tc>
          <w:tcPr>
            <w:tcW w:w="2339" w:type="dxa"/>
            <w:vAlign w:val="bottom"/>
          </w:tcPr>
          <w:p w:rsidR="00E05ECE" w:rsidRPr="00CE6BDE" w:rsidRDefault="005023C2" w:rsidP="00C2708E">
            <w:pPr>
              <w:spacing w:before="94" w:after="94" w:line="200" w:lineRule="exact"/>
              <w:ind w:left="113" w:right="227"/>
              <w:jc w:val="right"/>
              <w:rPr>
                <w:rFonts w:ascii="Times New Roman" w:hAnsi="Times New Roman"/>
                <w:color w:val="000000" w:themeColor="text1"/>
                <w:szCs w:val="19"/>
              </w:rPr>
            </w:pPr>
            <w:r>
              <w:rPr>
                <w:rFonts w:ascii="Times New Roman" w:hAnsi="Times New Roman"/>
                <w:color w:val="000000" w:themeColor="text1"/>
                <w:szCs w:val="19"/>
              </w:rPr>
              <w:t>119,3</w:t>
            </w:r>
          </w:p>
        </w:tc>
        <w:tc>
          <w:tcPr>
            <w:tcW w:w="2339" w:type="dxa"/>
            <w:vAlign w:val="bottom"/>
          </w:tcPr>
          <w:p w:rsidR="00E05ECE" w:rsidRPr="00CE6BDE" w:rsidRDefault="00E05ECE" w:rsidP="00C2708E">
            <w:pPr>
              <w:spacing w:before="94" w:after="94" w:line="200" w:lineRule="exact"/>
              <w:ind w:left="113" w:right="227"/>
              <w:jc w:val="right"/>
              <w:rPr>
                <w:rFonts w:ascii="Times New Roman" w:hAnsi="Times New Roman"/>
                <w:color w:val="000000" w:themeColor="text1"/>
                <w:szCs w:val="19"/>
              </w:rPr>
            </w:pPr>
            <w:r>
              <w:rPr>
                <w:rFonts w:ascii="Times New Roman" w:hAnsi="Times New Roman"/>
                <w:color w:val="000000" w:themeColor="text1"/>
                <w:szCs w:val="19"/>
              </w:rPr>
              <w:t>101,</w:t>
            </w:r>
            <w:r w:rsidR="000D292E">
              <w:rPr>
                <w:rFonts w:ascii="Times New Roman" w:hAnsi="Times New Roman"/>
                <w:color w:val="000000" w:themeColor="text1"/>
                <w:szCs w:val="19"/>
              </w:rPr>
              <w:t>2</w:t>
            </w:r>
          </w:p>
        </w:tc>
      </w:tr>
      <w:tr w:rsidR="00E05ECE" w:rsidRPr="00281811" w:rsidTr="003B12E7">
        <w:trPr>
          <w:cantSplit/>
          <w:trHeight w:val="20"/>
        </w:trPr>
        <w:tc>
          <w:tcPr>
            <w:tcW w:w="2900" w:type="dxa"/>
            <w:vAlign w:val="bottom"/>
            <w:hideMark/>
          </w:tcPr>
          <w:p w:rsidR="00E05ECE" w:rsidRPr="00281811" w:rsidRDefault="00E05ECE" w:rsidP="00C2708E">
            <w:pPr>
              <w:spacing w:before="94" w:after="94" w:line="200" w:lineRule="exact"/>
              <w:ind w:left="113" w:right="227"/>
              <w:rPr>
                <w:rFonts w:ascii="Times New Roman" w:hAnsi="Times New Roman"/>
                <w:szCs w:val="19"/>
              </w:rPr>
            </w:pPr>
            <w:r w:rsidRPr="00281811">
              <w:rPr>
                <w:rFonts w:ascii="Times New Roman" w:hAnsi="Times New Roman"/>
                <w:szCs w:val="19"/>
              </w:rPr>
              <w:t>Ноябрь</w:t>
            </w:r>
          </w:p>
        </w:tc>
        <w:tc>
          <w:tcPr>
            <w:tcW w:w="2203" w:type="dxa"/>
            <w:vAlign w:val="bottom"/>
          </w:tcPr>
          <w:p w:rsidR="00E05ECE" w:rsidRDefault="009634B3" w:rsidP="00C2708E">
            <w:pPr>
              <w:spacing w:before="94" w:after="94" w:line="200" w:lineRule="exact"/>
              <w:ind w:left="113" w:right="227"/>
              <w:jc w:val="right"/>
              <w:rPr>
                <w:rFonts w:ascii="Times New Roman" w:hAnsi="Times New Roman"/>
                <w:szCs w:val="19"/>
              </w:rPr>
            </w:pPr>
            <w:r>
              <w:rPr>
                <w:rFonts w:ascii="Times New Roman" w:hAnsi="Times New Roman"/>
                <w:szCs w:val="19"/>
              </w:rPr>
              <w:t>51 594,3</w:t>
            </w:r>
          </w:p>
        </w:tc>
        <w:tc>
          <w:tcPr>
            <w:tcW w:w="2339" w:type="dxa"/>
            <w:vAlign w:val="bottom"/>
          </w:tcPr>
          <w:p w:rsidR="00E05ECE" w:rsidRDefault="005023C2" w:rsidP="00C2708E">
            <w:pPr>
              <w:spacing w:before="94" w:after="94" w:line="200" w:lineRule="exact"/>
              <w:ind w:left="113" w:right="227"/>
              <w:jc w:val="right"/>
              <w:rPr>
                <w:rFonts w:ascii="Times New Roman" w:hAnsi="Times New Roman"/>
                <w:color w:val="000000" w:themeColor="text1"/>
                <w:szCs w:val="19"/>
              </w:rPr>
            </w:pPr>
            <w:r>
              <w:rPr>
                <w:rFonts w:ascii="Times New Roman" w:hAnsi="Times New Roman"/>
                <w:color w:val="000000" w:themeColor="text1"/>
                <w:szCs w:val="19"/>
              </w:rPr>
              <w:t>117,0</w:t>
            </w:r>
          </w:p>
        </w:tc>
        <w:tc>
          <w:tcPr>
            <w:tcW w:w="2339" w:type="dxa"/>
            <w:vAlign w:val="bottom"/>
          </w:tcPr>
          <w:p w:rsidR="00E05ECE" w:rsidRDefault="00E05ECE" w:rsidP="00C2708E">
            <w:pPr>
              <w:spacing w:before="94" w:after="94" w:line="200" w:lineRule="exact"/>
              <w:ind w:left="113" w:right="227"/>
              <w:jc w:val="right"/>
              <w:rPr>
                <w:rFonts w:ascii="Times New Roman" w:hAnsi="Times New Roman"/>
                <w:color w:val="000000" w:themeColor="text1"/>
                <w:szCs w:val="19"/>
              </w:rPr>
            </w:pPr>
            <w:r>
              <w:rPr>
                <w:rFonts w:ascii="Times New Roman" w:hAnsi="Times New Roman"/>
                <w:color w:val="000000" w:themeColor="text1"/>
                <w:szCs w:val="19"/>
              </w:rPr>
              <w:t>92,</w:t>
            </w:r>
            <w:r w:rsidR="000D292E">
              <w:rPr>
                <w:rFonts w:ascii="Times New Roman" w:hAnsi="Times New Roman"/>
                <w:color w:val="000000" w:themeColor="text1"/>
                <w:szCs w:val="19"/>
              </w:rPr>
              <w:t>6</w:t>
            </w:r>
          </w:p>
        </w:tc>
      </w:tr>
      <w:tr w:rsidR="00E05ECE" w:rsidRPr="00281811" w:rsidTr="003B12E7">
        <w:trPr>
          <w:cantSplit/>
          <w:trHeight w:val="20"/>
        </w:trPr>
        <w:tc>
          <w:tcPr>
            <w:tcW w:w="2900" w:type="dxa"/>
            <w:vAlign w:val="bottom"/>
            <w:hideMark/>
          </w:tcPr>
          <w:p w:rsidR="00E05ECE" w:rsidRPr="00281811" w:rsidRDefault="00E05ECE" w:rsidP="00C2708E">
            <w:pPr>
              <w:spacing w:before="94" w:after="94" w:line="200" w:lineRule="exact"/>
              <w:ind w:left="113" w:right="227"/>
              <w:rPr>
                <w:rFonts w:ascii="Times New Roman" w:hAnsi="Times New Roman"/>
                <w:szCs w:val="19"/>
              </w:rPr>
            </w:pPr>
            <w:r w:rsidRPr="00281811">
              <w:rPr>
                <w:rFonts w:ascii="Times New Roman" w:hAnsi="Times New Roman"/>
                <w:szCs w:val="19"/>
              </w:rPr>
              <w:t>Декабрь</w:t>
            </w:r>
          </w:p>
        </w:tc>
        <w:tc>
          <w:tcPr>
            <w:tcW w:w="2203" w:type="dxa"/>
            <w:vAlign w:val="bottom"/>
          </w:tcPr>
          <w:p w:rsidR="00E05ECE" w:rsidRDefault="009634B3" w:rsidP="00C2708E">
            <w:pPr>
              <w:spacing w:before="94" w:after="94" w:line="200" w:lineRule="exact"/>
              <w:ind w:left="113" w:right="227"/>
              <w:jc w:val="right"/>
              <w:rPr>
                <w:rFonts w:ascii="Times New Roman" w:hAnsi="Times New Roman"/>
                <w:szCs w:val="19"/>
              </w:rPr>
            </w:pPr>
            <w:r>
              <w:rPr>
                <w:rFonts w:ascii="Times New Roman" w:hAnsi="Times New Roman"/>
                <w:szCs w:val="19"/>
              </w:rPr>
              <w:t>59 426,7</w:t>
            </w:r>
          </w:p>
        </w:tc>
        <w:tc>
          <w:tcPr>
            <w:tcW w:w="2339" w:type="dxa"/>
            <w:vAlign w:val="bottom"/>
          </w:tcPr>
          <w:p w:rsidR="00E05ECE" w:rsidRDefault="005023C2" w:rsidP="00C2708E">
            <w:pPr>
              <w:spacing w:before="94" w:after="94" w:line="200" w:lineRule="exact"/>
              <w:ind w:left="113" w:right="227"/>
              <w:jc w:val="right"/>
              <w:rPr>
                <w:rFonts w:ascii="Times New Roman" w:hAnsi="Times New Roman"/>
                <w:color w:val="000000" w:themeColor="text1"/>
                <w:szCs w:val="19"/>
              </w:rPr>
            </w:pPr>
            <w:r>
              <w:rPr>
                <w:rFonts w:ascii="Times New Roman" w:hAnsi="Times New Roman"/>
                <w:color w:val="000000" w:themeColor="text1"/>
                <w:szCs w:val="19"/>
              </w:rPr>
              <w:t>121,2</w:t>
            </w:r>
          </w:p>
        </w:tc>
        <w:tc>
          <w:tcPr>
            <w:tcW w:w="2339" w:type="dxa"/>
            <w:vAlign w:val="bottom"/>
          </w:tcPr>
          <w:p w:rsidR="00E05ECE" w:rsidRDefault="00E05ECE" w:rsidP="00C2708E">
            <w:pPr>
              <w:spacing w:before="94" w:after="94" w:line="200" w:lineRule="exact"/>
              <w:ind w:left="113" w:right="227"/>
              <w:jc w:val="right"/>
              <w:rPr>
                <w:rFonts w:ascii="Times New Roman" w:hAnsi="Times New Roman"/>
                <w:color w:val="000000" w:themeColor="text1"/>
                <w:szCs w:val="19"/>
              </w:rPr>
            </w:pPr>
            <w:r>
              <w:rPr>
                <w:rFonts w:ascii="Times New Roman" w:hAnsi="Times New Roman"/>
                <w:color w:val="000000" w:themeColor="text1"/>
                <w:szCs w:val="19"/>
              </w:rPr>
              <w:t>114,</w:t>
            </w:r>
            <w:r w:rsidR="000D292E">
              <w:rPr>
                <w:rFonts w:ascii="Times New Roman" w:hAnsi="Times New Roman"/>
                <w:color w:val="000000" w:themeColor="text1"/>
                <w:szCs w:val="19"/>
              </w:rPr>
              <w:t>7</w:t>
            </w:r>
          </w:p>
        </w:tc>
      </w:tr>
      <w:tr w:rsidR="00E05ECE" w:rsidRPr="00281811" w:rsidTr="003B12E7">
        <w:trPr>
          <w:cantSplit/>
          <w:trHeight w:val="20"/>
        </w:trPr>
        <w:tc>
          <w:tcPr>
            <w:tcW w:w="2900" w:type="dxa"/>
            <w:vAlign w:val="bottom"/>
            <w:hideMark/>
          </w:tcPr>
          <w:p w:rsidR="00E05ECE" w:rsidRPr="00281811" w:rsidRDefault="00E05ECE" w:rsidP="00C2708E">
            <w:pPr>
              <w:spacing w:before="94" w:after="94" w:line="200" w:lineRule="exact"/>
              <w:ind w:left="113" w:right="227"/>
              <w:rPr>
                <w:rFonts w:ascii="Times New Roman" w:hAnsi="Times New Roman"/>
                <w:b/>
                <w:szCs w:val="19"/>
              </w:rPr>
            </w:pPr>
            <w:r w:rsidRPr="00281811">
              <w:rPr>
                <w:rFonts w:ascii="Times New Roman" w:hAnsi="Times New Roman"/>
                <w:b/>
                <w:szCs w:val="19"/>
              </w:rPr>
              <w:t>Январь-декабрь</w:t>
            </w:r>
          </w:p>
        </w:tc>
        <w:tc>
          <w:tcPr>
            <w:tcW w:w="2203" w:type="dxa"/>
            <w:vAlign w:val="bottom"/>
          </w:tcPr>
          <w:p w:rsidR="00E05ECE" w:rsidRPr="00D7056F" w:rsidRDefault="009634B3" w:rsidP="00C2708E">
            <w:pPr>
              <w:spacing w:before="94" w:after="94" w:line="200" w:lineRule="exact"/>
              <w:ind w:left="113" w:right="227"/>
              <w:jc w:val="right"/>
              <w:rPr>
                <w:rFonts w:ascii="Times New Roman" w:hAnsi="Times New Roman"/>
                <w:b/>
                <w:szCs w:val="19"/>
              </w:rPr>
            </w:pPr>
            <w:r>
              <w:rPr>
                <w:rFonts w:ascii="Times New Roman" w:hAnsi="Times New Roman"/>
                <w:b/>
                <w:szCs w:val="19"/>
              </w:rPr>
              <w:t>561 937,7</w:t>
            </w:r>
          </w:p>
        </w:tc>
        <w:tc>
          <w:tcPr>
            <w:tcW w:w="2339" w:type="dxa"/>
            <w:vAlign w:val="bottom"/>
          </w:tcPr>
          <w:p w:rsidR="00E05ECE" w:rsidRPr="00D7056F" w:rsidRDefault="005023C2" w:rsidP="00C2708E">
            <w:pPr>
              <w:spacing w:before="94" w:after="94" w:line="200" w:lineRule="exact"/>
              <w:ind w:left="113" w:right="227"/>
              <w:jc w:val="right"/>
              <w:rPr>
                <w:rFonts w:ascii="Times New Roman" w:hAnsi="Times New Roman"/>
                <w:b/>
                <w:color w:val="000000" w:themeColor="text1"/>
                <w:szCs w:val="19"/>
              </w:rPr>
            </w:pPr>
            <w:r>
              <w:rPr>
                <w:rFonts w:ascii="Times New Roman" w:hAnsi="Times New Roman"/>
                <w:b/>
                <w:color w:val="000000" w:themeColor="text1"/>
                <w:szCs w:val="19"/>
              </w:rPr>
              <w:t>118,8</w:t>
            </w:r>
          </w:p>
        </w:tc>
        <w:tc>
          <w:tcPr>
            <w:tcW w:w="2339" w:type="dxa"/>
            <w:vAlign w:val="bottom"/>
          </w:tcPr>
          <w:p w:rsidR="00E05ECE" w:rsidRPr="00D7056F" w:rsidRDefault="00E05ECE" w:rsidP="00C2708E">
            <w:pPr>
              <w:spacing w:before="94" w:after="94" w:line="200" w:lineRule="exact"/>
              <w:ind w:left="113" w:right="227"/>
              <w:jc w:val="right"/>
              <w:rPr>
                <w:rFonts w:ascii="Times New Roman" w:hAnsi="Times New Roman"/>
                <w:b/>
                <w:color w:val="000000" w:themeColor="text1"/>
                <w:szCs w:val="19"/>
              </w:rPr>
            </w:pPr>
            <w:r w:rsidRPr="00D7056F">
              <w:rPr>
                <w:rFonts w:ascii="Times New Roman" w:hAnsi="Times New Roman"/>
                <w:b/>
                <w:color w:val="000000" w:themeColor="text1"/>
                <w:szCs w:val="19"/>
              </w:rPr>
              <w:t>х</w:t>
            </w:r>
          </w:p>
        </w:tc>
      </w:tr>
      <w:tr w:rsidR="00D54F56" w:rsidRPr="00281811" w:rsidTr="00B05206">
        <w:trPr>
          <w:cantSplit/>
          <w:trHeight w:val="20"/>
        </w:trPr>
        <w:tc>
          <w:tcPr>
            <w:tcW w:w="9781" w:type="dxa"/>
            <w:gridSpan w:val="4"/>
            <w:vAlign w:val="bottom"/>
            <w:hideMark/>
          </w:tcPr>
          <w:p w:rsidR="00D54F56" w:rsidRPr="00281811" w:rsidRDefault="00D54F56" w:rsidP="00C2708E">
            <w:pPr>
              <w:spacing w:before="94" w:after="94" w:line="200" w:lineRule="exact"/>
              <w:ind w:left="113" w:right="227"/>
              <w:jc w:val="center"/>
              <w:rPr>
                <w:rFonts w:ascii="Times New Roman" w:hAnsi="Times New Roman"/>
                <w:szCs w:val="19"/>
              </w:rPr>
            </w:pPr>
            <w:r w:rsidRPr="00281811">
              <w:rPr>
                <w:rFonts w:ascii="Times New Roman" w:hAnsi="Times New Roman"/>
                <w:b/>
                <w:szCs w:val="19"/>
              </w:rPr>
              <w:t>202</w:t>
            </w:r>
            <w:r w:rsidR="001D1C36">
              <w:rPr>
                <w:rFonts w:ascii="Times New Roman" w:hAnsi="Times New Roman"/>
                <w:b/>
                <w:szCs w:val="19"/>
              </w:rPr>
              <w:t>4</w:t>
            </w:r>
            <w:r w:rsidRPr="00281811">
              <w:rPr>
                <w:rFonts w:ascii="Times New Roman" w:hAnsi="Times New Roman"/>
                <w:b/>
                <w:szCs w:val="19"/>
              </w:rPr>
              <w:t xml:space="preserve"> год</w:t>
            </w:r>
          </w:p>
        </w:tc>
      </w:tr>
      <w:tr w:rsidR="00CA7EDB" w:rsidRPr="00281811" w:rsidTr="00CE7047">
        <w:trPr>
          <w:cantSplit/>
          <w:trHeight w:val="373"/>
        </w:trPr>
        <w:tc>
          <w:tcPr>
            <w:tcW w:w="2900" w:type="dxa"/>
            <w:tcBorders>
              <w:top w:val="nil"/>
              <w:left w:val="nil"/>
              <w:bottom w:val="nil"/>
              <w:right w:val="nil"/>
            </w:tcBorders>
            <w:vAlign w:val="bottom"/>
            <w:hideMark/>
          </w:tcPr>
          <w:p w:rsidR="00CA7EDB" w:rsidRPr="00ED1DAA" w:rsidRDefault="00CA7EDB" w:rsidP="0024106B">
            <w:pPr>
              <w:spacing w:before="94" w:after="94" w:line="200" w:lineRule="exact"/>
              <w:ind w:left="113" w:right="227"/>
              <w:rPr>
                <w:rFonts w:ascii="Times New Roman" w:hAnsi="Times New Roman"/>
                <w:szCs w:val="19"/>
                <w:vertAlign w:val="superscript"/>
              </w:rPr>
            </w:pPr>
            <w:r w:rsidRPr="00281811">
              <w:rPr>
                <w:rFonts w:ascii="Times New Roman" w:hAnsi="Times New Roman"/>
                <w:szCs w:val="19"/>
              </w:rPr>
              <w:t>Январь</w:t>
            </w:r>
          </w:p>
        </w:tc>
        <w:tc>
          <w:tcPr>
            <w:tcW w:w="2203" w:type="dxa"/>
            <w:tcBorders>
              <w:top w:val="nil"/>
              <w:left w:val="nil"/>
              <w:bottom w:val="nil"/>
              <w:right w:val="nil"/>
            </w:tcBorders>
            <w:vAlign w:val="bottom"/>
          </w:tcPr>
          <w:p w:rsidR="00CA7EDB" w:rsidRPr="006A30E2" w:rsidRDefault="001D1C36" w:rsidP="006A30E2">
            <w:pPr>
              <w:spacing w:before="94" w:after="94" w:line="200" w:lineRule="exact"/>
              <w:ind w:left="113" w:right="227"/>
              <w:jc w:val="right"/>
              <w:rPr>
                <w:rFonts w:ascii="Times New Roman" w:hAnsi="Times New Roman"/>
                <w:szCs w:val="19"/>
              </w:rPr>
            </w:pPr>
            <w:r w:rsidRPr="006A30E2">
              <w:rPr>
                <w:rFonts w:ascii="Times New Roman" w:hAnsi="Times New Roman"/>
                <w:szCs w:val="19"/>
              </w:rPr>
              <w:t>4</w:t>
            </w:r>
            <w:r w:rsidR="006A30E2" w:rsidRPr="006A30E2">
              <w:rPr>
                <w:rFonts w:ascii="Times New Roman" w:hAnsi="Times New Roman"/>
                <w:szCs w:val="19"/>
              </w:rPr>
              <w:t>6</w:t>
            </w:r>
            <w:r w:rsidR="00502AFD" w:rsidRPr="006A30E2">
              <w:rPr>
                <w:rFonts w:ascii="Times New Roman" w:hAnsi="Times New Roman"/>
                <w:szCs w:val="19"/>
              </w:rPr>
              <w:t> 377,4</w:t>
            </w:r>
          </w:p>
        </w:tc>
        <w:tc>
          <w:tcPr>
            <w:tcW w:w="2339" w:type="dxa"/>
            <w:tcBorders>
              <w:top w:val="nil"/>
              <w:left w:val="nil"/>
              <w:bottom w:val="nil"/>
              <w:right w:val="nil"/>
            </w:tcBorders>
            <w:vAlign w:val="bottom"/>
          </w:tcPr>
          <w:p w:rsidR="00CA7EDB" w:rsidRPr="00C2708E" w:rsidRDefault="006A30E2" w:rsidP="00C2708E">
            <w:pPr>
              <w:spacing w:before="94" w:after="94" w:line="200" w:lineRule="exact"/>
              <w:ind w:left="113" w:right="227"/>
              <w:jc w:val="right"/>
              <w:rPr>
                <w:rFonts w:ascii="Times New Roman" w:hAnsi="Times New Roman"/>
                <w:color w:val="FF0000"/>
                <w:szCs w:val="19"/>
              </w:rPr>
            </w:pPr>
            <w:r w:rsidRPr="006A30E2">
              <w:rPr>
                <w:rFonts w:ascii="Times New Roman" w:hAnsi="Times New Roman"/>
                <w:szCs w:val="19"/>
              </w:rPr>
              <w:t>99,6</w:t>
            </w:r>
          </w:p>
        </w:tc>
        <w:tc>
          <w:tcPr>
            <w:tcW w:w="2339" w:type="dxa"/>
            <w:tcBorders>
              <w:top w:val="nil"/>
              <w:left w:val="nil"/>
              <w:bottom w:val="nil"/>
              <w:right w:val="nil"/>
            </w:tcBorders>
            <w:vAlign w:val="bottom"/>
          </w:tcPr>
          <w:p w:rsidR="00CA7EDB" w:rsidRPr="006A30E2" w:rsidRDefault="006A30E2" w:rsidP="00C2708E">
            <w:pPr>
              <w:spacing w:before="94" w:after="94" w:line="200" w:lineRule="exact"/>
              <w:ind w:left="113" w:right="227"/>
              <w:jc w:val="right"/>
              <w:rPr>
                <w:rFonts w:ascii="Times New Roman" w:hAnsi="Times New Roman"/>
                <w:szCs w:val="19"/>
              </w:rPr>
            </w:pPr>
            <w:r w:rsidRPr="006A30E2">
              <w:rPr>
                <w:rFonts w:ascii="Times New Roman" w:hAnsi="Times New Roman"/>
                <w:szCs w:val="19"/>
              </w:rPr>
              <w:t>77,6</w:t>
            </w:r>
          </w:p>
        </w:tc>
      </w:tr>
      <w:tr w:rsidR="00CE7047" w:rsidRPr="00281811" w:rsidTr="00A15533">
        <w:trPr>
          <w:cantSplit/>
          <w:trHeight w:val="373"/>
        </w:trPr>
        <w:tc>
          <w:tcPr>
            <w:tcW w:w="2900" w:type="dxa"/>
            <w:tcBorders>
              <w:top w:val="nil"/>
              <w:left w:val="nil"/>
              <w:bottom w:val="nil"/>
              <w:right w:val="nil"/>
            </w:tcBorders>
            <w:vAlign w:val="bottom"/>
          </w:tcPr>
          <w:p w:rsidR="00CE7047" w:rsidRPr="009579CE" w:rsidRDefault="00CE7047" w:rsidP="0024106B">
            <w:pPr>
              <w:spacing w:before="94" w:after="94" w:line="200" w:lineRule="exact"/>
              <w:ind w:left="113" w:right="227"/>
              <w:rPr>
                <w:rFonts w:ascii="Times New Roman" w:hAnsi="Times New Roman"/>
                <w:szCs w:val="19"/>
                <w:vertAlign w:val="superscript"/>
                <w:lang w:val="en-US"/>
              </w:rPr>
            </w:pPr>
            <w:r>
              <w:rPr>
                <w:rFonts w:ascii="Times New Roman" w:hAnsi="Times New Roman"/>
                <w:szCs w:val="19"/>
              </w:rPr>
              <w:t>Февраль</w:t>
            </w:r>
          </w:p>
        </w:tc>
        <w:tc>
          <w:tcPr>
            <w:tcW w:w="2203" w:type="dxa"/>
            <w:tcBorders>
              <w:top w:val="nil"/>
              <w:left w:val="nil"/>
              <w:bottom w:val="nil"/>
              <w:right w:val="nil"/>
            </w:tcBorders>
            <w:vAlign w:val="bottom"/>
          </w:tcPr>
          <w:p w:rsidR="00CE7047" w:rsidRPr="006A30E2" w:rsidRDefault="00502AFD" w:rsidP="00502AFD">
            <w:pPr>
              <w:spacing w:before="94" w:after="94" w:line="200" w:lineRule="exact"/>
              <w:ind w:left="113" w:right="227"/>
              <w:jc w:val="right"/>
              <w:rPr>
                <w:rFonts w:ascii="Times New Roman" w:hAnsi="Times New Roman"/>
                <w:szCs w:val="19"/>
              </w:rPr>
            </w:pPr>
            <w:r w:rsidRPr="006A30E2">
              <w:rPr>
                <w:rFonts w:ascii="Times New Roman" w:hAnsi="Times New Roman"/>
                <w:szCs w:val="19"/>
              </w:rPr>
              <w:t>51 333,3</w:t>
            </w:r>
          </w:p>
        </w:tc>
        <w:tc>
          <w:tcPr>
            <w:tcW w:w="2339" w:type="dxa"/>
            <w:tcBorders>
              <w:top w:val="nil"/>
              <w:left w:val="nil"/>
              <w:bottom w:val="nil"/>
              <w:right w:val="nil"/>
            </w:tcBorders>
            <w:vAlign w:val="bottom"/>
          </w:tcPr>
          <w:p w:rsidR="00CE7047" w:rsidRPr="006A30E2" w:rsidRDefault="006A30E2" w:rsidP="00C2708E">
            <w:pPr>
              <w:spacing w:before="94" w:after="94" w:line="200" w:lineRule="exact"/>
              <w:ind w:left="113" w:right="227"/>
              <w:jc w:val="right"/>
              <w:rPr>
                <w:rFonts w:ascii="Times New Roman" w:hAnsi="Times New Roman"/>
                <w:szCs w:val="19"/>
              </w:rPr>
            </w:pPr>
            <w:r w:rsidRPr="006A30E2">
              <w:rPr>
                <w:rFonts w:ascii="Times New Roman" w:hAnsi="Times New Roman"/>
                <w:szCs w:val="19"/>
              </w:rPr>
              <w:t>120,8</w:t>
            </w:r>
          </w:p>
        </w:tc>
        <w:tc>
          <w:tcPr>
            <w:tcW w:w="2339" w:type="dxa"/>
            <w:tcBorders>
              <w:top w:val="nil"/>
              <w:left w:val="nil"/>
              <w:bottom w:val="nil"/>
              <w:right w:val="nil"/>
            </w:tcBorders>
            <w:vAlign w:val="bottom"/>
          </w:tcPr>
          <w:p w:rsidR="00CE7047" w:rsidRPr="006A30E2" w:rsidRDefault="006A30E2" w:rsidP="00C2708E">
            <w:pPr>
              <w:spacing w:before="94" w:after="94" w:line="200" w:lineRule="exact"/>
              <w:ind w:left="113" w:right="227"/>
              <w:jc w:val="right"/>
              <w:rPr>
                <w:rFonts w:ascii="Times New Roman" w:hAnsi="Times New Roman"/>
                <w:szCs w:val="19"/>
              </w:rPr>
            </w:pPr>
            <w:r w:rsidRPr="006A30E2">
              <w:rPr>
                <w:rFonts w:ascii="Times New Roman" w:hAnsi="Times New Roman"/>
                <w:szCs w:val="19"/>
              </w:rPr>
              <w:t>109,9</w:t>
            </w:r>
          </w:p>
        </w:tc>
      </w:tr>
      <w:tr w:rsidR="00A15533" w:rsidRPr="00281811" w:rsidTr="00A15533">
        <w:trPr>
          <w:cantSplit/>
          <w:trHeight w:val="373"/>
        </w:trPr>
        <w:tc>
          <w:tcPr>
            <w:tcW w:w="2900" w:type="dxa"/>
            <w:tcBorders>
              <w:top w:val="nil"/>
              <w:left w:val="nil"/>
              <w:bottom w:val="nil"/>
              <w:right w:val="nil"/>
            </w:tcBorders>
            <w:vAlign w:val="bottom"/>
          </w:tcPr>
          <w:p w:rsidR="00A15533" w:rsidRPr="009579CE" w:rsidRDefault="00A15533" w:rsidP="0024106B">
            <w:pPr>
              <w:spacing w:before="94" w:after="94" w:line="200" w:lineRule="exact"/>
              <w:ind w:left="113" w:right="227"/>
              <w:rPr>
                <w:rFonts w:ascii="Times New Roman" w:hAnsi="Times New Roman"/>
                <w:szCs w:val="19"/>
                <w:vertAlign w:val="superscript"/>
                <w:lang w:val="en-US"/>
              </w:rPr>
            </w:pPr>
            <w:r w:rsidRPr="00281811">
              <w:rPr>
                <w:rFonts w:ascii="Times New Roman" w:hAnsi="Times New Roman"/>
                <w:szCs w:val="19"/>
              </w:rPr>
              <w:t>Март</w:t>
            </w:r>
          </w:p>
        </w:tc>
        <w:tc>
          <w:tcPr>
            <w:tcW w:w="2203" w:type="dxa"/>
            <w:tcBorders>
              <w:top w:val="nil"/>
              <w:left w:val="nil"/>
              <w:bottom w:val="nil"/>
              <w:right w:val="nil"/>
            </w:tcBorders>
            <w:vAlign w:val="bottom"/>
          </w:tcPr>
          <w:p w:rsidR="00A15533" w:rsidRPr="006A30E2" w:rsidRDefault="00502AFD" w:rsidP="00C2708E">
            <w:pPr>
              <w:spacing w:before="94" w:after="94" w:line="200" w:lineRule="exact"/>
              <w:ind w:left="113" w:right="227"/>
              <w:jc w:val="right"/>
              <w:rPr>
                <w:rFonts w:ascii="Times New Roman" w:hAnsi="Times New Roman"/>
                <w:szCs w:val="19"/>
              </w:rPr>
            </w:pPr>
            <w:r w:rsidRPr="006A30E2">
              <w:rPr>
                <w:rFonts w:ascii="Times New Roman" w:hAnsi="Times New Roman"/>
                <w:szCs w:val="19"/>
              </w:rPr>
              <w:t>54 380,7</w:t>
            </w:r>
          </w:p>
        </w:tc>
        <w:tc>
          <w:tcPr>
            <w:tcW w:w="2339" w:type="dxa"/>
            <w:tcBorders>
              <w:top w:val="nil"/>
              <w:left w:val="nil"/>
              <w:bottom w:val="nil"/>
              <w:right w:val="nil"/>
            </w:tcBorders>
            <w:vAlign w:val="bottom"/>
          </w:tcPr>
          <w:p w:rsidR="00A15533" w:rsidRPr="006A30E2" w:rsidRDefault="006A30E2" w:rsidP="00C2708E">
            <w:pPr>
              <w:spacing w:before="94" w:after="94" w:line="200" w:lineRule="exact"/>
              <w:ind w:left="113" w:right="227"/>
              <w:jc w:val="right"/>
              <w:rPr>
                <w:rFonts w:ascii="Times New Roman" w:hAnsi="Times New Roman"/>
                <w:szCs w:val="19"/>
              </w:rPr>
            </w:pPr>
            <w:r w:rsidRPr="006A30E2">
              <w:rPr>
                <w:rFonts w:ascii="Times New Roman" w:hAnsi="Times New Roman"/>
                <w:szCs w:val="19"/>
              </w:rPr>
              <w:t>107,0</w:t>
            </w:r>
          </w:p>
        </w:tc>
        <w:tc>
          <w:tcPr>
            <w:tcW w:w="2339" w:type="dxa"/>
            <w:tcBorders>
              <w:top w:val="nil"/>
              <w:left w:val="nil"/>
              <w:bottom w:val="nil"/>
              <w:right w:val="nil"/>
            </w:tcBorders>
            <w:vAlign w:val="bottom"/>
          </w:tcPr>
          <w:p w:rsidR="00A15533" w:rsidRPr="006A30E2" w:rsidRDefault="006A30E2" w:rsidP="00C2708E">
            <w:pPr>
              <w:spacing w:before="94" w:after="94" w:line="200" w:lineRule="exact"/>
              <w:ind w:left="113" w:right="227"/>
              <w:jc w:val="right"/>
              <w:rPr>
                <w:rFonts w:ascii="Times New Roman" w:hAnsi="Times New Roman"/>
                <w:szCs w:val="19"/>
              </w:rPr>
            </w:pPr>
            <w:r w:rsidRPr="006A30E2">
              <w:rPr>
                <w:rFonts w:ascii="Times New Roman" w:hAnsi="Times New Roman"/>
                <w:szCs w:val="19"/>
              </w:rPr>
              <w:t>105,4</w:t>
            </w:r>
          </w:p>
        </w:tc>
      </w:tr>
      <w:tr w:rsidR="00A15533" w:rsidRPr="00281811" w:rsidTr="001633BA">
        <w:trPr>
          <w:cantSplit/>
          <w:trHeight w:val="373"/>
        </w:trPr>
        <w:tc>
          <w:tcPr>
            <w:tcW w:w="2900" w:type="dxa"/>
            <w:tcBorders>
              <w:top w:val="nil"/>
              <w:left w:val="nil"/>
              <w:bottom w:val="nil"/>
              <w:right w:val="nil"/>
            </w:tcBorders>
            <w:vAlign w:val="bottom"/>
          </w:tcPr>
          <w:p w:rsidR="00A15533" w:rsidRPr="009579CE" w:rsidRDefault="00A15533" w:rsidP="0024106B">
            <w:pPr>
              <w:spacing w:before="94" w:after="94" w:line="200" w:lineRule="exact"/>
              <w:ind w:left="113" w:right="227"/>
              <w:rPr>
                <w:rFonts w:ascii="Times New Roman" w:hAnsi="Times New Roman"/>
                <w:b/>
                <w:szCs w:val="19"/>
                <w:vertAlign w:val="superscript"/>
                <w:lang w:val="en-US"/>
              </w:rPr>
            </w:pPr>
            <w:r w:rsidRPr="00281811">
              <w:rPr>
                <w:rFonts w:ascii="Times New Roman" w:hAnsi="Times New Roman"/>
                <w:b/>
                <w:szCs w:val="19"/>
              </w:rPr>
              <w:t>Январь-март</w:t>
            </w:r>
          </w:p>
        </w:tc>
        <w:tc>
          <w:tcPr>
            <w:tcW w:w="2203" w:type="dxa"/>
            <w:tcBorders>
              <w:top w:val="nil"/>
              <w:left w:val="nil"/>
              <w:bottom w:val="nil"/>
              <w:right w:val="nil"/>
            </w:tcBorders>
            <w:vAlign w:val="bottom"/>
          </w:tcPr>
          <w:p w:rsidR="00A15533" w:rsidRPr="006A30E2" w:rsidRDefault="00502AFD" w:rsidP="00C2708E">
            <w:pPr>
              <w:spacing w:before="94" w:after="94" w:line="200" w:lineRule="exact"/>
              <w:ind w:left="113" w:right="227"/>
              <w:jc w:val="right"/>
              <w:rPr>
                <w:rFonts w:ascii="Times New Roman" w:hAnsi="Times New Roman"/>
                <w:b/>
                <w:szCs w:val="19"/>
              </w:rPr>
            </w:pPr>
            <w:r w:rsidRPr="006A30E2">
              <w:rPr>
                <w:rFonts w:ascii="Times New Roman" w:hAnsi="Times New Roman"/>
                <w:b/>
                <w:szCs w:val="19"/>
              </w:rPr>
              <w:t>152 091,4</w:t>
            </w:r>
          </w:p>
        </w:tc>
        <w:tc>
          <w:tcPr>
            <w:tcW w:w="2339" w:type="dxa"/>
            <w:tcBorders>
              <w:top w:val="nil"/>
              <w:left w:val="nil"/>
              <w:bottom w:val="nil"/>
              <w:right w:val="nil"/>
            </w:tcBorders>
            <w:vAlign w:val="bottom"/>
          </w:tcPr>
          <w:p w:rsidR="00A15533" w:rsidRPr="006A30E2" w:rsidRDefault="006A30E2" w:rsidP="00C2708E">
            <w:pPr>
              <w:spacing w:before="94" w:after="94" w:line="200" w:lineRule="exact"/>
              <w:ind w:left="113" w:right="227"/>
              <w:jc w:val="right"/>
              <w:rPr>
                <w:rFonts w:ascii="Times New Roman" w:hAnsi="Times New Roman"/>
                <w:b/>
                <w:szCs w:val="19"/>
              </w:rPr>
            </w:pPr>
            <w:r w:rsidRPr="006A30E2">
              <w:rPr>
                <w:rFonts w:ascii="Times New Roman" w:hAnsi="Times New Roman"/>
                <w:b/>
                <w:szCs w:val="19"/>
              </w:rPr>
              <w:t>108,7</w:t>
            </w:r>
          </w:p>
        </w:tc>
        <w:tc>
          <w:tcPr>
            <w:tcW w:w="2339" w:type="dxa"/>
            <w:tcBorders>
              <w:top w:val="nil"/>
              <w:left w:val="nil"/>
              <w:bottom w:val="nil"/>
              <w:right w:val="nil"/>
            </w:tcBorders>
            <w:vAlign w:val="bottom"/>
          </w:tcPr>
          <w:p w:rsidR="00A15533" w:rsidRPr="006A30E2" w:rsidRDefault="00A15533" w:rsidP="00C2708E">
            <w:pPr>
              <w:spacing w:before="94" w:after="94" w:line="200" w:lineRule="exact"/>
              <w:ind w:left="113" w:right="227"/>
              <w:jc w:val="right"/>
              <w:rPr>
                <w:rFonts w:ascii="Times New Roman" w:hAnsi="Times New Roman"/>
                <w:b/>
                <w:szCs w:val="19"/>
              </w:rPr>
            </w:pPr>
            <w:r w:rsidRPr="006A30E2">
              <w:rPr>
                <w:rFonts w:ascii="Times New Roman" w:hAnsi="Times New Roman"/>
                <w:b/>
                <w:szCs w:val="19"/>
              </w:rPr>
              <w:t>х</w:t>
            </w:r>
          </w:p>
        </w:tc>
      </w:tr>
      <w:tr w:rsidR="001633BA" w:rsidRPr="00281811" w:rsidTr="006A1B5F">
        <w:trPr>
          <w:cantSplit/>
          <w:trHeight w:val="373"/>
        </w:trPr>
        <w:tc>
          <w:tcPr>
            <w:tcW w:w="2900" w:type="dxa"/>
            <w:tcBorders>
              <w:top w:val="nil"/>
              <w:left w:val="nil"/>
              <w:bottom w:val="nil"/>
              <w:right w:val="nil"/>
            </w:tcBorders>
            <w:vAlign w:val="bottom"/>
          </w:tcPr>
          <w:p w:rsidR="001633BA" w:rsidRPr="009579CE" w:rsidRDefault="001633BA" w:rsidP="0024106B">
            <w:pPr>
              <w:spacing w:before="94" w:after="94" w:line="200" w:lineRule="exact"/>
              <w:ind w:left="113" w:right="227"/>
              <w:rPr>
                <w:rFonts w:ascii="Times New Roman" w:hAnsi="Times New Roman"/>
                <w:szCs w:val="19"/>
                <w:vertAlign w:val="superscript"/>
                <w:lang w:val="en-US"/>
              </w:rPr>
            </w:pPr>
            <w:r>
              <w:rPr>
                <w:rFonts w:ascii="Times New Roman" w:hAnsi="Times New Roman"/>
                <w:szCs w:val="19"/>
              </w:rPr>
              <w:t>Апрель</w:t>
            </w:r>
          </w:p>
        </w:tc>
        <w:tc>
          <w:tcPr>
            <w:tcW w:w="2203" w:type="dxa"/>
            <w:tcBorders>
              <w:top w:val="nil"/>
              <w:left w:val="nil"/>
              <w:bottom w:val="nil"/>
              <w:right w:val="nil"/>
            </w:tcBorders>
            <w:vAlign w:val="bottom"/>
          </w:tcPr>
          <w:p w:rsidR="001633BA" w:rsidRPr="006A30E2" w:rsidRDefault="00983297" w:rsidP="00C2708E">
            <w:pPr>
              <w:spacing w:before="94" w:after="94" w:line="200" w:lineRule="exact"/>
              <w:ind w:left="113" w:right="227"/>
              <w:jc w:val="right"/>
              <w:rPr>
                <w:rFonts w:ascii="Times New Roman" w:hAnsi="Times New Roman"/>
                <w:szCs w:val="19"/>
              </w:rPr>
            </w:pPr>
            <w:r w:rsidRPr="006A30E2">
              <w:rPr>
                <w:rFonts w:ascii="Times New Roman" w:hAnsi="Times New Roman"/>
                <w:szCs w:val="19"/>
              </w:rPr>
              <w:t>53 339,7</w:t>
            </w:r>
          </w:p>
        </w:tc>
        <w:tc>
          <w:tcPr>
            <w:tcW w:w="2339" w:type="dxa"/>
            <w:tcBorders>
              <w:top w:val="nil"/>
              <w:left w:val="nil"/>
              <w:bottom w:val="nil"/>
              <w:right w:val="nil"/>
            </w:tcBorders>
            <w:vAlign w:val="bottom"/>
          </w:tcPr>
          <w:p w:rsidR="001633BA" w:rsidRPr="006A30E2" w:rsidRDefault="00983297" w:rsidP="00C2708E">
            <w:pPr>
              <w:spacing w:before="94" w:after="94" w:line="200" w:lineRule="exact"/>
              <w:ind w:left="113" w:right="227"/>
              <w:jc w:val="right"/>
              <w:rPr>
                <w:rFonts w:ascii="Times New Roman" w:hAnsi="Times New Roman"/>
                <w:szCs w:val="19"/>
              </w:rPr>
            </w:pPr>
            <w:r w:rsidRPr="006A30E2">
              <w:rPr>
                <w:rFonts w:ascii="Times New Roman" w:hAnsi="Times New Roman"/>
                <w:szCs w:val="19"/>
              </w:rPr>
              <w:t>111,2</w:t>
            </w:r>
          </w:p>
        </w:tc>
        <w:tc>
          <w:tcPr>
            <w:tcW w:w="2339" w:type="dxa"/>
            <w:tcBorders>
              <w:top w:val="nil"/>
              <w:left w:val="nil"/>
              <w:bottom w:val="nil"/>
              <w:right w:val="nil"/>
            </w:tcBorders>
            <w:vAlign w:val="bottom"/>
          </w:tcPr>
          <w:p w:rsidR="001633BA" w:rsidRPr="006A30E2" w:rsidRDefault="006A30E2" w:rsidP="00C2708E">
            <w:pPr>
              <w:spacing w:before="94" w:after="94" w:line="200" w:lineRule="exact"/>
              <w:ind w:left="113" w:right="227"/>
              <w:jc w:val="right"/>
              <w:rPr>
                <w:rFonts w:ascii="Times New Roman" w:hAnsi="Times New Roman"/>
                <w:szCs w:val="19"/>
              </w:rPr>
            </w:pPr>
            <w:r w:rsidRPr="006A30E2">
              <w:rPr>
                <w:rFonts w:ascii="Times New Roman" w:hAnsi="Times New Roman"/>
                <w:szCs w:val="19"/>
              </w:rPr>
              <w:t>97,2</w:t>
            </w:r>
          </w:p>
        </w:tc>
      </w:tr>
      <w:tr w:rsidR="00C2708E" w:rsidRPr="00281811" w:rsidTr="0024106B">
        <w:trPr>
          <w:cantSplit/>
          <w:trHeight w:val="373"/>
        </w:trPr>
        <w:tc>
          <w:tcPr>
            <w:tcW w:w="2900" w:type="dxa"/>
            <w:tcBorders>
              <w:top w:val="nil"/>
              <w:left w:val="nil"/>
              <w:bottom w:val="nil"/>
              <w:right w:val="nil"/>
            </w:tcBorders>
            <w:vAlign w:val="bottom"/>
          </w:tcPr>
          <w:p w:rsidR="00C2708E" w:rsidRDefault="00C2708E" w:rsidP="00C2708E">
            <w:pPr>
              <w:spacing w:before="94" w:after="94" w:line="200" w:lineRule="exact"/>
              <w:ind w:left="113" w:right="227"/>
              <w:rPr>
                <w:rFonts w:ascii="Times New Roman" w:hAnsi="Times New Roman"/>
                <w:szCs w:val="19"/>
              </w:rPr>
            </w:pPr>
            <w:r>
              <w:rPr>
                <w:rFonts w:ascii="Times New Roman" w:hAnsi="Times New Roman"/>
                <w:szCs w:val="19"/>
              </w:rPr>
              <w:t>Май</w:t>
            </w:r>
          </w:p>
        </w:tc>
        <w:tc>
          <w:tcPr>
            <w:tcW w:w="2203" w:type="dxa"/>
            <w:tcBorders>
              <w:top w:val="nil"/>
              <w:left w:val="nil"/>
              <w:bottom w:val="nil"/>
              <w:right w:val="nil"/>
            </w:tcBorders>
            <w:vAlign w:val="bottom"/>
          </w:tcPr>
          <w:p w:rsidR="00C2708E" w:rsidRDefault="00C2708E" w:rsidP="00C2708E">
            <w:pPr>
              <w:spacing w:before="94" w:after="94" w:line="200" w:lineRule="exact"/>
              <w:ind w:left="113" w:right="227"/>
              <w:jc w:val="right"/>
              <w:rPr>
                <w:rFonts w:ascii="Times New Roman" w:hAnsi="Times New Roman"/>
                <w:szCs w:val="19"/>
              </w:rPr>
            </w:pPr>
            <w:r>
              <w:rPr>
                <w:rFonts w:ascii="Times New Roman" w:hAnsi="Times New Roman"/>
                <w:szCs w:val="19"/>
              </w:rPr>
              <w:t>51 729,9</w:t>
            </w:r>
          </w:p>
        </w:tc>
        <w:tc>
          <w:tcPr>
            <w:tcW w:w="2339" w:type="dxa"/>
            <w:tcBorders>
              <w:top w:val="nil"/>
              <w:left w:val="nil"/>
              <w:bottom w:val="nil"/>
              <w:right w:val="nil"/>
            </w:tcBorders>
            <w:vAlign w:val="bottom"/>
          </w:tcPr>
          <w:p w:rsidR="00C2708E" w:rsidRDefault="00C2708E" w:rsidP="00C2708E">
            <w:pPr>
              <w:spacing w:before="94" w:after="94" w:line="200" w:lineRule="exact"/>
              <w:ind w:left="113" w:right="227"/>
              <w:jc w:val="right"/>
              <w:rPr>
                <w:rFonts w:ascii="Times New Roman" w:hAnsi="Times New Roman"/>
                <w:szCs w:val="19"/>
              </w:rPr>
            </w:pPr>
            <w:r>
              <w:rPr>
                <w:rFonts w:ascii="Times New Roman" w:hAnsi="Times New Roman"/>
                <w:szCs w:val="19"/>
              </w:rPr>
              <w:t>108,2</w:t>
            </w:r>
          </w:p>
        </w:tc>
        <w:tc>
          <w:tcPr>
            <w:tcW w:w="2339" w:type="dxa"/>
            <w:tcBorders>
              <w:top w:val="nil"/>
              <w:left w:val="nil"/>
              <w:bottom w:val="nil"/>
              <w:right w:val="nil"/>
            </w:tcBorders>
            <w:vAlign w:val="bottom"/>
          </w:tcPr>
          <w:p w:rsidR="00C2708E" w:rsidRDefault="00C2708E" w:rsidP="00C2708E">
            <w:pPr>
              <w:spacing w:before="94" w:after="94" w:line="200" w:lineRule="exact"/>
              <w:ind w:left="113" w:right="227"/>
              <w:jc w:val="right"/>
              <w:rPr>
                <w:rFonts w:ascii="Times New Roman" w:hAnsi="Times New Roman"/>
                <w:szCs w:val="19"/>
              </w:rPr>
            </w:pPr>
            <w:r>
              <w:rPr>
                <w:rFonts w:ascii="Times New Roman" w:hAnsi="Times New Roman"/>
                <w:szCs w:val="19"/>
              </w:rPr>
              <w:t>96,5</w:t>
            </w:r>
          </w:p>
        </w:tc>
      </w:tr>
      <w:tr w:rsidR="0024106B" w:rsidRPr="00281811" w:rsidTr="00F125BE">
        <w:trPr>
          <w:cantSplit/>
          <w:trHeight w:val="373"/>
        </w:trPr>
        <w:tc>
          <w:tcPr>
            <w:tcW w:w="2900" w:type="dxa"/>
            <w:tcBorders>
              <w:top w:val="nil"/>
              <w:left w:val="nil"/>
              <w:bottom w:val="nil"/>
              <w:right w:val="nil"/>
            </w:tcBorders>
            <w:vAlign w:val="bottom"/>
          </w:tcPr>
          <w:p w:rsidR="0024106B" w:rsidRDefault="0024106B" w:rsidP="00C2708E">
            <w:pPr>
              <w:spacing w:before="94" w:after="94" w:line="200" w:lineRule="exact"/>
              <w:ind w:left="113" w:right="227"/>
              <w:rPr>
                <w:rFonts w:ascii="Times New Roman" w:hAnsi="Times New Roman"/>
                <w:szCs w:val="19"/>
              </w:rPr>
            </w:pPr>
            <w:r>
              <w:rPr>
                <w:rFonts w:ascii="Times New Roman" w:hAnsi="Times New Roman"/>
                <w:szCs w:val="19"/>
              </w:rPr>
              <w:t>Июнь</w:t>
            </w:r>
          </w:p>
        </w:tc>
        <w:tc>
          <w:tcPr>
            <w:tcW w:w="2203" w:type="dxa"/>
            <w:tcBorders>
              <w:top w:val="nil"/>
              <w:left w:val="nil"/>
              <w:bottom w:val="nil"/>
              <w:right w:val="nil"/>
            </w:tcBorders>
            <w:vAlign w:val="bottom"/>
          </w:tcPr>
          <w:p w:rsidR="0024106B" w:rsidRDefault="0024106B" w:rsidP="00C2708E">
            <w:pPr>
              <w:spacing w:before="94" w:after="94" w:line="200" w:lineRule="exact"/>
              <w:ind w:left="113" w:right="227"/>
              <w:jc w:val="right"/>
              <w:rPr>
                <w:rFonts w:ascii="Times New Roman" w:hAnsi="Times New Roman"/>
                <w:szCs w:val="19"/>
              </w:rPr>
            </w:pPr>
            <w:r>
              <w:rPr>
                <w:rFonts w:ascii="Times New Roman" w:hAnsi="Times New Roman"/>
                <w:szCs w:val="19"/>
              </w:rPr>
              <w:t>52 162,7</w:t>
            </w:r>
          </w:p>
        </w:tc>
        <w:tc>
          <w:tcPr>
            <w:tcW w:w="2339" w:type="dxa"/>
            <w:tcBorders>
              <w:top w:val="nil"/>
              <w:left w:val="nil"/>
              <w:bottom w:val="nil"/>
              <w:right w:val="nil"/>
            </w:tcBorders>
            <w:vAlign w:val="bottom"/>
          </w:tcPr>
          <w:p w:rsidR="0024106B" w:rsidRDefault="0024106B" w:rsidP="00C2708E">
            <w:pPr>
              <w:spacing w:before="94" w:after="94" w:line="200" w:lineRule="exact"/>
              <w:ind w:left="113" w:right="227"/>
              <w:jc w:val="right"/>
              <w:rPr>
                <w:rFonts w:ascii="Times New Roman" w:hAnsi="Times New Roman"/>
                <w:szCs w:val="19"/>
              </w:rPr>
            </w:pPr>
            <w:r>
              <w:rPr>
                <w:rFonts w:ascii="Times New Roman" w:hAnsi="Times New Roman"/>
                <w:szCs w:val="19"/>
              </w:rPr>
              <w:t>113,5</w:t>
            </w:r>
          </w:p>
        </w:tc>
        <w:tc>
          <w:tcPr>
            <w:tcW w:w="2339" w:type="dxa"/>
            <w:tcBorders>
              <w:top w:val="nil"/>
              <w:left w:val="nil"/>
              <w:bottom w:val="nil"/>
              <w:right w:val="nil"/>
            </w:tcBorders>
            <w:vAlign w:val="bottom"/>
          </w:tcPr>
          <w:p w:rsidR="0024106B" w:rsidRDefault="0024106B" w:rsidP="00C2708E">
            <w:pPr>
              <w:spacing w:before="94" w:after="94" w:line="200" w:lineRule="exact"/>
              <w:ind w:left="113" w:right="227"/>
              <w:jc w:val="right"/>
              <w:rPr>
                <w:rFonts w:ascii="Times New Roman" w:hAnsi="Times New Roman"/>
                <w:szCs w:val="19"/>
              </w:rPr>
            </w:pPr>
            <w:r>
              <w:rPr>
                <w:rFonts w:ascii="Times New Roman" w:hAnsi="Times New Roman"/>
                <w:szCs w:val="19"/>
              </w:rPr>
              <w:t>100,5</w:t>
            </w:r>
          </w:p>
        </w:tc>
      </w:tr>
      <w:tr w:rsidR="00F125BE" w:rsidRPr="00281811" w:rsidTr="00CB4E1A">
        <w:trPr>
          <w:cantSplit/>
          <w:trHeight w:val="373"/>
        </w:trPr>
        <w:tc>
          <w:tcPr>
            <w:tcW w:w="2900" w:type="dxa"/>
            <w:tcBorders>
              <w:top w:val="nil"/>
              <w:left w:val="nil"/>
              <w:bottom w:val="nil"/>
              <w:right w:val="nil"/>
            </w:tcBorders>
            <w:vAlign w:val="bottom"/>
          </w:tcPr>
          <w:p w:rsidR="00F125BE" w:rsidRPr="00281811" w:rsidRDefault="00F125BE" w:rsidP="00294BA8">
            <w:pPr>
              <w:spacing w:before="94" w:after="94" w:line="200" w:lineRule="exact"/>
              <w:ind w:left="113" w:right="227"/>
              <w:rPr>
                <w:rFonts w:ascii="Times New Roman" w:hAnsi="Times New Roman"/>
                <w:b/>
                <w:szCs w:val="19"/>
              </w:rPr>
            </w:pPr>
            <w:r w:rsidRPr="00281811">
              <w:rPr>
                <w:rFonts w:ascii="Times New Roman" w:hAnsi="Times New Roman"/>
                <w:b/>
                <w:szCs w:val="19"/>
              </w:rPr>
              <w:t>Январь-июнь</w:t>
            </w:r>
          </w:p>
        </w:tc>
        <w:tc>
          <w:tcPr>
            <w:tcW w:w="2203" w:type="dxa"/>
            <w:tcBorders>
              <w:top w:val="nil"/>
              <w:left w:val="nil"/>
              <w:bottom w:val="nil"/>
              <w:right w:val="nil"/>
            </w:tcBorders>
            <w:vAlign w:val="bottom"/>
          </w:tcPr>
          <w:p w:rsidR="00F125BE" w:rsidRPr="00425E18" w:rsidRDefault="00F125BE" w:rsidP="00294BA8">
            <w:pPr>
              <w:spacing w:before="94" w:after="94" w:line="200" w:lineRule="exact"/>
              <w:ind w:left="113" w:right="227"/>
              <w:jc w:val="right"/>
              <w:rPr>
                <w:rFonts w:ascii="Times New Roman" w:hAnsi="Times New Roman"/>
                <w:b/>
                <w:szCs w:val="19"/>
              </w:rPr>
            </w:pPr>
            <w:r>
              <w:rPr>
                <w:rFonts w:ascii="Times New Roman" w:hAnsi="Times New Roman"/>
                <w:b/>
                <w:szCs w:val="19"/>
              </w:rPr>
              <w:t>309 323,6</w:t>
            </w:r>
          </w:p>
        </w:tc>
        <w:tc>
          <w:tcPr>
            <w:tcW w:w="2339" w:type="dxa"/>
            <w:tcBorders>
              <w:top w:val="nil"/>
              <w:left w:val="nil"/>
              <w:bottom w:val="nil"/>
              <w:right w:val="nil"/>
            </w:tcBorders>
            <w:vAlign w:val="bottom"/>
          </w:tcPr>
          <w:p w:rsidR="00F125BE" w:rsidRPr="00425E18" w:rsidRDefault="00F125BE" w:rsidP="00294BA8">
            <w:pPr>
              <w:spacing w:before="94" w:after="94" w:line="200" w:lineRule="exact"/>
              <w:ind w:left="113" w:right="227"/>
              <w:jc w:val="right"/>
              <w:rPr>
                <w:rFonts w:ascii="Times New Roman" w:hAnsi="Times New Roman"/>
                <w:b/>
                <w:szCs w:val="19"/>
              </w:rPr>
            </w:pPr>
            <w:r>
              <w:rPr>
                <w:rFonts w:ascii="Times New Roman" w:hAnsi="Times New Roman"/>
                <w:b/>
                <w:szCs w:val="19"/>
              </w:rPr>
              <w:t>109,8</w:t>
            </w:r>
          </w:p>
        </w:tc>
        <w:tc>
          <w:tcPr>
            <w:tcW w:w="2339" w:type="dxa"/>
            <w:tcBorders>
              <w:top w:val="nil"/>
              <w:left w:val="nil"/>
              <w:bottom w:val="nil"/>
              <w:right w:val="nil"/>
            </w:tcBorders>
            <w:vAlign w:val="bottom"/>
          </w:tcPr>
          <w:p w:rsidR="00F125BE" w:rsidRPr="00425E18" w:rsidRDefault="00F125BE" w:rsidP="00294BA8">
            <w:pPr>
              <w:spacing w:before="94" w:after="94" w:line="200" w:lineRule="exact"/>
              <w:ind w:left="113" w:right="227"/>
              <w:jc w:val="right"/>
              <w:rPr>
                <w:rFonts w:ascii="Times New Roman" w:hAnsi="Times New Roman"/>
                <w:b/>
                <w:szCs w:val="19"/>
              </w:rPr>
            </w:pPr>
            <w:r w:rsidRPr="00425E18">
              <w:rPr>
                <w:rFonts w:ascii="Times New Roman" w:hAnsi="Times New Roman"/>
                <w:b/>
                <w:szCs w:val="19"/>
              </w:rPr>
              <w:t>х</w:t>
            </w:r>
          </w:p>
        </w:tc>
      </w:tr>
      <w:tr w:rsidR="00CB4E1A" w:rsidRPr="00281811" w:rsidTr="00B05206">
        <w:trPr>
          <w:cantSplit/>
          <w:trHeight w:val="373"/>
        </w:trPr>
        <w:tc>
          <w:tcPr>
            <w:tcW w:w="2900" w:type="dxa"/>
            <w:tcBorders>
              <w:top w:val="nil"/>
              <w:left w:val="nil"/>
              <w:bottom w:val="double" w:sz="4" w:space="0" w:color="auto"/>
              <w:right w:val="nil"/>
            </w:tcBorders>
            <w:vAlign w:val="bottom"/>
          </w:tcPr>
          <w:p w:rsidR="00CB4E1A" w:rsidRPr="00281811" w:rsidRDefault="00CB4E1A" w:rsidP="00EB6F5E">
            <w:pPr>
              <w:spacing w:before="94" w:after="94" w:line="200" w:lineRule="exact"/>
              <w:ind w:left="113" w:right="227"/>
              <w:rPr>
                <w:rFonts w:ascii="Times New Roman" w:hAnsi="Times New Roman"/>
                <w:szCs w:val="19"/>
              </w:rPr>
            </w:pPr>
            <w:r w:rsidRPr="00281811">
              <w:rPr>
                <w:rFonts w:ascii="Times New Roman" w:hAnsi="Times New Roman"/>
                <w:szCs w:val="19"/>
              </w:rPr>
              <w:t>Июль</w:t>
            </w:r>
          </w:p>
        </w:tc>
        <w:tc>
          <w:tcPr>
            <w:tcW w:w="2203" w:type="dxa"/>
            <w:tcBorders>
              <w:top w:val="nil"/>
              <w:left w:val="nil"/>
              <w:bottom w:val="double" w:sz="4" w:space="0" w:color="auto"/>
              <w:right w:val="nil"/>
            </w:tcBorders>
            <w:vAlign w:val="bottom"/>
          </w:tcPr>
          <w:p w:rsidR="00CB4E1A" w:rsidRPr="009E38D9" w:rsidRDefault="008A382D" w:rsidP="00EB6F5E">
            <w:pPr>
              <w:spacing w:before="94" w:after="94" w:line="200" w:lineRule="exact"/>
              <w:ind w:left="113" w:right="227"/>
              <w:jc w:val="right"/>
              <w:rPr>
                <w:rFonts w:ascii="Times New Roman" w:hAnsi="Times New Roman"/>
                <w:szCs w:val="19"/>
              </w:rPr>
            </w:pPr>
            <w:r>
              <w:rPr>
                <w:rFonts w:ascii="Times New Roman" w:hAnsi="Times New Roman"/>
                <w:szCs w:val="19"/>
              </w:rPr>
              <w:t>48 519,0</w:t>
            </w:r>
          </w:p>
        </w:tc>
        <w:tc>
          <w:tcPr>
            <w:tcW w:w="2339" w:type="dxa"/>
            <w:tcBorders>
              <w:top w:val="nil"/>
              <w:left w:val="nil"/>
              <w:bottom w:val="double" w:sz="4" w:space="0" w:color="auto"/>
              <w:right w:val="nil"/>
            </w:tcBorders>
            <w:vAlign w:val="bottom"/>
          </w:tcPr>
          <w:p w:rsidR="00CB4E1A" w:rsidRPr="009E38D9" w:rsidRDefault="008A382D" w:rsidP="00EB6F5E">
            <w:pPr>
              <w:spacing w:before="94" w:after="94" w:line="200" w:lineRule="exact"/>
              <w:ind w:left="113" w:right="227"/>
              <w:jc w:val="right"/>
              <w:rPr>
                <w:rFonts w:ascii="Times New Roman" w:hAnsi="Times New Roman"/>
                <w:szCs w:val="19"/>
              </w:rPr>
            </w:pPr>
            <w:r>
              <w:rPr>
                <w:rFonts w:ascii="Times New Roman" w:hAnsi="Times New Roman"/>
                <w:szCs w:val="19"/>
              </w:rPr>
              <w:t>108,2</w:t>
            </w:r>
          </w:p>
        </w:tc>
        <w:tc>
          <w:tcPr>
            <w:tcW w:w="2339" w:type="dxa"/>
            <w:tcBorders>
              <w:top w:val="nil"/>
              <w:left w:val="nil"/>
              <w:bottom w:val="double" w:sz="4" w:space="0" w:color="auto"/>
              <w:right w:val="nil"/>
            </w:tcBorders>
            <w:vAlign w:val="bottom"/>
          </w:tcPr>
          <w:p w:rsidR="00CB4E1A" w:rsidRPr="009E38D9" w:rsidRDefault="008A382D" w:rsidP="00EB6F5E">
            <w:pPr>
              <w:spacing w:before="94" w:after="94" w:line="200" w:lineRule="exact"/>
              <w:ind w:left="113" w:right="227"/>
              <w:jc w:val="right"/>
              <w:rPr>
                <w:rFonts w:ascii="Times New Roman" w:hAnsi="Times New Roman"/>
                <w:szCs w:val="19"/>
              </w:rPr>
            </w:pPr>
            <w:r>
              <w:rPr>
                <w:rFonts w:ascii="Times New Roman" w:hAnsi="Times New Roman"/>
                <w:szCs w:val="19"/>
              </w:rPr>
              <w:t>92,8</w:t>
            </w:r>
          </w:p>
        </w:tc>
      </w:tr>
    </w:tbl>
    <w:p w:rsidR="00F76773" w:rsidRPr="00281811" w:rsidRDefault="003B12E7" w:rsidP="00281811">
      <w:pPr>
        <w:pageBreakBefore/>
        <w:spacing w:before="120" w:after="120" w:line="240" w:lineRule="exact"/>
        <w:jc w:val="center"/>
        <w:rPr>
          <w:rFonts w:ascii="Times New Roman" w:hAnsi="Times New Roman"/>
          <w:sz w:val="22"/>
          <w:szCs w:val="22"/>
        </w:rPr>
      </w:pPr>
      <w:r w:rsidRPr="00281811">
        <w:rPr>
          <w:rFonts w:ascii="Times New Roman" w:hAnsi="Times New Roman"/>
          <w:b/>
          <w:sz w:val="24"/>
          <w:szCs w:val="22"/>
        </w:rPr>
        <w:lastRenderedPageBreak/>
        <w:t xml:space="preserve">Динамика </w:t>
      </w:r>
      <w:r w:rsidRPr="00281811">
        <w:rPr>
          <w:rFonts w:ascii="Times New Roman" w:hAnsi="Times New Roman"/>
          <w:b/>
          <w:sz w:val="24"/>
        </w:rPr>
        <w:t xml:space="preserve">оборота </w:t>
      </w:r>
      <w:r w:rsidRPr="00281811">
        <w:rPr>
          <w:rFonts w:ascii="Times New Roman" w:hAnsi="Times New Roman"/>
          <w:b/>
          <w:sz w:val="24"/>
          <w:szCs w:val="22"/>
        </w:rPr>
        <w:t>общественного питания</w:t>
      </w:r>
      <w:r w:rsidR="0019756A" w:rsidRPr="00281811">
        <w:rPr>
          <w:rFonts w:ascii="Times New Roman" w:hAnsi="Times New Roman"/>
          <w:b/>
          <w:sz w:val="22"/>
          <w:szCs w:val="22"/>
        </w:rPr>
        <w:br/>
      </w:r>
      <w:r w:rsidR="006933C1">
        <w:rPr>
          <w:rFonts w:ascii="Times New Roman" w:hAnsi="Times New Roman"/>
          <w:sz w:val="22"/>
          <w:szCs w:val="22"/>
        </w:rPr>
        <w:t>(</w:t>
      </w:r>
      <w:r w:rsidR="0019756A" w:rsidRPr="00281811">
        <w:rPr>
          <w:rFonts w:ascii="Times New Roman" w:hAnsi="Times New Roman"/>
          <w:sz w:val="22"/>
          <w:szCs w:val="22"/>
        </w:rPr>
        <w:t>в сопоставимых ценах</w:t>
      </w:r>
      <w:r w:rsidR="006933C1">
        <w:rPr>
          <w:rFonts w:ascii="Times New Roman" w:hAnsi="Times New Roman"/>
          <w:sz w:val="22"/>
          <w:szCs w:val="22"/>
        </w:rPr>
        <w:t>)</w:t>
      </w:r>
    </w:p>
    <w:p w:rsidR="00F76773" w:rsidRPr="00281811" w:rsidRDefault="00346DC8" w:rsidP="00A544FF">
      <w:pPr>
        <w:spacing w:before="120" w:after="120" w:line="240" w:lineRule="exact"/>
        <w:ind w:right="140"/>
        <w:jc w:val="right"/>
        <w:rPr>
          <w:rFonts w:ascii="Times New Roman" w:hAnsi="Times New Roman"/>
          <w:sz w:val="22"/>
          <w:szCs w:val="22"/>
        </w:rPr>
      </w:pPr>
      <w:r>
        <w:rPr>
          <w:rFonts w:ascii="Times New Roman" w:hAnsi="Times New Roman"/>
          <w:sz w:val="18"/>
          <w:szCs w:val="22"/>
        </w:rPr>
        <w:t xml:space="preserve">                                                                                                                                                  </w:t>
      </w:r>
      <w:r w:rsidR="00A544FF">
        <w:rPr>
          <w:rFonts w:ascii="Times New Roman" w:hAnsi="Times New Roman"/>
          <w:sz w:val="18"/>
          <w:szCs w:val="22"/>
        </w:rPr>
        <w:t xml:space="preserve">                              </w:t>
      </w:r>
      <w:r>
        <w:rPr>
          <w:rFonts w:ascii="Times New Roman" w:hAnsi="Times New Roman"/>
          <w:sz w:val="18"/>
          <w:szCs w:val="22"/>
        </w:rPr>
        <w:t xml:space="preserve">   в</w:t>
      </w:r>
      <w:r w:rsidR="00F76773" w:rsidRPr="00281811">
        <w:rPr>
          <w:rFonts w:ascii="Times New Roman" w:hAnsi="Times New Roman"/>
          <w:sz w:val="18"/>
          <w:szCs w:val="22"/>
        </w:rPr>
        <w:t xml:space="preserve"> процентах</w:t>
      </w:r>
    </w:p>
    <w:p w:rsidR="003B12E7" w:rsidRPr="00281811" w:rsidRDefault="003B12E7" w:rsidP="00281811">
      <w:pPr>
        <w:jc w:val="center"/>
        <w:rPr>
          <w:rFonts w:ascii="Times New Roman" w:hAnsi="Times New Roman"/>
          <w:b/>
          <w:szCs w:val="20"/>
        </w:rPr>
      </w:pPr>
      <w:r w:rsidRPr="00281811">
        <w:rPr>
          <w:b/>
          <w:noProof/>
        </w:rPr>
        <w:drawing>
          <wp:inline distT="0" distB="0" distL="0" distR="0" wp14:anchorId="6BDE2C52" wp14:editId="45573848">
            <wp:extent cx="6141492" cy="2975212"/>
            <wp:effectExtent l="0" t="0" r="0" b="0"/>
            <wp:docPr id="1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5758F" w:rsidRPr="00281811" w:rsidRDefault="0085758F" w:rsidP="00281811">
      <w:pPr>
        <w:jc w:val="center"/>
        <w:rPr>
          <w:rFonts w:ascii="Times New Roman" w:hAnsi="Times New Roman"/>
          <w:b/>
          <w:bCs/>
          <w:sz w:val="24"/>
          <w:szCs w:val="28"/>
        </w:rPr>
      </w:pPr>
    </w:p>
    <w:p w:rsidR="004632E4" w:rsidRPr="00F0664F" w:rsidRDefault="00357DC9" w:rsidP="00281811">
      <w:pPr>
        <w:jc w:val="center"/>
        <w:rPr>
          <w:rFonts w:ascii="Times New Roman" w:hAnsi="Times New Roman"/>
          <w:bCs/>
          <w:sz w:val="22"/>
          <w:szCs w:val="28"/>
        </w:rPr>
      </w:pPr>
      <w:r>
        <w:rPr>
          <w:rFonts w:ascii="Times New Roman" w:hAnsi="Times New Roman"/>
          <w:b/>
          <w:bCs/>
          <w:sz w:val="24"/>
          <w:szCs w:val="28"/>
        </w:rPr>
        <w:t>О</w:t>
      </w:r>
      <w:r w:rsidR="003B12E7" w:rsidRPr="00281811">
        <w:rPr>
          <w:rFonts w:ascii="Times New Roman" w:hAnsi="Times New Roman"/>
          <w:b/>
          <w:bCs/>
          <w:sz w:val="24"/>
          <w:szCs w:val="28"/>
        </w:rPr>
        <w:t xml:space="preserve">борот общественного питания </w:t>
      </w:r>
      <w:r w:rsidR="003B12E7" w:rsidRPr="00281811">
        <w:rPr>
          <w:rFonts w:ascii="Times New Roman" w:hAnsi="Times New Roman"/>
          <w:b/>
          <w:bCs/>
          <w:sz w:val="24"/>
          <w:szCs w:val="28"/>
        </w:rPr>
        <w:br/>
        <w:t>по хозяйствующим субъектам</w:t>
      </w:r>
      <w:r w:rsidR="00482B40" w:rsidRPr="00281811">
        <w:rPr>
          <w:rFonts w:ascii="Times New Roman" w:hAnsi="Times New Roman"/>
          <w:b/>
          <w:bCs/>
          <w:sz w:val="24"/>
          <w:szCs w:val="28"/>
        </w:rPr>
        <w:t xml:space="preserve"> </w:t>
      </w:r>
      <w:r w:rsidR="003B12E7" w:rsidRPr="00281811">
        <w:rPr>
          <w:rFonts w:ascii="Times New Roman" w:hAnsi="Times New Roman"/>
          <w:b/>
          <w:bCs/>
          <w:sz w:val="24"/>
          <w:szCs w:val="28"/>
        </w:rPr>
        <w:t>в январе</w:t>
      </w:r>
      <w:r w:rsidR="00CE7047">
        <w:rPr>
          <w:rFonts w:ascii="Times New Roman" w:hAnsi="Times New Roman"/>
          <w:b/>
          <w:bCs/>
          <w:sz w:val="24"/>
          <w:szCs w:val="28"/>
        </w:rPr>
        <w:t>-</w:t>
      </w:r>
      <w:r w:rsidR="00CB4E1A">
        <w:rPr>
          <w:rFonts w:ascii="Times New Roman" w:hAnsi="Times New Roman"/>
          <w:b/>
          <w:bCs/>
          <w:sz w:val="24"/>
          <w:szCs w:val="28"/>
        </w:rPr>
        <w:t>июл</w:t>
      </w:r>
      <w:r w:rsidR="0024106B">
        <w:rPr>
          <w:rFonts w:ascii="Times New Roman" w:hAnsi="Times New Roman"/>
          <w:b/>
          <w:bCs/>
          <w:sz w:val="24"/>
          <w:szCs w:val="28"/>
        </w:rPr>
        <w:t>е</w:t>
      </w:r>
      <w:r w:rsidR="003B12E7" w:rsidRPr="00281811">
        <w:rPr>
          <w:rFonts w:ascii="Times New Roman" w:hAnsi="Times New Roman"/>
          <w:b/>
          <w:bCs/>
          <w:sz w:val="24"/>
          <w:szCs w:val="28"/>
        </w:rPr>
        <w:t xml:space="preserve"> 202</w:t>
      </w:r>
      <w:r w:rsidR="00E06732">
        <w:rPr>
          <w:rFonts w:ascii="Times New Roman" w:hAnsi="Times New Roman"/>
          <w:b/>
          <w:bCs/>
          <w:sz w:val="24"/>
          <w:szCs w:val="28"/>
        </w:rPr>
        <w:t>4</w:t>
      </w:r>
      <w:r w:rsidR="003B12E7" w:rsidRPr="00281811">
        <w:rPr>
          <w:rFonts w:ascii="Times New Roman" w:hAnsi="Times New Roman"/>
          <w:b/>
          <w:bCs/>
          <w:sz w:val="24"/>
          <w:szCs w:val="28"/>
        </w:rPr>
        <w:t xml:space="preserve"> г</w:t>
      </w:r>
      <w:r w:rsidR="00482B40" w:rsidRPr="00281811">
        <w:rPr>
          <w:rFonts w:ascii="Times New Roman" w:hAnsi="Times New Roman"/>
          <w:b/>
          <w:bCs/>
          <w:sz w:val="24"/>
          <w:szCs w:val="28"/>
        </w:rPr>
        <w:t>.</w:t>
      </w:r>
      <w:r w:rsidR="004632E4" w:rsidRPr="00281811">
        <w:rPr>
          <w:rFonts w:ascii="Times New Roman" w:hAnsi="Times New Roman"/>
          <w:b/>
          <w:bCs/>
          <w:sz w:val="22"/>
          <w:szCs w:val="28"/>
        </w:rPr>
        <w:br/>
      </w:r>
      <w:r w:rsidR="006933C1">
        <w:rPr>
          <w:rFonts w:ascii="Times New Roman" w:hAnsi="Times New Roman"/>
          <w:bCs/>
          <w:sz w:val="22"/>
          <w:szCs w:val="28"/>
        </w:rPr>
        <w:t>(</w:t>
      </w:r>
      <w:r w:rsidR="002576FE" w:rsidRPr="00281811">
        <w:rPr>
          <w:rFonts w:ascii="Times New Roman" w:hAnsi="Times New Roman"/>
          <w:bCs/>
          <w:sz w:val="22"/>
          <w:szCs w:val="28"/>
        </w:rPr>
        <w:t>в процентах</w:t>
      </w:r>
      <w:r w:rsidR="00F0664F">
        <w:rPr>
          <w:b/>
          <w:bCs/>
          <w:sz w:val="22"/>
          <w:szCs w:val="28"/>
        </w:rPr>
        <w:t xml:space="preserve"> </w:t>
      </w:r>
      <w:r w:rsidR="00F0664F" w:rsidRPr="00F0664F">
        <w:rPr>
          <w:rFonts w:ascii="Times New Roman" w:hAnsi="Times New Roman"/>
          <w:bCs/>
          <w:sz w:val="22"/>
          <w:szCs w:val="28"/>
        </w:rPr>
        <w:t>к итогу</w:t>
      </w:r>
      <w:r w:rsidR="006933C1">
        <w:rPr>
          <w:rFonts w:ascii="Times New Roman" w:hAnsi="Times New Roman"/>
          <w:bCs/>
          <w:sz w:val="22"/>
          <w:szCs w:val="28"/>
        </w:rPr>
        <w:t>)</w:t>
      </w:r>
    </w:p>
    <w:p w:rsidR="003B12E7" w:rsidRPr="00281811" w:rsidRDefault="00FE026E" w:rsidP="00281811">
      <w:pPr>
        <w:jc w:val="center"/>
      </w:pPr>
      <w:r w:rsidRPr="00281811">
        <w:rPr>
          <w:noProof/>
        </w:rPr>
        <w:drawing>
          <wp:inline distT="0" distB="0" distL="0" distR="0" wp14:anchorId="3E16EA9D" wp14:editId="10335551">
            <wp:extent cx="5438775" cy="4638675"/>
            <wp:effectExtent l="0" t="0" r="0" b="0"/>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34604" w:rsidRPr="00281811" w:rsidRDefault="00D34604" w:rsidP="00D34604">
      <w:pPr>
        <w:pageBreakBefore/>
        <w:spacing w:beforeLines="20" w:before="48" w:after="120" w:line="240" w:lineRule="exact"/>
        <w:ind w:right="142" w:firstLine="720"/>
        <w:jc w:val="center"/>
        <w:rPr>
          <w:rFonts w:ascii="Times New Roman" w:hAnsi="Times New Roman"/>
          <w:b/>
          <w:sz w:val="28"/>
          <w:szCs w:val="28"/>
        </w:rPr>
      </w:pPr>
      <w:r w:rsidRPr="00F603CD">
        <w:rPr>
          <w:rFonts w:ascii="Times New Roman" w:hAnsi="Times New Roman"/>
          <w:b/>
          <w:sz w:val="28"/>
          <w:szCs w:val="28"/>
        </w:rPr>
        <w:lastRenderedPageBreak/>
        <w:t>2.3.</w:t>
      </w:r>
      <w:r w:rsidRPr="00F603CD">
        <w:rPr>
          <w:rFonts w:ascii="Times New Roman" w:hAnsi="Times New Roman"/>
          <w:b/>
          <w:sz w:val="22"/>
          <w:szCs w:val="22"/>
        </w:rPr>
        <w:t xml:space="preserve"> </w:t>
      </w:r>
      <w:r w:rsidRPr="00F603CD">
        <w:rPr>
          <w:rFonts w:ascii="Times New Roman" w:hAnsi="Times New Roman"/>
          <w:b/>
          <w:sz w:val="28"/>
          <w:szCs w:val="28"/>
        </w:rPr>
        <w:t>Рынок платных услуг населению</w:t>
      </w:r>
    </w:p>
    <w:p w:rsidR="00CE7047" w:rsidRPr="00281811" w:rsidRDefault="00CE7047" w:rsidP="00CE7047">
      <w:pPr>
        <w:widowControl w:val="0"/>
        <w:spacing w:beforeLines="20" w:before="48" w:after="120" w:line="312" w:lineRule="auto"/>
        <w:ind w:firstLine="720"/>
        <w:jc w:val="both"/>
        <w:rPr>
          <w:rFonts w:ascii="Times New Roman" w:hAnsi="Times New Roman"/>
          <w:b/>
          <w:sz w:val="22"/>
          <w:szCs w:val="22"/>
        </w:rPr>
      </w:pPr>
      <w:r>
        <w:rPr>
          <w:rFonts w:ascii="Times New Roman" w:hAnsi="Times New Roman"/>
          <w:sz w:val="22"/>
          <w:szCs w:val="21"/>
        </w:rPr>
        <w:t xml:space="preserve">В </w:t>
      </w:r>
      <w:r w:rsidR="00CB4E1A">
        <w:rPr>
          <w:rFonts w:ascii="Times New Roman" w:hAnsi="Times New Roman"/>
          <w:sz w:val="22"/>
          <w:szCs w:val="21"/>
        </w:rPr>
        <w:t>июл</w:t>
      </w:r>
      <w:r w:rsidR="001C4AA4">
        <w:rPr>
          <w:rFonts w:ascii="Times New Roman" w:hAnsi="Times New Roman"/>
          <w:sz w:val="22"/>
          <w:szCs w:val="21"/>
        </w:rPr>
        <w:t>е</w:t>
      </w:r>
      <w:r w:rsidRPr="00281811">
        <w:rPr>
          <w:rFonts w:ascii="Times New Roman" w:hAnsi="Times New Roman"/>
          <w:sz w:val="22"/>
          <w:szCs w:val="21"/>
        </w:rPr>
        <w:t xml:space="preserve"> 202</w:t>
      </w:r>
      <w:r>
        <w:rPr>
          <w:rFonts w:ascii="Times New Roman" w:hAnsi="Times New Roman"/>
          <w:sz w:val="22"/>
          <w:szCs w:val="21"/>
        </w:rPr>
        <w:t>4</w:t>
      </w:r>
      <w:r w:rsidRPr="00281811">
        <w:rPr>
          <w:rFonts w:ascii="Times New Roman" w:hAnsi="Times New Roman"/>
          <w:sz w:val="22"/>
          <w:szCs w:val="21"/>
        </w:rPr>
        <w:t xml:space="preserve"> г. населению г. Москвы</w:t>
      </w:r>
      <w:r>
        <w:rPr>
          <w:rFonts w:ascii="Times New Roman" w:hAnsi="Times New Roman"/>
          <w:sz w:val="22"/>
          <w:szCs w:val="21"/>
        </w:rPr>
        <w:t>,</w:t>
      </w:r>
      <w:r w:rsidRPr="00281811">
        <w:rPr>
          <w:rFonts w:ascii="Times New Roman" w:hAnsi="Times New Roman"/>
          <w:sz w:val="22"/>
          <w:szCs w:val="21"/>
        </w:rPr>
        <w:t xml:space="preserve"> по оперативным данным</w:t>
      </w:r>
      <w:r>
        <w:rPr>
          <w:rFonts w:ascii="Times New Roman" w:hAnsi="Times New Roman"/>
          <w:sz w:val="22"/>
          <w:szCs w:val="21"/>
        </w:rPr>
        <w:t>,</w:t>
      </w:r>
      <w:r w:rsidRPr="00281811">
        <w:rPr>
          <w:rFonts w:ascii="Times New Roman" w:hAnsi="Times New Roman"/>
          <w:sz w:val="22"/>
          <w:szCs w:val="21"/>
        </w:rPr>
        <w:t xml:space="preserve"> оказано платных услуг </w:t>
      </w:r>
      <w:r>
        <w:rPr>
          <w:rFonts w:ascii="Times New Roman" w:hAnsi="Times New Roman"/>
          <w:sz w:val="22"/>
          <w:szCs w:val="21"/>
        </w:rPr>
        <w:br/>
      </w:r>
      <w:r w:rsidRPr="00281811">
        <w:rPr>
          <w:rFonts w:ascii="Times New Roman" w:hAnsi="Times New Roman"/>
          <w:sz w:val="22"/>
          <w:szCs w:val="21"/>
        </w:rPr>
        <w:t>на</w:t>
      </w:r>
      <w:r>
        <w:rPr>
          <w:rFonts w:ascii="Times New Roman" w:hAnsi="Times New Roman"/>
          <w:sz w:val="22"/>
          <w:szCs w:val="21"/>
        </w:rPr>
        <w:t xml:space="preserve"> </w:t>
      </w:r>
      <w:r w:rsidR="00897F46">
        <w:rPr>
          <w:rFonts w:ascii="Times New Roman" w:hAnsi="Times New Roman"/>
          <w:sz w:val="22"/>
          <w:szCs w:val="21"/>
        </w:rPr>
        <w:t>353,1</w:t>
      </w:r>
      <w:r w:rsidR="00187FA0">
        <w:rPr>
          <w:rFonts w:ascii="Times New Roman" w:hAnsi="Times New Roman"/>
          <w:sz w:val="22"/>
          <w:szCs w:val="21"/>
        </w:rPr>
        <w:t xml:space="preserve"> </w:t>
      </w:r>
      <w:proofErr w:type="gramStart"/>
      <w:r>
        <w:rPr>
          <w:rFonts w:ascii="Times New Roman" w:hAnsi="Times New Roman"/>
          <w:sz w:val="22"/>
          <w:szCs w:val="21"/>
        </w:rPr>
        <w:t>млрд</w:t>
      </w:r>
      <w:proofErr w:type="gramEnd"/>
      <w:r>
        <w:rPr>
          <w:rFonts w:ascii="Times New Roman" w:hAnsi="Times New Roman"/>
          <w:sz w:val="22"/>
          <w:szCs w:val="21"/>
        </w:rPr>
        <w:t xml:space="preserve"> рублей или </w:t>
      </w:r>
      <w:r w:rsidR="001C4AA4">
        <w:rPr>
          <w:rFonts w:ascii="Times New Roman" w:hAnsi="Times New Roman"/>
          <w:sz w:val="22"/>
          <w:szCs w:val="21"/>
        </w:rPr>
        <w:t>103,</w:t>
      </w:r>
      <w:r w:rsidR="00897F46">
        <w:rPr>
          <w:rFonts w:ascii="Times New Roman" w:hAnsi="Times New Roman"/>
          <w:sz w:val="22"/>
          <w:szCs w:val="21"/>
        </w:rPr>
        <w:t>5</w:t>
      </w:r>
      <w:r w:rsidR="00187FA0">
        <w:rPr>
          <w:rFonts w:ascii="Times New Roman" w:hAnsi="Times New Roman"/>
          <w:sz w:val="22"/>
          <w:szCs w:val="21"/>
        </w:rPr>
        <w:t xml:space="preserve">% </w:t>
      </w:r>
      <w:r w:rsidRPr="00281811">
        <w:rPr>
          <w:rFonts w:ascii="Times New Roman" w:hAnsi="Times New Roman"/>
          <w:sz w:val="22"/>
          <w:szCs w:val="21"/>
        </w:rPr>
        <w:t>(в</w:t>
      </w:r>
      <w:r>
        <w:rPr>
          <w:rFonts w:ascii="Times New Roman" w:hAnsi="Times New Roman"/>
          <w:sz w:val="22"/>
          <w:szCs w:val="21"/>
        </w:rPr>
        <w:t xml:space="preserve"> </w:t>
      </w:r>
      <w:r w:rsidRPr="00281811">
        <w:rPr>
          <w:rFonts w:ascii="Times New Roman" w:hAnsi="Times New Roman"/>
          <w:sz w:val="22"/>
          <w:szCs w:val="21"/>
        </w:rPr>
        <w:t>сопоставимых</w:t>
      </w:r>
      <w:r>
        <w:rPr>
          <w:rFonts w:ascii="Times New Roman" w:hAnsi="Times New Roman"/>
          <w:sz w:val="22"/>
          <w:szCs w:val="21"/>
        </w:rPr>
        <w:t xml:space="preserve"> </w:t>
      </w:r>
      <w:r w:rsidRPr="00281811">
        <w:rPr>
          <w:rFonts w:ascii="Times New Roman" w:hAnsi="Times New Roman"/>
          <w:sz w:val="22"/>
          <w:szCs w:val="21"/>
        </w:rPr>
        <w:t xml:space="preserve">ценах) к </w:t>
      </w:r>
      <w:r w:rsidR="00CB4E1A">
        <w:rPr>
          <w:rFonts w:ascii="Times New Roman" w:hAnsi="Times New Roman"/>
          <w:sz w:val="22"/>
          <w:szCs w:val="21"/>
        </w:rPr>
        <w:t>июл</w:t>
      </w:r>
      <w:r w:rsidR="001C4AA4">
        <w:rPr>
          <w:rFonts w:ascii="Times New Roman" w:hAnsi="Times New Roman"/>
          <w:sz w:val="22"/>
          <w:szCs w:val="21"/>
        </w:rPr>
        <w:t>ю</w:t>
      </w:r>
      <w:r>
        <w:rPr>
          <w:rFonts w:ascii="Times New Roman" w:hAnsi="Times New Roman"/>
          <w:sz w:val="22"/>
          <w:szCs w:val="21"/>
        </w:rPr>
        <w:t xml:space="preserve"> 2023</w:t>
      </w:r>
      <w:r w:rsidRPr="00281811">
        <w:rPr>
          <w:rFonts w:ascii="Times New Roman" w:hAnsi="Times New Roman"/>
          <w:sz w:val="22"/>
          <w:szCs w:val="21"/>
        </w:rPr>
        <w:t xml:space="preserve"> г</w:t>
      </w:r>
      <w:r>
        <w:rPr>
          <w:rFonts w:ascii="Times New Roman" w:hAnsi="Times New Roman"/>
          <w:sz w:val="22"/>
          <w:szCs w:val="21"/>
        </w:rPr>
        <w:t xml:space="preserve">. </w:t>
      </w:r>
      <w:r w:rsidR="008126F2">
        <w:rPr>
          <w:rFonts w:ascii="Times New Roman" w:hAnsi="Times New Roman"/>
          <w:sz w:val="22"/>
          <w:szCs w:val="21"/>
        </w:rPr>
        <w:t>В январе-</w:t>
      </w:r>
      <w:r w:rsidR="00CB4E1A">
        <w:rPr>
          <w:rFonts w:ascii="Times New Roman" w:hAnsi="Times New Roman"/>
          <w:sz w:val="22"/>
          <w:szCs w:val="21"/>
        </w:rPr>
        <w:t>июл</w:t>
      </w:r>
      <w:r w:rsidR="001C4AA4">
        <w:rPr>
          <w:rFonts w:ascii="Times New Roman" w:hAnsi="Times New Roman"/>
          <w:sz w:val="22"/>
          <w:szCs w:val="21"/>
        </w:rPr>
        <w:t>е</w:t>
      </w:r>
      <w:r w:rsidR="008126F2">
        <w:rPr>
          <w:rFonts w:ascii="Times New Roman" w:hAnsi="Times New Roman"/>
          <w:sz w:val="22"/>
          <w:szCs w:val="21"/>
        </w:rPr>
        <w:t xml:space="preserve"> 2024 г. – </w:t>
      </w:r>
      <w:r w:rsidR="004C21F0">
        <w:rPr>
          <w:rFonts w:ascii="Times New Roman" w:hAnsi="Times New Roman"/>
          <w:sz w:val="22"/>
          <w:szCs w:val="21"/>
        </w:rPr>
        <w:br/>
      </w:r>
      <w:r w:rsidR="008126F2">
        <w:rPr>
          <w:rFonts w:ascii="Times New Roman" w:hAnsi="Times New Roman"/>
          <w:sz w:val="22"/>
          <w:szCs w:val="21"/>
        </w:rPr>
        <w:t xml:space="preserve">на </w:t>
      </w:r>
      <w:r w:rsidR="00897F46">
        <w:rPr>
          <w:rFonts w:ascii="Times New Roman" w:hAnsi="Times New Roman"/>
          <w:sz w:val="22"/>
          <w:szCs w:val="21"/>
        </w:rPr>
        <w:t>2 249,9</w:t>
      </w:r>
      <w:r w:rsidR="00187FA0">
        <w:rPr>
          <w:rFonts w:ascii="Times New Roman" w:hAnsi="Times New Roman"/>
          <w:sz w:val="22"/>
          <w:szCs w:val="21"/>
        </w:rPr>
        <w:t xml:space="preserve"> </w:t>
      </w:r>
      <w:r w:rsidRPr="00281811">
        <w:rPr>
          <w:rFonts w:ascii="Times New Roman" w:hAnsi="Times New Roman"/>
          <w:sz w:val="22"/>
          <w:szCs w:val="21"/>
        </w:rPr>
        <w:t>млрд рублей</w:t>
      </w:r>
      <w:r>
        <w:rPr>
          <w:rFonts w:ascii="Times New Roman" w:hAnsi="Times New Roman"/>
          <w:sz w:val="22"/>
          <w:szCs w:val="21"/>
        </w:rPr>
        <w:t xml:space="preserve"> или </w:t>
      </w:r>
      <w:r w:rsidR="001C4AA4">
        <w:rPr>
          <w:rFonts w:ascii="Times New Roman" w:hAnsi="Times New Roman"/>
          <w:sz w:val="22"/>
          <w:szCs w:val="21"/>
        </w:rPr>
        <w:t>107,</w:t>
      </w:r>
      <w:r w:rsidR="00897F46">
        <w:rPr>
          <w:rFonts w:ascii="Times New Roman" w:hAnsi="Times New Roman"/>
          <w:sz w:val="22"/>
          <w:szCs w:val="21"/>
        </w:rPr>
        <w:t>0</w:t>
      </w:r>
      <w:r w:rsidR="00187FA0">
        <w:rPr>
          <w:rFonts w:ascii="Times New Roman" w:hAnsi="Times New Roman"/>
          <w:sz w:val="22"/>
          <w:szCs w:val="21"/>
        </w:rPr>
        <w:t>%</w:t>
      </w:r>
      <w:r w:rsidR="003E770A">
        <w:rPr>
          <w:rFonts w:ascii="Times New Roman" w:hAnsi="Times New Roman"/>
          <w:sz w:val="22"/>
          <w:szCs w:val="21"/>
        </w:rPr>
        <w:t xml:space="preserve"> </w:t>
      </w:r>
      <w:r>
        <w:rPr>
          <w:rFonts w:ascii="Times New Roman" w:hAnsi="Times New Roman"/>
          <w:sz w:val="22"/>
          <w:szCs w:val="22"/>
        </w:rPr>
        <w:t>к соответствующему периоду предыдущего года</w:t>
      </w:r>
      <w:r>
        <w:rPr>
          <w:rFonts w:ascii="Times New Roman" w:hAnsi="Times New Roman"/>
          <w:sz w:val="22"/>
          <w:szCs w:val="21"/>
        </w:rPr>
        <w:t>.</w:t>
      </w:r>
    </w:p>
    <w:p w:rsidR="00D34604" w:rsidRPr="00281811" w:rsidRDefault="00D34604" w:rsidP="00D34604">
      <w:pPr>
        <w:spacing w:beforeLines="20" w:before="48" w:after="120" w:line="240" w:lineRule="exact"/>
        <w:ind w:right="142" w:firstLine="720"/>
        <w:jc w:val="center"/>
        <w:rPr>
          <w:b/>
          <w:sz w:val="18"/>
          <w:szCs w:val="16"/>
        </w:rPr>
      </w:pPr>
      <w:r w:rsidRPr="00281811">
        <w:rPr>
          <w:rFonts w:ascii="Times New Roman" w:hAnsi="Times New Roman"/>
          <w:b/>
          <w:sz w:val="24"/>
          <w:szCs w:val="22"/>
        </w:rPr>
        <w:t>Динамика объёма платных услуг населению</w:t>
      </w:r>
    </w:p>
    <w:tbl>
      <w:tblPr>
        <w:tblW w:w="9780" w:type="dxa"/>
        <w:jc w:val="center"/>
        <w:tblInd w:w="-1131" w:type="dxa"/>
        <w:tblLayout w:type="fixed"/>
        <w:tblCellMar>
          <w:left w:w="0" w:type="dxa"/>
          <w:right w:w="0" w:type="dxa"/>
        </w:tblCellMar>
        <w:tblLook w:val="04A0" w:firstRow="1" w:lastRow="0" w:firstColumn="1" w:lastColumn="0" w:noHBand="0" w:noVBand="1"/>
      </w:tblPr>
      <w:tblGrid>
        <w:gridCol w:w="2835"/>
        <w:gridCol w:w="1844"/>
        <w:gridCol w:w="2550"/>
        <w:gridCol w:w="2551"/>
      </w:tblGrid>
      <w:tr w:rsidR="00D34604" w:rsidRPr="00281811" w:rsidTr="00F603CD">
        <w:trPr>
          <w:cantSplit/>
          <w:trHeight w:val="20"/>
          <w:jc w:val="center"/>
        </w:trPr>
        <w:tc>
          <w:tcPr>
            <w:tcW w:w="2835" w:type="dxa"/>
            <w:vMerge w:val="restart"/>
            <w:tcBorders>
              <w:top w:val="double" w:sz="4" w:space="0" w:color="auto"/>
              <w:left w:val="nil"/>
              <w:bottom w:val="single" w:sz="4" w:space="0" w:color="auto"/>
              <w:right w:val="single" w:sz="4" w:space="0" w:color="auto"/>
            </w:tcBorders>
          </w:tcPr>
          <w:p w:rsidR="00D34604" w:rsidRPr="00281811" w:rsidRDefault="00D34604" w:rsidP="00E06732">
            <w:pPr>
              <w:pStyle w:val="a8"/>
              <w:spacing w:beforeLines="20" w:before="48" w:after="0" w:line="320" w:lineRule="exact"/>
              <w:rPr>
                <w:rFonts w:ascii="Times New Roman" w:hAnsi="Times New Roman"/>
                <w:i w:val="0"/>
              </w:rPr>
            </w:pPr>
          </w:p>
        </w:tc>
        <w:tc>
          <w:tcPr>
            <w:tcW w:w="1844" w:type="dxa"/>
            <w:vMerge w:val="restart"/>
            <w:tcBorders>
              <w:top w:val="double" w:sz="4" w:space="0" w:color="auto"/>
              <w:left w:val="single" w:sz="4" w:space="0" w:color="auto"/>
              <w:bottom w:val="single" w:sz="4" w:space="0" w:color="auto"/>
              <w:right w:val="single" w:sz="4" w:space="0" w:color="auto"/>
            </w:tcBorders>
            <w:hideMark/>
          </w:tcPr>
          <w:p w:rsidR="00D34604" w:rsidRPr="00281811" w:rsidRDefault="00D34604" w:rsidP="00E06732">
            <w:pPr>
              <w:pStyle w:val="a8"/>
              <w:spacing w:beforeLines="20" w:before="48" w:after="0" w:line="320" w:lineRule="exact"/>
              <w:rPr>
                <w:rFonts w:ascii="Times New Roman" w:hAnsi="Times New Roman"/>
                <w:i w:val="0"/>
              </w:rPr>
            </w:pPr>
            <w:proofErr w:type="gramStart"/>
            <w:r w:rsidRPr="00281811">
              <w:rPr>
                <w:rFonts w:ascii="Times New Roman" w:hAnsi="Times New Roman"/>
                <w:i w:val="0"/>
              </w:rPr>
              <w:t>Млн</w:t>
            </w:r>
            <w:proofErr w:type="gramEnd"/>
            <w:r w:rsidRPr="00281811">
              <w:rPr>
                <w:rFonts w:ascii="Times New Roman" w:hAnsi="Times New Roman"/>
                <w:i w:val="0"/>
              </w:rPr>
              <w:t xml:space="preserve"> рублей</w:t>
            </w:r>
          </w:p>
        </w:tc>
        <w:tc>
          <w:tcPr>
            <w:tcW w:w="5101" w:type="dxa"/>
            <w:gridSpan w:val="2"/>
            <w:tcBorders>
              <w:top w:val="double" w:sz="4" w:space="0" w:color="auto"/>
              <w:left w:val="single" w:sz="4" w:space="0" w:color="auto"/>
              <w:bottom w:val="single" w:sz="4" w:space="0" w:color="auto"/>
              <w:right w:val="nil"/>
            </w:tcBorders>
            <w:hideMark/>
          </w:tcPr>
          <w:p w:rsidR="00D34604" w:rsidRPr="006454E2" w:rsidRDefault="00D34604" w:rsidP="00E06732">
            <w:pPr>
              <w:pStyle w:val="a8"/>
              <w:spacing w:beforeLines="20" w:before="48" w:after="0" w:line="320" w:lineRule="exact"/>
              <w:rPr>
                <w:rFonts w:ascii="Times New Roman" w:hAnsi="Times New Roman"/>
                <w:i w:val="0"/>
                <w:vertAlign w:val="superscript"/>
              </w:rPr>
            </w:pPr>
            <w:r w:rsidRPr="00281811">
              <w:rPr>
                <w:rFonts w:ascii="Times New Roman" w:hAnsi="Times New Roman"/>
                <w:i w:val="0"/>
              </w:rPr>
              <w:t>В % к</w:t>
            </w:r>
            <w:r>
              <w:rPr>
                <w:rStyle w:val="af3"/>
                <w:rFonts w:ascii="Times New Roman" w:hAnsi="Times New Roman"/>
                <w:i w:val="0"/>
              </w:rPr>
              <w:footnoteReference w:customMarkFollows="1" w:id="21"/>
              <w:t>1)</w:t>
            </w:r>
          </w:p>
        </w:tc>
      </w:tr>
      <w:tr w:rsidR="00D34604" w:rsidRPr="00281811" w:rsidTr="00F603CD">
        <w:trPr>
          <w:cantSplit/>
          <w:trHeight w:val="20"/>
          <w:jc w:val="center"/>
        </w:trPr>
        <w:tc>
          <w:tcPr>
            <w:tcW w:w="2835" w:type="dxa"/>
            <w:vMerge/>
            <w:tcBorders>
              <w:top w:val="single" w:sz="4" w:space="0" w:color="auto"/>
              <w:left w:val="nil"/>
              <w:bottom w:val="double" w:sz="4" w:space="0" w:color="auto"/>
              <w:right w:val="single" w:sz="4" w:space="0" w:color="auto"/>
            </w:tcBorders>
            <w:hideMark/>
          </w:tcPr>
          <w:p w:rsidR="00D34604" w:rsidRPr="00281811" w:rsidRDefault="00D34604" w:rsidP="00E06732">
            <w:pPr>
              <w:spacing w:beforeLines="20" w:before="48" w:line="320" w:lineRule="exact"/>
              <w:jc w:val="center"/>
              <w:rPr>
                <w:rFonts w:ascii="Times New Roman" w:hAnsi="Times New Roman"/>
                <w:szCs w:val="20"/>
              </w:rPr>
            </w:pPr>
          </w:p>
        </w:tc>
        <w:tc>
          <w:tcPr>
            <w:tcW w:w="1844" w:type="dxa"/>
            <w:vMerge/>
            <w:tcBorders>
              <w:top w:val="single" w:sz="4" w:space="0" w:color="auto"/>
              <w:left w:val="single" w:sz="4" w:space="0" w:color="auto"/>
              <w:bottom w:val="double" w:sz="4" w:space="0" w:color="auto"/>
              <w:right w:val="single" w:sz="4" w:space="0" w:color="auto"/>
            </w:tcBorders>
            <w:hideMark/>
          </w:tcPr>
          <w:p w:rsidR="00D34604" w:rsidRPr="00281811" w:rsidRDefault="00D34604" w:rsidP="00E06732">
            <w:pPr>
              <w:spacing w:beforeLines="20" w:before="48" w:line="320" w:lineRule="exact"/>
              <w:jc w:val="center"/>
              <w:rPr>
                <w:rFonts w:ascii="Times New Roman" w:hAnsi="Times New Roman"/>
                <w:szCs w:val="20"/>
              </w:rPr>
            </w:pPr>
          </w:p>
        </w:tc>
        <w:tc>
          <w:tcPr>
            <w:tcW w:w="2550" w:type="dxa"/>
            <w:tcBorders>
              <w:top w:val="single" w:sz="4" w:space="0" w:color="auto"/>
              <w:left w:val="single" w:sz="4" w:space="0" w:color="auto"/>
              <w:bottom w:val="double" w:sz="4" w:space="0" w:color="auto"/>
              <w:right w:val="single" w:sz="4" w:space="0" w:color="auto"/>
            </w:tcBorders>
            <w:hideMark/>
          </w:tcPr>
          <w:p w:rsidR="00D34604" w:rsidRPr="00281811" w:rsidRDefault="00D34604" w:rsidP="00E06732">
            <w:pPr>
              <w:pStyle w:val="a8"/>
              <w:spacing w:beforeLines="20" w:before="48" w:after="0" w:line="320" w:lineRule="exact"/>
              <w:rPr>
                <w:rFonts w:ascii="Times New Roman" w:hAnsi="Times New Roman"/>
                <w:i w:val="0"/>
              </w:rPr>
            </w:pPr>
            <w:r w:rsidRPr="00281811">
              <w:rPr>
                <w:rFonts w:ascii="Times New Roman" w:hAnsi="Times New Roman"/>
                <w:i w:val="0"/>
              </w:rPr>
              <w:t xml:space="preserve">соответствующему </w:t>
            </w:r>
            <w:r w:rsidRPr="00281811">
              <w:rPr>
                <w:rFonts w:ascii="Times New Roman" w:hAnsi="Times New Roman"/>
                <w:i w:val="0"/>
              </w:rPr>
              <w:br/>
              <w:t>периоду предыдущего</w:t>
            </w:r>
            <w:r w:rsidRPr="00281811">
              <w:rPr>
                <w:rFonts w:ascii="Times New Roman" w:hAnsi="Times New Roman"/>
                <w:i w:val="0"/>
              </w:rPr>
              <w:br/>
              <w:t xml:space="preserve"> года</w:t>
            </w:r>
          </w:p>
        </w:tc>
        <w:tc>
          <w:tcPr>
            <w:tcW w:w="2551" w:type="dxa"/>
            <w:tcBorders>
              <w:top w:val="single" w:sz="4" w:space="0" w:color="auto"/>
              <w:left w:val="single" w:sz="4" w:space="0" w:color="auto"/>
              <w:bottom w:val="double" w:sz="4" w:space="0" w:color="auto"/>
              <w:right w:val="nil"/>
            </w:tcBorders>
            <w:hideMark/>
          </w:tcPr>
          <w:p w:rsidR="00D34604" w:rsidRPr="00281811" w:rsidRDefault="00D34604" w:rsidP="00E06732">
            <w:pPr>
              <w:pStyle w:val="a8"/>
              <w:spacing w:beforeLines="20" w:before="48" w:after="0" w:line="320" w:lineRule="exact"/>
              <w:rPr>
                <w:rFonts w:ascii="Times New Roman" w:hAnsi="Times New Roman"/>
                <w:i w:val="0"/>
              </w:rPr>
            </w:pPr>
            <w:r w:rsidRPr="00281811">
              <w:rPr>
                <w:rFonts w:ascii="Times New Roman" w:hAnsi="Times New Roman"/>
                <w:i w:val="0"/>
              </w:rPr>
              <w:t>предыдущему</w:t>
            </w:r>
            <w:r w:rsidRPr="00281811">
              <w:rPr>
                <w:rFonts w:ascii="Times New Roman" w:hAnsi="Times New Roman"/>
                <w:i w:val="0"/>
              </w:rPr>
              <w:br/>
              <w:t>периоду</w:t>
            </w:r>
          </w:p>
        </w:tc>
      </w:tr>
      <w:tr w:rsidR="00D34604" w:rsidRPr="00281811" w:rsidTr="00F603CD">
        <w:trPr>
          <w:cantSplit/>
          <w:trHeight w:val="20"/>
          <w:jc w:val="center"/>
        </w:trPr>
        <w:tc>
          <w:tcPr>
            <w:tcW w:w="9780" w:type="dxa"/>
            <w:gridSpan w:val="4"/>
            <w:tcBorders>
              <w:top w:val="double" w:sz="4" w:space="0" w:color="auto"/>
            </w:tcBorders>
            <w:hideMark/>
          </w:tcPr>
          <w:p w:rsidR="00D34604" w:rsidRPr="00D927D4" w:rsidRDefault="00D34604" w:rsidP="00C941EA">
            <w:pPr>
              <w:tabs>
                <w:tab w:val="left" w:pos="1161"/>
                <w:tab w:val="left" w:pos="1398"/>
              </w:tabs>
              <w:spacing w:beforeLines="20" w:before="48" w:afterLines="20" w:after="48" w:line="200" w:lineRule="exact"/>
              <w:jc w:val="center"/>
              <w:rPr>
                <w:rFonts w:ascii="Times New Roman" w:hAnsi="Times New Roman"/>
                <w:b/>
                <w:bCs/>
                <w:szCs w:val="20"/>
                <w:vertAlign w:val="superscript"/>
              </w:rPr>
            </w:pPr>
            <w:r w:rsidRPr="00281811">
              <w:rPr>
                <w:rFonts w:ascii="Times New Roman" w:hAnsi="Times New Roman"/>
                <w:b/>
                <w:bCs/>
                <w:szCs w:val="20"/>
              </w:rPr>
              <w:t>202</w:t>
            </w:r>
            <w:r w:rsidR="00E06732">
              <w:rPr>
                <w:rFonts w:ascii="Times New Roman" w:hAnsi="Times New Roman"/>
                <w:b/>
                <w:bCs/>
                <w:szCs w:val="20"/>
              </w:rPr>
              <w:t>3</w:t>
            </w:r>
            <w:r w:rsidRPr="00281811">
              <w:rPr>
                <w:rFonts w:ascii="Times New Roman" w:hAnsi="Times New Roman"/>
                <w:b/>
                <w:bCs/>
                <w:szCs w:val="20"/>
              </w:rPr>
              <w:t xml:space="preserve"> год</w:t>
            </w:r>
          </w:p>
        </w:tc>
      </w:tr>
      <w:tr w:rsidR="007C271E" w:rsidRPr="00281811" w:rsidTr="009C35FF">
        <w:trPr>
          <w:cantSplit/>
          <w:trHeight w:val="20"/>
          <w:jc w:val="center"/>
        </w:trPr>
        <w:tc>
          <w:tcPr>
            <w:tcW w:w="2835" w:type="dxa"/>
            <w:vAlign w:val="center"/>
            <w:hideMark/>
          </w:tcPr>
          <w:p w:rsidR="007C271E" w:rsidRPr="00281811" w:rsidRDefault="007C271E" w:rsidP="00F125BE">
            <w:pPr>
              <w:pStyle w:val="ac"/>
              <w:tabs>
                <w:tab w:val="left" w:pos="142"/>
              </w:tabs>
              <w:spacing w:before="80" w:after="80"/>
              <w:ind w:left="0"/>
              <w:jc w:val="left"/>
              <w:rPr>
                <w:rFonts w:ascii="Times New Roman" w:hAnsi="Times New Roman"/>
                <w:sz w:val="20"/>
                <w:szCs w:val="20"/>
                <w:vertAlign w:val="superscript"/>
              </w:rPr>
            </w:pPr>
            <w:r w:rsidRPr="00281811">
              <w:rPr>
                <w:rFonts w:ascii="Times New Roman" w:hAnsi="Times New Roman"/>
                <w:sz w:val="20"/>
                <w:szCs w:val="20"/>
              </w:rPr>
              <w:t>Январь</w:t>
            </w:r>
          </w:p>
        </w:tc>
        <w:tc>
          <w:tcPr>
            <w:tcW w:w="1844"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242 702,4</w:t>
            </w:r>
          </w:p>
        </w:tc>
        <w:tc>
          <w:tcPr>
            <w:tcW w:w="2550"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105,4</w:t>
            </w:r>
          </w:p>
        </w:tc>
        <w:tc>
          <w:tcPr>
            <w:tcW w:w="2551"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96,1</w:t>
            </w:r>
          </w:p>
        </w:tc>
      </w:tr>
      <w:tr w:rsidR="007C271E" w:rsidRPr="00281811" w:rsidTr="009C35FF">
        <w:trPr>
          <w:cantSplit/>
          <w:trHeight w:val="20"/>
          <w:jc w:val="center"/>
        </w:trPr>
        <w:tc>
          <w:tcPr>
            <w:tcW w:w="2835" w:type="dxa"/>
            <w:vAlign w:val="center"/>
            <w:hideMark/>
          </w:tcPr>
          <w:p w:rsidR="007C271E" w:rsidRPr="00281811" w:rsidRDefault="007C271E" w:rsidP="00F125BE">
            <w:pPr>
              <w:pStyle w:val="ac"/>
              <w:tabs>
                <w:tab w:val="left" w:pos="142"/>
              </w:tabs>
              <w:spacing w:before="80" w:after="80"/>
              <w:ind w:left="0"/>
              <w:jc w:val="left"/>
              <w:rPr>
                <w:rFonts w:ascii="Times New Roman" w:hAnsi="Times New Roman"/>
                <w:sz w:val="20"/>
                <w:szCs w:val="20"/>
                <w:vertAlign w:val="superscript"/>
              </w:rPr>
            </w:pPr>
            <w:r w:rsidRPr="00281811">
              <w:rPr>
                <w:rFonts w:ascii="Times New Roman" w:hAnsi="Times New Roman"/>
                <w:sz w:val="20"/>
                <w:szCs w:val="20"/>
              </w:rPr>
              <w:t>Февраль</w:t>
            </w:r>
          </w:p>
        </w:tc>
        <w:tc>
          <w:tcPr>
            <w:tcW w:w="1844"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249 320,8</w:t>
            </w:r>
          </w:p>
        </w:tc>
        <w:tc>
          <w:tcPr>
            <w:tcW w:w="2550"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110,4</w:t>
            </w:r>
          </w:p>
        </w:tc>
        <w:tc>
          <w:tcPr>
            <w:tcW w:w="2551"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102,2</w:t>
            </w:r>
          </w:p>
        </w:tc>
      </w:tr>
      <w:tr w:rsidR="007C271E" w:rsidRPr="00281811" w:rsidTr="009C35FF">
        <w:trPr>
          <w:cantSplit/>
          <w:trHeight w:val="20"/>
          <w:jc w:val="center"/>
        </w:trPr>
        <w:tc>
          <w:tcPr>
            <w:tcW w:w="2835" w:type="dxa"/>
            <w:vAlign w:val="center"/>
            <w:hideMark/>
          </w:tcPr>
          <w:p w:rsidR="007C271E" w:rsidRPr="00281811" w:rsidRDefault="007C271E" w:rsidP="00F125BE">
            <w:pPr>
              <w:pStyle w:val="ac"/>
              <w:tabs>
                <w:tab w:val="left" w:pos="142"/>
              </w:tabs>
              <w:spacing w:before="80" w:after="80"/>
              <w:ind w:left="0"/>
              <w:jc w:val="left"/>
              <w:rPr>
                <w:rFonts w:ascii="Times New Roman" w:hAnsi="Times New Roman"/>
                <w:sz w:val="20"/>
                <w:szCs w:val="20"/>
                <w:vertAlign w:val="superscript"/>
              </w:rPr>
            </w:pPr>
            <w:r w:rsidRPr="00281811">
              <w:rPr>
                <w:rFonts w:ascii="Times New Roman" w:hAnsi="Times New Roman"/>
                <w:sz w:val="20"/>
                <w:szCs w:val="20"/>
              </w:rPr>
              <w:t>Март</w:t>
            </w:r>
          </w:p>
        </w:tc>
        <w:tc>
          <w:tcPr>
            <w:tcW w:w="1844"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255 982,6</w:t>
            </w:r>
          </w:p>
        </w:tc>
        <w:tc>
          <w:tcPr>
            <w:tcW w:w="2550"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112,6</w:t>
            </w:r>
          </w:p>
        </w:tc>
        <w:tc>
          <w:tcPr>
            <w:tcW w:w="2551"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101,9</w:t>
            </w:r>
          </w:p>
        </w:tc>
      </w:tr>
      <w:tr w:rsidR="007C271E" w:rsidRPr="00281811" w:rsidTr="009C35FF">
        <w:trPr>
          <w:cantSplit/>
          <w:trHeight w:val="20"/>
          <w:jc w:val="center"/>
        </w:trPr>
        <w:tc>
          <w:tcPr>
            <w:tcW w:w="2835" w:type="dxa"/>
            <w:vAlign w:val="center"/>
            <w:hideMark/>
          </w:tcPr>
          <w:p w:rsidR="007C271E" w:rsidRPr="00281811" w:rsidRDefault="007C271E" w:rsidP="00F125BE">
            <w:pPr>
              <w:pStyle w:val="ac"/>
              <w:tabs>
                <w:tab w:val="left" w:pos="142"/>
              </w:tabs>
              <w:spacing w:before="80" w:after="80"/>
              <w:ind w:left="0"/>
              <w:jc w:val="left"/>
              <w:rPr>
                <w:rFonts w:ascii="Times New Roman" w:hAnsi="Times New Roman"/>
                <w:b/>
                <w:bCs/>
                <w:sz w:val="20"/>
                <w:szCs w:val="20"/>
              </w:rPr>
            </w:pPr>
            <w:r w:rsidRPr="00281811">
              <w:rPr>
                <w:rFonts w:ascii="Times New Roman" w:hAnsi="Times New Roman"/>
                <w:b/>
                <w:bCs/>
                <w:sz w:val="20"/>
                <w:szCs w:val="20"/>
              </w:rPr>
              <w:t>Январь-март</w:t>
            </w:r>
          </w:p>
        </w:tc>
        <w:tc>
          <w:tcPr>
            <w:tcW w:w="1844" w:type="dxa"/>
            <w:vAlign w:val="bottom"/>
          </w:tcPr>
          <w:p w:rsidR="007C271E" w:rsidRPr="007C271E" w:rsidRDefault="007C271E" w:rsidP="00F125BE">
            <w:pPr>
              <w:spacing w:before="80" w:after="80"/>
              <w:ind w:left="57" w:right="113"/>
              <w:jc w:val="right"/>
              <w:rPr>
                <w:rFonts w:ascii="Times New Roman" w:hAnsi="Times New Roman"/>
                <w:b/>
                <w:color w:val="000000"/>
                <w:szCs w:val="22"/>
              </w:rPr>
            </w:pPr>
            <w:r w:rsidRPr="007C271E">
              <w:rPr>
                <w:rFonts w:ascii="Times New Roman" w:hAnsi="Times New Roman"/>
                <w:b/>
                <w:color w:val="000000"/>
                <w:szCs w:val="22"/>
              </w:rPr>
              <w:t>748 005,8</w:t>
            </w:r>
          </w:p>
        </w:tc>
        <w:tc>
          <w:tcPr>
            <w:tcW w:w="2550" w:type="dxa"/>
            <w:vAlign w:val="bottom"/>
          </w:tcPr>
          <w:p w:rsidR="007C271E" w:rsidRPr="007C271E" w:rsidRDefault="007C271E" w:rsidP="00F125BE">
            <w:pPr>
              <w:spacing w:before="80" w:after="80"/>
              <w:ind w:left="57" w:right="113"/>
              <w:jc w:val="right"/>
              <w:rPr>
                <w:rFonts w:ascii="Times New Roman" w:hAnsi="Times New Roman"/>
                <w:b/>
                <w:color w:val="000000"/>
                <w:szCs w:val="22"/>
              </w:rPr>
            </w:pPr>
            <w:r w:rsidRPr="007C271E">
              <w:rPr>
                <w:rFonts w:ascii="Times New Roman" w:hAnsi="Times New Roman"/>
                <w:b/>
                <w:color w:val="000000"/>
                <w:szCs w:val="22"/>
              </w:rPr>
              <w:t>109,5</w:t>
            </w:r>
          </w:p>
        </w:tc>
        <w:tc>
          <w:tcPr>
            <w:tcW w:w="2551" w:type="dxa"/>
            <w:vAlign w:val="bottom"/>
            <w:hideMark/>
          </w:tcPr>
          <w:p w:rsidR="007C271E" w:rsidRPr="007C271E" w:rsidRDefault="007C271E" w:rsidP="00F125BE">
            <w:pPr>
              <w:spacing w:before="80" w:after="80"/>
              <w:ind w:left="57" w:right="113"/>
              <w:jc w:val="right"/>
              <w:rPr>
                <w:rFonts w:ascii="Times New Roman" w:hAnsi="Times New Roman"/>
                <w:b/>
                <w:color w:val="000000"/>
                <w:szCs w:val="22"/>
              </w:rPr>
            </w:pPr>
            <w:r w:rsidRPr="007C271E">
              <w:rPr>
                <w:rFonts w:ascii="Times New Roman" w:hAnsi="Times New Roman"/>
                <w:b/>
                <w:color w:val="000000"/>
                <w:szCs w:val="22"/>
              </w:rPr>
              <w:t>х</w:t>
            </w:r>
          </w:p>
        </w:tc>
      </w:tr>
      <w:tr w:rsidR="007C271E" w:rsidRPr="00281811" w:rsidTr="009C35FF">
        <w:trPr>
          <w:cantSplit/>
          <w:trHeight w:val="20"/>
          <w:jc w:val="center"/>
        </w:trPr>
        <w:tc>
          <w:tcPr>
            <w:tcW w:w="2835" w:type="dxa"/>
            <w:vAlign w:val="center"/>
            <w:hideMark/>
          </w:tcPr>
          <w:p w:rsidR="007C271E" w:rsidRPr="00281811" w:rsidRDefault="007C271E" w:rsidP="00F125BE">
            <w:pPr>
              <w:pStyle w:val="ac"/>
              <w:tabs>
                <w:tab w:val="left" w:pos="142"/>
              </w:tabs>
              <w:spacing w:before="80" w:after="80"/>
              <w:ind w:left="0"/>
              <w:jc w:val="left"/>
              <w:rPr>
                <w:rFonts w:ascii="Times New Roman" w:hAnsi="Times New Roman"/>
                <w:sz w:val="20"/>
                <w:szCs w:val="20"/>
              </w:rPr>
            </w:pPr>
            <w:r w:rsidRPr="00281811">
              <w:rPr>
                <w:rFonts w:ascii="Times New Roman" w:hAnsi="Times New Roman"/>
                <w:sz w:val="20"/>
                <w:szCs w:val="20"/>
              </w:rPr>
              <w:t>Апрель</w:t>
            </w:r>
          </w:p>
        </w:tc>
        <w:tc>
          <w:tcPr>
            <w:tcW w:w="1844"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266 555,6</w:t>
            </w:r>
          </w:p>
        </w:tc>
        <w:tc>
          <w:tcPr>
            <w:tcW w:w="2550"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118,3</w:t>
            </w:r>
          </w:p>
        </w:tc>
        <w:tc>
          <w:tcPr>
            <w:tcW w:w="2551"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103,2</w:t>
            </w:r>
          </w:p>
        </w:tc>
      </w:tr>
      <w:tr w:rsidR="007C271E" w:rsidRPr="00281811" w:rsidTr="009C35FF">
        <w:trPr>
          <w:cantSplit/>
          <w:trHeight w:val="20"/>
          <w:jc w:val="center"/>
        </w:trPr>
        <w:tc>
          <w:tcPr>
            <w:tcW w:w="2835" w:type="dxa"/>
            <w:vAlign w:val="center"/>
            <w:hideMark/>
          </w:tcPr>
          <w:p w:rsidR="007C271E" w:rsidRPr="00281811" w:rsidRDefault="007C271E" w:rsidP="00F125BE">
            <w:pPr>
              <w:pStyle w:val="ac"/>
              <w:tabs>
                <w:tab w:val="left" w:pos="142"/>
              </w:tabs>
              <w:spacing w:before="80" w:after="80"/>
              <w:ind w:left="0"/>
              <w:jc w:val="left"/>
              <w:rPr>
                <w:rFonts w:ascii="Times New Roman" w:hAnsi="Times New Roman"/>
                <w:sz w:val="20"/>
                <w:szCs w:val="20"/>
              </w:rPr>
            </w:pPr>
            <w:r w:rsidRPr="00281811">
              <w:rPr>
                <w:rFonts w:ascii="Times New Roman" w:hAnsi="Times New Roman"/>
                <w:sz w:val="20"/>
                <w:szCs w:val="20"/>
              </w:rPr>
              <w:t>Май</w:t>
            </w:r>
          </w:p>
        </w:tc>
        <w:tc>
          <w:tcPr>
            <w:tcW w:w="1844"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273 691,2</w:t>
            </w:r>
          </w:p>
        </w:tc>
        <w:tc>
          <w:tcPr>
            <w:tcW w:w="2550"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120,5</w:t>
            </w:r>
          </w:p>
        </w:tc>
        <w:tc>
          <w:tcPr>
            <w:tcW w:w="2551"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101,7</w:t>
            </w:r>
          </w:p>
        </w:tc>
      </w:tr>
      <w:tr w:rsidR="007C271E" w:rsidRPr="00281811" w:rsidTr="007C271E">
        <w:trPr>
          <w:cantSplit/>
          <w:trHeight w:val="20"/>
          <w:jc w:val="center"/>
        </w:trPr>
        <w:tc>
          <w:tcPr>
            <w:tcW w:w="2835" w:type="dxa"/>
            <w:vAlign w:val="center"/>
            <w:hideMark/>
          </w:tcPr>
          <w:p w:rsidR="007C271E" w:rsidRPr="00281811" w:rsidRDefault="007C271E" w:rsidP="00F125BE">
            <w:pPr>
              <w:pStyle w:val="ac"/>
              <w:tabs>
                <w:tab w:val="left" w:pos="142"/>
              </w:tabs>
              <w:spacing w:before="80" w:after="80"/>
              <w:ind w:left="0"/>
              <w:jc w:val="left"/>
              <w:rPr>
                <w:rFonts w:ascii="Times New Roman" w:hAnsi="Times New Roman"/>
                <w:sz w:val="20"/>
                <w:szCs w:val="20"/>
              </w:rPr>
            </w:pPr>
            <w:r w:rsidRPr="00281811">
              <w:rPr>
                <w:rFonts w:ascii="Times New Roman" w:hAnsi="Times New Roman"/>
                <w:sz w:val="20"/>
                <w:szCs w:val="20"/>
              </w:rPr>
              <w:t>Июнь</w:t>
            </w:r>
          </w:p>
        </w:tc>
        <w:tc>
          <w:tcPr>
            <w:tcW w:w="1844"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287 262,5</w:t>
            </w:r>
          </w:p>
        </w:tc>
        <w:tc>
          <w:tcPr>
            <w:tcW w:w="2550"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118,9</w:t>
            </w:r>
          </w:p>
        </w:tc>
        <w:tc>
          <w:tcPr>
            <w:tcW w:w="2551"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104,0</w:t>
            </w:r>
          </w:p>
        </w:tc>
      </w:tr>
      <w:tr w:rsidR="007C271E" w:rsidRPr="00281811" w:rsidTr="007C271E">
        <w:trPr>
          <w:cantSplit/>
          <w:trHeight w:val="20"/>
          <w:jc w:val="center"/>
        </w:trPr>
        <w:tc>
          <w:tcPr>
            <w:tcW w:w="2835" w:type="dxa"/>
            <w:vAlign w:val="center"/>
            <w:hideMark/>
          </w:tcPr>
          <w:p w:rsidR="007C271E" w:rsidRPr="00281811" w:rsidRDefault="007C271E" w:rsidP="00F125BE">
            <w:pPr>
              <w:pStyle w:val="ac"/>
              <w:tabs>
                <w:tab w:val="left" w:pos="142"/>
                <w:tab w:val="left" w:pos="427"/>
              </w:tabs>
              <w:spacing w:before="80" w:after="80"/>
              <w:ind w:left="0"/>
              <w:jc w:val="left"/>
              <w:rPr>
                <w:rFonts w:ascii="Times New Roman" w:hAnsi="Times New Roman"/>
                <w:b/>
                <w:sz w:val="20"/>
                <w:szCs w:val="20"/>
              </w:rPr>
            </w:pPr>
            <w:r w:rsidRPr="00281811">
              <w:rPr>
                <w:rFonts w:ascii="Times New Roman" w:hAnsi="Times New Roman"/>
                <w:b/>
                <w:sz w:val="20"/>
                <w:szCs w:val="20"/>
              </w:rPr>
              <w:t>Январь-июнь</w:t>
            </w:r>
          </w:p>
        </w:tc>
        <w:tc>
          <w:tcPr>
            <w:tcW w:w="1844" w:type="dxa"/>
            <w:vAlign w:val="bottom"/>
          </w:tcPr>
          <w:p w:rsidR="007C271E" w:rsidRPr="007C271E" w:rsidRDefault="007C271E" w:rsidP="00F125BE">
            <w:pPr>
              <w:spacing w:before="80" w:after="80"/>
              <w:ind w:left="57" w:right="113"/>
              <w:jc w:val="right"/>
              <w:rPr>
                <w:rFonts w:ascii="Times New Roman" w:hAnsi="Times New Roman"/>
                <w:b/>
                <w:color w:val="000000"/>
                <w:szCs w:val="22"/>
              </w:rPr>
            </w:pPr>
            <w:r w:rsidRPr="007C271E">
              <w:rPr>
                <w:rFonts w:ascii="Times New Roman" w:hAnsi="Times New Roman"/>
                <w:b/>
                <w:color w:val="000000"/>
                <w:szCs w:val="22"/>
              </w:rPr>
              <w:t>1 575 515,2</w:t>
            </w:r>
          </w:p>
        </w:tc>
        <w:tc>
          <w:tcPr>
            <w:tcW w:w="2550" w:type="dxa"/>
            <w:vAlign w:val="bottom"/>
          </w:tcPr>
          <w:p w:rsidR="007C271E" w:rsidRPr="007C271E" w:rsidRDefault="007C271E" w:rsidP="00F125BE">
            <w:pPr>
              <w:spacing w:before="80" w:after="80"/>
              <w:ind w:left="57" w:right="113"/>
              <w:jc w:val="right"/>
              <w:rPr>
                <w:rFonts w:ascii="Times New Roman" w:hAnsi="Times New Roman"/>
                <w:b/>
                <w:color w:val="000000"/>
                <w:szCs w:val="22"/>
              </w:rPr>
            </w:pPr>
            <w:r w:rsidRPr="007C271E">
              <w:rPr>
                <w:rFonts w:ascii="Times New Roman" w:hAnsi="Times New Roman"/>
                <w:b/>
                <w:color w:val="000000"/>
                <w:szCs w:val="22"/>
              </w:rPr>
              <w:t>114,4</w:t>
            </w:r>
          </w:p>
        </w:tc>
        <w:tc>
          <w:tcPr>
            <w:tcW w:w="2551" w:type="dxa"/>
            <w:vAlign w:val="bottom"/>
            <w:hideMark/>
          </w:tcPr>
          <w:p w:rsidR="007C271E" w:rsidRPr="007C271E" w:rsidRDefault="007C271E" w:rsidP="00F125BE">
            <w:pPr>
              <w:spacing w:before="80" w:after="80"/>
              <w:ind w:left="57" w:right="113"/>
              <w:jc w:val="right"/>
              <w:rPr>
                <w:rFonts w:ascii="Times New Roman" w:hAnsi="Times New Roman"/>
                <w:b/>
                <w:color w:val="000000"/>
                <w:szCs w:val="22"/>
              </w:rPr>
            </w:pPr>
            <w:r w:rsidRPr="007C271E">
              <w:rPr>
                <w:rFonts w:ascii="Times New Roman" w:hAnsi="Times New Roman"/>
                <w:b/>
                <w:color w:val="000000"/>
                <w:szCs w:val="22"/>
              </w:rPr>
              <w:t>х</w:t>
            </w:r>
          </w:p>
        </w:tc>
      </w:tr>
      <w:tr w:rsidR="007C271E" w:rsidRPr="00281811" w:rsidTr="007C271E">
        <w:trPr>
          <w:cantSplit/>
          <w:trHeight w:val="20"/>
          <w:jc w:val="center"/>
        </w:trPr>
        <w:tc>
          <w:tcPr>
            <w:tcW w:w="2835" w:type="dxa"/>
            <w:vAlign w:val="center"/>
            <w:hideMark/>
          </w:tcPr>
          <w:p w:rsidR="007C271E" w:rsidRPr="00281811" w:rsidRDefault="007C271E" w:rsidP="00F125BE">
            <w:pPr>
              <w:pStyle w:val="ac"/>
              <w:tabs>
                <w:tab w:val="left" w:pos="142"/>
              </w:tabs>
              <w:spacing w:before="80" w:after="80"/>
              <w:ind w:left="0"/>
              <w:jc w:val="left"/>
              <w:rPr>
                <w:rFonts w:ascii="Times New Roman" w:hAnsi="Times New Roman"/>
                <w:sz w:val="20"/>
                <w:szCs w:val="20"/>
              </w:rPr>
            </w:pPr>
            <w:r w:rsidRPr="00281811">
              <w:rPr>
                <w:rFonts w:ascii="Times New Roman" w:hAnsi="Times New Roman"/>
                <w:sz w:val="20"/>
                <w:szCs w:val="20"/>
              </w:rPr>
              <w:t>Июль</w:t>
            </w:r>
          </w:p>
        </w:tc>
        <w:tc>
          <w:tcPr>
            <w:tcW w:w="1844"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296 385,8</w:t>
            </w:r>
          </w:p>
        </w:tc>
        <w:tc>
          <w:tcPr>
            <w:tcW w:w="2550"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115,9</w:t>
            </w:r>
          </w:p>
        </w:tc>
        <w:tc>
          <w:tcPr>
            <w:tcW w:w="2551"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103,3</w:t>
            </w:r>
          </w:p>
        </w:tc>
      </w:tr>
      <w:tr w:rsidR="007C271E" w:rsidRPr="00281811" w:rsidTr="007C271E">
        <w:trPr>
          <w:cantSplit/>
          <w:trHeight w:val="20"/>
          <w:jc w:val="center"/>
        </w:trPr>
        <w:tc>
          <w:tcPr>
            <w:tcW w:w="2835" w:type="dxa"/>
            <w:vAlign w:val="center"/>
            <w:hideMark/>
          </w:tcPr>
          <w:p w:rsidR="007C271E" w:rsidRPr="00281811" w:rsidRDefault="007C271E" w:rsidP="00F125BE">
            <w:pPr>
              <w:pStyle w:val="ac"/>
              <w:tabs>
                <w:tab w:val="left" w:pos="142"/>
              </w:tabs>
              <w:spacing w:before="80" w:after="80"/>
              <w:ind w:left="0"/>
              <w:jc w:val="left"/>
              <w:rPr>
                <w:rFonts w:ascii="Times New Roman" w:hAnsi="Times New Roman"/>
                <w:sz w:val="20"/>
                <w:szCs w:val="20"/>
              </w:rPr>
            </w:pPr>
            <w:r w:rsidRPr="00281811">
              <w:rPr>
                <w:rFonts w:ascii="Times New Roman" w:hAnsi="Times New Roman"/>
                <w:sz w:val="20"/>
                <w:szCs w:val="20"/>
              </w:rPr>
              <w:t>Август</w:t>
            </w:r>
          </w:p>
        </w:tc>
        <w:tc>
          <w:tcPr>
            <w:tcW w:w="1844"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315 237,2</w:t>
            </w:r>
          </w:p>
        </w:tc>
        <w:tc>
          <w:tcPr>
            <w:tcW w:w="2550"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116,1</w:t>
            </w:r>
          </w:p>
        </w:tc>
        <w:tc>
          <w:tcPr>
            <w:tcW w:w="2551"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107,6</w:t>
            </w:r>
          </w:p>
        </w:tc>
      </w:tr>
      <w:tr w:rsidR="007C271E" w:rsidRPr="00281811" w:rsidTr="007C271E">
        <w:trPr>
          <w:cantSplit/>
          <w:trHeight w:val="20"/>
          <w:jc w:val="center"/>
        </w:trPr>
        <w:tc>
          <w:tcPr>
            <w:tcW w:w="2835" w:type="dxa"/>
            <w:vAlign w:val="center"/>
            <w:hideMark/>
          </w:tcPr>
          <w:p w:rsidR="007C271E" w:rsidRPr="00281811" w:rsidRDefault="007C271E" w:rsidP="00F125BE">
            <w:pPr>
              <w:pStyle w:val="ac"/>
              <w:tabs>
                <w:tab w:val="left" w:pos="142"/>
              </w:tabs>
              <w:spacing w:before="80" w:after="80"/>
              <w:ind w:left="0"/>
              <w:jc w:val="left"/>
              <w:rPr>
                <w:rFonts w:ascii="Times New Roman" w:hAnsi="Times New Roman"/>
                <w:sz w:val="20"/>
                <w:szCs w:val="20"/>
              </w:rPr>
            </w:pPr>
            <w:r w:rsidRPr="00281811">
              <w:rPr>
                <w:rFonts w:ascii="Times New Roman" w:hAnsi="Times New Roman"/>
                <w:sz w:val="20"/>
                <w:szCs w:val="20"/>
              </w:rPr>
              <w:t>Сентябрь</w:t>
            </w:r>
          </w:p>
        </w:tc>
        <w:tc>
          <w:tcPr>
            <w:tcW w:w="1844"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318 204,5</w:t>
            </w:r>
          </w:p>
        </w:tc>
        <w:tc>
          <w:tcPr>
            <w:tcW w:w="2550"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116,2</w:t>
            </w:r>
          </w:p>
        </w:tc>
        <w:tc>
          <w:tcPr>
            <w:tcW w:w="2551"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100,1</w:t>
            </w:r>
          </w:p>
        </w:tc>
      </w:tr>
      <w:tr w:rsidR="007C271E" w:rsidRPr="00281811" w:rsidTr="007C271E">
        <w:trPr>
          <w:cantSplit/>
          <w:trHeight w:val="20"/>
          <w:jc w:val="center"/>
        </w:trPr>
        <w:tc>
          <w:tcPr>
            <w:tcW w:w="2835" w:type="dxa"/>
            <w:vAlign w:val="center"/>
            <w:hideMark/>
          </w:tcPr>
          <w:p w:rsidR="007C271E" w:rsidRPr="00281811" w:rsidRDefault="007C271E" w:rsidP="00F125BE">
            <w:pPr>
              <w:pStyle w:val="ac"/>
              <w:tabs>
                <w:tab w:val="left" w:pos="142"/>
              </w:tabs>
              <w:spacing w:before="80" w:after="80"/>
              <w:ind w:left="0"/>
              <w:jc w:val="left"/>
              <w:rPr>
                <w:rFonts w:ascii="Times New Roman" w:hAnsi="Times New Roman"/>
                <w:b/>
                <w:bCs/>
                <w:sz w:val="20"/>
                <w:szCs w:val="20"/>
              </w:rPr>
            </w:pPr>
            <w:r w:rsidRPr="00281811">
              <w:rPr>
                <w:rFonts w:ascii="Times New Roman" w:hAnsi="Times New Roman"/>
                <w:b/>
                <w:bCs/>
                <w:sz w:val="20"/>
                <w:szCs w:val="20"/>
              </w:rPr>
              <w:t>Январь-сентябрь</w:t>
            </w:r>
          </w:p>
        </w:tc>
        <w:tc>
          <w:tcPr>
            <w:tcW w:w="1844" w:type="dxa"/>
            <w:vAlign w:val="bottom"/>
          </w:tcPr>
          <w:p w:rsidR="007C271E" w:rsidRPr="007C271E" w:rsidRDefault="007C271E" w:rsidP="00F125BE">
            <w:pPr>
              <w:spacing w:before="80" w:after="80"/>
              <w:ind w:left="57" w:right="113"/>
              <w:jc w:val="right"/>
              <w:rPr>
                <w:rFonts w:ascii="Times New Roman" w:hAnsi="Times New Roman"/>
                <w:b/>
                <w:color w:val="000000"/>
                <w:szCs w:val="22"/>
              </w:rPr>
            </w:pPr>
            <w:r w:rsidRPr="007C271E">
              <w:rPr>
                <w:rFonts w:ascii="Times New Roman" w:hAnsi="Times New Roman"/>
                <w:b/>
                <w:color w:val="000000"/>
                <w:szCs w:val="22"/>
              </w:rPr>
              <w:t>2 505 342,6</w:t>
            </w:r>
          </w:p>
        </w:tc>
        <w:tc>
          <w:tcPr>
            <w:tcW w:w="2550" w:type="dxa"/>
            <w:vAlign w:val="bottom"/>
          </w:tcPr>
          <w:p w:rsidR="007C271E" w:rsidRPr="007C271E" w:rsidRDefault="007C271E" w:rsidP="00F125BE">
            <w:pPr>
              <w:spacing w:before="80" w:after="80"/>
              <w:ind w:left="57" w:right="113"/>
              <w:jc w:val="right"/>
              <w:rPr>
                <w:rFonts w:ascii="Times New Roman" w:hAnsi="Times New Roman"/>
                <w:b/>
                <w:color w:val="000000"/>
                <w:szCs w:val="22"/>
              </w:rPr>
            </w:pPr>
            <w:r w:rsidRPr="007C271E">
              <w:rPr>
                <w:rFonts w:ascii="Times New Roman" w:hAnsi="Times New Roman"/>
                <w:b/>
                <w:color w:val="000000"/>
                <w:szCs w:val="22"/>
              </w:rPr>
              <w:t>115</w:t>
            </w:r>
          </w:p>
        </w:tc>
        <w:tc>
          <w:tcPr>
            <w:tcW w:w="2551" w:type="dxa"/>
            <w:vAlign w:val="bottom"/>
            <w:hideMark/>
          </w:tcPr>
          <w:p w:rsidR="007C271E" w:rsidRPr="007C271E" w:rsidRDefault="007C271E" w:rsidP="00F125BE">
            <w:pPr>
              <w:spacing w:before="80" w:after="80"/>
              <w:ind w:left="57" w:right="113"/>
              <w:jc w:val="right"/>
              <w:rPr>
                <w:rFonts w:ascii="Times New Roman" w:hAnsi="Times New Roman"/>
                <w:b/>
                <w:color w:val="000000"/>
                <w:szCs w:val="22"/>
              </w:rPr>
            </w:pPr>
            <w:r w:rsidRPr="007C271E">
              <w:rPr>
                <w:rFonts w:ascii="Times New Roman" w:hAnsi="Times New Roman"/>
                <w:b/>
                <w:color w:val="000000"/>
                <w:szCs w:val="22"/>
              </w:rPr>
              <w:t>х</w:t>
            </w:r>
          </w:p>
        </w:tc>
      </w:tr>
      <w:tr w:rsidR="007C271E" w:rsidRPr="00281811" w:rsidTr="007C271E">
        <w:trPr>
          <w:cantSplit/>
          <w:trHeight w:val="20"/>
          <w:jc w:val="center"/>
        </w:trPr>
        <w:tc>
          <w:tcPr>
            <w:tcW w:w="2835" w:type="dxa"/>
            <w:vAlign w:val="center"/>
            <w:hideMark/>
          </w:tcPr>
          <w:p w:rsidR="007C271E" w:rsidRPr="00281811" w:rsidRDefault="007C271E" w:rsidP="00F125BE">
            <w:pPr>
              <w:pStyle w:val="ac"/>
              <w:tabs>
                <w:tab w:val="left" w:pos="142"/>
              </w:tabs>
              <w:spacing w:before="80" w:after="80"/>
              <w:ind w:left="0"/>
              <w:jc w:val="left"/>
              <w:rPr>
                <w:rFonts w:ascii="Times New Roman" w:hAnsi="Times New Roman"/>
                <w:bCs/>
                <w:sz w:val="20"/>
                <w:szCs w:val="20"/>
              </w:rPr>
            </w:pPr>
            <w:r w:rsidRPr="00281811">
              <w:rPr>
                <w:rFonts w:ascii="Times New Roman" w:hAnsi="Times New Roman"/>
                <w:bCs/>
                <w:sz w:val="20"/>
                <w:szCs w:val="20"/>
              </w:rPr>
              <w:t>Октябрь</w:t>
            </w:r>
          </w:p>
        </w:tc>
        <w:tc>
          <w:tcPr>
            <w:tcW w:w="1844"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312 047,9</w:t>
            </w:r>
          </w:p>
        </w:tc>
        <w:tc>
          <w:tcPr>
            <w:tcW w:w="2550"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115,1</w:t>
            </w:r>
          </w:p>
        </w:tc>
        <w:tc>
          <w:tcPr>
            <w:tcW w:w="2551"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94,7</w:t>
            </w:r>
          </w:p>
        </w:tc>
      </w:tr>
      <w:tr w:rsidR="007C271E" w:rsidRPr="00281811" w:rsidTr="007C271E">
        <w:trPr>
          <w:cantSplit/>
          <w:trHeight w:val="20"/>
          <w:jc w:val="center"/>
        </w:trPr>
        <w:tc>
          <w:tcPr>
            <w:tcW w:w="2835" w:type="dxa"/>
            <w:vAlign w:val="center"/>
            <w:hideMark/>
          </w:tcPr>
          <w:p w:rsidR="007C271E" w:rsidRPr="00281811" w:rsidRDefault="007C271E" w:rsidP="00F125BE">
            <w:pPr>
              <w:pStyle w:val="ac"/>
              <w:tabs>
                <w:tab w:val="left" w:pos="142"/>
              </w:tabs>
              <w:spacing w:before="80" w:after="80"/>
              <w:ind w:left="0"/>
              <w:jc w:val="left"/>
              <w:rPr>
                <w:rFonts w:ascii="Times New Roman" w:hAnsi="Times New Roman"/>
                <w:bCs/>
                <w:sz w:val="20"/>
                <w:szCs w:val="20"/>
                <w:vertAlign w:val="superscript"/>
              </w:rPr>
            </w:pPr>
            <w:r w:rsidRPr="00281811">
              <w:rPr>
                <w:rFonts w:ascii="Times New Roman" w:hAnsi="Times New Roman"/>
                <w:bCs/>
                <w:sz w:val="20"/>
                <w:szCs w:val="20"/>
              </w:rPr>
              <w:t>Ноябрь</w:t>
            </w:r>
          </w:p>
        </w:tc>
        <w:tc>
          <w:tcPr>
            <w:tcW w:w="1844"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307 212,8</w:t>
            </w:r>
          </w:p>
        </w:tc>
        <w:tc>
          <w:tcPr>
            <w:tcW w:w="2550"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116,7</w:t>
            </w:r>
          </w:p>
        </w:tc>
        <w:tc>
          <w:tcPr>
            <w:tcW w:w="2551"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96,8</w:t>
            </w:r>
          </w:p>
        </w:tc>
      </w:tr>
      <w:tr w:rsidR="007C271E" w:rsidRPr="00281811" w:rsidTr="007C271E">
        <w:trPr>
          <w:cantSplit/>
          <w:trHeight w:val="20"/>
          <w:jc w:val="center"/>
        </w:trPr>
        <w:tc>
          <w:tcPr>
            <w:tcW w:w="2835" w:type="dxa"/>
            <w:vAlign w:val="center"/>
            <w:hideMark/>
          </w:tcPr>
          <w:p w:rsidR="007C271E" w:rsidRPr="00281811" w:rsidRDefault="007C271E" w:rsidP="00F125BE">
            <w:pPr>
              <w:pStyle w:val="ac"/>
              <w:tabs>
                <w:tab w:val="left" w:pos="142"/>
              </w:tabs>
              <w:spacing w:before="80" w:after="80"/>
              <w:ind w:left="0"/>
              <w:jc w:val="left"/>
              <w:rPr>
                <w:rFonts w:ascii="Times New Roman" w:hAnsi="Times New Roman"/>
                <w:bCs/>
                <w:sz w:val="20"/>
                <w:szCs w:val="20"/>
                <w:vertAlign w:val="superscript"/>
              </w:rPr>
            </w:pPr>
            <w:r w:rsidRPr="00281811">
              <w:rPr>
                <w:rFonts w:ascii="Times New Roman" w:hAnsi="Times New Roman"/>
                <w:bCs/>
                <w:sz w:val="20"/>
                <w:szCs w:val="20"/>
              </w:rPr>
              <w:t>Декабрь</w:t>
            </w:r>
          </w:p>
        </w:tc>
        <w:tc>
          <w:tcPr>
            <w:tcW w:w="1844"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318 122,9</w:t>
            </w:r>
          </w:p>
        </w:tc>
        <w:tc>
          <w:tcPr>
            <w:tcW w:w="2550"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114,2</w:t>
            </w:r>
          </w:p>
        </w:tc>
        <w:tc>
          <w:tcPr>
            <w:tcW w:w="2551"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103,4</w:t>
            </w:r>
          </w:p>
        </w:tc>
      </w:tr>
      <w:tr w:rsidR="007C271E" w:rsidRPr="00281811" w:rsidTr="007C271E">
        <w:trPr>
          <w:cantSplit/>
          <w:trHeight w:val="20"/>
          <w:jc w:val="center"/>
        </w:trPr>
        <w:tc>
          <w:tcPr>
            <w:tcW w:w="2835" w:type="dxa"/>
            <w:vAlign w:val="center"/>
            <w:hideMark/>
          </w:tcPr>
          <w:p w:rsidR="007C271E" w:rsidRPr="00AF79A8" w:rsidRDefault="007C271E" w:rsidP="00F125BE">
            <w:pPr>
              <w:pStyle w:val="ac"/>
              <w:tabs>
                <w:tab w:val="left" w:pos="142"/>
              </w:tabs>
              <w:spacing w:before="80" w:after="80"/>
              <w:ind w:left="0"/>
              <w:jc w:val="left"/>
              <w:rPr>
                <w:rFonts w:ascii="Times New Roman" w:hAnsi="Times New Roman"/>
                <w:b/>
                <w:bCs/>
                <w:sz w:val="20"/>
                <w:szCs w:val="20"/>
                <w:vertAlign w:val="superscript"/>
              </w:rPr>
            </w:pPr>
            <w:r w:rsidRPr="00281811">
              <w:rPr>
                <w:rFonts w:ascii="Times New Roman" w:hAnsi="Times New Roman"/>
                <w:b/>
                <w:bCs/>
                <w:sz w:val="20"/>
                <w:szCs w:val="20"/>
              </w:rPr>
              <w:t>Январь-декабрь</w:t>
            </w:r>
          </w:p>
        </w:tc>
        <w:tc>
          <w:tcPr>
            <w:tcW w:w="1844" w:type="dxa"/>
            <w:vAlign w:val="bottom"/>
          </w:tcPr>
          <w:p w:rsidR="007C271E" w:rsidRPr="007C271E" w:rsidRDefault="007C271E" w:rsidP="00F125BE">
            <w:pPr>
              <w:spacing w:before="80" w:after="80"/>
              <w:ind w:left="57" w:right="113"/>
              <w:jc w:val="right"/>
              <w:rPr>
                <w:rFonts w:ascii="Times New Roman" w:hAnsi="Times New Roman"/>
                <w:b/>
                <w:color w:val="000000"/>
                <w:szCs w:val="22"/>
              </w:rPr>
            </w:pPr>
            <w:r w:rsidRPr="007C271E">
              <w:rPr>
                <w:rFonts w:ascii="Times New Roman" w:hAnsi="Times New Roman"/>
                <w:b/>
                <w:color w:val="000000"/>
                <w:szCs w:val="22"/>
              </w:rPr>
              <w:t>3 442 726,2</w:t>
            </w:r>
          </w:p>
        </w:tc>
        <w:tc>
          <w:tcPr>
            <w:tcW w:w="2550" w:type="dxa"/>
            <w:vAlign w:val="bottom"/>
          </w:tcPr>
          <w:p w:rsidR="007C271E" w:rsidRPr="007C271E" w:rsidRDefault="007C271E" w:rsidP="00F125BE">
            <w:pPr>
              <w:spacing w:before="80" w:after="80"/>
              <w:ind w:left="57" w:right="113"/>
              <w:jc w:val="right"/>
              <w:rPr>
                <w:rFonts w:ascii="Times New Roman" w:hAnsi="Times New Roman"/>
                <w:b/>
                <w:color w:val="000000"/>
                <w:szCs w:val="22"/>
              </w:rPr>
            </w:pPr>
            <w:r w:rsidRPr="007C271E">
              <w:rPr>
                <w:rFonts w:ascii="Times New Roman" w:hAnsi="Times New Roman"/>
                <w:b/>
                <w:color w:val="000000"/>
                <w:szCs w:val="22"/>
              </w:rPr>
              <w:t>115,1</w:t>
            </w:r>
          </w:p>
        </w:tc>
        <w:tc>
          <w:tcPr>
            <w:tcW w:w="2551" w:type="dxa"/>
            <w:vAlign w:val="bottom"/>
          </w:tcPr>
          <w:p w:rsidR="007C271E" w:rsidRPr="007C271E" w:rsidRDefault="007C271E" w:rsidP="00F125BE">
            <w:pPr>
              <w:spacing w:before="80" w:after="80"/>
              <w:ind w:left="57" w:right="113"/>
              <w:jc w:val="right"/>
              <w:rPr>
                <w:rFonts w:ascii="Times New Roman" w:hAnsi="Times New Roman"/>
                <w:b/>
                <w:color w:val="000000"/>
                <w:szCs w:val="22"/>
              </w:rPr>
            </w:pPr>
            <w:r w:rsidRPr="007C271E">
              <w:rPr>
                <w:rFonts w:ascii="Times New Roman" w:hAnsi="Times New Roman"/>
                <w:b/>
                <w:color w:val="000000"/>
                <w:szCs w:val="22"/>
              </w:rPr>
              <w:t>х</w:t>
            </w:r>
          </w:p>
        </w:tc>
      </w:tr>
      <w:tr w:rsidR="00D34604" w:rsidRPr="00281811" w:rsidTr="00B05206">
        <w:trPr>
          <w:cantSplit/>
          <w:trHeight w:val="148"/>
          <w:jc w:val="center"/>
        </w:trPr>
        <w:tc>
          <w:tcPr>
            <w:tcW w:w="9780" w:type="dxa"/>
            <w:gridSpan w:val="4"/>
            <w:vAlign w:val="bottom"/>
            <w:hideMark/>
          </w:tcPr>
          <w:p w:rsidR="00D34604" w:rsidRPr="00281811" w:rsidRDefault="00D34604" w:rsidP="00F125BE">
            <w:pPr>
              <w:spacing w:before="80" w:after="80" w:line="200" w:lineRule="exact"/>
              <w:jc w:val="center"/>
              <w:rPr>
                <w:rFonts w:ascii="Times New Roman" w:hAnsi="Times New Roman"/>
                <w:b/>
                <w:szCs w:val="20"/>
              </w:rPr>
            </w:pPr>
            <w:r w:rsidRPr="00281811">
              <w:rPr>
                <w:rFonts w:ascii="Times New Roman" w:hAnsi="Times New Roman"/>
                <w:b/>
                <w:szCs w:val="20"/>
              </w:rPr>
              <w:t>202</w:t>
            </w:r>
            <w:r w:rsidR="00E06732">
              <w:rPr>
                <w:rFonts w:ascii="Times New Roman" w:hAnsi="Times New Roman"/>
                <w:b/>
                <w:szCs w:val="20"/>
              </w:rPr>
              <w:t>4</w:t>
            </w:r>
            <w:r w:rsidRPr="00281811">
              <w:rPr>
                <w:rFonts w:ascii="Times New Roman" w:hAnsi="Times New Roman"/>
                <w:b/>
                <w:szCs w:val="20"/>
              </w:rPr>
              <w:t xml:space="preserve"> год</w:t>
            </w:r>
          </w:p>
        </w:tc>
      </w:tr>
      <w:tr w:rsidR="007C271E" w:rsidRPr="00281811" w:rsidTr="00CE7047">
        <w:trPr>
          <w:cantSplit/>
          <w:trHeight w:val="20"/>
          <w:jc w:val="center"/>
        </w:trPr>
        <w:tc>
          <w:tcPr>
            <w:tcW w:w="2835" w:type="dxa"/>
            <w:vAlign w:val="center"/>
            <w:hideMark/>
          </w:tcPr>
          <w:p w:rsidR="007C271E" w:rsidRPr="00D755B0" w:rsidRDefault="007C271E" w:rsidP="00F125BE">
            <w:pPr>
              <w:pStyle w:val="ac"/>
              <w:tabs>
                <w:tab w:val="left" w:pos="142"/>
              </w:tabs>
              <w:spacing w:before="80" w:after="80" w:line="200" w:lineRule="exact"/>
              <w:ind w:left="0"/>
              <w:jc w:val="left"/>
              <w:rPr>
                <w:rFonts w:ascii="Times New Roman" w:hAnsi="Times New Roman"/>
                <w:bCs/>
                <w:sz w:val="20"/>
                <w:szCs w:val="20"/>
                <w:vertAlign w:val="superscript"/>
                <w:lang w:val="en-US"/>
              </w:rPr>
            </w:pPr>
            <w:r w:rsidRPr="00281811">
              <w:rPr>
                <w:rFonts w:ascii="Times New Roman" w:hAnsi="Times New Roman"/>
                <w:bCs/>
                <w:sz w:val="20"/>
                <w:szCs w:val="20"/>
              </w:rPr>
              <w:t>Январь</w:t>
            </w:r>
          </w:p>
        </w:tc>
        <w:tc>
          <w:tcPr>
            <w:tcW w:w="1844"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292 643,5</w:t>
            </w:r>
          </w:p>
        </w:tc>
        <w:tc>
          <w:tcPr>
            <w:tcW w:w="2550"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109,3</w:t>
            </w:r>
          </w:p>
        </w:tc>
        <w:tc>
          <w:tcPr>
            <w:tcW w:w="2551"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91,8</w:t>
            </w:r>
          </w:p>
        </w:tc>
      </w:tr>
      <w:tr w:rsidR="007C271E" w:rsidRPr="00281811" w:rsidTr="000A4B7E">
        <w:trPr>
          <w:cantSplit/>
          <w:trHeight w:val="20"/>
          <w:jc w:val="center"/>
        </w:trPr>
        <w:tc>
          <w:tcPr>
            <w:tcW w:w="2835" w:type="dxa"/>
            <w:vAlign w:val="center"/>
          </w:tcPr>
          <w:p w:rsidR="007C271E" w:rsidRPr="00281811" w:rsidRDefault="007C271E" w:rsidP="00F125BE">
            <w:pPr>
              <w:pStyle w:val="ac"/>
              <w:tabs>
                <w:tab w:val="left" w:pos="142"/>
              </w:tabs>
              <w:spacing w:before="80" w:after="80" w:line="200" w:lineRule="exact"/>
              <w:ind w:left="0"/>
              <w:jc w:val="left"/>
              <w:rPr>
                <w:rFonts w:ascii="Times New Roman" w:hAnsi="Times New Roman"/>
                <w:bCs/>
                <w:sz w:val="20"/>
                <w:szCs w:val="20"/>
              </w:rPr>
            </w:pPr>
            <w:r>
              <w:rPr>
                <w:rFonts w:ascii="Times New Roman" w:hAnsi="Times New Roman"/>
                <w:bCs/>
                <w:sz w:val="20"/>
                <w:szCs w:val="20"/>
              </w:rPr>
              <w:t>Февраль</w:t>
            </w:r>
          </w:p>
        </w:tc>
        <w:tc>
          <w:tcPr>
            <w:tcW w:w="1844"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297 933,0</w:t>
            </w:r>
          </w:p>
        </w:tc>
        <w:tc>
          <w:tcPr>
            <w:tcW w:w="2550"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107,4</w:t>
            </w:r>
          </w:p>
        </w:tc>
        <w:tc>
          <w:tcPr>
            <w:tcW w:w="2551"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100,7</w:t>
            </w:r>
          </w:p>
        </w:tc>
      </w:tr>
      <w:tr w:rsidR="007C271E" w:rsidRPr="00281811" w:rsidTr="000A4B7E">
        <w:trPr>
          <w:cantSplit/>
          <w:trHeight w:val="20"/>
          <w:jc w:val="center"/>
        </w:trPr>
        <w:tc>
          <w:tcPr>
            <w:tcW w:w="2835" w:type="dxa"/>
            <w:vAlign w:val="center"/>
          </w:tcPr>
          <w:p w:rsidR="007C271E" w:rsidRPr="00281811" w:rsidRDefault="007C271E" w:rsidP="00F125BE">
            <w:pPr>
              <w:pStyle w:val="ac"/>
              <w:tabs>
                <w:tab w:val="left" w:pos="142"/>
              </w:tabs>
              <w:spacing w:before="80" w:after="80"/>
              <w:ind w:left="0"/>
              <w:jc w:val="left"/>
              <w:rPr>
                <w:rFonts w:ascii="Times New Roman" w:hAnsi="Times New Roman"/>
                <w:sz w:val="20"/>
                <w:szCs w:val="20"/>
                <w:vertAlign w:val="superscript"/>
              </w:rPr>
            </w:pPr>
            <w:r w:rsidRPr="00281811">
              <w:rPr>
                <w:rFonts w:ascii="Times New Roman" w:hAnsi="Times New Roman"/>
                <w:sz w:val="20"/>
                <w:szCs w:val="20"/>
              </w:rPr>
              <w:t>Март</w:t>
            </w:r>
          </w:p>
        </w:tc>
        <w:tc>
          <w:tcPr>
            <w:tcW w:w="1844"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305 154,5</w:t>
            </w:r>
          </w:p>
        </w:tc>
        <w:tc>
          <w:tcPr>
            <w:tcW w:w="2550"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107,2</w:t>
            </w:r>
          </w:p>
        </w:tc>
        <w:tc>
          <w:tcPr>
            <w:tcW w:w="2551" w:type="dxa"/>
            <w:vAlign w:val="bottom"/>
          </w:tcPr>
          <w:p w:rsidR="007C271E" w:rsidRPr="007C271E" w:rsidRDefault="007C271E" w:rsidP="00F125BE">
            <w:pPr>
              <w:spacing w:before="80" w:after="80"/>
              <w:ind w:left="57" w:right="113"/>
              <w:jc w:val="right"/>
              <w:rPr>
                <w:rFonts w:ascii="Times New Roman" w:hAnsi="Times New Roman"/>
                <w:color w:val="000000"/>
                <w:szCs w:val="22"/>
              </w:rPr>
            </w:pPr>
            <w:r w:rsidRPr="007C271E">
              <w:rPr>
                <w:rFonts w:ascii="Times New Roman" w:hAnsi="Times New Roman"/>
                <w:color w:val="000000"/>
                <w:szCs w:val="22"/>
              </w:rPr>
              <w:t>101,6</w:t>
            </w:r>
          </w:p>
        </w:tc>
      </w:tr>
      <w:tr w:rsidR="007C271E" w:rsidRPr="00281811" w:rsidTr="0097686C">
        <w:trPr>
          <w:cantSplit/>
          <w:trHeight w:val="20"/>
          <w:jc w:val="center"/>
        </w:trPr>
        <w:tc>
          <w:tcPr>
            <w:tcW w:w="2835" w:type="dxa"/>
            <w:vAlign w:val="center"/>
          </w:tcPr>
          <w:p w:rsidR="007C271E" w:rsidRPr="00281811" w:rsidRDefault="007C271E" w:rsidP="00F125BE">
            <w:pPr>
              <w:pStyle w:val="ac"/>
              <w:tabs>
                <w:tab w:val="left" w:pos="142"/>
              </w:tabs>
              <w:spacing w:before="80" w:after="80"/>
              <w:ind w:left="0"/>
              <w:jc w:val="left"/>
              <w:rPr>
                <w:rFonts w:ascii="Times New Roman" w:hAnsi="Times New Roman"/>
                <w:b/>
                <w:bCs/>
                <w:sz w:val="20"/>
                <w:szCs w:val="20"/>
              </w:rPr>
            </w:pPr>
            <w:r w:rsidRPr="00281811">
              <w:rPr>
                <w:rFonts w:ascii="Times New Roman" w:hAnsi="Times New Roman"/>
                <w:b/>
                <w:bCs/>
                <w:sz w:val="20"/>
                <w:szCs w:val="20"/>
              </w:rPr>
              <w:t>Январь-март</w:t>
            </w:r>
          </w:p>
        </w:tc>
        <w:tc>
          <w:tcPr>
            <w:tcW w:w="1844" w:type="dxa"/>
            <w:vAlign w:val="bottom"/>
          </w:tcPr>
          <w:p w:rsidR="007C271E" w:rsidRPr="007C271E" w:rsidRDefault="007C271E" w:rsidP="00F125BE">
            <w:pPr>
              <w:spacing w:before="80" w:after="80"/>
              <w:ind w:left="57" w:right="113"/>
              <w:jc w:val="right"/>
              <w:rPr>
                <w:rFonts w:ascii="Times New Roman" w:hAnsi="Times New Roman"/>
                <w:b/>
                <w:color w:val="000000"/>
                <w:szCs w:val="22"/>
              </w:rPr>
            </w:pPr>
            <w:r w:rsidRPr="007C271E">
              <w:rPr>
                <w:rFonts w:ascii="Times New Roman" w:hAnsi="Times New Roman"/>
                <w:b/>
                <w:color w:val="000000"/>
                <w:szCs w:val="22"/>
              </w:rPr>
              <w:t>895 731,0</w:t>
            </w:r>
          </w:p>
        </w:tc>
        <w:tc>
          <w:tcPr>
            <w:tcW w:w="2550" w:type="dxa"/>
            <w:vAlign w:val="bottom"/>
          </w:tcPr>
          <w:p w:rsidR="007C271E" w:rsidRPr="007C271E" w:rsidRDefault="007C271E" w:rsidP="00F125BE">
            <w:pPr>
              <w:spacing w:before="80" w:after="80"/>
              <w:ind w:left="57" w:right="113"/>
              <w:jc w:val="right"/>
              <w:rPr>
                <w:rFonts w:ascii="Times New Roman" w:hAnsi="Times New Roman"/>
                <w:b/>
                <w:color w:val="000000"/>
                <w:szCs w:val="22"/>
              </w:rPr>
            </w:pPr>
            <w:r w:rsidRPr="007C271E">
              <w:rPr>
                <w:rFonts w:ascii="Times New Roman" w:hAnsi="Times New Roman"/>
                <w:b/>
                <w:color w:val="000000"/>
                <w:szCs w:val="22"/>
              </w:rPr>
              <w:t>107,6</w:t>
            </w:r>
          </w:p>
        </w:tc>
        <w:tc>
          <w:tcPr>
            <w:tcW w:w="2551" w:type="dxa"/>
            <w:vAlign w:val="bottom"/>
          </w:tcPr>
          <w:p w:rsidR="007C271E" w:rsidRPr="007C271E" w:rsidRDefault="007C271E" w:rsidP="00F125BE">
            <w:pPr>
              <w:spacing w:before="80" w:after="80"/>
              <w:ind w:left="57" w:right="113"/>
              <w:jc w:val="right"/>
              <w:rPr>
                <w:rFonts w:ascii="Times New Roman" w:hAnsi="Times New Roman"/>
                <w:b/>
                <w:color w:val="000000"/>
                <w:szCs w:val="22"/>
              </w:rPr>
            </w:pPr>
            <w:r w:rsidRPr="007C271E">
              <w:rPr>
                <w:rFonts w:ascii="Times New Roman" w:hAnsi="Times New Roman"/>
                <w:b/>
                <w:color w:val="000000"/>
                <w:szCs w:val="22"/>
              </w:rPr>
              <w:t>х</w:t>
            </w:r>
          </w:p>
        </w:tc>
      </w:tr>
      <w:tr w:rsidR="00187FA0" w:rsidRPr="00281811" w:rsidTr="00FE0456">
        <w:trPr>
          <w:cantSplit/>
          <w:trHeight w:val="20"/>
          <w:jc w:val="center"/>
        </w:trPr>
        <w:tc>
          <w:tcPr>
            <w:tcW w:w="2835" w:type="dxa"/>
            <w:vAlign w:val="center"/>
          </w:tcPr>
          <w:p w:rsidR="00187FA0" w:rsidRPr="00C941EA" w:rsidRDefault="00187FA0" w:rsidP="00F125BE">
            <w:pPr>
              <w:pStyle w:val="ac"/>
              <w:tabs>
                <w:tab w:val="left" w:pos="142"/>
              </w:tabs>
              <w:spacing w:before="80" w:after="80"/>
              <w:ind w:left="0"/>
              <w:jc w:val="left"/>
              <w:rPr>
                <w:rFonts w:ascii="Times New Roman" w:hAnsi="Times New Roman"/>
                <w:bCs/>
                <w:sz w:val="20"/>
                <w:szCs w:val="20"/>
                <w:vertAlign w:val="superscript"/>
              </w:rPr>
            </w:pPr>
            <w:r>
              <w:rPr>
                <w:rFonts w:ascii="Times New Roman" w:hAnsi="Times New Roman"/>
                <w:bCs/>
                <w:sz w:val="20"/>
                <w:szCs w:val="20"/>
              </w:rPr>
              <w:t>Апрель</w:t>
            </w:r>
          </w:p>
        </w:tc>
        <w:tc>
          <w:tcPr>
            <w:tcW w:w="1844" w:type="dxa"/>
            <w:vAlign w:val="bottom"/>
          </w:tcPr>
          <w:p w:rsidR="00187FA0" w:rsidRPr="0097686C" w:rsidRDefault="00187FA0" w:rsidP="00F125BE">
            <w:pPr>
              <w:widowControl w:val="0"/>
              <w:spacing w:before="80" w:after="80" w:line="240" w:lineRule="exact"/>
              <w:ind w:left="57" w:right="113"/>
              <w:jc w:val="right"/>
              <w:rPr>
                <w:rFonts w:ascii="Times New Roman" w:hAnsi="Times New Roman"/>
                <w:bCs/>
              </w:rPr>
            </w:pPr>
            <w:r>
              <w:rPr>
                <w:rFonts w:ascii="Times New Roman" w:hAnsi="Times New Roman"/>
                <w:bCs/>
              </w:rPr>
              <w:t>324 242,5</w:t>
            </w:r>
          </w:p>
        </w:tc>
        <w:tc>
          <w:tcPr>
            <w:tcW w:w="2550" w:type="dxa"/>
            <w:vAlign w:val="bottom"/>
          </w:tcPr>
          <w:p w:rsidR="00187FA0" w:rsidRPr="0097686C" w:rsidRDefault="00187FA0" w:rsidP="00F125BE">
            <w:pPr>
              <w:widowControl w:val="0"/>
              <w:spacing w:before="80" w:after="80" w:line="240" w:lineRule="exact"/>
              <w:ind w:left="57" w:right="113"/>
              <w:jc w:val="right"/>
              <w:rPr>
                <w:rFonts w:ascii="Times New Roman" w:hAnsi="Times New Roman"/>
                <w:bCs/>
              </w:rPr>
            </w:pPr>
            <w:r>
              <w:rPr>
                <w:rFonts w:ascii="Times New Roman" w:hAnsi="Times New Roman"/>
                <w:bCs/>
              </w:rPr>
              <w:t>110,1</w:t>
            </w:r>
          </w:p>
        </w:tc>
        <w:tc>
          <w:tcPr>
            <w:tcW w:w="2551" w:type="dxa"/>
            <w:vAlign w:val="bottom"/>
          </w:tcPr>
          <w:p w:rsidR="00187FA0" w:rsidRPr="0097686C" w:rsidRDefault="00187FA0" w:rsidP="00F125BE">
            <w:pPr>
              <w:widowControl w:val="0"/>
              <w:spacing w:before="80" w:after="80" w:line="240" w:lineRule="exact"/>
              <w:ind w:left="57" w:right="113"/>
              <w:jc w:val="right"/>
              <w:rPr>
                <w:rFonts w:ascii="Times New Roman" w:hAnsi="Times New Roman"/>
                <w:bCs/>
              </w:rPr>
            </w:pPr>
            <w:r>
              <w:rPr>
                <w:rFonts w:ascii="Times New Roman" w:hAnsi="Times New Roman"/>
                <w:bCs/>
              </w:rPr>
              <w:t>106,1</w:t>
            </w:r>
          </w:p>
        </w:tc>
      </w:tr>
      <w:tr w:rsidR="00187FA0" w:rsidRPr="00281811" w:rsidTr="001C4AA4">
        <w:trPr>
          <w:cantSplit/>
          <w:trHeight w:val="20"/>
          <w:jc w:val="center"/>
        </w:trPr>
        <w:tc>
          <w:tcPr>
            <w:tcW w:w="2835" w:type="dxa"/>
            <w:vAlign w:val="center"/>
          </w:tcPr>
          <w:p w:rsidR="00187FA0" w:rsidRDefault="00187FA0" w:rsidP="00F125BE">
            <w:pPr>
              <w:pStyle w:val="ac"/>
              <w:tabs>
                <w:tab w:val="left" w:pos="142"/>
              </w:tabs>
              <w:spacing w:before="80" w:after="80"/>
              <w:ind w:left="0"/>
              <w:jc w:val="left"/>
              <w:rPr>
                <w:rFonts w:ascii="Times New Roman" w:hAnsi="Times New Roman"/>
                <w:bCs/>
                <w:sz w:val="20"/>
                <w:szCs w:val="20"/>
              </w:rPr>
            </w:pPr>
            <w:r>
              <w:rPr>
                <w:rFonts w:ascii="Times New Roman" w:hAnsi="Times New Roman"/>
                <w:bCs/>
                <w:sz w:val="20"/>
                <w:szCs w:val="20"/>
              </w:rPr>
              <w:t>Май</w:t>
            </w:r>
            <w:r w:rsidR="00C941EA">
              <w:rPr>
                <w:rStyle w:val="af3"/>
                <w:rFonts w:ascii="Times New Roman" w:hAnsi="Times New Roman"/>
                <w:bCs/>
                <w:sz w:val="20"/>
                <w:szCs w:val="20"/>
              </w:rPr>
              <w:footnoteReference w:customMarkFollows="1" w:id="22"/>
              <w:t>2)</w:t>
            </w:r>
          </w:p>
        </w:tc>
        <w:tc>
          <w:tcPr>
            <w:tcW w:w="1844" w:type="dxa"/>
            <w:vAlign w:val="bottom"/>
          </w:tcPr>
          <w:p w:rsidR="00187FA0" w:rsidRDefault="00C941EA" w:rsidP="00F125BE">
            <w:pPr>
              <w:widowControl w:val="0"/>
              <w:spacing w:before="80" w:after="80" w:line="240" w:lineRule="exact"/>
              <w:ind w:left="57" w:right="113"/>
              <w:jc w:val="right"/>
              <w:rPr>
                <w:rFonts w:ascii="Times New Roman" w:hAnsi="Times New Roman"/>
                <w:bCs/>
              </w:rPr>
            </w:pPr>
            <w:r>
              <w:rPr>
                <w:rFonts w:ascii="Times New Roman" w:hAnsi="Times New Roman"/>
                <w:bCs/>
              </w:rPr>
              <w:t>334 139,4</w:t>
            </w:r>
          </w:p>
        </w:tc>
        <w:tc>
          <w:tcPr>
            <w:tcW w:w="2550" w:type="dxa"/>
            <w:vAlign w:val="bottom"/>
          </w:tcPr>
          <w:p w:rsidR="00187FA0" w:rsidRDefault="00C941EA" w:rsidP="00F125BE">
            <w:pPr>
              <w:widowControl w:val="0"/>
              <w:spacing w:before="80" w:after="80" w:line="240" w:lineRule="exact"/>
              <w:ind w:left="57" w:right="113"/>
              <w:jc w:val="right"/>
              <w:rPr>
                <w:rFonts w:ascii="Times New Roman" w:hAnsi="Times New Roman"/>
                <w:bCs/>
              </w:rPr>
            </w:pPr>
            <w:r>
              <w:rPr>
                <w:rFonts w:ascii="Times New Roman" w:hAnsi="Times New Roman"/>
                <w:bCs/>
              </w:rPr>
              <w:t>108,2</w:t>
            </w:r>
          </w:p>
        </w:tc>
        <w:tc>
          <w:tcPr>
            <w:tcW w:w="2551" w:type="dxa"/>
            <w:vAlign w:val="bottom"/>
          </w:tcPr>
          <w:p w:rsidR="00187FA0" w:rsidRDefault="00C941EA" w:rsidP="00F125BE">
            <w:pPr>
              <w:widowControl w:val="0"/>
              <w:spacing w:before="80" w:after="80" w:line="240" w:lineRule="exact"/>
              <w:ind w:left="57" w:right="113"/>
              <w:jc w:val="right"/>
              <w:rPr>
                <w:rFonts w:ascii="Times New Roman" w:hAnsi="Times New Roman"/>
                <w:bCs/>
              </w:rPr>
            </w:pPr>
            <w:r>
              <w:rPr>
                <w:rFonts w:ascii="Times New Roman" w:hAnsi="Times New Roman"/>
                <w:bCs/>
              </w:rPr>
              <w:t>100,0</w:t>
            </w:r>
          </w:p>
        </w:tc>
      </w:tr>
      <w:tr w:rsidR="00C941EA" w:rsidRPr="00281811" w:rsidTr="00C941EA">
        <w:trPr>
          <w:cantSplit/>
          <w:trHeight w:val="20"/>
          <w:jc w:val="center"/>
        </w:trPr>
        <w:tc>
          <w:tcPr>
            <w:tcW w:w="2835" w:type="dxa"/>
            <w:vAlign w:val="center"/>
          </w:tcPr>
          <w:p w:rsidR="00C941EA" w:rsidRPr="00281811" w:rsidRDefault="00C941EA" w:rsidP="00F125BE">
            <w:pPr>
              <w:pStyle w:val="ac"/>
              <w:tabs>
                <w:tab w:val="left" w:pos="142"/>
              </w:tabs>
              <w:spacing w:before="80" w:after="80"/>
              <w:ind w:left="0"/>
              <w:jc w:val="left"/>
              <w:rPr>
                <w:rFonts w:ascii="Times New Roman" w:hAnsi="Times New Roman"/>
                <w:sz w:val="20"/>
                <w:szCs w:val="20"/>
              </w:rPr>
            </w:pPr>
            <w:r w:rsidRPr="00281811">
              <w:rPr>
                <w:rFonts w:ascii="Times New Roman" w:hAnsi="Times New Roman"/>
                <w:sz w:val="20"/>
                <w:szCs w:val="20"/>
              </w:rPr>
              <w:t>Июнь</w:t>
            </w:r>
          </w:p>
        </w:tc>
        <w:tc>
          <w:tcPr>
            <w:tcW w:w="1844" w:type="dxa"/>
            <w:vAlign w:val="bottom"/>
          </w:tcPr>
          <w:p w:rsidR="00C941EA" w:rsidRDefault="00897F46" w:rsidP="00F125BE">
            <w:pPr>
              <w:widowControl w:val="0"/>
              <w:spacing w:before="80" w:after="80" w:line="240" w:lineRule="exact"/>
              <w:ind w:left="57" w:right="113"/>
              <w:jc w:val="right"/>
              <w:rPr>
                <w:rFonts w:ascii="Times New Roman" w:hAnsi="Times New Roman"/>
                <w:bCs/>
              </w:rPr>
            </w:pPr>
            <w:r>
              <w:rPr>
                <w:rFonts w:ascii="Times New Roman" w:hAnsi="Times New Roman"/>
                <w:bCs/>
              </w:rPr>
              <w:t>342 660,5</w:t>
            </w:r>
          </w:p>
        </w:tc>
        <w:tc>
          <w:tcPr>
            <w:tcW w:w="2550" w:type="dxa"/>
            <w:vAlign w:val="bottom"/>
          </w:tcPr>
          <w:p w:rsidR="00C941EA" w:rsidRDefault="00897F46" w:rsidP="00F125BE">
            <w:pPr>
              <w:widowControl w:val="0"/>
              <w:spacing w:before="80" w:after="80" w:line="240" w:lineRule="exact"/>
              <w:ind w:left="57" w:right="113"/>
              <w:jc w:val="right"/>
              <w:rPr>
                <w:rFonts w:ascii="Times New Roman" w:hAnsi="Times New Roman"/>
                <w:bCs/>
              </w:rPr>
            </w:pPr>
            <w:r>
              <w:rPr>
                <w:rFonts w:ascii="Times New Roman" w:hAnsi="Times New Roman"/>
                <w:bCs/>
              </w:rPr>
              <w:t>104,6</w:t>
            </w:r>
          </w:p>
        </w:tc>
        <w:tc>
          <w:tcPr>
            <w:tcW w:w="2551" w:type="dxa"/>
            <w:vAlign w:val="bottom"/>
          </w:tcPr>
          <w:p w:rsidR="00C941EA" w:rsidRDefault="00897F46" w:rsidP="00F125BE">
            <w:pPr>
              <w:widowControl w:val="0"/>
              <w:spacing w:before="80" w:after="80" w:line="240" w:lineRule="exact"/>
              <w:ind w:left="57" w:right="113"/>
              <w:jc w:val="right"/>
              <w:rPr>
                <w:rFonts w:ascii="Times New Roman" w:hAnsi="Times New Roman"/>
                <w:bCs/>
              </w:rPr>
            </w:pPr>
            <w:r>
              <w:rPr>
                <w:rFonts w:ascii="Times New Roman" w:hAnsi="Times New Roman"/>
                <w:bCs/>
              </w:rPr>
              <w:t>100,7</w:t>
            </w:r>
          </w:p>
        </w:tc>
      </w:tr>
      <w:tr w:rsidR="00C941EA" w:rsidRPr="00281811" w:rsidTr="00CB4E1A">
        <w:trPr>
          <w:cantSplit/>
          <w:trHeight w:val="20"/>
          <w:jc w:val="center"/>
        </w:trPr>
        <w:tc>
          <w:tcPr>
            <w:tcW w:w="2835" w:type="dxa"/>
            <w:vAlign w:val="center"/>
          </w:tcPr>
          <w:p w:rsidR="00C941EA" w:rsidRPr="00281811" w:rsidRDefault="00C941EA" w:rsidP="00F125BE">
            <w:pPr>
              <w:pStyle w:val="ac"/>
              <w:tabs>
                <w:tab w:val="left" w:pos="142"/>
                <w:tab w:val="left" w:pos="427"/>
              </w:tabs>
              <w:spacing w:before="80" w:after="80"/>
              <w:ind w:left="0"/>
              <w:jc w:val="left"/>
              <w:rPr>
                <w:rFonts w:ascii="Times New Roman" w:hAnsi="Times New Roman"/>
                <w:b/>
                <w:sz w:val="20"/>
                <w:szCs w:val="20"/>
              </w:rPr>
            </w:pPr>
            <w:r w:rsidRPr="00281811">
              <w:rPr>
                <w:rFonts w:ascii="Times New Roman" w:hAnsi="Times New Roman"/>
                <w:b/>
                <w:sz w:val="20"/>
                <w:szCs w:val="20"/>
              </w:rPr>
              <w:t>Январь-июнь</w:t>
            </w:r>
          </w:p>
        </w:tc>
        <w:tc>
          <w:tcPr>
            <w:tcW w:w="1844" w:type="dxa"/>
            <w:vAlign w:val="bottom"/>
          </w:tcPr>
          <w:p w:rsidR="00C941EA" w:rsidRPr="00C941EA" w:rsidRDefault="00897F46" w:rsidP="00F125BE">
            <w:pPr>
              <w:widowControl w:val="0"/>
              <w:spacing w:before="80" w:after="80" w:line="240" w:lineRule="exact"/>
              <w:ind w:left="57" w:right="113"/>
              <w:jc w:val="right"/>
              <w:rPr>
                <w:rFonts w:ascii="Times New Roman" w:hAnsi="Times New Roman"/>
                <w:b/>
                <w:bCs/>
              </w:rPr>
            </w:pPr>
            <w:r>
              <w:rPr>
                <w:rFonts w:ascii="Times New Roman" w:hAnsi="Times New Roman"/>
                <w:b/>
                <w:bCs/>
              </w:rPr>
              <w:t>1 896 773,4</w:t>
            </w:r>
          </w:p>
        </w:tc>
        <w:tc>
          <w:tcPr>
            <w:tcW w:w="2550" w:type="dxa"/>
            <w:vAlign w:val="bottom"/>
          </w:tcPr>
          <w:p w:rsidR="00C941EA" w:rsidRPr="00C941EA" w:rsidRDefault="00897F46" w:rsidP="00F125BE">
            <w:pPr>
              <w:widowControl w:val="0"/>
              <w:spacing w:before="80" w:after="80" w:line="240" w:lineRule="exact"/>
              <w:ind w:left="57" w:right="113"/>
              <w:jc w:val="right"/>
              <w:rPr>
                <w:rFonts w:ascii="Times New Roman" w:hAnsi="Times New Roman"/>
                <w:b/>
                <w:bCs/>
              </w:rPr>
            </w:pPr>
            <w:r>
              <w:rPr>
                <w:rFonts w:ascii="Times New Roman" w:hAnsi="Times New Roman"/>
                <w:b/>
                <w:bCs/>
              </w:rPr>
              <w:t>107,6</w:t>
            </w:r>
          </w:p>
        </w:tc>
        <w:tc>
          <w:tcPr>
            <w:tcW w:w="2551" w:type="dxa"/>
            <w:vAlign w:val="bottom"/>
          </w:tcPr>
          <w:p w:rsidR="00C941EA" w:rsidRDefault="00C941EA" w:rsidP="00F125BE">
            <w:pPr>
              <w:widowControl w:val="0"/>
              <w:spacing w:before="80" w:after="80" w:line="240" w:lineRule="exact"/>
              <w:ind w:left="57" w:right="113"/>
              <w:jc w:val="right"/>
              <w:rPr>
                <w:rFonts w:ascii="Times New Roman" w:hAnsi="Times New Roman"/>
                <w:bCs/>
              </w:rPr>
            </w:pPr>
            <w:r w:rsidRPr="007C271E">
              <w:rPr>
                <w:rFonts w:ascii="Times New Roman" w:hAnsi="Times New Roman"/>
                <w:b/>
                <w:color w:val="000000"/>
                <w:szCs w:val="22"/>
              </w:rPr>
              <w:t>х</w:t>
            </w:r>
          </w:p>
        </w:tc>
      </w:tr>
      <w:tr w:rsidR="00CB4E1A" w:rsidRPr="00281811" w:rsidTr="00B05206">
        <w:trPr>
          <w:cantSplit/>
          <w:trHeight w:val="20"/>
          <w:jc w:val="center"/>
        </w:trPr>
        <w:tc>
          <w:tcPr>
            <w:tcW w:w="2835" w:type="dxa"/>
            <w:tcBorders>
              <w:bottom w:val="double" w:sz="4" w:space="0" w:color="auto"/>
            </w:tcBorders>
            <w:vAlign w:val="center"/>
          </w:tcPr>
          <w:p w:rsidR="00CB4E1A" w:rsidRPr="00281811" w:rsidRDefault="00CB4E1A" w:rsidP="00EB6F5E">
            <w:pPr>
              <w:pStyle w:val="ac"/>
              <w:tabs>
                <w:tab w:val="left" w:pos="142"/>
              </w:tabs>
              <w:spacing w:before="80" w:after="80"/>
              <w:ind w:left="0"/>
              <w:jc w:val="left"/>
              <w:rPr>
                <w:rFonts w:ascii="Times New Roman" w:hAnsi="Times New Roman"/>
                <w:sz w:val="20"/>
                <w:szCs w:val="20"/>
              </w:rPr>
            </w:pPr>
            <w:r w:rsidRPr="00281811">
              <w:rPr>
                <w:rFonts w:ascii="Times New Roman" w:hAnsi="Times New Roman"/>
                <w:sz w:val="20"/>
                <w:szCs w:val="20"/>
              </w:rPr>
              <w:t>Июль</w:t>
            </w:r>
          </w:p>
        </w:tc>
        <w:tc>
          <w:tcPr>
            <w:tcW w:w="1844" w:type="dxa"/>
            <w:tcBorders>
              <w:bottom w:val="double" w:sz="4" w:space="0" w:color="auto"/>
            </w:tcBorders>
            <w:vAlign w:val="bottom"/>
          </w:tcPr>
          <w:p w:rsidR="00CB4E1A" w:rsidRPr="007C271E" w:rsidRDefault="003A449E" w:rsidP="00EB6F5E">
            <w:pPr>
              <w:spacing w:before="80" w:after="80"/>
              <w:ind w:left="57" w:right="113"/>
              <w:jc w:val="right"/>
              <w:rPr>
                <w:rFonts w:ascii="Times New Roman" w:hAnsi="Times New Roman"/>
                <w:color w:val="000000"/>
                <w:szCs w:val="22"/>
              </w:rPr>
            </w:pPr>
            <w:r>
              <w:rPr>
                <w:rFonts w:ascii="Times New Roman" w:hAnsi="Times New Roman"/>
                <w:color w:val="000000"/>
                <w:szCs w:val="22"/>
              </w:rPr>
              <w:t>353 112,2</w:t>
            </w:r>
          </w:p>
        </w:tc>
        <w:tc>
          <w:tcPr>
            <w:tcW w:w="2550" w:type="dxa"/>
            <w:tcBorders>
              <w:bottom w:val="double" w:sz="4" w:space="0" w:color="auto"/>
            </w:tcBorders>
            <w:vAlign w:val="bottom"/>
          </w:tcPr>
          <w:p w:rsidR="00CB4E1A" w:rsidRPr="007C271E" w:rsidRDefault="00897F46" w:rsidP="00EB6F5E">
            <w:pPr>
              <w:spacing w:before="80" w:after="80"/>
              <w:ind w:left="57" w:right="113"/>
              <w:jc w:val="right"/>
              <w:rPr>
                <w:rFonts w:ascii="Times New Roman" w:hAnsi="Times New Roman"/>
                <w:color w:val="000000"/>
                <w:szCs w:val="22"/>
              </w:rPr>
            </w:pPr>
            <w:r>
              <w:rPr>
                <w:rFonts w:ascii="Times New Roman" w:hAnsi="Times New Roman"/>
                <w:color w:val="000000"/>
                <w:szCs w:val="22"/>
              </w:rPr>
              <w:t>103,5</w:t>
            </w:r>
          </w:p>
        </w:tc>
        <w:tc>
          <w:tcPr>
            <w:tcW w:w="2551" w:type="dxa"/>
            <w:tcBorders>
              <w:bottom w:val="double" w:sz="4" w:space="0" w:color="auto"/>
            </w:tcBorders>
            <w:vAlign w:val="bottom"/>
          </w:tcPr>
          <w:p w:rsidR="00CB4E1A" w:rsidRPr="007C271E" w:rsidRDefault="00897F46" w:rsidP="00EB6F5E">
            <w:pPr>
              <w:spacing w:before="80" w:after="80"/>
              <w:ind w:left="57" w:right="113"/>
              <w:jc w:val="right"/>
              <w:rPr>
                <w:rFonts w:ascii="Times New Roman" w:hAnsi="Times New Roman"/>
                <w:color w:val="000000"/>
                <w:szCs w:val="22"/>
              </w:rPr>
            </w:pPr>
            <w:r>
              <w:rPr>
                <w:rFonts w:ascii="Times New Roman" w:hAnsi="Times New Roman"/>
                <w:color w:val="000000"/>
                <w:szCs w:val="22"/>
              </w:rPr>
              <w:t>102,6</w:t>
            </w:r>
          </w:p>
        </w:tc>
      </w:tr>
    </w:tbl>
    <w:p w:rsidR="00D34604" w:rsidRPr="00281811" w:rsidRDefault="00D34604" w:rsidP="00D34604">
      <w:pPr>
        <w:pageBreakBefore/>
        <w:spacing w:before="120" w:after="120"/>
        <w:jc w:val="center"/>
        <w:rPr>
          <w:rFonts w:ascii="Times New Roman" w:hAnsi="Times New Roman"/>
          <w:bCs/>
          <w:sz w:val="22"/>
          <w:szCs w:val="28"/>
        </w:rPr>
      </w:pPr>
      <w:r w:rsidRPr="00281811">
        <w:rPr>
          <w:rFonts w:ascii="Times New Roman" w:hAnsi="Times New Roman"/>
          <w:b/>
          <w:bCs/>
          <w:sz w:val="24"/>
          <w:szCs w:val="28"/>
        </w:rPr>
        <w:lastRenderedPageBreak/>
        <w:t xml:space="preserve">Динамика объема платных услуг населению </w:t>
      </w:r>
      <w:r w:rsidRPr="00281811">
        <w:rPr>
          <w:rFonts w:ascii="Times New Roman" w:hAnsi="Times New Roman"/>
          <w:b/>
          <w:bCs/>
          <w:sz w:val="24"/>
          <w:szCs w:val="28"/>
        </w:rPr>
        <w:br/>
      </w:r>
      <w:r w:rsidR="006933C1">
        <w:rPr>
          <w:rFonts w:ascii="Times New Roman" w:hAnsi="Times New Roman"/>
          <w:bCs/>
          <w:sz w:val="22"/>
          <w:szCs w:val="28"/>
        </w:rPr>
        <w:t>(</w:t>
      </w:r>
      <w:r w:rsidRPr="00281811">
        <w:rPr>
          <w:rFonts w:ascii="Times New Roman" w:hAnsi="Times New Roman"/>
          <w:bCs/>
          <w:sz w:val="22"/>
          <w:szCs w:val="28"/>
        </w:rPr>
        <w:t>в сопоставимых ценах</w:t>
      </w:r>
      <w:r w:rsidR="006933C1">
        <w:rPr>
          <w:rFonts w:ascii="Times New Roman" w:hAnsi="Times New Roman"/>
          <w:bCs/>
          <w:sz w:val="22"/>
          <w:szCs w:val="28"/>
        </w:rPr>
        <w:t>)</w:t>
      </w:r>
    </w:p>
    <w:p w:rsidR="00D34604" w:rsidRPr="00281811" w:rsidRDefault="00D34604" w:rsidP="00D34604">
      <w:pPr>
        <w:spacing w:after="120"/>
        <w:jc w:val="center"/>
        <w:rPr>
          <w:rFonts w:ascii="Times New Roman" w:hAnsi="Times New Roman"/>
          <w:bCs/>
          <w:sz w:val="18"/>
          <w:szCs w:val="28"/>
        </w:rPr>
      </w:pPr>
      <w:r>
        <w:rPr>
          <w:rFonts w:ascii="Times New Roman" w:hAnsi="Times New Roman"/>
          <w:bCs/>
          <w:sz w:val="18"/>
          <w:szCs w:val="28"/>
        </w:rPr>
        <w:t xml:space="preserve">                                                                                                                                                                        </w:t>
      </w:r>
      <w:r w:rsidRPr="00281811">
        <w:rPr>
          <w:rFonts w:ascii="Times New Roman" w:hAnsi="Times New Roman"/>
          <w:bCs/>
          <w:sz w:val="18"/>
          <w:szCs w:val="28"/>
        </w:rPr>
        <w:t>в процентах</w:t>
      </w:r>
    </w:p>
    <w:p w:rsidR="00D34604" w:rsidRPr="00281811" w:rsidRDefault="00D34604" w:rsidP="00D34604">
      <w:pPr>
        <w:spacing w:before="120" w:after="220"/>
        <w:jc w:val="center"/>
        <w:rPr>
          <w:rFonts w:ascii="Times New Roman" w:hAnsi="Times New Roman"/>
          <w:b/>
          <w:sz w:val="24"/>
          <w:szCs w:val="22"/>
        </w:rPr>
      </w:pPr>
      <w:r w:rsidRPr="00281811">
        <w:rPr>
          <w:rFonts w:cs="Arial"/>
          <w:b/>
          <w:bCs/>
          <w:noProof/>
          <w:color w:val="1F497D" w:themeColor="text2"/>
          <w:sz w:val="24"/>
          <w:szCs w:val="21"/>
        </w:rPr>
        <w:drawing>
          <wp:inline distT="0" distB="0" distL="0" distR="0" wp14:anchorId="1C5CB475" wp14:editId="2B83B08A">
            <wp:extent cx="5954572" cy="1872691"/>
            <wp:effectExtent l="0" t="0" r="8255"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34604" w:rsidRPr="00281811" w:rsidRDefault="00D34604" w:rsidP="00D34604">
      <w:pPr>
        <w:spacing w:before="120" w:after="220"/>
        <w:jc w:val="center"/>
        <w:rPr>
          <w:rFonts w:ascii="Times New Roman" w:hAnsi="Times New Roman"/>
          <w:szCs w:val="22"/>
        </w:rPr>
      </w:pPr>
      <w:r w:rsidRPr="00281811">
        <w:rPr>
          <w:rFonts w:ascii="Times New Roman" w:hAnsi="Times New Roman"/>
          <w:b/>
          <w:sz w:val="24"/>
          <w:szCs w:val="22"/>
        </w:rPr>
        <w:t>Объем платных услуг населению по видам</w:t>
      </w:r>
    </w:p>
    <w:tbl>
      <w:tblPr>
        <w:tblW w:w="9744" w:type="dxa"/>
        <w:jc w:val="center"/>
        <w:tblLayout w:type="fixed"/>
        <w:tblCellMar>
          <w:left w:w="0" w:type="dxa"/>
          <w:right w:w="0" w:type="dxa"/>
        </w:tblCellMar>
        <w:tblLook w:val="04A0" w:firstRow="1" w:lastRow="0" w:firstColumn="1" w:lastColumn="0" w:noHBand="0" w:noVBand="1"/>
      </w:tblPr>
      <w:tblGrid>
        <w:gridCol w:w="3507"/>
        <w:gridCol w:w="2267"/>
        <w:gridCol w:w="2076"/>
        <w:gridCol w:w="1894"/>
      </w:tblGrid>
      <w:tr w:rsidR="00D34604" w:rsidRPr="00281811" w:rsidTr="00F603CD">
        <w:trPr>
          <w:cantSplit/>
          <w:trHeight w:val="20"/>
          <w:tblHeader/>
          <w:jc w:val="center"/>
        </w:trPr>
        <w:tc>
          <w:tcPr>
            <w:tcW w:w="3507" w:type="dxa"/>
            <w:vMerge w:val="restart"/>
            <w:tcBorders>
              <w:top w:val="double" w:sz="4" w:space="0" w:color="auto"/>
              <w:bottom w:val="double" w:sz="4" w:space="0" w:color="auto"/>
              <w:right w:val="single" w:sz="4" w:space="0" w:color="auto"/>
            </w:tcBorders>
            <w:vAlign w:val="center"/>
          </w:tcPr>
          <w:p w:rsidR="00D34604" w:rsidRPr="00281811" w:rsidRDefault="00D34604" w:rsidP="00F603CD">
            <w:pPr>
              <w:pStyle w:val="a8"/>
              <w:spacing w:before="0" w:after="0" w:line="240" w:lineRule="auto"/>
              <w:rPr>
                <w:rFonts w:ascii="Times New Roman" w:hAnsi="Times New Roman"/>
                <w:i w:val="0"/>
              </w:rPr>
            </w:pPr>
          </w:p>
        </w:tc>
        <w:tc>
          <w:tcPr>
            <w:tcW w:w="2267" w:type="dxa"/>
            <w:vMerge w:val="restart"/>
            <w:tcBorders>
              <w:top w:val="double" w:sz="4" w:space="0" w:color="auto"/>
              <w:left w:val="single" w:sz="4" w:space="0" w:color="auto"/>
              <w:bottom w:val="single" w:sz="4" w:space="0" w:color="auto"/>
              <w:right w:val="single" w:sz="4" w:space="0" w:color="auto"/>
            </w:tcBorders>
            <w:hideMark/>
          </w:tcPr>
          <w:p w:rsidR="00D34604" w:rsidRPr="00281811" w:rsidRDefault="00D34604" w:rsidP="00C941EA">
            <w:pPr>
              <w:pStyle w:val="a8"/>
              <w:tabs>
                <w:tab w:val="left" w:pos="1694"/>
              </w:tabs>
              <w:spacing w:before="0" w:after="0" w:line="240" w:lineRule="exact"/>
              <w:rPr>
                <w:rFonts w:ascii="Times New Roman" w:hAnsi="Times New Roman"/>
                <w:i w:val="0"/>
              </w:rPr>
            </w:pPr>
            <w:r>
              <w:rPr>
                <w:rFonts w:ascii="Times New Roman" w:hAnsi="Times New Roman"/>
                <w:i w:val="0"/>
              </w:rPr>
              <w:t>Январь</w:t>
            </w:r>
            <w:r w:rsidR="00CE7047">
              <w:rPr>
                <w:rFonts w:ascii="Times New Roman" w:hAnsi="Times New Roman"/>
                <w:i w:val="0"/>
              </w:rPr>
              <w:t>-</w:t>
            </w:r>
            <w:r w:rsidR="00CB4E1A">
              <w:rPr>
                <w:rFonts w:ascii="Times New Roman" w:hAnsi="Times New Roman"/>
                <w:i w:val="0"/>
              </w:rPr>
              <w:t>июл</w:t>
            </w:r>
            <w:r w:rsidR="00C941EA">
              <w:rPr>
                <w:rFonts w:ascii="Times New Roman" w:hAnsi="Times New Roman"/>
                <w:i w:val="0"/>
              </w:rPr>
              <w:t>ь</w:t>
            </w:r>
            <w:r>
              <w:rPr>
                <w:rFonts w:ascii="Times New Roman" w:hAnsi="Times New Roman"/>
                <w:i w:val="0"/>
              </w:rPr>
              <w:t xml:space="preserve"> 202</w:t>
            </w:r>
            <w:r w:rsidR="00E06732">
              <w:rPr>
                <w:rFonts w:ascii="Times New Roman" w:hAnsi="Times New Roman"/>
                <w:i w:val="0"/>
              </w:rPr>
              <w:t>4</w:t>
            </w:r>
            <w:r w:rsidRPr="00281811">
              <w:rPr>
                <w:rFonts w:ascii="Times New Roman" w:hAnsi="Times New Roman"/>
                <w:i w:val="0"/>
              </w:rPr>
              <w:t xml:space="preserve"> г.,</w:t>
            </w:r>
            <w:r w:rsidRPr="00281811">
              <w:rPr>
                <w:rFonts w:ascii="Times New Roman" w:hAnsi="Times New Roman"/>
                <w:i w:val="0"/>
              </w:rPr>
              <w:br/>
            </w:r>
            <w:proofErr w:type="gramStart"/>
            <w:r w:rsidRPr="00281811">
              <w:rPr>
                <w:rFonts w:ascii="Times New Roman" w:hAnsi="Times New Roman"/>
                <w:i w:val="0"/>
              </w:rPr>
              <w:t>млн</w:t>
            </w:r>
            <w:proofErr w:type="gramEnd"/>
            <w:r w:rsidRPr="00281811">
              <w:rPr>
                <w:rFonts w:ascii="Times New Roman" w:hAnsi="Times New Roman"/>
                <w:i w:val="0"/>
              </w:rPr>
              <w:t xml:space="preserve"> рублей</w:t>
            </w:r>
          </w:p>
        </w:tc>
        <w:tc>
          <w:tcPr>
            <w:tcW w:w="3970" w:type="dxa"/>
            <w:gridSpan w:val="2"/>
            <w:tcBorders>
              <w:top w:val="double" w:sz="4" w:space="0" w:color="auto"/>
              <w:left w:val="single" w:sz="4" w:space="0" w:color="auto"/>
              <w:bottom w:val="single" w:sz="4" w:space="0" w:color="auto"/>
            </w:tcBorders>
            <w:hideMark/>
          </w:tcPr>
          <w:p w:rsidR="00D34604" w:rsidRPr="00AC16D0" w:rsidRDefault="00D34604" w:rsidP="00F603CD">
            <w:pPr>
              <w:pStyle w:val="a8"/>
              <w:spacing w:before="0" w:after="0" w:line="240" w:lineRule="exact"/>
              <w:rPr>
                <w:rFonts w:ascii="Times New Roman" w:hAnsi="Times New Roman"/>
                <w:i w:val="0"/>
                <w:vertAlign w:val="superscript"/>
              </w:rPr>
            </w:pPr>
            <w:r w:rsidRPr="00281811">
              <w:rPr>
                <w:rFonts w:ascii="Times New Roman" w:hAnsi="Times New Roman"/>
                <w:i w:val="0"/>
              </w:rPr>
              <w:t>В % к</w:t>
            </w:r>
          </w:p>
        </w:tc>
      </w:tr>
      <w:tr w:rsidR="00D34604" w:rsidRPr="00281811" w:rsidTr="00F603CD">
        <w:trPr>
          <w:cantSplit/>
          <w:trHeight w:val="475"/>
          <w:tblHeader/>
          <w:jc w:val="center"/>
        </w:trPr>
        <w:tc>
          <w:tcPr>
            <w:tcW w:w="3507" w:type="dxa"/>
            <w:vMerge/>
            <w:tcBorders>
              <w:top w:val="double" w:sz="4" w:space="0" w:color="auto"/>
              <w:bottom w:val="double" w:sz="4" w:space="0" w:color="auto"/>
              <w:right w:val="single" w:sz="4" w:space="0" w:color="auto"/>
            </w:tcBorders>
            <w:vAlign w:val="center"/>
            <w:hideMark/>
          </w:tcPr>
          <w:p w:rsidR="00D34604" w:rsidRPr="00281811" w:rsidRDefault="00D34604" w:rsidP="00F603CD">
            <w:pPr>
              <w:rPr>
                <w:rFonts w:ascii="Times New Roman" w:hAnsi="Times New Roman"/>
                <w:szCs w:val="20"/>
              </w:rPr>
            </w:pPr>
          </w:p>
        </w:tc>
        <w:tc>
          <w:tcPr>
            <w:tcW w:w="2267" w:type="dxa"/>
            <w:vMerge/>
            <w:tcBorders>
              <w:top w:val="single" w:sz="4" w:space="0" w:color="auto"/>
              <w:left w:val="single" w:sz="4" w:space="0" w:color="auto"/>
              <w:bottom w:val="double" w:sz="4" w:space="0" w:color="auto"/>
              <w:right w:val="single" w:sz="4" w:space="0" w:color="auto"/>
            </w:tcBorders>
            <w:hideMark/>
          </w:tcPr>
          <w:p w:rsidR="00D34604" w:rsidRPr="00281811" w:rsidRDefault="00D34604" w:rsidP="00F603CD">
            <w:pPr>
              <w:spacing w:line="240" w:lineRule="exact"/>
              <w:jc w:val="center"/>
              <w:rPr>
                <w:rFonts w:ascii="Times New Roman" w:hAnsi="Times New Roman"/>
                <w:szCs w:val="20"/>
              </w:rPr>
            </w:pPr>
          </w:p>
        </w:tc>
        <w:tc>
          <w:tcPr>
            <w:tcW w:w="2076" w:type="dxa"/>
            <w:tcBorders>
              <w:top w:val="single" w:sz="4" w:space="0" w:color="auto"/>
              <w:left w:val="single" w:sz="4" w:space="0" w:color="auto"/>
              <w:bottom w:val="double" w:sz="4" w:space="0" w:color="auto"/>
              <w:right w:val="single" w:sz="4" w:space="0" w:color="auto"/>
            </w:tcBorders>
            <w:vAlign w:val="center"/>
            <w:hideMark/>
          </w:tcPr>
          <w:p w:rsidR="00D34604" w:rsidRPr="00281811" w:rsidRDefault="00562EBD" w:rsidP="00C941EA">
            <w:pPr>
              <w:pStyle w:val="a8"/>
              <w:tabs>
                <w:tab w:val="left" w:pos="859"/>
              </w:tabs>
              <w:spacing w:before="0" w:after="0" w:line="240" w:lineRule="exact"/>
              <w:rPr>
                <w:rFonts w:ascii="Times New Roman" w:hAnsi="Times New Roman"/>
                <w:i w:val="0"/>
              </w:rPr>
            </w:pPr>
            <w:r>
              <w:rPr>
                <w:rFonts w:ascii="Times New Roman" w:hAnsi="Times New Roman"/>
                <w:i w:val="0"/>
              </w:rPr>
              <w:t>я</w:t>
            </w:r>
            <w:r w:rsidR="00D34604" w:rsidRPr="00281811">
              <w:rPr>
                <w:rFonts w:ascii="Times New Roman" w:hAnsi="Times New Roman"/>
                <w:i w:val="0"/>
              </w:rPr>
              <w:t>нварю</w:t>
            </w:r>
            <w:r w:rsidR="00CE7047">
              <w:rPr>
                <w:rFonts w:ascii="Times New Roman" w:hAnsi="Times New Roman"/>
                <w:i w:val="0"/>
              </w:rPr>
              <w:t>-</w:t>
            </w:r>
            <w:r w:rsidR="00CB4E1A">
              <w:rPr>
                <w:rFonts w:ascii="Times New Roman" w:hAnsi="Times New Roman"/>
                <w:i w:val="0"/>
              </w:rPr>
              <w:t>июл</w:t>
            </w:r>
            <w:r w:rsidR="00C941EA">
              <w:rPr>
                <w:rFonts w:ascii="Times New Roman" w:hAnsi="Times New Roman"/>
                <w:i w:val="0"/>
              </w:rPr>
              <w:t>ю</w:t>
            </w:r>
            <w:r w:rsidR="00E06732">
              <w:rPr>
                <w:rFonts w:ascii="Times New Roman" w:hAnsi="Times New Roman"/>
                <w:i w:val="0"/>
              </w:rPr>
              <w:t xml:space="preserve"> </w:t>
            </w:r>
            <w:r w:rsidR="00D34604" w:rsidRPr="00281811">
              <w:rPr>
                <w:rFonts w:ascii="Times New Roman" w:hAnsi="Times New Roman"/>
                <w:i w:val="0"/>
              </w:rPr>
              <w:t>202</w:t>
            </w:r>
            <w:r w:rsidR="00E06732">
              <w:rPr>
                <w:rFonts w:ascii="Times New Roman" w:hAnsi="Times New Roman"/>
                <w:i w:val="0"/>
              </w:rPr>
              <w:t>3</w:t>
            </w:r>
            <w:r w:rsidR="00D34604" w:rsidRPr="00281811">
              <w:rPr>
                <w:rFonts w:ascii="Times New Roman" w:hAnsi="Times New Roman"/>
                <w:i w:val="0"/>
              </w:rPr>
              <w:t xml:space="preserve"> г.</w:t>
            </w:r>
            <w:r w:rsidR="00D34604">
              <w:rPr>
                <w:rStyle w:val="af3"/>
                <w:rFonts w:ascii="Times New Roman" w:hAnsi="Times New Roman"/>
                <w:i w:val="0"/>
              </w:rPr>
              <w:footnoteReference w:customMarkFollows="1" w:id="23"/>
              <w:t>1)</w:t>
            </w:r>
          </w:p>
        </w:tc>
        <w:tc>
          <w:tcPr>
            <w:tcW w:w="1894" w:type="dxa"/>
            <w:tcBorders>
              <w:top w:val="single" w:sz="4" w:space="0" w:color="auto"/>
              <w:left w:val="single" w:sz="4" w:space="0" w:color="auto"/>
              <w:bottom w:val="double" w:sz="4" w:space="0" w:color="auto"/>
            </w:tcBorders>
            <w:vAlign w:val="center"/>
            <w:hideMark/>
          </w:tcPr>
          <w:p w:rsidR="00D34604" w:rsidRPr="00281811" w:rsidRDefault="00D34604" w:rsidP="00F603CD">
            <w:pPr>
              <w:pStyle w:val="a8"/>
              <w:spacing w:before="0" w:after="0" w:line="240" w:lineRule="exact"/>
              <w:rPr>
                <w:rFonts w:ascii="Times New Roman" w:hAnsi="Times New Roman"/>
                <w:i w:val="0"/>
              </w:rPr>
            </w:pPr>
            <w:r w:rsidRPr="00281811">
              <w:rPr>
                <w:rFonts w:ascii="Times New Roman" w:hAnsi="Times New Roman"/>
                <w:i w:val="0"/>
              </w:rPr>
              <w:t>итогу</w:t>
            </w:r>
          </w:p>
        </w:tc>
      </w:tr>
      <w:tr w:rsidR="00E2675D" w:rsidRPr="00281811" w:rsidTr="00F603CD">
        <w:trPr>
          <w:trHeight w:val="231"/>
          <w:jc w:val="center"/>
        </w:trPr>
        <w:tc>
          <w:tcPr>
            <w:tcW w:w="3507" w:type="dxa"/>
            <w:tcBorders>
              <w:top w:val="double" w:sz="4" w:space="0" w:color="auto"/>
            </w:tcBorders>
            <w:vAlign w:val="bottom"/>
            <w:hideMark/>
          </w:tcPr>
          <w:p w:rsidR="00E2675D" w:rsidRPr="00E2675D" w:rsidRDefault="00E2675D" w:rsidP="00E2675D">
            <w:pPr>
              <w:pStyle w:val="ac"/>
              <w:tabs>
                <w:tab w:val="left" w:pos="142"/>
              </w:tabs>
              <w:spacing w:before="8" w:after="8" w:line="240" w:lineRule="auto"/>
              <w:ind w:left="57" w:right="113"/>
              <w:jc w:val="left"/>
              <w:rPr>
                <w:rFonts w:ascii="Times New Roman" w:hAnsi="Times New Roman"/>
                <w:b/>
                <w:bCs/>
                <w:sz w:val="20"/>
                <w:szCs w:val="20"/>
              </w:rPr>
            </w:pPr>
            <w:r w:rsidRPr="00E2675D">
              <w:rPr>
                <w:rFonts w:ascii="Times New Roman" w:hAnsi="Times New Roman"/>
                <w:b/>
                <w:bCs/>
                <w:sz w:val="20"/>
                <w:szCs w:val="20"/>
              </w:rPr>
              <w:t>Всего оказано платных услуг</w:t>
            </w:r>
          </w:p>
        </w:tc>
        <w:tc>
          <w:tcPr>
            <w:tcW w:w="2267" w:type="dxa"/>
            <w:tcBorders>
              <w:top w:val="double" w:sz="4" w:space="0" w:color="auto"/>
            </w:tcBorders>
            <w:vAlign w:val="bottom"/>
          </w:tcPr>
          <w:p w:rsidR="00E2675D" w:rsidRPr="00E2675D" w:rsidRDefault="00E2675D" w:rsidP="00E2675D">
            <w:pPr>
              <w:ind w:left="57" w:right="113"/>
              <w:jc w:val="right"/>
              <w:rPr>
                <w:rFonts w:ascii="Times New Roman" w:hAnsi="Times New Roman"/>
                <w:b/>
                <w:bCs/>
                <w:szCs w:val="20"/>
              </w:rPr>
            </w:pPr>
            <w:r w:rsidRPr="00E2675D">
              <w:rPr>
                <w:rFonts w:ascii="Times New Roman" w:hAnsi="Times New Roman"/>
                <w:b/>
                <w:bCs/>
                <w:szCs w:val="20"/>
              </w:rPr>
              <w:t>2 249 885,5</w:t>
            </w:r>
          </w:p>
        </w:tc>
        <w:tc>
          <w:tcPr>
            <w:tcW w:w="2076" w:type="dxa"/>
            <w:tcBorders>
              <w:top w:val="double" w:sz="4" w:space="0" w:color="auto"/>
            </w:tcBorders>
            <w:vAlign w:val="bottom"/>
          </w:tcPr>
          <w:p w:rsidR="00E2675D" w:rsidRPr="00E2675D" w:rsidRDefault="00E2675D" w:rsidP="00E2675D">
            <w:pPr>
              <w:ind w:left="57" w:right="113"/>
              <w:jc w:val="right"/>
              <w:rPr>
                <w:rFonts w:ascii="Times New Roman" w:hAnsi="Times New Roman"/>
                <w:b/>
                <w:bCs/>
                <w:szCs w:val="20"/>
              </w:rPr>
            </w:pPr>
            <w:r w:rsidRPr="00E2675D">
              <w:rPr>
                <w:rFonts w:ascii="Times New Roman" w:hAnsi="Times New Roman"/>
                <w:b/>
                <w:bCs/>
                <w:szCs w:val="20"/>
              </w:rPr>
              <w:t>107,0</w:t>
            </w:r>
          </w:p>
        </w:tc>
        <w:tc>
          <w:tcPr>
            <w:tcW w:w="1894" w:type="dxa"/>
            <w:tcBorders>
              <w:top w:val="double" w:sz="4" w:space="0" w:color="auto"/>
            </w:tcBorders>
            <w:vAlign w:val="bottom"/>
          </w:tcPr>
          <w:p w:rsidR="00E2675D" w:rsidRPr="00E2675D" w:rsidRDefault="00E2675D" w:rsidP="00E2675D">
            <w:pPr>
              <w:pStyle w:val="ac"/>
              <w:tabs>
                <w:tab w:val="left" w:pos="142"/>
              </w:tabs>
              <w:spacing w:line="240" w:lineRule="auto"/>
              <w:ind w:left="57" w:right="113"/>
              <w:jc w:val="right"/>
              <w:rPr>
                <w:rFonts w:ascii="Times New Roman" w:hAnsi="Times New Roman"/>
                <w:b/>
                <w:bCs/>
                <w:sz w:val="20"/>
                <w:szCs w:val="20"/>
              </w:rPr>
            </w:pPr>
            <w:r w:rsidRPr="00E2675D">
              <w:rPr>
                <w:rFonts w:ascii="Times New Roman" w:hAnsi="Times New Roman"/>
                <w:b/>
                <w:bCs/>
                <w:sz w:val="20"/>
                <w:szCs w:val="20"/>
              </w:rPr>
              <w:t>100</w:t>
            </w:r>
          </w:p>
        </w:tc>
      </w:tr>
      <w:tr w:rsidR="00187FA0" w:rsidRPr="00281811" w:rsidTr="00F603CD">
        <w:trPr>
          <w:trHeight w:val="225"/>
          <w:jc w:val="center"/>
        </w:trPr>
        <w:tc>
          <w:tcPr>
            <w:tcW w:w="3507" w:type="dxa"/>
            <w:vAlign w:val="bottom"/>
            <w:hideMark/>
          </w:tcPr>
          <w:p w:rsidR="00187FA0" w:rsidRPr="00E2675D" w:rsidRDefault="00187FA0" w:rsidP="00E2675D">
            <w:pPr>
              <w:pStyle w:val="ac"/>
              <w:tabs>
                <w:tab w:val="left" w:pos="691"/>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в том числе:</w:t>
            </w:r>
          </w:p>
        </w:tc>
        <w:tc>
          <w:tcPr>
            <w:tcW w:w="2267" w:type="dxa"/>
            <w:vAlign w:val="bottom"/>
          </w:tcPr>
          <w:p w:rsidR="00187FA0" w:rsidRPr="00E2675D" w:rsidRDefault="00187FA0" w:rsidP="00E2675D">
            <w:pPr>
              <w:pStyle w:val="ac"/>
              <w:tabs>
                <w:tab w:val="left" w:pos="142"/>
              </w:tabs>
              <w:spacing w:before="8" w:after="8" w:line="240" w:lineRule="auto"/>
              <w:ind w:left="57" w:right="113"/>
              <w:jc w:val="right"/>
              <w:rPr>
                <w:rFonts w:ascii="Times New Roman" w:hAnsi="Times New Roman"/>
                <w:bCs/>
                <w:sz w:val="20"/>
                <w:szCs w:val="20"/>
              </w:rPr>
            </w:pPr>
          </w:p>
        </w:tc>
        <w:tc>
          <w:tcPr>
            <w:tcW w:w="2076" w:type="dxa"/>
            <w:vAlign w:val="bottom"/>
          </w:tcPr>
          <w:p w:rsidR="00187FA0" w:rsidRPr="00E2675D" w:rsidRDefault="00187FA0" w:rsidP="00E2675D">
            <w:pPr>
              <w:pStyle w:val="ac"/>
              <w:tabs>
                <w:tab w:val="left" w:pos="142"/>
              </w:tabs>
              <w:spacing w:before="8" w:after="8" w:line="240" w:lineRule="auto"/>
              <w:ind w:left="57" w:right="113"/>
              <w:jc w:val="right"/>
              <w:rPr>
                <w:rFonts w:ascii="Times New Roman" w:hAnsi="Times New Roman"/>
                <w:bCs/>
                <w:sz w:val="20"/>
                <w:szCs w:val="20"/>
              </w:rPr>
            </w:pPr>
          </w:p>
        </w:tc>
        <w:tc>
          <w:tcPr>
            <w:tcW w:w="1894" w:type="dxa"/>
            <w:vAlign w:val="bottom"/>
          </w:tcPr>
          <w:p w:rsidR="00187FA0" w:rsidRPr="00E2675D" w:rsidRDefault="00187FA0" w:rsidP="00E2675D">
            <w:pPr>
              <w:pStyle w:val="ac"/>
              <w:tabs>
                <w:tab w:val="left" w:pos="142"/>
              </w:tabs>
              <w:spacing w:line="240" w:lineRule="auto"/>
              <w:ind w:left="57" w:right="113"/>
              <w:jc w:val="right"/>
              <w:rPr>
                <w:rFonts w:ascii="Times New Roman" w:hAnsi="Times New Roman"/>
                <w:bCs/>
                <w:sz w:val="20"/>
                <w:szCs w:val="20"/>
              </w:rPr>
            </w:pPr>
          </w:p>
        </w:tc>
      </w:tr>
      <w:tr w:rsidR="00E2675D" w:rsidRPr="00BD723A" w:rsidTr="00F603CD">
        <w:trPr>
          <w:trHeight w:val="225"/>
          <w:jc w:val="center"/>
        </w:trPr>
        <w:tc>
          <w:tcPr>
            <w:tcW w:w="3507" w:type="dxa"/>
            <w:vAlign w:val="bottom"/>
            <w:hideMark/>
          </w:tcPr>
          <w:p w:rsidR="00E2675D" w:rsidRPr="00E2675D" w:rsidRDefault="00E2675D" w:rsidP="00E2675D">
            <w:pPr>
              <w:pStyle w:val="ac"/>
              <w:tabs>
                <w:tab w:val="left" w:pos="142"/>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 xml:space="preserve">бытовые </w:t>
            </w:r>
          </w:p>
        </w:tc>
        <w:tc>
          <w:tcPr>
            <w:tcW w:w="2267"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140 879,8</w:t>
            </w:r>
          </w:p>
        </w:tc>
        <w:tc>
          <w:tcPr>
            <w:tcW w:w="2076"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107,9</w:t>
            </w:r>
          </w:p>
        </w:tc>
        <w:tc>
          <w:tcPr>
            <w:tcW w:w="1894"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6,3</w:t>
            </w:r>
          </w:p>
        </w:tc>
      </w:tr>
      <w:tr w:rsidR="00E2675D" w:rsidRPr="00BD723A" w:rsidTr="00F603CD">
        <w:trPr>
          <w:trHeight w:val="225"/>
          <w:jc w:val="center"/>
        </w:trPr>
        <w:tc>
          <w:tcPr>
            <w:tcW w:w="3507" w:type="dxa"/>
            <w:vAlign w:val="bottom"/>
            <w:hideMark/>
          </w:tcPr>
          <w:p w:rsidR="00E2675D" w:rsidRPr="00E2675D" w:rsidRDefault="00E2675D" w:rsidP="00E2675D">
            <w:pPr>
              <w:pStyle w:val="ac"/>
              <w:tabs>
                <w:tab w:val="left" w:pos="142"/>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 xml:space="preserve">транспортные </w:t>
            </w:r>
          </w:p>
        </w:tc>
        <w:tc>
          <w:tcPr>
            <w:tcW w:w="2267"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775 557,6</w:t>
            </w:r>
          </w:p>
        </w:tc>
        <w:tc>
          <w:tcPr>
            <w:tcW w:w="2076"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111,7</w:t>
            </w:r>
          </w:p>
        </w:tc>
        <w:tc>
          <w:tcPr>
            <w:tcW w:w="1894"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34,5</w:t>
            </w:r>
          </w:p>
        </w:tc>
      </w:tr>
      <w:tr w:rsidR="00E2675D" w:rsidRPr="00BD723A" w:rsidTr="00F603CD">
        <w:trPr>
          <w:trHeight w:val="225"/>
          <w:jc w:val="center"/>
        </w:trPr>
        <w:tc>
          <w:tcPr>
            <w:tcW w:w="3507" w:type="dxa"/>
            <w:vAlign w:val="bottom"/>
            <w:hideMark/>
          </w:tcPr>
          <w:p w:rsidR="00E2675D" w:rsidRPr="00E2675D" w:rsidRDefault="00E2675D" w:rsidP="00E2675D">
            <w:pPr>
              <w:pStyle w:val="ac"/>
              <w:tabs>
                <w:tab w:val="left" w:pos="142"/>
              </w:tabs>
              <w:spacing w:before="8" w:after="8" w:line="240" w:lineRule="auto"/>
              <w:ind w:left="57" w:right="113"/>
              <w:jc w:val="left"/>
              <w:rPr>
                <w:rFonts w:ascii="Times New Roman" w:hAnsi="Times New Roman"/>
                <w:bCs/>
                <w:sz w:val="20"/>
                <w:szCs w:val="20"/>
              </w:rPr>
            </w:pPr>
            <w:proofErr w:type="gramStart"/>
            <w:r w:rsidRPr="00E2675D">
              <w:rPr>
                <w:rFonts w:ascii="Times New Roman" w:hAnsi="Times New Roman"/>
                <w:bCs/>
                <w:sz w:val="20"/>
                <w:szCs w:val="20"/>
              </w:rPr>
              <w:t xml:space="preserve">почтовой связи, курьерские </w:t>
            </w:r>
            <w:proofErr w:type="gramEnd"/>
          </w:p>
        </w:tc>
        <w:tc>
          <w:tcPr>
            <w:tcW w:w="2267"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21 157,2</w:t>
            </w:r>
          </w:p>
        </w:tc>
        <w:tc>
          <w:tcPr>
            <w:tcW w:w="2076"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115,8</w:t>
            </w:r>
          </w:p>
        </w:tc>
        <w:tc>
          <w:tcPr>
            <w:tcW w:w="1894"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0,9</w:t>
            </w:r>
          </w:p>
        </w:tc>
      </w:tr>
      <w:tr w:rsidR="00187FA0" w:rsidRPr="00BD723A" w:rsidTr="00F603CD">
        <w:trPr>
          <w:trHeight w:val="225"/>
          <w:jc w:val="center"/>
        </w:trPr>
        <w:tc>
          <w:tcPr>
            <w:tcW w:w="3507" w:type="dxa"/>
            <w:vAlign w:val="bottom"/>
            <w:hideMark/>
          </w:tcPr>
          <w:p w:rsidR="00187FA0" w:rsidRPr="00E2675D" w:rsidRDefault="00187FA0" w:rsidP="00E2675D">
            <w:pPr>
              <w:pStyle w:val="ac"/>
              <w:tabs>
                <w:tab w:val="left" w:pos="142"/>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из них:</w:t>
            </w:r>
          </w:p>
        </w:tc>
        <w:tc>
          <w:tcPr>
            <w:tcW w:w="2267" w:type="dxa"/>
            <w:vAlign w:val="bottom"/>
          </w:tcPr>
          <w:p w:rsidR="00187FA0" w:rsidRPr="00E2675D" w:rsidRDefault="00187FA0" w:rsidP="00E2675D">
            <w:pPr>
              <w:pStyle w:val="ac"/>
              <w:tabs>
                <w:tab w:val="left" w:pos="142"/>
              </w:tabs>
              <w:spacing w:before="8" w:after="8" w:line="240" w:lineRule="auto"/>
              <w:ind w:left="57" w:right="113"/>
              <w:jc w:val="right"/>
              <w:rPr>
                <w:rFonts w:ascii="Times New Roman" w:hAnsi="Times New Roman"/>
                <w:bCs/>
                <w:sz w:val="20"/>
                <w:szCs w:val="20"/>
              </w:rPr>
            </w:pPr>
          </w:p>
        </w:tc>
        <w:tc>
          <w:tcPr>
            <w:tcW w:w="2076" w:type="dxa"/>
            <w:vAlign w:val="bottom"/>
          </w:tcPr>
          <w:p w:rsidR="00187FA0" w:rsidRPr="00E2675D" w:rsidRDefault="00187FA0" w:rsidP="00E2675D">
            <w:pPr>
              <w:pStyle w:val="ac"/>
              <w:tabs>
                <w:tab w:val="left" w:pos="142"/>
              </w:tabs>
              <w:spacing w:before="8" w:after="8" w:line="240" w:lineRule="auto"/>
              <w:ind w:left="57" w:right="113"/>
              <w:jc w:val="right"/>
              <w:rPr>
                <w:rFonts w:ascii="Times New Roman" w:hAnsi="Times New Roman"/>
                <w:bCs/>
                <w:sz w:val="20"/>
                <w:szCs w:val="20"/>
              </w:rPr>
            </w:pPr>
          </w:p>
        </w:tc>
        <w:tc>
          <w:tcPr>
            <w:tcW w:w="1894" w:type="dxa"/>
            <w:vAlign w:val="bottom"/>
          </w:tcPr>
          <w:p w:rsidR="00187FA0" w:rsidRPr="00E2675D" w:rsidRDefault="00187FA0" w:rsidP="00E2675D">
            <w:pPr>
              <w:pStyle w:val="ac"/>
              <w:tabs>
                <w:tab w:val="left" w:pos="142"/>
              </w:tabs>
              <w:spacing w:line="240" w:lineRule="auto"/>
              <w:ind w:left="57" w:right="113"/>
              <w:jc w:val="right"/>
              <w:rPr>
                <w:rFonts w:ascii="Times New Roman" w:hAnsi="Times New Roman"/>
                <w:bCs/>
                <w:sz w:val="20"/>
                <w:szCs w:val="20"/>
              </w:rPr>
            </w:pPr>
          </w:p>
        </w:tc>
      </w:tr>
      <w:tr w:rsidR="00E2675D" w:rsidRPr="00DA6D37" w:rsidTr="00F603CD">
        <w:trPr>
          <w:trHeight w:val="225"/>
          <w:jc w:val="center"/>
        </w:trPr>
        <w:tc>
          <w:tcPr>
            <w:tcW w:w="3507" w:type="dxa"/>
            <w:vAlign w:val="bottom"/>
            <w:hideMark/>
          </w:tcPr>
          <w:p w:rsidR="00E2675D" w:rsidRPr="00E2675D" w:rsidRDefault="00E2675D" w:rsidP="00E2675D">
            <w:pPr>
              <w:pStyle w:val="ac"/>
              <w:tabs>
                <w:tab w:val="left" w:pos="142"/>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курьерской доставки</w:t>
            </w:r>
          </w:p>
        </w:tc>
        <w:tc>
          <w:tcPr>
            <w:tcW w:w="2267"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17 040,5</w:t>
            </w:r>
          </w:p>
        </w:tc>
        <w:tc>
          <w:tcPr>
            <w:tcW w:w="2076"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125,4</w:t>
            </w:r>
          </w:p>
        </w:tc>
        <w:tc>
          <w:tcPr>
            <w:tcW w:w="1894"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0,8</w:t>
            </w:r>
          </w:p>
        </w:tc>
      </w:tr>
      <w:tr w:rsidR="00E2675D" w:rsidRPr="00BD723A" w:rsidTr="00F603CD">
        <w:trPr>
          <w:trHeight w:val="225"/>
          <w:jc w:val="center"/>
        </w:trPr>
        <w:tc>
          <w:tcPr>
            <w:tcW w:w="3507" w:type="dxa"/>
            <w:vAlign w:val="bottom"/>
            <w:hideMark/>
          </w:tcPr>
          <w:p w:rsidR="00E2675D" w:rsidRPr="00E2675D" w:rsidRDefault="00E2675D" w:rsidP="00E2675D">
            <w:pPr>
              <w:pStyle w:val="ac"/>
              <w:tabs>
                <w:tab w:val="left" w:pos="142"/>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телекоммуникационные</w:t>
            </w:r>
          </w:p>
        </w:tc>
        <w:tc>
          <w:tcPr>
            <w:tcW w:w="2267"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204 735,6</w:t>
            </w:r>
          </w:p>
        </w:tc>
        <w:tc>
          <w:tcPr>
            <w:tcW w:w="2076"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101,9</w:t>
            </w:r>
          </w:p>
        </w:tc>
        <w:tc>
          <w:tcPr>
            <w:tcW w:w="1894"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9,1</w:t>
            </w:r>
          </w:p>
        </w:tc>
      </w:tr>
      <w:tr w:rsidR="00E2675D" w:rsidRPr="00BD723A" w:rsidTr="00F603CD">
        <w:trPr>
          <w:trHeight w:val="225"/>
          <w:jc w:val="center"/>
        </w:trPr>
        <w:tc>
          <w:tcPr>
            <w:tcW w:w="3507" w:type="dxa"/>
            <w:vAlign w:val="bottom"/>
            <w:hideMark/>
          </w:tcPr>
          <w:p w:rsidR="00E2675D" w:rsidRPr="00E2675D" w:rsidRDefault="00E2675D" w:rsidP="00E2675D">
            <w:pPr>
              <w:pStyle w:val="ac"/>
              <w:tabs>
                <w:tab w:val="left" w:pos="142"/>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 xml:space="preserve">жилищные </w:t>
            </w:r>
          </w:p>
        </w:tc>
        <w:tc>
          <w:tcPr>
            <w:tcW w:w="2267"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97 058,1</w:t>
            </w:r>
          </w:p>
        </w:tc>
        <w:tc>
          <w:tcPr>
            <w:tcW w:w="2076"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105,1</w:t>
            </w:r>
          </w:p>
        </w:tc>
        <w:tc>
          <w:tcPr>
            <w:tcW w:w="1894"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4,3</w:t>
            </w:r>
          </w:p>
        </w:tc>
      </w:tr>
      <w:tr w:rsidR="00E2675D" w:rsidRPr="00BD723A" w:rsidTr="00F603CD">
        <w:trPr>
          <w:trHeight w:val="225"/>
          <w:jc w:val="center"/>
        </w:trPr>
        <w:tc>
          <w:tcPr>
            <w:tcW w:w="3507" w:type="dxa"/>
            <w:vAlign w:val="bottom"/>
            <w:hideMark/>
          </w:tcPr>
          <w:p w:rsidR="00E2675D" w:rsidRPr="00E2675D" w:rsidRDefault="00E2675D" w:rsidP="00E2675D">
            <w:pPr>
              <w:pStyle w:val="ac"/>
              <w:tabs>
                <w:tab w:val="left" w:pos="142"/>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 xml:space="preserve">коммунальные </w:t>
            </w:r>
          </w:p>
        </w:tc>
        <w:tc>
          <w:tcPr>
            <w:tcW w:w="2267"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165 669,3</w:t>
            </w:r>
          </w:p>
        </w:tc>
        <w:tc>
          <w:tcPr>
            <w:tcW w:w="2076"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100,5</w:t>
            </w:r>
          </w:p>
        </w:tc>
        <w:tc>
          <w:tcPr>
            <w:tcW w:w="1894"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7,4</w:t>
            </w:r>
          </w:p>
        </w:tc>
      </w:tr>
      <w:tr w:rsidR="00E2675D" w:rsidRPr="00BD723A" w:rsidTr="00F603CD">
        <w:trPr>
          <w:trHeight w:val="225"/>
          <w:jc w:val="center"/>
        </w:trPr>
        <w:tc>
          <w:tcPr>
            <w:tcW w:w="3507" w:type="dxa"/>
            <w:vAlign w:val="bottom"/>
            <w:hideMark/>
          </w:tcPr>
          <w:p w:rsidR="00E2675D" w:rsidRPr="00E2675D" w:rsidRDefault="00E2675D" w:rsidP="00E2675D">
            <w:pPr>
              <w:pStyle w:val="ac"/>
              <w:tabs>
                <w:tab w:val="left" w:pos="142"/>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культуры</w:t>
            </w:r>
          </w:p>
        </w:tc>
        <w:tc>
          <w:tcPr>
            <w:tcW w:w="2267"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49 196,7</w:t>
            </w:r>
          </w:p>
        </w:tc>
        <w:tc>
          <w:tcPr>
            <w:tcW w:w="2076"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112,4</w:t>
            </w:r>
          </w:p>
        </w:tc>
        <w:tc>
          <w:tcPr>
            <w:tcW w:w="1894"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2,2</w:t>
            </w:r>
          </w:p>
        </w:tc>
      </w:tr>
      <w:tr w:rsidR="00E2675D" w:rsidRPr="00BD723A" w:rsidTr="00F603CD">
        <w:trPr>
          <w:trHeight w:val="225"/>
          <w:jc w:val="center"/>
        </w:trPr>
        <w:tc>
          <w:tcPr>
            <w:tcW w:w="3507" w:type="dxa"/>
            <w:vAlign w:val="bottom"/>
            <w:hideMark/>
          </w:tcPr>
          <w:p w:rsidR="00E2675D" w:rsidRPr="00E2675D" w:rsidRDefault="00E2675D" w:rsidP="00E2675D">
            <w:pPr>
              <w:pStyle w:val="ac"/>
              <w:tabs>
                <w:tab w:val="left" w:pos="142"/>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туристские</w:t>
            </w:r>
          </w:p>
        </w:tc>
        <w:tc>
          <w:tcPr>
            <w:tcW w:w="2267"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41 363,3</w:t>
            </w:r>
          </w:p>
        </w:tc>
        <w:tc>
          <w:tcPr>
            <w:tcW w:w="2076"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97,4</w:t>
            </w:r>
          </w:p>
        </w:tc>
        <w:tc>
          <w:tcPr>
            <w:tcW w:w="1894"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1,8</w:t>
            </w:r>
          </w:p>
        </w:tc>
      </w:tr>
      <w:tr w:rsidR="00E2675D" w:rsidRPr="00BD723A" w:rsidTr="00F603CD">
        <w:trPr>
          <w:trHeight w:val="225"/>
          <w:jc w:val="center"/>
        </w:trPr>
        <w:tc>
          <w:tcPr>
            <w:tcW w:w="3507" w:type="dxa"/>
            <w:vAlign w:val="bottom"/>
            <w:hideMark/>
          </w:tcPr>
          <w:p w:rsidR="00E2675D" w:rsidRPr="00E2675D" w:rsidRDefault="00E2675D" w:rsidP="00E2675D">
            <w:pPr>
              <w:pStyle w:val="ac"/>
              <w:tabs>
                <w:tab w:val="left" w:pos="142"/>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гостиниц и аналогичных средств размещения</w:t>
            </w:r>
          </w:p>
        </w:tc>
        <w:tc>
          <w:tcPr>
            <w:tcW w:w="2267"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46 262,9</w:t>
            </w:r>
          </w:p>
        </w:tc>
        <w:tc>
          <w:tcPr>
            <w:tcW w:w="2076"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111,1</w:t>
            </w:r>
          </w:p>
        </w:tc>
        <w:tc>
          <w:tcPr>
            <w:tcW w:w="1894"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2,0</w:t>
            </w:r>
          </w:p>
        </w:tc>
      </w:tr>
      <w:tr w:rsidR="00E2675D" w:rsidRPr="00BD723A" w:rsidTr="00F603CD">
        <w:trPr>
          <w:trHeight w:val="225"/>
          <w:jc w:val="center"/>
        </w:trPr>
        <w:tc>
          <w:tcPr>
            <w:tcW w:w="3507" w:type="dxa"/>
            <w:vAlign w:val="bottom"/>
            <w:hideMark/>
          </w:tcPr>
          <w:p w:rsidR="00E2675D" w:rsidRPr="00E2675D" w:rsidRDefault="00E2675D" w:rsidP="00E2675D">
            <w:pPr>
              <w:pStyle w:val="ac"/>
              <w:tabs>
                <w:tab w:val="left" w:pos="142"/>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физической культуры и спорта</w:t>
            </w:r>
          </w:p>
        </w:tc>
        <w:tc>
          <w:tcPr>
            <w:tcW w:w="2267"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28 486,8</w:t>
            </w:r>
          </w:p>
        </w:tc>
        <w:tc>
          <w:tcPr>
            <w:tcW w:w="2076"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111,4</w:t>
            </w:r>
          </w:p>
        </w:tc>
        <w:tc>
          <w:tcPr>
            <w:tcW w:w="1894"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1,3</w:t>
            </w:r>
          </w:p>
        </w:tc>
      </w:tr>
      <w:tr w:rsidR="00187FA0" w:rsidRPr="00BD723A" w:rsidTr="00F603CD">
        <w:trPr>
          <w:trHeight w:val="225"/>
          <w:jc w:val="center"/>
        </w:trPr>
        <w:tc>
          <w:tcPr>
            <w:tcW w:w="3507" w:type="dxa"/>
            <w:vAlign w:val="bottom"/>
            <w:hideMark/>
          </w:tcPr>
          <w:p w:rsidR="00187FA0" w:rsidRPr="00E2675D" w:rsidRDefault="00187FA0" w:rsidP="00E2675D">
            <w:pPr>
              <w:pStyle w:val="ac"/>
              <w:tabs>
                <w:tab w:val="left" w:pos="142"/>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из них:</w:t>
            </w:r>
          </w:p>
        </w:tc>
        <w:tc>
          <w:tcPr>
            <w:tcW w:w="2267" w:type="dxa"/>
            <w:vAlign w:val="bottom"/>
          </w:tcPr>
          <w:p w:rsidR="00187FA0" w:rsidRPr="00E2675D" w:rsidRDefault="00187FA0" w:rsidP="00E2675D">
            <w:pPr>
              <w:pStyle w:val="ac"/>
              <w:tabs>
                <w:tab w:val="left" w:pos="142"/>
              </w:tabs>
              <w:spacing w:before="8" w:after="8" w:line="240" w:lineRule="auto"/>
              <w:ind w:left="57" w:right="113"/>
              <w:jc w:val="right"/>
              <w:rPr>
                <w:rFonts w:ascii="Times New Roman" w:hAnsi="Times New Roman"/>
                <w:bCs/>
                <w:sz w:val="20"/>
                <w:szCs w:val="20"/>
              </w:rPr>
            </w:pPr>
          </w:p>
        </w:tc>
        <w:tc>
          <w:tcPr>
            <w:tcW w:w="2076" w:type="dxa"/>
            <w:vAlign w:val="bottom"/>
          </w:tcPr>
          <w:p w:rsidR="00187FA0" w:rsidRPr="00E2675D" w:rsidRDefault="00187FA0" w:rsidP="00E2675D">
            <w:pPr>
              <w:pStyle w:val="ac"/>
              <w:tabs>
                <w:tab w:val="left" w:pos="142"/>
              </w:tabs>
              <w:spacing w:before="8" w:after="8" w:line="240" w:lineRule="auto"/>
              <w:ind w:left="57" w:right="113"/>
              <w:jc w:val="right"/>
              <w:rPr>
                <w:rFonts w:ascii="Times New Roman" w:hAnsi="Times New Roman"/>
                <w:bCs/>
                <w:sz w:val="20"/>
                <w:szCs w:val="20"/>
              </w:rPr>
            </w:pPr>
          </w:p>
        </w:tc>
        <w:tc>
          <w:tcPr>
            <w:tcW w:w="1894" w:type="dxa"/>
            <w:vAlign w:val="bottom"/>
          </w:tcPr>
          <w:p w:rsidR="00187FA0" w:rsidRPr="00E2675D" w:rsidRDefault="00187FA0" w:rsidP="00E2675D">
            <w:pPr>
              <w:pStyle w:val="ac"/>
              <w:tabs>
                <w:tab w:val="left" w:pos="142"/>
              </w:tabs>
              <w:spacing w:line="240" w:lineRule="auto"/>
              <w:ind w:left="57" w:right="113"/>
              <w:jc w:val="right"/>
              <w:rPr>
                <w:rFonts w:ascii="Times New Roman" w:hAnsi="Times New Roman"/>
                <w:bCs/>
                <w:sz w:val="20"/>
                <w:szCs w:val="20"/>
              </w:rPr>
            </w:pPr>
          </w:p>
        </w:tc>
      </w:tr>
      <w:tr w:rsidR="00E2675D" w:rsidRPr="00BD723A" w:rsidTr="00F603CD">
        <w:trPr>
          <w:trHeight w:val="225"/>
          <w:jc w:val="center"/>
        </w:trPr>
        <w:tc>
          <w:tcPr>
            <w:tcW w:w="3507" w:type="dxa"/>
            <w:vAlign w:val="bottom"/>
            <w:hideMark/>
          </w:tcPr>
          <w:p w:rsidR="00E2675D" w:rsidRPr="00E2675D" w:rsidRDefault="00E2675D" w:rsidP="00E2675D">
            <w:pPr>
              <w:pStyle w:val="ac"/>
              <w:tabs>
                <w:tab w:val="left" w:pos="142"/>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 xml:space="preserve">услуги </w:t>
            </w:r>
            <w:proofErr w:type="gramStart"/>
            <w:r w:rsidRPr="00E2675D">
              <w:rPr>
                <w:rFonts w:ascii="Times New Roman" w:hAnsi="Times New Roman"/>
                <w:bCs/>
                <w:sz w:val="20"/>
                <w:szCs w:val="20"/>
              </w:rPr>
              <w:t>фитнес-центров</w:t>
            </w:r>
            <w:proofErr w:type="gramEnd"/>
            <w:r w:rsidRPr="00E2675D">
              <w:rPr>
                <w:rFonts w:ascii="Times New Roman" w:hAnsi="Times New Roman"/>
                <w:bCs/>
                <w:sz w:val="20"/>
                <w:szCs w:val="20"/>
              </w:rPr>
              <w:t xml:space="preserve"> </w:t>
            </w:r>
            <w:r w:rsidRPr="00E2675D">
              <w:rPr>
                <w:rFonts w:ascii="Times New Roman" w:hAnsi="Times New Roman"/>
                <w:bCs/>
                <w:sz w:val="20"/>
                <w:szCs w:val="20"/>
              </w:rPr>
              <w:br/>
              <w:t>и спортивных клубов</w:t>
            </w:r>
          </w:p>
        </w:tc>
        <w:tc>
          <w:tcPr>
            <w:tcW w:w="2267"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19 751,6</w:t>
            </w:r>
          </w:p>
        </w:tc>
        <w:tc>
          <w:tcPr>
            <w:tcW w:w="2076"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109,9</w:t>
            </w:r>
          </w:p>
        </w:tc>
        <w:tc>
          <w:tcPr>
            <w:tcW w:w="1894"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0,9</w:t>
            </w:r>
          </w:p>
        </w:tc>
      </w:tr>
      <w:tr w:rsidR="00E2675D" w:rsidRPr="00BD723A" w:rsidTr="00F603CD">
        <w:trPr>
          <w:trHeight w:val="225"/>
          <w:jc w:val="center"/>
        </w:trPr>
        <w:tc>
          <w:tcPr>
            <w:tcW w:w="3507" w:type="dxa"/>
            <w:vAlign w:val="bottom"/>
            <w:hideMark/>
          </w:tcPr>
          <w:p w:rsidR="00E2675D" w:rsidRPr="00E2675D" w:rsidRDefault="00E2675D" w:rsidP="00E2675D">
            <w:pPr>
              <w:pStyle w:val="ac"/>
              <w:tabs>
                <w:tab w:val="left" w:pos="142"/>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 xml:space="preserve">медицинские </w:t>
            </w:r>
          </w:p>
        </w:tc>
        <w:tc>
          <w:tcPr>
            <w:tcW w:w="2267"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219 483,6</w:t>
            </w:r>
          </w:p>
        </w:tc>
        <w:tc>
          <w:tcPr>
            <w:tcW w:w="2076"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108,7</w:t>
            </w:r>
          </w:p>
        </w:tc>
        <w:tc>
          <w:tcPr>
            <w:tcW w:w="1894"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9,7</w:t>
            </w:r>
          </w:p>
        </w:tc>
      </w:tr>
      <w:tr w:rsidR="00E2675D" w:rsidRPr="00BD723A" w:rsidTr="00F603CD">
        <w:trPr>
          <w:trHeight w:val="225"/>
          <w:jc w:val="center"/>
        </w:trPr>
        <w:tc>
          <w:tcPr>
            <w:tcW w:w="3507" w:type="dxa"/>
            <w:vAlign w:val="bottom"/>
            <w:hideMark/>
          </w:tcPr>
          <w:p w:rsidR="00E2675D" w:rsidRPr="00E2675D" w:rsidRDefault="00E2675D" w:rsidP="00E2675D">
            <w:pPr>
              <w:pStyle w:val="ac"/>
              <w:tabs>
                <w:tab w:val="left" w:pos="142"/>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специализированных коллективных средств размещения</w:t>
            </w:r>
          </w:p>
        </w:tc>
        <w:tc>
          <w:tcPr>
            <w:tcW w:w="2267"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8 859,1</w:t>
            </w:r>
          </w:p>
        </w:tc>
        <w:tc>
          <w:tcPr>
            <w:tcW w:w="2076"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123,5</w:t>
            </w:r>
          </w:p>
        </w:tc>
        <w:tc>
          <w:tcPr>
            <w:tcW w:w="1894"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0,4</w:t>
            </w:r>
          </w:p>
        </w:tc>
      </w:tr>
      <w:tr w:rsidR="00187FA0" w:rsidRPr="00BD723A" w:rsidTr="00F603CD">
        <w:trPr>
          <w:trHeight w:val="225"/>
          <w:jc w:val="center"/>
        </w:trPr>
        <w:tc>
          <w:tcPr>
            <w:tcW w:w="3507" w:type="dxa"/>
            <w:vAlign w:val="bottom"/>
            <w:hideMark/>
          </w:tcPr>
          <w:p w:rsidR="00187FA0" w:rsidRPr="00E2675D" w:rsidRDefault="00187FA0" w:rsidP="00E2675D">
            <w:pPr>
              <w:pStyle w:val="ac"/>
              <w:tabs>
                <w:tab w:val="left" w:pos="408"/>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из них:</w:t>
            </w:r>
          </w:p>
        </w:tc>
        <w:tc>
          <w:tcPr>
            <w:tcW w:w="2267" w:type="dxa"/>
            <w:vAlign w:val="bottom"/>
          </w:tcPr>
          <w:p w:rsidR="00187FA0" w:rsidRPr="00E2675D" w:rsidRDefault="00187FA0" w:rsidP="00E2675D">
            <w:pPr>
              <w:spacing w:before="8" w:after="8"/>
              <w:ind w:left="57" w:right="113"/>
              <w:jc w:val="right"/>
              <w:rPr>
                <w:rFonts w:ascii="Times New Roman" w:hAnsi="Times New Roman"/>
                <w:szCs w:val="20"/>
              </w:rPr>
            </w:pPr>
          </w:p>
        </w:tc>
        <w:tc>
          <w:tcPr>
            <w:tcW w:w="2076" w:type="dxa"/>
            <w:vAlign w:val="bottom"/>
          </w:tcPr>
          <w:p w:rsidR="00187FA0" w:rsidRPr="00E2675D" w:rsidRDefault="00187FA0" w:rsidP="00E2675D">
            <w:pPr>
              <w:spacing w:before="8" w:after="8"/>
              <w:ind w:left="57" w:right="113"/>
              <w:jc w:val="right"/>
              <w:rPr>
                <w:rFonts w:ascii="Times New Roman" w:hAnsi="Times New Roman"/>
                <w:szCs w:val="20"/>
              </w:rPr>
            </w:pPr>
          </w:p>
        </w:tc>
        <w:tc>
          <w:tcPr>
            <w:tcW w:w="1894" w:type="dxa"/>
            <w:vAlign w:val="bottom"/>
          </w:tcPr>
          <w:p w:rsidR="00187FA0" w:rsidRPr="00E2675D" w:rsidRDefault="00187FA0" w:rsidP="00E2675D">
            <w:pPr>
              <w:pStyle w:val="ac"/>
              <w:tabs>
                <w:tab w:val="left" w:pos="142"/>
              </w:tabs>
              <w:spacing w:line="240" w:lineRule="auto"/>
              <w:ind w:left="57" w:right="113"/>
              <w:jc w:val="right"/>
              <w:rPr>
                <w:rFonts w:ascii="Times New Roman" w:hAnsi="Times New Roman"/>
                <w:bCs/>
                <w:sz w:val="20"/>
                <w:szCs w:val="20"/>
              </w:rPr>
            </w:pPr>
          </w:p>
        </w:tc>
      </w:tr>
      <w:tr w:rsidR="00E2675D" w:rsidRPr="00BD723A" w:rsidTr="00F603CD">
        <w:trPr>
          <w:trHeight w:val="225"/>
          <w:jc w:val="center"/>
        </w:trPr>
        <w:tc>
          <w:tcPr>
            <w:tcW w:w="3507" w:type="dxa"/>
            <w:vAlign w:val="bottom"/>
            <w:hideMark/>
          </w:tcPr>
          <w:p w:rsidR="00E2675D" w:rsidRPr="00E2675D" w:rsidRDefault="00E2675D" w:rsidP="00E2675D">
            <w:pPr>
              <w:pStyle w:val="ac"/>
              <w:tabs>
                <w:tab w:val="left" w:pos="142"/>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санаторно-курортных организаций</w:t>
            </w:r>
          </w:p>
        </w:tc>
        <w:tc>
          <w:tcPr>
            <w:tcW w:w="2267"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1 006,2</w:t>
            </w:r>
          </w:p>
        </w:tc>
        <w:tc>
          <w:tcPr>
            <w:tcW w:w="2076"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87,5</w:t>
            </w:r>
          </w:p>
        </w:tc>
        <w:tc>
          <w:tcPr>
            <w:tcW w:w="1894"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0,0</w:t>
            </w:r>
          </w:p>
        </w:tc>
      </w:tr>
      <w:tr w:rsidR="00E2675D" w:rsidRPr="00BD723A" w:rsidTr="00F603CD">
        <w:trPr>
          <w:trHeight w:val="225"/>
          <w:jc w:val="center"/>
        </w:trPr>
        <w:tc>
          <w:tcPr>
            <w:tcW w:w="3507" w:type="dxa"/>
            <w:vAlign w:val="bottom"/>
            <w:hideMark/>
          </w:tcPr>
          <w:p w:rsidR="00E2675D" w:rsidRPr="00E2675D" w:rsidRDefault="00E2675D" w:rsidP="00E2675D">
            <w:pPr>
              <w:pStyle w:val="ac"/>
              <w:tabs>
                <w:tab w:val="left" w:pos="142"/>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 xml:space="preserve">ветеринарные </w:t>
            </w:r>
          </w:p>
        </w:tc>
        <w:tc>
          <w:tcPr>
            <w:tcW w:w="2267"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3 747,7</w:t>
            </w:r>
          </w:p>
        </w:tc>
        <w:tc>
          <w:tcPr>
            <w:tcW w:w="2076"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106,5</w:t>
            </w:r>
          </w:p>
        </w:tc>
        <w:tc>
          <w:tcPr>
            <w:tcW w:w="1894"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0,2</w:t>
            </w:r>
          </w:p>
        </w:tc>
      </w:tr>
      <w:tr w:rsidR="00E2675D" w:rsidRPr="00BD723A" w:rsidTr="00F603CD">
        <w:trPr>
          <w:trHeight w:val="225"/>
          <w:jc w:val="center"/>
        </w:trPr>
        <w:tc>
          <w:tcPr>
            <w:tcW w:w="3507" w:type="dxa"/>
            <w:vAlign w:val="bottom"/>
            <w:hideMark/>
          </w:tcPr>
          <w:p w:rsidR="00E2675D" w:rsidRPr="00E2675D" w:rsidRDefault="00E2675D" w:rsidP="00E2675D">
            <w:pPr>
              <w:pStyle w:val="ac"/>
              <w:tabs>
                <w:tab w:val="left" w:pos="142"/>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юридические</w:t>
            </w:r>
          </w:p>
        </w:tc>
        <w:tc>
          <w:tcPr>
            <w:tcW w:w="2267"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17 041,7</w:t>
            </w:r>
          </w:p>
        </w:tc>
        <w:tc>
          <w:tcPr>
            <w:tcW w:w="2076"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104,1</w:t>
            </w:r>
          </w:p>
        </w:tc>
        <w:tc>
          <w:tcPr>
            <w:tcW w:w="1894"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0,8</w:t>
            </w:r>
          </w:p>
        </w:tc>
      </w:tr>
      <w:tr w:rsidR="00E2675D" w:rsidRPr="00BD723A" w:rsidTr="00F603CD">
        <w:trPr>
          <w:trHeight w:val="225"/>
          <w:jc w:val="center"/>
        </w:trPr>
        <w:tc>
          <w:tcPr>
            <w:tcW w:w="3507" w:type="dxa"/>
            <w:vAlign w:val="bottom"/>
            <w:hideMark/>
          </w:tcPr>
          <w:p w:rsidR="00E2675D" w:rsidRPr="00E2675D" w:rsidRDefault="00E2675D" w:rsidP="00E2675D">
            <w:pPr>
              <w:pStyle w:val="ac"/>
              <w:tabs>
                <w:tab w:val="left" w:pos="142"/>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системы образования</w:t>
            </w:r>
          </w:p>
        </w:tc>
        <w:tc>
          <w:tcPr>
            <w:tcW w:w="2267"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157 304,6</w:t>
            </w:r>
          </w:p>
        </w:tc>
        <w:tc>
          <w:tcPr>
            <w:tcW w:w="2076"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103,6</w:t>
            </w:r>
          </w:p>
        </w:tc>
        <w:tc>
          <w:tcPr>
            <w:tcW w:w="1894"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7,0</w:t>
            </w:r>
          </w:p>
        </w:tc>
      </w:tr>
      <w:tr w:rsidR="00E2675D" w:rsidRPr="00BD723A" w:rsidTr="00F603CD">
        <w:trPr>
          <w:trHeight w:val="225"/>
          <w:jc w:val="center"/>
        </w:trPr>
        <w:tc>
          <w:tcPr>
            <w:tcW w:w="3507" w:type="dxa"/>
            <w:vAlign w:val="bottom"/>
            <w:hideMark/>
          </w:tcPr>
          <w:p w:rsidR="00E2675D" w:rsidRPr="00E2675D" w:rsidRDefault="00E2675D" w:rsidP="00E2675D">
            <w:pPr>
              <w:pStyle w:val="ac"/>
              <w:tabs>
                <w:tab w:val="left" w:pos="142"/>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услуги, предоставляемые гражданам пожилого возраста и инвалидам</w:t>
            </w:r>
          </w:p>
        </w:tc>
        <w:tc>
          <w:tcPr>
            <w:tcW w:w="2267"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2 339,8</w:t>
            </w:r>
          </w:p>
        </w:tc>
        <w:tc>
          <w:tcPr>
            <w:tcW w:w="2076"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105,8</w:t>
            </w:r>
          </w:p>
        </w:tc>
        <w:tc>
          <w:tcPr>
            <w:tcW w:w="1894"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0,1</w:t>
            </w:r>
          </w:p>
        </w:tc>
      </w:tr>
      <w:tr w:rsidR="00E2675D" w:rsidRPr="00BD723A" w:rsidTr="00F603CD">
        <w:trPr>
          <w:trHeight w:val="225"/>
          <w:jc w:val="center"/>
        </w:trPr>
        <w:tc>
          <w:tcPr>
            <w:tcW w:w="3507" w:type="dxa"/>
            <w:vAlign w:val="bottom"/>
            <w:hideMark/>
          </w:tcPr>
          <w:p w:rsidR="00E2675D" w:rsidRPr="00E2675D" w:rsidRDefault="00E2675D" w:rsidP="00E2675D">
            <w:pPr>
              <w:pStyle w:val="ac"/>
              <w:tabs>
                <w:tab w:val="left" w:pos="142"/>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прочие платные услуги</w:t>
            </w:r>
          </w:p>
        </w:tc>
        <w:tc>
          <w:tcPr>
            <w:tcW w:w="2267"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270 741,7</w:t>
            </w:r>
          </w:p>
        </w:tc>
        <w:tc>
          <w:tcPr>
            <w:tcW w:w="2076"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102,7</w:t>
            </w:r>
          </w:p>
        </w:tc>
        <w:tc>
          <w:tcPr>
            <w:tcW w:w="1894" w:type="dxa"/>
            <w:vAlign w:val="bottom"/>
          </w:tcPr>
          <w:p w:rsidR="00E2675D" w:rsidRPr="00E2675D" w:rsidRDefault="00E2675D" w:rsidP="00E2675D">
            <w:pPr>
              <w:ind w:left="57" w:right="113"/>
              <w:jc w:val="right"/>
              <w:rPr>
                <w:rFonts w:ascii="Times New Roman" w:hAnsi="Times New Roman"/>
                <w:szCs w:val="20"/>
              </w:rPr>
            </w:pPr>
            <w:r w:rsidRPr="00E2675D">
              <w:rPr>
                <w:rFonts w:ascii="Times New Roman" w:hAnsi="Times New Roman"/>
                <w:szCs w:val="20"/>
              </w:rPr>
              <w:t>12,0</w:t>
            </w:r>
          </w:p>
        </w:tc>
      </w:tr>
      <w:tr w:rsidR="00E2675D" w:rsidRPr="00BD723A" w:rsidTr="00F603CD">
        <w:trPr>
          <w:trHeight w:val="225"/>
          <w:jc w:val="center"/>
        </w:trPr>
        <w:tc>
          <w:tcPr>
            <w:tcW w:w="3507" w:type="dxa"/>
            <w:vAlign w:val="bottom"/>
            <w:hideMark/>
          </w:tcPr>
          <w:p w:rsidR="00E2675D" w:rsidRPr="00E2675D" w:rsidRDefault="00E2675D" w:rsidP="00E2675D">
            <w:pPr>
              <w:pStyle w:val="ac"/>
              <w:tabs>
                <w:tab w:val="left" w:pos="408"/>
              </w:tabs>
              <w:spacing w:before="8" w:after="8" w:line="240" w:lineRule="auto"/>
              <w:ind w:left="57" w:right="113"/>
              <w:jc w:val="left"/>
              <w:rPr>
                <w:rFonts w:ascii="Times New Roman" w:hAnsi="Times New Roman"/>
                <w:bCs/>
                <w:sz w:val="20"/>
                <w:szCs w:val="20"/>
              </w:rPr>
            </w:pPr>
            <w:r w:rsidRPr="00E2675D">
              <w:rPr>
                <w:rFonts w:ascii="Times New Roman" w:hAnsi="Times New Roman"/>
                <w:bCs/>
                <w:sz w:val="20"/>
                <w:szCs w:val="20"/>
              </w:rPr>
              <w:t>из них:</w:t>
            </w:r>
          </w:p>
        </w:tc>
        <w:tc>
          <w:tcPr>
            <w:tcW w:w="2267" w:type="dxa"/>
            <w:vAlign w:val="bottom"/>
          </w:tcPr>
          <w:p w:rsidR="00E2675D" w:rsidRPr="00E2675D" w:rsidRDefault="00E2675D" w:rsidP="00E2675D">
            <w:pPr>
              <w:ind w:left="57" w:right="113"/>
              <w:jc w:val="right"/>
              <w:rPr>
                <w:rFonts w:ascii="Times New Roman" w:hAnsi="Times New Roman"/>
                <w:szCs w:val="20"/>
              </w:rPr>
            </w:pPr>
          </w:p>
        </w:tc>
        <w:tc>
          <w:tcPr>
            <w:tcW w:w="2076" w:type="dxa"/>
            <w:vAlign w:val="bottom"/>
          </w:tcPr>
          <w:p w:rsidR="00E2675D" w:rsidRPr="00E2675D" w:rsidRDefault="00E2675D" w:rsidP="00E2675D">
            <w:pPr>
              <w:ind w:left="57" w:right="113"/>
              <w:jc w:val="right"/>
              <w:rPr>
                <w:rFonts w:ascii="Times New Roman" w:hAnsi="Times New Roman"/>
                <w:szCs w:val="20"/>
              </w:rPr>
            </w:pPr>
          </w:p>
        </w:tc>
        <w:tc>
          <w:tcPr>
            <w:tcW w:w="1894" w:type="dxa"/>
            <w:vAlign w:val="bottom"/>
          </w:tcPr>
          <w:p w:rsidR="00E2675D" w:rsidRPr="00E2675D" w:rsidRDefault="00E2675D" w:rsidP="00E2675D">
            <w:pPr>
              <w:ind w:left="57" w:right="113"/>
              <w:jc w:val="right"/>
              <w:rPr>
                <w:rFonts w:ascii="Times New Roman" w:hAnsi="Times New Roman"/>
                <w:szCs w:val="20"/>
              </w:rPr>
            </w:pPr>
          </w:p>
        </w:tc>
      </w:tr>
      <w:tr w:rsidR="00E2675D" w:rsidRPr="00BD723A" w:rsidTr="00F603CD">
        <w:trPr>
          <w:trHeight w:val="225"/>
          <w:jc w:val="center"/>
        </w:trPr>
        <w:tc>
          <w:tcPr>
            <w:tcW w:w="3507" w:type="dxa"/>
            <w:tcBorders>
              <w:bottom w:val="double" w:sz="4" w:space="0" w:color="auto"/>
            </w:tcBorders>
            <w:vAlign w:val="bottom"/>
            <w:hideMark/>
          </w:tcPr>
          <w:p w:rsidR="00E2675D" w:rsidRPr="00E2675D" w:rsidRDefault="00E2675D" w:rsidP="00E2675D">
            <w:pPr>
              <w:pStyle w:val="ac"/>
              <w:tabs>
                <w:tab w:val="left" w:pos="142"/>
              </w:tabs>
              <w:spacing w:before="8" w:after="8" w:line="240" w:lineRule="auto"/>
              <w:ind w:left="57" w:right="113"/>
              <w:jc w:val="left"/>
              <w:rPr>
                <w:rFonts w:ascii="Times New Roman" w:hAnsi="Times New Roman"/>
                <w:bCs/>
                <w:sz w:val="20"/>
                <w:szCs w:val="20"/>
                <w:vertAlign w:val="superscript"/>
              </w:rPr>
            </w:pPr>
            <w:r w:rsidRPr="00E2675D">
              <w:rPr>
                <w:rFonts w:ascii="Times New Roman" w:hAnsi="Times New Roman"/>
                <w:bCs/>
                <w:sz w:val="20"/>
                <w:szCs w:val="20"/>
              </w:rPr>
              <w:t xml:space="preserve">электронные услуги и сервисы </w:t>
            </w:r>
            <w:r w:rsidRPr="00E2675D">
              <w:rPr>
                <w:rFonts w:ascii="Times New Roman" w:hAnsi="Times New Roman"/>
                <w:bCs/>
                <w:sz w:val="20"/>
                <w:szCs w:val="20"/>
              </w:rPr>
              <w:br/>
              <w:t>в области информационно-коммуникационных технологий</w:t>
            </w:r>
            <w:r w:rsidRPr="00E2675D">
              <w:rPr>
                <w:rStyle w:val="af3"/>
                <w:rFonts w:ascii="Times New Roman" w:hAnsi="Times New Roman"/>
                <w:bCs/>
                <w:sz w:val="20"/>
                <w:szCs w:val="20"/>
              </w:rPr>
              <w:footnoteReference w:customMarkFollows="1" w:id="24"/>
              <w:t>2</w:t>
            </w:r>
            <w:r w:rsidRPr="00E2675D">
              <w:rPr>
                <w:rFonts w:ascii="Times New Roman" w:hAnsi="Times New Roman"/>
                <w:bCs/>
                <w:sz w:val="20"/>
                <w:szCs w:val="20"/>
                <w:vertAlign w:val="superscript"/>
              </w:rPr>
              <w:t>)</w:t>
            </w:r>
          </w:p>
        </w:tc>
        <w:tc>
          <w:tcPr>
            <w:tcW w:w="2267" w:type="dxa"/>
            <w:tcBorders>
              <w:bottom w:val="double" w:sz="4" w:space="0" w:color="auto"/>
            </w:tcBorders>
            <w:vAlign w:val="bottom"/>
          </w:tcPr>
          <w:p w:rsidR="00E2675D" w:rsidRPr="00E2675D" w:rsidRDefault="00E2675D" w:rsidP="00115824">
            <w:pPr>
              <w:ind w:left="57" w:right="113"/>
              <w:jc w:val="right"/>
              <w:rPr>
                <w:rFonts w:ascii="Times New Roman" w:hAnsi="Times New Roman"/>
                <w:szCs w:val="20"/>
              </w:rPr>
            </w:pPr>
            <w:r w:rsidRPr="00E2675D">
              <w:rPr>
                <w:rFonts w:ascii="Times New Roman" w:hAnsi="Times New Roman"/>
                <w:szCs w:val="20"/>
              </w:rPr>
              <w:t>194 005,1</w:t>
            </w:r>
          </w:p>
        </w:tc>
        <w:tc>
          <w:tcPr>
            <w:tcW w:w="2076" w:type="dxa"/>
            <w:tcBorders>
              <w:bottom w:val="double" w:sz="4" w:space="0" w:color="auto"/>
            </w:tcBorders>
            <w:vAlign w:val="bottom"/>
          </w:tcPr>
          <w:p w:rsidR="00E2675D" w:rsidRPr="00E2675D" w:rsidRDefault="00E2675D" w:rsidP="00115824">
            <w:pPr>
              <w:ind w:left="57" w:right="113"/>
              <w:jc w:val="right"/>
              <w:rPr>
                <w:rFonts w:ascii="Times New Roman" w:hAnsi="Times New Roman"/>
                <w:szCs w:val="20"/>
              </w:rPr>
            </w:pPr>
            <w:r w:rsidRPr="00E2675D">
              <w:rPr>
                <w:rFonts w:ascii="Times New Roman" w:hAnsi="Times New Roman"/>
                <w:szCs w:val="20"/>
              </w:rPr>
              <w:t>124,6</w:t>
            </w:r>
          </w:p>
        </w:tc>
        <w:tc>
          <w:tcPr>
            <w:tcW w:w="1894" w:type="dxa"/>
            <w:tcBorders>
              <w:bottom w:val="double" w:sz="4" w:space="0" w:color="auto"/>
            </w:tcBorders>
            <w:vAlign w:val="bottom"/>
          </w:tcPr>
          <w:p w:rsidR="00E2675D" w:rsidRPr="00E2675D" w:rsidRDefault="00E2675D" w:rsidP="00115824">
            <w:pPr>
              <w:ind w:left="57" w:right="113"/>
              <w:jc w:val="right"/>
              <w:rPr>
                <w:rFonts w:ascii="Times New Roman" w:hAnsi="Times New Roman"/>
                <w:szCs w:val="20"/>
              </w:rPr>
            </w:pPr>
            <w:r w:rsidRPr="00E2675D">
              <w:rPr>
                <w:rFonts w:ascii="Times New Roman" w:hAnsi="Times New Roman"/>
                <w:szCs w:val="20"/>
              </w:rPr>
              <w:t>8,6</w:t>
            </w:r>
          </w:p>
        </w:tc>
      </w:tr>
    </w:tbl>
    <w:p w:rsidR="00D34604" w:rsidRPr="00281811" w:rsidRDefault="00E2675D" w:rsidP="00E2675D">
      <w:pPr>
        <w:pageBreakBefore/>
        <w:tabs>
          <w:tab w:val="center" w:pos="4819"/>
          <w:tab w:val="right" w:pos="9639"/>
        </w:tabs>
        <w:spacing w:before="120" w:after="120" w:line="240" w:lineRule="exact"/>
        <w:ind w:right="142"/>
        <w:rPr>
          <w:rFonts w:ascii="Times New Roman" w:hAnsi="Times New Roman"/>
          <w:b/>
          <w:sz w:val="22"/>
          <w:szCs w:val="22"/>
          <w:vertAlign w:val="superscript"/>
        </w:rPr>
      </w:pPr>
      <w:r>
        <w:rPr>
          <w:rFonts w:ascii="Times New Roman" w:hAnsi="Times New Roman"/>
          <w:b/>
          <w:sz w:val="24"/>
          <w:szCs w:val="22"/>
        </w:rPr>
        <w:lastRenderedPageBreak/>
        <w:tab/>
      </w:r>
      <w:r w:rsidR="00D34604" w:rsidRPr="00281811">
        <w:rPr>
          <w:rFonts w:ascii="Times New Roman" w:hAnsi="Times New Roman"/>
          <w:b/>
          <w:sz w:val="24"/>
          <w:szCs w:val="22"/>
        </w:rPr>
        <w:t>Объем бытовых услуг населению по видам</w:t>
      </w:r>
      <w:r>
        <w:rPr>
          <w:rFonts w:ascii="Times New Roman" w:hAnsi="Times New Roman"/>
          <w:b/>
          <w:sz w:val="24"/>
          <w:szCs w:val="22"/>
        </w:rPr>
        <w:tab/>
      </w:r>
    </w:p>
    <w:tbl>
      <w:tblPr>
        <w:tblW w:w="9763" w:type="dxa"/>
        <w:jc w:val="center"/>
        <w:tblLayout w:type="fixed"/>
        <w:tblCellMar>
          <w:left w:w="0" w:type="dxa"/>
          <w:right w:w="0" w:type="dxa"/>
        </w:tblCellMar>
        <w:tblLook w:val="04A0" w:firstRow="1" w:lastRow="0" w:firstColumn="1" w:lastColumn="0" w:noHBand="0" w:noVBand="1"/>
      </w:tblPr>
      <w:tblGrid>
        <w:gridCol w:w="3526"/>
        <w:gridCol w:w="2248"/>
        <w:gridCol w:w="20"/>
        <w:gridCol w:w="1965"/>
        <w:gridCol w:w="20"/>
        <w:gridCol w:w="1984"/>
      </w:tblGrid>
      <w:tr w:rsidR="00D34604" w:rsidRPr="00281811" w:rsidTr="00953BD7">
        <w:trPr>
          <w:cantSplit/>
          <w:trHeight w:val="20"/>
          <w:tblHeader/>
          <w:jc w:val="center"/>
        </w:trPr>
        <w:tc>
          <w:tcPr>
            <w:tcW w:w="3526" w:type="dxa"/>
            <w:vMerge w:val="restart"/>
            <w:tcBorders>
              <w:top w:val="double" w:sz="4" w:space="0" w:color="auto"/>
              <w:left w:val="nil"/>
              <w:bottom w:val="single" w:sz="4" w:space="0" w:color="auto"/>
              <w:right w:val="single" w:sz="4" w:space="0" w:color="auto"/>
            </w:tcBorders>
            <w:vAlign w:val="center"/>
          </w:tcPr>
          <w:p w:rsidR="00D34604" w:rsidRPr="00281811" w:rsidRDefault="00D34604" w:rsidP="00F603CD">
            <w:pPr>
              <w:pStyle w:val="a8"/>
              <w:spacing w:line="240" w:lineRule="auto"/>
              <w:rPr>
                <w:rFonts w:ascii="Times New Roman" w:hAnsi="Times New Roman"/>
                <w:i w:val="0"/>
              </w:rPr>
            </w:pPr>
          </w:p>
        </w:tc>
        <w:tc>
          <w:tcPr>
            <w:tcW w:w="2248" w:type="dxa"/>
            <w:vMerge w:val="restart"/>
            <w:tcBorders>
              <w:top w:val="double" w:sz="4" w:space="0" w:color="auto"/>
              <w:left w:val="single" w:sz="4" w:space="0" w:color="auto"/>
              <w:bottom w:val="single" w:sz="4" w:space="0" w:color="auto"/>
              <w:right w:val="single" w:sz="4" w:space="0" w:color="auto"/>
            </w:tcBorders>
            <w:hideMark/>
          </w:tcPr>
          <w:p w:rsidR="00D34604" w:rsidRPr="00281811" w:rsidRDefault="00D34604" w:rsidP="00DD066A">
            <w:pPr>
              <w:pStyle w:val="a8"/>
              <w:tabs>
                <w:tab w:val="left" w:pos="1694"/>
              </w:tabs>
              <w:spacing w:line="240" w:lineRule="exact"/>
              <w:rPr>
                <w:rFonts w:ascii="Times New Roman" w:hAnsi="Times New Roman"/>
                <w:i w:val="0"/>
              </w:rPr>
            </w:pPr>
            <w:r>
              <w:rPr>
                <w:rFonts w:ascii="Times New Roman" w:hAnsi="Times New Roman"/>
                <w:i w:val="0"/>
              </w:rPr>
              <w:t>Январь</w:t>
            </w:r>
            <w:r w:rsidR="00CE7047">
              <w:rPr>
                <w:rFonts w:ascii="Times New Roman" w:hAnsi="Times New Roman"/>
                <w:i w:val="0"/>
              </w:rPr>
              <w:t>-</w:t>
            </w:r>
            <w:r w:rsidR="00CB4E1A">
              <w:rPr>
                <w:rFonts w:ascii="Times New Roman" w:hAnsi="Times New Roman"/>
                <w:i w:val="0"/>
              </w:rPr>
              <w:t>июл</w:t>
            </w:r>
            <w:r w:rsidR="00DD066A">
              <w:rPr>
                <w:rFonts w:ascii="Times New Roman" w:hAnsi="Times New Roman"/>
                <w:i w:val="0"/>
              </w:rPr>
              <w:t>ь</w:t>
            </w:r>
            <w:r w:rsidR="00CE7047">
              <w:rPr>
                <w:rFonts w:ascii="Times New Roman" w:hAnsi="Times New Roman"/>
                <w:i w:val="0"/>
              </w:rPr>
              <w:br/>
            </w:r>
            <w:r>
              <w:rPr>
                <w:rFonts w:ascii="Times New Roman" w:hAnsi="Times New Roman"/>
                <w:i w:val="0"/>
              </w:rPr>
              <w:t>202</w:t>
            </w:r>
            <w:r w:rsidR="00643943">
              <w:rPr>
                <w:rFonts w:ascii="Times New Roman" w:hAnsi="Times New Roman"/>
                <w:i w:val="0"/>
              </w:rPr>
              <w:t>4</w:t>
            </w:r>
            <w:r w:rsidRPr="00281811">
              <w:rPr>
                <w:rFonts w:ascii="Times New Roman" w:hAnsi="Times New Roman"/>
                <w:i w:val="0"/>
              </w:rPr>
              <w:t xml:space="preserve"> г.,</w:t>
            </w:r>
            <w:r w:rsidRPr="00281811">
              <w:rPr>
                <w:rFonts w:ascii="Times New Roman" w:hAnsi="Times New Roman"/>
                <w:i w:val="0"/>
              </w:rPr>
              <w:br/>
            </w:r>
            <w:proofErr w:type="gramStart"/>
            <w:r w:rsidRPr="00281811">
              <w:rPr>
                <w:rFonts w:ascii="Times New Roman" w:hAnsi="Times New Roman"/>
                <w:i w:val="0"/>
              </w:rPr>
              <w:t>млн</w:t>
            </w:r>
            <w:proofErr w:type="gramEnd"/>
            <w:r w:rsidRPr="00281811">
              <w:rPr>
                <w:rFonts w:ascii="Times New Roman" w:hAnsi="Times New Roman"/>
                <w:i w:val="0"/>
              </w:rPr>
              <w:t xml:space="preserve"> рублей</w:t>
            </w:r>
          </w:p>
        </w:tc>
        <w:tc>
          <w:tcPr>
            <w:tcW w:w="3989" w:type="dxa"/>
            <w:gridSpan w:val="4"/>
            <w:tcBorders>
              <w:top w:val="double" w:sz="4" w:space="0" w:color="auto"/>
              <w:left w:val="single" w:sz="4" w:space="0" w:color="auto"/>
              <w:bottom w:val="single" w:sz="4" w:space="0" w:color="auto"/>
              <w:right w:val="nil"/>
            </w:tcBorders>
            <w:hideMark/>
          </w:tcPr>
          <w:p w:rsidR="00D34604" w:rsidRPr="00281811" w:rsidRDefault="00D34604" w:rsidP="00F603CD">
            <w:pPr>
              <w:pStyle w:val="a8"/>
              <w:spacing w:line="240" w:lineRule="exact"/>
              <w:rPr>
                <w:rFonts w:ascii="Times New Roman" w:hAnsi="Times New Roman"/>
                <w:i w:val="0"/>
              </w:rPr>
            </w:pPr>
            <w:r w:rsidRPr="00281811">
              <w:rPr>
                <w:rFonts w:ascii="Times New Roman" w:hAnsi="Times New Roman"/>
                <w:i w:val="0"/>
              </w:rPr>
              <w:t>В % к</w:t>
            </w:r>
          </w:p>
        </w:tc>
      </w:tr>
      <w:tr w:rsidR="00D34604" w:rsidRPr="00281811" w:rsidTr="00953BD7">
        <w:trPr>
          <w:cantSplit/>
          <w:trHeight w:val="475"/>
          <w:tblHeader/>
          <w:jc w:val="center"/>
        </w:trPr>
        <w:tc>
          <w:tcPr>
            <w:tcW w:w="3526" w:type="dxa"/>
            <w:vMerge/>
            <w:tcBorders>
              <w:top w:val="single" w:sz="4" w:space="0" w:color="auto"/>
              <w:left w:val="nil"/>
              <w:bottom w:val="double" w:sz="4" w:space="0" w:color="auto"/>
              <w:right w:val="single" w:sz="4" w:space="0" w:color="auto"/>
            </w:tcBorders>
            <w:vAlign w:val="center"/>
            <w:hideMark/>
          </w:tcPr>
          <w:p w:rsidR="00D34604" w:rsidRPr="00281811" w:rsidRDefault="00D34604" w:rsidP="00F603CD">
            <w:pPr>
              <w:spacing w:before="60" w:after="60"/>
              <w:rPr>
                <w:rFonts w:ascii="Times New Roman" w:hAnsi="Times New Roman"/>
                <w:szCs w:val="20"/>
              </w:rPr>
            </w:pPr>
          </w:p>
        </w:tc>
        <w:tc>
          <w:tcPr>
            <w:tcW w:w="2248" w:type="dxa"/>
            <w:vMerge/>
            <w:tcBorders>
              <w:top w:val="single" w:sz="4" w:space="0" w:color="auto"/>
              <w:left w:val="single" w:sz="4" w:space="0" w:color="auto"/>
              <w:bottom w:val="double" w:sz="4" w:space="0" w:color="auto"/>
              <w:right w:val="single" w:sz="4" w:space="0" w:color="auto"/>
            </w:tcBorders>
            <w:hideMark/>
          </w:tcPr>
          <w:p w:rsidR="00D34604" w:rsidRPr="00281811" w:rsidRDefault="00D34604" w:rsidP="00F603CD">
            <w:pPr>
              <w:spacing w:before="60" w:after="60" w:line="240" w:lineRule="exact"/>
              <w:jc w:val="center"/>
              <w:rPr>
                <w:rFonts w:ascii="Times New Roman" w:hAnsi="Times New Roman"/>
                <w:szCs w:val="20"/>
              </w:rPr>
            </w:pPr>
          </w:p>
        </w:tc>
        <w:tc>
          <w:tcPr>
            <w:tcW w:w="1985" w:type="dxa"/>
            <w:gridSpan w:val="2"/>
            <w:tcBorders>
              <w:top w:val="single" w:sz="4" w:space="0" w:color="auto"/>
              <w:left w:val="single" w:sz="4" w:space="0" w:color="auto"/>
              <w:bottom w:val="double" w:sz="4" w:space="0" w:color="auto"/>
              <w:right w:val="single" w:sz="4" w:space="0" w:color="auto"/>
            </w:tcBorders>
            <w:hideMark/>
          </w:tcPr>
          <w:p w:rsidR="00D34604" w:rsidRPr="00281811" w:rsidRDefault="00562EBD" w:rsidP="00DD066A">
            <w:pPr>
              <w:pStyle w:val="a8"/>
              <w:tabs>
                <w:tab w:val="left" w:pos="859"/>
              </w:tabs>
              <w:spacing w:line="240" w:lineRule="exact"/>
              <w:rPr>
                <w:rFonts w:ascii="Times New Roman" w:hAnsi="Times New Roman"/>
                <w:i w:val="0"/>
              </w:rPr>
            </w:pPr>
            <w:r>
              <w:rPr>
                <w:rFonts w:ascii="Times New Roman" w:hAnsi="Times New Roman"/>
                <w:i w:val="0"/>
              </w:rPr>
              <w:t>я</w:t>
            </w:r>
            <w:r w:rsidR="00D34604" w:rsidRPr="00281811">
              <w:rPr>
                <w:rFonts w:ascii="Times New Roman" w:hAnsi="Times New Roman"/>
                <w:i w:val="0"/>
              </w:rPr>
              <w:t>нварю</w:t>
            </w:r>
            <w:r w:rsidR="00CE7047">
              <w:rPr>
                <w:rFonts w:ascii="Times New Roman" w:hAnsi="Times New Roman"/>
                <w:i w:val="0"/>
              </w:rPr>
              <w:t>-</w:t>
            </w:r>
            <w:r w:rsidR="00CB4E1A">
              <w:rPr>
                <w:rFonts w:ascii="Times New Roman" w:hAnsi="Times New Roman"/>
                <w:i w:val="0"/>
              </w:rPr>
              <w:t>июл</w:t>
            </w:r>
            <w:r w:rsidR="00DD066A">
              <w:rPr>
                <w:rFonts w:ascii="Times New Roman" w:hAnsi="Times New Roman"/>
                <w:i w:val="0"/>
              </w:rPr>
              <w:t>ю</w:t>
            </w:r>
            <w:r w:rsidR="00CE7047">
              <w:rPr>
                <w:rFonts w:ascii="Times New Roman" w:hAnsi="Times New Roman"/>
                <w:i w:val="0"/>
              </w:rPr>
              <w:br/>
            </w:r>
            <w:r w:rsidR="00D34604" w:rsidRPr="00281811">
              <w:rPr>
                <w:rFonts w:ascii="Times New Roman" w:hAnsi="Times New Roman"/>
                <w:i w:val="0"/>
              </w:rPr>
              <w:t>202</w:t>
            </w:r>
            <w:r w:rsidR="00643943">
              <w:rPr>
                <w:rFonts w:ascii="Times New Roman" w:hAnsi="Times New Roman"/>
                <w:i w:val="0"/>
              </w:rPr>
              <w:t>3</w:t>
            </w:r>
            <w:r w:rsidR="00D34604" w:rsidRPr="00281811">
              <w:rPr>
                <w:rFonts w:ascii="Times New Roman" w:hAnsi="Times New Roman"/>
                <w:i w:val="0"/>
              </w:rPr>
              <w:t xml:space="preserve"> г.</w:t>
            </w:r>
            <w:r w:rsidR="00D34604">
              <w:rPr>
                <w:rStyle w:val="af3"/>
                <w:rFonts w:ascii="Times New Roman" w:hAnsi="Times New Roman"/>
                <w:i w:val="0"/>
              </w:rPr>
              <w:footnoteReference w:customMarkFollows="1" w:id="25"/>
              <w:t>1)</w:t>
            </w:r>
          </w:p>
        </w:tc>
        <w:tc>
          <w:tcPr>
            <w:tcW w:w="2004" w:type="dxa"/>
            <w:gridSpan w:val="2"/>
            <w:tcBorders>
              <w:top w:val="single" w:sz="4" w:space="0" w:color="auto"/>
              <w:left w:val="single" w:sz="4" w:space="0" w:color="auto"/>
              <w:bottom w:val="double" w:sz="4" w:space="0" w:color="auto"/>
              <w:right w:val="nil"/>
            </w:tcBorders>
            <w:hideMark/>
          </w:tcPr>
          <w:p w:rsidR="00D34604" w:rsidRPr="00281811" w:rsidRDefault="00D34604" w:rsidP="00F603CD">
            <w:pPr>
              <w:spacing w:before="60" w:after="60" w:line="240" w:lineRule="exact"/>
              <w:jc w:val="center"/>
              <w:rPr>
                <w:rFonts w:ascii="Times New Roman" w:hAnsi="Times New Roman"/>
                <w:szCs w:val="20"/>
              </w:rPr>
            </w:pPr>
            <w:r w:rsidRPr="00281811">
              <w:rPr>
                <w:rFonts w:ascii="Times New Roman" w:hAnsi="Times New Roman"/>
              </w:rPr>
              <w:t>итогу</w:t>
            </w:r>
          </w:p>
        </w:tc>
      </w:tr>
      <w:tr w:rsidR="00E2675D" w:rsidRPr="0083316F" w:rsidTr="00FC1937">
        <w:trPr>
          <w:trHeight w:val="161"/>
          <w:jc w:val="center"/>
        </w:trPr>
        <w:tc>
          <w:tcPr>
            <w:tcW w:w="3526" w:type="dxa"/>
            <w:tcBorders>
              <w:top w:val="double" w:sz="4" w:space="0" w:color="auto"/>
            </w:tcBorders>
            <w:vAlign w:val="bottom"/>
            <w:hideMark/>
          </w:tcPr>
          <w:p w:rsidR="00E2675D" w:rsidRPr="0083316F" w:rsidRDefault="00E2675D" w:rsidP="00FC1937">
            <w:pPr>
              <w:spacing w:before="200"/>
              <w:rPr>
                <w:rFonts w:ascii="Times New Roman" w:hAnsi="Times New Roman"/>
                <w:b/>
                <w:szCs w:val="22"/>
              </w:rPr>
            </w:pPr>
            <w:r w:rsidRPr="0083316F">
              <w:rPr>
                <w:rFonts w:ascii="Times New Roman" w:hAnsi="Times New Roman"/>
                <w:b/>
                <w:szCs w:val="22"/>
              </w:rPr>
              <w:t>Бытовые услуги</w:t>
            </w:r>
          </w:p>
        </w:tc>
        <w:tc>
          <w:tcPr>
            <w:tcW w:w="2268" w:type="dxa"/>
            <w:gridSpan w:val="2"/>
            <w:tcBorders>
              <w:top w:val="double" w:sz="4" w:space="0" w:color="auto"/>
            </w:tcBorders>
            <w:vAlign w:val="bottom"/>
          </w:tcPr>
          <w:p w:rsidR="00E2675D" w:rsidRPr="00550384" w:rsidRDefault="00E2675D" w:rsidP="00550384">
            <w:pPr>
              <w:ind w:left="57" w:right="113"/>
              <w:jc w:val="right"/>
              <w:rPr>
                <w:rFonts w:ascii="Times New Roman" w:hAnsi="Times New Roman"/>
                <w:b/>
                <w:szCs w:val="16"/>
              </w:rPr>
            </w:pPr>
            <w:r w:rsidRPr="00550384">
              <w:rPr>
                <w:rFonts w:ascii="Times New Roman" w:hAnsi="Times New Roman"/>
                <w:b/>
                <w:szCs w:val="16"/>
              </w:rPr>
              <w:t>140 879,8</w:t>
            </w:r>
          </w:p>
        </w:tc>
        <w:tc>
          <w:tcPr>
            <w:tcW w:w="1985" w:type="dxa"/>
            <w:gridSpan w:val="2"/>
            <w:tcBorders>
              <w:top w:val="double" w:sz="4" w:space="0" w:color="auto"/>
            </w:tcBorders>
            <w:vAlign w:val="bottom"/>
          </w:tcPr>
          <w:p w:rsidR="00E2675D" w:rsidRPr="00550384" w:rsidRDefault="00E2675D" w:rsidP="00550384">
            <w:pPr>
              <w:ind w:left="57" w:right="113"/>
              <w:jc w:val="right"/>
              <w:rPr>
                <w:rFonts w:ascii="Times New Roman" w:hAnsi="Times New Roman"/>
                <w:b/>
                <w:szCs w:val="16"/>
              </w:rPr>
            </w:pPr>
            <w:r w:rsidRPr="00550384">
              <w:rPr>
                <w:rFonts w:ascii="Times New Roman" w:hAnsi="Times New Roman"/>
                <w:b/>
                <w:szCs w:val="16"/>
              </w:rPr>
              <w:t>107,9</w:t>
            </w:r>
          </w:p>
        </w:tc>
        <w:tc>
          <w:tcPr>
            <w:tcW w:w="1984" w:type="dxa"/>
            <w:tcBorders>
              <w:top w:val="double" w:sz="4" w:space="0" w:color="auto"/>
            </w:tcBorders>
            <w:vAlign w:val="bottom"/>
          </w:tcPr>
          <w:p w:rsidR="00E2675D" w:rsidRPr="0083316F" w:rsidRDefault="00E2675D" w:rsidP="009579CE">
            <w:pPr>
              <w:pStyle w:val="afff6"/>
              <w:tabs>
                <w:tab w:val="decimal" w:pos="801"/>
                <w:tab w:val="left" w:pos="2049"/>
              </w:tabs>
              <w:spacing w:before="200" w:beforeAutospacing="0" w:after="0" w:afterAutospacing="0"/>
              <w:ind w:left="57" w:right="113"/>
              <w:jc w:val="right"/>
              <w:rPr>
                <w:b/>
                <w:sz w:val="20"/>
                <w:szCs w:val="22"/>
              </w:rPr>
            </w:pPr>
            <w:r w:rsidRPr="0083316F">
              <w:rPr>
                <w:b/>
                <w:sz w:val="20"/>
                <w:szCs w:val="22"/>
              </w:rPr>
              <w:t>100</w:t>
            </w:r>
          </w:p>
        </w:tc>
      </w:tr>
      <w:tr w:rsidR="00187FA0" w:rsidRPr="0083316F" w:rsidTr="00FC1937">
        <w:trPr>
          <w:jc w:val="center"/>
        </w:trPr>
        <w:tc>
          <w:tcPr>
            <w:tcW w:w="3526" w:type="dxa"/>
            <w:vAlign w:val="bottom"/>
            <w:hideMark/>
          </w:tcPr>
          <w:p w:rsidR="00187FA0" w:rsidRPr="0083316F" w:rsidRDefault="00187FA0" w:rsidP="00FC1937">
            <w:pPr>
              <w:spacing w:before="200"/>
              <w:ind w:left="170"/>
              <w:rPr>
                <w:rFonts w:ascii="Times New Roman" w:hAnsi="Times New Roman"/>
                <w:szCs w:val="22"/>
              </w:rPr>
            </w:pPr>
            <w:r>
              <w:rPr>
                <w:rFonts w:ascii="Times New Roman" w:hAnsi="Times New Roman"/>
                <w:szCs w:val="22"/>
              </w:rPr>
              <w:t xml:space="preserve"> </w:t>
            </w:r>
            <w:r w:rsidRPr="0083316F">
              <w:rPr>
                <w:rFonts w:ascii="Times New Roman" w:hAnsi="Times New Roman"/>
                <w:szCs w:val="22"/>
              </w:rPr>
              <w:t>в том числе:</w:t>
            </w:r>
          </w:p>
        </w:tc>
        <w:tc>
          <w:tcPr>
            <w:tcW w:w="2268" w:type="dxa"/>
            <w:gridSpan w:val="2"/>
            <w:vAlign w:val="bottom"/>
          </w:tcPr>
          <w:p w:rsidR="00187FA0" w:rsidRPr="00550384" w:rsidRDefault="00187FA0" w:rsidP="00550384">
            <w:pPr>
              <w:pStyle w:val="afff6"/>
              <w:tabs>
                <w:tab w:val="decimal" w:pos="801"/>
                <w:tab w:val="left" w:pos="2049"/>
              </w:tabs>
              <w:spacing w:before="0" w:beforeAutospacing="0" w:after="0" w:afterAutospacing="0"/>
              <w:ind w:left="57" w:right="113"/>
              <w:jc w:val="right"/>
              <w:rPr>
                <w:sz w:val="20"/>
                <w:szCs w:val="20"/>
              </w:rPr>
            </w:pPr>
          </w:p>
        </w:tc>
        <w:tc>
          <w:tcPr>
            <w:tcW w:w="1985" w:type="dxa"/>
            <w:gridSpan w:val="2"/>
            <w:vAlign w:val="bottom"/>
          </w:tcPr>
          <w:p w:rsidR="00187FA0" w:rsidRPr="00550384" w:rsidRDefault="00187FA0" w:rsidP="00550384">
            <w:pPr>
              <w:pStyle w:val="afff6"/>
              <w:tabs>
                <w:tab w:val="decimal" w:pos="801"/>
                <w:tab w:val="left" w:pos="2049"/>
              </w:tabs>
              <w:spacing w:before="0" w:beforeAutospacing="0" w:after="0" w:afterAutospacing="0"/>
              <w:ind w:left="57" w:right="113"/>
              <w:jc w:val="right"/>
              <w:rPr>
                <w:sz w:val="20"/>
                <w:szCs w:val="20"/>
              </w:rPr>
            </w:pPr>
          </w:p>
        </w:tc>
        <w:tc>
          <w:tcPr>
            <w:tcW w:w="1984" w:type="dxa"/>
            <w:vAlign w:val="bottom"/>
          </w:tcPr>
          <w:p w:rsidR="00187FA0" w:rsidRPr="0083316F" w:rsidRDefault="00187FA0" w:rsidP="009579CE">
            <w:pPr>
              <w:pStyle w:val="afff6"/>
              <w:tabs>
                <w:tab w:val="decimal" w:pos="801"/>
                <w:tab w:val="left" w:pos="2049"/>
              </w:tabs>
              <w:spacing w:before="200" w:beforeAutospacing="0" w:after="0" w:afterAutospacing="0"/>
              <w:ind w:left="57" w:right="113"/>
              <w:jc w:val="right"/>
              <w:rPr>
                <w:sz w:val="20"/>
                <w:szCs w:val="22"/>
              </w:rPr>
            </w:pPr>
          </w:p>
        </w:tc>
      </w:tr>
      <w:tr w:rsidR="00E2675D" w:rsidRPr="0083316F" w:rsidTr="00FC1937">
        <w:trPr>
          <w:jc w:val="center"/>
        </w:trPr>
        <w:tc>
          <w:tcPr>
            <w:tcW w:w="3526" w:type="dxa"/>
            <w:vAlign w:val="bottom"/>
            <w:hideMark/>
          </w:tcPr>
          <w:p w:rsidR="00E2675D" w:rsidRPr="0083316F" w:rsidRDefault="00E2675D" w:rsidP="00FC1937">
            <w:pPr>
              <w:keepNext/>
              <w:keepLines/>
              <w:tabs>
                <w:tab w:val="left" w:pos="9498"/>
              </w:tabs>
              <w:spacing w:before="200"/>
              <w:rPr>
                <w:rFonts w:ascii="Times New Roman" w:hAnsi="Times New Roman"/>
                <w:szCs w:val="22"/>
              </w:rPr>
            </w:pPr>
            <w:r>
              <w:rPr>
                <w:rFonts w:ascii="Times New Roman" w:hAnsi="Times New Roman"/>
                <w:szCs w:val="22"/>
              </w:rPr>
              <w:t xml:space="preserve">   </w:t>
            </w:r>
            <w:r w:rsidRPr="0083316F">
              <w:rPr>
                <w:rFonts w:ascii="Times New Roman" w:hAnsi="Times New Roman"/>
                <w:szCs w:val="22"/>
              </w:rPr>
              <w:t>ремонт, окраска и пошив обуви</w:t>
            </w:r>
          </w:p>
        </w:tc>
        <w:tc>
          <w:tcPr>
            <w:tcW w:w="2268"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730,7</w:t>
            </w:r>
          </w:p>
        </w:tc>
        <w:tc>
          <w:tcPr>
            <w:tcW w:w="1985"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104,2</w:t>
            </w:r>
          </w:p>
        </w:tc>
        <w:tc>
          <w:tcPr>
            <w:tcW w:w="1984" w:type="dxa"/>
            <w:vAlign w:val="bottom"/>
          </w:tcPr>
          <w:p w:rsidR="00E2675D" w:rsidRPr="00BD723A" w:rsidRDefault="003C718A" w:rsidP="009579CE">
            <w:pPr>
              <w:tabs>
                <w:tab w:val="left" w:pos="9498"/>
              </w:tabs>
              <w:spacing w:before="200"/>
              <w:ind w:right="170"/>
              <w:jc w:val="right"/>
              <w:rPr>
                <w:rFonts w:ascii="Times New Roman" w:hAnsi="Times New Roman"/>
                <w:szCs w:val="16"/>
              </w:rPr>
            </w:pPr>
            <w:r>
              <w:rPr>
                <w:rFonts w:ascii="Times New Roman" w:hAnsi="Times New Roman"/>
                <w:szCs w:val="16"/>
              </w:rPr>
              <w:t>0,5</w:t>
            </w:r>
          </w:p>
        </w:tc>
      </w:tr>
      <w:tr w:rsidR="00E2675D" w:rsidRPr="0083316F" w:rsidTr="00FC1937">
        <w:trPr>
          <w:trHeight w:val="825"/>
          <w:jc w:val="center"/>
        </w:trPr>
        <w:tc>
          <w:tcPr>
            <w:tcW w:w="3526" w:type="dxa"/>
            <w:vAlign w:val="bottom"/>
            <w:hideMark/>
          </w:tcPr>
          <w:p w:rsidR="00E2675D" w:rsidRPr="0083316F" w:rsidRDefault="00E2675D" w:rsidP="00FC1937">
            <w:pPr>
              <w:keepNext/>
              <w:keepLines/>
              <w:tabs>
                <w:tab w:val="left" w:pos="9498"/>
              </w:tabs>
              <w:spacing w:before="200"/>
              <w:ind w:left="124" w:hanging="266"/>
              <w:rPr>
                <w:rFonts w:ascii="Times New Roman" w:hAnsi="Times New Roman"/>
                <w:szCs w:val="22"/>
              </w:rPr>
            </w:pPr>
            <w:r>
              <w:rPr>
                <w:rFonts w:ascii="Times New Roman" w:hAnsi="Times New Roman"/>
                <w:szCs w:val="22"/>
              </w:rPr>
              <w:t xml:space="preserve">     </w:t>
            </w:r>
            <w:r w:rsidRPr="0083316F">
              <w:rPr>
                <w:rFonts w:ascii="Times New Roman" w:hAnsi="Times New Roman"/>
                <w:szCs w:val="22"/>
              </w:rPr>
              <w:t xml:space="preserve">ремонт и пошив швейных, меховых </w:t>
            </w:r>
            <w:r w:rsidRPr="0083316F">
              <w:rPr>
                <w:rFonts w:ascii="Times New Roman" w:hAnsi="Times New Roman"/>
                <w:szCs w:val="22"/>
              </w:rPr>
              <w:br/>
              <w:t xml:space="preserve">и кожаных изделий, головных уборов </w:t>
            </w:r>
            <w:r w:rsidRPr="0083316F">
              <w:rPr>
                <w:rFonts w:ascii="Times New Roman" w:hAnsi="Times New Roman"/>
                <w:szCs w:val="22"/>
              </w:rPr>
              <w:br/>
              <w:t xml:space="preserve">и изделий текстильной галантереи, </w:t>
            </w:r>
            <w:r>
              <w:rPr>
                <w:rFonts w:ascii="Times New Roman" w:hAnsi="Times New Roman"/>
                <w:szCs w:val="22"/>
              </w:rPr>
              <w:t xml:space="preserve">            </w:t>
            </w:r>
            <w:r w:rsidRPr="0083316F">
              <w:rPr>
                <w:rFonts w:ascii="Times New Roman" w:hAnsi="Times New Roman"/>
                <w:szCs w:val="22"/>
              </w:rPr>
              <w:t xml:space="preserve">ремонт, пошив и вязание трикотажных </w:t>
            </w:r>
            <w:r>
              <w:rPr>
                <w:rFonts w:ascii="Times New Roman" w:hAnsi="Times New Roman"/>
                <w:szCs w:val="22"/>
              </w:rPr>
              <w:t xml:space="preserve"> </w:t>
            </w:r>
            <w:r w:rsidRPr="0083316F">
              <w:rPr>
                <w:rFonts w:ascii="Times New Roman" w:hAnsi="Times New Roman"/>
                <w:szCs w:val="22"/>
              </w:rPr>
              <w:t>изделий</w:t>
            </w:r>
          </w:p>
        </w:tc>
        <w:tc>
          <w:tcPr>
            <w:tcW w:w="2268"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3 016,8</w:t>
            </w:r>
          </w:p>
        </w:tc>
        <w:tc>
          <w:tcPr>
            <w:tcW w:w="1985"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101,6</w:t>
            </w:r>
          </w:p>
        </w:tc>
        <w:tc>
          <w:tcPr>
            <w:tcW w:w="1984" w:type="dxa"/>
            <w:vAlign w:val="bottom"/>
          </w:tcPr>
          <w:p w:rsidR="00E2675D" w:rsidRPr="00C43FF3" w:rsidRDefault="003C718A" w:rsidP="00DB1410">
            <w:pPr>
              <w:tabs>
                <w:tab w:val="left" w:pos="9498"/>
              </w:tabs>
              <w:spacing w:before="200"/>
              <w:ind w:right="170"/>
              <w:jc w:val="right"/>
              <w:rPr>
                <w:rFonts w:ascii="Times New Roman" w:hAnsi="Times New Roman"/>
                <w:szCs w:val="16"/>
              </w:rPr>
            </w:pPr>
            <w:r>
              <w:rPr>
                <w:rFonts w:ascii="Times New Roman" w:hAnsi="Times New Roman"/>
                <w:szCs w:val="16"/>
              </w:rPr>
              <w:t>2,1</w:t>
            </w:r>
          </w:p>
        </w:tc>
      </w:tr>
      <w:tr w:rsidR="00E2675D" w:rsidRPr="0083316F" w:rsidTr="00FC1937">
        <w:trPr>
          <w:jc w:val="center"/>
        </w:trPr>
        <w:tc>
          <w:tcPr>
            <w:tcW w:w="3526" w:type="dxa"/>
            <w:vAlign w:val="bottom"/>
            <w:hideMark/>
          </w:tcPr>
          <w:p w:rsidR="00E2675D" w:rsidRPr="0083316F" w:rsidRDefault="00E2675D" w:rsidP="00FC1937">
            <w:pPr>
              <w:tabs>
                <w:tab w:val="left" w:pos="151"/>
                <w:tab w:val="left" w:pos="9498"/>
              </w:tabs>
              <w:spacing w:before="200"/>
              <w:ind w:left="124"/>
              <w:rPr>
                <w:rFonts w:ascii="Times New Roman" w:hAnsi="Times New Roman"/>
                <w:szCs w:val="22"/>
              </w:rPr>
            </w:pPr>
            <w:r w:rsidRPr="0083316F">
              <w:rPr>
                <w:rFonts w:ascii="Times New Roman" w:hAnsi="Times New Roman"/>
                <w:szCs w:val="22"/>
              </w:rPr>
              <w:t xml:space="preserve">ремонт и техническое обслуживание </w:t>
            </w:r>
            <w:r>
              <w:rPr>
                <w:rFonts w:ascii="Times New Roman" w:hAnsi="Times New Roman"/>
                <w:szCs w:val="22"/>
              </w:rPr>
              <w:t xml:space="preserve">    </w:t>
            </w:r>
            <w:r w:rsidRPr="0083316F">
              <w:rPr>
                <w:rFonts w:ascii="Times New Roman" w:hAnsi="Times New Roman"/>
                <w:szCs w:val="22"/>
              </w:rPr>
              <w:t xml:space="preserve">бытовой радиоэлектронной аппаратуры, бытовых машин и приборов, ремонт </w:t>
            </w:r>
            <w:r w:rsidRPr="0083316F">
              <w:rPr>
                <w:rFonts w:ascii="Times New Roman" w:hAnsi="Times New Roman"/>
                <w:szCs w:val="22"/>
              </w:rPr>
              <w:br/>
              <w:t>и изготовление металлоизделий</w:t>
            </w:r>
          </w:p>
        </w:tc>
        <w:tc>
          <w:tcPr>
            <w:tcW w:w="2268"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2 946,2</w:t>
            </w:r>
          </w:p>
        </w:tc>
        <w:tc>
          <w:tcPr>
            <w:tcW w:w="1985"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107,7</w:t>
            </w:r>
          </w:p>
        </w:tc>
        <w:tc>
          <w:tcPr>
            <w:tcW w:w="1984" w:type="dxa"/>
            <w:vAlign w:val="bottom"/>
          </w:tcPr>
          <w:p w:rsidR="00E2675D" w:rsidRPr="00BD723A" w:rsidRDefault="003C718A" w:rsidP="00600A83">
            <w:pPr>
              <w:tabs>
                <w:tab w:val="left" w:pos="9498"/>
              </w:tabs>
              <w:spacing w:before="200"/>
              <w:ind w:right="170"/>
              <w:jc w:val="right"/>
              <w:rPr>
                <w:rFonts w:ascii="Times New Roman" w:hAnsi="Times New Roman"/>
                <w:szCs w:val="16"/>
              </w:rPr>
            </w:pPr>
            <w:r>
              <w:rPr>
                <w:rFonts w:ascii="Times New Roman" w:hAnsi="Times New Roman"/>
                <w:szCs w:val="16"/>
              </w:rPr>
              <w:t>2,1</w:t>
            </w:r>
          </w:p>
        </w:tc>
      </w:tr>
      <w:tr w:rsidR="00E2675D" w:rsidRPr="0083316F" w:rsidTr="00FC1937">
        <w:trPr>
          <w:jc w:val="center"/>
        </w:trPr>
        <w:tc>
          <w:tcPr>
            <w:tcW w:w="3526" w:type="dxa"/>
            <w:vAlign w:val="bottom"/>
            <w:hideMark/>
          </w:tcPr>
          <w:p w:rsidR="00E2675D" w:rsidRPr="0083316F" w:rsidRDefault="00E2675D" w:rsidP="00FC1937">
            <w:pPr>
              <w:tabs>
                <w:tab w:val="left" w:pos="9498"/>
              </w:tabs>
              <w:spacing w:before="200"/>
              <w:ind w:left="124"/>
              <w:rPr>
                <w:rFonts w:ascii="Times New Roman" w:hAnsi="Times New Roman"/>
                <w:szCs w:val="22"/>
              </w:rPr>
            </w:pPr>
            <w:r w:rsidRPr="0083316F">
              <w:rPr>
                <w:rFonts w:ascii="Times New Roman" w:hAnsi="Times New Roman"/>
                <w:szCs w:val="22"/>
              </w:rPr>
              <w:t>техническое обслуживание и ремонт транспортных средств, машин</w:t>
            </w:r>
            <w:r w:rsidRPr="0083316F">
              <w:rPr>
                <w:rFonts w:ascii="Times New Roman" w:hAnsi="Times New Roman"/>
                <w:szCs w:val="22"/>
              </w:rPr>
              <w:br/>
              <w:t>и оборудования</w:t>
            </w:r>
          </w:p>
        </w:tc>
        <w:tc>
          <w:tcPr>
            <w:tcW w:w="2268"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34 013,7</w:t>
            </w:r>
          </w:p>
        </w:tc>
        <w:tc>
          <w:tcPr>
            <w:tcW w:w="1985"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103,6</w:t>
            </w:r>
          </w:p>
        </w:tc>
        <w:tc>
          <w:tcPr>
            <w:tcW w:w="1984" w:type="dxa"/>
            <w:vAlign w:val="bottom"/>
          </w:tcPr>
          <w:p w:rsidR="00E2675D" w:rsidRPr="00BD723A" w:rsidRDefault="003C718A" w:rsidP="003C718A">
            <w:pPr>
              <w:tabs>
                <w:tab w:val="left" w:pos="9498"/>
              </w:tabs>
              <w:spacing w:before="200"/>
              <w:ind w:right="170"/>
              <w:jc w:val="right"/>
              <w:rPr>
                <w:rFonts w:ascii="Times New Roman" w:hAnsi="Times New Roman"/>
                <w:szCs w:val="16"/>
              </w:rPr>
            </w:pPr>
            <w:r>
              <w:rPr>
                <w:rFonts w:ascii="Times New Roman" w:hAnsi="Times New Roman"/>
                <w:szCs w:val="16"/>
              </w:rPr>
              <w:t>24,2</w:t>
            </w:r>
          </w:p>
        </w:tc>
      </w:tr>
      <w:tr w:rsidR="00E2675D" w:rsidRPr="0083316F" w:rsidTr="00FC1937">
        <w:trPr>
          <w:jc w:val="center"/>
        </w:trPr>
        <w:tc>
          <w:tcPr>
            <w:tcW w:w="3526" w:type="dxa"/>
            <w:vAlign w:val="bottom"/>
            <w:hideMark/>
          </w:tcPr>
          <w:p w:rsidR="00E2675D" w:rsidRPr="0083316F" w:rsidRDefault="00E2675D" w:rsidP="00FC1937">
            <w:pPr>
              <w:tabs>
                <w:tab w:val="left" w:pos="9498"/>
              </w:tabs>
              <w:spacing w:before="200"/>
              <w:rPr>
                <w:rFonts w:ascii="Times New Roman" w:hAnsi="Times New Roman"/>
                <w:szCs w:val="22"/>
              </w:rPr>
            </w:pPr>
            <w:r>
              <w:rPr>
                <w:rFonts w:ascii="Times New Roman" w:hAnsi="Times New Roman"/>
                <w:szCs w:val="22"/>
              </w:rPr>
              <w:t xml:space="preserve">  </w:t>
            </w:r>
            <w:r w:rsidRPr="0083316F">
              <w:rPr>
                <w:rFonts w:ascii="Times New Roman" w:hAnsi="Times New Roman"/>
                <w:szCs w:val="22"/>
              </w:rPr>
              <w:t>изготовление и ремонт мебели</w:t>
            </w:r>
          </w:p>
        </w:tc>
        <w:tc>
          <w:tcPr>
            <w:tcW w:w="2268"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1 325,7</w:t>
            </w:r>
          </w:p>
        </w:tc>
        <w:tc>
          <w:tcPr>
            <w:tcW w:w="1985"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105,2</w:t>
            </w:r>
          </w:p>
        </w:tc>
        <w:tc>
          <w:tcPr>
            <w:tcW w:w="1984" w:type="dxa"/>
            <w:vAlign w:val="bottom"/>
          </w:tcPr>
          <w:p w:rsidR="00E2675D" w:rsidRPr="00BD723A" w:rsidRDefault="003C718A" w:rsidP="00DB1410">
            <w:pPr>
              <w:tabs>
                <w:tab w:val="left" w:pos="9498"/>
              </w:tabs>
              <w:spacing w:before="200"/>
              <w:ind w:right="170"/>
              <w:jc w:val="right"/>
              <w:rPr>
                <w:rFonts w:ascii="Times New Roman" w:hAnsi="Times New Roman"/>
                <w:szCs w:val="16"/>
              </w:rPr>
            </w:pPr>
            <w:r>
              <w:rPr>
                <w:rFonts w:ascii="Times New Roman" w:hAnsi="Times New Roman"/>
                <w:szCs w:val="16"/>
              </w:rPr>
              <w:t>0,9</w:t>
            </w:r>
          </w:p>
        </w:tc>
      </w:tr>
      <w:tr w:rsidR="00E2675D" w:rsidRPr="0083316F" w:rsidTr="00FC1937">
        <w:trPr>
          <w:jc w:val="center"/>
        </w:trPr>
        <w:tc>
          <w:tcPr>
            <w:tcW w:w="3526" w:type="dxa"/>
            <w:vAlign w:val="bottom"/>
            <w:hideMark/>
          </w:tcPr>
          <w:p w:rsidR="00E2675D" w:rsidRPr="0083316F" w:rsidRDefault="00E2675D" w:rsidP="00FC1937">
            <w:pPr>
              <w:keepNext/>
              <w:keepLines/>
              <w:tabs>
                <w:tab w:val="left" w:pos="9498"/>
              </w:tabs>
              <w:spacing w:before="200"/>
              <w:ind w:left="124" w:hanging="124"/>
              <w:rPr>
                <w:rFonts w:ascii="Times New Roman" w:hAnsi="Times New Roman"/>
                <w:szCs w:val="22"/>
              </w:rPr>
            </w:pPr>
            <w:r>
              <w:rPr>
                <w:rFonts w:ascii="Times New Roman" w:hAnsi="Times New Roman"/>
                <w:szCs w:val="22"/>
              </w:rPr>
              <w:t xml:space="preserve">  </w:t>
            </w:r>
            <w:r w:rsidRPr="0083316F">
              <w:rPr>
                <w:rFonts w:ascii="Times New Roman" w:hAnsi="Times New Roman"/>
                <w:szCs w:val="22"/>
              </w:rPr>
              <w:t xml:space="preserve">химическая чистка и крашение, услуги </w:t>
            </w:r>
            <w:r>
              <w:rPr>
                <w:rFonts w:ascii="Times New Roman" w:hAnsi="Times New Roman"/>
                <w:szCs w:val="22"/>
              </w:rPr>
              <w:t xml:space="preserve">   </w:t>
            </w:r>
            <w:r w:rsidRPr="0083316F">
              <w:rPr>
                <w:rFonts w:ascii="Times New Roman" w:hAnsi="Times New Roman"/>
                <w:szCs w:val="22"/>
              </w:rPr>
              <w:t>прачечных</w:t>
            </w:r>
          </w:p>
        </w:tc>
        <w:tc>
          <w:tcPr>
            <w:tcW w:w="2268"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2 947,8</w:t>
            </w:r>
          </w:p>
        </w:tc>
        <w:tc>
          <w:tcPr>
            <w:tcW w:w="1985"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100,4</w:t>
            </w:r>
          </w:p>
        </w:tc>
        <w:tc>
          <w:tcPr>
            <w:tcW w:w="1984" w:type="dxa"/>
            <w:vAlign w:val="bottom"/>
          </w:tcPr>
          <w:p w:rsidR="00E2675D" w:rsidRPr="00BD723A" w:rsidRDefault="003C718A" w:rsidP="00DB1410">
            <w:pPr>
              <w:tabs>
                <w:tab w:val="left" w:pos="9498"/>
              </w:tabs>
              <w:spacing w:before="200"/>
              <w:ind w:right="170"/>
              <w:jc w:val="right"/>
              <w:rPr>
                <w:rFonts w:ascii="Times New Roman" w:hAnsi="Times New Roman"/>
                <w:szCs w:val="16"/>
              </w:rPr>
            </w:pPr>
            <w:r>
              <w:rPr>
                <w:rFonts w:ascii="Times New Roman" w:hAnsi="Times New Roman"/>
                <w:szCs w:val="16"/>
              </w:rPr>
              <w:t>2,1</w:t>
            </w:r>
          </w:p>
        </w:tc>
      </w:tr>
      <w:tr w:rsidR="00E2675D" w:rsidRPr="0083316F" w:rsidTr="00FC1937">
        <w:trPr>
          <w:jc w:val="center"/>
        </w:trPr>
        <w:tc>
          <w:tcPr>
            <w:tcW w:w="3526" w:type="dxa"/>
            <w:vAlign w:val="bottom"/>
            <w:hideMark/>
          </w:tcPr>
          <w:p w:rsidR="00E2675D" w:rsidRPr="0083316F" w:rsidRDefault="00E2675D" w:rsidP="00FC1937">
            <w:pPr>
              <w:keepNext/>
              <w:keepLines/>
              <w:tabs>
                <w:tab w:val="left" w:pos="9498"/>
              </w:tabs>
              <w:spacing w:before="200"/>
              <w:ind w:left="124"/>
              <w:rPr>
                <w:rFonts w:ascii="Times New Roman" w:hAnsi="Times New Roman"/>
                <w:szCs w:val="22"/>
              </w:rPr>
            </w:pPr>
            <w:r w:rsidRPr="0083316F">
              <w:rPr>
                <w:rFonts w:ascii="Times New Roman" w:hAnsi="Times New Roman"/>
                <w:szCs w:val="22"/>
              </w:rPr>
              <w:t xml:space="preserve">ремонт и строительство жилья </w:t>
            </w:r>
            <w:r w:rsidRPr="0083316F">
              <w:rPr>
                <w:rFonts w:ascii="Times New Roman" w:hAnsi="Times New Roman"/>
                <w:szCs w:val="22"/>
              </w:rPr>
              <w:br/>
              <w:t>и других построек</w:t>
            </w:r>
          </w:p>
        </w:tc>
        <w:tc>
          <w:tcPr>
            <w:tcW w:w="2268"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10 504,8</w:t>
            </w:r>
          </w:p>
        </w:tc>
        <w:tc>
          <w:tcPr>
            <w:tcW w:w="1985"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105,5</w:t>
            </w:r>
          </w:p>
        </w:tc>
        <w:tc>
          <w:tcPr>
            <w:tcW w:w="1984" w:type="dxa"/>
            <w:vAlign w:val="bottom"/>
          </w:tcPr>
          <w:p w:rsidR="00E2675D" w:rsidRPr="00C43FF3" w:rsidRDefault="003C718A" w:rsidP="00DB1410">
            <w:pPr>
              <w:tabs>
                <w:tab w:val="left" w:pos="9498"/>
              </w:tabs>
              <w:spacing w:before="200"/>
              <w:ind w:right="170"/>
              <w:jc w:val="right"/>
              <w:rPr>
                <w:rFonts w:ascii="Times New Roman" w:hAnsi="Times New Roman"/>
                <w:szCs w:val="16"/>
              </w:rPr>
            </w:pPr>
            <w:r>
              <w:rPr>
                <w:rFonts w:ascii="Times New Roman" w:hAnsi="Times New Roman"/>
                <w:szCs w:val="16"/>
              </w:rPr>
              <w:t>7,5</w:t>
            </w:r>
          </w:p>
        </w:tc>
      </w:tr>
      <w:tr w:rsidR="00E2675D" w:rsidRPr="0083316F" w:rsidTr="00FC1937">
        <w:trPr>
          <w:jc w:val="center"/>
        </w:trPr>
        <w:tc>
          <w:tcPr>
            <w:tcW w:w="3526" w:type="dxa"/>
            <w:vAlign w:val="bottom"/>
            <w:hideMark/>
          </w:tcPr>
          <w:p w:rsidR="00E2675D" w:rsidRPr="0083316F" w:rsidRDefault="00E2675D" w:rsidP="00FC1937">
            <w:pPr>
              <w:keepNext/>
              <w:keepLines/>
              <w:tabs>
                <w:tab w:val="left" w:pos="9498"/>
              </w:tabs>
              <w:spacing w:before="200"/>
              <w:ind w:left="124" w:hanging="124"/>
              <w:rPr>
                <w:rFonts w:ascii="Times New Roman" w:hAnsi="Times New Roman"/>
                <w:szCs w:val="22"/>
              </w:rPr>
            </w:pPr>
            <w:r>
              <w:rPr>
                <w:rFonts w:ascii="Times New Roman" w:hAnsi="Times New Roman"/>
                <w:szCs w:val="22"/>
              </w:rPr>
              <w:t xml:space="preserve">  </w:t>
            </w:r>
            <w:r w:rsidRPr="0083316F">
              <w:rPr>
                <w:rFonts w:ascii="Times New Roman" w:hAnsi="Times New Roman"/>
                <w:szCs w:val="22"/>
              </w:rPr>
              <w:t>услуги фотоателье</w:t>
            </w:r>
          </w:p>
        </w:tc>
        <w:tc>
          <w:tcPr>
            <w:tcW w:w="2268"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3 458,9</w:t>
            </w:r>
          </w:p>
        </w:tc>
        <w:tc>
          <w:tcPr>
            <w:tcW w:w="1985"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123,1</w:t>
            </w:r>
          </w:p>
        </w:tc>
        <w:tc>
          <w:tcPr>
            <w:tcW w:w="1984" w:type="dxa"/>
            <w:vAlign w:val="bottom"/>
          </w:tcPr>
          <w:p w:rsidR="00E2675D" w:rsidRPr="00BD723A" w:rsidRDefault="003C718A" w:rsidP="00DB1410">
            <w:pPr>
              <w:tabs>
                <w:tab w:val="left" w:pos="9498"/>
              </w:tabs>
              <w:spacing w:before="200"/>
              <w:ind w:right="170"/>
              <w:jc w:val="right"/>
              <w:rPr>
                <w:rFonts w:ascii="Times New Roman" w:hAnsi="Times New Roman"/>
                <w:szCs w:val="16"/>
              </w:rPr>
            </w:pPr>
            <w:r>
              <w:rPr>
                <w:rFonts w:ascii="Times New Roman" w:hAnsi="Times New Roman"/>
                <w:szCs w:val="16"/>
              </w:rPr>
              <w:t>2,5</w:t>
            </w:r>
          </w:p>
        </w:tc>
      </w:tr>
      <w:tr w:rsidR="00E2675D" w:rsidRPr="0083316F" w:rsidTr="00FC1937">
        <w:trPr>
          <w:jc w:val="center"/>
        </w:trPr>
        <w:tc>
          <w:tcPr>
            <w:tcW w:w="3526" w:type="dxa"/>
            <w:vAlign w:val="bottom"/>
            <w:hideMark/>
          </w:tcPr>
          <w:p w:rsidR="00E2675D" w:rsidRPr="0083316F" w:rsidRDefault="00E2675D" w:rsidP="00FC1937">
            <w:pPr>
              <w:keepNext/>
              <w:keepLines/>
              <w:tabs>
                <w:tab w:val="left" w:pos="9498"/>
              </w:tabs>
              <w:spacing w:before="200"/>
              <w:rPr>
                <w:rFonts w:ascii="Times New Roman" w:hAnsi="Times New Roman"/>
                <w:szCs w:val="22"/>
              </w:rPr>
            </w:pPr>
            <w:r>
              <w:rPr>
                <w:rFonts w:ascii="Times New Roman" w:hAnsi="Times New Roman"/>
                <w:szCs w:val="22"/>
              </w:rPr>
              <w:t xml:space="preserve">  </w:t>
            </w:r>
            <w:r w:rsidRPr="0083316F">
              <w:rPr>
                <w:rFonts w:ascii="Times New Roman" w:hAnsi="Times New Roman"/>
                <w:szCs w:val="22"/>
              </w:rPr>
              <w:t>услуги саун, бань и душевых</w:t>
            </w:r>
          </w:p>
        </w:tc>
        <w:tc>
          <w:tcPr>
            <w:tcW w:w="2268"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3 285,2</w:t>
            </w:r>
          </w:p>
        </w:tc>
        <w:tc>
          <w:tcPr>
            <w:tcW w:w="1985"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109,1</w:t>
            </w:r>
          </w:p>
        </w:tc>
        <w:tc>
          <w:tcPr>
            <w:tcW w:w="1984" w:type="dxa"/>
            <w:vAlign w:val="bottom"/>
          </w:tcPr>
          <w:p w:rsidR="00E2675D" w:rsidRPr="00C43FF3" w:rsidRDefault="003C718A" w:rsidP="00DB1410">
            <w:pPr>
              <w:tabs>
                <w:tab w:val="left" w:pos="9498"/>
              </w:tabs>
              <w:spacing w:before="200"/>
              <w:ind w:right="170"/>
              <w:jc w:val="right"/>
              <w:rPr>
                <w:rFonts w:ascii="Times New Roman" w:hAnsi="Times New Roman"/>
                <w:szCs w:val="16"/>
              </w:rPr>
            </w:pPr>
            <w:r>
              <w:rPr>
                <w:rFonts w:ascii="Times New Roman" w:hAnsi="Times New Roman"/>
                <w:szCs w:val="16"/>
              </w:rPr>
              <w:t>2,3</w:t>
            </w:r>
          </w:p>
        </w:tc>
      </w:tr>
      <w:tr w:rsidR="00E2675D" w:rsidRPr="0083316F" w:rsidTr="00FC1937">
        <w:trPr>
          <w:jc w:val="center"/>
        </w:trPr>
        <w:tc>
          <w:tcPr>
            <w:tcW w:w="3526" w:type="dxa"/>
            <w:vAlign w:val="bottom"/>
            <w:hideMark/>
          </w:tcPr>
          <w:p w:rsidR="00E2675D" w:rsidRPr="0083316F" w:rsidRDefault="00E2675D" w:rsidP="00FC1937">
            <w:pPr>
              <w:tabs>
                <w:tab w:val="left" w:pos="9498"/>
              </w:tabs>
              <w:spacing w:before="200"/>
              <w:ind w:left="124" w:hanging="124"/>
              <w:rPr>
                <w:rFonts w:ascii="Times New Roman" w:hAnsi="Times New Roman"/>
                <w:szCs w:val="22"/>
              </w:rPr>
            </w:pPr>
            <w:r>
              <w:rPr>
                <w:rFonts w:ascii="Times New Roman" w:hAnsi="Times New Roman"/>
                <w:szCs w:val="22"/>
              </w:rPr>
              <w:t xml:space="preserve">  </w:t>
            </w:r>
            <w:r w:rsidRPr="0083316F">
              <w:rPr>
                <w:rFonts w:ascii="Times New Roman" w:hAnsi="Times New Roman"/>
                <w:szCs w:val="22"/>
              </w:rPr>
              <w:t xml:space="preserve">парикмахерские и косметические </w:t>
            </w:r>
            <w:r>
              <w:rPr>
                <w:rFonts w:ascii="Times New Roman" w:hAnsi="Times New Roman"/>
                <w:szCs w:val="22"/>
              </w:rPr>
              <w:t xml:space="preserve">  </w:t>
            </w:r>
            <w:r w:rsidRPr="0083316F">
              <w:rPr>
                <w:rFonts w:ascii="Times New Roman" w:hAnsi="Times New Roman"/>
                <w:szCs w:val="22"/>
              </w:rPr>
              <w:t>услуги</w:t>
            </w:r>
          </w:p>
        </w:tc>
        <w:tc>
          <w:tcPr>
            <w:tcW w:w="2268"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17 224,7</w:t>
            </w:r>
          </w:p>
        </w:tc>
        <w:tc>
          <w:tcPr>
            <w:tcW w:w="1985"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102,8</w:t>
            </w:r>
          </w:p>
        </w:tc>
        <w:tc>
          <w:tcPr>
            <w:tcW w:w="1984" w:type="dxa"/>
            <w:vAlign w:val="bottom"/>
          </w:tcPr>
          <w:p w:rsidR="00E2675D" w:rsidRPr="00BD723A" w:rsidRDefault="003C718A" w:rsidP="00DB1410">
            <w:pPr>
              <w:tabs>
                <w:tab w:val="left" w:pos="9498"/>
              </w:tabs>
              <w:spacing w:before="200"/>
              <w:ind w:right="170"/>
              <w:jc w:val="right"/>
              <w:rPr>
                <w:rFonts w:ascii="Times New Roman" w:hAnsi="Times New Roman"/>
                <w:szCs w:val="16"/>
              </w:rPr>
            </w:pPr>
            <w:r>
              <w:rPr>
                <w:rFonts w:ascii="Times New Roman" w:hAnsi="Times New Roman"/>
                <w:szCs w:val="16"/>
              </w:rPr>
              <w:t>12,2</w:t>
            </w:r>
          </w:p>
        </w:tc>
      </w:tr>
      <w:tr w:rsidR="00E2675D" w:rsidRPr="0083316F" w:rsidTr="00FC1937">
        <w:trPr>
          <w:jc w:val="center"/>
        </w:trPr>
        <w:tc>
          <w:tcPr>
            <w:tcW w:w="3526" w:type="dxa"/>
            <w:vAlign w:val="bottom"/>
            <w:hideMark/>
          </w:tcPr>
          <w:p w:rsidR="00E2675D" w:rsidRPr="0083316F" w:rsidRDefault="00E2675D" w:rsidP="00FC1937">
            <w:pPr>
              <w:tabs>
                <w:tab w:val="left" w:pos="9498"/>
              </w:tabs>
              <w:spacing w:before="200"/>
              <w:rPr>
                <w:rFonts w:ascii="Times New Roman" w:hAnsi="Times New Roman"/>
                <w:szCs w:val="22"/>
              </w:rPr>
            </w:pPr>
            <w:r>
              <w:rPr>
                <w:rFonts w:ascii="Times New Roman" w:hAnsi="Times New Roman"/>
                <w:szCs w:val="22"/>
              </w:rPr>
              <w:t xml:space="preserve">  </w:t>
            </w:r>
            <w:r w:rsidRPr="0083316F">
              <w:rPr>
                <w:rFonts w:ascii="Times New Roman" w:hAnsi="Times New Roman"/>
                <w:szCs w:val="22"/>
              </w:rPr>
              <w:t>услуги по аренде, лизингу и прокату</w:t>
            </w:r>
          </w:p>
        </w:tc>
        <w:tc>
          <w:tcPr>
            <w:tcW w:w="2268"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47 603,5</w:t>
            </w:r>
          </w:p>
        </w:tc>
        <w:tc>
          <w:tcPr>
            <w:tcW w:w="1985"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115,2</w:t>
            </w:r>
          </w:p>
        </w:tc>
        <w:tc>
          <w:tcPr>
            <w:tcW w:w="1984" w:type="dxa"/>
            <w:vAlign w:val="bottom"/>
          </w:tcPr>
          <w:p w:rsidR="00E2675D" w:rsidRPr="00BD723A" w:rsidRDefault="003C718A" w:rsidP="00600A83">
            <w:pPr>
              <w:tabs>
                <w:tab w:val="left" w:pos="9498"/>
              </w:tabs>
              <w:spacing w:before="200"/>
              <w:ind w:right="170"/>
              <w:jc w:val="right"/>
              <w:rPr>
                <w:rFonts w:ascii="Times New Roman" w:hAnsi="Times New Roman"/>
                <w:szCs w:val="16"/>
              </w:rPr>
            </w:pPr>
            <w:r>
              <w:rPr>
                <w:rFonts w:ascii="Times New Roman" w:hAnsi="Times New Roman"/>
                <w:szCs w:val="16"/>
              </w:rPr>
              <w:t>33,8</w:t>
            </w:r>
          </w:p>
        </w:tc>
      </w:tr>
      <w:tr w:rsidR="00187FA0" w:rsidRPr="0083316F" w:rsidTr="00FC1937">
        <w:trPr>
          <w:jc w:val="center"/>
        </w:trPr>
        <w:tc>
          <w:tcPr>
            <w:tcW w:w="3526" w:type="dxa"/>
            <w:vAlign w:val="bottom"/>
            <w:hideMark/>
          </w:tcPr>
          <w:p w:rsidR="00187FA0" w:rsidRPr="0083316F" w:rsidRDefault="00187FA0" w:rsidP="00FC1937">
            <w:pPr>
              <w:tabs>
                <w:tab w:val="left" w:pos="9498"/>
              </w:tabs>
              <w:spacing w:before="200"/>
              <w:ind w:left="124"/>
              <w:rPr>
                <w:rFonts w:ascii="Times New Roman" w:hAnsi="Times New Roman"/>
                <w:szCs w:val="22"/>
              </w:rPr>
            </w:pPr>
            <w:r w:rsidRPr="0083316F">
              <w:rPr>
                <w:rFonts w:ascii="Times New Roman" w:hAnsi="Times New Roman"/>
                <w:szCs w:val="22"/>
              </w:rPr>
              <w:t>из них:</w:t>
            </w:r>
          </w:p>
        </w:tc>
        <w:tc>
          <w:tcPr>
            <w:tcW w:w="2268" w:type="dxa"/>
            <w:gridSpan w:val="2"/>
            <w:vAlign w:val="bottom"/>
          </w:tcPr>
          <w:p w:rsidR="00187FA0" w:rsidRPr="00550384" w:rsidRDefault="00187FA0" w:rsidP="00550384">
            <w:pPr>
              <w:pStyle w:val="afff6"/>
              <w:tabs>
                <w:tab w:val="decimal" w:pos="801"/>
                <w:tab w:val="left" w:pos="2049"/>
                <w:tab w:val="left" w:pos="9498"/>
              </w:tabs>
              <w:spacing w:before="0" w:beforeAutospacing="0" w:after="0" w:afterAutospacing="0"/>
              <w:ind w:left="57" w:right="113"/>
              <w:jc w:val="right"/>
              <w:rPr>
                <w:sz w:val="20"/>
                <w:szCs w:val="20"/>
              </w:rPr>
            </w:pPr>
          </w:p>
        </w:tc>
        <w:tc>
          <w:tcPr>
            <w:tcW w:w="1985" w:type="dxa"/>
            <w:gridSpan w:val="2"/>
            <w:vAlign w:val="bottom"/>
          </w:tcPr>
          <w:p w:rsidR="00187FA0" w:rsidRPr="00550384" w:rsidRDefault="00187FA0" w:rsidP="00550384">
            <w:pPr>
              <w:pStyle w:val="afff6"/>
              <w:tabs>
                <w:tab w:val="decimal" w:pos="801"/>
                <w:tab w:val="left" w:pos="2049"/>
                <w:tab w:val="left" w:pos="9498"/>
              </w:tabs>
              <w:spacing w:before="0" w:beforeAutospacing="0" w:after="0" w:afterAutospacing="0"/>
              <w:ind w:left="57" w:right="113"/>
              <w:jc w:val="right"/>
              <w:rPr>
                <w:sz w:val="20"/>
                <w:szCs w:val="20"/>
              </w:rPr>
            </w:pPr>
          </w:p>
        </w:tc>
        <w:tc>
          <w:tcPr>
            <w:tcW w:w="1984" w:type="dxa"/>
            <w:vAlign w:val="bottom"/>
          </w:tcPr>
          <w:p w:rsidR="00187FA0" w:rsidRPr="00BD723A" w:rsidRDefault="00187FA0" w:rsidP="009579CE">
            <w:pPr>
              <w:pStyle w:val="afff6"/>
              <w:tabs>
                <w:tab w:val="decimal" w:pos="801"/>
                <w:tab w:val="left" w:pos="2049"/>
                <w:tab w:val="left" w:pos="9498"/>
              </w:tabs>
              <w:spacing w:before="200" w:beforeAutospacing="0" w:after="0" w:afterAutospacing="0"/>
              <w:ind w:left="57" w:right="170"/>
              <w:jc w:val="right"/>
              <w:rPr>
                <w:sz w:val="20"/>
                <w:szCs w:val="22"/>
              </w:rPr>
            </w:pPr>
          </w:p>
        </w:tc>
      </w:tr>
      <w:tr w:rsidR="00E2675D" w:rsidRPr="0083316F" w:rsidTr="00FC1937">
        <w:trPr>
          <w:jc w:val="center"/>
        </w:trPr>
        <w:tc>
          <w:tcPr>
            <w:tcW w:w="3526" w:type="dxa"/>
            <w:vAlign w:val="bottom"/>
            <w:hideMark/>
          </w:tcPr>
          <w:p w:rsidR="00E2675D" w:rsidRPr="0083316F" w:rsidRDefault="00E2675D" w:rsidP="00FC1937">
            <w:pPr>
              <w:tabs>
                <w:tab w:val="left" w:pos="9498"/>
              </w:tabs>
              <w:spacing w:before="200"/>
              <w:ind w:left="266"/>
              <w:rPr>
                <w:rFonts w:ascii="Times New Roman" w:hAnsi="Times New Roman"/>
                <w:szCs w:val="22"/>
              </w:rPr>
            </w:pPr>
            <w:r w:rsidRPr="0083316F">
              <w:rPr>
                <w:rFonts w:ascii="Times New Roman" w:hAnsi="Times New Roman"/>
                <w:szCs w:val="22"/>
              </w:rPr>
              <w:t xml:space="preserve">услуги по аренде и лизингу легковых </w:t>
            </w:r>
            <w:r>
              <w:rPr>
                <w:rFonts w:ascii="Times New Roman" w:hAnsi="Times New Roman"/>
                <w:szCs w:val="22"/>
              </w:rPr>
              <w:t xml:space="preserve">    </w:t>
            </w:r>
            <w:r w:rsidRPr="0083316F">
              <w:rPr>
                <w:rFonts w:ascii="Times New Roman" w:hAnsi="Times New Roman"/>
                <w:szCs w:val="22"/>
              </w:rPr>
              <w:t>автомобилей и легких автотранспортных средств</w:t>
            </w:r>
            <w:r>
              <w:rPr>
                <w:rFonts w:ascii="Times New Roman" w:hAnsi="Times New Roman"/>
                <w:szCs w:val="22"/>
              </w:rPr>
              <w:t>,</w:t>
            </w:r>
            <w:r w:rsidRPr="0083316F">
              <w:rPr>
                <w:rFonts w:ascii="Times New Roman" w:hAnsi="Times New Roman"/>
                <w:szCs w:val="22"/>
              </w:rPr>
              <w:t xml:space="preserve"> </w:t>
            </w:r>
            <w:r>
              <w:rPr>
                <w:rFonts w:ascii="Times New Roman" w:hAnsi="Times New Roman"/>
                <w:szCs w:val="22"/>
              </w:rPr>
              <w:br/>
              <w:t xml:space="preserve">включая </w:t>
            </w:r>
            <w:proofErr w:type="spellStart"/>
            <w:r>
              <w:rPr>
                <w:rFonts w:ascii="Times New Roman" w:hAnsi="Times New Roman"/>
                <w:szCs w:val="22"/>
              </w:rPr>
              <w:t>каршеринг</w:t>
            </w:r>
            <w:proofErr w:type="spellEnd"/>
          </w:p>
        </w:tc>
        <w:tc>
          <w:tcPr>
            <w:tcW w:w="2268"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34 961,1</w:t>
            </w:r>
          </w:p>
        </w:tc>
        <w:tc>
          <w:tcPr>
            <w:tcW w:w="1985"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120,5</w:t>
            </w:r>
          </w:p>
        </w:tc>
        <w:tc>
          <w:tcPr>
            <w:tcW w:w="1984" w:type="dxa"/>
            <w:vAlign w:val="bottom"/>
          </w:tcPr>
          <w:p w:rsidR="00E2675D" w:rsidRPr="00F528FC" w:rsidRDefault="0074786C" w:rsidP="00DB1410">
            <w:pPr>
              <w:tabs>
                <w:tab w:val="left" w:pos="9498"/>
              </w:tabs>
              <w:spacing w:before="200"/>
              <w:ind w:right="170"/>
              <w:jc w:val="right"/>
              <w:rPr>
                <w:rFonts w:ascii="Times New Roman" w:hAnsi="Times New Roman"/>
                <w:szCs w:val="16"/>
              </w:rPr>
            </w:pPr>
            <w:r>
              <w:rPr>
                <w:rFonts w:ascii="Times New Roman" w:hAnsi="Times New Roman"/>
                <w:szCs w:val="16"/>
              </w:rPr>
              <w:t>24,8</w:t>
            </w:r>
          </w:p>
        </w:tc>
      </w:tr>
      <w:tr w:rsidR="00187FA0" w:rsidRPr="0083316F" w:rsidTr="00FC1937">
        <w:trPr>
          <w:jc w:val="center"/>
        </w:trPr>
        <w:tc>
          <w:tcPr>
            <w:tcW w:w="3526" w:type="dxa"/>
            <w:vAlign w:val="bottom"/>
          </w:tcPr>
          <w:p w:rsidR="00187FA0" w:rsidRDefault="00187FA0" w:rsidP="00FC1937">
            <w:pPr>
              <w:tabs>
                <w:tab w:val="left" w:pos="9498"/>
              </w:tabs>
              <w:spacing w:before="200"/>
              <w:rPr>
                <w:rFonts w:ascii="Times New Roman" w:hAnsi="Times New Roman"/>
                <w:szCs w:val="22"/>
              </w:rPr>
            </w:pPr>
            <w:r>
              <w:rPr>
                <w:rFonts w:ascii="Times New Roman" w:hAnsi="Times New Roman"/>
                <w:szCs w:val="22"/>
              </w:rPr>
              <w:t xml:space="preserve">      из них:</w:t>
            </w:r>
          </w:p>
        </w:tc>
        <w:tc>
          <w:tcPr>
            <w:tcW w:w="2268" w:type="dxa"/>
            <w:gridSpan w:val="2"/>
            <w:vAlign w:val="bottom"/>
          </w:tcPr>
          <w:p w:rsidR="00187FA0" w:rsidRPr="00550384" w:rsidRDefault="00187FA0" w:rsidP="00550384">
            <w:pPr>
              <w:ind w:left="57" w:right="113"/>
              <w:jc w:val="right"/>
              <w:rPr>
                <w:rFonts w:ascii="Times New Roman" w:hAnsi="Times New Roman"/>
                <w:szCs w:val="20"/>
              </w:rPr>
            </w:pPr>
          </w:p>
        </w:tc>
        <w:tc>
          <w:tcPr>
            <w:tcW w:w="1985" w:type="dxa"/>
            <w:gridSpan w:val="2"/>
            <w:vAlign w:val="bottom"/>
          </w:tcPr>
          <w:p w:rsidR="00187FA0" w:rsidRPr="00550384" w:rsidRDefault="00187FA0" w:rsidP="00550384">
            <w:pPr>
              <w:ind w:left="57" w:right="113"/>
              <w:jc w:val="right"/>
              <w:rPr>
                <w:rFonts w:ascii="Times New Roman" w:hAnsi="Times New Roman"/>
                <w:szCs w:val="20"/>
              </w:rPr>
            </w:pPr>
          </w:p>
        </w:tc>
        <w:tc>
          <w:tcPr>
            <w:tcW w:w="1984" w:type="dxa"/>
            <w:vAlign w:val="bottom"/>
          </w:tcPr>
          <w:p w:rsidR="00187FA0" w:rsidRPr="00F528FC" w:rsidRDefault="00187FA0" w:rsidP="009579CE">
            <w:pPr>
              <w:tabs>
                <w:tab w:val="left" w:pos="9498"/>
              </w:tabs>
              <w:spacing w:before="200"/>
              <w:ind w:right="170"/>
              <w:jc w:val="right"/>
              <w:rPr>
                <w:rFonts w:ascii="Times New Roman" w:hAnsi="Times New Roman"/>
                <w:szCs w:val="16"/>
              </w:rPr>
            </w:pPr>
          </w:p>
        </w:tc>
      </w:tr>
      <w:tr w:rsidR="00E2675D" w:rsidRPr="0083316F" w:rsidTr="00FC1937">
        <w:trPr>
          <w:jc w:val="center"/>
        </w:trPr>
        <w:tc>
          <w:tcPr>
            <w:tcW w:w="3526" w:type="dxa"/>
            <w:vAlign w:val="bottom"/>
          </w:tcPr>
          <w:p w:rsidR="00E2675D" w:rsidRDefault="00E2675D" w:rsidP="00FC1937">
            <w:pPr>
              <w:tabs>
                <w:tab w:val="left" w:pos="283"/>
                <w:tab w:val="left" w:pos="9498"/>
              </w:tabs>
              <w:spacing w:before="200"/>
              <w:rPr>
                <w:rFonts w:ascii="Times New Roman" w:hAnsi="Times New Roman"/>
                <w:szCs w:val="22"/>
              </w:rPr>
            </w:pPr>
            <w:r>
              <w:rPr>
                <w:rFonts w:ascii="Times New Roman" w:hAnsi="Times New Roman"/>
                <w:szCs w:val="22"/>
              </w:rPr>
              <w:t xml:space="preserve">      услуги </w:t>
            </w:r>
            <w:proofErr w:type="spellStart"/>
            <w:r>
              <w:rPr>
                <w:rFonts w:ascii="Times New Roman" w:hAnsi="Times New Roman"/>
                <w:szCs w:val="22"/>
              </w:rPr>
              <w:t>каршеринга</w:t>
            </w:r>
            <w:proofErr w:type="spellEnd"/>
          </w:p>
        </w:tc>
        <w:tc>
          <w:tcPr>
            <w:tcW w:w="2268"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32 819,1</w:t>
            </w:r>
          </w:p>
        </w:tc>
        <w:tc>
          <w:tcPr>
            <w:tcW w:w="1985"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122,9</w:t>
            </w:r>
          </w:p>
        </w:tc>
        <w:tc>
          <w:tcPr>
            <w:tcW w:w="1984" w:type="dxa"/>
            <w:vAlign w:val="bottom"/>
          </w:tcPr>
          <w:p w:rsidR="00E2675D" w:rsidRPr="00F528FC" w:rsidRDefault="0074786C" w:rsidP="00DB1410">
            <w:pPr>
              <w:tabs>
                <w:tab w:val="left" w:pos="9498"/>
              </w:tabs>
              <w:spacing w:before="200"/>
              <w:ind w:right="170"/>
              <w:jc w:val="right"/>
              <w:rPr>
                <w:rFonts w:ascii="Times New Roman" w:hAnsi="Times New Roman"/>
                <w:szCs w:val="16"/>
              </w:rPr>
            </w:pPr>
            <w:r>
              <w:rPr>
                <w:rFonts w:ascii="Times New Roman" w:hAnsi="Times New Roman"/>
                <w:szCs w:val="16"/>
              </w:rPr>
              <w:t>23,3</w:t>
            </w:r>
          </w:p>
        </w:tc>
      </w:tr>
      <w:tr w:rsidR="00E2675D" w:rsidRPr="0083316F" w:rsidTr="00FC1937">
        <w:trPr>
          <w:jc w:val="center"/>
        </w:trPr>
        <w:tc>
          <w:tcPr>
            <w:tcW w:w="3526" w:type="dxa"/>
            <w:vAlign w:val="bottom"/>
            <w:hideMark/>
          </w:tcPr>
          <w:p w:rsidR="00E2675D" w:rsidRPr="0083316F" w:rsidRDefault="00E2675D" w:rsidP="00FC1937">
            <w:pPr>
              <w:tabs>
                <w:tab w:val="left" w:pos="9498"/>
              </w:tabs>
              <w:spacing w:before="200"/>
              <w:rPr>
                <w:rFonts w:ascii="Times New Roman" w:hAnsi="Times New Roman"/>
                <w:szCs w:val="22"/>
              </w:rPr>
            </w:pPr>
            <w:r>
              <w:rPr>
                <w:rFonts w:ascii="Times New Roman" w:hAnsi="Times New Roman"/>
                <w:szCs w:val="22"/>
              </w:rPr>
              <w:t xml:space="preserve">  </w:t>
            </w:r>
            <w:r w:rsidRPr="0083316F">
              <w:rPr>
                <w:rFonts w:ascii="Times New Roman" w:hAnsi="Times New Roman"/>
                <w:szCs w:val="22"/>
              </w:rPr>
              <w:t>ритуальные услуги</w:t>
            </w:r>
          </w:p>
        </w:tc>
        <w:tc>
          <w:tcPr>
            <w:tcW w:w="2268"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5 513,8</w:t>
            </w:r>
          </w:p>
        </w:tc>
        <w:tc>
          <w:tcPr>
            <w:tcW w:w="1985" w:type="dxa"/>
            <w:gridSpan w:val="2"/>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87,9</w:t>
            </w:r>
          </w:p>
        </w:tc>
        <w:tc>
          <w:tcPr>
            <w:tcW w:w="1984" w:type="dxa"/>
            <w:vAlign w:val="bottom"/>
          </w:tcPr>
          <w:p w:rsidR="00E2675D" w:rsidRPr="00F528FC" w:rsidRDefault="003C718A" w:rsidP="00DB1410">
            <w:pPr>
              <w:tabs>
                <w:tab w:val="left" w:pos="9498"/>
              </w:tabs>
              <w:spacing w:before="200"/>
              <w:ind w:right="170"/>
              <w:jc w:val="right"/>
              <w:rPr>
                <w:rFonts w:ascii="Times New Roman" w:hAnsi="Times New Roman"/>
                <w:szCs w:val="16"/>
              </w:rPr>
            </w:pPr>
            <w:r>
              <w:rPr>
                <w:rFonts w:ascii="Times New Roman" w:hAnsi="Times New Roman"/>
                <w:szCs w:val="16"/>
              </w:rPr>
              <w:t>3,9</w:t>
            </w:r>
          </w:p>
        </w:tc>
      </w:tr>
      <w:tr w:rsidR="00E2675D" w:rsidRPr="0083316F" w:rsidTr="00FC1937">
        <w:trPr>
          <w:jc w:val="center"/>
        </w:trPr>
        <w:tc>
          <w:tcPr>
            <w:tcW w:w="3526" w:type="dxa"/>
            <w:tcBorders>
              <w:bottom w:val="double" w:sz="4" w:space="0" w:color="auto"/>
            </w:tcBorders>
            <w:vAlign w:val="bottom"/>
            <w:hideMark/>
          </w:tcPr>
          <w:p w:rsidR="00E2675D" w:rsidRPr="0083316F" w:rsidRDefault="00E2675D" w:rsidP="00FC1937">
            <w:pPr>
              <w:tabs>
                <w:tab w:val="left" w:pos="9498"/>
              </w:tabs>
              <w:spacing w:before="200"/>
              <w:rPr>
                <w:rFonts w:ascii="Times New Roman" w:hAnsi="Times New Roman"/>
                <w:szCs w:val="22"/>
              </w:rPr>
            </w:pPr>
            <w:r>
              <w:rPr>
                <w:rFonts w:ascii="Times New Roman" w:hAnsi="Times New Roman"/>
                <w:szCs w:val="22"/>
              </w:rPr>
              <w:t xml:space="preserve">  </w:t>
            </w:r>
            <w:r w:rsidRPr="0083316F">
              <w:rPr>
                <w:rFonts w:ascii="Times New Roman" w:hAnsi="Times New Roman"/>
                <w:szCs w:val="22"/>
              </w:rPr>
              <w:t>прочие бытовые услуги</w:t>
            </w:r>
          </w:p>
        </w:tc>
        <w:tc>
          <w:tcPr>
            <w:tcW w:w="2268" w:type="dxa"/>
            <w:gridSpan w:val="2"/>
            <w:tcBorders>
              <w:bottom w:val="double" w:sz="4" w:space="0" w:color="auto"/>
            </w:tcBorders>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8 308,0</w:t>
            </w:r>
          </w:p>
        </w:tc>
        <w:tc>
          <w:tcPr>
            <w:tcW w:w="1985" w:type="dxa"/>
            <w:gridSpan w:val="2"/>
            <w:tcBorders>
              <w:bottom w:val="double" w:sz="4" w:space="0" w:color="auto"/>
            </w:tcBorders>
            <w:vAlign w:val="bottom"/>
          </w:tcPr>
          <w:p w:rsidR="00E2675D" w:rsidRPr="00550384" w:rsidRDefault="00E2675D" w:rsidP="00550384">
            <w:pPr>
              <w:ind w:left="57" w:right="113"/>
              <w:jc w:val="right"/>
              <w:rPr>
                <w:rFonts w:ascii="Times New Roman" w:hAnsi="Times New Roman"/>
                <w:szCs w:val="16"/>
              </w:rPr>
            </w:pPr>
            <w:r w:rsidRPr="00550384">
              <w:rPr>
                <w:rFonts w:ascii="Times New Roman" w:hAnsi="Times New Roman"/>
                <w:szCs w:val="16"/>
              </w:rPr>
              <w:t>118,8</w:t>
            </w:r>
          </w:p>
        </w:tc>
        <w:tc>
          <w:tcPr>
            <w:tcW w:w="1984" w:type="dxa"/>
            <w:tcBorders>
              <w:bottom w:val="double" w:sz="4" w:space="0" w:color="auto"/>
            </w:tcBorders>
            <w:vAlign w:val="bottom"/>
          </w:tcPr>
          <w:p w:rsidR="00E2675D" w:rsidRPr="00BD723A" w:rsidRDefault="003C718A" w:rsidP="00DB1410">
            <w:pPr>
              <w:tabs>
                <w:tab w:val="left" w:pos="9498"/>
              </w:tabs>
              <w:spacing w:before="200"/>
              <w:ind w:right="170"/>
              <w:jc w:val="right"/>
              <w:rPr>
                <w:rFonts w:ascii="Times New Roman" w:hAnsi="Times New Roman"/>
                <w:szCs w:val="16"/>
              </w:rPr>
            </w:pPr>
            <w:r>
              <w:rPr>
                <w:rFonts w:ascii="Times New Roman" w:hAnsi="Times New Roman"/>
                <w:szCs w:val="16"/>
              </w:rPr>
              <w:t>5,9</w:t>
            </w:r>
          </w:p>
        </w:tc>
      </w:tr>
    </w:tbl>
    <w:p w:rsidR="000B5DDB" w:rsidRPr="005637BC" w:rsidRDefault="00AE15D3" w:rsidP="007F4863">
      <w:pPr>
        <w:pageBreakBefore/>
        <w:widowControl w:val="0"/>
        <w:tabs>
          <w:tab w:val="center" w:pos="4960"/>
          <w:tab w:val="left" w:pos="7050"/>
          <w:tab w:val="left" w:pos="9498"/>
        </w:tabs>
        <w:spacing w:beforeLines="60" w:before="144" w:line="240" w:lineRule="exact"/>
        <w:outlineLvl w:val="1"/>
        <w:rPr>
          <w:rFonts w:ascii="Times New Roman" w:hAnsi="Times New Roman"/>
          <w:b/>
          <w:bCs/>
          <w:sz w:val="28"/>
          <w:szCs w:val="28"/>
        </w:rPr>
      </w:pPr>
      <w:r>
        <w:rPr>
          <w:rFonts w:ascii="Times New Roman" w:hAnsi="Times New Roman"/>
          <w:b/>
          <w:bCs/>
          <w:sz w:val="28"/>
          <w:szCs w:val="28"/>
        </w:rPr>
        <w:lastRenderedPageBreak/>
        <w:tab/>
      </w:r>
      <w:r w:rsidR="000B5DDB" w:rsidRPr="005637BC">
        <w:rPr>
          <w:rFonts w:ascii="Times New Roman" w:hAnsi="Times New Roman"/>
          <w:b/>
          <w:bCs/>
          <w:sz w:val="28"/>
          <w:szCs w:val="28"/>
        </w:rPr>
        <w:t xml:space="preserve">2.4. Оптовая торговля </w:t>
      </w:r>
      <w:r>
        <w:rPr>
          <w:rFonts w:ascii="Times New Roman" w:hAnsi="Times New Roman"/>
          <w:b/>
          <w:bCs/>
          <w:sz w:val="28"/>
          <w:szCs w:val="28"/>
        </w:rPr>
        <w:tab/>
      </w:r>
    </w:p>
    <w:p w:rsidR="000B5DDB" w:rsidRPr="00E65914" w:rsidRDefault="000B5DDB" w:rsidP="006933C1">
      <w:pPr>
        <w:widowControl w:val="0"/>
        <w:tabs>
          <w:tab w:val="left" w:pos="2520"/>
        </w:tabs>
        <w:spacing w:before="240" w:after="120" w:line="240" w:lineRule="exact"/>
        <w:jc w:val="center"/>
        <w:outlineLvl w:val="2"/>
        <w:rPr>
          <w:rFonts w:ascii="Times New Roman" w:hAnsi="Times New Roman"/>
          <w:b/>
          <w:bCs/>
          <w:sz w:val="28"/>
        </w:rPr>
      </w:pPr>
      <w:r w:rsidRPr="00E65914">
        <w:rPr>
          <w:rFonts w:ascii="Times New Roman" w:hAnsi="Times New Roman"/>
          <w:b/>
          <w:bCs/>
          <w:sz w:val="28"/>
        </w:rPr>
        <w:t>2.4.1. Оборот оптовой торговли</w:t>
      </w:r>
    </w:p>
    <w:p w:rsidR="00CE7047" w:rsidRPr="00816D95" w:rsidRDefault="00CE7047" w:rsidP="00CE7047">
      <w:pPr>
        <w:tabs>
          <w:tab w:val="left" w:pos="567"/>
        </w:tabs>
        <w:spacing w:before="80" w:after="80" w:line="312" w:lineRule="auto"/>
        <w:ind w:firstLine="709"/>
        <w:jc w:val="both"/>
        <w:rPr>
          <w:rFonts w:ascii="Times New Roman" w:hAnsi="Times New Roman"/>
          <w:sz w:val="22"/>
          <w:szCs w:val="22"/>
        </w:rPr>
      </w:pPr>
      <w:r w:rsidRPr="00816D95">
        <w:rPr>
          <w:rFonts w:ascii="Times New Roman" w:hAnsi="Times New Roman"/>
          <w:sz w:val="22"/>
          <w:szCs w:val="20"/>
        </w:rPr>
        <w:t xml:space="preserve">В </w:t>
      </w:r>
      <w:r w:rsidR="00CB4E1A">
        <w:rPr>
          <w:rFonts w:ascii="Times New Roman" w:hAnsi="Times New Roman"/>
          <w:sz w:val="22"/>
          <w:szCs w:val="20"/>
        </w:rPr>
        <w:t>июл</w:t>
      </w:r>
      <w:r w:rsidR="00F90926">
        <w:rPr>
          <w:rFonts w:ascii="Times New Roman" w:hAnsi="Times New Roman"/>
          <w:sz w:val="22"/>
          <w:szCs w:val="20"/>
        </w:rPr>
        <w:t>е</w:t>
      </w:r>
      <w:r w:rsidR="0097686C">
        <w:rPr>
          <w:rFonts w:ascii="Times New Roman" w:hAnsi="Times New Roman"/>
          <w:sz w:val="22"/>
          <w:szCs w:val="20"/>
        </w:rPr>
        <w:t xml:space="preserve"> </w:t>
      </w:r>
      <w:r w:rsidRPr="00816D95">
        <w:rPr>
          <w:rFonts w:ascii="Times New Roman" w:hAnsi="Times New Roman"/>
          <w:sz w:val="22"/>
          <w:szCs w:val="20"/>
        </w:rPr>
        <w:t>2024</w:t>
      </w:r>
      <w:r w:rsidR="00D266BD" w:rsidRPr="00816D95">
        <w:rPr>
          <w:rFonts w:ascii="Times New Roman" w:hAnsi="Times New Roman"/>
          <w:sz w:val="22"/>
          <w:szCs w:val="20"/>
        </w:rPr>
        <w:t> </w:t>
      </w:r>
      <w:r w:rsidRPr="00816D95">
        <w:rPr>
          <w:rFonts w:ascii="Times New Roman" w:hAnsi="Times New Roman"/>
          <w:sz w:val="22"/>
          <w:szCs w:val="20"/>
        </w:rPr>
        <w:t>г. оборот оптовой торговли</w:t>
      </w:r>
      <w:r w:rsidR="00D57F00">
        <w:rPr>
          <w:rFonts w:ascii="Times New Roman" w:hAnsi="Times New Roman"/>
          <w:sz w:val="22"/>
          <w:szCs w:val="20"/>
        </w:rPr>
        <w:t>,</w:t>
      </w:r>
      <w:r w:rsidRPr="00816D95">
        <w:rPr>
          <w:rFonts w:ascii="Times New Roman" w:hAnsi="Times New Roman"/>
          <w:sz w:val="22"/>
          <w:szCs w:val="20"/>
        </w:rPr>
        <w:t xml:space="preserve"> по предварительным данным, составил </w:t>
      </w:r>
      <w:r w:rsidRPr="00816D95">
        <w:rPr>
          <w:rFonts w:ascii="Times New Roman" w:hAnsi="Times New Roman"/>
          <w:sz w:val="22"/>
          <w:szCs w:val="20"/>
        </w:rPr>
        <w:br/>
      </w:r>
      <w:r w:rsidR="00115824">
        <w:rPr>
          <w:rFonts w:ascii="Times New Roman" w:hAnsi="Times New Roman"/>
          <w:sz w:val="22"/>
          <w:szCs w:val="20"/>
        </w:rPr>
        <w:t>4 653,9</w:t>
      </w:r>
      <w:r w:rsidR="00187FA0" w:rsidRPr="00816D95">
        <w:rPr>
          <w:rFonts w:ascii="Times New Roman" w:hAnsi="Times New Roman"/>
          <w:sz w:val="22"/>
          <w:szCs w:val="20"/>
        </w:rPr>
        <w:t xml:space="preserve"> </w:t>
      </w:r>
      <w:proofErr w:type="gramStart"/>
      <w:r w:rsidRPr="00816D95">
        <w:rPr>
          <w:rFonts w:ascii="Times New Roman" w:hAnsi="Times New Roman"/>
          <w:sz w:val="22"/>
          <w:szCs w:val="20"/>
        </w:rPr>
        <w:t>млрд</w:t>
      </w:r>
      <w:proofErr w:type="gramEnd"/>
      <w:r w:rsidRPr="00816D95">
        <w:rPr>
          <w:rFonts w:ascii="Times New Roman" w:hAnsi="Times New Roman"/>
          <w:sz w:val="22"/>
          <w:szCs w:val="20"/>
        </w:rPr>
        <w:t xml:space="preserve"> рублей или </w:t>
      </w:r>
      <w:r w:rsidR="00187FA0" w:rsidRPr="00816D95">
        <w:rPr>
          <w:rFonts w:ascii="Times New Roman" w:hAnsi="Times New Roman"/>
          <w:sz w:val="22"/>
          <w:szCs w:val="20"/>
        </w:rPr>
        <w:t>1</w:t>
      </w:r>
      <w:r w:rsidR="00F90926">
        <w:rPr>
          <w:rFonts w:ascii="Times New Roman" w:hAnsi="Times New Roman"/>
          <w:sz w:val="22"/>
          <w:szCs w:val="20"/>
        </w:rPr>
        <w:t>0</w:t>
      </w:r>
      <w:r w:rsidR="00115824">
        <w:rPr>
          <w:rFonts w:ascii="Times New Roman" w:hAnsi="Times New Roman"/>
          <w:sz w:val="22"/>
          <w:szCs w:val="20"/>
        </w:rPr>
        <w:t>6</w:t>
      </w:r>
      <w:r w:rsidR="00F90926">
        <w:rPr>
          <w:rFonts w:ascii="Times New Roman" w:hAnsi="Times New Roman"/>
          <w:sz w:val="22"/>
          <w:szCs w:val="20"/>
        </w:rPr>
        <w:t>,</w:t>
      </w:r>
      <w:r w:rsidR="00115824">
        <w:rPr>
          <w:rFonts w:ascii="Times New Roman" w:hAnsi="Times New Roman"/>
          <w:sz w:val="22"/>
          <w:szCs w:val="20"/>
        </w:rPr>
        <w:t>5</w:t>
      </w:r>
      <w:r w:rsidR="00187FA0" w:rsidRPr="00816D95">
        <w:rPr>
          <w:rFonts w:ascii="Times New Roman" w:hAnsi="Times New Roman"/>
          <w:sz w:val="22"/>
          <w:szCs w:val="20"/>
        </w:rPr>
        <w:t xml:space="preserve">% </w:t>
      </w:r>
      <w:r w:rsidRPr="00816D95">
        <w:rPr>
          <w:rFonts w:ascii="Times New Roman" w:hAnsi="Times New Roman"/>
          <w:sz w:val="22"/>
          <w:szCs w:val="20"/>
        </w:rPr>
        <w:t xml:space="preserve">(в сопоставимых ценах) </w:t>
      </w:r>
      <w:r w:rsidRPr="00816D95">
        <w:rPr>
          <w:rFonts w:ascii="Times New Roman" w:hAnsi="Times New Roman"/>
          <w:sz w:val="22"/>
          <w:szCs w:val="22"/>
        </w:rPr>
        <w:t xml:space="preserve">к </w:t>
      </w:r>
      <w:r w:rsidR="00CB4E1A">
        <w:rPr>
          <w:rFonts w:ascii="Times New Roman" w:hAnsi="Times New Roman"/>
          <w:sz w:val="22"/>
          <w:szCs w:val="22"/>
        </w:rPr>
        <w:t>июл</w:t>
      </w:r>
      <w:r w:rsidR="00F90926">
        <w:rPr>
          <w:rFonts w:ascii="Times New Roman" w:hAnsi="Times New Roman"/>
          <w:sz w:val="22"/>
          <w:szCs w:val="22"/>
        </w:rPr>
        <w:t>ю</w:t>
      </w:r>
      <w:r w:rsidRPr="00816D95">
        <w:rPr>
          <w:rFonts w:ascii="Times New Roman" w:hAnsi="Times New Roman"/>
          <w:sz w:val="22"/>
          <w:szCs w:val="22"/>
        </w:rPr>
        <w:t xml:space="preserve"> 2023 г. В январе-</w:t>
      </w:r>
      <w:r w:rsidR="00CB4E1A">
        <w:rPr>
          <w:rFonts w:ascii="Times New Roman" w:hAnsi="Times New Roman"/>
          <w:sz w:val="22"/>
          <w:szCs w:val="22"/>
        </w:rPr>
        <w:t>июл</w:t>
      </w:r>
      <w:r w:rsidR="00F90926">
        <w:rPr>
          <w:rFonts w:ascii="Times New Roman" w:hAnsi="Times New Roman"/>
          <w:sz w:val="22"/>
          <w:szCs w:val="22"/>
        </w:rPr>
        <w:t>е</w:t>
      </w:r>
      <w:r w:rsidR="003C348C">
        <w:rPr>
          <w:rFonts w:ascii="Times New Roman" w:hAnsi="Times New Roman"/>
          <w:sz w:val="22"/>
          <w:szCs w:val="22"/>
        </w:rPr>
        <w:t xml:space="preserve"> </w:t>
      </w:r>
      <w:r w:rsidRPr="00816D95">
        <w:rPr>
          <w:rFonts w:ascii="Times New Roman" w:hAnsi="Times New Roman"/>
          <w:sz w:val="22"/>
          <w:szCs w:val="22"/>
        </w:rPr>
        <w:t xml:space="preserve">2024 г. – </w:t>
      </w:r>
      <w:r w:rsidR="00F90926">
        <w:rPr>
          <w:rFonts w:ascii="Times New Roman" w:hAnsi="Times New Roman"/>
          <w:sz w:val="22"/>
          <w:szCs w:val="22"/>
        </w:rPr>
        <w:br/>
      </w:r>
      <w:r w:rsidR="00115824">
        <w:rPr>
          <w:rFonts w:ascii="Times New Roman" w:hAnsi="Times New Roman"/>
          <w:sz w:val="22"/>
          <w:szCs w:val="22"/>
        </w:rPr>
        <w:t>30 438,4</w:t>
      </w:r>
      <w:r w:rsidR="00187FA0" w:rsidRPr="00816D95">
        <w:rPr>
          <w:rFonts w:ascii="Times New Roman" w:hAnsi="Times New Roman"/>
          <w:sz w:val="22"/>
          <w:szCs w:val="22"/>
        </w:rPr>
        <w:t xml:space="preserve"> </w:t>
      </w:r>
      <w:r w:rsidRPr="00816D95">
        <w:rPr>
          <w:rFonts w:ascii="Times New Roman" w:hAnsi="Times New Roman"/>
          <w:sz w:val="22"/>
          <w:szCs w:val="22"/>
        </w:rPr>
        <w:t>млрд рублей или 1</w:t>
      </w:r>
      <w:r w:rsidR="00B409A6" w:rsidRPr="00816D95">
        <w:rPr>
          <w:rFonts w:ascii="Times New Roman" w:hAnsi="Times New Roman"/>
          <w:sz w:val="22"/>
          <w:szCs w:val="22"/>
        </w:rPr>
        <w:t>1</w:t>
      </w:r>
      <w:r w:rsidR="00115824">
        <w:rPr>
          <w:rFonts w:ascii="Times New Roman" w:hAnsi="Times New Roman"/>
          <w:sz w:val="22"/>
          <w:szCs w:val="22"/>
        </w:rPr>
        <w:t>3</w:t>
      </w:r>
      <w:r w:rsidRPr="00816D95">
        <w:rPr>
          <w:rFonts w:ascii="Times New Roman" w:hAnsi="Times New Roman"/>
          <w:sz w:val="22"/>
          <w:szCs w:val="22"/>
        </w:rPr>
        <w:t>,</w:t>
      </w:r>
      <w:r w:rsidR="00115824">
        <w:rPr>
          <w:rFonts w:ascii="Times New Roman" w:hAnsi="Times New Roman"/>
          <w:sz w:val="22"/>
          <w:szCs w:val="22"/>
        </w:rPr>
        <w:t>4</w:t>
      </w:r>
      <w:r w:rsidRPr="00816D95">
        <w:rPr>
          <w:rFonts w:ascii="Times New Roman" w:hAnsi="Times New Roman"/>
          <w:sz w:val="22"/>
          <w:szCs w:val="22"/>
        </w:rPr>
        <w:t>% к соответствующему периоду предыдущего года.</w:t>
      </w:r>
    </w:p>
    <w:p w:rsidR="000B5DDB" w:rsidRPr="00281811" w:rsidRDefault="000B5DDB" w:rsidP="00281811">
      <w:pPr>
        <w:spacing w:before="120" w:after="120" w:line="240" w:lineRule="exact"/>
        <w:ind w:left="720" w:right="142"/>
        <w:jc w:val="center"/>
        <w:rPr>
          <w:rFonts w:ascii="Times New Roman" w:hAnsi="Times New Roman"/>
          <w:b/>
          <w:sz w:val="18"/>
          <w:szCs w:val="16"/>
        </w:rPr>
      </w:pPr>
      <w:r w:rsidRPr="00281811">
        <w:rPr>
          <w:rFonts w:ascii="Times New Roman" w:hAnsi="Times New Roman"/>
          <w:b/>
          <w:sz w:val="24"/>
          <w:szCs w:val="20"/>
        </w:rPr>
        <w:t>Динамика оборота оптовой торговли</w:t>
      </w:r>
    </w:p>
    <w:tbl>
      <w:tblPr>
        <w:tblW w:w="9987" w:type="dxa"/>
        <w:jc w:val="center"/>
        <w:tblInd w:w="3" w:type="dxa"/>
        <w:tblLayout w:type="fixed"/>
        <w:tblLook w:val="04A0" w:firstRow="1" w:lastRow="0" w:firstColumn="1" w:lastColumn="0" w:noHBand="0" w:noVBand="1"/>
      </w:tblPr>
      <w:tblGrid>
        <w:gridCol w:w="1948"/>
        <w:gridCol w:w="1446"/>
        <w:gridCol w:w="1418"/>
        <w:gridCol w:w="1276"/>
        <w:gridCol w:w="1139"/>
        <w:gridCol w:w="248"/>
        <w:gridCol w:w="1172"/>
        <w:gridCol w:w="1340"/>
      </w:tblGrid>
      <w:tr w:rsidR="00583468" w:rsidRPr="00281811" w:rsidTr="003F206F">
        <w:trPr>
          <w:trHeight w:val="767"/>
          <w:jc w:val="center"/>
        </w:trPr>
        <w:tc>
          <w:tcPr>
            <w:tcW w:w="975" w:type="pct"/>
            <w:vMerge w:val="restart"/>
            <w:tcBorders>
              <w:top w:val="double" w:sz="4" w:space="0" w:color="auto"/>
              <w:left w:val="nil"/>
              <w:right w:val="single" w:sz="4" w:space="0" w:color="auto"/>
            </w:tcBorders>
          </w:tcPr>
          <w:p w:rsidR="00583468" w:rsidRPr="00281811" w:rsidRDefault="00583468" w:rsidP="00F603CD">
            <w:pPr>
              <w:pStyle w:val="afff6"/>
              <w:spacing w:before="60" w:beforeAutospacing="0" w:after="60" w:afterAutospacing="0" w:line="200" w:lineRule="exact"/>
              <w:jc w:val="center"/>
              <w:rPr>
                <w:sz w:val="20"/>
                <w:szCs w:val="20"/>
              </w:rPr>
            </w:pPr>
          </w:p>
        </w:tc>
        <w:tc>
          <w:tcPr>
            <w:tcW w:w="2073" w:type="pct"/>
            <w:gridSpan w:val="3"/>
            <w:tcBorders>
              <w:top w:val="double" w:sz="4" w:space="0" w:color="auto"/>
              <w:left w:val="single" w:sz="4" w:space="0" w:color="auto"/>
              <w:bottom w:val="single" w:sz="4" w:space="0" w:color="auto"/>
              <w:right w:val="single" w:sz="4" w:space="0" w:color="auto"/>
            </w:tcBorders>
            <w:hideMark/>
          </w:tcPr>
          <w:p w:rsidR="00583468" w:rsidRPr="00281811" w:rsidRDefault="00583468" w:rsidP="00F603CD">
            <w:pPr>
              <w:pStyle w:val="afff6"/>
              <w:spacing w:before="60" w:beforeAutospacing="0" w:after="60" w:afterAutospacing="0" w:line="200" w:lineRule="exact"/>
              <w:jc w:val="center"/>
              <w:rPr>
                <w:sz w:val="20"/>
                <w:szCs w:val="20"/>
              </w:rPr>
            </w:pPr>
            <w:r w:rsidRPr="00281811">
              <w:rPr>
                <w:iCs/>
                <w:sz w:val="20"/>
                <w:szCs w:val="20"/>
              </w:rPr>
              <w:t>Оборот оптовой торговли</w:t>
            </w:r>
          </w:p>
        </w:tc>
        <w:tc>
          <w:tcPr>
            <w:tcW w:w="1952" w:type="pct"/>
            <w:gridSpan w:val="4"/>
            <w:tcBorders>
              <w:top w:val="double" w:sz="4" w:space="0" w:color="auto"/>
              <w:left w:val="single" w:sz="4" w:space="0" w:color="auto"/>
              <w:bottom w:val="single" w:sz="4" w:space="0" w:color="auto"/>
              <w:right w:val="nil"/>
            </w:tcBorders>
            <w:hideMark/>
          </w:tcPr>
          <w:p w:rsidR="00583468" w:rsidRPr="00281811" w:rsidRDefault="00AC16D0" w:rsidP="00F603CD">
            <w:pPr>
              <w:pStyle w:val="afff6"/>
              <w:spacing w:before="60" w:beforeAutospacing="0" w:after="60" w:afterAutospacing="0" w:line="200" w:lineRule="exact"/>
              <w:jc w:val="center"/>
              <w:rPr>
                <w:sz w:val="20"/>
                <w:szCs w:val="20"/>
              </w:rPr>
            </w:pPr>
            <w:r>
              <w:rPr>
                <w:iCs/>
                <w:sz w:val="20"/>
                <w:szCs w:val="20"/>
              </w:rPr>
              <w:t>в</w:t>
            </w:r>
            <w:r w:rsidR="00583468" w:rsidRPr="00281811">
              <w:rPr>
                <w:iCs/>
                <w:sz w:val="20"/>
                <w:szCs w:val="20"/>
              </w:rPr>
              <w:t xml:space="preserve"> том числе по организациям оптовой торговли и индивидуальным предпринимателям</w:t>
            </w:r>
          </w:p>
        </w:tc>
      </w:tr>
      <w:tr w:rsidR="003471E3" w:rsidRPr="00281811" w:rsidTr="003F206F">
        <w:trPr>
          <w:trHeight w:val="208"/>
          <w:jc w:val="center"/>
        </w:trPr>
        <w:tc>
          <w:tcPr>
            <w:tcW w:w="975" w:type="pct"/>
            <w:vMerge/>
            <w:tcBorders>
              <w:left w:val="nil"/>
              <w:right w:val="single" w:sz="4" w:space="0" w:color="auto"/>
            </w:tcBorders>
            <w:hideMark/>
          </w:tcPr>
          <w:p w:rsidR="00583468" w:rsidRPr="00281811" w:rsidRDefault="00583468" w:rsidP="00F603CD">
            <w:pPr>
              <w:spacing w:before="60" w:after="60" w:line="200" w:lineRule="exact"/>
              <w:jc w:val="center"/>
              <w:rPr>
                <w:rFonts w:ascii="Times New Roman" w:hAnsi="Times New Roman"/>
                <w:szCs w:val="20"/>
              </w:rPr>
            </w:pPr>
          </w:p>
        </w:tc>
        <w:tc>
          <w:tcPr>
            <w:tcW w:w="724" w:type="pct"/>
            <w:vMerge w:val="restart"/>
            <w:tcBorders>
              <w:top w:val="single" w:sz="4" w:space="0" w:color="auto"/>
              <w:left w:val="single" w:sz="4" w:space="0" w:color="auto"/>
              <w:right w:val="single" w:sz="4" w:space="0" w:color="auto"/>
            </w:tcBorders>
            <w:hideMark/>
          </w:tcPr>
          <w:p w:rsidR="00583468" w:rsidRPr="00281811" w:rsidRDefault="007142F4" w:rsidP="00F603CD">
            <w:pPr>
              <w:pStyle w:val="afff6"/>
              <w:spacing w:before="60" w:beforeAutospacing="0" w:after="60" w:afterAutospacing="0" w:line="200" w:lineRule="exact"/>
              <w:jc w:val="center"/>
              <w:rPr>
                <w:szCs w:val="20"/>
              </w:rPr>
            </w:pPr>
            <w:proofErr w:type="gramStart"/>
            <w:r w:rsidRPr="00281811">
              <w:rPr>
                <w:iCs/>
                <w:sz w:val="20"/>
                <w:szCs w:val="20"/>
              </w:rPr>
              <w:t>млн</w:t>
            </w:r>
            <w:proofErr w:type="gramEnd"/>
            <w:r w:rsidR="00583468" w:rsidRPr="00281811">
              <w:rPr>
                <w:iCs/>
                <w:sz w:val="20"/>
                <w:szCs w:val="20"/>
              </w:rPr>
              <w:br/>
              <w:t>рублей</w:t>
            </w:r>
          </w:p>
        </w:tc>
        <w:tc>
          <w:tcPr>
            <w:tcW w:w="1349" w:type="pct"/>
            <w:gridSpan w:val="2"/>
            <w:tcBorders>
              <w:top w:val="single" w:sz="4" w:space="0" w:color="auto"/>
              <w:left w:val="single" w:sz="4" w:space="0" w:color="auto"/>
              <w:bottom w:val="single" w:sz="4" w:space="0" w:color="auto"/>
              <w:right w:val="single" w:sz="4" w:space="0" w:color="auto"/>
            </w:tcBorders>
            <w:hideMark/>
          </w:tcPr>
          <w:p w:rsidR="00583468" w:rsidRPr="00AC16D0" w:rsidRDefault="00583468" w:rsidP="00F603CD">
            <w:pPr>
              <w:pStyle w:val="afff6"/>
              <w:spacing w:before="60" w:beforeAutospacing="0" w:after="60" w:afterAutospacing="0" w:line="200" w:lineRule="exact"/>
              <w:ind w:left="-107" w:right="-101"/>
              <w:jc w:val="center"/>
              <w:rPr>
                <w:sz w:val="20"/>
                <w:szCs w:val="20"/>
                <w:vertAlign w:val="superscript"/>
              </w:rPr>
            </w:pPr>
            <w:r w:rsidRPr="00281811">
              <w:rPr>
                <w:iCs/>
                <w:sz w:val="20"/>
                <w:szCs w:val="20"/>
              </w:rPr>
              <w:t>в % к</w:t>
            </w:r>
            <w:r w:rsidR="00AC16D0">
              <w:rPr>
                <w:rStyle w:val="af3"/>
                <w:iCs/>
                <w:sz w:val="20"/>
                <w:szCs w:val="20"/>
              </w:rPr>
              <w:footnoteReference w:customMarkFollows="1" w:id="26"/>
              <w:t>1)</w:t>
            </w:r>
          </w:p>
        </w:tc>
        <w:tc>
          <w:tcPr>
            <w:tcW w:w="570" w:type="pct"/>
            <w:vMerge w:val="restart"/>
            <w:tcBorders>
              <w:top w:val="single" w:sz="4" w:space="0" w:color="auto"/>
              <w:left w:val="single" w:sz="4" w:space="0" w:color="auto"/>
              <w:right w:val="nil"/>
            </w:tcBorders>
            <w:hideMark/>
          </w:tcPr>
          <w:p w:rsidR="00583468" w:rsidRPr="00281811" w:rsidRDefault="00B2038C" w:rsidP="00F603CD">
            <w:pPr>
              <w:pStyle w:val="afff6"/>
              <w:spacing w:before="60" w:beforeAutospacing="0" w:after="60" w:afterAutospacing="0" w:line="200" w:lineRule="exact"/>
              <w:jc w:val="center"/>
              <w:rPr>
                <w:iCs/>
                <w:sz w:val="20"/>
                <w:szCs w:val="20"/>
              </w:rPr>
            </w:pPr>
            <w:proofErr w:type="gramStart"/>
            <w:r w:rsidRPr="00281811">
              <w:rPr>
                <w:iCs/>
                <w:sz w:val="20"/>
                <w:szCs w:val="20"/>
              </w:rPr>
              <w:t>млн</w:t>
            </w:r>
            <w:proofErr w:type="gramEnd"/>
            <w:r w:rsidR="00583468" w:rsidRPr="00281811">
              <w:rPr>
                <w:iCs/>
                <w:sz w:val="20"/>
                <w:szCs w:val="20"/>
              </w:rPr>
              <w:br/>
              <w:t>рублей</w:t>
            </w:r>
          </w:p>
        </w:tc>
        <w:tc>
          <w:tcPr>
            <w:tcW w:w="1382" w:type="pct"/>
            <w:gridSpan w:val="3"/>
            <w:tcBorders>
              <w:top w:val="single" w:sz="4" w:space="0" w:color="auto"/>
              <w:left w:val="single" w:sz="4" w:space="0" w:color="auto"/>
              <w:bottom w:val="single" w:sz="4" w:space="0" w:color="auto"/>
              <w:right w:val="nil"/>
            </w:tcBorders>
          </w:tcPr>
          <w:p w:rsidR="00583468" w:rsidRPr="00AC16D0" w:rsidRDefault="00583468" w:rsidP="00F603CD">
            <w:pPr>
              <w:spacing w:before="60" w:after="60" w:line="200" w:lineRule="exact"/>
              <w:jc w:val="center"/>
              <w:rPr>
                <w:rFonts w:ascii="Times New Roman" w:hAnsi="Times New Roman"/>
                <w:szCs w:val="20"/>
                <w:vertAlign w:val="superscript"/>
              </w:rPr>
            </w:pPr>
            <w:r w:rsidRPr="00281811">
              <w:rPr>
                <w:rFonts w:ascii="Times New Roman" w:hAnsi="Times New Roman"/>
                <w:iCs/>
                <w:szCs w:val="20"/>
              </w:rPr>
              <w:t>в % к</w:t>
            </w:r>
            <w:proofErr w:type="gramStart"/>
            <w:r w:rsidR="00AC16D0">
              <w:rPr>
                <w:rFonts w:ascii="Times New Roman" w:hAnsi="Times New Roman"/>
                <w:iCs/>
                <w:szCs w:val="20"/>
                <w:vertAlign w:val="superscript"/>
              </w:rPr>
              <w:t>1</w:t>
            </w:r>
            <w:proofErr w:type="gramEnd"/>
            <w:r w:rsidR="00AC16D0">
              <w:rPr>
                <w:rFonts w:ascii="Times New Roman" w:hAnsi="Times New Roman"/>
                <w:iCs/>
                <w:szCs w:val="20"/>
                <w:vertAlign w:val="superscript"/>
              </w:rPr>
              <w:t>)</w:t>
            </w:r>
          </w:p>
        </w:tc>
      </w:tr>
      <w:tr w:rsidR="003471E3" w:rsidRPr="00281811" w:rsidTr="003F206F">
        <w:trPr>
          <w:jc w:val="center"/>
        </w:trPr>
        <w:tc>
          <w:tcPr>
            <w:tcW w:w="975" w:type="pct"/>
            <w:vMerge/>
            <w:tcBorders>
              <w:left w:val="nil"/>
              <w:bottom w:val="double" w:sz="4" w:space="0" w:color="auto"/>
              <w:right w:val="single" w:sz="4" w:space="0" w:color="auto"/>
            </w:tcBorders>
            <w:hideMark/>
          </w:tcPr>
          <w:p w:rsidR="00583468" w:rsidRPr="00281811" w:rsidRDefault="00583468" w:rsidP="00F603CD">
            <w:pPr>
              <w:spacing w:before="60" w:after="60" w:line="200" w:lineRule="exact"/>
              <w:jc w:val="center"/>
              <w:rPr>
                <w:rFonts w:ascii="Times New Roman" w:hAnsi="Times New Roman"/>
                <w:szCs w:val="20"/>
              </w:rPr>
            </w:pPr>
          </w:p>
        </w:tc>
        <w:tc>
          <w:tcPr>
            <w:tcW w:w="724" w:type="pct"/>
            <w:vMerge/>
            <w:tcBorders>
              <w:left w:val="single" w:sz="4" w:space="0" w:color="auto"/>
              <w:bottom w:val="double" w:sz="4" w:space="0" w:color="auto"/>
              <w:right w:val="single" w:sz="4" w:space="0" w:color="auto"/>
            </w:tcBorders>
            <w:hideMark/>
          </w:tcPr>
          <w:p w:rsidR="00583468" w:rsidRPr="00281811" w:rsidRDefault="00583468" w:rsidP="00F603CD">
            <w:pPr>
              <w:spacing w:before="60" w:after="60" w:line="200" w:lineRule="exact"/>
              <w:jc w:val="center"/>
              <w:rPr>
                <w:rFonts w:ascii="Times New Roman" w:hAnsi="Times New Roman"/>
                <w:szCs w:val="20"/>
              </w:rPr>
            </w:pPr>
          </w:p>
        </w:tc>
        <w:tc>
          <w:tcPr>
            <w:tcW w:w="710" w:type="pct"/>
            <w:tcBorders>
              <w:top w:val="single" w:sz="4" w:space="0" w:color="auto"/>
              <w:left w:val="single" w:sz="4" w:space="0" w:color="auto"/>
              <w:bottom w:val="double" w:sz="4" w:space="0" w:color="auto"/>
              <w:right w:val="single" w:sz="4" w:space="0" w:color="auto"/>
            </w:tcBorders>
            <w:hideMark/>
          </w:tcPr>
          <w:p w:rsidR="00583468" w:rsidRPr="00281811" w:rsidRDefault="003471E3" w:rsidP="00F603CD">
            <w:pPr>
              <w:pStyle w:val="afff6"/>
              <w:spacing w:before="60" w:beforeAutospacing="0" w:after="60" w:afterAutospacing="0" w:line="200" w:lineRule="exact"/>
              <w:ind w:left="-57" w:right="-57"/>
              <w:jc w:val="center"/>
              <w:rPr>
                <w:sz w:val="20"/>
                <w:szCs w:val="20"/>
              </w:rPr>
            </w:pPr>
            <w:proofErr w:type="gramStart"/>
            <w:r w:rsidRPr="00281811">
              <w:rPr>
                <w:iCs/>
                <w:sz w:val="20"/>
                <w:szCs w:val="20"/>
              </w:rPr>
              <w:t>с</w:t>
            </w:r>
            <w:r w:rsidR="00583468" w:rsidRPr="00281811">
              <w:rPr>
                <w:iCs/>
                <w:sz w:val="20"/>
                <w:szCs w:val="20"/>
              </w:rPr>
              <w:t>оответствую</w:t>
            </w:r>
            <w:r w:rsidRPr="00281811">
              <w:rPr>
                <w:iCs/>
                <w:sz w:val="20"/>
                <w:szCs w:val="20"/>
              </w:rPr>
              <w:t>-</w:t>
            </w:r>
            <w:proofErr w:type="spellStart"/>
            <w:r w:rsidR="00583468" w:rsidRPr="00281811">
              <w:rPr>
                <w:iCs/>
                <w:sz w:val="20"/>
                <w:szCs w:val="20"/>
              </w:rPr>
              <w:t>щему</w:t>
            </w:r>
            <w:proofErr w:type="spellEnd"/>
            <w:proofErr w:type="gramEnd"/>
            <w:r w:rsidR="00583468" w:rsidRPr="00281811">
              <w:rPr>
                <w:iCs/>
                <w:sz w:val="20"/>
                <w:szCs w:val="20"/>
              </w:rPr>
              <w:t xml:space="preserve"> периоду </w:t>
            </w:r>
            <w:r w:rsidR="00583468" w:rsidRPr="00281811">
              <w:rPr>
                <w:iCs/>
                <w:sz w:val="20"/>
                <w:szCs w:val="20"/>
              </w:rPr>
              <w:br/>
              <w:t>предыдущего года</w:t>
            </w:r>
          </w:p>
        </w:tc>
        <w:tc>
          <w:tcPr>
            <w:tcW w:w="639" w:type="pct"/>
            <w:tcBorders>
              <w:top w:val="single" w:sz="4" w:space="0" w:color="auto"/>
              <w:left w:val="single" w:sz="4" w:space="0" w:color="auto"/>
              <w:bottom w:val="double" w:sz="4" w:space="0" w:color="auto"/>
              <w:right w:val="single" w:sz="4" w:space="0" w:color="auto"/>
            </w:tcBorders>
            <w:hideMark/>
          </w:tcPr>
          <w:p w:rsidR="00583468" w:rsidRPr="00281811" w:rsidRDefault="00583468" w:rsidP="00F603CD">
            <w:pPr>
              <w:pStyle w:val="afff6"/>
              <w:spacing w:before="60" w:beforeAutospacing="0" w:after="60" w:afterAutospacing="0" w:line="200" w:lineRule="exact"/>
              <w:ind w:left="-113" w:right="-113"/>
              <w:jc w:val="center"/>
              <w:rPr>
                <w:sz w:val="20"/>
                <w:szCs w:val="20"/>
              </w:rPr>
            </w:pPr>
            <w:r w:rsidRPr="00281811">
              <w:rPr>
                <w:iCs/>
                <w:sz w:val="20"/>
                <w:szCs w:val="20"/>
              </w:rPr>
              <w:t>предыдущему</w:t>
            </w:r>
            <w:r w:rsidRPr="00281811">
              <w:rPr>
                <w:iCs/>
                <w:sz w:val="20"/>
                <w:szCs w:val="20"/>
              </w:rPr>
              <w:br/>
              <w:t>периоду</w:t>
            </w:r>
          </w:p>
        </w:tc>
        <w:tc>
          <w:tcPr>
            <w:tcW w:w="570" w:type="pct"/>
            <w:vMerge/>
            <w:tcBorders>
              <w:left w:val="single" w:sz="4" w:space="0" w:color="auto"/>
              <w:bottom w:val="double" w:sz="4" w:space="0" w:color="auto"/>
              <w:right w:val="single" w:sz="4" w:space="0" w:color="auto"/>
            </w:tcBorders>
            <w:hideMark/>
          </w:tcPr>
          <w:p w:rsidR="00583468" w:rsidRPr="00281811" w:rsidRDefault="00583468" w:rsidP="00F603CD">
            <w:pPr>
              <w:pStyle w:val="afff6"/>
              <w:spacing w:before="60" w:beforeAutospacing="0" w:after="60" w:afterAutospacing="0" w:line="200" w:lineRule="exact"/>
              <w:jc w:val="center"/>
              <w:rPr>
                <w:sz w:val="20"/>
                <w:szCs w:val="20"/>
              </w:rPr>
            </w:pPr>
          </w:p>
        </w:tc>
        <w:tc>
          <w:tcPr>
            <w:tcW w:w="711" w:type="pct"/>
            <w:gridSpan w:val="2"/>
            <w:tcBorders>
              <w:top w:val="single" w:sz="4" w:space="0" w:color="auto"/>
              <w:left w:val="single" w:sz="4" w:space="0" w:color="auto"/>
              <w:bottom w:val="double" w:sz="4" w:space="0" w:color="auto"/>
              <w:right w:val="nil"/>
            </w:tcBorders>
            <w:hideMark/>
          </w:tcPr>
          <w:p w:rsidR="00583468" w:rsidRPr="00281811" w:rsidRDefault="003D133D" w:rsidP="00F603CD">
            <w:pPr>
              <w:pStyle w:val="afff6"/>
              <w:spacing w:before="60" w:beforeAutospacing="0" w:after="60" w:afterAutospacing="0" w:line="200" w:lineRule="exact"/>
              <w:ind w:left="-57" w:right="-57"/>
              <w:jc w:val="center"/>
              <w:rPr>
                <w:iCs/>
                <w:sz w:val="20"/>
                <w:szCs w:val="20"/>
              </w:rPr>
            </w:pPr>
            <w:proofErr w:type="gramStart"/>
            <w:r w:rsidRPr="00281811">
              <w:rPr>
                <w:iCs/>
                <w:sz w:val="20"/>
                <w:szCs w:val="20"/>
              </w:rPr>
              <w:t>соответствую-</w:t>
            </w:r>
            <w:proofErr w:type="spellStart"/>
            <w:r w:rsidR="00583468" w:rsidRPr="00281811">
              <w:rPr>
                <w:iCs/>
                <w:sz w:val="20"/>
                <w:szCs w:val="20"/>
              </w:rPr>
              <w:t>щему</w:t>
            </w:r>
            <w:proofErr w:type="spellEnd"/>
            <w:proofErr w:type="gramEnd"/>
            <w:r w:rsidR="00583468" w:rsidRPr="00281811">
              <w:rPr>
                <w:iCs/>
                <w:sz w:val="20"/>
                <w:szCs w:val="20"/>
              </w:rPr>
              <w:t xml:space="preserve"> периоду </w:t>
            </w:r>
            <w:r w:rsidR="00583468" w:rsidRPr="00281811">
              <w:rPr>
                <w:iCs/>
                <w:sz w:val="20"/>
                <w:szCs w:val="20"/>
              </w:rPr>
              <w:br/>
              <w:t>предыдущего</w:t>
            </w:r>
            <w:r w:rsidR="00583468" w:rsidRPr="00281811">
              <w:rPr>
                <w:iCs/>
                <w:sz w:val="20"/>
                <w:szCs w:val="20"/>
              </w:rPr>
              <w:br/>
              <w:t xml:space="preserve"> года</w:t>
            </w:r>
          </w:p>
        </w:tc>
        <w:tc>
          <w:tcPr>
            <w:tcW w:w="671" w:type="pct"/>
            <w:tcBorders>
              <w:top w:val="single" w:sz="4" w:space="0" w:color="auto"/>
              <w:left w:val="single" w:sz="4" w:space="0" w:color="auto"/>
              <w:bottom w:val="double" w:sz="4" w:space="0" w:color="auto"/>
              <w:right w:val="nil"/>
            </w:tcBorders>
          </w:tcPr>
          <w:p w:rsidR="00583468" w:rsidRPr="00281811" w:rsidRDefault="00583468" w:rsidP="00F603CD">
            <w:pPr>
              <w:pStyle w:val="afff6"/>
              <w:spacing w:before="60" w:beforeAutospacing="0" w:after="60" w:afterAutospacing="0" w:line="200" w:lineRule="exact"/>
              <w:ind w:left="-113" w:right="-57"/>
              <w:jc w:val="center"/>
              <w:rPr>
                <w:iCs/>
                <w:sz w:val="20"/>
                <w:szCs w:val="20"/>
              </w:rPr>
            </w:pPr>
            <w:r w:rsidRPr="00281811">
              <w:rPr>
                <w:iCs/>
                <w:sz w:val="20"/>
                <w:szCs w:val="20"/>
              </w:rPr>
              <w:t>предыдущему</w:t>
            </w:r>
            <w:r w:rsidRPr="00281811">
              <w:rPr>
                <w:iCs/>
                <w:sz w:val="20"/>
                <w:szCs w:val="20"/>
              </w:rPr>
              <w:br/>
              <w:t>периоду</w:t>
            </w:r>
          </w:p>
        </w:tc>
      </w:tr>
      <w:tr w:rsidR="00FF2DCA" w:rsidRPr="00281811" w:rsidTr="005B6CC4">
        <w:trPr>
          <w:jc w:val="center"/>
        </w:trPr>
        <w:tc>
          <w:tcPr>
            <w:tcW w:w="5000" w:type="pct"/>
            <w:gridSpan w:val="8"/>
            <w:tcBorders>
              <w:top w:val="double" w:sz="4" w:space="0" w:color="auto"/>
            </w:tcBorders>
            <w:hideMark/>
          </w:tcPr>
          <w:p w:rsidR="00FF2DCA" w:rsidRPr="00281811" w:rsidRDefault="00FF2DCA" w:rsidP="004634C9">
            <w:pPr>
              <w:pStyle w:val="afff6"/>
              <w:tabs>
                <w:tab w:val="decimal" w:pos="594"/>
                <w:tab w:val="decimal" w:pos="801"/>
                <w:tab w:val="left" w:pos="5121"/>
              </w:tabs>
              <w:spacing w:beforeLines="20" w:before="48" w:beforeAutospacing="0" w:afterLines="20" w:after="48" w:afterAutospacing="0"/>
              <w:ind w:right="227"/>
              <w:jc w:val="center"/>
              <w:rPr>
                <w:b/>
                <w:sz w:val="20"/>
                <w:szCs w:val="20"/>
              </w:rPr>
            </w:pPr>
            <w:r w:rsidRPr="00281811">
              <w:rPr>
                <w:b/>
                <w:sz w:val="20"/>
                <w:szCs w:val="20"/>
              </w:rPr>
              <w:t>202</w:t>
            </w:r>
            <w:r w:rsidR="00643943">
              <w:rPr>
                <w:b/>
                <w:sz w:val="20"/>
                <w:szCs w:val="20"/>
              </w:rPr>
              <w:t>3</w:t>
            </w:r>
            <w:r w:rsidRPr="00281811">
              <w:rPr>
                <w:b/>
                <w:sz w:val="20"/>
                <w:szCs w:val="20"/>
              </w:rPr>
              <w:t xml:space="preserve"> год</w:t>
            </w:r>
          </w:p>
        </w:tc>
      </w:tr>
      <w:tr w:rsidR="00643943" w:rsidRPr="00281811" w:rsidTr="003F206F">
        <w:trPr>
          <w:jc w:val="center"/>
        </w:trPr>
        <w:tc>
          <w:tcPr>
            <w:tcW w:w="975" w:type="pct"/>
            <w:vAlign w:val="bottom"/>
            <w:hideMark/>
          </w:tcPr>
          <w:p w:rsidR="00643943" w:rsidRPr="00281811" w:rsidRDefault="00643943" w:rsidP="00F125BE">
            <w:pPr>
              <w:pStyle w:val="afff6"/>
              <w:spacing w:before="80" w:beforeAutospacing="0" w:after="80" w:afterAutospacing="0" w:line="200" w:lineRule="exact"/>
              <w:ind w:left="113" w:right="-108"/>
              <w:rPr>
                <w:bCs/>
                <w:iCs/>
                <w:sz w:val="20"/>
                <w:szCs w:val="20"/>
              </w:rPr>
            </w:pPr>
            <w:r w:rsidRPr="00281811">
              <w:rPr>
                <w:sz w:val="20"/>
                <w:szCs w:val="20"/>
              </w:rPr>
              <w:t>Январь</w:t>
            </w:r>
          </w:p>
        </w:tc>
        <w:tc>
          <w:tcPr>
            <w:tcW w:w="724" w:type="pct"/>
            <w:vAlign w:val="bottom"/>
          </w:tcPr>
          <w:p w:rsidR="00643943" w:rsidRPr="00281811" w:rsidRDefault="00343031" w:rsidP="00F125BE">
            <w:pPr>
              <w:widowControl w:val="0"/>
              <w:spacing w:before="80" w:after="80" w:line="200" w:lineRule="exact"/>
              <w:ind w:right="33"/>
              <w:jc w:val="right"/>
              <w:rPr>
                <w:rFonts w:ascii="Times New Roman" w:hAnsi="Times New Roman"/>
                <w:bCs/>
                <w:szCs w:val="20"/>
              </w:rPr>
            </w:pPr>
            <w:r>
              <w:rPr>
                <w:rFonts w:ascii="Times New Roman" w:hAnsi="Times New Roman"/>
                <w:bCs/>
                <w:szCs w:val="20"/>
              </w:rPr>
              <w:t>2</w:t>
            </w:r>
            <w:r w:rsidR="00707366">
              <w:rPr>
                <w:rFonts w:ascii="Times New Roman" w:hAnsi="Times New Roman"/>
                <w:bCs/>
                <w:szCs w:val="20"/>
              </w:rPr>
              <w:t> </w:t>
            </w:r>
            <w:r>
              <w:rPr>
                <w:rFonts w:ascii="Times New Roman" w:hAnsi="Times New Roman"/>
                <w:bCs/>
                <w:szCs w:val="20"/>
              </w:rPr>
              <w:t>726</w:t>
            </w:r>
            <w:r w:rsidR="00707366">
              <w:rPr>
                <w:rFonts w:ascii="Times New Roman" w:hAnsi="Times New Roman"/>
                <w:bCs/>
                <w:szCs w:val="20"/>
              </w:rPr>
              <w:t xml:space="preserve"> </w:t>
            </w:r>
            <w:r>
              <w:rPr>
                <w:rFonts w:ascii="Times New Roman" w:hAnsi="Times New Roman"/>
                <w:bCs/>
                <w:szCs w:val="20"/>
              </w:rPr>
              <w:t>318,6</w:t>
            </w:r>
          </w:p>
        </w:tc>
        <w:tc>
          <w:tcPr>
            <w:tcW w:w="710" w:type="pct"/>
            <w:vAlign w:val="bottom"/>
          </w:tcPr>
          <w:p w:rsidR="00643943" w:rsidRPr="00281811" w:rsidRDefault="00343031" w:rsidP="00F125BE">
            <w:pPr>
              <w:widowControl w:val="0"/>
              <w:spacing w:before="80" w:after="80" w:line="200" w:lineRule="exact"/>
              <w:ind w:left="113" w:right="227"/>
              <w:jc w:val="right"/>
              <w:rPr>
                <w:rFonts w:ascii="Times New Roman" w:hAnsi="Times New Roman"/>
                <w:bCs/>
              </w:rPr>
            </w:pPr>
            <w:r>
              <w:rPr>
                <w:rFonts w:ascii="Times New Roman" w:hAnsi="Times New Roman"/>
                <w:bCs/>
              </w:rPr>
              <w:t>100,3</w:t>
            </w:r>
          </w:p>
        </w:tc>
        <w:tc>
          <w:tcPr>
            <w:tcW w:w="639" w:type="pct"/>
            <w:vAlign w:val="bottom"/>
          </w:tcPr>
          <w:p w:rsidR="00643943" w:rsidRPr="00281811" w:rsidRDefault="00343031" w:rsidP="00F125BE">
            <w:pPr>
              <w:widowControl w:val="0"/>
              <w:spacing w:before="80" w:after="80" w:line="200" w:lineRule="exact"/>
              <w:ind w:left="113" w:right="227"/>
              <w:jc w:val="right"/>
              <w:rPr>
                <w:rFonts w:ascii="Times New Roman" w:hAnsi="Times New Roman"/>
                <w:bCs/>
              </w:rPr>
            </w:pPr>
            <w:r>
              <w:rPr>
                <w:rFonts w:ascii="Times New Roman" w:hAnsi="Times New Roman"/>
                <w:bCs/>
              </w:rPr>
              <w:t>71,1</w:t>
            </w:r>
          </w:p>
        </w:tc>
        <w:tc>
          <w:tcPr>
            <w:tcW w:w="694" w:type="pct"/>
            <w:gridSpan w:val="2"/>
            <w:vAlign w:val="bottom"/>
          </w:tcPr>
          <w:p w:rsidR="00643943" w:rsidRPr="00281811" w:rsidRDefault="00AB1A66" w:rsidP="00F125BE">
            <w:pPr>
              <w:widowControl w:val="0"/>
              <w:spacing w:before="80" w:after="80" w:line="200" w:lineRule="exact"/>
              <w:ind w:left="-108"/>
              <w:jc w:val="right"/>
              <w:rPr>
                <w:rFonts w:ascii="Times New Roman" w:hAnsi="Times New Roman"/>
                <w:bCs/>
                <w:szCs w:val="20"/>
              </w:rPr>
            </w:pPr>
            <w:r>
              <w:rPr>
                <w:rFonts w:ascii="Times New Roman" w:hAnsi="Times New Roman"/>
                <w:bCs/>
                <w:szCs w:val="20"/>
              </w:rPr>
              <w:t>2 057 549,6</w:t>
            </w:r>
          </w:p>
        </w:tc>
        <w:tc>
          <w:tcPr>
            <w:tcW w:w="587" w:type="pct"/>
            <w:vAlign w:val="bottom"/>
          </w:tcPr>
          <w:p w:rsidR="00643943" w:rsidRPr="00281811" w:rsidRDefault="00AB1A66" w:rsidP="00F125BE">
            <w:pPr>
              <w:widowControl w:val="0"/>
              <w:spacing w:before="80" w:after="80" w:line="200" w:lineRule="exact"/>
              <w:ind w:left="113" w:right="227"/>
              <w:jc w:val="right"/>
              <w:rPr>
                <w:rFonts w:ascii="Times New Roman" w:hAnsi="Times New Roman"/>
                <w:bCs/>
              </w:rPr>
            </w:pPr>
            <w:r>
              <w:rPr>
                <w:rFonts w:ascii="Times New Roman" w:hAnsi="Times New Roman"/>
                <w:bCs/>
              </w:rPr>
              <w:t>104,1</w:t>
            </w:r>
          </w:p>
        </w:tc>
        <w:tc>
          <w:tcPr>
            <w:tcW w:w="671" w:type="pct"/>
            <w:vAlign w:val="bottom"/>
          </w:tcPr>
          <w:p w:rsidR="00643943" w:rsidRPr="00281811" w:rsidRDefault="00AB1A66" w:rsidP="00F125BE">
            <w:pPr>
              <w:widowControl w:val="0"/>
              <w:spacing w:before="80" w:after="80" w:line="200" w:lineRule="exact"/>
              <w:ind w:left="113" w:right="227"/>
              <w:jc w:val="right"/>
              <w:rPr>
                <w:rFonts w:ascii="Times New Roman" w:hAnsi="Times New Roman"/>
                <w:bCs/>
              </w:rPr>
            </w:pPr>
            <w:r>
              <w:rPr>
                <w:rFonts w:ascii="Times New Roman" w:hAnsi="Times New Roman"/>
                <w:bCs/>
              </w:rPr>
              <w:t>68,8</w:t>
            </w:r>
          </w:p>
        </w:tc>
      </w:tr>
      <w:tr w:rsidR="00643943" w:rsidRPr="00281811" w:rsidTr="003F206F">
        <w:trPr>
          <w:jc w:val="center"/>
        </w:trPr>
        <w:tc>
          <w:tcPr>
            <w:tcW w:w="975" w:type="pct"/>
            <w:vAlign w:val="bottom"/>
            <w:hideMark/>
          </w:tcPr>
          <w:p w:rsidR="00643943" w:rsidRPr="00281811" w:rsidRDefault="00643943" w:rsidP="00F125BE">
            <w:pPr>
              <w:pStyle w:val="afff6"/>
              <w:spacing w:before="80" w:beforeAutospacing="0" w:after="80" w:afterAutospacing="0" w:line="200" w:lineRule="exact"/>
              <w:ind w:left="113" w:right="-108"/>
              <w:rPr>
                <w:sz w:val="20"/>
                <w:szCs w:val="20"/>
              </w:rPr>
            </w:pPr>
            <w:r w:rsidRPr="00281811">
              <w:rPr>
                <w:sz w:val="20"/>
                <w:szCs w:val="20"/>
              </w:rPr>
              <w:t>Февраль</w:t>
            </w:r>
          </w:p>
        </w:tc>
        <w:tc>
          <w:tcPr>
            <w:tcW w:w="724" w:type="pct"/>
            <w:vAlign w:val="bottom"/>
          </w:tcPr>
          <w:p w:rsidR="00643943" w:rsidRPr="002372D4" w:rsidRDefault="00343031" w:rsidP="00F125BE">
            <w:pPr>
              <w:widowControl w:val="0"/>
              <w:spacing w:before="80" w:after="80" w:line="200" w:lineRule="exact"/>
              <w:ind w:right="33"/>
              <w:jc w:val="right"/>
              <w:rPr>
                <w:rFonts w:ascii="Times New Roman" w:hAnsi="Times New Roman"/>
                <w:bCs/>
                <w:szCs w:val="20"/>
              </w:rPr>
            </w:pPr>
            <w:r>
              <w:rPr>
                <w:rFonts w:ascii="Times New Roman" w:hAnsi="Times New Roman"/>
                <w:bCs/>
                <w:szCs w:val="20"/>
              </w:rPr>
              <w:t>2</w:t>
            </w:r>
            <w:r w:rsidR="00AB1A66">
              <w:rPr>
                <w:rFonts w:ascii="Times New Roman" w:hAnsi="Times New Roman"/>
                <w:bCs/>
                <w:szCs w:val="20"/>
              </w:rPr>
              <w:t> </w:t>
            </w:r>
            <w:r>
              <w:rPr>
                <w:rFonts w:ascii="Times New Roman" w:hAnsi="Times New Roman"/>
                <w:bCs/>
                <w:szCs w:val="20"/>
              </w:rPr>
              <w:t>858</w:t>
            </w:r>
            <w:r w:rsidR="00AB1A66">
              <w:rPr>
                <w:rFonts w:ascii="Times New Roman" w:hAnsi="Times New Roman"/>
                <w:bCs/>
                <w:szCs w:val="20"/>
              </w:rPr>
              <w:t xml:space="preserve"> </w:t>
            </w:r>
            <w:r>
              <w:rPr>
                <w:rFonts w:ascii="Times New Roman" w:hAnsi="Times New Roman"/>
                <w:bCs/>
                <w:szCs w:val="20"/>
              </w:rPr>
              <w:t>362,2</w:t>
            </w:r>
          </w:p>
        </w:tc>
        <w:tc>
          <w:tcPr>
            <w:tcW w:w="710" w:type="pct"/>
            <w:vAlign w:val="bottom"/>
          </w:tcPr>
          <w:p w:rsidR="00643943" w:rsidRPr="002372D4" w:rsidRDefault="00343031" w:rsidP="00F125BE">
            <w:pPr>
              <w:widowControl w:val="0"/>
              <w:spacing w:before="80" w:after="80" w:line="200" w:lineRule="exact"/>
              <w:ind w:left="113" w:right="227"/>
              <w:jc w:val="right"/>
              <w:rPr>
                <w:rFonts w:ascii="Times New Roman" w:hAnsi="Times New Roman"/>
                <w:bCs/>
              </w:rPr>
            </w:pPr>
            <w:r>
              <w:rPr>
                <w:rFonts w:ascii="Times New Roman" w:hAnsi="Times New Roman"/>
                <w:bCs/>
              </w:rPr>
              <w:t>93,7</w:t>
            </w:r>
          </w:p>
        </w:tc>
        <w:tc>
          <w:tcPr>
            <w:tcW w:w="639" w:type="pct"/>
            <w:vAlign w:val="bottom"/>
          </w:tcPr>
          <w:p w:rsidR="00643943" w:rsidRPr="002372D4" w:rsidRDefault="00343031" w:rsidP="00F125BE">
            <w:pPr>
              <w:widowControl w:val="0"/>
              <w:spacing w:before="80" w:after="80" w:line="200" w:lineRule="exact"/>
              <w:ind w:left="113" w:right="227"/>
              <w:jc w:val="right"/>
              <w:rPr>
                <w:rFonts w:ascii="Times New Roman" w:hAnsi="Times New Roman"/>
                <w:bCs/>
              </w:rPr>
            </w:pPr>
            <w:r>
              <w:rPr>
                <w:rFonts w:ascii="Times New Roman" w:hAnsi="Times New Roman"/>
                <w:bCs/>
              </w:rPr>
              <w:t>104,8</w:t>
            </w:r>
          </w:p>
        </w:tc>
        <w:tc>
          <w:tcPr>
            <w:tcW w:w="694" w:type="pct"/>
            <w:gridSpan w:val="2"/>
            <w:vAlign w:val="bottom"/>
          </w:tcPr>
          <w:p w:rsidR="00643943" w:rsidRPr="002372D4" w:rsidRDefault="00AB1A66" w:rsidP="00F125BE">
            <w:pPr>
              <w:widowControl w:val="0"/>
              <w:spacing w:before="80" w:after="80" w:line="200" w:lineRule="exact"/>
              <w:ind w:left="-108"/>
              <w:jc w:val="right"/>
              <w:rPr>
                <w:rFonts w:ascii="Times New Roman" w:hAnsi="Times New Roman"/>
                <w:bCs/>
                <w:szCs w:val="20"/>
              </w:rPr>
            </w:pPr>
            <w:r>
              <w:rPr>
                <w:rFonts w:ascii="Times New Roman" w:hAnsi="Times New Roman"/>
                <w:bCs/>
                <w:szCs w:val="20"/>
              </w:rPr>
              <w:t>2 187 139,5</w:t>
            </w:r>
          </w:p>
        </w:tc>
        <w:tc>
          <w:tcPr>
            <w:tcW w:w="587" w:type="pct"/>
            <w:vAlign w:val="bottom"/>
          </w:tcPr>
          <w:p w:rsidR="00643943" w:rsidRPr="002372D4" w:rsidRDefault="00AB1A66" w:rsidP="00F125BE">
            <w:pPr>
              <w:widowControl w:val="0"/>
              <w:spacing w:before="80" w:after="80" w:line="200" w:lineRule="exact"/>
              <w:ind w:left="113" w:right="227"/>
              <w:jc w:val="right"/>
              <w:rPr>
                <w:rFonts w:ascii="Times New Roman" w:hAnsi="Times New Roman"/>
                <w:bCs/>
              </w:rPr>
            </w:pPr>
            <w:r>
              <w:rPr>
                <w:rFonts w:ascii="Times New Roman" w:hAnsi="Times New Roman"/>
                <w:bCs/>
              </w:rPr>
              <w:t>97,4</w:t>
            </w:r>
          </w:p>
        </w:tc>
        <w:tc>
          <w:tcPr>
            <w:tcW w:w="671" w:type="pct"/>
            <w:vAlign w:val="bottom"/>
          </w:tcPr>
          <w:p w:rsidR="00643943" w:rsidRPr="002372D4" w:rsidRDefault="00AB1A66" w:rsidP="00F125BE">
            <w:pPr>
              <w:widowControl w:val="0"/>
              <w:spacing w:before="80" w:after="80" w:line="200" w:lineRule="exact"/>
              <w:ind w:left="113" w:right="227"/>
              <w:jc w:val="right"/>
              <w:rPr>
                <w:rFonts w:ascii="Times New Roman" w:hAnsi="Times New Roman"/>
                <w:bCs/>
              </w:rPr>
            </w:pPr>
            <w:r>
              <w:rPr>
                <w:rFonts w:ascii="Times New Roman" w:hAnsi="Times New Roman"/>
                <w:bCs/>
              </w:rPr>
              <w:t>106,3</w:t>
            </w:r>
          </w:p>
        </w:tc>
      </w:tr>
      <w:tr w:rsidR="00643943" w:rsidRPr="00281811" w:rsidTr="003F206F">
        <w:trPr>
          <w:jc w:val="center"/>
        </w:trPr>
        <w:tc>
          <w:tcPr>
            <w:tcW w:w="975" w:type="pct"/>
            <w:vAlign w:val="bottom"/>
            <w:hideMark/>
          </w:tcPr>
          <w:p w:rsidR="00643943" w:rsidRPr="00281811" w:rsidRDefault="00643943" w:rsidP="00F125BE">
            <w:pPr>
              <w:pStyle w:val="afff6"/>
              <w:spacing w:before="80" w:beforeAutospacing="0" w:after="80" w:afterAutospacing="0" w:line="200" w:lineRule="exact"/>
              <w:ind w:left="113" w:right="-108"/>
              <w:rPr>
                <w:sz w:val="20"/>
                <w:szCs w:val="20"/>
              </w:rPr>
            </w:pPr>
            <w:r w:rsidRPr="00281811">
              <w:rPr>
                <w:sz w:val="20"/>
                <w:szCs w:val="20"/>
              </w:rPr>
              <w:t>Март</w:t>
            </w:r>
          </w:p>
        </w:tc>
        <w:tc>
          <w:tcPr>
            <w:tcW w:w="724" w:type="pct"/>
            <w:vAlign w:val="bottom"/>
          </w:tcPr>
          <w:p w:rsidR="00643943" w:rsidRDefault="00343031" w:rsidP="00F125BE">
            <w:pPr>
              <w:widowControl w:val="0"/>
              <w:spacing w:before="80" w:after="80" w:line="200" w:lineRule="exact"/>
              <w:ind w:right="33"/>
              <w:jc w:val="right"/>
              <w:rPr>
                <w:rFonts w:ascii="Times New Roman" w:hAnsi="Times New Roman"/>
                <w:bCs/>
                <w:szCs w:val="20"/>
              </w:rPr>
            </w:pPr>
            <w:r>
              <w:rPr>
                <w:rFonts w:ascii="Times New Roman" w:hAnsi="Times New Roman"/>
                <w:bCs/>
                <w:szCs w:val="20"/>
              </w:rPr>
              <w:t>3</w:t>
            </w:r>
            <w:r w:rsidR="00AB1A66">
              <w:rPr>
                <w:rFonts w:ascii="Times New Roman" w:hAnsi="Times New Roman"/>
                <w:bCs/>
                <w:szCs w:val="20"/>
              </w:rPr>
              <w:t> </w:t>
            </w:r>
            <w:r>
              <w:rPr>
                <w:rFonts w:ascii="Times New Roman" w:hAnsi="Times New Roman"/>
                <w:bCs/>
                <w:szCs w:val="20"/>
              </w:rPr>
              <w:t>483</w:t>
            </w:r>
            <w:r w:rsidR="00AB1A66">
              <w:rPr>
                <w:rFonts w:ascii="Times New Roman" w:hAnsi="Times New Roman"/>
                <w:bCs/>
                <w:szCs w:val="20"/>
              </w:rPr>
              <w:t xml:space="preserve"> </w:t>
            </w:r>
            <w:r>
              <w:rPr>
                <w:rFonts w:ascii="Times New Roman" w:hAnsi="Times New Roman"/>
                <w:bCs/>
                <w:szCs w:val="20"/>
              </w:rPr>
              <w:t>991,9</w:t>
            </w:r>
          </w:p>
        </w:tc>
        <w:tc>
          <w:tcPr>
            <w:tcW w:w="710" w:type="pct"/>
            <w:vAlign w:val="bottom"/>
          </w:tcPr>
          <w:p w:rsidR="00643943" w:rsidRDefault="00343031" w:rsidP="00F125BE">
            <w:pPr>
              <w:widowControl w:val="0"/>
              <w:spacing w:before="80" w:after="80" w:line="200" w:lineRule="exact"/>
              <w:ind w:left="113" w:right="227"/>
              <w:jc w:val="right"/>
              <w:rPr>
                <w:rFonts w:ascii="Times New Roman" w:hAnsi="Times New Roman"/>
                <w:bCs/>
              </w:rPr>
            </w:pPr>
            <w:r>
              <w:rPr>
                <w:rFonts w:ascii="Times New Roman" w:hAnsi="Times New Roman"/>
                <w:bCs/>
              </w:rPr>
              <w:t>102,6</w:t>
            </w:r>
          </w:p>
        </w:tc>
        <w:tc>
          <w:tcPr>
            <w:tcW w:w="639" w:type="pct"/>
            <w:vAlign w:val="bottom"/>
          </w:tcPr>
          <w:p w:rsidR="00643943" w:rsidRDefault="00343031" w:rsidP="00F125BE">
            <w:pPr>
              <w:widowControl w:val="0"/>
              <w:spacing w:before="80" w:after="80" w:line="200" w:lineRule="exact"/>
              <w:ind w:left="113" w:right="227"/>
              <w:jc w:val="right"/>
              <w:rPr>
                <w:rFonts w:ascii="Times New Roman" w:hAnsi="Times New Roman"/>
                <w:bCs/>
              </w:rPr>
            </w:pPr>
            <w:r>
              <w:rPr>
                <w:rFonts w:ascii="Times New Roman" w:hAnsi="Times New Roman"/>
                <w:bCs/>
              </w:rPr>
              <w:t>120,4</w:t>
            </w:r>
          </w:p>
        </w:tc>
        <w:tc>
          <w:tcPr>
            <w:tcW w:w="694" w:type="pct"/>
            <w:gridSpan w:val="2"/>
            <w:vAlign w:val="bottom"/>
          </w:tcPr>
          <w:p w:rsidR="00643943" w:rsidRDefault="00AB1A66" w:rsidP="00F125BE">
            <w:pPr>
              <w:widowControl w:val="0"/>
              <w:spacing w:before="80" w:after="80" w:line="200" w:lineRule="exact"/>
              <w:ind w:left="-108"/>
              <w:jc w:val="right"/>
              <w:rPr>
                <w:rFonts w:ascii="Times New Roman" w:hAnsi="Times New Roman"/>
                <w:bCs/>
                <w:szCs w:val="20"/>
              </w:rPr>
            </w:pPr>
            <w:r>
              <w:rPr>
                <w:rFonts w:ascii="Times New Roman" w:hAnsi="Times New Roman"/>
                <w:bCs/>
                <w:szCs w:val="20"/>
              </w:rPr>
              <w:t>2 721 530,6</w:t>
            </w:r>
          </w:p>
        </w:tc>
        <w:tc>
          <w:tcPr>
            <w:tcW w:w="587" w:type="pct"/>
            <w:vAlign w:val="bottom"/>
          </w:tcPr>
          <w:p w:rsidR="00643943" w:rsidRDefault="00AB1A66" w:rsidP="00F125BE">
            <w:pPr>
              <w:widowControl w:val="0"/>
              <w:spacing w:before="80" w:after="80" w:line="200" w:lineRule="exact"/>
              <w:ind w:left="113" w:right="227"/>
              <w:jc w:val="right"/>
              <w:rPr>
                <w:rFonts w:ascii="Times New Roman" w:hAnsi="Times New Roman"/>
                <w:bCs/>
              </w:rPr>
            </w:pPr>
            <w:r>
              <w:rPr>
                <w:rFonts w:ascii="Times New Roman" w:hAnsi="Times New Roman"/>
                <w:bCs/>
              </w:rPr>
              <w:t>105,5</w:t>
            </w:r>
          </w:p>
        </w:tc>
        <w:tc>
          <w:tcPr>
            <w:tcW w:w="671" w:type="pct"/>
            <w:vAlign w:val="bottom"/>
          </w:tcPr>
          <w:p w:rsidR="00643943" w:rsidRDefault="00AB1A66" w:rsidP="00F125BE">
            <w:pPr>
              <w:widowControl w:val="0"/>
              <w:spacing w:before="80" w:after="80" w:line="200" w:lineRule="exact"/>
              <w:ind w:left="113" w:right="227"/>
              <w:jc w:val="right"/>
              <w:rPr>
                <w:rFonts w:ascii="Times New Roman" w:hAnsi="Times New Roman"/>
                <w:bCs/>
              </w:rPr>
            </w:pPr>
            <w:r>
              <w:rPr>
                <w:rFonts w:ascii="Times New Roman" w:hAnsi="Times New Roman"/>
                <w:bCs/>
              </w:rPr>
              <w:t>122,9</w:t>
            </w:r>
          </w:p>
        </w:tc>
      </w:tr>
      <w:tr w:rsidR="00643943" w:rsidRPr="00281811" w:rsidTr="003F206F">
        <w:trPr>
          <w:jc w:val="center"/>
        </w:trPr>
        <w:tc>
          <w:tcPr>
            <w:tcW w:w="975" w:type="pct"/>
            <w:vAlign w:val="bottom"/>
            <w:hideMark/>
          </w:tcPr>
          <w:p w:rsidR="00643943" w:rsidRPr="00281811" w:rsidRDefault="00643943" w:rsidP="00F125BE">
            <w:pPr>
              <w:pStyle w:val="afff6"/>
              <w:spacing w:before="80" w:beforeAutospacing="0" w:after="80" w:afterAutospacing="0" w:line="200" w:lineRule="exact"/>
              <w:ind w:left="113" w:right="-108"/>
              <w:rPr>
                <w:b/>
                <w:sz w:val="20"/>
                <w:szCs w:val="20"/>
              </w:rPr>
            </w:pPr>
            <w:r w:rsidRPr="00281811">
              <w:rPr>
                <w:b/>
                <w:sz w:val="20"/>
                <w:szCs w:val="20"/>
              </w:rPr>
              <w:t>Январь-март</w:t>
            </w:r>
          </w:p>
        </w:tc>
        <w:tc>
          <w:tcPr>
            <w:tcW w:w="724" w:type="pct"/>
            <w:vAlign w:val="bottom"/>
          </w:tcPr>
          <w:p w:rsidR="00643943" w:rsidRPr="005C6E1A" w:rsidRDefault="00343031" w:rsidP="00F125BE">
            <w:pPr>
              <w:widowControl w:val="0"/>
              <w:spacing w:before="80" w:after="80" w:line="200" w:lineRule="exact"/>
              <w:ind w:right="33"/>
              <w:jc w:val="right"/>
              <w:rPr>
                <w:rFonts w:ascii="Times New Roman" w:hAnsi="Times New Roman"/>
                <w:b/>
                <w:bCs/>
                <w:szCs w:val="20"/>
              </w:rPr>
            </w:pPr>
            <w:r>
              <w:rPr>
                <w:rFonts w:ascii="Times New Roman" w:hAnsi="Times New Roman"/>
                <w:b/>
                <w:bCs/>
                <w:szCs w:val="20"/>
              </w:rPr>
              <w:t>9</w:t>
            </w:r>
            <w:r w:rsidR="00AB1A66">
              <w:rPr>
                <w:rFonts w:ascii="Times New Roman" w:hAnsi="Times New Roman"/>
                <w:b/>
                <w:bCs/>
                <w:szCs w:val="20"/>
              </w:rPr>
              <w:t> </w:t>
            </w:r>
            <w:r>
              <w:rPr>
                <w:rFonts w:ascii="Times New Roman" w:hAnsi="Times New Roman"/>
                <w:b/>
                <w:bCs/>
                <w:szCs w:val="20"/>
              </w:rPr>
              <w:t>068</w:t>
            </w:r>
            <w:r w:rsidR="00AB1A66">
              <w:rPr>
                <w:rFonts w:ascii="Times New Roman" w:hAnsi="Times New Roman"/>
                <w:b/>
                <w:bCs/>
                <w:szCs w:val="20"/>
              </w:rPr>
              <w:t xml:space="preserve"> </w:t>
            </w:r>
            <w:r>
              <w:rPr>
                <w:rFonts w:ascii="Times New Roman" w:hAnsi="Times New Roman"/>
                <w:b/>
                <w:bCs/>
                <w:szCs w:val="20"/>
              </w:rPr>
              <w:t>672,7</w:t>
            </w:r>
          </w:p>
        </w:tc>
        <w:tc>
          <w:tcPr>
            <w:tcW w:w="710" w:type="pct"/>
            <w:vAlign w:val="bottom"/>
          </w:tcPr>
          <w:p w:rsidR="00643943" w:rsidRPr="005C6E1A" w:rsidRDefault="00343031" w:rsidP="00F125BE">
            <w:pPr>
              <w:widowControl w:val="0"/>
              <w:spacing w:before="80" w:after="80" w:line="200" w:lineRule="exact"/>
              <w:ind w:left="113" w:right="227"/>
              <w:jc w:val="right"/>
              <w:rPr>
                <w:rFonts w:ascii="Times New Roman" w:hAnsi="Times New Roman"/>
                <w:b/>
                <w:bCs/>
              </w:rPr>
            </w:pPr>
            <w:r>
              <w:rPr>
                <w:rFonts w:ascii="Times New Roman" w:hAnsi="Times New Roman"/>
                <w:b/>
                <w:bCs/>
              </w:rPr>
              <w:t>99,1</w:t>
            </w:r>
          </w:p>
        </w:tc>
        <w:tc>
          <w:tcPr>
            <w:tcW w:w="639" w:type="pct"/>
            <w:vAlign w:val="bottom"/>
          </w:tcPr>
          <w:p w:rsidR="00643943" w:rsidRPr="005C6E1A" w:rsidRDefault="00643943" w:rsidP="00F125BE">
            <w:pPr>
              <w:widowControl w:val="0"/>
              <w:spacing w:before="80" w:after="80" w:line="200" w:lineRule="exact"/>
              <w:ind w:left="113" w:right="227"/>
              <w:jc w:val="right"/>
              <w:rPr>
                <w:rFonts w:ascii="Times New Roman" w:hAnsi="Times New Roman"/>
                <w:b/>
                <w:bCs/>
              </w:rPr>
            </w:pPr>
            <w:r w:rsidRPr="005C6E1A">
              <w:rPr>
                <w:rFonts w:ascii="Times New Roman" w:hAnsi="Times New Roman"/>
                <w:b/>
                <w:bCs/>
              </w:rPr>
              <w:t>х</w:t>
            </w:r>
          </w:p>
        </w:tc>
        <w:tc>
          <w:tcPr>
            <w:tcW w:w="694" w:type="pct"/>
            <w:gridSpan w:val="2"/>
            <w:vAlign w:val="bottom"/>
          </w:tcPr>
          <w:p w:rsidR="00643943" w:rsidRPr="005C6E1A" w:rsidRDefault="00AB1A66" w:rsidP="00F125BE">
            <w:pPr>
              <w:widowControl w:val="0"/>
              <w:spacing w:before="80" w:after="80" w:line="200" w:lineRule="exact"/>
              <w:ind w:left="-108"/>
              <w:jc w:val="right"/>
              <w:rPr>
                <w:rFonts w:ascii="Times New Roman" w:hAnsi="Times New Roman"/>
                <w:b/>
                <w:bCs/>
                <w:szCs w:val="20"/>
              </w:rPr>
            </w:pPr>
            <w:r>
              <w:rPr>
                <w:rFonts w:ascii="Times New Roman" w:hAnsi="Times New Roman"/>
                <w:b/>
                <w:bCs/>
                <w:szCs w:val="20"/>
              </w:rPr>
              <w:t>6 966 219,6</w:t>
            </w:r>
          </w:p>
        </w:tc>
        <w:tc>
          <w:tcPr>
            <w:tcW w:w="587" w:type="pct"/>
            <w:vAlign w:val="bottom"/>
          </w:tcPr>
          <w:p w:rsidR="00643943" w:rsidRPr="005C6E1A" w:rsidRDefault="00AB1A66" w:rsidP="00F125BE">
            <w:pPr>
              <w:widowControl w:val="0"/>
              <w:spacing w:before="80" w:after="80" w:line="200" w:lineRule="exact"/>
              <w:ind w:left="113" w:right="227"/>
              <w:jc w:val="right"/>
              <w:rPr>
                <w:rFonts w:ascii="Times New Roman" w:hAnsi="Times New Roman"/>
                <w:b/>
                <w:bCs/>
              </w:rPr>
            </w:pPr>
            <w:r>
              <w:rPr>
                <w:rFonts w:ascii="Times New Roman" w:hAnsi="Times New Roman"/>
                <w:b/>
                <w:bCs/>
              </w:rPr>
              <w:t>102,5</w:t>
            </w:r>
          </w:p>
        </w:tc>
        <w:tc>
          <w:tcPr>
            <w:tcW w:w="671" w:type="pct"/>
            <w:vAlign w:val="bottom"/>
          </w:tcPr>
          <w:p w:rsidR="00643943" w:rsidRPr="005C6E1A" w:rsidRDefault="00643943" w:rsidP="00F125BE">
            <w:pPr>
              <w:widowControl w:val="0"/>
              <w:spacing w:before="80" w:after="80" w:line="200" w:lineRule="exact"/>
              <w:ind w:left="113" w:right="227"/>
              <w:jc w:val="right"/>
              <w:rPr>
                <w:rFonts w:ascii="Times New Roman" w:hAnsi="Times New Roman"/>
                <w:b/>
                <w:bCs/>
              </w:rPr>
            </w:pPr>
            <w:r w:rsidRPr="005C6E1A">
              <w:rPr>
                <w:rFonts w:ascii="Times New Roman" w:hAnsi="Times New Roman"/>
                <w:b/>
                <w:bCs/>
              </w:rPr>
              <w:t>х</w:t>
            </w:r>
          </w:p>
        </w:tc>
      </w:tr>
      <w:tr w:rsidR="00643943" w:rsidRPr="00281811" w:rsidTr="003F206F">
        <w:trPr>
          <w:jc w:val="center"/>
        </w:trPr>
        <w:tc>
          <w:tcPr>
            <w:tcW w:w="975" w:type="pct"/>
            <w:vAlign w:val="bottom"/>
            <w:hideMark/>
          </w:tcPr>
          <w:p w:rsidR="00643943" w:rsidRPr="00281811" w:rsidRDefault="00643943" w:rsidP="00F125BE">
            <w:pPr>
              <w:pStyle w:val="afff6"/>
              <w:spacing w:before="80" w:beforeAutospacing="0" w:after="80" w:afterAutospacing="0" w:line="200" w:lineRule="exact"/>
              <w:ind w:left="113" w:right="-108"/>
              <w:rPr>
                <w:sz w:val="20"/>
                <w:szCs w:val="20"/>
              </w:rPr>
            </w:pPr>
            <w:r w:rsidRPr="00281811">
              <w:rPr>
                <w:sz w:val="20"/>
                <w:szCs w:val="20"/>
              </w:rPr>
              <w:t>Апрель</w:t>
            </w:r>
          </w:p>
        </w:tc>
        <w:tc>
          <w:tcPr>
            <w:tcW w:w="724" w:type="pct"/>
            <w:vAlign w:val="bottom"/>
          </w:tcPr>
          <w:p w:rsidR="00643943" w:rsidRPr="00DD3FF4" w:rsidRDefault="00343031" w:rsidP="00F125BE">
            <w:pPr>
              <w:widowControl w:val="0"/>
              <w:spacing w:before="80" w:after="80" w:line="200" w:lineRule="exact"/>
              <w:ind w:right="33"/>
              <w:jc w:val="right"/>
              <w:rPr>
                <w:rFonts w:ascii="Times New Roman" w:hAnsi="Times New Roman"/>
                <w:bCs/>
                <w:szCs w:val="20"/>
              </w:rPr>
            </w:pPr>
            <w:r>
              <w:rPr>
                <w:rFonts w:ascii="Times New Roman" w:hAnsi="Times New Roman"/>
                <w:bCs/>
                <w:szCs w:val="20"/>
              </w:rPr>
              <w:t>3</w:t>
            </w:r>
            <w:r w:rsidR="00AB1A66">
              <w:rPr>
                <w:rFonts w:ascii="Times New Roman" w:hAnsi="Times New Roman"/>
                <w:bCs/>
                <w:szCs w:val="20"/>
              </w:rPr>
              <w:t> </w:t>
            </w:r>
            <w:r>
              <w:rPr>
                <w:rFonts w:ascii="Times New Roman" w:hAnsi="Times New Roman"/>
                <w:bCs/>
                <w:szCs w:val="20"/>
              </w:rPr>
              <w:t>344</w:t>
            </w:r>
            <w:r w:rsidR="00AB1A66">
              <w:rPr>
                <w:rFonts w:ascii="Times New Roman" w:hAnsi="Times New Roman"/>
                <w:bCs/>
                <w:szCs w:val="20"/>
              </w:rPr>
              <w:t xml:space="preserve"> </w:t>
            </w:r>
            <w:r>
              <w:rPr>
                <w:rFonts w:ascii="Times New Roman" w:hAnsi="Times New Roman"/>
                <w:bCs/>
                <w:szCs w:val="20"/>
              </w:rPr>
              <w:t>726,9</w:t>
            </w:r>
          </w:p>
        </w:tc>
        <w:tc>
          <w:tcPr>
            <w:tcW w:w="710" w:type="pct"/>
            <w:vAlign w:val="bottom"/>
          </w:tcPr>
          <w:p w:rsidR="00643943" w:rsidRPr="00DD3FF4" w:rsidRDefault="00343031" w:rsidP="00F125BE">
            <w:pPr>
              <w:widowControl w:val="0"/>
              <w:spacing w:before="80" w:after="80" w:line="200" w:lineRule="exact"/>
              <w:ind w:left="113" w:right="227"/>
              <w:jc w:val="right"/>
              <w:rPr>
                <w:rFonts w:ascii="Times New Roman" w:hAnsi="Times New Roman"/>
                <w:bCs/>
              </w:rPr>
            </w:pPr>
            <w:r>
              <w:rPr>
                <w:rFonts w:ascii="Times New Roman" w:hAnsi="Times New Roman"/>
                <w:bCs/>
              </w:rPr>
              <w:t>123,3</w:t>
            </w:r>
          </w:p>
        </w:tc>
        <w:tc>
          <w:tcPr>
            <w:tcW w:w="639" w:type="pct"/>
            <w:vAlign w:val="bottom"/>
          </w:tcPr>
          <w:p w:rsidR="00643943" w:rsidRPr="00DD3FF4" w:rsidRDefault="00343031" w:rsidP="00F125BE">
            <w:pPr>
              <w:widowControl w:val="0"/>
              <w:spacing w:before="80" w:after="80" w:line="200" w:lineRule="exact"/>
              <w:ind w:left="113" w:right="227"/>
              <w:jc w:val="right"/>
              <w:rPr>
                <w:rFonts w:ascii="Times New Roman" w:hAnsi="Times New Roman"/>
                <w:bCs/>
              </w:rPr>
            </w:pPr>
            <w:r>
              <w:rPr>
                <w:rFonts w:ascii="Times New Roman" w:hAnsi="Times New Roman"/>
                <w:bCs/>
              </w:rPr>
              <w:t>93,9</w:t>
            </w:r>
          </w:p>
        </w:tc>
        <w:tc>
          <w:tcPr>
            <w:tcW w:w="694" w:type="pct"/>
            <w:gridSpan w:val="2"/>
            <w:vAlign w:val="bottom"/>
          </w:tcPr>
          <w:p w:rsidR="00643943" w:rsidRPr="00DD3FF4" w:rsidRDefault="00AB1A66" w:rsidP="00F125BE">
            <w:pPr>
              <w:widowControl w:val="0"/>
              <w:spacing w:before="80" w:after="80" w:line="200" w:lineRule="exact"/>
              <w:ind w:left="-108"/>
              <w:jc w:val="right"/>
              <w:rPr>
                <w:rFonts w:ascii="Times New Roman" w:hAnsi="Times New Roman"/>
                <w:bCs/>
                <w:szCs w:val="20"/>
              </w:rPr>
            </w:pPr>
            <w:r>
              <w:rPr>
                <w:rFonts w:ascii="Times New Roman" w:hAnsi="Times New Roman"/>
                <w:bCs/>
                <w:szCs w:val="20"/>
              </w:rPr>
              <w:t>2 516 634,8</w:t>
            </w:r>
          </w:p>
        </w:tc>
        <w:tc>
          <w:tcPr>
            <w:tcW w:w="587" w:type="pct"/>
            <w:vAlign w:val="bottom"/>
          </w:tcPr>
          <w:p w:rsidR="00643943" w:rsidRPr="00DD3FF4" w:rsidRDefault="00AB1A66" w:rsidP="00F125BE">
            <w:pPr>
              <w:widowControl w:val="0"/>
              <w:spacing w:before="80" w:after="80" w:line="200" w:lineRule="exact"/>
              <w:ind w:left="113" w:right="227"/>
              <w:jc w:val="right"/>
              <w:rPr>
                <w:rFonts w:ascii="Times New Roman" w:hAnsi="Times New Roman"/>
                <w:bCs/>
              </w:rPr>
            </w:pPr>
            <w:r>
              <w:rPr>
                <w:rFonts w:ascii="Times New Roman" w:hAnsi="Times New Roman"/>
                <w:bCs/>
              </w:rPr>
              <w:t>121,6</w:t>
            </w:r>
          </w:p>
        </w:tc>
        <w:tc>
          <w:tcPr>
            <w:tcW w:w="671" w:type="pct"/>
            <w:vAlign w:val="bottom"/>
          </w:tcPr>
          <w:p w:rsidR="00643943" w:rsidRPr="00DD3FF4" w:rsidRDefault="00AB1A66" w:rsidP="00F125BE">
            <w:pPr>
              <w:widowControl w:val="0"/>
              <w:spacing w:before="80" w:after="80" w:line="200" w:lineRule="exact"/>
              <w:ind w:left="113" w:right="227"/>
              <w:jc w:val="right"/>
              <w:rPr>
                <w:rFonts w:ascii="Times New Roman" w:hAnsi="Times New Roman"/>
                <w:bCs/>
              </w:rPr>
            </w:pPr>
            <w:r>
              <w:rPr>
                <w:rFonts w:ascii="Times New Roman" w:hAnsi="Times New Roman"/>
                <w:bCs/>
              </w:rPr>
              <w:t>90,5</w:t>
            </w:r>
          </w:p>
        </w:tc>
      </w:tr>
      <w:tr w:rsidR="00643943" w:rsidRPr="00281811" w:rsidTr="003F206F">
        <w:trPr>
          <w:jc w:val="center"/>
        </w:trPr>
        <w:tc>
          <w:tcPr>
            <w:tcW w:w="975" w:type="pct"/>
            <w:vAlign w:val="bottom"/>
            <w:hideMark/>
          </w:tcPr>
          <w:p w:rsidR="00643943" w:rsidRPr="00281811" w:rsidRDefault="00643943" w:rsidP="00F125BE">
            <w:pPr>
              <w:pStyle w:val="afff6"/>
              <w:spacing w:before="80" w:beforeAutospacing="0" w:after="80" w:afterAutospacing="0" w:line="200" w:lineRule="exact"/>
              <w:ind w:left="113" w:right="-108"/>
              <w:rPr>
                <w:sz w:val="20"/>
                <w:szCs w:val="20"/>
              </w:rPr>
            </w:pPr>
            <w:r w:rsidRPr="00281811">
              <w:rPr>
                <w:sz w:val="20"/>
                <w:szCs w:val="20"/>
              </w:rPr>
              <w:t>Май</w:t>
            </w:r>
          </w:p>
        </w:tc>
        <w:tc>
          <w:tcPr>
            <w:tcW w:w="724" w:type="pct"/>
            <w:vAlign w:val="bottom"/>
          </w:tcPr>
          <w:p w:rsidR="00643943" w:rsidRDefault="00343031" w:rsidP="00F125BE">
            <w:pPr>
              <w:widowControl w:val="0"/>
              <w:spacing w:before="80" w:after="80" w:line="200" w:lineRule="exact"/>
              <w:ind w:right="33"/>
              <w:jc w:val="right"/>
              <w:rPr>
                <w:rFonts w:ascii="Times New Roman" w:hAnsi="Times New Roman"/>
                <w:bCs/>
                <w:szCs w:val="20"/>
              </w:rPr>
            </w:pPr>
            <w:r>
              <w:rPr>
                <w:rFonts w:ascii="Times New Roman" w:hAnsi="Times New Roman"/>
                <w:bCs/>
                <w:szCs w:val="20"/>
              </w:rPr>
              <w:t>3</w:t>
            </w:r>
            <w:r w:rsidR="00AB1A66">
              <w:rPr>
                <w:rFonts w:ascii="Times New Roman" w:hAnsi="Times New Roman"/>
                <w:bCs/>
                <w:szCs w:val="20"/>
              </w:rPr>
              <w:t> </w:t>
            </w:r>
            <w:r>
              <w:rPr>
                <w:rFonts w:ascii="Times New Roman" w:hAnsi="Times New Roman"/>
                <w:bCs/>
                <w:szCs w:val="20"/>
              </w:rPr>
              <w:t>353</w:t>
            </w:r>
            <w:r w:rsidR="00AB1A66">
              <w:rPr>
                <w:rFonts w:ascii="Times New Roman" w:hAnsi="Times New Roman"/>
                <w:bCs/>
                <w:szCs w:val="20"/>
              </w:rPr>
              <w:t xml:space="preserve"> </w:t>
            </w:r>
            <w:r>
              <w:rPr>
                <w:rFonts w:ascii="Times New Roman" w:hAnsi="Times New Roman"/>
                <w:bCs/>
                <w:szCs w:val="20"/>
              </w:rPr>
              <w:t>114,0</w:t>
            </w:r>
          </w:p>
        </w:tc>
        <w:tc>
          <w:tcPr>
            <w:tcW w:w="710" w:type="pct"/>
            <w:vAlign w:val="bottom"/>
          </w:tcPr>
          <w:p w:rsidR="00643943" w:rsidRDefault="00343031" w:rsidP="00F125BE">
            <w:pPr>
              <w:widowControl w:val="0"/>
              <w:spacing w:before="80" w:after="80" w:line="200" w:lineRule="exact"/>
              <w:ind w:left="113" w:right="227"/>
              <w:jc w:val="right"/>
              <w:rPr>
                <w:rFonts w:ascii="Times New Roman" w:hAnsi="Times New Roman"/>
                <w:bCs/>
              </w:rPr>
            </w:pPr>
            <w:r>
              <w:rPr>
                <w:rFonts w:ascii="Times New Roman" w:hAnsi="Times New Roman"/>
                <w:bCs/>
              </w:rPr>
              <w:t>129,7</w:t>
            </w:r>
          </w:p>
        </w:tc>
        <w:tc>
          <w:tcPr>
            <w:tcW w:w="639" w:type="pct"/>
            <w:vAlign w:val="bottom"/>
          </w:tcPr>
          <w:p w:rsidR="00643943" w:rsidRDefault="00343031" w:rsidP="00F125BE">
            <w:pPr>
              <w:widowControl w:val="0"/>
              <w:spacing w:before="80" w:after="80" w:line="200" w:lineRule="exact"/>
              <w:ind w:left="113" w:right="227"/>
              <w:jc w:val="right"/>
              <w:rPr>
                <w:rFonts w:ascii="Times New Roman" w:hAnsi="Times New Roman"/>
                <w:bCs/>
              </w:rPr>
            </w:pPr>
            <w:r>
              <w:rPr>
                <w:rFonts w:ascii="Times New Roman" w:hAnsi="Times New Roman"/>
                <w:bCs/>
              </w:rPr>
              <w:t>100,0</w:t>
            </w:r>
          </w:p>
        </w:tc>
        <w:tc>
          <w:tcPr>
            <w:tcW w:w="694" w:type="pct"/>
            <w:gridSpan w:val="2"/>
            <w:vAlign w:val="bottom"/>
          </w:tcPr>
          <w:p w:rsidR="00643943" w:rsidRDefault="00AB1A66" w:rsidP="00F125BE">
            <w:pPr>
              <w:widowControl w:val="0"/>
              <w:spacing w:before="80" w:after="80" w:line="200" w:lineRule="exact"/>
              <w:ind w:left="-108"/>
              <w:jc w:val="right"/>
              <w:rPr>
                <w:rFonts w:ascii="Times New Roman" w:hAnsi="Times New Roman"/>
                <w:bCs/>
                <w:szCs w:val="20"/>
              </w:rPr>
            </w:pPr>
            <w:r>
              <w:rPr>
                <w:rFonts w:ascii="Times New Roman" w:hAnsi="Times New Roman"/>
                <w:bCs/>
                <w:szCs w:val="20"/>
              </w:rPr>
              <w:t>2 545 511,2</w:t>
            </w:r>
          </w:p>
        </w:tc>
        <w:tc>
          <w:tcPr>
            <w:tcW w:w="587" w:type="pct"/>
            <w:vAlign w:val="bottom"/>
          </w:tcPr>
          <w:p w:rsidR="00643943" w:rsidRDefault="00AB1A66" w:rsidP="00F125BE">
            <w:pPr>
              <w:widowControl w:val="0"/>
              <w:spacing w:before="80" w:after="80" w:line="200" w:lineRule="exact"/>
              <w:ind w:left="113" w:right="227"/>
              <w:jc w:val="right"/>
              <w:rPr>
                <w:rFonts w:ascii="Times New Roman" w:hAnsi="Times New Roman"/>
                <w:bCs/>
              </w:rPr>
            </w:pPr>
            <w:r>
              <w:rPr>
                <w:rFonts w:ascii="Times New Roman" w:hAnsi="Times New Roman"/>
                <w:bCs/>
              </w:rPr>
              <w:t>129,5</w:t>
            </w:r>
          </w:p>
        </w:tc>
        <w:tc>
          <w:tcPr>
            <w:tcW w:w="671" w:type="pct"/>
            <w:vAlign w:val="bottom"/>
          </w:tcPr>
          <w:p w:rsidR="00643943" w:rsidRDefault="00AB1A66" w:rsidP="00F125BE">
            <w:pPr>
              <w:widowControl w:val="0"/>
              <w:spacing w:before="80" w:after="80" w:line="200" w:lineRule="exact"/>
              <w:ind w:left="113" w:right="227"/>
              <w:jc w:val="right"/>
              <w:rPr>
                <w:rFonts w:ascii="Times New Roman" w:hAnsi="Times New Roman"/>
                <w:bCs/>
              </w:rPr>
            </w:pPr>
            <w:r>
              <w:rPr>
                <w:rFonts w:ascii="Times New Roman" w:hAnsi="Times New Roman"/>
                <w:bCs/>
              </w:rPr>
              <w:t>100,9</w:t>
            </w:r>
          </w:p>
        </w:tc>
      </w:tr>
      <w:tr w:rsidR="00643943" w:rsidRPr="00281811" w:rsidTr="003F206F">
        <w:trPr>
          <w:jc w:val="center"/>
        </w:trPr>
        <w:tc>
          <w:tcPr>
            <w:tcW w:w="975" w:type="pct"/>
            <w:vAlign w:val="bottom"/>
            <w:hideMark/>
          </w:tcPr>
          <w:p w:rsidR="00643943" w:rsidRPr="00281811" w:rsidRDefault="00643943" w:rsidP="00F125BE">
            <w:pPr>
              <w:pStyle w:val="afff6"/>
              <w:spacing w:before="80" w:beforeAutospacing="0" w:after="80" w:afterAutospacing="0" w:line="200" w:lineRule="exact"/>
              <w:ind w:left="113" w:right="-108"/>
              <w:rPr>
                <w:sz w:val="20"/>
                <w:szCs w:val="20"/>
              </w:rPr>
            </w:pPr>
            <w:r w:rsidRPr="00281811">
              <w:rPr>
                <w:sz w:val="20"/>
                <w:szCs w:val="20"/>
              </w:rPr>
              <w:t>Июнь</w:t>
            </w:r>
          </w:p>
        </w:tc>
        <w:tc>
          <w:tcPr>
            <w:tcW w:w="724" w:type="pct"/>
            <w:vAlign w:val="bottom"/>
          </w:tcPr>
          <w:p w:rsidR="00643943" w:rsidRPr="0069279B" w:rsidRDefault="00343031" w:rsidP="00F125BE">
            <w:pPr>
              <w:widowControl w:val="0"/>
              <w:spacing w:before="80" w:after="80" w:line="200" w:lineRule="exact"/>
              <w:ind w:right="33"/>
              <w:jc w:val="right"/>
              <w:rPr>
                <w:rFonts w:ascii="Times New Roman" w:hAnsi="Times New Roman"/>
                <w:bCs/>
                <w:szCs w:val="20"/>
              </w:rPr>
            </w:pPr>
            <w:r>
              <w:rPr>
                <w:rFonts w:ascii="Times New Roman" w:hAnsi="Times New Roman"/>
                <w:bCs/>
                <w:szCs w:val="20"/>
              </w:rPr>
              <w:t>3</w:t>
            </w:r>
            <w:r w:rsidR="00AB1A66">
              <w:rPr>
                <w:rFonts w:ascii="Times New Roman" w:hAnsi="Times New Roman"/>
                <w:bCs/>
                <w:szCs w:val="20"/>
              </w:rPr>
              <w:t> </w:t>
            </w:r>
            <w:r>
              <w:rPr>
                <w:rFonts w:ascii="Times New Roman" w:hAnsi="Times New Roman"/>
                <w:bCs/>
                <w:szCs w:val="20"/>
              </w:rPr>
              <w:t>806</w:t>
            </w:r>
            <w:r w:rsidR="00AB1A66">
              <w:rPr>
                <w:rFonts w:ascii="Times New Roman" w:hAnsi="Times New Roman"/>
                <w:bCs/>
                <w:szCs w:val="20"/>
              </w:rPr>
              <w:t xml:space="preserve"> </w:t>
            </w:r>
            <w:r>
              <w:rPr>
                <w:rFonts w:ascii="Times New Roman" w:hAnsi="Times New Roman"/>
                <w:bCs/>
                <w:szCs w:val="20"/>
              </w:rPr>
              <w:t>780,5</w:t>
            </w:r>
          </w:p>
        </w:tc>
        <w:tc>
          <w:tcPr>
            <w:tcW w:w="710" w:type="pct"/>
            <w:vAlign w:val="bottom"/>
          </w:tcPr>
          <w:p w:rsidR="00643943" w:rsidRPr="00DD3FF4" w:rsidRDefault="00343031" w:rsidP="00F125BE">
            <w:pPr>
              <w:widowControl w:val="0"/>
              <w:spacing w:before="80" w:after="80" w:line="200" w:lineRule="exact"/>
              <w:ind w:left="113" w:right="227"/>
              <w:jc w:val="right"/>
              <w:rPr>
                <w:rFonts w:ascii="Times New Roman" w:hAnsi="Times New Roman"/>
                <w:bCs/>
              </w:rPr>
            </w:pPr>
            <w:r>
              <w:rPr>
                <w:rFonts w:ascii="Times New Roman" w:hAnsi="Times New Roman"/>
                <w:bCs/>
              </w:rPr>
              <w:t>135,2</w:t>
            </w:r>
          </w:p>
        </w:tc>
        <w:tc>
          <w:tcPr>
            <w:tcW w:w="639" w:type="pct"/>
            <w:vAlign w:val="bottom"/>
          </w:tcPr>
          <w:p w:rsidR="00643943" w:rsidRPr="00DD3FF4" w:rsidRDefault="00343031" w:rsidP="00F125BE">
            <w:pPr>
              <w:widowControl w:val="0"/>
              <w:spacing w:before="80" w:after="80" w:line="200" w:lineRule="exact"/>
              <w:ind w:left="113" w:right="227"/>
              <w:jc w:val="right"/>
              <w:rPr>
                <w:rFonts w:ascii="Times New Roman" w:hAnsi="Times New Roman"/>
                <w:bCs/>
              </w:rPr>
            </w:pPr>
            <w:r>
              <w:rPr>
                <w:rFonts w:ascii="Times New Roman" w:hAnsi="Times New Roman"/>
                <w:bCs/>
              </w:rPr>
              <w:t>113,0</w:t>
            </w:r>
          </w:p>
        </w:tc>
        <w:tc>
          <w:tcPr>
            <w:tcW w:w="694" w:type="pct"/>
            <w:gridSpan w:val="2"/>
            <w:vAlign w:val="bottom"/>
          </w:tcPr>
          <w:p w:rsidR="00643943" w:rsidRPr="00DD3FF4" w:rsidRDefault="00AB1A66" w:rsidP="00F125BE">
            <w:pPr>
              <w:widowControl w:val="0"/>
              <w:spacing w:before="80" w:after="80" w:line="200" w:lineRule="exact"/>
              <w:ind w:left="-108"/>
              <w:jc w:val="right"/>
              <w:rPr>
                <w:rFonts w:ascii="Times New Roman" w:hAnsi="Times New Roman"/>
                <w:bCs/>
                <w:szCs w:val="20"/>
              </w:rPr>
            </w:pPr>
            <w:r>
              <w:rPr>
                <w:rFonts w:ascii="Times New Roman" w:hAnsi="Times New Roman"/>
                <w:bCs/>
                <w:szCs w:val="20"/>
              </w:rPr>
              <w:t>2 868 050,1</w:t>
            </w:r>
          </w:p>
        </w:tc>
        <w:tc>
          <w:tcPr>
            <w:tcW w:w="587" w:type="pct"/>
            <w:vAlign w:val="bottom"/>
          </w:tcPr>
          <w:p w:rsidR="00643943" w:rsidRPr="00DD3FF4" w:rsidRDefault="00AB1A66" w:rsidP="00F125BE">
            <w:pPr>
              <w:widowControl w:val="0"/>
              <w:spacing w:before="80" w:after="80" w:line="200" w:lineRule="exact"/>
              <w:ind w:left="113" w:right="227"/>
              <w:jc w:val="right"/>
              <w:rPr>
                <w:rFonts w:ascii="Times New Roman" w:hAnsi="Times New Roman"/>
                <w:bCs/>
              </w:rPr>
            </w:pPr>
            <w:r>
              <w:rPr>
                <w:rFonts w:ascii="Times New Roman" w:hAnsi="Times New Roman"/>
                <w:bCs/>
              </w:rPr>
              <w:t>133,3</w:t>
            </w:r>
          </w:p>
        </w:tc>
        <w:tc>
          <w:tcPr>
            <w:tcW w:w="671" w:type="pct"/>
            <w:vAlign w:val="bottom"/>
          </w:tcPr>
          <w:p w:rsidR="00643943" w:rsidRPr="00DD3FF4" w:rsidRDefault="00AB1A66" w:rsidP="00F125BE">
            <w:pPr>
              <w:widowControl w:val="0"/>
              <w:spacing w:before="80" w:after="80" w:line="200" w:lineRule="exact"/>
              <w:ind w:left="113" w:right="227"/>
              <w:jc w:val="right"/>
              <w:rPr>
                <w:rFonts w:ascii="Times New Roman" w:hAnsi="Times New Roman"/>
                <w:bCs/>
              </w:rPr>
            </w:pPr>
            <w:r>
              <w:rPr>
                <w:rFonts w:ascii="Times New Roman" w:hAnsi="Times New Roman"/>
                <w:bCs/>
              </w:rPr>
              <w:t>112,2</w:t>
            </w:r>
          </w:p>
        </w:tc>
      </w:tr>
      <w:tr w:rsidR="00643943" w:rsidRPr="00281811" w:rsidTr="003F206F">
        <w:trPr>
          <w:jc w:val="center"/>
        </w:trPr>
        <w:tc>
          <w:tcPr>
            <w:tcW w:w="975" w:type="pct"/>
            <w:vAlign w:val="bottom"/>
            <w:hideMark/>
          </w:tcPr>
          <w:p w:rsidR="00643943" w:rsidRPr="00281811" w:rsidRDefault="00643943" w:rsidP="00F125BE">
            <w:pPr>
              <w:pStyle w:val="afff6"/>
              <w:spacing w:before="80" w:beforeAutospacing="0" w:after="80" w:afterAutospacing="0" w:line="200" w:lineRule="exact"/>
              <w:ind w:left="113" w:right="-108"/>
              <w:rPr>
                <w:b/>
                <w:sz w:val="20"/>
                <w:szCs w:val="20"/>
              </w:rPr>
            </w:pPr>
            <w:r w:rsidRPr="00281811">
              <w:rPr>
                <w:b/>
                <w:sz w:val="20"/>
                <w:szCs w:val="20"/>
              </w:rPr>
              <w:t>Январь-июнь</w:t>
            </w:r>
          </w:p>
        </w:tc>
        <w:tc>
          <w:tcPr>
            <w:tcW w:w="724" w:type="pct"/>
            <w:vAlign w:val="bottom"/>
          </w:tcPr>
          <w:p w:rsidR="00643943" w:rsidRPr="00DD3FF4" w:rsidRDefault="00343031" w:rsidP="00F125BE">
            <w:pPr>
              <w:widowControl w:val="0"/>
              <w:spacing w:before="80" w:after="80" w:line="200" w:lineRule="exact"/>
              <w:ind w:right="33"/>
              <w:jc w:val="right"/>
              <w:rPr>
                <w:rFonts w:ascii="Times New Roman" w:hAnsi="Times New Roman"/>
                <w:b/>
                <w:bCs/>
                <w:szCs w:val="20"/>
              </w:rPr>
            </w:pPr>
            <w:r>
              <w:rPr>
                <w:rFonts w:ascii="Times New Roman" w:hAnsi="Times New Roman"/>
                <w:b/>
                <w:bCs/>
                <w:szCs w:val="20"/>
              </w:rPr>
              <w:t>19</w:t>
            </w:r>
            <w:r w:rsidR="00AB1A66">
              <w:rPr>
                <w:rFonts w:ascii="Times New Roman" w:hAnsi="Times New Roman"/>
                <w:b/>
                <w:bCs/>
                <w:szCs w:val="20"/>
              </w:rPr>
              <w:t> </w:t>
            </w:r>
            <w:r>
              <w:rPr>
                <w:rFonts w:ascii="Times New Roman" w:hAnsi="Times New Roman"/>
                <w:b/>
                <w:bCs/>
                <w:szCs w:val="20"/>
              </w:rPr>
              <w:t>573</w:t>
            </w:r>
            <w:r w:rsidR="00AB1A66">
              <w:rPr>
                <w:rFonts w:ascii="Times New Roman" w:hAnsi="Times New Roman"/>
                <w:b/>
                <w:bCs/>
                <w:szCs w:val="20"/>
              </w:rPr>
              <w:t xml:space="preserve"> </w:t>
            </w:r>
            <w:r>
              <w:rPr>
                <w:rFonts w:ascii="Times New Roman" w:hAnsi="Times New Roman"/>
                <w:b/>
                <w:bCs/>
                <w:szCs w:val="20"/>
              </w:rPr>
              <w:t>294,1</w:t>
            </w:r>
          </w:p>
        </w:tc>
        <w:tc>
          <w:tcPr>
            <w:tcW w:w="710" w:type="pct"/>
            <w:vAlign w:val="bottom"/>
          </w:tcPr>
          <w:p w:rsidR="00643943" w:rsidRPr="00DD3FF4" w:rsidRDefault="00343031" w:rsidP="00F125BE">
            <w:pPr>
              <w:widowControl w:val="0"/>
              <w:spacing w:before="80" w:after="80" w:line="200" w:lineRule="exact"/>
              <w:ind w:left="113" w:right="227"/>
              <w:jc w:val="right"/>
              <w:rPr>
                <w:rFonts w:ascii="Times New Roman" w:hAnsi="Times New Roman"/>
                <w:b/>
                <w:bCs/>
              </w:rPr>
            </w:pPr>
            <w:r>
              <w:rPr>
                <w:rFonts w:ascii="Times New Roman" w:hAnsi="Times New Roman"/>
                <w:b/>
                <w:bCs/>
              </w:rPr>
              <w:t>113,3</w:t>
            </w:r>
          </w:p>
        </w:tc>
        <w:tc>
          <w:tcPr>
            <w:tcW w:w="639" w:type="pct"/>
            <w:vAlign w:val="bottom"/>
          </w:tcPr>
          <w:p w:rsidR="00643943" w:rsidRPr="00DD3FF4" w:rsidRDefault="00643943" w:rsidP="00F125BE">
            <w:pPr>
              <w:widowControl w:val="0"/>
              <w:spacing w:before="80" w:after="80" w:line="200" w:lineRule="exact"/>
              <w:ind w:left="113" w:right="227"/>
              <w:jc w:val="right"/>
              <w:rPr>
                <w:rFonts w:ascii="Times New Roman" w:hAnsi="Times New Roman"/>
                <w:b/>
                <w:bCs/>
              </w:rPr>
            </w:pPr>
            <w:r w:rsidRPr="00DD3FF4">
              <w:rPr>
                <w:rFonts w:ascii="Times New Roman" w:hAnsi="Times New Roman"/>
                <w:b/>
                <w:bCs/>
              </w:rPr>
              <w:t>х</w:t>
            </w:r>
          </w:p>
        </w:tc>
        <w:tc>
          <w:tcPr>
            <w:tcW w:w="694" w:type="pct"/>
            <w:gridSpan w:val="2"/>
            <w:vAlign w:val="bottom"/>
          </w:tcPr>
          <w:p w:rsidR="00643943" w:rsidRPr="00DD3FF4" w:rsidRDefault="00AB1A66" w:rsidP="00F125BE">
            <w:pPr>
              <w:widowControl w:val="0"/>
              <w:spacing w:before="80" w:after="80" w:line="200" w:lineRule="exact"/>
              <w:ind w:left="-108"/>
              <w:jc w:val="right"/>
              <w:rPr>
                <w:rFonts w:ascii="Times New Roman" w:hAnsi="Times New Roman"/>
                <w:b/>
                <w:bCs/>
                <w:szCs w:val="20"/>
              </w:rPr>
            </w:pPr>
            <w:r>
              <w:rPr>
                <w:rFonts w:ascii="Times New Roman" w:hAnsi="Times New Roman"/>
                <w:b/>
                <w:bCs/>
                <w:szCs w:val="20"/>
              </w:rPr>
              <w:t>14 896 415,7</w:t>
            </w:r>
          </w:p>
        </w:tc>
        <w:tc>
          <w:tcPr>
            <w:tcW w:w="587" w:type="pct"/>
            <w:vAlign w:val="bottom"/>
          </w:tcPr>
          <w:p w:rsidR="00643943" w:rsidRPr="00DD3FF4" w:rsidRDefault="00AB1A66" w:rsidP="00F125BE">
            <w:pPr>
              <w:widowControl w:val="0"/>
              <w:spacing w:before="80" w:after="80" w:line="200" w:lineRule="exact"/>
              <w:ind w:left="113" w:right="227"/>
              <w:jc w:val="right"/>
              <w:rPr>
                <w:rFonts w:ascii="Times New Roman" w:hAnsi="Times New Roman"/>
                <w:b/>
                <w:bCs/>
              </w:rPr>
            </w:pPr>
            <w:r>
              <w:rPr>
                <w:rFonts w:ascii="Times New Roman" w:hAnsi="Times New Roman"/>
                <w:b/>
                <w:bCs/>
              </w:rPr>
              <w:t>114,6</w:t>
            </w:r>
          </w:p>
        </w:tc>
        <w:tc>
          <w:tcPr>
            <w:tcW w:w="671" w:type="pct"/>
            <w:vAlign w:val="bottom"/>
          </w:tcPr>
          <w:p w:rsidR="00643943" w:rsidRPr="00DD3FF4" w:rsidRDefault="00643943" w:rsidP="00F125BE">
            <w:pPr>
              <w:widowControl w:val="0"/>
              <w:spacing w:before="80" w:after="80" w:line="200" w:lineRule="exact"/>
              <w:ind w:left="113" w:right="227"/>
              <w:jc w:val="right"/>
              <w:rPr>
                <w:rFonts w:ascii="Times New Roman" w:hAnsi="Times New Roman"/>
                <w:b/>
                <w:bCs/>
              </w:rPr>
            </w:pPr>
            <w:r w:rsidRPr="00DD3FF4">
              <w:rPr>
                <w:rFonts w:ascii="Times New Roman" w:hAnsi="Times New Roman"/>
                <w:b/>
                <w:bCs/>
              </w:rPr>
              <w:t>х</w:t>
            </w:r>
          </w:p>
        </w:tc>
      </w:tr>
      <w:tr w:rsidR="00643943" w:rsidRPr="00281811" w:rsidTr="003F206F">
        <w:trPr>
          <w:jc w:val="center"/>
        </w:trPr>
        <w:tc>
          <w:tcPr>
            <w:tcW w:w="975" w:type="pct"/>
            <w:vAlign w:val="bottom"/>
            <w:hideMark/>
          </w:tcPr>
          <w:p w:rsidR="00643943" w:rsidRPr="00281811" w:rsidRDefault="00643943" w:rsidP="00F125BE">
            <w:pPr>
              <w:pStyle w:val="afff6"/>
              <w:spacing w:before="80" w:beforeAutospacing="0" w:after="80" w:afterAutospacing="0" w:line="200" w:lineRule="exact"/>
              <w:ind w:left="113" w:right="-108"/>
              <w:rPr>
                <w:sz w:val="20"/>
                <w:szCs w:val="20"/>
              </w:rPr>
            </w:pPr>
            <w:r w:rsidRPr="00281811">
              <w:rPr>
                <w:sz w:val="20"/>
                <w:szCs w:val="20"/>
              </w:rPr>
              <w:t>Июль</w:t>
            </w:r>
          </w:p>
        </w:tc>
        <w:tc>
          <w:tcPr>
            <w:tcW w:w="724" w:type="pct"/>
            <w:vAlign w:val="bottom"/>
          </w:tcPr>
          <w:p w:rsidR="00643943" w:rsidRPr="007C47FE" w:rsidRDefault="00343031" w:rsidP="00F125BE">
            <w:pPr>
              <w:widowControl w:val="0"/>
              <w:spacing w:before="80" w:after="80" w:line="200" w:lineRule="exact"/>
              <w:ind w:right="33"/>
              <w:jc w:val="right"/>
              <w:rPr>
                <w:rFonts w:ascii="Times New Roman" w:hAnsi="Times New Roman"/>
                <w:bCs/>
                <w:szCs w:val="20"/>
              </w:rPr>
            </w:pPr>
            <w:r>
              <w:rPr>
                <w:rFonts w:ascii="Times New Roman" w:hAnsi="Times New Roman"/>
                <w:bCs/>
                <w:szCs w:val="20"/>
              </w:rPr>
              <w:t>3</w:t>
            </w:r>
            <w:r w:rsidR="00AB1A66">
              <w:rPr>
                <w:rFonts w:ascii="Times New Roman" w:hAnsi="Times New Roman"/>
                <w:bCs/>
                <w:szCs w:val="20"/>
              </w:rPr>
              <w:t> </w:t>
            </w:r>
            <w:r>
              <w:rPr>
                <w:rFonts w:ascii="Times New Roman" w:hAnsi="Times New Roman"/>
                <w:bCs/>
                <w:szCs w:val="20"/>
              </w:rPr>
              <w:t>925</w:t>
            </w:r>
            <w:r w:rsidR="00AB1A66">
              <w:rPr>
                <w:rFonts w:ascii="Times New Roman" w:hAnsi="Times New Roman"/>
                <w:bCs/>
                <w:szCs w:val="20"/>
              </w:rPr>
              <w:t xml:space="preserve"> </w:t>
            </w:r>
            <w:r>
              <w:rPr>
                <w:rFonts w:ascii="Times New Roman" w:hAnsi="Times New Roman"/>
                <w:bCs/>
                <w:szCs w:val="20"/>
              </w:rPr>
              <w:t>417,8</w:t>
            </w:r>
          </w:p>
        </w:tc>
        <w:tc>
          <w:tcPr>
            <w:tcW w:w="710" w:type="pct"/>
            <w:vAlign w:val="bottom"/>
          </w:tcPr>
          <w:p w:rsidR="00643943" w:rsidRPr="007C47FE" w:rsidRDefault="00343031" w:rsidP="00F125BE">
            <w:pPr>
              <w:widowControl w:val="0"/>
              <w:spacing w:before="80" w:after="80" w:line="200" w:lineRule="exact"/>
              <w:ind w:left="113" w:right="227"/>
              <w:jc w:val="right"/>
              <w:rPr>
                <w:rFonts w:ascii="Times New Roman" w:hAnsi="Times New Roman"/>
                <w:bCs/>
              </w:rPr>
            </w:pPr>
            <w:r>
              <w:rPr>
                <w:rFonts w:ascii="Times New Roman" w:hAnsi="Times New Roman"/>
                <w:bCs/>
              </w:rPr>
              <w:t>141,3</w:t>
            </w:r>
          </w:p>
        </w:tc>
        <w:tc>
          <w:tcPr>
            <w:tcW w:w="639" w:type="pct"/>
            <w:vAlign w:val="bottom"/>
          </w:tcPr>
          <w:p w:rsidR="00643943" w:rsidRPr="007C47FE" w:rsidRDefault="00343031" w:rsidP="00F125BE">
            <w:pPr>
              <w:widowControl w:val="0"/>
              <w:spacing w:before="80" w:after="80" w:line="200" w:lineRule="exact"/>
              <w:ind w:left="113" w:right="227"/>
              <w:jc w:val="right"/>
              <w:rPr>
                <w:rFonts w:ascii="Times New Roman" w:hAnsi="Times New Roman"/>
                <w:bCs/>
              </w:rPr>
            </w:pPr>
            <w:r>
              <w:rPr>
                <w:rFonts w:ascii="Times New Roman" w:hAnsi="Times New Roman"/>
                <w:bCs/>
              </w:rPr>
              <w:t>100,5</w:t>
            </w:r>
          </w:p>
        </w:tc>
        <w:tc>
          <w:tcPr>
            <w:tcW w:w="694" w:type="pct"/>
            <w:gridSpan w:val="2"/>
            <w:vAlign w:val="bottom"/>
          </w:tcPr>
          <w:p w:rsidR="00643943" w:rsidRPr="007C47FE" w:rsidRDefault="00AB1A66" w:rsidP="00F125BE">
            <w:pPr>
              <w:widowControl w:val="0"/>
              <w:spacing w:before="80" w:after="80" w:line="200" w:lineRule="exact"/>
              <w:ind w:left="-108"/>
              <w:jc w:val="right"/>
              <w:rPr>
                <w:rFonts w:ascii="Times New Roman" w:hAnsi="Times New Roman"/>
                <w:bCs/>
                <w:szCs w:val="20"/>
              </w:rPr>
            </w:pPr>
            <w:r>
              <w:rPr>
                <w:rFonts w:ascii="Times New Roman" w:hAnsi="Times New Roman"/>
                <w:bCs/>
                <w:szCs w:val="20"/>
              </w:rPr>
              <w:t>2 910 352,5</w:t>
            </w:r>
          </w:p>
        </w:tc>
        <w:tc>
          <w:tcPr>
            <w:tcW w:w="587" w:type="pct"/>
            <w:vAlign w:val="bottom"/>
          </w:tcPr>
          <w:p w:rsidR="00643943" w:rsidRPr="007C47FE" w:rsidRDefault="00AB1A66" w:rsidP="00F125BE">
            <w:pPr>
              <w:widowControl w:val="0"/>
              <w:spacing w:before="80" w:after="80" w:line="200" w:lineRule="exact"/>
              <w:ind w:left="113" w:right="227"/>
              <w:jc w:val="right"/>
              <w:rPr>
                <w:rFonts w:ascii="Times New Roman" w:hAnsi="Times New Roman"/>
                <w:bCs/>
              </w:rPr>
            </w:pPr>
            <w:r>
              <w:rPr>
                <w:rFonts w:ascii="Times New Roman" w:hAnsi="Times New Roman"/>
                <w:bCs/>
              </w:rPr>
              <w:t>135,1</w:t>
            </w:r>
          </w:p>
        </w:tc>
        <w:tc>
          <w:tcPr>
            <w:tcW w:w="671" w:type="pct"/>
            <w:vAlign w:val="bottom"/>
          </w:tcPr>
          <w:p w:rsidR="00643943" w:rsidRPr="007C47FE" w:rsidRDefault="00AB1A66" w:rsidP="00F125BE">
            <w:pPr>
              <w:widowControl w:val="0"/>
              <w:spacing w:before="80" w:after="80" w:line="200" w:lineRule="exact"/>
              <w:ind w:left="113" w:right="227"/>
              <w:jc w:val="right"/>
              <w:rPr>
                <w:rFonts w:ascii="Times New Roman" w:hAnsi="Times New Roman"/>
                <w:bCs/>
              </w:rPr>
            </w:pPr>
            <w:r>
              <w:rPr>
                <w:rFonts w:ascii="Times New Roman" w:hAnsi="Times New Roman"/>
                <w:bCs/>
              </w:rPr>
              <w:t>98,9</w:t>
            </w:r>
          </w:p>
        </w:tc>
      </w:tr>
      <w:tr w:rsidR="00643943" w:rsidRPr="00281811" w:rsidTr="003F206F">
        <w:trPr>
          <w:jc w:val="center"/>
        </w:trPr>
        <w:tc>
          <w:tcPr>
            <w:tcW w:w="975" w:type="pct"/>
            <w:vAlign w:val="bottom"/>
            <w:hideMark/>
          </w:tcPr>
          <w:p w:rsidR="00643943" w:rsidRPr="00281811" w:rsidRDefault="00643943" w:rsidP="00F125BE">
            <w:pPr>
              <w:pStyle w:val="afff6"/>
              <w:spacing w:before="80" w:beforeAutospacing="0" w:after="80" w:afterAutospacing="0" w:line="200" w:lineRule="exact"/>
              <w:ind w:left="113" w:right="-108"/>
              <w:rPr>
                <w:sz w:val="20"/>
                <w:szCs w:val="20"/>
                <w:vertAlign w:val="superscript"/>
              </w:rPr>
            </w:pPr>
            <w:r w:rsidRPr="00281811">
              <w:rPr>
                <w:sz w:val="20"/>
                <w:szCs w:val="20"/>
              </w:rPr>
              <w:t>Август</w:t>
            </w:r>
          </w:p>
        </w:tc>
        <w:tc>
          <w:tcPr>
            <w:tcW w:w="724" w:type="pct"/>
            <w:vAlign w:val="bottom"/>
          </w:tcPr>
          <w:p w:rsidR="00643943" w:rsidRPr="007C47FE" w:rsidRDefault="00343031" w:rsidP="00F125BE">
            <w:pPr>
              <w:widowControl w:val="0"/>
              <w:spacing w:before="80" w:after="80" w:line="200" w:lineRule="exact"/>
              <w:ind w:right="33"/>
              <w:jc w:val="right"/>
              <w:rPr>
                <w:rFonts w:ascii="Times New Roman" w:hAnsi="Times New Roman"/>
                <w:bCs/>
                <w:szCs w:val="20"/>
              </w:rPr>
            </w:pPr>
            <w:r>
              <w:rPr>
                <w:rFonts w:ascii="Times New Roman" w:hAnsi="Times New Roman"/>
                <w:bCs/>
                <w:szCs w:val="20"/>
              </w:rPr>
              <w:t>4</w:t>
            </w:r>
            <w:r w:rsidR="00AB1A66">
              <w:rPr>
                <w:rFonts w:ascii="Times New Roman" w:hAnsi="Times New Roman"/>
                <w:bCs/>
                <w:szCs w:val="20"/>
              </w:rPr>
              <w:t> </w:t>
            </w:r>
            <w:r>
              <w:rPr>
                <w:rFonts w:ascii="Times New Roman" w:hAnsi="Times New Roman"/>
                <w:bCs/>
                <w:szCs w:val="20"/>
              </w:rPr>
              <w:t>278</w:t>
            </w:r>
            <w:r w:rsidR="00AB1A66">
              <w:rPr>
                <w:rFonts w:ascii="Times New Roman" w:hAnsi="Times New Roman"/>
                <w:bCs/>
                <w:szCs w:val="20"/>
              </w:rPr>
              <w:t xml:space="preserve"> </w:t>
            </w:r>
            <w:r>
              <w:rPr>
                <w:rFonts w:ascii="Times New Roman" w:hAnsi="Times New Roman"/>
                <w:bCs/>
                <w:szCs w:val="20"/>
              </w:rPr>
              <w:t>139,6</w:t>
            </w:r>
          </w:p>
        </w:tc>
        <w:tc>
          <w:tcPr>
            <w:tcW w:w="710" w:type="pct"/>
            <w:vAlign w:val="bottom"/>
          </w:tcPr>
          <w:p w:rsidR="00643943" w:rsidRPr="007C47FE" w:rsidRDefault="00343031" w:rsidP="00F125BE">
            <w:pPr>
              <w:widowControl w:val="0"/>
              <w:spacing w:before="80" w:after="80" w:line="200" w:lineRule="exact"/>
              <w:ind w:left="113" w:right="227"/>
              <w:jc w:val="right"/>
              <w:rPr>
                <w:rFonts w:ascii="Times New Roman" w:hAnsi="Times New Roman"/>
                <w:bCs/>
              </w:rPr>
            </w:pPr>
            <w:r>
              <w:rPr>
                <w:rFonts w:ascii="Times New Roman" w:hAnsi="Times New Roman"/>
                <w:bCs/>
              </w:rPr>
              <w:t>136,5</w:t>
            </w:r>
          </w:p>
        </w:tc>
        <w:tc>
          <w:tcPr>
            <w:tcW w:w="639" w:type="pct"/>
            <w:vAlign w:val="bottom"/>
          </w:tcPr>
          <w:p w:rsidR="00643943" w:rsidRPr="007C47FE" w:rsidRDefault="00343031" w:rsidP="00F125BE">
            <w:pPr>
              <w:widowControl w:val="0"/>
              <w:spacing w:before="80" w:after="80" w:line="200" w:lineRule="exact"/>
              <w:ind w:left="113" w:right="227"/>
              <w:jc w:val="right"/>
              <w:rPr>
                <w:rFonts w:ascii="Times New Roman" w:hAnsi="Times New Roman"/>
                <w:bCs/>
              </w:rPr>
            </w:pPr>
            <w:r>
              <w:rPr>
                <w:rFonts w:ascii="Times New Roman" w:hAnsi="Times New Roman"/>
                <w:bCs/>
              </w:rPr>
              <w:t>104,6</w:t>
            </w:r>
          </w:p>
        </w:tc>
        <w:tc>
          <w:tcPr>
            <w:tcW w:w="694" w:type="pct"/>
            <w:gridSpan w:val="2"/>
            <w:vAlign w:val="bottom"/>
          </w:tcPr>
          <w:p w:rsidR="00643943" w:rsidRPr="007C47FE" w:rsidRDefault="00AB1A66" w:rsidP="00F125BE">
            <w:pPr>
              <w:widowControl w:val="0"/>
              <w:spacing w:before="80" w:after="80" w:line="200" w:lineRule="exact"/>
              <w:ind w:left="-108"/>
              <w:jc w:val="right"/>
              <w:rPr>
                <w:rFonts w:ascii="Times New Roman" w:hAnsi="Times New Roman"/>
                <w:bCs/>
                <w:szCs w:val="20"/>
              </w:rPr>
            </w:pPr>
            <w:r>
              <w:rPr>
                <w:rFonts w:ascii="Times New Roman" w:hAnsi="Times New Roman"/>
                <w:bCs/>
                <w:szCs w:val="20"/>
              </w:rPr>
              <w:t>3 124 854,7</w:t>
            </w:r>
          </w:p>
        </w:tc>
        <w:tc>
          <w:tcPr>
            <w:tcW w:w="587" w:type="pct"/>
            <w:vAlign w:val="bottom"/>
          </w:tcPr>
          <w:p w:rsidR="00643943" w:rsidRPr="007C47FE" w:rsidRDefault="00AB1A66" w:rsidP="00F125BE">
            <w:pPr>
              <w:widowControl w:val="0"/>
              <w:spacing w:before="80" w:after="80" w:line="200" w:lineRule="exact"/>
              <w:ind w:left="113" w:right="227"/>
              <w:jc w:val="right"/>
              <w:rPr>
                <w:rFonts w:ascii="Times New Roman" w:hAnsi="Times New Roman"/>
                <w:bCs/>
              </w:rPr>
            </w:pPr>
            <w:r>
              <w:rPr>
                <w:rFonts w:ascii="Times New Roman" w:hAnsi="Times New Roman"/>
                <w:bCs/>
              </w:rPr>
              <w:t>127,2</w:t>
            </w:r>
          </w:p>
        </w:tc>
        <w:tc>
          <w:tcPr>
            <w:tcW w:w="671" w:type="pct"/>
            <w:vAlign w:val="bottom"/>
          </w:tcPr>
          <w:p w:rsidR="00643943" w:rsidRPr="007C47FE" w:rsidRDefault="00AB1A66" w:rsidP="00F125BE">
            <w:pPr>
              <w:widowControl w:val="0"/>
              <w:spacing w:before="80" w:after="80" w:line="200" w:lineRule="exact"/>
              <w:ind w:left="113" w:right="227"/>
              <w:jc w:val="right"/>
              <w:rPr>
                <w:rFonts w:ascii="Times New Roman" w:hAnsi="Times New Roman"/>
                <w:bCs/>
              </w:rPr>
            </w:pPr>
            <w:r>
              <w:rPr>
                <w:rFonts w:ascii="Times New Roman" w:hAnsi="Times New Roman"/>
                <w:bCs/>
              </w:rPr>
              <w:t>103,0</w:t>
            </w:r>
          </w:p>
        </w:tc>
      </w:tr>
      <w:tr w:rsidR="00643943" w:rsidRPr="00281811" w:rsidTr="003F206F">
        <w:trPr>
          <w:jc w:val="center"/>
        </w:trPr>
        <w:tc>
          <w:tcPr>
            <w:tcW w:w="975" w:type="pct"/>
            <w:vAlign w:val="bottom"/>
            <w:hideMark/>
          </w:tcPr>
          <w:p w:rsidR="00643943" w:rsidRPr="00281811" w:rsidRDefault="00643943" w:rsidP="00F125BE">
            <w:pPr>
              <w:pStyle w:val="afff6"/>
              <w:spacing w:before="80" w:beforeAutospacing="0" w:after="80" w:afterAutospacing="0" w:line="200" w:lineRule="exact"/>
              <w:ind w:left="113" w:right="-108"/>
              <w:rPr>
                <w:sz w:val="20"/>
                <w:szCs w:val="20"/>
              </w:rPr>
            </w:pPr>
            <w:r w:rsidRPr="00281811">
              <w:rPr>
                <w:sz w:val="20"/>
                <w:szCs w:val="20"/>
              </w:rPr>
              <w:t>Сентябрь</w:t>
            </w:r>
          </w:p>
        </w:tc>
        <w:tc>
          <w:tcPr>
            <w:tcW w:w="724" w:type="pct"/>
            <w:vAlign w:val="bottom"/>
          </w:tcPr>
          <w:p w:rsidR="00643943" w:rsidRPr="00281811" w:rsidRDefault="00343031" w:rsidP="00F125BE">
            <w:pPr>
              <w:widowControl w:val="0"/>
              <w:spacing w:before="80" w:after="80" w:line="200" w:lineRule="exact"/>
              <w:ind w:right="33"/>
              <w:jc w:val="right"/>
              <w:rPr>
                <w:rFonts w:ascii="Times New Roman" w:hAnsi="Times New Roman"/>
                <w:bCs/>
                <w:szCs w:val="20"/>
              </w:rPr>
            </w:pPr>
            <w:r>
              <w:rPr>
                <w:rFonts w:ascii="Times New Roman" w:hAnsi="Times New Roman"/>
                <w:bCs/>
                <w:szCs w:val="20"/>
              </w:rPr>
              <w:t>4</w:t>
            </w:r>
            <w:r w:rsidR="00AB1A66">
              <w:rPr>
                <w:rFonts w:ascii="Times New Roman" w:hAnsi="Times New Roman"/>
                <w:bCs/>
                <w:szCs w:val="20"/>
              </w:rPr>
              <w:t> </w:t>
            </w:r>
            <w:r>
              <w:rPr>
                <w:rFonts w:ascii="Times New Roman" w:hAnsi="Times New Roman"/>
                <w:bCs/>
                <w:szCs w:val="20"/>
              </w:rPr>
              <w:t>477</w:t>
            </w:r>
            <w:r w:rsidR="00AB1A66">
              <w:rPr>
                <w:rFonts w:ascii="Times New Roman" w:hAnsi="Times New Roman"/>
                <w:bCs/>
                <w:szCs w:val="20"/>
              </w:rPr>
              <w:t xml:space="preserve"> </w:t>
            </w:r>
            <w:r>
              <w:rPr>
                <w:rFonts w:ascii="Times New Roman" w:hAnsi="Times New Roman"/>
                <w:bCs/>
                <w:szCs w:val="20"/>
              </w:rPr>
              <w:t>980,7</w:t>
            </w:r>
          </w:p>
        </w:tc>
        <w:tc>
          <w:tcPr>
            <w:tcW w:w="710" w:type="pct"/>
            <w:vAlign w:val="bottom"/>
          </w:tcPr>
          <w:p w:rsidR="00643943" w:rsidRPr="00281811" w:rsidRDefault="00343031" w:rsidP="00F125BE">
            <w:pPr>
              <w:widowControl w:val="0"/>
              <w:spacing w:before="80" w:after="80" w:line="200" w:lineRule="exact"/>
              <w:ind w:right="227"/>
              <w:jc w:val="right"/>
              <w:rPr>
                <w:rFonts w:ascii="Times New Roman" w:hAnsi="Times New Roman"/>
                <w:bCs/>
                <w:szCs w:val="20"/>
              </w:rPr>
            </w:pPr>
            <w:r>
              <w:rPr>
                <w:rFonts w:ascii="Times New Roman" w:hAnsi="Times New Roman"/>
                <w:bCs/>
                <w:szCs w:val="20"/>
              </w:rPr>
              <w:t>130,7</w:t>
            </w:r>
          </w:p>
        </w:tc>
        <w:tc>
          <w:tcPr>
            <w:tcW w:w="639" w:type="pct"/>
            <w:vAlign w:val="bottom"/>
          </w:tcPr>
          <w:p w:rsidR="00643943" w:rsidRPr="00281811" w:rsidRDefault="00343031" w:rsidP="00F125BE">
            <w:pPr>
              <w:widowControl w:val="0"/>
              <w:spacing w:before="80" w:after="80" w:line="200" w:lineRule="exact"/>
              <w:ind w:right="227"/>
              <w:jc w:val="right"/>
              <w:rPr>
                <w:rFonts w:ascii="Times New Roman" w:hAnsi="Times New Roman"/>
                <w:bCs/>
                <w:szCs w:val="20"/>
              </w:rPr>
            </w:pPr>
            <w:r>
              <w:rPr>
                <w:rFonts w:ascii="Times New Roman" w:hAnsi="Times New Roman"/>
                <w:bCs/>
                <w:szCs w:val="20"/>
              </w:rPr>
              <w:t>100,9</w:t>
            </w:r>
          </w:p>
        </w:tc>
        <w:tc>
          <w:tcPr>
            <w:tcW w:w="694" w:type="pct"/>
            <w:gridSpan w:val="2"/>
            <w:vAlign w:val="bottom"/>
          </w:tcPr>
          <w:p w:rsidR="00643943" w:rsidRPr="00281811" w:rsidRDefault="00AB1A66" w:rsidP="00F125BE">
            <w:pPr>
              <w:widowControl w:val="0"/>
              <w:spacing w:before="80" w:after="80" w:line="200" w:lineRule="exact"/>
              <w:ind w:left="-108"/>
              <w:jc w:val="right"/>
              <w:rPr>
                <w:rFonts w:ascii="Times New Roman" w:hAnsi="Times New Roman"/>
                <w:bCs/>
                <w:szCs w:val="20"/>
              </w:rPr>
            </w:pPr>
            <w:r>
              <w:rPr>
                <w:rFonts w:ascii="Times New Roman" w:hAnsi="Times New Roman"/>
                <w:bCs/>
                <w:szCs w:val="20"/>
              </w:rPr>
              <w:t>3 277 175,1</w:t>
            </w:r>
          </w:p>
        </w:tc>
        <w:tc>
          <w:tcPr>
            <w:tcW w:w="587" w:type="pct"/>
            <w:vAlign w:val="bottom"/>
          </w:tcPr>
          <w:p w:rsidR="00643943" w:rsidRPr="00281811" w:rsidRDefault="00AB1A66" w:rsidP="00F125BE">
            <w:pPr>
              <w:widowControl w:val="0"/>
              <w:spacing w:before="80" w:after="80" w:line="200" w:lineRule="exact"/>
              <w:ind w:right="227"/>
              <w:jc w:val="right"/>
              <w:rPr>
                <w:rFonts w:ascii="Times New Roman" w:hAnsi="Times New Roman"/>
                <w:bCs/>
                <w:szCs w:val="20"/>
              </w:rPr>
            </w:pPr>
            <w:r>
              <w:rPr>
                <w:rFonts w:ascii="Times New Roman" w:hAnsi="Times New Roman"/>
                <w:bCs/>
                <w:szCs w:val="20"/>
              </w:rPr>
              <w:t>122,4</w:t>
            </w:r>
          </w:p>
        </w:tc>
        <w:tc>
          <w:tcPr>
            <w:tcW w:w="671" w:type="pct"/>
            <w:vAlign w:val="bottom"/>
          </w:tcPr>
          <w:p w:rsidR="00643943" w:rsidRPr="00281811" w:rsidRDefault="00AB1A66" w:rsidP="00F125BE">
            <w:pPr>
              <w:widowControl w:val="0"/>
              <w:tabs>
                <w:tab w:val="left" w:pos="880"/>
              </w:tabs>
              <w:spacing w:before="80" w:after="80" w:line="200" w:lineRule="exact"/>
              <w:ind w:right="227"/>
              <w:jc w:val="right"/>
              <w:rPr>
                <w:rFonts w:ascii="Times New Roman" w:hAnsi="Times New Roman"/>
                <w:bCs/>
                <w:szCs w:val="20"/>
              </w:rPr>
            </w:pPr>
            <w:r>
              <w:rPr>
                <w:rFonts w:ascii="Times New Roman" w:hAnsi="Times New Roman"/>
                <w:bCs/>
                <w:szCs w:val="20"/>
              </w:rPr>
              <w:t>101,1</w:t>
            </w:r>
          </w:p>
        </w:tc>
      </w:tr>
      <w:tr w:rsidR="00643943" w:rsidRPr="00281811" w:rsidTr="003F206F">
        <w:trPr>
          <w:jc w:val="center"/>
        </w:trPr>
        <w:tc>
          <w:tcPr>
            <w:tcW w:w="975" w:type="pct"/>
            <w:vAlign w:val="bottom"/>
            <w:hideMark/>
          </w:tcPr>
          <w:p w:rsidR="00643943" w:rsidRPr="00281811" w:rsidRDefault="00643943" w:rsidP="00F125BE">
            <w:pPr>
              <w:pStyle w:val="afff6"/>
              <w:tabs>
                <w:tab w:val="left" w:pos="1727"/>
              </w:tabs>
              <w:spacing w:before="80" w:beforeAutospacing="0" w:after="80" w:afterAutospacing="0" w:line="200" w:lineRule="exact"/>
              <w:ind w:left="113" w:right="-108"/>
              <w:rPr>
                <w:b/>
                <w:sz w:val="20"/>
                <w:szCs w:val="20"/>
              </w:rPr>
            </w:pPr>
            <w:r w:rsidRPr="00281811">
              <w:rPr>
                <w:b/>
                <w:sz w:val="20"/>
                <w:szCs w:val="20"/>
              </w:rPr>
              <w:t>Январь-сентябрь</w:t>
            </w:r>
          </w:p>
        </w:tc>
        <w:tc>
          <w:tcPr>
            <w:tcW w:w="724" w:type="pct"/>
            <w:vAlign w:val="bottom"/>
          </w:tcPr>
          <w:p w:rsidR="00643943" w:rsidRPr="00281811" w:rsidRDefault="00343031" w:rsidP="00F125BE">
            <w:pPr>
              <w:widowControl w:val="0"/>
              <w:spacing w:before="80" w:after="80" w:line="200" w:lineRule="exact"/>
              <w:ind w:left="-99" w:right="33"/>
              <w:jc w:val="right"/>
              <w:rPr>
                <w:rFonts w:ascii="Times New Roman" w:hAnsi="Times New Roman"/>
                <w:b/>
                <w:bCs/>
                <w:szCs w:val="20"/>
              </w:rPr>
            </w:pPr>
            <w:r>
              <w:rPr>
                <w:rFonts w:ascii="Times New Roman" w:hAnsi="Times New Roman"/>
                <w:b/>
                <w:bCs/>
                <w:szCs w:val="20"/>
              </w:rPr>
              <w:t>32</w:t>
            </w:r>
            <w:r w:rsidR="00AB1A66">
              <w:rPr>
                <w:rFonts w:ascii="Times New Roman" w:hAnsi="Times New Roman"/>
                <w:b/>
                <w:bCs/>
                <w:szCs w:val="20"/>
              </w:rPr>
              <w:t> </w:t>
            </w:r>
            <w:r>
              <w:rPr>
                <w:rFonts w:ascii="Times New Roman" w:hAnsi="Times New Roman"/>
                <w:b/>
                <w:bCs/>
                <w:szCs w:val="20"/>
              </w:rPr>
              <w:t>254</w:t>
            </w:r>
            <w:r w:rsidR="00AB1A66">
              <w:rPr>
                <w:rFonts w:ascii="Times New Roman" w:hAnsi="Times New Roman"/>
                <w:b/>
                <w:bCs/>
                <w:szCs w:val="20"/>
              </w:rPr>
              <w:t xml:space="preserve"> </w:t>
            </w:r>
            <w:r>
              <w:rPr>
                <w:rFonts w:ascii="Times New Roman" w:hAnsi="Times New Roman"/>
                <w:b/>
                <w:bCs/>
                <w:szCs w:val="20"/>
              </w:rPr>
              <w:t>832,2</w:t>
            </w:r>
          </w:p>
        </w:tc>
        <w:tc>
          <w:tcPr>
            <w:tcW w:w="710" w:type="pct"/>
            <w:vAlign w:val="bottom"/>
          </w:tcPr>
          <w:p w:rsidR="00643943" w:rsidRPr="00281811" w:rsidRDefault="00343031" w:rsidP="00F125BE">
            <w:pPr>
              <w:widowControl w:val="0"/>
              <w:spacing w:before="80" w:after="80" w:line="200" w:lineRule="exact"/>
              <w:ind w:left="113" w:right="227"/>
              <w:jc w:val="right"/>
              <w:rPr>
                <w:rFonts w:ascii="Times New Roman" w:hAnsi="Times New Roman"/>
                <w:b/>
                <w:bCs/>
                <w:szCs w:val="20"/>
              </w:rPr>
            </w:pPr>
            <w:r>
              <w:rPr>
                <w:rFonts w:ascii="Times New Roman" w:hAnsi="Times New Roman"/>
                <w:b/>
                <w:bCs/>
                <w:szCs w:val="20"/>
              </w:rPr>
              <w:t>120,8</w:t>
            </w:r>
          </w:p>
        </w:tc>
        <w:tc>
          <w:tcPr>
            <w:tcW w:w="639" w:type="pct"/>
            <w:vAlign w:val="bottom"/>
          </w:tcPr>
          <w:p w:rsidR="00643943" w:rsidRPr="00281811" w:rsidRDefault="00643943" w:rsidP="00F125BE">
            <w:pPr>
              <w:widowControl w:val="0"/>
              <w:spacing w:before="80" w:after="80" w:line="200" w:lineRule="exact"/>
              <w:ind w:left="113" w:right="227"/>
              <w:jc w:val="right"/>
              <w:rPr>
                <w:rFonts w:ascii="Times New Roman" w:hAnsi="Times New Roman"/>
                <w:b/>
                <w:bCs/>
                <w:szCs w:val="20"/>
              </w:rPr>
            </w:pPr>
            <w:r w:rsidRPr="00281811">
              <w:rPr>
                <w:rFonts w:ascii="Times New Roman" w:hAnsi="Times New Roman"/>
                <w:b/>
                <w:bCs/>
                <w:szCs w:val="20"/>
                <w:lang w:val="en-US"/>
              </w:rPr>
              <w:t>x</w:t>
            </w:r>
          </w:p>
        </w:tc>
        <w:tc>
          <w:tcPr>
            <w:tcW w:w="694" w:type="pct"/>
            <w:gridSpan w:val="2"/>
            <w:vAlign w:val="bottom"/>
          </w:tcPr>
          <w:p w:rsidR="00643943" w:rsidRPr="00281811" w:rsidRDefault="00AB1A66" w:rsidP="00F125BE">
            <w:pPr>
              <w:widowControl w:val="0"/>
              <w:spacing w:before="80" w:after="80" w:line="200" w:lineRule="exact"/>
              <w:ind w:left="-108"/>
              <w:jc w:val="right"/>
              <w:rPr>
                <w:rFonts w:ascii="Times New Roman" w:hAnsi="Times New Roman"/>
                <w:b/>
                <w:bCs/>
                <w:szCs w:val="20"/>
              </w:rPr>
            </w:pPr>
            <w:r>
              <w:rPr>
                <w:rFonts w:ascii="Times New Roman" w:hAnsi="Times New Roman"/>
                <w:b/>
                <w:bCs/>
                <w:szCs w:val="20"/>
              </w:rPr>
              <w:t>24 208 798,1</w:t>
            </w:r>
          </w:p>
        </w:tc>
        <w:tc>
          <w:tcPr>
            <w:tcW w:w="587" w:type="pct"/>
            <w:vAlign w:val="bottom"/>
          </w:tcPr>
          <w:p w:rsidR="00643943" w:rsidRPr="00281811" w:rsidRDefault="00AB1A66" w:rsidP="00F125BE">
            <w:pPr>
              <w:widowControl w:val="0"/>
              <w:spacing w:before="80" w:after="80" w:line="200" w:lineRule="exact"/>
              <w:ind w:left="113" w:right="227"/>
              <w:jc w:val="right"/>
              <w:rPr>
                <w:rFonts w:ascii="Times New Roman" w:hAnsi="Times New Roman"/>
                <w:b/>
                <w:bCs/>
                <w:szCs w:val="20"/>
              </w:rPr>
            </w:pPr>
            <w:r>
              <w:rPr>
                <w:rFonts w:ascii="Times New Roman" w:hAnsi="Times New Roman"/>
                <w:b/>
                <w:bCs/>
                <w:szCs w:val="20"/>
              </w:rPr>
              <w:t>119,1</w:t>
            </w:r>
          </w:p>
        </w:tc>
        <w:tc>
          <w:tcPr>
            <w:tcW w:w="671" w:type="pct"/>
            <w:vAlign w:val="bottom"/>
          </w:tcPr>
          <w:p w:rsidR="00643943" w:rsidRPr="00281811" w:rsidRDefault="00643943" w:rsidP="00F125BE">
            <w:pPr>
              <w:widowControl w:val="0"/>
              <w:spacing w:before="80" w:after="80" w:line="200" w:lineRule="exact"/>
              <w:ind w:left="113" w:right="227"/>
              <w:jc w:val="right"/>
              <w:rPr>
                <w:rFonts w:ascii="Times New Roman" w:hAnsi="Times New Roman"/>
                <w:b/>
                <w:bCs/>
                <w:szCs w:val="20"/>
              </w:rPr>
            </w:pPr>
            <w:r w:rsidRPr="00281811">
              <w:rPr>
                <w:rFonts w:ascii="Times New Roman" w:hAnsi="Times New Roman"/>
                <w:b/>
                <w:bCs/>
                <w:szCs w:val="20"/>
                <w:lang w:val="en-US"/>
              </w:rPr>
              <w:t>x</w:t>
            </w:r>
          </w:p>
        </w:tc>
      </w:tr>
      <w:tr w:rsidR="00643943" w:rsidRPr="00281811" w:rsidTr="003F206F">
        <w:trPr>
          <w:jc w:val="center"/>
        </w:trPr>
        <w:tc>
          <w:tcPr>
            <w:tcW w:w="975" w:type="pct"/>
            <w:vAlign w:val="bottom"/>
            <w:hideMark/>
          </w:tcPr>
          <w:p w:rsidR="00643943" w:rsidRPr="00281811" w:rsidRDefault="00643943" w:rsidP="00F125BE">
            <w:pPr>
              <w:pStyle w:val="afff6"/>
              <w:spacing w:before="80" w:beforeAutospacing="0" w:after="80" w:afterAutospacing="0" w:line="200" w:lineRule="exact"/>
              <w:ind w:left="113" w:right="-108"/>
              <w:rPr>
                <w:sz w:val="20"/>
                <w:szCs w:val="20"/>
              </w:rPr>
            </w:pPr>
            <w:r w:rsidRPr="00281811">
              <w:rPr>
                <w:sz w:val="20"/>
                <w:szCs w:val="20"/>
              </w:rPr>
              <w:t>Октябрь</w:t>
            </w:r>
          </w:p>
        </w:tc>
        <w:tc>
          <w:tcPr>
            <w:tcW w:w="724" w:type="pct"/>
            <w:vAlign w:val="bottom"/>
          </w:tcPr>
          <w:p w:rsidR="00643943" w:rsidRPr="00D64CEF" w:rsidRDefault="00343031" w:rsidP="00F125BE">
            <w:pPr>
              <w:widowControl w:val="0"/>
              <w:spacing w:before="80" w:after="80" w:line="200" w:lineRule="exact"/>
              <w:ind w:left="-99" w:right="33"/>
              <w:jc w:val="right"/>
              <w:rPr>
                <w:rFonts w:ascii="Times New Roman" w:hAnsi="Times New Roman"/>
                <w:bCs/>
                <w:szCs w:val="20"/>
              </w:rPr>
            </w:pPr>
            <w:r>
              <w:rPr>
                <w:rFonts w:ascii="Times New Roman" w:hAnsi="Times New Roman"/>
                <w:bCs/>
                <w:szCs w:val="20"/>
              </w:rPr>
              <w:t>4</w:t>
            </w:r>
            <w:r w:rsidR="00AB1A66">
              <w:rPr>
                <w:rFonts w:ascii="Times New Roman" w:hAnsi="Times New Roman"/>
                <w:bCs/>
                <w:szCs w:val="20"/>
              </w:rPr>
              <w:t> </w:t>
            </w:r>
            <w:r>
              <w:rPr>
                <w:rFonts w:ascii="Times New Roman" w:hAnsi="Times New Roman"/>
                <w:bCs/>
                <w:szCs w:val="20"/>
              </w:rPr>
              <w:t>598</w:t>
            </w:r>
            <w:r w:rsidR="00AB1A66">
              <w:rPr>
                <w:rFonts w:ascii="Times New Roman" w:hAnsi="Times New Roman"/>
                <w:bCs/>
                <w:szCs w:val="20"/>
              </w:rPr>
              <w:t xml:space="preserve"> </w:t>
            </w:r>
            <w:r>
              <w:rPr>
                <w:rFonts w:ascii="Times New Roman" w:hAnsi="Times New Roman"/>
                <w:bCs/>
                <w:szCs w:val="20"/>
              </w:rPr>
              <w:t>433,3</w:t>
            </w:r>
          </w:p>
        </w:tc>
        <w:tc>
          <w:tcPr>
            <w:tcW w:w="710" w:type="pct"/>
            <w:vAlign w:val="bottom"/>
          </w:tcPr>
          <w:p w:rsidR="00643943" w:rsidRPr="00281811" w:rsidRDefault="00343031" w:rsidP="00F125BE">
            <w:pPr>
              <w:widowControl w:val="0"/>
              <w:spacing w:before="80" w:after="80" w:line="200" w:lineRule="exact"/>
              <w:ind w:left="113" w:right="227"/>
              <w:jc w:val="right"/>
              <w:rPr>
                <w:rFonts w:ascii="Times New Roman" w:hAnsi="Times New Roman"/>
                <w:bCs/>
                <w:szCs w:val="20"/>
              </w:rPr>
            </w:pPr>
            <w:r>
              <w:rPr>
                <w:rFonts w:ascii="Times New Roman" w:hAnsi="Times New Roman"/>
                <w:bCs/>
                <w:szCs w:val="20"/>
              </w:rPr>
              <w:t>132,9</w:t>
            </w:r>
          </w:p>
        </w:tc>
        <w:tc>
          <w:tcPr>
            <w:tcW w:w="639" w:type="pct"/>
            <w:vAlign w:val="bottom"/>
          </w:tcPr>
          <w:p w:rsidR="00643943" w:rsidRPr="00281811" w:rsidRDefault="00343031" w:rsidP="00F125BE">
            <w:pPr>
              <w:widowControl w:val="0"/>
              <w:spacing w:before="80" w:after="80" w:line="200" w:lineRule="exact"/>
              <w:ind w:left="113" w:right="227"/>
              <w:jc w:val="right"/>
              <w:rPr>
                <w:rFonts w:ascii="Times New Roman" w:hAnsi="Times New Roman"/>
                <w:bCs/>
                <w:szCs w:val="20"/>
              </w:rPr>
            </w:pPr>
            <w:r>
              <w:rPr>
                <w:rFonts w:ascii="Times New Roman" w:hAnsi="Times New Roman"/>
                <w:bCs/>
                <w:szCs w:val="20"/>
              </w:rPr>
              <w:t>102,6</w:t>
            </w:r>
          </w:p>
        </w:tc>
        <w:tc>
          <w:tcPr>
            <w:tcW w:w="694" w:type="pct"/>
            <w:gridSpan w:val="2"/>
            <w:vAlign w:val="bottom"/>
          </w:tcPr>
          <w:p w:rsidR="00643943" w:rsidRPr="00281811" w:rsidRDefault="00AB1A66" w:rsidP="00F125BE">
            <w:pPr>
              <w:widowControl w:val="0"/>
              <w:spacing w:before="80" w:after="80" w:line="200" w:lineRule="exact"/>
              <w:ind w:left="-108"/>
              <w:jc w:val="right"/>
              <w:rPr>
                <w:rFonts w:ascii="Times New Roman" w:hAnsi="Times New Roman"/>
                <w:bCs/>
                <w:szCs w:val="20"/>
              </w:rPr>
            </w:pPr>
            <w:r>
              <w:rPr>
                <w:rFonts w:ascii="Times New Roman" w:hAnsi="Times New Roman"/>
                <w:bCs/>
                <w:szCs w:val="20"/>
              </w:rPr>
              <w:t>3 309 736,4</w:t>
            </w:r>
          </w:p>
        </w:tc>
        <w:tc>
          <w:tcPr>
            <w:tcW w:w="587" w:type="pct"/>
            <w:vAlign w:val="bottom"/>
          </w:tcPr>
          <w:p w:rsidR="00643943" w:rsidRPr="00281811" w:rsidRDefault="00AB1A66" w:rsidP="00F125BE">
            <w:pPr>
              <w:widowControl w:val="0"/>
              <w:spacing w:before="80" w:after="80" w:line="200" w:lineRule="exact"/>
              <w:ind w:left="113" w:right="227"/>
              <w:jc w:val="right"/>
              <w:rPr>
                <w:rFonts w:ascii="Times New Roman" w:hAnsi="Times New Roman"/>
                <w:bCs/>
                <w:szCs w:val="20"/>
              </w:rPr>
            </w:pPr>
            <w:r>
              <w:rPr>
                <w:rFonts w:ascii="Times New Roman" w:hAnsi="Times New Roman"/>
                <w:bCs/>
                <w:szCs w:val="20"/>
              </w:rPr>
              <w:t>123,6</w:t>
            </w:r>
          </w:p>
        </w:tc>
        <w:tc>
          <w:tcPr>
            <w:tcW w:w="671" w:type="pct"/>
            <w:vAlign w:val="bottom"/>
          </w:tcPr>
          <w:p w:rsidR="00643943" w:rsidRPr="00281811" w:rsidRDefault="00AB1A66" w:rsidP="00F125BE">
            <w:pPr>
              <w:widowControl w:val="0"/>
              <w:spacing w:before="80" w:after="80" w:line="200" w:lineRule="exact"/>
              <w:ind w:left="113" w:right="227"/>
              <w:jc w:val="right"/>
              <w:rPr>
                <w:rFonts w:ascii="Times New Roman" w:hAnsi="Times New Roman"/>
                <w:bCs/>
                <w:szCs w:val="20"/>
              </w:rPr>
            </w:pPr>
            <w:r>
              <w:rPr>
                <w:rFonts w:ascii="Times New Roman" w:hAnsi="Times New Roman"/>
                <w:bCs/>
                <w:szCs w:val="20"/>
              </w:rPr>
              <w:t>100,9</w:t>
            </w:r>
          </w:p>
        </w:tc>
      </w:tr>
      <w:tr w:rsidR="00643943" w:rsidRPr="00281811" w:rsidTr="003F206F">
        <w:trPr>
          <w:jc w:val="center"/>
        </w:trPr>
        <w:tc>
          <w:tcPr>
            <w:tcW w:w="975" w:type="pct"/>
            <w:vAlign w:val="bottom"/>
            <w:hideMark/>
          </w:tcPr>
          <w:p w:rsidR="00643943" w:rsidRPr="00281811" w:rsidRDefault="00643943" w:rsidP="00F125BE">
            <w:pPr>
              <w:pStyle w:val="afff6"/>
              <w:spacing w:before="80" w:beforeAutospacing="0" w:after="80" w:afterAutospacing="0" w:line="200" w:lineRule="exact"/>
              <w:ind w:left="113" w:right="-108"/>
              <w:rPr>
                <w:sz w:val="20"/>
                <w:szCs w:val="20"/>
                <w:vertAlign w:val="superscript"/>
              </w:rPr>
            </w:pPr>
            <w:r w:rsidRPr="00281811">
              <w:rPr>
                <w:sz w:val="20"/>
                <w:szCs w:val="20"/>
              </w:rPr>
              <w:t>Ноябрь</w:t>
            </w:r>
          </w:p>
        </w:tc>
        <w:tc>
          <w:tcPr>
            <w:tcW w:w="724" w:type="pct"/>
            <w:vAlign w:val="bottom"/>
          </w:tcPr>
          <w:p w:rsidR="00643943" w:rsidRDefault="00343031" w:rsidP="00F125BE">
            <w:pPr>
              <w:widowControl w:val="0"/>
              <w:spacing w:before="80" w:after="80" w:line="200" w:lineRule="exact"/>
              <w:ind w:left="-99" w:right="33"/>
              <w:jc w:val="right"/>
              <w:rPr>
                <w:rFonts w:ascii="Times New Roman" w:hAnsi="Times New Roman"/>
                <w:bCs/>
                <w:szCs w:val="20"/>
              </w:rPr>
            </w:pPr>
            <w:r>
              <w:rPr>
                <w:rFonts w:ascii="Times New Roman" w:hAnsi="Times New Roman"/>
                <w:bCs/>
                <w:szCs w:val="20"/>
              </w:rPr>
              <w:t>4</w:t>
            </w:r>
            <w:r w:rsidR="00AB1A66">
              <w:rPr>
                <w:rFonts w:ascii="Times New Roman" w:hAnsi="Times New Roman"/>
                <w:bCs/>
                <w:szCs w:val="20"/>
              </w:rPr>
              <w:t> </w:t>
            </w:r>
            <w:r>
              <w:rPr>
                <w:rFonts w:ascii="Times New Roman" w:hAnsi="Times New Roman"/>
                <w:bCs/>
                <w:szCs w:val="20"/>
              </w:rPr>
              <w:t>408</w:t>
            </w:r>
            <w:r w:rsidR="00AB1A66">
              <w:rPr>
                <w:rFonts w:ascii="Times New Roman" w:hAnsi="Times New Roman"/>
                <w:bCs/>
                <w:szCs w:val="20"/>
              </w:rPr>
              <w:t xml:space="preserve"> </w:t>
            </w:r>
            <w:r>
              <w:rPr>
                <w:rFonts w:ascii="Times New Roman" w:hAnsi="Times New Roman"/>
                <w:bCs/>
                <w:szCs w:val="20"/>
              </w:rPr>
              <w:t>903,8</w:t>
            </w:r>
          </w:p>
        </w:tc>
        <w:tc>
          <w:tcPr>
            <w:tcW w:w="710" w:type="pct"/>
            <w:vAlign w:val="bottom"/>
          </w:tcPr>
          <w:p w:rsidR="00643943" w:rsidRDefault="00343031" w:rsidP="00F125BE">
            <w:pPr>
              <w:widowControl w:val="0"/>
              <w:spacing w:before="80" w:after="80" w:line="200" w:lineRule="exact"/>
              <w:ind w:left="113" w:right="227"/>
              <w:jc w:val="right"/>
              <w:rPr>
                <w:rFonts w:ascii="Times New Roman" w:hAnsi="Times New Roman"/>
                <w:bCs/>
                <w:szCs w:val="20"/>
              </w:rPr>
            </w:pPr>
            <w:r>
              <w:rPr>
                <w:rFonts w:ascii="Times New Roman" w:hAnsi="Times New Roman"/>
                <w:bCs/>
                <w:szCs w:val="20"/>
              </w:rPr>
              <w:t>122,8</w:t>
            </w:r>
          </w:p>
        </w:tc>
        <w:tc>
          <w:tcPr>
            <w:tcW w:w="639" w:type="pct"/>
            <w:vAlign w:val="bottom"/>
          </w:tcPr>
          <w:p w:rsidR="00643943" w:rsidRDefault="00343031" w:rsidP="00F125BE">
            <w:pPr>
              <w:widowControl w:val="0"/>
              <w:spacing w:before="80" w:after="80" w:line="200" w:lineRule="exact"/>
              <w:ind w:left="113" w:right="227"/>
              <w:jc w:val="right"/>
              <w:rPr>
                <w:rFonts w:ascii="Times New Roman" w:hAnsi="Times New Roman"/>
                <w:bCs/>
                <w:szCs w:val="20"/>
              </w:rPr>
            </w:pPr>
            <w:r>
              <w:rPr>
                <w:rFonts w:ascii="Times New Roman" w:hAnsi="Times New Roman"/>
                <w:bCs/>
                <w:szCs w:val="20"/>
              </w:rPr>
              <w:t>96,5</w:t>
            </w:r>
          </w:p>
        </w:tc>
        <w:tc>
          <w:tcPr>
            <w:tcW w:w="694" w:type="pct"/>
            <w:gridSpan w:val="2"/>
            <w:vAlign w:val="bottom"/>
          </w:tcPr>
          <w:p w:rsidR="00643943" w:rsidRDefault="00AB1A66" w:rsidP="00F125BE">
            <w:pPr>
              <w:widowControl w:val="0"/>
              <w:spacing w:before="80" w:after="80" w:line="200" w:lineRule="exact"/>
              <w:ind w:left="-108"/>
              <w:jc w:val="right"/>
              <w:rPr>
                <w:rFonts w:ascii="Times New Roman" w:hAnsi="Times New Roman"/>
                <w:bCs/>
                <w:szCs w:val="20"/>
              </w:rPr>
            </w:pPr>
            <w:r>
              <w:rPr>
                <w:rFonts w:ascii="Times New Roman" w:hAnsi="Times New Roman"/>
                <w:bCs/>
                <w:szCs w:val="20"/>
              </w:rPr>
              <w:t>3 269 148,9</w:t>
            </w:r>
          </w:p>
        </w:tc>
        <w:tc>
          <w:tcPr>
            <w:tcW w:w="587" w:type="pct"/>
            <w:vAlign w:val="bottom"/>
          </w:tcPr>
          <w:p w:rsidR="00643943" w:rsidRDefault="00AB1A66" w:rsidP="00F125BE">
            <w:pPr>
              <w:widowControl w:val="0"/>
              <w:spacing w:before="80" w:after="80" w:line="200" w:lineRule="exact"/>
              <w:ind w:left="113" w:right="227"/>
              <w:jc w:val="right"/>
              <w:rPr>
                <w:rFonts w:ascii="Times New Roman" w:hAnsi="Times New Roman"/>
                <w:bCs/>
                <w:szCs w:val="20"/>
              </w:rPr>
            </w:pPr>
            <w:r>
              <w:rPr>
                <w:rFonts w:ascii="Times New Roman" w:hAnsi="Times New Roman"/>
                <w:bCs/>
                <w:szCs w:val="20"/>
              </w:rPr>
              <w:t>116,7</w:t>
            </w:r>
          </w:p>
        </w:tc>
        <w:tc>
          <w:tcPr>
            <w:tcW w:w="671" w:type="pct"/>
            <w:vAlign w:val="bottom"/>
          </w:tcPr>
          <w:p w:rsidR="00643943" w:rsidRDefault="00AB1A66" w:rsidP="00F125BE">
            <w:pPr>
              <w:widowControl w:val="0"/>
              <w:spacing w:before="80" w:after="80" w:line="200" w:lineRule="exact"/>
              <w:ind w:left="113" w:right="227"/>
              <w:jc w:val="right"/>
              <w:rPr>
                <w:rFonts w:ascii="Times New Roman" w:hAnsi="Times New Roman"/>
                <w:bCs/>
                <w:szCs w:val="20"/>
              </w:rPr>
            </w:pPr>
            <w:r>
              <w:rPr>
                <w:rFonts w:ascii="Times New Roman" w:hAnsi="Times New Roman"/>
                <w:bCs/>
                <w:szCs w:val="20"/>
              </w:rPr>
              <w:t>99,4</w:t>
            </w:r>
          </w:p>
        </w:tc>
      </w:tr>
      <w:tr w:rsidR="00643943" w:rsidRPr="00281811" w:rsidTr="003F206F">
        <w:trPr>
          <w:jc w:val="center"/>
        </w:trPr>
        <w:tc>
          <w:tcPr>
            <w:tcW w:w="975" w:type="pct"/>
            <w:vAlign w:val="bottom"/>
            <w:hideMark/>
          </w:tcPr>
          <w:p w:rsidR="00643943" w:rsidRPr="00281811" w:rsidRDefault="00643943" w:rsidP="00F125BE">
            <w:pPr>
              <w:pStyle w:val="afff6"/>
              <w:spacing w:before="80" w:beforeAutospacing="0" w:after="80" w:afterAutospacing="0" w:line="200" w:lineRule="exact"/>
              <w:ind w:left="113" w:right="-108"/>
              <w:rPr>
                <w:sz w:val="20"/>
                <w:szCs w:val="20"/>
              </w:rPr>
            </w:pPr>
            <w:r w:rsidRPr="00281811">
              <w:rPr>
                <w:sz w:val="20"/>
                <w:szCs w:val="20"/>
              </w:rPr>
              <w:t>Декабрь</w:t>
            </w:r>
          </w:p>
        </w:tc>
        <w:tc>
          <w:tcPr>
            <w:tcW w:w="724" w:type="pct"/>
            <w:vAlign w:val="bottom"/>
          </w:tcPr>
          <w:p w:rsidR="00643943" w:rsidRPr="00281811" w:rsidRDefault="00AB1A66" w:rsidP="00F125BE">
            <w:pPr>
              <w:widowControl w:val="0"/>
              <w:spacing w:before="80" w:after="80" w:line="200" w:lineRule="exact"/>
              <w:ind w:left="-99" w:right="33"/>
              <w:jc w:val="right"/>
              <w:rPr>
                <w:rFonts w:ascii="Times New Roman" w:hAnsi="Times New Roman"/>
                <w:bCs/>
                <w:szCs w:val="20"/>
              </w:rPr>
            </w:pPr>
            <w:r>
              <w:rPr>
                <w:rFonts w:ascii="Times New Roman" w:hAnsi="Times New Roman"/>
                <w:bCs/>
                <w:szCs w:val="20"/>
              </w:rPr>
              <w:t>4 999 076,5</w:t>
            </w:r>
          </w:p>
        </w:tc>
        <w:tc>
          <w:tcPr>
            <w:tcW w:w="710" w:type="pct"/>
            <w:vAlign w:val="bottom"/>
          </w:tcPr>
          <w:p w:rsidR="00643943" w:rsidRPr="00281811" w:rsidRDefault="00AB1A66" w:rsidP="00F125BE">
            <w:pPr>
              <w:widowControl w:val="0"/>
              <w:spacing w:before="80" w:after="80" w:line="200" w:lineRule="exact"/>
              <w:ind w:left="113" w:right="227"/>
              <w:jc w:val="right"/>
              <w:rPr>
                <w:rFonts w:ascii="Times New Roman" w:hAnsi="Times New Roman"/>
                <w:bCs/>
                <w:szCs w:val="20"/>
              </w:rPr>
            </w:pPr>
            <w:r>
              <w:rPr>
                <w:rFonts w:ascii="Times New Roman" w:hAnsi="Times New Roman"/>
                <w:bCs/>
                <w:szCs w:val="20"/>
              </w:rPr>
              <w:t>113,9</w:t>
            </w:r>
          </w:p>
        </w:tc>
        <w:tc>
          <w:tcPr>
            <w:tcW w:w="639" w:type="pct"/>
            <w:vAlign w:val="bottom"/>
          </w:tcPr>
          <w:p w:rsidR="00643943" w:rsidRPr="00281811" w:rsidRDefault="00AB1A66" w:rsidP="00F125BE">
            <w:pPr>
              <w:widowControl w:val="0"/>
              <w:spacing w:before="80" w:after="80" w:line="200" w:lineRule="exact"/>
              <w:ind w:left="113" w:right="227"/>
              <w:jc w:val="right"/>
              <w:rPr>
                <w:rFonts w:ascii="Times New Roman" w:hAnsi="Times New Roman"/>
                <w:bCs/>
                <w:szCs w:val="20"/>
              </w:rPr>
            </w:pPr>
            <w:r>
              <w:rPr>
                <w:rFonts w:ascii="Times New Roman" w:hAnsi="Times New Roman"/>
                <w:bCs/>
                <w:szCs w:val="20"/>
              </w:rPr>
              <w:t>113,9</w:t>
            </w:r>
          </w:p>
        </w:tc>
        <w:tc>
          <w:tcPr>
            <w:tcW w:w="694" w:type="pct"/>
            <w:gridSpan w:val="2"/>
            <w:vAlign w:val="bottom"/>
          </w:tcPr>
          <w:p w:rsidR="00643943" w:rsidRPr="00281811" w:rsidRDefault="00AB1A66" w:rsidP="00F125BE">
            <w:pPr>
              <w:widowControl w:val="0"/>
              <w:spacing w:before="80" w:after="80" w:line="200" w:lineRule="exact"/>
              <w:ind w:left="-108" w:right="39"/>
              <w:jc w:val="right"/>
              <w:rPr>
                <w:rFonts w:ascii="Times New Roman" w:hAnsi="Times New Roman"/>
                <w:bCs/>
                <w:szCs w:val="20"/>
              </w:rPr>
            </w:pPr>
            <w:r>
              <w:rPr>
                <w:rFonts w:ascii="Times New Roman" w:hAnsi="Times New Roman"/>
                <w:bCs/>
                <w:szCs w:val="20"/>
              </w:rPr>
              <w:t>3 778 520,1</w:t>
            </w:r>
          </w:p>
        </w:tc>
        <w:tc>
          <w:tcPr>
            <w:tcW w:w="587" w:type="pct"/>
            <w:vAlign w:val="bottom"/>
          </w:tcPr>
          <w:p w:rsidR="00643943" w:rsidRPr="00281811" w:rsidRDefault="00AB1A66" w:rsidP="00F125BE">
            <w:pPr>
              <w:widowControl w:val="0"/>
              <w:spacing w:before="80" w:after="80" w:line="200" w:lineRule="exact"/>
              <w:ind w:left="113" w:right="227"/>
              <w:jc w:val="right"/>
              <w:rPr>
                <w:rFonts w:ascii="Times New Roman" w:hAnsi="Times New Roman"/>
                <w:bCs/>
                <w:szCs w:val="20"/>
              </w:rPr>
            </w:pPr>
            <w:r>
              <w:rPr>
                <w:rFonts w:ascii="Times New Roman" w:hAnsi="Times New Roman"/>
                <w:bCs/>
                <w:szCs w:val="20"/>
              </w:rPr>
              <w:t>110,5</w:t>
            </w:r>
          </w:p>
        </w:tc>
        <w:tc>
          <w:tcPr>
            <w:tcW w:w="671" w:type="pct"/>
            <w:vAlign w:val="bottom"/>
          </w:tcPr>
          <w:p w:rsidR="00643943" w:rsidRPr="00281811" w:rsidRDefault="00AB1A66" w:rsidP="00F125BE">
            <w:pPr>
              <w:widowControl w:val="0"/>
              <w:spacing w:before="80" w:after="80" w:line="200" w:lineRule="exact"/>
              <w:ind w:left="113" w:right="227"/>
              <w:jc w:val="right"/>
              <w:rPr>
                <w:rFonts w:ascii="Times New Roman" w:hAnsi="Times New Roman"/>
                <w:bCs/>
                <w:szCs w:val="20"/>
              </w:rPr>
            </w:pPr>
            <w:r>
              <w:rPr>
                <w:rFonts w:ascii="Times New Roman" w:hAnsi="Times New Roman"/>
                <w:bCs/>
                <w:szCs w:val="20"/>
              </w:rPr>
              <w:t>116,1</w:t>
            </w:r>
          </w:p>
        </w:tc>
      </w:tr>
      <w:tr w:rsidR="00643943" w:rsidRPr="00281811" w:rsidTr="003F206F">
        <w:trPr>
          <w:jc w:val="center"/>
        </w:trPr>
        <w:tc>
          <w:tcPr>
            <w:tcW w:w="975" w:type="pct"/>
            <w:vAlign w:val="bottom"/>
            <w:hideMark/>
          </w:tcPr>
          <w:p w:rsidR="00643943" w:rsidRPr="00281811" w:rsidRDefault="00643943" w:rsidP="00F125BE">
            <w:pPr>
              <w:pStyle w:val="afff6"/>
              <w:spacing w:before="80" w:beforeAutospacing="0" w:after="80" w:afterAutospacing="0" w:line="200" w:lineRule="exact"/>
              <w:ind w:left="113" w:right="-108"/>
              <w:rPr>
                <w:b/>
                <w:sz w:val="20"/>
                <w:szCs w:val="20"/>
                <w:vertAlign w:val="superscript"/>
              </w:rPr>
            </w:pPr>
            <w:r w:rsidRPr="00281811">
              <w:rPr>
                <w:b/>
                <w:sz w:val="20"/>
                <w:szCs w:val="20"/>
              </w:rPr>
              <w:t>Январь-декабрь</w:t>
            </w:r>
          </w:p>
        </w:tc>
        <w:tc>
          <w:tcPr>
            <w:tcW w:w="724" w:type="pct"/>
            <w:vAlign w:val="bottom"/>
          </w:tcPr>
          <w:p w:rsidR="00643943" w:rsidRPr="00281811" w:rsidRDefault="00AB1A66" w:rsidP="00F125BE">
            <w:pPr>
              <w:widowControl w:val="0"/>
              <w:spacing w:before="80" w:after="80" w:line="200" w:lineRule="exact"/>
              <w:ind w:left="-99" w:right="33"/>
              <w:jc w:val="right"/>
              <w:rPr>
                <w:rFonts w:ascii="Times New Roman" w:hAnsi="Times New Roman"/>
                <w:b/>
                <w:bCs/>
                <w:szCs w:val="20"/>
              </w:rPr>
            </w:pPr>
            <w:r>
              <w:rPr>
                <w:rFonts w:ascii="Times New Roman" w:hAnsi="Times New Roman"/>
                <w:b/>
                <w:bCs/>
                <w:szCs w:val="20"/>
              </w:rPr>
              <w:t>46 261 245,9</w:t>
            </w:r>
          </w:p>
        </w:tc>
        <w:tc>
          <w:tcPr>
            <w:tcW w:w="710" w:type="pct"/>
            <w:vAlign w:val="bottom"/>
          </w:tcPr>
          <w:p w:rsidR="00643943" w:rsidRPr="00281811" w:rsidRDefault="00AB1A66" w:rsidP="00F125BE">
            <w:pPr>
              <w:widowControl w:val="0"/>
              <w:spacing w:before="80" w:after="80" w:line="200" w:lineRule="exact"/>
              <w:ind w:left="113" w:right="227"/>
              <w:jc w:val="right"/>
              <w:rPr>
                <w:rFonts w:ascii="Times New Roman" w:hAnsi="Times New Roman"/>
                <w:b/>
                <w:bCs/>
                <w:szCs w:val="20"/>
              </w:rPr>
            </w:pPr>
            <w:r>
              <w:rPr>
                <w:rFonts w:ascii="Times New Roman" w:hAnsi="Times New Roman"/>
                <w:b/>
                <w:bCs/>
                <w:szCs w:val="20"/>
              </w:rPr>
              <w:t>121,3</w:t>
            </w:r>
          </w:p>
        </w:tc>
        <w:tc>
          <w:tcPr>
            <w:tcW w:w="639" w:type="pct"/>
            <w:vAlign w:val="bottom"/>
          </w:tcPr>
          <w:p w:rsidR="00643943" w:rsidRPr="00281811" w:rsidRDefault="00643943" w:rsidP="00F125BE">
            <w:pPr>
              <w:widowControl w:val="0"/>
              <w:spacing w:before="80" w:after="80" w:line="200" w:lineRule="exact"/>
              <w:ind w:left="113" w:right="227"/>
              <w:jc w:val="right"/>
              <w:rPr>
                <w:rFonts w:ascii="Times New Roman" w:hAnsi="Times New Roman"/>
                <w:b/>
                <w:bCs/>
                <w:szCs w:val="20"/>
              </w:rPr>
            </w:pPr>
            <w:r w:rsidRPr="00281811">
              <w:rPr>
                <w:rFonts w:ascii="Times New Roman" w:hAnsi="Times New Roman"/>
                <w:b/>
                <w:bCs/>
                <w:szCs w:val="20"/>
              </w:rPr>
              <w:t>х</w:t>
            </w:r>
          </w:p>
        </w:tc>
        <w:tc>
          <w:tcPr>
            <w:tcW w:w="694" w:type="pct"/>
            <w:gridSpan w:val="2"/>
            <w:vAlign w:val="bottom"/>
          </w:tcPr>
          <w:p w:rsidR="00643943" w:rsidRPr="00281811" w:rsidRDefault="00AB1A66" w:rsidP="00F125BE">
            <w:pPr>
              <w:widowControl w:val="0"/>
              <w:spacing w:before="80" w:after="80" w:line="200" w:lineRule="exact"/>
              <w:ind w:left="-108" w:right="39"/>
              <w:jc w:val="right"/>
              <w:rPr>
                <w:rFonts w:ascii="Times New Roman" w:hAnsi="Times New Roman"/>
                <w:b/>
                <w:bCs/>
                <w:szCs w:val="20"/>
              </w:rPr>
            </w:pPr>
            <w:r>
              <w:rPr>
                <w:rFonts w:ascii="Times New Roman" w:hAnsi="Times New Roman"/>
                <w:b/>
                <w:bCs/>
                <w:szCs w:val="20"/>
              </w:rPr>
              <w:t>34 566 203,5</w:t>
            </w:r>
          </w:p>
        </w:tc>
        <w:tc>
          <w:tcPr>
            <w:tcW w:w="587" w:type="pct"/>
            <w:vAlign w:val="bottom"/>
          </w:tcPr>
          <w:p w:rsidR="00643943" w:rsidRPr="00281811" w:rsidRDefault="00AB1A66" w:rsidP="00F125BE">
            <w:pPr>
              <w:widowControl w:val="0"/>
              <w:spacing w:before="80" w:after="80" w:line="200" w:lineRule="exact"/>
              <w:ind w:left="113" w:right="227"/>
              <w:jc w:val="right"/>
              <w:rPr>
                <w:rFonts w:ascii="Times New Roman" w:hAnsi="Times New Roman"/>
                <w:b/>
                <w:bCs/>
                <w:szCs w:val="20"/>
              </w:rPr>
            </w:pPr>
            <w:r>
              <w:rPr>
                <w:rFonts w:ascii="Times New Roman" w:hAnsi="Times New Roman"/>
                <w:b/>
                <w:bCs/>
                <w:szCs w:val="20"/>
              </w:rPr>
              <w:t>118,3</w:t>
            </w:r>
          </w:p>
        </w:tc>
        <w:tc>
          <w:tcPr>
            <w:tcW w:w="671" w:type="pct"/>
            <w:vAlign w:val="bottom"/>
          </w:tcPr>
          <w:p w:rsidR="00643943" w:rsidRPr="00281811" w:rsidRDefault="00643943" w:rsidP="00F125BE">
            <w:pPr>
              <w:widowControl w:val="0"/>
              <w:spacing w:before="80" w:after="80" w:line="200" w:lineRule="exact"/>
              <w:ind w:left="113" w:right="227"/>
              <w:jc w:val="right"/>
              <w:rPr>
                <w:rFonts w:ascii="Times New Roman" w:hAnsi="Times New Roman"/>
                <w:b/>
                <w:bCs/>
                <w:szCs w:val="20"/>
              </w:rPr>
            </w:pPr>
            <w:r w:rsidRPr="00281811">
              <w:rPr>
                <w:rFonts w:ascii="Times New Roman" w:hAnsi="Times New Roman"/>
                <w:b/>
                <w:bCs/>
                <w:szCs w:val="20"/>
              </w:rPr>
              <w:t>х</w:t>
            </w:r>
          </w:p>
        </w:tc>
      </w:tr>
      <w:tr w:rsidR="00E80173" w:rsidRPr="00281811" w:rsidTr="00B05206">
        <w:trPr>
          <w:jc w:val="center"/>
        </w:trPr>
        <w:tc>
          <w:tcPr>
            <w:tcW w:w="5000" w:type="pct"/>
            <w:gridSpan w:val="8"/>
            <w:vAlign w:val="bottom"/>
            <w:hideMark/>
          </w:tcPr>
          <w:p w:rsidR="00E80173" w:rsidRPr="00281811" w:rsidRDefault="00E80173" w:rsidP="00F125BE">
            <w:pPr>
              <w:pStyle w:val="afff6"/>
              <w:tabs>
                <w:tab w:val="decimal" w:pos="594"/>
                <w:tab w:val="decimal" w:pos="801"/>
              </w:tabs>
              <w:spacing w:before="80" w:beforeAutospacing="0" w:after="80" w:afterAutospacing="0"/>
              <w:ind w:right="227"/>
              <w:jc w:val="center"/>
              <w:rPr>
                <w:b/>
                <w:sz w:val="20"/>
                <w:szCs w:val="20"/>
              </w:rPr>
            </w:pPr>
            <w:r w:rsidRPr="00281811">
              <w:rPr>
                <w:b/>
                <w:sz w:val="20"/>
                <w:szCs w:val="20"/>
              </w:rPr>
              <w:t>202</w:t>
            </w:r>
            <w:r w:rsidR="00643943">
              <w:rPr>
                <w:b/>
                <w:sz w:val="20"/>
                <w:szCs w:val="20"/>
              </w:rPr>
              <w:t>4</w:t>
            </w:r>
            <w:r w:rsidRPr="00281811">
              <w:rPr>
                <w:b/>
                <w:sz w:val="20"/>
                <w:szCs w:val="20"/>
              </w:rPr>
              <w:t xml:space="preserve"> год</w:t>
            </w:r>
          </w:p>
        </w:tc>
      </w:tr>
      <w:tr w:rsidR="00823796" w:rsidRPr="00281811" w:rsidTr="00CE7047">
        <w:trPr>
          <w:jc w:val="center"/>
        </w:trPr>
        <w:tc>
          <w:tcPr>
            <w:tcW w:w="975" w:type="pct"/>
            <w:vAlign w:val="bottom"/>
            <w:hideMark/>
          </w:tcPr>
          <w:p w:rsidR="00823796" w:rsidRPr="009579CE" w:rsidRDefault="00823796" w:rsidP="00F125BE">
            <w:pPr>
              <w:pStyle w:val="afff6"/>
              <w:spacing w:before="80" w:beforeAutospacing="0" w:after="80" w:afterAutospacing="0" w:line="200" w:lineRule="exact"/>
              <w:ind w:left="113" w:right="227"/>
              <w:rPr>
                <w:sz w:val="20"/>
                <w:szCs w:val="20"/>
                <w:vertAlign w:val="superscript"/>
              </w:rPr>
            </w:pPr>
            <w:r w:rsidRPr="00281811">
              <w:rPr>
                <w:sz w:val="20"/>
                <w:szCs w:val="20"/>
              </w:rPr>
              <w:t>Январь</w:t>
            </w:r>
          </w:p>
        </w:tc>
        <w:tc>
          <w:tcPr>
            <w:tcW w:w="724" w:type="pct"/>
            <w:vAlign w:val="bottom"/>
          </w:tcPr>
          <w:p w:rsidR="00823796" w:rsidRPr="00864A08" w:rsidRDefault="00864A08" w:rsidP="00F125BE">
            <w:pPr>
              <w:widowControl w:val="0"/>
              <w:spacing w:before="80" w:after="80" w:line="200" w:lineRule="exact"/>
              <w:ind w:right="33"/>
              <w:jc w:val="right"/>
              <w:rPr>
                <w:rFonts w:ascii="Times New Roman" w:hAnsi="Times New Roman"/>
                <w:bCs/>
                <w:szCs w:val="20"/>
              </w:rPr>
            </w:pPr>
            <w:r>
              <w:rPr>
                <w:rFonts w:ascii="Times New Roman" w:hAnsi="Times New Roman"/>
                <w:bCs/>
                <w:szCs w:val="20"/>
                <w:lang w:val="en-US"/>
              </w:rPr>
              <w:t>3 565 337</w:t>
            </w:r>
            <w:r>
              <w:rPr>
                <w:rFonts w:ascii="Times New Roman" w:hAnsi="Times New Roman"/>
                <w:bCs/>
                <w:szCs w:val="20"/>
              </w:rPr>
              <w:t>,5</w:t>
            </w:r>
          </w:p>
        </w:tc>
        <w:tc>
          <w:tcPr>
            <w:tcW w:w="710" w:type="pct"/>
            <w:vAlign w:val="bottom"/>
          </w:tcPr>
          <w:p w:rsidR="00823796" w:rsidRPr="00281811" w:rsidRDefault="00864A08" w:rsidP="00F125BE">
            <w:pPr>
              <w:widowControl w:val="0"/>
              <w:spacing w:before="80" w:after="80" w:line="200" w:lineRule="exact"/>
              <w:ind w:left="113" w:right="227"/>
              <w:jc w:val="right"/>
              <w:rPr>
                <w:rFonts w:ascii="Times New Roman" w:hAnsi="Times New Roman"/>
                <w:bCs/>
              </w:rPr>
            </w:pPr>
            <w:r>
              <w:rPr>
                <w:rFonts w:ascii="Times New Roman" w:hAnsi="Times New Roman"/>
                <w:bCs/>
              </w:rPr>
              <w:t>114,5</w:t>
            </w:r>
          </w:p>
        </w:tc>
        <w:tc>
          <w:tcPr>
            <w:tcW w:w="639" w:type="pct"/>
            <w:vAlign w:val="bottom"/>
          </w:tcPr>
          <w:p w:rsidR="00823796" w:rsidRPr="00281811" w:rsidRDefault="00864A08" w:rsidP="00F125BE">
            <w:pPr>
              <w:widowControl w:val="0"/>
              <w:spacing w:before="80" w:after="80" w:line="200" w:lineRule="exact"/>
              <w:ind w:left="113" w:right="227"/>
              <w:jc w:val="right"/>
              <w:rPr>
                <w:rFonts w:ascii="Times New Roman" w:hAnsi="Times New Roman"/>
                <w:bCs/>
              </w:rPr>
            </w:pPr>
            <w:r>
              <w:rPr>
                <w:rFonts w:ascii="Times New Roman" w:hAnsi="Times New Roman"/>
                <w:bCs/>
              </w:rPr>
              <w:t>71,4</w:t>
            </w:r>
          </w:p>
        </w:tc>
        <w:tc>
          <w:tcPr>
            <w:tcW w:w="694" w:type="pct"/>
            <w:gridSpan w:val="2"/>
            <w:vAlign w:val="bottom"/>
          </w:tcPr>
          <w:p w:rsidR="00823796" w:rsidRPr="00281811" w:rsidRDefault="00864A08" w:rsidP="00F125BE">
            <w:pPr>
              <w:widowControl w:val="0"/>
              <w:spacing w:before="80" w:after="80" w:line="200" w:lineRule="exact"/>
              <w:ind w:left="-108"/>
              <w:jc w:val="right"/>
              <w:rPr>
                <w:rFonts w:ascii="Times New Roman" w:hAnsi="Times New Roman"/>
                <w:bCs/>
                <w:szCs w:val="20"/>
              </w:rPr>
            </w:pPr>
            <w:r>
              <w:rPr>
                <w:rFonts w:ascii="Times New Roman" w:hAnsi="Times New Roman"/>
                <w:bCs/>
                <w:szCs w:val="20"/>
              </w:rPr>
              <w:t>2 661 618,1</w:t>
            </w:r>
          </w:p>
        </w:tc>
        <w:tc>
          <w:tcPr>
            <w:tcW w:w="587" w:type="pct"/>
            <w:vAlign w:val="bottom"/>
          </w:tcPr>
          <w:p w:rsidR="00823796" w:rsidRPr="00281811" w:rsidRDefault="00864A08" w:rsidP="00F125BE">
            <w:pPr>
              <w:widowControl w:val="0"/>
              <w:spacing w:before="80" w:after="80" w:line="200" w:lineRule="exact"/>
              <w:ind w:left="113" w:right="227"/>
              <w:jc w:val="right"/>
              <w:rPr>
                <w:rFonts w:ascii="Times New Roman" w:hAnsi="Times New Roman"/>
                <w:bCs/>
              </w:rPr>
            </w:pPr>
            <w:r>
              <w:rPr>
                <w:rFonts w:ascii="Times New Roman" w:hAnsi="Times New Roman"/>
                <w:bCs/>
              </w:rPr>
              <w:t>113,3</w:t>
            </w:r>
          </w:p>
        </w:tc>
        <w:tc>
          <w:tcPr>
            <w:tcW w:w="671" w:type="pct"/>
            <w:vAlign w:val="bottom"/>
          </w:tcPr>
          <w:p w:rsidR="00823796" w:rsidRPr="00281811" w:rsidRDefault="00864A08" w:rsidP="00F125BE">
            <w:pPr>
              <w:widowControl w:val="0"/>
              <w:spacing w:before="80" w:after="80" w:line="200" w:lineRule="exact"/>
              <w:ind w:left="113" w:right="227"/>
              <w:jc w:val="right"/>
              <w:rPr>
                <w:rFonts w:ascii="Times New Roman" w:hAnsi="Times New Roman"/>
                <w:bCs/>
              </w:rPr>
            </w:pPr>
            <w:r>
              <w:rPr>
                <w:rFonts w:ascii="Times New Roman" w:hAnsi="Times New Roman"/>
                <w:bCs/>
              </w:rPr>
              <w:t>70,5</w:t>
            </w:r>
          </w:p>
        </w:tc>
      </w:tr>
      <w:tr w:rsidR="00CE7047" w:rsidRPr="00281811" w:rsidTr="001512A1">
        <w:trPr>
          <w:jc w:val="center"/>
        </w:trPr>
        <w:tc>
          <w:tcPr>
            <w:tcW w:w="975" w:type="pct"/>
            <w:vAlign w:val="bottom"/>
          </w:tcPr>
          <w:p w:rsidR="00CE7047" w:rsidRPr="005B6CC4" w:rsidRDefault="00CE7047" w:rsidP="00F125BE">
            <w:pPr>
              <w:pStyle w:val="afff6"/>
              <w:spacing w:before="80" w:beforeAutospacing="0" w:after="80" w:afterAutospacing="0" w:line="200" w:lineRule="exact"/>
              <w:ind w:left="113" w:right="227"/>
              <w:rPr>
                <w:sz w:val="20"/>
                <w:szCs w:val="20"/>
                <w:vertAlign w:val="superscript"/>
              </w:rPr>
            </w:pPr>
            <w:r>
              <w:rPr>
                <w:sz w:val="20"/>
                <w:szCs w:val="20"/>
              </w:rPr>
              <w:t>Февраль</w:t>
            </w:r>
          </w:p>
        </w:tc>
        <w:tc>
          <w:tcPr>
            <w:tcW w:w="724" w:type="pct"/>
            <w:vAlign w:val="bottom"/>
          </w:tcPr>
          <w:p w:rsidR="00CE7047" w:rsidRDefault="00864A08" w:rsidP="00F125BE">
            <w:pPr>
              <w:widowControl w:val="0"/>
              <w:spacing w:before="80" w:after="80" w:line="200" w:lineRule="exact"/>
              <w:ind w:right="33"/>
              <w:jc w:val="right"/>
              <w:rPr>
                <w:rFonts w:ascii="Times New Roman" w:hAnsi="Times New Roman"/>
                <w:bCs/>
                <w:szCs w:val="20"/>
              </w:rPr>
            </w:pPr>
            <w:r>
              <w:rPr>
                <w:rFonts w:ascii="Times New Roman" w:hAnsi="Times New Roman"/>
                <w:bCs/>
                <w:szCs w:val="20"/>
              </w:rPr>
              <w:t>4 018 008,5</w:t>
            </w:r>
          </w:p>
        </w:tc>
        <w:tc>
          <w:tcPr>
            <w:tcW w:w="710" w:type="pct"/>
            <w:vAlign w:val="bottom"/>
          </w:tcPr>
          <w:p w:rsidR="00CE7047" w:rsidRDefault="00864A08" w:rsidP="00F125BE">
            <w:pPr>
              <w:widowControl w:val="0"/>
              <w:spacing w:before="80" w:after="80" w:line="200" w:lineRule="exact"/>
              <w:ind w:left="113" w:right="227"/>
              <w:jc w:val="right"/>
              <w:rPr>
                <w:rFonts w:ascii="Times New Roman" w:hAnsi="Times New Roman"/>
                <w:bCs/>
              </w:rPr>
            </w:pPr>
            <w:r>
              <w:rPr>
                <w:rFonts w:ascii="Times New Roman" w:hAnsi="Times New Roman"/>
                <w:bCs/>
              </w:rPr>
              <w:t>121,4</w:t>
            </w:r>
          </w:p>
        </w:tc>
        <w:tc>
          <w:tcPr>
            <w:tcW w:w="639" w:type="pct"/>
            <w:vAlign w:val="bottom"/>
          </w:tcPr>
          <w:p w:rsidR="00CE7047" w:rsidRDefault="00233082" w:rsidP="00F125BE">
            <w:pPr>
              <w:widowControl w:val="0"/>
              <w:spacing w:before="80" w:after="80" w:line="200" w:lineRule="exact"/>
              <w:ind w:left="113" w:right="227"/>
              <w:jc w:val="right"/>
              <w:rPr>
                <w:rFonts w:ascii="Times New Roman" w:hAnsi="Times New Roman"/>
                <w:bCs/>
              </w:rPr>
            </w:pPr>
            <w:r>
              <w:rPr>
                <w:rFonts w:ascii="Times New Roman" w:hAnsi="Times New Roman"/>
                <w:bCs/>
              </w:rPr>
              <w:t>111,</w:t>
            </w:r>
            <w:r w:rsidR="00864A08">
              <w:rPr>
                <w:rFonts w:ascii="Times New Roman" w:hAnsi="Times New Roman"/>
                <w:bCs/>
              </w:rPr>
              <w:t>1</w:t>
            </w:r>
          </w:p>
        </w:tc>
        <w:tc>
          <w:tcPr>
            <w:tcW w:w="694" w:type="pct"/>
            <w:gridSpan w:val="2"/>
            <w:vAlign w:val="bottom"/>
          </w:tcPr>
          <w:p w:rsidR="00CE7047" w:rsidRDefault="00864A08" w:rsidP="00F125BE">
            <w:pPr>
              <w:widowControl w:val="0"/>
              <w:spacing w:before="80" w:after="80" w:line="200" w:lineRule="exact"/>
              <w:ind w:left="-108"/>
              <w:jc w:val="right"/>
              <w:rPr>
                <w:rFonts w:ascii="Times New Roman" w:hAnsi="Times New Roman"/>
                <w:bCs/>
                <w:szCs w:val="20"/>
              </w:rPr>
            </w:pPr>
            <w:r>
              <w:rPr>
                <w:rFonts w:ascii="Times New Roman" w:hAnsi="Times New Roman"/>
                <w:bCs/>
                <w:szCs w:val="20"/>
              </w:rPr>
              <w:t>3 015 718,0</w:t>
            </w:r>
          </w:p>
        </w:tc>
        <w:tc>
          <w:tcPr>
            <w:tcW w:w="587" w:type="pct"/>
            <w:vAlign w:val="bottom"/>
          </w:tcPr>
          <w:p w:rsidR="00CE7047" w:rsidRDefault="00864A08" w:rsidP="00F125BE">
            <w:pPr>
              <w:widowControl w:val="0"/>
              <w:spacing w:before="80" w:after="80" w:line="200" w:lineRule="exact"/>
              <w:ind w:left="113" w:right="227"/>
              <w:jc w:val="right"/>
              <w:rPr>
                <w:rFonts w:ascii="Times New Roman" w:hAnsi="Times New Roman"/>
                <w:bCs/>
              </w:rPr>
            </w:pPr>
            <w:r>
              <w:rPr>
                <w:rFonts w:ascii="Times New Roman" w:hAnsi="Times New Roman"/>
                <w:bCs/>
              </w:rPr>
              <w:t>119,1</w:t>
            </w:r>
          </w:p>
        </w:tc>
        <w:tc>
          <w:tcPr>
            <w:tcW w:w="671" w:type="pct"/>
            <w:vAlign w:val="bottom"/>
          </w:tcPr>
          <w:p w:rsidR="00CE7047" w:rsidRDefault="00864A08" w:rsidP="00F125BE">
            <w:pPr>
              <w:widowControl w:val="0"/>
              <w:spacing w:before="80" w:after="80" w:line="200" w:lineRule="exact"/>
              <w:ind w:left="113" w:right="227"/>
              <w:jc w:val="right"/>
              <w:rPr>
                <w:rFonts w:ascii="Times New Roman" w:hAnsi="Times New Roman"/>
                <w:bCs/>
              </w:rPr>
            </w:pPr>
            <w:r>
              <w:rPr>
                <w:rFonts w:ascii="Times New Roman" w:hAnsi="Times New Roman"/>
                <w:bCs/>
              </w:rPr>
              <w:t>111,7</w:t>
            </w:r>
          </w:p>
        </w:tc>
      </w:tr>
      <w:tr w:rsidR="001512A1" w:rsidRPr="00281811" w:rsidTr="001512A1">
        <w:trPr>
          <w:jc w:val="center"/>
        </w:trPr>
        <w:tc>
          <w:tcPr>
            <w:tcW w:w="975" w:type="pct"/>
            <w:vAlign w:val="bottom"/>
          </w:tcPr>
          <w:p w:rsidR="001512A1" w:rsidRPr="005B6CC4" w:rsidRDefault="001512A1" w:rsidP="00F125BE">
            <w:pPr>
              <w:pStyle w:val="afff6"/>
              <w:spacing w:before="80" w:beforeAutospacing="0" w:after="80" w:afterAutospacing="0" w:line="200" w:lineRule="exact"/>
              <w:ind w:left="113" w:right="-108"/>
              <w:rPr>
                <w:sz w:val="20"/>
                <w:szCs w:val="20"/>
                <w:vertAlign w:val="superscript"/>
              </w:rPr>
            </w:pPr>
            <w:r w:rsidRPr="00281811">
              <w:rPr>
                <w:sz w:val="20"/>
                <w:szCs w:val="20"/>
              </w:rPr>
              <w:t>Март</w:t>
            </w:r>
          </w:p>
        </w:tc>
        <w:tc>
          <w:tcPr>
            <w:tcW w:w="724" w:type="pct"/>
            <w:vAlign w:val="bottom"/>
          </w:tcPr>
          <w:p w:rsidR="001512A1" w:rsidRDefault="00864A08" w:rsidP="00F125BE">
            <w:pPr>
              <w:widowControl w:val="0"/>
              <w:spacing w:before="80" w:after="80" w:line="200" w:lineRule="exact"/>
              <w:ind w:right="33"/>
              <w:jc w:val="right"/>
              <w:rPr>
                <w:rFonts w:ascii="Times New Roman" w:hAnsi="Times New Roman"/>
                <w:bCs/>
                <w:szCs w:val="20"/>
              </w:rPr>
            </w:pPr>
            <w:r>
              <w:rPr>
                <w:rFonts w:ascii="Times New Roman" w:hAnsi="Times New Roman"/>
                <w:bCs/>
                <w:szCs w:val="20"/>
              </w:rPr>
              <w:t>4 683 253,0</w:t>
            </w:r>
          </w:p>
        </w:tc>
        <w:tc>
          <w:tcPr>
            <w:tcW w:w="710" w:type="pct"/>
            <w:vAlign w:val="bottom"/>
          </w:tcPr>
          <w:p w:rsidR="001512A1" w:rsidRDefault="00864A08" w:rsidP="00F125BE">
            <w:pPr>
              <w:widowControl w:val="0"/>
              <w:spacing w:before="80" w:after="80" w:line="200" w:lineRule="exact"/>
              <w:ind w:left="113" w:right="227"/>
              <w:jc w:val="right"/>
              <w:rPr>
                <w:rFonts w:ascii="Times New Roman" w:hAnsi="Times New Roman"/>
                <w:bCs/>
              </w:rPr>
            </w:pPr>
            <w:r>
              <w:rPr>
                <w:rFonts w:ascii="Times New Roman" w:hAnsi="Times New Roman"/>
                <w:bCs/>
              </w:rPr>
              <w:t>116,4</w:t>
            </w:r>
          </w:p>
        </w:tc>
        <w:tc>
          <w:tcPr>
            <w:tcW w:w="639" w:type="pct"/>
            <w:vAlign w:val="bottom"/>
          </w:tcPr>
          <w:p w:rsidR="001512A1" w:rsidRDefault="00864A08" w:rsidP="00F125BE">
            <w:pPr>
              <w:widowControl w:val="0"/>
              <w:spacing w:before="80" w:after="80" w:line="200" w:lineRule="exact"/>
              <w:ind w:left="113" w:right="227"/>
              <w:jc w:val="right"/>
              <w:rPr>
                <w:rFonts w:ascii="Times New Roman" w:hAnsi="Times New Roman"/>
                <w:bCs/>
              </w:rPr>
            </w:pPr>
            <w:r>
              <w:rPr>
                <w:rFonts w:ascii="Times New Roman" w:hAnsi="Times New Roman"/>
                <w:bCs/>
              </w:rPr>
              <w:t>115,5</w:t>
            </w:r>
          </w:p>
        </w:tc>
        <w:tc>
          <w:tcPr>
            <w:tcW w:w="694" w:type="pct"/>
            <w:gridSpan w:val="2"/>
            <w:vAlign w:val="bottom"/>
          </w:tcPr>
          <w:p w:rsidR="001512A1" w:rsidRDefault="00864A08" w:rsidP="00F125BE">
            <w:pPr>
              <w:widowControl w:val="0"/>
              <w:spacing w:before="80" w:after="80" w:line="200" w:lineRule="exact"/>
              <w:ind w:left="-108"/>
              <w:jc w:val="right"/>
              <w:rPr>
                <w:rFonts w:ascii="Times New Roman" w:hAnsi="Times New Roman"/>
                <w:bCs/>
                <w:szCs w:val="20"/>
              </w:rPr>
            </w:pPr>
            <w:r>
              <w:rPr>
                <w:rFonts w:ascii="Times New Roman" w:hAnsi="Times New Roman"/>
                <w:bCs/>
                <w:szCs w:val="20"/>
              </w:rPr>
              <w:t>3 473 556,2</w:t>
            </w:r>
          </w:p>
        </w:tc>
        <w:tc>
          <w:tcPr>
            <w:tcW w:w="587" w:type="pct"/>
            <w:vAlign w:val="bottom"/>
          </w:tcPr>
          <w:p w:rsidR="001512A1" w:rsidRDefault="00864A08" w:rsidP="00F125BE">
            <w:pPr>
              <w:widowControl w:val="0"/>
              <w:spacing w:before="80" w:after="80" w:line="200" w:lineRule="exact"/>
              <w:ind w:left="113" w:right="227"/>
              <w:jc w:val="right"/>
              <w:rPr>
                <w:rFonts w:ascii="Times New Roman" w:hAnsi="Times New Roman"/>
                <w:bCs/>
              </w:rPr>
            </w:pPr>
            <w:r>
              <w:rPr>
                <w:rFonts w:ascii="Times New Roman" w:hAnsi="Times New Roman"/>
                <w:bCs/>
              </w:rPr>
              <w:t>110,5</w:t>
            </w:r>
          </w:p>
        </w:tc>
        <w:tc>
          <w:tcPr>
            <w:tcW w:w="671" w:type="pct"/>
            <w:vAlign w:val="bottom"/>
          </w:tcPr>
          <w:p w:rsidR="001512A1" w:rsidRDefault="00261781" w:rsidP="00F125BE">
            <w:pPr>
              <w:widowControl w:val="0"/>
              <w:spacing w:before="80" w:after="80" w:line="200" w:lineRule="exact"/>
              <w:ind w:left="113" w:right="227"/>
              <w:jc w:val="right"/>
              <w:rPr>
                <w:rFonts w:ascii="Times New Roman" w:hAnsi="Times New Roman"/>
                <w:bCs/>
              </w:rPr>
            </w:pPr>
            <w:r>
              <w:rPr>
                <w:rFonts w:ascii="Times New Roman" w:hAnsi="Times New Roman"/>
                <w:bCs/>
              </w:rPr>
              <w:t>114,</w:t>
            </w:r>
            <w:r w:rsidR="00864A08">
              <w:rPr>
                <w:rFonts w:ascii="Times New Roman" w:hAnsi="Times New Roman"/>
                <w:bCs/>
              </w:rPr>
              <w:t>1</w:t>
            </w:r>
          </w:p>
        </w:tc>
      </w:tr>
      <w:tr w:rsidR="001512A1" w:rsidRPr="00281811" w:rsidTr="00171C1A">
        <w:trPr>
          <w:jc w:val="center"/>
        </w:trPr>
        <w:tc>
          <w:tcPr>
            <w:tcW w:w="975" w:type="pct"/>
            <w:vAlign w:val="bottom"/>
          </w:tcPr>
          <w:p w:rsidR="001512A1" w:rsidRPr="005B6CC4" w:rsidRDefault="001512A1" w:rsidP="00F125BE">
            <w:pPr>
              <w:pStyle w:val="afff6"/>
              <w:spacing w:before="80" w:beforeAutospacing="0" w:after="80" w:afterAutospacing="0" w:line="200" w:lineRule="exact"/>
              <w:ind w:left="113" w:right="-108"/>
              <w:rPr>
                <w:b/>
                <w:sz w:val="20"/>
                <w:szCs w:val="20"/>
                <w:vertAlign w:val="superscript"/>
              </w:rPr>
            </w:pPr>
            <w:r w:rsidRPr="00281811">
              <w:rPr>
                <w:b/>
                <w:sz w:val="20"/>
                <w:szCs w:val="20"/>
              </w:rPr>
              <w:t>Январь-март</w:t>
            </w:r>
          </w:p>
        </w:tc>
        <w:tc>
          <w:tcPr>
            <w:tcW w:w="724" w:type="pct"/>
            <w:vAlign w:val="bottom"/>
          </w:tcPr>
          <w:p w:rsidR="001512A1" w:rsidRPr="005C6E1A" w:rsidRDefault="00864A08" w:rsidP="00F125BE">
            <w:pPr>
              <w:widowControl w:val="0"/>
              <w:spacing w:before="80" w:after="80" w:line="200" w:lineRule="exact"/>
              <w:ind w:right="33"/>
              <w:jc w:val="right"/>
              <w:rPr>
                <w:rFonts w:ascii="Times New Roman" w:hAnsi="Times New Roman"/>
                <w:b/>
                <w:bCs/>
                <w:szCs w:val="20"/>
              </w:rPr>
            </w:pPr>
            <w:r>
              <w:rPr>
                <w:rFonts w:ascii="Times New Roman" w:hAnsi="Times New Roman"/>
                <w:b/>
                <w:bCs/>
                <w:szCs w:val="20"/>
              </w:rPr>
              <w:t>12 266 599,0</w:t>
            </w:r>
          </w:p>
        </w:tc>
        <w:tc>
          <w:tcPr>
            <w:tcW w:w="710" w:type="pct"/>
            <w:vAlign w:val="bottom"/>
          </w:tcPr>
          <w:p w:rsidR="001512A1" w:rsidRPr="005C6E1A" w:rsidRDefault="00864A08" w:rsidP="00F125BE">
            <w:pPr>
              <w:widowControl w:val="0"/>
              <w:spacing w:before="80" w:after="80" w:line="200" w:lineRule="exact"/>
              <w:ind w:left="113" w:right="227"/>
              <w:jc w:val="right"/>
              <w:rPr>
                <w:rFonts w:ascii="Times New Roman" w:hAnsi="Times New Roman"/>
                <w:b/>
                <w:bCs/>
              </w:rPr>
            </w:pPr>
            <w:r>
              <w:rPr>
                <w:rFonts w:ascii="Times New Roman" w:hAnsi="Times New Roman"/>
                <w:b/>
                <w:bCs/>
              </w:rPr>
              <w:t>117,4</w:t>
            </w:r>
          </w:p>
        </w:tc>
        <w:tc>
          <w:tcPr>
            <w:tcW w:w="639" w:type="pct"/>
            <w:vAlign w:val="bottom"/>
          </w:tcPr>
          <w:p w:rsidR="001512A1" w:rsidRPr="005C6E1A" w:rsidRDefault="001512A1" w:rsidP="00F125BE">
            <w:pPr>
              <w:widowControl w:val="0"/>
              <w:spacing w:before="80" w:after="80" w:line="200" w:lineRule="exact"/>
              <w:ind w:left="113" w:right="227"/>
              <w:jc w:val="right"/>
              <w:rPr>
                <w:rFonts w:ascii="Times New Roman" w:hAnsi="Times New Roman"/>
                <w:b/>
                <w:bCs/>
              </w:rPr>
            </w:pPr>
            <w:r w:rsidRPr="005C6E1A">
              <w:rPr>
                <w:rFonts w:ascii="Times New Roman" w:hAnsi="Times New Roman"/>
                <w:b/>
                <w:bCs/>
              </w:rPr>
              <w:t>х</w:t>
            </w:r>
          </w:p>
        </w:tc>
        <w:tc>
          <w:tcPr>
            <w:tcW w:w="694" w:type="pct"/>
            <w:gridSpan w:val="2"/>
            <w:vAlign w:val="bottom"/>
          </w:tcPr>
          <w:p w:rsidR="001512A1" w:rsidRPr="005C6E1A" w:rsidRDefault="00864A08" w:rsidP="00F125BE">
            <w:pPr>
              <w:widowControl w:val="0"/>
              <w:spacing w:before="80" w:after="80" w:line="200" w:lineRule="exact"/>
              <w:ind w:left="-108"/>
              <w:jc w:val="right"/>
              <w:rPr>
                <w:rFonts w:ascii="Times New Roman" w:hAnsi="Times New Roman"/>
                <w:b/>
                <w:bCs/>
                <w:szCs w:val="20"/>
              </w:rPr>
            </w:pPr>
            <w:r>
              <w:rPr>
                <w:rFonts w:ascii="Times New Roman" w:hAnsi="Times New Roman"/>
                <w:b/>
                <w:bCs/>
                <w:szCs w:val="20"/>
              </w:rPr>
              <w:t>9 150 892,3</w:t>
            </w:r>
          </w:p>
        </w:tc>
        <w:tc>
          <w:tcPr>
            <w:tcW w:w="587" w:type="pct"/>
            <w:vAlign w:val="bottom"/>
          </w:tcPr>
          <w:p w:rsidR="001512A1" w:rsidRPr="005C6E1A" w:rsidRDefault="00864A08" w:rsidP="00F125BE">
            <w:pPr>
              <w:widowControl w:val="0"/>
              <w:spacing w:before="80" w:after="80" w:line="200" w:lineRule="exact"/>
              <w:ind w:left="113" w:right="227"/>
              <w:jc w:val="right"/>
              <w:rPr>
                <w:rFonts w:ascii="Times New Roman" w:hAnsi="Times New Roman"/>
                <w:b/>
                <w:bCs/>
              </w:rPr>
            </w:pPr>
            <w:r>
              <w:rPr>
                <w:rFonts w:ascii="Times New Roman" w:hAnsi="Times New Roman"/>
                <w:b/>
                <w:bCs/>
              </w:rPr>
              <w:t>114,0</w:t>
            </w:r>
          </w:p>
        </w:tc>
        <w:tc>
          <w:tcPr>
            <w:tcW w:w="671" w:type="pct"/>
            <w:vAlign w:val="bottom"/>
          </w:tcPr>
          <w:p w:rsidR="001512A1" w:rsidRPr="005C6E1A" w:rsidRDefault="001512A1" w:rsidP="00F125BE">
            <w:pPr>
              <w:widowControl w:val="0"/>
              <w:spacing w:before="80" w:after="80" w:line="200" w:lineRule="exact"/>
              <w:ind w:left="113" w:right="227"/>
              <w:jc w:val="right"/>
              <w:rPr>
                <w:rFonts w:ascii="Times New Roman" w:hAnsi="Times New Roman"/>
                <w:b/>
                <w:bCs/>
              </w:rPr>
            </w:pPr>
            <w:r w:rsidRPr="005C6E1A">
              <w:rPr>
                <w:rFonts w:ascii="Times New Roman" w:hAnsi="Times New Roman"/>
                <w:b/>
                <w:bCs/>
              </w:rPr>
              <w:t>х</w:t>
            </w:r>
          </w:p>
        </w:tc>
      </w:tr>
      <w:tr w:rsidR="00187FA0" w:rsidRPr="00171C1A" w:rsidTr="003C348C">
        <w:trPr>
          <w:jc w:val="center"/>
        </w:trPr>
        <w:tc>
          <w:tcPr>
            <w:tcW w:w="975" w:type="pct"/>
            <w:vAlign w:val="bottom"/>
          </w:tcPr>
          <w:p w:rsidR="00187FA0" w:rsidRPr="005B6CC4" w:rsidRDefault="00187FA0" w:rsidP="00F125BE">
            <w:pPr>
              <w:pStyle w:val="afff6"/>
              <w:spacing w:before="80" w:beforeAutospacing="0" w:after="80" w:afterAutospacing="0" w:line="200" w:lineRule="exact"/>
              <w:ind w:left="113" w:right="-108"/>
              <w:rPr>
                <w:sz w:val="20"/>
                <w:szCs w:val="20"/>
                <w:vertAlign w:val="superscript"/>
              </w:rPr>
            </w:pPr>
            <w:r>
              <w:rPr>
                <w:sz w:val="20"/>
                <w:szCs w:val="20"/>
              </w:rPr>
              <w:t>Апрель</w:t>
            </w:r>
          </w:p>
        </w:tc>
        <w:tc>
          <w:tcPr>
            <w:tcW w:w="724" w:type="pct"/>
            <w:vAlign w:val="bottom"/>
          </w:tcPr>
          <w:p w:rsidR="00187FA0" w:rsidRPr="00171C1A" w:rsidRDefault="00864A08" w:rsidP="00F125BE">
            <w:pPr>
              <w:widowControl w:val="0"/>
              <w:spacing w:before="80" w:after="80" w:line="200" w:lineRule="exact"/>
              <w:ind w:right="33"/>
              <w:jc w:val="right"/>
              <w:rPr>
                <w:rFonts w:ascii="Times New Roman" w:hAnsi="Times New Roman"/>
                <w:bCs/>
                <w:szCs w:val="20"/>
              </w:rPr>
            </w:pPr>
            <w:r>
              <w:rPr>
                <w:rFonts w:ascii="Times New Roman" w:hAnsi="Times New Roman"/>
                <w:bCs/>
                <w:szCs w:val="20"/>
              </w:rPr>
              <w:t>4 545 504,5</w:t>
            </w:r>
          </w:p>
        </w:tc>
        <w:tc>
          <w:tcPr>
            <w:tcW w:w="710" w:type="pct"/>
            <w:vAlign w:val="bottom"/>
          </w:tcPr>
          <w:p w:rsidR="00187FA0" w:rsidRPr="00171C1A" w:rsidRDefault="00864A08" w:rsidP="00F125BE">
            <w:pPr>
              <w:widowControl w:val="0"/>
              <w:spacing w:before="80" w:after="80" w:line="200" w:lineRule="exact"/>
              <w:ind w:left="113" w:right="227"/>
              <w:jc w:val="right"/>
              <w:rPr>
                <w:rFonts w:ascii="Times New Roman" w:hAnsi="Times New Roman"/>
                <w:bCs/>
              </w:rPr>
            </w:pPr>
            <w:r>
              <w:rPr>
                <w:rFonts w:ascii="Times New Roman" w:hAnsi="Times New Roman"/>
                <w:bCs/>
              </w:rPr>
              <w:t>118,9</w:t>
            </w:r>
          </w:p>
        </w:tc>
        <w:tc>
          <w:tcPr>
            <w:tcW w:w="639" w:type="pct"/>
            <w:vAlign w:val="bottom"/>
          </w:tcPr>
          <w:p w:rsidR="00187FA0" w:rsidRPr="00171C1A" w:rsidRDefault="00864A08" w:rsidP="00F125BE">
            <w:pPr>
              <w:widowControl w:val="0"/>
              <w:spacing w:before="80" w:after="80" w:line="200" w:lineRule="exact"/>
              <w:ind w:left="113" w:right="227"/>
              <w:jc w:val="right"/>
              <w:rPr>
                <w:rFonts w:ascii="Times New Roman" w:hAnsi="Times New Roman"/>
                <w:bCs/>
              </w:rPr>
            </w:pPr>
            <w:r>
              <w:rPr>
                <w:rFonts w:ascii="Times New Roman" w:hAnsi="Times New Roman"/>
                <w:bCs/>
              </w:rPr>
              <w:t>95,9</w:t>
            </w:r>
          </w:p>
        </w:tc>
        <w:tc>
          <w:tcPr>
            <w:tcW w:w="694" w:type="pct"/>
            <w:gridSpan w:val="2"/>
            <w:vAlign w:val="bottom"/>
          </w:tcPr>
          <w:p w:rsidR="00187FA0" w:rsidRPr="00171C1A" w:rsidRDefault="00187FA0" w:rsidP="00F125BE">
            <w:pPr>
              <w:widowControl w:val="0"/>
              <w:spacing w:before="80" w:after="80" w:line="200" w:lineRule="exact"/>
              <w:ind w:left="-108"/>
              <w:jc w:val="right"/>
              <w:rPr>
                <w:rFonts w:ascii="Times New Roman" w:hAnsi="Times New Roman"/>
                <w:bCs/>
                <w:szCs w:val="20"/>
              </w:rPr>
            </w:pPr>
            <w:r>
              <w:rPr>
                <w:rFonts w:ascii="Times New Roman" w:hAnsi="Times New Roman"/>
                <w:bCs/>
                <w:szCs w:val="20"/>
              </w:rPr>
              <w:t>3 314 722,9</w:t>
            </w:r>
          </w:p>
        </w:tc>
        <w:tc>
          <w:tcPr>
            <w:tcW w:w="587" w:type="pct"/>
            <w:vAlign w:val="bottom"/>
          </w:tcPr>
          <w:p w:rsidR="00187FA0" w:rsidRPr="00171C1A" w:rsidRDefault="00187FA0" w:rsidP="00F125BE">
            <w:pPr>
              <w:widowControl w:val="0"/>
              <w:spacing w:before="80" w:after="80" w:line="200" w:lineRule="exact"/>
              <w:ind w:left="113" w:right="227"/>
              <w:jc w:val="right"/>
              <w:rPr>
                <w:rFonts w:ascii="Times New Roman" w:hAnsi="Times New Roman"/>
                <w:bCs/>
              </w:rPr>
            </w:pPr>
            <w:r>
              <w:rPr>
                <w:rFonts w:ascii="Times New Roman" w:hAnsi="Times New Roman"/>
                <w:bCs/>
              </w:rPr>
              <w:t>115,2</w:t>
            </w:r>
          </w:p>
        </w:tc>
        <w:tc>
          <w:tcPr>
            <w:tcW w:w="671" w:type="pct"/>
            <w:vAlign w:val="bottom"/>
          </w:tcPr>
          <w:p w:rsidR="00187FA0" w:rsidRPr="00171C1A" w:rsidRDefault="00187FA0" w:rsidP="00F125BE">
            <w:pPr>
              <w:widowControl w:val="0"/>
              <w:spacing w:before="80" w:after="80" w:line="200" w:lineRule="exact"/>
              <w:ind w:left="113" w:right="227"/>
              <w:jc w:val="right"/>
              <w:rPr>
                <w:rFonts w:ascii="Times New Roman" w:hAnsi="Times New Roman"/>
                <w:bCs/>
              </w:rPr>
            </w:pPr>
            <w:r>
              <w:rPr>
                <w:rFonts w:ascii="Times New Roman" w:hAnsi="Times New Roman"/>
                <w:bCs/>
              </w:rPr>
              <w:t>94,3</w:t>
            </w:r>
          </w:p>
        </w:tc>
      </w:tr>
      <w:tr w:rsidR="00187FA0" w:rsidRPr="00171C1A" w:rsidTr="004634C9">
        <w:trPr>
          <w:jc w:val="center"/>
        </w:trPr>
        <w:tc>
          <w:tcPr>
            <w:tcW w:w="975" w:type="pct"/>
            <w:vAlign w:val="bottom"/>
          </w:tcPr>
          <w:p w:rsidR="00187FA0" w:rsidRDefault="00187FA0" w:rsidP="00F125BE">
            <w:pPr>
              <w:pStyle w:val="afff6"/>
              <w:spacing w:before="80" w:beforeAutospacing="0" w:after="80" w:afterAutospacing="0" w:line="200" w:lineRule="exact"/>
              <w:ind w:left="113" w:right="-108"/>
              <w:rPr>
                <w:sz w:val="20"/>
                <w:szCs w:val="20"/>
              </w:rPr>
            </w:pPr>
            <w:r>
              <w:rPr>
                <w:sz w:val="20"/>
                <w:szCs w:val="20"/>
              </w:rPr>
              <w:t>Май</w:t>
            </w:r>
          </w:p>
        </w:tc>
        <w:tc>
          <w:tcPr>
            <w:tcW w:w="724" w:type="pct"/>
            <w:vAlign w:val="bottom"/>
          </w:tcPr>
          <w:p w:rsidR="00187FA0" w:rsidRDefault="00187FA0" w:rsidP="00F125BE">
            <w:pPr>
              <w:widowControl w:val="0"/>
              <w:spacing w:before="80" w:after="80" w:line="200" w:lineRule="exact"/>
              <w:ind w:right="33"/>
              <w:jc w:val="right"/>
              <w:rPr>
                <w:rFonts w:ascii="Times New Roman" w:hAnsi="Times New Roman"/>
                <w:bCs/>
                <w:szCs w:val="20"/>
              </w:rPr>
            </w:pPr>
            <w:r>
              <w:rPr>
                <w:rFonts w:ascii="Times New Roman" w:hAnsi="Times New Roman"/>
                <w:bCs/>
                <w:szCs w:val="20"/>
              </w:rPr>
              <w:t>4 482 853,2</w:t>
            </w:r>
          </w:p>
        </w:tc>
        <w:tc>
          <w:tcPr>
            <w:tcW w:w="710" w:type="pct"/>
            <w:vAlign w:val="bottom"/>
          </w:tcPr>
          <w:p w:rsidR="00187FA0" w:rsidRDefault="00187FA0" w:rsidP="00F125BE">
            <w:pPr>
              <w:widowControl w:val="0"/>
              <w:spacing w:before="80" w:after="80" w:line="200" w:lineRule="exact"/>
              <w:ind w:left="113" w:right="227"/>
              <w:jc w:val="right"/>
              <w:rPr>
                <w:rFonts w:ascii="Times New Roman" w:hAnsi="Times New Roman"/>
                <w:bCs/>
              </w:rPr>
            </w:pPr>
            <w:r>
              <w:rPr>
                <w:rFonts w:ascii="Times New Roman" w:hAnsi="Times New Roman"/>
                <w:bCs/>
              </w:rPr>
              <w:t>116,8</w:t>
            </w:r>
          </w:p>
        </w:tc>
        <w:tc>
          <w:tcPr>
            <w:tcW w:w="639" w:type="pct"/>
            <w:vAlign w:val="bottom"/>
          </w:tcPr>
          <w:p w:rsidR="00187FA0" w:rsidRDefault="00187FA0" w:rsidP="00F125BE">
            <w:pPr>
              <w:widowControl w:val="0"/>
              <w:spacing w:before="80" w:after="80" w:line="200" w:lineRule="exact"/>
              <w:ind w:left="113" w:right="227"/>
              <w:jc w:val="right"/>
              <w:rPr>
                <w:rFonts w:ascii="Times New Roman" w:hAnsi="Times New Roman"/>
                <w:bCs/>
              </w:rPr>
            </w:pPr>
            <w:r>
              <w:rPr>
                <w:rFonts w:ascii="Times New Roman" w:hAnsi="Times New Roman"/>
                <w:bCs/>
              </w:rPr>
              <w:t>98,2</w:t>
            </w:r>
          </w:p>
        </w:tc>
        <w:tc>
          <w:tcPr>
            <w:tcW w:w="694" w:type="pct"/>
            <w:gridSpan w:val="2"/>
            <w:vAlign w:val="bottom"/>
          </w:tcPr>
          <w:p w:rsidR="00187FA0" w:rsidRDefault="00187FA0" w:rsidP="00F125BE">
            <w:pPr>
              <w:widowControl w:val="0"/>
              <w:spacing w:before="80" w:after="80" w:line="200" w:lineRule="exact"/>
              <w:ind w:left="-108"/>
              <w:jc w:val="right"/>
              <w:rPr>
                <w:rFonts w:ascii="Times New Roman" w:hAnsi="Times New Roman"/>
                <w:bCs/>
                <w:szCs w:val="20"/>
              </w:rPr>
            </w:pPr>
            <w:r>
              <w:rPr>
                <w:rFonts w:ascii="Times New Roman" w:hAnsi="Times New Roman"/>
                <w:bCs/>
                <w:szCs w:val="20"/>
              </w:rPr>
              <w:t>3 312 170,5</w:t>
            </w:r>
          </w:p>
        </w:tc>
        <w:tc>
          <w:tcPr>
            <w:tcW w:w="587" w:type="pct"/>
            <w:vAlign w:val="bottom"/>
          </w:tcPr>
          <w:p w:rsidR="00187FA0" w:rsidRDefault="00187FA0" w:rsidP="00F125BE">
            <w:pPr>
              <w:widowControl w:val="0"/>
              <w:spacing w:before="80" w:after="80" w:line="200" w:lineRule="exact"/>
              <w:ind w:left="113" w:right="227"/>
              <w:jc w:val="right"/>
              <w:rPr>
                <w:rFonts w:ascii="Times New Roman" w:hAnsi="Times New Roman"/>
                <w:bCs/>
              </w:rPr>
            </w:pPr>
            <w:r>
              <w:rPr>
                <w:rFonts w:ascii="Times New Roman" w:hAnsi="Times New Roman"/>
                <w:bCs/>
              </w:rPr>
              <w:t>113,7</w:t>
            </w:r>
          </w:p>
        </w:tc>
        <w:tc>
          <w:tcPr>
            <w:tcW w:w="671" w:type="pct"/>
            <w:vAlign w:val="bottom"/>
          </w:tcPr>
          <w:p w:rsidR="00187FA0" w:rsidRDefault="00187FA0" w:rsidP="00F125BE">
            <w:pPr>
              <w:widowControl w:val="0"/>
              <w:spacing w:before="80" w:after="80" w:line="200" w:lineRule="exact"/>
              <w:ind w:left="113" w:right="227"/>
              <w:jc w:val="right"/>
              <w:rPr>
                <w:rFonts w:ascii="Times New Roman" w:hAnsi="Times New Roman"/>
                <w:bCs/>
              </w:rPr>
            </w:pPr>
            <w:r>
              <w:rPr>
                <w:rFonts w:ascii="Times New Roman" w:hAnsi="Times New Roman"/>
                <w:bCs/>
              </w:rPr>
              <w:t>99,5</w:t>
            </w:r>
          </w:p>
        </w:tc>
      </w:tr>
      <w:tr w:rsidR="004634C9" w:rsidRPr="00171C1A" w:rsidTr="004634C9">
        <w:trPr>
          <w:jc w:val="center"/>
        </w:trPr>
        <w:tc>
          <w:tcPr>
            <w:tcW w:w="975" w:type="pct"/>
            <w:vAlign w:val="bottom"/>
          </w:tcPr>
          <w:p w:rsidR="004634C9" w:rsidRPr="00281811" w:rsidRDefault="004634C9" w:rsidP="00F125BE">
            <w:pPr>
              <w:pStyle w:val="afff6"/>
              <w:spacing w:before="80" w:beforeAutospacing="0" w:after="80" w:afterAutospacing="0" w:line="200" w:lineRule="exact"/>
              <w:ind w:left="113" w:right="-108"/>
              <w:rPr>
                <w:sz w:val="20"/>
                <w:szCs w:val="20"/>
              </w:rPr>
            </w:pPr>
            <w:r w:rsidRPr="00281811">
              <w:rPr>
                <w:sz w:val="20"/>
                <w:szCs w:val="20"/>
              </w:rPr>
              <w:t>Июнь</w:t>
            </w:r>
          </w:p>
        </w:tc>
        <w:tc>
          <w:tcPr>
            <w:tcW w:w="724" w:type="pct"/>
            <w:vAlign w:val="bottom"/>
          </w:tcPr>
          <w:p w:rsidR="004634C9" w:rsidRPr="0069279B" w:rsidRDefault="004634C9" w:rsidP="00F125BE">
            <w:pPr>
              <w:widowControl w:val="0"/>
              <w:spacing w:before="80" w:after="80" w:line="200" w:lineRule="exact"/>
              <w:ind w:right="33"/>
              <w:jc w:val="right"/>
              <w:rPr>
                <w:rFonts w:ascii="Times New Roman" w:hAnsi="Times New Roman"/>
                <w:bCs/>
                <w:szCs w:val="20"/>
              </w:rPr>
            </w:pPr>
            <w:r>
              <w:rPr>
                <w:rFonts w:ascii="Times New Roman" w:hAnsi="Times New Roman"/>
                <w:bCs/>
                <w:szCs w:val="20"/>
              </w:rPr>
              <w:t>4 489 481,9</w:t>
            </w:r>
          </w:p>
        </w:tc>
        <w:tc>
          <w:tcPr>
            <w:tcW w:w="710" w:type="pct"/>
            <w:vAlign w:val="bottom"/>
          </w:tcPr>
          <w:p w:rsidR="004634C9" w:rsidRPr="00DD3FF4" w:rsidRDefault="004634C9" w:rsidP="00F125BE">
            <w:pPr>
              <w:widowControl w:val="0"/>
              <w:spacing w:before="80" w:after="80" w:line="200" w:lineRule="exact"/>
              <w:ind w:left="113" w:right="227"/>
              <w:jc w:val="right"/>
              <w:rPr>
                <w:rFonts w:ascii="Times New Roman" w:hAnsi="Times New Roman"/>
                <w:bCs/>
              </w:rPr>
            </w:pPr>
            <w:r>
              <w:rPr>
                <w:rFonts w:ascii="Times New Roman" w:hAnsi="Times New Roman"/>
                <w:bCs/>
              </w:rPr>
              <w:t>103,2</w:t>
            </w:r>
          </w:p>
        </w:tc>
        <w:tc>
          <w:tcPr>
            <w:tcW w:w="639" w:type="pct"/>
            <w:vAlign w:val="bottom"/>
          </w:tcPr>
          <w:p w:rsidR="004634C9" w:rsidRPr="00DD3FF4" w:rsidRDefault="004634C9" w:rsidP="00F125BE">
            <w:pPr>
              <w:widowControl w:val="0"/>
              <w:spacing w:before="80" w:after="80" w:line="200" w:lineRule="exact"/>
              <w:ind w:left="113" w:right="227"/>
              <w:jc w:val="right"/>
              <w:rPr>
                <w:rFonts w:ascii="Times New Roman" w:hAnsi="Times New Roman"/>
                <w:bCs/>
              </w:rPr>
            </w:pPr>
            <w:r>
              <w:rPr>
                <w:rFonts w:ascii="Times New Roman" w:hAnsi="Times New Roman"/>
                <w:bCs/>
              </w:rPr>
              <w:t>99,9</w:t>
            </w:r>
          </w:p>
        </w:tc>
        <w:tc>
          <w:tcPr>
            <w:tcW w:w="694" w:type="pct"/>
            <w:gridSpan w:val="2"/>
            <w:vAlign w:val="bottom"/>
          </w:tcPr>
          <w:p w:rsidR="004634C9" w:rsidRPr="00DD3FF4" w:rsidRDefault="004634C9" w:rsidP="00F125BE">
            <w:pPr>
              <w:widowControl w:val="0"/>
              <w:spacing w:before="80" w:after="80" w:line="200" w:lineRule="exact"/>
              <w:ind w:left="-108"/>
              <w:jc w:val="right"/>
              <w:rPr>
                <w:rFonts w:ascii="Times New Roman" w:hAnsi="Times New Roman"/>
                <w:bCs/>
                <w:szCs w:val="20"/>
              </w:rPr>
            </w:pPr>
            <w:r>
              <w:rPr>
                <w:rFonts w:ascii="Times New Roman" w:hAnsi="Times New Roman"/>
                <w:bCs/>
                <w:szCs w:val="20"/>
              </w:rPr>
              <w:t>3 330 546,7</w:t>
            </w:r>
          </w:p>
        </w:tc>
        <w:tc>
          <w:tcPr>
            <w:tcW w:w="587" w:type="pct"/>
            <w:vAlign w:val="bottom"/>
          </w:tcPr>
          <w:p w:rsidR="004634C9" w:rsidRPr="00DD3FF4" w:rsidRDefault="004634C9" w:rsidP="00F125BE">
            <w:pPr>
              <w:widowControl w:val="0"/>
              <w:spacing w:before="80" w:after="80" w:line="200" w:lineRule="exact"/>
              <w:ind w:left="113" w:right="227"/>
              <w:jc w:val="right"/>
              <w:rPr>
                <w:rFonts w:ascii="Times New Roman" w:hAnsi="Times New Roman"/>
                <w:bCs/>
              </w:rPr>
            </w:pPr>
            <w:r>
              <w:rPr>
                <w:rFonts w:ascii="Times New Roman" w:hAnsi="Times New Roman"/>
                <w:bCs/>
              </w:rPr>
              <w:t>101,6</w:t>
            </w:r>
          </w:p>
        </w:tc>
        <w:tc>
          <w:tcPr>
            <w:tcW w:w="671" w:type="pct"/>
            <w:vAlign w:val="bottom"/>
          </w:tcPr>
          <w:p w:rsidR="004634C9" w:rsidRPr="00DD3FF4" w:rsidRDefault="004634C9" w:rsidP="00F125BE">
            <w:pPr>
              <w:widowControl w:val="0"/>
              <w:spacing w:before="80" w:after="80" w:line="200" w:lineRule="exact"/>
              <w:ind w:left="113" w:right="227"/>
              <w:jc w:val="right"/>
              <w:rPr>
                <w:rFonts w:ascii="Times New Roman" w:hAnsi="Times New Roman"/>
                <w:bCs/>
              </w:rPr>
            </w:pPr>
            <w:r>
              <w:rPr>
                <w:rFonts w:ascii="Times New Roman" w:hAnsi="Times New Roman"/>
                <w:bCs/>
              </w:rPr>
              <w:t>100,3</w:t>
            </w:r>
          </w:p>
        </w:tc>
      </w:tr>
      <w:tr w:rsidR="004634C9" w:rsidRPr="00171C1A" w:rsidTr="00CB4E1A">
        <w:trPr>
          <w:jc w:val="center"/>
        </w:trPr>
        <w:tc>
          <w:tcPr>
            <w:tcW w:w="975" w:type="pct"/>
            <w:vAlign w:val="bottom"/>
          </w:tcPr>
          <w:p w:rsidR="004634C9" w:rsidRPr="00281811" w:rsidRDefault="004634C9" w:rsidP="00F125BE">
            <w:pPr>
              <w:pStyle w:val="afff6"/>
              <w:spacing w:before="80" w:beforeAutospacing="0" w:after="80" w:afterAutospacing="0" w:line="200" w:lineRule="exact"/>
              <w:ind w:left="113" w:right="-108"/>
              <w:rPr>
                <w:b/>
                <w:sz w:val="20"/>
                <w:szCs w:val="20"/>
              </w:rPr>
            </w:pPr>
            <w:r w:rsidRPr="00281811">
              <w:rPr>
                <w:b/>
                <w:sz w:val="20"/>
                <w:szCs w:val="20"/>
              </w:rPr>
              <w:t>Январь-июнь</w:t>
            </w:r>
          </w:p>
        </w:tc>
        <w:tc>
          <w:tcPr>
            <w:tcW w:w="724" w:type="pct"/>
            <w:vAlign w:val="bottom"/>
          </w:tcPr>
          <w:p w:rsidR="004634C9" w:rsidRPr="00DD3FF4" w:rsidRDefault="004634C9" w:rsidP="00F125BE">
            <w:pPr>
              <w:widowControl w:val="0"/>
              <w:spacing w:before="80" w:after="80" w:line="200" w:lineRule="exact"/>
              <w:ind w:right="33"/>
              <w:jc w:val="right"/>
              <w:rPr>
                <w:rFonts w:ascii="Times New Roman" w:hAnsi="Times New Roman"/>
                <w:b/>
                <w:bCs/>
                <w:szCs w:val="20"/>
              </w:rPr>
            </w:pPr>
            <w:r>
              <w:rPr>
                <w:rFonts w:ascii="Times New Roman" w:hAnsi="Times New Roman"/>
                <w:b/>
                <w:bCs/>
                <w:szCs w:val="20"/>
              </w:rPr>
              <w:t>25 784 438,6</w:t>
            </w:r>
          </w:p>
        </w:tc>
        <w:tc>
          <w:tcPr>
            <w:tcW w:w="710" w:type="pct"/>
            <w:vAlign w:val="bottom"/>
          </w:tcPr>
          <w:p w:rsidR="004634C9" w:rsidRPr="00DD3FF4" w:rsidRDefault="004634C9" w:rsidP="00F125BE">
            <w:pPr>
              <w:widowControl w:val="0"/>
              <w:spacing w:before="80" w:after="80" w:line="200" w:lineRule="exact"/>
              <w:ind w:left="113" w:right="227"/>
              <w:jc w:val="right"/>
              <w:rPr>
                <w:rFonts w:ascii="Times New Roman" w:hAnsi="Times New Roman"/>
                <w:b/>
                <w:bCs/>
              </w:rPr>
            </w:pPr>
            <w:r>
              <w:rPr>
                <w:rFonts w:ascii="Times New Roman" w:hAnsi="Times New Roman"/>
                <w:b/>
                <w:bCs/>
              </w:rPr>
              <w:t>114,8</w:t>
            </w:r>
          </w:p>
        </w:tc>
        <w:tc>
          <w:tcPr>
            <w:tcW w:w="639" w:type="pct"/>
            <w:vAlign w:val="bottom"/>
          </w:tcPr>
          <w:p w:rsidR="004634C9" w:rsidRPr="00DD3FF4" w:rsidRDefault="004634C9" w:rsidP="00F125BE">
            <w:pPr>
              <w:widowControl w:val="0"/>
              <w:spacing w:before="80" w:after="80" w:line="200" w:lineRule="exact"/>
              <w:ind w:left="113" w:right="227"/>
              <w:jc w:val="right"/>
              <w:rPr>
                <w:rFonts w:ascii="Times New Roman" w:hAnsi="Times New Roman"/>
                <w:b/>
                <w:bCs/>
              </w:rPr>
            </w:pPr>
            <w:r w:rsidRPr="00DD3FF4">
              <w:rPr>
                <w:rFonts w:ascii="Times New Roman" w:hAnsi="Times New Roman"/>
                <w:b/>
                <w:bCs/>
              </w:rPr>
              <w:t>х</w:t>
            </w:r>
          </w:p>
        </w:tc>
        <w:tc>
          <w:tcPr>
            <w:tcW w:w="694" w:type="pct"/>
            <w:gridSpan w:val="2"/>
            <w:vAlign w:val="bottom"/>
          </w:tcPr>
          <w:p w:rsidR="004634C9" w:rsidRPr="00DD3FF4" w:rsidRDefault="004634C9" w:rsidP="00F125BE">
            <w:pPr>
              <w:widowControl w:val="0"/>
              <w:spacing w:before="80" w:after="80" w:line="200" w:lineRule="exact"/>
              <w:ind w:left="-108"/>
              <w:jc w:val="right"/>
              <w:rPr>
                <w:rFonts w:ascii="Times New Roman" w:hAnsi="Times New Roman"/>
                <w:b/>
                <w:bCs/>
                <w:szCs w:val="20"/>
              </w:rPr>
            </w:pPr>
            <w:r>
              <w:rPr>
                <w:rFonts w:ascii="Times New Roman" w:hAnsi="Times New Roman"/>
                <w:b/>
                <w:bCs/>
                <w:szCs w:val="20"/>
              </w:rPr>
              <w:t>19 108 332,4</w:t>
            </w:r>
          </w:p>
        </w:tc>
        <w:tc>
          <w:tcPr>
            <w:tcW w:w="587" w:type="pct"/>
            <w:vAlign w:val="bottom"/>
          </w:tcPr>
          <w:p w:rsidR="004634C9" w:rsidRPr="00DD3FF4" w:rsidRDefault="004634C9" w:rsidP="00F125BE">
            <w:pPr>
              <w:widowControl w:val="0"/>
              <w:spacing w:before="80" w:after="80" w:line="200" w:lineRule="exact"/>
              <w:ind w:left="113" w:right="227"/>
              <w:jc w:val="right"/>
              <w:rPr>
                <w:rFonts w:ascii="Times New Roman" w:hAnsi="Times New Roman"/>
                <w:b/>
                <w:bCs/>
              </w:rPr>
            </w:pPr>
            <w:r>
              <w:rPr>
                <w:rFonts w:ascii="Times New Roman" w:hAnsi="Times New Roman"/>
                <w:b/>
                <w:bCs/>
              </w:rPr>
              <w:t>111,8</w:t>
            </w:r>
          </w:p>
        </w:tc>
        <w:tc>
          <w:tcPr>
            <w:tcW w:w="671" w:type="pct"/>
            <w:vAlign w:val="bottom"/>
          </w:tcPr>
          <w:p w:rsidR="004634C9" w:rsidRPr="00DD3FF4" w:rsidRDefault="004634C9" w:rsidP="00F125BE">
            <w:pPr>
              <w:widowControl w:val="0"/>
              <w:spacing w:before="80" w:after="80" w:line="200" w:lineRule="exact"/>
              <w:ind w:left="113" w:right="227"/>
              <w:jc w:val="right"/>
              <w:rPr>
                <w:rFonts w:ascii="Times New Roman" w:hAnsi="Times New Roman"/>
                <w:b/>
                <w:bCs/>
              </w:rPr>
            </w:pPr>
            <w:r w:rsidRPr="00DD3FF4">
              <w:rPr>
                <w:rFonts w:ascii="Times New Roman" w:hAnsi="Times New Roman"/>
                <w:b/>
                <w:bCs/>
              </w:rPr>
              <w:t>х</w:t>
            </w:r>
          </w:p>
        </w:tc>
      </w:tr>
      <w:tr w:rsidR="00CB4E1A" w:rsidRPr="00171C1A" w:rsidTr="00B05206">
        <w:trPr>
          <w:jc w:val="center"/>
        </w:trPr>
        <w:tc>
          <w:tcPr>
            <w:tcW w:w="975" w:type="pct"/>
            <w:tcBorders>
              <w:bottom w:val="double" w:sz="4" w:space="0" w:color="auto"/>
            </w:tcBorders>
            <w:vAlign w:val="bottom"/>
          </w:tcPr>
          <w:p w:rsidR="00CB4E1A" w:rsidRPr="00281811" w:rsidRDefault="00CB4E1A" w:rsidP="00EB6F5E">
            <w:pPr>
              <w:pStyle w:val="afff6"/>
              <w:spacing w:before="80" w:beforeAutospacing="0" w:after="80" w:afterAutospacing="0" w:line="200" w:lineRule="exact"/>
              <w:ind w:left="113" w:right="-108"/>
              <w:rPr>
                <w:sz w:val="20"/>
                <w:szCs w:val="20"/>
              </w:rPr>
            </w:pPr>
            <w:r w:rsidRPr="00281811">
              <w:rPr>
                <w:sz w:val="20"/>
                <w:szCs w:val="20"/>
              </w:rPr>
              <w:t>Июль</w:t>
            </w:r>
          </w:p>
        </w:tc>
        <w:tc>
          <w:tcPr>
            <w:tcW w:w="724" w:type="pct"/>
            <w:tcBorders>
              <w:bottom w:val="double" w:sz="4" w:space="0" w:color="auto"/>
            </w:tcBorders>
            <w:vAlign w:val="bottom"/>
          </w:tcPr>
          <w:p w:rsidR="00CB4E1A" w:rsidRPr="007C47FE" w:rsidRDefault="00115824" w:rsidP="00EB6F5E">
            <w:pPr>
              <w:widowControl w:val="0"/>
              <w:spacing w:before="80" w:after="80" w:line="200" w:lineRule="exact"/>
              <w:ind w:right="33"/>
              <w:jc w:val="right"/>
              <w:rPr>
                <w:rFonts w:ascii="Times New Roman" w:hAnsi="Times New Roman"/>
                <w:bCs/>
                <w:szCs w:val="20"/>
              </w:rPr>
            </w:pPr>
            <w:r>
              <w:rPr>
                <w:rFonts w:ascii="Times New Roman" w:hAnsi="Times New Roman"/>
                <w:bCs/>
                <w:szCs w:val="20"/>
              </w:rPr>
              <w:t>4 653 921,8</w:t>
            </w:r>
          </w:p>
        </w:tc>
        <w:tc>
          <w:tcPr>
            <w:tcW w:w="710" w:type="pct"/>
            <w:tcBorders>
              <w:bottom w:val="double" w:sz="4" w:space="0" w:color="auto"/>
            </w:tcBorders>
            <w:vAlign w:val="bottom"/>
          </w:tcPr>
          <w:p w:rsidR="00CB4E1A" w:rsidRPr="007C47FE" w:rsidRDefault="00115824" w:rsidP="00EB6F5E">
            <w:pPr>
              <w:widowControl w:val="0"/>
              <w:spacing w:before="80" w:after="80" w:line="200" w:lineRule="exact"/>
              <w:ind w:left="113" w:right="227"/>
              <w:jc w:val="right"/>
              <w:rPr>
                <w:rFonts w:ascii="Times New Roman" w:hAnsi="Times New Roman"/>
                <w:bCs/>
              </w:rPr>
            </w:pPr>
            <w:r>
              <w:rPr>
                <w:rFonts w:ascii="Times New Roman" w:hAnsi="Times New Roman"/>
                <w:bCs/>
              </w:rPr>
              <w:t>106,5</w:t>
            </w:r>
          </w:p>
        </w:tc>
        <w:tc>
          <w:tcPr>
            <w:tcW w:w="639" w:type="pct"/>
            <w:tcBorders>
              <w:bottom w:val="double" w:sz="4" w:space="0" w:color="auto"/>
            </w:tcBorders>
            <w:vAlign w:val="bottom"/>
          </w:tcPr>
          <w:p w:rsidR="00CB4E1A" w:rsidRPr="007C47FE" w:rsidRDefault="00115824" w:rsidP="00EB6F5E">
            <w:pPr>
              <w:widowControl w:val="0"/>
              <w:spacing w:before="80" w:after="80" w:line="200" w:lineRule="exact"/>
              <w:ind w:left="113" w:right="227"/>
              <w:jc w:val="right"/>
              <w:rPr>
                <w:rFonts w:ascii="Times New Roman" w:hAnsi="Times New Roman"/>
                <w:bCs/>
              </w:rPr>
            </w:pPr>
            <w:r>
              <w:rPr>
                <w:rFonts w:ascii="Times New Roman" w:hAnsi="Times New Roman"/>
                <w:bCs/>
              </w:rPr>
              <w:t>103,8</w:t>
            </w:r>
          </w:p>
        </w:tc>
        <w:tc>
          <w:tcPr>
            <w:tcW w:w="694" w:type="pct"/>
            <w:gridSpan w:val="2"/>
            <w:tcBorders>
              <w:bottom w:val="double" w:sz="4" w:space="0" w:color="auto"/>
            </w:tcBorders>
            <w:vAlign w:val="bottom"/>
          </w:tcPr>
          <w:p w:rsidR="00CB4E1A" w:rsidRPr="007C47FE" w:rsidRDefault="00115824" w:rsidP="00EB6F5E">
            <w:pPr>
              <w:widowControl w:val="0"/>
              <w:spacing w:before="80" w:after="80" w:line="200" w:lineRule="exact"/>
              <w:ind w:left="-108"/>
              <w:jc w:val="right"/>
              <w:rPr>
                <w:rFonts w:ascii="Times New Roman" w:hAnsi="Times New Roman"/>
                <w:bCs/>
                <w:szCs w:val="20"/>
              </w:rPr>
            </w:pPr>
            <w:r>
              <w:rPr>
                <w:rFonts w:ascii="Times New Roman" w:hAnsi="Times New Roman"/>
                <w:bCs/>
                <w:szCs w:val="20"/>
              </w:rPr>
              <w:t>3 387 444,0</w:t>
            </w:r>
          </w:p>
        </w:tc>
        <w:tc>
          <w:tcPr>
            <w:tcW w:w="587" w:type="pct"/>
            <w:tcBorders>
              <w:bottom w:val="double" w:sz="4" w:space="0" w:color="auto"/>
            </w:tcBorders>
            <w:vAlign w:val="bottom"/>
          </w:tcPr>
          <w:p w:rsidR="00CB4E1A" w:rsidRPr="007C47FE" w:rsidRDefault="00115824" w:rsidP="00EB6F5E">
            <w:pPr>
              <w:widowControl w:val="0"/>
              <w:spacing w:before="80" w:after="80" w:line="200" w:lineRule="exact"/>
              <w:ind w:left="113" w:right="227"/>
              <w:jc w:val="right"/>
              <w:rPr>
                <w:rFonts w:ascii="Times New Roman" w:hAnsi="Times New Roman"/>
                <w:bCs/>
              </w:rPr>
            </w:pPr>
            <w:r>
              <w:rPr>
                <w:rFonts w:ascii="Times New Roman" w:hAnsi="Times New Roman"/>
                <w:bCs/>
              </w:rPr>
              <w:t>104,6</w:t>
            </w:r>
          </w:p>
        </w:tc>
        <w:tc>
          <w:tcPr>
            <w:tcW w:w="671" w:type="pct"/>
            <w:tcBorders>
              <w:bottom w:val="double" w:sz="4" w:space="0" w:color="auto"/>
            </w:tcBorders>
            <w:vAlign w:val="bottom"/>
          </w:tcPr>
          <w:p w:rsidR="00CB4E1A" w:rsidRPr="007C47FE" w:rsidRDefault="00115824" w:rsidP="00EB6F5E">
            <w:pPr>
              <w:widowControl w:val="0"/>
              <w:spacing w:before="80" w:after="80" w:line="200" w:lineRule="exact"/>
              <w:ind w:left="113" w:right="227"/>
              <w:jc w:val="right"/>
              <w:rPr>
                <w:rFonts w:ascii="Times New Roman" w:hAnsi="Times New Roman"/>
                <w:bCs/>
              </w:rPr>
            </w:pPr>
            <w:r>
              <w:rPr>
                <w:rFonts w:ascii="Times New Roman" w:hAnsi="Times New Roman"/>
                <w:bCs/>
              </w:rPr>
              <w:t>101,8</w:t>
            </w:r>
          </w:p>
        </w:tc>
      </w:tr>
    </w:tbl>
    <w:p w:rsidR="000B5DDB" w:rsidRPr="00281811" w:rsidRDefault="00583468" w:rsidP="00C869B4">
      <w:pPr>
        <w:pageBreakBefore/>
        <w:tabs>
          <w:tab w:val="left" w:pos="8300"/>
        </w:tabs>
        <w:jc w:val="center"/>
        <w:rPr>
          <w:rFonts w:ascii="Times New Roman" w:hAnsi="Times New Roman"/>
          <w:sz w:val="22"/>
          <w:szCs w:val="22"/>
        </w:rPr>
      </w:pPr>
      <w:r w:rsidRPr="00281811">
        <w:rPr>
          <w:rFonts w:ascii="Times New Roman" w:hAnsi="Times New Roman"/>
          <w:b/>
          <w:sz w:val="24"/>
          <w:szCs w:val="22"/>
        </w:rPr>
        <w:lastRenderedPageBreak/>
        <w:t>Динамика</w:t>
      </w:r>
      <w:r w:rsidR="000B5DDB" w:rsidRPr="00281811">
        <w:rPr>
          <w:rFonts w:ascii="Times New Roman" w:hAnsi="Times New Roman"/>
          <w:b/>
          <w:sz w:val="24"/>
          <w:szCs w:val="22"/>
        </w:rPr>
        <w:t xml:space="preserve"> оборота оптовой торговли</w:t>
      </w:r>
      <w:r w:rsidRPr="00281811">
        <w:rPr>
          <w:rFonts w:ascii="Times New Roman" w:hAnsi="Times New Roman"/>
          <w:b/>
          <w:sz w:val="24"/>
          <w:szCs w:val="22"/>
        </w:rPr>
        <w:br/>
      </w:r>
      <w:r w:rsidR="005A1BDB">
        <w:rPr>
          <w:rFonts w:ascii="Times New Roman" w:hAnsi="Times New Roman"/>
          <w:sz w:val="22"/>
          <w:szCs w:val="22"/>
        </w:rPr>
        <w:t>(</w:t>
      </w:r>
      <w:r w:rsidRPr="00281811">
        <w:rPr>
          <w:rFonts w:ascii="Times New Roman" w:hAnsi="Times New Roman"/>
          <w:sz w:val="22"/>
          <w:szCs w:val="22"/>
        </w:rPr>
        <w:t>в сопоставимых ценах</w:t>
      </w:r>
      <w:r w:rsidR="005A1BDB">
        <w:rPr>
          <w:rFonts w:ascii="Times New Roman" w:hAnsi="Times New Roman"/>
          <w:sz w:val="22"/>
          <w:szCs w:val="22"/>
        </w:rPr>
        <w:t>)</w:t>
      </w:r>
    </w:p>
    <w:p w:rsidR="006D0153" w:rsidRPr="00281811" w:rsidRDefault="006D0153" w:rsidP="00C869B4">
      <w:pPr>
        <w:jc w:val="right"/>
        <w:rPr>
          <w:rFonts w:ascii="Times New Roman" w:hAnsi="Times New Roman"/>
          <w:sz w:val="18"/>
          <w:szCs w:val="22"/>
        </w:rPr>
      </w:pPr>
      <w:r w:rsidRPr="00281811">
        <w:rPr>
          <w:rFonts w:ascii="Times New Roman" w:hAnsi="Times New Roman"/>
          <w:sz w:val="18"/>
          <w:szCs w:val="22"/>
        </w:rPr>
        <w:t>в процентах</w:t>
      </w:r>
    </w:p>
    <w:p w:rsidR="000B5DDB" w:rsidRPr="00281811" w:rsidRDefault="0051015E" w:rsidP="00315CB1">
      <w:pPr>
        <w:ind w:right="-143"/>
        <w:jc w:val="center"/>
        <w:rPr>
          <w:rFonts w:ascii="Times New Roman" w:hAnsi="Times New Roman"/>
          <w:b/>
          <w:szCs w:val="20"/>
        </w:rPr>
      </w:pPr>
      <w:r w:rsidRPr="00281811">
        <w:rPr>
          <w:rFonts w:cs="Arial"/>
          <w:b/>
          <w:bCs/>
          <w:noProof/>
          <w:color w:val="1F497D" w:themeColor="text2"/>
          <w:sz w:val="24"/>
          <w:szCs w:val="21"/>
        </w:rPr>
        <w:drawing>
          <wp:inline distT="0" distB="0" distL="0" distR="0" wp14:anchorId="76187545" wp14:editId="2357E1C9">
            <wp:extent cx="6202907" cy="2736376"/>
            <wp:effectExtent l="0" t="0" r="26670" b="698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95518" w:rsidRPr="009B390C" w:rsidRDefault="0051015E" w:rsidP="00281811">
      <w:pPr>
        <w:spacing w:line="240" w:lineRule="exact"/>
        <w:jc w:val="center"/>
        <w:rPr>
          <w:rFonts w:ascii="Times New Roman" w:hAnsi="Times New Roman"/>
          <w:b/>
          <w:bCs/>
          <w:sz w:val="24"/>
        </w:rPr>
      </w:pPr>
      <w:r w:rsidRPr="00281811">
        <w:rPr>
          <w:rFonts w:cs="Arial"/>
          <w:b/>
          <w:bCs/>
          <w:noProof/>
          <w:color w:val="1F497D" w:themeColor="text2"/>
          <w:sz w:val="24"/>
          <w:szCs w:val="21"/>
        </w:rPr>
        <w:drawing>
          <wp:inline distT="0" distB="0" distL="0" distR="0" wp14:anchorId="7D7DB076" wp14:editId="59E793E7">
            <wp:extent cx="6143625" cy="2847975"/>
            <wp:effectExtent l="0" t="0" r="952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EB0011" w:rsidRPr="009B390C">
        <w:rPr>
          <w:rFonts w:ascii="Times New Roman" w:hAnsi="Times New Roman"/>
          <w:b/>
          <w:bCs/>
          <w:sz w:val="24"/>
          <w:szCs w:val="28"/>
        </w:rPr>
        <w:t>О</w:t>
      </w:r>
      <w:r w:rsidR="00595518" w:rsidRPr="009B390C">
        <w:rPr>
          <w:rFonts w:ascii="Times New Roman" w:hAnsi="Times New Roman"/>
          <w:b/>
          <w:bCs/>
          <w:sz w:val="24"/>
          <w:szCs w:val="28"/>
        </w:rPr>
        <w:t xml:space="preserve">борот оптовой торговли </w:t>
      </w:r>
      <w:r w:rsidR="00595518" w:rsidRPr="009B390C">
        <w:rPr>
          <w:rFonts w:ascii="Times New Roman" w:hAnsi="Times New Roman"/>
          <w:b/>
          <w:bCs/>
          <w:sz w:val="24"/>
          <w:szCs w:val="28"/>
        </w:rPr>
        <w:br/>
      </w:r>
      <w:r w:rsidR="00595518" w:rsidRPr="009B390C">
        <w:rPr>
          <w:rFonts w:ascii="Times New Roman" w:hAnsi="Times New Roman"/>
          <w:b/>
          <w:bCs/>
          <w:sz w:val="24"/>
        </w:rPr>
        <w:t>по хозяйствующим субъектам</w:t>
      </w:r>
      <w:r w:rsidR="00595518" w:rsidRPr="009B390C">
        <w:rPr>
          <w:rFonts w:ascii="Times New Roman" w:hAnsi="Times New Roman"/>
          <w:b/>
          <w:bCs/>
          <w:sz w:val="24"/>
        </w:rPr>
        <w:br/>
        <w:t xml:space="preserve">в </w:t>
      </w:r>
      <w:r w:rsidR="00182078" w:rsidRPr="009B390C">
        <w:rPr>
          <w:rFonts w:ascii="Times New Roman" w:hAnsi="Times New Roman"/>
          <w:b/>
          <w:bCs/>
          <w:sz w:val="24"/>
        </w:rPr>
        <w:t>январе</w:t>
      </w:r>
      <w:r w:rsidR="005E32BC" w:rsidRPr="009B390C">
        <w:rPr>
          <w:rFonts w:ascii="Times New Roman" w:hAnsi="Times New Roman"/>
          <w:b/>
          <w:bCs/>
          <w:sz w:val="24"/>
        </w:rPr>
        <w:t>-</w:t>
      </w:r>
      <w:r w:rsidR="00CB4E1A" w:rsidRPr="009B390C">
        <w:rPr>
          <w:rFonts w:ascii="Times New Roman" w:hAnsi="Times New Roman"/>
          <w:b/>
          <w:bCs/>
          <w:sz w:val="24"/>
        </w:rPr>
        <w:t>июл</w:t>
      </w:r>
      <w:r w:rsidR="004634C9" w:rsidRPr="009B390C">
        <w:rPr>
          <w:rFonts w:ascii="Times New Roman" w:hAnsi="Times New Roman"/>
          <w:b/>
          <w:bCs/>
          <w:sz w:val="24"/>
        </w:rPr>
        <w:t xml:space="preserve">е </w:t>
      </w:r>
      <w:r w:rsidR="00595518" w:rsidRPr="009B390C">
        <w:rPr>
          <w:rFonts w:ascii="Times New Roman" w:hAnsi="Times New Roman"/>
          <w:b/>
          <w:bCs/>
          <w:sz w:val="24"/>
        </w:rPr>
        <w:t>202</w:t>
      </w:r>
      <w:r w:rsidR="00643943" w:rsidRPr="009B390C">
        <w:rPr>
          <w:rFonts w:ascii="Times New Roman" w:hAnsi="Times New Roman"/>
          <w:b/>
          <w:bCs/>
          <w:sz w:val="24"/>
        </w:rPr>
        <w:t>4</w:t>
      </w:r>
      <w:r w:rsidR="00595518" w:rsidRPr="009B390C">
        <w:rPr>
          <w:rFonts w:ascii="Times New Roman" w:hAnsi="Times New Roman"/>
          <w:b/>
          <w:bCs/>
          <w:sz w:val="24"/>
        </w:rPr>
        <w:t xml:space="preserve"> г</w:t>
      </w:r>
      <w:r w:rsidR="008F09F0" w:rsidRPr="009B390C">
        <w:rPr>
          <w:rFonts w:ascii="Times New Roman" w:hAnsi="Times New Roman"/>
          <w:b/>
          <w:bCs/>
          <w:sz w:val="24"/>
        </w:rPr>
        <w:t>.</w:t>
      </w:r>
    </w:p>
    <w:p w:rsidR="00595518" w:rsidRPr="00310247" w:rsidRDefault="005A1BDB" w:rsidP="00281811">
      <w:pPr>
        <w:jc w:val="center"/>
        <w:rPr>
          <w:rFonts w:ascii="Times New Roman" w:hAnsi="Times New Roman"/>
          <w:bCs/>
          <w:szCs w:val="28"/>
        </w:rPr>
      </w:pPr>
      <w:r w:rsidRPr="00310247">
        <w:rPr>
          <w:rFonts w:ascii="Times New Roman" w:hAnsi="Times New Roman"/>
          <w:bCs/>
          <w:sz w:val="22"/>
          <w:szCs w:val="28"/>
        </w:rPr>
        <w:t>(</w:t>
      </w:r>
      <w:r w:rsidR="002576FE" w:rsidRPr="00310247">
        <w:rPr>
          <w:rFonts w:ascii="Times New Roman" w:hAnsi="Times New Roman"/>
          <w:bCs/>
          <w:sz w:val="22"/>
          <w:szCs w:val="28"/>
        </w:rPr>
        <w:t>в процентах</w:t>
      </w:r>
      <w:r w:rsidR="00EB0011" w:rsidRPr="00310247">
        <w:rPr>
          <w:rFonts w:ascii="Times New Roman" w:hAnsi="Times New Roman"/>
          <w:bCs/>
          <w:sz w:val="22"/>
          <w:szCs w:val="28"/>
        </w:rPr>
        <w:t xml:space="preserve"> к итогу</w:t>
      </w:r>
      <w:r w:rsidRPr="00310247">
        <w:rPr>
          <w:rFonts w:ascii="Times New Roman" w:hAnsi="Times New Roman"/>
          <w:bCs/>
          <w:sz w:val="22"/>
          <w:szCs w:val="28"/>
        </w:rPr>
        <w:t>)</w:t>
      </w:r>
    </w:p>
    <w:p w:rsidR="00595518" w:rsidRPr="00281811" w:rsidRDefault="00595518" w:rsidP="00281811">
      <w:pPr>
        <w:jc w:val="center"/>
      </w:pPr>
      <w:r w:rsidRPr="00281811">
        <w:rPr>
          <w:rFonts w:cs="Arial"/>
          <w:noProof/>
          <w:color w:val="2E4FAE"/>
          <w:sz w:val="21"/>
          <w:szCs w:val="21"/>
        </w:rPr>
        <w:drawing>
          <wp:inline distT="0" distB="0" distL="0" distR="0" wp14:anchorId="2421FAA2" wp14:editId="4698DA0A">
            <wp:extent cx="5437909" cy="4343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42999" w:rsidRDefault="00D42999" w:rsidP="00D42999">
      <w:pPr>
        <w:widowControl w:val="0"/>
        <w:tabs>
          <w:tab w:val="left" w:pos="2520"/>
        </w:tabs>
        <w:spacing w:before="120" w:after="120" w:line="200" w:lineRule="exact"/>
        <w:jc w:val="center"/>
        <w:outlineLvl w:val="2"/>
        <w:rPr>
          <w:rFonts w:ascii="Times New Roman" w:hAnsi="Times New Roman"/>
          <w:b/>
          <w:bCs/>
          <w:sz w:val="28"/>
        </w:rPr>
      </w:pPr>
    </w:p>
    <w:p w:rsidR="00D42999" w:rsidRDefault="00D42999" w:rsidP="00D42999">
      <w:pPr>
        <w:widowControl w:val="0"/>
        <w:tabs>
          <w:tab w:val="left" w:pos="2520"/>
        </w:tabs>
        <w:spacing w:before="120" w:after="120" w:line="200" w:lineRule="exact"/>
        <w:jc w:val="center"/>
        <w:outlineLvl w:val="2"/>
        <w:rPr>
          <w:rFonts w:ascii="Times New Roman" w:hAnsi="Times New Roman"/>
          <w:b/>
          <w:bCs/>
          <w:sz w:val="28"/>
        </w:rPr>
      </w:pPr>
    </w:p>
    <w:p w:rsidR="00D42999" w:rsidRDefault="00D42999" w:rsidP="00D42999">
      <w:pPr>
        <w:widowControl w:val="0"/>
        <w:tabs>
          <w:tab w:val="left" w:pos="2520"/>
        </w:tabs>
        <w:spacing w:before="120" w:after="120" w:line="200" w:lineRule="exact"/>
        <w:jc w:val="center"/>
        <w:outlineLvl w:val="2"/>
        <w:rPr>
          <w:rFonts w:ascii="Times New Roman" w:hAnsi="Times New Roman"/>
          <w:b/>
          <w:bCs/>
          <w:sz w:val="28"/>
        </w:rPr>
      </w:pPr>
    </w:p>
    <w:p w:rsidR="00D42999" w:rsidRDefault="00D42999" w:rsidP="00D42999">
      <w:pPr>
        <w:widowControl w:val="0"/>
        <w:tabs>
          <w:tab w:val="left" w:pos="2520"/>
        </w:tabs>
        <w:spacing w:before="120" w:after="120" w:line="200" w:lineRule="exact"/>
        <w:jc w:val="center"/>
        <w:outlineLvl w:val="2"/>
        <w:rPr>
          <w:rFonts w:ascii="Times New Roman" w:hAnsi="Times New Roman"/>
          <w:b/>
          <w:bCs/>
          <w:sz w:val="28"/>
        </w:rPr>
      </w:pPr>
    </w:p>
    <w:p w:rsidR="00F36BE7" w:rsidRDefault="00F36BE7" w:rsidP="00880D1C">
      <w:pPr>
        <w:widowControl w:val="0"/>
        <w:tabs>
          <w:tab w:val="left" w:pos="2520"/>
        </w:tabs>
        <w:spacing w:before="120" w:after="120" w:line="240" w:lineRule="exact"/>
        <w:jc w:val="center"/>
        <w:outlineLvl w:val="2"/>
        <w:rPr>
          <w:rFonts w:ascii="Times New Roman" w:hAnsi="Times New Roman"/>
          <w:b/>
          <w:bCs/>
          <w:sz w:val="28"/>
        </w:rPr>
      </w:pPr>
    </w:p>
    <w:p w:rsidR="004B50EE" w:rsidRPr="00E5454B" w:rsidRDefault="004B50EE" w:rsidP="004B50EE">
      <w:pPr>
        <w:pageBreakBefore/>
        <w:widowControl w:val="0"/>
        <w:tabs>
          <w:tab w:val="left" w:pos="2520"/>
        </w:tabs>
        <w:spacing w:before="120" w:after="120" w:line="240" w:lineRule="exact"/>
        <w:jc w:val="center"/>
        <w:outlineLvl w:val="2"/>
        <w:rPr>
          <w:rFonts w:ascii="Times New Roman" w:hAnsi="Times New Roman"/>
          <w:b/>
          <w:bCs/>
          <w:sz w:val="28"/>
        </w:rPr>
      </w:pPr>
      <w:r w:rsidRPr="00E5454B">
        <w:rPr>
          <w:rFonts w:ascii="Times New Roman" w:hAnsi="Times New Roman"/>
          <w:b/>
          <w:bCs/>
          <w:sz w:val="28"/>
        </w:rPr>
        <w:lastRenderedPageBreak/>
        <w:t>2.4.</w:t>
      </w:r>
      <w:r w:rsidR="00DB501D">
        <w:rPr>
          <w:rFonts w:ascii="Times New Roman" w:hAnsi="Times New Roman"/>
          <w:b/>
          <w:bCs/>
          <w:sz w:val="28"/>
        </w:rPr>
        <w:t>2</w:t>
      </w:r>
      <w:r w:rsidRPr="00E5454B">
        <w:rPr>
          <w:rFonts w:ascii="Times New Roman" w:hAnsi="Times New Roman"/>
          <w:b/>
          <w:bCs/>
          <w:sz w:val="28"/>
        </w:rPr>
        <w:t xml:space="preserve">. </w:t>
      </w:r>
      <w:proofErr w:type="gramStart"/>
      <w:r w:rsidRPr="00E5454B">
        <w:rPr>
          <w:rFonts w:ascii="Times New Roman" w:hAnsi="Times New Roman"/>
          <w:b/>
          <w:bCs/>
          <w:sz w:val="28"/>
        </w:rPr>
        <w:t>Продажа и запасы отдельных видов продукции (товаров)</w:t>
      </w:r>
      <w:r w:rsidR="00A06B66" w:rsidRPr="004D3D71">
        <w:rPr>
          <w:rStyle w:val="af3"/>
          <w:rFonts w:ascii="Times New Roman" w:hAnsi="Times New Roman"/>
          <w:b/>
          <w:bCs/>
        </w:rPr>
        <w:footnoteReference w:id="27"/>
      </w:r>
      <w:r w:rsidR="009B3AD9" w:rsidRPr="004D3D71">
        <w:rPr>
          <w:rFonts w:ascii="Times New Roman" w:hAnsi="Times New Roman"/>
          <w:b/>
          <w:bCs/>
          <w:vertAlign w:val="superscript"/>
        </w:rPr>
        <w:t>)</w:t>
      </w:r>
      <w:proofErr w:type="gramEnd"/>
    </w:p>
    <w:p w:rsidR="005E32BC" w:rsidRDefault="004B50EE" w:rsidP="001F67A2">
      <w:pPr>
        <w:pStyle w:val="11b"/>
        <w:widowControl w:val="0"/>
        <w:pBdr>
          <w:between w:val="single" w:sz="4" w:space="1" w:color="auto"/>
        </w:pBdr>
        <w:spacing w:before="120" w:after="120" w:line="240" w:lineRule="exact"/>
        <w:ind w:firstLine="709"/>
        <w:jc w:val="center"/>
        <w:rPr>
          <w:rFonts w:ascii="Times New Roman" w:hAnsi="Times New Roman"/>
          <w:b/>
          <w:i w:val="0"/>
          <w:szCs w:val="24"/>
        </w:rPr>
      </w:pPr>
      <w:r w:rsidRPr="00E5454B">
        <w:rPr>
          <w:rFonts w:ascii="Times New Roman" w:hAnsi="Times New Roman"/>
          <w:b/>
          <w:i w:val="0"/>
          <w:szCs w:val="24"/>
        </w:rPr>
        <w:t xml:space="preserve">Продажа на оптовом рынке товаров в натуральном выражении организациями, </w:t>
      </w:r>
      <w:r w:rsidRPr="00E5454B">
        <w:rPr>
          <w:rFonts w:ascii="Times New Roman" w:hAnsi="Times New Roman"/>
          <w:b/>
          <w:i w:val="0"/>
          <w:szCs w:val="24"/>
        </w:rPr>
        <w:br/>
        <w:t>не относящимися к субъектам малого предпринимательства, средняя численность работников которых превышает 15 человек, с основным видом экономической деятельности «Оптовая торговля»</w:t>
      </w:r>
      <w:r w:rsidR="005E32BC">
        <w:rPr>
          <w:rFonts w:ascii="Times New Roman" w:hAnsi="Times New Roman"/>
          <w:b/>
          <w:i w:val="0"/>
          <w:szCs w:val="24"/>
        </w:rPr>
        <w:br/>
      </w:r>
    </w:p>
    <w:tbl>
      <w:tblPr>
        <w:tblW w:w="9625" w:type="dxa"/>
        <w:jc w:val="center"/>
        <w:tblLayout w:type="fixed"/>
        <w:tblLook w:val="04A0" w:firstRow="1" w:lastRow="0" w:firstColumn="1" w:lastColumn="0" w:noHBand="0" w:noVBand="1"/>
      </w:tblPr>
      <w:tblGrid>
        <w:gridCol w:w="2538"/>
        <w:gridCol w:w="1558"/>
        <w:gridCol w:w="26"/>
        <w:gridCol w:w="17"/>
        <w:gridCol w:w="1800"/>
        <w:gridCol w:w="43"/>
        <w:gridCol w:w="16"/>
        <w:gridCol w:w="1784"/>
        <w:gridCol w:w="43"/>
        <w:gridCol w:w="50"/>
        <w:gridCol w:w="1736"/>
        <w:gridCol w:w="14"/>
      </w:tblGrid>
      <w:tr w:rsidR="005E32BC" w:rsidTr="002D6410">
        <w:trPr>
          <w:cantSplit/>
          <w:trHeight w:val="1257"/>
          <w:jc w:val="center"/>
        </w:trPr>
        <w:tc>
          <w:tcPr>
            <w:tcW w:w="2538" w:type="dxa"/>
            <w:tcBorders>
              <w:top w:val="double" w:sz="4" w:space="0" w:color="auto"/>
              <w:left w:val="nil"/>
              <w:bottom w:val="double" w:sz="4" w:space="0" w:color="auto"/>
              <w:right w:val="single" w:sz="4" w:space="0" w:color="auto"/>
            </w:tcBorders>
          </w:tcPr>
          <w:p w:rsidR="005E32BC" w:rsidRDefault="005E32BC" w:rsidP="005B331D">
            <w:pPr>
              <w:pStyle w:val="11b"/>
              <w:spacing w:before="60" w:after="60" w:line="240" w:lineRule="exact"/>
              <w:ind w:firstLine="0"/>
              <w:jc w:val="center"/>
              <w:rPr>
                <w:rFonts w:ascii="Times New Roman" w:hAnsi="Times New Roman"/>
                <w:b/>
                <w:i w:val="0"/>
                <w:color w:val="000000"/>
                <w:sz w:val="20"/>
              </w:rPr>
            </w:pPr>
          </w:p>
        </w:tc>
        <w:tc>
          <w:tcPr>
            <w:tcW w:w="1558" w:type="dxa"/>
            <w:tcBorders>
              <w:top w:val="double" w:sz="4" w:space="0" w:color="auto"/>
              <w:left w:val="single" w:sz="4" w:space="0" w:color="auto"/>
              <w:bottom w:val="double" w:sz="4" w:space="0" w:color="auto"/>
              <w:right w:val="single" w:sz="4" w:space="0" w:color="auto"/>
            </w:tcBorders>
            <w:vAlign w:val="center"/>
            <w:hideMark/>
          </w:tcPr>
          <w:p w:rsidR="005E32BC" w:rsidRDefault="00CB4E1A" w:rsidP="00A06B66">
            <w:pPr>
              <w:pStyle w:val="11b"/>
              <w:spacing w:before="60" w:after="60" w:line="240" w:lineRule="exact"/>
              <w:ind w:firstLine="0"/>
              <w:jc w:val="center"/>
              <w:rPr>
                <w:rFonts w:ascii="Times New Roman" w:hAnsi="Times New Roman"/>
                <w:i w:val="0"/>
                <w:color w:val="000000"/>
                <w:sz w:val="20"/>
              </w:rPr>
            </w:pPr>
            <w:r>
              <w:rPr>
                <w:rFonts w:ascii="Times New Roman" w:hAnsi="Times New Roman"/>
                <w:i w:val="0"/>
                <w:color w:val="000000"/>
                <w:sz w:val="20"/>
              </w:rPr>
              <w:t>Июл</w:t>
            </w:r>
            <w:r w:rsidR="004634C9">
              <w:rPr>
                <w:rFonts w:ascii="Times New Roman" w:hAnsi="Times New Roman"/>
                <w:i w:val="0"/>
                <w:color w:val="000000"/>
                <w:sz w:val="20"/>
              </w:rPr>
              <w:t>ь</w:t>
            </w:r>
            <w:r w:rsidR="00A06B66">
              <w:rPr>
                <w:rFonts w:ascii="Times New Roman" w:hAnsi="Times New Roman"/>
                <w:i w:val="0"/>
                <w:color w:val="000000"/>
                <w:sz w:val="20"/>
              </w:rPr>
              <w:br/>
            </w:r>
            <w:r w:rsidR="005E32BC">
              <w:rPr>
                <w:rFonts w:ascii="Times New Roman" w:hAnsi="Times New Roman"/>
                <w:i w:val="0"/>
                <w:color w:val="000000"/>
                <w:sz w:val="20"/>
              </w:rPr>
              <w:t>2024 г.</w:t>
            </w:r>
          </w:p>
        </w:tc>
        <w:tc>
          <w:tcPr>
            <w:tcW w:w="1843" w:type="dxa"/>
            <w:gridSpan w:val="3"/>
            <w:tcBorders>
              <w:top w:val="double" w:sz="4" w:space="0" w:color="auto"/>
              <w:left w:val="single" w:sz="4" w:space="0" w:color="auto"/>
              <w:bottom w:val="double" w:sz="4" w:space="0" w:color="auto"/>
              <w:right w:val="single" w:sz="4" w:space="0" w:color="auto"/>
            </w:tcBorders>
            <w:vAlign w:val="center"/>
            <w:hideMark/>
          </w:tcPr>
          <w:p w:rsidR="005E32BC" w:rsidRDefault="00CB4E1A" w:rsidP="00CB4E1A">
            <w:pPr>
              <w:pStyle w:val="11b"/>
              <w:spacing w:before="60" w:after="60" w:line="240" w:lineRule="exact"/>
              <w:ind w:left="-139" w:right="-115" w:firstLine="0"/>
              <w:jc w:val="center"/>
              <w:rPr>
                <w:rFonts w:ascii="Times New Roman" w:hAnsi="Times New Roman"/>
                <w:i w:val="0"/>
                <w:color w:val="000000"/>
                <w:sz w:val="20"/>
              </w:rPr>
            </w:pPr>
            <w:r>
              <w:rPr>
                <w:rFonts w:ascii="Times New Roman" w:hAnsi="Times New Roman"/>
                <w:i w:val="0"/>
                <w:color w:val="000000"/>
                <w:sz w:val="20"/>
              </w:rPr>
              <w:t>Июл</w:t>
            </w:r>
            <w:r w:rsidR="004634C9">
              <w:rPr>
                <w:rFonts w:ascii="Times New Roman" w:hAnsi="Times New Roman"/>
                <w:i w:val="0"/>
                <w:color w:val="000000"/>
                <w:sz w:val="20"/>
              </w:rPr>
              <w:t>ь</w:t>
            </w:r>
            <w:r w:rsidR="00B93AF4">
              <w:rPr>
                <w:rFonts w:ascii="Times New Roman" w:hAnsi="Times New Roman"/>
                <w:i w:val="0"/>
                <w:color w:val="000000"/>
                <w:sz w:val="20"/>
              </w:rPr>
              <w:t xml:space="preserve"> </w:t>
            </w:r>
            <w:r w:rsidR="005E32BC">
              <w:rPr>
                <w:rFonts w:ascii="Times New Roman" w:hAnsi="Times New Roman"/>
                <w:i w:val="0"/>
                <w:color w:val="000000"/>
                <w:sz w:val="20"/>
              </w:rPr>
              <w:t xml:space="preserve">2024 г. </w:t>
            </w:r>
            <w:r w:rsidR="005E32BC">
              <w:rPr>
                <w:rFonts w:ascii="Times New Roman" w:hAnsi="Times New Roman"/>
                <w:i w:val="0"/>
                <w:color w:val="000000"/>
                <w:sz w:val="20"/>
              </w:rPr>
              <w:br/>
            </w:r>
            <w:proofErr w:type="gramStart"/>
            <w:r w:rsidR="005E32BC">
              <w:rPr>
                <w:rFonts w:ascii="Times New Roman" w:hAnsi="Times New Roman"/>
                <w:i w:val="0"/>
                <w:color w:val="000000"/>
                <w:sz w:val="20"/>
              </w:rPr>
              <w:t>в</w:t>
            </w:r>
            <w:proofErr w:type="gramEnd"/>
            <w:r w:rsidR="005E32BC">
              <w:rPr>
                <w:rFonts w:ascii="Times New Roman" w:hAnsi="Times New Roman"/>
                <w:i w:val="0"/>
                <w:color w:val="000000"/>
                <w:sz w:val="20"/>
              </w:rPr>
              <w:t xml:space="preserve"> % </w:t>
            </w:r>
            <w:proofErr w:type="gramStart"/>
            <w:r w:rsidR="005E32BC">
              <w:rPr>
                <w:rFonts w:ascii="Times New Roman" w:hAnsi="Times New Roman"/>
                <w:i w:val="0"/>
                <w:color w:val="000000"/>
                <w:sz w:val="20"/>
              </w:rPr>
              <w:t>к</w:t>
            </w:r>
            <w:proofErr w:type="gramEnd"/>
            <w:r w:rsidR="005E32BC">
              <w:rPr>
                <w:rFonts w:ascii="Times New Roman" w:hAnsi="Times New Roman"/>
                <w:i w:val="0"/>
                <w:color w:val="000000"/>
                <w:sz w:val="20"/>
              </w:rPr>
              <w:t xml:space="preserve"> </w:t>
            </w:r>
            <w:r>
              <w:rPr>
                <w:rFonts w:ascii="Times New Roman" w:hAnsi="Times New Roman"/>
                <w:i w:val="0"/>
                <w:color w:val="000000"/>
                <w:sz w:val="20"/>
              </w:rPr>
              <w:t xml:space="preserve">июню </w:t>
            </w:r>
            <w:r w:rsidR="005E32BC">
              <w:rPr>
                <w:rFonts w:ascii="Times New Roman" w:hAnsi="Times New Roman"/>
                <w:i w:val="0"/>
                <w:color w:val="000000"/>
                <w:sz w:val="20"/>
              </w:rPr>
              <w:t>2024 г.</w:t>
            </w:r>
          </w:p>
        </w:tc>
        <w:tc>
          <w:tcPr>
            <w:tcW w:w="1843" w:type="dxa"/>
            <w:gridSpan w:val="3"/>
            <w:tcBorders>
              <w:top w:val="double" w:sz="4" w:space="0" w:color="auto"/>
              <w:left w:val="single" w:sz="4" w:space="0" w:color="auto"/>
              <w:bottom w:val="double" w:sz="4" w:space="0" w:color="auto"/>
            </w:tcBorders>
            <w:vAlign w:val="center"/>
            <w:hideMark/>
          </w:tcPr>
          <w:p w:rsidR="005E32BC" w:rsidRDefault="005E32BC" w:rsidP="004634C9">
            <w:pPr>
              <w:spacing w:before="60" w:after="60" w:line="240" w:lineRule="exact"/>
              <w:jc w:val="center"/>
              <w:rPr>
                <w:rFonts w:ascii="Times New Roman" w:hAnsi="Times New Roman"/>
                <w:iCs/>
                <w:color w:val="000000"/>
                <w:szCs w:val="20"/>
              </w:rPr>
            </w:pPr>
            <w:r>
              <w:rPr>
                <w:rFonts w:ascii="Times New Roman" w:hAnsi="Times New Roman"/>
                <w:iCs/>
                <w:color w:val="000000"/>
                <w:szCs w:val="20"/>
              </w:rPr>
              <w:t>Январь-</w:t>
            </w:r>
            <w:r w:rsidR="00CB4E1A">
              <w:rPr>
                <w:rFonts w:ascii="Times New Roman" w:hAnsi="Times New Roman"/>
                <w:iCs/>
                <w:color w:val="000000"/>
                <w:szCs w:val="20"/>
              </w:rPr>
              <w:t>июл</w:t>
            </w:r>
            <w:r w:rsidR="004634C9">
              <w:rPr>
                <w:rFonts w:ascii="Times New Roman" w:hAnsi="Times New Roman"/>
                <w:iCs/>
                <w:color w:val="000000"/>
                <w:szCs w:val="20"/>
              </w:rPr>
              <w:t>ь</w:t>
            </w:r>
            <w:r w:rsidR="00441A42">
              <w:rPr>
                <w:rFonts w:ascii="Times New Roman" w:hAnsi="Times New Roman"/>
                <w:iCs/>
                <w:color w:val="000000"/>
                <w:szCs w:val="20"/>
              </w:rPr>
              <w:br/>
            </w:r>
            <w:r>
              <w:rPr>
                <w:rFonts w:ascii="Times New Roman" w:hAnsi="Times New Roman"/>
                <w:iCs/>
                <w:color w:val="000000"/>
                <w:szCs w:val="20"/>
              </w:rPr>
              <w:t>2024 г.</w:t>
            </w:r>
          </w:p>
        </w:tc>
        <w:tc>
          <w:tcPr>
            <w:tcW w:w="1843" w:type="dxa"/>
            <w:gridSpan w:val="4"/>
            <w:tcBorders>
              <w:top w:val="double" w:sz="4" w:space="0" w:color="auto"/>
              <w:left w:val="single" w:sz="4" w:space="0" w:color="auto"/>
              <w:bottom w:val="double" w:sz="4" w:space="0" w:color="auto"/>
            </w:tcBorders>
          </w:tcPr>
          <w:p w:rsidR="005E32BC" w:rsidRDefault="005E32BC" w:rsidP="004634C9">
            <w:pPr>
              <w:spacing w:before="60" w:after="60" w:line="240" w:lineRule="exact"/>
              <w:jc w:val="center"/>
              <w:rPr>
                <w:rFonts w:ascii="Times New Roman" w:hAnsi="Times New Roman"/>
                <w:color w:val="000000"/>
                <w:szCs w:val="20"/>
              </w:rPr>
            </w:pPr>
            <w:r>
              <w:rPr>
                <w:rFonts w:ascii="Times New Roman" w:hAnsi="Times New Roman"/>
                <w:color w:val="000000"/>
                <w:szCs w:val="20"/>
              </w:rPr>
              <w:t>Январь-</w:t>
            </w:r>
            <w:r w:rsidR="00CB4E1A">
              <w:rPr>
                <w:rFonts w:ascii="Times New Roman" w:hAnsi="Times New Roman"/>
                <w:color w:val="000000"/>
                <w:szCs w:val="20"/>
              </w:rPr>
              <w:t>июл</w:t>
            </w:r>
            <w:r w:rsidR="004634C9">
              <w:rPr>
                <w:rFonts w:ascii="Times New Roman" w:hAnsi="Times New Roman"/>
                <w:color w:val="000000"/>
                <w:szCs w:val="20"/>
              </w:rPr>
              <w:t>ь</w:t>
            </w:r>
            <w:r w:rsidR="00B93AF4">
              <w:rPr>
                <w:rFonts w:ascii="Times New Roman" w:hAnsi="Times New Roman"/>
                <w:color w:val="000000"/>
                <w:szCs w:val="20"/>
              </w:rPr>
              <w:t xml:space="preserve">   </w:t>
            </w:r>
            <w:r w:rsidR="00F67CA4">
              <w:rPr>
                <w:rFonts w:ascii="Times New Roman" w:hAnsi="Times New Roman"/>
                <w:color w:val="000000"/>
                <w:szCs w:val="20"/>
              </w:rPr>
              <w:t xml:space="preserve"> </w:t>
            </w:r>
            <w:r>
              <w:rPr>
                <w:rFonts w:ascii="Times New Roman" w:hAnsi="Times New Roman"/>
                <w:color w:val="000000"/>
                <w:szCs w:val="20"/>
              </w:rPr>
              <w:t xml:space="preserve">2024 г. </w:t>
            </w:r>
            <w:proofErr w:type="gramStart"/>
            <w:r>
              <w:rPr>
                <w:rFonts w:ascii="Times New Roman" w:hAnsi="Times New Roman"/>
                <w:color w:val="000000"/>
                <w:szCs w:val="20"/>
              </w:rPr>
              <w:t>в</w:t>
            </w:r>
            <w:proofErr w:type="gramEnd"/>
            <w:r>
              <w:rPr>
                <w:rFonts w:ascii="Times New Roman" w:hAnsi="Times New Roman"/>
                <w:color w:val="000000"/>
                <w:szCs w:val="20"/>
              </w:rPr>
              <w:t xml:space="preserve"> % </w:t>
            </w:r>
            <w:r>
              <w:rPr>
                <w:rFonts w:ascii="Times New Roman" w:hAnsi="Times New Roman"/>
                <w:color w:val="000000"/>
                <w:szCs w:val="20"/>
              </w:rPr>
              <w:br/>
            </w:r>
            <w:proofErr w:type="gramStart"/>
            <w:r>
              <w:rPr>
                <w:rFonts w:ascii="Times New Roman" w:hAnsi="Times New Roman"/>
                <w:color w:val="000000"/>
                <w:szCs w:val="20"/>
              </w:rPr>
              <w:t>к</w:t>
            </w:r>
            <w:proofErr w:type="gramEnd"/>
            <w:r>
              <w:rPr>
                <w:rFonts w:ascii="Times New Roman" w:hAnsi="Times New Roman"/>
                <w:color w:val="000000"/>
                <w:szCs w:val="20"/>
              </w:rPr>
              <w:t xml:space="preserve"> январю-</w:t>
            </w:r>
            <w:r w:rsidR="00CB4E1A">
              <w:rPr>
                <w:rFonts w:ascii="Times New Roman" w:hAnsi="Times New Roman"/>
                <w:color w:val="000000"/>
                <w:szCs w:val="20"/>
              </w:rPr>
              <w:t>июл</w:t>
            </w:r>
            <w:r w:rsidR="004634C9">
              <w:rPr>
                <w:rFonts w:ascii="Times New Roman" w:hAnsi="Times New Roman"/>
                <w:color w:val="000000"/>
                <w:szCs w:val="20"/>
              </w:rPr>
              <w:t xml:space="preserve">ю </w:t>
            </w:r>
            <w:r>
              <w:rPr>
                <w:rFonts w:ascii="Times New Roman" w:hAnsi="Times New Roman"/>
                <w:color w:val="000000"/>
                <w:szCs w:val="20"/>
              </w:rPr>
              <w:t xml:space="preserve">2023 г. </w:t>
            </w:r>
          </w:p>
        </w:tc>
      </w:tr>
      <w:tr w:rsidR="005E32BC" w:rsidTr="002D6410">
        <w:trPr>
          <w:cantSplit/>
          <w:trHeight w:val="552"/>
          <w:jc w:val="center"/>
        </w:trPr>
        <w:tc>
          <w:tcPr>
            <w:tcW w:w="9625" w:type="dxa"/>
            <w:gridSpan w:val="12"/>
            <w:tcBorders>
              <w:top w:val="double" w:sz="4" w:space="0" w:color="auto"/>
            </w:tcBorders>
            <w:hideMark/>
          </w:tcPr>
          <w:p w:rsidR="005E32BC" w:rsidRDefault="005E32BC" w:rsidP="001F67A2">
            <w:pPr>
              <w:spacing w:before="46" w:after="44" w:line="300" w:lineRule="exact"/>
              <w:ind w:right="-125"/>
              <w:jc w:val="center"/>
              <w:rPr>
                <w:rFonts w:ascii="Times New Roman" w:hAnsi="Times New Roman"/>
                <w:b/>
                <w:bCs/>
                <w:iCs/>
                <w:color w:val="000000"/>
                <w:szCs w:val="20"/>
              </w:rPr>
            </w:pPr>
            <w:r>
              <w:rPr>
                <w:rFonts w:ascii="Times New Roman" w:hAnsi="Times New Roman"/>
                <w:b/>
                <w:bCs/>
                <w:iCs/>
                <w:color w:val="000000"/>
                <w:szCs w:val="20"/>
              </w:rPr>
              <w:t xml:space="preserve">Продукция </w:t>
            </w:r>
            <w:proofErr w:type="spellStart"/>
            <w:r>
              <w:rPr>
                <w:rFonts w:ascii="Times New Roman" w:hAnsi="Times New Roman"/>
                <w:b/>
                <w:bCs/>
                <w:iCs/>
                <w:color w:val="000000"/>
                <w:szCs w:val="20"/>
              </w:rPr>
              <w:t>производственно</w:t>
            </w:r>
            <w:proofErr w:type="spellEnd"/>
            <w:r>
              <w:rPr>
                <w:rFonts w:ascii="Times New Roman" w:hAnsi="Times New Roman"/>
                <w:b/>
                <w:bCs/>
                <w:iCs/>
                <w:color w:val="000000"/>
                <w:szCs w:val="20"/>
              </w:rPr>
              <w:t>–технического назначения, тыс. тонн</w:t>
            </w:r>
          </w:p>
        </w:tc>
      </w:tr>
      <w:tr w:rsidR="00764CC8" w:rsidTr="001F67A2">
        <w:trPr>
          <w:cantSplit/>
          <w:trHeight w:val="341"/>
          <w:jc w:val="center"/>
        </w:trPr>
        <w:tc>
          <w:tcPr>
            <w:tcW w:w="2538" w:type="dxa"/>
            <w:vAlign w:val="bottom"/>
            <w:hideMark/>
          </w:tcPr>
          <w:p w:rsidR="00764CC8" w:rsidRDefault="00764CC8" w:rsidP="001F67A2">
            <w:pPr>
              <w:spacing w:before="120" w:after="120"/>
              <w:ind w:left="113" w:right="227"/>
              <w:rPr>
                <w:rFonts w:ascii="Times New Roman" w:hAnsi="Times New Roman"/>
                <w:iCs/>
                <w:color w:val="000000"/>
                <w:szCs w:val="20"/>
              </w:rPr>
            </w:pPr>
            <w:r>
              <w:rPr>
                <w:rFonts w:ascii="Times New Roman" w:hAnsi="Times New Roman"/>
                <w:iCs/>
                <w:color w:val="000000"/>
                <w:szCs w:val="20"/>
              </w:rPr>
              <w:t xml:space="preserve">Газ горючий природный (газ естественный), </w:t>
            </w:r>
            <w:r>
              <w:rPr>
                <w:rFonts w:ascii="Times New Roman" w:hAnsi="Times New Roman"/>
                <w:iCs/>
                <w:color w:val="000000"/>
                <w:szCs w:val="20"/>
              </w:rPr>
              <w:br/>
            </w:r>
            <w:proofErr w:type="gramStart"/>
            <w:r>
              <w:rPr>
                <w:rFonts w:ascii="Times New Roman" w:hAnsi="Times New Roman"/>
                <w:iCs/>
                <w:color w:val="000000"/>
                <w:szCs w:val="20"/>
              </w:rPr>
              <w:t>млн</w:t>
            </w:r>
            <w:proofErr w:type="gramEnd"/>
            <w:r>
              <w:rPr>
                <w:rFonts w:ascii="Times New Roman" w:hAnsi="Times New Roman"/>
                <w:iCs/>
                <w:color w:val="000000"/>
                <w:szCs w:val="20"/>
              </w:rPr>
              <w:t xml:space="preserve"> куб. м</w:t>
            </w:r>
          </w:p>
        </w:tc>
        <w:tc>
          <w:tcPr>
            <w:tcW w:w="1584" w:type="dxa"/>
            <w:gridSpan w:val="2"/>
            <w:vAlign w:val="bottom"/>
          </w:tcPr>
          <w:p w:rsidR="00764CC8" w:rsidRPr="00764CC8" w:rsidRDefault="00764CC8" w:rsidP="00764CC8">
            <w:pPr>
              <w:jc w:val="right"/>
              <w:rPr>
                <w:rFonts w:ascii="Times New Roman" w:hAnsi="Times New Roman"/>
                <w:sz w:val="22"/>
                <w:szCs w:val="22"/>
              </w:rPr>
            </w:pPr>
            <w:r w:rsidRPr="00764CC8">
              <w:rPr>
                <w:rFonts w:ascii="Times New Roman" w:hAnsi="Times New Roman"/>
                <w:sz w:val="22"/>
                <w:szCs w:val="22"/>
              </w:rPr>
              <w:t>2</w:t>
            </w:r>
            <w:r w:rsidR="00FB3745">
              <w:rPr>
                <w:rFonts w:ascii="Times New Roman" w:hAnsi="Times New Roman"/>
                <w:sz w:val="22"/>
                <w:szCs w:val="22"/>
              </w:rPr>
              <w:t xml:space="preserve"> </w:t>
            </w:r>
            <w:r w:rsidRPr="00764CC8">
              <w:rPr>
                <w:rFonts w:ascii="Times New Roman" w:hAnsi="Times New Roman"/>
                <w:sz w:val="22"/>
                <w:szCs w:val="22"/>
              </w:rPr>
              <w:t>837,0</w:t>
            </w:r>
          </w:p>
        </w:tc>
        <w:tc>
          <w:tcPr>
            <w:tcW w:w="1876" w:type="dxa"/>
            <w:gridSpan w:val="4"/>
            <w:vAlign w:val="bottom"/>
          </w:tcPr>
          <w:p w:rsidR="00764CC8" w:rsidRPr="00764CC8" w:rsidRDefault="00764CC8" w:rsidP="00764CC8">
            <w:pPr>
              <w:jc w:val="right"/>
              <w:rPr>
                <w:rFonts w:ascii="Times New Roman" w:hAnsi="Times New Roman"/>
                <w:sz w:val="22"/>
                <w:szCs w:val="22"/>
              </w:rPr>
            </w:pPr>
            <w:r w:rsidRPr="00764CC8">
              <w:rPr>
                <w:rFonts w:ascii="Times New Roman" w:hAnsi="Times New Roman"/>
                <w:sz w:val="22"/>
                <w:szCs w:val="22"/>
              </w:rPr>
              <w:t>92,4</w:t>
            </w:r>
          </w:p>
        </w:tc>
        <w:tc>
          <w:tcPr>
            <w:tcW w:w="1877" w:type="dxa"/>
            <w:gridSpan w:val="3"/>
            <w:vAlign w:val="bottom"/>
          </w:tcPr>
          <w:p w:rsidR="00764CC8" w:rsidRPr="00764CC8" w:rsidRDefault="00EC489D" w:rsidP="00764CC8">
            <w:pPr>
              <w:jc w:val="right"/>
              <w:rPr>
                <w:rFonts w:ascii="Times New Roman" w:hAnsi="Times New Roman"/>
                <w:sz w:val="22"/>
                <w:szCs w:val="22"/>
              </w:rPr>
            </w:pPr>
            <w:r>
              <w:rPr>
                <w:rFonts w:ascii="Times New Roman" w:hAnsi="Times New Roman"/>
                <w:sz w:val="22"/>
                <w:szCs w:val="22"/>
              </w:rPr>
              <w:t xml:space="preserve"> 23 007</w:t>
            </w:r>
            <w:r w:rsidR="00764CC8" w:rsidRPr="00764CC8">
              <w:rPr>
                <w:rFonts w:ascii="Times New Roman" w:hAnsi="Times New Roman"/>
                <w:sz w:val="22"/>
                <w:szCs w:val="22"/>
              </w:rPr>
              <w:t>,9</w:t>
            </w:r>
          </w:p>
        </w:tc>
        <w:tc>
          <w:tcPr>
            <w:tcW w:w="1750" w:type="dxa"/>
            <w:gridSpan w:val="2"/>
            <w:vAlign w:val="bottom"/>
          </w:tcPr>
          <w:p w:rsidR="00764CC8" w:rsidRPr="00764CC8" w:rsidRDefault="00764CC8" w:rsidP="00764CC8">
            <w:pPr>
              <w:jc w:val="right"/>
              <w:rPr>
                <w:rFonts w:ascii="Times New Roman" w:hAnsi="Times New Roman"/>
                <w:sz w:val="22"/>
                <w:szCs w:val="22"/>
              </w:rPr>
            </w:pPr>
            <w:r w:rsidRPr="00764CC8">
              <w:rPr>
                <w:rFonts w:ascii="Times New Roman" w:hAnsi="Times New Roman"/>
                <w:sz w:val="22"/>
                <w:szCs w:val="22"/>
              </w:rPr>
              <w:t>151,4</w:t>
            </w:r>
          </w:p>
        </w:tc>
      </w:tr>
      <w:tr w:rsidR="00187FA0" w:rsidTr="00760BF6">
        <w:trPr>
          <w:cantSplit/>
          <w:jc w:val="center"/>
        </w:trPr>
        <w:tc>
          <w:tcPr>
            <w:tcW w:w="2538" w:type="dxa"/>
            <w:shd w:val="clear" w:color="auto" w:fill="auto"/>
            <w:vAlign w:val="bottom"/>
            <w:hideMark/>
          </w:tcPr>
          <w:p w:rsidR="00187FA0" w:rsidRPr="00760BF6" w:rsidRDefault="00187FA0" w:rsidP="001F67A2">
            <w:pPr>
              <w:spacing w:before="120" w:after="120"/>
              <w:ind w:left="113" w:right="227"/>
              <w:rPr>
                <w:rFonts w:ascii="Times New Roman" w:hAnsi="Times New Roman"/>
                <w:iCs/>
                <w:color w:val="000000"/>
                <w:szCs w:val="20"/>
              </w:rPr>
            </w:pPr>
            <w:r w:rsidRPr="00760BF6">
              <w:rPr>
                <w:rFonts w:ascii="Times New Roman" w:hAnsi="Times New Roman"/>
                <w:iCs/>
                <w:color w:val="000000"/>
                <w:szCs w:val="20"/>
              </w:rPr>
              <w:t>Автомобили легковые, штук</w:t>
            </w:r>
          </w:p>
        </w:tc>
        <w:tc>
          <w:tcPr>
            <w:tcW w:w="1584" w:type="dxa"/>
            <w:gridSpan w:val="2"/>
            <w:shd w:val="clear" w:color="auto" w:fill="auto"/>
            <w:vAlign w:val="bottom"/>
          </w:tcPr>
          <w:p w:rsidR="00187FA0" w:rsidRPr="00760BF6" w:rsidRDefault="00764CC8" w:rsidP="009579CE">
            <w:pPr>
              <w:widowControl w:val="0"/>
              <w:spacing w:before="120" w:after="120"/>
              <w:ind w:left="113"/>
              <w:jc w:val="right"/>
              <w:rPr>
                <w:rFonts w:ascii="Times New Roman" w:hAnsi="Times New Roman"/>
                <w:bCs/>
              </w:rPr>
            </w:pPr>
            <w:r>
              <w:rPr>
                <w:rFonts w:ascii="Times New Roman" w:hAnsi="Times New Roman"/>
                <w:bCs/>
              </w:rPr>
              <w:t>81 899,0</w:t>
            </w:r>
          </w:p>
        </w:tc>
        <w:tc>
          <w:tcPr>
            <w:tcW w:w="1876" w:type="dxa"/>
            <w:gridSpan w:val="4"/>
            <w:shd w:val="clear" w:color="auto" w:fill="auto"/>
            <w:vAlign w:val="bottom"/>
          </w:tcPr>
          <w:p w:rsidR="00187FA0" w:rsidRPr="00760BF6" w:rsidRDefault="00764CC8" w:rsidP="009579CE">
            <w:pPr>
              <w:widowControl w:val="0"/>
              <w:spacing w:before="120" w:after="120"/>
              <w:ind w:left="113"/>
              <w:jc w:val="right"/>
              <w:rPr>
                <w:rFonts w:ascii="Times New Roman" w:hAnsi="Times New Roman"/>
                <w:bCs/>
              </w:rPr>
            </w:pPr>
            <w:r>
              <w:rPr>
                <w:rFonts w:ascii="Times New Roman" w:hAnsi="Times New Roman"/>
                <w:bCs/>
              </w:rPr>
              <w:t>120,3</w:t>
            </w:r>
          </w:p>
        </w:tc>
        <w:tc>
          <w:tcPr>
            <w:tcW w:w="1877" w:type="dxa"/>
            <w:gridSpan w:val="3"/>
            <w:shd w:val="clear" w:color="auto" w:fill="auto"/>
            <w:vAlign w:val="bottom"/>
          </w:tcPr>
          <w:p w:rsidR="00187FA0" w:rsidRPr="00760BF6" w:rsidRDefault="00764CC8" w:rsidP="009579CE">
            <w:pPr>
              <w:widowControl w:val="0"/>
              <w:spacing w:before="120" w:after="120"/>
              <w:ind w:left="113"/>
              <w:jc w:val="right"/>
              <w:rPr>
                <w:rFonts w:ascii="Times New Roman" w:hAnsi="Times New Roman"/>
                <w:bCs/>
              </w:rPr>
            </w:pPr>
            <w:r>
              <w:rPr>
                <w:rFonts w:ascii="Times New Roman" w:hAnsi="Times New Roman"/>
                <w:bCs/>
              </w:rPr>
              <w:t>425 517,0</w:t>
            </w:r>
          </w:p>
        </w:tc>
        <w:tc>
          <w:tcPr>
            <w:tcW w:w="1750" w:type="dxa"/>
            <w:gridSpan w:val="2"/>
            <w:shd w:val="clear" w:color="auto" w:fill="auto"/>
            <w:vAlign w:val="bottom"/>
          </w:tcPr>
          <w:p w:rsidR="00187FA0" w:rsidRPr="00760BF6" w:rsidRDefault="00764CC8" w:rsidP="009579CE">
            <w:pPr>
              <w:widowControl w:val="0"/>
              <w:spacing w:before="120" w:after="120"/>
              <w:ind w:left="113"/>
              <w:jc w:val="right"/>
              <w:rPr>
                <w:rFonts w:ascii="Times New Roman" w:hAnsi="Times New Roman"/>
                <w:bCs/>
              </w:rPr>
            </w:pPr>
            <w:r>
              <w:rPr>
                <w:rFonts w:ascii="Times New Roman" w:hAnsi="Times New Roman"/>
                <w:bCs/>
              </w:rPr>
              <w:t>200,1</w:t>
            </w:r>
          </w:p>
        </w:tc>
      </w:tr>
      <w:tr w:rsidR="005E32BC" w:rsidTr="001F67A2">
        <w:trPr>
          <w:cantSplit/>
          <w:jc w:val="center"/>
        </w:trPr>
        <w:tc>
          <w:tcPr>
            <w:tcW w:w="7875" w:type="dxa"/>
            <w:gridSpan w:val="10"/>
            <w:hideMark/>
          </w:tcPr>
          <w:p w:rsidR="005E32BC" w:rsidRDefault="005E32BC" w:rsidP="001F67A2">
            <w:pPr>
              <w:tabs>
                <w:tab w:val="decimal" w:pos="658"/>
              </w:tabs>
              <w:spacing w:before="120" w:after="120" w:line="280" w:lineRule="exact"/>
              <w:ind w:left="731" w:right="-1009"/>
              <w:jc w:val="center"/>
              <w:rPr>
                <w:rFonts w:ascii="Times New Roman" w:hAnsi="Times New Roman"/>
                <w:b/>
                <w:iCs/>
                <w:color w:val="000000"/>
                <w:szCs w:val="20"/>
              </w:rPr>
            </w:pPr>
            <w:r>
              <w:rPr>
                <w:rFonts w:ascii="Times New Roman" w:hAnsi="Times New Roman"/>
                <w:b/>
                <w:iCs/>
                <w:color w:val="000000"/>
                <w:szCs w:val="20"/>
              </w:rPr>
              <w:t>Потребительские товары, тонн</w:t>
            </w:r>
          </w:p>
        </w:tc>
        <w:tc>
          <w:tcPr>
            <w:tcW w:w="1750" w:type="dxa"/>
            <w:gridSpan w:val="2"/>
          </w:tcPr>
          <w:p w:rsidR="005E32BC" w:rsidRDefault="005E32BC" w:rsidP="001F67A2">
            <w:pPr>
              <w:tabs>
                <w:tab w:val="decimal" w:pos="658"/>
              </w:tabs>
              <w:spacing w:before="120" w:after="120"/>
              <w:jc w:val="center"/>
              <w:rPr>
                <w:rFonts w:ascii="Times New Roman" w:hAnsi="Times New Roman"/>
                <w:b/>
                <w:iCs/>
                <w:color w:val="000000"/>
                <w:szCs w:val="20"/>
              </w:rPr>
            </w:pPr>
          </w:p>
        </w:tc>
      </w:tr>
      <w:tr w:rsidR="00187FA0" w:rsidTr="001449D4">
        <w:trPr>
          <w:cantSplit/>
          <w:trHeight w:val="852"/>
          <w:jc w:val="center"/>
        </w:trPr>
        <w:tc>
          <w:tcPr>
            <w:tcW w:w="2538" w:type="dxa"/>
            <w:vAlign w:val="bottom"/>
            <w:hideMark/>
          </w:tcPr>
          <w:p w:rsidR="00187FA0" w:rsidRDefault="00187FA0" w:rsidP="001F67A2">
            <w:pPr>
              <w:spacing w:before="120" w:after="120"/>
              <w:ind w:left="113" w:right="227"/>
              <w:rPr>
                <w:rFonts w:ascii="Times New Roman" w:hAnsi="Times New Roman"/>
                <w:color w:val="000000"/>
                <w:szCs w:val="20"/>
              </w:rPr>
            </w:pPr>
            <w:r>
              <w:rPr>
                <w:rFonts w:ascii="Times New Roman" w:hAnsi="Times New Roman"/>
                <w:color w:val="000000"/>
                <w:szCs w:val="20"/>
              </w:rPr>
              <w:t xml:space="preserve">Мясо и мясо птицы, </w:t>
            </w:r>
            <w:r>
              <w:rPr>
                <w:rFonts w:ascii="Times New Roman" w:hAnsi="Times New Roman"/>
                <w:color w:val="000000"/>
                <w:szCs w:val="20"/>
              </w:rPr>
              <w:br/>
              <w:t>кроме субпродуктов</w:t>
            </w:r>
          </w:p>
        </w:tc>
        <w:tc>
          <w:tcPr>
            <w:tcW w:w="1584" w:type="dxa"/>
            <w:gridSpan w:val="2"/>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18 416,0</w:t>
            </w:r>
          </w:p>
        </w:tc>
        <w:tc>
          <w:tcPr>
            <w:tcW w:w="1876" w:type="dxa"/>
            <w:gridSpan w:val="4"/>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100,8</w:t>
            </w:r>
          </w:p>
        </w:tc>
        <w:tc>
          <w:tcPr>
            <w:tcW w:w="1877" w:type="dxa"/>
            <w:gridSpan w:val="3"/>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127 859,4</w:t>
            </w:r>
          </w:p>
        </w:tc>
        <w:tc>
          <w:tcPr>
            <w:tcW w:w="1750" w:type="dxa"/>
            <w:gridSpan w:val="2"/>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113,3</w:t>
            </w:r>
          </w:p>
        </w:tc>
      </w:tr>
      <w:tr w:rsidR="00187FA0" w:rsidTr="001449D4">
        <w:trPr>
          <w:cantSplit/>
          <w:trHeight w:val="567"/>
          <w:jc w:val="center"/>
        </w:trPr>
        <w:tc>
          <w:tcPr>
            <w:tcW w:w="2538" w:type="dxa"/>
            <w:vAlign w:val="bottom"/>
            <w:hideMark/>
          </w:tcPr>
          <w:p w:rsidR="00187FA0" w:rsidRDefault="00187FA0" w:rsidP="001F67A2">
            <w:pPr>
              <w:spacing w:before="120" w:after="120"/>
              <w:ind w:left="113" w:right="227"/>
              <w:rPr>
                <w:rFonts w:ascii="Times New Roman" w:hAnsi="Times New Roman"/>
                <w:color w:val="000000"/>
                <w:szCs w:val="20"/>
              </w:rPr>
            </w:pPr>
            <w:r>
              <w:rPr>
                <w:rFonts w:ascii="Times New Roman" w:hAnsi="Times New Roman"/>
                <w:color w:val="000000"/>
                <w:szCs w:val="20"/>
              </w:rPr>
              <w:t>Изделия колбасные</w:t>
            </w:r>
          </w:p>
        </w:tc>
        <w:tc>
          <w:tcPr>
            <w:tcW w:w="1584" w:type="dxa"/>
            <w:gridSpan w:val="2"/>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12 825,0</w:t>
            </w:r>
          </w:p>
        </w:tc>
        <w:tc>
          <w:tcPr>
            <w:tcW w:w="1876" w:type="dxa"/>
            <w:gridSpan w:val="4"/>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105,3</w:t>
            </w:r>
          </w:p>
        </w:tc>
        <w:tc>
          <w:tcPr>
            <w:tcW w:w="1877" w:type="dxa"/>
            <w:gridSpan w:val="3"/>
            <w:vAlign w:val="bottom"/>
          </w:tcPr>
          <w:p w:rsidR="00187FA0" w:rsidRPr="006D0330" w:rsidRDefault="00764CC8" w:rsidP="009579CE">
            <w:pPr>
              <w:widowControl w:val="0"/>
              <w:spacing w:before="120" w:after="120"/>
              <w:jc w:val="right"/>
              <w:rPr>
                <w:rFonts w:ascii="Times New Roman" w:hAnsi="Times New Roman"/>
                <w:bCs/>
              </w:rPr>
            </w:pPr>
            <w:r>
              <w:rPr>
                <w:rFonts w:ascii="Times New Roman" w:hAnsi="Times New Roman"/>
                <w:bCs/>
              </w:rPr>
              <w:t>80 603,2</w:t>
            </w:r>
          </w:p>
        </w:tc>
        <w:tc>
          <w:tcPr>
            <w:tcW w:w="1750" w:type="dxa"/>
            <w:gridSpan w:val="2"/>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103,7</w:t>
            </w:r>
          </w:p>
        </w:tc>
      </w:tr>
      <w:tr w:rsidR="00187FA0" w:rsidTr="001F67A2">
        <w:trPr>
          <w:cantSplit/>
          <w:jc w:val="center"/>
        </w:trPr>
        <w:tc>
          <w:tcPr>
            <w:tcW w:w="2538" w:type="dxa"/>
            <w:vAlign w:val="bottom"/>
            <w:hideMark/>
          </w:tcPr>
          <w:p w:rsidR="00187FA0" w:rsidRDefault="00187FA0" w:rsidP="001F67A2">
            <w:pPr>
              <w:spacing w:before="120" w:after="120"/>
              <w:ind w:left="113" w:right="227"/>
              <w:rPr>
                <w:rFonts w:ascii="Times New Roman" w:hAnsi="Times New Roman"/>
                <w:color w:val="000000"/>
                <w:szCs w:val="20"/>
              </w:rPr>
            </w:pPr>
            <w:r>
              <w:rPr>
                <w:rFonts w:ascii="Times New Roman" w:hAnsi="Times New Roman"/>
                <w:color w:val="000000"/>
                <w:szCs w:val="20"/>
              </w:rPr>
              <w:t xml:space="preserve">Консервы мясные, </w:t>
            </w:r>
            <w:r>
              <w:rPr>
                <w:rFonts w:ascii="Times New Roman" w:hAnsi="Times New Roman"/>
                <w:color w:val="000000"/>
                <w:szCs w:val="20"/>
              </w:rPr>
              <w:br/>
              <w:t xml:space="preserve">тыс. </w:t>
            </w:r>
            <w:proofErr w:type="spellStart"/>
            <w:r>
              <w:rPr>
                <w:rFonts w:ascii="Times New Roman" w:hAnsi="Times New Roman"/>
                <w:color w:val="000000"/>
                <w:szCs w:val="20"/>
              </w:rPr>
              <w:t>усл</w:t>
            </w:r>
            <w:proofErr w:type="spellEnd"/>
            <w:r>
              <w:rPr>
                <w:rFonts w:ascii="Times New Roman" w:hAnsi="Times New Roman"/>
                <w:color w:val="000000"/>
                <w:szCs w:val="20"/>
              </w:rPr>
              <w:t>. банок</w:t>
            </w:r>
          </w:p>
        </w:tc>
        <w:tc>
          <w:tcPr>
            <w:tcW w:w="1584" w:type="dxa"/>
            <w:gridSpan w:val="2"/>
            <w:vAlign w:val="bottom"/>
          </w:tcPr>
          <w:p w:rsidR="00187FA0" w:rsidRPr="00EB7FC8" w:rsidRDefault="00764CC8" w:rsidP="009579CE">
            <w:pPr>
              <w:widowControl w:val="0"/>
              <w:spacing w:before="120" w:after="120"/>
              <w:ind w:left="113"/>
              <w:jc w:val="right"/>
              <w:rPr>
                <w:rFonts w:ascii="Times New Roman" w:hAnsi="Times New Roman"/>
                <w:bCs/>
              </w:rPr>
            </w:pPr>
            <w:r>
              <w:rPr>
                <w:rFonts w:ascii="Times New Roman" w:hAnsi="Times New Roman"/>
                <w:bCs/>
              </w:rPr>
              <w:t>4 684,9</w:t>
            </w:r>
          </w:p>
        </w:tc>
        <w:tc>
          <w:tcPr>
            <w:tcW w:w="1876" w:type="dxa"/>
            <w:gridSpan w:val="4"/>
            <w:vAlign w:val="bottom"/>
          </w:tcPr>
          <w:p w:rsidR="00187FA0" w:rsidRPr="00EB7FC8" w:rsidRDefault="00764CC8" w:rsidP="009579CE">
            <w:pPr>
              <w:widowControl w:val="0"/>
              <w:spacing w:before="120" w:after="120"/>
              <w:ind w:left="113"/>
              <w:jc w:val="right"/>
              <w:rPr>
                <w:rFonts w:ascii="Times New Roman" w:hAnsi="Times New Roman"/>
                <w:bCs/>
              </w:rPr>
            </w:pPr>
            <w:r>
              <w:rPr>
                <w:rFonts w:ascii="Times New Roman" w:hAnsi="Times New Roman"/>
                <w:bCs/>
              </w:rPr>
              <w:t>103,0</w:t>
            </w:r>
          </w:p>
        </w:tc>
        <w:tc>
          <w:tcPr>
            <w:tcW w:w="1877" w:type="dxa"/>
            <w:gridSpan w:val="3"/>
            <w:vAlign w:val="bottom"/>
          </w:tcPr>
          <w:p w:rsidR="00187FA0" w:rsidRPr="00EB7FC8" w:rsidRDefault="00764CC8" w:rsidP="009579CE">
            <w:pPr>
              <w:widowControl w:val="0"/>
              <w:spacing w:before="120" w:after="120"/>
              <w:ind w:left="113"/>
              <w:jc w:val="right"/>
              <w:rPr>
                <w:rFonts w:ascii="Times New Roman" w:hAnsi="Times New Roman"/>
                <w:bCs/>
              </w:rPr>
            </w:pPr>
            <w:r>
              <w:rPr>
                <w:rFonts w:ascii="Times New Roman" w:hAnsi="Times New Roman"/>
                <w:bCs/>
              </w:rPr>
              <w:t>32 330,9</w:t>
            </w:r>
          </w:p>
        </w:tc>
        <w:tc>
          <w:tcPr>
            <w:tcW w:w="1750" w:type="dxa"/>
            <w:gridSpan w:val="2"/>
            <w:vAlign w:val="bottom"/>
          </w:tcPr>
          <w:p w:rsidR="00187FA0" w:rsidRPr="00EB7FC8" w:rsidRDefault="00764CC8" w:rsidP="009579CE">
            <w:pPr>
              <w:widowControl w:val="0"/>
              <w:spacing w:before="120" w:after="120"/>
              <w:ind w:left="113"/>
              <w:jc w:val="right"/>
              <w:rPr>
                <w:rFonts w:ascii="Times New Roman" w:hAnsi="Times New Roman"/>
                <w:bCs/>
              </w:rPr>
            </w:pPr>
            <w:r>
              <w:rPr>
                <w:rFonts w:ascii="Times New Roman" w:hAnsi="Times New Roman"/>
                <w:bCs/>
              </w:rPr>
              <w:t>100,7</w:t>
            </w:r>
          </w:p>
        </w:tc>
      </w:tr>
      <w:tr w:rsidR="00187FA0" w:rsidTr="001F67A2">
        <w:trPr>
          <w:cantSplit/>
          <w:jc w:val="center"/>
        </w:trPr>
        <w:tc>
          <w:tcPr>
            <w:tcW w:w="2538" w:type="dxa"/>
            <w:vAlign w:val="bottom"/>
            <w:hideMark/>
          </w:tcPr>
          <w:p w:rsidR="00187FA0" w:rsidRDefault="00187FA0" w:rsidP="001F67A2">
            <w:pPr>
              <w:spacing w:before="120" w:after="120"/>
              <w:ind w:left="113" w:right="227"/>
              <w:rPr>
                <w:rFonts w:ascii="Times New Roman" w:hAnsi="Times New Roman"/>
                <w:color w:val="000000"/>
                <w:szCs w:val="20"/>
              </w:rPr>
            </w:pPr>
            <w:r>
              <w:rPr>
                <w:rFonts w:ascii="Times New Roman" w:hAnsi="Times New Roman"/>
                <w:color w:val="000000"/>
                <w:szCs w:val="20"/>
              </w:rPr>
              <w:t>Масло сливочное, пасты масляные, масло топленое</w:t>
            </w:r>
          </w:p>
        </w:tc>
        <w:tc>
          <w:tcPr>
            <w:tcW w:w="1584" w:type="dxa"/>
            <w:gridSpan w:val="2"/>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4 361,7</w:t>
            </w:r>
          </w:p>
        </w:tc>
        <w:tc>
          <w:tcPr>
            <w:tcW w:w="1876" w:type="dxa"/>
            <w:gridSpan w:val="4"/>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125,1</w:t>
            </w:r>
          </w:p>
        </w:tc>
        <w:tc>
          <w:tcPr>
            <w:tcW w:w="1877" w:type="dxa"/>
            <w:gridSpan w:val="3"/>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32 109,2</w:t>
            </w:r>
          </w:p>
        </w:tc>
        <w:tc>
          <w:tcPr>
            <w:tcW w:w="1750" w:type="dxa"/>
            <w:gridSpan w:val="2"/>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91,9</w:t>
            </w:r>
          </w:p>
        </w:tc>
      </w:tr>
      <w:tr w:rsidR="00187FA0" w:rsidTr="001F67A2">
        <w:trPr>
          <w:cantSplit/>
          <w:jc w:val="center"/>
        </w:trPr>
        <w:tc>
          <w:tcPr>
            <w:tcW w:w="2538" w:type="dxa"/>
            <w:vAlign w:val="bottom"/>
            <w:hideMark/>
          </w:tcPr>
          <w:p w:rsidR="00187FA0" w:rsidRDefault="00187FA0" w:rsidP="001F67A2">
            <w:pPr>
              <w:spacing w:before="120" w:after="120"/>
              <w:ind w:left="113" w:right="227"/>
              <w:rPr>
                <w:rFonts w:ascii="Times New Roman" w:hAnsi="Times New Roman"/>
                <w:color w:val="000000"/>
                <w:szCs w:val="20"/>
              </w:rPr>
            </w:pPr>
            <w:r>
              <w:rPr>
                <w:rFonts w:ascii="Times New Roman" w:hAnsi="Times New Roman"/>
                <w:color w:val="000000"/>
                <w:szCs w:val="20"/>
              </w:rPr>
              <w:t>Сыры</w:t>
            </w:r>
          </w:p>
        </w:tc>
        <w:tc>
          <w:tcPr>
            <w:tcW w:w="1584" w:type="dxa"/>
            <w:gridSpan w:val="2"/>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10 190,6</w:t>
            </w:r>
          </w:p>
        </w:tc>
        <w:tc>
          <w:tcPr>
            <w:tcW w:w="1876" w:type="dxa"/>
            <w:gridSpan w:val="4"/>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118,8</w:t>
            </w:r>
          </w:p>
        </w:tc>
        <w:tc>
          <w:tcPr>
            <w:tcW w:w="1877" w:type="dxa"/>
            <w:gridSpan w:val="3"/>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79 483,7</w:t>
            </w:r>
          </w:p>
        </w:tc>
        <w:tc>
          <w:tcPr>
            <w:tcW w:w="1750" w:type="dxa"/>
            <w:gridSpan w:val="2"/>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94,6</w:t>
            </w:r>
          </w:p>
        </w:tc>
      </w:tr>
      <w:tr w:rsidR="00187FA0" w:rsidTr="001F67A2">
        <w:trPr>
          <w:cantSplit/>
          <w:jc w:val="center"/>
        </w:trPr>
        <w:tc>
          <w:tcPr>
            <w:tcW w:w="2538" w:type="dxa"/>
            <w:vAlign w:val="bottom"/>
            <w:hideMark/>
          </w:tcPr>
          <w:p w:rsidR="00187FA0" w:rsidRDefault="00187FA0" w:rsidP="001F67A2">
            <w:pPr>
              <w:spacing w:before="120" w:after="120"/>
              <w:ind w:left="113" w:right="227"/>
              <w:rPr>
                <w:rFonts w:ascii="Times New Roman" w:hAnsi="Times New Roman"/>
                <w:color w:val="000000"/>
                <w:szCs w:val="20"/>
              </w:rPr>
            </w:pPr>
            <w:r>
              <w:rPr>
                <w:rFonts w:ascii="Times New Roman" w:hAnsi="Times New Roman"/>
                <w:color w:val="000000"/>
                <w:szCs w:val="20"/>
              </w:rPr>
              <w:t xml:space="preserve">Молоко, кроме </w:t>
            </w:r>
            <w:proofErr w:type="gramStart"/>
            <w:r>
              <w:rPr>
                <w:rFonts w:ascii="Times New Roman" w:hAnsi="Times New Roman"/>
                <w:color w:val="000000"/>
                <w:szCs w:val="20"/>
              </w:rPr>
              <w:t>сырого</w:t>
            </w:r>
            <w:proofErr w:type="gramEnd"/>
          </w:p>
        </w:tc>
        <w:tc>
          <w:tcPr>
            <w:tcW w:w="1584" w:type="dxa"/>
            <w:gridSpan w:val="2"/>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3 767,9</w:t>
            </w:r>
          </w:p>
        </w:tc>
        <w:tc>
          <w:tcPr>
            <w:tcW w:w="1876" w:type="dxa"/>
            <w:gridSpan w:val="4"/>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107,6</w:t>
            </w:r>
          </w:p>
        </w:tc>
        <w:tc>
          <w:tcPr>
            <w:tcW w:w="1877" w:type="dxa"/>
            <w:gridSpan w:val="3"/>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29 238,9</w:t>
            </w:r>
          </w:p>
        </w:tc>
        <w:tc>
          <w:tcPr>
            <w:tcW w:w="1750" w:type="dxa"/>
            <w:gridSpan w:val="2"/>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124,7</w:t>
            </w:r>
          </w:p>
        </w:tc>
      </w:tr>
      <w:tr w:rsidR="00187FA0" w:rsidTr="001F67A2">
        <w:trPr>
          <w:cantSplit/>
          <w:trHeight w:val="184"/>
          <w:jc w:val="center"/>
        </w:trPr>
        <w:tc>
          <w:tcPr>
            <w:tcW w:w="2538" w:type="dxa"/>
            <w:vAlign w:val="bottom"/>
            <w:hideMark/>
          </w:tcPr>
          <w:p w:rsidR="00187FA0" w:rsidRDefault="00187FA0" w:rsidP="001F67A2">
            <w:pPr>
              <w:spacing w:before="120" w:after="120"/>
              <w:ind w:left="113" w:right="227"/>
              <w:rPr>
                <w:rFonts w:ascii="Times New Roman" w:hAnsi="Times New Roman"/>
                <w:color w:val="000000"/>
                <w:szCs w:val="20"/>
              </w:rPr>
            </w:pPr>
            <w:r>
              <w:rPr>
                <w:rFonts w:ascii="Times New Roman" w:hAnsi="Times New Roman"/>
                <w:color w:val="000000"/>
                <w:szCs w:val="20"/>
              </w:rPr>
              <w:t xml:space="preserve">Молоко (частично </w:t>
            </w:r>
            <w:r>
              <w:rPr>
                <w:rFonts w:ascii="Times New Roman" w:hAnsi="Times New Roman"/>
                <w:color w:val="000000"/>
                <w:szCs w:val="20"/>
              </w:rPr>
              <w:br/>
              <w:t>обезжиренное, цельное) сухое</w:t>
            </w:r>
          </w:p>
        </w:tc>
        <w:tc>
          <w:tcPr>
            <w:tcW w:w="1584" w:type="dxa"/>
            <w:gridSpan w:val="2"/>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4 255,0</w:t>
            </w:r>
          </w:p>
        </w:tc>
        <w:tc>
          <w:tcPr>
            <w:tcW w:w="1876" w:type="dxa"/>
            <w:gridSpan w:val="4"/>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103,5</w:t>
            </w:r>
          </w:p>
        </w:tc>
        <w:tc>
          <w:tcPr>
            <w:tcW w:w="1877" w:type="dxa"/>
            <w:gridSpan w:val="3"/>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25 204,9</w:t>
            </w:r>
          </w:p>
        </w:tc>
        <w:tc>
          <w:tcPr>
            <w:tcW w:w="1750" w:type="dxa"/>
            <w:gridSpan w:val="2"/>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138,3</w:t>
            </w:r>
          </w:p>
        </w:tc>
      </w:tr>
      <w:tr w:rsidR="00187FA0" w:rsidTr="001F67A2">
        <w:trPr>
          <w:cantSplit/>
          <w:jc w:val="center"/>
        </w:trPr>
        <w:tc>
          <w:tcPr>
            <w:tcW w:w="2538" w:type="dxa"/>
            <w:vAlign w:val="bottom"/>
            <w:hideMark/>
          </w:tcPr>
          <w:p w:rsidR="00187FA0" w:rsidRDefault="00187FA0" w:rsidP="001F67A2">
            <w:pPr>
              <w:spacing w:before="120" w:after="120"/>
              <w:ind w:left="113" w:right="227"/>
              <w:rPr>
                <w:rFonts w:ascii="Times New Roman" w:hAnsi="Times New Roman"/>
                <w:color w:val="000000"/>
                <w:szCs w:val="20"/>
              </w:rPr>
            </w:pPr>
            <w:r>
              <w:rPr>
                <w:rFonts w:ascii="Times New Roman" w:hAnsi="Times New Roman"/>
                <w:color w:val="000000"/>
                <w:szCs w:val="20"/>
              </w:rPr>
              <w:t>Маргарин</w:t>
            </w:r>
          </w:p>
        </w:tc>
        <w:tc>
          <w:tcPr>
            <w:tcW w:w="1584" w:type="dxa"/>
            <w:gridSpan w:val="2"/>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1 390,8</w:t>
            </w:r>
          </w:p>
        </w:tc>
        <w:tc>
          <w:tcPr>
            <w:tcW w:w="1876" w:type="dxa"/>
            <w:gridSpan w:val="4"/>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76,9</w:t>
            </w:r>
          </w:p>
        </w:tc>
        <w:tc>
          <w:tcPr>
            <w:tcW w:w="1877" w:type="dxa"/>
            <w:gridSpan w:val="3"/>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12 534,0</w:t>
            </w:r>
          </w:p>
        </w:tc>
        <w:tc>
          <w:tcPr>
            <w:tcW w:w="1750" w:type="dxa"/>
            <w:gridSpan w:val="2"/>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115,7</w:t>
            </w:r>
          </w:p>
        </w:tc>
      </w:tr>
      <w:tr w:rsidR="00187FA0" w:rsidTr="001F67A2">
        <w:trPr>
          <w:cantSplit/>
          <w:jc w:val="center"/>
        </w:trPr>
        <w:tc>
          <w:tcPr>
            <w:tcW w:w="2538" w:type="dxa"/>
            <w:vAlign w:val="bottom"/>
            <w:hideMark/>
          </w:tcPr>
          <w:p w:rsidR="00187FA0" w:rsidRDefault="00187FA0" w:rsidP="001F67A2">
            <w:pPr>
              <w:spacing w:before="120" w:after="120"/>
              <w:ind w:left="113" w:right="227"/>
              <w:rPr>
                <w:rFonts w:ascii="Times New Roman" w:hAnsi="Times New Roman"/>
                <w:color w:val="000000"/>
                <w:szCs w:val="20"/>
              </w:rPr>
            </w:pPr>
            <w:r>
              <w:rPr>
                <w:rFonts w:ascii="Times New Roman" w:hAnsi="Times New Roman"/>
                <w:color w:val="000000"/>
                <w:szCs w:val="20"/>
              </w:rPr>
              <w:t>Масла растительные</w:t>
            </w:r>
          </w:p>
        </w:tc>
        <w:tc>
          <w:tcPr>
            <w:tcW w:w="1584" w:type="dxa"/>
            <w:gridSpan w:val="2"/>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2 083,6</w:t>
            </w:r>
          </w:p>
        </w:tc>
        <w:tc>
          <w:tcPr>
            <w:tcW w:w="1876" w:type="dxa"/>
            <w:gridSpan w:val="4"/>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90,1</w:t>
            </w:r>
          </w:p>
        </w:tc>
        <w:tc>
          <w:tcPr>
            <w:tcW w:w="1877" w:type="dxa"/>
            <w:gridSpan w:val="3"/>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16 507,0</w:t>
            </w:r>
          </w:p>
        </w:tc>
        <w:tc>
          <w:tcPr>
            <w:tcW w:w="1750" w:type="dxa"/>
            <w:gridSpan w:val="2"/>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135,8</w:t>
            </w:r>
          </w:p>
        </w:tc>
      </w:tr>
      <w:tr w:rsidR="00187FA0" w:rsidTr="001F67A2">
        <w:trPr>
          <w:cantSplit/>
          <w:jc w:val="center"/>
        </w:trPr>
        <w:tc>
          <w:tcPr>
            <w:tcW w:w="2538" w:type="dxa"/>
            <w:vAlign w:val="bottom"/>
            <w:hideMark/>
          </w:tcPr>
          <w:p w:rsidR="00187FA0" w:rsidRDefault="00187FA0" w:rsidP="001F67A2">
            <w:pPr>
              <w:spacing w:before="120" w:after="120"/>
              <w:ind w:left="113" w:right="227"/>
              <w:rPr>
                <w:rFonts w:ascii="Times New Roman" w:hAnsi="Times New Roman"/>
                <w:color w:val="000000"/>
                <w:szCs w:val="20"/>
              </w:rPr>
            </w:pPr>
            <w:r>
              <w:rPr>
                <w:rFonts w:ascii="Times New Roman" w:hAnsi="Times New Roman"/>
                <w:color w:val="000000"/>
                <w:szCs w:val="20"/>
              </w:rPr>
              <w:t>Кондитерские изделия</w:t>
            </w:r>
          </w:p>
        </w:tc>
        <w:tc>
          <w:tcPr>
            <w:tcW w:w="1584" w:type="dxa"/>
            <w:gridSpan w:val="2"/>
            <w:vAlign w:val="bottom"/>
          </w:tcPr>
          <w:p w:rsidR="00187FA0" w:rsidRPr="006D0330" w:rsidRDefault="002D01B2" w:rsidP="009579CE">
            <w:pPr>
              <w:widowControl w:val="0"/>
              <w:spacing w:before="120" w:after="120"/>
              <w:ind w:left="113"/>
              <w:jc w:val="right"/>
              <w:rPr>
                <w:rFonts w:ascii="Times New Roman" w:hAnsi="Times New Roman"/>
                <w:bCs/>
              </w:rPr>
            </w:pPr>
            <w:r>
              <w:rPr>
                <w:rFonts w:ascii="Times New Roman" w:hAnsi="Times New Roman"/>
                <w:bCs/>
              </w:rPr>
              <w:t>25 </w:t>
            </w:r>
            <w:r>
              <w:rPr>
                <w:rFonts w:ascii="Times New Roman" w:hAnsi="Times New Roman"/>
                <w:bCs/>
                <w:lang w:val="en-US"/>
              </w:rPr>
              <w:t>5</w:t>
            </w:r>
            <w:r w:rsidR="00764CC8">
              <w:rPr>
                <w:rFonts w:ascii="Times New Roman" w:hAnsi="Times New Roman"/>
                <w:bCs/>
              </w:rPr>
              <w:t>07,9</w:t>
            </w:r>
          </w:p>
        </w:tc>
        <w:tc>
          <w:tcPr>
            <w:tcW w:w="1876" w:type="dxa"/>
            <w:gridSpan w:val="4"/>
            <w:vAlign w:val="bottom"/>
          </w:tcPr>
          <w:p w:rsidR="00187FA0" w:rsidRPr="006D0330" w:rsidRDefault="00764CC8" w:rsidP="009579CE">
            <w:pPr>
              <w:widowControl w:val="0"/>
              <w:spacing w:before="120" w:after="120"/>
              <w:jc w:val="right"/>
              <w:rPr>
                <w:rFonts w:ascii="Times New Roman" w:hAnsi="Times New Roman"/>
                <w:bCs/>
              </w:rPr>
            </w:pPr>
            <w:r>
              <w:rPr>
                <w:rFonts w:ascii="Times New Roman" w:hAnsi="Times New Roman"/>
                <w:bCs/>
              </w:rPr>
              <w:t>99,5</w:t>
            </w:r>
          </w:p>
        </w:tc>
        <w:tc>
          <w:tcPr>
            <w:tcW w:w="1877" w:type="dxa"/>
            <w:gridSpan w:val="3"/>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205 244,1</w:t>
            </w:r>
          </w:p>
        </w:tc>
        <w:tc>
          <w:tcPr>
            <w:tcW w:w="1750" w:type="dxa"/>
            <w:gridSpan w:val="2"/>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111,9</w:t>
            </w:r>
          </w:p>
        </w:tc>
      </w:tr>
      <w:tr w:rsidR="00187FA0" w:rsidTr="001449D4">
        <w:trPr>
          <w:cantSplit/>
          <w:trHeight w:val="585"/>
          <w:jc w:val="center"/>
        </w:trPr>
        <w:tc>
          <w:tcPr>
            <w:tcW w:w="2538" w:type="dxa"/>
            <w:tcBorders>
              <w:bottom w:val="double" w:sz="4" w:space="0" w:color="auto"/>
            </w:tcBorders>
            <w:vAlign w:val="bottom"/>
            <w:hideMark/>
          </w:tcPr>
          <w:p w:rsidR="00187FA0" w:rsidRDefault="00187FA0" w:rsidP="001F67A2">
            <w:pPr>
              <w:spacing w:before="120" w:after="120"/>
              <w:ind w:left="113" w:right="227"/>
              <w:rPr>
                <w:rFonts w:ascii="Times New Roman" w:hAnsi="Times New Roman"/>
                <w:color w:val="000000"/>
                <w:szCs w:val="20"/>
              </w:rPr>
            </w:pPr>
            <w:r>
              <w:rPr>
                <w:rFonts w:ascii="Times New Roman" w:hAnsi="Times New Roman"/>
                <w:color w:val="000000"/>
                <w:szCs w:val="20"/>
              </w:rPr>
              <w:t xml:space="preserve">Соль пищевая </w:t>
            </w:r>
          </w:p>
        </w:tc>
        <w:tc>
          <w:tcPr>
            <w:tcW w:w="1584" w:type="dxa"/>
            <w:gridSpan w:val="2"/>
            <w:tcBorders>
              <w:bottom w:val="double" w:sz="4" w:space="0" w:color="auto"/>
            </w:tcBorders>
            <w:vAlign w:val="bottom"/>
          </w:tcPr>
          <w:p w:rsidR="00187FA0" w:rsidRPr="00071EF8" w:rsidRDefault="00764CC8" w:rsidP="009579CE">
            <w:pPr>
              <w:widowControl w:val="0"/>
              <w:spacing w:before="120" w:after="120"/>
              <w:ind w:left="113"/>
              <w:jc w:val="right"/>
              <w:rPr>
                <w:rFonts w:ascii="Times New Roman" w:hAnsi="Times New Roman"/>
                <w:bCs/>
              </w:rPr>
            </w:pPr>
            <w:r>
              <w:rPr>
                <w:rFonts w:ascii="Times New Roman" w:hAnsi="Times New Roman"/>
                <w:bCs/>
              </w:rPr>
              <w:t>1 029,4</w:t>
            </w:r>
          </w:p>
        </w:tc>
        <w:tc>
          <w:tcPr>
            <w:tcW w:w="1876" w:type="dxa"/>
            <w:gridSpan w:val="4"/>
            <w:tcBorders>
              <w:bottom w:val="double" w:sz="4" w:space="0" w:color="auto"/>
            </w:tcBorders>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122,7</w:t>
            </w:r>
          </w:p>
        </w:tc>
        <w:tc>
          <w:tcPr>
            <w:tcW w:w="1877" w:type="dxa"/>
            <w:gridSpan w:val="3"/>
            <w:tcBorders>
              <w:bottom w:val="double" w:sz="4" w:space="0" w:color="auto"/>
            </w:tcBorders>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5 326,0</w:t>
            </w:r>
          </w:p>
        </w:tc>
        <w:tc>
          <w:tcPr>
            <w:tcW w:w="1750" w:type="dxa"/>
            <w:gridSpan w:val="2"/>
            <w:tcBorders>
              <w:bottom w:val="double" w:sz="4" w:space="0" w:color="auto"/>
            </w:tcBorders>
            <w:vAlign w:val="bottom"/>
          </w:tcPr>
          <w:p w:rsidR="00187FA0" w:rsidRPr="006D0330" w:rsidRDefault="00764CC8" w:rsidP="009579CE">
            <w:pPr>
              <w:widowControl w:val="0"/>
              <w:spacing w:before="120" w:after="120"/>
              <w:ind w:left="113"/>
              <w:jc w:val="right"/>
              <w:rPr>
                <w:rFonts w:ascii="Times New Roman" w:hAnsi="Times New Roman"/>
                <w:bCs/>
              </w:rPr>
            </w:pPr>
            <w:r>
              <w:rPr>
                <w:rFonts w:ascii="Times New Roman" w:hAnsi="Times New Roman"/>
                <w:bCs/>
              </w:rPr>
              <w:t>172,7</w:t>
            </w:r>
          </w:p>
        </w:tc>
      </w:tr>
      <w:tr w:rsidR="00CB4E1A" w:rsidTr="001449D4">
        <w:trPr>
          <w:cantSplit/>
          <w:jc w:val="center"/>
        </w:trPr>
        <w:tc>
          <w:tcPr>
            <w:tcW w:w="2538" w:type="dxa"/>
            <w:tcBorders>
              <w:top w:val="double" w:sz="4" w:space="0" w:color="auto"/>
              <w:bottom w:val="double" w:sz="4" w:space="0" w:color="auto"/>
              <w:right w:val="single" w:sz="4" w:space="0" w:color="auto"/>
            </w:tcBorders>
          </w:tcPr>
          <w:p w:rsidR="00CB4E1A" w:rsidRDefault="00CB4E1A" w:rsidP="00D16AF1">
            <w:pPr>
              <w:pStyle w:val="11b"/>
              <w:spacing w:before="60" w:after="60" w:line="240" w:lineRule="exact"/>
              <w:ind w:firstLine="0"/>
              <w:jc w:val="center"/>
              <w:rPr>
                <w:rFonts w:ascii="Times New Roman" w:hAnsi="Times New Roman"/>
                <w:b/>
                <w:i w:val="0"/>
                <w:color w:val="000000"/>
                <w:sz w:val="20"/>
              </w:rPr>
            </w:pPr>
          </w:p>
        </w:tc>
        <w:tc>
          <w:tcPr>
            <w:tcW w:w="1584" w:type="dxa"/>
            <w:gridSpan w:val="2"/>
            <w:tcBorders>
              <w:top w:val="double" w:sz="4" w:space="0" w:color="auto"/>
              <w:left w:val="single" w:sz="4" w:space="0" w:color="auto"/>
              <w:bottom w:val="double" w:sz="4" w:space="0" w:color="auto"/>
              <w:right w:val="single" w:sz="4" w:space="0" w:color="auto"/>
            </w:tcBorders>
            <w:vAlign w:val="center"/>
          </w:tcPr>
          <w:p w:rsidR="00CB4E1A" w:rsidRDefault="00CB4E1A" w:rsidP="00EB6F5E">
            <w:pPr>
              <w:pStyle w:val="11b"/>
              <w:spacing w:before="60" w:after="60" w:line="240" w:lineRule="exact"/>
              <w:ind w:firstLine="0"/>
              <w:jc w:val="center"/>
              <w:rPr>
                <w:rFonts w:ascii="Times New Roman" w:hAnsi="Times New Roman"/>
                <w:i w:val="0"/>
                <w:color w:val="000000"/>
                <w:sz w:val="20"/>
              </w:rPr>
            </w:pPr>
            <w:r>
              <w:rPr>
                <w:rFonts w:ascii="Times New Roman" w:hAnsi="Times New Roman"/>
                <w:i w:val="0"/>
                <w:color w:val="000000"/>
                <w:sz w:val="20"/>
              </w:rPr>
              <w:t>Июль</w:t>
            </w:r>
            <w:r>
              <w:rPr>
                <w:rFonts w:ascii="Times New Roman" w:hAnsi="Times New Roman"/>
                <w:i w:val="0"/>
                <w:color w:val="000000"/>
                <w:sz w:val="20"/>
              </w:rPr>
              <w:br/>
              <w:t>2024 г.</w:t>
            </w:r>
          </w:p>
        </w:tc>
        <w:tc>
          <w:tcPr>
            <w:tcW w:w="1876" w:type="dxa"/>
            <w:gridSpan w:val="4"/>
            <w:tcBorders>
              <w:top w:val="double" w:sz="4" w:space="0" w:color="auto"/>
              <w:left w:val="single" w:sz="4" w:space="0" w:color="auto"/>
              <w:bottom w:val="double" w:sz="4" w:space="0" w:color="auto"/>
              <w:right w:val="single" w:sz="4" w:space="0" w:color="auto"/>
            </w:tcBorders>
            <w:vAlign w:val="center"/>
          </w:tcPr>
          <w:p w:rsidR="00CB4E1A" w:rsidRDefault="00CB4E1A" w:rsidP="00EB6F5E">
            <w:pPr>
              <w:pStyle w:val="11b"/>
              <w:spacing w:before="60" w:after="60" w:line="240" w:lineRule="exact"/>
              <w:ind w:left="-139" w:right="-115" w:firstLine="0"/>
              <w:jc w:val="center"/>
              <w:rPr>
                <w:rFonts w:ascii="Times New Roman" w:hAnsi="Times New Roman"/>
                <w:i w:val="0"/>
                <w:color w:val="000000"/>
                <w:sz w:val="20"/>
              </w:rPr>
            </w:pPr>
            <w:r>
              <w:rPr>
                <w:rFonts w:ascii="Times New Roman" w:hAnsi="Times New Roman"/>
                <w:i w:val="0"/>
                <w:color w:val="000000"/>
                <w:sz w:val="20"/>
              </w:rPr>
              <w:t xml:space="preserve">Июль 2024 г. </w:t>
            </w:r>
            <w:r>
              <w:rPr>
                <w:rFonts w:ascii="Times New Roman" w:hAnsi="Times New Roman"/>
                <w:i w:val="0"/>
                <w:color w:val="000000"/>
                <w:sz w:val="20"/>
              </w:rPr>
              <w:br/>
            </w:r>
            <w:proofErr w:type="gramStart"/>
            <w:r>
              <w:rPr>
                <w:rFonts w:ascii="Times New Roman" w:hAnsi="Times New Roman"/>
                <w:i w:val="0"/>
                <w:color w:val="000000"/>
                <w:sz w:val="20"/>
              </w:rPr>
              <w:t>в</w:t>
            </w:r>
            <w:proofErr w:type="gramEnd"/>
            <w:r>
              <w:rPr>
                <w:rFonts w:ascii="Times New Roman" w:hAnsi="Times New Roman"/>
                <w:i w:val="0"/>
                <w:color w:val="000000"/>
                <w:sz w:val="20"/>
              </w:rPr>
              <w:t xml:space="preserve"> % </w:t>
            </w:r>
            <w:proofErr w:type="gramStart"/>
            <w:r>
              <w:rPr>
                <w:rFonts w:ascii="Times New Roman" w:hAnsi="Times New Roman"/>
                <w:i w:val="0"/>
                <w:color w:val="000000"/>
                <w:sz w:val="20"/>
              </w:rPr>
              <w:t>к</w:t>
            </w:r>
            <w:proofErr w:type="gramEnd"/>
            <w:r>
              <w:rPr>
                <w:rFonts w:ascii="Times New Roman" w:hAnsi="Times New Roman"/>
                <w:i w:val="0"/>
                <w:color w:val="000000"/>
                <w:sz w:val="20"/>
              </w:rPr>
              <w:t xml:space="preserve"> июню 2024 г.</w:t>
            </w:r>
          </w:p>
        </w:tc>
        <w:tc>
          <w:tcPr>
            <w:tcW w:w="1877" w:type="dxa"/>
            <w:gridSpan w:val="3"/>
            <w:tcBorders>
              <w:top w:val="double" w:sz="4" w:space="0" w:color="auto"/>
              <w:left w:val="single" w:sz="4" w:space="0" w:color="auto"/>
              <w:bottom w:val="double" w:sz="4" w:space="0" w:color="auto"/>
              <w:right w:val="single" w:sz="4" w:space="0" w:color="auto"/>
            </w:tcBorders>
            <w:vAlign w:val="center"/>
          </w:tcPr>
          <w:p w:rsidR="00CB4E1A" w:rsidRDefault="00CB4E1A" w:rsidP="00EB6F5E">
            <w:pPr>
              <w:spacing w:before="60" w:after="60" w:line="240" w:lineRule="exact"/>
              <w:jc w:val="center"/>
              <w:rPr>
                <w:rFonts w:ascii="Times New Roman" w:hAnsi="Times New Roman"/>
                <w:iCs/>
                <w:color w:val="000000"/>
                <w:szCs w:val="20"/>
              </w:rPr>
            </w:pPr>
            <w:r>
              <w:rPr>
                <w:rFonts w:ascii="Times New Roman" w:hAnsi="Times New Roman"/>
                <w:iCs/>
                <w:color w:val="000000"/>
                <w:szCs w:val="20"/>
              </w:rPr>
              <w:t>Январь-июль</w:t>
            </w:r>
            <w:r>
              <w:rPr>
                <w:rFonts w:ascii="Times New Roman" w:hAnsi="Times New Roman"/>
                <w:iCs/>
                <w:color w:val="000000"/>
                <w:szCs w:val="20"/>
              </w:rPr>
              <w:br/>
              <w:t>2024 г.</w:t>
            </w:r>
          </w:p>
        </w:tc>
        <w:tc>
          <w:tcPr>
            <w:tcW w:w="1750" w:type="dxa"/>
            <w:gridSpan w:val="2"/>
            <w:tcBorders>
              <w:top w:val="double" w:sz="4" w:space="0" w:color="auto"/>
              <w:left w:val="single" w:sz="4" w:space="0" w:color="auto"/>
              <w:bottom w:val="double" w:sz="4" w:space="0" w:color="auto"/>
            </w:tcBorders>
          </w:tcPr>
          <w:p w:rsidR="00CB4E1A" w:rsidRDefault="00CB4E1A" w:rsidP="00EB6F5E">
            <w:pPr>
              <w:spacing w:before="60" w:after="60" w:line="240" w:lineRule="exact"/>
              <w:jc w:val="center"/>
              <w:rPr>
                <w:rFonts w:ascii="Times New Roman" w:hAnsi="Times New Roman"/>
                <w:color w:val="000000"/>
                <w:szCs w:val="20"/>
              </w:rPr>
            </w:pPr>
            <w:r>
              <w:rPr>
                <w:rFonts w:ascii="Times New Roman" w:hAnsi="Times New Roman"/>
                <w:color w:val="000000"/>
                <w:szCs w:val="20"/>
              </w:rPr>
              <w:t xml:space="preserve">Январь-июль    2024 г. </w:t>
            </w:r>
            <w:proofErr w:type="gramStart"/>
            <w:r>
              <w:rPr>
                <w:rFonts w:ascii="Times New Roman" w:hAnsi="Times New Roman"/>
                <w:color w:val="000000"/>
                <w:szCs w:val="20"/>
              </w:rPr>
              <w:t>в</w:t>
            </w:r>
            <w:proofErr w:type="gramEnd"/>
            <w:r>
              <w:rPr>
                <w:rFonts w:ascii="Times New Roman" w:hAnsi="Times New Roman"/>
                <w:color w:val="000000"/>
                <w:szCs w:val="20"/>
              </w:rPr>
              <w:t xml:space="preserve"> % </w:t>
            </w:r>
            <w:r>
              <w:rPr>
                <w:rFonts w:ascii="Times New Roman" w:hAnsi="Times New Roman"/>
                <w:color w:val="000000"/>
                <w:szCs w:val="20"/>
              </w:rPr>
              <w:br/>
            </w:r>
            <w:proofErr w:type="gramStart"/>
            <w:r>
              <w:rPr>
                <w:rFonts w:ascii="Times New Roman" w:hAnsi="Times New Roman"/>
                <w:color w:val="000000"/>
                <w:szCs w:val="20"/>
              </w:rPr>
              <w:t>к</w:t>
            </w:r>
            <w:proofErr w:type="gramEnd"/>
            <w:r>
              <w:rPr>
                <w:rFonts w:ascii="Times New Roman" w:hAnsi="Times New Roman"/>
                <w:color w:val="000000"/>
                <w:szCs w:val="20"/>
              </w:rPr>
              <w:t xml:space="preserve"> январю-июлю 2023 г. </w:t>
            </w:r>
          </w:p>
        </w:tc>
      </w:tr>
      <w:tr w:rsidR="00187FA0" w:rsidTr="001449D4">
        <w:trPr>
          <w:cantSplit/>
          <w:jc w:val="center"/>
        </w:trPr>
        <w:tc>
          <w:tcPr>
            <w:tcW w:w="2538" w:type="dxa"/>
            <w:tcBorders>
              <w:top w:val="double" w:sz="4" w:space="0" w:color="auto"/>
            </w:tcBorders>
            <w:vAlign w:val="bottom"/>
            <w:hideMark/>
          </w:tcPr>
          <w:p w:rsidR="00187FA0" w:rsidRDefault="00187FA0" w:rsidP="001F67A2">
            <w:pPr>
              <w:spacing w:before="120" w:after="120"/>
              <w:ind w:left="113" w:right="227"/>
              <w:rPr>
                <w:rFonts w:ascii="Times New Roman" w:hAnsi="Times New Roman"/>
                <w:color w:val="000000"/>
                <w:szCs w:val="20"/>
              </w:rPr>
            </w:pPr>
            <w:r w:rsidRPr="0056763C">
              <w:rPr>
                <w:rFonts w:ascii="Times New Roman" w:hAnsi="Times New Roman"/>
                <w:szCs w:val="20"/>
              </w:rPr>
              <w:t xml:space="preserve">Изделия макаронные </w:t>
            </w:r>
            <w:r w:rsidRPr="0056763C">
              <w:rPr>
                <w:rFonts w:ascii="Times New Roman" w:hAnsi="Times New Roman"/>
                <w:szCs w:val="20"/>
              </w:rPr>
              <w:br/>
              <w:t>и аналогичные мучные изделия</w:t>
            </w:r>
          </w:p>
        </w:tc>
        <w:tc>
          <w:tcPr>
            <w:tcW w:w="1584" w:type="dxa"/>
            <w:gridSpan w:val="2"/>
            <w:tcBorders>
              <w:top w:val="double" w:sz="4" w:space="0" w:color="auto"/>
            </w:tcBorders>
            <w:vAlign w:val="bottom"/>
          </w:tcPr>
          <w:p w:rsidR="00187FA0" w:rsidRPr="006D0330" w:rsidRDefault="00764CC8" w:rsidP="00764CC8">
            <w:pPr>
              <w:widowControl w:val="0"/>
              <w:spacing w:before="120" w:after="120"/>
              <w:ind w:left="113"/>
              <w:jc w:val="right"/>
              <w:rPr>
                <w:rFonts w:ascii="Times New Roman" w:hAnsi="Times New Roman"/>
                <w:bCs/>
              </w:rPr>
            </w:pPr>
            <w:r>
              <w:rPr>
                <w:rFonts w:ascii="Times New Roman" w:hAnsi="Times New Roman"/>
                <w:bCs/>
              </w:rPr>
              <w:t>16 068,0</w:t>
            </w:r>
          </w:p>
        </w:tc>
        <w:tc>
          <w:tcPr>
            <w:tcW w:w="1876" w:type="dxa"/>
            <w:gridSpan w:val="4"/>
            <w:tcBorders>
              <w:top w:val="double" w:sz="4" w:space="0" w:color="auto"/>
            </w:tcBorders>
            <w:vAlign w:val="bottom"/>
          </w:tcPr>
          <w:p w:rsidR="00187FA0" w:rsidRPr="006D0330" w:rsidRDefault="00EC489D" w:rsidP="009579CE">
            <w:pPr>
              <w:widowControl w:val="0"/>
              <w:spacing w:before="120" w:after="120"/>
              <w:ind w:left="113"/>
              <w:jc w:val="right"/>
              <w:rPr>
                <w:rFonts w:ascii="Times New Roman" w:hAnsi="Times New Roman"/>
                <w:bCs/>
              </w:rPr>
            </w:pPr>
            <w:r>
              <w:rPr>
                <w:rFonts w:ascii="Times New Roman" w:hAnsi="Times New Roman"/>
                <w:bCs/>
              </w:rPr>
              <w:t>115,4</w:t>
            </w:r>
          </w:p>
        </w:tc>
        <w:tc>
          <w:tcPr>
            <w:tcW w:w="1877" w:type="dxa"/>
            <w:gridSpan w:val="3"/>
            <w:tcBorders>
              <w:top w:val="double" w:sz="4" w:space="0" w:color="auto"/>
            </w:tcBorders>
            <w:vAlign w:val="bottom"/>
          </w:tcPr>
          <w:p w:rsidR="00187FA0" w:rsidRPr="006D0330" w:rsidRDefault="00EC489D" w:rsidP="009579CE">
            <w:pPr>
              <w:widowControl w:val="0"/>
              <w:spacing w:before="120" w:after="120"/>
              <w:ind w:left="113"/>
              <w:jc w:val="right"/>
              <w:rPr>
                <w:rFonts w:ascii="Times New Roman" w:hAnsi="Times New Roman"/>
                <w:bCs/>
              </w:rPr>
            </w:pPr>
            <w:r>
              <w:rPr>
                <w:rFonts w:ascii="Times New Roman" w:hAnsi="Times New Roman"/>
                <w:bCs/>
              </w:rPr>
              <w:t>111 736,9</w:t>
            </w:r>
          </w:p>
        </w:tc>
        <w:tc>
          <w:tcPr>
            <w:tcW w:w="1750" w:type="dxa"/>
            <w:gridSpan w:val="2"/>
            <w:tcBorders>
              <w:top w:val="double" w:sz="4" w:space="0" w:color="auto"/>
            </w:tcBorders>
            <w:vAlign w:val="bottom"/>
          </w:tcPr>
          <w:p w:rsidR="00187FA0" w:rsidRPr="006D0330" w:rsidRDefault="00EC489D" w:rsidP="009579CE">
            <w:pPr>
              <w:widowControl w:val="0"/>
              <w:spacing w:before="120" w:after="120"/>
              <w:ind w:left="113"/>
              <w:jc w:val="right"/>
              <w:rPr>
                <w:rFonts w:ascii="Times New Roman" w:hAnsi="Times New Roman"/>
                <w:bCs/>
              </w:rPr>
            </w:pPr>
            <w:r>
              <w:rPr>
                <w:rFonts w:ascii="Times New Roman" w:hAnsi="Times New Roman"/>
                <w:bCs/>
              </w:rPr>
              <w:t>114,2</w:t>
            </w:r>
          </w:p>
        </w:tc>
      </w:tr>
      <w:tr w:rsidR="00187FA0" w:rsidTr="001F67A2">
        <w:trPr>
          <w:cantSplit/>
          <w:jc w:val="center"/>
        </w:trPr>
        <w:tc>
          <w:tcPr>
            <w:tcW w:w="2538" w:type="dxa"/>
            <w:vAlign w:val="bottom"/>
            <w:hideMark/>
          </w:tcPr>
          <w:p w:rsidR="00187FA0" w:rsidRDefault="00187FA0" w:rsidP="001F67A2">
            <w:pPr>
              <w:spacing w:before="120" w:after="120"/>
              <w:ind w:left="113" w:right="34"/>
              <w:rPr>
                <w:rFonts w:ascii="Times New Roman" w:hAnsi="Times New Roman"/>
                <w:color w:val="000000"/>
                <w:szCs w:val="20"/>
              </w:rPr>
            </w:pPr>
            <w:r>
              <w:rPr>
                <w:rFonts w:ascii="Times New Roman" w:hAnsi="Times New Roman"/>
                <w:color w:val="000000"/>
                <w:szCs w:val="20"/>
              </w:rPr>
              <w:t>Сахар белый свекловичный</w:t>
            </w:r>
            <w:r>
              <w:rPr>
                <w:rFonts w:ascii="Times New Roman" w:hAnsi="Times New Roman"/>
                <w:color w:val="000000"/>
                <w:szCs w:val="20"/>
              </w:rPr>
              <w:br/>
              <w:t xml:space="preserve">или тростниковый </w:t>
            </w:r>
            <w:r>
              <w:rPr>
                <w:rFonts w:ascii="Times New Roman" w:hAnsi="Times New Roman"/>
                <w:color w:val="000000"/>
                <w:szCs w:val="20"/>
              </w:rPr>
              <w:br/>
              <w:t xml:space="preserve">в твердом состоянии </w:t>
            </w:r>
            <w:r>
              <w:rPr>
                <w:rFonts w:ascii="Times New Roman" w:hAnsi="Times New Roman"/>
                <w:color w:val="000000"/>
                <w:szCs w:val="20"/>
              </w:rPr>
              <w:br/>
              <w:t xml:space="preserve">без </w:t>
            </w:r>
            <w:proofErr w:type="spellStart"/>
            <w:r>
              <w:rPr>
                <w:rFonts w:ascii="Times New Roman" w:hAnsi="Times New Roman"/>
                <w:color w:val="000000"/>
                <w:szCs w:val="20"/>
              </w:rPr>
              <w:t>вкусоароматических</w:t>
            </w:r>
            <w:proofErr w:type="spellEnd"/>
            <w:r>
              <w:rPr>
                <w:rFonts w:ascii="Times New Roman" w:hAnsi="Times New Roman"/>
                <w:color w:val="000000"/>
                <w:szCs w:val="20"/>
              </w:rPr>
              <w:t xml:space="preserve"> или красящих добавок</w:t>
            </w:r>
          </w:p>
        </w:tc>
        <w:tc>
          <w:tcPr>
            <w:tcW w:w="1584" w:type="dxa"/>
            <w:gridSpan w:val="2"/>
            <w:vAlign w:val="bottom"/>
          </w:tcPr>
          <w:p w:rsidR="00187FA0" w:rsidRPr="006D0330" w:rsidRDefault="00EC489D" w:rsidP="009579CE">
            <w:pPr>
              <w:widowControl w:val="0"/>
              <w:spacing w:before="120" w:after="120"/>
              <w:ind w:left="113"/>
              <w:jc w:val="right"/>
              <w:rPr>
                <w:rFonts w:ascii="Times New Roman" w:hAnsi="Times New Roman"/>
                <w:bCs/>
              </w:rPr>
            </w:pPr>
            <w:r>
              <w:rPr>
                <w:rFonts w:ascii="Times New Roman" w:hAnsi="Times New Roman"/>
                <w:bCs/>
              </w:rPr>
              <w:t>255 157,7</w:t>
            </w:r>
          </w:p>
        </w:tc>
        <w:tc>
          <w:tcPr>
            <w:tcW w:w="1876" w:type="dxa"/>
            <w:gridSpan w:val="4"/>
            <w:vAlign w:val="bottom"/>
          </w:tcPr>
          <w:p w:rsidR="00187FA0" w:rsidRPr="006D0330" w:rsidRDefault="00EC489D" w:rsidP="009579CE">
            <w:pPr>
              <w:widowControl w:val="0"/>
              <w:spacing w:before="120" w:after="120"/>
              <w:ind w:left="113"/>
              <w:jc w:val="right"/>
              <w:rPr>
                <w:rFonts w:ascii="Times New Roman" w:hAnsi="Times New Roman"/>
                <w:bCs/>
              </w:rPr>
            </w:pPr>
            <w:r>
              <w:rPr>
                <w:rFonts w:ascii="Times New Roman" w:hAnsi="Times New Roman"/>
                <w:bCs/>
              </w:rPr>
              <w:t>98,4</w:t>
            </w:r>
          </w:p>
        </w:tc>
        <w:tc>
          <w:tcPr>
            <w:tcW w:w="1877" w:type="dxa"/>
            <w:gridSpan w:val="3"/>
            <w:vAlign w:val="bottom"/>
          </w:tcPr>
          <w:p w:rsidR="00187FA0" w:rsidRPr="006D0330" w:rsidRDefault="00EC489D" w:rsidP="00C91010">
            <w:pPr>
              <w:widowControl w:val="0"/>
              <w:spacing w:before="120" w:after="120"/>
              <w:ind w:left="113"/>
              <w:jc w:val="right"/>
              <w:rPr>
                <w:rFonts w:ascii="Times New Roman" w:hAnsi="Times New Roman"/>
                <w:bCs/>
              </w:rPr>
            </w:pPr>
            <w:r>
              <w:rPr>
                <w:rFonts w:ascii="Times New Roman" w:hAnsi="Times New Roman"/>
                <w:bCs/>
              </w:rPr>
              <w:t>1 902 411,9</w:t>
            </w:r>
          </w:p>
        </w:tc>
        <w:tc>
          <w:tcPr>
            <w:tcW w:w="1750" w:type="dxa"/>
            <w:gridSpan w:val="2"/>
            <w:vAlign w:val="bottom"/>
          </w:tcPr>
          <w:p w:rsidR="00187FA0" w:rsidRPr="006D0330" w:rsidRDefault="00EC489D" w:rsidP="009579CE">
            <w:pPr>
              <w:widowControl w:val="0"/>
              <w:spacing w:before="120" w:after="120"/>
              <w:ind w:left="113"/>
              <w:jc w:val="right"/>
              <w:rPr>
                <w:rFonts w:ascii="Times New Roman" w:hAnsi="Times New Roman"/>
                <w:bCs/>
              </w:rPr>
            </w:pPr>
            <w:r>
              <w:rPr>
                <w:rFonts w:ascii="Times New Roman" w:hAnsi="Times New Roman"/>
                <w:bCs/>
              </w:rPr>
              <w:t>112,4</w:t>
            </w:r>
          </w:p>
        </w:tc>
      </w:tr>
      <w:tr w:rsidR="00187FA0" w:rsidTr="002237C5">
        <w:trPr>
          <w:cantSplit/>
          <w:trHeight w:val="990"/>
          <w:jc w:val="center"/>
        </w:trPr>
        <w:tc>
          <w:tcPr>
            <w:tcW w:w="2538" w:type="dxa"/>
            <w:vAlign w:val="bottom"/>
            <w:hideMark/>
          </w:tcPr>
          <w:p w:rsidR="00187FA0" w:rsidRDefault="00187FA0" w:rsidP="001F67A2">
            <w:pPr>
              <w:spacing w:before="120" w:after="120"/>
              <w:ind w:left="113" w:right="227"/>
              <w:rPr>
                <w:rFonts w:ascii="Times New Roman" w:hAnsi="Times New Roman"/>
                <w:color w:val="000000"/>
                <w:szCs w:val="20"/>
              </w:rPr>
            </w:pPr>
            <w:r>
              <w:rPr>
                <w:rFonts w:ascii="Times New Roman" w:hAnsi="Times New Roman"/>
                <w:color w:val="000000"/>
                <w:szCs w:val="20"/>
              </w:rPr>
              <w:t xml:space="preserve">Хлеб и хлебобулочные </w:t>
            </w:r>
            <w:r>
              <w:rPr>
                <w:rFonts w:ascii="Times New Roman" w:hAnsi="Times New Roman"/>
                <w:color w:val="000000"/>
                <w:szCs w:val="20"/>
              </w:rPr>
              <w:br/>
              <w:t>изделия</w:t>
            </w:r>
          </w:p>
        </w:tc>
        <w:tc>
          <w:tcPr>
            <w:tcW w:w="1584" w:type="dxa"/>
            <w:gridSpan w:val="2"/>
            <w:vAlign w:val="bottom"/>
          </w:tcPr>
          <w:p w:rsidR="00187FA0" w:rsidRPr="006D0330" w:rsidRDefault="00EC489D" w:rsidP="009579CE">
            <w:pPr>
              <w:widowControl w:val="0"/>
              <w:spacing w:before="120" w:after="120"/>
              <w:ind w:left="113"/>
              <w:jc w:val="right"/>
              <w:rPr>
                <w:rFonts w:ascii="Times New Roman" w:hAnsi="Times New Roman"/>
                <w:bCs/>
              </w:rPr>
            </w:pPr>
            <w:r>
              <w:rPr>
                <w:rFonts w:ascii="Times New Roman" w:hAnsi="Times New Roman"/>
                <w:bCs/>
              </w:rPr>
              <w:t>7 401,8</w:t>
            </w:r>
          </w:p>
        </w:tc>
        <w:tc>
          <w:tcPr>
            <w:tcW w:w="1876" w:type="dxa"/>
            <w:gridSpan w:val="4"/>
            <w:vAlign w:val="bottom"/>
          </w:tcPr>
          <w:p w:rsidR="00187FA0" w:rsidRPr="006D0330" w:rsidRDefault="00EC489D" w:rsidP="009579CE">
            <w:pPr>
              <w:widowControl w:val="0"/>
              <w:spacing w:before="120" w:after="120"/>
              <w:ind w:left="113"/>
              <w:jc w:val="right"/>
              <w:rPr>
                <w:rFonts w:ascii="Times New Roman" w:hAnsi="Times New Roman"/>
                <w:bCs/>
              </w:rPr>
            </w:pPr>
            <w:r>
              <w:rPr>
                <w:rFonts w:ascii="Times New Roman" w:hAnsi="Times New Roman"/>
                <w:bCs/>
              </w:rPr>
              <w:t>106,8</w:t>
            </w:r>
          </w:p>
        </w:tc>
        <w:tc>
          <w:tcPr>
            <w:tcW w:w="1877" w:type="dxa"/>
            <w:gridSpan w:val="3"/>
            <w:vAlign w:val="bottom"/>
          </w:tcPr>
          <w:p w:rsidR="00187FA0" w:rsidRPr="006D0330" w:rsidRDefault="00EC489D" w:rsidP="009579CE">
            <w:pPr>
              <w:widowControl w:val="0"/>
              <w:spacing w:before="120" w:after="120"/>
              <w:ind w:left="113"/>
              <w:jc w:val="right"/>
              <w:rPr>
                <w:rFonts w:ascii="Times New Roman" w:hAnsi="Times New Roman"/>
                <w:bCs/>
              </w:rPr>
            </w:pPr>
            <w:r>
              <w:rPr>
                <w:rFonts w:ascii="Times New Roman" w:hAnsi="Times New Roman"/>
                <w:bCs/>
              </w:rPr>
              <w:t>47 232,2</w:t>
            </w:r>
          </w:p>
        </w:tc>
        <w:tc>
          <w:tcPr>
            <w:tcW w:w="1750" w:type="dxa"/>
            <w:gridSpan w:val="2"/>
            <w:vAlign w:val="bottom"/>
          </w:tcPr>
          <w:p w:rsidR="00187FA0" w:rsidRPr="00CA47EE" w:rsidRDefault="00EC489D" w:rsidP="008959F0">
            <w:pPr>
              <w:widowControl w:val="0"/>
              <w:spacing w:before="120" w:after="120"/>
              <w:ind w:left="113"/>
              <w:jc w:val="right"/>
              <w:rPr>
                <w:rFonts w:ascii="Times New Roman" w:hAnsi="Times New Roman"/>
                <w:bCs/>
              </w:rPr>
            </w:pPr>
            <w:r>
              <w:rPr>
                <w:rFonts w:ascii="Times New Roman" w:hAnsi="Times New Roman"/>
                <w:bCs/>
              </w:rPr>
              <w:t>90,8</w:t>
            </w:r>
          </w:p>
        </w:tc>
      </w:tr>
      <w:tr w:rsidR="00187FA0" w:rsidRPr="00662E69" w:rsidTr="001F67A2">
        <w:trPr>
          <w:gridAfter w:val="1"/>
          <w:wAfter w:w="14" w:type="dxa"/>
          <w:cantSplit/>
          <w:jc w:val="center"/>
        </w:trPr>
        <w:tc>
          <w:tcPr>
            <w:tcW w:w="2538" w:type="dxa"/>
            <w:vAlign w:val="bottom"/>
            <w:hideMark/>
          </w:tcPr>
          <w:p w:rsidR="00187FA0" w:rsidRPr="00662E69" w:rsidRDefault="00187FA0" w:rsidP="001F67A2">
            <w:pPr>
              <w:spacing w:before="50" w:after="50"/>
              <w:ind w:left="113"/>
              <w:rPr>
                <w:rFonts w:ascii="Times New Roman" w:hAnsi="Times New Roman"/>
                <w:szCs w:val="20"/>
              </w:rPr>
            </w:pPr>
            <w:r>
              <w:rPr>
                <w:rFonts w:ascii="Times New Roman" w:hAnsi="Times New Roman"/>
                <w:szCs w:val="20"/>
              </w:rPr>
              <w:t xml:space="preserve">Рыба и </w:t>
            </w:r>
            <w:proofErr w:type="gramStart"/>
            <w:r>
              <w:rPr>
                <w:rFonts w:ascii="Times New Roman" w:hAnsi="Times New Roman"/>
                <w:szCs w:val="20"/>
              </w:rPr>
              <w:t>продукты</w:t>
            </w:r>
            <w:proofErr w:type="gramEnd"/>
            <w:r>
              <w:rPr>
                <w:rFonts w:ascii="Times New Roman" w:hAnsi="Times New Roman"/>
                <w:szCs w:val="20"/>
              </w:rPr>
              <w:t xml:space="preserve"> рыбные п</w:t>
            </w:r>
            <w:r w:rsidRPr="00662E69">
              <w:rPr>
                <w:rFonts w:ascii="Times New Roman" w:hAnsi="Times New Roman"/>
                <w:szCs w:val="20"/>
              </w:rPr>
              <w:t xml:space="preserve">ереработанные </w:t>
            </w:r>
            <w:r>
              <w:rPr>
                <w:rFonts w:ascii="Times New Roman" w:hAnsi="Times New Roman"/>
                <w:szCs w:val="20"/>
              </w:rPr>
              <w:br/>
            </w:r>
            <w:r w:rsidRPr="00662E69">
              <w:rPr>
                <w:rFonts w:ascii="Times New Roman" w:hAnsi="Times New Roman"/>
                <w:szCs w:val="20"/>
              </w:rPr>
              <w:t>(без рыбных консервов)</w:t>
            </w:r>
          </w:p>
        </w:tc>
        <w:tc>
          <w:tcPr>
            <w:tcW w:w="1601" w:type="dxa"/>
            <w:gridSpan w:val="3"/>
            <w:vAlign w:val="bottom"/>
          </w:tcPr>
          <w:p w:rsidR="00187FA0" w:rsidRPr="00DA5DC6" w:rsidRDefault="00EC489D" w:rsidP="009579CE">
            <w:pPr>
              <w:widowControl w:val="0"/>
              <w:spacing w:before="50" w:after="50"/>
              <w:ind w:left="113"/>
              <w:jc w:val="right"/>
              <w:rPr>
                <w:rFonts w:ascii="Times New Roman" w:hAnsi="Times New Roman"/>
                <w:bCs/>
              </w:rPr>
            </w:pPr>
            <w:r>
              <w:rPr>
                <w:rFonts w:ascii="Times New Roman" w:hAnsi="Times New Roman"/>
                <w:bCs/>
              </w:rPr>
              <w:t>21 383,5</w:t>
            </w:r>
          </w:p>
        </w:tc>
        <w:tc>
          <w:tcPr>
            <w:tcW w:w="1843" w:type="dxa"/>
            <w:gridSpan w:val="2"/>
            <w:vAlign w:val="bottom"/>
          </w:tcPr>
          <w:p w:rsidR="00187FA0" w:rsidRPr="00662E69" w:rsidRDefault="00EC489D" w:rsidP="009579CE">
            <w:pPr>
              <w:widowControl w:val="0"/>
              <w:spacing w:before="50" w:after="50"/>
              <w:ind w:left="113"/>
              <w:jc w:val="right"/>
              <w:rPr>
                <w:rFonts w:ascii="Times New Roman" w:hAnsi="Times New Roman"/>
                <w:bCs/>
              </w:rPr>
            </w:pPr>
            <w:r>
              <w:rPr>
                <w:rFonts w:ascii="Times New Roman" w:hAnsi="Times New Roman"/>
                <w:bCs/>
              </w:rPr>
              <w:t>89,1</w:t>
            </w:r>
          </w:p>
        </w:tc>
        <w:tc>
          <w:tcPr>
            <w:tcW w:w="1843" w:type="dxa"/>
            <w:gridSpan w:val="3"/>
            <w:vAlign w:val="bottom"/>
          </w:tcPr>
          <w:p w:rsidR="00187FA0" w:rsidRPr="00662E69" w:rsidRDefault="00EC489D" w:rsidP="009579CE">
            <w:pPr>
              <w:widowControl w:val="0"/>
              <w:spacing w:before="50" w:after="50"/>
              <w:ind w:left="113"/>
              <w:jc w:val="right"/>
              <w:rPr>
                <w:rFonts w:ascii="Times New Roman" w:hAnsi="Times New Roman"/>
                <w:bCs/>
              </w:rPr>
            </w:pPr>
            <w:r>
              <w:rPr>
                <w:rFonts w:ascii="Times New Roman" w:hAnsi="Times New Roman"/>
                <w:bCs/>
              </w:rPr>
              <w:t>170 780,6</w:t>
            </w:r>
          </w:p>
        </w:tc>
        <w:tc>
          <w:tcPr>
            <w:tcW w:w="1786" w:type="dxa"/>
            <w:gridSpan w:val="2"/>
            <w:vAlign w:val="bottom"/>
          </w:tcPr>
          <w:p w:rsidR="00187FA0" w:rsidRPr="00662E69" w:rsidRDefault="00EC489D" w:rsidP="009579CE">
            <w:pPr>
              <w:widowControl w:val="0"/>
              <w:spacing w:before="50" w:after="50"/>
              <w:ind w:left="113"/>
              <w:jc w:val="right"/>
              <w:rPr>
                <w:rFonts w:ascii="Times New Roman" w:hAnsi="Times New Roman"/>
                <w:bCs/>
              </w:rPr>
            </w:pPr>
            <w:r>
              <w:rPr>
                <w:rFonts w:ascii="Times New Roman" w:hAnsi="Times New Roman"/>
                <w:bCs/>
              </w:rPr>
              <w:t>125,9</w:t>
            </w:r>
          </w:p>
        </w:tc>
      </w:tr>
      <w:tr w:rsidR="00187FA0" w:rsidRPr="00662E69" w:rsidTr="001F67A2">
        <w:trPr>
          <w:gridAfter w:val="1"/>
          <w:wAfter w:w="14" w:type="dxa"/>
          <w:cantSplit/>
          <w:jc w:val="center"/>
        </w:trPr>
        <w:tc>
          <w:tcPr>
            <w:tcW w:w="2538" w:type="dxa"/>
            <w:vAlign w:val="bottom"/>
          </w:tcPr>
          <w:p w:rsidR="00187FA0" w:rsidRPr="00662E69" w:rsidRDefault="00187FA0" w:rsidP="001F67A2">
            <w:pPr>
              <w:spacing w:before="50" w:after="50"/>
              <w:ind w:left="113" w:right="227"/>
              <w:rPr>
                <w:rFonts w:ascii="Times New Roman" w:hAnsi="Times New Roman"/>
                <w:szCs w:val="20"/>
              </w:rPr>
            </w:pPr>
            <w:r>
              <w:rPr>
                <w:rFonts w:ascii="Times New Roman" w:hAnsi="Times New Roman"/>
                <w:szCs w:val="20"/>
              </w:rPr>
              <w:t>К</w:t>
            </w:r>
            <w:r w:rsidRPr="0000308F">
              <w:rPr>
                <w:rFonts w:ascii="Times New Roman" w:hAnsi="Times New Roman"/>
                <w:szCs w:val="20"/>
              </w:rPr>
              <w:t>онсервы</w:t>
            </w:r>
            <w:r>
              <w:rPr>
                <w:rFonts w:ascii="Times New Roman" w:hAnsi="Times New Roman"/>
                <w:szCs w:val="20"/>
              </w:rPr>
              <w:t xml:space="preserve"> рыбные</w:t>
            </w:r>
            <w:r w:rsidRPr="0000308F">
              <w:rPr>
                <w:rFonts w:ascii="Times New Roman" w:hAnsi="Times New Roman"/>
                <w:szCs w:val="20"/>
              </w:rPr>
              <w:t xml:space="preserve">, тыс. </w:t>
            </w:r>
            <w:proofErr w:type="spellStart"/>
            <w:r w:rsidRPr="0000308F">
              <w:rPr>
                <w:rFonts w:ascii="Times New Roman" w:hAnsi="Times New Roman"/>
                <w:szCs w:val="20"/>
              </w:rPr>
              <w:t>усл</w:t>
            </w:r>
            <w:proofErr w:type="spellEnd"/>
            <w:r w:rsidRPr="0000308F">
              <w:rPr>
                <w:rFonts w:ascii="Times New Roman" w:hAnsi="Times New Roman"/>
                <w:szCs w:val="20"/>
              </w:rPr>
              <w:t>. банок</w:t>
            </w:r>
          </w:p>
        </w:tc>
        <w:tc>
          <w:tcPr>
            <w:tcW w:w="1601" w:type="dxa"/>
            <w:gridSpan w:val="3"/>
            <w:vAlign w:val="bottom"/>
          </w:tcPr>
          <w:p w:rsidR="00187FA0" w:rsidRDefault="00EC489D" w:rsidP="009579CE">
            <w:pPr>
              <w:widowControl w:val="0"/>
              <w:spacing w:before="50" w:after="50"/>
              <w:ind w:left="113"/>
              <w:jc w:val="right"/>
              <w:rPr>
                <w:rFonts w:ascii="Times New Roman" w:hAnsi="Times New Roman"/>
                <w:bCs/>
              </w:rPr>
            </w:pPr>
            <w:r>
              <w:rPr>
                <w:rFonts w:ascii="Times New Roman" w:hAnsi="Times New Roman"/>
                <w:bCs/>
              </w:rPr>
              <w:t>7 732,2</w:t>
            </w:r>
          </w:p>
        </w:tc>
        <w:tc>
          <w:tcPr>
            <w:tcW w:w="1843" w:type="dxa"/>
            <w:gridSpan w:val="2"/>
            <w:vAlign w:val="bottom"/>
          </w:tcPr>
          <w:p w:rsidR="00187FA0" w:rsidRDefault="00EC489D" w:rsidP="009579CE">
            <w:pPr>
              <w:widowControl w:val="0"/>
              <w:spacing w:before="50" w:after="50"/>
              <w:ind w:left="113"/>
              <w:jc w:val="right"/>
              <w:rPr>
                <w:rFonts w:ascii="Times New Roman" w:hAnsi="Times New Roman"/>
                <w:bCs/>
              </w:rPr>
            </w:pPr>
            <w:r>
              <w:rPr>
                <w:rFonts w:ascii="Times New Roman" w:hAnsi="Times New Roman"/>
                <w:bCs/>
              </w:rPr>
              <w:t>227,5</w:t>
            </w:r>
          </w:p>
        </w:tc>
        <w:tc>
          <w:tcPr>
            <w:tcW w:w="1843" w:type="dxa"/>
            <w:gridSpan w:val="3"/>
            <w:vAlign w:val="bottom"/>
          </w:tcPr>
          <w:p w:rsidR="00187FA0" w:rsidRDefault="00EC489D" w:rsidP="009579CE">
            <w:pPr>
              <w:widowControl w:val="0"/>
              <w:spacing w:before="50" w:after="50"/>
              <w:ind w:left="113"/>
              <w:jc w:val="right"/>
              <w:rPr>
                <w:rFonts w:ascii="Times New Roman" w:hAnsi="Times New Roman"/>
                <w:bCs/>
              </w:rPr>
            </w:pPr>
            <w:r>
              <w:rPr>
                <w:rFonts w:ascii="Times New Roman" w:hAnsi="Times New Roman"/>
                <w:bCs/>
              </w:rPr>
              <w:t>36 264,1</w:t>
            </w:r>
          </w:p>
        </w:tc>
        <w:tc>
          <w:tcPr>
            <w:tcW w:w="1786" w:type="dxa"/>
            <w:gridSpan w:val="2"/>
            <w:vAlign w:val="bottom"/>
          </w:tcPr>
          <w:p w:rsidR="00187FA0" w:rsidRDefault="00EC489D" w:rsidP="009579CE">
            <w:pPr>
              <w:widowControl w:val="0"/>
              <w:spacing w:before="50" w:after="50"/>
              <w:ind w:left="113"/>
              <w:jc w:val="right"/>
              <w:rPr>
                <w:rFonts w:ascii="Times New Roman" w:hAnsi="Times New Roman"/>
                <w:bCs/>
              </w:rPr>
            </w:pPr>
            <w:r>
              <w:rPr>
                <w:rFonts w:ascii="Times New Roman" w:hAnsi="Times New Roman"/>
                <w:bCs/>
              </w:rPr>
              <w:t>68,0</w:t>
            </w:r>
          </w:p>
        </w:tc>
      </w:tr>
      <w:tr w:rsidR="00187FA0" w:rsidRPr="00662E69" w:rsidTr="001F67A2">
        <w:trPr>
          <w:gridAfter w:val="1"/>
          <w:wAfter w:w="14" w:type="dxa"/>
          <w:cantSplit/>
          <w:jc w:val="center"/>
        </w:trPr>
        <w:tc>
          <w:tcPr>
            <w:tcW w:w="2538" w:type="dxa"/>
            <w:vAlign w:val="bottom"/>
            <w:hideMark/>
          </w:tcPr>
          <w:p w:rsidR="00187FA0" w:rsidRPr="00662E69" w:rsidRDefault="00187FA0" w:rsidP="001F67A2">
            <w:pPr>
              <w:spacing w:before="50" w:after="50"/>
              <w:ind w:left="113" w:right="227"/>
              <w:rPr>
                <w:rFonts w:ascii="Times New Roman" w:hAnsi="Times New Roman"/>
                <w:szCs w:val="20"/>
              </w:rPr>
            </w:pPr>
            <w:r w:rsidRPr="00662E69">
              <w:rPr>
                <w:rFonts w:ascii="Times New Roman" w:hAnsi="Times New Roman"/>
                <w:szCs w:val="20"/>
              </w:rPr>
              <w:t>Мука</w:t>
            </w:r>
          </w:p>
        </w:tc>
        <w:tc>
          <w:tcPr>
            <w:tcW w:w="1601" w:type="dxa"/>
            <w:gridSpan w:val="3"/>
            <w:vAlign w:val="bottom"/>
          </w:tcPr>
          <w:p w:rsidR="00187FA0" w:rsidRPr="00662E69" w:rsidRDefault="00EC489D" w:rsidP="009579CE">
            <w:pPr>
              <w:widowControl w:val="0"/>
              <w:spacing w:before="50" w:after="50"/>
              <w:ind w:left="113"/>
              <w:jc w:val="right"/>
              <w:rPr>
                <w:rFonts w:ascii="Times New Roman" w:hAnsi="Times New Roman"/>
                <w:bCs/>
              </w:rPr>
            </w:pPr>
            <w:r>
              <w:rPr>
                <w:rFonts w:ascii="Times New Roman" w:hAnsi="Times New Roman"/>
                <w:bCs/>
              </w:rPr>
              <w:t>4 285,4</w:t>
            </w:r>
          </w:p>
        </w:tc>
        <w:tc>
          <w:tcPr>
            <w:tcW w:w="1843" w:type="dxa"/>
            <w:gridSpan w:val="2"/>
            <w:vAlign w:val="bottom"/>
          </w:tcPr>
          <w:p w:rsidR="00187FA0" w:rsidRPr="00662E69" w:rsidRDefault="00EC489D" w:rsidP="009579CE">
            <w:pPr>
              <w:widowControl w:val="0"/>
              <w:spacing w:before="50" w:after="50"/>
              <w:ind w:left="113"/>
              <w:jc w:val="right"/>
              <w:rPr>
                <w:rFonts w:ascii="Times New Roman" w:hAnsi="Times New Roman"/>
                <w:bCs/>
              </w:rPr>
            </w:pPr>
            <w:r>
              <w:rPr>
                <w:rFonts w:ascii="Times New Roman" w:hAnsi="Times New Roman"/>
                <w:bCs/>
              </w:rPr>
              <w:t>91,3</w:t>
            </w:r>
          </w:p>
        </w:tc>
        <w:tc>
          <w:tcPr>
            <w:tcW w:w="1843" w:type="dxa"/>
            <w:gridSpan w:val="3"/>
            <w:vAlign w:val="bottom"/>
          </w:tcPr>
          <w:p w:rsidR="00187FA0" w:rsidRPr="00662E69" w:rsidRDefault="00EC489D" w:rsidP="009579CE">
            <w:pPr>
              <w:widowControl w:val="0"/>
              <w:spacing w:before="50" w:after="50"/>
              <w:ind w:left="113"/>
              <w:jc w:val="right"/>
              <w:rPr>
                <w:rFonts w:ascii="Times New Roman" w:hAnsi="Times New Roman"/>
                <w:bCs/>
              </w:rPr>
            </w:pPr>
            <w:r>
              <w:rPr>
                <w:rFonts w:ascii="Times New Roman" w:hAnsi="Times New Roman"/>
                <w:bCs/>
              </w:rPr>
              <w:t>44 616,8</w:t>
            </w:r>
          </w:p>
        </w:tc>
        <w:tc>
          <w:tcPr>
            <w:tcW w:w="1786" w:type="dxa"/>
            <w:gridSpan w:val="2"/>
            <w:vAlign w:val="bottom"/>
          </w:tcPr>
          <w:p w:rsidR="00187FA0" w:rsidRPr="00662E69" w:rsidRDefault="00EC489D" w:rsidP="009579CE">
            <w:pPr>
              <w:widowControl w:val="0"/>
              <w:spacing w:before="50" w:after="50"/>
              <w:ind w:left="113"/>
              <w:jc w:val="right"/>
              <w:rPr>
                <w:rFonts w:ascii="Times New Roman" w:hAnsi="Times New Roman"/>
                <w:bCs/>
              </w:rPr>
            </w:pPr>
            <w:r>
              <w:rPr>
                <w:rFonts w:ascii="Times New Roman" w:hAnsi="Times New Roman"/>
                <w:bCs/>
              </w:rPr>
              <w:t>146,3</w:t>
            </w:r>
          </w:p>
        </w:tc>
      </w:tr>
      <w:tr w:rsidR="00187FA0" w:rsidRPr="00662E69" w:rsidTr="001F67A2">
        <w:trPr>
          <w:gridAfter w:val="1"/>
          <w:wAfter w:w="14" w:type="dxa"/>
          <w:cantSplit/>
          <w:jc w:val="center"/>
        </w:trPr>
        <w:tc>
          <w:tcPr>
            <w:tcW w:w="2538" w:type="dxa"/>
            <w:vAlign w:val="bottom"/>
            <w:hideMark/>
          </w:tcPr>
          <w:p w:rsidR="00187FA0" w:rsidRPr="00662E69" w:rsidRDefault="00187FA0" w:rsidP="001F67A2">
            <w:pPr>
              <w:spacing w:before="50" w:after="50"/>
              <w:ind w:left="113" w:right="227"/>
              <w:rPr>
                <w:rFonts w:ascii="Times New Roman" w:hAnsi="Times New Roman"/>
                <w:szCs w:val="20"/>
              </w:rPr>
            </w:pPr>
            <w:r w:rsidRPr="00662E69">
              <w:rPr>
                <w:rFonts w:ascii="Times New Roman" w:hAnsi="Times New Roman"/>
                <w:szCs w:val="20"/>
              </w:rPr>
              <w:t>Круп</w:t>
            </w:r>
            <w:r>
              <w:rPr>
                <w:rFonts w:ascii="Times New Roman" w:hAnsi="Times New Roman"/>
                <w:szCs w:val="20"/>
              </w:rPr>
              <w:t>а</w:t>
            </w:r>
          </w:p>
        </w:tc>
        <w:tc>
          <w:tcPr>
            <w:tcW w:w="1601" w:type="dxa"/>
            <w:gridSpan w:val="3"/>
            <w:vAlign w:val="bottom"/>
          </w:tcPr>
          <w:p w:rsidR="00187FA0" w:rsidRPr="00662E69" w:rsidRDefault="00EC489D" w:rsidP="009579CE">
            <w:pPr>
              <w:widowControl w:val="0"/>
              <w:spacing w:before="50" w:after="50"/>
              <w:ind w:left="113"/>
              <w:jc w:val="right"/>
              <w:rPr>
                <w:rFonts w:ascii="Times New Roman" w:hAnsi="Times New Roman"/>
                <w:bCs/>
              </w:rPr>
            </w:pPr>
            <w:r>
              <w:rPr>
                <w:rFonts w:ascii="Times New Roman" w:hAnsi="Times New Roman"/>
                <w:bCs/>
              </w:rPr>
              <w:t>5 629,6</w:t>
            </w:r>
          </w:p>
        </w:tc>
        <w:tc>
          <w:tcPr>
            <w:tcW w:w="1843" w:type="dxa"/>
            <w:gridSpan w:val="2"/>
            <w:vAlign w:val="bottom"/>
          </w:tcPr>
          <w:p w:rsidR="00187FA0" w:rsidRPr="00662E69" w:rsidRDefault="00EC489D" w:rsidP="009579CE">
            <w:pPr>
              <w:widowControl w:val="0"/>
              <w:spacing w:before="50" w:after="50"/>
              <w:ind w:left="113"/>
              <w:jc w:val="right"/>
              <w:rPr>
                <w:rFonts w:ascii="Times New Roman" w:hAnsi="Times New Roman"/>
                <w:bCs/>
              </w:rPr>
            </w:pPr>
            <w:r>
              <w:rPr>
                <w:rFonts w:ascii="Times New Roman" w:hAnsi="Times New Roman"/>
                <w:bCs/>
              </w:rPr>
              <w:t>130,2</w:t>
            </w:r>
          </w:p>
        </w:tc>
        <w:tc>
          <w:tcPr>
            <w:tcW w:w="1843" w:type="dxa"/>
            <w:gridSpan w:val="3"/>
            <w:vAlign w:val="bottom"/>
          </w:tcPr>
          <w:p w:rsidR="00187FA0" w:rsidRPr="00662E69" w:rsidRDefault="00EC489D" w:rsidP="009579CE">
            <w:pPr>
              <w:widowControl w:val="0"/>
              <w:spacing w:before="50" w:after="50"/>
              <w:ind w:left="113"/>
              <w:jc w:val="right"/>
              <w:rPr>
                <w:rFonts w:ascii="Times New Roman" w:hAnsi="Times New Roman"/>
                <w:bCs/>
              </w:rPr>
            </w:pPr>
            <w:r>
              <w:rPr>
                <w:rFonts w:ascii="Times New Roman" w:hAnsi="Times New Roman"/>
                <w:bCs/>
              </w:rPr>
              <w:t>42 486,6</w:t>
            </w:r>
          </w:p>
        </w:tc>
        <w:tc>
          <w:tcPr>
            <w:tcW w:w="1786" w:type="dxa"/>
            <w:gridSpan w:val="2"/>
            <w:vAlign w:val="bottom"/>
          </w:tcPr>
          <w:p w:rsidR="00187FA0" w:rsidRPr="00662E69" w:rsidRDefault="00EC489D" w:rsidP="009579CE">
            <w:pPr>
              <w:widowControl w:val="0"/>
              <w:spacing w:before="50" w:after="50"/>
              <w:ind w:left="113"/>
              <w:jc w:val="right"/>
              <w:rPr>
                <w:rFonts w:ascii="Times New Roman" w:hAnsi="Times New Roman"/>
                <w:bCs/>
              </w:rPr>
            </w:pPr>
            <w:r>
              <w:rPr>
                <w:rFonts w:ascii="Times New Roman" w:hAnsi="Times New Roman"/>
                <w:bCs/>
              </w:rPr>
              <w:t>131,5</w:t>
            </w:r>
          </w:p>
        </w:tc>
      </w:tr>
      <w:tr w:rsidR="00187FA0" w:rsidRPr="00662E69" w:rsidTr="00BA4368">
        <w:trPr>
          <w:gridAfter w:val="1"/>
          <w:wAfter w:w="14" w:type="dxa"/>
          <w:cantSplit/>
          <w:jc w:val="center"/>
        </w:trPr>
        <w:tc>
          <w:tcPr>
            <w:tcW w:w="2538" w:type="dxa"/>
            <w:vAlign w:val="bottom"/>
            <w:hideMark/>
          </w:tcPr>
          <w:p w:rsidR="00187FA0" w:rsidRPr="00662E69" w:rsidRDefault="00187FA0" w:rsidP="001F67A2">
            <w:pPr>
              <w:widowControl w:val="0"/>
              <w:spacing w:before="50" w:after="50"/>
              <w:ind w:left="113" w:right="-108"/>
              <w:rPr>
                <w:rFonts w:ascii="Times New Roman" w:hAnsi="Times New Roman"/>
                <w:szCs w:val="20"/>
              </w:rPr>
            </w:pPr>
            <w:r w:rsidRPr="00662E69">
              <w:rPr>
                <w:rFonts w:ascii="Times New Roman" w:hAnsi="Times New Roman"/>
                <w:szCs w:val="20"/>
              </w:rPr>
              <w:t xml:space="preserve">Сигары, сигары </w:t>
            </w:r>
            <w:r>
              <w:rPr>
                <w:rFonts w:ascii="Times New Roman" w:hAnsi="Times New Roman"/>
                <w:szCs w:val="20"/>
              </w:rPr>
              <w:br/>
            </w:r>
            <w:r w:rsidRPr="00662E69">
              <w:rPr>
                <w:rFonts w:ascii="Times New Roman" w:hAnsi="Times New Roman"/>
                <w:szCs w:val="20"/>
              </w:rPr>
              <w:t xml:space="preserve">с обрезанными </w:t>
            </w:r>
            <w:r>
              <w:rPr>
                <w:rFonts w:ascii="Times New Roman" w:hAnsi="Times New Roman"/>
                <w:szCs w:val="20"/>
              </w:rPr>
              <w:t>к</w:t>
            </w:r>
            <w:r w:rsidRPr="00662E69">
              <w:rPr>
                <w:rFonts w:ascii="Times New Roman" w:hAnsi="Times New Roman"/>
                <w:szCs w:val="20"/>
              </w:rPr>
              <w:t>онцами (</w:t>
            </w:r>
            <w:proofErr w:type="spellStart"/>
            <w:r w:rsidRPr="00662E69">
              <w:rPr>
                <w:rFonts w:ascii="Times New Roman" w:hAnsi="Times New Roman"/>
                <w:szCs w:val="20"/>
              </w:rPr>
              <w:t>черуты</w:t>
            </w:r>
            <w:proofErr w:type="spellEnd"/>
            <w:r w:rsidRPr="00662E69">
              <w:rPr>
                <w:rFonts w:ascii="Times New Roman" w:hAnsi="Times New Roman"/>
                <w:szCs w:val="20"/>
              </w:rPr>
              <w:t xml:space="preserve">), </w:t>
            </w:r>
            <w:proofErr w:type="spellStart"/>
            <w:r w:rsidRPr="00662E69">
              <w:rPr>
                <w:rFonts w:ascii="Times New Roman" w:hAnsi="Times New Roman"/>
                <w:szCs w:val="20"/>
              </w:rPr>
              <w:t>сигариллы</w:t>
            </w:r>
            <w:proofErr w:type="spellEnd"/>
            <w:r w:rsidRPr="00662E69">
              <w:rPr>
                <w:rFonts w:ascii="Times New Roman" w:hAnsi="Times New Roman"/>
                <w:szCs w:val="20"/>
              </w:rPr>
              <w:t xml:space="preserve"> (сигары тонкие), сигареты, папиросы, </w:t>
            </w:r>
            <w:proofErr w:type="spellStart"/>
            <w:r w:rsidRPr="00662E69">
              <w:rPr>
                <w:rFonts w:ascii="Times New Roman" w:hAnsi="Times New Roman"/>
                <w:szCs w:val="20"/>
              </w:rPr>
              <w:t>биди</w:t>
            </w:r>
            <w:proofErr w:type="spellEnd"/>
            <w:r w:rsidRPr="00662E69">
              <w:rPr>
                <w:rFonts w:ascii="Times New Roman" w:hAnsi="Times New Roman"/>
                <w:szCs w:val="20"/>
              </w:rPr>
              <w:t xml:space="preserve">, </w:t>
            </w:r>
            <w:proofErr w:type="spellStart"/>
            <w:r w:rsidRPr="00662E69">
              <w:rPr>
                <w:rFonts w:ascii="Times New Roman" w:hAnsi="Times New Roman"/>
                <w:szCs w:val="20"/>
              </w:rPr>
              <w:t>кретек</w:t>
            </w:r>
            <w:proofErr w:type="spellEnd"/>
            <w:r w:rsidRPr="00662E69">
              <w:rPr>
                <w:rFonts w:ascii="Times New Roman" w:hAnsi="Times New Roman"/>
                <w:szCs w:val="20"/>
              </w:rPr>
              <w:t xml:space="preserve"> </w:t>
            </w:r>
            <w:r>
              <w:rPr>
                <w:rFonts w:ascii="Times New Roman" w:hAnsi="Times New Roman"/>
                <w:szCs w:val="20"/>
              </w:rPr>
              <w:br/>
            </w:r>
            <w:r w:rsidRPr="00662E69">
              <w:rPr>
                <w:rFonts w:ascii="Times New Roman" w:hAnsi="Times New Roman"/>
                <w:szCs w:val="20"/>
              </w:rPr>
              <w:t xml:space="preserve">из табака или заменителей табака, </w:t>
            </w:r>
            <w:proofErr w:type="gramStart"/>
            <w:r w:rsidRPr="00662E69">
              <w:rPr>
                <w:rFonts w:ascii="Times New Roman" w:hAnsi="Times New Roman"/>
                <w:szCs w:val="20"/>
              </w:rPr>
              <w:t>млн</w:t>
            </w:r>
            <w:proofErr w:type="gramEnd"/>
            <w:r w:rsidRPr="00662E69">
              <w:rPr>
                <w:rFonts w:ascii="Times New Roman" w:hAnsi="Times New Roman"/>
                <w:szCs w:val="20"/>
              </w:rPr>
              <w:t xml:space="preserve"> штук</w:t>
            </w:r>
          </w:p>
        </w:tc>
        <w:tc>
          <w:tcPr>
            <w:tcW w:w="1601" w:type="dxa"/>
            <w:gridSpan w:val="3"/>
            <w:vAlign w:val="bottom"/>
          </w:tcPr>
          <w:p w:rsidR="00187FA0" w:rsidRPr="00662E69" w:rsidRDefault="00EC489D" w:rsidP="009579CE">
            <w:pPr>
              <w:widowControl w:val="0"/>
              <w:spacing w:before="50" w:after="50"/>
              <w:ind w:left="113"/>
              <w:jc w:val="right"/>
              <w:rPr>
                <w:rFonts w:ascii="Times New Roman" w:hAnsi="Times New Roman"/>
                <w:bCs/>
              </w:rPr>
            </w:pPr>
            <w:r>
              <w:rPr>
                <w:rFonts w:ascii="Times New Roman" w:hAnsi="Times New Roman"/>
                <w:bCs/>
              </w:rPr>
              <w:t>19 988,6</w:t>
            </w:r>
          </w:p>
        </w:tc>
        <w:tc>
          <w:tcPr>
            <w:tcW w:w="1843" w:type="dxa"/>
            <w:gridSpan w:val="2"/>
            <w:vAlign w:val="bottom"/>
          </w:tcPr>
          <w:p w:rsidR="00187FA0" w:rsidRPr="00662E69" w:rsidRDefault="00EC489D" w:rsidP="009579CE">
            <w:pPr>
              <w:widowControl w:val="0"/>
              <w:spacing w:before="50" w:after="50"/>
              <w:ind w:left="1001"/>
              <w:jc w:val="right"/>
              <w:rPr>
                <w:rFonts w:ascii="Times New Roman" w:hAnsi="Times New Roman"/>
                <w:bCs/>
              </w:rPr>
            </w:pPr>
            <w:r>
              <w:rPr>
                <w:rFonts w:ascii="Times New Roman" w:hAnsi="Times New Roman"/>
                <w:bCs/>
              </w:rPr>
              <w:t>105,7</w:t>
            </w:r>
          </w:p>
        </w:tc>
        <w:tc>
          <w:tcPr>
            <w:tcW w:w="1843" w:type="dxa"/>
            <w:gridSpan w:val="3"/>
            <w:vAlign w:val="bottom"/>
          </w:tcPr>
          <w:p w:rsidR="00187FA0" w:rsidRPr="00662E69" w:rsidRDefault="00EC489D" w:rsidP="009579CE">
            <w:pPr>
              <w:widowControl w:val="0"/>
              <w:spacing w:before="50" w:after="50"/>
              <w:ind w:left="113"/>
              <w:jc w:val="right"/>
              <w:rPr>
                <w:rFonts w:ascii="Times New Roman" w:hAnsi="Times New Roman"/>
                <w:bCs/>
              </w:rPr>
            </w:pPr>
            <w:r>
              <w:rPr>
                <w:rFonts w:ascii="Times New Roman" w:hAnsi="Times New Roman"/>
                <w:bCs/>
              </w:rPr>
              <w:t>124 153,1</w:t>
            </w:r>
          </w:p>
        </w:tc>
        <w:tc>
          <w:tcPr>
            <w:tcW w:w="1786" w:type="dxa"/>
            <w:gridSpan w:val="2"/>
            <w:vAlign w:val="bottom"/>
          </w:tcPr>
          <w:p w:rsidR="00187FA0" w:rsidRPr="00253980" w:rsidRDefault="00EC489D" w:rsidP="009579CE">
            <w:pPr>
              <w:widowControl w:val="0"/>
              <w:spacing w:before="50" w:after="50"/>
              <w:ind w:left="113"/>
              <w:jc w:val="right"/>
              <w:rPr>
                <w:rFonts w:ascii="Times New Roman" w:hAnsi="Times New Roman"/>
                <w:bCs/>
              </w:rPr>
            </w:pPr>
            <w:r>
              <w:rPr>
                <w:rFonts w:ascii="Times New Roman" w:hAnsi="Times New Roman"/>
                <w:bCs/>
              </w:rPr>
              <w:t>104,3</w:t>
            </w:r>
          </w:p>
        </w:tc>
      </w:tr>
      <w:tr w:rsidR="00187FA0" w:rsidRPr="00662E69" w:rsidTr="00A912A9">
        <w:trPr>
          <w:gridAfter w:val="1"/>
          <w:wAfter w:w="14" w:type="dxa"/>
          <w:cantSplit/>
          <w:jc w:val="center"/>
        </w:trPr>
        <w:tc>
          <w:tcPr>
            <w:tcW w:w="2538" w:type="dxa"/>
            <w:tcBorders>
              <w:bottom w:val="double" w:sz="4" w:space="0" w:color="auto"/>
            </w:tcBorders>
            <w:vAlign w:val="bottom"/>
          </w:tcPr>
          <w:p w:rsidR="00187FA0" w:rsidRPr="00662E69" w:rsidRDefault="00187FA0" w:rsidP="00BA4368">
            <w:pPr>
              <w:widowControl w:val="0"/>
              <w:spacing w:before="50" w:after="50"/>
              <w:ind w:left="113" w:right="-108"/>
              <w:rPr>
                <w:rFonts w:ascii="Times New Roman" w:hAnsi="Times New Roman"/>
                <w:szCs w:val="20"/>
              </w:rPr>
            </w:pPr>
            <w:r w:rsidRPr="00437EC8">
              <w:rPr>
                <w:rFonts w:ascii="Times New Roman" w:hAnsi="Times New Roman"/>
                <w:bCs/>
                <w:szCs w:val="20"/>
              </w:rPr>
              <w:t>Воды минеральные природные</w:t>
            </w:r>
            <w:r>
              <w:rPr>
                <w:rFonts w:ascii="Times New Roman" w:hAnsi="Times New Roman"/>
                <w:bCs/>
                <w:szCs w:val="20"/>
              </w:rPr>
              <w:br/>
            </w:r>
            <w:r w:rsidRPr="00437EC8">
              <w:rPr>
                <w:rFonts w:ascii="Times New Roman" w:hAnsi="Times New Roman"/>
                <w:bCs/>
                <w:szCs w:val="20"/>
              </w:rPr>
              <w:t>упакованные, воды питьевые</w:t>
            </w:r>
            <w:r>
              <w:rPr>
                <w:rFonts w:ascii="Times New Roman" w:hAnsi="Times New Roman"/>
                <w:bCs/>
                <w:szCs w:val="20"/>
              </w:rPr>
              <w:t xml:space="preserve"> </w:t>
            </w:r>
            <w:r w:rsidRPr="00437EC8">
              <w:rPr>
                <w:rFonts w:ascii="Times New Roman" w:hAnsi="Times New Roman"/>
                <w:bCs/>
                <w:szCs w:val="20"/>
              </w:rPr>
              <w:t xml:space="preserve"> упакованные, </w:t>
            </w:r>
            <w:r>
              <w:rPr>
                <w:rFonts w:ascii="Times New Roman" w:hAnsi="Times New Roman"/>
                <w:bCs/>
                <w:szCs w:val="20"/>
              </w:rPr>
              <w:br/>
            </w:r>
            <w:r w:rsidRPr="00437EC8">
              <w:rPr>
                <w:rFonts w:ascii="Times New Roman" w:hAnsi="Times New Roman"/>
                <w:bCs/>
                <w:szCs w:val="20"/>
              </w:rPr>
              <w:t xml:space="preserve">не содержащие </w:t>
            </w:r>
            <w:r>
              <w:rPr>
                <w:rFonts w:ascii="Times New Roman" w:hAnsi="Times New Roman"/>
                <w:bCs/>
                <w:szCs w:val="20"/>
              </w:rPr>
              <w:t xml:space="preserve"> </w:t>
            </w:r>
            <w:r w:rsidRPr="00437EC8">
              <w:rPr>
                <w:rFonts w:ascii="Times New Roman" w:hAnsi="Times New Roman"/>
                <w:bCs/>
                <w:szCs w:val="20"/>
              </w:rPr>
              <w:t xml:space="preserve">сахара, подсластителей, </w:t>
            </w:r>
            <w:r>
              <w:rPr>
                <w:rFonts w:ascii="Times New Roman" w:hAnsi="Times New Roman"/>
                <w:bCs/>
                <w:szCs w:val="20"/>
              </w:rPr>
              <w:br/>
            </w:r>
            <w:proofErr w:type="spellStart"/>
            <w:r w:rsidRPr="00437EC8">
              <w:rPr>
                <w:rFonts w:ascii="Times New Roman" w:hAnsi="Times New Roman"/>
                <w:bCs/>
                <w:szCs w:val="20"/>
              </w:rPr>
              <w:t>ароматизаторов</w:t>
            </w:r>
            <w:proofErr w:type="spellEnd"/>
            <w:r w:rsidRPr="00437EC8">
              <w:rPr>
                <w:rFonts w:ascii="Times New Roman" w:hAnsi="Times New Roman"/>
                <w:bCs/>
                <w:szCs w:val="20"/>
              </w:rPr>
              <w:t xml:space="preserve"> и других </w:t>
            </w:r>
            <w:r>
              <w:rPr>
                <w:rFonts w:ascii="Times New Roman" w:hAnsi="Times New Roman"/>
                <w:bCs/>
                <w:szCs w:val="20"/>
              </w:rPr>
              <w:t xml:space="preserve"> </w:t>
            </w:r>
            <w:r w:rsidRPr="00437EC8">
              <w:rPr>
                <w:rFonts w:ascii="Times New Roman" w:hAnsi="Times New Roman"/>
                <w:bCs/>
                <w:szCs w:val="20"/>
              </w:rPr>
              <w:t>пищевых веществ</w:t>
            </w:r>
            <w:r>
              <w:rPr>
                <w:rFonts w:ascii="Times New Roman" w:hAnsi="Times New Roman"/>
                <w:bCs/>
                <w:szCs w:val="20"/>
              </w:rPr>
              <w:t xml:space="preserve">, </w:t>
            </w:r>
            <w:r>
              <w:rPr>
                <w:rFonts w:ascii="Times New Roman" w:hAnsi="Times New Roman"/>
                <w:bCs/>
                <w:szCs w:val="20"/>
              </w:rPr>
              <w:br/>
              <w:t>тыс. полулитров</w:t>
            </w:r>
          </w:p>
        </w:tc>
        <w:tc>
          <w:tcPr>
            <w:tcW w:w="1601" w:type="dxa"/>
            <w:gridSpan w:val="3"/>
            <w:tcBorders>
              <w:bottom w:val="double" w:sz="4" w:space="0" w:color="auto"/>
            </w:tcBorders>
            <w:vAlign w:val="bottom"/>
          </w:tcPr>
          <w:p w:rsidR="00187FA0" w:rsidRDefault="00EC489D" w:rsidP="009579CE">
            <w:pPr>
              <w:widowControl w:val="0"/>
              <w:spacing w:before="50" w:after="50"/>
              <w:ind w:left="113"/>
              <w:jc w:val="right"/>
              <w:rPr>
                <w:rFonts w:ascii="Times New Roman" w:hAnsi="Times New Roman"/>
                <w:bCs/>
              </w:rPr>
            </w:pPr>
            <w:r>
              <w:rPr>
                <w:rFonts w:ascii="Times New Roman" w:hAnsi="Times New Roman"/>
                <w:bCs/>
              </w:rPr>
              <w:t>6 063,4</w:t>
            </w:r>
          </w:p>
        </w:tc>
        <w:tc>
          <w:tcPr>
            <w:tcW w:w="1843" w:type="dxa"/>
            <w:gridSpan w:val="2"/>
            <w:tcBorders>
              <w:bottom w:val="double" w:sz="4" w:space="0" w:color="auto"/>
            </w:tcBorders>
            <w:vAlign w:val="bottom"/>
          </w:tcPr>
          <w:p w:rsidR="00187FA0" w:rsidRDefault="00EC489D" w:rsidP="009579CE">
            <w:pPr>
              <w:widowControl w:val="0"/>
              <w:spacing w:before="50" w:after="50"/>
              <w:ind w:left="1001"/>
              <w:jc w:val="right"/>
              <w:rPr>
                <w:rFonts w:ascii="Times New Roman" w:hAnsi="Times New Roman"/>
                <w:bCs/>
              </w:rPr>
            </w:pPr>
            <w:r>
              <w:rPr>
                <w:rFonts w:ascii="Times New Roman" w:hAnsi="Times New Roman"/>
                <w:bCs/>
              </w:rPr>
              <w:t>108,3</w:t>
            </w:r>
          </w:p>
        </w:tc>
        <w:tc>
          <w:tcPr>
            <w:tcW w:w="1843" w:type="dxa"/>
            <w:gridSpan w:val="3"/>
            <w:tcBorders>
              <w:bottom w:val="double" w:sz="4" w:space="0" w:color="auto"/>
            </w:tcBorders>
            <w:vAlign w:val="bottom"/>
          </w:tcPr>
          <w:p w:rsidR="00187FA0" w:rsidRDefault="00EC489D" w:rsidP="009579CE">
            <w:pPr>
              <w:widowControl w:val="0"/>
              <w:spacing w:before="50" w:after="50"/>
              <w:ind w:left="113"/>
              <w:jc w:val="right"/>
              <w:rPr>
                <w:rFonts w:ascii="Times New Roman" w:hAnsi="Times New Roman"/>
                <w:bCs/>
              </w:rPr>
            </w:pPr>
            <w:r>
              <w:rPr>
                <w:rFonts w:ascii="Times New Roman" w:hAnsi="Times New Roman"/>
                <w:bCs/>
              </w:rPr>
              <w:t>36 925,7</w:t>
            </w:r>
          </w:p>
        </w:tc>
        <w:tc>
          <w:tcPr>
            <w:tcW w:w="1786" w:type="dxa"/>
            <w:gridSpan w:val="2"/>
            <w:tcBorders>
              <w:bottom w:val="double" w:sz="4" w:space="0" w:color="auto"/>
            </w:tcBorders>
            <w:vAlign w:val="bottom"/>
          </w:tcPr>
          <w:p w:rsidR="00187FA0" w:rsidRDefault="00EC489D" w:rsidP="009579CE">
            <w:pPr>
              <w:widowControl w:val="0"/>
              <w:spacing w:before="50" w:after="50"/>
              <w:ind w:left="113"/>
              <w:jc w:val="right"/>
              <w:rPr>
                <w:rFonts w:ascii="Times New Roman" w:hAnsi="Times New Roman"/>
                <w:bCs/>
              </w:rPr>
            </w:pPr>
            <w:r>
              <w:rPr>
                <w:rFonts w:ascii="Times New Roman" w:hAnsi="Times New Roman"/>
                <w:bCs/>
              </w:rPr>
              <w:t>191,6</w:t>
            </w:r>
          </w:p>
        </w:tc>
      </w:tr>
    </w:tbl>
    <w:p w:rsidR="004B50EE" w:rsidRPr="00591FD7" w:rsidRDefault="004B50EE" w:rsidP="002D6410">
      <w:pPr>
        <w:pStyle w:val="11b"/>
        <w:widowControl w:val="0"/>
        <w:spacing w:before="120" w:after="120" w:line="240" w:lineRule="exact"/>
        <w:ind w:firstLine="709"/>
        <w:jc w:val="center"/>
        <w:rPr>
          <w:rFonts w:ascii="Times New Roman" w:hAnsi="Times New Roman"/>
          <w:b/>
          <w:i w:val="0"/>
          <w:szCs w:val="24"/>
        </w:rPr>
      </w:pPr>
      <w:r w:rsidRPr="00E5454B">
        <w:rPr>
          <w:rFonts w:ascii="Times New Roman" w:hAnsi="Times New Roman"/>
          <w:b/>
          <w:i w:val="0"/>
          <w:szCs w:val="24"/>
        </w:rPr>
        <w:t xml:space="preserve">Запасы </w:t>
      </w:r>
      <w:r w:rsidR="00A44D08" w:rsidRPr="00E5454B">
        <w:rPr>
          <w:rFonts w:ascii="Times New Roman" w:hAnsi="Times New Roman"/>
          <w:b/>
          <w:i w:val="0"/>
          <w:szCs w:val="24"/>
        </w:rPr>
        <w:t xml:space="preserve">отдельных </w:t>
      </w:r>
      <w:r w:rsidRPr="00E5454B">
        <w:rPr>
          <w:rFonts w:ascii="Times New Roman" w:hAnsi="Times New Roman"/>
          <w:b/>
          <w:i w:val="0"/>
          <w:szCs w:val="24"/>
        </w:rPr>
        <w:t xml:space="preserve">товаров </w:t>
      </w:r>
      <w:r w:rsidR="00A44D08" w:rsidRPr="00E5454B">
        <w:rPr>
          <w:rFonts w:ascii="Times New Roman" w:hAnsi="Times New Roman"/>
          <w:b/>
          <w:i w:val="0"/>
          <w:szCs w:val="24"/>
        </w:rPr>
        <w:t>в</w:t>
      </w:r>
      <w:r w:rsidRPr="00E5454B">
        <w:rPr>
          <w:rFonts w:ascii="Times New Roman" w:hAnsi="Times New Roman"/>
          <w:b/>
          <w:i w:val="0"/>
          <w:szCs w:val="24"/>
        </w:rPr>
        <w:t xml:space="preserve"> организаци</w:t>
      </w:r>
      <w:r w:rsidR="00A44D08" w:rsidRPr="00E5454B">
        <w:rPr>
          <w:rFonts w:ascii="Times New Roman" w:hAnsi="Times New Roman"/>
          <w:b/>
          <w:i w:val="0"/>
          <w:szCs w:val="24"/>
        </w:rPr>
        <w:t>ях</w:t>
      </w:r>
      <w:r w:rsidRPr="00E5454B">
        <w:rPr>
          <w:rFonts w:ascii="Times New Roman" w:hAnsi="Times New Roman"/>
          <w:b/>
          <w:szCs w:val="24"/>
        </w:rPr>
        <w:t xml:space="preserve">, </w:t>
      </w:r>
      <w:r w:rsidRPr="00E5454B">
        <w:rPr>
          <w:rFonts w:ascii="Times New Roman" w:hAnsi="Times New Roman"/>
          <w:b/>
          <w:i w:val="0"/>
          <w:szCs w:val="24"/>
        </w:rPr>
        <w:t xml:space="preserve">не относящихся к субъектам малого предпринимательства, средняя численность работников которых превышает </w:t>
      </w:r>
      <w:r w:rsidRPr="00E5454B">
        <w:rPr>
          <w:rFonts w:ascii="Times New Roman" w:hAnsi="Times New Roman"/>
          <w:b/>
          <w:i w:val="0"/>
          <w:szCs w:val="24"/>
        </w:rPr>
        <w:br/>
        <w:t>15 человек, с основным видом экономической деятельности «Оптовая торговля»</w:t>
      </w:r>
    </w:p>
    <w:p w:rsidR="002D6410" w:rsidRPr="00591FD7" w:rsidRDefault="002D6410" w:rsidP="002D6410">
      <w:pPr>
        <w:pStyle w:val="11b"/>
        <w:widowControl w:val="0"/>
        <w:spacing w:before="120" w:after="120" w:line="240" w:lineRule="exact"/>
        <w:ind w:firstLine="709"/>
        <w:jc w:val="center"/>
        <w:rPr>
          <w:b/>
          <w:szCs w:val="24"/>
        </w:rPr>
      </w:pPr>
    </w:p>
    <w:tbl>
      <w:tblPr>
        <w:tblW w:w="9813" w:type="dxa"/>
        <w:jc w:val="center"/>
        <w:tblInd w:w="-88" w:type="dxa"/>
        <w:tblLayout w:type="fixed"/>
        <w:tblLook w:val="04A0" w:firstRow="1" w:lastRow="0" w:firstColumn="1" w:lastColumn="0" w:noHBand="0" w:noVBand="1"/>
      </w:tblPr>
      <w:tblGrid>
        <w:gridCol w:w="5387"/>
        <w:gridCol w:w="2370"/>
        <w:gridCol w:w="2056"/>
      </w:tblGrid>
      <w:tr w:rsidR="00A06B66" w:rsidRPr="00A06B66" w:rsidTr="00FB3745">
        <w:trPr>
          <w:trHeight w:val="524"/>
          <w:tblHeader/>
          <w:jc w:val="center"/>
        </w:trPr>
        <w:tc>
          <w:tcPr>
            <w:tcW w:w="5387" w:type="dxa"/>
            <w:tcBorders>
              <w:top w:val="double" w:sz="4" w:space="0" w:color="auto"/>
              <w:left w:val="nil"/>
              <w:bottom w:val="double" w:sz="4" w:space="0" w:color="auto"/>
              <w:right w:val="single" w:sz="4" w:space="0" w:color="auto"/>
            </w:tcBorders>
          </w:tcPr>
          <w:p w:rsidR="004B50EE" w:rsidRPr="00A06B66" w:rsidRDefault="004B50EE" w:rsidP="009C35FF">
            <w:pPr>
              <w:spacing w:before="60" w:after="60" w:line="320" w:lineRule="exact"/>
              <w:rPr>
                <w:rFonts w:ascii="Times New Roman" w:hAnsi="Times New Roman"/>
                <w:szCs w:val="20"/>
              </w:rPr>
            </w:pPr>
          </w:p>
        </w:tc>
        <w:tc>
          <w:tcPr>
            <w:tcW w:w="2370" w:type="dxa"/>
            <w:tcBorders>
              <w:top w:val="double" w:sz="4" w:space="0" w:color="auto"/>
              <w:left w:val="single" w:sz="4" w:space="0" w:color="auto"/>
              <w:bottom w:val="double" w:sz="4" w:space="0" w:color="auto"/>
              <w:right w:val="single" w:sz="4" w:space="0" w:color="auto"/>
            </w:tcBorders>
            <w:hideMark/>
          </w:tcPr>
          <w:p w:rsidR="004B50EE" w:rsidRPr="00A06B66" w:rsidRDefault="004B50EE" w:rsidP="004634C9">
            <w:pPr>
              <w:spacing w:before="60" w:after="60" w:line="320" w:lineRule="exact"/>
              <w:jc w:val="center"/>
              <w:rPr>
                <w:rFonts w:ascii="Times New Roman" w:hAnsi="Times New Roman"/>
                <w:szCs w:val="20"/>
              </w:rPr>
            </w:pPr>
            <w:r w:rsidRPr="00A06B66">
              <w:rPr>
                <w:rFonts w:ascii="Times New Roman" w:hAnsi="Times New Roman"/>
                <w:szCs w:val="20"/>
              </w:rPr>
              <w:t>Запасы на 1</w:t>
            </w:r>
            <w:r w:rsidR="003349FD" w:rsidRPr="00A06B66">
              <w:rPr>
                <w:rFonts w:ascii="Times New Roman" w:hAnsi="Times New Roman"/>
                <w:szCs w:val="20"/>
              </w:rPr>
              <w:t xml:space="preserve"> </w:t>
            </w:r>
            <w:r w:rsidR="00CB4E1A">
              <w:rPr>
                <w:rFonts w:ascii="Times New Roman" w:hAnsi="Times New Roman"/>
                <w:szCs w:val="20"/>
              </w:rPr>
              <w:t>августа</w:t>
            </w:r>
            <w:r w:rsidR="00CB4E1A">
              <w:rPr>
                <w:rFonts w:ascii="Times New Roman" w:hAnsi="Times New Roman"/>
                <w:szCs w:val="20"/>
              </w:rPr>
              <w:br/>
            </w:r>
            <w:r w:rsidR="003349FD" w:rsidRPr="00A06B66">
              <w:rPr>
                <w:rFonts w:ascii="Times New Roman" w:hAnsi="Times New Roman"/>
                <w:szCs w:val="20"/>
              </w:rPr>
              <w:t xml:space="preserve"> </w:t>
            </w:r>
            <w:r w:rsidRPr="00A06B66">
              <w:rPr>
                <w:rFonts w:ascii="Times New Roman" w:hAnsi="Times New Roman"/>
                <w:szCs w:val="20"/>
              </w:rPr>
              <w:t>202</w:t>
            </w:r>
            <w:r w:rsidR="00EA17B8" w:rsidRPr="00A06B66">
              <w:rPr>
                <w:rFonts w:ascii="Times New Roman" w:hAnsi="Times New Roman"/>
                <w:szCs w:val="20"/>
              </w:rPr>
              <w:t>4</w:t>
            </w:r>
            <w:r w:rsidR="00A67BD7" w:rsidRPr="00A06B66">
              <w:rPr>
                <w:rFonts w:ascii="Times New Roman" w:hAnsi="Times New Roman"/>
                <w:szCs w:val="20"/>
              </w:rPr>
              <w:t xml:space="preserve"> г.</w:t>
            </w:r>
          </w:p>
        </w:tc>
        <w:tc>
          <w:tcPr>
            <w:tcW w:w="2056" w:type="dxa"/>
            <w:tcBorders>
              <w:top w:val="double" w:sz="4" w:space="0" w:color="auto"/>
              <w:left w:val="single" w:sz="4" w:space="0" w:color="auto"/>
              <w:bottom w:val="double" w:sz="4" w:space="0" w:color="auto"/>
              <w:right w:val="nil"/>
            </w:tcBorders>
            <w:hideMark/>
          </w:tcPr>
          <w:p w:rsidR="004B50EE" w:rsidRPr="00A06B66" w:rsidRDefault="004B50EE" w:rsidP="00CB4E1A">
            <w:pPr>
              <w:spacing w:before="60" w:after="60" w:line="240" w:lineRule="exact"/>
              <w:jc w:val="center"/>
              <w:rPr>
                <w:rFonts w:ascii="Times New Roman" w:hAnsi="Times New Roman"/>
                <w:szCs w:val="20"/>
              </w:rPr>
            </w:pPr>
            <w:r w:rsidRPr="00A06B66">
              <w:rPr>
                <w:rFonts w:ascii="Times New Roman" w:hAnsi="Times New Roman"/>
                <w:szCs w:val="20"/>
              </w:rPr>
              <w:t>В % к запасам</w:t>
            </w:r>
            <w:r w:rsidR="00760BF6">
              <w:rPr>
                <w:rFonts w:ascii="Times New Roman" w:hAnsi="Times New Roman"/>
                <w:szCs w:val="20"/>
              </w:rPr>
              <w:t xml:space="preserve"> </w:t>
            </w:r>
            <w:r w:rsidR="00760BF6">
              <w:rPr>
                <w:rFonts w:ascii="Times New Roman" w:hAnsi="Times New Roman"/>
                <w:szCs w:val="20"/>
              </w:rPr>
              <w:br/>
            </w:r>
            <w:r w:rsidRPr="00A06B66">
              <w:rPr>
                <w:rFonts w:ascii="Times New Roman" w:hAnsi="Times New Roman"/>
                <w:szCs w:val="20"/>
              </w:rPr>
              <w:t>на 1</w:t>
            </w:r>
            <w:r w:rsidR="003349FD" w:rsidRPr="00A06B66">
              <w:rPr>
                <w:rFonts w:ascii="Times New Roman" w:hAnsi="Times New Roman"/>
                <w:szCs w:val="20"/>
              </w:rPr>
              <w:t xml:space="preserve"> </w:t>
            </w:r>
            <w:r w:rsidR="004634C9">
              <w:rPr>
                <w:rFonts w:ascii="Times New Roman" w:hAnsi="Times New Roman"/>
                <w:szCs w:val="20"/>
              </w:rPr>
              <w:t>ию</w:t>
            </w:r>
            <w:r w:rsidR="00CB4E1A">
              <w:rPr>
                <w:rFonts w:ascii="Times New Roman" w:hAnsi="Times New Roman"/>
                <w:szCs w:val="20"/>
              </w:rPr>
              <w:t>л</w:t>
            </w:r>
            <w:r w:rsidR="004634C9">
              <w:rPr>
                <w:rFonts w:ascii="Times New Roman" w:hAnsi="Times New Roman"/>
                <w:szCs w:val="20"/>
              </w:rPr>
              <w:t>я</w:t>
            </w:r>
            <w:r w:rsidR="003349FD" w:rsidRPr="00A06B66">
              <w:rPr>
                <w:rFonts w:ascii="Times New Roman" w:hAnsi="Times New Roman"/>
                <w:szCs w:val="20"/>
              </w:rPr>
              <w:t xml:space="preserve"> </w:t>
            </w:r>
            <w:r w:rsidRPr="00A06B66">
              <w:rPr>
                <w:rFonts w:ascii="Times New Roman" w:hAnsi="Times New Roman"/>
                <w:szCs w:val="20"/>
              </w:rPr>
              <w:t>202</w:t>
            </w:r>
            <w:r w:rsidR="009C35FF" w:rsidRPr="00A06B66">
              <w:rPr>
                <w:rFonts w:ascii="Times New Roman" w:hAnsi="Times New Roman"/>
                <w:szCs w:val="20"/>
              </w:rPr>
              <w:t>4</w:t>
            </w:r>
            <w:r w:rsidR="00A67BD7" w:rsidRPr="00A06B66">
              <w:rPr>
                <w:rFonts w:ascii="Times New Roman" w:hAnsi="Times New Roman"/>
                <w:szCs w:val="20"/>
              </w:rPr>
              <w:t xml:space="preserve"> г.</w:t>
            </w:r>
            <w:r w:rsidRPr="00A06B66">
              <w:rPr>
                <w:rFonts w:ascii="Times New Roman" w:hAnsi="Times New Roman"/>
                <w:szCs w:val="20"/>
              </w:rPr>
              <w:t xml:space="preserve"> </w:t>
            </w:r>
          </w:p>
        </w:tc>
      </w:tr>
      <w:tr w:rsidR="00A06B66" w:rsidRPr="00A06B66" w:rsidTr="00FB3745">
        <w:trPr>
          <w:trHeight w:val="436"/>
          <w:jc w:val="center"/>
        </w:trPr>
        <w:tc>
          <w:tcPr>
            <w:tcW w:w="9813" w:type="dxa"/>
            <w:gridSpan w:val="3"/>
            <w:tcBorders>
              <w:top w:val="double" w:sz="4" w:space="0" w:color="auto"/>
              <w:left w:val="nil"/>
              <w:right w:val="nil"/>
            </w:tcBorders>
            <w:vAlign w:val="bottom"/>
            <w:hideMark/>
          </w:tcPr>
          <w:p w:rsidR="004B50EE" w:rsidRPr="00A06B66" w:rsidRDefault="004B50EE" w:rsidP="009C35FF">
            <w:pPr>
              <w:spacing w:before="80" w:after="80"/>
              <w:jc w:val="center"/>
              <w:rPr>
                <w:rFonts w:ascii="Times New Roman" w:hAnsi="Times New Roman"/>
                <w:b/>
                <w:bCs/>
                <w:szCs w:val="20"/>
              </w:rPr>
            </w:pPr>
            <w:r w:rsidRPr="00A06B66">
              <w:rPr>
                <w:rFonts w:ascii="Times New Roman" w:hAnsi="Times New Roman"/>
                <w:b/>
                <w:bCs/>
                <w:szCs w:val="20"/>
              </w:rPr>
              <w:t>Продукция производственно-технического назначения, тыс. тонн</w:t>
            </w:r>
          </w:p>
        </w:tc>
      </w:tr>
      <w:tr w:rsidR="00A06B66" w:rsidRPr="00A06B66" w:rsidTr="00760BF6">
        <w:trPr>
          <w:trHeight w:val="237"/>
          <w:jc w:val="center"/>
        </w:trPr>
        <w:tc>
          <w:tcPr>
            <w:tcW w:w="5387" w:type="dxa"/>
            <w:shd w:val="clear" w:color="auto" w:fill="auto"/>
            <w:vAlign w:val="bottom"/>
            <w:hideMark/>
          </w:tcPr>
          <w:p w:rsidR="00187FA0" w:rsidRPr="00760BF6" w:rsidRDefault="00180E2D" w:rsidP="00180E2D">
            <w:pPr>
              <w:spacing w:before="140" w:after="140"/>
              <w:ind w:left="113" w:right="227"/>
              <w:rPr>
                <w:rFonts w:ascii="Times New Roman" w:hAnsi="Times New Roman"/>
                <w:szCs w:val="20"/>
              </w:rPr>
            </w:pPr>
            <w:r w:rsidRPr="00760BF6">
              <w:rPr>
                <w:rFonts w:ascii="Times New Roman" w:hAnsi="Times New Roman"/>
                <w:szCs w:val="20"/>
              </w:rPr>
              <w:t>Автомобили легковые, штук</w:t>
            </w:r>
          </w:p>
        </w:tc>
        <w:tc>
          <w:tcPr>
            <w:tcW w:w="2370" w:type="dxa"/>
            <w:shd w:val="clear" w:color="auto" w:fill="auto"/>
            <w:vAlign w:val="bottom"/>
          </w:tcPr>
          <w:p w:rsidR="00187FA0" w:rsidRPr="00760BF6" w:rsidRDefault="00042EC7" w:rsidP="009579CE">
            <w:pPr>
              <w:widowControl w:val="0"/>
              <w:spacing w:before="140" w:after="140"/>
              <w:ind w:left="113"/>
              <w:jc w:val="right"/>
              <w:rPr>
                <w:rFonts w:ascii="Times New Roman" w:hAnsi="Times New Roman"/>
                <w:bCs/>
              </w:rPr>
            </w:pPr>
            <w:r>
              <w:rPr>
                <w:rFonts w:ascii="Times New Roman" w:hAnsi="Times New Roman"/>
                <w:bCs/>
              </w:rPr>
              <w:t>184 808,0</w:t>
            </w:r>
          </w:p>
        </w:tc>
        <w:tc>
          <w:tcPr>
            <w:tcW w:w="2056" w:type="dxa"/>
            <w:shd w:val="clear" w:color="auto" w:fill="auto"/>
            <w:vAlign w:val="bottom"/>
          </w:tcPr>
          <w:p w:rsidR="00187FA0" w:rsidRPr="00760BF6" w:rsidRDefault="00042EC7" w:rsidP="009579CE">
            <w:pPr>
              <w:widowControl w:val="0"/>
              <w:spacing w:before="140" w:after="140"/>
              <w:ind w:left="113"/>
              <w:jc w:val="right"/>
              <w:rPr>
                <w:rFonts w:ascii="Times New Roman" w:hAnsi="Times New Roman"/>
                <w:bCs/>
              </w:rPr>
            </w:pPr>
            <w:r>
              <w:rPr>
                <w:rFonts w:ascii="Times New Roman" w:hAnsi="Times New Roman"/>
                <w:bCs/>
              </w:rPr>
              <w:t>112,8</w:t>
            </w:r>
          </w:p>
        </w:tc>
      </w:tr>
      <w:tr w:rsidR="00A06B66" w:rsidRPr="00A06B66" w:rsidTr="009B3AD9">
        <w:trPr>
          <w:trHeight w:val="635"/>
          <w:jc w:val="center"/>
        </w:trPr>
        <w:tc>
          <w:tcPr>
            <w:tcW w:w="9813" w:type="dxa"/>
            <w:gridSpan w:val="3"/>
            <w:vAlign w:val="bottom"/>
            <w:hideMark/>
          </w:tcPr>
          <w:p w:rsidR="004B50EE" w:rsidRPr="00A06B66" w:rsidRDefault="004B50EE" w:rsidP="001F67A2">
            <w:pPr>
              <w:pStyle w:val="4"/>
              <w:spacing w:before="140" w:after="140"/>
              <w:rPr>
                <w:rFonts w:ascii="Times New Roman" w:hAnsi="Times New Roman" w:cs="Times New Roman"/>
                <w:b/>
                <w:bCs/>
                <w:i w:val="0"/>
                <w:szCs w:val="20"/>
              </w:rPr>
            </w:pPr>
            <w:r w:rsidRPr="00A06B66">
              <w:rPr>
                <w:rFonts w:ascii="Times New Roman" w:hAnsi="Times New Roman" w:cs="Times New Roman"/>
                <w:b/>
                <w:bCs/>
                <w:i w:val="0"/>
                <w:szCs w:val="20"/>
              </w:rPr>
              <w:t>Потребительские товары, тонн</w:t>
            </w:r>
          </w:p>
        </w:tc>
      </w:tr>
      <w:tr w:rsidR="00A06B66" w:rsidRPr="00A06B66" w:rsidTr="00D16AF1">
        <w:trPr>
          <w:trHeight w:val="108"/>
          <w:jc w:val="center"/>
        </w:trPr>
        <w:tc>
          <w:tcPr>
            <w:tcW w:w="5387" w:type="dxa"/>
            <w:tcBorders>
              <w:bottom w:val="double" w:sz="4" w:space="0" w:color="auto"/>
            </w:tcBorders>
            <w:vAlign w:val="bottom"/>
            <w:hideMark/>
          </w:tcPr>
          <w:p w:rsidR="00187FA0" w:rsidRPr="00A06B66" w:rsidRDefault="00187FA0" w:rsidP="001F67A2">
            <w:pPr>
              <w:spacing w:before="140" w:after="140"/>
              <w:ind w:left="113" w:right="227"/>
              <w:rPr>
                <w:rFonts w:ascii="Times New Roman" w:hAnsi="Times New Roman"/>
                <w:szCs w:val="20"/>
              </w:rPr>
            </w:pPr>
            <w:r w:rsidRPr="00A06B66">
              <w:rPr>
                <w:rFonts w:ascii="Times New Roman" w:hAnsi="Times New Roman"/>
                <w:szCs w:val="20"/>
              </w:rPr>
              <w:t>Мясо и мясо птицы, кроме субпродуктов</w:t>
            </w:r>
          </w:p>
        </w:tc>
        <w:tc>
          <w:tcPr>
            <w:tcW w:w="2370" w:type="dxa"/>
            <w:tcBorders>
              <w:bottom w:val="double" w:sz="4" w:space="0" w:color="auto"/>
            </w:tcBorders>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9 864,5</w:t>
            </w:r>
          </w:p>
        </w:tc>
        <w:tc>
          <w:tcPr>
            <w:tcW w:w="2056" w:type="dxa"/>
            <w:tcBorders>
              <w:bottom w:val="double" w:sz="4" w:space="0" w:color="auto"/>
            </w:tcBorders>
            <w:vAlign w:val="bottom"/>
          </w:tcPr>
          <w:p w:rsidR="00187FA0" w:rsidRPr="00A06B66" w:rsidRDefault="00042EC7" w:rsidP="009124AD">
            <w:pPr>
              <w:widowControl w:val="0"/>
              <w:spacing w:before="140" w:after="140"/>
              <w:ind w:left="113"/>
              <w:jc w:val="right"/>
              <w:rPr>
                <w:rFonts w:ascii="Times New Roman" w:hAnsi="Times New Roman"/>
                <w:bCs/>
              </w:rPr>
            </w:pPr>
            <w:r>
              <w:rPr>
                <w:rFonts w:ascii="Times New Roman" w:hAnsi="Times New Roman"/>
                <w:bCs/>
              </w:rPr>
              <w:t>103,4</w:t>
            </w:r>
          </w:p>
        </w:tc>
      </w:tr>
      <w:tr w:rsidR="00A06B66" w:rsidRPr="00A06B66" w:rsidTr="00D16AF1">
        <w:trPr>
          <w:jc w:val="center"/>
        </w:trPr>
        <w:tc>
          <w:tcPr>
            <w:tcW w:w="5387" w:type="dxa"/>
            <w:tcBorders>
              <w:top w:val="double" w:sz="4" w:space="0" w:color="auto"/>
            </w:tcBorders>
            <w:vAlign w:val="bottom"/>
            <w:hideMark/>
          </w:tcPr>
          <w:p w:rsidR="00187FA0" w:rsidRPr="00A06B66" w:rsidRDefault="00187FA0" w:rsidP="001F67A2">
            <w:pPr>
              <w:spacing w:before="140" w:after="140"/>
              <w:ind w:left="113" w:right="227"/>
              <w:rPr>
                <w:rFonts w:ascii="Times New Roman" w:hAnsi="Times New Roman"/>
                <w:szCs w:val="20"/>
              </w:rPr>
            </w:pPr>
            <w:r w:rsidRPr="00A06B66">
              <w:rPr>
                <w:rFonts w:ascii="Times New Roman" w:hAnsi="Times New Roman"/>
                <w:szCs w:val="20"/>
              </w:rPr>
              <w:lastRenderedPageBreak/>
              <w:t>Изделия колбасные</w:t>
            </w:r>
          </w:p>
        </w:tc>
        <w:tc>
          <w:tcPr>
            <w:tcW w:w="2370" w:type="dxa"/>
            <w:tcBorders>
              <w:top w:val="double" w:sz="4" w:space="0" w:color="auto"/>
            </w:tcBorders>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1 815,4</w:t>
            </w:r>
          </w:p>
        </w:tc>
        <w:tc>
          <w:tcPr>
            <w:tcW w:w="2056" w:type="dxa"/>
            <w:tcBorders>
              <w:top w:val="double" w:sz="4" w:space="0" w:color="auto"/>
            </w:tcBorders>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101,9</w:t>
            </w:r>
          </w:p>
        </w:tc>
      </w:tr>
      <w:tr w:rsidR="00A06B66" w:rsidRPr="00A06B66" w:rsidTr="003B0E80">
        <w:trPr>
          <w:jc w:val="center"/>
        </w:trPr>
        <w:tc>
          <w:tcPr>
            <w:tcW w:w="5387" w:type="dxa"/>
            <w:vAlign w:val="bottom"/>
            <w:hideMark/>
          </w:tcPr>
          <w:p w:rsidR="00187FA0" w:rsidRPr="00A06B66" w:rsidRDefault="00187FA0" w:rsidP="001F67A2">
            <w:pPr>
              <w:spacing w:before="140" w:after="140"/>
              <w:ind w:left="113" w:right="227"/>
              <w:rPr>
                <w:rFonts w:ascii="Times New Roman" w:hAnsi="Times New Roman"/>
                <w:szCs w:val="20"/>
              </w:rPr>
            </w:pPr>
            <w:r w:rsidRPr="00A06B66">
              <w:rPr>
                <w:rFonts w:ascii="Times New Roman" w:hAnsi="Times New Roman"/>
                <w:szCs w:val="20"/>
              </w:rPr>
              <w:t xml:space="preserve">Консервы мясные, тыс. </w:t>
            </w:r>
            <w:proofErr w:type="spellStart"/>
            <w:r w:rsidRPr="00A06B66">
              <w:rPr>
                <w:rFonts w:ascii="Times New Roman" w:hAnsi="Times New Roman"/>
                <w:szCs w:val="20"/>
              </w:rPr>
              <w:t>усл</w:t>
            </w:r>
            <w:proofErr w:type="spellEnd"/>
            <w:r w:rsidRPr="00A06B66">
              <w:rPr>
                <w:rFonts w:ascii="Times New Roman" w:hAnsi="Times New Roman"/>
                <w:szCs w:val="20"/>
              </w:rPr>
              <w:t>. банок</w:t>
            </w:r>
          </w:p>
        </w:tc>
        <w:tc>
          <w:tcPr>
            <w:tcW w:w="2370"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5 487,2</w:t>
            </w:r>
          </w:p>
        </w:tc>
        <w:tc>
          <w:tcPr>
            <w:tcW w:w="2056"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102,0</w:t>
            </w:r>
          </w:p>
        </w:tc>
      </w:tr>
      <w:tr w:rsidR="00A06B66" w:rsidRPr="00A06B66" w:rsidTr="003B0E80">
        <w:trPr>
          <w:jc w:val="center"/>
        </w:trPr>
        <w:tc>
          <w:tcPr>
            <w:tcW w:w="5387" w:type="dxa"/>
            <w:vAlign w:val="bottom"/>
            <w:hideMark/>
          </w:tcPr>
          <w:p w:rsidR="00187FA0" w:rsidRPr="00A06B66" w:rsidRDefault="00187FA0" w:rsidP="001F67A2">
            <w:pPr>
              <w:spacing w:before="140" w:after="140"/>
              <w:ind w:left="113" w:right="227"/>
              <w:rPr>
                <w:rFonts w:ascii="Times New Roman" w:hAnsi="Times New Roman"/>
                <w:szCs w:val="20"/>
              </w:rPr>
            </w:pPr>
            <w:r w:rsidRPr="00A06B66">
              <w:rPr>
                <w:rFonts w:ascii="Times New Roman" w:hAnsi="Times New Roman"/>
                <w:szCs w:val="20"/>
              </w:rPr>
              <w:t xml:space="preserve">Молоко, кроме </w:t>
            </w:r>
            <w:proofErr w:type="gramStart"/>
            <w:r w:rsidRPr="00A06B66">
              <w:rPr>
                <w:rFonts w:ascii="Times New Roman" w:hAnsi="Times New Roman"/>
                <w:szCs w:val="20"/>
              </w:rPr>
              <w:t>сырого</w:t>
            </w:r>
            <w:proofErr w:type="gramEnd"/>
          </w:p>
        </w:tc>
        <w:tc>
          <w:tcPr>
            <w:tcW w:w="2370"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1 928,9</w:t>
            </w:r>
          </w:p>
        </w:tc>
        <w:tc>
          <w:tcPr>
            <w:tcW w:w="2056"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114,3</w:t>
            </w:r>
          </w:p>
        </w:tc>
      </w:tr>
      <w:tr w:rsidR="00A06B66" w:rsidRPr="00A06B66" w:rsidTr="003B0E80">
        <w:trPr>
          <w:jc w:val="center"/>
        </w:trPr>
        <w:tc>
          <w:tcPr>
            <w:tcW w:w="5387" w:type="dxa"/>
            <w:vAlign w:val="bottom"/>
            <w:hideMark/>
          </w:tcPr>
          <w:p w:rsidR="00187FA0" w:rsidRPr="00A06B66" w:rsidRDefault="00187FA0" w:rsidP="001F67A2">
            <w:pPr>
              <w:spacing w:before="140" w:after="140"/>
              <w:ind w:left="113" w:right="227"/>
              <w:rPr>
                <w:rFonts w:ascii="Times New Roman" w:hAnsi="Times New Roman"/>
                <w:szCs w:val="20"/>
              </w:rPr>
            </w:pPr>
            <w:r w:rsidRPr="00A06B66">
              <w:rPr>
                <w:rFonts w:ascii="Times New Roman" w:hAnsi="Times New Roman"/>
                <w:szCs w:val="20"/>
              </w:rPr>
              <w:t>Молоко (частично обезжиренное, цельное) сухое</w:t>
            </w:r>
          </w:p>
        </w:tc>
        <w:tc>
          <w:tcPr>
            <w:tcW w:w="2370"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2 369,0</w:t>
            </w:r>
          </w:p>
        </w:tc>
        <w:tc>
          <w:tcPr>
            <w:tcW w:w="2056"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91,2</w:t>
            </w:r>
          </w:p>
        </w:tc>
      </w:tr>
      <w:tr w:rsidR="00A06B66" w:rsidRPr="00A06B66" w:rsidTr="005E32BC">
        <w:trPr>
          <w:jc w:val="center"/>
        </w:trPr>
        <w:tc>
          <w:tcPr>
            <w:tcW w:w="5387" w:type="dxa"/>
            <w:vAlign w:val="bottom"/>
            <w:hideMark/>
          </w:tcPr>
          <w:p w:rsidR="00187FA0" w:rsidRPr="00A06B66" w:rsidRDefault="00187FA0" w:rsidP="001F67A2">
            <w:pPr>
              <w:spacing w:before="140" w:after="140"/>
              <w:ind w:left="113" w:right="227"/>
              <w:rPr>
                <w:rFonts w:ascii="Times New Roman" w:hAnsi="Times New Roman"/>
                <w:szCs w:val="20"/>
              </w:rPr>
            </w:pPr>
            <w:r w:rsidRPr="00A06B66">
              <w:rPr>
                <w:rFonts w:ascii="Times New Roman" w:hAnsi="Times New Roman"/>
                <w:szCs w:val="20"/>
              </w:rPr>
              <w:t>Маргарин</w:t>
            </w:r>
          </w:p>
        </w:tc>
        <w:tc>
          <w:tcPr>
            <w:tcW w:w="2370"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744,2</w:t>
            </w:r>
          </w:p>
        </w:tc>
        <w:tc>
          <w:tcPr>
            <w:tcW w:w="2056"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200,9</w:t>
            </w:r>
          </w:p>
        </w:tc>
      </w:tr>
      <w:tr w:rsidR="00A06B66" w:rsidRPr="00A06B66" w:rsidTr="005E32BC">
        <w:trPr>
          <w:jc w:val="center"/>
        </w:trPr>
        <w:tc>
          <w:tcPr>
            <w:tcW w:w="5387" w:type="dxa"/>
            <w:vAlign w:val="bottom"/>
            <w:hideMark/>
          </w:tcPr>
          <w:p w:rsidR="00187FA0" w:rsidRPr="00A06B66" w:rsidRDefault="00187FA0" w:rsidP="001F67A2">
            <w:pPr>
              <w:spacing w:before="140" w:after="140"/>
              <w:ind w:left="113" w:right="227"/>
              <w:rPr>
                <w:rFonts w:ascii="Times New Roman" w:hAnsi="Times New Roman"/>
                <w:szCs w:val="20"/>
              </w:rPr>
            </w:pPr>
            <w:r w:rsidRPr="00A06B66">
              <w:rPr>
                <w:rFonts w:ascii="Times New Roman" w:hAnsi="Times New Roman"/>
                <w:szCs w:val="20"/>
              </w:rPr>
              <w:t xml:space="preserve">Сыры </w:t>
            </w:r>
          </w:p>
        </w:tc>
        <w:tc>
          <w:tcPr>
            <w:tcW w:w="2370"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7 692,4</w:t>
            </w:r>
          </w:p>
        </w:tc>
        <w:tc>
          <w:tcPr>
            <w:tcW w:w="2056"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85,9</w:t>
            </w:r>
          </w:p>
        </w:tc>
      </w:tr>
      <w:tr w:rsidR="00A06B66" w:rsidRPr="00A06B66" w:rsidTr="005E32BC">
        <w:trPr>
          <w:jc w:val="center"/>
        </w:trPr>
        <w:tc>
          <w:tcPr>
            <w:tcW w:w="5387" w:type="dxa"/>
            <w:vAlign w:val="bottom"/>
            <w:hideMark/>
          </w:tcPr>
          <w:p w:rsidR="00187FA0" w:rsidRPr="00A06B66" w:rsidRDefault="00187FA0" w:rsidP="001F67A2">
            <w:pPr>
              <w:spacing w:before="140" w:after="140"/>
              <w:ind w:left="113" w:right="227"/>
              <w:rPr>
                <w:rFonts w:ascii="Times New Roman" w:hAnsi="Times New Roman"/>
                <w:szCs w:val="20"/>
              </w:rPr>
            </w:pPr>
            <w:r w:rsidRPr="00A06B66">
              <w:rPr>
                <w:rFonts w:ascii="Times New Roman" w:hAnsi="Times New Roman"/>
                <w:szCs w:val="20"/>
              </w:rPr>
              <w:t>Масло сливочное, пасты масляные, масло топленое</w:t>
            </w:r>
          </w:p>
        </w:tc>
        <w:tc>
          <w:tcPr>
            <w:tcW w:w="2370"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1 151,8</w:t>
            </w:r>
          </w:p>
        </w:tc>
        <w:tc>
          <w:tcPr>
            <w:tcW w:w="2056"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86,5</w:t>
            </w:r>
          </w:p>
        </w:tc>
      </w:tr>
      <w:tr w:rsidR="00A06B66" w:rsidRPr="00A06B66" w:rsidTr="003B0E80">
        <w:trPr>
          <w:jc w:val="center"/>
        </w:trPr>
        <w:tc>
          <w:tcPr>
            <w:tcW w:w="5387" w:type="dxa"/>
            <w:vAlign w:val="bottom"/>
            <w:hideMark/>
          </w:tcPr>
          <w:p w:rsidR="00187FA0" w:rsidRPr="00A06B66" w:rsidRDefault="00187FA0" w:rsidP="001F67A2">
            <w:pPr>
              <w:spacing w:before="140" w:after="140"/>
              <w:ind w:left="113" w:right="227"/>
              <w:rPr>
                <w:rFonts w:ascii="Times New Roman" w:hAnsi="Times New Roman"/>
                <w:szCs w:val="20"/>
              </w:rPr>
            </w:pPr>
            <w:r w:rsidRPr="00A06B66">
              <w:rPr>
                <w:rFonts w:ascii="Times New Roman" w:hAnsi="Times New Roman"/>
                <w:szCs w:val="20"/>
              </w:rPr>
              <w:t>Масла растительные</w:t>
            </w:r>
          </w:p>
        </w:tc>
        <w:tc>
          <w:tcPr>
            <w:tcW w:w="2370"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1 638,6</w:t>
            </w:r>
          </w:p>
        </w:tc>
        <w:tc>
          <w:tcPr>
            <w:tcW w:w="2056"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101,7</w:t>
            </w:r>
          </w:p>
        </w:tc>
      </w:tr>
      <w:tr w:rsidR="00A06B66" w:rsidRPr="00A06B66" w:rsidTr="003B0E80">
        <w:trPr>
          <w:jc w:val="center"/>
        </w:trPr>
        <w:tc>
          <w:tcPr>
            <w:tcW w:w="5387" w:type="dxa"/>
            <w:vAlign w:val="bottom"/>
            <w:hideMark/>
          </w:tcPr>
          <w:p w:rsidR="00187FA0" w:rsidRPr="00A06B66" w:rsidRDefault="00187FA0" w:rsidP="001F67A2">
            <w:pPr>
              <w:spacing w:before="140" w:after="140"/>
              <w:ind w:left="113" w:right="227"/>
              <w:rPr>
                <w:rFonts w:ascii="Times New Roman" w:hAnsi="Times New Roman"/>
                <w:szCs w:val="20"/>
              </w:rPr>
            </w:pPr>
            <w:r w:rsidRPr="00A06B66">
              <w:rPr>
                <w:rFonts w:ascii="Times New Roman" w:hAnsi="Times New Roman"/>
                <w:szCs w:val="20"/>
              </w:rPr>
              <w:t>Хлеб и хлебобулочные изделия</w:t>
            </w:r>
          </w:p>
        </w:tc>
        <w:tc>
          <w:tcPr>
            <w:tcW w:w="2370"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588,6</w:t>
            </w:r>
          </w:p>
        </w:tc>
        <w:tc>
          <w:tcPr>
            <w:tcW w:w="2056"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101,7</w:t>
            </w:r>
          </w:p>
        </w:tc>
      </w:tr>
      <w:tr w:rsidR="00A06B66" w:rsidRPr="00A06B66" w:rsidTr="003B0E80">
        <w:trPr>
          <w:jc w:val="center"/>
        </w:trPr>
        <w:tc>
          <w:tcPr>
            <w:tcW w:w="5387" w:type="dxa"/>
            <w:vAlign w:val="bottom"/>
            <w:hideMark/>
          </w:tcPr>
          <w:p w:rsidR="00187FA0" w:rsidRPr="00A06B66" w:rsidRDefault="00187FA0" w:rsidP="001F67A2">
            <w:pPr>
              <w:spacing w:before="140" w:after="140"/>
              <w:ind w:left="113" w:right="227"/>
              <w:rPr>
                <w:rFonts w:ascii="Times New Roman" w:hAnsi="Times New Roman"/>
                <w:szCs w:val="20"/>
              </w:rPr>
            </w:pPr>
            <w:r w:rsidRPr="00A06B66">
              <w:rPr>
                <w:rFonts w:ascii="Times New Roman" w:hAnsi="Times New Roman"/>
                <w:szCs w:val="20"/>
              </w:rPr>
              <w:t xml:space="preserve">Сахар белый свекловичный или тростниковый </w:t>
            </w:r>
            <w:r w:rsidRPr="00A06B66">
              <w:rPr>
                <w:rFonts w:ascii="Times New Roman" w:hAnsi="Times New Roman"/>
                <w:szCs w:val="20"/>
              </w:rPr>
              <w:br/>
              <w:t xml:space="preserve">в твердом состоянии без </w:t>
            </w:r>
            <w:proofErr w:type="spellStart"/>
            <w:r w:rsidRPr="00A06B66">
              <w:rPr>
                <w:rFonts w:ascii="Times New Roman" w:hAnsi="Times New Roman"/>
                <w:szCs w:val="20"/>
              </w:rPr>
              <w:t>вкусоароматических</w:t>
            </w:r>
            <w:proofErr w:type="spellEnd"/>
            <w:r w:rsidRPr="00A06B66">
              <w:rPr>
                <w:rFonts w:ascii="Times New Roman" w:hAnsi="Times New Roman"/>
                <w:szCs w:val="20"/>
              </w:rPr>
              <w:t xml:space="preserve"> </w:t>
            </w:r>
            <w:r w:rsidRPr="00A06B66">
              <w:rPr>
                <w:rFonts w:ascii="Times New Roman" w:hAnsi="Times New Roman"/>
                <w:szCs w:val="20"/>
              </w:rPr>
              <w:br/>
              <w:t>или красящих добавок</w:t>
            </w:r>
          </w:p>
        </w:tc>
        <w:tc>
          <w:tcPr>
            <w:tcW w:w="2370"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96 009,8</w:t>
            </w:r>
          </w:p>
        </w:tc>
        <w:tc>
          <w:tcPr>
            <w:tcW w:w="2056"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75,6</w:t>
            </w:r>
          </w:p>
        </w:tc>
      </w:tr>
      <w:tr w:rsidR="00A06B66" w:rsidRPr="00A06B66" w:rsidTr="003B0E80">
        <w:trPr>
          <w:jc w:val="center"/>
        </w:trPr>
        <w:tc>
          <w:tcPr>
            <w:tcW w:w="5387" w:type="dxa"/>
            <w:vAlign w:val="bottom"/>
            <w:hideMark/>
          </w:tcPr>
          <w:p w:rsidR="00187FA0" w:rsidRPr="00A06B66" w:rsidRDefault="00187FA0" w:rsidP="001F67A2">
            <w:pPr>
              <w:spacing w:before="140" w:after="140"/>
              <w:ind w:left="113" w:right="227"/>
              <w:rPr>
                <w:rFonts w:ascii="Times New Roman" w:hAnsi="Times New Roman"/>
                <w:szCs w:val="20"/>
              </w:rPr>
            </w:pPr>
            <w:r w:rsidRPr="00A06B66">
              <w:rPr>
                <w:rFonts w:ascii="Times New Roman" w:hAnsi="Times New Roman"/>
                <w:szCs w:val="20"/>
              </w:rPr>
              <w:t>Кондитерские изделия</w:t>
            </w:r>
          </w:p>
        </w:tc>
        <w:tc>
          <w:tcPr>
            <w:tcW w:w="2370"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12 872,3</w:t>
            </w:r>
          </w:p>
        </w:tc>
        <w:tc>
          <w:tcPr>
            <w:tcW w:w="2056"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77,8</w:t>
            </w:r>
          </w:p>
        </w:tc>
      </w:tr>
      <w:tr w:rsidR="00A06B66" w:rsidRPr="00A06B66" w:rsidTr="003B0E80">
        <w:trPr>
          <w:jc w:val="center"/>
        </w:trPr>
        <w:tc>
          <w:tcPr>
            <w:tcW w:w="5387" w:type="dxa"/>
            <w:vAlign w:val="bottom"/>
            <w:hideMark/>
          </w:tcPr>
          <w:p w:rsidR="00187FA0" w:rsidRPr="00A06B66" w:rsidRDefault="00187FA0" w:rsidP="001F67A2">
            <w:pPr>
              <w:spacing w:before="140" w:after="140"/>
              <w:ind w:left="113" w:right="227"/>
              <w:rPr>
                <w:rFonts w:ascii="Times New Roman" w:hAnsi="Times New Roman"/>
                <w:szCs w:val="20"/>
              </w:rPr>
            </w:pPr>
            <w:r w:rsidRPr="00A06B66">
              <w:rPr>
                <w:rFonts w:ascii="Times New Roman" w:hAnsi="Times New Roman"/>
                <w:szCs w:val="20"/>
              </w:rPr>
              <w:t>Мука</w:t>
            </w:r>
          </w:p>
        </w:tc>
        <w:tc>
          <w:tcPr>
            <w:tcW w:w="2370"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1 073,0</w:t>
            </w:r>
          </w:p>
        </w:tc>
        <w:tc>
          <w:tcPr>
            <w:tcW w:w="2056"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124,7</w:t>
            </w:r>
          </w:p>
        </w:tc>
      </w:tr>
      <w:tr w:rsidR="00A06B66" w:rsidRPr="00A06B66" w:rsidTr="003B0E80">
        <w:trPr>
          <w:jc w:val="center"/>
        </w:trPr>
        <w:tc>
          <w:tcPr>
            <w:tcW w:w="5387" w:type="dxa"/>
            <w:vAlign w:val="bottom"/>
            <w:hideMark/>
          </w:tcPr>
          <w:p w:rsidR="00187FA0" w:rsidRPr="00A06B66" w:rsidRDefault="00187FA0" w:rsidP="001F67A2">
            <w:pPr>
              <w:spacing w:before="140" w:after="140"/>
              <w:ind w:left="113" w:right="227"/>
              <w:rPr>
                <w:rFonts w:ascii="Times New Roman" w:hAnsi="Times New Roman"/>
                <w:szCs w:val="20"/>
              </w:rPr>
            </w:pPr>
            <w:r w:rsidRPr="00A06B66">
              <w:rPr>
                <w:rFonts w:ascii="Times New Roman" w:hAnsi="Times New Roman"/>
                <w:szCs w:val="20"/>
              </w:rPr>
              <w:t>Крупа</w:t>
            </w:r>
          </w:p>
        </w:tc>
        <w:tc>
          <w:tcPr>
            <w:tcW w:w="2370"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1 761,0</w:t>
            </w:r>
          </w:p>
        </w:tc>
        <w:tc>
          <w:tcPr>
            <w:tcW w:w="2056"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105,4</w:t>
            </w:r>
          </w:p>
        </w:tc>
      </w:tr>
      <w:tr w:rsidR="00A06B66" w:rsidRPr="00A06B66" w:rsidTr="003B0E80">
        <w:trPr>
          <w:jc w:val="center"/>
        </w:trPr>
        <w:tc>
          <w:tcPr>
            <w:tcW w:w="5387" w:type="dxa"/>
            <w:vAlign w:val="bottom"/>
            <w:hideMark/>
          </w:tcPr>
          <w:p w:rsidR="00187FA0" w:rsidRPr="00A06B66" w:rsidRDefault="00187FA0" w:rsidP="001F67A2">
            <w:pPr>
              <w:spacing w:before="140" w:after="140"/>
              <w:ind w:left="113" w:right="227"/>
              <w:rPr>
                <w:rFonts w:ascii="Times New Roman" w:hAnsi="Times New Roman"/>
                <w:szCs w:val="20"/>
              </w:rPr>
            </w:pPr>
            <w:r w:rsidRPr="00A06B66">
              <w:rPr>
                <w:rFonts w:ascii="Times New Roman" w:hAnsi="Times New Roman"/>
                <w:szCs w:val="20"/>
              </w:rPr>
              <w:t xml:space="preserve">Изделия макаронные и аналогичные мучные изделия </w:t>
            </w:r>
          </w:p>
        </w:tc>
        <w:tc>
          <w:tcPr>
            <w:tcW w:w="2370"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2 896,2</w:t>
            </w:r>
          </w:p>
        </w:tc>
        <w:tc>
          <w:tcPr>
            <w:tcW w:w="2056"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103,6</w:t>
            </w:r>
          </w:p>
        </w:tc>
      </w:tr>
      <w:tr w:rsidR="00A06B66" w:rsidRPr="00A06B66" w:rsidTr="003B0E80">
        <w:trPr>
          <w:jc w:val="center"/>
        </w:trPr>
        <w:tc>
          <w:tcPr>
            <w:tcW w:w="5387" w:type="dxa"/>
            <w:vAlign w:val="bottom"/>
            <w:hideMark/>
          </w:tcPr>
          <w:p w:rsidR="00187FA0" w:rsidRPr="00A06B66" w:rsidRDefault="00187FA0" w:rsidP="001F67A2">
            <w:pPr>
              <w:spacing w:before="140" w:after="140"/>
              <w:ind w:left="113" w:right="227"/>
              <w:rPr>
                <w:rFonts w:ascii="Times New Roman" w:hAnsi="Times New Roman"/>
                <w:szCs w:val="20"/>
              </w:rPr>
            </w:pPr>
            <w:r w:rsidRPr="00A06B66">
              <w:rPr>
                <w:rFonts w:ascii="Times New Roman" w:hAnsi="Times New Roman"/>
                <w:szCs w:val="20"/>
              </w:rPr>
              <w:t xml:space="preserve">Соль пищевая </w:t>
            </w:r>
          </w:p>
        </w:tc>
        <w:tc>
          <w:tcPr>
            <w:tcW w:w="2370"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1 956,9</w:t>
            </w:r>
          </w:p>
        </w:tc>
        <w:tc>
          <w:tcPr>
            <w:tcW w:w="2056"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104,2</w:t>
            </w:r>
          </w:p>
        </w:tc>
      </w:tr>
      <w:tr w:rsidR="00A06B66" w:rsidRPr="00A06B66" w:rsidTr="003B0E80">
        <w:trPr>
          <w:jc w:val="center"/>
        </w:trPr>
        <w:tc>
          <w:tcPr>
            <w:tcW w:w="5387" w:type="dxa"/>
            <w:vAlign w:val="bottom"/>
            <w:hideMark/>
          </w:tcPr>
          <w:p w:rsidR="00187FA0" w:rsidRPr="00A06B66" w:rsidRDefault="00187FA0" w:rsidP="001F67A2">
            <w:pPr>
              <w:spacing w:before="140" w:after="140"/>
              <w:ind w:left="113" w:right="227"/>
              <w:rPr>
                <w:rFonts w:ascii="Times New Roman" w:hAnsi="Times New Roman"/>
                <w:szCs w:val="20"/>
              </w:rPr>
            </w:pPr>
            <w:r w:rsidRPr="00A06B66">
              <w:rPr>
                <w:rFonts w:ascii="Times New Roman" w:hAnsi="Times New Roman"/>
                <w:szCs w:val="20"/>
              </w:rPr>
              <w:t xml:space="preserve">Рыба и </w:t>
            </w:r>
            <w:proofErr w:type="gramStart"/>
            <w:r w:rsidRPr="00A06B66">
              <w:rPr>
                <w:rFonts w:ascii="Times New Roman" w:hAnsi="Times New Roman"/>
                <w:szCs w:val="20"/>
              </w:rPr>
              <w:t>продукты</w:t>
            </w:r>
            <w:proofErr w:type="gramEnd"/>
            <w:r w:rsidRPr="00A06B66">
              <w:rPr>
                <w:rFonts w:ascii="Times New Roman" w:hAnsi="Times New Roman"/>
                <w:szCs w:val="20"/>
              </w:rPr>
              <w:t xml:space="preserve"> рыбные переработанные </w:t>
            </w:r>
            <w:r w:rsidRPr="00A06B66">
              <w:rPr>
                <w:rFonts w:ascii="Times New Roman" w:hAnsi="Times New Roman"/>
                <w:szCs w:val="20"/>
              </w:rPr>
              <w:br/>
              <w:t xml:space="preserve">(без рыбных консервов) </w:t>
            </w:r>
          </w:p>
        </w:tc>
        <w:tc>
          <w:tcPr>
            <w:tcW w:w="2370"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35 339,7</w:t>
            </w:r>
          </w:p>
        </w:tc>
        <w:tc>
          <w:tcPr>
            <w:tcW w:w="2056"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97,3</w:t>
            </w:r>
          </w:p>
        </w:tc>
      </w:tr>
      <w:tr w:rsidR="00A06B66" w:rsidRPr="00A06B66" w:rsidTr="003B0E80">
        <w:trPr>
          <w:jc w:val="center"/>
        </w:trPr>
        <w:tc>
          <w:tcPr>
            <w:tcW w:w="5387" w:type="dxa"/>
            <w:vAlign w:val="bottom"/>
            <w:hideMark/>
          </w:tcPr>
          <w:p w:rsidR="00187FA0" w:rsidRPr="00A06B66" w:rsidRDefault="00187FA0" w:rsidP="001F67A2">
            <w:pPr>
              <w:spacing w:before="140" w:after="140"/>
              <w:ind w:left="113" w:right="227"/>
              <w:rPr>
                <w:rFonts w:ascii="Times New Roman" w:hAnsi="Times New Roman"/>
                <w:szCs w:val="20"/>
              </w:rPr>
            </w:pPr>
            <w:r w:rsidRPr="00A06B66">
              <w:rPr>
                <w:rFonts w:ascii="Times New Roman" w:hAnsi="Times New Roman"/>
                <w:szCs w:val="20"/>
              </w:rPr>
              <w:t xml:space="preserve">Консервы рыбные, тыс. </w:t>
            </w:r>
            <w:proofErr w:type="spellStart"/>
            <w:r w:rsidRPr="00A06B66">
              <w:rPr>
                <w:rFonts w:ascii="Times New Roman" w:hAnsi="Times New Roman"/>
                <w:szCs w:val="20"/>
              </w:rPr>
              <w:t>усл</w:t>
            </w:r>
            <w:proofErr w:type="spellEnd"/>
            <w:r w:rsidRPr="00A06B66">
              <w:rPr>
                <w:rFonts w:ascii="Times New Roman" w:hAnsi="Times New Roman"/>
                <w:szCs w:val="20"/>
              </w:rPr>
              <w:t>. банок</w:t>
            </w:r>
          </w:p>
        </w:tc>
        <w:tc>
          <w:tcPr>
            <w:tcW w:w="2370"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6 150,0</w:t>
            </w:r>
          </w:p>
        </w:tc>
        <w:tc>
          <w:tcPr>
            <w:tcW w:w="2056"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94,8</w:t>
            </w:r>
          </w:p>
        </w:tc>
      </w:tr>
      <w:tr w:rsidR="00A06B66" w:rsidRPr="00A06B66" w:rsidTr="00B12DB0">
        <w:trPr>
          <w:jc w:val="center"/>
        </w:trPr>
        <w:tc>
          <w:tcPr>
            <w:tcW w:w="5387" w:type="dxa"/>
            <w:vAlign w:val="bottom"/>
            <w:hideMark/>
          </w:tcPr>
          <w:p w:rsidR="00187FA0" w:rsidRPr="00A06B66" w:rsidRDefault="00187FA0" w:rsidP="001F67A2">
            <w:pPr>
              <w:spacing w:before="140" w:after="140"/>
              <w:ind w:left="113" w:right="227"/>
              <w:rPr>
                <w:rFonts w:ascii="Times New Roman" w:hAnsi="Times New Roman"/>
                <w:szCs w:val="20"/>
              </w:rPr>
            </w:pPr>
            <w:r w:rsidRPr="00A06B66">
              <w:rPr>
                <w:rFonts w:ascii="Times New Roman" w:hAnsi="Times New Roman"/>
                <w:szCs w:val="20"/>
              </w:rPr>
              <w:t>Сигары, сигары с обрезанными концами (</w:t>
            </w:r>
            <w:proofErr w:type="spellStart"/>
            <w:r w:rsidRPr="00A06B66">
              <w:rPr>
                <w:rFonts w:ascii="Times New Roman" w:hAnsi="Times New Roman"/>
                <w:szCs w:val="20"/>
              </w:rPr>
              <w:t>черуты</w:t>
            </w:r>
            <w:proofErr w:type="spellEnd"/>
            <w:r w:rsidRPr="00A06B66">
              <w:rPr>
                <w:rFonts w:ascii="Times New Roman" w:hAnsi="Times New Roman"/>
                <w:szCs w:val="20"/>
              </w:rPr>
              <w:t>),</w:t>
            </w:r>
            <w:r w:rsidRPr="00A06B66">
              <w:rPr>
                <w:rFonts w:ascii="Times New Roman" w:hAnsi="Times New Roman"/>
                <w:szCs w:val="20"/>
              </w:rPr>
              <w:br/>
            </w:r>
            <w:proofErr w:type="spellStart"/>
            <w:r w:rsidRPr="00A06B66">
              <w:rPr>
                <w:rFonts w:ascii="Times New Roman" w:hAnsi="Times New Roman"/>
                <w:szCs w:val="20"/>
              </w:rPr>
              <w:t>сигариллы</w:t>
            </w:r>
            <w:proofErr w:type="spellEnd"/>
            <w:r w:rsidRPr="00A06B66">
              <w:rPr>
                <w:rFonts w:ascii="Times New Roman" w:hAnsi="Times New Roman"/>
                <w:szCs w:val="20"/>
              </w:rPr>
              <w:t xml:space="preserve"> (сигары тонкие), сигареты, папиросы, </w:t>
            </w:r>
            <w:proofErr w:type="spellStart"/>
            <w:r w:rsidRPr="00A06B66">
              <w:rPr>
                <w:rFonts w:ascii="Times New Roman" w:hAnsi="Times New Roman"/>
                <w:szCs w:val="20"/>
              </w:rPr>
              <w:t>биди</w:t>
            </w:r>
            <w:proofErr w:type="spellEnd"/>
            <w:r w:rsidRPr="00A06B66">
              <w:rPr>
                <w:rFonts w:ascii="Times New Roman" w:hAnsi="Times New Roman"/>
                <w:szCs w:val="20"/>
              </w:rPr>
              <w:t xml:space="preserve">, </w:t>
            </w:r>
            <w:proofErr w:type="spellStart"/>
            <w:r w:rsidRPr="00A06B66">
              <w:rPr>
                <w:rFonts w:ascii="Times New Roman" w:hAnsi="Times New Roman"/>
                <w:szCs w:val="20"/>
              </w:rPr>
              <w:t>кретек</w:t>
            </w:r>
            <w:proofErr w:type="spellEnd"/>
            <w:r w:rsidRPr="00A06B66">
              <w:rPr>
                <w:rFonts w:ascii="Times New Roman" w:hAnsi="Times New Roman"/>
                <w:szCs w:val="20"/>
              </w:rPr>
              <w:t xml:space="preserve"> из табака или заменителей табака, </w:t>
            </w:r>
            <w:proofErr w:type="gramStart"/>
            <w:r w:rsidRPr="00A06B66">
              <w:rPr>
                <w:rFonts w:ascii="Times New Roman" w:hAnsi="Times New Roman"/>
                <w:szCs w:val="20"/>
              </w:rPr>
              <w:t>млн</w:t>
            </w:r>
            <w:proofErr w:type="gramEnd"/>
            <w:r w:rsidRPr="00A06B66">
              <w:rPr>
                <w:rFonts w:ascii="Times New Roman" w:hAnsi="Times New Roman"/>
                <w:szCs w:val="20"/>
              </w:rPr>
              <w:t xml:space="preserve"> штук</w:t>
            </w:r>
          </w:p>
        </w:tc>
        <w:tc>
          <w:tcPr>
            <w:tcW w:w="2370"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21 307,9</w:t>
            </w:r>
          </w:p>
        </w:tc>
        <w:tc>
          <w:tcPr>
            <w:tcW w:w="2056"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94,5</w:t>
            </w:r>
          </w:p>
        </w:tc>
      </w:tr>
      <w:tr w:rsidR="00A06B66" w:rsidRPr="00A06B66" w:rsidTr="00DA0E22">
        <w:trPr>
          <w:trHeight w:val="1262"/>
          <w:jc w:val="center"/>
        </w:trPr>
        <w:tc>
          <w:tcPr>
            <w:tcW w:w="5387" w:type="dxa"/>
          </w:tcPr>
          <w:p w:rsidR="00187FA0" w:rsidRPr="00A06B66" w:rsidRDefault="00187FA0" w:rsidP="000A490E">
            <w:pPr>
              <w:tabs>
                <w:tab w:val="left" w:pos="151"/>
              </w:tabs>
              <w:spacing w:before="140" w:after="140" w:line="240" w:lineRule="exact"/>
              <w:rPr>
                <w:rFonts w:ascii="Times New Roman" w:hAnsi="Times New Roman"/>
                <w:szCs w:val="20"/>
              </w:rPr>
            </w:pPr>
            <w:r w:rsidRPr="00A06B66">
              <w:rPr>
                <w:rFonts w:ascii="Times New Roman" w:hAnsi="Times New Roman"/>
                <w:bCs/>
                <w:szCs w:val="20"/>
              </w:rPr>
              <w:t xml:space="preserve"> Воды минеральные природные</w:t>
            </w:r>
            <w:r w:rsidRPr="00A06B66">
              <w:rPr>
                <w:rFonts w:ascii="Times New Roman" w:hAnsi="Times New Roman"/>
                <w:bCs/>
                <w:szCs w:val="20"/>
              </w:rPr>
              <w:br/>
              <w:t xml:space="preserve"> упакованные, воды питьевые  упакованные, </w:t>
            </w:r>
            <w:r w:rsidRPr="00A06B66">
              <w:rPr>
                <w:rFonts w:ascii="Times New Roman" w:hAnsi="Times New Roman"/>
                <w:bCs/>
                <w:szCs w:val="20"/>
              </w:rPr>
              <w:br/>
              <w:t xml:space="preserve"> не содержащие  сахара, подсластителей, </w:t>
            </w:r>
            <w:r w:rsidRPr="00A06B66">
              <w:rPr>
                <w:rFonts w:ascii="Times New Roman" w:hAnsi="Times New Roman"/>
                <w:bCs/>
                <w:szCs w:val="20"/>
              </w:rPr>
              <w:br/>
              <w:t xml:space="preserve"> </w:t>
            </w:r>
            <w:proofErr w:type="spellStart"/>
            <w:r w:rsidRPr="00A06B66">
              <w:rPr>
                <w:rFonts w:ascii="Times New Roman" w:hAnsi="Times New Roman"/>
                <w:bCs/>
                <w:szCs w:val="20"/>
              </w:rPr>
              <w:t>ароматизаторов</w:t>
            </w:r>
            <w:proofErr w:type="spellEnd"/>
            <w:r w:rsidRPr="00A06B66">
              <w:rPr>
                <w:rFonts w:ascii="Times New Roman" w:hAnsi="Times New Roman"/>
                <w:bCs/>
                <w:szCs w:val="20"/>
              </w:rPr>
              <w:t xml:space="preserve"> и других  пищевых веществ, </w:t>
            </w:r>
            <w:r w:rsidRPr="00A06B66">
              <w:rPr>
                <w:rFonts w:ascii="Times New Roman" w:hAnsi="Times New Roman"/>
                <w:bCs/>
                <w:szCs w:val="20"/>
              </w:rPr>
              <w:br/>
              <w:t xml:space="preserve"> тыс. полулитров</w:t>
            </w:r>
          </w:p>
        </w:tc>
        <w:tc>
          <w:tcPr>
            <w:tcW w:w="2370"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3 585,2</w:t>
            </w:r>
          </w:p>
        </w:tc>
        <w:tc>
          <w:tcPr>
            <w:tcW w:w="2056" w:type="dxa"/>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87,3</w:t>
            </w:r>
          </w:p>
        </w:tc>
      </w:tr>
      <w:tr w:rsidR="00A06B66" w:rsidRPr="00A06B66" w:rsidTr="00B12DB0">
        <w:trPr>
          <w:jc w:val="center"/>
        </w:trPr>
        <w:tc>
          <w:tcPr>
            <w:tcW w:w="5387" w:type="dxa"/>
            <w:tcBorders>
              <w:bottom w:val="double" w:sz="4" w:space="0" w:color="auto"/>
            </w:tcBorders>
            <w:vAlign w:val="center"/>
          </w:tcPr>
          <w:p w:rsidR="00187FA0" w:rsidRPr="00A06B66" w:rsidRDefault="00187FA0" w:rsidP="000A490E">
            <w:pPr>
              <w:widowControl w:val="0"/>
              <w:spacing w:before="140" w:after="140"/>
              <w:ind w:right="-108"/>
              <w:rPr>
                <w:rFonts w:ascii="Times New Roman" w:hAnsi="Times New Roman"/>
                <w:szCs w:val="20"/>
              </w:rPr>
            </w:pPr>
            <w:r w:rsidRPr="00A06B66">
              <w:rPr>
                <w:rFonts w:ascii="Times New Roman" w:hAnsi="Times New Roman"/>
                <w:szCs w:val="20"/>
              </w:rPr>
              <w:t xml:space="preserve"> Препараты лекарственные, тыс. упаковок</w:t>
            </w:r>
          </w:p>
        </w:tc>
        <w:tc>
          <w:tcPr>
            <w:tcW w:w="2370" w:type="dxa"/>
            <w:tcBorders>
              <w:bottom w:val="double" w:sz="4" w:space="0" w:color="auto"/>
            </w:tcBorders>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315 712,9</w:t>
            </w:r>
          </w:p>
        </w:tc>
        <w:tc>
          <w:tcPr>
            <w:tcW w:w="2056" w:type="dxa"/>
            <w:tcBorders>
              <w:bottom w:val="double" w:sz="4" w:space="0" w:color="auto"/>
            </w:tcBorders>
            <w:vAlign w:val="bottom"/>
          </w:tcPr>
          <w:p w:rsidR="00187FA0" w:rsidRPr="00A06B66" w:rsidRDefault="00042EC7" w:rsidP="009579CE">
            <w:pPr>
              <w:widowControl w:val="0"/>
              <w:spacing w:before="140" w:after="140"/>
              <w:ind w:left="113"/>
              <w:jc w:val="right"/>
              <w:rPr>
                <w:rFonts w:ascii="Times New Roman" w:hAnsi="Times New Roman"/>
                <w:bCs/>
              </w:rPr>
            </w:pPr>
            <w:r>
              <w:rPr>
                <w:rFonts w:ascii="Times New Roman" w:hAnsi="Times New Roman"/>
                <w:bCs/>
              </w:rPr>
              <w:t>118,0</w:t>
            </w:r>
          </w:p>
        </w:tc>
      </w:tr>
    </w:tbl>
    <w:p w:rsidR="006C7E27" w:rsidRPr="00A755AA" w:rsidRDefault="006C7E27" w:rsidP="006C7E27">
      <w:pPr>
        <w:pageBreakBefore/>
        <w:widowControl w:val="0"/>
        <w:tabs>
          <w:tab w:val="left" w:pos="2520"/>
        </w:tabs>
        <w:spacing w:before="60" w:after="60" w:line="240" w:lineRule="exact"/>
        <w:jc w:val="center"/>
        <w:outlineLvl w:val="2"/>
      </w:pPr>
      <w:r w:rsidRPr="00A755AA">
        <w:rPr>
          <w:rFonts w:ascii="Times New Roman" w:hAnsi="Times New Roman"/>
          <w:b/>
          <w:sz w:val="28"/>
          <w:szCs w:val="28"/>
        </w:rPr>
        <w:lastRenderedPageBreak/>
        <w:t>3</w:t>
      </w:r>
      <w:r w:rsidRPr="00A755AA">
        <w:rPr>
          <w:rFonts w:ascii="Times New Roman" w:hAnsi="Times New Roman"/>
          <w:sz w:val="28"/>
          <w:szCs w:val="28"/>
        </w:rPr>
        <w:t xml:space="preserve">. </w:t>
      </w:r>
      <w:r w:rsidRPr="00A755AA">
        <w:rPr>
          <w:rFonts w:ascii="Times New Roman" w:hAnsi="Times New Roman"/>
          <w:b/>
          <w:sz w:val="28"/>
        </w:rPr>
        <w:t>ИНСТИТУЦИОНАЛЬНЫЕ ПРЕОБРАЗОВАНИЯ</w:t>
      </w:r>
    </w:p>
    <w:p w:rsidR="00C620BE" w:rsidRPr="00A755AA" w:rsidRDefault="00C620BE" w:rsidP="00C620BE">
      <w:pPr>
        <w:spacing w:before="120" w:after="120" w:line="240" w:lineRule="exact"/>
        <w:jc w:val="center"/>
        <w:rPr>
          <w:rFonts w:ascii="Times New Roman" w:hAnsi="Times New Roman" w:cs="Arial"/>
          <w:b/>
          <w:bCs/>
          <w:kern w:val="32"/>
          <w:sz w:val="28"/>
          <w:szCs w:val="28"/>
        </w:rPr>
      </w:pPr>
      <w:r w:rsidRPr="00A755AA">
        <w:rPr>
          <w:rFonts w:ascii="Times New Roman" w:hAnsi="Times New Roman" w:cs="Arial"/>
          <w:b/>
          <w:bCs/>
          <w:kern w:val="32"/>
          <w:sz w:val="28"/>
          <w:szCs w:val="28"/>
        </w:rPr>
        <w:t>3.1. Демография организаций</w:t>
      </w:r>
    </w:p>
    <w:p w:rsidR="00C620BE" w:rsidRPr="00A755AA" w:rsidRDefault="00C620BE" w:rsidP="00C620BE">
      <w:pPr>
        <w:spacing w:line="312" w:lineRule="auto"/>
        <w:ind w:firstLine="851"/>
        <w:jc w:val="both"/>
        <w:rPr>
          <w:rFonts w:ascii="Times New Roman" w:hAnsi="Times New Roman"/>
          <w:sz w:val="22"/>
          <w:szCs w:val="22"/>
        </w:rPr>
      </w:pPr>
      <w:r w:rsidRPr="00D51C4B">
        <w:rPr>
          <w:rFonts w:ascii="Times New Roman" w:hAnsi="Times New Roman"/>
          <w:sz w:val="22"/>
          <w:szCs w:val="22"/>
        </w:rPr>
        <w:t xml:space="preserve">В </w:t>
      </w:r>
      <w:r w:rsidR="00292653">
        <w:rPr>
          <w:rFonts w:ascii="Times New Roman" w:hAnsi="Times New Roman"/>
          <w:sz w:val="22"/>
          <w:szCs w:val="22"/>
        </w:rPr>
        <w:t>июле</w:t>
      </w:r>
      <w:r w:rsidRPr="00D51C4B">
        <w:rPr>
          <w:rFonts w:ascii="Times New Roman" w:hAnsi="Times New Roman"/>
          <w:sz w:val="22"/>
          <w:szCs w:val="22"/>
        </w:rPr>
        <w:t xml:space="preserve"> 2024</w:t>
      </w:r>
      <w:r w:rsidRPr="00A755AA">
        <w:rPr>
          <w:rFonts w:ascii="Times New Roman" w:hAnsi="Times New Roman"/>
          <w:sz w:val="22"/>
          <w:szCs w:val="22"/>
        </w:rPr>
        <w:t xml:space="preserve"> года зарегистрировано </w:t>
      </w:r>
      <w:r w:rsidR="00A91FD4" w:rsidRPr="00A91FD4">
        <w:rPr>
          <w:rFonts w:ascii="Times New Roman" w:hAnsi="Times New Roman"/>
          <w:sz w:val="22"/>
          <w:szCs w:val="22"/>
        </w:rPr>
        <w:t>6</w:t>
      </w:r>
      <w:r w:rsidRPr="00A755AA">
        <w:rPr>
          <w:rFonts w:ascii="Times New Roman" w:hAnsi="Times New Roman"/>
          <w:sz w:val="22"/>
          <w:szCs w:val="22"/>
        </w:rPr>
        <w:t>,</w:t>
      </w:r>
      <w:r w:rsidR="00A91FD4" w:rsidRPr="00A91FD4">
        <w:rPr>
          <w:rFonts w:ascii="Times New Roman" w:hAnsi="Times New Roman"/>
          <w:sz w:val="22"/>
          <w:szCs w:val="22"/>
        </w:rPr>
        <w:t>3</w:t>
      </w:r>
      <w:r w:rsidRPr="00A755AA">
        <w:rPr>
          <w:rFonts w:ascii="Times New Roman" w:hAnsi="Times New Roman"/>
          <w:sz w:val="22"/>
          <w:szCs w:val="22"/>
        </w:rPr>
        <w:t xml:space="preserve"> тыс. организаций </w:t>
      </w:r>
      <w:r w:rsidRPr="006C0525">
        <w:rPr>
          <w:rFonts w:ascii="Times New Roman" w:hAnsi="Times New Roman"/>
          <w:sz w:val="22"/>
          <w:szCs w:val="22"/>
        </w:rPr>
        <w:t xml:space="preserve">(в </w:t>
      </w:r>
      <w:r w:rsidR="00292653">
        <w:rPr>
          <w:rFonts w:ascii="Times New Roman" w:hAnsi="Times New Roman"/>
          <w:sz w:val="22"/>
          <w:szCs w:val="22"/>
        </w:rPr>
        <w:t>июле</w:t>
      </w:r>
      <w:r w:rsidRPr="006C0525">
        <w:rPr>
          <w:rFonts w:ascii="Times New Roman" w:hAnsi="Times New Roman"/>
          <w:sz w:val="22"/>
          <w:szCs w:val="22"/>
        </w:rPr>
        <w:t xml:space="preserve"> 2023</w:t>
      </w:r>
      <w:r w:rsidR="00A20688">
        <w:rPr>
          <w:rFonts w:ascii="Times New Roman" w:hAnsi="Times New Roman"/>
          <w:sz w:val="22"/>
          <w:szCs w:val="22"/>
        </w:rPr>
        <w:t> </w:t>
      </w:r>
      <w:r w:rsidRPr="006C0525">
        <w:rPr>
          <w:rFonts w:ascii="Times New Roman" w:hAnsi="Times New Roman"/>
          <w:sz w:val="22"/>
          <w:szCs w:val="22"/>
        </w:rPr>
        <w:t>г.</w:t>
      </w:r>
      <w:r>
        <w:rPr>
          <w:rFonts w:ascii="Times New Roman" w:hAnsi="Times New Roman"/>
          <w:sz w:val="22"/>
          <w:szCs w:val="20"/>
        </w:rPr>
        <w:t xml:space="preserve"> </w:t>
      </w:r>
      <w:r w:rsidRPr="006C0525">
        <w:rPr>
          <w:rFonts w:ascii="Times New Roman" w:hAnsi="Times New Roman"/>
          <w:sz w:val="22"/>
          <w:szCs w:val="20"/>
        </w:rPr>
        <w:t>–</w:t>
      </w:r>
      <w:r>
        <w:rPr>
          <w:rFonts w:ascii="Times New Roman" w:hAnsi="Times New Roman"/>
          <w:sz w:val="22"/>
          <w:szCs w:val="22"/>
        </w:rPr>
        <w:t xml:space="preserve"> </w:t>
      </w:r>
      <w:r w:rsidRPr="006C0525">
        <w:rPr>
          <w:rFonts w:ascii="Times New Roman" w:hAnsi="Times New Roman"/>
          <w:sz w:val="22"/>
          <w:szCs w:val="22"/>
        </w:rPr>
        <w:t>6,</w:t>
      </w:r>
      <w:r w:rsidR="00A91FD4" w:rsidRPr="00A91FD4">
        <w:rPr>
          <w:rFonts w:ascii="Times New Roman" w:hAnsi="Times New Roman"/>
          <w:sz w:val="22"/>
          <w:szCs w:val="22"/>
        </w:rPr>
        <w:t>7</w:t>
      </w:r>
      <w:r w:rsidRPr="006C0525">
        <w:rPr>
          <w:rFonts w:ascii="Times New Roman" w:hAnsi="Times New Roman"/>
          <w:sz w:val="22"/>
          <w:szCs w:val="22"/>
        </w:rPr>
        <w:t xml:space="preserve"> тыс.), количество официально ликвидированных организаций составило </w:t>
      </w:r>
      <w:r w:rsidR="00A91FD4" w:rsidRPr="00A91FD4">
        <w:rPr>
          <w:rFonts w:ascii="Times New Roman" w:hAnsi="Times New Roman"/>
          <w:sz w:val="22"/>
          <w:szCs w:val="22"/>
        </w:rPr>
        <w:t>3</w:t>
      </w:r>
      <w:r w:rsidRPr="006C0525">
        <w:rPr>
          <w:rFonts w:ascii="Times New Roman" w:hAnsi="Times New Roman"/>
          <w:sz w:val="22"/>
          <w:szCs w:val="22"/>
        </w:rPr>
        <w:t>,</w:t>
      </w:r>
      <w:r w:rsidR="00A91FD4" w:rsidRPr="00A91FD4">
        <w:rPr>
          <w:rFonts w:ascii="Times New Roman" w:hAnsi="Times New Roman"/>
          <w:sz w:val="22"/>
          <w:szCs w:val="22"/>
        </w:rPr>
        <w:t>9</w:t>
      </w:r>
      <w:r w:rsidRPr="006C0525">
        <w:rPr>
          <w:rFonts w:ascii="Times New Roman" w:hAnsi="Times New Roman"/>
          <w:sz w:val="22"/>
          <w:szCs w:val="22"/>
        </w:rPr>
        <w:t xml:space="preserve"> тыс. (в </w:t>
      </w:r>
      <w:r w:rsidR="00292653">
        <w:rPr>
          <w:rFonts w:ascii="Times New Roman" w:hAnsi="Times New Roman"/>
          <w:sz w:val="22"/>
          <w:szCs w:val="22"/>
        </w:rPr>
        <w:t>июле</w:t>
      </w:r>
      <w:r w:rsidRPr="006C0525">
        <w:rPr>
          <w:rFonts w:ascii="Times New Roman" w:hAnsi="Times New Roman"/>
          <w:sz w:val="22"/>
          <w:szCs w:val="22"/>
        </w:rPr>
        <w:t xml:space="preserve"> 2023</w:t>
      </w:r>
      <w:r w:rsidRPr="00A755AA">
        <w:rPr>
          <w:rFonts w:ascii="Times New Roman" w:hAnsi="Times New Roman"/>
          <w:sz w:val="22"/>
          <w:szCs w:val="22"/>
        </w:rPr>
        <w:t xml:space="preserve"> г.</w:t>
      </w:r>
      <w:r w:rsidRPr="00A755AA">
        <w:rPr>
          <w:rFonts w:ascii="Times New Roman" w:hAnsi="Times New Roman"/>
          <w:sz w:val="22"/>
          <w:szCs w:val="20"/>
        </w:rPr>
        <w:t xml:space="preserve"> – </w:t>
      </w:r>
      <w:r w:rsidR="00A91FD4" w:rsidRPr="004A613C">
        <w:rPr>
          <w:rFonts w:ascii="Times New Roman" w:hAnsi="Times New Roman"/>
          <w:sz w:val="22"/>
          <w:szCs w:val="20"/>
        </w:rPr>
        <w:t>6,7</w:t>
      </w:r>
      <w:r w:rsidRPr="00A755AA">
        <w:rPr>
          <w:rFonts w:ascii="Times New Roman" w:hAnsi="Times New Roman"/>
          <w:sz w:val="22"/>
          <w:szCs w:val="22"/>
        </w:rPr>
        <w:t> тыс. организаций).</w:t>
      </w:r>
    </w:p>
    <w:p w:rsidR="00C620BE" w:rsidRPr="00A755AA" w:rsidRDefault="00C620BE" w:rsidP="00C620BE">
      <w:pPr>
        <w:jc w:val="center"/>
        <w:rPr>
          <w:rFonts w:ascii="Times New Roman" w:hAnsi="Times New Roman"/>
          <w:b/>
          <w:sz w:val="24"/>
        </w:rPr>
      </w:pPr>
      <w:r w:rsidRPr="00A755AA">
        <w:rPr>
          <w:rFonts w:ascii="Times New Roman" w:hAnsi="Times New Roman"/>
          <w:b/>
          <w:sz w:val="24"/>
        </w:rPr>
        <w:t>Демография организаций по видам экономической деятельности</w:t>
      </w:r>
    </w:p>
    <w:p w:rsidR="00C620BE" w:rsidRPr="00A755AA" w:rsidRDefault="00C620BE" w:rsidP="00C620BE">
      <w:pPr>
        <w:spacing w:after="60"/>
        <w:jc w:val="right"/>
        <w:rPr>
          <w:rFonts w:ascii="Times New Roman" w:hAnsi="Times New Roman"/>
          <w:sz w:val="18"/>
          <w:szCs w:val="18"/>
        </w:rPr>
      </w:pPr>
      <w:r w:rsidRPr="00A755AA">
        <w:rPr>
          <w:rFonts w:ascii="Times New Roman" w:hAnsi="Times New Roman"/>
          <w:sz w:val="18"/>
          <w:szCs w:val="18"/>
        </w:rPr>
        <w:t>единиц</w:t>
      </w:r>
    </w:p>
    <w:tbl>
      <w:tblPr>
        <w:tblW w:w="9923" w:type="dxa"/>
        <w:tblInd w:w="108" w:type="dxa"/>
        <w:tblLayout w:type="fixed"/>
        <w:tblLook w:val="04A0" w:firstRow="1" w:lastRow="0" w:firstColumn="1" w:lastColumn="0" w:noHBand="0" w:noVBand="1"/>
      </w:tblPr>
      <w:tblGrid>
        <w:gridCol w:w="5387"/>
        <w:gridCol w:w="1275"/>
        <w:gridCol w:w="1134"/>
        <w:gridCol w:w="993"/>
        <w:gridCol w:w="1134"/>
      </w:tblGrid>
      <w:tr w:rsidR="00C620BE" w:rsidRPr="00A755AA" w:rsidTr="00C620BE">
        <w:trPr>
          <w:trHeight w:val="936"/>
        </w:trPr>
        <w:tc>
          <w:tcPr>
            <w:tcW w:w="5387" w:type="dxa"/>
            <w:vMerge w:val="restart"/>
            <w:tcBorders>
              <w:top w:val="double" w:sz="4" w:space="0" w:color="auto"/>
              <w:right w:val="single" w:sz="4" w:space="0" w:color="auto"/>
            </w:tcBorders>
          </w:tcPr>
          <w:p w:rsidR="00C620BE" w:rsidRPr="00A755AA" w:rsidRDefault="00C620BE" w:rsidP="00C620BE">
            <w:pPr>
              <w:autoSpaceDE w:val="0"/>
              <w:autoSpaceDN w:val="0"/>
              <w:adjustRightInd w:val="0"/>
              <w:spacing w:before="100" w:after="100"/>
              <w:rPr>
                <w:rFonts w:ascii="Times New Roman" w:hAnsi="Times New Roman"/>
                <w:sz w:val="22"/>
                <w:szCs w:val="22"/>
              </w:rPr>
            </w:pPr>
          </w:p>
        </w:tc>
        <w:tc>
          <w:tcPr>
            <w:tcW w:w="2409" w:type="dxa"/>
            <w:gridSpan w:val="2"/>
            <w:tcBorders>
              <w:top w:val="double" w:sz="4" w:space="0" w:color="auto"/>
              <w:left w:val="single" w:sz="4" w:space="0" w:color="auto"/>
            </w:tcBorders>
          </w:tcPr>
          <w:p w:rsidR="00C620BE" w:rsidRPr="00A755AA" w:rsidRDefault="00C620BE" w:rsidP="00C620BE">
            <w:pPr>
              <w:autoSpaceDE w:val="0"/>
              <w:autoSpaceDN w:val="0"/>
              <w:adjustRightInd w:val="0"/>
              <w:spacing w:before="100" w:after="100"/>
              <w:jc w:val="center"/>
              <w:rPr>
                <w:rFonts w:ascii="Times New Roman" w:hAnsi="Times New Roman"/>
                <w:szCs w:val="20"/>
              </w:rPr>
            </w:pPr>
            <w:r w:rsidRPr="00A755AA">
              <w:rPr>
                <w:rFonts w:ascii="Times New Roman" w:hAnsi="Times New Roman"/>
                <w:szCs w:val="20"/>
              </w:rPr>
              <w:t xml:space="preserve">Количество </w:t>
            </w:r>
            <w:r w:rsidRPr="00A755AA">
              <w:rPr>
                <w:rFonts w:ascii="Times New Roman" w:hAnsi="Times New Roman"/>
                <w:szCs w:val="20"/>
              </w:rPr>
              <w:br/>
              <w:t>зарегистрированных организаций</w:t>
            </w:r>
          </w:p>
        </w:tc>
        <w:tc>
          <w:tcPr>
            <w:tcW w:w="2127" w:type="dxa"/>
            <w:gridSpan w:val="2"/>
            <w:tcBorders>
              <w:top w:val="double" w:sz="4" w:space="0" w:color="auto"/>
              <w:left w:val="single" w:sz="4" w:space="0" w:color="auto"/>
            </w:tcBorders>
          </w:tcPr>
          <w:p w:rsidR="00C620BE" w:rsidRPr="00A755AA" w:rsidRDefault="00C620BE" w:rsidP="00C620BE">
            <w:pPr>
              <w:autoSpaceDE w:val="0"/>
              <w:autoSpaceDN w:val="0"/>
              <w:adjustRightInd w:val="0"/>
              <w:spacing w:before="100" w:after="100"/>
              <w:jc w:val="center"/>
              <w:rPr>
                <w:rFonts w:ascii="Times New Roman" w:hAnsi="Times New Roman"/>
                <w:szCs w:val="20"/>
              </w:rPr>
            </w:pPr>
            <w:r w:rsidRPr="00A755AA">
              <w:rPr>
                <w:rFonts w:ascii="Times New Roman" w:hAnsi="Times New Roman"/>
                <w:szCs w:val="20"/>
              </w:rPr>
              <w:t xml:space="preserve">Количество </w:t>
            </w:r>
            <w:r w:rsidRPr="00A755AA">
              <w:rPr>
                <w:rFonts w:ascii="Times New Roman" w:hAnsi="Times New Roman"/>
                <w:szCs w:val="20"/>
              </w:rPr>
              <w:br/>
              <w:t>официально</w:t>
            </w:r>
            <w:r w:rsidRPr="00A755AA">
              <w:rPr>
                <w:rFonts w:ascii="Times New Roman" w:hAnsi="Times New Roman"/>
                <w:szCs w:val="20"/>
              </w:rPr>
              <w:br/>
              <w:t>ликвидированных</w:t>
            </w:r>
            <w:r w:rsidRPr="00A755AA">
              <w:rPr>
                <w:rFonts w:ascii="Times New Roman" w:hAnsi="Times New Roman"/>
                <w:szCs w:val="20"/>
              </w:rPr>
              <w:br/>
              <w:t>организаций</w:t>
            </w:r>
          </w:p>
        </w:tc>
      </w:tr>
      <w:tr w:rsidR="00C620BE" w:rsidRPr="00A755AA" w:rsidTr="00C620BE">
        <w:trPr>
          <w:trHeight w:val="936"/>
        </w:trPr>
        <w:tc>
          <w:tcPr>
            <w:tcW w:w="5387" w:type="dxa"/>
            <w:vMerge/>
            <w:tcBorders>
              <w:right w:val="single" w:sz="4" w:space="0" w:color="auto"/>
            </w:tcBorders>
          </w:tcPr>
          <w:p w:rsidR="00C620BE" w:rsidRPr="00A755AA" w:rsidRDefault="00C620BE" w:rsidP="00C620BE">
            <w:pPr>
              <w:autoSpaceDE w:val="0"/>
              <w:autoSpaceDN w:val="0"/>
              <w:adjustRightInd w:val="0"/>
              <w:spacing w:before="100" w:after="100"/>
              <w:rPr>
                <w:rFonts w:ascii="Times New Roman" w:hAnsi="Times New Roman"/>
                <w:sz w:val="22"/>
                <w:szCs w:val="22"/>
              </w:rPr>
            </w:pPr>
          </w:p>
        </w:tc>
        <w:tc>
          <w:tcPr>
            <w:tcW w:w="1275" w:type="dxa"/>
            <w:tcBorders>
              <w:top w:val="double" w:sz="4" w:space="0" w:color="auto"/>
              <w:left w:val="single" w:sz="4" w:space="0" w:color="auto"/>
            </w:tcBorders>
          </w:tcPr>
          <w:p w:rsidR="00C620BE" w:rsidRPr="00292653" w:rsidRDefault="000C085C" w:rsidP="000C085C">
            <w:pPr>
              <w:autoSpaceDE w:val="0"/>
              <w:autoSpaceDN w:val="0"/>
              <w:adjustRightInd w:val="0"/>
              <w:spacing w:before="100" w:after="100"/>
              <w:jc w:val="center"/>
              <w:rPr>
                <w:rFonts w:ascii="Times New Roman" w:hAnsi="Times New Roman"/>
                <w:szCs w:val="20"/>
              </w:rPr>
            </w:pPr>
            <w:r w:rsidRPr="00292653">
              <w:rPr>
                <w:rFonts w:ascii="Times New Roman" w:hAnsi="Times New Roman"/>
                <w:szCs w:val="20"/>
              </w:rPr>
              <w:t>июль</w:t>
            </w:r>
            <w:r w:rsidR="00C620BE" w:rsidRPr="00292653">
              <w:rPr>
                <w:rFonts w:ascii="Times New Roman" w:hAnsi="Times New Roman"/>
                <w:szCs w:val="20"/>
              </w:rPr>
              <w:br/>
              <w:t>2024 г.</w:t>
            </w:r>
          </w:p>
        </w:tc>
        <w:tc>
          <w:tcPr>
            <w:tcW w:w="1134" w:type="dxa"/>
            <w:tcBorders>
              <w:top w:val="double" w:sz="4" w:space="0" w:color="auto"/>
              <w:left w:val="single" w:sz="4" w:space="0" w:color="auto"/>
            </w:tcBorders>
          </w:tcPr>
          <w:p w:rsidR="00C620BE" w:rsidRPr="00292653" w:rsidRDefault="00C620BE" w:rsidP="000C085C">
            <w:pPr>
              <w:autoSpaceDE w:val="0"/>
              <w:autoSpaceDN w:val="0"/>
              <w:adjustRightInd w:val="0"/>
              <w:spacing w:before="100" w:after="100"/>
              <w:jc w:val="center"/>
              <w:rPr>
                <w:rFonts w:ascii="Times New Roman" w:hAnsi="Times New Roman"/>
                <w:szCs w:val="20"/>
              </w:rPr>
            </w:pPr>
            <w:r w:rsidRPr="00292653">
              <w:rPr>
                <w:rFonts w:ascii="Times New Roman" w:hAnsi="Times New Roman"/>
                <w:szCs w:val="20"/>
              </w:rPr>
              <w:t>январь-</w:t>
            </w:r>
            <w:r w:rsidR="000C085C" w:rsidRPr="00292653">
              <w:rPr>
                <w:rFonts w:ascii="Times New Roman" w:hAnsi="Times New Roman"/>
                <w:szCs w:val="20"/>
              </w:rPr>
              <w:t>июль</w:t>
            </w:r>
            <w:r w:rsidRPr="00292653">
              <w:rPr>
                <w:rFonts w:ascii="Times New Roman" w:hAnsi="Times New Roman"/>
                <w:szCs w:val="20"/>
              </w:rPr>
              <w:t xml:space="preserve"> </w:t>
            </w:r>
            <w:r w:rsidRPr="00292653">
              <w:rPr>
                <w:rFonts w:ascii="Times New Roman" w:hAnsi="Times New Roman"/>
                <w:szCs w:val="20"/>
              </w:rPr>
              <w:br/>
              <w:t>2024 г.</w:t>
            </w:r>
          </w:p>
        </w:tc>
        <w:tc>
          <w:tcPr>
            <w:tcW w:w="993" w:type="dxa"/>
            <w:tcBorders>
              <w:top w:val="double" w:sz="4" w:space="0" w:color="auto"/>
              <w:left w:val="single" w:sz="4" w:space="0" w:color="auto"/>
            </w:tcBorders>
          </w:tcPr>
          <w:p w:rsidR="00C620BE" w:rsidRPr="00292653" w:rsidRDefault="00292653" w:rsidP="00292653">
            <w:pPr>
              <w:autoSpaceDE w:val="0"/>
              <w:autoSpaceDN w:val="0"/>
              <w:adjustRightInd w:val="0"/>
              <w:spacing w:before="100" w:after="100"/>
              <w:jc w:val="center"/>
              <w:rPr>
                <w:rFonts w:ascii="Times New Roman" w:hAnsi="Times New Roman"/>
                <w:szCs w:val="20"/>
              </w:rPr>
            </w:pPr>
            <w:r w:rsidRPr="00292653">
              <w:rPr>
                <w:rFonts w:ascii="Times New Roman" w:hAnsi="Times New Roman"/>
                <w:szCs w:val="20"/>
              </w:rPr>
              <w:t>июль</w:t>
            </w:r>
            <w:r w:rsidR="00C620BE" w:rsidRPr="00292653">
              <w:rPr>
                <w:rFonts w:ascii="Times New Roman" w:hAnsi="Times New Roman"/>
                <w:szCs w:val="20"/>
              </w:rPr>
              <w:br/>
              <w:t>2024 г.</w:t>
            </w:r>
          </w:p>
        </w:tc>
        <w:tc>
          <w:tcPr>
            <w:tcW w:w="1134" w:type="dxa"/>
            <w:tcBorders>
              <w:top w:val="double" w:sz="4" w:space="0" w:color="auto"/>
              <w:left w:val="single" w:sz="4" w:space="0" w:color="auto"/>
            </w:tcBorders>
          </w:tcPr>
          <w:p w:rsidR="00C620BE" w:rsidRPr="00292653" w:rsidRDefault="00C620BE" w:rsidP="00292653">
            <w:pPr>
              <w:autoSpaceDE w:val="0"/>
              <w:autoSpaceDN w:val="0"/>
              <w:adjustRightInd w:val="0"/>
              <w:spacing w:before="100" w:after="100"/>
              <w:jc w:val="center"/>
              <w:rPr>
                <w:rFonts w:ascii="Times New Roman" w:hAnsi="Times New Roman"/>
                <w:szCs w:val="20"/>
              </w:rPr>
            </w:pPr>
            <w:r w:rsidRPr="00292653">
              <w:rPr>
                <w:rFonts w:ascii="Times New Roman" w:hAnsi="Times New Roman"/>
                <w:szCs w:val="20"/>
              </w:rPr>
              <w:t>январь-</w:t>
            </w:r>
            <w:r w:rsidR="00292653" w:rsidRPr="00292653">
              <w:rPr>
                <w:rFonts w:ascii="Times New Roman" w:hAnsi="Times New Roman"/>
                <w:szCs w:val="20"/>
              </w:rPr>
              <w:t>июль</w:t>
            </w:r>
            <w:r w:rsidRPr="00292653">
              <w:rPr>
                <w:rFonts w:ascii="Times New Roman" w:hAnsi="Times New Roman"/>
                <w:szCs w:val="20"/>
              </w:rPr>
              <w:br/>
              <w:t>2024 г.</w:t>
            </w:r>
          </w:p>
        </w:tc>
      </w:tr>
      <w:tr w:rsidR="00C620BE" w:rsidRPr="00A755AA" w:rsidTr="00C620BE">
        <w:tc>
          <w:tcPr>
            <w:tcW w:w="5387" w:type="dxa"/>
            <w:tcBorders>
              <w:top w:val="double" w:sz="4" w:space="0" w:color="auto"/>
            </w:tcBorders>
            <w:vAlign w:val="bottom"/>
          </w:tcPr>
          <w:p w:rsidR="00C620BE" w:rsidRPr="00A755AA" w:rsidRDefault="00C620BE" w:rsidP="00C620BE">
            <w:pPr>
              <w:autoSpaceDE w:val="0"/>
              <w:autoSpaceDN w:val="0"/>
              <w:adjustRightInd w:val="0"/>
              <w:spacing w:before="20" w:after="20"/>
              <w:rPr>
                <w:rFonts w:ascii="Times New Roman" w:hAnsi="Times New Roman"/>
                <w:b/>
                <w:szCs w:val="20"/>
              </w:rPr>
            </w:pPr>
            <w:r w:rsidRPr="00A755AA">
              <w:rPr>
                <w:rFonts w:ascii="Times New Roman" w:hAnsi="Times New Roman"/>
                <w:b/>
                <w:szCs w:val="20"/>
              </w:rPr>
              <w:t>Всего</w:t>
            </w:r>
          </w:p>
        </w:tc>
        <w:tc>
          <w:tcPr>
            <w:tcW w:w="1275" w:type="dxa"/>
            <w:tcBorders>
              <w:top w:val="double" w:sz="4" w:space="0" w:color="auto"/>
            </w:tcBorders>
            <w:vAlign w:val="bottom"/>
          </w:tcPr>
          <w:p w:rsidR="00C620BE" w:rsidRPr="00A755AA" w:rsidRDefault="00FE56CC" w:rsidP="00C620BE">
            <w:pPr>
              <w:spacing w:before="20" w:after="20"/>
              <w:ind w:right="113"/>
              <w:jc w:val="right"/>
              <w:rPr>
                <w:rFonts w:ascii="Times New Roman" w:hAnsi="Times New Roman"/>
                <w:b/>
                <w:szCs w:val="22"/>
                <w:lang w:eastAsia="en-US"/>
              </w:rPr>
            </w:pPr>
            <w:r w:rsidRPr="00FE56CC">
              <w:rPr>
                <w:rFonts w:ascii="Times New Roman" w:hAnsi="Times New Roman"/>
                <w:b/>
                <w:szCs w:val="22"/>
                <w:lang w:eastAsia="en-US"/>
              </w:rPr>
              <w:t>6</w:t>
            </w:r>
            <w:r>
              <w:rPr>
                <w:rFonts w:ascii="Times New Roman" w:hAnsi="Times New Roman"/>
                <w:b/>
                <w:szCs w:val="22"/>
                <w:lang w:eastAsia="en-US"/>
              </w:rPr>
              <w:t xml:space="preserve"> </w:t>
            </w:r>
            <w:r w:rsidRPr="00FE56CC">
              <w:rPr>
                <w:rFonts w:ascii="Times New Roman" w:hAnsi="Times New Roman"/>
                <w:b/>
                <w:szCs w:val="22"/>
                <w:lang w:eastAsia="en-US"/>
              </w:rPr>
              <w:t>309</w:t>
            </w:r>
          </w:p>
        </w:tc>
        <w:tc>
          <w:tcPr>
            <w:tcW w:w="1134" w:type="dxa"/>
            <w:tcBorders>
              <w:top w:val="double" w:sz="4" w:space="0" w:color="auto"/>
            </w:tcBorders>
            <w:vAlign w:val="bottom"/>
          </w:tcPr>
          <w:p w:rsidR="00C620BE" w:rsidRPr="00A755AA" w:rsidRDefault="00797FEA" w:rsidP="00C620BE">
            <w:pPr>
              <w:spacing w:before="20" w:after="20"/>
              <w:ind w:right="113"/>
              <w:jc w:val="right"/>
              <w:rPr>
                <w:rFonts w:ascii="Times New Roman" w:hAnsi="Times New Roman"/>
                <w:b/>
                <w:szCs w:val="22"/>
                <w:lang w:eastAsia="en-US"/>
              </w:rPr>
            </w:pPr>
            <w:r w:rsidRPr="00797FEA">
              <w:rPr>
                <w:rFonts w:ascii="Times New Roman" w:hAnsi="Times New Roman"/>
                <w:b/>
                <w:szCs w:val="22"/>
                <w:lang w:eastAsia="en-US"/>
              </w:rPr>
              <w:t>54</w:t>
            </w:r>
            <w:r>
              <w:rPr>
                <w:rFonts w:ascii="Times New Roman" w:hAnsi="Times New Roman"/>
                <w:b/>
                <w:szCs w:val="22"/>
                <w:lang w:eastAsia="en-US"/>
              </w:rPr>
              <w:t xml:space="preserve"> </w:t>
            </w:r>
            <w:r w:rsidRPr="00797FEA">
              <w:rPr>
                <w:rFonts w:ascii="Times New Roman" w:hAnsi="Times New Roman"/>
                <w:b/>
                <w:szCs w:val="22"/>
                <w:lang w:eastAsia="en-US"/>
              </w:rPr>
              <w:t>342</w:t>
            </w:r>
          </w:p>
        </w:tc>
        <w:tc>
          <w:tcPr>
            <w:tcW w:w="993" w:type="dxa"/>
            <w:tcBorders>
              <w:top w:val="double" w:sz="4" w:space="0" w:color="auto"/>
            </w:tcBorders>
            <w:vAlign w:val="bottom"/>
          </w:tcPr>
          <w:p w:rsidR="00C620BE" w:rsidRPr="00FD553E" w:rsidRDefault="001C262A" w:rsidP="00C620BE">
            <w:pPr>
              <w:spacing w:before="20" w:after="20"/>
              <w:ind w:right="113"/>
              <w:jc w:val="right"/>
              <w:rPr>
                <w:rFonts w:ascii="Times New Roman" w:hAnsi="Times New Roman"/>
                <w:b/>
                <w:szCs w:val="22"/>
                <w:lang w:eastAsia="en-US"/>
              </w:rPr>
            </w:pPr>
            <w:r w:rsidRPr="001C262A">
              <w:rPr>
                <w:rFonts w:ascii="Times New Roman" w:hAnsi="Times New Roman"/>
                <w:b/>
                <w:szCs w:val="22"/>
                <w:lang w:eastAsia="en-US"/>
              </w:rPr>
              <w:t>3</w:t>
            </w:r>
            <w:r>
              <w:rPr>
                <w:rFonts w:ascii="Times New Roman" w:hAnsi="Times New Roman"/>
                <w:b/>
                <w:szCs w:val="22"/>
                <w:lang w:val="en-US" w:eastAsia="en-US"/>
              </w:rPr>
              <w:t xml:space="preserve"> </w:t>
            </w:r>
            <w:r w:rsidRPr="001C262A">
              <w:rPr>
                <w:rFonts w:ascii="Times New Roman" w:hAnsi="Times New Roman"/>
                <w:b/>
                <w:szCs w:val="22"/>
                <w:lang w:eastAsia="en-US"/>
              </w:rPr>
              <w:t>901</w:t>
            </w:r>
          </w:p>
        </w:tc>
        <w:tc>
          <w:tcPr>
            <w:tcW w:w="1134" w:type="dxa"/>
            <w:tcBorders>
              <w:top w:val="double" w:sz="4" w:space="0" w:color="auto"/>
            </w:tcBorders>
            <w:vAlign w:val="bottom"/>
          </w:tcPr>
          <w:p w:rsidR="00C620BE" w:rsidRPr="00A755AA" w:rsidRDefault="004822D1" w:rsidP="00C620BE">
            <w:pPr>
              <w:spacing w:before="20" w:after="20"/>
              <w:ind w:right="113"/>
              <w:jc w:val="right"/>
              <w:rPr>
                <w:rFonts w:ascii="Times New Roman" w:hAnsi="Times New Roman"/>
                <w:b/>
                <w:szCs w:val="22"/>
                <w:lang w:eastAsia="en-US"/>
              </w:rPr>
            </w:pPr>
            <w:r w:rsidRPr="004822D1">
              <w:rPr>
                <w:rFonts w:ascii="Times New Roman" w:hAnsi="Times New Roman"/>
                <w:b/>
                <w:szCs w:val="22"/>
                <w:lang w:eastAsia="en-US"/>
              </w:rPr>
              <w:t>36</w:t>
            </w:r>
            <w:r>
              <w:rPr>
                <w:rFonts w:ascii="Times New Roman" w:hAnsi="Times New Roman"/>
                <w:b/>
                <w:szCs w:val="22"/>
                <w:lang w:eastAsia="en-US"/>
              </w:rPr>
              <w:t xml:space="preserve"> </w:t>
            </w:r>
            <w:r w:rsidRPr="004822D1">
              <w:rPr>
                <w:rFonts w:ascii="Times New Roman" w:hAnsi="Times New Roman"/>
                <w:b/>
                <w:szCs w:val="22"/>
                <w:lang w:eastAsia="en-US"/>
              </w:rPr>
              <w:t>008</w:t>
            </w:r>
          </w:p>
        </w:tc>
      </w:tr>
      <w:tr w:rsidR="00C620BE" w:rsidRPr="00A755AA" w:rsidTr="00C620BE">
        <w:tc>
          <w:tcPr>
            <w:tcW w:w="5387" w:type="dxa"/>
            <w:vAlign w:val="bottom"/>
          </w:tcPr>
          <w:p w:rsidR="00C620BE" w:rsidRPr="00A755AA" w:rsidRDefault="00C620BE" w:rsidP="00C620BE">
            <w:pPr>
              <w:autoSpaceDE w:val="0"/>
              <w:autoSpaceDN w:val="0"/>
              <w:adjustRightInd w:val="0"/>
              <w:spacing w:before="20" w:after="20"/>
              <w:ind w:left="113"/>
              <w:rPr>
                <w:rFonts w:ascii="Times New Roman" w:hAnsi="Times New Roman"/>
                <w:szCs w:val="20"/>
              </w:rPr>
            </w:pPr>
            <w:r w:rsidRPr="00A755AA">
              <w:rPr>
                <w:rFonts w:ascii="Times New Roman" w:hAnsi="Times New Roman"/>
                <w:szCs w:val="20"/>
              </w:rPr>
              <w:t>в том числе по видам экономической деятельности:</w:t>
            </w:r>
          </w:p>
        </w:tc>
        <w:tc>
          <w:tcPr>
            <w:tcW w:w="1275" w:type="dxa"/>
            <w:vAlign w:val="bottom"/>
          </w:tcPr>
          <w:p w:rsidR="00C620BE" w:rsidRPr="00A755AA" w:rsidRDefault="00C620BE" w:rsidP="00C620BE">
            <w:pPr>
              <w:spacing w:before="20" w:after="20"/>
              <w:ind w:right="113"/>
              <w:jc w:val="right"/>
              <w:rPr>
                <w:rFonts w:ascii="Times New Roman" w:hAnsi="Times New Roman"/>
                <w:szCs w:val="22"/>
                <w:lang w:eastAsia="en-US"/>
              </w:rPr>
            </w:pPr>
          </w:p>
        </w:tc>
        <w:tc>
          <w:tcPr>
            <w:tcW w:w="1134" w:type="dxa"/>
            <w:vAlign w:val="bottom"/>
          </w:tcPr>
          <w:p w:rsidR="00C620BE" w:rsidRPr="00A755AA" w:rsidRDefault="00C620BE" w:rsidP="00C620BE">
            <w:pPr>
              <w:spacing w:before="20" w:after="38"/>
              <w:ind w:right="113"/>
              <w:jc w:val="right"/>
              <w:rPr>
                <w:rFonts w:ascii="Times New Roman" w:hAnsi="Times New Roman"/>
                <w:szCs w:val="22"/>
                <w:lang w:eastAsia="en-US"/>
              </w:rPr>
            </w:pPr>
          </w:p>
        </w:tc>
        <w:tc>
          <w:tcPr>
            <w:tcW w:w="993" w:type="dxa"/>
            <w:vAlign w:val="bottom"/>
          </w:tcPr>
          <w:p w:rsidR="00C620BE" w:rsidRPr="00A755AA" w:rsidRDefault="00C620BE" w:rsidP="00C620BE">
            <w:pPr>
              <w:spacing w:before="20" w:after="38"/>
              <w:ind w:right="113"/>
              <w:jc w:val="right"/>
              <w:rPr>
                <w:rFonts w:ascii="Times New Roman" w:hAnsi="Times New Roman"/>
                <w:szCs w:val="22"/>
                <w:lang w:eastAsia="en-US"/>
              </w:rPr>
            </w:pPr>
          </w:p>
        </w:tc>
        <w:tc>
          <w:tcPr>
            <w:tcW w:w="1134" w:type="dxa"/>
            <w:vAlign w:val="bottom"/>
          </w:tcPr>
          <w:p w:rsidR="00C620BE" w:rsidRPr="00A755AA" w:rsidRDefault="00C620BE" w:rsidP="00C620BE">
            <w:pPr>
              <w:spacing w:before="20" w:after="38"/>
              <w:ind w:right="113"/>
              <w:jc w:val="right"/>
              <w:rPr>
                <w:rFonts w:ascii="Times New Roman" w:hAnsi="Times New Roman"/>
                <w:szCs w:val="22"/>
                <w:lang w:eastAsia="en-US"/>
              </w:rPr>
            </w:pPr>
          </w:p>
        </w:tc>
      </w:tr>
      <w:tr w:rsidR="00C620BE" w:rsidRPr="00A755AA" w:rsidTr="00C620BE">
        <w:tc>
          <w:tcPr>
            <w:tcW w:w="5387" w:type="dxa"/>
            <w:vAlign w:val="bottom"/>
          </w:tcPr>
          <w:p w:rsidR="00C620BE" w:rsidRPr="00A755AA" w:rsidRDefault="00C620BE" w:rsidP="00C620BE">
            <w:pPr>
              <w:autoSpaceDE w:val="0"/>
              <w:autoSpaceDN w:val="0"/>
              <w:adjustRightInd w:val="0"/>
              <w:spacing w:before="20" w:after="20"/>
              <w:ind w:left="113"/>
              <w:rPr>
                <w:rFonts w:ascii="Times New Roman" w:hAnsi="Times New Roman"/>
                <w:szCs w:val="20"/>
              </w:rPr>
            </w:pPr>
            <w:r w:rsidRPr="00A755AA">
              <w:rPr>
                <w:rFonts w:ascii="Times New Roman" w:hAnsi="Times New Roman"/>
                <w:szCs w:val="20"/>
              </w:rPr>
              <w:t>сельское, лесное хозяйство, охота, рыболовство</w:t>
            </w:r>
            <w:r w:rsidRPr="00A755AA">
              <w:rPr>
                <w:rFonts w:ascii="Times New Roman" w:hAnsi="Times New Roman"/>
                <w:szCs w:val="20"/>
              </w:rPr>
              <w:br/>
              <w:t>и рыбоводство</w:t>
            </w:r>
          </w:p>
        </w:tc>
        <w:tc>
          <w:tcPr>
            <w:tcW w:w="1275" w:type="dxa"/>
            <w:vAlign w:val="bottom"/>
          </w:tcPr>
          <w:p w:rsidR="00C620BE" w:rsidRPr="00D506B9" w:rsidRDefault="00FE56CC" w:rsidP="00C620BE">
            <w:pPr>
              <w:spacing w:before="20" w:after="20"/>
              <w:ind w:right="113"/>
              <w:jc w:val="right"/>
              <w:rPr>
                <w:rFonts w:ascii="Times New Roman" w:hAnsi="Times New Roman"/>
                <w:szCs w:val="22"/>
                <w:lang w:eastAsia="en-US"/>
              </w:rPr>
            </w:pPr>
            <w:r w:rsidRPr="00FE56CC">
              <w:rPr>
                <w:rFonts w:ascii="Times New Roman" w:hAnsi="Times New Roman"/>
                <w:szCs w:val="22"/>
                <w:lang w:eastAsia="en-US"/>
              </w:rPr>
              <w:t>7</w:t>
            </w:r>
          </w:p>
        </w:tc>
        <w:tc>
          <w:tcPr>
            <w:tcW w:w="1134" w:type="dxa"/>
            <w:vAlign w:val="bottom"/>
          </w:tcPr>
          <w:p w:rsidR="00C620BE" w:rsidRPr="00D51C4B" w:rsidRDefault="00797FEA" w:rsidP="00C620BE">
            <w:pPr>
              <w:spacing w:before="20" w:after="38"/>
              <w:ind w:right="113"/>
              <w:jc w:val="right"/>
              <w:rPr>
                <w:rFonts w:ascii="Times New Roman" w:hAnsi="Times New Roman"/>
                <w:szCs w:val="22"/>
                <w:lang w:eastAsia="en-US"/>
              </w:rPr>
            </w:pPr>
            <w:r w:rsidRPr="00797FEA">
              <w:rPr>
                <w:rFonts w:ascii="Times New Roman" w:hAnsi="Times New Roman"/>
                <w:szCs w:val="22"/>
                <w:lang w:eastAsia="en-US"/>
              </w:rPr>
              <w:t>108</w:t>
            </w:r>
          </w:p>
        </w:tc>
        <w:tc>
          <w:tcPr>
            <w:tcW w:w="993" w:type="dxa"/>
            <w:vAlign w:val="bottom"/>
          </w:tcPr>
          <w:p w:rsidR="00C620BE" w:rsidRPr="001C262A" w:rsidRDefault="001C262A" w:rsidP="00C620BE">
            <w:pPr>
              <w:spacing w:before="20" w:after="38"/>
              <w:ind w:right="113"/>
              <w:jc w:val="right"/>
              <w:rPr>
                <w:rFonts w:ascii="Times New Roman" w:hAnsi="Times New Roman"/>
                <w:szCs w:val="22"/>
                <w:lang w:val="en-US" w:eastAsia="en-US"/>
              </w:rPr>
            </w:pPr>
            <w:r>
              <w:rPr>
                <w:rFonts w:ascii="Times New Roman" w:hAnsi="Times New Roman"/>
                <w:szCs w:val="22"/>
                <w:lang w:val="en-US" w:eastAsia="en-US"/>
              </w:rPr>
              <w:t>12</w:t>
            </w:r>
          </w:p>
        </w:tc>
        <w:tc>
          <w:tcPr>
            <w:tcW w:w="1134" w:type="dxa"/>
            <w:vAlign w:val="bottom"/>
          </w:tcPr>
          <w:p w:rsidR="00C620BE" w:rsidRPr="00D51C4B" w:rsidRDefault="004822D1" w:rsidP="00C620BE">
            <w:pPr>
              <w:spacing w:before="20" w:after="38"/>
              <w:ind w:right="113"/>
              <w:jc w:val="right"/>
              <w:rPr>
                <w:rFonts w:ascii="Times New Roman" w:hAnsi="Times New Roman"/>
                <w:szCs w:val="22"/>
                <w:lang w:eastAsia="en-US"/>
              </w:rPr>
            </w:pPr>
            <w:r>
              <w:rPr>
                <w:rFonts w:ascii="Times New Roman" w:hAnsi="Times New Roman"/>
                <w:szCs w:val="22"/>
                <w:lang w:eastAsia="en-US"/>
              </w:rPr>
              <w:t>88</w:t>
            </w:r>
          </w:p>
        </w:tc>
      </w:tr>
      <w:tr w:rsidR="00C620BE" w:rsidRPr="00A755AA" w:rsidTr="00C620BE">
        <w:tc>
          <w:tcPr>
            <w:tcW w:w="5387" w:type="dxa"/>
            <w:vAlign w:val="bottom"/>
          </w:tcPr>
          <w:p w:rsidR="00C620BE" w:rsidRPr="00A755AA" w:rsidRDefault="00C620BE" w:rsidP="00C620BE">
            <w:pPr>
              <w:autoSpaceDE w:val="0"/>
              <w:autoSpaceDN w:val="0"/>
              <w:adjustRightInd w:val="0"/>
              <w:spacing w:before="20" w:after="20"/>
              <w:ind w:left="113"/>
              <w:rPr>
                <w:rFonts w:ascii="Times New Roman" w:hAnsi="Times New Roman"/>
                <w:szCs w:val="20"/>
                <w:lang w:val="en-US"/>
              </w:rPr>
            </w:pPr>
            <w:r w:rsidRPr="00A755AA">
              <w:rPr>
                <w:rFonts w:ascii="Times New Roman" w:hAnsi="Times New Roman"/>
                <w:szCs w:val="20"/>
              </w:rPr>
              <w:t>добыча полезных ископаемых</w:t>
            </w:r>
          </w:p>
        </w:tc>
        <w:tc>
          <w:tcPr>
            <w:tcW w:w="1275" w:type="dxa"/>
            <w:vAlign w:val="bottom"/>
          </w:tcPr>
          <w:p w:rsidR="00C620BE" w:rsidRPr="00A755AA" w:rsidRDefault="00FE56CC" w:rsidP="00C620BE">
            <w:pPr>
              <w:spacing w:before="20" w:after="20"/>
              <w:ind w:right="113"/>
              <w:jc w:val="right"/>
              <w:rPr>
                <w:rFonts w:ascii="Times New Roman" w:hAnsi="Times New Roman"/>
                <w:szCs w:val="22"/>
                <w:lang w:val="en-US" w:eastAsia="en-US"/>
              </w:rPr>
            </w:pPr>
            <w:r w:rsidRPr="00FE56CC">
              <w:rPr>
                <w:rFonts w:ascii="Times New Roman" w:hAnsi="Times New Roman"/>
                <w:szCs w:val="22"/>
                <w:lang w:val="en-US" w:eastAsia="en-US"/>
              </w:rPr>
              <w:t>10</w:t>
            </w:r>
          </w:p>
        </w:tc>
        <w:tc>
          <w:tcPr>
            <w:tcW w:w="1134" w:type="dxa"/>
            <w:vAlign w:val="bottom"/>
          </w:tcPr>
          <w:p w:rsidR="00C620BE" w:rsidRPr="00A755AA" w:rsidRDefault="00797FEA" w:rsidP="00C620BE">
            <w:pPr>
              <w:spacing w:before="20" w:after="38"/>
              <w:ind w:right="113"/>
              <w:jc w:val="right"/>
              <w:rPr>
                <w:rFonts w:ascii="Times New Roman" w:hAnsi="Times New Roman"/>
                <w:szCs w:val="22"/>
                <w:lang w:val="en-US" w:eastAsia="en-US"/>
              </w:rPr>
            </w:pPr>
            <w:r w:rsidRPr="00797FEA">
              <w:rPr>
                <w:rFonts w:ascii="Times New Roman" w:hAnsi="Times New Roman"/>
                <w:szCs w:val="22"/>
                <w:lang w:val="en-US" w:eastAsia="en-US"/>
              </w:rPr>
              <w:t>71</w:t>
            </w:r>
          </w:p>
        </w:tc>
        <w:tc>
          <w:tcPr>
            <w:tcW w:w="993" w:type="dxa"/>
            <w:vAlign w:val="bottom"/>
          </w:tcPr>
          <w:p w:rsidR="00C620BE" w:rsidRPr="00A755AA" w:rsidRDefault="001C262A" w:rsidP="00C620BE">
            <w:pPr>
              <w:spacing w:before="20" w:after="38"/>
              <w:ind w:right="113"/>
              <w:jc w:val="right"/>
              <w:rPr>
                <w:rFonts w:ascii="Times New Roman" w:hAnsi="Times New Roman"/>
                <w:szCs w:val="22"/>
                <w:lang w:val="en-US" w:eastAsia="en-US"/>
              </w:rPr>
            </w:pPr>
            <w:r>
              <w:rPr>
                <w:rFonts w:ascii="Times New Roman" w:hAnsi="Times New Roman"/>
                <w:szCs w:val="22"/>
                <w:lang w:val="en-US" w:eastAsia="en-US"/>
              </w:rPr>
              <w:t>5</w:t>
            </w:r>
          </w:p>
        </w:tc>
        <w:tc>
          <w:tcPr>
            <w:tcW w:w="1134" w:type="dxa"/>
            <w:vAlign w:val="bottom"/>
          </w:tcPr>
          <w:p w:rsidR="00C620BE" w:rsidRPr="001D7B68" w:rsidRDefault="004822D1" w:rsidP="00C620BE">
            <w:pPr>
              <w:spacing w:before="20" w:after="38"/>
              <w:ind w:right="113"/>
              <w:jc w:val="right"/>
              <w:rPr>
                <w:rFonts w:ascii="Times New Roman" w:hAnsi="Times New Roman"/>
                <w:szCs w:val="22"/>
                <w:lang w:eastAsia="en-US"/>
              </w:rPr>
            </w:pPr>
            <w:r>
              <w:rPr>
                <w:rFonts w:ascii="Times New Roman" w:hAnsi="Times New Roman"/>
                <w:szCs w:val="22"/>
                <w:lang w:eastAsia="en-US"/>
              </w:rPr>
              <w:t>45</w:t>
            </w:r>
          </w:p>
        </w:tc>
      </w:tr>
      <w:tr w:rsidR="00C620BE" w:rsidRPr="00A755AA" w:rsidTr="00C620BE">
        <w:tc>
          <w:tcPr>
            <w:tcW w:w="5387" w:type="dxa"/>
            <w:vAlign w:val="bottom"/>
          </w:tcPr>
          <w:p w:rsidR="00C620BE" w:rsidRPr="00A755AA" w:rsidRDefault="00C620BE" w:rsidP="00C620BE">
            <w:pPr>
              <w:autoSpaceDE w:val="0"/>
              <w:autoSpaceDN w:val="0"/>
              <w:adjustRightInd w:val="0"/>
              <w:spacing w:before="20" w:after="20"/>
              <w:ind w:left="113"/>
              <w:rPr>
                <w:rFonts w:ascii="Times New Roman" w:hAnsi="Times New Roman"/>
                <w:szCs w:val="20"/>
              </w:rPr>
            </w:pPr>
            <w:r w:rsidRPr="00A755AA">
              <w:rPr>
                <w:rFonts w:ascii="Times New Roman" w:hAnsi="Times New Roman"/>
                <w:szCs w:val="20"/>
              </w:rPr>
              <w:t>обрабатывающие производства</w:t>
            </w:r>
          </w:p>
        </w:tc>
        <w:tc>
          <w:tcPr>
            <w:tcW w:w="1275" w:type="dxa"/>
            <w:vAlign w:val="bottom"/>
          </w:tcPr>
          <w:p w:rsidR="00C620BE" w:rsidRPr="00A755AA" w:rsidRDefault="00FE56CC" w:rsidP="00C620BE">
            <w:pPr>
              <w:spacing w:before="20" w:after="20"/>
              <w:ind w:right="113"/>
              <w:jc w:val="right"/>
              <w:rPr>
                <w:rFonts w:ascii="Times New Roman" w:hAnsi="Times New Roman"/>
                <w:szCs w:val="22"/>
                <w:lang w:val="en-US" w:eastAsia="en-US"/>
              </w:rPr>
            </w:pPr>
            <w:r w:rsidRPr="00FE56CC">
              <w:rPr>
                <w:rFonts w:ascii="Times New Roman" w:hAnsi="Times New Roman"/>
                <w:szCs w:val="22"/>
                <w:lang w:val="en-US" w:eastAsia="en-US"/>
              </w:rPr>
              <w:t>334</w:t>
            </w:r>
          </w:p>
        </w:tc>
        <w:tc>
          <w:tcPr>
            <w:tcW w:w="1134" w:type="dxa"/>
            <w:vAlign w:val="bottom"/>
          </w:tcPr>
          <w:p w:rsidR="00C620BE" w:rsidRPr="00A755AA" w:rsidRDefault="001A6333" w:rsidP="00C620BE">
            <w:pPr>
              <w:spacing w:before="20" w:after="38"/>
              <w:ind w:right="113"/>
              <w:jc w:val="right"/>
              <w:rPr>
                <w:rFonts w:ascii="Times New Roman" w:hAnsi="Times New Roman"/>
                <w:szCs w:val="22"/>
                <w:lang w:val="en-US" w:eastAsia="en-US"/>
              </w:rPr>
            </w:pPr>
            <w:r w:rsidRPr="001A6333">
              <w:rPr>
                <w:rFonts w:ascii="Times New Roman" w:hAnsi="Times New Roman"/>
                <w:szCs w:val="22"/>
                <w:lang w:val="en-US" w:eastAsia="en-US"/>
              </w:rPr>
              <w:t>2</w:t>
            </w:r>
            <w:r>
              <w:rPr>
                <w:rFonts w:ascii="Times New Roman" w:hAnsi="Times New Roman"/>
                <w:szCs w:val="22"/>
                <w:lang w:eastAsia="en-US"/>
              </w:rPr>
              <w:t xml:space="preserve"> </w:t>
            </w:r>
            <w:r w:rsidRPr="001A6333">
              <w:rPr>
                <w:rFonts w:ascii="Times New Roman" w:hAnsi="Times New Roman"/>
                <w:szCs w:val="22"/>
                <w:lang w:val="en-US" w:eastAsia="en-US"/>
              </w:rPr>
              <w:t>839</w:t>
            </w:r>
          </w:p>
        </w:tc>
        <w:tc>
          <w:tcPr>
            <w:tcW w:w="993" w:type="dxa"/>
            <w:vAlign w:val="bottom"/>
          </w:tcPr>
          <w:p w:rsidR="00C620BE" w:rsidRPr="00A755AA" w:rsidRDefault="001C262A" w:rsidP="00C620BE">
            <w:pPr>
              <w:spacing w:before="20" w:after="38"/>
              <w:ind w:right="113"/>
              <w:jc w:val="right"/>
              <w:rPr>
                <w:rFonts w:ascii="Times New Roman" w:hAnsi="Times New Roman"/>
                <w:szCs w:val="22"/>
                <w:lang w:val="en-US" w:eastAsia="en-US"/>
              </w:rPr>
            </w:pPr>
            <w:r>
              <w:rPr>
                <w:rFonts w:ascii="Times New Roman" w:hAnsi="Times New Roman"/>
                <w:szCs w:val="22"/>
                <w:lang w:val="en-US" w:eastAsia="en-US"/>
              </w:rPr>
              <w:t>171</w:t>
            </w:r>
          </w:p>
        </w:tc>
        <w:tc>
          <w:tcPr>
            <w:tcW w:w="1134" w:type="dxa"/>
            <w:vAlign w:val="bottom"/>
          </w:tcPr>
          <w:p w:rsidR="00C620BE" w:rsidRPr="001D7B68" w:rsidRDefault="004822D1" w:rsidP="00C620BE">
            <w:pPr>
              <w:spacing w:before="20" w:after="38"/>
              <w:ind w:right="113"/>
              <w:jc w:val="right"/>
              <w:rPr>
                <w:rFonts w:ascii="Times New Roman" w:hAnsi="Times New Roman"/>
                <w:szCs w:val="22"/>
                <w:lang w:eastAsia="en-US"/>
              </w:rPr>
            </w:pPr>
            <w:r>
              <w:rPr>
                <w:rFonts w:ascii="Times New Roman" w:hAnsi="Times New Roman"/>
                <w:szCs w:val="22"/>
                <w:lang w:eastAsia="en-US"/>
              </w:rPr>
              <w:t>1 397</w:t>
            </w:r>
          </w:p>
        </w:tc>
      </w:tr>
      <w:tr w:rsidR="00C620BE" w:rsidRPr="00A755AA" w:rsidTr="00C620BE">
        <w:tc>
          <w:tcPr>
            <w:tcW w:w="5387" w:type="dxa"/>
            <w:vAlign w:val="bottom"/>
          </w:tcPr>
          <w:p w:rsidR="00C620BE" w:rsidRPr="00A755AA" w:rsidRDefault="00C620BE" w:rsidP="00C620BE">
            <w:pPr>
              <w:autoSpaceDE w:val="0"/>
              <w:autoSpaceDN w:val="0"/>
              <w:adjustRightInd w:val="0"/>
              <w:spacing w:before="20" w:after="20"/>
              <w:ind w:left="113"/>
              <w:rPr>
                <w:rFonts w:ascii="Times New Roman" w:hAnsi="Times New Roman"/>
                <w:szCs w:val="20"/>
              </w:rPr>
            </w:pPr>
            <w:r w:rsidRPr="00A755AA">
              <w:rPr>
                <w:rFonts w:ascii="Times New Roman" w:hAnsi="Times New Roman"/>
                <w:szCs w:val="20"/>
              </w:rPr>
              <w:t xml:space="preserve">обеспечение электрической энергией, газом и паром; </w:t>
            </w:r>
            <w:r w:rsidRPr="00A755AA">
              <w:rPr>
                <w:rFonts w:ascii="Times New Roman" w:hAnsi="Times New Roman"/>
                <w:szCs w:val="20"/>
              </w:rPr>
              <w:br/>
              <w:t>кондиционирование воздуха</w:t>
            </w:r>
          </w:p>
        </w:tc>
        <w:tc>
          <w:tcPr>
            <w:tcW w:w="1275" w:type="dxa"/>
            <w:vAlign w:val="bottom"/>
          </w:tcPr>
          <w:p w:rsidR="00C620BE" w:rsidRPr="00D506B9" w:rsidRDefault="00FE56CC" w:rsidP="00C620BE">
            <w:pPr>
              <w:spacing w:before="20" w:after="20"/>
              <w:ind w:right="113"/>
              <w:jc w:val="right"/>
              <w:rPr>
                <w:rFonts w:ascii="Times New Roman" w:hAnsi="Times New Roman"/>
                <w:szCs w:val="22"/>
                <w:lang w:eastAsia="en-US"/>
              </w:rPr>
            </w:pPr>
            <w:r w:rsidRPr="00FE56CC">
              <w:rPr>
                <w:rFonts w:ascii="Times New Roman" w:hAnsi="Times New Roman"/>
                <w:szCs w:val="22"/>
                <w:lang w:eastAsia="en-US"/>
              </w:rPr>
              <w:t>4</w:t>
            </w:r>
          </w:p>
        </w:tc>
        <w:tc>
          <w:tcPr>
            <w:tcW w:w="1134" w:type="dxa"/>
            <w:vAlign w:val="bottom"/>
          </w:tcPr>
          <w:p w:rsidR="00C620BE" w:rsidRPr="00D51C4B" w:rsidRDefault="001A6333" w:rsidP="00C620BE">
            <w:pPr>
              <w:spacing w:before="20" w:after="38"/>
              <w:ind w:right="113"/>
              <w:jc w:val="right"/>
              <w:rPr>
                <w:rFonts w:ascii="Times New Roman" w:hAnsi="Times New Roman"/>
                <w:szCs w:val="22"/>
                <w:lang w:eastAsia="en-US"/>
              </w:rPr>
            </w:pPr>
            <w:r>
              <w:rPr>
                <w:rFonts w:ascii="Times New Roman" w:hAnsi="Times New Roman"/>
                <w:szCs w:val="22"/>
                <w:lang w:eastAsia="en-US"/>
              </w:rPr>
              <w:t>29</w:t>
            </w:r>
          </w:p>
        </w:tc>
        <w:tc>
          <w:tcPr>
            <w:tcW w:w="993" w:type="dxa"/>
            <w:vAlign w:val="bottom"/>
          </w:tcPr>
          <w:p w:rsidR="00C620BE" w:rsidRPr="001C262A" w:rsidRDefault="001C262A" w:rsidP="00C620BE">
            <w:pPr>
              <w:spacing w:before="20" w:after="38"/>
              <w:ind w:right="113"/>
              <w:jc w:val="right"/>
              <w:rPr>
                <w:rFonts w:ascii="Times New Roman" w:hAnsi="Times New Roman"/>
                <w:szCs w:val="22"/>
                <w:lang w:val="en-US" w:eastAsia="en-US"/>
              </w:rPr>
            </w:pPr>
            <w:r>
              <w:rPr>
                <w:rFonts w:ascii="Times New Roman" w:hAnsi="Times New Roman"/>
                <w:szCs w:val="22"/>
                <w:lang w:val="en-US" w:eastAsia="en-US"/>
              </w:rPr>
              <w:t>4</w:t>
            </w:r>
          </w:p>
        </w:tc>
        <w:tc>
          <w:tcPr>
            <w:tcW w:w="1134" w:type="dxa"/>
            <w:vAlign w:val="bottom"/>
          </w:tcPr>
          <w:p w:rsidR="00C620BE" w:rsidRPr="00A755AA" w:rsidRDefault="004822D1" w:rsidP="00C620BE">
            <w:pPr>
              <w:spacing w:before="20" w:after="38"/>
              <w:ind w:right="113"/>
              <w:jc w:val="right"/>
              <w:rPr>
                <w:rFonts w:ascii="Times New Roman" w:hAnsi="Times New Roman"/>
                <w:szCs w:val="22"/>
                <w:lang w:eastAsia="en-US"/>
              </w:rPr>
            </w:pPr>
            <w:r>
              <w:rPr>
                <w:rFonts w:ascii="Times New Roman" w:hAnsi="Times New Roman"/>
                <w:szCs w:val="22"/>
                <w:lang w:eastAsia="en-US"/>
              </w:rPr>
              <w:t>35</w:t>
            </w:r>
          </w:p>
        </w:tc>
      </w:tr>
      <w:tr w:rsidR="00C620BE" w:rsidRPr="00A755AA" w:rsidTr="00C620BE">
        <w:tc>
          <w:tcPr>
            <w:tcW w:w="5387" w:type="dxa"/>
            <w:vAlign w:val="bottom"/>
          </w:tcPr>
          <w:p w:rsidR="00C620BE" w:rsidRPr="00A755AA" w:rsidRDefault="00C620BE" w:rsidP="00C620BE">
            <w:pPr>
              <w:autoSpaceDE w:val="0"/>
              <w:autoSpaceDN w:val="0"/>
              <w:adjustRightInd w:val="0"/>
              <w:spacing w:before="20" w:after="20"/>
              <w:ind w:left="113"/>
              <w:rPr>
                <w:rFonts w:ascii="Times New Roman" w:hAnsi="Times New Roman"/>
                <w:szCs w:val="20"/>
              </w:rPr>
            </w:pPr>
            <w:r w:rsidRPr="00A755AA">
              <w:rPr>
                <w:rFonts w:ascii="Times New Roman" w:hAnsi="Times New Roman"/>
                <w:szCs w:val="20"/>
              </w:rPr>
              <w:t xml:space="preserve">водоснабжение; водоотведение, организация сбора </w:t>
            </w:r>
            <w:r w:rsidRPr="00A755AA">
              <w:rPr>
                <w:rFonts w:ascii="Times New Roman" w:hAnsi="Times New Roman"/>
                <w:szCs w:val="20"/>
              </w:rPr>
              <w:br/>
              <w:t xml:space="preserve">и утилизации отходов, деятельность по ликвидации </w:t>
            </w:r>
            <w:r w:rsidRPr="00A755AA">
              <w:rPr>
                <w:rFonts w:ascii="Times New Roman" w:hAnsi="Times New Roman"/>
                <w:szCs w:val="20"/>
              </w:rPr>
              <w:br/>
              <w:t>загрязнений</w:t>
            </w:r>
          </w:p>
        </w:tc>
        <w:tc>
          <w:tcPr>
            <w:tcW w:w="1275" w:type="dxa"/>
            <w:vAlign w:val="bottom"/>
          </w:tcPr>
          <w:p w:rsidR="00C620BE" w:rsidRPr="00D506B9" w:rsidRDefault="00E80EB1" w:rsidP="00C620BE">
            <w:pPr>
              <w:spacing w:before="20" w:after="20"/>
              <w:ind w:right="113"/>
              <w:jc w:val="right"/>
              <w:rPr>
                <w:rFonts w:ascii="Times New Roman" w:hAnsi="Times New Roman"/>
                <w:szCs w:val="22"/>
                <w:lang w:eastAsia="en-US"/>
              </w:rPr>
            </w:pPr>
            <w:r w:rsidRPr="00E80EB1">
              <w:rPr>
                <w:rFonts w:ascii="Times New Roman" w:hAnsi="Times New Roman"/>
                <w:szCs w:val="22"/>
                <w:lang w:eastAsia="en-US"/>
              </w:rPr>
              <w:t>19</w:t>
            </w:r>
          </w:p>
        </w:tc>
        <w:tc>
          <w:tcPr>
            <w:tcW w:w="1134" w:type="dxa"/>
            <w:vAlign w:val="bottom"/>
          </w:tcPr>
          <w:p w:rsidR="00C620BE" w:rsidRPr="00D51C4B" w:rsidRDefault="001A6333" w:rsidP="00C620BE">
            <w:pPr>
              <w:spacing w:before="20" w:after="38"/>
              <w:ind w:right="113"/>
              <w:jc w:val="right"/>
              <w:rPr>
                <w:rFonts w:ascii="Times New Roman" w:hAnsi="Times New Roman"/>
                <w:szCs w:val="22"/>
                <w:lang w:eastAsia="en-US"/>
              </w:rPr>
            </w:pPr>
            <w:r>
              <w:rPr>
                <w:rFonts w:ascii="Times New Roman" w:hAnsi="Times New Roman"/>
                <w:szCs w:val="22"/>
                <w:lang w:eastAsia="en-US"/>
              </w:rPr>
              <w:t>120</w:t>
            </w:r>
          </w:p>
        </w:tc>
        <w:tc>
          <w:tcPr>
            <w:tcW w:w="993" w:type="dxa"/>
            <w:vAlign w:val="bottom"/>
          </w:tcPr>
          <w:p w:rsidR="00C620BE" w:rsidRPr="001C262A" w:rsidRDefault="001C262A" w:rsidP="00C620BE">
            <w:pPr>
              <w:spacing w:before="20" w:after="38"/>
              <w:ind w:right="113"/>
              <w:jc w:val="right"/>
              <w:rPr>
                <w:rFonts w:ascii="Times New Roman" w:hAnsi="Times New Roman"/>
                <w:szCs w:val="22"/>
                <w:lang w:val="en-US" w:eastAsia="en-US"/>
              </w:rPr>
            </w:pPr>
            <w:r>
              <w:rPr>
                <w:rFonts w:ascii="Times New Roman" w:hAnsi="Times New Roman"/>
                <w:szCs w:val="22"/>
                <w:lang w:val="en-US" w:eastAsia="en-US"/>
              </w:rPr>
              <w:t>6</w:t>
            </w:r>
          </w:p>
        </w:tc>
        <w:tc>
          <w:tcPr>
            <w:tcW w:w="1134" w:type="dxa"/>
            <w:vAlign w:val="bottom"/>
          </w:tcPr>
          <w:p w:rsidR="00C620BE" w:rsidRPr="00D51C4B" w:rsidRDefault="004822D1" w:rsidP="00C620BE">
            <w:pPr>
              <w:spacing w:before="20" w:after="38"/>
              <w:ind w:right="113"/>
              <w:jc w:val="right"/>
              <w:rPr>
                <w:rFonts w:ascii="Times New Roman" w:hAnsi="Times New Roman"/>
                <w:szCs w:val="22"/>
                <w:lang w:eastAsia="en-US"/>
              </w:rPr>
            </w:pPr>
            <w:r>
              <w:rPr>
                <w:rFonts w:ascii="Times New Roman" w:hAnsi="Times New Roman"/>
                <w:szCs w:val="22"/>
                <w:lang w:eastAsia="en-US"/>
              </w:rPr>
              <w:t>74</w:t>
            </w:r>
          </w:p>
        </w:tc>
      </w:tr>
      <w:tr w:rsidR="00C620BE" w:rsidRPr="00A755AA" w:rsidTr="00C620BE">
        <w:tc>
          <w:tcPr>
            <w:tcW w:w="5387" w:type="dxa"/>
            <w:vAlign w:val="bottom"/>
          </w:tcPr>
          <w:p w:rsidR="00C620BE" w:rsidRPr="00A755AA" w:rsidRDefault="00C620BE" w:rsidP="00C620BE">
            <w:pPr>
              <w:autoSpaceDE w:val="0"/>
              <w:autoSpaceDN w:val="0"/>
              <w:adjustRightInd w:val="0"/>
              <w:spacing w:before="20" w:after="20"/>
              <w:ind w:left="113"/>
              <w:rPr>
                <w:rFonts w:ascii="Times New Roman" w:hAnsi="Times New Roman"/>
                <w:szCs w:val="20"/>
              </w:rPr>
            </w:pPr>
            <w:r w:rsidRPr="00A755AA">
              <w:rPr>
                <w:rFonts w:ascii="Times New Roman" w:hAnsi="Times New Roman"/>
                <w:szCs w:val="20"/>
              </w:rPr>
              <w:t>строительство</w:t>
            </w:r>
          </w:p>
        </w:tc>
        <w:tc>
          <w:tcPr>
            <w:tcW w:w="1275" w:type="dxa"/>
            <w:vAlign w:val="bottom"/>
          </w:tcPr>
          <w:p w:rsidR="00C620BE" w:rsidRPr="00A755AA" w:rsidRDefault="00E80EB1" w:rsidP="00C620BE">
            <w:pPr>
              <w:spacing w:before="20" w:after="20"/>
              <w:ind w:right="113"/>
              <w:jc w:val="right"/>
              <w:rPr>
                <w:rFonts w:ascii="Times New Roman" w:hAnsi="Times New Roman"/>
                <w:szCs w:val="22"/>
                <w:lang w:val="en-US" w:eastAsia="en-US"/>
              </w:rPr>
            </w:pPr>
            <w:r w:rsidRPr="00E80EB1">
              <w:rPr>
                <w:rFonts w:ascii="Times New Roman" w:hAnsi="Times New Roman"/>
                <w:szCs w:val="22"/>
                <w:lang w:val="en-US" w:eastAsia="en-US"/>
              </w:rPr>
              <w:t>1</w:t>
            </w:r>
            <w:r>
              <w:rPr>
                <w:rFonts w:ascii="Times New Roman" w:hAnsi="Times New Roman"/>
                <w:szCs w:val="22"/>
                <w:lang w:eastAsia="en-US"/>
              </w:rPr>
              <w:t xml:space="preserve"> </w:t>
            </w:r>
            <w:r w:rsidRPr="00E80EB1">
              <w:rPr>
                <w:rFonts w:ascii="Times New Roman" w:hAnsi="Times New Roman"/>
                <w:szCs w:val="22"/>
                <w:lang w:val="en-US" w:eastAsia="en-US"/>
              </w:rPr>
              <w:t>051</w:t>
            </w:r>
          </w:p>
        </w:tc>
        <w:tc>
          <w:tcPr>
            <w:tcW w:w="1134" w:type="dxa"/>
            <w:vAlign w:val="bottom"/>
          </w:tcPr>
          <w:p w:rsidR="00C620BE" w:rsidRPr="00F916FC" w:rsidRDefault="001A6333" w:rsidP="00C620BE">
            <w:pPr>
              <w:spacing w:before="20" w:after="38"/>
              <w:ind w:right="113"/>
              <w:jc w:val="right"/>
              <w:rPr>
                <w:rFonts w:ascii="Times New Roman" w:hAnsi="Times New Roman"/>
                <w:szCs w:val="22"/>
                <w:lang w:val="en-US" w:eastAsia="en-US"/>
              </w:rPr>
            </w:pPr>
            <w:r w:rsidRPr="001A6333">
              <w:rPr>
                <w:rFonts w:ascii="Times New Roman" w:hAnsi="Times New Roman"/>
                <w:szCs w:val="22"/>
                <w:lang w:val="en-US" w:eastAsia="en-US"/>
              </w:rPr>
              <w:t>9</w:t>
            </w:r>
            <w:r>
              <w:rPr>
                <w:rFonts w:ascii="Times New Roman" w:hAnsi="Times New Roman"/>
                <w:szCs w:val="22"/>
                <w:lang w:eastAsia="en-US"/>
              </w:rPr>
              <w:t xml:space="preserve"> </w:t>
            </w:r>
            <w:r w:rsidRPr="001A6333">
              <w:rPr>
                <w:rFonts w:ascii="Times New Roman" w:hAnsi="Times New Roman"/>
                <w:szCs w:val="22"/>
                <w:lang w:val="en-US" w:eastAsia="en-US"/>
              </w:rPr>
              <w:t>209</w:t>
            </w:r>
          </w:p>
        </w:tc>
        <w:tc>
          <w:tcPr>
            <w:tcW w:w="993" w:type="dxa"/>
            <w:vAlign w:val="bottom"/>
          </w:tcPr>
          <w:p w:rsidR="00C620BE" w:rsidRPr="00A755AA" w:rsidRDefault="001C262A" w:rsidP="00C620BE">
            <w:pPr>
              <w:spacing w:before="20" w:after="38"/>
              <w:ind w:right="113"/>
              <w:jc w:val="right"/>
              <w:rPr>
                <w:rFonts w:ascii="Times New Roman" w:hAnsi="Times New Roman"/>
                <w:szCs w:val="22"/>
                <w:lang w:val="en-US" w:eastAsia="en-US"/>
              </w:rPr>
            </w:pPr>
            <w:r w:rsidRPr="001C262A">
              <w:rPr>
                <w:rFonts w:ascii="Times New Roman" w:hAnsi="Times New Roman"/>
                <w:szCs w:val="22"/>
                <w:lang w:val="en-US" w:eastAsia="en-US"/>
              </w:rPr>
              <w:t>727</w:t>
            </w:r>
          </w:p>
        </w:tc>
        <w:tc>
          <w:tcPr>
            <w:tcW w:w="1134" w:type="dxa"/>
            <w:vAlign w:val="bottom"/>
          </w:tcPr>
          <w:p w:rsidR="00C620BE" w:rsidRPr="00A755AA" w:rsidRDefault="004822D1" w:rsidP="00C620BE">
            <w:pPr>
              <w:spacing w:before="20" w:after="38"/>
              <w:ind w:right="113"/>
              <w:jc w:val="right"/>
              <w:rPr>
                <w:rFonts w:ascii="Times New Roman" w:hAnsi="Times New Roman"/>
                <w:szCs w:val="22"/>
                <w:lang w:eastAsia="en-US"/>
              </w:rPr>
            </w:pPr>
            <w:r>
              <w:rPr>
                <w:rFonts w:ascii="Times New Roman" w:hAnsi="Times New Roman"/>
                <w:szCs w:val="22"/>
                <w:lang w:eastAsia="en-US"/>
              </w:rPr>
              <w:t>8 502</w:t>
            </w:r>
          </w:p>
        </w:tc>
      </w:tr>
      <w:tr w:rsidR="00C620BE" w:rsidRPr="00A755AA" w:rsidTr="00C620BE">
        <w:tc>
          <w:tcPr>
            <w:tcW w:w="5387" w:type="dxa"/>
            <w:vAlign w:val="bottom"/>
          </w:tcPr>
          <w:p w:rsidR="00C620BE" w:rsidRPr="00A755AA" w:rsidRDefault="00C620BE" w:rsidP="00C620BE">
            <w:pPr>
              <w:autoSpaceDE w:val="0"/>
              <w:autoSpaceDN w:val="0"/>
              <w:adjustRightInd w:val="0"/>
              <w:spacing w:before="20" w:after="20"/>
              <w:ind w:left="113"/>
              <w:rPr>
                <w:rFonts w:ascii="Times New Roman" w:hAnsi="Times New Roman"/>
                <w:szCs w:val="20"/>
              </w:rPr>
            </w:pPr>
            <w:r w:rsidRPr="00A755AA">
              <w:rPr>
                <w:rFonts w:ascii="Times New Roman" w:hAnsi="Times New Roman"/>
                <w:szCs w:val="20"/>
              </w:rPr>
              <w:t>торговля оптовая и розничная; ремонт автотранспортных средств и мотоциклов</w:t>
            </w:r>
          </w:p>
        </w:tc>
        <w:tc>
          <w:tcPr>
            <w:tcW w:w="1275" w:type="dxa"/>
            <w:vAlign w:val="bottom"/>
          </w:tcPr>
          <w:p w:rsidR="00C620BE" w:rsidRPr="00A755AA" w:rsidRDefault="00E80EB1" w:rsidP="00C620BE">
            <w:pPr>
              <w:spacing w:before="20" w:after="38"/>
              <w:ind w:right="113"/>
              <w:jc w:val="right"/>
              <w:rPr>
                <w:rFonts w:ascii="Times New Roman" w:hAnsi="Times New Roman"/>
                <w:szCs w:val="22"/>
                <w:lang w:eastAsia="en-US"/>
              </w:rPr>
            </w:pPr>
            <w:r w:rsidRPr="00E80EB1">
              <w:rPr>
                <w:rFonts w:ascii="Times New Roman" w:hAnsi="Times New Roman"/>
                <w:szCs w:val="22"/>
                <w:lang w:eastAsia="en-US"/>
              </w:rPr>
              <w:t>2</w:t>
            </w:r>
            <w:r>
              <w:rPr>
                <w:rFonts w:ascii="Times New Roman" w:hAnsi="Times New Roman"/>
                <w:szCs w:val="22"/>
                <w:lang w:eastAsia="en-US"/>
              </w:rPr>
              <w:t xml:space="preserve"> </w:t>
            </w:r>
            <w:r w:rsidRPr="00E80EB1">
              <w:rPr>
                <w:rFonts w:ascii="Times New Roman" w:hAnsi="Times New Roman"/>
                <w:szCs w:val="22"/>
                <w:lang w:eastAsia="en-US"/>
              </w:rPr>
              <w:t>172</w:t>
            </w:r>
          </w:p>
        </w:tc>
        <w:tc>
          <w:tcPr>
            <w:tcW w:w="1134" w:type="dxa"/>
            <w:vAlign w:val="bottom"/>
          </w:tcPr>
          <w:p w:rsidR="00C620BE" w:rsidRPr="00A755AA" w:rsidRDefault="001A6333" w:rsidP="00C620BE">
            <w:pPr>
              <w:spacing w:before="20" w:after="38"/>
              <w:ind w:right="113"/>
              <w:jc w:val="right"/>
              <w:rPr>
                <w:rFonts w:ascii="Times New Roman" w:hAnsi="Times New Roman"/>
                <w:szCs w:val="22"/>
                <w:lang w:eastAsia="en-US"/>
              </w:rPr>
            </w:pPr>
            <w:r w:rsidRPr="001A6333">
              <w:rPr>
                <w:rFonts w:ascii="Times New Roman" w:hAnsi="Times New Roman"/>
                <w:szCs w:val="22"/>
                <w:lang w:eastAsia="en-US"/>
              </w:rPr>
              <w:t>19</w:t>
            </w:r>
            <w:r>
              <w:rPr>
                <w:rFonts w:ascii="Times New Roman" w:hAnsi="Times New Roman"/>
                <w:szCs w:val="22"/>
                <w:lang w:eastAsia="en-US"/>
              </w:rPr>
              <w:t xml:space="preserve"> </w:t>
            </w:r>
            <w:r w:rsidRPr="001A6333">
              <w:rPr>
                <w:rFonts w:ascii="Times New Roman" w:hAnsi="Times New Roman"/>
                <w:szCs w:val="22"/>
                <w:lang w:eastAsia="en-US"/>
              </w:rPr>
              <w:t>500</w:t>
            </w:r>
          </w:p>
        </w:tc>
        <w:tc>
          <w:tcPr>
            <w:tcW w:w="993" w:type="dxa"/>
            <w:vAlign w:val="bottom"/>
          </w:tcPr>
          <w:p w:rsidR="00C620BE" w:rsidRPr="001C262A" w:rsidRDefault="001C262A" w:rsidP="00C620BE">
            <w:pPr>
              <w:spacing w:before="20" w:after="38"/>
              <w:ind w:right="113"/>
              <w:jc w:val="right"/>
              <w:rPr>
                <w:rFonts w:ascii="Times New Roman" w:hAnsi="Times New Roman"/>
                <w:szCs w:val="22"/>
                <w:lang w:val="en-US" w:eastAsia="en-US"/>
              </w:rPr>
            </w:pPr>
            <w:r>
              <w:rPr>
                <w:rFonts w:ascii="Times New Roman" w:hAnsi="Times New Roman"/>
                <w:szCs w:val="22"/>
                <w:lang w:val="en-US" w:eastAsia="en-US"/>
              </w:rPr>
              <w:t>1 307</w:t>
            </w:r>
          </w:p>
        </w:tc>
        <w:tc>
          <w:tcPr>
            <w:tcW w:w="1134" w:type="dxa"/>
            <w:vAlign w:val="bottom"/>
          </w:tcPr>
          <w:p w:rsidR="00C620BE" w:rsidRPr="00A755AA" w:rsidRDefault="004822D1" w:rsidP="00C620BE">
            <w:pPr>
              <w:spacing w:before="20" w:after="38"/>
              <w:ind w:right="113"/>
              <w:jc w:val="right"/>
              <w:rPr>
                <w:rFonts w:ascii="Times New Roman" w:hAnsi="Times New Roman"/>
                <w:szCs w:val="22"/>
                <w:lang w:eastAsia="en-US"/>
              </w:rPr>
            </w:pPr>
            <w:r>
              <w:rPr>
                <w:rFonts w:ascii="Times New Roman" w:hAnsi="Times New Roman"/>
                <w:szCs w:val="22"/>
                <w:lang w:eastAsia="en-US"/>
              </w:rPr>
              <w:t>13 088</w:t>
            </w:r>
          </w:p>
        </w:tc>
      </w:tr>
      <w:tr w:rsidR="00C620BE" w:rsidRPr="00A755AA" w:rsidTr="00C620BE">
        <w:tc>
          <w:tcPr>
            <w:tcW w:w="5387" w:type="dxa"/>
            <w:vAlign w:val="bottom"/>
          </w:tcPr>
          <w:p w:rsidR="00C620BE" w:rsidRPr="00A755AA" w:rsidRDefault="00C620BE" w:rsidP="00C620BE">
            <w:pPr>
              <w:autoSpaceDE w:val="0"/>
              <w:autoSpaceDN w:val="0"/>
              <w:adjustRightInd w:val="0"/>
              <w:spacing w:before="20" w:after="20"/>
              <w:ind w:left="113"/>
              <w:rPr>
                <w:rFonts w:ascii="Times New Roman" w:hAnsi="Times New Roman"/>
                <w:szCs w:val="20"/>
              </w:rPr>
            </w:pPr>
            <w:r w:rsidRPr="00A755AA">
              <w:rPr>
                <w:rFonts w:ascii="Times New Roman" w:hAnsi="Times New Roman"/>
                <w:szCs w:val="20"/>
              </w:rPr>
              <w:t>транспортировка и хранение</w:t>
            </w:r>
          </w:p>
        </w:tc>
        <w:tc>
          <w:tcPr>
            <w:tcW w:w="1275" w:type="dxa"/>
            <w:vAlign w:val="bottom"/>
          </w:tcPr>
          <w:p w:rsidR="00C620BE" w:rsidRPr="00E80EB1" w:rsidRDefault="00E80EB1" w:rsidP="00C620BE">
            <w:pPr>
              <w:spacing w:before="20" w:after="38"/>
              <w:ind w:right="113"/>
              <w:jc w:val="right"/>
              <w:rPr>
                <w:rFonts w:ascii="Times New Roman" w:hAnsi="Times New Roman"/>
                <w:szCs w:val="22"/>
                <w:lang w:eastAsia="en-US"/>
              </w:rPr>
            </w:pPr>
            <w:r>
              <w:rPr>
                <w:rFonts w:ascii="Times New Roman" w:hAnsi="Times New Roman"/>
                <w:szCs w:val="22"/>
                <w:lang w:eastAsia="en-US"/>
              </w:rPr>
              <w:t>503</w:t>
            </w:r>
          </w:p>
        </w:tc>
        <w:tc>
          <w:tcPr>
            <w:tcW w:w="1134" w:type="dxa"/>
            <w:vAlign w:val="bottom"/>
          </w:tcPr>
          <w:p w:rsidR="00C620BE" w:rsidRPr="00A755AA" w:rsidRDefault="001A6333" w:rsidP="00C620BE">
            <w:pPr>
              <w:spacing w:before="20" w:after="38"/>
              <w:ind w:right="113"/>
              <w:jc w:val="right"/>
              <w:rPr>
                <w:rFonts w:ascii="Times New Roman" w:hAnsi="Times New Roman"/>
                <w:szCs w:val="22"/>
                <w:lang w:eastAsia="en-US"/>
              </w:rPr>
            </w:pPr>
            <w:r w:rsidRPr="001A6333">
              <w:rPr>
                <w:rFonts w:ascii="Times New Roman" w:hAnsi="Times New Roman"/>
                <w:szCs w:val="22"/>
                <w:lang w:eastAsia="en-US"/>
              </w:rPr>
              <w:t>4</w:t>
            </w:r>
            <w:r>
              <w:rPr>
                <w:rFonts w:ascii="Times New Roman" w:hAnsi="Times New Roman"/>
                <w:szCs w:val="22"/>
                <w:lang w:eastAsia="en-US"/>
              </w:rPr>
              <w:t xml:space="preserve"> </w:t>
            </w:r>
            <w:r w:rsidRPr="001A6333">
              <w:rPr>
                <w:rFonts w:ascii="Times New Roman" w:hAnsi="Times New Roman"/>
                <w:szCs w:val="22"/>
                <w:lang w:eastAsia="en-US"/>
              </w:rPr>
              <w:t>755</w:t>
            </w:r>
          </w:p>
        </w:tc>
        <w:tc>
          <w:tcPr>
            <w:tcW w:w="993" w:type="dxa"/>
            <w:vAlign w:val="bottom"/>
          </w:tcPr>
          <w:p w:rsidR="00C620BE" w:rsidRPr="001C262A" w:rsidRDefault="001C262A" w:rsidP="00C620BE">
            <w:pPr>
              <w:spacing w:before="20" w:after="38"/>
              <w:ind w:right="113"/>
              <w:jc w:val="right"/>
              <w:rPr>
                <w:rFonts w:ascii="Times New Roman" w:hAnsi="Times New Roman"/>
                <w:szCs w:val="22"/>
                <w:lang w:val="en-US" w:eastAsia="en-US"/>
              </w:rPr>
            </w:pPr>
            <w:r>
              <w:rPr>
                <w:rFonts w:ascii="Times New Roman" w:hAnsi="Times New Roman"/>
                <w:szCs w:val="22"/>
                <w:lang w:val="en-US" w:eastAsia="en-US"/>
              </w:rPr>
              <w:t>253</w:t>
            </w:r>
          </w:p>
        </w:tc>
        <w:tc>
          <w:tcPr>
            <w:tcW w:w="1134" w:type="dxa"/>
            <w:vAlign w:val="bottom"/>
          </w:tcPr>
          <w:p w:rsidR="00C620BE" w:rsidRPr="00A755AA" w:rsidRDefault="004822D1" w:rsidP="00C620BE">
            <w:pPr>
              <w:spacing w:before="20" w:after="38"/>
              <w:ind w:right="113"/>
              <w:jc w:val="right"/>
              <w:rPr>
                <w:rFonts w:ascii="Times New Roman" w:hAnsi="Times New Roman"/>
                <w:szCs w:val="22"/>
                <w:lang w:eastAsia="en-US"/>
              </w:rPr>
            </w:pPr>
            <w:r w:rsidRPr="004822D1">
              <w:rPr>
                <w:rFonts w:ascii="Times New Roman" w:hAnsi="Times New Roman"/>
                <w:szCs w:val="22"/>
                <w:lang w:eastAsia="en-US"/>
              </w:rPr>
              <w:t>2</w:t>
            </w:r>
            <w:r>
              <w:rPr>
                <w:rFonts w:ascii="Times New Roman" w:hAnsi="Times New Roman"/>
                <w:szCs w:val="22"/>
                <w:lang w:eastAsia="en-US"/>
              </w:rPr>
              <w:t xml:space="preserve"> </w:t>
            </w:r>
            <w:r w:rsidRPr="004822D1">
              <w:rPr>
                <w:rFonts w:ascii="Times New Roman" w:hAnsi="Times New Roman"/>
                <w:szCs w:val="22"/>
                <w:lang w:eastAsia="en-US"/>
              </w:rPr>
              <w:t>129</w:t>
            </w:r>
          </w:p>
        </w:tc>
      </w:tr>
      <w:tr w:rsidR="00C620BE" w:rsidRPr="00A755AA" w:rsidTr="00C620BE">
        <w:tc>
          <w:tcPr>
            <w:tcW w:w="5387" w:type="dxa"/>
            <w:vAlign w:val="bottom"/>
          </w:tcPr>
          <w:p w:rsidR="00C620BE" w:rsidRPr="00A755AA" w:rsidRDefault="00C620BE" w:rsidP="00C620BE">
            <w:pPr>
              <w:autoSpaceDE w:val="0"/>
              <w:autoSpaceDN w:val="0"/>
              <w:adjustRightInd w:val="0"/>
              <w:spacing w:before="20" w:after="20"/>
              <w:ind w:left="113"/>
              <w:rPr>
                <w:rFonts w:ascii="Times New Roman" w:hAnsi="Times New Roman"/>
                <w:szCs w:val="20"/>
              </w:rPr>
            </w:pPr>
            <w:r w:rsidRPr="00A755AA">
              <w:rPr>
                <w:rFonts w:ascii="Times New Roman" w:hAnsi="Times New Roman"/>
                <w:szCs w:val="20"/>
              </w:rPr>
              <w:t xml:space="preserve">деятельность гостиниц и предприятий общественного </w:t>
            </w:r>
            <w:r w:rsidRPr="00A755AA">
              <w:rPr>
                <w:rFonts w:ascii="Times New Roman" w:hAnsi="Times New Roman"/>
                <w:szCs w:val="20"/>
              </w:rPr>
              <w:br/>
              <w:t>питания</w:t>
            </w:r>
          </w:p>
        </w:tc>
        <w:tc>
          <w:tcPr>
            <w:tcW w:w="1275" w:type="dxa"/>
            <w:vAlign w:val="bottom"/>
          </w:tcPr>
          <w:p w:rsidR="00C620BE" w:rsidRPr="00D51C4B" w:rsidRDefault="00E80EB1" w:rsidP="00C620BE">
            <w:pPr>
              <w:spacing w:before="20" w:after="38"/>
              <w:ind w:right="113"/>
              <w:jc w:val="right"/>
              <w:rPr>
                <w:rFonts w:ascii="Times New Roman" w:hAnsi="Times New Roman"/>
                <w:szCs w:val="22"/>
                <w:lang w:eastAsia="en-US"/>
              </w:rPr>
            </w:pPr>
            <w:r w:rsidRPr="00E80EB1">
              <w:rPr>
                <w:rFonts w:ascii="Times New Roman" w:hAnsi="Times New Roman"/>
                <w:szCs w:val="22"/>
                <w:lang w:eastAsia="en-US"/>
              </w:rPr>
              <w:t>135</w:t>
            </w:r>
          </w:p>
        </w:tc>
        <w:tc>
          <w:tcPr>
            <w:tcW w:w="1134" w:type="dxa"/>
            <w:vAlign w:val="bottom"/>
          </w:tcPr>
          <w:p w:rsidR="00C620BE" w:rsidRPr="00D506B9" w:rsidRDefault="001A6333" w:rsidP="00C620BE">
            <w:pPr>
              <w:spacing w:before="20" w:after="38"/>
              <w:ind w:right="113"/>
              <w:jc w:val="right"/>
              <w:rPr>
                <w:rFonts w:ascii="Times New Roman" w:hAnsi="Times New Roman"/>
                <w:szCs w:val="22"/>
                <w:lang w:eastAsia="en-US"/>
              </w:rPr>
            </w:pPr>
            <w:r>
              <w:rPr>
                <w:rFonts w:ascii="Times New Roman" w:hAnsi="Times New Roman"/>
                <w:szCs w:val="22"/>
                <w:lang w:eastAsia="en-US"/>
              </w:rPr>
              <w:t>914</w:t>
            </w:r>
          </w:p>
        </w:tc>
        <w:tc>
          <w:tcPr>
            <w:tcW w:w="993" w:type="dxa"/>
            <w:vAlign w:val="bottom"/>
          </w:tcPr>
          <w:p w:rsidR="00C620BE" w:rsidRPr="001C262A" w:rsidRDefault="001C262A" w:rsidP="00C620BE">
            <w:pPr>
              <w:spacing w:before="20" w:after="38"/>
              <w:ind w:right="113"/>
              <w:jc w:val="right"/>
              <w:rPr>
                <w:rFonts w:ascii="Times New Roman" w:hAnsi="Times New Roman"/>
                <w:szCs w:val="22"/>
                <w:lang w:val="en-US" w:eastAsia="en-US"/>
              </w:rPr>
            </w:pPr>
            <w:r>
              <w:rPr>
                <w:rFonts w:ascii="Times New Roman" w:hAnsi="Times New Roman"/>
                <w:szCs w:val="22"/>
                <w:lang w:val="en-US" w:eastAsia="en-US"/>
              </w:rPr>
              <w:t>82</w:t>
            </w:r>
          </w:p>
        </w:tc>
        <w:tc>
          <w:tcPr>
            <w:tcW w:w="1134" w:type="dxa"/>
            <w:vAlign w:val="bottom"/>
          </w:tcPr>
          <w:p w:rsidR="00C620BE" w:rsidRPr="00A755AA" w:rsidRDefault="004822D1" w:rsidP="00C620BE">
            <w:pPr>
              <w:spacing w:before="20" w:after="38"/>
              <w:ind w:right="113"/>
              <w:jc w:val="right"/>
              <w:rPr>
                <w:rFonts w:ascii="Times New Roman" w:hAnsi="Times New Roman"/>
                <w:szCs w:val="22"/>
                <w:lang w:eastAsia="en-US"/>
              </w:rPr>
            </w:pPr>
            <w:r w:rsidRPr="004822D1">
              <w:rPr>
                <w:rFonts w:ascii="Times New Roman" w:hAnsi="Times New Roman"/>
                <w:szCs w:val="22"/>
                <w:lang w:eastAsia="en-US"/>
              </w:rPr>
              <w:t>638</w:t>
            </w:r>
          </w:p>
        </w:tc>
      </w:tr>
      <w:tr w:rsidR="00C620BE" w:rsidRPr="00A755AA" w:rsidTr="00C620BE">
        <w:tc>
          <w:tcPr>
            <w:tcW w:w="5387" w:type="dxa"/>
            <w:vAlign w:val="bottom"/>
          </w:tcPr>
          <w:p w:rsidR="00C620BE" w:rsidRPr="00A755AA" w:rsidRDefault="00C620BE" w:rsidP="00C620BE">
            <w:pPr>
              <w:autoSpaceDE w:val="0"/>
              <w:autoSpaceDN w:val="0"/>
              <w:adjustRightInd w:val="0"/>
              <w:spacing w:before="20" w:after="20"/>
              <w:ind w:left="113"/>
              <w:rPr>
                <w:rFonts w:ascii="Times New Roman" w:hAnsi="Times New Roman"/>
                <w:szCs w:val="20"/>
              </w:rPr>
            </w:pPr>
            <w:r w:rsidRPr="00A755AA">
              <w:rPr>
                <w:rFonts w:ascii="Times New Roman" w:hAnsi="Times New Roman"/>
                <w:szCs w:val="20"/>
              </w:rPr>
              <w:t>деятельность в области информации и связи</w:t>
            </w:r>
          </w:p>
        </w:tc>
        <w:tc>
          <w:tcPr>
            <w:tcW w:w="1275" w:type="dxa"/>
            <w:vAlign w:val="bottom"/>
          </w:tcPr>
          <w:p w:rsidR="00C620BE" w:rsidRPr="00D51C4B" w:rsidRDefault="00E80EB1" w:rsidP="00C620BE">
            <w:pPr>
              <w:spacing w:before="20" w:after="38"/>
              <w:ind w:right="113"/>
              <w:jc w:val="right"/>
              <w:rPr>
                <w:rFonts w:ascii="Times New Roman" w:hAnsi="Times New Roman"/>
                <w:szCs w:val="22"/>
                <w:lang w:eastAsia="en-US"/>
              </w:rPr>
            </w:pPr>
            <w:r w:rsidRPr="00E80EB1">
              <w:rPr>
                <w:rFonts w:ascii="Times New Roman" w:hAnsi="Times New Roman"/>
                <w:szCs w:val="22"/>
                <w:lang w:eastAsia="en-US"/>
              </w:rPr>
              <w:t>382</w:t>
            </w:r>
          </w:p>
        </w:tc>
        <w:tc>
          <w:tcPr>
            <w:tcW w:w="1134" w:type="dxa"/>
            <w:vAlign w:val="bottom"/>
          </w:tcPr>
          <w:p w:rsidR="00C620BE" w:rsidRPr="00D506B9" w:rsidRDefault="001A6333" w:rsidP="00C620BE">
            <w:pPr>
              <w:spacing w:before="20" w:after="38"/>
              <w:ind w:right="113"/>
              <w:jc w:val="right"/>
              <w:rPr>
                <w:rFonts w:ascii="Times New Roman" w:hAnsi="Times New Roman"/>
                <w:szCs w:val="22"/>
                <w:lang w:eastAsia="en-US"/>
              </w:rPr>
            </w:pPr>
            <w:r>
              <w:rPr>
                <w:rFonts w:ascii="Times New Roman" w:hAnsi="Times New Roman"/>
                <w:szCs w:val="22"/>
                <w:lang w:eastAsia="en-US"/>
              </w:rPr>
              <w:t>2 859</w:t>
            </w:r>
          </w:p>
        </w:tc>
        <w:tc>
          <w:tcPr>
            <w:tcW w:w="993" w:type="dxa"/>
            <w:vAlign w:val="bottom"/>
          </w:tcPr>
          <w:p w:rsidR="00C620BE" w:rsidRPr="00A755AA" w:rsidRDefault="001C262A" w:rsidP="00C620BE">
            <w:pPr>
              <w:spacing w:before="20" w:after="38"/>
              <w:ind w:right="113"/>
              <w:jc w:val="right"/>
              <w:rPr>
                <w:rFonts w:ascii="Times New Roman" w:hAnsi="Times New Roman"/>
                <w:szCs w:val="22"/>
                <w:lang w:eastAsia="en-US"/>
              </w:rPr>
            </w:pPr>
            <w:r w:rsidRPr="001C262A">
              <w:rPr>
                <w:rFonts w:ascii="Times New Roman" w:hAnsi="Times New Roman"/>
                <w:szCs w:val="22"/>
                <w:lang w:eastAsia="en-US"/>
              </w:rPr>
              <w:t>200</w:t>
            </w:r>
          </w:p>
        </w:tc>
        <w:tc>
          <w:tcPr>
            <w:tcW w:w="1134" w:type="dxa"/>
            <w:vAlign w:val="bottom"/>
          </w:tcPr>
          <w:p w:rsidR="00C620BE" w:rsidRPr="00A755AA" w:rsidRDefault="004822D1" w:rsidP="00C620BE">
            <w:pPr>
              <w:spacing w:before="20" w:after="38"/>
              <w:ind w:right="113"/>
              <w:jc w:val="right"/>
              <w:rPr>
                <w:rFonts w:ascii="Times New Roman" w:hAnsi="Times New Roman"/>
                <w:szCs w:val="22"/>
                <w:lang w:eastAsia="en-US"/>
              </w:rPr>
            </w:pPr>
            <w:r w:rsidRPr="004822D1">
              <w:rPr>
                <w:rFonts w:ascii="Times New Roman" w:hAnsi="Times New Roman"/>
                <w:szCs w:val="22"/>
                <w:lang w:eastAsia="en-US"/>
              </w:rPr>
              <w:t>1</w:t>
            </w:r>
            <w:r>
              <w:rPr>
                <w:rFonts w:ascii="Times New Roman" w:hAnsi="Times New Roman"/>
                <w:szCs w:val="22"/>
                <w:lang w:eastAsia="en-US"/>
              </w:rPr>
              <w:t xml:space="preserve"> </w:t>
            </w:r>
            <w:r w:rsidRPr="004822D1">
              <w:rPr>
                <w:rFonts w:ascii="Times New Roman" w:hAnsi="Times New Roman"/>
                <w:szCs w:val="22"/>
                <w:lang w:eastAsia="en-US"/>
              </w:rPr>
              <w:t>575</w:t>
            </w:r>
          </w:p>
        </w:tc>
      </w:tr>
      <w:tr w:rsidR="00C620BE" w:rsidRPr="00A755AA" w:rsidTr="00C620BE">
        <w:tc>
          <w:tcPr>
            <w:tcW w:w="5387" w:type="dxa"/>
            <w:vAlign w:val="bottom"/>
          </w:tcPr>
          <w:p w:rsidR="00C620BE" w:rsidRPr="00A755AA" w:rsidRDefault="00C620BE" w:rsidP="00C620BE">
            <w:pPr>
              <w:autoSpaceDE w:val="0"/>
              <w:autoSpaceDN w:val="0"/>
              <w:adjustRightInd w:val="0"/>
              <w:spacing w:before="20" w:after="20"/>
              <w:ind w:left="113"/>
              <w:rPr>
                <w:rFonts w:ascii="Times New Roman" w:hAnsi="Times New Roman"/>
                <w:szCs w:val="20"/>
              </w:rPr>
            </w:pPr>
            <w:r w:rsidRPr="00A755AA">
              <w:rPr>
                <w:rFonts w:ascii="Times New Roman" w:hAnsi="Times New Roman"/>
                <w:szCs w:val="20"/>
              </w:rPr>
              <w:t>деятельность финансовая и страховая</w:t>
            </w:r>
          </w:p>
        </w:tc>
        <w:tc>
          <w:tcPr>
            <w:tcW w:w="1275" w:type="dxa"/>
            <w:vAlign w:val="bottom"/>
          </w:tcPr>
          <w:p w:rsidR="00C620BE" w:rsidRPr="009D30AB" w:rsidRDefault="00E80EB1" w:rsidP="00C620BE">
            <w:pPr>
              <w:spacing w:before="20" w:after="38"/>
              <w:ind w:right="113"/>
              <w:jc w:val="right"/>
              <w:rPr>
                <w:rFonts w:ascii="Times New Roman" w:hAnsi="Times New Roman"/>
                <w:szCs w:val="22"/>
                <w:lang w:eastAsia="en-US"/>
              </w:rPr>
            </w:pPr>
            <w:r w:rsidRPr="00E80EB1">
              <w:rPr>
                <w:rFonts w:ascii="Times New Roman" w:hAnsi="Times New Roman"/>
                <w:szCs w:val="22"/>
                <w:lang w:eastAsia="en-US"/>
              </w:rPr>
              <w:t>167</w:t>
            </w:r>
          </w:p>
        </w:tc>
        <w:tc>
          <w:tcPr>
            <w:tcW w:w="1134" w:type="dxa"/>
            <w:vAlign w:val="bottom"/>
          </w:tcPr>
          <w:p w:rsidR="00C620BE" w:rsidRPr="00A755AA" w:rsidRDefault="004822D1" w:rsidP="00C620BE">
            <w:pPr>
              <w:spacing w:before="20" w:after="38"/>
              <w:ind w:right="113"/>
              <w:jc w:val="right"/>
              <w:rPr>
                <w:rFonts w:ascii="Times New Roman" w:hAnsi="Times New Roman"/>
                <w:szCs w:val="22"/>
                <w:lang w:eastAsia="en-US"/>
              </w:rPr>
            </w:pPr>
            <w:r>
              <w:rPr>
                <w:rFonts w:ascii="Times New Roman" w:hAnsi="Times New Roman"/>
                <w:szCs w:val="22"/>
                <w:lang w:eastAsia="en-US"/>
              </w:rPr>
              <w:t>906</w:t>
            </w:r>
          </w:p>
        </w:tc>
        <w:tc>
          <w:tcPr>
            <w:tcW w:w="993" w:type="dxa"/>
            <w:vAlign w:val="bottom"/>
          </w:tcPr>
          <w:p w:rsidR="00C620BE" w:rsidRPr="00A755AA" w:rsidRDefault="001C262A" w:rsidP="00C620BE">
            <w:pPr>
              <w:spacing w:before="20" w:after="38"/>
              <w:ind w:right="113"/>
              <w:jc w:val="right"/>
              <w:rPr>
                <w:rFonts w:ascii="Times New Roman" w:hAnsi="Times New Roman"/>
                <w:szCs w:val="22"/>
                <w:lang w:eastAsia="en-US"/>
              </w:rPr>
            </w:pPr>
            <w:r w:rsidRPr="001C262A">
              <w:rPr>
                <w:rFonts w:ascii="Times New Roman" w:hAnsi="Times New Roman"/>
                <w:szCs w:val="22"/>
                <w:lang w:eastAsia="en-US"/>
              </w:rPr>
              <w:t>72</w:t>
            </w:r>
          </w:p>
        </w:tc>
        <w:tc>
          <w:tcPr>
            <w:tcW w:w="1134" w:type="dxa"/>
            <w:vAlign w:val="bottom"/>
          </w:tcPr>
          <w:p w:rsidR="00C620BE" w:rsidRPr="00A755AA" w:rsidRDefault="004822D1" w:rsidP="00C620BE">
            <w:pPr>
              <w:spacing w:before="20" w:after="38"/>
              <w:ind w:right="113"/>
              <w:jc w:val="right"/>
              <w:rPr>
                <w:rFonts w:ascii="Times New Roman" w:hAnsi="Times New Roman"/>
                <w:szCs w:val="22"/>
                <w:lang w:eastAsia="en-US"/>
              </w:rPr>
            </w:pPr>
            <w:r>
              <w:rPr>
                <w:rFonts w:ascii="Times New Roman" w:hAnsi="Times New Roman"/>
                <w:szCs w:val="22"/>
                <w:lang w:eastAsia="en-US"/>
              </w:rPr>
              <w:t>504</w:t>
            </w:r>
          </w:p>
        </w:tc>
      </w:tr>
      <w:tr w:rsidR="00C620BE" w:rsidRPr="00A755AA" w:rsidTr="00C620BE">
        <w:tc>
          <w:tcPr>
            <w:tcW w:w="5387" w:type="dxa"/>
            <w:vAlign w:val="bottom"/>
          </w:tcPr>
          <w:p w:rsidR="00C620BE" w:rsidRPr="00A755AA" w:rsidRDefault="00C620BE" w:rsidP="00C620BE">
            <w:pPr>
              <w:autoSpaceDE w:val="0"/>
              <w:autoSpaceDN w:val="0"/>
              <w:adjustRightInd w:val="0"/>
              <w:spacing w:before="20" w:after="20"/>
              <w:ind w:left="113"/>
              <w:rPr>
                <w:rFonts w:ascii="Times New Roman" w:hAnsi="Times New Roman"/>
                <w:szCs w:val="20"/>
              </w:rPr>
            </w:pPr>
            <w:r w:rsidRPr="00A755AA">
              <w:rPr>
                <w:rFonts w:ascii="Times New Roman" w:hAnsi="Times New Roman"/>
                <w:szCs w:val="20"/>
              </w:rPr>
              <w:t xml:space="preserve">деятельность по операциям с недвижимым </w:t>
            </w:r>
            <w:r w:rsidRPr="00A755AA">
              <w:rPr>
                <w:rFonts w:ascii="Times New Roman" w:hAnsi="Times New Roman"/>
                <w:szCs w:val="20"/>
              </w:rPr>
              <w:br/>
              <w:t>имуществом</w:t>
            </w:r>
          </w:p>
        </w:tc>
        <w:tc>
          <w:tcPr>
            <w:tcW w:w="1275" w:type="dxa"/>
            <w:vAlign w:val="bottom"/>
          </w:tcPr>
          <w:p w:rsidR="00C620BE" w:rsidRPr="00A755AA" w:rsidRDefault="00E80EB1" w:rsidP="00C620BE">
            <w:pPr>
              <w:spacing w:before="20" w:after="38"/>
              <w:ind w:right="113"/>
              <w:jc w:val="right"/>
              <w:rPr>
                <w:rFonts w:ascii="Times New Roman" w:hAnsi="Times New Roman"/>
                <w:szCs w:val="22"/>
                <w:lang w:eastAsia="en-US"/>
              </w:rPr>
            </w:pPr>
            <w:r w:rsidRPr="00E80EB1">
              <w:rPr>
                <w:rFonts w:ascii="Times New Roman" w:hAnsi="Times New Roman"/>
                <w:szCs w:val="22"/>
                <w:lang w:eastAsia="en-US"/>
              </w:rPr>
              <w:t>196</w:t>
            </w:r>
          </w:p>
        </w:tc>
        <w:tc>
          <w:tcPr>
            <w:tcW w:w="1134" w:type="dxa"/>
            <w:vAlign w:val="bottom"/>
          </w:tcPr>
          <w:p w:rsidR="00C620BE" w:rsidRPr="00A755AA" w:rsidRDefault="004822D1" w:rsidP="00C620BE">
            <w:pPr>
              <w:spacing w:before="20" w:after="38"/>
              <w:ind w:right="113"/>
              <w:jc w:val="right"/>
              <w:rPr>
                <w:rFonts w:ascii="Times New Roman" w:hAnsi="Times New Roman"/>
                <w:szCs w:val="22"/>
                <w:lang w:eastAsia="en-US"/>
              </w:rPr>
            </w:pPr>
            <w:r>
              <w:rPr>
                <w:rFonts w:ascii="Times New Roman" w:hAnsi="Times New Roman"/>
                <w:szCs w:val="22"/>
                <w:lang w:eastAsia="en-US"/>
              </w:rPr>
              <w:t>1 472</w:t>
            </w:r>
          </w:p>
        </w:tc>
        <w:tc>
          <w:tcPr>
            <w:tcW w:w="993" w:type="dxa"/>
            <w:vAlign w:val="bottom"/>
          </w:tcPr>
          <w:p w:rsidR="00C620BE" w:rsidRPr="00A755AA" w:rsidRDefault="00E4518C" w:rsidP="00C620BE">
            <w:pPr>
              <w:spacing w:before="20" w:after="38"/>
              <w:ind w:right="113"/>
              <w:jc w:val="right"/>
              <w:rPr>
                <w:rFonts w:ascii="Times New Roman" w:hAnsi="Times New Roman"/>
                <w:szCs w:val="22"/>
                <w:lang w:eastAsia="en-US"/>
              </w:rPr>
            </w:pPr>
            <w:r w:rsidRPr="00E4518C">
              <w:rPr>
                <w:rFonts w:ascii="Times New Roman" w:hAnsi="Times New Roman"/>
                <w:szCs w:val="22"/>
                <w:lang w:eastAsia="en-US"/>
              </w:rPr>
              <w:t>144</w:t>
            </w:r>
          </w:p>
        </w:tc>
        <w:tc>
          <w:tcPr>
            <w:tcW w:w="1134" w:type="dxa"/>
            <w:vAlign w:val="bottom"/>
          </w:tcPr>
          <w:p w:rsidR="00C620BE" w:rsidRPr="00A755AA" w:rsidRDefault="004822D1" w:rsidP="00C620BE">
            <w:pPr>
              <w:spacing w:before="20" w:after="38"/>
              <w:ind w:right="113"/>
              <w:jc w:val="right"/>
              <w:rPr>
                <w:rFonts w:ascii="Times New Roman" w:hAnsi="Times New Roman"/>
                <w:szCs w:val="22"/>
                <w:lang w:eastAsia="en-US"/>
              </w:rPr>
            </w:pPr>
            <w:r w:rsidRPr="004822D1">
              <w:rPr>
                <w:rFonts w:ascii="Times New Roman" w:hAnsi="Times New Roman"/>
                <w:szCs w:val="22"/>
                <w:lang w:eastAsia="en-US"/>
              </w:rPr>
              <w:t>1</w:t>
            </w:r>
            <w:r>
              <w:rPr>
                <w:rFonts w:ascii="Times New Roman" w:hAnsi="Times New Roman"/>
                <w:szCs w:val="22"/>
                <w:lang w:eastAsia="en-US"/>
              </w:rPr>
              <w:t xml:space="preserve"> </w:t>
            </w:r>
            <w:r w:rsidRPr="004822D1">
              <w:rPr>
                <w:rFonts w:ascii="Times New Roman" w:hAnsi="Times New Roman"/>
                <w:szCs w:val="22"/>
                <w:lang w:eastAsia="en-US"/>
              </w:rPr>
              <w:t>006</w:t>
            </w:r>
          </w:p>
        </w:tc>
      </w:tr>
      <w:tr w:rsidR="00C620BE" w:rsidRPr="00A755AA" w:rsidTr="00C620BE">
        <w:tc>
          <w:tcPr>
            <w:tcW w:w="5387" w:type="dxa"/>
            <w:vAlign w:val="bottom"/>
          </w:tcPr>
          <w:p w:rsidR="00C620BE" w:rsidRPr="00A755AA" w:rsidRDefault="00C620BE" w:rsidP="00C620BE">
            <w:pPr>
              <w:autoSpaceDE w:val="0"/>
              <w:autoSpaceDN w:val="0"/>
              <w:adjustRightInd w:val="0"/>
              <w:spacing w:before="20" w:after="20"/>
              <w:ind w:left="113"/>
              <w:rPr>
                <w:rFonts w:ascii="Times New Roman" w:hAnsi="Times New Roman"/>
                <w:szCs w:val="20"/>
              </w:rPr>
            </w:pPr>
            <w:r w:rsidRPr="00A755AA">
              <w:rPr>
                <w:rFonts w:ascii="Times New Roman" w:hAnsi="Times New Roman"/>
                <w:szCs w:val="20"/>
              </w:rPr>
              <w:t xml:space="preserve">деятельность профессиональная, научная и </w:t>
            </w:r>
            <w:r w:rsidRPr="00A755AA">
              <w:rPr>
                <w:rFonts w:ascii="Times New Roman" w:hAnsi="Times New Roman"/>
                <w:szCs w:val="20"/>
              </w:rPr>
              <w:br/>
              <w:t>техническая</w:t>
            </w:r>
          </w:p>
        </w:tc>
        <w:tc>
          <w:tcPr>
            <w:tcW w:w="1275" w:type="dxa"/>
            <w:vAlign w:val="bottom"/>
          </w:tcPr>
          <w:p w:rsidR="00C620BE" w:rsidRPr="00A755AA" w:rsidRDefault="00E80EB1" w:rsidP="00C620BE">
            <w:pPr>
              <w:spacing w:before="20" w:after="38"/>
              <w:ind w:right="113"/>
              <w:jc w:val="right"/>
              <w:rPr>
                <w:rFonts w:ascii="Times New Roman" w:hAnsi="Times New Roman"/>
                <w:szCs w:val="22"/>
                <w:lang w:eastAsia="en-US"/>
              </w:rPr>
            </w:pPr>
            <w:r w:rsidRPr="00E80EB1">
              <w:rPr>
                <w:rFonts w:ascii="Times New Roman" w:hAnsi="Times New Roman"/>
                <w:szCs w:val="22"/>
                <w:lang w:eastAsia="en-US"/>
              </w:rPr>
              <w:t>636</w:t>
            </w:r>
          </w:p>
        </w:tc>
        <w:tc>
          <w:tcPr>
            <w:tcW w:w="1134" w:type="dxa"/>
            <w:vAlign w:val="bottom"/>
          </w:tcPr>
          <w:p w:rsidR="00C620BE" w:rsidRPr="001C262A" w:rsidRDefault="004822D1" w:rsidP="00C620BE">
            <w:pPr>
              <w:spacing w:before="20" w:after="38"/>
              <w:ind w:right="113"/>
              <w:jc w:val="right"/>
              <w:rPr>
                <w:rFonts w:ascii="Times New Roman" w:hAnsi="Times New Roman"/>
                <w:szCs w:val="22"/>
                <w:lang w:val="en-US" w:eastAsia="en-US"/>
              </w:rPr>
            </w:pPr>
            <w:r>
              <w:rPr>
                <w:rFonts w:ascii="Times New Roman" w:hAnsi="Times New Roman"/>
                <w:szCs w:val="22"/>
                <w:lang w:eastAsia="en-US"/>
              </w:rPr>
              <w:t>5 146</w:t>
            </w:r>
          </w:p>
        </w:tc>
        <w:tc>
          <w:tcPr>
            <w:tcW w:w="993" w:type="dxa"/>
            <w:vAlign w:val="bottom"/>
          </w:tcPr>
          <w:p w:rsidR="00C620BE" w:rsidRPr="00A755AA" w:rsidRDefault="00E4518C" w:rsidP="00C620BE">
            <w:pPr>
              <w:spacing w:before="20" w:after="38"/>
              <w:ind w:right="113"/>
              <w:jc w:val="right"/>
              <w:rPr>
                <w:rFonts w:ascii="Times New Roman" w:hAnsi="Times New Roman"/>
                <w:szCs w:val="22"/>
                <w:lang w:eastAsia="en-US"/>
              </w:rPr>
            </w:pPr>
            <w:r w:rsidRPr="00E4518C">
              <w:rPr>
                <w:rFonts w:ascii="Times New Roman" w:hAnsi="Times New Roman"/>
                <w:szCs w:val="22"/>
                <w:lang w:eastAsia="en-US"/>
              </w:rPr>
              <w:t>419</w:t>
            </w:r>
          </w:p>
        </w:tc>
        <w:tc>
          <w:tcPr>
            <w:tcW w:w="1134" w:type="dxa"/>
            <w:vAlign w:val="bottom"/>
          </w:tcPr>
          <w:p w:rsidR="00C620BE" w:rsidRPr="00A755AA" w:rsidRDefault="004822D1" w:rsidP="00C620BE">
            <w:pPr>
              <w:spacing w:before="20" w:after="38"/>
              <w:ind w:right="113"/>
              <w:jc w:val="right"/>
              <w:rPr>
                <w:rFonts w:ascii="Times New Roman" w:hAnsi="Times New Roman"/>
                <w:szCs w:val="22"/>
                <w:lang w:eastAsia="en-US"/>
              </w:rPr>
            </w:pPr>
            <w:r w:rsidRPr="004822D1">
              <w:rPr>
                <w:rFonts w:ascii="Times New Roman" w:hAnsi="Times New Roman"/>
                <w:szCs w:val="22"/>
                <w:lang w:eastAsia="en-US"/>
              </w:rPr>
              <w:t>3</w:t>
            </w:r>
            <w:r>
              <w:rPr>
                <w:rFonts w:ascii="Times New Roman" w:hAnsi="Times New Roman"/>
                <w:szCs w:val="22"/>
                <w:lang w:eastAsia="en-US"/>
              </w:rPr>
              <w:t xml:space="preserve"> </w:t>
            </w:r>
            <w:r w:rsidRPr="004822D1">
              <w:rPr>
                <w:rFonts w:ascii="Times New Roman" w:hAnsi="Times New Roman"/>
                <w:szCs w:val="22"/>
                <w:lang w:eastAsia="en-US"/>
              </w:rPr>
              <w:t>365</w:t>
            </w:r>
          </w:p>
        </w:tc>
      </w:tr>
      <w:tr w:rsidR="00C620BE" w:rsidRPr="00A755AA" w:rsidTr="00C620BE">
        <w:tc>
          <w:tcPr>
            <w:tcW w:w="5387" w:type="dxa"/>
            <w:vAlign w:val="bottom"/>
          </w:tcPr>
          <w:p w:rsidR="00C620BE" w:rsidRPr="00A755AA" w:rsidRDefault="00C620BE" w:rsidP="00C620BE">
            <w:pPr>
              <w:autoSpaceDE w:val="0"/>
              <w:autoSpaceDN w:val="0"/>
              <w:adjustRightInd w:val="0"/>
              <w:spacing w:before="20" w:after="20"/>
              <w:ind w:left="113"/>
              <w:rPr>
                <w:rFonts w:ascii="Times New Roman" w:hAnsi="Times New Roman"/>
                <w:szCs w:val="20"/>
              </w:rPr>
            </w:pPr>
            <w:r w:rsidRPr="00A755AA">
              <w:rPr>
                <w:rFonts w:ascii="Times New Roman" w:hAnsi="Times New Roman"/>
                <w:szCs w:val="20"/>
              </w:rPr>
              <w:t xml:space="preserve">деятельность административная и сопутствующие </w:t>
            </w:r>
            <w:r w:rsidRPr="00A755AA">
              <w:rPr>
                <w:rFonts w:ascii="Times New Roman" w:hAnsi="Times New Roman"/>
                <w:szCs w:val="20"/>
              </w:rPr>
              <w:br/>
              <w:t>дополнительные услуги</w:t>
            </w:r>
          </w:p>
        </w:tc>
        <w:tc>
          <w:tcPr>
            <w:tcW w:w="1275" w:type="dxa"/>
            <w:vAlign w:val="bottom"/>
          </w:tcPr>
          <w:p w:rsidR="00C620BE" w:rsidRPr="00A755AA" w:rsidRDefault="00E80EB1" w:rsidP="00C620BE">
            <w:pPr>
              <w:spacing w:before="20" w:after="38"/>
              <w:ind w:right="113"/>
              <w:jc w:val="right"/>
              <w:rPr>
                <w:rFonts w:ascii="Times New Roman" w:hAnsi="Times New Roman"/>
                <w:szCs w:val="22"/>
                <w:lang w:eastAsia="en-US"/>
              </w:rPr>
            </w:pPr>
            <w:r w:rsidRPr="00E80EB1">
              <w:rPr>
                <w:rFonts w:ascii="Times New Roman" w:hAnsi="Times New Roman"/>
                <w:szCs w:val="22"/>
                <w:lang w:eastAsia="en-US"/>
              </w:rPr>
              <w:t>379</w:t>
            </w:r>
          </w:p>
        </w:tc>
        <w:tc>
          <w:tcPr>
            <w:tcW w:w="1134" w:type="dxa"/>
            <w:vAlign w:val="bottom"/>
          </w:tcPr>
          <w:p w:rsidR="00C620BE" w:rsidRPr="00A755AA" w:rsidRDefault="004822D1" w:rsidP="00C620BE">
            <w:pPr>
              <w:spacing w:before="20" w:after="38"/>
              <w:ind w:right="113"/>
              <w:jc w:val="right"/>
              <w:rPr>
                <w:rFonts w:ascii="Times New Roman" w:hAnsi="Times New Roman"/>
                <w:szCs w:val="22"/>
                <w:lang w:eastAsia="en-US"/>
              </w:rPr>
            </w:pPr>
            <w:r w:rsidRPr="004822D1">
              <w:rPr>
                <w:rFonts w:ascii="Times New Roman" w:hAnsi="Times New Roman"/>
                <w:szCs w:val="22"/>
                <w:lang w:eastAsia="en-US"/>
              </w:rPr>
              <w:t>3</w:t>
            </w:r>
            <w:r>
              <w:rPr>
                <w:rFonts w:ascii="Times New Roman" w:hAnsi="Times New Roman"/>
                <w:szCs w:val="22"/>
                <w:lang w:eastAsia="en-US"/>
              </w:rPr>
              <w:t xml:space="preserve"> </w:t>
            </w:r>
            <w:r w:rsidRPr="004822D1">
              <w:rPr>
                <w:rFonts w:ascii="Times New Roman" w:hAnsi="Times New Roman"/>
                <w:szCs w:val="22"/>
                <w:lang w:eastAsia="en-US"/>
              </w:rPr>
              <w:t>211</w:t>
            </w:r>
          </w:p>
        </w:tc>
        <w:tc>
          <w:tcPr>
            <w:tcW w:w="993" w:type="dxa"/>
            <w:vAlign w:val="bottom"/>
          </w:tcPr>
          <w:p w:rsidR="00C620BE" w:rsidRPr="00A755AA" w:rsidRDefault="00E4518C" w:rsidP="00C620BE">
            <w:pPr>
              <w:spacing w:before="20" w:after="38"/>
              <w:ind w:right="113"/>
              <w:jc w:val="right"/>
              <w:rPr>
                <w:rFonts w:ascii="Times New Roman" w:hAnsi="Times New Roman"/>
                <w:szCs w:val="22"/>
                <w:lang w:eastAsia="en-US"/>
              </w:rPr>
            </w:pPr>
            <w:r w:rsidRPr="00E4518C">
              <w:rPr>
                <w:rFonts w:ascii="Times New Roman" w:hAnsi="Times New Roman"/>
                <w:szCs w:val="22"/>
                <w:lang w:eastAsia="en-US"/>
              </w:rPr>
              <w:t>308</w:t>
            </w:r>
          </w:p>
        </w:tc>
        <w:tc>
          <w:tcPr>
            <w:tcW w:w="1134" w:type="dxa"/>
            <w:vAlign w:val="bottom"/>
          </w:tcPr>
          <w:p w:rsidR="00C620BE" w:rsidRPr="00A755AA" w:rsidRDefault="004822D1" w:rsidP="00C620BE">
            <w:pPr>
              <w:spacing w:before="20" w:after="38"/>
              <w:ind w:right="113"/>
              <w:jc w:val="right"/>
              <w:rPr>
                <w:rFonts w:ascii="Times New Roman" w:hAnsi="Times New Roman"/>
                <w:szCs w:val="22"/>
                <w:lang w:eastAsia="en-US"/>
              </w:rPr>
            </w:pPr>
            <w:r w:rsidRPr="004822D1">
              <w:rPr>
                <w:rFonts w:ascii="Times New Roman" w:hAnsi="Times New Roman"/>
                <w:szCs w:val="22"/>
                <w:lang w:eastAsia="en-US"/>
              </w:rPr>
              <w:t>2</w:t>
            </w:r>
            <w:r>
              <w:rPr>
                <w:rFonts w:ascii="Times New Roman" w:hAnsi="Times New Roman"/>
                <w:szCs w:val="22"/>
                <w:lang w:eastAsia="en-US"/>
              </w:rPr>
              <w:t xml:space="preserve"> </w:t>
            </w:r>
            <w:r w:rsidRPr="004822D1">
              <w:rPr>
                <w:rFonts w:ascii="Times New Roman" w:hAnsi="Times New Roman"/>
                <w:szCs w:val="22"/>
                <w:lang w:eastAsia="en-US"/>
              </w:rPr>
              <w:t>116</w:t>
            </w:r>
          </w:p>
        </w:tc>
      </w:tr>
      <w:tr w:rsidR="00C620BE" w:rsidRPr="00A755AA" w:rsidTr="00C620BE">
        <w:tc>
          <w:tcPr>
            <w:tcW w:w="5387" w:type="dxa"/>
            <w:vAlign w:val="bottom"/>
          </w:tcPr>
          <w:p w:rsidR="00C620BE" w:rsidRPr="00A755AA" w:rsidRDefault="00C620BE" w:rsidP="00C620BE">
            <w:pPr>
              <w:autoSpaceDE w:val="0"/>
              <w:autoSpaceDN w:val="0"/>
              <w:adjustRightInd w:val="0"/>
              <w:spacing w:before="20" w:after="20"/>
              <w:ind w:left="113"/>
              <w:rPr>
                <w:rFonts w:ascii="Times New Roman" w:hAnsi="Times New Roman"/>
                <w:szCs w:val="20"/>
              </w:rPr>
            </w:pPr>
            <w:r w:rsidRPr="00A755AA">
              <w:rPr>
                <w:rFonts w:ascii="Times New Roman" w:hAnsi="Times New Roman"/>
                <w:szCs w:val="20"/>
              </w:rPr>
              <w:t xml:space="preserve">государственное управление и обеспечение военной </w:t>
            </w:r>
            <w:r w:rsidRPr="00A755AA">
              <w:rPr>
                <w:rFonts w:ascii="Times New Roman" w:hAnsi="Times New Roman"/>
                <w:szCs w:val="20"/>
              </w:rPr>
              <w:br/>
              <w:t>безопасности; социальное обеспечение</w:t>
            </w:r>
          </w:p>
        </w:tc>
        <w:tc>
          <w:tcPr>
            <w:tcW w:w="1275" w:type="dxa"/>
            <w:vAlign w:val="bottom"/>
          </w:tcPr>
          <w:p w:rsidR="00C620BE" w:rsidRPr="00D51C4B" w:rsidRDefault="00E80EB1" w:rsidP="00C620BE">
            <w:pPr>
              <w:spacing w:before="20" w:after="38"/>
              <w:ind w:right="113"/>
              <w:jc w:val="right"/>
              <w:rPr>
                <w:rFonts w:ascii="Times New Roman" w:hAnsi="Times New Roman"/>
                <w:szCs w:val="22"/>
                <w:lang w:eastAsia="en-US"/>
              </w:rPr>
            </w:pPr>
            <w:r>
              <w:rPr>
                <w:rFonts w:ascii="Times New Roman" w:hAnsi="Times New Roman"/>
                <w:szCs w:val="22"/>
                <w:lang w:eastAsia="en-US"/>
              </w:rPr>
              <w:t>8</w:t>
            </w:r>
          </w:p>
        </w:tc>
        <w:tc>
          <w:tcPr>
            <w:tcW w:w="1134" w:type="dxa"/>
            <w:vAlign w:val="bottom"/>
          </w:tcPr>
          <w:p w:rsidR="00C620BE" w:rsidRPr="00A755AA" w:rsidRDefault="004822D1" w:rsidP="00C620BE">
            <w:pPr>
              <w:spacing w:before="20" w:after="38"/>
              <w:ind w:right="113"/>
              <w:jc w:val="right"/>
              <w:rPr>
                <w:rFonts w:ascii="Times New Roman" w:hAnsi="Times New Roman"/>
                <w:szCs w:val="22"/>
                <w:lang w:eastAsia="en-US"/>
              </w:rPr>
            </w:pPr>
            <w:r>
              <w:rPr>
                <w:rFonts w:ascii="Times New Roman" w:hAnsi="Times New Roman"/>
                <w:szCs w:val="22"/>
                <w:lang w:eastAsia="en-US"/>
              </w:rPr>
              <w:t>37</w:t>
            </w:r>
          </w:p>
        </w:tc>
        <w:tc>
          <w:tcPr>
            <w:tcW w:w="993" w:type="dxa"/>
            <w:vAlign w:val="bottom"/>
          </w:tcPr>
          <w:p w:rsidR="00C620BE" w:rsidRPr="00E4518C" w:rsidRDefault="00E4518C" w:rsidP="00C620BE">
            <w:pPr>
              <w:spacing w:before="20" w:after="38"/>
              <w:ind w:right="113"/>
              <w:jc w:val="right"/>
              <w:rPr>
                <w:rFonts w:ascii="Times New Roman" w:hAnsi="Times New Roman"/>
                <w:szCs w:val="22"/>
                <w:lang w:val="en-US" w:eastAsia="en-US"/>
              </w:rPr>
            </w:pPr>
            <w:r>
              <w:rPr>
                <w:rFonts w:ascii="Times New Roman" w:hAnsi="Times New Roman"/>
                <w:szCs w:val="22"/>
                <w:lang w:val="en-US" w:eastAsia="en-US"/>
              </w:rPr>
              <w:t>4</w:t>
            </w:r>
          </w:p>
        </w:tc>
        <w:tc>
          <w:tcPr>
            <w:tcW w:w="1134" w:type="dxa"/>
            <w:vAlign w:val="bottom"/>
          </w:tcPr>
          <w:p w:rsidR="00C620BE" w:rsidRPr="00A755AA" w:rsidRDefault="004822D1" w:rsidP="00C620BE">
            <w:pPr>
              <w:spacing w:before="20" w:after="38"/>
              <w:ind w:right="113"/>
              <w:jc w:val="right"/>
              <w:rPr>
                <w:rFonts w:ascii="Times New Roman" w:hAnsi="Times New Roman"/>
                <w:szCs w:val="22"/>
                <w:lang w:eastAsia="en-US"/>
              </w:rPr>
            </w:pPr>
            <w:r>
              <w:rPr>
                <w:rFonts w:ascii="Times New Roman" w:hAnsi="Times New Roman"/>
                <w:szCs w:val="22"/>
                <w:lang w:eastAsia="en-US"/>
              </w:rPr>
              <w:t>25</w:t>
            </w:r>
          </w:p>
        </w:tc>
      </w:tr>
      <w:tr w:rsidR="00C620BE" w:rsidRPr="00A755AA" w:rsidTr="00C620BE">
        <w:tc>
          <w:tcPr>
            <w:tcW w:w="5387" w:type="dxa"/>
            <w:vAlign w:val="bottom"/>
          </w:tcPr>
          <w:p w:rsidR="00C620BE" w:rsidRPr="00A755AA" w:rsidRDefault="00C620BE" w:rsidP="00C620BE">
            <w:pPr>
              <w:autoSpaceDE w:val="0"/>
              <w:autoSpaceDN w:val="0"/>
              <w:adjustRightInd w:val="0"/>
              <w:spacing w:before="20" w:after="20"/>
              <w:ind w:left="113"/>
              <w:rPr>
                <w:rFonts w:ascii="Times New Roman" w:hAnsi="Times New Roman"/>
                <w:szCs w:val="20"/>
              </w:rPr>
            </w:pPr>
            <w:r w:rsidRPr="00A755AA">
              <w:rPr>
                <w:rFonts w:ascii="Times New Roman" w:hAnsi="Times New Roman"/>
                <w:szCs w:val="20"/>
              </w:rPr>
              <w:t>образование</w:t>
            </w:r>
          </w:p>
        </w:tc>
        <w:tc>
          <w:tcPr>
            <w:tcW w:w="1275" w:type="dxa"/>
            <w:vAlign w:val="bottom"/>
          </w:tcPr>
          <w:p w:rsidR="00C620BE" w:rsidRPr="00A755AA" w:rsidRDefault="00E80EB1" w:rsidP="00C620BE">
            <w:pPr>
              <w:spacing w:before="20" w:after="38"/>
              <w:ind w:right="113"/>
              <w:jc w:val="right"/>
              <w:rPr>
                <w:rFonts w:ascii="Times New Roman" w:hAnsi="Times New Roman"/>
                <w:szCs w:val="22"/>
                <w:lang w:eastAsia="en-US"/>
              </w:rPr>
            </w:pPr>
            <w:r w:rsidRPr="00E80EB1">
              <w:rPr>
                <w:rFonts w:ascii="Times New Roman" w:hAnsi="Times New Roman"/>
                <w:szCs w:val="22"/>
                <w:lang w:eastAsia="en-US"/>
              </w:rPr>
              <w:t>40</w:t>
            </w:r>
          </w:p>
        </w:tc>
        <w:tc>
          <w:tcPr>
            <w:tcW w:w="1134" w:type="dxa"/>
            <w:vAlign w:val="bottom"/>
          </w:tcPr>
          <w:p w:rsidR="00C620BE" w:rsidRPr="00A755AA" w:rsidRDefault="004822D1" w:rsidP="00C620BE">
            <w:pPr>
              <w:spacing w:before="20" w:after="38"/>
              <w:ind w:right="113"/>
              <w:jc w:val="right"/>
              <w:rPr>
                <w:rFonts w:ascii="Times New Roman" w:hAnsi="Times New Roman"/>
                <w:szCs w:val="22"/>
                <w:lang w:eastAsia="en-US"/>
              </w:rPr>
            </w:pPr>
            <w:r w:rsidRPr="004822D1">
              <w:rPr>
                <w:rFonts w:ascii="Times New Roman" w:hAnsi="Times New Roman"/>
                <w:szCs w:val="22"/>
                <w:lang w:eastAsia="en-US"/>
              </w:rPr>
              <w:t>298</w:t>
            </w:r>
          </w:p>
        </w:tc>
        <w:tc>
          <w:tcPr>
            <w:tcW w:w="993" w:type="dxa"/>
            <w:vAlign w:val="bottom"/>
          </w:tcPr>
          <w:p w:rsidR="00C620BE" w:rsidRPr="00A755AA" w:rsidRDefault="00E4518C" w:rsidP="00C620BE">
            <w:pPr>
              <w:spacing w:before="20" w:after="38"/>
              <w:ind w:right="113"/>
              <w:jc w:val="right"/>
              <w:rPr>
                <w:rFonts w:ascii="Times New Roman" w:hAnsi="Times New Roman"/>
                <w:szCs w:val="22"/>
                <w:lang w:val="en-US" w:eastAsia="en-US"/>
              </w:rPr>
            </w:pPr>
            <w:r>
              <w:rPr>
                <w:rFonts w:ascii="Times New Roman" w:hAnsi="Times New Roman"/>
                <w:szCs w:val="22"/>
                <w:lang w:val="en-US" w:eastAsia="en-US"/>
              </w:rPr>
              <w:t>20</w:t>
            </w:r>
          </w:p>
        </w:tc>
        <w:tc>
          <w:tcPr>
            <w:tcW w:w="1134" w:type="dxa"/>
            <w:vAlign w:val="bottom"/>
          </w:tcPr>
          <w:p w:rsidR="00C620BE" w:rsidRPr="00A755AA" w:rsidRDefault="00FE56CC" w:rsidP="00C620BE">
            <w:pPr>
              <w:spacing w:before="20" w:after="38"/>
              <w:ind w:right="113"/>
              <w:jc w:val="right"/>
              <w:rPr>
                <w:rFonts w:ascii="Times New Roman" w:hAnsi="Times New Roman"/>
                <w:szCs w:val="22"/>
                <w:lang w:eastAsia="en-US"/>
              </w:rPr>
            </w:pPr>
            <w:r w:rsidRPr="00FE56CC">
              <w:rPr>
                <w:rFonts w:ascii="Times New Roman" w:hAnsi="Times New Roman"/>
                <w:szCs w:val="22"/>
                <w:lang w:eastAsia="en-US"/>
              </w:rPr>
              <w:t>181</w:t>
            </w:r>
          </w:p>
        </w:tc>
      </w:tr>
      <w:tr w:rsidR="00C620BE" w:rsidRPr="00A755AA" w:rsidTr="00C620BE">
        <w:tc>
          <w:tcPr>
            <w:tcW w:w="5387" w:type="dxa"/>
            <w:vAlign w:val="bottom"/>
          </w:tcPr>
          <w:p w:rsidR="00C620BE" w:rsidRPr="00A755AA" w:rsidRDefault="00C620BE" w:rsidP="00C620BE">
            <w:pPr>
              <w:autoSpaceDE w:val="0"/>
              <w:autoSpaceDN w:val="0"/>
              <w:adjustRightInd w:val="0"/>
              <w:spacing w:before="20" w:after="20"/>
              <w:ind w:left="113"/>
              <w:rPr>
                <w:rFonts w:ascii="Times New Roman" w:hAnsi="Times New Roman"/>
                <w:szCs w:val="20"/>
              </w:rPr>
            </w:pPr>
            <w:r w:rsidRPr="00A755AA">
              <w:rPr>
                <w:rFonts w:ascii="Times New Roman" w:hAnsi="Times New Roman"/>
                <w:szCs w:val="20"/>
              </w:rPr>
              <w:t>деятельность в области здравоохранения и социальных услуг</w:t>
            </w:r>
          </w:p>
        </w:tc>
        <w:tc>
          <w:tcPr>
            <w:tcW w:w="1275" w:type="dxa"/>
            <w:vAlign w:val="bottom"/>
          </w:tcPr>
          <w:p w:rsidR="00C620BE" w:rsidRPr="00A755AA" w:rsidRDefault="00E80EB1" w:rsidP="00C620BE">
            <w:pPr>
              <w:spacing w:before="20" w:after="38"/>
              <w:ind w:right="113"/>
              <w:jc w:val="right"/>
              <w:rPr>
                <w:rFonts w:ascii="Times New Roman" w:hAnsi="Times New Roman"/>
                <w:szCs w:val="22"/>
                <w:lang w:eastAsia="en-US"/>
              </w:rPr>
            </w:pPr>
            <w:r w:rsidRPr="00E80EB1">
              <w:rPr>
                <w:rFonts w:ascii="Times New Roman" w:hAnsi="Times New Roman"/>
                <w:szCs w:val="22"/>
                <w:lang w:eastAsia="en-US"/>
              </w:rPr>
              <w:t>67</w:t>
            </w:r>
          </w:p>
        </w:tc>
        <w:tc>
          <w:tcPr>
            <w:tcW w:w="1134" w:type="dxa"/>
            <w:vAlign w:val="bottom"/>
          </w:tcPr>
          <w:p w:rsidR="00C620BE" w:rsidRPr="00A755AA" w:rsidRDefault="004822D1" w:rsidP="00C620BE">
            <w:pPr>
              <w:spacing w:before="20" w:after="38"/>
              <w:ind w:right="113"/>
              <w:jc w:val="right"/>
              <w:rPr>
                <w:rFonts w:ascii="Times New Roman" w:hAnsi="Times New Roman"/>
                <w:szCs w:val="22"/>
                <w:lang w:eastAsia="en-US"/>
              </w:rPr>
            </w:pPr>
            <w:r w:rsidRPr="004822D1">
              <w:rPr>
                <w:rFonts w:ascii="Times New Roman" w:hAnsi="Times New Roman"/>
                <w:szCs w:val="22"/>
                <w:lang w:eastAsia="en-US"/>
              </w:rPr>
              <w:t>445</w:t>
            </w:r>
          </w:p>
        </w:tc>
        <w:tc>
          <w:tcPr>
            <w:tcW w:w="993" w:type="dxa"/>
            <w:vAlign w:val="bottom"/>
          </w:tcPr>
          <w:p w:rsidR="00C620BE" w:rsidRPr="00E4518C" w:rsidRDefault="00E4518C" w:rsidP="00C620BE">
            <w:pPr>
              <w:spacing w:before="20" w:after="38"/>
              <w:ind w:right="113"/>
              <w:jc w:val="right"/>
              <w:rPr>
                <w:rFonts w:ascii="Times New Roman" w:hAnsi="Times New Roman"/>
                <w:szCs w:val="22"/>
                <w:lang w:val="en-US" w:eastAsia="en-US"/>
              </w:rPr>
            </w:pPr>
            <w:r>
              <w:rPr>
                <w:rFonts w:ascii="Times New Roman" w:hAnsi="Times New Roman"/>
                <w:szCs w:val="22"/>
                <w:lang w:val="en-US" w:eastAsia="en-US"/>
              </w:rPr>
              <w:t>33</w:t>
            </w:r>
          </w:p>
        </w:tc>
        <w:tc>
          <w:tcPr>
            <w:tcW w:w="1134" w:type="dxa"/>
            <w:vAlign w:val="bottom"/>
          </w:tcPr>
          <w:p w:rsidR="00C620BE" w:rsidRPr="00A755AA" w:rsidRDefault="00FE56CC" w:rsidP="00C620BE">
            <w:pPr>
              <w:spacing w:before="20" w:after="38"/>
              <w:ind w:right="113"/>
              <w:jc w:val="right"/>
              <w:rPr>
                <w:rFonts w:ascii="Times New Roman" w:hAnsi="Times New Roman"/>
                <w:szCs w:val="22"/>
                <w:lang w:eastAsia="en-US"/>
              </w:rPr>
            </w:pPr>
            <w:r w:rsidRPr="00FE56CC">
              <w:rPr>
                <w:rFonts w:ascii="Times New Roman" w:hAnsi="Times New Roman"/>
                <w:szCs w:val="22"/>
                <w:lang w:eastAsia="en-US"/>
              </w:rPr>
              <w:t>270</w:t>
            </w:r>
          </w:p>
        </w:tc>
      </w:tr>
      <w:tr w:rsidR="00C620BE" w:rsidRPr="00A755AA" w:rsidTr="00C620BE">
        <w:tc>
          <w:tcPr>
            <w:tcW w:w="5387" w:type="dxa"/>
            <w:vAlign w:val="bottom"/>
          </w:tcPr>
          <w:p w:rsidR="00C620BE" w:rsidRPr="00A755AA" w:rsidRDefault="00C620BE" w:rsidP="00C620BE">
            <w:pPr>
              <w:autoSpaceDE w:val="0"/>
              <w:autoSpaceDN w:val="0"/>
              <w:adjustRightInd w:val="0"/>
              <w:spacing w:before="20" w:after="20"/>
              <w:ind w:left="113"/>
              <w:rPr>
                <w:rFonts w:ascii="Times New Roman" w:hAnsi="Times New Roman"/>
                <w:szCs w:val="20"/>
              </w:rPr>
            </w:pPr>
            <w:r w:rsidRPr="00A755AA">
              <w:rPr>
                <w:rFonts w:ascii="Times New Roman" w:hAnsi="Times New Roman"/>
                <w:szCs w:val="20"/>
              </w:rPr>
              <w:t>деятельность в области культуры, спорта, организации досуга и развлечений</w:t>
            </w:r>
          </w:p>
        </w:tc>
        <w:tc>
          <w:tcPr>
            <w:tcW w:w="1275" w:type="dxa"/>
            <w:vAlign w:val="bottom"/>
          </w:tcPr>
          <w:p w:rsidR="00C620BE" w:rsidRPr="00A755AA" w:rsidRDefault="00E80EB1" w:rsidP="00C620BE">
            <w:pPr>
              <w:spacing w:before="20" w:after="38"/>
              <w:ind w:right="113"/>
              <w:jc w:val="right"/>
              <w:rPr>
                <w:rFonts w:ascii="Times New Roman" w:hAnsi="Times New Roman"/>
                <w:szCs w:val="22"/>
                <w:lang w:eastAsia="en-US"/>
              </w:rPr>
            </w:pPr>
            <w:r w:rsidRPr="00E80EB1">
              <w:rPr>
                <w:rFonts w:ascii="Times New Roman" w:hAnsi="Times New Roman"/>
                <w:szCs w:val="22"/>
                <w:lang w:eastAsia="en-US"/>
              </w:rPr>
              <w:t>72</w:t>
            </w:r>
          </w:p>
        </w:tc>
        <w:tc>
          <w:tcPr>
            <w:tcW w:w="1134" w:type="dxa"/>
            <w:vAlign w:val="bottom"/>
          </w:tcPr>
          <w:p w:rsidR="00C620BE" w:rsidRPr="00A755AA" w:rsidRDefault="004822D1" w:rsidP="00C620BE">
            <w:pPr>
              <w:spacing w:before="20" w:after="38"/>
              <w:ind w:right="113"/>
              <w:jc w:val="right"/>
              <w:rPr>
                <w:rFonts w:ascii="Times New Roman" w:hAnsi="Times New Roman"/>
                <w:szCs w:val="22"/>
                <w:lang w:eastAsia="en-US"/>
              </w:rPr>
            </w:pPr>
            <w:r w:rsidRPr="004822D1">
              <w:rPr>
                <w:rFonts w:ascii="Times New Roman" w:hAnsi="Times New Roman"/>
                <w:szCs w:val="22"/>
                <w:lang w:eastAsia="en-US"/>
              </w:rPr>
              <w:t>627</w:t>
            </w:r>
          </w:p>
        </w:tc>
        <w:tc>
          <w:tcPr>
            <w:tcW w:w="993" w:type="dxa"/>
            <w:vAlign w:val="bottom"/>
          </w:tcPr>
          <w:p w:rsidR="00C620BE" w:rsidRPr="00E4518C" w:rsidRDefault="00E4518C" w:rsidP="00C620BE">
            <w:pPr>
              <w:spacing w:before="20" w:after="38"/>
              <w:ind w:right="113"/>
              <w:jc w:val="right"/>
              <w:rPr>
                <w:rFonts w:ascii="Times New Roman" w:hAnsi="Times New Roman"/>
                <w:szCs w:val="22"/>
                <w:lang w:val="en-US" w:eastAsia="en-US"/>
              </w:rPr>
            </w:pPr>
            <w:r>
              <w:rPr>
                <w:rFonts w:ascii="Times New Roman" w:hAnsi="Times New Roman"/>
                <w:szCs w:val="22"/>
                <w:lang w:val="en-US" w:eastAsia="en-US"/>
              </w:rPr>
              <w:t>40</w:t>
            </w:r>
          </w:p>
        </w:tc>
        <w:tc>
          <w:tcPr>
            <w:tcW w:w="1134" w:type="dxa"/>
            <w:vAlign w:val="bottom"/>
          </w:tcPr>
          <w:p w:rsidR="00C620BE" w:rsidRPr="00A755AA" w:rsidRDefault="00FE56CC" w:rsidP="00C620BE">
            <w:pPr>
              <w:spacing w:before="20" w:after="38"/>
              <w:ind w:right="113"/>
              <w:jc w:val="right"/>
              <w:rPr>
                <w:rFonts w:ascii="Times New Roman" w:hAnsi="Times New Roman"/>
                <w:szCs w:val="22"/>
                <w:lang w:eastAsia="en-US"/>
              </w:rPr>
            </w:pPr>
            <w:r w:rsidRPr="00FE56CC">
              <w:rPr>
                <w:rFonts w:ascii="Times New Roman" w:hAnsi="Times New Roman"/>
                <w:szCs w:val="22"/>
                <w:lang w:eastAsia="en-US"/>
              </w:rPr>
              <w:t>317</w:t>
            </w:r>
          </w:p>
        </w:tc>
      </w:tr>
      <w:tr w:rsidR="00C620BE" w:rsidRPr="00A755AA" w:rsidTr="00C620BE">
        <w:tc>
          <w:tcPr>
            <w:tcW w:w="5387" w:type="dxa"/>
            <w:vAlign w:val="bottom"/>
          </w:tcPr>
          <w:p w:rsidR="00C620BE" w:rsidRPr="00A755AA" w:rsidRDefault="00C620BE" w:rsidP="00C620BE">
            <w:pPr>
              <w:autoSpaceDE w:val="0"/>
              <w:autoSpaceDN w:val="0"/>
              <w:adjustRightInd w:val="0"/>
              <w:spacing w:before="20" w:after="20"/>
              <w:ind w:left="113"/>
              <w:rPr>
                <w:rFonts w:ascii="Times New Roman" w:hAnsi="Times New Roman"/>
                <w:szCs w:val="20"/>
              </w:rPr>
            </w:pPr>
            <w:r w:rsidRPr="00A755AA">
              <w:rPr>
                <w:rFonts w:ascii="Times New Roman" w:hAnsi="Times New Roman"/>
                <w:szCs w:val="20"/>
              </w:rPr>
              <w:t>предоставление прочих видов услуг</w:t>
            </w:r>
          </w:p>
        </w:tc>
        <w:tc>
          <w:tcPr>
            <w:tcW w:w="1275" w:type="dxa"/>
            <w:vAlign w:val="bottom"/>
          </w:tcPr>
          <w:p w:rsidR="00C620BE" w:rsidRPr="00A755AA" w:rsidRDefault="00E80EB1" w:rsidP="00C620BE">
            <w:pPr>
              <w:spacing w:before="20" w:after="38"/>
              <w:ind w:right="113"/>
              <w:jc w:val="right"/>
              <w:rPr>
                <w:rFonts w:ascii="Times New Roman" w:hAnsi="Times New Roman"/>
                <w:szCs w:val="22"/>
                <w:lang w:eastAsia="en-US"/>
              </w:rPr>
            </w:pPr>
            <w:r>
              <w:rPr>
                <w:rFonts w:ascii="Times New Roman" w:hAnsi="Times New Roman"/>
                <w:szCs w:val="22"/>
                <w:lang w:eastAsia="en-US"/>
              </w:rPr>
              <w:t>127</w:t>
            </w:r>
          </w:p>
        </w:tc>
        <w:tc>
          <w:tcPr>
            <w:tcW w:w="1134" w:type="dxa"/>
            <w:vAlign w:val="bottom"/>
          </w:tcPr>
          <w:p w:rsidR="00C620BE" w:rsidRPr="00A755AA" w:rsidRDefault="004822D1" w:rsidP="00C620BE">
            <w:pPr>
              <w:spacing w:before="20" w:after="38"/>
              <w:ind w:right="113"/>
              <w:jc w:val="right"/>
              <w:rPr>
                <w:rFonts w:ascii="Times New Roman" w:hAnsi="Times New Roman"/>
                <w:szCs w:val="22"/>
                <w:lang w:eastAsia="en-US"/>
              </w:rPr>
            </w:pPr>
            <w:r w:rsidRPr="004822D1">
              <w:rPr>
                <w:rFonts w:ascii="Times New Roman" w:hAnsi="Times New Roman"/>
                <w:szCs w:val="22"/>
                <w:lang w:eastAsia="en-US"/>
              </w:rPr>
              <w:t>1</w:t>
            </w:r>
            <w:r>
              <w:rPr>
                <w:rFonts w:ascii="Times New Roman" w:hAnsi="Times New Roman"/>
                <w:szCs w:val="22"/>
                <w:lang w:eastAsia="en-US"/>
              </w:rPr>
              <w:t xml:space="preserve"> </w:t>
            </w:r>
            <w:r w:rsidRPr="004822D1">
              <w:rPr>
                <w:rFonts w:ascii="Times New Roman" w:hAnsi="Times New Roman"/>
                <w:szCs w:val="22"/>
                <w:lang w:eastAsia="en-US"/>
              </w:rPr>
              <w:t>794</w:t>
            </w:r>
          </w:p>
        </w:tc>
        <w:tc>
          <w:tcPr>
            <w:tcW w:w="993" w:type="dxa"/>
            <w:vAlign w:val="bottom"/>
          </w:tcPr>
          <w:p w:rsidR="00C620BE" w:rsidRPr="00A755AA" w:rsidRDefault="002E1DAA" w:rsidP="00C620BE">
            <w:pPr>
              <w:spacing w:before="20" w:after="38"/>
              <w:ind w:right="113"/>
              <w:jc w:val="right"/>
              <w:rPr>
                <w:rFonts w:ascii="Times New Roman" w:hAnsi="Times New Roman"/>
                <w:szCs w:val="22"/>
                <w:lang w:val="en-US" w:eastAsia="en-US"/>
              </w:rPr>
            </w:pPr>
            <w:r w:rsidRPr="002E1DAA">
              <w:rPr>
                <w:rFonts w:ascii="Times New Roman" w:hAnsi="Times New Roman"/>
                <w:szCs w:val="22"/>
                <w:lang w:val="en-US" w:eastAsia="en-US"/>
              </w:rPr>
              <w:t>93</w:t>
            </w:r>
          </w:p>
        </w:tc>
        <w:tc>
          <w:tcPr>
            <w:tcW w:w="1134" w:type="dxa"/>
            <w:vAlign w:val="bottom"/>
          </w:tcPr>
          <w:p w:rsidR="00C620BE" w:rsidRPr="00A755AA" w:rsidRDefault="00FE56CC" w:rsidP="00C620BE">
            <w:pPr>
              <w:spacing w:before="20" w:after="38"/>
              <w:ind w:right="113"/>
              <w:jc w:val="right"/>
              <w:rPr>
                <w:rFonts w:ascii="Times New Roman" w:hAnsi="Times New Roman"/>
                <w:szCs w:val="22"/>
                <w:lang w:eastAsia="en-US"/>
              </w:rPr>
            </w:pPr>
            <w:r w:rsidRPr="00FE56CC">
              <w:rPr>
                <w:rFonts w:ascii="Times New Roman" w:hAnsi="Times New Roman"/>
                <w:szCs w:val="22"/>
                <w:lang w:eastAsia="en-US"/>
              </w:rPr>
              <w:t>651</w:t>
            </w:r>
          </w:p>
        </w:tc>
      </w:tr>
      <w:tr w:rsidR="00C620BE" w:rsidRPr="00A755AA" w:rsidTr="00C620BE">
        <w:tc>
          <w:tcPr>
            <w:tcW w:w="5387" w:type="dxa"/>
            <w:tcBorders>
              <w:bottom w:val="double" w:sz="4" w:space="0" w:color="auto"/>
            </w:tcBorders>
            <w:vAlign w:val="bottom"/>
          </w:tcPr>
          <w:p w:rsidR="00C620BE" w:rsidRPr="00A755AA" w:rsidRDefault="00C620BE" w:rsidP="00C620BE">
            <w:pPr>
              <w:autoSpaceDE w:val="0"/>
              <w:autoSpaceDN w:val="0"/>
              <w:adjustRightInd w:val="0"/>
              <w:spacing w:before="20" w:after="20"/>
              <w:ind w:left="113"/>
              <w:rPr>
                <w:rFonts w:ascii="Times New Roman" w:hAnsi="Times New Roman"/>
                <w:szCs w:val="20"/>
              </w:rPr>
            </w:pPr>
            <w:r w:rsidRPr="00A755AA">
              <w:rPr>
                <w:rFonts w:ascii="Times New Roman" w:hAnsi="Times New Roman"/>
                <w:szCs w:val="20"/>
              </w:rPr>
              <w:t xml:space="preserve">деятельность домашних хозяйств как работодателей; </w:t>
            </w:r>
            <w:r w:rsidRPr="00A755AA">
              <w:rPr>
                <w:rFonts w:ascii="Times New Roman" w:hAnsi="Times New Roman"/>
                <w:szCs w:val="20"/>
              </w:rPr>
              <w:br/>
              <w:t>недифференцированная деятельность частных домашних хозяйств по производству товаров и оказанию услуг для собственного потребления</w:t>
            </w:r>
          </w:p>
        </w:tc>
        <w:tc>
          <w:tcPr>
            <w:tcW w:w="1275" w:type="dxa"/>
            <w:tcBorders>
              <w:bottom w:val="double" w:sz="4" w:space="0" w:color="auto"/>
            </w:tcBorders>
            <w:vAlign w:val="bottom"/>
          </w:tcPr>
          <w:p w:rsidR="00C620BE" w:rsidRPr="00D51C4B" w:rsidRDefault="00523D4C" w:rsidP="00523D4C">
            <w:pPr>
              <w:spacing w:before="20" w:after="38"/>
              <w:ind w:right="113"/>
              <w:jc w:val="right"/>
              <w:rPr>
                <w:rFonts w:ascii="Times New Roman" w:hAnsi="Times New Roman"/>
                <w:szCs w:val="22"/>
                <w:lang w:eastAsia="en-US"/>
              </w:rPr>
            </w:pPr>
            <w:r>
              <w:rPr>
                <w:rFonts w:ascii="Times New Roman" w:hAnsi="Times New Roman"/>
                <w:szCs w:val="22"/>
                <w:lang w:eastAsia="en-US"/>
              </w:rPr>
              <w:t>-</w:t>
            </w:r>
          </w:p>
        </w:tc>
        <w:tc>
          <w:tcPr>
            <w:tcW w:w="1134" w:type="dxa"/>
            <w:tcBorders>
              <w:bottom w:val="double" w:sz="4" w:space="0" w:color="auto"/>
            </w:tcBorders>
            <w:vAlign w:val="bottom"/>
          </w:tcPr>
          <w:p w:rsidR="00C620BE" w:rsidRPr="00A755AA" w:rsidRDefault="004822D1" w:rsidP="00C620BE">
            <w:pPr>
              <w:spacing w:before="20" w:after="38"/>
              <w:ind w:right="113"/>
              <w:jc w:val="right"/>
              <w:rPr>
                <w:rFonts w:ascii="Times New Roman" w:hAnsi="Times New Roman"/>
                <w:szCs w:val="22"/>
                <w:lang w:eastAsia="en-US"/>
              </w:rPr>
            </w:pPr>
            <w:r w:rsidRPr="004822D1">
              <w:rPr>
                <w:rFonts w:ascii="Times New Roman" w:hAnsi="Times New Roman"/>
                <w:szCs w:val="22"/>
                <w:lang w:eastAsia="en-US"/>
              </w:rPr>
              <w:t>2</w:t>
            </w:r>
          </w:p>
        </w:tc>
        <w:tc>
          <w:tcPr>
            <w:tcW w:w="993" w:type="dxa"/>
            <w:tcBorders>
              <w:bottom w:val="double" w:sz="4" w:space="0" w:color="auto"/>
            </w:tcBorders>
            <w:vAlign w:val="bottom"/>
          </w:tcPr>
          <w:p w:rsidR="00C620BE" w:rsidRPr="002E1DAA" w:rsidRDefault="002E1DAA" w:rsidP="00C620BE">
            <w:pPr>
              <w:spacing w:before="20" w:after="38"/>
              <w:ind w:right="113"/>
              <w:jc w:val="right"/>
              <w:rPr>
                <w:rFonts w:ascii="Times New Roman" w:hAnsi="Times New Roman"/>
                <w:szCs w:val="22"/>
                <w:lang w:val="en-US" w:eastAsia="en-US"/>
              </w:rPr>
            </w:pPr>
            <w:r>
              <w:rPr>
                <w:rFonts w:ascii="Times New Roman" w:hAnsi="Times New Roman"/>
                <w:szCs w:val="22"/>
                <w:lang w:val="en-US" w:eastAsia="en-US"/>
              </w:rPr>
              <w:t>1</w:t>
            </w:r>
          </w:p>
        </w:tc>
        <w:tc>
          <w:tcPr>
            <w:tcW w:w="1134" w:type="dxa"/>
            <w:tcBorders>
              <w:bottom w:val="double" w:sz="4" w:space="0" w:color="auto"/>
            </w:tcBorders>
            <w:vAlign w:val="bottom"/>
          </w:tcPr>
          <w:p w:rsidR="00C620BE" w:rsidRPr="00D506B9" w:rsidRDefault="00FE56CC" w:rsidP="00C620BE">
            <w:pPr>
              <w:spacing w:before="20" w:after="38"/>
              <w:ind w:right="113"/>
              <w:jc w:val="right"/>
              <w:rPr>
                <w:rFonts w:ascii="Times New Roman" w:hAnsi="Times New Roman"/>
                <w:szCs w:val="22"/>
                <w:lang w:eastAsia="en-US"/>
              </w:rPr>
            </w:pPr>
            <w:r w:rsidRPr="00FE56CC">
              <w:rPr>
                <w:rFonts w:ascii="Times New Roman" w:hAnsi="Times New Roman"/>
                <w:szCs w:val="22"/>
                <w:lang w:eastAsia="en-US"/>
              </w:rPr>
              <w:t>2</w:t>
            </w:r>
          </w:p>
        </w:tc>
      </w:tr>
    </w:tbl>
    <w:p w:rsidR="00C620BE" w:rsidRPr="00A755AA" w:rsidRDefault="00C620BE" w:rsidP="00C620BE">
      <w:pPr>
        <w:jc w:val="center"/>
        <w:rPr>
          <w:rFonts w:ascii="Times New Roman" w:hAnsi="Times New Roman"/>
          <w:b/>
          <w:sz w:val="24"/>
          <w:szCs w:val="22"/>
        </w:rPr>
      </w:pPr>
    </w:p>
    <w:p w:rsidR="00C620BE" w:rsidRDefault="00C620BE" w:rsidP="00C620BE">
      <w:pPr>
        <w:jc w:val="center"/>
        <w:rPr>
          <w:rFonts w:ascii="Times New Roman" w:hAnsi="Times New Roman"/>
          <w:b/>
          <w:sz w:val="24"/>
          <w:szCs w:val="22"/>
        </w:rPr>
      </w:pPr>
    </w:p>
    <w:p w:rsidR="00C620BE" w:rsidRPr="00D506B9" w:rsidRDefault="00C620BE" w:rsidP="00C620BE">
      <w:pPr>
        <w:jc w:val="center"/>
        <w:rPr>
          <w:rFonts w:ascii="Times New Roman" w:hAnsi="Times New Roman"/>
          <w:b/>
          <w:sz w:val="24"/>
          <w:szCs w:val="22"/>
        </w:rPr>
      </w:pPr>
    </w:p>
    <w:p w:rsidR="00C620BE" w:rsidRPr="00A755AA" w:rsidRDefault="00C620BE" w:rsidP="00C620BE">
      <w:pPr>
        <w:jc w:val="center"/>
        <w:rPr>
          <w:rFonts w:ascii="Times New Roman" w:hAnsi="Times New Roman"/>
          <w:b/>
          <w:sz w:val="24"/>
          <w:szCs w:val="22"/>
        </w:rPr>
      </w:pPr>
      <w:r w:rsidRPr="00A755AA">
        <w:rPr>
          <w:rFonts w:ascii="Times New Roman" w:hAnsi="Times New Roman"/>
          <w:b/>
          <w:sz w:val="24"/>
          <w:szCs w:val="22"/>
        </w:rPr>
        <w:lastRenderedPageBreak/>
        <w:t>Демография организаций по формам собственности</w:t>
      </w:r>
    </w:p>
    <w:p w:rsidR="00C620BE" w:rsidRPr="00A755AA" w:rsidRDefault="00C620BE" w:rsidP="00C620BE">
      <w:pPr>
        <w:spacing w:before="60" w:after="60" w:line="240" w:lineRule="exact"/>
        <w:jc w:val="right"/>
        <w:rPr>
          <w:rFonts w:ascii="Times New Roman" w:hAnsi="Times New Roman"/>
        </w:rPr>
      </w:pPr>
      <w:r w:rsidRPr="00A755AA">
        <w:rPr>
          <w:rFonts w:ascii="Times New Roman" w:hAnsi="Times New Roman"/>
          <w:sz w:val="18"/>
        </w:rPr>
        <w:t>единиц</w:t>
      </w:r>
    </w:p>
    <w:tbl>
      <w:tblPr>
        <w:tblW w:w="9923" w:type="dxa"/>
        <w:tblInd w:w="108" w:type="dxa"/>
        <w:tblLook w:val="04A0" w:firstRow="1" w:lastRow="0" w:firstColumn="1" w:lastColumn="0" w:noHBand="0" w:noVBand="1"/>
      </w:tblPr>
      <w:tblGrid>
        <w:gridCol w:w="5103"/>
        <w:gridCol w:w="1276"/>
        <w:gridCol w:w="1134"/>
        <w:gridCol w:w="1276"/>
        <w:gridCol w:w="1134"/>
      </w:tblGrid>
      <w:tr w:rsidR="00C620BE" w:rsidRPr="00A755AA" w:rsidTr="00C620BE">
        <w:trPr>
          <w:trHeight w:val="750"/>
        </w:trPr>
        <w:tc>
          <w:tcPr>
            <w:tcW w:w="5103" w:type="dxa"/>
            <w:vMerge w:val="restart"/>
            <w:tcBorders>
              <w:top w:val="double" w:sz="4" w:space="0" w:color="auto"/>
              <w:left w:val="nil"/>
              <w:right w:val="single" w:sz="4" w:space="0" w:color="auto"/>
            </w:tcBorders>
          </w:tcPr>
          <w:p w:rsidR="00C620BE" w:rsidRPr="00A755AA" w:rsidRDefault="00C620BE" w:rsidP="00C620BE">
            <w:pPr>
              <w:spacing w:before="60" w:after="60" w:line="240" w:lineRule="exact"/>
              <w:rPr>
                <w:rFonts w:ascii="Times New Roman" w:hAnsi="Times New Roman"/>
                <w:sz w:val="22"/>
                <w:szCs w:val="22"/>
                <w:lang w:eastAsia="en-US"/>
              </w:rPr>
            </w:pPr>
          </w:p>
        </w:tc>
        <w:tc>
          <w:tcPr>
            <w:tcW w:w="2410" w:type="dxa"/>
            <w:gridSpan w:val="2"/>
            <w:tcBorders>
              <w:top w:val="double" w:sz="4" w:space="0" w:color="auto"/>
              <w:left w:val="single" w:sz="4" w:space="0" w:color="auto"/>
              <w:right w:val="nil"/>
            </w:tcBorders>
          </w:tcPr>
          <w:p w:rsidR="00C620BE" w:rsidRPr="00A755AA" w:rsidRDefault="00C620BE" w:rsidP="00C620BE">
            <w:pPr>
              <w:spacing w:before="60" w:after="60" w:line="240" w:lineRule="exact"/>
              <w:jc w:val="center"/>
              <w:rPr>
                <w:rFonts w:ascii="Times New Roman" w:hAnsi="Times New Roman"/>
                <w:szCs w:val="20"/>
                <w:lang w:eastAsia="en-US"/>
              </w:rPr>
            </w:pPr>
            <w:r w:rsidRPr="00A755AA">
              <w:rPr>
                <w:rFonts w:ascii="Times New Roman" w:hAnsi="Times New Roman"/>
                <w:szCs w:val="20"/>
              </w:rPr>
              <w:t xml:space="preserve">Количество </w:t>
            </w:r>
            <w:r w:rsidRPr="00A755AA">
              <w:rPr>
                <w:rFonts w:ascii="Times New Roman" w:hAnsi="Times New Roman"/>
                <w:szCs w:val="20"/>
              </w:rPr>
              <w:br/>
              <w:t>зарегистрированных организаций</w:t>
            </w:r>
          </w:p>
        </w:tc>
        <w:tc>
          <w:tcPr>
            <w:tcW w:w="2410" w:type="dxa"/>
            <w:gridSpan w:val="2"/>
            <w:tcBorders>
              <w:top w:val="double" w:sz="4" w:space="0" w:color="auto"/>
              <w:left w:val="single" w:sz="4" w:space="0" w:color="auto"/>
              <w:right w:val="nil"/>
            </w:tcBorders>
          </w:tcPr>
          <w:p w:rsidR="00C620BE" w:rsidRPr="00A755AA" w:rsidRDefault="00C620BE" w:rsidP="00C620BE">
            <w:pPr>
              <w:spacing w:before="60" w:after="60" w:line="240" w:lineRule="exact"/>
              <w:jc w:val="center"/>
              <w:rPr>
                <w:rFonts w:ascii="Times New Roman" w:hAnsi="Times New Roman"/>
                <w:szCs w:val="20"/>
                <w:lang w:eastAsia="en-US"/>
              </w:rPr>
            </w:pPr>
            <w:r w:rsidRPr="00A755AA">
              <w:rPr>
                <w:rFonts w:ascii="Times New Roman" w:hAnsi="Times New Roman"/>
                <w:szCs w:val="20"/>
                <w:lang w:eastAsia="en-US"/>
              </w:rPr>
              <w:t xml:space="preserve">Количество </w:t>
            </w:r>
            <w:r w:rsidRPr="00A755AA">
              <w:rPr>
                <w:rFonts w:ascii="Times New Roman" w:hAnsi="Times New Roman"/>
                <w:szCs w:val="20"/>
                <w:lang w:eastAsia="en-US"/>
              </w:rPr>
              <w:br/>
              <w:t xml:space="preserve">официально </w:t>
            </w:r>
            <w:r w:rsidRPr="00A755AA">
              <w:rPr>
                <w:rFonts w:ascii="Times New Roman" w:hAnsi="Times New Roman"/>
                <w:szCs w:val="20"/>
                <w:lang w:eastAsia="en-US"/>
              </w:rPr>
              <w:br/>
              <w:t xml:space="preserve">ликвидированных </w:t>
            </w:r>
            <w:r w:rsidRPr="00A755AA">
              <w:rPr>
                <w:rFonts w:ascii="Times New Roman" w:hAnsi="Times New Roman"/>
                <w:szCs w:val="20"/>
                <w:lang w:eastAsia="en-US"/>
              </w:rPr>
              <w:br/>
              <w:t>организаций</w:t>
            </w:r>
          </w:p>
        </w:tc>
      </w:tr>
      <w:tr w:rsidR="00C620BE" w:rsidRPr="00A755AA" w:rsidTr="00C620BE">
        <w:trPr>
          <w:trHeight w:val="750"/>
        </w:trPr>
        <w:tc>
          <w:tcPr>
            <w:tcW w:w="5103" w:type="dxa"/>
            <w:vMerge/>
            <w:tcBorders>
              <w:left w:val="nil"/>
              <w:right w:val="single" w:sz="4" w:space="0" w:color="auto"/>
            </w:tcBorders>
          </w:tcPr>
          <w:p w:rsidR="00C620BE" w:rsidRPr="00A755AA" w:rsidRDefault="00C620BE" w:rsidP="00C620BE">
            <w:pPr>
              <w:spacing w:before="60" w:after="60" w:line="240" w:lineRule="exact"/>
              <w:rPr>
                <w:rFonts w:ascii="Times New Roman" w:hAnsi="Times New Roman"/>
                <w:sz w:val="22"/>
                <w:szCs w:val="22"/>
                <w:lang w:eastAsia="en-US"/>
              </w:rPr>
            </w:pPr>
          </w:p>
        </w:tc>
        <w:tc>
          <w:tcPr>
            <w:tcW w:w="1276" w:type="dxa"/>
            <w:tcBorders>
              <w:top w:val="double" w:sz="4" w:space="0" w:color="auto"/>
              <w:left w:val="single" w:sz="4" w:space="0" w:color="auto"/>
              <w:right w:val="nil"/>
            </w:tcBorders>
          </w:tcPr>
          <w:p w:rsidR="00C620BE" w:rsidRPr="000C085C" w:rsidRDefault="000C085C" w:rsidP="000C085C">
            <w:pPr>
              <w:autoSpaceDE w:val="0"/>
              <w:autoSpaceDN w:val="0"/>
              <w:adjustRightInd w:val="0"/>
              <w:spacing w:before="100" w:after="100"/>
              <w:jc w:val="center"/>
              <w:rPr>
                <w:rFonts w:ascii="Times New Roman" w:hAnsi="Times New Roman"/>
                <w:szCs w:val="20"/>
              </w:rPr>
            </w:pPr>
            <w:r w:rsidRPr="000C085C">
              <w:rPr>
                <w:rFonts w:ascii="Times New Roman" w:hAnsi="Times New Roman"/>
                <w:szCs w:val="20"/>
              </w:rPr>
              <w:t>июль</w:t>
            </w:r>
            <w:r w:rsidR="00C620BE" w:rsidRPr="000C085C">
              <w:rPr>
                <w:rFonts w:ascii="Times New Roman" w:hAnsi="Times New Roman"/>
                <w:szCs w:val="20"/>
              </w:rPr>
              <w:br/>
              <w:t>2024 г.</w:t>
            </w:r>
          </w:p>
        </w:tc>
        <w:tc>
          <w:tcPr>
            <w:tcW w:w="1134" w:type="dxa"/>
            <w:tcBorders>
              <w:top w:val="double" w:sz="4" w:space="0" w:color="auto"/>
              <w:left w:val="single" w:sz="4" w:space="0" w:color="auto"/>
              <w:right w:val="nil"/>
            </w:tcBorders>
          </w:tcPr>
          <w:p w:rsidR="00C620BE" w:rsidRPr="000C085C" w:rsidRDefault="00C620BE" w:rsidP="000C085C">
            <w:pPr>
              <w:autoSpaceDE w:val="0"/>
              <w:autoSpaceDN w:val="0"/>
              <w:adjustRightInd w:val="0"/>
              <w:spacing w:before="100" w:after="100"/>
              <w:jc w:val="center"/>
              <w:rPr>
                <w:rFonts w:ascii="Times New Roman" w:hAnsi="Times New Roman"/>
                <w:szCs w:val="20"/>
              </w:rPr>
            </w:pPr>
            <w:r w:rsidRPr="000C085C">
              <w:rPr>
                <w:rFonts w:ascii="Times New Roman" w:hAnsi="Times New Roman"/>
                <w:szCs w:val="20"/>
              </w:rPr>
              <w:t>январь-</w:t>
            </w:r>
            <w:r w:rsidR="000C085C" w:rsidRPr="000C085C">
              <w:rPr>
                <w:rFonts w:ascii="Times New Roman" w:hAnsi="Times New Roman"/>
                <w:szCs w:val="20"/>
              </w:rPr>
              <w:t>июль</w:t>
            </w:r>
            <w:r w:rsidRPr="000C085C">
              <w:rPr>
                <w:rFonts w:ascii="Times New Roman" w:hAnsi="Times New Roman"/>
                <w:szCs w:val="20"/>
              </w:rPr>
              <w:br/>
              <w:t>2024 г.</w:t>
            </w:r>
          </w:p>
        </w:tc>
        <w:tc>
          <w:tcPr>
            <w:tcW w:w="1276" w:type="dxa"/>
            <w:tcBorders>
              <w:top w:val="double" w:sz="4" w:space="0" w:color="auto"/>
              <w:left w:val="single" w:sz="4" w:space="0" w:color="auto"/>
              <w:right w:val="nil"/>
            </w:tcBorders>
          </w:tcPr>
          <w:p w:rsidR="00C620BE" w:rsidRPr="000C085C" w:rsidRDefault="000C085C" w:rsidP="000C085C">
            <w:pPr>
              <w:autoSpaceDE w:val="0"/>
              <w:autoSpaceDN w:val="0"/>
              <w:adjustRightInd w:val="0"/>
              <w:spacing w:before="100" w:after="100"/>
              <w:jc w:val="center"/>
              <w:rPr>
                <w:rFonts w:ascii="Times New Roman" w:hAnsi="Times New Roman"/>
                <w:szCs w:val="20"/>
              </w:rPr>
            </w:pPr>
            <w:r w:rsidRPr="000C085C">
              <w:rPr>
                <w:rFonts w:ascii="Times New Roman" w:hAnsi="Times New Roman"/>
                <w:szCs w:val="20"/>
              </w:rPr>
              <w:t>июль</w:t>
            </w:r>
            <w:r w:rsidR="00C620BE" w:rsidRPr="000C085C">
              <w:rPr>
                <w:rFonts w:ascii="Times New Roman" w:hAnsi="Times New Roman"/>
                <w:szCs w:val="20"/>
              </w:rPr>
              <w:t xml:space="preserve"> </w:t>
            </w:r>
            <w:r w:rsidR="00C620BE" w:rsidRPr="000C085C">
              <w:rPr>
                <w:rFonts w:ascii="Times New Roman" w:hAnsi="Times New Roman"/>
                <w:szCs w:val="20"/>
              </w:rPr>
              <w:br/>
              <w:t>2024 г.</w:t>
            </w:r>
          </w:p>
        </w:tc>
        <w:tc>
          <w:tcPr>
            <w:tcW w:w="1134" w:type="dxa"/>
            <w:tcBorders>
              <w:top w:val="double" w:sz="4" w:space="0" w:color="auto"/>
              <w:left w:val="single" w:sz="4" w:space="0" w:color="auto"/>
              <w:right w:val="nil"/>
            </w:tcBorders>
          </w:tcPr>
          <w:p w:rsidR="00C620BE" w:rsidRPr="000C085C" w:rsidRDefault="00C620BE" w:rsidP="000C085C">
            <w:pPr>
              <w:autoSpaceDE w:val="0"/>
              <w:autoSpaceDN w:val="0"/>
              <w:adjustRightInd w:val="0"/>
              <w:spacing w:before="100" w:after="100"/>
              <w:jc w:val="center"/>
              <w:rPr>
                <w:rFonts w:ascii="Times New Roman" w:hAnsi="Times New Roman"/>
                <w:szCs w:val="20"/>
              </w:rPr>
            </w:pPr>
            <w:r w:rsidRPr="000C085C">
              <w:rPr>
                <w:rFonts w:ascii="Times New Roman" w:hAnsi="Times New Roman"/>
                <w:szCs w:val="20"/>
              </w:rPr>
              <w:t>январь-</w:t>
            </w:r>
            <w:r w:rsidR="000C085C" w:rsidRPr="000C085C">
              <w:rPr>
                <w:rFonts w:ascii="Times New Roman" w:hAnsi="Times New Roman"/>
                <w:szCs w:val="20"/>
              </w:rPr>
              <w:t>июль</w:t>
            </w:r>
            <w:r w:rsidRPr="000C085C">
              <w:rPr>
                <w:rFonts w:ascii="Times New Roman" w:hAnsi="Times New Roman"/>
                <w:szCs w:val="20"/>
              </w:rPr>
              <w:br/>
              <w:t>2024 г.</w:t>
            </w:r>
          </w:p>
        </w:tc>
      </w:tr>
      <w:tr w:rsidR="002E1DAA" w:rsidRPr="00A755AA" w:rsidTr="00C620BE">
        <w:trPr>
          <w:trHeight w:val="20"/>
        </w:trPr>
        <w:tc>
          <w:tcPr>
            <w:tcW w:w="5103" w:type="dxa"/>
            <w:tcBorders>
              <w:top w:val="double" w:sz="4" w:space="0" w:color="auto"/>
              <w:left w:val="nil"/>
              <w:bottom w:val="nil"/>
              <w:right w:val="nil"/>
            </w:tcBorders>
            <w:vAlign w:val="bottom"/>
            <w:hideMark/>
          </w:tcPr>
          <w:p w:rsidR="002E1DAA" w:rsidRPr="00A755AA" w:rsidRDefault="002E1DAA" w:rsidP="00C620BE">
            <w:pPr>
              <w:spacing w:before="280" w:after="280"/>
              <w:rPr>
                <w:rFonts w:ascii="Times New Roman" w:hAnsi="Times New Roman"/>
                <w:b/>
                <w:szCs w:val="22"/>
                <w:lang w:eastAsia="en-US"/>
              </w:rPr>
            </w:pPr>
            <w:r w:rsidRPr="00A755AA">
              <w:rPr>
                <w:rFonts w:ascii="Times New Roman" w:hAnsi="Times New Roman"/>
                <w:b/>
                <w:szCs w:val="22"/>
                <w:lang w:eastAsia="en-US"/>
              </w:rPr>
              <w:t>Всего</w:t>
            </w:r>
          </w:p>
        </w:tc>
        <w:tc>
          <w:tcPr>
            <w:tcW w:w="1276" w:type="dxa"/>
            <w:tcBorders>
              <w:top w:val="double" w:sz="4" w:space="0" w:color="auto"/>
              <w:left w:val="nil"/>
              <w:bottom w:val="nil"/>
              <w:right w:val="nil"/>
            </w:tcBorders>
            <w:vAlign w:val="bottom"/>
          </w:tcPr>
          <w:p w:rsidR="002E1DAA" w:rsidRPr="00A755AA" w:rsidRDefault="002E1DAA" w:rsidP="00E80A09">
            <w:pPr>
              <w:spacing w:before="20" w:after="20"/>
              <w:ind w:right="113"/>
              <w:jc w:val="right"/>
              <w:rPr>
                <w:rFonts w:ascii="Times New Roman" w:hAnsi="Times New Roman"/>
                <w:b/>
                <w:szCs w:val="22"/>
                <w:lang w:eastAsia="en-US"/>
              </w:rPr>
            </w:pPr>
            <w:r w:rsidRPr="00FE56CC">
              <w:rPr>
                <w:rFonts w:ascii="Times New Roman" w:hAnsi="Times New Roman"/>
                <w:b/>
                <w:szCs w:val="22"/>
                <w:lang w:eastAsia="en-US"/>
              </w:rPr>
              <w:t>6</w:t>
            </w:r>
            <w:r>
              <w:rPr>
                <w:rFonts w:ascii="Times New Roman" w:hAnsi="Times New Roman"/>
                <w:b/>
                <w:szCs w:val="22"/>
                <w:lang w:eastAsia="en-US"/>
              </w:rPr>
              <w:t xml:space="preserve"> </w:t>
            </w:r>
            <w:r w:rsidRPr="00FE56CC">
              <w:rPr>
                <w:rFonts w:ascii="Times New Roman" w:hAnsi="Times New Roman"/>
                <w:b/>
                <w:szCs w:val="22"/>
                <w:lang w:eastAsia="en-US"/>
              </w:rPr>
              <w:t>309</w:t>
            </w:r>
          </w:p>
        </w:tc>
        <w:tc>
          <w:tcPr>
            <w:tcW w:w="1134" w:type="dxa"/>
            <w:tcBorders>
              <w:top w:val="double" w:sz="4" w:space="0" w:color="auto"/>
              <w:left w:val="nil"/>
              <w:bottom w:val="nil"/>
              <w:right w:val="nil"/>
            </w:tcBorders>
            <w:vAlign w:val="bottom"/>
          </w:tcPr>
          <w:p w:rsidR="002E1DAA" w:rsidRPr="00A755AA" w:rsidRDefault="002E1DAA" w:rsidP="00E80A09">
            <w:pPr>
              <w:spacing w:before="20" w:after="20"/>
              <w:ind w:right="113"/>
              <w:jc w:val="right"/>
              <w:rPr>
                <w:rFonts w:ascii="Times New Roman" w:hAnsi="Times New Roman"/>
                <w:b/>
                <w:szCs w:val="22"/>
                <w:lang w:eastAsia="en-US"/>
              </w:rPr>
            </w:pPr>
            <w:r w:rsidRPr="00797FEA">
              <w:rPr>
                <w:rFonts w:ascii="Times New Roman" w:hAnsi="Times New Roman"/>
                <w:b/>
                <w:szCs w:val="22"/>
                <w:lang w:eastAsia="en-US"/>
              </w:rPr>
              <w:t>54</w:t>
            </w:r>
            <w:r>
              <w:rPr>
                <w:rFonts w:ascii="Times New Roman" w:hAnsi="Times New Roman"/>
                <w:b/>
                <w:szCs w:val="22"/>
                <w:lang w:eastAsia="en-US"/>
              </w:rPr>
              <w:t xml:space="preserve"> </w:t>
            </w:r>
            <w:r w:rsidRPr="00797FEA">
              <w:rPr>
                <w:rFonts w:ascii="Times New Roman" w:hAnsi="Times New Roman"/>
                <w:b/>
                <w:szCs w:val="22"/>
                <w:lang w:eastAsia="en-US"/>
              </w:rPr>
              <w:t>342</w:t>
            </w:r>
          </w:p>
        </w:tc>
        <w:tc>
          <w:tcPr>
            <w:tcW w:w="1276" w:type="dxa"/>
            <w:tcBorders>
              <w:top w:val="double" w:sz="4" w:space="0" w:color="auto"/>
              <w:left w:val="nil"/>
              <w:bottom w:val="nil"/>
              <w:right w:val="nil"/>
            </w:tcBorders>
            <w:vAlign w:val="bottom"/>
          </w:tcPr>
          <w:p w:rsidR="002E1DAA" w:rsidRPr="00FD553E" w:rsidRDefault="002E1DAA" w:rsidP="00E80A09">
            <w:pPr>
              <w:spacing w:before="20" w:after="20"/>
              <w:ind w:right="113"/>
              <w:jc w:val="right"/>
              <w:rPr>
                <w:rFonts w:ascii="Times New Roman" w:hAnsi="Times New Roman"/>
                <w:b/>
                <w:szCs w:val="22"/>
                <w:lang w:eastAsia="en-US"/>
              </w:rPr>
            </w:pPr>
            <w:r w:rsidRPr="001C262A">
              <w:rPr>
                <w:rFonts w:ascii="Times New Roman" w:hAnsi="Times New Roman"/>
                <w:b/>
                <w:szCs w:val="22"/>
                <w:lang w:eastAsia="en-US"/>
              </w:rPr>
              <w:t>3</w:t>
            </w:r>
            <w:r>
              <w:rPr>
                <w:rFonts w:ascii="Times New Roman" w:hAnsi="Times New Roman"/>
                <w:b/>
                <w:szCs w:val="22"/>
                <w:lang w:val="en-US" w:eastAsia="en-US"/>
              </w:rPr>
              <w:t xml:space="preserve"> </w:t>
            </w:r>
            <w:r w:rsidRPr="001C262A">
              <w:rPr>
                <w:rFonts w:ascii="Times New Roman" w:hAnsi="Times New Roman"/>
                <w:b/>
                <w:szCs w:val="22"/>
                <w:lang w:eastAsia="en-US"/>
              </w:rPr>
              <w:t>901</w:t>
            </w:r>
          </w:p>
        </w:tc>
        <w:tc>
          <w:tcPr>
            <w:tcW w:w="1134" w:type="dxa"/>
            <w:tcBorders>
              <w:top w:val="double" w:sz="4" w:space="0" w:color="auto"/>
              <w:left w:val="nil"/>
              <w:bottom w:val="nil"/>
              <w:right w:val="nil"/>
            </w:tcBorders>
            <w:vAlign w:val="bottom"/>
          </w:tcPr>
          <w:p w:rsidR="002E1DAA" w:rsidRPr="00A755AA" w:rsidRDefault="002E1DAA" w:rsidP="00E80A09">
            <w:pPr>
              <w:spacing w:before="20" w:after="20"/>
              <w:ind w:right="113"/>
              <w:jc w:val="right"/>
              <w:rPr>
                <w:rFonts w:ascii="Times New Roman" w:hAnsi="Times New Roman"/>
                <w:b/>
                <w:szCs w:val="22"/>
                <w:lang w:eastAsia="en-US"/>
              </w:rPr>
            </w:pPr>
            <w:r w:rsidRPr="004822D1">
              <w:rPr>
                <w:rFonts w:ascii="Times New Roman" w:hAnsi="Times New Roman"/>
                <w:b/>
                <w:szCs w:val="22"/>
                <w:lang w:eastAsia="en-US"/>
              </w:rPr>
              <w:t>36</w:t>
            </w:r>
            <w:r>
              <w:rPr>
                <w:rFonts w:ascii="Times New Roman" w:hAnsi="Times New Roman"/>
                <w:b/>
                <w:szCs w:val="22"/>
                <w:lang w:eastAsia="en-US"/>
              </w:rPr>
              <w:t xml:space="preserve"> </w:t>
            </w:r>
            <w:r w:rsidRPr="004822D1">
              <w:rPr>
                <w:rFonts w:ascii="Times New Roman" w:hAnsi="Times New Roman"/>
                <w:b/>
                <w:szCs w:val="22"/>
                <w:lang w:eastAsia="en-US"/>
              </w:rPr>
              <w:t>008</w:t>
            </w:r>
          </w:p>
        </w:tc>
      </w:tr>
      <w:tr w:rsidR="002E1DAA" w:rsidRPr="00A755AA" w:rsidTr="00C620BE">
        <w:trPr>
          <w:trHeight w:val="20"/>
        </w:trPr>
        <w:tc>
          <w:tcPr>
            <w:tcW w:w="5103" w:type="dxa"/>
            <w:vAlign w:val="bottom"/>
          </w:tcPr>
          <w:p w:rsidR="002E1DAA" w:rsidRPr="00A755AA" w:rsidRDefault="002E1DAA" w:rsidP="00C620BE">
            <w:pPr>
              <w:spacing w:before="280" w:after="280"/>
              <w:ind w:left="113"/>
              <w:rPr>
                <w:rFonts w:ascii="Times New Roman" w:hAnsi="Times New Roman"/>
                <w:szCs w:val="22"/>
                <w:lang w:eastAsia="en-US"/>
              </w:rPr>
            </w:pPr>
            <w:r w:rsidRPr="00A755AA">
              <w:rPr>
                <w:rFonts w:ascii="Times New Roman" w:hAnsi="Times New Roman"/>
                <w:szCs w:val="22"/>
                <w:lang w:eastAsia="en-US"/>
              </w:rPr>
              <w:t>в том числе по формам собственности:</w:t>
            </w:r>
          </w:p>
        </w:tc>
        <w:tc>
          <w:tcPr>
            <w:tcW w:w="1276" w:type="dxa"/>
            <w:vAlign w:val="bottom"/>
          </w:tcPr>
          <w:p w:rsidR="002E1DAA" w:rsidRPr="00A755AA" w:rsidRDefault="002E1DAA" w:rsidP="00C620BE">
            <w:pPr>
              <w:spacing w:before="280" w:after="280"/>
              <w:ind w:right="113"/>
              <w:jc w:val="right"/>
              <w:rPr>
                <w:rFonts w:ascii="Times New Roman" w:hAnsi="Times New Roman"/>
                <w:szCs w:val="22"/>
                <w:lang w:eastAsia="en-US"/>
              </w:rPr>
            </w:pPr>
          </w:p>
        </w:tc>
        <w:tc>
          <w:tcPr>
            <w:tcW w:w="1134" w:type="dxa"/>
            <w:vAlign w:val="bottom"/>
          </w:tcPr>
          <w:p w:rsidR="002E1DAA" w:rsidRPr="00A755AA" w:rsidRDefault="002E1DAA" w:rsidP="00C620BE">
            <w:pPr>
              <w:spacing w:before="280" w:after="280"/>
              <w:ind w:right="113"/>
              <w:jc w:val="right"/>
              <w:rPr>
                <w:rFonts w:ascii="Times New Roman" w:hAnsi="Times New Roman"/>
                <w:szCs w:val="22"/>
                <w:lang w:eastAsia="en-US"/>
              </w:rPr>
            </w:pPr>
          </w:p>
        </w:tc>
        <w:tc>
          <w:tcPr>
            <w:tcW w:w="1276" w:type="dxa"/>
            <w:vAlign w:val="bottom"/>
          </w:tcPr>
          <w:p w:rsidR="002E1DAA" w:rsidRPr="00A755AA" w:rsidRDefault="002E1DAA" w:rsidP="00C620BE">
            <w:pPr>
              <w:spacing w:before="280" w:after="280"/>
              <w:ind w:right="113"/>
              <w:jc w:val="right"/>
              <w:rPr>
                <w:rFonts w:ascii="Times New Roman" w:hAnsi="Times New Roman"/>
                <w:szCs w:val="22"/>
                <w:lang w:eastAsia="en-US"/>
              </w:rPr>
            </w:pPr>
          </w:p>
        </w:tc>
        <w:tc>
          <w:tcPr>
            <w:tcW w:w="1134" w:type="dxa"/>
            <w:vAlign w:val="bottom"/>
          </w:tcPr>
          <w:p w:rsidR="002E1DAA" w:rsidRPr="00A755AA" w:rsidRDefault="002E1DAA" w:rsidP="00C620BE">
            <w:pPr>
              <w:spacing w:before="280" w:after="280"/>
              <w:ind w:right="113"/>
              <w:jc w:val="right"/>
              <w:rPr>
                <w:rFonts w:ascii="Times New Roman" w:hAnsi="Times New Roman"/>
                <w:szCs w:val="22"/>
                <w:lang w:eastAsia="en-US"/>
              </w:rPr>
            </w:pPr>
          </w:p>
        </w:tc>
      </w:tr>
      <w:tr w:rsidR="002E1DAA" w:rsidRPr="00A755AA" w:rsidTr="00C620BE">
        <w:trPr>
          <w:trHeight w:val="20"/>
        </w:trPr>
        <w:tc>
          <w:tcPr>
            <w:tcW w:w="5103" w:type="dxa"/>
            <w:vAlign w:val="bottom"/>
          </w:tcPr>
          <w:p w:rsidR="002E1DAA" w:rsidRPr="00A755AA" w:rsidRDefault="002E1DAA" w:rsidP="00C620BE">
            <w:pPr>
              <w:spacing w:before="280" w:after="280"/>
              <w:ind w:left="113"/>
              <w:rPr>
                <w:rFonts w:ascii="Times New Roman" w:hAnsi="Times New Roman"/>
                <w:b/>
                <w:szCs w:val="22"/>
                <w:lang w:eastAsia="en-US"/>
              </w:rPr>
            </w:pPr>
            <w:r w:rsidRPr="00A755AA">
              <w:rPr>
                <w:rFonts w:ascii="Times New Roman" w:hAnsi="Times New Roman"/>
                <w:b/>
                <w:szCs w:val="22"/>
                <w:lang w:eastAsia="en-US"/>
              </w:rPr>
              <w:t>российская</w:t>
            </w:r>
          </w:p>
        </w:tc>
        <w:tc>
          <w:tcPr>
            <w:tcW w:w="1276" w:type="dxa"/>
            <w:vAlign w:val="bottom"/>
          </w:tcPr>
          <w:p w:rsidR="002E1DAA" w:rsidRPr="00A755AA" w:rsidRDefault="00F27E19" w:rsidP="00C620BE">
            <w:pPr>
              <w:spacing w:before="280" w:after="280"/>
              <w:ind w:right="113"/>
              <w:jc w:val="right"/>
              <w:rPr>
                <w:rFonts w:ascii="Times New Roman" w:hAnsi="Times New Roman"/>
                <w:b/>
                <w:szCs w:val="22"/>
                <w:lang w:val="en-US" w:eastAsia="en-US"/>
              </w:rPr>
            </w:pPr>
            <w:r>
              <w:rPr>
                <w:rFonts w:ascii="Times New Roman" w:hAnsi="Times New Roman"/>
                <w:b/>
                <w:szCs w:val="22"/>
                <w:lang w:val="en-US" w:eastAsia="en-US"/>
              </w:rPr>
              <w:t>5 872</w:t>
            </w:r>
          </w:p>
        </w:tc>
        <w:tc>
          <w:tcPr>
            <w:tcW w:w="1134" w:type="dxa"/>
            <w:vAlign w:val="bottom"/>
          </w:tcPr>
          <w:p w:rsidR="002E1DAA" w:rsidRPr="00A755AA" w:rsidRDefault="002E1DAA" w:rsidP="00C620BE">
            <w:pPr>
              <w:spacing w:before="280" w:after="280"/>
              <w:ind w:right="113"/>
              <w:jc w:val="right"/>
              <w:rPr>
                <w:rFonts w:ascii="Times New Roman" w:hAnsi="Times New Roman"/>
                <w:b/>
                <w:szCs w:val="22"/>
                <w:lang w:val="en-US" w:eastAsia="en-US"/>
              </w:rPr>
            </w:pPr>
            <w:r>
              <w:rPr>
                <w:rFonts w:ascii="Times New Roman" w:hAnsi="Times New Roman"/>
                <w:b/>
                <w:szCs w:val="22"/>
                <w:lang w:val="en-US" w:eastAsia="en-US"/>
              </w:rPr>
              <w:t>51 422</w:t>
            </w:r>
          </w:p>
        </w:tc>
        <w:tc>
          <w:tcPr>
            <w:tcW w:w="1276" w:type="dxa"/>
            <w:vAlign w:val="bottom"/>
          </w:tcPr>
          <w:p w:rsidR="002E1DAA" w:rsidRPr="00F27E19" w:rsidRDefault="00F27E19" w:rsidP="00C620BE">
            <w:pPr>
              <w:spacing w:before="280" w:after="280"/>
              <w:ind w:right="113"/>
              <w:jc w:val="right"/>
              <w:rPr>
                <w:rFonts w:ascii="Times New Roman" w:hAnsi="Times New Roman"/>
                <w:b/>
                <w:szCs w:val="22"/>
                <w:lang w:val="en-US" w:eastAsia="en-US"/>
              </w:rPr>
            </w:pPr>
            <w:r>
              <w:rPr>
                <w:rFonts w:ascii="Times New Roman" w:hAnsi="Times New Roman"/>
                <w:b/>
                <w:szCs w:val="22"/>
                <w:lang w:val="en-US" w:eastAsia="en-US"/>
              </w:rPr>
              <w:t>3 649</w:t>
            </w:r>
          </w:p>
        </w:tc>
        <w:tc>
          <w:tcPr>
            <w:tcW w:w="1134" w:type="dxa"/>
            <w:vAlign w:val="bottom"/>
          </w:tcPr>
          <w:p w:rsidR="002E1DAA" w:rsidRPr="00F27E19" w:rsidRDefault="00F27E19" w:rsidP="00C620BE">
            <w:pPr>
              <w:spacing w:before="280" w:after="280"/>
              <w:ind w:right="113"/>
              <w:jc w:val="right"/>
              <w:rPr>
                <w:rFonts w:ascii="Times New Roman" w:hAnsi="Times New Roman"/>
                <w:b/>
                <w:szCs w:val="22"/>
                <w:lang w:val="en-US" w:eastAsia="en-US"/>
              </w:rPr>
            </w:pPr>
            <w:r>
              <w:rPr>
                <w:rFonts w:ascii="Times New Roman" w:hAnsi="Times New Roman"/>
                <w:b/>
                <w:szCs w:val="22"/>
                <w:lang w:val="en-US" w:eastAsia="en-US"/>
              </w:rPr>
              <w:t>33 746</w:t>
            </w:r>
          </w:p>
        </w:tc>
      </w:tr>
      <w:tr w:rsidR="002E1DAA" w:rsidRPr="00A755AA" w:rsidTr="00C620BE">
        <w:trPr>
          <w:trHeight w:val="20"/>
        </w:trPr>
        <w:tc>
          <w:tcPr>
            <w:tcW w:w="5103" w:type="dxa"/>
            <w:vAlign w:val="bottom"/>
          </w:tcPr>
          <w:p w:rsidR="002E1DAA" w:rsidRPr="00A755AA" w:rsidRDefault="002E1DAA" w:rsidP="00C620BE">
            <w:pPr>
              <w:spacing w:before="280" w:after="280"/>
              <w:ind w:left="113"/>
              <w:rPr>
                <w:rFonts w:ascii="Times New Roman" w:hAnsi="Times New Roman"/>
                <w:szCs w:val="22"/>
                <w:lang w:eastAsia="en-US"/>
              </w:rPr>
            </w:pPr>
            <w:r w:rsidRPr="00A755AA">
              <w:rPr>
                <w:rFonts w:ascii="Times New Roman" w:hAnsi="Times New Roman"/>
                <w:szCs w:val="22"/>
                <w:lang w:eastAsia="en-US"/>
              </w:rPr>
              <w:t>в том числе:</w:t>
            </w:r>
          </w:p>
        </w:tc>
        <w:tc>
          <w:tcPr>
            <w:tcW w:w="1276" w:type="dxa"/>
            <w:vAlign w:val="bottom"/>
          </w:tcPr>
          <w:p w:rsidR="002E1DAA" w:rsidRPr="00A755AA" w:rsidRDefault="002E1DAA" w:rsidP="00C620BE">
            <w:pPr>
              <w:spacing w:before="280" w:after="280"/>
              <w:ind w:right="113"/>
              <w:jc w:val="right"/>
              <w:rPr>
                <w:rFonts w:ascii="Times New Roman" w:hAnsi="Times New Roman"/>
                <w:szCs w:val="22"/>
                <w:lang w:eastAsia="en-US"/>
              </w:rPr>
            </w:pPr>
          </w:p>
        </w:tc>
        <w:tc>
          <w:tcPr>
            <w:tcW w:w="1134" w:type="dxa"/>
            <w:vAlign w:val="bottom"/>
          </w:tcPr>
          <w:p w:rsidR="002E1DAA" w:rsidRPr="00A755AA" w:rsidRDefault="002E1DAA" w:rsidP="00C620BE">
            <w:pPr>
              <w:spacing w:before="280" w:after="280"/>
              <w:ind w:right="113"/>
              <w:jc w:val="right"/>
              <w:rPr>
                <w:rFonts w:ascii="Times New Roman" w:hAnsi="Times New Roman"/>
                <w:szCs w:val="22"/>
                <w:lang w:eastAsia="en-US"/>
              </w:rPr>
            </w:pPr>
          </w:p>
        </w:tc>
        <w:tc>
          <w:tcPr>
            <w:tcW w:w="1276" w:type="dxa"/>
            <w:vAlign w:val="bottom"/>
          </w:tcPr>
          <w:p w:rsidR="002E1DAA" w:rsidRPr="00A755AA" w:rsidRDefault="002E1DAA" w:rsidP="00C620BE">
            <w:pPr>
              <w:spacing w:before="280" w:after="280"/>
              <w:ind w:right="113"/>
              <w:jc w:val="right"/>
              <w:rPr>
                <w:rFonts w:ascii="Times New Roman" w:hAnsi="Times New Roman"/>
                <w:szCs w:val="22"/>
                <w:lang w:eastAsia="en-US"/>
              </w:rPr>
            </w:pPr>
          </w:p>
        </w:tc>
        <w:tc>
          <w:tcPr>
            <w:tcW w:w="1134" w:type="dxa"/>
            <w:vAlign w:val="bottom"/>
          </w:tcPr>
          <w:p w:rsidR="002E1DAA" w:rsidRPr="00A755AA" w:rsidRDefault="002E1DAA" w:rsidP="00C620BE">
            <w:pPr>
              <w:spacing w:before="280" w:after="280"/>
              <w:ind w:right="113"/>
              <w:jc w:val="right"/>
              <w:rPr>
                <w:rFonts w:ascii="Times New Roman" w:hAnsi="Times New Roman"/>
                <w:szCs w:val="22"/>
                <w:lang w:eastAsia="en-US"/>
              </w:rPr>
            </w:pPr>
          </w:p>
        </w:tc>
      </w:tr>
      <w:tr w:rsidR="002E1DAA" w:rsidRPr="00A755AA" w:rsidTr="00C620BE">
        <w:trPr>
          <w:trHeight w:val="149"/>
        </w:trPr>
        <w:tc>
          <w:tcPr>
            <w:tcW w:w="5103" w:type="dxa"/>
            <w:vAlign w:val="bottom"/>
            <w:hideMark/>
          </w:tcPr>
          <w:p w:rsidR="002E1DAA" w:rsidRPr="00A755AA" w:rsidRDefault="002E1DAA" w:rsidP="00C620BE">
            <w:pPr>
              <w:spacing w:before="280" w:after="280"/>
              <w:ind w:left="113"/>
              <w:rPr>
                <w:rFonts w:ascii="Times New Roman" w:hAnsi="Times New Roman"/>
                <w:szCs w:val="22"/>
                <w:lang w:eastAsia="en-US"/>
              </w:rPr>
            </w:pPr>
            <w:r w:rsidRPr="00A755AA">
              <w:rPr>
                <w:rFonts w:ascii="Times New Roman" w:hAnsi="Times New Roman"/>
                <w:szCs w:val="22"/>
                <w:lang w:eastAsia="en-US"/>
              </w:rPr>
              <w:t xml:space="preserve">государственная </w:t>
            </w:r>
          </w:p>
        </w:tc>
        <w:tc>
          <w:tcPr>
            <w:tcW w:w="1276" w:type="dxa"/>
            <w:vAlign w:val="bottom"/>
          </w:tcPr>
          <w:p w:rsidR="002E1DAA" w:rsidRPr="00F27E19"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8</w:t>
            </w:r>
          </w:p>
        </w:tc>
        <w:tc>
          <w:tcPr>
            <w:tcW w:w="1134" w:type="dxa"/>
            <w:vAlign w:val="bottom"/>
          </w:tcPr>
          <w:p w:rsidR="002E1DAA" w:rsidRPr="002E1DAA" w:rsidRDefault="002E1DAA"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45</w:t>
            </w:r>
          </w:p>
        </w:tc>
        <w:tc>
          <w:tcPr>
            <w:tcW w:w="1276" w:type="dxa"/>
            <w:vAlign w:val="bottom"/>
          </w:tcPr>
          <w:p w:rsidR="002E1DAA" w:rsidRPr="00F27E19"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3</w:t>
            </w:r>
          </w:p>
        </w:tc>
        <w:tc>
          <w:tcPr>
            <w:tcW w:w="1134" w:type="dxa"/>
            <w:vAlign w:val="bottom"/>
          </w:tcPr>
          <w:p w:rsidR="002E1DAA" w:rsidRPr="00F27E19"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82</w:t>
            </w:r>
          </w:p>
        </w:tc>
      </w:tr>
      <w:tr w:rsidR="002E1DAA" w:rsidRPr="00A755AA" w:rsidTr="00C620BE">
        <w:trPr>
          <w:trHeight w:val="217"/>
        </w:trPr>
        <w:tc>
          <w:tcPr>
            <w:tcW w:w="5103" w:type="dxa"/>
            <w:vAlign w:val="bottom"/>
            <w:hideMark/>
          </w:tcPr>
          <w:p w:rsidR="002E1DAA" w:rsidRPr="00A755AA" w:rsidRDefault="002E1DAA" w:rsidP="00C620BE">
            <w:pPr>
              <w:spacing w:before="280" w:after="280"/>
              <w:ind w:left="113"/>
              <w:rPr>
                <w:rFonts w:ascii="Times New Roman" w:hAnsi="Times New Roman"/>
                <w:szCs w:val="22"/>
                <w:lang w:eastAsia="en-US"/>
              </w:rPr>
            </w:pPr>
            <w:r w:rsidRPr="00A755AA">
              <w:rPr>
                <w:rFonts w:ascii="Times New Roman" w:hAnsi="Times New Roman"/>
                <w:szCs w:val="22"/>
                <w:lang w:eastAsia="en-US"/>
              </w:rPr>
              <w:t xml:space="preserve">муниципальная </w:t>
            </w:r>
          </w:p>
        </w:tc>
        <w:tc>
          <w:tcPr>
            <w:tcW w:w="1276" w:type="dxa"/>
            <w:vAlign w:val="bottom"/>
          </w:tcPr>
          <w:p w:rsidR="002E1DAA" w:rsidRPr="00F27E19"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0</w:t>
            </w:r>
          </w:p>
        </w:tc>
        <w:tc>
          <w:tcPr>
            <w:tcW w:w="1134" w:type="dxa"/>
            <w:vAlign w:val="bottom"/>
          </w:tcPr>
          <w:p w:rsidR="002E1DAA" w:rsidRPr="00F27E19"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0</w:t>
            </w:r>
          </w:p>
        </w:tc>
        <w:tc>
          <w:tcPr>
            <w:tcW w:w="1276" w:type="dxa"/>
            <w:vAlign w:val="bottom"/>
          </w:tcPr>
          <w:p w:rsidR="002E1DAA" w:rsidRPr="00F27E19"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1</w:t>
            </w:r>
          </w:p>
        </w:tc>
        <w:tc>
          <w:tcPr>
            <w:tcW w:w="1134" w:type="dxa"/>
            <w:vAlign w:val="bottom"/>
          </w:tcPr>
          <w:p w:rsidR="002E1DAA" w:rsidRPr="00F27E19"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3</w:t>
            </w:r>
          </w:p>
        </w:tc>
      </w:tr>
      <w:tr w:rsidR="002E1DAA" w:rsidRPr="00A755AA" w:rsidTr="00C620BE">
        <w:trPr>
          <w:trHeight w:val="20"/>
        </w:trPr>
        <w:tc>
          <w:tcPr>
            <w:tcW w:w="5103" w:type="dxa"/>
            <w:vAlign w:val="bottom"/>
            <w:hideMark/>
          </w:tcPr>
          <w:p w:rsidR="002E1DAA" w:rsidRPr="00A755AA" w:rsidRDefault="002E1DAA" w:rsidP="00C620BE">
            <w:pPr>
              <w:spacing w:before="280" w:after="280"/>
              <w:ind w:left="113"/>
              <w:rPr>
                <w:rFonts w:ascii="Times New Roman" w:hAnsi="Times New Roman"/>
                <w:szCs w:val="22"/>
                <w:lang w:eastAsia="en-US"/>
              </w:rPr>
            </w:pPr>
            <w:r w:rsidRPr="00A755AA">
              <w:rPr>
                <w:rFonts w:ascii="Times New Roman" w:hAnsi="Times New Roman"/>
                <w:szCs w:val="22"/>
                <w:lang w:eastAsia="en-US"/>
              </w:rPr>
              <w:t xml:space="preserve">общественных </w:t>
            </w:r>
            <w:r w:rsidRPr="00A755AA">
              <w:rPr>
                <w:rFonts w:ascii="Times New Roman" w:hAnsi="Times New Roman"/>
                <w:szCs w:val="22"/>
                <w:lang w:eastAsia="en-US"/>
              </w:rPr>
              <w:br/>
              <w:t>и религиозных организаций (объединений)</w:t>
            </w:r>
          </w:p>
        </w:tc>
        <w:tc>
          <w:tcPr>
            <w:tcW w:w="1276" w:type="dxa"/>
            <w:vAlign w:val="bottom"/>
          </w:tcPr>
          <w:p w:rsidR="002E1DAA" w:rsidRPr="00A91FD4" w:rsidRDefault="00A91FD4"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20</w:t>
            </w:r>
          </w:p>
        </w:tc>
        <w:tc>
          <w:tcPr>
            <w:tcW w:w="1134" w:type="dxa"/>
            <w:vAlign w:val="bottom"/>
          </w:tcPr>
          <w:p w:rsidR="002E1DAA" w:rsidRPr="00F27E19"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93</w:t>
            </w:r>
          </w:p>
        </w:tc>
        <w:tc>
          <w:tcPr>
            <w:tcW w:w="1276" w:type="dxa"/>
            <w:vAlign w:val="bottom"/>
          </w:tcPr>
          <w:p w:rsidR="002E1DAA" w:rsidRPr="00A91FD4" w:rsidRDefault="00A91FD4"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12</w:t>
            </w:r>
          </w:p>
        </w:tc>
        <w:tc>
          <w:tcPr>
            <w:tcW w:w="1134" w:type="dxa"/>
            <w:vAlign w:val="bottom"/>
          </w:tcPr>
          <w:p w:rsidR="002E1DAA" w:rsidRPr="00F27E19"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112</w:t>
            </w:r>
          </w:p>
        </w:tc>
      </w:tr>
      <w:tr w:rsidR="002E1DAA" w:rsidRPr="00A755AA" w:rsidTr="00C620BE">
        <w:trPr>
          <w:trHeight w:val="20"/>
        </w:trPr>
        <w:tc>
          <w:tcPr>
            <w:tcW w:w="5103" w:type="dxa"/>
            <w:vAlign w:val="bottom"/>
            <w:hideMark/>
          </w:tcPr>
          <w:p w:rsidR="002E1DAA" w:rsidRPr="00A755AA" w:rsidRDefault="002E1DAA" w:rsidP="00C620BE">
            <w:pPr>
              <w:spacing w:before="280" w:after="280"/>
              <w:ind w:left="113"/>
              <w:rPr>
                <w:rFonts w:ascii="Times New Roman" w:hAnsi="Times New Roman"/>
                <w:szCs w:val="22"/>
                <w:lang w:eastAsia="en-US"/>
              </w:rPr>
            </w:pPr>
            <w:r w:rsidRPr="00A755AA">
              <w:rPr>
                <w:rFonts w:ascii="Times New Roman" w:hAnsi="Times New Roman"/>
                <w:szCs w:val="22"/>
                <w:lang w:eastAsia="en-US"/>
              </w:rPr>
              <w:t xml:space="preserve">частная </w:t>
            </w:r>
          </w:p>
        </w:tc>
        <w:tc>
          <w:tcPr>
            <w:tcW w:w="1276" w:type="dxa"/>
            <w:vAlign w:val="bottom"/>
          </w:tcPr>
          <w:p w:rsidR="002E1DAA" w:rsidRPr="00F27E19"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5 817</w:t>
            </w:r>
          </w:p>
        </w:tc>
        <w:tc>
          <w:tcPr>
            <w:tcW w:w="1134" w:type="dxa"/>
            <w:vAlign w:val="bottom"/>
          </w:tcPr>
          <w:p w:rsidR="002E1DAA" w:rsidRPr="00A755AA"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51 147</w:t>
            </w:r>
          </w:p>
        </w:tc>
        <w:tc>
          <w:tcPr>
            <w:tcW w:w="1276" w:type="dxa"/>
            <w:vAlign w:val="bottom"/>
          </w:tcPr>
          <w:p w:rsidR="002E1DAA" w:rsidRPr="00A755AA"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3 618</w:t>
            </w:r>
          </w:p>
        </w:tc>
        <w:tc>
          <w:tcPr>
            <w:tcW w:w="1134" w:type="dxa"/>
            <w:vAlign w:val="bottom"/>
          </w:tcPr>
          <w:p w:rsidR="002E1DAA" w:rsidRPr="00A755AA"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33 439</w:t>
            </w:r>
          </w:p>
        </w:tc>
      </w:tr>
      <w:tr w:rsidR="002E1DAA" w:rsidRPr="00A755AA" w:rsidTr="00C620BE">
        <w:trPr>
          <w:trHeight w:val="20"/>
        </w:trPr>
        <w:tc>
          <w:tcPr>
            <w:tcW w:w="5103" w:type="dxa"/>
            <w:vAlign w:val="bottom"/>
            <w:hideMark/>
          </w:tcPr>
          <w:p w:rsidR="002E1DAA" w:rsidRPr="00A755AA" w:rsidRDefault="002E1DAA" w:rsidP="00C620BE">
            <w:pPr>
              <w:spacing w:before="280" w:after="280"/>
              <w:ind w:left="113"/>
              <w:rPr>
                <w:rFonts w:ascii="Times New Roman" w:hAnsi="Times New Roman"/>
                <w:szCs w:val="22"/>
                <w:lang w:eastAsia="en-US"/>
              </w:rPr>
            </w:pPr>
            <w:r w:rsidRPr="00A755AA">
              <w:rPr>
                <w:rFonts w:ascii="Times New Roman" w:hAnsi="Times New Roman"/>
                <w:szCs w:val="22"/>
                <w:lang w:eastAsia="en-US"/>
              </w:rPr>
              <w:t xml:space="preserve">смешанная российская </w:t>
            </w:r>
          </w:p>
        </w:tc>
        <w:tc>
          <w:tcPr>
            <w:tcW w:w="1276" w:type="dxa"/>
            <w:vAlign w:val="bottom"/>
          </w:tcPr>
          <w:p w:rsidR="002E1DAA" w:rsidRPr="00F27E19"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5</w:t>
            </w:r>
          </w:p>
        </w:tc>
        <w:tc>
          <w:tcPr>
            <w:tcW w:w="1134" w:type="dxa"/>
            <w:vAlign w:val="bottom"/>
          </w:tcPr>
          <w:p w:rsidR="002E1DAA" w:rsidRPr="00F27E19"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17</w:t>
            </w:r>
          </w:p>
        </w:tc>
        <w:tc>
          <w:tcPr>
            <w:tcW w:w="1276" w:type="dxa"/>
            <w:vAlign w:val="bottom"/>
          </w:tcPr>
          <w:p w:rsidR="002E1DAA" w:rsidRPr="00F27E19"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4</w:t>
            </w:r>
          </w:p>
        </w:tc>
        <w:tc>
          <w:tcPr>
            <w:tcW w:w="1134" w:type="dxa"/>
            <w:vAlign w:val="bottom"/>
          </w:tcPr>
          <w:p w:rsidR="002E1DAA" w:rsidRPr="00F27E19"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41</w:t>
            </w:r>
          </w:p>
        </w:tc>
      </w:tr>
      <w:tr w:rsidR="002E1DAA" w:rsidRPr="00A755AA" w:rsidTr="00C620BE">
        <w:trPr>
          <w:trHeight w:val="20"/>
        </w:trPr>
        <w:tc>
          <w:tcPr>
            <w:tcW w:w="5103" w:type="dxa"/>
            <w:vAlign w:val="bottom"/>
            <w:hideMark/>
          </w:tcPr>
          <w:p w:rsidR="002E1DAA" w:rsidRPr="00A755AA" w:rsidRDefault="002E1DAA" w:rsidP="00C620BE">
            <w:pPr>
              <w:spacing w:before="280" w:after="280"/>
              <w:ind w:left="113"/>
              <w:rPr>
                <w:rFonts w:ascii="Times New Roman" w:hAnsi="Times New Roman"/>
                <w:szCs w:val="22"/>
                <w:lang w:eastAsia="en-US"/>
              </w:rPr>
            </w:pPr>
            <w:r w:rsidRPr="00A755AA">
              <w:rPr>
                <w:rFonts w:ascii="Times New Roman" w:hAnsi="Times New Roman"/>
                <w:szCs w:val="22"/>
                <w:lang w:eastAsia="en-US"/>
              </w:rPr>
              <w:t>потребительской кооперации</w:t>
            </w:r>
          </w:p>
        </w:tc>
        <w:tc>
          <w:tcPr>
            <w:tcW w:w="1276" w:type="dxa"/>
            <w:vAlign w:val="bottom"/>
          </w:tcPr>
          <w:p w:rsidR="002E1DAA" w:rsidRPr="00F27E19"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0</w:t>
            </w:r>
          </w:p>
        </w:tc>
        <w:tc>
          <w:tcPr>
            <w:tcW w:w="1134" w:type="dxa"/>
            <w:vAlign w:val="bottom"/>
          </w:tcPr>
          <w:p w:rsidR="002E1DAA" w:rsidRPr="00F27E19"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0</w:t>
            </w:r>
          </w:p>
        </w:tc>
        <w:tc>
          <w:tcPr>
            <w:tcW w:w="1276" w:type="dxa"/>
            <w:vAlign w:val="bottom"/>
          </w:tcPr>
          <w:p w:rsidR="002E1DAA" w:rsidRPr="00F27E19"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0</w:t>
            </w:r>
          </w:p>
        </w:tc>
        <w:tc>
          <w:tcPr>
            <w:tcW w:w="1134" w:type="dxa"/>
            <w:vAlign w:val="bottom"/>
          </w:tcPr>
          <w:p w:rsidR="002E1DAA" w:rsidRPr="00F27E19"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1</w:t>
            </w:r>
          </w:p>
        </w:tc>
      </w:tr>
      <w:tr w:rsidR="002E1DAA" w:rsidRPr="00A755AA" w:rsidTr="00C620BE">
        <w:trPr>
          <w:trHeight w:val="20"/>
        </w:trPr>
        <w:tc>
          <w:tcPr>
            <w:tcW w:w="5103" w:type="dxa"/>
            <w:vAlign w:val="bottom"/>
            <w:hideMark/>
          </w:tcPr>
          <w:p w:rsidR="002E1DAA" w:rsidRPr="00A755AA" w:rsidRDefault="002E1DAA" w:rsidP="00C620BE">
            <w:pPr>
              <w:spacing w:before="280" w:after="280"/>
              <w:ind w:left="113"/>
              <w:rPr>
                <w:rFonts w:ascii="Times New Roman" w:hAnsi="Times New Roman"/>
                <w:b/>
                <w:szCs w:val="22"/>
                <w:lang w:eastAsia="en-US"/>
              </w:rPr>
            </w:pPr>
            <w:r w:rsidRPr="00A755AA">
              <w:rPr>
                <w:rFonts w:ascii="Times New Roman" w:hAnsi="Times New Roman"/>
                <w:b/>
                <w:szCs w:val="22"/>
                <w:lang w:eastAsia="en-US"/>
              </w:rPr>
              <w:t>иностранная собственность</w:t>
            </w:r>
          </w:p>
        </w:tc>
        <w:tc>
          <w:tcPr>
            <w:tcW w:w="1276" w:type="dxa"/>
            <w:vAlign w:val="bottom"/>
          </w:tcPr>
          <w:p w:rsidR="002E1DAA" w:rsidRPr="00F27E19" w:rsidRDefault="00F27E19" w:rsidP="00C620BE">
            <w:pPr>
              <w:spacing w:before="280" w:after="280"/>
              <w:ind w:right="113"/>
              <w:jc w:val="right"/>
              <w:rPr>
                <w:rFonts w:ascii="Times New Roman" w:hAnsi="Times New Roman"/>
                <w:b/>
                <w:szCs w:val="22"/>
                <w:lang w:val="en-US" w:eastAsia="en-US"/>
              </w:rPr>
            </w:pPr>
            <w:r>
              <w:rPr>
                <w:rFonts w:ascii="Times New Roman" w:hAnsi="Times New Roman"/>
                <w:b/>
                <w:szCs w:val="22"/>
                <w:lang w:val="en-US" w:eastAsia="en-US"/>
              </w:rPr>
              <w:t>402</w:t>
            </w:r>
          </w:p>
        </w:tc>
        <w:tc>
          <w:tcPr>
            <w:tcW w:w="1134" w:type="dxa"/>
            <w:vAlign w:val="bottom"/>
          </w:tcPr>
          <w:p w:rsidR="002E1DAA" w:rsidRPr="00A755AA" w:rsidRDefault="00F27E19" w:rsidP="00C620BE">
            <w:pPr>
              <w:spacing w:before="280" w:after="280"/>
              <w:ind w:right="113"/>
              <w:jc w:val="right"/>
              <w:rPr>
                <w:rFonts w:ascii="Times New Roman" w:hAnsi="Times New Roman"/>
                <w:b/>
                <w:szCs w:val="22"/>
                <w:lang w:eastAsia="en-US"/>
              </w:rPr>
            </w:pPr>
            <w:r w:rsidRPr="00F27E19">
              <w:rPr>
                <w:rFonts w:ascii="Times New Roman" w:hAnsi="Times New Roman"/>
                <w:b/>
                <w:szCs w:val="22"/>
                <w:lang w:eastAsia="en-US"/>
              </w:rPr>
              <w:t>2</w:t>
            </w:r>
            <w:r>
              <w:rPr>
                <w:rFonts w:ascii="Times New Roman" w:hAnsi="Times New Roman"/>
                <w:b/>
                <w:szCs w:val="22"/>
                <w:lang w:val="en-US" w:eastAsia="en-US"/>
              </w:rPr>
              <w:t xml:space="preserve"> </w:t>
            </w:r>
            <w:r w:rsidRPr="00F27E19">
              <w:rPr>
                <w:rFonts w:ascii="Times New Roman" w:hAnsi="Times New Roman"/>
                <w:b/>
                <w:szCs w:val="22"/>
                <w:lang w:eastAsia="en-US"/>
              </w:rPr>
              <w:t>602</w:t>
            </w:r>
          </w:p>
        </w:tc>
        <w:tc>
          <w:tcPr>
            <w:tcW w:w="1276" w:type="dxa"/>
            <w:vAlign w:val="bottom"/>
          </w:tcPr>
          <w:p w:rsidR="002E1DAA" w:rsidRPr="00F27E19" w:rsidRDefault="00F27E19" w:rsidP="00C620BE">
            <w:pPr>
              <w:spacing w:before="280" w:after="280"/>
              <w:ind w:right="113"/>
              <w:jc w:val="right"/>
              <w:rPr>
                <w:rFonts w:ascii="Times New Roman" w:hAnsi="Times New Roman"/>
                <w:b/>
                <w:szCs w:val="22"/>
                <w:lang w:val="en-US" w:eastAsia="en-US"/>
              </w:rPr>
            </w:pPr>
            <w:r>
              <w:rPr>
                <w:rFonts w:ascii="Times New Roman" w:hAnsi="Times New Roman"/>
                <w:b/>
                <w:szCs w:val="22"/>
                <w:lang w:val="en-US" w:eastAsia="en-US"/>
              </w:rPr>
              <w:t>219</w:t>
            </w:r>
          </w:p>
        </w:tc>
        <w:tc>
          <w:tcPr>
            <w:tcW w:w="1134" w:type="dxa"/>
            <w:vAlign w:val="bottom"/>
          </w:tcPr>
          <w:p w:rsidR="002E1DAA" w:rsidRPr="00F27E19" w:rsidRDefault="00F27E19" w:rsidP="00C620BE">
            <w:pPr>
              <w:spacing w:before="280" w:after="280"/>
              <w:ind w:right="113"/>
              <w:jc w:val="right"/>
              <w:rPr>
                <w:rFonts w:ascii="Times New Roman" w:hAnsi="Times New Roman"/>
                <w:b/>
                <w:szCs w:val="22"/>
                <w:lang w:val="en-US" w:eastAsia="en-US"/>
              </w:rPr>
            </w:pPr>
            <w:r>
              <w:rPr>
                <w:rFonts w:ascii="Times New Roman" w:hAnsi="Times New Roman"/>
                <w:b/>
                <w:szCs w:val="22"/>
                <w:lang w:val="en-US" w:eastAsia="en-US"/>
              </w:rPr>
              <w:t>1 986</w:t>
            </w:r>
          </w:p>
        </w:tc>
      </w:tr>
      <w:tr w:rsidR="002E1DAA" w:rsidRPr="00A755AA" w:rsidTr="00C620BE">
        <w:trPr>
          <w:trHeight w:val="20"/>
        </w:trPr>
        <w:tc>
          <w:tcPr>
            <w:tcW w:w="5103" w:type="dxa"/>
            <w:vAlign w:val="bottom"/>
          </w:tcPr>
          <w:p w:rsidR="002E1DAA" w:rsidRPr="00A755AA" w:rsidRDefault="002E1DAA" w:rsidP="00C620BE">
            <w:pPr>
              <w:spacing w:before="280" w:after="280"/>
              <w:ind w:left="113"/>
              <w:rPr>
                <w:rFonts w:ascii="Times New Roman" w:hAnsi="Times New Roman"/>
                <w:szCs w:val="22"/>
                <w:lang w:eastAsia="en-US"/>
              </w:rPr>
            </w:pPr>
            <w:r w:rsidRPr="00A755AA">
              <w:rPr>
                <w:rFonts w:ascii="Times New Roman" w:hAnsi="Times New Roman"/>
                <w:szCs w:val="22"/>
                <w:lang w:eastAsia="en-US"/>
              </w:rPr>
              <w:t xml:space="preserve">из нее: </w:t>
            </w:r>
          </w:p>
        </w:tc>
        <w:tc>
          <w:tcPr>
            <w:tcW w:w="1276" w:type="dxa"/>
            <w:vAlign w:val="bottom"/>
          </w:tcPr>
          <w:p w:rsidR="002E1DAA" w:rsidRPr="00A755AA" w:rsidRDefault="002E1DAA" w:rsidP="00C620BE">
            <w:pPr>
              <w:spacing w:before="280" w:after="280"/>
              <w:ind w:right="113"/>
              <w:jc w:val="right"/>
              <w:rPr>
                <w:rFonts w:ascii="Times New Roman" w:hAnsi="Times New Roman"/>
                <w:szCs w:val="22"/>
                <w:lang w:eastAsia="en-US"/>
              </w:rPr>
            </w:pPr>
          </w:p>
        </w:tc>
        <w:tc>
          <w:tcPr>
            <w:tcW w:w="1134" w:type="dxa"/>
            <w:vAlign w:val="bottom"/>
          </w:tcPr>
          <w:p w:rsidR="002E1DAA" w:rsidRPr="00A755AA" w:rsidRDefault="002E1DAA" w:rsidP="00C620BE">
            <w:pPr>
              <w:spacing w:before="280" w:after="280"/>
              <w:ind w:right="113"/>
              <w:jc w:val="right"/>
              <w:rPr>
                <w:rFonts w:ascii="Times New Roman" w:hAnsi="Times New Roman"/>
                <w:szCs w:val="22"/>
                <w:lang w:eastAsia="en-US"/>
              </w:rPr>
            </w:pPr>
          </w:p>
        </w:tc>
        <w:tc>
          <w:tcPr>
            <w:tcW w:w="1276" w:type="dxa"/>
            <w:vAlign w:val="bottom"/>
          </w:tcPr>
          <w:p w:rsidR="002E1DAA" w:rsidRPr="00A755AA" w:rsidRDefault="002E1DAA" w:rsidP="00C620BE">
            <w:pPr>
              <w:spacing w:before="280" w:after="280"/>
              <w:ind w:right="113"/>
              <w:jc w:val="right"/>
              <w:rPr>
                <w:rFonts w:ascii="Times New Roman" w:hAnsi="Times New Roman"/>
                <w:szCs w:val="22"/>
                <w:lang w:eastAsia="en-US"/>
              </w:rPr>
            </w:pPr>
          </w:p>
        </w:tc>
        <w:tc>
          <w:tcPr>
            <w:tcW w:w="1134" w:type="dxa"/>
            <w:vAlign w:val="bottom"/>
          </w:tcPr>
          <w:p w:rsidR="002E1DAA" w:rsidRPr="00A755AA" w:rsidRDefault="002E1DAA" w:rsidP="00C620BE">
            <w:pPr>
              <w:spacing w:before="280" w:after="280"/>
              <w:ind w:right="113"/>
              <w:jc w:val="right"/>
              <w:rPr>
                <w:rFonts w:ascii="Times New Roman" w:hAnsi="Times New Roman"/>
                <w:szCs w:val="22"/>
                <w:lang w:eastAsia="en-US"/>
              </w:rPr>
            </w:pPr>
          </w:p>
        </w:tc>
      </w:tr>
      <w:tr w:rsidR="002E1DAA" w:rsidRPr="00A755AA" w:rsidTr="00C620BE">
        <w:trPr>
          <w:trHeight w:val="20"/>
        </w:trPr>
        <w:tc>
          <w:tcPr>
            <w:tcW w:w="5103" w:type="dxa"/>
            <w:vAlign w:val="bottom"/>
          </w:tcPr>
          <w:p w:rsidR="002E1DAA" w:rsidRPr="00A755AA" w:rsidRDefault="002E1DAA" w:rsidP="00C620BE">
            <w:pPr>
              <w:spacing w:before="280" w:after="280"/>
              <w:ind w:left="113"/>
              <w:rPr>
                <w:rFonts w:ascii="Times New Roman" w:hAnsi="Times New Roman"/>
                <w:b/>
                <w:szCs w:val="22"/>
                <w:lang w:eastAsia="en-US"/>
              </w:rPr>
            </w:pPr>
            <w:r w:rsidRPr="00A755AA">
              <w:rPr>
                <w:rFonts w:ascii="Times New Roman" w:hAnsi="Times New Roman"/>
                <w:szCs w:val="22"/>
                <w:lang w:eastAsia="en-US"/>
              </w:rPr>
              <w:t>иностранных граждан и лиц без гражданства</w:t>
            </w:r>
          </w:p>
        </w:tc>
        <w:tc>
          <w:tcPr>
            <w:tcW w:w="1276" w:type="dxa"/>
            <w:vAlign w:val="bottom"/>
          </w:tcPr>
          <w:p w:rsidR="002E1DAA" w:rsidRPr="00F27E19"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385</w:t>
            </w:r>
          </w:p>
        </w:tc>
        <w:tc>
          <w:tcPr>
            <w:tcW w:w="1134" w:type="dxa"/>
            <w:vAlign w:val="bottom"/>
          </w:tcPr>
          <w:p w:rsidR="002E1DAA" w:rsidRPr="00F27E19" w:rsidRDefault="00F27E19" w:rsidP="00F27E19">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2 510</w:t>
            </w:r>
          </w:p>
        </w:tc>
        <w:tc>
          <w:tcPr>
            <w:tcW w:w="1276" w:type="dxa"/>
            <w:vAlign w:val="bottom"/>
          </w:tcPr>
          <w:p w:rsidR="002E1DAA" w:rsidRPr="00F27E19"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169</w:t>
            </w:r>
          </w:p>
        </w:tc>
        <w:tc>
          <w:tcPr>
            <w:tcW w:w="1134" w:type="dxa"/>
            <w:vAlign w:val="bottom"/>
          </w:tcPr>
          <w:p w:rsidR="002E1DAA" w:rsidRPr="00F27E19" w:rsidRDefault="00F27E19" w:rsidP="00C620BE">
            <w:pPr>
              <w:spacing w:before="280" w:after="280"/>
              <w:ind w:right="113"/>
              <w:jc w:val="right"/>
              <w:rPr>
                <w:rFonts w:ascii="Times New Roman" w:hAnsi="Times New Roman"/>
                <w:szCs w:val="22"/>
                <w:lang w:val="en-US" w:eastAsia="en-US"/>
              </w:rPr>
            </w:pPr>
            <w:r>
              <w:rPr>
                <w:rFonts w:ascii="Times New Roman" w:hAnsi="Times New Roman"/>
                <w:szCs w:val="22"/>
                <w:lang w:val="en-US" w:eastAsia="en-US"/>
              </w:rPr>
              <w:t>1 443</w:t>
            </w:r>
          </w:p>
        </w:tc>
      </w:tr>
      <w:tr w:rsidR="002E1DAA" w:rsidRPr="00A755AA" w:rsidTr="00C620BE">
        <w:trPr>
          <w:trHeight w:val="20"/>
        </w:trPr>
        <w:tc>
          <w:tcPr>
            <w:tcW w:w="5103" w:type="dxa"/>
            <w:tcBorders>
              <w:bottom w:val="double" w:sz="4" w:space="0" w:color="auto"/>
            </w:tcBorders>
            <w:vAlign w:val="bottom"/>
            <w:hideMark/>
          </w:tcPr>
          <w:p w:rsidR="002E1DAA" w:rsidRPr="00A755AA" w:rsidRDefault="002E1DAA" w:rsidP="00C620BE">
            <w:pPr>
              <w:spacing w:before="280" w:after="280"/>
              <w:ind w:left="113"/>
              <w:rPr>
                <w:rFonts w:ascii="Times New Roman" w:hAnsi="Times New Roman"/>
                <w:b/>
                <w:szCs w:val="22"/>
                <w:lang w:eastAsia="en-US"/>
              </w:rPr>
            </w:pPr>
            <w:r w:rsidRPr="00A755AA">
              <w:rPr>
                <w:rFonts w:ascii="Times New Roman" w:hAnsi="Times New Roman"/>
                <w:b/>
                <w:szCs w:val="22"/>
                <w:lang w:eastAsia="en-US"/>
              </w:rPr>
              <w:t xml:space="preserve">совместная российская </w:t>
            </w:r>
            <w:r w:rsidRPr="00A755AA">
              <w:rPr>
                <w:rFonts w:ascii="Times New Roman" w:hAnsi="Times New Roman"/>
                <w:b/>
                <w:szCs w:val="22"/>
                <w:lang w:eastAsia="en-US"/>
              </w:rPr>
              <w:br/>
              <w:t>и иностранная собственность</w:t>
            </w:r>
          </w:p>
        </w:tc>
        <w:tc>
          <w:tcPr>
            <w:tcW w:w="1276" w:type="dxa"/>
            <w:tcBorders>
              <w:bottom w:val="double" w:sz="4" w:space="0" w:color="auto"/>
            </w:tcBorders>
            <w:vAlign w:val="bottom"/>
          </w:tcPr>
          <w:p w:rsidR="002E1DAA" w:rsidRPr="00F27E19" w:rsidRDefault="00F27E19" w:rsidP="00C620BE">
            <w:pPr>
              <w:spacing w:before="280" w:after="280"/>
              <w:ind w:right="113"/>
              <w:jc w:val="right"/>
              <w:rPr>
                <w:rFonts w:ascii="Times New Roman" w:hAnsi="Times New Roman"/>
                <w:b/>
                <w:szCs w:val="22"/>
                <w:lang w:val="en-US" w:eastAsia="en-US"/>
              </w:rPr>
            </w:pPr>
            <w:r>
              <w:rPr>
                <w:rFonts w:ascii="Times New Roman" w:hAnsi="Times New Roman"/>
                <w:b/>
                <w:szCs w:val="22"/>
                <w:lang w:val="en-US" w:eastAsia="en-US"/>
              </w:rPr>
              <w:t>35</w:t>
            </w:r>
          </w:p>
        </w:tc>
        <w:tc>
          <w:tcPr>
            <w:tcW w:w="1134" w:type="dxa"/>
            <w:tcBorders>
              <w:bottom w:val="double" w:sz="4" w:space="0" w:color="auto"/>
            </w:tcBorders>
            <w:vAlign w:val="bottom"/>
          </w:tcPr>
          <w:p w:rsidR="002E1DAA" w:rsidRPr="00A755AA" w:rsidRDefault="00F27E19" w:rsidP="00C620BE">
            <w:pPr>
              <w:spacing w:before="280" w:after="280"/>
              <w:ind w:right="113"/>
              <w:jc w:val="right"/>
              <w:rPr>
                <w:rFonts w:ascii="Times New Roman" w:hAnsi="Times New Roman"/>
                <w:b/>
                <w:szCs w:val="22"/>
                <w:lang w:eastAsia="en-US"/>
              </w:rPr>
            </w:pPr>
            <w:r w:rsidRPr="00F27E19">
              <w:rPr>
                <w:rFonts w:ascii="Times New Roman" w:hAnsi="Times New Roman"/>
                <w:b/>
                <w:szCs w:val="22"/>
                <w:lang w:eastAsia="en-US"/>
              </w:rPr>
              <w:t>318</w:t>
            </w:r>
          </w:p>
        </w:tc>
        <w:tc>
          <w:tcPr>
            <w:tcW w:w="1276" w:type="dxa"/>
            <w:tcBorders>
              <w:bottom w:val="double" w:sz="4" w:space="0" w:color="auto"/>
            </w:tcBorders>
            <w:vAlign w:val="bottom"/>
          </w:tcPr>
          <w:p w:rsidR="002E1DAA" w:rsidRPr="00F27E19" w:rsidRDefault="00F27E19" w:rsidP="00C620BE">
            <w:pPr>
              <w:spacing w:before="280" w:after="280"/>
              <w:ind w:right="113"/>
              <w:jc w:val="right"/>
              <w:rPr>
                <w:rFonts w:ascii="Times New Roman" w:hAnsi="Times New Roman"/>
                <w:b/>
                <w:szCs w:val="22"/>
                <w:lang w:val="en-US" w:eastAsia="en-US"/>
              </w:rPr>
            </w:pPr>
            <w:r>
              <w:rPr>
                <w:rFonts w:ascii="Times New Roman" w:hAnsi="Times New Roman"/>
                <w:b/>
                <w:szCs w:val="22"/>
                <w:lang w:val="en-US" w:eastAsia="en-US"/>
              </w:rPr>
              <w:t>33</w:t>
            </w:r>
          </w:p>
        </w:tc>
        <w:tc>
          <w:tcPr>
            <w:tcW w:w="1134" w:type="dxa"/>
            <w:tcBorders>
              <w:bottom w:val="double" w:sz="4" w:space="0" w:color="auto"/>
            </w:tcBorders>
            <w:vAlign w:val="bottom"/>
          </w:tcPr>
          <w:p w:rsidR="002E1DAA" w:rsidRPr="00C50F38" w:rsidRDefault="00F27E19" w:rsidP="00C620BE">
            <w:pPr>
              <w:spacing w:before="280" w:after="280"/>
              <w:ind w:right="113"/>
              <w:jc w:val="right"/>
              <w:rPr>
                <w:rFonts w:ascii="Times New Roman" w:hAnsi="Times New Roman"/>
                <w:b/>
                <w:szCs w:val="22"/>
                <w:lang w:eastAsia="en-US"/>
              </w:rPr>
            </w:pPr>
            <w:r w:rsidRPr="00F27E19">
              <w:rPr>
                <w:rFonts w:ascii="Times New Roman" w:hAnsi="Times New Roman"/>
                <w:b/>
                <w:szCs w:val="22"/>
                <w:lang w:eastAsia="en-US"/>
              </w:rPr>
              <w:t>276</w:t>
            </w:r>
          </w:p>
        </w:tc>
      </w:tr>
    </w:tbl>
    <w:p w:rsidR="00251452" w:rsidRDefault="00251452" w:rsidP="00A755AA">
      <w:pPr>
        <w:widowControl w:val="0"/>
        <w:spacing w:line="312" w:lineRule="auto"/>
        <w:ind w:firstLine="11"/>
        <w:jc w:val="center"/>
        <w:rPr>
          <w:rFonts w:ascii="Times New Roman" w:hAnsi="Times New Roman"/>
          <w:b/>
          <w:sz w:val="28"/>
          <w:szCs w:val="28"/>
        </w:rPr>
      </w:pPr>
    </w:p>
    <w:p w:rsidR="00821745" w:rsidRPr="00287292" w:rsidRDefault="00821745" w:rsidP="00821745">
      <w:pPr>
        <w:pageBreakBefore/>
        <w:widowControl w:val="0"/>
        <w:jc w:val="center"/>
        <w:outlineLvl w:val="0"/>
        <w:rPr>
          <w:rFonts w:ascii="Times New Roman" w:hAnsi="Times New Roman"/>
          <w:b/>
          <w:bCs/>
          <w:sz w:val="28"/>
        </w:rPr>
      </w:pPr>
      <w:r>
        <w:rPr>
          <w:rFonts w:ascii="Times New Roman" w:hAnsi="Times New Roman"/>
          <w:b/>
          <w:bCs/>
          <w:kern w:val="32"/>
          <w:sz w:val="28"/>
          <w:szCs w:val="28"/>
        </w:rPr>
        <w:lastRenderedPageBreak/>
        <w:t>3.2.</w:t>
      </w:r>
      <w:r w:rsidRPr="006D7A82">
        <w:rPr>
          <w:rFonts w:ascii="Times New Roman" w:hAnsi="Times New Roman"/>
          <w:b/>
          <w:bCs/>
          <w:kern w:val="32"/>
          <w:sz w:val="28"/>
          <w:szCs w:val="28"/>
        </w:rPr>
        <w:t xml:space="preserve"> </w:t>
      </w:r>
      <w:proofErr w:type="gramStart"/>
      <w:r w:rsidRPr="006D7A82">
        <w:rPr>
          <w:rFonts w:ascii="Times New Roman" w:hAnsi="Times New Roman"/>
          <w:b/>
          <w:bCs/>
          <w:kern w:val="32"/>
          <w:sz w:val="28"/>
          <w:szCs w:val="28"/>
        </w:rPr>
        <w:t>Малые предприяти</w:t>
      </w:r>
      <w:r w:rsidRPr="00832DFD">
        <w:rPr>
          <w:rFonts w:ascii="Times New Roman" w:hAnsi="Times New Roman"/>
          <w:b/>
          <w:bCs/>
          <w:kern w:val="32"/>
          <w:sz w:val="28"/>
          <w:szCs w:val="28"/>
        </w:rPr>
        <w:t>я</w:t>
      </w:r>
      <w:r w:rsidRPr="00832DFD">
        <w:rPr>
          <w:rStyle w:val="af3"/>
          <w:rFonts w:ascii="Times New Roman" w:hAnsi="Times New Roman"/>
          <w:b/>
          <w:szCs w:val="16"/>
        </w:rPr>
        <w:footnoteReference w:id="28"/>
      </w:r>
      <w:r w:rsidRPr="00832DFD">
        <w:rPr>
          <w:rFonts w:ascii="Times New Roman" w:hAnsi="Times New Roman"/>
          <w:b/>
          <w:szCs w:val="16"/>
          <w:vertAlign w:val="superscript"/>
        </w:rPr>
        <w:t>)</w:t>
      </w:r>
      <w:r w:rsidRPr="00832DFD">
        <w:rPr>
          <w:rFonts w:ascii="Times New Roman" w:hAnsi="Times New Roman"/>
          <w:b/>
          <w:bCs/>
        </w:rPr>
        <w:t xml:space="preserve"> </w:t>
      </w:r>
      <w:r>
        <w:rPr>
          <w:rFonts w:ascii="Times New Roman" w:hAnsi="Times New Roman"/>
          <w:b/>
          <w:bCs/>
          <w:color w:val="FF0000"/>
        </w:rPr>
        <w:br/>
      </w:r>
      <w:r w:rsidRPr="00170A59">
        <w:rPr>
          <w:rFonts w:ascii="Times New Roman" w:hAnsi="Times New Roman"/>
          <w:bCs/>
          <w:sz w:val="24"/>
        </w:rPr>
        <w:t xml:space="preserve">(без </w:t>
      </w:r>
      <w:proofErr w:type="spellStart"/>
      <w:r w:rsidRPr="00170A59">
        <w:rPr>
          <w:rFonts w:ascii="Times New Roman" w:hAnsi="Times New Roman"/>
          <w:bCs/>
          <w:sz w:val="24"/>
        </w:rPr>
        <w:t>микропредприятий</w:t>
      </w:r>
      <w:proofErr w:type="spellEnd"/>
      <w:r w:rsidRPr="00287292">
        <w:rPr>
          <w:rFonts w:ascii="Times New Roman" w:hAnsi="Times New Roman"/>
          <w:bCs/>
          <w:sz w:val="24"/>
        </w:rPr>
        <w:t>)</w:t>
      </w:r>
      <w:proofErr w:type="gramEnd"/>
    </w:p>
    <w:p w:rsidR="00821745" w:rsidRDefault="00821745" w:rsidP="00821745">
      <w:pPr>
        <w:widowControl w:val="0"/>
        <w:spacing w:before="120" w:after="120" w:line="312" w:lineRule="auto"/>
        <w:ind w:firstLine="851"/>
        <w:jc w:val="both"/>
        <w:rPr>
          <w:rFonts w:ascii="Times New Roman" w:hAnsi="Times New Roman"/>
          <w:bCs/>
          <w:sz w:val="22"/>
          <w:szCs w:val="22"/>
        </w:rPr>
      </w:pPr>
      <w:r w:rsidRPr="006C2111">
        <w:rPr>
          <w:rFonts w:ascii="Times New Roman" w:hAnsi="Times New Roman"/>
          <w:bCs/>
          <w:sz w:val="22"/>
          <w:szCs w:val="22"/>
        </w:rPr>
        <w:t xml:space="preserve">В </w:t>
      </w:r>
      <w:r w:rsidRPr="0022127F">
        <w:rPr>
          <w:rFonts w:ascii="Times New Roman" w:hAnsi="Times New Roman"/>
          <w:bCs/>
          <w:sz w:val="22"/>
          <w:szCs w:val="22"/>
        </w:rPr>
        <w:t>январе-</w:t>
      </w:r>
      <w:r w:rsidR="0022127F">
        <w:rPr>
          <w:rFonts w:ascii="Times New Roman" w:hAnsi="Times New Roman"/>
          <w:bCs/>
          <w:sz w:val="22"/>
          <w:szCs w:val="22"/>
        </w:rPr>
        <w:t xml:space="preserve">июне </w:t>
      </w:r>
      <w:r w:rsidRPr="006C2111">
        <w:rPr>
          <w:rFonts w:ascii="Times New Roman" w:hAnsi="Times New Roman"/>
          <w:bCs/>
          <w:sz w:val="22"/>
          <w:szCs w:val="22"/>
        </w:rPr>
        <w:t>202</w:t>
      </w:r>
      <w:r>
        <w:rPr>
          <w:rFonts w:ascii="Times New Roman" w:hAnsi="Times New Roman"/>
          <w:bCs/>
          <w:sz w:val="22"/>
          <w:szCs w:val="22"/>
        </w:rPr>
        <w:t>4</w:t>
      </w:r>
      <w:r w:rsidRPr="006C2111">
        <w:rPr>
          <w:rFonts w:ascii="Times New Roman" w:hAnsi="Times New Roman"/>
          <w:bCs/>
          <w:sz w:val="22"/>
          <w:szCs w:val="22"/>
        </w:rPr>
        <w:t xml:space="preserve"> г. оборот малых предприятий (без </w:t>
      </w:r>
      <w:proofErr w:type="spellStart"/>
      <w:r w:rsidRPr="006C2111">
        <w:rPr>
          <w:rFonts w:ascii="Times New Roman" w:hAnsi="Times New Roman"/>
          <w:bCs/>
          <w:sz w:val="22"/>
          <w:szCs w:val="22"/>
        </w:rPr>
        <w:t>микропредприятий</w:t>
      </w:r>
      <w:proofErr w:type="spellEnd"/>
      <w:r w:rsidRPr="006C2111">
        <w:rPr>
          <w:rFonts w:ascii="Times New Roman" w:hAnsi="Times New Roman"/>
          <w:bCs/>
          <w:sz w:val="22"/>
          <w:szCs w:val="22"/>
        </w:rPr>
        <w:t>) составил</w:t>
      </w:r>
      <w:r>
        <w:rPr>
          <w:rFonts w:ascii="Times New Roman" w:hAnsi="Times New Roman"/>
          <w:bCs/>
          <w:sz w:val="22"/>
          <w:szCs w:val="22"/>
        </w:rPr>
        <w:t xml:space="preserve"> </w:t>
      </w:r>
      <w:r>
        <w:rPr>
          <w:rFonts w:ascii="Times New Roman" w:hAnsi="Times New Roman"/>
          <w:bCs/>
          <w:sz w:val="22"/>
          <w:szCs w:val="22"/>
        </w:rPr>
        <w:br/>
      </w:r>
      <w:r w:rsidR="0022127F">
        <w:rPr>
          <w:rFonts w:ascii="Times New Roman" w:hAnsi="Times New Roman"/>
          <w:sz w:val="22"/>
          <w:szCs w:val="22"/>
        </w:rPr>
        <w:t>3 917,4</w:t>
      </w:r>
      <w:r>
        <w:rPr>
          <w:rFonts w:ascii="Times New Roman" w:hAnsi="Times New Roman"/>
          <w:bCs/>
          <w:sz w:val="22"/>
          <w:szCs w:val="22"/>
        </w:rPr>
        <w:t xml:space="preserve"> </w:t>
      </w:r>
      <w:proofErr w:type="gramStart"/>
      <w:r>
        <w:rPr>
          <w:rFonts w:ascii="Times New Roman" w:hAnsi="Times New Roman"/>
          <w:bCs/>
          <w:sz w:val="22"/>
          <w:szCs w:val="22"/>
        </w:rPr>
        <w:t>млрд</w:t>
      </w:r>
      <w:proofErr w:type="gramEnd"/>
      <w:r>
        <w:rPr>
          <w:rFonts w:ascii="Times New Roman" w:hAnsi="Times New Roman"/>
          <w:bCs/>
          <w:sz w:val="22"/>
          <w:szCs w:val="22"/>
        </w:rPr>
        <w:t xml:space="preserve"> рублей, средняя численность работников (работники списочного состава, внешние совместители и работавшие по договорам гражданско-правового характера) составила </w:t>
      </w:r>
      <w:r>
        <w:rPr>
          <w:rFonts w:ascii="Times New Roman" w:hAnsi="Times New Roman"/>
          <w:bCs/>
          <w:sz w:val="22"/>
          <w:szCs w:val="22"/>
        </w:rPr>
        <w:br/>
      </w:r>
      <w:r w:rsidR="0022127F">
        <w:rPr>
          <w:rFonts w:ascii="Times New Roman" w:hAnsi="Times New Roman"/>
          <w:sz w:val="22"/>
          <w:szCs w:val="22"/>
        </w:rPr>
        <w:t>842,9</w:t>
      </w:r>
      <w:r>
        <w:rPr>
          <w:rFonts w:ascii="Times New Roman" w:hAnsi="Times New Roman"/>
          <w:sz w:val="22"/>
          <w:szCs w:val="22"/>
        </w:rPr>
        <w:t xml:space="preserve"> </w:t>
      </w:r>
      <w:r>
        <w:rPr>
          <w:rFonts w:ascii="Times New Roman" w:hAnsi="Times New Roman"/>
          <w:bCs/>
          <w:sz w:val="22"/>
          <w:szCs w:val="22"/>
        </w:rPr>
        <w:t>тыс. человек.</w:t>
      </w:r>
    </w:p>
    <w:p w:rsidR="00821745" w:rsidRPr="00E23C06" w:rsidRDefault="00821745" w:rsidP="00821745">
      <w:pPr>
        <w:widowControl w:val="0"/>
        <w:spacing w:before="120" w:after="120" w:line="240" w:lineRule="exact"/>
        <w:jc w:val="center"/>
        <w:rPr>
          <w:rFonts w:ascii="Times New Roman" w:hAnsi="Times New Roman"/>
          <w:b/>
          <w:bCs/>
          <w:sz w:val="24"/>
          <w:szCs w:val="22"/>
        </w:rPr>
      </w:pPr>
      <w:r w:rsidRPr="00E23C06">
        <w:rPr>
          <w:rFonts w:ascii="Times New Roman" w:hAnsi="Times New Roman"/>
          <w:b/>
          <w:bCs/>
          <w:sz w:val="24"/>
          <w:szCs w:val="22"/>
        </w:rPr>
        <w:t>Основные показатели деятельности малых предприятий</w:t>
      </w:r>
      <w:r w:rsidRPr="00E23C06">
        <w:rPr>
          <w:rFonts w:ascii="Times New Roman" w:hAnsi="Times New Roman"/>
          <w:b/>
          <w:bCs/>
          <w:sz w:val="24"/>
          <w:szCs w:val="22"/>
        </w:rPr>
        <w:br/>
      </w:r>
      <w:r w:rsidRPr="00701994">
        <w:rPr>
          <w:rFonts w:ascii="Times New Roman" w:hAnsi="Times New Roman"/>
          <w:b/>
          <w:bCs/>
          <w:sz w:val="24"/>
          <w:szCs w:val="22"/>
        </w:rPr>
        <w:t xml:space="preserve">(без </w:t>
      </w:r>
      <w:proofErr w:type="spellStart"/>
      <w:r w:rsidRPr="00701994">
        <w:rPr>
          <w:rFonts w:ascii="Times New Roman" w:hAnsi="Times New Roman"/>
          <w:b/>
          <w:bCs/>
          <w:sz w:val="24"/>
          <w:szCs w:val="22"/>
        </w:rPr>
        <w:t>микропредприятий</w:t>
      </w:r>
      <w:proofErr w:type="spellEnd"/>
      <w:r w:rsidRPr="00701994">
        <w:rPr>
          <w:rFonts w:ascii="Times New Roman" w:hAnsi="Times New Roman"/>
          <w:b/>
          <w:bCs/>
          <w:sz w:val="24"/>
          <w:szCs w:val="22"/>
        </w:rPr>
        <w:t>) п</w:t>
      </w:r>
      <w:r w:rsidRPr="00E23C06">
        <w:rPr>
          <w:rFonts w:ascii="Times New Roman" w:hAnsi="Times New Roman"/>
          <w:b/>
          <w:bCs/>
          <w:sz w:val="24"/>
          <w:szCs w:val="22"/>
        </w:rPr>
        <w:t>о видам экономической деятельности</w:t>
      </w:r>
      <w:r w:rsidRPr="00E23C06">
        <w:rPr>
          <w:rFonts w:ascii="Times New Roman" w:hAnsi="Times New Roman"/>
          <w:b/>
          <w:bCs/>
          <w:sz w:val="24"/>
          <w:szCs w:val="22"/>
        </w:rPr>
        <w:br/>
        <w:t>в январе-</w:t>
      </w:r>
      <w:r w:rsidR="0022127F">
        <w:rPr>
          <w:rFonts w:ascii="Times New Roman" w:hAnsi="Times New Roman"/>
          <w:b/>
          <w:bCs/>
          <w:sz w:val="24"/>
          <w:szCs w:val="22"/>
        </w:rPr>
        <w:t>июне</w:t>
      </w:r>
      <w:r w:rsidRPr="00E23C06">
        <w:rPr>
          <w:rFonts w:ascii="Times New Roman" w:hAnsi="Times New Roman"/>
          <w:b/>
          <w:bCs/>
          <w:sz w:val="24"/>
          <w:szCs w:val="22"/>
        </w:rPr>
        <w:t xml:space="preserve"> 202</w:t>
      </w:r>
      <w:r>
        <w:rPr>
          <w:rFonts w:ascii="Times New Roman" w:hAnsi="Times New Roman"/>
          <w:b/>
          <w:bCs/>
          <w:sz w:val="24"/>
          <w:szCs w:val="22"/>
        </w:rPr>
        <w:t>4</w:t>
      </w:r>
      <w:r w:rsidRPr="00E23C06">
        <w:rPr>
          <w:rFonts w:ascii="Times New Roman" w:hAnsi="Times New Roman"/>
          <w:b/>
          <w:bCs/>
          <w:sz w:val="24"/>
          <w:szCs w:val="22"/>
        </w:rPr>
        <w:t xml:space="preserve"> года</w:t>
      </w:r>
    </w:p>
    <w:tbl>
      <w:tblPr>
        <w:tblW w:w="9752" w:type="dxa"/>
        <w:tblInd w:w="108" w:type="dxa"/>
        <w:tblBorders>
          <w:top w:val="double" w:sz="4" w:space="0" w:color="auto"/>
          <w:left w:val="double" w:sz="4" w:space="0" w:color="auto"/>
          <w:bottom w:val="double" w:sz="4" w:space="0" w:color="auto"/>
          <w:right w:val="double" w:sz="4" w:space="0" w:color="auto"/>
          <w:insideH w:val="single" w:sz="4" w:space="0" w:color="808080"/>
          <w:insideV w:val="single" w:sz="4" w:space="0" w:color="808080"/>
        </w:tblBorders>
        <w:tblLayout w:type="fixed"/>
        <w:tblLook w:val="0020" w:firstRow="1" w:lastRow="0" w:firstColumn="0" w:lastColumn="0" w:noHBand="0" w:noVBand="0"/>
      </w:tblPr>
      <w:tblGrid>
        <w:gridCol w:w="3696"/>
        <w:gridCol w:w="1549"/>
        <w:gridCol w:w="1405"/>
        <w:gridCol w:w="13"/>
        <w:gridCol w:w="1559"/>
        <w:gridCol w:w="1530"/>
      </w:tblGrid>
      <w:tr w:rsidR="00821745" w:rsidRPr="005F3960" w:rsidTr="007C40DB">
        <w:trPr>
          <w:trHeight w:val="20"/>
        </w:trPr>
        <w:tc>
          <w:tcPr>
            <w:tcW w:w="3696" w:type="dxa"/>
            <w:vMerge w:val="restart"/>
            <w:tcBorders>
              <w:top w:val="double" w:sz="4" w:space="0" w:color="auto"/>
              <w:left w:val="nil"/>
              <w:bottom w:val="single" w:sz="4" w:space="0" w:color="000000"/>
              <w:right w:val="single" w:sz="4" w:space="0" w:color="auto"/>
            </w:tcBorders>
          </w:tcPr>
          <w:p w:rsidR="00821745" w:rsidRPr="005F3960" w:rsidRDefault="00821745" w:rsidP="007C40DB">
            <w:pPr>
              <w:spacing w:after="60" w:line="240" w:lineRule="exact"/>
              <w:jc w:val="center"/>
              <w:rPr>
                <w:rFonts w:ascii="Times New Roman" w:hAnsi="Times New Roman"/>
                <w:bCs/>
                <w:szCs w:val="16"/>
              </w:rPr>
            </w:pPr>
          </w:p>
        </w:tc>
        <w:tc>
          <w:tcPr>
            <w:tcW w:w="2954" w:type="dxa"/>
            <w:gridSpan w:val="2"/>
            <w:tcBorders>
              <w:top w:val="double" w:sz="4" w:space="0" w:color="auto"/>
              <w:left w:val="single" w:sz="4" w:space="0" w:color="auto"/>
              <w:bottom w:val="single" w:sz="4" w:space="0" w:color="auto"/>
              <w:right w:val="single" w:sz="4" w:space="0" w:color="auto"/>
            </w:tcBorders>
          </w:tcPr>
          <w:p w:rsidR="00821745" w:rsidRPr="005F3960" w:rsidRDefault="00821745" w:rsidP="007C40DB">
            <w:pPr>
              <w:spacing w:before="60" w:after="60" w:line="240" w:lineRule="exact"/>
              <w:ind w:left="-57" w:right="-57"/>
              <w:jc w:val="center"/>
              <w:rPr>
                <w:rFonts w:ascii="Times New Roman" w:hAnsi="Times New Roman"/>
                <w:bCs/>
                <w:szCs w:val="16"/>
              </w:rPr>
            </w:pPr>
            <w:r w:rsidRPr="005F3960">
              <w:rPr>
                <w:rFonts w:ascii="Times New Roman" w:hAnsi="Times New Roman"/>
                <w:bCs/>
                <w:szCs w:val="16"/>
              </w:rPr>
              <w:t>Средняя численность работников</w:t>
            </w:r>
          </w:p>
        </w:tc>
        <w:tc>
          <w:tcPr>
            <w:tcW w:w="3102" w:type="dxa"/>
            <w:gridSpan w:val="3"/>
            <w:tcBorders>
              <w:top w:val="double" w:sz="4" w:space="0" w:color="auto"/>
              <w:left w:val="single" w:sz="4" w:space="0" w:color="auto"/>
              <w:bottom w:val="single" w:sz="4" w:space="0" w:color="auto"/>
              <w:right w:val="nil"/>
            </w:tcBorders>
            <w:vAlign w:val="center"/>
          </w:tcPr>
          <w:p w:rsidR="00821745" w:rsidRPr="005F3960" w:rsidRDefault="00821745" w:rsidP="007C40DB">
            <w:pPr>
              <w:spacing w:before="60" w:after="60" w:line="240" w:lineRule="exact"/>
              <w:ind w:left="-57" w:right="170"/>
              <w:jc w:val="center"/>
              <w:rPr>
                <w:rFonts w:ascii="Times New Roman" w:hAnsi="Times New Roman"/>
                <w:bCs/>
                <w:szCs w:val="16"/>
              </w:rPr>
            </w:pPr>
            <w:proofErr w:type="gramStart"/>
            <w:r w:rsidRPr="005F3960">
              <w:rPr>
                <w:rFonts w:ascii="Times New Roman" w:hAnsi="Times New Roman"/>
                <w:szCs w:val="16"/>
              </w:rPr>
              <w:t>Оборот предприятий (без НДС, акцизов и аналогичных обязательных платежей)</w:t>
            </w:r>
            <w:r w:rsidRPr="005F3960">
              <w:rPr>
                <w:rStyle w:val="af3"/>
                <w:rFonts w:ascii="Times New Roman" w:hAnsi="Times New Roman"/>
                <w:szCs w:val="16"/>
              </w:rPr>
              <w:footnoteReference w:id="29"/>
            </w:r>
            <w:r w:rsidRPr="005F3960">
              <w:rPr>
                <w:rFonts w:ascii="Times New Roman" w:hAnsi="Times New Roman"/>
                <w:szCs w:val="16"/>
                <w:vertAlign w:val="superscript"/>
              </w:rPr>
              <w:t>)</w:t>
            </w:r>
            <w:proofErr w:type="gramEnd"/>
          </w:p>
        </w:tc>
      </w:tr>
      <w:tr w:rsidR="00821745" w:rsidRPr="005F3960" w:rsidTr="007C40DB">
        <w:trPr>
          <w:trHeight w:val="20"/>
        </w:trPr>
        <w:tc>
          <w:tcPr>
            <w:tcW w:w="3696" w:type="dxa"/>
            <w:vMerge/>
            <w:tcBorders>
              <w:top w:val="double" w:sz="4" w:space="0" w:color="auto"/>
              <w:left w:val="nil"/>
              <w:bottom w:val="double" w:sz="4" w:space="0" w:color="auto"/>
              <w:right w:val="single" w:sz="4" w:space="0" w:color="auto"/>
            </w:tcBorders>
            <w:vAlign w:val="bottom"/>
          </w:tcPr>
          <w:p w:rsidR="00821745" w:rsidRPr="005F3960" w:rsidRDefault="00821745" w:rsidP="007C40DB">
            <w:pPr>
              <w:spacing w:after="60" w:line="240" w:lineRule="exact"/>
              <w:rPr>
                <w:rFonts w:ascii="Times New Roman" w:hAnsi="Times New Roman"/>
                <w:bCs/>
                <w:szCs w:val="16"/>
              </w:rPr>
            </w:pPr>
          </w:p>
        </w:tc>
        <w:tc>
          <w:tcPr>
            <w:tcW w:w="1549" w:type="dxa"/>
            <w:tcBorders>
              <w:top w:val="single" w:sz="4" w:space="0" w:color="auto"/>
              <w:left w:val="single" w:sz="4" w:space="0" w:color="auto"/>
              <w:bottom w:val="double" w:sz="4" w:space="0" w:color="auto"/>
              <w:right w:val="single" w:sz="4" w:space="0" w:color="auto"/>
            </w:tcBorders>
          </w:tcPr>
          <w:p w:rsidR="00821745" w:rsidRPr="005F3960" w:rsidRDefault="00821745" w:rsidP="007C40DB">
            <w:pPr>
              <w:spacing w:before="60" w:after="60" w:line="240" w:lineRule="exact"/>
              <w:ind w:left="-57" w:right="170"/>
              <w:jc w:val="right"/>
              <w:rPr>
                <w:rFonts w:ascii="Times New Roman" w:hAnsi="Times New Roman"/>
                <w:bCs/>
                <w:szCs w:val="16"/>
              </w:rPr>
            </w:pPr>
            <w:r w:rsidRPr="005F3960">
              <w:rPr>
                <w:rFonts w:ascii="Times New Roman" w:hAnsi="Times New Roman"/>
                <w:bCs/>
                <w:szCs w:val="16"/>
              </w:rPr>
              <w:t>человек</w:t>
            </w:r>
          </w:p>
        </w:tc>
        <w:tc>
          <w:tcPr>
            <w:tcW w:w="1405" w:type="dxa"/>
            <w:tcBorders>
              <w:top w:val="single" w:sz="4" w:space="0" w:color="auto"/>
              <w:left w:val="single" w:sz="4" w:space="0" w:color="auto"/>
              <w:bottom w:val="double" w:sz="4" w:space="0" w:color="auto"/>
              <w:right w:val="single" w:sz="4" w:space="0" w:color="auto"/>
            </w:tcBorders>
            <w:vAlign w:val="bottom"/>
          </w:tcPr>
          <w:p w:rsidR="00821745" w:rsidRPr="005F3960" w:rsidRDefault="00821745" w:rsidP="007C40DB">
            <w:pPr>
              <w:spacing w:before="60" w:after="60" w:line="240" w:lineRule="exact"/>
              <w:ind w:left="-57" w:right="170"/>
              <w:jc w:val="right"/>
              <w:rPr>
                <w:rFonts w:ascii="Times New Roman" w:hAnsi="Times New Roman"/>
                <w:bCs/>
                <w:szCs w:val="16"/>
              </w:rPr>
            </w:pPr>
            <w:proofErr w:type="gramStart"/>
            <w:r w:rsidRPr="005F3960">
              <w:rPr>
                <w:rFonts w:ascii="Times New Roman" w:hAnsi="Times New Roman"/>
                <w:bCs/>
                <w:szCs w:val="16"/>
              </w:rPr>
              <w:t>в</w:t>
            </w:r>
            <w:proofErr w:type="gramEnd"/>
            <w:r w:rsidRPr="005F3960">
              <w:rPr>
                <w:rFonts w:ascii="Times New Roman" w:hAnsi="Times New Roman"/>
                <w:bCs/>
                <w:szCs w:val="16"/>
              </w:rPr>
              <w:t xml:space="preserve"> % к итогу</w:t>
            </w:r>
          </w:p>
        </w:tc>
        <w:tc>
          <w:tcPr>
            <w:tcW w:w="1572" w:type="dxa"/>
            <w:gridSpan w:val="2"/>
            <w:tcBorders>
              <w:top w:val="single" w:sz="4" w:space="0" w:color="auto"/>
              <w:left w:val="single" w:sz="4" w:space="0" w:color="auto"/>
              <w:bottom w:val="double" w:sz="4" w:space="0" w:color="auto"/>
              <w:right w:val="single" w:sz="4" w:space="0" w:color="auto"/>
            </w:tcBorders>
          </w:tcPr>
          <w:p w:rsidR="00821745" w:rsidRPr="005F3960" w:rsidRDefault="00821745" w:rsidP="007C40DB">
            <w:pPr>
              <w:spacing w:before="60" w:after="60" w:line="240" w:lineRule="exact"/>
              <w:ind w:left="-57" w:right="-57"/>
              <w:jc w:val="center"/>
              <w:rPr>
                <w:rFonts w:ascii="Times New Roman" w:hAnsi="Times New Roman"/>
              </w:rPr>
            </w:pPr>
            <w:proofErr w:type="gramStart"/>
            <w:r w:rsidRPr="005F3960">
              <w:rPr>
                <w:rFonts w:ascii="Times New Roman" w:hAnsi="Times New Roman"/>
              </w:rPr>
              <w:t>млн</w:t>
            </w:r>
            <w:proofErr w:type="gramEnd"/>
            <w:r w:rsidRPr="005F3960">
              <w:rPr>
                <w:rFonts w:ascii="Times New Roman" w:hAnsi="Times New Roman"/>
              </w:rPr>
              <w:t xml:space="preserve"> рублей</w:t>
            </w:r>
          </w:p>
        </w:tc>
        <w:tc>
          <w:tcPr>
            <w:tcW w:w="1530" w:type="dxa"/>
            <w:tcBorders>
              <w:top w:val="single" w:sz="4" w:space="0" w:color="auto"/>
              <w:left w:val="single" w:sz="4" w:space="0" w:color="auto"/>
              <w:bottom w:val="double" w:sz="4" w:space="0" w:color="auto"/>
              <w:right w:val="nil"/>
            </w:tcBorders>
          </w:tcPr>
          <w:p w:rsidR="00821745" w:rsidRPr="005F3960" w:rsidRDefault="00821745" w:rsidP="007C40DB">
            <w:pPr>
              <w:spacing w:before="60" w:after="60" w:line="240" w:lineRule="exact"/>
              <w:ind w:left="-57" w:right="-57"/>
              <w:jc w:val="center"/>
              <w:rPr>
                <w:rFonts w:ascii="Times New Roman" w:hAnsi="Times New Roman"/>
              </w:rPr>
            </w:pPr>
            <w:proofErr w:type="gramStart"/>
            <w:r w:rsidRPr="005F3960">
              <w:rPr>
                <w:rFonts w:ascii="Times New Roman" w:hAnsi="Times New Roman"/>
                <w:bCs/>
                <w:szCs w:val="16"/>
              </w:rPr>
              <w:t>в</w:t>
            </w:r>
            <w:proofErr w:type="gramEnd"/>
            <w:r w:rsidRPr="005F3960">
              <w:rPr>
                <w:rFonts w:ascii="Times New Roman" w:hAnsi="Times New Roman"/>
                <w:bCs/>
                <w:szCs w:val="16"/>
              </w:rPr>
              <w:t xml:space="preserve"> % к итогу</w:t>
            </w:r>
          </w:p>
        </w:tc>
      </w:tr>
      <w:tr w:rsidR="00821745" w:rsidRPr="005F3960" w:rsidTr="007C40DB">
        <w:trPr>
          <w:trHeight w:val="233"/>
        </w:trPr>
        <w:tc>
          <w:tcPr>
            <w:tcW w:w="3696" w:type="dxa"/>
            <w:tcBorders>
              <w:top w:val="double" w:sz="4" w:space="0" w:color="auto"/>
              <w:left w:val="nil"/>
              <w:bottom w:val="nil"/>
              <w:right w:val="nil"/>
            </w:tcBorders>
            <w:vAlign w:val="bottom"/>
          </w:tcPr>
          <w:p w:rsidR="00821745" w:rsidRPr="005F3960" w:rsidRDefault="00821745" w:rsidP="007C40DB">
            <w:pPr>
              <w:spacing w:after="40"/>
              <w:rPr>
                <w:rFonts w:ascii="Times New Roman" w:hAnsi="Times New Roman"/>
                <w:b/>
                <w:bCs/>
                <w:szCs w:val="16"/>
              </w:rPr>
            </w:pPr>
            <w:r w:rsidRPr="005F3960">
              <w:rPr>
                <w:rFonts w:ascii="Times New Roman" w:hAnsi="Times New Roman"/>
                <w:b/>
                <w:bCs/>
                <w:szCs w:val="16"/>
              </w:rPr>
              <w:t>Всего</w:t>
            </w:r>
          </w:p>
        </w:tc>
        <w:tc>
          <w:tcPr>
            <w:tcW w:w="1549" w:type="dxa"/>
            <w:tcBorders>
              <w:top w:val="double" w:sz="4" w:space="0" w:color="auto"/>
              <w:left w:val="nil"/>
              <w:bottom w:val="nil"/>
              <w:right w:val="nil"/>
            </w:tcBorders>
            <w:vAlign w:val="bottom"/>
          </w:tcPr>
          <w:p w:rsidR="00821745" w:rsidRPr="005F3960" w:rsidRDefault="0022127F" w:rsidP="007C40DB">
            <w:pPr>
              <w:spacing w:before="40" w:after="40" w:line="200" w:lineRule="exact"/>
              <w:ind w:right="57"/>
              <w:jc w:val="right"/>
              <w:rPr>
                <w:rFonts w:ascii="Times New Roman" w:hAnsi="Times New Roman"/>
                <w:b/>
                <w:szCs w:val="20"/>
                <w:lang w:val="en-US"/>
              </w:rPr>
            </w:pPr>
            <w:r w:rsidRPr="0022127F">
              <w:rPr>
                <w:rFonts w:ascii="Times New Roman" w:hAnsi="Times New Roman"/>
                <w:b/>
                <w:szCs w:val="20"/>
                <w:lang w:val="en-US"/>
              </w:rPr>
              <w:t>842 851</w:t>
            </w:r>
          </w:p>
        </w:tc>
        <w:tc>
          <w:tcPr>
            <w:tcW w:w="1418" w:type="dxa"/>
            <w:gridSpan w:val="2"/>
            <w:tcBorders>
              <w:top w:val="double" w:sz="4" w:space="0" w:color="auto"/>
              <w:left w:val="nil"/>
              <w:bottom w:val="nil"/>
              <w:right w:val="nil"/>
            </w:tcBorders>
            <w:vAlign w:val="bottom"/>
          </w:tcPr>
          <w:p w:rsidR="00821745" w:rsidRPr="005F3960" w:rsidRDefault="00821745" w:rsidP="007C40DB">
            <w:pPr>
              <w:spacing w:before="40" w:after="40" w:line="200" w:lineRule="exact"/>
              <w:ind w:right="57"/>
              <w:jc w:val="right"/>
              <w:rPr>
                <w:rFonts w:ascii="Times New Roman" w:hAnsi="Times New Roman"/>
                <w:b/>
                <w:szCs w:val="20"/>
              </w:rPr>
            </w:pPr>
            <w:r w:rsidRPr="005F3960">
              <w:rPr>
                <w:rFonts w:ascii="Times New Roman" w:hAnsi="Times New Roman"/>
                <w:b/>
                <w:szCs w:val="20"/>
              </w:rPr>
              <w:t>100</w:t>
            </w:r>
          </w:p>
        </w:tc>
        <w:tc>
          <w:tcPr>
            <w:tcW w:w="1559" w:type="dxa"/>
            <w:tcBorders>
              <w:top w:val="double" w:sz="4" w:space="0" w:color="auto"/>
              <w:left w:val="nil"/>
              <w:bottom w:val="nil"/>
              <w:right w:val="nil"/>
            </w:tcBorders>
            <w:vAlign w:val="bottom"/>
          </w:tcPr>
          <w:p w:rsidR="00821745" w:rsidRPr="005F3960" w:rsidRDefault="0022127F" w:rsidP="007C40DB">
            <w:pPr>
              <w:spacing w:before="40" w:after="40" w:line="200" w:lineRule="exact"/>
              <w:ind w:right="57"/>
              <w:jc w:val="right"/>
              <w:rPr>
                <w:rFonts w:ascii="Times New Roman" w:hAnsi="Times New Roman"/>
                <w:b/>
                <w:szCs w:val="20"/>
              </w:rPr>
            </w:pPr>
            <w:r w:rsidRPr="0022127F">
              <w:rPr>
                <w:rFonts w:ascii="Times New Roman" w:hAnsi="Times New Roman"/>
                <w:b/>
                <w:szCs w:val="20"/>
              </w:rPr>
              <w:t>3 917 391,5</w:t>
            </w:r>
          </w:p>
        </w:tc>
        <w:tc>
          <w:tcPr>
            <w:tcW w:w="1530" w:type="dxa"/>
            <w:tcBorders>
              <w:top w:val="double" w:sz="4" w:space="0" w:color="auto"/>
              <w:left w:val="nil"/>
              <w:bottom w:val="nil"/>
              <w:right w:val="nil"/>
            </w:tcBorders>
            <w:vAlign w:val="bottom"/>
          </w:tcPr>
          <w:p w:rsidR="00821745" w:rsidRPr="005F3960" w:rsidRDefault="00821745" w:rsidP="007C40DB">
            <w:pPr>
              <w:spacing w:before="40" w:after="40" w:line="200" w:lineRule="exact"/>
              <w:ind w:right="57"/>
              <w:jc w:val="right"/>
              <w:rPr>
                <w:rFonts w:ascii="Times New Roman" w:hAnsi="Times New Roman"/>
                <w:b/>
                <w:szCs w:val="20"/>
              </w:rPr>
            </w:pPr>
            <w:r w:rsidRPr="005F3960">
              <w:rPr>
                <w:rFonts w:ascii="Times New Roman" w:hAnsi="Times New Roman"/>
                <w:b/>
                <w:szCs w:val="20"/>
              </w:rPr>
              <w:t>100</w:t>
            </w:r>
          </w:p>
        </w:tc>
      </w:tr>
      <w:tr w:rsidR="00821745" w:rsidRPr="005F3960" w:rsidTr="007C40DB">
        <w:tc>
          <w:tcPr>
            <w:tcW w:w="3696" w:type="dxa"/>
            <w:tcBorders>
              <w:top w:val="nil"/>
              <w:left w:val="nil"/>
              <w:bottom w:val="nil"/>
              <w:right w:val="nil"/>
            </w:tcBorders>
            <w:vAlign w:val="bottom"/>
          </w:tcPr>
          <w:p w:rsidR="00821745" w:rsidRPr="005F3960" w:rsidRDefault="00821745" w:rsidP="007C40DB">
            <w:pPr>
              <w:spacing w:after="40"/>
              <w:ind w:left="113"/>
              <w:rPr>
                <w:rFonts w:ascii="Times New Roman" w:hAnsi="Times New Roman"/>
                <w:bCs/>
                <w:szCs w:val="16"/>
              </w:rPr>
            </w:pPr>
            <w:r w:rsidRPr="005F3960">
              <w:rPr>
                <w:rFonts w:ascii="Times New Roman" w:hAnsi="Times New Roman"/>
                <w:bCs/>
                <w:szCs w:val="16"/>
              </w:rPr>
              <w:t>из них:</w:t>
            </w:r>
          </w:p>
        </w:tc>
        <w:tc>
          <w:tcPr>
            <w:tcW w:w="1549" w:type="dxa"/>
            <w:tcBorders>
              <w:top w:val="nil"/>
              <w:left w:val="nil"/>
              <w:bottom w:val="nil"/>
              <w:right w:val="nil"/>
            </w:tcBorders>
          </w:tcPr>
          <w:p w:rsidR="00821745" w:rsidRPr="005F3960" w:rsidRDefault="00821745" w:rsidP="007C40DB">
            <w:pPr>
              <w:spacing w:before="40" w:after="40"/>
              <w:ind w:left="113" w:right="57"/>
              <w:jc w:val="right"/>
              <w:rPr>
                <w:rFonts w:ascii="Times New Roman" w:hAnsi="Times New Roman"/>
                <w:bCs/>
                <w:szCs w:val="20"/>
              </w:rPr>
            </w:pPr>
          </w:p>
        </w:tc>
        <w:tc>
          <w:tcPr>
            <w:tcW w:w="1418" w:type="dxa"/>
            <w:gridSpan w:val="2"/>
            <w:tcBorders>
              <w:top w:val="nil"/>
              <w:left w:val="nil"/>
              <w:bottom w:val="nil"/>
              <w:right w:val="nil"/>
            </w:tcBorders>
            <w:vAlign w:val="bottom"/>
          </w:tcPr>
          <w:p w:rsidR="00821745" w:rsidRPr="005F3960" w:rsidRDefault="00821745" w:rsidP="007C40DB">
            <w:pPr>
              <w:spacing w:before="40" w:after="40"/>
              <w:ind w:left="113" w:right="57"/>
              <w:jc w:val="right"/>
              <w:rPr>
                <w:rFonts w:ascii="Times New Roman" w:hAnsi="Times New Roman"/>
                <w:bCs/>
                <w:szCs w:val="20"/>
              </w:rPr>
            </w:pPr>
          </w:p>
        </w:tc>
        <w:tc>
          <w:tcPr>
            <w:tcW w:w="1559" w:type="dxa"/>
            <w:tcBorders>
              <w:top w:val="nil"/>
              <w:left w:val="nil"/>
              <w:bottom w:val="nil"/>
              <w:right w:val="nil"/>
            </w:tcBorders>
            <w:vAlign w:val="bottom"/>
          </w:tcPr>
          <w:p w:rsidR="00821745" w:rsidRPr="005F3960" w:rsidRDefault="00821745" w:rsidP="007C40DB">
            <w:pPr>
              <w:spacing w:before="40" w:after="40"/>
              <w:ind w:left="113" w:right="57"/>
              <w:jc w:val="right"/>
              <w:rPr>
                <w:rFonts w:ascii="Times New Roman" w:hAnsi="Times New Roman"/>
                <w:bCs/>
                <w:szCs w:val="20"/>
              </w:rPr>
            </w:pPr>
          </w:p>
        </w:tc>
        <w:tc>
          <w:tcPr>
            <w:tcW w:w="1530" w:type="dxa"/>
            <w:tcBorders>
              <w:top w:val="nil"/>
              <w:left w:val="nil"/>
              <w:bottom w:val="nil"/>
              <w:right w:val="nil"/>
            </w:tcBorders>
            <w:vAlign w:val="bottom"/>
          </w:tcPr>
          <w:p w:rsidR="00821745" w:rsidRPr="005F3960" w:rsidRDefault="00821745" w:rsidP="007C40DB">
            <w:pPr>
              <w:spacing w:before="40" w:after="40"/>
              <w:ind w:left="113" w:right="57"/>
              <w:jc w:val="right"/>
              <w:rPr>
                <w:rFonts w:ascii="Times New Roman" w:hAnsi="Times New Roman"/>
                <w:bCs/>
                <w:szCs w:val="20"/>
              </w:rPr>
            </w:pPr>
          </w:p>
        </w:tc>
      </w:tr>
      <w:tr w:rsidR="00821745" w:rsidRPr="005F3960" w:rsidTr="007C40DB">
        <w:tc>
          <w:tcPr>
            <w:tcW w:w="3696" w:type="dxa"/>
            <w:tcBorders>
              <w:top w:val="nil"/>
              <w:left w:val="nil"/>
              <w:bottom w:val="nil"/>
              <w:right w:val="nil"/>
            </w:tcBorders>
            <w:vAlign w:val="bottom"/>
          </w:tcPr>
          <w:p w:rsidR="00821745" w:rsidRPr="005F3960" w:rsidRDefault="00821745" w:rsidP="007C40DB">
            <w:pPr>
              <w:spacing w:after="40"/>
              <w:ind w:left="113"/>
              <w:rPr>
                <w:rFonts w:ascii="Times New Roman" w:hAnsi="Times New Roman"/>
                <w:b/>
                <w:bCs/>
                <w:szCs w:val="16"/>
              </w:rPr>
            </w:pPr>
            <w:r w:rsidRPr="005F3960">
              <w:rPr>
                <w:rFonts w:ascii="Times New Roman" w:hAnsi="Times New Roman"/>
                <w:b/>
                <w:bCs/>
                <w:szCs w:val="16"/>
              </w:rPr>
              <w:t>Сельское, лесное хозяйство, охота, рыболовство и рыбоводство</w:t>
            </w:r>
          </w:p>
        </w:tc>
        <w:tc>
          <w:tcPr>
            <w:tcW w:w="1549" w:type="dxa"/>
            <w:tcBorders>
              <w:top w:val="nil"/>
              <w:left w:val="nil"/>
              <w:bottom w:val="nil"/>
              <w:right w:val="nil"/>
            </w:tcBorders>
            <w:vAlign w:val="bottom"/>
          </w:tcPr>
          <w:p w:rsidR="00821745" w:rsidRPr="005F3960" w:rsidRDefault="0022127F" w:rsidP="007C40DB">
            <w:pPr>
              <w:spacing w:before="40" w:after="40" w:line="200" w:lineRule="exact"/>
              <w:ind w:right="57"/>
              <w:jc w:val="right"/>
              <w:rPr>
                <w:rFonts w:ascii="Times New Roman" w:hAnsi="Times New Roman"/>
                <w:b/>
                <w:bCs/>
                <w:szCs w:val="20"/>
              </w:rPr>
            </w:pPr>
            <w:r w:rsidRPr="0022127F">
              <w:rPr>
                <w:rFonts w:ascii="Times New Roman" w:hAnsi="Times New Roman"/>
                <w:b/>
                <w:bCs/>
                <w:szCs w:val="20"/>
              </w:rPr>
              <w:t>1 182</w:t>
            </w:r>
          </w:p>
        </w:tc>
        <w:tc>
          <w:tcPr>
            <w:tcW w:w="1418" w:type="dxa"/>
            <w:gridSpan w:val="2"/>
            <w:tcBorders>
              <w:top w:val="nil"/>
              <w:left w:val="nil"/>
              <w:bottom w:val="nil"/>
              <w:right w:val="nil"/>
            </w:tcBorders>
            <w:vAlign w:val="bottom"/>
          </w:tcPr>
          <w:p w:rsidR="00821745" w:rsidRPr="005F3960" w:rsidRDefault="00821745" w:rsidP="007C40DB">
            <w:pPr>
              <w:spacing w:before="40" w:after="40" w:line="200" w:lineRule="exact"/>
              <w:ind w:right="57"/>
              <w:jc w:val="right"/>
              <w:rPr>
                <w:rFonts w:ascii="Times New Roman" w:hAnsi="Times New Roman"/>
                <w:b/>
                <w:szCs w:val="20"/>
              </w:rPr>
            </w:pPr>
            <w:r w:rsidRPr="005F3960">
              <w:rPr>
                <w:rFonts w:ascii="Times New Roman" w:hAnsi="Times New Roman"/>
                <w:b/>
                <w:szCs w:val="20"/>
              </w:rPr>
              <w:t>0,1</w:t>
            </w:r>
          </w:p>
        </w:tc>
        <w:tc>
          <w:tcPr>
            <w:tcW w:w="1559" w:type="dxa"/>
            <w:tcBorders>
              <w:top w:val="nil"/>
              <w:left w:val="nil"/>
              <w:bottom w:val="nil"/>
              <w:right w:val="nil"/>
            </w:tcBorders>
            <w:vAlign w:val="bottom"/>
          </w:tcPr>
          <w:p w:rsidR="00821745" w:rsidRPr="005F3960" w:rsidRDefault="0022127F" w:rsidP="007C40DB">
            <w:pPr>
              <w:spacing w:before="40" w:after="40" w:line="200" w:lineRule="exact"/>
              <w:ind w:right="57"/>
              <w:jc w:val="right"/>
              <w:rPr>
                <w:rFonts w:ascii="Times New Roman" w:hAnsi="Times New Roman"/>
                <w:b/>
                <w:bCs/>
                <w:szCs w:val="20"/>
              </w:rPr>
            </w:pPr>
            <w:r w:rsidRPr="0022127F">
              <w:rPr>
                <w:rFonts w:ascii="Times New Roman" w:hAnsi="Times New Roman"/>
                <w:b/>
                <w:bCs/>
                <w:szCs w:val="20"/>
              </w:rPr>
              <w:t>5 213,3</w:t>
            </w:r>
          </w:p>
        </w:tc>
        <w:tc>
          <w:tcPr>
            <w:tcW w:w="1530" w:type="dxa"/>
            <w:tcBorders>
              <w:top w:val="nil"/>
              <w:left w:val="nil"/>
              <w:bottom w:val="nil"/>
              <w:right w:val="nil"/>
            </w:tcBorders>
            <w:vAlign w:val="bottom"/>
          </w:tcPr>
          <w:p w:rsidR="00821745" w:rsidRPr="005F3960" w:rsidRDefault="00821745" w:rsidP="007C40DB">
            <w:pPr>
              <w:spacing w:before="40" w:after="40" w:line="200" w:lineRule="exact"/>
              <w:ind w:right="57"/>
              <w:jc w:val="right"/>
              <w:rPr>
                <w:rFonts w:ascii="Times New Roman" w:hAnsi="Times New Roman"/>
                <w:b/>
                <w:szCs w:val="20"/>
              </w:rPr>
            </w:pPr>
            <w:r w:rsidRPr="005F3960">
              <w:rPr>
                <w:rFonts w:ascii="Times New Roman" w:hAnsi="Times New Roman"/>
                <w:b/>
                <w:szCs w:val="20"/>
              </w:rPr>
              <w:t>0,1</w:t>
            </w:r>
          </w:p>
        </w:tc>
      </w:tr>
      <w:tr w:rsidR="00821745" w:rsidRPr="005F3960" w:rsidTr="007C40DB">
        <w:tc>
          <w:tcPr>
            <w:tcW w:w="3696" w:type="dxa"/>
            <w:tcBorders>
              <w:top w:val="nil"/>
              <w:left w:val="nil"/>
              <w:bottom w:val="nil"/>
              <w:right w:val="nil"/>
            </w:tcBorders>
            <w:vAlign w:val="bottom"/>
          </w:tcPr>
          <w:p w:rsidR="00821745" w:rsidRPr="005F3960" w:rsidRDefault="00821745" w:rsidP="007C40DB">
            <w:pPr>
              <w:spacing w:after="40"/>
              <w:ind w:left="227"/>
              <w:rPr>
                <w:rFonts w:ascii="Times New Roman" w:hAnsi="Times New Roman"/>
                <w:bCs/>
                <w:szCs w:val="16"/>
              </w:rPr>
            </w:pPr>
            <w:r w:rsidRPr="005F3960">
              <w:rPr>
                <w:rFonts w:ascii="Times New Roman" w:hAnsi="Times New Roman"/>
                <w:bCs/>
                <w:szCs w:val="16"/>
              </w:rPr>
              <w:t>в том числе:</w:t>
            </w:r>
          </w:p>
        </w:tc>
        <w:tc>
          <w:tcPr>
            <w:tcW w:w="1549" w:type="dxa"/>
            <w:tcBorders>
              <w:top w:val="nil"/>
              <w:left w:val="nil"/>
              <w:bottom w:val="nil"/>
              <w:right w:val="nil"/>
            </w:tcBorders>
          </w:tcPr>
          <w:p w:rsidR="00821745" w:rsidRPr="005F3960" w:rsidRDefault="00821745" w:rsidP="007C40DB">
            <w:pPr>
              <w:spacing w:before="40" w:after="40"/>
              <w:ind w:left="113" w:right="57"/>
              <w:jc w:val="right"/>
              <w:rPr>
                <w:rFonts w:ascii="Times New Roman" w:hAnsi="Times New Roman"/>
                <w:bCs/>
                <w:szCs w:val="20"/>
              </w:rPr>
            </w:pPr>
          </w:p>
        </w:tc>
        <w:tc>
          <w:tcPr>
            <w:tcW w:w="1418" w:type="dxa"/>
            <w:gridSpan w:val="2"/>
            <w:tcBorders>
              <w:top w:val="nil"/>
              <w:left w:val="nil"/>
              <w:bottom w:val="nil"/>
              <w:right w:val="nil"/>
            </w:tcBorders>
            <w:vAlign w:val="bottom"/>
          </w:tcPr>
          <w:p w:rsidR="00821745" w:rsidRPr="005F3960" w:rsidRDefault="00821745" w:rsidP="007C40DB">
            <w:pPr>
              <w:spacing w:before="40" w:after="40"/>
              <w:ind w:left="113" w:right="57"/>
              <w:jc w:val="right"/>
              <w:rPr>
                <w:rFonts w:ascii="Times New Roman" w:hAnsi="Times New Roman"/>
                <w:bCs/>
                <w:szCs w:val="20"/>
              </w:rPr>
            </w:pPr>
          </w:p>
        </w:tc>
        <w:tc>
          <w:tcPr>
            <w:tcW w:w="1559" w:type="dxa"/>
            <w:tcBorders>
              <w:top w:val="nil"/>
              <w:left w:val="nil"/>
              <w:bottom w:val="nil"/>
              <w:right w:val="nil"/>
            </w:tcBorders>
            <w:vAlign w:val="bottom"/>
          </w:tcPr>
          <w:p w:rsidR="00821745" w:rsidRPr="005F3960" w:rsidRDefault="00821745" w:rsidP="007C40DB">
            <w:pPr>
              <w:spacing w:before="40" w:after="40"/>
              <w:ind w:left="113" w:right="266"/>
              <w:jc w:val="right"/>
              <w:rPr>
                <w:rFonts w:ascii="Times New Roman" w:hAnsi="Times New Roman"/>
                <w:bCs/>
                <w:szCs w:val="20"/>
              </w:rPr>
            </w:pPr>
          </w:p>
        </w:tc>
        <w:tc>
          <w:tcPr>
            <w:tcW w:w="1530" w:type="dxa"/>
            <w:tcBorders>
              <w:top w:val="nil"/>
              <w:left w:val="nil"/>
              <w:bottom w:val="nil"/>
              <w:right w:val="nil"/>
            </w:tcBorders>
            <w:vAlign w:val="bottom"/>
          </w:tcPr>
          <w:p w:rsidR="00821745" w:rsidRPr="005F3960" w:rsidRDefault="00821745" w:rsidP="007C40DB">
            <w:pPr>
              <w:spacing w:before="40" w:after="40"/>
              <w:ind w:left="113" w:right="266"/>
              <w:jc w:val="right"/>
              <w:rPr>
                <w:rFonts w:ascii="Times New Roman" w:hAnsi="Times New Roman"/>
                <w:bCs/>
                <w:szCs w:val="20"/>
              </w:rPr>
            </w:pP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after="40"/>
              <w:ind w:left="227"/>
              <w:rPr>
                <w:rFonts w:ascii="Times New Roman" w:hAnsi="Times New Roman"/>
                <w:bCs/>
                <w:szCs w:val="16"/>
              </w:rPr>
            </w:pPr>
            <w:r w:rsidRPr="005F3960">
              <w:rPr>
                <w:rFonts w:ascii="Times New Roman" w:hAnsi="Times New Roman"/>
                <w:szCs w:val="16"/>
              </w:rPr>
              <w:t>растениеводство и животноводство, охота и предоставление соответствующих услуг в этих областях</w:t>
            </w:r>
          </w:p>
        </w:tc>
        <w:tc>
          <w:tcPr>
            <w:tcW w:w="1549" w:type="dxa"/>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882</w:t>
            </w:r>
          </w:p>
        </w:tc>
        <w:tc>
          <w:tcPr>
            <w:tcW w:w="1418" w:type="dxa"/>
            <w:gridSpan w:val="2"/>
            <w:tcBorders>
              <w:top w:val="nil"/>
              <w:left w:val="nil"/>
              <w:bottom w:val="nil"/>
              <w:right w:val="nil"/>
            </w:tcBorders>
            <w:vAlign w:val="bottom"/>
          </w:tcPr>
          <w:p w:rsidR="00A204E2" w:rsidRPr="005F3960" w:rsidRDefault="00A204E2" w:rsidP="007C40DB">
            <w:pPr>
              <w:spacing w:before="40" w:after="40" w:line="200" w:lineRule="exact"/>
              <w:ind w:right="57"/>
              <w:jc w:val="right"/>
              <w:rPr>
                <w:rFonts w:ascii="Times New Roman" w:hAnsi="Times New Roman"/>
                <w:szCs w:val="20"/>
              </w:rPr>
            </w:pPr>
            <w:r w:rsidRPr="005F3960">
              <w:rPr>
                <w:rFonts w:ascii="Times New Roman" w:hAnsi="Times New Roman"/>
                <w:szCs w:val="20"/>
              </w:rPr>
              <w:t>0,1</w:t>
            </w:r>
          </w:p>
        </w:tc>
        <w:tc>
          <w:tcPr>
            <w:tcW w:w="1559" w:type="dxa"/>
            <w:tcBorders>
              <w:top w:val="nil"/>
              <w:left w:val="nil"/>
              <w:bottom w:val="nil"/>
              <w:right w:val="nil"/>
            </w:tcBorders>
            <w:vAlign w:val="bottom"/>
          </w:tcPr>
          <w:p w:rsidR="00A204E2" w:rsidRPr="00A204E2" w:rsidRDefault="00A204E2" w:rsidP="00A204E2">
            <w:pPr>
              <w:spacing w:before="40" w:after="40" w:line="200" w:lineRule="exact"/>
              <w:ind w:right="57"/>
              <w:jc w:val="right"/>
              <w:rPr>
                <w:rFonts w:ascii="Times New Roman" w:hAnsi="Times New Roman"/>
                <w:bCs/>
                <w:szCs w:val="20"/>
              </w:rPr>
            </w:pPr>
            <w:r w:rsidRPr="00A204E2">
              <w:rPr>
                <w:rFonts w:ascii="Times New Roman" w:hAnsi="Times New Roman"/>
                <w:bCs/>
                <w:szCs w:val="20"/>
              </w:rPr>
              <w:t>3 420,5</w:t>
            </w:r>
          </w:p>
        </w:tc>
        <w:tc>
          <w:tcPr>
            <w:tcW w:w="1530" w:type="dxa"/>
            <w:tcBorders>
              <w:top w:val="nil"/>
              <w:left w:val="nil"/>
              <w:bottom w:val="nil"/>
              <w:right w:val="nil"/>
            </w:tcBorders>
            <w:vAlign w:val="bottom"/>
          </w:tcPr>
          <w:p w:rsidR="00A204E2" w:rsidRPr="005F3960" w:rsidRDefault="00A204E2" w:rsidP="007C40DB">
            <w:pPr>
              <w:spacing w:before="40" w:after="40" w:line="200" w:lineRule="exact"/>
              <w:ind w:right="57"/>
              <w:jc w:val="right"/>
              <w:rPr>
                <w:rFonts w:ascii="Times New Roman" w:hAnsi="Times New Roman"/>
                <w:bCs/>
                <w:szCs w:val="20"/>
              </w:rPr>
            </w:pPr>
            <w:r w:rsidRPr="005F3960">
              <w:rPr>
                <w:rFonts w:ascii="Times New Roman" w:hAnsi="Times New Roman"/>
                <w:bCs/>
                <w:szCs w:val="20"/>
              </w:rPr>
              <w:t>0,1</w:t>
            </w: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after="40"/>
              <w:ind w:left="227"/>
              <w:rPr>
                <w:rFonts w:ascii="Times New Roman" w:hAnsi="Times New Roman"/>
                <w:bCs/>
                <w:szCs w:val="16"/>
              </w:rPr>
            </w:pPr>
            <w:r w:rsidRPr="005F3960">
              <w:rPr>
                <w:rFonts w:ascii="Times New Roman" w:hAnsi="Times New Roman"/>
                <w:szCs w:val="16"/>
              </w:rPr>
              <w:t>лесоводство и лесозаготовки</w:t>
            </w:r>
          </w:p>
        </w:tc>
        <w:tc>
          <w:tcPr>
            <w:tcW w:w="1549" w:type="dxa"/>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220</w:t>
            </w:r>
          </w:p>
        </w:tc>
        <w:tc>
          <w:tcPr>
            <w:tcW w:w="1418" w:type="dxa"/>
            <w:gridSpan w:val="2"/>
            <w:tcBorders>
              <w:top w:val="nil"/>
              <w:left w:val="nil"/>
              <w:bottom w:val="nil"/>
              <w:right w:val="nil"/>
            </w:tcBorders>
            <w:vAlign w:val="bottom"/>
          </w:tcPr>
          <w:p w:rsidR="00A204E2" w:rsidRPr="005F3960" w:rsidRDefault="00A204E2" w:rsidP="007C40DB">
            <w:pPr>
              <w:spacing w:before="40" w:after="40" w:line="200" w:lineRule="exact"/>
              <w:ind w:right="57"/>
              <w:jc w:val="right"/>
              <w:rPr>
                <w:rFonts w:ascii="Times New Roman" w:hAnsi="Times New Roman"/>
                <w:bCs/>
                <w:szCs w:val="20"/>
              </w:rPr>
            </w:pPr>
            <w:r w:rsidRPr="005F3960">
              <w:rPr>
                <w:rFonts w:ascii="Times New Roman" w:hAnsi="Times New Roman"/>
                <w:bCs/>
                <w:szCs w:val="20"/>
              </w:rPr>
              <w:t>0,0</w:t>
            </w:r>
          </w:p>
        </w:tc>
        <w:tc>
          <w:tcPr>
            <w:tcW w:w="1559" w:type="dxa"/>
            <w:tcBorders>
              <w:top w:val="nil"/>
              <w:left w:val="nil"/>
              <w:bottom w:val="nil"/>
              <w:right w:val="nil"/>
            </w:tcBorders>
            <w:vAlign w:val="bottom"/>
          </w:tcPr>
          <w:p w:rsidR="00A204E2" w:rsidRPr="00A204E2" w:rsidRDefault="00A204E2" w:rsidP="00A204E2">
            <w:pPr>
              <w:spacing w:before="40" w:after="40" w:line="200" w:lineRule="exact"/>
              <w:ind w:right="57"/>
              <w:jc w:val="right"/>
              <w:rPr>
                <w:rFonts w:ascii="Times New Roman" w:hAnsi="Times New Roman"/>
                <w:bCs/>
                <w:szCs w:val="20"/>
              </w:rPr>
            </w:pPr>
            <w:r w:rsidRPr="00A204E2">
              <w:rPr>
                <w:rFonts w:ascii="Times New Roman" w:hAnsi="Times New Roman"/>
                <w:bCs/>
                <w:szCs w:val="20"/>
              </w:rPr>
              <w:t>888,9</w:t>
            </w:r>
          </w:p>
        </w:tc>
        <w:tc>
          <w:tcPr>
            <w:tcW w:w="1530" w:type="dxa"/>
            <w:tcBorders>
              <w:top w:val="nil"/>
              <w:left w:val="nil"/>
              <w:bottom w:val="nil"/>
              <w:right w:val="nil"/>
            </w:tcBorders>
            <w:vAlign w:val="bottom"/>
          </w:tcPr>
          <w:p w:rsidR="00A204E2" w:rsidRPr="005F3960" w:rsidRDefault="00A204E2" w:rsidP="007C40DB">
            <w:pPr>
              <w:spacing w:before="40" w:after="40" w:line="200" w:lineRule="exact"/>
              <w:ind w:right="57"/>
              <w:jc w:val="right"/>
              <w:rPr>
                <w:rFonts w:ascii="Times New Roman" w:hAnsi="Times New Roman"/>
                <w:bCs/>
                <w:szCs w:val="20"/>
              </w:rPr>
            </w:pPr>
            <w:r w:rsidRPr="005F3960">
              <w:rPr>
                <w:rFonts w:ascii="Times New Roman" w:hAnsi="Times New Roman"/>
                <w:bCs/>
                <w:szCs w:val="20"/>
              </w:rPr>
              <w:t>0,0</w:t>
            </w: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after="40"/>
              <w:ind w:left="227"/>
              <w:rPr>
                <w:rFonts w:ascii="Times New Roman" w:hAnsi="Times New Roman"/>
                <w:szCs w:val="16"/>
              </w:rPr>
            </w:pPr>
            <w:r w:rsidRPr="005F3960">
              <w:rPr>
                <w:rFonts w:ascii="Times New Roman" w:hAnsi="Times New Roman"/>
                <w:szCs w:val="16"/>
              </w:rPr>
              <w:t>рыболовство и рыбоводство</w:t>
            </w:r>
          </w:p>
        </w:tc>
        <w:tc>
          <w:tcPr>
            <w:tcW w:w="1549" w:type="dxa"/>
            <w:tcBorders>
              <w:top w:val="nil"/>
              <w:left w:val="nil"/>
              <w:bottom w:val="nil"/>
              <w:right w:val="nil"/>
            </w:tcBorders>
            <w:vAlign w:val="bottom"/>
          </w:tcPr>
          <w:p w:rsidR="00A204E2" w:rsidRPr="0037748E" w:rsidRDefault="00A204E2" w:rsidP="002A247B">
            <w:pPr>
              <w:spacing w:before="40" w:after="40" w:line="200" w:lineRule="exact"/>
              <w:ind w:right="57"/>
              <w:jc w:val="right"/>
              <w:rPr>
                <w:rFonts w:ascii="Times New Roman" w:hAnsi="Times New Roman"/>
                <w:bCs/>
                <w:szCs w:val="20"/>
              </w:rPr>
            </w:pPr>
            <w:r w:rsidRPr="0037748E">
              <w:rPr>
                <w:rFonts w:ascii="Times New Roman" w:hAnsi="Times New Roman"/>
                <w:bCs/>
                <w:szCs w:val="20"/>
              </w:rPr>
              <w:t>80</w:t>
            </w:r>
          </w:p>
        </w:tc>
        <w:tc>
          <w:tcPr>
            <w:tcW w:w="1418" w:type="dxa"/>
            <w:gridSpan w:val="2"/>
            <w:tcBorders>
              <w:top w:val="nil"/>
              <w:left w:val="nil"/>
              <w:bottom w:val="nil"/>
              <w:right w:val="nil"/>
            </w:tcBorders>
            <w:vAlign w:val="bottom"/>
          </w:tcPr>
          <w:p w:rsidR="00A204E2" w:rsidRPr="005F3960" w:rsidRDefault="00A204E2" w:rsidP="007C40DB">
            <w:pPr>
              <w:spacing w:before="40" w:after="40" w:line="200" w:lineRule="exact"/>
              <w:ind w:right="57"/>
              <w:jc w:val="right"/>
              <w:rPr>
                <w:rFonts w:ascii="Times New Roman" w:hAnsi="Times New Roman"/>
                <w:bCs/>
                <w:szCs w:val="20"/>
              </w:rPr>
            </w:pPr>
            <w:r w:rsidRPr="005F3960">
              <w:rPr>
                <w:rFonts w:ascii="Times New Roman" w:hAnsi="Times New Roman"/>
                <w:bCs/>
                <w:szCs w:val="20"/>
              </w:rPr>
              <w:t>0,0</w:t>
            </w:r>
          </w:p>
        </w:tc>
        <w:tc>
          <w:tcPr>
            <w:tcW w:w="1559" w:type="dxa"/>
            <w:tcBorders>
              <w:top w:val="nil"/>
              <w:left w:val="nil"/>
              <w:bottom w:val="nil"/>
              <w:right w:val="nil"/>
            </w:tcBorders>
            <w:vAlign w:val="bottom"/>
          </w:tcPr>
          <w:p w:rsidR="00A204E2" w:rsidRPr="00A204E2" w:rsidRDefault="00A204E2" w:rsidP="00A204E2">
            <w:pPr>
              <w:spacing w:before="40" w:after="40" w:line="200" w:lineRule="exact"/>
              <w:ind w:right="57"/>
              <w:jc w:val="right"/>
              <w:rPr>
                <w:rFonts w:ascii="Times New Roman" w:hAnsi="Times New Roman"/>
                <w:bCs/>
                <w:szCs w:val="20"/>
              </w:rPr>
            </w:pPr>
            <w:r w:rsidRPr="00A204E2">
              <w:rPr>
                <w:rFonts w:ascii="Times New Roman" w:hAnsi="Times New Roman"/>
                <w:bCs/>
                <w:szCs w:val="20"/>
              </w:rPr>
              <w:t>903,9</w:t>
            </w:r>
          </w:p>
        </w:tc>
        <w:tc>
          <w:tcPr>
            <w:tcW w:w="1530" w:type="dxa"/>
            <w:tcBorders>
              <w:top w:val="nil"/>
              <w:left w:val="nil"/>
              <w:bottom w:val="nil"/>
              <w:right w:val="nil"/>
            </w:tcBorders>
            <w:vAlign w:val="bottom"/>
          </w:tcPr>
          <w:p w:rsidR="00A204E2" w:rsidRPr="005F3960" w:rsidRDefault="00A204E2" w:rsidP="007C40DB">
            <w:pPr>
              <w:spacing w:before="40" w:after="40" w:line="200" w:lineRule="exact"/>
              <w:ind w:right="57"/>
              <w:jc w:val="right"/>
              <w:rPr>
                <w:rFonts w:ascii="Times New Roman" w:hAnsi="Times New Roman"/>
                <w:bCs/>
                <w:szCs w:val="20"/>
              </w:rPr>
            </w:pPr>
            <w:r w:rsidRPr="005F3960">
              <w:rPr>
                <w:rFonts w:ascii="Times New Roman" w:hAnsi="Times New Roman"/>
                <w:bCs/>
                <w:szCs w:val="20"/>
              </w:rPr>
              <w:t>0,0</w:t>
            </w:r>
          </w:p>
        </w:tc>
      </w:tr>
      <w:tr w:rsidR="00821745" w:rsidRPr="005F3960" w:rsidTr="007C40DB">
        <w:trPr>
          <w:trHeight w:val="149"/>
        </w:trPr>
        <w:tc>
          <w:tcPr>
            <w:tcW w:w="3696" w:type="dxa"/>
            <w:tcBorders>
              <w:top w:val="nil"/>
              <w:left w:val="nil"/>
              <w:bottom w:val="nil"/>
              <w:right w:val="nil"/>
            </w:tcBorders>
            <w:vAlign w:val="bottom"/>
          </w:tcPr>
          <w:p w:rsidR="00821745" w:rsidRPr="005F3960" w:rsidRDefault="00821745" w:rsidP="007C40DB">
            <w:pPr>
              <w:spacing w:after="40"/>
              <w:ind w:left="113"/>
              <w:rPr>
                <w:rFonts w:ascii="Times New Roman" w:hAnsi="Times New Roman"/>
                <w:b/>
                <w:bCs/>
                <w:szCs w:val="16"/>
              </w:rPr>
            </w:pPr>
            <w:r w:rsidRPr="005F3960">
              <w:rPr>
                <w:rFonts w:ascii="Times New Roman" w:hAnsi="Times New Roman"/>
                <w:b/>
                <w:bCs/>
                <w:szCs w:val="16"/>
              </w:rPr>
              <w:t>Добыча полезных ископаемых</w:t>
            </w:r>
          </w:p>
        </w:tc>
        <w:tc>
          <w:tcPr>
            <w:tcW w:w="1549" w:type="dxa"/>
            <w:tcBorders>
              <w:top w:val="nil"/>
              <w:left w:val="nil"/>
              <w:bottom w:val="nil"/>
              <w:right w:val="nil"/>
            </w:tcBorders>
            <w:vAlign w:val="bottom"/>
          </w:tcPr>
          <w:p w:rsidR="00821745" w:rsidRPr="005F3960" w:rsidRDefault="00134012" w:rsidP="007C40DB">
            <w:pPr>
              <w:spacing w:before="40" w:after="40" w:line="200" w:lineRule="exact"/>
              <w:ind w:right="57"/>
              <w:jc w:val="right"/>
              <w:rPr>
                <w:rFonts w:ascii="Times New Roman" w:hAnsi="Times New Roman"/>
                <w:b/>
                <w:bCs/>
                <w:szCs w:val="20"/>
              </w:rPr>
            </w:pPr>
            <w:r w:rsidRPr="00134012">
              <w:rPr>
                <w:rFonts w:ascii="Times New Roman" w:hAnsi="Times New Roman"/>
                <w:b/>
                <w:bCs/>
                <w:szCs w:val="20"/>
              </w:rPr>
              <w:t>2 628</w:t>
            </w:r>
          </w:p>
        </w:tc>
        <w:tc>
          <w:tcPr>
            <w:tcW w:w="1418" w:type="dxa"/>
            <w:gridSpan w:val="2"/>
            <w:tcBorders>
              <w:top w:val="nil"/>
              <w:left w:val="nil"/>
              <w:bottom w:val="nil"/>
              <w:right w:val="nil"/>
            </w:tcBorders>
            <w:vAlign w:val="bottom"/>
          </w:tcPr>
          <w:p w:rsidR="00821745" w:rsidRPr="005F3960" w:rsidRDefault="00821745" w:rsidP="007C40DB">
            <w:pPr>
              <w:spacing w:before="40" w:after="40" w:line="200" w:lineRule="exact"/>
              <w:ind w:right="57"/>
              <w:jc w:val="right"/>
              <w:rPr>
                <w:rFonts w:ascii="Times New Roman" w:hAnsi="Times New Roman"/>
                <w:b/>
                <w:szCs w:val="20"/>
              </w:rPr>
            </w:pPr>
            <w:r w:rsidRPr="005F3960">
              <w:rPr>
                <w:rFonts w:ascii="Times New Roman" w:hAnsi="Times New Roman"/>
                <w:b/>
                <w:szCs w:val="20"/>
              </w:rPr>
              <w:t>0,3</w:t>
            </w:r>
          </w:p>
        </w:tc>
        <w:tc>
          <w:tcPr>
            <w:tcW w:w="1559" w:type="dxa"/>
            <w:tcBorders>
              <w:top w:val="nil"/>
              <w:left w:val="nil"/>
              <w:bottom w:val="nil"/>
              <w:right w:val="nil"/>
            </w:tcBorders>
            <w:vAlign w:val="bottom"/>
          </w:tcPr>
          <w:p w:rsidR="00821745" w:rsidRPr="005F3960" w:rsidRDefault="00134012" w:rsidP="007C40DB">
            <w:pPr>
              <w:spacing w:before="40" w:after="40" w:line="200" w:lineRule="exact"/>
              <w:ind w:right="57"/>
              <w:jc w:val="right"/>
              <w:rPr>
                <w:rFonts w:ascii="Times New Roman" w:hAnsi="Times New Roman"/>
                <w:b/>
                <w:bCs/>
                <w:szCs w:val="20"/>
              </w:rPr>
            </w:pPr>
            <w:r w:rsidRPr="00134012">
              <w:rPr>
                <w:rFonts w:ascii="Times New Roman" w:hAnsi="Times New Roman"/>
                <w:b/>
                <w:bCs/>
                <w:szCs w:val="20"/>
              </w:rPr>
              <w:t>9 555,5</w:t>
            </w:r>
          </w:p>
        </w:tc>
        <w:tc>
          <w:tcPr>
            <w:tcW w:w="1530" w:type="dxa"/>
            <w:tcBorders>
              <w:top w:val="nil"/>
              <w:left w:val="nil"/>
              <w:bottom w:val="nil"/>
              <w:right w:val="nil"/>
            </w:tcBorders>
            <w:vAlign w:val="bottom"/>
          </w:tcPr>
          <w:p w:rsidR="00821745" w:rsidRPr="005F3960" w:rsidRDefault="00821745" w:rsidP="007C40DB">
            <w:pPr>
              <w:spacing w:before="40" w:after="40" w:line="200" w:lineRule="exact"/>
              <w:ind w:right="57"/>
              <w:jc w:val="right"/>
              <w:rPr>
                <w:rFonts w:ascii="Times New Roman" w:hAnsi="Times New Roman"/>
                <w:b/>
                <w:bCs/>
                <w:szCs w:val="20"/>
              </w:rPr>
            </w:pPr>
            <w:r w:rsidRPr="005F3960">
              <w:rPr>
                <w:rFonts w:ascii="Times New Roman" w:hAnsi="Times New Roman"/>
                <w:b/>
                <w:bCs/>
                <w:szCs w:val="20"/>
              </w:rPr>
              <w:t>0,2</w:t>
            </w:r>
          </w:p>
        </w:tc>
      </w:tr>
      <w:tr w:rsidR="00821745" w:rsidRPr="005F3960" w:rsidTr="007C40DB">
        <w:trPr>
          <w:trHeight w:val="149"/>
        </w:trPr>
        <w:tc>
          <w:tcPr>
            <w:tcW w:w="3696" w:type="dxa"/>
            <w:tcBorders>
              <w:top w:val="nil"/>
              <w:left w:val="nil"/>
              <w:bottom w:val="nil"/>
              <w:right w:val="nil"/>
            </w:tcBorders>
            <w:vAlign w:val="bottom"/>
          </w:tcPr>
          <w:p w:rsidR="00821745" w:rsidRPr="005F3960" w:rsidRDefault="00821745" w:rsidP="007C40DB">
            <w:pPr>
              <w:spacing w:after="40"/>
              <w:ind w:left="227"/>
              <w:rPr>
                <w:rFonts w:ascii="Times New Roman" w:hAnsi="Times New Roman"/>
                <w:bCs/>
                <w:szCs w:val="16"/>
              </w:rPr>
            </w:pPr>
            <w:r w:rsidRPr="005F3960">
              <w:rPr>
                <w:rFonts w:ascii="Times New Roman" w:hAnsi="Times New Roman"/>
                <w:bCs/>
                <w:szCs w:val="16"/>
              </w:rPr>
              <w:t>из нее:</w:t>
            </w:r>
          </w:p>
        </w:tc>
        <w:tc>
          <w:tcPr>
            <w:tcW w:w="1549" w:type="dxa"/>
            <w:tcBorders>
              <w:top w:val="nil"/>
              <w:left w:val="nil"/>
              <w:bottom w:val="nil"/>
              <w:right w:val="nil"/>
            </w:tcBorders>
            <w:vAlign w:val="bottom"/>
          </w:tcPr>
          <w:p w:rsidR="00821745" w:rsidRPr="005F3960" w:rsidRDefault="00821745" w:rsidP="007C40DB">
            <w:pPr>
              <w:spacing w:before="40" w:after="40"/>
              <w:ind w:left="113" w:right="57"/>
              <w:jc w:val="right"/>
              <w:rPr>
                <w:rFonts w:ascii="Times New Roman" w:hAnsi="Times New Roman"/>
                <w:bCs/>
                <w:szCs w:val="20"/>
              </w:rPr>
            </w:pPr>
          </w:p>
        </w:tc>
        <w:tc>
          <w:tcPr>
            <w:tcW w:w="1418" w:type="dxa"/>
            <w:gridSpan w:val="2"/>
            <w:tcBorders>
              <w:top w:val="nil"/>
              <w:left w:val="nil"/>
              <w:bottom w:val="nil"/>
              <w:right w:val="nil"/>
            </w:tcBorders>
            <w:vAlign w:val="bottom"/>
          </w:tcPr>
          <w:p w:rsidR="00821745" w:rsidRPr="005F3960" w:rsidRDefault="00821745" w:rsidP="007C40DB">
            <w:pPr>
              <w:spacing w:before="40" w:after="40"/>
              <w:ind w:left="113" w:right="57"/>
              <w:jc w:val="right"/>
              <w:rPr>
                <w:rFonts w:ascii="Times New Roman" w:hAnsi="Times New Roman"/>
                <w:bCs/>
                <w:szCs w:val="20"/>
              </w:rPr>
            </w:pPr>
          </w:p>
        </w:tc>
        <w:tc>
          <w:tcPr>
            <w:tcW w:w="1559" w:type="dxa"/>
            <w:tcBorders>
              <w:top w:val="nil"/>
              <w:left w:val="nil"/>
              <w:bottom w:val="nil"/>
              <w:right w:val="nil"/>
            </w:tcBorders>
            <w:vAlign w:val="bottom"/>
          </w:tcPr>
          <w:p w:rsidR="00821745" w:rsidRPr="005F3960" w:rsidRDefault="00821745" w:rsidP="007C40DB">
            <w:pPr>
              <w:spacing w:before="40" w:after="40"/>
              <w:ind w:left="113" w:right="266"/>
              <w:jc w:val="right"/>
              <w:rPr>
                <w:rFonts w:ascii="Times New Roman" w:hAnsi="Times New Roman"/>
                <w:bCs/>
                <w:szCs w:val="20"/>
              </w:rPr>
            </w:pPr>
          </w:p>
        </w:tc>
        <w:tc>
          <w:tcPr>
            <w:tcW w:w="1530" w:type="dxa"/>
            <w:tcBorders>
              <w:top w:val="nil"/>
              <w:left w:val="nil"/>
              <w:bottom w:val="nil"/>
              <w:right w:val="nil"/>
            </w:tcBorders>
            <w:vAlign w:val="bottom"/>
          </w:tcPr>
          <w:p w:rsidR="00821745" w:rsidRPr="005F3960" w:rsidRDefault="00821745" w:rsidP="007C40DB">
            <w:pPr>
              <w:spacing w:before="40" w:after="40"/>
              <w:ind w:left="113" w:right="266"/>
              <w:jc w:val="right"/>
              <w:rPr>
                <w:rFonts w:ascii="Times New Roman" w:hAnsi="Times New Roman"/>
                <w:bCs/>
                <w:szCs w:val="20"/>
              </w:rPr>
            </w:pPr>
          </w:p>
        </w:tc>
      </w:tr>
      <w:tr w:rsidR="00821745" w:rsidRPr="005F3960" w:rsidTr="007C40DB">
        <w:trPr>
          <w:trHeight w:val="149"/>
        </w:trPr>
        <w:tc>
          <w:tcPr>
            <w:tcW w:w="3696" w:type="dxa"/>
            <w:tcBorders>
              <w:top w:val="nil"/>
              <w:left w:val="nil"/>
              <w:bottom w:val="nil"/>
              <w:right w:val="nil"/>
            </w:tcBorders>
            <w:vAlign w:val="bottom"/>
          </w:tcPr>
          <w:p w:rsidR="00821745" w:rsidRPr="005F3960" w:rsidRDefault="00821745" w:rsidP="007C40DB">
            <w:pPr>
              <w:spacing w:after="40"/>
              <w:ind w:left="227"/>
              <w:rPr>
                <w:rFonts w:ascii="Times New Roman" w:hAnsi="Times New Roman"/>
                <w:bCs/>
                <w:szCs w:val="16"/>
              </w:rPr>
            </w:pPr>
            <w:r w:rsidRPr="005F3960">
              <w:rPr>
                <w:rFonts w:ascii="Times New Roman" w:hAnsi="Times New Roman"/>
                <w:szCs w:val="16"/>
              </w:rPr>
              <w:t>добыча прочих полезных ископаемых</w:t>
            </w:r>
          </w:p>
        </w:tc>
        <w:tc>
          <w:tcPr>
            <w:tcW w:w="1549" w:type="dxa"/>
            <w:tcBorders>
              <w:top w:val="nil"/>
              <w:left w:val="nil"/>
              <w:bottom w:val="nil"/>
              <w:right w:val="nil"/>
            </w:tcBorders>
            <w:vAlign w:val="bottom"/>
          </w:tcPr>
          <w:p w:rsidR="00821745" w:rsidRPr="0037748E" w:rsidRDefault="0037748E"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329</w:t>
            </w:r>
          </w:p>
        </w:tc>
        <w:tc>
          <w:tcPr>
            <w:tcW w:w="1418" w:type="dxa"/>
            <w:gridSpan w:val="2"/>
            <w:tcBorders>
              <w:top w:val="nil"/>
              <w:left w:val="nil"/>
              <w:bottom w:val="nil"/>
              <w:right w:val="nil"/>
            </w:tcBorders>
            <w:vAlign w:val="bottom"/>
          </w:tcPr>
          <w:p w:rsidR="00821745" w:rsidRPr="0037748E" w:rsidRDefault="00821745"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0,0</w:t>
            </w:r>
          </w:p>
        </w:tc>
        <w:tc>
          <w:tcPr>
            <w:tcW w:w="1559" w:type="dxa"/>
            <w:tcBorders>
              <w:top w:val="nil"/>
              <w:left w:val="nil"/>
              <w:bottom w:val="nil"/>
              <w:right w:val="nil"/>
            </w:tcBorders>
            <w:vAlign w:val="bottom"/>
          </w:tcPr>
          <w:p w:rsidR="00821745" w:rsidRPr="00A204E2" w:rsidRDefault="00A204E2" w:rsidP="00A204E2">
            <w:pPr>
              <w:spacing w:before="40" w:after="40" w:line="200" w:lineRule="exact"/>
              <w:ind w:right="57"/>
              <w:jc w:val="right"/>
              <w:rPr>
                <w:rFonts w:ascii="Times New Roman" w:hAnsi="Times New Roman"/>
                <w:bCs/>
                <w:szCs w:val="20"/>
              </w:rPr>
            </w:pPr>
            <w:r w:rsidRPr="00A204E2">
              <w:rPr>
                <w:rFonts w:ascii="Times New Roman" w:hAnsi="Times New Roman"/>
                <w:bCs/>
                <w:szCs w:val="20"/>
              </w:rPr>
              <w:t>1 440,7</w:t>
            </w:r>
          </w:p>
        </w:tc>
        <w:tc>
          <w:tcPr>
            <w:tcW w:w="1530" w:type="dxa"/>
            <w:tcBorders>
              <w:top w:val="nil"/>
              <w:left w:val="nil"/>
              <w:bottom w:val="nil"/>
              <w:right w:val="nil"/>
            </w:tcBorders>
            <w:vAlign w:val="bottom"/>
          </w:tcPr>
          <w:p w:rsidR="00821745" w:rsidRPr="00A204E2" w:rsidRDefault="00821745" w:rsidP="007C40DB">
            <w:pPr>
              <w:spacing w:before="40" w:after="40" w:line="200" w:lineRule="exact"/>
              <w:ind w:right="57"/>
              <w:jc w:val="right"/>
              <w:rPr>
                <w:rFonts w:ascii="Times New Roman" w:hAnsi="Times New Roman"/>
                <w:bCs/>
                <w:szCs w:val="20"/>
              </w:rPr>
            </w:pPr>
            <w:r w:rsidRPr="00A204E2">
              <w:rPr>
                <w:rFonts w:ascii="Times New Roman" w:hAnsi="Times New Roman"/>
                <w:bCs/>
                <w:szCs w:val="20"/>
              </w:rPr>
              <w:t>0,0</w:t>
            </w:r>
          </w:p>
        </w:tc>
      </w:tr>
      <w:tr w:rsidR="00821745" w:rsidRPr="005F3960" w:rsidTr="007C40DB">
        <w:tc>
          <w:tcPr>
            <w:tcW w:w="3696" w:type="dxa"/>
            <w:tcBorders>
              <w:top w:val="nil"/>
              <w:left w:val="nil"/>
              <w:bottom w:val="nil"/>
              <w:right w:val="nil"/>
            </w:tcBorders>
            <w:vAlign w:val="bottom"/>
          </w:tcPr>
          <w:p w:rsidR="00821745" w:rsidRPr="005F3960" w:rsidRDefault="00821745" w:rsidP="007C40DB">
            <w:pPr>
              <w:spacing w:after="40"/>
              <w:ind w:left="113"/>
              <w:rPr>
                <w:rFonts w:ascii="Times New Roman" w:hAnsi="Times New Roman"/>
                <w:b/>
                <w:bCs/>
                <w:szCs w:val="16"/>
              </w:rPr>
            </w:pPr>
            <w:r w:rsidRPr="005F3960">
              <w:rPr>
                <w:rFonts w:ascii="Times New Roman" w:hAnsi="Times New Roman"/>
                <w:b/>
                <w:bCs/>
                <w:szCs w:val="16"/>
              </w:rPr>
              <w:t>Обрабатывающие производства</w:t>
            </w:r>
          </w:p>
        </w:tc>
        <w:tc>
          <w:tcPr>
            <w:tcW w:w="1549" w:type="dxa"/>
            <w:tcBorders>
              <w:top w:val="nil"/>
              <w:left w:val="nil"/>
              <w:bottom w:val="nil"/>
              <w:right w:val="nil"/>
            </w:tcBorders>
            <w:vAlign w:val="bottom"/>
          </w:tcPr>
          <w:p w:rsidR="00821745" w:rsidRPr="005F3960" w:rsidRDefault="00134012" w:rsidP="007C40DB">
            <w:pPr>
              <w:spacing w:before="40" w:after="40" w:line="200" w:lineRule="exact"/>
              <w:ind w:right="57"/>
              <w:jc w:val="right"/>
              <w:rPr>
                <w:rFonts w:ascii="Times New Roman" w:hAnsi="Times New Roman"/>
                <w:b/>
                <w:bCs/>
                <w:szCs w:val="20"/>
              </w:rPr>
            </w:pPr>
            <w:r w:rsidRPr="00134012">
              <w:rPr>
                <w:rFonts w:ascii="Times New Roman" w:hAnsi="Times New Roman"/>
                <w:b/>
                <w:bCs/>
                <w:szCs w:val="20"/>
              </w:rPr>
              <w:t>127 090</w:t>
            </w:r>
          </w:p>
        </w:tc>
        <w:tc>
          <w:tcPr>
            <w:tcW w:w="1418" w:type="dxa"/>
            <w:gridSpan w:val="2"/>
            <w:tcBorders>
              <w:top w:val="nil"/>
              <w:left w:val="nil"/>
              <w:bottom w:val="nil"/>
              <w:right w:val="nil"/>
            </w:tcBorders>
            <w:vAlign w:val="bottom"/>
          </w:tcPr>
          <w:p w:rsidR="00821745" w:rsidRPr="005F3960" w:rsidRDefault="00821745" w:rsidP="007C40DB">
            <w:pPr>
              <w:spacing w:before="40" w:after="40" w:line="200" w:lineRule="exact"/>
              <w:ind w:right="57"/>
              <w:jc w:val="right"/>
              <w:rPr>
                <w:rFonts w:ascii="Times New Roman" w:hAnsi="Times New Roman"/>
                <w:b/>
                <w:bCs/>
                <w:szCs w:val="20"/>
              </w:rPr>
            </w:pPr>
            <w:r w:rsidRPr="005F3960">
              <w:rPr>
                <w:rFonts w:ascii="Times New Roman" w:hAnsi="Times New Roman"/>
                <w:b/>
                <w:bCs/>
                <w:szCs w:val="20"/>
              </w:rPr>
              <w:t>15,1</w:t>
            </w:r>
          </w:p>
        </w:tc>
        <w:tc>
          <w:tcPr>
            <w:tcW w:w="1559" w:type="dxa"/>
            <w:tcBorders>
              <w:top w:val="nil"/>
              <w:left w:val="nil"/>
              <w:bottom w:val="nil"/>
              <w:right w:val="nil"/>
            </w:tcBorders>
            <w:vAlign w:val="bottom"/>
          </w:tcPr>
          <w:p w:rsidR="00821745" w:rsidRPr="005F3960" w:rsidRDefault="00134012" w:rsidP="007C40DB">
            <w:pPr>
              <w:spacing w:before="40" w:after="40" w:line="200" w:lineRule="exact"/>
              <w:ind w:right="57"/>
              <w:jc w:val="right"/>
              <w:rPr>
                <w:rFonts w:ascii="Times New Roman" w:hAnsi="Times New Roman"/>
                <w:b/>
                <w:bCs/>
                <w:szCs w:val="20"/>
              </w:rPr>
            </w:pPr>
            <w:r w:rsidRPr="00134012">
              <w:rPr>
                <w:rFonts w:ascii="Times New Roman" w:hAnsi="Times New Roman"/>
                <w:b/>
                <w:bCs/>
                <w:szCs w:val="20"/>
              </w:rPr>
              <w:t>567 578,3</w:t>
            </w:r>
          </w:p>
        </w:tc>
        <w:tc>
          <w:tcPr>
            <w:tcW w:w="1530" w:type="dxa"/>
            <w:tcBorders>
              <w:top w:val="nil"/>
              <w:left w:val="nil"/>
              <w:bottom w:val="nil"/>
              <w:right w:val="nil"/>
            </w:tcBorders>
            <w:vAlign w:val="bottom"/>
          </w:tcPr>
          <w:p w:rsidR="00821745" w:rsidRPr="002A247B" w:rsidRDefault="002A247B" w:rsidP="007C40DB">
            <w:pPr>
              <w:spacing w:before="40" w:after="40" w:line="200" w:lineRule="exact"/>
              <w:ind w:right="57"/>
              <w:jc w:val="right"/>
              <w:rPr>
                <w:rFonts w:ascii="Times New Roman" w:hAnsi="Times New Roman"/>
                <w:b/>
                <w:bCs/>
                <w:szCs w:val="20"/>
              </w:rPr>
            </w:pPr>
            <w:r>
              <w:rPr>
                <w:rFonts w:ascii="Times New Roman" w:hAnsi="Times New Roman"/>
                <w:b/>
                <w:bCs/>
                <w:szCs w:val="20"/>
                <w:lang w:val="en-US"/>
              </w:rPr>
              <w:t>14</w:t>
            </w:r>
            <w:r>
              <w:rPr>
                <w:rFonts w:ascii="Times New Roman" w:hAnsi="Times New Roman"/>
                <w:b/>
                <w:bCs/>
                <w:szCs w:val="20"/>
              </w:rPr>
              <w:t>,5</w:t>
            </w:r>
          </w:p>
        </w:tc>
      </w:tr>
      <w:tr w:rsidR="00821745" w:rsidRPr="005F3960" w:rsidTr="007C40DB">
        <w:tc>
          <w:tcPr>
            <w:tcW w:w="3696" w:type="dxa"/>
            <w:tcBorders>
              <w:top w:val="nil"/>
              <w:left w:val="nil"/>
              <w:bottom w:val="nil"/>
              <w:right w:val="nil"/>
            </w:tcBorders>
            <w:vAlign w:val="bottom"/>
          </w:tcPr>
          <w:p w:rsidR="00821745" w:rsidRPr="005F3960" w:rsidRDefault="00821745" w:rsidP="007C40DB">
            <w:pPr>
              <w:spacing w:after="40"/>
              <w:ind w:left="284"/>
              <w:rPr>
                <w:rFonts w:ascii="Times New Roman" w:hAnsi="Times New Roman"/>
                <w:bCs/>
                <w:szCs w:val="16"/>
              </w:rPr>
            </w:pPr>
            <w:r w:rsidRPr="005F3960">
              <w:rPr>
                <w:rFonts w:ascii="Times New Roman" w:hAnsi="Times New Roman"/>
                <w:bCs/>
                <w:szCs w:val="16"/>
              </w:rPr>
              <w:t>в том числе:</w:t>
            </w:r>
          </w:p>
        </w:tc>
        <w:tc>
          <w:tcPr>
            <w:tcW w:w="1549" w:type="dxa"/>
            <w:tcBorders>
              <w:top w:val="nil"/>
              <w:left w:val="nil"/>
              <w:bottom w:val="nil"/>
              <w:right w:val="nil"/>
            </w:tcBorders>
            <w:vAlign w:val="bottom"/>
          </w:tcPr>
          <w:p w:rsidR="00821745" w:rsidRPr="005F3960" w:rsidRDefault="00821745" w:rsidP="007C40DB">
            <w:pPr>
              <w:spacing w:before="40" w:after="40" w:line="200" w:lineRule="exact"/>
              <w:ind w:right="57"/>
              <w:jc w:val="right"/>
              <w:rPr>
                <w:rFonts w:ascii="Times New Roman" w:hAnsi="Times New Roman"/>
                <w:bCs/>
                <w:szCs w:val="20"/>
              </w:rPr>
            </w:pPr>
          </w:p>
        </w:tc>
        <w:tc>
          <w:tcPr>
            <w:tcW w:w="1418" w:type="dxa"/>
            <w:gridSpan w:val="2"/>
            <w:tcBorders>
              <w:top w:val="nil"/>
              <w:left w:val="nil"/>
              <w:bottom w:val="nil"/>
              <w:right w:val="nil"/>
            </w:tcBorders>
            <w:vAlign w:val="bottom"/>
          </w:tcPr>
          <w:p w:rsidR="00821745" w:rsidRPr="005F3960" w:rsidRDefault="00821745" w:rsidP="007C40DB">
            <w:pPr>
              <w:spacing w:before="40" w:after="40" w:line="200" w:lineRule="exact"/>
              <w:ind w:right="57"/>
              <w:jc w:val="right"/>
              <w:rPr>
                <w:rFonts w:ascii="Times New Roman" w:hAnsi="Times New Roman"/>
                <w:bCs/>
                <w:szCs w:val="20"/>
              </w:rPr>
            </w:pPr>
          </w:p>
        </w:tc>
        <w:tc>
          <w:tcPr>
            <w:tcW w:w="1559" w:type="dxa"/>
            <w:tcBorders>
              <w:top w:val="nil"/>
              <w:left w:val="nil"/>
              <w:bottom w:val="nil"/>
              <w:right w:val="nil"/>
            </w:tcBorders>
            <w:vAlign w:val="bottom"/>
          </w:tcPr>
          <w:p w:rsidR="00821745" w:rsidRPr="005F3960" w:rsidRDefault="00821745" w:rsidP="007C40DB">
            <w:pPr>
              <w:spacing w:before="40" w:after="40"/>
              <w:ind w:left="113" w:right="266"/>
              <w:jc w:val="right"/>
              <w:rPr>
                <w:rFonts w:ascii="Times New Roman" w:hAnsi="Times New Roman"/>
                <w:bCs/>
                <w:szCs w:val="20"/>
              </w:rPr>
            </w:pPr>
          </w:p>
        </w:tc>
        <w:tc>
          <w:tcPr>
            <w:tcW w:w="1530" w:type="dxa"/>
            <w:tcBorders>
              <w:top w:val="nil"/>
              <w:left w:val="nil"/>
              <w:bottom w:val="nil"/>
              <w:right w:val="nil"/>
            </w:tcBorders>
            <w:vAlign w:val="bottom"/>
          </w:tcPr>
          <w:p w:rsidR="00821745" w:rsidRPr="005F3960" w:rsidRDefault="00821745" w:rsidP="007C40DB">
            <w:pPr>
              <w:spacing w:before="40" w:after="40"/>
              <w:ind w:left="113" w:right="266"/>
              <w:jc w:val="right"/>
              <w:rPr>
                <w:rFonts w:ascii="Times New Roman" w:hAnsi="Times New Roman"/>
                <w:bCs/>
                <w:szCs w:val="20"/>
              </w:rPr>
            </w:pPr>
          </w:p>
        </w:tc>
      </w:tr>
      <w:tr w:rsidR="00A204E2" w:rsidRPr="005F3960" w:rsidTr="00816305">
        <w:trPr>
          <w:trHeight w:val="125"/>
        </w:trPr>
        <w:tc>
          <w:tcPr>
            <w:tcW w:w="3696" w:type="dxa"/>
            <w:tcBorders>
              <w:top w:val="nil"/>
              <w:left w:val="nil"/>
              <w:bottom w:val="nil"/>
              <w:right w:val="nil"/>
            </w:tcBorders>
            <w:vAlign w:val="bottom"/>
          </w:tcPr>
          <w:p w:rsidR="00A204E2" w:rsidRPr="005F3960" w:rsidRDefault="00A204E2" w:rsidP="007C40DB">
            <w:pPr>
              <w:spacing w:after="40"/>
              <w:ind w:left="284"/>
              <w:rPr>
                <w:rFonts w:ascii="Times New Roman" w:hAnsi="Times New Roman"/>
                <w:bCs/>
                <w:szCs w:val="16"/>
              </w:rPr>
            </w:pPr>
            <w:r w:rsidRPr="005F3960">
              <w:rPr>
                <w:rFonts w:ascii="Times New Roman" w:hAnsi="Times New Roman"/>
                <w:bCs/>
                <w:szCs w:val="16"/>
              </w:rPr>
              <w:t>производство пищевых продуктов</w:t>
            </w:r>
          </w:p>
        </w:tc>
        <w:tc>
          <w:tcPr>
            <w:tcW w:w="1549" w:type="dxa"/>
            <w:tcBorders>
              <w:top w:val="nil"/>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11</w:t>
            </w:r>
            <w:r>
              <w:rPr>
                <w:rFonts w:ascii="Times New Roman" w:hAnsi="Times New Roman"/>
                <w:bCs/>
                <w:szCs w:val="20"/>
              </w:rPr>
              <w:t xml:space="preserve"> </w:t>
            </w:r>
            <w:r w:rsidRPr="0037748E">
              <w:rPr>
                <w:rFonts w:ascii="Times New Roman" w:hAnsi="Times New Roman"/>
                <w:bCs/>
                <w:szCs w:val="20"/>
              </w:rPr>
              <w:t>899</w:t>
            </w:r>
          </w:p>
        </w:tc>
        <w:tc>
          <w:tcPr>
            <w:tcW w:w="1418" w:type="dxa"/>
            <w:gridSpan w:val="2"/>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1,4</w:t>
            </w:r>
          </w:p>
        </w:tc>
        <w:tc>
          <w:tcPr>
            <w:tcW w:w="1559" w:type="dxa"/>
            <w:tcBorders>
              <w:top w:val="nil"/>
              <w:left w:val="nil"/>
              <w:bottom w:val="nil"/>
              <w:right w:val="nil"/>
            </w:tcBorders>
            <w:vAlign w:val="bottom"/>
          </w:tcPr>
          <w:p w:rsidR="00A204E2" w:rsidRPr="00A204E2" w:rsidRDefault="00A204E2" w:rsidP="00A204E2">
            <w:pPr>
              <w:spacing w:before="40" w:after="40" w:line="200" w:lineRule="exact"/>
              <w:ind w:right="57"/>
              <w:jc w:val="right"/>
              <w:rPr>
                <w:rFonts w:ascii="Times New Roman" w:hAnsi="Times New Roman"/>
                <w:bCs/>
                <w:szCs w:val="20"/>
              </w:rPr>
            </w:pPr>
            <w:r w:rsidRPr="00A204E2">
              <w:rPr>
                <w:rFonts w:ascii="Times New Roman" w:hAnsi="Times New Roman"/>
                <w:bCs/>
                <w:szCs w:val="20"/>
              </w:rPr>
              <w:t>59</w:t>
            </w:r>
            <w:r>
              <w:rPr>
                <w:rFonts w:ascii="Times New Roman" w:hAnsi="Times New Roman"/>
                <w:bCs/>
                <w:szCs w:val="20"/>
              </w:rPr>
              <w:t> </w:t>
            </w:r>
            <w:r w:rsidRPr="00A204E2">
              <w:rPr>
                <w:rFonts w:ascii="Times New Roman" w:hAnsi="Times New Roman"/>
                <w:bCs/>
                <w:szCs w:val="20"/>
              </w:rPr>
              <w:t>639</w:t>
            </w:r>
            <w:r>
              <w:rPr>
                <w:rFonts w:ascii="Times New Roman" w:hAnsi="Times New Roman"/>
                <w:bCs/>
                <w:szCs w:val="20"/>
              </w:rPr>
              <w:t>,3</w:t>
            </w:r>
          </w:p>
        </w:tc>
        <w:tc>
          <w:tcPr>
            <w:tcW w:w="1530" w:type="dxa"/>
            <w:tcBorders>
              <w:top w:val="nil"/>
              <w:left w:val="nil"/>
              <w:bottom w:val="nil"/>
              <w:right w:val="nil"/>
            </w:tcBorders>
            <w:vAlign w:val="bottom"/>
          </w:tcPr>
          <w:p w:rsidR="00A204E2" w:rsidRPr="00A204E2" w:rsidRDefault="00A204E2" w:rsidP="007C40DB">
            <w:pPr>
              <w:spacing w:before="40" w:after="40" w:line="200" w:lineRule="exact"/>
              <w:ind w:right="57"/>
              <w:jc w:val="right"/>
              <w:rPr>
                <w:rFonts w:ascii="Times New Roman" w:hAnsi="Times New Roman"/>
                <w:bCs/>
                <w:szCs w:val="20"/>
              </w:rPr>
            </w:pPr>
            <w:r w:rsidRPr="00A204E2">
              <w:rPr>
                <w:rFonts w:ascii="Times New Roman" w:hAnsi="Times New Roman"/>
                <w:bCs/>
                <w:szCs w:val="20"/>
              </w:rPr>
              <w:t>1,5</w:t>
            </w:r>
          </w:p>
        </w:tc>
      </w:tr>
      <w:tr w:rsidR="00A204E2" w:rsidRPr="005F3960" w:rsidTr="00816305">
        <w:tc>
          <w:tcPr>
            <w:tcW w:w="3696" w:type="dxa"/>
            <w:tcBorders>
              <w:top w:val="nil"/>
              <w:left w:val="nil"/>
              <w:bottom w:val="nil"/>
              <w:right w:val="nil"/>
            </w:tcBorders>
            <w:vAlign w:val="bottom"/>
          </w:tcPr>
          <w:p w:rsidR="00A204E2" w:rsidRPr="005F3960" w:rsidRDefault="00A204E2" w:rsidP="007C40DB">
            <w:pPr>
              <w:spacing w:after="40"/>
              <w:ind w:left="284"/>
              <w:rPr>
                <w:rFonts w:ascii="Times New Roman" w:hAnsi="Times New Roman"/>
                <w:bCs/>
                <w:szCs w:val="16"/>
              </w:rPr>
            </w:pPr>
            <w:r w:rsidRPr="005F3960">
              <w:rPr>
                <w:rFonts w:ascii="Times New Roman" w:hAnsi="Times New Roman"/>
                <w:bCs/>
                <w:szCs w:val="16"/>
              </w:rPr>
              <w:t>производство напитков</w:t>
            </w:r>
          </w:p>
        </w:tc>
        <w:tc>
          <w:tcPr>
            <w:tcW w:w="1549" w:type="dxa"/>
            <w:tcBorders>
              <w:top w:val="nil"/>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559</w:t>
            </w:r>
          </w:p>
        </w:tc>
        <w:tc>
          <w:tcPr>
            <w:tcW w:w="1418" w:type="dxa"/>
            <w:gridSpan w:val="2"/>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0,1</w:t>
            </w:r>
          </w:p>
        </w:tc>
        <w:tc>
          <w:tcPr>
            <w:tcW w:w="1559" w:type="dxa"/>
            <w:tcBorders>
              <w:top w:val="nil"/>
              <w:left w:val="nil"/>
              <w:bottom w:val="nil"/>
              <w:right w:val="nil"/>
            </w:tcBorders>
            <w:vAlign w:val="bottom"/>
          </w:tcPr>
          <w:p w:rsidR="00A204E2" w:rsidRPr="00A204E2" w:rsidRDefault="00A204E2" w:rsidP="00A204E2">
            <w:pPr>
              <w:spacing w:before="40" w:after="40" w:line="200" w:lineRule="exact"/>
              <w:ind w:right="57"/>
              <w:jc w:val="right"/>
              <w:rPr>
                <w:rFonts w:ascii="Times New Roman" w:hAnsi="Times New Roman"/>
                <w:bCs/>
                <w:szCs w:val="20"/>
              </w:rPr>
            </w:pPr>
            <w:r w:rsidRPr="00A204E2">
              <w:rPr>
                <w:rFonts w:ascii="Times New Roman" w:hAnsi="Times New Roman"/>
                <w:bCs/>
                <w:szCs w:val="20"/>
              </w:rPr>
              <w:t>1</w:t>
            </w:r>
            <w:r>
              <w:rPr>
                <w:rFonts w:ascii="Times New Roman" w:hAnsi="Times New Roman"/>
                <w:bCs/>
                <w:szCs w:val="20"/>
              </w:rPr>
              <w:t> </w:t>
            </w:r>
            <w:r w:rsidRPr="00A204E2">
              <w:rPr>
                <w:rFonts w:ascii="Times New Roman" w:hAnsi="Times New Roman"/>
                <w:bCs/>
                <w:szCs w:val="20"/>
              </w:rPr>
              <w:t>405</w:t>
            </w:r>
            <w:r>
              <w:rPr>
                <w:rFonts w:ascii="Times New Roman" w:hAnsi="Times New Roman"/>
                <w:bCs/>
                <w:szCs w:val="20"/>
              </w:rPr>
              <w:t>,2</w:t>
            </w:r>
          </w:p>
        </w:tc>
        <w:tc>
          <w:tcPr>
            <w:tcW w:w="1530" w:type="dxa"/>
            <w:tcBorders>
              <w:top w:val="nil"/>
              <w:left w:val="nil"/>
              <w:bottom w:val="nil"/>
              <w:right w:val="nil"/>
            </w:tcBorders>
            <w:vAlign w:val="bottom"/>
          </w:tcPr>
          <w:p w:rsidR="00A204E2" w:rsidRPr="00A204E2" w:rsidRDefault="00A204E2" w:rsidP="007C40DB">
            <w:pPr>
              <w:spacing w:before="40" w:after="40" w:line="200" w:lineRule="exact"/>
              <w:ind w:right="57"/>
              <w:jc w:val="right"/>
              <w:rPr>
                <w:rFonts w:ascii="Times New Roman" w:hAnsi="Times New Roman"/>
                <w:bCs/>
                <w:szCs w:val="20"/>
              </w:rPr>
            </w:pPr>
            <w:r w:rsidRPr="00A204E2">
              <w:rPr>
                <w:rFonts w:ascii="Times New Roman" w:hAnsi="Times New Roman"/>
                <w:bCs/>
                <w:szCs w:val="20"/>
              </w:rPr>
              <w:t>0,0</w:t>
            </w: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after="40"/>
              <w:ind w:left="284"/>
              <w:rPr>
                <w:rFonts w:ascii="Times New Roman" w:hAnsi="Times New Roman"/>
                <w:bCs/>
                <w:szCs w:val="16"/>
              </w:rPr>
            </w:pPr>
            <w:r w:rsidRPr="005F3960">
              <w:rPr>
                <w:rFonts w:ascii="Times New Roman" w:hAnsi="Times New Roman"/>
                <w:bCs/>
                <w:szCs w:val="16"/>
              </w:rPr>
              <w:t>производство табачных изделий</w:t>
            </w:r>
          </w:p>
        </w:tc>
        <w:tc>
          <w:tcPr>
            <w:tcW w:w="1549" w:type="dxa"/>
            <w:tcBorders>
              <w:top w:val="nil"/>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w:t>
            </w:r>
          </w:p>
        </w:tc>
        <w:tc>
          <w:tcPr>
            <w:tcW w:w="1418" w:type="dxa"/>
            <w:gridSpan w:val="2"/>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w:t>
            </w:r>
          </w:p>
        </w:tc>
        <w:tc>
          <w:tcPr>
            <w:tcW w:w="1559" w:type="dxa"/>
            <w:tcBorders>
              <w:top w:val="nil"/>
              <w:left w:val="nil"/>
              <w:bottom w:val="nil"/>
              <w:right w:val="nil"/>
            </w:tcBorders>
            <w:vAlign w:val="bottom"/>
          </w:tcPr>
          <w:p w:rsidR="00A204E2" w:rsidRPr="00A204E2" w:rsidRDefault="00A204E2" w:rsidP="00A204E2">
            <w:pPr>
              <w:spacing w:before="40" w:after="40" w:line="200" w:lineRule="exact"/>
              <w:ind w:right="57"/>
              <w:jc w:val="right"/>
              <w:rPr>
                <w:rFonts w:ascii="Times New Roman" w:hAnsi="Times New Roman"/>
                <w:bCs/>
                <w:szCs w:val="20"/>
              </w:rPr>
            </w:pPr>
            <w:r w:rsidRPr="00A204E2">
              <w:rPr>
                <w:rFonts w:ascii="Times New Roman" w:hAnsi="Times New Roman"/>
                <w:bCs/>
                <w:szCs w:val="20"/>
              </w:rPr>
              <w:t>-</w:t>
            </w:r>
          </w:p>
        </w:tc>
        <w:tc>
          <w:tcPr>
            <w:tcW w:w="1530" w:type="dxa"/>
            <w:tcBorders>
              <w:top w:val="nil"/>
              <w:left w:val="nil"/>
              <w:bottom w:val="nil"/>
              <w:right w:val="nil"/>
            </w:tcBorders>
            <w:vAlign w:val="bottom"/>
          </w:tcPr>
          <w:p w:rsidR="00A204E2" w:rsidRPr="00A204E2" w:rsidRDefault="00A204E2" w:rsidP="007C40DB">
            <w:pPr>
              <w:spacing w:before="40" w:after="40" w:line="200" w:lineRule="exact"/>
              <w:ind w:right="57"/>
              <w:jc w:val="right"/>
              <w:rPr>
                <w:rFonts w:ascii="Times New Roman" w:hAnsi="Times New Roman"/>
                <w:bCs/>
                <w:szCs w:val="20"/>
              </w:rPr>
            </w:pPr>
            <w:r w:rsidRPr="00A204E2">
              <w:rPr>
                <w:rFonts w:ascii="Times New Roman" w:hAnsi="Times New Roman"/>
                <w:bCs/>
                <w:szCs w:val="20"/>
              </w:rPr>
              <w:t>-</w:t>
            </w: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after="40"/>
              <w:ind w:left="284"/>
              <w:rPr>
                <w:rFonts w:ascii="Times New Roman" w:hAnsi="Times New Roman"/>
                <w:bCs/>
                <w:szCs w:val="16"/>
              </w:rPr>
            </w:pPr>
            <w:r w:rsidRPr="005F3960">
              <w:rPr>
                <w:rFonts w:ascii="Times New Roman" w:hAnsi="Times New Roman"/>
                <w:bCs/>
                <w:szCs w:val="16"/>
              </w:rPr>
              <w:t>производство текстильных изделий</w:t>
            </w:r>
          </w:p>
        </w:tc>
        <w:tc>
          <w:tcPr>
            <w:tcW w:w="1549" w:type="dxa"/>
            <w:tcBorders>
              <w:top w:val="nil"/>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2</w:t>
            </w:r>
            <w:r>
              <w:rPr>
                <w:rFonts w:ascii="Times New Roman" w:hAnsi="Times New Roman"/>
                <w:bCs/>
                <w:szCs w:val="20"/>
              </w:rPr>
              <w:t xml:space="preserve"> </w:t>
            </w:r>
            <w:r w:rsidRPr="0037748E">
              <w:rPr>
                <w:rFonts w:ascii="Times New Roman" w:hAnsi="Times New Roman"/>
                <w:bCs/>
                <w:szCs w:val="20"/>
              </w:rPr>
              <w:t>805</w:t>
            </w:r>
          </w:p>
        </w:tc>
        <w:tc>
          <w:tcPr>
            <w:tcW w:w="1418" w:type="dxa"/>
            <w:gridSpan w:val="2"/>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0,3</w:t>
            </w:r>
          </w:p>
        </w:tc>
        <w:tc>
          <w:tcPr>
            <w:tcW w:w="1559" w:type="dxa"/>
            <w:tcBorders>
              <w:top w:val="nil"/>
              <w:left w:val="nil"/>
              <w:bottom w:val="nil"/>
              <w:right w:val="nil"/>
            </w:tcBorders>
            <w:vAlign w:val="bottom"/>
          </w:tcPr>
          <w:p w:rsidR="00A204E2" w:rsidRPr="00A204E2" w:rsidRDefault="00A204E2" w:rsidP="00A204E2">
            <w:pPr>
              <w:spacing w:before="40" w:after="40" w:line="200" w:lineRule="exact"/>
              <w:ind w:right="57"/>
              <w:jc w:val="right"/>
              <w:rPr>
                <w:rFonts w:ascii="Times New Roman" w:hAnsi="Times New Roman"/>
                <w:bCs/>
                <w:szCs w:val="20"/>
              </w:rPr>
            </w:pPr>
            <w:r w:rsidRPr="00A204E2">
              <w:rPr>
                <w:rFonts w:ascii="Times New Roman" w:hAnsi="Times New Roman"/>
                <w:bCs/>
                <w:szCs w:val="20"/>
              </w:rPr>
              <w:t>10</w:t>
            </w:r>
            <w:r>
              <w:rPr>
                <w:rFonts w:ascii="Times New Roman" w:hAnsi="Times New Roman"/>
                <w:bCs/>
                <w:szCs w:val="20"/>
              </w:rPr>
              <w:t> </w:t>
            </w:r>
            <w:r w:rsidRPr="00A204E2">
              <w:rPr>
                <w:rFonts w:ascii="Times New Roman" w:hAnsi="Times New Roman"/>
                <w:bCs/>
                <w:szCs w:val="20"/>
              </w:rPr>
              <w:t>904</w:t>
            </w:r>
            <w:r>
              <w:rPr>
                <w:rFonts w:ascii="Times New Roman" w:hAnsi="Times New Roman"/>
                <w:bCs/>
                <w:szCs w:val="20"/>
              </w:rPr>
              <w:t>,3</w:t>
            </w:r>
          </w:p>
        </w:tc>
        <w:tc>
          <w:tcPr>
            <w:tcW w:w="1530" w:type="dxa"/>
            <w:tcBorders>
              <w:top w:val="nil"/>
              <w:left w:val="nil"/>
              <w:bottom w:val="nil"/>
              <w:right w:val="nil"/>
            </w:tcBorders>
            <w:vAlign w:val="bottom"/>
          </w:tcPr>
          <w:p w:rsidR="00A204E2" w:rsidRPr="00A204E2" w:rsidRDefault="00A204E2" w:rsidP="007C40DB">
            <w:pPr>
              <w:spacing w:before="40" w:after="40" w:line="200" w:lineRule="exact"/>
              <w:ind w:right="57"/>
              <w:jc w:val="right"/>
              <w:rPr>
                <w:rFonts w:ascii="Times New Roman" w:hAnsi="Times New Roman"/>
                <w:bCs/>
                <w:szCs w:val="20"/>
              </w:rPr>
            </w:pPr>
            <w:r w:rsidRPr="00A204E2">
              <w:rPr>
                <w:rFonts w:ascii="Times New Roman" w:hAnsi="Times New Roman"/>
                <w:bCs/>
                <w:szCs w:val="20"/>
              </w:rPr>
              <w:t>0,3</w:t>
            </w: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after="40"/>
              <w:ind w:left="284"/>
              <w:rPr>
                <w:rFonts w:ascii="Times New Roman" w:hAnsi="Times New Roman"/>
                <w:bCs/>
                <w:szCs w:val="16"/>
              </w:rPr>
            </w:pPr>
            <w:r w:rsidRPr="005F3960">
              <w:rPr>
                <w:rFonts w:ascii="Times New Roman" w:hAnsi="Times New Roman"/>
                <w:bCs/>
                <w:szCs w:val="16"/>
              </w:rPr>
              <w:t>производство одежды</w:t>
            </w:r>
          </w:p>
        </w:tc>
        <w:tc>
          <w:tcPr>
            <w:tcW w:w="1549" w:type="dxa"/>
            <w:tcBorders>
              <w:top w:val="nil"/>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5</w:t>
            </w:r>
            <w:r>
              <w:rPr>
                <w:rFonts w:ascii="Times New Roman" w:hAnsi="Times New Roman"/>
                <w:bCs/>
                <w:szCs w:val="20"/>
              </w:rPr>
              <w:t xml:space="preserve"> </w:t>
            </w:r>
            <w:r w:rsidRPr="0037748E">
              <w:rPr>
                <w:rFonts w:ascii="Times New Roman" w:hAnsi="Times New Roman"/>
                <w:bCs/>
                <w:szCs w:val="20"/>
              </w:rPr>
              <w:t>981</w:t>
            </w:r>
          </w:p>
        </w:tc>
        <w:tc>
          <w:tcPr>
            <w:tcW w:w="1418" w:type="dxa"/>
            <w:gridSpan w:val="2"/>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0,7</w:t>
            </w:r>
          </w:p>
        </w:tc>
        <w:tc>
          <w:tcPr>
            <w:tcW w:w="1559" w:type="dxa"/>
            <w:tcBorders>
              <w:top w:val="nil"/>
              <w:left w:val="nil"/>
              <w:bottom w:val="nil"/>
              <w:right w:val="nil"/>
            </w:tcBorders>
            <w:vAlign w:val="bottom"/>
          </w:tcPr>
          <w:p w:rsidR="00A204E2" w:rsidRPr="00A204E2" w:rsidRDefault="00A204E2" w:rsidP="00A204E2">
            <w:pPr>
              <w:spacing w:before="40" w:after="40" w:line="200" w:lineRule="exact"/>
              <w:ind w:right="57"/>
              <w:jc w:val="right"/>
              <w:rPr>
                <w:rFonts w:ascii="Times New Roman" w:hAnsi="Times New Roman"/>
                <w:bCs/>
                <w:szCs w:val="20"/>
              </w:rPr>
            </w:pPr>
            <w:r w:rsidRPr="00A204E2">
              <w:rPr>
                <w:rFonts w:ascii="Times New Roman" w:hAnsi="Times New Roman"/>
                <w:bCs/>
                <w:szCs w:val="20"/>
              </w:rPr>
              <w:t>46</w:t>
            </w:r>
            <w:r>
              <w:rPr>
                <w:rFonts w:ascii="Times New Roman" w:hAnsi="Times New Roman"/>
                <w:bCs/>
                <w:szCs w:val="20"/>
              </w:rPr>
              <w:t> </w:t>
            </w:r>
            <w:r w:rsidRPr="00A204E2">
              <w:rPr>
                <w:rFonts w:ascii="Times New Roman" w:hAnsi="Times New Roman"/>
                <w:bCs/>
                <w:szCs w:val="20"/>
              </w:rPr>
              <w:t>351</w:t>
            </w:r>
            <w:r>
              <w:rPr>
                <w:rFonts w:ascii="Times New Roman" w:hAnsi="Times New Roman"/>
                <w:bCs/>
                <w:szCs w:val="20"/>
              </w:rPr>
              <w:t>,5</w:t>
            </w:r>
          </w:p>
        </w:tc>
        <w:tc>
          <w:tcPr>
            <w:tcW w:w="1530" w:type="dxa"/>
            <w:tcBorders>
              <w:top w:val="nil"/>
              <w:left w:val="nil"/>
              <w:bottom w:val="nil"/>
              <w:right w:val="nil"/>
            </w:tcBorders>
            <w:vAlign w:val="bottom"/>
          </w:tcPr>
          <w:p w:rsidR="00A204E2" w:rsidRPr="00A204E2" w:rsidRDefault="00A204E2" w:rsidP="007C40DB">
            <w:pPr>
              <w:spacing w:before="40" w:after="40" w:line="200" w:lineRule="exact"/>
              <w:ind w:right="57"/>
              <w:jc w:val="right"/>
              <w:rPr>
                <w:rFonts w:ascii="Times New Roman" w:hAnsi="Times New Roman"/>
                <w:bCs/>
                <w:szCs w:val="20"/>
              </w:rPr>
            </w:pPr>
            <w:r w:rsidRPr="00A204E2">
              <w:rPr>
                <w:rFonts w:ascii="Times New Roman" w:hAnsi="Times New Roman"/>
                <w:bCs/>
                <w:szCs w:val="20"/>
              </w:rPr>
              <w:t>1,2</w:t>
            </w: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after="40"/>
              <w:ind w:left="284"/>
              <w:rPr>
                <w:rFonts w:ascii="Times New Roman" w:hAnsi="Times New Roman"/>
                <w:bCs/>
                <w:szCs w:val="16"/>
              </w:rPr>
            </w:pPr>
            <w:r w:rsidRPr="005F3960">
              <w:rPr>
                <w:rFonts w:ascii="Times New Roman" w:hAnsi="Times New Roman"/>
                <w:bCs/>
                <w:szCs w:val="16"/>
              </w:rPr>
              <w:t>производство кожи и изделий из кожи</w:t>
            </w:r>
          </w:p>
        </w:tc>
        <w:tc>
          <w:tcPr>
            <w:tcW w:w="1549" w:type="dxa"/>
            <w:tcBorders>
              <w:top w:val="nil"/>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1</w:t>
            </w:r>
            <w:r>
              <w:rPr>
                <w:rFonts w:ascii="Times New Roman" w:hAnsi="Times New Roman"/>
                <w:bCs/>
                <w:szCs w:val="20"/>
              </w:rPr>
              <w:t xml:space="preserve"> </w:t>
            </w:r>
            <w:r w:rsidRPr="0037748E">
              <w:rPr>
                <w:rFonts w:ascii="Times New Roman" w:hAnsi="Times New Roman"/>
                <w:bCs/>
                <w:szCs w:val="20"/>
              </w:rPr>
              <w:t>014</w:t>
            </w:r>
          </w:p>
        </w:tc>
        <w:tc>
          <w:tcPr>
            <w:tcW w:w="1418" w:type="dxa"/>
            <w:gridSpan w:val="2"/>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0,1</w:t>
            </w:r>
          </w:p>
        </w:tc>
        <w:tc>
          <w:tcPr>
            <w:tcW w:w="1559" w:type="dxa"/>
            <w:tcBorders>
              <w:top w:val="nil"/>
              <w:left w:val="nil"/>
              <w:bottom w:val="nil"/>
              <w:right w:val="nil"/>
            </w:tcBorders>
            <w:vAlign w:val="bottom"/>
          </w:tcPr>
          <w:p w:rsidR="00A204E2" w:rsidRPr="00A204E2" w:rsidRDefault="00A204E2" w:rsidP="00A204E2">
            <w:pPr>
              <w:spacing w:before="40" w:after="40" w:line="200" w:lineRule="exact"/>
              <w:ind w:right="57"/>
              <w:jc w:val="right"/>
              <w:rPr>
                <w:rFonts w:ascii="Times New Roman" w:hAnsi="Times New Roman"/>
                <w:bCs/>
                <w:szCs w:val="20"/>
              </w:rPr>
            </w:pPr>
            <w:r w:rsidRPr="00A204E2">
              <w:rPr>
                <w:rFonts w:ascii="Times New Roman" w:hAnsi="Times New Roman"/>
                <w:bCs/>
                <w:szCs w:val="20"/>
              </w:rPr>
              <w:t>3</w:t>
            </w:r>
            <w:r>
              <w:rPr>
                <w:rFonts w:ascii="Times New Roman" w:hAnsi="Times New Roman"/>
                <w:bCs/>
                <w:szCs w:val="20"/>
              </w:rPr>
              <w:t> </w:t>
            </w:r>
            <w:r w:rsidRPr="00A204E2">
              <w:rPr>
                <w:rFonts w:ascii="Times New Roman" w:hAnsi="Times New Roman"/>
                <w:bCs/>
                <w:szCs w:val="20"/>
              </w:rPr>
              <w:t>287</w:t>
            </w:r>
            <w:r>
              <w:rPr>
                <w:rFonts w:ascii="Times New Roman" w:hAnsi="Times New Roman"/>
                <w:bCs/>
                <w:szCs w:val="20"/>
              </w:rPr>
              <w:t>,3</w:t>
            </w:r>
          </w:p>
        </w:tc>
        <w:tc>
          <w:tcPr>
            <w:tcW w:w="1530" w:type="dxa"/>
            <w:tcBorders>
              <w:top w:val="nil"/>
              <w:left w:val="nil"/>
              <w:bottom w:val="nil"/>
              <w:right w:val="nil"/>
            </w:tcBorders>
            <w:vAlign w:val="bottom"/>
          </w:tcPr>
          <w:p w:rsidR="00A204E2" w:rsidRPr="00A204E2" w:rsidRDefault="00A204E2" w:rsidP="007C40DB">
            <w:pPr>
              <w:spacing w:before="40" w:after="40" w:line="200" w:lineRule="exact"/>
              <w:ind w:right="57"/>
              <w:jc w:val="right"/>
              <w:rPr>
                <w:rFonts w:ascii="Times New Roman" w:hAnsi="Times New Roman"/>
                <w:bCs/>
                <w:szCs w:val="20"/>
              </w:rPr>
            </w:pPr>
            <w:r w:rsidRPr="00A204E2">
              <w:rPr>
                <w:rFonts w:ascii="Times New Roman" w:hAnsi="Times New Roman"/>
                <w:bCs/>
                <w:szCs w:val="20"/>
              </w:rPr>
              <w:t>0,1</w:t>
            </w: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after="40"/>
              <w:ind w:left="284"/>
              <w:rPr>
                <w:rFonts w:ascii="Times New Roman" w:hAnsi="Times New Roman"/>
                <w:bCs/>
                <w:szCs w:val="16"/>
              </w:rPr>
            </w:pPr>
            <w:r w:rsidRPr="005F3960">
              <w:rPr>
                <w:rFonts w:ascii="Times New Roman" w:hAnsi="Times New Roman"/>
                <w:bCs/>
                <w:szCs w:val="16"/>
              </w:rPr>
              <w:t xml:space="preserve">обработка древесины и производство изделий из дерева и пробки, кроме мебели, производство </w:t>
            </w:r>
            <w:r w:rsidRPr="005F3960">
              <w:rPr>
                <w:rFonts w:ascii="Times New Roman" w:hAnsi="Times New Roman"/>
                <w:bCs/>
                <w:szCs w:val="16"/>
              </w:rPr>
              <w:br/>
              <w:t>изделий из соломки и материалов для плетения</w:t>
            </w:r>
          </w:p>
        </w:tc>
        <w:tc>
          <w:tcPr>
            <w:tcW w:w="1549" w:type="dxa"/>
            <w:tcBorders>
              <w:top w:val="nil"/>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2</w:t>
            </w:r>
            <w:r>
              <w:rPr>
                <w:rFonts w:ascii="Times New Roman" w:hAnsi="Times New Roman"/>
                <w:bCs/>
                <w:szCs w:val="20"/>
              </w:rPr>
              <w:t xml:space="preserve"> </w:t>
            </w:r>
            <w:r w:rsidRPr="0037748E">
              <w:rPr>
                <w:rFonts w:ascii="Times New Roman" w:hAnsi="Times New Roman"/>
                <w:bCs/>
                <w:szCs w:val="20"/>
              </w:rPr>
              <w:t>463</w:t>
            </w:r>
          </w:p>
        </w:tc>
        <w:tc>
          <w:tcPr>
            <w:tcW w:w="1418" w:type="dxa"/>
            <w:gridSpan w:val="2"/>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0,3</w:t>
            </w:r>
          </w:p>
        </w:tc>
        <w:tc>
          <w:tcPr>
            <w:tcW w:w="1559" w:type="dxa"/>
            <w:tcBorders>
              <w:top w:val="nil"/>
              <w:left w:val="nil"/>
              <w:bottom w:val="nil"/>
              <w:right w:val="nil"/>
            </w:tcBorders>
            <w:vAlign w:val="bottom"/>
          </w:tcPr>
          <w:p w:rsidR="00A204E2" w:rsidRPr="00A204E2" w:rsidRDefault="00A204E2" w:rsidP="00A204E2">
            <w:pPr>
              <w:spacing w:before="40" w:after="40" w:line="200" w:lineRule="exact"/>
              <w:ind w:right="57"/>
              <w:jc w:val="right"/>
              <w:rPr>
                <w:rFonts w:ascii="Times New Roman" w:hAnsi="Times New Roman"/>
                <w:bCs/>
                <w:szCs w:val="20"/>
              </w:rPr>
            </w:pPr>
            <w:r w:rsidRPr="00A204E2">
              <w:rPr>
                <w:rFonts w:ascii="Times New Roman" w:hAnsi="Times New Roman"/>
                <w:bCs/>
                <w:szCs w:val="20"/>
              </w:rPr>
              <w:t>6</w:t>
            </w:r>
            <w:r>
              <w:rPr>
                <w:rFonts w:ascii="Times New Roman" w:hAnsi="Times New Roman"/>
                <w:bCs/>
                <w:szCs w:val="20"/>
              </w:rPr>
              <w:t> </w:t>
            </w:r>
            <w:r w:rsidRPr="00A204E2">
              <w:rPr>
                <w:rFonts w:ascii="Times New Roman" w:hAnsi="Times New Roman"/>
                <w:bCs/>
                <w:szCs w:val="20"/>
              </w:rPr>
              <w:t>782</w:t>
            </w:r>
            <w:r>
              <w:rPr>
                <w:rFonts w:ascii="Times New Roman" w:hAnsi="Times New Roman"/>
                <w:bCs/>
                <w:szCs w:val="20"/>
              </w:rPr>
              <w:t>,3</w:t>
            </w:r>
          </w:p>
        </w:tc>
        <w:tc>
          <w:tcPr>
            <w:tcW w:w="1530" w:type="dxa"/>
            <w:tcBorders>
              <w:top w:val="nil"/>
              <w:left w:val="nil"/>
              <w:bottom w:val="nil"/>
              <w:right w:val="nil"/>
            </w:tcBorders>
            <w:vAlign w:val="bottom"/>
          </w:tcPr>
          <w:p w:rsidR="00A204E2" w:rsidRPr="00A204E2" w:rsidRDefault="00A204E2" w:rsidP="007C40DB">
            <w:pPr>
              <w:spacing w:before="40" w:after="40" w:line="200" w:lineRule="exact"/>
              <w:ind w:right="57"/>
              <w:jc w:val="right"/>
              <w:rPr>
                <w:rFonts w:ascii="Times New Roman" w:hAnsi="Times New Roman"/>
                <w:bCs/>
                <w:szCs w:val="20"/>
              </w:rPr>
            </w:pPr>
            <w:r w:rsidRPr="00A204E2">
              <w:rPr>
                <w:rFonts w:ascii="Times New Roman" w:hAnsi="Times New Roman"/>
                <w:bCs/>
                <w:szCs w:val="20"/>
              </w:rPr>
              <w:t>0,2</w:t>
            </w: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after="40"/>
              <w:ind w:left="284"/>
              <w:rPr>
                <w:rFonts w:ascii="Times New Roman" w:hAnsi="Times New Roman"/>
                <w:bCs/>
                <w:szCs w:val="16"/>
              </w:rPr>
            </w:pPr>
            <w:r w:rsidRPr="005F3960">
              <w:rPr>
                <w:rFonts w:ascii="Times New Roman" w:hAnsi="Times New Roman"/>
                <w:bCs/>
                <w:szCs w:val="16"/>
              </w:rPr>
              <w:t>производство бумаги и бумажных изделий</w:t>
            </w:r>
          </w:p>
        </w:tc>
        <w:tc>
          <w:tcPr>
            <w:tcW w:w="1549" w:type="dxa"/>
            <w:tcBorders>
              <w:top w:val="nil"/>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3</w:t>
            </w:r>
            <w:r>
              <w:rPr>
                <w:rFonts w:ascii="Times New Roman" w:hAnsi="Times New Roman"/>
                <w:bCs/>
                <w:szCs w:val="20"/>
              </w:rPr>
              <w:t xml:space="preserve"> </w:t>
            </w:r>
            <w:r w:rsidRPr="0037748E">
              <w:rPr>
                <w:rFonts w:ascii="Times New Roman" w:hAnsi="Times New Roman"/>
                <w:bCs/>
                <w:szCs w:val="20"/>
              </w:rPr>
              <w:t>250</w:t>
            </w:r>
          </w:p>
        </w:tc>
        <w:tc>
          <w:tcPr>
            <w:tcW w:w="1418" w:type="dxa"/>
            <w:gridSpan w:val="2"/>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0,4</w:t>
            </w:r>
          </w:p>
        </w:tc>
        <w:tc>
          <w:tcPr>
            <w:tcW w:w="1559" w:type="dxa"/>
            <w:tcBorders>
              <w:top w:val="nil"/>
              <w:left w:val="nil"/>
              <w:bottom w:val="nil"/>
              <w:right w:val="nil"/>
            </w:tcBorders>
            <w:vAlign w:val="bottom"/>
          </w:tcPr>
          <w:p w:rsidR="00A204E2" w:rsidRPr="00A204E2" w:rsidRDefault="00A204E2" w:rsidP="00A204E2">
            <w:pPr>
              <w:spacing w:before="40" w:after="40" w:line="200" w:lineRule="exact"/>
              <w:ind w:right="57"/>
              <w:jc w:val="right"/>
              <w:rPr>
                <w:rFonts w:ascii="Times New Roman" w:hAnsi="Times New Roman"/>
                <w:bCs/>
                <w:szCs w:val="20"/>
              </w:rPr>
            </w:pPr>
            <w:r w:rsidRPr="00A204E2">
              <w:rPr>
                <w:rFonts w:ascii="Times New Roman" w:hAnsi="Times New Roman"/>
                <w:bCs/>
                <w:szCs w:val="20"/>
              </w:rPr>
              <w:t>13</w:t>
            </w:r>
            <w:r>
              <w:rPr>
                <w:rFonts w:ascii="Times New Roman" w:hAnsi="Times New Roman"/>
                <w:bCs/>
                <w:szCs w:val="20"/>
              </w:rPr>
              <w:t> </w:t>
            </w:r>
            <w:r w:rsidRPr="00A204E2">
              <w:rPr>
                <w:rFonts w:ascii="Times New Roman" w:hAnsi="Times New Roman"/>
                <w:bCs/>
                <w:szCs w:val="20"/>
              </w:rPr>
              <w:t>739</w:t>
            </w:r>
            <w:r>
              <w:rPr>
                <w:rFonts w:ascii="Times New Roman" w:hAnsi="Times New Roman"/>
                <w:bCs/>
                <w:szCs w:val="20"/>
              </w:rPr>
              <w:t>,6</w:t>
            </w:r>
          </w:p>
        </w:tc>
        <w:tc>
          <w:tcPr>
            <w:tcW w:w="1530" w:type="dxa"/>
            <w:tcBorders>
              <w:top w:val="nil"/>
              <w:left w:val="nil"/>
              <w:bottom w:val="nil"/>
              <w:right w:val="nil"/>
            </w:tcBorders>
            <w:vAlign w:val="bottom"/>
          </w:tcPr>
          <w:p w:rsidR="00A204E2" w:rsidRPr="00A204E2" w:rsidRDefault="00A204E2" w:rsidP="007C40DB">
            <w:pPr>
              <w:spacing w:before="40" w:after="40" w:line="200" w:lineRule="exact"/>
              <w:ind w:right="57"/>
              <w:jc w:val="right"/>
              <w:rPr>
                <w:rFonts w:ascii="Times New Roman" w:hAnsi="Times New Roman"/>
                <w:bCs/>
                <w:szCs w:val="20"/>
              </w:rPr>
            </w:pPr>
            <w:r w:rsidRPr="00A204E2">
              <w:rPr>
                <w:rFonts w:ascii="Times New Roman" w:hAnsi="Times New Roman"/>
                <w:bCs/>
                <w:szCs w:val="20"/>
              </w:rPr>
              <w:t>0,4</w:t>
            </w:r>
          </w:p>
        </w:tc>
      </w:tr>
      <w:tr w:rsidR="00A204E2" w:rsidRPr="005F3960" w:rsidTr="007C40DB">
        <w:tc>
          <w:tcPr>
            <w:tcW w:w="3696" w:type="dxa"/>
            <w:tcBorders>
              <w:top w:val="nil"/>
              <w:left w:val="nil"/>
              <w:bottom w:val="double" w:sz="4" w:space="0" w:color="auto"/>
              <w:right w:val="nil"/>
            </w:tcBorders>
            <w:vAlign w:val="bottom"/>
          </w:tcPr>
          <w:p w:rsidR="00A204E2" w:rsidRPr="005F3960" w:rsidRDefault="00A204E2" w:rsidP="007C40DB">
            <w:pPr>
              <w:spacing w:after="40"/>
              <w:ind w:left="284"/>
              <w:rPr>
                <w:rFonts w:ascii="Times New Roman" w:hAnsi="Times New Roman"/>
                <w:bCs/>
                <w:szCs w:val="16"/>
              </w:rPr>
            </w:pPr>
            <w:r w:rsidRPr="005F3960">
              <w:rPr>
                <w:rFonts w:ascii="Times New Roman" w:hAnsi="Times New Roman"/>
                <w:bCs/>
                <w:szCs w:val="16"/>
              </w:rPr>
              <w:t>деятельность полиграфическая и копирование носителей информации</w:t>
            </w:r>
          </w:p>
        </w:tc>
        <w:tc>
          <w:tcPr>
            <w:tcW w:w="1549" w:type="dxa"/>
            <w:tcBorders>
              <w:top w:val="nil"/>
              <w:left w:val="nil"/>
              <w:bottom w:val="double" w:sz="4" w:space="0" w:color="auto"/>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4</w:t>
            </w:r>
            <w:r>
              <w:rPr>
                <w:rFonts w:ascii="Times New Roman" w:hAnsi="Times New Roman"/>
                <w:bCs/>
                <w:szCs w:val="20"/>
              </w:rPr>
              <w:t xml:space="preserve"> </w:t>
            </w:r>
            <w:r w:rsidRPr="0037748E">
              <w:rPr>
                <w:rFonts w:ascii="Times New Roman" w:hAnsi="Times New Roman"/>
                <w:bCs/>
                <w:szCs w:val="20"/>
              </w:rPr>
              <w:t>953</w:t>
            </w:r>
          </w:p>
        </w:tc>
        <w:tc>
          <w:tcPr>
            <w:tcW w:w="1418" w:type="dxa"/>
            <w:gridSpan w:val="2"/>
            <w:tcBorders>
              <w:top w:val="nil"/>
              <w:left w:val="nil"/>
              <w:bottom w:val="double" w:sz="4" w:space="0" w:color="auto"/>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0,6</w:t>
            </w:r>
          </w:p>
        </w:tc>
        <w:tc>
          <w:tcPr>
            <w:tcW w:w="1559" w:type="dxa"/>
            <w:tcBorders>
              <w:top w:val="nil"/>
              <w:left w:val="nil"/>
              <w:bottom w:val="double" w:sz="4" w:space="0" w:color="auto"/>
              <w:right w:val="nil"/>
            </w:tcBorders>
            <w:vAlign w:val="bottom"/>
          </w:tcPr>
          <w:p w:rsidR="00A204E2" w:rsidRPr="00A204E2" w:rsidRDefault="00A204E2" w:rsidP="00A204E2">
            <w:pPr>
              <w:spacing w:before="40" w:after="40" w:line="200" w:lineRule="exact"/>
              <w:ind w:right="57"/>
              <w:jc w:val="right"/>
              <w:rPr>
                <w:rFonts w:ascii="Times New Roman" w:hAnsi="Times New Roman"/>
                <w:bCs/>
                <w:szCs w:val="20"/>
              </w:rPr>
            </w:pPr>
            <w:r w:rsidRPr="00A204E2">
              <w:rPr>
                <w:rFonts w:ascii="Times New Roman" w:hAnsi="Times New Roman"/>
                <w:bCs/>
                <w:szCs w:val="20"/>
              </w:rPr>
              <w:t>16</w:t>
            </w:r>
            <w:r>
              <w:rPr>
                <w:rFonts w:ascii="Times New Roman" w:hAnsi="Times New Roman"/>
                <w:bCs/>
                <w:szCs w:val="20"/>
              </w:rPr>
              <w:t> </w:t>
            </w:r>
            <w:r w:rsidRPr="00A204E2">
              <w:rPr>
                <w:rFonts w:ascii="Times New Roman" w:hAnsi="Times New Roman"/>
                <w:bCs/>
                <w:szCs w:val="20"/>
              </w:rPr>
              <w:t>728</w:t>
            </w:r>
            <w:r>
              <w:rPr>
                <w:rFonts w:ascii="Times New Roman" w:hAnsi="Times New Roman"/>
                <w:bCs/>
                <w:szCs w:val="20"/>
              </w:rPr>
              <w:t>,2</w:t>
            </w:r>
          </w:p>
        </w:tc>
        <w:tc>
          <w:tcPr>
            <w:tcW w:w="1530" w:type="dxa"/>
            <w:tcBorders>
              <w:top w:val="nil"/>
              <w:left w:val="nil"/>
              <w:bottom w:val="double" w:sz="4" w:space="0" w:color="auto"/>
              <w:right w:val="nil"/>
            </w:tcBorders>
            <w:vAlign w:val="bottom"/>
          </w:tcPr>
          <w:p w:rsidR="00A204E2" w:rsidRPr="00A204E2" w:rsidRDefault="00A204E2" w:rsidP="007C40DB">
            <w:pPr>
              <w:spacing w:before="40" w:after="40" w:line="200" w:lineRule="exact"/>
              <w:ind w:right="57"/>
              <w:jc w:val="right"/>
              <w:rPr>
                <w:rFonts w:ascii="Times New Roman" w:hAnsi="Times New Roman"/>
                <w:bCs/>
                <w:szCs w:val="20"/>
              </w:rPr>
            </w:pPr>
            <w:r w:rsidRPr="00A204E2">
              <w:rPr>
                <w:rFonts w:ascii="Times New Roman" w:hAnsi="Times New Roman"/>
                <w:bCs/>
                <w:szCs w:val="20"/>
              </w:rPr>
              <w:t>0,4</w:t>
            </w:r>
          </w:p>
        </w:tc>
      </w:tr>
    </w:tbl>
    <w:p w:rsidR="00821745" w:rsidRPr="006D7A82" w:rsidRDefault="00821745" w:rsidP="00821745">
      <w:pPr>
        <w:pageBreakBefore/>
        <w:spacing w:before="60" w:after="60" w:line="240" w:lineRule="exact"/>
        <w:jc w:val="right"/>
        <w:rPr>
          <w:rFonts w:ascii="Times New Roman" w:hAnsi="Times New Roman"/>
          <w:sz w:val="18"/>
        </w:rPr>
      </w:pPr>
      <w:r w:rsidRPr="006D7A82">
        <w:rPr>
          <w:rFonts w:ascii="Times New Roman" w:hAnsi="Times New Roman"/>
          <w:sz w:val="18"/>
        </w:rPr>
        <w:lastRenderedPageBreak/>
        <w:t>продолжение</w:t>
      </w:r>
    </w:p>
    <w:tbl>
      <w:tblPr>
        <w:tblW w:w="9752" w:type="dxa"/>
        <w:tblInd w:w="108" w:type="dxa"/>
        <w:tblBorders>
          <w:top w:val="double" w:sz="4" w:space="0" w:color="auto"/>
          <w:left w:val="double" w:sz="4" w:space="0" w:color="auto"/>
          <w:bottom w:val="double" w:sz="4" w:space="0" w:color="auto"/>
          <w:right w:val="double" w:sz="4" w:space="0" w:color="auto"/>
          <w:insideH w:val="single" w:sz="4" w:space="0" w:color="808080"/>
          <w:insideV w:val="single" w:sz="4" w:space="0" w:color="808080"/>
        </w:tblBorders>
        <w:tblLayout w:type="fixed"/>
        <w:tblLook w:val="0020" w:firstRow="1" w:lastRow="0" w:firstColumn="0" w:lastColumn="0" w:noHBand="0" w:noVBand="0"/>
      </w:tblPr>
      <w:tblGrid>
        <w:gridCol w:w="3696"/>
        <w:gridCol w:w="1549"/>
        <w:gridCol w:w="1418"/>
        <w:gridCol w:w="1559"/>
        <w:gridCol w:w="1530"/>
      </w:tblGrid>
      <w:tr w:rsidR="00821745" w:rsidRPr="005F3960" w:rsidTr="007C40DB">
        <w:tc>
          <w:tcPr>
            <w:tcW w:w="3696" w:type="dxa"/>
            <w:vMerge w:val="restart"/>
            <w:tcBorders>
              <w:top w:val="double" w:sz="4" w:space="0" w:color="auto"/>
              <w:left w:val="nil"/>
              <w:bottom w:val="single" w:sz="4" w:space="0" w:color="auto"/>
              <w:right w:val="single" w:sz="4" w:space="0" w:color="auto"/>
            </w:tcBorders>
          </w:tcPr>
          <w:p w:rsidR="00821745" w:rsidRPr="005F3960" w:rsidRDefault="00821745" w:rsidP="007C40DB">
            <w:pPr>
              <w:spacing w:before="60" w:after="60" w:line="240" w:lineRule="exact"/>
              <w:jc w:val="center"/>
              <w:rPr>
                <w:rFonts w:ascii="Times New Roman" w:hAnsi="Times New Roman"/>
                <w:bCs/>
                <w:szCs w:val="16"/>
              </w:rPr>
            </w:pPr>
          </w:p>
        </w:tc>
        <w:tc>
          <w:tcPr>
            <w:tcW w:w="2967" w:type="dxa"/>
            <w:gridSpan w:val="2"/>
            <w:tcBorders>
              <w:top w:val="double" w:sz="4" w:space="0" w:color="auto"/>
              <w:left w:val="single" w:sz="4" w:space="0" w:color="auto"/>
              <w:bottom w:val="single" w:sz="4" w:space="0" w:color="auto"/>
              <w:right w:val="single" w:sz="4" w:space="0" w:color="auto"/>
            </w:tcBorders>
          </w:tcPr>
          <w:p w:rsidR="00821745" w:rsidRPr="005F3960" w:rsidRDefault="00821745" w:rsidP="007C40DB">
            <w:pPr>
              <w:spacing w:before="60" w:after="60" w:line="240" w:lineRule="exact"/>
              <w:ind w:left="-57" w:right="170"/>
              <w:jc w:val="center"/>
              <w:rPr>
                <w:rFonts w:ascii="Times New Roman" w:hAnsi="Times New Roman"/>
                <w:bCs/>
                <w:szCs w:val="16"/>
              </w:rPr>
            </w:pPr>
            <w:r w:rsidRPr="005F3960">
              <w:rPr>
                <w:rFonts w:ascii="Times New Roman" w:hAnsi="Times New Roman"/>
                <w:bCs/>
                <w:szCs w:val="16"/>
              </w:rPr>
              <w:t>Средняя численность работников</w:t>
            </w:r>
          </w:p>
        </w:tc>
        <w:tc>
          <w:tcPr>
            <w:tcW w:w="3089" w:type="dxa"/>
            <w:gridSpan w:val="2"/>
            <w:tcBorders>
              <w:top w:val="double" w:sz="4" w:space="0" w:color="auto"/>
              <w:left w:val="single" w:sz="4" w:space="0" w:color="auto"/>
              <w:bottom w:val="single" w:sz="4" w:space="0" w:color="auto"/>
              <w:right w:val="nil"/>
            </w:tcBorders>
          </w:tcPr>
          <w:p w:rsidR="00821745" w:rsidRPr="005F3960" w:rsidRDefault="00821745" w:rsidP="007C40DB">
            <w:pPr>
              <w:spacing w:before="52" w:after="52"/>
              <w:ind w:left="113"/>
              <w:jc w:val="center"/>
              <w:rPr>
                <w:rFonts w:ascii="Times New Roman" w:hAnsi="Times New Roman"/>
                <w:bCs/>
                <w:szCs w:val="16"/>
              </w:rPr>
            </w:pPr>
            <w:r w:rsidRPr="005F3960">
              <w:rPr>
                <w:rFonts w:ascii="Times New Roman" w:hAnsi="Times New Roman"/>
                <w:bCs/>
                <w:szCs w:val="16"/>
              </w:rPr>
              <w:t>Оборот организаций</w:t>
            </w:r>
          </w:p>
        </w:tc>
      </w:tr>
      <w:tr w:rsidR="00821745" w:rsidRPr="005F3960" w:rsidTr="007C40DB">
        <w:tc>
          <w:tcPr>
            <w:tcW w:w="3696" w:type="dxa"/>
            <w:vMerge/>
            <w:tcBorders>
              <w:top w:val="single" w:sz="4" w:space="0" w:color="auto"/>
              <w:left w:val="nil"/>
              <w:bottom w:val="double" w:sz="4" w:space="0" w:color="auto"/>
              <w:right w:val="single" w:sz="4" w:space="0" w:color="auto"/>
            </w:tcBorders>
            <w:vAlign w:val="bottom"/>
          </w:tcPr>
          <w:p w:rsidR="00821745" w:rsidRPr="005F3960" w:rsidRDefault="00821745" w:rsidP="007C40DB">
            <w:pPr>
              <w:spacing w:before="60" w:after="60" w:line="240" w:lineRule="exact"/>
              <w:jc w:val="center"/>
              <w:rPr>
                <w:rFonts w:ascii="Times New Roman" w:hAnsi="Times New Roman"/>
                <w:bCs/>
                <w:szCs w:val="16"/>
              </w:rPr>
            </w:pPr>
          </w:p>
        </w:tc>
        <w:tc>
          <w:tcPr>
            <w:tcW w:w="1549" w:type="dxa"/>
            <w:tcBorders>
              <w:top w:val="single" w:sz="4" w:space="0" w:color="auto"/>
              <w:left w:val="single" w:sz="4" w:space="0" w:color="auto"/>
              <w:bottom w:val="double" w:sz="4" w:space="0" w:color="auto"/>
              <w:right w:val="single" w:sz="4" w:space="0" w:color="auto"/>
            </w:tcBorders>
          </w:tcPr>
          <w:p w:rsidR="00821745" w:rsidRPr="005F3960" w:rsidRDefault="00821745" w:rsidP="007C40DB">
            <w:pPr>
              <w:spacing w:before="60" w:after="60" w:line="240" w:lineRule="exact"/>
              <w:ind w:left="-57" w:right="170"/>
              <w:jc w:val="center"/>
              <w:rPr>
                <w:rFonts w:ascii="Times New Roman" w:hAnsi="Times New Roman"/>
                <w:bCs/>
                <w:szCs w:val="16"/>
              </w:rPr>
            </w:pPr>
            <w:r w:rsidRPr="005F3960">
              <w:rPr>
                <w:rFonts w:ascii="Times New Roman" w:hAnsi="Times New Roman"/>
                <w:bCs/>
                <w:szCs w:val="16"/>
              </w:rPr>
              <w:t>человек</w:t>
            </w:r>
          </w:p>
        </w:tc>
        <w:tc>
          <w:tcPr>
            <w:tcW w:w="1418" w:type="dxa"/>
            <w:tcBorders>
              <w:top w:val="single" w:sz="4" w:space="0" w:color="auto"/>
              <w:left w:val="single" w:sz="4" w:space="0" w:color="auto"/>
              <w:bottom w:val="double" w:sz="4" w:space="0" w:color="auto"/>
              <w:right w:val="single" w:sz="4" w:space="0" w:color="auto"/>
            </w:tcBorders>
          </w:tcPr>
          <w:p w:rsidR="00821745" w:rsidRPr="005F3960" w:rsidRDefault="00821745" w:rsidP="007C40DB">
            <w:pPr>
              <w:spacing w:before="60" w:after="60" w:line="240" w:lineRule="exact"/>
              <w:ind w:left="-57" w:right="170"/>
              <w:jc w:val="center"/>
              <w:rPr>
                <w:rFonts w:ascii="Times New Roman" w:hAnsi="Times New Roman"/>
                <w:bCs/>
                <w:szCs w:val="16"/>
              </w:rPr>
            </w:pPr>
            <w:proofErr w:type="gramStart"/>
            <w:r w:rsidRPr="005F3960">
              <w:rPr>
                <w:rFonts w:ascii="Times New Roman" w:hAnsi="Times New Roman"/>
                <w:bCs/>
                <w:szCs w:val="16"/>
              </w:rPr>
              <w:t>в</w:t>
            </w:r>
            <w:proofErr w:type="gramEnd"/>
            <w:r w:rsidRPr="005F3960">
              <w:rPr>
                <w:rFonts w:ascii="Times New Roman" w:hAnsi="Times New Roman"/>
                <w:bCs/>
                <w:szCs w:val="16"/>
              </w:rPr>
              <w:t xml:space="preserve"> % к итогу</w:t>
            </w:r>
          </w:p>
        </w:tc>
        <w:tc>
          <w:tcPr>
            <w:tcW w:w="1559" w:type="dxa"/>
            <w:tcBorders>
              <w:top w:val="single" w:sz="4" w:space="0" w:color="auto"/>
              <w:left w:val="single" w:sz="4" w:space="0" w:color="auto"/>
              <w:bottom w:val="double" w:sz="4" w:space="0" w:color="auto"/>
              <w:right w:val="single" w:sz="4" w:space="0" w:color="auto"/>
            </w:tcBorders>
          </w:tcPr>
          <w:p w:rsidR="00821745" w:rsidRPr="005F3960" w:rsidRDefault="00821745" w:rsidP="007C40DB">
            <w:pPr>
              <w:spacing w:before="60" w:after="60" w:line="240" w:lineRule="exact"/>
              <w:ind w:left="-57" w:right="-57"/>
              <w:jc w:val="center"/>
              <w:rPr>
                <w:rFonts w:ascii="Times New Roman" w:hAnsi="Times New Roman"/>
                <w:bCs/>
                <w:szCs w:val="16"/>
              </w:rPr>
            </w:pPr>
            <w:proofErr w:type="gramStart"/>
            <w:r w:rsidRPr="005F3960">
              <w:rPr>
                <w:rFonts w:ascii="Times New Roman" w:hAnsi="Times New Roman"/>
                <w:bCs/>
                <w:szCs w:val="16"/>
              </w:rPr>
              <w:t>млн</w:t>
            </w:r>
            <w:proofErr w:type="gramEnd"/>
            <w:r w:rsidRPr="005F3960">
              <w:rPr>
                <w:rFonts w:ascii="Times New Roman" w:hAnsi="Times New Roman"/>
                <w:bCs/>
                <w:szCs w:val="16"/>
              </w:rPr>
              <w:t xml:space="preserve"> рублей</w:t>
            </w:r>
          </w:p>
        </w:tc>
        <w:tc>
          <w:tcPr>
            <w:tcW w:w="1530" w:type="dxa"/>
            <w:tcBorders>
              <w:top w:val="single" w:sz="4" w:space="0" w:color="auto"/>
              <w:left w:val="single" w:sz="4" w:space="0" w:color="auto"/>
              <w:bottom w:val="double" w:sz="4" w:space="0" w:color="auto"/>
              <w:right w:val="nil"/>
            </w:tcBorders>
          </w:tcPr>
          <w:p w:rsidR="00821745" w:rsidRPr="005F3960" w:rsidRDefault="00821745" w:rsidP="007C40DB">
            <w:pPr>
              <w:spacing w:before="60" w:after="60" w:line="240" w:lineRule="exact"/>
              <w:ind w:left="-57" w:right="-57"/>
              <w:jc w:val="center"/>
              <w:rPr>
                <w:rFonts w:ascii="Times New Roman" w:hAnsi="Times New Roman"/>
                <w:bCs/>
                <w:szCs w:val="16"/>
              </w:rPr>
            </w:pPr>
            <w:proofErr w:type="gramStart"/>
            <w:r w:rsidRPr="005F3960">
              <w:rPr>
                <w:rFonts w:ascii="Times New Roman" w:hAnsi="Times New Roman"/>
                <w:bCs/>
                <w:szCs w:val="16"/>
              </w:rPr>
              <w:t>в</w:t>
            </w:r>
            <w:proofErr w:type="gramEnd"/>
            <w:r w:rsidRPr="005F3960">
              <w:rPr>
                <w:rFonts w:ascii="Times New Roman" w:hAnsi="Times New Roman"/>
                <w:bCs/>
                <w:szCs w:val="16"/>
              </w:rPr>
              <w:t xml:space="preserve"> % к итогу</w:t>
            </w:r>
          </w:p>
        </w:tc>
      </w:tr>
      <w:tr w:rsidR="00A204E2" w:rsidRPr="005F3960" w:rsidTr="007C40DB">
        <w:tc>
          <w:tcPr>
            <w:tcW w:w="3696" w:type="dxa"/>
            <w:tcBorders>
              <w:top w:val="double" w:sz="4" w:space="0" w:color="auto"/>
              <w:left w:val="nil"/>
              <w:bottom w:val="nil"/>
              <w:right w:val="nil"/>
            </w:tcBorders>
            <w:vAlign w:val="bottom"/>
          </w:tcPr>
          <w:p w:rsidR="00A204E2" w:rsidRPr="005F3960" w:rsidRDefault="00A204E2" w:rsidP="007C40DB">
            <w:pPr>
              <w:spacing w:before="50" w:after="50"/>
              <w:ind w:left="284"/>
              <w:rPr>
                <w:rFonts w:ascii="Times New Roman" w:hAnsi="Times New Roman"/>
                <w:bCs/>
                <w:szCs w:val="16"/>
              </w:rPr>
            </w:pPr>
            <w:r w:rsidRPr="005F3960">
              <w:rPr>
                <w:rFonts w:ascii="Times New Roman" w:hAnsi="Times New Roman"/>
                <w:szCs w:val="20"/>
              </w:rPr>
              <w:t>производство кокса и нефтепродуктов</w:t>
            </w:r>
          </w:p>
        </w:tc>
        <w:tc>
          <w:tcPr>
            <w:tcW w:w="1549" w:type="dxa"/>
            <w:tcBorders>
              <w:top w:val="double" w:sz="4" w:space="0" w:color="auto"/>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202</w:t>
            </w:r>
          </w:p>
        </w:tc>
        <w:tc>
          <w:tcPr>
            <w:tcW w:w="1418" w:type="dxa"/>
            <w:tcBorders>
              <w:top w:val="double" w:sz="4" w:space="0" w:color="auto"/>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0,0</w:t>
            </w:r>
          </w:p>
        </w:tc>
        <w:tc>
          <w:tcPr>
            <w:tcW w:w="1559" w:type="dxa"/>
            <w:tcBorders>
              <w:top w:val="double" w:sz="4" w:space="0" w:color="auto"/>
              <w:left w:val="nil"/>
              <w:bottom w:val="nil"/>
              <w:right w:val="nil"/>
            </w:tcBorders>
            <w:vAlign w:val="bottom"/>
          </w:tcPr>
          <w:p w:rsidR="00A204E2" w:rsidRPr="00A204E2" w:rsidRDefault="00A204E2" w:rsidP="00A204E2">
            <w:pPr>
              <w:spacing w:before="40" w:after="40" w:line="200" w:lineRule="exact"/>
              <w:ind w:right="57"/>
              <w:jc w:val="right"/>
              <w:rPr>
                <w:rFonts w:ascii="Times New Roman" w:hAnsi="Times New Roman"/>
                <w:bCs/>
                <w:szCs w:val="20"/>
              </w:rPr>
            </w:pPr>
            <w:r>
              <w:rPr>
                <w:rFonts w:ascii="Times New Roman" w:hAnsi="Times New Roman"/>
                <w:bCs/>
                <w:szCs w:val="20"/>
              </w:rPr>
              <w:t>1 229,0</w:t>
            </w:r>
          </w:p>
        </w:tc>
        <w:tc>
          <w:tcPr>
            <w:tcW w:w="1530" w:type="dxa"/>
            <w:tcBorders>
              <w:top w:val="double" w:sz="4" w:space="0" w:color="auto"/>
              <w:left w:val="nil"/>
              <w:bottom w:val="nil"/>
              <w:right w:val="nil"/>
            </w:tcBorders>
            <w:vAlign w:val="bottom"/>
          </w:tcPr>
          <w:p w:rsidR="00A204E2" w:rsidRPr="008C3A64" w:rsidRDefault="00A204E2" w:rsidP="007C40DB">
            <w:pPr>
              <w:spacing w:before="40" w:after="40" w:line="200" w:lineRule="exact"/>
              <w:ind w:right="57"/>
              <w:jc w:val="right"/>
              <w:rPr>
                <w:rFonts w:ascii="Times New Roman" w:hAnsi="Times New Roman"/>
                <w:bCs/>
                <w:szCs w:val="20"/>
              </w:rPr>
            </w:pPr>
            <w:r w:rsidRPr="008C3A64">
              <w:rPr>
                <w:rFonts w:ascii="Times New Roman" w:hAnsi="Times New Roman"/>
                <w:bCs/>
                <w:szCs w:val="20"/>
              </w:rPr>
              <w:t>0,0</w:t>
            </w: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before="50" w:after="50"/>
              <w:ind w:left="284"/>
              <w:rPr>
                <w:rFonts w:ascii="Times New Roman" w:hAnsi="Times New Roman"/>
                <w:bCs/>
                <w:szCs w:val="16"/>
              </w:rPr>
            </w:pPr>
            <w:r w:rsidRPr="005F3960">
              <w:rPr>
                <w:rFonts w:ascii="Times New Roman" w:hAnsi="Times New Roman"/>
                <w:bCs/>
                <w:szCs w:val="16"/>
              </w:rPr>
              <w:t>производство химических веществ и химических продуктов</w:t>
            </w:r>
          </w:p>
        </w:tc>
        <w:tc>
          <w:tcPr>
            <w:tcW w:w="1549" w:type="dxa"/>
            <w:tcBorders>
              <w:top w:val="nil"/>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7</w:t>
            </w:r>
            <w:r>
              <w:rPr>
                <w:rFonts w:ascii="Times New Roman" w:hAnsi="Times New Roman"/>
                <w:bCs/>
                <w:szCs w:val="20"/>
              </w:rPr>
              <w:t xml:space="preserve"> </w:t>
            </w:r>
            <w:r w:rsidRPr="0037748E">
              <w:rPr>
                <w:rFonts w:ascii="Times New Roman" w:hAnsi="Times New Roman"/>
                <w:bCs/>
                <w:szCs w:val="20"/>
              </w:rPr>
              <w:t>693</w:t>
            </w:r>
          </w:p>
        </w:tc>
        <w:tc>
          <w:tcPr>
            <w:tcW w:w="1418" w:type="dxa"/>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0,9</w:t>
            </w:r>
          </w:p>
        </w:tc>
        <w:tc>
          <w:tcPr>
            <w:tcW w:w="1559" w:type="dxa"/>
            <w:tcBorders>
              <w:top w:val="nil"/>
              <w:left w:val="nil"/>
              <w:bottom w:val="nil"/>
              <w:right w:val="nil"/>
            </w:tcBorders>
            <w:vAlign w:val="bottom"/>
          </w:tcPr>
          <w:p w:rsidR="00A204E2" w:rsidRPr="00A204E2" w:rsidRDefault="00A204E2" w:rsidP="00A204E2">
            <w:pPr>
              <w:spacing w:before="40" w:after="40" w:line="200" w:lineRule="exact"/>
              <w:ind w:right="57"/>
              <w:jc w:val="right"/>
              <w:rPr>
                <w:rFonts w:ascii="Times New Roman" w:hAnsi="Times New Roman"/>
                <w:bCs/>
                <w:szCs w:val="20"/>
              </w:rPr>
            </w:pPr>
            <w:r w:rsidRPr="00A204E2">
              <w:rPr>
                <w:rFonts w:ascii="Times New Roman" w:hAnsi="Times New Roman"/>
                <w:bCs/>
                <w:szCs w:val="20"/>
              </w:rPr>
              <w:t>47</w:t>
            </w:r>
            <w:r>
              <w:rPr>
                <w:rFonts w:ascii="Times New Roman" w:hAnsi="Times New Roman"/>
                <w:bCs/>
                <w:szCs w:val="20"/>
              </w:rPr>
              <w:t> </w:t>
            </w:r>
            <w:r w:rsidRPr="00A204E2">
              <w:rPr>
                <w:rFonts w:ascii="Times New Roman" w:hAnsi="Times New Roman"/>
                <w:bCs/>
                <w:szCs w:val="20"/>
              </w:rPr>
              <w:t>267</w:t>
            </w:r>
            <w:r>
              <w:rPr>
                <w:rFonts w:ascii="Times New Roman" w:hAnsi="Times New Roman"/>
                <w:bCs/>
                <w:szCs w:val="20"/>
              </w:rPr>
              <w:t>,6</w:t>
            </w:r>
          </w:p>
        </w:tc>
        <w:tc>
          <w:tcPr>
            <w:tcW w:w="1530" w:type="dxa"/>
            <w:tcBorders>
              <w:top w:val="nil"/>
              <w:left w:val="nil"/>
              <w:bottom w:val="nil"/>
              <w:right w:val="nil"/>
            </w:tcBorders>
            <w:vAlign w:val="bottom"/>
          </w:tcPr>
          <w:p w:rsidR="00A204E2" w:rsidRPr="008C3A64" w:rsidRDefault="008C3A64" w:rsidP="007C40DB">
            <w:pPr>
              <w:spacing w:before="40" w:after="40" w:line="200" w:lineRule="exact"/>
              <w:ind w:right="57"/>
              <w:jc w:val="right"/>
              <w:rPr>
                <w:rFonts w:ascii="Times New Roman" w:hAnsi="Times New Roman"/>
                <w:bCs/>
                <w:szCs w:val="20"/>
              </w:rPr>
            </w:pPr>
            <w:r w:rsidRPr="008C3A64">
              <w:rPr>
                <w:rFonts w:ascii="Times New Roman" w:hAnsi="Times New Roman"/>
                <w:bCs/>
                <w:szCs w:val="20"/>
              </w:rPr>
              <w:t>1,2</w:t>
            </w: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before="50" w:after="50"/>
              <w:ind w:left="284"/>
              <w:rPr>
                <w:rFonts w:ascii="Times New Roman" w:hAnsi="Times New Roman"/>
                <w:bCs/>
                <w:szCs w:val="16"/>
              </w:rPr>
            </w:pPr>
            <w:r w:rsidRPr="005F3960">
              <w:rPr>
                <w:rFonts w:ascii="Times New Roman" w:hAnsi="Times New Roman"/>
                <w:bCs/>
                <w:szCs w:val="16"/>
              </w:rPr>
              <w:t>производство лекарственных средств и материалов, применяемых в медицинских целях</w:t>
            </w:r>
          </w:p>
        </w:tc>
        <w:tc>
          <w:tcPr>
            <w:tcW w:w="1549" w:type="dxa"/>
            <w:tcBorders>
              <w:top w:val="nil"/>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3</w:t>
            </w:r>
            <w:r>
              <w:rPr>
                <w:rFonts w:ascii="Times New Roman" w:hAnsi="Times New Roman"/>
                <w:bCs/>
                <w:szCs w:val="20"/>
              </w:rPr>
              <w:t xml:space="preserve"> </w:t>
            </w:r>
            <w:r w:rsidRPr="0037748E">
              <w:rPr>
                <w:rFonts w:ascii="Times New Roman" w:hAnsi="Times New Roman"/>
                <w:bCs/>
                <w:szCs w:val="20"/>
              </w:rPr>
              <w:t>587</w:t>
            </w:r>
          </w:p>
        </w:tc>
        <w:tc>
          <w:tcPr>
            <w:tcW w:w="1418" w:type="dxa"/>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0,4</w:t>
            </w:r>
          </w:p>
        </w:tc>
        <w:tc>
          <w:tcPr>
            <w:tcW w:w="1559" w:type="dxa"/>
            <w:tcBorders>
              <w:top w:val="nil"/>
              <w:left w:val="nil"/>
              <w:bottom w:val="nil"/>
              <w:right w:val="nil"/>
            </w:tcBorders>
            <w:vAlign w:val="bottom"/>
          </w:tcPr>
          <w:p w:rsidR="00A204E2" w:rsidRPr="00A204E2" w:rsidRDefault="00A204E2" w:rsidP="008C3A64">
            <w:pPr>
              <w:spacing w:before="40" w:after="40" w:line="200" w:lineRule="exact"/>
              <w:ind w:right="57"/>
              <w:jc w:val="right"/>
              <w:rPr>
                <w:rFonts w:ascii="Times New Roman" w:hAnsi="Times New Roman"/>
                <w:bCs/>
                <w:szCs w:val="20"/>
              </w:rPr>
            </w:pPr>
            <w:r w:rsidRPr="00A204E2">
              <w:rPr>
                <w:rFonts w:ascii="Times New Roman" w:hAnsi="Times New Roman"/>
                <w:bCs/>
                <w:szCs w:val="20"/>
              </w:rPr>
              <w:t>16</w:t>
            </w:r>
            <w:r w:rsidR="008C3A64">
              <w:rPr>
                <w:rFonts w:ascii="Times New Roman" w:hAnsi="Times New Roman"/>
                <w:bCs/>
                <w:szCs w:val="20"/>
              </w:rPr>
              <w:t> </w:t>
            </w:r>
            <w:r w:rsidRPr="00A204E2">
              <w:rPr>
                <w:rFonts w:ascii="Times New Roman" w:hAnsi="Times New Roman"/>
                <w:bCs/>
                <w:szCs w:val="20"/>
              </w:rPr>
              <w:t>003</w:t>
            </w:r>
            <w:r w:rsidR="008C3A64">
              <w:rPr>
                <w:rFonts w:ascii="Times New Roman" w:hAnsi="Times New Roman"/>
                <w:bCs/>
                <w:szCs w:val="20"/>
              </w:rPr>
              <w:t>,7</w:t>
            </w:r>
          </w:p>
        </w:tc>
        <w:tc>
          <w:tcPr>
            <w:tcW w:w="1530" w:type="dxa"/>
            <w:tcBorders>
              <w:top w:val="nil"/>
              <w:left w:val="nil"/>
              <w:bottom w:val="nil"/>
              <w:right w:val="nil"/>
            </w:tcBorders>
            <w:vAlign w:val="bottom"/>
          </w:tcPr>
          <w:p w:rsidR="00A204E2" w:rsidRPr="008C3A64" w:rsidRDefault="00A204E2" w:rsidP="007C40DB">
            <w:pPr>
              <w:spacing w:before="40" w:after="40" w:line="200" w:lineRule="exact"/>
              <w:ind w:right="57"/>
              <w:jc w:val="right"/>
              <w:rPr>
                <w:rFonts w:ascii="Times New Roman" w:hAnsi="Times New Roman"/>
                <w:bCs/>
                <w:szCs w:val="20"/>
              </w:rPr>
            </w:pPr>
            <w:r w:rsidRPr="008C3A64">
              <w:rPr>
                <w:rFonts w:ascii="Times New Roman" w:hAnsi="Times New Roman"/>
                <w:bCs/>
                <w:szCs w:val="20"/>
              </w:rPr>
              <w:t>0,4</w:t>
            </w: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before="50" w:after="50"/>
              <w:ind w:left="284"/>
              <w:rPr>
                <w:rFonts w:ascii="Times New Roman" w:hAnsi="Times New Roman"/>
                <w:bCs/>
                <w:szCs w:val="16"/>
              </w:rPr>
            </w:pPr>
            <w:r w:rsidRPr="005F3960">
              <w:rPr>
                <w:rFonts w:ascii="Times New Roman" w:hAnsi="Times New Roman"/>
                <w:bCs/>
                <w:szCs w:val="16"/>
              </w:rPr>
              <w:t>производство резиновых и пластмассовых изделий</w:t>
            </w:r>
          </w:p>
        </w:tc>
        <w:tc>
          <w:tcPr>
            <w:tcW w:w="1549" w:type="dxa"/>
            <w:tcBorders>
              <w:top w:val="nil"/>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8</w:t>
            </w:r>
            <w:r>
              <w:rPr>
                <w:rFonts w:ascii="Times New Roman" w:hAnsi="Times New Roman"/>
                <w:bCs/>
                <w:szCs w:val="20"/>
              </w:rPr>
              <w:t xml:space="preserve"> </w:t>
            </w:r>
            <w:r w:rsidRPr="0037748E">
              <w:rPr>
                <w:rFonts w:ascii="Times New Roman" w:hAnsi="Times New Roman"/>
                <w:bCs/>
                <w:szCs w:val="20"/>
              </w:rPr>
              <w:t>881</w:t>
            </w:r>
          </w:p>
        </w:tc>
        <w:tc>
          <w:tcPr>
            <w:tcW w:w="1418" w:type="dxa"/>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1,1</w:t>
            </w:r>
          </w:p>
        </w:tc>
        <w:tc>
          <w:tcPr>
            <w:tcW w:w="1559" w:type="dxa"/>
            <w:tcBorders>
              <w:top w:val="nil"/>
              <w:left w:val="nil"/>
              <w:bottom w:val="nil"/>
              <w:right w:val="nil"/>
            </w:tcBorders>
            <w:vAlign w:val="bottom"/>
          </w:tcPr>
          <w:p w:rsidR="00A204E2" w:rsidRPr="00A204E2" w:rsidRDefault="00A204E2" w:rsidP="008C3A64">
            <w:pPr>
              <w:spacing w:before="40" w:after="40" w:line="200" w:lineRule="exact"/>
              <w:ind w:right="57"/>
              <w:jc w:val="right"/>
              <w:rPr>
                <w:rFonts w:ascii="Times New Roman" w:hAnsi="Times New Roman"/>
                <w:bCs/>
                <w:szCs w:val="20"/>
              </w:rPr>
            </w:pPr>
            <w:r w:rsidRPr="00A204E2">
              <w:rPr>
                <w:rFonts w:ascii="Times New Roman" w:hAnsi="Times New Roman"/>
                <w:bCs/>
                <w:szCs w:val="20"/>
              </w:rPr>
              <w:t>40</w:t>
            </w:r>
            <w:r w:rsidR="008C3A64">
              <w:rPr>
                <w:rFonts w:ascii="Times New Roman" w:hAnsi="Times New Roman"/>
                <w:bCs/>
                <w:szCs w:val="20"/>
              </w:rPr>
              <w:t> </w:t>
            </w:r>
            <w:r w:rsidRPr="00A204E2">
              <w:rPr>
                <w:rFonts w:ascii="Times New Roman" w:hAnsi="Times New Roman"/>
                <w:bCs/>
                <w:szCs w:val="20"/>
              </w:rPr>
              <w:t>806</w:t>
            </w:r>
            <w:r w:rsidR="008C3A64">
              <w:rPr>
                <w:rFonts w:ascii="Times New Roman" w:hAnsi="Times New Roman"/>
                <w:bCs/>
                <w:szCs w:val="20"/>
              </w:rPr>
              <w:t>,8</w:t>
            </w:r>
          </w:p>
        </w:tc>
        <w:tc>
          <w:tcPr>
            <w:tcW w:w="1530" w:type="dxa"/>
            <w:tcBorders>
              <w:top w:val="nil"/>
              <w:left w:val="nil"/>
              <w:bottom w:val="nil"/>
              <w:right w:val="nil"/>
            </w:tcBorders>
            <w:vAlign w:val="bottom"/>
          </w:tcPr>
          <w:p w:rsidR="00A204E2" w:rsidRPr="008C3A64" w:rsidRDefault="008C3A64" w:rsidP="007C40DB">
            <w:pPr>
              <w:spacing w:before="40" w:after="40" w:line="200" w:lineRule="exact"/>
              <w:ind w:right="57"/>
              <w:jc w:val="right"/>
              <w:rPr>
                <w:rFonts w:ascii="Times New Roman" w:hAnsi="Times New Roman"/>
                <w:bCs/>
                <w:szCs w:val="20"/>
              </w:rPr>
            </w:pPr>
            <w:r w:rsidRPr="008C3A64">
              <w:rPr>
                <w:rFonts w:ascii="Times New Roman" w:hAnsi="Times New Roman"/>
                <w:bCs/>
                <w:szCs w:val="20"/>
              </w:rPr>
              <w:t>1,0</w:t>
            </w: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before="50" w:after="50"/>
              <w:ind w:left="284"/>
              <w:rPr>
                <w:rFonts w:ascii="Times New Roman" w:hAnsi="Times New Roman"/>
                <w:bCs/>
                <w:szCs w:val="16"/>
              </w:rPr>
            </w:pPr>
            <w:r w:rsidRPr="005F3960">
              <w:rPr>
                <w:rFonts w:ascii="Times New Roman" w:hAnsi="Times New Roman"/>
                <w:bCs/>
                <w:szCs w:val="16"/>
              </w:rPr>
              <w:t xml:space="preserve">производство прочей неметаллической </w:t>
            </w:r>
            <w:r w:rsidRPr="005F3960">
              <w:rPr>
                <w:rFonts w:ascii="Times New Roman" w:hAnsi="Times New Roman"/>
                <w:bCs/>
                <w:szCs w:val="16"/>
              </w:rPr>
              <w:br/>
              <w:t>минеральной продукции</w:t>
            </w:r>
          </w:p>
        </w:tc>
        <w:tc>
          <w:tcPr>
            <w:tcW w:w="1549" w:type="dxa"/>
            <w:tcBorders>
              <w:top w:val="nil"/>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5</w:t>
            </w:r>
            <w:r>
              <w:rPr>
                <w:rFonts w:ascii="Times New Roman" w:hAnsi="Times New Roman"/>
                <w:bCs/>
                <w:szCs w:val="20"/>
              </w:rPr>
              <w:t xml:space="preserve"> </w:t>
            </w:r>
            <w:r w:rsidRPr="0037748E">
              <w:rPr>
                <w:rFonts w:ascii="Times New Roman" w:hAnsi="Times New Roman"/>
                <w:bCs/>
                <w:szCs w:val="20"/>
              </w:rPr>
              <w:t>440</w:t>
            </w:r>
          </w:p>
        </w:tc>
        <w:tc>
          <w:tcPr>
            <w:tcW w:w="1418" w:type="dxa"/>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0,6</w:t>
            </w:r>
          </w:p>
        </w:tc>
        <w:tc>
          <w:tcPr>
            <w:tcW w:w="1559" w:type="dxa"/>
            <w:tcBorders>
              <w:top w:val="nil"/>
              <w:left w:val="nil"/>
              <w:bottom w:val="nil"/>
              <w:right w:val="nil"/>
            </w:tcBorders>
            <w:vAlign w:val="bottom"/>
          </w:tcPr>
          <w:p w:rsidR="00A204E2" w:rsidRPr="00A204E2" w:rsidRDefault="00A204E2" w:rsidP="008C3A64">
            <w:pPr>
              <w:spacing w:before="40" w:after="40" w:line="200" w:lineRule="exact"/>
              <w:ind w:right="57"/>
              <w:jc w:val="right"/>
              <w:rPr>
                <w:rFonts w:ascii="Times New Roman" w:hAnsi="Times New Roman"/>
                <w:bCs/>
                <w:szCs w:val="20"/>
              </w:rPr>
            </w:pPr>
            <w:r w:rsidRPr="00A204E2">
              <w:rPr>
                <w:rFonts w:ascii="Times New Roman" w:hAnsi="Times New Roman"/>
                <w:bCs/>
                <w:szCs w:val="20"/>
              </w:rPr>
              <w:t>25</w:t>
            </w:r>
            <w:r w:rsidR="008C3A64">
              <w:rPr>
                <w:rFonts w:ascii="Times New Roman" w:hAnsi="Times New Roman"/>
                <w:bCs/>
                <w:szCs w:val="20"/>
              </w:rPr>
              <w:t> </w:t>
            </w:r>
            <w:r w:rsidRPr="00A204E2">
              <w:rPr>
                <w:rFonts w:ascii="Times New Roman" w:hAnsi="Times New Roman"/>
                <w:bCs/>
                <w:szCs w:val="20"/>
              </w:rPr>
              <w:t>436</w:t>
            </w:r>
            <w:r w:rsidR="008C3A64">
              <w:rPr>
                <w:rFonts w:ascii="Times New Roman" w:hAnsi="Times New Roman"/>
                <w:bCs/>
                <w:szCs w:val="20"/>
              </w:rPr>
              <w:t>,8</w:t>
            </w:r>
          </w:p>
        </w:tc>
        <w:tc>
          <w:tcPr>
            <w:tcW w:w="1530" w:type="dxa"/>
            <w:tcBorders>
              <w:top w:val="nil"/>
              <w:left w:val="nil"/>
              <w:bottom w:val="nil"/>
              <w:right w:val="nil"/>
            </w:tcBorders>
            <w:vAlign w:val="bottom"/>
          </w:tcPr>
          <w:p w:rsidR="00A204E2" w:rsidRPr="008C3A64" w:rsidRDefault="00A204E2" w:rsidP="007C40DB">
            <w:pPr>
              <w:spacing w:before="40" w:after="40" w:line="200" w:lineRule="exact"/>
              <w:ind w:right="57"/>
              <w:jc w:val="right"/>
              <w:rPr>
                <w:rFonts w:ascii="Times New Roman" w:hAnsi="Times New Roman"/>
                <w:bCs/>
                <w:szCs w:val="20"/>
              </w:rPr>
            </w:pPr>
            <w:r w:rsidRPr="008C3A64">
              <w:rPr>
                <w:rFonts w:ascii="Times New Roman" w:hAnsi="Times New Roman"/>
                <w:bCs/>
                <w:szCs w:val="20"/>
              </w:rPr>
              <w:t>0,6</w:t>
            </w: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before="50" w:after="50"/>
              <w:ind w:left="284"/>
              <w:rPr>
                <w:rFonts w:ascii="Times New Roman" w:hAnsi="Times New Roman"/>
                <w:bCs/>
                <w:szCs w:val="16"/>
              </w:rPr>
            </w:pPr>
            <w:r w:rsidRPr="005F3960">
              <w:rPr>
                <w:rFonts w:ascii="Times New Roman" w:hAnsi="Times New Roman"/>
                <w:bCs/>
                <w:szCs w:val="16"/>
              </w:rPr>
              <w:t>производство металлургическое</w:t>
            </w:r>
          </w:p>
        </w:tc>
        <w:tc>
          <w:tcPr>
            <w:tcW w:w="1549" w:type="dxa"/>
            <w:tcBorders>
              <w:top w:val="nil"/>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1</w:t>
            </w:r>
            <w:r>
              <w:rPr>
                <w:rFonts w:ascii="Times New Roman" w:hAnsi="Times New Roman"/>
                <w:bCs/>
                <w:szCs w:val="20"/>
              </w:rPr>
              <w:t xml:space="preserve"> </w:t>
            </w:r>
            <w:r w:rsidRPr="0037748E">
              <w:rPr>
                <w:rFonts w:ascii="Times New Roman" w:hAnsi="Times New Roman"/>
                <w:bCs/>
                <w:szCs w:val="20"/>
              </w:rPr>
              <w:t>537</w:t>
            </w:r>
          </w:p>
        </w:tc>
        <w:tc>
          <w:tcPr>
            <w:tcW w:w="1418" w:type="dxa"/>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0,2</w:t>
            </w:r>
          </w:p>
        </w:tc>
        <w:tc>
          <w:tcPr>
            <w:tcW w:w="1559" w:type="dxa"/>
            <w:tcBorders>
              <w:top w:val="nil"/>
              <w:left w:val="nil"/>
              <w:bottom w:val="nil"/>
              <w:right w:val="nil"/>
            </w:tcBorders>
            <w:vAlign w:val="bottom"/>
          </w:tcPr>
          <w:p w:rsidR="00A204E2" w:rsidRPr="00A204E2" w:rsidRDefault="00A204E2" w:rsidP="008C3A64">
            <w:pPr>
              <w:spacing w:before="40" w:after="40" w:line="200" w:lineRule="exact"/>
              <w:ind w:right="57"/>
              <w:jc w:val="right"/>
              <w:rPr>
                <w:rFonts w:ascii="Times New Roman" w:hAnsi="Times New Roman"/>
                <w:bCs/>
                <w:szCs w:val="20"/>
              </w:rPr>
            </w:pPr>
            <w:r w:rsidRPr="00A204E2">
              <w:rPr>
                <w:rFonts w:ascii="Times New Roman" w:hAnsi="Times New Roman"/>
                <w:bCs/>
                <w:szCs w:val="20"/>
              </w:rPr>
              <w:t>6</w:t>
            </w:r>
            <w:r w:rsidR="008C3A64">
              <w:rPr>
                <w:rFonts w:ascii="Times New Roman" w:hAnsi="Times New Roman"/>
                <w:bCs/>
                <w:szCs w:val="20"/>
              </w:rPr>
              <w:t> </w:t>
            </w:r>
            <w:r w:rsidRPr="00A204E2">
              <w:rPr>
                <w:rFonts w:ascii="Times New Roman" w:hAnsi="Times New Roman"/>
                <w:bCs/>
                <w:szCs w:val="20"/>
              </w:rPr>
              <w:t>957</w:t>
            </w:r>
            <w:r w:rsidR="008C3A64">
              <w:rPr>
                <w:rFonts w:ascii="Times New Roman" w:hAnsi="Times New Roman"/>
                <w:bCs/>
                <w:szCs w:val="20"/>
              </w:rPr>
              <w:t>,2</w:t>
            </w:r>
          </w:p>
        </w:tc>
        <w:tc>
          <w:tcPr>
            <w:tcW w:w="1530" w:type="dxa"/>
            <w:tcBorders>
              <w:top w:val="nil"/>
              <w:left w:val="nil"/>
              <w:bottom w:val="nil"/>
              <w:right w:val="nil"/>
            </w:tcBorders>
            <w:vAlign w:val="bottom"/>
          </w:tcPr>
          <w:p w:rsidR="00A204E2" w:rsidRPr="008C3A64" w:rsidRDefault="00A204E2" w:rsidP="007C40DB">
            <w:pPr>
              <w:spacing w:before="40" w:after="40" w:line="200" w:lineRule="exact"/>
              <w:ind w:right="57"/>
              <w:jc w:val="right"/>
              <w:rPr>
                <w:rFonts w:ascii="Times New Roman" w:hAnsi="Times New Roman"/>
                <w:bCs/>
                <w:szCs w:val="20"/>
              </w:rPr>
            </w:pPr>
            <w:r w:rsidRPr="008C3A64">
              <w:rPr>
                <w:rFonts w:ascii="Times New Roman" w:hAnsi="Times New Roman"/>
                <w:bCs/>
                <w:szCs w:val="20"/>
              </w:rPr>
              <w:t>0,2</w:t>
            </w: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before="50" w:after="50"/>
              <w:ind w:left="284"/>
              <w:rPr>
                <w:rFonts w:ascii="Times New Roman" w:hAnsi="Times New Roman"/>
                <w:bCs/>
                <w:szCs w:val="16"/>
              </w:rPr>
            </w:pPr>
            <w:r w:rsidRPr="005F3960">
              <w:rPr>
                <w:rFonts w:ascii="Times New Roman" w:hAnsi="Times New Roman"/>
                <w:bCs/>
                <w:szCs w:val="16"/>
              </w:rPr>
              <w:t>производство готовых металлических изделий, кроме машин и оборудования</w:t>
            </w:r>
          </w:p>
        </w:tc>
        <w:tc>
          <w:tcPr>
            <w:tcW w:w="1549" w:type="dxa"/>
            <w:tcBorders>
              <w:top w:val="nil"/>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15</w:t>
            </w:r>
            <w:r>
              <w:rPr>
                <w:rFonts w:ascii="Times New Roman" w:hAnsi="Times New Roman"/>
                <w:bCs/>
                <w:szCs w:val="20"/>
              </w:rPr>
              <w:t xml:space="preserve"> </w:t>
            </w:r>
            <w:r w:rsidRPr="0037748E">
              <w:rPr>
                <w:rFonts w:ascii="Times New Roman" w:hAnsi="Times New Roman"/>
                <w:bCs/>
                <w:szCs w:val="20"/>
              </w:rPr>
              <w:t>829</w:t>
            </w:r>
          </w:p>
        </w:tc>
        <w:tc>
          <w:tcPr>
            <w:tcW w:w="1418" w:type="dxa"/>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1,9</w:t>
            </w:r>
          </w:p>
        </w:tc>
        <w:tc>
          <w:tcPr>
            <w:tcW w:w="1559" w:type="dxa"/>
            <w:tcBorders>
              <w:top w:val="nil"/>
              <w:left w:val="nil"/>
              <w:bottom w:val="nil"/>
              <w:right w:val="nil"/>
            </w:tcBorders>
            <w:vAlign w:val="bottom"/>
          </w:tcPr>
          <w:p w:rsidR="00A204E2" w:rsidRPr="00A204E2" w:rsidRDefault="00A204E2" w:rsidP="008C3A64">
            <w:pPr>
              <w:spacing w:before="40" w:after="40" w:line="200" w:lineRule="exact"/>
              <w:ind w:right="57"/>
              <w:jc w:val="right"/>
              <w:rPr>
                <w:rFonts w:ascii="Times New Roman" w:hAnsi="Times New Roman"/>
                <w:bCs/>
                <w:szCs w:val="20"/>
              </w:rPr>
            </w:pPr>
            <w:r w:rsidRPr="00A204E2">
              <w:rPr>
                <w:rFonts w:ascii="Times New Roman" w:hAnsi="Times New Roman"/>
                <w:bCs/>
                <w:szCs w:val="20"/>
              </w:rPr>
              <w:t>62</w:t>
            </w:r>
            <w:r w:rsidR="008C3A64">
              <w:rPr>
                <w:rFonts w:ascii="Times New Roman" w:hAnsi="Times New Roman"/>
                <w:bCs/>
                <w:szCs w:val="20"/>
              </w:rPr>
              <w:t> </w:t>
            </w:r>
            <w:r w:rsidRPr="00A204E2">
              <w:rPr>
                <w:rFonts w:ascii="Times New Roman" w:hAnsi="Times New Roman"/>
                <w:bCs/>
                <w:szCs w:val="20"/>
              </w:rPr>
              <w:t>458</w:t>
            </w:r>
            <w:r w:rsidR="008C3A64">
              <w:rPr>
                <w:rFonts w:ascii="Times New Roman" w:hAnsi="Times New Roman"/>
                <w:bCs/>
                <w:szCs w:val="20"/>
              </w:rPr>
              <w:t>,3</w:t>
            </w:r>
          </w:p>
        </w:tc>
        <w:tc>
          <w:tcPr>
            <w:tcW w:w="1530" w:type="dxa"/>
            <w:tcBorders>
              <w:top w:val="nil"/>
              <w:left w:val="nil"/>
              <w:bottom w:val="nil"/>
              <w:right w:val="nil"/>
            </w:tcBorders>
            <w:vAlign w:val="bottom"/>
          </w:tcPr>
          <w:p w:rsidR="00A204E2" w:rsidRPr="008C3A64" w:rsidRDefault="00A204E2" w:rsidP="007C40DB">
            <w:pPr>
              <w:spacing w:before="40" w:after="40" w:line="200" w:lineRule="exact"/>
              <w:ind w:right="57"/>
              <w:jc w:val="right"/>
              <w:rPr>
                <w:rFonts w:ascii="Times New Roman" w:hAnsi="Times New Roman"/>
                <w:bCs/>
                <w:szCs w:val="20"/>
              </w:rPr>
            </w:pPr>
            <w:r w:rsidRPr="008C3A64">
              <w:rPr>
                <w:rFonts w:ascii="Times New Roman" w:hAnsi="Times New Roman"/>
                <w:bCs/>
                <w:szCs w:val="20"/>
              </w:rPr>
              <w:t>1,6</w:t>
            </w: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before="50" w:after="50"/>
              <w:ind w:left="284"/>
              <w:rPr>
                <w:rFonts w:ascii="Times New Roman" w:hAnsi="Times New Roman"/>
                <w:bCs/>
                <w:szCs w:val="16"/>
              </w:rPr>
            </w:pPr>
            <w:r w:rsidRPr="005F3960">
              <w:rPr>
                <w:rFonts w:ascii="Times New Roman" w:hAnsi="Times New Roman"/>
                <w:bCs/>
                <w:szCs w:val="16"/>
              </w:rPr>
              <w:t>производство компьютеров, электронных и оптических изделий</w:t>
            </w:r>
          </w:p>
        </w:tc>
        <w:tc>
          <w:tcPr>
            <w:tcW w:w="1549" w:type="dxa"/>
            <w:tcBorders>
              <w:top w:val="nil"/>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11</w:t>
            </w:r>
            <w:r>
              <w:rPr>
                <w:rFonts w:ascii="Times New Roman" w:hAnsi="Times New Roman"/>
                <w:bCs/>
                <w:szCs w:val="20"/>
              </w:rPr>
              <w:t xml:space="preserve"> </w:t>
            </w:r>
            <w:r w:rsidRPr="0037748E">
              <w:rPr>
                <w:rFonts w:ascii="Times New Roman" w:hAnsi="Times New Roman"/>
                <w:bCs/>
                <w:szCs w:val="20"/>
              </w:rPr>
              <w:t>101</w:t>
            </w:r>
          </w:p>
        </w:tc>
        <w:tc>
          <w:tcPr>
            <w:tcW w:w="1418" w:type="dxa"/>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1,3</w:t>
            </w:r>
          </w:p>
        </w:tc>
        <w:tc>
          <w:tcPr>
            <w:tcW w:w="1559" w:type="dxa"/>
            <w:tcBorders>
              <w:top w:val="nil"/>
              <w:left w:val="nil"/>
              <w:bottom w:val="nil"/>
              <w:right w:val="nil"/>
            </w:tcBorders>
            <w:vAlign w:val="bottom"/>
          </w:tcPr>
          <w:p w:rsidR="00A204E2" w:rsidRPr="00A204E2" w:rsidRDefault="00A204E2" w:rsidP="008C3A64">
            <w:pPr>
              <w:spacing w:before="40" w:after="40" w:line="200" w:lineRule="exact"/>
              <w:ind w:right="57"/>
              <w:jc w:val="right"/>
              <w:rPr>
                <w:rFonts w:ascii="Times New Roman" w:hAnsi="Times New Roman"/>
                <w:bCs/>
                <w:szCs w:val="20"/>
              </w:rPr>
            </w:pPr>
            <w:r w:rsidRPr="00A204E2">
              <w:rPr>
                <w:rFonts w:ascii="Times New Roman" w:hAnsi="Times New Roman"/>
                <w:bCs/>
                <w:szCs w:val="20"/>
              </w:rPr>
              <w:t>50</w:t>
            </w:r>
            <w:r w:rsidR="008C3A64">
              <w:rPr>
                <w:rFonts w:ascii="Times New Roman" w:hAnsi="Times New Roman"/>
                <w:bCs/>
                <w:szCs w:val="20"/>
              </w:rPr>
              <w:t> </w:t>
            </w:r>
            <w:r w:rsidRPr="00A204E2">
              <w:rPr>
                <w:rFonts w:ascii="Times New Roman" w:hAnsi="Times New Roman"/>
                <w:bCs/>
                <w:szCs w:val="20"/>
              </w:rPr>
              <w:t>754</w:t>
            </w:r>
            <w:r w:rsidR="008C3A64">
              <w:rPr>
                <w:rFonts w:ascii="Times New Roman" w:hAnsi="Times New Roman"/>
                <w:bCs/>
                <w:szCs w:val="20"/>
              </w:rPr>
              <w:t>,7</w:t>
            </w:r>
          </w:p>
        </w:tc>
        <w:tc>
          <w:tcPr>
            <w:tcW w:w="1530" w:type="dxa"/>
            <w:tcBorders>
              <w:top w:val="nil"/>
              <w:left w:val="nil"/>
              <w:bottom w:val="nil"/>
              <w:right w:val="nil"/>
            </w:tcBorders>
            <w:vAlign w:val="bottom"/>
          </w:tcPr>
          <w:p w:rsidR="00A204E2" w:rsidRPr="008C3A64" w:rsidRDefault="00A204E2" w:rsidP="007C40DB">
            <w:pPr>
              <w:spacing w:before="40" w:after="40" w:line="200" w:lineRule="exact"/>
              <w:ind w:right="57"/>
              <w:jc w:val="right"/>
              <w:rPr>
                <w:rFonts w:ascii="Times New Roman" w:hAnsi="Times New Roman"/>
                <w:bCs/>
                <w:szCs w:val="20"/>
              </w:rPr>
            </w:pPr>
            <w:r w:rsidRPr="008C3A64">
              <w:rPr>
                <w:rFonts w:ascii="Times New Roman" w:hAnsi="Times New Roman"/>
                <w:bCs/>
                <w:szCs w:val="20"/>
              </w:rPr>
              <w:t>1,3</w:t>
            </w: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before="50" w:after="50"/>
              <w:ind w:left="284"/>
              <w:rPr>
                <w:rFonts w:ascii="Times New Roman" w:hAnsi="Times New Roman"/>
                <w:bCs/>
                <w:szCs w:val="16"/>
              </w:rPr>
            </w:pPr>
            <w:r w:rsidRPr="005F3960">
              <w:rPr>
                <w:rFonts w:ascii="Times New Roman" w:hAnsi="Times New Roman"/>
                <w:bCs/>
                <w:szCs w:val="16"/>
              </w:rPr>
              <w:t>производство электрического оборудования</w:t>
            </w:r>
          </w:p>
        </w:tc>
        <w:tc>
          <w:tcPr>
            <w:tcW w:w="1549" w:type="dxa"/>
            <w:tcBorders>
              <w:top w:val="nil"/>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5</w:t>
            </w:r>
            <w:r>
              <w:rPr>
                <w:rFonts w:ascii="Times New Roman" w:hAnsi="Times New Roman"/>
                <w:bCs/>
                <w:szCs w:val="20"/>
              </w:rPr>
              <w:t xml:space="preserve"> </w:t>
            </w:r>
            <w:r w:rsidRPr="0037748E">
              <w:rPr>
                <w:rFonts w:ascii="Times New Roman" w:hAnsi="Times New Roman"/>
                <w:bCs/>
                <w:szCs w:val="20"/>
              </w:rPr>
              <w:t>795</w:t>
            </w:r>
          </w:p>
        </w:tc>
        <w:tc>
          <w:tcPr>
            <w:tcW w:w="1418" w:type="dxa"/>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0,7</w:t>
            </w:r>
          </w:p>
        </w:tc>
        <w:tc>
          <w:tcPr>
            <w:tcW w:w="1559" w:type="dxa"/>
            <w:tcBorders>
              <w:top w:val="nil"/>
              <w:left w:val="nil"/>
              <w:bottom w:val="nil"/>
              <w:right w:val="nil"/>
            </w:tcBorders>
            <w:vAlign w:val="bottom"/>
          </w:tcPr>
          <w:p w:rsidR="00A204E2" w:rsidRPr="00A204E2" w:rsidRDefault="00A204E2" w:rsidP="008C3A64">
            <w:pPr>
              <w:spacing w:before="40" w:after="40" w:line="200" w:lineRule="exact"/>
              <w:ind w:right="57"/>
              <w:jc w:val="right"/>
              <w:rPr>
                <w:rFonts w:ascii="Times New Roman" w:hAnsi="Times New Roman"/>
                <w:bCs/>
                <w:szCs w:val="20"/>
              </w:rPr>
            </w:pPr>
            <w:r w:rsidRPr="00A204E2">
              <w:rPr>
                <w:rFonts w:ascii="Times New Roman" w:hAnsi="Times New Roman"/>
                <w:bCs/>
                <w:szCs w:val="20"/>
              </w:rPr>
              <w:t>30</w:t>
            </w:r>
            <w:r w:rsidR="008C3A64">
              <w:rPr>
                <w:rFonts w:ascii="Times New Roman" w:hAnsi="Times New Roman"/>
                <w:bCs/>
                <w:szCs w:val="20"/>
              </w:rPr>
              <w:t> </w:t>
            </w:r>
            <w:r w:rsidRPr="00A204E2">
              <w:rPr>
                <w:rFonts w:ascii="Times New Roman" w:hAnsi="Times New Roman"/>
                <w:bCs/>
                <w:szCs w:val="20"/>
              </w:rPr>
              <w:t>607</w:t>
            </w:r>
            <w:r w:rsidR="008C3A64">
              <w:rPr>
                <w:rFonts w:ascii="Times New Roman" w:hAnsi="Times New Roman"/>
                <w:bCs/>
                <w:szCs w:val="20"/>
              </w:rPr>
              <w:t>,7</w:t>
            </w:r>
          </w:p>
        </w:tc>
        <w:tc>
          <w:tcPr>
            <w:tcW w:w="1530" w:type="dxa"/>
            <w:tcBorders>
              <w:top w:val="nil"/>
              <w:left w:val="nil"/>
              <w:bottom w:val="nil"/>
              <w:right w:val="nil"/>
            </w:tcBorders>
            <w:vAlign w:val="bottom"/>
          </w:tcPr>
          <w:p w:rsidR="00A204E2" w:rsidRPr="008C3A64" w:rsidRDefault="008C3A64" w:rsidP="007C40DB">
            <w:pPr>
              <w:spacing w:before="40" w:after="40" w:line="200" w:lineRule="exact"/>
              <w:ind w:right="57"/>
              <w:jc w:val="right"/>
              <w:rPr>
                <w:rFonts w:ascii="Times New Roman" w:hAnsi="Times New Roman"/>
                <w:bCs/>
                <w:szCs w:val="20"/>
              </w:rPr>
            </w:pPr>
            <w:r w:rsidRPr="008C3A64">
              <w:rPr>
                <w:rFonts w:ascii="Times New Roman" w:hAnsi="Times New Roman"/>
                <w:bCs/>
                <w:szCs w:val="20"/>
              </w:rPr>
              <w:t>0,8</w:t>
            </w: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before="50" w:after="50"/>
              <w:ind w:left="284"/>
              <w:rPr>
                <w:rFonts w:ascii="Times New Roman" w:hAnsi="Times New Roman"/>
                <w:bCs/>
                <w:szCs w:val="16"/>
              </w:rPr>
            </w:pPr>
            <w:r w:rsidRPr="005F3960">
              <w:rPr>
                <w:rFonts w:ascii="Times New Roman" w:hAnsi="Times New Roman"/>
                <w:bCs/>
                <w:szCs w:val="16"/>
              </w:rPr>
              <w:t>производство машин и оборудования, не включенных в другие группировки</w:t>
            </w:r>
          </w:p>
        </w:tc>
        <w:tc>
          <w:tcPr>
            <w:tcW w:w="1549" w:type="dxa"/>
            <w:tcBorders>
              <w:top w:val="nil"/>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9</w:t>
            </w:r>
            <w:r>
              <w:rPr>
                <w:rFonts w:ascii="Times New Roman" w:hAnsi="Times New Roman"/>
                <w:bCs/>
                <w:szCs w:val="20"/>
              </w:rPr>
              <w:t xml:space="preserve"> </w:t>
            </w:r>
            <w:r w:rsidRPr="0037748E">
              <w:rPr>
                <w:rFonts w:ascii="Times New Roman" w:hAnsi="Times New Roman"/>
                <w:bCs/>
                <w:szCs w:val="20"/>
              </w:rPr>
              <w:t>656</w:t>
            </w:r>
          </w:p>
        </w:tc>
        <w:tc>
          <w:tcPr>
            <w:tcW w:w="1418" w:type="dxa"/>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1,1</w:t>
            </w:r>
          </w:p>
        </w:tc>
        <w:tc>
          <w:tcPr>
            <w:tcW w:w="1559" w:type="dxa"/>
            <w:tcBorders>
              <w:top w:val="nil"/>
              <w:left w:val="nil"/>
              <w:bottom w:val="nil"/>
              <w:right w:val="nil"/>
            </w:tcBorders>
            <w:vAlign w:val="bottom"/>
          </w:tcPr>
          <w:p w:rsidR="00A204E2" w:rsidRPr="00A204E2" w:rsidRDefault="00A204E2" w:rsidP="008C3A64">
            <w:pPr>
              <w:spacing w:before="40" w:after="40" w:line="200" w:lineRule="exact"/>
              <w:ind w:right="57"/>
              <w:jc w:val="right"/>
              <w:rPr>
                <w:rFonts w:ascii="Times New Roman" w:hAnsi="Times New Roman"/>
                <w:bCs/>
                <w:szCs w:val="20"/>
              </w:rPr>
            </w:pPr>
            <w:r w:rsidRPr="00A204E2">
              <w:rPr>
                <w:rFonts w:ascii="Times New Roman" w:hAnsi="Times New Roman"/>
                <w:bCs/>
                <w:szCs w:val="20"/>
              </w:rPr>
              <w:t>36</w:t>
            </w:r>
            <w:r w:rsidR="008C3A64">
              <w:rPr>
                <w:rFonts w:ascii="Times New Roman" w:hAnsi="Times New Roman"/>
                <w:bCs/>
                <w:szCs w:val="20"/>
              </w:rPr>
              <w:t> </w:t>
            </w:r>
            <w:r w:rsidRPr="00A204E2">
              <w:rPr>
                <w:rFonts w:ascii="Times New Roman" w:hAnsi="Times New Roman"/>
                <w:bCs/>
                <w:szCs w:val="20"/>
              </w:rPr>
              <w:t>382</w:t>
            </w:r>
            <w:r w:rsidR="008C3A64">
              <w:rPr>
                <w:rFonts w:ascii="Times New Roman" w:hAnsi="Times New Roman"/>
                <w:bCs/>
                <w:szCs w:val="20"/>
              </w:rPr>
              <w:t>,0</w:t>
            </w:r>
          </w:p>
        </w:tc>
        <w:tc>
          <w:tcPr>
            <w:tcW w:w="1530" w:type="dxa"/>
            <w:tcBorders>
              <w:top w:val="nil"/>
              <w:left w:val="nil"/>
              <w:bottom w:val="nil"/>
              <w:right w:val="nil"/>
            </w:tcBorders>
            <w:vAlign w:val="bottom"/>
          </w:tcPr>
          <w:p w:rsidR="00A204E2" w:rsidRPr="008C3A64" w:rsidRDefault="008C3A64" w:rsidP="007C40DB">
            <w:pPr>
              <w:spacing w:before="40" w:after="40" w:line="200" w:lineRule="exact"/>
              <w:ind w:right="57"/>
              <w:jc w:val="right"/>
              <w:rPr>
                <w:rFonts w:ascii="Times New Roman" w:hAnsi="Times New Roman"/>
                <w:bCs/>
                <w:szCs w:val="20"/>
              </w:rPr>
            </w:pPr>
            <w:r w:rsidRPr="008C3A64">
              <w:rPr>
                <w:rFonts w:ascii="Times New Roman" w:hAnsi="Times New Roman"/>
                <w:bCs/>
                <w:szCs w:val="20"/>
              </w:rPr>
              <w:t>0,9</w:t>
            </w: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before="50" w:after="50"/>
              <w:ind w:left="284"/>
              <w:rPr>
                <w:rFonts w:ascii="Times New Roman" w:hAnsi="Times New Roman"/>
                <w:bCs/>
                <w:szCs w:val="16"/>
              </w:rPr>
            </w:pPr>
            <w:r w:rsidRPr="005F3960">
              <w:rPr>
                <w:rFonts w:ascii="Times New Roman" w:hAnsi="Times New Roman"/>
                <w:szCs w:val="16"/>
              </w:rPr>
              <w:t>производство автотранспортных средств, прицепов и полуприцепов</w:t>
            </w:r>
          </w:p>
        </w:tc>
        <w:tc>
          <w:tcPr>
            <w:tcW w:w="1549" w:type="dxa"/>
            <w:tcBorders>
              <w:top w:val="nil"/>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1</w:t>
            </w:r>
            <w:r>
              <w:rPr>
                <w:rFonts w:ascii="Times New Roman" w:hAnsi="Times New Roman"/>
                <w:bCs/>
                <w:szCs w:val="20"/>
              </w:rPr>
              <w:t xml:space="preserve"> </w:t>
            </w:r>
            <w:r w:rsidRPr="0037748E">
              <w:rPr>
                <w:rFonts w:ascii="Times New Roman" w:hAnsi="Times New Roman"/>
                <w:bCs/>
                <w:szCs w:val="20"/>
              </w:rPr>
              <w:t>923</w:t>
            </w:r>
          </w:p>
        </w:tc>
        <w:tc>
          <w:tcPr>
            <w:tcW w:w="1418" w:type="dxa"/>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0,2</w:t>
            </w:r>
          </w:p>
        </w:tc>
        <w:tc>
          <w:tcPr>
            <w:tcW w:w="1559" w:type="dxa"/>
            <w:tcBorders>
              <w:top w:val="nil"/>
              <w:left w:val="nil"/>
              <w:bottom w:val="nil"/>
              <w:right w:val="nil"/>
            </w:tcBorders>
            <w:vAlign w:val="bottom"/>
          </w:tcPr>
          <w:p w:rsidR="00A204E2" w:rsidRPr="00A204E2" w:rsidRDefault="00A204E2" w:rsidP="008C3A64">
            <w:pPr>
              <w:spacing w:before="40" w:after="40" w:line="200" w:lineRule="exact"/>
              <w:ind w:right="57"/>
              <w:jc w:val="right"/>
              <w:rPr>
                <w:rFonts w:ascii="Times New Roman" w:hAnsi="Times New Roman"/>
                <w:bCs/>
                <w:szCs w:val="20"/>
              </w:rPr>
            </w:pPr>
            <w:r w:rsidRPr="00A204E2">
              <w:rPr>
                <w:rFonts w:ascii="Times New Roman" w:hAnsi="Times New Roman"/>
                <w:bCs/>
                <w:szCs w:val="20"/>
              </w:rPr>
              <w:t>15</w:t>
            </w:r>
            <w:r w:rsidR="008C3A64">
              <w:rPr>
                <w:rFonts w:ascii="Times New Roman" w:hAnsi="Times New Roman"/>
                <w:bCs/>
                <w:szCs w:val="20"/>
              </w:rPr>
              <w:t> </w:t>
            </w:r>
            <w:r w:rsidRPr="00A204E2">
              <w:rPr>
                <w:rFonts w:ascii="Times New Roman" w:hAnsi="Times New Roman"/>
                <w:bCs/>
                <w:szCs w:val="20"/>
              </w:rPr>
              <w:t>273</w:t>
            </w:r>
            <w:r w:rsidR="008C3A64">
              <w:rPr>
                <w:rFonts w:ascii="Times New Roman" w:hAnsi="Times New Roman"/>
                <w:bCs/>
                <w:szCs w:val="20"/>
              </w:rPr>
              <w:t>,5</w:t>
            </w:r>
          </w:p>
        </w:tc>
        <w:tc>
          <w:tcPr>
            <w:tcW w:w="1530" w:type="dxa"/>
            <w:tcBorders>
              <w:top w:val="nil"/>
              <w:left w:val="nil"/>
              <w:bottom w:val="nil"/>
              <w:right w:val="nil"/>
            </w:tcBorders>
            <w:vAlign w:val="bottom"/>
          </w:tcPr>
          <w:p w:rsidR="00A204E2" w:rsidRPr="008C3A64" w:rsidRDefault="008C3A64" w:rsidP="007C40DB">
            <w:pPr>
              <w:spacing w:before="40" w:after="40" w:line="200" w:lineRule="exact"/>
              <w:ind w:right="57"/>
              <w:jc w:val="right"/>
              <w:rPr>
                <w:rFonts w:ascii="Times New Roman" w:hAnsi="Times New Roman"/>
                <w:bCs/>
                <w:szCs w:val="20"/>
              </w:rPr>
            </w:pPr>
            <w:r w:rsidRPr="008C3A64">
              <w:rPr>
                <w:rFonts w:ascii="Times New Roman" w:hAnsi="Times New Roman"/>
                <w:bCs/>
                <w:szCs w:val="20"/>
              </w:rPr>
              <w:t>0,4</w:t>
            </w: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before="50" w:after="50"/>
              <w:ind w:left="284"/>
              <w:rPr>
                <w:rFonts w:ascii="Times New Roman" w:hAnsi="Times New Roman"/>
                <w:szCs w:val="16"/>
              </w:rPr>
            </w:pPr>
            <w:r w:rsidRPr="005F3960">
              <w:rPr>
                <w:rFonts w:ascii="Times New Roman" w:hAnsi="Times New Roman"/>
                <w:szCs w:val="16"/>
              </w:rPr>
              <w:t>производство прочих транспортных средств и оборудования</w:t>
            </w:r>
          </w:p>
        </w:tc>
        <w:tc>
          <w:tcPr>
            <w:tcW w:w="1549" w:type="dxa"/>
            <w:tcBorders>
              <w:top w:val="nil"/>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1</w:t>
            </w:r>
            <w:r>
              <w:rPr>
                <w:rFonts w:ascii="Times New Roman" w:hAnsi="Times New Roman"/>
                <w:bCs/>
                <w:szCs w:val="20"/>
              </w:rPr>
              <w:t xml:space="preserve"> </w:t>
            </w:r>
            <w:r w:rsidRPr="0037748E">
              <w:rPr>
                <w:rFonts w:ascii="Times New Roman" w:hAnsi="Times New Roman"/>
                <w:bCs/>
                <w:szCs w:val="20"/>
              </w:rPr>
              <w:t>657</w:t>
            </w:r>
          </w:p>
        </w:tc>
        <w:tc>
          <w:tcPr>
            <w:tcW w:w="1418" w:type="dxa"/>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0,2</w:t>
            </w:r>
          </w:p>
        </w:tc>
        <w:tc>
          <w:tcPr>
            <w:tcW w:w="1559" w:type="dxa"/>
            <w:tcBorders>
              <w:top w:val="nil"/>
              <w:left w:val="nil"/>
              <w:bottom w:val="nil"/>
              <w:right w:val="nil"/>
            </w:tcBorders>
            <w:vAlign w:val="bottom"/>
          </w:tcPr>
          <w:p w:rsidR="00A204E2" w:rsidRPr="00A204E2" w:rsidRDefault="00A204E2" w:rsidP="008C3A64">
            <w:pPr>
              <w:spacing w:before="40" w:after="40" w:line="200" w:lineRule="exact"/>
              <w:ind w:right="57"/>
              <w:jc w:val="right"/>
              <w:rPr>
                <w:rFonts w:ascii="Times New Roman" w:hAnsi="Times New Roman"/>
                <w:bCs/>
                <w:szCs w:val="20"/>
              </w:rPr>
            </w:pPr>
            <w:r w:rsidRPr="00A204E2">
              <w:rPr>
                <w:rFonts w:ascii="Times New Roman" w:hAnsi="Times New Roman"/>
                <w:bCs/>
                <w:szCs w:val="20"/>
              </w:rPr>
              <w:t>6</w:t>
            </w:r>
            <w:r w:rsidR="008C3A64">
              <w:rPr>
                <w:rFonts w:ascii="Times New Roman" w:hAnsi="Times New Roman"/>
                <w:bCs/>
                <w:szCs w:val="20"/>
              </w:rPr>
              <w:t> </w:t>
            </w:r>
            <w:r w:rsidRPr="00A204E2">
              <w:rPr>
                <w:rFonts w:ascii="Times New Roman" w:hAnsi="Times New Roman"/>
                <w:bCs/>
                <w:szCs w:val="20"/>
              </w:rPr>
              <w:t>278</w:t>
            </w:r>
            <w:r w:rsidR="008C3A64">
              <w:rPr>
                <w:rFonts w:ascii="Times New Roman" w:hAnsi="Times New Roman"/>
                <w:bCs/>
                <w:szCs w:val="20"/>
              </w:rPr>
              <w:t>,1</w:t>
            </w:r>
          </w:p>
        </w:tc>
        <w:tc>
          <w:tcPr>
            <w:tcW w:w="1530" w:type="dxa"/>
            <w:tcBorders>
              <w:top w:val="nil"/>
              <w:left w:val="nil"/>
              <w:bottom w:val="nil"/>
              <w:right w:val="nil"/>
            </w:tcBorders>
            <w:vAlign w:val="bottom"/>
          </w:tcPr>
          <w:p w:rsidR="00A204E2" w:rsidRPr="008C3A64" w:rsidRDefault="008C3A64" w:rsidP="007C40DB">
            <w:pPr>
              <w:spacing w:before="40" w:after="40" w:line="200" w:lineRule="exact"/>
              <w:ind w:right="57"/>
              <w:jc w:val="right"/>
              <w:rPr>
                <w:rFonts w:ascii="Times New Roman" w:hAnsi="Times New Roman"/>
                <w:bCs/>
                <w:szCs w:val="20"/>
              </w:rPr>
            </w:pPr>
            <w:r w:rsidRPr="008C3A64">
              <w:rPr>
                <w:rFonts w:ascii="Times New Roman" w:hAnsi="Times New Roman"/>
                <w:bCs/>
                <w:szCs w:val="20"/>
              </w:rPr>
              <w:t>0,2</w:t>
            </w: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before="50" w:after="50"/>
              <w:ind w:left="284"/>
              <w:rPr>
                <w:rFonts w:ascii="Times New Roman" w:hAnsi="Times New Roman"/>
                <w:szCs w:val="16"/>
              </w:rPr>
            </w:pPr>
            <w:r w:rsidRPr="005F3960">
              <w:rPr>
                <w:rFonts w:ascii="Times New Roman" w:hAnsi="Times New Roman"/>
                <w:szCs w:val="16"/>
              </w:rPr>
              <w:t>производство мебели</w:t>
            </w:r>
          </w:p>
        </w:tc>
        <w:tc>
          <w:tcPr>
            <w:tcW w:w="1549" w:type="dxa"/>
            <w:tcBorders>
              <w:top w:val="nil"/>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5</w:t>
            </w:r>
            <w:r>
              <w:rPr>
                <w:rFonts w:ascii="Times New Roman" w:hAnsi="Times New Roman"/>
                <w:bCs/>
                <w:szCs w:val="20"/>
              </w:rPr>
              <w:t xml:space="preserve"> </w:t>
            </w:r>
            <w:r w:rsidRPr="0037748E">
              <w:rPr>
                <w:rFonts w:ascii="Times New Roman" w:hAnsi="Times New Roman"/>
                <w:bCs/>
                <w:szCs w:val="20"/>
              </w:rPr>
              <w:t>315</w:t>
            </w:r>
          </w:p>
        </w:tc>
        <w:tc>
          <w:tcPr>
            <w:tcW w:w="1418" w:type="dxa"/>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0,6</w:t>
            </w:r>
          </w:p>
        </w:tc>
        <w:tc>
          <w:tcPr>
            <w:tcW w:w="1559" w:type="dxa"/>
            <w:tcBorders>
              <w:top w:val="nil"/>
              <w:left w:val="nil"/>
              <w:bottom w:val="nil"/>
              <w:right w:val="nil"/>
            </w:tcBorders>
            <w:vAlign w:val="bottom"/>
          </w:tcPr>
          <w:p w:rsidR="00A204E2" w:rsidRPr="00A204E2" w:rsidRDefault="00A204E2" w:rsidP="008C3A64">
            <w:pPr>
              <w:spacing w:before="40" w:after="40" w:line="200" w:lineRule="exact"/>
              <w:ind w:right="57"/>
              <w:jc w:val="right"/>
              <w:rPr>
                <w:rFonts w:ascii="Times New Roman" w:hAnsi="Times New Roman"/>
                <w:bCs/>
                <w:szCs w:val="20"/>
              </w:rPr>
            </w:pPr>
            <w:r w:rsidRPr="00A204E2">
              <w:rPr>
                <w:rFonts w:ascii="Times New Roman" w:hAnsi="Times New Roman"/>
                <w:bCs/>
                <w:szCs w:val="20"/>
              </w:rPr>
              <w:t>14</w:t>
            </w:r>
            <w:r w:rsidR="008C3A64">
              <w:rPr>
                <w:rFonts w:ascii="Times New Roman" w:hAnsi="Times New Roman"/>
                <w:bCs/>
                <w:szCs w:val="20"/>
              </w:rPr>
              <w:t> </w:t>
            </w:r>
            <w:r w:rsidRPr="00A204E2">
              <w:rPr>
                <w:rFonts w:ascii="Times New Roman" w:hAnsi="Times New Roman"/>
                <w:bCs/>
                <w:szCs w:val="20"/>
              </w:rPr>
              <w:t>734</w:t>
            </w:r>
            <w:r w:rsidR="008C3A64">
              <w:rPr>
                <w:rFonts w:ascii="Times New Roman" w:hAnsi="Times New Roman"/>
                <w:bCs/>
                <w:szCs w:val="20"/>
              </w:rPr>
              <w:t>,2</w:t>
            </w:r>
          </w:p>
        </w:tc>
        <w:tc>
          <w:tcPr>
            <w:tcW w:w="1530" w:type="dxa"/>
            <w:tcBorders>
              <w:top w:val="nil"/>
              <w:left w:val="nil"/>
              <w:bottom w:val="nil"/>
              <w:right w:val="nil"/>
            </w:tcBorders>
            <w:vAlign w:val="bottom"/>
          </w:tcPr>
          <w:p w:rsidR="00A204E2" w:rsidRPr="008C3A64" w:rsidRDefault="00A204E2" w:rsidP="007C40DB">
            <w:pPr>
              <w:spacing w:before="40" w:after="40" w:line="200" w:lineRule="exact"/>
              <w:ind w:right="57"/>
              <w:jc w:val="right"/>
              <w:rPr>
                <w:rFonts w:ascii="Times New Roman" w:hAnsi="Times New Roman"/>
                <w:bCs/>
                <w:szCs w:val="20"/>
              </w:rPr>
            </w:pPr>
            <w:r w:rsidRPr="008C3A64">
              <w:rPr>
                <w:rFonts w:ascii="Times New Roman" w:hAnsi="Times New Roman"/>
                <w:bCs/>
                <w:szCs w:val="20"/>
              </w:rPr>
              <w:t>0,4</w:t>
            </w: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before="50" w:after="50"/>
              <w:ind w:left="284"/>
              <w:rPr>
                <w:rFonts w:ascii="Times New Roman" w:hAnsi="Times New Roman"/>
                <w:szCs w:val="16"/>
              </w:rPr>
            </w:pPr>
            <w:r w:rsidRPr="005F3960">
              <w:rPr>
                <w:rFonts w:ascii="Times New Roman" w:hAnsi="Times New Roman"/>
                <w:szCs w:val="16"/>
              </w:rPr>
              <w:t>производство прочих готовых изделий</w:t>
            </w:r>
          </w:p>
        </w:tc>
        <w:tc>
          <w:tcPr>
            <w:tcW w:w="1549" w:type="dxa"/>
            <w:tcBorders>
              <w:top w:val="nil"/>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6</w:t>
            </w:r>
            <w:r>
              <w:rPr>
                <w:rFonts w:ascii="Times New Roman" w:hAnsi="Times New Roman"/>
                <w:bCs/>
                <w:szCs w:val="20"/>
              </w:rPr>
              <w:t xml:space="preserve"> </w:t>
            </w:r>
            <w:r w:rsidRPr="0037748E">
              <w:rPr>
                <w:rFonts w:ascii="Times New Roman" w:hAnsi="Times New Roman"/>
                <w:bCs/>
                <w:szCs w:val="20"/>
              </w:rPr>
              <w:t>391</w:t>
            </w:r>
          </w:p>
        </w:tc>
        <w:tc>
          <w:tcPr>
            <w:tcW w:w="1418" w:type="dxa"/>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0,8</w:t>
            </w:r>
          </w:p>
        </w:tc>
        <w:tc>
          <w:tcPr>
            <w:tcW w:w="1559" w:type="dxa"/>
            <w:tcBorders>
              <w:top w:val="nil"/>
              <w:left w:val="nil"/>
              <w:bottom w:val="nil"/>
              <w:right w:val="nil"/>
            </w:tcBorders>
            <w:vAlign w:val="bottom"/>
          </w:tcPr>
          <w:p w:rsidR="00A204E2" w:rsidRPr="00A204E2" w:rsidRDefault="00A204E2" w:rsidP="008C3A64">
            <w:pPr>
              <w:spacing w:before="40" w:after="40" w:line="200" w:lineRule="exact"/>
              <w:ind w:right="57"/>
              <w:jc w:val="right"/>
              <w:rPr>
                <w:rFonts w:ascii="Times New Roman" w:hAnsi="Times New Roman"/>
                <w:bCs/>
                <w:szCs w:val="20"/>
              </w:rPr>
            </w:pPr>
            <w:r w:rsidRPr="00A204E2">
              <w:rPr>
                <w:rFonts w:ascii="Times New Roman" w:hAnsi="Times New Roman"/>
                <w:bCs/>
                <w:szCs w:val="20"/>
              </w:rPr>
              <w:t>23</w:t>
            </w:r>
            <w:r w:rsidR="008C3A64">
              <w:rPr>
                <w:rFonts w:ascii="Times New Roman" w:hAnsi="Times New Roman"/>
                <w:bCs/>
                <w:szCs w:val="20"/>
              </w:rPr>
              <w:t> </w:t>
            </w:r>
            <w:r w:rsidRPr="00A204E2">
              <w:rPr>
                <w:rFonts w:ascii="Times New Roman" w:hAnsi="Times New Roman"/>
                <w:bCs/>
                <w:szCs w:val="20"/>
              </w:rPr>
              <w:t>919</w:t>
            </w:r>
            <w:r w:rsidR="008C3A64">
              <w:rPr>
                <w:rFonts w:ascii="Times New Roman" w:hAnsi="Times New Roman"/>
                <w:bCs/>
                <w:szCs w:val="20"/>
              </w:rPr>
              <w:t>,8</w:t>
            </w:r>
          </w:p>
        </w:tc>
        <w:tc>
          <w:tcPr>
            <w:tcW w:w="1530" w:type="dxa"/>
            <w:tcBorders>
              <w:top w:val="nil"/>
              <w:left w:val="nil"/>
              <w:bottom w:val="nil"/>
              <w:right w:val="nil"/>
            </w:tcBorders>
            <w:vAlign w:val="bottom"/>
          </w:tcPr>
          <w:p w:rsidR="00A204E2" w:rsidRPr="008C3A64" w:rsidRDefault="00A204E2" w:rsidP="007C40DB">
            <w:pPr>
              <w:spacing w:before="40" w:after="40" w:line="200" w:lineRule="exact"/>
              <w:ind w:right="57"/>
              <w:jc w:val="right"/>
              <w:rPr>
                <w:rFonts w:ascii="Times New Roman" w:hAnsi="Times New Roman"/>
                <w:bCs/>
                <w:szCs w:val="20"/>
              </w:rPr>
            </w:pPr>
            <w:r w:rsidRPr="008C3A64">
              <w:rPr>
                <w:rFonts w:ascii="Times New Roman" w:hAnsi="Times New Roman"/>
                <w:bCs/>
                <w:szCs w:val="20"/>
              </w:rPr>
              <w:t>0,6</w:t>
            </w:r>
          </w:p>
        </w:tc>
      </w:tr>
      <w:tr w:rsidR="00A204E2" w:rsidRPr="005F3960" w:rsidTr="007C40DB">
        <w:tc>
          <w:tcPr>
            <w:tcW w:w="3696" w:type="dxa"/>
            <w:tcBorders>
              <w:top w:val="nil"/>
              <w:left w:val="nil"/>
              <w:bottom w:val="nil"/>
              <w:right w:val="nil"/>
            </w:tcBorders>
            <w:vAlign w:val="bottom"/>
          </w:tcPr>
          <w:p w:rsidR="00A204E2" w:rsidRPr="005F3960" w:rsidRDefault="00A204E2" w:rsidP="007C40DB">
            <w:pPr>
              <w:spacing w:before="50" w:after="50"/>
              <w:ind w:left="284"/>
              <w:rPr>
                <w:rFonts w:ascii="Times New Roman" w:hAnsi="Times New Roman"/>
                <w:szCs w:val="16"/>
              </w:rPr>
            </w:pPr>
            <w:r w:rsidRPr="005F3960">
              <w:rPr>
                <w:rFonts w:ascii="Times New Roman" w:hAnsi="Times New Roman"/>
                <w:szCs w:val="16"/>
              </w:rPr>
              <w:t>ремонт и монтаж машин и оборудования</w:t>
            </w:r>
          </w:p>
        </w:tc>
        <w:tc>
          <w:tcPr>
            <w:tcW w:w="1549" w:type="dxa"/>
            <w:tcBorders>
              <w:top w:val="nil"/>
              <w:left w:val="nil"/>
              <w:bottom w:val="nil"/>
              <w:right w:val="nil"/>
            </w:tcBorders>
            <w:vAlign w:val="bottom"/>
          </w:tcPr>
          <w:p w:rsidR="00A204E2" w:rsidRPr="0037748E" w:rsidRDefault="00A204E2" w:rsidP="0037748E">
            <w:pPr>
              <w:spacing w:before="40" w:after="40" w:line="200" w:lineRule="exact"/>
              <w:ind w:right="57"/>
              <w:jc w:val="right"/>
              <w:rPr>
                <w:rFonts w:ascii="Times New Roman" w:hAnsi="Times New Roman"/>
                <w:bCs/>
                <w:szCs w:val="20"/>
              </w:rPr>
            </w:pPr>
            <w:r w:rsidRPr="0037748E">
              <w:rPr>
                <w:rFonts w:ascii="Times New Roman" w:hAnsi="Times New Roman"/>
                <w:bCs/>
                <w:szCs w:val="20"/>
              </w:rPr>
              <w:t>9</w:t>
            </w:r>
            <w:r>
              <w:rPr>
                <w:rFonts w:ascii="Times New Roman" w:hAnsi="Times New Roman"/>
                <w:bCs/>
                <w:szCs w:val="20"/>
              </w:rPr>
              <w:t xml:space="preserve"> </w:t>
            </w:r>
            <w:r w:rsidRPr="0037748E">
              <w:rPr>
                <w:rFonts w:ascii="Times New Roman" w:hAnsi="Times New Roman"/>
                <w:bCs/>
                <w:szCs w:val="20"/>
              </w:rPr>
              <w:t>158</w:t>
            </w:r>
          </w:p>
        </w:tc>
        <w:tc>
          <w:tcPr>
            <w:tcW w:w="1418" w:type="dxa"/>
            <w:tcBorders>
              <w:top w:val="nil"/>
              <w:left w:val="nil"/>
              <w:bottom w:val="nil"/>
              <w:right w:val="nil"/>
            </w:tcBorders>
            <w:vAlign w:val="bottom"/>
          </w:tcPr>
          <w:p w:rsidR="00A204E2" w:rsidRPr="0037748E" w:rsidRDefault="00A204E2" w:rsidP="007C40DB">
            <w:pPr>
              <w:spacing w:before="40" w:after="40" w:line="200" w:lineRule="exact"/>
              <w:ind w:right="57"/>
              <w:jc w:val="right"/>
              <w:rPr>
                <w:rFonts w:ascii="Times New Roman" w:hAnsi="Times New Roman"/>
                <w:bCs/>
                <w:szCs w:val="20"/>
              </w:rPr>
            </w:pPr>
            <w:r w:rsidRPr="0037748E">
              <w:rPr>
                <w:rFonts w:ascii="Times New Roman" w:hAnsi="Times New Roman"/>
                <w:bCs/>
                <w:szCs w:val="20"/>
              </w:rPr>
              <w:t>1,1</w:t>
            </w:r>
          </w:p>
        </w:tc>
        <w:tc>
          <w:tcPr>
            <w:tcW w:w="1559" w:type="dxa"/>
            <w:tcBorders>
              <w:top w:val="nil"/>
              <w:left w:val="nil"/>
              <w:bottom w:val="nil"/>
              <w:right w:val="nil"/>
            </w:tcBorders>
            <w:vAlign w:val="bottom"/>
          </w:tcPr>
          <w:p w:rsidR="00A204E2" w:rsidRPr="00A204E2" w:rsidRDefault="00A204E2" w:rsidP="008C3A64">
            <w:pPr>
              <w:spacing w:before="40" w:after="40" w:line="200" w:lineRule="exact"/>
              <w:ind w:right="57"/>
              <w:jc w:val="right"/>
              <w:rPr>
                <w:rFonts w:ascii="Times New Roman" w:hAnsi="Times New Roman"/>
                <w:bCs/>
                <w:szCs w:val="20"/>
              </w:rPr>
            </w:pPr>
            <w:r w:rsidRPr="00A204E2">
              <w:rPr>
                <w:rFonts w:ascii="Times New Roman" w:hAnsi="Times New Roman"/>
                <w:bCs/>
                <w:szCs w:val="20"/>
              </w:rPr>
              <w:t>30</w:t>
            </w:r>
            <w:r w:rsidR="008C3A64">
              <w:rPr>
                <w:rFonts w:ascii="Times New Roman" w:hAnsi="Times New Roman"/>
                <w:bCs/>
                <w:szCs w:val="20"/>
              </w:rPr>
              <w:t> </w:t>
            </w:r>
            <w:r w:rsidRPr="00A204E2">
              <w:rPr>
                <w:rFonts w:ascii="Times New Roman" w:hAnsi="Times New Roman"/>
                <w:bCs/>
                <w:szCs w:val="20"/>
              </w:rPr>
              <w:t>631</w:t>
            </w:r>
            <w:r w:rsidR="008C3A64">
              <w:rPr>
                <w:rFonts w:ascii="Times New Roman" w:hAnsi="Times New Roman"/>
                <w:bCs/>
                <w:szCs w:val="20"/>
              </w:rPr>
              <w:t>,1</w:t>
            </w:r>
          </w:p>
        </w:tc>
        <w:tc>
          <w:tcPr>
            <w:tcW w:w="1530" w:type="dxa"/>
            <w:tcBorders>
              <w:top w:val="nil"/>
              <w:left w:val="nil"/>
              <w:bottom w:val="nil"/>
              <w:right w:val="nil"/>
            </w:tcBorders>
            <w:vAlign w:val="bottom"/>
          </w:tcPr>
          <w:p w:rsidR="00A204E2" w:rsidRPr="008C3A64" w:rsidRDefault="008C3A64" w:rsidP="007C40DB">
            <w:pPr>
              <w:spacing w:before="40" w:after="40" w:line="200" w:lineRule="exact"/>
              <w:ind w:right="57"/>
              <w:jc w:val="right"/>
              <w:rPr>
                <w:rFonts w:ascii="Times New Roman" w:hAnsi="Times New Roman"/>
                <w:bCs/>
                <w:szCs w:val="20"/>
              </w:rPr>
            </w:pPr>
            <w:r w:rsidRPr="008C3A64">
              <w:rPr>
                <w:rFonts w:ascii="Times New Roman" w:hAnsi="Times New Roman"/>
                <w:bCs/>
                <w:szCs w:val="20"/>
              </w:rPr>
              <w:t>0,8</w:t>
            </w:r>
          </w:p>
        </w:tc>
      </w:tr>
      <w:tr w:rsidR="00821745" w:rsidRPr="005F3960" w:rsidTr="007C40DB">
        <w:tc>
          <w:tcPr>
            <w:tcW w:w="3696" w:type="dxa"/>
            <w:tcBorders>
              <w:top w:val="nil"/>
              <w:left w:val="nil"/>
              <w:bottom w:val="nil"/>
              <w:right w:val="nil"/>
            </w:tcBorders>
            <w:vAlign w:val="bottom"/>
          </w:tcPr>
          <w:p w:rsidR="00821745" w:rsidRPr="005F3960" w:rsidRDefault="00821745" w:rsidP="007C40DB">
            <w:pPr>
              <w:spacing w:before="50" w:after="50"/>
              <w:ind w:left="113"/>
              <w:rPr>
                <w:rFonts w:ascii="Times New Roman" w:hAnsi="Times New Roman"/>
                <w:b/>
                <w:bCs/>
                <w:szCs w:val="16"/>
              </w:rPr>
            </w:pPr>
            <w:r w:rsidRPr="005F3960">
              <w:rPr>
                <w:rFonts w:ascii="Times New Roman" w:hAnsi="Times New Roman"/>
                <w:b/>
                <w:bCs/>
                <w:szCs w:val="16"/>
              </w:rPr>
              <w:t>Обеспечение электрической энергией, газом и паром; кондиционирование воздуха</w:t>
            </w:r>
          </w:p>
        </w:tc>
        <w:tc>
          <w:tcPr>
            <w:tcW w:w="1549" w:type="dxa"/>
            <w:tcBorders>
              <w:top w:val="nil"/>
              <w:left w:val="nil"/>
              <w:bottom w:val="nil"/>
              <w:right w:val="nil"/>
            </w:tcBorders>
            <w:vAlign w:val="bottom"/>
          </w:tcPr>
          <w:p w:rsidR="00821745" w:rsidRPr="005F3960" w:rsidRDefault="00134012" w:rsidP="007C40DB">
            <w:pPr>
              <w:ind w:right="57"/>
              <w:jc w:val="right"/>
              <w:rPr>
                <w:rFonts w:ascii="Times New Roman" w:hAnsi="Times New Roman"/>
                <w:b/>
                <w:szCs w:val="20"/>
              </w:rPr>
            </w:pPr>
            <w:r>
              <w:rPr>
                <w:rFonts w:ascii="Times New Roman" w:hAnsi="Times New Roman"/>
                <w:b/>
                <w:szCs w:val="20"/>
              </w:rPr>
              <w:t>2 567</w:t>
            </w:r>
          </w:p>
        </w:tc>
        <w:tc>
          <w:tcPr>
            <w:tcW w:w="1418" w:type="dxa"/>
            <w:tcBorders>
              <w:top w:val="nil"/>
              <w:left w:val="nil"/>
              <w:bottom w:val="nil"/>
              <w:right w:val="nil"/>
            </w:tcBorders>
            <w:vAlign w:val="bottom"/>
          </w:tcPr>
          <w:p w:rsidR="00821745" w:rsidRPr="005F3960" w:rsidRDefault="00821745" w:rsidP="007C40DB">
            <w:pPr>
              <w:spacing w:before="50" w:after="50"/>
              <w:ind w:right="57"/>
              <w:jc w:val="right"/>
              <w:rPr>
                <w:rFonts w:ascii="Times New Roman" w:hAnsi="Times New Roman"/>
                <w:b/>
                <w:bCs/>
                <w:szCs w:val="20"/>
              </w:rPr>
            </w:pPr>
            <w:r w:rsidRPr="005F3960">
              <w:rPr>
                <w:rFonts w:ascii="Times New Roman" w:hAnsi="Times New Roman"/>
                <w:b/>
                <w:bCs/>
                <w:szCs w:val="20"/>
              </w:rPr>
              <w:t>0,3</w:t>
            </w:r>
          </w:p>
        </w:tc>
        <w:tc>
          <w:tcPr>
            <w:tcW w:w="1559" w:type="dxa"/>
            <w:tcBorders>
              <w:top w:val="nil"/>
              <w:left w:val="nil"/>
              <w:bottom w:val="nil"/>
              <w:right w:val="nil"/>
            </w:tcBorders>
            <w:vAlign w:val="bottom"/>
          </w:tcPr>
          <w:p w:rsidR="00821745" w:rsidRPr="005F3960" w:rsidRDefault="00134012" w:rsidP="007C40DB">
            <w:pPr>
              <w:ind w:right="57"/>
              <w:jc w:val="right"/>
              <w:rPr>
                <w:rFonts w:ascii="Times New Roman" w:hAnsi="Times New Roman"/>
                <w:b/>
                <w:szCs w:val="20"/>
              </w:rPr>
            </w:pPr>
            <w:r w:rsidRPr="00134012">
              <w:rPr>
                <w:rFonts w:ascii="Times New Roman" w:hAnsi="Times New Roman"/>
                <w:b/>
                <w:szCs w:val="20"/>
              </w:rPr>
              <w:t>13 317,3</w:t>
            </w:r>
          </w:p>
        </w:tc>
        <w:tc>
          <w:tcPr>
            <w:tcW w:w="1530" w:type="dxa"/>
            <w:tcBorders>
              <w:top w:val="nil"/>
              <w:left w:val="nil"/>
              <w:bottom w:val="nil"/>
              <w:right w:val="nil"/>
            </w:tcBorders>
            <w:vAlign w:val="bottom"/>
          </w:tcPr>
          <w:p w:rsidR="00821745" w:rsidRPr="005F3960" w:rsidRDefault="00821745" w:rsidP="007C40DB">
            <w:pPr>
              <w:spacing w:before="50" w:after="50"/>
              <w:ind w:right="57"/>
              <w:jc w:val="right"/>
              <w:rPr>
                <w:rFonts w:ascii="Times New Roman" w:hAnsi="Times New Roman"/>
                <w:b/>
                <w:bCs/>
                <w:szCs w:val="20"/>
              </w:rPr>
            </w:pPr>
            <w:r w:rsidRPr="005F3960">
              <w:rPr>
                <w:rFonts w:ascii="Times New Roman" w:hAnsi="Times New Roman"/>
                <w:b/>
                <w:bCs/>
                <w:szCs w:val="20"/>
              </w:rPr>
              <w:t>0,</w:t>
            </w:r>
            <w:r w:rsidR="002A247B">
              <w:rPr>
                <w:rFonts w:ascii="Times New Roman" w:hAnsi="Times New Roman"/>
                <w:b/>
                <w:bCs/>
                <w:szCs w:val="20"/>
              </w:rPr>
              <w:t>3</w:t>
            </w:r>
          </w:p>
        </w:tc>
      </w:tr>
      <w:tr w:rsidR="00821745" w:rsidRPr="005F3960" w:rsidTr="007C40DB">
        <w:tc>
          <w:tcPr>
            <w:tcW w:w="3696" w:type="dxa"/>
            <w:tcBorders>
              <w:top w:val="nil"/>
              <w:left w:val="nil"/>
              <w:bottom w:val="nil"/>
              <w:right w:val="nil"/>
            </w:tcBorders>
            <w:vAlign w:val="bottom"/>
          </w:tcPr>
          <w:p w:rsidR="00821745" w:rsidRPr="005F3960" w:rsidRDefault="00821745" w:rsidP="007C40DB">
            <w:pPr>
              <w:spacing w:before="50" w:after="50"/>
              <w:ind w:left="113" w:right="-57"/>
              <w:rPr>
                <w:rFonts w:ascii="Times New Roman" w:hAnsi="Times New Roman"/>
                <w:b/>
                <w:szCs w:val="16"/>
              </w:rPr>
            </w:pPr>
            <w:r w:rsidRPr="005F3960">
              <w:rPr>
                <w:rFonts w:ascii="Times New Roman" w:hAnsi="Times New Roman"/>
                <w:b/>
                <w:szCs w:val="16"/>
              </w:rPr>
              <w:t>Водоснабжение; водоотведение, организация сбора и утилизации отходов, деятельность по ликвидации загрязнений</w:t>
            </w:r>
          </w:p>
        </w:tc>
        <w:tc>
          <w:tcPr>
            <w:tcW w:w="1549" w:type="dxa"/>
            <w:tcBorders>
              <w:top w:val="nil"/>
              <w:left w:val="nil"/>
              <w:bottom w:val="nil"/>
              <w:right w:val="nil"/>
            </w:tcBorders>
            <w:vAlign w:val="bottom"/>
          </w:tcPr>
          <w:p w:rsidR="00821745" w:rsidRPr="005F3960" w:rsidRDefault="00134012" w:rsidP="007C40DB">
            <w:pPr>
              <w:ind w:right="57"/>
              <w:jc w:val="right"/>
              <w:rPr>
                <w:rFonts w:ascii="Times New Roman" w:hAnsi="Times New Roman"/>
                <w:b/>
                <w:szCs w:val="20"/>
              </w:rPr>
            </w:pPr>
            <w:r w:rsidRPr="00134012">
              <w:rPr>
                <w:rFonts w:ascii="Times New Roman" w:hAnsi="Times New Roman"/>
                <w:b/>
                <w:szCs w:val="20"/>
              </w:rPr>
              <w:t>4 768</w:t>
            </w:r>
          </w:p>
        </w:tc>
        <w:tc>
          <w:tcPr>
            <w:tcW w:w="1418" w:type="dxa"/>
            <w:tcBorders>
              <w:top w:val="nil"/>
              <w:left w:val="nil"/>
              <w:bottom w:val="nil"/>
              <w:right w:val="nil"/>
            </w:tcBorders>
            <w:vAlign w:val="bottom"/>
          </w:tcPr>
          <w:p w:rsidR="00821745" w:rsidRPr="005F3960" w:rsidRDefault="00821745" w:rsidP="007C40DB">
            <w:pPr>
              <w:spacing w:before="50" w:after="50"/>
              <w:ind w:right="57"/>
              <w:jc w:val="right"/>
              <w:rPr>
                <w:rFonts w:ascii="Times New Roman" w:hAnsi="Times New Roman"/>
                <w:b/>
                <w:bCs/>
                <w:szCs w:val="20"/>
              </w:rPr>
            </w:pPr>
            <w:r w:rsidRPr="005F3960">
              <w:rPr>
                <w:rFonts w:ascii="Times New Roman" w:hAnsi="Times New Roman"/>
                <w:b/>
                <w:bCs/>
                <w:szCs w:val="20"/>
              </w:rPr>
              <w:t>0,6</w:t>
            </w:r>
          </w:p>
        </w:tc>
        <w:tc>
          <w:tcPr>
            <w:tcW w:w="1559" w:type="dxa"/>
            <w:tcBorders>
              <w:top w:val="nil"/>
              <w:left w:val="nil"/>
              <w:bottom w:val="nil"/>
              <w:right w:val="nil"/>
            </w:tcBorders>
            <w:vAlign w:val="bottom"/>
          </w:tcPr>
          <w:p w:rsidR="00821745" w:rsidRPr="005F3960" w:rsidRDefault="00134012" w:rsidP="007C40DB">
            <w:pPr>
              <w:ind w:right="57"/>
              <w:jc w:val="right"/>
              <w:rPr>
                <w:rFonts w:ascii="Times New Roman" w:hAnsi="Times New Roman"/>
                <w:b/>
                <w:szCs w:val="20"/>
              </w:rPr>
            </w:pPr>
            <w:r w:rsidRPr="00134012">
              <w:rPr>
                <w:rFonts w:ascii="Times New Roman" w:hAnsi="Times New Roman"/>
                <w:b/>
                <w:szCs w:val="20"/>
              </w:rPr>
              <w:t>22 218,1</w:t>
            </w:r>
          </w:p>
        </w:tc>
        <w:tc>
          <w:tcPr>
            <w:tcW w:w="1530" w:type="dxa"/>
            <w:tcBorders>
              <w:top w:val="nil"/>
              <w:left w:val="nil"/>
              <w:bottom w:val="nil"/>
              <w:right w:val="nil"/>
            </w:tcBorders>
            <w:vAlign w:val="bottom"/>
          </w:tcPr>
          <w:p w:rsidR="00821745" w:rsidRPr="005F3960" w:rsidRDefault="00821745" w:rsidP="007C40DB">
            <w:pPr>
              <w:spacing w:before="50" w:after="50"/>
              <w:ind w:right="57"/>
              <w:jc w:val="right"/>
              <w:rPr>
                <w:rFonts w:ascii="Times New Roman" w:hAnsi="Times New Roman"/>
                <w:b/>
                <w:bCs/>
                <w:szCs w:val="20"/>
              </w:rPr>
            </w:pPr>
            <w:r w:rsidRPr="005F3960">
              <w:rPr>
                <w:rFonts w:ascii="Times New Roman" w:hAnsi="Times New Roman"/>
                <w:b/>
                <w:bCs/>
                <w:szCs w:val="20"/>
              </w:rPr>
              <w:t>0,</w:t>
            </w:r>
            <w:r w:rsidR="002A247B">
              <w:rPr>
                <w:rFonts w:ascii="Times New Roman" w:hAnsi="Times New Roman"/>
                <w:b/>
                <w:bCs/>
                <w:szCs w:val="20"/>
              </w:rPr>
              <w:t>6</w:t>
            </w:r>
          </w:p>
        </w:tc>
      </w:tr>
      <w:tr w:rsidR="00821745" w:rsidRPr="005F3960" w:rsidTr="007C40DB">
        <w:tc>
          <w:tcPr>
            <w:tcW w:w="3696" w:type="dxa"/>
            <w:tcBorders>
              <w:top w:val="nil"/>
              <w:left w:val="nil"/>
              <w:bottom w:val="nil"/>
              <w:right w:val="nil"/>
            </w:tcBorders>
            <w:vAlign w:val="bottom"/>
          </w:tcPr>
          <w:p w:rsidR="00821745" w:rsidRPr="005F3960" w:rsidRDefault="00821745" w:rsidP="007C40DB">
            <w:pPr>
              <w:spacing w:before="50" w:after="50"/>
              <w:ind w:left="113"/>
              <w:rPr>
                <w:rFonts w:ascii="Times New Roman" w:hAnsi="Times New Roman"/>
                <w:b/>
                <w:bCs/>
                <w:szCs w:val="16"/>
              </w:rPr>
            </w:pPr>
            <w:r w:rsidRPr="005F3960">
              <w:rPr>
                <w:rFonts w:ascii="Times New Roman" w:hAnsi="Times New Roman"/>
                <w:b/>
                <w:bCs/>
                <w:szCs w:val="16"/>
              </w:rPr>
              <w:t>Строительство</w:t>
            </w:r>
          </w:p>
        </w:tc>
        <w:tc>
          <w:tcPr>
            <w:tcW w:w="1549" w:type="dxa"/>
            <w:tcBorders>
              <w:top w:val="nil"/>
              <w:left w:val="nil"/>
              <w:bottom w:val="nil"/>
              <w:right w:val="nil"/>
            </w:tcBorders>
            <w:vAlign w:val="bottom"/>
          </w:tcPr>
          <w:p w:rsidR="00821745" w:rsidRPr="005F3960" w:rsidRDefault="00134012" w:rsidP="007C40DB">
            <w:pPr>
              <w:ind w:right="57"/>
              <w:jc w:val="right"/>
              <w:rPr>
                <w:rFonts w:ascii="Times New Roman" w:hAnsi="Times New Roman"/>
                <w:b/>
                <w:szCs w:val="20"/>
              </w:rPr>
            </w:pPr>
            <w:r w:rsidRPr="00134012">
              <w:rPr>
                <w:rFonts w:ascii="Times New Roman" w:hAnsi="Times New Roman"/>
                <w:b/>
                <w:szCs w:val="20"/>
              </w:rPr>
              <w:t>83 921</w:t>
            </w:r>
          </w:p>
        </w:tc>
        <w:tc>
          <w:tcPr>
            <w:tcW w:w="1418" w:type="dxa"/>
            <w:tcBorders>
              <w:top w:val="nil"/>
              <w:left w:val="nil"/>
              <w:bottom w:val="nil"/>
              <w:right w:val="nil"/>
            </w:tcBorders>
            <w:vAlign w:val="bottom"/>
          </w:tcPr>
          <w:p w:rsidR="00821745" w:rsidRPr="005F3960" w:rsidRDefault="00821745" w:rsidP="007C40DB">
            <w:pPr>
              <w:spacing w:before="50" w:after="50"/>
              <w:ind w:right="57"/>
              <w:jc w:val="right"/>
              <w:rPr>
                <w:rFonts w:ascii="Times New Roman" w:hAnsi="Times New Roman"/>
                <w:b/>
                <w:bCs/>
                <w:szCs w:val="20"/>
              </w:rPr>
            </w:pPr>
            <w:r w:rsidRPr="005F3960">
              <w:rPr>
                <w:rFonts w:ascii="Times New Roman" w:hAnsi="Times New Roman"/>
                <w:b/>
                <w:bCs/>
                <w:szCs w:val="20"/>
              </w:rPr>
              <w:t>10,</w:t>
            </w:r>
            <w:r w:rsidR="008B2A85">
              <w:rPr>
                <w:rFonts w:ascii="Times New Roman" w:hAnsi="Times New Roman"/>
                <w:b/>
                <w:bCs/>
                <w:szCs w:val="20"/>
              </w:rPr>
              <w:t>0</w:t>
            </w:r>
          </w:p>
        </w:tc>
        <w:tc>
          <w:tcPr>
            <w:tcW w:w="1559" w:type="dxa"/>
            <w:tcBorders>
              <w:top w:val="nil"/>
              <w:left w:val="nil"/>
              <w:bottom w:val="nil"/>
              <w:right w:val="nil"/>
            </w:tcBorders>
            <w:vAlign w:val="bottom"/>
          </w:tcPr>
          <w:p w:rsidR="00821745" w:rsidRPr="005F3960" w:rsidRDefault="00134012" w:rsidP="007C40DB">
            <w:pPr>
              <w:ind w:right="57"/>
              <w:jc w:val="right"/>
              <w:rPr>
                <w:rFonts w:ascii="Times New Roman" w:hAnsi="Times New Roman"/>
                <w:b/>
                <w:szCs w:val="20"/>
              </w:rPr>
            </w:pPr>
            <w:r w:rsidRPr="00134012">
              <w:rPr>
                <w:rFonts w:ascii="Times New Roman" w:hAnsi="Times New Roman"/>
                <w:b/>
                <w:szCs w:val="20"/>
              </w:rPr>
              <w:t>251 258,6</w:t>
            </w:r>
          </w:p>
        </w:tc>
        <w:tc>
          <w:tcPr>
            <w:tcW w:w="1530" w:type="dxa"/>
            <w:tcBorders>
              <w:top w:val="nil"/>
              <w:left w:val="nil"/>
              <w:bottom w:val="nil"/>
              <w:right w:val="nil"/>
            </w:tcBorders>
            <w:vAlign w:val="bottom"/>
          </w:tcPr>
          <w:p w:rsidR="00821745" w:rsidRPr="005F3960" w:rsidRDefault="002A247B" w:rsidP="007C40DB">
            <w:pPr>
              <w:spacing w:before="50" w:after="50"/>
              <w:ind w:right="57"/>
              <w:jc w:val="right"/>
              <w:rPr>
                <w:rFonts w:ascii="Times New Roman" w:hAnsi="Times New Roman"/>
                <w:b/>
                <w:bCs/>
                <w:szCs w:val="20"/>
              </w:rPr>
            </w:pPr>
            <w:r>
              <w:rPr>
                <w:rFonts w:ascii="Times New Roman" w:hAnsi="Times New Roman"/>
                <w:b/>
                <w:bCs/>
                <w:szCs w:val="20"/>
              </w:rPr>
              <w:t>6,4</w:t>
            </w:r>
          </w:p>
        </w:tc>
      </w:tr>
      <w:tr w:rsidR="00821745" w:rsidRPr="005F3960" w:rsidTr="007C40DB">
        <w:tc>
          <w:tcPr>
            <w:tcW w:w="3696" w:type="dxa"/>
            <w:tcBorders>
              <w:top w:val="nil"/>
              <w:left w:val="nil"/>
              <w:bottom w:val="nil"/>
              <w:right w:val="nil"/>
            </w:tcBorders>
            <w:vAlign w:val="bottom"/>
          </w:tcPr>
          <w:p w:rsidR="00821745" w:rsidRPr="005F3960" w:rsidRDefault="00821745" w:rsidP="007C40DB">
            <w:pPr>
              <w:spacing w:before="50" w:after="50"/>
              <w:ind w:left="113"/>
              <w:rPr>
                <w:rFonts w:ascii="Times New Roman" w:hAnsi="Times New Roman"/>
                <w:b/>
                <w:szCs w:val="16"/>
              </w:rPr>
            </w:pPr>
            <w:r w:rsidRPr="005F3960">
              <w:rPr>
                <w:rFonts w:ascii="Times New Roman" w:hAnsi="Times New Roman"/>
                <w:b/>
                <w:bCs/>
                <w:szCs w:val="16"/>
              </w:rPr>
              <w:t>Торговля оптовая и розничная; ремонт автотранспортных средств и мотоциклов</w:t>
            </w:r>
          </w:p>
        </w:tc>
        <w:tc>
          <w:tcPr>
            <w:tcW w:w="1549" w:type="dxa"/>
            <w:tcBorders>
              <w:top w:val="nil"/>
              <w:left w:val="nil"/>
              <w:bottom w:val="nil"/>
              <w:right w:val="nil"/>
            </w:tcBorders>
            <w:vAlign w:val="bottom"/>
          </w:tcPr>
          <w:p w:rsidR="00821745" w:rsidRPr="005F3960" w:rsidRDefault="00134012" w:rsidP="007C40DB">
            <w:pPr>
              <w:ind w:right="57"/>
              <w:jc w:val="right"/>
              <w:rPr>
                <w:rFonts w:ascii="Times New Roman" w:hAnsi="Times New Roman"/>
                <w:b/>
                <w:szCs w:val="20"/>
              </w:rPr>
            </w:pPr>
            <w:r w:rsidRPr="00134012">
              <w:rPr>
                <w:rFonts w:ascii="Times New Roman" w:hAnsi="Times New Roman"/>
                <w:b/>
                <w:szCs w:val="20"/>
              </w:rPr>
              <w:t>180 204</w:t>
            </w:r>
          </w:p>
        </w:tc>
        <w:tc>
          <w:tcPr>
            <w:tcW w:w="1418" w:type="dxa"/>
            <w:tcBorders>
              <w:top w:val="nil"/>
              <w:left w:val="nil"/>
              <w:bottom w:val="nil"/>
              <w:right w:val="nil"/>
            </w:tcBorders>
            <w:vAlign w:val="bottom"/>
          </w:tcPr>
          <w:p w:rsidR="00821745" w:rsidRPr="005F3960" w:rsidRDefault="00821745" w:rsidP="007C40DB">
            <w:pPr>
              <w:spacing w:before="50" w:after="50"/>
              <w:ind w:right="57"/>
              <w:jc w:val="right"/>
              <w:rPr>
                <w:rFonts w:ascii="Times New Roman" w:hAnsi="Times New Roman"/>
                <w:b/>
                <w:bCs/>
                <w:szCs w:val="20"/>
              </w:rPr>
            </w:pPr>
            <w:r w:rsidRPr="005F3960">
              <w:rPr>
                <w:rFonts w:ascii="Times New Roman" w:hAnsi="Times New Roman"/>
                <w:b/>
                <w:bCs/>
                <w:szCs w:val="20"/>
              </w:rPr>
              <w:t>21,4</w:t>
            </w:r>
          </w:p>
        </w:tc>
        <w:tc>
          <w:tcPr>
            <w:tcW w:w="1559" w:type="dxa"/>
            <w:tcBorders>
              <w:top w:val="nil"/>
              <w:left w:val="nil"/>
              <w:bottom w:val="nil"/>
              <w:right w:val="nil"/>
            </w:tcBorders>
            <w:vAlign w:val="bottom"/>
          </w:tcPr>
          <w:p w:rsidR="00821745" w:rsidRPr="005F3960" w:rsidRDefault="00134012" w:rsidP="007C40DB">
            <w:pPr>
              <w:ind w:right="57"/>
              <w:jc w:val="right"/>
              <w:rPr>
                <w:rFonts w:ascii="Times New Roman" w:hAnsi="Times New Roman"/>
                <w:b/>
                <w:szCs w:val="20"/>
              </w:rPr>
            </w:pPr>
            <w:r w:rsidRPr="00134012">
              <w:rPr>
                <w:rFonts w:ascii="Times New Roman" w:hAnsi="Times New Roman"/>
                <w:b/>
                <w:szCs w:val="20"/>
              </w:rPr>
              <w:t>1 947 785,3</w:t>
            </w:r>
          </w:p>
        </w:tc>
        <w:tc>
          <w:tcPr>
            <w:tcW w:w="1530" w:type="dxa"/>
            <w:tcBorders>
              <w:top w:val="nil"/>
              <w:left w:val="nil"/>
              <w:bottom w:val="nil"/>
              <w:right w:val="nil"/>
            </w:tcBorders>
            <w:vAlign w:val="bottom"/>
          </w:tcPr>
          <w:p w:rsidR="00821745" w:rsidRPr="005F3960" w:rsidRDefault="00821745" w:rsidP="007C40DB">
            <w:pPr>
              <w:spacing w:before="50" w:after="50"/>
              <w:ind w:right="57"/>
              <w:jc w:val="right"/>
              <w:rPr>
                <w:rFonts w:ascii="Times New Roman" w:hAnsi="Times New Roman"/>
                <w:b/>
                <w:bCs/>
                <w:szCs w:val="20"/>
              </w:rPr>
            </w:pPr>
            <w:r w:rsidRPr="005F3960">
              <w:rPr>
                <w:rFonts w:ascii="Times New Roman" w:hAnsi="Times New Roman"/>
                <w:b/>
                <w:bCs/>
                <w:szCs w:val="20"/>
              </w:rPr>
              <w:t>49,</w:t>
            </w:r>
            <w:r w:rsidR="002A247B">
              <w:rPr>
                <w:rFonts w:ascii="Times New Roman" w:hAnsi="Times New Roman"/>
                <w:b/>
                <w:bCs/>
                <w:szCs w:val="20"/>
              </w:rPr>
              <w:t>7</w:t>
            </w:r>
          </w:p>
        </w:tc>
      </w:tr>
      <w:tr w:rsidR="00821745" w:rsidRPr="005F3960" w:rsidTr="007C40DB">
        <w:tc>
          <w:tcPr>
            <w:tcW w:w="3696" w:type="dxa"/>
            <w:tcBorders>
              <w:top w:val="nil"/>
              <w:left w:val="nil"/>
              <w:bottom w:val="nil"/>
              <w:right w:val="nil"/>
            </w:tcBorders>
            <w:vAlign w:val="bottom"/>
          </w:tcPr>
          <w:p w:rsidR="00821745" w:rsidRPr="005F3960" w:rsidRDefault="00821745" w:rsidP="007C40DB">
            <w:pPr>
              <w:spacing w:before="50" w:after="50"/>
              <w:ind w:left="227"/>
              <w:rPr>
                <w:rFonts w:ascii="Times New Roman" w:hAnsi="Times New Roman"/>
                <w:szCs w:val="16"/>
              </w:rPr>
            </w:pPr>
            <w:r w:rsidRPr="005F3960">
              <w:rPr>
                <w:rFonts w:ascii="Times New Roman" w:hAnsi="Times New Roman"/>
                <w:szCs w:val="16"/>
              </w:rPr>
              <w:t>в том числе:</w:t>
            </w:r>
          </w:p>
        </w:tc>
        <w:tc>
          <w:tcPr>
            <w:tcW w:w="1549" w:type="dxa"/>
            <w:tcBorders>
              <w:top w:val="nil"/>
              <w:left w:val="nil"/>
              <w:bottom w:val="nil"/>
              <w:right w:val="nil"/>
            </w:tcBorders>
            <w:vAlign w:val="bottom"/>
          </w:tcPr>
          <w:p w:rsidR="00821745" w:rsidRPr="005F3960" w:rsidRDefault="00821745" w:rsidP="007C40DB">
            <w:pPr>
              <w:spacing w:before="50" w:after="50" w:line="200" w:lineRule="exact"/>
              <w:ind w:right="57"/>
              <w:jc w:val="right"/>
              <w:rPr>
                <w:rFonts w:ascii="Times New Roman" w:hAnsi="Times New Roman"/>
                <w:bCs/>
                <w:szCs w:val="20"/>
              </w:rPr>
            </w:pPr>
          </w:p>
        </w:tc>
        <w:tc>
          <w:tcPr>
            <w:tcW w:w="1418" w:type="dxa"/>
            <w:tcBorders>
              <w:top w:val="nil"/>
              <w:left w:val="nil"/>
              <w:bottom w:val="nil"/>
              <w:right w:val="nil"/>
            </w:tcBorders>
            <w:vAlign w:val="bottom"/>
          </w:tcPr>
          <w:p w:rsidR="00821745" w:rsidRPr="005F3960" w:rsidRDefault="00821745" w:rsidP="007C40DB">
            <w:pPr>
              <w:spacing w:before="50" w:after="50"/>
              <w:ind w:right="57"/>
              <w:jc w:val="right"/>
              <w:rPr>
                <w:rFonts w:ascii="Times New Roman" w:hAnsi="Times New Roman"/>
                <w:b/>
                <w:bCs/>
                <w:szCs w:val="20"/>
              </w:rPr>
            </w:pPr>
          </w:p>
        </w:tc>
        <w:tc>
          <w:tcPr>
            <w:tcW w:w="1559" w:type="dxa"/>
            <w:tcBorders>
              <w:top w:val="nil"/>
              <w:left w:val="nil"/>
              <w:bottom w:val="nil"/>
              <w:right w:val="nil"/>
            </w:tcBorders>
            <w:vAlign w:val="bottom"/>
          </w:tcPr>
          <w:p w:rsidR="00821745" w:rsidRPr="005F3960" w:rsidRDefault="00821745" w:rsidP="007C40DB">
            <w:pPr>
              <w:spacing w:before="50" w:after="50" w:line="200" w:lineRule="exact"/>
              <w:ind w:right="266"/>
              <w:jc w:val="right"/>
              <w:rPr>
                <w:rFonts w:ascii="Times New Roman" w:hAnsi="Times New Roman"/>
                <w:bCs/>
                <w:szCs w:val="20"/>
              </w:rPr>
            </w:pPr>
          </w:p>
        </w:tc>
        <w:tc>
          <w:tcPr>
            <w:tcW w:w="1530" w:type="dxa"/>
            <w:tcBorders>
              <w:top w:val="nil"/>
              <w:left w:val="nil"/>
              <w:bottom w:val="nil"/>
              <w:right w:val="nil"/>
            </w:tcBorders>
            <w:vAlign w:val="bottom"/>
          </w:tcPr>
          <w:p w:rsidR="00821745" w:rsidRPr="005F3960" w:rsidRDefault="00821745" w:rsidP="007C40DB">
            <w:pPr>
              <w:spacing w:before="50" w:after="50"/>
              <w:ind w:right="266"/>
              <w:jc w:val="right"/>
              <w:rPr>
                <w:rFonts w:ascii="Times New Roman" w:hAnsi="Times New Roman"/>
                <w:b/>
                <w:bCs/>
                <w:szCs w:val="20"/>
              </w:rPr>
            </w:pPr>
          </w:p>
        </w:tc>
      </w:tr>
      <w:tr w:rsidR="00821745" w:rsidRPr="005F3960" w:rsidTr="007C40DB">
        <w:tc>
          <w:tcPr>
            <w:tcW w:w="3696" w:type="dxa"/>
            <w:tcBorders>
              <w:top w:val="nil"/>
              <w:left w:val="nil"/>
              <w:bottom w:val="double" w:sz="4" w:space="0" w:color="auto"/>
              <w:right w:val="nil"/>
            </w:tcBorders>
            <w:vAlign w:val="bottom"/>
          </w:tcPr>
          <w:p w:rsidR="00821745" w:rsidRPr="005F3960" w:rsidRDefault="00821745" w:rsidP="007C40DB">
            <w:pPr>
              <w:spacing w:before="50" w:after="50"/>
              <w:ind w:left="227"/>
              <w:rPr>
                <w:rFonts w:ascii="Times New Roman" w:hAnsi="Times New Roman"/>
                <w:szCs w:val="16"/>
              </w:rPr>
            </w:pPr>
            <w:r w:rsidRPr="005F3960">
              <w:rPr>
                <w:rFonts w:ascii="Times New Roman" w:hAnsi="Times New Roman"/>
                <w:szCs w:val="16"/>
              </w:rPr>
              <w:t xml:space="preserve">торговля оптовая и розничная автотранспортными средствами и мотоциклами и их ремонт  </w:t>
            </w:r>
          </w:p>
        </w:tc>
        <w:tc>
          <w:tcPr>
            <w:tcW w:w="1549" w:type="dxa"/>
            <w:tcBorders>
              <w:top w:val="nil"/>
              <w:left w:val="nil"/>
              <w:bottom w:val="double" w:sz="4" w:space="0" w:color="auto"/>
              <w:right w:val="nil"/>
            </w:tcBorders>
            <w:vAlign w:val="bottom"/>
          </w:tcPr>
          <w:p w:rsidR="00821745" w:rsidRPr="00015DD6" w:rsidRDefault="00015DD6" w:rsidP="007C40DB">
            <w:pPr>
              <w:spacing w:before="40" w:after="40" w:line="200" w:lineRule="exact"/>
              <w:ind w:right="57"/>
              <w:jc w:val="right"/>
              <w:rPr>
                <w:rFonts w:ascii="Times New Roman" w:hAnsi="Times New Roman"/>
                <w:bCs/>
                <w:szCs w:val="20"/>
              </w:rPr>
            </w:pPr>
            <w:r w:rsidRPr="00015DD6">
              <w:rPr>
                <w:rFonts w:ascii="Times New Roman" w:hAnsi="Times New Roman"/>
                <w:bCs/>
                <w:szCs w:val="20"/>
              </w:rPr>
              <w:t>14 842</w:t>
            </w:r>
          </w:p>
        </w:tc>
        <w:tc>
          <w:tcPr>
            <w:tcW w:w="1418" w:type="dxa"/>
            <w:tcBorders>
              <w:top w:val="nil"/>
              <w:left w:val="nil"/>
              <w:bottom w:val="double" w:sz="4" w:space="0" w:color="auto"/>
              <w:right w:val="nil"/>
            </w:tcBorders>
            <w:vAlign w:val="bottom"/>
          </w:tcPr>
          <w:p w:rsidR="00821745" w:rsidRPr="00015DD6" w:rsidRDefault="00821745" w:rsidP="007C40DB">
            <w:pPr>
              <w:spacing w:before="40" w:after="40" w:line="200" w:lineRule="exact"/>
              <w:ind w:right="57"/>
              <w:jc w:val="right"/>
              <w:rPr>
                <w:rFonts w:ascii="Times New Roman" w:hAnsi="Times New Roman"/>
                <w:bCs/>
                <w:szCs w:val="20"/>
              </w:rPr>
            </w:pPr>
            <w:r w:rsidRPr="00015DD6">
              <w:rPr>
                <w:rFonts w:ascii="Times New Roman" w:hAnsi="Times New Roman"/>
                <w:bCs/>
                <w:szCs w:val="20"/>
              </w:rPr>
              <w:t>1,8</w:t>
            </w:r>
          </w:p>
        </w:tc>
        <w:tc>
          <w:tcPr>
            <w:tcW w:w="1559" w:type="dxa"/>
            <w:tcBorders>
              <w:top w:val="nil"/>
              <w:left w:val="nil"/>
              <w:bottom w:val="double" w:sz="4" w:space="0" w:color="auto"/>
              <w:right w:val="nil"/>
            </w:tcBorders>
            <w:vAlign w:val="bottom"/>
          </w:tcPr>
          <w:p w:rsidR="00821745" w:rsidRPr="008C3A64" w:rsidRDefault="008C3A64" w:rsidP="008C3A64">
            <w:pPr>
              <w:spacing w:before="40" w:after="40" w:line="200" w:lineRule="exact"/>
              <w:ind w:right="57"/>
              <w:jc w:val="right"/>
              <w:rPr>
                <w:rFonts w:ascii="Times New Roman" w:hAnsi="Times New Roman"/>
                <w:bCs/>
                <w:szCs w:val="20"/>
              </w:rPr>
            </w:pPr>
            <w:r w:rsidRPr="008C3A64">
              <w:rPr>
                <w:rFonts w:ascii="Times New Roman" w:hAnsi="Times New Roman"/>
                <w:bCs/>
                <w:szCs w:val="20"/>
              </w:rPr>
              <w:t>126 793,1</w:t>
            </w:r>
          </w:p>
        </w:tc>
        <w:tc>
          <w:tcPr>
            <w:tcW w:w="1530" w:type="dxa"/>
            <w:tcBorders>
              <w:top w:val="nil"/>
              <w:left w:val="nil"/>
              <w:bottom w:val="double" w:sz="4" w:space="0" w:color="auto"/>
              <w:right w:val="nil"/>
            </w:tcBorders>
            <w:vAlign w:val="bottom"/>
          </w:tcPr>
          <w:p w:rsidR="00821745" w:rsidRPr="008C3A64" w:rsidRDefault="008C3A64" w:rsidP="007C40DB">
            <w:pPr>
              <w:spacing w:before="40" w:after="40" w:line="200" w:lineRule="exact"/>
              <w:ind w:right="57"/>
              <w:jc w:val="right"/>
              <w:rPr>
                <w:rFonts w:ascii="Times New Roman" w:hAnsi="Times New Roman"/>
                <w:bCs/>
                <w:szCs w:val="20"/>
              </w:rPr>
            </w:pPr>
            <w:r w:rsidRPr="008C3A64">
              <w:rPr>
                <w:rFonts w:ascii="Times New Roman" w:hAnsi="Times New Roman"/>
                <w:bCs/>
                <w:szCs w:val="20"/>
              </w:rPr>
              <w:t>3,2</w:t>
            </w:r>
          </w:p>
        </w:tc>
      </w:tr>
    </w:tbl>
    <w:p w:rsidR="00821745" w:rsidRPr="006D7A82" w:rsidRDefault="00821745" w:rsidP="00821745">
      <w:pPr>
        <w:pageBreakBefore/>
        <w:spacing w:before="60" w:after="60" w:line="240" w:lineRule="exact"/>
        <w:jc w:val="right"/>
        <w:rPr>
          <w:rFonts w:ascii="Times New Roman" w:hAnsi="Times New Roman"/>
          <w:sz w:val="18"/>
        </w:rPr>
      </w:pPr>
      <w:r>
        <w:rPr>
          <w:rFonts w:ascii="Times New Roman" w:hAnsi="Times New Roman"/>
          <w:sz w:val="18"/>
        </w:rPr>
        <w:lastRenderedPageBreak/>
        <w:t>продолжение</w:t>
      </w:r>
    </w:p>
    <w:tbl>
      <w:tblPr>
        <w:tblW w:w="9752" w:type="dxa"/>
        <w:tblInd w:w="108" w:type="dxa"/>
        <w:tblBorders>
          <w:top w:val="double" w:sz="4" w:space="0" w:color="auto"/>
          <w:left w:val="double" w:sz="4" w:space="0" w:color="auto"/>
          <w:bottom w:val="double" w:sz="4" w:space="0" w:color="auto"/>
          <w:right w:val="double" w:sz="4" w:space="0" w:color="auto"/>
          <w:insideH w:val="single" w:sz="4" w:space="0" w:color="808080"/>
          <w:insideV w:val="single" w:sz="4" w:space="0" w:color="808080"/>
        </w:tblBorders>
        <w:tblLayout w:type="fixed"/>
        <w:tblLook w:val="0020" w:firstRow="1" w:lastRow="0" w:firstColumn="0" w:lastColumn="0" w:noHBand="0" w:noVBand="0"/>
      </w:tblPr>
      <w:tblGrid>
        <w:gridCol w:w="3696"/>
        <w:gridCol w:w="1549"/>
        <w:gridCol w:w="1418"/>
        <w:gridCol w:w="1559"/>
        <w:gridCol w:w="1530"/>
      </w:tblGrid>
      <w:tr w:rsidR="00821745" w:rsidRPr="005F3960" w:rsidTr="007C40DB">
        <w:tc>
          <w:tcPr>
            <w:tcW w:w="3696" w:type="dxa"/>
            <w:vMerge w:val="restart"/>
            <w:tcBorders>
              <w:top w:val="double" w:sz="4" w:space="0" w:color="auto"/>
              <w:left w:val="nil"/>
              <w:bottom w:val="single" w:sz="4" w:space="0" w:color="auto"/>
              <w:right w:val="single" w:sz="4" w:space="0" w:color="auto"/>
            </w:tcBorders>
          </w:tcPr>
          <w:p w:rsidR="00821745" w:rsidRPr="005F3960" w:rsidRDefault="00821745" w:rsidP="007C40DB">
            <w:pPr>
              <w:spacing w:before="60" w:after="60" w:line="240" w:lineRule="exact"/>
              <w:jc w:val="center"/>
              <w:rPr>
                <w:rFonts w:ascii="Times New Roman" w:hAnsi="Times New Roman"/>
                <w:bCs/>
                <w:szCs w:val="16"/>
              </w:rPr>
            </w:pPr>
          </w:p>
        </w:tc>
        <w:tc>
          <w:tcPr>
            <w:tcW w:w="2967" w:type="dxa"/>
            <w:gridSpan w:val="2"/>
            <w:tcBorders>
              <w:top w:val="double" w:sz="4" w:space="0" w:color="auto"/>
              <w:left w:val="single" w:sz="4" w:space="0" w:color="auto"/>
              <w:bottom w:val="single" w:sz="4" w:space="0" w:color="auto"/>
              <w:right w:val="single" w:sz="4" w:space="0" w:color="auto"/>
            </w:tcBorders>
          </w:tcPr>
          <w:p w:rsidR="00821745" w:rsidRPr="005F3960" w:rsidRDefault="00821745" w:rsidP="007C40DB">
            <w:pPr>
              <w:spacing w:before="60" w:after="60" w:line="240" w:lineRule="exact"/>
              <w:ind w:left="-57" w:right="170"/>
              <w:jc w:val="center"/>
              <w:rPr>
                <w:rFonts w:ascii="Times New Roman" w:hAnsi="Times New Roman"/>
                <w:bCs/>
                <w:szCs w:val="16"/>
              </w:rPr>
            </w:pPr>
            <w:r w:rsidRPr="005F3960">
              <w:rPr>
                <w:rFonts w:ascii="Times New Roman" w:hAnsi="Times New Roman"/>
                <w:bCs/>
                <w:szCs w:val="16"/>
              </w:rPr>
              <w:t>Средняя численность работников</w:t>
            </w:r>
          </w:p>
        </w:tc>
        <w:tc>
          <w:tcPr>
            <w:tcW w:w="3089" w:type="dxa"/>
            <w:gridSpan w:val="2"/>
            <w:tcBorders>
              <w:top w:val="double" w:sz="4" w:space="0" w:color="auto"/>
              <w:left w:val="single" w:sz="4" w:space="0" w:color="auto"/>
              <w:bottom w:val="single" w:sz="4" w:space="0" w:color="auto"/>
              <w:right w:val="nil"/>
            </w:tcBorders>
          </w:tcPr>
          <w:p w:rsidR="00821745" w:rsidRPr="005F3960" w:rsidRDefault="00821745" w:rsidP="007C40DB">
            <w:pPr>
              <w:spacing w:before="52" w:after="52"/>
              <w:ind w:left="113"/>
              <w:jc w:val="center"/>
              <w:rPr>
                <w:rFonts w:ascii="Times New Roman" w:hAnsi="Times New Roman"/>
                <w:bCs/>
                <w:szCs w:val="16"/>
              </w:rPr>
            </w:pPr>
            <w:r w:rsidRPr="005F3960">
              <w:rPr>
                <w:rFonts w:ascii="Times New Roman" w:hAnsi="Times New Roman"/>
                <w:bCs/>
                <w:szCs w:val="16"/>
              </w:rPr>
              <w:t>Оборот организаций</w:t>
            </w:r>
          </w:p>
        </w:tc>
      </w:tr>
      <w:tr w:rsidR="00821745" w:rsidRPr="005F3960" w:rsidTr="007C40DB">
        <w:tc>
          <w:tcPr>
            <w:tcW w:w="3696" w:type="dxa"/>
            <w:vMerge/>
            <w:tcBorders>
              <w:top w:val="single" w:sz="4" w:space="0" w:color="auto"/>
              <w:left w:val="nil"/>
              <w:bottom w:val="double" w:sz="4" w:space="0" w:color="auto"/>
              <w:right w:val="single" w:sz="4" w:space="0" w:color="auto"/>
            </w:tcBorders>
            <w:vAlign w:val="bottom"/>
          </w:tcPr>
          <w:p w:rsidR="00821745" w:rsidRPr="005F3960" w:rsidRDefault="00821745" w:rsidP="007C40DB">
            <w:pPr>
              <w:spacing w:before="60" w:after="60" w:line="240" w:lineRule="exact"/>
              <w:jc w:val="center"/>
              <w:rPr>
                <w:rFonts w:ascii="Times New Roman" w:hAnsi="Times New Roman"/>
                <w:bCs/>
                <w:szCs w:val="16"/>
              </w:rPr>
            </w:pPr>
          </w:p>
        </w:tc>
        <w:tc>
          <w:tcPr>
            <w:tcW w:w="1549" w:type="dxa"/>
            <w:tcBorders>
              <w:top w:val="single" w:sz="4" w:space="0" w:color="auto"/>
              <w:left w:val="single" w:sz="4" w:space="0" w:color="auto"/>
              <w:bottom w:val="double" w:sz="4" w:space="0" w:color="auto"/>
              <w:right w:val="single" w:sz="4" w:space="0" w:color="auto"/>
            </w:tcBorders>
          </w:tcPr>
          <w:p w:rsidR="00821745" w:rsidRPr="005F3960" w:rsidRDefault="00821745" w:rsidP="007C40DB">
            <w:pPr>
              <w:spacing w:before="60" w:after="60" w:line="240" w:lineRule="exact"/>
              <w:ind w:left="-57" w:right="170"/>
              <w:jc w:val="center"/>
              <w:rPr>
                <w:rFonts w:ascii="Times New Roman" w:hAnsi="Times New Roman"/>
                <w:bCs/>
                <w:szCs w:val="16"/>
              </w:rPr>
            </w:pPr>
            <w:r w:rsidRPr="005F3960">
              <w:rPr>
                <w:rFonts w:ascii="Times New Roman" w:hAnsi="Times New Roman"/>
                <w:bCs/>
                <w:szCs w:val="16"/>
              </w:rPr>
              <w:t>человек</w:t>
            </w:r>
          </w:p>
        </w:tc>
        <w:tc>
          <w:tcPr>
            <w:tcW w:w="1418" w:type="dxa"/>
            <w:tcBorders>
              <w:top w:val="single" w:sz="4" w:space="0" w:color="auto"/>
              <w:left w:val="single" w:sz="4" w:space="0" w:color="auto"/>
              <w:bottom w:val="double" w:sz="4" w:space="0" w:color="auto"/>
              <w:right w:val="single" w:sz="4" w:space="0" w:color="auto"/>
            </w:tcBorders>
          </w:tcPr>
          <w:p w:rsidR="00821745" w:rsidRPr="005F3960" w:rsidRDefault="00821745" w:rsidP="007C40DB">
            <w:pPr>
              <w:spacing w:before="60" w:after="60" w:line="240" w:lineRule="exact"/>
              <w:ind w:left="-57" w:right="170"/>
              <w:jc w:val="center"/>
              <w:rPr>
                <w:rFonts w:ascii="Times New Roman" w:hAnsi="Times New Roman"/>
                <w:bCs/>
                <w:szCs w:val="16"/>
              </w:rPr>
            </w:pPr>
            <w:proofErr w:type="gramStart"/>
            <w:r w:rsidRPr="005F3960">
              <w:rPr>
                <w:rFonts w:ascii="Times New Roman" w:hAnsi="Times New Roman"/>
                <w:bCs/>
                <w:szCs w:val="16"/>
              </w:rPr>
              <w:t>в</w:t>
            </w:r>
            <w:proofErr w:type="gramEnd"/>
            <w:r w:rsidRPr="005F3960">
              <w:rPr>
                <w:rFonts w:ascii="Times New Roman" w:hAnsi="Times New Roman"/>
                <w:bCs/>
                <w:szCs w:val="16"/>
              </w:rPr>
              <w:t xml:space="preserve"> % к итогу</w:t>
            </w:r>
          </w:p>
        </w:tc>
        <w:tc>
          <w:tcPr>
            <w:tcW w:w="1559" w:type="dxa"/>
            <w:tcBorders>
              <w:top w:val="single" w:sz="4" w:space="0" w:color="auto"/>
              <w:left w:val="single" w:sz="4" w:space="0" w:color="auto"/>
              <w:bottom w:val="double" w:sz="4" w:space="0" w:color="auto"/>
              <w:right w:val="single" w:sz="4" w:space="0" w:color="auto"/>
            </w:tcBorders>
          </w:tcPr>
          <w:p w:rsidR="00821745" w:rsidRPr="005F3960" w:rsidRDefault="00821745" w:rsidP="007C40DB">
            <w:pPr>
              <w:spacing w:before="60" w:after="60" w:line="240" w:lineRule="exact"/>
              <w:ind w:left="-57" w:right="-57"/>
              <w:jc w:val="center"/>
              <w:rPr>
                <w:rFonts w:ascii="Times New Roman" w:hAnsi="Times New Roman"/>
                <w:bCs/>
                <w:szCs w:val="16"/>
              </w:rPr>
            </w:pPr>
            <w:proofErr w:type="gramStart"/>
            <w:r w:rsidRPr="005F3960">
              <w:rPr>
                <w:rFonts w:ascii="Times New Roman" w:hAnsi="Times New Roman"/>
                <w:bCs/>
                <w:szCs w:val="16"/>
              </w:rPr>
              <w:t>млн</w:t>
            </w:r>
            <w:proofErr w:type="gramEnd"/>
            <w:r w:rsidRPr="005F3960">
              <w:rPr>
                <w:rFonts w:ascii="Times New Roman" w:hAnsi="Times New Roman"/>
                <w:bCs/>
                <w:szCs w:val="16"/>
              </w:rPr>
              <w:t xml:space="preserve"> рублей</w:t>
            </w:r>
          </w:p>
        </w:tc>
        <w:tc>
          <w:tcPr>
            <w:tcW w:w="1530" w:type="dxa"/>
            <w:tcBorders>
              <w:top w:val="single" w:sz="4" w:space="0" w:color="auto"/>
              <w:left w:val="single" w:sz="4" w:space="0" w:color="auto"/>
              <w:bottom w:val="double" w:sz="4" w:space="0" w:color="auto"/>
              <w:right w:val="nil"/>
            </w:tcBorders>
          </w:tcPr>
          <w:p w:rsidR="00821745" w:rsidRPr="005F3960" w:rsidRDefault="00821745" w:rsidP="007C40DB">
            <w:pPr>
              <w:spacing w:before="60" w:after="60" w:line="240" w:lineRule="exact"/>
              <w:ind w:left="-57" w:right="-57"/>
              <w:jc w:val="center"/>
              <w:rPr>
                <w:rFonts w:ascii="Times New Roman" w:hAnsi="Times New Roman"/>
                <w:bCs/>
                <w:szCs w:val="16"/>
              </w:rPr>
            </w:pPr>
            <w:proofErr w:type="gramStart"/>
            <w:r w:rsidRPr="005F3960">
              <w:rPr>
                <w:rFonts w:ascii="Times New Roman" w:hAnsi="Times New Roman"/>
                <w:bCs/>
                <w:szCs w:val="16"/>
              </w:rPr>
              <w:t>в</w:t>
            </w:r>
            <w:proofErr w:type="gramEnd"/>
            <w:r w:rsidRPr="005F3960">
              <w:rPr>
                <w:rFonts w:ascii="Times New Roman" w:hAnsi="Times New Roman"/>
                <w:bCs/>
                <w:szCs w:val="16"/>
              </w:rPr>
              <w:t xml:space="preserve"> % к итогу</w:t>
            </w:r>
          </w:p>
        </w:tc>
      </w:tr>
      <w:tr w:rsidR="008C3A64" w:rsidRPr="008C3A64" w:rsidTr="007C40DB">
        <w:tc>
          <w:tcPr>
            <w:tcW w:w="3696" w:type="dxa"/>
            <w:tcBorders>
              <w:top w:val="nil"/>
              <w:left w:val="nil"/>
              <w:bottom w:val="nil"/>
              <w:right w:val="nil"/>
            </w:tcBorders>
            <w:vAlign w:val="bottom"/>
          </w:tcPr>
          <w:p w:rsidR="008C3A64" w:rsidRPr="005F3960" w:rsidRDefault="008C3A64" w:rsidP="007C40DB">
            <w:pPr>
              <w:spacing w:before="70" w:after="70"/>
              <w:ind w:left="227"/>
              <w:rPr>
                <w:rFonts w:ascii="Times New Roman" w:hAnsi="Times New Roman"/>
                <w:szCs w:val="16"/>
              </w:rPr>
            </w:pPr>
            <w:r w:rsidRPr="005F3960">
              <w:rPr>
                <w:rFonts w:ascii="Times New Roman" w:hAnsi="Times New Roman"/>
                <w:szCs w:val="16"/>
              </w:rPr>
              <w:t>торговля оптовая, кроме оптовой торговли автотранспортными средствами и мотоциклами</w:t>
            </w:r>
          </w:p>
        </w:tc>
        <w:tc>
          <w:tcPr>
            <w:tcW w:w="1549" w:type="dxa"/>
            <w:tcBorders>
              <w:top w:val="nil"/>
              <w:left w:val="nil"/>
              <w:bottom w:val="nil"/>
              <w:right w:val="nil"/>
            </w:tcBorders>
            <w:vAlign w:val="bottom"/>
          </w:tcPr>
          <w:p w:rsidR="008C3A64" w:rsidRPr="00015DD6" w:rsidRDefault="008C3A64" w:rsidP="00015DD6">
            <w:pPr>
              <w:spacing w:before="40" w:after="40" w:line="200" w:lineRule="exact"/>
              <w:ind w:right="57"/>
              <w:jc w:val="right"/>
              <w:rPr>
                <w:rFonts w:ascii="Times New Roman" w:hAnsi="Times New Roman"/>
                <w:bCs/>
                <w:szCs w:val="20"/>
              </w:rPr>
            </w:pPr>
            <w:r w:rsidRPr="00015DD6">
              <w:rPr>
                <w:rFonts w:ascii="Times New Roman" w:hAnsi="Times New Roman"/>
                <w:bCs/>
                <w:szCs w:val="20"/>
              </w:rPr>
              <w:t>136</w:t>
            </w:r>
            <w:r>
              <w:rPr>
                <w:rFonts w:ascii="Times New Roman" w:hAnsi="Times New Roman"/>
                <w:bCs/>
                <w:szCs w:val="20"/>
              </w:rPr>
              <w:t xml:space="preserve"> </w:t>
            </w:r>
            <w:r w:rsidRPr="00015DD6">
              <w:rPr>
                <w:rFonts w:ascii="Times New Roman" w:hAnsi="Times New Roman"/>
                <w:bCs/>
                <w:szCs w:val="20"/>
              </w:rPr>
              <w:t>909</w:t>
            </w:r>
          </w:p>
        </w:tc>
        <w:tc>
          <w:tcPr>
            <w:tcW w:w="1418" w:type="dxa"/>
            <w:tcBorders>
              <w:top w:val="nil"/>
              <w:left w:val="nil"/>
              <w:bottom w:val="nil"/>
              <w:right w:val="nil"/>
            </w:tcBorders>
            <w:vAlign w:val="bottom"/>
          </w:tcPr>
          <w:p w:rsidR="008C3A64" w:rsidRPr="00015DD6" w:rsidRDefault="008C3A64" w:rsidP="007C40DB">
            <w:pPr>
              <w:spacing w:before="70" w:after="70" w:line="200" w:lineRule="exact"/>
              <w:ind w:right="57"/>
              <w:jc w:val="right"/>
              <w:rPr>
                <w:rFonts w:ascii="Times New Roman" w:hAnsi="Times New Roman"/>
                <w:bCs/>
                <w:szCs w:val="20"/>
              </w:rPr>
            </w:pPr>
            <w:r w:rsidRPr="00015DD6">
              <w:rPr>
                <w:rFonts w:ascii="Times New Roman" w:hAnsi="Times New Roman"/>
                <w:bCs/>
                <w:szCs w:val="20"/>
              </w:rPr>
              <w:t>16,2</w:t>
            </w:r>
          </w:p>
        </w:tc>
        <w:tc>
          <w:tcPr>
            <w:tcW w:w="1559" w:type="dxa"/>
            <w:tcBorders>
              <w:top w:val="nil"/>
              <w:left w:val="nil"/>
              <w:bottom w:val="nil"/>
              <w:right w:val="nil"/>
            </w:tcBorders>
            <w:vAlign w:val="bottom"/>
          </w:tcPr>
          <w:p w:rsidR="008C3A64" w:rsidRPr="008C3A64" w:rsidRDefault="008C3A64" w:rsidP="008C3A64">
            <w:pPr>
              <w:spacing w:before="40" w:after="40" w:line="200" w:lineRule="exact"/>
              <w:ind w:right="57"/>
              <w:jc w:val="right"/>
              <w:rPr>
                <w:rFonts w:ascii="Times New Roman" w:hAnsi="Times New Roman"/>
                <w:bCs/>
                <w:szCs w:val="20"/>
              </w:rPr>
            </w:pPr>
            <w:r w:rsidRPr="008C3A64">
              <w:rPr>
                <w:rFonts w:ascii="Times New Roman" w:hAnsi="Times New Roman"/>
                <w:bCs/>
                <w:szCs w:val="20"/>
              </w:rPr>
              <w:t>1 686</w:t>
            </w:r>
            <w:r>
              <w:rPr>
                <w:rFonts w:ascii="Times New Roman" w:hAnsi="Times New Roman"/>
                <w:bCs/>
                <w:szCs w:val="20"/>
              </w:rPr>
              <w:t> </w:t>
            </w:r>
            <w:r w:rsidRPr="008C3A64">
              <w:rPr>
                <w:rFonts w:ascii="Times New Roman" w:hAnsi="Times New Roman"/>
                <w:bCs/>
                <w:szCs w:val="20"/>
              </w:rPr>
              <w:t>268</w:t>
            </w:r>
            <w:r>
              <w:rPr>
                <w:rFonts w:ascii="Times New Roman" w:hAnsi="Times New Roman"/>
                <w:bCs/>
                <w:szCs w:val="20"/>
              </w:rPr>
              <w:t>,3</w:t>
            </w:r>
          </w:p>
        </w:tc>
        <w:tc>
          <w:tcPr>
            <w:tcW w:w="1530" w:type="dxa"/>
            <w:tcBorders>
              <w:top w:val="nil"/>
              <w:left w:val="nil"/>
              <w:bottom w:val="nil"/>
              <w:right w:val="nil"/>
            </w:tcBorders>
            <w:vAlign w:val="bottom"/>
          </w:tcPr>
          <w:p w:rsidR="008C3A64" w:rsidRPr="008C3A64" w:rsidRDefault="008C3A64" w:rsidP="007C40DB">
            <w:pPr>
              <w:spacing w:before="70" w:after="70" w:line="200" w:lineRule="exact"/>
              <w:ind w:right="57"/>
              <w:jc w:val="right"/>
              <w:rPr>
                <w:rFonts w:ascii="Times New Roman" w:hAnsi="Times New Roman"/>
                <w:bCs/>
                <w:szCs w:val="20"/>
              </w:rPr>
            </w:pPr>
            <w:r w:rsidRPr="008C3A64">
              <w:rPr>
                <w:rFonts w:ascii="Times New Roman" w:hAnsi="Times New Roman"/>
                <w:bCs/>
                <w:szCs w:val="20"/>
              </w:rPr>
              <w:t>43,0</w:t>
            </w:r>
          </w:p>
        </w:tc>
      </w:tr>
      <w:tr w:rsidR="008C3A64" w:rsidRPr="005F3960" w:rsidTr="007C40DB">
        <w:tc>
          <w:tcPr>
            <w:tcW w:w="3696" w:type="dxa"/>
            <w:tcBorders>
              <w:top w:val="nil"/>
              <w:left w:val="nil"/>
              <w:bottom w:val="nil"/>
              <w:right w:val="nil"/>
            </w:tcBorders>
            <w:vAlign w:val="bottom"/>
          </w:tcPr>
          <w:p w:rsidR="008C3A64" w:rsidRPr="005F3960" w:rsidRDefault="008C3A64" w:rsidP="007C40DB">
            <w:pPr>
              <w:spacing w:before="70" w:after="70"/>
              <w:ind w:left="227"/>
              <w:rPr>
                <w:rFonts w:ascii="Times New Roman" w:hAnsi="Times New Roman"/>
                <w:szCs w:val="16"/>
              </w:rPr>
            </w:pPr>
            <w:r w:rsidRPr="005F3960">
              <w:rPr>
                <w:rFonts w:ascii="Times New Roman" w:hAnsi="Times New Roman"/>
                <w:szCs w:val="16"/>
              </w:rPr>
              <w:t xml:space="preserve">торговля розничная, кроме торговли </w:t>
            </w:r>
            <w:r w:rsidRPr="005F3960">
              <w:rPr>
                <w:rFonts w:ascii="Times New Roman" w:hAnsi="Times New Roman"/>
                <w:szCs w:val="16"/>
              </w:rPr>
              <w:br/>
              <w:t>автотранспортными средствами и мотоциклами</w:t>
            </w:r>
          </w:p>
        </w:tc>
        <w:tc>
          <w:tcPr>
            <w:tcW w:w="1549" w:type="dxa"/>
            <w:tcBorders>
              <w:top w:val="nil"/>
              <w:left w:val="nil"/>
              <w:bottom w:val="nil"/>
              <w:right w:val="nil"/>
            </w:tcBorders>
            <w:vAlign w:val="bottom"/>
          </w:tcPr>
          <w:p w:rsidR="008C3A64" w:rsidRPr="00015DD6" w:rsidRDefault="008C3A64" w:rsidP="00015DD6">
            <w:pPr>
              <w:spacing w:before="40" w:after="40" w:line="200" w:lineRule="exact"/>
              <w:ind w:right="57"/>
              <w:jc w:val="right"/>
              <w:rPr>
                <w:rFonts w:ascii="Times New Roman" w:hAnsi="Times New Roman"/>
                <w:bCs/>
                <w:szCs w:val="20"/>
              </w:rPr>
            </w:pPr>
            <w:r w:rsidRPr="00015DD6">
              <w:rPr>
                <w:rFonts w:ascii="Times New Roman" w:hAnsi="Times New Roman"/>
                <w:bCs/>
                <w:szCs w:val="20"/>
              </w:rPr>
              <w:t>28</w:t>
            </w:r>
            <w:r>
              <w:rPr>
                <w:rFonts w:ascii="Times New Roman" w:hAnsi="Times New Roman"/>
                <w:bCs/>
                <w:szCs w:val="20"/>
              </w:rPr>
              <w:t xml:space="preserve"> </w:t>
            </w:r>
            <w:r w:rsidRPr="00015DD6">
              <w:rPr>
                <w:rFonts w:ascii="Times New Roman" w:hAnsi="Times New Roman"/>
                <w:bCs/>
                <w:szCs w:val="20"/>
              </w:rPr>
              <w:t>453</w:t>
            </w:r>
          </w:p>
        </w:tc>
        <w:tc>
          <w:tcPr>
            <w:tcW w:w="1418" w:type="dxa"/>
            <w:tcBorders>
              <w:top w:val="nil"/>
              <w:left w:val="nil"/>
              <w:bottom w:val="nil"/>
              <w:right w:val="nil"/>
            </w:tcBorders>
            <w:vAlign w:val="bottom"/>
          </w:tcPr>
          <w:p w:rsidR="008C3A64" w:rsidRPr="00015DD6" w:rsidRDefault="008C3A64" w:rsidP="007C40DB">
            <w:pPr>
              <w:spacing w:before="70" w:after="70" w:line="200" w:lineRule="exact"/>
              <w:ind w:right="57"/>
              <w:jc w:val="right"/>
              <w:rPr>
                <w:rFonts w:ascii="Times New Roman" w:hAnsi="Times New Roman"/>
                <w:bCs/>
                <w:szCs w:val="20"/>
              </w:rPr>
            </w:pPr>
            <w:r w:rsidRPr="00015DD6">
              <w:rPr>
                <w:rFonts w:ascii="Times New Roman" w:hAnsi="Times New Roman"/>
                <w:bCs/>
                <w:szCs w:val="20"/>
              </w:rPr>
              <w:t>3,4</w:t>
            </w:r>
          </w:p>
        </w:tc>
        <w:tc>
          <w:tcPr>
            <w:tcW w:w="1559" w:type="dxa"/>
            <w:tcBorders>
              <w:top w:val="nil"/>
              <w:left w:val="nil"/>
              <w:bottom w:val="nil"/>
              <w:right w:val="nil"/>
            </w:tcBorders>
            <w:vAlign w:val="bottom"/>
          </w:tcPr>
          <w:p w:rsidR="008C3A64" w:rsidRPr="008C3A64" w:rsidRDefault="008C3A64" w:rsidP="008C3A64">
            <w:pPr>
              <w:spacing w:before="40" w:after="40" w:line="200" w:lineRule="exact"/>
              <w:ind w:right="57"/>
              <w:jc w:val="right"/>
              <w:rPr>
                <w:rFonts w:ascii="Times New Roman" w:hAnsi="Times New Roman"/>
                <w:bCs/>
                <w:szCs w:val="20"/>
              </w:rPr>
            </w:pPr>
            <w:r w:rsidRPr="008C3A64">
              <w:rPr>
                <w:rFonts w:ascii="Times New Roman" w:hAnsi="Times New Roman"/>
                <w:bCs/>
                <w:szCs w:val="20"/>
              </w:rPr>
              <w:t>134</w:t>
            </w:r>
            <w:r>
              <w:rPr>
                <w:rFonts w:ascii="Times New Roman" w:hAnsi="Times New Roman"/>
                <w:bCs/>
                <w:szCs w:val="20"/>
              </w:rPr>
              <w:t> </w:t>
            </w:r>
            <w:r w:rsidRPr="008C3A64">
              <w:rPr>
                <w:rFonts w:ascii="Times New Roman" w:hAnsi="Times New Roman"/>
                <w:bCs/>
                <w:szCs w:val="20"/>
              </w:rPr>
              <w:t>723</w:t>
            </w:r>
            <w:r>
              <w:rPr>
                <w:rFonts w:ascii="Times New Roman" w:hAnsi="Times New Roman"/>
                <w:bCs/>
                <w:szCs w:val="20"/>
              </w:rPr>
              <w:t>,8</w:t>
            </w:r>
          </w:p>
        </w:tc>
        <w:tc>
          <w:tcPr>
            <w:tcW w:w="1530" w:type="dxa"/>
            <w:tcBorders>
              <w:top w:val="nil"/>
              <w:left w:val="nil"/>
              <w:bottom w:val="nil"/>
              <w:right w:val="nil"/>
            </w:tcBorders>
            <w:vAlign w:val="bottom"/>
          </w:tcPr>
          <w:p w:rsidR="008C3A64" w:rsidRPr="001B2213" w:rsidRDefault="008C3A64" w:rsidP="007C40DB">
            <w:pPr>
              <w:spacing w:before="70" w:after="70" w:line="200" w:lineRule="exact"/>
              <w:ind w:right="57"/>
              <w:jc w:val="right"/>
              <w:rPr>
                <w:rFonts w:ascii="Times New Roman" w:hAnsi="Times New Roman"/>
                <w:bCs/>
                <w:color w:val="FF0000"/>
                <w:szCs w:val="20"/>
              </w:rPr>
            </w:pPr>
            <w:r w:rsidRPr="008C3A64">
              <w:rPr>
                <w:rFonts w:ascii="Times New Roman" w:hAnsi="Times New Roman"/>
                <w:bCs/>
                <w:szCs w:val="20"/>
              </w:rPr>
              <w:t>3,4</w:t>
            </w:r>
          </w:p>
        </w:tc>
      </w:tr>
      <w:tr w:rsidR="00821745" w:rsidRPr="005F3960" w:rsidTr="007C40DB">
        <w:tc>
          <w:tcPr>
            <w:tcW w:w="3696" w:type="dxa"/>
            <w:tcBorders>
              <w:top w:val="nil"/>
              <w:left w:val="nil"/>
              <w:bottom w:val="nil"/>
              <w:right w:val="nil"/>
            </w:tcBorders>
            <w:vAlign w:val="bottom"/>
          </w:tcPr>
          <w:p w:rsidR="00821745" w:rsidRPr="005F3960" w:rsidRDefault="00821745" w:rsidP="007C40DB">
            <w:pPr>
              <w:spacing w:before="70" w:after="70"/>
              <w:ind w:left="113"/>
              <w:rPr>
                <w:rFonts w:ascii="Times New Roman" w:hAnsi="Times New Roman"/>
                <w:b/>
                <w:szCs w:val="16"/>
              </w:rPr>
            </w:pPr>
            <w:r w:rsidRPr="005F3960">
              <w:rPr>
                <w:rFonts w:ascii="Times New Roman" w:hAnsi="Times New Roman"/>
                <w:b/>
                <w:szCs w:val="16"/>
              </w:rPr>
              <w:t>Транспортировка и хранение</w:t>
            </w:r>
          </w:p>
        </w:tc>
        <w:tc>
          <w:tcPr>
            <w:tcW w:w="1549" w:type="dxa"/>
            <w:tcBorders>
              <w:top w:val="nil"/>
              <w:left w:val="nil"/>
              <w:bottom w:val="nil"/>
              <w:right w:val="nil"/>
            </w:tcBorders>
            <w:vAlign w:val="bottom"/>
          </w:tcPr>
          <w:p w:rsidR="00821745" w:rsidRPr="005F3960" w:rsidRDefault="001B2213" w:rsidP="007C40DB">
            <w:pPr>
              <w:spacing w:before="70" w:after="70"/>
              <w:jc w:val="right"/>
              <w:rPr>
                <w:rFonts w:ascii="Times New Roman" w:hAnsi="Times New Roman"/>
                <w:b/>
                <w:szCs w:val="20"/>
              </w:rPr>
            </w:pPr>
            <w:r w:rsidRPr="001B2213">
              <w:rPr>
                <w:rFonts w:ascii="Times New Roman" w:hAnsi="Times New Roman"/>
                <w:b/>
                <w:szCs w:val="20"/>
              </w:rPr>
              <w:t>55 203</w:t>
            </w:r>
          </w:p>
        </w:tc>
        <w:tc>
          <w:tcPr>
            <w:tcW w:w="1418" w:type="dxa"/>
            <w:tcBorders>
              <w:top w:val="nil"/>
              <w:left w:val="nil"/>
              <w:bottom w:val="nil"/>
              <w:right w:val="nil"/>
            </w:tcBorders>
            <w:vAlign w:val="bottom"/>
          </w:tcPr>
          <w:p w:rsidR="00821745" w:rsidRPr="005F3960" w:rsidRDefault="008B2A85" w:rsidP="007C40DB">
            <w:pPr>
              <w:spacing w:before="70" w:after="70" w:line="200" w:lineRule="exact"/>
              <w:ind w:right="57"/>
              <w:jc w:val="right"/>
              <w:rPr>
                <w:rFonts w:ascii="Times New Roman" w:hAnsi="Times New Roman"/>
                <w:b/>
                <w:bCs/>
                <w:szCs w:val="20"/>
              </w:rPr>
            </w:pPr>
            <w:r>
              <w:rPr>
                <w:rFonts w:ascii="Times New Roman" w:hAnsi="Times New Roman"/>
                <w:b/>
                <w:bCs/>
                <w:szCs w:val="20"/>
              </w:rPr>
              <w:t>6,5</w:t>
            </w:r>
          </w:p>
        </w:tc>
        <w:tc>
          <w:tcPr>
            <w:tcW w:w="1559" w:type="dxa"/>
            <w:tcBorders>
              <w:top w:val="nil"/>
              <w:left w:val="nil"/>
              <w:bottom w:val="nil"/>
              <w:right w:val="nil"/>
            </w:tcBorders>
            <w:vAlign w:val="bottom"/>
          </w:tcPr>
          <w:p w:rsidR="00821745" w:rsidRPr="005F3960" w:rsidRDefault="001B2213" w:rsidP="007C40DB">
            <w:pPr>
              <w:spacing w:before="70" w:after="70"/>
              <w:ind w:right="57"/>
              <w:jc w:val="right"/>
              <w:rPr>
                <w:rFonts w:ascii="Times New Roman" w:hAnsi="Times New Roman"/>
                <w:b/>
                <w:szCs w:val="20"/>
              </w:rPr>
            </w:pPr>
            <w:r w:rsidRPr="001B2213">
              <w:rPr>
                <w:rFonts w:ascii="Times New Roman" w:hAnsi="Times New Roman"/>
                <w:b/>
                <w:szCs w:val="20"/>
              </w:rPr>
              <w:t>221 476,4</w:t>
            </w:r>
          </w:p>
        </w:tc>
        <w:tc>
          <w:tcPr>
            <w:tcW w:w="1530" w:type="dxa"/>
            <w:tcBorders>
              <w:top w:val="nil"/>
              <w:left w:val="nil"/>
              <w:bottom w:val="nil"/>
              <w:right w:val="nil"/>
            </w:tcBorders>
            <w:vAlign w:val="bottom"/>
          </w:tcPr>
          <w:p w:rsidR="00821745" w:rsidRPr="005F3960" w:rsidRDefault="002A247B" w:rsidP="007C40DB">
            <w:pPr>
              <w:spacing w:before="70" w:after="70" w:line="200" w:lineRule="exact"/>
              <w:ind w:right="57"/>
              <w:jc w:val="right"/>
              <w:rPr>
                <w:rFonts w:ascii="Times New Roman" w:hAnsi="Times New Roman"/>
                <w:b/>
                <w:bCs/>
                <w:szCs w:val="20"/>
              </w:rPr>
            </w:pPr>
            <w:r>
              <w:rPr>
                <w:rFonts w:ascii="Times New Roman" w:hAnsi="Times New Roman"/>
                <w:b/>
                <w:bCs/>
                <w:szCs w:val="20"/>
              </w:rPr>
              <w:t>5,7</w:t>
            </w:r>
          </w:p>
        </w:tc>
      </w:tr>
      <w:tr w:rsidR="00821745" w:rsidRPr="005F3960" w:rsidTr="007C40DB">
        <w:tc>
          <w:tcPr>
            <w:tcW w:w="3696" w:type="dxa"/>
            <w:tcBorders>
              <w:top w:val="nil"/>
              <w:left w:val="nil"/>
              <w:bottom w:val="nil"/>
              <w:right w:val="nil"/>
            </w:tcBorders>
            <w:vAlign w:val="bottom"/>
          </w:tcPr>
          <w:p w:rsidR="00821745" w:rsidRPr="005F3960" w:rsidRDefault="00821745" w:rsidP="007C40DB">
            <w:pPr>
              <w:spacing w:before="70" w:after="70"/>
              <w:ind w:left="227"/>
              <w:rPr>
                <w:rFonts w:ascii="Times New Roman" w:hAnsi="Times New Roman"/>
                <w:szCs w:val="16"/>
              </w:rPr>
            </w:pPr>
            <w:r w:rsidRPr="005F3960">
              <w:rPr>
                <w:rFonts w:ascii="Times New Roman" w:hAnsi="Times New Roman"/>
                <w:szCs w:val="16"/>
              </w:rPr>
              <w:t>в том числе:</w:t>
            </w:r>
          </w:p>
        </w:tc>
        <w:tc>
          <w:tcPr>
            <w:tcW w:w="1549" w:type="dxa"/>
            <w:tcBorders>
              <w:top w:val="nil"/>
              <w:left w:val="nil"/>
              <w:bottom w:val="nil"/>
              <w:right w:val="nil"/>
            </w:tcBorders>
            <w:vAlign w:val="bottom"/>
          </w:tcPr>
          <w:p w:rsidR="00821745" w:rsidRPr="005F3960" w:rsidRDefault="00821745" w:rsidP="007C40DB">
            <w:pPr>
              <w:spacing w:before="70" w:after="70" w:line="200" w:lineRule="exact"/>
              <w:ind w:right="266"/>
              <w:jc w:val="right"/>
              <w:rPr>
                <w:rFonts w:ascii="Times New Roman" w:hAnsi="Times New Roman"/>
                <w:bCs/>
                <w:szCs w:val="20"/>
              </w:rPr>
            </w:pPr>
          </w:p>
        </w:tc>
        <w:tc>
          <w:tcPr>
            <w:tcW w:w="1418" w:type="dxa"/>
            <w:tcBorders>
              <w:top w:val="nil"/>
              <w:left w:val="nil"/>
              <w:bottom w:val="nil"/>
              <w:right w:val="nil"/>
            </w:tcBorders>
            <w:vAlign w:val="bottom"/>
          </w:tcPr>
          <w:p w:rsidR="00821745" w:rsidRPr="005F3960" w:rsidRDefault="00821745" w:rsidP="007C40DB">
            <w:pPr>
              <w:spacing w:before="70" w:after="70" w:line="200" w:lineRule="exact"/>
              <w:ind w:right="57"/>
              <w:jc w:val="right"/>
              <w:rPr>
                <w:rFonts w:ascii="Times New Roman" w:hAnsi="Times New Roman"/>
                <w:bCs/>
                <w:szCs w:val="20"/>
              </w:rPr>
            </w:pPr>
          </w:p>
        </w:tc>
        <w:tc>
          <w:tcPr>
            <w:tcW w:w="1559" w:type="dxa"/>
            <w:tcBorders>
              <w:top w:val="nil"/>
              <w:left w:val="nil"/>
              <w:bottom w:val="nil"/>
              <w:right w:val="nil"/>
            </w:tcBorders>
            <w:vAlign w:val="bottom"/>
          </w:tcPr>
          <w:p w:rsidR="00821745" w:rsidRPr="005F3960" w:rsidRDefault="00821745" w:rsidP="007C40DB">
            <w:pPr>
              <w:spacing w:before="70" w:after="70" w:line="200" w:lineRule="exact"/>
              <w:ind w:right="266"/>
              <w:jc w:val="right"/>
              <w:rPr>
                <w:rFonts w:ascii="Times New Roman" w:hAnsi="Times New Roman"/>
                <w:bCs/>
                <w:szCs w:val="20"/>
              </w:rPr>
            </w:pPr>
          </w:p>
        </w:tc>
        <w:tc>
          <w:tcPr>
            <w:tcW w:w="1530" w:type="dxa"/>
            <w:tcBorders>
              <w:top w:val="nil"/>
              <w:left w:val="nil"/>
              <w:bottom w:val="nil"/>
              <w:right w:val="nil"/>
            </w:tcBorders>
            <w:vAlign w:val="bottom"/>
          </w:tcPr>
          <w:p w:rsidR="00821745" w:rsidRPr="005F3960" w:rsidRDefault="00821745" w:rsidP="007C40DB">
            <w:pPr>
              <w:spacing w:before="70" w:after="70"/>
              <w:ind w:right="266"/>
              <w:jc w:val="right"/>
              <w:rPr>
                <w:rFonts w:ascii="Times New Roman" w:hAnsi="Times New Roman"/>
                <w:b/>
                <w:bCs/>
                <w:szCs w:val="20"/>
              </w:rPr>
            </w:pPr>
          </w:p>
        </w:tc>
      </w:tr>
      <w:tr w:rsidR="00821745" w:rsidRPr="005F3960" w:rsidTr="007C40DB">
        <w:tc>
          <w:tcPr>
            <w:tcW w:w="3696" w:type="dxa"/>
            <w:tcBorders>
              <w:top w:val="nil"/>
              <w:left w:val="nil"/>
              <w:bottom w:val="nil"/>
              <w:right w:val="nil"/>
            </w:tcBorders>
            <w:vAlign w:val="bottom"/>
          </w:tcPr>
          <w:p w:rsidR="00821745" w:rsidRPr="005F3960" w:rsidRDefault="00821745" w:rsidP="007C40DB">
            <w:pPr>
              <w:spacing w:before="70" w:after="70"/>
              <w:ind w:left="227"/>
              <w:rPr>
                <w:rFonts w:ascii="Times New Roman" w:hAnsi="Times New Roman"/>
                <w:szCs w:val="16"/>
              </w:rPr>
            </w:pPr>
            <w:r w:rsidRPr="005F3960">
              <w:rPr>
                <w:rFonts w:ascii="Times New Roman" w:hAnsi="Times New Roman"/>
                <w:szCs w:val="16"/>
              </w:rPr>
              <w:t xml:space="preserve">деятельность сухопутного </w:t>
            </w:r>
            <w:r w:rsidRPr="005F3960">
              <w:rPr>
                <w:rFonts w:ascii="Times New Roman" w:hAnsi="Times New Roman"/>
                <w:szCs w:val="16"/>
              </w:rPr>
              <w:br/>
              <w:t>и трубопроводного транспорта</w:t>
            </w:r>
          </w:p>
        </w:tc>
        <w:tc>
          <w:tcPr>
            <w:tcW w:w="1549" w:type="dxa"/>
            <w:tcBorders>
              <w:top w:val="nil"/>
              <w:left w:val="nil"/>
              <w:bottom w:val="nil"/>
              <w:right w:val="nil"/>
            </w:tcBorders>
            <w:vAlign w:val="bottom"/>
          </w:tcPr>
          <w:p w:rsidR="00821745" w:rsidRPr="00015DD6" w:rsidRDefault="00015DD6" w:rsidP="007C40DB">
            <w:pPr>
              <w:spacing w:before="70" w:after="70"/>
              <w:jc w:val="right"/>
              <w:rPr>
                <w:rFonts w:ascii="Times New Roman" w:hAnsi="Times New Roman"/>
                <w:szCs w:val="20"/>
              </w:rPr>
            </w:pPr>
            <w:r w:rsidRPr="00015DD6">
              <w:rPr>
                <w:rFonts w:ascii="Times New Roman" w:hAnsi="Times New Roman"/>
                <w:szCs w:val="20"/>
              </w:rPr>
              <w:t>22 084</w:t>
            </w:r>
          </w:p>
        </w:tc>
        <w:tc>
          <w:tcPr>
            <w:tcW w:w="1418" w:type="dxa"/>
            <w:tcBorders>
              <w:top w:val="nil"/>
              <w:left w:val="nil"/>
              <w:bottom w:val="nil"/>
              <w:right w:val="nil"/>
            </w:tcBorders>
            <w:vAlign w:val="bottom"/>
          </w:tcPr>
          <w:p w:rsidR="00821745" w:rsidRPr="00015DD6" w:rsidRDefault="00821745" w:rsidP="007C40DB">
            <w:pPr>
              <w:spacing w:before="70" w:after="70" w:line="200" w:lineRule="exact"/>
              <w:ind w:right="57"/>
              <w:jc w:val="right"/>
              <w:rPr>
                <w:rFonts w:ascii="Times New Roman" w:hAnsi="Times New Roman"/>
                <w:bCs/>
                <w:szCs w:val="20"/>
              </w:rPr>
            </w:pPr>
            <w:r w:rsidRPr="00015DD6">
              <w:rPr>
                <w:rFonts w:ascii="Times New Roman" w:hAnsi="Times New Roman"/>
                <w:bCs/>
                <w:szCs w:val="20"/>
              </w:rPr>
              <w:t>2,6</w:t>
            </w:r>
          </w:p>
        </w:tc>
        <w:tc>
          <w:tcPr>
            <w:tcW w:w="1559" w:type="dxa"/>
            <w:tcBorders>
              <w:top w:val="nil"/>
              <w:left w:val="nil"/>
              <w:bottom w:val="nil"/>
              <w:right w:val="nil"/>
            </w:tcBorders>
            <w:vAlign w:val="bottom"/>
          </w:tcPr>
          <w:p w:rsidR="00821745" w:rsidRPr="008C3A64" w:rsidRDefault="008C3A64" w:rsidP="008C3A64">
            <w:pPr>
              <w:spacing w:before="70" w:after="70" w:line="200" w:lineRule="exact"/>
              <w:ind w:right="57"/>
              <w:jc w:val="right"/>
              <w:rPr>
                <w:rFonts w:ascii="Times New Roman" w:hAnsi="Times New Roman"/>
                <w:bCs/>
                <w:szCs w:val="20"/>
              </w:rPr>
            </w:pPr>
            <w:r w:rsidRPr="008C3A64">
              <w:rPr>
                <w:rFonts w:ascii="Times New Roman" w:hAnsi="Times New Roman"/>
                <w:bCs/>
                <w:szCs w:val="20"/>
              </w:rPr>
              <w:t>88 666,3</w:t>
            </w:r>
          </w:p>
        </w:tc>
        <w:tc>
          <w:tcPr>
            <w:tcW w:w="1530" w:type="dxa"/>
            <w:tcBorders>
              <w:top w:val="nil"/>
              <w:left w:val="nil"/>
              <w:bottom w:val="nil"/>
              <w:right w:val="nil"/>
            </w:tcBorders>
            <w:vAlign w:val="bottom"/>
          </w:tcPr>
          <w:p w:rsidR="00821745" w:rsidRPr="008C3A64" w:rsidRDefault="00821745" w:rsidP="007C40DB">
            <w:pPr>
              <w:spacing w:before="70" w:after="70" w:line="200" w:lineRule="exact"/>
              <w:ind w:right="57"/>
              <w:jc w:val="right"/>
              <w:rPr>
                <w:rFonts w:ascii="Times New Roman" w:hAnsi="Times New Roman"/>
                <w:bCs/>
                <w:szCs w:val="20"/>
              </w:rPr>
            </w:pPr>
            <w:r w:rsidRPr="008C3A64">
              <w:rPr>
                <w:rFonts w:ascii="Times New Roman" w:hAnsi="Times New Roman"/>
                <w:bCs/>
                <w:szCs w:val="20"/>
                <w:lang w:val="en-US"/>
              </w:rPr>
              <w:t>2</w:t>
            </w:r>
            <w:r w:rsidR="008C3A64" w:rsidRPr="008C3A64">
              <w:rPr>
                <w:rFonts w:ascii="Times New Roman" w:hAnsi="Times New Roman"/>
                <w:bCs/>
                <w:szCs w:val="20"/>
              </w:rPr>
              <w:t>,3</w:t>
            </w:r>
          </w:p>
        </w:tc>
      </w:tr>
      <w:tr w:rsidR="00821745" w:rsidRPr="005F3960" w:rsidTr="007C40DB">
        <w:tc>
          <w:tcPr>
            <w:tcW w:w="3696" w:type="dxa"/>
            <w:tcBorders>
              <w:top w:val="nil"/>
              <w:left w:val="nil"/>
              <w:bottom w:val="nil"/>
              <w:right w:val="nil"/>
            </w:tcBorders>
            <w:vAlign w:val="bottom"/>
          </w:tcPr>
          <w:p w:rsidR="00821745" w:rsidRPr="005F3960" w:rsidRDefault="00821745" w:rsidP="007C40DB">
            <w:pPr>
              <w:spacing w:before="70" w:after="70"/>
              <w:ind w:left="227"/>
              <w:rPr>
                <w:rFonts w:ascii="Times New Roman" w:hAnsi="Times New Roman"/>
                <w:szCs w:val="16"/>
              </w:rPr>
            </w:pPr>
            <w:r w:rsidRPr="005F3960">
              <w:rPr>
                <w:rFonts w:ascii="Times New Roman" w:hAnsi="Times New Roman"/>
                <w:szCs w:val="16"/>
              </w:rPr>
              <w:t>деятельность водного транспорта</w:t>
            </w:r>
          </w:p>
        </w:tc>
        <w:tc>
          <w:tcPr>
            <w:tcW w:w="1549" w:type="dxa"/>
            <w:tcBorders>
              <w:top w:val="nil"/>
              <w:left w:val="nil"/>
              <w:bottom w:val="nil"/>
              <w:right w:val="nil"/>
            </w:tcBorders>
            <w:vAlign w:val="bottom"/>
          </w:tcPr>
          <w:p w:rsidR="00821745" w:rsidRPr="00015DD6" w:rsidRDefault="00015DD6" w:rsidP="007C40DB">
            <w:pPr>
              <w:spacing w:before="70" w:after="70"/>
              <w:jc w:val="right"/>
              <w:rPr>
                <w:rFonts w:ascii="Times New Roman" w:hAnsi="Times New Roman"/>
                <w:szCs w:val="20"/>
              </w:rPr>
            </w:pPr>
            <w:r w:rsidRPr="00015DD6">
              <w:rPr>
                <w:rFonts w:ascii="Times New Roman" w:hAnsi="Times New Roman"/>
                <w:szCs w:val="20"/>
              </w:rPr>
              <w:t>962</w:t>
            </w:r>
          </w:p>
        </w:tc>
        <w:tc>
          <w:tcPr>
            <w:tcW w:w="1418" w:type="dxa"/>
            <w:tcBorders>
              <w:top w:val="nil"/>
              <w:left w:val="nil"/>
              <w:bottom w:val="nil"/>
              <w:right w:val="nil"/>
            </w:tcBorders>
            <w:vAlign w:val="bottom"/>
          </w:tcPr>
          <w:p w:rsidR="00821745" w:rsidRPr="00015DD6" w:rsidRDefault="00821745" w:rsidP="007C40DB">
            <w:pPr>
              <w:spacing w:before="70" w:after="70" w:line="200" w:lineRule="exact"/>
              <w:ind w:right="57"/>
              <w:jc w:val="right"/>
              <w:rPr>
                <w:rFonts w:ascii="Times New Roman" w:hAnsi="Times New Roman"/>
                <w:bCs/>
                <w:szCs w:val="20"/>
              </w:rPr>
            </w:pPr>
            <w:r w:rsidRPr="00015DD6">
              <w:rPr>
                <w:rFonts w:ascii="Times New Roman" w:hAnsi="Times New Roman"/>
                <w:bCs/>
                <w:szCs w:val="20"/>
              </w:rPr>
              <w:t>0,1</w:t>
            </w:r>
          </w:p>
        </w:tc>
        <w:tc>
          <w:tcPr>
            <w:tcW w:w="1559" w:type="dxa"/>
            <w:tcBorders>
              <w:top w:val="nil"/>
              <w:left w:val="nil"/>
              <w:bottom w:val="nil"/>
              <w:right w:val="nil"/>
            </w:tcBorders>
            <w:vAlign w:val="bottom"/>
          </w:tcPr>
          <w:p w:rsidR="00821745" w:rsidRPr="008C3A64" w:rsidRDefault="008C3A64" w:rsidP="008C3A64">
            <w:pPr>
              <w:spacing w:before="70" w:after="70" w:line="200" w:lineRule="exact"/>
              <w:ind w:right="57"/>
              <w:jc w:val="right"/>
              <w:rPr>
                <w:rFonts w:ascii="Times New Roman" w:hAnsi="Times New Roman"/>
                <w:bCs/>
                <w:szCs w:val="20"/>
              </w:rPr>
            </w:pPr>
            <w:r w:rsidRPr="008C3A64">
              <w:rPr>
                <w:rFonts w:ascii="Times New Roman" w:hAnsi="Times New Roman"/>
                <w:bCs/>
                <w:szCs w:val="20"/>
              </w:rPr>
              <w:t>3 614,7</w:t>
            </w:r>
          </w:p>
        </w:tc>
        <w:tc>
          <w:tcPr>
            <w:tcW w:w="1530" w:type="dxa"/>
            <w:tcBorders>
              <w:top w:val="nil"/>
              <w:left w:val="nil"/>
              <w:bottom w:val="nil"/>
              <w:right w:val="nil"/>
            </w:tcBorders>
            <w:vAlign w:val="bottom"/>
          </w:tcPr>
          <w:p w:rsidR="00821745" w:rsidRPr="008C3A64" w:rsidRDefault="00821745" w:rsidP="007C40DB">
            <w:pPr>
              <w:spacing w:before="70" w:after="70" w:line="200" w:lineRule="exact"/>
              <w:ind w:right="57"/>
              <w:jc w:val="right"/>
              <w:rPr>
                <w:rFonts w:ascii="Times New Roman" w:hAnsi="Times New Roman"/>
                <w:bCs/>
                <w:szCs w:val="20"/>
                <w:lang w:val="en-US"/>
              </w:rPr>
            </w:pPr>
            <w:r w:rsidRPr="008C3A64">
              <w:rPr>
                <w:rFonts w:ascii="Times New Roman" w:hAnsi="Times New Roman"/>
                <w:bCs/>
                <w:szCs w:val="20"/>
                <w:lang w:val="en-US"/>
              </w:rPr>
              <w:t>0,1</w:t>
            </w:r>
          </w:p>
        </w:tc>
      </w:tr>
      <w:tr w:rsidR="00307543" w:rsidRPr="005F3960" w:rsidTr="007C40DB">
        <w:tc>
          <w:tcPr>
            <w:tcW w:w="3696" w:type="dxa"/>
            <w:tcBorders>
              <w:top w:val="nil"/>
              <w:left w:val="nil"/>
              <w:bottom w:val="nil"/>
              <w:right w:val="nil"/>
            </w:tcBorders>
            <w:vAlign w:val="bottom"/>
          </w:tcPr>
          <w:p w:rsidR="00307543" w:rsidRPr="005F3960" w:rsidRDefault="00307543" w:rsidP="007C40DB">
            <w:pPr>
              <w:spacing w:before="70" w:after="70"/>
              <w:ind w:left="227"/>
              <w:rPr>
                <w:rFonts w:ascii="Times New Roman" w:hAnsi="Times New Roman"/>
                <w:szCs w:val="16"/>
              </w:rPr>
            </w:pPr>
            <w:r w:rsidRPr="005F3960">
              <w:rPr>
                <w:rFonts w:ascii="Times New Roman" w:hAnsi="Times New Roman"/>
                <w:szCs w:val="16"/>
              </w:rPr>
              <w:t>деятельность воздушного и космического транспорта</w:t>
            </w:r>
          </w:p>
        </w:tc>
        <w:tc>
          <w:tcPr>
            <w:tcW w:w="1549" w:type="dxa"/>
            <w:tcBorders>
              <w:top w:val="nil"/>
              <w:left w:val="nil"/>
              <w:bottom w:val="nil"/>
              <w:right w:val="nil"/>
            </w:tcBorders>
            <w:vAlign w:val="bottom"/>
          </w:tcPr>
          <w:p w:rsidR="00307543" w:rsidRPr="00015DD6" w:rsidRDefault="00307543" w:rsidP="00015DD6">
            <w:pPr>
              <w:spacing w:before="70" w:after="70"/>
              <w:jc w:val="right"/>
              <w:rPr>
                <w:rFonts w:ascii="Times New Roman" w:hAnsi="Times New Roman"/>
                <w:szCs w:val="20"/>
              </w:rPr>
            </w:pPr>
            <w:r w:rsidRPr="00015DD6">
              <w:rPr>
                <w:rFonts w:ascii="Times New Roman" w:hAnsi="Times New Roman"/>
                <w:szCs w:val="20"/>
              </w:rPr>
              <w:t>616</w:t>
            </w:r>
          </w:p>
        </w:tc>
        <w:tc>
          <w:tcPr>
            <w:tcW w:w="1418" w:type="dxa"/>
            <w:tcBorders>
              <w:top w:val="nil"/>
              <w:left w:val="nil"/>
              <w:bottom w:val="nil"/>
              <w:right w:val="nil"/>
            </w:tcBorders>
            <w:vAlign w:val="bottom"/>
          </w:tcPr>
          <w:p w:rsidR="00307543" w:rsidRPr="00015DD6" w:rsidRDefault="00307543" w:rsidP="007C40DB">
            <w:pPr>
              <w:spacing w:before="70" w:after="70" w:line="200" w:lineRule="exact"/>
              <w:ind w:right="57"/>
              <w:jc w:val="right"/>
              <w:rPr>
                <w:rFonts w:ascii="Times New Roman" w:hAnsi="Times New Roman"/>
                <w:bCs/>
                <w:szCs w:val="20"/>
              </w:rPr>
            </w:pPr>
            <w:r w:rsidRPr="00015DD6">
              <w:rPr>
                <w:rFonts w:ascii="Times New Roman" w:hAnsi="Times New Roman"/>
                <w:bCs/>
                <w:szCs w:val="20"/>
              </w:rPr>
              <w:t>0,1</w:t>
            </w:r>
          </w:p>
        </w:tc>
        <w:tc>
          <w:tcPr>
            <w:tcW w:w="1559" w:type="dxa"/>
            <w:tcBorders>
              <w:top w:val="nil"/>
              <w:left w:val="nil"/>
              <w:bottom w:val="nil"/>
              <w:right w:val="nil"/>
            </w:tcBorders>
            <w:vAlign w:val="bottom"/>
          </w:tcPr>
          <w:p w:rsidR="00307543" w:rsidRPr="00307543" w:rsidRDefault="00307543" w:rsidP="00307543">
            <w:pPr>
              <w:spacing w:before="70" w:after="70" w:line="200" w:lineRule="exact"/>
              <w:ind w:right="57"/>
              <w:jc w:val="right"/>
              <w:rPr>
                <w:rFonts w:ascii="Times New Roman" w:hAnsi="Times New Roman"/>
                <w:bCs/>
                <w:szCs w:val="20"/>
              </w:rPr>
            </w:pPr>
            <w:r w:rsidRPr="00307543">
              <w:rPr>
                <w:rFonts w:ascii="Times New Roman" w:hAnsi="Times New Roman"/>
                <w:bCs/>
                <w:szCs w:val="20"/>
              </w:rPr>
              <w:t>4</w:t>
            </w:r>
            <w:r>
              <w:rPr>
                <w:rFonts w:ascii="Times New Roman" w:hAnsi="Times New Roman"/>
                <w:bCs/>
                <w:szCs w:val="20"/>
              </w:rPr>
              <w:t> </w:t>
            </w:r>
            <w:r w:rsidRPr="00307543">
              <w:rPr>
                <w:rFonts w:ascii="Times New Roman" w:hAnsi="Times New Roman"/>
                <w:bCs/>
                <w:szCs w:val="20"/>
              </w:rPr>
              <w:t>080</w:t>
            </w:r>
            <w:r>
              <w:rPr>
                <w:rFonts w:ascii="Times New Roman" w:hAnsi="Times New Roman"/>
                <w:bCs/>
                <w:szCs w:val="20"/>
              </w:rPr>
              <w:t>,6</w:t>
            </w:r>
          </w:p>
        </w:tc>
        <w:tc>
          <w:tcPr>
            <w:tcW w:w="1530" w:type="dxa"/>
            <w:tcBorders>
              <w:top w:val="nil"/>
              <w:left w:val="nil"/>
              <w:bottom w:val="nil"/>
              <w:right w:val="nil"/>
            </w:tcBorders>
            <w:vAlign w:val="bottom"/>
          </w:tcPr>
          <w:p w:rsidR="00307543" w:rsidRPr="00307543" w:rsidRDefault="00307543" w:rsidP="007C40DB">
            <w:pPr>
              <w:spacing w:before="70" w:after="70" w:line="200" w:lineRule="exact"/>
              <w:ind w:right="57"/>
              <w:jc w:val="right"/>
              <w:rPr>
                <w:rFonts w:ascii="Times New Roman" w:hAnsi="Times New Roman"/>
                <w:bCs/>
                <w:szCs w:val="20"/>
                <w:lang w:val="en-US"/>
              </w:rPr>
            </w:pPr>
            <w:r w:rsidRPr="00307543">
              <w:rPr>
                <w:rFonts w:ascii="Times New Roman" w:hAnsi="Times New Roman"/>
                <w:bCs/>
                <w:szCs w:val="20"/>
                <w:lang w:val="en-US"/>
              </w:rPr>
              <w:t>0,1</w:t>
            </w:r>
          </w:p>
        </w:tc>
      </w:tr>
      <w:tr w:rsidR="00307543" w:rsidRPr="005F3960" w:rsidTr="007C40DB">
        <w:tc>
          <w:tcPr>
            <w:tcW w:w="3696" w:type="dxa"/>
            <w:tcBorders>
              <w:top w:val="nil"/>
              <w:left w:val="nil"/>
              <w:bottom w:val="nil"/>
              <w:right w:val="nil"/>
            </w:tcBorders>
            <w:vAlign w:val="bottom"/>
          </w:tcPr>
          <w:p w:rsidR="00307543" w:rsidRPr="005F3960" w:rsidRDefault="00307543" w:rsidP="007C40DB">
            <w:pPr>
              <w:spacing w:before="70" w:after="70"/>
              <w:ind w:left="227"/>
              <w:rPr>
                <w:rFonts w:ascii="Times New Roman" w:hAnsi="Times New Roman"/>
                <w:szCs w:val="16"/>
              </w:rPr>
            </w:pPr>
            <w:r w:rsidRPr="005F3960">
              <w:rPr>
                <w:rFonts w:ascii="Times New Roman" w:hAnsi="Times New Roman"/>
                <w:szCs w:val="16"/>
              </w:rPr>
              <w:t>складское хозяйство и вспомогательная транспортная деятельность</w:t>
            </w:r>
          </w:p>
        </w:tc>
        <w:tc>
          <w:tcPr>
            <w:tcW w:w="1549" w:type="dxa"/>
            <w:tcBorders>
              <w:top w:val="nil"/>
              <w:left w:val="nil"/>
              <w:bottom w:val="nil"/>
              <w:right w:val="nil"/>
            </w:tcBorders>
            <w:vAlign w:val="bottom"/>
          </w:tcPr>
          <w:p w:rsidR="00307543" w:rsidRPr="00015DD6" w:rsidRDefault="00307543" w:rsidP="00015DD6">
            <w:pPr>
              <w:spacing w:before="70" w:after="70"/>
              <w:jc w:val="right"/>
              <w:rPr>
                <w:rFonts w:ascii="Times New Roman" w:hAnsi="Times New Roman"/>
                <w:szCs w:val="20"/>
              </w:rPr>
            </w:pPr>
            <w:r w:rsidRPr="00015DD6">
              <w:rPr>
                <w:rFonts w:ascii="Times New Roman" w:hAnsi="Times New Roman"/>
                <w:szCs w:val="20"/>
              </w:rPr>
              <w:t>24</w:t>
            </w:r>
            <w:r>
              <w:rPr>
                <w:rFonts w:ascii="Times New Roman" w:hAnsi="Times New Roman"/>
                <w:szCs w:val="20"/>
              </w:rPr>
              <w:t xml:space="preserve"> </w:t>
            </w:r>
            <w:r w:rsidRPr="00015DD6">
              <w:rPr>
                <w:rFonts w:ascii="Times New Roman" w:hAnsi="Times New Roman"/>
                <w:szCs w:val="20"/>
              </w:rPr>
              <w:t>462</w:t>
            </w:r>
          </w:p>
        </w:tc>
        <w:tc>
          <w:tcPr>
            <w:tcW w:w="1418" w:type="dxa"/>
            <w:tcBorders>
              <w:top w:val="nil"/>
              <w:left w:val="nil"/>
              <w:bottom w:val="nil"/>
              <w:right w:val="nil"/>
            </w:tcBorders>
            <w:vAlign w:val="bottom"/>
          </w:tcPr>
          <w:p w:rsidR="00307543" w:rsidRPr="00015DD6" w:rsidRDefault="00307543" w:rsidP="007C40DB">
            <w:pPr>
              <w:spacing w:before="70" w:after="70" w:line="200" w:lineRule="exact"/>
              <w:ind w:right="57"/>
              <w:jc w:val="right"/>
              <w:rPr>
                <w:rFonts w:ascii="Times New Roman" w:hAnsi="Times New Roman"/>
                <w:bCs/>
                <w:szCs w:val="20"/>
              </w:rPr>
            </w:pPr>
            <w:r w:rsidRPr="00015DD6">
              <w:rPr>
                <w:rFonts w:ascii="Times New Roman" w:hAnsi="Times New Roman"/>
                <w:bCs/>
                <w:szCs w:val="20"/>
              </w:rPr>
              <w:t>2,9</w:t>
            </w:r>
          </w:p>
        </w:tc>
        <w:tc>
          <w:tcPr>
            <w:tcW w:w="1559" w:type="dxa"/>
            <w:tcBorders>
              <w:top w:val="nil"/>
              <w:left w:val="nil"/>
              <w:bottom w:val="nil"/>
              <w:right w:val="nil"/>
            </w:tcBorders>
            <w:vAlign w:val="bottom"/>
          </w:tcPr>
          <w:p w:rsidR="00307543" w:rsidRPr="00307543" w:rsidRDefault="00307543" w:rsidP="00307543">
            <w:pPr>
              <w:spacing w:before="70" w:after="70" w:line="200" w:lineRule="exact"/>
              <w:ind w:right="57"/>
              <w:jc w:val="right"/>
              <w:rPr>
                <w:rFonts w:ascii="Times New Roman" w:hAnsi="Times New Roman"/>
                <w:bCs/>
                <w:szCs w:val="20"/>
              </w:rPr>
            </w:pPr>
            <w:r w:rsidRPr="00307543">
              <w:rPr>
                <w:rFonts w:ascii="Times New Roman" w:hAnsi="Times New Roman"/>
                <w:bCs/>
                <w:szCs w:val="20"/>
              </w:rPr>
              <w:t>119</w:t>
            </w:r>
            <w:r>
              <w:rPr>
                <w:rFonts w:ascii="Times New Roman" w:hAnsi="Times New Roman"/>
                <w:bCs/>
                <w:szCs w:val="20"/>
              </w:rPr>
              <w:t> </w:t>
            </w:r>
            <w:r w:rsidRPr="00307543">
              <w:rPr>
                <w:rFonts w:ascii="Times New Roman" w:hAnsi="Times New Roman"/>
                <w:bCs/>
                <w:szCs w:val="20"/>
              </w:rPr>
              <w:t>229</w:t>
            </w:r>
            <w:r>
              <w:rPr>
                <w:rFonts w:ascii="Times New Roman" w:hAnsi="Times New Roman"/>
                <w:bCs/>
                <w:szCs w:val="20"/>
              </w:rPr>
              <w:t>,8</w:t>
            </w:r>
          </w:p>
        </w:tc>
        <w:tc>
          <w:tcPr>
            <w:tcW w:w="1530" w:type="dxa"/>
            <w:tcBorders>
              <w:top w:val="nil"/>
              <w:left w:val="nil"/>
              <w:bottom w:val="nil"/>
              <w:right w:val="nil"/>
            </w:tcBorders>
            <w:vAlign w:val="bottom"/>
          </w:tcPr>
          <w:p w:rsidR="00307543" w:rsidRPr="00307543" w:rsidRDefault="00307543" w:rsidP="007C40DB">
            <w:pPr>
              <w:spacing w:before="70" w:after="70" w:line="200" w:lineRule="exact"/>
              <w:ind w:right="57"/>
              <w:jc w:val="right"/>
              <w:rPr>
                <w:rFonts w:ascii="Times New Roman" w:hAnsi="Times New Roman"/>
                <w:bCs/>
                <w:szCs w:val="20"/>
              </w:rPr>
            </w:pPr>
            <w:r w:rsidRPr="00307543">
              <w:rPr>
                <w:rFonts w:ascii="Times New Roman" w:hAnsi="Times New Roman"/>
                <w:bCs/>
                <w:szCs w:val="20"/>
                <w:lang w:val="en-US"/>
              </w:rPr>
              <w:t>3,</w:t>
            </w:r>
            <w:r w:rsidRPr="00307543">
              <w:rPr>
                <w:rFonts w:ascii="Times New Roman" w:hAnsi="Times New Roman"/>
                <w:bCs/>
                <w:szCs w:val="20"/>
              </w:rPr>
              <w:t>0</w:t>
            </w:r>
          </w:p>
        </w:tc>
      </w:tr>
      <w:tr w:rsidR="00307543" w:rsidRPr="005F3960" w:rsidTr="007C40DB">
        <w:tc>
          <w:tcPr>
            <w:tcW w:w="3696" w:type="dxa"/>
            <w:tcBorders>
              <w:top w:val="nil"/>
              <w:left w:val="nil"/>
              <w:bottom w:val="nil"/>
              <w:right w:val="nil"/>
            </w:tcBorders>
            <w:vAlign w:val="bottom"/>
          </w:tcPr>
          <w:p w:rsidR="00307543" w:rsidRPr="005F3960" w:rsidRDefault="00307543" w:rsidP="007C40DB">
            <w:pPr>
              <w:spacing w:before="70" w:after="70"/>
              <w:ind w:left="227"/>
              <w:rPr>
                <w:rFonts w:ascii="Times New Roman" w:hAnsi="Times New Roman"/>
                <w:szCs w:val="16"/>
              </w:rPr>
            </w:pPr>
            <w:r w:rsidRPr="005F3960">
              <w:rPr>
                <w:rFonts w:ascii="Times New Roman" w:hAnsi="Times New Roman"/>
                <w:szCs w:val="16"/>
              </w:rPr>
              <w:t>деятельность почтовой связи и курьерская деятельность</w:t>
            </w:r>
          </w:p>
        </w:tc>
        <w:tc>
          <w:tcPr>
            <w:tcW w:w="1549" w:type="dxa"/>
            <w:tcBorders>
              <w:top w:val="nil"/>
              <w:left w:val="nil"/>
              <w:bottom w:val="nil"/>
              <w:right w:val="nil"/>
            </w:tcBorders>
            <w:vAlign w:val="bottom"/>
          </w:tcPr>
          <w:p w:rsidR="00307543" w:rsidRPr="00015DD6" w:rsidRDefault="00307543" w:rsidP="00015DD6">
            <w:pPr>
              <w:spacing w:before="70" w:after="70"/>
              <w:jc w:val="right"/>
              <w:rPr>
                <w:rFonts w:ascii="Times New Roman" w:hAnsi="Times New Roman"/>
                <w:szCs w:val="20"/>
              </w:rPr>
            </w:pPr>
            <w:r w:rsidRPr="00015DD6">
              <w:rPr>
                <w:rFonts w:ascii="Times New Roman" w:hAnsi="Times New Roman"/>
                <w:szCs w:val="20"/>
              </w:rPr>
              <w:t>7</w:t>
            </w:r>
            <w:r>
              <w:rPr>
                <w:rFonts w:ascii="Times New Roman" w:hAnsi="Times New Roman"/>
                <w:szCs w:val="20"/>
              </w:rPr>
              <w:t xml:space="preserve"> </w:t>
            </w:r>
            <w:r w:rsidRPr="00015DD6">
              <w:rPr>
                <w:rFonts w:ascii="Times New Roman" w:hAnsi="Times New Roman"/>
                <w:szCs w:val="20"/>
              </w:rPr>
              <w:t>079</w:t>
            </w:r>
          </w:p>
        </w:tc>
        <w:tc>
          <w:tcPr>
            <w:tcW w:w="1418" w:type="dxa"/>
            <w:tcBorders>
              <w:top w:val="nil"/>
              <w:left w:val="nil"/>
              <w:bottom w:val="nil"/>
              <w:right w:val="nil"/>
            </w:tcBorders>
            <w:vAlign w:val="bottom"/>
          </w:tcPr>
          <w:p w:rsidR="00307543" w:rsidRPr="00015DD6" w:rsidRDefault="00307543" w:rsidP="007C40DB">
            <w:pPr>
              <w:spacing w:before="70" w:after="70" w:line="200" w:lineRule="exact"/>
              <w:ind w:right="57"/>
              <w:jc w:val="right"/>
              <w:rPr>
                <w:rFonts w:ascii="Times New Roman" w:hAnsi="Times New Roman"/>
                <w:bCs/>
                <w:szCs w:val="20"/>
              </w:rPr>
            </w:pPr>
            <w:r w:rsidRPr="00015DD6">
              <w:rPr>
                <w:rFonts w:ascii="Times New Roman" w:hAnsi="Times New Roman"/>
                <w:bCs/>
                <w:szCs w:val="20"/>
              </w:rPr>
              <w:t>0,8</w:t>
            </w:r>
          </w:p>
        </w:tc>
        <w:tc>
          <w:tcPr>
            <w:tcW w:w="1559" w:type="dxa"/>
            <w:tcBorders>
              <w:top w:val="nil"/>
              <w:left w:val="nil"/>
              <w:bottom w:val="nil"/>
              <w:right w:val="nil"/>
            </w:tcBorders>
            <w:vAlign w:val="bottom"/>
          </w:tcPr>
          <w:p w:rsidR="00307543" w:rsidRPr="00307543" w:rsidRDefault="00307543" w:rsidP="00307543">
            <w:pPr>
              <w:spacing w:before="70" w:after="70" w:line="200" w:lineRule="exact"/>
              <w:ind w:right="57"/>
              <w:jc w:val="right"/>
              <w:rPr>
                <w:rFonts w:ascii="Times New Roman" w:hAnsi="Times New Roman"/>
                <w:bCs/>
                <w:szCs w:val="20"/>
              </w:rPr>
            </w:pPr>
            <w:r w:rsidRPr="00307543">
              <w:rPr>
                <w:rFonts w:ascii="Times New Roman" w:hAnsi="Times New Roman"/>
                <w:bCs/>
                <w:szCs w:val="20"/>
              </w:rPr>
              <w:t>5</w:t>
            </w:r>
            <w:r>
              <w:rPr>
                <w:rFonts w:ascii="Times New Roman" w:hAnsi="Times New Roman"/>
                <w:bCs/>
                <w:szCs w:val="20"/>
              </w:rPr>
              <w:t> </w:t>
            </w:r>
            <w:r w:rsidRPr="00307543">
              <w:rPr>
                <w:rFonts w:ascii="Times New Roman" w:hAnsi="Times New Roman"/>
                <w:bCs/>
                <w:szCs w:val="20"/>
              </w:rPr>
              <w:t>88</w:t>
            </w:r>
            <w:r>
              <w:rPr>
                <w:rFonts w:ascii="Times New Roman" w:hAnsi="Times New Roman"/>
                <w:bCs/>
                <w:szCs w:val="20"/>
              </w:rPr>
              <w:t>5,0</w:t>
            </w:r>
          </w:p>
        </w:tc>
        <w:tc>
          <w:tcPr>
            <w:tcW w:w="1530" w:type="dxa"/>
            <w:tcBorders>
              <w:top w:val="nil"/>
              <w:left w:val="nil"/>
              <w:bottom w:val="nil"/>
              <w:right w:val="nil"/>
            </w:tcBorders>
            <w:vAlign w:val="bottom"/>
          </w:tcPr>
          <w:p w:rsidR="00307543" w:rsidRPr="00307543" w:rsidRDefault="00307543" w:rsidP="007C40DB">
            <w:pPr>
              <w:spacing w:before="70" w:after="70" w:line="200" w:lineRule="exact"/>
              <w:ind w:right="57"/>
              <w:jc w:val="right"/>
              <w:rPr>
                <w:rFonts w:ascii="Times New Roman" w:hAnsi="Times New Roman"/>
                <w:bCs/>
                <w:szCs w:val="20"/>
                <w:lang w:val="en-US"/>
              </w:rPr>
            </w:pPr>
            <w:r w:rsidRPr="00307543">
              <w:rPr>
                <w:rFonts w:ascii="Times New Roman" w:hAnsi="Times New Roman"/>
                <w:bCs/>
                <w:szCs w:val="20"/>
                <w:lang w:val="en-US"/>
              </w:rPr>
              <w:t>0,2</w:t>
            </w:r>
          </w:p>
        </w:tc>
      </w:tr>
      <w:tr w:rsidR="00821745" w:rsidRPr="005F3960" w:rsidTr="007C40DB">
        <w:tc>
          <w:tcPr>
            <w:tcW w:w="3696" w:type="dxa"/>
            <w:tcBorders>
              <w:top w:val="nil"/>
              <w:left w:val="nil"/>
              <w:bottom w:val="nil"/>
              <w:right w:val="nil"/>
            </w:tcBorders>
            <w:vAlign w:val="bottom"/>
          </w:tcPr>
          <w:p w:rsidR="00821745" w:rsidRPr="005F3960" w:rsidRDefault="00821745" w:rsidP="007C40DB">
            <w:pPr>
              <w:spacing w:before="70" w:after="70"/>
              <w:ind w:left="113"/>
              <w:rPr>
                <w:rFonts w:ascii="Times New Roman" w:hAnsi="Times New Roman"/>
                <w:b/>
                <w:bCs/>
                <w:szCs w:val="16"/>
              </w:rPr>
            </w:pPr>
            <w:r w:rsidRPr="005F3960">
              <w:rPr>
                <w:rFonts w:ascii="Times New Roman" w:hAnsi="Times New Roman"/>
                <w:b/>
                <w:szCs w:val="16"/>
              </w:rPr>
              <w:t xml:space="preserve">Деятельность </w:t>
            </w:r>
            <w:r w:rsidRPr="005F3960">
              <w:rPr>
                <w:rFonts w:ascii="Times New Roman" w:hAnsi="Times New Roman"/>
                <w:b/>
                <w:bCs/>
                <w:szCs w:val="16"/>
              </w:rPr>
              <w:t xml:space="preserve">гостиниц и предприятий </w:t>
            </w:r>
            <w:r w:rsidRPr="005F3960">
              <w:rPr>
                <w:rFonts w:ascii="Times New Roman" w:hAnsi="Times New Roman"/>
                <w:b/>
                <w:bCs/>
                <w:szCs w:val="16"/>
              </w:rPr>
              <w:br/>
              <w:t>общественного питания</w:t>
            </w:r>
          </w:p>
        </w:tc>
        <w:tc>
          <w:tcPr>
            <w:tcW w:w="1549" w:type="dxa"/>
            <w:tcBorders>
              <w:top w:val="nil"/>
              <w:left w:val="nil"/>
              <w:bottom w:val="nil"/>
              <w:right w:val="nil"/>
            </w:tcBorders>
            <w:vAlign w:val="bottom"/>
          </w:tcPr>
          <w:p w:rsidR="00821745" w:rsidRPr="005F3960" w:rsidRDefault="001B2213" w:rsidP="007C40DB">
            <w:pPr>
              <w:spacing w:before="70" w:after="70"/>
              <w:jc w:val="right"/>
              <w:rPr>
                <w:rFonts w:ascii="Times New Roman" w:hAnsi="Times New Roman"/>
                <w:b/>
                <w:szCs w:val="20"/>
              </w:rPr>
            </w:pPr>
            <w:r w:rsidRPr="001B2213">
              <w:rPr>
                <w:rFonts w:ascii="Times New Roman" w:hAnsi="Times New Roman"/>
                <w:b/>
                <w:szCs w:val="20"/>
              </w:rPr>
              <w:t>30 064</w:t>
            </w:r>
          </w:p>
        </w:tc>
        <w:tc>
          <w:tcPr>
            <w:tcW w:w="1418" w:type="dxa"/>
            <w:tcBorders>
              <w:top w:val="nil"/>
              <w:left w:val="nil"/>
              <w:bottom w:val="nil"/>
              <w:right w:val="nil"/>
            </w:tcBorders>
            <w:vAlign w:val="bottom"/>
          </w:tcPr>
          <w:p w:rsidR="00821745" w:rsidRPr="005F3960" w:rsidRDefault="00821745" w:rsidP="007C40DB">
            <w:pPr>
              <w:spacing w:before="70" w:after="70" w:line="200" w:lineRule="exact"/>
              <w:ind w:right="57"/>
              <w:jc w:val="right"/>
              <w:rPr>
                <w:rFonts w:ascii="Times New Roman" w:hAnsi="Times New Roman"/>
                <w:b/>
                <w:bCs/>
                <w:szCs w:val="20"/>
              </w:rPr>
            </w:pPr>
            <w:r w:rsidRPr="005F3960">
              <w:rPr>
                <w:rFonts w:ascii="Times New Roman" w:hAnsi="Times New Roman"/>
                <w:b/>
                <w:bCs/>
                <w:szCs w:val="20"/>
              </w:rPr>
              <w:t>3,6</w:t>
            </w:r>
          </w:p>
        </w:tc>
        <w:tc>
          <w:tcPr>
            <w:tcW w:w="1559" w:type="dxa"/>
            <w:tcBorders>
              <w:top w:val="nil"/>
              <w:left w:val="nil"/>
              <w:bottom w:val="nil"/>
              <w:right w:val="nil"/>
            </w:tcBorders>
            <w:vAlign w:val="bottom"/>
          </w:tcPr>
          <w:p w:rsidR="00821745" w:rsidRPr="005F3960" w:rsidRDefault="001B2213" w:rsidP="007C40DB">
            <w:pPr>
              <w:spacing w:before="70" w:after="70" w:line="200" w:lineRule="exact"/>
              <w:ind w:right="57"/>
              <w:jc w:val="right"/>
              <w:rPr>
                <w:rFonts w:ascii="Times New Roman" w:hAnsi="Times New Roman"/>
                <w:b/>
                <w:bCs/>
                <w:szCs w:val="20"/>
              </w:rPr>
            </w:pPr>
            <w:r w:rsidRPr="001B2213">
              <w:rPr>
                <w:rFonts w:ascii="Times New Roman" w:hAnsi="Times New Roman"/>
                <w:b/>
                <w:bCs/>
                <w:szCs w:val="20"/>
              </w:rPr>
              <w:t>66 688,8</w:t>
            </w:r>
          </w:p>
        </w:tc>
        <w:tc>
          <w:tcPr>
            <w:tcW w:w="1530" w:type="dxa"/>
            <w:tcBorders>
              <w:top w:val="nil"/>
              <w:left w:val="nil"/>
              <w:bottom w:val="nil"/>
              <w:right w:val="nil"/>
            </w:tcBorders>
            <w:vAlign w:val="bottom"/>
          </w:tcPr>
          <w:p w:rsidR="00821745" w:rsidRPr="005F3960" w:rsidRDefault="00821745" w:rsidP="007C40DB">
            <w:pPr>
              <w:spacing w:before="70" w:after="70" w:line="200" w:lineRule="exact"/>
              <w:ind w:right="57"/>
              <w:jc w:val="right"/>
              <w:rPr>
                <w:rFonts w:ascii="Times New Roman" w:hAnsi="Times New Roman"/>
                <w:b/>
                <w:bCs/>
                <w:szCs w:val="20"/>
                <w:lang w:val="en-US"/>
              </w:rPr>
            </w:pPr>
            <w:r w:rsidRPr="005F3960">
              <w:rPr>
                <w:rFonts w:ascii="Times New Roman" w:hAnsi="Times New Roman"/>
                <w:b/>
                <w:bCs/>
                <w:szCs w:val="20"/>
                <w:lang w:val="en-US"/>
              </w:rPr>
              <w:t>1,7</w:t>
            </w:r>
          </w:p>
        </w:tc>
      </w:tr>
      <w:tr w:rsidR="001B2213" w:rsidRPr="005F3960" w:rsidTr="001B2213">
        <w:tc>
          <w:tcPr>
            <w:tcW w:w="3696" w:type="dxa"/>
            <w:tcBorders>
              <w:top w:val="nil"/>
              <w:left w:val="nil"/>
              <w:bottom w:val="nil"/>
              <w:right w:val="nil"/>
            </w:tcBorders>
            <w:vAlign w:val="bottom"/>
          </w:tcPr>
          <w:p w:rsidR="001B2213" w:rsidRPr="005F3960" w:rsidRDefault="001B2213" w:rsidP="007C40DB">
            <w:pPr>
              <w:spacing w:before="70" w:after="70"/>
              <w:ind w:left="113"/>
              <w:rPr>
                <w:rFonts w:ascii="Times New Roman" w:hAnsi="Times New Roman"/>
                <w:b/>
                <w:bCs/>
                <w:szCs w:val="16"/>
              </w:rPr>
            </w:pPr>
            <w:r w:rsidRPr="005F3960">
              <w:rPr>
                <w:rFonts w:ascii="Times New Roman" w:hAnsi="Times New Roman"/>
                <w:b/>
                <w:bCs/>
                <w:szCs w:val="16"/>
              </w:rPr>
              <w:t>Деятельность в области информации и связи</w:t>
            </w:r>
          </w:p>
        </w:tc>
        <w:tc>
          <w:tcPr>
            <w:tcW w:w="1549" w:type="dxa"/>
            <w:tcBorders>
              <w:top w:val="nil"/>
              <w:left w:val="nil"/>
              <w:bottom w:val="nil"/>
              <w:right w:val="nil"/>
            </w:tcBorders>
            <w:vAlign w:val="bottom"/>
          </w:tcPr>
          <w:p w:rsidR="001B2213" w:rsidRPr="001B2213" w:rsidRDefault="001B2213" w:rsidP="001B2213">
            <w:pPr>
              <w:spacing w:before="70" w:after="70"/>
              <w:jc w:val="right"/>
              <w:rPr>
                <w:rFonts w:ascii="Times New Roman" w:hAnsi="Times New Roman"/>
                <w:b/>
                <w:szCs w:val="20"/>
              </w:rPr>
            </w:pPr>
            <w:r w:rsidRPr="001B2213">
              <w:rPr>
                <w:rFonts w:ascii="Times New Roman" w:hAnsi="Times New Roman"/>
                <w:b/>
                <w:szCs w:val="20"/>
              </w:rPr>
              <w:t>89 462</w:t>
            </w:r>
          </w:p>
        </w:tc>
        <w:tc>
          <w:tcPr>
            <w:tcW w:w="1418" w:type="dxa"/>
            <w:tcBorders>
              <w:top w:val="nil"/>
              <w:left w:val="nil"/>
              <w:bottom w:val="nil"/>
              <w:right w:val="nil"/>
            </w:tcBorders>
            <w:vAlign w:val="bottom"/>
          </w:tcPr>
          <w:p w:rsidR="001B2213" w:rsidRPr="005F3960" w:rsidRDefault="008B2A85" w:rsidP="007C40DB">
            <w:pPr>
              <w:spacing w:before="70" w:after="70" w:line="200" w:lineRule="exact"/>
              <w:ind w:right="57"/>
              <w:jc w:val="right"/>
              <w:rPr>
                <w:rFonts w:ascii="Times New Roman" w:hAnsi="Times New Roman"/>
                <w:b/>
                <w:bCs/>
                <w:szCs w:val="20"/>
              </w:rPr>
            </w:pPr>
            <w:r>
              <w:rPr>
                <w:rFonts w:ascii="Times New Roman" w:hAnsi="Times New Roman"/>
                <w:b/>
                <w:bCs/>
                <w:szCs w:val="20"/>
              </w:rPr>
              <w:t>10,6</w:t>
            </w:r>
          </w:p>
        </w:tc>
        <w:tc>
          <w:tcPr>
            <w:tcW w:w="1559" w:type="dxa"/>
            <w:tcBorders>
              <w:top w:val="nil"/>
              <w:left w:val="nil"/>
              <w:bottom w:val="nil"/>
              <w:right w:val="nil"/>
            </w:tcBorders>
            <w:vAlign w:val="bottom"/>
          </w:tcPr>
          <w:p w:rsidR="001B2213" w:rsidRPr="001B2213" w:rsidRDefault="001B2213" w:rsidP="001B2213">
            <w:pPr>
              <w:spacing w:before="70" w:after="70" w:line="200" w:lineRule="exact"/>
              <w:ind w:right="57"/>
              <w:jc w:val="right"/>
              <w:rPr>
                <w:rFonts w:ascii="Times New Roman" w:hAnsi="Times New Roman"/>
                <w:b/>
                <w:bCs/>
                <w:szCs w:val="20"/>
              </w:rPr>
            </w:pPr>
            <w:r w:rsidRPr="001B2213">
              <w:rPr>
                <w:rFonts w:ascii="Times New Roman" w:hAnsi="Times New Roman"/>
                <w:b/>
                <w:bCs/>
                <w:szCs w:val="20"/>
              </w:rPr>
              <w:t>250 088,6</w:t>
            </w:r>
          </w:p>
        </w:tc>
        <w:tc>
          <w:tcPr>
            <w:tcW w:w="1530" w:type="dxa"/>
            <w:tcBorders>
              <w:top w:val="nil"/>
              <w:left w:val="nil"/>
              <w:bottom w:val="nil"/>
              <w:right w:val="nil"/>
            </w:tcBorders>
            <w:vAlign w:val="bottom"/>
          </w:tcPr>
          <w:p w:rsidR="001B2213" w:rsidRPr="002A247B" w:rsidRDefault="001B2213" w:rsidP="007C40DB">
            <w:pPr>
              <w:spacing w:before="70" w:after="70" w:line="200" w:lineRule="exact"/>
              <w:ind w:right="57"/>
              <w:jc w:val="right"/>
              <w:rPr>
                <w:rFonts w:ascii="Times New Roman" w:hAnsi="Times New Roman"/>
                <w:b/>
                <w:bCs/>
                <w:szCs w:val="20"/>
              </w:rPr>
            </w:pPr>
            <w:r w:rsidRPr="005F3960">
              <w:rPr>
                <w:rFonts w:ascii="Times New Roman" w:hAnsi="Times New Roman"/>
                <w:b/>
                <w:bCs/>
                <w:szCs w:val="20"/>
                <w:lang w:val="en-US"/>
              </w:rPr>
              <w:t>6</w:t>
            </w:r>
            <w:r w:rsidRPr="005F3960">
              <w:rPr>
                <w:rFonts w:ascii="Times New Roman" w:hAnsi="Times New Roman"/>
                <w:b/>
                <w:bCs/>
                <w:szCs w:val="20"/>
              </w:rPr>
              <w:t>,</w:t>
            </w:r>
            <w:r w:rsidR="002A247B">
              <w:rPr>
                <w:rFonts w:ascii="Times New Roman" w:hAnsi="Times New Roman"/>
                <w:b/>
                <w:bCs/>
                <w:szCs w:val="20"/>
              </w:rPr>
              <w:t>4</w:t>
            </w:r>
          </w:p>
        </w:tc>
      </w:tr>
      <w:tr w:rsidR="001B2213" w:rsidRPr="005F3960" w:rsidTr="001B2213">
        <w:tc>
          <w:tcPr>
            <w:tcW w:w="3696" w:type="dxa"/>
            <w:tcBorders>
              <w:top w:val="nil"/>
              <w:left w:val="nil"/>
              <w:bottom w:val="nil"/>
              <w:right w:val="nil"/>
            </w:tcBorders>
            <w:vAlign w:val="bottom"/>
          </w:tcPr>
          <w:p w:rsidR="001B2213" w:rsidRPr="005F3960" w:rsidRDefault="001B2213" w:rsidP="007C40DB">
            <w:pPr>
              <w:spacing w:before="70" w:after="70"/>
              <w:ind w:left="113"/>
              <w:rPr>
                <w:rFonts w:ascii="Times New Roman" w:hAnsi="Times New Roman"/>
                <w:b/>
                <w:szCs w:val="20"/>
              </w:rPr>
            </w:pPr>
            <w:r w:rsidRPr="005F3960">
              <w:rPr>
                <w:rFonts w:ascii="Times New Roman" w:hAnsi="Times New Roman"/>
                <w:b/>
                <w:szCs w:val="20"/>
              </w:rPr>
              <w:t>Деятельность финансовая и страховая</w:t>
            </w:r>
          </w:p>
        </w:tc>
        <w:tc>
          <w:tcPr>
            <w:tcW w:w="1549" w:type="dxa"/>
            <w:tcBorders>
              <w:top w:val="nil"/>
              <w:left w:val="nil"/>
              <w:bottom w:val="nil"/>
              <w:right w:val="nil"/>
            </w:tcBorders>
            <w:vAlign w:val="bottom"/>
          </w:tcPr>
          <w:p w:rsidR="001B2213" w:rsidRPr="001B2213" w:rsidRDefault="001B2213" w:rsidP="001B2213">
            <w:pPr>
              <w:spacing w:before="70" w:after="70"/>
              <w:jc w:val="right"/>
              <w:rPr>
                <w:rFonts w:ascii="Times New Roman" w:hAnsi="Times New Roman"/>
                <w:b/>
                <w:szCs w:val="20"/>
              </w:rPr>
            </w:pPr>
            <w:r w:rsidRPr="001B2213">
              <w:rPr>
                <w:rFonts w:ascii="Times New Roman" w:hAnsi="Times New Roman"/>
                <w:b/>
                <w:szCs w:val="20"/>
              </w:rPr>
              <w:t>7 890</w:t>
            </w:r>
          </w:p>
        </w:tc>
        <w:tc>
          <w:tcPr>
            <w:tcW w:w="1418" w:type="dxa"/>
            <w:tcBorders>
              <w:top w:val="nil"/>
              <w:left w:val="nil"/>
              <w:bottom w:val="nil"/>
              <w:right w:val="nil"/>
            </w:tcBorders>
            <w:vAlign w:val="bottom"/>
          </w:tcPr>
          <w:p w:rsidR="001B2213" w:rsidRPr="005F3960" w:rsidRDefault="001B2213" w:rsidP="007C40DB">
            <w:pPr>
              <w:spacing w:before="70" w:after="70" w:line="200" w:lineRule="exact"/>
              <w:ind w:right="57"/>
              <w:jc w:val="right"/>
              <w:rPr>
                <w:rFonts w:ascii="Times New Roman" w:hAnsi="Times New Roman"/>
                <w:b/>
                <w:bCs/>
                <w:szCs w:val="20"/>
              </w:rPr>
            </w:pPr>
            <w:r w:rsidRPr="005F3960">
              <w:rPr>
                <w:rFonts w:ascii="Times New Roman" w:hAnsi="Times New Roman"/>
                <w:b/>
                <w:bCs/>
                <w:szCs w:val="20"/>
              </w:rPr>
              <w:t>0,9</w:t>
            </w:r>
          </w:p>
        </w:tc>
        <w:tc>
          <w:tcPr>
            <w:tcW w:w="1559" w:type="dxa"/>
            <w:tcBorders>
              <w:top w:val="nil"/>
              <w:left w:val="nil"/>
              <w:bottom w:val="nil"/>
              <w:right w:val="nil"/>
            </w:tcBorders>
            <w:vAlign w:val="bottom"/>
          </w:tcPr>
          <w:p w:rsidR="001B2213" w:rsidRPr="001B2213" w:rsidRDefault="001B2213" w:rsidP="001B2213">
            <w:pPr>
              <w:spacing w:before="70" w:after="70" w:line="200" w:lineRule="exact"/>
              <w:ind w:right="57"/>
              <w:jc w:val="right"/>
              <w:rPr>
                <w:rFonts w:ascii="Times New Roman" w:hAnsi="Times New Roman"/>
                <w:b/>
                <w:bCs/>
                <w:szCs w:val="20"/>
              </w:rPr>
            </w:pPr>
            <w:r w:rsidRPr="001B2213">
              <w:rPr>
                <w:rFonts w:ascii="Times New Roman" w:hAnsi="Times New Roman"/>
                <w:b/>
                <w:bCs/>
                <w:szCs w:val="20"/>
              </w:rPr>
              <w:t>-</w:t>
            </w:r>
          </w:p>
        </w:tc>
        <w:tc>
          <w:tcPr>
            <w:tcW w:w="1530" w:type="dxa"/>
            <w:tcBorders>
              <w:top w:val="nil"/>
              <w:left w:val="nil"/>
              <w:bottom w:val="nil"/>
              <w:right w:val="nil"/>
            </w:tcBorders>
            <w:vAlign w:val="bottom"/>
          </w:tcPr>
          <w:p w:rsidR="001B2213" w:rsidRPr="005F3960" w:rsidRDefault="001B2213" w:rsidP="007C40DB">
            <w:pPr>
              <w:spacing w:before="70" w:after="70" w:line="200" w:lineRule="exact"/>
              <w:ind w:right="57"/>
              <w:jc w:val="right"/>
              <w:rPr>
                <w:rFonts w:ascii="Times New Roman" w:hAnsi="Times New Roman"/>
                <w:b/>
                <w:bCs/>
                <w:szCs w:val="20"/>
              </w:rPr>
            </w:pPr>
            <w:r w:rsidRPr="005F3960">
              <w:rPr>
                <w:rFonts w:ascii="Times New Roman" w:hAnsi="Times New Roman"/>
                <w:b/>
                <w:bCs/>
                <w:szCs w:val="20"/>
              </w:rPr>
              <w:t>-</w:t>
            </w:r>
          </w:p>
        </w:tc>
      </w:tr>
      <w:tr w:rsidR="001B2213" w:rsidRPr="005F3960" w:rsidTr="001B2213">
        <w:tc>
          <w:tcPr>
            <w:tcW w:w="3696" w:type="dxa"/>
            <w:tcBorders>
              <w:top w:val="nil"/>
              <w:left w:val="nil"/>
              <w:bottom w:val="nil"/>
              <w:right w:val="nil"/>
            </w:tcBorders>
            <w:vAlign w:val="bottom"/>
          </w:tcPr>
          <w:p w:rsidR="001B2213" w:rsidRPr="005F3960" w:rsidRDefault="001B2213" w:rsidP="007C40DB">
            <w:pPr>
              <w:spacing w:before="70" w:after="70"/>
              <w:ind w:left="113"/>
              <w:rPr>
                <w:rFonts w:ascii="Times New Roman" w:hAnsi="Times New Roman"/>
                <w:b/>
                <w:bCs/>
                <w:szCs w:val="16"/>
              </w:rPr>
            </w:pPr>
            <w:r w:rsidRPr="005F3960">
              <w:rPr>
                <w:rFonts w:ascii="Times New Roman" w:hAnsi="Times New Roman"/>
                <w:b/>
                <w:bCs/>
                <w:szCs w:val="16"/>
              </w:rPr>
              <w:t>Деятельность по операциям с недвижимым имуществом</w:t>
            </w:r>
          </w:p>
        </w:tc>
        <w:tc>
          <w:tcPr>
            <w:tcW w:w="1549" w:type="dxa"/>
            <w:tcBorders>
              <w:top w:val="nil"/>
              <w:left w:val="nil"/>
              <w:bottom w:val="nil"/>
              <w:right w:val="nil"/>
            </w:tcBorders>
            <w:vAlign w:val="bottom"/>
          </w:tcPr>
          <w:p w:rsidR="001B2213" w:rsidRPr="001B2213" w:rsidRDefault="001B2213" w:rsidP="001B2213">
            <w:pPr>
              <w:spacing w:before="70" w:after="70"/>
              <w:jc w:val="right"/>
              <w:rPr>
                <w:rFonts w:ascii="Times New Roman" w:hAnsi="Times New Roman"/>
                <w:b/>
                <w:szCs w:val="20"/>
              </w:rPr>
            </w:pPr>
            <w:r w:rsidRPr="001B2213">
              <w:rPr>
                <w:rFonts w:ascii="Times New Roman" w:hAnsi="Times New Roman"/>
                <w:b/>
                <w:szCs w:val="20"/>
              </w:rPr>
              <w:t>42 954</w:t>
            </w:r>
          </w:p>
        </w:tc>
        <w:tc>
          <w:tcPr>
            <w:tcW w:w="1418" w:type="dxa"/>
            <w:tcBorders>
              <w:top w:val="nil"/>
              <w:left w:val="nil"/>
              <w:bottom w:val="nil"/>
              <w:right w:val="nil"/>
            </w:tcBorders>
            <w:vAlign w:val="bottom"/>
          </w:tcPr>
          <w:p w:rsidR="001B2213" w:rsidRPr="005F3960" w:rsidRDefault="008B2A85" w:rsidP="007C40DB">
            <w:pPr>
              <w:spacing w:before="70" w:after="70" w:line="200" w:lineRule="exact"/>
              <w:ind w:right="57"/>
              <w:jc w:val="right"/>
              <w:rPr>
                <w:rFonts w:ascii="Times New Roman" w:hAnsi="Times New Roman"/>
                <w:b/>
                <w:bCs/>
                <w:szCs w:val="20"/>
              </w:rPr>
            </w:pPr>
            <w:r>
              <w:rPr>
                <w:rFonts w:ascii="Times New Roman" w:hAnsi="Times New Roman"/>
                <w:b/>
                <w:bCs/>
                <w:szCs w:val="20"/>
              </w:rPr>
              <w:t>5,1</w:t>
            </w:r>
          </w:p>
        </w:tc>
        <w:tc>
          <w:tcPr>
            <w:tcW w:w="1559" w:type="dxa"/>
            <w:tcBorders>
              <w:top w:val="nil"/>
              <w:left w:val="nil"/>
              <w:bottom w:val="nil"/>
              <w:right w:val="nil"/>
            </w:tcBorders>
            <w:vAlign w:val="bottom"/>
          </w:tcPr>
          <w:p w:rsidR="001B2213" w:rsidRPr="001B2213" w:rsidRDefault="001B2213" w:rsidP="001B2213">
            <w:pPr>
              <w:spacing w:before="70" w:after="70" w:line="200" w:lineRule="exact"/>
              <w:ind w:right="57"/>
              <w:jc w:val="right"/>
              <w:rPr>
                <w:rFonts w:ascii="Times New Roman" w:hAnsi="Times New Roman"/>
                <w:b/>
                <w:bCs/>
                <w:szCs w:val="20"/>
              </w:rPr>
            </w:pPr>
            <w:r w:rsidRPr="001B2213">
              <w:rPr>
                <w:rFonts w:ascii="Times New Roman" w:hAnsi="Times New Roman"/>
                <w:b/>
                <w:bCs/>
                <w:szCs w:val="20"/>
              </w:rPr>
              <w:t>115 127,3</w:t>
            </w:r>
          </w:p>
        </w:tc>
        <w:tc>
          <w:tcPr>
            <w:tcW w:w="1530" w:type="dxa"/>
            <w:tcBorders>
              <w:top w:val="nil"/>
              <w:left w:val="nil"/>
              <w:bottom w:val="nil"/>
              <w:right w:val="nil"/>
            </w:tcBorders>
            <w:vAlign w:val="bottom"/>
          </w:tcPr>
          <w:p w:rsidR="001B2213" w:rsidRPr="005F3960" w:rsidRDefault="002A247B" w:rsidP="007C40DB">
            <w:pPr>
              <w:spacing w:before="70" w:after="70" w:line="200" w:lineRule="exact"/>
              <w:ind w:right="57"/>
              <w:jc w:val="right"/>
              <w:rPr>
                <w:rFonts w:ascii="Times New Roman" w:hAnsi="Times New Roman"/>
                <w:b/>
                <w:bCs/>
                <w:szCs w:val="20"/>
              </w:rPr>
            </w:pPr>
            <w:r>
              <w:rPr>
                <w:rFonts w:ascii="Times New Roman" w:hAnsi="Times New Roman"/>
                <w:b/>
                <w:bCs/>
                <w:szCs w:val="20"/>
              </w:rPr>
              <w:t>2,9</w:t>
            </w:r>
          </w:p>
        </w:tc>
      </w:tr>
      <w:tr w:rsidR="001B2213" w:rsidRPr="005F3960" w:rsidTr="001B2213">
        <w:tc>
          <w:tcPr>
            <w:tcW w:w="3696" w:type="dxa"/>
            <w:tcBorders>
              <w:top w:val="nil"/>
              <w:left w:val="nil"/>
              <w:bottom w:val="nil"/>
              <w:right w:val="nil"/>
            </w:tcBorders>
            <w:vAlign w:val="bottom"/>
          </w:tcPr>
          <w:p w:rsidR="001B2213" w:rsidRPr="005F3960" w:rsidRDefault="001B2213" w:rsidP="007C40DB">
            <w:pPr>
              <w:spacing w:before="70" w:after="70"/>
              <w:ind w:left="113"/>
              <w:rPr>
                <w:rFonts w:ascii="Times New Roman" w:hAnsi="Times New Roman"/>
                <w:b/>
                <w:bCs/>
                <w:szCs w:val="16"/>
              </w:rPr>
            </w:pPr>
            <w:r w:rsidRPr="005F3960">
              <w:rPr>
                <w:rFonts w:ascii="Times New Roman" w:hAnsi="Times New Roman"/>
                <w:b/>
                <w:szCs w:val="16"/>
              </w:rPr>
              <w:t>Деятельность профессиональная, научная и техническая</w:t>
            </w:r>
          </w:p>
        </w:tc>
        <w:tc>
          <w:tcPr>
            <w:tcW w:w="1549" w:type="dxa"/>
            <w:tcBorders>
              <w:top w:val="nil"/>
              <w:left w:val="nil"/>
              <w:bottom w:val="nil"/>
              <w:right w:val="nil"/>
            </w:tcBorders>
            <w:vAlign w:val="bottom"/>
          </w:tcPr>
          <w:p w:rsidR="001B2213" w:rsidRPr="001B2213" w:rsidRDefault="001B2213" w:rsidP="001B2213">
            <w:pPr>
              <w:spacing w:before="70" w:after="70"/>
              <w:jc w:val="right"/>
              <w:rPr>
                <w:rFonts w:ascii="Times New Roman" w:hAnsi="Times New Roman"/>
                <w:b/>
                <w:szCs w:val="20"/>
              </w:rPr>
            </w:pPr>
            <w:r w:rsidRPr="001B2213">
              <w:rPr>
                <w:rFonts w:ascii="Times New Roman" w:hAnsi="Times New Roman"/>
                <w:b/>
                <w:szCs w:val="20"/>
              </w:rPr>
              <w:t>94 136</w:t>
            </w:r>
          </w:p>
        </w:tc>
        <w:tc>
          <w:tcPr>
            <w:tcW w:w="1418" w:type="dxa"/>
            <w:tcBorders>
              <w:top w:val="nil"/>
              <w:left w:val="nil"/>
              <w:bottom w:val="nil"/>
              <w:right w:val="nil"/>
            </w:tcBorders>
            <w:vAlign w:val="bottom"/>
          </w:tcPr>
          <w:p w:rsidR="001B2213" w:rsidRPr="005F3960" w:rsidRDefault="008B2A85" w:rsidP="007C40DB">
            <w:pPr>
              <w:spacing w:before="70" w:after="70" w:line="200" w:lineRule="exact"/>
              <w:ind w:right="57"/>
              <w:jc w:val="right"/>
              <w:rPr>
                <w:rFonts w:ascii="Times New Roman" w:hAnsi="Times New Roman"/>
                <w:b/>
                <w:bCs/>
                <w:szCs w:val="20"/>
              </w:rPr>
            </w:pPr>
            <w:r>
              <w:rPr>
                <w:rFonts w:ascii="Times New Roman" w:hAnsi="Times New Roman"/>
                <w:b/>
                <w:bCs/>
                <w:szCs w:val="20"/>
              </w:rPr>
              <w:t>11,2</w:t>
            </w:r>
          </w:p>
        </w:tc>
        <w:tc>
          <w:tcPr>
            <w:tcW w:w="1559" w:type="dxa"/>
            <w:tcBorders>
              <w:top w:val="nil"/>
              <w:left w:val="nil"/>
              <w:bottom w:val="nil"/>
              <w:right w:val="nil"/>
            </w:tcBorders>
            <w:vAlign w:val="bottom"/>
          </w:tcPr>
          <w:p w:rsidR="001B2213" w:rsidRPr="001B2213" w:rsidRDefault="001B2213" w:rsidP="001B2213">
            <w:pPr>
              <w:spacing w:before="70" w:after="70" w:line="200" w:lineRule="exact"/>
              <w:ind w:right="57"/>
              <w:jc w:val="right"/>
              <w:rPr>
                <w:rFonts w:ascii="Times New Roman" w:hAnsi="Times New Roman"/>
                <w:b/>
                <w:bCs/>
                <w:szCs w:val="20"/>
              </w:rPr>
            </w:pPr>
            <w:r w:rsidRPr="001B2213">
              <w:rPr>
                <w:rFonts w:ascii="Times New Roman" w:hAnsi="Times New Roman"/>
                <w:b/>
                <w:bCs/>
                <w:szCs w:val="20"/>
              </w:rPr>
              <w:t>237 291,9</w:t>
            </w:r>
          </w:p>
        </w:tc>
        <w:tc>
          <w:tcPr>
            <w:tcW w:w="1530" w:type="dxa"/>
            <w:tcBorders>
              <w:top w:val="nil"/>
              <w:left w:val="nil"/>
              <w:bottom w:val="nil"/>
              <w:right w:val="nil"/>
            </w:tcBorders>
            <w:vAlign w:val="bottom"/>
          </w:tcPr>
          <w:p w:rsidR="001B2213" w:rsidRPr="005F3960" w:rsidRDefault="002A247B" w:rsidP="007C40DB">
            <w:pPr>
              <w:spacing w:before="70" w:after="70" w:line="200" w:lineRule="exact"/>
              <w:ind w:right="57"/>
              <w:jc w:val="right"/>
              <w:rPr>
                <w:rFonts w:ascii="Times New Roman" w:hAnsi="Times New Roman"/>
                <w:b/>
                <w:bCs/>
                <w:szCs w:val="20"/>
              </w:rPr>
            </w:pPr>
            <w:r>
              <w:rPr>
                <w:rFonts w:ascii="Times New Roman" w:hAnsi="Times New Roman"/>
                <w:b/>
                <w:bCs/>
                <w:szCs w:val="20"/>
              </w:rPr>
              <w:t>6,1</w:t>
            </w:r>
          </w:p>
        </w:tc>
      </w:tr>
      <w:tr w:rsidR="00821745" w:rsidRPr="005F3960" w:rsidTr="007C40DB">
        <w:tc>
          <w:tcPr>
            <w:tcW w:w="3696" w:type="dxa"/>
            <w:tcBorders>
              <w:top w:val="nil"/>
              <w:left w:val="nil"/>
              <w:bottom w:val="nil"/>
              <w:right w:val="nil"/>
            </w:tcBorders>
            <w:vAlign w:val="bottom"/>
          </w:tcPr>
          <w:p w:rsidR="00821745" w:rsidRPr="005F3960" w:rsidRDefault="00821745" w:rsidP="007C40DB">
            <w:pPr>
              <w:spacing w:before="70" w:after="70"/>
              <w:ind w:left="227"/>
              <w:rPr>
                <w:rFonts w:ascii="Times New Roman" w:hAnsi="Times New Roman"/>
                <w:szCs w:val="16"/>
              </w:rPr>
            </w:pPr>
            <w:r w:rsidRPr="005F3960">
              <w:rPr>
                <w:rFonts w:ascii="Times New Roman" w:hAnsi="Times New Roman"/>
                <w:szCs w:val="16"/>
              </w:rPr>
              <w:t>из нее:</w:t>
            </w:r>
          </w:p>
        </w:tc>
        <w:tc>
          <w:tcPr>
            <w:tcW w:w="1549" w:type="dxa"/>
            <w:tcBorders>
              <w:top w:val="nil"/>
              <w:left w:val="nil"/>
              <w:bottom w:val="nil"/>
              <w:right w:val="nil"/>
            </w:tcBorders>
            <w:vAlign w:val="bottom"/>
          </w:tcPr>
          <w:p w:rsidR="00821745" w:rsidRPr="005F3960" w:rsidRDefault="00821745" w:rsidP="007C40DB">
            <w:pPr>
              <w:spacing w:before="70" w:after="70" w:line="200" w:lineRule="exact"/>
              <w:ind w:right="266"/>
              <w:jc w:val="right"/>
              <w:rPr>
                <w:rFonts w:ascii="Times New Roman" w:hAnsi="Times New Roman"/>
                <w:bCs/>
                <w:szCs w:val="20"/>
              </w:rPr>
            </w:pPr>
          </w:p>
        </w:tc>
        <w:tc>
          <w:tcPr>
            <w:tcW w:w="1418" w:type="dxa"/>
            <w:tcBorders>
              <w:top w:val="nil"/>
              <w:left w:val="nil"/>
              <w:bottom w:val="nil"/>
              <w:right w:val="nil"/>
            </w:tcBorders>
            <w:vAlign w:val="bottom"/>
          </w:tcPr>
          <w:p w:rsidR="00821745" w:rsidRPr="005F3960" w:rsidRDefault="00821745" w:rsidP="007C40DB">
            <w:pPr>
              <w:spacing w:before="70" w:after="70" w:line="200" w:lineRule="exact"/>
              <w:ind w:right="57"/>
              <w:jc w:val="right"/>
              <w:rPr>
                <w:rFonts w:ascii="Times New Roman" w:hAnsi="Times New Roman"/>
                <w:b/>
                <w:bCs/>
                <w:szCs w:val="20"/>
              </w:rPr>
            </w:pPr>
          </w:p>
        </w:tc>
        <w:tc>
          <w:tcPr>
            <w:tcW w:w="1559" w:type="dxa"/>
            <w:tcBorders>
              <w:top w:val="nil"/>
              <w:left w:val="nil"/>
              <w:bottom w:val="nil"/>
              <w:right w:val="nil"/>
            </w:tcBorders>
            <w:vAlign w:val="bottom"/>
          </w:tcPr>
          <w:p w:rsidR="00821745" w:rsidRPr="005F3960" w:rsidRDefault="00821745" w:rsidP="007C40DB">
            <w:pPr>
              <w:spacing w:before="70" w:after="70"/>
              <w:ind w:right="57"/>
              <w:jc w:val="right"/>
              <w:rPr>
                <w:rFonts w:ascii="Times New Roman" w:hAnsi="Times New Roman"/>
                <w:b/>
                <w:szCs w:val="20"/>
              </w:rPr>
            </w:pPr>
          </w:p>
        </w:tc>
        <w:tc>
          <w:tcPr>
            <w:tcW w:w="1530" w:type="dxa"/>
            <w:tcBorders>
              <w:top w:val="nil"/>
              <w:left w:val="nil"/>
              <w:bottom w:val="nil"/>
              <w:right w:val="nil"/>
            </w:tcBorders>
            <w:vAlign w:val="bottom"/>
          </w:tcPr>
          <w:p w:rsidR="00821745" w:rsidRPr="005F3960" w:rsidRDefault="00821745" w:rsidP="007C40DB">
            <w:pPr>
              <w:spacing w:before="70" w:after="70" w:line="200" w:lineRule="exact"/>
              <w:ind w:right="57"/>
              <w:jc w:val="right"/>
              <w:rPr>
                <w:rFonts w:ascii="Times New Roman" w:hAnsi="Times New Roman"/>
                <w:b/>
                <w:bCs/>
                <w:szCs w:val="20"/>
              </w:rPr>
            </w:pPr>
          </w:p>
        </w:tc>
      </w:tr>
      <w:tr w:rsidR="00821745" w:rsidRPr="005F3960" w:rsidTr="007C40DB">
        <w:tc>
          <w:tcPr>
            <w:tcW w:w="3696" w:type="dxa"/>
            <w:tcBorders>
              <w:top w:val="nil"/>
              <w:left w:val="nil"/>
              <w:bottom w:val="nil"/>
              <w:right w:val="nil"/>
            </w:tcBorders>
            <w:vAlign w:val="bottom"/>
          </w:tcPr>
          <w:p w:rsidR="00821745" w:rsidRPr="005F3960" w:rsidRDefault="00821745" w:rsidP="007C40DB">
            <w:pPr>
              <w:spacing w:before="70" w:after="70"/>
              <w:ind w:left="227"/>
              <w:rPr>
                <w:rFonts w:ascii="Times New Roman" w:hAnsi="Times New Roman"/>
                <w:szCs w:val="16"/>
              </w:rPr>
            </w:pPr>
            <w:r w:rsidRPr="005F3960">
              <w:rPr>
                <w:rFonts w:ascii="Times New Roman" w:hAnsi="Times New Roman"/>
                <w:szCs w:val="16"/>
              </w:rPr>
              <w:t>научные исследования и разработки</w:t>
            </w:r>
          </w:p>
        </w:tc>
        <w:tc>
          <w:tcPr>
            <w:tcW w:w="1549" w:type="dxa"/>
            <w:tcBorders>
              <w:top w:val="nil"/>
              <w:left w:val="nil"/>
              <w:bottom w:val="nil"/>
              <w:right w:val="nil"/>
            </w:tcBorders>
            <w:vAlign w:val="bottom"/>
          </w:tcPr>
          <w:p w:rsidR="00821745" w:rsidRPr="00015DD6" w:rsidRDefault="00821745" w:rsidP="00015DD6">
            <w:pPr>
              <w:spacing w:before="70" w:after="70"/>
              <w:jc w:val="right"/>
              <w:rPr>
                <w:rFonts w:ascii="Times New Roman" w:hAnsi="Times New Roman"/>
                <w:szCs w:val="20"/>
              </w:rPr>
            </w:pPr>
            <w:r w:rsidRPr="00015DD6">
              <w:rPr>
                <w:rFonts w:ascii="Times New Roman" w:hAnsi="Times New Roman"/>
                <w:szCs w:val="20"/>
              </w:rPr>
              <w:t xml:space="preserve">15 </w:t>
            </w:r>
            <w:r w:rsidR="00015DD6" w:rsidRPr="00015DD6">
              <w:rPr>
                <w:rFonts w:ascii="Times New Roman" w:hAnsi="Times New Roman"/>
                <w:szCs w:val="20"/>
              </w:rPr>
              <w:t>755</w:t>
            </w:r>
          </w:p>
        </w:tc>
        <w:tc>
          <w:tcPr>
            <w:tcW w:w="1418" w:type="dxa"/>
            <w:tcBorders>
              <w:top w:val="nil"/>
              <w:left w:val="nil"/>
              <w:bottom w:val="nil"/>
              <w:right w:val="nil"/>
            </w:tcBorders>
            <w:vAlign w:val="bottom"/>
          </w:tcPr>
          <w:p w:rsidR="00821745" w:rsidRPr="00015DD6" w:rsidRDefault="00015DD6" w:rsidP="007C40DB">
            <w:pPr>
              <w:spacing w:before="70" w:after="70" w:line="200" w:lineRule="exact"/>
              <w:ind w:right="57"/>
              <w:jc w:val="right"/>
              <w:rPr>
                <w:rFonts w:ascii="Times New Roman" w:hAnsi="Times New Roman"/>
                <w:bCs/>
                <w:szCs w:val="20"/>
              </w:rPr>
            </w:pPr>
            <w:r w:rsidRPr="00015DD6">
              <w:rPr>
                <w:rFonts w:ascii="Times New Roman" w:hAnsi="Times New Roman"/>
                <w:bCs/>
                <w:szCs w:val="20"/>
              </w:rPr>
              <w:t>1,9</w:t>
            </w:r>
          </w:p>
        </w:tc>
        <w:tc>
          <w:tcPr>
            <w:tcW w:w="1559" w:type="dxa"/>
            <w:tcBorders>
              <w:top w:val="nil"/>
              <w:left w:val="nil"/>
              <w:bottom w:val="nil"/>
              <w:right w:val="nil"/>
            </w:tcBorders>
            <w:vAlign w:val="bottom"/>
          </w:tcPr>
          <w:p w:rsidR="00821745" w:rsidRPr="00307543" w:rsidRDefault="00307543" w:rsidP="00307543">
            <w:pPr>
              <w:spacing w:before="70" w:after="70"/>
              <w:ind w:right="57"/>
              <w:jc w:val="right"/>
              <w:rPr>
                <w:rFonts w:ascii="Times New Roman" w:hAnsi="Times New Roman"/>
                <w:szCs w:val="20"/>
              </w:rPr>
            </w:pPr>
            <w:r w:rsidRPr="00307543">
              <w:rPr>
                <w:rFonts w:ascii="Times New Roman" w:hAnsi="Times New Roman"/>
                <w:szCs w:val="20"/>
              </w:rPr>
              <w:t>40 401,8</w:t>
            </w:r>
          </w:p>
        </w:tc>
        <w:tc>
          <w:tcPr>
            <w:tcW w:w="1530" w:type="dxa"/>
            <w:tcBorders>
              <w:top w:val="nil"/>
              <w:left w:val="nil"/>
              <w:bottom w:val="nil"/>
              <w:right w:val="nil"/>
            </w:tcBorders>
            <w:vAlign w:val="bottom"/>
          </w:tcPr>
          <w:p w:rsidR="00821745" w:rsidRPr="00307543" w:rsidRDefault="00821745" w:rsidP="007C40DB">
            <w:pPr>
              <w:spacing w:before="70" w:after="70" w:line="200" w:lineRule="exact"/>
              <w:ind w:right="57"/>
              <w:jc w:val="right"/>
              <w:rPr>
                <w:rFonts w:ascii="Times New Roman" w:hAnsi="Times New Roman"/>
                <w:bCs/>
                <w:szCs w:val="20"/>
              </w:rPr>
            </w:pPr>
            <w:r w:rsidRPr="00307543">
              <w:rPr>
                <w:rFonts w:ascii="Times New Roman" w:hAnsi="Times New Roman"/>
                <w:bCs/>
                <w:szCs w:val="20"/>
              </w:rPr>
              <w:t>1,0</w:t>
            </w:r>
          </w:p>
        </w:tc>
      </w:tr>
      <w:tr w:rsidR="001B2213" w:rsidRPr="005F3960" w:rsidTr="00697150">
        <w:tc>
          <w:tcPr>
            <w:tcW w:w="3696" w:type="dxa"/>
            <w:tcBorders>
              <w:top w:val="nil"/>
              <w:left w:val="nil"/>
              <w:bottom w:val="nil"/>
              <w:right w:val="nil"/>
            </w:tcBorders>
            <w:vAlign w:val="bottom"/>
          </w:tcPr>
          <w:p w:rsidR="001B2213" w:rsidRPr="005F3960" w:rsidRDefault="001B2213" w:rsidP="007C40DB">
            <w:pPr>
              <w:spacing w:before="70" w:after="70"/>
              <w:ind w:left="113"/>
              <w:rPr>
                <w:rFonts w:ascii="Times New Roman" w:hAnsi="Times New Roman"/>
                <w:b/>
                <w:szCs w:val="16"/>
              </w:rPr>
            </w:pPr>
            <w:r w:rsidRPr="005F3960">
              <w:rPr>
                <w:rFonts w:ascii="Times New Roman" w:hAnsi="Times New Roman"/>
                <w:b/>
                <w:szCs w:val="16"/>
              </w:rPr>
              <w:t>Деятельность административная и сопутствующие дополнительные услуги</w:t>
            </w:r>
          </w:p>
        </w:tc>
        <w:tc>
          <w:tcPr>
            <w:tcW w:w="1549" w:type="dxa"/>
            <w:tcBorders>
              <w:top w:val="nil"/>
              <w:left w:val="nil"/>
              <w:bottom w:val="nil"/>
              <w:right w:val="nil"/>
            </w:tcBorders>
            <w:vAlign w:val="bottom"/>
          </w:tcPr>
          <w:p w:rsidR="001B2213" w:rsidRPr="001B2213" w:rsidRDefault="001B2213" w:rsidP="001B2213">
            <w:pPr>
              <w:spacing w:before="70" w:after="70"/>
              <w:jc w:val="right"/>
              <w:rPr>
                <w:rFonts w:ascii="Times New Roman" w:hAnsi="Times New Roman"/>
                <w:b/>
                <w:szCs w:val="20"/>
              </w:rPr>
            </w:pPr>
            <w:r w:rsidRPr="001B2213">
              <w:rPr>
                <w:rFonts w:ascii="Times New Roman" w:hAnsi="Times New Roman"/>
                <w:b/>
                <w:szCs w:val="20"/>
              </w:rPr>
              <w:t>73 162</w:t>
            </w:r>
          </w:p>
        </w:tc>
        <w:tc>
          <w:tcPr>
            <w:tcW w:w="1418" w:type="dxa"/>
            <w:tcBorders>
              <w:top w:val="nil"/>
              <w:left w:val="nil"/>
              <w:bottom w:val="nil"/>
              <w:right w:val="nil"/>
            </w:tcBorders>
            <w:vAlign w:val="bottom"/>
          </w:tcPr>
          <w:p w:rsidR="001B2213" w:rsidRPr="005F3960" w:rsidRDefault="001B2213" w:rsidP="007C40DB">
            <w:pPr>
              <w:spacing w:before="70" w:after="70" w:line="200" w:lineRule="exact"/>
              <w:ind w:right="57"/>
              <w:jc w:val="right"/>
              <w:rPr>
                <w:rFonts w:ascii="Times New Roman" w:hAnsi="Times New Roman"/>
                <w:b/>
                <w:bCs/>
                <w:szCs w:val="20"/>
              </w:rPr>
            </w:pPr>
            <w:r w:rsidRPr="005F3960">
              <w:rPr>
                <w:rFonts w:ascii="Times New Roman" w:hAnsi="Times New Roman"/>
                <w:b/>
                <w:bCs/>
                <w:szCs w:val="20"/>
              </w:rPr>
              <w:t>8,7</w:t>
            </w:r>
          </w:p>
        </w:tc>
        <w:tc>
          <w:tcPr>
            <w:tcW w:w="1559" w:type="dxa"/>
            <w:tcBorders>
              <w:top w:val="nil"/>
              <w:left w:val="nil"/>
              <w:bottom w:val="nil"/>
              <w:right w:val="nil"/>
            </w:tcBorders>
            <w:vAlign w:val="bottom"/>
          </w:tcPr>
          <w:p w:rsidR="001B2213" w:rsidRPr="001B2213" w:rsidRDefault="001B2213" w:rsidP="00697150">
            <w:pPr>
              <w:spacing w:before="70" w:after="70"/>
              <w:jc w:val="right"/>
              <w:rPr>
                <w:rFonts w:ascii="Times New Roman" w:hAnsi="Times New Roman"/>
                <w:b/>
                <w:szCs w:val="20"/>
              </w:rPr>
            </w:pPr>
            <w:r w:rsidRPr="001B2213">
              <w:rPr>
                <w:rFonts w:ascii="Times New Roman" w:hAnsi="Times New Roman"/>
                <w:b/>
                <w:szCs w:val="20"/>
              </w:rPr>
              <w:t>118 877,0</w:t>
            </w:r>
          </w:p>
        </w:tc>
        <w:tc>
          <w:tcPr>
            <w:tcW w:w="1530" w:type="dxa"/>
            <w:tcBorders>
              <w:top w:val="nil"/>
              <w:left w:val="nil"/>
              <w:bottom w:val="nil"/>
              <w:right w:val="nil"/>
            </w:tcBorders>
            <w:vAlign w:val="bottom"/>
          </w:tcPr>
          <w:p w:rsidR="001B2213" w:rsidRPr="005F3960" w:rsidRDefault="001B2213" w:rsidP="007C40DB">
            <w:pPr>
              <w:spacing w:before="70" w:after="70" w:line="200" w:lineRule="exact"/>
              <w:ind w:right="57"/>
              <w:jc w:val="right"/>
              <w:rPr>
                <w:rFonts w:ascii="Times New Roman" w:hAnsi="Times New Roman"/>
                <w:b/>
                <w:bCs/>
                <w:szCs w:val="20"/>
              </w:rPr>
            </w:pPr>
            <w:r w:rsidRPr="005F3960">
              <w:rPr>
                <w:rFonts w:ascii="Times New Roman" w:hAnsi="Times New Roman"/>
                <w:b/>
                <w:bCs/>
                <w:szCs w:val="20"/>
              </w:rPr>
              <w:t>3,0</w:t>
            </w:r>
          </w:p>
        </w:tc>
      </w:tr>
      <w:tr w:rsidR="001B2213" w:rsidRPr="005F3960" w:rsidTr="00697150">
        <w:tc>
          <w:tcPr>
            <w:tcW w:w="3696" w:type="dxa"/>
            <w:tcBorders>
              <w:top w:val="nil"/>
              <w:left w:val="nil"/>
              <w:bottom w:val="nil"/>
              <w:right w:val="nil"/>
            </w:tcBorders>
            <w:vAlign w:val="bottom"/>
          </w:tcPr>
          <w:p w:rsidR="001B2213" w:rsidRPr="005F3960" w:rsidRDefault="001B2213" w:rsidP="007C40DB">
            <w:pPr>
              <w:spacing w:before="70" w:after="70"/>
              <w:ind w:left="113"/>
              <w:rPr>
                <w:rFonts w:ascii="Times New Roman" w:hAnsi="Times New Roman"/>
                <w:b/>
                <w:bCs/>
                <w:szCs w:val="16"/>
              </w:rPr>
            </w:pPr>
            <w:r w:rsidRPr="005F3960">
              <w:rPr>
                <w:rFonts w:ascii="Times New Roman" w:hAnsi="Times New Roman"/>
                <w:b/>
                <w:bCs/>
                <w:szCs w:val="16"/>
              </w:rPr>
              <w:t>Образование</w:t>
            </w:r>
          </w:p>
        </w:tc>
        <w:tc>
          <w:tcPr>
            <w:tcW w:w="1549" w:type="dxa"/>
            <w:tcBorders>
              <w:top w:val="nil"/>
              <w:left w:val="nil"/>
              <w:bottom w:val="nil"/>
              <w:right w:val="nil"/>
            </w:tcBorders>
            <w:vAlign w:val="bottom"/>
          </w:tcPr>
          <w:p w:rsidR="001B2213" w:rsidRPr="001B2213" w:rsidRDefault="001B2213" w:rsidP="001B2213">
            <w:pPr>
              <w:spacing w:before="70" w:after="70"/>
              <w:jc w:val="right"/>
              <w:rPr>
                <w:rFonts w:ascii="Times New Roman" w:hAnsi="Times New Roman"/>
                <w:b/>
                <w:szCs w:val="20"/>
              </w:rPr>
            </w:pPr>
            <w:r w:rsidRPr="001B2213">
              <w:rPr>
                <w:rFonts w:ascii="Times New Roman" w:hAnsi="Times New Roman"/>
                <w:b/>
                <w:szCs w:val="20"/>
              </w:rPr>
              <w:t>1 526</w:t>
            </w:r>
          </w:p>
        </w:tc>
        <w:tc>
          <w:tcPr>
            <w:tcW w:w="1418" w:type="dxa"/>
            <w:tcBorders>
              <w:top w:val="nil"/>
              <w:left w:val="nil"/>
              <w:bottom w:val="nil"/>
              <w:right w:val="nil"/>
            </w:tcBorders>
            <w:vAlign w:val="bottom"/>
          </w:tcPr>
          <w:p w:rsidR="001B2213" w:rsidRPr="005F3960" w:rsidRDefault="001B2213" w:rsidP="007C40DB">
            <w:pPr>
              <w:spacing w:before="70" w:after="70" w:line="200" w:lineRule="exact"/>
              <w:ind w:right="57"/>
              <w:jc w:val="right"/>
              <w:rPr>
                <w:rFonts w:ascii="Times New Roman" w:hAnsi="Times New Roman"/>
                <w:b/>
                <w:bCs/>
                <w:szCs w:val="20"/>
              </w:rPr>
            </w:pPr>
            <w:r w:rsidRPr="005F3960">
              <w:rPr>
                <w:rFonts w:ascii="Times New Roman" w:hAnsi="Times New Roman"/>
                <w:b/>
                <w:bCs/>
                <w:szCs w:val="20"/>
              </w:rPr>
              <w:t>0,2</w:t>
            </w:r>
          </w:p>
        </w:tc>
        <w:tc>
          <w:tcPr>
            <w:tcW w:w="1559" w:type="dxa"/>
            <w:tcBorders>
              <w:top w:val="nil"/>
              <w:left w:val="nil"/>
              <w:bottom w:val="nil"/>
              <w:right w:val="nil"/>
            </w:tcBorders>
            <w:vAlign w:val="bottom"/>
          </w:tcPr>
          <w:p w:rsidR="001B2213" w:rsidRPr="001B2213" w:rsidRDefault="001B2213" w:rsidP="00697150">
            <w:pPr>
              <w:spacing w:before="70" w:after="70"/>
              <w:jc w:val="right"/>
              <w:rPr>
                <w:rFonts w:ascii="Times New Roman" w:hAnsi="Times New Roman"/>
                <w:b/>
                <w:szCs w:val="20"/>
              </w:rPr>
            </w:pPr>
            <w:r w:rsidRPr="001B2213">
              <w:rPr>
                <w:rFonts w:ascii="Times New Roman" w:hAnsi="Times New Roman"/>
                <w:b/>
                <w:szCs w:val="20"/>
              </w:rPr>
              <w:t>2 911,7</w:t>
            </w:r>
          </w:p>
        </w:tc>
        <w:tc>
          <w:tcPr>
            <w:tcW w:w="1530" w:type="dxa"/>
            <w:tcBorders>
              <w:top w:val="nil"/>
              <w:left w:val="nil"/>
              <w:bottom w:val="nil"/>
              <w:right w:val="nil"/>
            </w:tcBorders>
            <w:vAlign w:val="bottom"/>
          </w:tcPr>
          <w:p w:rsidR="001B2213" w:rsidRPr="005F3960" w:rsidRDefault="001B2213" w:rsidP="007C40DB">
            <w:pPr>
              <w:spacing w:before="70" w:after="70" w:line="200" w:lineRule="exact"/>
              <w:ind w:right="57"/>
              <w:jc w:val="right"/>
              <w:rPr>
                <w:rFonts w:ascii="Times New Roman" w:hAnsi="Times New Roman"/>
                <w:b/>
                <w:bCs/>
                <w:szCs w:val="20"/>
              </w:rPr>
            </w:pPr>
            <w:r w:rsidRPr="005F3960">
              <w:rPr>
                <w:rFonts w:ascii="Times New Roman" w:hAnsi="Times New Roman"/>
                <w:b/>
                <w:bCs/>
                <w:szCs w:val="20"/>
              </w:rPr>
              <w:t>0,1</w:t>
            </w:r>
          </w:p>
        </w:tc>
      </w:tr>
      <w:tr w:rsidR="001B2213" w:rsidRPr="005F3960" w:rsidTr="00697150">
        <w:tc>
          <w:tcPr>
            <w:tcW w:w="3696" w:type="dxa"/>
            <w:tcBorders>
              <w:top w:val="nil"/>
              <w:left w:val="nil"/>
              <w:bottom w:val="nil"/>
              <w:right w:val="nil"/>
            </w:tcBorders>
            <w:vAlign w:val="bottom"/>
          </w:tcPr>
          <w:p w:rsidR="001B2213" w:rsidRPr="005F3960" w:rsidRDefault="001B2213" w:rsidP="007C40DB">
            <w:pPr>
              <w:spacing w:before="70" w:after="70"/>
              <w:ind w:left="113"/>
              <w:rPr>
                <w:rFonts w:ascii="Times New Roman" w:hAnsi="Times New Roman"/>
                <w:b/>
                <w:bCs/>
                <w:szCs w:val="16"/>
              </w:rPr>
            </w:pPr>
            <w:r w:rsidRPr="005F3960">
              <w:rPr>
                <w:rFonts w:ascii="Times New Roman" w:hAnsi="Times New Roman"/>
                <w:b/>
                <w:bCs/>
                <w:szCs w:val="16"/>
              </w:rPr>
              <w:t>Деятельность в области здравоохранения и социальных услуг</w:t>
            </w:r>
          </w:p>
        </w:tc>
        <w:tc>
          <w:tcPr>
            <w:tcW w:w="1549" w:type="dxa"/>
            <w:tcBorders>
              <w:top w:val="nil"/>
              <w:left w:val="nil"/>
              <w:bottom w:val="nil"/>
              <w:right w:val="nil"/>
            </w:tcBorders>
            <w:vAlign w:val="bottom"/>
          </w:tcPr>
          <w:p w:rsidR="001B2213" w:rsidRPr="001B2213" w:rsidRDefault="001B2213" w:rsidP="001B2213">
            <w:pPr>
              <w:spacing w:before="70" w:after="70"/>
              <w:jc w:val="right"/>
              <w:rPr>
                <w:rFonts w:ascii="Times New Roman" w:hAnsi="Times New Roman"/>
                <w:b/>
                <w:szCs w:val="20"/>
              </w:rPr>
            </w:pPr>
            <w:r w:rsidRPr="001B2213">
              <w:rPr>
                <w:rFonts w:ascii="Times New Roman" w:hAnsi="Times New Roman"/>
                <w:b/>
                <w:szCs w:val="20"/>
              </w:rPr>
              <w:t>28 325</w:t>
            </w:r>
          </w:p>
        </w:tc>
        <w:tc>
          <w:tcPr>
            <w:tcW w:w="1418" w:type="dxa"/>
            <w:tcBorders>
              <w:top w:val="nil"/>
              <w:left w:val="nil"/>
              <w:bottom w:val="nil"/>
              <w:right w:val="nil"/>
            </w:tcBorders>
            <w:vAlign w:val="bottom"/>
          </w:tcPr>
          <w:p w:rsidR="001B2213" w:rsidRPr="005F3960" w:rsidRDefault="008B2A85" w:rsidP="007C40DB">
            <w:pPr>
              <w:spacing w:before="70" w:after="70" w:line="200" w:lineRule="exact"/>
              <w:ind w:right="57"/>
              <w:jc w:val="right"/>
              <w:rPr>
                <w:rFonts w:ascii="Times New Roman" w:hAnsi="Times New Roman"/>
                <w:b/>
                <w:bCs/>
                <w:szCs w:val="20"/>
              </w:rPr>
            </w:pPr>
            <w:r>
              <w:rPr>
                <w:rFonts w:ascii="Times New Roman" w:hAnsi="Times New Roman"/>
                <w:b/>
                <w:bCs/>
                <w:szCs w:val="20"/>
              </w:rPr>
              <w:t>3,4</w:t>
            </w:r>
          </w:p>
        </w:tc>
        <w:tc>
          <w:tcPr>
            <w:tcW w:w="1559" w:type="dxa"/>
            <w:tcBorders>
              <w:top w:val="nil"/>
              <w:left w:val="nil"/>
              <w:bottom w:val="nil"/>
              <w:right w:val="nil"/>
            </w:tcBorders>
            <w:vAlign w:val="bottom"/>
          </w:tcPr>
          <w:p w:rsidR="001B2213" w:rsidRPr="001B2213" w:rsidRDefault="001B2213" w:rsidP="00697150">
            <w:pPr>
              <w:spacing w:before="70" w:after="70"/>
              <w:jc w:val="right"/>
              <w:rPr>
                <w:rFonts w:ascii="Times New Roman" w:hAnsi="Times New Roman"/>
                <w:b/>
                <w:szCs w:val="20"/>
              </w:rPr>
            </w:pPr>
            <w:r w:rsidRPr="001B2213">
              <w:rPr>
                <w:rFonts w:ascii="Times New Roman" w:hAnsi="Times New Roman"/>
                <w:b/>
                <w:szCs w:val="20"/>
              </w:rPr>
              <w:t>46 173,9</w:t>
            </w:r>
          </w:p>
        </w:tc>
        <w:tc>
          <w:tcPr>
            <w:tcW w:w="1530" w:type="dxa"/>
            <w:tcBorders>
              <w:top w:val="nil"/>
              <w:left w:val="nil"/>
              <w:bottom w:val="nil"/>
              <w:right w:val="nil"/>
            </w:tcBorders>
            <w:vAlign w:val="bottom"/>
          </w:tcPr>
          <w:p w:rsidR="001B2213" w:rsidRPr="005F3960" w:rsidRDefault="001B2213" w:rsidP="007C40DB">
            <w:pPr>
              <w:spacing w:before="70" w:after="70" w:line="200" w:lineRule="exact"/>
              <w:ind w:right="57"/>
              <w:jc w:val="right"/>
              <w:rPr>
                <w:rFonts w:ascii="Times New Roman" w:hAnsi="Times New Roman"/>
                <w:b/>
                <w:bCs/>
                <w:szCs w:val="20"/>
              </w:rPr>
            </w:pPr>
            <w:r w:rsidRPr="005F3960">
              <w:rPr>
                <w:rFonts w:ascii="Times New Roman" w:hAnsi="Times New Roman"/>
                <w:b/>
                <w:bCs/>
                <w:szCs w:val="20"/>
              </w:rPr>
              <w:t>1,2</w:t>
            </w:r>
          </w:p>
        </w:tc>
      </w:tr>
      <w:tr w:rsidR="001B2213" w:rsidRPr="005F3960" w:rsidTr="00697150">
        <w:tc>
          <w:tcPr>
            <w:tcW w:w="3696" w:type="dxa"/>
            <w:tcBorders>
              <w:top w:val="nil"/>
              <w:left w:val="nil"/>
              <w:bottom w:val="double" w:sz="4" w:space="0" w:color="auto"/>
              <w:right w:val="nil"/>
            </w:tcBorders>
            <w:vAlign w:val="bottom"/>
          </w:tcPr>
          <w:p w:rsidR="001B2213" w:rsidRPr="005F3960" w:rsidRDefault="001B2213" w:rsidP="007C40DB">
            <w:pPr>
              <w:spacing w:before="70" w:after="70"/>
              <w:ind w:left="113"/>
              <w:rPr>
                <w:rFonts w:ascii="Times New Roman" w:hAnsi="Times New Roman"/>
                <w:b/>
                <w:bCs/>
                <w:szCs w:val="16"/>
              </w:rPr>
            </w:pPr>
            <w:r w:rsidRPr="005F3960">
              <w:rPr>
                <w:rFonts w:ascii="Times New Roman" w:hAnsi="Times New Roman"/>
                <w:b/>
                <w:bCs/>
                <w:szCs w:val="16"/>
              </w:rPr>
              <w:t>Деятельность в области культуры, спорта, организации досуга и развлечений</w:t>
            </w:r>
          </w:p>
        </w:tc>
        <w:tc>
          <w:tcPr>
            <w:tcW w:w="1549" w:type="dxa"/>
            <w:tcBorders>
              <w:top w:val="nil"/>
              <w:left w:val="nil"/>
              <w:bottom w:val="double" w:sz="4" w:space="0" w:color="auto"/>
              <w:right w:val="nil"/>
            </w:tcBorders>
            <w:vAlign w:val="bottom"/>
          </w:tcPr>
          <w:p w:rsidR="001B2213" w:rsidRPr="001B2213" w:rsidRDefault="001B2213" w:rsidP="001B2213">
            <w:pPr>
              <w:spacing w:before="70" w:after="70"/>
              <w:jc w:val="right"/>
              <w:rPr>
                <w:rFonts w:ascii="Times New Roman" w:hAnsi="Times New Roman"/>
                <w:b/>
                <w:szCs w:val="20"/>
              </w:rPr>
            </w:pPr>
            <w:r w:rsidRPr="001B2213">
              <w:rPr>
                <w:rFonts w:ascii="Times New Roman" w:hAnsi="Times New Roman"/>
                <w:b/>
                <w:szCs w:val="20"/>
              </w:rPr>
              <w:t>7 322</w:t>
            </w:r>
          </w:p>
        </w:tc>
        <w:tc>
          <w:tcPr>
            <w:tcW w:w="1418" w:type="dxa"/>
            <w:tcBorders>
              <w:top w:val="nil"/>
              <w:left w:val="nil"/>
              <w:bottom w:val="double" w:sz="4" w:space="0" w:color="auto"/>
              <w:right w:val="nil"/>
            </w:tcBorders>
            <w:vAlign w:val="bottom"/>
          </w:tcPr>
          <w:p w:rsidR="001B2213" w:rsidRPr="002A247B" w:rsidRDefault="008B2A85" w:rsidP="007C40DB">
            <w:pPr>
              <w:spacing w:before="70" w:after="70" w:line="200" w:lineRule="exact"/>
              <w:ind w:right="57"/>
              <w:jc w:val="right"/>
              <w:rPr>
                <w:rFonts w:ascii="Times New Roman" w:hAnsi="Times New Roman"/>
                <w:b/>
                <w:bCs/>
                <w:szCs w:val="20"/>
                <w:lang w:val="en-US"/>
              </w:rPr>
            </w:pPr>
            <w:r>
              <w:rPr>
                <w:rFonts w:ascii="Times New Roman" w:hAnsi="Times New Roman"/>
                <w:b/>
                <w:bCs/>
                <w:szCs w:val="20"/>
              </w:rPr>
              <w:t>0,9</w:t>
            </w:r>
          </w:p>
        </w:tc>
        <w:tc>
          <w:tcPr>
            <w:tcW w:w="1559" w:type="dxa"/>
            <w:tcBorders>
              <w:top w:val="nil"/>
              <w:left w:val="nil"/>
              <w:bottom w:val="double" w:sz="4" w:space="0" w:color="auto"/>
              <w:right w:val="nil"/>
            </w:tcBorders>
            <w:vAlign w:val="bottom"/>
          </w:tcPr>
          <w:p w:rsidR="001B2213" w:rsidRPr="001B2213" w:rsidRDefault="001B2213" w:rsidP="00697150">
            <w:pPr>
              <w:spacing w:before="70" w:after="70"/>
              <w:jc w:val="right"/>
              <w:rPr>
                <w:rFonts w:ascii="Times New Roman" w:hAnsi="Times New Roman"/>
                <w:b/>
                <w:szCs w:val="20"/>
              </w:rPr>
            </w:pPr>
            <w:r w:rsidRPr="001B2213">
              <w:rPr>
                <w:rFonts w:ascii="Times New Roman" w:hAnsi="Times New Roman"/>
                <w:b/>
                <w:szCs w:val="20"/>
              </w:rPr>
              <w:t>21 521,9</w:t>
            </w:r>
          </w:p>
        </w:tc>
        <w:tc>
          <w:tcPr>
            <w:tcW w:w="1530" w:type="dxa"/>
            <w:tcBorders>
              <w:top w:val="nil"/>
              <w:left w:val="nil"/>
              <w:bottom w:val="double" w:sz="4" w:space="0" w:color="auto"/>
              <w:right w:val="nil"/>
            </w:tcBorders>
            <w:vAlign w:val="bottom"/>
          </w:tcPr>
          <w:p w:rsidR="001B2213" w:rsidRPr="005F3960" w:rsidRDefault="001B2213" w:rsidP="007C40DB">
            <w:pPr>
              <w:spacing w:before="70" w:after="70" w:line="200" w:lineRule="exact"/>
              <w:ind w:right="57"/>
              <w:jc w:val="right"/>
              <w:rPr>
                <w:rFonts w:ascii="Times New Roman" w:hAnsi="Times New Roman"/>
                <w:b/>
                <w:bCs/>
                <w:szCs w:val="20"/>
              </w:rPr>
            </w:pPr>
            <w:r w:rsidRPr="005F3960">
              <w:rPr>
                <w:rFonts w:ascii="Times New Roman" w:hAnsi="Times New Roman"/>
                <w:b/>
                <w:bCs/>
                <w:szCs w:val="20"/>
              </w:rPr>
              <w:t>0,5</w:t>
            </w:r>
          </w:p>
        </w:tc>
      </w:tr>
    </w:tbl>
    <w:p w:rsidR="00BB5D8C" w:rsidRDefault="00BB5D8C" w:rsidP="00BB5D8C">
      <w:pPr>
        <w:widowControl w:val="0"/>
        <w:spacing w:line="312" w:lineRule="auto"/>
        <w:ind w:firstLine="11"/>
        <w:jc w:val="center"/>
        <w:rPr>
          <w:rFonts w:ascii="Times New Roman" w:hAnsi="Times New Roman"/>
          <w:b/>
          <w:sz w:val="28"/>
          <w:szCs w:val="28"/>
        </w:rPr>
      </w:pPr>
    </w:p>
    <w:p w:rsidR="00BB5D8C" w:rsidRDefault="00BB5D8C" w:rsidP="00BB5D8C">
      <w:pPr>
        <w:widowControl w:val="0"/>
        <w:spacing w:line="312" w:lineRule="auto"/>
        <w:ind w:firstLine="11"/>
        <w:jc w:val="center"/>
        <w:rPr>
          <w:rFonts w:ascii="Times New Roman" w:hAnsi="Times New Roman"/>
          <w:b/>
          <w:sz w:val="28"/>
          <w:szCs w:val="28"/>
        </w:rPr>
      </w:pPr>
    </w:p>
    <w:p w:rsidR="00BB5D8C" w:rsidRDefault="00BB5D8C" w:rsidP="00BB5D8C">
      <w:pPr>
        <w:widowControl w:val="0"/>
        <w:spacing w:line="312" w:lineRule="auto"/>
        <w:ind w:firstLine="11"/>
        <w:jc w:val="center"/>
        <w:rPr>
          <w:rFonts w:ascii="Times New Roman" w:hAnsi="Times New Roman"/>
          <w:b/>
          <w:sz w:val="28"/>
          <w:szCs w:val="28"/>
        </w:rPr>
      </w:pPr>
    </w:p>
    <w:p w:rsidR="00BB5D8C" w:rsidRPr="00A755AA" w:rsidRDefault="00BB5D8C" w:rsidP="00BB5D8C">
      <w:pPr>
        <w:widowControl w:val="0"/>
        <w:spacing w:line="312" w:lineRule="auto"/>
        <w:ind w:firstLine="11"/>
        <w:jc w:val="center"/>
        <w:rPr>
          <w:rFonts w:ascii="Times New Roman" w:hAnsi="Times New Roman"/>
          <w:b/>
          <w:sz w:val="28"/>
          <w:szCs w:val="28"/>
        </w:rPr>
      </w:pPr>
      <w:r w:rsidRPr="00A755AA">
        <w:rPr>
          <w:rFonts w:ascii="Times New Roman" w:hAnsi="Times New Roman"/>
          <w:b/>
          <w:sz w:val="28"/>
          <w:szCs w:val="28"/>
        </w:rPr>
        <w:lastRenderedPageBreak/>
        <w:t>4. ИНВЕСТИЦИИ</w:t>
      </w:r>
    </w:p>
    <w:p w:rsidR="00BB5D8C" w:rsidRPr="00A755AA" w:rsidRDefault="00BB5D8C" w:rsidP="00BB5D8C">
      <w:pPr>
        <w:spacing w:before="120" w:after="120" w:line="240" w:lineRule="exact"/>
        <w:ind w:firstLine="720"/>
        <w:jc w:val="center"/>
        <w:rPr>
          <w:rFonts w:ascii="Times New Roman" w:hAnsi="Times New Roman"/>
          <w:b/>
          <w:sz w:val="28"/>
          <w:szCs w:val="20"/>
        </w:rPr>
      </w:pPr>
      <w:r w:rsidRPr="00A755AA">
        <w:rPr>
          <w:rFonts w:ascii="Times New Roman" w:hAnsi="Times New Roman"/>
          <w:b/>
          <w:sz w:val="28"/>
        </w:rPr>
        <w:t>4.1. Финансовые вложения организаций</w:t>
      </w:r>
    </w:p>
    <w:p w:rsidR="00BB5D8C" w:rsidRPr="00A755AA" w:rsidRDefault="00BB5D8C" w:rsidP="00BB5D8C">
      <w:pPr>
        <w:spacing w:before="120" w:after="120" w:line="312" w:lineRule="auto"/>
        <w:ind w:firstLine="567"/>
        <w:jc w:val="both"/>
        <w:rPr>
          <w:rFonts w:ascii="Times New Roman" w:hAnsi="Times New Roman"/>
          <w:sz w:val="22"/>
          <w:szCs w:val="18"/>
        </w:rPr>
      </w:pPr>
      <w:r w:rsidRPr="00A755AA">
        <w:rPr>
          <w:rFonts w:ascii="Times New Roman" w:hAnsi="Times New Roman"/>
          <w:sz w:val="22"/>
        </w:rPr>
        <w:t>Общий объем финансовых вложений</w:t>
      </w:r>
      <w:r w:rsidRPr="00A755AA">
        <w:rPr>
          <w:rFonts w:ascii="Times New Roman" w:hAnsi="Times New Roman"/>
          <w:b/>
          <w:sz w:val="22"/>
        </w:rPr>
        <w:t xml:space="preserve"> </w:t>
      </w:r>
      <w:r w:rsidRPr="00A755AA">
        <w:rPr>
          <w:rFonts w:ascii="Times New Roman" w:hAnsi="Times New Roman"/>
          <w:sz w:val="22"/>
          <w:szCs w:val="18"/>
        </w:rPr>
        <w:t>организаций (без субъектов малого предпринимательства, кредитных организаций, государственных (муниципальных) учреждений) в январе-</w:t>
      </w:r>
      <w:r w:rsidR="00435AF5">
        <w:rPr>
          <w:rFonts w:ascii="Times New Roman" w:hAnsi="Times New Roman"/>
          <w:sz w:val="22"/>
          <w:szCs w:val="18"/>
        </w:rPr>
        <w:t>июне</w:t>
      </w:r>
      <w:r w:rsidRPr="00A755AA">
        <w:rPr>
          <w:rFonts w:ascii="Times New Roman" w:hAnsi="Times New Roman"/>
          <w:sz w:val="22"/>
          <w:szCs w:val="18"/>
        </w:rPr>
        <w:t xml:space="preserve"> 2024 г. составил </w:t>
      </w:r>
      <w:r w:rsidR="00435AF5">
        <w:rPr>
          <w:rFonts w:ascii="Times New Roman" w:hAnsi="Times New Roman"/>
          <w:sz w:val="22"/>
          <w:szCs w:val="18"/>
        </w:rPr>
        <w:t>186 525 579,5</w:t>
      </w:r>
      <w:r w:rsidRPr="00A755AA">
        <w:rPr>
          <w:rFonts w:ascii="Times New Roman" w:hAnsi="Times New Roman"/>
          <w:sz w:val="22"/>
          <w:szCs w:val="18"/>
        </w:rPr>
        <w:t xml:space="preserve"> </w:t>
      </w:r>
      <w:proofErr w:type="gramStart"/>
      <w:r w:rsidRPr="00A755AA">
        <w:rPr>
          <w:rFonts w:ascii="Times New Roman" w:hAnsi="Times New Roman"/>
          <w:sz w:val="22"/>
          <w:szCs w:val="18"/>
        </w:rPr>
        <w:t>млн</w:t>
      </w:r>
      <w:proofErr w:type="gramEnd"/>
      <w:r w:rsidRPr="00A755AA">
        <w:rPr>
          <w:rFonts w:ascii="Times New Roman" w:hAnsi="Times New Roman"/>
          <w:sz w:val="22"/>
          <w:szCs w:val="18"/>
        </w:rPr>
        <w:t xml:space="preserve"> рублей, в том числе долгосрочные финансовые вложения - </w:t>
      </w:r>
      <w:r w:rsidRPr="00A755AA">
        <w:rPr>
          <w:rFonts w:ascii="Times New Roman" w:hAnsi="Times New Roman"/>
          <w:sz w:val="22"/>
          <w:szCs w:val="18"/>
        </w:rPr>
        <w:br/>
      </w:r>
      <w:r w:rsidR="00435AF5" w:rsidRPr="00435AF5">
        <w:rPr>
          <w:rFonts w:ascii="Times New Roman" w:hAnsi="Times New Roman"/>
          <w:sz w:val="22"/>
          <w:szCs w:val="18"/>
        </w:rPr>
        <w:t>9 541 721,1</w:t>
      </w:r>
      <w:r w:rsidR="00435AF5">
        <w:rPr>
          <w:rFonts w:ascii="Times New Roman" w:hAnsi="Times New Roman"/>
          <w:sz w:val="22"/>
          <w:szCs w:val="18"/>
        </w:rPr>
        <w:t xml:space="preserve"> </w:t>
      </w:r>
      <w:r w:rsidRPr="00A755AA">
        <w:rPr>
          <w:rFonts w:ascii="Times New Roman" w:hAnsi="Times New Roman"/>
          <w:sz w:val="22"/>
          <w:szCs w:val="18"/>
        </w:rPr>
        <w:t>млн рублей  (</w:t>
      </w:r>
      <w:r w:rsidR="00435AF5">
        <w:rPr>
          <w:rFonts w:ascii="Times New Roman" w:hAnsi="Times New Roman"/>
          <w:sz w:val="22"/>
          <w:szCs w:val="18"/>
        </w:rPr>
        <w:t>5</w:t>
      </w:r>
      <w:r w:rsidRPr="00A755AA">
        <w:rPr>
          <w:rFonts w:ascii="Times New Roman" w:hAnsi="Times New Roman"/>
          <w:sz w:val="22"/>
          <w:szCs w:val="18"/>
        </w:rPr>
        <w:t>,</w:t>
      </w:r>
      <w:r w:rsidR="00435AF5">
        <w:rPr>
          <w:rFonts w:ascii="Times New Roman" w:hAnsi="Times New Roman"/>
          <w:sz w:val="22"/>
          <w:szCs w:val="18"/>
        </w:rPr>
        <w:t>1</w:t>
      </w:r>
      <w:r w:rsidRPr="00A755AA">
        <w:rPr>
          <w:rFonts w:ascii="Times New Roman" w:hAnsi="Times New Roman"/>
          <w:sz w:val="22"/>
          <w:szCs w:val="18"/>
        </w:rPr>
        <w:t>% от общего объема), краткосрочные –</w:t>
      </w:r>
      <w:r w:rsidR="00435AF5" w:rsidRPr="00435AF5">
        <w:rPr>
          <w:rFonts w:ascii="Times New Roman" w:hAnsi="Times New Roman"/>
          <w:sz w:val="22"/>
          <w:szCs w:val="18"/>
        </w:rPr>
        <w:t>176 983 858,4</w:t>
      </w:r>
      <w:r w:rsidR="00435AF5">
        <w:rPr>
          <w:rFonts w:ascii="Times New Roman" w:hAnsi="Times New Roman"/>
          <w:sz w:val="22"/>
          <w:szCs w:val="18"/>
        </w:rPr>
        <w:t xml:space="preserve"> </w:t>
      </w:r>
      <w:r w:rsidRPr="00A755AA">
        <w:rPr>
          <w:rFonts w:ascii="Times New Roman" w:hAnsi="Times New Roman"/>
          <w:sz w:val="22"/>
          <w:szCs w:val="18"/>
        </w:rPr>
        <w:t>млн рублей (9</w:t>
      </w:r>
      <w:r w:rsidR="00435AF5">
        <w:rPr>
          <w:rFonts w:ascii="Times New Roman" w:hAnsi="Times New Roman"/>
          <w:sz w:val="22"/>
          <w:szCs w:val="18"/>
        </w:rPr>
        <w:t>4</w:t>
      </w:r>
      <w:r w:rsidRPr="00A755AA">
        <w:rPr>
          <w:rFonts w:ascii="Times New Roman" w:hAnsi="Times New Roman"/>
          <w:sz w:val="22"/>
          <w:szCs w:val="18"/>
        </w:rPr>
        <w:t>,</w:t>
      </w:r>
      <w:r w:rsidR="00435AF5">
        <w:rPr>
          <w:rFonts w:ascii="Times New Roman" w:hAnsi="Times New Roman"/>
          <w:sz w:val="22"/>
          <w:szCs w:val="18"/>
        </w:rPr>
        <w:t>9</w:t>
      </w:r>
      <w:r w:rsidRPr="00A755AA">
        <w:rPr>
          <w:rFonts w:ascii="Times New Roman" w:hAnsi="Times New Roman"/>
          <w:sz w:val="22"/>
          <w:szCs w:val="18"/>
        </w:rPr>
        <w:t>%).</w:t>
      </w:r>
    </w:p>
    <w:p w:rsidR="00BB5D8C" w:rsidRPr="00A755AA" w:rsidRDefault="00BB5D8C" w:rsidP="00BB5D8C">
      <w:pPr>
        <w:spacing w:before="120" w:after="120" w:line="240" w:lineRule="exact"/>
        <w:ind w:firstLine="567"/>
        <w:jc w:val="center"/>
        <w:rPr>
          <w:rFonts w:ascii="Times New Roman" w:hAnsi="Times New Roman"/>
          <w:b/>
          <w:sz w:val="24"/>
        </w:rPr>
      </w:pPr>
      <w:r w:rsidRPr="00A755AA">
        <w:rPr>
          <w:rFonts w:ascii="Times New Roman" w:hAnsi="Times New Roman"/>
          <w:b/>
          <w:sz w:val="24"/>
        </w:rPr>
        <w:t>Структура финансовых вложений организаций</w:t>
      </w:r>
      <w:r w:rsidRPr="00A755AA">
        <w:rPr>
          <w:rFonts w:ascii="Times New Roman" w:hAnsi="Times New Roman"/>
          <w:b/>
          <w:sz w:val="24"/>
        </w:rPr>
        <w:br/>
      </w:r>
      <w:r w:rsidRPr="00A755AA">
        <w:rPr>
          <w:rFonts w:ascii="Times New Roman" w:hAnsi="Times New Roman"/>
          <w:b/>
          <w:i/>
          <w:sz w:val="22"/>
        </w:rPr>
        <w:t xml:space="preserve"> </w:t>
      </w:r>
      <w:r w:rsidRPr="00A755AA">
        <w:rPr>
          <w:rFonts w:ascii="Times New Roman" w:hAnsi="Times New Roman"/>
          <w:b/>
          <w:sz w:val="22"/>
        </w:rPr>
        <w:t>в</w:t>
      </w:r>
      <w:r w:rsidRPr="00A755AA">
        <w:rPr>
          <w:rFonts w:ascii="Times New Roman" w:hAnsi="Times New Roman"/>
          <w:b/>
          <w:sz w:val="24"/>
        </w:rPr>
        <w:t xml:space="preserve"> январе-</w:t>
      </w:r>
      <w:r w:rsidR="00435AF5">
        <w:rPr>
          <w:rFonts w:ascii="Times New Roman" w:hAnsi="Times New Roman"/>
          <w:b/>
          <w:sz w:val="24"/>
        </w:rPr>
        <w:t>июне</w:t>
      </w:r>
      <w:r w:rsidRPr="00A755AA">
        <w:rPr>
          <w:rFonts w:ascii="Times New Roman" w:hAnsi="Times New Roman"/>
          <w:b/>
          <w:sz w:val="24"/>
        </w:rPr>
        <w:t xml:space="preserve"> 2024 г.</w:t>
      </w:r>
    </w:p>
    <w:p w:rsidR="00BB5D8C" w:rsidRPr="00A755AA" w:rsidRDefault="00BB5D8C" w:rsidP="00BB5D8C">
      <w:pPr>
        <w:spacing w:before="60" w:after="60" w:line="240" w:lineRule="exact"/>
        <w:jc w:val="right"/>
        <w:rPr>
          <w:rFonts w:ascii="Times New Roman" w:hAnsi="Times New Roman"/>
          <w:color w:val="000000"/>
          <w:sz w:val="18"/>
          <w:szCs w:val="18"/>
        </w:rPr>
      </w:pPr>
      <w:proofErr w:type="gramStart"/>
      <w:r w:rsidRPr="00A755AA">
        <w:rPr>
          <w:rFonts w:ascii="Times New Roman" w:hAnsi="Times New Roman"/>
          <w:color w:val="000000"/>
          <w:sz w:val="18"/>
          <w:szCs w:val="18"/>
        </w:rPr>
        <w:t>млн</w:t>
      </w:r>
      <w:proofErr w:type="gramEnd"/>
      <w:r w:rsidRPr="00A755AA">
        <w:rPr>
          <w:rFonts w:ascii="Times New Roman" w:hAnsi="Times New Roman"/>
          <w:color w:val="000000"/>
          <w:sz w:val="18"/>
          <w:szCs w:val="18"/>
        </w:rPr>
        <w:t xml:space="preserve"> рублей</w:t>
      </w:r>
    </w:p>
    <w:tbl>
      <w:tblPr>
        <w:tblW w:w="9781" w:type="dxa"/>
        <w:tblInd w:w="108" w:type="dxa"/>
        <w:tblLayout w:type="fixed"/>
        <w:tblLook w:val="04A0" w:firstRow="1" w:lastRow="0" w:firstColumn="1" w:lastColumn="0" w:noHBand="0" w:noVBand="1"/>
      </w:tblPr>
      <w:tblGrid>
        <w:gridCol w:w="3527"/>
        <w:gridCol w:w="1701"/>
        <w:gridCol w:w="2285"/>
        <w:gridCol w:w="2268"/>
      </w:tblGrid>
      <w:tr w:rsidR="00BB5D8C" w:rsidRPr="008C4292" w:rsidTr="00992E62">
        <w:trPr>
          <w:cantSplit/>
          <w:trHeight w:val="451"/>
        </w:trPr>
        <w:tc>
          <w:tcPr>
            <w:tcW w:w="3527" w:type="dxa"/>
            <w:vMerge w:val="restart"/>
            <w:tcBorders>
              <w:top w:val="double" w:sz="4" w:space="0" w:color="auto"/>
              <w:bottom w:val="single" w:sz="4" w:space="0" w:color="auto"/>
              <w:right w:val="nil"/>
            </w:tcBorders>
          </w:tcPr>
          <w:p w:rsidR="00BB5D8C" w:rsidRPr="008C4292" w:rsidRDefault="00BB5D8C" w:rsidP="007C40DB">
            <w:pPr>
              <w:spacing w:before="60" w:after="60" w:line="240" w:lineRule="exact"/>
              <w:jc w:val="center"/>
              <w:rPr>
                <w:rFonts w:ascii="Times New Roman" w:hAnsi="Times New Roman"/>
                <w:b/>
                <w:szCs w:val="20"/>
              </w:rPr>
            </w:pPr>
          </w:p>
        </w:tc>
        <w:tc>
          <w:tcPr>
            <w:tcW w:w="1701" w:type="dxa"/>
            <w:vMerge w:val="restart"/>
            <w:tcBorders>
              <w:top w:val="double" w:sz="4" w:space="0" w:color="auto"/>
              <w:left w:val="single" w:sz="4" w:space="0" w:color="auto"/>
              <w:bottom w:val="single" w:sz="4" w:space="0" w:color="auto"/>
              <w:right w:val="single" w:sz="4" w:space="0" w:color="auto"/>
            </w:tcBorders>
          </w:tcPr>
          <w:p w:rsidR="00BB5D8C" w:rsidRPr="008C4292" w:rsidRDefault="00BB5D8C" w:rsidP="007C40DB">
            <w:pPr>
              <w:spacing w:before="60" w:after="60" w:line="240" w:lineRule="exact"/>
              <w:jc w:val="center"/>
              <w:rPr>
                <w:rFonts w:ascii="Times New Roman" w:hAnsi="Times New Roman"/>
                <w:szCs w:val="20"/>
              </w:rPr>
            </w:pPr>
            <w:r w:rsidRPr="008C4292">
              <w:rPr>
                <w:rFonts w:ascii="Times New Roman" w:hAnsi="Times New Roman"/>
                <w:szCs w:val="20"/>
              </w:rPr>
              <w:t>Всего</w:t>
            </w:r>
          </w:p>
        </w:tc>
        <w:tc>
          <w:tcPr>
            <w:tcW w:w="4553" w:type="dxa"/>
            <w:gridSpan w:val="2"/>
            <w:tcBorders>
              <w:top w:val="double" w:sz="4" w:space="0" w:color="auto"/>
              <w:left w:val="single" w:sz="4" w:space="0" w:color="auto"/>
              <w:bottom w:val="single" w:sz="4" w:space="0" w:color="auto"/>
            </w:tcBorders>
          </w:tcPr>
          <w:p w:rsidR="00BB5D8C" w:rsidRPr="008C4292" w:rsidRDefault="00BB5D8C" w:rsidP="007C40DB">
            <w:pPr>
              <w:spacing w:before="60" w:after="60" w:line="240" w:lineRule="exact"/>
              <w:ind w:right="-250"/>
              <w:jc w:val="center"/>
              <w:rPr>
                <w:rFonts w:ascii="Times New Roman" w:hAnsi="Times New Roman"/>
                <w:szCs w:val="20"/>
              </w:rPr>
            </w:pPr>
            <w:r w:rsidRPr="008C4292">
              <w:rPr>
                <w:rFonts w:ascii="Times New Roman" w:hAnsi="Times New Roman"/>
                <w:szCs w:val="20"/>
              </w:rPr>
              <w:t>в том числе</w:t>
            </w:r>
          </w:p>
        </w:tc>
      </w:tr>
      <w:tr w:rsidR="00BB5D8C" w:rsidRPr="008C4292" w:rsidTr="00992E62">
        <w:trPr>
          <w:cantSplit/>
          <w:trHeight w:val="380"/>
        </w:trPr>
        <w:tc>
          <w:tcPr>
            <w:tcW w:w="3527" w:type="dxa"/>
            <w:vMerge/>
            <w:tcBorders>
              <w:top w:val="single" w:sz="4" w:space="0" w:color="auto"/>
              <w:bottom w:val="double" w:sz="4" w:space="0" w:color="auto"/>
              <w:right w:val="single" w:sz="4" w:space="0" w:color="auto"/>
            </w:tcBorders>
          </w:tcPr>
          <w:p w:rsidR="00BB5D8C" w:rsidRPr="008C4292" w:rsidRDefault="00BB5D8C" w:rsidP="007C40DB">
            <w:pPr>
              <w:spacing w:before="60" w:after="60" w:line="240" w:lineRule="exact"/>
              <w:jc w:val="center"/>
              <w:rPr>
                <w:rFonts w:ascii="Times New Roman" w:hAnsi="Times New Roman"/>
                <w:b/>
                <w:szCs w:val="20"/>
              </w:rPr>
            </w:pPr>
          </w:p>
        </w:tc>
        <w:tc>
          <w:tcPr>
            <w:tcW w:w="1701" w:type="dxa"/>
            <w:vMerge/>
            <w:tcBorders>
              <w:top w:val="single" w:sz="4" w:space="0" w:color="auto"/>
              <w:left w:val="single" w:sz="4" w:space="0" w:color="auto"/>
              <w:bottom w:val="double" w:sz="4" w:space="0" w:color="auto"/>
              <w:right w:val="single" w:sz="4" w:space="0" w:color="auto"/>
            </w:tcBorders>
          </w:tcPr>
          <w:p w:rsidR="00BB5D8C" w:rsidRPr="008C4292" w:rsidRDefault="00BB5D8C" w:rsidP="007C40DB">
            <w:pPr>
              <w:spacing w:before="60" w:after="60" w:line="240" w:lineRule="exact"/>
              <w:jc w:val="center"/>
              <w:rPr>
                <w:rFonts w:ascii="Times New Roman" w:hAnsi="Times New Roman"/>
                <w:szCs w:val="20"/>
              </w:rPr>
            </w:pPr>
          </w:p>
        </w:tc>
        <w:tc>
          <w:tcPr>
            <w:tcW w:w="2285" w:type="dxa"/>
            <w:tcBorders>
              <w:top w:val="single" w:sz="4" w:space="0" w:color="auto"/>
              <w:left w:val="single" w:sz="4" w:space="0" w:color="auto"/>
              <w:bottom w:val="double" w:sz="4" w:space="0" w:color="auto"/>
              <w:right w:val="single" w:sz="4" w:space="0" w:color="auto"/>
            </w:tcBorders>
          </w:tcPr>
          <w:p w:rsidR="00BB5D8C" w:rsidRPr="008C4292" w:rsidRDefault="00BB5D8C" w:rsidP="007C40DB">
            <w:pPr>
              <w:spacing w:before="60" w:after="60" w:line="240" w:lineRule="exact"/>
              <w:jc w:val="center"/>
              <w:rPr>
                <w:rFonts w:ascii="Times New Roman" w:hAnsi="Times New Roman"/>
                <w:szCs w:val="20"/>
              </w:rPr>
            </w:pPr>
            <w:r w:rsidRPr="008C4292">
              <w:rPr>
                <w:rFonts w:ascii="Times New Roman" w:hAnsi="Times New Roman"/>
                <w:szCs w:val="20"/>
              </w:rPr>
              <w:t>долгосрочные</w:t>
            </w:r>
          </w:p>
        </w:tc>
        <w:tc>
          <w:tcPr>
            <w:tcW w:w="2268" w:type="dxa"/>
            <w:tcBorders>
              <w:top w:val="single" w:sz="4" w:space="0" w:color="auto"/>
              <w:left w:val="single" w:sz="4" w:space="0" w:color="auto"/>
              <w:bottom w:val="double" w:sz="4" w:space="0" w:color="auto"/>
            </w:tcBorders>
          </w:tcPr>
          <w:p w:rsidR="00BB5D8C" w:rsidRPr="008C4292" w:rsidRDefault="00BB5D8C" w:rsidP="007C40DB">
            <w:pPr>
              <w:spacing w:before="60" w:after="60" w:line="240" w:lineRule="exact"/>
              <w:jc w:val="center"/>
              <w:rPr>
                <w:rFonts w:ascii="Times New Roman" w:hAnsi="Times New Roman"/>
                <w:szCs w:val="20"/>
              </w:rPr>
            </w:pPr>
            <w:r w:rsidRPr="008C4292">
              <w:rPr>
                <w:rFonts w:ascii="Times New Roman" w:hAnsi="Times New Roman"/>
                <w:szCs w:val="20"/>
              </w:rPr>
              <w:t>краткосрочные</w:t>
            </w:r>
          </w:p>
        </w:tc>
      </w:tr>
      <w:tr w:rsidR="00435AF5" w:rsidRPr="008C4292" w:rsidTr="00992E62">
        <w:trPr>
          <w:trHeight w:val="20"/>
        </w:trPr>
        <w:tc>
          <w:tcPr>
            <w:tcW w:w="3527" w:type="dxa"/>
            <w:tcBorders>
              <w:top w:val="double" w:sz="4" w:space="0" w:color="auto"/>
            </w:tcBorders>
            <w:vAlign w:val="bottom"/>
          </w:tcPr>
          <w:p w:rsidR="00435AF5" w:rsidRPr="008C4292" w:rsidRDefault="00435AF5" w:rsidP="008C4292">
            <w:pPr>
              <w:spacing w:before="180" w:after="180"/>
              <w:rPr>
                <w:rFonts w:ascii="Times New Roman" w:hAnsi="Times New Roman"/>
                <w:b/>
                <w:szCs w:val="20"/>
                <w:lang w:val="en-US"/>
              </w:rPr>
            </w:pPr>
            <w:r w:rsidRPr="008C4292">
              <w:rPr>
                <w:rFonts w:ascii="Times New Roman" w:hAnsi="Times New Roman"/>
                <w:b/>
                <w:szCs w:val="20"/>
              </w:rPr>
              <w:t>П</w:t>
            </w:r>
            <w:r w:rsidRPr="008C4292">
              <w:rPr>
                <w:rFonts w:ascii="Times New Roman" w:hAnsi="Times New Roman"/>
                <w:b/>
                <w:szCs w:val="20"/>
                <w:lang w:val="en-US"/>
              </w:rPr>
              <w:t>оступило</w:t>
            </w:r>
            <w:r w:rsidRPr="008C4292">
              <w:rPr>
                <w:rFonts w:ascii="Times New Roman" w:hAnsi="Times New Roman"/>
                <w:b/>
                <w:szCs w:val="20"/>
              </w:rPr>
              <w:t xml:space="preserve"> </w:t>
            </w:r>
            <w:r w:rsidRPr="008C4292">
              <w:rPr>
                <w:rFonts w:ascii="Times New Roman" w:hAnsi="Times New Roman"/>
                <w:b/>
                <w:szCs w:val="20"/>
                <w:lang w:val="en-US"/>
              </w:rPr>
              <w:t>финансовых</w:t>
            </w:r>
            <w:r w:rsidRPr="008C4292">
              <w:rPr>
                <w:rFonts w:ascii="Times New Roman" w:hAnsi="Times New Roman"/>
                <w:b/>
                <w:szCs w:val="20"/>
              </w:rPr>
              <w:t xml:space="preserve"> </w:t>
            </w:r>
            <w:r w:rsidRPr="008C4292">
              <w:rPr>
                <w:rFonts w:ascii="Times New Roman" w:hAnsi="Times New Roman"/>
                <w:b/>
                <w:szCs w:val="20"/>
                <w:lang w:val="en-US"/>
              </w:rPr>
              <w:t>вложений</w:t>
            </w:r>
          </w:p>
        </w:tc>
        <w:tc>
          <w:tcPr>
            <w:tcW w:w="1701" w:type="dxa"/>
            <w:tcBorders>
              <w:top w:val="double" w:sz="4" w:space="0" w:color="auto"/>
            </w:tcBorders>
            <w:vAlign w:val="bottom"/>
          </w:tcPr>
          <w:p w:rsidR="00435AF5" w:rsidRPr="008C4292" w:rsidRDefault="00435AF5" w:rsidP="00D506B9">
            <w:pPr>
              <w:pStyle w:val="a6"/>
              <w:tabs>
                <w:tab w:val="center" w:pos="4537"/>
              </w:tabs>
              <w:spacing w:beforeLines="80" w:before="192" w:afterLines="80" w:after="192"/>
              <w:jc w:val="right"/>
              <w:rPr>
                <w:rFonts w:ascii="Times New Roman" w:hAnsi="Times New Roman"/>
                <w:b/>
                <w:sz w:val="18"/>
                <w:szCs w:val="18"/>
              </w:rPr>
            </w:pPr>
            <w:r w:rsidRPr="008C4292">
              <w:rPr>
                <w:rFonts w:ascii="Times New Roman" w:hAnsi="Times New Roman"/>
                <w:b/>
                <w:sz w:val="18"/>
                <w:szCs w:val="18"/>
              </w:rPr>
              <w:t>186 525 579,5</w:t>
            </w:r>
          </w:p>
        </w:tc>
        <w:tc>
          <w:tcPr>
            <w:tcW w:w="2285" w:type="dxa"/>
            <w:tcBorders>
              <w:top w:val="double" w:sz="4" w:space="0" w:color="auto"/>
            </w:tcBorders>
            <w:vAlign w:val="bottom"/>
          </w:tcPr>
          <w:p w:rsidR="00435AF5" w:rsidRPr="008C4292" w:rsidRDefault="00435AF5" w:rsidP="00D506B9">
            <w:pPr>
              <w:pStyle w:val="a6"/>
              <w:tabs>
                <w:tab w:val="center" w:pos="4537"/>
              </w:tabs>
              <w:spacing w:beforeLines="80" w:before="192" w:afterLines="80" w:after="192"/>
              <w:jc w:val="right"/>
              <w:rPr>
                <w:rFonts w:ascii="Times New Roman" w:hAnsi="Times New Roman"/>
                <w:b/>
                <w:sz w:val="18"/>
                <w:szCs w:val="18"/>
              </w:rPr>
            </w:pPr>
            <w:r w:rsidRPr="008C4292">
              <w:rPr>
                <w:rFonts w:ascii="Times New Roman" w:hAnsi="Times New Roman"/>
                <w:b/>
                <w:sz w:val="18"/>
                <w:szCs w:val="18"/>
              </w:rPr>
              <w:t>9 541 721,1</w:t>
            </w:r>
          </w:p>
        </w:tc>
        <w:tc>
          <w:tcPr>
            <w:tcW w:w="2268" w:type="dxa"/>
            <w:tcBorders>
              <w:top w:val="double" w:sz="4" w:space="0" w:color="auto"/>
            </w:tcBorders>
            <w:vAlign w:val="bottom"/>
          </w:tcPr>
          <w:p w:rsidR="00435AF5" w:rsidRPr="008C4292" w:rsidRDefault="00435AF5" w:rsidP="00D506B9">
            <w:pPr>
              <w:pStyle w:val="a6"/>
              <w:tabs>
                <w:tab w:val="center" w:pos="4537"/>
              </w:tabs>
              <w:spacing w:beforeLines="80" w:before="192" w:afterLines="80" w:after="192"/>
              <w:jc w:val="right"/>
              <w:rPr>
                <w:rFonts w:ascii="Times New Roman" w:hAnsi="Times New Roman"/>
                <w:b/>
                <w:sz w:val="18"/>
                <w:szCs w:val="18"/>
              </w:rPr>
            </w:pPr>
            <w:r w:rsidRPr="008C4292">
              <w:rPr>
                <w:rFonts w:ascii="Times New Roman" w:hAnsi="Times New Roman"/>
                <w:b/>
                <w:sz w:val="18"/>
                <w:szCs w:val="18"/>
              </w:rPr>
              <w:t>176 983 858,4</w:t>
            </w:r>
          </w:p>
        </w:tc>
      </w:tr>
      <w:tr w:rsidR="00435AF5" w:rsidRPr="008C4292" w:rsidTr="00992E62">
        <w:trPr>
          <w:trHeight w:val="20"/>
        </w:trPr>
        <w:tc>
          <w:tcPr>
            <w:tcW w:w="3527" w:type="dxa"/>
            <w:vAlign w:val="bottom"/>
          </w:tcPr>
          <w:p w:rsidR="00435AF5" w:rsidRPr="008C4292" w:rsidRDefault="00435AF5" w:rsidP="007C40DB">
            <w:pPr>
              <w:spacing w:before="180" w:after="180"/>
              <w:ind w:left="170"/>
              <w:rPr>
                <w:rFonts w:ascii="Times New Roman" w:hAnsi="Times New Roman"/>
                <w:szCs w:val="20"/>
              </w:rPr>
            </w:pPr>
            <w:r w:rsidRPr="008C4292">
              <w:rPr>
                <w:rFonts w:ascii="Times New Roman" w:hAnsi="Times New Roman"/>
                <w:szCs w:val="20"/>
              </w:rPr>
              <w:t xml:space="preserve">  в том числе:</w:t>
            </w:r>
          </w:p>
        </w:tc>
        <w:tc>
          <w:tcPr>
            <w:tcW w:w="1701" w:type="dxa"/>
            <w:vAlign w:val="bottom"/>
          </w:tcPr>
          <w:p w:rsidR="00435AF5" w:rsidRPr="008C4292" w:rsidRDefault="00435AF5" w:rsidP="00D506B9">
            <w:pPr>
              <w:pStyle w:val="a6"/>
              <w:tabs>
                <w:tab w:val="center" w:pos="4537"/>
              </w:tabs>
              <w:spacing w:beforeLines="80" w:before="192" w:afterLines="80" w:after="192"/>
              <w:jc w:val="right"/>
              <w:rPr>
                <w:rFonts w:ascii="Times New Roman" w:hAnsi="Times New Roman"/>
                <w:sz w:val="18"/>
                <w:szCs w:val="18"/>
              </w:rPr>
            </w:pPr>
          </w:p>
        </w:tc>
        <w:tc>
          <w:tcPr>
            <w:tcW w:w="2285" w:type="dxa"/>
            <w:vAlign w:val="bottom"/>
          </w:tcPr>
          <w:p w:rsidR="00435AF5" w:rsidRPr="008C4292" w:rsidRDefault="00435AF5" w:rsidP="00D506B9">
            <w:pPr>
              <w:spacing w:beforeLines="80" w:before="192" w:afterLines="80" w:after="192"/>
              <w:jc w:val="right"/>
              <w:rPr>
                <w:sz w:val="18"/>
                <w:szCs w:val="18"/>
              </w:rPr>
            </w:pPr>
          </w:p>
        </w:tc>
        <w:tc>
          <w:tcPr>
            <w:tcW w:w="2268" w:type="dxa"/>
            <w:vAlign w:val="bottom"/>
          </w:tcPr>
          <w:p w:rsidR="00435AF5" w:rsidRPr="008C4292" w:rsidRDefault="00435AF5" w:rsidP="00D506B9">
            <w:pPr>
              <w:spacing w:beforeLines="80" w:before="192" w:afterLines="80" w:after="192"/>
              <w:jc w:val="right"/>
              <w:rPr>
                <w:rFonts w:ascii="Times New Roman" w:hAnsi="Times New Roman"/>
                <w:sz w:val="18"/>
                <w:szCs w:val="18"/>
              </w:rPr>
            </w:pPr>
          </w:p>
        </w:tc>
      </w:tr>
      <w:tr w:rsidR="00435AF5" w:rsidRPr="008C4292" w:rsidTr="00992E62">
        <w:trPr>
          <w:trHeight w:val="20"/>
        </w:trPr>
        <w:tc>
          <w:tcPr>
            <w:tcW w:w="3527" w:type="dxa"/>
            <w:vAlign w:val="bottom"/>
          </w:tcPr>
          <w:p w:rsidR="00435AF5" w:rsidRPr="008C4292" w:rsidRDefault="00435AF5" w:rsidP="007C40DB">
            <w:pPr>
              <w:spacing w:before="180" w:after="180"/>
              <w:ind w:left="170"/>
              <w:rPr>
                <w:rFonts w:ascii="Times New Roman" w:hAnsi="Times New Roman"/>
                <w:szCs w:val="20"/>
              </w:rPr>
            </w:pPr>
            <w:r w:rsidRPr="008C4292">
              <w:rPr>
                <w:rFonts w:ascii="Times New Roman" w:hAnsi="Times New Roman"/>
                <w:szCs w:val="20"/>
              </w:rPr>
              <w:t>в паи и акции и другие формы участия в капитале</w:t>
            </w:r>
          </w:p>
        </w:tc>
        <w:tc>
          <w:tcPr>
            <w:tcW w:w="1701" w:type="dxa"/>
            <w:vAlign w:val="bottom"/>
          </w:tcPr>
          <w:p w:rsidR="00435AF5" w:rsidRPr="008C4292" w:rsidRDefault="00435AF5" w:rsidP="00D506B9">
            <w:pPr>
              <w:pStyle w:val="a6"/>
              <w:tabs>
                <w:tab w:val="center" w:pos="4537"/>
              </w:tabs>
              <w:spacing w:beforeLines="80" w:before="192" w:afterLines="80" w:after="192"/>
              <w:jc w:val="right"/>
              <w:rPr>
                <w:rFonts w:ascii="Times New Roman" w:hAnsi="Times New Roman"/>
                <w:caps/>
                <w:sz w:val="18"/>
                <w:szCs w:val="18"/>
              </w:rPr>
            </w:pPr>
            <w:r w:rsidRPr="008C4292">
              <w:rPr>
                <w:rFonts w:ascii="Times New Roman" w:hAnsi="Times New Roman"/>
                <w:sz w:val="18"/>
                <w:szCs w:val="18"/>
              </w:rPr>
              <w:t>10 707 574,1</w:t>
            </w:r>
          </w:p>
        </w:tc>
        <w:tc>
          <w:tcPr>
            <w:tcW w:w="2285" w:type="dxa"/>
            <w:vAlign w:val="bottom"/>
          </w:tcPr>
          <w:p w:rsidR="00435AF5" w:rsidRPr="008C4292" w:rsidRDefault="00435AF5" w:rsidP="00D506B9">
            <w:pPr>
              <w:spacing w:beforeLines="80" w:before="192" w:afterLines="80" w:after="192"/>
              <w:jc w:val="right"/>
              <w:rPr>
                <w:rFonts w:ascii="Times New Roman" w:hAnsi="Times New Roman"/>
                <w:snapToGrid w:val="0"/>
                <w:sz w:val="18"/>
                <w:szCs w:val="18"/>
              </w:rPr>
            </w:pPr>
            <w:r w:rsidRPr="008C4292">
              <w:rPr>
                <w:rFonts w:ascii="Times New Roman" w:hAnsi="Times New Roman"/>
                <w:snapToGrid w:val="0"/>
                <w:sz w:val="18"/>
                <w:szCs w:val="18"/>
              </w:rPr>
              <w:t>2 946 529,8</w:t>
            </w:r>
          </w:p>
        </w:tc>
        <w:tc>
          <w:tcPr>
            <w:tcW w:w="2268" w:type="dxa"/>
            <w:vAlign w:val="bottom"/>
          </w:tcPr>
          <w:p w:rsidR="00435AF5" w:rsidRPr="008C4292" w:rsidRDefault="00435AF5" w:rsidP="00D506B9">
            <w:pPr>
              <w:spacing w:beforeLines="80" w:before="192" w:afterLines="80" w:after="192"/>
              <w:jc w:val="right"/>
              <w:rPr>
                <w:rFonts w:ascii="Times New Roman" w:hAnsi="Times New Roman"/>
                <w:snapToGrid w:val="0"/>
                <w:sz w:val="18"/>
                <w:szCs w:val="18"/>
              </w:rPr>
            </w:pPr>
            <w:r w:rsidRPr="008C4292">
              <w:rPr>
                <w:rFonts w:ascii="Times New Roman" w:hAnsi="Times New Roman"/>
                <w:snapToGrid w:val="0"/>
                <w:sz w:val="18"/>
                <w:szCs w:val="18"/>
              </w:rPr>
              <w:t>7 761 044,3</w:t>
            </w:r>
          </w:p>
        </w:tc>
      </w:tr>
      <w:tr w:rsidR="00435AF5" w:rsidRPr="008C4292" w:rsidTr="00992E62">
        <w:trPr>
          <w:trHeight w:val="20"/>
        </w:trPr>
        <w:tc>
          <w:tcPr>
            <w:tcW w:w="3527" w:type="dxa"/>
            <w:vAlign w:val="bottom"/>
          </w:tcPr>
          <w:p w:rsidR="00435AF5" w:rsidRPr="008C4292" w:rsidRDefault="00435AF5" w:rsidP="007C40DB">
            <w:pPr>
              <w:spacing w:before="180" w:after="180"/>
              <w:ind w:left="170"/>
              <w:rPr>
                <w:rFonts w:ascii="Times New Roman" w:hAnsi="Times New Roman"/>
                <w:szCs w:val="20"/>
              </w:rPr>
            </w:pPr>
            <w:r w:rsidRPr="008C4292">
              <w:rPr>
                <w:rFonts w:ascii="Times New Roman" w:hAnsi="Times New Roman"/>
                <w:szCs w:val="20"/>
              </w:rPr>
              <w:t xml:space="preserve">в долговые ценные бумаги </w:t>
            </w:r>
            <w:r w:rsidRPr="008C4292">
              <w:rPr>
                <w:rFonts w:ascii="Times New Roman" w:hAnsi="Times New Roman"/>
                <w:szCs w:val="20"/>
              </w:rPr>
              <w:br/>
              <w:t>и депозитные сертификаты</w:t>
            </w:r>
          </w:p>
        </w:tc>
        <w:tc>
          <w:tcPr>
            <w:tcW w:w="1701" w:type="dxa"/>
            <w:vAlign w:val="bottom"/>
          </w:tcPr>
          <w:p w:rsidR="00435AF5" w:rsidRPr="008C4292" w:rsidRDefault="00435AF5" w:rsidP="00D506B9">
            <w:pPr>
              <w:pStyle w:val="a6"/>
              <w:tabs>
                <w:tab w:val="center" w:pos="4537"/>
              </w:tabs>
              <w:spacing w:beforeLines="80" w:before="192" w:afterLines="80" w:after="192"/>
              <w:jc w:val="right"/>
              <w:rPr>
                <w:rFonts w:ascii="Times New Roman" w:hAnsi="Times New Roman"/>
                <w:caps/>
                <w:sz w:val="18"/>
                <w:szCs w:val="18"/>
              </w:rPr>
            </w:pPr>
            <w:r w:rsidRPr="008C4292">
              <w:rPr>
                <w:rFonts w:ascii="Times New Roman" w:hAnsi="Times New Roman"/>
                <w:sz w:val="18"/>
                <w:szCs w:val="18"/>
              </w:rPr>
              <w:t>26 638 578,9</w:t>
            </w:r>
          </w:p>
        </w:tc>
        <w:tc>
          <w:tcPr>
            <w:tcW w:w="2285" w:type="dxa"/>
            <w:vAlign w:val="bottom"/>
          </w:tcPr>
          <w:p w:rsidR="00435AF5" w:rsidRPr="008C4292" w:rsidRDefault="00435AF5" w:rsidP="00D506B9">
            <w:pPr>
              <w:spacing w:beforeLines="80" w:before="192" w:afterLines="80" w:after="192"/>
              <w:jc w:val="right"/>
              <w:rPr>
                <w:rFonts w:ascii="Times New Roman" w:hAnsi="Times New Roman"/>
                <w:sz w:val="18"/>
                <w:szCs w:val="18"/>
              </w:rPr>
            </w:pPr>
            <w:r w:rsidRPr="008C4292">
              <w:rPr>
                <w:rFonts w:ascii="Times New Roman" w:hAnsi="Times New Roman"/>
                <w:sz w:val="18"/>
                <w:szCs w:val="18"/>
              </w:rPr>
              <w:t>1 473 475,1</w:t>
            </w:r>
          </w:p>
        </w:tc>
        <w:tc>
          <w:tcPr>
            <w:tcW w:w="2268" w:type="dxa"/>
            <w:vAlign w:val="bottom"/>
          </w:tcPr>
          <w:p w:rsidR="00435AF5" w:rsidRPr="008C4292" w:rsidRDefault="00435AF5" w:rsidP="00D506B9">
            <w:pPr>
              <w:spacing w:beforeLines="80" w:before="192" w:afterLines="80" w:after="192"/>
              <w:jc w:val="right"/>
              <w:rPr>
                <w:rFonts w:ascii="Times New Roman" w:hAnsi="Times New Roman"/>
                <w:sz w:val="18"/>
                <w:szCs w:val="18"/>
              </w:rPr>
            </w:pPr>
            <w:r w:rsidRPr="008C4292">
              <w:rPr>
                <w:rFonts w:ascii="Times New Roman" w:hAnsi="Times New Roman"/>
                <w:sz w:val="18"/>
                <w:szCs w:val="18"/>
              </w:rPr>
              <w:t>25 165 103,7</w:t>
            </w:r>
          </w:p>
        </w:tc>
      </w:tr>
      <w:tr w:rsidR="00435AF5" w:rsidRPr="008C4292" w:rsidTr="00992E62">
        <w:trPr>
          <w:trHeight w:val="20"/>
        </w:trPr>
        <w:tc>
          <w:tcPr>
            <w:tcW w:w="3527" w:type="dxa"/>
            <w:vAlign w:val="bottom"/>
          </w:tcPr>
          <w:p w:rsidR="00435AF5" w:rsidRPr="008C4292" w:rsidRDefault="00435AF5" w:rsidP="007C40DB">
            <w:pPr>
              <w:spacing w:before="180" w:after="180"/>
              <w:ind w:left="170"/>
              <w:rPr>
                <w:rFonts w:ascii="Times New Roman" w:hAnsi="Times New Roman"/>
                <w:szCs w:val="20"/>
              </w:rPr>
            </w:pPr>
            <w:r w:rsidRPr="008C4292">
              <w:rPr>
                <w:rFonts w:ascii="Times New Roman" w:hAnsi="Times New Roman"/>
                <w:szCs w:val="20"/>
              </w:rPr>
              <w:t>предоставленные займы</w:t>
            </w:r>
          </w:p>
        </w:tc>
        <w:tc>
          <w:tcPr>
            <w:tcW w:w="1701" w:type="dxa"/>
            <w:vAlign w:val="bottom"/>
          </w:tcPr>
          <w:p w:rsidR="00435AF5" w:rsidRPr="008C4292" w:rsidRDefault="00435AF5" w:rsidP="00D506B9">
            <w:pPr>
              <w:pStyle w:val="a6"/>
              <w:tabs>
                <w:tab w:val="center" w:pos="4537"/>
              </w:tabs>
              <w:spacing w:beforeLines="80" w:before="192" w:afterLines="80" w:after="192"/>
              <w:jc w:val="right"/>
              <w:rPr>
                <w:rFonts w:ascii="Times New Roman" w:hAnsi="Times New Roman"/>
                <w:caps/>
                <w:sz w:val="18"/>
                <w:szCs w:val="18"/>
              </w:rPr>
            </w:pPr>
            <w:r w:rsidRPr="008C4292">
              <w:rPr>
                <w:rFonts w:ascii="Times New Roman" w:hAnsi="Times New Roman"/>
                <w:sz w:val="18"/>
                <w:szCs w:val="18"/>
              </w:rPr>
              <w:t>24 293 197,2</w:t>
            </w:r>
          </w:p>
        </w:tc>
        <w:tc>
          <w:tcPr>
            <w:tcW w:w="2285" w:type="dxa"/>
            <w:vAlign w:val="bottom"/>
          </w:tcPr>
          <w:p w:rsidR="00435AF5" w:rsidRPr="008C4292" w:rsidRDefault="00435AF5" w:rsidP="00D506B9">
            <w:pPr>
              <w:spacing w:beforeLines="80" w:before="192" w:afterLines="80" w:after="192"/>
              <w:jc w:val="right"/>
              <w:rPr>
                <w:rFonts w:ascii="Times New Roman" w:hAnsi="Times New Roman"/>
                <w:sz w:val="18"/>
                <w:szCs w:val="18"/>
              </w:rPr>
            </w:pPr>
            <w:r w:rsidRPr="008C4292">
              <w:rPr>
                <w:rFonts w:ascii="Times New Roman" w:hAnsi="Times New Roman"/>
                <w:sz w:val="18"/>
                <w:szCs w:val="18"/>
              </w:rPr>
              <w:t>4 624 059,4</w:t>
            </w:r>
          </w:p>
        </w:tc>
        <w:tc>
          <w:tcPr>
            <w:tcW w:w="2268" w:type="dxa"/>
            <w:vAlign w:val="bottom"/>
          </w:tcPr>
          <w:p w:rsidR="00435AF5" w:rsidRPr="008C4292" w:rsidRDefault="00435AF5" w:rsidP="00D506B9">
            <w:pPr>
              <w:spacing w:beforeLines="80" w:before="192" w:afterLines="80" w:after="192"/>
              <w:jc w:val="right"/>
              <w:rPr>
                <w:rFonts w:ascii="Times New Roman" w:hAnsi="Times New Roman"/>
                <w:sz w:val="18"/>
                <w:szCs w:val="18"/>
              </w:rPr>
            </w:pPr>
            <w:r w:rsidRPr="008C4292">
              <w:rPr>
                <w:rFonts w:ascii="Times New Roman" w:hAnsi="Times New Roman"/>
                <w:sz w:val="18"/>
                <w:szCs w:val="18"/>
              </w:rPr>
              <w:t>19 669 137,9</w:t>
            </w:r>
          </w:p>
        </w:tc>
      </w:tr>
      <w:tr w:rsidR="00435AF5" w:rsidRPr="008C4292" w:rsidTr="00992E62">
        <w:trPr>
          <w:trHeight w:val="20"/>
        </w:trPr>
        <w:tc>
          <w:tcPr>
            <w:tcW w:w="3527" w:type="dxa"/>
            <w:vAlign w:val="bottom"/>
          </w:tcPr>
          <w:p w:rsidR="00435AF5" w:rsidRPr="008C4292" w:rsidRDefault="00435AF5" w:rsidP="007C40DB">
            <w:pPr>
              <w:spacing w:before="180" w:after="180"/>
              <w:ind w:left="170"/>
              <w:rPr>
                <w:rFonts w:ascii="Times New Roman" w:hAnsi="Times New Roman"/>
                <w:szCs w:val="20"/>
              </w:rPr>
            </w:pPr>
            <w:r w:rsidRPr="008C4292">
              <w:rPr>
                <w:rFonts w:ascii="Times New Roman" w:hAnsi="Times New Roman"/>
                <w:szCs w:val="20"/>
              </w:rPr>
              <w:t>банковские вклады</w:t>
            </w:r>
          </w:p>
        </w:tc>
        <w:tc>
          <w:tcPr>
            <w:tcW w:w="1701" w:type="dxa"/>
            <w:vAlign w:val="bottom"/>
          </w:tcPr>
          <w:p w:rsidR="00435AF5" w:rsidRPr="008C4292" w:rsidRDefault="00435AF5" w:rsidP="00D506B9">
            <w:pPr>
              <w:pStyle w:val="a6"/>
              <w:tabs>
                <w:tab w:val="center" w:pos="4537"/>
              </w:tabs>
              <w:spacing w:beforeLines="80" w:before="192" w:afterLines="80" w:after="192"/>
              <w:jc w:val="right"/>
              <w:rPr>
                <w:rFonts w:ascii="Times New Roman" w:hAnsi="Times New Roman"/>
                <w:caps/>
                <w:sz w:val="18"/>
                <w:szCs w:val="18"/>
              </w:rPr>
            </w:pPr>
            <w:r w:rsidRPr="008C4292">
              <w:rPr>
                <w:rFonts w:ascii="Times New Roman" w:hAnsi="Times New Roman"/>
                <w:sz w:val="18"/>
                <w:szCs w:val="18"/>
              </w:rPr>
              <w:t>104 104 451,5</w:t>
            </w:r>
          </w:p>
        </w:tc>
        <w:tc>
          <w:tcPr>
            <w:tcW w:w="2285" w:type="dxa"/>
            <w:vAlign w:val="bottom"/>
          </w:tcPr>
          <w:p w:rsidR="00435AF5" w:rsidRPr="008C4292" w:rsidRDefault="00435AF5" w:rsidP="00D506B9">
            <w:pPr>
              <w:spacing w:beforeLines="80" w:before="192" w:afterLines="80" w:after="192"/>
              <w:jc w:val="right"/>
              <w:rPr>
                <w:rFonts w:ascii="Times New Roman" w:hAnsi="Times New Roman"/>
                <w:sz w:val="18"/>
                <w:szCs w:val="18"/>
              </w:rPr>
            </w:pPr>
            <w:r w:rsidRPr="008C4292">
              <w:rPr>
                <w:rFonts w:ascii="Times New Roman" w:hAnsi="Times New Roman"/>
                <w:sz w:val="18"/>
                <w:szCs w:val="18"/>
              </w:rPr>
              <w:t>144 662,9</w:t>
            </w:r>
          </w:p>
        </w:tc>
        <w:tc>
          <w:tcPr>
            <w:tcW w:w="2268" w:type="dxa"/>
            <w:vAlign w:val="bottom"/>
          </w:tcPr>
          <w:p w:rsidR="00435AF5" w:rsidRPr="008C4292" w:rsidRDefault="00435AF5" w:rsidP="00D506B9">
            <w:pPr>
              <w:spacing w:beforeLines="80" w:before="192" w:afterLines="80" w:after="192"/>
              <w:jc w:val="right"/>
              <w:rPr>
                <w:rFonts w:ascii="Times New Roman" w:hAnsi="Times New Roman"/>
                <w:sz w:val="18"/>
                <w:szCs w:val="18"/>
              </w:rPr>
            </w:pPr>
            <w:r w:rsidRPr="008C4292">
              <w:rPr>
                <w:rFonts w:ascii="Times New Roman" w:hAnsi="Times New Roman"/>
                <w:sz w:val="18"/>
                <w:szCs w:val="18"/>
              </w:rPr>
              <w:t>103 959 788,5</w:t>
            </w:r>
          </w:p>
        </w:tc>
      </w:tr>
      <w:tr w:rsidR="00435AF5" w:rsidRPr="008C4292" w:rsidTr="00992E62">
        <w:trPr>
          <w:trHeight w:val="20"/>
        </w:trPr>
        <w:tc>
          <w:tcPr>
            <w:tcW w:w="3527" w:type="dxa"/>
            <w:vAlign w:val="bottom"/>
          </w:tcPr>
          <w:p w:rsidR="00435AF5" w:rsidRPr="008C4292" w:rsidRDefault="00435AF5" w:rsidP="007C40DB">
            <w:pPr>
              <w:spacing w:before="180" w:after="180"/>
              <w:ind w:left="170"/>
              <w:rPr>
                <w:rFonts w:ascii="Times New Roman" w:hAnsi="Times New Roman"/>
                <w:szCs w:val="20"/>
              </w:rPr>
            </w:pPr>
            <w:r w:rsidRPr="008C4292">
              <w:rPr>
                <w:rFonts w:ascii="Times New Roman" w:hAnsi="Times New Roman"/>
                <w:szCs w:val="20"/>
              </w:rPr>
              <w:t>прочие финансовые вложения</w:t>
            </w:r>
          </w:p>
        </w:tc>
        <w:tc>
          <w:tcPr>
            <w:tcW w:w="1701" w:type="dxa"/>
            <w:vAlign w:val="bottom"/>
          </w:tcPr>
          <w:p w:rsidR="00435AF5" w:rsidRPr="008C4292" w:rsidRDefault="00435AF5" w:rsidP="00D506B9">
            <w:pPr>
              <w:pStyle w:val="a6"/>
              <w:tabs>
                <w:tab w:val="center" w:pos="4537"/>
              </w:tabs>
              <w:spacing w:beforeLines="80" w:before="192" w:afterLines="80" w:after="192"/>
              <w:jc w:val="right"/>
              <w:rPr>
                <w:rFonts w:ascii="Times New Roman" w:hAnsi="Times New Roman"/>
                <w:caps/>
                <w:sz w:val="18"/>
                <w:szCs w:val="18"/>
              </w:rPr>
            </w:pPr>
            <w:r w:rsidRPr="008C4292">
              <w:rPr>
                <w:rFonts w:ascii="Times New Roman" w:hAnsi="Times New Roman"/>
                <w:sz w:val="18"/>
                <w:szCs w:val="18"/>
              </w:rPr>
              <w:t>20 781 777,8</w:t>
            </w:r>
          </w:p>
        </w:tc>
        <w:tc>
          <w:tcPr>
            <w:tcW w:w="2285" w:type="dxa"/>
            <w:vAlign w:val="bottom"/>
          </w:tcPr>
          <w:p w:rsidR="00435AF5" w:rsidRPr="008C4292" w:rsidRDefault="00435AF5" w:rsidP="00D506B9">
            <w:pPr>
              <w:spacing w:beforeLines="80" w:before="192" w:afterLines="80" w:after="192"/>
              <w:jc w:val="right"/>
              <w:rPr>
                <w:rFonts w:ascii="Times New Roman" w:hAnsi="Times New Roman"/>
                <w:sz w:val="18"/>
                <w:szCs w:val="18"/>
              </w:rPr>
            </w:pPr>
            <w:r w:rsidRPr="008C4292">
              <w:rPr>
                <w:rFonts w:ascii="Times New Roman" w:hAnsi="Times New Roman"/>
                <w:sz w:val="18"/>
                <w:szCs w:val="18"/>
              </w:rPr>
              <w:t>352 993,9</w:t>
            </w:r>
          </w:p>
        </w:tc>
        <w:tc>
          <w:tcPr>
            <w:tcW w:w="2268" w:type="dxa"/>
            <w:vAlign w:val="bottom"/>
          </w:tcPr>
          <w:p w:rsidR="00435AF5" w:rsidRPr="008C4292" w:rsidRDefault="00435AF5" w:rsidP="00D506B9">
            <w:pPr>
              <w:spacing w:beforeLines="80" w:before="192" w:afterLines="80" w:after="192"/>
              <w:jc w:val="right"/>
              <w:rPr>
                <w:rFonts w:ascii="Times New Roman" w:hAnsi="Times New Roman"/>
                <w:sz w:val="18"/>
                <w:szCs w:val="18"/>
              </w:rPr>
            </w:pPr>
            <w:r w:rsidRPr="008C4292">
              <w:rPr>
                <w:rFonts w:ascii="Times New Roman" w:hAnsi="Times New Roman"/>
                <w:sz w:val="18"/>
                <w:szCs w:val="18"/>
              </w:rPr>
              <w:t>20 428 784,0</w:t>
            </w:r>
          </w:p>
        </w:tc>
      </w:tr>
      <w:tr w:rsidR="00435AF5" w:rsidRPr="008C4292" w:rsidTr="00992E62">
        <w:trPr>
          <w:trHeight w:val="20"/>
        </w:trPr>
        <w:tc>
          <w:tcPr>
            <w:tcW w:w="3527" w:type="dxa"/>
            <w:vAlign w:val="bottom"/>
          </w:tcPr>
          <w:p w:rsidR="00435AF5" w:rsidRPr="008C4292" w:rsidRDefault="00435AF5" w:rsidP="007C40DB">
            <w:pPr>
              <w:spacing w:before="180" w:after="180"/>
              <w:rPr>
                <w:rFonts w:ascii="Times New Roman" w:hAnsi="Times New Roman"/>
                <w:b/>
                <w:szCs w:val="20"/>
              </w:rPr>
            </w:pPr>
            <w:r w:rsidRPr="008C4292">
              <w:rPr>
                <w:rFonts w:ascii="Times New Roman" w:hAnsi="Times New Roman"/>
                <w:b/>
                <w:szCs w:val="20"/>
              </w:rPr>
              <w:t>Накоплено финансовых вложений (на конец периода)</w:t>
            </w:r>
          </w:p>
        </w:tc>
        <w:tc>
          <w:tcPr>
            <w:tcW w:w="1701" w:type="dxa"/>
            <w:vAlign w:val="bottom"/>
          </w:tcPr>
          <w:p w:rsidR="00435AF5" w:rsidRPr="008C4292" w:rsidRDefault="00435AF5" w:rsidP="00D506B9">
            <w:pPr>
              <w:pStyle w:val="a6"/>
              <w:tabs>
                <w:tab w:val="center" w:pos="4537"/>
              </w:tabs>
              <w:spacing w:beforeLines="80" w:before="192" w:afterLines="80" w:after="192"/>
              <w:jc w:val="right"/>
              <w:rPr>
                <w:rFonts w:ascii="Times New Roman" w:hAnsi="Times New Roman"/>
                <w:b/>
                <w:sz w:val="18"/>
                <w:szCs w:val="18"/>
              </w:rPr>
            </w:pPr>
            <w:r w:rsidRPr="008C4292">
              <w:rPr>
                <w:rFonts w:ascii="Times New Roman" w:hAnsi="Times New Roman"/>
                <w:b/>
                <w:sz w:val="18"/>
                <w:szCs w:val="18"/>
              </w:rPr>
              <w:t>91 972 069,2</w:t>
            </w:r>
          </w:p>
        </w:tc>
        <w:tc>
          <w:tcPr>
            <w:tcW w:w="2285" w:type="dxa"/>
            <w:vAlign w:val="bottom"/>
          </w:tcPr>
          <w:p w:rsidR="00435AF5" w:rsidRPr="008C4292" w:rsidRDefault="00435AF5" w:rsidP="00D506B9">
            <w:pPr>
              <w:spacing w:beforeLines="80" w:before="192" w:afterLines="80" w:after="192"/>
              <w:jc w:val="right"/>
              <w:rPr>
                <w:rFonts w:ascii="Times New Roman" w:hAnsi="Times New Roman"/>
                <w:b/>
                <w:sz w:val="18"/>
                <w:szCs w:val="18"/>
              </w:rPr>
            </w:pPr>
            <w:r w:rsidRPr="008C4292">
              <w:rPr>
                <w:rFonts w:ascii="Times New Roman" w:hAnsi="Times New Roman"/>
                <w:b/>
                <w:sz w:val="18"/>
                <w:szCs w:val="18"/>
              </w:rPr>
              <w:t>72 175 177,9</w:t>
            </w:r>
          </w:p>
        </w:tc>
        <w:tc>
          <w:tcPr>
            <w:tcW w:w="2268" w:type="dxa"/>
            <w:vAlign w:val="bottom"/>
          </w:tcPr>
          <w:p w:rsidR="00435AF5" w:rsidRPr="008C4292" w:rsidRDefault="00435AF5" w:rsidP="00D506B9">
            <w:pPr>
              <w:spacing w:beforeLines="80" w:before="192" w:afterLines="80" w:after="192"/>
              <w:jc w:val="right"/>
              <w:rPr>
                <w:rFonts w:ascii="Times New Roman" w:hAnsi="Times New Roman"/>
                <w:b/>
                <w:sz w:val="18"/>
                <w:szCs w:val="18"/>
              </w:rPr>
            </w:pPr>
            <w:r w:rsidRPr="008C4292">
              <w:rPr>
                <w:rFonts w:ascii="Times New Roman" w:hAnsi="Times New Roman"/>
                <w:b/>
                <w:sz w:val="18"/>
                <w:szCs w:val="18"/>
              </w:rPr>
              <w:t>19 796 891,3</w:t>
            </w:r>
          </w:p>
        </w:tc>
      </w:tr>
      <w:tr w:rsidR="00435AF5" w:rsidRPr="008C4292" w:rsidTr="00992E62">
        <w:trPr>
          <w:trHeight w:val="20"/>
        </w:trPr>
        <w:tc>
          <w:tcPr>
            <w:tcW w:w="3527" w:type="dxa"/>
            <w:vAlign w:val="bottom"/>
          </w:tcPr>
          <w:p w:rsidR="00435AF5" w:rsidRPr="008C4292" w:rsidRDefault="00435AF5" w:rsidP="007C40DB">
            <w:pPr>
              <w:spacing w:before="180" w:after="180"/>
              <w:ind w:left="170"/>
              <w:rPr>
                <w:rFonts w:ascii="Times New Roman" w:hAnsi="Times New Roman"/>
                <w:szCs w:val="20"/>
              </w:rPr>
            </w:pPr>
            <w:r w:rsidRPr="008C4292">
              <w:rPr>
                <w:rFonts w:ascii="Times New Roman" w:hAnsi="Times New Roman"/>
                <w:szCs w:val="20"/>
              </w:rPr>
              <w:t xml:space="preserve">  в том числе:</w:t>
            </w:r>
          </w:p>
        </w:tc>
        <w:tc>
          <w:tcPr>
            <w:tcW w:w="1701" w:type="dxa"/>
            <w:vAlign w:val="bottom"/>
          </w:tcPr>
          <w:p w:rsidR="00435AF5" w:rsidRPr="008C4292" w:rsidRDefault="00435AF5" w:rsidP="00D506B9">
            <w:pPr>
              <w:pStyle w:val="a6"/>
              <w:tabs>
                <w:tab w:val="center" w:pos="4537"/>
              </w:tabs>
              <w:spacing w:beforeLines="80" w:before="192" w:afterLines="80" w:after="192"/>
              <w:jc w:val="right"/>
              <w:rPr>
                <w:rFonts w:ascii="Times New Roman" w:hAnsi="Times New Roman"/>
                <w:sz w:val="18"/>
                <w:szCs w:val="18"/>
              </w:rPr>
            </w:pPr>
          </w:p>
        </w:tc>
        <w:tc>
          <w:tcPr>
            <w:tcW w:w="2285" w:type="dxa"/>
            <w:vAlign w:val="bottom"/>
          </w:tcPr>
          <w:p w:rsidR="00435AF5" w:rsidRPr="008C4292" w:rsidRDefault="00435AF5" w:rsidP="00D506B9">
            <w:pPr>
              <w:spacing w:beforeLines="80" w:before="192" w:afterLines="80" w:after="192"/>
              <w:jc w:val="right"/>
              <w:rPr>
                <w:rFonts w:ascii="Times New Roman" w:hAnsi="Times New Roman"/>
                <w:sz w:val="18"/>
                <w:szCs w:val="18"/>
              </w:rPr>
            </w:pPr>
          </w:p>
        </w:tc>
        <w:tc>
          <w:tcPr>
            <w:tcW w:w="2268" w:type="dxa"/>
            <w:vAlign w:val="bottom"/>
          </w:tcPr>
          <w:p w:rsidR="00435AF5" w:rsidRPr="008C4292" w:rsidRDefault="00435AF5" w:rsidP="00D506B9">
            <w:pPr>
              <w:spacing w:beforeLines="80" w:before="192" w:afterLines="80" w:after="192"/>
              <w:jc w:val="right"/>
              <w:rPr>
                <w:rFonts w:ascii="Times New Roman" w:hAnsi="Times New Roman"/>
                <w:sz w:val="18"/>
                <w:szCs w:val="18"/>
              </w:rPr>
            </w:pPr>
          </w:p>
        </w:tc>
      </w:tr>
      <w:tr w:rsidR="00435AF5" w:rsidRPr="008C4292" w:rsidTr="00992E62">
        <w:trPr>
          <w:trHeight w:val="20"/>
        </w:trPr>
        <w:tc>
          <w:tcPr>
            <w:tcW w:w="3527" w:type="dxa"/>
            <w:vAlign w:val="bottom"/>
          </w:tcPr>
          <w:p w:rsidR="00435AF5" w:rsidRPr="008C4292" w:rsidRDefault="00435AF5" w:rsidP="007C40DB">
            <w:pPr>
              <w:spacing w:before="180" w:after="180"/>
              <w:ind w:left="170"/>
              <w:rPr>
                <w:rFonts w:ascii="Times New Roman" w:hAnsi="Times New Roman"/>
                <w:szCs w:val="20"/>
              </w:rPr>
            </w:pPr>
            <w:r w:rsidRPr="008C4292">
              <w:rPr>
                <w:rFonts w:ascii="Times New Roman" w:hAnsi="Times New Roman"/>
                <w:szCs w:val="20"/>
              </w:rPr>
              <w:t>в паи и акции и другие формы участия в капитале</w:t>
            </w:r>
          </w:p>
        </w:tc>
        <w:tc>
          <w:tcPr>
            <w:tcW w:w="1701" w:type="dxa"/>
            <w:vAlign w:val="bottom"/>
          </w:tcPr>
          <w:p w:rsidR="00435AF5" w:rsidRPr="008C4292" w:rsidRDefault="00435AF5" w:rsidP="00D506B9">
            <w:pPr>
              <w:pStyle w:val="a6"/>
              <w:tabs>
                <w:tab w:val="center" w:pos="4537"/>
              </w:tabs>
              <w:spacing w:beforeLines="80" w:before="192" w:afterLines="80" w:after="192"/>
              <w:jc w:val="right"/>
              <w:rPr>
                <w:rFonts w:ascii="Times New Roman" w:hAnsi="Times New Roman"/>
                <w:caps/>
                <w:sz w:val="18"/>
                <w:szCs w:val="18"/>
              </w:rPr>
            </w:pPr>
            <w:r w:rsidRPr="008C4292">
              <w:rPr>
                <w:rFonts w:ascii="Times New Roman" w:hAnsi="Times New Roman"/>
                <w:sz w:val="18"/>
                <w:szCs w:val="18"/>
              </w:rPr>
              <w:t>56 474 846,4</w:t>
            </w:r>
          </w:p>
        </w:tc>
        <w:tc>
          <w:tcPr>
            <w:tcW w:w="2285" w:type="dxa"/>
            <w:vAlign w:val="bottom"/>
          </w:tcPr>
          <w:p w:rsidR="00435AF5" w:rsidRPr="008C4292" w:rsidRDefault="00435AF5" w:rsidP="00D506B9">
            <w:pPr>
              <w:spacing w:beforeLines="80" w:before="192" w:afterLines="80" w:after="192"/>
              <w:jc w:val="right"/>
              <w:rPr>
                <w:rFonts w:ascii="Times New Roman" w:hAnsi="Times New Roman"/>
                <w:sz w:val="18"/>
                <w:szCs w:val="18"/>
              </w:rPr>
            </w:pPr>
            <w:r w:rsidRPr="008C4292">
              <w:rPr>
                <w:rFonts w:ascii="Times New Roman" w:hAnsi="Times New Roman"/>
                <w:sz w:val="18"/>
                <w:szCs w:val="18"/>
              </w:rPr>
              <w:t>53 623 675,3</w:t>
            </w:r>
          </w:p>
        </w:tc>
        <w:tc>
          <w:tcPr>
            <w:tcW w:w="2268" w:type="dxa"/>
            <w:vAlign w:val="bottom"/>
          </w:tcPr>
          <w:p w:rsidR="00435AF5" w:rsidRPr="008C4292" w:rsidRDefault="00435AF5" w:rsidP="00D506B9">
            <w:pPr>
              <w:spacing w:beforeLines="80" w:before="192" w:afterLines="80" w:after="192"/>
              <w:jc w:val="right"/>
              <w:rPr>
                <w:rFonts w:ascii="Times New Roman" w:hAnsi="Times New Roman"/>
                <w:sz w:val="18"/>
                <w:szCs w:val="18"/>
              </w:rPr>
            </w:pPr>
            <w:r w:rsidRPr="008C4292">
              <w:rPr>
                <w:rFonts w:ascii="Times New Roman" w:hAnsi="Times New Roman"/>
                <w:sz w:val="18"/>
                <w:szCs w:val="18"/>
              </w:rPr>
              <w:t>2 851 171,1</w:t>
            </w:r>
          </w:p>
        </w:tc>
      </w:tr>
      <w:tr w:rsidR="00435AF5" w:rsidRPr="008C4292" w:rsidTr="00992E62">
        <w:trPr>
          <w:trHeight w:val="20"/>
        </w:trPr>
        <w:tc>
          <w:tcPr>
            <w:tcW w:w="3527" w:type="dxa"/>
            <w:vAlign w:val="bottom"/>
          </w:tcPr>
          <w:p w:rsidR="00435AF5" w:rsidRPr="008C4292" w:rsidRDefault="00435AF5" w:rsidP="007C40DB">
            <w:pPr>
              <w:spacing w:before="180" w:after="180"/>
              <w:ind w:left="170"/>
              <w:rPr>
                <w:rFonts w:ascii="Times New Roman" w:hAnsi="Times New Roman"/>
                <w:szCs w:val="20"/>
              </w:rPr>
            </w:pPr>
            <w:r w:rsidRPr="008C4292">
              <w:rPr>
                <w:rFonts w:ascii="Times New Roman" w:hAnsi="Times New Roman"/>
                <w:szCs w:val="20"/>
              </w:rPr>
              <w:t xml:space="preserve">в долговые ценные бумаги </w:t>
            </w:r>
            <w:r w:rsidRPr="008C4292">
              <w:rPr>
                <w:rFonts w:ascii="Times New Roman" w:hAnsi="Times New Roman"/>
                <w:szCs w:val="20"/>
              </w:rPr>
              <w:br/>
              <w:t>и депозитные сертификаты</w:t>
            </w:r>
          </w:p>
        </w:tc>
        <w:tc>
          <w:tcPr>
            <w:tcW w:w="1701" w:type="dxa"/>
            <w:vAlign w:val="bottom"/>
          </w:tcPr>
          <w:p w:rsidR="00435AF5" w:rsidRPr="008C4292" w:rsidRDefault="00435AF5" w:rsidP="00D506B9">
            <w:pPr>
              <w:pStyle w:val="a6"/>
              <w:tabs>
                <w:tab w:val="center" w:pos="4537"/>
              </w:tabs>
              <w:spacing w:beforeLines="80" w:before="192" w:afterLines="80" w:after="192"/>
              <w:jc w:val="right"/>
              <w:rPr>
                <w:rFonts w:ascii="Times New Roman" w:hAnsi="Times New Roman"/>
                <w:caps/>
                <w:sz w:val="18"/>
                <w:szCs w:val="18"/>
                <w:lang w:val="en-US"/>
              </w:rPr>
            </w:pPr>
            <w:r w:rsidRPr="008C4292">
              <w:rPr>
                <w:rFonts w:ascii="Times New Roman" w:hAnsi="Times New Roman"/>
                <w:sz w:val="18"/>
                <w:szCs w:val="18"/>
                <w:lang w:val="en-US"/>
              </w:rPr>
              <w:t>5 507 208</w:t>
            </w:r>
            <w:r w:rsidRPr="008C4292">
              <w:rPr>
                <w:rFonts w:ascii="Times New Roman" w:hAnsi="Times New Roman"/>
                <w:sz w:val="18"/>
                <w:szCs w:val="18"/>
              </w:rPr>
              <w:t>,7</w:t>
            </w:r>
          </w:p>
        </w:tc>
        <w:tc>
          <w:tcPr>
            <w:tcW w:w="2285" w:type="dxa"/>
            <w:vAlign w:val="bottom"/>
          </w:tcPr>
          <w:p w:rsidR="00435AF5" w:rsidRPr="008C4292" w:rsidRDefault="00435AF5" w:rsidP="00D506B9">
            <w:pPr>
              <w:spacing w:beforeLines="80" w:before="192" w:afterLines="80" w:after="192"/>
              <w:jc w:val="right"/>
              <w:rPr>
                <w:rFonts w:ascii="Times New Roman" w:hAnsi="Times New Roman"/>
                <w:sz w:val="18"/>
                <w:szCs w:val="18"/>
              </w:rPr>
            </w:pPr>
            <w:r w:rsidRPr="008C4292">
              <w:rPr>
                <w:rFonts w:ascii="Times New Roman" w:hAnsi="Times New Roman"/>
                <w:sz w:val="18"/>
                <w:szCs w:val="18"/>
              </w:rPr>
              <w:t>4 275 173,3</w:t>
            </w:r>
          </w:p>
        </w:tc>
        <w:tc>
          <w:tcPr>
            <w:tcW w:w="2268" w:type="dxa"/>
            <w:vAlign w:val="bottom"/>
          </w:tcPr>
          <w:p w:rsidR="00435AF5" w:rsidRPr="008C4292" w:rsidRDefault="00435AF5" w:rsidP="00D506B9">
            <w:pPr>
              <w:spacing w:beforeLines="80" w:before="192" w:afterLines="80" w:after="192"/>
              <w:jc w:val="right"/>
              <w:rPr>
                <w:rFonts w:ascii="Times New Roman" w:hAnsi="Times New Roman"/>
                <w:sz w:val="18"/>
                <w:szCs w:val="18"/>
              </w:rPr>
            </w:pPr>
            <w:r w:rsidRPr="008C4292">
              <w:rPr>
                <w:rFonts w:ascii="Times New Roman" w:hAnsi="Times New Roman"/>
                <w:sz w:val="18"/>
                <w:szCs w:val="18"/>
              </w:rPr>
              <w:t>1 232 035,4</w:t>
            </w:r>
          </w:p>
        </w:tc>
      </w:tr>
      <w:tr w:rsidR="00435AF5" w:rsidRPr="008C4292" w:rsidTr="00992E62">
        <w:trPr>
          <w:trHeight w:val="20"/>
        </w:trPr>
        <w:tc>
          <w:tcPr>
            <w:tcW w:w="3527" w:type="dxa"/>
            <w:vAlign w:val="bottom"/>
          </w:tcPr>
          <w:p w:rsidR="00435AF5" w:rsidRPr="008C4292" w:rsidRDefault="00435AF5" w:rsidP="007C40DB">
            <w:pPr>
              <w:spacing w:before="180" w:after="180"/>
              <w:ind w:left="170"/>
              <w:rPr>
                <w:rFonts w:ascii="Times New Roman" w:hAnsi="Times New Roman"/>
                <w:szCs w:val="20"/>
              </w:rPr>
            </w:pPr>
            <w:r w:rsidRPr="008C4292">
              <w:rPr>
                <w:rFonts w:ascii="Times New Roman" w:hAnsi="Times New Roman"/>
                <w:szCs w:val="20"/>
              </w:rPr>
              <w:t>предоставленные займы</w:t>
            </w:r>
          </w:p>
        </w:tc>
        <w:tc>
          <w:tcPr>
            <w:tcW w:w="1701" w:type="dxa"/>
            <w:vAlign w:val="bottom"/>
          </w:tcPr>
          <w:p w:rsidR="00435AF5" w:rsidRPr="008C4292" w:rsidRDefault="00435AF5" w:rsidP="00D506B9">
            <w:pPr>
              <w:pStyle w:val="a6"/>
              <w:tabs>
                <w:tab w:val="center" w:pos="4537"/>
              </w:tabs>
              <w:spacing w:beforeLines="80" w:before="192" w:afterLines="80" w:after="192"/>
              <w:jc w:val="right"/>
              <w:rPr>
                <w:rFonts w:ascii="Times New Roman" w:hAnsi="Times New Roman"/>
                <w:caps/>
                <w:sz w:val="18"/>
                <w:szCs w:val="18"/>
                <w:lang w:val="en-US"/>
              </w:rPr>
            </w:pPr>
            <w:r w:rsidRPr="008C4292">
              <w:rPr>
                <w:rFonts w:ascii="Times New Roman" w:hAnsi="Times New Roman"/>
                <w:sz w:val="18"/>
                <w:szCs w:val="18"/>
                <w:lang w:val="en-US"/>
              </w:rPr>
              <w:t>20 123 332</w:t>
            </w:r>
            <w:r w:rsidRPr="008C4292">
              <w:rPr>
                <w:rFonts w:ascii="Times New Roman" w:hAnsi="Times New Roman"/>
                <w:sz w:val="18"/>
                <w:szCs w:val="18"/>
              </w:rPr>
              <w:t>,</w:t>
            </w:r>
            <w:r w:rsidRPr="008C4292">
              <w:rPr>
                <w:rFonts w:ascii="Times New Roman" w:hAnsi="Times New Roman"/>
                <w:sz w:val="18"/>
                <w:szCs w:val="18"/>
                <w:lang w:val="en-US"/>
              </w:rPr>
              <w:t>4</w:t>
            </w:r>
          </w:p>
        </w:tc>
        <w:tc>
          <w:tcPr>
            <w:tcW w:w="2285" w:type="dxa"/>
            <w:vAlign w:val="bottom"/>
          </w:tcPr>
          <w:p w:rsidR="00435AF5" w:rsidRPr="008C4292" w:rsidRDefault="00435AF5" w:rsidP="00D506B9">
            <w:pPr>
              <w:spacing w:beforeLines="80" w:before="192" w:afterLines="80" w:after="192"/>
              <w:jc w:val="right"/>
              <w:rPr>
                <w:rFonts w:ascii="Times New Roman" w:hAnsi="Times New Roman"/>
                <w:sz w:val="18"/>
                <w:szCs w:val="18"/>
              </w:rPr>
            </w:pPr>
            <w:r w:rsidRPr="008C4292">
              <w:rPr>
                <w:rFonts w:ascii="Times New Roman" w:hAnsi="Times New Roman"/>
                <w:sz w:val="18"/>
                <w:szCs w:val="18"/>
              </w:rPr>
              <w:t>11 522 747,7</w:t>
            </w:r>
          </w:p>
        </w:tc>
        <w:tc>
          <w:tcPr>
            <w:tcW w:w="2268" w:type="dxa"/>
            <w:vAlign w:val="bottom"/>
          </w:tcPr>
          <w:p w:rsidR="00435AF5" w:rsidRPr="008C4292" w:rsidRDefault="00435AF5" w:rsidP="00D506B9">
            <w:pPr>
              <w:spacing w:beforeLines="80" w:before="192" w:afterLines="80" w:after="192"/>
              <w:jc w:val="right"/>
              <w:rPr>
                <w:rFonts w:ascii="Times New Roman" w:hAnsi="Times New Roman"/>
                <w:sz w:val="18"/>
                <w:szCs w:val="18"/>
              </w:rPr>
            </w:pPr>
            <w:r w:rsidRPr="008C4292">
              <w:rPr>
                <w:rFonts w:ascii="Times New Roman" w:hAnsi="Times New Roman"/>
                <w:sz w:val="18"/>
                <w:szCs w:val="18"/>
              </w:rPr>
              <w:t>8 600 584,7</w:t>
            </w:r>
          </w:p>
        </w:tc>
      </w:tr>
      <w:tr w:rsidR="00435AF5" w:rsidRPr="008C4292" w:rsidTr="00992E62">
        <w:trPr>
          <w:trHeight w:val="20"/>
        </w:trPr>
        <w:tc>
          <w:tcPr>
            <w:tcW w:w="3527" w:type="dxa"/>
            <w:vAlign w:val="bottom"/>
          </w:tcPr>
          <w:p w:rsidR="00435AF5" w:rsidRPr="008C4292" w:rsidRDefault="00435AF5" w:rsidP="007C40DB">
            <w:pPr>
              <w:spacing w:before="180" w:after="180"/>
              <w:ind w:left="170"/>
              <w:rPr>
                <w:rFonts w:ascii="Times New Roman" w:hAnsi="Times New Roman"/>
                <w:szCs w:val="20"/>
              </w:rPr>
            </w:pPr>
            <w:r w:rsidRPr="008C4292">
              <w:rPr>
                <w:rFonts w:ascii="Times New Roman" w:hAnsi="Times New Roman"/>
                <w:szCs w:val="20"/>
              </w:rPr>
              <w:t>банковские вклады</w:t>
            </w:r>
          </w:p>
        </w:tc>
        <w:tc>
          <w:tcPr>
            <w:tcW w:w="1701" w:type="dxa"/>
            <w:vAlign w:val="bottom"/>
          </w:tcPr>
          <w:p w:rsidR="00435AF5" w:rsidRPr="008C4292" w:rsidRDefault="00435AF5" w:rsidP="00D506B9">
            <w:pPr>
              <w:pStyle w:val="a6"/>
              <w:tabs>
                <w:tab w:val="center" w:pos="4537"/>
              </w:tabs>
              <w:spacing w:beforeLines="80" w:before="192" w:afterLines="80" w:after="192"/>
              <w:jc w:val="right"/>
              <w:rPr>
                <w:rFonts w:ascii="Times New Roman" w:hAnsi="Times New Roman"/>
                <w:caps/>
                <w:sz w:val="18"/>
                <w:szCs w:val="18"/>
              </w:rPr>
            </w:pPr>
            <w:r w:rsidRPr="008C4292">
              <w:rPr>
                <w:rFonts w:ascii="Times New Roman" w:hAnsi="Times New Roman"/>
                <w:sz w:val="18"/>
                <w:szCs w:val="18"/>
              </w:rPr>
              <w:t>5 998 028,1</w:t>
            </w:r>
          </w:p>
        </w:tc>
        <w:tc>
          <w:tcPr>
            <w:tcW w:w="2285" w:type="dxa"/>
            <w:vAlign w:val="bottom"/>
          </w:tcPr>
          <w:p w:rsidR="00435AF5" w:rsidRPr="008C4292" w:rsidRDefault="00435AF5" w:rsidP="00D506B9">
            <w:pPr>
              <w:spacing w:beforeLines="80" w:before="192" w:afterLines="80" w:after="192"/>
              <w:jc w:val="right"/>
              <w:rPr>
                <w:rFonts w:ascii="Times New Roman" w:hAnsi="Times New Roman"/>
                <w:sz w:val="18"/>
                <w:szCs w:val="18"/>
              </w:rPr>
            </w:pPr>
            <w:r w:rsidRPr="008C4292">
              <w:rPr>
                <w:rFonts w:ascii="Times New Roman" w:hAnsi="Times New Roman"/>
                <w:sz w:val="18"/>
                <w:szCs w:val="18"/>
              </w:rPr>
              <w:t>635 102,9</w:t>
            </w:r>
          </w:p>
        </w:tc>
        <w:tc>
          <w:tcPr>
            <w:tcW w:w="2268" w:type="dxa"/>
            <w:vAlign w:val="bottom"/>
          </w:tcPr>
          <w:p w:rsidR="00435AF5" w:rsidRPr="008C4292" w:rsidRDefault="00435AF5" w:rsidP="00D506B9">
            <w:pPr>
              <w:spacing w:beforeLines="80" w:before="192" w:afterLines="80" w:after="192"/>
              <w:ind w:firstLine="137"/>
              <w:jc w:val="right"/>
              <w:rPr>
                <w:rFonts w:ascii="Times New Roman" w:hAnsi="Times New Roman"/>
                <w:sz w:val="18"/>
                <w:szCs w:val="18"/>
              </w:rPr>
            </w:pPr>
            <w:r w:rsidRPr="008C4292">
              <w:rPr>
                <w:rFonts w:ascii="Times New Roman" w:hAnsi="Times New Roman"/>
                <w:sz w:val="18"/>
                <w:szCs w:val="18"/>
              </w:rPr>
              <w:t>5 362 925,2</w:t>
            </w:r>
          </w:p>
        </w:tc>
      </w:tr>
      <w:tr w:rsidR="00435AF5" w:rsidRPr="008C4292" w:rsidTr="00992E62">
        <w:trPr>
          <w:trHeight w:val="20"/>
        </w:trPr>
        <w:tc>
          <w:tcPr>
            <w:tcW w:w="3527" w:type="dxa"/>
            <w:tcBorders>
              <w:bottom w:val="double" w:sz="4" w:space="0" w:color="auto"/>
            </w:tcBorders>
            <w:vAlign w:val="bottom"/>
          </w:tcPr>
          <w:p w:rsidR="00435AF5" w:rsidRPr="008C4292" w:rsidRDefault="00435AF5" w:rsidP="007C40DB">
            <w:pPr>
              <w:spacing w:before="180" w:after="180"/>
              <w:ind w:left="170"/>
              <w:rPr>
                <w:rFonts w:ascii="Times New Roman" w:hAnsi="Times New Roman"/>
                <w:szCs w:val="20"/>
              </w:rPr>
            </w:pPr>
            <w:r w:rsidRPr="008C4292">
              <w:rPr>
                <w:rFonts w:ascii="Times New Roman" w:hAnsi="Times New Roman"/>
                <w:szCs w:val="20"/>
              </w:rPr>
              <w:t>прочие финансовые вложения</w:t>
            </w:r>
          </w:p>
        </w:tc>
        <w:tc>
          <w:tcPr>
            <w:tcW w:w="1701" w:type="dxa"/>
            <w:tcBorders>
              <w:bottom w:val="double" w:sz="4" w:space="0" w:color="auto"/>
            </w:tcBorders>
            <w:vAlign w:val="bottom"/>
          </w:tcPr>
          <w:p w:rsidR="00435AF5" w:rsidRPr="008C4292" w:rsidRDefault="00435AF5" w:rsidP="00D506B9">
            <w:pPr>
              <w:pStyle w:val="a6"/>
              <w:tabs>
                <w:tab w:val="center" w:pos="4537"/>
              </w:tabs>
              <w:spacing w:beforeLines="80" w:before="192" w:afterLines="80" w:after="192"/>
              <w:jc w:val="right"/>
              <w:rPr>
                <w:rFonts w:ascii="Times New Roman" w:hAnsi="Times New Roman"/>
                <w:caps/>
                <w:sz w:val="18"/>
                <w:szCs w:val="18"/>
              </w:rPr>
            </w:pPr>
            <w:r w:rsidRPr="008C4292">
              <w:rPr>
                <w:rFonts w:ascii="Times New Roman" w:hAnsi="Times New Roman"/>
                <w:sz w:val="18"/>
                <w:szCs w:val="18"/>
              </w:rPr>
              <w:t>3 868 653,6</w:t>
            </w:r>
          </w:p>
        </w:tc>
        <w:tc>
          <w:tcPr>
            <w:tcW w:w="2285" w:type="dxa"/>
            <w:tcBorders>
              <w:bottom w:val="double" w:sz="4" w:space="0" w:color="auto"/>
            </w:tcBorders>
            <w:vAlign w:val="bottom"/>
          </w:tcPr>
          <w:p w:rsidR="00435AF5" w:rsidRPr="008C4292" w:rsidRDefault="00435AF5" w:rsidP="00D506B9">
            <w:pPr>
              <w:spacing w:beforeLines="80" w:before="192" w:afterLines="80" w:after="192"/>
              <w:jc w:val="right"/>
              <w:rPr>
                <w:rFonts w:ascii="Times New Roman" w:hAnsi="Times New Roman"/>
                <w:sz w:val="18"/>
                <w:szCs w:val="18"/>
              </w:rPr>
            </w:pPr>
            <w:r w:rsidRPr="008C4292">
              <w:rPr>
                <w:rFonts w:ascii="Times New Roman" w:hAnsi="Times New Roman"/>
                <w:sz w:val="18"/>
                <w:szCs w:val="18"/>
              </w:rPr>
              <w:t>2 118 478,8</w:t>
            </w:r>
          </w:p>
        </w:tc>
        <w:tc>
          <w:tcPr>
            <w:tcW w:w="2268" w:type="dxa"/>
            <w:tcBorders>
              <w:bottom w:val="double" w:sz="4" w:space="0" w:color="auto"/>
            </w:tcBorders>
            <w:vAlign w:val="bottom"/>
          </w:tcPr>
          <w:p w:rsidR="00435AF5" w:rsidRPr="008C4292" w:rsidRDefault="00435AF5" w:rsidP="00D506B9">
            <w:pPr>
              <w:spacing w:beforeLines="80" w:before="192" w:afterLines="80" w:after="192"/>
              <w:jc w:val="right"/>
              <w:rPr>
                <w:rFonts w:ascii="Times New Roman" w:hAnsi="Times New Roman"/>
                <w:sz w:val="18"/>
                <w:szCs w:val="18"/>
              </w:rPr>
            </w:pPr>
            <w:r w:rsidRPr="008C4292">
              <w:rPr>
                <w:rFonts w:ascii="Times New Roman" w:hAnsi="Times New Roman"/>
                <w:sz w:val="18"/>
                <w:szCs w:val="18"/>
              </w:rPr>
              <w:t>1 750 174,8</w:t>
            </w:r>
          </w:p>
        </w:tc>
      </w:tr>
    </w:tbl>
    <w:p w:rsidR="00BB5D8C" w:rsidRPr="00A755AA" w:rsidRDefault="00BB5D8C" w:rsidP="00BB5D8C">
      <w:pPr>
        <w:pageBreakBefore/>
        <w:spacing w:before="120" w:after="120" w:line="240" w:lineRule="exact"/>
        <w:jc w:val="center"/>
        <w:rPr>
          <w:rFonts w:ascii="Times New Roman" w:hAnsi="Times New Roman"/>
          <w:color w:val="000000"/>
          <w:sz w:val="24"/>
        </w:rPr>
      </w:pPr>
      <w:r w:rsidRPr="00A755AA">
        <w:rPr>
          <w:rFonts w:ascii="Times New Roman" w:hAnsi="Times New Roman"/>
          <w:b/>
          <w:sz w:val="24"/>
          <w:szCs w:val="20"/>
        </w:rPr>
        <w:lastRenderedPageBreak/>
        <w:t>Движение финансовых вложений организаций</w:t>
      </w:r>
      <w:r w:rsidRPr="00A755AA">
        <w:rPr>
          <w:rFonts w:ascii="Times New Roman" w:hAnsi="Times New Roman"/>
          <w:b/>
          <w:sz w:val="24"/>
          <w:szCs w:val="20"/>
        </w:rPr>
        <w:br/>
      </w:r>
      <w:r w:rsidRPr="00A755AA">
        <w:rPr>
          <w:rFonts w:ascii="Times New Roman" w:hAnsi="Times New Roman"/>
          <w:b/>
          <w:sz w:val="24"/>
        </w:rPr>
        <w:t>в январе-</w:t>
      </w:r>
      <w:r w:rsidR="00D506B9">
        <w:rPr>
          <w:rFonts w:ascii="Times New Roman" w:hAnsi="Times New Roman"/>
          <w:b/>
          <w:sz w:val="24"/>
        </w:rPr>
        <w:t>июне</w:t>
      </w:r>
      <w:r w:rsidRPr="00A755AA">
        <w:rPr>
          <w:rFonts w:ascii="Times New Roman" w:hAnsi="Times New Roman"/>
          <w:b/>
          <w:sz w:val="24"/>
        </w:rPr>
        <w:t xml:space="preserve"> 2024 г.</w:t>
      </w:r>
    </w:p>
    <w:p w:rsidR="00BB5D8C" w:rsidRPr="00A755AA" w:rsidRDefault="00BB5D8C" w:rsidP="00BB5D8C">
      <w:pPr>
        <w:spacing w:before="120" w:line="240" w:lineRule="exact"/>
        <w:jc w:val="right"/>
        <w:rPr>
          <w:rFonts w:ascii="Times New Roman" w:hAnsi="Times New Roman"/>
          <w:color w:val="000000"/>
          <w:sz w:val="18"/>
          <w:szCs w:val="20"/>
        </w:rPr>
      </w:pPr>
      <w:r w:rsidRPr="00A755AA">
        <w:rPr>
          <w:rFonts w:ascii="Times New Roman" w:hAnsi="Times New Roman"/>
          <w:color w:val="000000"/>
          <w:sz w:val="18"/>
          <w:szCs w:val="20"/>
        </w:rPr>
        <w:t xml:space="preserve">           </w:t>
      </w:r>
      <w:proofErr w:type="gramStart"/>
      <w:r w:rsidRPr="00A755AA">
        <w:rPr>
          <w:rFonts w:ascii="Times New Roman" w:hAnsi="Times New Roman"/>
          <w:color w:val="000000"/>
          <w:sz w:val="18"/>
          <w:szCs w:val="20"/>
        </w:rPr>
        <w:t>млн</w:t>
      </w:r>
      <w:proofErr w:type="gramEnd"/>
      <w:r w:rsidRPr="00A755AA">
        <w:rPr>
          <w:rFonts w:ascii="Times New Roman" w:hAnsi="Times New Roman"/>
          <w:color w:val="000000"/>
          <w:sz w:val="18"/>
          <w:szCs w:val="20"/>
        </w:rPr>
        <w:t xml:space="preserve"> рублей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1420"/>
        <w:gridCol w:w="1418"/>
        <w:gridCol w:w="1276"/>
        <w:gridCol w:w="1275"/>
        <w:gridCol w:w="1134"/>
        <w:gridCol w:w="1276"/>
      </w:tblGrid>
      <w:tr w:rsidR="00BB5D8C" w:rsidRPr="00A755AA" w:rsidTr="00992E62">
        <w:trPr>
          <w:cantSplit/>
          <w:trHeight w:val="750"/>
        </w:trPr>
        <w:tc>
          <w:tcPr>
            <w:tcW w:w="1982" w:type="dxa"/>
            <w:tcBorders>
              <w:top w:val="double" w:sz="4" w:space="0" w:color="auto"/>
              <w:left w:val="nil"/>
              <w:bottom w:val="double" w:sz="4" w:space="0" w:color="auto"/>
              <w:right w:val="single" w:sz="4" w:space="0" w:color="auto"/>
            </w:tcBorders>
          </w:tcPr>
          <w:p w:rsidR="00BB5D8C" w:rsidRPr="00A755AA" w:rsidRDefault="00BB5D8C" w:rsidP="007C40DB">
            <w:pPr>
              <w:spacing w:before="60" w:after="60" w:line="240" w:lineRule="exact"/>
              <w:ind w:left="-113" w:right="-113"/>
              <w:jc w:val="center"/>
              <w:rPr>
                <w:rFonts w:ascii="Times New Roman" w:hAnsi="Times New Roman"/>
                <w:b/>
                <w:szCs w:val="20"/>
              </w:rPr>
            </w:pPr>
          </w:p>
        </w:tc>
        <w:tc>
          <w:tcPr>
            <w:tcW w:w="1420" w:type="dxa"/>
            <w:tcBorders>
              <w:top w:val="double" w:sz="4" w:space="0" w:color="auto"/>
              <w:left w:val="single" w:sz="4" w:space="0" w:color="auto"/>
              <w:bottom w:val="double" w:sz="4" w:space="0" w:color="auto"/>
              <w:right w:val="single" w:sz="4" w:space="0" w:color="auto"/>
            </w:tcBorders>
          </w:tcPr>
          <w:p w:rsidR="00BB5D8C" w:rsidRPr="00A755AA" w:rsidRDefault="00BB5D8C" w:rsidP="007C40DB">
            <w:pPr>
              <w:spacing w:before="60" w:after="60" w:line="240" w:lineRule="exact"/>
              <w:jc w:val="center"/>
              <w:rPr>
                <w:rFonts w:ascii="Times New Roman" w:hAnsi="Times New Roman"/>
                <w:color w:val="000000"/>
                <w:szCs w:val="20"/>
              </w:rPr>
            </w:pPr>
            <w:r w:rsidRPr="00A755AA">
              <w:rPr>
                <w:rFonts w:ascii="Times New Roman" w:hAnsi="Times New Roman"/>
                <w:color w:val="000000"/>
                <w:szCs w:val="20"/>
              </w:rPr>
              <w:t>Накоплено на начало января</w:t>
            </w:r>
            <w:r w:rsidRPr="00A755AA">
              <w:rPr>
                <w:rFonts w:ascii="Times New Roman" w:hAnsi="Times New Roman"/>
                <w:color w:val="000000"/>
                <w:szCs w:val="20"/>
              </w:rPr>
              <w:br/>
              <w:t>2024 г.</w:t>
            </w:r>
          </w:p>
        </w:tc>
        <w:tc>
          <w:tcPr>
            <w:tcW w:w="1418" w:type="dxa"/>
            <w:tcBorders>
              <w:top w:val="double" w:sz="4" w:space="0" w:color="auto"/>
              <w:left w:val="single" w:sz="4" w:space="0" w:color="auto"/>
              <w:bottom w:val="double" w:sz="4" w:space="0" w:color="auto"/>
              <w:right w:val="single" w:sz="4" w:space="0" w:color="auto"/>
            </w:tcBorders>
          </w:tcPr>
          <w:p w:rsidR="00BB5D8C" w:rsidRPr="00A755AA" w:rsidRDefault="00BB5D8C" w:rsidP="007C40DB">
            <w:pPr>
              <w:spacing w:before="60" w:after="60" w:line="240" w:lineRule="exact"/>
              <w:jc w:val="center"/>
              <w:rPr>
                <w:rFonts w:ascii="Times New Roman" w:hAnsi="Times New Roman"/>
                <w:color w:val="000000"/>
                <w:szCs w:val="20"/>
              </w:rPr>
            </w:pPr>
            <w:r w:rsidRPr="00A755AA">
              <w:rPr>
                <w:rFonts w:ascii="Times New Roman" w:hAnsi="Times New Roman"/>
                <w:color w:val="000000"/>
                <w:szCs w:val="20"/>
              </w:rPr>
              <w:t>Поступило</w:t>
            </w:r>
          </w:p>
        </w:tc>
        <w:tc>
          <w:tcPr>
            <w:tcW w:w="1276" w:type="dxa"/>
            <w:tcBorders>
              <w:top w:val="double" w:sz="4" w:space="0" w:color="auto"/>
              <w:left w:val="single" w:sz="4" w:space="0" w:color="auto"/>
              <w:bottom w:val="double" w:sz="4" w:space="0" w:color="auto"/>
              <w:right w:val="single" w:sz="4" w:space="0" w:color="auto"/>
            </w:tcBorders>
          </w:tcPr>
          <w:p w:rsidR="00BB5D8C" w:rsidRPr="00A755AA" w:rsidRDefault="00BB5D8C" w:rsidP="007C40DB">
            <w:pPr>
              <w:tabs>
                <w:tab w:val="center" w:pos="541"/>
              </w:tabs>
              <w:spacing w:before="60" w:after="60" w:line="240" w:lineRule="exact"/>
              <w:rPr>
                <w:rFonts w:ascii="Times New Roman" w:hAnsi="Times New Roman"/>
                <w:color w:val="000000"/>
                <w:szCs w:val="20"/>
              </w:rPr>
            </w:pPr>
            <w:r w:rsidRPr="00A755AA">
              <w:rPr>
                <w:rFonts w:ascii="Times New Roman" w:hAnsi="Times New Roman"/>
                <w:color w:val="000000"/>
                <w:szCs w:val="20"/>
              </w:rPr>
              <w:tab/>
              <w:t>Погашено</w:t>
            </w:r>
          </w:p>
        </w:tc>
        <w:tc>
          <w:tcPr>
            <w:tcW w:w="1275" w:type="dxa"/>
            <w:tcBorders>
              <w:top w:val="double" w:sz="4" w:space="0" w:color="auto"/>
              <w:left w:val="single" w:sz="4" w:space="0" w:color="auto"/>
              <w:bottom w:val="double" w:sz="4" w:space="0" w:color="auto"/>
              <w:right w:val="nil"/>
            </w:tcBorders>
          </w:tcPr>
          <w:p w:rsidR="00BB5D8C" w:rsidRPr="00A755AA" w:rsidRDefault="00BB5D8C" w:rsidP="007C40DB">
            <w:pPr>
              <w:spacing w:before="60" w:after="60" w:line="240" w:lineRule="exact"/>
              <w:jc w:val="center"/>
              <w:rPr>
                <w:rFonts w:ascii="Times New Roman" w:hAnsi="Times New Roman"/>
                <w:color w:val="000000"/>
                <w:szCs w:val="20"/>
              </w:rPr>
            </w:pPr>
            <w:r w:rsidRPr="00A755AA">
              <w:rPr>
                <w:rFonts w:ascii="Times New Roman" w:hAnsi="Times New Roman"/>
                <w:color w:val="000000"/>
                <w:szCs w:val="20"/>
              </w:rPr>
              <w:t>Переоценка</w:t>
            </w:r>
          </w:p>
        </w:tc>
        <w:tc>
          <w:tcPr>
            <w:tcW w:w="1134" w:type="dxa"/>
            <w:tcBorders>
              <w:top w:val="double" w:sz="4" w:space="0" w:color="auto"/>
              <w:left w:val="single" w:sz="4" w:space="0" w:color="auto"/>
              <w:bottom w:val="double" w:sz="4" w:space="0" w:color="auto"/>
              <w:right w:val="nil"/>
            </w:tcBorders>
          </w:tcPr>
          <w:p w:rsidR="00BB5D8C" w:rsidRPr="00A755AA" w:rsidRDefault="00BB5D8C" w:rsidP="007C40DB">
            <w:pPr>
              <w:spacing w:before="60" w:after="60" w:line="240" w:lineRule="exact"/>
              <w:jc w:val="center"/>
              <w:rPr>
                <w:rFonts w:ascii="Times New Roman" w:hAnsi="Times New Roman"/>
                <w:color w:val="000000"/>
                <w:szCs w:val="20"/>
              </w:rPr>
            </w:pPr>
            <w:r w:rsidRPr="00A755AA">
              <w:rPr>
                <w:rFonts w:ascii="Times New Roman" w:hAnsi="Times New Roman"/>
                <w:color w:val="000000"/>
                <w:szCs w:val="20"/>
              </w:rPr>
              <w:t xml:space="preserve">Прочие изменения </w:t>
            </w:r>
            <w:r w:rsidRPr="00A755AA">
              <w:rPr>
                <w:rFonts w:ascii="Times New Roman" w:hAnsi="Times New Roman"/>
                <w:color w:val="000000"/>
                <w:szCs w:val="20"/>
              </w:rPr>
              <w:br/>
              <w:t>активов</w:t>
            </w:r>
          </w:p>
        </w:tc>
        <w:tc>
          <w:tcPr>
            <w:tcW w:w="1276" w:type="dxa"/>
            <w:tcBorders>
              <w:top w:val="double" w:sz="4" w:space="0" w:color="auto"/>
              <w:left w:val="single" w:sz="4" w:space="0" w:color="auto"/>
              <w:bottom w:val="double" w:sz="4" w:space="0" w:color="auto"/>
              <w:right w:val="nil"/>
            </w:tcBorders>
          </w:tcPr>
          <w:p w:rsidR="00BB5D8C" w:rsidRPr="00A755AA" w:rsidRDefault="00BB5D8C" w:rsidP="00D506B9">
            <w:pPr>
              <w:spacing w:before="60" w:after="60" w:line="240" w:lineRule="exact"/>
              <w:jc w:val="center"/>
              <w:rPr>
                <w:rFonts w:ascii="Times New Roman" w:hAnsi="Times New Roman"/>
                <w:color w:val="000000"/>
                <w:szCs w:val="20"/>
              </w:rPr>
            </w:pPr>
            <w:r w:rsidRPr="00A755AA">
              <w:rPr>
                <w:rFonts w:ascii="Times New Roman" w:hAnsi="Times New Roman"/>
                <w:color w:val="000000"/>
                <w:szCs w:val="20"/>
              </w:rPr>
              <w:t xml:space="preserve">Накоплено на конец </w:t>
            </w:r>
            <w:r w:rsidRPr="00A755AA">
              <w:rPr>
                <w:rFonts w:ascii="Times New Roman" w:hAnsi="Times New Roman"/>
                <w:color w:val="000000"/>
                <w:szCs w:val="20"/>
              </w:rPr>
              <w:br/>
            </w:r>
            <w:r w:rsidR="00D506B9">
              <w:rPr>
                <w:rFonts w:ascii="Times New Roman" w:hAnsi="Times New Roman"/>
                <w:color w:val="000000"/>
                <w:szCs w:val="20"/>
              </w:rPr>
              <w:t>июня</w:t>
            </w:r>
            <w:r w:rsidRPr="00A755AA">
              <w:rPr>
                <w:rFonts w:ascii="Times New Roman" w:hAnsi="Times New Roman"/>
                <w:color w:val="000000"/>
                <w:szCs w:val="20"/>
              </w:rPr>
              <w:br/>
              <w:t>2024 г.</w:t>
            </w:r>
          </w:p>
        </w:tc>
      </w:tr>
      <w:tr w:rsidR="00D506B9" w:rsidRPr="00A755AA" w:rsidTr="00992E62">
        <w:trPr>
          <w:trHeight w:val="39"/>
        </w:trPr>
        <w:tc>
          <w:tcPr>
            <w:tcW w:w="1982" w:type="dxa"/>
            <w:tcBorders>
              <w:top w:val="double" w:sz="4" w:space="0" w:color="auto"/>
              <w:left w:val="nil"/>
              <w:bottom w:val="nil"/>
              <w:right w:val="nil"/>
            </w:tcBorders>
            <w:vAlign w:val="bottom"/>
          </w:tcPr>
          <w:p w:rsidR="00D506B9" w:rsidRPr="00A755AA" w:rsidRDefault="00D506B9" w:rsidP="007C40DB">
            <w:pPr>
              <w:spacing w:before="140" w:after="140"/>
              <w:rPr>
                <w:rFonts w:ascii="Times New Roman" w:hAnsi="Times New Roman"/>
                <w:b/>
                <w:color w:val="000000"/>
                <w:szCs w:val="20"/>
              </w:rPr>
            </w:pPr>
            <w:r w:rsidRPr="00A755AA">
              <w:rPr>
                <w:rFonts w:ascii="Times New Roman" w:hAnsi="Times New Roman"/>
                <w:b/>
                <w:color w:val="000000"/>
                <w:szCs w:val="20"/>
              </w:rPr>
              <w:t>Всего</w:t>
            </w:r>
          </w:p>
        </w:tc>
        <w:tc>
          <w:tcPr>
            <w:tcW w:w="1420" w:type="dxa"/>
            <w:tcBorders>
              <w:top w:val="double" w:sz="4" w:space="0" w:color="auto"/>
              <w:left w:val="nil"/>
              <w:bottom w:val="nil"/>
              <w:right w:val="nil"/>
            </w:tcBorders>
            <w:vAlign w:val="bottom"/>
          </w:tcPr>
          <w:p w:rsidR="00D506B9" w:rsidRPr="002E0FE9" w:rsidRDefault="00D506B9" w:rsidP="00D506B9">
            <w:pPr>
              <w:spacing w:beforeLines="20" w:before="48" w:afterLines="20" w:after="48"/>
              <w:jc w:val="right"/>
              <w:rPr>
                <w:rFonts w:ascii="Times New Roman" w:hAnsi="Times New Roman"/>
                <w:b/>
                <w:sz w:val="18"/>
                <w:szCs w:val="18"/>
              </w:rPr>
            </w:pPr>
            <w:r w:rsidRPr="002E0FE9">
              <w:rPr>
                <w:rFonts w:ascii="Times New Roman" w:hAnsi="Times New Roman"/>
                <w:b/>
                <w:sz w:val="18"/>
                <w:szCs w:val="18"/>
              </w:rPr>
              <w:t xml:space="preserve">88 692 837,3 </w:t>
            </w:r>
          </w:p>
        </w:tc>
        <w:tc>
          <w:tcPr>
            <w:tcW w:w="1418" w:type="dxa"/>
            <w:tcBorders>
              <w:top w:val="double" w:sz="4" w:space="0" w:color="auto"/>
              <w:left w:val="nil"/>
              <w:bottom w:val="nil"/>
              <w:right w:val="nil"/>
            </w:tcBorders>
            <w:vAlign w:val="bottom"/>
          </w:tcPr>
          <w:p w:rsidR="00D506B9" w:rsidRPr="002E0FE9" w:rsidRDefault="00D506B9" w:rsidP="00D506B9">
            <w:pPr>
              <w:spacing w:beforeLines="20" w:before="48" w:afterLines="20" w:after="48"/>
              <w:jc w:val="right"/>
              <w:rPr>
                <w:rFonts w:ascii="Times New Roman" w:hAnsi="Times New Roman"/>
                <w:b/>
                <w:sz w:val="18"/>
                <w:szCs w:val="18"/>
              </w:rPr>
            </w:pPr>
            <w:r w:rsidRPr="002E0FE9">
              <w:rPr>
                <w:rFonts w:ascii="Times New Roman" w:hAnsi="Times New Roman"/>
                <w:b/>
                <w:sz w:val="18"/>
                <w:szCs w:val="18"/>
              </w:rPr>
              <w:t>186 525 579,5</w:t>
            </w:r>
          </w:p>
        </w:tc>
        <w:tc>
          <w:tcPr>
            <w:tcW w:w="1276" w:type="dxa"/>
            <w:tcBorders>
              <w:top w:val="double" w:sz="4" w:space="0" w:color="auto"/>
              <w:left w:val="nil"/>
              <w:bottom w:val="nil"/>
              <w:right w:val="nil"/>
            </w:tcBorders>
            <w:vAlign w:val="bottom"/>
          </w:tcPr>
          <w:p w:rsidR="00D506B9" w:rsidRPr="002E0FE9" w:rsidRDefault="00D506B9" w:rsidP="00D506B9">
            <w:pPr>
              <w:spacing w:beforeLines="20" w:before="48" w:afterLines="20" w:after="48"/>
              <w:jc w:val="right"/>
              <w:rPr>
                <w:rFonts w:ascii="Times New Roman" w:hAnsi="Times New Roman"/>
                <w:b/>
                <w:sz w:val="18"/>
                <w:szCs w:val="18"/>
              </w:rPr>
            </w:pPr>
            <w:r w:rsidRPr="002E0FE9">
              <w:rPr>
                <w:rFonts w:ascii="Times New Roman" w:hAnsi="Times New Roman"/>
                <w:b/>
                <w:sz w:val="18"/>
                <w:szCs w:val="18"/>
              </w:rPr>
              <w:t>182 724 491,6</w:t>
            </w:r>
          </w:p>
        </w:tc>
        <w:tc>
          <w:tcPr>
            <w:tcW w:w="1275" w:type="dxa"/>
            <w:tcBorders>
              <w:top w:val="double" w:sz="4" w:space="0" w:color="auto"/>
              <w:left w:val="nil"/>
              <w:bottom w:val="nil"/>
              <w:right w:val="nil"/>
            </w:tcBorders>
            <w:vAlign w:val="bottom"/>
          </w:tcPr>
          <w:p w:rsidR="00D506B9" w:rsidRPr="002E0FE9" w:rsidRDefault="00D506B9" w:rsidP="00D506B9">
            <w:pPr>
              <w:spacing w:beforeLines="20" w:before="48" w:afterLines="20" w:after="48"/>
              <w:jc w:val="right"/>
              <w:rPr>
                <w:rFonts w:ascii="Times New Roman" w:hAnsi="Times New Roman"/>
                <w:b/>
                <w:sz w:val="18"/>
                <w:szCs w:val="18"/>
              </w:rPr>
            </w:pPr>
            <w:r w:rsidRPr="002E0FE9">
              <w:rPr>
                <w:rFonts w:ascii="Times New Roman" w:hAnsi="Times New Roman"/>
                <w:b/>
                <w:sz w:val="18"/>
                <w:szCs w:val="18"/>
              </w:rPr>
              <w:t xml:space="preserve">-506 599,5 </w:t>
            </w:r>
          </w:p>
        </w:tc>
        <w:tc>
          <w:tcPr>
            <w:tcW w:w="1134" w:type="dxa"/>
            <w:tcBorders>
              <w:top w:val="double" w:sz="4" w:space="0" w:color="auto"/>
              <w:left w:val="nil"/>
              <w:bottom w:val="nil"/>
              <w:right w:val="nil"/>
            </w:tcBorders>
            <w:vAlign w:val="bottom"/>
          </w:tcPr>
          <w:p w:rsidR="00D506B9" w:rsidRPr="002E0FE9" w:rsidRDefault="00D506B9" w:rsidP="00D506B9">
            <w:pPr>
              <w:spacing w:beforeLines="20" w:before="48" w:afterLines="20" w:after="48"/>
              <w:jc w:val="right"/>
              <w:rPr>
                <w:rFonts w:ascii="Times New Roman" w:hAnsi="Times New Roman"/>
                <w:b/>
                <w:sz w:val="18"/>
                <w:szCs w:val="18"/>
              </w:rPr>
            </w:pPr>
            <w:r w:rsidRPr="002E0FE9">
              <w:rPr>
                <w:rFonts w:ascii="Times New Roman" w:hAnsi="Times New Roman"/>
                <w:b/>
                <w:sz w:val="18"/>
                <w:szCs w:val="18"/>
              </w:rPr>
              <w:t xml:space="preserve">-15 256,5 </w:t>
            </w:r>
          </w:p>
        </w:tc>
        <w:tc>
          <w:tcPr>
            <w:tcW w:w="1276" w:type="dxa"/>
            <w:tcBorders>
              <w:top w:val="double" w:sz="4" w:space="0" w:color="auto"/>
              <w:left w:val="nil"/>
              <w:bottom w:val="nil"/>
              <w:right w:val="nil"/>
            </w:tcBorders>
            <w:vAlign w:val="bottom"/>
          </w:tcPr>
          <w:p w:rsidR="00D506B9" w:rsidRPr="002E0FE9" w:rsidRDefault="00D506B9" w:rsidP="00D506B9">
            <w:pPr>
              <w:spacing w:beforeLines="20" w:before="48" w:afterLines="20" w:after="48"/>
              <w:jc w:val="right"/>
              <w:rPr>
                <w:rFonts w:ascii="Times New Roman" w:hAnsi="Times New Roman"/>
                <w:b/>
                <w:sz w:val="18"/>
                <w:szCs w:val="18"/>
              </w:rPr>
            </w:pPr>
            <w:r w:rsidRPr="002E0FE9">
              <w:rPr>
                <w:rFonts w:ascii="Times New Roman" w:hAnsi="Times New Roman"/>
                <w:b/>
                <w:sz w:val="18"/>
                <w:szCs w:val="18"/>
              </w:rPr>
              <w:t xml:space="preserve">91 972 069,2 </w:t>
            </w:r>
          </w:p>
        </w:tc>
      </w:tr>
      <w:tr w:rsidR="00D506B9" w:rsidRPr="00A755AA" w:rsidTr="00992E62">
        <w:trPr>
          <w:trHeight w:val="504"/>
        </w:trPr>
        <w:tc>
          <w:tcPr>
            <w:tcW w:w="1982" w:type="dxa"/>
            <w:tcBorders>
              <w:top w:val="nil"/>
              <w:left w:val="nil"/>
              <w:bottom w:val="nil"/>
              <w:right w:val="nil"/>
            </w:tcBorders>
            <w:vAlign w:val="bottom"/>
          </w:tcPr>
          <w:p w:rsidR="00D506B9" w:rsidRPr="00A755AA" w:rsidRDefault="00D506B9" w:rsidP="007C40DB">
            <w:pPr>
              <w:spacing w:before="140" w:after="140"/>
              <w:rPr>
                <w:rFonts w:ascii="Times New Roman" w:hAnsi="Times New Roman"/>
                <w:color w:val="000000"/>
                <w:szCs w:val="20"/>
              </w:rPr>
            </w:pPr>
            <w:r w:rsidRPr="00A755AA">
              <w:rPr>
                <w:rFonts w:ascii="Times New Roman" w:hAnsi="Times New Roman"/>
                <w:color w:val="000000"/>
                <w:szCs w:val="20"/>
              </w:rPr>
              <w:t xml:space="preserve">   в том числе:</w:t>
            </w:r>
          </w:p>
        </w:tc>
        <w:tc>
          <w:tcPr>
            <w:tcW w:w="1420" w:type="dxa"/>
            <w:tcBorders>
              <w:top w:val="nil"/>
              <w:left w:val="nil"/>
              <w:bottom w:val="nil"/>
              <w:right w:val="nil"/>
            </w:tcBorders>
            <w:vAlign w:val="bottom"/>
          </w:tcPr>
          <w:p w:rsidR="00D506B9" w:rsidRPr="002E0FE9" w:rsidRDefault="00D506B9" w:rsidP="007C40DB">
            <w:pPr>
              <w:spacing w:before="64" w:after="64"/>
              <w:jc w:val="right"/>
              <w:rPr>
                <w:rFonts w:ascii="Times New Roman" w:hAnsi="Times New Roman"/>
                <w:b/>
                <w:color w:val="000000"/>
                <w:sz w:val="18"/>
                <w:szCs w:val="18"/>
              </w:rPr>
            </w:pPr>
          </w:p>
        </w:tc>
        <w:tc>
          <w:tcPr>
            <w:tcW w:w="1418" w:type="dxa"/>
            <w:tcBorders>
              <w:top w:val="nil"/>
              <w:left w:val="nil"/>
              <w:bottom w:val="nil"/>
              <w:right w:val="nil"/>
            </w:tcBorders>
            <w:vAlign w:val="bottom"/>
          </w:tcPr>
          <w:p w:rsidR="00D506B9" w:rsidRPr="002E0FE9" w:rsidRDefault="00D506B9" w:rsidP="007C40DB">
            <w:pPr>
              <w:spacing w:before="64" w:after="64"/>
              <w:jc w:val="right"/>
              <w:rPr>
                <w:rFonts w:ascii="Times New Roman" w:hAnsi="Times New Roman"/>
                <w:b/>
                <w:color w:val="000000"/>
                <w:sz w:val="18"/>
                <w:szCs w:val="18"/>
              </w:rPr>
            </w:pPr>
          </w:p>
        </w:tc>
        <w:tc>
          <w:tcPr>
            <w:tcW w:w="1276" w:type="dxa"/>
            <w:tcBorders>
              <w:top w:val="nil"/>
              <w:left w:val="nil"/>
              <w:bottom w:val="nil"/>
              <w:right w:val="nil"/>
            </w:tcBorders>
            <w:vAlign w:val="bottom"/>
          </w:tcPr>
          <w:p w:rsidR="00D506B9" w:rsidRPr="002E0FE9" w:rsidRDefault="00D506B9" w:rsidP="007C40DB">
            <w:pPr>
              <w:spacing w:before="64" w:after="64"/>
              <w:jc w:val="right"/>
              <w:rPr>
                <w:rFonts w:ascii="Times New Roman" w:hAnsi="Times New Roman"/>
                <w:b/>
                <w:color w:val="000000"/>
                <w:sz w:val="18"/>
                <w:szCs w:val="18"/>
              </w:rPr>
            </w:pPr>
          </w:p>
        </w:tc>
        <w:tc>
          <w:tcPr>
            <w:tcW w:w="1275" w:type="dxa"/>
            <w:tcBorders>
              <w:top w:val="nil"/>
              <w:left w:val="nil"/>
              <w:bottom w:val="nil"/>
              <w:right w:val="nil"/>
            </w:tcBorders>
            <w:vAlign w:val="bottom"/>
          </w:tcPr>
          <w:p w:rsidR="00D506B9" w:rsidRPr="002E0FE9" w:rsidRDefault="00D506B9" w:rsidP="007C40DB">
            <w:pPr>
              <w:spacing w:before="64" w:after="64"/>
              <w:jc w:val="right"/>
              <w:rPr>
                <w:rFonts w:ascii="Times New Roman" w:hAnsi="Times New Roman"/>
                <w:b/>
                <w:color w:val="000000"/>
                <w:sz w:val="18"/>
                <w:szCs w:val="18"/>
              </w:rPr>
            </w:pPr>
          </w:p>
        </w:tc>
        <w:tc>
          <w:tcPr>
            <w:tcW w:w="1134" w:type="dxa"/>
            <w:tcBorders>
              <w:top w:val="nil"/>
              <w:left w:val="nil"/>
              <w:bottom w:val="nil"/>
              <w:right w:val="nil"/>
            </w:tcBorders>
            <w:vAlign w:val="bottom"/>
          </w:tcPr>
          <w:p w:rsidR="00D506B9" w:rsidRPr="002E0FE9" w:rsidRDefault="00D506B9" w:rsidP="007C40DB">
            <w:pPr>
              <w:spacing w:before="64" w:after="64"/>
              <w:jc w:val="right"/>
              <w:rPr>
                <w:rFonts w:ascii="Times New Roman" w:hAnsi="Times New Roman"/>
                <w:b/>
                <w:color w:val="000000"/>
                <w:sz w:val="18"/>
                <w:szCs w:val="18"/>
              </w:rPr>
            </w:pPr>
          </w:p>
        </w:tc>
        <w:tc>
          <w:tcPr>
            <w:tcW w:w="1276" w:type="dxa"/>
            <w:tcBorders>
              <w:top w:val="nil"/>
              <w:left w:val="nil"/>
              <w:bottom w:val="nil"/>
              <w:right w:val="nil"/>
            </w:tcBorders>
            <w:vAlign w:val="bottom"/>
          </w:tcPr>
          <w:p w:rsidR="00D506B9" w:rsidRPr="002E0FE9" w:rsidRDefault="00D506B9" w:rsidP="007C40DB">
            <w:pPr>
              <w:spacing w:before="64" w:after="64"/>
              <w:jc w:val="right"/>
              <w:rPr>
                <w:rFonts w:ascii="Times New Roman" w:hAnsi="Times New Roman"/>
                <w:b/>
                <w:color w:val="000000"/>
                <w:sz w:val="18"/>
                <w:szCs w:val="18"/>
              </w:rPr>
            </w:pPr>
          </w:p>
        </w:tc>
      </w:tr>
      <w:tr w:rsidR="00D506B9" w:rsidRPr="00A755AA" w:rsidTr="00992E62">
        <w:trPr>
          <w:trHeight w:val="1161"/>
        </w:trPr>
        <w:tc>
          <w:tcPr>
            <w:tcW w:w="1982" w:type="dxa"/>
            <w:tcBorders>
              <w:top w:val="nil"/>
              <w:left w:val="nil"/>
              <w:bottom w:val="nil"/>
              <w:right w:val="nil"/>
            </w:tcBorders>
            <w:vAlign w:val="bottom"/>
          </w:tcPr>
          <w:p w:rsidR="00D506B9" w:rsidRPr="00A755AA" w:rsidRDefault="00D506B9" w:rsidP="007C40DB">
            <w:pPr>
              <w:spacing w:before="140" w:after="140"/>
              <w:rPr>
                <w:rFonts w:ascii="Times New Roman" w:hAnsi="Times New Roman"/>
                <w:color w:val="000000"/>
                <w:szCs w:val="20"/>
              </w:rPr>
            </w:pPr>
            <w:r w:rsidRPr="00A755AA">
              <w:rPr>
                <w:rFonts w:ascii="Times New Roman" w:hAnsi="Times New Roman"/>
                <w:color w:val="000000"/>
                <w:szCs w:val="20"/>
              </w:rPr>
              <w:t xml:space="preserve">Сельское, лесное </w:t>
            </w:r>
            <w:r w:rsidRPr="00A755AA">
              <w:rPr>
                <w:rFonts w:ascii="Times New Roman" w:hAnsi="Times New Roman"/>
                <w:color w:val="000000"/>
                <w:szCs w:val="20"/>
              </w:rPr>
              <w:br/>
              <w:t>хозяйство, охота,</w:t>
            </w:r>
            <w:r w:rsidRPr="00A755AA">
              <w:rPr>
                <w:rFonts w:ascii="Times New Roman" w:hAnsi="Times New Roman"/>
                <w:color w:val="000000"/>
                <w:szCs w:val="20"/>
              </w:rPr>
              <w:br/>
              <w:t xml:space="preserve">рыболовство </w:t>
            </w:r>
            <w:r w:rsidRPr="00A755AA">
              <w:rPr>
                <w:rFonts w:ascii="Times New Roman" w:hAnsi="Times New Roman"/>
                <w:color w:val="000000"/>
                <w:szCs w:val="20"/>
              </w:rPr>
              <w:br/>
              <w:t>и рыбоводство</w:t>
            </w:r>
          </w:p>
        </w:tc>
        <w:tc>
          <w:tcPr>
            <w:tcW w:w="1420" w:type="dxa"/>
            <w:tcBorders>
              <w:top w:val="nil"/>
              <w:left w:val="nil"/>
              <w:bottom w:val="nil"/>
              <w:right w:val="nil"/>
            </w:tcBorders>
            <w:vAlign w:val="bottom"/>
          </w:tcPr>
          <w:p w:rsidR="00D506B9" w:rsidRPr="002E0FE9" w:rsidRDefault="00D506B9" w:rsidP="00D506B9">
            <w:pPr>
              <w:spacing w:beforeLines="20" w:before="48" w:afterLines="20" w:after="48"/>
              <w:jc w:val="right"/>
              <w:rPr>
                <w:rFonts w:ascii="Times New Roman" w:hAnsi="Times New Roman"/>
                <w:b/>
                <w:sz w:val="18"/>
                <w:szCs w:val="18"/>
              </w:rPr>
            </w:pPr>
            <w:r w:rsidRPr="002E0FE9">
              <w:rPr>
                <w:rFonts w:ascii="Times New Roman" w:hAnsi="Times New Roman"/>
                <w:b/>
                <w:sz w:val="18"/>
                <w:szCs w:val="18"/>
              </w:rPr>
              <w:t>...</w:t>
            </w:r>
          </w:p>
        </w:tc>
        <w:tc>
          <w:tcPr>
            <w:tcW w:w="1418" w:type="dxa"/>
            <w:tcBorders>
              <w:top w:val="nil"/>
              <w:left w:val="nil"/>
              <w:bottom w:val="nil"/>
              <w:right w:val="nil"/>
            </w:tcBorders>
            <w:vAlign w:val="bottom"/>
          </w:tcPr>
          <w:p w:rsidR="00D506B9" w:rsidRPr="002E0FE9" w:rsidRDefault="00D506B9" w:rsidP="00D506B9">
            <w:pPr>
              <w:spacing w:beforeLines="20" w:before="48" w:afterLines="20" w:after="48"/>
              <w:jc w:val="right"/>
              <w:rPr>
                <w:rFonts w:ascii="Times New Roman" w:hAnsi="Times New Roman"/>
                <w:b/>
                <w:sz w:val="18"/>
                <w:szCs w:val="18"/>
              </w:rPr>
            </w:pPr>
            <w:r w:rsidRPr="002E0FE9">
              <w:rPr>
                <w:rFonts w:ascii="Times New Roman" w:hAnsi="Times New Roman"/>
                <w:b/>
                <w:sz w:val="18"/>
                <w:szCs w:val="18"/>
              </w:rPr>
              <w:t>...</w:t>
            </w:r>
          </w:p>
        </w:tc>
        <w:tc>
          <w:tcPr>
            <w:tcW w:w="1276" w:type="dxa"/>
            <w:tcBorders>
              <w:top w:val="nil"/>
              <w:left w:val="nil"/>
              <w:bottom w:val="nil"/>
              <w:right w:val="nil"/>
            </w:tcBorders>
            <w:vAlign w:val="bottom"/>
          </w:tcPr>
          <w:p w:rsidR="00D506B9" w:rsidRPr="002E0FE9" w:rsidRDefault="00D506B9" w:rsidP="00D506B9">
            <w:pPr>
              <w:spacing w:beforeLines="20" w:before="48" w:afterLines="20" w:after="48"/>
              <w:jc w:val="right"/>
              <w:rPr>
                <w:rFonts w:ascii="Times New Roman" w:hAnsi="Times New Roman"/>
                <w:b/>
                <w:sz w:val="18"/>
                <w:szCs w:val="18"/>
              </w:rPr>
            </w:pPr>
            <w:r w:rsidRPr="002E0FE9">
              <w:rPr>
                <w:rFonts w:ascii="Times New Roman" w:hAnsi="Times New Roman"/>
                <w:b/>
                <w:sz w:val="18"/>
                <w:szCs w:val="18"/>
              </w:rPr>
              <w:t>...</w:t>
            </w:r>
          </w:p>
        </w:tc>
        <w:tc>
          <w:tcPr>
            <w:tcW w:w="1275" w:type="dxa"/>
            <w:tcBorders>
              <w:top w:val="nil"/>
              <w:left w:val="nil"/>
              <w:bottom w:val="nil"/>
              <w:right w:val="nil"/>
            </w:tcBorders>
            <w:vAlign w:val="bottom"/>
          </w:tcPr>
          <w:p w:rsidR="00D506B9" w:rsidRPr="002E0FE9" w:rsidRDefault="00D506B9" w:rsidP="00D506B9">
            <w:pPr>
              <w:spacing w:beforeLines="20" w:before="48" w:afterLines="20" w:after="48"/>
              <w:jc w:val="right"/>
              <w:rPr>
                <w:rFonts w:ascii="Times New Roman" w:hAnsi="Times New Roman"/>
                <w:b/>
                <w:sz w:val="18"/>
                <w:szCs w:val="18"/>
              </w:rPr>
            </w:pPr>
            <w:r w:rsidRPr="002E0FE9">
              <w:rPr>
                <w:rFonts w:ascii="Times New Roman" w:hAnsi="Times New Roman"/>
                <w:b/>
                <w:sz w:val="18"/>
                <w:szCs w:val="18"/>
              </w:rPr>
              <w:t>- </w:t>
            </w:r>
          </w:p>
        </w:tc>
        <w:tc>
          <w:tcPr>
            <w:tcW w:w="1134" w:type="dxa"/>
            <w:tcBorders>
              <w:top w:val="nil"/>
              <w:left w:val="nil"/>
              <w:bottom w:val="nil"/>
              <w:right w:val="nil"/>
            </w:tcBorders>
            <w:vAlign w:val="bottom"/>
          </w:tcPr>
          <w:p w:rsidR="00D506B9" w:rsidRPr="002E0FE9" w:rsidRDefault="00D506B9" w:rsidP="00D506B9">
            <w:pPr>
              <w:spacing w:beforeLines="20" w:before="48" w:afterLines="20" w:after="48"/>
              <w:jc w:val="right"/>
              <w:rPr>
                <w:rFonts w:ascii="Times New Roman" w:hAnsi="Times New Roman"/>
                <w:b/>
                <w:sz w:val="18"/>
                <w:szCs w:val="18"/>
              </w:rPr>
            </w:pPr>
            <w:r w:rsidRPr="002E0FE9">
              <w:rPr>
                <w:rFonts w:ascii="Times New Roman" w:hAnsi="Times New Roman"/>
                <w:b/>
                <w:sz w:val="18"/>
                <w:szCs w:val="18"/>
              </w:rPr>
              <w:t>- </w:t>
            </w:r>
          </w:p>
        </w:tc>
        <w:tc>
          <w:tcPr>
            <w:tcW w:w="1276" w:type="dxa"/>
            <w:tcBorders>
              <w:top w:val="nil"/>
              <w:left w:val="nil"/>
              <w:bottom w:val="nil"/>
              <w:right w:val="nil"/>
            </w:tcBorders>
            <w:vAlign w:val="bottom"/>
          </w:tcPr>
          <w:p w:rsidR="00D506B9" w:rsidRPr="002E0FE9" w:rsidRDefault="00D506B9" w:rsidP="00D506B9">
            <w:pPr>
              <w:spacing w:beforeLines="20" w:before="48" w:afterLines="20" w:after="48"/>
              <w:jc w:val="right"/>
              <w:rPr>
                <w:rFonts w:ascii="Times New Roman" w:hAnsi="Times New Roman"/>
                <w:b/>
                <w:sz w:val="18"/>
                <w:szCs w:val="18"/>
              </w:rPr>
            </w:pPr>
            <w:r w:rsidRPr="002E0FE9">
              <w:rPr>
                <w:rFonts w:ascii="Times New Roman" w:hAnsi="Times New Roman"/>
                <w:b/>
                <w:sz w:val="18"/>
                <w:szCs w:val="18"/>
              </w:rPr>
              <w:t>...</w:t>
            </w:r>
          </w:p>
        </w:tc>
      </w:tr>
      <w:tr w:rsidR="00D506B9" w:rsidRPr="00A755AA" w:rsidTr="00992E62">
        <w:trPr>
          <w:trHeight w:val="727"/>
        </w:trPr>
        <w:tc>
          <w:tcPr>
            <w:tcW w:w="1982" w:type="dxa"/>
            <w:tcBorders>
              <w:top w:val="nil"/>
              <w:left w:val="nil"/>
              <w:bottom w:val="nil"/>
              <w:right w:val="nil"/>
            </w:tcBorders>
            <w:vAlign w:val="bottom"/>
          </w:tcPr>
          <w:p w:rsidR="00D506B9" w:rsidRPr="00A755AA" w:rsidRDefault="00D506B9" w:rsidP="007C40DB">
            <w:pPr>
              <w:spacing w:before="140" w:after="140"/>
              <w:rPr>
                <w:rFonts w:ascii="Times New Roman" w:hAnsi="Times New Roman"/>
                <w:color w:val="000000"/>
                <w:szCs w:val="20"/>
              </w:rPr>
            </w:pPr>
            <w:r w:rsidRPr="00A755AA">
              <w:rPr>
                <w:rFonts w:ascii="Times New Roman" w:hAnsi="Times New Roman"/>
                <w:color w:val="000000"/>
                <w:szCs w:val="20"/>
              </w:rPr>
              <w:t xml:space="preserve">Добыча полезных </w:t>
            </w:r>
            <w:r w:rsidRPr="00A755AA">
              <w:rPr>
                <w:rFonts w:ascii="Times New Roman" w:hAnsi="Times New Roman"/>
                <w:color w:val="000000"/>
                <w:szCs w:val="20"/>
              </w:rPr>
              <w:br/>
              <w:t>ископаемых</w:t>
            </w:r>
          </w:p>
        </w:tc>
        <w:tc>
          <w:tcPr>
            <w:tcW w:w="1420" w:type="dxa"/>
            <w:tcBorders>
              <w:top w:val="nil"/>
              <w:left w:val="nil"/>
              <w:bottom w:val="nil"/>
              <w:right w:val="nil"/>
            </w:tcBorders>
            <w:vAlign w:val="bottom"/>
          </w:tcPr>
          <w:p w:rsidR="00D506B9" w:rsidRPr="00523D4C" w:rsidRDefault="00D506B9" w:rsidP="00D506B9">
            <w:pPr>
              <w:spacing w:beforeLines="20" w:before="48" w:afterLines="20" w:after="48"/>
              <w:jc w:val="right"/>
              <w:rPr>
                <w:rFonts w:ascii="Times New Roman" w:hAnsi="Times New Roman"/>
                <w:sz w:val="18"/>
                <w:szCs w:val="18"/>
              </w:rPr>
            </w:pPr>
            <w:r w:rsidRPr="00523D4C">
              <w:rPr>
                <w:rFonts w:ascii="Times New Roman" w:hAnsi="Times New Roman"/>
                <w:sz w:val="18"/>
                <w:szCs w:val="18"/>
              </w:rPr>
              <w:t>1 929 109,9</w:t>
            </w:r>
          </w:p>
        </w:tc>
        <w:tc>
          <w:tcPr>
            <w:tcW w:w="1418" w:type="dxa"/>
            <w:tcBorders>
              <w:top w:val="nil"/>
              <w:left w:val="nil"/>
              <w:bottom w:val="nil"/>
              <w:right w:val="nil"/>
            </w:tcBorders>
            <w:vAlign w:val="bottom"/>
          </w:tcPr>
          <w:p w:rsidR="00D506B9" w:rsidRPr="00523D4C" w:rsidRDefault="00D506B9" w:rsidP="00D506B9">
            <w:pPr>
              <w:spacing w:beforeLines="20" w:before="48" w:afterLines="20" w:after="48"/>
              <w:jc w:val="right"/>
              <w:rPr>
                <w:rFonts w:ascii="Times New Roman" w:hAnsi="Times New Roman"/>
                <w:sz w:val="18"/>
                <w:szCs w:val="18"/>
              </w:rPr>
            </w:pPr>
            <w:r w:rsidRPr="00523D4C">
              <w:rPr>
                <w:rFonts w:ascii="Times New Roman" w:hAnsi="Times New Roman"/>
                <w:sz w:val="18"/>
                <w:szCs w:val="18"/>
              </w:rPr>
              <w:t>800 475,8</w:t>
            </w:r>
          </w:p>
        </w:tc>
        <w:tc>
          <w:tcPr>
            <w:tcW w:w="1276" w:type="dxa"/>
            <w:tcBorders>
              <w:top w:val="nil"/>
              <w:left w:val="nil"/>
              <w:bottom w:val="nil"/>
              <w:right w:val="nil"/>
            </w:tcBorders>
            <w:vAlign w:val="bottom"/>
          </w:tcPr>
          <w:p w:rsidR="00D506B9" w:rsidRPr="00523D4C" w:rsidRDefault="00D506B9" w:rsidP="00D506B9">
            <w:pPr>
              <w:spacing w:beforeLines="20" w:before="48" w:afterLines="20" w:after="48"/>
              <w:jc w:val="right"/>
              <w:rPr>
                <w:rFonts w:ascii="Times New Roman" w:hAnsi="Times New Roman"/>
                <w:sz w:val="18"/>
                <w:szCs w:val="18"/>
              </w:rPr>
            </w:pPr>
            <w:r w:rsidRPr="00523D4C">
              <w:rPr>
                <w:rFonts w:ascii="Times New Roman" w:hAnsi="Times New Roman"/>
                <w:sz w:val="18"/>
                <w:szCs w:val="18"/>
              </w:rPr>
              <w:t>699 797,9</w:t>
            </w:r>
          </w:p>
        </w:tc>
        <w:tc>
          <w:tcPr>
            <w:tcW w:w="1275" w:type="dxa"/>
            <w:tcBorders>
              <w:top w:val="nil"/>
              <w:left w:val="nil"/>
              <w:bottom w:val="nil"/>
              <w:right w:val="nil"/>
            </w:tcBorders>
            <w:vAlign w:val="bottom"/>
          </w:tcPr>
          <w:p w:rsidR="00D506B9" w:rsidRPr="00523D4C" w:rsidRDefault="00D506B9" w:rsidP="00D506B9">
            <w:pPr>
              <w:spacing w:beforeLines="20" w:before="48" w:afterLines="20" w:after="48"/>
              <w:jc w:val="right"/>
              <w:rPr>
                <w:rFonts w:ascii="Times New Roman" w:hAnsi="Times New Roman"/>
                <w:sz w:val="18"/>
                <w:szCs w:val="18"/>
              </w:rPr>
            </w:pPr>
            <w:r w:rsidRPr="00523D4C">
              <w:rPr>
                <w:rFonts w:ascii="Times New Roman" w:hAnsi="Times New Roman"/>
                <w:sz w:val="18"/>
                <w:szCs w:val="18"/>
              </w:rPr>
              <w:t>-6 826,4</w:t>
            </w:r>
          </w:p>
        </w:tc>
        <w:tc>
          <w:tcPr>
            <w:tcW w:w="1134" w:type="dxa"/>
            <w:tcBorders>
              <w:top w:val="nil"/>
              <w:left w:val="nil"/>
              <w:bottom w:val="nil"/>
              <w:right w:val="nil"/>
            </w:tcBorders>
            <w:vAlign w:val="bottom"/>
          </w:tcPr>
          <w:p w:rsidR="00D506B9" w:rsidRPr="00523D4C" w:rsidRDefault="00D506B9" w:rsidP="00D506B9">
            <w:pPr>
              <w:spacing w:beforeLines="20" w:before="48" w:afterLines="20" w:after="48"/>
              <w:jc w:val="right"/>
              <w:rPr>
                <w:rFonts w:ascii="Times New Roman" w:hAnsi="Times New Roman"/>
                <w:sz w:val="18"/>
                <w:szCs w:val="18"/>
              </w:rPr>
            </w:pPr>
            <w:r w:rsidRPr="00523D4C">
              <w:rPr>
                <w:rFonts w:ascii="Times New Roman" w:hAnsi="Times New Roman"/>
                <w:sz w:val="18"/>
                <w:szCs w:val="18"/>
              </w:rPr>
              <w:t>...</w:t>
            </w:r>
          </w:p>
        </w:tc>
        <w:tc>
          <w:tcPr>
            <w:tcW w:w="1276" w:type="dxa"/>
            <w:tcBorders>
              <w:top w:val="nil"/>
              <w:left w:val="nil"/>
              <w:bottom w:val="nil"/>
              <w:right w:val="nil"/>
            </w:tcBorders>
            <w:vAlign w:val="bottom"/>
          </w:tcPr>
          <w:p w:rsidR="00D506B9" w:rsidRPr="00523D4C" w:rsidRDefault="00D506B9" w:rsidP="00D506B9">
            <w:pPr>
              <w:spacing w:beforeLines="20" w:before="48" w:afterLines="20" w:after="48"/>
              <w:jc w:val="right"/>
              <w:rPr>
                <w:rFonts w:ascii="Times New Roman" w:hAnsi="Times New Roman"/>
                <w:sz w:val="18"/>
                <w:szCs w:val="18"/>
              </w:rPr>
            </w:pPr>
            <w:r w:rsidRPr="00523D4C">
              <w:rPr>
                <w:rFonts w:ascii="Times New Roman" w:hAnsi="Times New Roman"/>
                <w:sz w:val="18"/>
                <w:szCs w:val="18"/>
              </w:rPr>
              <w:t>2 026 528,4</w:t>
            </w:r>
          </w:p>
        </w:tc>
      </w:tr>
      <w:tr w:rsidR="00D506B9" w:rsidRPr="00A755AA" w:rsidTr="00992E62">
        <w:trPr>
          <w:trHeight w:val="715"/>
        </w:trPr>
        <w:tc>
          <w:tcPr>
            <w:tcW w:w="1982" w:type="dxa"/>
            <w:tcBorders>
              <w:top w:val="nil"/>
              <w:left w:val="nil"/>
              <w:bottom w:val="nil"/>
              <w:right w:val="nil"/>
            </w:tcBorders>
            <w:vAlign w:val="bottom"/>
          </w:tcPr>
          <w:p w:rsidR="00D506B9" w:rsidRPr="00A755AA" w:rsidRDefault="00D506B9" w:rsidP="007C40DB">
            <w:pPr>
              <w:spacing w:before="140" w:after="140"/>
              <w:rPr>
                <w:rFonts w:ascii="Times New Roman" w:hAnsi="Times New Roman"/>
                <w:color w:val="000000"/>
                <w:szCs w:val="20"/>
              </w:rPr>
            </w:pPr>
            <w:r w:rsidRPr="00A755AA">
              <w:rPr>
                <w:rFonts w:ascii="Times New Roman" w:hAnsi="Times New Roman"/>
                <w:color w:val="000000"/>
                <w:szCs w:val="20"/>
              </w:rPr>
              <w:t xml:space="preserve">Обрабатывающие </w:t>
            </w:r>
            <w:r w:rsidRPr="00A755AA">
              <w:rPr>
                <w:rFonts w:ascii="Times New Roman" w:hAnsi="Times New Roman"/>
                <w:color w:val="000000"/>
                <w:szCs w:val="20"/>
              </w:rPr>
              <w:br/>
              <w:t>производства</w:t>
            </w:r>
          </w:p>
        </w:tc>
        <w:tc>
          <w:tcPr>
            <w:tcW w:w="1420" w:type="dxa"/>
            <w:tcBorders>
              <w:top w:val="nil"/>
              <w:left w:val="nil"/>
              <w:bottom w:val="nil"/>
              <w:right w:val="nil"/>
            </w:tcBorders>
            <w:vAlign w:val="bottom"/>
          </w:tcPr>
          <w:p w:rsidR="00D506B9" w:rsidRPr="00523D4C" w:rsidRDefault="00D506B9" w:rsidP="00D506B9">
            <w:pPr>
              <w:spacing w:beforeLines="20" w:before="48" w:afterLines="20" w:after="48"/>
              <w:ind w:right="57"/>
              <w:jc w:val="right"/>
              <w:rPr>
                <w:rFonts w:ascii="Times New Roman" w:hAnsi="Times New Roman"/>
                <w:sz w:val="18"/>
                <w:szCs w:val="18"/>
              </w:rPr>
            </w:pPr>
            <w:r w:rsidRPr="00523D4C">
              <w:rPr>
                <w:rFonts w:ascii="Times New Roman" w:hAnsi="Times New Roman"/>
                <w:sz w:val="18"/>
                <w:szCs w:val="18"/>
              </w:rPr>
              <w:t>11 228 267,9</w:t>
            </w:r>
          </w:p>
        </w:tc>
        <w:tc>
          <w:tcPr>
            <w:tcW w:w="1418" w:type="dxa"/>
            <w:tcBorders>
              <w:top w:val="nil"/>
              <w:left w:val="nil"/>
              <w:bottom w:val="nil"/>
              <w:right w:val="nil"/>
            </w:tcBorders>
            <w:vAlign w:val="bottom"/>
          </w:tcPr>
          <w:p w:rsidR="00D506B9" w:rsidRPr="00523D4C" w:rsidRDefault="00D506B9" w:rsidP="00D506B9">
            <w:pPr>
              <w:spacing w:beforeLines="20" w:before="48" w:afterLines="20" w:after="48"/>
              <w:ind w:right="57"/>
              <w:jc w:val="right"/>
              <w:rPr>
                <w:rFonts w:ascii="Times New Roman" w:hAnsi="Times New Roman"/>
                <w:sz w:val="18"/>
                <w:szCs w:val="18"/>
              </w:rPr>
            </w:pPr>
            <w:r w:rsidRPr="00523D4C">
              <w:rPr>
                <w:rFonts w:ascii="Times New Roman" w:hAnsi="Times New Roman"/>
                <w:sz w:val="18"/>
                <w:szCs w:val="18"/>
              </w:rPr>
              <w:t>13 544 170,0</w:t>
            </w:r>
          </w:p>
        </w:tc>
        <w:tc>
          <w:tcPr>
            <w:tcW w:w="1276" w:type="dxa"/>
            <w:tcBorders>
              <w:top w:val="nil"/>
              <w:left w:val="nil"/>
              <w:bottom w:val="nil"/>
              <w:right w:val="nil"/>
            </w:tcBorders>
            <w:vAlign w:val="bottom"/>
          </w:tcPr>
          <w:p w:rsidR="00D506B9" w:rsidRPr="00523D4C" w:rsidRDefault="00D506B9" w:rsidP="00D506B9">
            <w:pPr>
              <w:spacing w:beforeLines="20" w:before="48" w:afterLines="20" w:after="48"/>
              <w:ind w:right="57"/>
              <w:jc w:val="right"/>
              <w:rPr>
                <w:rFonts w:ascii="Times New Roman" w:hAnsi="Times New Roman"/>
                <w:sz w:val="18"/>
                <w:szCs w:val="18"/>
              </w:rPr>
            </w:pPr>
            <w:r w:rsidRPr="00523D4C">
              <w:rPr>
                <w:rFonts w:ascii="Times New Roman" w:hAnsi="Times New Roman"/>
                <w:sz w:val="18"/>
                <w:szCs w:val="18"/>
              </w:rPr>
              <w:t>13 555 519,5</w:t>
            </w:r>
          </w:p>
        </w:tc>
        <w:tc>
          <w:tcPr>
            <w:tcW w:w="1275" w:type="dxa"/>
            <w:tcBorders>
              <w:top w:val="nil"/>
              <w:left w:val="nil"/>
              <w:bottom w:val="nil"/>
              <w:right w:val="nil"/>
            </w:tcBorders>
            <w:vAlign w:val="bottom"/>
          </w:tcPr>
          <w:p w:rsidR="00D506B9" w:rsidRPr="00523D4C" w:rsidRDefault="00D506B9" w:rsidP="00D506B9">
            <w:pPr>
              <w:spacing w:beforeLines="20" w:before="48" w:afterLines="20" w:after="48"/>
              <w:ind w:right="57"/>
              <w:jc w:val="right"/>
              <w:rPr>
                <w:rFonts w:ascii="Times New Roman" w:hAnsi="Times New Roman"/>
                <w:sz w:val="18"/>
                <w:szCs w:val="18"/>
              </w:rPr>
            </w:pPr>
            <w:r w:rsidRPr="00523D4C">
              <w:rPr>
                <w:rFonts w:ascii="Times New Roman" w:hAnsi="Times New Roman"/>
                <w:sz w:val="18"/>
                <w:szCs w:val="18"/>
              </w:rPr>
              <w:t>-59 402,6</w:t>
            </w:r>
          </w:p>
        </w:tc>
        <w:tc>
          <w:tcPr>
            <w:tcW w:w="1134" w:type="dxa"/>
            <w:tcBorders>
              <w:top w:val="nil"/>
              <w:left w:val="nil"/>
              <w:bottom w:val="nil"/>
              <w:right w:val="nil"/>
            </w:tcBorders>
            <w:vAlign w:val="bottom"/>
          </w:tcPr>
          <w:p w:rsidR="00D506B9" w:rsidRPr="00523D4C" w:rsidRDefault="00D506B9" w:rsidP="00D506B9">
            <w:pPr>
              <w:spacing w:beforeLines="20" w:before="48" w:afterLines="20" w:after="48"/>
              <w:ind w:right="57"/>
              <w:jc w:val="right"/>
              <w:rPr>
                <w:rFonts w:ascii="Times New Roman" w:hAnsi="Times New Roman"/>
                <w:sz w:val="18"/>
                <w:szCs w:val="18"/>
              </w:rPr>
            </w:pPr>
            <w:r w:rsidRPr="00523D4C">
              <w:rPr>
                <w:rFonts w:ascii="Times New Roman" w:hAnsi="Times New Roman"/>
                <w:sz w:val="18"/>
                <w:szCs w:val="18"/>
              </w:rPr>
              <w:t>435,7</w:t>
            </w:r>
          </w:p>
        </w:tc>
        <w:tc>
          <w:tcPr>
            <w:tcW w:w="1276" w:type="dxa"/>
            <w:tcBorders>
              <w:top w:val="nil"/>
              <w:left w:val="nil"/>
              <w:bottom w:val="nil"/>
              <w:right w:val="nil"/>
            </w:tcBorders>
            <w:vAlign w:val="bottom"/>
          </w:tcPr>
          <w:p w:rsidR="00D506B9" w:rsidRPr="00523D4C" w:rsidRDefault="00D506B9" w:rsidP="00D506B9">
            <w:pPr>
              <w:spacing w:beforeLines="20" w:before="48" w:afterLines="20" w:after="48"/>
              <w:ind w:right="57"/>
              <w:jc w:val="right"/>
              <w:rPr>
                <w:rFonts w:ascii="Times New Roman" w:hAnsi="Times New Roman"/>
                <w:sz w:val="18"/>
                <w:szCs w:val="18"/>
              </w:rPr>
            </w:pPr>
            <w:r w:rsidRPr="00523D4C">
              <w:rPr>
                <w:rFonts w:ascii="Times New Roman" w:hAnsi="Times New Roman"/>
                <w:sz w:val="18"/>
                <w:szCs w:val="18"/>
              </w:rPr>
              <w:t>11 157 951,5</w:t>
            </w:r>
          </w:p>
        </w:tc>
      </w:tr>
      <w:tr w:rsidR="00D506B9" w:rsidRPr="00A755AA" w:rsidTr="00992E62">
        <w:trPr>
          <w:trHeight w:val="1607"/>
        </w:trPr>
        <w:tc>
          <w:tcPr>
            <w:tcW w:w="1982" w:type="dxa"/>
            <w:tcBorders>
              <w:top w:val="nil"/>
              <w:left w:val="nil"/>
              <w:bottom w:val="nil"/>
              <w:right w:val="nil"/>
            </w:tcBorders>
            <w:vAlign w:val="bottom"/>
          </w:tcPr>
          <w:p w:rsidR="00D506B9" w:rsidRPr="00A755AA" w:rsidRDefault="00D506B9" w:rsidP="007C40DB">
            <w:pPr>
              <w:spacing w:before="140" w:after="140"/>
              <w:rPr>
                <w:rFonts w:ascii="Times New Roman" w:hAnsi="Times New Roman"/>
                <w:color w:val="000000"/>
                <w:szCs w:val="20"/>
              </w:rPr>
            </w:pPr>
            <w:r w:rsidRPr="00A755AA">
              <w:rPr>
                <w:rFonts w:ascii="Times New Roman" w:hAnsi="Times New Roman"/>
                <w:color w:val="000000"/>
                <w:szCs w:val="20"/>
              </w:rPr>
              <w:t xml:space="preserve">Обеспечение </w:t>
            </w:r>
            <w:r w:rsidRPr="00A755AA">
              <w:rPr>
                <w:rFonts w:ascii="Times New Roman" w:hAnsi="Times New Roman"/>
                <w:color w:val="000000"/>
                <w:szCs w:val="20"/>
              </w:rPr>
              <w:br/>
              <w:t xml:space="preserve">электрической </w:t>
            </w:r>
            <w:r w:rsidRPr="00A755AA">
              <w:rPr>
                <w:rFonts w:ascii="Times New Roman" w:hAnsi="Times New Roman"/>
                <w:color w:val="000000"/>
                <w:szCs w:val="20"/>
              </w:rPr>
              <w:br/>
              <w:t>энергией, газом</w:t>
            </w:r>
            <w:r w:rsidRPr="00A755AA">
              <w:rPr>
                <w:rFonts w:ascii="Times New Roman" w:hAnsi="Times New Roman"/>
                <w:color w:val="000000"/>
                <w:szCs w:val="20"/>
              </w:rPr>
              <w:br/>
              <w:t xml:space="preserve">и паром; </w:t>
            </w:r>
            <w:r w:rsidRPr="00A755AA">
              <w:rPr>
                <w:rFonts w:ascii="Times New Roman" w:hAnsi="Times New Roman"/>
                <w:color w:val="000000"/>
                <w:szCs w:val="20"/>
              </w:rPr>
              <w:br/>
              <w:t>кондиционирование воздуха</w:t>
            </w:r>
          </w:p>
        </w:tc>
        <w:tc>
          <w:tcPr>
            <w:tcW w:w="1420"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sz w:val="18"/>
                <w:szCs w:val="18"/>
              </w:rPr>
            </w:pPr>
            <w:r w:rsidRPr="00523D4C">
              <w:rPr>
                <w:rFonts w:ascii="Times New Roman" w:hAnsi="Times New Roman"/>
                <w:sz w:val="18"/>
                <w:szCs w:val="18"/>
              </w:rPr>
              <w:t xml:space="preserve">2 735 008,2 </w:t>
            </w:r>
          </w:p>
        </w:tc>
        <w:tc>
          <w:tcPr>
            <w:tcW w:w="1418"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sz w:val="18"/>
                <w:szCs w:val="18"/>
              </w:rPr>
            </w:pPr>
            <w:r w:rsidRPr="00523D4C">
              <w:rPr>
                <w:rFonts w:ascii="Times New Roman" w:hAnsi="Times New Roman"/>
                <w:sz w:val="18"/>
                <w:szCs w:val="18"/>
              </w:rPr>
              <w:t xml:space="preserve">8 291 093,9 </w:t>
            </w:r>
          </w:p>
        </w:tc>
        <w:tc>
          <w:tcPr>
            <w:tcW w:w="1276"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sz w:val="18"/>
                <w:szCs w:val="18"/>
              </w:rPr>
            </w:pPr>
            <w:r w:rsidRPr="00523D4C">
              <w:rPr>
                <w:rFonts w:ascii="Times New Roman" w:hAnsi="Times New Roman"/>
                <w:sz w:val="18"/>
                <w:szCs w:val="18"/>
              </w:rPr>
              <w:t>8 329 649,1</w:t>
            </w:r>
          </w:p>
        </w:tc>
        <w:tc>
          <w:tcPr>
            <w:tcW w:w="1275"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sz w:val="18"/>
                <w:szCs w:val="18"/>
              </w:rPr>
            </w:pPr>
            <w:r w:rsidRPr="00523D4C">
              <w:rPr>
                <w:rFonts w:ascii="Times New Roman" w:hAnsi="Times New Roman"/>
                <w:sz w:val="18"/>
                <w:szCs w:val="18"/>
              </w:rPr>
              <w:t>...</w:t>
            </w:r>
          </w:p>
        </w:tc>
        <w:tc>
          <w:tcPr>
            <w:tcW w:w="1134"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sz w:val="18"/>
                <w:szCs w:val="18"/>
              </w:rPr>
            </w:pPr>
            <w:r w:rsidRPr="00523D4C">
              <w:rPr>
                <w:rFonts w:ascii="Times New Roman" w:hAnsi="Times New Roman"/>
                <w:sz w:val="18"/>
                <w:szCs w:val="18"/>
              </w:rPr>
              <w:t>...</w:t>
            </w:r>
          </w:p>
        </w:tc>
        <w:tc>
          <w:tcPr>
            <w:tcW w:w="1276"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sz w:val="18"/>
                <w:szCs w:val="18"/>
              </w:rPr>
            </w:pPr>
            <w:r w:rsidRPr="00523D4C">
              <w:rPr>
                <w:rFonts w:ascii="Times New Roman" w:hAnsi="Times New Roman"/>
                <w:sz w:val="18"/>
                <w:szCs w:val="18"/>
              </w:rPr>
              <w:t xml:space="preserve">2 728 708,2 </w:t>
            </w:r>
          </w:p>
        </w:tc>
      </w:tr>
      <w:tr w:rsidR="00D506B9" w:rsidRPr="00A755AA" w:rsidTr="00992E62">
        <w:trPr>
          <w:trHeight w:val="2053"/>
        </w:trPr>
        <w:tc>
          <w:tcPr>
            <w:tcW w:w="1982" w:type="dxa"/>
            <w:tcBorders>
              <w:top w:val="nil"/>
              <w:left w:val="nil"/>
              <w:bottom w:val="nil"/>
              <w:right w:val="nil"/>
            </w:tcBorders>
            <w:vAlign w:val="bottom"/>
          </w:tcPr>
          <w:p w:rsidR="00D506B9" w:rsidRPr="00A755AA" w:rsidRDefault="00D506B9" w:rsidP="007C40DB">
            <w:pPr>
              <w:spacing w:before="140" w:after="140"/>
              <w:rPr>
                <w:rFonts w:ascii="Times New Roman" w:hAnsi="Times New Roman"/>
                <w:color w:val="000000"/>
                <w:szCs w:val="20"/>
              </w:rPr>
            </w:pPr>
            <w:r w:rsidRPr="00A755AA">
              <w:rPr>
                <w:rFonts w:ascii="Times New Roman" w:hAnsi="Times New Roman"/>
                <w:color w:val="000000"/>
                <w:szCs w:val="20"/>
              </w:rPr>
              <w:t xml:space="preserve">Водоснабжение; </w:t>
            </w:r>
            <w:r w:rsidRPr="00A755AA">
              <w:rPr>
                <w:rFonts w:ascii="Times New Roman" w:hAnsi="Times New Roman"/>
                <w:color w:val="000000"/>
                <w:szCs w:val="20"/>
              </w:rPr>
              <w:br/>
              <w:t xml:space="preserve">водоотведение, </w:t>
            </w:r>
            <w:r w:rsidRPr="00A755AA">
              <w:rPr>
                <w:rFonts w:ascii="Times New Roman" w:hAnsi="Times New Roman"/>
                <w:color w:val="000000"/>
                <w:szCs w:val="20"/>
              </w:rPr>
              <w:br/>
              <w:t xml:space="preserve">организация сбора </w:t>
            </w:r>
            <w:r w:rsidRPr="00A755AA">
              <w:rPr>
                <w:rFonts w:ascii="Times New Roman" w:hAnsi="Times New Roman"/>
                <w:color w:val="000000"/>
                <w:szCs w:val="20"/>
              </w:rPr>
              <w:br/>
              <w:t xml:space="preserve">и утилизации </w:t>
            </w:r>
            <w:r w:rsidRPr="00A755AA">
              <w:rPr>
                <w:rFonts w:ascii="Times New Roman" w:hAnsi="Times New Roman"/>
                <w:color w:val="000000"/>
                <w:szCs w:val="20"/>
              </w:rPr>
              <w:br/>
              <w:t>отходов, деятельность</w:t>
            </w:r>
            <w:r w:rsidRPr="00A755AA">
              <w:rPr>
                <w:rFonts w:ascii="Times New Roman" w:hAnsi="Times New Roman"/>
                <w:color w:val="000000"/>
                <w:szCs w:val="20"/>
              </w:rPr>
              <w:br/>
              <w:t>по ликвидации загрязнений</w:t>
            </w:r>
          </w:p>
        </w:tc>
        <w:tc>
          <w:tcPr>
            <w:tcW w:w="1420"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61 346,6</w:t>
            </w:r>
          </w:p>
        </w:tc>
        <w:tc>
          <w:tcPr>
            <w:tcW w:w="1418"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344 517,3</w:t>
            </w:r>
          </w:p>
        </w:tc>
        <w:tc>
          <w:tcPr>
            <w:tcW w:w="1276"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316 486,4</w:t>
            </w:r>
          </w:p>
        </w:tc>
        <w:tc>
          <w:tcPr>
            <w:tcW w:w="1275"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w:t>
            </w:r>
          </w:p>
        </w:tc>
        <w:tc>
          <w:tcPr>
            <w:tcW w:w="1134"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-13,0</w:t>
            </w:r>
          </w:p>
        </w:tc>
        <w:tc>
          <w:tcPr>
            <w:tcW w:w="1276"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89 362,6</w:t>
            </w:r>
          </w:p>
        </w:tc>
      </w:tr>
      <w:tr w:rsidR="00D506B9" w:rsidRPr="00A755AA" w:rsidTr="00992E62">
        <w:trPr>
          <w:trHeight w:val="492"/>
        </w:trPr>
        <w:tc>
          <w:tcPr>
            <w:tcW w:w="1982" w:type="dxa"/>
            <w:tcBorders>
              <w:top w:val="nil"/>
              <w:left w:val="nil"/>
              <w:bottom w:val="nil"/>
              <w:right w:val="nil"/>
            </w:tcBorders>
            <w:vAlign w:val="bottom"/>
          </w:tcPr>
          <w:p w:rsidR="00D506B9" w:rsidRPr="00A755AA" w:rsidRDefault="00D506B9" w:rsidP="007C40DB">
            <w:pPr>
              <w:spacing w:before="140" w:after="140"/>
              <w:rPr>
                <w:rFonts w:ascii="Times New Roman" w:hAnsi="Times New Roman"/>
                <w:color w:val="000000"/>
                <w:szCs w:val="20"/>
              </w:rPr>
            </w:pPr>
            <w:r w:rsidRPr="00A755AA">
              <w:rPr>
                <w:rFonts w:ascii="Times New Roman" w:hAnsi="Times New Roman"/>
                <w:color w:val="000000"/>
                <w:szCs w:val="20"/>
              </w:rPr>
              <w:t>Строительство</w:t>
            </w:r>
          </w:p>
        </w:tc>
        <w:tc>
          <w:tcPr>
            <w:tcW w:w="1420"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1 002 452,0</w:t>
            </w:r>
          </w:p>
        </w:tc>
        <w:tc>
          <w:tcPr>
            <w:tcW w:w="1418"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4 272 804,7</w:t>
            </w:r>
          </w:p>
        </w:tc>
        <w:tc>
          <w:tcPr>
            <w:tcW w:w="1276"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4 252 320,0</w:t>
            </w:r>
          </w:p>
        </w:tc>
        <w:tc>
          <w:tcPr>
            <w:tcW w:w="1275"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77, 0</w:t>
            </w:r>
          </w:p>
        </w:tc>
        <w:tc>
          <w:tcPr>
            <w:tcW w:w="1134"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-205,5</w:t>
            </w:r>
          </w:p>
        </w:tc>
        <w:tc>
          <w:tcPr>
            <w:tcW w:w="1276"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 xml:space="preserve">1 022 808,1 </w:t>
            </w:r>
          </w:p>
        </w:tc>
      </w:tr>
      <w:tr w:rsidR="00D506B9" w:rsidRPr="00A755AA" w:rsidTr="00992E62">
        <w:trPr>
          <w:trHeight w:val="1607"/>
        </w:trPr>
        <w:tc>
          <w:tcPr>
            <w:tcW w:w="1982" w:type="dxa"/>
            <w:tcBorders>
              <w:top w:val="nil"/>
              <w:left w:val="nil"/>
              <w:bottom w:val="nil"/>
              <w:right w:val="nil"/>
            </w:tcBorders>
            <w:vAlign w:val="bottom"/>
          </w:tcPr>
          <w:p w:rsidR="00D506B9" w:rsidRPr="00A755AA" w:rsidRDefault="00D506B9" w:rsidP="007C40DB">
            <w:pPr>
              <w:spacing w:before="140" w:after="140"/>
              <w:rPr>
                <w:rFonts w:ascii="Times New Roman" w:hAnsi="Times New Roman"/>
                <w:color w:val="000000"/>
                <w:szCs w:val="20"/>
              </w:rPr>
            </w:pPr>
            <w:r w:rsidRPr="00A755AA">
              <w:rPr>
                <w:rFonts w:ascii="Times New Roman" w:hAnsi="Times New Roman"/>
                <w:color w:val="000000"/>
                <w:szCs w:val="20"/>
              </w:rPr>
              <w:t xml:space="preserve">Торговля оптовая </w:t>
            </w:r>
            <w:r w:rsidRPr="00A755AA">
              <w:rPr>
                <w:rFonts w:ascii="Times New Roman" w:hAnsi="Times New Roman"/>
                <w:color w:val="000000"/>
                <w:szCs w:val="20"/>
              </w:rPr>
              <w:br/>
              <w:t xml:space="preserve">и розничная </w:t>
            </w:r>
            <w:r w:rsidRPr="00A755AA">
              <w:rPr>
                <w:rFonts w:ascii="Times New Roman" w:hAnsi="Times New Roman"/>
                <w:color w:val="000000"/>
                <w:szCs w:val="20"/>
              </w:rPr>
              <w:br/>
              <w:t xml:space="preserve">торговля; ремонт </w:t>
            </w:r>
            <w:r w:rsidRPr="00A755AA">
              <w:rPr>
                <w:rFonts w:ascii="Times New Roman" w:hAnsi="Times New Roman"/>
                <w:color w:val="000000"/>
                <w:szCs w:val="20"/>
              </w:rPr>
              <w:br/>
              <w:t>автотранспортных средств, мотоциклов</w:t>
            </w:r>
          </w:p>
        </w:tc>
        <w:tc>
          <w:tcPr>
            <w:tcW w:w="1420"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5 120 474,6</w:t>
            </w:r>
          </w:p>
        </w:tc>
        <w:tc>
          <w:tcPr>
            <w:tcW w:w="1418"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26 451 501,2</w:t>
            </w:r>
          </w:p>
        </w:tc>
        <w:tc>
          <w:tcPr>
            <w:tcW w:w="1276"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26 068 508,0</w:t>
            </w:r>
          </w:p>
        </w:tc>
        <w:tc>
          <w:tcPr>
            <w:tcW w:w="1275"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7 649,8</w:t>
            </w:r>
          </w:p>
        </w:tc>
        <w:tc>
          <w:tcPr>
            <w:tcW w:w="1134"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-313,6</w:t>
            </w:r>
          </w:p>
        </w:tc>
        <w:tc>
          <w:tcPr>
            <w:tcW w:w="1276"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5 510 804,1</w:t>
            </w:r>
          </w:p>
        </w:tc>
      </w:tr>
      <w:tr w:rsidR="00D506B9" w:rsidRPr="00A755AA" w:rsidTr="00992E62">
        <w:trPr>
          <w:trHeight w:val="715"/>
        </w:trPr>
        <w:tc>
          <w:tcPr>
            <w:tcW w:w="1982" w:type="dxa"/>
            <w:tcBorders>
              <w:top w:val="nil"/>
              <w:left w:val="nil"/>
              <w:bottom w:val="nil"/>
              <w:right w:val="nil"/>
            </w:tcBorders>
            <w:vAlign w:val="bottom"/>
          </w:tcPr>
          <w:p w:rsidR="00D506B9" w:rsidRPr="00A755AA" w:rsidRDefault="00D506B9" w:rsidP="007C40DB">
            <w:pPr>
              <w:spacing w:before="140" w:after="140"/>
              <w:rPr>
                <w:rFonts w:ascii="Times New Roman" w:hAnsi="Times New Roman"/>
                <w:color w:val="000000"/>
                <w:szCs w:val="20"/>
              </w:rPr>
            </w:pPr>
            <w:r w:rsidRPr="00A755AA">
              <w:rPr>
                <w:rFonts w:ascii="Times New Roman" w:hAnsi="Times New Roman"/>
                <w:color w:val="000000"/>
                <w:szCs w:val="20"/>
              </w:rPr>
              <w:t xml:space="preserve">Транспортировка </w:t>
            </w:r>
            <w:r w:rsidRPr="00A755AA">
              <w:rPr>
                <w:rFonts w:ascii="Times New Roman" w:hAnsi="Times New Roman"/>
                <w:color w:val="000000"/>
                <w:szCs w:val="20"/>
              </w:rPr>
              <w:br/>
              <w:t>и хранение</w:t>
            </w:r>
          </w:p>
        </w:tc>
        <w:tc>
          <w:tcPr>
            <w:tcW w:w="1420"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2 117 565,7</w:t>
            </w:r>
          </w:p>
        </w:tc>
        <w:tc>
          <w:tcPr>
            <w:tcW w:w="1418"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 xml:space="preserve">6 126 801,2 </w:t>
            </w:r>
          </w:p>
        </w:tc>
        <w:tc>
          <w:tcPr>
            <w:tcW w:w="1276"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6 106 412,6</w:t>
            </w:r>
          </w:p>
        </w:tc>
        <w:tc>
          <w:tcPr>
            <w:tcW w:w="1275"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-30 228,0</w:t>
            </w:r>
          </w:p>
        </w:tc>
        <w:tc>
          <w:tcPr>
            <w:tcW w:w="1134"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-1 710,4</w:t>
            </w:r>
          </w:p>
        </w:tc>
        <w:tc>
          <w:tcPr>
            <w:tcW w:w="1276" w:type="dxa"/>
            <w:tcBorders>
              <w:top w:val="nil"/>
              <w:left w:val="nil"/>
              <w:bottom w:val="nil"/>
              <w:right w:val="nil"/>
            </w:tcBorders>
            <w:vAlign w:val="bottom"/>
          </w:tcPr>
          <w:p w:rsidR="00D506B9" w:rsidRPr="00523D4C" w:rsidRDefault="00D506B9" w:rsidP="00D506B9">
            <w:pPr>
              <w:pStyle w:val="a6"/>
              <w:tabs>
                <w:tab w:val="center" w:pos="4537"/>
              </w:tabs>
              <w:spacing w:beforeLines="40" w:before="96" w:afterLines="40" w:after="96"/>
              <w:ind w:right="57"/>
              <w:jc w:val="right"/>
              <w:rPr>
                <w:rFonts w:ascii="Times New Roman" w:hAnsi="Times New Roman"/>
                <w:caps/>
                <w:sz w:val="18"/>
                <w:szCs w:val="18"/>
              </w:rPr>
            </w:pPr>
            <w:r w:rsidRPr="00523D4C">
              <w:rPr>
                <w:rFonts w:ascii="Times New Roman" w:hAnsi="Times New Roman"/>
                <w:sz w:val="18"/>
                <w:szCs w:val="18"/>
              </w:rPr>
              <w:t xml:space="preserve">2 106 015,9 </w:t>
            </w:r>
          </w:p>
        </w:tc>
      </w:tr>
      <w:tr w:rsidR="00D506B9" w:rsidRPr="00A755AA" w:rsidTr="00992E62">
        <w:trPr>
          <w:trHeight w:val="71"/>
        </w:trPr>
        <w:tc>
          <w:tcPr>
            <w:tcW w:w="1982" w:type="dxa"/>
            <w:tcBorders>
              <w:top w:val="nil"/>
              <w:left w:val="nil"/>
              <w:bottom w:val="double" w:sz="4" w:space="0" w:color="auto"/>
              <w:right w:val="nil"/>
            </w:tcBorders>
            <w:vAlign w:val="bottom"/>
          </w:tcPr>
          <w:p w:rsidR="00D506B9" w:rsidRPr="00A755AA" w:rsidRDefault="00D506B9" w:rsidP="007C40DB">
            <w:pPr>
              <w:spacing w:before="140" w:after="140"/>
              <w:rPr>
                <w:rFonts w:ascii="Times New Roman" w:hAnsi="Times New Roman"/>
                <w:color w:val="000000"/>
                <w:szCs w:val="20"/>
              </w:rPr>
            </w:pPr>
            <w:r w:rsidRPr="00A755AA">
              <w:rPr>
                <w:rFonts w:ascii="Times New Roman" w:hAnsi="Times New Roman"/>
                <w:color w:val="000000"/>
                <w:szCs w:val="20"/>
              </w:rPr>
              <w:t xml:space="preserve">Деятельность </w:t>
            </w:r>
            <w:r w:rsidRPr="00A755AA">
              <w:rPr>
                <w:rFonts w:ascii="Times New Roman" w:hAnsi="Times New Roman"/>
                <w:color w:val="000000"/>
                <w:szCs w:val="20"/>
              </w:rPr>
              <w:br/>
              <w:t xml:space="preserve">гостиниц </w:t>
            </w:r>
            <w:r w:rsidRPr="00A755AA">
              <w:rPr>
                <w:rFonts w:ascii="Times New Roman" w:hAnsi="Times New Roman"/>
                <w:color w:val="000000"/>
                <w:szCs w:val="20"/>
              </w:rPr>
              <w:br/>
              <w:t>и предприятий общественного питания</w:t>
            </w:r>
          </w:p>
        </w:tc>
        <w:tc>
          <w:tcPr>
            <w:tcW w:w="1420" w:type="dxa"/>
            <w:tcBorders>
              <w:top w:val="nil"/>
              <w:left w:val="nil"/>
              <w:bottom w:val="double" w:sz="4" w:space="0" w:color="auto"/>
              <w:right w:val="nil"/>
            </w:tcBorders>
            <w:vAlign w:val="bottom"/>
          </w:tcPr>
          <w:p w:rsidR="00D506B9" w:rsidRPr="00523D4C" w:rsidRDefault="00D506B9" w:rsidP="00D506B9">
            <w:pPr>
              <w:spacing w:before="30" w:after="30"/>
              <w:ind w:right="57"/>
              <w:jc w:val="right"/>
              <w:rPr>
                <w:rFonts w:ascii="Times New Roman" w:hAnsi="Times New Roman"/>
                <w:sz w:val="18"/>
                <w:szCs w:val="18"/>
              </w:rPr>
            </w:pPr>
            <w:r w:rsidRPr="00523D4C">
              <w:rPr>
                <w:rFonts w:ascii="Times New Roman" w:hAnsi="Times New Roman"/>
                <w:sz w:val="18"/>
                <w:szCs w:val="18"/>
              </w:rPr>
              <w:t>122 666,8</w:t>
            </w:r>
          </w:p>
        </w:tc>
        <w:tc>
          <w:tcPr>
            <w:tcW w:w="1418" w:type="dxa"/>
            <w:tcBorders>
              <w:top w:val="nil"/>
              <w:left w:val="nil"/>
              <w:bottom w:val="double" w:sz="4" w:space="0" w:color="auto"/>
              <w:right w:val="nil"/>
            </w:tcBorders>
            <w:vAlign w:val="bottom"/>
          </w:tcPr>
          <w:p w:rsidR="00D506B9" w:rsidRPr="00523D4C" w:rsidRDefault="00D506B9" w:rsidP="00D506B9">
            <w:pPr>
              <w:spacing w:before="30" w:after="30"/>
              <w:ind w:right="57"/>
              <w:jc w:val="right"/>
              <w:rPr>
                <w:rFonts w:ascii="Times New Roman" w:hAnsi="Times New Roman"/>
                <w:sz w:val="18"/>
                <w:szCs w:val="18"/>
              </w:rPr>
            </w:pPr>
            <w:r w:rsidRPr="00523D4C">
              <w:rPr>
                <w:rFonts w:ascii="Times New Roman" w:hAnsi="Times New Roman"/>
                <w:sz w:val="18"/>
                <w:szCs w:val="18"/>
              </w:rPr>
              <w:t xml:space="preserve">619 747,9 </w:t>
            </w:r>
          </w:p>
        </w:tc>
        <w:tc>
          <w:tcPr>
            <w:tcW w:w="1276" w:type="dxa"/>
            <w:tcBorders>
              <w:top w:val="nil"/>
              <w:left w:val="nil"/>
              <w:bottom w:val="double" w:sz="4" w:space="0" w:color="auto"/>
              <w:right w:val="nil"/>
            </w:tcBorders>
            <w:vAlign w:val="bottom"/>
          </w:tcPr>
          <w:p w:rsidR="00D506B9" w:rsidRPr="00523D4C" w:rsidRDefault="00D506B9" w:rsidP="00D506B9">
            <w:pPr>
              <w:spacing w:before="30" w:after="30"/>
              <w:ind w:right="57"/>
              <w:jc w:val="right"/>
              <w:rPr>
                <w:rFonts w:ascii="Times New Roman" w:hAnsi="Times New Roman"/>
                <w:sz w:val="18"/>
                <w:szCs w:val="18"/>
              </w:rPr>
            </w:pPr>
            <w:r w:rsidRPr="00523D4C">
              <w:rPr>
                <w:rFonts w:ascii="Times New Roman" w:hAnsi="Times New Roman"/>
                <w:sz w:val="18"/>
                <w:szCs w:val="18"/>
              </w:rPr>
              <w:t>606 822,0</w:t>
            </w:r>
          </w:p>
        </w:tc>
        <w:tc>
          <w:tcPr>
            <w:tcW w:w="1275" w:type="dxa"/>
            <w:tcBorders>
              <w:top w:val="nil"/>
              <w:left w:val="nil"/>
              <w:bottom w:val="double" w:sz="4" w:space="0" w:color="auto"/>
              <w:right w:val="nil"/>
            </w:tcBorders>
            <w:vAlign w:val="bottom"/>
          </w:tcPr>
          <w:p w:rsidR="00D506B9" w:rsidRPr="00523D4C" w:rsidRDefault="00D506B9" w:rsidP="00D506B9">
            <w:pPr>
              <w:spacing w:before="30" w:after="30"/>
              <w:ind w:right="57"/>
              <w:jc w:val="right"/>
              <w:rPr>
                <w:rFonts w:ascii="Times New Roman" w:hAnsi="Times New Roman"/>
                <w:sz w:val="18"/>
                <w:szCs w:val="18"/>
              </w:rPr>
            </w:pPr>
            <w:r w:rsidRPr="00523D4C">
              <w:rPr>
                <w:rFonts w:ascii="Times New Roman" w:hAnsi="Times New Roman"/>
                <w:sz w:val="18"/>
                <w:szCs w:val="18"/>
              </w:rPr>
              <w:t>8,3</w:t>
            </w:r>
          </w:p>
        </w:tc>
        <w:tc>
          <w:tcPr>
            <w:tcW w:w="1134" w:type="dxa"/>
            <w:tcBorders>
              <w:top w:val="nil"/>
              <w:left w:val="nil"/>
              <w:bottom w:val="double" w:sz="4" w:space="0" w:color="auto"/>
              <w:right w:val="nil"/>
            </w:tcBorders>
            <w:vAlign w:val="bottom"/>
          </w:tcPr>
          <w:p w:rsidR="00D506B9" w:rsidRPr="00523D4C" w:rsidRDefault="00D506B9" w:rsidP="00D506B9">
            <w:pPr>
              <w:spacing w:before="30" w:after="30"/>
              <w:ind w:right="57"/>
              <w:jc w:val="right"/>
              <w:rPr>
                <w:rFonts w:ascii="Times New Roman" w:hAnsi="Times New Roman"/>
                <w:sz w:val="18"/>
                <w:szCs w:val="18"/>
              </w:rPr>
            </w:pPr>
            <w:r w:rsidRPr="00523D4C">
              <w:rPr>
                <w:rFonts w:ascii="Times New Roman" w:hAnsi="Times New Roman"/>
                <w:sz w:val="18"/>
                <w:szCs w:val="18"/>
              </w:rPr>
              <w:t>...</w:t>
            </w:r>
          </w:p>
        </w:tc>
        <w:tc>
          <w:tcPr>
            <w:tcW w:w="1276" w:type="dxa"/>
            <w:tcBorders>
              <w:top w:val="nil"/>
              <w:left w:val="nil"/>
              <w:bottom w:val="double" w:sz="4" w:space="0" w:color="auto"/>
              <w:right w:val="nil"/>
            </w:tcBorders>
            <w:vAlign w:val="bottom"/>
          </w:tcPr>
          <w:p w:rsidR="00D506B9" w:rsidRPr="00523D4C" w:rsidRDefault="00D506B9" w:rsidP="00D506B9">
            <w:pPr>
              <w:spacing w:before="30" w:after="30"/>
              <w:ind w:right="57"/>
              <w:jc w:val="right"/>
              <w:rPr>
                <w:rFonts w:ascii="Times New Roman" w:hAnsi="Times New Roman"/>
                <w:sz w:val="18"/>
                <w:szCs w:val="18"/>
              </w:rPr>
            </w:pPr>
            <w:r w:rsidRPr="00523D4C">
              <w:rPr>
                <w:rFonts w:ascii="Times New Roman" w:hAnsi="Times New Roman"/>
                <w:sz w:val="18"/>
                <w:szCs w:val="18"/>
              </w:rPr>
              <w:t>135 211,5</w:t>
            </w:r>
          </w:p>
        </w:tc>
      </w:tr>
    </w:tbl>
    <w:p w:rsidR="00BB5D8C" w:rsidRPr="00A755AA" w:rsidRDefault="00BB5D8C" w:rsidP="00BB5D8C">
      <w:pPr>
        <w:pageBreakBefore/>
        <w:spacing w:beforeLines="40" w:before="96" w:afterLines="40" w:after="96" w:line="240" w:lineRule="exact"/>
        <w:jc w:val="right"/>
        <w:rPr>
          <w:rFonts w:ascii="Times New Roman" w:hAnsi="Times New Roman"/>
          <w:sz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277"/>
        <w:gridCol w:w="1275"/>
        <w:gridCol w:w="1418"/>
        <w:gridCol w:w="1276"/>
        <w:gridCol w:w="1275"/>
        <w:gridCol w:w="1276"/>
      </w:tblGrid>
      <w:tr w:rsidR="00BB5D8C" w:rsidRPr="00A755AA" w:rsidTr="00992E62">
        <w:tc>
          <w:tcPr>
            <w:tcW w:w="1984" w:type="dxa"/>
            <w:tcBorders>
              <w:top w:val="double" w:sz="4" w:space="0" w:color="auto"/>
              <w:left w:val="nil"/>
              <w:bottom w:val="double" w:sz="4" w:space="0" w:color="auto"/>
              <w:right w:val="single" w:sz="4" w:space="0" w:color="auto"/>
            </w:tcBorders>
          </w:tcPr>
          <w:p w:rsidR="00BB5D8C" w:rsidRPr="00A755AA" w:rsidRDefault="00BB5D8C" w:rsidP="007C40DB">
            <w:pPr>
              <w:spacing w:beforeLines="40" w:before="96" w:afterLines="40" w:after="96" w:line="240" w:lineRule="exact"/>
              <w:ind w:left="-113" w:right="-113"/>
              <w:jc w:val="center"/>
              <w:rPr>
                <w:rFonts w:ascii="Times New Roman" w:hAnsi="Times New Roman"/>
                <w:b/>
                <w:szCs w:val="20"/>
              </w:rPr>
            </w:pPr>
          </w:p>
        </w:tc>
        <w:tc>
          <w:tcPr>
            <w:tcW w:w="1277" w:type="dxa"/>
            <w:tcBorders>
              <w:top w:val="double" w:sz="4" w:space="0" w:color="auto"/>
              <w:left w:val="single" w:sz="4" w:space="0" w:color="auto"/>
              <w:bottom w:val="double" w:sz="4" w:space="0" w:color="auto"/>
              <w:right w:val="single" w:sz="4" w:space="0" w:color="auto"/>
            </w:tcBorders>
          </w:tcPr>
          <w:p w:rsidR="00BB5D8C" w:rsidRPr="00A755AA" w:rsidRDefault="00BB5D8C" w:rsidP="007C40DB">
            <w:pPr>
              <w:spacing w:beforeLines="40" w:before="96" w:afterLines="40" w:after="96" w:line="240" w:lineRule="exact"/>
              <w:jc w:val="center"/>
              <w:rPr>
                <w:rFonts w:ascii="Times New Roman" w:hAnsi="Times New Roman"/>
                <w:color w:val="000000"/>
                <w:szCs w:val="20"/>
              </w:rPr>
            </w:pPr>
            <w:r w:rsidRPr="00A755AA">
              <w:rPr>
                <w:rFonts w:ascii="Times New Roman" w:hAnsi="Times New Roman"/>
                <w:color w:val="000000"/>
                <w:szCs w:val="20"/>
              </w:rPr>
              <w:t xml:space="preserve">Накоплено на начало января </w:t>
            </w:r>
            <w:r w:rsidRPr="00A755AA">
              <w:rPr>
                <w:rFonts w:ascii="Times New Roman" w:hAnsi="Times New Roman"/>
                <w:color w:val="000000"/>
                <w:szCs w:val="20"/>
              </w:rPr>
              <w:br/>
              <w:t>2024 г.</w:t>
            </w:r>
          </w:p>
        </w:tc>
        <w:tc>
          <w:tcPr>
            <w:tcW w:w="1275" w:type="dxa"/>
            <w:tcBorders>
              <w:top w:val="double" w:sz="4" w:space="0" w:color="auto"/>
              <w:left w:val="single" w:sz="4" w:space="0" w:color="auto"/>
              <w:bottom w:val="double" w:sz="4" w:space="0" w:color="auto"/>
              <w:right w:val="single" w:sz="4" w:space="0" w:color="auto"/>
            </w:tcBorders>
          </w:tcPr>
          <w:p w:rsidR="00BB5D8C" w:rsidRPr="00A755AA" w:rsidRDefault="00BB5D8C" w:rsidP="007C40DB">
            <w:pPr>
              <w:spacing w:beforeLines="40" w:before="96" w:afterLines="40" w:after="96" w:line="240" w:lineRule="exact"/>
              <w:jc w:val="center"/>
              <w:rPr>
                <w:rFonts w:ascii="Times New Roman" w:hAnsi="Times New Roman"/>
                <w:color w:val="000000"/>
                <w:szCs w:val="20"/>
              </w:rPr>
            </w:pPr>
            <w:r w:rsidRPr="00A755AA">
              <w:rPr>
                <w:rFonts w:ascii="Times New Roman" w:hAnsi="Times New Roman"/>
                <w:color w:val="000000"/>
                <w:szCs w:val="20"/>
              </w:rPr>
              <w:t>Поступило</w:t>
            </w:r>
          </w:p>
        </w:tc>
        <w:tc>
          <w:tcPr>
            <w:tcW w:w="1418" w:type="dxa"/>
            <w:tcBorders>
              <w:top w:val="double" w:sz="4" w:space="0" w:color="auto"/>
              <w:left w:val="single" w:sz="4" w:space="0" w:color="auto"/>
              <w:bottom w:val="double" w:sz="4" w:space="0" w:color="auto"/>
              <w:right w:val="single" w:sz="4" w:space="0" w:color="auto"/>
            </w:tcBorders>
          </w:tcPr>
          <w:p w:rsidR="00BB5D8C" w:rsidRPr="00A755AA" w:rsidRDefault="00BB5D8C" w:rsidP="007C40DB">
            <w:pPr>
              <w:spacing w:beforeLines="40" w:before="96" w:afterLines="40" w:after="96" w:line="240" w:lineRule="exact"/>
              <w:jc w:val="center"/>
              <w:rPr>
                <w:rFonts w:ascii="Times New Roman" w:hAnsi="Times New Roman"/>
                <w:color w:val="000000"/>
                <w:szCs w:val="20"/>
              </w:rPr>
            </w:pPr>
            <w:r w:rsidRPr="00A755AA">
              <w:rPr>
                <w:rFonts w:ascii="Times New Roman" w:hAnsi="Times New Roman"/>
                <w:color w:val="000000"/>
                <w:szCs w:val="20"/>
              </w:rPr>
              <w:t>Погашено</w:t>
            </w:r>
          </w:p>
        </w:tc>
        <w:tc>
          <w:tcPr>
            <w:tcW w:w="1276" w:type="dxa"/>
            <w:tcBorders>
              <w:top w:val="double" w:sz="4" w:space="0" w:color="auto"/>
              <w:left w:val="single" w:sz="4" w:space="0" w:color="auto"/>
              <w:bottom w:val="double" w:sz="4" w:space="0" w:color="auto"/>
              <w:right w:val="single" w:sz="4" w:space="0" w:color="auto"/>
            </w:tcBorders>
          </w:tcPr>
          <w:p w:rsidR="00BB5D8C" w:rsidRPr="00A755AA" w:rsidRDefault="00BB5D8C" w:rsidP="007C40DB">
            <w:pPr>
              <w:spacing w:beforeLines="40" w:before="96" w:afterLines="40" w:after="96" w:line="240" w:lineRule="exact"/>
              <w:jc w:val="center"/>
              <w:rPr>
                <w:rFonts w:ascii="Times New Roman" w:hAnsi="Times New Roman"/>
                <w:color w:val="000000"/>
                <w:szCs w:val="20"/>
              </w:rPr>
            </w:pPr>
            <w:r w:rsidRPr="00A755AA">
              <w:rPr>
                <w:rFonts w:ascii="Times New Roman" w:hAnsi="Times New Roman"/>
                <w:color w:val="000000"/>
                <w:szCs w:val="20"/>
              </w:rPr>
              <w:t>Переоценка</w:t>
            </w:r>
          </w:p>
        </w:tc>
        <w:tc>
          <w:tcPr>
            <w:tcW w:w="1275" w:type="dxa"/>
            <w:tcBorders>
              <w:top w:val="double" w:sz="4" w:space="0" w:color="auto"/>
              <w:left w:val="single" w:sz="4" w:space="0" w:color="auto"/>
              <w:bottom w:val="double" w:sz="4" w:space="0" w:color="auto"/>
              <w:right w:val="single" w:sz="4" w:space="0" w:color="auto"/>
            </w:tcBorders>
          </w:tcPr>
          <w:p w:rsidR="00BB5D8C" w:rsidRPr="00A755AA" w:rsidRDefault="00BB5D8C" w:rsidP="007C40DB">
            <w:pPr>
              <w:spacing w:beforeLines="40" w:before="96" w:afterLines="40" w:after="96" w:line="240" w:lineRule="exact"/>
              <w:jc w:val="center"/>
              <w:rPr>
                <w:rFonts w:ascii="Times New Roman" w:hAnsi="Times New Roman"/>
                <w:color w:val="000000"/>
                <w:szCs w:val="20"/>
              </w:rPr>
            </w:pPr>
            <w:r w:rsidRPr="00A755AA">
              <w:rPr>
                <w:rFonts w:ascii="Times New Roman" w:hAnsi="Times New Roman"/>
                <w:color w:val="000000"/>
                <w:szCs w:val="20"/>
              </w:rPr>
              <w:t xml:space="preserve">Прочие изменения </w:t>
            </w:r>
            <w:r w:rsidRPr="00A755AA">
              <w:rPr>
                <w:rFonts w:ascii="Times New Roman" w:hAnsi="Times New Roman"/>
                <w:color w:val="000000"/>
                <w:szCs w:val="20"/>
              </w:rPr>
              <w:br/>
              <w:t>активов</w:t>
            </w:r>
          </w:p>
        </w:tc>
        <w:tc>
          <w:tcPr>
            <w:tcW w:w="1276" w:type="dxa"/>
            <w:tcBorders>
              <w:top w:val="double" w:sz="4" w:space="0" w:color="auto"/>
              <w:left w:val="single" w:sz="4" w:space="0" w:color="auto"/>
              <w:bottom w:val="double" w:sz="4" w:space="0" w:color="auto"/>
              <w:right w:val="nil"/>
            </w:tcBorders>
          </w:tcPr>
          <w:p w:rsidR="00BB5D8C" w:rsidRPr="00A755AA" w:rsidRDefault="00BB5D8C" w:rsidP="00D506B9">
            <w:pPr>
              <w:spacing w:beforeLines="40" w:before="96" w:afterLines="40" w:after="96" w:line="240" w:lineRule="exact"/>
              <w:jc w:val="center"/>
              <w:rPr>
                <w:rFonts w:ascii="Times New Roman" w:hAnsi="Times New Roman"/>
                <w:color w:val="000000"/>
                <w:szCs w:val="20"/>
              </w:rPr>
            </w:pPr>
            <w:r w:rsidRPr="00A755AA">
              <w:rPr>
                <w:rFonts w:ascii="Times New Roman" w:hAnsi="Times New Roman"/>
                <w:color w:val="000000"/>
                <w:szCs w:val="20"/>
              </w:rPr>
              <w:t xml:space="preserve">Накоплено </w:t>
            </w:r>
            <w:r w:rsidRPr="00A755AA">
              <w:rPr>
                <w:rFonts w:ascii="Times New Roman" w:hAnsi="Times New Roman"/>
                <w:color w:val="000000"/>
                <w:szCs w:val="20"/>
              </w:rPr>
              <w:br/>
              <w:t xml:space="preserve">на конец </w:t>
            </w:r>
            <w:r w:rsidRPr="00A755AA">
              <w:rPr>
                <w:rFonts w:ascii="Times New Roman" w:hAnsi="Times New Roman"/>
                <w:color w:val="000000"/>
                <w:szCs w:val="20"/>
              </w:rPr>
              <w:br/>
            </w:r>
            <w:r w:rsidR="00D506B9">
              <w:rPr>
                <w:rFonts w:ascii="Times New Roman" w:hAnsi="Times New Roman"/>
                <w:color w:val="000000"/>
                <w:szCs w:val="20"/>
              </w:rPr>
              <w:t>июня</w:t>
            </w:r>
            <w:r w:rsidRPr="00A755AA">
              <w:rPr>
                <w:rFonts w:ascii="Times New Roman" w:hAnsi="Times New Roman"/>
                <w:color w:val="000000"/>
                <w:szCs w:val="20"/>
              </w:rPr>
              <w:br/>
              <w:t>2024 г.</w:t>
            </w:r>
          </w:p>
        </w:tc>
      </w:tr>
      <w:tr w:rsidR="00D506B9" w:rsidRPr="00A755AA" w:rsidTr="00992E62">
        <w:tc>
          <w:tcPr>
            <w:tcW w:w="1984" w:type="dxa"/>
            <w:tcBorders>
              <w:top w:val="double" w:sz="4" w:space="0" w:color="auto"/>
              <w:left w:val="nil"/>
              <w:bottom w:val="nil"/>
              <w:right w:val="nil"/>
            </w:tcBorders>
            <w:vAlign w:val="bottom"/>
          </w:tcPr>
          <w:p w:rsidR="00D506B9" w:rsidRPr="00A755AA" w:rsidRDefault="00D506B9" w:rsidP="007C40DB">
            <w:pPr>
              <w:spacing w:beforeLines="60" w:before="144" w:afterLines="60" w:after="144"/>
              <w:rPr>
                <w:rFonts w:ascii="Times New Roman" w:hAnsi="Times New Roman"/>
                <w:color w:val="000000"/>
                <w:szCs w:val="20"/>
              </w:rPr>
            </w:pPr>
            <w:r w:rsidRPr="00A755AA">
              <w:rPr>
                <w:rFonts w:ascii="Times New Roman" w:hAnsi="Times New Roman"/>
                <w:color w:val="000000"/>
                <w:szCs w:val="20"/>
              </w:rPr>
              <w:t>Деятельность</w:t>
            </w:r>
            <w:r w:rsidRPr="00A755AA">
              <w:rPr>
                <w:rFonts w:ascii="Times New Roman" w:hAnsi="Times New Roman"/>
                <w:color w:val="000000"/>
                <w:szCs w:val="20"/>
              </w:rPr>
              <w:br/>
              <w:t>в области информации и связи</w:t>
            </w:r>
          </w:p>
        </w:tc>
        <w:tc>
          <w:tcPr>
            <w:tcW w:w="1277" w:type="dxa"/>
            <w:tcBorders>
              <w:top w:val="double" w:sz="4" w:space="0" w:color="auto"/>
              <w:left w:val="nil"/>
              <w:bottom w:val="nil"/>
              <w:right w:val="nil"/>
            </w:tcBorders>
            <w:vAlign w:val="bottom"/>
          </w:tcPr>
          <w:p w:rsidR="00D506B9" w:rsidRPr="00523D4C" w:rsidRDefault="00D506B9" w:rsidP="008C4292">
            <w:pPr>
              <w:spacing w:before="30" w:after="30"/>
              <w:ind w:right="57"/>
              <w:jc w:val="right"/>
              <w:rPr>
                <w:rFonts w:ascii="Times New Roman" w:hAnsi="Times New Roman"/>
                <w:sz w:val="18"/>
                <w:szCs w:val="18"/>
              </w:rPr>
            </w:pPr>
            <w:r w:rsidRPr="00523D4C">
              <w:rPr>
                <w:rFonts w:ascii="Times New Roman" w:hAnsi="Times New Roman"/>
                <w:sz w:val="18"/>
                <w:szCs w:val="18"/>
              </w:rPr>
              <w:t>4 863 513,9</w:t>
            </w:r>
          </w:p>
        </w:tc>
        <w:tc>
          <w:tcPr>
            <w:tcW w:w="1275" w:type="dxa"/>
            <w:tcBorders>
              <w:top w:val="double" w:sz="4" w:space="0" w:color="auto"/>
              <w:left w:val="nil"/>
              <w:bottom w:val="nil"/>
              <w:right w:val="nil"/>
            </w:tcBorders>
            <w:vAlign w:val="bottom"/>
          </w:tcPr>
          <w:p w:rsidR="00D506B9" w:rsidRPr="00523D4C" w:rsidRDefault="00D506B9" w:rsidP="00D506B9">
            <w:pPr>
              <w:spacing w:before="30" w:after="30"/>
              <w:ind w:right="57"/>
              <w:jc w:val="right"/>
              <w:rPr>
                <w:rFonts w:ascii="Times New Roman" w:hAnsi="Times New Roman"/>
                <w:sz w:val="18"/>
                <w:szCs w:val="18"/>
              </w:rPr>
            </w:pPr>
            <w:r w:rsidRPr="00523D4C">
              <w:rPr>
                <w:rFonts w:ascii="Times New Roman" w:hAnsi="Times New Roman"/>
                <w:sz w:val="18"/>
                <w:szCs w:val="18"/>
              </w:rPr>
              <w:t xml:space="preserve">11 401 836,6 </w:t>
            </w:r>
          </w:p>
        </w:tc>
        <w:tc>
          <w:tcPr>
            <w:tcW w:w="1418" w:type="dxa"/>
            <w:tcBorders>
              <w:top w:val="double" w:sz="4" w:space="0" w:color="auto"/>
              <w:left w:val="nil"/>
              <w:bottom w:val="nil"/>
              <w:right w:val="nil"/>
            </w:tcBorders>
            <w:vAlign w:val="bottom"/>
          </w:tcPr>
          <w:p w:rsidR="00D506B9" w:rsidRPr="00523D4C" w:rsidRDefault="00D506B9" w:rsidP="00D506B9">
            <w:pPr>
              <w:spacing w:before="30" w:after="30"/>
              <w:ind w:right="57"/>
              <w:jc w:val="right"/>
              <w:rPr>
                <w:rFonts w:ascii="Times New Roman" w:hAnsi="Times New Roman"/>
                <w:sz w:val="18"/>
                <w:szCs w:val="18"/>
              </w:rPr>
            </w:pPr>
            <w:r w:rsidRPr="00523D4C">
              <w:rPr>
                <w:rFonts w:ascii="Times New Roman" w:hAnsi="Times New Roman"/>
                <w:sz w:val="18"/>
                <w:szCs w:val="18"/>
              </w:rPr>
              <w:t>11 393 482,7</w:t>
            </w:r>
          </w:p>
        </w:tc>
        <w:tc>
          <w:tcPr>
            <w:tcW w:w="1276" w:type="dxa"/>
            <w:tcBorders>
              <w:top w:val="double" w:sz="4" w:space="0" w:color="auto"/>
              <w:left w:val="nil"/>
              <w:bottom w:val="nil"/>
              <w:right w:val="nil"/>
            </w:tcBorders>
            <w:vAlign w:val="bottom"/>
          </w:tcPr>
          <w:p w:rsidR="00D506B9" w:rsidRPr="00523D4C" w:rsidRDefault="00D506B9" w:rsidP="00D506B9">
            <w:pPr>
              <w:spacing w:before="30" w:after="30"/>
              <w:ind w:right="57"/>
              <w:jc w:val="right"/>
              <w:rPr>
                <w:rFonts w:ascii="Times New Roman" w:hAnsi="Times New Roman"/>
                <w:sz w:val="18"/>
                <w:szCs w:val="18"/>
              </w:rPr>
            </w:pPr>
            <w:r w:rsidRPr="00523D4C">
              <w:rPr>
                <w:rFonts w:ascii="Times New Roman" w:hAnsi="Times New Roman"/>
                <w:sz w:val="18"/>
                <w:szCs w:val="18"/>
              </w:rPr>
              <w:t>165 903,7</w:t>
            </w:r>
          </w:p>
        </w:tc>
        <w:tc>
          <w:tcPr>
            <w:tcW w:w="1275" w:type="dxa"/>
            <w:tcBorders>
              <w:top w:val="double" w:sz="4" w:space="0" w:color="auto"/>
              <w:left w:val="nil"/>
              <w:bottom w:val="nil"/>
              <w:right w:val="nil"/>
            </w:tcBorders>
            <w:vAlign w:val="bottom"/>
          </w:tcPr>
          <w:p w:rsidR="00D506B9" w:rsidRPr="00523D4C" w:rsidRDefault="00D506B9" w:rsidP="00D506B9">
            <w:pPr>
              <w:spacing w:before="30" w:after="30"/>
              <w:ind w:right="57"/>
              <w:jc w:val="right"/>
              <w:rPr>
                <w:rFonts w:ascii="Times New Roman" w:hAnsi="Times New Roman"/>
                <w:sz w:val="18"/>
                <w:szCs w:val="18"/>
              </w:rPr>
            </w:pPr>
            <w:r w:rsidRPr="00523D4C">
              <w:rPr>
                <w:rFonts w:ascii="Times New Roman" w:hAnsi="Times New Roman"/>
                <w:sz w:val="18"/>
                <w:szCs w:val="18"/>
              </w:rPr>
              <w:t>26 830 ,9</w:t>
            </w:r>
          </w:p>
        </w:tc>
        <w:tc>
          <w:tcPr>
            <w:tcW w:w="1276" w:type="dxa"/>
            <w:tcBorders>
              <w:top w:val="double" w:sz="4" w:space="0" w:color="auto"/>
              <w:left w:val="nil"/>
              <w:bottom w:val="nil"/>
              <w:right w:val="nil"/>
            </w:tcBorders>
            <w:vAlign w:val="bottom"/>
          </w:tcPr>
          <w:p w:rsidR="00D506B9" w:rsidRPr="00523D4C" w:rsidRDefault="00D506B9" w:rsidP="008C4292">
            <w:pPr>
              <w:spacing w:before="30" w:after="30"/>
              <w:ind w:right="57"/>
              <w:jc w:val="right"/>
              <w:rPr>
                <w:rFonts w:ascii="Times New Roman" w:hAnsi="Times New Roman"/>
                <w:sz w:val="18"/>
                <w:szCs w:val="18"/>
              </w:rPr>
            </w:pPr>
            <w:r w:rsidRPr="00523D4C">
              <w:rPr>
                <w:rFonts w:ascii="Times New Roman" w:hAnsi="Times New Roman"/>
                <w:sz w:val="18"/>
                <w:szCs w:val="18"/>
              </w:rPr>
              <w:t>5 064 602,3</w:t>
            </w:r>
          </w:p>
        </w:tc>
      </w:tr>
      <w:tr w:rsidR="00D506B9" w:rsidRPr="00A755AA" w:rsidTr="00992E62">
        <w:tc>
          <w:tcPr>
            <w:tcW w:w="1984" w:type="dxa"/>
            <w:tcBorders>
              <w:top w:val="nil"/>
              <w:left w:val="nil"/>
              <w:bottom w:val="nil"/>
              <w:right w:val="nil"/>
            </w:tcBorders>
            <w:vAlign w:val="bottom"/>
          </w:tcPr>
          <w:p w:rsidR="00D506B9" w:rsidRPr="00A755AA" w:rsidRDefault="00D506B9" w:rsidP="007C40DB">
            <w:pPr>
              <w:spacing w:beforeLines="60" w:before="144" w:afterLines="60" w:after="144"/>
              <w:rPr>
                <w:rFonts w:ascii="Times New Roman" w:hAnsi="Times New Roman"/>
                <w:color w:val="000000"/>
                <w:szCs w:val="20"/>
              </w:rPr>
            </w:pPr>
            <w:r w:rsidRPr="00A755AA">
              <w:rPr>
                <w:rFonts w:ascii="Times New Roman" w:hAnsi="Times New Roman"/>
                <w:color w:val="000000"/>
                <w:szCs w:val="20"/>
              </w:rPr>
              <w:t xml:space="preserve">Деятельность </w:t>
            </w:r>
            <w:r w:rsidRPr="00A755AA">
              <w:rPr>
                <w:rFonts w:ascii="Times New Roman" w:hAnsi="Times New Roman"/>
                <w:color w:val="000000"/>
                <w:szCs w:val="20"/>
              </w:rPr>
              <w:br/>
              <w:t>финансовая</w:t>
            </w:r>
            <w:r w:rsidRPr="00A755AA">
              <w:rPr>
                <w:rFonts w:ascii="Times New Roman" w:hAnsi="Times New Roman"/>
                <w:color w:val="000000"/>
                <w:szCs w:val="20"/>
              </w:rPr>
              <w:br/>
              <w:t>и страховая</w:t>
            </w:r>
          </w:p>
        </w:tc>
        <w:tc>
          <w:tcPr>
            <w:tcW w:w="1277" w:type="dxa"/>
            <w:tcBorders>
              <w:top w:val="nil"/>
              <w:left w:val="nil"/>
              <w:bottom w:val="nil"/>
              <w:right w:val="nil"/>
            </w:tcBorders>
            <w:vAlign w:val="bottom"/>
          </w:tcPr>
          <w:p w:rsidR="00D506B9" w:rsidRPr="00523D4C" w:rsidRDefault="00D506B9" w:rsidP="008C4292">
            <w:pPr>
              <w:spacing w:before="30" w:after="30"/>
              <w:ind w:right="57"/>
              <w:jc w:val="right"/>
              <w:rPr>
                <w:rFonts w:ascii="Times New Roman" w:hAnsi="Times New Roman"/>
                <w:sz w:val="18"/>
                <w:szCs w:val="18"/>
              </w:rPr>
            </w:pPr>
            <w:r w:rsidRPr="00523D4C">
              <w:rPr>
                <w:rFonts w:ascii="Times New Roman" w:hAnsi="Times New Roman"/>
                <w:sz w:val="18"/>
                <w:szCs w:val="18"/>
              </w:rPr>
              <w:t>32 020 585,1</w:t>
            </w:r>
          </w:p>
        </w:tc>
        <w:tc>
          <w:tcPr>
            <w:tcW w:w="1275" w:type="dxa"/>
            <w:tcBorders>
              <w:top w:val="nil"/>
              <w:left w:val="nil"/>
              <w:bottom w:val="nil"/>
              <w:right w:val="nil"/>
            </w:tcBorders>
            <w:vAlign w:val="bottom"/>
          </w:tcPr>
          <w:p w:rsidR="00D506B9" w:rsidRPr="00523D4C" w:rsidRDefault="00D506B9" w:rsidP="008C4292">
            <w:pPr>
              <w:spacing w:before="30" w:after="30"/>
              <w:ind w:right="57"/>
              <w:jc w:val="right"/>
              <w:rPr>
                <w:rFonts w:ascii="Times New Roman" w:hAnsi="Times New Roman"/>
                <w:sz w:val="18"/>
                <w:szCs w:val="18"/>
              </w:rPr>
            </w:pPr>
            <w:r w:rsidRPr="00523D4C">
              <w:rPr>
                <w:rFonts w:ascii="Times New Roman" w:hAnsi="Times New Roman"/>
                <w:sz w:val="18"/>
                <w:szCs w:val="18"/>
              </w:rPr>
              <w:t>86 246 692,6</w:t>
            </w:r>
          </w:p>
        </w:tc>
        <w:tc>
          <w:tcPr>
            <w:tcW w:w="1418" w:type="dxa"/>
            <w:tcBorders>
              <w:top w:val="nil"/>
              <w:left w:val="nil"/>
              <w:bottom w:val="nil"/>
              <w:right w:val="nil"/>
            </w:tcBorders>
            <w:vAlign w:val="bottom"/>
          </w:tcPr>
          <w:p w:rsidR="00D506B9" w:rsidRPr="00523D4C" w:rsidRDefault="00D506B9" w:rsidP="00D506B9">
            <w:pPr>
              <w:spacing w:before="30" w:after="30"/>
              <w:ind w:right="57"/>
              <w:jc w:val="right"/>
              <w:rPr>
                <w:rFonts w:ascii="Times New Roman" w:hAnsi="Times New Roman"/>
                <w:sz w:val="18"/>
                <w:szCs w:val="18"/>
              </w:rPr>
            </w:pPr>
            <w:r w:rsidRPr="00523D4C">
              <w:rPr>
                <w:rFonts w:ascii="Times New Roman" w:hAnsi="Times New Roman"/>
                <w:sz w:val="18"/>
                <w:szCs w:val="18"/>
              </w:rPr>
              <w:t>84 321 767,7</w:t>
            </w:r>
          </w:p>
        </w:tc>
        <w:tc>
          <w:tcPr>
            <w:tcW w:w="1276" w:type="dxa"/>
            <w:tcBorders>
              <w:top w:val="nil"/>
              <w:left w:val="nil"/>
              <w:bottom w:val="nil"/>
              <w:right w:val="nil"/>
            </w:tcBorders>
            <w:vAlign w:val="bottom"/>
          </w:tcPr>
          <w:p w:rsidR="00D506B9" w:rsidRPr="00523D4C" w:rsidRDefault="00D506B9" w:rsidP="008C4292">
            <w:pPr>
              <w:spacing w:before="30" w:after="30"/>
              <w:ind w:right="57"/>
              <w:jc w:val="right"/>
              <w:rPr>
                <w:rFonts w:ascii="Times New Roman" w:hAnsi="Times New Roman"/>
                <w:sz w:val="18"/>
                <w:szCs w:val="18"/>
              </w:rPr>
            </w:pPr>
            <w:r w:rsidRPr="00523D4C">
              <w:rPr>
                <w:rFonts w:ascii="Times New Roman" w:hAnsi="Times New Roman"/>
                <w:sz w:val="18"/>
                <w:szCs w:val="18"/>
              </w:rPr>
              <w:t>-278 589,1</w:t>
            </w:r>
          </w:p>
        </w:tc>
        <w:tc>
          <w:tcPr>
            <w:tcW w:w="1275" w:type="dxa"/>
            <w:tcBorders>
              <w:top w:val="nil"/>
              <w:left w:val="nil"/>
              <w:bottom w:val="nil"/>
              <w:right w:val="nil"/>
            </w:tcBorders>
            <w:vAlign w:val="bottom"/>
          </w:tcPr>
          <w:p w:rsidR="00D506B9" w:rsidRPr="00523D4C" w:rsidRDefault="00D506B9" w:rsidP="008C4292">
            <w:pPr>
              <w:spacing w:before="30" w:after="30"/>
              <w:ind w:right="57"/>
              <w:jc w:val="right"/>
              <w:rPr>
                <w:rFonts w:ascii="Times New Roman" w:hAnsi="Times New Roman"/>
                <w:sz w:val="18"/>
                <w:szCs w:val="18"/>
              </w:rPr>
            </w:pPr>
            <w:r w:rsidRPr="00523D4C">
              <w:rPr>
                <w:rFonts w:ascii="Times New Roman" w:hAnsi="Times New Roman"/>
                <w:sz w:val="18"/>
                <w:szCs w:val="18"/>
              </w:rPr>
              <w:t>36 808,8</w:t>
            </w:r>
          </w:p>
        </w:tc>
        <w:tc>
          <w:tcPr>
            <w:tcW w:w="1276" w:type="dxa"/>
            <w:tcBorders>
              <w:top w:val="nil"/>
              <w:left w:val="nil"/>
              <w:bottom w:val="nil"/>
              <w:right w:val="nil"/>
            </w:tcBorders>
            <w:vAlign w:val="bottom"/>
          </w:tcPr>
          <w:p w:rsidR="00D506B9" w:rsidRPr="00523D4C" w:rsidRDefault="00D506B9" w:rsidP="008C4292">
            <w:pPr>
              <w:spacing w:before="30" w:after="30"/>
              <w:ind w:right="57"/>
              <w:jc w:val="right"/>
              <w:rPr>
                <w:rFonts w:ascii="Times New Roman" w:hAnsi="Times New Roman"/>
                <w:sz w:val="18"/>
                <w:szCs w:val="18"/>
              </w:rPr>
            </w:pPr>
            <w:r w:rsidRPr="00523D4C">
              <w:rPr>
                <w:rFonts w:ascii="Times New Roman" w:hAnsi="Times New Roman"/>
                <w:sz w:val="18"/>
                <w:szCs w:val="18"/>
              </w:rPr>
              <w:t>33 703 729,6</w:t>
            </w:r>
          </w:p>
        </w:tc>
      </w:tr>
      <w:tr w:rsidR="00D506B9" w:rsidRPr="00A755AA" w:rsidTr="00992E62">
        <w:tc>
          <w:tcPr>
            <w:tcW w:w="1984" w:type="dxa"/>
            <w:tcBorders>
              <w:top w:val="nil"/>
              <w:left w:val="nil"/>
              <w:bottom w:val="nil"/>
              <w:right w:val="nil"/>
            </w:tcBorders>
            <w:vAlign w:val="bottom"/>
          </w:tcPr>
          <w:p w:rsidR="00D506B9" w:rsidRPr="00A755AA" w:rsidRDefault="00D506B9" w:rsidP="007C40DB">
            <w:pPr>
              <w:spacing w:beforeLines="60" w:before="144" w:afterLines="60" w:after="144"/>
              <w:rPr>
                <w:rFonts w:ascii="Times New Roman" w:hAnsi="Times New Roman"/>
                <w:color w:val="000000"/>
                <w:szCs w:val="20"/>
              </w:rPr>
            </w:pPr>
            <w:r w:rsidRPr="00A755AA">
              <w:rPr>
                <w:rFonts w:ascii="Times New Roman" w:hAnsi="Times New Roman"/>
                <w:color w:val="000000"/>
                <w:szCs w:val="20"/>
              </w:rPr>
              <w:t xml:space="preserve">Деятельность </w:t>
            </w:r>
            <w:r w:rsidRPr="00A755AA">
              <w:rPr>
                <w:rFonts w:ascii="Times New Roman" w:hAnsi="Times New Roman"/>
                <w:color w:val="000000"/>
                <w:szCs w:val="20"/>
              </w:rPr>
              <w:br/>
              <w:t>по операциям</w:t>
            </w:r>
            <w:r w:rsidRPr="00A755AA">
              <w:rPr>
                <w:rFonts w:ascii="Times New Roman" w:hAnsi="Times New Roman"/>
                <w:color w:val="000000"/>
                <w:szCs w:val="20"/>
              </w:rPr>
              <w:br/>
              <w:t xml:space="preserve">с недвижимым </w:t>
            </w:r>
            <w:r w:rsidRPr="00A755AA">
              <w:rPr>
                <w:rFonts w:ascii="Times New Roman" w:hAnsi="Times New Roman"/>
                <w:color w:val="000000"/>
                <w:szCs w:val="20"/>
              </w:rPr>
              <w:br/>
              <w:t>имуществом</w:t>
            </w:r>
          </w:p>
        </w:tc>
        <w:tc>
          <w:tcPr>
            <w:tcW w:w="1277" w:type="dxa"/>
            <w:tcBorders>
              <w:top w:val="nil"/>
              <w:left w:val="nil"/>
              <w:bottom w:val="nil"/>
              <w:right w:val="nil"/>
            </w:tcBorders>
            <w:vAlign w:val="bottom"/>
          </w:tcPr>
          <w:p w:rsidR="00D506B9" w:rsidRPr="00523D4C" w:rsidRDefault="00D506B9" w:rsidP="00D506B9">
            <w:pPr>
              <w:spacing w:before="30" w:after="30"/>
              <w:ind w:right="57"/>
              <w:jc w:val="right"/>
              <w:rPr>
                <w:rFonts w:ascii="Times New Roman" w:hAnsi="Times New Roman"/>
                <w:sz w:val="18"/>
                <w:szCs w:val="18"/>
                <w:lang w:val="en-US"/>
              </w:rPr>
            </w:pPr>
            <w:r w:rsidRPr="00523D4C">
              <w:rPr>
                <w:rFonts w:ascii="Times New Roman" w:hAnsi="Times New Roman"/>
                <w:sz w:val="18"/>
                <w:szCs w:val="18"/>
              </w:rPr>
              <w:t>3 624 082,6</w:t>
            </w:r>
          </w:p>
        </w:tc>
        <w:tc>
          <w:tcPr>
            <w:tcW w:w="1275" w:type="dxa"/>
            <w:tcBorders>
              <w:top w:val="nil"/>
              <w:left w:val="nil"/>
              <w:bottom w:val="nil"/>
              <w:right w:val="nil"/>
            </w:tcBorders>
            <w:vAlign w:val="bottom"/>
          </w:tcPr>
          <w:p w:rsidR="00D506B9" w:rsidRPr="00523D4C" w:rsidRDefault="00D506B9" w:rsidP="00D506B9">
            <w:pPr>
              <w:spacing w:before="30" w:after="30"/>
              <w:ind w:right="57"/>
              <w:jc w:val="right"/>
              <w:rPr>
                <w:rFonts w:ascii="Times New Roman" w:hAnsi="Times New Roman"/>
                <w:sz w:val="18"/>
                <w:szCs w:val="18"/>
              </w:rPr>
            </w:pPr>
            <w:r w:rsidRPr="00523D4C">
              <w:rPr>
                <w:rFonts w:ascii="Times New Roman" w:hAnsi="Times New Roman"/>
                <w:sz w:val="18"/>
                <w:szCs w:val="18"/>
              </w:rPr>
              <w:t>5 701 335,3</w:t>
            </w:r>
          </w:p>
        </w:tc>
        <w:tc>
          <w:tcPr>
            <w:tcW w:w="1418" w:type="dxa"/>
            <w:tcBorders>
              <w:top w:val="nil"/>
              <w:left w:val="nil"/>
              <w:bottom w:val="nil"/>
              <w:right w:val="nil"/>
            </w:tcBorders>
            <w:vAlign w:val="bottom"/>
          </w:tcPr>
          <w:p w:rsidR="00D506B9" w:rsidRPr="00523D4C" w:rsidRDefault="00D506B9" w:rsidP="00D506B9">
            <w:pPr>
              <w:spacing w:before="30" w:after="30"/>
              <w:ind w:right="57"/>
              <w:jc w:val="right"/>
              <w:rPr>
                <w:rFonts w:ascii="Times New Roman" w:hAnsi="Times New Roman"/>
                <w:sz w:val="18"/>
                <w:szCs w:val="18"/>
              </w:rPr>
            </w:pPr>
            <w:r w:rsidRPr="00523D4C">
              <w:rPr>
                <w:rFonts w:ascii="Times New Roman" w:hAnsi="Times New Roman"/>
                <w:sz w:val="18"/>
                <w:szCs w:val="18"/>
              </w:rPr>
              <w:t>5 611 673,5</w:t>
            </w:r>
          </w:p>
        </w:tc>
        <w:tc>
          <w:tcPr>
            <w:tcW w:w="1276" w:type="dxa"/>
            <w:tcBorders>
              <w:top w:val="nil"/>
              <w:left w:val="nil"/>
              <w:bottom w:val="nil"/>
              <w:right w:val="nil"/>
            </w:tcBorders>
            <w:vAlign w:val="bottom"/>
          </w:tcPr>
          <w:p w:rsidR="00D506B9" w:rsidRPr="00523D4C" w:rsidRDefault="00D506B9" w:rsidP="00D506B9">
            <w:pPr>
              <w:spacing w:before="30" w:after="30"/>
              <w:ind w:right="57"/>
              <w:jc w:val="right"/>
              <w:rPr>
                <w:rFonts w:ascii="Times New Roman" w:hAnsi="Times New Roman"/>
                <w:sz w:val="18"/>
                <w:szCs w:val="18"/>
              </w:rPr>
            </w:pPr>
            <w:r w:rsidRPr="00523D4C">
              <w:rPr>
                <w:rFonts w:ascii="Times New Roman" w:hAnsi="Times New Roman"/>
                <w:sz w:val="18"/>
                <w:szCs w:val="18"/>
              </w:rPr>
              <w:t>5 292 ,9</w:t>
            </w:r>
          </w:p>
        </w:tc>
        <w:tc>
          <w:tcPr>
            <w:tcW w:w="1275" w:type="dxa"/>
            <w:tcBorders>
              <w:top w:val="nil"/>
              <w:left w:val="nil"/>
              <w:bottom w:val="nil"/>
              <w:right w:val="nil"/>
            </w:tcBorders>
            <w:vAlign w:val="bottom"/>
          </w:tcPr>
          <w:p w:rsidR="00D506B9" w:rsidRPr="00523D4C" w:rsidRDefault="00D506B9" w:rsidP="008C4292">
            <w:pPr>
              <w:spacing w:before="30" w:after="30"/>
              <w:ind w:right="57"/>
              <w:jc w:val="right"/>
              <w:rPr>
                <w:rFonts w:ascii="Times New Roman" w:hAnsi="Times New Roman"/>
                <w:sz w:val="18"/>
                <w:szCs w:val="18"/>
              </w:rPr>
            </w:pPr>
            <w:r w:rsidRPr="00523D4C">
              <w:rPr>
                <w:rFonts w:ascii="Times New Roman" w:hAnsi="Times New Roman"/>
                <w:sz w:val="18"/>
                <w:szCs w:val="18"/>
              </w:rPr>
              <w:t>-42 830,7</w:t>
            </w:r>
          </w:p>
        </w:tc>
        <w:tc>
          <w:tcPr>
            <w:tcW w:w="1276" w:type="dxa"/>
            <w:tcBorders>
              <w:top w:val="nil"/>
              <w:left w:val="nil"/>
              <w:bottom w:val="nil"/>
              <w:right w:val="nil"/>
            </w:tcBorders>
            <w:vAlign w:val="bottom"/>
          </w:tcPr>
          <w:p w:rsidR="00D506B9" w:rsidRPr="00523D4C" w:rsidRDefault="00D506B9" w:rsidP="008C4292">
            <w:pPr>
              <w:spacing w:before="30" w:after="30"/>
              <w:ind w:right="57"/>
              <w:jc w:val="right"/>
              <w:rPr>
                <w:rFonts w:ascii="Times New Roman" w:hAnsi="Times New Roman"/>
                <w:sz w:val="18"/>
                <w:szCs w:val="18"/>
              </w:rPr>
            </w:pPr>
            <w:r w:rsidRPr="00523D4C">
              <w:rPr>
                <w:rFonts w:ascii="Times New Roman" w:hAnsi="Times New Roman"/>
                <w:sz w:val="18"/>
                <w:szCs w:val="18"/>
              </w:rPr>
              <w:t>3 676 206,6</w:t>
            </w:r>
          </w:p>
        </w:tc>
      </w:tr>
      <w:tr w:rsidR="002E0FE9" w:rsidRPr="00A755AA" w:rsidTr="00992E62">
        <w:tc>
          <w:tcPr>
            <w:tcW w:w="1984" w:type="dxa"/>
            <w:tcBorders>
              <w:top w:val="nil"/>
              <w:left w:val="nil"/>
              <w:bottom w:val="nil"/>
              <w:right w:val="nil"/>
            </w:tcBorders>
            <w:vAlign w:val="bottom"/>
          </w:tcPr>
          <w:p w:rsidR="002E0FE9" w:rsidRPr="00A755AA" w:rsidRDefault="002E0FE9" w:rsidP="007C40DB">
            <w:pPr>
              <w:spacing w:beforeLines="60" w:before="144" w:afterLines="60" w:after="144"/>
              <w:rPr>
                <w:rFonts w:ascii="Times New Roman" w:hAnsi="Times New Roman"/>
                <w:color w:val="000000"/>
                <w:szCs w:val="20"/>
              </w:rPr>
            </w:pPr>
            <w:r w:rsidRPr="00A755AA">
              <w:rPr>
                <w:rFonts w:ascii="Times New Roman" w:hAnsi="Times New Roman"/>
                <w:color w:val="000000"/>
                <w:szCs w:val="20"/>
              </w:rPr>
              <w:t xml:space="preserve">Деятельность </w:t>
            </w:r>
            <w:r w:rsidRPr="00A755AA">
              <w:rPr>
                <w:rFonts w:ascii="Times New Roman" w:hAnsi="Times New Roman"/>
                <w:color w:val="000000"/>
                <w:szCs w:val="20"/>
              </w:rPr>
              <w:br/>
              <w:t xml:space="preserve">профессиональная, научная </w:t>
            </w:r>
            <w:r w:rsidRPr="00A755AA">
              <w:rPr>
                <w:rFonts w:ascii="Times New Roman" w:hAnsi="Times New Roman"/>
                <w:color w:val="000000"/>
                <w:szCs w:val="20"/>
              </w:rPr>
              <w:br/>
              <w:t>и техническая</w:t>
            </w:r>
          </w:p>
        </w:tc>
        <w:tc>
          <w:tcPr>
            <w:tcW w:w="1277" w:type="dxa"/>
            <w:tcBorders>
              <w:top w:val="nil"/>
              <w:left w:val="nil"/>
              <w:bottom w:val="nil"/>
              <w:right w:val="nil"/>
            </w:tcBorders>
            <w:vAlign w:val="bottom"/>
          </w:tcPr>
          <w:p w:rsidR="002E0FE9" w:rsidRPr="00523D4C" w:rsidRDefault="002E0FE9" w:rsidP="00797FEA">
            <w:pPr>
              <w:spacing w:before="30" w:after="30"/>
              <w:ind w:right="57"/>
              <w:jc w:val="right"/>
              <w:rPr>
                <w:rFonts w:ascii="Times New Roman" w:hAnsi="Times New Roman"/>
                <w:sz w:val="18"/>
                <w:szCs w:val="18"/>
              </w:rPr>
            </w:pPr>
            <w:r w:rsidRPr="00523D4C">
              <w:rPr>
                <w:rFonts w:ascii="Times New Roman" w:hAnsi="Times New Roman"/>
                <w:sz w:val="18"/>
                <w:szCs w:val="18"/>
              </w:rPr>
              <w:t>17 328 230,3</w:t>
            </w:r>
          </w:p>
        </w:tc>
        <w:tc>
          <w:tcPr>
            <w:tcW w:w="1275" w:type="dxa"/>
            <w:tcBorders>
              <w:top w:val="nil"/>
              <w:left w:val="nil"/>
              <w:bottom w:val="nil"/>
              <w:right w:val="nil"/>
            </w:tcBorders>
            <w:vAlign w:val="bottom"/>
          </w:tcPr>
          <w:p w:rsidR="002E0FE9" w:rsidRPr="00523D4C" w:rsidRDefault="002E0FE9" w:rsidP="008C4292">
            <w:pPr>
              <w:spacing w:before="30" w:after="30"/>
              <w:ind w:right="57"/>
              <w:jc w:val="right"/>
              <w:rPr>
                <w:rFonts w:ascii="Times New Roman" w:hAnsi="Times New Roman"/>
                <w:sz w:val="18"/>
                <w:szCs w:val="18"/>
              </w:rPr>
            </w:pPr>
            <w:r w:rsidRPr="00523D4C">
              <w:rPr>
                <w:rFonts w:ascii="Times New Roman" w:hAnsi="Times New Roman"/>
                <w:sz w:val="18"/>
                <w:szCs w:val="18"/>
              </w:rPr>
              <w:t>16 086 571,0</w:t>
            </w:r>
          </w:p>
        </w:tc>
        <w:tc>
          <w:tcPr>
            <w:tcW w:w="1418" w:type="dxa"/>
            <w:tcBorders>
              <w:top w:val="nil"/>
              <w:left w:val="nil"/>
              <w:bottom w:val="nil"/>
              <w:right w:val="nil"/>
            </w:tcBorders>
            <w:vAlign w:val="bottom"/>
          </w:tcPr>
          <w:p w:rsidR="002E0FE9" w:rsidRPr="00523D4C" w:rsidRDefault="002E0FE9" w:rsidP="00797FEA">
            <w:pPr>
              <w:spacing w:before="30" w:after="30"/>
              <w:ind w:right="57"/>
              <w:jc w:val="right"/>
              <w:rPr>
                <w:rFonts w:ascii="Times New Roman" w:hAnsi="Times New Roman"/>
                <w:sz w:val="18"/>
                <w:szCs w:val="18"/>
              </w:rPr>
            </w:pPr>
            <w:r w:rsidRPr="00523D4C">
              <w:rPr>
                <w:rFonts w:ascii="Times New Roman" w:hAnsi="Times New Roman"/>
                <w:sz w:val="18"/>
                <w:szCs w:val="18"/>
              </w:rPr>
              <w:t>14 738 500,4</w:t>
            </w:r>
          </w:p>
        </w:tc>
        <w:tc>
          <w:tcPr>
            <w:tcW w:w="1276" w:type="dxa"/>
            <w:tcBorders>
              <w:top w:val="nil"/>
              <w:left w:val="nil"/>
              <w:bottom w:val="nil"/>
              <w:right w:val="nil"/>
            </w:tcBorders>
            <w:vAlign w:val="bottom"/>
          </w:tcPr>
          <w:p w:rsidR="002E0FE9" w:rsidRPr="00523D4C" w:rsidRDefault="002E0FE9" w:rsidP="008C4292">
            <w:pPr>
              <w:spacing w:before="30" w:after="30"/>
              <w:ind w:right="57"/>
              <w:jc w:val="right"/>
              <w:rPr>
                <w:rFonts w:ascii="Times New Roman" w:hAnsi="Times New Roman"/>
                <w:sz w:val="18"/>
                <w:szCs w:val="18"/>
              </w:rPr>
            </w:pPr>
            <w:r w:rsidRPr="00523D4C">
              <w:rPr>
                <w:rFonts w:ascii="Times New Roman" w:hAnsi="Times New Roman"/>
                <w:sz w:val="18"/>
                <w:szCs w:val="18"/>
              </w:rPr>
              <w:t>-295 230,9</w:t>
            </w:r>
          </w:p>
        </w:tc>
        <w:tc>
          <w:tcPr>
            <w:tcW w:w="1275" w:type="dxa"/>
            <w:tcBorders>
              <w:top w:val="nil"/>
              <w:left w:val="nil"/>
              <w:bottom w:val="nil"/>
              <w:right w:val="nil"/>
            </w:tcBorders>
            <w:vAlign w:val="bottom"/>
          </w:tcPr>
          <w:p w:rsidR="002E0FE9" w:rsidRPr="00523D4C" w:rsidRDefault="002E0FE9" w:rsidP="008C4292">
            <w:pPr>
              <w:spacing w:before="30" w:after="30"/>
              <w:ind w:right="57"/>
              <w:jc w:val="right"/>
              <w:rPr>
                <w:rFonts w:ascii="Times New Roman" w:hAnsi="Times New Roman"/>
                <w:sz w:val="18"/>
                <w:szCs w:val="18"/>
              </w:rPr>
            </w:pPr>
            <w:r w:rsidRPr="00523D4C">
              <w:rPr>
                <w:rFonts w:ascii="Times New Roman" w:hAnsi="Times New Roman"/>
                <w:sz w:val="18"/>
                <w:szCs w:val="18"/>
              </w:rPr>
              <w:t>-42 953,6</w:t>
            </w:r>
          </w:p>
        </w:tc>
        <w:tc>
          <w:tcPr>
            <w:tcW w:w="1276" w:type="dxa"/>
            <w:tcBorders>
              <w:top w:val="nil"/>
              <w:left w:val="nil"/>
              <w:bottom w:val="nil"/>
              <w:right w:val="nil"/>
            </w:tcBorders>
            <w:vAlign w:val="bottom"/>
          </w:tcPr>
          <w:p w:rsidR="002E0FE9" w:rsidRPr="00523D4C" w:rsidRDefault="002E0FE9" w:rsidP="008C4292">
            <w:pPr>
              <w:spacing w:before="30" w:after="30"/>
              <w:ind w:right="57"/>
              <w:jc w:val="right"/>
              <w:rPr>
                <w:rFonts w:ascii="Times New Roman" w:hAnsi="Times New Roman"/>
                <w:sz w:val="18"/>
                <w:szCs w:val="18"/>
              </w:rPr>
            </w:pPr>
            <w:r w:rsidRPr="00523D4C">
              <w:rPr>
                <w:rFonts w:ascii="Times New Roman" w:hAnsi="Times New Roman"/>
                <w:sz w:val="18"/>
                <w:szCs w:val="18"/>
              </w:rPr>
              <w:t>18 338 116,4</w:t>
            </w:r>
          </w:p>
        </w:tc>
      </w:tr>
      <w:tr w:rsidR="002E0FE9" w:rsidRPr="00A755AA" w:rsidTr="00992E62">
        <w:tc>
          <w:tcPr>
            <w:tcW w:w="1984" w:type="dxa"/>
            <w:tcBorders>
              <w:top w:val="nil"/>
              <w:left w:val="nil"/>
              <w:bottom w:val="nil"/>
              <w:right w:val="nil"/>
            </w:tcBorders>
            <w:vAlign w:val="bottom"/>
          </w:tcPr>
          <w:p w:rsidR="002E0FE9" w:rsidRPr="00A755AA" w:rsidRDefault="002E0FE9" w:rsidP="007C40DB">
            <w:pPr>
              <w:spacing w:beforeLines="60" w:before="144" w:afterLines="60" w:after="144"/>
              <w:rPr>
                <w:rFonts w:ascii="Times New Roman" w:hAnsi="Times New Roman"/>
                <w:color w:val="000000"/>
                <w:szCs w:val="20"/>
              </w:rPr>
            </w:pPr>
            <w:r w:rsidRPr="00A755AA">
              <w:rPr>
                <w:rFonts w:ascii="Times New Roman" w:hAnsi="Times New Roman"/>
                <w:color w:val="000000"/>
                <w:szCs w:val="20"/>
              </w:rPr>
              <w:t xml:space="preserve">Деятельность </w:t>
            </w:r>
            <w:r w:rsidRPr="00A755AA">
              <w:rPr>
                <w:rFonts w:ascii="Times New Roman" w:hAnsi="Times New Roman"/>
                <w:color w:val="000000"/>
                <w:szCs w:val="20"/>
              </w:rPr>
              <w:br/>
              <w:t xml:space="preserve">административная </w:t>
            </w:r>
            <w:r w:rsidRPr="00A755AA">
              <w:rPr>
                <w:rFonts w:ascii="Times New Roman" w:hAnsi="Times New Roman"/>
                <w:color w:val="000000"/>
                <w:szCs w:val="20"/>
              </w:rPr>
              <w:br/>
              <w:t>и сопутствующие дополнительные услуги</w:t>
            </w:r>
          </w:p>
        </w:tc>
        <w:tc>
          <w:tcPr>
            <w:tcW w:w="1277" w:type="dxa"/>
            <w:tcBorders>
              <w:top w:val="nil"/>
              <w:left w:val="nil"/>
              <w:bottom w:val="nil"/>
              <w:right w:val="nil"/>
            </w:tcBorders>
            <w:vAlign w:val="bottom"/>
          </w:tcPr>
          <w:p w:rsidR="002E0FE9" w:rsidRPr="00523D4C" w:rsidRDefault="002E0FE9" w:rsidP="00797FEA">
            <w:pPr>
              <w:spacing w:before="30" w:after="30"/>
              <w:ind w:right="57"/>
              <w:jc w:val="right"/>
              <w:rPr>
                <w:rFonts w:ascii="Times New Roman" w:hAnsi="Times New Roman"/>
                <w:sz w:val="18"/>
                <w:szCs w:val="18"/>
              </w:rPr>
            </w:pPr>
            <w:r w:rsidRPr="00523D4C">
              <w:rPr>
                <w:rFonts w:ascii="Times New Roman" w:hAnsi="Times New Roman"/>
                <w:sz w:val="18"/>
                <w:szCs w:val="18"/>
              </w:rPr>
              <w:t>4 328 391,8</w:t>
            </w:r>
          </w:p>
        </w:tc>
        <w:tc>
          <w:tcPr>
            <w:tcW w:w="1275" w:type="dxa"/>
            <w:tcBorders>
              <w:top w:val="nil"/>
              <w:left w:val="nil"/>
              <w:bottom w:val="nil"/>
              <w:right w:val="nil"/>
            </w:tcBorders>
            <w:vAlign w:val="bottom"/>
          </w:tcPr>
          <w:p w:rsidR="002E0FE9" w:rsidRPr="00523D4C" w:rsidRDefault="002E0FE9" w:rsidP="00797FEA">
            <w:pPr>
              <w:spacing w:before="30" w:after="30"/>
              <w:ind w:right="57"/>
              <w:jc w:val="right"/>
              <w:rPr>
                <w:rFonts w:ascii="Times New Roman" w:hAnsi="Times New Roman"/>
                <w:sz w:val="18"/>
                <w:szCs w:val="18"/>
              </w:rPr>
            </w:pPr>
            <w:r w:rsidRPr="00523D4C">
              <w:rPr>
                <w:rFonts w:ascii="Times New Roman" w:hAnsi="Times New Roman"/>
                <w:sz w:val="18"/>
                <w:szCs w:val="18"/>
              </w:rPr>
              <w:t>4 450 552,8</w:t>
            </w:r>
          </w:p>
        </w:tc>
        <w:tc>
          <w:tcPr>
            <w:tcW w:w="1418" w:type="dxa"/>
            <w:tcBorders>
              <w:top w:val="nil"/>
              <w:left w:val="nil"/>
              <w:bottom w:val="nil"/>
              <w:right w:val="nil"/>
            </w:tcBorders>
            <w:vAlign w:val="bottom"/>
          </w:tcPr>
          <w:p w:rsidR="002E0FE9" w:rsidRPr="00523D4C" w:rsidRDefault="002E0FE9" w:rsidP="00797FEA">
            <w:pPr>
              <w:spacing w:before="30" w:after="30"/>
              <w:ind w:right="57"/>
              <w:jc w:val="right"/>
              <w:rPr>
                <w:rFonts w:ascii="Times New Roman" w:hAnsi="Times New Roman"/>
                <w:sz w:val="18"/>
                <w:szCs w:val="18"/>
              </w:rPr>
            </w:pPr>
            <w:r w:rsidRPr="00523D4C">
              <w:rPr>
                <w:rFonts w:ascii="Times New Roman" w:hAnsi="Times New Roman"/>
                <w:sz w:val="18"/>
                <w:szCs w:val="18"/>
              </w:rPr>
              <w:t>4 569 005,9</w:t>
            </w:r>
          </w:p>
        </w:tc>
        <w:tc>
          <w:tcPr>
            <w:tcW w:w="1276" w:type="dxa"/>
            <w:tcBorders>
              <w:top w:val="nil"/>
              <w:left w:val="nil"/>
              <w:bottom w:val="nil"/>
              <w:right w:val="nil"/>
            </w:tcBorders>
            <w:vAlign w:val="bottom"/>
          </w:tcPr>
          <w:p w:rsidR="002E0FE9" w:rsidRPr="00523D4C" w:rsidRDefault="002E0FE9" w:rsidP="00797FEA">
            <w:pPr>
              <w:spacing w:before="30" w:after="30"/>
              <w:ind w:right="57"/>
              <w:jc w:val="right"/>
              <w:rPr>
                <w:rFonts w:ascii="Times New Roman" w:hAnsi="Times New Roman"/>
                <w:sz w:val="18"/>
                <w:szCs w:val="18"/>
              </w:rPr>
            </w:pPr>
            <w:r w:rsidRPr="00523D4C">
              <w:rPr>
                <w:rFonts w:ascii="Times New Roman" w:hAnsi="Times New Roman"/>
                <w:sz w:val="18"/>
                <w:szCs w:val="18"/>
              </w:rPr>
              <w:t>-36 405,7</w:t>
            </w:r>
          </w:p>
        </w:tc>
        <w:tc>
          <w:tcPr>
            <w:tcW w:w="1275" w:type="dxa"/>
            <w:tcBorders>
              <w:top w:val="nil"/>
              <w:left w:val="nil"/>
              <w:bottom w:val="nil"/>
              <w:right w:val="nil"/>
            </w:tcBorders>
            <w:vAlign w:val="bottom"/>
          </w:tcPr>
          <w:p w:rsidR="002E0FE9" w:rsidRPr="00523D4C" w:rsidRDefault="002E0FE9" w:rsidP="008C4292">
            <w:pPr>
              <w:spacing w:before="30" w:after="30"/>
              <w:ind w:right="57"/>
              <w:jc w:val="right"/>
              <w:rPr>
                <w:rFonts w:ascii="Times New Roman" w:hAnsi="Times New Roman"/>
                <w:sz w:val="18"/>
                <w:szCs w:val="18"/>
              </w:rPr>
            </w:pPr>
            <w:r w:rsidRPr="00523D4C">
              <w:rPr>
                <w:rFonts w:ascii="Times New Roman" w:hAnsi="Times New Roman"/>
                <w:sz w:val="18"/>
                <w:szCs w:val="18"/>
              </w:rPr>
              <w:t>-7 288,5</w:t>
            </w:r>
          </w:p>
        </w:tc>
        <w:tc>
          <w:tcPr>
            <w:tcW w:w="1276" w:type="dxa"/>
            <w:tcBorders>
              <w:top w:val="nil"/>
              <w:left w:val="nil"/>
              <w:bottom w:val="nil"/>
              <w:right w:val="nil"/>
            </w:tcBorders>
            <w:vAlign w:val="bottom"/>
          </w:tcPr>
          <w:p w:rsidR="002E0FE9" w:rsidRPr="00523D4C" w:rsidRDefault="002E0FE9" w:rsidP="008C4292">
            <w:pPr>
              <w:spacing w:before="30" w:after="30"/>
              <w:ind w:right="57"/>
              <w:jc w:val="right"/>
              <w:rPr>
                <w:rFonts w:ascii="Times New Roman" w:hAnsi="Times New Roman"/>
                <w:sz w:val="18"/>
                <w:szCs w:val="18"/>
              </w:rPr>
            </w:pPr>
            <w:r w:rsidRPr="00523D4C">
              <w:rPr>
                <w:rFonts w:ascii="Times New Roman" w:hAnsi="Times New Roman"/>
                <w:sz w:val="18"/>
                <w:szCs w:val="18"/>
              </w:rPr>
              <w:t>4 166 244,4</w:t>
            </w:r>
          </w:p>
        </w:tc>
      </w:tr>
      <w:tr w:rsidR="002E0FE9" w:rsidRPr="00A755AA" w:rsidTr="00992E62">
        <w:tc>
          <w:tcPr>
            <w:tcW w:w="1984" w:type="dxa"/>
            <w:tcBorders>
              <w:top w:val="nil"/>
              <w:left w:val="nil"/>
              <w:bottom w:val="nil"/>
              <w:right w:val="nil"/>
            </w:tcBorders>
            <w:vAlign w:val="bottom"/>
          </w:tcPr>
          <w:p w:rsidR="002E0FE9" w:rsidRPr="00A755AA" w:rsidRDefault="002E0FE9" w:rsidP="007C40DB">
            <w:pPr>
              <w:spacing w:beforeLines="60" w:before="144" w:afterLines="60" w:after="144"/>
              <w:rPr>
                <w:rFonts w:ascii="Times New Roman" w:hAnsi="Times New Roman"/>
                <w:color w:val="000000"/>
                <w:szCs w:val="20"/>
              </w:rPr>
            </w:pPr>
            <w:r w:rsidRPr="00A755AA">
              <w:rPr>
                <w:rFonts w:ascii="Times New Roman" w:hAnsi="Times New Roman"/>
                <w:color w:val="000000"/>
                <w:szCs w:val="20"/>
              </w:rPr>
              <w:t xml:space="preserve">Государственное управление </w:t>
            </w:r>
            <w:r w:rsidRPr="00A755AA">
              <w:rPr>
                <w:rFonts w:ascii="Times New Roman" w:hAnsi="Times New Roman"/>
                <w:color w:val="000000"/>
                <w:szCs w:val="20"/>
              </w:rPr>
              <w:br/>
              <w:t xml:space="preserve">и обеспечение военной </w:t>
            </w:r>
            <w:r w:rsidRPr="00A755AA">
              <w:rPr>
                <w:rFonts w:ascii="Times New Roman" w:hAnsi="Times New Roman"/>
                <w:color w:val="000000"/>
                <w:szCs w:val="20"/>
              </w:rPr>
              <w:br/>
              <w:t xml:space="preserve">безопасности; </w:t>
            </w:r>
            <w:r w:rsidRPr="00A755AA">
              <w:rPr>
                <w:rFonts w:ascii="Times New Roman" w:hAnsi="Times New Roman"/>
                <w:color w:val="000000"/>
                <w:szCs w:val="20"/>
              </w:rPr>
              <w:br/>
              <w:t xml:space="preserve">социальное </w:t>
            </w:r>
            <w:r w:rsidRPr="00A755AA">
              <w:rPr>
                <w:rFonts w:ascii="Times New Roman" w:hAnsi="Times New Roman"/>
                <w:color w:val="000000"/>
                <w:szCs w:val="20"/>
              </w:rPr>
              <w:br/>
              <w:t>обеспечение</w:t>
            </w:r>
          </w:p>
        </w:tc>
        <w:tc>
          <w:tcPr>
            <w:tcW w:w="1277" w:type="dxa"/>
            <w:tcBorders>
              <w:top w:val="nil"/>
              <w:left w:val="nil"/>
              <w:bottom w:val="nil"/>
              <w:right w:val="nil"/>
            </w:tcBorders>
            <w:vAlign w:val="bottom"/>
          </w:tcPr>
          <w:p w:rsidR="002E0FE9" w:rsidRPr="00523D4C" w:rsidRDefault="002E0FE9" w:rsidP="00797FEA">
            <w:pPr>
              <w:spacing w:before="30" w:after="30"/>
              <w:ind w:right="57"/>
              <w:jc w:val="right"/>
              <w:rPr>
                <w:rFonts w:ascii="Times New Roman" w:hAnsi="Times New Roman"/>
                <w:sz w:val="18"/>
                <w:szCs w:val="18"/>
              </w:rPr>
            </w:pPr>
            <w:r w:rsidRPr="00523D4C">
              <w:rPr>
                <w:rFonts w:ascii="Times New Roman" w:hAnsi="Times New Roman"/>
                <w:sz w:val="18"/>
                <w:szCs w:val="18"/>
              </w:rPr>
              <w:t>...</w:t>
            </w:r>
          </w:p>
        </w:tc>
        <w:tc>
          <w:tcPr>
            <w:tcW w:w="1275" w:type="dxa"/>
            <w:tcBorders>
              <w:top w:val="nil"/>
              <w:left w:val="nil"/>
              <w:bottom w:val="nil"/>
              <w:right w:val="nil"/>
            </w:tcBorders>
            <w:vAlign w:val="bottom"/>
          </w:tcPr>
          <w:p w:rsidR="002E0FE9" w:rsidRPr="00523D4C" w:rsidRDefault="002E0FE9" w:rsidP="00797FEA">
            <w:pPr>
              <w:spacing w:before="30" w:after="30"/>
              <w:ind w:right="57"/>
              <w:jc w:val="right"/>
              <w:rPr>
                <w:rFonts w:ascii="Times New Roman" w:hAnsi="Times New Roman"/>
                <w:sz w:val="18"/>
                <w:szCs w:val="18"/>
              </w:rPr>
            </w:pPr>
            <w:r w:rsidRPr="00523D4C">
              <w:rPr>
                <w:rFonts w:ascii="Times New Roman" w:hAnsi="Times New Roman"/>
                <w:sz w:val="18"/>
                <w:szCs w:val="18"/>
              </w:rPr>
              <w:t>...</w:t>
            </w:r>
          </w:p>
        </w:tc>
        <w:tc>
          <w:tcPr>
            <w:tcW w:w="1418" w:type="dxa"/>
            <w:tcBorders>
              <w:top w:val="nil"/>
              <w:left w:val="nil"/>
              <w:bottom w:val="nil"/>
              <w:right w:val="nil"/>
            </w:tcBorders>
            <w:vAlign w:val="bottom"/>
          </w:tcPr>
          <w:p w:rsidR="002E0FE9" w:rsidRPr="00523D4C" w:rsidRDefault="002E0FE9" w:rsidP="00797FEA">
            <w:pPr>
              <w:spacing w:before="30" w:after="30"/>
              <w:ind w:right="57"/>
              <w:jc w:val="right"/>
              <w:rPr>
                <w:rFonts w:ascii="Times New Roman" w:hAnsi="Times New Roman"/>
                <w:sz w:val="18"/>
                <w:szCs w:val="18"/>
              </w:rPr>
            </w:pPr>
            <w:r w:rsidRPr="00523D4C">
              <w:rPr>
                <w:rFonts w:ascii="Times New Roman" w:hAnsi="Times New Roman"/>
                <w:sz w:val="18"/>
                <w:szCs w:val="18"/>
              </w:rPr>
              <w:t>...</w:t>
            </w:r>
          </w:p>
        </w:tc>
        <w:tc>
          <w:tcPr>
            <w:tcW w:w="1276" w:type="dxa"/>
            <w:tcBorders>
              <w:top w:val="nil"/>
              <w:left w:val="nil"/>
              <w:bottom w:val="nil"/>
              <w:right w:val="nil"/>
            </w:tcBorders>
            <w:vAlign w:val="bottom"/>
          </w:tcPr>
          <w:p w:rsidR="002E0FE9" w:rsidRPr="00523D4C" w:rsidRDefault="002E0FE9" w:rsidP="00797FEA">
            <w:pPr>
              <w:spacing w:before="30" w:after="30"/>
              <w:ind w:right="57"/>
              <w:jc w:val="right"/>
              <w:rPr>
                <w:rFonts w:ascii="Times New Roman" w:hAnsi="Times New Roman"/>
                <w:sz w:val="18"/>
                <w:szCs w:val="18"/>
              </w:rPr>
            </w:pPr>
            <w:r w:rsidRPr="00523D4C">
              <w:rPr>
                <w:rFonts w:ascii="Times New Roman" w:hAnsi="Times New Roman"/>
                <w:sz w:val="18"/>
                <w:szCs w:val="18"/>
              </w:rPr>
              <w:t> -</w:t>
            </w:r>
          </w:p>
        </w:tc>
        <w:tc>
          <w:tcPr>
            <w:tcW w:w="1275" w:type="dxa"/>
            <w:tcBorders>
              <w:top w:val="nil"/>
              <w:left w:val="nil"/>
              <w:bottom w:val="nil"/>
              <w:right w:val="nil"/>
            </w:tcBorders>
            <w:vAlign w:val="bottom"/>
          </w:tcPr>
          <w:p w:rsidR="002E0FE9" w:rsidRPr="00523D4C" w:rsidRDefault="002E0FE9" w:rsidP="00797FEA">
            <w:pPr>
              <w:spacing w:before="30" w:after="30"/>
              <w:ind w:right="57"/>
              <w:jc w:val="right"/>
              <w:rPr>
                <w:rFonts w:ascii="Times New Roman" w:hAnsi="Times New Roman"/>
                <w:sz w:val="18"/>
                <w:szCs w:val="18"/>
              </w:rPr>
            </w:pPr>
            <w:r w:rsidRPr="00523D4C">
              <w:rPr>
                <w:rFonts w:ascii="Times New Roman" w:hAnsi="Times New Roman"/>
                <w:sz w:val="18"/>
                <w:szCs w:val="18"/>
              </w:rPr>
              <w:t>- </w:t>
            </w:r>
          </w:p>
        </w:tc>
        <w:tc>
          <w:tcPr>
            <w:tcW w:w="1276" w:type="dxa"/>
            <w:tcBorders>
              <w:top w:val="nil"/>
              <w:left w:val="nil"/>
              <w:bottom w:val="nil"/>
              <w:right w:val="nil"/>
            </w:tcBorders>
            <w:vAlign w:val="bottom"/>
          </w:tcPr>
          <w:p w:rsidR="002E0FE9" w:rsidRPr="00523D4C" w:rsidRDefault="002E0FE9" w:rsidP="00797FEA">
            <w:pPr>
              <w:spacing w:before="30" w:after="30"/>
              <w:ind w:right="57"/>
              <w:jc w:val="right"/>
              <w:rPr>
                <w:rFonts w:ascii="Times New Roman" w:hAnsi="Times New Roman"/>
                <w:sz w:val="18"/>
                <w:szCs w:val="18"/>
              </w:rPr>
            </w:pPr>
            <w:r w:rsidRPr="00523D4C">
              <w:rPr>
                <w:rFonts w:ascii="Times New Roman" w:hAnsi="Times New Roman"/>
                <w:sz w:val="18"/>
                <w:szCs w:val="18"/>
              </w:rPr>
              <w:t>...</w:t>
            </w:r>
          </w:p>
        </w:tc>
      </w:tr>
      <w:tr w:rsidR="002E0FE9" w:rsidRPr="00A755AA" w:rsidTr="00992E62">
        <w:trPr>
          <w:trHeight w:val="100"/>
        </w:trPr>
        <w:tc>
          <w:tcPr>
            <w:tcW w:w="1984" w:type="dxa"/>
            <w:tcBorders>
              <w:top w:val="nil"/>
              <w:left w:val="nil"/>
              <w:bottom w:val="nil"/>
              <w:right w:val="nil"/>
            </w:tcBorders>
            <w:vAlign w:val="bottom"/>
          </w:tcPr>
          <w:p w:rsidR="002E0FE9" w:rsidRPr="00A755AA" w:rsidRDefault="002E0FE9" w:rsidP="007C40DB">
            <w:pPr>
              <w:spacing w:beforeLines="60" w:before="144" w:afterLines="60" w:after="144"/>
              <w:rPr>
                <w:rFonts w:ascii="Times New Roman" w:hAnsi="Times New Roman"/>
                <w:color w:val="000000"/>
                <w:szCs w:val="20"/>
              </w:rPr>
            </w:pPr>
            <w:r w:rsidRPr="00A755AA">
              <w:rPr>
                <w:rFonts w:ascii="Times New Roman" w:hAnsi="Times New Roman"/>
                <w:color w:val="000000"/>
                <w:szCs w:val="20"/>
              </w:rPr>
              <w:t>Образование</w:t>
            </w:r>
          </w:p>
        </w:tc>
        <w:tc>
          <w:tcPr>
            <w:tcW w:w="1277" w:type="dxa"/>
            <w:tcBorders>
              <w:top w:val="nil"/>
              <w:left w:val="nil"/>
              <w:bottom w:val="nil"/>
              <w:right w:val="nil"/>
            </w:tcBorders>
            <w:vAlign w:val="bottom"/>
          </w:tcPr>
          <w:p w:rsidR="002E0FE9" w:rsidRPr="00523D4C" w:rsidRDefault="002E0FE9" w:rsidP="00797FEA">
            <w:pPr>
              <w:spacing w:before="30" w:after="30"/>
              <w:ind w:right="57"/>
              <w:jc w:val="right"/>
              <w:rPr>
                <w:rFonts w:ascii="Times New Roman" w:hAnsi="Times New Roman"/>
                <w:sz w:val="18"/>
                <w:szCs w:val="18"/>
              </w:rPr>
            </w:pPr>
            <w:r w:rsidRPr="00523D4C">
              <w:rPr>
                <w:rFonts w:ascii="Times New Roman" w:hAnsi="Times New Roman"/>
                <w:sz w:val="18"/>
                <w:szCs w:val="18"/>
              </w:rPr>
              <w:t>24 753,5</w:t>
            </w:r>
          </w:p>
        </w:tc>
        <w:tc>
          <w:tcPr>
            <w:tcW w:w="1275" w:type="dxa"/>
            <w:tcBorders>
              <w:top w:val="nil"/>
              <w:left w:val="nil"/>
              <w:bottom w:val="nil"/>
              <w:right w:val="nil"/>
            </w:tcBorders>
            <w:vAlign w:val="bottom"/>
          </w:tcPr>
          <w:p w:rsidR="002E0FE9" w:rsidRPr="00523D4C" w:rsidRDefault="002E0FE9" w:rsidP="00797FEA">
            <w:pPr>
              <w:spacing w:before="30" w:after="30"/>
              <w:ind w:right="57"/>
              <w:jc w:val="right"/>
              <w:rPr>
                <w:rFonts w:ascii="Times New Roman" w:hAnsi="Times New Roman"/>
                <w:sz w:val="18"/>
                <w:szCs w:val="18"/>
              </w:rPr>
            </w:pPr>
            <w:r w:rsidRPr="00523D4C">
              <w:rPr>
                <w:rFonts w:ascii="Times New Roman" w:hAnsi="Times New Roman"/>
                <w:sz w:val="18"/>
                <w:szCs w:val="18"/>
              </w:rPr>
              <w:t>454 359,0</w:t>
            </w:r>
          </w:p>
        </w:tc>
        <w:tc>
          <w:tcPr>
            <w:tcW w:w="1418" w:type="dxa"/>
            <w:tcBorders>
              <w:top w:val="nil"/>
              <w:left w:val="nil"/>
              <w:bottom w:val="nil"/>
              <w:right w:val="nil"/>
            </w:tcBorders>
            <w:vAlign w:val="bottom"/>
          </w:tcPr>
          <w:p w:rsidR="002E0FE9" w:rsidRPr="00523D4C" w:rsidRDefault="002E0FE9" w:rsidP="00797FEA">
            <w:pPr>
              <w:spacing w:before="30" w:after="30"/>
              <w:ind w:right="57"/>
              <w:jc w:val="right"/>
              <w:rPr>
                <w:rFonts w:ascii="Times New Roman" w:hAnsi="Times New Roman"/>
                <w:sz w:val="18"/>
                <w:szCs w:val="18"/>
              </w:rPr>
            </w:pPr>
            <w:r w:rsidRPr="00523D4C">
              <w:rPr>
                <w:rFonts w:ascii="Times New Roman" w:hAnsi="Times New Roman"/>
                <w:sz w:val="18"/>
                <w:szCs w:val="18"/>
              </w:rPr>
              <w:t>454 136,5</w:t>
            </w:r>
          </w:p>
        </w:tc>
        <w:tc>
          <w:tcPr>
            <w:tcW w:w="1276" w:type="dxa"/>
            <w:tcBorders>
              <w:top w:val="nil"/>
              <w:left w:val="nil"/>
              <w:bottom w:val="nil"/>
              <w:right w:val="nil"/>
            </w:tcBorders>
            <w:vAlign w:val="bottom"/>
          </w:tcPr>
          <w:p w:rsidR="002E0FE9" w:rsidRPr="00523D4C" w:rsidRDefault="002E0FE9" w:rsidP="00797FEA">
            <w:pPr>
              <w:spacing w:before="30" w:after="30"/>
              <w:ind w:right="57"/>
              <w:jc w:val="right"/>
              <w:rPr>
                <w:rFonts w:ascii="Times New Roman" w:hAnsi="Times New Roman"/>
                <w:sz w:val="18"/>
                <w:szCs w:val="18"/>
              </w:rPr>
            </w:pPr>
            <w:r w:rsidRPr="00523D4C">
              <w:rPr>
                <w:rFonts w:ascii="Times New Roman" w:hAnsi="Times New Roman"/>
                <w:sz w:val="18"/>
                <w:szCs w:val="18"/>
              </w:rPr>
              <w:t>...</w:t>
            </w:r>
          </w:p>
        </w:tc>
        <w:tc>
          <w:tcPr>
            <w:tcW w:w="1275" w:type="dxa"/>
            <w:tcBorders>
              <w:top w:val="nil"/>
              <w:left w:val="nil"/>
              <w:bottom w:val="nil"/>
              <w:right w:val="nil"/>
            </w:tcBorders>
            <w:vAlign w:val="bottom"/>
          </w:tcPr>
          <w:p w:rsidR="002E0FE9" w:rsidRPr="00523D4C" w:rsidRDefault="002E0FE9" w:rsidP="00797FEA">
            <w:pPr>
              <w:spacing w:before="30" w:after="30"/>
              <w:ind w:right="57"/>
              <w:jc w:val="right"/>
              <w:rPr>
                <w:rFonts w:ascii="Times New Roman" w:hAnsi="Times New Roman"/>
                <w:sz w:val="18"/>
                <w:szCs w:val="18"/>
              </w:rPr>
            </w:pPr>
            <w:r w:rsidRPr="00523D4C">
              <w:rPr>
                <w:rFonts w:ascii="Times New Roman" w:hAnsi="Times New Roman"/>
                <w:sz w:val="18"/>
                <w:szCs w:val="18"/>
              </w:rPr>
              <w:t>...</w:t>
            </w:r>
          </w:p>
        </w:tc>
        <w:tc>
          <w:tcPr>
            <w:tcW w:w="1276" w:type="dxa"/>
            <w:tcBorders>
              <w:top w:val="nil"/>
              <w:left w:val="nil"/>
              <w:bottom w:val="nil"/>
              <w:right w:val="nil"/>
            </w:tcBorders>
            <w:vAlign w:val="bottom"/>
          </w:tcPr>
          <w:p w:rsidR="002E0FE9" w:rsidRPr="00523D4C" w:rsidRDefault="002E0FE9" w:rsidP="00797FEA">
            <w:pPr>
              <w:spacing w:before="30" w:after="30"/>
              <w:ind w:right="57"/>
              <w:jc w:val="right"/>
              <w:rPr>
                <w:rFonts w:ascii="Times New Roman" w:hAnsi="Times New Roman"/>
                <w:sz w:val="18"/>
                <w:szCs w:val="18"/>
              </w:rPr>
            </w:pPr>
            <w:r w:rsidRPr="00523D4C">
              <w:rPr>
                <w:rFonts w:ascii="Times New Roman" w:hAnsi="Times New Roman"/>
                <w:sz w:val="18"/>
                <w:szCs w:val="18"/>
              </w:rPr>
              <w:t>25 022,1</w:t>
            </w:r>
          </w:p>
        </w:tc>
      </w:tr>
      <w:tr w:rsidR="002E0FE9" w:rsidRPr="00A755AA" w:rsidTr="00992E62">
        <w:tc>
          <w:tcPr>
            <w:tcW w:w="1984" w:type="dxa"/>
            <w:tcBorders>
              <w:top w:val="nil"/>
              <w:left w:val="nil"/>
              <w:bottom w:val="nil"/>
              <w:right w:val="nil"/>
            </w:tcBorders>
            <w:vAlign w:val="bottom"/>
          </w:tcPr>
          <w:p w:rsidR="002E0FE9" w:rsidRPr="00A755AA" w:rsidRDefault="002E0FE9" w:rsidP="007C40DB">
            <w:pPr>
              <w:spacing w:beforeLines="60" w:before="144" w:afterLines="60" w:after="144"/>
              <w:rPr>
                <w:rFonts w:ascii="Times New Roman" w:hAnsi="Times New Roman"/>
                <w:color w:val="000000"/>
                <w:szCs w:val="20"/>
              </w:rPr>
            </w:pPr>
            <w:r w:rsidRPr="00A755AA">
              <w:rPr>
                <w:rFonts w:ascii="Times New Roman" w:hAnsi="Times New Roman"/>
                <w:color w:val="000000"/>
                <w:szCs w:val="20"/>
              </w:rPr>
              <w:t xml:space="preserve">Деятельность </w:t>
            </w:r>
            <w:r w:rsidRPr="00A755AA">
              <w:rPr>
                <w:rFonts w:ascii="Times New Roman" w:hAnsi="Times New Roman"/>
                <w:color w:val="000000"/>
                <w:szCs w:val="20"/>
              </w:rPr>
              <w:br/>
              <w:t xml:space="preserve">в области </w:t>
            </w:r>
            <w:r w:rsidRPr="00A755AA">
              <w:rPr>
                <w:rFonts w:ascii="Times New Roman" w:hAnsi="Times New Roman"/>
                <w:color w:val="000000"/>
                <w:szCs w:val="20"/>
              </w:rPr>
              <w:br/>
              <w:t xml:space="preserve">здравоохранения </w:t>
            </w:r>
            <w:r w:rsidRPr="00A755AA">
              <w:rPr>
                <w:rFonts w:ascii="Times New Roman" w:hAnsi="Times New Roman"/>
                <w:color w:val="000000"/>
                <w:szCs w:val="20"/>
              </w:rPr>
              <w:br/>
              <w:t>и социальных услуг</w:t>
            </w:r>
          </w:p>
        </w:tc>
        <w:tc>
          <w:tcPr>
            <w:tcW w:w="1277" w:type="dxa"/>
            <w:tcBorders>
              <w:top w:val="nil"/>
              <w:left w:val="nil"/>
              <w:bottom w:val="nil"/>
              <w:right w:val="nil"/>
            </w:tcBorders>
            <w:vAlign w:val="bottom"/>
          </w:tcPr>
          <w:p w:rsidR="002E0FE9" w:rsidRPr="00523D4C" w:rsidRDefault="002E0FE9" w:rsidP="00797FEA">
            <w:pPr>
              <w:jc w:val="right"/>
              <w:rPr>
                <w:rFonts w:ascii="Times New Roman" w:hAnsi="Times New Roman"/>
                <w:sz w:val="18"/>
                <w:szCs w:val="18"/>
              </w:rPr>
            </w:pPr>
            <w:r w:rsidRPr="00523D4C">
              <w:rPr>
                <w:rFonts w:ascii="Times New Roman" w:hAnsi="Times New Roman"/>
                <w:sz w:val="18"/>
                <w:szCs w:val="18"/>
              </w:rPr>
              <w:t>63 063,0</w:t>
            </w:r>
          </w:p>
        </w:tc>
        <w:tc>
          <w:tcPr>
            <w:tcW w:w="1275" w:type="dxa"/>
            <w:tcBorders>
              <w:top w:val="nil"/>
              <w:left w:val="nil"/>
              <w:bottom w:val="nil"/>
              <w:right w:val="nil"/>
            </w:tcBorders>
            <w:vAlign w:val="bottom"/>
          </w:tcPr>
          <w:p w:rsidR="002E0FE9" w:rsidRPr="00523D4C" w:rsidRDefault="002E0FE9" w:rsidP="00797FEA">
            <w:pPr>
              <w:jc w:val="right"/>
              <w:rPr>
                <w:rFonts w:ascii="Times New Roman" w:hAnsi="Times New Roman"/>
                <w:sz w:val="18"/>
                <w:szCs w:val="18"/>
              </w:rPr>
            </w:pPr>
            <w:r w:rsidRPr="00523D4C">
              <w:rPr>
                <w:rFonts w:ascii="Times New Roman" w:hAnsi="Times New Roman"/>
                <w:sz w:val="18"/>
                <w:szCs w:val="18"/>
              </w:rPr>
              <w:t>185 541,3</w:t>
            </w:r>
          </w:p>
        </w:tc>
        <w:tc>
          <w:tcPr>
            <w:tcW w:w="1418" w:type="dxa"/>
            <w:tcBorders>
              <w:top w:val="nil"/>
              <w:left w:val="nil"/>
              <w:bottom w:val="nil"/>
              <w:right w:val="nil"/>
            </w:tcBorders>
            <w:vAlign w:val="bottom"/>
          </w:tcPr>
          <w:p w:rsidR="002E0FE9" w:rsidRPr="00523D4C" w:rsidRDefault="002E0FE9" w:rsidP="00797FEA">
            <w:pPr>
              <w:jc w:val="right"/>
              <w:rPr>
                <w:rFonts w:ascii="Times New Roman" w:hAnsi="Times New Roman"/>
                <w:sz w:val="18"/>
                <w:szCs w:val="18"/>
              </w:rPr>
            </w:pPr>
            <w:r w:rsidRPr="00523D4C">
              <w:rPr>
                <w:rFonts w:ascii="Times New Roman" w:hAnsi="Times New Roman"/>
                <w:sz w:val="18"/>
                <w:szCs w:val="18"/>
              </w:rPr>
              <w:t>179 163,4</w:t>
            </w:r>
          </w:p>
        </w:tc>
        <w:tc>
          <w:tcPr>
            <w:tcW w:w="1276" w:type="dxa"/>
            <w:tcBorders>
              <w:top w:val="nil"/>
              <w:left w:val="nil"/>
              <w:bottom w:val="nil"/>
              <w:right w:val="nil"/>
            </w:tcBorders>
            <w:vAlign w:val="bottom"/>
          </w:tcPr>
          <w:p w:rsidR="002E0FE9" w:rsidRPr="00523D4C" w:rsidRDefault="002E0FE9" w:rsidP="00797FEA">
            <w:pPr>
              <w:jc w:val="right"/>
              <w:rPr>
                <w:rFonts w:ascii="Times New Roman" w:hAnsi="Times New Roman"/>
                <w:sz w:val="18"/>
                <w:szCs w:val="18"/>
              </w:rPr>
            </w:pPr>
            <w:r w:rsidRPr="00523D4C">
              <w:rPr>
                <w:rFonts w:ascii="Times New Roman" w:hAnsi="Times New Roman"/>
                <w:sz w:val="18"/>
                <w:szCs w:val="18"/>
              </w:rPr>
              <w:t>-36,2</w:t>
            </w:r>
          </w:p>
        </w:tc>
        <w:tc>
          <w:tcPr>
            <w:tcW w:w="1275" w:type="dxa"/>
            <w:tcBorders>
              <w:top w:val="nil"/>
              <w:left w:val="nil"/>
              <w:bottom w:val="nil"/>
              <w:right w:val="nil"/>
            </w:tcBorders>
            <w:vAlign w:val="bottom"/>
          </w:tcPr>
          <w:p w:rsidR="002E0FE9" w:rsidRPr="00523D4C" w:rsidRDefault="002E0FE9" w:rsidP="00797FEA">
            <w:pPr>
              <w:jc w:val="right"/>
              <w:rPr>
                <w:rFonts w:ascii="Times New Roman" w:hAnsi="Times New Roman"/>
                <w:sz w:val="18"/>
                <w:szCs w:val="18"/>
              </w:rPr>
            </w:pPr>
            <w:r w:rsidRPr="00523D4C">
              <w:rPr>
                <w:rFonts w:ascii="Times New Roman" w:hAnsi="Times New Roman"/>
                <w:sz w:val="18"/>
                <w:szCs w:val="18"/>
              </w:rPr>
              <w:t>- </w:t>
            </w:r>
          </w:p>
        </w:tc>
        <w:tc>
          <w:tcPr>
            <w:tcW w:w="1276" w:type="dxa"/>
            <w:tcBorders>
              <w:top w:val="nil"/>
              <w:left w:val="nil"/>
              <w:bottom w:val="nil"/>
              <w:right w:val="nil"/>
            </w:tcBorders>
            <w:vAlign w:val="bottom"/>
          </w:tcPr>
          <w:p w:rsidR="002E0FE9" w:rsidRPr="00523D4C" w:rsidRDefault="002E0FE9" w:rsidP="00797FEA">
            <w:pPr>
              <w:jc w:val="right"/>
              <w:rPr>
                <w:rFonts w:ascii="Times New Roman" w:hAnsi="Times New Roman"/>
                <w:sz w:val="18"/>
                <w:szCs w:val="18"/>
              </w:rPr>
            </w:pPr>
            <w:r w:rsidRPr="00523D4C">
              <w:rPr>
                <w:rFonts w:ascii="Times New Roman" w:hAnsi="Times New Roman"/>
                <w:sz w:val="18"/>
                <w:szCs w:val="18"/>
              </w:rPr>
              <w:t>69 404,6</w:t>
            </w:r>
          </w:p>
        </w:tc>
      </w:tr>
      <w:tr w:rsidR="002E0FE9" w:rsidRPr="00A755AA" w:rsidTr="00992E62">
        <w:tc>
          <w:tcPr>
            <w:tcW w:w="1984" w:type="dxa"/>
            <w:tcBorders>
              <w:top w:val="nil"/>
              <w:left w:val="nil"/>
              <w:bottom w:val="nil"/>
              <w:right w:val="nil"/>
            </w:tcBorders>
            <w:vAlign w:val="bottom"/>
          </w:tcPr>
          <w:p w:rsidR="002E0FE9" w:rsidRPr="00A755AA" w:rsidRDefault="002E0FE9" w:rsidP="007C40DB">
            <w:pPr>
              <w:spacing w:beforeLines="60" w:before="144" w:afterLines="60" w:after="144"/>
              <w:rPr>
                <w:rFonts w:ascii="Times New Roman" w:hAnsi="Times New Roman"/>
                <w:color w:val="000000"/>
                <w:szCs w:val="20"/>
              </w:rPr>
            </w:pPr>
            <w:r w:rsidRPr="00A755AA">
              <w:rPr>
                <w:rFonts w:ascii="Times New Roman" w:hAnsi="Times New Roman"/>
                <w:color w:val="000000"/>
                <w:szCs w:val="20"/>
              </w:rPr>
              <w:t xml:space="preserve">Деятельность </w:t>
            </w:r>
            <w:r w:rsidRPr="00A755AA">
              <w:rPr>
                <w:rFonts w:ascii="Times New Roman" w:hAnsi="Times New Roman"/>
                <w:color w:val="000000"/>
                <w:szCs w:val="20"/>
              </w:rPr>
              <w:br/>
              <w:t xml:space="preserve">в области культуры, спорта, организации досуга </w:t>
            </w:r>
            <w:r w:rsidRPr="00A755AA">
              <w:rPr>
                <w:rFonts w:ascii="Times New Roman" w:hAnsi="Times New Roman"/>
                <w:color w:val="000000"/>
                <w:szCs w:val="20"/>
              </w:rPr>
              <w:br/>
              <w:t>и развлечений</w:t>
            </w:r>
          </w:p>
        </w:tc>
        <w:tc>
          <w:tcPr>
            <w:tcW w:w="1277" w:type="dxa"/>
            <w:tcBorders>
              <w:top w:val="nil"/>
              <w:left w:val="nil"/>
              <w:bottom w:val="nil"/>
              <w:right w:val="nil"/>
            </w:tcBorders>
            <w:vAlign w:val="bottom"/>
          </w:tcPr>
          <w:p w:rsidR="002E0FE9" w:rsidRPr="00523D4C" w:rsidRDefault="002E0FE9" w:rsidP="00797FEA">
            <w:pPr>
              <w:jc w:val="right"/>
              <w:rPr>
                <w:rFonts w:ascii="Times New Roman" w:hAnsi="Times New Roman"/>
                <w:sz w:val="18"/>
                <w:szCs w:val="18"/>
              </w:rPr>
            </w:pPr>
            <w:r w:rsidRPr="00523D4C">
              <w:rPr>
                <w:rFonts w:ascii="Times New Roman" w:hAnsi="Times New Roman"/>
                <w:sz w:val="18"/>
                <w:szCs w:val="18"/>
              </w:rPr>
              <w:t>145 441,4</w:t>
            </w:r>
          </w:p>
        </w:tc>
        <w:tc>
          <w:tcPr>
            <w:tcW w:w="1275" w:type="dxa"/>
            <w:tcBorders>
              <w:top w:val="nil"/>
              <w:left w:val="nil"/>
              <w:bottom w:val="nil"/>
              <w:right w:val="nil"/>
            </w:tcBorders>
            <w:vAlign w:val="bottom"/>
          </w:tcPr>
          <w:p w:rsidR="002E0FE9" w:rsidRPr="00523D4C" w:rsidRDefault="002E0FE9" w:rsidP="00797FEA">
            <w:pPr>
              <w:jc w:val="right"/>
              <w:rPr>
                <w:rFonts w:ascii="Times New Roman" w:hAnsi="Times New Roman"/>
                <w:sz w:val="18"/>
                <w:szCs w:val="18"/>
              </w:rPr>
            </w:pPr>
            <w:r w:rsidRPr="00523D4C">
              <w:rPr>
                <w:rFonts w:ascii="Times New Roman" w:hAnsi="Times New Roman"/>
                <w:sz w:val="18"/>
                <w:szCs w:val="18"/>
              </w:rPr>
              <w:t>882 318,7</w:t>
            </w:r>
          </w:p>
        </w:tc>
        <w:tc>
          <w:tcPr>
            <w:tcW w:w="1418" w:type="dxa"/>
            <w:tcBorders>
              <w:top w:val="nil"/>
              <w:left w:val="nil"/>
              <w:bottom w:val="nil"/>
              <w:right w:val="nil"/>
            </w:tcBorders>
            <w:vAlign w:val="bottom"/>
          </w:tcPr>
          <w:p w:rsidR="002E0FE9" w:rsidRPr="00523D4C" w:rsidRDefault="002E0FE9" w:rsidP="00797FEA">
            <w:pPr>
              <w:jc w:val="right"/>
              <w:rPr>
                <w:rFonts w:ascii="Times New Roman" w:hAnsi="Times New Roman"/>
                <w:sz w:val="18"/>
                <w:szCs w:val="18"/>
              </w:rPr>
            </w:pPr>
            <w:r w:rsidRPr="00523D4C">
              <w:rPr>
                <w:rFonts w:ascii="Times New Roman" w:hAnsi="Times New Roman"/>
                <w:sz w:val="18"/>
                <w:szCs w:val="18"/>
              </w:rPr>
              <w:t>872 379,1</w:t>
            </w:r>
          </w:p>
        </w:tc>
        <w:tc>
          <w:tcPr>
            <w:tcW w:w="1276" w:type="dxa"/>
            <w:tcBorders>
              <w:top w:val="nil"/>
              <w:left w:val="nil"/>
              <w:bottom w:val="nil"/>
              <w:right w:val="nil"/>
            </w:tcBorders>
            <w:vAlign w:val="bottom"/>
          </w:tcPr>
          <w:p w:rsidR="002E0FE9" w:rsidRPr="00523D4C" w:rsidRDefault="002E0FE9" w:rsidP="00797FEA">
            <w:pPr>
              <w:jc w:val="right"/>
              <w:rPr>
                <w:rFonts w:ascii="Times New Roman" w:hAnsi="Times New Roman"/>
                <w:sz w:val="18"/>
                <w:szCs w:val="18"/>
              </w:rPr>
            </w:pPr>
            <w:r w:rsidRPr="00523D4C">
              <w:rPr>
                <w:rFonts w:ascii="Times New Roman" w:hAnsi="Times New Roman"/>
                <w:sz w:val="18"/>
                <w:szCs w:val="18"/>
              </w:rPr>
              <w:t>1 780,0</w:t>
            </w:r>
          </w:p>
        </w:tc>
        <w:tc>
          <w:tcPr>
            <w:tcW w:w="1275" w:type="dxa"/>
            <w:tcBorders>
              <w:top w:val="nil"/>
              <w:left w:val="nil"/>
              <w:bottom w:val="nil"/>
              <w:right w:val="nil"/>
            </w:tcBorders>
            <w:vAlign w:val="bottom"/>
          </w:tcPr>
          <w:p w:rsidR="002E0FE9" w:rsidRPr="00523D4C" w:rsidRDefault="002E0FE9" w:rsidP="00797FEA">
            <w:pPr>
              <w:jc w:val="right"/>
              <w:rPr>
                <w:rFonts w:ascii="Times New Roman" w:hAnsi="Times New Roman"/>
                <w:sz w:val="18"/>
                <w:szCs w:val="18"/>
              </w:rPr>
            </w:pPr>
            <w:r w:rsidRPr="00523D4C">
              <w:rPr>
                <w:rFonts w:ascii="Times New Roman" w:hAnsi="Times New Roman"/>
                <w:sz w:val="18"/>
                <w:szCs w:val="18"/>
              </w:rPr>
              <w:t>...</w:t>
            </w:r>
          </w:p>
        </w:tc>
        <w:tc>
          <w:tcPr>
            <w:tcW w:w="1276" w:type="dxa"/>
            <w:tcBorders>
              <w:top w:val="nil"/>
              <w:left w:val="nil"/>
              <w:bottom w:val="nil"/>
              <w:right w:val="nil"/>
            </w:tcBorders>
            <w:vAlign w:val="bottom"/>
          </w:tcPr>
          <w:p w:rsidR="002E0FE9" w:rsidRPr="00523D4C" w:rsidRDefault="002E0FE9" w:rsidP="00797FEA">
            <w:pPr>
              <w:jc w:val="right"/>
              <w:rPr>
                <w:rFonts w:ascii="Times New Roman" w:hAnsi="Times New Roman"/>
                <w:sz w:val="18"/>
                <w:szCs w:val="18"/>
              </w:rPr>
            </w:pPr>
            <w:r w:rsidRPr="00523D4C">
              <w:rPr>
                <w:rFonts w:ascii="Times New Roman" w:hAnsi="Times New Roman"/>
                <w:sz w:val="18"/>
                <w:szCs w:val="18"/>
              </w:rPr>
              <w:t>157 161,0</w:t>
            </w:r>
          </w:p>
        </w:tc>
      </w:tr>
      <w:tr w:rsidR="002E0FE9" w:rsidRPr="00A755AA" w:rsidTr="00992E62">
        <w:tc>
          <w:tcPr>
            <w:tcW w:w="1984" w:type="dxa"/>
            <w:tcBorders>
              <w:top w:val="nil"/>
              <w:left w:val="nil"/>
              <w:bottom w:val="double" w:sz="4" w:space="0" w:color="auto"/>
              <w:right w:val="nil"/>
            </w:tcBorders>
            <w:vAlign w:val="bottom"/>
          </w:tcPr>
          <w:p w:rsidR="002E0FE9" w:rsidRPr="00A755AA" w:rsidRDefault="002E0FE9" w:rsidP="007C40DB">
            <w:pPr>
              <w:spacing w:beforeLines="60" w:before="144" w:afterLines="60" w:after="144"/>
              <w:rPr>
                <w:rFonts w:ascii="Times New Roman" w:hAnsi="Times New Roman"/>
                <w:color w:val="000000"/>
                <w:szCs w:val="20"/>
              </w:rPr>
            </w:pPr>
            <w:r w:rsidRPr="00A755AA">
              <w:rPr>
                <w:rFonts w:ascii="Times New Roman" w:hAnsi="Times New Roman"/>
                <w:color w:val="000000"/>
                <w:szCs w:val="20"/>
              </w:rPr>
              <w:t xml:space="preserve">Предоставление </w:t>
            </w:r>
            <w:r w:rsidRPr="00A755AA">
              <w:rPr>
                <w:rFonts w:ascii="Times New Roman" w:hAnsi="Times New Roman"/>
                <w:color w:val="000000"/>
                <w:szCs w:val="20"/>
              </w:rPr>
              <w:br/>
              <w:t>прочих видов услуг</w:t>
            </w:r>
          </w:p>
        </w:tc>
        <w:tc>
          <w:tcPr>
            <w:tcW w:w="1277" w:type="dxa"/>
            <w:tcBorders>
              <w:top w:val="nil"/>
              <w:left w:val="nil"/>
              <w:bottom w:val="double" w:sz="4" w:space="0" w:color="auto"/>
              <w:right w:val="nil"/>
            </w:tcBorders>
            <w:vAlign w:val="bottom"/>
          </w:tcPr>
          <w:p w:rsidR="002E0FE9" w:rsidRPr="00523D4C" w:rsidRDefault="002E0FE9" w:rsidP="00797FEA">
            <w:pPr>
              <w:jc w:val="right"/>
              <w:rPr>
                <w:rFonts w:ascii="Times New Roman" w:hAnsi="Times New Roman"/>
                <w:sz w:val="18"/>
                <w:szCs w:val="18"/>
                <w:lang w:val="en-US"/>
              </w:rPr>
            </w:pPr>
            <w:r w:rsidRPr="00523D4C">
              <w:rPr>
                <w:rFonts w:ascii="Times New Roman" w:hAnsi="Times New Roman"/>
                <w:sz w:val="18"/>
                <w:szCs w:val="18"/>
              </w:rPr>
              <w:t>85 514,5</w:t>
            </w:r>
          </w:p>
        </w:tc>
        <w:tc>
          <w:tcPr>
            <w:tcW w:w="1275" w:type="dxa"/>
            <w:tcBorders>
              <w:top w:val="nil"/>
              <w:left w:val="nil"/>
              <w:bottom w:val="double" w:sz="4" w:space="0" w:color="auto"/>
              <w:right w:val="nil"/>
            </w:tcBorders>
            <w:vAlign w:val="bottom"/>
          </w:tcPr>
          <w:p w:rsidR="002E0FE9" w:rsidRPr="00523D4C" w:rsidRDefault="002E0FE9" w:rsidP="00797FEA">
            <w:pPr>
              <w:jc w:val="right"/>
              <w:rPr>
                <w:rFonts w:ascii="Times New Roman" w:hAnsi="Times New Roman"/>
                <w:sz w:val="18"/>
                <w:szCs w:val="18"/>
              </w:rPr>
            </w:pPr>
            <w:r w:rsidRPr="00523D4C">
              <w:rPr>
                <w:rFonts w:ascii="Times New Roman" w:hAnsi="Times New Roman"/>
                <w:sz w:val="18"/>
                <w:szCs w:val="18"/>
              </w:rPr>
              <w:t>619 610,2</w:t>
            </w:r>
          </w:p>
        </w:tc>
        <w:tc>
          <w:tcPr>
            <w:tcW w:w="1418" w:type="dxa"/>
            <w:tcBorders>
              <w:top w:val="nil"/>
              <w:left w:val="nil"/>
              <w:bottom w:val="double" w:sz="4" w:space="0" w:color="auto"/>
              <w:right w:val="nil"/>
            </w:tcBorders>
            <w:vAlign w:val="bottom"/>
          </w:tcPr>
          <w:p w:rsidR="002E0FE9" w:rsidRPr="00523D4C" w:rsidRDefault="002E0FE9" w:rsidP="00797FEA">
            <w:pPr>
              <w:jc w:val="right"/>
              <w:rPr>
                <w:rFonts w:ascii="Times New Roman" w:hAnsi="Times New Roman"/>
                <w:sz w:val="18"/>
                <w:szCs w:val="18"/>
              </w:rPr>
            </w:pPr>
            <w:r w:rsidRPr="00523D4C">
              <w:rPr>
                <w:rFonts w:ascii="Times New Roman" w:hAnsi="Times New Roman"/>
                <w:sz w:val="18"/>
                <w:szCs w:val="18"/>
              </w:rPr>
              <w:t>619 609,5</w:t>
            </w:r>
          </w:p>
        </w:tc>
        <w:tc>
          <w:tcPr>
            <w:tcW w:w="1276" w:type="dxa"/>
            <w:tcBorders>
              <w:top w:val="nil"/>
              <w:left w:val="nil"/>
              <w:bottom w:val="double" w:sz="4" w:space="0" w:color="auto"/>
              <w:right w:val="nil"/>
            </w:tcBorders>
            <w:vAlign w:val="bottom"/>
          </w:tcPr>
          <w:p w:rsidR="002E0FE9" w:rsidRPr="00523D4C" w:rsidRDefault="002E0FE9" w:rsidP="00797FEA">
            <w:pPr>
              <w:jc w:val="right"/>
              <w:rPr>
                <w:rFonts w:ascii="Times New Roman" w:hAnsi="Times New Roman"/>
                <w:sz w:val="18"/>
                <w:szCs w:val="18"/>
              </w:rPr>
            </w:pPr>
            <w:r w:rsidRPr="00523D4C">
              <w:rPr>
                <w:rFonts w:ascii="Times New Roman" w:hAnsi="Times New Roman"/>
                <w:sz w:val="18"/>
                <w:szCs w:val="18"/>
              </w:rPr>
              <w:t>-85,7</w:t>
            </w:r>
          </w:p>
        </w:tc>
        <w:tc>
          <w:tcPr>
            <w:tcW w:w="1275" w:type="dxa"/>
            <w:tcBorders>
              <w:top w:val="nil"/>
              <w:left w:val="nil"/>
              <w:bottom w:val="double" w:sz="4" w:space="0" w:color="auto"/>
              <w:right w:val="nil"/>
            </w:tcBorders>
            <w:vAlign w:val="bottom"/>
          </w:tcPr>
          <w:p w:rsidR="002E0FE9" w:rsidRPr="00523D4C" w:rsidRDefault="002E0FE9" w:rsidP="00797FEA">
            <w:pPr>
              <w:jc w:val="right"/>
              <w:rPr>
                <w:rFonts w:ascii="Times New Roman" w:hAnsi="Times New Roman"/>
                <w:sz w:val="18"/>
                <w:szCs w:val="18"/>
              </w:rPr>
            </w:pPr>
            <w:r w:rsidRPr="00523D4C">
              <w:rPr>
                <w:rFonts w:ascii="Times New Roman" w:hAnsi="Times New Roman"/>
                <w:sz w:val="18"/>
                <w:szCs w:val="18"/>
              </w:rPr>
              <w:t>- </w:t>
            </w:r>
          </w:p>
        </w:tc>
        <w:tc>
          <w:tcPr>
            <w:tcW w:w="1276" w:type="dxa"/>
            <w:tcBorders>
              <w:top w:val="nil"/>
              <w:left w:val="nil"/>
              <w:bottom w:val="double" w:sz="4" w:space="0" w:color="auto"/>
              <w:right w:val="nil"/>
            </w:tcBorders>
            <w:vAlign w:val="bottom"/>
          </w:tcPr>
          <w:p w:rsidR="002E0FE9" w:rsidRPr="00523D4C" w:rsidRDefault="002E0FE9" w:rsidP="00797FEA">
            <w:pPr>
              <w:jc w:val="right"/>
              <w:rPr>
                <w:rFonts w:ascii="Times New Roman" w:hAnsi="Times New Roman"/>
                <w:sz w:val="18"/>
                <w:szCs w:val="18"/>
              </w:rPr>
            </w:pPr>
            <w:r w:rsidRPr="00523D4C">
              <w:rPr>
                <w:rFonts w:ascii="Times New Roman" w:hAnsi="Times New Roman"/>
                <w:sz w:val="18"/>
                <w:szCs w:val="18"/>
              </w:rPr>
              <w:t>85 429,4</w:t>
            </w:r>
          </w:p>
        </w:tc>
      </w:tr>
    </w:tbl>
    <w:p w:rsidR="00BB5D8C" w:rsidRPr="00A755AA" w:rsidRDefault="00BB5D8C" w:rsidP="00BB5D8C">
      <w:pPr>
        <w:pageBreakBefore/>
        <w:spacing w:before="120" w:after="120" w:line="240" w:lineRule="exact"/>
        <w:jc w:val="center"/>
        <w:rPr>
          <w:rFonts w:ascii="Times New Roman" w:hAnsi="Times New Roman"/>
          <w:b/>
          <w:sz w:val="24"/>
          <w:szCs w:val="20"/>
        </w:rPr>
      </w:pPr>
      <w:r w:rsidRPr="00A755AA">
        <w:rPr>
          <w:rFonts w:ascii="Times New Roman" w:hAnsi="Times New Roman"/>
          <w:b/>
          <w:sz w:val="24"/>
          <w:szCs w:val="20"/>
        </w:rPr>
        <w:lastRenderedPageBreak/>
        <w:t xml:space="preserve">Финансовые вложения по видам экономической деятельности </w:t>
      </w:r>
    </w:p>
    <w:p w:rsidR="00BB5D8C" w:rsidRPr="00A755AA" w:rsidRDefault="00BB5D8C" w:rsidP="00981BB7">
      <w:pPr>
        <w:spacing w:before="60" w:after="60" w:line="240" w:lineRule="exact"/>
        <w:jc w:val="right"/>
        <w:rPr>
          <w:rFonts w:ascii="Times New Roman" w:hAnsi="Times New Roman"/>
          <w:color w:val="000000"/>
          <w:sz w:val="18"/>
          <w:szCs w:val="18"/>
        </w:rPr>
      </w:pPr>
      <w:proofErr w:type="gramStart"/>
      <w:r w:rsidRPr="00A755AA">
        <w:rPr>
          <w:rFonts w:ascii="Times New Roman" w:hAnsi="Times New Roman"/>
          <w:color w:val="000000"/>
          <w:sz w:val="18"/>
          <w:szCs w:val="18"/>
        </w:rPr>
        <w:t>млн</w:t>
      </w:r>
      <w:proofErr w:type="gramEnd"/>
      <w:r w:rsidRPr="00A755AA">
        <w:rPr>
          <w:rFonts w:ascii="Times New Roman" w:hAnsi="Times New Roman"/>
          <w:color w:val="000000"/>
          <w:sz w:val="18"/>
          <w:szCs w:val="18"/>
        </w:rPr>
        <w:t xml:space="preserve"> рублей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276"/>
        <w:gridCol w:w="1417"/>
        <w:gridCol w:w="1276"/>
        <w:gridCol w:w="1276"/>
        <w:gridCol w:w="1417"/>
      </w:tblGrid>
      <w:tr w:rsidR="00BB5D8C" w:rsidRPr="00A755AA" w:rsidTr="00B33E73">
        <w:trPr>
          <w:cantSplit/>
        </w:trPr>
        <w:tc>
          <w:tcPr>
            <w:tcW w:w="1843" w:type="dxa"/>
            <w:vMerge w:val="restart"/>
            <w:tcBorders>
              <w:top w:val="double" w:sz="4" w:space="0" w:color="auto"/>
              <w:left w:val="nil"/>
              <w:bottom w:val="double" w:sz="4" w:space="0" w:color="auto"/>
              <w:right w:val="single" w:sz="4" w:space="0" w:color="auto"/>
            </w:tcBorders>
          </w:tcPr>
          <w:p w:rsidR="00BB5D8C" w:rsidRPr="00A755AA" w:rsidRDefault="00BB5D8C" w:rsidP="007C40DB">
            <w:pPr>
              <w:spacing w:before="60" w:after="60" w:line="240" w:lineRule="exact"/>
              <w:jc w:val="center"/>
              <w:rPr>
                <w:rFonts w:ascii="Times New Roman" w:hAnsi="Times New Roman"/>
                <w:b/>
                <w:szCs w:val="20"/>
              </w:rPr>
            </w:pPr>
          </w:p>
        </w:tc>
        <w:tc>
          <w:tcPr>
            <w:tcW w:w="3969" w:type="dxa"/>
            <w:gridSpan w:val="3"/>
            <w:tcBorders>
              <w:top w:val="double" w:sz="4" w:space="0" w:color="auto"/>
              <w:left w:val="single" w:sz="4" w:space="0" w:color="auto"/>
              <w:bottom w:val="single" w:sz="4" w:space="0" w:color="auto"/>
              <w:right w:val="single" w:sz="4" w:space="0" w:color="auto"/>
            </w:tcBorders>
          </w:tcPr>
          <w:p w:rsidR="00BB5D8C" w:rsidRPr="00A755AA" w:rsidRDefault="00BB5D8C" w:rsidP="00185474">
            <w:pPr>
              <w:spacing w:before="60" w:after="60" w:line="240" w:lineRule="exact"/>
              <w:jc w:val="center"/>
              <w:rPr>
                <w:rFonts w:ascii="Times New Roman" w:hAnsi="Times New Roman"/>
                <w:color w:val="000000"/>
                <w:szCs w:val="20"/>
              </w:rPr>
            </w:pPr>
            <w:r w:rsidRPr="00A755AA">
              <w:rPr>
                <w:rFonts w:ascii="Times New Roman" w:hAnsi="Times New Roman"/>
                <w:color w:val="000000"/>
                <w:szCs w:val="20"/>
              </w:rPr>
              <w:t>Поступило</w:t>
            </w:r>
            <w:r w:rsidRPr="00A755AA">
              <w:rPr>
                <w:rFonts w:ascii="Times New Roman" w:hAnsi="Times New Roman"/>
                <w:color w:val="000000"/>
                <w:szCs w:val="20"/>
              </w:rPr>
              <w:br/>
              <w:t>в январе-</w:t>
            </w:r>
            <w:r w:rsidR="00185474">
              <w:rPr>
                <w:rFonts w:ascii="Times New Roman" w:hAnsi="Times New Roman"/>
                <w:color w:val="000000"/>
                <w:szCs w:val="20"/>
              </w:rPr>
              <w:t>июне</w:t>
            </w:r>
            <w:r w:rsidRPr="00A755AA">
              <w:rPr>
                <w:rFonts w:ascii="Times New Roman" w:hAnsi="Times New Roman"/>
                <w:color w:val="000000"/>
                <w:szCs w:val="20"/>
              </w:rPr>
              <w:t xml:space="preserve"> 2024 г.</w:t>
            </w:r>
          </w:p>
        </w:tc>
        <w:tc>
          <w:tcPr>
            <w:tcW w:w="3969" w:type="dxa"/>
            <w:gridSpan w:val="3"/>
            <w:tcBorders>
              <w:top w:val="double" w:sz="4" w:space="0" w:color="auto"/>
              <w:left w:val="single" w:sz="4" w:space="0" w:color="auto"/>
              <w:bottom w:val="single" w:sz="4" w:space="0" w:color="auto"/>
              <w:right w:val="nil"/>
            </w:tcBorders>
          </w:tcPr>
          <w:p w:rsidR="00BB5D8C" w:rsidRPr="00A755AA" w:rsidRDefault="00BB5D8C" w:rsidP="00EC6996">
            <w:pPr>
              <w:spacing w:before="60" w:after="60" w:line="240" w:lineRule="exact"/>
              <w:jc w:val="center"/>
              <w:rPr>
                <w:rFonts w:ascii="Times New Roman" w:hAnsi="Times New Roman"/>
                <w:color w:val="000000"/>
                <w:szCs w:val="20"/>
              </w:rPr>
            </w:pPr>
            <w:r w:rsidRPr="00A755AA">
              <w:rPr>
                <w:rFonts w:ascii="Times New Roman" w:hAnsi="Times New Roman"/>
                <w:color w:val="000000"/>
                <w:szCs w:val="20"/>
              </w:rPr>
              <w:t xml:space="preserve">Накоплено </w:t>
            </w:r>
            <w:r w:rsidRPr="00A755AA">
              <w:rPr>
                <w:rFonts w:ascii="Times New Roman" w:hAnsi="Times New Roman"/>
                <w:color w:val="000000"/>
                <w:szCs w:val="20"/>
              </w:rPr>
              <w:br/>
              <w:t xml:space="preserve">на конец </w:t>
            </w:r>
            <w:r w:rsidR="00EC6996">
              <w:rPr>
                <w:rFonts w:ascii="Times New Roman" w:hAnsi="Times New Roman"/>
                <w:color w:val="000000"/>
                <w:szCs w:val="20"/>
              </w:rPr>
              <w:t>июня</w:t>
            </w:r>
            <w:r w:rsidRPr="00A755AA">
              <w:rPr>
                <w:rFonts w:ascii="Times New Roman" w:hAnsi="Times New Roman"/>
                <w:color w:val="000000"/>
                <w:szCs w:val="20"/>
              </w:rPr>
              <w:t xml:space="preserve"> 2024 г.</w:t>
            </w:r>
          </w:p>
        </w:tc>
      </w:tr>
      <w:tr w:rsidR="00BB5D8C" w:rsidRPr="00A755AA" w:rsidTr="00B33E73">
        <w:trPr>
          <w:cantSplit/>
        </w:trPr>
        <w:tc>
          <w:tcPr>
            <w:tcW w:w="1843" w:type="dxa"/>
            <w:vMerge/>
            <w:tcBorders>
              <w:top w:val="single" w:sz="4" w:space="0" w:color="auto"/>
              <w:left w:val="nil"/>
              <w:bottom w:val="double" w:sz="4" w:space="0" w:color="auto"/>
              <w:right w:val="single" w:sz="4" w:space="0" w:color="auto"/>
            </w:tcBorders>
            <w:vAlign w:val="center"/>
          </w:tcPr>
          <w:p w:rsidR="00BB5D8C" w:rsidRPr="00A755AA" w:rsidRDefault="00BB5D8C" w:rsidP="007C40DB">
            <w:pPr>
              <w:spacing w:before="60" w:after="60" w:line="240" w:lineRule="exact"/>
              <w:rPr>
                <w:rFonts w:ascii="Times New Roman" w:hAnsi="Times New Roman"/>
                <w:b/>
                <w:szCs w:val="20"/>
              </w:rPr>
            </w:pPr>
          </w:p>
        </w:tc>
        <w:tc>
          <w:tcPr>
            <w:tcW w:w="1276" w:type="dxa"/>
            <w:vMerge w:val="restart"/>
            <w:tcBorders>
              <w:top w:val="single" w:sz="4" w:space="0" w:color="auto"/>
              <w:left w:val="single" w:sz="4" w:space="0" w:color="auto"/>
              <w:right w:val="single" w:sz="4" w:space="0" w:color="auto"/>
            </w:tcBorders>
          </w:tcPr>
          <w:p w:rsidR="00BB5D8C" w:rsidRPr="00B33E73" w:rsidRDefault="00BB5D8C" w:rsidP="007C40DB">
            <w:pPr>
              <w:spacing w:before="60" w:after="60" w:line="240" w:lineRule="exact"/>
              <w:jc w:val="center"/>
              <w:rPr>
                <w:rFonts w:ascii="Times New Roman" w:hAnsi="Times New Roman"/>
                <w:color w:val="000000"/>
                <w:sz w:val="18"/>
                <w:szCs w:val="20"/>
              </w:rPr>
            </w:pPr>
            <w:r w:rsidRPr="00B33E73">
              <w:rPr>
                <w:rFonts w:ascii="Times New Roman" w:hAnsi="Times New Roman"/>
                <w:color w:val="000000"/>
                <w:sz w:val="18"/>
                <w:szCs w:val="20"/>
              </w:rPr>
              <w:t>всего</w:t>
            </w:r>
          </w:p>
        </w:tc>
        <w:tc>
          <w:tcPr>
            <w:tcW w:w="2693" w:type="dxa"/>
            <w:gridSpan w:val="2"/>
            <w:tcBorders>
              <w:top w:val="single" w:sz="4" w:space="0" w:color="auto"/>
              <w:left w:val="single" w:sz="4" w:space="0" w:color="auto"/>
              <w:bottom w:val="single" w:sz="4" w:space="0" w:color="auto"/>
              <w:right w:val="single" w:sz="4" w:space="0" w:color="auto"/>
            </w:tcBorders>
          </w:tcPr>
          <w:p w:rsidR="00BB5D8C" w:rsidRPr="00B33E73" w:rsidRDefault="00BB5D8C" w:rsidP="007C40DB">
            <w:pPr>
              <w:spacing w:before="60" w:after="60" w:line="240" w:lineRule="exact"/>
              <w:jc w:val="center"/>
              <w:rPr>
                <w:rFonts w:ascii="Times New Roman" w:hAnsi="Times New Roman"/>
                <w:color w:val="000000"/>
                <w:sz w:val="18"/>
                <w:szCs w:val="20"/>
              </w:rPr>
            </w:pPr>
            <w:r w:rsidRPr="00B33E73">
              <w:rPr>
                <w:rFonts w:ascii="Times New Roman" w:hAnsi="Times New Roman"/>
                <w:color w:val="000000"/>
                <w:sz w:val="18"/>
                <w:szCs w:val="20"/>
              </w:rPr>
              <w:t>в том числе</w:t>
            </w:r>
          </w:p>
        </w:tc>
        <w:tc>
          <w:tcPr>
            <w:tcW w:w="1276" w:type="dxa"/>
            <w:vMerge w:val="restart"/>
            <w:tcBorders>
              <w:top w:val="single" w:sz="4" w:space="0" w:color="auto"/>
              <w:left w:val="single" w:sz="4" w:space="0" w:color="auto"/>
              <w:right w:val="single" w:sz="4" w:space="0" w:color="auto"/>
            </w:tcBorders>
          </w:tcPr>
          <w:p w:rsidR="00BB5D8C" w:rsidRPr="00B33E73" w:rsidRDefault="00BB5D8C" w:rsidP="007C40DB">
            <w:pPr>
              <w:spacing w:before="60" w:after="60" w:line="240" w:lineRule="exact"/>
              <w:jc w:val="center"/>
              <w:rPr>
                <w:rFonts w:ascii="Times New Roman" w:hAnsi="Times New Roman"/>
                <w:color w:val="000000"/>
                <w:sz w:val="18"/>
                <w:szCs w:val="20"/>
              </w:rPr>
            </w:pPr>
            <w:r w:rsidRPr="00B33E73">
              <w:rPr>
                <w:rFonts w:ascii="Times New Roman" w:hAnsi="Times New Roman"/>
                <w:color w:val="000000"/>
                <w:sz w:val="18"/>
                <w:szCs w:val="20"/>
              </w:rPr>
              <w:t>всего</w:t>
            </w:r>
          </w:p>
        </w:tc>
        <w:tc>
          <w:tcPr>
            <w:tcW w:w="2693" w:type="dxa"/>
            <w:gridSpan w:val="2"/>
            <w:tcBorders>
              <w:top w:val="single" w:sz="4" w:space="0" w:color="auto"/>
              <w:left w:val="single" w:sz="4" w:space="0" w:color="auto"/>
              <w:bottom w:val="single" w:sz="4" w:space="0" w:color="auto"/>
              <w:right w:val="nil"/>
            </w:tcBorders>
          </w:tcPr>
          <w:p w:rsidR="00BB5D8C" w:rsidRPr="00B33E73" w:rsidRDefault="00BB5D8C" w:rsidP="007C40DB">
            <w:pPr>
              <w:spacing w:before="60" w:after="60" w:line="240" w:lineRule="exact"/>
              <w:jc w:val="center"/>
              <w:rPr>
                <w:rFonts w:ascii="Times New Roman" w:hAnsi="Times New Roman"/>
                <w:color w:val="000000"/>
                <w:sz w:val="18"/>
                <w:szCs w:val="20"/>
              </w:rPr>
            </w:pPr>
            <w:r w:rsidRPr="00B33E73">
              <w:rPr>
                <w:rFonts w:ascii="Times New Roman" w:hAnsi="Times New Roman"/>
                <w:color w:val="000000"/>
                <w:sz w:val="18"/>
                <w:szCs w:val="20"/>
              </w:rPr>
              <w:t>в том числе</w:t>
            </w:r>
          </w:p>
        </w:tc>
      </w:tr>
      <w:tr w:rsidR="00BB5D8C" w:rsidRPr="00A755AA" w:rsidTr="00B33E73">
        <w:trPr>
          <w:cantSplit/>
        </w:trPr>
        <w:tc>
          <w:tcPr>
            <w:tcW w:w="1843" w:type="dxa"/>
            <w:vMerge/>
            <w:tcBorders>
              <w:top w:val="single" w:sz="4" w:space="0" w:color="auto"/>
              <w:left w:val="nil"/>
              <w:bottom w:val="double" w:sz="4" w:space="0" w:color="auto"/>
              <w:right w:val="single" w:sz="4" w:space="0" w:color="auto"/>
            </w:tcBorders>
            <w:vAlign w:val="center"/>
          </w:tcPr>
          <w:p w:rsidR="00BB5D8C" w:rsidRPr="00A755AA" w:rsidRDefault="00BB5D8C" w:rsidP="007C40DB">
            <w:pPr>
              <w:spacing w:before="60" w:after="60" w:line="240" w:lineRule="exact"/>
              <w:rPr>
                <w:rFonts w:ascii="Times New Roman" w:hAnsi="Times New Roman"/>
                <w:b/>
                <w:szCs w:val="20"/>
              </w:rPr>
            </w:pPr>
          </w:p>
        </w:tc>
        <w:tc>
          <w:tcPr>
            <w:tcW w:w="1276" w:type="dxa"/>
            <w:vMerge/>
            <w:tcBorders>
              <w:left w:val="single" w:sz="4" w:space="0" w:color="auto"/>
              <w:bottom w:val="double" w:sz="4" w:space="0" w:color="auto"/>
              <w:right w:val="single" w:sz="4" w:space="0" w:color="auto"/>
            </w:tcBorders>
            <w:vAlign w:val="center"/>
          </w:tcPr>
          <w:p w:rsidR="00BB5D8C" w:rsidRPr="00B33E73" w:rsidRDefault="00BB5D8C" w:rsidP="007C40DB">
            <w:pPr>
              <w:spacing w:before="60" w:after="60" w:line="240" w:lineRule="exact"/>
              <w:jc w:val="center"/>
              <w:rPr>
                <w:rFonts w:ascii="Times New Roman" w:hAnsi="Times New Roman"/>
                <w:color w:val="000000"/>
                <w:sz w:val="18"/>
                <w:szCs w:val="20"/>
              </w:rPr>
            </w:pPr>
          </w:p>
        </w:tc>
        <w:tc>
          <w:tcPr>
            <w:tcW w:w="1276" w:type="dxa"/>
            <w:tcBorders>
              <w:top w:val="single" w:sz="4" w:space="0" w:color="auto"/>
              <w:left w:val="single" w:sz="4" w:space="0" w:color="auto"/>
              <w:bottom w:val="double" w:sz="4" w:space="0" w:color="auto"/>
              <w:right w:val="single" w:sz="4" w:space="0" w:color="auto"/>
            </w:tcBorders>
          </w:tcPr>
          <w:p w:rsidR="00BB5D8C" w:rsidRPr="00B33E73" w:rsidRDefault="00BB5D8C" w:rsidP="007C40DB">
            <w:pPr>
              <w:spacing w:before="60" w:after="60" w:line="240" w:lineRule="exact"/>
              <w:ind w:left="-57" w:right="-57"/>
              <w:jc w:val="center"/>
              <w:rPr>
                <w:rFonts w:ascii="Times New Roman" w:hAnsi="Times New Roman"/>
                <w:color w:val="000000"/>
                <w:sz w:val="18"/>
                <w:szCs w:val="20"/>
              </w:rPr>
            </w:pPr>
            <w:r w:rsidRPr="00B33E73">
              <w:rPr>
                <w:rFonts w:ascii="Times New Roman" w:hAnsi="Times New Roman"/>
                <w:color w:val="000000"/>
                <w:sz w:val="18"/>
                <w:szCs w:val="20"/>
              </w:rPr>
              <w:t>долгосрочные</w:t>
            </w:r>
          </w:p>
        </w:tc>
        <w:tc>
          <w:tcPr>
            <w:tcW w:w="1417" w:type="dxa"/>
            <w:tcBorders>
              <w:top w:val="single" w:sz="4" w:space="0" w:color="auto"/>
              <w:left w:val="single" w:sz="4" w:space="0" w:color="auto"/>
              <w:bottom w:val="double" w:sz="4" w:space="0" w:color="auto"/>
              <w:right w:val="single" w:sz="4" w:space="0" w:color="auto"/>
            </w:tcBorders>
          </w:tcPr>
          <w:p w:rsidR="00BB5D8C" w:rsidRPr="00B33E73" w:rsidRDefault="00BB5D8C" w:rsidP="007C40DB">
            <w:pPr>
              <w:spacing w:before="60" w:after="60" w:line="240" w:lineRule="exact"/>
              <w:ind w:left="-57" w:right="-57"/>
              <w:jc w:val="center"/>
              <w:rPr>
                <w:rFonts w:ascii="Times New Roman" w:hAnsi="Times New Roman"/>
                <w:color w:val="000000"/>
                <w:sz w:val="18"/>
                <w:szCs w:val="20"/>
              </w:rPr>
            </w:pPr>
            <w:r w:rsidRPr="00B33E73">
              <w:rPr>
                <w:rFonts w:ascii="Times New Roman" w:hAnsi="Times New Roman"/>
                <w:color w:val="000000"/>
                <w:sz w:val="18"/>
                <w:szCs w:val="20"/>
              </w:rPr>
              <w:t>краткосрочные</w:t>
            </w:r>
          </w:p>
        </w:tc>
        <w:tc>
          <w:tcPr>
            <w:tcW w:w="1276" w:type="dxa"/>
            <w:vMerge/>
            <w:tcBorders>
              <w:left w:val="single" w:sz="4" w:space="0" w:color="auto"/>
              <w:bottom w:val="double" w:sz="4" w:space="0" w:color="auto"/>
              <w:right w:val="single" w:sz="4" w:space="0" w:color="auto"/>
            </w:tcBorders>
            <w:vAlign w:val="center"/>
          </w:tcPr>
          <w:p w:rsidR="00BB5D8C" w:rsidRPr="00B33E73" w:rsidRDefault="00BB5D8C" w:rsidP="007C40DB">
            <w:pPr>
              <w:spacing w:before="60" w:after="60" w:line="240" w:lineRule="exact"/>
              <w:jc w:val="center"/>
              <w:rPr>
                <w:rFonts w:ascii="Times New Roman" w:hAnsi="Times New Roman"/>
                <w:color w:val="000000"/>
                <w:sz w:val="18"/>
                <w:szCs w:val="20"/>
              </w:rPr>
            </w:pPr>
          </w:p>
        </w:tc>
        <w:tc>
          <w:tcPr>
            <w:tcW w:w="1276" w:type="dxa"/>
            <w:tcBorders>
              <w:top w:val="single" w:sz="4" w:space="0" w:color="auto"/>
              <w:left w:val="single" w:sz="4" w:space="0" w:color="auto"/>
              <w:bottom w:val="double" w:sz="4" w:space="0" w:color="auto"/>
              <w:right w:val="single" w:sz="4" w:space="0" w:color="auto"/>
            </w:tcBorders>
          </w:tcPr>
          <w:p w:rsidR="00BB5D8C" w:rsidRPr="00B33E73" w:rsidRDefault="00BB5D8C" w:rsidP="007C40DB">
            <w:pPr>
              <w:spacing w:before="60" w:after="60" w:line="240" w:lineRule="exact"/>
              <w:ind w:left="-57" w:right="-57"/>
              <w:jc w:val="center"/>
              <w:rPr>
                <w:rFonts w:ascii="Times New Roman" w:hAnsi="Times New Roman"/>
                <w:color w:val="000000"/>
                <w:sz w:val="18"/>
                <w:szCs w:val="20"/>
              </w:rPr>
            </w:pPr>
            <w:r w:rsidRPr="00B33E73">
              <w:rPr>
                <w:rFonts w:ascii="Times New Roman" w:hAnsi="Times New Roman"/>
                <w:color w:val="000000"/>
                <w:sz w:val="18"/>
                <w:szCs w:val="20"/>
              </w:rPr>
              <w:t>долгосрочные</w:t>
            </w:r>
          </w:p>
        </w:tc>
        <w:tc>
          <w:tcPr>
            <w:tcW w:w="1417" w:type="dxa"/>
            <w:tcBorders>
              <w:top w:val="single" w:sz="4" w:space="0" w:color="auto"/>
              <w:left w:val="single" w:sz="4" w:space="0" w:color="auto"/>
              <w:bottom w:val="nil"/>
              <w:right w:val="nil"/>
            </w:tcBorders>
          </w:tcPr>
          <w:p w:rsidR="00BB5D8C" w:rsidRPr="00B33E73" w:rsidRDefault="00BB5D8C" w:rsidP="007C40DB">
            <w:pPr>
              <w:spacing w:before="60" w:after="60" w:line="240" w:lineRule="exact"/>
              <w:ind w:left="-170" w:right="-249"/>
              <w:jc w:val="center"/>
              <w:rPr>
                <w:rFonts w:ascii="Times New Roman" w:hAnsi="Times New Roman"/>
                <w:color w:val="000000"/>
                <w:sz w:val="18"/>
                <w:szCs w:val="20"/>
              </w:rPr>
            </w:pPr>
            <w:r w:rsidRPr="00B33E73">
              <w:rPr>
                <w:rFonts w:ascii="Times New Roman" w:hAnsi="Times New Roman"/>
                <w:color w:val="000000"/>
                <w:sz w:val="18"/>
                <w:szCs w:val="20"/>
              </w:rPr>
              <w:t>краткосрочные</w:t>
            </w:r>
          </w:p>
        </w:tc>
      </w:tr>
      <w:tr w:rsidR="00EC6996" w:rsidRPr="00A755AA" w:rsidTr="00B33E73">
        <w:trPr>
          <w:trHeight w:val="40"/>
        </w:trPr>
        <w:tc>
          <w:tcPr>
            <w:tcW w:w="1843" w:type="dxa"/>
            <w:tcBorders>
              <w:top w:val="double" w:sz="4" w:space="0" w:color="auto"/>
              <w:left w:val="nil"/>
              <w:bottom w:val="nil"/>
              <w:right w:val="nil"/>
            </w:tcBorders>
            <w:vAlign w:val="bottom"/>
          </w:tcPr>
          <w:p w:rsidR="00EC6996" w:rsidRPr="00A755AA" w:rsidRDefault="00EC6996" w:rsidP="007C40DB">
            <w:pPr>
              <w:spacing w:beforeLines="40" w:before="96" w:afterLines="40" w:after="96"/>
              <w:rPr>
                <w:rFonts w:ascii="Times New Roman" w:hAnsi="Times New Roman"/>
                <w:b/>
                <w:szCs w:val="20"/>
                <w:lang w:val="en-US"/>
              </w:rPr>
            </w:pPr>
            <w:proofErr w:type="spellStart"/>
            <w:r w:rsidRPr="00A755AA">
              <w:rPr>
                <w:rFonts w:ascii="Times New Roman" w:hAnsi="Times New Roman"/>
                <w:b/>
                <w:szCs w:val="20"/>
                <w:lang w:val="en-US"/>
              </w:rPr>
              <w:t>Всего</w:t>
            </w:r>
            <w:proofErr w:type="spellEnd"/>
          </w:p>
        </w:tc>
        <w:tc>
          <w:tcPr>
            <w:tcW w:w="1276" w:type="dxa"/>
            <w:tcBorders>
              <w:top w:val="double" w:sz="4" w:space="0" w:color="auto"/>
              <w:left w:val="nil"/>
              <w:bottom w:val="nil"/>
              <w:right w:val="nil"/>
            </w:tcBorders>
            <w:vAlign w:val="bottom"/>
          </w:tcPr>
          <w:p w:rsidR="00EC6996" w:rsidRPr="001517D4" w:rsidRDefault="00EC6996" w:rsidP="001517D4">
            <w:pPr>
              <w:pStyle w:val="a6"/>
              <w:tabs>
                <w:tab w:val="center" w:pos="4537"/>
              </w:tabs>
              <w:spacing w:before="126" w:after="126"/>
              <w:ind w:left="57"/>
              <w:jc w:val="right"/>
              <w:rPr>
                <w:rFonts w:ascii="Times New Roman" w:hAnsi="Times New Roman"/>
                <w:b/>
                <w:sz w:val="18"/>
                <w:szCs w:val="18"/>
              </w:rPr>
            </w:pPr>
            <w:r w:rsidRPr="001517D4">
              <w:rPr>
                <w:rFonts w:ascii="Times New Roman" w:hAnsi="Times New Roman"/>
                <w:b/>
                <w:sz w:val="18"/>
                <w:szCs w:val="18"/>
              </w:rPr>
              <w:t>186 525 579,5</w:t>
            </w:r>
          </w:p>
        </w:tc>
        <w:tc>
          <w:tcPr>
            <w:tcW w:w="1276" w:type="dxa"/>
            <w:tcBorders>
              <w:top w:val="double" w:sz="4" w:space="0" w:color="auto"/>
              <w:left w:val="nil"/>
              <w:bottom w:val="nil"/>
              <w:right w:val="nil"/>
            </w:tcBorders>
            <w:vAlign w:val="bottom"/>
          </w:tcPr>
          <w:p w:rsidR="00EC6996" w:rsidRPr="001517D4" w:rsidRDefault="00EC6996" w:rsidP="001517D4">
            <w:pPr>
              <w:pStyle w:val="a6"/>
              <w:tabs>
                <w:tab w:val="center" w:pos="4537"/>
              </w:tabs>
              <w:spacing w:before="126" w:after="126"/>
              <w:ind w:left="57"/>
              <w:jc w:val="right"/>
              <w:rPr>
                <w:rFonts w:ascii="Times New Roman" w:hAnsi="Times New Roman"/>
                <w:b/>
                <w:sz w:val="18"/>
                <w:szCs w:val="18"/>
              </w:rPr>
            </w:pPr>
            <w:r w:rsidRPr="001517D4">
              <w:rPr>
                <w:rFonts w:ascii="Times New Roman" w:hAnsi="Times New Roman"/>
                <w:b/>
                <w:sz w:val="18"/>
                <w:szCs w:val="18"/>
              </w:rPr>
              <w:t>9 541 721,1</w:t>
            </w:r>
          </w:p>
        </w:tc>
        <w:tc>
          <w:tcPr>
            <w:tcW w:w="1417" w:type="dxa"/>
            <w:tcBorders>
              <w:top w:val="double" w:sz="4" w:space="0" w:color="auto"/>
              <w:left w:val="nil"/>
              <w:bottom w:val="nil"/>
              <w:right w:val="nil"/>
            </w:tcBorders>
            <w:vAlign w:val="bottom"/>
          </w:tcPr>
          <w:p w:rsidR="00EC6996" w:rsidRPr="001517D4" w:rsidRDefault="00EC6996" w:rsidP="001517D4">
            <w:pPr>
              <w:pStyle w:val="a6"/>
              <w:tabs>
                <w:tab w:val="center" w:pos="4537"/>
              </w:tabs>
              <w:spacing w:before="126" w:after="126"/>
              <w:ind w:left="57"/>
              <w:jc w:val="right"/>
              <w:rPr>
                <w:rFonts w:ascii="Times New Roman" w:hAnsi="Times New Roman"/>
                <w:b/>
                <w:sz w:val="18"/>
                <w:szCs w:val="18"/>
              </w:rPr>
            </w:pPr>
            <w:r w:rsidRPr="001517D4">
              <w:rPr>
                <w:rFonts w:ascii="Times New Roman" w:hAnsi="Times New Roman"/>
                <w:b/>
                <w:sz w:val="18"/>
                <w:szCs w:val="18"/>
              </w:rPr>
              <w:t>176 983 858,4</w:t>
            </w:r>
          </w:p>
        </w:tc>
        <w:tc>
          <w:tcPr>
            <w:tcW w:w="1276" w:type="dxa"/>
            <w:tcBorders>
              <w:top w:val="double" w:sz="4" w:space="0" w:color="auto"/>
              <w:left w:val="nil"/>
              <w:bottom w:val="nil"/>
              <w:right w:val="nil"/>
            </w:tcBorders>
            <w:vAlign w:val="bottom"/>
          </w:tcPr>
          <w:p w:rsidR="00EC6996" w:rsidRPr="001517D4" w:rsidRDefault="00EC6996" w:rsidP="00797FEA">
            <w:pPr>
              <w:spacing w:before="146" w:after="146"/>
              <w:jc w:val="right"/>
              <w:rPr>
                <w:rFonts w:ascii="Times New Roman" w:hAnsi="Times New Roman"/>
                <w:b/>
                <w:sz w:val="18"/>
                <w:szCs w:val="18"/>
              </w:rPr>
            </w:pPr>
            <w:r w:rsidRPr="001517D4">
              <w:rPr>
                <w:rFonts w:ascii="Times New Roman" w:hAnsi="Times New Roman"/>
                <w:b/>
                <w:sz w:val="18"/>
                <w:szCs w:val="18"/>
              </w:rPr>
              <w:t xml:space="preserve">91 972 069,2 </w:t>
            </w:r>
          </w:p>
        </w:tc>
        <w:tc>
          <w:tcPr>
            <w:tcW w:w="1276" w:type="dxa"/>
            <w:tcBorders>
              <w:top w:val="double" w:sz="4" w:space="0" w:color="auto"/>
              <w:left w:val="nil"/>
              <w:bottom w:val="nil"/>
              <w:right w:val="nil"/>
            </w:tcBorders>
            <w:vAlign w:val="bottom"/>
          </w:tcPr>
          <w:p w:rsidR="00EC6996" w:rsidRPr="001517D4" w:rsidRDefault="00EC6996" w:rsidP="00797FEA">
            <w:pPr>
              <w:spacing w:before="146" w:after="146"/>
              <w:jc w:val="right"/>
              <w:rPr>
                <w:rFonts w:ascii="Times New Roman" w:hAnsi="Times New Roman"/>
                <w:b/>
                <w:sz w:val="18"/>
                <w:szCs w:val="18"/>
              </w:rPr>
            </w:pPr>
            <w:r w:rsidRPr="001517D4">
              <w:rPr>
                <w:rFonts w:ascii="Times New Roman" w:hAnsi="Times New Roman"/>
                <w:b/>
                <w:sz w:val="18"/>
                <w:szCs w:val="18"/>
              </w:rPr>
              <w:t>72 175 177,9</w:t>
            </w:r>
          </w:p>
        </w:tc>
        <w:tc>
          <w:tcPr>
            <w:tcW w:w="1417" w:type="dxa"/>
            <w:tcBorders>
              <w:top w:val="double" w:sz="4" w:space="0" w:color="auto"/>
              <w:left w:val="nil"/>
              <w:bottom w:val="nil"/>
              <w:right w:val="nil"/>
            </w:tcBorders>
            <w:vAlign w:val="bottom"/>
          </w:tcPr>
          <w:p w:rsidR="00EC6996" w:rsidRPr="001517D4" w:rsidRDefault="00EC6996" w:rsidP="00797FEA">
            <w:pPr>
              <w:spacing w:before="146" w:after="146"/>
              <w:jc w:val="right"/>
              <w:rPr>
                <w:rFonts w:ascii="Times New Roman" w:hAnsi="Times New Roman"/>
                <w:b/>
                <w:sz w:val="18"/>
                <w:szCs w:val="18"/>
              </w:rPr>
            </w:pPr>
            <w:r w:rsidRPr="001517D4">
              <w:rPr>
                <w:rFonts w:ascii="Times New Roman" w:hAnsi="Times New Roman"/>
                <w:b/>
                <w:sz w:val="18"/>
                <w:szCs w:val="18"/>
              </w:rPr>
              <w:t>19 796 891,3</w:t>
            </w:r>
          </w:p>
        </w:tc>
      </w:tr>
      <w:tr w:rsidR="00EC6996" w:rsidRPr="00A755AA" w:rsidTr="00B33E73">
        <w:tc>
          <w:tcPr>
            <w:tcW w:w="1843" w:type="dxa"/>
            <w:tcBorders>
              <w:top w:val="nil"/>
              <w:left w:val="nil"/>
              <w:bottom w:val="nil"/>
              <w:right w:val="nil"/>
            </w:tcBorders>
            <w:vAlign w:val="bottom"/>
          </w:tcPr>
          <w:p w:rsidR="00EC6996" w:rsidRPr="00A755AA" w:rsidRDefault="00EC6996" w:rsidP="007C40DB">
            <w:pPr>
              <w:spacing w:beforeLines="40" w:before="96" w:afterLines="40" w:after="96"/>
              <w:rPr>
                <w:rFonts w:ascii="Times New Roman" w:hAnsi="Times New Roman"/>
                <w:color w:val="000000"/>
                <w:szCs w:val="20"/>
              </w:rPr>
            </w:pPr>
            <w:r w:rsidRPr="00A755AA">
              <w:rPr>
                <w:rFonts w:ascii="Times New Roman" w:hAnsi="Times New Roman"/>
                <w:color w:val="000000"/>
                <w:szCs w:val="20"/>
              </w:rPr>
              <w:t xml:space="preserve">  в том числе:</w:t>
            </w:r>
          </w:p>
        </w:tc>
        <w:tc>
          <w:tcPr>
            <w:tcW w:w="1276" w:type="dxa"/>
            <w:tcBorders>
              <w:top w:val="nil"/>
              <w:left w:val="nil"/>
              <w:bottom w:val="nil"/>
              <w:right w:val="nil"/>
            </w:tcBorders>
            <w:vAlign w:val="bottom"/>
          </w:tcPr>
          <w:p w:rsidR="00EC6996" w:rsidRPr="001517D4" w:rsidRDefault="00EC6996" w:rsidP="001517D4">
            <w:pPr>
              <w:pStyle w:val="a6"/>
              <w:tabs>
                <w:tab w:val="center" w:pos="4537"/>
              </w:tabs>
              <w:spacing w:before="126" w:after="126"/>
              <w:ind w:left="57"/>
              <w:jc w:val="right"/>
              <w:rPr>
                <w:rFonts w:ascii="Times New Roman" w:hAnsi="Times New Roman"/>
                <w:b/>
                <w:sz w:val="18"/>
                <w:szCs w:val="18"/>
              </w:rPr>
            </w:pPr>
          </w:p>
        </w:tc>
        <w:tc>
          <w:tcPr>
            <w:tcW w:w="1276" w:type="dxa"/>
            <w:tcBorders>
              <w:top w:val="nil"/>
              <w:left w:val="nil"/>
              <w:bottom w:val="nil"/>
              <w:right w:val="nil"/>
            </w:tcBorders>
            <w:vAlign w:val="bottom"/>
          </w:tcPr>
          <w:p w:rsidR="00EC6996" w:rsidRPr="001517D4" w:rsidRDefault="00EC6996" w:rsidP="001517D4">
            <w:pPr>
              <w:pStyle w:val="a6"/>
              <w:tabs>
                <w:tab w:val="center" w:pos="4537"/>
              </w:tabs>
              <w:spacing w:before="126" w:after="126"/>
              <w:ind w:left="57"/>
              <w:jc w:val="right"/>
              <w:rPr>
                <w:rFonts w:ascii="Times New Roman" w:hAnsi="Times New Roman"/>
                <w:b/>
                <w:sz w:val="18"/>
                <w:szCs w:val="18"/>
              </w:rPr>
            </w:pPr>
          </w:p>
        </w:tc>
        <w:tc>
          <w:tcPr>
            <w:tcW w:w="1417" w:type="dxa"/>
            <w:tcBorders>
              <w:top w:val="nil"/>
              <w:left w:val="nil"/>
              <w:bottom w:val="nil"/>
              <w:right w:val="nil"/>
            </w:tcBorders>
            <w:vAlign w:val="bottom"/>
          </w:tcPr>
          <w:p w:rsidR="00EC6996" w:rsidRPr="001517D4" w:rsidRDefault="00EC6996" w:rsidP="001517D4">
            <w:pPr>
              <w:pStyle w:val="a6"/>
              <w:tabs>
                <w:tab w:val="center" w:pos="4537"/>
              </w:tabs>
              <w:spacing w:before="126" w:after="126"/>
              <w:ind w:left="57"/>
              <w:jc w:val="right"/>
              <w:rPr>
                <w:rFonts w:ascii="Times New Roman" w:hAnsi="Times New Roman"/>
                <w:b/>
                <w:sz w:val="18"/>
                <w:szCs w:val="18"/>
              </w:rPr>
            </w:pPr>
          </w:p>
        </w:tc>
        <w:tc>
          <w:tcPr>
            <w:tcW w:w="1276" w:type="dxa"/>
            <w:tcBorders>
              <w:top w:val="nil"/>
              <w:left w:val="nil"/>
              <w:bottom w:val="nil"/>
              <w:right w:val="nil"/>
            </w:tcBorders>
            <w:vAlign w:val="bottom"/>
          </w:tcPr>
          <w:p w:rsidR="00EC6996" w:rsidRPr="001517D4" w:rsidRDefault="00EC6996" w:rsidP="007C40DB">
            <w:pPr>
              <w:tabs>
                <w:tab w:val="center" w:pos="4537"/>
                <w:tab w:val="left" w:pos="13750"/>
              </w:tabs>
              <w:spacing w:beforeLines="50" w:before="120" w:afterLines="60" w:after="144"/>
              <w:ind w:left="57" w:right="-1"/>
              <w:jc w:val="right"/>
              <w:rPr>
                <w:rFonts w:ascii="Times New Roman" w:hAnsi="Times New Roman"/>
                <w:b/>
                <w:spacing w:val="-6"/>
                <w:sz w:val="18"/>
                <w:szCs w:val="18"/>
              </w:rPr>
            </w:pPr>
          </w:p>
        </w:tc>
        <w:tc>
          <w:tcPr>
            <w:tcW w:w="1276" w:type="dxa"/>
            <w:tcBorders>
              <w:top w:val="nil"/>
              <w:left w:val="nil"/>
              <w:bottom w:val="nil"/>
              <w:right w:val="nil"/>
            </w:tcBorders>
            <w:vAlign w:val="bottom"/>
          </w:tcPr>
          <w:p w:rsidR="00EC6996" w:rsidRPr="001517D4" w:rsidRDefault="00EC6996" w:rsidP="007C40DB">
            <w:pPr>
              <w:tabs>
                <w:tab w:val="center" w:pos="4537"/>
                <w:tab w:val="left" w:pos="13750"/>
              </w:tabs>
              <w:spacing w:beforeLines="50" w:before="120" w:afterLines="60" w:after="144"/>
              <w:ind w:left="57" w:right="-1"/>
              <w:jc w:val="right"/>
              <w:rPr>
                <w:rFonts w:ascii="Times New Roman" w:hAnsi="Times New Roman"/>
                <w:b/>
                <w:spacing w:val="-6"/>
                <w:sz w:val="18"/>
                <w:szCs w:val="18"/>
              </w:rPr>
            </w:pPr>
          </w:p>
        </w:tc>
        <w:tc>
          <w:tcPr>
            <w:tcW w:w="1417" w:type="dxa"/>
            <w:tcBorders>
              <w:top w:val="nil"/>
              <w:left w:val="nil"/>
              <w:bottom w:val="nil"/>
              <w:right w:val="nil"/>
            </w:tcBorders>
            <w:vAlign w:val="bottom"/>
          </w:tcPr>
          <w:p w:rsidR="00EC6996" w:rsidRPr="001517D4" w:rsidRDefault="00EC6996" w:rsidP="007C40DB">
            <w:pPr>
              <w:tabs>
                <w:tab w:val="center" w:pos="4537"/>
                <w:tab w:val="left" w:pos="13750"/>
              </w:tabs>
              <w:spacing w:beforeLines="50" w:before="120" w:afterLines="60" w:after="144"/>
              <w:ind w:left="57" w:right="-1"/>
              <w:jc w:val="right"/>
              <w:rPr>
                <w:rFonts w:ascii="Times New Roman" w:hAnsi="Times New Roman"/>
                <w:b/>
                <w:spacing w:val="-6"/>
                <w:sz w:val="18"/>
                <w:szCs w:val="18"/>
              </w:rPr>
            </w:pPr>
          </w:p>
        </w:tc>
      </w:tr>
      <w:tr w:rsidR="00EC6996" w:rsidRPr="00A755AA" w:rsidTr="00B33E73">
        <w:tc>
          <w:tcPr>
            <w:tcW w:w="1843" w:type="dxa"/>
            <w:tcBorders>
              <w:top w:val="nil"/>
              <w:left w:val="nil"/>
              <w:bottom w:val="nil"/>
              <w:right w:val="nil"/>
            </w:tcBorders>
            <w:vAlign w:val="bottom"/>
          </w:tcPr>
          <w:p w:rsidR="00EC6996" w:rsidRPr="00A755AA" w:rsidRDefault="00EC6996" w:rsidP="007C40DB">
            <w:pPr>
              <w:spacing w:beforeLines="40" w:before="96" w:afterLines="40" w:after="96"/>
              <w:rPr>
                <w:rFonts w:ascii="Times New Roman" w:hAnsi="Times New Roman"/>
                <w:color w:val="000000"/>
                <w:szCs w:val="20"/>
              </w:rPr>
            </w:pPr>
            <w:r w:rsidRPr="00A755AA">
              <w:rPr>
                <w:rFonts w:ascii="Times New Roman" w:hAnsi="Times New Roman"/>
                <w:color w:val="000000"/>
                <w:szCs w:val="20"/>
              </w:rPr>
              <w:t xml:space="preserve">Сельское, лесное </w:t>
            </w:r>
            <w:r w:rsidRPr="00A755AA">
              <w:rPr>
                <w:rFonts w:ascii="Times New Roman" w:hAnsi="Times New Roman"/>
                <w:color w:val="000000"/>
                <w:szCs w:val="20"/>
              </w:rPr>
              <w:br/>
              <w:t xml:space="preserve">хозяйство, охота, рыболовство </w:t>
            </w:r>
            <w:r w:rsidRPr="00A755AA">
              <w:rPr>
                <w:rFonts w:ascii="Times New Roman" w:hAnsi="Times New Roman"/>
                <w:color w:val="000000"/>
                <w:szCs w:val="20"/>
              </w:rPr>
              <w:br/>
              <w:t>и рыбоводство</w:t>
            </w:r>
          </w:p>
        </w:tc>
        <w:tc>
          <w:tcPr>
            <w:tcW w:w="1276" w:type="dxa"/>
            <w:tcBorders>
              <w:top w:val="nil"/>
              <w:left w:val="nil"/>
              <w:bottom w:val="nil"/>
              <w:right w:val="nil"/>
            </w:tcBorders>
            <w:vAlign w:val="bottom"/>
          </w:tcPr>
          <w:p w:rsidR="00EC6996" w:rsidRPr="00523D4C" w:rsidRDefault="00EC6996"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w:t>
            </w:r>
          </w:p>
        </w:tc>
        <w:tc>
          <w:tcPr>
            <w:tcW w:w="1276" w:type="dxa"/>
            <w:tcBorders>
              <w:top w:val="nil"/>
              <w:left w:val="nil"/>
              <w:bottom w:val="nil"/>
              <w:right w:val="nil"/>
            </w:tcBorders>
            <w:vAlign w:val="bottom"/>
          </w:tcPr>
          <w:p w:rsidR="00EC6996" w:rsidRPr="00523D4C" w:rsidRDefault="00EC6996"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 </w:t>
            </w:r>
          </w:p>
        </w:tc>
        <w:tc>
          <w:tcPr>
            <w:tcW w:w="1417" w:type="dxa"/>
            <w:tcBorders>
              <w:top w:val="nil"/>
              <w:left w:val="nil"/>
              <w:bottom w:val="nil"/>
              <w:right w:val="nil"/>
            </w:tcBorders>
            <w:vAlign w:val="bottom"/>
          </w:tcPr>
          <w:p w:rsidR="00EC6996" w:rsidRPr="00523D4C" w:rsidRDefault="00EC6996"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w:t>
            </w:r>
          </w:p>
        </w:tc>
        <w:tc>
          <w:tcPr>
            <w:tcW w:w="1276" w:type="dxa"/>
            <w:tcBorders>
              <w:top w:val="nil"/>
              <w:left w:val="nil"/>
              <w:bottom w:val="nil"/>
              <w:right w:val="nil"/>
            </w:tcBorders>
            <w:vAlign w:val="bottom"/>
          </w:tcPr>
          <w:p w:rsidR="00EC6996" w:rsidRPr="00523D4C" w:rsidRDefault="00EC6996" w:rsidP="00797FEA">
            <w:pPr>
              <w:spacing w:before="146" w:after="146"/>
              <w:jc w:val="right"/>
              <w:rPr>
                <w:rFonts w:ascii="Times New Roman" w:hAnsi="Times New Roman"/>
                <w:sz w:val="18"/>
                <w:szCs w:val="18"/>
              </w:rPr>
            </w:pPr>
            <w:r w:rsidRPr="00523D4C">
              <w:rPr>
                <w:rFonts w:ascii="Times New Roman" w:hAnsi="Times New Roman"/>
                <w:sz w:val="18"/>
                <w:szCs w:val="18"/>
              </w:rPr>
              <w:t>...</w:t>
            </w:r>
          </w:p>
        </w:tc>
        <w:tc>
          <w:tcPr>
            <w:tcW w:w="1276" w:type="dxa"/>
            <w:tcBorders>
              <w:top w:val="nil"/>
              <w:left w:val="nil"/>
              <w:bottom w:val="nil"/>
              <w:right w:val="nil"/>
            </w:tcBorders>
            <w:vAlign w:val="bottom"/>
          </w:tcPr>
          <w:p w:rsidR="00EC6996" w:rsidRPr="00523D4C" w:rsidRDefault="00EC6996" w:rsidP="00797FEA">
            <w:pPr>
              <w:spacing w:before="146" w:after="146"/>
              <w:jc w:val="right"/>
              <w:rPr>
                <w:rFonts w:ascii="Times New Roman" w:hAnsi="Times New Roman"/>
                <w:sz w:val="18"/>
                <w:szCs w:val="18"/>
              </w:rPr>
            </w:pPr>
            <w:r w:rsidRPr="00523D4C">
              <w:rPr>
                <w:rFonts w:ascii="Times New Roman" w:hAnsi="Times New Roman"/>
                <w:sz w:val="18"/>
                <w:szCs w:val="18"/>
              </w:rPr>
              <w:t>...</w:t>
            </w:r>
          </w:p>
        </w:tc>
        <w:tc>
          <w:tcPr>
            <w:tcW w:w="1417" w:type="dxa"/>
            <w:tcBorders>
              <w:top w:val="nil"/>
              <w:left w:val="nil"/>
              <w:bottom w:val="nil"/>
              <w:right w:val="nil"/>
            </w:tcBorders>
            <w:vAlign w:val="bottom"/>
          </w:tcPr>
          <w:p w:rsidR="00EC6996" w:rsidRPr="00523D4C" w:rsidRDefault="00EC6996" w:rsidP="00797FEA">
            <w:pPr>
              <w:spacing w:before="146" w:after="146"/>
              <w:jc w:val="right"/>
              <w:rPr>
                <w:rFonts w:ascii="Times New Roman" w:hAnsi="Times New Roman"/>
                <w:sz w:val="18"/>
                <w:szCs w:val="18"/>
              </w:rPr>
            </w:pPr>
            <w:r w:rsidRPr="00523D4C">
              <w:rPr>
                <w:rFonts w:ascii="Times New Roman" w:hAnsi="Times New Roman"/>
                <w:sz w:val="18"/>
                <w:szCs w:val="18"/>
              </w:rPr>
              <w:t>...</w:t>
            </w:r>
          </w:p>
        </w:tc>
      </w:tr>
      <w:tr w:rsidR="00EC6996" w:rsidRPr="00A755AA" w:rsidTr="00B33E73">
        <w:tc>
          <w:tcPr>
            <w:tcW w:w="1843" w:type="dxa"/>
            <w:tcBorders>
              <w:top w:val="nil"/>
              <w:left w:val="nil"/>
              <w:bottom w:val="nil"/>
              <w:right w:val="nil"/>
            </w:tcBorders>
            <w:vAlign w:val="bottom"/>
          </w:tcPr>
          <w:p w:rsidR="00EC6996" w:rsidRPr="00A755AA" w:rsidRDefault="00EC6996" w:rsidP="007C40DB">
            <w:pPr>
              <w:spacing w:beforeLines="40" w:before="96" w:afterLines="40" w:after="96"/>
              <w:rPr>
                <w:rFonts w:ascii="Times New Roman" w:hAnsi="Times New Roman"/>
                <w:color w:val="000000"/>
                <w:szCs w:val="20"/>
              </w:rPr>
            </w:pPr>
            <w:r w:rsidRPr="00A755AA">
              <w:rPr>
                <w:rFonts w:ascii="Times New Roman" w:hAnsi="Times New Roman"/>
                <w:color w:val="000000"/>
                <w:szCs w:val="20"/>
              </w:rPr>
              <w:t xml:space="preserve">Добыча полезных </w:t>
            </w:r>
            <w:r w:rsidRPr="00A755AA">
              <w:rPr>
                <w:rFonts w:ascii="Times New Roman" w:hAnsi="Times New Roman"/>
                <w:color w:val="000000"/>
                <w:szCs w:val="20"/>
              </w:rPr>
              <w:br/>
              <w:t>ископаемых</w:t>
            </w:r>
          </w:p>
        </w:tc>
        <w:tc>
          <w:tcPr>
            <w:tcW w:w="1276" w:type="dxa"/>
            <w:tcBorders>
              <w:top w:val="nil"/>
              <w:left w:val="nil"/>
              <w:bottom w:val="nil"/>
              <w:right w:val="nil"/>
            </w:tcBorders>
            <w:vAlign w:val="bottom"/>
          </w:tcPr>
          <w:p w:rsidR="00EC6996" w:rsidRPr="00523D4C" w:rsidRDefault="00EC6996"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800 475,8</w:t>
            </w:r>
          </w:p>
        </w:tc>
        <w:tc>
          <w:tcPr>
            <w:tcW w:w="1276" w:type="dxa"/>
            <w:tcBorders>
              <w:top w:val="nil"/>
              <w:left w:val="nil"/>
              <w:bottom w:val="nil"/>
              <w:right w:val="nil"/>
            </w:tcBorders>
            <w:vAlign w:val="bottom"/>
          </w:tcPr>
          <w:p w:rsidR="00EC6996" w:rsidRPr="00523D4C" w:rsidRDefault="00EC6996"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94 643,3</w:t>
            </w:r>
          </w:p>
        </w:tc>
        <w:tc>
          <w:tcPr>
            <w:tcW w:w="1417" w:type="dxa"/>
            <w:tcBorders>
              <w:top w:val="nil"/>
              <w:left w:val="nil"/>
              <w:bottom w:val="nil"/>
              <w:right w:val="nil"/>
            </w:tcBorders>
            <w:vAlign w:val="bottom"/>
          </w:tcPr>
          <w:p w:rsidR="00EC6996" w:rsidRPr="00523D4C" w:rsidRDefault="00EC6996"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705 832,5</w:t>
            </w:r>
          </w:p>
        </w:tc>
        <w:tc>
          <w:tcPr>
            <w:tcW w:w="1276" w:type="dxa"/>
            <w:tcBorders>
              <w:top w:val="nil"/>
              <w:left w:val="nil"/>
              <w:bottom w:val="nil"/>
              <w:right w:val="nil"/>
            </w:tcBorders>
            <w:vAlign w:val="bottom"/>
          </w:tcPr>
          <w:p w:rsidR="00EC6996" w:rsidRPr="00523D4C" w:rsidRDefault="00EC6996" w:rsidP="00797FEA">
            <w:pPr>
              <w:spacing w:before="146" w:after="146"/>
              <w:jc w:val="right"/>
              <w:rPr>
                <w:rFonts w:ascii="Times New Roman" w:hAnsi="Times New Roman"/>
                <w:sz w:val="18"/>
                <w:szCs w:val="18"/>
              </w:rPr>
            </w:pPr>
            <w:r w:rsidRPr="00523D4C">
              <w:rPr>
                <w:rFonts w:ascii="Times New Roman" w:hAnsi="Times New Roman"/>
                <w:sz w:val="18"/>
                <w:szCs w:val="18"/>
              </w:rPr>
              <w:t>2 026 528,4</w:t>
            </w:r>
          </w:p>
        </w:tc>
        <w:tc>
          <w:tcPr>
            <w:tcW w:w="1276" w:type="dxa"/>
            <w:tcBorders>
              <w:top w:val="nil"/>
              <w:left w:val="nil"/>
              <w:bottom w:val="nil"/>
              <w:right w:val="nil"/>
            </w:tcBorders>
            <w:vAlign w:val="bottom"/>
          </w:tcPr>
          <w:p w:rsidR="00EC6996" w:rsidRPr="00523D4C" w:rsidRDefault="00EC6996" w:rsidP="00797FEA">
            <w:pPr>
              <w:spacing w:before="146" w:after="146"/>
              <w:jc w:val="right"/>
              <w:rPr>
                <w:rFonts w:ascii="Times New Roman" w:hAnsi="Times New Roman"/>
                <w:sz w:val="18"/>
                <w:szCs w:val="18"/>
              </w:rPr>
            </w:pPr>
            <w:r w:rsidRPr="00523D4C">
              <w:rPr>
                <w:rFonts w:ascii="Times New Roman" w:hAnsi="Times New Roman"/>
                <w:sz w:val="18"/>
                <w:szCs w:val="18"/>
              </w:rPr>
              <w:t>1 781 920,2</w:t>
            </w:r>
          </w:p>
        </w:tc>
        <w:tc>
          <w:tcPr>
            <w:tcW w:w="1417" w:type="dxa"/>
            <w:tcBorders>
              <w:top w:val="nil"/>
              <w:left w:val="nil"/>
              <w:bottom w:val="nil"/>
              <w:right w:val="nil"/>
            </w:tcBorders>
            <w:vAlign w:val="bottom"/>
          </w:tcPr>
          <w:p w:rsidR="00EC6996" w:rsidRPr="00523D4C" w:rsidRDefault="00EC6996" w:rsidP="00797FEA">
            <w:pPr>
              <w:spacing w:before="146" w:after="146"/>
              <w:jc w:val="right"/>
              <w:rPr>
                <w:rFonts w:ascii="Times New Roman" w:hAnsi="Times New Roman"/>
                <w:sz w:val="18"/>
                <w:szCs w:val="18"/>
              </w:rPr>
            </w:pPr>
            <w:r w:rsidRPr="00523D4C">
              <w:rPr>
                <w:rFonts w:ascii="Times New Roman" w:hAnsi="Times New Roman"/>
                <w:sz w:val="18"/>
                <w:szCs w:val="18"/>
              </w:rPr>
              <w:t>244 608,2</w:t>
            </w:r>
          </w:p>
        </w:tc>
      </w:tr>
      <w:tr w:rsidR="00EC6996" w:rsidRPr="00A755AA" w:rsidTr="00B33E73">
        <w:tc>
          <w:tcPr>
            <w:tcW w:w="1843" w:type="dxa"/>
            <w:tcBorders>
              <w:top w:val="nil"/>
              <w:left w:val="nil"/>
              <w:bottom w:val="nil"/>
              <w:right w:val="nil"/>
            </w:tcBorders>
            <w:tcMar>
              <w:right w:w="57" w:type="dxa"/>
            </w:tcMar>
            <w:vAlign w:val="bottom"/>
          </w:tcPr>
          <w:p w:rsidR="00EC6996" w:rsidRPr="00A755AA" w:rsidRDefault="00EC6996" w:rsidP="007C40DB">
            <w:pPr>
              <w:spacing w:beforeLines="40" w:before="96" w:afterLines="40" w:after="96"/>
              <w:rPr>
                <w:rFonts w:ascii="Times New Roman" w:hAnsi="Times New Roman"/>
                <w:color w:val="000000"/>
                <w:szCs w:val="20"/>
              </w:rPr>
            </w:pPr>
            <w:r w:rsidRPr="00A755AA">
              <w:rPr>
                <w:rFonts w:ascii="Times New Roman" w:hAnsi="Times New Roman"/>
                <w:color w:val="000000"/>
                <w:szCs w:val="20"/>
              </w:rPr>
              <w:t>Обрабатывающие производства</w:t>
            </w:r>
          </w:p>
        </w:tc>
        <w:tc>
          <w:tcPr>
            <w:tcW w:w="1276" w:type="dxa"/>
            <w:tcBorders>
              <w:top w:val="nil"/>
              <w:left w:val="nil"/>
              <w:bottom w:val="nil"/>
              <w:right w:val="nil"/>
            </w:tcBorders>
            <w:vAlign w:val="bottom"/>
          </w:tcPr>
          <w:p w:rsidR="00EC6996" w:rsidRPr="00523D4C" w:rsidRDefault="00EC6996"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13 544 170,0</w:t>
            </w:r>
          </w:p>
        </w:tc>
        <w:tc>
          <w:tcPr>
            <w:tcW w:w="1276" w:type="dxa"/>
            <w:tcBorders>
              <w:top w:val="nil"/>
              <w:left w:val="nil"/>
              <w:bottom w:val="nil"/>
              <w:right w:val="nil"/>
            </w:tcBorders>
            <w:vAlign w:val="bottom"/>
          </w:tcPr>
          <w:p w:rsidR="00EC6996" w:rsidRPr="00523D4C" w:rsidRDefault="00EC6996"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347 343,7</w:t>
            </w:r>
          </w:p>
        </w:tc>
        <w:tc>
          <w:tcPr>
            <w:tcW w:w="1417" w:type="dxa"/>
            <w:tcBorders>
              <w:top w:val="nil"/>
              <w:left w:val="nil"/>
              <w:bottom w:val="nil"/>
              <w:right w:val="nil"/>
            </w:tcBorders>
            <w:vAlign w:val="bottom"/>
          </w:tcPr>
          <w:p w:rsidR="00EC6996" w:rsidRPr="00523D4C" w:rsidRDefault="00EC6996"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13 196 826,3</w:t>
            </w:r>
          </w:p>
        </w:tc>
        <w:tc>
          <w:tcPr>
            <w:tcW w:w="1276" w:type="dxa"/>
            <w:tcBorders>
              <w:top w:val="nil"/>
              <w:left w:val="nil"/>
              <w:bottom w:val="nil"/>
              <w:right w:val="nil"/>
            </w:tcBorders>
            <w:vAlign w:val="bottom"/>
          </w:tcPr>
          <w:p w:rsidR="00EC6996" w:rsidRPr="00523D4C" w:rsidRDefault="00EC6996" w:rsidP="00797FEA">
            <w:pPr>
              <w:spacing w:before="146" w:after="146"/>
              <w:jc w:val="right"/>
              <w:rPr>
                <w:rFonts w:ascii="Times New Roman" w:hAnsi="Times New Roman"/>
                <w:sz w:val="18"/>
                <w:szCs w:val="18"/>
              </w:rPr>
            </w:pPr>
            <w:r w:rsidRPr="00523D4C">
              <w:rPr>
                <w:rFonts w:ascii="Times New Roman" w:hAnsi="Times New Roman"/>
                <w:sz w:val="18"/>
                <w:szCs w:val="18"/>
              </w:rPr>
              <w:t xml:space="preserve">11 157 951,5 </w:t>
            </w:r>
          </w:p>
        </w:tc>
        <w:tc>
          <w:tcPr>
            <w:tcW w:w="1276" w:type="dxa"/>
            <w:tcBorders>
              <w:top w:val="nil"/>
              <w:left w:val="nil"/>
              <w:bottom w:val="nil"/>
              <w:right w:val="nil"/>
            </w:tcBorders>
            <w:vAlign w:val="bottom"/>
          </w:tcPr>
          <w:p w:rsidR="00EC6996" w:rsidRPr="00523D4C" w:rsidRDefault="00EC6996" w:rsidP="00797FEA">
            <w:pPr>
              <w:spacing w:before="146" w:after="146"/>
              <w:jc w:val="right"/>
              <w:rPr>
                <w:rFonts w:ascii="Times New Roman" w:hAnsi="Times New Roman"/>
                <w:sz w:val="18"/>
                <w:szCs w:val="18"/>
              </w:rPr>
            </w:pPr>
            <w:r w:rsidRPr="00523D4C">
              <w:rPr>
                <w:rFonts w:ascii="Times New Roman" w:hAnsi="Times New Roman"/>
                <w:sz w:val="18"/>
                <w:szCs w:val="18"/>
              </w:rPr>
              <w:t>9 539 239,8</w:t>
            </w:r>
          </w:p>
        </w:tc>
        <w:tc>
          <w:tcPr>
            <w:tcW w:w="1417" w:type="dxa"/>
            <w:tcBorders>
              <w:top w:val="nil"/>
              <w:left w:val="nil"/>
              <w:bottom w:val="nil"/>
              <w:right w:val="nil"/>
            </w:tcBorders>
            <w:vAlign w:val="bottom"/>
          </w:tcPr>
          <w:p w:rsidR="00EC6996" w:rsidRPr="00523D4C" w:rsidRDefault="00EC6996" w:rsidP="00797FEA">
            <w:pPr>
              <w:spacing w:before="146" w:after="146"/>
              <w:jc w:val="right"/>
              <w:rPr>
                <w:rFonts w:ascii="Times New Roman" w:hAnsi="Times New Roman"/>
                <w:sz w:val="18"/>
                <w:szCs w:val="18"/>
              </w:rPr>
            </w:pPr>
            <w:r w:rsidRPr="00523D4C">
              <w:rPr>
                <w:rFonts w:ascii="Times New Roman" w:hAnsi="Times New Roman"/>
                <w:sz w:val="18"/>
                <w:szCs w:val="18"/>
              </w:rPr>
              <w:t>1 618 711,7</w:t>
            </w:r>
          </w:p>
        </w:tc>
      </w:tr>
      <w:tr w:rsidR="001517D4" w:rsidRPr="00A755AA" w:rsidTr="00B33E73">
        <w:tc>
          <w:tcPr>
            <w:tcW w:w="1843" w:type="dxa"/>
            <w:tcBorders>
              <w:top w:val="nil"/>
              <w:left w:val="nil"/>
              <w:bottom w:val="nil"/>
              <w:right w:val="nil"/>
            </w:tcBorders>
            <w:vAlign w:val="bottom"/>
          </w:tcPr>
          <w:p w:rsidR="001517D4" w:rsidRPr="00A755AA" w:rsidRDefault="001517D4" w:rsidP="007C40DB">
            <w:pPr>
              <w:spacing w:beforeLines="40" w:before="96" w:afterLines="40" w:after="96"/>
              <w:rPr>
                <w:rFonts w:ascii="Times New Roman" w:hAnsi="Times New Roman"/>
                <w:color w:val="000000"/>
                <w:szCs w:val="20"/>
              </w:rPr>
            </w:pPr>
            <w:r w:rsidRPr="00A755AA">
              <w:rPr>
                <w:rFonts w:ascii="Times New Roman" w:hAnsi="Times New Roman"/>
                <w:color w:val="000000"/>
                <w:szCs w:val="20"/>
              </w:rPr>
              <w:t xml:space="preserve">Обеспечение </w:t>
            </w:r>
            <w:r w:rsidRPr="00A755AA">
              <w:rPr>
                <w:rFonts w:ascii="Times New Roman" w:hAnsi="Times New Roman"/>
                <w:color w:val="000000"/>
                <w:szCs w:val="20"/>
              </w:rPr>
              <w:br/>
              <w:t xml:space="preserve">электрической </w:t>
            </w:r>
            <w:r w:rsidRPr="00A755AA">
              <w:rPr>
                <w:rFonts w:ascii="Times New Roman" w:hAnsi="Times New Roman"/>
                <w:color w:val="000000"/>
                <w:szCs w:val="20"/>
              </w:rPr>
              <w:br/>
              <w:t xml:space="preserve">энергией, газом </w:t>
            </w:r>
            <w:r w:rsidRPr="00A755AA">
              <w:rPr>
                <w:rFonts w:ascii="Times New Roman" w:hAnsi="Times New Roman"/>
                <w:color w:val="000000"/>
                <w:szCs w:val="20"/>
              </w:rPr>
              <w:br/>
              <w:t xml:space="preserve">и паром; </w:t>
            </w:r>
            <w:r w:rsidRPr="00A755AA">
              <w:rPr>
                <w:rFonts w:ascii="Times New Roman" w:hAnsi="Times New Roman"/>
                <w:color w:val="000000"/>
                <w:szCs w:val="20"/>
              </w:rPr>
              <w:br/>
            </w:r>
            <w:proofErr w:type="spellStart"/>
            <w:proofErr w:type="gramStart"/>
            <w:r w:rsidRPr="00A755AA">
              <w:rPr>
                <w:rFonts w:ascii="Times New Roman" w:hAnsi="Times New Roman"/>
                <w:color w:val="000000"/>
                <w:szCs w:val="20"/>
              </w:rPr>
              <w:t>кондициониро-вание</w:t>
            </w:r>
            <w:proofErr w:type="spellEnd"/>
            <w:proofErr w:type="gramEnd"/>
            <w:r w:rsidRPr="00A755AA">
              <w:rPr>
                <w:rFonts w:ascii="Times New Roman" w:hAnsi="Times New Roman"/>
                <w:color w:val="000000"/>
                <w:szCs w:val="20"/>
              </w:rPr>
              <w:t xml:space="preserve"> воздуха</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8 291 093,9</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102 195,2</w:t>
            </w:r>
          </w:p>
        </w:tc>
        <w:tc>
          <w:tcPr>
            <w:tcW w:w="1417" w:type="dxa"/>
            <w:tcBorders>
              <w:top w:val="nil"/>
              <w:left w:val="nil"/>
              <w:bottom w:val="nil"/>
              <w:right w:val="nil"/>
            </w:tcBorders>
            <w:vAlign w:val="bottom"/>
          </w:tcPr>
          <w:p w:rsidR="001517D4" w:rsidRPr="00523D4C" w:rsidRDefault="001517D4"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8 188 898,7</w:t>
            </w:r>
          </w:p>
        </w:tc>
        <w:tc>
          <w:tcPr>
            <w:tcW w:w="1276" w:type="dxa"/>
            <w:tcBorders>
              <w:top w:val="nil"/>
              <w:left w:val="nil"/>
              <w:bottom w:val="nil"/>
              <w:right w:val="nil"/>
            </w:tcBorders>
            <w:vAlign w:val="bottom"/>
          </w:tcPr>
          <w:p w:rsidR="001517D4" w:rsidRPr="00523D4C" w:rsidRDefault="001517D4" w:rsidP="00797FEA">
            <w:pPr>
              <w:pStyle w:val="a6"/>
              <w:tabs>
                <w:tab w:val="center" w:pos="4537"/>
              </w:tabs>
              <w:spacing w:before="126" w:after="126"/>
              <w:ind w:left="57"/>
              <w:jc w:val="right"/>
              <w:rPr>
                <w:rFonts w:ascii="Times New Roman" w:hAnsi="Times New Roman"/>
                <w:caps/>
                <w:sz w:val="18"/>
                <w:szCs w:val="18"/>
              </w:rPr>
            </w:pPr>
            <w:r w:rsidRPr="00523D4C">
              <w:rPr>
                <w:rFonts w:ascii="Times New Roman" w:hAnsi="Times New Roman"/>
                <w:sz w:val="18"/>
                <w:szCs w:val="18"/>
              </w:rPr>
              <w:t>2 728 708,2</w:t>
            </w:r>
          </w:p>
        </w:tc>
        <w:tc>
          <w:tcPr>
            <w:tcW w:w="1276" w:type="dxa"/>
            <w:tcBorders>
              <w:top w:val="nil"/>
              <w:left w:val="nil"/>
              <w:bottom w:val="nil"/>
              <w:right w:val="nil"/>
            </w:tcBorders>
            <w:vAlign w:val="bottom"/>
          </w:tcPr>
          <w:p w:rsidR="001517D4" w:rsidRPr="00523D4C" w:rsidRDefault="001517D4" w:rsidP="00797FEA">
            <w:pPr>
              <w:pStyle w:val="a6"/>
              <w:tabs>
                <w:tab w:val="center" w:pos="4537"/>
              </w:tabs>
              <w:spacing w:before="126" w:after="126"/>
              <w:ind w:left="57"/>
              <w:jc w:val="right"/>
              <w:rPr>
                <w:rFonts w:ascii="Times New Roman" w:hAnsi="Times New Roman"/>
                <w:caps/>
                <w:sz w:val="18"/>
                <w:szCs w:val="18"/>
              </w:rPr>
            </w:pPr>
            <w:r w:rsidRPr="00523D4C">
              <w:rPr>
                <w:rFonts w:ascii="Times New Roman" w:hAnsi="Times New Roman"/>
                <w:sz w:val="18"/>
                <w:szCs w:val="18"/>
              </w:rPr>
              <w:t>1 504 837,2</w:t>
            </w:r>
          </w:p>
        </w:tc>
        <w:tc>
          <w:tcPr>
            <w:tcW w:w="1417" w:type="dxa"/>
            <w:tcBorders>
              <w:top w:val="nil"/>
              <w:left w:val="nil"/>
              <w:bottom w:val="nil"/>
              <w:right w:val="nil"/>
            </w:tcBorders>
            <w:vAlign w:val="bottom"/>
          </w:tcPr>
          <w:p w:rsidR="001517D4" w:rsidRPr="00523D4C" w:rsidRDefault="001517D4" w:rsidP="00797FEA">
            <w:pPr>
              <w:pStyle w:val="a6"/>
              <w:tabs>
                <w:tab w:val="center" w:pos="4537"/>
              </w:tabs>
              <w:spacing w:before="126" w:after="126"/>
              <w:ind w:left="57"/>
              <w:jc w:val="right"/>
              <w:rPr>
                <w:rFonts w:ascii="Times New Roman" w:hAnsi="Times New Roman"/>
                <w:caps/>
                <w:sz w:val="18"/>
                <w:szCs w:val="18"/>
              </w:rPr>
            </w:pPr>
            <w:r w:rsidRPr="00523D4C">
              <w:rPr>
                <w:rFonts w:ascii="Times New Roman" w:hAnsi="Times New Roman"/>
                <w:sz w:val="18"/>
                <w:szCs w:val="18"/>
              </w:rPr>
              <w:t>1 223 871,0</w:t>
            </w:r>
          </w:p>
        </w:tc>
      </w:tr>
      <w:tr w:rsidR="001517D4" w:rsidRPr="00A755AA" w:rsidTr="00B33E73">
        <w:tc>
          <w:tcPr>
            <w:tcW w:w="1843" w:type="dxa"/>
            <w:tcBorders>
              <w:top w:val="nil"/>
              <w:left w:val="nil"/>
              <w:bottom w:val="nil"/>
              <w:right w:val="nil"/>
            </w:tcBorders>
            <w:vAlign w:val="bottom"/>
          </w:tcPr>
          <w:p w:rsidR="001517D4" w:rsidRPr="00A755AA" w:rsidRDefault="001517D4" w:rsidP="007C40DB">
            <w:pPr>
              <w:spacing w:beforeLines="40" w:before="96" w:afterLines="40" w:after="96"/>
              <w:rPr>
                <w:rFonts w:ascii="Times New Roman" w:hAnsi="Times New Roman"/>
                <w:color w:val="000000"/>
                <w:szCs w:val="20"/>
              </w:rPr>
            </w:pPr>
            <w:r w:rsidRPr="00A755AA">
              <w:rPr>
                <w:rFonts w:ascii="Times New Roman" w:hAnsi="Times New Roman"/>
                <w:color w:val="000000"/>
                <w:szCs w:val="20"/>
              </w:rPr>
              <w:t xml:space="preserve">Водоснабжение; водоотведение, организация сбора </w:t>
            </w:r>
            <w:r w:rsidRPr="00A755AA">
              <w:rPr>
                <w:rFonts w:ascii="Times New Roman" w:hAnsi="Times New Roman"/>
                <w:color w:val="000000"/>
                <w:szCs w:val="20"/>
              </w:rPr>
              <w:br/>
              <w:t xml:space="preserve">и утилизации отходов, деятельность </w:t>
            </w:r>
            <w:r w:rsidRPr="00A755AA">
              <w:rPr>
                <w:rFonts w:ascii="Times New Roman" w:hAnsi="Times New Roman"/>
                <w:color w:val="000000"/>
                <w:szCs w:val="20"/>
              </w:rPr>
              <w:br/>
              <w:t>по ликвидации загрязнений</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344 517,3</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1 084,8</w:t>
            </w:r>
          </w:p>
        </w:tc>
        <w:tc>
          <w:tcPr>
            <w:tcW w:w="1417" w:type="dxa"/>
            <w:tcBorders>
              <w:top w:val="nil"/>
              <w:left w:val="nil"/>
              <w:bottom w:val="nil"/>
              <w:right w:val="nil"/>
            </w:tcBorders>
            <w:vAlign w:val="bottom"/>
          </w:tcPr>
          <w:p w:rsidR="001517D4" w:rsidRPr="00523D4C" w:rsidRDefault="001517D4"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343 432,5</w:t>
            </w:r>
          </w:p>
        </w:tc>
        <w:tc>
          <w:tcPr>
            <w:tcW w:w="1276" w:type="dxa"/>
            <w:tcBorders>
              <w:top w:val="nil"/>
              <w:left w:val="nil"/>
              <w:bottom w:val="nil"/>
              <w:right w:val="nil"/>
            </w:tcBorders>
            <w:vAlign w:val="bottom"/>
          </w:tcPr>
          <w:p w:rsidR="001517D4" w:rsidRPr="00523D4C" w:rsidRDefault="001517D4" w:rsidP="00797FEA">
            <w:pPr>
              <w:pStyle w:val="a6"/>
              <w:tabs>
                <w:tab w:val="center" w:pos="4537"/>
              </w:tabs>
              <w:spacing w:before="126" w:after="126"/>
              <w:ind w:left="57"/>
              <w:jc w:val="right"/>
              <w:rPr>
                <w:rFonts w:ascii="Times New Roman" w:hAnsi="Times New Roman"/>
                <w:caps/>
                <w:sz w:val="18"/>
                <w:szCs w:val="18"/>
              </w:rPr>
            </w:pPr>
            <w:r w:rsidRPr="00523D4C">
              <w:rPr>
                <w:rFonts w:ascii="Times New Roman" w:hAnsi="Times New Roman"/>
                <w:sz w:val="18"/>
                <w:szCs w:val="18"/>
              </w:rPr>
              <w:t>89 362,6</w:t>
            </w:r>
          </w:p>
        </w:tc>
        <w:tc>
          <w:tcPr>
            <w:tcW w:w="1276" w:type="dxa"/>
            <w:tcBorders>
              <w:top w:val="nil"/>
              <w:left w:val="nil"/>
              <w:bottom w:val="nil"/>
              <w:right w:val="nil"/>
            </w:tcBorders>
            <w:vAlign w:val="bottom"/>
          </w:tcPr>
          <w:p w:rsidR="001517D4" w:rsidRPr="00523D4C" w:rsidRDefault="001517D4" w:rsidP="00797FEA">
            <w:pPr>
              <w:pStyle w:val="a6"/>
              <w:tabs>
                <w:tab w:val="center" w:pos="4537"/>
              </w:tabs>
              <w:spacing w:before="126" w:after="126"/>
              <w:ind w:left="57"/>
              <w:jc w:val="right"/>
              <w:rPr>
                <w:rFonts w:ascii="Times New Roman" w:hAnsi="Times New Roman"/>
                <w:caps/>
                <w:sz w:val="18"/>
                <w:szCs w:val="18"/>
              </w:rPr>
            </w:pPr>
            <w:r w:rsidRPr="00523D4C">
              <w:rPr>
                <w:rFonts w:ascii="Times New Roman" w:hAnsi="Times New Roman"/>
                <w:sz w:val="18"/>
                <w:szCs w:val="18"/>
              </w:rPr>
              <w:t>18 173,1</w:t>
            </w:r>
          </w:p>
        </w:tc>
        <w:tc>
          <w:tcPr>
            <w:tcW w:w="1417" w:type="dxa"/>
            <w:tcBorders>
              <w:top w:val="nil"/>
              <w:left w:val="nil"/>
              <w:bottom w:val="nil"/>
              <w:right w:val="nil"/>
            </w:tcBorders>
            <w:vAlign w:val="bottom"/>
          </w:tcPr>
          <w:p w:rsidR="001517D4" w:rsidRPr="00523D4C" w:rsidRDefault="001517D4" w:rsidP="00797FEA">
            <w:pPr>
              <w:pStyle w:val="a6"/>
              <w:tabs>
                <w:tab w:val="center" w:pos="4537"/>
              </w:tabs>
              <w:spacing w:before="126" w:after="126"/>
              <w:ind w:left="57"/>
              <w:jc w:val="right"/>
              <w:rPr>
                <w:rFonts w:ascii="Times New Roman" w:hAnsi="Times New Roman"/>
                <w:caps/>
                <w:sz w:val="18"/>
                <w:szCs w:val="18"/>
              </w:rPr>
            </w:pPr>
            <w:r w:rsidRPr="00523D4C">
              <w:rPr>
                <w:rFonts w:ascii="Times New Roman" w:hAnsi="Times New Roman"/>
                <w:sz w:val="18"/>
                <w:szCs w:val="18"/>
              </w:rPr>
              <w:t>71 189,5</w:t>
            </w:r>
          </w:p>
        </w:tc>
      </w:tr>
      <w:tr w:rsidR="001517D4" w:rsidRPr="00A755AA" w:rsidTr="00B33E73">
        <w:tc>
          <w:tcPr>
            <w:tcW w:w="1843" w:type="dxa"/>
            <w:tcBorders>
              <w:top w:val="nil"/>
              <w:left w:val="nil"/>
              <w:bottom w:val="nil"/>
              <w:right w:val="nil"/>
            </w:tcBorders>
            <w:vAlign w:val="bottom"/>
          </w:tcPr>
          <w:p w:rsidR="001517D4" w:rsidRPr="00A755AA" w:rsidRDefault="001517D4" w:rsidP="007C40DB">
            <w:pPr>
              <w:spacing w:beforeLines="40" w:before="96" w:afterLines="40" w:after="96"/>
              <w:rPr>
                <w:rFonts w:ascii="Times New Roman" w:hAnsi="Times New Roman"/>
                <w:color w:val="000000"/>
                <w:szCs w:val="20"/>
              </w:rPr>
            </w:pPr>
            <w:r w:rsidRPr="00A755AA">
              <w:rPr>
                <w:rFonts w:ascii="Times New Roman" w:hAnsi="Times New Roman"/>
                <w:color w:val="000000"/>
                <w:szCs w:val="20"/>
              </w:rPr>
              <w:t>Строительство</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4 272 804,7</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51 686,5</w:t>
            </w:r>
          </w:p>
        </w:tc>
        <w:tc>
          <w:tcPr>
            <w:tcW w:w="1417" w:type="dxa"/>
            <w:tcBorders>
              <w:top w:val="nil"/>
              <w:left w:val="nil"/>
              <w:bottom w:val="nil"/>
              <w:right w:val="nil"/>
            </w:tcBorders>
            <w:vAlign w:val="bottom"/>
          </w:tcPr>
          <w:p w:rsidR="001517D4" w:rsidRPr="00523D4C" w:rsidRDefault="001517D4"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4 221 118,2</w:t>
            </w:r>
          </w:p>
        </w:tc>
        <w:tc>
          <w:tcPr>
            <w:tcW w:w="1276" w:type="dxa"/>
            <w:tcBorders>
              <w:top w:val="nil"/>
              <w:left w:val="nil"/>
              <w:bottom w:val="nil"/>
              <w:right w:val="nil"/>
            </w:tcBorders>
            <w:vAlign w:val="bottom"/>
          </w:tcPr>
          <w:p w:rsidR="001517D4" w:rsidRPr="00523D4C" w:rsidRDefault="001517D4" w:rsidP="00797FEA">
            <w:pPr>
              <w:pStyle w:val="a6"/>
              <w:tabs>
                <w:tab w:val="center" w:pos="4537"/>
              </w:tabs>
              <w:spacing w:before="126" w:after="126"/>
              <w:ind w:left="57"/>
              <w:jc w:val="right"/>
              <w:rPr>
                <w:rFonts w:ascii="Times New Roman" w:hAnsi="Times New Roman"/>
                <w:caps/>
                <w:sz w:val="18"/>
                <w:szCs w:val="18"/>
              </w:rPr>
            </w:pPr>
            <w:r w:rsidRPr="00523D4C">
              <w:rPr>
                <w:rFonts w:ascii="Times New Roman" w:hAnsi="Times New Roman"/>
                <w:sz w:val="18"/>
                <w:szCs w:val="18"/>
              </w:rPr>
              <w:t>1 022 808,1</w:t>
            </w:r>
          </w:p>
        </w:tc>
        <w:tc>
          <w:tcPr>
            <w:tcW w:w="1276" w:type="dxa"/>
            <w:tcBorders>
              <w:top w:val="nil"/>
              <w:left w:val="nil"/>
              <w:bottom w:val="nil"/>
              <w:right w:val="nil"/>
            </w:tcBorders>
            <w:vAlign w:val="bottom"/>
          </w:tcPr>
          <w:p w:rsidR="001517D4" w:rsidRPr="00523D4C" w:rsidRDefault="001517D4" w:rsidP="00797FEA">
            <w:pPr>
              <w:pStyle w:val="a6"/>
              <w:tabs>
                <w:tab w:val="center" w:pos="4537"/>
              </w:tabs>
              <w:spacing w:before="126" w:after="126"/>
              <w:ind w:left="57"/>
              <w:jc w:val="right"/>
              <w:rPr>
                <w:rFonts w:ascii="Times New Roman" w:hAnsi="Times New Roman"/>
                <w:caps/>
                <w:sz w:val="18"/>
                <w:szCs w:val="18"/>
              </w:rPr>
            </w:pPr>
            <w:r w:rsidRPr="00523D4C">
              <w:rPr>
                <w:rFonts w:ascii="Times New Roman" w:hAnsi="Times New Roman"/>
                <w:sz w:val="18"/>
                <w:szCs w:val="18"/>
              </w:rPr>
              <w:t>506 680,3</w:t>
            </w:r>
          </w:p>
        </w:tc>
        <w:tc>
          <w:tcPr>
            <w:tcW w:w="1417" w:type="dxa"/>
            <w:tcBorders>
              <w:top w:val="nil"/>
              <w:left w:val="nil"/>
              <w:bottom w:val="nil"/>
              <w:right w:val="nil"/>
            </w:tcBorders>
            <w:vAlign w:val="bottom"/>
          </w:tcPr>
          <w:p w:rsidR="001517D4" w:rsidRPr="00523D4C" w:rsidRDefault="001517D4" w:rsidP="00797FEA">
            <w:pPr>
              <w:pStyle w:val="a6"/>
              <w:tabs>
                <w:tab w:val="center" w:pos="4537"/>
              </w:tabs>
              <w:spacing w:before="126" w:after="126"/>
              <w:ind w:left="57"/>
              <w:jc w:val="right"/>
              <w:rPr>
                <w:rFonts w:ascii="Times New Roman" w:hAnsi="Times New Roman"/>
                <w:caps/>
                <w:sz w:val="18"/>
                <w:szCs w:val="18"/>
              </w:rPr>
            </w:pPr>
            <w:r w:rsidRPr="00523D4C">
              <w:rPr>
                <w:rFonts w:ascii="Times New Roman" w:hAnsi="Times New Roman"/>
                <w:sz w:val="18"/>
                <w:szCs w:val="18"/>
              </w:rPr>
              <w:t>516 127,8</w:t>
            </w:r>
          </w:p>
        </w:tc>
      </w:tr>
      <w:tr w:rsidR="001517D4" w:rsidRPr="00A755AA" w:rsidTr="00B33E73">
        <w:tc>
          <w:tcPr>
            <w:tcW w:w="1843" w:type="dxa"/>
            <w:tcBorders>
              <w:top w:val="nil"/>
              <w:left w:val="nil"/>
              <w:bottom w:val="nil"/>
              <w:right w:val="nil"/>
            </w:tcBorders>
            <w:tcMar>
              <w:right w:w="28" w:type="dxa"/>
            </w:tcMar>
            <w:vAlign w:val="bottom"/>
          </w:tcPr>
          <w:p w:rsidR="001517D4" w:rsidRPr="00A755AA" w:rsidRDefault="001517D4" w:rsidP="007C40DB">
            <w:pPr>
              <w:spacing w:beforeLines="40" w:before="96" w:afterLines="40" w:after="96"/>
              <w:rPr>
                <w:rFonts w:ascii="Times New Roman" w:hAnsi="Times New Roman"/>
                <w:color w:val="000000"/>
                <w:szCs w:val="20"/>
              </w:rPr>
            </w:pPr>
            <w:r w:rsidRPr="00A755AA">
              <w:rPr>
                <w:rFonts w:ascii="Times New Roman" w:hAnsi="Times New Roman"/>
                <w:color w:val="000000"/>
                <w:szCs w:val="20"/>
              </w:rPr>
              <w:t xml:space="preserve">Торговля оптовая </w:t>
            </w:r>
            <w:r w:rsidRPr="00A755AA">
              <w:rPr>
                <w:rFonts w:ascii="Times New Roman" w:hAnsi="Times New Roman"/>
                <w:color w:val="000000"/>
                <w:szCs w:val="20"/>
              </w:rPr>
              <w:br/>
              <w:t>и розничная торговля; ремонт автотранспортных средств, мотоциклов</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26 451 501,3</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958 504,3</w:t>
            </w:r>
          </w:p>
        </w:tc>
        <w:tc>
          <w:tcPr>
            <w:tcW w:w="1417" w:type="dxa"/>
            <w:tcBorders>
              <w:top w:val="nil"/>
              <w:left w:val="nil"/>
              <w:bottom w:val="nil"/>
              <w:right w:val="nil"/>
            </w:tcBorders>
            <w:vAlign w:val="bottom"/>
          </w:tcPr>
          <w:p w:rsidR="001517D4" w:rsidRPr="00523D4C" w:rsidRDefault="001517D4"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25 492 997,0</w:t>
            </w:r>
          </w:p>
        </w:tc>
        <w:tc>
          <w:tcPr>
            <w:tcW w:w="1276" w:type="dxa"/>
            <w:tcBorders>
              <w:top w:val="nil"/>
              <w:left w:val="nil"/>
              <w:bottom w:val="nil"/>
              <w:right w:val="nil"/>
            </w:tcBorders>
            <w:vAlign w:val="bottom"/>
          </w:tcPr>
          <w:p w:rsidR="001517D4" w:rsidRPr="00523D4C" w:rsidRDefault="001517D4" w:rsidP="00797FEA">
            <w:pPr>
              <w:pStyle w:val="a6"/>
              <w:tabs>
                <w:tab w:val="center" w:pos="4537"/>
              </w:tabs>
              <w:spacing w:before="126" w:after="126"/>
              <w:ind w:left="57"/>
              <w:jc w:val="right"/>
              <w:rPr>
                <w:rFonts w:ascii="Times New Roman" w:hAnsi="Times New Roman"/>
                <w:caps/>
                <w:sz w:val="18"/>
                <w:szCs w:val="18"/>
              </w:rPr>
            </w:pPr>
            <w:r w:rsidRPr="00523D4C">
              <w:rPr>
                <w:rFonts w:ascii="Times New Roman" w:hAnsi="Times New Roman"/>
                <w:sz w:val="18"/>
                <w:szCs w:val="18"/>
              </w:rPr>
              <w:t>5 510 804,1</w:t>
            </w:r>
          </w:p>
        </w:tc>
        <w:tc>
          <w:tcPr>
            <w:tcW w:w="1276" w:type="dxa"/>
            <w:tcBorders>
              <w:top w:val="nil"/>
              <w:left w:val="nil"/>
              <w:bottom w:val="nil"/>
              <w:right w:val="nil"/>
            </w:tcBorders>
            <w:vAlign w:val="bottom"/>
          </w:tcPr>
          <w:p w:rsidR="001517D4" w:rsidRPr="00523D4C" w:rsidRDefault="001517D4" w:rsidP="00797FEA">
            <w:pPr>
              <w:pStyle w:val="a6"/>
              <w:tabs>
                <w:tab w:val="center" w:pos="4537"/>
              </w:tabs>
              <w:spacing w:before="126" w:after="126"/>
              <w:ind w:left="57"/>
              <w:jc w:val="right"/>
              <w:rPr>
                <w:rFonts w:ascii="Times New Roman" w:hAnsi="Times New Roman"/>
                <w:caps/>
                <w:sz w:val="18"/>
                <w:szCs w:val="18"/>
              </w:rPr>
            </w:pPr>
            <w:r w:rsidRPr="00523D4C">
              <w:rPr>
                <w:rFonts w:ascii="Times New Roman" w:hAnsi="Times New Roman"/>
                <w:sz w:val="18"/>
                <w:szCs w:val="18"/>
              </w:rPr>
              <w:t>3 625 591,2</w:t>
            </w:r>
          </w:p>
        </w:tc>
        <w:tc>
          <w:tcPr>
            <w:tcW w:w="1417" w:type="dxa"/>
            <w:tcBorders>
              <w:top w:val="nil"/>
              <w:left w:val="nil"/>
              <w:bottom w:val="nil"/>
              <w:right w:val="nil"/>
            </w:tcBorders>
            <w:vAlign w:val="bottom"/>
          </w:tcPr>
          <w:p w:rsidR="001517D4" w:rsidRPr="00523D4C" w:rsidRDefault="001517D4" w:rsidP="00797FEA">
            <w:pPr>
              <w:pStyle w:val="a6"/>
              <w:tabs>
                <w:tab w:val="center" w:pos="4537"/>
              </w:tabs>
              <w:spacing w:before="126" w:after="126"/>
              <w:ind w:left="57"/>
              <w:jc w:val="right"/>
              <w:rPr>
                <w:rFonts w:ascii="Times New Roman" w:hAnsi="Times New Roman"/>
                <w:caps/>
                <w:sz w:val="18"/>
                <w:szCs w:val="18"/>
              </w:rPr>
            </w:pPr>
            <w:r w:rsidRPr="00523D4C">
              <w:rPr>
                <w:rFonts w:ascii="Times New Roman" w:hAnsi="Times New Roman"/>
                <w:sz w:val="18"/>
                <w:szCs w:val="18"/>
              </w:rPr>
              <w:t>1 885 212,9</w:t>
            </w:r>
          </w:p>
        </w:tc>
      </w:tr>
      <w:tr w:rsidR="001517D4" w:rsidRPr="00A755AA" w:rsidTr="00B33E73">
        <w:tc>
          <w:tcPr>
            <w:tcW w:w="1843" w:type="dxa"/>
            <w:tcBorders>
              <w:top w:val="nil"/>
              <w:left w:val="nil"/>
              <w:bottom w:val="nil"/>
              <w:right w:val="nil"/>
            </w:tcBorders>
            <w:vAlign w:val="bottom"/>
          </w:tcPr>
          <w:p w:rsidR="001517D4" w:rsidRPr="00A755AA" w:rsidRDefault="001517D4" w:rsidP="007C40DB">
            <w:pPr>
              <w:spacing w:beforeLines="40" w:before="96" w:afterLines="40" w:after="96"/>
              <w:rPr>
                <w:rFonts w:ascii="Times New Roman" w:hAnsi="Times New Roman"/>
                <w:color w:val="000000"/>
                <w:szCs w:val="20"/>
              </w:rPr>
            </w:pPr>
            <w:r w:rsidRPr="00A755AA">
              <w:rPr>
                <w:rFonts w:ascii="Times New Roman" w:hAnsi="Times New Roman"/>
                <w:color w:val="000000"/>
                <w:szCs w:val="20"/>
              </w:rPr>
              <w:t xml:space="preserve">Транспортировка </w:t>
            </w:r>
            <w:r w:rsidRPr="00A755AA">
              <w:rPr>
                <w:rFonts w:ascii="Times New Roman" w:hAnsi="Times New Roman"/>
                <w:color w:val="000000"/>
                <w:szCs w:val="20"/>
              </w:rPr>
              <w:br/>
              <w:t>и хранение</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6 126 801,2</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119 493,6</w:t>
            </w:r>
          </w:p>
        </w:tc>
        <w:tc>
          <w:tcPr>
            <w:tcW w:w="1417" w:type="dxa"/>
            <w:tcBorders>
              <w:top w:val="nil"/>
              <w:left w:val="nil"/>
              <w:bottom w:val="nil"/>
              <w:right w:val="nil"/>
            </w:tcBorders>
            <w:vAlign w:val="bottom"/>
          </w:tcPr>
          <w:p w:rsidR="001517D4" w:rsidRPr="00523D4C" w:rsidRDefault="001517D4"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6 007 307,6</w:t>
            </w:r>
          </w:p>
        </w:tc>
        <w:tc>
          <w:tcPr>
            <w:tcW w:w="1276" w:type="dxa"/>
            <w:tcBorders>
              <w:top w:val="nil"/>
              <w:left w:val="nil"/>
              <w:bottom w:val="nil"/>
              <w:right w:val="nil"/>
            </w:tcBorders>
            <w:vAlign w:val="bottom"/>
          </w:tcPr>
          <w:p w:rsidR="001517D4" w:rsidRPr="00523D4C" w:rsidRDefault="001517D4" w:rsidP="00797FEA">
            <w:pPr>
              <w:pStyle w:val="a6"/>
              <w:tabs>
                <w:tab w:val="center" w:pos="4537"/>
              </w:tabs>
              <w:spacing w:before="126" w:after="126"/>
              <w:ind w:left="57"/>
              <w:jc w:val="right"/>
              <w:rPr>
                <w:rFonts w:ascii="Times New Roman" w:hAnsi="Times New Roman"/>
                <w:caps/>
                <w:sz w:val="18"/>
                <w:szCs w:val="18"/>
              </w:rPr>
            </w:pPr>
            <w:r w:rsidRPr="00523D4C">
              <w:rPr>
                <w:rFonts w:ascii="Times New Roman" w:hAnsi="Times New Roman"/>
                <w:sz w:val="18"/>
                <w:szCs w:val="18"/>
              </w:rPr>
              <w:t>2 106 015, 9</w:t>
            </w:r>
          </w:p>
        </w:tc>
        <w:tc>
          <w:tcPr>
            <w:tcW w:w="1276" w:type="dxa"/>
            <w:tcBorders>
              <w:top w:val="nil"/>
              <w:left w:val="nil"/>
              <w:bottom w:val="nil"/>
              <w:right w:val="nil"/>
            </w:tcBorders>
            <w:vAlign w:val="bottom"/>
          </w:tcPr>
          <w:p w:rsidR="001517D4" w:rsidRPr="00523D4C" w:rsidRDefault="001517D4" w:rsidP="00797FEA">
            <w:pPr>
              <w:pStyle w:val="a6"/>
              <w:tabs>
                <w:tab w:val="center" w:pos="4537"/>
              </w:tabs>
              <w:spacing w:before="126" w:after="126"/>
              <w:ind w:left="57"/>
              <w:jc w:val="right"/>
              <w:rPr>
                <w:rFonts w:ascii="Times New Roman" w:hAnsi="Times New Roman"/>
                <w:caps/>
                <w:sz w:val="18"/>
                <w:szCs w:val="18"/>
              </w:rPr>
            </w:pPr>
            <w:r w:rsidRPr="00523D4C">
              <w:rPr>
                <w:rFonts w:ascii="Times New Roman" w:hAnsi="Times New Roman"/>
                <w:sz w:val="18"/>
                <w:szCs w:val="18"/>
              </w:rPr>
              <w:t>1 385 917,9</w:t>
            </w:r>
          </w:p>
        </w:tc>
        <w:tc>
          <w:tcPr>
            <w:tcW w:w="1417" w:type="dxa"/>
            <w:tcBorders>
              <w:top w:val="nil"/>
              <w:left w:val="nil"/>
              <w:bottom w:val="nil"/>
              <w:right w:val="nil"/>
            </w:tcBorders>
            <w:vAlign w:val="bottom"/>
          </w:tcPr>
          <w:p w:rsidR="001517D4" w:rsidRPr="00523D4C" w:rsidRDefault="001517D4" w:rsidP="00797FEA">
            <w:pPr>
              <w:pStyle w:val="a6"/>
              <w:tabs>
                <w:tab w:val="center" w:pos="4537"/>
              </w:tabs>
              <w:spacing w:before="126" w:after="126"/>
              <w:ind w:left="57"/>
              <w:jc w:val="right"/>
              <w:rPr>
                <w:rFonts w:ascii="Times New Roman" w:hAnsi="Times New Roman"/>
                <w:caps/>
                <w:sz w:val="18"/>
                <w:szCs w:val="18"/>
              </w:rPr>
            </w:pPr>
            <w:r w:rsidRPr="00523D4C">
              <w:rPr>
                <w:rFonts w:ascii="Times New Roman" w:hAnsi="Times New Roman"/>
                <w:sz w:val="18"/>
                <w:szCs w:val="18"/>
              </w:rPr>
              <w:t>720 098,0</w:t>
            </w:r>
          </w:p>
        </w:tc>
      </w:tr>
      <w:tr w:rsidR="001517D4" w:rsidRPr="00A755AA" w:rsidTr="00B33E73">
        <w:tc>
          <w:tcPr>
            <w:tcW w:w="1843" w:type="dxa"/>
            <w:tcBorders>
              <w:top w:val="nil"/>
              <w:left w:val="nil"/>
              <w:bottom w:val="double" w:sz="4" w:space="0" w:color="auto"/>
              <w:right w:val="nil"/>
            </w:tcBorders>
            <w:vAlign w:val="bottom"/>
          </w:tcPr>
          <w:p w:rsidR="001517D4" w:rsidRPr="00A755AA" w:rsidRDefault="001517D4" w:rsidP="007C40DB">
            <w:pPr>
              <w:spacing w:beforeLines="40" w:before="96" w:afterLines="40" w:after="96"/>
              <w:rPr>
                <w:rFonts w:ascii="Times New Roman" w:hAnsi="Times New Roman"/>
                <w:color w:val="000000"/>
                <w:szCs w:val="20"/>
              </w:rPr>
            </w:pPr>
            <w:r w:rsidRPr="00A755AA">
              <w:rPr>
                <w:rFonts w:ascii="Times New Roman" w:hAnsi="Times New Roman"/>
                <w:color w:val="000000"/>
                <w:szCs w:val="20"/>
              </w:rPr>
              <w:t xml:space="preserve">Деятельность </w:t>
            </w:r>
            <w:r w:rsidRPr="00A755AA">
              <w:rPr>
                <w:rFonts w:ascii="Times New Roman" w:hAnsi="Times New Roman"/>
                <w:color w:val="000000"/>
                <w:szCs w:val="20"/>
              </w:rPr>
              <w:br/>
              <w:t xml:space="preserve">гостиниц </w:t>
            </w:r>
            <w:r w:rsidRPr="00A755AA">
              <w:rPr>
                <w:rFonts w:ascii="Times New Roman" w:hAnsi="Times New Roman"/>
                <w:color w:val="000000"/>
                <w:szCs w:val="20"/>
              </w:rPr>
              <w:br/>
              <w:t>и предприятий общественного питания</w:t>
            </w:r>
          </w:p>
        </w:tc>
        <w:tc>
          <w:tcPr>
            <w:tcW w:w="1276" w:type="dxa"/>
            <w:tcBorders>
              <w:top w:val="nil"/>
              <w:left w:val="nil"/>
              <w:bottom w:val="double" w:sz="4" w:space="0" w:color="auto"/>
              <w:right w:val="nil"/>
            </w:tcBorders>
            <w:vAlign w:val="bottom"/>
          </w:tcPr>
          <w:p w:rsidR="001517D4" w:rsidRPr="00523D4C" w:rsidRDefault="001517D4"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619 747,9</w:t>
            </w:r>
          </w:p>
        </w:tc>
        <w:tc>
          <w:tcPr>
            <w:tcW w:w="1276" w:type="dxa"/>
            <w:tcBorders>
              <w:top w:val="nil"/>
              <w:left w:val="nil"/>
              <w:bottom w:val="double" w:sz="4" w:space="0" w:color="auto"/>
              <w:right w:val="nil"/>
            </w:tcBorders>
            <w:vAlign w:val="bottom"/>
          </w:tcPr>
          <w:p w:rsidR="001517D4" w:rsidRPr="00523D4C" w:rsidRDefault="001517D4"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16 542,4</w:t>
            </w:r>
          </w:p>
        </w:tc>
        <w:tc>
          <w:tcPr>
            <w:tcW w:w="1417" w:type="dxa"/>
            <w:tcBorders>
              <w:top w:val="nil"/>
              <w:left w:val="nil"/>
              <w:bottom w:val="double" w:sz="4" w:space="0" w:color="auto"/>
              <w:right w:val="nil"/>
            </w:tcBorders>
            <w:vAlign w:val="bottom"/>
          </w:tcPr>
          <w:p w:rsidR="001517D4" w:rsidRPr="00523D4C" w:rsidRDefault="001517D4" w:rsidP="001517D4">
            <w:pPr>
              <w:pStyle w:val="a6"/>
              <w:tabs>
                <w:tab w:val="center" w:pos="4537"/>
              </w:tabs>
              <w:spacing w:before="126" w:after="126"/>
              <w:ind w:left="57"/>
              <w:jc w:val="right"/>
              <w:rPr>
                <w:rFonts w:ascii="Times New Roman" w:hAnsi="Times New Roman"/>
                <w:sz w:val="18"/>
                <w:szCs w:val="18"/>
              </w:rPr>
            </w:pPr>
            <w:r w:rsidRPr="00523D4C">
              <w:rPr>
                <w:rFonts w:ascii="Times New Roman" w:hAnsi="Times New Roman"/>
                <w:sz w:val="18"/>
                <w:szCs w:val="18"/>
              </w:rPr>
              <w:t>603 205,5</w:t>
            </w:r>
          </w:p>
        </w:tc>
        <w:tc>
          <w:tcPr>
            <w:tcW w:w="1276" w:type="dxa"/>
            <w:tcBorders>
              <w:top w:val="nil"/>
              <w:left w:val="nil"/>
              <w:bottom w:val="double" w:sz="4" w:space="0" w:color="auto"/>
              <w:right w:val="nil"/>
            </w:tcBorders>
            <w:vAlign w:val="bottom"/>
          </w:tcPr>
          <w:p w:rsidR="001517D4" w:rsidRPr="00523D4C" w:rsidRDefault="001517D4" w:rsidP="00797FEA">
            <w:pPr>
              <w:pStyle w:val="a6"/>
              <w:tabs>
                <w:tab w:val="center" w:pos="4537"/>
              </w:tabs>
              <w:spacing w:before="126" w:after="126"/>
              <w:ind w:left="57"/>
              <w:jc w:val="right"/>
              <w:rPr>
                <w:rFonts w:ascii="Times New Roman" w:hAnsi="Times New Roman"/>
                <w:caps/>
                <w:sz w:val="18"/>
                <w:szCs w:val="18"/>
              </w:rPr>
            </w:pPr>
            <w:r w:rsidRPr="00523D4C">
              <w:rPr>
                <w:rFonts w:ascii="Times New Roman" w:hAnsi="Times New Roman"/>
                <w:sz w:val="18"/>
                <w:szCs w:val="18"/>
              </w:rPr>
              <w:t>135 211,5</w:t>
            </w:r>
          </w:p>
        </w:tc>
        <w:tc>
          <w:tcPr>
            <w:tcW w:w="1276" w:type="dxa"/>
            <w:tcBorders>
              <w:top w:val="nil"/>
              <w:left w:val="nil"/>
              <w:bottom w:val="double" w:sz="4" w:space="0" w:color="auto"/>
              <w:right w:val="nil"/>
            </w:tcBorders>
            <w:vAlign w:val="bottom"/>
          </w:tcPr>
          <w:p w:rsidR="001517D4" w:rsidRPr="00523D4C" w:rsidRDefault="001517D4" w:rsidP="00797FEA">
            <w:pPr>
              <w:pStyle w:val="a6"/>
              <w:tabs>
                <w:tab w:val="center" w:pos="4537"/>
              </w:tabs>
              <w:spacing w:before="126" w:after="126"/>
              <w:ind w:left="57"/>
              <w:jc w:val="right"/>
              <w:rPr>
                <w:rFonts w:ascii="Times New Roman" w:hAnsi="Times New Roman"/>
                <w:caps/>
                <w:sz w:val="18"/>
                <w:szCs w:val="18"/>
              </w:rPr>
            </w:pPr>
            <w:r w:rsidRPr="00523D4C">
              <w:rPr>
                <w:rFonts w:ascii="Times New Roman" w:hAnsi="Times New Roman"/>
                <w:sz w:val="18"/>
                <w:szCs w:val="18"/>
              </w:rPr>
              <w:t>62 913,2</w:t>
            </w:r>
          </w:p>
        </w:tc>
        <w:tc>
          <w:tcPr>
            <w:tcW w:w="1417" w:type="dxa"/>
            <w:tcBorders>
              <w:top w:val="nil"/>
              <w:left w:val="nil"/>
              <w:bottom w:val="double" w:sz="4" w:space="0" w:color="auto"/>
              <w:right w:val="nil"/>
            </w:tcBorders>
            <w:vAlign w:val="bottom"/>
          </w:tcPr>
          <w:p w:rsidR="001517D4" w:rsidRPr="00523D4C" w:rsidRDefault="001517D4" w:rsidP="00797FEA">
            <w:pPr>
              <w:pStyle w:val="a6"/>
              <w:tabs>
                <w:tab w:val="center" w:pos="4537"/>
              </w:tabs>
              <w:spacing w:before="126" w:after="126"/>
              <w:ind w:left="57"/>
              <w:jc w:val="right"/>
              <w:rPr>
                <w:rFonts w:ascii="Times New Roman" w:hAnsi="Times New Roman"/>
                <w:caps/>
                <w:sz w:val="18"/>
                <w:szCs w:val="18"/>
              </w:rPr>
            </w:pPr>
            <w:r w:rsidRPr="00523D4C">
              <w:rPr>
                <w:rFonts w:ascii="Times New Roman" w:hAnsi="Times New Roman"/>
                <w:sz w:val="18"/>
                <w:szCs w:val="18"/>
              </w:rPr>
              <w:t>72 298,3</w:t>
            </w:r>
          </w:p>
        </w:tc>
      </w:tr>
    </w:tbl>
    <w:p w:rsidR="00BB5D8C" w:rsidRPr="00A755AA" w:rsidRDefault="00BB5D8C" w:rsidP="00BB5D8C">
      <w:pPr>
        <w:pageBreakBefore/>
        <w:spacing w:beforeLines="40" w:before="96" w:afterLines="40" w:after="96"/>
        <w:jc w:val="right"/>
        <w:rPr>
          <w:rFonts w:ascii="Times New Roman" w:hAnsi="Times New Roman"/>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76"/>
        <w:gridCol w:w="1275"/>
        <w:gridCol w:w="1418"/>
        <w:gridCol w:w="1276"/>
        <w:gridCol w:w="1275"/>
        <w:gridCol w:w="1276"/>
      </w:tblGrid>
      <w:tr w:rsidR="00BB5D8C" w:rsidRPr="00A755AA" w:rsidTr="00B33E73">
        <w:trPr>
          <w:cantSplit/>
        </w:trPr>
        <w:tc>
          <w:tcPr>
            <w:tcW w:w="1985" w:type="dxa"/>
            <w:vMerge w:val="restart"/>
            <w:tcBorders>
              <w:top w:val="double" w:sz="4" w:space="0" w:color="auto"/>
              <w:left w:val="nil"/>
              <w:bottom w:val="double" w:sz="4" w:space="0" w:color="auto"/>
              <w:right w:val="single" w:sz="4" w:space="0" w:color="auto"/>
            </w:tcBorders>
          </w:tcPr>
          <w:p w:rsidR="00BB5D8C" w:rsidRPr="00A755AA" w:rsidRDefault="00BB5D8C" w:rsidP="007C40DB">
            <w:pPr>
              <w:spacing w:beforeLines="40" w:before="96" w:afterLines="40" w:after="96"/>
              <w:jc w:val="center"/>
              <w:rPr>
                <w:rFonts w:ascii="Times New Roman" w:hAnsi="Times New Roman"/>
                <w:szCs w:val="20"/>
              </w:rPr>
            </w:pPr>
          </w:p>
        </w:tc>
        <w:tc>
          <w:tcPr>
            <w:tcW w:w="3969" w:type="dxa"/>
            <w:gridSpan w:val="3"/>
            <w:tcBorders>
              <w:top w:val="double" w:sz="4" w:space="0" w:color="auto"/>
              <w:left w:val="single" w:sz="4" w:space="0" w:color="auto"/>
              <w:bottom w:val="single" w:sz="4" w:space="0" w:color="auto"/>
              <w:right w:val="single" w:sz="4" w:space="0" w:color="auto"/>
            </w:tcBorders>
          </w:tcPr>
          <w:p w:rsidR="00BB5D8C" w:rsidRPr="00A755AA" w:rsidRDefault="00BB5D8C" w:rsidP="00185474">
            <w:pPr>
              <w:spacing w:before="60" w:after="60" w:line="240" w:lineRule="exact"/>
              <w:jc w:val="center"/>
              <w:rPr>
                <w:rFonts w:ascii="Times New Roman" w:hAnsi="Times New Roman"/>
                <w:color w:val="000000"/>
                <w:szCs w:val="20"/>
              </w:rPr>
            </w:pPr>
            <w:r w:rsidRPr="00A755AA">
              <w:rPr>
                <w:rFonts w:ascii="Times New Roman" w:hAnsi="Times New Roman"/>
                <w:color w:val="000000"/>
                <w:szCs w:val="20"/>
              </w:rPr>
              <w:t>Поступило</w:t>
            </w:r>
            <w:r w:rsidRPr="00A755AA">
              <w:rPr>
                <w:rFonts w:ascii="Times New Roman" w:hAnsi="Times New Roman"/>
                <w:color w:val="000000"/>
                <w:szCs w:val="20"/>
              </w:rPr>
              <w:br/>
              <w:t>в январе-</w:t>
            </w:r>
            <w:r w:rsidR="00185474">
              <w:rPr>
                <w:rFonts w:ascii="Times New Roman" w:hAnsi="Times New Roman"/>
                <w:color w:val="000000"/>
                <w:szCs w:val="20"/>
              </w:rPr>
              <w:t>июне</w:t>
            </w:r>
            <w:r w:rsidRPr="00A755AA">
              <w:rPr>
                <w:rFonts w:ascii="Times New Roman" w:hAnsi="Times New Roman"/>
                <w:color w:val="000000"/>
                <w:szCs w:val="20"/>
              </w:rPr>
              <w:t xml:space="preserve"> 2024 г.</w:t>
            </w:r>
          </w:p>
        </w:tc>
        <w:tc>
          <w:tcPr>
            <w:tcW w:w="3827" w:type="dxa"/>
            <w:gridSpan w:val="3"/>
            <w:tcBorders>
              <w:top w:val="double" w:sz="4" w:space="0" w:color="auto"/>
              <w:left w:val="single" w:sz="4" w:space="0" w:color="auto"/>
              <w:bottom w:val="single" w:sz="4" w:space="0" w:color="auto"/>
              <w:right w:val="nil"/>
            </w:tcBorders>
          </w:tcPr>
          <w:p w:rsidR="00BB5D8C" w:rsidRPr="00A755AA" w:rsidRDefault="00BB5D8C" w:rsidP="00185474">
            <w:pPr>
              <w:spacing w:before="60" w:after="60" w:line="240" w:lineRule="exact"/>
              <w:jc w:val="center"/>
              <w:rPr>
                <w:rFonts w:ascii="Times New Roman" w:hAnsi="Times New Roman"/>
                <w:color w:val="000000"/>
                <w:szCs w:val="20"/>
              </w:rPr>
            </w:pPr>
            <w:r w:rsidRPr="00A755AA">
              <w:rPr>
                <w:rFonts w:ascii="Times New Roman" w:hAnsi="Times New Roman"/>
                <w:color w:val="000000"/>
                <w:szCs w:val="20"/>
              </w:rPr>
              <w:t xml:space="preserve">Накоплено </w:t>
            </w:r>
            <w:r w:rsidRPr="00A755AA">
              <w:rPr>
                <w:rFonts w:ascii="Times New Roman" w:hAnsi="Times New Roman"/>
                <w:color w:val="000000"/>
                <w:szCs w:val="20"/>
              </w:rPr>
              <w:br/>
              <w:t xml:space="preserve">на конец </w:t>
            </w:r>
            <w:r w:rsidR="00185474">
              <w:rPr>
                <w:rFonts w:ascii="Times New Roman" w:hAnsi="Times New Roman"/>
                <w:color w:val="000000"/>
                <w:szCs w:val="20"/>
              </w:rPr>
              <w:t>июня</w:t>
            </w:r>
            <w:r w:rsidRPr="00A755AA">
              <w:rPr>
                <w:rFonts w:ascii="Times New Roman" w:hAnsi="Times New Roman"/>
                <w:color w:val="000000"/>
                <w:szCs w:val="20"/>
              </w:rPr>
              <w:t xml:space="preserve"> 2024 г.</w:t>
            </w:r>
          </w:p>
        </w:tc>
      </w:tr>
      <w:tr w:rsidR="00BB5D8C" w:rsidRPr="00A755AA" w:rsidTr="00B33E73">
        <w:trPr>
          <w:cantSplit/>
        </w:trPr>
        <w:tc>
          <w:tcPr>
            <w:tcW w:w="1985" w:type="dxa"/>
            <w:vMerge/>
            <w:tcBorders>
              <w:top w:val="double" w:sz="4" w:space="0" w:color="auto"/>
              <w:left w:val="nil"/>
              <w:bottom w:val="double" w:sz="4" w:space="0" w:color="auto"/>
              <w:right w:val="single" w:sz="4" w:space="0" w:color="auto"/>
            </w:tcBorders>
            <w:vAlign w:val="center"/>
          </w:tcPr>
          <w:p w:rsidR="00BB5D8C" w:rsidRPr="00A755AA" w:rsidRDefault="00BB5D8C" w:rsidP="007C40DB">
            <w:pPr>
              <w:spacing w:beforeLines="40" w:before="96" w:afterLines="40" w:after="96"/>
              <w:jc w:val="center"/>
              <w:rPr>
                <w:rFonts w:ascii="Times New Roman" w:hAnsi="Times New Roman"/>
                <w:szCs w:val="20"/>
              </w:rPr>
            </w:pPr>
          </w:p>
        </w:tc>
        <w:tc>
          <w:tcPr>
            <w:tcW w:w="1276" w:type="dxa"/>
            <w:vMerge w:val="restart"/>
            <w:tcBorders>
              <w:top w:val="single" w:sz="4" w:space="0" w:color="auto"/>
              <w:left w:val="single" w:sz="4" w:space="0" w:color="auto"/>
              <w:right w:val="single" w:sz="4" w:space="0" w:color="auto"/>
            </w:tcBorders>
            <w:tcMar>
              <w:left w:w="28" w:type="dxa"/>
              <w:right w:w="28" w:type="dxa"/>
            </w:tcMar>
          </w:tcPr>
          <w:p w:rsidR="00BB5D8C" w:rsidRPr="00B33E73" w:rsidRDefault="00BB5D8C" w:rsidP="007C40DB">
            <w:pPr>
              <w:spacing w:beforeLines="40" w:before="96" w:afterLines="40" w:after="96"/>
              <w:jc w:val="center"/>
              <w:rPr>
                <w:rFonts w:ascii="Times New Roman" w:hAnsi="Times New Roman"/>
                <w:sz w:val="18"/>
                <w:szCs w:val="20"/>
              </w:rPr>
            </w:pPr>
            <w:r w:rsidRPr="00B33E73">
              <w:rPr>
                <w:rFonts w:ascii="Times New Roman" w:hAnsi="Times New Roman"/>
                <w:sz w:val="18"/>
                <w:szCs w:val="20"/>
              </w:rPr>
              <w:t>всего</w:t>
            </w:r>
          </w:p>
        </w:tc>
        <w:tc>
          <w:tcPr>
            <w:tcW w:w="26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B5D8C" w:rsidRPr="00B33E73" w:rsidRDefault="00BB5D8C" w:rsidP="007C40DB">
            <w:pPr>
              <w:tabs>
                <w:tab w:val="left" w:pos="605"/>
                <w:tab w:val="center" w:pos="1389"/>
              </w:tabs>
              <w:spacing w:beforeLines="40" w:before="96" w:afterLines="40" w:after="96"/>
              <w:rPr>
                <w:rFonts w:ascii="Times New Roman" w:hAnsi="Times New Roman"/>
                <w:sz w:val="18"/>
                <w:szCs w:val="20"/>
              </w:rPr>
            </w:pPr>
            <w:r w:rsidRPr="00B33E73">
              <w:rPr>
                <w:rFonts w:ascii="Times New Roman" w:hAnsi="Times New Roman"/>
                <w:sz w:val="18"/>
                <w:szCs w:val="20"/>
              </w:rPr>
              <w:tab/>
            </w:r>
            <w:r w:rsidRPr="00B33E73">
              <w:rPr>
                <w:rFonts w:ascii="Times New Roman" w:hAnsi="Times New Roman"/>
                <w:sz w:val="18"/>
                <w:szCs w:val="20"/>
              </w:rPr>
              <w:tab/>
              <w:t>в том числе</w:t>
            </w:r>
          </w:p>
        </w:tc>
        <w:tc>
          <w:tcPr>
            <w:tcW w:w="1276" w:type="dxa"/>
            <w:vMerge w:val="restart"/>
            <w:tcBorders>
              <w:top w:val="single" w:sz="4" w:space="0" w:color="auto"/>
              <w:left w:val="single" w:sz="4" w:space="0" w:color="auto"/>
              <w:right w:val="single" w:sz="4" w:space="0" w:color="auto"/>
            </w:tcBorders>
            <w:tcMar>
              <w:left w:w="28" w:type="dxa"/>
              <w:right w:w="28" w:type="dxa"/>
            </w:tcMar>
          </w:tcPr>
          <w:p w:rsidR="00BB5D8C" w:rsidRPr="00B33E73" w:rsidRDefault="00BB5D8C" w:rsidP="007C40DB">
            <w:pPr>
              <w:spacing w:beforeLines="40" w:before="96" w:afterLines="40" w:after="96"/>
              <w:jc w:val="center"/>
              <w:rPr>
                <w:rFonts w:ascii="Times New Roman" w:hAnsi="Times New Roman"/>
                <w:sz w:val="18"/>
                <w:szCs w:val="20"/>
              </w:rPr>
            </w:pPr>
            <w:r w:rsidRPr="00B33E73">
              <w:rPr>
                <w:rFonts w:ascii="Times New Roman" w:hAnsi="Times New Roman"/>
                <w:sz w:val="18"/>
                <w:szCs w:val="20"/>
              </w:rPr>
              <w:t>всего</w:t>
            </w:r>
          </w:p>
        </w:tc>
        <w:tc>
          <w:tcPr>
            <w:tcW w:w="2551" w:type="dxa"/>
            <w:gridSpan w:val="2"/>
            <w:tcBorders>
              <w:top w:val="single" w:sz="4" w:space="0" w:color="auto"/>
              <w:left w:val="single" w:sz="4" w:space="0" w:color="auto"/>
              <w:bottom w:val="single" w:sz="4" w:space="0" w:color="auto"/>
              <w:right w:val="nil"/>
            </w:tcBorders>
            <w:tcMar>
              <w:left w:w="28" w:type="dxa"/>
              <w:right w:w="28" w:type="dxa"/>
            </w:tcMar>
          </w:tcPr>
          <w:p w:rsidR="00BB5D8C" w:rsidRPr="00B33E73" w:rsidRDefault="00BB5D8C" w:rsidP="007C40DB">
            <w:pPr>
              <w:spacing w:beforeLines="40" w:before="96" w:afterLines="40" w:after="96"/>
              <w:jc w:val="center"/>
              <w:rPr>
                <w:rFonts w:ascii="Times New Roman" w:hAnsi="Times New Roman"/>
                <w:sz w:val="18"/>
                <w:szCs w:val="20"/>
              </w:rPr>
            </w:pPr>
            <w:r w:rsidRPr="00B33E73">
              <w:rPr>
                <w:rFonts w:ascii="Times New Roman" w:hAnsi="Times New Roman"/>
                <w:sz w:val="18"/>
                <w:szCs w:val="20"/>
              </w:rPr>
              <w:t>в том числе</w:t>
            </w:r>
          </w:p>
        </w:tc>
      </w:tr>
      <w:tr w:rsidR="00BB5D8C" w:rsidRPr="00A755AA" w:rsidTr="00B33E73">
        <w:trPr>
          <w:cantSplit/>
        </w:trPr>
        <w:tc>
          <w:tcPr>
            <w:tcW w:w="1985" w:type="dxa"/>
            <w:vMerge/>
            <w:tcBorders>
              <w:top w:val="double" w:sz="4" w:space="0" w:color="auto"/>
              <w:left w:val="nil"/>
              <w:bottom w:val="double" w:sz="4" w:space="0" w:color="auto"/>
              <w:right w:val="single" w:sz="4" w:space="0" w:color="auto"/>
            </w:tcBorders>
            <w:vAlign w:val="center"/>
          </w:tcPr>
          <w:p w:rsidR="00BB5D8C" w:rsidRPr="00A755AA" w:rsidRDefault="00BB5D8C" w:rsidP="007C40DB">
            <w:pPr>
              <w:spacing w:beforeLines="40" w:before="96" w:afterLines="40" w:after="96"/>
              <w:jc w:val="center"/>
              <w:rPr>
                <w:rFonts w:ascii="Times New Roman" w:hAnsi="Times New Roman"/>
                <w:szCs w:val="20"/>
              </w:rPr>
            </w:pPr>
          </w:p>
        </w:tc>
        <w:tc>
          <w:tcPr>
            <w:tcW w:w="1276" w:type="dxa"/>
            <w:vMerge/>
            <w:tcBorders>
              <w:left w:val="single" w:sz="4" w:space="0" w:color="auto"/>
              <w:bottom w:val="double" w:sz="4" w:space="0" w:color="auto"/>
              <w:right w:val="single" w:sz="4" w:space="0" w:color="auto"/>
            </w:tcBorders>
            <w:tcMar>
              <w:left w:w="28" w:type="dxa"/>
              <w:right w:w="28" w:type="dxa"/>
            </w:tcMar>
            <w:vAlign w:val="center"/>
          </w:tcPr>
          <w:p w:rsidR="00BB5D8C" w:rsidRPr="00B33E73" w:rsidRDefault="00BB5D8C" w:rsidP="007C40DB">
            <w:pPr>
              <w:spacing w:beforeLines="40" w:before="96" w:afterLines="40" w:after="96"/>
              <w:jc w:val="center"/>
              <w:rPr>
                <w:rFonts w:ascii="Times New Roman" w:hAnsi="Times New Roman"/>
                <w:sz w:val="18"/>
                <w:szCs w:val="20"/>
              </w:rPr>
            </w:pPr>
          </w:p>
        </w:tc>
        <w:tc>
          <w:tcPr>
            <w:tcW w:w="1275" w:type="dxa"/>
            <w:tcBorders>
              <w:top w:val="single" w:sz="4" w:space="0" w:color="auto"/>
              <w:left w:val="single" w:sz="4" w:space="0" w:color="auto"/>
              <w:bottom w:val="double" w:sz="4" w:space="0" w:color="auto"/>
              <w:right w:val="single" w:sz="4" w:space="0" w:color="auto"/>
            </w:tcBorders>
            <w:tcMar>
              <w:left w:w="28" w:type="dxa"/>
              <w:right w:w="28" w:type="dxa"/>
            </w:tcMar>
          </w:tcPr>
          <w:p w:rsidR="00BB5D8C" w:rsidRPr="00B33E73" w:rsidRDefault="00BB5D8C" w:rsidP="007C40DB">
            <w:pPr>
              <w:spacing w:beforeLines="40" w:before="96" w:afterLines="40" w:after="96"/>
              <w:jc w:val="center"/>
              <w:rPr>
                <w:rFonts w:ascii="Times New Roman" w:hAnsi="Times New Roman"/>
                <w:sz w:val="18"/>
                <w:szCs w:val="20"/>
              </w:rPr>
            </w:pPr>
            <w:r w:rsidRPr="00B33E73">
              <w:rPr>
                <w:rFonts w:ascii="Times New Roman" w:hAnsi="Times New Roman"/>
                <w:sz w:val="18"/>
                <w:szCs w:val="20"/>
              </w:rPr>
              <w:t>долгосрочные</w:t>
            </w:r>
          </w:p>
        </w:tc>
        <w:tc>
          <w:tcPr>
            <w:tcW w:w="1418" w:type="dxa"/>
            <w:tcBorders>
              <w:top w:val="single" w:sz="4" w:space="0" w:color="auto"/>
              <w:left w:val="single" w:sz="4" w:space="0" w:color="auto"/>
              <w:bottom w:val="double" w:sz="4" w:space="0" w:color="auto"/>
              <w:right w:val="single" w:sz="4" w:space="0" w:color="auto"/>
            </w:tcBorders>
            <w:tcMar>
              <w:left w:w="28" w:type="dxa"/>
              <w:right w:w="28" w:type="dxa"/>
            </w:tcMar>
          </w:tcPr>
          <w:p w:rsidR="00BB5D8C" w:rsidRPr="00B33E73" w:rsidRDefault="00BB5D8C" w:rsidP="007C40DB">
            <w:pPr>
              <w:spacing w:beforeLines="40" w:before="96" w:afterLines="40" w:after="96"/>
              <w:jc w:val="center"/>
              <w:rPr>
                <w:rFonts w:ascii="Times New Roman" w:hAnsi="Times New Roman"/>
                <w:sz w:val="18"/>
                <w:szCs w:val="20"/>
              </w:rPr>
            </w:pPr>
            <w:r w:rsidRPr="00B33E73">
              <w:rPr>
                <w:rFonts w:ascii="Times New Roman" w:hAnsi="Times New Roman"/>
                <w:sz w:val="18"/>
                <w:szCs w:val="20"/>
              </w:rPr>
              <w:t>краткосрочные</w:t>
            </w:r>
          </w:p>
        </w:tc>
        <w:tc>
          <w:tcPr>
            <w:tcW w:w="1276" w:type="dxa"/>
            <w:vMerge/>
            <w:tcBorders>
              <w:left w:val="single" w:sz="4" w:space="0" w:color="auto"/>
              <w:bottom w:val="double" w:sz="4" w:space="0" w:color="auto"/>
              <w:right w:val="single" w:sz="4" w:space="0" w:color="auto"/>
            </w:tcBorders>
            <w:tcMar>
              <w:left w:w="28" w:type="dxa"/>
              <w:right w:w="28" w:type="dxa"/>
            </w:tcMar>
          </w:tcPr>
          <w:p w:rsidR="00BB5D8C" w:rsidRPr="00B33E73" w:rsidRDefault="00BB5D8C" w:rsidP="007C40DB">
            <w:pPr>
              <w:spacing w:beforeLines="40" w:before="96" w:afterLines="40" w:after="96"/>
              <w:jc w:val="center"/>
              <w:rPr>
                <w:rFonts w:ascii="Times New Roman" w:hAnsi="Times New Roman"/>
                <w:sz w:val="18"/>
                <w:szCs w:val="20"/>
              </w:rPr>
            </w:pPr>
          </w:p>
        </w:tc>
        <w:tc>
          <w:tcPr>
            <w:tcW w:w="1275" w:type="dxa"/>
            <w:tcBorders>
              <w:top w:val="single" w:sz="4" w:space="0" w:color="auto"/>
              <w:left w:val="single" w:sz="4" w:space="0" w:color="auto"/>
              <w:bottom w:val="double" w:sz="4" w:space="0" w:color="auto"/>
              <w:right w:val="single" w:sz="4" w:space="0" w:color="auto"/>
            </w:tcBorders>
            <w:tcMar>
              <w:left w:w="28" w:type="dxa"/>
              <w:right w:w="28" w:type="dxa"/>
            </w:tcMar>
          </w:tcPr>
          <w:p w:rsidR="00BB5D8C" w:rsidRPr="00B33E73" w:rsidRDefault="00BB5D8C" w:rsidP="007C40DB">
            <w:pPr>
              <w:spacing w:beforeLines="40" w:before="96" w:afterLines="40" w:after="96"/>
              <w:jc w:val="center"/>
              <w:rPr>
                <w:rFonts w:ascii="Times New Roman" w:hAnsi="Times New Roman"/>
                <w:sz w:val="18"/>
                <w:szCs w:val="20"/>
              </w:rPr>
            </w:pPr>
            <w:r w:rsidRPr="00B33E73">
              <w:rPr>
                <w:rFonts w:ascii="Times New Roman" w:hAnsi="Times New Roman"/>
                <w:sz w:val="18"/>
                <w:szCs w:val="20"/>
              </w:rPr>
              <w:t>долгосрочные</w:t>
            </w:r>
          </w:p>
        </w:tc>
        <w:tc>
          <w:tcPr>
            <w:tcW w:w="1276" w:type="dxa"/>
            <w:tcBorders>
              <w:top w:val="single" w:sz="4" w:space="0" w:color="auto"/>
              <w:left w:val="single" w:sz="4" w:space="0" w:color="auto"/>
              <w:bottom w:val="double" w:sz="4" w:space="0" w:color="auto"/>
              <w:right w:val="nil"/>
            </w:tcBorders>
            <w:tcMar>
              <w:left w:w="28" w:type="dxa"/>
              <w:right w:w="28" w:type="dxa"/>
            </w:tcMar>
          </w:tcPr>
          <w:p w:rsidR="00BB5D8C" w:rsidRPr="00B33E73" w:rsidRDefault="00BB5D8C" w:rsidP="007C40DB">
            <w:pPr>
              <w:spacing w:beforeLines="40" w:before="96" w:afterLines="40" w:after="96"/>
              <w:jc w:val="center"/>
              <w:rPr>
                <w:rFonts w:ascii="Times New Roman" w:hAnsi="Times New Roman"/>
                <w:sz w:val="18"/>
                <w:szCs w:val="20"/>
              </w:rPr>
            </w:pPr>
            <w:r w:rsidRPr="00B33E73">
              <w:rPr>
                <w:rFonts w:ascii="Times New Roman" w:hAnsi="Times New Roman"/>
                <w:sz w:val="18"/>
                <w:szCs w:val="20"/>
              </w:rPr>
              <w:t>краткосрочные</w:t>
            </w:r>
          </w:p>
        </w:tc>
      </w:tr>
      <w:tr w:rsidR="001517D4" w:rsidRPr="00A755AA" w:rsidTr="00B33E73">
        <w:tc>
          <w:tcPr>
            <w:tcW w:w="1985" w:type="dxa"/>
            <w:tcBorders>
              <w:top w:val="double" w:sz="4" w:space="0" w:color="auto"/>
              <w:left w:val="nil"/>
              <w:bottom w:val="nil"/>
              <w:right w:val="nil"/>
            </w:tcBorders>
            <w:vAlign w:val="bottom"/>
          </w:tcPr>
          <w:p w:rsidR="001517D4" w:rsidRPr="00A755AA" w:rsidRDefault="001517D4" w:rsidP="007C40DB">
            <w:pPr>
              <w:spacing w:beforeLines="40" w:before="96" w:afterLines="40" w:after="96"/>
              <w:rPr>
                <w:rFonts w:ascii="Times New Roman" w:hAnsi="Times New Roman"/>
                <w:color w:val="000000"/>
                <w:szCs w:val="20"/>
              </w:rPr>
            </w:pPr>
            <w:r w:rsidRPr="00A755AA">
              <w:rPr>
                <w:rFonts w:ascii="Times New Roman" w:hAnsi="Times New Roman"/>
                <w:color w:val="000000"/>
                <w:szCs w:val="20"/>
              </w:rPr>
              <w:t xml:space="preserve">Деятельность </w:t>
            </w:r>
            <w:r w:rsidRPr="00A755AA">
              <w:rPr>
                <w:rFonts w:ascii="Times New Roman" w:hAnsi="Times New Roman"/>
                <w:color w:val="000000"/>
                <w:szCs w:val="20"/>
              </w:rPr>
              <w:br/>
              <w:t xml:space="preserve">в области информации </w:t>
            </w:r>
            <w:r w:rsidRPr="00A755AA">
              <w:rPr>
                <w:rFonts w:ascii="Times New Roman" w:hAnsi="Times New Roman"/>
                <w:color w:val="000000"/>
                <w:szCs w:val="20"/>
              </w:rPr>
              <w:br/>
              <w:t>и связи</w:t>
            </w:r>
          </w:p>
        </w:tc>
        <w:tc>
          <w:tcPr>
            <w:tcW w:w="1276" w:type="dxa"/>
            <w:tcBorders>
              <w:top w:val="double" w:sz="4" w:space="0" w:color="auto"/>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11 401 836,6</w:t>
            </w:r>
          </w:p>
        </w:tc>
        <w:tc>
          <w:tcPr>
            <w:tcW w:w="1275" w:type="dxa"/>
            <w:tcBorders>
              <w:top w:val="double" w:sz="4" w:space="0" w:color="auto"/>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938 210,3</w:t>
            </w:r>
          </w:p>
        </w:tc>
        <w:tc>
          <w:tcPr>
            <w:tcW w:w="1418" w:type="dxa"/>
            <w:tcBorders>
              <w:top w:val="double" w:sz="4" w:space="0" w:color="auto"/>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10 463 626,3</w:t>
            </w:r>
          </w:p>
        </w:tc>
        <w:tc>
          <w:tcPr>
            <w:tcW w:w="1276" w:type="dxa"/>
            <w:tcBorders>
              <w:top w:val="double" w:sz="4" w:space="0" w:color="auto"/>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5 064 602,3</w:t>
            </w:r>
          </w:p>
        </w:tc>
        <w:tc>
          <w:tcPr>
            <w:tcW w:w="1275" w:type="dxa"/>
            <w:tcBorders>
              <w:top w:val="double" w:sz="4" w:space="0" w:color="auto"/>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4 027 863,1</w:t>
            </w:r>
          </w:p>
        </w:tc>
        <w:tc>
          <w:tcPr>
            <w:tcW w:w="1276" w:type="dxa"/>
            <w:tcBorders>
              <w:top w:val="double" w:sz="4" w:space="0" w:color="auto"/>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1 036 739,2</w:t>
            </w:r>
          </w:p>
        </w:tc>
      </w:tr>
      <w:tr w:rsidR="001517D4" w:rsidRPr="00A755AA" w:rsidTr="00B33E73">
        <w:tc>
          <w:tcPr>
            <w:tcW w:w="1985" w:type="dxa"/>
            <w:tcBorders>
              <w:top w:val="nil"/>
              <w:left w:val="nil"/>
              <w:bottom w:val="nil"/>
              <w:right w:val="nil"/>
            </w:tcBorders>
            <w:vAlign w:val="bottom"/>
          </w:tcPr>
          <w:p w:rsidR="001517D4" w:rsidRPr="00A755AA" w:rsidRDefault="001517D4" w:rsidP="007C40DB">
            <w:pPr>
              <w:spacing w:beforeLines="40" w:before="96" w:afterLines="40" w:after="96"/>
              <w:rPr>
                <w:rFonts w:ascii="Times New Roman" w:hAnsi="Times New Roman"/>
                <w:color w:val="000000"/>
                <w:szCs w:val="20"/>
              </w:rPr>
            </w:pPr>
            <w:r w:rsidRPr="00A755AA">
              <w:rPr>
                <w:rFonts w:ascii="Times New Roman" w:hAnsi="Times New Roman"/>
                <w:color w:val="000000"/>
                <w:szCs w:val="20"/>
              </w:rPr>
              <w:t xml:space="preserve">Деятельность </w:t>
            </w:r>
            <w:r w:rsidRPr="00A755AA">
              <w:rPr>
                <w:rFonts w:ascii="Times New Roman" w:hAnsi="Times New Roman"/>
                <w:color w:val="000000"/>
                <w:szCs w:val="20"/>
              </w:rPr>
              <w:br/>
              <w:t xml:space="preserve">финансовая </w:t>
            </w:r>
            <w:r w:rsidRPr="00A755AA">
              <w:rPr>
                <w:rFonts w:ascii="Times New Roman" w:hAnsi="Times New Roman"/>
                <w:color w:val="000000"/>
                <w:szCs w:val="20"/>
              </w:rPr>
              <w:br/>
              <w:t>и страховая</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86 246 692,6</w:t>
            </w:r>
          </w:p>
        </w:tc>
        <w:tc>
          <w:tcPr>
            <w:tcW w:w="1275"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3 965 440,1</w:t>
            </w:r>
          </w:p>
        </w:tc>
        <w:tc>
          <w:tcPr>
            <w:tcW w:w="1418"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82 281 252,4</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33 703 729,6</w:t>
            </w:r>
          </w:p>
        </w:tc>
        <w:tc>
          <w:tcPr>
            <w:tcW w:w="1275"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26 437 022,7</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7 266 706,9</w:t>
            </w:r>
          </w:p>
        </w:tc>
      </w:tr>
      <w:tr w:rsidR="001517D4" w:rsidRPr="00A755AA" w:rsidTr="00B33E73">
        <w:tc>
          <w:tcPr>
            <w:tcW w:w="1985" w:type="dxa"/>
            <w:tcBorders>
              <w:top w:val="nil"/>
              <w:left w:val="nil"/>
              <w:bottom w:val="nil"/>
              <w:right w:val="nil"/>
            </w:tcBorders>
            <w:vAlign w:val="bottom"/>
          </w:tcPr>
          <w:p w:rsidR="001517D4" w:rsidRPr="00A755AA" w:rsidRDefault="001517D4" w:rsidP="007C40DB">
            <w:pPr>
              <w:spacing w:beforeLines="40" w:before="96" w:afterLines="40" w:after="96"/>
              <w:rPr>
                <w:rFonts w:ascii="Times New Roman" w:hAnsi="Times New Roman"/>
                <w:color w:val="000000"/>
                <w:szCs w:val="20"/>
              </w:rPr>
            </w:pPr>
            <w:r w:rsidRPr="00A755AA">
              <w:rPr>
                <w:rFonts w:ascii="Times New Roman" w:hAnsi="Times New Roman"/>
                <w:color w:val="000000"/>
                <w:szCs w:val="20"/>
              </w:rPr>
              <w:t xml:space="preserve">Деятельность </w:t>
            </w:r>
            <w:r w:rsidRPr="00A755AA">
              <w:rPr>
                <w:rFonts w:ascii="Times New Roman" w:hAnsi="Times New Roman"/>
                <w:color w:val="000000"/>
                <w:szCs w:val="20"/>
              </w:rPr>
              <w:br/>
              <w:t xml:space="preserve">по операциям </w:t>
            </w:r>
            <w:r w:rsidRPr="00A755AA">
              <w:rPr>
                <w:rFonts w:ascii="Times New Roman" w:hAnsi="Times New Roman"/>
                <w:color w:val="000000"/>
                <w:szCs w:val="20"/>
              </w:rPr>
              <w:br/>
              <w:t xml:space="preserve">с недвижимым </w:t>
            </w:r>
            <w:r w:rsidRPr="00A755AA">
              <w:rPr>
                <w:rFonts w:ascii="Times New Roman" w:hAnsi="Times New Roman"/>
                <w:color w:val="000000"/>
                <w:szCs w:val="20"/>
              </w:rPr>
              <w:br/>
              <w:t>имуществом</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5 701 335,3</w:t>
            </w:r>
          </w:p>
        </w:tc>
        <w:tc>
          <w:tcPr>
            <w:tcW w:w="1275"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507 384,8</w:t>
            </w:r>
          </w:p>
        </w:tc>
        <w:tc>
          <w:tcPr>
            <w:tcW w:w="1418"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5 193 950,5</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3 676 206,6</w:t>
            </w:r>
          </w:p>
        </w:tc>
        <w:tc>
          <w:tcPr>
            <w:tcW w:w="1275"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2 688 421,1</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987 785,5</w:t>
            </w:r>
          </w:p>
        </w:tc>
      </w:tr>
      <w:tr w:rsidR="001517D4" w:rsidRPr="00A755AA" w:rsidTr="00B33E73">
        <w:tc>
          <w:tcPr>
            <w:tcW w:w="1985" w:type="dxa"/>
            <w:tcBorders>
              <w:top w:val="nil"/>
              <w:left w:val="nil"/>
              <w:bottom w:val="nil"/>
              <w:right w:val="nil"/>
            </w:tcBorders>
            <w:vAlign w:val="bottom"/>
          </w:tcPr>
          <w:p w:rsidR="001517D4" w:rsidRPr="00A755AA" w:rsidRDefault="001517D4" w:rsidP="00B33E73">
            <w:pPr>
              <w:spacing w:beforeLines="40" w:before="96" w:afterLines="40" w:after="96"/>
              <w:rPr>
                <w:rFonts w:ascii="Times New Roman" w:hAnsi="Times New Roman"/>
                <w:color w:val="000000"/>
                <w:szCs w:val="20"/>
              </w:rPr>
            </w:pPr>
            <w:r w:rsidRPr="00A755AA">
              <w:rPr>
                <w:rFonts w:ascii="Times New Roman" w:hAnsi="Times New Roman"/>
                <w:color w:val="000000"/>
                <w:szCs w:val="20"/>
              </w:rPr>
              <w:t xml:space="preserve">Деятельность </w:t>
            </w:r>
            <w:r w:rsidRPr="00A755AA">
              <w:rPr>
                <w:rFonts w:ascii="Times New Roman" w:hAnsi="Times New Roman"/>
                <w:color w:val="000000"/>
                <w:szCs w:val="20"/>
              </w:rPr>
              <w:br/>
              <w:t xml:space="preserve">профессиональная, научная </w:t>
            </w:r>
            <w:r w:rsidRPr="00A755AA">
              <w:rPr>
                <w:rFonts w:ascii="Times New Roman" w:hAnsi="Times New Roman"/>
                <w:color w:val="000000"/>
                <w:szCs w:val="20"/>
              </w:rPr>
              <w:br/>
              <w:t>и техническая</w:t>
            </w:r>
          </w:p>
        </w:tc>
        <w:tc>
          <w:tcPr>
            <w:tcW w:w="1276" w:type="dxa"/>
            <w:tcBorders>
              <w:top w:val="nil"/>
              <w:left w:val="nil"/>
              <w:bottom w:val="nil"/>
              <w:right w:val="nil"/>
            </w:tcBorders>
            <w:tcMar>
              <w:left w:w="28" w:type="dxa"/>
            </w:tcMar>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16 086 571,0</w:t>
            </w:r>
          </w:p>
        </w:tc>
        <w:tc>
          <w:tcPr>
            <w:tcW w:w="1275"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2 056 140,9</w:t>
            </w:r>
          </w:p>
        </w:tc>
        <w:tc>
          <w:tcPr>
            <w:tcW w:w="1418"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14 030 430,2</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 xml:space="preserve">18 338 116,4 </w:t>
            </w:r>
          </w:p>
        </w:tc>
        <w:tc>
          <w:tcPr>
            <w:tcW w:w="1275"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 xml:space="preserve">14 972 475,8 </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3 365 640,6</w:t>
            </w:r>
          </w:p>
        </w:tc>
      </w:tr>
      <w:tr w:rsidR="001517D4" w:rsidRPr="00A755AA" w:rsidTr="00B33E73">
        <w:tc>
          <w:tcPr>
            <w:tcW w:w="1985" w:type="dxa"/>
            <w:tcBorders>
              <w:top w:val="nil"/>
              <w:left w:val="nil"/>
              <w:bottom w:val="nil"/>
              <w:right w:val="nil"/>
            </w:tcBorders>
            <w:vAlign w:val="bottom"/>
          </w:tcPr>
          <w:p w:rsidR="001517D4" w:rsidRPr="00A755AA" w:rsidRDefault="001517D4" w:rsidP="00B33E73">
            <w:pPr>
              <w:spacing w:beforeLines="40" w:before="96" w:afterLines="40" w:after="96"/>
              <w:ind w:right="-108"/>
              <w:rPr>
                <w:rFonts w:ascii="Times New Roman" w:hAnsi="Times New Roman"/>
                <w:color w:val="000000"/>
                <w:szCs w:val="20"/>
              </w:rPr>
            </w:pPr>
            <w:r w:rsidRPr="00A755AA">
              <w:rPr>
                <w:rFonts w:ascii="Times New Roman" w:hAnsi="Times New Roman"/>
                <w:color w:val="000000"/>
                <w:szCs w:val="20"/>
              </w:rPr>
              <w:t xml:space="preserve">Деятельность </w:t>
            </w:r>
            <w:r w:rsidRPr="00A755AA">
              <w:rPr>
                <w:rFonts w:ascii="Times New Roman" w:hAnsi="Times New Roman"/>
                <w:color w:val="000000"/>
                <w:szCs w:val="20"/>
              </w:rPr>
              <w:br/>
              <w:t xml:space="preserve">административная </w:t>
            </w:r>
            <w:r w:rsidRPr="00A755AA">
              <w:rPr>
                <w:rFonts w:ascii="Times New Roman" w:hAnsi="Times New Roman"/>
                <w:color w:val="000000"/>
                <w:szCs w:val="20"/>
              </w:rPr>
              <w:br/>
              <w:t>и сопутствующие дополнительные услуги</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4 450 552,8</w:t>
            </w:r>
          </w:p>
        </w:tc>
        <w:tc>
          <w:tcPr>
            <w:tcW w:w="1275"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338 697,4</w:t>
            </w:r>
          </w:p>
        </w:tc>
        <w:tc>
          <w:tcPr>
            <w:tcW w:w="1418"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4 111 855,3</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4 166 244,4</w:t>
            </w:r>
          </w:p>
        </w:tc>
        <w:tc>
          <w:tcPr>
            <w:tcW w:w="1275"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3 581 765,4</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584 479,0</w:t>
            </w:r>
          </w:p>
        </w:tc>
      </w:tr>
      <w:tr w:rsidR="001517D4" w:rsidRPr="00A755AA" w:rsidTr="00B33E73">
        <w:trPr>
          <w:trHeight w:val="1824"/>
        </w:trPr>
        <w:tc>
          <w:tcPr>
            <w:tcW w:w="1985" w:type="dxa"/>
            <w:tcBorders>
              <w:top w:val="nil"/>
              <w:left w:val="nil"/>
              <w:bottom w:val="nil"/>
              <w:right w:val="nil"/>
            </w:tcBorders>
            <w:vAlign w:val="bottom"/>
          </w:tcPr>
          <w:p w:rsidR="001517D4" w:rsidRPr="00A755AA" w:rsidRDefault="001517D4" w:rsidP="007C40DB">
            <w:pPr>
              <w:spacing w:beforeLines="40" w:before="96" w:afterLines="40" w:after="96"/>
              <w:rPr>
                <w:rFonts w:ascii="Times New Roman" w:hAnsi="Times New Roman"/>
                <w:color w:val="000000"/>
                <w:szCs w:val="20"/>
              </w:rPr>
            </w:pPr>
            <w:r w:rsidRPr="00A755AA">
              <w:rPr>
                <w:rFonts w:ascii="Times New Roman" w:hAnsi="Times New Roman"/>
                <w:color w:val="000000"/>
                <w:szCs w:val="20"/>
              </w:rPr>
              <w:t xml:space="preserve">Государственное управление </w:t>
            </w:r>
            <w:r w:rsidRPr="00A755AA">
              <w:rPr>
                <w:rFonts w:ascii="Times New Roman" w:hAnsi="Times New Roman"/>
                <w:color w:val="000000"/>
                <w:szCs w:val="20"/>
              </w:rPr>
              <w:br/>
              <w:t>и обеспечение военной безопасности; социальное обеспечение</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w:t>
            </w:r>
          </w:p>
        </w:tc>
        <w:tc>
          <w:tcPr>
            <w:tcW w:w="1275"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15 541,4</w:t>
            </w:r>
          </w:p>
        </w:tc>
        <w:tc>
          <w:tcPr>
            <w:tcW w:w="1418"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w:t>
            </w:r>
          </w:p>
        </w:tc>
        <w:tc>
          <w:tcPr>
            <w:tcW w:w="1275"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w:t>
            </w:r>
          </w:p>
        </w:tc>
      </w:tr>
      <w:tr w:rsidR="001517D4" w:rsidRPr="00A755AA" w:rsidTr="00B33E73">
        <w:trPr>
          <w:trHeight w:val="100"/>
        </w:trPr>
        <w:tc>
          <w:tcPr>
            <w:tcW w:w="1985" w:type="dxa"/>
            <w:tcBorders>
              <w:top w:val="nil"/>
              <w:left w:val="nil"/>
              <w:bottom w:val="nil"/>
              <w:right w:val="nil"/>
            </w:tcBorders>
            <w:vAlign w:val="bottom"/>
          </w:tcPr>
          <w:p w:rsidR="001517D4" w:rsidRPr="001517D4" w:rsidRDefault="001517D4" w:rsidP="001517D4">
            <w:pPr>
              <w:pStyle w:val="a6"/>
              <w:tabs>
                <w:tab w:val="center" w:pos="4537"/>
              </w:tabs>
              <w:spacing w:before="268" w:after="268"/>
              <w:ind w:left="57"/>
              <w:jc w:val="left"/>
              <w:rPr>
                <w:rFonts w:ascii="Times New Roman" w:hAnsi="Times New Roman"/>
                <w:sz w:val="18"/>
                <w:szCs w:val="18"/>
              </w:rPr>
            </w:pPr>
            <w:r w:rsidRPr="001517D4">
              <w:rPr>
                <w:rFonts w:ascii="Times New Roman" w:hAnsi="Times New Roman"/>
                <w:sz w:val="18"/>
                <w:szCs w:val="18"/>
              </w:rPr>
              <w:t>Образование</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454 359,0</w:t>
            </w:r>
          </w:p>
        </w:tc>
        <w:tc>
          <w:tcPr>
            <w:tcW w:w="1275"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63,6</w:t>
            </w:r>
          </w:p>
        </w:tc>
        <w:tc>
          <w:tcPr>
            <w:tcW w:w="1418"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454 295,4</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25 022,1</w:t>
            </w:r>
          </w:p>
        </w:tc>
        <w:tc>
          <w:tcPr>
            <w:tcW w:w="1275"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2 115,9</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22 906,2</w:t>
            </w:r>
          </w:p>
        </w:tc>
      </w:tr>
      <w:tr w:rsidR="001517D4" w:rsidRPr="00A755AA" w:rsidTr="00B33E73">
        <w:tc>
          <w:tcPr>
            <w:tcW w:w="1985" w:type="dxa"/>
            <w:tcBorders>
              <w:top w:val="nil"/>
              <w:left w:val="nil"/>
              <w:bottom w:val="nil"/>
              <w:right w:val="nil"/>
            </w:tcBorders>
            <w:vAlign w:val="bottom"/>
          </w:tcPr>
          <w:p w:rsidR="001517D4" w:rsidRPr="00A755AA" w:rsidRDefault="001517D4" w:rsidP="007C40DB">
            <w:pPr>
              <w:spacing w:beforeLines="40" w:before="96" w:afterLines="40" w:after="96"/>
              <w:rPr>
                <w:rFonts w:ascii="Times New Roman" w:hAnsi="Times New Roman"/>
                <w:color w:val="000000"/>
                <w:szCs w:val="20"/>
              </w:rPr>
            </w:pPr>
            <w:r w:rsidRPr="00A755AA">
              <w:rPr>
                <w:rFonts w:ascii="Times New Roman" w:hAnsi="Times New Roman"/>
                <w:color w:val="000000"/>
                <w:szCs w:val="20"/>
              </w:rPr>
              <w:t xml:space="preserve">Деятельность </w:t>
            </w:r>
            <w:r w:rsidRPr="00A755AA">
              <w:rPr>
                <w:rFonts w:ascii="Times New Roman" w:hAnsi="Times New Roman"/>
                <w:color w:val="000000"/>
                <w:szCs w:val="20"/>
              </w:rPr>
              <w:br/>
              <w:t xml:space="preserve">в области </w:t>
            </w:r>
            <w:r w:rsidRPr="00A755AA">
              <w:rPr>
                <w:rFonts w:ascii="Times New Roman" w:hAnsi="Times New Roman"/>
                <w:color w:val="000000"/>
                <w:szCs w:val="20"/>
              </w:rPr>
              <w:br/>
              <w:t xml:space="preserve">здравоохранения </w:t>
            </w:r>
            <w:r w:rsidRPr="00A755AA">
              <w:rPr>
                <w:rFonts w:ascii="Times New Roman" w:hAnsi="Times New Roman"/>
                <w:color w:val="000000"/>
                <w:szCs w:val="20"/>
              </w:rPr>
              <w:br/>
              <w:t>и социальных услуг</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185 541,3</w:t>
            </w:r>
          </w:p>
        </w:tc>
        <w:tc>
          <w:tcPr>
            <w:tcW w:w="1275"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8 857,8</w:t>
            </w:r>
          </w:p>
        </w:tc>
        <w:tc>
          <w:tcPr>
            <w:tcW w:w="1418"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176 683,5</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69 404,6</w:t>
            </w:r>
          </w:p>
        </w:tc>
        <w:tc>
          <w:tcPr>
            <w:tcW w:w="1275"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34 798,0</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34 606,6</w:t>
            </w:r>
          </w:p>
        </w:tc>
      </w:tr>
      <w:tr w:rsidR="001517D4" w:rsidRPr="00A755AA" w:rsidTr="00B33E73">
        <w:tc>
          <w:tcPr>
            <w:tcW w:w="1985" w:type="dxa"/>
            <w:tcBorders>
              <w:top w:val="nil"/>
              <w:left w:val="nil"/>
              <w:bottom w:val="nil"/>
              <w:right w:val="nil"/>
            </w:tcBorders>
            <w:vAlign w:val="bottom"/>
          </w:tcPr>
          <w:p w:rsidR="001517D4" w:rsidRPr="00A755AA" w:rsidRDefault="001517D4" w:rsidP="007C40DB">
            <w:pPr>
              <w:spacing w:beforeLines="40" w:before="96" w:afterLines="40" w:after="96"/>
              <w:ind w:right="-108"/>
              <w:rPr>
                <w:rFonts w:ascii="Times New Roman" w:hAnsi="Times New Roman"/>
                <w:color w:val="000000"/>
                <w:szCs w:val="20"/>
              </w:rPr>
            </w:pPr>
            <w:r w:rsidRPr="00A755AA">
              <w:rPr>
                <w:rFonts w:ascii="Times New Roman" w:hAnsi="Times New Roman"/>
                <w:color w:val="000000"/>
                <w:szCs w:val="20"/>
              </w:rPr>
              <w:t>Деятельность</w:t>
            </w:r>
            <w:r w:rsidRPr="00A755AA">
              <w:rPr>
                <w:rFonts w:ascii="Times New Roman" w:hAnsi="Times New Roman"/>
                <w:color w:val="000000"/>
                <w:szCs w:val="20"/>
              </w:rPr>
              <w:br/>
              <w:t xml:space="preserve">в области культуры, спорта, организации досуга </w:t>
            </w:r>
            <w:r w:rsidRPr="00A755AA">
              <w:rPr>
                <w:rFonts w:ascii="Times New Roman" w:hAnsi="Times New Roman"/>
                <w:color w:val="000000"/>
                <w:szCs w:val="20"/>
              </w:rPr>
              <w:br/>
              <w:t>и развлечений</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882 318,7</w:t>
            </w:r>
          </w:p>
        </w:tc>
        <w:tc>
          <w:tcPr>
            <w:tcW w:w="1275"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19 730,8</w:t>
            </w:r>
          </w:p>
        </w:tc>
        <w:tc>
          <w:tcPr>
            <w:tcW w:w="1418"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862 588,0</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157 161,0</w:t>
            </w:r>
          </w:p>
        </w:tc>
        <w:tc>
          <w:tcPr>
            <w:tcW w:w="1275"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83 614,5</w:t>
            </w:r>
          </w:p>
        </w:tc>
        <w:tc>
          <w:tcPr>
            <w:tcW w:w="1276" w:type="dxa"/>
            <w:tcBorders>
              <w:top w:val="nil"/>
              <w:left w:val="nil"/>
              <w:bottom w:val="nil"/>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73 546,5</w:t>
            </w:r>
          </w:p>
        </w:tc>
      </w:tr>
      <w:tr w:rsidR="001517D4" w:rsidRPr="00A755AA" w:rsidTr="00B33E73">
        <w:tc>
          <w:tcPr>
            <w:tcW w:w="1985" w:type="dxa"/>
            <w:tcBorders>
              <w:top w:val="nil"/>
              <w:left w:val="nil"/>
              <w:bottom w:val="double" w:sz="4" w:space="0" w:color="auto"/>
              <w:right w:val="nil"/>
            </w:tcBorders>
            <w:vAlign w:val="bottom"/>
          </w:tcPr>
          <w:p w:rsidR="001517D4" w:rsidRPr="00A755AA" w:rsidRDefault="001517D4" w:rsidP="007C40DB">
            <w:pPr>
              <w:spacing w:beforeLines="40" w:before="96" w:afterLines="40" w:after="96"/>
              <w:ind w:right="57"/>
              <w:rPr>
                <w:rFonts w:ascii="Times New Roman" w:hAnsi="Times New Roman"/>
                <w:color w:val="000000"/>
                <w:szCs w:val="20"/>
              </w:rPr>
            </w:pPr>
            <w:r w:rsidRPr="00A755AA">
              <w:rPr>
                <w:rFonts w:ascii="Times New Roman" w:hAnsi="Times New Roman"/>
                <w:color w:val="000000"/>
                <w:szCs w:val="20"/>
              </w:rPr>
              <w:t>Предоставление прочих видов услуг</w:t>
            </w:r>
          </w:p>
        </w:tc>
        <w:tc>
          <w:tcPr>
            <w:tcW w:w="1276" w:type="dxa"/>
            <w:tcBorders>
              <w:top w:val="nil"/>
              <w:left w:val="nil"/>
              <w:bottom w:val="double" w:sz="4" w:space="0" w:color="auto"/>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lang w:val="en-US"/>
              </w:rPr>
            </w:pPr>
            <w:r w:rsidRPr="00523D4C">
              <w:rPr>
                <w:rFonts w:ascii="Times New Roman" w:hAnsi="Times New Roman"/>
                <w:sz w:val="18"/>
                <w:szCs w:val="18"/>
              </w:rPr>
              <w:t>619 610,2</w:t>
            </w:r>
          </w:p>
        </w:tc>
        <w:tc>
          <w:tcPr>
            <w:tcW w:w="1275" w:type="dxa"/>
            <w:tcBorders>
              <w:top w:val="nil"/>
              <w:left w:val="nil"/>
              <w:bottom w:val="double" w:sz="4" w:space="0" w:color="auto"/>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160,3</w:t>
            </w:r>
          </w:p>
        </w:tc>
        <w:tc>
          <w:tcPr>
            <w:tcW w:w="1418" w:type="dxa"/>
            <w:tcBorders>
              <w:top w:val="nil"/>
              <w:left w:val="nil"/>
              <w:bottom w:val="double" w:sz="4" w:space="0" w:color="auto"/>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619 449,9</w:t>
            </w:r>
          </w:p>
        </w:tc>
        <w:tc>
          <w:tcPr>
            <w:tcW w:w="1276" w:type="dxa"/>
            <w:tcBorders>
              <w:top w:val="nil"/>
              <w:left w:val="nil"/>
              <w:bottom w:val="double" w:sz="4" w:space="0" w:color="auto"/>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85 429,4</w:t>
            </w:r>
          </w:p>
        </w:tc>
        <w:tc>
          <w:tcPr>
            <w:tcW w:w="1275" w:type="dxa"/>
            <w:tcBorders>
              <w:top w:val="nil"/>
              <w:left w:val="nil"/>
              <w:bottom w:val="double" w:sz="4" w:space="0" w:color="auto"/>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18 240,5</w:t>
            </w:r>
          </w:p>
        </w:tc>
        <w:tc>
          <w:tcPr>
            <w:tcW w:w="1276" w:type="dxa"/>
            <w:tcBorders>
              <w:top w:val="nil"/>
              <w:left w:val="nil"/>
              <w:bottom w:val="double" w:sz="4" w:space="0" w:color="auto"/>
              <w:right w:val="nil"/>
            </w:tcBorders>
            <w:vAlign w:val="bottom"/>
          </w:tcPr>
          <w:p w:rsidR="001517D4" w:rsidRPr="00523D4C" w:rsidRDefault="001517D4" w:rsidP="001517D4">
            <w:pPr>
              <w:pStyle w:val="a6"/>
              <w:tabs>
                <w:tab w:val="center" w:pos="4537"/>
              </w:tabs>
              <w:spacing w:before="268" w:after="268"/>
              <w:ind w:left="57"/>
              <w:jc w:val="right"/>
              <w:rPr>
                <w:rFonts w:ascii="Times New Roman" w:hAnsi="Times New Roman"/>
                <w:sz w:val="18"/>
                <w:szCs w:val="18"/>
              </w:rPr>
            </w:pPr>
            <w:r w:rsidRPr="00523D4C">
              <w:rPr>
                <w:rFonts w:ascii="Times New Roman" w:hAnsi="Times New Roman"/>
                <w:sz w:val="18"/>
                <w:szCs w:val="18"/>
              </w:rPr>
              <w:t>67 188,9</w:t>
            </w:r>
          </w:p>
        </w:tc>
      </w:tr>
    </w:tbl>
    <w:p w:rsidR="00BB5D8C" w:rsidRDefault="00BB5D8C" w:rsidP="00BB5D8C">
      <w:pPr>
        <w:spacing w:before="120" w:after="120" w:line="240" w:lineRule="exact"/>
        <w:ind w:firstLine="567"/>
        <w:jc w:val="center"/>
        <w:rPr>
          <w:rFonts w:ascii="Times New Roman" w:hAnsi="Times New Roman"/>
          <w:b/>
          <w:sz w:val="28"/>
          <w:szCs w:val="20"/>
          <w:lang w:val="en-US"/>
        </w:rPr>
      </w:pPr>
    </w:p>
    <w:p w:rsidR="00B33E73" w:rsidRDefault="00B33E73" w:rsidP="00BB5D8C">
      <w:pPr>
        <w:spacing w:before="120" w:after="120" w:line="240" w:lineRule="exact"/>
        <w:ind w:firstLine="567"/>
        <w:jc w:val="center"/>
        <w:rPr>
          <w:rFonts w:ascii="Times New Roman" w:hAnsi="Times New Roman"/>
          <w:b/>
          <w:sz w:val="28"/>
          <w:szCs w:val="20"/>
          <w:lang w:val="en-US"/>
        </w:rPr>
      </w:pPr>
    </w:p>
    <w:p w:rsidR="00B33E73" w:rsidRPr="00B33E73" w:rsidRDefault="00B33E73" w:rsidP="00BB5D8C">
      <w:pPr>
        <w:spacing w:before="120" w:after="120" w:line="240" w:lineRule="exact"/>
        <w:ind w:firstLine="567"/>
        <w:jc w:val="center"/>
        <w:rPr>
          <w:rFonts w:ascii="Times New Roman" w:hAnsi="Times New Roman"/>
          <w:b/>
          <w:sz w:val="28"/>
          <w:szCs w:val="20"/>
          <w:lang w:val="en-US"/>
        </w:rPr>
      </w:pPr>
    </w:p>
    <w:p w:rsidR="00BB5D8C" w:rsidRDefault="00BB5D8C" w:rsidP="00BB5D8C">
      <w:pPr>
        <w:spacing w:before="120" w:after="120" w:line="240" w:lineRule="exact"/>
        <w:ind w:firstLine="567"/>
        <w:jc w:val="center"/>
        <w:rPr>
          <w:rFonts w:ascii="Times New Roman" w:hAnsi="Times New Roman"/>
          <w:b/>
          <w:sz w:val="28"/>
          <w:szCs w:val="20"/>
        </w:rPr>
      </w:pPr>
    </w:p>
    <w:p w:rsidR="00BB5D8C" w:rsidRPr="007F5814" w:rsidRDefault="00BB5D8C" w:rsidP="00BB5D8C">
      <w:pPr>
        <w:spacing w:before="120" w:after="120" w:line="240" w:lineRule="exact"/>
        <w:ind w:firstLine="567"/>
        <w:jc w:val="center"/>
        <w:rPr>
          <w:rFonts w:ascii="Times New Roman" w:hAnsi="Times New Roman"/>
          <w:b/>
          <w:sz w:val="24"/>
          <w:szCs w:val="20"/>
        </w:rPr>
      </w:pPr>
      <w:r w:rsidRPr="007F5814">
        <w:rPr>
          <w:rFonts w:ascii="Times New Roman" w:hAnsi="Times New Roman"/>
          <w:b/>
          <w:sz w:val="28"/>
          <w:szCs w:val="20"/>
        </w:rPr>
        <w:lastRenderedPageBreak/>
        <w:t>4.2 Инвестиции в нефинансовые активы</w:t>
      </w:r>
    </w:p>
    <w:p w:rsidR="00BB5D8C" w:rsidRPr="007F5814" w:rsidRDefault="00BB5D8C" w:rsidP="00BB5D8C">
      <w:pPr>
        <w:keepNext/>
        <w:keepLines/>
        <w:spacing w:before="240" w:line="288" w:lineRule="auto"/>
        <w:ind w:firstLine="709"/>
        <w:jc w:val="both"/>
        <w:rPr>
          <w:rFonts w:ascii="Times New Roman" w:hAnsi="Times New Roman"/>
          <w:sz w:val="22"/>
          <w:szCs w:val="22"/>
        </w:rPr>
      </w:pPr>
      <w:r w:rsidRPr="007F5814">
        <w:rPr>
          <w:rFonts w:ascii="Times New Roman" w:hAnsi="Times New Roman"/>
          <w:b/>
          <w:sz w:val="22"/>
        </w:rPr>
        <w:t>Инвестиции в нефинансовые активы</w:t>
      </w:r>
      <w:r w:rsidRPr="001C6D29">
        <w:rPr>
          <w:rFonts w:ascii="Times New Roman" w:hAnsi="Times New Roman"/>
          <w:i/>
          <w:sz w:val="22"/>
        </w:rPr>
        <w:t xml:space="preserve">. </w:t>
      </w:r>
      <w:r w:rsidRPr="001C6D29">
        <w:rPr>
          <w:rFonts w:ascii="Times New Roman" w:hAnsi="Times New Roman"/>
          <w:sz w:val="22"/>
        </w:rPr>
        <w:t>В</w:t>
      </w:r>
      <w:r w:rsidRPr="001C6D29">
        <w:rPr>
          <w:rFonts w:ascii="Times New Roman" w:hAnsi="Times New Roman"/>
          <w:sz w:val="22"/>
          <w:szCs w:val="22"/>
        </w:rPr>
        <w:t xml:space="preserve"> январе-</w:t>
      </w:r>
      <w:r w:rsidR="00CF3324">
        <w:rPr>
          <w:rFonts w:ascii="Times New Roman" w:hAnsi="Times New Roman"/>
          <w:sz w:val="22"/>
          <w:szCs w:val="22"/>
        </w:rPr>
        <w:t>июне</w:t>
      </w:r>
      <w:r w:rsidRPr="001C6D29">
        <w:rPr>
          <w:rFonts w:ascii="Times New Roman" w:hAnsi="Times New Roman"/>
          <w:sz w:val="22"/>
          <w:szCs w:val="22"/>
        </w:rPr>
        <w:t xml:space="preserve"> 202</w:t>
      </w:r>
      <w:r>
        <w:rPr>
          <w:rFonts w:ascii="Times New Roman" w:hAnsi="Times New Roman"/>
          <w:sz w:val="22"/>
          <w:szCs w:val="22"/>
        </w:rPr>
        <w:t>4</w:t>
      </w:r>
      <w:r w:rsidRPr="001C6D29">
        <w:rPr>
          <w:rFonts w:ascii="Times New Roman" w:hAnsi="Times New Roman"/>
          <w:sz w:val="22"/>
          <w:szCs w:val="22"/>
        </w:rPr>
        <w:t xml:space="preserve"> г.</w:t>
      </w:r>
      <w:r w:rsidRPr="007F5814">
        <w:rPr>
          <w:rFonts w:ascii="Times New Roman" w:hAnsi="Times New Roman"/>
          <w:sz w:val="22"/>
          <w:szCs w:val="22"/>
        </w:rPr>
        <w:t xml:space="preserve"> инвестиции в нефинансовые активы (без субъектов малого предпринимательства и объема инвестиций, не наблюдаемых прямыми статистическими методами) составили </w:t>
      </w:r>
      <w:r w:rsidR="00CF3324" w:rsidRPr="003F5418">
        <w:rPr>
          <w:rFonts w:ascii="Times New Roman" w:hAnsi="Times New Roman"/>
          <w:sz w:val="22"/>
          <w:szCs w:val="22"/>
        </w:rPr>
        <w:t>2</w:t>
      </w:r>
      <w:r w:rsidR="008C4292" w:rsidRPr="003F5418">
        <w:rPr>
          <w:rFonts w:ascii="Times New Roman" w:hAnsi="Times New Roman"/>
          <w:sz w:val="22"/>
          <w:szCs w:val="22"/>
        </w:rPr>
        <w:t> </w:t>
      </w:r>
      <w:r w:rsidR="00CF3324" w:rsidRPr="003F5418">
        <w:rPr>
          <w:rFonts w:ascii="Times New Roman" w:hAnsi="Times New Roman"/>
          <w:sz w:val="22"/>
          <w:szCs w:val="22"/>
        </w:rPr>
        <w:t>282</w:t>
      </w:r>
      <w:r w:rsidR="008C4292" w:rsidRPr="003F5418">
        <w:rPr>
          <w:rFonts w:ascii="Times New Roman" w:hAnsi="Times New Roman"/>
          <w:sz w:val="22"/>
          <w:szCs w:val="22"/>
        </w:rPr>
        <w:t> </w:t>
      </w:r>
      <w:r w:rsidR="00CF3324" w:rsidRPr="003F5418">
        <w:rPr>
          <w:rFonts w:ascii="Times New Roman" w:hAnsi="Times New Roman"/>
          <w:sz w:val="22"/>
          <w:szCs w:val="22"/>
        </w:rPr>
        <w:t xml:space="preserve">565,3 </w:t>
      </w:r>
      <w:proofErr w:type="gramStart"/>
      <w:r w:rsidRPr="007F5814">
        <w:rPr>
          <w:rFonts w:ascii="Times New Roman" w:hAnsi="Times New Roman"/>
          <w:sz w:val="22"/>
          <w:szCs w:val="22"/>
        </w:rPr>
        <w:t>млн</w:t>
      </w:r>
      <w:proofErr w:type="gramEnd"/>
      <w:r w:rsidRPr="007F5814">
        <w:rPr>
          <w:rFonts w:ascii="Times New Roman" w:hAnsi="Times New Roman"/>
          <w:sz w:val="22"/>
          <w:szCs w:val="22"/>
        </w:rPr>
        <w:t xml:space="preserve"> рубл</w:t>
      </w:r>
      <w:r w:rsidR="00600102">
        <w:rPr>
          <w:rFonts w:ascii="Times New Roman" w:hAnsi="Times New Roman"/>
          <w:sz w:val="22"/>
          <w:szCs w:val="22"/>
        </w:rPr>
        <w:t>я</w:t>
      </w:r>
      <w:r w:rsidRPr="007F5814">
        <w:rPr>
          <w:rFonts w:ascii="Times New Roman" w:hAnsi="Times New Roman"/>
          <w:sz w:val="22"/>
          <w:szCs w:val="22"/>
        </w:rPr>
        <w:t xml:space="preserve">, из них </w:t>
      </w:r>
      <w:r w:rsidRPr="003F5418">
        <w:rPr>
          <w:rFonts w:ascii="Times New Roman" w:hAnsi="Times New Roman"/>
          <w:sz w:val="22"/>
          <w:szCs w:val="22"/>
        </w:rPr>
        <w:t>96,</w:t>
      </w:r>
      <w:r w:rsidR="00CF3324" w:rsidRPr="003F5418">
        <w:rPr>
          <w:rFonts w:ascii="Times New Roman" w:hAnsi="Times New Roman"/>
          <w:sz w:val="22"/>
          <w:szCs w:val="22"/>
        </w:rPr>
        <w:t>8</w:t>
      </w:r>
      <w:r w:rsidRPr="007F5814">
        <w:rPr>
          <w:rFonts w:ascii="Times New Roman" w:hAnsi="Times New Roman"/>
          <w:sz w:val="22"/>
          <w:szCs w:val="22"/>
        </w:rPr>
        <w:t xml:space="preserve">% приходилось </w:t>
      </w:r>
      <w:r w:rsidR="00CF3324">
        <w:rPr>
          <w:rFonts w:ascii="Times New Roman" w:hAnsi="Times New Roman"/>
          <w:sz w:val="22"/>
          <w:szCs w:val="22"/>
        </w:rPr>
        <w:br/>
      </w:r>
      <w:r w:rsidRPr="007F5814">
        <w:rPr>
          <w:rFonts w:ascii="Times New Roman" w:hAnsi="Times New Roman"/>
          <w:sz w:val="22"/>
          <w:szCs w:val="22"/>
        </w:rPr>
        <w:t>на инвестиции в основной капитал.</w:t>
      </w:r>
      <w:bookmarkStart w:id="142" w:name="_GoBack"/>
      <w:bookmarkEnd w:id="142"/>
    </w:p>
    <w:p w:rsidR="00BB5D8C" w:rsidRPr="007F5814" w:rsidRDefault="00BB5D8C" w:rsidP="00BB5D8C">
      <w:pPr>
        <w:spacing w:before="60" w:after="60" w:line="312" w:lineRule="auto"/>
        <w:ind w:firstLine="567"/>
        <w:jc w:val="center"/>
        <w:rPr>
          <w:rFonts w:ascii="Times New Roman" w:hAnsi="Times New Roman"/>
          <w:szCs w:val="20"/>
        </w:rPr>
      </w:pPr>
      <w:r>
        <w:rPr>
          <w:rFonts w:ascii="Times New Roman" w:hAnsi="Times New Roman"/>
          <w:b/>
          <w:sz w:val="24"/>
          <w:szCs w:val="20"/>
        </w:rPr>
        <w:t>И</w:t>
      </w:r>
      <w:r w:rsidRPr="007F5814">
        <w:rPr>
          <w:rFonts w:ascii="Times New Roman" w:hAnsi="Times New Roman"/>
          <w:b/>
          <w:sz w:val="24"/>
          <w:szCs w:val="20"/>
        </w:rPr>
        <w:t>нвестици</w:t>
      </w:r>
      <w:r>
        <w:rPr>
          <w:rFonts w:ascii="Times New Roman" w:hAnsi="Times New Roman"/>
          <w:b/>
          <w:sz w:val="24"/>
          <w:szCs w:val="20"/>
        </w:rPr>
        <w:t>и</w:t>
      </w:r>
      <w:r w:rsidRPr="007F5814">
        <w:rPr>
          <w:rFonts w:ascii="Times New Roman" w:hAnsi="Times New Roman"/>
          <w:b/>
          <w:sz w:val="24"/>
          <w:szCs w:val="20"/>
        </w:rPr>
        <w:t xml:space="preserve"> в нефинансовые активы</w:t>
      </w:r>
      <w:r w:rsidRPr="007F5814">
        <w:rPr>
          <w:rFonts w:ascii="Times New Roman" w:hAnsi="Times New Roman"/>
          <w:sz w:val="24"/>
          <w:szCs w:val="20"/>
        </w:rPr>
        <w:t xml:space="preserve"> </w:t>
      </w:r>
      <w:r w:rsidRPr="007F5814">
        <w:rPr>
          <w:rFonts w:ascii="Times New Roman" w:hAnsi="Times New Roman"/>
          <w:szCs w:val="20"/>
        </w:rPr>
        <w:br/>
      </w:r>
      <w:r w:rsidRPr="007F5814">
        <w:rPr>
          <w:rFonts w:ascii="Times New Roman" w:hAnsi="Times New Roman"/>
          <w:sz w:val="22"/>
          <w:szCs w:val="20"/>
        </w:rPr>
        <w:t xml:space="preserve">(без субъектов малого предпринимательства и объема инвестиций, </w:t>
      </w:r>
      <w:r w:rsidRPr="007F5814">
        <w:rPr>
          <w:rFonts w:ascii="Times New Roman" w:hAnsi="Times New Roman"/>
          <w:sz w:val="22"/>
          <w:szCs w:val="20"/>
        </w:rPr>
        <w:br/>
        <w:t>не наблюдаемых прямыми статистическими методами)</w:t>
      </w: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8"/>
        <w:gridCol w:w="2336"/>
        <w:gridCol w:w="2336"/>
      </w:tblGrid>
      <w:tr w:rsidR="00BB5D8C" w:rsidRPr="007F5814" w:rsidTr="007C40DB">
        <w:trPr>
          <w:trHeight w:val="350"/>
        </w:trPr>
        <w:tc>
          <w:tcPr>
            <w:tcW w:w="5080" w:type="dxa"/>
            <w:tcBorders>
              <w:top w:val="double" w:sz="4" w:space="0" w:color="auto"/>
              <w:left w:val="nil"/>
              <w:bottom w:val="double" w:sz="4" w:space="0" w:color="auto"/>
              <w:right w:val="single" w:sz="4" w:space="0" w:color="auto"/>
            </w:tcBorders>
          </w:tcPr>
          <w:p w:rsidR="00BB5D8C" w:rsidRPr="007F5814" w:rsidRDefault="00BB5D8C" w:rsidP="007C40DB">
            <w:pPr>
              <w:spacing w:before="60" w:after="60" w:line="240" w:lineRule="exact"/>
              <w:rPr>
                <w:rFonts w:ascii="Times New Roman" w:hAnsi="Times New Roman"/>
                <w:b/>
                <w:szCs w:val="20"/>
              </w:rPr>
            </w:pPr>
          </w:p>
        </w:tc>
        <w:tc>
          <w:tcPr>
            <w:tcW w:w="2336" w:type="dxa"/>
            <w:tcBorders>
              <w:top w:val="double" w:sz="4" w:space="0" w:color="auto"/>
              <w:left w:val="single" w:sz="4" w:space="0" w:color="auto"/>
              <w:bottom w:val="double" w:sz="4" w:space="0" w:color="auto"/>
              <w:right w:val="single" w:sz="4" w:space="0" w:color="auto"/>
            </w:tcBorders>
            <w:hideMark/>
          </w:tcPr>
          <w:p w:rsidR="00BB5D8C" w:rsidRPr="007F5814" w:rsidRDefault="00BB5D8C" w:rsidP="007C40DB">
            <w:pPr>
              <w:spacing w:before="60" w:after="60" w:line="240" w:lineRule="exact"/>
              <w:jc w:val="center"/>
              <w:rPr>
                <w:rFonts w:ascii="Times New Roman" w:hAnsi="Times New Roman"/>
                <w:color w:val="000000"/>
                <w:szCs w:val="20"/>
              </w:rPr>
            </w:pPr>
            <w:r w:rsidRPr="001C6D29">
              <w:rPr>
                <w:rFonts w:ascii="Times New Roman" w:hAnsi="Times New Roman"/>
                <w:color w:val="000000"/>
                <w:szCs w:val="20"/>
              </w:rPr>
              <w:t>Январь-</w:t>
            </w:r>
            <w:r w:rsidR="00CF3324">
              <w:rPr>
                <w:rFonts w:ascii="Times New Roman" w:hAnsi="Times New Roman"/>
                <w:color w:val="000000"/>
                <w:szCs w:val="20"/>
              </w:rPr>
              <w:t>июнь</w:t>
            </w:r>
          </w:p>
          <w:p w:rsidR="00BB5D8C" w:rsidRPr="007F5814" w:rsidRDefault="00BB5D8C" w:rsidP="007C40DB">
            <w:pPr>
              <w:spacing w:before="60" w:after="60" w:line="240" w:lineRule="exact"/>
              <w:jc w:val="center"/>
              <w:rPr>
                <w:rFonts w:ascii="Times New Roman" w:hAnsi="Times New Roman"/>
                <w:color w:val="000000"/>
                <w:szCs w:val="20"/>
              </w:rPr>
            </w:pPr>
            <w:r w:rsidRPr="007F5814">
              <w:rPr>
                <w:rFonts w:ascii="Times New Roman" w:hAnsi="Times New Roman"/>
                <w:color w:val="000000"/>
                <w:szCs w:val="20"/>
              </w:rPr>
              <w:t>202</w:t>
            </w:r>
            <w:r>
              <w:rPr>
                <w:rFonts w:ascii="Times New Roman" w:hAnsi="Times New Roman"/>
                <w:color w:val="000000"/>
                <w:szCs w:val="20"/>
              </w:rPr>
              <w:t>4</w:t>
            </w:r>
            <w:r w:rsidRPr="007F5814">
              <w:rPr>
                <w:rFonts w:ascii="Times New Roman" w:hAnsi="Times New Roman"/>
                <w:color w:val="000000"/>
                <w:szCs w:val="20"/>
              </w:rPr>
              <w:t xml:space="preserve"> г.,</w:t>
            </w:r>
            <w:r w:rsidRPr="007F5814">
              <w:rPr>
                <w:rFonts w:ascii="Times New Roman" w:hAnsi="Times New Roman"/>
                <w:color w:val="000000"/>
                <w:szCs w:val="20"/>
              </w:rPr>
              <w:br/>
            </w:r>
            <w:proofErr w:type="gramStart"/>
            <w:r w:rsidRPr="007F5814">
              <w:rPr>
                <w:rFonts w:ascii="Times New Roman" w:hAnsi="Times New Roman"/>
                <w:color w:val="000000"/>
                <w:szCs w:val="20"/>
              </w:rPr>
              <w:t>млн</w:t>
            </w:r>
            <w:proofErr w:type="gramEnd"/>
            <w:r w:rsidRPr="007F5814">
              <w:rPr>
                <w:rFonts w:ascii="Times New Roman" w:hAnsi="Times New Roman"/>
                <w:color w:val="000000"/>
                <w:szCs w:val="20"/>
              </w:rPr>
              <w:t xml:space="preserve"> рублей</w:t>
            </w:r>
          </w:p>
        </w:tc>
        <w:tc>
          <w:tcPr>
            <w:tcW w:w="2336" w:type="dxa"/>
            <w:tcBorders>
              <w:top w:val="double" w:sz="4" w:space="0" w:color="auto"/>
              <w:left w:val="single" w:sz="4" w:space="0" w:color="auto"/>
              <w:bottom w:val="double" w:sz="4" w:space="0" w:color="auto"/>
              <w:right w:val="nil"/>
            </w:tcBorders>
            <w:hideMark/>
          </w:tcPr>
          <w:p w:rsidR="00BB5D8C" w:rsidRPr="007F5814" w:rsidRDefault="00BB5D8C" w:rsidP="007C40DB">
            <w:pPr>
              <w:spacing w:before="60" w:after="60" w:line="240" w:lineRule="exact"/>
              <w:jc w:val="center"/>
              <w:rPr>
                <w:rFonts w:ascii="Times New Roman" w:hAnsi="Times New Roman"/>
                <w:color w:val="000000"/>
                <w:szCs w:val="20"/>
              </w:rPr>
            </w:pPr>
            <w:proofErr w:type="gramStart"/>
            <w:r w:rsidRPr="007F5814">
              <w:rPr>
                <w:rFonts w:ascii="Times New Roman" w:hAnsi="Times New Roman"/>
                <w:color w:val="000000"/>
                <w:szCs w:val="20"/>
              </w:rPr>
              <w:t>В</w:t>
            </w:r>
            <w:proofErr w:type="gramEnd"/>
            <w:r w:rsidRPr="007F5814">
              <w:rPr>
                <w:rFonts w:ascii="Times New Roman" w:hAnsi="Times New Roman"/>
                <w:color w:val="000000"/>
                <w:szCs w:val="20"/>
              </w:rPr>
              <w:t xml:space="preserve"> %</w:t>
            </w:r>
            <w:r w:rsidRPr="007F5814">
              <w:rPr>
                <w:rFonts w:ascii="Times New Roman" w:hAnsi="Times New Roman"/>
                <w:color w:val="000000"/>
                <w:szCs w:val="20"/>
              </w:rPr>
              <w:br/>
              <w:t>к итогу</w:t>
            </w:r>
          </w:p>
        </w:tc>
      </w:tr>
      <w:tr w:rsidR="00BB5D8C" w:rsidRPr="007F5814" w:rsidTr="007C40DB">
        <w:tc>
          <w:tcPr>
            <w:tcW w:w="5080" w:type="dxa"/>
            <w:tcBorders>
              <w:top w:val="double" w:sz="4" w:space="0" w:color="auto"/>
              <w:left w:val="nil"/>
              <w:bottom w:val="nil"/>
              <w:right w:val="nil"/>
            </w:tcBorders>
            <w:vAlign w:val="bottom"/>
            <w:hideMark/>
          </w:tcPr>
          <w:p w:rsidR="00BB5D8C" w:rsidRPr="007F5814" w:rsidRDefault="00BB5D8C" w:rsidP="007C40DB">
            <w:pPr>
              <w:spacing w:before="40" w:after="40" w:line="288" w:lineRule="auto"/>
              <w:rPr>
                <w:rFonts w:ascii="Times New Roman" w:hAnsi="Times New Roman"/>
                <w:b/>
                <w:color w:val="000000"/>
                <w:szCs w:val="20"/>
                <w:lang w:val="en-US"/>
              </w:rPr>
            </w:pPr>
            <w:proofErr w:type="spellStart"/>
            <w:r w:rsidRPr="007F5814">
              <w:rPr>
                <w:rFonts w:ascii="Times New Roman" w:hAnsi="Times New Roman"/>
                <w:b/>
                <w:color w:val="000000"/>
                <w:szCs w:val="20"/>
                <w:lang w:val="en-US"/>
              </w:rPr>
              <w:t>Инвестиции</w:t>
            </w:r>
            <w:proofErr w:type="spellEnd"/>
            <w:r w:rsidRPr="007F5814">
              <w:rPr>
                <w:rFonts w:ascii="Times New Roman" w:hAnsi="Times New Roman"/>
                <w:b/>
                <w:color w:val="000000"/>
                <w:szCs w:val="20"/>
                <w:lang w:val="en-US"/>
              </w:rPr>
              <w:t xml:space="preserve"> в </w:t>
            </w:r>
            <w:proofErr w:type="spellStart"/>
            <w:r w:rsidRPr="007F5814">
              <w:rPr>
                <w:rFonts w:ascii="Times New Roman" w:hAnsi="Times New Roman"/>
                <w:b/>
                <w:color w:val="000000"/>
                <w:szCs w:val="20"/>
                <w:lang w:val="en-US"/>
              </w:rPr>
              <w:t>нефинансовые</w:t>
            </w:r>
            <w:proofErr w:type="spellEnd"/>
            <w:r w:rsidRPr="007F5814">
              <w:rPr>
                <w:rFonts w:ascii="Times New Roman" w:hAnsi="Times New Roman"/>
                <w:b/>
                <w:color w:val="000000"/>
                <w:szCs w:val="20"/>
                <w:lang w:val="en-US"/>
              </w:rPr>
              <w:t xml:space="preserve"> </w:t>
            </w:r>
            <w:proofErr w:type="spellStart"/>
            <w:r w:rsidRPr="007F5814">
              <w:rPr>
                <w:rFonts w:ascii="Times New Roman" w:hAnsi="Times New Roman"/>
                <w:b/>
                <w:color w:val="000000"/>
                <w:szCs w:val="20"/>
                <w:lang w:val="en-US"/>
              </w:rPr>
              <w:t>активы</w:t>
            </w:r>
            <w:proofErr w:type="spellEnd"/>
          </w:p>
        </w:tc>
        <w:tc>
          <w:tcPr>
            <w:tcW w:w="2336" w:type="dxa"/>
            <w:tcBorders>
              <w:top w:val="double" w:sz="4" w:space="0" w:color="auto"/>
              <w:left w:val="nil"/>
              <w:bottom w:val="nil"/>
              <w:right w:val="nil"/>
            </w:tcBorders>
            <w:vAlign w:val="bottom"/>
            <w:hideMark/>
          </w:tcPr>
          <w:p w:rsidR="00BB5D8C" w:rsidRPr="007F5814" w:rsidRDefault="00CF3324" w:rsidP="007C40DB">
            <w:pPr>
              <w:tabs>
                <w:tab w:val="decimal" w:pos="709"/>
              </w:tabs>
              <w:spacing w:before="40" w:after="40" w:line="240" w:lineRule="exact"/>
              <w:jc w:val="right"/>
              <w:rPr>
                <w:rFonts w:ascii="Times New Roman" w:hAnsi="Times New Roman"/>
                <w:b/>
                <w:szCs w:val="20"/>
              </w:rPr>
            </w:pPr>
            <w:r w:rsidRPr="00CF3324">
              <w:rPr>
                <w:rFonts w:ascii="Times New Roman" w:eastAsia="Calibri" w:hAnsi="Times New Roman"/>
                <w:b/>
                <w:szCs w:val="20"/>
                <w:lang w:eastAsia="en-US"/>
              </w:rPr>
              <w:t>2 282 565,3</w:t>
            </w:r>
          </w:p>
        </w:tc>
        <w:tc>
          <w:tcPr>
            <w:tcW w:w="2336" w:type="dxa"/>
            <w:tcBorders>
              <w:top w:val="double" w:sz="4" w:space="0" w:color="auto"/>
              <w:left w:val="nil"/>
              <w:bottom w:val="nil"/>
              <w:right w:val="nil"/>
            </w:tcBorders>
            <w:vAlign w:val="bottom"/>
            <w:hideMark/>
          </w:tcPr>
          <w:p w:rsidR="00BB5D8C" w:rsidRPr="007F5814" w:rsidRDefault="00BB5D8C" w:rsidP="007C40DB">
            <w:pPr>
              <w:tabs>
                <w:tab w:val="decimal" w:pos="709"/>
              </w:tabs>
              <w:spacing w:before="40" w:after="40" w:line="240" w:lineRule="exact"/>
              <w:jc w:val="right"/>
              <w:rPr>
                <w:rFonts w:ascii="Times New Roman" w:hAnsi="Times New Roman"/>
                <w:b/>
                <w:szCs w:val="20"/>
              </w:rPr>
            </w:pPr>
            <w:r w:rsidRPr="007F5814">
              <w:rPr>
                <w:rFonts w:ascii="Times New Roman" w:hAnsi="Times New Roman"/>
                <w:b/>
                <w:szCs w:val="20"/>
              </w:rPr>
              <w:t>100</w:t>
            </w:r>
          </w:p>
        </w:tc>
      </w:tr>
      <w:tr w:rsidR="00BB5D8C" w:rsidRPr="007F5814" w:rsidTr="007C40DB">
        <w:tc>
          <w:tcPr>
            <w:tcW w:w="5080" w:type="dxa"/>
            <w:tcBorders>
              <w:top w:val="nil"/>
              <w:left w:val="nil"/>
              <w:bottom w:val="nil"/>
              <w:right w:val="nil"/>
            </w:tcBorders>
            <w:vAlign w:val="bottom"/>
            <w:hideMark/>
          </w:tcPr>
          <w:p w:rsidR="00BB5D8C" w:rsidRPr="007F5814" w:rsidRDefault="00BB5D8C" w:rsidP="007C40DB">
            <w:pPr>
              <w:spacing w:before="40" w:after="40" w:line="288" w:lineRule="auto"/>
              <w:ind w:left="170"/>
              <w:rPr>
                <w:rFonts w:ascii="Times New Roman" w:hAnsi="Times New Roman"/>
                <w:color w:val="000000"/>
                <w:szCs w:val="20"/>
              </w:rPr>
            </w:pPr>
            <w:r w:rsidRPr="007F5814">
              <w:rPr>
                <w:rFonts w:ascii="Times New Roman" w:hAnsi="Times New Roman"/>
                <w:color w:val="000000"/>
                <w:szCs w:val="20"/>
              </w:rPr>
              <w:t>в том числе:</w:t>
            </w:r>
          </w:p>
        </w:tc>
        <w:tc>
          <w:tcPr>
            <w:tcW w:w="2336" w:type="dxa"/>
            <w:tcBorders>
              <w:top w:val="nil"/>
              <w:left w:val="nil"/>
              <w:bottom w:val="nil"/>
              <w:right w:val="nil"/>
            </w:tcBorders>
            <w:vAlign w:val="bottom"/>
          </w:tcPr>
          <w:p w:rsidR="00BB5D8C" w:rsidRPr="007F5814" w:rsidRDefault="00BB5D8C" w:rsidP="007C40DB">
            <w:pPr>
              <w:tabs>
                <w:tab w:val="decimal" w:pos="709"/>
              </w:tabs>
              <w:spacing w:before="40" w:after="40" w:line="240" w:lineRule="exact"/>
              <w:jc w:val="right"/>
              <w:rPr>
                <w:rFonts w:ascii="Times New Roman" w:hAnsi="Times New Roman"/>
                <w:szCs w:val="20"/>
              </w:rPr>
            </w:pPr>
          </w:p>
        </w:tc>
        <w:tc>
          <w:tcPr>
            <w:tcW w:w="2336" w:type="dxa"/>
            <w:tcBorders>
              <w:top w:val="nil"/>
              <w:left w:val="nil"/>
              <w:bottom w:val="nil"/>
              <w:right w:val="nil"/>
            </w:tcBorders>
            <w:vAlign w:val="bottom"/>
          </w:tcPr>
          <w:p w:rsidR="00BB5D8C" w:rsidRPr="007F5814" w:rsidRDefault="00BB5D8C" w:rsidP="007C40DB">
            <w:pPr>
              <w:tabs>
                <w:tab w:val="decimal" w:pos="709"/>
              </w:tabs>
              <w:spacing w:before="40" w:after="40" w:line="240" w:lineRule="exact"/>
              <w:jc w:val="right"/>
              <w:rPr>
                <w:rFonts w:ascii="Times New Roman" w:hAnsi="Times New Roman"/>
                <w:szCs w:val="20"/>
              </w:rPr>
            </w:pPr>
          </w:p>
        </w:tc>
      </w:tr>
      <w:tr w:rsidR="00BB5D8C" w:rsidRPr="007F5814" w:rsidTr="007C40DB">
        <w:tc>
          <w:tcPr>
            <w:tcW w:w="5080" w:type="dxa"/>
            <w:tcBorders>
              <w:top w:val="nil"/>
              <w:left w:val="nil"/>
              <w:bottom w:val="nil"/>
              <w:right w:val="nil"/>
            </w:tcBorders>
            <w:vAlign w:val="bottom"/>
            <w:hideMark/>
          </w:tcPr>
          <w:p w:rsidR="00BB5D8C" w:rsidRPr="007F5814" w:rsidRDefault="00BB5D8C" w:rsidP="007C40DB">
            <w:pPr>
              <w:spacing w:before="40" w:after="40" w:line="288" w:lineRule="auto"/>
              <w:ind w:left="170"/>
              <w:rPr>
                <w:rFonts w:ascii="Times New Roman" w:hAnsi="Times New Roman"/>
                <w:color w:val="000000"/>
                <w:szCs w:val="20"/>
              </w:rPr>
            </w:pPr>
            <w:r w:rsidRPr="007F5814">
              <w:rPr>
                <w:rFonts w:ascii="Times New Roman" w:hAnsi="Times New Roman"/>
                <w:color w:val="000000"/>
                <w:szCs w:val="20"/>
              </w:rPr>
              <w:t>инвестиции в основной капитал</w:t>
            </w:r>
          </w:p>
        </w:tc>
        <w:tc>
          <w:tcPr>
            <w:tcW w:w="2336" w:type="dxa"/>
            <w:tcBorders>
              <w:top w:val="nil"/>
              <w:left w:val="nil"/>
              <w:bottom w:val="nil"/>
              <w:right w:val="nil"/>
            </w:tcBorders>
            <w:vAlign w:val="bottom"/>
            <w:hideMark/>
          </w:tcPr>
          <w:p w:rsidR="00BB5D8C" w:rsidRPr="007F5814" w:rsidRDefault="00CF3324" w:rsidP="007C40DB">
            <w:pPr>
              <w:tabs>
                <w:tab w:val="decimal" w:pos="709"/>
              </w:tabs>
              <w:spacing w:before="40" w:after="40" w:line="240" w:lineRule="exact"/>
              <w:jc w:val="right"/>
              <w:rPr>
                <w:rFonts w:ascii="Times New Roman" w:hAnsi="Times New Roman"/>
                <w:szCs w:val="20"/>
              </w:rPr>
            </w:pPr>
            <w:r w:rsidRPr="00CF3324">
              <w:rPr>
                <w:rFonts w:ascii="Times New Roman" w:eastAsia="Calibri" w:hAnsi="Times New Roman"/>
                <w:szCs w:val="20"/>
                <w:lang w:eastAsia="en-US"/>
              </w:rPr>
              <w:t>2 208 673,8</w:t>
            </w:r>
          </w:p>
        </w:tc>
        <w:tc>
          <w:tcPr>
            <w:tcW w:w="2336" w:type="dxa"/>
            <w:tcBorders>
              <w:top w:val="nil"/>
              <w:left w:val="nil"/>
              <w:bottom w:val="nil"/>
              <w:right w:val="nil"/>
            </w:tcBorders>
            <w:vAlign w:val="bottom"/>
            <w:hideMark/>
          </w:tcPr>
          <w:p w:rsidR="00BB5D8C" w:rsidRPr="007F5814" w:rsidRDefault="00BB5D8C" w:rsidP="00CF3324">
            <w:pPr>
              <w:tabs>
                <w:tab w:val="decimal" w:pos="709"/>
              </w:tabs>
              <w:spacing w:before="40" w:after="40" w:line="240" w:lineRule="exact"/>
              <w:jc w:val="right"/>
              <w:rPr>
                <w:rFonts w:ascii="Times New Roman" w:hAnsi="Times New Roman"/>
                <w:szCs w:val="20"/>
              </w:rPr>
            </w:pPr>
            <w:r>
              <w:rPr>
                <w:rFonts w:ascii="Times New Roman" w:hAnsi="Times New Roman"/>
                <w:szCs w:val="20"/>
              </w:rPr>
              <w:t>96,</w:t>
            </w:r>
            <w:r w:rsidR="00CF3324">
              <w:rPr>
                <w:rFonts w:ascii="Times New Roman" w:hAnsi="Times New Roman"/>
                <w:szCs w:val="20"/>
              </w:rPr>
              <w:t>8</w:t>
            </w:r>
          </w:p>
        </w:tc>
      </w:tr>
      <w:tr w:rsidR="00BB5D8C" w:rsidRPr="007F5814" w:rsidTr="007C40DB">
        <w:tc>
          <w:tcPr>
            <w:tcW w:w="5080" w:type="dxa"/>
            <w:tcBorders>
              <w:top w:val="nil"/>
              <w:left w:val="nil"/>
              <w:bottom w:val="double" w:sz="4" w:space="0" w:color="auto"/>
              <w:right w:val="nil"/>
            </w:tcBorders>
            <w:vAlign w:val="bottom"/>
            <w:hideMark/>
          </w:tcPr>
          <w:p w:rsidR="00BB5D8C" w:rsidRPr="007F5814" w:rsidRDefault="00BB5D8C" w:rsidP="007C40DB">
            <w:pPr>
              <w:spacing w:before="40" w:after="40" w:line="288" w:lineRule="auto"/>
              <w:ind w:left="170"/>
              <w:rPr>
                <w:rFonts w:ascii="Times New Roman" w:hAnsi="Times New Roman"/>
                <w:color w:val="000000"/>
                <w:szCs w:val="20"/>
              </w:rPr>
            </w:pPr>
            <w:r w:rsidRPr="007F5814">
              <w:rPr>
                <w:rFonts w:ascii="Times New Roman" w:hAnsi="Times New Roman"/>
                <w:color w:val="000000"/>
                <w:szCs w:val="20"/>
              </w:rPr>
              <w:t xml:space="preserve">инвестиции в непроизведенные </w:t>
            </w:r>
            <w:r w:rsidRPr="007F5814">
              <w:rPr>
                <w:rFonts w:ascii="Times New Roman" w:hAnsi="Times New Roman"/>
                <w:color w:val="000000"/>
                <w:szCs w:val="20"/>
              </w:rPr>
              <w:br/>
              <w:t>нефинансовые активы</w:t>
            </w:r>
          </w:p>
        </w:tc>
        <w:tc>
          <w:tcPr>
            <w:tcW w:w="2336" w:type="dxa"/>
            <w:tcBorders>
              <w:top w:val="nil"/>
              <w:left w:val="nil"/>
              <w:bottom w:val="double" w:sz="4" w:space="0" w:color="auto"/>
              <w:right w:val="nil"/>
            </w:tcBorders>
            <w:vAlign w:val="bottom"/>
            <w:hideMark/>
          </w:tcPr>
          <w:p w:rsidR="00BB5D8C" w:rsidRPr="007F5814" w:rsidRDefault="00CF3324" w:rsidP="007C40DB">
            <w:pPr>
              <w:tabs>
                <w:tab w:val="decimal" w:pos="709"/>
              </w:tabs>
              <w:spacing w:before="40" w:after="40" w:line="240" w:lineRule="exact"/>
              <w:jc w:val="right"/>
              <w:rPr>
                <w:rFonts w:ascii="Times New Roman" w:hAnsi="Times New Roman"/>
                <w:szCs w:val="20"/>
              </w:rPr>
            </w:pPr>
            <w:r w:rsidRPr="00CF3324">
              <w:rPr>
                <w:rFonts w:ascii="Times New Roman" w:eastAsia="Calibri" w:hAnsi="Times New Roman"/>
                <w:szCs w:val="20"/>
                <w:lang w:eastAsia="en-US"/>
              </w:rPr>
              <w:t>73 891,5</w:t>
            </w:r>
          </w:p>
        </w:tc>
        <w:tc>
          <w:tcPr>
            <w:tcW w:w="2336" w:type="dxa"/>
            <w:tcBorders>
              <w:top w:val="nil"/>
              <w:left w:val="nil"/>
              <w:bottom w:val="double" w:sz="4" w:space="0" w:color="auto"/>
              <w:right w:val="nil"/>
            </w:tcBorders>
            <w:vAlign w:val="bottom"/>
            <w:hideMark/>
          </w:tcPr>
          <w:p w:rsidR="00BB5D8C" w:rsidRPr="007F5814" w:rsidRDefault="00BB5D8C" w:rsidP="007C40DB">
            <w:pPr>
              <w:tabs>
                <w:tab w:val="decimal" w:pos="709"/>
              </w:tabs>
              <w:spacing w:before="40" w:after="40" w:line="240" w:lineRule="exact"/>
              <w:jc w:val="right"/>
              <w:rPr>
                <w:rFonts w:ascii="Times New Roman" w:hAnsi="Times New Roman"/>
                <w:szCs w:val="20"/>
              </w:rPr>
            </w:pPr>
            <w:r>
              <w:rPr>
                <w:rFonts w:ascii="Times New Roman" w:hAnsi="Times New Roman"/>
                <w:szCs w:val="20"/>
              </w:rPr>
              <w:t>3,</w:t>
            </w:r>
            <w:r w:rsidR="00CF3324">
              <w:rPr>
                <w:rFonts w:ascii="Times New Roman" w:hAnsi="Times New Roman"/>
                <w:szCs w:val="20"/>
              </w:rPr>
              <w:t>2</w:t>
            </w:r>
          </w:p>
        </w:tc>
      </w:tr>
    </w:tbl>
    <w:p w:rsidR="00BB5D8C" w:rsidRPr="007F5814" w:rsidRDefault="00BB5D8C" w:rsidP="00BB5D8C">
      <w:pPr>
        <w:spacing w:before="240" w:after="120" w:line="288" w:lineRule="auto"/>
        <w:ind w:firstLine="567"/>
        <w:jc w:val="both"/>
        <w:rPr>
          <w:rFonts w:ascii="Times New Roman" w:hAnsi="Times New Roman"/>
          <w:sz w:val="22"/>
          <w:szCs w:val="20"/>
        </w:rPr>
      </w:pPr>
      <w:r w:rsidRPr="007F5814">
        <w:rPr>
          <w:rFonts w:ascii="Times New Roman" w:hAnsi="Times New Roman"/>
          <w:b/>
          <w:sz w:val="22"/>
          <w:szCs w:val="20"/>
        </w:rPr>
        <w:t>Инвестиции в основной капитал.</w:t>
      </w:r>
      <w:r w:rsidRPr="007F5814">
        <w:rPr>
          <w:rFonts w:ascii="Times New Roman" w:hAnsi="Times New Roman"/>
          <w:sz w:val="22"/>
          <w:szCs w:val="20"/>
        </w:rPr>
        <w:t xml:space="preserve"> </w:t>
      </w:r>
      <w:r w:rsidRPr="001C6D29">
        <w:rPr>
          <w:rFonts w:ascii="Times New Roman" w:hAnsi="Times New Roman"/>
          <w:sz w:val="22"/>
          <w:szCs w:val="20"/>
        </w:rPr>
        <w:t>В январе-</w:t>
      </w:r>
      <w:r w:rsidR="00156EF1">
        <w:rPr>
          <w:rFonts w:ascii="Times New Roman" w:hAnsi="Times New Roman"/>
          <w:sz w:val="22"/>
          <w:szCs w:val="20"/>
        </w:rPr>
        <w:t>июне</w:t>
      </w:r>
      <w:r w:rsidRPr="007F5814">
        <w:rPr>
          <w:rFonts w:ascii="Times New Roman" w:hAnsi="Times New Roman"/>
          <w:sz w:val="22"/>
          <w:szCs w:val="20"/>
        </w:rPr>
        <w:t xml:space="preserve"> 202</w:t>
      </w:r>
      <w:r>
        <w:rPr>
          <w:rFonts w:ascii="Times New Roman" w:hAnsi="Times New Roman"/>
          <w:sz w:val="22"/>
          <w:szCs w:val="20"/>
        </w:rPr>
        <w:t>4</w:t>
      </w:r>
      <w:r w:rsidRPr="007F5814">
        <w:rPr>
          <w:rFonts w:ascii="Times New Roman" w:hAnsi="Times New Roman"/>
          <w:sz w:val="22"/>
          <w:szCs w:val="20"/>
        </w:rPr>
        <w:t xml:space="preserve"> г. использовано </w:t>
      </w:r>
      <w:r w:rsidR="00F22C67" w:rsidRPr="00D43616">
        <w:rPr>
          <w:rFonts w:ascii="Times New Roman" w:hAnsi="Times New Roman"/>
          <w:sz w:val="22"/>
          <w:szCs w:val="22"/>
        </w:rPr>
        <w:t>2 672 166,1</w:t>
      </w:r>
      <w:r w:rsidRPr="00D43616">
        <w:rPr>
          <w:rFonts w:ascii="Times New Roman" w:hAnsi="Times New Roman"/>
          <w:sz w:val="22"/>
          <w:szCs w:val="22"/>
        </w:rPr>
        <w:t xml:space="preserve"> </w:t>
      </w:r>
      <w:proofErr w:type="gramStart"/>
      <w:r w:rsidRPr="007F5814">
        <w:rPr>
          <w:rFonts w:ascii="Times New Roman" w:hAnsi="Times New Roman"/>
          <w:sz w:val="22"/>
          <w:szCs w:val="20"/>
        </w:rPr>
        <w:t>млн</w:t>
      </w:r>
      <w:proofErr w:type="gramEnd"/>
      <w:r w:rsidRPr="007F5814">
        <w:rPr>
          <w:rFonts w:ascii="Times New Roman" w:hAnsi="Times New Roman"/>
          <w:sz w:val="22"/>
          <w:szCs w:val="20"/>
        </w:rPr>
        <w:t xml:space="preserve"> рублей инвестиций в основной капитал или </w:t>
      </w:r>
      <w:r w:rsidRPr="00D43616">
        <w:rPr>
          <w:rFonts w:ascii="Times New Roman" w:hAnsi="Times New Roman"/>
          <w:sz w:val="22"/>
          <w:szCs w:val="20"/>
        </w:rPr>
        <w:t>1</w:t>
      </w:r>
      <w:r w:rsidR="00F22C67" w:rsidRPr="00D43616">
        <w:rPr>
          <w:rFonts w:ascii="Times New Roman" w:hAnsi="Times New Roman"/>
          <w:sz w:val="22"/>
          <w:szCs w:val="20"/>
        </w:rPr>
        <w:t>08</w:t>
      </w:r>
      <w:r w:rsidRPr="00D43616">
        <w:rPr>
          <w:rFonts w:ascii="Times New Roman" w:hAnsi="Times New Roman"/>
          <w:sz w:val="22"/>
          <w:szCs w:val="20"/>
        </w:rPr>
        <w:t>,4</w:t>
      </w:r>
      <w:r w:rsidRPr="007F5814">
        <w:rPr>
          <w:rFonts w:ascii="Times New Roman" w:hAnsi="Times New Roman"/>
          <w:sz w:val="22"/>
          <w:szCs w:val="20"/>
        </w:rPr>
        <w:t xml:space="preserve">% к </w:t>
      </w:r>
      <w:r>
        <w:rPr>
          <w:rFonts w:ascii="Times New Roman" w:hAnsi="Times New Roman"/>
          <w:sz w:val="22"/>
          <w:szCs w:val="20"/>
        </w:rPr>
        <w:t>соответствующему периоду</w:t>
      </w:r>
      <w:r w:rsidRPr="007F5814">
        <w:rPr>
          <w:rFonts w:ascii="Times New Roman" w:hAnsi="Times New Roman"/>
          <w:sz w:val="22"/>
          <w:szCs w:val="20"/>
        </w:rPr>
        <w:t xml:space="preserve"> предыдущего года. </w:t>
      </w:r>
    </w:p>
    <w:p w:rsidR="00BB5D8C" w:rsidRPr="007F5814" w:rsidRDefault="00BB5D8C" w:rsidP="00BB5D8C">
      <w:pPr>
        <w:spacing w:before="120" w:after="120" w:line="288" w:lineRule="auto"/>
        <w:ind w:firstLine="567"/>
        <w:jc w:val="center"/>
        <w:rPr>
          <w:rFonts w:ascii="Times New Roman" w:hAnsi="Times New Roman"/>
          <w:b/>
          <w:sz w:val="24"/>
          <w:szCs w:val="20"/>
          <w:vertAlign w:val="superscript"/>
        </w:rPr>
      </w:pPr>
      <w:r w:rsidRPr="007F5814">
        <w:rPr>
          <w:rFonts w:ascii="Times New Roman" w:hAnsi="Times New Roman"/>
          <w:b/>
          <w:sz w:val="24"/>
          <w:szCs w:val="20"/>
        </w:rPr>
        <w:t>Динамика инвестиций в основной капитал</w:t>
      </w:r>
      <w:proofErr w:type="gramStart"/>
      <w:r w:rsidRPr="007F5814">
        <w:rPr>
          <w:rFonts w:ascii="Times New Roman" w:hAnsi="Times New Roman"/>
          <w:b/>
          <w:sz w:val="24"/>
          <w:szCs w:val="20"/>
          <w:vertAlign w:val="superscript"/>
        </w:rPr>
        <w:footnoteReference w:customMarkFollows="1" w:id="30"/>
        <w:t>1</w:t>
      </w:r>
      <w:proofErr w:type="gramEnd"/>
      <w:r w:rsidRPr="007F5814">
        <w:rPr>
          <w:rFonts w:ascii="Times New Roman" w:hAnsi="Times New Roman"/>
          <w:b/>
          <w:sz w:val="24"/>
          <w:szCs w:val="20"/>
          <w:vertAlign w:val="superscript"/>
        </w:rPr>
        <w:t>)</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543"/>
        <w:gridCol w:w="3544"/>
      </w:tblGrid>
      <w:tr w:rsidR="00BB5D8C" w:rsidRPr="007F5814" w:rsidTr="007C40DB">
        <w:trPr>
          <w:trHeight w:val="1233"/>
          <w:tblHeader/>
        </w:trPr>
        <w:tc>
          <w:tcPr>
            <w:tcW w:w="2693" w:type="dxa"/>
            <w:tcBorders>
              <w:top w:val="double" w:sz="4" w:space="0" w:color="auto"/>
              <w:left w:val="nil"/>
              <w:bottom w:val="double" w:sz="4" w:space="0" w:color="auto"/>
              <w:right w:val="single" w:sz="4" w:space="0" w:color="auto"/>
            </w:tcBorders>
          </w:tcPr>
          <w:p w:rsidR="00BB5D8C" w:rsidRPr="007F5814" w:rsidRDefault="00BB5D8C" w:rsidP="007C40DB">
            <w:pPr>
              <w:spacing w:before="60" w:after="60"/>
              <w:rPr>
                <w:rFonts w:ascii="Times New Roman" w:hAnsi="Times New Roman"/>
                <w:b/>
                <w:szCs w:val="20"/>
              </w:rPr>
            </w:pPr>
          </w:p>
        </w:tc>
        <w:tc>
          <w:tcPr>
            <w:tcW w:w="3543" w:type="dxa"/>
            <w:tcBorders>
              <w:top w:val="double" w:sz="4" w:space="0" w:color="auto"/>
              <w:left w:val="single" w:sz="4" w:space="0" w:color="auto"/>
              <w:bottom w:val="double" w:sz="4" w:space="0" w:color="auto"/>
              <w:right w:val="single" w:sz="4" w:space="0" w:color="auto"/>
            </w:tcBorders>
            <w:hideMark/>
          </w:tcPr>
          <w:p w:rsidR="00BB5D8C" w:rsidRPr="007F5814" w:rsidRDefault="00BB5D8C" w:rsidP="007C40DB">
            <w:pPr>
              <w:jc w:val="center"/>
              <w:rPr>
                <w:rFonts w:ascii="Times New Roman" w:hAnsi="Times New Roman"/>
                <w:color w:val="000000"/>
                <w:szCs w:val="20"/>
              </w:rPr>
            </w:pPr>
            <w:proofErr w:type="gramStart"/>
            <w:r w:rsidRPr="007F5814">
              <w:rPr>
                <w:rFonts w:ascii="Times New Roman" w:hAnsi="Times New Roman"/>
                <w:color w:val="000000"/>
                <w:szCs w:val="20"/>
              </w:rPr>
              <w:t>Млн</w:t>
            </w:r>
            <w:proofErr w:type="gramEnd"/>
            <w:r w:rsidRPr="007F5814">
              <w:rPr>
                <w:rFonts w:ascii="Times New Roman" w:hAnsi="Times New Roman"/>
                <w:color w:val="000000"/>
                <w:szCs w:val="20"/>
              </w:rPr>
              <w:t xml:space="preserve"> рублей</w:t>
            </w:r>
          </w:p>
        </w:tc>
        <w:tc>
          <w:tcPr>
            <w:tcW w:w="3544" w:type="dxa"/>
            <w:tcBorders>
              <w:top w:val="double" w:sz="4" w:space="0" w:color="auto"/>
              <w:left w:val="single" w:sz="4" w:space="0" w:color="auto"/>
              <w:bottom w:val="double" w:sz="4" w:space="0" w:color="auto"/>
              <w:right w:val="nil"/>
            </w:tcBorders>
            <w:hideMark/>
          </w:tcPr>
          <w:p w:rsidR="00BB5D8C" w:rsidRPr="007F5814" w:rsidRDefault="00BB5D8C" w:rsidP="007C40DB">
            <w:pPr>
              <w:widowControl w:val="0"/>
              <w:spacing w:line="260" w:lineRule="exact"/>
              <w:jc w:val="center"/>
              <w:rPr>
                <w:rFonts w:ascii="Times New Roman" w:hAnsi="Times New Roman"/>
                <w:color w:val="000000"/>
                <w:szCs w:val="20"/>
              </w:rPr>
            </w:pPr>
            <w:proofErr w:type="gramStart"/>
            <w:r w:rsidRPr="007F5814">
              <w:rPr>
                <w:rFonts w:ascii="Times New Roman" w:hAnsi="Times New Roman"/>
                <w:color w:val="000000"/>
                <w:szCs w:val="20"/>
              </w:rPr>
              <w:t xml:space="preserve">В % к </w:t>
            </w:r>
            <w:r w:rsidRPr="007F5814">
              <w:rPr>
                <w:rFonts w:ascii="Times New Roman" w:hAnsi="Times New Roman"/>
                <w:color w:val="000000"/>
                <w:szCs w:val="20"/>
              </w:rPr>
              <w:br/>
              <w:t xml:space="preserve">соответствующему периоду </w:t>
            </w:r>
            <w:r w:rsidRPr="007F5814">
              <w:rPr>
                <w:rFonts w:ascii="Times New Roman" w:hAnsi="Times New Roman"/>
                <w:color w:val="000000"/>
                <w:szCs w:val="20"/>
              </w:rPr>
              <w:br/>
              <w:t xml:space="preserve">предыдущего года </w:t>
            </w:r>
            <w:r w:rsidRPr="007F5814">
              <w:rPr>
                <w:rFonts w:ascii="Times New Roman" w:hAnsi="Times New Roman"/>
                <w:color w:val="000000"/>
                <w:szCs w:val="20"/>
              </w:rPr>
              <w:br/>
              <w:t>(в сопоставимых ценах)</w:t>
            </w:r>
            <w:proofErr w:type="gramEnd"/>
          </w:p>
        </w:tc>
      </w:tr>
      <w:tr w:rsidR="00BB5D8C" w:rsidRPr="007F5814" w:rsidTr="007C40DB">
        <w:trPr>
          <w:trHeight w:val="20"/>
        </w:trPr>
        <w:tc>
          <w:tcPr>
            <w:tcW w:w="9780" w:type="dxa"/>
            <w:gridSpan w:val="3"/>
            <w:tcBorders>
              <w:top w:val="nil"/>
              <w:left w:val="nil"/>
              <w:bottom w:val="nil"/>
              <w:right w:val="nil"/>
            </w:tcBorders>
            <w:hideMark/>
          </w:tcPr>
          <w:p w:rsidR="00BB5D8C" w:rsidRPr="007F5814" w:rsidRDefault="00BB5D8C" w:rsidP="00600102">
            <w:pPr>
              <w:tabs>
                <w:tab w:val="decimal" w:pos="709"/>
              </w:tabs>
              <w:spacing w:before="80" w:after="80"/>
              <w:ind w:right="459"/>
              <w:jc w:val="center"/>
              <w:rPr>
                <w:rFonts w:ascii="Times New Roman" w:hAnsi="Times New Roman"/>
                <w:b/>
                <w:szCs w:val="20"/>
                <w:vertAlign w:val="superscript"/>
                <w:lang w:val="en-US"/>
              </w:rPr>
            </w:pPr>
            <w:r w:rsidRPr="007F5814">
              <w:rPr>
                <w:rFonts w:ascii="Times New Roman" w:hAnsi="Times New Roman"/>
                <w:b/>
                <w:szCs w:val="20"/>
              </w:rPr>
              <w:t>202</w:t>
            </w:r>
            <w:r>
              <w:rPr>
                <w:rFonts w:ascii="Times New Roman" w:hAnsi="Times New Roman"/>
                <w:b/>
                <w:szCs w:val="20"/>
              </w:rPr>
              <w:t>3</w:t>
            </w:r>
            <w:r w:rsidRPr="007F5814">
              <w:rPr>
                <w:rFonts w:ascii="Times New Roman" w:hAnsi="Times New Roman"/>
                <w:b/>
                <w:szCs w:val="20"/>
              </w:rPr>
              <w:t xml:space="preserve"> год</w:t>
            </w:r>
          </w:p>
        </w:tc>
      </w:tr>
      <w:tr w:rsidR="00BB5D8C" w:rsidRPr="007F5814" w:rsidTr="007C40DB">
        <w:trPr>
          <w:trHeight w:val="20"/>
        </w:trPr>
        <w:tc>
          <w:tcPr>
            <w:tcW w:w="2693" w:type="dxa"/>
            <w:tcBorders>
              <w:top w:val="nil"/>
              <w:left w:val="nil"/>
              <w:bottom w:val="nil"/>
              <w:right w:val="nil"/>
            </w:tcBorders>
            <w:hideMark/>
          </w:tcPr>
          <w:p w:rsidR="00BB5D8C" w:rsidRPr="007F5814" w:rsidRDefault="00BB5D8C" w:rsidP="00F22C67">
            <w:pPr>
              <w:spacing w:before="80" w:after="80"/>
              <w:rPr>
                <w:rFonts w:ascii="Times New Roman" w:hAnsi="Times New Roman"/>
                <w:bCs/>
                <w:szCs w:val="20"/>
                <w:lang w:val="en-US"/>
              </w:rPr>
            </w:pPr>
            <w:r w:rsidRPr="007F5814">
              <w:rPr>
                <w:rFonts w:ascii="Times New Roman" w:hAnsi="Times New Roman"/>
                <w:bCs/>
                <w:szCs w:val="20"/>
                <w:lang w:val="en-US"/>
              </w:rPr>
              <w:t xml:space="preserve">I </w:t>
            </w:r>
            <w:proofErr w:type="spellStart"/>
            <w:r w:rsidRPr="007F5814">
              <w:rPr>
                <w:rFonts w:ascii="Times New Roman" w:hAnsi="Times New Roman"/>
                <w:bCs/>
                <w:szCs w:val="20"/>
                <w:lang w:val="en-US"/>
              </w:rPr>
              <w:t>квартал</w:t>
            </w:r>
            <w:proofErr w:type="spellEnd"/>
          </w:p>
        </w:tc>
        <w:tc>
          <w:tcPr>
            <w:tcW w:w="3543" w:type="dxa"/>
            <w:tcBorders>
              <w:top w:val="nil"/>
              <w:left w:val="nil"/>
              <w:bottom w:val="nil"/>
              <w:right w:val="nil"/>
            </w:tcBorders>
            <w:vAlign w:val="bottom"/>
            <w:hideMark/>
          </w:tcPr>
          <w:p w:rsidR="00BB5D8C" w:rsidRPr="004B2682" w:rsidRDefault="00BB5D8C" w:rsidP="00833446">
            <w:pPr>
              <w:tabs>
                <w:tab w:val="decimal" w:pos="709"/>
              </w:tabs>
              <w:spacing w:before="80" w:after="80" w:line="240" w:lineRule="exact"/>
              <w:jc w:val="right"/>
              <w:rPr>
                <w:rFonts w:ascii="Times New Roman" w:eastAsia="Calibri" w:hAnsi="Times New Roman"/>
                <w:szCs w:val="20"/>
                <w:lang w:eastAsia="en-US"/>
              </w:rPr>
            </w:pPr>
            <w:r w:rsidRPr="004B2682">
              <w:rPr>
                <w:rFonts w:ascii="Times New Roman" w:eastAsia="Calibri" w:hAnsi="Times New Roman"/>
                <w:szCs w:val="20"/>
                <w:lang w:eastAsia="en-US"/>
              </w:rPr>
              <w:t>827</w:t>
            </w:r>
            <w:r w:rsidR="00833446">
              <w:rPr>
                <w:rFonts w:ascii="Times New Roman" w:eastAsia="Calibri" w:hAnsi="Times New Roman"/>
                <w:szCs w:val="20"/>
                <w:lang w:eastAsia="en-US"/>
              </w:rPr>
              <w:t> </w:t>
            </w:r>
            <w:r w:rsidRPr="004B2682">
              <w:rPr>
                <w:rFonts w:ascii="Times New Roman" w:eastAsia="Calibri" w:hAnsi="Times New Roman"/>
                <w:szCs w:val="20"/>
                <w:lang w:eastAsia="en-US"/>
              </w:rPr>
              <w:t>134</w:t>
            </w:r>
            <w:r w:rsidR="00833446">
              <w:rPr>
                <w:rFonts w:ascii="Times New Roman" w:eastAsia="Calibri" w:hAnsi="Times New Roman"/>
                <w:szCs w:val="20"/>
                <w:lang w:eastAsia="en-US"/>
              </w:rPr>
              <w:t>,2</w:t>
            </w:r>
          </w:p>
        </w:tc>
        <w:tc>
          <w:tcPr>
            <w:tcW w:w="3544" w:type="dxa"/>
            <w:tcBorders>
              <w:top w:val="nil"/>
              <w:left w:val="nil"/>
              <w:bottom w:val="nil"/>
              <w:right w:val="nil"/>
            </w:tcBorders>
            <w:vAlign w:val="bottom"/>
          </w:tcPr>
          <w:p w:rsidR="00BB5D8C" w:rsidRPr="004B2682" w:rsidRDefault="00BB5D8C" w:rsidP="00F22C67">
            <w:pPr>
              <w:tabs>
                <w:tab w:val="decimal" w:pos="709"/>
              </w:tabs>
              <w:spacing w:before="80" w:after="80" w:line="240" w:lineRule="exact"/>
              <w:jc w:val="right"/>
              <w:rPr>
                <w:rFonts w:ascii="Times New Roman" w:eastAsia="Calibri" w:hAnsi="Times New Roman"/>
                <w:szCs w:val="20"/>
                <w:lang w:eastAsia="en-US"/>
              </w:rPr>
            </w:pPr>
            <w:r w:rsidRPr="004B2682">
              <w:rPr>
                <w:rFonts w:ascii="Times New Roman" w:eastAsia="Calibri" w:hAnsi="Times New Roman"/>
                <w:szCs w:val="20"/>
                <w:lang w:eastAsia="en-US"/>
              </w:rPr>
              <w:t>99,3</w:t>
            </w:r>
          </w:p>
        </w:tc>
      </w:tr>
      <w:tr w:rsidR="00BB5D8C" w:rsidRPr="007F5814" w:rsidTr="007C40DB">
        <w:trPr>
          <w:trHeight w:val="20"/>
        </w:trPr>
        <w:tc>
          <w:tcPr>
            <w:tcW w:w="2693" w:type="dxa"/>
            <w:tcBorders>
              <w:top w:val="nil"/>
              <w:left w:val="nil"/>
              <w:bottom w:val="nil"/>
              <w:right w:val="nil"/>
            </w:tcBorders>
            <w:hideMark/>
          </w:tcPr>
          <w:p w:rsidR="00BB5D8C" w:rsidRPr="007F5814" w:rsidRDefault="00BB5D8C" w:rsidP="00F22C67">
            <w:pPr>
              <w:spacing w:before="80" w:after="80"/>
              <w:rPr>
                <w:rFonts w:ascii="Times New Roman" w:hAnsi="Times New Roman"/>
                <w:bCs/>
                <w:szCs w:val="20"/>
                <w:lang w:val="en-US"/>
              </w:rPr>
            </w:pPr>
            <w:r w:rsidRPr="007F5814">
              <w:rPr>
                <w:rFonts w:ascii="Times New Roman" w:hAnsi="Times New Roman"/>
                <w:bCs/>
                <w:szCs w:val="20"/>
                <w:lang w:val="en-US"/>
              </w:rPr>
              <w:t xml:space="preserve">II </w:t>
            </w:r>
            <w:proofErr w:type="spellStart"/>
            <w:r w:rsidRPr="007F5814">
              <w:rPr>
                <w:rFonts w:ascii="Times New Roman" w:hAnsi="Times New Roman"/>
                <w:bCs/>
                <w:szCs w:val="20"/>
                <w:lang w:val="en-US"/>
              </w:rPr>
              <w:t>квартал</w:t>
            </w:r>
            <w:proofErr w:type="spellEnd"/>
          </w:p>
        </w:tc>
        <w:tc>
          <w:tcPr>
            <w:tcW w:w="3543" w:type="dxa"/>
            <w:tcBorders>
              <w:top w:val="nil"/>
              <w:left w:val="nil"/>
              <w:bottom w:val="nil"/>
              <w:right w:val="nil"/>
            </w:tcBorders>
            <w:vAlign w:val="bottom"/>
            <w:hideMark/>
          </w:tcPr>
          <w:p w:rsidR="00BB5D8C" w:rsidRPr="004B2682" w:rsidRDefault="00BB5D8C" w:rsidP="00833446">
            <w:pPr>
              <w:tabs>
                <w:tab w:val="decimal" w:pos="709"/>
              </w:tabs>
              <w:spacing w:before="80" w:after="80" w:line="240" w:lineRule="exact"/>
              <w:jc w:val="right"/>
              <w:rPr>
                <w:rFonts w:ascii="Times New Roman" w:eastAsia="Calibri" w:hAnsi="Times New Roman"/>
                <w:szCs w:val="20"/>
                <w:lang w:eastAsia="en-US"/>
              </w:rPr>
            </w:pPr>
            <w:r w:rsidRPr="004B2682">
              <w:rPr>
                <w:rFonts w:ascii="Times New Roman" w:eastAsia="Calibri" w:hAnsi="Times New Roman"/>
                <w:szCs w:val="20"/>
                <w:lang w:eastAsia="en-US"/>
              </w:rPr>
              <w:t>1 431</w:t>
            </w:r>
            <w:r w:rsidR="00833446">
              <w:rPr>
                <w:rFonts w:ascii="Times New Roman" w:eastAsia="Calibri" w:hAnsi="Times New Roman"/>
                <w:szCs w:val="20"/>
                <w:lang w:eastAsia="en-US"/>
              </w:rPr>
              <w:t> </w:t>
            </w:r>
            <w:r w:rsidRPr="004B2682">
              <w:rPr>
                <w:rFonts w:ascii="Times New Roman" w:eastAsia="Calibri" w:hAnsi="Times New Roman"/>
                <w:szCs w:val="20"/>
                <w:lang w:eastAsia="en-US"/>
              </w:rPr>
              <w:t>760</w:t>
            </w:r>
            <w:r w:rsidR="00833446">
              <w:rPr>
                <w:rFonts w:ascii="Times New Roman" w:eastAsia="Calibri" w:hAnsi="Times New Roman"/>
                <w:szCs w:val="20"/>
                <w:lang w:eastAsia="en-US"/>
              </w:rPr>
              <w:t>,3</w:t>
            </w:r>
          </w:p>
        </w:tc>
        <w:tc>
          <w:tcPr>
            <w:tcW w:w="3544" w:type="dxa"/>
            <w:tcBorders>
              <w:top w:val="nil"/>
              <w:left w:val="nil"/>
              <w:bottom w:val="nil"/>
              <w:right w:val="nil"/>
            </w:tcBorders>
            <w:vAlign w:val="bottom"/>
          </w:tcPr>
          <w:p w:rsidR="00BB5D8C" w:rsidRPr="004B2682" w:rsidRDefault="00BB5D8C" w:rsidP="00F22C67">
            <w:pPr>
              <w:tabs>
                <w:tab w:val="decimal" w:pos="709"/>
              </w:tabs>
              <w:spacing w:before="80" w:after="80" w:line="240" w:lineRule="exact"/>
              <w:jc w:val="right"/>
              <w:rPr>
                <w:rFonts w:ascii="Times New Roman" w:eastAsia="Calibri" w:hAnsi="Times New Roman"/>
                <w:szCs w:val="20"/>
                <w:lang w:eastAsia="en-US"/>
              </w:rPr>
            </w:pPr>
            <w:r w:rsidRPr="004B2682">
              <w:rPr>
                <w:rFonts w:ascii="Times New Roman" w:eastAsia="Calibri" w:hAnsi="Times New Roman"/>
                <w:szCs w:val="20"/>
                <w:lang w:eastAsia="en-US"/>
              </w:rPr>
              <w:t>111,4</w:t>
            </w:r>
          </w:p>
        </w:tc>
      </w:tr>
      <w:tr w:rsidR="00BB5D8C" w:rsidRPr="007F5814" w:rsidTr="007C40DB">
        <w:trPr>
          <w:trHeight w:val="20"/>
        </w:trPr>
        <w:tc>
          <w:tcPr>
            <w:tcW w:w="2693" w:type="dxa"/>
            <w:tcBorders>
              <w:top w:val="nil"/>
              <w:left w:val="nil"/>
              <w:bottom w:val="nil"/>
              <w:right w:val="nil"/>
            </w:tcBorders>
            <w:hideMark/>
          </w:tcPr>
          <w:p w:rsidR="00BB5D8C" w:rsidRPr="007F5814" w:rsidRDefault="00BB5D8C" w:rsidP="00F22C67">
            <w:pPr>
              <w:spacing w:before="80" w:after="80"/>
              <w:rPr>
                <w:rFonts w:ascii="Times New Roman" w:hAnsi="Times New Roman"/>
                <w:bCs/>
                <w:szCs w:val="20"/>
                <w:lang w:val="en-US"/>
              </w:rPr>
            </w:pPr>
            <w:r w:rsidRPr="007F5814">
              <w:rPr>
                <w:rFonts w:ascii="Times New Roman" w:hAnsi="Times New Roman"/>
                <w:bCs/>
                <w:szCs w:val="20"/>
                <w:lang w:val="en-US"/>
              </w:rPr>
              <w:t xml:space="preserve">I </w:t>
            </w:r>
            <w:proofErr w:type="spellStart"/>
            <w:r w:rsidRPr="007F5814">
              <w:rPr>
                <w:rFonts w:ascii="Times New Roman" w:hAnsi="Times New Roman"/>
                <w:bCs/>
                <w:szCs w:val="20"/>
                <w:lang w:val="en-US"/>
              </w:rPr>
              <w:t>полугодие</w:t>
            </w:r>
            <w:proofErr w:type="spellEnd"/>
          </w:p>
        </w:tc>
        <w:tc>
          <w:tcPr>
            <w:tcW w:w="3543" w:type="dxa"/>
            <w:tcBorders>
              <w:top w:val="nil"/>
              <w:left w:val="nil"/>
              <w:bottom w:val="nil"/>
              <w:right w:val="nil"/>
            </w:tcBorders>
            <w:vAlign w:val="bottom"/>
            <w:hideMark/>
          </w:tcPr>
          <w:p w:rsidR="00BB5D8C" w:rsidRPr="004B2682" w:rsidRDefault="00BB5D8C" w:rsidP="00833446">
            <w:pPr>
              <w:tabs>
                <w:tab w:val="decimal" w:pos="709"/>
              </w:tabs>
              <w:spacing w:before="80" w:after="80" w:line="240" w:lineRule="exact"/>
              <w:jc w:val="right"/>
              <w:rPr>
                <w:rFonts w:ascii="Times New Roman" w:eastAsia="Calibri" w:hAnsi="Times New Roman"/>
                <w:szCs w:val="20"/>
                <w:lang w:eastAsia="en-US"/>
              </w:rPr>
            </w:pPr>
            <w:r w:rsidRPr="004B2682">
              <w:rPr>
                <w:rFonts w:ascii="Times New Roman" w:eastAsia="Calibri" w:hAnsi="Times New Roman"/>
                <w:szCs w:val="20"/>
                <w:lang w:eastAsia="en-US"/>
              </w:rPr>
              <w:t>2 258</w:t>
            </w:r>
            <w:r w:rsidR="00833446">
              <w:rPr>
                <w:rFonts w:ascii="Times New Roman" w:eastAsia="Calibri" w:hAnsi="Times New Roman"/>
                <w:szCs w:val="20"/>
                <w:lang w:eastAsia="en-US"/>
              </w:rPr>
              <w:t> </w:t>
            </w:r>
            <w:r w:rsidRPr="004B2682">
              <w:rPr>
                <w:rFonts w:ascii="Times New Roman" w:eastAsia="Calibri" w:hAnsi="Times New Roman"/>
                <w:szCs w:val="20"/>
                <w:lang w:eastAsia="en-US"/>
              </w:rPr>
              <w:t>894</w:t>
            </w:r>
            <w:r w:rsidR="00833446">
              <w:rPr>
                <w:rFonts w:ascii="Times New Roman" w:eastAsia="Calibri" w:hAnsi="Times New Roman"/>
                <w:szCs w:val="20"/>
                <w:lang w:eastAsia="en-US"/>
              </w:rPr>
              <w:t>,5</w:t>
            </w:r>
          </w:p>
        </w:tc>
        <w:tc>
          <w:tcPr>
            <w:tcW w:w="3544" w:type="dxa"/>
            <w:tcBorders>
              <w:top w:val="nil"/>
              <w:left w:val="nil"/>
              <w:bottom w:val="nil"/>
              <w:right w:val="nil"/>
            </w:tcBorders>
            <w:vAlign w:val="bottom"/>
          </w:tcPr>
          <w:p w:rsidR="00BB5D8C" w:rsidRPr="004B2682" w:rsidRDefault="00BB5D8C" w:rsidP="00F22C67">
            <w:pPr>
              <w:tabs>
                <w:tab w:val="decimal" w:pos="709"/>
              </w:tabs>
              <w:spacing w:before="80" w:after="80" w:line="240" w:lineRule="exact"/>
              <w:jc w:val="right"/>
              <w:rPr>
                <w:rFonts w:ascii="Times New Roman" w:eastAsia="Calibri" w:hAnsi="Times New Roman"/>
                <w:szCs w:val="20"/>
                <w:lang w:eastAsia="en-US"/>
              </w:rPr>
            </w:pPr>
            <w:r w:rsidRPr="004B2682">
              <w:rPr>
                <w:rFonts w:ascii="Times New Roman" w:eastAsia="Calibri" w:hAnsi="Times New Roman"/>
                <w:szCs w:val="20"/>
                <w:lang w:eastAsia="en-US"/>
              </w:rPr>
              <w:t>106,6</w:t>
            </w:r>
          </w:p>
        </w:tc>
      </w:tr>
      <w:tr w:rsidR="00BB5D8C" w:rsidRPr="007F5814" w:rsidTr="007C40DB">
        <w:trPr>
          <w:trHeight w:val="20"/>
        </w:trPr>
        <w:tc>
          <w:tcPr>
            <w:tcW w:w="2693" w:type="dxa"/>
            <w:tcBorders>
              <w:top w:val="nil"/>
              <w:left w:val="nil"/>
              <w:bottom w:val="nil"/>
              <w:right w:val="nil"/>
            </w:tcBorders>
            <w:hideMark/>
          </w:tcPr>
          <w:p w:rsidR="00BB5D8C" w:rsidRPr="007F5814" w:rsidRDefault="00BB5D8C" w:rsidP="00F22C67">
            <w:pPr>
              <w:spacing w:before="80" w:after="80"/>
              <w:rPr>
                <w:rFonts w:ascii="Times New Roman" w:hAnsi="Times New Roman"/>
                <w:bCs/>
                <w:szCs w:val="20"/>
                <w:lang w:val="en-US"/>
              </w:rPr>
            </w:pPr>
            <w:r w:rsidRPr="007F5814">
              <w:rPr>
                <w:rFonts w:ascii="Times New Roman" w:hAnsi="Times New Roman"/>
                <w:bCs/>
                <w:szCs w:val="20"/>
                <w:lang w:val="en-US"/>
              </w:rPr>
              <w:t xml:space="preserve">III </w:t>
            </w:r>
            <w:proofErr w:type="spellStart"/>
            <w:r w:rsidRPr="007F5814">
              <w:rPr>
                <w:rFonts w:ascii="Times New Roman" w:hAnsi="Times New Roman"/>
                <w:bCs/>
                <w:szCs w:val="20"/>
                <w:lang w:val="en-US"/>
              </w:rPr>
              <w:t>квартал</w:t>
            </w:r>
            <w:proofErr w:type="spellEnd"/>
          </w:p>
        </w:tc>
        <w:tc>
          <w:tcPr>
            <w:tcW w:w="3543" w:type="dxa"/>
            <w:tcBorders>
              <w:top w:val="nil"/>
              <w:left w:val="nil"/>
              <w:bottom w:val="nil"/>
              <w:right w:val="nil"/>
            </w:tcBorders>
            <w:vAlign w:val="bottom"/>
            <w:hideMark/>
          </w:tcPr>
          <w:p w:rsidR="00BB5D8C" w:rsidRPr="004B2682" w:rsidRDefault="00BB5D8C" w:rsidP="00833446">
            <w:pPr>
              <w:tabs>
                <w:tab w:val="decimal" w:pos="709"/>
              </w:tabs>
              <w:spacing w:before="80" w:after="80" w:line="240" w:lineRule="exact"/>
              <w:jc w:val="right"/>
              <w:rPr>
                <w:rFonts w:ascii="Times New Roman" w:eastAsia="Calibri" w:hAnsi="Times New Roman"/>
                <w:szCs w:val="20"/>
                <w:lang w:eastAsia="en-US"/>
              </w:rPr>
            </w:pPr>
            <w:r w:rsidRPr="004B2682">
              <w:rPr>
                <w:rFonts w:ascii="Times New Roman" w:eastAsia="Calibri" w:hAnsi="Times New Roman"/>
                <w:szCs w:val="20"/>
                <w:lang w:eastAsia="en-US"/>
              </w:rPr>
              <w:t>1 633</w:t>
            </w:r>
            <w:r w:rsidR="00833446">
              <w:rPr>
                <w:rFonts w:ascii="Times New Roman" w:eastAsia="Calibri" w:hAnsi="Times New Roman"/>
                <w:szCs w:val="20"/>
                <w:lang w:eastAsia="en-US"/>
              </w:rPr>
              <w:t> </w:t>
            </w:r>
            <w:r w:rsidRPr="004B2682">
              <w:rPr>
                <w:rFonts w:ascii="Times New Roman" w:eastAsia="Calibri" w:hAnsi="Times New Roman"/>
                <w:szCs w:val="20"/>
                <w:lang w:eastAsia="en-US"/>
              </w:rPr>
              <w:t>037</w:t>
            </w:r>
            <w:r w:rsidR="00833446">
              <w:rPr>
                <w:rFonts w:ascii="Times New Roman" w:eastAsia="Calibri" w:hAnsi="Times New Roman"/>
                <w:szCs w:val="20"/>
                <w:lang w:eastAsia="en-US"/>
              </w:rPr>
              <w:t>,3</w:t>
            </w:r>
          </w:p>
        </w:tc>
        <w:tc>
          <w:tcPr>
            <w:tcW w:w="3544" w:type="dxa"/>
            <w:tcBorders>
              <w:top w:val="nil"/>
              <w:left w:val="nil"/>
              <w:bottom w:val="nil"/>
              <w:right w:val="nil"/>
            </w:tcBorders>
            <w:vAlign w:val="bottom"/>
          </w:tcPr>
          <w:p w:rsidR="00BB5D8C" w:rsidRPr="004B2682" w:rsidRDefault="00BB5D8C" w:rsidP="00F22C67">
            <w:pPr>
              <w:tabs>
                <w:tab w:val="decimal" w:pos="709"/>
              </w:tabs>
              <w:spacing w:before="80" w:after="80" w:line="240" w:lineRule="exact"/>
              <w:jc w:val="right"/>
              <w:rPr>
                <w:rFonts w:ascii="Times New Roman" w:eastAsia="Calibri" w:hAnsi="Times New Roman"/>
                <w:szCs w:val="20"/>
                <w:lang w:eastAsia="en-US"/>
              </w:rPr>
            </w:pPr>
            <w:r w:rsidRPr="004B2682">
              <w:rPr>
                <w:rFonts w:ascii="Times New Roman" w:eastAsia="Calibri" w:hAnsi="Times New Roman"/>
                <w:szCs w:val="20"/>
                <w:lang w:eastAsia="en-US"/>
              </w:rPr>
              <w:t>105,4</w:t>
            </w:r>
          </w:p>
        </w:tc>
      </w:tr>
      <w:tr w:rsidR="00BB5D8C" w:rsidRPr="007F5814" w:rsidTr="007C40DB">
        <w:trPr>
          <w:trHeight w:val="20"/>
        </w:trPr>
        <w:tc>
          <w:tcPr>
            <w:tcW w:w="2693" w:type="dxa"/>
            <w:tcBorders>
              <w:top w:val="nil"/>
              <w:left w:val="nil"/>
              <w:bottom w:val="nil"/>
              <w:right w:val="nil"/>
            </w:tcBorders>
            <w:hideMark/>
          </w:tcPr>
          <w:p w:rsidR="00BB5D8C" w:rsidRPr="007F5814" w:rsidRDefault="00BB5D8C" w:rsidP="00F22C67">
            <w:pPr>
              <w:spacing w:before="80" w:after="80"/>
              <w:rPr>
                <w:rFonts w:ascii="Times New Roman" w:hAnsi="Times New Roman"/>
                <w:bCs/>
                <w:szCs w:val="20"/>
                <w:lang w:val="en-US"/>
              </w:rPr>
            </w:pPr>
            <w:r w:rsidRPr="007F5814">
              <w:rPr>
                <w:rFonts w:ascii="Times New Roman" w:hAnsi="Times New Roman"/>
                <w:bCs/>
                <w:szCs w:val="20"/>
                <w:lang w:val="en-US"/>
              </w:rPr>
              <w:t xml:space="preserve">9 </w:t>
            </w:r>
            <w:proofErr w:type="spellStart"/>
            <w:r w:rsidRPr="007F5814">
              <w:rPr>
                <w:rFonts w:ascii="Times New Roman" w:hAnsi="Times New Roman"/>
                <w:bCs/>
                <w:szCs w:val="20"/>
                <w:lang w:val="en-US"/>
              </w:rPr>
              <w:t>месяцев</w:t>
            </w:r>
            <w:proofErr w:type="spellEnd"/>
          </w:p>
        </w:tc>
        <w:tc>
          <w:tcPr>
            <w:tcW w:w="3543" w:type="dxa"/>
            <w:tcBorders>
              <w:top w:val="nil"/>
              <w:left w:val="nil"/>
              <w:bottom w:val="nil"/>
              <w:right w:val="nil"/>
            </w:tcBorders>
            <w:vAlign w:val="bottom"/>
            <w:hideMark/>
          </w:tcPr>
          <w:p w:rsidR="00BB5D8C" w:rsidRPr="004B2682" w:rsidRDefault="00BB5D8C" w:rsidP="00833446">
            <w:pPr>
              <w:tabs>
                <w:tab w:val="decimal" w:pos="709"/>
              </w:tabs>
              <w:spacing w:before="80" w:after="80" w:line="240" w:lineRule="exact"/>
              <w:jc w:val="right"/>
              <w:rPr>
                <w:rFonts w:ascii="Times New Roman" w:eastAsia="Calibri" w:hAnsi="Times New Roman"/>
                <w:szCs w:val="20"/>
                <w:lang w:eastAsia="en-US"/>
              </w:rPr>
            </w:pPr>
            <w:r w:rsidRPr="004B2682">
              <w:rPr>
                <w:rFonts w:ascii="Times New Roman" w:eastAsia="Calibri" w:hAnsi="Times New Roman"/>
                <w:szCs w:val="20"/>
                <w:lang w:eastAsia="en-US"/>
              </w:rPr>
              <w:t>3 891</w:t>
            </w:r>
            <w:r w:rsidR="00833446">
              <w:rPr>
                <w:rFonts w:ascii="Times New Roman" w:eastAsia="Calibri" w:hAnsi="Times New Roman"/>
                <w:szCs w:val="20"/>
                <w:lang w:eastAsia="en-US"/>
              </w:rPr>
              <w:t> </w:t>
            </w:r>
            <w:r w:rsidRPr="004B2682">
              <w:rPr>
                <w:rFonts w:ascii="Times New Roman" w:eastAsia="Calibri" w:hAnsi="Times New Roman"/>
                <w:szCs w:val="20"/>
                <w:lang w:eastAsia="en-US"/>
              </w:rPr>
              <w:t>931</w:t>
            </w:r>
            <w:r w:rsidR="00833446">
              <w:rPr>
                <w:rFonts w:ascii="Times New Roman" w:eastAsia="Calibri" w:hAnsi="Times New Roman"/>
                <w:szCs w:val="20"/>
                <w:lang w:eastAsia="en-US"/>
              </w:rPr>
              <w:t>,8</w:t>
            </w:r>
          </w:p>
        </w:tc>
        <w:tc>
          <w:tcPr>
            <w:tcW w:w="3544" w:type="dxa"/>
            <w:tcBorders>
              <w:top w:val="nil"/>
              <w:left w:val="nil"/>
              <w:bottom w:val="nil"/>
              <w:right w:val="nil"/>
            </w:tcBorders>
            <w:vAlign w:val="bottom"/>
          </w:tcPr>
          <w:p w:rsidR="00BB5D8C" w:rsidRPr="004B2682" w:rsidRDefault="00BB5D8C" w:rsidP="00F22C67">
            <w:pPr>
              <w:tabs>
                <w:tab w:val="decimal" w:pos="709"/>
              </w:tabs>
              <w:spacing w:before="80" w:after="80" w:line="240" w:lineRule="exact"/>
              <w:jc w:val="right"/>
              <w:rPr>
                <w:rFonts w:ascii="Times New Roman" w:eastAsia="Calibri" w:hAnsi="Times New Roman"/>
                <w:szCs w:val="20"/>
                <w:lang w:eastAsia="en-US"/>
              </w:rPr>
            </w:pPr>
            <w:r w:rsidRPr="004B2682">
              <w:rPr>
                <w:rFonts w:ascii="Times New Roman" w:eastAsia="Calibri" w:hAnsi="Times New Roman"/>
                <w:szCs w:val="20"/>
                <w:lang w:eastAsia="en-US"/>
              </w:rPr>
              <w:t>106,1</w:t>
            </w:r>
          </w:p>
        </w:tc>
      </w:tr>
      <w:tr w:rsidR="00BB5D8C" w:rsidRPr="007F5814" w:rsidTr="007C40DB">
        <w:trPr>
          <w:trHeight w:val="20"/>
        </w:trPr>
        <w:tc>
          <w:tcPr>
            <w:tcW w:w="2693" w:type="dxa"/>
            <w:tcBorders>
              <w:top w:val="nil"/>
              <w:left w:val="nil"/>
              <w:bottom w:val="nil"/>
              <w:right w:val="nil"/>
            </w:tcBorders>
            <w:hideMark/>
          </w:tcPr>
          <w:p w:rsidR="00BB5D8C" w:rsidRPr="007F5814" w:rsidRDefault="00BB5D8C" w:rsidP="00F22C67">
            <w:pPr>
              <w:spacing w:before="80" w:after="80"/>
              <w:rPr>
                <w:rFonts w:ascii="Times New Roman" w:hAnsi="Times New Roman"/>
                <w:bCs/>
                <w:szCs w:val="20"/>
                <w:lang w:val="en-US"/>
              </w:rPr>
            </w:pPr>
            <w:r w:rsidRPr="007F5814">
              <w:rPr>
                <w:rFonts w:ascii="Times New Roman" w:hAnsi="Times New Roman"/>
                <w:bCs/>
                <w:szCs w:val="20"/>
                <w:lang w:val="en-US"/>
              </w:rPr>
              <w:t xml:space="preserve">IV </w:t>
            </w:r>
            <w:proofErr w:type="spellStart"/>
            <w:r w:rsidRPr="007F5814">
              <w:rPr>
                <w:rFonts w:ascii="Times New Roman" w:hAnsi="Times New Roman"/>
                <w:bCs/>
                <w:szCs w:val="20"/>
                <w:lang w:val="en-US"/>
              </w:rPr>
              <w:t>квартал</w:t>
            </w:r>
            <w:proofErr w:type="spellEnd"/>
          </w:p>
        </w:tc>
        <w:tc>
          <w:tcPr>
            <w:tcW w:w="3543" w:type="dxa"/>
            <w:tcBorders>
              <w:top w:val="nil"/>
              <w:left w:val="nil"/>
              <w:bottom w:val="nil"/>
              <w:right w:val="nil"/>
            </w:tcBorders>
            <w:vAlign w:val="bottom"/>
            <w:hideMark/>
          </w:tcPr>
          <w:p w:rsidR="00BB5D8C" w:rsidRPr="004B2682" w:rsidRDefault="00BB5D8C" w:rsidP="00833446">
            <w:pPr>
              <w:tabs>
                <w:tab w:val="decimal" w:pos="709"/>
              </w:tabs>
              <w:spacing w:before="80" w:after="80" w:line="240" w:lineRule="exact"/>
              <w:jc w:val="right"/>
              <w:rPr>
                <w:rFonts w:ascii="Times New Roman" w:eastAsia="Calibri" w:hAnsi="Times New Roman"/>
                <w:szCs w:val="20"/>
                <w:lang w:eastAsia="en-US"/>
              </w:rPr>
            </w:pPr>
            <w:r w:rsidRPr="004B2682">
              <w:rPr>
                <w:rFonts w:ascii="Times New Roman" w:eastAsia="Calibri" w:hAnsi="Times New Roman"/>
                <w:szCs w:val="20"/>
                <w:lang w:eastAsia="en-US"/>
              </w:rPr>
              <w:t>2 865</w:t>
            </w:r>
            <w:r w:rsidR="00833446">
              <w:rPr>
                <w:rFonts w:ascii="Times New Roman" w:eastAsia="Calibri" w:hAnsi="Times New Roman"/>
                <w:szCs w:val="20"/>
                <w:lang w:eastAsia="en-US"/>
              </w:rPr>
              <w:t> </w:t>
            </w:r>
            <w:r w:rsidRPr="004B2682">
              <w:rPr>
                <w:rFonts w:ascii="Times New Roman" w:eastAsia="Calibri" w:hAnsi="Times New Roman"/>
                <w:szCs w:val="20"/>
                <w:lang w:eastAsia="en-US"/>
              </w:rPr>
              <w:t>303</w:t>
            </w:r>
            <w:r w:rsidR="00833446">
              <w:rPr>
                <w:rFonts w:ascii="Times New Roman" w:eastAsia="Calibri" w:hAnsi="Times New Roman"/>
                <w:szCs w:val="20"/>
                <w:lang w:eastAsia="en-US"/>
              </w:rPr>
              <w:t>,9</w:t>
            </w:r>
          </w:p>
        </w:tc>
        <w:tc>
          <w:tcPr>
            <w:tcW w:w="3544" w:type="dxa"/>
            <w:tcBorders>
              <w:top w:val="nil"/>
              <w:left w:val="nil"/>
              <w:bottom w:val="nil"/>
              <w:right w:val="nil"/>
            </w:tcBorders>
            <w:vAlign w:val="bottom"/>
          </w:tcPr>
          <w:p w:rsidR="00BB5D8C" w:rsidRPr="004B2682" w:rsidRDefault="00BB5D8C" w:rsidP="00F22C67">
            <w:pPr>
              <w:tabs>
                <w:tab w:val="decimal" w:pos="709"/>
              </w:tabs>
              <w:spacing w:before="80" w:after="80" w:line="240" w:lineRule="exact"/>
              <w:jc w:val="right"/>
              <w:rPr>
                <w:rFonts w:ascii="Times New Roman" w:eastAsia="Calibri" w:hAnsi="Times New Roman"/>
                <w:szCs w:val="20"/>
                <w:lang w:eastAsia="en-US"/>
              </w:rPr>
            </w:pPr>
            <w:r w:rsidRPr="004B2682">
              <w:rPr>
                <w:rFonts w:ascii="Times New Roman" w:eastAsia="Calibri" w:hAnsi="Times New Roman"/>
                <w:szCs w:val="20"/>
                <w:lang w:eastAsia="en-US"/>
              </w:rPr>
              <w:t>100,7</w:t>
            </w:r>
          </w:p>
        </w:tc>
      </w:tr>
      <w:tr w:rsidR="00BB5D8C" w:rsidRPr="007F5814" w:rsidTr="007C40DB">
        <w:trPr>
          <w:trHeight w:val="20"/>
        </w:trPr>
        <w:tc>
          <w:tcPr>
            <w:tcW w:w="2693" w:type="dxa"/>
            <w:tcBorders>
              <w:top w:val="nil"/>
              <w:left w:val="nil"/>
              <w:bottom w:val="nil"/>
              <w:right w:val="nil"/>
            </w:tcBorders>
            <w:hideMark/>
          </w:tcPr>
          <w:p w:rsidR="00BB5D8C" w:rsidRPr="007F5814" w:rsidRDefault="00BB5D8C" w:rsidP="00F22C67">
            <w:pPr>
              <w:spacing w:before="80" w:after="80"/>
              <w:rPr>
                <w:rFonts w:ascii="Times New Roman" w:hAnsi="Times New Roman"/>
                <w:bCs/>
                <w:szCs w:val="20"/>
                <w:vertAlign w:val="superscript"/>
              </w:rPr>
            </w:pPr>
            <w:proofErr w:type="spellStart"/>
            <w:r w:rsidRPr="007F5814">
              <w:rPr>
                <w:rFonts w:ascii="Times New Roman" w:hAnsi="Times New Roman"/>
                <w:bCs/>
                <w:szCs w:val="20"/>
                <w:lang w:val="en-US"/>
              </w:rPr>
              <w:t>Год</w:t>
            </w:r>
            <w:proofErr w:type="spellEnd"/>
          </w:p>
        </w:tc>
        <w:tc>
          <w:tcPr>
            <w:tcW w:w="3543" w:type="dxa"/>
            <w:tcBorders>
              <w:top w:val="nil"/>
              <w:left w:val="nil"/>
              <w:bottom w:val="nil"/>
              <w:right w:val="nil"/>
            </w:tcBorders>
            <w:vAlign w:val="bottom"/>
            <w:hideMark/>
          </w:tcPr>
          <w:p w:rsidR="00BB5D8C" w:rsidRPr="004B2682" w:rsidRDefault="00BB5D8C" w:rsidP="00833446">
            <w:pPr>
              <w:tabs>
                <w:tab w:val="decimal" w:pos="709"/>
              </w:tabs>
              <w:spacing w:before="80" w:after="80" w:line="240" w:lineRule="exact"/>
              <w:jc w:val="right"/>
              <w:rPr>
                <w:rFonts w:ascii="Times New Roman" w:eastAsia="Calibri" w:hAnsi="Times New Roman"/>
                <w:szCs w:val="20"/>
                <w:lang w:eastAsia="en-US"/>
              </w:rPr>
            </w:pPr>
            <w:r w:rsidRPr="004B2682">
              <w:rPr>
                <w:rFonts w:ascii="Times New Roman" w:eastAsia="Calibri" w:hAnsi="Times New Roman"/>
                <w:szCs w:val="20"/>
                <w:lang w:eastAsia="en-US"/>
              </w:rPr>
              <w:t>6 757</w:t>
            </w:r>
            <w:r w:rsidR="00833446">
              <w:rPr>
                <w:rFonts w:ascii="Times New Roman" w:eastAsia="Calibri" w:hAnsi="Times New Roman"/>
                <w:szCs w:val="20"/>
                <w:lang w:eastAsia="en-US"/>
              </w:rPr>
              <w:t> </w:t>
            </w:r>
            <w:r w:rsidRPr="004B2682">
              <w:rPr>
                <w:rFonts w:ascii="Times New Roman" w:eastAsia="Calibri" w:hAnsi="Times New Roman"/>
                <w:szCs w:val="20"/>
                <w:lang w:eastAsia="en-US"/>
              </w:rPr>
              <w:t>235</w:t>
            </w:r>
            <w:r w:rsidR="00833446">
              <w:rPr>
                <w:rFonts w:ascii="Times New Roman" w:eastAsia="Calibri" w:hAnsi="Times New Roman"/>
                <w:szCs w:val="20"/>
                <w:lang w:eastAsia="en-US"/>
              </w:rPr>
              <w:t>,8</w:t>
            </w:r>
          </w:p>
        </w:tc>
        <w:tc>
          <w:tcPr>
            <w:tcW w:w="3544" w:type="dxa"/>
            <w:tcBorders>
              <w:top w:val="nil"/>
              <w:left w:val="nil"/>
              <w:bottom w:val="nil"/>
              <w:right w:val="nil"/>
            </w:tcBorders>
            <w:vAlign w:val="bottom"/>
          </w:tcPr>
          <w:p w:rsidR="00BB5D8C" w:rsidRPr="004B2682" w:rsidRDefault="00BB5D8C" w:rsidP="00F22C67">
            <w:pPr>
              <w:tabs>
                <w:tab w:val="decimal" w:pos="709"/>
              </w:tabs>
              <w:spacing w:before="80" w:after="80" w:line="240" w:lineRule="exact"/>
              <w:jc w:val="right"/>
              <w:rPr>
                <w:rFonts w:ascii="Times New Roman" w:eastAsia="Calibri" w:hAnsi="Times New Roman"/>
                <w:szCs w:val="20"/>
                <w:lang w:eastAsia="en-US"/>
              </w:rPr>
            </w:pPr>
            <w:r w:rsidRPr="004B2682">
              <w:rPr>
                <w:rFonts w:ascii="Times New Roman" w:eastAsia="Calibri" w:hAnsi="Times New Roman"/>
                <w:szCs w:val="20"/>
                <w:lang w:eastAsia="en-US"/>
              </w:rPr>
              <w:t>103,8</w:t>
            </w:r>
          </w:p>
        </w:tc>
      </w:tr>
      <w:tr w:rsidR="00BB5D8C" w:rsidRPr="007F5814" w:rsidTr="007C40DB">
        <w:trPr>
          <w:trHeight w:val="20"/>
        </w:trPr>
        <w:tc>
          <w:tcPr>
            <w:tcW w:w="9780" w:type="dxa"/>
            <w:gridSpan w:val="3"/>
            <w:tcBorders>
              <w:top w:val="nil"/>
              <w:left w:val="nil"/>
              <w:bottom w:val="nil"/>
              <w:right w:val="nil"/>
            </w:tcBorders>
          </w:tcPr>
          <w:p w:rsidR="00BB5D8C" w:rsidRDefault="00BB5D8C" w:rsidP="00F22C67">
            <w:pPr>
              <w:tabs>
                <w:tab w:val="decimal" w:pos="709"/>
              </w:tabs>
              <w:spacing w:before="80" w:after="80"/>
              <w:ind w:right="459"/>
              <w:jc w:val="center"/>
              <w:rPr>
                <w:rFonts w:ascii="Times New Roman" w:hAnsi="Times New Roman"/>
                <w:szCs w:val="20"/>
              </w:rPr>
            </w:pPr>
            <w:r w:rsidRPr="00F35C06">
              <w:rPr>
                <w:rFonts w:ascii="Times New Roman" w:hAnsi="Times New Roman"/>
                <w:b/>
                <w:szCs w:val="20"/>
              </w:rPr>
              <w:t>2024 год</w:t>
            </w:r>
          </w:p>
        </w:tc>
      </w:tr>
      <w:tr w:rsidR="00BB5D8C" w:rsidRPr="007F5814" w:rsidTr="00156EF1">
        <w:trPr>
          <w:trHeight w:val="20"/>
        </w:trPr>
        <w:tc>
          <w:tcPr>
            <w:tcW w:w="2693" w:type="dxa"/>
            <w:tcBorders>
              <w:top w:val="nil"/>
              <w:left w:val="nil"/>
              <w:bottom w:val="nil"/>
              <w:right w:val="nil"/>
            </w:tcBorders>
          </w:tcPr>
          <w:p w:rsidR="00BB5D8C" w:rsidRPr="007F5814" w:rsidRDefault="00BB5D8C" w:rsidP="00F22C67">
            <w:pPr>
              <w:spacing w:before="80" w:after="80"/>
              <w:rPr>
                <w:rFonts w:ascii="Times New Roman" w:hAnsi="Times New Roman"/>
                <w:bCs/>
                <w:szCs w:val="20"/>
                <w:lang w:val="en-US"/>
              </w:rPr>
            </w:pPr>
            <w:r w:rsidRPr="00F35C06">
              <w:rPr>
                <w:rFonts w:ascii="Times New Roman" w:hAnsi="Times New Roman"/>
                <w:bCs/>
                <w:szCs w:val="20"/>
                <w:lang w:val="en-US"/>
              </w:rPr>
              <w:t xml:space="preserve">I </w:t>
            </w:r>
            <w:proofErr w:type="spellStart"/>
            <w:r w:rsidRPr="00F35C06">
              <w:rPr>
                <w:rFonts w:ascii="Times New Roman" w:hAnsi="Times New Roman"/>
                <w:bCs/>
                <w:szCs w:val="20"/>
                <w:lang w:val="en-US"/>
              </w:rPr>
              <w:t>квартал</w:t>
            </w:r>
            <w:proofErr w:type="spellEnd"/>
          </w:p>
        </w:tc>
        <w:tc>
          <w:tcPr>
            <w:tcW w:w="3543" w:type="dxa"/>
            <w:tcBorders>
              <w:top w:val="nil"/>
              <w:left w:val="nil"/>
              <w:bottom w:val="nil"/>
              <w:right w:val="nil"/>
            </w:tcBorders>
            <w:vAlign w:val="center"/>
          </w:tcPr>
          <w:p w:rsidR="00BB5D8C" w:rsidRPr="004B2682" w:rsidRDefault="00BB5D8C" w:rsidP="00F22C67">
            <w:pPr>
              <w:tabs>
                <w:tab w:val="decimal" w:pos="709"/>
              </w:tabs>
              <w:spacing w:before="80" w:after="80" w:line="240" w:lineRule="exact"/>
              <w:jc w:val="right"/>
              <w:rPr>
                <w:rFonts w:ascii="Times New Roman" w:eastAsia="Calibri" w:hAnsi="Times New Roman"/>
                <w:szCs w:val="20"/>
                <w:lang w:eastAsia="en-US"/>
              </w:rPr>
            </w:pPr>
            <w:r w:rsidRPr="004B2682">
              <w:rPr>
                <w:rFonts w:ascii="Times New Roman" w:eastAsia="Calibri" w:hAnsi="Times New Roman"/>
                <w:szCs w:val="20"/>
                <w:lang w:eastAsia="en-US"/>
              </w:rPr>
              <w:t>1 058 189,4</w:t>
            </w:r>
          </w:p>
        </w:tc>
        <w:tc>
          <w:tcPr>
            <w:tcW w:w="3544" w:type="dxa"/>
            <w:tcBorders>
              <w:top w:val="nil"/>
              <w:left w:val="nil"/>
              <w:bottom w:val="nil"/>
              <w:right w:val="nil"/>
            </w:tcBorders>
            <w:vAlign w:val="center"/>
          </w:tcPr>
          <w:p w:rsidR="00BB5D8C" w:rsidRDefault="00BB5D8C" w:rsidP="00F22C67">
            <w:pPr>
              <w:tabs>
                <w:tab w:val="decimal" w:pos="709"/>
              </w:tabs>
              <w:spacing w:before="80" w:after="80" w:line="240" w:lineRule="exact"/>
              <w:jc w:val="right"/>
              <w:rPr>
                <w:rFonts w:ascii="Times New Roman" w:hAnsi="Times New Roman"/>
                <w:szCs w:val="20"/>
              </w:rPr>
            </w:pPr>
            <w:r w:rsidRPr="004B2682">
              <w:rPr>
                <w:rFonts w:ascii="Times New Roman" w:eastAsia="Calibri" w:hAnsi="Times New Roman"/>
                <w:szCs w:val="20"/>
                <w:lang w:eastAsia="en-US"/>
              </w:rPr>
              <w:t>117,4</w:t>
            </w:r>
          </w:p>
        </w:tc>
      </w:tr>
      <w:tr w:rsidR="00156EF1" w:rsidRPr="007F5814" w:rsidTr="00F22C67">
        <w:trPr>
          <w:trHeight w:val="20"/>
        </w:trPr>
        <w:tc>
          <w:tcPr>
            <w:tcW w:w="2693" w:type="dxa"/>
            <w:tcBorders>
              <w:top w:val="nil"/>
              <w:left w:val="nil"/>
              <w:bottom w:val="nil"/>
              <w:right w:val="nil"/>
            </w:tcBorders>
          </w:tcPr>
          <w:p w:rsidR="00156EF1" w:rsidRPr="00F35C06" w:rsidRDefault="00156EF1" w:rsidP="00F22C67">
            <w:pPr>
              <w:spacing w:before="80" w:after="80"/>
              <w:rPr>
                <w:rFonts w:ascii="Times New Roman" w:hAnsi="Times New Roman"/>
                <w:bCs/>
                <w:szCs w:val="20"/>
                <w:lang w:val="en-US"/>
              </w:rPr>
            </w:pPr>
            <w:r w:rsidRPr="00156EF1">
              <w:rPr>
                <w:rFonts w:ascii="Times New Roman" w:hAnsi="Times New Roman"/>
                <w:bCs/>
                <w:szCs w:val="20"/>
                <w:lang w:val="en-US"/>
              </w:rPr>
              <w:t xml:space="preserve">II </w:t>
            </w:r>
            <w:proofErr w:type="spellStart"/>
            <w:r w:rsidRPr="00156EF1">
              <w:rPr>
                <w:rFonts w:ascii="Times New Roman" w:hAnsi="Times New Roman"/>
                <w:bCs/>
                <w:szCs w:val="20"/>
                <w:lang w:val="en-US"/>
              </w:rPr>
              <w:t>квартал</w:t>
            </w:r>
            <w:proofErr w:type="spellEnd"/>
          </w:p>
        </w:tc>
        <w:tc>
          <w:tcPr>
            <w:tcW w:w="3543" w:type="dxa"/>
            <w:tcBorders>
              <w:top w:val="nil"/>
              <w:left w:val="nil"/>
              <w:bottom w:val="nil"/>
              <w:right w:val="nil"/>
            </w:tcBorders>
            <w:vAlign w:val="center"/>
          </w:tcPr>
          <w:p w:rsidR="00156EF1" w:rsidRPr="00D43616" w:rsidRDefault="00F22C67" w:rsidP="00F22C67">
            <w:pPr>
              <w:tabs>
                <w:tab w:val="decimal" w:pos="709"/>
              </w:tabs>
              <w:spacing w:before="80" w:after="80" w:line="240" w:lineRule="exact"/>
              <w:jc w:val="right"/>
              <w:rPr>
                <w:rFonts w:ascii="Times New Roman" w:eastAsia="Calibri" w:hAnsi="Times New Roman"/>
                <w:szCs w:val="20"/>
                <w:lang w:eastAsia="en-US"/>
              </w:rPr>
            </w:pPr>
            <w:r w:rsidRPr="00D43616">
              <w:rPr>
                <w:rFonts w:ascii="Times New Roman" w:eastAsia="Calibri" w:hAnsi="Times New Roman"/>
                <w:szCs w:val="20"/>
                <w:lang w:eastAsia="en-US"/>
              </w:rPr>
              <w:t>1 613 976,7</w:t>
            </w:r>
          </w:p>
        </w:tc>
        <w:tc>
          <w:tcPr>
            <w:tcW w:w="3544" w:type="dxa"/>
            <w:tcBorders>
              <w:top w:val="nil"/>
              <w:left w:val="nil"/>
              <w:bottom w:val="nil"/>
              <w:right w:val="nil"/>
            </w:tcBorders>
            <w:vAlign w:val="center"/>
          </w:tcPr>
          <w:p w:rsidR="00156EF1" w:rsidRPr="00D43616" w:rsidRDefault="00F22C67" w:rsidP="00F22C67">
            <w:pPr>
              <w:tabs>
                <w:tab w:val="decimal" w:pos="709"/>
              </w:tabs>
              <w:spacing w:before="80" w:after="80" w:line="240" w:lineRule="exact"/>
              <w:jc w:val="right"/>
              <w:rPr>
                <w:rFonts w:ascii="Times New Roman" w:eastAsia="Calibri" w:hAnsi="Times New Roman"/>
                <w:szCs w:val="20"/>
                <w:lang w:eastAsia="en-US"/>
              </w:rPr>
            </w:pPr>
            <w:r w:rsidRPr="00D43616">
              <w:rPr>
                <w:rFonts w:ascii="Times New Roman" w:eastAsia="Calibri" w:hAnsi="Times New Roman"/>
                <w:szCs w:val="20"/>
                <w:lang w:eastAsia="en-US"/>
              </w:rPr>
              <w:t>103,0</w:t>
            </w:r>
          </w:p>
        </w:tc>
      </w:tr>
      <w:tr w:rsidR="00F22C67" w:rsidRPr="007F5814" w:rsidTr="007C40DB">
        <w:trPr>
          <w:trHeight w:val="20"/>
        </w:trPr>
        <w:tc>
          <w:tcPr>
            <w:tcW w:w="2693" w:type="dxa"/>
            <w:tcBorders>
              <w:top w:val="nil"/>
              <w:left w:val="nil"/>
              <w:bottom w:val="double" w:sz="4" w:space="0" w:color="auto"/>
              <w:right w:val="nil"/>
            </w:tcBorders>
          </w:tcPr>
          <w:p w:rsidR="00F22C67" w:rsidRPr="00156EF1" w:rsidRDefault="00F22C67" w:rsidP="00F22C67">
            <w:pPr>
              <w:spacing w:before="80" w:after="80"/>
              <w:rPr>
                <w:rFonts w:ascii="Times New Roman" w:hAnsi="Times New Roman"/>
                <w:bCs/>
                <w:szCs w:val="20"/>
                <w:lang w:val="en-US"/>
              </w:rPr>
            </w:pPr>
            <w:r w:rsidRPr="007F5814">
              <w:rPr>
                <w:rFonts w:ascii="Times New Roman" w:hAnsi="Times New Roman"/>
                <w:bCs/>
                <w:szCs w:val="20"/>
                <w:lang w:val="en-US"/>
              </w:rPr>
              <w:t xml:space="preserve">I </w:t>
            </w:r>
            <w:proofErr w:type="spellStart"/>
            <w:r w:rsidRPr="007F5814">
              <w:rPr>
                <w:rFonts w:ascii="Times New Roman" w:hAnsi="Times New Roman"/>
                <w:bCs/>
                <w:szCs w:val="20"/>
                <w:lang w:val="en-US"/>
              </w:rPr>
              <w:t>полугодие</w:t>
            </w:r>
            <w:proofErr w:type="spellEnd"/>
          </w:p>
        </w:tc>
        <w:tc>
          <w:tcPr>
            <w:tcW w:w="3543" w:type="dxa"/>
            <w:tcBorders>
              <w:top w:val="nil"/>
              <w:left w:val="nil"/>
              <w:bottom w:val="double" w:sz="4" w:space="0" w:color="auto"/>
              <w:right w:val="nil"/>
            </w:tcBorders>
            <w:vAlign w:val="center"/>
          </w:tcPr>
          <w:p w:rsidR="00F22C67" w:rsidRPr="00D43616" w:rsidRDefault="00F22C67" w:rsidP="00F22C67">
            <w:pPr>
              <w:tabs>
                <w:tab w:val="decimal" w:pos="709"/>
              </w:tabs>
              <w:spacing w:before="80" w:after="80" w:line="240" w:lineRule="exact"/>
              <w:jc w:val="right"/>
              <w:rPr>
                <w:rFonts w:ascii="Times New Roman" w:eastAsia="Calibri" w:hAnsi="Times New Roman"/>
                <w:szCs w:val="20"/>
                <w:lang w:eastAsia="en-US"/>
              </w:rPr>
            </w:pPr>
            <w:r w:rsidRPr="00D43616">
              <w:rPr>
                <w:rFonts w:ascii="Times New Roman" w:eastAsia="Calibri" w:hAnsi="Times New Roman"/>
                <w:szCs w:val="20"/>
                <w:lang w:eastAsia="en-US"/>
              </w:rPr>
              <w:t>2 672 166,1</w:t>
            </w:r>
          </w:p>
        </w:tc>
        <w:tc>
          <w:tcPr>
            <w:tcW w:w="3544" w:type="dxa"/>
            <w:tcBorders>
              <w:top w:val="nil"/>
              <w:left w:val="nil"/>
              <w:bottom w:val="double" w:sz="4" w:space="0" w:color="auto"/>
              <w:right w:val="nil"/>
            </w:tcBorders>
            <w:vAlign w:val="center"/>
          </w:tcPr>
          <w:p w:rsidR="00F22C67" w:rsidRPr="00D43616" w:rsidRDefault="00F22C67" w:rsidP="00F22C67">
            <w:pPr>
              <w:tabs>
                <w:tab w:val="decimal" w:pos="709"/>
              </w:tabs>
              <w:spacing w:before="80" w:after="80" w:line="240" w:lineRule="exact"/>
              <w:jc w:val="right"/>
              <w:rPr>
                <w:rFonts w:ascii="Times New Roman" w:eastAsia="Calibri" w:hAnsi="Times New Roman"/>
                <w:szCs w:val="20"/>
                <w:lang w:eastAsia="en-US"/>
              </w:rPr>
            </w:pPr>
            <w:r w:rsidRPr="00D43616">
              <w:rPr>
                <w:rFonts w:ascii="Times New Roman" w:eastAsia="Calibri" w:hAnsi="Times New Roman"/>
                <w:szCs w:val="20"/>
                <w:lang w:eastAsia="en-US"/>
              </w:rPr>
              <w:t>108,4</w:t>
            </w:r>
          </w:p>
        </w:tc>
      </w:tr>
    </w:tbl>
    <w:p w:rsidR="00BB5D8C" w:rsidRDefault="00BB5D8C" w:rsidP="00BB5D8C">
      <w:pPr>
        <w:pageBreakBefore/>
        <w:jc w:val="center"/>
        <w:rPr>
          <w:rFonts w:ascii="Times New Roman" w:hAnsi="Times New Roman"/>
          <w:szCs w:val="20"/>
        </w:rPr>
      </w:pPr>
      <w:r>
        <w:rPr>
          <w:rFonts w:ascii="Times New Roman" w:hAnsi="Times New Roman"/>
          <w:b/>
          <w:sz w:val="24"/>
          <w:szCs w:val="20"/>
        </w:rPr>
        <w:lastRenderedPageBreak/>
        <w:t>И</w:t>
      </w:r>
      <w:r w:rsidRPr="007F5814">
        <w:rPr>
          <w:rFonts w:ascii="Times New Roman" w:hAnsi="Times New Roman"/>
          <w:b/>
          <w:sz w:val="24"/>
          <w:szCs w:val="20"/>
        </w:rPr>
        <w:t>нвестици</w:t>
      </w:r>
      <w:r>
        <w:rPr>
          <w:rFonts w:ascii="Times New Roman" w:hAnsi="Times New Roman"/>
          <w:b/>
          <w:sz w:val="24"/>
          <w:szCs w:val="20"/>
        </w:rPr>
        <w:t>и</w:t>
      </w:r>
      <w:r w:rsidRPr="007F5814">
        <w:rPr>
          <w:rFonts w:ascii="Times New Roman" w:hAnsi="Times New Roman"/>
          <w:b/>
          <w:sz w:val="24"/>
          <w:szCs w:val="20"/>
        </w:rPr>
        <w:t xml:space="preserve"> в основной капитал </w:t>
      </w:r>
      <w:r>
        <w:rPr>
          <w:rFonts w:ascii="Times New Roman" w:hAnsi="Times New Roman"/>
          <w:b/>
          <w:sz w:val="24"/>
          <w:szCs w:val="20"/>
        </w:rPr>
        <w:t>по видам активов</w:t>
      </w:r>
      <w:r w:rsidRPr="007F5814">
        <w:rPr>
          <w:rFonts w:ascii="Times New Roman" w:hAnsi="Times New Roman"/>
          <w:b/>
          <w:sz w:val="24"/>
          <w:szCs w:val="20"/>
        </w:rPr>
        <w:br/>
      </w:r>
      <w:r w:rsidRPr="007F5814">
        <w:rPr>
          <w:rFonts w:ascii="Times New Roman" w:hAnsi="Times New Roman"/>
          <w:szCs w:val="20"/>
        </w:rPr>
        <w:t>(по полному кругу хозяйствующих субъектов, включая досчеты на инвестиции, не наблюдаемые прямыми статистическими методами)</w:t>
      </w:r>
    </w:p>
    <w:p w:rsidR="00BB5D8C" w:rsidRPr="007F5814" w:rsidRDefault="00BB5D8C" w:rsidP="00BB5D8C">
      <w:pPr>
        <w:jc w:val="center"/>
        <w:rPr>
          <w:rFonts w:ascii="Times New Roman" w:hAnsi="Times New Roman"/>
          <w:b/>
          <w:szCs w:val="20"/>
        </w:rPr>
      </w:pP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4"/>
        <w:gridCol w:w="2389"/>
        <w:gridCol w:w="2097"/>
      </w:tblGrid>
      <w:tr w:rsidR="00BB5D8C" w:rsidRPr="007F5814" w:rsidTr="007C40DB">
        <w:trPr>
          <w:cantSplit/>
          <w:trHeight w:val="189"/>
        </w:trPr>
        <w:tc>
          <w:tcPr>
            <w:tcW w:w="5264" w:type="dxa"/>
            <w:vMerge w:val="restart"/>
            <w:tcBorders>
              <w:top w:val="double" w:sz="4" w:space="0" w:color="auto"/>
              <w:left w:val="nil"/>
              <w:bottom w:val="double" w:sz="4" w:space="0" w:color="auto"/>
              <w:right w:val="single" w:sz="4" w:space="0" w:color="auto"/>
            </w:tcBorders>
          </w:tcPr>
          <w:p w:rsidR="00BB5D8C" w:rsidRPr="007F5814" w:rsidRDefault="00BB5D8C" w:rsidP="007C40DB">
            <w:pPr>
              <w:spacing w:before="60" w:after="60" w:line="240" w:lineRule="exact"/>
              <w:jc w:val="center"/>
              <w:rPr>
                <w:rFonts w:ascii="Times New Roman" w:hAnsi="Times New Roman"/>
                <w:b/>
                <w:szCs w:val="20"/>
              </w:rPr>
            </w:pPr>
          </w:p>
        </w:tc>
        <w:tc>
          <w:tcPr>
            <w:tcW w:w="4486" w:type="dxa"/>
            <w:gridSpan w:val="2"/>
            <w:tcBorders>
              <w:top w:val="double" w:sz="4" w:space="0" w:color="auto"/>
              <w:left w:val="single" w:sz="4" w:space="0" w:color="auto"/>
              <w:bottom w:val="single" w:sz="4" w:space="0" w:color="auto"/>
              <w:right w:val="nil"/>
            </w:tcBorders>
            <w:hideMark/>
          </w:tcPr>
          <w:p w:rsidR="00BB5D8C" w:rsidRPr="007F5814" w:rsidRDefault="00BB5D8C" w:rsidP="00156EF1">
            <w:pPr>
              <w:spacing w:before="60" w:after="60" w:line="240" w:lineRule="exact"/>
              <w:jc w:val="center"/>
              <w:rPr>
                <w:rFonts w:ascii="Times New Roman" w:hAnsi="Times New Roman"/>
                <w:color w:val="000000"/>
                <w:szCs w:val="20"/>
              </w:rPr>
            </w:pPr>
            <w:r w:rsidRPr="001C6D29">
              <w:rPr>
                <w:rFonts w:ascii="Times New Roman" w:hAnsi="Times New Roman"/>
                <w:color w:val="000000"/>
                <w:szCs w:val="20"/>
              </w:rPr>
              <w:t>Январь-</w:t>
            </w:r>
            <w:r w:rsidR="00156EF1">
              <w:rPr>
                <w:rFonts w:ascii="Times New Roman" w:hAnsi="Times New Roman"/>
                <w:color w:val="000000"/>
                <w:szCs w:val="20"/>
              </w:rPr>
              <w:t>июнь</w:t>
            </w:r>
            <w:r w:rsidRPr="001C6D29">
              <w:rPr>
                <w:rFonts w:ascii="Times New Roman" w:hAnsi="Times New Roman"/>
                <w:color w:val="000000"/>
                <w:szCs w:val="20"/>
              </w:rPr>
              <w:t xml:space="preserve"> 202</w:t>
            </w:r>
            <w:r>
              <w:rPr>
                <w:rFonts w:ascii="Times New Roman" w:hAnsi="Times New Roman"/>
                <w:color w:val="000000"/>
                <w:szCs w:val="20"/>
              </w:rPr>
              <w:t>4</w:t>
            </w:r>
            <w:r w:rsidRPr="001C6D29">
              <w:rPr>
                <w:rFonts w:ascii="Times New Roman" w:hAnsi="Times New Roman"/>
                <w:color w:val="000000"/>
                <w:szCs w:val="20"/>
              </w:rPr>
              <w:t xml:space="preserve"> г.</w:t>
            </w:r>
          </w:p>
        </w:tc>
      </w:tr>
      <w:tr w:rsidR="00BB5D8C" w:rsidRPr="007F5814" w:rsidTr="007C40DB">
        <w:trPr>
          <w:cantSplit/>
        </w:trPr>
        <w:tc>
          <w:tcPr>
            <w:tcW w:w="5264" w:type="dxa"/>
            <w:vMerge/>
            <w:tcBorders>
              <w:top w:val="double" w:sz="4" w:space="0" w:color="auto"/>
              <w:left w:val="nil"/>
              <w:bottom w:val="double" w:sz="4" w:space="0" w:color="auto"/>
              <w:right w:val="single" w:sz="4" w:space="0" w:color="auto"/>
            </w:tcBorders>
            <w:vAlign w:val="center"/>
            <w:hideMark/>
          </w:tcPr>
          <w:p w:rsidR="00BB5D8C" w:rsidRPr="007F5814" w:rsidRDefault="00BB5D8C" w:rsidP="007C40DB">
            <w:pPr>
              <w:rPr>
                <w:rFonts w:ascii="Times New Roman" w:hAnsi="Times New Roman"/>
                <w:b/>
                <w:szCs w:val="20"/>
              </w:rPr>
            </w:pPr>
          </w:p>
        </w:tc>
        <w:tc>
          <w:tcPr>
            <w:tcW w:w="2389" w:type="dxa"/>
            <w:tcBorders>
              <w:top w:val="single" w:sz="4" w:space="0" w:color="auto"/>
              <w:left w:val="single" w:sz="4" w:space="0" w:color="auto"/>
              <w:bottom w:val="double" w:sz="4" w:space="0" w:color="auto"/>
              <w:right w:val="single" w:sz="4" w:space="0" w:color="auto"/>
            </w:tcBorders>
            <w:hideMark/>
          </w:tcPr>
          <w:p w:rsidR="00BB5D8C" w:rsidRPr="007F5814" w:rsidRDefault="00BB5D8C" w:rsidP="007C40DB">
            <w:pPr>
              <w:spacing w:before="60" w:after="60" w:line="240" w:lineRule="exact"/>
              <w:jc w:val="center"/>
              <w:rPr>
                <w:rFonts w:ascii="Times New Roman" w:hAnsi="Times New Roman"/>
                <w:color w:val="000000"/>
                <w:szCs w:val="20"/>
              </w:rPr>
            </w:pPr>
            <w:proofErr w:type="gramStart"/>
            <w:r w:rsidRPr="007F5814">
              <w:rPr>
                <w:rFonts w:ascii="Times New Roman" w:hAnsi="Times New Roman"/>
                <w:color w:val="000000"/>
                <w:szCs w:val="20"/>
              </w:rPr>
              <w:t>млн</w:t>
            </w:r>
            <w:proofErr w:type="gramEnd"/>
            <w:r w:rsidRPr="007F5814">
              <w:rPr>
                <w:rFonts w:ascii="Times New Roman" w:hAnsi="Times New Roman"/>
                <w:color w:val="000000"/>
                <w:szCs w:val="20"/>
              </w:rPr>
              <w:t xml:space="preserve"> рублей</w:t>
            </w:r>
          </w:p>
        </w:tc>
        <w:tc>
          <w:tcPr>
            <w:tcW w:w="2097" w:type="dxa"/>
            <w:tcBorders>
              <w:top w:val="single" w:sz="4" w:space="0" w:color="auto"/>
              <w:left w:val="single" w:sz="4" w:space="0" w:color="auto"/>
              <w:bottom w:val="double" w:sz="4" w:space="0" w:color="auto"/>
              <w:right w:val="nil"/>
            </w:tcBorders>
            <w:hideMark/>
          </w:tcPr>
          <w:p w:rsidR="00BB5D8C" w:rsidRPr="007F5814" w:rsidRDefault="00BB5D8C" w:rsidP="007C40DB">
            <w:pPr>
              <w:spacing w:before="60" w:after="60" w:line="240" w:lineRule="exact"/>
              <w:jc w:val="center"/>
              <w:rPr>
                <w:rFonts w:ascii="Times New Roman" w:hAnsi="Times New Roman"/>
                <w:color w:val="000000"/>
                <w:szCs w:val="20"/>
              </w:rPr>
            </w:pPr>
            <w:proofErr w:type="gramStart"/>
            <w:r w:rsidRPr="007F5814">
              <w:rPr>
                <w:rFonts w:ascii="Times New Roman" w:hAnsi="Times New Roman"/>
                <w:color w:val="000000"/>
                <w:szCs w:val="20"/>
              </w:rPr>
              <w:t>в</w:t>
            </w:r>
            <w:proofErr w:type="gramEnd"/>
            <w:r w:rsidRPr="007F5814">
              <w:rPr>
                <w:rFonts w:ascii="Times New Roman" w:hAnsi="Times New Roman"/>
                <w:color w:val="000000"/>
                <w:szCs w:val="20"/>
              </w:rPr>
              <w:t xml:space="preserve"> % к итогу</w:t>
            </w:r>
          </w:p>
        </w:tc>
      </w:tr>
      <w:tr w:rsidR="00BB5D8C" w:rsidRPr="007F5814" w:rsidTr="007C40DB">
        <w:trPr>
          <w:cantSplit/>
          <w:trHeight w:val="208"/>
        </w:trPr>
        <w:tc>
          <w:tcPr>
            <w:tcW w:w="5264" w:type="dxa"/>
            <w:tcBorders>
              <w:top w:val="double" w:sz="4" w:space="0" w:color="auto"/>
              <w:left w:val="nil"/>
              <w:bottom w:val="nil"/>
              <w:right w:val="nil"/>
            </w:tcBorders>
            <w:vAlign w:val="bottom"/>
            <w:hideMark/>
          </w:tcPr>
          <w:p w:rsidR="00BB5D8C" w:rsidRPr="00AD7B7B" w:rsidRDefault="00BB5D8C" w:rsidP="007C40DB">
            <w:pPr>
              <w:spacing w:before="60" w:after="90"/>
              <w:rPr>
                <w:rFonts w:ascii="Times New Roman" w:hAnsi="Times New Roman"/>
                <w:b/>
                <w:color w:val="000000"/>
                <w:szCs w:val="20"/>
              </w:rPr>
            </w:pPr>
            <w:r w:rsidRPr="00AD7B7B">
              <w:rPr>
                <w:rFonts w:ascii="Times New Roman" w:hAnsi="Times New Roman"/>
                <w:b/>
                <w:color w:val="000000"/>
                <w:szCs w:val="20"/>
              </w:rPr>
              <w:t>Инвестиции в основной капитал</w:t>
            </w:r>
          </w:p>
        </w:tc>
        <w:tc>
          <w:tcPr>
            <w:tcW w:w="2389" w:type="dxa"/>
            <w:tcBorders>
              <w:top w:val="double" w:sz="4" w:space="0" w:color="auto"/>
              <w:left w:val="nil"/>
              <w:bottom w:val="nil"/>
              <w:right w:val="nil"/>
            </w:tcBorders>
            <w:vAlign w:val="bottom"/>
            <w:hideMark/>
          </w:tcPr>
          <w:p w:rsidR="00BB5D8C" w:rsidRPr="00E30F9D" w:rsidRDefault="00F22C67" w:rsidP="007C40DB">
            <w:pPr>
              <w:pStyle w:val="a6"/>
              <w:tabs>
                <w:tab w:val="center" w:pos="4537"/>
              </w:tabs>
              <w:spacing w:before="60" w:after="90"/>
              <w:jc w:val="right"/>
              <w:rPr>
                <w:rFonts w:ascii="Times New Roman" w:hAnsi="Times New Roman"/>
                <w:b/>
                <w:smallCaps/>
                <w:sz w:val="20"/>
              </w:rPr>
            </w:pPr>
            <w:r w:rsidRPr="00E30F9D">
              <w:rPr>
                <w:rFonts w:ascii="Times New Roman" w:hAnsi="Times New Roman"/>
                <w:b/>
                <w:smallCaps/>
                <w:sz w:val="20"/>
              </w:rPr>
              <w:t>2 672 166,1</w:t>
            </w:r>
          </w:p>
        </w:tc>
        <w:tc>
          <w:tcPr>
            <w:tcW w:w="2097" w:type="dxa"/>
            <w:tcBorders>
              <w:top w:val="double" w:sz="4" w:space="0" w:color="auto"/>
              <w:left w:val="nil"/>
              <w:bottom w:val="nil"/>
              <w:right w:val="nil"/>
            </w:tcBorders>
            <w:vAlign w:val="bottom"/>
            <w:hideMark/>
          </w:tcPr>
          <w:p w:rsidR="00BB5D8C" w:rsidRPr="00E30F9D" w:rsidRDefault="00BB5D8C" w:rsidP="007C40DB">
            <w:pPr>
              <w:pStyle w:val="a6"/>
              <w:tabs>
                <w:tab w:val="center" w:pos="4537"/>
              </w:tabs>
              <w:spacing w:before="60" w:after="90"/>
              <w:jc w:val="right"/>
              <w:rPr>
                <w:rFonts w:ascii="Times New Roman" w:hAnsi="Times New Roman"/>
                <w:b/>
                <w:smallCaps/>
                <w:sz w:val="20"/>
              </w:rPr>
            </w:pPr>
            <w:r w:rsidRPr="00E30F9D">
              <w:rPr>
                <w:rFonts w:ascii="Times New Roman" w:hAnsi="Times New Roman"/>
                <w:b/>
                <w:smallCaps/>
                <w:sz w:val="20"/>
              </w:rPr>
              <w:t>100</w:t>
            </w:r>
          </w:p>
        </w:tc>
      </w:tr>
      <w:tr w:rsidR="00BB5D8C" w:rsidRPr="007F5814" w:rsidTr="007C40DB">
        <w:trPr>
          <w:cantSplit/>
        </w:trPr>
        <w:tc>
          <w:tcPr>
            <w:tcW w:w="5264" w:type="dxa"/>
            <w:tcBorders>
              <w:top w:val="nil"/>
              <w:left w:val="nil"/>
              <w:bottom w:val="nil"/>
              <w:right w:val="nil"/>
            </w:tcBorders>
            <w:vAlign w:val="bottom"/>
            <w:hideMark/>
          </w:tcPr>
          <w:p w:rsidR="00BB5D8C" w:rsidRPr="00AD7B7B" w:rsidRDefault="00BB5D8C" w:rsidP="007C40DB">
            <w:pPr>
              <w:spacing w:before="60" w:after="90"/>
              <w:ind w:left="170"/>
              <w:rPr>
                <w:rFonts w:ascii="Times New Roman" w:hAnsi="Times New Roman"/>
                <w:color w:val="000000"/>
                <w:szCs w:val="20"/>
              </w:rPr>
            </w:pPr>
            <w:r w:rsidRPr="00AD7B7B">
              <w:rPr>
                <w:rFonts w:ascii="Times New Roman" w:hAnsi="Times New Roman"/>
                <w:color w:val="000000"/>
                <w:szCs w:val="20"/>
              </w:rPr>
              <w:t xml:space="preserve">  в том числе </w:t>
            </w:r>
            <w:proofErr w:type="gramStart"/>
            <w:r w:rsidRPr="00AD7B7B">
              <w:rPr>
                <w:rFonts w:ascii="Times New Roman" w:hAnsi="Times New Roman"/>
                <w:color w:val="000000"/>
                <w:szCs w:val="20"/>
              </w:rPr>
              <w:t>направленные</w:t>
            </w:r>
            <w:proofErr w:type="gramEnd"/>
            <w:r w:rsidRPr="00AD7B7B">
              <w:rPr>
                <w:rFonts w:ascii="Times New Roman" w:hAnsi="Times New Roman"/>
                <w:color w:val="000000"/>
                <w:szCs w:val="20"/>
              </w:rPr>
              <w:t xml:space="preserve"> в:</w:t>
            </w:r>
          </w:p>
        </w:tc>
        <w:tc>
          <w:tcPr>
            <w:tcW w:w="2389" w:type="dxa"/>
            <w:tcBorders>
              <w:top w:val="nil"/>
              <w:left w:val="nil"/>
              <w:bottom w:val="nil"/>
              <w:right w:val="nil"/>
            </w:tcBorders>
            <w:vAlign w:val="bottom"/>
          </w:tcPr>
          <w:p w:rsidR="00BB5D8C" w:rsidRPr="00E30F9D" w:rsidRDefault="00BB5D8C" w:rsidP="007C40DB">
            <w:pPr>
              <w:pStyle w:val="a6"/>
              <w:tabs>
                <w:tab w:val="center" w:pos="4537"/>
              </w:tabs>
              <w:spacing w:before="60" w:after="90"/>
              <w:jc w:val="right"/>
              <w:rPr>
                <w:rFonts w:ascii="Times New Roman" w:hAnsi="Times New Roman"/>
                <w:b/>
                <w:caps/>
                <w:smallCaps/>
                <w:sz w:val="20"/>
              </w:rPr>
            </w:pPr>
          </w:p>
        </w:tc>
        <w:tc>
          <w:tcPr>
            <w:tcW w:w="2097" w:type="dxa"/>
            <w:tcBorders>
              <w:top w:val="nil"/>
              <w:left w:val="nil"/>
              <w:bottom w:val="nil"/>
              <w:right w:val="nil"/>
            </w:tcBorders>
            <w:vAlign w:val="bottom"/>
          </w:tcPr>
          <w:p w:rsidR="00BB5D8C" w:rsidRPr="00E30F9D" w:rsidRDefault="00BB5D8C" w:rsidP="007C40DB">
            <w:pPr>
              <w:pStyle w:val="a6"/>
              <w:tabs>
                <w:tab w:val="center" w:pos="4537"/>
              </w:tabs>
              <w:spacing w:before="60" w:after="90"/>
              <w:jc w:val="right"/>
              <w:rPr>
                <w:rFonts w:ascii="Times New Roman" w:hAnsi="Times New Roman"/>
                <w:b/>
                <w:smallCaps/>
                <w:sz w:val="20"/>
              </w:rPr>
            </w:pPr>
          </w:p>
        </w:tc>
      </w:tr>
      <w:tr w:rsidR="005C5502" w:rsidRPr="007F5814" w:rsidTr="008C2B95">
        <w:trPr>
          <w:cantSplit/>
        </w:trPr>
        <w:tc>
          <w:tcPr>
            <w:tcW w:w="5264" w:type="dxa"/>
            <w:tcBorders>
              <w:top w:val="nil"/>
              <w:left w:val="nil"/>
              <w:bottom w:val="nil"/>
              <w:right w:val="nil"/>
            </w:tcBorders>
            <w:vAlign w:val="bottom"/>
            <w:hideMark/>
          </w:tcPr>
          <w:p w:rsidR="005C5502" w:rsidRPr="00AD7B7B" w:rsidRDefault="005C5502" w:rsidP="007C40DB">
            <w:pPr>
              <w:spacing w:before="60" w:after="90"/>
              <w:ind w:left="170"/>
              <w:rPr>
                <w:rFonts w:ascii="Times New Roman" w:hAnsi="Times New Roman"/>
                <w:color w:val="000000"/>
                <w:szCs w:val="20"/>
              </w:rPr>
            </w:pPr>
            <w:r w:rsidRPr="00AD7B7B">
              <w:rPr>
                <w:rFonts w:ascii="Times New Roman" w:hAnsi="Times New Roman"/>
                <w:color w:val="000000"/>
                <w:szCs w:val="20"/>
              </w:rPr>
              <w:t>жилые здания и помещения</w:t>
            </w:r>
          </w:p>
        </w:tc>
        <w:tc>
          <w:tcPr>
            <w:tcW w:w="2389" w:type="dxa"/>
            <w:tcBorders>
              <w:top w:val="nil"/>
              <w:left w:val="nil"/>
              <w:bottom w:val="nil"/>
              <w:right w:val="nil"/>
            </w:tcBorders>
            <w:hideMark/>
          </w:tcPr>
          <w:p w:rsidR="005C5502" w:rsidRPr="00E30F9D" w:rsidRDefault="005C5502" w:rsidP="005C5502">
            <w:pPr>
              <w:pStyle w:val="a6"/>
              <w:tabs>
                <w:tab w:val="center" w:pos="4537"/>
              </w:tabs>
              <w:spacing w:before="60" w:after="90"/>
              <w:jc w:val="right"/>
              <w:rPr>
                <w:rFonts w:ascii="Times New Roman" w:hAnsi="Times New Roman"/>
                <w:smallCaps/>
                <w:sz w:val="20"/>
              </w:rPr>
            </w:pPr>
            <w:r w:rsidRPr="00E30F9D">
              <w:rPr>
                <w:rFonts w:ascii="Times New Roman" w:hAnsi="Times New Roman"/>
                <w:smallCaps/>
                <w:sz w:val="20"/>
              </w:rPr>
              <w:t>528 955,1</w:t>
            </w:r>
          </w:p>
        </w:tc>
        <w:tc>
          <w:tcPr>
            <w:tcW w:w="2097" w:type="dxa"/>
            <w:tcBorders>
              <w:top w:val="nil"/>
              <w:left w:val="nil"/>
              <w:bottom w:val="nil"/>
              <w:right w:val="nil"/>
            </w:tcBorders>
            <w:vAlign w:val="bottom"/>
            <w:hideMark/>
          </w:tcPr>
          <w:p w:rsidR="005C5502" w:rsidRPr="00E30F9D" w:rsidRDefault="005C5502" w:rsidP="007C40DB">
            <w:pPr>
              <w:pStyle w:val="a6"/>
              <w:tabs>
                <w:tab w:val="center" w:pos="4537"/>
              </w:tabs>
              <w:spacing w:before="60" w:after="90"/>
              <w:jc w:val="right"/>
              <w:rPr>
                <w:rFonts w:ascii="Times New Roman" w:hAnsi="Times New Roman"/>
                <w:sz w:val="20"/>
              </w:rPr>
            </w:pPr>
            <w:r w:rsidRPr="00E30F9D">
              <w:rPr>
                <w:rFonts w:ascii="Times New Roman" w:hAnsi="Times New Roman"/>
                <w:sz w:val="20"/>
              </w:rPr>
              <w:t>19,8</w:t>
            </w:r>
          </w:p>
        </w:tc>
      </w:tr>
      <w:tr w:rsidR="005C5502" w:rsidRPr="007F5814" w:rsidTr="008C2B95">
        <w:trPr>
          <w:cantSplit/>
        </w:trPr>
        <w:tc>
          <w:tcPr>
            <w:tcW w:w="5264" w:type="dxa"/>
            <w:tcBorders>
              <w:top w:val="nil"/>
              <w:left w:val="nil"/>
              <w:bottom w:val="nil"/>
              <w:right w:val="nil"/>
            </w:tcBorders>
            <w:vAlign w:val="bottom"/>
            <w:hideMark/>
          </w:tcPr>
          <w:p w:rsidR="005C5502" w:rsidRPr="00AD7B7B" w:rsidRDefault="005C5502" w:rsidP="007C40DB">
            <w:pPr>
              <w:spacing w:before="60" w:after="90"/>
              <w:ind w:left="170"/>
              <w:rPr>
                <w:rFonts w:ascii="Times New Roman" w:hAnsi="Times New Roman"/>
                <w:color w:val="000000"/>
                <w:szCs w:val="20"/>
              </w:rPr>
            </w:pPr>
            <w:r w:rsidRPr="00AD7B7B">
              <w:rPr>
                <w:rFonts w:ascii="Times New Roman" w:hAnsi="Times New Roman"/>
                <w:color w:val="000000"/>
                <w:szCs w:val="20"/>
              </w:rPr>
              <w:t>здания (кроме жилых) и сооружения, расходы на улучшение земель</w:t>
            </w:r>
          </w:p>
        </w:tc>
        <w:tc>
          <w:tcPr>
            <w:tcW w:w="2389" w:type="dxa"/>
            <w:tcBorders>
              <w:top w:val="nil"/>
              <w:left w:val="nil"/>
              <w:bottom w:val="nil"/>
              <w:right w:val="nil"/>
            </w:tcBorders>
            <w:hideMark/>
          </w:tcPr>
          <w:p w:rsidR="005C5502" w:rsidRPr="00E30F9D" w:rsidRDefault="005C5502" w:rsidP="005C5502">
            <w:pPr>
              <w:pStyle w:val="a6"/>
              <w:tabs>
                <w:tab w:val="center" w:pos="4537"/>
              </w:tabs>
              <w:spacing w:before="60" w:after="90"/>
              <w:jc w:val="right"/>
              <w:rPr>
                <w:rFonts w:ascii="Times New Roman" w:hAnsi="Times New Roman"/>
                <w:smallCaps/>
                <w:sz w:val="20"/>
              </w:rPr>
            </w:pPr>
            <w:r w:rsidRPr="00E30F9D">
              <w:rPr>
                <w:rFonts w:ascii="Times New Roman" w:hAnsi="Times New Roman"/>
                <w:smallCaps/>
                <w:sz w:val="20"/>
              </w:rPr>
              <w:t>607 679,8</w:t>
            </w:r>
          </w:p>
        </w:tc>
        <w:tc>
          <w:tcPr>
            <w:tcW w:w="2097" w:type="dxa"/>
            <w:tcBorders>
              <w:top w:val="nil"/>
              <w:left w:val="nil"/>
              <w:bottom w:val="nil"/>
              <w:right w:val="nil"/>
            </w:tcBorders>
            <w:vAlign w:val="bottom"/>
            <w:hideMark/>
          </w:tcPr>
          <w:p w:rsidR="005C5502" w:rsidRPr="00E30F9D" w:rsidRDefault="005C5502" w:rsidP="007C40DB">
            <w:pPr>
              <w:pStyle w:val="a6"/>
              <w:tabs>
                <w:tab w:val="center" w:pos="4537"/>
              </w:tabs>
              <w:spacing w:before="60" w:after="90"/>
              <w:jc w:val="right"/>
              <w:rPr>
                <w:rFonts w:ascii="Times New Roman" w:hAnsi="Times New Roman"/>
                <w:sz w:val="20"/>
              </w:rPr>
            </w:pPr>
            <w:r w:rsidRPr="00E30F9D">
              <w:rPr>
                <w:rFonts w:ascii="Times New Roman" w:hAnsi="Times New Roman"/>
                <w:sz w:val="20"/>
              </w:rPr>
              <w:t>22,7</w:t>
            </w:r>
          </w:p>
        </w:tc>
      </w:tr>
      <w:tr w:rsidR="005C5502" w:rsidRPr="007F5814" w:rsidTr="008C2B95">
        <w:trPr>
          <w:cantSplit/>
        </w:trPr>
        <w:tc>
          <w:tcPr>
            <w:tcW w:w="5264" w:type="dxa"/>
            <w:tcBorders>
              <w:top w:val="nil"/>
              <w:left w:val="nil"/>
              <w:bottom w:val="nil"/>
              <w:right w:val="nil"/>
            </w:tcBorders>
            <w:vAlign w:val="bottom"/>
            <w:hideMark/>
          </w:tcPr>
          <w:p w:rsidR="005C5502" w:rsidRPr="00AD7B7B" w:rsidRDefault="005C5502" w:rsidP="007C40DB">
            <w:pPr>
              <w:spacing w:before="60" w:after="90"/>
              <w:ind w:left="170"/>
              <w:rPr>
                <w:rFonts w:ascii="Times New Roman" w:hAnsi="Times New Roman"/>
                <w:color w:val="000000"/>
                <w:szCs w:val="20"/>
              </w:rPr>
            </w:pPr>
            <w:r w:rsidRPr="00AD7B7B">
              <w:rPr>
                <w:rFonts w:ascii="Times New Roman" w:hAnsi="Times New Roman"/>
                <w:color w:val="000000"/>
                <w:szCs w:val="20"/>
              </w:rPr>
              <w:t>машины, оборудование, включая хозяйственный инвентарь, и другие объекты</w:t>
            </w:r>
          </w:p>
        </w:tc>
        <w:tc>
          <w:tcPr>
            <w:tcW w:w="2389" w:type="dxa"/>
            <w:tcBorders>
              <w:top w:val="nil"/>
              <w:left w:val="nil"/>
              <w:bottom w:val="nil"/>
              <w:right w:val="nil"/>
            </w:tcBorders>
            <w:hideMark/>
          </w:tcPr>
          <w:p w:rsidR="005C5502" w:rsidRPr="00E30F9D" w:rsidRDefault="005C5502" w:rsidP="005C5502">
            <w:pPr>
              <w:pStyle w:val="a6"/>
              <w:tabs>
                <w:tab w:val="center" w:pos="4537"/>
              </w:tabs>
              <w:spacing w:before="60" w:after="90"/>
              <w:jc w:val="right"/>
              <w:rPr>
                <w:rFonts w:ascii="Times New Roman" w:hAnsi="Times New Roman"/>
                <w:smallCaps/>
                <w:sz w:val="20"/>
              </w:rPr>
            </w:pPr>
            <w:r w:rsidRPr="00E30F9D">
              <w:rPr>
                <w:rFonts w:ascii="Times New Roman" w:hAnsi="Times New Roman"/>
                <w:smallCaps/>
                <w:sz w:val="20"/>
              </w:rPr>
              <w:t>965 583,3</w:t>
            </w:r>
          </w:p>
        </w:tc>
        <w:tc>
          <w:tcPr>
            <w:tcW w:w="2097" w:type="dxa"/>
            <w:tcBorders>
              <w:top w:val="nil"/>
              <w:left w:val="nil"/>
              <w:bottom w:val="nil"/>
              <w:right w:val="nil"/>
            </w:tcBorders>
            <w:vAlign w:val="bottom"/>
            <w:hideMark/>
          </w:tcPr>
          <w:p w:rsidR="005C5502" w:rsidRPr="00E30F9D" w:rsidRDefault="005C5502" w:rsidP="007C40DB">
            <w:pPr>
              <w:pStyle w:val="a6"/>
              <w:tabs>
                <w:tab w:val="center" w:pos="4537"/>
              </w:tabs>
              <w:spacing w:before="60" w:after="90"/>
              <w:jc w:val="right"/>
              <w:rPr>
                <w:rFonts w:ascii="Times New Roman" w:hAnsi="Times New Roman"/>
                <w:sz w:val="20"/>
              </w:rPr>
            </w:pPr>
            <w:r w:rsidRPr="00E30F9D">
              <w:rPr>
                <w:rFonts w:ascii="Times New Roman" w:hAnsi="Times New Roman"/>
                <w:sz w:val="20"/>
              </w:rPr>
              <w:t>36,1</w:t>
            </w:r>
          </w:p>
        </w:tc>
      </w:tr>
      <w:tr w:rsidR="005C5502" w:rsidRPr="007F5814" w:rsidTr="008C2B95">
        <w:trPr>
          <w:cantSplit/>
        </w:trPr>
        <w:tc>
          <w:tcPr>
            <w:tcW w:w="5264" w:type="dxa"/>
            <w:tcBorders>
              <w:top w:val="nil"/>
              <w:left w:val="nil"/>
              <w:bottom w:val="nil"/>
              <w:right w:val="nil"/>
            </w:tcBorders>
            <w:vAlign w:val="bottom"/>
            <w:hideMark/>
          </w:tcPr>
          <w:p w:rsidR="005C5502" w:rsidRPr="00AD7B7B" w:rsidRDefault="005C5502" w:rsidP="007C40DB">
            <w:pPr>
              <w:spacing w:before="60" w:after="90"/>
              <w:ind w:left="170"/>
              <w:rPr>
                <w:rFonts w:ascii="Times New Roman" w:hAnsi="Times New Roman"/>
                <w:color w:val="000000"/>
                <w:szCs w:val="20"/>
              </w:rPr>
            </w:pPr>
            <w:r w:rsidRPr="00AD7B7B">
              <w:rPr>
                <w:rFonts w:ascii="Times New Roman" w:hAnsi="Times New Roman"/>
                <w:color w:val="000000"/>
                <w:szCs w:val="20"/>
              </w:rPr>
              <w:t>объекты интеллектуальной собственности</w:t>
            </w:r>
          </w:p>
        </w:tc>
        <w:tc>
          <w:tcPr>
            <w:tcW w:w="2389" w:type="dxa"/>
            <w:tcBorders>
              <w:top w:val="nil"/>
              <w:left w:val="nil"/>
              <w:bottom w:val="nil"/>
              <w:right w:val="nil"/>
            </w:tcBorders>
            <w:hideMark/>
          </w:tcPr>
          <w:p w:rsidR="005C5502" w:rsidRPr="00E30F9D" w:rsidRDefault="005C5502" w:rsidP="005C5502">
            <w:pPr>
              <w:pStyle w:val="a6"/>
              <w:tabs>
                <w:tab w:val="center" w:pos="4537"/>
              </w:tabs>
              <w:spacing w:before="60" w:after="90"/>
              <w:jc w:val="right"/>
              <w:rPr>
                <w:rFonts w:ascii="Times New Roman" w:hAnsi="Times New Roman"/>
                <w:smallCaps/>
                <w:sz w:val="20"/>
              </w:rPr>
            </w:pPr>
            <w:r w:rsidRPr="00E30F9D">
              <w:rPr>
                <w:rFonts w:ascii="Times New Roman" w:hAnsi="Times New Roman"/>
                <w:smallCaps/>
                <w:sz w:val="20"/>
              </w:rPr>
              <w:t>526 223,0</w:t>
            </w:r>
          </w:p>
        </w:tc>
        <w:tc>
          <w:tcPr>
            <w:tcW w:w="2097" w:type="dxa"/>
            <w:tcBorders>
              <w:top w:val="nil"/>
              <w:left w:val="nil"/>
              <w:bottom w:val="nil"/>
              <w:right w:val="nil"/>
            </w:tcBorders>
            <w:vAlign w:val="bottom"/>
            <w:hideMark/>
          </w:tcPr>
          <w:p w:rsidR="005C5502" w:rsidRPr="00E30F9D" w:rsidRDefault="005C5502" w:rsidP="007C40DB">
            <w:pPr>
              <w:pStyle w:val="a6"/>
              <w:tabs>
                <w:tab w:val="center" w:pos="4537"/>
              </w:tabs>
              <w:spacing w:before="60" w:after="90"/>
              <w:jc w:val="right"/>
              <w:rPr>
                <w:rFonts w:ascii="Times New Roman" w:hAnsi="Times New Roman"/>
                <w:sz w:val="20"/>
              </w:rPr>
            </w:pPr>
            <w:r w:rsidRPr="00E30F9D">
              <w:rPr>
                <w:rFonts w:ascii="Times New Roman" w:hAnsi="Times New Roman"/>
                <w:sz w:val="20"/>
                <w:lang w:val="en-US"/>
              </w:rPr>
              <w:t>19</w:t>
            </w:r>
            <w:r w:rsidRPr="00E30F9D">
              <w:rPr>
                <w:rFonts w:ascii="Times New Roman" w:hAnsi="Times New Roman"/>
                <w:sz w:val="20"/>
              </w:rPr>
              <w:t>,7</w:t>
            </w:r>
          </w:p>
        </w:tc>
      </w:tr>
      <w:tr w:rsidR="005C5502" w:rsidRPr="007F5814" w:rsidTr="008C2B95">
        <w:trPr>
          <w:cantSplit/>
        </w:trPr>
        <w:tc>
          <w:tcPr>
            <w:tcW w:w="5264" w:type="dxa"/>
            <w:tcBorders>
              <w:top w:val="nil"/>
              <w:left w:val="nil"/>
              <w:bottom w:val="double" w:sz="4" w:space="0" w:color="auto"/>
              <w:right w:val="nil"/>
            </w:tcBorders>
            <w:vAlign w:val="bottom"/>
            <w:hideMark/>
          </w:tcPr>
          <w:p w:rsidR="005C5502" w:rsidRPr="00AD7B7B" w:rsidRDefault="005C5502" w:rsidP="007C40DB">
            <w:pPr>
              <w:spacing w:before="60" w:after="90"/>
              <w:ind w:left="170"/>
              <w:rPr>
                <w:rFonts w:ascii="Times New Roman" w:hAnsi="Times New Roman"/>
                <w:color w:val="000000"/>
                <w:szCs w:val="20"/>
              </w:rPr>
            </w:pPr>
            <w:r w:rsidRPr="00AD7B7B">
              <w:rPr>
                <w:rFonts w:ascii="Times New Roman" w:hAnsi="Times New Roman"/>
                <w:color w:val="000000"/>
                <w:szCs w:val="20"/>
              </w:rPr>
              <w:t>прочие</w:t>
            </w:r>
          </w:p>
        </w:tc>
        <w:tc>
          <w:tcPr>
            <w:tcW w:w="2389" w:type="dxa"/>
            <w:tcBorders>
              <w:top w:val="nil"/>
              <w:left w:val="nil"/>
              <w:bottom w:val="double" w:sz="4" w:space="0" w:color="auto"/>
              <w:right w:val="nil"/>
            </w:tcBorders>
            <w:hideMark/>
          </w:tcPr>
          <w:p w:rsidR="005C5502" w:rsidRPr="00E30F9D" w:rsidRDefault="005C5502" w:rsidP="005C5502">
            <w:pPr>
              <w:pStyle w:val="a6"/>
              <w:tabs>
                <w:tab w:val="center" w:pos="4537"/>
              </w:tabs>
              <w:spacing w:before="60" w:after="90"/>
              <w:jc w:val="right"/>
              <w:rPr>
                <w:rFonts w:ascii="Times New Roman" w:hAnsi="Times New Roman"/>
                <w:smallCaps/>
                <w:sz w:val="20"/>
              </w:rPr>
            </w:pPr>
            <w:r w:rsidRPr="00E30F9D">
              <w:rPr>
                <w:rFonts w:ascii="Times New Roman" w:hAnsi="Times New Roman"/>
                <w:smallCaps/>
                <w:sz w:val="20"/>
              </w:rPr>
              <w:t>43 724,9</w:t>
            </w:r>
          </w:p>
        </w:tc>
        <w:tc>
          <w:tcPr>
            <w:tcW w:w="2097" w:type="dxa"/>
            <w:tcBorders>
              <w:top w:val="nil"/>
              <w:left w:val="nil"/>
              <w:bottom w:val="double" w:sz="4" w:space="0" w:color="auto"/>
              <w:right w:val="nil"/>
            </w:tcBorders>
            <w:vAlign w:val="bottom"/>
            <w:hideMark/>
          </w:tcPr>
          <w:p w:rsidR="005C5502" w:rsidRPr="00E30F9D" w:rsidRDefault="005C5502" w:rsidP="007C40DB">
            <w:pPr>
              <w:pStyle w:val="a6"/>
              <w:tabs>
                <w:tab w:val="center" w:pos="4537"/>
              </w:tabs>
              <w:spacing w:before="60" w:after="90"/>
              <w:jc w:val="right"/>
              <w:rPr>
                <w:rFonts w:ascii="Times New Roman" w:hAnsi="Times New Roman"/>
                <w:sz w:val="20"/>
              </w:rPr>
            </w:pPr>
            <w:r w:rsidRPr="00E30F9D">
              <w:rPr>
                <w:rFonts w:ascii="Times New Roman" w:hAnsi="Times New Roman"/>
                <w:sz w:val="20"/>
              </w:rPr>
              <w:t>1,6</w:t>
            </w:r>
          </w:p>
        </w:tc>
      </w:tr>
    </w:tbl>
    <w:p w:rsidR="00BB5D8C" w:rsidRDefault="00BB5D8C" w:rsidP="00BB5D8C">
      <w:pPr>
        <w:widowControl w:val="0"/>
        <w:spacing w:before="120" w:after="120" w:line="240" w:lineRule="exact"/>
        <w:jc w:val="center"/>
        <w:rPr>
          <w:rFonts w:ascii="Times New Roman" w:hAnsi="Times New Roman"/>
          <w:szCs w:val="20"/>
        </w:rPr>
      </w:pPr>
      <w:r>
        <w:rPr>
          <w:rFonts w:ascii="Times New Roman" w:hAnsi="Times New Roman"/>
          <w:b/>
          <w:sz w:val="24"/>
          <w:szCs w:val="20"/>
        </w:rPr>
        <w:t>И</w:t>
      </w:r>
      <w:r w:rsidRPr="007F5814">
        <w:rPr>
          <w:rFonts w:ascii="Times New Roman" w:hAnsi="Times New Roman"/>
          <w:b/>
          <w:sz w:val="24"/>
          <w:szCs w:val="20"/>
        </w:rPr>
        <w:t>нвестици</w:t>
      </w:r>
      <w:r>
        <w:rPr>
          <w:rFonts w:ascii="Times New Roman" w:hAnsi="Times New Roman"/>
          <w:b/>
          <w:sz w:val="24"/>
          <w:szCs w:val="20"/>
        </w:rPr>
        <w:t>и</w:t>
      </w:r>
      <w:r w:rsidRPr="007F5814">
        <w:rPr>
          <w:rFonts w:ascii="Times New Roman" w:hAnsi="Times New Roman"/>
          <w:b/>
          <w:sz w:val="24"/>
          <w:szCs w:val="20"/>
        </w:rPr>
        <w:t xml:space="preserve"> в основной капитал</w:t>
      </w:r>
      <w:r w:rsidRPr="007F5814">
        <w:rPr>
          <w:rFonts w:ascii="Times New Roman" w:hAnsi="Times New Roman"/>
          <w:b/>
          <w:sz w:val="24"/>
          <w:szCs w:val="20"/>
        </w:rPr>
        <w:br/>
        <w:t>по источникам финансирования</w:t>
      </w:r>
      <w:r w:rsidRPr="007F5814">
        <w:rPr>
          <w:rFonts w:ascii="Times New Roman" w:hAnsi="Times New Roman"/>
          <w:sz w:val="24"/>
          <w:szCs w:val="20"/>
        </w:rPr>
        <w:br/>
      </w:r>
      <w:r w:rsidRPr="007F5814">
        <w:rPr>
          <w:rFonts w:ascii="Times New Roman" w:hAnsi="Times New Roman"/>
          <w:szCs w:val="20"/>
        </w:rPr>
        <w:t xml:space="preserve">(без субъектов малого предпринимательства и объема инвестиций,  </w:t>
      </w:r>
      <w:r w:rsidRPr="007F5814">
        <w:rPr>
          <w:rFonts w:ascii="Times New Roman" w:hAnsi="Times New Roman"/>
          <w:szCs w:val="20"/>
        </w:rPr>
        <w:br/>
        <w:t>не наблюдаемых прямыми статистическими методами)</w:t>
      </w: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5"/>
        <w:gridCol w:w="2332"/>
        <w:gridCol w:w="2333"/>
      </w:tblGrid>
      <w:tr w:rsidR="00BB5D8C" w:rsidRPr="007F5814" w:rsidTr="007C40DB">
        <w:trPr>
          <w:cantSplit/>
        </w:trPr>
        <w:tc>
          <w:tcPr>
            <w:tcW w:w="5085" w:type="dxa"/>
            <w:vMerge w:val="restart"/>
            <w:tcBorders>
              <w:top w:val="double" w:sz="4" w:space="0" w:color="auto"/>
              <w:left w:val="nil"/>
              <w:bottom w:val="double" w:sz="4" w:space="0" w:color="auto"/>
              <w:right w:val="single" w:sz="4" w:space="0" w:color="auto"/>
            </w:tcBorders>
          </w:tcPr>
          <w:p w:rsidR="00BB5D8C" w:rsidRPr="007F5814" w:rsidRDefault="00BB5D8C" w:rsidP="007C40DB">
            <w:pPr>
              <w:keepNext/>
              <w:spacing w:before="60" w:after="60"/>
              <w:rPr>
                <w:rFonts w:ascii="Times New Roman" w:hAnsi="Times New Roman"/>
                <w:b/>
                <w:szCs w:val="20"/>
              </w:rPr>
            </w:pPr>
          </w:p>
        </w:tc>
        <w:tc>
          <w:tcPr>
            <w:tcW w:w="4665" w:type="dxa"/>
            <w:gridSpan w:val="2"/>
            <w:tcBorders>
              <w:top w:val="double" w:sz="4" w:space="0" w:color="auto"/>
              <w:left w:val="single" w:sz="4" w:space="0" w:color="auto"/>
              <w:bottom w:val="single" w:sz="4" w:space="0" w:color="auto"/>
              <w:right w:val="nil"/>
            </w:tcBorders>
            <w:hideMark/>
          </w:tcPr>
          <w:p w:rsidR="00BB5D8C" w:rsidRPr="007F5814" w:rsidRDefault="00BB5D8C" w:rsidP="00156EF1">
            <w:pPr>
              <w:spacing w:before="60" w:after="60"/>
              <w:jc w:val="center"/>
              <w:rPr>
                <w:rFonts w:ascii="Times New Roman" w:hAnsi="Times New Roman"/>
                <w:color w:val="000000"/>
                <w:szCs w:val="20"/>
              </w:rPr>
            </w:pPr>
            <w:r w:rsidRPr="001C6D29">
              <w:rPr>
                <w:rFonts w:ascii="Times New Roman" w:hAnsi="Times New Roman"/>
                <w:color w:val="000000"/>
                <w:szCs w:val="20"/>
              </w:rPr>
              <w:t>Январь-</w:t>
            </w:r>
            <w:r w:rsidR="00156EF1">
              <w:rPr>
                <w:rFonts w:ascii="Times New Roman" w:hAnsi="Times New Roman"/>
                <w:color w:val="000000"/>
                <w:szCs w:val="20"/>
              </w:rPr>
              <w:t>июнь</w:t>
            </w:r>
            <w:r>
              <w:rPr>
                <w:rFonts w:ascii="Times New Roman" w:hAnsi="Times New Roman"/>
                <w:color w:val="000000"/>
                <w:szCs w:val="20"/>
              </w:rPr>
              <w:t xml:space="preserve"> 2024</w:t>
            </w:r>
            <w:r w:rsidRPr="001C6D29">
              <w:rPr>
                <w:rFonts w:ascii="Times New Roman" w:hAnsi="Times New Roman"/>
                <w:color w:val="000000"/>
                <w:szCs w:val="20"/>
              </w:rPr>
              <w:t xml:space="preserve"> г.</w:t>
            </w:r>
          </w:p>
        </w:tc>
      </w:tr>
      <w:tr w:rsidR="00BB5D8C" w:rsidRPr="007F5814" w:rsidTr="007C40DB">
        <w:trPr>
          <w:cantSplit/>
        </w:trPr>
        <w:tc>
          <w:tcPr>
            <w:tcW w:w="5085" w:type="dxa"/>
            <w:vMerge/>
            <w:tcBorders>
              <w:top w:val="double" w:sz="4" w:space="0" w:color="auto"/>
              <w:left w:val="nil"/>
              <w:bottom w:val="double" w:sz="4" w:space="0" w:color="auto"/>
              <w:right w:val="single" w:sz="4" w:space="0" w:color="auto"/>
            </w:tcBorders>
            <w:vAlign w:val="center"/>
            <w:hideMark/>
          </w:tcPr>
          <w:p w:rsidR="00BB5D8C" w:rsidRPr="007F5814" w:rsidRDefault="00BB5D8C" w:rsidP="007C40DB">
            <w:pPr>
              <w:rPr>
                <w:rFonts w:ascii="Times New Roman" w:hAnsi="Times New Roman"/>
                <w:b/>
                <w:szCs w:val="20"/>
              </w:rPr>
            </w:pPr>
          </w:p>
        </w:tc>
        <w:tc>
          <w:tcPr>
            <w:tcW w:w="2332" w:type="dxa"/>
            <w:tcBorders>
              <w:top w:val="single" w:sz="4" w:space="0" w:color="auto"/>
              <w:left w:val="single" w:sz="4" w:space="0" w:color="auto"/>
              <w:bottom w:val="double" w:sz="4" w:space="0" w:color="auto"/>
              <w:right w:val="single" w:sz="4" w:space="0" w:color="auto"/>
            </w:tcBorders>
            <w:hideMark/>
          </w:tcPr>
          <w:p w:rsidR="00BB5D8C" w:rsidRPr="007F5814" w:rsidRDefault="00BB5D8C" w:rsidP="007C40DB">
            <w:pPr>
              <w:spacing w:before="60" w:after="60"/>
              <w:jc w:val="center"/>
              <w:rPr>
                <w:rFonts w:ascii="Times New Roman" w:hAnsi="Times New Roman"/>
                <w:color w:val="000000"/>
                <w:szCs w:val="20"/>
              </w:rPr>
            </w:pPr>
            <w:proofErr w:type="gramStart"/>
            <w:r w:rsidRPr="007F5814">
              <w:rPr>
                <w:rFonts w:ascii="Times New Roman" w:hAnsi="Times New Roman"/>
                <w:color w:val="000000"/>
                <w:szCs w:val="20"/>
              </w:rPr>
              <w:t>млн</w:t>
            </w:r>
            <w:proofErr w:type="gramEnd"/>
            <w:r w:rsidRPr="007F5814">
              <w:rPr>
                <w:rFonts w:ascii="Times New Roman" w:hAnsi="Times New Roman"/>
                <w:color w:val="000000"/>
                <w:szCs w:val="20"/>
              </w:rPr>
              <w:t xml:space="preserve"> рублей</w:t>
            </w:r>
          </w:p>
        </w:tc>
        <w:tc>
          <w:tcPr>
            <w:tcW w:w="2333" w:type="dxa"/>
            <w:tcBorders>
              <w:top w:val="single" w:sz="4" w:space="0" w:color="auto"/>
              <w:left w:val="single" w:sz="4" w:space="0" w:color="auto"/>
              <w:bottom w:val="double" w:sz="4" w:space="0" w:color="auto"/>
              <w:right w:val="nil"/>
            </w:tcBorders>
            <w:hideMark/>
          </w:tcPr>
          <w:p w:rsidR="00BB5D8C" w:rsidRPr="007F5814" w:rsidRDefault="00BB5D8C" w:rsidP="007C40DB">
            <w:pPr>
              <w:keepNext/>
              <w:spacing w:before="60" w:after="60"/>
              <w:jc w:val="center"/>
              <w:rPr>
                <w:rFonts w:ascii="Times New Roman" w:hAnsi="Times New Roman"/>
                <w:color w:val="000000"/>
                <w:szCs w:val="20"/>
              </w:rPr>
            </w:pPr>
            <w:proofErr w:type="gramStart"/>
            <w:r w:rsidRPr="007F5814">
              <w:rPr>
                <w:rFonts w:ascii="Times New Roman" w:hAnsi="Times New Roman"/>
                <w:color w:val="000000"/>
                <w:szCs w:val="20"/>
              </w:rPr>
              <w:t>в</w:t>
            </w:r>
            <w:proofErr w:type="gramEnd"/>
            <w:r w:rsidRPr="007F5814">
              <w:rPr>
                <w:rFonts w:ascii="Times New Roman" w:hAnsi="Times New Roman"/>
                <w:color w:val="000000"/>
                <w:szCs w:val="20"/>
              </w:rPr>
              <w:t xml:space="preserve"> % к итогу</w:t>
            </w:r>
          </w:p>
        </w:tc>
      </w:tr>
      <w:tr w:rsidR="00BB5D8C" w:rsidRPr="007F5814" w:rsidTr="007C40DB">
        <w:trPr>
          <w:cantSplit/>
        </w:trPr>
        <w:tc>
          <w:tcPr>
            <w:tcW w:w="5085" w:type="dxa"/>
            <w:tcBorders>
              <w:top w:val="double" w:sz="4" w:space="0" w:color="auto"/>
              <w:left w:val="nil"/>
              <w:bottom w:val="nil"/>
              <w:right w:val="nil"/>
            </w:tcBorders>
            <w:vAlign w:val="bottom"/>
            <w:hideMark/>
          </w:tcPr>
          <w:p w:rsidR="00BB5D8C" w:rsidRPr="007F5814" w:rsidRDefault="00BB5D8C" w:rsidP="007C40DB">
            <w:pPr>
              <w:spacing w:before="90" w:after="90"/>
              <w:rPr>
                <w:rFonts w:ascii="Times New Roman" w:hAnsi="Times New Roman"/>
                <w:b/>
                <w:color w:val="000000"/>
                <w:szCs w:val="20"/>
                <w:lang w:val="en-US"/>
              </w:rPr>
            </w:pPr>
            <w:proofErr w:type="spellStart"/>
            <w:r w:rsidRPr="007F5814">
              <w:rPr>
                <w:rFonts w:ascii="Times New Roman" w:hAnsi="Times New Roman"/>
                <w:b/>
                <w:color w:val="000000"/>
                <w:szCs w:val="20"/>
                <w:lang w:val="en-US"/>
              </w:rPr>
              <w:t>Всего</w:t>
            </w:r>
            <w:proofErr w:type="spellEnd"/>
          </w:p>
        </w:tc>
        <w:tc>
          <w:tcPr>
            <w:tcW w:w="2332" w:type="dxa"/>
            <w:tcBorders>
              <w:top w:val="double" w:sz="4" w:space="0" w:color="auto"/>
              <w:left w:val="nil"/>
              <w:bottom w:val="nil"/>
              <w:right w:val="nil"/>
            </w:tcBorders>
            <w:vAlign w:val="bottom"/>
            <w:hideMark/>
          </w:tcPr>
          <w:p w:rsidR="00BB5D8C" w:rsidRPr="00A779A0" w:rsidRDefault="00B9522D" w:rsidP="007C40DB">
            <w:pPr>
              <w:pStyle w:val="a6"/>
              <w:tabs>
                <w:tab w:val="center" w:pos="4537"/>
              </w:tabs>
              <w:spacing w:before="90" w:after="90"/>
              <w:jc w:val="right"/>
              <w:rPr>
                <w:rFonts w:ascii="Times New Roman" w:hAnsi="Times New Roman"/>
                <w:b/>
                <w:smallCaps/>
                <w:sz w:val="20"/>
              </w:rPr>
            </w:pPr>
            <w:r w:rsidRPr="00B9522D">
              <w:rPr>
                <w:rFonts w:ascii="Times New Roman" w:hAnsi="Times New Roman"/>
                <w:b/>
                <w:smallCaps/>
                <w:sz w:val="20"/>
              </w:rPr>
              <w:t>2 208 673,8</w:t>
            </w:r>
          </w:p>
        </w:tc>
        <w:tc>
          <w:tcPr>
            <w:tcW w:w="2333" w:type="dxa"/>
            <w:tcBorders>
              <w:top w:val="double" w:sz="4" w:space="0" w:color="auto"/>
              <w:left w:val="nil"/>
              <w:bottom w:val="nil"/>
              <w:right w:val="nil"/>
            </w:tcBorders>
            <w:vAlign w:val="bottom"/>
            <w:hideMark/>
          </w:tcPr>
          <w:p w:rsidR="00BB5D8C" w:rsidRPr="00A779A0" w:rsidRDefault="00BB5D8C" w:rsidP="007C40DB">
            <w:pPr>
              <w:pStyle w:val="a6"/>
              <w:tabs>
                <w:tab w:val="center" w:pos="4537"/>
              </w:tabs>
              <w:spacing w:before="90" w:after="90"/>
              <w:jc w:val="right"/>
              <w:rPr>
                <w:rFonts w:ascii="Times New Roman" w:hAnsi="Times New Roman"/>
                <w:b/>
                <w:smallCaps/>
                <w:sz w:val="20"/>
              </w:rPr>
            </w:pPr>
            <w:r w:rsidRPr="00A779A0">
              <w:rPr>
                <w:rFonts w:ascii="Times New Roman" w:hAnsi="Times New Roman"/>
                <w:b/>
                <w:smallCaps/>
                <w:sz w:val="20"/>
              </w:rPr>
              <w:t>100</w:t>
            </w:r>
          </w:p>
        </w:tc>
      </w:tr>
      <w:tr w:rsidR="00BB5D8C" w:rsidRPr="007F5814" w:rsidTr="007C40DB">
        <w:trPr>
          <w:cantSplit/>
        </w:trPr>
        <w:tc>
          <w:tcPr>
            <w:tcW w:w="5085" w:type="dxa"/>
            <w:tcBorders>
              <w:top w:val="nil"/>
              <w:left w:val="nil"/>
              <w:bottom w:val="nil"/>
              <w:right w:val="nil"/>
            </w:tcBorders>
            <w:vAlign w:val="bottom"/>
            <w:hideMark/>
          </w:tcPr>
          <w:p w:rsidR="00BB5D8C" w:rsidRPr="007F5814" w:rsidRDefault="00BB5D8C" w:rsidP="007C40DB">
            <w:pPr>
              <w:spacing w:before="90" w:after="90"/>
              <w:ind w:left="340"/>
              <w:rPr>
                <w:rFonts w:ascii="Times New Roman" w:hAnsi="Times New Roman"/>
                <w:color w:val="000000"/>
                <w:szCs w:val="20"/>
              </w:rPr>
            </w:pPr>
            <w:r w:rsidRPr="007F5814">
              <w:rPr>
                <w:rFonts w:ascii="Times New Roman" w:hAnsi="Times New Roman"/>
                <w:color w:val="000000"/>
                <w:szCs w:val="20"/>
              </w:rPr>
              <w:t xml:space="preserve">в том числе по источникам </w:t>
            </w:r>
            <w:r w:rsidRPr="007F5814">
              <w:rPr>
                <w:rFonts w:ascii="Times New Roman" w:hAnsi="Times New Roman"/>
                <w:color w:val="000000"/>
                <w:szCs w:val="20"/>
              </w:rPr>
              <w:br/>
              <w:t>финансирования:</w:t>
            </w:r>
          </w:p>
        </w:tc>
        <w:tc>
          <w:tcPr>
            <w:tcW w:w="2332" w:type="dxa"/>
            <w:tcBorders>
              <w:top w:val="nil"/>
              <w:left w:val="nil"/>
              <w:bottom w:val="nil"/>
              <w:right w:val="nil"/>
            </w:tcBorders>
            <w:vAlign w:val="bottom"/>
          </w:tcPr>
          <w:p w:rsidR="00BB5D8C" w:rsidRPr="00930088" w:rsidRDefault="00BB5D8C" w:rsidP="007C40DB">
            <w:pPr>
              <w:pStyle w:val="a6"/>
              <w:tabs>
                <w:tab w:val="center" w:pos="4537"/>
              </w:tabs>
              <w:spacing w:before="90" w:after="90"/>
              <w:jc w:val="right"/>
              <w:rPr>
                <w:rFonts w:ascii="Times New Roman" w:hAnsi="Times New Roman"/>
                <w:smallCaps/>
                <w:color w:val="FF0000"/>
                <w:sz w:val="18"/>
              </w:rPr>
            </w:pPr>
          </w:p>
        </w:tc>
        <w:tc>
          <w:tcPr>
            <w:tcW w:w="2333" w:type="dxa"/>
            <w:tcBorders>
              <w:top w:val="nil"/>
              <w:left w:val="nil"/>
              <w:bottom w:val="nil"/>
              <w:right w:val="nil"/>
            </w:tcBorders>
            <w:vAlign w:val="bottom"/>
          </w:tcPr>
          <w:p w:rsidR="00BB5D8C" w:rsidRPr="00930088" w:rsidRDefault="00BB5D8C" w:rsidP="007C40DB">
            <w:pPr>
              <w:pStyle w:val="a6"/>
              <w:tabs>
                <w:tab w:val="center" w:pos="4537"/>
              </w:tabs>
              <w:spacing w:before="90" w:after="90"/>
              <w:jc w:val="right"/>
              <w:rPr>
                <w:rFonts w:ascii="Times New Roman" w:hAnsi="Times New Roman"/>
                <w:smallCaps/>
                <w:color w:val="FF0000"/>
                <w:sz w:val="18"/>
              </w:rPr>
            </w:pPr>
          </w:p>
        </w:tc>
      </w:tr>
      <w:tr w:rsidR="00B9522D" w:rsidRPr="007F5814" w:rsidTr="007C40DB">
        <w:trPr>
          <w:cantSplit/>
        </w:trPr>
        <w:tc>
          <w:tcPr>
            <w:tcW w:w="5085" w:type="dxa"/>
            <w:tcBorders>
              <w:top w:val="nil"/>
              <w:left w:val="nil"/>
              <w:bottom w:val="nil"/>
              <w:right w:val="nil"/>
            </w:tcBorders>
            <w:vAlign w:val="bottom"/>
            <w:hideMark/>
          </w:tcPr>
          <w:p w:rsidR="00B9522D" w:rsidRPr="007F5814" w:rsidRDefault="00B9522D" w:rsidP="007C40DB">
            <w:pPr>
              <w:spacing w:before="90" w:after="90"/>
              <w:ind w:left="57"/>
              <w:rPr>
                <w:rFonts w:ascii="Times New Roman" w:hAnsi="Times New Roman"/>
                <w:color w:val="000000"/>
                <w:szCs w:val="20"/>
              </w:rPr>
            </w:pPr>
            <w:r w:rsidRPr="007F5814">
              <w:rPr>
                <w:rFonts w:ascii="Times New Roman" w:hAnsi="Times New Roman"/>
                <w:color w:val="000000"/>
                <w:szCs w:val="20"/>
              </w:rPr>
              <w:t>собственные средства</w:t>
            </w:r>
          </w:p>
        </w:tc>
        <w:tc>
          <w:tcPr>
            <w:tcW w:w="2332" w:type="dxa"/>
            <w:tcBorders>
              <w:top w:val="nil"/>
              <w:left w:val="nil"/>
              <w:bottom w:val="nil"/>
              <w:right w:val="nil"/>
            </w:tcBorders>
            <w:vAlign w:val="bottom"/>
            <w:hideMark/>
          </w:tcPr>
          <w:p w:rsidR="00B9522D" w:rsidRPr="00B9522D" w:rsidRDefault="00B9522D" w:rsidP="00B9522D">
            <w:pPr>
              <w:pStyle w:val="a6"/>
              <w:tabs>
                <w:tab w:val="center" w:pos="4537"/>
              </w:tabs>
              <w:spacing w:before="90" w:after="90"/>
              <w:jc w:val="right"/>
              <w:rPr>
                <w:rFonts w:ascii="Times New Roman" w:hAnsi="Times New Roman"/>
                <w:smallCaps/>
                <w:sz w:val="20"/>
              </w:rPr>
            </w:pPr>
            <w:r w:rsidRPr="00B9522D">
              <w:rPr>
                <w:rFonts w:ascii="Times New Roman" w:hAnsi="Times New Roman"/>
                <w:smallCaps/>
                <w:sz w:val="20"/>
              </w:rPr>
              <w:t>1 333 338,3</w:t>
            </w:r>
          </w:p>
        </w:tc>
        <w:tc>
          <w:tcPr>
            <w:tcW w:w="2333" w:type="dxa"/>
            <w:tcBorders>
              <w:top w:val="nil"/>
              <w:left w:val="nil"/>
              <w:bottom w:val="nil"/>
              <w:right w:val="nil"/>
            </w:tcBorders>
            <w:vAlign w:val="bottom"/>
            <w:hideMark/>
          </w:tcPr>
          <w:p w:rsidR="00B9522D" w:rsidRPr="00A779A0" w:rsidRDefault="00B9522D" w:rsidP="007C40DB">
            <w:pPr>
              <w:pStyle w:val="a6"/>
              <w:tabs>
                <w:tab w:val="center" w:pos="4537"/>
              </w:tabs>
              <w:spacing w:before="90" w:after="90"/>
              <w:jc w:val="right"/>
              <w:rPr>
                <w:rFonts w:ascii="Times New Roman" w:hAnsi="Times New Roman"/>
                <w:smallCaps/>
                <w:sz w:val="20"/>
              </w:rPr>
            </w:pPr>
            <w:r>
              <w:rPr>
                <w:rFonts w:ascii="Times New Roman" w:hAnsi="Times New Roman"/>
                <w:smallCaps/>
                <w:sz w:val="20"/>
              </w:rPr>
              <w:t>60,4</w:t>
            </w:r>
          </w:p>
        </w:tc>
      </w:tr>
      <w:tr w:rsidR="00B9522D" w:rsidRPr="007F5814" w:rsidTr="007C40DB">
        <w:trPr>
          <w:cantSplit/>
        </w:trPr>
        <w:tc>
          <w:tcPr>
            <w:tcW w:w="5085" w:type="dxa"/>
            <w:tcBorders>
              <w:top w:val="nil"/>
              <w:left w:val="nil"/>
              <w:bottom w:val="nil"/>
              <w:right w:val="nil"/>
            </w:tcBorders>
            <w:vAlign w:val="bottom"/>
            <w:hideMark/>
          </w:tcPr>
          <w:p w:rsidR="00B9522D" w:rsidRPr="007F5814" w:rsidRDefault="00B9522D" w:rsidP="007C40DB">
            <w:pPr>
              <w:spacing w:before="90" w:after="90"/>
              <w:ind w:left="57"/>
              <w:rPr>
                <w:rFonts w:ascii="Times New Roman" w:hAnsi="Times New Roman"/>
                <w:color w:val="000000"/>
                <w:szCs w:val="20"/>
              </w:rPr>
            </w:pPr>
            <w:r w:rsidRPr="007F5814">
              <w:rPr>
                <w:rFonts w:ascii="Times New Roman" w:hAnsi="Times New Roman"/>
                <w:color w:val="000000"/>
                <w:szCs w:val="20"/>
              </w:rPr>
              <w:t>привлеченные средства</w:t>
            </w:r>
          </w:p>
        </w:tc>
        <w:tc>
          <w:tcPr>
            <w:tcW w:w="2332" w:type="dxa"/>
            <w:tcBorders>
              <w:top w:val="nil"/>
              <w:left w:val="nil"/>
              <w:bottom w:val="nil"/>
              <w:right w:val="nil"/>
            </w:tcBorders>
            <w:vAlign w:val="bottom"/>
            <w:hideMark/>
          </w:tcPr>
          <w:p w:rsidR="00B9522D" w:rsidRPr="00B9522D" w:rsidRDefault="00B9522D" w:rsidP="00B9522D">
            <w:pPr>
              <w:pStyle w:val="a6"/>
              <w:tabs>
                <w:tab w:val="center" w:pos="4537"/>
              </w:tabs>
              <w:spacing w:before="90" w:after="90"/>
              <w:jc w:val="right"/>
              <w:rPr>
                <w:rFonts w:ascii="Times New Roman" w:hAnsi="Times New Roman"/>
                <w:smallCaps/>
                <w:sz w:val="20"/>
              </w:rPr>
            </w:pPr>
            <w:r w:rsidRPr="00B9522D">
              <w:rPr>
                <w:rFonts w:ascii="Times New Roman" w:hAnsi="Times New Roman"/>
                <w:smallCaps/>
                <w:sz w:val="20"/>
              </w:rPr>
              <w:t>875 335,5</w:t>
            </w:r>
          </w:p>
        </w:tc>
        <w:tc>
          <w:tcPr>
            <w:tcW w:w="2333" w:type="dxa"/>
            <w:tcBorders>
              <w:top w:val="nil"/>
              <w:left w:val="nil"/>
              <w:bottom w:val="nil"/>
              <w:right w:val="nil"/>
            </w:tcBorders>
            <w:vAlign w:val="bottom"/>
            <w:hideMark/>
          </w:tcPr>
          <w:p w:rsidR="00B9522D" w:rsidRPr="00A779A0" w:rsidRDefault="00B9522D" w:rsidP="007C40DB">
            <w:pPr>
              <w:pStyle w:val="a6"/>
              <w:tabs>
                <w:tab w:val="center" w:pos="4537"/>
              </w:tabs>
              <w:spacing w:before="90" w:after="90"/>
              <w:jc w:val="right"/>
              <w:rPr>
                <w:rFonts w:ascii="Times New Roman" w:hAnsi="Times New Roman"/>
                <w:smallCaps/>
                <w:sz w:val="20"/>
              </w:rPr>
            </w:pPr>
            <w:r>
              <w:rPr>
                <w:rFonts w:ascii="Times New Roman" w:hAnsi="Times New Roman"/>
                <w:smallCaps/>
                <w:sz w:val="20"/>
              </w:rPr>
              <w:t>39,6</w:t>
            </w:r>
          </w:p>
        </w:tc>
      </w:tr>
      <w:tr w:rsidR="00B9522D" w:rsidRPr="007F5814" w:rsidTr="007C40DB">
        <w:trPr>
          <w:cantSplit/>
        </w:trPr>
        <w:tc>
          <w:tcPr>
            <w:tcW w:w="5085" w:type="dxa"/>
            <w:tcBorders>
              <w:top w:val="nil"/>
              <w:left w:val="nil"/>
              <w:bottom w:val="nil"/>
              <w:right w:val="nil"/>
            </w:tcBorders>
            <w:vAlign w:val="bottom"/>
            <w:hideMark/>
          </w:tcPr>
          <w:p w:rsidR="00B9522D" w:rsidRPr="007F5814" w:rsidRDefault="00B9522D" w:rsidP="007C40DB">
            <w:pPr>
              <w:spacing w:before="90" w:after="90"/>
              <w:ind w:left="340"/>
              <w:rPr>
                <w:rFonts w:ascii="Times New Roman" w:hAnsi="Times New Roman"/>
                <w:color w:val="000000"/>
                <w:szCs w:val="20"/>
              </w:rPr>
            </w:pPr>
            <w:r w:rsidRPr="007F5814">
              <w:rPr>
                <w:rFonts w:ascii="Times New Roman" w:hAnsi="Times New Roman"/>
                <w:color w:val="000000"/>
                <w:szCs w:val="20"/>
              </w:rPr>
              <w:t>в том числе:</w:t>
            </w:r>
          </w:p>
        </w:tc>
        <w:tc>
          <w:tcPr>
            <w:tcW w:w="2332" w:type="dxa"/>
            <w:tcBorders>
              <w:top w:val="nil"/>
              <w:left w:val="nil"/>
              <w:bottom w:val="nil"/>
              <w:right w:val="nil"/>
            </w:tcBorders>
            <w:vAlign w:val="bottom"/>
          </w:tcPr>
          <w:p w:rsidR="00B9522D" w:rsidRPr="00B9522D" w:rsidRDefault="00B9522D" w:rsidP="00B9522D">
            <w:pPr>
              <w:pStyle w:val="a6"/>
              <w:tabs>
                <w:tab w:val="center" w:pos="4537"/>
              </w:tabs>
              <w:spacing w:before="90" w:after="90"/>
              <w:jc w:val="right"/>
              <w:rPr>
                <w:rFonts w:ascii="Times New Roman" w:hAnsi="Times New Roman"/>
                <w:smallCaps/>
                <w:sz w:val="20"/>
              </w:rPr>
            </w:pPr>
          </w:p>
        </w:tc>
        <w:tc>
          <w:tcPr>
            <w:tcW w:w="2333" w:type="dxa"/>
            <w:tcBorders>
              <w:top w:val="nil"/>
              <w:left w:val="nil"/>
              <w:bottom w:val="nil"/>
              <w:right w:val="nil"/>
            </w:tcBorders>
            <w:vAlign w:val="bottom"/>
          </w:tcPr>
          <w:p w:rsidR="00B9522D" w:rsidRPr="00A779A0" w:rsidRDefault="00B9522D" w:rsidP="007C40DB">
            <w:pPr>
              <w:pStyle w:val="a6"/>
              <w:tabs>
                <w:tab w:val="center" w:pos="4537"/>
              </w:tabs>
              <w:spacing w:before="90" w:after="90"/>
              <w:jc w:val="right"/>
              <w:rPr>
                <w:rFonts w:ascii="Times New Roman" w:hAnsi="Times New Roman"/>
                <w:smallCaps/>
                <w:color w:val="FF0000"/>
                <w:sz w:val="20"/>
              </w:rPr>
            </w:pPr>
          </w:p>
        </w:tc>
      </w:tr>
      <w:tr w:rsidR="00B9522D" w:rsidRPr="007F5814" w:rsidTr="007C40DB">
        <w:trPr>
          <w:cantSplit/>
        </w:trPr>
        <w:tc>
          <w:tcPr>
            <w:tcW w:w="5085" w:type="dxa"/>
            <w:tcBorders>
              <w:top w:val="nil"/>
              <w:left w:val="nil"/>
              <w:bottom w:val="nil"/>
              <w:right w:val="nil"/>
            </w:tcBorders>
            <w:vAlign w:val="bottom"/>
            <w:hideMark/>
          </w:tcPr>
          <w:p w:rsidR="00B9522D" w:rsidRPr="007F5814" w:rsidRDefault="00B9522D" w:rsidP="007C40DB">
            <w:pPr>
              <w:spacing w:before="90" w:after="90"/>
              <w:ind w:left="170"/>
              <w:rPr>
                <w:rFonts w:ascii="Times New Roman" w:hAnsi="Times New Roman"/>
                <w:color w:val="000000"/>
                <w:szCs w:val="20"/>
              </w:rPr>
            </w:pPr>
            <w:r w:rsidRPr="007F5814">
              <w:rPr>
                <w:rFonts w:ascii="Times New Roman" w:hAnsi="Times New Roman"/>
                <w:color w:val="000000"/>
                <w:szCs w:val="20"/>
              </w:rPr>
              <w:t>кредиты банков</w:t>
            </w:r>
          </w:p>
        </w:tc>
        <w:tc>
          <w:tcPr>
            <w:tcW w:w="2332" w:type="dxa"/>
            <w:tcBorders>
              <w:top w:val="nil"/>
              <w:left w:val="nil"/>
              <w:bottom w:val="nil"/>
              <w:right w:val="nil"/>
            </w:tcBorders>
            <w:vAlign w:val="bottom"/>
            <w:hideMark/>
          </w:tcPr>
          <w:p w:rsidR="00B9522D" w:rsidRPr="00B9522D" w:rsidRDefault="00B9522D" w:rsidP="00B9522D">
            <w:pPr>
              <w:pStyle w:val="a6"/>
              <w:tabs>
                <w:tab w:val="center" w:pos="4537"/>
              </w:tabs>
              <w:spacing w:before="90" w:after="90"/>
              <w:jc w:val="right"/>
              <w:rPr>
                <w:rFonts w:ascii="Times New Roman" w:hAnsi="Times New Roman"/>
                <w:smallCaps/>
                <w:sz w:val="20"/>
              </w:rPr>
            </w:pPr>
            <w:r w:rsidRPr="00B9522D">
              <w:rPr>
                <w:rFonts w:ascii="Times New Roman" w:hAnsi="Times New Roman"/>
                <w:smallCaps/>
                <w:sz w:val="20"/>
              </w:rPr>
              <w:t>355 333,5</w:t>
            </w:r>
          </w:p>
        </w:tc>
        <w:tc>
          <w:tcPr>
            <w:tcW w:w="2333" w:type="dxa"/>
            <w:tcBorders>
              <w:top w:val="nil"/>
              <w:left w:val="nil"/>
              <w:bottom w:val="nil"/>
              <w:right w:val="nil"/>
            </w:tcBorders>
            <w:vAlign w:val="bottom"/>
            <w:hideMark/>
          </w:tcPr>
          <w:p w:rsidR="00B9522D" w:rsidRPr="00A779A0" w:rsidRDefault="00B9522D" w:rsidP="007C40DB">
            <w:pPr>
              <w:pStyle w:val="a6"/>
              <w:tabs>
                <w:tab w:val="center" w:pos="4537"/>
              </w:tabs>
              <w:spacing w:before="90" w:after="90"/>
              <w:jc w:val="right"/>
              <w:rPr>
                <w:rFonts w:ascii="Times New Roman" w:hAnsi="Times New Roman"/>
                <w:smallCaps/>
                <w:sz w:val="20"/>
              </w:rPr>
            </w:pPr>
            <w:r>
              <w:rPr>
                <w:rFonts w:ascii="Times New Roman" w:hAnsi="Times New Roman"/>
                <w:smallCaps/>
                <w:sz w:val="20"/>
              </w:rPr>
              <w:t>16,1</w:t>
            </w:r>
          </w:p>
        </w:tc>
      </w:tr>
      <w:tr w:rsidR="00B9522D" w:rsidRPr="007F5814" w:rsidTr="007C40DB">
        <w:trPr>
          <w:cantSplit/>
        </w:trPr>
        <w:tc>
          <w:tcPr>
            <w:tcW w:w="5085" w:type="dxa"/>
            <w:tcBorders>
              <w:top w:val="nil"/>
              <w:left w:val="nil"/>
              <w:bottom w:val="nil"/>
              <w:right w:val="nil"/>
            </w:tcBorders>
            <w:vAlign w:val="bottom"/>
            <w:hideMark/>
          </w:tcPr>
          <w:p w:rsidR="00B9522D" w:rsidRPr="007F5814" w:rsidRDefault="00B9522D" w:rsidP="007C40DB">
            <w:pPr>
              <w:spacing w:before="90" w:after="90"/>
              <w:ind w:left="340"/>
              <w:rPr>
                <w:rFonts w:ascii="Times New Roman" w:hAnsi="Times New Roman"/>
                <w:color w:val="000000"/>
                <w:szCs w:val="20"/>
              </w:rPr>
            </w:pPr>
            <w:r w:rsidRPr="007F5814">
              <w:rPr>
                <w:rFonts w:ascii="Times New Roman" w:hAnsi="Times New Roman"/>
                <w:color w:val="000000"/>
                <w:szCs w:val="20"/>
              </w:rPr>
              <w:t>из них кредиты иностранных банков</w:t>
            </w:r>
          </w:p>
        </w:tc>
        <w:tc>
          <w:tcPr>
            <w:tcW w:w="2332" w:type="dxa"/>
            <w:tcBorders>
              <w:top w:val="nil"/>
              <w:left w:val="nil"/>
              <w:bottom w:val="nil"/>
              <w:right w:val="nil"/>
            </w:tcBorders>
            <w:vAlign w:val="bottom"/>
            <w:hideMark/>
          </w:tcPr>
          <w:p w:rsidR="00B9522D" w:rsidRPr="00B9522D" w:rsidRDefault="00B9522D" w:rsidP="00B9522D">
            <w:pPr>
              <w:pStyle w:val="a6"/>
              <w:tabs>
                <w:tab w:val="center" w:pos="4537"/>
              </w:tabs>
              <w:spacing w:before="90" w:after="90"/>
              <w:jc w:val="right"/>
              <w:rPr>
                <w:rFonts w:ascii="Times New Roman" w:hAnsi="Times New Roman"/>
                <w:smallCaps/>
                <w:sz w:val="20"/>
              </w:rPr>
            </w:pPr>
            <w:r w:rsidRPr="00B9522D">
              <w:rPr>
                <w:rFonts w:ascii="Times New Roman" w:hAnsi="Times New Roman"/>
                <w:smallCaps/>
                <w:sz w:val="20"/>
              </w:rPr>
              <w:t>…</w:t>
            </w:r>
          </w:p>
        </w:tc>
        <w:tc>
          <w:tcPr>
            <w:tcW w:w="2333" w:type="dxa"/>
            <w:tcBorders>
              <w:top w:val="nil"/>
              <w:left w:val="nil"/>
              <w:bottom w:val="nil"/>
              <w:right w:val="nil"/>
            </w:tcBorders>
            <w:vAlign w:val="bottom"/>
            <w:hideMark/>
          </w:tcPr>
          <w:p w:rsidR="00B9522D" w:rsidRPr="00A779A0" w:rsidRDefault="00B9522D" w:rsidP="007C40DB">
            <w:pPr>
              <w:pStyle w:val="a6"/>
              <w:tabs>
                <w:tab w:val="center" w:pos="4537"/>
              </w:tabs>
              <w:spacing w:before="90" w:after="90"/>
              <w:jc w:val="right"/>
              <w:rPr>
                <w:rFonts w:ascii="Times New Roman" w:hAnsi="Times New Roman"/>
                <w:smallCaps/>
                <w:sz w:val="20"/>
              </w:rPr>
            </w:pPr>
            <w:r w:rsidRPr="00A779A0">
              <w:rPr>
                <w:rFonts w:ascii="Times New Roman" w:hAnsi="Times New Roman"/>
                <w:smallCaps/>
                <w:sz w:val="20"/>
              </w:rPr>
              <w:t>…</w:t>
            </w:r>
          </w:p>
        </w:tc>
      </w:tr>
      <w:tr w:rsidR="00B9522D" w:rsidRPr="007F5814" w:rsidTr="007C40DB">
        <w:trPr>
          <w:cantSplit/>
        </w:trPr>
        <w:tc>
          <w:tcPr>
            <w:tcW w:w="5085" w:type="dxa"/>
            <w:tcBorders>
              <w:top w:val="nil"/>
              <w:left w:val="nil"/>
              <w:bottom w:val="nil"/>
              <w:right w:val="nil"/>
            </w:tcBorders>
            <w:vAlign w:val="bottom"/>
            <w:hideMark/>
          </w:tcPr>
          <w:p w:rsidR="00B9522D" w:rsidRPr="007F5814" w:rsidRDefault="00B9522D" w:rsidP="007C40DB">
            <w:pPr>
              <w:spacing w:before="90" w:after="90" w:line="288" w:lineRule="auto"/>
              <w:ind w:left="170"/>
              <w:rPr>
                <w:rFonts w:ascii="Times New Roman" w:hAnsi="Times New Roman"/>
                <w:color w:val="000000"/>
                <w:szCs w:val="20"/>
              </w:rPr>
            </w:pPr>
            <w:r w:rsidRPr="007F5814">
              <w:rPr>
                <w:rFonts w:ascii="Times New Roman" w:hAnsi="Times New Roman"/>
                <w:color w:val="000000"/>
                <w:szCs w:val="20"/>
              </w:rPr>
              <w:t>заемные средства других организаций</w:t>
            </w:r>
          </w:p>
        </w:tc>
        <w:tc>
          <w:tcPr>
            <w:tcW w:w="2332" w:type="dxa"/>
            <w:tcBorders>
              <w:top w:val="nil"/>
              <w:left w:val="nil"/>
              <w:bottom w:val="nil"/>
              <w:right w:val="nil"/>
            </w:tcBorders>
            <w:vAlign w:val="bottom"/>
            <w:hideMark/>
          </w:tcPr>
          <w:p w:rsidR="00B9522D" w:rsidRPr="00B9522D" w:rsidRDefault="00B9522D" w:rsidP="00B9522D">
            <w:pPr>
              <w:pStyle w:val="a6"/>
              <w:tabs>
                <w:tab w:val="center" w:pos="4537"/>
              </w:tabs>
              <w:spacing w:before="90" w:after="90"/>
              <w:jc w:val="right"/>
              <w:rPr>
                <w:rFonts w:ascii="Times New Roman" w:hAnsi="Times New Roman"/>
                <w:smallCaps/>
                <w:sz w:val="20"/>
              </w:rPr>
            </w:pPr>
            <w:r w:rsidRPr="00B9522D">
              <w:rPr>
                <w:rFonts w:ascii="Times New Roman" w:hAnsi="Times New Roman"/>
                <w:smallCaps/>
                <w:sz w:val="20"/>
              </w:rPr>
              <w:t>78 015,9</w:t>
            </w:r>
          </w:p>
        </w:tc>
        <w:tc>
          <w:tcPr>
            <w:tcW w:w="2333" w:type="dxa"/>
            <w:tcBorders>
              <w:top w:val="nil"/>
              <w:left w:val="nil"/>
              <w:bottom w:val="nil"/>
              <w:right w:val="nil"/>
            </w:tcBorders>
            <w:vAlign w:val="bottom"/>
            <w:hideMark/>
          </w:tcPr>
          <w:p w:rsidR="00B9522D" w:rsidRPr="00FE4DEB" w:rsidRDefault="00B9522D" w:rsidP="00B9522D">
            <w:pPr>
              <w:pStyle w:val="a6"/>
              <w:tabs>
                <w:tab w:val="center" w:pos="4537"/>
              </w:tabs>
              <w:spacing w:before="90" w:after="90"/>
              <w:jc w:val="right"/>
              <w:rPr>
                <w:rFonts w:ascii="Times New Roman" w:hAnsi="Times New Roman"/>
                <w:smallCaps/>
                <w:sz w:val="20"/>
              </w:rPr>
            </w:pPr>
            <w:r w:rsidRPr="00FE4DEB">
              <w:rPr>
                <w:rFonts w:ascii="Times New Roman" w:hAnsi="Times New Roman"/>
                <w:smallCaps/>
                <w:sz w:val="20"/>
              </w:rPr>
              <w:t>3,5</w:t>
            </w:r>
          </w:p>
        </w:tc>
      </w:tr>
      <w:tr w:rsidR="00B9522D" w:rsidRPr="007F5814" w:rsidTr="007C40DB">
        <w:trPr>
          <w:cantSplit/>
        </w:trPr>
        <w:tc>
          <w:tcPr>
            <w:tcW w:w="5085" w:type="dxa"/>
            <w:tcBorders>
              <w:top w:val="nil"/>
              <w:left w:val="nil"/>
              <w:bottom w:val="nil"/>
              <w:right w:val="nil"/>
            </w:tcBorders>
            <w:vAlign w:val="bottom"/>
            <w:hideMark/>
          </w:tcPr>
          <w:p w:rsidR="00B9522D" w:rsidRPr="007F5814" w:rsidRDefault="00B9522D" w:rsidP="007C40DB">
            <w:pPr>
              <w:spacing w:before="90" w:after="90" w:line="288" w:lineRule="auto"/>
              <w:ind w:left="170"/>
              <w:rPr>
                <w:rFonts w:ascii="Times New Roman" w:hAnsi="Times New Roman"/>
                <w:color w:val="000000"/>
                <w:szCs w:val="20"/>
              </w:rPr>
            </w:pPr>
            <w:r w:rsidRPr="007F5814">
              <w:rPr>
                <w:rFonts w:ascii="Times New Roman" w:hAnsi="Times New Roman"/>
                <w:color w:val="000000"/>
                <w:szCs w:val="20"/>
              </w:rPr>
              <w:t>инвестиции из-за рубежа</w:t>
            </w:r>
          </w:p>
        </w:tc>
        <w:tc>
          <w:tcPr>
            <w:tcW w:w="2332" w:type="dxa"/>
            <w:tcBorders>
              <w:top w:val="nil"/>
              <w:left w:val="nil"/>
              <w:bottom w:val="nil"/>
              <w:right w:val="nil"/>
            </w:tcBorders>
            <w:vAlign w:val="bottom"/>
            <w:hideMark/>
          </w:tcPr>
          <w:p w:rsidR="00B9522D" w:rsidRPr="00B9522D" w:rsidRDefault="00B9522D" w:rsidP="00B9522D">
            <w:pPr>
              <w:pStyle w:val="a6"/>
              <w:tabs>
                <w:tab w:val="center" w:pos="4537"/>
              </w:tabs>
              <w:spacing w:before="90" w:after="90"/>
              <w:jc w:val="right"/>
              <w:rPr>
                <w:rFonts w:ascii="Times New Roman" w:hAnsi="Times New Roman"/>
                <w:smallCaps/>
                <w:sz w:val="20"/>
              </w:rPr>
            </w:pPr>
            <w:r w:rsidRPr="00B9522D">
              <w:rPr>
                <w:rFonts w:ascii="Times New Roman" w:hAnsi="Times New Roman"/>
                <w:smallCaps/>
                <w:sz w:val="20"/>
              </w:rPr>
              <w:t>580,2</w:t>
            </w:r>
          </w:p>
        </w:tc>
        <w:tc>
          <w:tcPr>
            <w:tcW w:w="2333" w:type="dxa"/>
            <w:tcBorders>
              <w:top w:val="nil"/>
              <w:left w:val="nil"/>
              <w:bottom w:val="nil"/>
              <w:right w:val="nil"/>
            </w:tcBorders>
            <w:vAlign w:val="bottom"/>
            <w:hideMark/>
          </w:tcPr>
          <w:p w:rsidR="00B9522D" w:rsidRPr="00FE4DEB" w:rsidRDefault="00B9522D" w:rsidP="00B9522D">
            <w:pPr>
              <w:pStyle w:val="a6"/>
              <w:tabs>
                <w:tab w:val="center" w:pos="4537"/>
              </w:tabs>
              <w:spacing w:before="90" w:after="90"/>
              <w:jc w:val="right"/>
              <w:rPr>
                <w:rFonts w:ascii="Times New Roman" w:hAnsi="Times New Roman"/>
                <w:smallCaps/>
                <w:sz w:val="20"/>
              </w:rPr>
            </w:pPr>
            <w:r w:rsidRPr="00FE4DEB">
              <w:rPr>
                <w:rFonts w:ascii="Times New Roman" w:hAnsi="Times New Roman"/>
                <w:smallCaps/>
                <w:sz w:val="20"/>
              </w:rPr>
              <w:t>0,0</w:t>
            </w:r>
          </w:p>
        </w:tc>
      </w:tr>
      <w:tr w:rsidR="00B9522D" w:rsidRPr="007F5814" w:rsidTr="007C40DB">
        <w:trPr>
          <w:cantSplit/>
        </w:trPr>
        <w:tc>
          <w:tcPr>
            <w:tcW w:w="5085" w:type="dxa"/>
            <w:tcBorders>
              <w:top w:val="nil"/>
              <w:left w:val="nil"/>
              <w:bottom w:val="nil"/>
              <w:right w:val="nil"/>
            </w:tcBorders>
            <w:vAlign w:val="bottom"/>
            <w:hideMark/>
          </w:tcPr>
          <w:p w:rsidR="00B9522D" w:rsidRPr="007F5814" w:rsidRDefault="00B9522D" w:rsidP="007C40DB">
            <w:pPr>
              <w:spacing w:before="90" w:after="90" w:line="288" w:lineRule="auto"/>
              <w:ind w:left="170"/>
              <w:rPr>
                <w:rFonts w:ascii="Times New Roman" w:hAnsi="Times New Roman"/>
                <w:color w:val="000000"/>
                <w:szCs w:val="20"/>
              </w:rPr>
            </w:pPr>
            <w:r w:rsidRPr="007F5814">
              <w:rPr>
                <w:rFonts w:ascii="Times New Roman" w:hAnsi="Times New Roman"/>
                <w:color w:val="000000"/>
                <w:szCs w:val="20"/>
              </w:rPr>
              <w:t>бюджетные средства</w:t>
            </w:r>
          </w:p>
        </w:tc>
        <w:tc>
          <w:tcPr>
            <w:tcW w:w="2332" w:type="dxa"/>
            <w:tcBorders>
              <w:top w:val="nil"/>
              <w:left w:val="nil"/>
              <w:bottom w:val="nil"/>
              <w:right w:val="nil"/>
            </w:tcBorders>
            <w:vAlign w:val="bottom"/>
            <w:hideMark/>
          </w:tcPr>
          <w:p w:rsidR="00B9522D" w:rsidRPr="00B9522D" w:rsidRDefault="00B9522D" w:rsidP="00B9522D">
            <w:pPr>
              <w:pStyle w:val="a6"/>
              <w:tabs>
                <w:tab w:val="center" w:pos="4537"/>
              </w:tabs>
              <w:spacing w:before="90" w:after="90"/>
              <w:jc w:val="right"/>
              <w:rPr>
                <w:rFonts w:ascii="Times New Roman" w:hAnsi="Times New Roman"/>
                <w:smallCaps/>
                <w:sz w:val="20"/>
              </w:rPr>
            </w:pPr>
            <w:r w:rsidRPr="00B9522D">
              <w:rPr>
                <w:rFonts w:ascii="Times New Roman" w:hAnsi="Times New Roman"/>
                <w:smallCaps/>
                <w:sz w:val="20"/>
              </w:rPr>
              <w:t>410 964,5</w:t>
            </w:r>
          </w:p>
        </w:tc>
        <w:tc>
          <w:tcPr>
            <w:tcW w:w="2333" w:type="dxa"/>
            <w:tcBorders>
              <w:top w:val="nil"/>
              <w:left w:val="nil"/>
              <w:bottom w:val="nil"/>
              <w:right w:val="nil"/>
            </w:tcBorders>
            <w:vAlign w:val="bottom"/>
            <w:hideMark/>
          </w:tcPr>
          <w:p w:rsidR="00B9522D" w:rsidRPr="00FE4DEB" w:rsidRDefault="00B9522D" w:rsidP="00B9522D">
            <w:pPr>
              <w:pStyle w:val="a6"/>
              <w:tabs>
                <w:tab w:val="center" w:pos="4537"/>
              </w:tabs>
              <w:spacing w:before="90" w:after="90"/>
              <w:jc w:val="right"/>
              <w:rPr>
                <w:rFonts w:ascii="Times New Roman" w:hAnsi="Times New Roman"/>
                <w:smallCaps/>
                <w:sz w:val="20"/>
              </w:rPr>
            </w:pPr>
            <w:r w:rsidRPr="00FE4DEB">
              <w:rPr>
                <w:rFonts w:ascii="Times New Roman" w:hAnsi="Times New Roman"/>
                <w:smallCaps/>
                <w:sz w:val="20"/>
              </w:rPr>
              <w:t>18,6</w:t>
            </w:r>
          </w:p>
        </w:tc>
      </w:tr>
      <w:tr w:rsidR="00B9522D" w:rsidRPr="007F5814" w:rsidTr="007C40DB">
        <w:trPr>
          <w:cantSplit/>
        </w:trPr>
        <w:tc>
          <w:tcPr>
            <w:tcW w:w="5085" w:type="dxa"/>
            <w:tcBorders>
              <w:top w:val="nil"/>
              <w:left w:val="nil"/>
              <w:bottom w:val="nil"/>
              <w:right w:val="nil"/>
            </w:tcBorders>
            <w:vAlign w:val="bottom"/>
            <w:hideMark/>
          </w:tcPr>
          <w:p w:rsidR="00B9522D" w:rsidRPr="007F5814" w:rsidRDefault="00B9522D" w:rsidP="007C40DB">
            <w:pPr>
              <w:spacing w:before="90" w:after="90"/>
              <w:ind w:left="340"/>
              <w:rPr>
                <w:rFonts w:ascii="Times New Roman" w:hAnsi="Times New Roman"/>
                <w:color w:val="000000"/>
                <w:szCs w:val="20"/>
              </w:rPr>
            </w:pPr>
            <w:r w:rsidRPr="007F5814">
              <w:rPr>
                <w:rFonts w:ascii="Times New Roman" w:hAnsi="Times New Roman"/>
                <w:color w:val="000000"/>
                <w:szCs w:val="20"/>
              </w:rPr>
              <w:t>в том числе:</w:t>
            </w:r>
          </w:p>
        </w:tc>
        <w:tc>
          <w:tcPr>
            <w:tcW w:w="2332" w:type="dxa"/>
            <w:tcBorders>
              <w:top w:val="nil"/>
              <w:left w:val="nil"/>
              <w:bottom w:val="nil"/>
              <w:right w:val="nil"/>
            </w:tcBorders>
            <w:vAlign w:val="bottom"/>
          </w:tcPr>
          <w:p w:rsidR="00B9522D" w:rsidRPr="00B9522D" w:rsidRDefault="00B9522D" w:rsidP="00B9522D">
            <w:pPr>
              <w:pStyle w:val="a6"/>
              <w:tabs>
                <w:tab w:val="center" w:pos="4537"/>
              </w:tabs>
              <w:spacing w:before="90" w:after="90"/>
              <w:jc w:val="right"/>
              <w:rPr>
                <w:rFonts w:ascii="Times New Roman" w:hAnsi="Times New Roman"/>
                <w:smallCaps/>
                <w:sz w:val="20"/>
              </w:rPr>
            </w:pPr>
          </w:p>
        </w:tc>
        <w:tc>
          <w:tcPr>
            <w:tcW w:w="2333" w:type="dxa"/>
            <w:tcBorders>
              <w:top w:val="nil"/>
              <w:left w:val="nil"/>
              <w:bottom w:val="nil"/>
              <w:right w:val="nil"/>
            </w:tcBorders>
            <w:vAlign w:val="bottom"/>
          </w:tcPr>
          <w:p w:rsidR="00B9522D" w:rsidRPr="00FE4DEB" w:rsidRDefault="00B9522D" w:rsidP="00B9522D">
            <w:pPr>
              <w:pStyle w:val="a6"/>
              <w:tabs>
                <w:tab w:val="center" w:pos="4537"/>
              </w:tabs>
              <w:spacing w:before="90" w:after="90"/>
              <w:jc w:val="right"/>
              <w:rPr>
                <w:rFonts w:ascii="Times New Roman" w:hAnsi="Times New Roman"/>
                <w:smallCaps/>
                <w:sz w:val="20"/>
              </w:rPr>
            </w:pPr>
          </w:p>
        </w:tc>
      </w:tr>
      <w:tr w:rsidR="00B9522D" w:rsidRPr="007F5814" w:rsidTr="007C40DB">
        <w:trPr>
          <w:cantSplit/>
        </w:trPr>
        <w:tc>
          <w:tcPr>
            <w:tcW w:w="5085" w:type="dxa"/>
            <w:tcBorders>
              <w:top w:val="nil"/>
              <w:left w:val="nil"/>
              <w:bottom w:val="nil"/>
              <w:right w:val="nil"/>
            </w:tcBorders>
            <w:vAlign w:val="bottom"/>
            <w:hideMark/>
          </w:tcPr>
          <w:p w:rsidR="00B9522D" w:rsidRPr="007F5814" w:rsidRDefault="00B9522D" w:rsidP="007C40DB">
            <w:pPr>
              <w:spacing w:before="90" w:after="90"/>
              <w:ind w:left="340"/>
              <w:rPr>
                <w:rFonts w:ascii="Times New Roman" w:hAnsi="Times New Roman"/>
                <w:color w:val="000000"/>
                <w:szCs w:val="20"/>
              </w:rPr>
            </w:pPr>
            <w:r w:rsidRPr="007F5814">
              <w:rPr>
                <w:rFonts w:ascii="Times New Roman" w:hAnsi="Times New Roman"/>
                <w:color w:val="000000"/>
                <w:szCs w:val="20"/>
              </w:rPr>
              <w:t>из федерального бюджета</w:t>
            </w:r>
          </w:p>
        </w:tc>
        <w:tc>
          <w:tcPr>
            <w:tcW w:w="2332" w:type="dxa"/>
            <w:tcBorders>
              <w:top w:val="nil"/>
              <w:left w:val="nil"/>
              <w:bottom w:val="nil"/>
              <w:right w:val="nil"/>
            </w:tcBorders>
            <w:vAlign w:val="bottom"/>
            <w:hideMark/>
          </w:tcPr>
          <w:p w:rsidR="00B9522D" w:rsidRPr="00B9522D" w:rsidRDefault="00B9522D" w:rsidP="00B9522D">
            <w:pPr>
              <w:pStyle w:val="a6"/>
              <w:tabs>
                <w:tab w:val="center" w:pos="4537"/>
              </w:tabs>
              <w:spacing w:before="90" w:after="90"/>
              <w:jc w:val="right"/>
              <w:rPr>
                <w:rFonts w:ascii="Times New Roman" w:hAnsi="Times New Roman"/>
                <w:smallCaps/>
                <w:sz w:val="20"/>
              </w:rPr>
            </w:pPr>
            <w:r w:rsidRPr="00B9522D">
              <w:rPr>
                <w:rFonts w:ascii="Times New Roman" w:hAnsi="Times New Roman"/>
                <w:smallCaps/>
                <w:sz w:val="20"/>
              </w:rPr>
              <w:t>98 202,7</w:t>
            </w:r>
          </w:p>
        </w:tc>
        <w:tc>
          <w:tcPr>
            <w:tcW w:w="2333" w:type="dxa"/>
            <w:tcBorders>
              <w:top w:val="nil"/>
              <w:left w:val="nil"/>
              <w:bottom w:val="nil"/>
              <w:right w:val="nil"/>
            </w:tcBorders>
            <w:vAlign w:val="bottom"/>
            <w:hideMark/>
          </w:tcPr>
          <w:p w:rsidR="00B9522D" w:rsidRPr="00FE4DEB" w:rsidRDefault="00B9522D" w:rsidP="00B9522D">
            <w:pPr>
              <w:pStyle w:val="a6"/>
              <w:tabs>
                <w:tab w:val="center" w:pos="4537"/>
              </w:tabs>
              <w:spacing w:before="90" w:after="90"/>
              <w:jc w:val="right"/>
              <w:rPr>
                <w:rFonts w:ascii="Times New Roman" w:hAnsi="Times New Roman"/>
                <w:smallCaps/>
                <w:sz w:val="20"/>
              </w:rPr>
            </w:pPr>
            <w:r w:rsidRPr="00FE4DEB">
              <w:rPr>
                <w:rFonts w:ascii="Times New Roman" w:hAnsi="Times New Roman"/>
                <w:smallCaps/>
                <w:sz w:val="20"/>
              </w:rPr>
              <w:t>4,4</w:t>
            </w:r>
          </w:p>
        </w:tc>
      </w:tr>
      <w:tr w:rsidR="00B9522D" w:rsidRPr="007F5814" w:rsidTr="007C40DB">
        <w:trPr>
          <w:cantSplit/>
        </w:trPr>
        <w:tc>
          <w:tcPr>
            <w:tcW w:w="5085" w:type="dxa"/>
            <w:tcBorders>
              <w:top w:val="nil"/>
              <w:left w:val="nil"/>
              <w:bottom w:val="nil"/>
              <w:right w:val="nil"/>
            </w:tcBorders>
            <w:vAlign w:val="bottom"/>
            <w:hideMark/>
          </w:tcPr>
          <w:p w:rsidR="00B9522D" w:rsidRPr="007F5814" w:rsidRDefault="00B9522D" w:rsidP="007C40DB">
            <w:pPr>
              <w:spacing w:before="90" w:after="90"/>
              <w:ind w:left="340"/>
              <w:rPr>
                <w:rFonts w:ascii="Times New Roman" w:hAnsi="Times New Roman"/>
                <w:color w:val="000000"/>
                <w:szCs w:val="20"/>
              </w:rPr>
            </w:pPr>
            <w:r>
              <w:rPr>
                <w:rFonts w:ascii="Times New Roman" w:hAnsi="Times New Roman"/>
                <w:color w:val="000000"/>
                <w:szCs w:val="20"/>
              </w:rPr>
              <w:t>из бюджета субъекта</w:t>
            </w:r>
            <w:r w:rsidRPr="007F5814">
              <w:rPr>
                <w:rFonts w:ascii="Times New Roman" w:hAnsi="Times New Roman"/>
                <w:color w:val="000000"/>
                <w:szCs w:val="20"/>
              </w:rPr>
              <w:t xml:space="preserve"> </w:t>
            </w:r>
            <w:r w:rsidRPr="007F5814">
              <w:rPr>
                <w:rFonts w:ascii="Times New Roman" w:hAnsi="Times New Roman"/>
                <w:color w:val="000000"/>
                <w:szCs w:val="20"/>
              </w:rPr>
              <w:br/>
              <w:t>Российской Федерации</w:t>
            </w:r>
          </w:p>
        </w:tc>
        <w:tc>
          <w:tcPr>
            <w:tcW w:w="2332" w:type="dxa"/>
            <w:tcBorders>
              <w:top w:val="nil"/>
              <w:left w:val="nil"/>
              <w:bottom w:val="nil"/>
              <w:right w:val="nil"/>
            </w:tcBorders>
            <w:vAlign w:val="bottom"/>
            <w:hideMark/>
          </w:tcPr>
          <w:p w:rsidR="00B9522D" w:rsidRPr="00B9522D" w:rsidRDefault="00B9522D" w:rsidP="00B9522D">
            <w:pPr>
              <w:pStyle w:val="a6"/>
              <w:tabs>
                <w:tab w:val="center" w:pos="4537"/>
              </w:tabs>
              <w:spacing w:before="90" w:after="90"/>
              <w:jc w:val="right"/>
              <w:rPr>
                <w:rFonts w:ascii="Times New Roman" w:hAnsi="Times New Roman"/>
                <w:smallCaps/>
                <w:sz w:val="20"/>
              </w:rPr>
            </w:pPr>
            <w:r w:rsidRPr="00B9522D">
              <w:rPr>
                <w:rFonts w:ascii="Times New Roman" w:hAnsi="Times New Roman"/>
                <w:smallCaps/>
                <w:sz w:val="20"/>
              </w:rPr>
              <w:t>310 832,4</w:t>
            </w:r>
          </w:p>
        </w:tc>
        <w:tc>
          <w:tcPr>
            <w:tcW w:w="2333" w:type="dxa"/>
            <w:tcBorders>
              <w:top w:val="nil"/>
              <w:left w:val="nil"/>
              <w:bottom w:val="nil"/>
              <w:right w:val="nil"/>
            </w:tcBorders>
            <w:vAlign w:val="bottom"/>
            <w:hideMark/>
          </w:tcPr>
          <w:p w:rsidR="00B9522D" w:rsidRPr="00FE4DEB" w:rsidRDefault="00B9522D" w:rsidP="00B9522D">
            <w:pPr>
              <w:pStyle w:val="a6"/>
              <w:tabs>
                <w:tab w:val="center" w:pos="4537"/>
              </w:tabs>
              <w:spacing w:before="90" w:after="90"/>
              <w:jc w:val="right"/>
              <w:rPr>
                <w:rFonts w:ascii="Times New Roman" w:hAnsi="Times New Roman"/>
                <w:smallCaps/>
                <w:sz w:val="20"/>
              </w:rPr>
            </w:pPr>
            <w:r w:rsidRPr="00FE4DEB">
              <w:rPr>
                <w:rFonts w:ascii="Times New Roman" w:hAnsi="Times New Roman"/>
                <w:smallCaps/>
                <w:sz w:val="20"/>
              </w:rPr>
              <w:t>14,1</w:t>
            </w:r>
          </w:p>
        </w:tc>
      </w:tr>
      <w:tr w:rsidR="00B9522D" w:rsidRPr="007F5814" w:rsidTr="007C40DB">
        <w:trPr>
          <w:cantSplit/>
        </w:trPr>
        <w:tc>
          <w:tcPr>
            <w:tcW w:w="5085" w:type="dxa"/>
            <w:tcBorders>
              <w:top w:val="nil"/>
              <w:left w:val="nil"/>
              <w:bottom w:val="nil"/>
              <w:right w:val="nil"/>
            </w:tcBorders>
            <w:vAlign w:val="bottom"/>
            <w:hideMark/>
          </w:tcPr>
          <w:p w:rsidR="00B9522D" w:rsidRPr="007F5814" w:rsidRDefault="00B9522D" w:rsidP="007C40DB">
            <w:pPr>
              <w:spacing w:before="90" w:after="90"/>
              <w:ind w:left="340"/>
              <w:rPr>
                <w:rFonts w:ascii="Times New Roman" w:hAnsi="Times New Roman"/>
                <w:color w:val="000000"/>
                <w:szCs w:val="20"/>
              </w:rPr>
            </w:pPr>
            <w:r w:rsidRPr="007F5814">
              <w:rPr>
                <w:rFonts w:ascii="Times New Roman" w:hAnsi="Times New Roman"/>
                <w:color w:val="000000"/>
                <w:szCs w:val="20"/>
              </w:rPr>
              <w:t>из местных бюджетов</w:t>
            </w:r>
          </w:p>
        </w:tc>
        <w:tc>
          <w:tcPr>
            <w:tcW w:w="2332" w:type="dxa"/>
            <w:tcBorders>
              <w:top w:val="nil"/>
              <w:left w:val="nil"/>
              <w:bottom w:val="nil"/>
              <w:right w:val="nil"/>
            </w:tcBorders>
            <w:vAlign w:val="bottom"/>
            <w:hideMark/>
          </w:tcPr>
          <w:p w:rsidR="00B9522D" w:rsidRPr="00B9522D" w:rsidRDefault="00B9522D" w:rsidP="00B9522D">
            <w:pPr>
              <w:pStyle w:val="a6"/>
              <w:tabs>
                <w:tab w:val="center" w:pos="4537"/>
              </w:tabs>
              <w:spacing w:before="90" w:after="90"/>
              <w:jc w:val="right"/>
              <w:rPr>
                <w:rFonts w:ascii="Times New Roman" w:hAnsi="Times New Roman"/>
                <w:smallCaps/>
                <w:sz w:val="20"/>
              </w:rPr>
            </w:pPr>
            <w:r w:rsidRPr="00B9522D">
              <w:rPr>
                <w:rFonts w:ascii="Times New Roman" w:hAnsi="Times New Roman"/>
                <w:smallCaps/>
                <w:sz w:val="20"/>
              </w:rPr>
              <w:t>1 929,5</w:t>
            </w:r>
          </w:p>
        </w:tc>
        <w:tc>
          <w:tcPr>
            <w:tcW w:w="2333" w:type="dxa"/>
            <w:tcBorders>
              <w:top w:val="nil"/>
              <w:left w:val="nil"/>
              <w:bottom w:val="nil"/>
              <w:right w:val="nil"/>
            </w:tcBorders>
            <w:vAlign w:val="bottom"/>
            <w:hideMark/>
          </w:tcPr>
          <w:p w:rsidR="00B9522D" w:rsidRPr="00FE4DEB" w:rsidRDefault="00B9522D" w:rsidP="00B9522D">
            <w:pPr>
              <w:pStyle w:val="a6"/>
              <w:tabs>
                <w:tab w:val="center" w:pos="4537"/>
              </w:tabs>
              <w:spacing w:before="90" w:after="90"/>
              <w:jc w:val="right"/>
              <w:rPr>
                <w:rFonts w:ascii="Times New Roman" w:hAnsi="Times New Roman"/>
                <w:smallCaps/>
                <w:sz w:val="20"/>
              </w:rPr>
            </w:pPr>
            <w:r w:rsidRPr="00FE4DEB">
              <w:rPr>
                <w:rFonts w:ascii="Times New Roman" w:hAnsi="Times New Roman"/>
                <w:smallCaps/>
                <w:sz w:val="20"/>
              </w:rPr>
              <w:t>0,1</w:t>
            </w:r>
          </w:p>
        </w:tc>
      </w:tr>
      <w:tr w:rsidR="00B9522D" w:rsidRPr="007F5814" w:rsidTr="007C40DB">
        <w:trPr>
          <w:cantSplit/>
        </w:trPr>
        <w:tc>
          <w:tcPr>
            <w:tcW w:w="5085" w:type="dxa"/>
            <w:tcBorders>
              <w:top w:val="nil"/>
              <w:left w:val="nil"/>
              <w:bottom w:val="nil"/>
              <w:right w:val="nil"/>
            </w:tcBorders>
            <w:vAlign w:val="bottom"/>
            <w:hideMark/>
          </w:tcPr>
          <w:p w:rsidR="00B9522D" w:rsidRPr="007F5814" w:rsidRDefault="00B9522D" w:rsidP="007C40DB">
            <w:pPr>
              <w:spacing w:before="90" w:after="90"/>
              <w:ind w:left="170"/>
              <w:rPr>
                <w:rFonts w:ascii="Times New Roman" w:hAnsi="Times New Roman"/>
                <w:color w:val="000000"/>
                <w:szCs w:val="20"/>
              </w:rPr>
            </w:pPr>
            <w:r w:rsidRPr="007F5814">
              <w:rPr>
                <w:rFonts w:ascii="Times New Roman" w:hAnsi="Times New Roman"/>
                <w:color w:val="000000"/>
                <w:szCs w:val="20"/>
              </w:rPr>
              <w:t xml:space="preserve">средства государственных </w:t>
            </w:r>
            <w:r w:rsidRPr="007F5814">
              <w:rPr>
                <w:rFonts w:ascii="Times New Roman" w:hAnsi="Times New Roman"/>
                <w:color w:val="000000"/>
                <w:szCs w:val="20"/>
              </w:rPr>
              <w:br/>
              <w:t>внебюджетных фондов</w:t>
            </w:r>
          </w:p>
        </w:tc>
        <w:tc>
          <w:tcPr>
            <w:tcW w:w="2332" w:type="dxa"/>
            <w:tcBorders>
              <w:top w:val="nil"/>
              <w:left w:val="nil"/>
              <w:bottom w:val="nil"/>
              <w:right w:val="nil"/>
            </w:tcBorders>
            <w:vAlign w:val="bottom"/>
            <w:hideMark/>
          </w:tcPr>
          <w:p w:rsidR="00B9522D" w:rsidRPr="00B9522D" w:rsidRDefault="00B9522D" w:rsidP="00B9522D">
            <w:pPr>
              <w:pStyle w:val="a6"/>
              <w:tabs>
                <w:tab w:val="center" w:pos="4537"/>
              </w:tabs>
              <w:spacing w:before="90" w:after="90"/>
              <w:jc w:val="right"/>
              <w:rPr>
                <w:rFonts w:ascii="Times New Roman" w:hAnsi="Times New Roman"/>
                <w:smallCaps/>
                <w:sz w:val="20"/>
              </w:rPr>
            </w:pPr>
            <w:r w:rsidRPr="00B9522D">
              <w:rPr>
                <w:rFonts w:ascii="Times New Roman" w:hAnsi="Times New Roman"/>
                <w:smallCaps/>
                <w:sz w:val="20"/>
              </w:rPr>
              <w:t>1 708,8</w:t>
            </w:r>
          </w:p>
        </w:tc>
        <w:tc>
          <w:tcPr>
            <w:tcW w:w="2333" w:type="dxa"/>
            <w:tcBorders>
              <w:top w:val="nil"/>
              <w:left w:val="nil"/>
              <w:bottom w:val="nil"/>
              <w:right w:val="nil"/>
            </w:tcBorders>
            <w:vAlign w:val="bottom"/>
            <w:hideMark/>
          </w:tcPr>
          <w:p w:rsidR="00B9522D" w:rsidRPr="00FE4DEB" w:rsidRDefault="00B9522D" w:rsidP="00B9522D">
            <w:pPr>
              <w:pStyle w:val="a6"/>
              <w:tabs>
                <w:tab w:val="center" w:pos="4537"/>
              </w:tabs>
              <w:spacing w:before="90" w:after="90"/>
              <w:jc w:val="right"/>
              <w:rPr>
                <w:rFonts w:ascii="Times New Roman" w:hAnsi="Times New Roman"/>
                <w:smallCaps/>
                <w:sz w:val="20"/>
              </w:rPr>
            </w:pPr>
            <w:r w:rsidRPr="00FE4DEB">
              <w:rPr>
                <w:rFonts w:ascii="Times New Roman" w:hAnsi="Times New Roman"/>
                <w:smallCaps/>
                <w:sz w:val="20"/>
              </w:rPr>
              <w:t>0,1</w:t>
            </w:r>
          </w:p>
        </w:tc>
      </w:tr>
      <w:tr w:rsidR="00B9522D" w:rsidRPr="007F5814" w:rsidTr="007C40DB">
        <w:trPr>
          <w:cantSplit/>
        </w:trPr>
        <w:tc>
          <w:tcPr>
            <w:tcW w:w="5085" w:type="dxa"/>
            <w:tcBorders>
              <w:top w:val="nil"/>
              <w:left w:val="nil"/>
              <w:bottom w:val="double" w:sz="4" w:space="0" w:color="auto"/>
              <w:right w:val="nil"/>
            </w:tcBorders>
            <w:vAlign w:val="bottom"/>
            <w:hideMark/>
          </w:tcPr>
          <w:p w:rsidR="00B9522D" w:rsidRPr="007F5814" w:rsidRDefault="00B9522D" w:rsidP="007C40DB">
            <w:pPr>
              <w:spacing w:before="90" w:after="90"/>
              <w:ind w:left="170"/>
              <w:rPr>
                <w:rFonts w:ascii="Times New Roman" w:hAnsi="Times New Roman"/>
                <w:color w:val="000000"/>
                <w:szCs w:val="20"/>
              </w:rPr>
            </w:pPr>
            <w:r w:rsidRPr="007F5814">
              <w:rPr>
                <w:rFonts w:ascii="Times New Roman" w:hAnsi="Times New Roman"/>
                <w:color w:val="000000"/>
                <w:szCs w:val="20"/>
              </w:rPr>
              <w:t>прочие</w:t>
            </w:r>
          </w:p>
        </w:tc>
        <w:tc>
          <w:tcPr>
            <w:tcW w:w="2332" w:type="dxa"/>
            <w:tcBorders>
              <w:top w:val="nil"/>
              <w:left w:val="nil"/>
              <w:bottom w:val="double" w:sz="4" w:space="0" w:color="auto"/>
              <w:right w:val="nil"/>
            </w:tcBorders>
            <w:vAlign w:val="bottom"/>
            <w:hideMark/>
          </w:tcPr>
          <w:p w:rsidR="00B9522D" w:rsidRPr="00B9522D" w:rsidRDefault="00B9522D" w:rsidP="00B9522D">
            <w:pPr>
              <w:pStyle w:val="a6"/>
              <w:tabs>
                <w:tab w:val="center" w:pos="4537"/>
              </w:tabs>
              <w:spacing w:before="90" w:after="90"/>
              <w:jc w:val="right"/>
              <w:rPr>
                <w:rFonts w:ascii="Times New Roman" w:hAnsi="Times New Roman"/>
                <w:smallCaps/>
                <w:sz w:val="20"/>
              </w:rPr>
            </w:pPr>
            <w:r w:rsidRPr="00B9522D">
              <w:rPr>
                <w:rFonts w:ascii="Times New Roman" w:hAnsi="Times New Roman"/>
                <w:smallCaps/>
                <w:sz w:val="20"/>
              </w:rPr>
              <w:t>28 732,5</w:t>
            </w:r>
          </w:p>
        </w:tc>
        <w:tc>
          <w:tcPr>
            <w:tcW w:w="2333" w:type="dxa"/>
            <w:tcBorders>
              <w:top w:val="nil"/>
              <w:left w:val="nil"/>
              <w:bottom w:val="double" w:sz="4" w:space="0" w:color="auto"/>
              <w:right w:val="nil"/>
            </w:tcBorders>
            <w:vAlign w:val="bottom"/>
            <w:hideMark/>
          </w:tcPr>
          <w:p w:rsidR="00B9522D" w:rsidRPr="00FE4DEB" w:rsidRDefault="00B9522D" w:rsidP="00B9522D">
            <w:pPr>
              <w:pStyle w:val="a6"/>
              <w:tabs>
                <w:tab w:val="center" w:pos="4537"/>
              </w:tabs>
              <w:spacing w:before="90" w:after="90"/>
              <w:jc w:val="right"/>
              <w:rPr>
                <w:rFonts w:ascii="Times New Roman" w:hAnsi="Times New Roman"/>
                <w:smallCaps/>
                <w:sz w:val="20"/>
              </w:rPr>
            </w:pPr>
            <w:r w:rsidRPr="00FE4DEB">
              <w:rPr>
                <w:rFonts w:ascii="Times New Roman" w:hAnsi="Times New Roman"/>
                <w:smallCaps/>
                <w:sz w:val="20"/>
              </w:rPr>
              <w:t>1,3</w:t>
            </w:r>
          </w:p>
        </w:tc>
      </w:tr>
    </w:tbl>
    <w:p w:rsidR="00BB5D8C" w:rsidRPr="007F5814" w:rsidRDefault="00BB5D8C" w:rsidP="00BB5D8C">
      <w:pPr>
        <w:pageBreakBefore/>
        <w:spacing w:after="120" w:line="240" w:lineRule="exact"/>
        <w:jc w:val="center"/>
        <w:rPr>
          <w:rFonts w:ascii="Times New Roman" w:hAnsi="Times New Roman"/>
          <w:szCs w:val="20"/>
        </w:rPr>
      </w:pPr>
      <w:r>
        <w:rPr>
          <w:rFonts w:ascii="Times New Roman" w:hAnsi="Times New Roman"/>
          <w:b/>
          <w:sz w:val="24"/>
        </w:rPr>
        <w:lastRenderedPageBreak/>
        <w:t>Инвестиции</w:t>
      </w:r>
      <w:r w:rsidRPr="007F5814">
        <w:rPr>
          <w:rFonts w:ascii="Times New Roman" w:hAnsi="Times New Roman"/>
          <w:b/>
          <w:sz w:val="24"/>
        </w:rPr>
        <w:t xml:space="preserve"> в основной капитал</w:t>
      </w:r>
      <w:r w:rsidRPr="007F5814">
        <w:rPr>
          <w:rFonts w:ascii="Times New Roman" w:hAnsi="Times New Roman"/>
          <w:sz w:val="18"/>
          <w:szCs w:val="18"/>
        </w:rPr>
        <w:t xml:space="preserve"> </w:t>
      </w:r>
      <w:r w:rsidRPr="007F5814">
        <w:rPr>
          <w:rFonts w:ascii="Times New Roman" w:hAnsi="Times New Roman"/>
          <w:b/>
          <w:sz w:val="24"/>
          <w:szCs w:val="20"/>
        </w:rPr>
        <w:t>по видам экономической деятельности</w:t>
      </w:r>
      <w:proofErr w:type="gramStart"/>
      <w:r w:rsidRPr="00FB6843">
        <w:rPr>
          <w:rFonts w:ascii="Times New Roman" w:hAnsi="Times New Roman"/>
          <w:b/>
          <w:sz w:val="22"/>
          <w:szCs w:val="20"/>
          <w:vertAlign w:val="superscript"/>
        </w:rPr>
        <w:footnoteReference w:customMarkFollows="1" w:id="31"/>
        <w:t>1</w:t>
      </w:r>
      <w:proofErr w:type="gramEnd"/>
      <w:r w:rsidRPr="00FB6843">
        <w:rPr>
          <w:rFonts w:ascii="Times New Roman" w:hAnsi="Times New Roman"/>
          <w:b/>
          <w:sz w:val="22"/>
          <w:szCs w:val="20"/>
          <w:vertAlign w:val="superscript"/>
        </w:rPr>
        <w:t>)</w:t>
      </w:r>
      <w:r w:rsidRPr="007F5814">
        <w:rPr>
          <w:rFonts w:ascii="Times New Roman" w:hAnsi="Times New Roman"/>
          <w:b/>
          <w:sz w:val="24"/>
          <w:szCs w:val="20"/>
          <w:vertAlign w:val="superscript"/>
        </w:rPr>
        <w:br/>
      </w:r>
      <w:r w:rsidRPr="007F5814">
        <w:rPr>
          <w:rFonts w:ascii="Times New Roman" w:hAnsi="Times New Roman"/>
          <w:szCs w:val="20"/>
        </w:rPr>
        <w:t xml:space="preserve"> (без субъектов малого предпринимательства и объема инвестиций, </w:t>
      </w:r>
      <w:r>
        <w:rPr>
          <w:rFonts w:ascii="Times New Roman" w:hAnsi="Times New Roman"/>
          <w:szCs w:val="20"/>
        </w:rPr>
        <w:br/>
      </w:r>
      <w:r w:rsidRPr="007F5814">
        <w:rPr>
          <w:rFonts w:ascii="Times New Roman" w:hAnsi="Times New Roman"/>
          <w:szCs w:val="20"/>
        </w:rPr>
        <w:t>не наблюдаемых прямыми статистическими методами)</w:t>
      </w: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4"/>
        <w:gridCol w:w="2408"/>
        <w:gridCol w:w="2408"/>
      </w:tblGrid>
      <w:tr w:rsidR="00BB5D8C" w:rsidRPr="007F5814" w:rsidTr="007C40DB">
        <w:trPr>
          <w:cantSplit/>
          <w:trHeight w:val="425"/>
          <w:tblHeader/>
        </w:trPr>
        <w:tc>
          <w:tcPr>
            <w:tcW w:w="4934" w:type="dxa"/>
            <w:vMerge w:val="restart"/>
            <w:tcBorders>
              <w:top w:val="double" w:sz="4" w:space="0" w:color="auto"/>
              <w:left w:val="nil"/>
              <w:bottom w:val="double" w:sz="4" w:space="0" w:color="auto"/>
              <w:right w:val="single" w:sz="4" w:space="0" w:color="auto"/>
            </w:tcBorders>
          </w:tcPr>
          <w:p w:rsidR="00BB5D8C" w:rsidRPr="007F5814" w:rsidRDefault="00BB5D8C" w:rsidP="007C40DB">
            <w:pPr>
              <w:spacing w:before="60" w:after="60" w:line="240" w:lineRule="exact"/>
              <w:rPr>
                <w:rFonts w:ascii="Times New Roman" w:hAnsi="Times New Roman"/>
                <w:szCs w:val="20"/>
              </w:rPr>
            </w:pPr>
          </w:p>
        </w:tc>
        <w:tc>
          <w:tcPr>
            <w:tcW w:w="4816" w:type="dxa"/>
            <w:gridSpan w:val="2"/>
            <w:tcBorders>
              <w:top w:val="double" w:sz="4" w:space="0" w:color="auto"/>
              <w:left w:val="single" w:sz="4" w:space="0" w:color="auto"/>
              <w:bottom w:val="single" w:sz="4" w:space="0" w:color="auto"/>
              <w:right w:val="nil"/>
            </w:tcBorders>
            <w:hideMark/>
          </w:tcPr>
          <w:p w:rsidR="00BB5D8C" w:rsidRPr="007F5814" w:rsidRDefault="00BB5D8C" w:rsidP="00102B8C">
            <w:pPr>
              <w:spacing w:before="60" w:after="60" w:line="240" w:lineRule="exact"/>
              <w:ind w:left="-57" w:right="-57"/>
              <w:jc w:val="center"/>
              <w:rPr>
                <w:rFonts w:ascii="Times New Roman" w:hAnsi="Times New Roman"/>
                <w:color w:val="000000"/>
                <w:szCs w:val="20"/>
              </w:rPr>
            </w:pPr>
            <w:r w:rsidRPr="001C6D29">
              <w:rPr>
                <w:rFonts w:ascii="Times New Roman" w:hAnsi="Times New Roman"/>
                <w:color w:val="000000"/>
                <w:szCs w:val="20"/>
              </w:rPr>
              <w:t>Январь-</w:t>
            </w:r>
            <w:r w:rsidR="00102B8C">
              <w:rPr>
                <w:rFonts w:ascii="Times New Roman" w:hAnsi="Times New Roman"/>
                <w:color w:val="000000"/>
                <w:szCs w:val="20"/>
              </w:rPr>
              <w:t>июнь</w:t>
            </w:r>
            <w:r w:rsidRPr="001C6D29">
              <w:rPr>
                <w:rFonts w:ascii="Times New Roman" w:hAnsi="Times New Roman"/>
                <w:color w:val="000000"/>
                <w:szCs w:val="20"/>
              </w:rPr>
              <w:t xml:space="preserve"> 202</w:t>
            </w:r>
            <w:r>
              <w:rPr>
                <w:rFonts w:ascii="Times New Roman" w:hAnsi="Times New Roman"/>
                <w:color w:val="000000"/>
                <w:szCs w:val="20"/>
              </w:rPr>
              <w:t>4</w:t>
            </w:r>
            <w:r w:rsidRPr="001C6D29">
              <w:rPr>
                <w:rFonts w:ascii="Times New Roman" w:hAnsi="Times New Roman"/>
                <w:color w:val="000000"/>
                <w:szCs w:val="20"/>
              </w:rPr>
              <w:t xml:space="preserve"> г.</w:t>
            </w:r>
          </w:p>
        </w:tc>
      </w:tr>
      <w:tr w:rsidR="00BB5D8C" w:rsidRPr="007F5814" w:rsidTr="007C40DB">
        <w:trPr>
          <w:cantSplit/>
          <w:trHeight w:val="551"/>
          <w:tblHeader/>
        </w:trPr>
        <w:tc>
          <w:tcPr>
            <w:tcW w:w="4934" w:type="dxa"/>
            <w:vMerge/>
            <w:tcBorders>
              <w:top w:val="double" w:sz="4" w:space="0" w:color="auto"/>
              <w:left w:val="nil"/>
              <w:bottom w:val="double" w:sz="4" w:space="0" w:color="auto"/>
              <w:right w:val="single" w:sz="4" w:space="0" w:color="auto"/>
            </w:tcBorders>
            <w:vAlign w:val="center"/>
            <w:hideMark/>
          </w:tcPr>
          <w:p w:rsidR="00BB5D8C" w:rsidRPr="007F5814" w:rsidRDefault="00BB5D8C" w:rsidP="007C40DB">
            <w:pPr>
              <w:rPr>
                <w:rFonts w:ascii="Times New Roman" w:hAnsi="Times New Roman"/>
                <w:szCs w:val="20"/>
              </w:rPr>
            </w:pPr>
          </w:p>
        </w:tc>
        <w:tc>
          <w:tcPr>
            <w:tcW w:w="2408" w:type="dxa"/>
            <w:tcBorders>
              <w:top w:val="single" w:sz="4" w:space="0" w:color="auto"/>
              <w:left w:val="single" w:sz="4" w:space="0" w:color="auto"/>
              <w:bottom w:val="double" w:sz="4" w:space="0" w:color="auto"/>
              <w:right w:val="nil"/>
            </w:tcBorders>
            <w:hideMark/>
          </w:tcPr>
          <w:p w:rsidR="00BB5D8C" w:rsidRPr="007F5814" w:rsidRDefault="00BB5D8C" w:rsidP="007C40DB">
            <w:pPr>
              <w:spacing w:before="60" w:after="60" w:line="240" w:lineRule="exact"/>
              <w:ind w:left="-57" w:right="-57"/>
              <w:jc w:val="center"/>
              <w:rPr>
                <w:rFonts w:ascii="Times New Roman" w:hAnsi="Times New Roman"/>
                <w:color w:val="000000"/>
                <w:szCs w:val="20"/>
              </w:rPr>
            </w:pPr>
            <w:proofErr w:type="gramStart"/>
            <w:r w:rsidRPr="007F5814">
              <w:rPr>
                <w:rFonts w:ascii="Times New Roman" w:hAnsi="Times New Roman"/>
                <w:color w:val="000000"/>
                <w:szCs w:val="20"/>
              </w:rPr>
              <w:t>млн</w:t>
            </w:r>
            <w:proofErr w:type="gramEnd"/>
            <w:r w:rsidRPr="007F5814">
              <w:rPr>
                <w:rFonts w:ascii="Times New Roman" w:hAnsi="Times New Roman"/>
                <w:color w:val="000000"/>
                <w:szCs w:val="20"/>
              </w:rPr>
              <w:t xml:space="preserve"> рублей</w:t>
            </w:r>
          </w:p>
        </w:tc>
        <w:tc>
          <w:tcPr>
            <w:tcW w:w="2408" w:type="dxa"/>
            <w:tcBorders>
              <w:top w:val="single" w:sz="4" w:space="0" w:color="auto"/>
              <w:left w:val="single" w:sz="4" w:space="0" w:color="auto"/>
              <w:bottom w:val="double" w:sz="4" w:space="0" w:color="auto"/>
              <w:right w:val="nil"/>
            </w:tcBorders>
            <w:hideMark/>
          </w:tcPr>
          <w:p w:rsidR="00BB5D8C" w:rsidRPr="007F5814" w:rsidRDefault="00BB5D8C" w:rsidP="007C40DB">
            <w:pPr>
              <w:spacing w:before="60" w:after="60" w:line="240" w:lineRule="exact"/>
              <w:ind w:left="-57" w:right="-57"/>
              <w:jc w:val="center"/>
              <w:rPr>
                <w:rFonts w:ascii="Times New Roman" w:hAnsi="Times New Roman"/>
                <w:color w:val="000000"/>
                <w:szCs w:val="20"/>
              </w:rPr>
            </w:pPr>
            <w:proofErr w:type="gramStart"/>
            <w:r w:rsidRPr="007F5814">
              <w:rPr>
                <w:rFonts w:ascii="Times New Roman" w:hAnsi="Times New Roman"/>
                <w:color w:val="000000"/>
                <w:szCs w:val="20"/>
              </w:rPr>
              <w:t>в</w:t>
            </w:r>
            <w:proofErr w:type="gramEnd"/>
            <w:r w:rsidRPr="007F5814">
              <w:rPr>
                <w:rFonts w:ascii="Times New Roman" w:hAnsi="Times New Roman"/>
                <w:color w:val="000000"/>
                <w:szCs w:val="20"/>
              </w:rPr>
              <w:t xml:space="preserve"> % к </w:t>
            </w:r>
            <w:r w:rsidRPr="007F5814">
              <w:rPr>
                <w:rFonts w:ascii="Times New Roman" w:hAnsi="Times New Roman"/>
                <w:color w:val="000000"/>
                <w:szCs w:val="20"/>
              </w:rPr>
              <w:br/>
            </w:r>
            <w:r>
              <w:rPr>
                <w:rFonts w:ascii="Times New Roman" w:hAnsi="Times New Roman"/>
                <w:color w:val="000000"/>
                <w:szCs w:val="20"/>
              </w:rPr>
              <w:t>итогу</w:t>
            </w:r>
          </w:p>
        </w:tc>
      </w:tr>
      <w:tr w:rsidR="00BB5D8C" w:rsidRPr="007F5814" w:rsidTr="007C40DB">
        <w:trPr>
          <w:cantSplit/>
        </w:trPr>
        <w:tc>
          <w:tcPr>
            <w:tcW w:w="4934" w:type="dxa"/>
            <w:tcBorders>
              <w:top w:val="double" w:sz="4" w:space="0" w:color="auto"/>
              <w:left w:val="nil"/>
              <w:bottom w:val="nil"/>
              <w:right w:val="nil"/>
            </w:tcBorders>
            <w:vAlign w:val="bottom"/>
            <w:hideMark/>
          </w:tcPr>
          <w:p w:rsidR="00BB5D8C" w:rsidRPr="007F5814" w:rsidRDefault="00BB5D8C" w:rsidP="007C40DB">
            <w:pPr>
              <w:spacing w:before="44" w:after="44"/>
              <w:rPr>
                <w:rFonts w:ascii="Times New Roman" w:hAnsi="Times New Roman"/>
                <w:b/>
                <w:color w:val="000000"/>
                <w:szCs w:val="20"/>
              </w:rPr>
            </w:pPr>
            <w:r w:rsidRPr="007F5814">
              <w:rPr>
                <w:rFonts w:ascii="Times New Roman" w:hAnsi="Times New Roman"/>
                <w:b/>
                <w:color w:val="000000"/>
                <w:szCs w:val="20"/>
              </w:rPr>
              <w:t>Всего</w:t>
            </w:r>
          </w:p>
        </w:tc>
        <w:tc>
          <w:tcPr>
            <w:tcW w:w="2408" w:type="dxa"/>
            <w:tcBorders>
              <w:top w:val="double" w:sz="4" w:space="0" w:color="auto"/>
              <w:left w:val="nil"/>
              <w:bottom w:val="nil"/>
              <w:right w:val="nil"/>
            </w:tcBorders>
            <w:vAlign w:val="bottom"/>
            <w:hideMark/>
          </w:tcPr>
          <w:p w:rsidR="00BB5D8C" w:rsidRPr="00DA15FC" w:rsidRDefault="00A01575" w:rsidP="007C40DB">
            <w:pPr>
              <w:spacing w:before="44" w:after="44"/>
              <w:ind w:right="170"/>
              <w:jc w:val="right"/>
              <w:rPr>
                <w:rFonts w:ascii="Times New Roman" w:hAnsi="Times New Roman"/>
                <w:b/>
              </w:rPr>
            </w:pPr>
            <w:r w:rsidRPr="00A01575">
              <w:rPr>
                <w:rFonts w:ascii="Times New Roman" w:hAnsi="Times New Roman"/>
                <w:b/>
              </w:rPr>
              <w:t>2 208 673,8</w:t>
            </w:r>
          </w:p>
        </w:tc>
        <w:tc>
          <w:tcPr>
            <w:tcW w:w="2408" w:type="dxa"/>
            <w:tcBorders>
              <w:top w:val="double" w:sz="4" w:space="0" w:color="auto"/>
              <w:left w:val="nil"/>
              <w:bottom w:val="nil"/>
              <w:right w:val="nil"/>
            </w:tcBorders>
            <w:vAlign w:val="bottom"/>
            <w:hideMark/>
          </w:tcPr>
          <w:p w:rsidR="00BB5D8C" w:rsidRPr="00DA15FC" w:rsidRDefault="00BB5D8C" w:rsidP="007C40DB">
            <w:pPr>
              <w:spacing w:before="44" w:after="44"/>
              <w:ind w:right="170"/>
              <w:jc w:val="right"/>
              <w:rPr>
                <w:rFonts w:ascii="Times New Roman" w:hAnsi="Times New Roman"/>
                <w:b/>
              </w:rPr>
            </w:pPr>
            <w:r w:rsidRPr="00DA15FC">
              <w:rPr>
                <w:rFonts w:ascii="Times New Roman" w:hAnsi="Times New Roman"/>
                <w:b/>
              </w:rPr>
              <w:t>100</w:t>
            </w:r>
          </w:p>
        </w:tc>
      </w:tr>
      <w:tr w:rsidR="00BB5D8C" w:rsidRPr="007F5814" w:rsidTr="007C40DB">
        <w:trPr>
          <w:cantSplit/>
        </w:trPr>
        <w:tc>
          <w:tcPr>
            <w:tcW w:w="4934" w:type="dxa"/>
            <w:tcBorders>
              <w:top w:val="nil"/>
              <w:left w:val="nil"/>
              <w:bottom w:val="nil"/>
              <w:right w:val="nil"/>
            </w:tcBorders>
            <w:vAlign w:val="bottom"/>
            <w:hideMark/>
          </w:tcPr>
          <w:p w:rsidR="00BB5D8C" w:rsidRPr="007F5814" w:rsidRDefault="00BB5D8C" w:rsidP="007C40DB">
            <w:pPr>
              <w:spacing w:before="44" w:after="44"/>
              <w:ind w:left="113"/>
              <w:rPr>
                <w:rFonts w:ascii="Times New Roman" w:hAnsi="Times New Roman"/>
                <w:color w:val="000000"/>
                <w:szCs w:val="20"/>
              </w:rPr>
            </w:pPr>
            <w:r>
              <w:rPr>
                <w:rFonts w:ascii="Times New Roman" w:hAnsi="Times New Roman"/>
                <w:color w:val="000000"/>
                <w:szCs w:val="20"/>
              </w:rPr>
              <w:t xml:space="preserve">  </w:t>
            </w:r>
            <w:r w:rsidRPr="007F5814">
              <w:rPr>
                <w:rFonts w:ascii="Times New Roman" w:hAnsi="Times New Roman"/>
                <w:color w:val="000000"/>
                <w:szCs w:val="20"/>
              </w:rPr>
              <w:t>из них:</w:t>
            </w:r>
          </w:p>
        </w:tc>
        <w:tc>
          <w:tcPr>
            <w:tcW w:w="2408" w:type="dxa"/>
            <w:tcBorders>
              <w:top w:val="nil"/>
              <w:left w:val="nil"/>
              <w:bottom w:val="nil"/>
              <w:right w:val="nil"/>
            </w:tcBorders>
            <w:vAlign w:val="bottom"/>
          </w:tcPr>
          <w:p w:rsidR="00BB5D8C" w:rsidRPr="007F5814" w:rsidRDefault="00BB5D8C" w:rsidP="007C40DB">
            <w:pPr>
              <w:spacing w:before="24" w:after="24" w:line="276" w:lineRule="auto"/>
              <w:ind w:right="57"/>
              <w:jc w:val="right"/>
              <w:rPr>
                <w:rFonts w:ascii="Times New Roman" w:eastAsia="Calibri" w:hAnsi="Times New Roman"/>
                <w:b/>
                <w:bCs/>
                <w:color w:val="000000"/>
                <w:szCs w:val="20"/>
                <w:lang w:eastAsia="en-US"/>
              </w:rPr>
            </w:pPr>
          </w:p>
        </w:tc>
        <w:tc>
          <w:tcPr>
            <w:tcW w:w="2408" w:type="dxa"/>
            <w:tcBorders>
              <w:top w:val="nil"/>
              <w:left w:val="nil"/>
              <w:bottom w:val="nil"/>
              <w:right w:val="nil"/>
            </w:tcBorders>
            <w:vAlign w:val="bottom"/>
          </w:tcPr>
          <w:p w:rsidR="00BB5D8C" w:rsidRPr="007F5814" w:rsidRDefault="00BB5D8C" w:rsidP="007C40DB">
            <w:pPr>
              <w:spacing w:before="44" w:after="44"/>
              <w:jc w:val="right"/>
              <w:rPr>
                <w:rFonts w:ascii="Times New Roman" w:hAnsi="Times New Roman"/>
              </w:rPr>
            </w:pPr>
          </w:p>
        </w:tc>
      </w:tr>
      <w:tr w:rsidR="00AE7530" w:rsidRPr="007F5814" w:rsidTr="007C40DB">
        <w:trPr>
          <w:cantSplit/>
        </w:trPr>
        <w:tc>
          <w:tcPr>
            <w:tcW w:w="4934" w:type="dxa"/>
            <w:tcBorders>
              <w:top w:val="nil"/>
              <w:left w:val="nil"/>
              <w:bottom w:val="nil"/>
              <w:right w:val="nil"/>
            </w:tcBorders>
            <w:vAlign w:val="bottom"/>
            <w:hideMark/>
          </w:tcPr>
          <w:p w:rsidR="00AE7530" w:rsidRPr="007F5814" w:rsidRDefault="00AE7530" w:rsidP="007C40DB">
            <w:pPr>
              <w:spacing w:before="44" w:after="44"/>
              <w:ind w:left="113"/>
              <w:rPr>
                <w:rFonts w:ascii="Times New Roman" w:hAnsi="Times New Roman"/>
                <w:color w:val="000000"/>
                <w:szCs w:val="20"/>
              </w:rPr>
            </w:pPr>
            <w:r w:rsidRPr="007F5814">
              <w:rPr>
                <w:rFonts w:ascii="Times New Roman" w:hAnsi="Times New Roman"/>
                <w:color w:val="000000"/>
                <w:szCs w:val="20"/>
              </w:rPr>
              <w:t>сельское, лесное хозяйство, охота, рыболовство</w:t>
            </w:r>
            <w:r>
              <w:rPr>
                <w:rFonts w:ascii="Times New Roman" w:hAnsi="Times New Roman"/>
                <w:color w:val="000000"/>
                <w:szCs w:val="20"/>
              </w:rPr>
              <w:br/>
            </w:r>
            <w:r w:rsidRPr="007F5814">
              <w:rPr>
                <w:rFonts w:ascii="Times New Roman" w:hAnsi="Times New Roman"/>
                <w:color w:val="000000"/>
                <w:szCs w:val="20"/>
              </w:rPr>
              <w:t>и рыбоводство</w:t>
            </w:r>
          </w:p>
        </w:tc>
        <w:tc>
          <w:tcPr>
            <w:tcW w:w="2408" w:type="dxa"/>
            <w:tcBorders>
              <w:top w:val="nil"/>
              <w:left w:val="nil"/>
              <w:bottom w:val="nil"/>
              <w:right w:val="nil"/>
            </w:tcBorders>
            <w:vAlign w:val="bottom"/>
            <w:hideMark/>
          </w:tcPr>
          <w:p w:rsidR="00AE7530" w:rsidRPr="009A7C90" w:rsidRDefault="00AE7530" w:rsidP="00F22C67">
            <w:pPr>
              <w:spacing w:before="44" w:after="44"/>
              <w:ind w:right="170"/>
              <w:jc w:val="right"/>
              <w:rPr>
                <w:rFonts w:ascii="Times New Roman" w:hAnsi="Times New Roman"/>
              </w:rPr>
            </w:pPr>
            <w:r w:rsidRPr="009A7C90">
              <w:rPr>
                <w:rFonts w:ascii="Times New Roman" w:hAnsi="Times New Roman"/>
              </w:rPr>
              <w:t>244,3</w:t>
            </w:r>
          </w:p>
        </w:tc>
        <w:tc>
          <w:tcPr>
            <w:tcW w:w="2408" w:type="dxa"/>
            <w:tcBorders>
              <w:top w:val="nil"/>
              <w:left w:val="nil"/>
              <w:bottom w:val="nil"/>
              <w:right w:val="nil"/>
            </w:tcBorders>
            <w:vAlign w:val="bottom"/>
            <w:hideMark/>
          </w:tcPr>
          <w:p w:rsidR="00AE7530" w:rsidRPr="009A7C90" w:rsidRDefault="00AE7530" w:rsidP="00F22C67">
            <w:pPr>
              <w:spacing w:before="44" w:after="44"/>
              <w:ind w:right="170"/>
              <w:jc w:val="right"/>
              <w:rPr>
                <w:rFonts w:ascii="Times New Roman" w:hAnsi="Times New Roman"/>
              </w:rPr>
            </w:pPr>
            <w:r w:rsidRPr="009A7C90">
              <w:rPr>
                <w:rFonts w:ascii="Times New Roman" w:hAnsi="Times New Roman"/>
              </w:rPr>
              <w:t>0,0</w:t>
            </w:r>
          </w:p>
        </w:tc>
      </w:tr>
      <w:tr w:rsidR="00AE7530" w:rsidRPr="007F5814" w:rsidTr="007C40DB">
        <w:trPr>
          <w:cantSplit/>
          <w:trHeight w:val="245"/>
        </w:trPr>
        <w:tc>
          <w:tcPr>
            <w:tcW w:w="4934" w:type="dxa"/>
            <w:tcBorders>
              <w:top w:val="nil"/>
              <w:left w:val="nil"/>
              <w:bottom w:val="nil"/>
              <w:right w:val="nil"/>
            </w:tcBorders>
            <w:vAlign w:val="bottom"/>
            <w:hideMark/>
          </w:tcPr>
          <w:p w:rsidR="00AE7530" w:rsidRPr="007F5814" w:rsidRDefault="00AE7530" w:rsidP="007C40DB">
            <w:pPr>
              <w:spacing w:before="44" w:after="44"/>
              <w:ind w:left="113"/>
              <w:rPr>
                <w:rFonts w:ascii="Times New Roman" w:hAnsi="Times New Roman"/>
                <w:color w:val="000000"/>
                <w:szCs w:val="20"/>
              </w:rPr>
            </w:pPr>
            <w:r w:rsidRPr="007F5814">
              <w:rPr>
                <w:rFonts w:ascii="Times New Roman" w:hAnsi="Times New Roman"/>
                <w:color w:val="000000"/>
                <w:szCs w:val="20"/>
              </w:rPr>
              <w:t>добыча полезных ископаемых</w:t>
            </w:r>
          </w:p>
        </w:tc>
        <w:tc>
          <w:tcPr>
            <w:tcW w:w="2408" w:type="dxa"/>
            <w:tcBorders>
              <w:top w:val="nil"/>
              <w:left w:val="nil"/>
              <w:bottom w:val="nil"/>
              <w:right w:val="nil"/>
            </w:tcBorders>
            <w:vAlign w:val="bottom"/>
          </w:tcPr>
          <w:p w:rsidR="00AE7530" w:rsidRPr="009A7C90" w:rsidRDefault="00AE7530" w:rsidP="00F22C67">
            <w:pPr>
              <w:spacing w:before="44" w:after="44"/>
              <w:ind w:right="170"/>
              <w:jc w:val="right"/>
              <w:rPr>
                <w:rFonts w:ascii="Times New Roman" w:hAnsi="Times New Roman"/>
              </w:rPr>
            </w:pPr>
            <w:r w:rsidRPr="009A7C90">
              <w:rPr>
                <w:rFonts w:ascii="Times New Roman" w:hAnsi="Times New Roman"/>
              </w:rPr>
              <w:t>12 655,0</w:t>
            </w:r>
          </w:p>
        </w:tc>
        <w:tc>
          <w:tcPr>
            <w:tcW w:w="2408" w:type="dxa"/>
            <w:tcBorders>
              <w:top w:val="nil"/>
              <w:left w:val="nil"/>
              <w:bottom w:val="nil"/>
              <w:right w:val="nil"/>
            </w:tcBorders>
            <w:vAlign w:val="bottom"/>
          </w:tcPr>
          <w:p w:rsidR="00AE7530" w:rsidRPr="009A7C90" w:rsidRDefault="00AE7530" w:rsidP="00F22C67">
            <w:pPr>
              <w:spacing w:before="44" w:after="44"/>
              <w:ind w:right="170"/>
              <w:jc w:val="right"/>
              <w:rPr>
                <w:rFonts w:ascii="Times New Roman" w:hAnsi="Times New Roman"/>
              </w:rPr>
            </w:pPr>
            <w:r w:rsidRPr="009A7C90">
              <w:rPr>
                <w:rFonts w:ascii="Times New Roman" w:hAnsi="Times New Roman"/>
              </w:rPr>
              <w:t>0,6</w:t>
            </w:r>
          </w:p>
        </w:tc>
      </w:tr>
      <w:tr w:rsidR="00AE7530" w:rsidRPr="007F5814" w:rsidTr="007C40DB">
        <w:trPr>
          <w:cantSplit/>
        </w:trPr>
        <w:tc>
          <w:tcPr>
            <w:tcW w:w="4934" w:type="dxa"/>
            <w:tcBorders>
              <w:top w:val="nil"/>
              <w:left w:val="nil"/>
              <w:bottom w:val="nil"/>
              <w:right w:val="nil"/>
            </w:tcBorders>
            <w:vAlign w:val="bottom"/>
            <w:hideMark/>
          </w:tcPr>
          <w:p w:rsidR="00AE7530" w:rsidRPr="007F5814" w:rsidRDefault="00AE7530" w:rsidP="007C40DB">
            <w:pPr>
              <w:spacing w:before="44" w:after="44"/>
              <w:ind w:left="113"/>
              <w:rPr>
                <w:rFonts w:ascii="Times New Roman" w:hAnsi="Times New Roman"/>
                <w:color w:val="000000"/>
                <w:szCs w:val="20"/>
              </w:rPr>
            </w:pPr>
            <w:r w:rsidRPr="007F5814">
              <w:rPr>
                <w:rFonts w:ascii="Times New Roman" w:hAnsi="Times New Roman"/>
                <w:color w:val="000000"/>
                <w:szCs w:val="20"/>
              </w:rPr>
              <w:t>обрабатывающие производства</w:t>
            </w:r>
          </w:p>
        </w:tc>
        <w:tc>
          <w:tcPr>
            <w:tcW w:w="2408" w:type="dxa"/>
            <w:tcBorders>
              <w:top w:val="nil"/>
              <w:left w:val="nil"/>
              <w:bottom w:val="nil"/>
              <w:right w:val="nil"/>
            </w:tcBorders>
            <w:vAlign w:val="bottom"/>
          </w:tcPr>
          <w:p w:rsidR="00AE7530" w:rsidRPr="009A7C90" w:rsidRDefault="00AE7530" w:rsidP="00F22C67">
            <w:pPr>
              <w:spacing w:before="44" w:after="44"/>
              <w:ind w:right="170"/>
              <w:jc w:val="right"/>
              <w:rPr>
                <w:rFonts w:ascii="Times New Roman" w:hAnsi="Times New Roman"/>
              </w:rPr>
            </w:pPr>
            <w:r w:rsidRPr="009A7C90">
              <w:rPr>
                <w:rFonts w:ascii="Times New Roman" w:hAnsi="Times New Roman"/>
              </w:rPr>
              <w:t>129 097,1</w:t>
            </w:r>
          </w:p>
        </w:tc>
        <w:tc>
          <w:tcPr>
            <w:tcW w:w="2408" w:type="dxa"/>
            <w:tcBorders>
              <w:top w:val="nil"/>
              <w:left w:val="nil"/>
              <w:bottom w:val="nil"/>
              <w:right w:val="nil"/>
            </w:tcBorders>
            <w:vAlign w:val="bottom"/>
          </w:tcPr>
          <w:p w:rsidR="00AE7530" w:rsidRPr="009A7C90" w:rsidRDefault="00AE7530" w:rsidP="00F22C67">
            <w:pPr>
              <w:spacing w:before="44" w:after="44"/>
              <w:ind w:right="170"/>
              <w:jc w:val="right"/>
              <w:rPr>
                <w:rFonts w:ascii="Times New Roman" w:hAnsi="Times New Roman"/>
              </w:rPr>
            </w:pPr>
            <w:r w:rsidRPr="009A7C90">
              <w:rPr>
                <w:rFonts w:ascii="Times New Roman" w:hAnsi="Times New Roman"/>
              </w:rPr>
              <w:t>5,8</w:t>
            </w:r>
          </w:p>
        </w:tc>
      </w:tr>
      <w:tr w:rsidR="00AE7530" w:rsidRPr="007F5814" w:rsidTr="007C40DB">
        <w:trPr>
          <w:cantSplit/>
        </w:trPr>
        <w:tc>
          <w:tcPr>
            <w:tcW w:w="4934" w:type="dxa"/>
            <w:tcBorders>
              <w:top w:val="nil"/>
              <w:left w:val="nil"/>
              <w:bottom w:val="nil"/>
              <w:right w:val="nil"/>
            </w:tcBorders>
            <w:vAlign w:val="bottom"/>
            <w:hideMark/>
          </w:tcPr>
          <w:p w:rsidR="00AE7530" w:rsidRPr="007F5814" w:rsidRDefault="00AE7530" w:rsidP="007C40DB">
            <w:pPr>
              <w:spacing w:before="44" w:after="44"/>
              <w:ind w:left="113"/>
              <w:rPr>
                <w:rFonts w:ascii="Times New Roman" w:hAnsi="Times New Roman"/>
                <w:color w:val="000000"/>
                <w:szCs w:val="20"/>
              </w:rPr>
            </w:pPr>
            <w:r w:rsidRPr="007F5814">
              <w:rPr>
                <w:rFonts w:ascii="Times New Roman" w:hAnsi="Times New Roman"/>
                <w:color w:val="000000"/>
                <w:szCs w:val="20"/>
              </w:rPr>
              <w:t>обеспечение электрической энергией, газом и паром; кондиционирование воздуха</w:t>
            </w:r>
          </w:p>
        </w:tc>
        <w:tc>
          <w:tcPr>
            <w:tcW w:w="2408" w:type="dxa"/>
            <w:tcBorders>
              <w:top w:val="nil"/>
              <w:left w:val="nil"/>
              <w:bottom w:val="nil"/>
              <w:right w:val="nil"/>
            </w:tcBorders>
            <w:vAlign w:val="bottom"/>
          </w:tcPr>
          <w:p w:rsidR="00AE7530" w:rsidRPr="009A7C90" w:rsidRDefault="00AE7530" w:rsidP="00F22C67">
            <w:pPr>
              <w:spacing w:before="44" w:after="44"/>
              <w:ind w:right="170"/>
              <w:jc w:val="right"/>
              <w:rPr>
                <w:rFonts w:ascii="Times New Roman" w:hAnsi="Times New Roman"/>
              </w:rPr>
            </w:pPr>
            <w:r w:rsidRPr="009A7C90">
              <w:rPr>
                <w:rFonts w:ascii="Times New Roman" w:hAnsi="Times New Roman"/>
              </w:rPr>
              <w:t>66 261,3</w:t>
            </w:r>
          </w:p>
        </w:tc>
        <w:tc>
          <w:tcPr>
            <w:tcW w:w="2408" w:type="dxa"/>
            <w:tcBorders>
              <w:top w:val="nil"/>
              <w:left w:val="nil"/>
              <w:bottom w:val="nil"/>
              <w:right w:val="nil"/>
            </w:tcBorders>
            <w:vAlign w:val="bottom"/>
          </w:tcPr>
          <w:p w:rsidR="00AE7530" w:rsidRPr="009A7C90" w:rsidRDefault="00AE7530" w:rsidP="00F22C67">
            <w:pPr>
              <w:spacing w:before="44" w:after="44"/>
              <w:ind w:right="170"/>
              <w:jc w:val="right"/>
              <w:rPr>
                <w:rFonts w:ascii="Times New Roman" w:hAnsi="Times New Roman"/>
              </w:rPr>
            </w:pPr>
            <w:r w:rsidRPr="009A7C90">
              <w:rPr>
                <w:rFonts w:ascii="Times New Roman" w:hAnsi="Times New Roman"/>
              </w:rPr>
              <w:t>3,0</w:t>
            </w:r>
          </w:p>
        </w:tc>
      </w:tr>
      <w:tr w:rsidR="00AE7530" w:rsidRPr="007F5814" w:rsidTr="007C40DB">
        <w:trPr>
          <w:cantSplit/>
        </w:trPr>
        <w:tc>
          <w:tcPr>
            <w:tcW w:w="4934" w:type="dxa"/>
            <w:tcBorders>
              <w:top w:val="nil"/>
              <w:left w:val="nil"/>
              <w:bottom w:val="nil"/>
              <w:right w:val="nil"/>
            </w:tcBorders>
            <w:vAlign w:val="bottom"/>
            <w:hideMark/>
          </w:tcPr>
          <w:p w:rsidR="00AE7530" w:rsidRPr="007F5814" w:rsidRDefault="00AE7530" w:rsidP="007C40DB">
            <w:pPr>
              <w:spacing w:before="44" w:after="44"/>
              <w:ind w:left="113"/>
              <w:rPr>
                <w:rFonts w:ascii="Times New Roman" w:hAnsi="Times New Roman"/>
                <w:color w:val="000000"/>
                <w:szCs w:val="20"/>
              </w:rPr>
            </w:pPr>
            <w:r w:rsidRPr="007F5814">
              <w:rPr>
                <w:rFonts w:ascii="Times New Roman" w:hAnsi="Times New Roman"/>
                <w:color w:val="000000"/>
                <w:szCs w:val="20"/>
              </w:rPr>
              <w:t xml:space="preserve">водоснабжение; водоотведение, организация сбора </w:t>
            </w:r>
            <w:r>
              <w:rPr>
                <w:rFonts w:ascii="Times New Roman" w:hAnsi="Times New Roman"/>
                <w:color w:val="000000"/>
                <w:szCs w:val="20"/>
              </w:rPr>
              <w:br/>
            </w:r>
            <w:r w:rsidRPr="007F5814">
              <w:rPr>
                <w:rFonts w:ascii="Times New Roman" w:hAnsi="Times New Roman"/>
                <w:color w:val="000000"/>
                <w:szCs w:val="20"/>
              </w:rPr>
              <w:t xml:space="preserve">и утилизации отходов, деятельность по ликвидации </w:t>
            </w:r>
            <w:r w:rsidRPr="007F5814">
              <w:rPr>
                <w:rFonts w:ascii="Times New Roman" w:hAnsi="Times New Roman"/>
                <w:color w:val="000000"/>
                <w:szCs w:val="20"/>
              </w:rPr>
              <w:br/>
              <w:t>загрязнений</w:t>
            </w:r>
          </w:p>
        </w:tc>
        <w:tc>
          <w:tcPr>
            <w:tcW w:w="2408" w:type="dxa"/>
            <w:tcBorders>
              <w:top w:val="nil"/>
              <w:left w:val="nil"/>
              <w:bottom w:val="nil"/>
              <w:right w:val="nil"/>
            </w:tcBorders>
            <w:vAlign w:val="bottom"/>
          </w:tcPr>
          <w:p w:rsidR="00AE7530" w:rsidRPr="00155ECB" w:rsidRDefault="00AE7530" w:rsidP="00F22C67">
            <w:pPr>
              <w:spacing w:before="44" w:after="44"/>
              <w:ind w:right="170"/>
              <w:jc w:val="right"/>
              <w:rPr>
                <w:rFonts w:ascii="Times New Roman" w:hAnsi="Times New Roman"/>
              </w:rPr>
            </w:pPr>
            <w:r w:rsidRPr="00155ECB">
              <w:rPr>
                <w:rFonts w:ascii="Times New Roman" w:hAnsi="Times New Roman"/>
              </w:rPr>
              <w:t>25 908,1</w:t>
            </w:r>
          </w:p>
        </w:tc>
        <w:tc>
          <w:tcPr>
            <w:tcW w:w="2408" w:type="dxa"/>
            <w:tcBorders>
              <w:top w:val="nil"/>
              <w:left w:val="nil"/>
              <w:bottom w:val="nil"/>
              <w:right w:val="nil"/>
            </w:tcBorders>
            <w:vAlign w:val="bottom"/>
          </w:tcPr>
          <w:p w:rsidR="00AE7530" w:rsidRPr="00155ECB" w:rsidRDefault="00AE7530" w:rsidP="00F22C67">
            <w:pPr>
              <w:spacing w:before="44" w:after="44"/>
              <w:ind w:right="170"/>
              <w:jc w:val="right"/>
              <w:rPr>
                <w:rFonts w:ascii="Times New Roman" w:hAnsi="Times New Roman"/>
              </w:rPr>
            </w:pPr>
            <w:r w:rsidRPr="00155ECB">
              <w:rPr>
                <w:rFonts w:ascii="Times New Roman" w:hAnsi="Times New Roman"/>
              </w:rPr>
              <w:t>1,2</w:t>
            </w:r>
          </w:p>
        </w:tc>
      </w:tr>
      <w:tr w:rsidR="00AE7530" w:rsidRPr="007F5814" w:rsidTr="007C40DB">
        <w:trPr>
          <w:cantSplit/>
        </w:trPr>
        <w:tc>
          <w:tcPr>
            <w:tcW w:w="4934" w:type="dxa"/>
            <w:tcBorders>
              <w:top w:val="nil"/>
              <w:left w:val="nil"/>
              <w:bottom w:val="nil"/>
              <w:right w:val="nil"/>
            </w:tcBorders>
            <w:vAlign w:val="bottom"/>
            <w:hideMark/>
          </w:tcPr>
          <w:p w:rsidR="00AE7530" w:rsidRPr="007F5814" w:rsidRDefault="00AE7530" w:rsidP="007C40DB">
            <w:pPr>
              <w:spacing w:before="44" w:after="44"/>
              <w:ind w:left="113"/>
              <w:rPr>
                <w:rFonts w:ascii="Times New Roman" w:hAnsi="Times New Roman"/>
                <w:color w:val="000000"/>
                <w:szCs w:val="20"/>
              </w:rPr>
            </w:pPr>
            <w:r w:rsidRPr="007F5814">
              <w:rPr>
                <w:rFonts w:ascii="Times New Roman" w:hAnsi="Times New Roman"/>
                <w:color w:val="000000"/>
                <w:szCs w:val="20"/>
              </w:rPr>
              <w:t>строительство</w:t>
            </w:r>
          </w:p>
        </w:tc>
        <w:tc>
          <w:tcPr>
            <w:tcW w:w="2408" w:type="dxa"/>
            <w:tcBorders>
              <w:top w:val="nil"/>
              <w:left w:val="nil"/>
              <w:bottom w:val="nil"/>
              <w:right w:val="nil"/>
            </w:tcBorders>
            <w:vAlign w:val="bottom"/>
          </w:tcPr>
          <w:p w:rsidR="00AE7530" w:rsidRPr="00155ECB" w:rsidRDefault="00AE7530" w:rsidP="00F22C67">
            <w:pPr>
              <w:spacing w:before="44" w:after="44"/>
              <w:ind w:right="170"/>
              <w:jc w:val="right"/>
              <w:rPr>
                <w:rFonts w:ascii="Times New Roman" w:hAnsi="Times New Roman"/>
              </w:rPr>
            </w:pPr>
            <w:r w:rsidRPr="00155ECB">
              <w:rPr>
                <w:rFonts w:ascii="Times New Roman" w:hAnsi="Times New Roman"/>
              </w:rPr>
              <w:t>107 967,4</w:t>
            </w:r>
          </w:p>
        </w:tc>
        <w:tc>
          <w:tcPr>
            <w:tcW w:w="2408" w:type="dxa"/>
            <w:tcBorders>
              <w:top w:val="nil"/>
              <w:left w:val="nil"/>
              <w:bottom w:val="nil"/>
              <w:right w:val="nil"/>
            </w:tcBorders>
            <w:vAlign w:val="bottom"/>
          </w:tcPr>
          <w:p w:rsidR="00AE7530" w:rsidRPr="00155ECB" w:rsidRDefault="00AE7530" w:rsidP="00F22C67">
            <w:pPr>
              <w:spacing w:before="44" w:after="44"/>
              <w:ind w:right="170"/>
              <w:jc w:val="right"/>
              <w:rPr>
                <w:rFonts w:ascii="Times New Roman" w:hAnsi="Times New Roman"/>
              </w:rPr>
            </w:pPr>
            <w:r w:rsidRPr="00155ECB">
              <w:rPr>
                <w:rFonts w:ascii="Times New Roman" w:hAnsi="Times New Roman"/>
              </w:rPr>
              <w:t>4,9</w:t>
            </w:r>
          </w:p>
        </w:tc>
      </w:tr>
      <w:tr w:rsidR="00AE7530" w:rsidRPr="007F5814" w:rsidTr="007C40DB">
        <w:trPr>
          <w:cantSplit/>
        </w:trPr>
        <w:tc>
          <w:tcPr>
            <w:tcW w:w="4934" w:type="dxa"/>
            <w:tcBorders>
              <w:top w:val="nil"/>
              <w:left w:val="nil"/>
              <w:bottom w:val="nil"/>
              <w:right w:val="nil"/>
            </w:tcBorders>
            <w:vAlign w:val="bottom"/>
            <w:hideMark/>
          </w:tcPr>
          <w:p w:rsidR="00AE7530" w:rsidRPr="007F5814" w:rsidRDefault="00AE7530" w:rsidP="007C40DB">
            <w:pPr>
              <w:spacing w:before="44" w:after="44"/>
              <w:ind w:left="113"/>
              <w:rPr>
                <w:rFonts w:ascii="Times New Roman" w:hAnsi="Times New Roman"/>
                <w:color w:val="000000"/>
                <w:szCs w:val="20"/>
              </w:rPr>
            </w:pPr>
            <w:r w:rsidRPr="007F5814">
              <w:rPr>
                <w:rFonts w:ascii="Times New Roman" w:hAnsi="Times New Roman"/>
                <w:color w:val="000000"/>
                <w:szCs w:val="20"/>
              </w:rPr>
              <w:t>торговля оптовая и розничная торговля; ремонт автотранспортных средств, мотоциклов</w:t>
            </w:r>
          </w:p>
        </w:tc>
        <w:tc>
          <w:tcPr>
            <w:tcW w:w="2408" w:type="dxa"/>
            <w:tcBorders>
              <w:top w:val="nil"/>
              <w:left w:val="nil"/>
              <w:bottom w:val="nil"/>
              <w:right w:val="nil"/>
            </w:tcBorders>
            <w:vAlign w:val="bottom"/>
          </w:tcPr>
          <w:p w:rsidR="00AE7530" w:rsidRPr="00621D4F" w:rsidRDefault="00AE7530" w:rsidP="00F22C67">
            <w:pPr>
              <w:spacing w:before="44" w:after="44"/>
              <w:ind w:right="170"/>
              <w:jc w:val="right"/>
              <w:rPr>
                <w:rFonts w:ascii="Times New Roman" w:hAnsi="Times New Roman"/>
                <w:color w:val="FF0000"/>
              </w:rPr>
            </w:pPr>
            <w:r w:rsidRPr="00155ECB">
              <w:rPr>
                <w:rFonts w:ascii="Times New Roman" w:hAnsi="Times New Roman"/>
              </w:rPr>
              <w:t>80 225,2</w:t>
            </w:r>
          </w:p>
        </w:tc>
        <w:tc>
          <w:tcPr>
            <w:tcW w:w="2408" w:type="dxa"/>
            <w:tcBorders>
              <w:top w:val="nil"/>
              <w:left w:val="nil"/>
              <w:bottom w:val="nil"/>
              <w:right w:val="nil"/>
            </w:tcBorders>
            <w:vAlign w:val="bottom"/>
          </w:tcPr>
          <w:p w:rsidR="00AE7530" w:rsidRPr="00621D4F" w:rsidRDefault="00AE7530" w:rsidP="00F22C67">
            <w:pPr>
              <w:spacing w:before="44" w:after="44"/>
              <w:ind w:right="170"/>
              <w:jc w:val="right"/>
              <w:rPr>
                <w:rFonts w:ascii="Times New Roman" w:hAnsi="Times New Roman"/>
                <w:color w:val="FF0000"/>
              </w:rPr>
            </w:pPr>
            <w:r w:rsidRPr="00155ECB">
              <w:rPr>
                <w:rFonts w:ascii="Times New Roman" w:hAnsi="Times New Roman"/>
              </w:rPr>
              <w:t>3,6</w:t>
            </w:r>
          </w:p>
        </w:tc>
      </w:tr>
      <w:tr w:rsidR="00AE7530" w:rsidRPr="007F5814" w:rsidTr="00F22C67">
        <w:trPr>
          <w:cantSplit/>
        </w:trPr>
        <w:tc>
          <w:tcPr>
            <w:tcW w:w="4934" w:type="dxa"/>
            <w:tcBorders>
              <w:top w:val="nil"/>
              <w:left w:val="nil"/>
              <w:bottom w:val="nil"/>
              <w:right w:val="nil"/>
            </w:tcBorders>
            <w:vAlign w:val="bottom"/>
            <w:hideMark/>
          </w:tcPr>
          <w:p w:rsidR="00AE7530" w:rsidRPr="007F5814" w:rsidRDefault="00AE7530" w:rsidP="007C40DB">
            <w:pPr>
              <w:spacing w:before="44" w:after="44"/>
              <w:ind w:left="113"/>
              <w:rPr>
                <w:rFonts w:ascii="Times New Roman" w:hAnsi="Times New Roman"/>
                <w:color w:val="000000"/>
                <w:szCs w:val="20"/>
              </w:rPr>
            </w:pPr>
            <w:r w:rsidRPr="007F5814">
              <w:rPr>
                <w:rFonts w:ascii="Times New Roman" w:hAnsi="Times New Roman"/>
                <w:color w:val="000000"/>
                <w:szCs w:val="20"/>
              </w:rPr>
              <w:t>транспортировка и хранение</w:t>
            </w:r>
          </w:p>
        </w:tc>
        <w:tc>
          <w:tcPr>
            <w:tcW w:w="2408" w:type="dxa"/>
            <w:tcBorders>
              <w:top w:val="nil"/>
              <w:left w:val="nil"/>
              <w:bottom w:val="nil"/>
              <w:right w:val="nil"/>
            </w:tcBorders>
            <w:vAlign w:val="bottom"/>
          </w:tcPr>
          <w:p w:rsidR="00AE7530" w:rsidRPr="00155ECB" w:rsidRDefault="00AE7530" w:rsidP="00F22C67">
            <w:pPr>
              <w:spacing w:before="44" w:after="44"/>
              <w:ind w:right="170"/>
              <w:jc w:val="right"/>
              <w:rPr>
                <w:rFonts w:ascii="Times New Roman" w:hAnsi="Times New Roman"/>
              </w:rPr>
            </w:pPr>
            <w:r w:rsidRPr="00155ECB">
              <w:rPr>
                <w:rFonts w:ascii="Times New Roman" w:hAnsi="Times New Roman"/>
              </w:rPr>
              <w:t>302 523,0</w:t>
            </w:r>
          </w:p>
        </w:tc>
        <w:tc>
          <w:tcPr>
            <w:tcW w:w="2408" w:type="dxa"/>
            <w:tcBorders>
              <w:top w:val="nil"/>
              <w:left w:val="nil"/>
              <w:bottom w:val="nil"/>
              <w:right w:val="nil"/>
            </w:tcBorders>
            <w:vAlign w:val="bottom"/>
          </w:tcPr>
          <w:p w:rsidR="00AE7530" w:rsidRPr="00155ECB" w:rsidRDefault="00AE7530" w:rsidP="00F22C67">
            <w:pPr>
              <w:spacing w:before="44" w:after="44"/>
              <w:ind w:right="170"/>
              <w:jc w:val="right"/>
              <w:rPr>
                <w:rFonts w:ascii="Times New Roman" w:hAnsi="Times New Roman"/>
              </w:rPr>
            </w:pPr>
            <w:r w:rsidRPr="00155ECB">
              <w:rPr>
                <w:rFonts w:ascii="Times New Roman" w:hAnsi="Times New Roman"/>
              </w:rPr>
              <w:t>13,7</w:t>
            </w:r>
          </w:p>
        </w:tc>
      </w:tr>
      <w:tr w:rsidR="00AE7530" w:rsidRPr="007F5814" w:rsidTr="007C40DB">
        <w:trPr>
          <w:cantSplit/>
        </w:trPr>
        <w:tc>
          <w:tcPr>
            <w:tcW w:w="4934" w:type="dxa"/>
            <w:tcBorders>
              <w:top w:val="nil"/>
              <w:left w:val="nil"/>
              <w:bottom w:val="nil"/>
              <w:right w:val="nil"/>
            </w:tcBorders>
            <w:vAlign w:val="bottom"/>
            <w:hideMark/>
          </w:tcPr>
          <w:p w:rsidR="00AE7530" w:rsidRPr="007F5814" w:rsidRDefault="00AE7530" w:rsidP="007C40DB">
            <w:pPr>
              <w:spacing w:before="44" w:after="44"/>
              <w:ind w:left="113"/>
              <w:rPr>
                <w:rFonts w:ascii="Times New Roman" w:hAnsi="Times New Roman"/>
                <w:color w:val="000000"/>
                <w:szCs w:val="20"/>
              </w:rPr>
            </w:pPr>
            <w:r w:rsidRPr="007F5814">
              <w:rPr>
                <w:rFonts w:ascii="Times New Roman" w:hAnsi="Times New Roman"/>
                <w:color w:val="000000"/>
                <w:szCs w:val="20"/>
              </w:rPr>
              <w:t>деятельность гостиниц и предприятий общественного питания</w:t>
            </w:r>
          </w:p>
        </w:tc>
        <w:tc>
          <w:tcPr>
            <w:tcW w:w="2408" w:type="dxa"/>
            <w:tcBorders>
              <w:top w:val="nil"/>
              <w:left w:val="nil"/>
              <w:bottom w:val="nil"/>
              <w:right w:val="nil"/>
            </w:tcBorders>
            <w:vAlign w:val="bottom"/>
          </w:tcPr>
          <w:p w:rsidR="00AE7530" w:rsidRPr="00155ECB" w:rsidRDefault="00AE7530" w:rsidP="00F22C67">
            <w:pPr>
              <w:spacing w:before="44" w:after="44"/>
              <w:ind w:right="170"/>
              <w:jc w:val="right"/>
              <w:rPr>
                <w:rFonts w:ascii="Times New Roman" w:hAnsi="Times New Roman"/>
              </w:rPr>
            </w:pPr>
            <w:r w:rsidRPr="00155ECB">
              <w:rPr>
                <w:rFonts w:ascii="Times New Roman" w:hAnsi="Times New Roman"/>
              </w:rPr>
              <w:t>10 321,3</w:t>
            </w:r>
          </w:p>
        </w:tc>
        <w:tc>
          <w:tcPr>
            <w:tcW w:w="2408" w:type="dxa"/>
            <w:tcBorders>
              <w:top w:val="nil"/>
              <w:left w:val="nil"/>
              <w:bottom w:val="nil"/>
              <w:right w:val="nil"/>
            </w:tcBorders>
            <w:vAlign w:val="bottom"/>
          </w:tcPr>
          <w:p w:rsidR="00AE7530" w:rsidRPr="00155ECB" w:rsidRDefault="00AE7530" w:rsidP="00F22C67">
            <w:pPr>
              <w:spacing w:before="44" w:after="44"/>
              <w:ind w:right="170"/>
              <w:jc w:val="right"/>
              <w:rPr>
                <w:rFonts w:ascii="Times New Roman" w:hAnsi="Times New Roman"/>
              </w:rPr>
            </w:pPr>
            <w:r w:rsidRPr="00155ECB">
              <w:rPr>
                <w:rFonts w:ascii="Times New Roman" w:hAnsi="Times New Roman"/>
              </w:rPr>
              <w:t>0,5</w:t>
            </w:r>
          </w:p>
        </w:tc>
      </w:tr>
      <w:tr w:rsidR="00AE7530" w:rsidRPr="007F5814" w:rsidTr="007C40DB">
        <w:trPr>
          <w:cantSplit/>
        </w:trPr>
        <w:tc>
          <w:tcPr>
            <w:tcW w:w="4934" w:type="dxa"/>
            <w:tcBorders>
              <w:top w:val="nil"/>
              <w:left w:val="nil"/>
              <w:bottom w:val="nil"/>
              <w:right w:val="nil"/>
            </w:tcBorders>
            <w:vAlign w:val="bottom"/>
            <w:hideMark/>
          </w:tcPr>
          <w:p w:rsidR="00AE7530" w:rsidRPr="007F5814" w:rsidRDefault="00AE7530" w:rsidP="007C40DB">
            <w:pPr>
              <w:spacing w:before="44" w:after="44"/>
              <w:ind w:left="113"/>
              <w:rPr>
                <w:rFonts w:ascii="Times New Roman" w:hAnsi="Times New Roman"/>
                <w:color w:val="000000"/>
                <w:szCs w:val="20"/>
              </w:rPr>
            </w:pPr>
            <w:r w:rsidRPr="007F5814">
              <w:rPr>
                <w:rFonts w:ascii="Times New Roman" w:hAnsi="Times New Roman"/>
                <w:color w:val="000000"/>
                <w:szCs w:val="20"/>
              </w:rPr>
              <w:t>деятельность в области информации и связи</w:t>
            </w:r>
          </w:p>
        </w:tc>
        <w:tc>
          <w:tcPr>
            <w:tcW w:w="2408" w:type="dxa"/>
            <w:tcBorders>
              <w:top w:val="nil"/>
              <w:left w:val="nil"/>
              <w:bottom w:val="nil"/>
              <w:right w:val="nil"/>
            </w:tcBorders>
            <w:vAlign w:val="bottom"/>
          </w:tcPr>
          <w:p w:rsidR="00AE7530" w:rsidRPr="00621D4F" w:rsidRDefault="00AE7530" w:rsidP="00F22C67">
            <w:pPr>
              <w:spacing w:before="44" w:after="44"/>
              <w:ind w:right="170"/>
              <w:jc w:val="right"/>
              <w:rPr>
                <w:rFonts w:ascii="Times New Roman" w:hAnsi="Times New Roman"/>
                <w:color w:val="FF0000"/>
              </w:rPr>
            </w:pPr>
            <w:r w:rsidRPr="00004A02">
              <w:rPr>
                <w:rFonts w:ascii="Times New Roman" w:hAnsi="Times New Roman"/>
              </w:rPr>
              <w:t>376 927,4</w:t>
            </w:r>
          </w:p>
        </w:tc>
        <w:tc>
          <w:tcPr>
            <w:tcW w:w="2408" w:type="dxa"/>
            <w:tcBorders>
              <w:top w:val="nil"/>
              <w:left w:val="nil"/>
              <w:bottom w:val="nil"/>
              <w:right w:val="nil"/>
            </w:tcBorders>
            <w:vAlign w:val="bottom"/>
          </w:tcPr>
          <w:p w:rsidR="00AE7530" w:rsidRPr="00621D4F" w:rsidRDefault="00AE7530" w:rsidP="00F22C67">
            <w:pPr>
              <w:spacing w:before="44" w:after="44"/>
              <w:ind w:right="170"/>
              <w:jc w:val="right"/>
              <w:rPr>
                <w:rFonts w:ascii="Times New Roman" w:hAnsi="Times New Roman"/>
                <w:color w:val="FF0000"/>
              </w:rPr>
            </w:pPr>
            <w:r w:rsidRPr="00004A02">
              <w:rPr>
                <w:rFonts w:ascii="Times New Roman" w:hAnsi="Times New Roman"/>
              </w:rPr>
              <w:t>17,1</w:t>
            </w:r>
          </w:p>
        </w:tc>
      </w:tr>
      <w:tr w:rsidR="00AE7530" w:rsidRPr="007F5814" w:rsidTr="007C40DB">
        <w:trPr>
          <w:cantSplit/>
        </w:trPr>
        <w:tc>
          <w:tcPr>
            <w:tcW w:w="4934" w:type="dxa"/>
            <w:tcBorders>
              <w:top w:val="nil"/>
              <w:left w:val="nil"/>
              <w:bottom w:val="nil"/>
              <w:right w:val="nil"/>
            </w:tcBorders>
            <w:vAlign w:val="bottom"/>
            <w:hideMark/>
          </w:tcPr>
          <w:p w:rsidR="00AE7530" w:rsidRPr="007F5814" w:rsidRDefault="00AE7530" w:rsidP="007C40DB">
            <w:pPr>
              <w:spacing w:before="44" w:after="44"/>
              <w:ind w:left="113"/>
              <w:rPr>
                <w:rFonts w:ascii="Times New Roman" w:hAnsi="Times New Roman"/>
                <w:color w:val="000000"/>
                <w:szCs w:val="20"/>
              </w:rPr>
            </w:pPr>
            <w:r w:rsidRPr="007F5814">
              <w:rPr>
                <w:rFonts w:ascii="Times New Roman" w:hAnsi="Times New Roman"/>
                <w:color w:val="000000"/>
                <w:szCs w:val="20"/>
              </w:rPr>
              <w:t>деятельность финансовая и страховая</w:t>
            </w:r>
          </w:p>
        </w:tc>
        <w:tc>
          <w:tcPr>
            <w:tcW w:w="2408" w:type="dxa"/>
            <w:tcBorders>
              <w:top w:val="nil"/>
              <w:left w:val="nil"/>
              <w:bottom w:val="nil"/>
              <w:right w:val="nil"/>
            </w:tcBorders>
            <w:vAlign w:val="bottom"/>
          </w:tcPr>
          <w:p w:rsidR="00AE7530" w:rsidRPr="00004A02" w:rsidRDefault="00AE7530" w:rsidP="00F22C67">
            <w:pPr>
              <w:spacing w:before="44" w:after="44"/>
              <w:ind w:right="170"/>
              <w:jc w:val="right"/>
              <w:rPr>
                <w:rFonts w:ascii="Times New Roman" w:hAnsi="Times New Roman"/>
              </w:rPr>
            </w:pPr>
            <w:r w:rsidRPr="00004A02">
              <w:rPr>
                <w:rFonts w:ascii="Times New Roman" w:hAnsi="Times New Roman"/>
              </w:rPr>
              <w:t>321 262,6</w:t>
            </w:r>
          </w:p>
        </w:tc>
        <w:tc>
          <w:tcPr>
            <w:tcW w:w="2408" w:type="dxa"/>
            <w:tcBorders>
              <w:top w:val="nil"/>
              <w:left w:val="nil"/>
              <w:bottom w:val="nil"/>
              <w:right w:val="nil"/>
            </w:tcBorders>
            <w:vAlign w:val="bottom"/>
          </w:tcPr>
          <w:p w:rsidR="00AE7530" w:rsidRPr="00004A02" w:rsidRDefault="00AE7530" w:rsidP="00F22C67">
            <w:pPr>
              <w:spacing w:before="44" w:after="44"/>
              <w:ind w:right="170"/>
              <w:jc w:val="right"/>
              <w:rPr>
                <w:rFonts w:ascii="Times New Roman" w:hAnsi="Times New Roman"/>
              </w:rPr>
            </w:pPr>
            <w:r w:rsidRPr="00004A02">
              <w:rPr>
                <w:rFonts w:ascii="Times New Roman" w:hAnsi="Times New Roman"/>
              </w:rPr>
              <w:t>14,5</w:t>
            </w:r>
          </w:p>
        </w:tc>
      </w:tr>
      <w:tr w:rsidR="00AE7530" w:rsidRPr="007F5814" w:rsidTr="007C40DB">
        <w:trPr>
          <w:cantSplit/>
        </w:trPr>
        <w:tc>
          <w:tcPr>
            <w:tcW w:w="4934" w:type="dxa"/>
            <w:tcBorders>
              <w:top w:val="nil"/>
              <w:left w:val="nil"/>
              <w:bottom w:val="nil"/>
              <w:right w:val="nil"/>
            </w:tcBorders>
            <w:vAlign w:val="bottom"/>
            <w:hideMark/>
          </w:tcPr>
          <w:p w:rsidR="00AE7530" w:rsidRPr="007F5814" w:rsidRDefault="00AE7530" w:rsidP="007C40DB">
            <w:pPr>
              <w:spacing w:before="44" w:after="44"/>
              <w:ind w:left="113"/>
              <w:rPr>
                <w:rFonts w:ascii="Times New Roman" w:hAnsi="Times New Roman"/>
                <w:color w:val="000000"/>
                <w:szCs w:val="20"/>
              </w:rPr>
            </w:pPr>
            <w:r w:rsidRPr="007F5814">
              <w:rPr>
                <w:rFonts w:ascii="Times New Roman" w:hAnsi="Times New Roman"/>
                <w:color w:val="000000"/>
                <w:szCs w:val="20"/>
              </w:rPr>
              <w:t>деятельность по операциям с недвижимым имуществом</w:t>
            </w:r>
          </w:p>
        </w:tc>
        <w:tc>
          <w:tcPr>
            <w:tcW w:w="2408" w:type="dxa"/>
            <w:tcBorders>
              <w:top w:val="nil"/>
              <w:left w:val="nil"/>
              <w:bottom w:val="nil"/>
              <w:right w:val="nil"/>
            </w:tcBorders>
            <w:vAlign w:val="bottom"/>
          </w:tcPr>
          <w:p w:rsidR="00AE7530" w:rsidRPr="00004A02" w:rsidRDefault="00AE7530" w:rsidP="00F22C67">
            <w:pPr>
              <w:spacing w:before="44" w:after="44"/>
              <w:ind w:right="170"/>
              <w:jc w:val="right"/>
              <w:rPr>
                <w:rFonts w:ascii="Times New Roman" w:hAnsi="Times New Roman"/>
              </w:rPr>
            </w:pPr>
            <w:r w:rsidRPr="00004A02">
              <w:rPr>
                <w:rFonts w:ascii="Times New Roman" w:hAnsi="Times New Roman"/>
              </w:rPr>
              <w:t>262 491,3</w:t>
            </w:r>
          </w:p>
        </w:tc>
        <w:tc>
          <w:tcPr>
            <w:tcW w:w="2408" w:type="dxa"/>
            <w:tcBorders>
              <w:top w:val="nil"/>
              <w:left w:val="nil"/>
              <w:bottom w:val="nil"/>
              <w:right w:val="nil"/>
            </w:tcBorders>
            <w:vAlign w:val="bottom"/>
          </w:tcPr>
          <w:p w:rsidR="00AE7530" w:rsidRPr="00004A02" w:rsidRDefault="00AE7530" w:rsidP="00F22C67">
            <w:pPr>
              <w:spacing w:before="44" w:after="44"/>
              <w:ind w:right="170"/>
              <w:jc w:val="right"/>
              <w:rPr>
                <w:rFonts w:ascii="Times New Roman" w:hAnsi="Times New Roman"/>
              </w:rPr>
            </w:pPr>
            <w:r w:rsidRPr="00004A02">
              <w:rPr>
                <w:rFonts w:ascii="Times New Roman" w:hAnsi="Times New Roman"/>
              </w:rPr>
              <w:t>11,9</w:t>
            </w:r>
          </w:p>
        </w:tc>
      </w:tr>
      <w:tr w:rsidR="00AE7530" w:rsidRPr="007F5814" w:rsidTr="007C40DB">
        <w:trPr>
          <w:cantSplit/>
        </w:trPr>
        <w:tc>
          <w:tcPr>
            <w:tcW w:w="4934" w:type="dxa"/>
            <w:tcBorders>
              <w:top w:val="nil"/>
              <w:left w:val="nil"/>
              <w:bottom w:val="nil"/>
              <w:right w:val="nil"/>
            </w:tcBorders>
            <w:vAlign w:val="bottom"/>
            <w:hideMark/>
          </w:tcPr>
          <w:p w:rsidR="00AE7530" w:rsidRPr="007F5814" w:rsidRDefault="00AE7530" w:rsidP="007C40DB">
            <w:pPr>
              <w:spacing w:before="44" w:after="44"/>
              <w:ind w:left="113"/>
              <w:rPr>
                <w:rFonts w:ascii="Times New Roman" w:hAnsi="Times New Roman"/>
                <w:color w:val="000000"/>
                <w:szCs w:val="20"/>
              </w:rPr>
            </w:pPr>
            <w:r w:rsidRPr="007F5814">
              <w:rPr>
                <w:rFonts w:ascii="Times New Roman" w:hAnsi="Times New Roman"/>
                <w:color w:val="000000"/>
                <w:szCs w:val="20"/>
              </w:rPr>
              <w:t xml:space="preserve">деятельность профессиональная, научная </w:t>
            </w:r>
            <w:r>
              <w:rPr>
                <w:rFonts w:ascii="Times New Roman" w:hAnsi="Times New Roman"/>
                <w:color w:val="000000"/>
                <w:szCs w:val="20"/>
              </w:rPr>
              <w:br/>
            </w:r>
            <w:r w:rsidRPr="007F5814">
              <w:rPr>
                <w:rFonts w:ascii="Times New Roman" w:hAnsi="Times New Roman"/>
                <w:color w:val="000000"/>
                <w:szCs w:val="20"/>
              </w:rPr>
              <w:t>и техническая</w:t>
            </w:r>
          </w:p>
        </w:tc>
        <w:tc>
          <w:tcPr>
            <w:tcW w:w="2408" w:type="dxa"/>
            <w:tcBorders>
              <w:top w:val="nil"/>
              <w:left w:val="nil"/>
              <w:bottom w:val="nil"/>
              <w:right w:val="nil"/>
            </w:tcBorders>
            <w:vAlign w:val="bottom"/>
          </w:tcPr>
          <w:p w:rsidR="00AE7530" w:rsidRPr="00004A02" w:rsidRDefault="00AE7530" w:rsidP="00F22C67">
            <w:pPr>
              <w:spacing w:before="44" w:after="44"/>
              <w:ind w:right="170"/>
              <w:jc w:val="right"/>
              <w:rPr>
                <w:rFonts w:ascii="Times New Roman" w:hAnsi="Times New Roman"/>
              </w:rPr>
            </w:pPr>
            <w:r w:rsidRPr="00004A02">
              <w:rPr>
                <w:rFonts w:ascii="Times New Roman" w:hAnsi="Times New Roman"/>
              </w:rPr>
              <w:t>315 527,5</w:t>
            </w:r>
          </w:p>
        </w:tc>
        <w:tc>
          <w:tcPr>
            <w:tcW w:w="2408" w:type="dxa"/>
            <w:tcBorders>
              <w:top w:val="nil"/>
              <w:left w:val="nil"/>
              <w:bottom w:val="nil"/>
              <w:right w:val="nil"/>
            </w:tcBorders>
            <w:vAlign w:val="bottom"/>
          </w:tcPr>
          <w:p w:rsidR="00AE7530" w:rsidRPr="00004A02" w:rsidRDefault="00AE7530" w:rsidP="00F22C67">
            <w:pPr>
              <w:spacing w:before="44" w:after="44"/>
              <w:ind w:right="170"/>
              <w:jc w:val="right"/>
              <w:rPr>
                <w:rFonts w:ascii="Times New Roman" w:hAnsi="Times New Roman"/>
              </w:rPr>
            </w:pPr>
            <w:r w:rsidRPr="00004A02">
              <w:rPr>
                <w:rFonts w:ascii="Times New Roman" w:hAnsi="Times New Roman"/>
              </w:rPr>
              <w:t>14,3</w:t>
            </w:r>
          </w:p>
        </w:tc>
      </w:tr>
      <w:tr w:rsidR="00AE7530" w:rsidRPr="007F5814" w:rsidTr="007C40DB">
        <w:trPr>
          <w:cantSplit/>
        </w:trPr>
        <w:tc>
          <w:tcPr>
            <w:tcW w:w="4934" w:type="dxa"/>
            <w:tcBorders>
              <w:top w:val="nil"/>
              <w:left w:val="nil"/>
              <w:bottom w:val="nil"/>
              <w:right w:val="nil"/>
            </w:tcBorders>
            <w:vAlign w:val="bottom"/>
            <w:hideMark/>
          </w:tcPr>
          <w:p w:rsidR="00AE7530" w:rsidRPr="007F5814" w:rsidRDefault="00AE7530" w:rsidP="007C40DB">
            <w:pPr>
              <w:spacing w:before="44" w:after="44"/>
              <w:ind w:left="113"/>
              <w:rPr>
                <w:rFonts w:ascii="Times New Roman" w:hAnsi="Times New Roman"/>
                <w:color w:val="000000"/>
                <w:szCs w:val="20"/>
              </w:rPr>
            </w:pPr>
            <w:r w:rsidRPr="007F5814">
              <w:rPr>
                <w:rFonts w:ascii="Times New Roman" w:hAnsi="Times New Roman"/>
                <w:color w:val="000000"/>
                <w:szCs w:val="20"/>
              </w:rPr>
              <w:t>деятельность административная и сопутствующие дополнительные услуги</w:t>
            </w:r>
          </w:p>
        </w:tc>
        <w:tc>
          <w:tcPr>
            <w:tcW w:w="2408" w:type="dxa"/>
            <w:tcBorders>
              <w:top w:val="nil"/>
              <w:left w:val="nil"/>
              <w:bottom w:val="nil"/>
              <w:right w:val="nil"/>
            </w:tcBorders>
            <w:vAlign w:val="bottom"/>
          </w:tcPr>
          <w:p w:rsidR="00AE7530" w:rsidRPr="00800694" w:rsidRDefault="00AE7530" w:rsidP="00F22C67">
            <w:pPr>
              <w:spacing w:before="44" w:after="44"/>
              <w:ind w:right="170"/>
              <w:jc w:val="right"/>
              <w:rPr>
                <w:rFonts w:ascii="Times New Roman" w:hAnsi="Times New Roman"/>
              </w:rPr>
            </w:pPr>
            <w:r w:rsidRPr="00800694">
              <w:rPr>
                <w:rFonts w:ascii="Times New Roman" w:hAnsi="Times New Roman"/>
              </w:rPr>
              <w:t>60 450,2</w:t>
            </w:r>
          </w:p>
        </w:tc>
        <w:tc>
          <w:tcPr>
            <w:tcW w:w="2408" w:type="dxa"/>
            <w:tcBorders>
              <w:top w:val="nil"/>
              <w:left w:val="nil"/>
              <w:bottom w:val="nil"/>
              <w:right w:val="nil"/>
            </w:tcBorders>
            <w:vAlign w:val="bottom"/>
          </w:tcPr>
          <w:p w:rsidR="00AE7530" w:rsidRPr="00800694" w:rsidRDefault="00AE7530" w:rsidP="00F22C67">
            <w:pPr>
              <w:spacing w:before="44" w:after="44"/>
              <w:ind w:right="170"/>
              <w:jc w:val="right"/>
              <w:rPr>
                <w:rFonts w:ascii="Times New Roman" w:hAnsi="Times New Roman"/>
              </w:rPr>
            </w:pPr>
            <w:r w:rsidRPr="00800694">
              <w:rPr>
                <w:rFonts w:ascii="Times New Roman" w:hAnsi="Times New Roman"/>
              </w:rPr>
              <w:t>2,7</w:t>
            </w:r>
          </w:p>
        </w:tc>
      </w:tr>
      <w:tr w:rsidR="00AE7530" w:rsidRPr="007F5814" w:rsidTr="007C40DB">
        <w:trPr>
          <w:cantSplit/>
        </w:trPr>
        <w:tc>
          <w:tcPr>
            <w:tcW w:w="4934" w:type="dxa"/>
            <w:tcBorders>
              <w:top w:val="nil"/>
              <w:left w:val="nil"/>
              <w:bottom w:val="nil"/>
              <w:right w:val="nil"/>
            </w:tcBorders>
            <w:vAlign w:val="bottom"/>
            <w:hideMark/>
          </w:tcPr>
          <w:p w:rsidR="00AE7530" w:rsidRPr="007F5814" w:rsidRDefault="00AE7530" w:rsidP="007C40DB">
            <w:pPr>
              <w:spacing w:before="44" w:after="44"/>
              <w:ind w:left="113"/>
              <w:rPr>
                <w:rFonts w:ascii="Times New Roman" w:hAnsi="Times New Roman"/>
                <w:color w:val="000000"/>
                <w:szCs w:val="20"/>
              </w:rPr>
            </w:pPr>
            <w:r w:rsidRPr="007F5814">
              <w:rPr>
                <w:rFonts w:ascii="Times New Roman" w:hAnsi="Times New Roman"/>
                <w:color w:val="000000"/>
                <w:szCs w:val="20"/>
              </w:rPr>
              <w:t>государственное управление и обеспечение военной безопасности; социальное обеспечение</w:t>
            </w:r>
          </w:p>
        </w:tc>
        <w:tc>
          <w:tcPr>
            <w:tcW w:w="2408" w:type="dxa"/>
            <w:tcBorders>
              <w:top w:val="nil"/>
              <w:left w:val="nil"/>
              <w:bottom w:val="nil"/>
              <w:right w:val="nil"/>
            </w:tcBorders>
            <w:vAlign w:val="bottom"/>
          </w:tcPr>
          <w:p w:rsidR="00AE7530" w:rsidRPr="00800694" w:rsidRDefault="00AE7530" w:rsidP="00F22C67">
            <w:pPr>
              <w:spacing w:before="44" w:after="44"/>
              <w:ind w:right="170"/>
              <w:jc w:val="right"/>
              <w:rPr>
                <w:rFonts w:ascii="Times New Roman" w:hAnsi="Times New Roman"/>
              </w:rPr>
            </w:pPr>
            <w:r w:rsidRPr="00800694">
              <w:rPr>
                <w:rFonts w:ascii="Times New Roman" w:hAnsi="Times New Roman"/>
              </w:rPr>
              <w:t>42 607,9</w:t>
            </w:r>
          </w:p>
        </w:tc>
        <w:tc>
          <w:tcPr>
            <w:tcW w:w="2408" w:type="dxa"/>
            <w:tcBorders>
              <w:top w:val="nil"/>
              <w:left w:val="nil"/>
              <w:bottom w:val="nil"/>
              <w:right w:val="nil"/>
            </w:tcBorders>
            <w:vAlign w:val="bottom"/>
          </w:tcPr>
          <w:p w:rsidR="00AE7530" w:rsidRPr="00800694" w:rsidRDefault="00AE7530" w:rsidP="00F22C67">
            <w:pPr>
              <w:spacing w:before="44" w:after="44"/>
              <w:ind w:right="170"/>
              <w:jc w:val="right"/>
              <w:rPr>
                <w:rFonts w:ascii="Times New Roman" w:hAnsi="Times New Roman"/>
              </w:rPr>
            </w:pPr>
            <w:r>
              <w:rPr>
                <w:rFonts w:ascii="Times New Roman" w:hAnsi="Times New Roman"/>
              </w:rPr>
              <w:t>1</w:t>
            </w:r>
            <w:r w:rsidRPr="00800694">
              <w:rPr>
                <w:rFonts w:ascii="Times New Roman" w:hAnsi="Times New Roman"/>
              </w:rPr>
              <w:t>,9</w:t>
            </w:r>
          </w:p>
        </w:tc>
      </w:tr>
      <w:tr w:rsidR="00AE7530" w:rsidRPr="007F5814" w:rsidTr="007C40DB">
        <w:trPr>
          <w:cantSplit/>
          <w:trHeight w:val="238"/>
        </w:trPr>
        <w:tc>
          <w:tcPr>
            <w:tcW w:w="4934" w:type="dxa"/>
            <w:tcBorders>
              <w:top w:val="nil"/>
              <w:left w:val="nil"/>
              <w:bottom w:val="nil"/>
              <w:right w:val="nil"/>
            </w:tcBorders>
            <w:vAlign w:val="bottom"/>
            <w:hideMark/>
          </w:tcPr>
          <w:p w:rsidR="00AE7530" w:rsidRPr="007F5814" w:rsidRDefault="00AE7530" w:rsidP="007C40DB">
            <w:pPr>
              <w:spacing w:before="44" w:after="44"/>
              <w:ind w:left="113"/>
              <w:rPr>
                <w:rFonts w:ascii="Times New Roman" w:hAnsi="Times New Roman"/>
                <w:color w:val="000000"/>
                <w:szCs w:val="20"/>
              </w:rPr>
            </w:pPr>
            <w:r w:rsidRPr="007F5814">
              <w:rPr>
                <w:rFonts w:ascii="Times New Roman" w:hAnsi="Times New Roman"/>
                <w:color w:val="000000"/>
                <w:szCs w:val="20"/>
              </w:rPr>
              <w:t>образование</w:t>
            </w:r>
          </w:p>
        </w:tc>
        <w:tc>
          <w:tcPr>
            <w:tcW w:w="2408" w:type="dxa"/>
            <w:tcBorders>
              <w:top w:val="nil"/>
              <w:left w:val="nil"/>
              <w:bottom w:val="nil"/>
              <w:right w:val="nil"/>
            </w:tcBorders>
            <w:vAlign w:val="bottom"/>
          </w:tcPr>
          <w:p w:rsidR="00AE7530" w:rsidRPr="00800694" w:rsidRDefault="00AE7530" w:rsidP="00F22C67">
            <w:pPr>
              <w:spacing w:before="44" w:after="44"/>
              <w:ind w:right="170"/>
              <w:jc w:val="right"/>
              <w:rPr>
                <w:rFonts w:ascii="Times New Roman" w:hAnsi="Times New Roman"/>
              </w:rPr>
            </w:pPr>
            <w:r w:rsidRPr="00800694">
              <w:rPr>
                <w:rFonts w:ascii="Times New Roman" w:hAnsi="Times New Roman"/>
              </w:rPr>
              <w:t>25 896,1</w:t>
            </w:r>
          </w:p>
        </w:tc>
        <w:tc>
          <w:tcPr>
            <w:tcW w:w="2408" w:type="dxa"/>
            <w:tcBorders>
              <w:top w:val="nil"/>
              <w:left w:val="nil"/>
              <w:bottom w:val="nil"/>
              <w:right w:val="nil"/>
            </w:tcBorders>
            <w:vAlign w:val="bottom"/>
          </w:tcPr>
          <w:p w:rsidR="00AE7530" w:rsidRPr="00800694" w:rsidRDefault="00AE7530" w:rsidP="00F22C67">
            <w:pPr>
              <w:spacing w:before="44" w:after="44"/>
              <w:ind w:right="170"/>
              <w:jc w:val="right"/>
              <w:rPr>
                <w:rFonts w:ascii="Times New Roman" w:hAnsi="Times New Roman"/>
              </w:rPr>
            </w:pPr>
            <w:r w:rsidRPr="00800694">
              <w:rPr>
                <w:rFonts w:ascii="Times New Roman" w:hAnsi="Times New Roman"/>
              </w:rPr>
              <w:t>1,2</w:t>
            </w:r>
          </w:p>
        </w:tc>
      </w:tr>
      <w:tr w:rsidR="00AE7530" w:rsidRPr="007F5814" w:rsidTr="007C40DB">
        <w:trPr>
          <w:cantSplit/>
          <w:trHeight w:val="425"/>
        </w:trPr>
        <w:tc>
          <w:tcPr>
            <w:tcW w:w="4934" w:type="dxa"/>
            <w:tcBorders>
              <w:top w:val="nil"/>
              <w:left w:val="nil"/>
              <w:bottom w:val="nil"/>
              <w:right w:val="nil"/>
            </w:tcBorders>
            <w:vAlign w:val="bottom"/>
            <w:hideMark/>
          </w:tcPr>
          <w:p w:rsidR="00AE7530" w:rsidRPr="007F5814" w:rsidRDefault="00AE7530" w:rsidP="007C40DB">
            <w:pPr>
              <w:spacing w:before="44" w:after="44"/>
              <w:ind w:left="113"/>
              <w:rPr>
                <w:rFonts w:ascii="Times New Roman" w:hAnsi="Times New Roman"/>
                <w:color w:val="000000"/>
                <w:szCs w:val="20"/>
              </w:rPr>
            </w:pPr>
            <w:r w:rsidRPr="007F5814">
              <w:rPr>
                <w:rFonts w:ascii="Times New Roman" w:hAnsi="Times New Roman"/>
                <w:color w:val="000000"/>
                <w:szCs w:val="20"/>
              </w:rPr>
              <w:t>деятельность в области здравоохранения и социальных услуг</w:t>
            </w:r>
          </w:p>
        </w:tc>
        <w:tc>
          <w:tcPr>
            <w:tcW w:w="2408" w:type="dxa"/>
            <w:tcBorders>
              <w:top w:val="nil"/>
              <w:left w:val="nil"/>
              <w:bottom w:val="nil"/>
              <w:right w:val="nil"/>
            </w:tcBorders>
            <w:vAlign w:val="bottom"/>
          </w:tcPr>
          <w:p w:rsidR="00AE7530" w:rsidRPr="00800694" w:rsidRDefault="00AE7530" w:rsidP="00F22C67">
            <w:pPr>
              <w:spacing w:before="44" w:after="44"/>
              <w:ind w:right="170"/>
              <w:jc w:val="right"/>
              <w:rPr>
                <w:rFonts w:ascii="Times New Roman" w:hAnsi="Times New Roman"/>
              </w:rPr>
            </w:pPr>
            <w:r w:rsidRPr="00800694">
              <w:rPr>
                <w:rFonts w:ascii="Times New Roman" w:hAnsi="Times New Roman"/>
              </w:rPr>
              <w:t>36 035,2</w:t>
            </w:r>
          </w:p>
        </w:tc>
        <w:tc>
          <w:tcPr>
            <w:tcW w:w="2408" w:type="dxa"/>
            <w:tcBorders>
              <w:top w:val="nil"/>
              <w:left w:val="nil"/>
              <w:bottom w:val="nil"/>
              <w:right w:val="nil"/>
            </w:tcBorders>
            <w:vAlign w:val="bottom"/>
          </w:tcPr>
          <w:p w:rsidR="00AE7530" w:rsidRPr="00800694" w:rsidRDefault="00AE7530" w:rsidP="00F22C67">
            <w:pPr>
              <w:spacing w:before="44" w:after="44"/>
              <w:ind w:right="170"/>
              <w:jc w:val="right"/>
              <w:rPr>
                <w:rFonts w:ascii="Times New Roman" w:hAnsi="Times New Roman"/>
              </w:rPr>
            </w:pPr>
            <w:r w:rsidRPr="00800694">
              <w:rPr>
                <w:rFonts w:ascii="Times New Roman" w:hAnsi="Times New Roman"/>
              </w:rPr>
              <w:t>1,6</w:t>
            </w:r>
          </w:p>
        </w:tc>
      </w:tr>
      <w:tr w:rsidR="00AE7530" w:rsidRPr="007F5814" w:rsidTr="007C40DB">
        <w:trPr>
          <w:cantSplit/>
          <w:trHeight w:val="425"/>
        </w:trPr>
        <w:tc>
          <w:tcPr>
            <w:tcW w:w="4934" w:type="dxa"/>
            <w:tcBorders>
              <w:top w:val="nil"/>
              <w:left w:val="nil"/>
              <w:bottom w:val="nil"/>
              <w:right w:val="nil"/>
            </w:tcBorders>
            <w:vAlign w:val="bottom"/>
            <w:hideMark/>
          </w:tcPr>
          <w:p w:rsidR="00AE7530" w:rsidRPr="007F5814" w:rsidRDefault="00AE7530" w:rsidP="007C40DB">
            <w:pPr>
              <w:spacing w:before="44" w:after="44"/>
              <w:ind w:left="113"/>
              <w:rPr>
                <w:rFonts w:ascii="Times New Roman" w:hAnsi="Times New Roman"/>
                <w:color w:val="000000"/>
                <w:szCs w:val="20"/>
              </w:rPr>
            </w:pPr>
            <w:r w:rsidRPr="007F5814">
              <w:rPr>
                <w:rFonts w:ascii="Times New Roman" w:hAnsi="Times New Roman"/>
                <w:color w:val="000000"/>
                <w:szCs w:val="20"/>
              </w:rPr>
              <w:t>деятельность в области культуры, спорта, организации досуга и развлечений</w:t>
            </w:r>
          </w:p>
        </w:tc>
        <w:tc>
          <w:tcPr>
            <w:tcW w:w="2408" w:type="dxa"/>
            <w:tcBorders>
              <w:top w:val="nil"/>
              <w:left w:val="nil"/>
              <w:bottom w:val="nil"/>
              <w:right w:val="nil"/>
            </w:tcBorders>
            <w:vAlign w:val="bottom"/>
          </w:tcPr>
          <w:p w:rsidR="00AE7530" w:rsidRPr="00800694" w:rsidRDefault="00AE7530" w:rsidP="00F22C67">
            <w:pPr>
              <w:spacing w:before="44" w:after="44"/>
              <w:ind w:right="170"/>
              <w:jc w:val="right"/>
              <w:rPr>
                <w:rFonts w:ascii="Times New Roman" w:hAnsi="Times New Roman"/>
              </w:rPr>
            </w:pPr>
            <w:r w:rsidRPr="00800694">
              <w:rPr>
                <w:rFonts w:ascii="Times New Roman" w:hAnsi="Times New Roman"/>
              </w:rPr>
              <w:t>30 224,8</w:t>
            </w:r>
          </w:p>
        </w:tc>
        <w:tc>
          <w:tcPr>
            <w:tcW w:w="2408" w:type="dxa"/>
            <w:tcBorders>
              <w:top w:val="nil"/>
              <w:left w:val="nil"/>
              <w:bottom w:val="nil"/>
              <w:right w:val="nil"/>
            </w:tcBorders>
            <w:vAlign w:val="bottom"/>
          </w:tcPr>
          <w:p w:rsidR="00AE7530" w:rsidRPr="00800694" w:rsidRDefault="00AE7530" w:rsidP="00F22C67">
            <w:pPr>
              <w:spacing w:before="44" w:after="44"/>
              <w:ind w:right="170"/>
              <w:jc w:val="right"/>
              <w:rPr>
                <w:rFonts w:ascii="Times New Roman" w:hAnsi="Times New Roman"/>
              </w:rPr>
            </w:pPr>
            <w:r w:rsidRPr="00800694">
              <w:rPr>
                <w:rFonts w:ascii="Times New Roman" w:hAnsi="Times New Roman"/>
              </w:rPr>
              <w:t>1,4</w:t>
            </w:r>
          </w:p>
        </w:tc>
      </w:tr>
      <w:tr w:rsidR="00AE7530" w:rsidRPr="007F5814" w:rsidTr="00F22C67">
        <w:trPr>
          <w:cantSplit/>
          <w:trHeight w:val="80"/>
        </w:trPr>
        <w:tc>
          <w:tcPr>
            <w:tcW w:w="4934" w:type="dxa"/>
            <w:tcBorders>
              <w:top w:val="nil"/>
              <w:left w:val="nil"/>
              <w:bottom w:val="nil"/>
              <w:right w:val="nil"/>
            </w:tcBorders>
            <w:vAlign w:val="bottom"/>
            <w:hideMark/>
          </w:tcPr>
          <w:p w:rsidR="00AE7530" w:rsidRPr="007F5814" w:rsidRDefault="00AE7530" w:rsidP="007C40DB">
            <w:pPr>
              <w:spacing w:before="44" w:after="44"/>
              <w:ind w:left="113"/>
              <w:rPr>
                <w:rFonts w:ascii="Times New Roman" w:hAnsi="Times New Roman"/>
                <w:color w:val="000000"/>
                <w:szCs w:val="20"/>
              </w:rPr>
            </w:pPr>
            <w:r w:rsidRPr="007F5814">
              <w:rPr>
                <w:rFonts w:ascii="Times New Roman" w:hAnsi="Times New Roman"/>
                <w:color w:val="000000"/>
                <w:szCs w:val="20"/>
              </w:rPr>
              <w:t>предоставление прочих видов услуг</w:t>
            </w:r>
          </w:p>
        </w:tc>
        <w:tc>
          <w:tcPr>
            <w:tcW w:w="2408" w:type="dxa"/>
            <w:tcBorders>
              <w:top w:val="nil"/>
              <w:left w:val="nil"/>
              <w:bottom w:val="nil"/>
              <w:right w:val="nil"/>
            </w:tcBorders>
            <w:vAlign w:val="bottom"/>
          </w:tcPr>
          <w:p w:rsidR="00AE7530" w:rsidRPr="00621D4F" w:rsidRDefault="00AE7530" w:rsidP="00F22C67">
            <w:pPr>
              <w:spacing w:before="44" w:after="44"/>
              <w:ind w:right="170"/>
              <w:jc w:val="right"/>
              <w:rPr>
                <w:rFonts w:ascii="Times New Roman" w:hAnsi="Times New Roman"/>
                <w:color w:val="FF0000"/>
              </w:rPr>
            </w:pPr>
            <w:r w:rsidRPr="00800694">
              <w:rPr>
                <w:rFonts w:ascii="Times New Roman" w:hAnsi="Times New Roman"/>
              </w:rPr>
              <w:t>2 046,5</w:t>
            </w:r>
          </w:p>
        </w:tc>
        <w:tc>
          <w:tcPr>
            <w:tcW w:w="2408" w:type="dxa"/>
            <w:tcBorders>
              <w:top w:val="nil"/>
              <w:left w:val="nil"/>
              <w:bottom w:val="nil"/>
              <w:right w:val="nil"/>
            </w:tcBorders>
            <w:vAlign w:val="bottom"/>
          </w:tcPr>
          <w:p w:rsidR="00AE7530" w:rsidRPr="00621D4F" w:rsidRDefault="00AE7530" w:rsidP="00F22C67">
            <w:pPr>
              <w:spacing w:before="44" w:after="44"/>
              <w:ind w:right="170"/>
              <w:jc w:val="right"/>
              <w:rPr>
                <w:rFonts w:ascii="Times New Roman" w:hAnsi="Times New Roman"/>
                <w:color w:val="FF0000"/>
              </w:rPr>
            </w:pPr>
            <w:r w:rsidRPr="00800694">
              <w:rPr>
                <w:rFonts w:ascii="Times New Roman" w:hAnsi="Times New Roman"/>
              </w:rPr>
              <w:t>0,1</w:t>
            </w:r>
          </w:p>
        </w:tc>
      </w:tr>
      <w:tr w:rsidR="00AE7530" w:rsidRPr="007F5814" w:rsidTr="007C40DB">
        <w:trPr>
          <w:cantSplit/>
          <w:trHeight w:val="80"/>
        </w:trPr>
        <w:tc>
          <w:tcPr>
            <w:tcW w:w="4934" w:type="dxa"/>
            <w:tcBorders>
              <w:top w:val="nil"/>
              <w:left w:val="nil"/>
              <w:bottom w:val="double" w:sz="4" w:space="0" w:color="auto"/>
              <w:right w:val="nil"/>
            </w:tcBorders>
            <w:vAlign w:val="bottom"/>
            <w:hideMark/>
          </w:tcPr>
          <w:p w:rsidR="00AE7530" w:rsidRPr="007F5814" w:rsidRDefault="00AE7530" w:rsidP="007C40DB">
            <w:pPr>
              <w:spacing w:before="44" w:after="44"/>
              <w:ind w:left="113"/>
              <w:rPr>
                <w:rFonts w:ascii="Times New Roman" w:hAnsi="Times New Roman"/>
                <w:color w:val="000000"/>
                <w:szCs w:val="20"/>
              </w:rPr>
            </w:pPr>
            <w:r w:rsidRPr="007F5814">
              <w:rPr>
                <w:rFonts w:ascii="Times New Roman" w:hAnsi="Times New Roman"/>
                <w:color w:val="000000"/>
                <w:szCs w:val="20"/>
              </w:rPr>
              <w:t xml:space="preserve">деятельность экстерриториальных организаций </w:t>
            </w:r>
            <w:r w:rsidRPr="007F5814">
              <w:rPr>
                <w:rFonts w:ascii="Times New Roman" w:hAnsi="Times New Roman"/>
                <w:color w:val="000000"/>
                <w:szCs w:val="20"/>
              </w:rPr>
              <w:br/>
              <w:t>и органов</w:t>
            </w:r>
          </w:p>
        </w:tc>
        <w:tc>
          <w:tcPr>
            <w:tcW w:w="2408" w:type="dxa"/>
            <w:tcBorders>
              <w:top w:val="nil"/>
              <w:left w:val="nil"/>
              <w:bottom w:val="double" w:sz="4" w:space="0" w:color="auto"/>
              <w:right w:val="nil"/>
            </w:tcBorders>
            <w:vAlign w:val="bottom"/>
            <w:hideMark/>
          </w:tcPr>
          <w:p w:rsidR="00AE7530" w:rsidRPr="00800694" w:rsidRDefault="00AE7530" w:rsidP="00F22C67">
            <w:pPr>
              <w:spacing w:before="44" w:after="44"/>
              <w:ind w:right="170"/>
              <w:jc w:val="right"/>
              <w:rPr>
                <w:rFonts w:ascii="Times New Roman" w:hAnsi="Times New Roman"/>
              </w:rPr>
            </w:pPr>
            <w:r w:rsidRPr="00800694">
              <w:rPr>
                <w:rFonts w:ascii="Times New Roman" w:hAnsi="Times New Roman"/>
              </w:rPr>
              <w:t>1,6</w:t>
            </w:r>
          </w:p>
        </w:tc>
        <w:tc>
          <w:tcPr>
            <w:tcW w:w="2408" w:type="dxa"/>
            <w:tcBorders>
              <w:top w:val="nil"/>
              <w:left w:val="nil"/>
              <w:bottom w:val="double" w:sz="4" w:space="0" w:color="auto"/>
              <w:right w:val="nil"/>
            </w:tcBorders>
            <w:vAlign w:val="bottom"/>
            <w:hideMark/>
          </w:tcPr>
          <w:p w:rsidR="00AE7530" w:rsidRPr="00800694" w:rsidRDefault="00AE7530" w:rsidP="00F22C67">
            <w:pPr>
              <w:spacing w:before="44" w:after="44"/>
              <w:ind w:right="170"/>
              <w:jc w:val="right"/>
              <w:rPr>
                <w:rFonts w:ascii="Times New Roman" w:hAnsi="Times New Roman"/>
              </w:rPr>
            </w:pPr>
            <w:r w:rsidRPr="00800694">
              <w:rPr>
                <w:rFonts w:ascii="Times New Roman" w:hAnsi="Times New Roman"/>
              </w:rPr>
              <w:t>0,0</w:t>
            </w:r>
          </w:p>
        </w:tc>
      </w:tr>
    </w:tbl>
    <w:p w:rsidR="00BB5D8C" w:rsidRPr="007F5814" w:rsidRDefault="00BB5D8C" w:rsidP="00BB5D8C">
      <w:pPr>
        <w:spacing w:before="120" w:after="120" w:line="312" w:lineRule="auto"/>
        <w:ind w:firstLine="709"/>
        <w:jc w:val="both"/>
        <w:rPr>
          <w:rFonts w:ascii="Times New Roman" w:hAnsi="Times New Roman"/>
          <w:sz w:val="22"/>
          <w:szCs w:val="22"/>
        </w:rPr>
      </w:pPr>
      <w:r w:rsidRPr="007F5814">
        <w:rPr>
          <w:rFonts w:ascii="Times New Roman" w:hAnsi="Times New Roman"/>
          <w:sz w:val="22"/>
          <w:szCs w:val="22"/>
        </w:rPr>
        <w:t xml:space="preserve">Затраты организаций (без субъектов малого предпринимательства и объема инвестиций, </w:t>
      </w:r>
      <w:r w:rsidRPr="007F5814">
        <w:rPr>
          <w:rFonts w:ascii="Times New Roman" w:hAnsi="Times New Roman"/>
          <w:sz w:val="22"/>
          <w:szCs w:val="22"/>
        </w:rPr>
        <w:br/>
        <w:t xml:space="preserve">не наблюдаемых прямыми статистическими методами) на приобретение основных средств, </w:t>
      </w:r>
      <w:r>
        <w:rPr>
          <w:rFonts w:ascii="Times New Roman" w:hAnsi="Times New Roman"/>
          <w:sz w:val="22"/>
          <w:szCs w:val="22"/>
        </w:rPr>
        <w:br/>
      </w:r>
      <w:r w:rsidRPr="007F5814">
        <w:rPr>
          <w:rFonts w:ascii="Times New Roman" w:hAnsi="Times New Roman"/>
          <w:sz w:val="22"/>
          <w:szCs w:val="22"/>
        </w:rPr>
        <w:t>бывших в употреблении у других юридических и физических лиц, и объектов незавершенного строительства</w:t>
      </w:r>
      <w:r w:rsidRPr="001C6D29">
        <w:rPr>
          <w:rFonts w:ascii="Times New Roman" w:hAnsi="Times New Roman"/>
          <w:sz w:val="22"/>
          <w:szCs w:val="22"/>
        </w:rPr>
        <w:t>, в январе-</w:t>
      </w:r>
      <w:r w:rsidR="00AE7530">
        <w:rPr>
          <w:rFonts w:ascii="Times New Roman" w:hAnsi="Times New Roman"/>
          <w:sz w:val="22"/>
          <w:szCs w:val="22"/>
        </w:rPr>
        <w:t>июне</w:t>
      </w:r>
      <w:r w:rsidRPr="007F5814">
        <w:rPr>
          <w:rFonts w:ascii="Times New Roman" w:hAnsi="Times New Roman"/>
          <w:sz w:val="22"/>
          <w:szCs w:val="22"/>
        </w:rPr>
        <w:t xml:space="preserve"> 202</w:t>
      </w:r>
      <w:r>
        <w:rPr>
          <w:rFonts w:ascii="Times New Roman" w:hAnsi="Times New Roman"/>
          <w:sz w:val="22"/>
          <w:szCs w:val="22"/>
        </w:rPr>
        <w:t>4</w:t>
      </w:r>
      <w:r w:rsidRPr="007F5814">
        <w:rPr>
          <w:rFonts w:ascii="Times New Roman" w:hAnsi="Times New Roman"/>
          <w:sz w:val="22"/>
          <w:szCs w:val="22"/>
        </w:rPr>
        <w:t xml:space="preserve"> г. составили </w:t>
      </w:r>
      <w:r w:rsidR="00AE7530" w:rsidRPr="00AE7530">
        <w:rPr>
          <w:rFonts w:ascii="Times New Roman" w:hAnsi="Times New Roman"/>
          <w:sz w:val="22"/>
          <w:szCs w:val="22"/>
        </w:rPr>
        <w:t xml:space="preserve">78 441,7 </w:t>
      </w:r>
      <w:proofErr w:type="gramStart"/>
      <w:r w:rsidRPr="007F5814">
        <w:rPr>
          <w:rFonts w:ascii="Times New Roman" w:hAnsi="Times New Roman"/>
          <w:sz w:val="22"/>
          <w:szCs w:val="22"/>
        </w:rPr>
        <w:t>млн</w:t>
      </w:r>
      <w:proofErr w:type="gramEnd"/>
      <w:r w:rsidRPr="007F5814">
        <w:rPr>
          <w:rFonts w:ascii="Times New Roman" w:hAnsi="Times New Roman"/>
          <w:sz w:val="22"/>
          <w:szCs w:val="22"/>
        </w:rPr>
        <w:t xml:space="preserve"> рублей </w:t>
      </w:r>
      <w:r w:rsidRPr="001C6D29">
        <w:rPr>
          <w:rFonts w:ascii="Times New Roman" w:hAnsi="Times New Roman"/>
          <w:sz w:val="22"/>
          <w:szCs w:val="22"/>
        </w:rPr>
        <w:t>(в январе-</w:t>
      </w:r>
      <w:r w:rsidR="00AE7530">
        <w:rPr>
          <w:rFonts w:ascii="Times New Roman" w:hAnsi="Times New Roman"/>
          <w:sz w:val="22"/>
          <w:szCs w:val="22"/>
        </w:rPr>
        <w:t>июне</w:t>
      </w:r>
      <w:r w:rsidRPr="007F5814">
        <w:rPr>
          <w:rFonts w:ascii="Times New Roman" w:hAnsi="Times New Roman"/>
          <w:sz w:val="22"/>
          <w:szCs w:val="22"/>
        </w:rPr>
        <w:t xml:space="preserve"> </w:t>
      </w:r>
      <w:r w:rsidRPr="007F5814">
        <w:rPr>
          <w:rFonts w:ascii="Times New Roman" w:hAnsi="Times New Roman"/>
          <w:sz w:val="22"/>
          <w:szCs w:val="22"/>
        </w:rPr>
        <w:br/>
        <w:t>202</w:t>
      </w:r>
      <w:r>
        <w:rPr>
          <w:rFonts w:ascii="Times New Roman" w:hAnsi="Times New Roman"/>
          <w:sz w:val="22"/>
          <w:szCs w:val="22"/>
        </w:rPr>
        <w:t>3</w:t>
      </w:r>
      <w:r w:rsidRPr="007F5814">
        <w:rPr>
          <w:rFonts w:ascii="Times New Roman" w:hAnsi="Times New Roman"/>
          <w:sz w:val="22"/>
          <w:szCs w:val="22"/>
        </w:rPr>
        <w:t xml:space="preserve"> г. – </w:t>
      </w:r>
      <w:r w:rsidR="00AE7530" w:rsidRPr="00AE7530">
        <w:rPr>
          <w:rFonts w:ascii="Times New Roman" w:hAnsi="Times New Roman"/>
          <w:sz w:val="22"/>
          <w:szCs w:val="22"/>
        </w:rPr>
        <w:t xml:space="preserve">137 134,5 </w:t>
      </w:r>
      <w:r w:rsidRPr="007F5814">
        <w:rPr>
          <w:rFonts w:ascii="Times New Roman" w:hAnsi="Times New Roman"/>
          <w:sz w:val="22"/>
          <w:szCs w:val="22"/>
        </w:rPr>
        <w:t xml:space="preserve">млн рублей). </w:t>
      </w:r>
    </w:p>
    <w:p w:rsidR="0012153C" w:rsidRPr="00EF04C4" w:rsidRDefault="00BB5D8C" w:rsidP="00951D80">
      <w:pPr>
        <w:pStyle w:val="10"/>
        <w:keepNext w:val="0"/>
        <w:pageBreakBefore/>
        <w:widowControl w:val="0"/>
        <w:tabs>
          <w:tab w:val="left" w:pos="5900"/>
        </w:tabs>
        <w:spacing w:after="120" w:line="240" w:lineRule="exact"/>
        <w:jc w:val="center"/>
        <w:rPr>
          <w:rFonts w:ascii="Times New Roman" w:hAnsi="Times New Roman"/>
          <w:szCs w:val="20"/>
        </w:rPr>
      </w:pPr>
      <w:r>
        <w:rPr>
          <w:rFonts w:ascii="Times New Roman" w:hAnsi="Times New Roman" w:cs="Times New Roman"/>
          <w:sz w:val="28"/>
          <w:szCs w:val="32"/>
        </w:rPr>
        <w:lastRenderedPageBreak/>
        <w:t>5</w:t>
      </w:r>
      <w:r w:rsidR="00F02A7C" w:rsidRPr="00281811">
        <w:rPr>
          <w:rFonts w:ascii="Times New Roman" w:hAnsi="Times New Roman" w:cs="Times New Roman"/>
          <w:sz w:val="28"/>
          <w:szCs w:val="32"/>
        </w:rPr>
        <w:t>. ЦЕНЫ</w:t>
      </w:r>
      <w:r w:rsidR="0012153C" w:rsidRPr="0012153C">
        <w:rPr>
          <w:rFonts w:ascii="Times New Roman" w:hAnsi="Times New Roman"/>
          <w:szCs w:val="20"/>
        </w:rPr>
        <w:t xml:space="preserve"> </w:t>
      </w:r>
    </w:p>
    <w:p w:rsidR="00F02A7C" w:rsidRPr="00281811" w:rsidRDefault="00BB5D8C" w:rsidP="0012153C">
      <w:pPr>
        <w:pStyle w:val="10"/>
        <w:keepNext w:val="0"/>
        <w:widowControl w:val="0"/>
        <w:tabs>
          <w:tab w:val="left" w:pos="5900"/>
        </w:tabs>
        <w:spacing w:before="20" w:after="20"/>
        <w:jc w:val="center"/>
        <w:rPr>
          <w:rFonts w:ascii="Times New Roman" w:hAnsi="Times New Roman" w:cs="Times New Roman"/>
          <w:caps/>
          <w:sz w:val="28"/>
        </w:rPr>
      </w:pPr>
      <w:r>
        <w:rPr>
          <w:rFonts w:ascii="Times New Roman" w:hAnsi="Times New Roman" w:cs="Times New Roman"/>
          <w:sz w:val="28"/>
        </w:rPr>
        <w:t>5</w:t>
      </w:r>
      <w:r w:rsidR="00F02A7C" w:rsidRPr="00281811">
        <w:rPr>
          <w:rFonts w:ascii="Times New Roman" w:hAnsi="Times New Roman" w:cs="Times New Roman"/>
          <w:sz w:val="28"/>
        </w:rPr>
        <w:t>.1. Индексы цен и тарифов</w:t>
      </w:r>
    </w:p>
    <w:p w:rsidR="00D63DAB" w:rsidRPr="00281811" w:rsidRDefault="00D63DAB" w:rsidP="000932B0">
      <w:pPr>
        <w:keepNext/>
        <w:spacing w:before="40" w:after="40" w:line="160" w:lineRule="exact"/>
        <w:jc w:val="right"/>
        <w:rPr>
          <w:rFonts w:ascii="Times New Roman" w:hAnsi="Times New Roman"/>
          <w:sz w:val="16"/>
          <w:szCs w:val="18"/>
        </w:rPr>
      </w:pPr>
      <w:r w:rsidRPr="00281811">
        <w:rPr>
          <w:rFonts w:ascii="Times New Roman" w:hAnsi="Times New Roman"/>
          <w:sz w:val="18"/>
          <w:szCs w:val="18"/>
        </w:rPr>
        <w:t>на конец периода, в процентах</w:t>
      </w:r>
    </w:p>
    <w:tbl>
      <w:tblPr>
        <w:tblW w:w="9986" w:type="dxa"/>
        <w:jc w:val="center"/>
        <w:tblLayout w:type="fixed"/>
        <w:tblCellMar>
          <w:left w:w="3" w:type="dxa"/>
          <w:right w:w="3" w:type="dxa"/>
        </w:tblCellMar>
        <w:tblLook w:val="0000" w:firstRow="0" w:lastRow="0" w:firstColumn="0" w:lastColumn="0" w:noHBand="0" w:noVBand="0"/>
      </w:tblPr>
      <w:tblGrid>
        <w:gridCol w:w="3606"/>
        <w:gridCol w:w="1574"/>
        <w:gridCol w:w="1575"/>
        <w:gridCol w:w="1575"/>
        <w:gridCol w:w="1656"/>
      </w:tblGrid>
      <w:tr w:rsidR="0012153C" w:rsidRPr="006B4005" w:rsidTr="00385F9F">
        <w:trPr>
          <w:trHeight w:val="620"/>
          <w:jc w:val="center"/>
        </w:trPr>
        <w:tc>
          <w:tcPr>
            <w:tcW w:w="3606" w:type="dxa"/>
            <w:tcBorders>
              <w:top w:val="double" w:sz="4" w:space="0" w:color="auto"/>
              <w:bottom w:val="double" w:sz="4" w:space="0" w:color="auto"/>
              <w:right w:val="single" w:sz="4" w:space="0" w:color="auto"/>
            </w:tcBorders>
          </w:tcPr>
          <w:p w:rsidR="0012153C" w:rsidRPr="00EF04C4" w:rsidRDefault="0012153C" w:rsidP="000932B0">
            <w:pPr>
              <w:jc w:val="center"/>
              <w:rPr>
                <w:rFonts w:ascii="Times New Roman" w:hAnsi="Times New Roman"/>
                <w:szCs w:val="20"/>
              </w:rPr>
            </w:pPr>
          </w:p>
        </w:tc>
        <w:tc>
          <w:tcPr>
            <w:tcW w:w="1574" w:type="dxa"/>
            <w:tcBorders>
              <w:top w:val="double" w:sz="4" w:space="0" w:color="auto"/>
              <w:left w:val="single" w:sz="4" w:space="0" w:color="auto"/>
              <w:bottom w:val="double" w:sz="4" w:space="0" w:color="auto"/>
              <w:right w:val="single" w:sz="4" w:space="0" w:color="auto"/>
            </w:tcBorders>
          </w:tcPr>
          <w:p w:rsidR="0012153C" w:rsidRPr="00EF04C4" w:rsidRDefault="00412E86" w:rsidP="0006608C">
            <w:pPr>
              <w:jc w:val="center"/>
              <w:rPr>
                <w:rFonts w:ascii="Times New Roman" w:hAnsi="Times New Roman"/>
                <w:szCs w:val="20"/>
              </w:rPr>
            </w:pPr>
            <w:r>
              <w:rPr>
                <w:rFonts w:ascii="Times New Roman" w:hAnsi="Times New Roman"/>
                <w:szCs w:val="20"/>
              </w:rPr>
              <w:t>Ию</w:t>
            </w:r>
            <w:r w:rsidR="0006608C">
              <w:rPr>
                <w:rFonts w:ascii="Times New Roman" w:hAnsi="Times New Roman"/>
                <w:szCs w:val="20"/>
              </w:rPr>
              <w:t>л</w:t>
            </w:r>
            <w:r>
              <w:rPr>
                <w:rFonts w:ascii="Times New Roman" w:hAnsi="Times New Roman"/>
                <w:szCs w:val="20"/>
              </w:rPr>
              <w:t>ь</w:t>
            </w:r>
            <w:r w:rsidR="00951D80">
              <w:rPr>
                <w:rFonts w:ascii="Times New Roman" w:hAnsi="Times New Roman"/>
                <w:szCs w:val="20"/>
              </w:rPr>
              <w:t xml:space="preserve"> </w:t>
            </w:r>
            <w:r w:rsidR="00951D80">
              <w:rPr>
                <w:rFonts w:ascii="Times New Roman" w:hAnsi="Times New Roman"/>
                <w:szCs w:val="20"/>
              </w:rPr>
              <w:br/>
              <w:t xml:space="preserve">2024 г.  </w:t>
            </w:r>
            <w:r w:rsidR="00951D80">
              <w:rPr>
                <w:rFonts w:ascii="Times New Roman" w:hAnsi="Times New Roman"/>
                <w:szCs w:val="20"/>
              </w:rPr>
              <w:br/>
              <w:t>к</w:t>
            </w:r>
            <w:r w:rsidR="001A3709">
              <w:rPr>
                <w:rFonts w:ascii="Times New Roman" w:hAnsi="Times New Roman"/>
                <w:szCs w:val="20"/>
              </w:rPr>
              <w:t xml:space="preserve"> </w:t>
            </w:r>
            <w:r w:rsidR="0006608C">
              <w:rPr>
                <w:rFonts w:ascii="Times New Roman" w:hAnsi="Times New Roman"/>
                <w:szCs w:val="20"/>
              </w:rPr>
              <w:t>июню</w:t>
            </w:r>
            <w:r w:rsidR="00951D80">
              <w:rPr>
                <w:rFonts w:ascii="Times New Roman" w:hAnsi="Times New Roman"/>
                <w:szCs w:val="20"/>
              </w:rPr>
              <w:t xml:space="preserve"> </w:t>
            </w:r>
            <w:r w:rsidR="00951D80">
              <w:rPr>
                <w:rFonts w:ascii="Times New Roman" w:hAnsi="Times New Roman"/>
                <w:szCs w:val="20"/>
              </w:rPr>
              <w:br/>
              <w:t>2024 г.</w:t>
            </w:r>
          </w:p>
        </w:tc>
        <w:tc>
          <w:tcPr>
            <w:tcW w:w="1575" w:type="dxa"/>
            <w:tcBorders>
              <w:top w:val="double" w:sz="4" w:space="0" w:color="auto"/>
              <w:left w:val="single" w:sz="4" w:space="0" w:color="auto"/>
              <w:bottom w:val="double" w:sz="4" w:space="0" w:color="auto"/>
              <w:right w:val="single" w:sz="4" w:space="0" w:color="auto"/>
            </w:tcBorders>
          </w:tcPr>
          <w:p w:rsidR="0012153C" w:rsidRPr="00EF04C4" w:rsidRDefault="00412E86" w:rsidP="0006608C">
            <w:pPr>
              <w:jc w:val="center"/>
              <w:rPr>
                <w:rFonts w:ascii="Times New Roman" w:hAnsi="Times New Roman"/>
                <w:szCs w:val="20"/>
              </w:rPr>
            </w:pPr>
            <w:r>
              <w:rPr>
                <w:rFonts w:ascii="Times New Roman" w:hAnsi="Times New Roman"/>
                <w:szCs w:val="20"/>
              </w:rPr>
              <w:t xml:space="preserve"> Ию</w:t>
            </w:r>
            <w:r w:rsidR="0006608C">
              <w:rPr>
                <w:rFonts w:ascii="Times New Roman" w:hAnsi="Times New Roman"/>
                <w:szCs w:val="20"/>
              </w:rPr>
              <w:t>л</w:t>
            </w:r>
            <w:r>
              <w:rPr>
                <w:rFonts w:ascii="Times New Roman" w:hAnsi="Times New Roman"/>
                <w:szCs w:val="20"/>
              </w:rPr>
              <w:t>ь</w:t>
            </w:r>
            <w:r w:rsidR="00951D80">
              <w:rPr>
                <w:rFonts w:ascii="Times New Roman" w:hAnsi="Times New Roman"/>
                <w:szCs w:val="20"/>
              </w:rPr>
              <w:t xml:space="preserve"> </w:t>
            </w:r>
            <w:r w:rsidR="00951D80">
              <w:rPr>
                <w:rFonts w:ascii="Times New Roman" w:hAnsi="Times New Roman"/>
                <w:szCs w:val="20"/>
              </w:rPr>
              <w:br/>
              <w:t xml:space="preserve">2024 г.  </w:t>
            </w:r>
            <w:r w:rsidR="00951D80">
              <w:rPr>
                <w:rFonts w:ascii="Times New Roman" w:hAnsi="Times New Roman"/>
                <w:szCs w:val="20"/>
              </w:rPr>
              <w:br/>
              <w:t xml:space="preserve">к декабрю </w:t>
            </w:r>
            <w:r w:rsidR="00951D80">
              <w:rPr>
                <w:rFonts w:ascii="Times New Roman" w:hAnsi="Times New Roman"/>
                <w:szCs w:val="20"/>
              </w:rPr>
              <w:br/>
              <w:t>2023 г.</w:t>
            </w:r>
          </w:p>
        </w:tc>
        <w:tc>
          <w:tcPr>
            <w:tcW w:w="1575" w:type="dxa"/>
            <w:tcBorders>
              <w:top w:val="double" w:sz="4" w:space="0" w:color="auto"/>
              <w:left w:val="single" w:sz="4" w:space="0" w:color="auto"/>
              <w:bottom w:val="double" w:sz="4" w:space="0" w:color="auto"/>
              <w:right w:val="single" w:sz="4" w:space="0" w:color="auto"/>
            </w:tcBorders>
          </w:tcPr>
          <w:p w:rsidR="0012153C" w:rsidRPr="00EF04C4" w:rsidRDefault="00412E86" w:rsidP="0006608C">
            <w:pPr>
              <w:jc w:val="center"/>
              <w:rPr>
                <w:rFonts w:ascii="Times New Roman" w:hAnsi="Times New Roman"/>
                <w:szCs w:val="20"/>
              </w:rPr>
            </w:pPr>
            <w:r>
              <w:rPr>
                <w:rFonts w:ascii="Times New Roman" w:hAnsi="Times New Roman"/>
                <w:szCs w:val="20"/>
              </w:rPr>
              <w:t>Ию</w:t>
            </w:r>
            <w:r w:rsidR="0006608C">
              <w:rPr>
                <w:rFonts w:ascii="Times New Roman" w:hAnsi="Times New Roman"/>
                <w:szCs w:val="20"/>
              </w:rPr>
              <w:t>л</w:t>
            </w:r>
            <w:r>
              <w:rPr>
                <w:rFonts w:ascii="Times New Roman" w:hAnsi="Times New Roman"/>
                <w:szCs w:val="20"/>
              </w:rPr>
              <w:t>ь</w:t>
            </w:r>
            <w:r w:rsidR="00951D80">
              <w:rPr>
                <w:rFonts w:ascii="Times New Roman" w:hAnsi="Times New Roman"/>
                <w:szCs w:val="20"/>
              </w:rPr>
              <w:t xml:space="preserve"> </w:t>
            </w:r>
            <w:r w:rsidR="00951D80">
              <w:rPr>
                <w:rFonts w:ascii="Times New Roman" w:hAnsi="Times New Roman"/>
                <w:szCs w:val="20"/>
              </w:rPr>
              <w:br/>
              <w:t xml:space="preserve">2024 г.  </w:t>
            </w:r>
            <w:r w:rsidR="00951D80">
              <w:rPr>
                <w:rFonts w:ascii="Times New Roman" w:hAnsi="Times New Roman"/>
                <w:szCs w:val="20"/>
              </w:rPr>
              <w:br/>
              <w:t xml:space="preserve">к </w:t>
            </w:r>
            <w:r>
              <w:rPr>
                <w:rFonts w:ascii="Times New Roman" w:hAnsi="Times New Roman"/>
                <w:szCs w:val="20"/>
              </w:rPr>
              <w:t>ию</w:t>
            </w:r>
            <w:r w:rsidR="0006608C">
              <w:rPr>
                <w:rFonts w:ascii="Times New Roman" w:hAnsi="Times New Roman"/>
                <w:szCs w:val="20"/>
              </w:rPr>
              <w:t>л</w:t>
            </w:r>
            <w:r w:rsidR="001646CF">
              <w:rPr>
                <w:rFonts w:ascii="Times New Roman" w:hAnsi="Times New Roman"/>
                <w:szCs w:val="20"/>
              </w:rPr>
              <w:t>ю</w:t>
            </w:r>
            <w:r w:rsidR="00951D80">
              <w:rPr>
                <w:rFonts w:ascii="Times New Roman" w:hAnsi="Times New Roman"/>
                <w:szCs w:val="20"/>
              </w:rPr>
              <w:t xml:space="preserve"> </w:t>
            </w:r>
            <w:r w:rsidR="00951D80">
              <w:rPr>
                <w:rFonts w:ascii="Times New Roman" w:hAnsi="Times New Roman"/>
                <w:szCs w:val="20"/>
              </w:rPr>
              <w:br/>
              <w:t>2023 г.</w:t>
            </w:r>
          </w:p>
        </w:tc>
        <w:tc>
          <w:tcPr>
            <w:tcW w:w="1656" w:type="dxa"/>
            <w:tcBorders>
              <w:top w:val="double" w:sz="4" w:space="0" w:color="auto"/>
              <w:left w:val="single" w:sz="4" w:space="0" w:color="auto"/>
              <w:bottom w:val="double" w:sz="4" w:space="0" w:color="auto"/>
            </w:tcBorders>
          </w:tcPr>
          <w:p w:rsidR="0012153C" w:rsidRPr="00EF04C4" w:rsidRDefault="00951D80" w:rsidP="0006608C">
            <w:pPr>
              <w:jc w:val="center"/>
              <w:rPr>
                <w:rFonts w:ascii="Times New Roman" w:hAnsi="Times New Roman"/>
                <w:szCs w:val="20"/>
              </w:rPr>
            </w:pPr>
            <w:r>
              <w:rPr>
                <w:rFonts w:ascii="Times New Roman" w:hAnsi="Times New Roman"/>
                <w:szCs w:val="20"/>
              </w:rPr>
              <w:t>Январь-</w:t>
            </w:r>
            <w:r w:rsidR="00412E86">
              <w:rPr>
                <w:rFonts w:ascii="Times New Roman" w:hAnsi="Times New Roman"/>
                <w:szCs w:val="20"/>
              </w:rPr>
              <w:t>ию</w:t>
            </w:r>
            <w:r w:rsidR="0006608C">
              <w:rPr>
                <w:rFonts w:ascii="Times New Roman" w:hAnsi="Times New Roman"/>
                <w:szCs w:val="20"/>
              </w:rPr>
              <w:t>л</w:t>
            </w:r>
            <w:r w:rsidR="00412E86">
              <w:rPr>
                <w:rFonts w:ascii="Times New Roman" w:hAnsi="Times New Roman"/>
                <w:szCs w:val="20"/>
              </w:rPr>
              <w:t>ь</w:t>
            </w:r>
            <w:r>
              <w:rPr>
                <w:rFonts w:ascii="Times New Roman" w:hAnsi="Times New Roman"/>
                <w:szCs w:val="20"/>
              </w:rPr>
              <w:t xml:space="preserve"> </w:t>
            </w:r>
            <w:r>
              <w:rPr>
                <w:rFonts w:ascii="Times New Roman" w:hAnsi="Times New Roman"/>
                <w:szCs w:val="20"/>
              </w:rPr>
              <w:br/>
              <w:t>2024 г.  к</w:t>
            </w:r>
            <w:r w:rsidR="00AB713C">
              <w:rPr>
                <w:rFonts w:ascii="Times New Roman" w:hAnsi="Times New Roman"/>
                <w:szCs w:val="20"/>
              </w:rPr>
              <w:br/>
            </w:r>
            <w:r>
              <w:rPr>
                <w:rFonts w:ascii="Times New Roman" w:hAnsi="Times New Roman"/>
                <w:szCs w:val="20"/>
              </w:rPr>
              <w:t>январю-</w:t>
            </w:r>
            <w:r w:rsidR="00412E86">
              <w:rPr>
                <w:rFonts w:ascii="Times New Roman" w:hAnsi="Times New Roman"/>
                <w:szCs w:val="20"/>
              </w:rPr>
              <w:t>ию</w:t>
            </w:r>
            <w:r w:rsidR="0006608C">
              <w:rPr>
                <w:rFonts w:ascii="Times New Roman" w:hAnsi="Times New Roman"/>
                <w:szCs w:val="20"/>
              </w:rPr>
              <w:t>л</w:t>
            </w:r>
            <w:r w:rsidR="00412E86">
              <w:rPr>
                <w:rFonts w:ascii="Times New Roman" w:hAnsi="Times New Roman"/>
                <w:szCs w:val="20"/>
              </w:rPr>
              <w:t>ю</w:t>
            </w:r>
            <w:r>
              <w:rPr>
                <w:rFonts w:ascii="Times New Roman" w:hAnsi="Times New Roman"/>
                <w:szCs w:val="20"/>
              </w:rPr>
              <w:t xml:space="preserve"> </w:t>
            </w:r>
            <w:r>
              <w:rPr>
                <w:rFonts w:ascii="Times New Roman" w:hAnsi="Times New Roman"/>
                <w:szCs w:val="20"/>
              </w:rPr>
              <w:br/>
              <w:t>2023 г.</w:t>
            </w:r>
          </w:p>
        </w:tc>
      </w:tr>
      <w:tr w:rsidR="0012153C" w:rsidRPr="006B4005" w:rsidTr="00385F9F">
        <w:trPr>
          <w:jc w:val="center"/>
        </w:trPr>
        <w:tc>
          <w:tcPr>
            <w:tcW w:w="3606" w:type="dxa"/>
            <w:tcBorders>
              <w:top w:val="double" w:sz="4" w:space="0" w:color="auto"/>
            </w:tcBorders>
            <w:vAlign w:val="bottom"/>
          </w:tcPr>
          <w:p w:rsidR="0012153C" w:rsidRPr="00EF04C4" w:rsidRDefault="0012153C" w:rsidP="00CA2DDC">
            <w:pPr>
              <w:ind w:left="113" w:right="227"/>
              <w:rPr>
                <w:rFonts w:ascii="Times New Roman" w:hAnsi="Times New Roman"/>
                <w:szCs w:val="20"/>
              </w:rPr>
            </w:pPr>
            <w:r w:rsidRPr="00EF04C4">
              <w:rPr>
                <w:rFonts w:ascii="Times New Roman" w:hAnsi="Times New Roman"/>
                <w:szCs w:val="20"/>
              </w:rPr>
              <w:t>Индекс потребительских цен</w:t>
            </w:r>
          </w:p>
        </w:tc>
        <w:tc>
          <w:tcPr>
            <w:tcW w:w="1574" w:type="dxa"/>
            <w:tcBorders>
              <w:top w:val="double" w:sz="4" w:space="0" w:color="auto"/>
            </w:tcBorders>
            <w:vAlign w:val="bottom"/>
          </w:tcPr>
          <w:p w:rsidR="0012153C" w:rsidRPr="00EF04C4" w:rsidRDefault="0006608C" w:rsidP="00DD1727">
            <w:pPr>
              <w:widowControl w:val="0"/>
              <w:ind w:left="57" w:right="57"/>
              <w:jc w:val="right"/>
              <w:rPr>
                <w:rFonts w:ascii="Times New Roman" w:hAnsi="Times New Roman"/>
                <w:szCs w:val="20"/>
              </w:rPr>
            </w:pPr>
            <w:r>
              <w:rPr>
                <w:rFonts w:ascii="Times New Roman" w:hAnsi="Times New Roman"/>
                <w:szCs w:val="20"/>
              </w:rPr>
              <w:t>101,1</w:t>
            </w:r>
          </w:p>
        </w:tc>
        <w:tc>
          <w:tcPr>
            <w:tcW w:w="1575" w:type="dxa"/>
            <w:tcBorders>
              <w:top w:val="double" w:sz="4" w:space="0" w:color="auto"/>
            </w:tcBorders>
            <w:vAlign w:val="bottom"/>
          </w:tcPr>
          <w:p w:rsidR="0012153C" w:rsidRPr="00EF04C4" w:rsidRDefault="0006608C" w:rsidP="00DD1727">
            <w:pPr>
              <w:widowControl w:val="0"/>
              <w:ind w:left="57" w:right="57"/>
              <w:jc w:val="right"/>
              <w:rPr>
                <w:rFonts w:ascii="Times New Roman" w:hAnsi="Times New Roman"/>
                <w:szCs w:val="20"/>
              </w:rPr>
            </w:pPr>
            <w:r>
              <w:rPr>
                <w:rFonts w:ascii="Times New Roman" w:hAnsi="Times New Roman"/>
                <w:szCs w:val="20"/>
              </w:rPr>
              <w:t>106,1</w:t>
            </w:r>
          </w:p>
        </w:tc>
        <w:tc>
          <w:tcPr>
            <w:tcW w:w="1575" w:type="dxa"/>
            <w:tcBorders>
              <w:top w:val="double" w:sz="4" w:space="0" w:color="auto"/>
            </w:tcBorders>
            <w:vAlign w:val="bottom"/>
          </w:tcPr>
          <w:p w:rsidR="0012153C" w:rsidRPr="00EF04C4" w:rsidRDefault="0006608C" w:rsidP="00DD1727">
            <w:pPr>
              <w:widowControl w:val="0"/>
              <w:ind w:left="57" w:right="57"/>
              <w:jc w:val="right"/>
              <w:rPr>
                <w:rFonts w:ascii="Times New Roman" w:hAnsi="Times New Roman"/>
                <w:szCs w:val="20"/>
              </w:rPr>
            </w:pPr>
            <w:r>
              <w:rPr>
                <w:rFonts w:ascii="Times New Roman" w:hAnsi="Times New Roman"/>
                <w:szCs w:val="20"/>
              </w:rPr>
              <w:t>110,0</w:t>
            </w:r>
          </w:p>
        </w:tc>
        <w:tc>
          <w:tcPr>
            <w:tcW w:w="1656" w:type="dxa"/>
            <w:tcBorders>
              <w:top w:val="double" w:sz="4" w:space="0" w:color="auto"/>
            </w:tcBorders>
            <w:vAlign w:val="bottom"/>
          </w:tcPr>
          <w:p w:rsidR="0012153C" w:rsidRPr="00EF04C4" w:rsidRDefault="0006608C" w:rsidP="00DD1727">
            <w:pPr>
              <w:widowControl w:val="0"/>
              <w:ind w:left="57" w:right="57"/>
              <w:jc w:val="right"/>
              <w:rPr>
                <w:rFonts w:ascii="Times New Roman" w:hAnsi="Times New Roman"/>
                <w:szCs w:val="20"/>
              </w:rPr>
            </w:pPr>
            <w:r>
              <w:rPr>
                <w:rFonts w:ascii="Times New Roman" w:hAnsi="Times New Roman"/>
                <w:szCs w:val="20"/>
              </w:rPr>
              <w:t>108,6</w:t>
            </w:r>
          </w:p>
        </w:tc>
      </w:tr>
      <w:tr w:rsidR="0012153C" w:rsidRPr="006B4005" w:rsidTr="00385F9F">
        <w:trPr>
          <w:trHeight w:val="483"/>
          <w:jc w:val="center"/>
        </w:trPr>
        <w:tc>
          <w:tcPr>
            <w:tcW w:w="3606" w:type="dxa"/>
            <w:vAlign w:val="bottom"/>
          </w:tcPr>
          <w:p w:rsidR="0012153C" w:rsidRPr="00EF04C4" w:rsidRDefault="0012153C" w:rsidP="00CA2DDC">
            <w:pPr>
              <w:ind w:left="113" w:right="227"/>
              <w:rPr>
                <w:rFonts w:ascii="Times New Roman" w:hAnsi="Times New Roman"/>
                <w:szCs w:val="20"/>
              </w:rPr>
            </w:pPr>
            <w:r w:rsidRPr="00EF04C4">
              <w:rPr>
                <w:rFonts w:ascii="Times New Roman" w:hAnsi="Times New Roman"/>
                <w:szCs w:val="20"/>
              </w:rPr>
              <w:t xml:space="preserve">Индекс цен производителей </w:t>
            </w:r>
            <w:r w:rsidRPr="00EF04C4">
              <w:rPr>
                <w:rFonts w:ascii="Times New Roman" w:hAnsi="Times New Roman"/>
                <w:szCs w:val="20"/>
              </w:rPr>
              <w:br/>
              <w:t>промышленных товаров</w:t>
            </w:r>
            <w:proofErr w:type="gramStart"/>
            <w:r w:rsidRPr="00EF04C4">
              <w:rPr>
                <w:rFonts w:ascii="Times New Roman" w:hAnsi="Times New Roman"/>
                <w:sz w:val="22"/>
                <w:szCs w:val="22"/>
                <w:vertAlign w:val="superscript"/>
              </w:rPr>
              <w:footnoteReference w:customMarkFollows="1" w:id="32"/>
              <w:t>1</w:t>
            </w:r>
            <w:proofErr w:type="gramEnd"/>
            <w:r w:rsidRPr="00EF04C4">
              <w:rPr>
                <w:rFonts w:ascii="Times New Roman" w:hAnsi="Times New Roman"/>
                <w:sz w:val="22"/>
                <w:szCs w:val="22"/>
                <w:vertAlign w:val="superscript"/>
              </w:rPr>
              <w:t>)</w:t>
            </w:r>
          </w:p>
        </w:tc>
        <w:tc>
          <w:tcPr>
            <w:tcW w:w="1574" w:type="dxa"/>
            <w:vAlign w:val="bottom"/>
          </w:tcPr>
          <w:p w:rsidR="0012153C" w:rsidRPr="00EF04C4" w:rsidRDefault="0006608C" w:rsidP="00F37868">
            <w:pPr>
              <w:widowControl w:val="0"/>
              <w:ind w:left="57" w:right="57"/>
              <w:jc w:val="right"/>
              <w:rPr>
                <w:rFonts w:ascii="Times New Roman" w:hAnsi="Times New Roman"/>
                <w:szCs w:val="20"/>
              </w:rPr>
            </w:pPr>
            <w:r>
              <w:rPr>
                <w:rFonts w:ascii="Times New Roman" w:hAnsi="Times New Roman"/>
                <w:szCs w:val="20"/>
              </w:rPr>
              <w:t>106,4</w:t>
            </w:r>
          </w:p>
        </w:tc>
        <w:tc>
          <w:tcPr>
            <w:tcW w:w="1575" w:type="dxa"/>
            <w:vAlign w:val="bottom"/>
          </w:tcPr>
          <w:p w:rsidR="0012153C" w:rsidRPr="00EF04C4" w:rsidRDefault="0006608C" w:rsidP="00F37868">
            <w:pPr>
              <w:widowControl w:val="0"/>
              <w:ind w:left="57" w:right="57"/>
              <w:jc w:val="right"/>
              <w:rPr>
                <w:rFonts w:ascii="Times New Roman" w:hAnsi="Times New Roman"/>
                <w:szCs w:val="20"/>
              </w:rPr>
            </w:pPr>
            <w:r>
              <w:rPr>
                <w:rFonts w:ascii="Times New Roman" w:hAnsi="Times New Roman"/>
                <w:szCs w:val="20"/>
              </w:rPr>
              <w:t>130,5</w:t>
            </w:r>
          </w:p>
        </w:tc>
        <w:tc>
          <w:tcPr>
            <w:tcW w:w="1575" w:type="dxa"/>
            <w:vAlign w:val="bottom"/>
          </w:tcPr>
          <w:p w:rsidR="0012153C" w:rsidRPr="00EF04C4" w:rsidRDefault="0006608C" w:rsidP="009D06A7">
            <w:pPr>
              <w:widowControl w:val="0"/>
              <w:ind w:left="57" w:right="57"/>
              <w:jc w:val="right"/>
              <w:rPr>
                <w:rFonts w:ascii="Times New Roman" w:hAnsi="Times New Roman"/>
                <w:szCs w:val="20"/>
              </w:rPr>
            </w:pPr>
            <w:r>
              <w:rPr>
                <w:rFonts w:ascii="Times New Roman" w:hAnsi="Times New Roman"/>
                <w:szCs w:val="20"/>
              </w:rPr>
              <w:t>113,7</w:t>
            </w:r>
          </w:p>
        </w:tc>
        <w:tc>
          <w:tcPr>
            <w:tcW w:w="1656" w:type="dxa"/>
            <w:vAlign w:val="bottom"/>
          </w:tcPr>
          <w:p w:rsidR="0012153C" w:rsidRPr="00EF04C4" w:rsidRDefault="0006608C" w:rsidP="00F37868">
            <w:pPr>
              <w:widowControl w:val="0"/>
              <w:ind w:left="57" w:right="57"/>
              <w:jc w:val="right"/>
              <w:rPr>
                <w:rFonts w:ascii="Times New Roman" w:hAnsi="Times New Roman"/>
                <w:szCs w:val="20"/>
              </w:rPr>
            </w:pPr>
            <w:r>
              <w:rPr>
                <w:rFonts w:ascii="Times New Roman" w:hAnsi="Times New Roman"/>
                <w:szCs w:val="20"/>
              </w:rPr>
              <w:t>121,1</w:t>
            </w:r>
          </w:p>
        </w:tc>
      </w:tr>
      <w:tr w:rsidR="0012153C" w:rsidRPr="006B4005" w:rsidTr="00094663">
        <w:trPr>
          <w:trHeight w:val="160"/>
          <w:jc w:val="center"/>
        </w:trPr>
        <w:tc>
          <w:tcPr>
            <w:tcW w:w="3606" w:type="dxa"/>
            <w:vAlign w:val="bottom"/>
          </w:tcPr>
          <w:p w:rsidR="0012153C" w:rsidRPr="00EF04C4" w:rsidRDefault="0012153C" w:rsidP="00CA2DDC">
            <w:pPr>
              <w:ind w:left="113" w:right="227"/>
              <w:rPr>
                <w:rFonts w:ascii="Times New Roman" w:hAnsi="Times New Roman"/>
                <w:szCs w:val="20"/>
              </w:rPr>
            </w:pPr>
            <w:r w:rsidRPr="00F758B7">
              <w:rPr>
                <w:rFonts w:ascii="Times New Roman" w:hAnsi="Times New Roman"/>
                <w:szCs w:val="20"/>
              </w:rPr>
              <w:t>Индекс тарифов на грузовые перевозки</w:t>
            </w:r>
          </w:p>
        </w:tc>
        <w:tc>
          <w:tcPr>
            <w:tcW w:w="1574" w:type="dxa"/>
            <w:vAlign w:val="bottom"/>
          </w:tcPr>
          <w:p w:rsidR="0012153C" w:rsidRPr="009D06A7" w:rsidRDefault="0006608C" w:rsidP="001A74F2">
            <w:pPr>
              <w:ind w:left="57" w:right="57"/>
              <w:jc w:val="right"/>
              <w:rPr>
                <w:rFonts w:ascii="Times New Roman" w:hAnsi="Times New Roman"/>
                <w:szCs w:val="20"/>
              </w:rPr>
            </w:pPr>
            <w:r>
              <w:rPr>
                <w:rFonts w:ascii="Times New Roman" w:hAnsi="Times New Roman"/>
                <w:szCs w:val="20"/>
              </w:rPr>
              <w:t>102,3</w:t>
            </w:r>
          </w:p>
        </w:tc>
        <w:tc>
          <w:tcPr>
            <w:tcW w:w="1575" w:type="dxa"/>
            <w:vAlign w:val="bottom"/>
          </w:tcPr>
          <w:p w:rsidR="0012153C" w:rsidRPr="009D06A7" w:rsidRDefault="0006608C" w:rsidP="001A74F2">
            <w:pPr>
              <w:ind w:left="57" w:right="57"/>
              <w:jc w:val="right"/>
              <w:rPr>
                <w:rFonts w:ascii="Times New Roman" w:hAnsi="Times New Roman"/>
                <w:szCs w:val="20"/>
              </w:rPr>
            </w:pPr>
            <w:r>
              <w:rPr>
                <w:rFonts w:ascii="Times New Roman" w:hAnsi="Times New Roman"/>
                <w:szCs w:val="20"/>
              </w:rPr>
              <w:t>101,7</w:t>
            </w:r>
          </w:p>
        </w:tc>
        <w:tc>
          <w:tcPr>
            <w:tcW w:w="1575" w:type="dxa"/>
            <w:vAlign w:val="bottom"/>
          </w:tcPr>
          <w:p w:rsidR="0012153C" w:rsidRPr="009D06A7" w:rsidRDefault="0006608C" w:rsidP="001A74F2">
            <w:pPr>
              <w:ind w:left="57" w:right="57"/>
              <w:jc w:val="right"/>
              <w:rPr>
                <w:rFonts w:ascii="Times New Roman" w:hAnsi="Times New Roman"/>
                <w:szCs w:val="20"/>
              </w:rPr>
            </w:pPr>
            <w:r>
              <w:rPr>
                <w:rFonts w:ascii="Times New Roman" w:hAnsi="Times New Roman"/>
                <w:szCs w:val="20"/>
              </w:rPr>
              <w:t>101,4</w:t>
            </w:r>
          </w:p>
        </w:tc>
        <w:tc>
          <w:tcPr>
            <w:tcW w:w="1656" w:type="dxa"/>
            <w:vAlign w:val="bottom"/>
          </w:tcPr>
          <w:p w:rsidR="0012153C" w:rsidRPr="001A74F2" w:rsidRDefault="0006608C" w:rsidP="001A74F2">
            <w:pPr>
              <w:ind w:left="57" w:right="57"/>
              <w:jc w:val="right"/>
              <w:rPr>
                <w:rFonts w:ascii="Times New Roman" w:hAnsi="Times New Roman"/>
                <w:szCs w:val="20"/>
              </w:rPr>
            </w:pPr>
            <w:r>
              <w:rPr>
                <w:rFonts w:ascii="Times New Roman" w:hAnsi="Times New Roman"/>
                <w:szCs w:val="20"/>
              </w:rPr>
              <w:t>100,9</w:t>
            </w:r>
          </w:p>
        </w:tc>
      </w:tr>
      <w:tr w:rsidR="00094663" w:rsidRPr="006B4005" w:rsidTr="00385F9F">
        <w:trPr>
          <w:trHeight w:val="160"/>
          <w:jc w:val="center"/>
        </w:trPr>
        <w:tc>
          <w:tcPr>
            <w:tcW w:w="3606" w:type="dxa"/>
            <w:tcBorders>
              <w:bottom w:val="double" w:sz="4" w:space="0" w:color="auto"/>
            </w:tcBorders>
            <w:vAlign w:val="bottom"/>
          </w:tcPr>
          <w:p w:rsidR="00094663" w:rsidRPr="00F758B7" w:rsidRDefault="00094663" w:rsidP="00CA2DDC">
            <w:pPr>
              <w:ind w:left="113" w:right="227"/>
              <w:rPr>
                <w:rFonts w:ascii="Times New Roman" w:hAnsi="Times New Roman"/>
                <w:szCs w:val="20"/>
              </w:rPr>
            </w:pPr>
            <w:r>
              <w:rPr>
                <w:rFonts w:ascii="Times New Roman" w:hAnsi="Times New Roman"/>
                <w:szCs w:val="20"/>
              </w:rPr>
              <w:t>Индексы цен на продукцию инвестиционного назначения</w:t>
            </w:r>
          </w:p>
        </w:tc>
        <w:tc>
          <w:tcPr>
            <w:tcW w:w="1574" w:type="dxa"/>
            <w:tcBorders>
              <w:bottom w:val="double" w:sz="4" w:space="0" w:color="auto"/>
            </w:tcBorders>
            <w:vAlign w:val="bottom"/>
          </w:tcPr>
          <w:p w:rsidR="00094663" w:rsidRDefault="00A714B5" w:rsidP="001A74F2">
            <w:pPr>
              <w:ind w:left="57" w:right="57"/>
              <w:jc w:val="right"/>
              <w:rPr>
                <w:rFonts w:ascii="Times New Roman" w:hAnsi="Times New Roman"/>
                <w:szCs w:val="20"/>
              </w:rPr>
            </w:pPr>
            <w:r>
              <w:rPr>
                <w:rFonts w:ascii="Times New Roman" w:hAnsi="Times New Roman"/>
                <w:szCs w:val="20"/>
              </w:rPr>
              <w:t>100,6</w:t>
            </w:r>
          </w:p>
        </w:tc>
        <w:tc>
          <w:tcPr>
            <w:tcW w:w="1575" w:type="dxa"/>
            <w:tcBorders>
              <w:bottom w:val="double" w:sz="4" w:space="0" w:color="auto"/>
            </w:tcBorders>
            <w:vAlign w:val="bottom"/>
          </w:tcPr>
          <w:p w:rsidR="00094663" w:rsidRDefault="00A714B5" w:rsidP="001A74F2">
            <w:pPr>
              <w:ind w:left="57" w:right="57"/>
              <w:jc w:val="right"/>
              <w:rPr>
                <w:rFonts w:ascii="Times New Roman" w:hAnsi="Times New Roman"/>
                <w:szCs w:val="20"/>
              </w:rPr>
            </w:pPr>
            <w:r>
              <w:rPr>
                <w:rFonts w:ascii="Times New Roman" w:hAnsi="Times New Roman"/>
                <w:szCs w:val="20"/>
              </w:rPr>
              <w:t>105,8</w:t>
            </w:r>
          </w:p>
        </w:tc>
        <w:tc>
          <w:tcPr>
            <w:tcW w:w="1575" w:type="dxa"/>
            <w:tcBorders>
              <w:bottom w:val="double" w:sz="4" w:space="0" w:color="auto"/>
            </w:tcBorders>
            <w:vAlign w:val="bottom"/>
          </w:tcPr>
          <w:p w:rsidR="00094663" w:rsidRDefault="00A714B5" w:rsidP="001A74F2">
            <w:pPr>
              <w:ind w:left="57" w:right="57"/>
              <w:jc w:val="right"/>
              <w:rPr>
                <w:rFonts w:ascii="Times New Roman" w:hAnsi="Times New Roman"/>
                <w:szCs w:val="20"/>
              </w:rPr>
            </w:pPr>
            <w:r>
              <w:rPr>
                <w:rFonts w:ascii="Times New Roman" w:hAnsi="Times New Roman"/>
                <w:szCs w:val="20"/>
              </w:rPr>
              <w:t>108,6</w:t>
            </w:r>
          </w:p>
        </w:tc>
        <w:tc>
          <w:tcPr>
            <w:tcW w:w="1656" w:type="dxa"/>
            <w:tcBorders>
              <w:bottom w:val="double" w:sz="4" w:space="0" w:color="auto"/>
            </w:tcBorders>
            <w:vAlign w:val="bottom"/>
          </w:tcPr>
          <w:p w:rsidR="00094663" w:rsidRDefault="00A714B5" w:rsidP="001A74F2">
            <w:pPr>
              <w:ind w:left="57" w:right="57"/>
              <w:jc w:val="right"/>
              <w:rPr>
                <w:rFonts w:ascii="Times New Roman" w:hAnsi="Times New Roman"/>
                <w:szCs w:val="20"/>
              </w:rPr>
            </w:pPr>
            <w:r>
              <w:rPr>
                <w:rFonts w:ascii="Times New Roman" w:hAnsi="Times New Roman"/>
                <w:szCs w:val="20"/>
              </w:rPr>
              <w:t>108,7</w:t>
            </w:r>
          </w:p>
        </w:tc>
      </w:tr>
    </w:tbl>
    <w:p w:rsidR="00D63DAB" w:rsidRPr="00281811" w:rsidRDefault="00BB5D8C" w:rsidP="00BA4881">
      <w:pPr>
        <w:widowControl w:val="0"/>
        <w:spacing w:before="120" w:after="60"/>
        <w:jc w:val="center"/>
        <w:rPr>
          <w:rFonts w:ascii="Times New Roman" w:hAnsi="Times New Roman"/>
          <w:b/>
          <w:sz w:val="28"/>
        </w:rPr>
      </w:pPr>
      <w:r>
        <w:rPr>
          <w:rFonts w:ascii="Times New Roman" w:hAnsi="Times New Roman"/>
          <w:b/>
          <w:sz w:val="28"/>
        </w:rPr>
        <w:t>5</w:t>
      </w:r>
      <w:r w:rsidR="00D63DAB" w:rsidRPr="00281811">
        <w:rPr>
          <w:rFonts w:ascii="Times New Roman" w:hAnsi="Times New Roman"/>
          <w:b/>
          <w:sz w:val="28"/>
        </w:rPr>
        <w:t>.2. Потребительские цены</w:t>
      </w:r>
    </w:p>
    <w:p w:rsidR="001341B5" w:rsidRPr="00EB0011" w:rsidRDefault="00F26640" w:rsidP="00BA4881">
      <w:pPr>
        <w:spacing w:before="120" w:after="60" w:line="312" w:lineRule="auto"/>
        <w:ind w:firstLine="510"/>
        <w:jc w:val="both"/>
        <w:rPr>
          <w:rFonts w:ascii="Times New Roman" w:hAnsi="Times New Roman"/>
          <w:sz w:val="22"/>
          <w:szCs w:val="22"/>
        </w:rPr>
      </w:pPr>
      <w:r w:rsidRPr="00EB0011">
        <w:rPr>
          <w:rFonts w:ascii="Times New Roman" w:hAnsi="Times New Roman"/>
          <w:sz w:val="22"/>
          <w:szCs w:val="22"/>
        </w:rPr>
        <w:t xml:space="preserve">В </w:t>
      </w:r>
      <w:r w:rsidR="00412E86">
        <w:rPr>
          <w:rFonts w:ascii="Times New Roman" w:hAnsi="Times New Roman"/>
          <w:sz w:val="22"/>
          <w:szCs w:val="22"/>
        </w:rPr>
        <w:t>ию</w:t>
      </w:r>
      <w:r w:rsidR="0006608C">
        <w:rPr>
          <w:rFonts w:ascii="Times New Roman" w:hAnsi="Times New Roman"/>
          <w:sz w:val="22"/>
          <w:szCs w:val="22"/>
        </w:rPr>
        <w:t>л</w:t>
      </w:r>
      <w:r w:rsidR="00412E86">
        <w:rPr>
          <w:rFonts w:ascii="Times New Roman" w:hAnsi="Times New Roman"/>
          <w:sz w:val="22"/>
          <w:szCs w:val="22"/>
        </w:rPr>
        <w:t>е</w:t>
      </w:r>
      <w:r w:rsidR="001341B5" w:rsidRPr="00EB0011">
        <w:rPr>
          <w:rFonts w:ascii="Times New Roman" w:hAnsi="Times New Roman"/>
          <w:sz w:val="22"/>
          <w:szCs w:val="22"/>
        </w:rPr>
        <w:t xml:space="preserve"> 202</w:t>
      </w:r>
      <w:r w:rsidR="00DD1727">
        <w:rPr>
          <w:rFonts w:ascii="Times New Roman" w:hAnsi="Times New Roman"/>
          <w:sz w:val="22"/>
          <w:szCs w:val="22"/>
        </w:rPr>
        <w:t>4</w:t>
      </w:r>
      <w:r w:rsidR="001341B5" w:rsidRPr="00EB0011">
        <w:rPr>
          <w:rFonts w:ascii="Times New Roman" w:hAnsi="Times New Roman"/>
          <w:sz w:val="22"/>
          <w:szCs w:val="22"/>
        </w:rPr>
        <w:t xml:space="preserve"> г. по сравнению с предыдущим месяцем индекс потребительских цен</w:t>
      </w:r>
      <w:r w:rsidR="001341B5" w:rsidRPr="00EB0011">
        <w:rPr>
          <w:rFonts w:ascii="Times New Roman" w:hAnsi="Times New Roman"/>
          <w:b/>
          <w:sz w:val="22"/>
          <w:szCs w:val="22"/>
        </w:rPr>
        <w:t xml:space="preserve"> </w:t>
      </w:r>
      <w:r w:rsidRPr="00EB0011">
        <w:rPr>
          <w:rFonts w:ascii="Times New Roman" w:hAnsi="Times New Roman"/>
          <w:sz w:val="22"/>
          <w:szCs w:val="22"/>
        </w:rPr>
        <w:t xml:space="preserve">составил </w:t>
      </w:r>
      <w:r w:rsidR="00412E86">
        <w:rPr>
          <w:rFonts w:ascii="Times New Roman" w:hAnsi="Times New Roman"/>
          <w:sz w:val="22"/>
          <w:szCs w:val="22"/>
        </w:rPr>
        <w:t>10</w:t>
      </w:r>
      <w:r w:rsidR="0006608C">
        <w:rPr>
          <w:rFonts w:ascii="Times New Roman" w:hAnsi="Times New Roman"/>
          <w:sz w:val="22"/>
          <w:szCs w:val="22"/>
        </w:rPr>
        <w:t>1,1</w:t>
      </w:r>
      <w:r w:rsidR="001341B5" w:rsidRPr="00EB0011">
        <w:rPr>
          <w:rFonts w:ascii="Times New Roman" w:hAnsi="Times New Roman"/>
          <w:sz w:val="22"/>
          <w:szCs w:val="22"/>
        </w:rPr>
        <w:t xml:space="preserve">%, в том числе на продовольственные товары – </w:t>
      </w:r>
      <w:r w:rsidR="00EE6833">
        <w:rPr>
          <w:rFonts w:ascii="Times New Roman" w:hAnsi="Times New Roman"/>
          <w:sz w:val="22"/>
          <w:szCs w:val="22"/>
        </w:rPr>
        <w:t>10</w:t>
      </w:r>
      <w:r w:rsidR="00E36B79">
        <w:rPr>
          <w:rFonts w:ascii="Times New Roman" w:hAnsi="Times New Roman"/>
          <w:sz w:val="22"/>
          <w:szCs w:val="22"/>
        </w:rPr>
        <w:t>0,</w:t>
      </w:r>
      <w:r w:rsidR="0006608C">
        <w:rPr>
          <w:rFonts w:ascii="Times New Roman" w:hAnsi="Times New Roman"/>
          <w:sz w:val="22"/>
          <w:szCs w:val="22"/>
        </w:rPr>
        <w:t>6</w:t>
      </w:r>
      <w:r w:rsidR="00F04583">
        <w:rPr>
          <w:rFonts w:ascii="Times New Roman" w:hAnsi="Times New Roman"/>
          <w:sz w:val="22"/>
          <w:szCs w:val="22"/>
        </w:rPr>
        <w:t>%</w:t>
      </w:r>
      <w:r w:rsidR="001341B5" w:rsidRPr="00EB0011">
        <w:rPr>
          <w:rFonts w:ascii="Times New Roman" w:hAnsi="Times New Roman"/>
          <w:sz w:val="22"/>
          <w:szCs w:val="22"/>
        </w:rPr>
        <w:t>, не</w:t>
      </w:r>
      <w:r w:rsidR="00C61C81" w:rsidRPr="00EB0011">
        <w:rPr>
          <w:rFonts w:ascii="Times New Roman" w:hAnsi="Times New Roman"/>
          <w:sz w:val="22"/>
          <w:szCs w:val="22"/>
        </w:rPr>
        <w:t xml:space="preserve">продовольственные товары – </w:t>
      </w:r>
      <w:r w:rsidR="00CD617C" w:rsidRPr="00EB0011">
        <w:rPr>
          <w:rFonts w:ascii="Times New Roman" w:hAnsi="Times New Roman"/>
          <w:sz w:val="22"/>
          <w:szCs w:val="22"/>
        </w:rPr>
        <w:t>10</w:t>
      </w:r>
      <w:r w:rsidR="00991CB2">
        <w:rPr>
          <w:rFonts w:ascii="Times New Roman" w:hAnsi="Times New Roman"/>
          <w:sz w:val="22"/>
          <w:szCs w:val="22"/>
        </w:rPr>
        <w:t>0,</w:t>
      </w:r>
      <w:r w:rsidR="00412E86">
        <w:rPr>
          <w:rFonts w:ascii="Times New Roman" w:hAnsi="Times New Roman"/>
          <w:sz w:val="22"/>
          <w:szCs w:val="22"/>
        </w:rPr>
        <w:t>5</w:t>
      </w:r>
      <w:r w:rsidR="001341B5" w:rsidRPr="00EB0011">
        <w:rPr>
          <w:rFonts w:ascii="Times New Roman" w:hAnsi="Times New Roman"/>
          <w:sz w:val="22"/>
          <w:szCs w:val="22"/>
        </w:rPr>
        <w:t>%,</w:t>
      </w:r>
      <w:r w:rsidR="0046184B">
        <w:rPr>
          <w:rFonts w:ascii="Times New Roman" w:hAnsi="Times New Roman"/>
          <w:sz w:val="22"/>
          <w:szCs w:val="22"/>
        </w:rPr>
        <w:t xml:space="preserve"> </w:t>
      </w:r>
      <w:r w:rsidR="00C61C81" w:rsidRPr="00EB0011">
        <w:rPr>
          <w:rFonts w:ascii="Times New Roman" w:hAnsi="Times New Roman"/>
          <w:sz w:val="22"/>
          <w:szCs w:val="22"/>
        </w:rPr>
        <w:t xml:space="preserve">услуги – </w:t>
      </w:r>
      <w:r w:rsidR="00DD1727">
        <w:rPr>
          <w:rFonts w:ascii="Times New Roman" w:hAnsi="Times New Roman"/>
          <w:sz w:val="22"/>
          <w:szCs w:val="22"/>
        </w:rPr>
        <w:t>10</w:t>
      </w:r>
      <w:r w:rsidR="0006608C">
        <w:rPr>
          <w:rFonts w:ascii="Times New Roman" w:hAnsi="Times New Roman"/>
          <w:sz w:val="22"/>
          <w:szCs w:val="22"/>
        </w:rPr>
        <w:t>2,1</w:t>
      </w:r>
      <w:r w:rsidR="001341B5" w:rsidRPr="00EB0011">
        <w:rPr>
          <w:rFonts w:ascii="Times New Roman" w:hAnsi="Times New Roman"/>
          <w:sz w:val="22"/>
          <w:szCs w:val="22"/>
        </w:rPr>
        <w:t>%.</w:t>
      </w:r>
    </w:p>
    <w:p w:rsidR="00D63DAB" w:rsidRPr="00281811" w:rsidRDefault="00D63DAB" w:rsidP="00BB5AF6">
      <w:pPr>
        <w:widowControl w:val="0"/>
        <w:spacing w:before="60"/>
        <w:jc w:val="center"/>
        <w:rPr>
          <w:rFonts w:ascii="Times New Roman" w:hAnsi="Times New Roman"/>
          <w:b/>
          <w:sz w:val="24"/>
        </w:rPr>
      </w:pPr>
      <w:r w:rsidRPr="00281811">
        <w:rPr>
          <w:rFonts w:ascii="Times New Roman" w:hAnsi="Times New Roman"/>
          <w:b/>
          <w:sz w:val="24"/>
        </w:rPr>
        <w:t xml:space="preserve">Индексы потребительских цен и тарифов на товары и услуги </w:t>
      </w:r>
    </w:p>
    <w:p w:rsidR="00D63DAB" w:rsidRPr="00281811" w:rsidRDefault="00E1407F" w:rsidP="00CA5E0A">
      <w:pPr>
        <w:widowControl w:val="0"/>
        <w:spacing w:before="60" w:after="40" w:line="240" w:lineRule="exact"/>
        <w:jc w:val="right"/>
        <w:rPr>
          <w:rFonts w:ascii="Times New Roman" w:hAnsi="Times New Roman"/>
          <w:sz w:val="22"/>
        </w:rPr>
      </w:pPr>
      <w:r>
        <w:rPr>
          <w:rFonts w:ascii="Times New Roman" w:hAnsi="Times New Roman"/>
          <w:sz w:val="18"/>
        </w:rPr>
        <w:t>на конец периода</w:t>
      </w:r>
      <w:r w:rsidR="00D63DAB" w:rsidRPr="00281811">
        <w:rPr>
          <w:rFonts w:ascii="Times New Roman" w:hAnsi="Times New Roman"/>
          <w:sz w:val="18"/>
        </w:rPr>
        <w:t>, в процентах</w:t>
      </w:r>
      <w:r w:rsidR="00201317">
        <w:rPr>
          <w:rFonts w:ascii="Times New Roman" w:hAnsi="Times New Roman"/>
          <w:sz w:val="18"/>
        </w:rPr>
        <w:t xml:space="preserve"> к предыдущему периоду</w:t>
      </w:r>
    </w:p>
    <w:tbl>
      <w:tblPr>
        <w:tblW w:w="9904" w:type="dxa"/>
        <w:jc w:val="center"/>
        <w:tblInd w:w="392" w:type="dxa"/>
        <w:tblBorders>
          <w:top w:val="double" w:sz="6" w:space="0" w:color="auto"/>
        </w:tblBorders>
        <w:tblLayout w:type="fixed"/>
        <w:tblCellMar>
          <w:left w:w="0" w:type="dxa"/>
          <w:right w:w="0" w:type="dxa"/>
        </w:tblCellMar>
        <w:tblLook w:val="0000" w:firstRow="0" w:lastRow="0" w:firstColumn="0" w:lastColumn="0" w:noHBand="0" w:noVBand="0"/>
      </w:tblPr>
      <w:tblGrid>
        <w:gridCol w:w="1909"/>
        <w:gridCol w:w="1741"/>
        <w:gridCol w:w="2039"/>
        <w:gridCol w:w="2040"/>
        <w:gridCol w:w="2175"/>
      </w:tblGrid>
      <w:tr w:rsidR="002F2641" w:rsidRPr="00281811" w:rsidTr="00131146">
        <w:trPr>
          <w:trHeight w:val="20"/>
          <w:tblHeader/>
          <w:jc w:val="center"/>
        </w:trPr>
        <w:tc>
          <w:tcPr>
            <w:tcW w:w="1909" w:type="dxa"/>
            <w:vMerge w:val="restart"/>
            <w:tcBorders>
              <w:top w:val="double" w:sz="4" w:space="0" w:color="auto"/>
              <w:left w:val="nil"/>
              <w:right w:val="nil"/>
            </w:tcBorders>
          </w:tcPr>
          <w:p w:rsidR="00D63DAB" w:rsidRPr="00281811" w:rsidRDefault="00D63DAB" w:rsidP="006F6121">
            <w:pPr>
              <w:widowControl w:val="0"/>
              <w:jc w:val="center"/>
              <w:rPr>
                <w:rFonts w:ascii="Times New Roman" w:hAnsi="Times New Roman"/>
                <w:szCs w:val="20"/>
              </w:rPr>
            </w:pPr>
          </w:p>
        </w:tc>
        <w:tc>
          <w:tcPr>
            <w:tcW w:w="1741" w:type="dxa"/>
            <w:vMerge w:val="restart"/>
            <w:tcBorders>
              <w:top w:val="double" w:sz="4" w:space="0" w:color="auto"/>
              <w:left w:val="single" w:sz="4" w:space="0" w:color="auto"/>
              <w:bottom w:val="single" w:sz="4" w:space="0" w:color="auto"/>
              <w:right w:val="single" w:sz="4" w:space="0" w:color="auto"/>
            </w:tcBorders>
          </w:tcPr>
          <w:p w:rsidR="00D63DAB" w:rsidRPr="00281811" w:rsidRDefault="00D63DAB" w:rsidP="006F6121">
            <w:pPr>
              <w:widowControl w:val="0"/>
              <w:jc w:val="center"/>
              <w:rPr>
                <w:rFonts w:ascii="Times New Roman" w:hAnsi="Times New Roman"/>
                <w:szCs w:val="20"/>
              </w:rPr>
            </w:pPr>
            <w:r w:rsidRPr="00281811">
              <w:rPr>
                <w:rFonts w:ascii="Times New Roman" w:hAnsi="Times New Roman"/>
                <w:szCs w:val="20"/>
              </w:rPr>
              <w:t xml:space="preserve">Все товары </w:t>
            </w:r>
            <w:r w:rsidRPr="00281811">
              <w:rPr>
                <w:rFonts w:ascii="Times New Roman" w:hAnsi="Times New Roman"/>
                <w:szCs w:val="20"/>
              </w:rPr>
              <w:br/>
              <w:t>и услуги</w:t>
            </w:r>
          </w:p>
        </w:tc>
        <w:tc>
          <w:tcPr>
            <w:tcW w:w="6254" w:type="dxa"/>
            <w:gridSpan w:val="3"/>
            <w:tcBorders>
              <w:top w:val="double" w:sz="4" w:space="0" w:color="auto"/>
              <w:left w:val="nil"/>
              <w:bottom w:val="single" w:sz="4" w:space="0" w:color="auto"/>
              <w:right w:val="nil"/>
            </w:tcBorders>
          </w:tcPr>
          <w:p w:rsidR="00D63DAB" w:rsidRPr="00281811" w:rsidRDefault="00385524" w:rsidP="006F6121">
            <w:pPr>
              <w:widowControl w:val="0"/>
              <w:ind w:right="113"/>
              <w:jc w:val="center"/>
              <w:rPr>
                <w:rFonts w:ascii="Times New Roman" w:hAnsi="Times New Roman"/>
                <w:szCs w:val="20"/>
              </w:rPr>
            </w:pPr>
            <w:r w:rsidRPr="00281811">
              <w:rPr>
                <w:rFonts w:ascii="Times New Roman" w:hAnsi="Times New Roman"/>
                <w:szCs w:val="20"/>
              </w:rPr>
              <w:t>в</w:t>
            </w:r>
            <w:r w:rsidR="00D63DAB" w:rsidRPr="00281811">
              <w:rPr>
                <w:rFonts w:ascii="Times New Roman" w:hAnsi="Times New Roman"/>
                <w:szCs w:val="20"/>
              </w:rPr>
              <w:t xml:space="preserve"> том числе</w:t>
            </w:r>
          </w:p>
        </w:tc>
      </w:tr>
      <w:tr w:rsidR="002F2641" w:rsidRPr="00281811" w:rsidTr="001646CF">
        <w:trPr>
          <w:trHeight w:val="20"/>
          <w:tblHeader/>
          <w:jc w:val="center"/>
        </w:trPr>
        <w:tc>
          <w:tcPr>
            <w:tcW w:w="1909" w:type="dxa"/>
            <w:vMerge/>
            <w:tcBorders>
              <w:top w:val="nil"/>
              <w:left w:val="nil"/>
              <w:bottom w:val="single" w:sz="4" w:space="0" w:color="auto"/>
              <w:right w:val="nil"/>
            </w:tcBorders>
          </w:tcPr>
          <w:p w:rsidR="00D63DAB" w:rsidRPr="00281811" w:rsidRDefault="00D63DAB" w:rsidP="006F6121">
            <w:pPr>
              <w:widowControl w:val="0"/>
              <w:jc w:val="center"/>
              <w:rPr>
                <w:rFonts w:ascii="Times New Roman" w:hAnsi="Times New Roman"/>
                <w:szCs w:val="20"/>
              </w:rPr>
            </w:pPr>
          </w:p>
        </w:tc>
        <w:tc>
          <w:tcPr>
            <w:tcW w:w="1741" w:type="dxa"/>
            <w:vMerge/>
            <w:tcBorders>
              <w:top w:val="single" w:sz="4" w:space="0" w:color="auto"/>
              <w:left w:val="single" w:sz="4" w:space="0" w:color="auto"/>
              <w:bottom w:val="single" w:sz="4" w:space="0" w:color="auto"/>
              <w:right w:val="single" w:sz="4" w:space="0" w:color="auto"/>
            </w:tcBorders>
          </w:tcPr>
          <w:p w:rsidR="00D63DAB" w:rsidRPr="00281811" w:rsidRDefault="00D63DAB" w:rsidP="006F6121">
            <w:pPr>
              <w:widowControl w:val="0"/>
              <w:ind w:right="113"/>
              <w:jc w:val="center"/>
              <w:rPr>
                <w:rFonts w:ascii="Times New Roman" w:hAnsi="Times New Roman"/>
                <w:szCs w:val="20"/>
              </w:rPr>
            </w:pPr>
          </w:p>
        </w:tc>
        <w:tc>
          <w:tcPr>
            <w:tcW w:w="2039" w:type="dxa"/>
            <w:tcBorders>
              <w:top w:val="nil"/>
              <w:left w:val="nil"/>
              <w:bottom w:val="single" w:sz="4" w:space="0" w:color="auto"/>
              <w:right w:val="nil"/>
            </w:tcBorders>
          </w:tcPr>
          <w:p w:rsidR="00D63DAB" w:rsidRPr="00281811" w:rsidRDefault="00D63DAB" w:rsidP="006F6121">
            <w:pPr>
              <w:widowControl w:val="0"/>
              <w:jc w:val="center"/>
              <w:rPr>
                <w:rFonts w:ascii="Times New Roman" w:hAnsi="Times New Roman"/>
                <w:szCs w:val="20"/>
              </w:rPr>
            </w:pPr>
            <w:r w:rsidRPr="00281811">
              <w:rPr>
                <w:rFonts w:ascii="Times New Roman" w:hAnsi="Times New Roman"/>
                <w:szCs w:val="20"/>
              </w:rPr>
              <w:t>продовольственные товары</w:t>
            </w:r>
          </w:p>
        </w:tc>
        <w:tc>
          <w:tcPr>
            <w:tcW w:w="2040" w:type="dxa"/>
            <w:tcBorders>
              <w:top w:val="nil"/>
              <w:left w:val="single" w:sz="4" w:space="0" w:color="auto"/>
              <w:bottom w:val="single" w:sz="4" w:space="0" w:color="auto"/>
              <w:right w:val="single" w:sz="4" w:space="0" w:color="auto"/>
            </w:tcBorders>
          </w:tcPr>
          <w:p w:rsidR="00D63DAB" w:rsidRPr="00281811" w:rsidRDefault="00D63DAB" w:rsidP="006F6121">
            <w:pPr>
              <w:widowControl w:val="0"/>
              <w:jc w:val="center"/>
              <w:rPr>
                <w:rFonts w:ascii="Times New Roman" w:hAnsi="Times New Roman"/>
                <w:szCs w:val="20"/>
              </w:rPr>
            </w:pPr>
            <w:r w:rsidRPr="00281811">
              <w:rPr>
                <w:rFonts w:ascii="Times New Roman" w:hAnsi="Times New Roman"/>
                <w:szCs w:val="20"/>
              </w:rPr>
              <w:t>непродовольственные товары</w:t>
            </w:r>
          </w:p>
        </w:tc>
        <w:tc>
          <w:tcPr>
            <w:tcW w:w="2175" w:type="dxa"/>
            <w:tcBorders>
              <w:top w:val="nil"/>
              <w:left w:val="nil"/>
              <w:bottom w:val="single" w:sz="4" w:space="0" w:color="auto"/>
              <w:right w:val="nil"/>
            </w:tcBorders>
          </w:tcPr>
          <w:p w:rsidR="00D63DAB" w:rsidRPr="00281811" w:rsidRDefault="00D63DAB" w:rsidP="006F6121">
            <w:pPr>
              <w:widowControl w:val="0"/>
              <w:jc w:val="center"/>
              <w:rPr>
                <w:rFonts w:ascii="Times New Roman" w:hAnsi="Times New Roman"/>
                <w:szCs w:val="20"/>
              </w:rPr>
            </w:pPr>
            <w:r w:rsidRPr="00281811">
              <w:rPr>
                <w:rFonts w:ascii="Times New Roman" w:hAnsi="Times New Roman"/>
                <w:szCs w:val="20"/>
              </w:rPr>
              <w:t>услуги</w:t>
            </w:r>
          </w:p>
        </w:tc>
      </w:tr>
      <w:tr w:rsidR="00FF035E" w:rsidRPr="00424315" w:rsidTr="001646CF">
        <w:trPr>
          <w:jc w:val="center"/>
        </w:trPr>
        <w:tc>
          <w:tcPr>
            <w:tcW w:w="9904" w:type="dxa"/>
            <w:gridSpan w:val="5"/>
            <w:tcBorders>
              <w:top w:val="single" w:sz="4" w:space="0" w:color="auto"/>
              <w:left w:val="nil"/>
              <w:bottom w:val="nil"/>
            </w:tcBorders>
            <w:vAlign w:val="bottom"/>
          </w:tcPr>
          <w:p w:rsidR="00FF035E" w:rsidRPr="00FF035E" w:rsidRDefault="00FF035E" w:rsidP="0006608C">
            <w:pPr>
              <w:widowControl w:val="0"/>
              <w:ind w:left="113" w:right="227"/>
              <w:jc w:val="center"/>
              <w:rPr>
                <w:rFonts w:ascii="Times New Roman" w:hAnsi="Times New Roman"/>
                <w:b/>
                <w:szCs w:val="20"/>
              </w:rPr>
            </w:pPr>
            <w:r w:rsidRPr="00FF035E">
              <w:rPr>
                <w:rFonts w:ascii="Times New Roman" w:hAnsi="Times New Roman"/>
                <w:b/>
                <w:szCs w:val="20"/>
              </w:rPr>
              <w:t>2023 год</w:t>
            </w:r>
          </w:p>
        </w:tc>
      </w:tr>
      <w:tr w:rsidR="00FF035E" w:rsidRPr="001E5D39" w:rsidTr="00274F04">
        <w:trPr>
          <w:jc w:val="center"/>
        </w:trPr>
        <w:tc>
          <w:tcPr>
            <w:tcW w:w="1909" w:type="dxa"/>
            <w:tcBorders>
              <w:top w:val="nil"/>
              <w:left w:val="nil"/>
              <w:bottom w:val="nil"/>
            </w:tcBorders>
            <w:vAlign w:val="bottom"/>
          </w:tcPr>
          <w:p w:rsidR="00FF035E" w:rsidRPr="001E5D39" w:rsidRDefault="00FF035E" w:rsidP="0006608C">
            <w:pPr>
              <w:widowControl w:val="0"/>
              <w:ind w:left="113"/>
              <w:rPr>
                <w:rFonts w:ascii="Times New Roman" w:hAnsi="Times New Roman"/>
                <w:b/>
                <w:szCs w:val="20"/>
              </w:rPr>
            </w:pPr>
            <w:r w:rsidRPr="001E5D39">
              <w:rPr>
                <w:rFonts w:ascii="Times New Roman" w:hAnsi="Times New Roman"/>
                <w:szCs w:val="20"/>
              </w:rPr>
              <w:t>Январь</w:t>
            </w:r>
          </w:p>
        </w:tc>
        <w:tc>
          <w:tcPr>
            <w:tcW w:w="1741" w:type="dxa"/>
            <w:tcBorders>
              <w:top w:val="nil"/>
              <w:bottom w:val="nil"/>
            </w:tcBorders>
            <w:vAlign w:val="bottom"/>
          </w:tcPr>
          <w:p w:rsidR="00FF035E" w:rsidRPr="001E5D39" w:rsidRDefault="00FF035E" w:rsidP="0006608C">
            <w:pPr>
              <w:widowControl w:val="0"/>
              <w:ind w:left="113" w:right="227"/>
              <w:jc w:val="right"/>
              <w:rPr>
                <w:rFonts w:ascii="Times New Roman" w:hAnsi="Times New Roman"/>
                <w:szCs w:val="20"/>
              </w:rPr>
            </w:pPr>
            <w:r>
              <w:rPr>
                <w:rFonts w:ascii="Times New Roman" w:hAnsi="Times New Roman"/>
                <w:szCs w:val="20"/>
              </w:rPr>
              <w:t>100,9</w:t>
            </w:r>
          </w:p>
        </w:tc>
        <w:tc>
          <w:tcPr>
            <w:tcW w:w="2039" w:type="dxa"/>
            <w:tcBorders>
              <w:top w:val="nil"/>
              <w:bottom w:val="nil"/>
            </w:tcBorders>
            <w:vAlign w:val="bottom"/>
          </w:tcPr>
          <w:p w:rsidR="00FF035E" w:rsidRPr="001E5D39" w:rsidRDefault="00FF035E" w:rsidP="0006608C">
            <w:pPr>
              <w:widowControl w:val="0"/>
              <w:ind w:left="113" w:right="227"/>
              <w:jc w:val="right"/>
              <w:rPr>
                <w:rFonts w:ascii="Times New Roman" w:hAnsi="Times New Roman"/>
                <w:szCs w:val="20"/>
              </w:rPr>
            </w:pPr>
            <w:r>
              <w:rPr>
                <w:rFonts w:ascii="Times New Roman" w:hAnsi="Times New Roman"/>
                <w:szCs w:val="20"/>
              </w:rPr>
              <w:t>101,0</w:t>
            </w:r>
          </w:p>
        </w:tc>
        <w:tc>
          <w:tcPr>
            <w:tcW w:w="2040" w:type="dxa"/>
            <w:tcBorders>
              <w:top w:val="nil"/>
              <w:bottom w:val="nil"/>
            </w:tcBorders>
            <w:vAlign w:val="bottom"/>
          </w:tcPr>
          <w:p w:rsidR="00FF035E" w:rsidRPr="001E5D39" w:rsidRDefault="00FF035E" w:rsidP="0006608C">
            <w:pPr>
              <w:widowControl w:val="0"/>
              <w:ind w:left="113" w:right="227"/>
              <w:jc w:val="right"/>
              <w:rPr>
                <w:rFonts w:ascii="Times New Roman" w:hAnsi="Times New Roman"/>
                <w:szCs w:val="20"/>
              </w:rPr>
            </w:pPr>
            <w:r>
              <w:rPr>
                <w:rFonts w:ascii="Times New Roman" w:hAnsi="Times New Roman"/>
                <w:szCs w:val="20"/>
              </w:rPr>
              <w:t>100,2</w:t>
            </w:r>
          </w:p>
        </w:tc>
        <w:tc>
          <w:tcPr>
            <w:tcW w:w="2175" w:type="dxa"/>
            <w:tcBorders>
              <w:top w:val="nil"/>
              <w:bottom w:val="nil"/>
              <w:right w:val="nil"/>
            </w:tcBorders>
            <w:vAlign w:val="bottom"/>
          </w:tcPr>
          <w:p w:rsidR="00FF035E" w:rsidRPr="001E5D39" w:rsidRDefault="00FF035E" w:rsidP="0006608C">
            <w:pPr>
              <w:widowControl w:val="0"/>
              <w:ind w:left="113" w:right="227"/>
              <w:jc w:val="right"/>
              <w:rPr>
                <w:rFonts w:ascii="Times New Roman" w:hAnsi="Times New Roman"/>
                <w:szCs w:val="20"/>
              </w:rPr>
            </w:pPr>
            <w:r>
              <w:rPr>
                <w:rFonts w:ascii="Times New Roman" w:hAnsi="Times New Roman"/>
                <w:szCs w:val="20"/>
              </w:rPr>
              <w:t>101,5</w:t>
            </w:r>
          </w:p>
        </w:tc>
      </w:tr>
      <w:tr w:rsidR="001D1468" w:rsidRPr="00281811" w:rsidTr="006A03EA">
        <w:trPr>
          <w:jc w:val="center"/>
        </w:trPr>
        <w:tc>
          <w:tcPr>
            <w:tcW w:w="1909" w:type="dxa"/>
            <w:tcBorders>
              <w:top w:val="nil"/>
              <w:left w:val="nil"/>
              <w:bottom w:val="nil"/>
            </w:tcBorders>
            <w:vAlign w:val="bottom"/>
          </w:tcPr>
          <w:p w:rsidR="001D1468" w:rsidRPr="00281811" w:rsidRDefault="001D1468" w:rsidP="0006608C">
            <w:pPr>
              <w:widowControl w:val="0"/>
              <w:ind w:left="113"/>
              <w:rPr>
                <w:rFonts w:ascii="Times New Roman" w:hAnsi="Times New Roman"/>
                <w:b/>
                <w:szCs w:val="20"/>
              </w:rPr>
            </w:pPr>
            <w:r>
              <w:rPr>
                <w:rFonts w:ascii="Times New Roman" w:hAnsi="Times New Roman"/>
                <w:szCs w:val="20"/>
              </w:rPr>
              <w:t>Февраль</w:t>
            </w:r>
          </w:p>
        </w:tc>
        <w:tc>
          <w:tcPr>
            <w:tcW w:w="1741" w:type="dxa"/>
            <w:tcBorders>
              <w:top w:val="nil"/>
              <w:bottom w:val="nil"/>
            </w:tcBorders>
            <w:vAlign w:val="bottom"/>
          </w:tcPr>
          <w:p w:rsidR="001D1468" w:rsidRPr="00281811" w:rsidRDefault="001D1468" w:rsidP="0006608C">
            <w:pPr>
              <w:widowControl w:val="0"/>
              <w:ind w:left="113" w:right="227"/>
              <w:jc w:val="right"/>
              <w:rPr>
                <w:rFonts w:ascii="Times New Roman" w:hAnsi="Times New Roman"/>
                <w:szCs w:val="20"/>
              </w:rPr>
            </w:pPr>
            <w:r>
              <w:rPr>
                <w:rFonts w:ascii="Times New Roman" w:hAnsi="Times New Roman"/>
                <w:szCs w:val="20"/>
              </w:rPr>
              <w:t>100,5</w:t>
            </w:r>
          </w:p>
        </w:tc>
        <w:tc>
          <w:tcPr>
            <w:tcW w:w="2039" w:type="dxa"/>
            <w:tcBorders>
              <w:top w:val="nil"/>
              <w:bottom w:val="nil"/>
            </w:tcBorders>
            <w:vAlign w:val="bottom"/>
          </w:tcPr>
          <w:p w:rsidR="001D1468" w:rsidRPr="00281811" w:rsidRDefault="001D1468" w:rsidP="0006608C">
            <w:pPr>
              <w:widowControl w:val="0"/>
              <w:ind w:left="113" w:right="227"/>
              <w:jc w:val="right"/>
              <w:rPr>
                <w:rFonts w:ascii="Times New Roman" w:hAnsi="Times New Roman"/>
                <w:szCs w:val="20"/>
              </w:rPr>
            </w:pPr>
            <w:r>
              <w:rPr>
                <w:rFonts w:ascii="Times New Roman" w:hAnsi="Times New Roman"/>
                <w:szCs w:val="20"/>
              </w:rPr>
              <w:t>100,9</w:t>
            </w:r>
          </w:p>
        </w:tc>
        <w:tc>
          <w:tcPr>
            <w:tcW w:w="2040" w:type="dxa"/>
            <w:tcBorders>
              <w:top w:val="nil"/>
              <w:bottom w:val="nil"/>
            </w:tcBorders>
            <w:vAlign w:val="bottom"/>
          </w:tcPr>
          <w:p w:rsidR="001D1468" w:rsidRPr="00281811" w:rsidRDefault="001D1468" w:rsidP="0006608C">
            <w:pPr>
              <w:widowControl w:val="0"/>
              <w:ind w:left="113" w:right="227"/>
              <w:jc w:val="right"/>
              <w:rPr>
                <w:rFonts w:ascii="Times New Roman" w:hAnsi="Times New Roman"/>
                <w:szCs w:val="20"/>
              </w:rPr>
            </w:pPr>
            <w:r>
              <w:rPr>
                <w:rFonts w:ascii="Times New Roman" w:hAnsi="Times New Roman"/>
                <w:szCs w:val="20"/>
              </w:rPr>
              <w:t>99,9</w:t>
            </w:r>
          </w:p>
        </w:tc>
        <w:tc>
          <w:tcPr>
            <w:tcW w:w="2175" w:type="dxa"/>
            <w:tcBorders>
              <w:top w:val="nil"/>
              <w:bottom w:val="nil"/>
              <w:right w:val="nil"/>
            </w:tcBorders>
            <w:vAlign w:val="bottom"/>
          </w:tcPr>
          <w:p w:rsidR="001D1468" w:rsidRPr="00281811" w:rsidRDefault="001D1468" w:rsidP="0006608C">
            <w:pPr>
              <w:widowControl w:val="0"/>
              <w:ind w:left="113" w:right="227"/>
              <w:jc w:val="right"/>
              <w:rPr>
                <w:rFonts w:ascii="Times New Roman" w:hAnsi="Times New Roman"/>
                <w:szCs w:val="20"/>
              </w:rPr>
            </w:pPr>
            <w:r>
              <w:rPr>
                <w:rFonts w:ascii="Times New Roman" w:hAnsi="Times New Roman"/>
                <w:szCs w:val="20"/>
              </w:rPr>
              <w:t>100,7</w:t>
            </w:r>
          </w:p>
        </w:tc>
      </w:tr>
      <w:tr w:rsidR="00FF035E" w:rsidRPr="00281811" w:rsidTr="00274F04">
        <w:trPr>
          <w:jc w:val="center"/>
        </w:trPr>
        <w:tc>
          <w:tcPr>
            <w:tcW w:w="1909" w:type="dxa"/>
            <w:tcBorders>
              <w:top w:val="nil"/>
              <w:left w:val="nil"/>
              <w:bottom w:val="nil"/>
            </w:tcBorders>
            <w:vAlign w:val="bottom"/>
          </w:tcPr>
          <w:p w:rsidR="00FF035E" w:rsidRPr="001D1468" w:rsidRDefault="001D1468" w:rsidP="0006608C">
            <w:pPr>
              <w:widowControl w:val="0"/>
              <w:ind w:left="113"/>
              <w:rPr>
                <w:rFonts w:ascii="Times New Roman" w:hAnsi="Times New Roman"/>
                <w:szCs w:val="20"/>
              </w:rPr>
            </w:pPr>
            <w:r w:rsidRPr="001D1468">
              <w:rPr>
                <w:rFonts w:ascii="Times New Roman" w:hAnsi="Times New Roman"/>
                <w:szCs w:val="20"/>
              </w:rPr>
              <w:t>Март</w:t>
            </w:r>
          </w:p>
        </w:tc>
        <w:tc>
          <w:tcPr>
            <w:tcW w:w="1741" w:type="dxa"/>
            <w:tcBorders>
              <w:top w:val="nil"/>
              <w:bottom w:val="nil"/>
            </w:tcBorders>
            <w:vAlign w:val="bottom"/>
          </w:tcPr>
          <w:p w:rsidR="00FF035E" w:rsidRPr="00281811" w:rsidRDefault="001D1468" w:rsidP="0006608C">
            <w:pPr>
              <w:widowControl w:val="0"/>
              <w:ind w:left="113" w:right="227"/>
              <w:jc w:val="right"/>
              <w:rPr>
                <w:rFonts w:ascii="Times New Roman" w:hAnsi="Times New Roman"/>
                <w:szCs w:val="20"/>
              </w:rPr>
            </w:pPr>
            <w:r>
              <w:rPr>
                <w:rFonts w:ascii="Times New Roman" w:hAnsi="Times New Roman"/>
                <w:szCs w:val="20"/>
              </w:rPr>
              <w:t>100,4</w:t>
            </w:r>
          </w:p>
        </w:tc>
        <w:tc>
          <w:tcPr>
            <w:tcW w:w="2039" w:type="dxa"/>
            <w:tcBorders>
              <w:top w:val="nil"/>
              <w:bottom w:val="nil"/>
            </w:tcBorders>
            <w:vAlign w:val="bottom"/>
          </w:tcPr>
          <w:p w:rsidR="00FF035E" w:rsidRPr="00281811" w:rsidRDefault="001D1468" w:rsidP="0006608C">
            <w:pPr>
              <w:widowControl w:val="0"/>
              <w:ind w:left="113" w:right="227"/>
              <w:jc w:val="right"/>
              <w:rPr>
                <w:rFonts w:ascii="Times New Roman" w:hAnsi="Times New Roman"/>
                <w:szCs w:val="20"/>
              </w:rPr>
            </w:pPr>
            <w:r>
              <w:rPr>
                <w:rFonts w:ascii="Times New Roman" w:hAnsi="Times New Roman"/>
                <w:szCs w:val="20"/>
              </w:rPr>
              <w:t>99,98</w:t>
            </w:r>
          </w:p>
        </w:tc>
        <w:tc>
          <w:tcPr>
            <w:tcW w:w="2040" w:type="dxa"/>
            <w:tcBorders>
              <w:top w:val="nil"/>
              <w:bottom w:val="nil"/>
            </w:tcBorders>
            <w:vAlign w:val="bottom"/>
          </w:tcPr>
          <w:p w:rsidR="00FF035E" w:rsidRPr="00281811" w:rsidRDefault="001D1468" w:rsidP="0006608C">
            <w:pPr>
              <w:widowControl w:val="0"/>
              <w:ind w:left="113" w:right="227"/>
              <w:jc w:val="right"/>
              <w:rPr>
                <w:rFonts w:ascii="Times New Roman" w:hAnsi="Times New Roman"/>
                <w:szCs w:val="20"/>
              </w:rPr>
            </w:pPr>
            <w:r>
              <w:rPr>
                <w:rFonts w:ascii="Times New Roman" w:hAnsi="Times New Roman"/>
                <w:szCs w:val="20"/>
              </w:rPr>
              <w:t>100,2</w:t>
            </w:r>
          </w:p>
        </w:tc>
        <w:tc>
          <w:tcPr>
            <w:tcW w:w="2175" w:type="dxa"/>
            <w:tcBorders>
              <w:top w:val="nil"/>
              <w:bottom w:val="nil"/>
              <w:right w:val="nil"/>
            </w:tcBorders>
            <w:vAlign w:val="bottom"/>
          </w:tcPr>
          <w:p w:rsidR="00FF035E" w:rsidRPr="00281811" w:rsidRDefault="001D1468" w:rsidP="0006608C">
            <w:pPr>
              <w:widowControl w:val="0"/>
              <w:ind w:left="113" w:right="227"/>
              <w:jc w:val="right"/>
              <w:rPr>
                <w:rFonts w:ascii="Times New Roman" w:hAnsi="Times New Roman"/>
                <w:szCs w:val="20"/>
              </w:rPr>
            </w:pPr>
            <w:r>
              <w:rPr>
                <w:rFonts w:ascii="Times New Roman" w:hAnsi="Times New Roman"/>
                <w:szCs w:val="20"/>
              </w:rPr>
              <w:t>100,9</w:t>
            </w:r>
          </w:p>
        </w:tc>
      </w:tr>
      <w:tr w:rsidR="005C0802" w:rsidRPr="00424315" w:rsidTr="005C0802">
        <w:trPr>
          <w:jc w:val="center"/>
        </w:trPr>
        <w:tc>
          <w:tcPr>
            <w:tcW w:w="1909" w:type="dxa"/>
            <w:tcBorders>
              <w:top w:val="nil"/>
              <w:left w:val="nil"/>
              <w:bottom w:val="nil"/>
            </w:tcBorders>
            <w:vAlign w:val="bottom"/>
          </w:tcPr>
          <w:p w:rsidR="005C0802" w:rsidRPr="005C0802" w:rsidRDefault="005C0802" w:rsidP="0006608C">
            <w:pPr>
              <w:widowControl w:val="0"/>
              <w:ind w:left="113"/>
              <w:rPr>
                <w:rFonts w:ascii="Times New Roman" w:hAnsi="Times New Roman"/>
                <w:b/>
                <w:szCs w:val="20"/>
              </w:rPr>
            </w:pPr>
            <w:r w:rsidRPr="005C0802">
              <w:rPr>
                <w:rFonts w:ascii="Times New Roman" w:hAnsi="Times New Roman"/>
                <w:b/>
                <w:szCs w:val="20"/>
              </w:rPr>
              <w:t>I квартал</w:t>
            </w:r>
          </w:p>
        </w:tc>
        <w:tc>
          <w:tcPr>
            <w:tcW w:w="1741" w:type="dxa"/>
            <w:tcBorders>
              <w:top w:val="nil"/>
              <w:bottom w:val="nil"/>
            </w:tcBorders>
            <w:vAlign w:val="bottom"/>
          </w:tcPr>
          <w:p w:rsidR="005C0802" w:rsidRPr="005C0802" w:rsidRDefault="005C0802" w:rsidP="0006608C">
            <w:pPr>
              <w:widowControl w:val="0"/>
              <w:ind w:left="113" w:right="227"/>
              <w:jc w:val="right"/>
              <w:rPr>
                <w:rFonts w:ascii="Times New Roman" w:hAnsi="Times New Roman"/>
                <w:b/>
                <w:szCs w:val="20"/>
              </w:rPr>
            </w:pPr>
            <w:r w:rsidRPr="005C0802">
              <w:rPr>
                <w:rFonts w:ascii="Times New Roman" w:hAnsi="Times New Roman"/>
                <w:b/>
                <w:szCs w:val="20"/>
              </w:rPr>
              <w:t>101,8</w:t>
            </w:r>
          </w:p>
        </w:tc>
        <w:tc>
          <w:tcPr>
            <w:tcW w:w="2039" w:type="dxa"/>
            <w:tcBorders>
              <w:top w:val="nil"/>
              <w:bottom w:val="nil"/>
            </w:tcBorders>
            <w:vAlign w:val="bottom"/>
          </w:tcPr>
          <w:p w:rsidR="005C0802" w:rsidRPr="005C0802" w:rsidRDefault="005C0802" w:rsidP="0006608C">
            <w:pPr>
              <w:widowControl w:val="0"/>
              <w:ind w:left="113" w:right="227"/>
              <w:jc w:val="right"/>
              <w:rPr>
                <w:rFonts w:ascii="Times New Roman" w:hAnsi="Times New Roman"/>
                <w:b/>
                <w:szCs w:val="20"/>
              </w:rPr>
            </w:pPr>
            <w:r w:rsidRPr="005C0802">
              <w:rPr>
                <w:rFonts w:ascii="Times New Roman" w:hAnsi="Times New Roman"/>
                <w:b/>
                <w:szCs w:val="20"/>
              </w:rPr>
              <w:t>102,0</w:t>
            </w:r>
          </w:p>
        </w:tc>
        <w:tc>
          <w:tcPr>
            <w:tcW w:w="2040" w:type="dxa"/>
            <w:tcBorders>
              <w:top w:val="nil"/>
              <w:bottom w:val="nil"/>
            </w:tcBorders>
            <w:vAlign w:val="bottom"/>
          </w:tcPr>
          <w:p w:rsidR="005C0802" w:rsidRPr="005C0802" w:rsidRDefault="005C0802" w:rsidP="0006608C">
            <w:pPr>
              <w:widowControl w:val="0"/>
              <w:ind w:left="113" w:right="227"/>
              <w:jc w:val="right"/>
              <w:rPr>
                <w:rFonts w:ascii="Times New Roman" w:hAnsi="Times New Roman"/>
                <w:b/>
                <w:szCs w:val="20"/>
              </w:rPr>
            </w:pPr>
            <w:r w:rsidRPr="005C0802">
              <w:rPr>
                <w:rFonts w:ascii="Times New Roman" w:hAnsi="Times New Roman"/>
                <w:b/>
                <w:szCs w:val="20"/>
              </w:rPr>
              <w:t>100,3</w:t>
            </w:r>
          </w:p>
        </w:tc>
        <w:tc>
          <w:tcPr>
            <w:tcW w:w="2175" w:type="dxa"/>
            <w:tcBorders>
              <w:top w:val="nil"/>
              <w:bottom w:val="nil"/>
              <w:right w:val="nil"/>
            </w:tcBorders>
            <w:vAlign w:val="bottom"/>
          </w:tcPr>
          <w:p w:rsidR="005C0802" w:rsidRPr="005C0802" w:rsidRDefault="005C0802" w:rsidP="0006608C">
            <w:pPr>
              <w:widowControl w:val="0"/>
              <w:ind w:left="113" w:right="227"/>
              <w:jc w:val="right"/>
              <w:rPr>
                <w:rFonts w:ascii="Times New Roman" w:hAnsi="Times New Roman"/>
                <w:b/>
                <w:szCs w:val="20"/>
              </w:rPr>
            </w:pPr>
            <w:r w:rsidRPr="005C0802">
              <w:rPr>
                <w:rFonts w:ascii="Times New Roman" w:hAnsi="Times New Roman"/>
                <w:b/>
                <w:szCs w:val="20"/>
              </w:rPr>
              <w:t>103,1</w:t>
            </w:r>
          </w:p>
        </w:tc>
      </w:tr>
      <w:tr w:rsidR="00CD617C" w:rsidRPr="00424315" w:rsidTr="00DD1727">
        <w:trPr>
          <w:jc w:val="center"/>
        </w:trPr>
        <w:tc>
          <w:tcPr>
            <w:tcW w:w="1909" w:type="dxa"/>
            <w:tcBorders>
              <w:top w:val="nil"/>
              <w:left w:val="nil"/>
              <w:bottom w:val="nil"/>
            </w:tcBorders>
            <w:vAlign w:val="bottom"/>
          </w:tcPr>
          <w:p w:rsidR="00CD617C" w:rsidRPr="00230A71" w:rsidRDefault="00CD617C" w:rsidP="0006608C">
            <w:pPr>
              <w:widowControl w:val="0"/>
              <w:ind w:left="113"/>
              <w:rPr>
                <w:rFonts w:ascii="Times New Roman" w:hAnsi="Times New Roman"/>
                <w:szCs w:val="20"/>
              </w:rPr>
            </w:pPr>
            <w:r w:rsidRPr="00230A71">
              <w:rPr>
                <w:rFonts w:ascii="Times New Roman" w:hAnsi="Times New Roman"/>
                <w:szCs w:val="20"/>
              </w:rPr>
              <w:t>Апрель</w:t>
            </w:r>
          </w:p>
        </w:tc>
        <w:tc>
          <w:tcPr>
            <w:tcW w:w="1741" w:type="dxa"/>
            <w:tcBorders>
              <w:top w:val="nil"/>
              <w:bottom w:val="nil"/>
            </w:tcBorders>
            <w:vAlign w:val="bottom"/>
          </w:tcPr>
          <w:p w:rsidR="00CD617C" w:rsidRPr="00230A71" w:rsidRDefault="00CD617C" w:rsidP="0006608C">
            <w:pPr>
              <w:widowControl w:val="0"/>
              <w:ind w:left="113" w:right="227"/>
              <w:jc w:val="right"/>
              <w:rPr>
                <w:rFonts w:ascii="Times New Roman" w:hAnsi="Times New Roman"/>
                <w:szCs w:val="20"/>
              </w:rPr>
            </w:pPr>
            <w:r w:rsidRPr="00230A71">
              <w:rPr>
                <w:rFonts w:ascii="Times New Roman" w:hAnsi="Times New Roman"/>
                <w:szCs w:val="20"/>
              </w:rPr>
              <w:t>100,3</w:t>
            </w:r>
          </w:p>
        </w:tc>
        <w:tc>
          <w:tcPr>
            <w:tcW w:w="2039" w:type="dxa"/>
            <w:tcBorders>
              <w:top w:val="nil"/>
              <w:bottom w:val="nil"/>
            </w:tcBorders>
            <w:vAlign w:val="bottom"/>
          </w:tcPr>
          <w:p w:rsidR="00CD617C" w:rsidRPr="00230A71" w:rsidRDefault="00CD617C" w:rsidP="0006608C">
            <w:pPr>
              <w:widowControl w:val="0"/>
              <w:ind w:left="113" w:right="227"/>
              <w:jc w:val="right"/>
              <w:rPr>
                <w:rFonts w:ascii="Times New Roman" w:hAnsi="Times New Roman"/>
                <w:szCs w:val="20"/>
              </w:rPr>
            </w:pPr>
            <w:r w:rsidRPr="00230A71">
              <w:rPr>
                <w:rFonts w:ascii="Times New Roman" w:hAnsi="Times New Roman"/>
                <w:szCs w:val="20"/>
              </w:rPr>
              <w:t>100,1</w:t>
            </w:r>
          </w:p>
        </w:tc>
        <w:tc>
          <w:tcPr>
            <w:tcW w:w="2040" w:type="dxa"/>
            <w:tcBorders>
              <w:top w:val="nil"/>
              <w:bottom w:val="nil"/>
            </w:tcBorders>
            <w:vAlign w:val="bottom"/>
          </w:tcPr>
          <w:p w:rsidR="00CD617C" w:rsidRPr="00230A71" w:rsidRDefault="00CD617C" w:rsidP="0006608C">
            <w:pPr>
              <w:widowControl w:val="0"/>
              <w:ind w:left="113" w:right="227"/>
              <w:jc w:val="right"/>
              <w:rPr>
                <w:rFonts w:ascii="Times New Roman" w:hAnsi="Times New Roman"/>
                <w:szCs w:val="20"/>
              </w:rPr>
            </w:pPr>
            <w:r w:rsidRPr="00230A71">
              <w:rPr>
                <w:rFonts w:ascii="Times New Roman" w:hAnsi="Times New Roman"/>
                <w:szCs w:val="20"/>
              </w:rPr>
              <w:t>99,95</w:t>
            </w:r>
          </w:p>
        </w:tc>
        <w:tc>
          <w:tcPr>
            <w:tcW w:w="2175" w:type="dxa"/>
            <w:tcBorders>
              <w:top w:val="nil"/>
              <w:bottom w:val="nil"/>
              <w:right w:val="nil"/>
            </w:tcBorders>
            <w:vAlign w:val="bottom"/>
          </w:tcPr>
          <w:p w:rsidR="00CD617C" w:rsidRPr="00230A71" w:rsidRDefault="00CD617C" w:rsidP="0006608C">
            <w:pPr>
              <w:widowControl w:val="0"/>
              <w:ind w:left="113" w:right="227"/>
              <w:jc w:val="right"/>
              <w:rPr>
                <w:rFonts w:ascii="Times New Roman" w:hAnsi="Times New Roman"/>
                <w:szCs w:val="20"/>
              </w:rPr>
            </w:pPr>
            <w:r w:rsidRPr="00230A71">
              <w:rPr>
                <w:rFonts w:ascii="Times New Roman" w:hAnsi="Times New Roman"/>
                <w:szCs w:val="20"/>
              </w:rPr>
              <w:t>100,9</w:t>
            </w:r>
          </w:p>
        </w:tc>
      </w:tr>
      <w:tr w:rsidR="007408B3" w:rsidRPr="00424315" w:rsidTr="00DD1727">
        <w:trPr>
          <w:jc w:val="center"/>
        </w:trPr>
        <w:tc>
          <w:tcPr>
            <w:tcW w:w="1909" w:type="dxa"/>
            <w:tcBorders>
              <w:top w:val="nil"/>
              <w:left w:val="nil"/>
              <w:bottom w:val="nil"/>
            </w:tcBorders>
            <w:vAlign w:val="bottom"/>
          </w:tcPr>
          <w:p w:rsidR="007408B3" w:rsidRPr="00230A71" w:rsidRDefault="007408B3" w:rsidP="0006608C">
            <w:pPr>
              <w:widowControl w:val="0"/>
              <w:ind w:left="113"/>
              <w:rPr>
                <w:rFonts w:ascii="Times New Roman" w:hAnsi="Times New Roman"/>
                <w:szCs w:val="20"/>
              </w:rPr>
            </w:pPr>
            <w:r>
              <w:rPr>
                <w:rFonts w:ascii="Times New Roman" w:hAnsi="Times New Roman"/>
                <w:szCs w:val="20"/>
              </w:rPr>
              <w:t>Май</w:t>
            </w:r>
          </w:p>
        </w:tc>
        <w:tc>
          <w:tcPr>
            <w:tcW w:w="1741" w:type="dxa"/>
            <w:tcBorders>
              <w:top w:val="nil"/>
              <w:bottom w:val="nil"/>
            </w:tcBorders>
            <w:vAlign w:val="bottom"/>
          </w:tcPr>
          <w:p w:rsidR="007408B3" w:rsidRPr="00230A71" w:rsidRDefault="007408B3" w:rsidP="0006608C">
            <w:pPr>
              <w:widowControl w:val="0"/>
              <w:ind w:left="113" w:right="227"/>
              <w:jc w:val="right"/>
              <w:rPr>
                <w:rFonts w:ascii="Times New Roman" w:hAnsi="Times New Roman"/>
                <w:szCs w:val="20"/>
              </w:rPr>
            </w:pPr>
            <w:r>
              <w:rPr>
                <w:rFonts w:ascii="Times New Roman" w:hAnsi="Times New Roman"/>
                <w:szCs w:val="20"/>
              </w:rPr>
              <w:t>100,4</w:t>
            </w:r>
          </w:p>
        </w:tc>
        <w:tc>
          <w:tcPr>
            <w:tcW w:w="2039" w:type="dxa"/>
            <w:tcBorders>
              <w:top w:val="nil"/>
              <w:bottom w:val="nil"/>
            </w:tcBorders>
            <w:vAlign w:val="bottom"/>
          </w:tcPr>
          <w:p w:rsidR="007408B3" w:rsidRPr="00230A71" w:rsidRDefault="007408B3" w:rsidP="0006608C">
            <w:pPr>
              <w:widowControl w:val="0"/>
              <w:ind w:left="113" w:right="227"/>
              <w:jc w:val="right"/>
              <w:rPr>
                <w:rFonts w:ascii="Times New Roman" w:hAnsi="Times New Roman"/>
                <w:szCs w:val="20"/>
              </w:rPr>
            </w:pPr>
            <w:r>
              <w:rPr>
                <w:rFonts w:ascii="Times New Roman" w:hAnsi="Times New Roman"/>
                <w:szCs w:val="20"/>
              </w:rPr>
              <w:t>99,5</w:t>
            </w:r>
          </w:p>
        </w:tc>
        <w:tc>
          <w:tcPr>
            <w:tcW w:w="2040" w:type="dxa"/>
            <w:tcBorders>
              <w:top w:val="nil"/>
              <w:bottom w:val="nil"/>
            </w:tcBorders>
            <w:vAlign w:val="bottom"/>
          </w:tcPr>
          <w:p w:rsidR="007408B3" w:rsidRPr="00230A71" w:rsidRDefault="007408B3" w:rsidP="0006608C">
            <w:pPr>
              <w:widowControl w:val="0"/>
              <w:ind w:left="113" w:right="227"/>
              <w:jc w:val="right"/>
              <w:rPr>
                <w:rFonts w:ascii="Times New Roman" w:hAnsi="Times New Roman"/>
                <w:szCs w:val="20"/>
              </w:rPr>
            </w:pPr>
            <w:r>
              <w:rPr>
                <w:rFonts w:ascii="Times New Roman" w:hAnsi="Times New Roman"/>
                <w:szCs w:val="20"/>
              </w:rPr>
              <w:t>100,4</w:t>
            </w:r>
          </w:p>
        </w:tc>
        <w:tc>
          <w:tcPr>
            <w:tcW w:w="2175" w:type="dxa"/>
            <w:tcBorders>
              <w:top w:val="nil"/>
              <w:bottom w:val="nil"/>
              <w:right w:val="nil"/>
            </w:tcBorders>
            <w:vAlign w:val="bottom"/>
          </w:tcPr>
          <w:p w:rsidR="007408B3" w:rsidRPr="00230A71" w:rsidRDefault="007408B3" w:rsidP="0006608C">
            <w:pPr>
              <w:widowControl w:val="0"/>
              <w:ind w:left="113" w:right="227"/>
              <w:jc w:val="right"/>
              <w:rPr>
                <w:rFonts w:ascii="Times New Roman" w:hAnsi="Times New Roman"/>
                <w:szCs w:val="20"/>
              </w:rPr>
            </w:pPr>
            <w:r>
              <w:rPr>
                <w:rFonts w:ascii="Times New Roman" w:hAnsi="Times New Roman"/>
                <w:szCs w:val="20"/>
              </w:rPr>
              <w:t>101,2</w:t>
            </w:r>
          </w:p>
        </w:tc>
      </w:tr>
      <w:tr w:rsidR="00320774" w:rsidRPr="00424315" w:rsidTr="00DD1727">
        <w:trPr>
          <w:jc w:val="center"/>
        </w:trPr>
        <w:tc>
          <w:tcPr>
            <w:tcW w:w="1909" w:type="dxa"/>
            <w:tcBorders>
              <w:top w:val="nil"/>
              <w:left w:val="nil"/>
              <w:bottom w:val="nil"/>
            </w:tcBorders>
            <w:vAlign w:val="bottom"/>
          </w:tcPr>
          <w:p w:rsidR="00320774" w:rsidRPr="00230A71" w:rsidRDefault="007408B3" w:rsidP="0006608C">
            <w:pPr>
              <w:widowControl w:val="0"/>
              <w:ind w:left="113"/>
              <w:rPr>
                <w:rFonts w:ascii="Times New Roman" w:hAnsi="Times New Roman"/>
                <w:szCs w:val="20"/>
              </w:rPr>
            </w:pPr>
            <w:r>
              <w:rPr>
                <w:rFonts w:ascii="Times New Roman" w:hAnsi="Times New Roman"/>
                <w:szCs w:val="20"/>
              </w:rPr>
              <w:t>Июнь</w:t>
            </w:r>
          </w:p>
        </w:tc>
        <w:tc>
          <w:tcPr>
            <w:tcW w:w="1741" w:type="dxa"/>
            <w:tcBorders>
              <w:top w:val="nil"/>
              <w:bottom w:val="nil"/>
            </w:tcBorders>
            <w:vAlign w:val="bottom"/>
          </w:tcPr>
          <w:p w:rsidR="00320774" w:rsidRPr="00230A71" w:rsidRDefault="007408B3" w:rsidP="0006608C">
            <w:pPr>
              <w:widowControl w:val="0"/>
              <w:ind w:left="113" w:right="227"/>
              <w:jc w:val="right"/>
              <w:rPr>
                <w:rFonts w:ascii="Times New Roman" w:hAnsi="Times New Roman"/>
                <w:szCs w:val="20"/>
              </w:rPr>
            </w:pPr>
            <w:r>
              <w:rPr>
                <w:rFonts w:ascii="Times New Roman" w:hAnsi="Times New Roman"/>
                <w:szCs w:val="20"/>
              </w:rPr>
              <w:t>100,7</w:t>
            </w:r>
          </w:p>
        </w:tc>
        <w:tc>
          <w:tcPr>
            <w:tcW w:w="2039" w:type="dxa"/>
            <w:tcBorders>
              <w:top w:val="nil"/>
              <w:bottom w:val="nil"/>
            </w:tcBorders>
            <w:vAlign w:val="bottom"/>
          </w:tcPr>
          <w:p w:rsidR="00320774" w:rsidRPr="00230A71" w:rsidRDefault="007408B3" w:rsidP="0006608C">
            <w:pPr>
              <w:widowControl w:val="0"/>
              <w:ind w:left="113" w:right="227"/>
              <w:jc w:val="right"/>
              <w:rPr>
                <w:rFonts w:ascii="Times New Roman" w:hAnsi="Times New Roman"/>
                <w:szCs w:val="20"/>
              </w:rPr>
            </w:pPr>
            <w:r>
              <w:rPr>
                <w:rFonts w:ascii="Times New Roman" w:hAnsi="Times New Roman"/>
                <w:szCs w:val="20"/>
              </w:rPr>
              <w:t>100,02</w:t>
            </w:r>
          </w:p>
        </w:tc>
        <w:tc>
          <w:tcPr>
            <w:tcW w:w="2040" w:type="dxa"/>
            <w:tcBorders>
              <w:top w:val="nil"/>
              <w:bottom w:val="nil"/>
            </w:tcBorders>
            <w:vAlign w:val="bottom"/>
          </w:tcPr>
          <w:p w:rsidR="00320774" w:rsidRPr="00230A71" w:rsidRDefault="007408B3" w:rsidP="0006608C">
            <w:pPr>
              <w:widowControl w:val="0"/>
              <w:ind w:left="113" w:right="227"/>
              <w:jc w:val="right"/>
              <w:rPr>
                <w:rFonts w:ascii="Times New Roman" w:hAnsi="Times New Roman"/>
                <w:szCs w:val="20"/>
              </w:rPr>
            </w:pPr>
            <w:r>
              <w:rPr>
                <w:rFonts w:ascii="Times New Roman" w:hAnsi="Times New Roman"/>
                <w:szCs w:val="20"/>
              </w:rPr>
              <w:t>100,7</w:t>
            </w:r>
          </w:p>
        </w:tc>
        <w:tc>
          <w:tcPr>
            <w:tcW w:w="2175" w:type="dxa"/>
            <w:tcBorders>
              <w:top w:val="nil"/>
              <w:bottom w:val="nil"/>
              <w:right w:val="nil"/>
            </w:tcBorders>
            <w:vAlign w:val="bottom"/>
          </w:tcPr>
          <w:p w:rsidR="00320774" w:rsidRPr="00230A71" w:rsidRDefault="007408B3" w:rsidP="0006608C">
            <w:pPr>
              <w:widowControl w:val="0"/>
              <w:ind w:left="113" w:right="227"/>
              <w:jc w:val="right"/>
              <w:rPr>
                <w:rFonts w:ascii="Times New Roman" w:hAnsi="Times New Roman"/>
                <w:szCs w:val="20"/>
              </w:rPr>
            </w:pPr>
            <w:r>
              <w:rPr>
                <w:rFonts w:ascii="Times New Roman" w:hAnsi="Times New Roman"/>
                <w:szCs w:val="20"/>
              </w:rPr>
              <w:t>101,2</w:t>
            </w:r>
          </w:p>
        </w:tc>
      </w:tr>
      <w:tr w:rsidR="00DF69A3" w:rsidRPr="00424315" w:rsidTr="00BB45F0">
        <w:trPr>
          <w:jc w:val="center"/>
        </w:trPr>
        <w:tc>
          <w:tcPr>
            <w:tcW w:w="1909" w:type="dxa"/>
            <w:tcBorders>
              <w:top w:val="nil"/>
              <w:left w:val="nil"/>
              <w:bottom w:val="nil"/>
            </w:tcBorders>
            <w:vAlign w:val="bottom"/>
          </w:tcPr>
          <w:p w:rsidR="00DF69A3" w:rsidRPr="00424315" w:rsidRDefault="00DF69A3" w:rsidP="0006608C">
            <w:pPr>
              <w:widowControl w:val="0"/>
              <w:ind w:left="113"/>
              <w:rPr>
                <w:rFonts w:ascii="Times New Roman" w:hAnsi="Times New Roman"/>
                <w:szCs w:val="20"/>
              </w:rPr>
            </w:pPr>
            <w:r w:rsidRPr="00281811">
              <w:rPr>
                <w:rFonts w:ascii="Times New Roman" w:hAnsi="Times New Roman"/>
                <w:b/>
                <w:szCs w:val="20"/>
                <w:lang w:val="en-US"/>
              </w:rPr>
              <w:t xml:space="preserve">II </w:t>
            </w:r>
            <w:proofErr w:type="spellStart"/>
            <w:r w:rsidRPr="00281811">
              <w:rPr>
                <w:rFonts w:ascii="Times New Roman" w:hAnsi="Times New Roman"/>
                <w:b/>
                <w:szCs w:val="20"/>
                <w:lang w:val="en-US"/>
              </w:rPr>
              <w:t>квартал</w:t>
            </w:r>
            <w:proofErr w:type="spellEnd"/>
          </w:p>
        </w:tc>
        <w:tc>
          <w:tcPr>
            <w:tcW w:w="1741" w:type="dxa"/>
            <w:tcBorders>
              <w:top w:val="nil"/>
              <w:bottom w:val="nil"/>
            </w:tcBorders>
            <w:vAlign w:val="bottom"/>
          </w:tcPr>
          <w:p w:rsidR="00DF69A3" w:rsidRPr="007C498F" w:rsidRDefault="00DF69A3" w:rsidP="0006608C">
            <w:pPr>
              <w:widowControl w:val="0"/>
              <w:ind w:left="113" w:right="227"/>
              <w:jc w:val="right"/>
              <w:rPr>
                <w:rFonts w:ascii="Times New Roman" w:hAnsi="Times New Roman"/>
                <w:b/>
                <w:szCs w:val="20"/>
              </w:rPr>
            </w:pPr>
            <w:r w:rsidRPr="007C498F">
              <w:rPr>
                <w:rFonts w:ascii="Times New Roman" w:hAnsi="Times New Roman"/>
                <w:b/>
                <w:szCs w:val="20"/>
              </w:rPr>
              <w:t>101,</w:t>
            </w:r>
            <w:r>
              <w:rPr>
                <w:rFonts w:ascii="Times New Roman" w:hAnsi="Times New Roman"/>
                <w:b/>
                <w:szCs w:val="20"/>
              </w:rPr>
              <w:t>2</w:t>
            </w:r>
          </w:p>
        </w:tc>
        <w:tc>
          <w:tcPr>
            <w:tcW w:w="2039" w:type="dxa"/>
            <w:tcBorders>
              <w:top w:val="nil"/>
              <w:bottom w:val="nil"/>
            </w:tcBorders>
            <w:vAlign w:val="bottom"/>
          </w:tcPr>
          <w:p w:rsidR="00DF69A3" w:rsidRPr="007C498F" w:rsidRDefault="00DF69A3" w:rsidP="0006608C">
            <w:pPr>
              <w:widowControl w:val="0"/>
              <w:ind w:left="113" w:right="227"/>
              <w:jc w:val="right"/>
              <w:rPr>
                <w:rFonts w:ascii="Times New Roman" w:hAnsi="Times New Roman"/>
                <w:b/>
                <w:szCs w:val="20"/>
              </w:rPr>
            </w:pPr>
            <w:r>
              <w:rPr>
                <w:rFonts w:ascii="Times New Roman" w:hAnsi="Times New Roman"/>
                <w:b/>
                <w:szCs w:val="20"/>
              </w:rPr>
              <w:t>100,1</w:t>
            </w:r>
          </w:p>
        </w:tc>
        <w:tc>
          <w:tcPr>
            <w:tcW w:w="2040" w:type="dxa"/>
            <w:tcBorders>
              <w:top w:val="nil"/>
              <w:bottom w:val="nil"/>
            </w:tcBorders>
            <w:vAlign w:val="bottom"/>
          </w:tcPr>
          <w:p w:rsidR="00DF69A3" w:rsidRPr="007C498F" w:rsidRDefault="00DF69A3" w:rsidP="0006608C">
            <w:pPr>
              <w:widowControl w:val="0"/>
              <w:ind w:left="113" w:right="227"/>
              <w:jc w:val="right"/>
              <w:rPr>
                <w:rFonts w:ascii="Times New Roman" w:hAnsi="Times New Roman"/>
                <w:b/>
                <w:szCs w:val="20"/>
              </w:rPr>
            </w:pPr>
            <w:r>
              <w:rPr>
                <w:rFonts w:ascii="Times New Roman" w:hAnsi="Times New Roman"/>
                <w:b/>
                <w:szCs w:val="20"/>
              </w:rPr>
              <w:t>100,5</w:t>
            </w:r>
          </w:p>
        </w:tc>
        <w:tc>
          <w:tcPr>
            <w:tcW w:w="2175" w:type="dxa"/>
            <w:tcBorders>
              <w:top w:val="nil"/>
              <w:bottom w:val="nil"/>
              <w:right w:val="nil"/>
            </w:tcBorders>
            <w:vAlign w:val="bottom"/>
          </w:tcPr>
          <w:p w:rsidR="00DF69A3" w:rsidRPr="007C498F" w:rsidRDefault="00DF69A3" w:rsidP="0006608C">
            <w:pPr>
              <w:widowControl w:val="0"/>
              <w:ind w:left="113" w:right="227"/>
              <w:jc w:val="right"/>
              <w:rPr>
                <w:rFonts w:ascii="Times New Roman" w:hAnsi="Times New Roman"/>
                <w:b/>
                <w:szCs w:val="20"/>
              </w:rPr>
            </w:pPr>
            <w:r w:rsidRPr="007C498F">
              <w:rPr>
                <w:rFonts w:ascii="Times New Roman" w:hAnsi="Times New Roman"/>
                <w:b/>
                <w:szCs w:val="20"/>
              </w:rPr>
              <w:t>102,</w:t>
            </w:r>
            <w:r>
              <w:rPr>
                <w:rFonts w:ascii="Times New Roman" w:hAnsi="Times New Roman"/>
                <w:b/>
                <w:szCs w:val="20"/>
              </w:rPr>
              <w:t>9</w:t>
            </w:r>
          </w:p>
        </w:tc>
      </w:tr>
      <w:tr w:rsidR="003E0C4B" w:rsidRPr="00424315" w:rsidTr="00A51CF1">
        <w:trPr>
          <w:jc w:val="center"/>
        </w:trPr>
        <w:tc>
          <w:tcPr>
            <w:tcW w:w="1909" w:type="dxa"/>
            <w:tcBorders>
              <w:top w:val="nil"/>
              <w:left w:val="nil"/>
              <w:bottom w:val="nil"/>
            </w:tcBorders>
            <w:vAlign w:val="bottom"/>
          </w:tcPr>
          <w:p w:rsidR="003E0C4B" w:rsidRPr="00424315" w:rsidRDefault="003E0C4B" w:rsidP="0006608C">
            <w:pPr>
              <w:widowControl w:val="0"/>
              <w:ind w:left="113"/>
              <w:rPr>
                <w:rFonts w:ascii="Times New Roman" w:hAnsi="Times New Roman"/>
                <w:szCs w:val="20"/>
              </w:rPr>
            </w:pPr>
            <w:r>
              <w:rPr>
                <w:rFonts w:ascii="Times New Roman" w:hAnsi="Times New Roman"/>
                <w:szCs w:val="20"/>
              </w:rPr>
              <w:t>Июль</w:t>
            </w:r>
          </w:p>
        </w:tc>
        <w:tc>
          <w:tcPr>
            <w:tcW w:w="1741" w:type="dxa"/>
            <w:tcBorders>
              <w:top w:val="nil"/>
              <w:bottom w:val="nil"/>
            </w:tcBorders>
            <w:vAlign w:val="bottom"/>
          </w:tcPr>
          <w:p w:rsidR="003E0C4B" w:rsidRPr="00DF69A3" w:rsidRDefault="003E0C4B" w:rsidP="0006608C">
            <w:pPr>
              <w:widowControl w:val="0"/>
              <w:ind w:left="113" w:right="227"/>
              <w:jc w:val="right"/>
              <w:rPr>
                <w:rFonts w:ascii="Times New Roman" w:hAnsi="Times New Roman"/>
                <w:szCs w:val="20"/>
              </w:rPr>
            </w:pPr>
            <w:r w:rsidRPr="00DF69A3">
              <w:rPr>
                <w:rFonts w:ascii="Times New Roman" w:hAnsi="Times New Roman"/>
                <w:szCs w:val="20"/>
              </w:rPr>
              <w:t>100,6</w:t>
            </w:r>
          </w:p>
        </w:tc>
        <w:tc>
          <w:tcPr>
            <w:tcW w:w="2039" w:type="dxa"/>
            <w:tcBorders>
              <w:top w:val="nil"/>
              <w:bottom w:val="nil"/>
            </w:tcBorders>
            <w:vAlign w:val="bottom"/>
          </w:tcPr>
          <w:p w:rsidR="003E0C4B" w:rsidRPr="00DF69A3" w:rsidRDefault="003E0C4B" w:rsidP="0006608C">
            <w:pPr>
              <w:widowControl w:val="0"/>
              <w:ind w:left="113" w:right="227"/>
              <w:jc w:val="right"/>
              <w:rPr>
                <w:rFonts w:ascii="Times New Roman" w:hAnsi="Times New Roman"/>
                <w:szCs w:val="20"/>
              </w:rPr>
            </w:pPr>
            <w:r w:rsidRPr="00DF69A3">
              <w:rPr>
                <w:rFonts w:ascii="Times New Roman" w:hAnsi="Times New Roman"/>
                <w:szCs w:val="20"/>
              </w:rPr>
              <w:t>100,4</w:t>
            </w:r>
          </w:p>
        </w:tc>
        <w:tc>
          <w:tcPr>
            <w:tcW w:w="2040" w:type="dxa"/>
            <w:tcBorders>
              <w:top w:val="nil"/>
              <w:bottom w:val="nil"/>
            </w:tcBorders>
            <w:vAlign w:val="bottom"/>
          </w:tcPr>
          <w:p w:rsidR="003E0C4B" w:rsidRPr="00DF69A3" w:rsidRDefault="003E0C4B" w:rsidP="0006608C">
            <w:pPr>
              <w:widowControl w:val="0"/>
              <w:ind w:left="113" w:right="227"/>
              <w:jc w:val="right"/>
              <w:rPr>
                <w:rFonts w:ascii="Times New Roman" w:hAnsi="Times New Roman"/>
                <w:szCs w:val="20"/>
              </w:rPr>
            </w:pPr>
            <w:r w:rsidRPr="00DF69A3">
              <w:rPr>
                <w:rFonts w:ascii="Times New Roman" w:hAnsi="Times New Roman"/>
                <w:szCs w:val="20"/>
              </w:rPr>
              <w:t>100,9</w:t>
            </w:r>
          </w:p>
        </w:tc>
        <w:tc>
          <w:tcPr>
            <w:tcW w:w="2175" w:type="dxa"/>
            <w:tcBorders>
              <w:top w:val="nil"/>
              <w:bottom w:val="nil"/>
              <w:right w:val="nil"/>
            </w:tcBorders>
            <w:vAlign w:val="bottom"/>
          </w:tcPr>
          <w:p w:rsidR="003E0C4B" w:rsidRPr="00DF69A3" w:rsidRDefault="003E0C4B" w:rsidP="0006608C">
            <w:pPr>
              <w:widowControl w:val="0"/>
              <w:ind w:left="113" w:right="227"/>
              <w:jc w:val="right"/>
              <w:rPr>
                <w:rFonts w:ascii="Times New Roman" w:hAnsi="Times New Roman"/>
                <w:szCs w:val="20"/>
              </w:rPr>
            </w:pPr>
            <w:r w:rsidRPr="00DF69A3">
              <w:rPr>
                <w:rFonts w:ascii="Times New Roman" w:hAnsi="Times New Roman"/>
                <w:szCs w:val="20"/>
              </w:rPr>
              <w:t>100,5</w:t>
            </w:r>
          </w:p>
        </w:tc>
      </w:tr>
      <w:tr w:rsidR="00EE6833" w:rsidRPr="00424315" w:rsidTr="00EE6833">
        <w:trPr>
          <w:jc w:val="center"/>
        </w:trPr>
        <w:tc>
          <w:tcPr>
            <w:tcW w:w="1909" w:type="dxa"/>
            <w:tcBorders>
              <w:top w:val="nil"/>
              <w:left w:val="nil"/>
              <w:bottom w:val="nil"/>
            </w:tcBorders>
            <w:vAlign w:val="bottom"/>
          </w:tcPr>
          <w:p w:rsidR="00EE6833" w:rsidRPr="00424315" w:rsidRDefault="00EE6833" w:rsidP="0006608C">
            <w:pPr>
              <w:widowControl w:val="0"/>
              <w:ind w:left="113"/>
              <w:rPr>
                <w:rFonts w:ascii="Times New Roman" w:hAnsi="Times New Roman"/>
                <w:szCs w:val="20"/>
              </w:rPr>
            </w:pPr>
            <w:r>
              <w:rPr>
                <w:rFonts w:ascii="Times New Roman" w:hAnsi="Times New Roman"/>
                <w:szCs w:val="20"/>
              </w:rPr>
              <w:t>Август</w:t>
            </w:r>
          </w:p>
        </w:tc>
        <w:tc>
          <w:tcPr>
            <w:tcW w:w="1741" w:type="dxa"/>
            <w:tcBorders>
              <w:top w:val="nil"/>
              <w:bottom w:val="nil"/>
            </w:tcBorders>
            <w:vAlign w:val="bottom"/>
          </w:tcPr>
          <w:p w:rsidR="00EE6833" w:rsidRPr="00DF69A3" w:rsidRDefault="00EE6833" w:rsidP="0006608C">
            <w:pPr>
              <w:widowControl w:val="0"/>
              <w:ind w:left="113" w:right="227"/>
              <w:jc w:val="right"/>
              <w:rPr>
                <w:rFonts w:ascii="Times New Roman" w:hAnsi="Times New Roman"/>
                <w:szCs w:val="20"/>
              </w:rPr>
            </w:pPr>
            <w:r>
              <w:rPr>
                <w:rFonts w:ascii="Times New Roman" w:hAnsi="Times New Roman"/>
                <w:szCs w:val="20"/>
              </w:rPr>
              <w:t>100,2</w:t>
            </w:r>
          </w:p>
        </w:tc>
        <w:tc>
          <w:tcPr>
            <w:tcW w:w="2039" w:type="dxa"/>
            <w:tcBorders>
              <w:top w:val="nil"/>
              <w:bottom w:val="nil"/>
            </w:tcBorders>
            <w:vAlign w:val="bottom"/>
          </w:tcPr>
          <w:p w:rsidR="00EE6833" w:rsidRPr="00DF69A3" w:rsidRDefault="00EE6833" w:rsidP="0006608C">
            <w:pPr>
              <w:widowControl w:val="0"/>
              <w:ind w:left="113" w:right="227"/>
              <w:jc w:val="right"/>
              <w:rPr>
                <w:rFonts w:ascii="Times New Roman" w:hAnsi="Times New Roman"/>
                <w:szCs w:val="20"/>
              </w:rPr>
            </w:pPr>
            <w:r>
              <w:rPr>
                <w:rFonts w:ascii="Times New Roman" w:hAnsi="Times New Roman"/>
                <w:szCs w:val="20"/>
              </w:rPr>
              <w:t>99,9</w:t>
            </w:r>
          </w:p>
        </w:tc>
        <w:tc>
          <w:tcPr>
            <w:tcW w:w="2040" w:type="dxa"/>
            <w:tcBorders>
              <w:top w:val="nil"/>
              <w:bottom w:val="nil"/>
            </w:tcBorders>
            <w:vAlign w:val="bottom"/>
          </w:tcPr>
          <w:p w:rsidR="00EE6833" w:rsidRPr="00DF69A3" w:rsidRDefault="00EE6833" w:rsidP="0006608C">
            <w:pPr>
              <w:widowControl w:val="0"/>
              <w:ind w:left="113" w:right="227"/>
              <w:jc w:val="right"/>
              <w:rPr>
                <w:rFonts w:ascii="Times New Roman" w:hAnsi="Times New Roman"/>
                <w:szCs w:val="20"/>
              </w:rPr>
            </w:pPr>
            <w:r>
              <w:rPr>
                <w:rFonts w:ascii="Times New Roman" w:hAnsi="Times New Roman"/>
                <w:szCs w:val="20"/>
              </w:rPr>
              <w:t>100,8</w:t>
            </w:r>
          </w:p>
        </w:tc>
        <w:tc>
          <w:tcPr>
            <w:tcW w:w="2175" w:type="dxa"/>
            <w:tcBorders>
              <w:top w:val="nil"/>
              <w:bottom w:val="nil"/>
              <w:right w:val="nil"/>
            </w:tcBorders>
            <w:vAlign w:val="bottom"/>
          </w:tcPr>
          <w:p w:rsidR="00EE6833" w:rsidRPr="00DF69A3" w:rsidRDefault="00EE6833" w:rsidP="0006608C">
            <w:pPr>
              <w:widowControl w:val="0"/>
              <w:ind w:left="113" w:right="227"/>
              <w:jc w:val="right"/>
              <w:rPr>
                <w:rFonts w:ascii="Times New Roman" w:hAnsi="Times New Roman"/>
                <w:szCs w:val="20"/>
              </w:rPr>
            </w:pPr>
            <w:r>
              <w:rPr>
                <w:rFonts w:ascii="Times New Roman" w:hAnsi="Times New Roman"/>
                <w:szCs w:val="20"/>
              </w:rPr>
              <w:t>99,9</w:t>
            </w:r>
          </w:p>
        </w:tc>
      </w:tr>
      <w:tr w:rsidR="00EE6833" w:rsidRPr="00424315" w:rsidTr="00787CFB">
        <w:trPr>
          <w:jc w:val="center"/>
        </w:trPr>
        <w:tc>
          <w:tcPr>
            <w:tcW w:w="1909" w:type="dxa"/>
            <w:tcBorders>
              <w:top w:val="nil"/>
              <w:left w:val="nil"/>
              <w:bottom w:val="nil"/>
            </w:tcBorders>
            <w:vAlign w:val="bottom"/>
          </w:tcPr>
          <w:p w:rsidR="00EE6833" w:rsidRPr="00424315" w:rsidRDefault="00EE6833" w:rsidP="0006608C">
            <w:pPr>
              <w:widowControl w:val="0"/>
              <w:ind w:left="113"/>
              <w:rPr>
                <w:rFonts w:ascii="Times New Roman" w:hAnsi="Times New Roman"/>
                <w:szCs w:val="20"/>
              </w:rPr>
            </w:pPr>
            <w:r>
              <w:rPr>
                <w:rFonts w:ascii="Times New Roman" w:hAnsi="Times New Roman"/>
                <w:szCs w:val="20"/>
              </w:rPr>
              <w:t>Сентябрь</w:t>
            </w:r>
          </w:p>
        </w:tc>
        <w:tc>
          <w:tcPr>
            <w:tcW w:w="1741" w:type="dxa"/>
            <w:tcBorders>
              <w:top w:val="nil"/>
              <w:bottom w:val="nil"/>
            </w:tcBorders>
            <w:vAlign w:val="bottom"/>
          </w:tcPr>
          <w:p w:rsidR="00EE6833" w:rsidRPr="00397847" w:rsidRDefault="00EE6833" w:rsidP="0006608C">
            <w:pPr>
              <w:widowControl w:val="0"/>
              <w:ind w:left="113" w:right="227"/>
              <w:jc w:val="right"/>
              <w:rPr>
                <w:rFonts w:ascii="Times New Roman" w:hAnsi="Times New Roman"/>
                <w:szCs w:val="20"/>
              </w:rPr>
            </w:pPr>
            <w:r>
              <w:rPr>
                <w:rFonts w:ascii="Times New Roman" w:hAnsi="Times New Roman"/>
                <w:szCs w:val="20"/>
              </w:rPr>
              <w:t>100,8</w:t>
            </w:r>
          </w:p>
        </w:tc>
        <w:tc>
          <w:tcPr>
            <w:tcW w:w="2039" w:type="dxa"/>
            <w:tcBorders>
              <w:top w:val="nil"/>
              <w:bottom w:val="nil"/>
            </w:tcBorders>
            <w:vAlign w:val="bottom"/>
          </w:tcPr>
          <w:p w:rsidR="00EE6833" w:rsidRPr="00397847" w:rsidRDefault="00EE6833" w:rsidP="0006608C">
            <w:pPr>
              <w:widowControl w:val="0"/>
              <w:ind w:left="113" w:right="227"/>
              <w:jc w:val="right"/>
              <w:rPr>
                <w:rFonts w:ascii="Times New Roman" w:hAnsi="Times New Roman"/>
                <w:szCs w:val="20"/>
              </w:rPr>
            </w:pPr>
            <w:r>
              <w:rPr>
                <w:rFonts w:ascii="Times New Roman" w:hAnsi="Times New Roman"/>
                <w:szCs w:val="20"/>
              </w:rPr>
              <w:t>100,4</w:t>
            </w:r>
          </w:p>
        </w:tc>
        <w:tc>
          <w:tcPr>
            <w:tcW w:w="2040" w:type="dxa"/>
            <w:tcBorders>
              <w:top w:val="nil"/>
              <w:bottom w:val="nil"/>
            </w:tcBorders>
            <w:vAlign w:val="bottom"/>
          </w:tcPr>
          <w:p w:rsidR="00EE6833" w:rsidRPr="00397847" w:rsidRDefault="00EE6833" w:rsidP="0006608C">
            <w:pPr>
              <w:widowControl w:val="0"/>
              <w:ind w:left="113" w:right="227"/>
              <w:jc w:val="right"/>
              <w:rPr>
                <w:rFonts w:ascii="Times New Roman" w:hAnsi="Times New Roman"/>
                <w:szCs w:val="20"/>
              </w:rPr>
            </w:pPr>
            <w:r>
              <w:rPr>
                <w:rFonts w:ascii="Times New Roman" w:hAnsi="Times New Roman"/>
                <w:szCs w:val="20"/>
              </w:rPr>
              <w:t>101,0</w:t>
            </w:r>
          </w:p>
        </w:tc>
        <w:tc>
          <w:tcPr>
            <w:tcW w:w="2175" w:type="dxa"/>
            <w:tcBorders>
              <w:top w:val="nil"/>
              <w:bottom w:val="nil"/>
              <w:right w:val="nil"/>
            </w:tcBorders>
            <w:vAlign w:val="bottom"/>
          </w:tcPr>
          <w:p w:rsidR="00EE6833" w:rsidRPr="00397847" w:rsidRDefault="00EE6833" w:rsidP="0006608C">
            <w:pPr>
              <w:widowControl w:val="0"/>
              <w:ind w:left="113" w:right="227"/>
              <w:jc w:val="right"/>
              <w:rPr>
                <w:rFonts w:ascii="Times New Roman" w:hAnsi="Times New Roman"/>
                <w:szCs w:val="20"/>
              </w:rPr>
            </w:pPr>
            <w:r>
              <w:rPr>
                <w:rFonts w:ascii="Times New Roman" w:hAnsi="Times New Roman"/>
                <w:szCs w:val="20"/>
              </w:rPr>
              <w:t>101,0</w:t>
            </w:r>
          </w:p>
        </w:tc>
      </w:tr>
      <w:tr w:rsidR="00787CFB" w:rsidRPr="00424315" w:rsidTr="00CA2DDC">
        <w:trPr>
          <w:jc w:val="center"/>
        </w:trPr>
        <w:tc>
          <w:tcPr>
            <w:tcW w:w="1909" w:type="dxa"/>
            <w:tcBorders>
              <w:top w:val="nil"/>
              <w:left w:val="nil"/>
              <w:bottom w:val="nil"/>
            </w:tcBorders>
            <w:vAlign w:val="bottom"/>
          </w:tcPr>
          <w:p w:rsidR="00787CFB" w:rsidRPr="00424315" w:rsidRDefault="00787CFB" w:rsidP="0006608C">
            <w:pPr>
              <w:widowControl w:val="0"/>
              <w:ind w:left="113"/>
              <w:rPr>
                <w:rFonts w:ascii="Times New Roman" w:hAnsi="Times New Roman"/>
                <w:szCs w:val="20"/>
              </w:rPr>
            </w:pPr>
            <w:r w:rsidRPr="00281811">
              <w:rPr>
                <w:rFonts w:ascii="Times New Roman" w:hAnsi="Times New Roman"/>
                <w:b/>
                <w:szCs w:val="20"/>
                <w:lang w:val="en-US"/>
              </w:rPr>
              <w:t>III</w:t>
            </w:r>
            <w:r w:rsidRPr="00281811">
              <w:rPr>
                <w:rFonts w:ascii="Times New Roman" w:hAnsi="Times New Roman"/>
                <w:b/>
                <w:szCs w:val="20"/>
              </w:rPr>
              <w:t xml:space="preserve"> квартал</w:t>
            </w:r>
          </w:p>
        </w:tc>
        <w:tc>
          <w:tcPr>
            <w:tcW w:w="1741" w:type="dxa"/>
            <w:tcBorders>
              <w:top w:val="nil"/>
              <w:bottom w:val="nil"/>
            </w:tcBorders>
            <w:vAlign w:val="bottom"/>
          </w:tcPr>
          <w:p w:rsidR="00787CFB" w:rsidRPr="00CE21A0" w:rsidRDefault="00787CFB" w:rsidP="0006608C">
            <w:pPr>
              <w:widowControl w:val="0"/>
              <w:ind w:left="113" w:right="227"/>
              <w:jc w:val="right"/>
              <w:rPr>
                <w:rFonts w:ascii="Times New Roman" w:hAnsi="Times New Roman"/>
                <w:b/>
                <w:szCs w:val="20"/>
              </w:rPr>
            </w:pPr>
            <w:r>
              <w:rPr>
                <w:rFonts w:ascii="Times New Roman" w:hAnsi="Times New Roman"/>
                <w:b/>
                <w:szCs w:val="20"/>
              </w:rPr>
              <w:t>101,6</w:t>
            </w:r>
          </w:p>
        </w:tc>
        <w:tc>
          <w:tcPr>
            <w:tcW w:w="2039" w:type="dxa"/>
            <w:tcBorders>
              <w:top w:val="nil"/>
              <w:bottom w:val="nil"/>
            </w:tcBorders>
            <w:vAlign w:val="bottom"/>
          </w:tcPr>
          <w:p w:rsidR="00787CFB" w:rsidRPr="00CE21A0" w:rsidRDefault="00787CFB" w:rsidP="0006608C">
            <w:pPr>
              <w:widowControl w:val="0"/>
              <w:ind w:left="113" w:right="227"/>
              <w:jc w:val="right"/>
              <w:rPr>
                <w:rFonts w:ascii="Times New Roman" w:hAnsi="Times New Roman"/>
                <w:b/>
                <w:szCs w:val="20"/>
              </w:rPr>
            </w:pPr>
            <w:r>
              <w:rPr>
                <w:rFonts w:ascii="Times New Roman" w:hAnsi="Times New Roman"/>
                <w:b/>
                <w:szCs w:val="20"/>
              </w:rPr>
              <w:t>100,8</w:t>
            </w:r>
          </w:p>
        </w:tc>
        <w:tc>
          <w:tcPr>
            <w:tcW w:w="2040" w:type="dxa"/>
            <w:tcBorders>
              <w:top w:val="nil"/>
              <w:bottom w:val="nil"/>
            </w:tcBorders>
            <w:vAlign w:val="bottom"/>
          </w:tcPr>
          <w:p w:rsidR="00787CFB" w:rsidRPr="00CE21A0" w:rsidRDefault="00787CFB" w:rsidP="0006608C">
            <w:pPr>
              <w:widowControl w:val="0"/>
              <w:ind w:left="113" w:right="227"/>
              <w:jc w:val="right"/>
              <w:rPr>
                <w:rFonts w:ascii="Times New Roman" w:hAnsi="Times New Roman"/>
                <w:b/>
                <w:szCs w:val="20"/>
              </w:rPr>
            </w:pPr>
            <w:r>
              <w:rPr>
                <w:rFonts w:ascii="Times New Roman" w:hAnsi="Times New Roman"/>
                <w:b/>
                <w:szCs w:val="20"/>
              </w:rPr>
              <w:t>102,7</w:t>
            </w:r>
          </w:p>
        </w:tc>
        <w:tc>
          <w:tcPr>
            <w:tcW w:w="2175" w:type="dxa"/>
            <w:tcBorders>
              <w:top w:val="nil"/>
              <w:bottom w:val="nil"/>
              <w:right w:val="nil"/>
            </w:tcBorders>
            <w:vAlign w:val="bottom"/>
          </w:tcPr>
          <w:p w:rsidR="00787CFB" w:rsidRPr="00CE21A0" w:rsidRDefault="00787CFB" w:rsidP="0006608C">
            <w:pPr>
              <w:widowControl w:val="0"/>
              <w:ind w:left="113" w:right="227"/>
              <w:jc w:val="right"/>
              <w:rPr>
                <w:rFonts w:ascii="Times New Roman" w:hAnsi="Times New Roman"/>
                <w:b/>
                <w:szCs w:val="20"/>
              </w:rPr>
            </w:pPr>
            <w:r>
              <w:rPr>
                <w:rFonts w:ascii="Times New Roman" w:hAnsi="Times New Roman"/>
                <w:b/>
                <w:szCs w:val="20"/>
              </w:rPr>
              <w:t>101,4</w:t>
            </w:r>
          </w:p>
        </w:tc>
      </w:tr>
      <w:tr w:rsidR="00CA2DDC" w:rsidRPr="00424315" w:rsidTr="00E77358">
        <w:trPr>
          <w:jc w:val="center"/>
        </w:trPr>
        <w:tc>
          <w:tcPr>
            <w:tcW w:w="1909" w:type="dxa"/>
            <w:tcBorders>
              <w:top w:val="nil"/>
              <w:left w:val="nil"/>
              <w:bottom w:val="nil"/>
            </w:tcBorders>
            <w:vAlign w:val="bottom"/>
          </w:tcPr>
          <w:p w:rsidR="00CA2DDC" w:rsidRPr="00424315" w:rsidRDefault="00CA2DDC" w:rsidP="0006608C">
            <w:pPr>
              <w:widowControl w:val="0"/>
              <w:ind w:left="113"/>
              <w:rPr>
                <w:rFonts w:ascii="Times New Roman" w:hAnsi="Times New Roman"/>
                <w:szCs w:val="20"/>
              </w:rPr>
            </w:pPr>
            <w:r>
              <w:rPr>
                <w:rFonts w:ascii="Times New Roman" w:hAnsi="Times New Roman"/>
                <w:szCs w:val="20"/>
              </w:rPr>
              <w:t>Октябрь</w:t>
            </w:r>
          </w:p>
        </w:tc>
        <w:tc>
          <w:tcPr>
            <w:tcW w:w="1741" w:type="dxa"/>
            <w:tcBorders>
              <w:top w:val="nil"/>
              <w:bottom w:val="nil"/>
            </w:tcBorders>
            <w:vAlign w:val="bottom"/>
          </w:tcPr>
          <w:p w:rsidR="00CA2DDC" w:rsidRPr="00CA2DDC" w:rsidRDefault="00CA2DDC" w:rsidP="0006608C">
            <w:pPr>
              <w:widowControl w:val="0"/>
              <w:ind w:left="113" w:right="227"/>
              <w:jc w:val="right"/>
              <w:rPr>
                <w:rFonts w:ascii="Times New Roman" w:hAnsi="Times New Roman"/>
                <w:szCs w:val="20"/>
              </w:rPr>
            </w:pPr>
            <w:r w:rsidRPr="00CA2DDC">
              <w:rPr>
                <w:rFonts w:ascii="Times New Roman" w:hAnsi="Times New Roman"/>
                <w:szCs w:val="20"/>
              </w:rPr>
              <w:t>100,6</w:t>
            </w:r>
          </w:p>
        </w:tc>
        <w:tc>
          <w:tcPr>
            <w:tcW w:w="2039" w:type="dxa"/>
            <w:tcBorders>
              <w:top w:val="nil"/>
              <w:bottom w:val="nil"/>
            </w:tcBorders>
            <w:vAlign w:val="bottom"/>
          </w:tcPr>
          <w:p w:rsidR="00CA2DDC" w:rsidRPr="00CA2DDC" w:rsidRDefault="00CA2DDC" w:rsidP="0006608C">
            <w:pPr>
              <w:widowControl w:val="0"/>
              <w:ind w:left="113" w:right="227"/>
              <w:jc w:val="right"/>
              <w:rPr>
                <w:rFonts w:ascii="Times New Roman" w:hAnsi="Times New Roman"/>
                <w:szCs w:val="20"/>
              </w:rPr>
            </w:pPr>
            <w:r w:rsidRPr="00CA2DDC">
              <w:rPr>
                <w:rFonts w:ascii="Times New Roman" w:hAnsi="Times New Roman"/>
                <w:szCs w:val="20"/>
              </w:rPr>
              <w:t>101,0</w:t>
            </w:r>
          </w:p>
        </w:tc>
        <w:tc>
          <w:tcPr>
            <w:tcW w:w="2040" w:type="dxa"/>
            <w:tcBorders>
              <w:top w:val="nil"/>
              <w:bottom w:val="nil"/>
            </w:tcBorders>
            <w:vAlign w:val="bottom"/>
          </w:tcPr>
          <w:p w:rsidR="00CA2DDC" w:rsidRPr="00CA2DDC" w:rsidRDefault="00CA2DDC" w:rsidP="0006608C">
            <w:pPr>
              <w:widowControl w:val="0"/>
              <w:ind w:left="113" w:right="227"/>
              <w:jc w:val="right"/>
              <w:rPr>
                <w:rFonts w:ascii="Times New Roman" w:hAnsi="Times New Roman"/>
                <w:szCs w:val="20"/>
              </w:rPr>
            </w:pPr>
            <w:r w:rsidRPr="00CA2DDC">
              <w:rPr>
                <w:rFonts w:ascii="Times New Roman" w:hAnsi="Times New Roman"/>
                <w:szCs w:val="20"/>
              </w:rPr>
              <w:t>100,4</w:t>
            </w:r>
          </w:p>
        </w:tc>
        <w:tc>
          <w:tcPr>
            <w:tcW w:w="2175" w:type="dxa"/>
            <w:tcBorders>
              <w:top w:val="nil"/>
              <w:bottom w:val="nil"/>
              <w:right w:val="nil"/>
            </w:tcBorders>
            <w:vAlign w:val="bottom"/>
          </w:tcPr>
          <w:p w:rsidR="00CA2DDC" w:rsidRPr="00CA2DDC" w:rsidRDefault="00CA2DDC" w:rsidP="0006608C">
            <w:pPr>
              <w:widowControl w:val="0"/>
              <w:ind w:left="113" w:right="227"/>
              <w:jc w:val="right"/>
              <w:rPr>
                <w:rFonts w:ascii="Times New Roman" w:hAnsi="Times New Roman"/>
                <w:szCs w:val="20"/>
              </w:rPr>
            </w:pPr>
            <w:r w:rsidRPr="00CA2DDC">
              <w:rPr>
                <w:rFonts w:ascii="Times New Roman" w:hAnsi="Times New Roman"/>
                <w:szCs w:val="20"/>
              </w:rPr>
              <w:t>100,5</w:t>
            </w:r>
          </w:p>
        </w:tc>
      </w:tr>
      <w:tr w:rsidR="00E77358" w:rsidRPr="00424315" w:rsidTr="00E77358">
        <w:trPr>
          <w:jc w:val="center"/>
        </w:trPr>
        <w:tc>
          <w:tcPr>
            <w:tcW w:w="1909" w:type="dxa"/>
            <w:tcBorders>
              <w:top w:val="nil"/>
              <w:left w:val="nil"/>
              <w:bottom w:val="nil"/>
            </w:tcBorders>
            <w:vAlign w:val="bottom"/>
          </w:tcPr>
          <w:p w:rsidR="00E77358" w:rsidRPr="00424315" w:rsidRDefault="00E77358" w:rsidP="0006608C">
            <w:pPr>
              <w:widowControl w:val="0"/>
              <w:ind w:left="113"/>
              <w:rPr>
                <w:rFonts w:ascii="Times New Roman" w:hAnsi="Times New Roman"/>
                <w:szCs w:val="20"/>
              </w:rPr>
            </w:pPr>
            <w:r>
              <w:rPr>
                <w:rFonts w:ascii="Times New Roman" w:hAnsi="Times New Roman"/>
                <w:szCs w:val="20"/>
              </w:rPr>
              <w:t>Ноябрь</w:t>
            </w:r>
          </w:p>
        </w:tc>
        <w:tc>
          <w:tcPr>
            <w:tcW w:w="1741" w:type="dxa"/>
            <w:tcBorders>
              <w:top w:val="nil"/>
              <w:bottom w:val="nil"/>
            </w:tcBorders>
            <w:vAlign w:val="bottom"/>
          </w:tcPr>
          <w:p w:rsidR="00E77358" w:rsidRPr="00CA2DDC" w:rsidRDefault="00E77358" w:rsidP="0006608C">
            <w:pPr>
              <w:widowControl w:val="0"/>
              <w:ind w:left="113" w:right="227"/>
              <w:jc w:val="right"/>
              <w:rPr>
                <w:rFonts w:ascii="Times New Roman" w:hAnsi="Times New Roman"/>
                <w:szCs w:val="20"/>
              </w:rPr>
            </w:pPr>
            <w:r>
              <w:rPr>
                <w:rFonts w:ascii="Times New Roman" w:hAnsi="Times New Roman"/>
                <w:szCs w:val="20"/>
              </w:rPr>
              <w:t>101,4</w:t>
            </w:r>
          </w:p>
        </w:tc>
        <w:tc>
          <w:tcPr>
            <w:tcW w:w="2039" w:type="dxa"/>
            <w:tcBorders>
              <w:top w:val="nil"/>
              <w:bottom w:val="nil"/>
            </w:tcBorders>
            <w:vAlign w:val="bottom"/>
          </w:tcPr>
          <w:p w:rsidR="00E77358" w:rsidRPr="00CA2DDC" w:rsidRDefault="00E77358" w:rsidP="0006608C">
            <w:pPr>
              <w:widowControl w:val="0"/>
              <w:ind w:left="113" w:right="227"/>
              <w:jc w:val="right"/>
              <w:rPr>
                <w:rFonts w:ascii="Times New Roman" w:hAnsi="Times New Roman"/>
                <w:szCs w:val="20"/>
              </w:rPr>
            </w:pPr>
            <w:r>
              <w:rPr>
                <w:rFonts w:ascii="Times New Roman" w:hAnsi="Times New Roman"/>
                <w:szCs w:val="20"/>
              </w:rPr>
              <w:t>101,7</w:t>
            </w:r>
          </w:p>
        </w:tc>
        <w:tc>
          <w:tcPr>
            <w:tcW w:w="2040" w:type="dxa"/>
            <w:tcBorders>
              <w:top w:val="nil"/>
              <w:bottom w:val="nil"/>
            </w:tcBorders>
            <w:vAlign w:val="bottom"/>
          </w:tcPr>
          <w:p w:rsidR="00E77358" w:rsidRPr="00CA2DDC" w:rsidRDefault="00E77358" w:rsidP="0006608C">
            <w:pPr>
              <w:widowControl w:val="0"/>
              <w:ind w:left="113" w:right="227"/>
              <w:jc w:val="right"/>
              <w:rPr>
                <w:rFonts w:ascii="Times New Roman" w:hAnsi="Times New Roman"/>
                <w:szCs w:val="20"/>
              </w:rPr>
            </w:pPr>
            <w:r>
              <w:rPr>
                <w:rFonts w:ascii="Times New Roman" w:hAnsi="Times New Roman"/>
                <w:szCs w:val="20"/>
              </w:rPr>
              <w:t>100,9</w:t>
            </w:r>
          </w:p>
        </w:tc>
        <w:tc>
          <w:tcPr>
            <w:tcW w:w="2175" w:type="dxa"/>
            <w:tcBorders>
              <w:top w:val="nil"/>
              <w:bottom w:val="nil"/>
              <w:right w:val="nil"/>
            </w:tcBorders>
            <w:vAlign w:val="bottom"/>
          </w:tcPr>
          <w:p w:rsidR="00E77358" w:rsidRPr="00CA2DDC" w:rsidRDefault="00E77358" w:rsidP="0006608C">
            <w:pPr>
              <w:widowControl w:val="0"/>
              <w:ind w:left="113" w:right="227"/>
              <w:jc w:val="right"/>
              <w:rPr>
                <w:rFonts w:ascii="Times New Roman" w:hAnsi="Times New Roman"/>
                <w:szCs w:val="20"/>
              </w:rPr>
            </w:pPr>
            <w:r>
              <w:rPr>
                <w:rFonts w:ascii="Times New Roman" w:hAnsi="Times New Roman"/>
                <w:szCs w:val="20"/>
              </w:rPr>
              <w:t>101,7</w:t>
            </w:r>
          </w:p>
        </w:tc>
      </w:tr>
      <w:tr w:rsidR="00E77358" w:rsidRPr="00424315" w:rsidTr="00E77358">
        <w:trPr>
          <w:jc w:val="center"/>
        </w:trPr>
        <w:tc>
          <w:tcPr>
            <w:tcW w:w="1909" w:type="dxa"/>
            <w:tcBorders>
              <w:top w:val="nil"/>
              <w:left w:val="nil"/>
              <w:bottom w:val="nil"/>
            </w:tcBorders>
            <w:vAlign w:val="bottom"/>
          </w:tcPr>
          <w:p w:rsidR="00E77358" w:rsidRPr="00424315" w:rsidRDefault="00E77358" w:rsidP="0006608C">
            <w:pPr>
              <w:widowControl w:val="0"/>
              <w:ind w:left="113"/>
              <w:rPr>
                <w:rFonts w:ascii="Times New Roman" w:hAnsi="Times New Roman"/>
                <w:szCs w:val="20"/>
              </w:rPr>
            </w:pPr>
            <w:r>
              <w:rPr>
                <w:rFonts w:ascii="Times New Roman" w:hAnsi="Times New Roman"/>
                <w:szCs w:val="20"/>
              </w:rPr>
              <w:t>Декабрь</w:t>
            </w:r>
          </w:p>
        </w:tc>
        <w:tc>
          <w:tcPr>
            <w:tcW w:w="1741" w:type="dxa"/>
            <w:tcBorders>
              <w:top w:val="nil"/>
              <w:bottom w:val="nil"/>
            </w:tcBorders>
            <w:vAlign w:val="bottom"/>
          </w:tcPr>
          <w:p w:rsidR="00E77358" w:rsidRPr="00D21BC4" w:rsidRDefault="00131146" w:rsidP="0006608C">
            <w:pPr>
              <w:widowControl w:val="0"/>
              <w:ind w:left="113" w:right="227"/>
              <w:jc w:val="right"/>
              <w:rPr>
                <w:rFonts w:ascii="Times New Roman" w:hAnsi="Times New Roman"/>
                <w:szCs w:val="20"/>
              </w:rPr>
            </w:pPr>
            <w:r>
              <w:rPr>
                <w:rFonts w:ascii="Times New Roman" w:hAnsi="Times New Roman"/>
                <w:szCs w:val="20"/>
              </w:rPr>
              <w:t>100,6</w:t>
            </w:r>
          </w:p>
        </w:tc>
        <w:tc>
          <w:tcPr>
            <w:tcW w:w="2039" w:type="dxa"/>
            <w:tcBorders>
              <w:top w:val="nil"/>
              <w:bottom w:val="nil"/>
            </w:tcBorders>
            <w:vAlign w:val="bottom"/>
          </w:tcPr>
          <w:p w:rsidR="00E77358" w:rsidRPr="00D21BC4" w:rsidRDefault="00131146" w:rsidP="0006608C">
            <w:pPr>
              <w:widowControl w:val="0"/>
              <w:ind w:left="113" w:right="227"/>
              <w:jc w:val="right"/>
              <w:rPr>
                <w:rFonts w:ascii="Times New Roman" w:hAnsi="Times New Roman"/>
                <w:szCs w:val="20"/>
              </w:rPr>
            </w:pPr>
            <w:r>
              <w:rPr>
                <w:rFonts w:ascii="Times New Roman" w:hAnsi="Times New Roman"/>
                <w:szCs w:val="20"/>
              </w:rPr>
              <w:t>101,4</w:t>
            </w:r>
          </w:p>
        </w:tc>
        <w:tc>
          <w:tcPr>
            <w:tcW w:w="2040" w:type="dxa"/>
            <w:tcBorders>
              <w:top w:val="nil"/>
              <w:bottom w:val="nil"/>
            </w:tcBorders>
            <w:vAlign w:val="bottom"/>
          </w:tcPr>
          <w:p w:rsidR="00E77358" w:rsidRPr="00D21BC4" w:rsidRDefault="00131146" w:rsidP="0006608C">
            <w:pPr>
              <w:widowControl w:val="0"/>
              <w:ind w:left="113" w:right="227"/>
              <w:jc w:val="right"/>
              <w:rPr>
                <w:rFonts w:ascii="Times New Roman" w:hAnsi="Times New Roman"/>
                <w:szCs w:val="20"/>
              </w:rPr>
            </w:pPr>
            <w:r>
              <w:rPr>
                <w:rFonts w:ascii="Times New Roman" w:hAnsi="Times New Roman"/>
                <w:szCs w:val="20"/>
              </w:rPr>
              <w:t>100,6</w:t>
            </w:r>
          </w:p>
        </w:tc>
        <w:tc>
          <w:tcPr>
            <w:tcW w:w="2175" w:type="dxa"/>
            <w:tcBorders>
              <w:top w:val="nil"/>
              <w:bottom w:val="nil"/>
              <w:right w:val="nil"/>
            </w:tcBorders>
            <w:vAlign w:val="bottom"/>
          </w:tcPr>
          <w:p w:rsidR="00E77358" w:rsidRPr="00D21BC4" w:rsidRDefault="00131146" w:rsidP="0006608C">
            <w:pPr>
              <w:widowControl w:val="0"/>
              <w:ind w:left="113" w:right="227"/>
              <w:jc w:val="right"/>
              <w:rPr>
                <w:rFonts w:ascii="Times New Roman" w:hAnsi="Times New Roman"/>
                <w:szCs w:val="20"/>
              </w:rPr>
            </w:pPr>
            <w:r>
              <w:rPr>
                <w:rFonts w:ascii="Times New Roman" w:hAnsi="Times New Roman"/>
                <w:szCs w:val="20"/>
              </w:rPr>
              <w:t>99,8</w:t>
            </w:r>
          </w:p>
        </w:tc>
      </w:tr>
      <w:tr w:rsidR="00E77358" w:rsidRPr="00424315" w:rsidTr="00E77358">
        <w:trPr>
          <w:jc w:val="center"/>
        </w:trPr>
        <w:tc>
          <w:tcPr>
            <w:tcW w:w="1909" w:type="dxa"/>
            <w:tcBorders>
              <w:top w:val="nil"/>
              <w:left w:val="nil"/>
              <w:bottom w:val="nil"/>
            </w:tcBorders>
            <w:vAlign w:val="bottom"/>
          </w:tcPr>
          <w:p w:rsidR="00E77358" w:rsidRPr="00FF035E" w:rsidRDefault="00E77358" w:rsidP="0006608C">
            <w:pPr>
              <w:widowControl w:val="0"/>
              <w:ind w:left="113"/>
              <w:rPr>
                <w:rFonts w:ascii="Times New Roman" w:hAnsi="Times New Roman"/>
                <w:szCs w:val="20"/>
                <w:lang w:val="en-US"/>
              </w:rPr>
            </w:pPr>
            <w:r w:rsidRPr="00281811">
              <w:rPr>
                <w:rFonts w:ascii="Times New Roman" w:hAnsi="Times New Roman"/>
                <w:b/>
                <w:szCs w:val="20"/>
                <w:lang w:val="en-US"/>
              </w:rPr>
              <w:t>I</w:t>
            </w:r>
            <w:r>
              <w:rPr>
                <w:rFonts w:ascii="Times New Roman" w:hAnsi="Times New Roman"/>
                <w:b/>
                <w:szCs w:val="20"/>
                <w:lang w:val="en-US"/>
              </w:rPr>
              <w:t>V</w:t>
            </w:r>
            <w:r w:rsidRPr="00281811">
              <w:rPr>
                <w:rFonts w:ascii="Times New Roman" w:hAnsi="Times New Roman"/>
                <w:b/>
                <w:szCs w:val="20"/>
              </w:rPr>
              <w:t xml:space="preserve"> квартал</w:t>
            </w:r>
          </w:p>
        </w:tc>
        <w:tc>
          <w:tcPr>
            <w:tcW w:w="1741" w:type="dxa"/>
            <w:tcBorders>
              <w:top w:val="nil"/>
              <w:bottom w:val="nil"/>
            </w:tcBorders>
            <w:vAlign w:val="bottom"/>
          </w:tcPr>
          <w:p w:rsidR="00E77358" w:rsidRPr="00FF035E" w:rsidRDefault="00131146" w:rsidP="0006608C">
            <w:pPr>
              <w:widowControl w:val="0"/>
              <w:ind w:left="113" w:right="227"/>
              <w:jc w:val="right"/>
              <w:rPr>
                <w:rFonts w:ascii="Times New Roman" w:hAnsi="Times New Roman"/>
                <w:b/>
                <w:szCs w:val="20"/>
              </w:rPr>
            </w:pPr>
            <w:r>
              <w:rPr>
                <w:rFonts w:ascii="Times New Roman" w:hAnsi="Times New Roman"/>
                <w:b/>
                <w:szCs w:val="20"/>
              </w:rPr>
              <w:t>102,6</w:t>
            </w:r>
          </w:p>
        </w:tc>
        <w:tc>
          <w:tcPr>
            <w:tcW w:w="2039" w:type="dxa"/>
            <w:tcBorders>
              <w:top w:val="nil"/>
              <w:bottom w:val="nil"/>
            </w:tcBorders>
            <w:vAlign w:val="bottom"/>
          </w:tcPr>
          <w:p w:rsidR="00E77358" w:rsidRPr="00131146" w:rsidRDefault="00131146" w:rsidP="0006608C">
            <w:pPr>
              <w:widowControl w:val="0"/>
              <w:ind w:left="113" w:right="227"/>
              <w:jc w:val="right"/>
              <w:rPr>
                <w:rFonts w:ascii="Times New Roman" w:hAnsi="Times New Roman"/>
                <w:b/>
                <w:szCs w:val="20"/>
              </w:rPr>
            </w:pPr>
            <w:r>
              <w:rPr>
                <w:rFonts w:ascii="Times New Roman" w:hAnsi="Times New Roman"/>
                <w:b/>
                <w:szCs w:val="20"/>
              </w:rPr>
              <w:t>104,1</w:t>
            </w:r>
          </w:p>
        </w:tc>
        <w:tc>
          <w:tcPr>
            <w:tcW w:w="2040" w:type="dxa"/>
            <w:tcBorders>
              <w:top w:val="nil"/>
              <w:bottom w:val="nil"/>
            </w:tcBorders>
            <w:vAlign w:val="bottom"/>
          </w:tcPr>
          <w:p w:rsidR="00E77358" w:rsidRPr="00131146" w:rsidRDefault="00131146" w:rsidP="0006608C">
            <w:pPr>
              <w:widowControl w:val="0"/>
              <w:ind w:left="113" w:right="227"/>
              <w:jc w:val="right"/>
              <w:rPr>
                <w:rFonts w:ascii="Times New Roman" w:hAnsi="Times New Roman"/>
                <w:b/>
                <w:szCs w:val="20"/>
              </w:rPr>
            </w:pPr>
            <w:r>
              <w:rPr>
                <w:rFonts w:ascii="Times New Roman" w:hAnsi="Times New Roman"/>
                <w:b/>
                <w:szCs w:val="20"/>
              </w:rPr>
              <w:t>101,9</w:t>
            </w:r>
          </w:p>
        </w:tc>
        <w:tc>
          <w:tcPr>
            <w:tcW w:w="2175" w:type="dxa"/>
            <w:tcBorders>
              <w:top w:val="nil"/>
              <w:bottom w:val="nil"/>
              <w:right w:val="nil"/>
            </w:tcBorders>
            <w:vAlign w:val="bottom"/>
          </w:tcPr>
          <w:p w:rsidR="00E77358" w:rsidRPr="00131146" w:rsidRDefault="00131146" w:rsidP="0006608C">
            <w:pPr>
              <w:widowControl w:val="0"/>
              <w:ind w:left="113" w:right="227"/>
              <w:jc w:val="right"/>
              <w:rPr>
                <w:rFonts w:ascii="Times New Roman" w:hAnsi="Times New Roman"/>
                <w:b/>
                <w:szCs w:val="20"/>
              </w:rPr>
            </w:pPr>
            <w:r>
              <w:rPr>
                <w:rFonts w:ascii="Times New Roman" w:hAnsi="Times New Roman"/>
                <w:b/>
                <w:szCs w:val="20"/>
              </w:rPr>
              <w:t>102,0</w:t>
            </w:r>
          </w:p>
        </w:tc>
      </w:tr>
      <w:tr w:rsidR="00E77358" w:rsidRPr="00424315" w:rsidTr="00DD1727">
        <w:trPr>
          <w:jc w:val="center"/>
        </w:trPr>
        <w:tc>
          <w:tcPr>
            <w:tcW w:w="1909" w:type="dxa"/>
            <w:tcBorders>
              <w:top w:val="nil"/>
              <w:left w:val="nil"/>
              <w:bottom w:val="nil"/>
            </w:tcBorders>
            <w:vAlign w:val="bottom"/>
          </w:tcPr>
          <w:p w:rsidR="00E77358" w:rsidRPr="00FF035E" w:rsidRDefault="00E77358" w:rsidP="0006608C">
            <w:pPr>
              <w:widowControl w:val="0"/>
              <w:ind w:left="113"/>
              <w:rPr>
                <w:rFonts w:ascii="Times New Roman" w:hAnsi="Times New Roman"/>
                <w:b/>
                <w:szCs w:val="20"/>
              </w:rPr>
            </w:pPr>
            <w:r w:rsidRPr="00FF035E">
              <w:rPr>
                <w:rFonts w:ascii="Times New Roman" w:hAnsi="Times New Roman"/>
                <w:b/>
                <w:szCs w:val="20"/>
              </w:rPr>
              <w:t>Год</w:t>
            </w:r>
          </w:p>
        </w:tc>
        <w:tc>
          <w:tcPr>
            <w:tcW w:w="1741" w:type="dxa"/>
            <w:tcBorders>
              <w:top w:val="nil"/>
              <w:bottom w:val="nil"/>
            </w:tcBorders>
            <w:vAlign w:val="bottom"/>
          </w:tcPr>
          <w:p w:rsidR="00E77358" w:rsidRPr="00FF035E" w:rsidRDefault="00131146" w:rsidP="0006608C">
            <w:pPr>
              <w:widowControl w:val="0"/>
              <w:ind w:left="113" w:right="227"/>
              <w:jc w:val="right"/>
              <w:rPr>
                <w:rFonts w:ascii="Times New Roman" w:hAnsi="Times New Roman"/>
                <w:b/>
                <w:szCs w:val="20"/>
              </w:rPr>
            </w:pPr>
            <w:r>
              <w:rPr>
                <w:rFonts w:ascii="Times New Roman" w:hAnsi="Times New Roman"/>
                <w:b/>
                <w:szCs w:val="20"/>
              </w:rPr>
              <w:t>105,8</w:t>
            </w:r>
          </w:p>
        </w:tc>
        <w:tc>
          <w:tcPr>
            <w:tcW w:w="2039" w:type="dxa"/>
            <w:tcBorders>
              <w:top w:val="nil"/>
              <w:bottom w:val="nil"/>
            </w:tcBorders>
            <w:vAlign w:val="bottom"/>
          </w:tcPr>
          <w:p w:rsidR="00E77358" w:rsidRPr="00FF035E" w:rsidRDefault="00131146" w:rsidP="0006608C">
            <w:pPr>
              <w:widowControl w:val="0"/>
              <w:ind w:left="113" w:right="227"/>
              <w:jc w:val="right"/>
              <w:rPr>
                <w:rFonts w:ascii="Times New Roman" w:hAnsi="Times New Roman"/>
                <w:b/>
                <w:szCs w:val="20"/>
              </w:rPr>
            </w:pPr>
            <w:r>
              <w:rPr>
                <w:rFonts w:ascii="Times New Roman" w:hAnsi="Times New Roman"/>
                <w:b/>
                <w:szCs w:val="20"/>
              </w:rPr>
              <w:t>103,7</w:t>
            </w:r>
          </w:p>
        </w:tc>
        <w:tc>
          <w:tcPr>
            <w:tcW w:w="2040" w:type="dxa"/>
            <w:tcBorders>
              <w:top w:val="nil"/>
              <w:bottom w:val="nil"/>
            </w:tcBorders>
            <w:vAlign w:val="bottom"/>
          </w:tcPr>
          <w:p w:rsidR="00E77358" w:rsidRPr="00FF035E" w:rsidRDefault="00131146" w:rsidP="0006608C">
            <w:pPr>
              <w:widowControl w:val="0"/>
              <w:ind w:left="113" w:right="227"/>
              <w:jc w:val="right"/>
              <w:rPr>
                <w:rFonts w:ascii="Times New Roman" w:hAnsi="Times New Roman"/>
                <w:b/>
                <w:szCs w:val="20"/>
              </w:rPr>
            </w:pPr>
            <w:r>
              <w:rPr>
                <w:rFonts w:ascii="Times New Roman" w:hAnsi="Times New Roman"/>
                <w:b/>
                <w:szCs w:val="20"/>
              </w:rPr>
              <w:t>103,6</w:t>
            </w:r>
          </w:p>
        </w:tc>
        <w:tc>
          <w:tcPr>
            <w:tcW w:w="2175" w:type="dxa"/>
            <w:tcBorders>
              <w:top w:val="nil"/>
              <w:bottom w:val="nil"/>
              <w:right w:val="nil"/>
            </w:tcBorders>
            <w:vAlign w:val="bottom"/>
          </w:tcPr>
          <w:p w:rsidR="00E77358" w:rsidRPr="00FF035E" w:rsidRDefault="00131146" w:rsidP="0006608C">
            <w:pPr>
              <w:widowControl w:val="0"/>
              <w:ind w:left="113" w:right="227"/>
              <w:jc w:val="right"/>
              <w:rPr>
                <w:rFonts w:ascii="Times New Roman" w:hAnsi="Times New Roman"/>
                <w:b/>
                <w:szCs w:val="20"/>
              </w:rPr>
            </w:pPr>
            <w:r>
              <w:rPr>
                <w:rFonts w:ascii="Times New Roman" w:hAnsi="Times New Roman"/>
                <w:b/>
                <w:szCs w:val="20"/>
              </w:rPr>
              <w:t>110,2</w:t>
            </w:r>
          </w:p>
        </w:tc>
      </w:tr>
      <w:tr w:rsidR="00E77358" w:rsidRPr="00424315" w:rsidTr="00DD1727">
        <w:trPr>
          <w:jc w:val="center"/>
        </w:trPr>
        <w:tc>
          <w:tcPr>
            <w:tcW w:w="1909" w:type="dxa"/>
            <w:tcBorders>
              <w:top w:val="nil"/>
              <w:left w:val="nil"/>
              <w:bottom w:val="nil"/>
            </w:tcBorders>
            <w:vAlign w:val="bottom"/>
          </w:tcPr>
          <w:p w:rsidR="00E77358" w:rsidRDefault="00E77358" w:rsidP="0006608C">
            <w:pPr>
              <w:widowControl w:val="0"/>
              <w:ind w:left="113"/>
              <w:rPr>
                <w:rFonts w:ascii="Times New Roman" w:hAnsi="Times New Roman"/>
                <w:b/>
                <w:szCs w:val="20"/>
              </w:rPr>
            </w:pPr>
            <w:r w:rsidRPr="00FF035E">
              <w:rPr>
                <w:rFonts w:ascii="Times New Roman" w:hAnsi="Times New Roman"/>
                <w:b/>
                <w:szCs w:val="20"/>
              </w:rPr>
              <w:t>Декабрь 202</w:t>
            </w:r>
            <w:r w:rsidR="00131146">
              <w:rPr>
                <w:rFonts w:ascii="Times New Roman" w:hAnsi="Times New Roman"/>
                <w:b/>
                <w:szCs w:val="20"/>
              </w:rPr>
              <w:t>3</w:t>
            </w:r>
            <w:r w:rsidRPr="00FF035E">
              <w:rPr>
                <w:rFonts w:ascii="Times New Roman" w:hAnsi="Times New Roman"/>
                <w:b/>
                <w:szCs w:val="20"/>
              </w:rPr>
              <w:t xml:space="preserve"> г. </w:t>
            </w:r>
          </w:p>
          <w:p w:rsidR="00E77358" w:rsidRPr="00FF035E" w:rsidRDefault="00E77358" w:rsidP="0006608C">
            <w:pPr>
              <w:widowControl w:val="0"/>
              <w:ind w:left="113"/>
              <w:rPr>
                <w:rFonts w:ascii="Times New Roman" w:hAnsi="Times New Roman"/>
                <w:b/>
                <w:szCs w:val="20"/>
              </w:rPr>
            </w:pPr>
            <w:r w:rsidRPr="00FF035E">
              <w:rPr>
                <w:rFonts w:ascii="Times New Roman" w:hAnsi="Times New Roman"/>
                <w:b/>
                <w:szCs w:val="20"/>
              </w:rPr>
              <w:t>к декабрю 202</w:t>
            </w:r>
            <w:r w:rsidR="00131146">
              <w:rPr>
                <w:rFonts w:ascii="Times New Roman" w:hAnsi="Times New Roman"/>
                <w:b/>
                <w:szCs w:val="20"/>
              </w:rPr>
              <w:t>2</w:t>
            </w:r>
            <w:r w:rsidRPr="00FF035E">
              <w:rPr>
                <w:rFonts w:ascii="Times New Roman" w:hAnsi="Times New Roman"/>
                <w:b/>
                <w:szCs w:val="20"/>
              </w:rPr>
              <w:t xml:space="preserve"> г.</w:t>
            </w:r>
          </w:p>
        </w:tc>
        <w:tc>
          <w:tcPr>
            <w:tcW w:w="1741" w:type="dxa"/>
            <w:tcBorders>
              <w:top w:val="nil"/>
              <w:bottom w:val="nil"/>
            </w:tcBorders>
            <w:vAlign w:val="bottom"/>
          </w:tcPr>
          <w:p w:rsidR="00E77358" w:rsidRPr="00FF035E" w:rsidRDefault="00131146" w:rsidP="0006608C">
            <w:pPr>
              <w:widowControl w:val="0"/>
              <w:ind w:left="113" w:right="227"/>
              <w:jc w:val="right"/>
              <w:rPr>
                <w:rFonts w:ascii="Times New Roman" w:hAnsi="Times New Roman"/>
                <w:b/>
                <w:szCs w:val="20"/>
              </w:rPr>
            </w:pPr>
            <w:r>
              <w:rPr>
                <w:rFonts w:ascii="Times New Roman" w:hAnsi="Times New Roman"/>
                <w:b/>
                <w:szCs w:val="20"/>
              </w:rPr>
              <w:t>107,6</w:t>
            </w:r>
          </w:p>
        </w:tc>
        <w:tc>
          <w:tcPr>
            <w:tcW w:w="2039" w:type="dxa"/>
            <w:tcBorders>
              <w:top w:val="nil"/>
              <w:bottom w:val="nil"/>
            </w:tcBorders>
            <w:vAlign w:val="bottom"/>
          </w:tcPr>
          <w:p w:rsidR="00E77358" w:rsidRPr="00FF035E" w:rsidRDefault="00131146" w:rsidP="0006608C">
            <w:pPr>
              <w:widowControl w:val="0"/>
              <w:ind w:left="113" w:right="227"/>
              <w:jc w:val="right"/>
              <w:rPr>
                <w:rFonts w:ascii="Times New Roman" w:hAnsi="Times New Roman"/>
                <w:b/>
                <w:szCs w:val="20"/>
              </w:rPr>
            </w:pPr>
            <w:r>
              <w:rPr>
                <w:rFonts w:ascii="Times New Roman" w:hAnsi="Times New Roman"/>
                <w:b/>
                <w:szCs w:val="20"/>
              </w:rPr>
              <w:t>106,5</w:t>
            </w:r>
          </w:p>
        </w:tc>
        <w:tc>
          <w:tcPr>
            <w:tcW w:w="2040" w:type="dxa"/>
            <w:tcBorders>
              <w:top w:val="nil"/>
              <w:bottom w:val="nil"/>
            </w:tcBorders>
            <w:vAlign w:val="bottom"/>
          </w:tcPr>
          <w:p w:rsidR="00E77358" w:rsidRPr="00FF035E" w:rsidRDefault="00131146" w:rsidP="0006608C">
            <w:pPr>
              <w:widowControl w:val="0"/>
              <w:ind w:left="113" w:right="227"/>
              <w:jc w:val="right"/>
              <w:rPr>
                <w:rFonts w:ascii="Times New Roman" w:hAnsi="Times New Roman"/>
                <w:b/>
                <w:szCs w:val="20"/>
              </w:rPr>
            </w:pPr>
            <w:r>
              <w:rPr>
                <w:rFonts w:ascii="Times New Roman" w:hAnsi="Times New Roman"/>
                <w:b/>
                <w:szCs w:val="20"/>
              </w:rPr>
              <w:t>106,0</w:t>
            </w:r>
          </w:p>
        </w:tc>
        <w:tc>
          <w:tcPr>
            <w:tcW w:w="2175" w:type="dxa"/>
            <w:tcBorders>
              <w:top w:val="nil"/>
              <w:bottom w:val="nil"/>
              <w:right w:val="nil"/>
            </w:tcBorders>
            <w:vAlign w:val="bottom"/>
          </w:tcPr>
          <w:p w:rsidR="00E77358" w:rsidRPr="00FF035E" w:rsidRDefault="00131146" w:rsidP="0006608C">
            <w:pPr>
              <w:widowControl w:val="0"/>
              <w:ind w:left="113" w:right="227"/>
              <w:jc w:val="right"/>
              <w:rPr>
                <w:rFonts w:ascii="Times New Roman" w:hAnsi="Times New Roman"/>
                <w:b/>
                <w:szCs w:val="20"/>
              </w:rPr>
            </w:pPr>
            <w:r>
              <w:rPr>
                <w:rFonts w:ascii="Times New Roman" w:hAnsi="Times New Roman"/>
                <w:b/>
                <w:szCs w:val="20"/>
              </w:rPr>
              <w:t>110,2</w:t>
            </w:r>
          </w:p>
        </w:tc>
      </w:tr>
      <w:tr w:rsidR="00DD1727" w:rsidRPr="00424315" w:rsidTr="0046184B">
        <w:trPr>
          <w:jc w:val="center"/>
        </w:trPr>
        <w:tc>
          <w:tcPr>
            <w:tcW w:w="9904" w:type="dxa"/>
            <w:gridSpan w:val="5"/>
            <w:tcBorders>
              <w:top w:val="nil"/>
              <w:left w:val="nil"/>
              <w:bottom w:val="nil"/>
            </w:tcBorders>
            <w:vAlign w:val="bottom"/>
          </w:tcPr>
          <w:p w:rsidR="00DD1727" w:rsidRPr="00FF035E" w:rsidRDefault="00DD1727" w:rsidP="0006608C">
            <w:pPr>
              <w:widowControl w:val="0"/>
              <w:ind w:left="113" w:right="227"/>
              <w:jc w:val="center"/>
              <w:rPr>
                <w:rFonts w:ascii="Times New Roman" w:hAnsi="Times New Roman"/>
                <w:b/>
                <w:szCs w:val="20"/>
              </w:rPr>
            </w:pPr>
            <w:r w:rsidRPr="00FF035E">
              <w:rPr>
                <w:rFonts w:ascii="Times New Roman" w:hAnsi="Times New Roman"/>
                <w:b/>
                <w:szCs w:val="20"/>
              </w:rPr>
              <w:t>202</w:t>
            </w:r>
            <w:r>
              <w:rPr>
                <w:rFonts w:ascii="Times New Roman" w:hAnsi="Times New Roman"/>
                <w:b/>
                <w:szCs w:val="20"/>
              </w:rPr>
              <w:t>4</w:t>
            </w:r>
            <w:r w:rsidRPr="00FF035E">
              <w:rPr>
                <w:rFonts w:ascii="Times New Roman" w:hAnsi="Times New Roman"/>
                <w:b/>
                <w:szCs w:val="20"/>
              </w:rPr>
              <w:t xml:space="preserve"> год</w:t>
            </w:r>
          </w:p>
        </w:tc>
      </w:tr>
      <w:tr w:rsidR="0046184B" w:rsidRPr="001E5D39" w:rsidTr="00E36B79">
        <w:trPr>
          <w:jc w:val="center"/>
        </w:trPr>
        <w:tc>
          <w:tcPr>
            <w:tcW w:w="1909" w:type="dxa"/>
            <w:tcBorders>
              <w:top w:val="nil"/>
              <w:left w:val="nil"/>
              <w:bottom w:val="nil"/>
            </w:tcBorders>
            <w:vAlign w:val="bottom"/>
          </w:tcPr>
          <w:p w:rsidR="0046184B" w:rsidRPr="001E5D39" w:rsidRDefault="0046184B" w:rsidP="0006608C">
            <w:pPr>
              <w:widowControl w:val="0"/>
              <w:ind w:left="113"/>
              <w:rPr>
                <w:rFonts w:ascii="Times New Roman" w:hAnsi="Times New Roman"/>
                <w:b/>
                <w:szCs w:val="20"/>
              </w:rPr>
            </w:pPr>
            <w:r w:rsidRPr="001E5D39">
              <w:rPr>
                <w:rFonts w:ascii="Times New Roman" w:hAnsi="Times New Roman"/>
                <w:szCs w:val="20"/>
              </w:rPr>
              <w:t>Январь</w:t>
            </w:r>
          </w:p>
        </w:tc>
        <w:tc>
          <w:tcPr>
            <w:tcW w:w="1741" w:type="dxa"/>
            <w:tcBorders>
              <w:top w:val="nil"/>
              <w:bottom w:val="nil"/>
            </w:tcBorders>
            <w:vAlign w:val="bottom"/>
          </w:tcPr>
          <w:p w:rsidR="0046184B" w:rsidRPr="001E5D39" w:rsidRDefault="0046184B" w:rsidP="0006608C">
            <w:pPr>
              <w:widowControl w:val="0"/>
              <w:ind w:left="113" w:right="227"/>
              <w:jc w:val="right"/>
              <w:rPr>
                <w:rFonts w:ascii="Times New Roman" w:hAnsi="Times New Roman"/>
                <w:szCs w:val="20"/>
              </w:rPr>
            </w:pPr>
            <w:r>
              <w:rPr>
                <w:rFonts w:ascii="Times New Roman" w:hAnsi="Times New Roman"/>
                <w:szCs w:val="20"/>
              </w:rPr>
              <w:t>100,8</w:t>
            </w:r>
          </w:p>
        </w:tc>
        <w:tc>
          <w:tcPr>
            <w:tcW w:w="2039" w:type="dxa"/>
            <w:tcBorders>
              <w:top w:val="nil"/>
              <w:bottom w:val="nil"/>
            </w:tcBorders>
            <w:vAlign w:val="bottom"/>
          </w:tcPr>
          <w:p w:rsidR="0046184B" w:rsidRPr="001E5D39" w:rsidRDefault="0046184B" w:rsidP="0006608C">
            <w:pPr>
              <w:widowControl w:val="0"/>
              <w:ind w:left="113" w:right="227"/>
              <w:jc w:val="right"/>
              <w:rPr>
                <w:rFonts w:ascii="Times New Roman" w:hAnsi="Times New Roman"/>
                <w:szCs w:val="20"/>
              </w:rPr>
            </w:pPr>
            <w:r>
              <w:rPr>
                <w:rFonts w:ascii="Times New Roman" w:hAnsi="Times New Roman"/>
                <w:szCs w:val="20"/>
              </w:rPr>
              <w:t>101,3</w:t>
            </w:r>
          </w:p>
        </w:tc>
        <w:tc>
          <w:tcPr>
            <w:tcW w:w="2040" w:type="dxa"/>
            <w:tcBorders>
              <w:top w:val="nil"/>
              <w:bottom w:val="nil"/>
            </w:tcBorders>
            <w:vAlign w:val="bottom"/>
          </w:tcPr>
          <w:p w:rsidR="0046184B" w:rsidRPr="001E5D39" w:rsidRDefault="0046184B" w:rsidP="0006608C">
            <w:pPr>
              <w:widowControl w:val="0"/>
              <w:ind w:left="113" w:right="227"/>
              <w:jc w:val="right"/>
              <w:rPr>
                <w:rFonts w:ascii="Times New Roman" w:hAnsi="Times New Roman"/>
                <w:szCs w:val="20"/>
              </w:rPr>
            </w:pPr>
            <w:r>
              <w:rPr>
                <w:rFonts w:ascii="Times New Roman" w:hAnsi="Times New Roman"/>
                <w:szCs w:val="20"/>
              </w:rPr>
              <w:t>100,6</w:t>
            </w:r>
          </w:p>
        </w:tc>
        <w:tc>
          <w:tcPr>
            <w:tcW w:w="2175" w:type="dxa"/>
            <w:tcBorders>
              <w:top w:val="nil"/>
              <w:bottom w:val="nil"/>
              <w:right w:val="nil"/>
            </w:tcBorders>
            <w:vAlign w:val="bottom"/>
          </w:tcPr>
          <w:p w:rsidR="0046184B" w:rsidRPr="001E5D39" w:rsidRDefault="0046184B" w:rsidP="0006608C">
            <w:pPr>
              <w:widowControl w:val="0"/>
              <w:ind w:left="113" w:right="227"/>
              <w:jc w:val="right"/>
              <w:rPr>
                <w:rFonts w:ascii="Times New Roman" w:hAnsi="Times New Roman"/>
                <w:szCs w:val="20"/>
              </w:rPr>
            </w:pPr>
            <w:r>
              <w:rPr>
                <w:rFonts w:ascii="Times New Roman" w:hAnsi="Times New Roman"/>
                <w:szCs w:val="20"/>
              </w:rPr>
              <w:t>100,4</w:t>
            </w:r>
          </w:p>
        </w:tc>
      </w:tr>
      <w:tr w:rsidR="00E36B79" w:rsidRPr="001E5D39" w:rsidTr="00E36B79">
        <w:trPr>
          <w:jc w:val="center"/>
        </w:trPr>
        <w:tc>
          <w:tcPr>
            <w:tcW w:w="1909" w:type="dxa"/>
            <w:tcBorders>
              <w:top w:val="nil"/>
              <w:left w:val="nil"/>
              <w:bottom w:val="nil"/>
            </w:tcBorders>
            <w:vAlign w:val="bottom"/>
          </w:tcPr>
          <w:p w:rsidR="00E36B79" w:rsidRPr="0046184B" w:rsidRDefault="00E36B79" w:rsidP="0006608C">
            <w:pPr>
              <w:widowControl w:val="0"/>
              <w:ind w:left="113"/>
              <w:rPr>
                <w:rFonts w:ascii="Times New Roman" w:hAnsi="Times New Roman"/>
                <w:szCs w:val="20"/>
              </w:rPr>
            </w:pPr>
            <w:r w:rsidRPr="0046184B">
              <w:rPr>
                <w:rFonts w:ascii="Times New Roman" w:hAnsi="Times New Roman"/>
                <w:szCs w:val="20"/>
              </w:rPr>
              <w:t>Февраль</w:t>
            </w:r>
          </w:p>
        </w:tc>
        <w:tc>
          <w:tcPr>
            <w:tcW w:w="1741" w:type="dxa"/>
            <w:tcBorders>
              <w:top w:val="nil"/>
              <w:bottom w:val="nil"/>
            </w:tcBorders>
            <w:vAlign w:val="bottom"/>
          </w:tcPr>
          <w:p w:rsidR="00E36B79" w:rsidRPr="001E5D39" w:rsidRDefault="00E36B79" w:rsidP="0006608C">
            <w:pPr>
              <w:widowControl w:val="0"/>
              <w:ind w:left="113" w:right="227"/>
              <w:jc w:val="right"/>
              <w:rPr>
                <w:rFonts w:ascii="Times New Roman" w:hAnsi="Times New Roman"/>
                <w:szCs w:val="20"/>
              </w:rPr>
            </w:pPr>
            <w:r>
              <w:rPr>
                <w:rFonts w:ascii="Times New Roman" w:hAnsi="Times New Roman"/>
                <w:szCs w:val="20"/>
              </w:rPr>
              <w:t>100,7</w:t>
            </w:r>
          </w:p>
        </w:tc>
        <w:tc>
          <w:tcPr>
            <w:tcW w:w="2039" w:type="dxa"/>
            <w:tcBorders>
              <w:top w:val="nil"/>
              <w:bottom w:val="nil"/>
            </w:tcBorders>
            <w:vAlign w:val="bottom"/>
          </w:tcPr>
          <w:p w:rsidR="00E36B79" w:rsidRPr="001E5D39" w:rsidRDefault="00E36B79" w:rsidP="0006608C">
            <w:pPr>
              <w:widowControl w:val="0"/>
              <w:ind w:left="113" w:right="227"/>
              <w:jc w:val="right"/>
              <w:rPr>
                <w:rFonts w:ascii="Times New Roman" w:hAnsi="Times New Roman"/>
                <w:szCs w:val="20"/>
              </w:rPr>
            </w:pPr>
            <w:r>
              <w:rPr>
                <w:rFonts w:ascii="Times New Roman" w:hAnsi="Times New Roman"/>
                <w:szCs w:val="20"/>
              </w:rPr>
              <w:t>101,0</w:t>
            </w:r>
          </w:p>
        </w:tc>
        <w:tc>
          <w:tcPr>
            <w:tcW w:w="2040" w:type="dxa"/>
            <w:tcBorders>
              <w:top w:val="nil"/>
              <w:bottom w:val="nil"/>
            </w:tcBorders>
            <w:vAlign w:val="bottom"/>
          </w:tcPr>
          <w:p w:rsidR="00E36B79" w:rsidRPr="001E5D39" w:rsidRDefault="00E36B79" w:rsidP="0006608C">
            <w:pPr>
              <w:widowControl w:val="0"/>
              <w:ind w:left="113" w:right="227"/>
              <w:jc w:val="right"/>
              <w:rPr>
                <w:rFonts w:ascii="Times New Roman" w:hAnsi="Times New Roman"/>
                <w:szCs w:val="20"/>
              </w:rPr>
            </w:pPr>
            <w:r>
              <w:rPr>
                <w:rFonts w:ascii="Times New Roman" w:hAnsi="Times New Roman"/>
                <w:szCs w:val="20"/>
              </w:rPr>
              <w:t>100,4</w:t>
            </w:r>
          </w:p>
        </w:tc>
        <w:tc>
          <w:tcPr>
            <w:tcW w:w="2175" w:type="dxa"/>
            <w:tcBorders>
              <w:top w:val="nil"/>
              <w:bottom w:val="nil"/>
              <w:right w:val="nil"/>
            </w:tcBorders>
            <w:vAlign w:val="bottom"/>
          </w:tcPr>
          <w:p w:rsidR="00E36B79" w:rsidRPr="001E5D39" w:rsidRDefault="00E36B79" w:rsidP="0006608C">
            <w:pPr>
              <w:widowControl w:val="0"/>
              <w:ind w:left="113" w:right="227"/>
              <w:jc w:val="right"/>
              <w:rPr>
                <w:rFonts w:ascii="Times New Roman" w:hAnsi="Times New Roman"/>
                <w:szCs w:val="20"/>
              </w:rPr>
            </w:pPr>
            <w:r>
              <w:rPr>
                <w:rFonts w:ascii="Times New Roman" w:hAnsi="Times New Roman"/>
                <w:szCs w:val="20"/>
              </w:rPr>
              <w:t>100,8</w:t>
            </w:r>
          </w:p>
        </w:tc>
      </w:tr>
      <w:tr w:rsidR="00DD1727" w:rsidRPr="001E5D39" w:rsidTr="00313620">
        <w:trPr>
          <w:jc w:val="center"/>
        </w:trPr>
        <w:tc>
          <w:tcPr>
            <w:tcW w:w="1909" w:type="dxa"/>
            <w:tcBorders>
              <w:top w:val="nil"/>
              <w:left w:val="nil"/>
              <w:bottom w:val="nil"/>
            </w:tcBorders>
            <w:vAlign w:val="bottom"/>
          </w:tcPr>
          <w:p w:rsidR="00DD1727" w:rsidRPr="0046184B" w:rsidRDefault="00E36B79" w:rsidP="0006608C">
            <w:pPr>
              <w:widowControl w:val="0"/>
              <w:ind w:left="113"/>
              <w:rPr>
                <w:rFonts w:ascii="Times New Roman" w:hAnsi="Times New Roman"/>
                <w:szCs w:val="20"/>
              </w:rPr>
            </w:pPr>
            <w:r>
              <w:rPr>
                <w:rFonts w:ascii="Times New Roman" w:hAnsi="Times New Roman"/>
                <w:szCs w:val="20"/>
              </w:rPr>
              <w:t>Март</w:t>
            </w:r>
          </w:p>
        </w:tc>
        <w:tc>
          <w:tcPr>
            <w:tcW w:w="1741" w:type="dxa"/>
            <w:tcBorders>
              <w:top w:val="nil"/>
              <w:bottom w:val="nil"/>
            </w:tcBorders>
            <w:vAlign w:val="bottom"/>
          </w:tcPr>
          <w:p w:rsidR="00DD1727" w:rsidRPr="001E5D39" w:rsidRDefault="00E36B79" w:rsidP="0006608C">
            <w:pPr>
              <w:widowControl w:val="0"/>
              <w:ind w:left="113" w:right="227"/>
              <w:jc w:val="right"/>
              <w:rPr>
                <w:rFonts w:ascii="Times New Roman" w:hAnsi="Times New Roman"/>
                <w:szCs w:val="20"/>
              </w:rPr>
            </w:pPr>
            <w:r>
              <w:rPr>
                <w:rFonts w:ascii="Times New Roman" w:hAnsi="Times New Roman"/>
                <w:szCs w:val="20"/>
              </w:rPr>
              <w:t>100,5</w:t>
            </w:r>
          </w:p>
        </w:tc>
        <w:tc>
          <w:tcPr>
            <w:tcW w:w="2039" w:type="dxa"/>
            <w:tcBorders>
              <w:top w:val="nil"/>
              <w:bottom w:val="nil"/>
            </w:tcBorders>
            <w:vAlign w:val="bottom"/>
          </w:tcPr>
          <w:p w:rsidR="00DD1727" w:rsidRPr="001E5D39" w:rsidRDefault="00E36B79" w:rsidP="0006608C">
            <w:pPr>
              <w:widowControl w:val="0"/>
              <w:ind w:left="113" w:right="227"/>
              <w:jc w:val="right"/>
              <w:rPr>
                <w:rFonts w:ascii="Times New Roman" w:hAnsi="Times New Roman"/>
                <w:szCs w:val="20"/>
              </w:rPr>
            </w:pPr>
            <w:r>
              <w:rPr>
                <w:rFonts w:ascii="Times New Roman" w:hAnsi="Times New Roman"/>
                <w:szCs w:val="20"/>
              </w:rPr>
              <w:t>100,2</w:t>
            </w:r>
          </w:p>
        </w:tc>
        <w:tc>
          <w:tcPr>
            <w:tcW w:w="2040" w:type="dxa"/>
            <w:tcBorders>
              <w:top w:val="nil"/>
              <w:bottom w:val="nil"/>
            </w:tcBorders>
            <w:vAlign w:val="bottom"/>
          </w:tcPr>
          <w:p w:rsidR="00DD1727" w:rsidRPr="001E5D39" w:rsidRDefault="00E36B79" w:rsidP="0006608C">
            <w:pPr>
              <w:widowControl w:val="0"/>
              <w:ind w:left="113" w:right="227"/>
              <w:jc w:val="right"/>
              <w:rPr>
                <w:rFonts w:ascii="Times New Roman" w:hAnsi="Times New Roman"/>
                <w:szCs w:val="20"/>
              </w:rPr>
            </w:pPr>
            <w:r>
              <w:rPr>
                <w:rFonts w:ascii="Times New Roman" w:hAnsi="Times New Roman"/>
                <w:szCs w:val="20"/>
              </w:rPr>
              <w:t>100,2</w:t>
            </w:r>
          </w:p>
        </w:tc>
        <w:tc>
          <w:tcPr>
            <w:tcW w:w="2175" w:type="dxa"/>
            <w:tcBorders>
              <w:top w:val="nil"/>
              <w:bottom w:val="nil"/>
              <w:right w:val="nil"/>
            </w:tcBorders>
            <w:vAlign w:val="bottom"/>
          </w:tcPr>
          <w:p w:rsidR="00DD1727" w:rsidRPr="001E5D39" w:rsidRDefault="00E36B79" w:rsidP="0006608C">
            <w:pPr>
              <w:widowControl w:val="0"/>
              <w:ind w:left="113" w:right="227"/>
              <w:jc w:val="right"/>
              <w:rPr>
                <w:rFonts w:ascii="Times New Roman" w:hAnsi="Times New Roman"/>
                <w:szCs w:val="20"/>
              </w:rPr>
            </w:pPr>
            <w:r>
              <w:rPr>
                <w:rFonts w:ascii="Times New Roman" w:hAnsi="Times New Roman"/>
                <w:szCs w:val="20"/>
              </w:rPr>
              <w:t>101,1</w:t>
            </w:r>
          </w:p>
        </w:tc>
      </w:tr>
      <w:tr w:rsidR="00313620" w:rsidRPr="001E5D39" w:rsidTr="007E315B">
        <w:trPr>
          <w:jc w:val="center"/>
        </w:trPr>
        <w:tc>
          <w:tcPr>
            <w:tcW w:w="1909" w:type="dxa"/>
            <w:tcBorders>
              <w:top w:val="nil"/>
              <w:left w:val="nil"/>
              <w:bottom w:val="nil"/>
            </w:tcBorders>
            <w:vAlign w:val="bottom"/>
          </w:tcPr>
          <w:p w:rsidR="00313620" w:rsidRDefault="00313620" w:rsidP="0006608C">
            <w:pPr>
              <w:widowControl w:val="0"/>
              <w:ind w:left="113"/>
              <w:rPr>
                <w:rFonts w:ascii="Times New Roman" w:hAnsi="Times New Roman"/>
                <w:szCs w:val="20"/>
              </w:rPr>
            </w:pPr>
            <w:r w:rsidRPr="005C0802">
              <w:rPr>
                <w:rFonts w:ascii="Times New Roman" w:hAnsi="Times New Roman"/>
                <w:b/>
                <w:szCs w:val="20"/>
              </w:rPr>
              <w:t>I квартал</w:t>
            </w:r>
          </w:p>
        </w:tc>
        <w:tc>
          <w:tcPr>
            <w:tcW w:w="1741" w:type="dxa"/>
            <w:tcBorders>
              <w:top w:val="nil"/>
              <w:bottom w:val="nil"/>
            </w:tcBorders>
            <w:vAlign w:val="bottom"/>
          </w:tcPr>
          <w:p w:rsidR="00313620" w:rsidRPr="00B8670B" w:rsidRDefault="00313620" w:rsidP="0006608C">
            <w:pPr>
              <w:widowControl w:val="0"/>
              <w:ind w:left="113" w:right="227"/>
              <w:jc w:val="right"/>
              <w:rPr>
                <w:rFonts w:ascii="Times New Roman" w:hAnsi="Times New Roman"/>
                <w:b/>
                <w:szCs w:val="20"/>
              </w:rPr>
            </w:pPr>
            <w:r w:rsidRPr="00B8670B">
              <w:rPr>
                <w:rFonts w:ascii="Times New Roman" w:hAnsi="Times New Roman"/>
                <w:b/>
                <w:szCs w:val="20"/>
                <w:lang w:val="en-US"/>
              </w:rPr>
              <w:t>102</w:t>
            </w:r>
            <w:r w:rsidRPr="00B8670B">
              <w:rPr>
                <w:rFonts w:ascii="Times New Roman" w:hAnsi="Times New Roman"/>
                <w:b/>
                <w:szCs w:val="20"/>
              </w:rPr>
              <w:t>,1</w:t>
            </w:r>
          </w:p>
        </w:tc>
        <w:tc>
          <w:tcPr>
            <w:tcW w:w="2039" w:type="dxa"/>
            <w:tcBorders>
              <w:top w:val="nil"/>
              <w:bottom w:val="nil"/>
            </w:tcBorders>
            <w:vAlign w:val="bottom"/>
          </w:tcPr>
          <w:p w:rsidR="00313620" w:rsidRPr="00B8670B" w:rsidRDefault="00313620" w:rsidP="0006608C">
            <w:pPr>
              <w:widowControl w:val="0"/>
              <w:ind w:left="113" w:right="227"/>
              <w:jc w:val="right"/>
              <w:rPr>
                <w:rFonts w:ascii="Times New Roman" w:hAnsi="Times New Roman"/>
                <w:b/>
                <w:szCs w:val="20"/>
              </w:rPr>
            </w:pPr>
            <w:r w:rsidRPr="00B8670B">
              <w:rPr>
                <w:rFonts w:ascii="Times New Roman" w:hAnsi="Times New Roman"/>
                <w:b/>
                <w:szCs w:val="20"/>
              </w:rPr>
              <w:t>102,5</w:t>
            </w:r>
          </w:p>
        </w:tc>
        <w:tc>
          <w:tcPr>
            <w:tcW w:w="2040" w:type="dxa"/>
            <w:tcBorders>
              <w:top w:val="nil"/>
              <w:bottom w:val="nil"/>
            </w:tcBorders>
            <w:vAlign w:val="bottom"/>
          </w:tcPr>
          <w:p w:rsidR="00313620" w:rsidRPr="00B8670B" w:rsidRDefault="00313620" w:rsidP="0006608C">
            <w:pPr>
              <w:widowControl w:val="0"/>
              <w:ind w:left="113" w:right="227"/>
              <w:jc w:val="right"/>
              <w:rPr>
                <w:rFonts w:ascii="Times New Roman" w:hAnsi="Times New Roman"/>
                <w:b/>
                <w:szCs w:val="20"/>
              </w:rPr>
            </w:pPr>
            <w:r w:rsidRPr="00B8670B">
              <w:rPr>
                <w:rFonts w:ascii="Times New Roman" w:hAnsi="Times New Roman"/>
                <w:b/>
                <w:szCs w:val="20"/>
              </w:rPr>
              <w:t>101,2</w:t>
            </w:r>
          </w:p>
        </w:tc>
        <w:tc>
          <w:tcPr>
            <w:tcW w:w="2175" w:type="dxa"/>
            <w:tcBorders>
              <w:top w:val="nil"/>
              <w:bottom w:val="nil"/>
              <w:right w:val="nil"/>
            </w:tcBorders>
            <w:vAlign w:val="bottom"/>
          </w:tcPr>
          <w:p w:rsidR="00313620" w:rsidRPr="00B8670B" w:rsidRDefault="00313620" w:rsidP="0006608C">
            <w:pPr>
              <w:widowControl w:val="0"/>
              <w:ind w:left="113" w:right="227"/>
              <w:jc w:val="right"/>
              <w:rPr>
                <w:rFonts w:ascii="Times New Roman" w:hAnsi="Times New Roman"/>
                <w:b/>
                <w:szCs w:val="20"/>
              </w:rPr>
            </w:pPr>
            <w:r w:rsidRPr="00B8670B">
              <w:rPr>
                <w:rFonts w:ascii="Times New Roman" w:hAnsi="Times New Roman"/>
                <w:b/>
                <w:szCs w:val="20"/>
              </w:rPr>
              <w:t>102,3</w:t>
            </w:r>
          </w:p>
        </w:tc>
      </w:tr>
      <w:tr w:rsidR="007E315B" w:rsidRPr="001E5D39" w:rsidTr="007E315B">
        <w:trPr>
          <w:jc w:val="center"/>
        </w:trPr>
        <w:tc>
          <w:tcPr>
            <w:tcW w:w="1909" w:type="dxa"/>
            <w:tcBorders>
              <w:top w:val="nil"/>
              <w:left w:val="nil"/>
              <w:bottom w:val="nil"/>
            </w:tcBorders>
            <w:vAlign w:val="bottom"/>
          </w:tcPr>
          <w:p w:rsidR="007E315B" w:rsidRDefault="007E315B" w:rsidP="0006608C">
            <w:pPr>
              <w:widowControl w:val="0"/>
              <w:ind w:left="113"/>
              <w:rPr>
                <w:rFonts w:ascii="Times New Roman" w:hAnsi="Times New Roman"/>
                <w:szCs w:val="20"/>
              </w:rPr>
            </w:pPr>
            <w:r>
              <w:rPr>
                <w:rFonts w:ascii="Times New Roman" w:hAnsi="Times New Roman"/>
                <w:szCs w:val="20"/>
              </w:rPr>
              <w:t>Апрель</w:t>
            </w:r>
          </w:p>
        </w:tc>
        <w:tc>
          <w:tcPr>
            <w:tcW w:w="1741" w:type="dxa"/>
            <w:tcBorders>
              <w:top w:val="nil"/>
              <w:bottom w:val="nil"/>
            </w:tcBorders>
            <w:vAlign w:val="bottom"/>
          </w:tcPr>
          <w:p w:rsidR="007E315B" w:rsidRPr="00313620" w:rsidRDefault="007E315B" w:rsidP="0006608C">
            <w:pPr>
              <w:widowControl w:val="0"/>
              <w:ind w:left="113" w:right="227"/>
              <w:jc w:val="right"/>
              <w:rPr>
                <w:rFonts w:ascii="Times New Roman" w:hAnsi="Times New Roman"/>
                <w:szCs w:val="20"/>
              </w:rPr>
            </w:pPr>
            <w:r w:rsidRPr="00313620">
              <w:rPr>
                <w:rFonts w:ascii="Times New Roman" w:hAnsi="Times New Roman"/>
                <w:szCs w:val="20"/>
              </w:rPr>
              <w:t>100,7</w:t>
            </w:r>
          </w:p>
        </w:tc>
        <w:tc>
          <w:tcPr>
            <w:tcW w:w="2039" w:type="dxa"/>
            <w:tcBorders>
              <w:top w:val="nil"/>
              <w:bottom w:val="nil"/>
            </w:tcBorders>
            <w:vAlign w:val="bottom"/>
          </w:tcPr>
          <w:p w:rsidR="007E315B" w:rsidRPr="00313620" w:rsidRDefault="007E315B" w:rsidP="0006608C">
            <w:pPr>
              <w:widowControl w:val="0"/>
              <w:ind w:left="113" w:right="227"/>
              <w:jc w:val="right"/>
              <w:rPr>
                <w:rFonts w:ascii="Times New Roman" w:hAnsi="Times New Roman"/>
                <w:szCs w:val="20"/>
              </w:rPr>
            </w:pPr>
            <w:r w:rsidRPr="00313620">
              <w:rPr>
                <w:rFonts w:ascii="Times New Roman" w:hAnsi="Times New Roman"/>
                <w:szCs w:val="20"/>
              </w:rPr>
              <w:t>100,6</w:t>
            </w:r>
          </w:p>
        </w:tc>
        <w:tc>
          <w:tcPr>
            <w:tcW w:w="2040" w:type="dxa"/>
            <w:tcBorders>
              <w:top w:val="nil"/>
              <w:bottom w:val="nil"/>
            </w:tcBorders>
            <w:vAlign w:val="bottom"/>
          </w:tcPr>
          <w:p w:rsidR="007E315B" w:rsidRPr="00313620" w:rsidRDefault="007E315B" w:rsidP="0006608C">
            <w:pPr>
              <w:widowControl w:val="0"/>
              <w:ind w:left="113" w:right="227"/>
              <w:jc w:val="right"/>
              <w:rPr>
                <w:rFonts w:ascii="Times New Roman" w:hAnsi="Times New Roman"/>
                <w:szCs w:val="20"/>
              </w:rPr>
            </w:pPr>
            <w:r w:rsidRPr="00313620">
              <w:rPr>
                <w:rFonts w:ascii="Times New Roman" w:hAnsi="Times New Roman"/>
                <w:szCs w:val="20"/>
              </w:rPr>
              <w:t>100,7</w:t>
            </w:r>
          </w:p>
        </w:tc>
        <w:tc>
          <w:tcPr>
            <w:tcW w:w="2175" w:type="dxa"/>
            <w:tcBorders>
              <w:top w:val="nil"/>
              <w:bottom w:val="nil"/>
              <w:right w:val="nil"/>
            </w:tcBorders>
            <w:vAlign w:val="bottom"/>
          </w:tcPr>
          <w:p w:rsidR="007E315B" w:rsidRPr="00313620" w:rsidRDefault="007E315B" w:rsidP="0006608C">
            <w:pPr>
              <w:widowControl w:val="0"/>
              <w:ind w:left="113" w:right="227"/>
              <w:jc w:val="right"/>
              <w:rPr>
                <w:rFonts w:ascii="Times New Roman" w:hAnsi="Times New Roman"/>
                <w:szCs w:val="20"/>
              </w:rPr>
            </w:pPr>
            <w:r w:rsidRPr="00313620">
              <w:rPr>
                <w:rFonts w:ascii="Times New Roman" w:hAnsi="Times New Roman"/>
                <w:szCs w:val="20"/>
              </w:rPr>
              <w:t>100,7</w:t>
            </w:r>
          </w:p>
        </w:tc>
      </w:tr>
      <w:tr w:rsidR="00AD6461" w:rsidRPr="001E5D39" w:rsidTr="00AD6461">
        <w:trPr>
          <w:jc w:val="center"/>
        </w:trPr>
        <w:tc>
          <w:tcPr>
            <w:tcW w:w="1909" w:type="dxa"/>
            <w:tcBorders>
              <w:top w:val="nil"/>
              <w:left w:val="nil"/>
              <w:bottom w:val="nil"/>
            </w:tcBorders>
            <w:vAlign w:val="bottom"/>
          </w:tcPr>
          <w:p w:rsidR="00AD6461" w:rsidRDefault="00AD6461" w:rsidP="0006608C">
            <w:pPr>
              <w:widowControl w:val="0"/>
              <w:ind w:left="113"/>
              <w:rPr>
                <w:rFonts w:ascii="Times New Roman" w:hAnsi="Times New Roman"/>
                <w:szCs w:val="20"/>
              </w:rPr>
            </w:pPr>
            <w:r>
              <w:rPr>
                <w:rFonts w:ascii="Times New Roman" w:hAnsi="Times New Roman"/>
                <w:szCs w:val="20"/>
              </w:rPr>
              <w:t>Май</w:t>
            </w:r>
          </w:p>
        </w:tc>
        <w:tc>
          <w:tcPr>
            <w:tcW w:w="1741" w:type="dxa"/>
            <w:tcBorders>
              <w:top w:val="nil"/>
              <w:bottom w:val="nil"/>
            </w:tcBorders>
            <w:vAlign w:val="bottom"/>
          </w:tcPr>
          <w:p w:rsidR="00AD6461" w:rsidRPr="00313620" w:rsidRDefault="00AD6461" w:rsidP="0006608C">
            <w:pPr>
              <w:widowControl w:val="0"/>
              <w:ind w:left="113" w:right="227"/>
              <w:jc w:val="right"/>
              <w:rPr>
                <w:rFonts w:ascii="Times New Roman" w:hAnsi="Times New Roman"/>
                <w:szCs w:val="20"/>
              </w:rPr>
            </w:pPr>
            <w:r>
              <w:rPr>
                <w:rFonts w:ascii="Times New Roman" w:hAnsi="Times New Roman"/>
                <w:szCs w:val="20"/>
              </w:rPr>
              <w:t>101,2</w:t>
            </w:r>
          </w:p>
        </w:tc>
        <w:tc>
          <w:tcPr>
            <w:tcW w:w="2039" w:type="dxa"/>
            <w:tcBorders>
              <w:top w:val="nil"/>
              <w:bottom w:val="nil"/>
            </w:tcBorders>
            <w:vAlign w:val="bottom"/>
          </w:tcPr>
          <w:p w:rsidR="00AD6461" w:rsidRPr="00313620" w:rsidRDefault="00AD6461" w:rsidP="0006608C">
            <w:pPr>
              <w:widowControl w:val="0"/>
              <w:ind w:left="113" w:right="227"/>
              <w:jc w:val="right"/>
              <w:rPr>
                <w:rFonts w:ascii="Times New Roman" w:hAnsi="Times New Roman"/>
                <w:szCs w:val="20"/>
              </w:rPr>
            </w:pPr>
            <w:r>
              <w:rPr>
                <w:rFonts w:ascii="Times New Roman" w:hAnsi="Times New Roman"/>
                <w:szCs w:val="20"/>
              </w:rPr>
              <w:t>100,5</w:t>
            </w:r>
          </w:p>
        </w:tc>
        <w:tc>
          <w:tcPr>
            <w:tcW w:w="2040" w:type="dxa"/>
            <w:tcBorders>
              <w:top w:val="nil"/>
              <w:bottom w:val="nil"/>
            </w:tcBorders>
            <w:vAlign w:val="bottom"/>
          </w:tcPr>
          <w:p w:rsidR="00AD6461" w:rsidRPr="00313620" w:rsidRDefault="00AD6461" w:rsidP="0006608C">
            <w:pPr>
              <w:widowControl w:val="0"/>
              <w:ind w:left="113" w:right="227"/>
              <w:jc w:val="right"/>
              <w:rPr>
                <w:rFonts w:ascii="Times New Roman" w:hAnsi="Times New Roman"/>
                <w:szCs w:val="20"/>
              </w:rPr>
            </w:pPr>
            <w:r>
              <w:rPr>
                <w:rFonts w:ascii="Times New Roman" w:hAnsi="Times New Roman"/>
                <w:szCs w:val="20"/>
              </w:rPr>
              <w:t>100,8</w:t>
            </w:r>
          </w:p>
        </w:tc>
        <w:tc>
          <w:tcPr>
            <w:tcW w:w="2175" w:type="dxa"/>
            <w:tcBorders>
              <w:top w:val="nil"/>
              <w:bottom w:val="nil"/>
              <w:right w:val="nil"/>
            </w:tcBorders>
            <w:vAlign w:val="bottom"/>
          </w:tcPr>
          <w:p w:rsidR="00AD6461" w:rsidRPr="00313620" w:rsidRDefault="00AD6461" w:rsidP="0006608C">
            <w:pPr>
              <w:widowControl w:val="0"/>
              <w:ind w:left="113" w:right="227"/>
              <w:jc w:val="right"/>
              <w:rPr>
                <w:rFonts w:ascii="Times New Roman" w:hAnsi="Times New Roman"/>
                <w:szCs w:val="20"/>
              </w:rPr>
            </w:pPr>
            <w:r>
              <w:rPr>
                <w:rFonts w:ascii="Times New Roman" w:hAnsi="Times New Roman"/>
                <w:szCs w:val="20"/>
              </w:rPr>
              <w:t>102,3</w:t>
            </w:r>
          </w:p>
        </w:tc>
      </w:tr>
      <w:tr w:rsidR="00AD6461" w:rsidRPr="001E5D39" w:rsidTr="0006608C">
        <w:trPr>
          <w:jc w:val="center"/>
        </w:trPr>
        <w:tc>
          <w:tcPr>
            <w:tcW w:w="1909" w:type="dxa"/>
            <w:tcBorders>
              <w:top w:val="nil"/>
              <w:left w:val="nil"/>
              <w:bottom w:val="nil"/>
            </w:tcBorders>
            <w:vAlign w:val="bottom"/>
          </w:tcPr>
          <w:p w:rsidR="00AD6461" w:rsidRDefault="00AD6461" w:rsidP="0006608C">
            <w:pPr>
              <w:widowControl w:val="0"/>
              <w:ind w:left="113"/>
              <w:rPr>
                <w:rFonts w:ascii="Times New Roman" w:hAnsi="Times New Roman"/>
                <w:szCs w:val="20"/>
              </w:rPr>
            </w:pPr>
            <w:r>
              <w:rPr>
                <w:rFonts w:ascii="Times New Roman" w:hAnsi="Times New Roman"/>
                <w:szCs w:val="20"/>
              </w:rPr>
              <w:t>Июнь</w:t>
            </w:r>
          </w:p>
        </w:tc>
        <w:tc>
          <w:tcPr>
            <w:tcW w:w="1741" w:type="dxa"/>
            <w:tcBorders>
              <w:top w:val="nil"/>
              <w:bottom w:val="nil"/>
            </w:tcBorders>
            <w:vAlign w:val="bottom"/>
          </w:tcPr>
          <w:p w:rsidR="00AD6461" w:rsidRPr="00313620" w:rsidRDefault="00AD6461" w:rsidP="0006608C">
            <w:pPr>
              <w:widowControl w:val="0"/>
              <w:ind w:left="113" w:right="227"/>
              <w:jc w:val="right"/>
              <w:rPr>
                <w:rFonts w:ascii="Times New Roman" w:hAnsi="Times New Roman"/>
                <w:szCs w:val="20"/>
              </w:rPr>
            </w:pPr>
            <w:r>
              <w:rPr>
                <w:rFonts w:ascii="Times New Roman" w:hAnsi="Times New Roman"/>
                <w:szCs w:val="20"/>
              </w:rPr>
              <w:t>100,9</w:t>
            </w:r>
          </w:p>
        </w:tc>
        <w:tc>
          <w:tcPr>
            <w:tcW w:w="2039" w:type="dxa"/>
            <w:tcBorders>
              <w:top w:val="nil"/>
              <w:bottom w:val="nil"/>
            </w:tcBorders>
            <w:vAlign w:val="bottom"/>
          </w:tcPr>
          <w:p w:rsidR="00AD6461" w:rsidRPr="00313620" w:rsidRDefault="00AD6461" w:rsidP="0006608C">
            <w:pPr>
              <w:widowControl w:val="0"/>
              <w:ind w:left="113" w:right="227"/>
              <w:jc w:val="right"/>
              <w:rPr>
                <w:rFonts w:ascii="Times New Roman" w:hAnsi="Times New Roman"/>
                <w:szCs w:val="20"/>
              </w:rPr>
            </w:pPr>
            <w:r>
              <w:rPr>
                <w:rFonts w:ascii="Times New Roman" w:hAnsi="Times New Roman"/>
                <w:szCs w:val="20"/>
              </w:rPr>
              <w:t>100</w:t>
            </w:r>
            <w:r w:rsidR="001646CF">
              <w:rPr>
                <w:rFonts w:ascii="Times New Roman" w:hAnsi="Times New Roman"/>
                <w:szCs w:val="20"/>
              </w:rPr>
              <w:t>,</w:t>
            </w:r>
            <w:r>
              <w:rPr>
                <w:rFonts w:ascii="Times New Roman" w:hAnsi="Times New Roman"/>
                <w:szCs w:val="20"/>
              </w:rPr>
              <w:t>7</w:t>
            </w:r>
          </w:p>
        </w:tc>
        <w:tc>
          <w:tcPr>
            <w:tcW w:w="2040" w:type="dxa"/>
            <w:tcBorders>
              <w:top w:val="nil"/>
              <w:bottom w:val="nil"/>
            </w:tcBorders>
            <w:vAlign w:val="bottom"/>
          </w:tcPr>
          <w:p w:rsidR="00AD6461" w:rsidRPr="00313620" w:rsidRDefault="00AD6461" w:rsidP="0006608C">
            <w:pPr>
              <w:widowControl w:val="0"/>
              <w:ind w:left="113" w:right="227"/>
              <w:jc w:val="right"/>
              <w:rPr>
                <w:rFonts w:ascii="Times New Roman" w:hAnsi="Times New Roman"/>
                <w:szCs w:val="20"/>
              </w:rPr>
            </w:pPr>
            <w:r>
              <w:rPr>
                <w:rFonts w:ascii="Times New Roman" w:hAnsi="Times New Roman"/>
                <w:szCs w:val="20"/>
              </w:rPr>
              <w:t>100,5</w:t>
            </w:r>
          </w:p>
        </w:tc>
        <w:tc>
          <w:tcPr>
            <w:tcW w:w="2175" w:type="dxa"/>
            <w:tcBorders>
              <w:top w:val="nil"/>
              <w:bottom w:val="nil"/>
              <w:right w:val="nil"/>
            </w:tcBorders>
            <w:vAlign w:val="bottom"/>
          </w:tcPr>
          <w:p w:rsidR="00AD6461" w:rsidRPr="00313620" w:rsidRDefault="00AD6461" w:rsidP="0006608C">
            <w:pPr>
              <w:widowControl w:val="0"/>
              <w:ind w:left="113" w:right="227"/>
              <w:jc w:val="right"/>
              <w:rPr>
                <w:rFonts w:ascii="Times New Roman" w:hAnsi="Times New Roman"/>
                <w:szCs w:val="20"/>
              </w:rPr>
            </w:pPr>
            <w:r>
              <w:rPr>
                <w:rFonts w:ascii="Times New Roman" w:hAnsi="Times New Roman"/>
                <w:szCs w:val="20"/>
              </w:rPr>
              <w:t>101,5</w:t>
            </w:r>
          </w:p>
        </w:tc>
      </w:tr>
      <w:tr w:rsidR="0006608C" w:rsidRPr="001646CF" w:rsidTr="0006608C">
        <w:trPr>
          <w:jc w:val="center"/>
        </w:trPr>
        <w:tc>
          <w:tcPr>
            <w:tcW w:w="1909" w:type="dxa"/>
            <w:tcBorders>
              <w:top w:val="nil"/>
              <w:left w:val="nil"/>
              <w:bottom w:val="nil"/>
            </w:tcBorders>
            <w:vAlign w:val="bottom"/>
          </w:tcPr>
          <w:p w:rsidR="0006608C" w:rsidRPr="001646CF" w:rsidRDefault="0006608C" w:rsidP="002C4656">
            <w:pPr>
              <w:widowControl w:val="0"/>
              <w:ind w:left="113"/>
              <w:rPr>
                <w:rFonts w:ascii="Times New Roman" w:hAnsi="Times New Roman"/>
                <w:b/>
                <w:szCs w:val="20"/>
              </w:rPr>
            </w:pPr>
            <w:r w:rsidRPr="001646CF">
              <w:rPr>
                <w:rFonts w:ascii="Times New Roman" w:hAnsi="Times New Roman"/>
                <w:b/>
                <w:szCs w:val="20"/>
                <w:lang w:val="en-US"/>
              </w:rPr>
              <w:t xml:space="preserve">II </w:t>
            </w:r>
            <w:proofErr w:type="spellStart"/>
            <w:r w:rsidRPr="001646CF">
              <w:rPr>
                <w:rFonts w:ascii="Times New Roman" w:hAnsi="Times New Roman"/>
                <w:b/>
                <w:szCs w:val="20"/>
                <w:lang w:val="en-US"/>
              </w:rPr>
              <w:t>квартал</w:t>
            </w:r>
            <w:proofErr w:type="spellEnd"/>
          </w:p>
        </w:tc>
        <w:tc>
          <w:tcPr>
            <w:tcW w:w="1741" w:type="dxa"/>
            <w:tcBorders>
              <w:top w:val="nil"/>
              <w:bottom w:val="nil"/>
            </w:tcBorders>
            <w:vAlign w:val="bottom"/>
          </w:tcPr>
          <w:p w:rsidR="0006608C" w:rsidRPr="001646CF" w:rsidRDefault="0006608C" w:rsidP="002C4656">
            <w:pPr>
              <w:widowControl w:val="0"/>
              <w:ind w:left="113" w:right="227"/>
              <w:jc w:val="right"/>
              <w:rPr>
                <w:rFonts w:ascii="Times New Roman" w:hAnsi="Times New Roman"/>
                <w:b/>
                <w:szCs w:val="20"/>
              </w:rPr>
            </w:pPr>
            <w:r w:rsidRPr="001646CF">
              <w:rPr>
                <w:rFonts w:ascii="Times New Roman" w:hAnsi="Times New Roman"/>
                <w:b/>
                <w:szCs w:val="20"/>
              </w:rPr>
              <w:t>102,8</w:t>
            </w:r>
          </w:p>
        </w:tc>
        <w:tc>
          <w:tcPr>
            <w:tcW w:w="2039" w:type="dxa"/>
            <w:tcBorders>
              <w:top w:val="nil"/>
              <w:bottom w:val="nil"/>
            </w:tcBorders>
            <w:vAlign w:val="bottom"/>
          </w:tcPr>
          <w:p w:rsidR="0006608C" w:rsidRPr="001646CF" w:rsidRDefault="0006608C" w:rsidP="002C4656">
            <w:pPr>
              <w:widowControl w:val="0"/>
              <w:ind w:left="113" w:right="227"/>
              <w:jc w:val="right"/>
              <w:rPr>
                <w:rFonts w:ascii="Times New Roman" w:hAnsi="Times New Roman"/>
                <w:b/>
                <w:szCs w:val="20"/>
              </w:rPr>
            </w:pPr>
            <w:r w:rsidRPr="001646CF">
              <w:rPr>
                <w:rFonts w:ascii="Times New Roman" w:hAnsi="Times New Roman"/>
                <w:b/>
                <w:szCs w:val="20"/>
              </w:rPr>
              <w:t>101,8</w:t>
            </w:r>
          </w:p>
        </w:tc>
        <w:tc>
          <w:tcPr>
            <w:tcW w:w="2040" w:type="dxa"/>
            <w:tcBorders>
              <w:top w:val="nil"/>
              <w:bottom w:val="nil"/>
            </w:tcBorders>
            <w:vAlign w:val="bottom"/>
          </w:tcPr>
          <w:p w:rsidR="0006608C" w:rsidRPr="001646CF" w:rsidRDefault="0006608C" w:rsidP="002C4656">
            <w:pPr>
              <w:widowControl w:val="0"/>
              <w:ind w:left="113" w:right="227"/>
              <w:jc w:val="right"/>
              <w:rPr>
                <w:rFonts w:ascii="Times New Roman" w:hAnsi="Times New Roman"/>
                <w:b/>
                <w:szCs w:val="20"/>
              </w:rPr>
            </w:pPr>
            <w:r w:rsidRPr="001646CF">
              <w:rPr>
                <w:rFonts w:ascii="Times New Roman" w:hAnsi="Times New Roman"/>
                <w:b/>
                <w:szCs w:val="20"/>
              </w:rPr>
              <w:t>102,0</w:t>
            </w:r>
          </w:p>
        </w:tc>
        <w:tc>
          <w:tcPr>
            <w:tcW w:w="2175" w:type="dxa"/>
            <w:tcBorders>
              <w:top w:val="nil"/>
              <w:bottom w:val="nil"/>
              <w:right w:val="nil"/>
            </w:tcBorders>
            <w:vAlign w:val="bottom"/>
          </w:tcPr>
          <w:p w:rsidR="0006608C" w:rsidRPr="001646CF" w:rsidRDefault="0006608C" w:rsidP="002C4656">
            <w:pPr>
              <w:widowControl w:val="0"/>
              <w:ind w:left="113" w:right="227"/>
              <w:jc w:val="right"/>
              <w:rPr>
                <w:rFonts w:ascii="Times New Roman" w:hAnsi="Times New Roman"/>
                <w:b/>
                <w:szCs w:val="20"/>
              </w:rPr>
            </w:pPr>
            <w:r w:rsidRPr="001646CF">
              <w:rPr>
                <w:rFonts w:ascii="Times New Roman" w:hAnsi="Times New Roman"/>
                <w:b/>
                <w:szCs w:val="20"/>
              </w:rPr>
              <w:t>104,6</w:t>
            </w:r>
          </w:p>
        </w:tc>
      </w:tr>
      <w:tr w:rsidR="00AD6461" w:rsidRPr="001646CF" w:rsidTr="0006608C">
        <w:trPr>
          <w:jc w:val="center"/>
        </w:trPr>
        <w:tc>
          <w:tcPr>
            <w:tcW w:w="1909" w:type="dxa"/>
            <w:tcBorders>
              <w:top w:val="nil"/>
              <w:left w:val="nil"/>
              <w:bottom w:val="double" w:sz="4" w:space="0" w:color="auto"/>
            </w:tcBorders>
            <w:vAlign w:val="bottom"/>
          </w:tcPr>
          <w:p w:rsidR="00AD6461" w:rsidRPr="0006608C" w:rsidRDefault="0006608C" w:rsidP="0006608C">
            <w:pPr>
              <w:widowControl w:val="0"/>
              <w:ind w:left="113"/>
              <w:rPr>
                <w:rFonts w:ascii="Times New Roman" w:hAnsi="Times New Roman"/>
                <w:szCs w:val="20"/>
              </w:rPr>
            </w:pPr>
            <w:r w:rsidRPr="0006608C">
              <w:rPr>
                <w:rFonts w:ascii="Times New Roman" w:hAnsi="Times New Roman"/>
                <w:szCs w:val="20"/>
              </w:rPr>
              <w:t>Июль</w:t>
            </w:r>
          </w:p>
        </w:tc>
        <w:tc>
          <w:tcPr>
            <w:tcW w:w="1741" w:type="dxa"/>
            <w:tcBorders>
              <w:top w:val="nil"/>
              <w:bottom w:val="double" w:sz="4" w:space="0" w:color="auto"/>
            </w:tcBorders>
            <w:vAlign w:val="bottom"/>
          </w:tcPr>
          <w:p w:rsidR="00AD6461" w:rsidRPr="0006608C" w:rsidRDefault="0006608C" w:rsidP="0006608C">
            <w:pPr>
              <w:widowControl w:val="0"/>
              <w:ind w:left="113" w:right="227"/>
              <w:jc w:val="right"/>
              <w:rPr>
                <w:rFonts w:ascii="Times New Roman" w:hAnsi="Times New Roman"/>
                <w:szCs w:val="20"/>
              </w:rPr>
            </w:pPr>
            <w:r w:rsidRPr="0006608C">
              <w:rPr>
                <w:rFonts w:ascii="Times New Roman" w:hAnsi="Times New Roman"/>
                <w:szCs w:val="20"/>
              </w:rPr>
              <w:t>101,1</w:t>
            </w:r>
          </w:p>
        </w:tc>
        <w:tc>
          <w:tcPr>
            <w:tcW w:w="2039" w:type="dxa"/>
            <w:tcBorders>
              <w:top w:val="nil"/>
              <w:bottom w:val="double" w:sz="4" w:space="0" w:color="auto"/>
            </w:tcBorders>
            <w:vAlign w:val="bottom"/>
          </w:tcPr>
          <w:p w:rsidR="00AD6461" w:rsidRPr="0006608C" w:rsidRDefault="0006608C" w:rsidP="0006608C">
            <w:pPr>
              <w:widowControl w:val="0"/>
              <w:ind w:left="113" w:right="227"/>
              <w:jc w:val="right"/>
              <w:rPr>
                <w:rFonts w:ascii="Times New Roman" w:hAnsi="Times New Roman"/>
                <w:szCs w:val="20"/>
              </w:rPr>
            </w:pPr>
            <w:r w:rsidRPr="0006608C">
              <w:rPr>
                <w:rFonts w:ascii="Times New Roman" w:hAnsi="Times New Roman"/>
                <w:szCs w:val="20"/>
              </w:rPr>
              <w:t>100,6</w:t>
            </w:r>
          </w:p>
        </w:tc>
        <w:tc>
          <w:tcPr>
            <w:tcW w:w="2040" w:type="dxa"/>
            <w:tcBorders>
              <w:top w:val="nil"/>
              <w:bottom w:val="double" w:sz="4" w:space="0" w:color="auto"/>
            </w:tcBorders>
            <w:vAlign w:val="bottom"/>
          </w:tcPr>
          <w:p w:rsidR="00AD6461" w:rsidRPr="0006608C" w:rsidRDefault="0006608C" w:rsidP="0006608C">
            <w:pPr>
              <w:widowControl w:val="0"/>
              <w:ind w:left="113" w:right="227"/>
              <w:jc w:val="right"/>
              <w:rPr>
                <w:rFonts w:ascii="Times New Roman" w:hAnsi="Times New Roman"/>
                <w:szCs w:val="20"/>
              </w:rPr>
            </w:pPr>
            <w:r w:rsidRPr="0006608C">
              <w:rPr>
                <w:rFonts w:ascii="Times New Roman" w:hAnsi="Times New Roman"/>
                <w:szCs w:val="20"/>
              </w:rPr>
              <w:t>100,5</w:t>
            </w:r>
          </w:p>
        </w:tc>
        <w:tc>
          <w:tcPr>
            <w:tcW w:w="2175" w:type="dxa"/>
            <w:tcBorders>
              <w:top w:val="nil"/>
              <w:bottom w:val="double" w:sz="4" w:space="0" w:color="auto"/>
              <w:right w:val="nil"/>
            </w:tcBorders>
            <w:vAlign w:val="bottom"/>
          </w:tcPr>
          <w:p w:rsidR="00AD6461" w:rsidRPr="0006608C" w:rsidRDefault="0006608C" w:rsidP="0006608C">
            <w:pPr>
              <w:widowControl w:val="0"/>
              <w:ind w:left="113" w:right="227"/>
              <w:jc w:val="right"/>
              <w:rPr>
                <w:rFonts w:ascii="Times New Roman" w:hAnsi="Times New Roman"/>
                <w:szCs w:val="20"/>
              </w:rPr>
            </w:pPr>
            <w:r w:rsidRPr="0006608C">
              <w:rPr>
                <w:rFonts w:ascii="Times New Roman" w:hAnsi="Times New Roman"/>
                <w:szCs w:val="20"/>
              </w:rPr>
              <w:t>102,1</w:t>
            </w:r>
          </w:p>
        </w:tc>
      </w:tr>
    </w:tbl>
    <w:p w:rsidR="0006608C" w:rsidRDefault="0006608C" w:rsidP="00BB5AF6">
      <w:pPr>
        <w:widowControl w:val="0"/>
        <w:spacing w:before="120" w:line="312" w:lineRule="auto"/>
        <w:ind w:firstLine="709"/>
        <w:jc w:val="both"/>
        <w:outlineLvl w:val="3"/>
        <w:rPr>
          <w:rFonts w:ascii="Times New Roman" w:hAnsi="Times New Roman"/>
          <w:iCs/>
          <w:sz w:val="22"/>
          <w:szCs w:val="22"/>
        </w:rPr>
      </w:pPr>
    </w:p>
    <w:p w:rsidR="0006608C" w:rsidRDefault="0006608C" w:rsidP="00BB5AF6">
      <w:pPr>
        <w:widowControl w:val="0"/>
        <w:spacing w:before="120" w:line="312" w:lineRule="auto"/>
        <w:ind w:firstLine="709"/>
        <w:jc w:val="both"/>
        <w:outlineLvl w:val="3"/>
        <w:rPr>
          <w:rFonts w:ascii="Times New Roman" w:hAnsi="Times New Roman"/>
          <w:iCs/>
          <w:sz w:val="22"/>
          <w:szCs w:val="22"/>
        </w:rPr>
      </w:pPr>
    </w:p>
    <w:p w:rsidR="006F0EE1" w:rsidRDefault="00536DB5" w:rsidP="00BB5AF6">
      <w:pPr>
        <w:widowControl w:val="0"/>
        <w:spacing w:before="120" w:line="312" w:lineRule="auto"/>
        <w:ind w:firstLine="709"/>
        <w:jc w:val="both"/>
        <w:outlineLvl w:val="3"/>
        <w:rPr>
          <w:rFonts w:ascii="Times New Roman" w:hAnsi="Times New Roman"/>
          <w:iCs/>
          <w:sz w:val="22"/>
          <w:szCs w:val="22"/>
        </w:rPr>
      </w:pPr>
      <w:r w:rsidRPr="00270742">
        <w:rPr>
          <w:rFonts w:ascii="Times New Roman" w:hAnsi="Times New Roman"/>
          <w:b/>
          <w:iCs/>
          <w:sz w:val="22"/>
          <w:szCs w:val="22"/>
        </w:rPr>
        <w:lastRenderedPageBreak/>
        <w:t>Базовый индекс потребительских цен (БИПЦ)</w:t>
      </w:r>
      <w:r w:rsidRPr="00270742">
        <w:rPr>
          <w:rFonts w:ascii="Times New Roman" w:hAnsi="Times New Roman"/>
          <w:iCs/>
          <w:sz w:val="22"/>
          <w:szCs w:val="22"/>
        </w:rPr>
        <w:t>,</w:t>
      </w:r>
      <w:r w:rsidRPr="001272C3">
        <w:rPr>
          <w:rFonts w:ascii="Times New Roman" w:hAnsi="Times New Roman"/>
          <w:iCs/>
          <w:sz w:val="22"/>
          <w:szCs w:val="22"/>
        </w:rPr>
        <w:t xml:space="preserve"> исключающий</w:t>
      </w:r>
      <w:r w:rsidRPr="00BC50F4">
        <w:rPr>
          <w:rFonts w:ascii="Times New Roman" w:hAnsi="Times New Roman"/>
          <w:iCs/>
          <w:sz w:val="22"/>
          <w:szCs w:val="22"/>
        </w:rPr>
        <w:t xml:space="preserve"> изменения цен н</w:t>
      </w:r>
      <w:r w:rsidR="00A95E46" w:rsidRPr="00BC50F4">
        <w:rPr>
          <w:rFonts w:ascii="Times New Roman" w:hAnsi="Times New Roman"/>
          <w:iCs/>
          <w:sz w:val="22"/>
          <w:szCs w:val="22"/>
        </w:rPr>
        <w:t>а отдельные товары, подверженны</w:t>
      </w:r>
      <w:r w:rsidR="005F6AB0">
        <w:rPr>
          <w:rFonts w:ascii="Times New Roman" w:hAnsi="Times New Roman"/>
          <w:iCs/>
          <w:sz w:val="22"/>
          <w:szCs w:val="22"/>
        </w:rPr>
        <w:t>х</w:t>
      </w:r>
      <w:r w:rsidR="00AB00FE" w:rsidRPr="00AB00FE">
        <w:rPr>
          <w:rFonts w:ascii="Times New Roman" w:hAnsi="Times New Roman"/>
          <w:iCs/>
          <w:sz w:val="22"/>
          <w:szCs w:val="22"/>
        </w:rPr>
        <w:t xml:space="preserve"> </w:t>
      </w:r>
      <w:r w:rsidRPr="00BC50F4">
        <w:rPr>
          <w:rFonts w:ascii="Times New Roman" w:hAnsi="Times New Roman"/>
          <w:iCs/>
          <w:sz w:val="22"/>
          <w:szCs w:val="22"/>
        </w:rPr>
        <w:t>влиянию факторов административного или сезонного характера,</w:t>
      </w:r>
      <w:r w:rsidR="00624F26" w:rsidRPr="00BC50F4">
        <w:rPr>
          <w:rFonts w:ascii="Times New Roman" w:hAnsi="Times New Roman"/>
          <w:iCs/>
          <w:sz w:val="22"/>
          <w:szCs w:val="22"/>
        </w:rPr>
        <w:t xml:space="preserve"> в </w:t>
      </w:r>
      <w:r w:rsidR="00AD6461">
        <w:rPr>
          <w:rFonts w:ascii="Times New Roman" w:hAnsi="Times New Roman"/>
          <w:iCs/>
          <w:sz w:val="22"/>
          <w:szCs w:val="22"/>
        </w:rPr>
        <w:t>ию</w:t>
      </w:r>
      <w:r w:rsidR="0006608C">
        <w:rPr>
          <w:rFonts w:ascii="Times New Roman" w:hAnsi="Times New Roman"/>
          <w:iCs/>
          <w:sz w:val="22"/>
          <w:szCs w:val="22"/>
        </w:rPr>
        <w:t>л</w:t>
      </w:r>
      <w:r w:rsidR="00AD6461">
        <w:rPr>
          <w:rFonts w:ascii="Times New Roman" w:hAnsi="Times New Roman"/>
          <w:iCs/>
          <w:sz w:val="22"/>
          <w:szCs w:val="22"/>
        </w:rPr>
        <w:t>е</w:t>
      </w:r>
      <w:r w:rsidR="00296271" w:rsidRPr="00BC50F4">
        <w:rPr>
          <w:rFonts w:ascii="Times New Roman" w:hAnsi="Times New Roman"/>
          <w:iCs/>
          <w:sz w:val="22"/>
          <w:szCs w:val="22"/>
        </w:rPr>
        <w:br/>
      </w:r>
      <w:r w:rsidRPr="00BC50F4">
        <w:rPr>
          <w:rFonts w:ascii="Times New Roman" w:hAnsi="Times New Roman"/>
          <w:iCs/>
          <w:sz w:val="22"/>
          <w:szCs w:val="22"/>
        </w:rPr>
        <w:t>202</w:t>
      </w:r>
      <w:r w:rsidR="00DD1727">
        <w:rPr>
          <w:rFonts w:ascii="Times New Roman" w:hAnsi="Times New Roman"/>
          <w:iCs/>
          <w:sz w:val="22"/>
          <w:szCs w:val="22"/>
        </w:rPr>
        <w:t>4</w:t>
      </w:r>
      <w:r w:rsidR="00EF04C4">
        <w:rPr>
          <w:rFonts w:ascii="Times New Roman" w:hAnsi="Times New Roman"/>
          <w:iCs/>
          <w:sz w:val="22"/>
          <w:szCs w:val="22"/>
        </w:rPr>
        <w:t> </w:t>
      </w:r>
      <w:r w:rsidRPr="00BC50F4">
        <w:rPr>
          <w:rFonts w:ascii="Times New Roman" w:hAnsi="Times New Roman"/>
          <w:iCs/>
          <w:sz w:val="22"/>
          <w:szCs w:val="22"/>
        </w:rPr>
        <w:t>г. по отношению к п</w:t>
      </w:r>
      <w:r w:rsidR="00624F26" w:rsidRPr="00BC50F4">
        <w:rPr>
          <w:rFonts w:ascii="Times New Roman" w:hAnsi="Times New Roman"/>
          <w:iCs/>
          <w:sz w:val="22"/>
          <w:szCs w:val="22"/>
        </w:rPr>
        <w:t>редыдущему месяцу составил</w:t>
      </w:r>
      <w:r w:rsidR="00D90E68" w:rsidRPr="00BC50F4">
        <w:rPr>
          <w:rFonts w:ascii="Times New Roman" w:hAnsi="Times New Roman"/>
          <w:iCs/>
          <w:sz w:val="22"/>
          <w:szCs w:val="22"/>
        </w:rPr>
        <w:t xml:space="preserve"> </w:t>
      </w:r>
      <w:r w:rsidR="00131146">
        <w:rPr>
          <w:rFonts w:ascii="Times New Roman" w:hAnsi="Times New Roman"/>
          <w:iCs/>
          <w:sz w:val="22"/>
          <w:szCs w:val="22"/>
        </w:rPr>
        <w:t>10</w:t>
      </w:r>
      <w:r w:rsidR="00AD6461">
        <w:rPr>
          <w:rFonts w:ascii="Times New Roman" w:hAnsi="Times New Roman"/>
          <w:iCs/>
          <w:sz w:val="22"/>
          <w:szCs w:val="22"/>
        </w:rPr>
        <w:t>0,</w:t>
      </w:r>
      <w:r w:rsidR="0006608C">
        <w:rPr>
          <w:rFonts w:ascii="Times New Roman" w:hAnsi="Times New Roman"/>
          <w:iCs/>
          <w:sz w:val="22"/>
          <w:szCs w:val="22"/>
        </w:rPr>
        <w:t>3</w:t>
      </w:r>
      <w:r w:rsidR="00DD1727">
        <w:rPr>
          <w:rFonts w:ascii="Times New Roman" w:hAnsi="Times New Roman"/>
          <w:iCs/>
          <w:sz w:val="22"/>
          <w:szCs w:val="22"/>
        </w:rPr>
        <w:t>%.</w:t>
      </w:r>
    </w:p>
    <w:p w:rsidR="00313620" w:rsidRPr="00E04337" w:rsidRDefault="00536DB5" w:rsidP="00313620">
      <w:pPr>
        <w:widowControl w:val="0"/>
        <w:spacing w:before="120" w:after="120" w:line="312" w:lineRule="auto"/>
        <w:ind w:firstLine="709"/>
        <w:jc w:val="both"/>
        <w:rPr>
          <w:rFonts w:ascii="Times New Roman" w:hAnsi="Times New Roman"/>
          <w:sz w:val="22"/>
          <w:szCs w:val="22"/>
        </w:rPr>
      </w:pPr>
      <w:r w:rsidRPr="00270742">
        <w:rPr>
          <w:rFonts w:ascii="Times New Roman" w:hAnsi="Times New Roman"/>
          <w:b/>
          <w:sz w:val="22"/>
        </w:rPr>
        <w:t>Стоимость фиксированного набора потребительских товаров и услуг</w:t>
      </w:r>
      <w:r w:rsidRPr="00E04337">
        <w:rPr>
          <w:rFonts w:ascii="Times New Roman" w:hAnsi="Times New Roman"/>
          <w:sz w:val="22"/>
        </w:rPr>
        <w:t xml:space="preserve"> </w:t>
      </w:r>
      <w:proofErr w:type="gramStart"/>
      <w:r w:rsidRPr="00E04337">
        <w:rPr>
          <w:rFonts w:ascii="Times New Roman" w:hAnsi="Times New Roman"/>
          <w:sz w:val="22"/>
        </w:rPr>
        <w:t>для межрегиональных сопоставлений покупательной спосо</w:t>
      </w:r>
      <w:r w:rsidR="004144D4" w:rsidRPr="00E04337">
        <w:rPr>
          <w:rFonts w:ascii="Times New Roman" w:hAnsi="Times New Roman"/>
          <w:sz w:val="22"/>
        </w:rPr>
        <w:t xml:space="preserve">бности населения в </w:t>
      </w:r>
      <w:r w:rsidR="008649C3" w:rsidRPr="00E04337">
        <w:rPr>
          <w:rFonts w:ascii="Times New Roman" w:hAnsi="Times New Roman"/>
          <w:sz w:val="22"/>
        </w:rPr>
        <w:t xml:space="preserve">расчете на месяц в </w:t>
      </w:r>
      <w:r w:rsidR="004144D4" w:rsidRPr="00E04337">
        <w:rPr>
          <w:rFonts w:ascii="Times New Roman" w:hAnsi="Times New Roman"/>
          <w:sz w:val="22"/>
        </w:rPr>
        <w:t>среднем</w:t>
      </w:r>
      <w:r w:rsidR="008649C3" w:rsidRPr="00E04337">
        <w:rPr>
          <w:rFonts w:ascii="Times New Roman" w:hAnsi="Times New Roman"/>
          <w:sz w:val="22"/>
        </w:rPr>
        <w:t xml:space="preserve"> по</w:t>
      </w:r>
      <w:r w:rsidR="00270742">
        <w:rPr>
          <w:rFonts w:ascii="Times New Roman" w:hAnsi="Times New Roman"/>
          <w:sz w:val="22"/>
        </w:rPr>
        <w:t> </w:t>
      </w:r>
      <w:r w:rsidR="008649C3" w:rsidRPr="00E04337">
        <w:rPr>
          <w:rFonts w:ascii="Times New Roman" w:hAnsi="Times New Roman"/>
          <w:sz w:val="22"/>
        </w:rPr>
        <w:t>г</w:t>
      </w:r>
      <w:proofErr w:type="gramEnd"/>
      <w:r w:rsidR="008649C3" w:rsidRPr="00E04337">
        <w:rPr>
          <w:rFonts w:ascii="Times New Roman" w:hAnsi="Times New Roman"/>
          <w:sz w:val="22"/>
        </w:rPr>
        <w:t>.</w:t>
      </w:r>
      <w:r w:rsidR="00270742">
        <w:rPr>
          <w:rFonts w:ascii="Times New Roman" w:hAnsi="Times New Roman"/>
          <w:sz w:val="22"/>
        </w:rPr>
        <w:t> </w:t>
      </w:r>
      <w:r w:rsidR="008649C3" w:rsidRPr="00E04337">
        <w:rPr>
          <w:rFonts w:ascii="Times New Roman" w:hAnsi="Times New Roman"/>
          <w:sz w:val="22"/>
        </w:rPr>
        <w:t>Москве</w:t>
      </w:r>
      <w:r w:rsidR="00270742">
        <w:rPr>
          <w:rFonts w:ascii="Times New Roman" w:hAnsi="Times New Roman"/>
          <w:sz w:val="22"/>
        </w:rPr>
        <w:t> </w:t>
      </w:r>
      <w:r w:rsidR="004144D4" w:rsidRPr="00E04337">
        <w:rPr>
          <w:rFonts w:ascii="Times New Roman" w:hAnsi="Times New Roman"/>
          <w:sz w:val="22"/>
        </w:rPr>
        <w:t xml:space="preserve">в </w:t>
      </w:r>
      <w:r w:rsidR="008649C3" w:rsidRPr="00E04337">
        <w:rPr>
          <w:rFonts w:ascii="Times New Roman" w:hAnsi="Times New Roman"/>
          <w:sz w:val="22"/>
        </w:rPr>
        <w:t xml:space="preserve">конце </w:t>
      </w:r>
      <w:r w:rsidR="00AD6461" w:rsidRPr="00E04337">
        <w:rPr>
          <w:rFonts w:ascii="Times New Roman" w:hAnsi="Times New Roman"/>
          <w:sz w:val="22"/>
        </w:rPr>
        <w:t>ию</w:t>
      </w:r>
      <w:r w:rsidR="0006608C" w:rsidRPr="00E04337">
        <w:rPr>
          <w:rFonts w:ascii="Times New Roman" w:hAnsi="Times New Roman"/>
          <w:sz w:val="22"/>
        </w:rPr>
        <w:t>л</w:t>
      </w:r>
      <w:r w:rsidR="00AD6461" w:rsidRPr="00E04337">
        <w:rPr>
          <w:rFonts w:ascii="Times New Roman" w:hAnsi="Times New Roman"/>
          <w:sz w:val="22"/>
        </w:rPr>
        <w:t>я</w:t>
      </w:r>
      <w:r w:rsidRPr="00E04337">
        <w:rPr>
          <w:rFonts w:ascii="Times New Roman" w:hAnsi="Times New Roman"/>
          <w:sz w:val="22"/>
        </w:rPr>
        <w:t xml:space="preserve"> 202</w:t>
      </w:r>
      <w:r w:rsidR="00DD1727" w:rsidRPr="00E04337">
        <w:rPr>
          <w:rFonts w:ascii="Times New Roman" w:hAnsi="Times New Roman"/>
          <w:sz w:val="22"/>
        </w:rPr>
        <w:t>4</w:t>
      </w:r>
      <w:r w:rsidR="00EF04C4" w:rsidRPr="00E04337">
        <w:rPr>
          <w:rFonts w:ascii="Times New Roman" w:hAnsi="Times New Roman"/>
          <w:sz w:val="22"/>
        </w:rPr>
        <w:t> </w:t>
      </w:r>
      <w:r w:rsidRPr="00E04337">
        <w:rPr>
          <w:rFonts w:ascii="Times New Roman" w:hAnsi="Times New Roman"/>
          <w:sz w:val="22"/>
        </w:rPr>
        <w:t xml:space="preserve">г. составила </w:t>
      </w:r>
      <w:r w:rsidR="00EE6833" w:rsidRPr="00E04337">
        <w:rPr>
          <w:rFonts w:ascii="Times New Roman" w:hAnsi="Times New Roman"/>
          <w:sz w:val="22"/>
        </w:rPr>
        <w:t>3</w:t>
      </w:r>
      <w:r w:rsidR="0006608C" w:rsidRPr="00E04337">
        <w:rPr>
          <w:rFonts w:ascii="Times New Roman" w:hAnsi="Times New Roman"/>
          <w:sz w:val="22"/>
        </w:rPr>
        <w:t>3 619,67</w:t>
      </w:r>
      <w:r w:rsidR="00DD1727" w:rsidRPr="00E04337">
        <w:rPr>
          <w:rFonts w:ascii="Times New Roman" w:hAnsi="Times New Roman"/>
          <w:sz w:val="22"/>
        </w:rPr>
        <w:t xml:space="preserve"> </w:t>
      </w:r>
      <w:r w:rsidRPr="00E04337">
        <w:rPr>
          <w:rFonts w:ascii="Times New Roman" w:hAnsi="Times New Roman"/>
          <w:sz w:val="22"/>
        </w:rPr>
        <w:t>рубл</w:t>
      </w:r>
      <w:r w:rsidR="00270742">
        <w:rPr>
          <w:rFonts w:ascii="Times New Roman" w:hAnsi="Times New Roman"/>
          <w:sz w:val="22"/>
        </w:rPr>
        <w:t>я</w:t>
      </w:r>
      <w:r w:rsidR="00F37868" w:rsidRPr="00E04337">
        <w:rPr>
          <w:rFonts w:ascii="Times New Roman" w:hAnsi="Times New Roman"/>
          <w:sz w:val="22"/>
        </w:rPr>
        <w:t xml:space="preserve"> </w:t>
      </w:r>
      <w:r w:rsidRPr="00E04337">
        <w:rPr>
          <w:rFonts w:ascii="Times New Roman" w:hAnsi="Times New Roman"/>
          <w:sz w:val="22"/>
        </w:rPr>
        <w:t xml:space="preserve">и за месяц </w:t>
      </w:r>
      <w:r w:rsidR="00D8265A" w:rsidRPr="00E04337">
        <w:rPr>
          <w:rFonts w:ascii="Times New Roman" w:hAnsi="Times New Roman"/>
          <w:sz w:val="22"/>
        </w:rPr>
        <w:t>у</w:t>
      </w:r>
      <w:r w:rsidR="00EE6833" w:rsidRPr="00E04337">
        <w:rPr>
          <w:rFonts w:ascii="Times New Roman" w:hAnsi="Times New Roman"/>
          <w:sz w:val="22"/>
        </w:rPr>
        <w:t>величилась</w:t>
      </w:r>
      <w:r w:rsidR="005F446A" w:rsidRPr="00E04337">
        <w:rPr>
          <w:rFonts w:ascii="Times New Roman" w:hAnsi="Times New Roman"/>
          <w:sz w:val="22"/>
        </w:rPr>
        <w:t xml:space="preserve"> </w:t>
      </w:r>
      <w:r w:rsidR="00CE078C" w:rsidRPr="00E04337">
        <w:rPr>
          <w:rFonts w:ascii="Times New Roman" w:hAnsi="Times New Roman"/>
          <w:sz w:val="22"/>
        </w:rPr>
        <w:t xml:space="preserve">на </w:t>
      </w:r>
      <w:r w:rsidR="0006608C" w:rsidRPr="00E04337">
        <w:rPr>
          <w:rFonts w:ascii="Times New Roman" w:hAnsi="Times New Roman"/>
          <w:sz w:val="22"/>
        </w:rPr>
        <w:t>2,2</w:t>
      </w:r>
      <w:r w:rsidRPr="00E04337">
        <w:rPr>
          <w:rFonts w:ascii="Times New Roman" w:hAnsi="Times New Roman"/>
          <w:sz w:val="22"/>
        </w:rPr>
        <w:t>%</w:t>
      </w:r>
      <w:r w:rsidR="00313620" w:rsidRPr="00E04337">
        <w:rPr>
          <w:rFonts w:ascii="Times New Roman" w:hAnsi="Times New Roman"/>
          <w:sz w:val="22"/>
        </w:rPr>
        <w:t xml:space="preserve">, </w:t>
      </w:r>
      <w:r w:rsidR="008C4292">
        <w:rPr>
          <w:rFonts w:ascii="Times New Roman" w:hAnsi="Times New Roman"/>
          <w:sz w:val="22"/>
        </w:rPr>
        <w:br/>
      </w:r>
      <w:r w:rsidR="00313620" w:rsidRPr="00E04337">
        <w:rPr>
          <w:rFonts w:ascii="Times New Roman" w:hAnsi="Times New Roman"/>
          <w:sz w:val="22"/>
          <w:szCs w:val="22"/>
        </w:rPr>
        <w:t>по отношению</w:t>
      </w:r>
      <w:r w:rsidR="00270742">
        <w:rPr>
          <w:rFonts w:ascii="Times New Roman" w:hAnsi="Times New Roman"/>
          <w:sz w:val="22"/>
          <w:szCs w:val="22"/>
        </w:rPr>
        <w:t> </w:t>
      </w:r>
      <w:r w:rsidR="00313620" w:rsidRPr="00E04337">
        <w:rPr>
          <w:rFonts w:ascii="Times New Roman" w:hAnsi="Times New Roman"/>
          <w:sz w:val="22"/>
          <w:szCs w:val="22"/>
        </w:rPr>
        <w:t xml:space="preserve">к декабрю предыдущего года – на </w:t>
      </w:r>
      <w:r w:rsidR="0006608C" w:rsidRPr="00E04337">
        <w:rPr>
          <w:rFonts w:ascii="Times New Roman" w:hAnsi="Times New Roman"/>
          <w:sz w:val="22"/>
          <w:szCs w:val="22"/>
        </w:rPr>
        <w:t>7,9</w:t>
      </w:r>
      <w:r w:rsidR="00313620" w:rsidRPr="00E04337">
        <w:rPr>
          <w:rFonts w:ascii="Times New Roman" w:hAnsi="Times New Roman"/>
          <w:sz w:val="22"/>
          <w:szCs w:val="22"/>
        </w:rPr>
        <w:t>%.</w:t>
      </w:r>
    </w:p>
    <w:p w:rsidR="00816305" w:rsidRDefault="00816305" w:rsidP="0091449E">
      <w:pPr>
        <w:widowControl w:val="0"/>
        <w:spacing w:before="120" w:after="120" w:line="240" w:lineRule="exact"/>
        <w:jc w:val="center"/>
        <w:outlineLvl w:val="3"/>
        <w:rPr>
          <w:rFonts w:ascii="Times New Roman" w:hAnsi="Times New Roman"/>
          <w:b/>
          <w:iCs/>
          <w:sz w:val="24"/>
          <w:szCs w:val="22"/>
        </w:rPr>
      </w:pPr>
    </w:p>
    <w:p w:rsidR="00D63DAB" w:rsidRDefault="00D63DAB" w:rsidP="0091449E">
      <w:pPr>
        <w:widowControl w:val="0"/>
        <w:spacing w:before="120" w:after="120" w:line="240" w:lineRule="exact"/>
        <w:jc w:val="center"/>
        <w:outlineLvl w:val="3"/>
        <w:rPr>
          <w:rFonts w:ascii="Times New Roman" w:hAnsi="Times New Roman"/>
          <w:b/>
          <w:iCs/>
          <w:sz w:val="24"/>
          <w:szCs w:val="22"/>
        </w:rPr>
      </w:pPr>
      <w:r w:rsidRPr="00281811">
        <w:rPr>
          <w:rFonts w:ascii="Times New Roman" w:hAnsi="Times New Roman"/>
          <w:b/>
          <w:iCs/>
          <w:sz w:val="24"/>
          <w:szCs w:val="22"/>
        </w:rPr>
        <w:t>Максимальное и минимальное изменение цен в</w:t>
      </w:r>
      <w:r w:rsidR="00D8265A">
        <w:rPr>
          <w:rFonts w:ascii="Times New Roman" w:hAnsi="Times New Roman"/>
          <w:b/>
          <w:iCs/>
          <w:sz w:val="24"/>
          <w:szCs w:val="22"/>
        </w:rPr>
        <w:t xml:space="preserve"> </w:t>
      </w:r>
      <w:r w:rsidR="00AD6461">
        <w:rPr>
          <w:rFonts w:ascii="Times New Roman" w:hAnsi="Times New Roman"/>
          <w:b/>
          <w:iCs/>
          <w:sz w:val="24"/>
          <w:szCs w:val="22"/>
        </w:rPr>
        <w:t>ию</w:t>
      </w:r>
      <w:r w:rsidR="0006608C">
        <w:rPr>
          <w:rFonts w:ascii="Times New Roman" w:hAnsi="Times New Roman"/>
          <w:b/>
          <w:iCs/>
          <w:sz w:val="24"/>
          <w:szCs w:val="22"/>
        </w:rPr>
        <w:t>л</w:t>
      </w:r>
      <w:r w:rsidR="00AD6461">
        <w:rPr>
          <w:rFonts w:ascii="Times New Roman" w:hAnsi="Times New Roman"/>
          <w:b/>
          <w:iCs/>
          <w:sz w:val="24"/>
          <w:szCs w:val="22"/>
        </w:rPr>
        <w:t>е</w:t>
      </w:r>
      <w:r w:rsidRPr="00281811">
        <w:rPr>
          <w:rFonts w:ascii="Times New Roman" w:hAnsi="Times New Roman"/>
          <w:b/>
          <w:iCs/>
          <w:sz w:val="24"/>
          <w:szCs w:val="22"/>
        </w:rPr>
        <w:t xml:space="preserve"> 202</w:t>
      </w:r>
      <w:r w:rsidR="008634D6">
        <w:rPr>
          <w:rFonts w:ascii="Times New Roman" w:hAnsi="Times New Roman"/>
          <w:b/>
          <w:iCs/>
          <w:sz w:val="24"/>
          <w:szCs w:val="22"/>
        </w:rPr>
        <w:t>4</w:t>
      </w:r>
      <w:r w:rsidRPr="00281811">
        <w:rPr>
          <w:rFonts w:ascii="Times New Roman" w:hAnsi="Times New Roman"/>
          <w:b/>
          <w:iCs/>
          <w:sz w:val="24"/>
          <w:szCs w:val="22"/>
        </w:rPr>
        <w:t xml:space="preserve"> г. </w:t>
      </w:r>
      <w:r w:rsidRPr="00281811">
        <w:rPr>
          <w:rFonts w:ascii="Times New Roman" w:hAnsi="Times New Roman"/>
          <w:b/>
          <w:iCs/>
          <w:sz w:val="24"/>
          <w:szCs w:val="22"/>
        </w:rPr>
        <w:br/>
        <w:t>на отдельные группы продовольственных товаров</w:t>
      </w:r>
    </w:p>
    <w:p w:rsidR="00816305" w:rsidRPr="00281811" w:rsidRDefault="00816305" w:rsidP="0091449E">
      <w:pPr>
        <w:widowControl w:val="0"/>
        <w:spacing w:before="120" w:after="120" w:line="240" w:lineRule="exact"/>
        <w:jc w:val="center"/>
        <w:outlineLvl w:val="3"/>
        <w:rPr>
          <w:rFonts w:ascii="Times New Roman" w:hAnsi="Times New Roman"/>
          <w:b/>
          <w:iCs/>
          <w:sz w:val="24"/>
          <w:szCs w:val="22"/>
        </w:rPr>
      </w:pPr>
    </w:p>
    <w:p w:rsidR="00D263DD" w:rsidRPr="00281811" w:rsidRDefault="00D263DD" w:rsidP="00D263DD">
      <w:pPr>
        <w:keepNext/>
        <w:spacing w:before="40" w:after="40" w:line="160" w:lineRule="exact"/>
        <w:jc w:val="right"/>
        <w:rPr>
          <w:rFonts w:ascii="Times New Roman" w:hAnsi="Times New Roman"/>
          <w:sz w:val="16"/>
          <w:szCs w:val="18"/>
        </w:rPr>
      </w:pPr>
      <w:r w:rsidRPr="00281811">
        <w:rPr>
          <w:rFonts w:ascii="Times New Roman" w:hAnsi="Times New Roman"/>
          <w:sz w:val="18"/>
          <w:szCs w:val="18"/>
        </w:rPr>
        <w:t>на конец периода, в процентах</w:t>
      </w:r>
      <w:r w:rsidR="00B63825">
        <w:rPr>
          <w:rFonts w:ascii="Times New Roman" w:hAnsi="Times New Roman"/>
          <w:sz w:val="18"/>
          <w:szCs w:val="18"/>
        </w:rPr>
        <w:t xml:space="preserve"> к соответствующему месяцу предыдущего года</w:t>
      </w:r>
    </w:p>
    <w:tbl>
      <w:tblPr>
        <w:tblW w:w="9881" w:type="dxa"/>
        <w:jc w:val="center"/>
        <w:tblLayout w:type="fixed"/>
        <w:tblCellMar>
          <w:left w:w="0" w:type="dxa"/>
          <w:right w:w="0" w:type="dxa"/>
        </w:tblCellMar>
        <w:tblLook w:val="00A0" w:firstRow="1" w:lastRow="0" w:firstColumn="1" w:lastColumn="0" w:noHBand="0" w:noVBand="0"/>
      </w:tblPr>
      <w:tblGrid>
        <w:gridCol w:w="2461"/>
        <w:gridCol w:w="1201"/>
        <w:gridCol w:w="10"/>
        <w:gridCol w:w="4883"/>
        <w:gridCol w:w="1326"/>
      </w:tblGrid>
      <w:tr w:rsidR="00D63DAB" w:rsidRPr="00281811" w:rsidTr="00846AEC">
        <w:trPr>
          <w:tblHeader/>
          <w:jc w:val="center"/>
        </w:trPr>
        <w:tc>
          <w:tcPr>
            <w:tcW w:w="2461" w:type="dxa"/>
            <w:vMerge w:val="restart"/>
            <w:tcBorders>
              <w:top w:val="double" w:sz="4" w:space="0" w:color="auto"/>
              <w:bottom w:val="single" w:sz="4" w:space="0" w:color="auto"/>
              <w:right w:val="single" w:sz="4" w:space="0" w:color="auto"/>
            </w:tcBorders>
          </w:tcPr>
          <w:p w:rsidR="00D63DAB" w:rsidRPr="00281811" w:rsidRDefault="00D63DAB" w:rsidP="00281811">
            <w:pPr>
              <w:widowControl w:val="0"/>
              <w:spacing w:before="60" w:after="60" w:line="240" w:lineRule="exact"/>
              <w:jc w:val="center"/>
              <w:rPr>
                <w:rFonts w:ascii="Times New Roman" w:hAnsi="Times New Roman"/>
                <w:szCs w:val="20"/>
              </w:rPr>
            </w:pPr>
          </w:p>
        </w:tc>
        <w:tc>
          <w:tcPr>
            <w:tcW w:w="1201" w:type="dxa"/>
            <w:vMerge w:val="restart"/>
            <w:tcBorders>
              <w:top w:val="double" w:sz="4" w:space="0" w:color="auto"/>
              <w:left w:val="single" w:sz="4" w:space="0" w:color="auto"/>
              <w:bottom w:val="single" w:sz="4" w:space="0" w:color="auto"/>
              <w:right w:val="single" w:sz="4" w:space="0" w:color="auto"/>
            </w:tcBorders>
          </w:tcPr>
          <w:p w:rsidR="00D63DAB" w:rsidRPr="00281811" w:rsidRDefault="009B1F74" w:rsidP="00BB5AF6">
            <w:pPr>
              <w:widowControl w:val="0"/>
              <w:spacing w:before="60" w:after="60" w:line="240" w:lineRule="exact"/>
              <w:jc w:val="center"/>
              <w:rPr>
                <w:rFonts w:ascii="Times New Roman" w:hAnsi="Times New Roman"/>
                <w:szCs w:val="20"/>
              </w:rPr>
            </w:pPr>
            <w:r w:rsidRPr="00281811">
              <w:rPr>
                <w:rFonts w:ascii="Times New Roman" w:hAnsi="Times New Roman"/>
                <w:szCs w:val="20"/>
              </w:rPr>
              <w:t xml:space="preserve">Индекс цен </w:t>
            </w:r>
            <w:r w:rsidR="00D63DAB" w:rsidRPr="00281811">
              <w:rPr>
                <w:rFonts w:ascii="Times New Roman" w:hAnsi="Times New Roman"/>
                <w:szCs w:val="20"/>
              </w:rPr>
              <w:t>по группе</w:t>
            </w:r>
          </w:p>
        </w:tc>
        <w:tc>
          <w:tcPr>
            <w:tcW w:w="6219" w:type="dxa"/>
            <w:gridSpan w:val="3"/>
            <w:tcBorders>
              <w:top w:val="double" w:sz="4" w:space="0" w:color="auto"/>
              <w:left w:val="single" w:sz="4" w:space="0" w:color="auto"/>
              <w:bottom w:val="single" w:sz="4" w:space="0" w:color="auto"/>
            </w:tcBorders>
          </w:tcPr>
          <w:p w:rsidR="00D63DAB" w:rsidRPr="00281811" w:rsidRDefault="00D63DAB" w:rsidP="00281811">
            <w:pPr>
              <w:widowControl w:val="0"/>
              <w:spacing w:before="60" w:after="60" w:line="240" w:lineRule="exact"/>
              <w:jc w:val="center"/>
              <w:rPr>
                <w:rFonts w:ascii="Times New Roman" w:hAnsi="Times New Roman"/>
                <w:szCs w:val="20"/>
              </w:rPr>
            </w:pPr>
            <w:r w:rsidRPr="00281811">
              <w:rPr>
                <w:rFonts w:ascii="Times New Roman" w:hAnsi="Times New Roman"/>
                <w:szCs w:val="20"/>
              </w:rPr>
              <w:t>Максимальное и минимальное</w:t>
            </w:r>
            <w:r w:rsidRPr="00281811">
              <w:rPr>
                <w:rFonts w:ascii="Times New Roman" w:hAnsi="Times New Roman"/>
                <w:szCs w:val="20"/>
              </w:rPr>
              <w:br/>
              <w:t>изменение цен внутри группы</w:t>
            </w:r>
          </w:p>
        </w:tc>
      </w:tr>
      <w:tr w:rsidR="00D63DAB" w:rsidRPr="00281811" w:rsidTr="00D263DD">
        <w:trPr>
          <w:tblHeader/>
          <w:jc w:val="center"/>
        </w:trPr>
        <w:tc>
          <w:tcPr>
            <w:tcW w:w="2461" w:type="dxa"/>
            <w:vMerge/>
            <w:tcBorders>
              <w:top w:val="single" w:sz="4" w:space="0" w:color="auto"/>
              <w:bottom w:val="double" w:sz="4" w:space="0" w:color="auto"/>
              <w:right w:val="single" w:sz="4" w:space="0" w:color="auto"/>
            </w:tcBorders>
          </w:tcPr>
          <w:p w:rsidR="00D63DAB" w:rsidRPr="00281811" w:rsidRDefault="00D63DAB" w:rsidP="00281811">
            <w:pPr>
              <w:widowControl w:val="0"/>
              <w:spacing w:before="60" w:after="60" w:line="240" w:lineRule="exact"/>
              <w:jc w:val="center"/>
              <w:rPr>
                <w:rFonts w:ascii="Times New Roman" w:hAnsi="Times New Roman"/>
                <w:szCs w:val="20"/>
              </w:rPr>
            </w:pPr>
          </w:p>
        </w:tc>
        <w:tc>
          <w:tcPr>
            <w:tcW w:w="1201" w:type="dxa"/>
            <w:vMerge/>
            <w:tcBorders>
              <w:top w:val="single" w:sz="4" w:space="0" w:color="auto"/>
              <w:left w:val="single" w:sz="4" w:space="0" w:color="auto"/>
              <w:bottom w:val="double" w:sz="4" w:space="0" w:color="auto"/>
              <w:right w:val="single" w:sz="4" w:space="0" w:color="auto"/>
            </w:tcBorders>
          </w:tcPr>
          <w:p w:rsidR="00D63DAB" w:rsidRPr="00281811" w:rsidRDefault="00D63DAB" w:rsidP="00281811">
            <w:pPr>
              <w:widowControl w:val="0"/>
              <w:spacing w:before="60" w:after="60" w:line="240" w:lineRule="exact"/>
              <w:jc w:val="center"/>
              <w:rPr>
                <w:rFonts w:ascii="Times New Roman" w:hAnsi="Times New Roman"/>
                <w:szCs w:val="20"/>
              </w:rPr>
            </w:pPr>
          </w:p>
        </w:tc>
        <w:tc>
          <w:tcPr>
            <w:tcW w:w="4893" w:type="dxa"/>
            <w:gridSpan w:val="2"/>
            <w:tcBorders>
              <w:top w:val="single" w:sz="4" w:space="0" w:color="auto"/>
              <w:left w:val="single" w:sz="4" w:space="0" w:color="auto"/>
              <w:bottom w:val="double" w:sz="4" w:space="0" w:color="auto"/>
              <w:right w:val="single" w:sz="4" w:space="0" w:color="auto"/>
            </w:tcBorders>
          </w:tcPr>
          <w:p w:rsidR="00D63DAB" w:rsidRPr="00281811" w:rsidRDefault="00CF7E33" w:rsidP="00281811">
            <w:pPr>
              <w:widowControl w:val="0"/>
              <w:spacing w:before="60" w:after="60" w:line="240" w:lineRule="exact"/>
              <w:jc w:val="center"/>
              <w:rPr>
                <w:rFonts w:ascii="Times New Roman" w:hAnsi="Times New Roman"/>
                <w:szCs w:val="20"/>
              </w:rPr>
            </w:pPr>
            <w:r w:rsidRPr="00281811">
              <w:rPr>
                <w:rFonts w:ascii="Times New Roman" w:hAnsi="Times New Roman"/>
                <w:szCs w:val="20"/>
              </w:rPr>
              <w:t>т</w:t>
            </w:r>
            <w:r w:rsidR="00D63DAB" w:rsidRPr="00281811">
              <w:rPr>
                <w:rFonts w:ascii="Times New Roman" w:hAnsi="Times New Roman"/>
                <w:szCs w:val="20"/>
              </w:rPr>
              <w:t>овары</w:t>
            </w:r>
          </w:p>
        </w:tc>
        <w:tc>
          <w:tcPr>
            <w:tcW w:w="1326" w:type="dxa"/>
            <w:tcBorders>
              <w:top w:val="single" w:sz="4" w:space="0" w:color="auto"/>
              <w:left w:val="single" w:sz="4" w:space="0" w:color="auto"/>
              <w:bottom w:val="double" w:sz="4" w:space="0" w:color="auto"/>
            </w:tcBorders>
          </w:tcPr>
          <w:p w:rsidR="00D63DAB" w:rsidRPr="00281811" w:rsidRDefault="00D63DAB" w:rsidP="00281811">
            <w:pPr>
              <w:widowControl w:val="0"/>
              <w:spacing w:before="60" w:after="60" w:line="240" w:lineRule="exact"/>
              <w:jc w:val="center"/>
              <w:rPr>
                <w:rFonts w:ascii="Times New Roman" w:hAnsi="Times New Roman"/>
                <w:szCs w:val="20"/>
              </w:rPr>
            </w:pPr>
            <w:r w:rsidRPr="00281811">
              <w:rPr>
                <w:rFonts w:ascii="Times New Roman" w:hAnsi="Times New Roman"/>
                <w:szCs w:val="20"/>
              </w:rPr>
              <w:t>индекс цен</w:t>
            </w:r>
          </w:p>
        </w:tc>
      </w:tr>
      <w:tr w:rsidR="006F6FCC" w:rsidRPr="00281811" w:rsidTr="00D263DD">
        <w:trPr>
          <w:trHeight w:val="350"/>
          <w:jc w:val="center"/>
        </w:trPr>
        <w:tc>
          <w:tcPr>
            <w:tcW w:w="2461" w:type="dxa"/>
            <w:vMerge w:val="restart"/>
            <w:tcBorders>
              <w:top w:val="double" w:sz="4" w:space="0" w:color="auto"/>
            </w:tcBorders>
            <w:vAlign w:val="center"/>
          </w:tcPr>
          <w:p w:rsidR="006F6FCC" w:rsidRPr="00281811" w:rsidRDefault="006F6FCC" w:rsidP="00F976BE">
            <w:pPr>
              <w:widowControl w:val="0"/>
              <w:spacing w:before="40" w:after="40"/>
              <w:ind w:left="113" w:right="227"/>
              <w:rPr>
                <w:rFonts w:ascii="Times New Roman" w:hAnsi="Times New Roman"/>
                <w:szCs w:val="20"/>
              </w:rPr>
            </w:pPr>
            <w:r w:rsidRPr="00281811">
              <w:rPr>
                <w:rFonts w:ascii="Times New Roman" w:hAnsi="Times New Roman"/>
                <w:szCs w:val="20"/>
              </w:rPr>
              <w:t>Мясо и птица</w:t>
            </w:r>
          </w:p>
        </w:tc>
        <w:tc>
          <w:tcPr>
            <w:tcW w:w="1201" w:type="dxa"/>
            <w:vMerge w:val="restart"/>
            <w:tcBorders>
              <w:top w:val="double" w:sz="4" w:space="0" w:color="auto"/>
            </w:tcBorders>
            <w:vAlign w:val="center"/>
          </w:tcPr>
          <w:p w:rsidR="006F6FCC" w:rsidRPr="006F6FCC" w:rsidRDefault="003F7E5D" w:rsidP="002E7E5D">
            <w:pPr>
              <w:widowControl w:val="0"/>
              <w:tabs>
                <w:tab w:val="left" w:pos="954"/>
              </w:tabs>
              <w:spacing w:before="7" w:after="7"/>
              <w:ind w:right="282"/>
              <w:jc w:val="right"/>
              <w:rPr>
                <w:rFonts w:ascii="Times New Roman" w:hAnsi="Times New Roman"/>
              </w:rPr>
            </w:pPr>
            <w:r>
              <w:rPr>
                <w:rFonts w:ascii="Times New Roman" w:hAnsi="Times New Roman"/>
              </w:rPr>
              <w:t>114,3</w:t>
            </w:r>
          </w:p>
        </w:tc>
        <w:tc>
          <w:tcPr>
            <w:tcW w:w="4893" w:type="dxa"/>
            <w:gridSpan w:val="2"/>
            <w:tcBorders>
              <w:top w:val="double" w:sz="4" w:space="0" w:color="auto"/>
            </w:tcBorders>
          </w:tcPr>
          <w:p w:rsidR="006F6FCC" w:rsidRPr="006F6FCC" w:rsidRDefault="000C2D97" w:rsidP="000C2D97">
            <w:pPr>
              <w:spacing w:before="40" w:after="40"/>
              <w:ind w:left="113" w:right="227"/>
              <w:rPr>
                <w:rFonts w:ascii="Times New Roman" w:hAnsi="Times New Roman"/>
              </w:rPr>
            </w:pPr>
            <w:r>
              <w:rPr>
                <w:rFonts w:ascii="Times New Roman" w:hAnsi="Times New Roman"/>
              </w:rPr>
              <w:t>Баранина (кроме бескостного мяса)</w:t>
            </w:r>
            <w:r w:rsidR="006F6FCC" w:rsidRPr="006F6FCC">
              <w:rPr>
                <w:rFonts w:ascii="Times New Roman" w:hAnsi="Times New Roman"/>
              </w:rPr>
              <w:t xml:space="preserve">, </w:t>
            </w:r>
            <w:proofErr w:type="gramStart"/>
            <w:r w:rsidR="006F6FCC" w:rsidRPr="006F6FCC">
              <w:rPr>
                <w:rFonts w:ascii="Times New Roman" w:hAnsi="Times New Roman"/>
              </w:rPr>
              <w:t>кг</w:t>
            </w:r>
            <w:proofErr w:type="gramEnd"/>
            <w:r w:rsidR="006F6FCC" w:rsidRPr="006F6FCC">
              <w:rPr>
                <w:rFonts w:ascii="Times New Roman" w:hAnsi="Times New Roman"/>
              </w:rPr>
              <w:t xml:space="preserve"> </w:t>
            </w:r>
          </w:p>
        </w:tc>
        <w:tc>
          <w:tcPr>
            <w:tcW w:w="1326" w:type="dxa"/>
            <w:tcBorders>
              <w:top w:val="double" w:sz="4" w:space="0" w:color="auto"/>
            </w:tcBorders>
          </w:tcPr>
          <w:p w:rsidR="006F6FCC" w:rsidRPr="006F6FCC" w:rsidRDefault="003F7E5D" w:rsidP="002E7E5D">
            <w:pPr>
              <w:spacing w:before="40" w:after="40"/>
              <w:ind w:right="227"/>
              <w:jc w:val="right"/>
              <w:rPr>
                <w:rFonts w:ascii="Times New Roman" w:hAnsi="Times New Roman"/>
              </w:rPr>
            </w:pPr>
            <w:r>
              <w:rPr>
                <w:rFonts w:ascii="Times New Roman" w:hAnsi="Times New Roman"/>
              </w:rPr>
              <w:t>124,5</w:t>
            </w:r>
          </w:p>
        </w:tc>
      </w:tr>
      <w:tr w:rsidR="006F6FCC" w:rsidRPr="00281811" w:rsidTr="00D263DD">
        <w:trPr>
          <w:trHeight w:val="246"/>
          <w:jc w:val="center"/>
        </w:trPr>
        <w:tc>
          <w:tcPr>
            <w:tcW w:w="2461" w:type="dxa"/>
            <w:vMerge/>
            <w:vAlign w:val="center"/>
          </w:tcPr>
          <w:p w:rsidR="006F6FCC" w:rsidRPr="00281811" w:rsidRDefault="006F6FCC" w:rsidP="00F976BE">
            <w:pPr>
              <w:widowControl w:val="0"/>
              <w:spacing w:before="40" w:after="40"/>
              <w:ind w:left="113" w:right="227"/>
              <w:rPr>
                <w:rFonts w:ascii="Times New Roman" w:hAnsi="Times New Roman"/>
                <w:szCs w:val="20"/>
              </w:rPr>
            </w:pPr>
          </w:p>
        </w:tc>
        <w:tc>
          <w:tcPr>
            <w:tcW w:w="1201" w:type="dxa"/>
            <w:vMerge/>
            <w:vAlign w:val="center"/>
          </w:tcPr>
          <w:p w:rsidR="006F6FCC" w:rsidRPr="006F6FCC" w:rsidRDefault="006F6FCC" w:rsidP="00980818">
            <w:pPr>
              <w:widowControl w:val="0"/>
              <w:tabs>
                <w:tab w:val="left" w:pos="0"/>
                <w:tab w:val="decimal" w:pos="486"/>
                <w:tab w:val="left" w:pos="961"/>
              </w:tabs>
              <w:spacing w:before="40" w:after="40"/>
              <w:ind w:left="113" w:right="290"/>
              <w:jc w:val="right"/>
              <w:rPr>
                <w:rFonts w:ascii="Times New Roman" w:hAnsi="Times New Roman"/>
                <w:szCs w:val="20"/>
              </w:rPr>
            </w:pPr>
          </w:p>
        </w:tc>
        <w:tc>
          <w:tcPr>
            <w:tcW w:w="4893" w:type="dxa"/>
            <w:gridSpan w:val="2"/>
          </w:tcPr>
          <w:p w:rsidR="006F6FCC" w:rsidRPr="006F6FCC" w:rsidRDefault="001646CF" w:rsidP="001646CF">
            <w:pPr>
              <w:spacing w:before="40" w:after="40"/>
              <w:ind w:left="113" w:right="227"/>
              <w:rPr>
                <w:rFonts w:ascii="Times New Roman" w:hAnsi="Times New Roman"/>
              </w:rPr>
            </w:pPr>
            <w:r>
              <w:rPr>
                <w:rFonts w:ascii="Times New Roman" w:hAnsi="Times New Roman"/>
              </w:rPr>
              <w:t>Свинина</w:t>
            </w:r>
            <w:r w:rsidR="003F7E5D">
              <w:rPr>
                <w:rFonts w:ascii="Times New Roman" w:hAnsi="Times New Roman"/>
              </w:rPr>
              <w:t xml:space="preserve"> </w:t>
            </w:r>
            <w:r>
              <w:rPr>
                <w:rFonts w:ascii="Times New Roman" w:hAnsi="Times New Roman"/>
              </w:rPr>
              <w:t>(кроме бескостного мяса)</w:t>
            </w:r>
            <w:r w:rsidRPr="006F6FCC">
              <w:rPr>
                <w:rFonts w:ascii="Times New Roman" w:hAnsi="Times New Roman"/>
              </w:rPr>
              <w:t xml:space="preserve">, </w:t>
            </w:r>
            <w:proofErr w:type="gramStart"/>
            <w:r w:rsidRPr="006F6FCC">
              <w:rPr>
                <w:rFonts w:ascii="Times New Roman" w:hAnsi="Times New Roman"/>
              </w:rPr>
              <w:t>кг</w:t>
            </w:r>
            <w:proofErr w:type="gramEnd"/>
          </w:p>
        </w:tc>
        <w:tc>
          <w:tcPr>
            <w:tcW w:w="1326" w:type="dxa"/>
          </w:tcPr>
          <w:p w:rsidR="006F6FCC" w:rsidRPr="006F6FCC" w:rsidRDefault="003F7E5D" w:rsidP="001646CF">
            <w:pPr>
              <w:spacing w:before="40" w:after="40"/>
              <w:ind w:right="227"/>
              <w:jc w:val="right"/>
              <w:rPr>
                <w:rFonts w:ascii="Times New Roman" w:hAnsi="Times New Roman"/>
              </w:rPr>
            </w:pPr>
            <w:r>
              <w:rPr>
                <w:rFonts w:ascii="Times New Roman" w:hAnsi="Times New Roman"/>
              </w:rPr>
              <w:t>110,9</w:t>
            </w:r>
          </w:p>
        </w:tc>
      </w:tr>
      <w:tr w:rsidR="006F6FCC" w:rsidRPr="00281811" w:rsidTr="00D263DD">
        <w:trPr>
          <w:trHeight w:val="246"/>
          <w:jc w:val="center"/>
        </w:trPr>
        <w:tc>
          <w:tcPr>
            <w:tcW w:w="2461" w:type="dxa"/>
            <w:vMerge w:val="restart"/>
            <w:vAlign w:val="center"/>
          </w:tcPr>
          <w:p w:rsidR="006F6FCC" w:rsidRPr="00281811" w:rsidRDefault="006F6FCC" w:rsidP="00F976BE">
            <w:pPr>
              <w:widowControl w:val="0"/>
              <w:spacing w:before="40" w:after="40"/>
              <w:ind w:left="113" w:right="227"/>
              <w:rPr>
                <w:rFonts w:ascii="Times New Roman" w:hAnsi="Times New Roman"/>
                <w:szCs w:val="20"/>
              </w:rPr>
            </w:pPr>
            <w:r w:rsidRPr="00281811">
              <w:rPr>
                <w:rFonts w:ascii="Times New Roman" w:hAnsi="Times New Roman"/>
                <w:szCs w:val="20"/>
              </w:rPr>
              <w:t>Колбасные изделия</w:t>
            </w:r>
          </w:p>
        </w:tc>
        <w:tc>
          <w:tcPr>
            <w:tcW w:w="1201" w:type="dxa"/>
            <w:vMerge w:val="restart"/>
            <w:vAlign w:val="center"/>
          </w:tcPr>
          <w:p w:rsidR="006F6FCC" w:rsidRPr="006F6FCC" w:rsidRDefault="003F7E5D" w:rsidP="002E7E5D">
            <w:pPr>
              <w:widowControl w:val="0"/>
              <w:tabs>
                <w:tab w:val="left" w:pos="954"/>
              </w:tabs>
              <w:spacing w:before="7" w:after="7"/>
              <w:ind w:right="282"/>
              <w:jc w:val="right"/>
              <w:rPr>
                <w:rFonts w:ascii="Times New Roman" w:hAnsi="Times New Roman"/>
              </w:rPr>
            </w:pPr>
            <w:r>
              <w:rPr>
                <w:rFonts w:ascii="Times New Roman" w:hAnsi="Times New Roman"/>
              </w:rPr>
              <w:t>107,0</w:t>
            </w:r>
          </w:p>
        </w:tc>
        <w:tc>
          <w:tcPr>
            <w:tcW w:w="4893" w:type="dxa"/>
            <w:gridSpan w:val="2"/>
            <w:vAlign w:val="bottom"/>
          </w:tcPr>
          <w:p w:rsidR="006F6FCC" w:rsidRPr="006F6FCC" w:rsidRDefault="003F7E5D" w:rsidP="003F7E5D">
            <w:pPr>
              <w:spacing w:before="40" w:after="40"/>
              <w:ind w:left="113" w:right="227"/>
              <w:rPr>
                <w:rFonts w:ascii="Times New Roman" w:hAnsi="Times New Roman"/>
                <w:color w:val="000000"/>
              </w:rPr>
            </w:pPr>
            <w:r>
              <w:rPr>
                <w:rFonts w:ascii="Times New Roman" w:hAnsi="Times New Roman"/>
                <w:color w:val="000000"/>
              </w:rPr>
              <w:t>Сосиски, сардельки</w:t>
            </w:r>
            <w:r w:rsidR="006F6FCC" w:rsidRPr="006F6FCC">
              <w:rPr>
                <w:rFonts w:ascii="Times New Roman" w:hAnsi="Times New Roman"/>
                <w:color w:val="000000"/>
              </w:rPr>
              <w:t xml:space="preserve">, </w:t>
            </w:r>
            <w:proofErr w:type="gramStart"/>
            <w:r w:rsidR="006F6FCC" w:rsidRPr="006F6FCC">
              <w:rPr>
                <w:rFonts w:ascii="Times New Roman" w:hAnsi="Times New Roman"/>
                <w:color w:val="000000"/>
              </w:rPr>
              <w:t>кг</w:t>
            </w:r>
            <w:proofErr w:type="gramEnd"/>
            <w:r w:rsidR="006F6FCC" w:rsidRPr="006F6FCC">
              <w:rPr>
                <w:rFonts w:ascii="Times New Roman" w:hAnsi="Times New Roman"/>
                <w:color w:val="000000"/>
              </w:rPr>
              <w:t xml:space="preserve"> </w:t>
            </w:r>
          </w:p>
        </w:tc>
        <w:tc>
          <w:tcPr>
            <w:tcW w:w="1326" w:type="dxa"/>
            <w:vAlign w:val="bottom"/>
          </w:tcPr>
          <w:p w:rsidR="006F6FCC" w:rsidRPr="006F6FCC" w:rsidRDefault="003F7E5D" w:rsidP="00B63825">
            <w:pPr>
              <w:spacing w:before="40" w:after="40"/>
              <w:ind w:right="227"/>
              <w:jc w:val="right"/>
              <w:rPr>
                <w:rFonts w:ascii="Times New Roman" w:hAnsi="Times New Roman"/>
                <w:color w:val="000000"/>
              </w:rPr>
            </w:pPr>
            <w:r>
              <w:rPr>
                <w:rFonts w:ascii="Times New Roman" w:hAnsi="Times New Roman"/>
                <w:color w:val="000000"/>
              </w:rPr>
              <w:t>107,6</w:t>
            </w:r>
          </w:p>
        </w:tc>
      </w:tr>
      <w:tr w:rsidR="006F6FCC" w:rsidRPr="00281811" w:rsidTr="00D263DD">
        <w:trPr>
          <w:trHeight w:val="246"/>
          <w:jc w:val="center"/>
        </w:trPr>
        <w:tc>
          <w:tcPr>
            <w:tcW w:w="2461" w:type="dxa"/>
            <w:vMerge/>
            <w:vAlign w:val="center"/>
          </w:tcPr>
          <w:p w:rsidR="006F6FCC" w:rsidRPr="00281811" w:rsidRDefault="006F6FCC" w:rsidP="00F976BE">
            <w:pPr>
              <w:widowControl w:val="0"/>
              <w:spacing w:before="40" w:after="40"/>
              <w:ind w:left="113" w:right="227"/>
              <w:rPr>
                <w:rFonts w:ascii="Times New Roman" w:hAnsi="Times New Roman"/>
                <w:szCs w:val="20"/>
              </w:rPr>
            </w:pPr>
          </w:p>
        </w:tc>
        <w:tc>
          <w:tcPr>
            <w:tcW w:w="1201" w:type="dxa"/>
            <w:vMerge/>
            <w:vAlign w:val="center"/>
          </w:tcPr>
          <w:p w:rsidR="006F6FCC" w:rsidRPr="006F6FCC" w:rsidRDefault="006F6FCC" w:rsidP="00980818">
            <w:pPr>
              <w:widowControl w:val="0"/>
              <w:tabs>
                <w:tab w:val="left" w:pos="0"/>
                <w:tab w:val="decimal" w:pos="486"/>
                <w:tab w:val="left" w:pos="961"/>
              </w:tabs>
              <w:spacing w:before="40" w:after="40"/>
              <w:ind w:left="113" w:right="290"/>
              <w:jc w:val="right"/>
              <w:rPr>
                <w:rFonts w:ascii="Times New Roman" w:hAnsi="Times New Roman"/>
                <w:szCs w:val="20"/>
              </w:rPr>
            </w:pPr>
          </w:p>
        </w:tc>
        <w:tc>
          <w:tcPr>
            <w:tcW w:w="4893" w:type="dxa"/>
            <w:gridSpan w:val="2"/>
            <w:vAlign w:val="bottom"/>
          </w:tcPr>
          <w:p w:rsidR="006F6FCC" w:rsidRPr="006F6FCC" w:rsidRDefault="006F6FCC" w:rsidP="00BB5AF6">
            <w:pPr>
              <w:spacing w:before="40" w:after="40"/>
              <w:ind w:left="113" w:right="227"/>
              <w:rPr>
                <w:rFonts w:ascii="Times New Roman" w:hAnsi="Times New Roman"/>
                <w:color w:val="000000"/>
              </w:rPr>
            </w:pPr>
            <w:r w:rsidRPr="006F6FCC">
              <w:rPr>
                <w:rFonts w:ascii="Times New Roman" w:hAnsi="Times New Roman"/>
                <w:color w:val="000000"/>
              </w:rPr>
              <w:t xml:space="preserve">Колбаса сырокопченая, </w:t>
            </w:r>
            <w:proofErr w:type="gramStart"/>
            <w:r w:rsidRPr="006F6FCC">
              <w:rPr>
                <w:rFonts w:ascii="Times New Roman" w:hAnsi="Times New Roman"/>
                <w:color w:val="000000"/>
              </w:rPr>
              <w:t>кг</w:t>
            </w:r>
            <w:proofErr w:type="gramEnd"/>
          </w:p>
        </w:tc>
        <w:tc>
          <w:tcPr>
            <w:tcW w:w="1326" w:type="dxa"/>
            <w:vAlign w:val="bottom"/>
          </w:tcPr>
          <w:p w:rsidR="006F6FCC" w:rsidRPr="006F6FCC" w:rsidRDefault="003F7E5D" w:rsidP="002E7E5D">
            <w:pPr>
              <w:spacing w:before="40" w:after="40"/>
              <w:ind w:right="227"/>
              <w:jc w:val="right"/>
              <w:rPr>
                <w:rFonts w:ascii="Times New Roman" w:hAnsi="Times New Roman"/>
                <w:color w:val="000000"/>
              </w:rPr>
            </w:pPr>
            <w:r>
              <w:rPr>
                <w:rFonts w:ascii="Times New Roman" w:hAnsi="Times New Roman"/>
                <w:color w:val="000000"/>
              </w:rPr>
              <w:t>106,3</w:t>
            </w:r>
          </w:p>
        </w:tc>
      </w:tr>
      <w:tr w:rsidR="006F6FCC" w:rsidRPr="00281811" w:rsidTr="00D263DD">
        <w:trPr>
          <w:trHeight w:val="227"/>
          <w:jc w:val="center"/>
        </w:trPr>
        <w:tc>
          <w:tcPr>
            <w:tcW w:w="2461" w:type="dxa"/>
            <w:vMerge w:val="restart"/>
            <w:vAlign w:val="center"/>
          </w:tcPr>
          <w:p w:rsidR="006F6FCC" w:rsidRPr="00281811" w:rsidRDefault="006F6FCC" w:rsidP="00F976BE">
            <w:pPr>
              <w:widowControl w:val="0"/>
              <w:spacing w:before="40" w:after="40"/>
              <w:ind w:left="113" w:right="227"/>
              <w:rPr>
                <w:rFonts w:ascii="Times New Roman" w:hAnsi="Times New Roman"/>
                <w:szCs w:val="20"/>
              </w:rPr>
            </w:pPr>
            <w:r w:rsidRPr="00281811">
              <w:rPr>
                <w:rFonts w:ascii="Times New Roman" w:hAnsi="Times New Roman"/>
                <w:szCs w:val="20"/>
              </w:rPr>
              <w:t>Рыба и морепродукты пищевые</w:t>
            </w:r>
          </w:p>
        </w:tc>
        <w:tc>
          <w:tcPr>
            <w:tcW w:w="1201" w:type="dxa"/>
            <w:vMerge w:val="restart"/>
            <w:vAlign w:val="center"/>
          </w:tcPr>
          <w:p w:rsidR="006F6FCC" w:rsidRPr="006F6FCC" w:rsidRDefault="003F7E5D" w:rsidP="002E7E5D">
            <w:pPr>
              <w:widowControl w:val="0"/>
              <w:tabs>
                <w:tab w:val="left" w:pos="954"/>
              </w:tabs>
              <w:spacing w:before="7" w:after="7"/>
              <w:ind w:right="282"/>
              <w:jc w:val="right"/>
              <w:rPr>
                <w:rFonts w:ascii="Times New Roman" w:hAnsi="Times New Roman"/>
              </w:rPr>
            </w:pPr>
            <w:r>
              <w:rPr>
                <w:rFonts w:ascii="Times New Roman" w:hAnsi="Times New Roman"/>
              </w:rPr>
              <w:t>105,2</w:t>
            </w:r>
          </w:p>
        </w:tc>
        <w:tc>
          <w:tcPr>
            <w:tcW w:w="4893" w:type="dxa"/>
            <w:gridSpan w:val="2"/>
            <w:vAlign w:val="bottom"/>
          </w:tcPr>
          <w:p w:rsidR="006F6FCC" w:rsidRPr="006F6FCC" w:rsidRDefault="006F6FCC" w:rsidP="00F55FB6">
            <w:pPr>
              <w:spacing w:before="40" w:after="40"/>
              <w:ind w:left="113" w:right="227"/>
              <w:rPr>
                <w:rFonts w:ascii="Times New Roman" w:hAnsi="Times New Roman"/>
                <w:color w:val="000000"/>
              </w:rPr>
            </w:pPr>
            <w:r w:rsidRPr="006F6FCC">
              <w:rPr>
                <w:rFonts w:ascii="Times New Roman" w:hAnsi="Times New Roman"/>
                <w:color w:val="000000"/>
              </w:rPr>
              <w:t xml:space="preserve">Рыба </w:t>
            </w:r>
            <w:r w:rsidR="00F55FB6">
              <w:rPr>
                <w:rFonts w:ascii="Times New Roman" w:hAnsi="Times New Roman"/>
                <w:color w:val="000000"/>
              </w:rPr>
              <w:t>живая и охлажденная</w:t>
            </w:r>
            <w:r w:rsidRPr="006F6FCC">
              <w:rPr>
                <w:rFonts w:ascii="Times New Roman" w:hAnsi="Times New Roman"/>
                <w:color w:val="000000"/>
              </w:rPr>
              <w:t xml:space="preserve">, </w:t>
            </w:r>
            <w:proofErr w:type="gramStart"/>
            <w:r w:rsidRPr="006F6FCC">
              <w:rPr>
                <w:rFonts w:ascii="Times New Roman" w:hAnsi="Times New Roman"/>
                <w:color w:val="000000"/>
              </w:rPr>
              <w:t>кг</w:t>
            </w:r>
            <w:proofErr w:type="gramEnd"/>
          </w:p>
        </w:tc>
        <w:tc>
          <w:tcPr>
            <w:tcW w:w="1326" w:type="dxa"/>
            <w:vAlign w:val="bottom"/>
          </w:tcPr>
          <w:p w:rsidR="006F6FCC" w:rsidRPr="006F6FCC" w:rsidRDefault="003F7E5D" w:rsidP="00182768">
            <w:pPr>
              <w:spacing w:before="40" w:after="40"/>
              <w:ind w:right="227"/>
              <w:jc w:val="right"/>
              <w:rPr>
                <w:rFonts w:ascii="Times New Roman" w:hAnsi="Times New Roman"/>
                <w:color w:val="000000"/>
              </w:rPr>
            </w:pPr>
            <w:r>
              <w:rPr>
                <w:rFonts w:ascii="Times New Roman" w:hAnsi="Times New Roman"/>
                <w:color w:val="000000"/>
              </w:rPr>
              <w:t>112,7</w:t>
            </w:r>
          </w:p>
        </w:tc>
      </w:tr>
      <w:tr w:rsidR="006F6FCC" w:rsidRPr="00281811" w:rsidTr="00D263DD">
        <w:trPr>
          <w:trHeight w:val="476"/>
          <w:jc w:val="center"/>
        </w:trPr>
        <w:tc>
          <w:tcPr>
            <w:tcW w:w="2461" w:type="dxa"/>
            <w:vMerge/>
            <w:vAlign w:val="center"/>
          </w:tcPr>
          <w:p w:rsidR="006F6FCC" w:rsidRPr="00281811" w:rsidRDefault="006F6FCC" w:rsidP="00F976BE">
            <w:pPr>
              <w:widowControl w:val="0"/>
              <w:spacing w:before="40" w:after="40"/>
              <w:ind w:left="113" w:right="227"/>
              <w:rPr>
                <w:rFonts w:ascii="Times New Roman" w:hAnsi="Times New Roman"/>
                <w:szCs w:val="20"/>
              </w:rPr>
            </w:pPr>
          </w:p>
        </w:tc>
        <w:tc>
          <w:tcPr>
            <w:tcW w:w="1201" w:type="dxa"/>
            <w:vMerge/>
            <w:vAlign w:val="center"/>
          </w:tcPr>
          <w:p w:rsidR="006F6FCC" w:rsidRPr="006F6FCC" w:rsidRDefault="006F6FCC" w:rsidP="00980818">
            <w:pPr>
              <w:widowControl w:val="0"/>
              <w:tabs>
                <w:tab w:val="left" w:pos="0"/>
                <w:tab w:val="decimal" w:pos="486"/>
                <w:tab w:val="left" w:pos="961"/>
              </w:tabs>
              <w:spacing w:before="40" w:after="40"/>
              <w:ind w:left="113" w:right="290"/>
              <w:jc w:val="right"/>
              <w:rPr>
                <w:rFonts w:ascii="Times New Roman" w:hAnsi="Times New Roman"/>
                <w:szCs w:val="20"/>
              </w:rPr>
            </w:pPr>
          </w:p>
        </w:tc>
        <w:tc>
          <w:tcPr>
            <w:tcW w:w="4893" w:type="dxa"/>
            <w:gridSpan w:val="2"/>
            <w:vAlign w:val="center"/>
          </w:tcPr>
          <w:p w:rsidR="006F6FCC" w:rsidRPr="006F6FCC" w:rsidRDefault="006F6FCC" w:rsidP="00BB5AF6">
            <w:pPr>
              <w:spacing w:before="40" w:after="40"/>
              <w:ind w:left="113" w:right="227"/>
              <w:rPr>
                <w:rFonts w:ascii="Times New Roman" w:hAnsi="Times New Roman"/>
                <w:color w:val="000000"/>
              </w:rPr>
            </w:pPr>
            <w:r w:rsidRPr="006F6FCC">
              <w:rPr>
                <w:rFonts w:ascii="Times New Roman" w:hAnsi="Times New Roman"/>
                <w:color w:val="000000"/>
              </w:rPr>
              <w:t xml:space="preserve">Икра лососевых рыб, отечественная, </w:t>
            </w:r>
            <w:proofErr w:type="gramStart"/>
            <w:r w:rsidRPr="006F6FCC">
              <w:rPr>
                <w:rFonts w:ascii="Times New Roman" w:hAnsi="Times New Roman"/>
                <w:color w:val="000000"/>
              </w:rPr>
              <w:t>кг</w:t>
            </w:r>
            <w:proofErr w:type="gramEnd"/>
          </w:p>
        </w:tc>
        <w:tc>
          <w:tcPr>
            <w:tcW w:w="1326" w:type="dxa"/>
            <w:vAlign w:val="center"/>
          </w:tcPr>
          <w:p w:rsidR="006F6FCC" w:rsidRPr="006F6FCC" w:rsidRDefault="003F7E5D" w:rsidP="00182768">
            <w:pPr>
              <w:spacing w:before="40" w:after="40"/>
              <w:ind w:right="227"/>
              <w:jc w:val="right"/>
              <w:rPr>
                <w:rFonts w:ascii="Times New Roman" w:hAnsi="Times New Roman"/>
                <w:color w:val="000000"/>
              </w:rPr>
            </w:pPr>
            <w:r>
              <w:rPr>
                <w:rFonts w:ascii="Times New Roman" w:hAnsi="Times New Roman"/>
                <w:color w:val="000000"/>
              </w:rPr>
              <w:t>93,0</w:t>
            </w:r>
          </w:p>
        </w:tc>
      </w:tr>
      <w:tr w:rsidR="006F6FCC" w:rsidRPr="00281811" w:rsidTr="00D263DD">
        <w:trPr>
          <w:trHeight w:val="246"/>
          <w:jc w:val="center"/>
        </w:trPr>
        <w:tc>
          <w:tcPr>
            <w:tcW w:w="2461" w:type="dxa"/>
            <w:vMerge w:val="restart"/>
            <w:vAlign w:val="center"/>
          </w:tcPr>
          <w:p w:rsidR="006F6FCC" w:rsidRPr="00281811" w:rsidRDefault="006F6FCC" w:rsidP="00F976BE">
            <w:pPr>
              <w:widowControl w:val="0"/>
              <w:spacing w:before="40" w:after="40"/>
              <w:ind w:left="113" w:right="227"/>
              <w:rPr>
                <w:rFonts w:ascii="Times New Roman" w:hAnsi="Times New Roman"/>
                <w:szCs w:val="20"/>
              </w:rPr>
            </w:pPr>
            <w:r w:rsidRPr="00281811">
              <w:rPr>
                <w:rFonts w:ascii="Times New Roman" w:hAnsi="Times New Roman"/>
                <w:szCs w:val="20"/>
              </w:rPr>
              <w:t>Молоко и молочная продукция</w:t>
            </w:r>
          </w:p>
        </w:tc>
        <w:tc>
          <w:tcPr>
            <w:tcW w:w="1201" w:type="dxa"/>
            <w:vMerge w:val="restart"/>
            <w:vAlign w:val="center"/>
          </w:tcPr>
          <w:p w:rsidR="006F6FCC" w:rsidRPr="006F6FCC" w:rsidRDefault="003F7E5D" w:rsidP="00182768">
            <w:pPr>
              <w:widowControl w:val="0"/>
              <w:tabs>
                <w:tab w:val="left" w:pos="954"/>
              </w:tabs>
              <w:spacing w:before="7" w:after="7"/>
              <w:ind w:right="282"/>
              <w:jc w:val="right"/>
              <w:rPr>
                <w:rFonts w:ascii="Times New Roman" w:hAnsi="Times New Roman"/>
              </w:rPr>
            </w:pPr>
            <w:r>
              <w:rPr>
                <w:rFonts w:ascii="Times New Roman" w:hAnsi="Times New Roman"/>
              </w:rPr>
              <w:t>104,5</w:t>
            </w:r>
          </w:p>
        </w:tc>
        <w:tc>
          <w:tcPr>
            <w:tcW w:w="4893" w:type="dxa"/>
            <w:gridSpan w:val="2"/>
            <w:vAlign w:val="bottom"/>
          </w:tcPr>
          <w:p w:rsidR="006F6FCC" w:rsidRPr="006F6FCC" w:rsidRDefault="006F6FCC" w:rsidP="00D263DD">
            <w:pPr>
              <w:spacing w:before="40" w:after="40"/>
              <w:ind w:left="113" w:right="227"/>
              <w:rPr>
                <w:rFonts w:ascii="Times New Roman" w:hAnsi="Times New Roman"/>
                <w:color w:val="000000"/>
              </w:rPr>
            </w:pPr>
            <w:r w:rsidRPr="006F6FCC">
              <w:rPr>
                <w:rFonts w:ascii="Times New Roman" w:hAnsi="Times New Roman"/>
              </w:rPr>
              <w:t>С</w:t>
            </w:r>
            <w:r w:rsidR="005A5CC7">
              <w:rPr>
                <w:rFonts w:ascii="Times New Roman" w:hAnsi="Times New Roman"/>
              </w:rPr>
              <w:t>ырки твороженные, глазированные шоколадом</w:t>
            </w:r>
            <w:r w:rsidRPr="006F6FCC">
              <w:rPr>
                <w:rFonts w:ascii="Times New Roman" w:hAnsi="Times New Roman"/>
              </w:rPr>
              <w:t xml:space="preserve">, </w:t>
            </w:r>
            <w:r w:rsidR="00D263DD">
              <w:rPr>
                <w:rFonts w:ascii="Times New Roman" w:hAnsi="Times New Roman"/>
              </w:rPr>
              <w:t xml:space="preserve"> </w:t>
            </w:r>
            <w:proofErr w:type="gramStart"/>
            <w:r w:rsidR="00D263DD">
              <w:rPr>
                <w:rFonts w:ascii="Times New Roman" w:hAnsi="Times New Roman"/>
              </w:rPr>
              <w:t>к</w:t>
            </w:r>
            <w:r w:rsidRPr="006F6FCC">
              <w:rPr>
                <w:rFonts w:ascii="Times New Roman" w:hAnsi="Times New Roman"/>
              </w:rPr>
              <w:t>г</w:t>
            </w:r>
            <w:proofErr w:type="gramEnd"/>
          </w:p>
        </w:tc>
        <w:tc>
          <w:tcPr>
            <w:tcW w:w="1326" w:type="dxa"/>
            <w:vAlign w:val="bottom"/>
          </w:tcPr>
          <w:p w:rsidR="006F6FCC" w:rsidRPr="006F6FCC" w:rsidRDefault="003F7E5D" w:rsidP="00182768">
            <w:pPr>
              <w:spacing w:before="40" w:after="40"/>
              <w:ind w:right="227"/>
              <w:jc w:val="right"/>
              <w:rPr>
                <w:rFonts w:ascii="Times New Roman" w:hAnsi="Times New Roman"/>
                <w:color w:val="000000"/>
              </w:rPr>
            </w:pPr>
            <w:r>
              <w:rPr>
                <w:rFonts w:ascii="Times New Roman" w:hAnsi="Times New Roman"/>
                <w:color w:val="000000"/>
              </w:rPr>
              <w:t>114,1</w:t>
            </w:r>
          </w:p>
        </w:tc>
      </w:tr>
      <w:tr w:rsidR="006F6FCC" w:rsidRPr="00281811" w:rsidTr="00D263DD">
        <w:trPr>
          <w:trHeight w:val="246"/>
          <w:jc w:val="center"/>
        </w:trPr>
        <w:tc>
          <w:tcPr>
            <w:tcW w:w="2461" w:type="dxa"/>
            <w:vMerge/>
            <w:vAlign w:val="center"/>
          </w:tcPr>
          <w:p w:rsidR="006F6FCC" w:rsidRPr="00281811" w:rsidRDefault="006F6FCC" w:rsidP="00F976BE">
            <w:pPr>
              <w:widowControl w:val="0"/>
              <w:spacing w:before="40" w:after="40"/>
              <w:ind w:left="113" w:right="227"/>
              <w:rPr>
                <w:rFonts w:ascii="Times New Roman" w:hAnsi="Times New Roman"/>
                <w:szCs w:val="20"/>
              </w:rPr>
            </w:pPr>
          </w:p>
        </w:tc>
        <w:tc>
          <w:tcPr>
            <w:tcW w:w="1201" w:type="dxa"/>
            <w:vMerge/>
            <w:vAlign w:val="center"/>
          </w:tcPr>
          <w:p w:rsidR="006F6FCC" w:rsidRPr="006F6FCC" w:rsidRDefault="006F6FCC" w:rsidP="00980818">
            <w:pPr>
              <w:widowControl w:val="0"/>
              <w:tabs>
                <w:tab w:val="left" w:pos="0"/>
                <w:tab w:val="decimal" w:pos="486"/>
                <w:tab w:val="left" w:pos="961"/>
              </w:tabs>
              <w:spacing w:before="40" w:after="40"/>
              <w:ind w:left="113" w:right="290"/>
              <w:jc w:val="right"/>
              <w:rPr>
                <w:rFonts w:ascii="Times New Roman" w:hAnsi="Times New Roman"/>
                <w:szCs w:val="20"/>
              </w:rPr>
            </w:pPr>
          </w:p>
        </w:tc>
        <w:tc>
          <w:tcPr>
            <w:tcW w:w="4893" w:type="dxa"/>
            <w:gridSpan w:val="2"/>
            <w:vAlign w:val="bottom"/>
          </w:tcPr>
          <w:p w:rsidR="006F6FCC" w:rsidRPr="006F6FCC" w:rsidRDefault="00ED7D11" w:rsidP="00ED7D11">
            <w:pPr>
              <w:spacing w:before="40" w:after="40"/>
              <w:ind w:left="113" w:right="227"/>
              <w:rPr>
                <w:rFonts w:ascii="Times New Roman" w:hAnsi="Times New Roman"/>
                <w:color w:val="000000"/>
              </w:rPr>
            </w:pPr>
            <w:r>
              <w:rPr>
                <w:rFonts w:ascii="Times New Roman" w:hAnsi="Times New Roman"/>
                <w:color w:val="000000"/>
              </w:rPr>
              <w:t>Творог</w:t>
            </w:r>
            <w:r w:rsidR="00297AC7">
              <w:rPr>
                <w:rFonts w:ascii="Times New Roman" w:hAnsi="Times New Roman"/>
                <w:color w:val="000000"/>
              </w:rPr>
              <w:t xml:space="preserve">, </w:t>
            </w:r>
            <w:proofErr w:type="gramStart"/>
            <w:r>
              <w:rPr>
                <w:rFonts w:ascii="Times New Roman" w:hAnsi="Times New Roman"/>
                <w:color w:val="000000"/>
              </w:rPr>
              <w:t>кг</w:t>
            </w:r>
            <w:proofErr w:type="gramEnd"/>
          </w:p>
        </w:tc>
        <w:tc>
          <w:tcPr>
            <w:tcW w:w="1326" w:type="dxa"/>
            <w:vAlign w:val="bottom"/>
          </w:tcPr>
          <w:p w:rsidR="006F6FCC" w:rsidRPr="006F6FCC" w:rsidRDefault="003F7E5D" w:rsidP="00F55FB6">
            <w:pPr>
              <w:spacing w:before="40" w:after="40"/>
              <w:ind w:right="227"/>
              <w:jc w:val="right"/>
              <w:rPr>
                <w:rFonts w:ascii="Times New Roman" w:hAnsi="Times New Roman"/>
              </w:rPr>
            </w:pPr>
            <w:r>
              <w:rPr>
                <w:rFonts w:ascii="Times New Roman" w:hAnsi="Times New Roman"/>
              </w:rPr>
              <w:t>100,3</w:t>
            </w:r>
          </w:p>
        </w:tc>
      </w:tr>
      <w:tr w:rsidR="003662E7" w:rsidRPr="00281811" w:rsidTr="00D263DD">
        <w:trPr>
          <w:trHeight w:val="246"/>
          <w:jc w:val="center"/>
        </w:trPr>
        <w:tc>
          <w:tcPr>
            <w:tcW w:w="2461" w:type="dxa"/>
            <w:vMerge w:val="restart"/>
            <w:vAlign w:val="center"/>
          </w:tcPr>
          <w:p w:rsidR="003662E7" w:rsidRPr="00281811" w:rsidRDefault="003662E7" w:rsidP="003662E7">
            <w:pPr>
              <w:widowControl w:val="0"/>
              <w:spacing w:before="40" w:after="40"/>
              <w:ind w:left="113" w:right="227"/>
              <w:rPr>
                <w:rFonts w:ascii="Times New Roman" w:hAnsi="Times New Roman"/>
                <w:szCs w:val="20"/>
              </w:rPr>
            </w:pPr>
            <w:r w:rsidRPr="00281811">
              <w:rPr>
                <w:rFonts w:ascii="Times New Roman" w:hAnsi="Times New Roman"/>
                <w:szCs w:val="20"/>
              </w:rPr>
              <w:t>Сыр</w:t>
            </w:r>
            <w:r>
              <w:rPr>
                <w:rFonts w:ascii="Times New Roman" w:hAnsi="Times New Roman"/>
                <w:color w:val="000000"/>
                <w:szCs w:val="20"/>
              </w:rPr>
              <w:t xml:space="preserve"> </w:t>
            </w:r>
          </w:p>
        </w:tc>
        <w:tc>
          <w:tcPr>
            <w:tcW w:w="1201" w:type="dxa"/>
            <w:vMerge w:val="restart"/>
            <w:vAlign w:val="center"/>
          </w:tcPr>
          <w:p w:rsidR="003662E7" w:rsidRPr="006F6FCC" w:rsidRDefault="003F7E5D" w:rsidP="00182768">
            <w:pPr>
              <w:widowControl w:val="0"/>
              <w:tabs>
                <w:tab w:val="left" w:pos="954"/>
              </w:tabs>
              <w:spacing w:before="7" w:after="7"/>
              <w:ind w:right="282"/>
              <w:jc w:val="right"/>
              <w:rPr>
                <w:rFonts w:ascii="Times New Roman" w:hAnsi="Times New Roman"/>
              </w:rPr>
            </w:pPr>
            <w:r>
              <w:rPr>
                <w:rFonts w:ascii="Times New Roman" w:hAnsi="Times New Roman"/>
              </w:rPr>
              <w:t>104,8</w:t>
            </w:r>
          </w:p>
        </w:tc>
        <w:tc>
          <w:tcPr>
            <w:tcW w:w="4893" w:type="dxa"/>
            <w:gridSpan w:val="2"/>
            <w:vAlign w:val="bottom"/>
          </w:tcPr>
          <w:p w:rsidR="003662E7" w:rsidRPr="006F6FCC" w:rsidRDefault="00182768" w:rsidP="00182768">
            <w:pPr>
              <w:spacing w:before="40" w:after="40"/>
              <w:ind w:left="113" w:right="227"/>
              <w:rPr>
                <w:rFonts w:ascii="Times New Roman" w:hAnsi="Times New Roman"/>
                <w:color w:val="000000"/>
              </w:rPr>
            </w:pPr>
            <w:r>
              <w:rPr>
                <w:rFonts w:ascii="Times New Roman" w:hAnsi="Times New Roman"/>
                <w:color w:val="000000"/>
              </w:rPr>
              <w:t>Национальные сыры и брынза</w:t>
            </w:r>
            <w:r w:rsidR="003662E7" w:rsidRPr="006F6FCC">
              <w:rPr>
                <w:rFonts w:ascii="Times New Roman" w:hAnsi="Times New Roman"/>
                <w:color w:val="000000"/>
              </w:rPr>
              <w:t xml:space="preserve">, </w:t>
            </w:r>
            <w:proofErr w:type="gramStart"/>
            <w:r w:rsidR="003662E7" w:rsidRPr="006F6FCC">
              <w:rPr>
                <w:rFonts w:ascii="Times New Roman" w:hAnsi="Times New Roman"/>
                <w:color w:val="000000"/>
              </w:rPr>
              <w:t>кг</w:t>
            </w:r>
            <w:proofErr w:type="gramEnd"/>
          </w:p>
        </w:tc>
        <w:tc>
          <w:tcPr>
            <w:tcW w:w="1326" w:type="dxa"/>
            <w:vAlign w:val="bottom"/>
          </w:tcPr>
          <w:p w:rsidR="003662E7" w:rsidRPr="006F6FCC" w:rsidRDefault="003F7E5D" w:rsidP="00182768">
            <w:pPr>
              <w:spacing w:before="40" w:after="40"/>
              <w:ind w:right="227"/>
              <w:jc w:val="right"/>
              <w:rPr>
                <w:rFonts w:ascii="Times New Roman" w:hAnsi="Times New Roman"/>
                <w:color w:val="000000"/>
              </w:rPr>
            </w:pPr>
            <w:r>
              <w:rPr>
                <w:rFonts w:ascii="Times New Roman" w:hAnsi="Times New Roman"/>
                <w:color w:val="000000"/>
              </w:rPr>
              <w:t>107,5</w:t>
            </w:r>
          </w:p>
        </w:tc>
      </w:tr>
      <w:tr w:rsidR="003662E7" w:rsidRPr="00281811" w:rsidTr="00D263DD">
        <w:trPr>
          <w:trHeight w:val="246"/>
          <w:jc w:val="center"/>
        </w:trPr>
        <w:tc>
          <w:tcPr>
            <w:tcW w:w="2461" w:type="dxa"/>
            <w:vMerge/>
            <w:vAlign w:val="center"/>
          </w:tcPr>
          <w:p w:rsidR="003662E7" w:rsidRPr="00281811" w:rsidRDefault="003662E7" w:rsidP="00F976BE">
            <w:pPr>
              <w:widowControl w:val="0"/>
              <w:spacing w:before="40" w:after="40"/>
              <w:ind w:left="113" w:right="227"/>
              <w:rPr>
                <w:rFonts w:ascii="Times New Roman" w:hAnsi="Times New Roman"/>
                <w:szCs w:val="20"/>
              </w:rPr>
            </w:pPr>
          </w:p>
        </w:tc>
        <w:tc>
          <w:tcPr>
            <w:tcW w:w="1201" w:type="dxa"/>
            <w:vMerge/>
            <w:vAlign w:val="center"/>
          </w:tcPr>
          <w:p w:rsidR="003662E7" w:rsidRPr="006F6FCC" w:rsidRDefault="003662E7" w:rsidP="00980818">
            <w:pPr>
              <w:widowControl w:val="0"/>
              <w:tabs>
                <w:tab w:val="left" w:pos="0"/>
                <w:tab w:val="decimal" w:pos="486"/>
                <w:tab w:val="left" w:pos="961"/>
              </w:tabs>
              <w:spacing w:before="40" w:after="40"/>
              <w:ind w:left="113" w:right="290"/>
              <w:jc w:val="right"/>
              <w:rPr>
                <w:rFonts w:ascii="Times New Roman" w:hAnsi="Times New Roman"/>
                <w:szCs w:val="20"/>
              </w:rPr>
            </w:pPr>
          </w:p>
        </w:tc>
        <w:tc>
          <w:tcPr>
            <w:tcW w:w="4893" w:type="dxa"/>
            <w:gridSpan w:val="2"/>
            <w:vAlign w:val="bottom"/>
          </w:tcPr>
          <w:p w:rsidR="003662E7" w:rsidRPr="006F6FCC" w:rsidRDefault="003662E7" w:rsidP="00BB5AF6">
            <w:pPr>
              <w:spacing w:before="40" w:after="40"/>
              <w:ind w:left="113" w:right="227"/>
              <w:rPr>
                <w:rFonts w:ascii="Times New Roman" w:hAnsi="Times New Roman"/>
                <w:color w:val="000000"/>
              </w:rPr>
            </w:pPr>
            <w:r>
              <w:rPr>
                <w:rFonts w:ascii="Times New Roman" w:hAnsi="Times New Roman"/>
                <w:color w:val="000000"/>
              </w:rPr>
              <w:t>Сыры твердые, полутвердые и мягкие</w:t>
            </w:r>
            <w:r w:rsidRPr="006F6FCC">
              <w:rPr>
                <w:rFonts w:ascii="Times New Roman" w:hAnsi="Times New Roman"/>
                <w:color w:val="000000"/>
              </w:rPr>
              <w:t xml:space="preserve">, </w:t>
            </w:r>
            <w:proofErr w:type="gramStart"/>
            <w:r w:rsidRPr="006F6FCC">
              <w:rPr>
                <w:rFonts w:ascii="Times New Roman" w:hAnsi="Times New Roman"/>
                <w:color w:val="000000"/>
              </w:rPr>
              <w:t>кг</w:t>
            </w:r>
            <w:proofErr w:type="gramEnd"/>
          </w:p>
        </w:tc>
        <w:tc>
          <w:tcPr>
            <w:tcW w:w="1326" w:type="dxa"/>
            <w:vAlign w:val="bottom"/>
          </w:tcPr>
          <w:p w:rsidR="003662E7" w:rsidRPr="006F6FCC" w:rsidRDefault="003662E7" w:rsidP="003F7E5D">
            <w:pPr>
              <w:spacing w:before="40" w:after="40"/>
              <w:ind w:right="227"/>
              <w:jc w:val="right"/>
              <w:rPr>
                <w:rFonts w:ascii="Times New Roman" w:hAnsi="Times New Roman"/>
                <w:color w:val="000000"/>
              </w:rPr>
            </w:pPr>
            <w:r>
              <w:rPr>
                <w:rFonts w:ascii="Times New Roman" w:hAnsi="Times New Roman"/>
                <w:color w:val="000000"/>
              </w:rPr>
              <w:t>10</w:t>
            </w:r>
            <w:r w:rsidR="00182768">
              <w:rPr>
                <w:rFonts w:ascii="Times New Roman" w:hAnsi="Times New Roman"/>
                <w:color w:val="000000"/>
              </w:rPr>
              <w:t>3,</w:t>
            </w:r>
            <w:r w:rsidR="003F7E5D">
              <w:rPr>
                <w:rFonts w:ascii="Times New Roman" w:hAnsi="Times New Roman"/>
                <w:color w:val="000000"/>
              </w:rPr>
              <w:t>8</w:t>
            </w:r>
          </w:p>
        </w:tc>
      </w:tr>
      <w:tr w:rsidR="003662E7" w:rsidRPr="00281811" w:rsidTr="00D263DD">
        <w:trPr>
          <w:trHeight w:val="246"/>
          <w:jc w:val="center"/>
        </w:trPr>
        <w:tc>
          <w:tcPr>
            <w:tcW w:w="2461" w:type="dxa"/>
            <w:vAlign w:val="center"/>
          </w:tcPr>
          <w:p w:rsidR="003662E7" w:rsidRPr="00281811" w:rsidRDefault="003662E7" w:rsidP="00F976BE">
            <w:pPr>
              <w:widowControl w:val="0"/>
              <w:spacing w:before="40" w:after="40"/>
              <w:ind w:left="113" w:right="227"/>
              <w:rPr>
                <w:rFonts w:ascii="Times New Roman" w:hAnsi="Times New Roman"/>
                <w:szCs w:val="20"/>
              </w:rPr>
            </w:pPr>
            <w:r w:rsidRPr="00281811">
              <w:rPr>
                <w:rFonts w:ascii="Times New Roman" w:hAnsi="Times New Roman"/>
                <w:szCs w:val="20"/>
              </w:rPr>
              <w:t>Яйца</w:t>
            </w:r>
          </w:p>
        </w:tc>
        <w:tc>
          <w:tcPr>
            <w:tcW w:w="1201" w:type="dxa"/>
            <w:vAlign w:val="center"/>
          </w:tcPr>
          <w:p w:rsidR="003662E7" w:rsidRPr="006F6FCC" w:rsidRDefault="003F7E5D" w:rsidP="00182768">
            <w:pPr>
              <w:widowControl w:val="0"/>
              <w:tabs>
                <w:tab w:val="left" w:pos="954"/>
              </w:tabs>
              <w:spacing w:before="7" w:after="7"/>
              <w:ind w:right="282"/>
              <w:jc w:val="right"/>
              <w:rPr>
                <w:rFonts w:ascii="Times New Roman" w:hAnsi="Times New Roman"/>
              </w:rPr>
            </w:pPr>
            <w:r>
              <w:rPr>
                <w:rFonts w:ascii="Times New Roman" w:hAnsi="Times New Roman"/>
              </w:rPr>
              <w:t>129,1</w:t>
            </w:r>
          </w:p>
        </w:tc>
        <w:tc>
          <w:tcPr>
            <w:tcW w:w="4893" w:type="dxa"/>
            <w:gridSpan w:val="2"/>
            <w:vAlign w:val="bottom"/>
          </w:tcPr>
          <w:p w:rsidR="003662E7" w:rsidRPr="006F6FCC" w:rsidRDefault="003662E7" w:rsidP="00BB5AF6">
            <w:pPr>
              <w:spacing w:before="40" w:after="40"/>
              <w:ind w:left="113" w:right="227"/>
              <w:rPr>
                <w:rFonts w:ascii="Times New Roman" w:hAnsi="Times New Roman"/>
                <w:color w:val="000000"/>
              </w:rPr>
            </w:pPr>
            <w:r w:rsidRPr="006F6FCC">
              <w:rPr>
                <w:rFonts w:ascii="Times New Roman" w:hAnsi="Times New Roman"/>
                <w:color w:val="000000"/>
              </w:rPr>
              <w:t>Яйца</w:t>
            </w:r>
            <w:r>
              <w:rPr>
                <w:rFonts w:ascii="Times New Roman" w:hAnsi="Times New Roman"/>
                <w:color w:val="000000"/>
              </w:rPr>
              <w:t xml:space="preserve"> куриные</w:t>
            </w:r>
            <w:r w:rsidRPr="006F6FCC">
              <w:rPr>
                <w:rFonts w:ascii="Times New Roman" w:hAnsi="Times New Roman"/>
                <w:color w:val="000000"/>
              </w:rPr>
              <w:t>,</w:t>
            </w:r>
            <w:r>
              <w:rPr>
                <w:rFonts w:ascii="Times New Roman" w:hAnsi="Times New Roman"/>
                <w:color w:val="000000"/>
              </w:rPr>
              <w:t xml:space="preserve"> 10</w:t>
            </w:r>
            <w:r w:rsidRPr="006F6FCC">
              <w:rPr>
                <w:rFonts w:ascii="Times New Roman" w:hAnsi="Times New Roman"/>
                <w:color w:val="000000"/>
              </w:rPr>
              <w:t xml:space="preserve"> шт.</w:t>
            </w:r>
          </w:p>
        </w:tc>
        <w:tc>
          <w:tcPr>
            <w:tcW w:w="1326" w:type="dxa"/>
            <w:vAlign w:val="bottom"/>
          </w:tcPr>
          <w:p w:rsidR="003662E7" w:rsidRPr="006F6FCC" w:rsidRDefault="003F7E5D" w:rsidP="003F7E5D">
            <w:pPr>
              <w:spacing w:before="40" w:after="40"/>
              <w:ind w:right="227"/>
              <w:jc w:val="right"/>
              <w:rPr>
                <w:rFonts w:ascii="Times New Roman" w:hAnsi="Times New Roman"/>
                <w:color w:val="000000"/>
              </w:rPr>
            </w:pPr>
            <w:r>
              <w:rPr>
                <w:rFonts w:ascii="Times New Roman" w:hAnsi="Times New Roman"/>
                <w:color w:val="000000"/>
              </w:rPr>
              <w:t>129,1</w:t>
            </w:r>
          </w:p>
        </w:tc>
      </w:tr>
      <w:tr w:rsidR="003662E7" w:rsidRPr="00281811" w:rsidTr="00D263DD">
        <w:trPr>
          <w:trHeight w:val="246"/>
          <w:jc w:val="center"/>
        </w:trPr>
        <w:tc>
          <w:tcPr>
            <w:tcW w:w="2461" w:type="dxa"/>
            <w:vAlign w:val="center"/>
          </w:tcPr>
          <w:p w:rsidR="003662E7" w:rsidRPr="00281811" w:rsidRDefault="003662E7" w:rsidP="00F976BE">
            <w:pPr>
              <w:widowControl w:val="0"/>
              <w:spacing w:before="40" w:after="40"/>
              <w:ind w:left="113" w:right="227"/>
              <w:rPr>
                <w:rFonts w:ascii="Times New Roman" w:hAnsi="Times New Roman"/>
                <w:szCs w:val="20"/>
              </w:rPr>
            </w:pPr>
            <w:r w:rsidRPr="00281811">
              <w:rPr>
                <w:rFonts w:ascii="Times New Roman" w:hAnsi="Times New Roman"/>
                <w:szCs w:val="20"/>
              </w:rPr>
              <w:t>Сахар</w:t>
            </w:r>
          </w:p>
        </w:tc>
        <w:tc>
          <w:tcPr>
            <w:tcW w:w="1201" w:type="dxa"/>
            <w:vAlign w:val="center"/>
          </w:tcPr>
          <w:p w:rsidR="003662E7" w:rsidRPr="006F6FCC" w:rsidRDefault="003F7E5D" w:rsidP="00996F41">
            <w:pPr>
              <w:widowControl w:val="0"/>
              <w:tabs>
                <w:tab w:val="left" w:pos="954"/>
              </w:tabs>
              <w:spacing w:before="7" w:after="7"/>
              <w:ind w:right="282"/>
              <w:jc w:val="right"/>
              <w:rPr>
                <w:rFonts w:ascii="Times New Roman" w:hAnsi="Times New Roman"/>
              </w:rPr>
            </w:pPr>
            <w:r>
              <w:rPr>
                <w:rFonts w:ascii="Times New Roman" w:hAnsi="Times New Roman"/>
              </w:rPr>
              <w:t>103,</w:t>
            </w:r>
            <w:r w:rsidR="00996F41">
              <w:rPr>
                <w:rFonts w:ascii="Times New Roman" w:hAnsi="Times New Roman"/>
              </w:rPr>
              <w:t>2</w:t>
            </w:r>
          </w:p>
        </w:tc>
        <w:tc>
          <w:tcPr>
            <w:tcW w:w="4893" w:type="dxa"/>
            <w:gridSpan w:val="2"/>
            <w:vAlign w:val="bottom"/>
          </w:tcPr>
          <w:p w:rsidR="003662E7" w:rsidRPr="006F6FCC" w:rsidRDefault="003662E7" w:rsidP="00BB5AF6">
            <w:pPr>
              <w:spacing w:before="40" w:after="40"/>
              <w:ind w:left="113" w:right="227"/>
              <w:rPr>
                <w:rFonts w:ascii="Times New Roman" w:hAnsi="Times New Roman"/>
                <w:color w:val="000000"/>
              </w:rPr>
            </w:pPr>
            <w:r w:rsidRPr="006F6FCC">
              <w:rPr>
                <w:rFonts w:ascii="Times New Roman" w:hAnsi="Times New Roman"/>
                <w:color w:val="000000"/>
              </w:rPr>
              <w:t xml:space="preserve">Сахар-песок, </w:t>
            </w:r>
            <w:proofErr w:type="gramStart"/>
            <w:r w:rsidRPr="006F6FCC">
              <w:rPr>
                <w:rFonts w:ascii="Times New Roman" w:hAnsi="Times New Roman"/>
                <w:color w:val="000000"/>
              </w:rPr>
              <w:t>кг</w:t>
            </w:r>
            <w:proofErr w:type="gramEnd"/>
          </w:p>
        </w:tc>
        <w:tc>
          <w:tcPr>
            <w:tcW w:w="1326" w:type="dxa"/>
            <w:vAlign w:val="bottom"/>
          </w:tcPr>
          <w:p w:rsidR="003662E7" w:rsidRPr="00ED7D11" w:rsidRDefault="003F7E5D" w:rsidP="00996F41">
            <w:pPr>
              <w:spacing w:before="40" w:after="40"/>
              <w:ind w:right="227"/>
              <w:jc w:val="right"/>
              <w:rPr>
                <w:rFonts w:ascii="Times New Roman" w:hAnsi="Times New Roman"/>
                <w:color w:val="000000"/>
              </w:rPr>
            </w:pPr>
            <w:r>
              <w:rPr>
                <w:rFonts w:ascii="Times New Roman" w:hAnsi="Times New Roman"/>
                <w:color w:val="000000"/>
              </w:rPr>
              <w:t>103,</w:t>
            </w:r>
            <w:r w:rsidR="00996F41">
              <w:rPr>
                <w:rFonts w:ascii="Times New Roman" w:hAnsi="Times New Roman"/>
                <w:color w:val="000000"/>
              </w:rPr>
              <w:t>2</w:t>
            </w:r>
          </w:p>
        </w:tc>
      </w:tr>
      <w:tr w:rsidR="003662E7" w:rsidRPr="00281811" w:rsidTr="00D263DD">
        <w:trPr>
          <w:trHeight w:val="240"/>
          <w:jc w:val="center"/>
        </w:trPr>
        <w:tc>
          <w:tcPr>
            <w:tcW w:w="2461" w:type="dxa"/>
            <w:vMerge w:val="restart"/>
            <w:vAlign w:val="center"/>
          </w:tcPr>
          <w:p w:rsidR="003662E7" w:rsidRPr="00281811" w:rsidRDefault="003662E7" w:rsidP="00F976BE">
            <w:pPr>
              <w:widowControl w:val="0"/>
              <w:spacing w:before="40" w:after="40"/>
              <w:ind w:left="113" w:right="227"/>
              <w:rPr>
                <w:rFonts w:ascii="Times New Roman" w:hAnsi="Times New Roman"/>
                <w:szCs w:val="20"/>
              </w:rPr>
            </w:pPr>
            <w:r w:rsidRPr="00281811">
              <w:rPr>
                <w:rFonts w:ascii="Times New Roman" w:hAnsi="Times New Roman"/>
                <w:szCs w:val="20"/>
              </w:rPr>
              <w:t>Хлеб и хлебобулочные</w:t>
            </w:r>
            <w:r w:rsidRPr="00281811">
              <w:rPr>
                <w:rFonts w:ascii="Times New Roman" w:hAnsi="Times New Roman"/>
                <w:szCs w:val="20"/>
              </w:rPr>
              <w:br/>
              <w:t>изделия</w:t>
            </w:r>
          </w:p>
        </w:tc>
        <w:tc>
          <w:tcPr>
            <w:tcW w:w="1211" w:type="dxa"/>
            <w:gridSpan w:val="2"/>
            <w:vMerge w:val="restart"/>
            <w:vAlign w:val="center"/>
          </w:tcPr>
          <w:p w:rsidR="003662E7" w:rsidRPr="00C04857" w:rsidRDefault="00E25F85" w:rsidP="004B13DB">
            <w:pPr>
              <w:widowControl w:val="0"/>
              <w:tabs>
                <w:tab w:val="left" w:pos="-746"/>
                <w:tab w:val="left" w:pos="-320"/>
              </w:tabs>
              <w:spacing w:before="40" w:after="40"/>
              <w:ind w:left="113" w:right="290"/>
              <w:jc w:val="right"/>
              <w:rPr>
                <w:rFonts w:ascii="Times New Roman" w:hAnsi="Times New Roman"/>
                <w:szCs w:val="20"/>
              </w:rPr>
            </w:pPr>
            <w:r>
              <w:rPr>
                <w:rFonts w:ascii="Times New Roman" w:hAnsi="Times New Roman"/>
                <w:szCs w:val="20"/>
              </w:rPr>
              <w:t>111,7</w:t>
            </w:r>
          </w:p>
        </w:tc>
        <w:tc>
          <w:tcPr>
            <w:tcW w:w="4883" w:type="dxa"/>
            <w:vAlign w:val="bottom"/>
          </w:tcPr>
          <w:p w:rsidR="003662E7" w:rsidRPr="00885CC2" w:rsidRDefault="003662E7" w:rsidP="00D263DD">
            <w:pPr>
              <w:spacing w:before="40" w:after="40"/>
              <w:ind w:left="113" w:right="227"/>
              <w:rPr>
                <w:rFonts w:ascii="Times New Roman" w:hAnsi="Times New Roman"/>
                <w:color w:val="000000"/>
              </w:rPr>
            </w:pPr>
            <w:r w:rsidRPr="00885CC2">
              <w:rPr>
                <w:rFonts w:ascii="Times New Roman" w:hAnsi="Times New Roman"/>
                <w:color w:val="000000"/>
              </w:rPr>
              <w:t>Хлеб</w:t>
            </w:r>
            <w:r>
              <w:rPr>
                <w:rFonts w:ascii="Times New Roman" w:hAnsi="Times New Roman"/>
                <w:color w:val="000000"/>
              </w:rPr>
              <w:t xml:space="preserve"> и</w:t>
            </w:r>
            <w:r w:rsidR="00182768">
              <w:rPr>
                <w:rFonts w:ascii="Times New Roman" w:hAnsi="Times New Roman"/>
                <w:color w:val="000000"/>
              </w:rPr>
              <w:t>з ржаной муки и из</w:t>
            </w:r>
            <w:r w:rsidR="005C61F0">
              <w:rPr>
                <w:rFonts w:ascii="Times New Roman" w:hAnsi="Times New Roman"/>
                <w:color w:val="000000"/>
              </w:rPr>
              <w:t xml:space="preserve"> </w:t>
            </w:r>
            <w:r w:rsidR="00182768">
              <w:rPr>
                <w:rFonts w:ascii="Times New Roman" w:hAnsi="Times New Roman"/>
                <w:color w:val="000000"/>
              </w:rPr>
              <w:t>смеси муки</w:t>
            </w:r>
            <w:r>
              <w:rPr>
                <w:rFonts w:ascii="Times New Roman" w:hAnsi="Times New Roman"/>
                <w:color w:val="000000"/>
              </w:rPr>
              <w:t xml:space="preserve"> </w:t>
            </w:r>
            <w:r w:rsidR="005C61F0">
              <w:rPr>
                <w:rFonts w:ascii="Times New Roman" w:hAnsi="Times New Roman"/>
                <w:color w:val="000000"/>
              </w:rPr>
              <w:t xml:space="preserve">ржаной </w:t>
            </w:r>
            <w:r w:rsidR="00D263DD">
              <w:rPr>
                <w:rFonts w:ascii="Times New Roman" w:hAnsi="Times New Roman"/>
                <w:color w:val="000000"/>
              </w:rPr>
              <w:br/>
            </w:r>
            <w:r w:rsidR="005C61F0">
              <w:rPr>
                <w:rFonts w:ascii="Times New Roman" w:hAnsi="Times New Roman"/>
                <w:color w:val="000000"/>
              </w:rPr>
              <w:t>и</w:t>
            </w:r>
            <w:r w:rsidR="00D263DD">
              <w:rPr>
                <w:rFonts w:ascii="Times New Roman" w:hAnsi="Times New Roman"/>
                <w:color w:val="000000"/>
              </w:rPr>
              <w:t xml:space="preserve"> </w:t>
            </w:r>
            <w:r w:rsidR="005C61F0">
              <w:rPr>
                <w:rFonts w:ascii="Times New Roman" w:hAnsi="Times New Roman"/>
                <w:color w:val="000000"/>
              </w:rPr>
              <w:t>пшеничной</w:t>
            </w:r>
            <w:r>
              <w:rPr>
                <w:rFonts w:ascii="Times New Roman" w:hAnsi="Times New Roman"/>
                <w:color w:val="000000"/>
              </w:rPr>
              <w:t>,</w:t>
            </w:r>
            <w:r w:rsidRPr="00885CC2">
              <w:rPr>
                <w:rFonts w:ascii="Times New Roman" w:hAnsi="Times New Roman"/>
                <w:color w:val="000000"/>
              </w:rPr>
              <w:t xml:space="preserve"> </w:t>
            </w:r>
            <w:proofErr w:type="gramStart"/>
            <w:r w:rsidRPr="00885CC2">
              <w:rPr>
                <w:rFonts w:ascii="Times New Roman" w:hAnsi="Times New Roman"/>
                <w:color w:val="000000"/>
              </w:rPr>
              <w:t>кг</w:t>
            </w:r>
            <w:proofErr w:type="gramEnd"/>
          </w:p>
        </w:tc>
        <w:tc>
          <w:tcPr>
            <w:tcW w:w="1326" w:type="dxa"/>
            <w:vAlign w:val="bottom"/>
          </w:tcPr>
          <w:p w:rsidR="003662E7" w:rsidRPr="00885CC2" w:rsidRDefault="00E25F85" w:rsidP="00F55FB6">
            <w:pPr>
              <w:spacing w:before="40" w:after="40"/>
              <w:ind w:right="227"/>
              <w:jc w:val="right"/>
              <w:rPr>
                <w:rFonts w:ascii="Times New Roman" w:hAnsi="Times New Roman"/>
                <w:color w:val="000000"/>
              </w:rPr>
            </w:pPr>
            <w:r>
              <w:rPr>
                <w:rFonts w:ascii="Times New Roman" w:hAnsi="Times New Roman"/>
                <w:color w:val="000000"/>
              </w:rPr>
              <w:t>114,2</w:t>
            </w:r>
          </w:p>
        </w:tc>
      </w:tr>
      <w:tr w:rsidR="003662E7" w:rsidRPr="00281811" w:rsidTr="00D263DD">
        <w:trPr>
          <w:trHeight w:val="240"/>
          <w:jc w:val="center"/>
        </w:trPr>
        <w:tc>
          <w:tcPr>
            <w:tcW w:w="2461" w:type="dxa"/>
            <w:vMerge/>
            <w:vAlign w:val="bottom"/>
          </w:tcPr>
          <w:p w:rsidR="003662E7" w:rsidRPr="00281811" w:rsidRDefault="003662E7" w:rsidP="00F976BE">
            <w:pPr>
              <w:widowControl w:val="0"/>
              <w:spacing w:before="40" w:after="40"/>
              <w:ind w:left="113" w:right="227"/>
              <w:rPr>
                <w:rFonts w:ascii="Times New Roman" w:hAnsi="Times New Roman"/>
                <w:szCs w:val="20"/>
              </w:rPr>
            </w:pPr>
          </w:p>
        </w:tc>
        <w:tc>
          <w:tcPr>
            <w:tcW w:w="1211" w:type="dxa"/>
            <w:gridSpan w:val="2"/>
            <w:vMerge/>
            <w:vAlign w:val="center"/>
          </w:tcPr>
          <w:p w:rsidR="003662E7" w:rsidRPr="00C04857" w:rsidRDefault="003662E7" w:rsidP="00980818">
            <w:pPr>
              <w:widowControl w:val="0"/>
              <w:tabs>
                <w:tab w:val="left" w:pos="-746"/>
                <w:tab w:val="left" w:pos="-320"/>
              </w:tabs>
              <w:spacing w:before="40" w:after="40"/>
              <w:ind w:left="113" w:right="290"/>
              <w:jc w:val="right"/>
              <w:rPr>
                <w:rFonts w:ascii="Times New Roman" w:hAnsi="Times New Roman"/>
                <w:szCs w:val="20"/>
              </w:rPr>
            </w:pPr>
          </w:p>
        </w:tc>
        <w:tc>
          <w:tcPr>
            <w:tcW w:w="4883" w:type="dxa"/>
            <w:vAlign w:val="center"/>
          </w:tcPr>
          <w:p w:rsidR="003662E7" w:rsidRPr="00885CC2" w:rsidRDefault="003662E7" w:rsidP="00BB5AF6">
            <w:pPr>
              <w:spacing w:before="40" w:after="40"/>
              <w:ind w:left="113" w:right="227"/>
              <w:rPr>
                <w:rFonts w:ascii="Times New Roman" w:hAnsi="Times New Roman"/>
                <w:color w:val="000000"/>
              </w:rPr>
            </w:pPr>
            <w:r w:rsidRPr="00885CC2">
              <w:rPr>
                <w:rFonts w:ascii="Times New Roman" w:hAnsi="Times New Roman"/>
                <w:color w:val="000000"/>
              </w:rPr>
              <w:t xml:space="preserve">Бараночные изделия, </w:t>
            </w:r>
            <w:proofErr w:type="gramStart"/>
            <w:r w:rsidRPr="00885CC2">
              <w:rPr>
                <w:rFonts w:ascii="Times New Roman" w:hAnsi="Times New Roman"/>
                <w:color w:val="000000"/>
              </w:rPr>
              <w:t>кг</w:t>
            </w:r>
            <w:proofErr w:type="gramEnd"/>
          </w:p>
        </w:tc>
        <w:tc>
          <w:tcPr>
            <w:tcW w:w="1326" w:type="dxa"/>
            <w:vAlign w:val="bottom"/>
          </w:tcPr>
          <w:p w:rsidR="003662E7" w:rsidRPr="00885CC2" w:rsidRDefault="00E25F85" w:rsidP="005C61F0">
            <w:pPr>
              <w:spacing w:before="40" w:after="40"/>
              <w:ind w:right="227"/>
              <w:jc w:val="right"/>
              <w:rPr>
                <w:rFonts w:ascii="Times New Roman" w:hAnsi="Times New Roman"/>
                <w:color w:val="000000"/>
              </w:rPr>
            </w:pPr>
            <w:r>
              <w:rPr>
                <w:rFonts w:ascii="Times New Roman" w:hAnsi="Times New Roman"/>
                <w:color w:val="000000"/>
              </w:rPr>
              <w:t>104,5</w:t>
            </w:r>
          </w:p>
        </w:tc>
      </w:tr>
      <w:tr w:rsidR="003662E7" w:rsidRPr="00C04857" w:rsidTr="00D263DD">
        <w:trPr>
          <w:trHeight w:val="280"/>
          <w:jc w:val="center"/>
        </w:trPr>
        <w:tc>
          <w:tcPr>
            <w:tcW w:w="2461" w:type="dxa"/>
            <w:vMerge w:val="restart"/>
            <w:vAlign w:val="center"/>
          </w:tcPr>
          <w:p w:rsidR="003662E7" w:rsidRPr="00281811" w:rsidRDefault="003662E7" w:rsidP="00F976BE">
            <w:pPr>
              <w:widowControl w:val="0"/>
              <w:spacing w:before="40" w:after="40"/>
              <w:ind w:left="113" w:right="227"/>
              <w:rPr>
                <w:rFonts w:ascii="Times New Roman" w:hAnsi="Times New Roman"/>
                <w:szCs w:val="20"/>
              </w:rPr>
            </w:pPr>
            <w:r w:rsidRPr="00281811">
              <w:rPr>
                <w:rFonts w:ascii="Times New Roman" w:hAnsi="Times New Roman"/>
                <w:szCs w:val="20"/>
              </w:rPr>
              <w:t xml:space="preserve">Крупа и </w:t>
            </w:r>
            <w:proofErr w:type="gramStart"/>
            <w:r w:rsidRPr="00281811">
              <w:rPr>
                <w:rFonts w:ascii="Times New Roman" w:hAnsi="Times New Roman"/>
                <w:szCs w:val="20"/>
              </w:rPr>
              <w:t>бобовые</w:t>
            </w:r>
            <w:proofErr w:type="gramEnd"/>
          </w:p>
        </w:tc>
        <w:tc>
          <w:tcPr>
            <w:tcW w:w="1211" w:type="dxa"/>
            <w:gridSpan w:val="2"/>
            <w:vMerge w:val="restart"/>
            <w:vAlign w:val="center"/>
          </w:tcPr>
          <w:p w:rsidR="003662E7" w:rsidRPr="00846AEC" w:rsidRDefault="00E25F85" w:rsidP="005C61F0">
            <w:pPr>
              <w:widowControl w:val="0"/>
              <w:tabs>
                <w:tab w:val="left" w:pos="-746"/>
                <w:tab w:val="left" w:pos="-320"/>
              </w:tabs>
              <w:spacing w:before="40" w:after="40"/>
              <w:ind w:left="113" w:right="284"/>
              <w:jc w:val="right"/>
              <w:rPr>
                <w:rFonts w:ascii="Times New Roman" w:hAnsi="Times New Roman"/>
                <w:szCs w:val="20"/>
              </w:rPr>
            </w:pPr>
            <w:r>
              <w:rPr>
                <w:rFonts w:ascii="Times New Roman" w:hAnsi="Times New Roman"/>
                <w:szCs w:val="20"/>
              </w:rPr>
              <w:t>106,0</w:t>
            </w:r>
          </w:p>
        </w:tc>
        <w:tc>
          <w:tcPr>
            <w:tcW w:w="4883" w:type="dxa"/>
            <w:vAlign w:val="bottom"/>
          </w:tcPr>
          <w:p w:rsidR="003662E7" w:rsidRPr="00885CC2" w:rsidRDefault="00E25F85" w:rsidP="00E25F85">
            <w:pPr>
              <w:spacing w:before="40" w:after="120"/>
              <w:ind w:left="113" w:right="227"/>
              <w:rPr>
                <w:rFonts w:ascii="Times New Roman" w:hAnsi="Times New Roman"/>
                <w:color w:val="000000"/>
              </w:rPr>
            </w:pPr>
            <w:r>
              <w:rPr>
                <w:rFonts w:ascii="Times New Roman" w:hAnsi="Times New Roman"/>
                <w:color w:val="000000"/>
              </w:rPr>
              <w:t>Горох и фасоль</w:t>
            </w:r>
            <w:r w:rsidR="003662E7" w:rsidRPr="00885CC2">
              <w:rPr>
                <w:rFonts w:ascii="Times New Roman" w:hAnsi="Times New Roman"/>
                <w:color w:val="000000"/>
              </w:rPr>
              <w:t xml:space="preserve">, </w:t>
            </w:r>
            <w:proofErr w:type="gramStart"/>
            <w:r w:rsidR="003662E7" w:rsidRPr="00885CC2">
              <w:rPr>
                <w:rFonts w:ascii="Times New Roman" w:hAnsi="Times New Roman"/>
                <w:color w:val="000000"/>
              </w:rPr>
              <w:t>кг</w:t>
            </w:r>
            <w:proofErr w:type="gramEnd"/>
          </w:p>
        </w:tc>
        <w:tc>
          <w:tcPr>
            <w:tcW w:w="1326" w:type="dxa"/>
            <w:vAlign w:val="bottom"/>
          </w:tcPr>
          <w:p w:rsidR="003662E7" w:rsidRPr="00885CC2" w:rsidRDefault="00E25F85" w:rsidP="005C61F0">
            <w:pPr>
              <w:spacing w:before="40" w:after="40"/>
              <w:ind w:right="227"/>
              <w:jc w:val="right"/>
              <w:rPr>
                <w:rFonts w:ascii="Times New Roman" w:hAnsi="Times New Roman"/>
                <w:color w:val="000000"/>
              </w:rPr>
            </w:pPr>
            <w:r>
              <w:rPr>
                <w:rFonts w:ascii="Times New Roman" w:hAnsi="Times New Roman"/>
                <w:color w:val="000000"/>
              </w:rPr>
              <w:t>114,0</w:t>
            </w:r>
          </w:p>
        </w:tc>
      </w:tr>
      <w:tr w:rsidR="003662E7" w:rsidRPr="00281811" w:rsidTr="00D263DD">
        <w:trPr>
          <w:trHeight w:val="172"/>
          <w:jc w:val="center"/>
        </w:trPr>
        <w:tc>
          <w:tcPr>
            <w:tcW w:w="2461" w:type="dxa"/>
            <w:vMerge/>
            <w:vAlign w:val="center"/>
          </w:tcPr>
          <w:p w:rsidR="003662E7" w:rsidRPr="00281811" w:rsidRDefault="003662E7" w:rsidP="00F976BE">
            <w:pPr>
              <w:widowControl w:val="0"/>
              <w:spacing w:before="40" w:after="40"/>
              <w:ind w:left="113" w:right="227"/>
              <w:rPr>
                <w:rFonts w:ascii="Times New Roman" w:hAnsi="Times New Roman"/>
                <w:szCs w:val="20"/>
              </w:rPr>
            </w:pPr>
          </w:p>
        </w:tc>
        <w:tc>
          <w:tcPr>
            <w:tcW w:w="1211" w:type="dxa"/>
            <w:gridSpan w:val="2"/>
            <w:vMerge/>
            <w:vAlign w:val="center"/>
          </w:tcPr>
          <w:p w:rsidR="003662E7" w:rsidRPr="00846AEC" w:rsidRDefault="003662E7" w:rsidP="00846AEC">
            <w:pPr>
              <w:widowControl w:val="0"/>
              <w:tabs>
                <w:tab w:val="left" w:pos="-746"/>
                <w:tab w:val="left" w:pos="-320"/>
              </w:tabs>
              <w:spacing w:before="40" w:after="40"/>
              <w:ind w:left="113" w:right="284"/>
              <w:jc w:val="right"/>
              <w:rPr>
                <w:rFonts w:ascii="Times New Roman" w:hAnsi="Times New Roman"/>
                <w:szCs w:val="20"/>
              </w:rPr>
            </w:pPr>
          </w:p>
        </w:tc>
        <w:tc>
          <w:tcPr>
            <w:tcW w:w="4883" w:type="dxa"/>
            <w:vAlign w:val="bottom"/>
          </w:tcPr>
          <w:p w:rsidR="003662E7" w:rsidRPr="00885CC2" w:rsidRDefault="003662E7" w:rsidP="00514C5E">
            <w:pPr>
              <w:spacing w:before="40" w:after="120"/>
              <w:ind w:left="113" w:right="227"/>
              <w:rPr>
                <w:rFonts w:ascii="Times New Roman" w:hAnsi="Times New Roman"/>
                <w:color w:val="000000"/>
              </w:rPr>
            </w:pPr>
            <w:r w:rsidRPr="00885CC2">
              <w:rPr>
                <w:rFonts w:ascii="Times New Roman" w:hAnsi="Times New Roman"/>
                <w:color w:val="000000"/>
              </w:rPr>
              <w:t>Круп</w:t>
            </w:r>
            <w:r w:rsidR="00514C5E">
              <w:rPr>
                <w:rFonts w:ascii="Times New Roman" w:hAnsi="Times New Roman"/>
                <w:color w:val="000000"/>
              </w:rPr>
              <w:t>ы</w:t>
            </w:r>
            <w:r w:rsidRPr="00885CC2">
              <w:rPr>
                <w:rFonts w:ascii="Times New Roman" w:hAnsi="Times New Roman"/>
                <w:color w:val="000000"/>
              </w:rPr>
              <w:t xml:space="preserve"> </w:t>
            </w:r>
            <w:r>
              <w:rPr>
                <w:rFonts w:ascii="Times New Roman" w:hAnsi="Times New Roman"/>
                <w:color w:val="000000"/>
              </w:rPr>
              <w:t>овсяная и перловая</w:t>
            </w:r>
            <w:r w:rsidRPr="00885CC2">
              <w:rPr>
                <w:rFonts w:ascii="Times New Roman" w:hAnsi="Times New Roman"/>
                <w:color w:val="000000"/>
              </w:rPr>
              <w:t>, кг</w:t>
            </w:r>
          </w:p>
        </w:tc>
        <w:tc>
          <w:tcPr>
            <w:tcW w:w="1326" w:type="dxa"/>
            <w:vAlign w:val="bottom"/>
          </w:tcPr>
          <w:p w:rsidR="003662E7" w:rsidRPr="00885CC2" w:rsidRDefault="00E25F85" w:rsidP="005C61F0">
            <w:pPr>
              <w:spacing w:before="40" w:after="40"/>
              <w:ind w:right="227"/>
              <w:jc w:val="right"/>
              <w:rPr>
                <w:rFonts w:ascii="Times New Roman" w:hAnsi="Times New Roman"/>
                <w:color w:val="000000"/>
              </w:rPr>
            </w:pPr>
            <w:r>
              <w:rPr>
                <w:rFonts w:ascii="Times New Roman" w:hAnsi="Times New Roman"/>
                <w:color w:val="000000"/>
              </w:rPr>
              <w:t>97,9</w:t>
            </w:r>
          </w:p>
        </w:tc>
      </w:tr>
      <w:tr w:rsidR="003662E7" w:rsidRPr="00281811" w:rsidTr="00D263DD">
        <w:trPr>
          <w:trHeight w:val="150"/>
          <w:jc w:val="center"/>
        </w:trPr>
        <w:tc>
          <w:tcPr>
            <w:tcW w:w="2461" w:type="dxa"/>
            <w:vMerge w:val="restart"/>
            <w:vAlign w:val="center"/>
          </w:tcPr>
          <w:p w:rsidR="003662E7" w:rsidRPr="00281811" w:rsidRDefault="003662E7" w:rsidP="00F976BE">
            <w:pPr>
              <w:widowControl w:val="0"/>
              <w:spacing w:before="40" w:after="40"/>
              <w:ind w:left="113" w:right="227"/>
              <w:rPr>
                <w:rFonts w:ascii="Times New Roman" w:hAnsi="Times New Roman"/>
                <w:szCs w:val="20"/>
              </w:rPr>
            </w:pPr>
            <w:r w:rsidRPr="00281811">
              <w:rPr>
                <w:rFonts w:ascii="Times New Roman" w:hAnsi="Times New Roman"/>
                <w:szCs w:val="20"/>
              </w:rPr>
              <w:t>Макаронные изделия</w:t>
            </w:r>
          </w:p>
        </w:tc>
        <w:tc>
          <w:tcPr>
            <w:tcW w:w="1211" w:type="dxa"/>
            <w:gridSpan w:val="2"/>
            <w:vMerge w:val="restart"/>
            <w:vAlign w:val="center"/>
          </w:tcPr>
          <w:p w:rsidR="003662E7" w:rsidRPr="00846AEC" w:rsidRDefault="00E25F85" w:rsidP="005C61F0">
            <w:pPr>
              <w:widowControl w:val="0"/>
              <w:tabs>
                <w:tab w:val="left" w:pos="954"/>
              </w:tabs>
              <w:spacing w:before="7" w:after="7"/>
              <w:ind w:right="284"/>
              <w:jc w:val="right"/>
              <w:rPr>
                <w:rFonts w:ascii="Times New Roman" w:hAnsi="Times New Roman"/>
              </w:rPr>
            </w:pPr>
            <w:r>
              <w:rPr>
                <w:rFonts w:ascii="Times New Roman" w:hAnsi="Times New Roman"/>
              </w:rPr>
              <w:t>98,5</w:t>
            </w:r>
          </w:p>
        </w:tc>
        <w:tc>
          <w:tcPr>
            <w:tcW w:w="4883" w:type="dxa"/>
            <w:vAlign w:val="bottom"/>
          </w:tcPr>
          <w:p w:rsidR="003662E7" w:rsidRPr="00885CC2" w:rsidRDefault="003662E7" w:rsidP="00E83CCB">
            <w:pPr>
              <w:spacing w:before="40" w:after="120"/>
              <w:ind w:left="113" w:right="227"/>
              <w:rPr>
                <w:rFonts w:ascii="Times New Roman" w:hAnsi="Times New Roman"/>
                <w:color w:val="000000"/>
              </w:rPr>
            </w:pPr>
            <w:r w:rsidRPr="00885CC2">
              <w:rPr>
                <w:rFonts w:ascii="Times New Roman" w:hAnsi="Times New Roman"/>
                <w:color w:val="000000"/>
              </w:rPr>
              <w:t xml:space="preserve">Макаронные изделия из пшеничной муки высшего сорта, </w:t>
            </w:r>
            <w:proofErr w:type="gramStart"/>
            <w:r w:rsidRPr="00885CC2">
              <w:rPr>
                <w:rFonts w:ascii="Times New Roman" w:hAnsi="Times New Roman"/>
                <w:color w:val="000000"/>
              </w:rPr>
              <w:t>кг</w:t>
            </w:r>
            <w:proofErr w:type="gramEnd"/>
          </w:p>
        </w:tc>
        <w:tc>
          <w:tcPr>
            <w:tcW w:w="1326" w:type="dxa"/>
            <w:vAlign w:val="bottom"/>
          </w:tcPr>
          <w:p w:rsidR="003662E7" w:rsidRPr="00885CC2" w:rsidRDefault="00E25F85" w:rsidP="005C61F0">
            <w:pPr>
              <w:spacing w:before="40" w:after="40"/>
              <w:ind w:right="227"/>
              <w:jc w:val="right"/>
              <w:rPr>
                <w:rFonts w:ascii="Times New Roman" w:hAnsi="Times New Roman"/>
                <w:color w:val="000000"/>
              </w:rPr>
            </w:pPr>
            <w:r>
              <w:rPr>
                <w:rFonts w:ascii="Times New Roman" w:hAnsi="Times New Roman"/>
                <w:color w:val="000000"/>
              </w:rPr>
              <w:t>98,7</w:t>
            </w:r>
          </w:p>
        </w:tc>
      </w:tr>
      <w:tr w:rsidR="003662E7" w:rsidRPr="00281811" w:rsidTr="00D263DD">
        <w:trPr>
          <w:trHeight w:val="332"/>
          <w:jc w:val="center"/>
        </w:trPr>
        <w:tc>
          <w:tcPr>
            <w:tcW w:w="2461" w:type="dxa"/>
            <w:vMerge/>
            <w:vAlign w:val="center"/>
          </w:tcPr>
          <w:p w:rsidR="003662E7" w:rsidRPr="00281811" w:rsidRDefault="003662E7" w:rsidP="00F976BE">
            <w:pPr>
              <w:widowControl w:val="0"/>
              <w:spacing w:before="40" w:after="40"/>
              <w:ind w:left="113" w:right="227"/>
              <w:rPr>
                <w:rFonts w:ascii="Times New Roman" w:hAnsi="Times New Roman"/>
                <w:szCs w:val="20"/>
              </w:rPr>
            </w:pPr>
          </w:p>
        </w:tc>
        <w:tc>
          <w:tcPr>
            <w:tcW w:w="1211" w:type="dxa"/>
            <w:gridSpan w:val="2"/>
            <w:vMerge/>
            <w:vAlign w:val="center"/>
          </w:tcPr>
          <w:p w:rsidR="003662E7" w:rsidRPr="00846AEC" w:rsidRDefault="003662E7" w:rsidP="00846AEC">
            <w:pPr>
              <w:widowControl w:val="0"/>
              <w:tabs>
                <w:tab w:val="left" w:pos="-746"/>
                <w:tab w:val="left" w:pos="-320"/>
              </w:tabs>
              <w:spacing w:before="40" w:after="40"/>
              <w:ind w:left="113" w:right="284"/>
              <w:jc w:val="right"/>
              <w:rPr>
                <w:rFonts w:ascii="Times New Roman" w:hAnsi="Times New Roman"/>
                <w:szCs w:val="20"/>
              </w:rPr>
            </w:pPr>
          </w:p>
        </w:tc>
        <w:tc>
          <w:tcPr>
            <w:tcW w:w="4883" w:type="dxa"/>
            <w:vAlign w:val="bottom"/>
          </w:tcPr>
          <w:p w:rsidR="003662E7" w:rsidRPr="00885CC2" w:rsidRDefault="003662E7" w:rsidP="00E83CCB">
            <w:pPr>
              <w:spacing w:before="40" w:after="120"/>
              <w:ind w:left="113" w:right="227"/>
              <w:rPr>
                <w:rFonts w:ascii="Times New Roman" w:hAnsi="Times New Roman"/>
                <w:color w:val="000000"/>
              </w:rPr>
            </w:pPr>
            <w:r w:rsidRPr="00885CC2">
              <w:rPr>
                <w:rFonts w:ascii="Times New Roman" w:hAnsi="Times New Roman"/>
                <w:color w:val="000000"/>
              </w:rPr>
              <w:t xml:space="preserve">Вермишель, </w:t>
            </w:r>
            <w:proofErr w:type="gramStart"/>
            <w:r w:rsidRPr="00885CC2">
              <w:rPr>
                <w:rFonts w:ascii="Times New Roman" w:hAnsi="Times New Roman"/>
                <w:color w:val="000000"/>
              </w:rPr>
              <w:t>кг</w:t>
            </w:r>
            <w:proofErr w:type="gramEnd"/>
          </w:p>
        </w:tc>
        <w:tc>
          <w:tcPr>
            <w:tcW w:w="1326" w:type="dxa"/>
            <w:vAlign w:val="bottom"/>
          </w:tcPr>
          <w:p w:rsidR="003662E7" w:rsidRPr="00885CC2" w:rsidRDefault="00E25F85" w:rsidP="005C61F0">
            <w:pPr>
              <w:spacing w:before="40" w:after="40"/>
              <w:ind w:right="227"/>
              <w:jc w:val="right"/>
              <w:rPr>
                <w:rFonts w:ascii="Times New Roman" w:hAnsi="Times New Roman"/>
                <w:color w:val="000000"/>
              </w:rPr>
            </w:pPr>
            <w:r>
              <w:rPr>
                <w:rFonts w:ascii="Times New Roman" w:hAnsi="Times New Roman"/>
                <w:color w:val="000000"/>
              </w:rPr>
              <w:t>98,0</w:t>
            </w:r>
          </w:p>
        </w:tc>
      </w:tr>
      <w:tr w:rsidR="003662E7" w:rsidRPr="00281811" w:rsidTr="00D263DD">
        <w:trPr>
          <w:trHeight w:val="159"/>
          <w:jc w:val="center"/>
        </w:trPr>
        <w:tc>
          <w:tcPr>
            <w:tcW w:w="2461" w:type="dxa"/>
            <w:vAlign w:val="center"/>
          </w:tcPr>
          <w:p w:rsidR="003662E7" w:rsidRPr="00281811" w:rsidRDefault="003662E7" w:rsidP="00F976BE">
            <w:pPr>
              <w:widowControl w:val="0"/>
              <w:spacing w:before="40" w:after="40"/>
              <w:ind w:left="113" w:right="227"/>
              <w:rPr>
                <w:rFonts w:ascii="Times New Roman" w:hAnsi="Times New Roman"/>
                <w:szCs w:val="20"/>
              </w:rPr>
            </w:pPr>
            <w:r w:rsidRPr="00281811">
              <w:rPr>
                <w:rFonts w:ascii="Times New Roman" w:hAnsi="Times New Roman"/>
                <w:szCs w:val="20"/>
              </w:rPr>
              <w:t>Картофель</w:t>
            </w:r>
          </w:p>
        </w:tc>
        <w:tc>
          <w:tcPr>
            <w:tcW w:w="1211" w:type="dxa"/>
            <w:gridSpan w:val="2"/>
            <w:vAlign w:val="center"/>
          </w:tcPr>
          <w:p w:rsidR="003662E7" w:rsidRPr="00846AEC" w:rsidRDefault="00E25F85" w:rsidP="005C61F0">
            <w:pPr>
              <w:widowControl w:val="0"/>
              <w:tabs>
                <w:tab w:val="left" w:pos="954"/>
              </w:tabs>
              <w:spacing w:before="7" w:after="7"/>
              <w:ind w:right="284"/>
              <w:jc w:val="right"/>
              <w:rPr>
                <w:rFonts w:ascii="Times New Roman" w:hAnsi="Times New Roman"/>
              </w:rPr>
            </w:pPr>
            <w:r>
              <w:rPr>
                <w:rFonts w:ascii="Times New Roman" w:hAnsi="Times New Roman"/>
              </w:rPr>
              <w:t>112,4</w:t>
            </w:r>
          </w:p>
        </w:tc>
        <w:tc>
          <w:tcPr>
            <w:tcW w:w="4883" w:type="dxa"/>
            <w:vAlign w:val="bottom"/>
          </w:tcPr>
          <w:p w:rsidR="003662E7" w:rsidRPr="00885CC2" w:rsidRDefault="003662E7" w:rsidP="00E83CCB">
            <w:pPr>
              <w:spacing w:before="40" w:after="120"/>
              <w:ind w:left="113" w:right="227"/>
              <w:rPr>
                <w:rFonts w:ascii="Times New Roman" w:hAnsi="Times New Roman"/>
                <w:color w:val="000000"/>
              </w:rPr>
            </w:pPr>
            <w:r w:rsidRPr="00885CC2">
              <w:rPr>
                <w:rFonts w:ascii="Times New Roman" w:hAnsi="Times New Roman"/>
                <w:color w:val="000000"/>
              </w:rPr>
              <w:t xml:space="preserve">Картофель, </w:t>
            </w:r>
            <w:proofErr w:type="gramStart"/>
            <w:r w:rsidRPr="00885CC2">
              <w:rPr>
                <w:rFonts w:ascii="Times New Roman" w:hAnsi="Times New Roman"/>
                <w:color w:val="000000"/>
              </w:rPr>
              <w:t>кг</w:t>
            </w:r>
            <w:proofErr w:type="gramEnd"/>
          </w:p>
        </w:tc>
        <w:tc>
          <w:tcPr>
            <w:tcW w:w="1326" w:type="dxa"/>
            <w:vAlign w:val="bottom"/>
          </w:tcPr>
          <w:p w:rsidR="003662E7" w:rsidRPr="00885CC2" w:rsidRDefault="00E25F85" w:rsidP="005C61F0">
            <w:pPr>
              <w:spacing w:before="40" w:after="40"/>
              <w:ind w:right="227"/>
              <w:jc w:val="right"/>
              <w:rPr>
                <w:rFonts w:ascii="Times New Roman" w:hAnsi="Times New Roman"/>
                <w:color w:val="000000"/>
              </w:rPr>
            </w:pPr>
            <w:r>
              <w:rPr>
                <w:rFonts w:ascii="Times New Roman" w:hAnsi="Times New Roman"/>
                <w:color w:val="000000"/>
              </w:rPr>
              <w:t>112,4</w:t>
            </w:r>
          </w:p>
        </w:tc>
      </w:tr>
      <w:tr w:rsidR="003662E7" w:rsidRPr="00281811" w:rsidTr="00D263DD">
        <w:trPr>
          <w:trHeight w:val="246"/>
          <w:jc w:val="center"/>
        </w:trPr>
        <w:tc>
          <w:tcPr>
            <w:tcW w:w="2461" w:type="dxa"/>
            <w:vMerge w:val="restart"/>
            <w:vAlign w:val="center"/>
          </w:tcPr>
          <w:p w:rsidR="003662E7" w:rsidRPr="00281811" w:rsidRDefault="003662E7" w:rsidP="00C04857">
            <w:pPr>
              <w:widowControl w:val="0"/>
              <w:spacing w:before="40" w:after="40"/>
              <w:ind w:left="113" w:right="227"/>
              <w:rPr>
                <w:rFonts w:ascii="Times New Roman" w:hAnsi="Times New Roman"/>
                <w:szCs w:val="20"/>
              </w:rPr>
            </w:pPr>
            <w:r w:rsidRPr="00281811">
              <w:rPr>
                <w:rFonts w:ascii="Times New Roman" w:hAnsi="Times New Roman"/>
                <w:szCs w:val="20"/>
              </w:rPr>
              <w:t>Овощи</w:t>
            </w:r>
            <w:r w:rsidRPr="00281811">
              <w:rPr>
                <w:rFonts w:ascii="Times New Roman" w:hAnsi="Times New Roman"/>
                <w:color w:val="000000"/>
                <w:szCs w:val="20"/>
              </w:rPr>
              <w:t xml:space="preserve"> </w:t>
            </w:r>
          </w:p>
        </w:tc>
        <w:tc>
          <w:tcPr>
            <w:tcW w:w="1211" w:type="dxa"/>
            <w:gridSpan w:val="2"/>
            <w:vMerge w:val="restart"/>
            <w:vAlign w:val="center"/>
          </w:tcPr>
          <w:p w:rsidR="003662E7" w:rsidRPr="00846AEC" w:rsidRDefault="00E25F85" w:rsidP="005C61F0">
            <w:pPr>
              <w:ind w:right="284"/>
              <w:jc w:val="right"/>
              <w:rPr>
                <w:rFonts w:ascii="Times New Roman" w:hAnsi="Times New Roman"/>
                <w:color w:val="000000"/>
              </w:rPr>
            </w:pPr>
            <w:r>
              <w:rPr>
                <w:rFonts w:ascii="Times New Roman" w:hAnsi="Times New Roman"/>
                <w:color w:val="000000"/>
              </w:rPr>
              <w:t>118,4</w:t>
            </w:r>
          </w:p>
        </w:tc>
        <w:tc>
          <w:tcPr>
            <w:tcW w:w="4883" w:type="dxa"/>
            <w:vAlign w:val="bottom"/>
          </w:tcPr>
          <w:p w:rsidR="003662E7" w:rsidRPr="00885CC2" w:rsidRDefault="00E25F85" w:rsidP="00E25F85">
            <w:pPr>
              <w:spacing w:before="40" w:after="120"/>
              <w:ind w:left="113" w:right="227"/>
              <w:rPr>
                <w:rFonts w:ascii="Times New Roman" w:hAnsi="Times New Roman"/>
                <w:color w:val="000000"/>
              </w:rPr>
            </w:pPr>
            <w:r>
              <w:rPr>
                <w:rFonts w:ascii="Times New Roman" w:hAnsi="Times New Roman"/>
                <w:color w:val="000000"/>
              </w:rPr>
              <w:t>Чеснок</w:t>
            </w:r>
            <w:r w:rsidR="003662E7" w:rsidRPr="00885CC2">
              <w:rPr>
                <w:rFonts w:ascii="Times New Roman" w:hAnsi="Times New Roman"/>
                <w:color w:val="000000"/>
              </w:rPr>
              <w:t xml:space="preserve">, </w:t>
            </w:r>
            <w:proofErr w:type="gramStart"/>
            <w:r w:rsidR="003662E7" w:rsidRPr="00885CC2">
              <w:rPr>
                <w:rFonts w:ascii="Times New Roman" w:hAnsi="Times New Roman"/>
                <w:color w:val="000000"/>
              </w:rPr>
              <w:t>кг</w:t>
            </w:r>
            <w:proofErr w:type="gramEnd"/>
          </w:p>
        </w:tc>
        <w:tc>
          <w:tcPr>
            <w:tcW w:w="1326" w:type="dxa"/>
            <w:vAlign w:val="bottom"/>
          </w:tcPr>
          <w:p w:rsidR="003662E7" w:rsidRPr="00885CC2" w:rsidRDefault="00E25F85" w:rsidP="005C61F0">
            <w:pPr>
              <w:spacing w:before="40" w:after="40"/>
              <w:ind w:right="227"/>
              <w:jc w:val="right"/>
              <w:rPr>
                <w:rFonts w:ascii="Times New Roman" w:hAnsi="Times New Roman"/>
                <w:color w:val="000000"/>
              </w:rPr>
            </w:pPr>
            <w:r>
              <w:rPr>
                <w:rFonts w:ascii="Times New Roman" w:hAnsi="Times New Roman"/>
                <w:color w:val="000000"/>
              </w:rPr>
              <w:t>141,8</w:t>
            </w:r>
          </w:p>
        </w:tc>
      </w:tr>
      <w:tr w:rsidR="003662E7" w:rsidRPr="00281811" w:rsidTr="00D263DD">
        <w:trPr>
          <w:trHeight w:val="246"/>
          <w:jc w:val="center"/>
        </w:trPr>
        <w:tc>
          <w:tcPr>
            <w:tcW w:w="2461" w:type="dxa"/>
            <w:vMerge/>
            <w:vAlign w:val="center"/>
          </w:tcPr>
          <w:p w:rsidR="003662E7" w:rsidRPr="00281811" w:rsidRDefault="003662E7" w:rsidP="00F976BE">
            <w:pPr>
              <w:widowControl w:val="0"/>
              <w:spacing w:before="40" w:after="40"/>
              <w:ind w:left="113" w:right="227"/>
              <w:rPr>
                <w:rFonts w:ascii="Times New Roman" w:hAnsi="Times New Roman"/>
                <w:szCs w:val="20"/>
              </w:rPr>
            </w:pPr>
          </w:p>
        </w:tc>
        <w:tc>
          <w:tcPr>
            <w:tcW w:w="1211" w:type="dxa"/>
            <w:gridSpan w:val="2"/>
            <w:vMerge/>
            <w:vAlign w:val="center"/>
          </w:tcPr>
          <w:p w:rsidR="003662E7" w:rsidRPr="00846AEC" w:rsidRDefault="003662E7" w:rsidP="00846AEC">
            <w:pPr>
              <w:widowControl w:val="0"/>
              <w:tabs>
                <w:tab w:val="left" w:pos="-746"/>
                <w:tab w:val="left" w:pos="-320"/>
              </w:tabs>
              <w:spacing w:before="40" w:after="40"/>
              <w:ind w:left="113" w:right="284"/>
              <w:jc w:val="right"/>
              <w:rPr>
                <w:rFonts w:ascii="Times New Roman" w:hAnsi="Times New Roman"/>
                <w:szCs w:val="20"/>
              </w:rPr>
            </w:pPr>
          </w:p>
        </w:tc>
        <w:tc>
          <w:tcPr>
            <w:tcW w:w="4883" w:type="dxa"/>
            <w:vAlign w:val="bottom"/>
          </w:tcPr>
          <w:p w:rsidR="003662E7" w:rsidRPr="00885CC2" w:rsidRDefault="00E25F85" w:rsidP="00E25F85">
            <w:pPr>
              <w:spacing w:before="40" w:after="120"/>
              <w:ind w:left="113" w:right="227"/>
              <w:rPr>
                <w:rFonts w:ascii="Times New Roman" w:hAnsi="Times New Roman"/>
                <w:color w:val="000000"/>
              </w:rPr>
            </w:pPr>
            <w:r>
              <w:rPr>
                <w:rFonts w:ascii="Times New Roman" w:hAnsi="Times New Roman"/>
                <w:color w:val="000000"/>
              </w:rPr>
              <w:t>Капуста белокочанная свежая</w:t>
            </w:r>
            <w:r w:rsidR="003662E7" w:rsidRPr="00885CC2">
              <w:rPr>
                <w:rFonts w:ascii="Times New Roman" w:hAnsi="Times New Roman"/>
                <w:color w:val="000000"/>
              </w:rPr>
              <w:t xml:space="preserve">, </w:t>
            </w:r>
            <w:proofErr w:type="gramStart"/>
            <w:r w:rsidR="003662E7" w:rsidRPr="00885CC2">
              <w:rPr>
                <w:rFonts w:ascii="Times New Roman" w:hAnsi="Times New Roman"/>
                <w:color w:val="000000"/>
              </w:rPr>
              <w:t>кг</w:t>
            </w:r>
            <w:proofErr w:type="gramEnd"/>
          </w:p>
        </w:tc>
        <w:tc>
          <w:tcPr>
            <w:tcW w:w="1326" w:type="dxa"/>
            <w:vAlign w:val="bottom"/>
          </w:tcPr>
          <w:p w:rsidR="003662E7" w:rsidRPr="00885CC2" w:rsidRDefault="00E25F85" w:rsidP="004B13DB">
            <w:pPr>
              <w:spacing w:before="40" w:after="40"/>
              <w:ind w:right="227"/>
              <w:jc w:val="right"/>
              <w:rPr>
                <w:rFonts w:ascii="Times New Roman" w:hAnsi="Times New Roman"/>
                <w:color w:val="000000"/>
              </w:rPr>
            </w:pPr>
            <w:r>
              <w:rPr>
                <w:rFonts w:ascii="Times New Roman" w:hAnsi="Times New Roman"/>
                <w:color w:val="000000"/>
              </w:rPr>
              <w:t>80,7</w:t>
            </w:r>
          </w:p>
        </w:tc>
      </w:tr>
      <w:tr w:rsidR="003662E7" w:rsidRPr="00281811" w:rsidTr="00D263DD">
        <w:trPr>
          <w:trHeight w:val="250"/>
          <w:jc w:val="center"/>
        </w:trPr>
        <w:tc>
          <w:tcPr>
            <w:tcW w:w="2461" w:type="dxa"/>
            <w:vMerge w:val="restart"/>
            <w:vAlign w:val="center"/>
          </w:tcPr>
          <w:p w:rsidR="003662E7" w:rsidRPr="00281811" w:rsidRDefault="003662E7" w:rsidP="00F04583">
            <w:pPr>
              <w:widowControl w:val="0"/>
              <w:spacing w:before="40" w:after="40"/>
              <w:ind w:left="113" w:right="227"/>
              <w:rPr>
                <w:rFonts w:ascii="Times New Roman" w:hAnsi="Times New Roman"/>
                <w:szCs w:val="20"/>
              </w:rPr>
            </w:pPr>
            <w:r w:rsidRPr="00281811">
              <w:rPr>
                <w:rFonts w:ascii="Times New Roman" w:hAnsi="Times New Roman"/>
                <w:szCs w:val="20"/>
              </w:rPr>
              <w:t>Фрукты и цитрусовые</w:t>
            </w:r>
          </w:p>
        </w:tc>
        <w:tc>
          <w:tcPr>
            <w:tcW w:w="1211" w:type="dxa"/>
            <w:gridSpan w:val="2"/>
            <w:vMerge w:val="restart"/>
            <w:vAlign w:val="center"/>
          </w:tcPr>
          <w:p w:rsidR="003662E7" w:rsidRPr="00846AEC" w:rsidRDefault="00E25F85" w:rsidP="005C61F0">
            <w:pPr>
              <w:widowControl w:val="0"/>
              <w:tabs>
                <w:tab w:val="left" w:pos="954"/>
              </w:tabs>
              <w:spacing w:before="7" w:after="7"/>
              <w:ind w:right="284"/>
              <w:jc w:val="right"/>
              <w:rPr>
                <w:rFonts w:ascii="Times New Roman" w:hAnsi="Times New Roman"/>
              </w:rPr>
            </w:pPr>
            <w:r>
              <w:rPr>
                <w:rFonts w:ascii="Times New Roman" w:hAnsi="Times New Roman"/>
              </w:rPr>
              <w:t>116,1</w:t>
            </w:r>
          </w:p>
        </w:tc>
        <w:tc>
          <w:tcPr>
            <w:tcW w:w="4883" w:type="dxa"/>
            <w:vAlign w:val="bottom"/>
          </w:tcPr>
          <w:p w:rsidR="003662E7" w:rsidRPr="00885CC2" w:rsidRDefault="003662E7" w:rsidP="00F04583">
            <w:pPr>
              <w:spacing w:before="40" w:after="120"/>
              <w:ind w:left="113" w:right="227"/>
              <w:rPr>
                <w:rFonts w:ascii="Times New Roman" w:hAnsi="Times New Roman"/>
                <w:color w:val="000000"/>
              </w:rPr>
            </w:pPr>
            <w:r w:rsidRPr="00885CC2">
              <w:rPr>
                <w:rFonts w:ascii="Times New Roman" w:hAnsi="Times New Roman"/>
                <w:color w:val="000000"/>
              </w:rPr>
              <w:t xml:space="preserve">Бананы, </w:t>
            </w:r>
            <w:proofErr w:type="gramStart"/>
            <w:r w:rsidRPr="00885CC2">
              <w:rPr>
                <w:rFonts w:ascii="Times New Roman" w:hAnsi="Times New Roman"/>
                <w:color w:val="000000"/>
              </w:rPr>
              <w:t>кг</w:t>
            </w:r>
            <w:proofErr w:type="gramEnd"/>
          </w:p>
        </w:tc>
        <w:tc>
          <w:tcPr>
            <w:tcW w:w="1326" w:type="dxa"/>
            <w:vAlign w:val="bottom"/>
          </w:tcPr>
          <w:p w:rsidR="003662E7" w:rsidRPr="00885CC2" w:rsidRDefault="00E25F85" w:rsidP="005C61F0">
            <w:pPr>
              <w:spacing w:before="40" w:after="40"/>
              <w:ind w:right="227"/>
              <w:jc w:val="right"/>
              <w:rPr>
                <w:rFonts w:ascii="Times New Roman" w:hAnsi="Times New Roman"/>
                <w:color w:val="000000"/>
              </w:rPr>
            </w:pPr>
            <w:r>
              <w:rPr>
                <w:rFonts w:ascii="Times New Roman" w:hAnsi="Times New Roman"/>
                <w:color w:val="000000"/>
              </w:rPr>
              <w:t>138,6</w:t>
            </w:r>
          </w:p>
        </w:tc>
      </w:tr>
      <w:tr w:rsidR="003662E7" w:rsidRPr="00281811" w:rsidTr="00D263DD">
        <w:trPr>
          <w:trHeight w:val="250"/>
          <w:jc w:val="center"/>
        </w:trPr>
        <w:tc>
          <w:tcPr>
            <w:tcW w:w="2461" w:type="dxa"/>
            <w:vMerge/>
            <w:vAlign w:val="bottom"/>
          </w:tcPr>
          <w:p w:rsidR="003662E7" w:rsidRPr="00281811" w:rsidRDefault="003662E7" w:rsidP="00F04583">
            <w:pPr>
              <w:widowControl w:val="0"/>
              <w:spacing w:before="40" w:after="40"/>
              <w:ind w:left="113" w:right="227"/>
              <w:rPr>
                <w:rFonts w:ascii="Times New Roman" w:hAnsi="Times New Roman"/>
                <w:szCs w:val="20"/>
              </w:rPr>
            </w:pPr>
          </w:p>
        </w:tc>
        <w:tc>
          <w:tcPr>
            <w:tcW w:w="1211" w:type="dxa"/>
            <w:gridSpan w:val="2"/>
            <w:vMerge/>
            <w:vAlign w:val="bottom"/>
          </w:tcPr>
          <w:p w:rsidR="003662E7" w:rsidRPr="00281811" w:rsidRDefault="003662E7" w:rsidP="00F04583">
            <w:pPr>
              <w:widowControl w:val="0"/>
              <w:tabs>
                <w:tab w:val="left" w:pos="0"/>
                <w:tab w:val="decimal" w:pos="486"/>
              </w:tabs>
              <w:spacing w:before="40" w:after="40"/>
              <w:ind w:left="113" w:right="227"/>
              <w:jc w:val="right"/>
              <w:rPr>
                <w:rFonts w:ascii="Times New Roman" w:hAnsi="Times New Roman"/>
                <w:szCs w:val="20"/>
              </w:rPr>
            </w:pPr>
          </w:p>
        </w:tc>
        <w:tc>
          <w:tcPr>
            <w:tcW w:w="4883" w:type="dxa"/>
            <w:vAlign w:val="bottom"/>
          </w:tcPr>
          <w:p w:rsidR="003662E7" w:rsidRPr="00885CC2" w:rsidRDefault="005C61F0" w:rsidP="005C61F0">
            <w:pPr>
              <w:spacing w:before="40" w:after="120"/>
              <w:ind w:left="113" w:right="227"/>
              <w:rPr>
                <w:rFonts w:ascii="Times New Roman" w:hAnsi="Times New Roman"/>
                <w:color w:val="000000"/>
              </w:rPr>
            </w:pPr>
            <w:r>
              <w:rPr>
                <w:rFonts w:ascii="Times New Roman" w:hAnsi="Times New Roman"/>
                <w:color w:val="000000"/>
              </w:rPr>
              <w:t>Лимоны</w:t>
            </w:r>
            <w:r w:rsidR="003662E7">
              <w:rPr>
                <w:rFonts w:ascii="Times New Roman" w:hAnsi="Times New Roman"/>
                <w:color w:val="000000"/>
              </w:rPr>
              <w:t>,</w:t>
            </w:r>
            <w:r w:rsidR="003662E7" w:rsidRPr="00885CC2">
              <w:rPr>
                <w:rFonts w:ascii="Times New Roman" w:hAnsi="Times New Roman"/>
                <w:color w:val="000000"/>
              </w:rPr>
              <w:t xml:space="preserve"> </w:t>
            </w:r>
            <w:proofErr w:type="gramStart"/>
            <w:r w:rsidR="003662E7" w:rsidRPr="00885CC2">
              <w:rPr>
                <w:rFonts w:ascii="Times New Roman" w:hAnsi="Times New Roman"/>
                <w:color w:val="000000"/>
              </w:rPr>
              <w:t>кг</w:t>
            </w:r>
            <w:proofErr w:type="gramEnd"/>
          </w:p>
        </w:tc>
        <w:tc>
          <w:tcPr>
            <w:tcW w:w="1326" w:type="dxa"/>
            <w:vAlign w:val="bottom"/>
          </w:tcPr>
          <w:p w:rsidR="003662E7" w:rsidRPr="00885CC2" w:rsidRDefault="006032D4" w:rsidP="005C61F0">
            <w:pPr>
              <w:spacing w:before="40" w:after="40"/>
              <w:ind w:right="227"/>
              <w:jc w:val="right"/>
              <w:rPr>
                <w:rFonts w:ascii="Times New Roman" w:hAnsi="Times New Roman"/>
                <w:color w:val="000000"/>
              </w:rPr>
            </w:pPr>
            <w:r>
              <w:rPr>
                <w:rFonts w:ascii="Times New Roman" w:hAnsi="Times New Roman"/>
                <w:color w:val="000000"/>
              </w:rPr>
              <w:t>88,8</w:t>
            </w:r>
          </w:p>
        </w:tc>
      </w:tr>
      <w:tr w:rsidR="003662E7" w:rsidRPr="00281811" w:rsidTr="00D263DD">
        <w:trPr>
          <w:trHeight w:val="250"/>
          <w:jc w:val="center"/>
        </w:trPr>
        <w:tc>
          <w:tcPr>
            <w:tcW w:w="2461" w:type="dxa"/>
            <w:vMerge w:val="restart"/>
            <w:vAlign w:val="center"/>
          </w:tcPr>
          <w:p w:rsidR="003662E7" w:rsidRPr="00281811" w:rsidRDefault="003662E7" w:rsidP="00F04583">
            <w:pPr>
              <w:widowControl w:val="0"/>
              <w:spacing w:before="40" w:after="40"/>
              <w:ind w:left="113" w:right="227"/>
              <w:rPr>
                <w:rFonts w:ascii="Times New Roman" w:hAnsi="Times New Roman"/>
                <w:szCs w:val="20"/>
              </w:rPr>
            </w:pPr>
            <w:r>
              <w:rPr>
                <w:rFonts w:ascii="Times New Roman" w:hAnsi="Times New Roman"/>
                <w:szCs w:val="20"/>
              </w:rPr>
              <w:t>Алкогольные напитки</w:t>
            </w:r>
          </w:p>
        </w:tc>
        <w:tc>
          <w:tcPr>
            <w:tcW w:w="1211" w:type="dxa"/>
            <w:gridSpan w:val="2"/>
            <w:vMerge w:val="restart"/>
            <w:vAlign w:val="center"/>
          </w:tcPr>
          <w:p w:rsidR="003662E7" w:rsidRPr="00846AEC" w:rsidRDefault="00E25F85" w:rsidP="005C61F0">
            <w:pPr>
              <w:widowControl w:val="0"/>
              <w:tabs>
                <w:tab w:val="left" w:pos="954"/>
              </w:tabs>
              <w:spacing w:before="7" w:after="7"/>
              <w:ind w:right="284"/>
              <w:jc w:val="right"/>
              <w:rPr>
                <w:rFonts w:ascii="Times New Roman" w:hAnsi="Times New Roman"/>
              </w:rPr>
            </w:pPr>
            <w:r>
              <w:rPr>
                <w:rFonts w:ascii="Times New Roman" w:hAnsi="Times New Roman"/>
              </w:rPr>
              <w:t>107,2</w:t>
            </w:r>
          </w:p>
        </w:tc>
        <w:tc>
          <w:tcPr>
            <w:tcW w:w="4883" w:type="dxa"/>
            <w:vAlign w:val="bottom"/>
          </w:tcPr>
          <w:p w:rsidR="003662E7" w:rsidRPr="00885CC2" w:rsidRDefault="003662E7" w:rsidP="00B45569">
            <w:pPr>
              <w:spacing w:before="40" w:after="40"/>
              <w:ind w:left="113" w:right="227"/>
              <w:rPr>
                <w:rFonts w:ascii="Times New Roman" w:hAnsi="Times New Roman"/>
                <w:color w:val="000000"/>
              </w:rPr>
            </w:pPr>
            <w:r>
              <w:rPr>
                <w:rFonts w:ascii="Times New Roman" w:hAnsi="Times New Roman"/>
                <w:color w:val="000000"/>
              </w:rPr>
              <w:t xml:space="preserve">Коньяк ординарный отечественный, </w:t>
            </w:r>
            <w:proofErr w:type="gramStart"/>
            <w:r>
              <w:rPr>
                <w:rFonts w:ascii="Times New Roman" w:hAnsi="Times New Roman"/>
                <w:color w:val="000000"/>
              </w:rPr>
              <w:t>л</w:t>
            </w:r>
            <w:proofErr w:type="gramEnd"/>
          </w:p>
        </w:tc>
        <w:tc>
          <w:tcPr>
            <w:tcW w:w="1326" w:type="dxa"/>
            <w:vAlign w:val="bottom"/>
          </w:tcPr>
          <w:p w:rsidR="003662E7" w:rsidRPr="00885CC2" w:rsidRDefault="006032D4" w:rsidP="005C61F0">
            <w:pPr>
              <w:spacing w:before="40" w:after="40"/>
              <w:ind w:right="227"/>
              <w:jc w:val="right"/>
              <w:rPr>
                <w:rFonts w:ascii="Times New Roman" w:hAnsi="Times New Roman"/>
                <w:color w:val="000000"/>
              </w:rPr>
            </w:pPr>
            <w:r>
              <w:rPr>
                <w:rFonts w:ascii="Times New Roman" w:hAnsi="Times New Roman"/>
                <w:color w:val="000000"/>
              </w:rPr>
              <w:t>108,6</w:t>
            </w:r>
          </w:p>
        </w:tc>
      </w:tr>
      <w:tr w:rsidR="003662E7" w:rsidRPr="00281811" w:rsidTr="00D263DD">
        <w:trPr>
          <w:trHeight w:val="250"/>
          <w:jc w:val="center"/>
        </w:trPr>
        <w:tc>
          <w:tcPr>
            <w:tcW w:w="2461" w:type="dxa"/>
            <w:vMerge/>
            <w:tcBorders>
              <w:bottom w:val="double" w:sz="4" w:space="0" w:color="auto"/>
            </w:tcBorders>
            <w:vAlign w:val="bottom"/>
          </w:tcPr>
          <w:p w:rsidR="003662E7" w:rsidRPr="00281811" w:rsidRDefault="003662E7" w:rsidP="00F976BE">
            <w:pPr>
              <w:widowControl w:val="0"/>
              <w:spacing w:before="40" w:after="40"/>
              <w:ind w:left="113" w:right="227"/>
              <w:rPr>
                <w:rFonts w:ascii="Times New Roman" w:hAnsi="Times New Roman"/>
                <w:szCs w:val="20"/>
              </w:rPr>
            </w:pPr>
          </w:p>
        </w:tc>
        <w:tc>
          <w:tcPr>
            <w:tcW w:w="1211" w:type="dxa"/>
            <w:gridSpan w:val="2"/>
            <w:vMerge/>
            <w:tcBorders>
              <w:bottom w:val="double" w:sz="4" w:space="0" w:color="auto"/>
            </w:tcBorders>
            <w:vAlign w:val="bottom"/>
          </w:tcPr>
          <w:p w:rsidR="003662E7" w:rsidRPr="00281811" w:rsidRDefault="003662E7" w:rsidP="00F976BE">
            <w:pPr>
              <w:widowControl w:val="0"/>
              <w:tabs>
                <w:tab w:val="left" w:pos="0"/>
                <w:tab w:val="decimal" w:pos="486"/>
              </w:tabs>
              <w:spacing w:before="40" w:after="40"/>
              <w:ind w:left="113" w:right="227"/>
              <w:jc w:val="right"/>
              <w:rPr>
                <w:rFonts w:ascii="Times New Roman" w:hAnsi="Times New Roman"/>
                <w:szCs w:val="20"/>
              </w:rPr>
            </w:pPr>
          </w:p>
        </w:tc>
        <w:tc>
          <w:tcPr>
            <w:tcW w:w="4883" w:type="dxa"/>
            <w:tcBorders>
              <w:bottom w:val="double" w:sz="4" w:space="0" w:color="auto"/>
            </w:tcBorders>
            <w:vAlign w:val="bottom"/>
          </w:tcPr>
          <w:p w:rsidR="003662E7" w:rsidRPr="00885CC2" w:rsidRDefault="006032D4" w:rsidP="006032D4">
            <w:pPr>
              <w:spacing w:before="40" w:after="40"/>
              <w:ind w:left="113" w:right="227"/>
              <w:rPr>
                <w:rFonts w:ascii="Times New Roman" w:hAnsi="Times New Roman"/>
                <w:color w:val="000000"/>
              </w:rPr>
            </w:pPr>
            <w:r>
              <w:rPr>
                <w:rFonts w:ascii="Times New Roman" w:hAnsi="Times New Roman"/>
                <w:color w:val="000000"/>
              </w:rPr>
              <w:t xml:space="preserve">Вино виноградное крепленое, </w:t>
            </w:r>
            <w:proofErr w:type="gramStart"/>
            <w:r>
              <w:rPr>
                <w:rFonts w:ascii="Times New Roman" w:hAnsi="Times New Roman"/>
                <w:color w:val="000000"/>
              </w:rPr>
              <w:t>л</w:t>
            </w:r>
            <w:proofErr w:type="gramEnd"/>
            <w:r w:rsidR="003662E7">
              <w:rPr>
                <w:rFonts w:ascii="Times New Roman" w:hAnsi="Times New Roman"/>
                <w:color w:val="000000"/>
              </w:rPr>
              <w:t xml:space="preserve"> </w:t>
            </w:r>
          </w:p>
        </w:tc>
        <w:tc>
          <w:tcPr>
            <w:tcW w:w="1326" w:type="dxa"/>
            <w:tcBorders>
              <w:bottom w:val="double" w:sz="4" w:space="0" w:color="auto"/>
            </w:tcBorders>
            <w:vAlign w:val="bottom"/>
          </w:tcPr>
          <w:p w:rsidR="003662E7" w:rsidRPr="00885CC2" w:rsidRDefault="006032D4" w:rsidP="005C61F0">
            <w:pPr>
              <w:spacing w:before="40" w:after="40"/>
              <w:ind w:right="227"/>
              <w:jc w:val="right"/>
              <w:rPr>
                <w:rFonts w:ascii="Times New Roman" w:hAnsi="Times New Roman"/>
                <w:color w:val="000000"/>
              </w:rPr>
            </w:pPr>
            <w:r>
              <w:rPr>
                <w:rFonts w:ascii="Times New Roman" w:hAnsi="Times New Roman"/>
                <w:color w:val="000000"/>
              </w:rPr>
              <w:t>106,1</w:t>
            </w:r>
          </w:p>
        </w:tc>
      </w:tr>
    </w:tbl>
    <w:p w:rsidR="005C61F0" w:rsidRDefault="005C61F0" w:rsidP="00BB5AF6">
      <w:pPr>
        <w:widowControl w:val="0"/>
        <w:spacing w:before="120" w:after="120" w:line="312" w:lineRule="auto"/>
        <w:ind w:firstLine="709"/>
        <w:jc w:val="both"/>
        <w:rPr>
          <w:rFonts w:ascii="Times New Roman" w:hAnsi="Times New Roman"/>
          <w:sz w:val="22"/>
          <w:szCs w:val="22"/>
        </w:rPr>
      </w:pPr>
    </w:p>
    <w:p w:rsidR="001D3F91" w:rsidRPr="008217FD" w:rsidRDefault="001D3F91" w:rsidP="00BB5AF6">
      <w:pPr>
        <w:widowControl w:val="0"/>
        <w:spacing w:before="120" w:after="120" w:line="312" w:lineRule="auto"/>
        <w:ind w:firstLine="709"/>
        <w:jc w:val="both"/>
        <w:rPr>
          <w:rFonts w:ascii="Times New Roman" w:hAnsi="Times New Roman"/>
          <w:sz w:val="22"/>
          <w:szCs w:val="22"/>
        </w:rPr>
      </w:pPr>
      <w:r w:rsidRPr="008C4292">
        <w:rPr>
          <w:rFonts w:ascii="Times New Roman" w:hAnsi="Times New Roman"/>
          <w:b/>
          <w:sz w:val="22"/>
          <w:szCs w:val="22"/>
        </w:rPr>
        <w:lastRenderedPageBreak/>
        <w:t>Стоимость минимального набора продуктов питания</w:t>
      </w:r>
      <w:r w:rsidRPr="00486018">
        <w:rPr>
          <w:rFonts w:ascii="Times New Roman" w:hAnsi="Times New Roman"/>
          <w:sz w:val="22"/>
          <w:szCs w:val="22"/>
        </w:rPr>
        <w:t>, у</w:t>
      </w:r>
      <w:r w:rsidRPr="00281811">
        <w:rPr>
          <w:rFonts w:ascii="Times New Roman" w:hAnsi="Times New Roman"/>
          <w:sz w:val="22"/>
          <w:szCs w:val="22"/>
        </w:rPr>
        <w:t>словно отражающая межрегиональную дифференциацию уровня потребительских цен на основные продукты питания</w:t>
      </w:r>
      <w:r w:rsidR="000C0E53" w:rsidRPr="00281811">
        <w:rPr>
          <w:rFonts w:ascii="Times New Roman" w:hAnsi="Times New Roman"/>
          <w:sz w:val="22"/>
          <w:szCs w:val="22"/>
        </w:rPr>
        <w:t>,</w:t>
      </w:r>
      <w:r w:rsidRPr="00281811">
        <w:rPr>
          <w:rFonts w:ascii="Times New Roman" w:hAnsi="Times New Roman"/>
          <w:sz w:val="22"/>
          <w:szCs w:val="22"/>
        </w:rPr>
        <w:t xml:space="preserve"> </w:t>
      </w:r>
      <w:r w:rsidR="00F14E61" w:rsidRPr="00281811">
        <w:rPr>
          <w:rFonts w:ascii="Times New Roman" w:hAnsi="Times New Roman"/>
          <w:sz w:val="22"/>
          <w:szCs w:val="22"/>
        </w:rPr>
        <w:br/>
      </w:r>
      <w:r w:rsidR="00010ED8" w:rsidRPr="008217FD">
        <w:rPr>
          <w:rFonts w:ascii="Times New Roman" w:hAnsi="Times New Roman"/>
          <w:sz w:val="22"/>
          <w:szCs w:val="22"/>
        </w:rPr>
        <w:t xml:space="preserve">в </w:t>
      </w:r>
      <w:r w:rsidR="005C61F0">
        <w:rPr>
          <w:rFonts w:ascii="Times New Roman" w:hAnsi="Times New Roman"/>
          <w:sz w:val="22"/>
          <w:szCs w:val="22"/>
        </w:rPr>
        <w:t>ию</w:t>
      </w:r>
      <w:r w:rsidR="005D528F">
        <w:rPr>
          <w:rFonts w:ascii="Times New Roman" w:hAnsi="Times New Roman"/>
          <w:sz w:val="22"/>
          <w:szCs w:val="22"/>
        </w:rPr>
        <w:t>л</w:t>
      </w:r>
      <w:r w:rsidR="005C61F0">
        <w:rPr>
          <w:rFonts w:ascii="Times New Roman" w:hAnsi="Times New Roman"/>
          <w:sz w:val="22"/>
          <w:szCs w:val="22"/>
        </w:rPr>
        <w:t>е</w:t>
      </w:r>
      <w:r w:rsidR="006F2C15" w:rsidRPr="008217FD">
        <w:rPr>
          <w:rFonts w:ascii="Times New Roman" w:hAnsi="Times New Roman"/>
          <w:sz w:val="22"/>
          <w:szCs w:val="22"/>
        </w:rPr>
        <w:t xml:space="preserve"> </w:t>
      </w:r>
      <w:r w:rsidRPr="008217FD">
        <w:rPr>
          <w:rFonts w:ascii="Times New Roman" w:hAnsi="Times New Roman"/>
          <w:sz w:val="22"/>
          <w:szCs w:val="22"/>
        </w:rPr>
        <w:t>202</w:t>
      </w:r>
      <w:r w:rsidR="006F2C15" w:rsidRPr="008217FD">
        <w:rPr>
          <w:rFonts w:ascii="Times New Roman" w:hAnsi="Times New Roman"/>
          <w:sz w:val="22"/>
          <w:szCs w:val="22"/>
        </w:rPr>
        <w:t>4</w:t>
      </w:r>
      <w:r w:rsidRPr="008217FD">
        <w:rPr>
          <w:rFonts w:ascii="Times New Roman" w:hAnsi="Times New Roman"/>
          <w:sz w:val="22"/>
          <w:szCs w:val="22"/>
        </w:rPr>
        <w:t xml:space="preserve"> г. составила </w:t>
      </w:r>
      <w:r w:rsidR="005D528F">
        <w:rPr>
          <w:rFonts w:ascii="Times New Roman" w:hAnsi="Times New Roman"/>
          <w:sz w:val="22"/>
          <w:szCs w:val="22"/>
        </w:rPr>
        <w:t>8 087,33</w:t>
      </w:r>
      <w:r w:rsidR="00010ED8" w:rsidRPr="008217FD">
        <w:rPr>
          <w:rFonts w:ascii="Times New Roman" w:hAnsi="Times New Roman"/>
          <w:sz w:val="22"/>
          <w:szCs w:val="22"/>
        </w:rPr>
        <w:t xml:space="preserve"> </w:t>
      </w:r>
      <w:r w:rsidRPr="008217FD">
        <w:rPr>
          <w:rFonts w:ascii="Times New Roman" w:hAnsi="Times New Roman"/>
          <w:sz w:val="22"/>
          <w:szCs w:val="22"/>
        </w:rPr>
        <w:t>рубл</w:t>
      </w:r>
      <w:r w:rsidR="005D528F">
        <w:rPr>
          <w:rFonts w:ascii="Times New Roman" w:hAnsi="Times New Roman"/>
          <w:sz w:val="22"/>
          <w:szCs w:val="22"/>
        </w:rPr>
        <w:t>я</w:t>
      </w:r>
      <w:r w:rsidRPr="008217FD">
        <w:rPr>
          <w:rFonts w:ascii="Times New Roman" w:hAnsi="Times New Roman"/>
          <w:sz w:val="22"/>
          <w:szCs w:val="22"/>
        </w:rPr>
        <w:t xml:space="preserve"> в расчете на месяц и </w:t>
      </w:r>
      <w:r w:rsidR="000E7C64" w:rsidRPr="008217FD">
        <w:rPr>
          <w:rFonts w:ascii="Times New Roman" w:hAnsi="Times New Roman"/>
          <w:sz w:val="22"/>
          <w:szCs w:val="22"/>
        </w:rPr>
        <w:t>у</w:t>
      </w:r>
      <w:r w:rsidR="001562BA" w:rsidRPr="008217FD">
        <w:rPr>
          <w:rFonts w:ascii="Times New Roman" w:hAnsi="Times New Roman"/>
          <w:sz w:val="22"/>
          <w:szCs w:val="22"/>
        </w:rPr>
        <w:t>величилась</w:t>
      </w:r>
      <w:r w:rsidRPr="008217FD">
        <w:rPr>
          <w:rFonts w:ascii="Times New Roman" w:hAnsi="Times New Roman"/>
          <w:sz w:val="22"/>
          <w:szCs w:val="22"/>
        </w:rPr>
        <w:t xml:space="preserve"> по сравнению</w:t>
      </w:r>
      <w:r w:rsidR="00A35799" w:rsidRPr="008217FD">
        <w:rPr>
          <w:rFonts w:ascii="Times New Roman" w:hAnsi="Times New Roman"/>
          <w:sz w:val="22"/>
          <w:szCs w:val="22"/>
        </w:rPr>
        <w:br/>
      </w:r>
      <w:r w:rsidRPr="008217FD">
        <w:rPr>
          <w:rFonts w:ascii="Times New Roman" w:hAnsi="Times New Roman"/>
          <w:sz w:val="22"/>
          <w:szCs w:val="22"/>
        </w:rPr>
        <w:t>с</w:t>
      </w:r>
      <w:r w:rsidR="000E7C64" w:rsidRPr="008217FD">
        <w:rPr>
          <w:rFonts w:ascii="Times New Roman" w:hAnsi="Times New Roman"/>
          <w:sz w:val="22"/>
          <w:szCs w:val="22"/>
        </w:rPr>
        <w:t xml:space="preserve"> </w:t>
      </w:r>
      <w:r w:rsidR="005D528F">
        <w:rPr>
          <w:rFonts w:ascii="Times New Roman" w:hAnsi="Times New Roman"/>
          <w:sz w:val="22"/>
          <w:szCs w:val="22"/>
        </w:rPr>
        <w:t>июнем</w:t>
      </w:r>
      <w:r w:rsidR="003E0A12" w:rsidRPr="008217FD">
        <w:rPr>
          <w:rFonts w:ascii="Times New Roman" w:hAnsi="Times New Roman"/>
          <w:sz w:val="22"/>
          <w:szCs w:val="22"/>
        </w:rPr>
        <w:t xml:space="preserve"> </w:t>
      </w:r>
      <w:r w:rsidR="00010ED8" w:rsidRPr="008217FD">
        <w:rPr>
          <w:rFonts w:ascii="Times New Roman" w:hAnsi="Times New Roman"/>
          <w:sz w:val="22"/>
          <w:szCs w:val="22"/>
        </w:rPr>
        <w:t>202</w:t>
      </w:r>
      <w:r w:rsidR="00D72EA6" w:rsidRPr="008217FD">
        <w:rPr>
          <w:rFonts w:ascii="Times New Roman" w:hAnsi="Times New Roman"/>
          <w:sz w:val="22"/>
          <w:szCs w:val="22"/>
        </w:rPr>
        <w:t>4</w:t>
      </w:r>
      <w:r w:rsidR="00010ED8" w:rsidRPr="008217FD">
        <w:rPr>
          <w:rFonts w:ascii="Times New Roman" w:hAnsi="Times New Roman"/>
          <w:sz w:val="22"/>
          <w:szCs w:val="22"/>
        </w:rPr>
        <w:t xml:space="preserve"> </w:t>
      </w:r>
      <w:r w:rsidRPr="008217FD">
        <w:rPr>
          <w:rFonts w:ascii="Times New Roman" w:hAnsi="Times New Roman"/>
          <w:sz w:val="22"/>
          <w:szCs w:val="22"/>
        </w:rPr>
        <w:t xml:space="preserve">г. на </w:t>
      </w:r>
      <w:r w:rsidR="005D528F">
        <w:rPr>
          <w:rFonts w:ascii="Times New Roman" w:hAnsi="Times New Roman"/>
          <w:sz w:val="22"/>
          <w:szCs w:val="22"/>
        </w:rPr>
        <w:t>1,4</w:t>
      </w:r>
      <w:r w:rsidRPr="008217FD">
        <w:rPr>
          <w:rFonts w:ascii="Times New Roman" w:hAnsi="Times New Roman"/>
          <w:sz w:val="22"/>
          <w:szCs w:val="22"/>
        </w:rPr>
        <w:t>%</w:t>
      </w:r>
      <w:r w:rsidR="006F745E">
        <w:rPr>
          <w:rFonts w:ascii="Times New Roman" w:hAnsi="Times New Roman"/>
          <w:sz w:val="22"/>
          <w:szCs w:val="22"/>
        </w:rPr>
        <w:t xml:space="preserve">, по отношению к декабрю предыдущего года – на </w:t>
      </w:r>
      <w:r w:rsidR="005C61F0">
        <w:rPr>
          <w:rFonts w:ascii="Times New Roman" w:hAnsi="Times New Roman"/>
          <w:sz w:val="22"/>
          <w:szCs w:val="22"/>
        </w:rPr>
        <w:t>1</w:t>
      </w:r>
      <w:r w:rsidR="005D528F">
        <w:rPr>
          <w:rFonts w:ascii="Times New Roman" w:hAnsi="Times New Roman"/>
          <w:sz w:val="22"/>
          <w:szCs w:val="22"/>
        </w:rPr>
        <w:t>4,3</w:t>
      </w:r>
      <w:r w:rsidR="006F745E">
        <w:rPr>
          <w:rFonts w:ascii="Times New Roman" w:hAnsi="Times New Roman"/>
          <w:sz w:val="22"/>
          <w:szCs w:val="22"/>
        </w:rPr>
        <w:t>%.</w:t>
      </w:r>
      <w:r w:rsidR="00816305">
        <w:rPr>
          <w:rFonts w:ascii="Times New Roman" w:hAnsi="Times New Roman"/>
          <w:sz w:val="22"/>
          <w:szCs w:val="22"/>
        </w:rPr>
        <w:t xml:space="preserve"> </w:t>
      </w:r>
    </w:p>
    <w:p w:rsidR="00816305" w:rsidRDefault="00816305" w:rsidP="000B53B9">
      <w:pPr>
        <w:widowControl w:val="0"/>
        <w:spacing w:before="240" w:after="120" w:line="240" w:lineRule="exact"/>
        <w:jc w:val="center"/>
        <w:outlineLvl w:val="3"/>
        <w:rPr>
          <w:rFonts w:ascii="Times New Roman" w:hAnsi="Times New Roman"/>
          <w:b/>
          <w:iCs/>
          <w:sz w:val="24"/>
          <w:szCs w:val="22"/>
        </w:rPr>
      </w:pPr>
    </w:p>
    <w:p w:rsidR="00506218" w:rsidRDefault="00506218" w:rsidP="000B53B9">
      <w:pPr>
        <w:widowControl w:val="0"/>
        <w:spacing w:before="240" w:after="120" w:line="240" w:lineRule="exact"/>
        <w:jc w:val="center"/>
        <w:outlineLvl w:val="3"/>
        <w:rPr>
          <w:rFonts w:ascii="Times New Roman" w:hAnsi="Times New Roman"/>
          <w:b/>
          <w:iCs/>
          <w:sz w:val="24"/>
          <w:szCs w:val="22"/>
        </w:rPr>
      </w:pPr>
      <w:r w:rsidRPr="00281811">
        <w:rPr>
          <w:rFonts w:ascii="Times New Roman" w:hAnsi="Times New Roman"/>
          <w:b/>
          <w:iCs/>
          <w:sz w:val="24"/>
          <w:szCs w:val="22"/>
        </w:rPr>
        <w:t>Максимальное и</w:t>
      </w:r>
      <w:r w:rsidR="00AE64E9" w:rsidRPr="00281811">
        <w:rPr>
          <w:rFonts w:ascii="Times New Roman" w:hAnsi="Times New Roman"/>
          <w:b/>
          <w:iCs/>
          <w:sz w:val="24"/>
          <w:szCs w:val="22"/>
        </w:rPr>
        <w:t xml:space="preserve"> минимальное изменение цен в</w:t>
      </w:r>
      <w:r w:rsidR="00156616" w:rsidRPr="00281811">
        <w:rPr>
          <w:rFonts w:ascii="Times New Roman" w:hAnsi="Times New Roman"/>
          <w:b/>
          <w:iCs/>
          <w:sz w:val="24"/>
          <w:szCs w:val="22"/>
        </w:rPr>
        <w:t xml:space="preserve"> </w:t>
      </w:r>
      <w:r w:rsidR="005C61F0">
        <w:rPr>
          <w:rFonts w:ascii="Times New Roman" w:hAnsi="Times New Roman"/>
          <w:b/>
          <w:iCs/>
          <w:sz w:val="24"/>
          <w:szCs w:val="22"/>
        </w:rPr>
        <w:t>ию</w:t>
      </w:r>
      <w:r w:rsidR="00302FA2">
        <w:rPr>
          <w:rFonts w:ascii="Times New Roman" w:hAnsi="Times New Roman"/>
          <w:b/>
          <w:iCs/>
          <w:sz w:val="24"/>
          <w:szCs w:val="22"/>
        </w:rPr>
        <w:t>л</w:t>
      </w:r>
      <w:r w:rsidR="005C61F0">
        <w:rPr>
          <w:rFonts w:ascii="Times New Roman" w:hAnsi="Times New Roman"/>
          <w:b/>
          <w:iCs/>
          <w:sz w:val="24"/>
          <w:szCs w:val="22"/>
        </w:rPr>
        <w:t xml:space="preserve">е </w:t>
      </w:r>
      <w:r w:rsidRPr="00281811">
        <w:rPr>
          <w:rFonts w:ascii="Times New Roman" w:hAnsi="Times New Roman"/>
          <w:b/>
          <w:iCs/>
          <w:sz w:val="24"/>
          <w:szCs w:val="22"/>
        </w:rPr>
        <w:t>202</w:t>
      </w:r>
      <w:r w:rsidR="006F2C15">
        <w:rPr>
          <w:rFonts w:ascii="Times New Roman" w:hAnsi="Times New Roman"/>
          <w:b/>
          <w:iCs/>
          <w:sz w:val="24"/>
          <w:szCs w:val="22"/>
        </w:rPr>
        <w:t>4</w:t>
      </w:r>
      <w:r w:rsidRPr="00281811">
        <w:rPr>
          <w:rFonts w:ascii="Times New Roman" w:hAnsi="Times New Roman"/>
          <w:b/>
          <w:iCs/>
          <w:sz w:val="24"/>
          <w:szCs w:val="22"/>
        </w:rPr>
        <w:t xml:space="preserve"> г. </w:t>
      </w:r>
      <w:r w:rsidRPr="00281811">
        <w:rPr>
          <w:rFonts w:ascii="Times New Roman" w:hAnsi="Times New Roman"/>
          <w:b/>
          <w:iCs/>
          <w:sz w:val="24"/>
          <w:szCs w:val="22"/>
        </w:rPr>
        <w:br/>
        <w:t>на отдельные группы непродовольственных товаров</w:t>
      </w:r>
    </w:p>
    <w:p w:rsidR="00816305" w:rsidRPr="00281811" w:rsidRDefault="00816305" w:rsidP="000B53B9">
      <w:pPr>
        <w:widowControl w:val="0"/>
        <w:spacing w:before="240" w:after="120" w:line="240" w:lineRule="exact"/>
        <w:jc w:val="center"/>
        <w:outlineLvl w:val="3"/>
        <w:rPr>
          <w:rFonts w:ascii="Times New Roman" w:hAnsi="Times New Roman"/>
          <w:b/>
          <w:iCs/>
          <w:sz w:val="24"/>
          <w:szCs w:val="22"/>
        </w:rPr>
      </w:pPr>
    </w:p>
    <w:p w:rsidR="00BC2874" w:rsidRPr="00281811" w:rsidRDefault="00BC2874" w:rsidP="00BC2874">
      <w:pPr>
        <w:keepNext/>
        <w:spacing w:before="40" w:after="40" w:line="160" w:lineRule="exact"/>
        <w:jc w:val="right"/>
        <w:rPr>
          <w:rFonts w:ascii="Times New Roman" w:hAnsi="Times New Roman"/>
          <w:sz w:val="16"/>
          <w:szCs w:val="18"/>
        </w:rPr>
      </w:pPr>
      <w:r w:rsidRPr="00281811">
        <w:rPr>
          <w:rFonts w:ascii="Times New Roman" w:hAnsi="Times New Roman"/>
          <w:sz w:val="18"/>
          <w:szCs w:val="18"/>
        </w:rPr>
        <w:t>на конец периода, в процентах</w:t>
      </w:r>
      <w:r w:rsidR="008A7830" w:rsidRPr="008A7830">
        <w:rPr>
          <w:rFonts w:ascii="Times New Roman" w:hAnsi="Times New Roman"/>
          <w:sz w:val="18"/>
          <w:szCs w:val="18"/>
        </w:rPr>
        <w:t xml:space="preserve"> </w:t>
      </w:r>
      <w:r w:rsidR="008A7830">
        <w:rPr>
          <w:rFonts w:ascii="Times New Roman" w:hAnsi="Times New Roman"/>
          <w:sz w:val="18"/>
          <w:szCs w:val="18"/>
        </w:rPr>
        <w:t>к соответствующему месяцу предыдущего года</w:t>
      </w:r>
    </w:p>
    <w:tbl>
      <w:tblPr>
        <w:tblW w:w="9922" w:type="dxa"/>
        <w:tblInd w:w="1" w:type="dxa"/>
        <w:tblBorders>
          <w:top w:val="double" w:sz="6" w:space="0" w:color="auto"/>
        </w:tblBorders>
        <w:tblLayout w:type="fixed"/>
        <w:tblCellMar>
          <w:left w:w="0" w:type="dxa"/>
          <w:right w:w="0" w:type="dxa"/>
        </w:tblCellMar>
        <w:tblLook w:val="0000" w:firstRow="0" w:lastRow="0" w:firstColumn="0" w:lastColumn="0" w:noHBand="0" w:noVBand="0"/>
      </w:tblPr>
      <w:tblGrid>
        <w:gridCol w:w="2409"/>
        <w:gridCol w:w="1276"/>
        <w:gridCol w:w="4536"/>
        <w:gridCol w:w="1701"/>
      </w:tblGrid>
      <w:tr w:rsidR="00D63DAB" w:rsidRPr="00281811" w:rsidTr="00BB5AF6">
        <w:trPr>
          <w:trHeight w:val="20"/>
        </w:trPr>
        <w:tc>
          <w:tcPr>
            <w:tcW w:w="2409" w:type="dxa"/>
            <w:vMerge w:val="restart"/>
            <w:tcBorders>
              <w:top w:val="double" w:sz="4" w:space="0" w:color="auto"/>
              <w:left w:val="nil"/>
              <w:bottom w:val="single" w:sz="4" w:space="0" w:color="auto"/>
              <w:right w:val="single" w:sz="4" w:space="0" w:color="auto"/>
            </w:tcBorders>
          </w:tcPr>
          <w:p w:rsidR="00D63DAB" w:rsidRPr="00281811" w:rsidRDefault="00D63DAB" w:rsidP="00281811">
            <w:pPr>
              <w:spacing w:before="60" w:after="60" w:line="240" w:lineRule="exact"/>
              <w:jc w:val="center"/>
              <w:rPr>
                <w:rFonts w:ascii="Times New Roman" w:hAnsi="Times New Roman"/>
                <w:szCs w:val="20"/>
              </w:rPr>
            </w:pPr>
          </w:p>
        </w:tc>
        <w:tc>
          <w:tcPr>
            <w:tcW w:w="1276" w:type="dxa"/>
            <w:vMerge w:val="restart"/>
            <w:tcBorders>
              <w:top w:val="double" w:sz="4" w:space="0" w:color="auto"/>
              <w:left w:val="single" w:sz="4" w:space="0" w:color="auto"/>
              <w:bottom w:val="single" w:sz="4" w:space="0" w:color="auto"/>
              <w:right w:val="single" w:sz="4" w:space="0" w:color="auto"/>
            </w:tcBorders>
          </w:tcPr>
          <w:p w:rsidR="00D63DAB" w:rsidRPr="00281811" w:rsidRDefault="00C1289E" w:rsidP="00281811">
            <w:pPr>
              <w:spacing w:before="60" w:after="60" w:line="240" w:lineRule="exact"/>
              <w:jc w:val="center"/>
              <w:rPr>
                <w:rFonts w:ascii="Times New Roman" w:hAnsi="Times New Roman"/>
                <w:szCs w:val="20"/>
              </w:rPr>
            </w:pPr>
            <w:r w:rsidRPr="00281811">
              <w:rPr>
                <w:rFonts w:ascii="Times New Roman" w:hAnsi="Times New Roman"/>
                <w:szCs w:val="20"/>
              </w:rPr>
              <w:t xml:space="preserve">Индекс цен </w:t>
            </w:r>
            <w:r w:rsidR="00D63DAB" w:rsidRPr="00281811">
              <w:rPr>
                <w:rFonts w:ascii="Times New Roman" w:hAnsi="Times New Roman"/>
                <w:szCs w:val="20"/>
              </w:rPr>
              <w:br/>
              <w:t>по группе</w:t>
            </w:r>
          </w:p>
        </w:tc>
        <w:tc>
          <w:tcPr>
            <w:tcW w:w="6237" w:type="dxa"/>
            <w:gridSpan w:val="2"/>
            <w:tcBorders>
              <w:top w:val="double" w:sz="4" w:space="0" w:color="auto"/>
              <w:left w:val="single" w:sz="4" w:space="0" w:color="auto"/>
              <w:bottom w:val="single" w:sz="4" w:space="0" w:color="auto"/>
              <w:right w:val="nil"/>
            </w:tcBorders>
          </w:tcPr>
          <w:p w:rsidR="00D63DAB" w:rsidRPr="00281811" w:rsidRDefault="00D63DAB" w:rsidP="00281811">
            <w:pPr>
              <w:spacing w:before="60" w:after="60" w:line="240" w:lineRule="exact"/>
              <w:jc w:val="center"/>
              <w:rPr>
                <w:rFonts w:ascii="Times New Roman" w:hAnsi="Times New Roman"/>
                <w:szCs w:val="20"/>
              </w:rPr>
            </w:pPr>
            <w:r w:rsidRPr="00281811">
              <w:rPr>
                <w:rFonts w:ascii="Times New Roman" w:hAnsi="Times New Roman"/>
                <w:szCs w:val="20"/>
              </w:rPr>
              <w:t xml:space="preserve">Максимальное и минимальное </w:t>
            </w:r>
            <w:r w:rsidRPr="00281811">
              <w:rPr>
                <w:rFonts w:ascii="Times New Roman" w:hAnsi="Times New Roman"/>
                <w:szCs w:val="20"/>
              </w:rPr>
              <w:br/>
              <w:t>изменение цен внутри группы</w:t>
            </w:r>
          </w:p>
        </w:tc>
      </w:tr>
      <w:tr w:rsidR="00D63DAB" w:rsidRPr="00281811" w:rsidTr="00BB5AF6">
        <w:trPr>
          <w:trHeight w:val="20"/>
        </w:trPr>
        <w:tc>
          <w:tcPr>
            <w:tcW w:w="2409" w:type="dxa"/>
            <w:vMerge/>
            <w:tcBorders>
              <w:top w:val="single" w:sz="4" w:space="0" w:color="auto"/>
              <w:left w:val="nil"/>
              <w:bottom w:val="double" w:sz="4" w:space="0" w:color="auto"/>
              <w:right w:val="single" w:sz="4" w:space="0" w:color="auto"/>
            </w:tcBorders>
            <w:vAlign w:val="center"/>
          </w:tcPr>
          <w:p w:rsidR="00D63DAB" w:rsidRPr="00281811" w:rsidRDefault="00D63DAB" w:rsidP="00281811">
            <w:pPr>
              <w:spacing w:before="60" w:after="60" w:line="240" w:lineRule="exact"/>
              <w:jc w:val="center"/>
              <w:rPr>
                <w:rFonts w:ascii="Times New Roman" w:hAnsi="Times New Roman"/>
                <w:b/>
                <w:szCs w:val="20"/>
              </w:rPr>
            </w:pPr>
          </w:p>
        </w:tc>
        <w:tc>
          <w:tcPr>
            <w:tcW w:w="1276" w:type="dxa"/>
            <w:vMerge/>
            <w:tcBorders>
              <w:top w:val="single" w:sz="4" w:space="0" w:color="auto"/>
              <w:left w:val="single" w:sz="4" w:space="0" w:color="auto"/>
              <w:bottom w:val="double" w:sz="4" w:space="0" w:color="auto"/>
              <w:right w:val="single" w:sz="4" w:space="0" w:color="auto"/>
            </w:tcBorders>
            <w:vAlign w:val="center"/>
          </w:tcPr>
          <w:p w:rsidR="00D63DAB" w:rsidRPr="00281811" w:rsidRDefault="00D63DAB" w:rsidP="00281811">
            <w:pPr>
              <w:spacing w:before="60" w:after="60" w:line="240" w:lineRule="exact"/>
              <w:jc w:val="center"/>
              <w:rPr>
                <w:rFonts w:ascii="Times New Roman" w:hAnsi="Times New Roman"/>
                <w:b/>
                <w:szCs w:val="20"/>
              </w:rPr>
            </w:pPr>
          </w:p>
        </w:tc>
        <w:tc>
          <w:tcPr>
            <w:tcW w:w="4536" w:type="dxa"/>
            <w:tcBorders>
              <w:top w:val="single" w:sz="4" w:space="0" w:color="auto"/>
              <w:left w:val="single" w:sz="4" w:space="0" w:color="auto"/>
              <w:bottom w:val="double" w:sz="4" w:space="0" w:color="auto"/>
              <w:right w:val="single" w:sz="4" w:space="0" w:color="auto"/>
            </w:tcBorders>
            <w:vAlign w:val="center"/>
          </w:tcPr>
          <w:p w:rsidR="00D63DAB" w:rsidRPr="00281811" w:rsidRDefault="00F14E61" w:rsidP="00281811">
            <w:pPr>
              <w:spacing w:before="60" w:after="60" w:line="240" w:lineRule="exact"/>
              <w:jc w:val="center"/>
              <w:rPr>
                <w:rFonts w:ascii="Times New Roman" w:hAnsi="Times New Roman"/>
                <w:szCs w:val="20"/>
              </w:rPr>
            </w:pPr>
            <w:r w:rsidRPr="00281811">
              <w:rPr>
                <w:rFonts w:ascii="Times New Roman" w:hAnsi="Times New Roman"/>
                <w:szCs w:val="20"/>
              </w:rPr>
              <w:t>т</w:t>
            </w:r>
            <w:r w:rsidR="00D63DAB" w:rsidRPr="00281811">
              <w:rPr>
                <w:rFonts w:ascii="Times New Roman" w:hAnsi="Times New Roman"/>
                <w:szCs w:val="20"/>
              </w:rPr>
              <w:t>овары</w:t>
            </w:r>
          </w:p>
        </w:tc>
        <w:tc>
          <w:tcPr>
            <w:tcW w:w="1701" w:type="dxa"/>
            <w:tcBorders>
              <w:top w:val="single" w:sz="4" w:space="0" w:color="auto"/>
              <w:left w:val="single" w:sz="4" w:space="0" w:color="auto"/>
              <w:bottom w:val="double" w:sz="4" w:space="0" w:color="auto"/>
              <w:right w:val="nil"/>
            </w:tcBorders>
            <w:vAlign w:val="center"/>
          </w:tcPr>
          <w:p w:rsidR="00D63DAB" w:rsidRPr="00281811" w:rsidRDefault="00D63DAB" w:rsidP="00281811">
            <w:pPr>
              <w:spacing w:before="60" w:after="60" w:line="240" w:lineRule="exact"/>
              <w:jc w:val="center"/>
              <w:rPr>
                <w:rFonts w:ascii="Times New Roman" w:hAnsi="Times New Roman"/>
                <w:szCs w:val="20"/>
              </w:rPr>
            </w:pPr>
            <w:r w:rsidRPr="00281811">
              <w:rPr>
                <w:rFonts w:ascii="Times New Roman" w:hAnsi="Times New Roman"/>
                <w:szCs w:val="20"/>
              </w:rPr>
              <w:t>индекс цен</w:t>
            </w:r>
          </w:p>
        </w:tc>
      </w:tr>
      <w:tr w:rsidR="00846AEC" w:rsidRPr="00281811" w:rsidTr="00BB5AF6">
        <w:trPr>
          <w:trHeight w:val="246"/>
        </w:trPr>
        <w:tc>
          <w:tcPr>
            <w:tcW w:w="2409" w:type="dxa"/>
            <w:vMerge w:val="restart"/>
            <w:tcBorders>
              <w:top w:val="double" w:sz="4" w:space="0" w:color="auto"/>
            </w:tcBorders>
            <w:vAlign w:val="center"/>
          </w:tcPr>
          <w:p w:rsidR="00846AEC" w:rsidRPr="00281811" w:rsidRDefault="00846AEC" w:rsidP="00846AEC">
            <w:pPr>
              <w:spacing w:before="40" w:after="40"/>
              <w:ind w:left="113" w:right="227"/>
              <w:rPr>
                <w:rFonts w:ascii="Times New Roman" w:hAnsi="Times New Roman"/>
                <w:szCs w:val="20"/>
              </w:rPr>
            </w:pPr>
            <w:r w:rsidRPr="00281811">
              <w:rPr>
                <w:rFonts w:ascii="Times New Roman" w:hAnsi="Times New Roman"/>
                <w:szCs w:val="20"/>
              </w:rPr>
              <w:t>Одежда и белье</w:t>
            </w:r>
          </w:p>
        </w:tc>
        <w:tc>
          <w:tcPr>
            <w:tcW w:w="1276" w:type="dxa"/>
            <w:vMerge w:val="restart"/>
            <w:tcBorders>
              <w:top w:val="double" w:sz="4" w:space="0" w:color="auto"/>
            </w:tcBorders>
            <w:vAlign w:val="center"/>
          </w:tcPr>
          <w:p w:rsidR="00846AEC" w:rsidRPr="00846AEC" w:rsidRDefault="006B5A28" w:rsidP="005C61F0">
            <w:pPr>
              <w:ind w:right="284"/>
              <w:jc w:val="right"/>
              <w:rPr>
                <w:rFonts w:ascii="Times New Roman" w:hAnsi="Times New Roman"/>
              </w:rPr>
            </w:pPr>
            <w:r>
              <w:rPr>
                <w:rFonts w:ascii="Times New Roman" w:hAnsi="Times New Roman"/>
              </w:rPr>
              <w:t>104,7</w:t>
            </w:r>
          </w:p>
        </w:tc>
        <w:tc>
          <w:tcPr>
            <w:tcW w:w="4536" w:type="dxa"/>
            <w:tcBorders>
              <w:top w:val="double" w:sz="4" w:space="0" w:color="auto"/>
            </w:tcBorders>
            <w:shd w:val="clear" w:color="auto" w:fill="auto"/>
            <w:vAlign w:val="bottom"/>
          </w:tcPr>
          <w:p w:rsidR="00846AEC" w:rsidRPr="00846AEC" w:rsidRDefault="006A7512" w:rsidP="006A7512">
            <w:pPr>
              <w:spacing w:before="140" w:after="140"/>
              <w:ind w:left="113" w:right="-117"/>
              <w:rPr>
                <w:rFonts w:ascii="Times New Roman" w:hAnsi="Times New Roman"/>
                <w:color w:val="000000"/>
              </w:rPr>
            </w:pPr>
            <w:r>
              <w:rPr>
                <w:rFonts w:ascii="Times New Roman" w:hAnsi="Times New Roman"/>
                <w:color w:val="000000"/>
              </w:rPr>
              <w:t>Пеленки для новорожденных, шт.</w:t>
            </w:r>
          </w:p>
        </w:tc>
        <w:tc>
          <w:tcPr>
            <w:tcW w:w="1701" w:type="dxa"/>
            <w:tcBorders>
              <w:top w:val="double" w:sz="4" w:space="0" w:color="auto"/>
              <w:bottom w:val="nil"/>
            </w:tcBorders>
            <w:vAlign w:val="bottom"/>
          </w:tcPr>
          <w:p w:rsidR="00846AEC" w:rsidRPr="00846AEC" w:rsidRDefault="006A7512" w:rsidP="005C61F0">
            <w:pPr>
              <w:spacing w:before="40" w:after="40"/>
              <w:ind w:right="227"/>
              <w:jc w:val="right"/>
              <w:rPr>
                <w:rFonts w:ascii="Times New Roman" w:hAnsi="Times New Roman"/>
                <w:color w:val="000000"/>
              </w:rPr>
            </w:pPr>
            <w:r>
              <w:rPr>
                <w:rFonts w:ascii="Times New Roman" w:hAnsi="Times New Roman"/>
                <w:color w:val="000000"/>
              </w:rPr>
              <w:t>112,2</w:t>
            </w:r>
          </w:p>
        </w:tc>
      </w:tr>
      <w:tr w:rsidR="00846AEC" w:rsidRPr="00281811" w:rsidTr="00E83CCB">
        <w:trPr>
          <w:trHeight w:val="399"/>
        </w:trPr>
        <w:tc>
          <w:tcPr>
            <w:tcW w:w="2409" w:type="dxa"/>
            <w:vMerge/>
            <w:tcBorders>
              <w:bottom w:val="nil"/>
            </w:tcBorders>
            <w:vAlign w:val="center"/>
          </w:tcPr>
          <w:p w:rsidR="00846AEC" w:rsidRPr="00281811" w:rsidRDefault="00846AEC" w:rsidP="00846AEC">
            <w:pPr>
              <w:spacing w:before="40" w:after="40"/>
              <w:ind w:left="113" w:right="227"/>
              <w:rPr>
                <w:rFonts w:ascii="Times New Roman" w:hAnsi="Times New Roman"/>
                <w:szCs w:val="20"/>
              </w:rPr>
            </w:pPr>
          </w:p>
        </w:tc>
        <w:tc>
          <w:tcPr>
            <w:tcW w:w="1276" w:type="dxa"/>
            <w:vMerge/>
            <w:tcBorders>
              <w:bottom w:val="nil"/>
            </w:tcBorders>
            <w:vAlign w:val="center"/>
          </w:tcPr>
          <w:p w:rsidR="00846AEC" w:rsidRPr="00846AEC" w:rsidRDefault="00846AEC" w:rsidP="00846AEC">
            <w:pPr>
              <w:widowControl w:val="0"/>
              <w:tabs>
                <w:tab w:val="left" w:pos="-10218"/>
              </w:tabs>
              <w:spacing w:before="40" w:after="40"/>
              <w:ind w:left="113" w:right="284"/>
              <w:jc w:val="right"/>
              <w:rPr>
                <w:rFonts w:ascii="Times New Roman" w:hAnsi="Times New Roman"/>
                <w:szCs w:val="20"/>
              </w:rPr>
            </w:pPr>
          </w:p>
        </w:tc>
        <w:tc>
          <w:tcPr>
            <w:tcW w:w="4536" w:type="dxa"/>
            <w:tcBorders>
              <w:top w:val="nil"/>
              <w:bottom w:val="nil"/>
            </w:tcBorders>
            <w:shd w:val="clear" w:color="auto" w:fill="auto"/>
          </w:tcPr>
          <w:p w:rsidR="00846AEC" w:rsidRPr="00846AEC" w:rsidRDefault="00D72EA6" w:rsidP="00D72EA6">
            <w:pPr>
              <w:spacing w:before="140" w:after="140"/>
              <w:ind w:left="113"/>
              <w:rPr>
                <w:rFonts w:ascii="Times New Roman" w:hAnsi="Times New Roman"/>
                <w:color w:val="000000"/>
              </w:rPr>
            </w:pPr>
            <w:r>
              <w:rPr>
                <w:rFonts w:ascii="Times New Roman" w:hAnsi="Times New Roman"/>
                <w:color w:val="000000"/>
              </w:rPr>
              <w:t>Платье (сарафан) летнее для девочек дошкольного возраста</w:t>
            </w:r>
            <w:r w:rsidR="00B74A70">
              <w:rPr>
                <w:rFonts w:ascii="Times New Roman" w:hAnsi="Times New Roman"/>
                <w:color w:val="000000"/>
              </w:rPr>
              <w:t>, шт.</w:t>
            </w:r>
          </w:p>
        </w:tc>
        <w:tc>
          <w:tcPr>
            <w:tcW w:w="1701" w:type="dxa"/>
            <w:tcBorders>
              <w:bottom w:val="nil"/>
            </w:tcBorders>
            <w:vAlign w:val="bottom"/>
          </w:tcPr>
          <w:p w:rsidR="00846AEC" w:rsidRPr="00846AEC" w:rsidRDefault="006A7512" w:rsidP="005C61F0">
            <w:pPr>
              <w:spacing w:before="40" w:after="40"/>
              <w:ind w:right="227"/>
              <w:jc w:val="right"/>
              <w:rPr>
                <w:rFonts w:ascii="Times New Roman" w:hAnsi="Times New Roman"/>
                <w:color w:val="000000"/>
              </w:rPr>
            </w:pPr>
            <w:r>
              <w:rPr>
                <w:rFonts w:ascii="Times New Roman" w:hAnsi="Times New Roman"/>
                <w:color w:val="000000"/>
              </w:rPr>
              <w:t>100,7</w:t>
            </w:r>
          </w:p>
        </w:tc>
      </w:tr>
      <w:tr w:rsidR="00846AEC" w:rsidRPr="00281811" w:rsidTr="00BB5AF6">
        <w:trPr>
          <w:trHeight w:val="246"/>
        </w:trPr>
        <w:tc>
          <w:tcPr>
            <w:tcW w:w="2409" w:type="dxa"/>
            <w:vMerge w:val="restart"/>
            <w:tcBorders>
              <w:top w:val="nil"/>
              <w:left w:val="nil"/>
              <w:right w:val="nil"/>
            </w:tcBorders>
            <w:vAlign w:val="center"/>
          </w:tcPr>
          <w:p w:rsidR="00846AEC" w:rsidRPr="00281811" w:rsidRDefault="00846AEC" w:rsidP="00846AEC">
            <w:pPr>
              <w:spacing w:before="40" w:after="40"/>
              <w:ind w:left="113" w:right="227"/>
              <w:rPr>
                <w:rFonts w:ascii="Times New Roman" w:hAnsi="Times New Roman"/>
                <w:szCs w:val="20"/>
              </w:rPr>
            </w:pPr>
            <w:r w:rsidRPr="00281811">
              <w:rPr>
                <w:rFonts w:ascii="Times New Roman" w:hAnsi="Times New Roman"/>
                <w:szCs w:val="20"/>
              </w:rPr>
              <w:t>Трикотажные изделия</w:t>
            </w:r>
          </w:p>
        </w:tc>
        <w:tc>
          <w:tcPr>
            <w:tcW w:w="1276" w:type="dxa"/>
            <w:vMerge w:val="restart"/>
            <w:tcBorders>
              <w:top w:val="nil"/>
              <w:left w:val="nil"/>
              <w:right w:val="nil"/>
            </w:tcBorders>
            <w:vAlign w:val="center"/>
          </w:tcPr>
          <w:p w:rsidR="00846AEC" w:rsidRPr="00846AEC" w:rsidRDefault="006B5A28" w:rsidP="005C61F0">
            <w:pPr>
              <w:widowControl w:val="0"/>
              <w:tabs>
                <w:tab w:val="left" w:pos="954"/>
              </w:tabs>
              <w:spacing w:before="46" w:after="46"/>
              <w:ind w:right="284"/>
              <w:jc w:val="right"/>
              <w:rPr>
                <w:rFonts w:ascii="Times New Roman" w:hAnsi="Times New Roman"/>
              </w:rPr>
            </w:pPr>
            <w:r>
              <w:rPr>
                <w:rFonts w:ascii="Times New Roman" w:hAnsi="Times New Roman"/>
              </w:rPr>
              <w:t>104,7</w:t>
            </w:r>
          </w:p>
        </w:tc>
        <w:tc>
          <w:tcPr>
            <w:tcW w:w="4536" w:type="dxa"/>
            <w:tcBorders>
              <w:top w:val="nil"/>
              <w:left w:val="nil"/>
              <w:bottom w:val="nil"/>
              <w:right w:val="nil"/>
            </w:tcBorders>
            <w:vAlign w:val="bottom"/>
          </w:tcPr>
          <w:p w:rsidR="00846AEC" w:rsidRPr="00846AEC" w:rsidRDefault="0058117C" w:rsidP="00076FFB">
            <w:pPr>
              <w:spacing w:before="140" w:after="140"/>
              <w:ind w:left="113"/>
              <w:rPr>
                <w:rFonts w:ascii="Times New Roman" w:hAnsi="Times New Roman"/>
                <w:color w:val="000000"/>
              </w:rPr>
            </w:pPr>
            <w:r>
              <w:rPr>
                <w:rFonts w:ascii="Times New Roman" w:hAnsi="Times New Roman"/>
                <w:color w:val="000000"/>
              </w:rPr>
              <w:t xml:space="preserve">Трусы </w:t>
            </w:r>
            <w:r w:rsidR="00076FFB">
              <w:rPr>
                <w:rFonts w:ascii="Times New Roman" w:hAnsi="Times New Roman"/>
                <w:color w:val="000000"/>
              </w:rPr>
              <w:t>детские</w:t>
            </w:r>
            <w:r w:rsidR="00846AEC" w:rsidRPr="00846AEC">
              <w:rPr>
                <w:rFonts w:ascii="Times New Roman" w:hAnsi="Times New Roman"/>
                <w:color w:val="000000"/>
              </w:rPr>
              <w:t>, шт.</w:t>
            </w:r>
          </w:p>
        </w:tc>
        <w:tc>
          <w:tcPr>
            <w:tcW w:w="1701" w:type="dxa"/>
            <w:tcBorders>
              <w:top w:val="nil"/>
              <w:left w:val="nil"/>
              <w:right w:val="nil"/>
            </w:tcBorders>
            <w:vAlign w:val="bottom"/>
          </w:tcPr>
          <w:p w:rsidR="00846AEC" w:rsidRPr="00846AEC" w:rsidRDefault="006A7512" w:rsidP="005C61F0">
            <w:pPr>
              <w:spacing w:before="40" w:after="40"/>
              <w:ind w:right="227"/>
              <w:jc w:val="right"/>
              <w:rPr>
                <w:rFonts w:ascii="Times New Roman" w:hAnsi="Times New Roman"/>
                <w:color w:val="000000"/>
              </w:rPr>
            </w:pPr>
            <w:r>
              <w:rPr>
                <w:rFonts w:ascii="Times New Roman" w:hAnsi="Times New Roman"/>
                <w:color w:val="000000"/>
              </w:rPr>
              <w:t>107,0</w:t>
            </w:r>
          </w:p>
        </w:tc>
      </w:tr>
      <w:tr w:rsidR="00846AEC" w:rsidRPr="00281811" w:rsidTr="00BB5AF6">
        <w:trPr>
          <w:trHeight w:val="246"/>
        </w:trPr>
        <w:tc>
          <w:tcPr>
            <w:tcW w:w="2409" w:type="dxa"/>
            <w:vMerge/>
            <w:tcBorders>
              <w:top w:val="nil"/>
              <w:left w:val="nil"/>
              <w:bottom w:val="nil"/>
              <w:right w:val="nil"/>
            </w:tcBorders>
            <w:vAlign w:val="center"/>
          </w:tcPr>
          <w:p w:rsidR="00846AEC" w:rsidRPr="00281811" w:rsidRDefault="00846AEC" w:rsidP="00846AEC">
            <w:pPr>
              <w:spacing w:before="40" w:after="40"/>
              <w:ind w:left="113" w:right="227"/>
              <w:rPr>
                <w:rFonts w:ascii="Times New Roman" w:hAnsi="Times New Roman"/>
                <w:szCs w:val="20"/>
              </w:rPr>
            </w:pPr>
          </w:p>
        </w:tc>
        <w:tc>
          <w:tcPr>
            <w:tcW w:w="1276" w:type="dxa"/>
            <w:vMerge/>
            <w:tcBorders>
              <w:top w:val="nil"/>
              <w:left w:val="nil"/>
              <w:bottom w:val="nil"/>
              <w:right w:val="nil"/>
            </w:tcBorders>
            <w:vAlign w:val="center"/>
          </w:tcPr>
          <w:p w:rsidR="00846AEC" w:rsidRPr="00846AEC" w:rsidRDefault="00846AEC" w:rsidP="00846AEC">
            <w:pPr>
              <w:widowControl w:val="0"/>
              <w:tabs>
                <w:tab w:val="left" w:pos="-10218"/>
              </w:tabs>
              <w:spacing w:before="40" w:after="40"/>
              <w:ind w:left="113" w:right="284"/>
              <w:jc w:val="right"/>
              <w:rPr>
                <w:rFonts w:ascii="Times New Roman" w:hAnsi="Times New Roman"/>
                <w:szCs w:val="20"/>
              </w:rPr>
            </w:pPr>
          </w:p>
        </w:tc>
        <w:tc>
          <w:tcPr>
            <w:tcW w:w="4536" w:type="dxa"/>
            <w:tcBorders>
              <w:top w:val="nil"/>
              <w:left w:val="nil"/>
              <w:bottom w:val="nil"/>
              <w:right w:val="nil"/>
            </w:tcBorders>
            <w:vAlign w:val="bottom"/>
          </w:tcPr>
          <w:p w:rsidR="00846AEC" w:rsidRPr="00846AEC" w:rsidRDefault="00076FFB" w:rsidP="00076FFB">
            <w:pPr>
              <w:spacing w:before="140" w:after="140"/>
              <w:ind w:left="113"/>
              <w:rPr>
                <w:rFonts w:ascii="Times New Roman" w:hAnsi="Times New Roman"/>
                <w:color w:val="000000"/>
              </w:rPr>
            </w:pPr>
            <w:r>
              <w:rPr>
                <w:rFonts w:ascii="Times New Roman" w:hAnsi="Times New Roman"/>
                <w:color w:val="000000"/>
              </w:rPr>
              <w:t>Варежки (перчатки)</w:t>
            </w:r>
            <w:r w:rsidR="0058117C">
              <w:rPr>
                <w:rFonts w:ascii="Times New Roman" w:hAnsi="Times New Roman"/>
                <w:color w:val="000000"/>
              </w:rPr>
              <w:t xml:space="preserve"> детск</w:t>
            </w:r>
            <w:r>
              <w:rPr>
                <w:rFonts w:ascii="Times New Roman" w:hAnsi="Times New Roman"/>
                <w:color w:val="000000"/>
              </w:rPr>
              <w:t>ие</w:t>
            </w:r>
            <w:r w:rsidR="00D72EA6">
              <w:rPr>
                <w:rFonts w:ascii="Times New Roman" w:hAnsi="Times New Roman"/>
                <w:color w:val="000000"/>
              </w:rPr>
              <w:t>,</w:t>
            </w:r>
            <w:r w:rsidR="00846AEC" w:rsidRPr="00846AEC">
              <w:rPr>
                <w:rFonts w:ascii="Times New Roman" w:hAnsi="Times New Roman"/>
                <w:color w:val="000000"/>
              </w:rPr>
              <w:t xml:space="preserve"> шт.</w:t>
            </w:r>
          </w:p>
        </w:tc>
        <w:tc>
          <w:tcPr>
            <w:tcW w:w="1701" w:type="dxa"/>
            <w:tcBorders>
              <w:top w:val="nil"/>
              <w:left w:val="nil"/>
              <w:bottom w:val="nil"/>
              <w:right w:val="nil"/>
            </w:tcBorders>
            <w:vAlign w:val="bottom"/>
          </w:tcPr>
          <w:p w:rsidR="00846AEC" w:rsidRPr="00846AEC" w:rsidRDefault="006A7512" w:rsidP="0057086B">
            <w:pPr>
              <w:spacing w:before="40" w:after="40"/>
              <w:ind w:right="227"/>
              <w:jc w:val="right"/>
              <w:rPr>
                <w:rFonts w:ascii="Times New Roman" w:hAnsi="Times New Roman"/>
                <w:color w:val="000000"/>
              </w:rPr>
            </w:pPr>
            <w:r>
              <w:rPr>
                <w:rFonts w:ascii="Times New Roman" w:hAnsi="Times New Roman"/>
                <w:color w:val="000000"/>
              </w:rPr>
              <w:t>101,6</w:t>
            </w:r>
          </w:p>
        </w:tc>
      </w:tr>
      <w:tr w:rsidR="00846AEC" w:rsidRPr="00281811" w:rsidTr="00BB5AF6">
        <w:trPr>
          <w:trHeight w:val="20"/>
        </w:trPr>
        <w:tc>
          <w:tcPr>
            <w:tcW w:w="2409" w:type="dxa"/>
            <w:vMerge w:val="restart"/>
            <w:tcBorders>
              <w:top w:val="nil"/>
              <w:left w:val="nil"/>
              <w:right w:val="nil"/>
            </w:tcBorders>
            <w:vAlign w:val="center"/>
          </w:tcPr>
          <w:p w:rsidR="00846AEC" w:rsidRPr="00281811" w:rsidRDefault="00846AEC" w:rsidP="00E83CCB">
            <w:pPr>
              <w:spacing w:before="40" w:after="40"/>
              <w:ind w:left="113" w:right="227"/>
              <w:rPr>
                <w:rFonts w:ascii="Times New Roman" w:hAnsi="Times New Roman"/>
                <w:szCs w:val="20"/>
              </w:rPr>
            </w:pPr>
            <w:r w:rsidRPr="00281811">
              <w:rPr>
                <w:rFonts w:ascii="Times New Roman" w:hAnsi="Times New Roman"/>
                <w:szCs w:val="20"/>
              </w:rPr>
              <w:t xml:space="preserve">Обувь кожаная, текстильная </w:t>
            </w:r>
            <w:r w:rsidR="00E83CCB">
              <w:rPr>
                <w:rFonts w:ascii="Times New Roman" w:hAnsi="Times New Roman"/>
                <w:szCs w:val="20"/>
              </w:rPr>
              <w:br/>
            </w:r>
            <w:r w:rsidRPr="00281811">
              <w:rPr>
                <w:rFonts w:ascii="Times New Roman" w:hAnsi="Times New Roman"/>
                <w:szCs w:val="20"/>
              </w:rPr>
              <w:t>и комбинированная</w:t>
            </w:r>
          </w:p>
        </w:tc>
        <w:tc>
          <w:tcPr>
            <w:tcW w:w="1276" w:type="dxa"/>
            <w:vMerge w:val="restart"/>
            <w:tcBorders>
              <w:top w:val="nil"/>
              <w:left w:val="nil"/>
              <w:right w:val="nil"/>
            </w:tcBorders>
            <w:vAlign w:val="center"/>
          </w:tcPr>
          <w:p w:rsidR="00846AEC" w:rsidRPr="00846AEC" w:rsidRDefault="006B5A28" w:rsidP="005C61F0">
            <w:pPr>
              <w:widowControl w:val="0"/>
              <w:tabs>
                <w:tab w:val="left" w:pos="954"/>
              </w:tabs>
              <w:spacing w:before="46" w:after="46"/>
              <w:ind w:right="284"/>
              <w:jc w:val="right"/>
              <w:rPr>
                <w:rFonts w:ascii="Times New Roman" w:hAnsi="Times New Roman"/>
              </w:rPr>
            </w:pPr>
            <w:r>
              <w:rPr>
                <w:rFonts w:ascii="Times New Roman" w:hAnsi="Times New Roman"/>
              </w:rPr>
              <w:t>108,4</w:t>
            </w:r>
          </w:p>
        </w:tc>
        <w:tc>
          <w:tcPr>
            <w:tcW w:w="4536" w:type="dxa"/>
            <w:tcBorders>
              <w:top w:val="nil"/>
              <w:left w:val="nil"/>
              <w:right w:val="nil"/>
            </w:tcBorders>
            <w:vAlign w:val="bottom"/>
          </w:tcPr>
          <w:p w:rsidR="00846AEC" w:rsidRPr="00846AEC" w:rsidRDefault="00D72EA6" w:rsidP="005C61F0">
            <w:pPr>
              <w:spacing w:before="140" w:after="140"/>
              <w:ind w:left="113"/>
              <w:rPr>
                <w:rFonts w:ascii="Times New Roman" w:hAnsi="Times New Roman"/>
                <w:color w:val="000000"/>
              </w:rPr>
            </w:pPr>
            <w:r>
              <w:rPr>
                <w:rFonts w:ascii="Times New Roman" w:hAnsi="Times New Roman"/>
                <w:color w:val="000000"/>
              </w:rPr>
              <w:t>Полуботинки</w:t>
            </w:r>
            <w:r w:rsidR="005C61F0">
              <w:rPr>
                <w:rFonts w:ascii="Times New Roman" w:hAnsi="Times New Roman"/>
                <w:color w:val="000000"/>
              </w:rPr>
              <w:t>, туфли мужские с верхом из натуральной кожи</w:t>
            </w:r>
            <w:r w:rsidR="00846AEC" w:rsidRPr="00846AEC">
              <w:rPr>
                <w:rFonts w:ascii="Times New Roman" w:hAnsi="Times New Roman"/>
                <w:color w:val="000000"/>
              </w:rPr>
              <w:t>, пара</w:t>
            </w:r>
          </w:p>
        </w:tc>
        <w:tc>
          <w:tcPr>
            <w:tcW w:w="1701" w:type="dxa"/>
            <w:tcBorders>
              <w:top w:val="nil"/>
              <w:left w:val="nil"/>
              <w:right w:val="nil"/>
            </w:tcBorders>
            <w:shd w:val="clear" w:color="auto" w:fill="auto"/>
            <w:vAlign w:val="bottom"/>
          </w:tcPr>
          <w:p w:rsidR="00846AEC" w:rsidRPr="00846AEC" w:rsidRDefault="006A7512" w:rsidP="005C61F0">
            <w:pPr>
              <w:spacing w:before="40" w:after="40"/>
              <w:ind w:right="227"/>
              <w:jc w:val="right"/>
              <w:rPr>
                <w:rFonts w:ascii="Times New Roman" w:hAnsi="Times New Roman"/>
                <w:color w:val="000000"/>
              </w:rPr>
            </w:pPr>
            <w:r>
              <w:rPr>
                <w:rFonts w:ascii="Times New Roman" w:hAnsi="Times New Roman"/>
                <w:color w:val="000000"/>
              </w:rPr>
              <w:t>113,3</w:t>
            </w:r>
          </w:p>
        </w:tc>
      </w:tr>
      <w:tr w:rsidR="00846AEC" w:rsidRPr="00281811" w:rsidTr="00BB5AF6">
        <w:trPr>
          <w:trHeight w:val="20"/>
        </w:trPr>
        <w:tc>
          <w:tcPr>
            <w:tcW w:w="2409" w:type="dxa"/>
            <w:vMerge/>
            <w:tcBorders>
              <w:top w:val="nil"/>
              <w:left w:val="nil"/>
              <w:bottom w:val="nil"/>
              <w:right w:val="nil"/>
            </w:tcBorders>
            <w:vAlign w:val="center"/>
          </w:tcPr>
          <w:p w:rsidR="00846AEC" w:rsidRPr="00281811" w:rsidRDefault="00846AEC" w:rsidP="00846AEC">
            <w:pPr>
              <w:spacing w:before="40" w:after="40"/>
              <w:ind w:left="113" w:right="227"/>
              <w:rPr>
                <w:rFonts w:ascii="Times New Roman" w:hAnsi="Times New Roman"/>
                <w:szCs w:val="20"/>
              </w:rPr>
            </w:pPr>
          </w:p>
        </w:tc>
        <w:tc>
          <w:tcPr>
            <w:tcW w:w="1276" w:type="dxa"/>
            <w:vMerge/>
            <w:tcBorders>
              <w:top w:val="nil"/>
              <w:left w:val="nil"/>
              <w:bottom w:val="nil"/>
              <w:right w:val="nil"/>
            </w:tcBorders>
            <w:vAlign w:val="center"/>
          </w:tcPr>
          <w:p w:rsidR="00846AEC" w:rsidRPr="00846AEC" w:rsidRDefault="00846AEC" w:rsidP="00846AEC">
            <w:pPr>
              <w:widowControl w:val="0"/>
              <w:tabs>
                <w:tab w:val="left" w:pos="-10218"/>
              </w:tabs>
              <w:spacing w:before="40" w:after="40"/>
              <w:ind w:left="113" w:right="284"/>
              <w:jc w:val="right"/>
              <w:rPr>
                <w:rFonts w:ascii="Times New Roman" w:hAnsi="Times New Roman"/>
                <w:szCs w:val="20"/>
              </w:rPr>
            </w:pPr>
          </w:p>
        </w:tc>
        <w:tc>
          <w:tcPr>
            <w:tcW w:w="4536" w:type="dxa"/>
            <w:tcBorders>
              <w:top w:val="nil"/>
              <w:left w:val="nil"/>
              <w:bottom w:val="nil"/>
              <w:right w:val="nil"/>
            </w:tcBorders>
            <w:vAlign w:val="bottom"/>
          </w:tcPr>
          <w:p w:rsidR="00846AEC" w:rsidRPr="00846AEC" w:rsidRDefault="00B74A70" w:rsidP="00B74A70">
            <w:pPr>
              <w:spacing w:before="140" w:after="140"/>
              <w:ind w:left="113"/>
              <w:rPr>
                <w:rFonts w:ascii="Times New Roman" w:hAnsi="Times New Roman"/>
                <w:color w:val="000000"/>
              </w:rPr>
            </w:pPr>
            <w:r>
              <w:rPr>
                <w:rFonts w:ascii="Times New Roman" w:hAnsi="Times New Roman"/>
                <w:color w:val="000000"/>
              </w:rPr>
              <w:t>Сапоги, ботинки для детей школьного возраста зимние с верхом из натуральной кожи</w:t>
            </w:r>
            <w:r w:rsidRPr="00846AEC">
              <w:rPr>
                <w:rFonts w:ascii="Times New Roman" w:hAnsi="Times New Roman"/>
                <w:color w:val="000000"/>
              </w:rPr>
              <w:t>, пара</w:t>
            </w:r>
          </w:p>
        </w:tc>
        <w:tc>
          <w:tcPr>
            <w:tcW w:w="1701" w:type="dxa"/>
            <w:tcBorders>
              <w:top w:val="nil"/>
              <w:left w:val="nil"/>
              <w:bottom w:val="nil"/>
              <w:right w:val="nil"/>
            </w:tcBorders>
            <w:shd w:val="clear" w:color="auto" w:fill="auto"/>
            <w:vAlign w:val="bottom"/>
          </w:tcPr>
          <w:p w:rsidR="00846AEC" w:rsidRPr="00846AEC" w:rsidRDefault="006A7512" w:rsidP="005C61F0">
            <w:pPr>
              <w:spacing w:before="40" w:after="40"/>
              <w:ind w:right="227"/>
              <w:jc w:val="right"/>
              <w:rPr>
                <w:rFonts w:ascii="Times New Roman" w:hAnsi="Times New Roman"/>
                <w:color w:val="000000"/>
              </w:rPr>
            </w:pPr>
            <w:r>
              <w:rPr>
                <w:rFonts w:ascii="Times New Roman" w:hAnsi="Times New Roman"/>
                <w:color w:val="000000"/>
              </w:rPr>
              <w:t>101,9</w:t>
            </w:r>
          </w:p>
        </w:tc>
      </w:tr>
      <w:tr w:rsidR="00846AEC" w:rsidRPr="00281811" w:rsidTr="00BB5AF6">
        <w:trPr>
          <w:trHeight w:val="246"/>
        </w:trPr>
        <w:tc>
          <w:tcPr>
            <w:tcW w:w="2409" w:type="dxa"/>
            <w:vMerge w:val="restart"/>
            <w:tcBorders>
              <w:top w:val="nil"/>
              <w:left w:val="nil"/>
              <w:right w:val="nil"/>
            </w:tcBorders>
            <w:vAlign w:val="center"/>
          </w:tcPr>
          <w:p w:rsidR="00846AEC" w:rsidRPr="00281811" w:rsidRDefault="00846AEC" w:rsidP="00846AEC">
            <w:pPr>
              <w:spacing w:before="40" w:after="40"/>
              <w:ind w:left="113" w:right="227"/>
              <w:rPr>
                <w:rFonts w:ascii="Times New Roman" w:hAnsi="Times New Roman"/>
                <w:szCs w:val="20"/>
              </w:rPr>
            </w:pPr>
            <w:r w:rsidRPr="00281811">
              <w:rPr>
                <w:rFonts w:ascii="Times New Roman" w:hAnsi="Times New Roman"/>
                <w:szCs w:val="20"/>
              </w:rPr>
              <w:t>Парфюмерно-косметические товары</w:t>
            </w:r>
          </w:p>
        </w:tc>
        <w:tc>
          <w:tcPr>
            <w:tcW w:w="1276" w:type="dxa"/>
            <w:vMerge w:val="restart"/>
            <w:tcBorders>
              <w:top w:val="nil"/>
              <w:left w:val="nil"/>
              <w:right w:val="nil"/>
            </w:tcBorders>
            <w:vAlign w:val="center"/>
          </w:tcPr>
          <w:p w:rsidR="00846AEC" w:rsidRPr="00846AEC" w:rsidRDefault="006B5A28" w:rsidP="005C61F0">
            <w:pPr>
              <w:widowControl w:val="0"/>
              <w:tabs>
                <w:tab w:val="left" w:pos="954"/>
              </w:tabs>
              <w:spacing w:before="46" w:after="46"/>
              <w:ind w:right="284"/>
              <w:jc w:val="right"/>
              <w:rPr>
                <w:rFonts w:ascii="Times New Roman" w:hAnsi="Times New Roman"/>
              </w:rPr>
            </w:pPr>
            <w:r>
              <w:rPr>
                <w:rFonts w:ascii="Times New Roman" w:hAnsi="Times New Roman"/>
              </w:rPr>
              <w:t>106,5</w:t>
            </w:r>
          </w:p>
        </w:tc>
        <w:tc>
          <w:tcPr>
            <w:tcW w:w="4536" w:type="dxa"/>
            <w:tcBorders>
              <w:top w:val="nil"/>
              <w:left w:val="nil"/>
              <w:bottom w:val="nil"/>
              <w:right w:val="nil"/>
            </w:tcBorders>
            <w:vAlign w:val="bottom"/>
          </w:tcPr>
          <w:p w:rsidR="00846AEC" w:rsidRPr="00846AEC" w:rsidRDefault="005C61F0" w:rsidP="00563DBD">
            <w:pPr>
              <w:spacing w:before="140" w:after="140"/>
              <w:ind w:left="113"/>
              <w:rPr>
                <w:rFonts w:ascii="Times New Roman" w:hAnsi="Times New Roman"/>
                <w:color w:val="000000"/>
              </w:rPr>
            </w:pPr>
            <w:r>
              <w:rPr>
                <w:rFonts w:ascii="Times New Roman" w:hAnsi="Times New Roman"/>
                <w:color w:val="000000"/>
              </w:rPr>
              <w:t>Тушь для ресниц</w:t>
            </w:r>
            <w:r w:rsidR="00563DBD">
              <w:rPr>
                <w:rFonts w:ascii="Times New Roman" w:hAnsi="Times New Roman"/>
                <w:color w:val="000000"/>
              </w:rPr>
              <w:t>, шт.</w:t>
            </w:r>
          </w:p>
        </w:tc>
        <w:tc>
          <w:tcPr>
            <w:tcW w:w="1701" w:type="dxa"/>
            <w:tcBorders>
              <w:top w:val="nil"/>
              <w:left w:val="nil"/>
              <w:right w:val="nil"/>
            </w:tcBorders>
            <w:shd w:val="clear" w:color="auto" w:fill="auto"/>
            <w:vAlign w:val="bottom"/>
          </w:tcPr>
          <w:p w:rsidR="00846AEC" w:rsidRPr="00846AEC" w:rsidRDefault="006A7512" w:rsidP="00563DBD">
            <w:pPr>
              <w:spacing w:before="40" w:after="40"/>
              <w:ind w:right="227"/>
              <w:jc w:val="right"/>
              <w:rPr>
                <w:rFonts w:ascii="Times New Roman" w:hAnsi="Times New Roman"/>
                <w:color w:val="000000"/>
              </w:rPr>
            </w:pPr>
            <w:r>
              <w:rPr>
                <w:rFonts w:ascii="Times New Roman" w:hAnsi="Times New Roman"/>
                <w:color w:val="000000"/>
              </w:rPr>
              <w:t>115,6</w:t>
            </w:r>
          </w:p>
        </w:tc>
      </w:tr>
      <w:tr w:rsidR="00846AEC" w:rsidRPr="00281811" w:rsidTr="00BB5AF6">
        <w:trPr>
          <w:trHeight w:val="246"/>
        </w:trPr>
        <w:tc>
          <w:tcPr>
            <w:tcW w:w="2409" w:type="dxa"/>
            <w:vMerge/>
            <w:tcBorders>
              <w:left w:val="nil"/>
              <w:bottom w:val="nil"/>
              <w:right w:val="nil"/>
            </w:tcBorders>
            <w:vAlign w:val="center"/>
          </w:tcPr>
          <w:p w:rsidR="00846AEC" w:rsidRPr="00281811" w:rsidRDefault="00846AEC" w:rsidP="00846AEC">
            <w:pPr>
              <w:spacing w:before="40" w:after="40"/>
              <w:ind w:left="113" w:right="227"/>
              <w:rPr>
                <w:rFonts w:ascii="Times New Roman" w:hAnsi="Times New Roman"/>
                <w:szCs w:val="20"/>
              </w:rPr>
            </w:pPr>
          </w:p>
        </w:tc>
        <w:tc>
          <w:tcPr>
            <w:tcW w:w="1276" w:type="dxa"/>
            <w:vMerge/>
            <w:tcBorders>
              <w:left w:val="nil"/>
              <w:bottom w:val="nil"/>
              <w:right w:val="nil"/>
            </w:tcBorders>
            <w:vAlign w:val="center"/>
          </w:tcPr>
          <w:p w:rsidR="00846AEC" w:rsidRPr="00846AEC" w:rsidRDefault="00846AEC" w:rsidP="00846AEC">
            <w:pPr>
              <w:widowControl w:val="0"/>
              <w:tabs>
                <w:tab w:val="left" w:pos="-10218"/>
              </w:tabs>
              <w:spacing w:before="40" w:after="40"/>
              <w:ind w:left="113" w:right="284"/>
              <w:jc w:val="right"/>
              <w:rPr>
                <w:rFonts w:ascii="Times New Roman" w:hAnsi="Times New Roman"/>
                <w:szCs w:val="20"/>
              </w:rPr>
            </w:pPr>
          </w:p>
        </w:tc>
        <w:tc>
          <w:tcPr>
            <w:tcW w:w="4536" w:type="dxa"/>
            <w:tcBorders>
              <w:top w:val="nil"/>
              <w:left w:val="nil"/>
              <w:bottom w:val="nil"/>
              <w:right w:val="nil"/>
            </w:tcBorders>
            <w:vAlign w:val="center"/>
          </w:tcPr>
          <w:p w:rsidR="00846AEC" w:rsidRPr="00846AEC" w:rsidRDefault="006A7512" w:rsidP="006A7512">
            <w:pPr>
              <w:spacing w:before="140" w:after="140"/>
              <w:ind w:left="113"/>
              <w:rPr>
                <w:rFonts w:ascii="Times New Roman" w:hAnsi="Times New Roman"/>
                <w:color w:val="000000"/>
              </w:rPr>
            </w:pPr>
            <w:r>
              <w:rPr>
                <w:rFonts w:ascii="Times New Roman" w:hAnsi="Times New Roman"/>
                <w:color w:val="000000"/>
              </w:rPr>
              <w:t>Шампунь</w:t>
            </w:r>
            <w:r w:rsidR="00563DBD">
              <w:rPr>
                <w:rFonts w:ascii="Times New Roman" w:hAnsi="Times New Roman"/>
                <w:color w:val="000000"/>
              </w:rPr>
              <w:t>, 50</w:t>
            </w:r>
            <w:r>
              <w:rPr>
                <w:rFonts w:ascii="Times New Roman" w:hAnsi="Times New Roman"/>
                <w:color w:val="000000"/>
              </w:rPr>
              <w:t xml:space="preserve"> </w:t>
            </w:r>
            <w:r w:rsidR="00563DBD">
              <w:rPr>
                <w:rFonts w:ascii="Times New Roman" w:hAnsi="Times New Roman"/>
                <w:color w:val="000000"/>
              </w:rPr>
              <w:t>мл</w:t>
            </w:r>
          </w:p>
        </w:tc>
        <w:tc>
          <w:tcPr>
            <w:tcW w:w="1701" w:type="dxa"/>
            <w:tcBorders>
              <w:left w:val="nil"/>
              <w:bottom w:val="nil"/>
              <w:right w:val="nil"/>
            </w:tcBorders>
            <w:shd w:val="clear" w:color="auto" w:fill="auto"/>
            <w:vAlign w:val="center"/>
          </w:tcPr>
          <w:p w:rsidR="00846AEC" w:rsidRPr="00846AEC" w:rsidRDefault="006A7512" w:rsidP="00563DBD">
            <w:pPr>
              <w:spacing w:before="40" w:after="40"/>
              <w:ind w:right="227"/>
              <w:jc w:val="right"/>
              <w:rPr>
                <w:rFonts w:ascii="Times New Roman" w:hAnsi="Times New Roman"/>
                <w:color w:val="000000"/>
              </w:rPr>
            </w:pPr>
            <w:r>
              <w:rPr>
                <w:rFonts w:ascii="Times New Roman" w:hAnsi="Times New Roman"/>
                <w:color w:val="000000"/>
              </w:rPr>
              <w:t>101,1</w:t>
            </w:r>
          </w:p>
        </w:tc>
      </w:tr>
      <w:tr w:rsidR="00846AEC" w:rsidRPr="00281811" w:rsidTr="00BB5AF6">
        <w:trPr>
          <w:trHeight w:val="246"/>
        </w:trPr>
        <w:tc>
          <w:tcPr>
            <w:tcW w:w="2409" w:type="dxa"/>
            <w:vMerge w:val="restart"/>
            <w:tcBorders>
              <w:top w:val="nil"/>
              <w:left w:val="nil"/>
              <w:right w:val="nil"/>
            </w:tcBorders>
            <w:vAlign w:val="center"/>
          </w:tcPr>
          <w:p w:rsidR="00846AEC" w:rsidRPr="00281811" w:rsidRDefault="00846AEC" w:rsidP="00846AEC">
            <w:pPr>
              <w:spacing w:before="40" w:after="40"/>
              <w:ind w:left="113" w:right="227"/>
              <w:rPr>
                <w:rFonts w:ascii="Times New Roman" w:hAnsi="Times New Roman"/>
                <w:szCs w:val="20"/>
              </w:rPr>
            </w:pPr>
            <w:r w:rsidRPr="00281811">
              <w:rPr>
                <w:rFonts w:ascii="Times New Roman" w:hAnsi="Times New Roman"/>
                <w:szCs w:val="20"/>
              </w:rPr>
              <w:t>Печатные издания</w:t>
            </w:r>
          </w:p>
        </w:tc>
        <w:tc>
          <w:tcPr>
            <w:tcW w:w="1276" w:type="dxa"/>
            <w:vMerge w:val="restart"/>
            <w:tcBorders>
              <w:top w:val="nil"/>
              <w:left w:val="nil"/>
              <w:right w:val="nil"/>
            </w:tcBorders>
            <w:vAlign w:val="center"/>
          </w:tcPr>
          <w:p w:rsidR="00846AEC" w:rsidRPr="00846AEC" w:rsidRDefault="006B5A28" w:rsidP="00563DBD">
            <w:pPr>
              <w:widowControl w:val="0"/>
              <w:tabs>
                <w:tab w:val="left" w:pos="954"/>
              </w:tabs>
              <w:spacing w:before="46" w:after="46"/>
              <w:ind w:right="284"/>
              <w:jc w:val="right"/>
              <w:rPr>
                <w:rFonts w:ascii="Times New Roman" w:hAnsi="Times New Roman"/>
              </w:rPr>
            </w:pPr>
            <w:r>
              <w:rPr>
                <w:rFonts w:ascii="Times New Roman" w:hAnsi="Times New Roman"/>
              </w:rPr>
              <w:t>105,7</w:t>
            </w:r>
          </w:p>
        </w:tc>
        <w:tc>
          <w:tcPr>
            <w:tcW w:w="4536" w:type="dxa"/>
            <w:tcBorders>
              <w:top w:val="nil"/>
              <w:left w:val="nil"/>
              <w:bottom w:val="nil"/>
              <w:right w:val="nil"/>
            </w:tcBorders>
            <w:vAlign w:val="bottom"/>
          </w:tcPr>
          <w:p w:rsidR="00846AEC" w:rsidRPr="00846AEC" w:rsidRDefault="006A7512" w:rsidP="006A7512">
            <w:pPr>
              <w:spacing w:before="140" w:after="140"/>
              <w:ind w:left="113"/>
              <w:rPr>
                <w:rFonts w:ascii="Times New Roman" w:hAnsi="Times New Roman"/>
                <w:color w:val="000000"/>
              </w:rPr>
            </w:pPr>
            <w:r>
              <w:rPr>
                <w:rFonts w:ascii="Times New Roman" w:hAnsi="Times New Roman"/>
                <w:color w:val="000000"/>
              </w:rPr>
              <w:t>Газета в розницу</w:t>
            </w:r>
            <w:r w:rsidR="00846AEC" w:rsidRPr="00846AEC">
              <w:rPr>
                <w:rFonts w:ascii="Times New Roman" w:hAnsi="Times New Roman"/>
                <w:color w:val="000000"/>
              </w:rPr>
              <w:t>, шт.</w:t>
            </w:r>
          </w:p>
        </w:tc>
        <w:tc>
          <w:tcPr>
            <w:tcW w:w="1701" w:type="dxa"/>
            <w:tcBorders>
              <w:top w:val="nil"/>
              <w:left w:val="nil"/>
              <w:right w:val="nil"/>
            </w:tcBorders>
            <w:shd w:val="clear" w:color="auto" w:fill="auto"/>
            <w:vAlign w:val="bottom"/>
          </w:tcPr>
          <w:p w:rsidR="00846AEC" w:rsidRPr="00846AEC" w:rsidRDefault="006A7512" w:rsidP="00563DBD">
            <w:pPr>
              <w:spacing w:before="40" w:after="40"/>
              <w:ind w:right="227"/>
              <w:jc w:val="right"/>
              <w:rPr>
                <w:rFonts w:ascii="Times New Roman" w:hAnsi="Times New Roman"/>
                <w:color w:val="000000"/>
              </w:rPr>
            </w:pPr>
            <w:r>
              <w:rPr>
                <w:rFonts w:ascii="Times New Roman" w:hAnsi="Times New Roman"/>
                <w:color w:val="000000"/>
              </w:rPr>
              <w:t>106,6</w:t>
            </w:r>
          </w:p>
        </w:tc>
      </w:tr>
      <w:tr w:rsidR="00846AEC" w:rsidRPr="00281811" w:rsidTr="00BB5AF6">
        <w:trPr>
          <w:trHeight w:val="246"/>
        </w:trPr>
        <w:tc>
          <w:tcPr>
            <w:tcW w:w="2409" w:type="dxa"/>
            <w:vMerge/>
            <w:tcBorders>
              <w:top w:val="nil"/>
              <w:left w:val="nil"/>
              <w:bottom w:val="nil"/>
              <w:right w:val="nil"/>
            </w:tcBorders>
            <w:vAlign w:val="center"/>
          </w:tcPr>
          <w:p w:rsidR="00846AEC" w:rsidRPr="00281811" w:rsidRDefault="00846AEC" w:rsidP="00846AEC">
            <w:pPr>
              <w:spacing w:before="40" w:after="40"/>
              <w:ind w:left="113" w:right="227"/>
              <w:rPr>
                <w:rFonts w:ascii="Times New Roman" w:hAnsi="Times New Roman"/>
                <w:szCs w:val="20"/>
              </w:rPr>
            </w:pPr>
          </w:p>
        </w:tc>
        <w:tc>
          <w:tcPr>
            <w:tcW w:w="1276" w:type="dxa"/>
            <w:vMerge/>
            <w:tcBorders>
              <w:top w:val="nil"/>
              <w:left w:val="nil"/>
              <w:bottom w:val="nil"/>
              <w:right w:val="nil"/>
            </w:tcBorders>
            <w:vAlign w:val="center"/>
          </w:tcPr>
          <w:p w:rsidR="00846AEC" w:rsidRPr="00846AEC" w:rsidRDefault="00846AEC" w:rsidP="00846AEC">
            <w:pPr>
              <w:widowControl w:val="0"/>
              <w:tabs>
                <w:tab w:val="left" w:pos="-10218"/>
              </w:tabs>
              <w:spacing w:before="40" w:after="40"/>
              <w:ind w:left="113" w:right="284"/>
              <w:jc w:val="right"/>
              <w:rPr>
                <w:rFonts w:ascii="Times New Roman" w:hAnsi="Times New Roman"/>
                <w:szCs w:val="20"/>
              </w:rPr>
            </w:pPr>
          </w:p>
        </w:tc>
        <w:tc>
          <w:tcPr>
            <w:tcW w:w="4536" w:type="dxa"/>
            <w:tcBorders>
              <w:top w:val="nil"/>
              <w:left w:val="nil"/>
              <w:bottom w:val="nil"/>
              <w:right w:val="nil"/>
            </w:tcBorders>
            <w:vAlign w:val="bottom"/>
          </w:tcPr>
          <w:p w:rsidR="00846AEC" w:rsidRPr="00846AEC" w:rsidRDefault="00440C86" w:rsidP="00440C86">
            <w:pPr>
              <w:spacing w:before="140" w:after="140"/>
              <w:ind w:left="113"/>
              <w:rPr>
                <w:rFonts w:ascii="Times New Roman" w:hAnsi="Times New Roman"/>
                <w:color w:val="000000"/>
              </w:rPr>
            </w:pPr>
            <w:r>
              <w:rPr>
                <w:rFonts w:ascii="Times New Roman" w:hAnsi="Times New Roman"/>
                <w:color w:val="000000"/>
              </w:rPr>
              <w:t>Учебник, учебное пособие, дидактический материал для общеобразовательной школы, шт</w:t>
            </w:r>
            <w:r w:rsidR="00846AEC" w:rsidRPr="00846AEC">
              <w:rPr>
                <w:rFonts w:ascii="Times New Roman" w:hAnsi="Times New Roman"/>
                <w:color w:val="000000"/>
              </w:rPr>
              <w:t>.</w:t>
            </w:r>
          </w:p>
        </w:tc>
        <w:tc>
          <w:tcPr>
            <w:tcW w:w="1701" w:type="dxa"/>
            <w:tcBorders>
              <w:top w:val="nil"/>
              <w:left w:val="nil"/>
              <w:bottom w:val="nil"/>
              <w:right w:val="nil"/>
            </w:tcBorders>
            <w:shd w:val="clear" w:color="auto" w:fill="auto"/>
            <w:vAlign w:val="bottom"/>
          </w:tcPr>
          <w:p w:rsidR="00846AEC" w:rsidRPr="00846AEC" w:rsidRDefault="006A7512" w:rsidP="00563DBD">
            <w:pPr>
              <w:spacing w:before="40" w:after="40"/>
              <w:ind w:right="227"/>
              <w:jc w:val="right"/>
              <w:rPr>
                <w:rFonts w:ascii="Times New Roman" w:hAnsi="Times New Roman"/>
                <w:color w:val="000000"/>
              </w:rPr>
            </w:pPr>
            <w:r>
              <w:rPr>
                <w:rFonts w:ascii="Times New Roman" w:hAnsi="Times New Roman"/>
                <w:color w:val="000000"/>
              </w:rPr>
              <w:t>104,5</w:t>
            </w:r>
          </w:p>
        </w:tc>
      </w:tr>
      <w:tr w:rsidR="00846AEC" w:rsidRPr="00281811" w:rsidTr="00BB5AF6">
        <w:trPr>
          <w:trHeight w:val="20"/>
        </w:trPr>
        <w:tc>
          <w:tcPr>
            <w:tcW w:w="2409" w:type="dxa"/>
            <w:vMerge w:val="restart"/>
            <w:tcBorders>
              <w:top w:val="nil"/>
              <w:left w:val="nil"/>
              <w:right w:val="nil"/>
            </w:tcBorders>
            <w:vAlign w:val="center"/>
          </w:tcPr>
          <w:p w:rsidR="00846AEC" w:rsidRPr="00281811" w:rsidRDefault="00846AEC" w:rsidP="00846AEC">
            <w:pPr>
              <w:spacing w:before="40" w:after="40"/>
              <w:ind w:left="113" w:right="227"/>
              <w:rPr>
                <w:rFonts w:ascii="Times New Roman" w:hAnsi="Times New Roman"/>
                <w:szCs w:val="20"/>
              </w:rPr>
            </w:pPr>
            <w:r w:rsidRPr="00281811">
              <w:rPr>
                <w:rFonts w:ascii="Times New Roman" w:hAnsi="Times New Roman"/>
                <w:szCs w:val="20"/>
              </w:rPr>
              <w:t>Строительные материалы</w:t>
            </w:r>
          </w:p>
        </w:tc>
        <w:tc>
          <w:tcPr>
            <w:tcW w:w="1276" w:type="dxa"/>
            <w:vMerge w:val="restart"/>
            <w:tcBorders>
              <w:top w:val="nil"/>
              <w:left w:val="nil"/>
              <w:right w:val="nil"/>
            </w:tcBorders>
            <w:vAlign w:val="center"/>
          </w:tcPr>
          <w:p w:rsidR="00846AEC" w:rsidRPr="00846AEC" w:rsidRDefault="006B5A28" w:rsidP="00563DBD">
            <w:pPr>
              <w:widowControl w:val="0"/>
              <w:tabs>
                <w:tab w:val="left" w:pos="954"/>
              </w:tabs>
              <w:spacing w:before="46" w:after="46"/>
              <w:ind w:right="284"/>
              <w:jc w:val="right"/>
              <w:rPr>
                <w:rFonts w:ascii="Times New Roman" w:hAnsi="Times New Roman"/>
              </w:rPr>
            </w:pPr>
            <w:r>
              <w:rPr>
                <w:rFonts w:ascii="Times New Roman" w:hAnsi="Times New Roman"/>
              </w:rPr>
              <w:t>108,5</w:t>
            </w:r>
          </w:p>
        </w:tc>
        <w:tc>
          <w:tcPr>
            <w:tcW w:w="4536" w:type="dxa"/>
            <w:tcBorders>
              <w:top w:val="nil"/>
              <w:left w:val="nil"/>
              <w:bottom w:val="nil"/>
              <w:right w:val="nil"/>
            </w:tcBorders>
            <w:vAlign w:val="bottom"/>
          </w:tcPr>
          <w:p w:rsidR="00846AEC" w:rsidRPr="00846AEC" w:rsidRDefault="00D7147F" w:rsidP="00B54437">
            <w:pPr>
              <w:spacing w:before="140" w:after="140"/>
              <w:ind w:left="113"/>
              <w:rPr>
                <w:rFonts w:ascii="Times New Roman" w:hAnsi="Times New Roman"/>
                <w:color w:val="000000"/>
              </w:rPr>
            </w:pPr>
            <w:r>
              <w:rPr>
                <w:rFonts w:ascii="Times New Roman" w:hAnsi="Times New Roman"/>
                <w:color w:val="000000"/>
              </w:rPr>
              <w:t>Плиты древесностружечные, ориентированно-стружечные</w:t>
            </w:r>
            <w:r w:rsidR="00846AEC" w:rsidRPr="00846AEC">
              <w:rPr>
                <w:rFonts w:ascii="Times New Roman" w:hAnsi="Times New Roman"/>
                <w:color w:val="000000"/>
              </w:rPr>
              <w:t xml:space="preserve">, </w:t>
            </w:r>
            <w:r w:rsidR="00846AEC" w:rsidRPr="004A7BFF">
              <w:rPr>
                <w:rFonts w:ascii="Times New Roman" w:hAnsi="Times New Roman"/>
                <w:color w:val="000000"/>
              </w:rPr>
              <w:t>м</w:t>
            </w:r>
            <w:proofErr w:type="gramStart"/>
            <w:r w:rsidR="00846AEC" w:rsidRPr="004A7BFF">
              <w:rPr>
                <w:rFonts w:ascii="Times New Roman" w:hAnsi="Times New Roman"/>
                <w:color w:val="000000"/>
                <w:vertAlign w:val="superscript"/>
              </w:rPr>
              <w:t>2</w:t>
            </w:r>
            <w:proofErr w:type="gramEnd"/>
          </w:p>
        </w:tc>
        <w:tc>
          <w:tcPr>
            <w:tcW w:w="1701" w:type="dxa"/>
            <w:tcBorders>
              <w:top w:val="nil"/>
              <w:left w:val="nil"/>
              <w:right w:val="nil"/>
            </w:tcBorders>
            <w:vAlign w:val="bottom"/>
          </w:tcPr>
          <w:p w:rsidR="00846AEC" w:rsidRPr="00846AEC" w:rsidRDefault="006A7512" w:rsidP="00563DBD">
            <w:pPr>
              <w:spacing w:before="40" w:after="40"/>
              <w:ind w:right="227"/>
              <w:jc w:val="right"/>
              <w:rPr>
                <w:rFonts w:ascii="Times New Roman" w:hAnsi="Times New Roman"/>
                <w:color w:val="000000"/>
              </w:rPr>
            </w:pPr>
            <w:r>
              <w:rPr>
                <w:rFonts w:ascii="Times New Roman" w:hAnsi="Times New Roman"/>
                <w:color w:val="000000"/>
              </w:rPr>
              <w:t>122,4</w:t>
            </w:r>
          </w:p>
        </w:tc>
      </w:tr>
      <w:tr w:rsidR="00846AEC" w:rsidRPr="00281811" w:rsidTr="00BB5AF6">
        <w:trPr>
          <w:trHeight w:val="20"/>
        </w:trPr>
        <w:tc>
          <w:tcPr>
            <w:tcW w:w="2409" w:type="dxa"/>
            <w:vMerge/>
            <w:tcBorders>
              <w:top w:val="nil"/>
              <w:left w:val="nil"/>
              <w:bottom w:val="nil"/>
              <w:right w:val="nil"/>
            </w:tcBorders>
            <w:vAlign w:val="center"/>
          </w:tcPr>
          <w:p w:rsidR="00846AEC" w:rsidRPr="00281811" w:rsidRDefault="00846AEC" w:rsidP="00846AEC">
            <w:pPr>
              <w:spacing w:before="40" w:after="40"/>
              <w:ind w:left="113" w:right="227"/>
              <w:rPr>
                <w:rFonts w:ascii="Times New Roman" w:hAnsi="Times New Roman"/>
                <w:szCs w:val="20"/>
              </w:rPr>
            </w:pPr>
          </w:p>
        </w:tc>
        <w:tc>
          <w:tcPr>
            <w:tcW w:w="1276" w:type="dxa"/>
            <w:vMerge/>
            <w:tcBorders>
              <w:top w:val="nil"/>
              <w:left w:val="nil"/>
              <w:bottom w:val="nil"/>
              <w:right w:val="nil"/>
            </w:tcBorders>
            <w:vAlign w:val="center"/>
          </w:tcPr>
          <w:p w:rsidR="00846AEC" w:rsidRPr="00846AEC" w:rsidRDefault="00846AEC" w:rsidP="00846AEC">
            <w:pPr>
              <w:widowControl w:val="0"/>
              <w:tabs>
                <w:tab w:val="left" w:pos="-10218"/>
              </w:tabs>
              <w:spacing w:before="40" w:after="40"/>
              <w:ind w:left="113" w:right="284"/>
              <w:jc w:val="right"/>
              <w:rPr>
                <w:rFonts w:ascii="Times New Roman" w:hAnsi="Times New Roman"/>
                <w:szCs w:val="20"/>
              </w:rPr>
            </w:pPr>
          </w:p>
        </w:tc>
        <w:tc>
          <w:tcPr>
            <w:tcW w:w="4536" w:type="dxa"/>
            <w:tcBorders>
              <w:top w:val="nil"/>
              <w:left w:val="nil"/>
              <w:bottom w:val="nil"/>
              <w:right w:val="nil"/>
            </w:tcBorders>
            <w:vAlign w:val="bottom"/>
          </w:tcPr>
          <w:p w:rsidR="00846AEC" w:rsidRPr="00846AEC" w:rsidRDefault="00563DBD" w:rsidP="00563DBD">
            <w:pPr>
              <w:spacing w:before="140" w:after="140"/>
              <w:ind w:left="113"/>
              <w:rPr>
                <w:rFonts w:ascii="Times New Roman" w:hAnsi="Times New Roman"/>
                <w:color w:val="000000"/>
              </w:rPr>
            </w:pPr>
            <w:r>
              <w:rPr>
                <w:rFonts w:ascii="Times New Roman" w:hAnsi="Times New Roman"/>
                <w:color w:val="000000"/>
              </w:rPr>
              <w:t>Плитка керамическая, облицовочная для внутренних работ,</w:t>
            </w:r>
            <w:r w:rsidR="007B3F78">
              <w:rPr>
                <w:rFonts w:ascii="Times New Roman" w:hAnsi="Times New Roman"/>
                <w:color w:val="000000"/>
              </w:rPr>
              <w:t xml:space="preserve"> м</w:t>
            </w:r>
            <w:proofErr w:type="gramStart"/>
            <w:r w:rsidRPr="004A7BFF">
              <w:rPr>
                <w:rFonts w:ascii="Times New Roman" w:hAnsi="Times New Roman"/>
                <w:color w:val="000000"/>
                <w:vertAlign w:val="superscript"/>
              </w:rPr>
              <w:t>2</w:t>
            </w:r>
            <w:proofErr w:type="gramEnd"/>
          </w:p>
        </w:tc>
        <w:tc>
          <w:tcPr>
            <w:tcW w:w="1701" w:type="dxa"/>
            <w:tcBorders>
              <w:top w:val="nil"/>
              <w:left w:val="nil"/>
              <w:bottom w:val="nil"/>
              <w:right w:val="nil"/>
            </w:tcBorders>
            <w:vAlign w:val="bottom"/>
          </w:tcPr>
          <w:p w:rsidR="00846AEC" w:rsidRPr="00846AEC" w:rsidRDefault="006A7512" w:rsidP="00563DBD">
            <w:pPr>
              <w:spacing w:before="40" w:after="40"/>
              <w:ind w:right="227"/>
              <w:jc w:val="right"/>
              <w:rPr>
                <w:rFonts w:ascii="Times New Roman" w:hAnsi="Times New Roman"/>
                <w:color w:val="000000"/>
              </w:rPr>
            </w:pPr>
            <w:r>
              <w:rPr>
                <w:rFonts w:ascii="Times New Roman" w:hAnsi="Times New Roman"/>
                <w:color w:val="000000"/>
              </w:rPr>
              <w:t>99,1</w:t>
            </w:r>
          </w:p>
        </w:tc>
      </w:tr>
      <w:tr w:rsidR="00846AEC" w:rsidRPr="00281811" w:rsidTr="00E83CCB">
        <w:trPr>
          <w:trHeight w:val="295"/>
        </w:trPr>
        <w:tc>
          <w:tcPr>
            <w:tcW w:w="2409" w:type="dxa"/>
            <w:vMerge w:val="restart"/>
            <w:tcBorders>
              <w:top w:val="nil"/>
            </w:tcBorders>
            <w:vAlign w:val="center"/>
          </w:tcPr>
          <w:p w:rsidR="00846AEC" w:rsidRPr="00281811" w:rsidRDefault="00846AEC" w:rsidP="00846AEC">
            <w:pPr>
              <w:spacing w:before="40" w:after="40"/>
              <w:ind w:left="113" w:right="227"/>
              <w:rPr>
                <w:rFonts w:ascii="Times New Roman" w:hAnsi="Times New Roman"/>
                <w:szCs w:val="20"/>
              </w:rPr>
            </w:pPr>
            <w:r w:rsidRPr="00281811">
              <w:rPr>
                <w:rFonts w:ascii="Times New Roman" w:hAnsi="Times New Roman"/>
                <w:szCs w:val="20"/>
              </w:rPr>
              <w:t>Медикаменты</w:t>
            </w:r>
          </w:p>
        </w:tc>
        <w:tc>
          <w:tcPr>
            <w:tcW w:w="1276" w:type="dxa"/>
            <w:vMerge w:val="restart"/>
            <w:tcBorders>
              <w:top w:val="nil"/>
            </w:tcBorders>
            <w:vAlign w:val="center"/>
          </w:tcPr>
          <w:p w:rsidR="00846AEC" w:rsidRPr="00846AEC" w:rsidRDefault="006B5A28" w:rsidP="00563DBD">
            <w:pPr>
              <w:spacing w:before="46" w:after="46"/>
              <w:ind w:right="284"/>
              <w:jc w:val="right"/>
              <w:rPr>
                <w:rFonts w:ascii="Times New Roman" w:hAnsi="Times New Roman"/>
              </w:rPr>
            </w:pPr>
            <w:r>
              <w:rPr>
                <w:rFonts w:ascii="Times New Roman" w:hAnsi="Times New Roman"/>
              </w:rPr>
              <w:t>115,0</w:t>
            </w:r>
          </w:p>
        </w:tc>
        <w:tc>
          <w:tcPr>
            <w:tcW w:w="4536" w:type="dxa"/>
            <w:tcBorders>
              <w:top w:val="nil"/>
              <w:bottom w:val="nil"/>
            </w:tcBorders>
            <w:vAlign w:val="bottom"/>
          </w:tcPr>
          <w:p w:rsidR="00846AEC" w:rsidRPr="00846AEC" w:rsidRDefault="006A7512" w:rsidP="008752B6">
            <w:pPr>
              <w:spacing w:before="140" w:after="140" w:line="360" w:lineRule="auto"/>
              <w:ind w:left="113"/>
              <w:rPr>
                <w:rFonts w:ascii="Times New Roman" w:hAnsi="Times New Roman"/>
              </w:rPr>
            </w:pPr>
            <w:r>
              <w:rPr>
                <w:rFonts w:ascii="Times New Roman" w:hAnsi="Times New Roman"/>
              </w:rPr>
              <w:t>Таурин</w:t>
            </w:r>
            <w:r w:rsidR="00393093">
              <w:rPr>
                <w:rFonts w:ascii="Times New Roman" w:hAnsi="Times New Roman"/>
              </w:rPr>
              <w:t xml:space="preserve">, </w:t>
            </w:r>
            <w:r>
              <w:rPr>
                <w:rFonts w:ascii="Times New Roman" w:hAnsi="Times New Roman"/>
              </w:rPr>
              <w:t>4</w:t>
            </w:r>
            <w:r w:rsidR="008752B6">
              <w:rPr>
                <w:rFonts w:ascii="Times New Roman" w:hAnsi="Times New Roman"/>
              </w:rPr>
              <w:t xml:space="preserve"> %, </w:t>
            </w:r>
            <w:r w:rsidR="00393093">
              <w:rPr>
                <w:rFonts w:ascii="Times New Roman" w:hAnsi="Times New Roman"/>
              </w:rPr>
              <w:t>5</w:t>
            </w:r>
            <w:r w:rsidR="008752B6">
              <w:rPr>
                <w:rFonts w:ascii="Times New Roman" w:hAnsi="Times New Roman"/>
              </w:rPr>
              <w:t xml:space="preserve"> мл</w:t>
            </w:r>
          </w:p>
        </w:tc>
        <w:tc>
          <w:tcPr>
            <w:tcW w:w="1701" w:type="dxa"/>
            <w:tcBorders>
              <w:top w:val="nil"/>
              <w:bottom w:val="nil"/>
            </w:tcBorders>
            <w:vAlign w:val="bottom"/>
          </w:tcPr>
          <w:p w:rsidR="00846AEC" w:rsidRPr="00846AEC" w:rsidRDefault="008752B6" w:rsidP="00563DBD">
            <w:pPr>
              <w:spacing w:before="40" w:after="40"/>
              <w:ind w:right="227"/>
              <w:jc w:val="right"/>
              <w:rPr>
                <w:rFonts w:ascii="Times New Roman" w:hAnsi="Times New Roman"/>
                <w:color w:val="000000"/>
              </w:rPr>
            </w:pPr>
            <w:r>
              <w:rPr>
                <w:rFonts w:ascii="Times New Roman" w:hAnsi="Times New Roman"/>
                <w:color w:val="000000"/>
              </w:rPr>
              <w:t>134,6</w:t>
            </w:r>
          </w:p>
        </w:tc>
      </w:tr>
      <w:tr w:rsidR="00846AEC" w:rsidRPr="008F2AC5" w:rsidTr="00BB5AF6">
        <w:trPr>
          <w:trHeight w:val="246"/>
        </w:trPr>
        <w:tc>
          <w:tcPr>
            <w:tcW w:w="2409" w:type="dxa"/>
            <w:vMerge/>
            <w:tcBorders>
              <w:bottom w:val="double" w:sz="4" w:space="0" w:color="auto"/>
            </w:tcBorders>
          </w:tcPr>
          <w:p w:rsidR="00846AEC" w:rsidRPr="00281811" w:rsidRDefault="00846AEC" w:rsidP="00846AEC">
            <w:pPr>
              <w:spacing w:before="40" w:after="40"/>
              <w:ind w:left="113" w:right="227"/>
              <w:rPr>
                <w:rFonts w:ascii="Times New Roman" w:hAnsi="Times New Roman"/>
                <w:szCs w:val="20"/>
              </w:rPr>
            </w:pPr>
          </w:p>
        </w:tc>
        <w:tc>
          <w:tcPr>
            <w:tcW w:w="1276" w:type="dxa"/>
            <w:vMerge/>
            <w:tcBorders>
              <w:bottom w:val="double" w:sz="4" w:space="0" w:color="auto"/>
            </w:tcBorders>
          </w:tcPr>
          <w:p w:rsidR="00846AEC" w:rsidRPr="00281811" w:rsidRDefault="00846AEC" w:rsidP="00846AEC">
            <w:pPr>
              <w:widowControl w:val="0"/>
              <w:spacing w:before="40" w:after="40"/>
              <w:ind w:left="113" w:right="227"/>
              <w:jc w:val="center"/>
              <w:rPr>
                <w:rFonts w:ascii="Times New Roman" w:hAnsi="Times New Roman"/>
                <w:szCs w:val="20"/>
              </w:rPr>
            </w:pPr>
          </w:p>
        </w:tc>
        <w:tc>
          <w:tcPr>
            <w:tcW w:w="4536" w:type="dxa"/>
            <w:tcBorders>
              <w:top w:val="nil"/>
              <w:bottom w:val="double" w:sz="4" w:space="0" w:color="auto"/>
            </w:tcBorders>
            <w:vAlign w:val="center"/>
          </w:tcPr>
          <w:p w:rsidR="00846AEC" w:rsidRPr="00846AEC" w:rsidRDefault="00624E07" w:rsidP="00624E07">
            <w:pPr>
              <w:spacing w:before="140" w:after="140"/>
              <w:ind w:left="113"/>
              <w:rPr>
                <w:rFonts w:ascii="Times New Roman" w:hAnsi="Times New Roman"/>
              </w:rPr>
            </w:pPr>
            <w:proofErr w:type="spellStart"/>
            <w:r>
              <w:rPr>
                <w:rFonts w:ascii="Times New Roman" w:hAnsi="Times New Roman"/>
              </w:rPr>
              <w:t>Амлодипин</w:t>
            </w:r>
            <w:proofErr w:type="spellEnd"/>
            <w:r>
              <w:rPr>
                <w:rFonts w:ascii="Times New Roman" w:hAnsi="Times New Roman"/>
              </w:rPr>
              <w:t>, 10 мг,</w:t>
            </w:r>
            <w:r w:rsidR="00846AEC" w:rsidRPr="00846AEC">
              <w:rPr>
                <w:rFonts w:ascii="Times New Roman" w:hAnsi="Times New Roman"/>
              </w:rPr>
              <w:t xml:space="preserve"> 10 таблеток</w:t>
            </w:r>
          </w:p>
        </w:tc>
        <w:tc>
          <w:tcPr>
            <w:tcW w:w="1701" w:type="dxa"/>
            <w:tcBorders>
              <w:top w:val="nil"/>
              <w:bottom w:val="double" w:sz="4" w:space="0" w:color="auto"/>
            </w:tcBorders>
            <w:vAlign w:val="center"/>
          </w:tcPr>
          <w:p w:rsidR="00846AEC" w:rsidRPr="00846AEC" w:rsidRDefault="008752B6" w:rsidP="00563DBD">
            <w:pPr>
              <w:spacing w:before="40" w:after="40"/>
              <w:ind w:right="227"/>
              <w:jc w:val="right"/>
              <w:rPr>
                <w:rFonts w:ascii="Times New Roman" w:hAnsi="Times New Roman"/>
                <w:color w:val="000000"/>
              </w:rPr>
            </w:pPr>
            <w:r>
              <w:rPr>
                <w:rFonts w:ascii="Times New Roman" w:hAnsi="Times New Roman"/>
                <w:color w:val="000000"/>
              </w:rPr>
              <w:t>99,1</w:t>
            </w:r>
          </w:p>
        </w:tc>
      </w:tr>
    </w:tbl>
    <w:p w:rsidR="00D63DAB" w:rsidRPr="004D6C53" w:rsidRDefault="00D63DAB" w:rsidP="00D91BB0">
      <w:pPr>
        <w:pageBreakBefore/>
        <w:widowControl w:val="0"/>
        <w:tabs>
          <w:tab w:val="left" w:pos="567"/>
          <w:tab w:val="left" w:pos="9498"/>
        </w:tabs>
        <w:spacing w:before="120" w:after="120" w:line="240" w:lineRule="exact"/>
        <w:jc w:val="center"/>
        <w:rPr>
          <w:rFonts w:ascii="Times New Roman" w:hAnsi="Times New Roman"/>
          <w:b/>
          <w:sz w:val="24"/>
          <w:szCs w:val="20"/>
        </w:rPr>
      </w:pPr>
      <w:r w:rsidRPr="00BC50F4">
        <w:rPr>
          <w:rFonts w:ascii="Times New Roman" w:hAnsi="Times New Roman"/>
          <w:b/>
          <w:sz w:val="24"/>
          <w:szCs w:val="20"/>
        </w:rPr>
        <w:lastRenderedPageBreak/>
        <w:t>Структура стоимости минимального набора</w:t>
      </w:r>
      <w:r w:rsidRPr="00BC50F4">
        <w:rPr>
          <w:rFonts w:ascii="Times New Roman" w:hAnsi="Times New Roman"/>
          <w:b/>
          <w:sz w:val="24"/>
          <w:szCs w:val="20"/>
        </w:rPr>
        <w:br/>
        <w:t xml:space="preserve">продуктов питания в </w:t>
      </w:r>
      <w:r w:rsidR="00563DBD">
        <w:rPr>
          <w:rFonts w:ascii="Times New Roman" w:hAnsi="Times New Roman"/>
          <w:b/>
          <w:sz w:val="24"/>
          <w:szCs w:val="20"/>
        </w:rPr>
        <w:t>ию</w:t>
      </w:r>
      <w:r w:rsidR="00710B8C">
        <w:rPr>
          <w:rFonts w:ascii="Times New Roman" w:hAnsi="Times New Roman"/>
          <w:b/>
          <w:sz w:val="24"/>
          <w:szCs w:val="20"/>
        </w:rPr>
        <w:t>л</w:t>
      </w:r>
      <w:r w:rsidR="00563DBD">
        <w:rPr>
          <w:rFonts w:ascii="Times New Roman" w:hAnsi="Times New Roman"/>
          <w:b/>
          <w:sz w:val="24"/>
          <w:szCs w:val="20"/>
        </w:rPr>
        <w:t>е</w:t>
      </w:r>
      <w:r w:rsidRPr="00BC50F4">
        <w:rPr>
          <w:rFonts w:ascii="Times New Roman" w:hAnsi="Times New Roman"/>
          <w:b/>
          <w:sz w:val="24"/>
          <w:szCs w:val="20"/>
        </w:rPr>
        <w:br/>
      </w:r>
      <w:r w:rsidR="005A1BDB" w:rsidRPr="004D6C53">
        <w:rPr>
          <w:rFonts w:ascii="Times New Roman" w:hAnsi="Times New Roman" w:cs="Arial"/>
          <w:sz w:val="22"/>
        </w:rPr>
        <w:t>(</w:t>
      </w:r>
      <w:r w:rsidRPr="004D6C53">
        <w:rPr>
          <w:rFonts w:ascii="Times New Roman" w:hAnsi="Times New Roman" w:cs="Arial"/>
          <w:sz w:val="22"/>
        </w:rPr>
        <w:t xml:space="preserve">в </w:t>
      </w:r>
      <w:r w:rsidR="00E83CCB" w:rsidRPr="004D6C53">
        <w:rPr>
          <w:rFonts w:ascii="Times New Roman" w:hAnsi="Times New Roman" w:cs="Arial"/>
          <w:sz w:val="22"/>
        </w:rPr>
        <w:t>процентах</w:t>
      </w:r>
      <w:r w:rsidRPr="004D6C53">
        <w:rPr>
          <w:rFonts w:ascii="Times New Roman" w:hAnsi="Times New Roman" w:cs="Arial"/>
          <w:sz w:val="22"/>
        </w:rPr>
        <w:t>, в расчете на месяц</w:t>
      </w:r>
      <w:r w:rsidR="005A1BDB" w:rsidRPr="004D6C53">
        <w:rPr>
          <w:rFonts w:ascii="Times New Roman" w:hAnsi="Times New Roman" w:cs="Arial"/>
          <w:sz w:val="22"/>
        </w:rPr>
        <w:t>)</w:t>
      </w:r>
    </w:p>
    <w:p w:rsidR="00D91BB0" w:rsidRDefault="00D91BB0" w:rsidP="00281811">
      <w:pPr>
        <w:keepNext/>
        <w:keepLines/>
        <w:tabs>
          <w:tab w:val="left" w:pos="567"/>
          <w:tab w:val="left" w:pos="9498"/>
        </w:tabs>
        <w:suppressAutoHyphens/>
        <w:spacing w:before="120" w:after="120" w:line="240" w:lineRule="exact"/>
        <w:jc w:val="center"/>
        <w:rPr>
          <w:rFonts w:ascii="Times New Roman" w:hAnsi="Times New Roman"/>
          <w:b/>
          <w:sz w:val="24"/>
          <w:szCs w:val="20"/>
        </w:rPr>
      </w:pPr>
      <w:r w:rsidRPr="00281811">
        <w:rPr>
          <w:rFonts w:ascii="Times New Roman" w:hAnsi="Times New Roman" w:cs="Arial"/>
          <w:noProof/>
          <w:color w:val="FF0000"/>
          <w:szCs w:val="20"/>
        </w:rPr>
        <w:drawing>
          <wp:anchor distT="0" distB="0" distL="114300" distR="114300" simplePos="0" relativeHeight="251661312" behindDoc="0" locked="0" layoutInCell="1" allowOverlap="1" wp14:anchorId="70F18C85" wp14:editId="7DA8B0D1">
            <wp:simplePos x="0" y="0"/>
            <wp:positionH relativeFrom="column">
              <wp:posOffset>14136</wp:posOffset>
            </wp:positionH>
            <wp:positionV relativeFrom="paragraph">
              <wp:posOffset>101545</wp:posOffset>
            </wp:positionV>
            <wp:extent cx="6178163" cy="4190337"/>
            <wp:effectExtent l="0" t="0" r="0" b="1270"/>
            <wp:wrapNone/>
            <wp:docPr id="15"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rsidR="00D91BB0" w:rsidRDefault="00D91BB0" w:rsidP="00281811">
      <w:pPr>
        <w:keepNext/>
        <w:keepLines/>
        <w:tabs>
          <w:tab w:val="left" w:pos="567"/>
          <w:tab w:val="left" w:pos="9498"/>
        </w:tabs>
        <w:suppressAutoHyphens/>
        <w:spacing w:before="120" w:after="120" w:line="240" w:lineRule="exact"/>
        <w:jc w:val="center"/>
        <w:rPr>
          <w:rFonts w:ascii="Times New Roman" w:hAnsi="Times New Roman"/>
          <w:b/>
          <w:sz w:val="24"/>
          <w:szCs w:val="20"/>
        </w:rPr>
      </w:pPr>
    </w:p>
    <w:p w:rsidR="00D91BB0" w:rsidRDefault="00D91BB0" w:rsidP="00281811">
      <w:pPr>
        <w:keepNext/>
        <w:keepLines/>
        <w:tabs>
          <w:tab w:val="left" w:pos="567"/>
          <w:tab w:val="left" w:pos="9498"/>
        </w:tabs>
        <w:suppressAutoHyphens/>
        <w:spacing w:before="120" w:after="120" w:line="240" w:lineRule="exact"/>
        <w:jc w:val="center"/>
        <w:rPr>
          <w:rFonts w:ascii="Times New Roman" w:hAnsi="Times New Roman"/>
          <w:b/>
          <w:sz w:val="24"/>
          <w:szCs w:val="20"/>
        </w:rPr>
      </w:pPr>
    </w:p>
    <w:p w:rsidR="00D91BB0" w:rsidRDefault="00D91BB0" w:rsidP="00281811">
      <w:pPr>
        <w:keepNext/>
        <w:keepLines/>
        <w:tabs>
          <w:tab w:val="left" w:pos="567"/>
          <w:tab w:val="left" w:pos="9498"/>
        </w:tabs>
        <w:suppressAutoHyphens/>
        <w:spacing w:before="120" w:after="120" w:line="240" w:lineRule="exact"/>
        <w:jc w:val="center"/>
        <w:rPr>
          <w:rFonts w:ascii="Times New Roman" w:hAnsi="Times New Roman"/>
          <w:b/>
          <w:sz w:val="24"/>
          <w:szCs w:val="20"/>
        </w:rPr>
      </w:pPr>
    </w:p>
    <w:p w:rsidR="00D91BB0" w:rsidRDefault="00D91BB0" w:rsidP="00281811">
      <w:pPr>
        <w:keepNext/>
        <w:keepLines/>
        <w:tabs>
          <w:tab w:val="left" w:pos="567"/>
          <w:tab w:val="left" w:pos="9498"/>
        </w:tabs>
        <w:suppressAutoHyphens/>
        <w:spacing w:before="120" w:after="120" w:line="240" w:lineRule="exact"/>
        <w:jc w:val="center"/>
        <w:rPr>
          <w:rFonts w:ascii="Times New Roman" w:hAnsi="Times New Roman"/>
          <w:b/>
          <w:sz w:val="24"/>
          <w:szCs w:val="20"/>
        </w:rPr>
      </w:pPr>
    </w:p>
    <w:p w:rsidR="00D91BB0" w:rsidRDefault="00D91BB0" w:rsidP="00281811">
      <w:pPr>
        <w:keepNext/>
        <w:keepLines/>
        <w:tabs>
          <w:tab w:val="left" w:pos="567"/>
          <w:tab w:val="left" w:pos="9498"/>
        </w:tabs>
        <w:suppressAutoHyphens/>
        <w:spacing w:before="120" w:after="120" w:line="240" w:lineRule="exact"/>
        <w:jc w:val="center"/>
        <w:rPr>
          <w:rFonts w:ascii="Times New Roman" w:hAnsi="Times New Roman"/>
          <w:b/>
          <w:sz w:val="24"/>
          <w:szCs w:val="20"/>
        </w:rPr>
      </w:pPr>
    </w:p>
    <w:p w:rsidR="00D91BB0" w:rsidRDefault="00D91BB0" w:rsidP="00281811">
      <w:pPr>
        <w:keepNext/>
        <w:keepLines/>
        <w:tabs>
          <w:tab w:val="left" w:pos="567"/>
          <w:tab w:val="left" w:pos="9498"/>
        </w:tabs>
        <w:suppressAutoHyphens/>
        <w:spacing w:before="120" w:after="120" w:line="240" w:lineRule="exact"/>
        <w:jc w:val="center"/>
        <w:rPr>
          <w:rFonts w:ascii="Times New Roman" w:hAnsi="Times New Roman"/>
          <w:b/>
          <w:sz w:val="24"/>
          <w:szCs w:val="20"/>
        </w:rPr>
      </w:pPr>
    </w:p>
    <w:p w:rsidR="00D91BB0" w:rsidRDefault="00D91BB0" w:rsidP="00281811">
      <w:pPr>
        <w:keepNext/>
        <w:keepLines/>
        <w:tabs>
          <w:tab w:val="left" w:pos="567"/>
          <w:tab w:val="left" w:pos="9498"/>
        </w:tabs>
        <w:suppressAutoHyphens/>
        <w:spacing w:before="120" w:after="120" w:line="240" w:lineRule="exact"/>
        <w:jc w:val="center"/>
        <w:rPr>
          <w:rFonts w:ascii="Times New Roman" w:hAnsi="Times New Roman"/>
          <w:b/>
          <w:sz w:val="24"/>
          <w:szCs w:val="20"/>
        </w:rPr>
      </w:pPr>
    </w:p>
    <w:p w:rsidR="00D91BB0" w:rsidRDefault="00D91BB0" w:rsidP="00281811">
      <w:pPr>
        <w:keepNext/>
        <w:keepLines/>
        <w:tabs>
          <w:tab w:val="left" w:pos="567"/>
          <w:tab w:val="left" w:pos="9498"/>
        </w:tabs>
        <w:suppressAutoHyphens/>
        <w:spacing w:before="120" w:after="120" w:line="240" w:lineRule="exact"/>
        <w:jc w:val="center"/>
        <w:rPr>
          <w:rFonts w:ascii="Times New Roman" w:hAnsi="Times New Roman"/>
          <w:b/>
          <w:sz w:val="24"/>
          <w:szCs w:val="20"/>
        </w:rPr>
      </w:pPr>
    </w:p>
    <w:p w:rsidR="00D91BB0" w:rsidRDefault="00D91BB0" w:rsidP="00281811">
      <w:pPr>
        <w:keepNext/>
        <w:keepLines/>
        <w:tabs>
          <w:tab w:val="left" w:pos="567"/>
          <w:tab w:val="left" w:pos="9498"/>
        </w:tabs>
        <w:suppressAutoHyphens/>
        <w:spacing w:before="120" w:after="120" w:line="240" w:lineRule="exact"/>
        <w:jc w:val="center"/>
        <w:rPr>
          <w:rFonts w:ascii="Times New Roman" w:hAnsi="Times New Roman"/>
          <w:b/>
          <w:sz w:val="24"/>
          <w:szCs w:val="20"/>
        </w:rPr>
      </w:pPr>
    </w:p>
    <w:p w:rsidR="00D91BB0" w:rsidRDefault="00D91BB0" w:rsidP="00281811">
      <w:pPr>
        <w:keepNext/>
        <w:keepLines/>
        <w:tabs>
          <w:tab w:val="left" w:pos="567"/>
          <w:tab w:val="left" w:pos="9498"/>
        </w:tabs>
        <w:suppressAutoHyphens/>
        <w:spacing w:before="120" w:after="120" w:line="240" w:lineRule="exact"/>
        <w:jc w:val="center"/>
        <w:rPr>
          <w:rFonts w:ascii="Times New Roman" w:hAnsi="Times New Roman"/>
          <w:b/>
          <w:sz w:val="24"/>
          <w:szCs w:val="20"/>
        </w:rPr>
      </w:pPr>
    </w:p>
    <w:p w:rsidR="00D91BB0" w:rsidRDefault="00D91BB0" w:rsidP="00281811">
      <w:pPr>
        <w:keepNext/>
        <w:keepLines/>
        <w:tabs>
          <w:tab w:val="left" w:pos="567"/>
          <w:tab w:val="left" w:pos="9498"/>
        </w:tabs>
        <w:suppressAutoHyphens/>
        <w:spacing w:before="120" w:after="120" w:line="240" w:lineRule="exact"/>
        <w:jc w:val="center"/>
        <w:rPr>
          <w:rFonts w:ascii="Times New Roman" w:hAnsi="Times New Roman"/>
          <w:b/>
          <w:sz w:val="24"/>
          <w:szCs w:val="20"/>
        </w:rPr>
      </w:pPr>
    </w:p>
    <w:p w:rsidR="00D91BB0" w:rsidRDefault="00D91BB0" w:rsidP="00281811">
      <w:pPr>
        <w:keepNext/>
        <w:keepLines/>
        <w:tabs>
          <w:tab w:val="left" w:pos="567"/>
          <w:tab w:val="left" w:pos="9498"/>
        </w:tabs>
        <w:suppressAutoHyphens/>
        <w:spacing w:before="120" w:after="120" w:line="240" w:lineRule="exact"/>
        <w:jc w:val="center"/>
        <w:rPr>
          <w:rFonts w:ascii="Times New Roman" w:hAnsi="Times New Roman"/>
          <w:b/>
          <w:sz w:val="24"/>
          <w:szCs w:val="20"/>
        </w:rPr>
      </w:pPr>
      <w:r w:rsidRPr="00281811">
        <w:rPr>
          <w:rFonts w:ascii="Times New Roman" w:hAnsi="Times New Roman" w:cs="Arial"/>
          <w:noProof/>
          <w:color w:val="FF0000"/>
          <w:szCs w:val="20"/>
        </w:rPr>
        <w:drawing>
          <wp:inline distT="0" distB="0" distL="0" distR="0" wp14:anchorId="4B942E59" wp14:editId="0EC2DFE1">
            <wp:extent cx="6180667" cy="4986867"/>
            <wp:effectExtent l="0" t="0" r="0" b="4445"/>
            <wp:docPr id="1"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91BB0" w:rsidRDefault="00D91BB0" w:rsidP="00281811">
      <w:pPr>
        <w:keepNext/>
        <w:keepLines/>
        <w:tabs>
          <w:tab w:val="left" w:pos="567"/>
          <w:tab w:val="left" w:pos="9498"/>
        </w:tabs>
        <w:suppressAutoHyphens/>
        <w:spacing w:before="120" w:after="120" w:line="240" w:lineRule="exact"/>
        <w:jc w:val="center"/>
        <w:rPr>
          <w:rFonts w:ascii="Times New Roman" w:hAnsi="Times New Roman"/>
          <w:b/>
          <w:sz w:val="24"/>
          <w:szCs w:val="20"/>
        </w:rPr>
      </w:pPr>
    </w:p>
    <w:p w:rsidR="00D91BB0" w:rsidRDefault="00D91BB0" w:rsidP="00281811">
      <w:pPr>
        <w:keepNext/>
        <w:keepLines/>
        <w:tabs>
          <w:tab w:val="left" w:pos="567"/>
          <w:tab w:val="left" w:pos="9498"/>
        </w:tabs>
        <w:suppressAutoHyphens/>
        <w:spacing w:before="120" w:after="120" w:line="240" w:lineRule="exact"/>
        <w:jc w:val="center"/>
        <w:rPr>
          <w:rFonts w:ascii="Times New Roman" w:hAnsi="Times New Roman"/>
          <w:b/>
          <w:sz w:val="24"/>
          <w:szCs w:val="20"/>
        </w:rPr>
      </w:pPr>
    </w:p>
    <w:p w:rsidR="00D91BB0" w:rsidRDefault="00D91BB0" w:rsidP="00281811">
      <w:pPr>
        <w:keepNext/>
        <w:keepLines/>
        <w:tabs>
          <w:tab w:val="left" w:pos="567"/>
          <w:tab w:val="left" w:pos="9498"/>
        </w:tabs>
        <w:suppressAutoHyphens/>
        <w:spacing w:before="120" w:after="120" w:line="240" w:lineRule="exact"/>
        <w:jc w:val="center"/>
        <w:rPr>
          <w:rFonts w:ascii="Times New Roman" w:hAnsi="Times New Roman"/>
          <w:b/>
          <w:sz w:val="24"/>
          <w:szCs w:val="20"/>
        </w:rPr>
      </w:pPr>
      <w:r w:rsidRPr="00281811">
        <w:rPr>
          <w:rFonts w:ascii="Times New Roman" w:hAnsi="Times New Roman" w:cs="Arial"/>
          <w:noProof/>
          <w:color w:val="FF0000"/>
          <w:szCs w:val="20"/>
        </w:rPr>
        <w:drawing>
          <wp:inline distT="0" distB="0" distL="0" distR="0" wp14:anchorId="65138285" wp14:editId="3883029B">
            <wp:extent cx="4420925" cy="3567464"/>
            <wp:effectExtent l="0" t="0" r="0" b="0"/>
            <wp:docPr id="10"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91BB0" w:rsidRDefault="00D91BB0" w:rsidP="00281811">
      <w:pPr>
        <w:keepNext/>
        <w:keepLines/>
        <w:tabs>
          <w:tab w:val="left" w:pos="567"/>
          <w:tab w:val="left" w:pos="9498"/>
        </w:tabs>
        <w:suppressAutoHyphens/>
        <w:spacing w:before="120" w:after="120" w:line="240" w:lineRule="exact"/>
        <w:jc w:val="center"/>
        <w:rPr>
          <w:rFonts w:ascii="Times New Roman" w:hAnsi="Times New Roman"/>
          <w:b/>
          <w:sz w:val="24"/>
          <w:szCs w:val="20"/>
        </w:rPr>
      </w:pPr>
      <w:r w:rsidRPr="00281811">
        <w:rPr>
          <w:rFonts w:ascii="Times New Roman" w:hAnsi="Times New Roman" w:cs="Arial"/>
          <w:noProof/>
          <w:color w:val="FF0000"/>
          <w:szCs w:val="20"/>
        </w:rPr>
        <w:drawing>
          <wp:inline distT="0" distB="0" distL="0" distR="0" wp14:anchorId="1507C96E" wp14:editId="66C7419F">
            <wp:extent cx="2794673" cy="6663193"/>
            <wp:effectExtent l="0" t="0" r="5715" b="4445"/>
            <wp:docPr id="14"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91BB0" w:rsidRDefault="00D91BB0" w:rsidP="00281811">
      <w:pPr>
        <w:keepNext/>
        <w:keepLines/>
        <w:tabs>
          <w:tab w:val="left" w:pos="567"/>
          <w:tab w:val="left" w:pos="9498"/>
        </w:tabs>
        <w:suppressAutoHyphens/>
        <w:spacing w:before="120" w:after="120" w:line="240" w:lineRule="exact"/>
        <w:jc w:val="center"/>
        <w:rPr>
          <w:rFonts w:ascii="Times New Roman" w:hAnsi="Times New Roman"/>
          <w:b/>
          <w:sz w:val="24"/>
          <w:szCs w:val="20"/>
        </w:rPr>
      </w:pPr>
    </w:p>
    <w:p w:rsidR="00D91BB0" w:rsidRDefault="00D91BB0" w:rsidP="00281811">
      <w:pPr>
        <w:keepNext/>
        <w:keepLines/>
        <w:tabs>
          <w:tab w:val="left" w:pos="567"/>
          <w:tab w:val="left" w:pos="9498"/>
        </w:tabs>
        <w:suppressAutoHyphens/>
        <w:spacing w:before="120" w:after="120" w:line="240" w:lineRule="exact"/>
        <w:jc w:val="center"/>
        <w:rPr>
          <w:rFonts w:ascii="Times New Roman" w:hAnsi="Times New Roman"/>
          <w:b/>
          <w:sz w:val="24"/>
          <w:szCs w:val="20"/>
        </w:rPr>
      </w:pPr>
    </w:p>
    <w:p w:rsidR="00D91BB0" w:rsidRDefault="00D91BB0" w:rsidP="00281811">
      <w:pPr>
        <w:keepNext/>
        <w:keepLines/>
        <w:tabs>
          <w:tab w:val="left" w:pos="567"/>
          <w:tab w:val="left" w:pos="9498"/>
        </w:tabs>
        <w:suppressAutoHyphens/>
        <w:spacing w:before="120" w:after="120" w:line="240" w:lineRule="exact"/>
        <w:jc w:val="center"/>
        <w:rPr>
          <w:rFonts w:ascii="Times New Roman" w:hAnsi="Times New Roman"/>
          <w:b/>
          <w:sz w:val="24"/>
          <w:szCs w:val="20"/>
        </w:rPr>
      </w:pPr>
    </w:p>
    <w:p w:rsidR="00361CF8" w:rsidRPr="004D6C53" w:rsidRDefault="00D63DAB" w:rsidP="00281811">
      <w:pPr>
        <w:keepNext/>
        <w:keepLines/>
        <w:tabs>
          <w:tab w:val="left" w:pos="567"/>
          <w:tab w:val="left" w:pos="9498"/>
        </w:tabs>
        <w:suppressAutoHyphens/>
        <w:spacing w:before="120" w:after="120" w:line="240" w:lineRule="exact"/>
        <w:jc w:val="center"/>
        <w:rPr>
          <w:rFonts w:ascii="Times New Roman" w:hAnsi="Times New Roman"/>
          <w:szCs w:val="20"/>
        </w:rPr>
      </w:pPr>
      <w:r w:rsidRPr="00013AED">
        <w:rPr>
          <w:rFonts w:ascii="Times New Roman" w:hAnsi="Times New Roman"/>
          <w:b/>
          <w:sz w:val="24"/>
          <w:szCs w:val="20"/>
        </w:rPr>
        <w:t>Динамика стоимости минимального набора продуктов питания</w:t>
      </w:r>
      <w:r w:rsidRPr="00013AED">
        <w:rPr>
          <w:rFonts w:ascii="Times New Roman" w:hAnsi="Times New Roman"/>
          <w:b/>
          <w:sz w:val="24"/>
          <w:szCs w:val="20"/>
        </w:rPr>
        <w:br/>
        <w:t xml:space="preserve">и потребительских цен на товары и услуги </w:t>
      </w:r>
      <w:r w:rsidRPr="00013AED">
        <w:rPr>
          <w:rFonts w:ascii="Times New Roman" w:hAnsi="Times New Roman"/>
          <w:szCs w:val="20"/>
        </w:rPr>
        <w:br/>
      </w:r>
      <w:r w:rsidR="005A1BDB" w:rsidRPr="004D6C53">
        <w:rPr>
          <w:rFonts w:ascii="Times New Roman" w:hAnsi="Times New Roman"/>
          <w:sz w:val="22"/>
          <w:szCs w:val="22"/>
        </w:rPr>
        <w:t>(</w:t>
      </w:r>
      <w:r w:rsidRPr="004D6C53">
        <w:rPr>
          <w:rFonts w:ascii="Times New Roman" w:hAnsi="Times New Roman"/>
          <w:sz w:val="22"/>
          <w:szCs w:val="22"/>
        </w:rPr>
        <w:t>на конец периода</w:t>
      </w:r>
      <w:r w:rsidR="005A1BDB" w:rsidRPr="004D6C53">
        <w:rPr>
          <w:rFonts w:ascii="Times New Roman" w:hAnsi="Times New Roman"/>
          <w:sz w:val="22"/>
          <w:szCs w:val="22"/>
        </w:rPr>
        <w:t>)</w:t>
      </w:r>
      <w:r w:rsidRPr="004D6C53">
        <w:rPr>
          <w:rFonts w:ascii="Times New Roman" w:hAnsi="Times New Roman"/>
          <w:szCs w:val="20"/>
        </w:rPr>
        <w:t xml:space="preserve"> </w:t>
      </w:r>
    </w:p>
    <w:p w:rsidR="00D63DAB" w:rsidRPr="00F234FB" w:rsidRDefault="00393FBB" w:rsidP="00281811">
      <w:pPr>
        <w:keepNext/>
        <w:keepLines/>
        <w:tabs>
          <w:tab w:val="left" w:pos="567"/>
          <w:tab w:val="left" w:pos="9498"/>
        </w:tabs>
        <w:suppressAutoHyphens/>
        <w:spacing w:before="120" w:after="120" w:line="240" w:lineRule="exact"/>
        <w:jc w:val="center"/>
        <w:rPr>
          <w:rFonts w:ascii="Times New Roman" w:hAnsi="Times New Roman"/>
          <w:sz w:val="18"/>
          <w:szCs w:val="18"/>
        </w:rPr>
      </w:pPr>
      <w:r w:rsidRPr="00A8754E">
        <w:rPr>
          <w:rFonts w:ascii="Times New Roman" w:hAnsi="Times New Roman"/>
          <w:szCs w:val="20"/>
        </w:rPr>
        <w:br/>
      </w:r>
      <w:r w:rsidR="00361CF8" w:rsidRPr="00361CF8">
        <w:rPr>
          <w:rFonts w:ascii="Times New Roman" w:hAnsi="Times New Roman"/>
          <w:sz w:val="18"/>
          <w:szCs w:val="18"/>
        </w:rPr>
        <w:t xml:space="preserve">                                                                                                          </w:t>
      </w:r>
      <w:r w:rsidR="00361CF8">
        <w:rPr>
          <w:rFonts w:ascii="Times New Roman" w:hAnsi="Times New Roman"/>
          <w:sz w:val="18"/>
          <w:szCs w:val="18"/>
        </w:rPr>
        <w:t xml:space="preserve">                                     </w:t>
      </w:r>
      <w:proofErr w:type="gramStart"/>
      <w:r w:rsidR="00361CF8" w:rsidRPr="00361CF8">
        <w:rPr>
          <w:rFonts w:ascii="Times New Roman" w:hAnsi="Times New Roman"/>
          <w:sz w:val="18"/>
          <w:szCs w:val="18"/>
        </w:rPr>
        <w:t>в</w:t>
      </w:r>
      <w:proofErr w:type="gramEnd"/>
      <w:r w:rsidR="00361CF8" w:rsidRPr="00361CF8">
        <w:rPr>
          <w:rFonts w:ascii="Times New Roman" w:hAnsi="Times New Roman"/>
          <w:sz w:val="18"/>
          <w:szCs w:val="18"/>
        </w:rPr>
        <w:t xml:space="preserve"> % к предыдущему периоду</w:t>
      </w:r>
      <w:r w:rsidRPr="00361CF8">
        <w:rPr>
          <w:rFonts w:ascii="Times New Roman" w:hAnsi="Times New Roman"/>
          <w:sz w:val="14"/>
          <w:szCs w:val="18"/>
        </w:rPr>
        <w:t xml:space="preserve">                                                                                                                                                           </w:t>
      </w:r>
    </w:p>
    <w:p w:rsidR="001C1F68" w:rsidRDefault="00D63DAB" w:rsidP="00281811">
      <w:pPr>
        <w:keepNext/>
        <w:keepLines/>
        <w:tabs>
          <w:tab w:val="left" w:pos="4400"/>
        </w:tabs>
        <w:jc w:val="center"/>
        <w:rPr>
          <w:rFonts w:ascii="Times New Roman" w:hAnsi="Times New Roman"/>
          <w:color w:val="FF0000"/>
          <w:szCs w:val="20"/>
        </w:rPr>
      </w:pPr>
      <w:r w:rsidRPr="00281811">
        <w:rPr>
          <w:rFonts w:ascii="Times New Roman" w:hAnsi="Times New Roman"/>
          <w:noProof/>
          <w:color w:val="FF0000"/>
          <w:szCs w:val="20"/>
        </w:rPr>
        <w:drawing>
          <wp:inline distT="0" distB="0" distL="0" distR="0" wp14:anchorId="052D679A" wp14:editId="39EC3592">
            <wp:extent cx="6543303" cy="2233884"/>
            <wp:effectExtent l="0" t="0" r="0" b="0"/>
            <wp:docPr id="2"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C1F68" w:rsidRPr="001C1F68" w:rsidRDefault="001C1F68" w:rsidP="001C1F68">
      <w:pPr>
        <w:rPr>
          <w:rFonts w:ascii="Times New Roman" w:hAnsi="Times New Roman"/>
          <w:szCs w:val="20"/>
        </w:rPr>
      </w:pPr>
    </w:p>
    <w:p w:rsidR="001C1F68" w:rsidRDefault="001C1F68" w:rsidP="001C1F68">
      <w:pPr>
        <w:rPr>
          <w:rFonts w:ascii="Times New Roman" w:hAnsi="Times New Roman"/>
          <w:szCs w:val="20"/>
        </w:rPr>
      </w:pPr>
    </w:p>
    <w:p w:rsidR="00D63DAB" w:rsidRPr="001C1F68" w:rsidRDefault="00D63DAB" w:rsidP="001C1F68">
      <w:pPr>
        <w:ind w:firstLine="709"/>
        <w:rPr>
          <w:rFonts w:ascii="Times New Roman" w:hAnsi="Times New Roman"/>
          <w:szCs w:val="20"/>
        </w:rPr>
      </w:pPr>
    </w:p>
    <w:p w:rsidR="00D63DAB" w:rsidRPr="006968B4" w:rsidRDefault="00D63DAB" w:rsidP="00BA5149">
      <w:pPr>
        <w:pageBreakBefore/>
        <w:widowControl w:val="0"/>
        <w:spacing w:before="120" w:after="120" w:line="240" w:lineRule="exact"/>
        <w:jc w:val="center"/>
        <w:rPr>
          <w:rFonts w:ascii="Times New Roman" w:hAnsi="Times New Roman"/>
          <w:b/>
          <w:sz w:val="24"/>
          <w:szCs w:val="22"/>
        </w:rPr>
      </w:pPr>
      <w:r w:rsidRPr="006968B4">
        <w:rPr>
          <w:rFonts w:ascii="Times New Roman" w:hAnsi="Times New Roman"/>
          <w:b/>
          <w:sz w:val="24"/>
          <w:szCs w:val="22"/>
        </w:rPr>
        <w:lastRenderedPageBreak/>
        <w:t xml:space="preserve">Средние потребительские цены </w:t>
      </w:r>
      <w:r w:rsidR="004B426A" w:rsidRPr="006968B4">
        <w:rPr>
          <w:rFonts w:ascii="Times New Roman" w:hAnsi="Times New Roman"/>
          <w:b/>
          <w:sz w:val="24"/>
          <w:szCs w:val="22"/>
        </w:rPr>
        <w:t xml:space="preserve">и индексы цен </w:t>
      </w:r>
      <w:r w:rsidRPr="006968B4">
        <w:rPr>
          <w:rFonts w:ascii="Times New Roman" w:hAnsi="Times New Roman"/>
          <w:b/>
          <w:sz w:val="24"/>
          <w:szCs w:val="22"/>
        </w:rPr>
        <w:t>на нефтепродукты</w:t>
      </w:r>
    </w:p>
    <w:p w:rsidR="00D63DAB" w:rsidRPr="006E4BB7" w:rsidRDefault="00BC2874" w:rsidP="00BC2874">
      <w:pPr>
        <w:keepNext/>
        <w:spacing w:before="40" w:after="40" w:line="160" w:lineRule="exact"/>
        <w:jc w:val="right"/>
        <w:rPr>
          <w:rFonts w:ascii="Times New Roman" w:hAnsi="Times New Roman"/>
          <w:sz w:val="18"/>
          <w:szCs w:val="18"/>
        </w:rPr>
      </w:pPr>
      <w:r w:rsidRPr="00281811">
        <w:rPr>
          <w:rFonts w:ascii="Times New Roman" w:hAnsi="Times New Roman"/>
          <w:sz w:val="18"/>
          <w:szCs w:val="18"/>
        </w:rPr>
        <w:t>на конец периода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7"/>
        <w:gridCol w:w="1560"/>
        <w:gridCol w:w="1417"/>
        <w:gridCol w:w="1702"/>
        <w:gridCol w:w="1275"/>
      </w:tblGrid>
      <w:tr w:rsidR="006F745E" w:rsidRPr="00281811" w:rsidTr="006F745E">
        <w:trPr>
          <w:trHeight w:val="238"/>
          <w:tblHeader/>
        </w:trPr>
        <w:tc>
          <w:tcPr>
            <w:tcW w:w="1956" w:type="pct"/>
            <w:tcBorders>
              <w:top w:val="double" w:sz="4" w:space="0" w:color="auto"/>
              <w:left w:val="nil"/>
              <w:bottom w:val="double" w:sz="4" w:space="0" w:color="auto"/>
              <w:right w:val="single" w:sz="4" w:space="0" w:color="auto"/>
            </w:tcBorders>
          </w:tcPr>
          <w:p w:rsidR="006F745E" w:rsidRPr="00281811" w:rsidRDefault="006F745E" w:rsidP="00281811">
            <w:pPr>
              <w:spacing w:before="60" w:after="60" w:line="240" w:lineRule="exact"/>
              <w:jc w:val="center"/>
              <w:rPr>
                <w:rFonts w:ascii="Times New Roman" w:hAnsi="Times New Roman"/>
                <w:szCs w:val="20"/>
              </w:rPr>
            </w:pPr>
          </w:p>
        </w:tc>
        <w:tc>
          <w:tcPr>
            <w:tcW w:w="797" w:type="pct"/>
            <w:tcBorders>
              <w:top w:val="double" w:sz="4" w:space="0" w:color="auto"/>
              <w:left w:val="single" w:sz="4" w:space="0" w:color="auto"/>
              <w:bottom w:val="double" w:sz="4" w:space="0" w:color="auto"/>
              <w:right w:val="nil"/>
            </w:tcBorders>
          </w:tcPr>
          <w:p w:rsidR="006F745E" w:rsidRPr="00281811" w:rsidRDefault="00563DBD" w:rsidP="00D02BAA">
            <w:pPr>
              <w:tabs>
                <w:tab w:val="decimal" w:pos="0"/>
              </w:tabs>
              <w:spacing w:before="60" w:after="60" w:line="240" w:lineRule="exact"/>
              <w:ind w:right="-2"/>
              <w:jc w:val="center"/>
              <w:rPr>
                <w:rFonts w:ascii="Times New Roman" w:hAnsi="Times New Roman"/>
                <w:szCs w:val="20"/>
              </w:rPr>
            </w:pPr>
            <w:r>
              <w:rPr>
                <w:rFonts w:ascii="Times New Roman" w:hAnsi="Times New Roman"/>
                <w:szCs w:val="20"/>
              </w:rPr>
              <w:t>Ию</w:t>
            </w:r>
            <w:r w:rsidR="00D02BAA">
              <w:rPr>
                <w:rFonts w:ascii="Times New Roman" w:hAnsi="Times New Roman"/>
                <w:szCs w:val="20"/>
              </w:rPr>
              <w:t>л</w:t>
            </w:r>
            <w:r>
              <w:rPr>
                <w:rFonts w:ascii="Times New Roman" w:hAnsi="Times New Roman"/>
                <w:szCs w:val="20"/>
              </w:rPr>
              <w:t>ь</w:t>
            </w:r>
            <w:r w:rsidR="006F745E">
              <w:rPr>
                <w:rFonts w:ascii="Times New Roman" w:hAnsi="Times New Roman"/>
                <w:szCs w:val="20"/>
              </w:rPr>
              <w:t xml:space="preserve"> </w:t>
            </w:r>
            <w:r w:rsidR="006F745E">
              <w:rPr>
                <w:rFonts w:ascii="Times New Roman" w:hAnsi="Times New Roman"/>
                <w:szCs w:val="20"/>
              </w:rPr>
              <w:br/>
            </w:r>
            <w:r w:rsidR="006F745E" w:rsidRPr="00281811">
              <w:rPr>
                <w:rFonts w:ascii="Times New Roman" w:hAnsi="Times New Roman"/>
                <w:szCs w:val="20"/>
              </w:rPr>
              <w:t>202</w:t>
            </w:r>
            <w:r w:rsidR="006F745E">
              <w:rPr>
                <w:rFonts w:ascii="Times New Roman" w:hAnsi="Times New Roman"/>
                <w:szCs w:val="20"/>
              </w:rPr>
              <w:t>4</w:t>
            </w:r>
            <w:r w:rsidR="006F745E" w:rsidRPr="00281811">
              <w:rPr>
                <w:rFonts w:ascii="Times New Roman" w:hAnsi="Times New Roman"/>
                <w:szCs w:val="20"/>
              </w:rPr>
              <w:t xml:space="preserve"> г.</w:t>
            </w:r>
            <w:r w:rsidR="006F745E">
              <w:rPr>
                <w:rFonts w:ascii="Times New Roman" w:hAnsi="Times New Roman"/>
                <w:szCs w:val="20"/>
              </w:rPr>
              <w:t>,</w:t>
            </w:r>
            <w:r w:rsidR="006F745E" w:rsidRPr="006E4BB7">
              <w:rPr>
                <w:rFonts w:ascii="Times New Roman" w:hAnsi="Times New Roman"/>
                <w:sz w:val="18"/>
                <w:szCs w:val="18"/>
              </w:rPr>
              <w:t xml:space="preserve"> </w:t>
            </w:r>
            <w:r w:rsidR="006F745E">
              <w:rPr>
                <w:rFonts w:ascii="Times New Roman" w:hAnsi="Times New Roman"/>
                <w:sz w:val="18"/>
                <w:szCs w:val="18"/>
              </w:rPr>
              <w:br/>
            </w:r>
            <w:r w:rsidR="006F745E" w:rsidRPr="006E4BB7">
              <w:rPr>
                <w:rFonts w:ascii="Times New Roman" w:hAnsi="Times New Roman"/>
                <w:sz w:val="18"/>
                <w:szCs w:val="18"/>
              </w:rPr>
              <w:t>рублей</w:t>
            </w:r>
          </w:p>
        </w:tc>
        <w:tc>
          <w:tcPr>
            <w:tcW w:w="724" w:type="pct"/>
            <w:tcBorders>
              <w:top w:val="double" w:sz="4" w:space="0" w:color="auto"/>
              <w:left w:val="single" w:sz="4" w:space="0" w:color="auto"/>
              <w:bottom w:val="double" w:sz="4" w:space="0" w:color="auto"/>
              <w:right w:val="single" w:sz="4" w:space="0" w:color="auto"/>
            </w:tcBorders>
          </w:tcPr>
          <w:p w:rsidR="006F745E" w:rsidRDefault="00563DBD" w:rsidP="00D02BAA">
            <w:pPr>
              <w:tabs>
                <w:tab w:val="decimal" w:pos="0"/>
              </w:tabs>
              <w:spacing w:before="60" w:after="60" w:line="240" w:lineRule="exact"/>
              <w:ind w:right="-2"/>
              <w:jc w:val="center"/>
              <w:rPr>
                <w:rFonts w:ascii="Times New Roman" w:hAnsi="Times New Roman"/>
                <w:szCs w:val="20"/>
              </w:rPr>
            </w:pPr>
            <w:r>
              <w:rPr>
                <w:rFonts w:ascii="Times New Roman" w:hAnsi="Times New Roman"/>
                <w:szCs w:val="20"/>
              </w:rPr>
              <w:t>Ию</w:t>
            </w:r>
            <w:r w:rsidR="00D02BAA">
              <w:rPr>
                <w:rFonts w:ascii="Times New Roman" w:hAnsi="Times New Roman"/>
                <w:szCs w:val="20"/>
              </w:rPr>
              <w:t>л</w:t>
            </w:r>
            <w:r>
              <w:rPr>
                <w:rFonts w:ascii="Times New Roman" w:hAnsi="Times New Roman"/>
                <w:szCs w:val="20"/>
              </w:rPr>
              <w:t>ь</w:t>
            </w:r>
            <w:r w:rsidR="00A779A0">
              <w:rPr>
                <w:rFonts w:ascii="Times New Roman" w:hAnsi="Times New Roman"/>
                <w:szCs w:val="20"/>
              </w:rPr>
              <w:br/>
            </w:r>
            <w:r w:rsidR="006F745E">
              <w:rPr>
                <w:rFonts w:ascii="Times New Roman" w:hAnsi="Times New Roman"/>
                <w:szCs w:val="20"/>
              </w:rPr>
              <w:t>2024 г.</w:t>
            </w:r>
            <w:r w:rsidR="00A34914">
              <w:rPr>
                <w:rFonts w:ascii="Times New Roman" w:hAnsi="Times New Roman"/>
                <w:szCs w:val="20"/>
              </w:rPr>
              <w:t xml:space="preserve"> </w:t>
            </w:r>
            <w:proofErr w:type="gramStart"/>
            <w:r w:rsidR="00A34914">
              <w:rPr>
                <w:rFonts w:ascii="Times New Roman" w:hAnsi="Times New Roman"/>
                <w:szCs w:val="20"/>
              </w:rPr>
              <w:t>в</w:t>
            </w:r>
            <w:proofErr w:type="gramEnd"/>
            <w:r w:rsidR="00A34914">
              <w:rPr>
                <w:rFonts w:ascii="Times New Roman" w:hAnsi="Times New Roman"/>
                <w:szCs w:val="20"/>
              </w:rPr>
              <w:t xml:space="preserve"> %</w:t>
            </w:r>
            <w:r w:rsidR="006F745E">
              <w:rPr>
                <w:rFonts w:ascii="Times New Roman" w:hAnsi="Times New Roman"/>
                <w:szCs w:val="20"/>
              </w:rPr>
              <w:br/>
            </w:r>
            <w:proofErr w:type="gramStart"/>
            <w:r w:rsidR="006F745E">
              <w:rPr>
                <w:rFonts w:ascii="Times New Roman" w:hAnsi="Times New Roman"/>
                <w:szCs w:val="20"/>
              </w:rPr>
              <w:t>к</w:t>
            </w:r>
            <w:proofErr w:type="gramEnd"/>
            <w:r w:rsidR="002014A5">
              <w:rPr>
                <w:rFonts w:ascii="Times New Roman" w:hAnsi="Times New Roman"/>
                <w:szCs w:val="20"/>
              </w:rPr>
              <w:t xml:space="preserve"> </w:t>
            </w:r>
            <w:r w:rsidR="00D02BAA">
              <w:rPr>
                <w:rFonts w:ascii="Times New Roman" w:hAnsi="Times New Roman"/>
                <w:szCs w:val="20"/>
              </w:rPr>
              <w:t>июню</w:t>
            </w:r>
            <w:r w:rsidR="006F745E">
              <w:rPr>
                <w:rFonts w:ascii="Times New Roman" w:hAnsi="Times New Roman"/>
                <w:szCs w:val="20"/>
              </w:rPr>
              <w:t xml:space="preserve"> </w:t>
            </w:r>
            <w:r w:rsidR="006F745E">
              <w:rPr>
                <w:rFonts w:ascii="Times New Roman" w:hAnsi="Times New Roman"/>
                <w:szCs w:val="20"/>
              </w:rPr>
              <w:br/>
              <w:t>2024 г.</w:t>
            </w:r>
          </w:p>
        </w:tc>
        <w:tc>
          <w:tcPr>
            <w:tcW w:w="870" w:type="pct"/>
            <w:tcBorders>
              <w:top w:val="double" w:sz="4" w:space="0" w:color="auto"/>
              <w:left w:val="single" w:sz="4" w:space="0" w:color="auto"/>
              <w:bottom w:val="double" w:sz="4" w:space="0" w:color="auto"/>
              <w:right w:val="nil"/>
            </w:tcBorders>
          </w:tcPr>
          <w:p w:rsidR="006F745E" w:rsidRDefault="00563DBD" w:rsidP="00D02BAA">
            <w:pPr>
              <w:tabs>
                <w:tab w:val="decimal" w:pos="0"/>
              </w:tabs>
              <w:spacing w:before="60" w:after="60" w:line="240" w:lineRule="exact"/>
              <w:ind w:right="-2"/>
              <w:jc w:val="center"/>
              <w:rPr>
                <w:rFonts w:ascii="Times New Roman" w:hAnsi="Times New Roman"/>
                <w:szCs w:val="20"/>
              </w:rPr>
            </w:pPr>
            <w:r>
              <w:rPr>
                <w:rFonts w:ascii="Times New Roman" w:hAnsi="Times New Roman"/>
                <w:szCs w:val="20"/>
              </w:rPr>
              <w:t>Ию</w:t>
            </w:r>
            <w:r w:rsidR="00D02BAA">
              <w:rPr>
                <w:rFonts w:ascii="Times New Roman" w:hAnsi="Times New Roman"/>
                <w:szCs w:val="20"/>
              </w:rPr>
              <w:t>л</w:t>
            </w:r>
            <w:r>
              <w:rPr>
                <w:rFonts w:ascii="Times New Roman" w:hAnsi="Times New Roman"/>
                <w:szCs w:val="20"/>
              </w:rPr>
              <w:t>ь</w:t>
            </w:r>
            <w:r w:rsidR="002014A5">
              <w:rPr>
                <w:rFonts w:ascii="Times New Roman" w:hAnsi="Times New Roman"/>
                <w:szCs w:val="20"/>
              </w:rPr>
              <w:br/>
            </w:r>
            <w:r w:rsidR="006F745E" w:rsidRPr="004361AE">
              <w:rPr>
                <w:rFonts w:ascii="Times New Roman" w:hAnsi="Times New Roman"/>
                <w:szCs w:val="20"/>
              </w:rPr>
              <w:t>202</w:t>
            </w:r>
            <w:r w:rsidR="006F745E">
              <w:rPr>
                <w:rFonts w:ascii="Times New Roman" w:hAnsi="Times New Roman"/>
                <w:szCs w:val="20"/>
              </w:rPr>
              <w:t>4</w:t>
            </w:r>
            <w:r w:rsidR="006F745E" w:rsidRPr="004361AE">
              <w:rPr>
                <w:rFonts w:ascii="Times New Roman" w:hAnsi="Times New Roman"/>
                <w:szCs w:val="20"/>
              </w:rPr>
              <w:t xml:space="preserve"> г.</w:t>
            </w:r>
            <w:r w:rsidR="006F745E">
              <w:rPr>
                <w:rFonts w:ascii="Times New Roman" w:hAnsi="Times New Roman"/>
                <w:szCs w:val="20"/>
              </w:rPr>
              <w:t xml:space="preserve"> </w:t>
            </w:r>
            <w:proofErr w:type="gramStart"/>
            <w:r w:rsidR="006F745E">
              <w:rPr>
                <w:rFonts w:ascii="Times New Roman" w:hAnsi="Times New Roman"/>
                <w:szCs w:val="20"/>
              </w:rPr>
              <w:t>в</w:t>
            </w:r>
            <w:proofErr w:type="gramEnd"/>
            <w:r w:rsidR="006F745E">
              <w:rPr>
                <w:rFonts w:ascii="Times New Roman" w:hAnsi="Times New Roman"/>
                <w:szCs w:val="20"/>
              </w:rPr>
              <w:t xml:space="preserve"> %</w:t>
            </w:r>
            <w:r w:rsidR="006F745E">
              <w:rPr>
                <w:rFonts w:ascii="Times New Roman" w:hAnsi="Times New Roman"/>
                <w:szCs w:val="20"/>
              </w:rPr>
              <w:br/>
            </w:r>
            <w:proofErr w:type="gramStart"/>
            <w:r w:rsidR="006F745E">
              <w:rPr>
                <w:rFonts w:ascii="Times New Roman" w:hAnsi="Times New Roman"/>
                <w:szCs w:val="20"/>
              </w:rPr>
              <w:t>к</w:t>
            </w:r>
            <w:proofErr w:type="gramEnd"/>
            <w:r w:rsidR="006F745E">
              <w:rPr>
                <w:rFonts w:ascii="Times New Roman" w:hAnsi="Times New Roman"/>
                <w:szCs w:val="20"/>
              </w:rPr>
              <w:t xml:space="preserve"> декабрю</w:t>
            </w:r>
            <w:r w:rsidR="006F745E">
              <w:rPr>
                <w:rFonts w:ascii="Times New Roman" w:hAnsi="Times New Roman"/>
                <w:szCs w:val="20"/>
              </w:rPr>
              <w:br/>
              <w:t>2023 г.</w:t>
            </w:r>
          </w:p>
        </w:tc>
        <w:tc>
          <w:tcPr>
            <w:tcW w:w="652" w:type="pct"/>
            <w:tcBorders>
              <w:top w:val="double" w:sz="4" w:space="0" w:color="auto"/>
              <w:left w:val="single" w:sz="4" w:space="0" w:color="auto"/>
              <w:bottom w:val="double" w:sz="4" w:space="0" w:color="auto"/>
              <w:right w:val="nil"/>
            </w:tcBorders>
          </w:tcPr>
          <w:p w:rsidR="006F745E" w:rsidRDefault="00563DBD" w:rsidP="00D02BAA">
            <w:pPr>
              <w:tabs>
                <w:tab w:val="decimal" w:pos="0"/>
              </w:tabs>
              <w:spacing w:before="60" w:after="60" w:line="240" w:lineRule="exact"/>
              <w:ind w:right="-2"/>
              <w:jc w:val="center"/>
              <w:rPr>
                <w:rFonts w:ascii="Times New Roman" w:hAnsi="Times New Roman"/>
                <w:szCs w:val="20"/>
              </w:rPr>
            </w:pPr>
            <w:r>
              <w:rPr>
                <w:rFonts w:ascii="Times New Roman" w:hAnsi="Times New Roman"/>
                <w:szCs w:val="20"/>
              </w:rPr>
              <w:t>Ию</w:t>
            </w:r>
            <w:r w:rsidR="00D02BAA">
              <w:rPr>
                <w:rFonts w:ascii="Times New Roman" w:hAnsi="Times New Roman"/>
                <w:szCs w:val="20"/>
              </w:rPr>
              <w:t>л</w:t>
            </w:r>
            <w:r>
              <w:rPr>
                <w:rFonts w:ascii="Times New Roman" w:hAnsi="Times New Roman"/>
                <w:szCs w:val="20"/>
              </w:rPr>
              <w:t>ь</w:t>
            </w:r>
            <w:r w:rsidR="006F745E">
              <w:rPr>
                <w:rFonts w:ascii="Times New Roman" w:hAnsi="Times New Roman"/>
                <w:szCs w:val="20"/>
              </w:rPr>
              <w:br/>
            </w:r>
            <w:r w:rsidR="006F745E" w:rsidRPr="004361AE">
              <w:rPr>
                <w:rFonts w:ascii="Times New Roman" w:hAnsi="Times New Roman"/>
                <w:szCs w:val="20"/>
              </w:rPr>
              <w:t>202</w:t>
            </w:r>
            <w:r w:rsidR="006F745E">
              <w:rPr>
                <w:rFonts w:ascii="Times New Roman" w:hAnsi="Times New Roman"/>
                <w:szCs w:val="20"/>
              </w:rPr>
              <w:t>4</w:t>
            </w:r>
            <w:r w:rsidR="006F745E" w:rsidRPr="004361AE">
              <w:rPr>
                <w:rFonts w:ascii="Times New Roman" w:hAnsi="Times New Roman"/>
                <w:szCs w:val="20"/>
              </w:rPr>
              <w:t xml:space="preserve"> г.</w:t>
            </w:r>
            <w:r w:rsidR="006F745E">
              <w:rPr>
                <w:rFonts w:ascii="Times New Roman" w:hAnsi="Times New Roman"/>
                <w:szCs w:val="20"/>
              </w:rPr>
              <w:t xml:space="preserve"> </w:t>
            </w:r>
            <w:proofErr w:type="gramStart"/>
            <w:r w:rsidR="006F745E">
              <w:rPr>
                <w:rFonts w:ascii="Times New Roman" w:hAnsi="Times New Roman"/>
                <w:szCs w:val="20"/>
              </w:rPr>
              <w:t>в</w:t>
            </w:r>
            <w:proofErr w:type="gramEnd"/>
            <w:r w:rsidR="006F745E">
              <w:rPr>
                <w:rFonts w:ascii="Times New Roman" w:hAnsi="Times New Roman"/>
                <w:szCs w:val="20"/>
              </w:rPr>
              <w:t xml:space="preserve"> %</w:t>
            </w:r>
            <w:r w:rsidR="006F745E">
              <w:rPr>
                <w:rFonts w:ascii="Times New Roman" w:hAnsi="Times New Roman"/>
                <w:szCs w:val="20"/>
              </w:rPr>
              <w:br/>
            </w:r>
            <w:proofErr w:type="gramStart"/>
            <w:r w:rsidR="006F745E">
              <w:rPr>
                <w:rFonts w:ascii="Times New Roman" w:hAnsi="Times New Roman"/>
                <w:szCs w:val="20"/>
              </w:rPr>
              <w:t>к</w:t>
            </w:r>
            <w:proofErr w:type="gramEnd"/>
            <w:r w:rsidR="006F745E">
              <w:rPr>
                <w:rFonts w:ascii="Times New Roman" w:hAnsi="Times New Roman"/>
                <w:szCs w:val="20"/>
              </w:rPr>
              <w:t xml:space="preserve"> </w:t>
            </w:r>
            <w:r>
              <w:rPr>
                <w:rFonts w:ascii="Times New Roman" w:hAnsi="Times New Roman"/>
                <w:szCs w:val="20"/>
              </w:rPr>
              <w:t>ию</w:t>
            </w:r>
            <w:r w:rsidR="00D02BAA">
              <w:rPr>
                <w:rFonts w:ascii="Times New Roman" w:hAnsi="Times New Roman"/>
                <w:szCs w:val="20"/>
              </w:rPr>
              <w:t>л</w:t>
            </w:r>
            <w:r>
              <w:rPr>
                <w:rFonts w:ascii="Times New Roman" w:hAnsi="Times New Roman"/>
                <w:szCs w:val="20"/>
              </w:rPr>
              <w:t>ю</w:t>
            </w:r>
            <w:r w:rsidR="006F745E">
              <w:rPr>
                <w:rFonts w:ascii="Times New Roman" w:hAnsi="Times New Roman"/>
                <w:szCs w:val="20"/>
              </w:rPr>
              <w:br/>
              <w:t>2023 г.</w:t>
            </w:r>
          </w:p>
        </w:tc>
      </w:tr>
      <w:tr w:rsidR="007C5328" w:rsidRPr="00281811" w:rsidTr="007C5328">
        <w:trPr>
          <w:trHeight w:val="20"/>
        </w:trPr>
        <w:tc>
          <w:tcPr>
            <w:tcW w:w="1956" w:type="pct"/>
            <w:tcBorders>
              <w:top w:val="double" w:sz="4" w:space="0" w:color="auto"/>
              <w:left w:val="nil"/>
              <w:bottom w:val="nil"/>
              <w:right w:val="nil"/>
            </w:tcBorders>
            <w:vAlign w:val="bottom"/>
          </w:tcPr>
          <w:p w:rsidR="007C5328" w:rsidRPr="00281811" w:rsidRDefault="007C5328" w:rsidP="009A50C3">
            <w:pPr>
              <w:spacing w:before="130" w:after="130"/>
              <w:ind w:left="113"/>
              <w:rPr>
                <w:rFonts w:ascii="Times New Roman" w:hAnsi="Times New Roman"/>
                <w:szCs w:val="20"/>
              </w:rPr>
            </w:pPr>
            <w:r w:rsidRPr="00281811">
              <w:rPr>
                <w:rFonts w:ascii="Times New Roman" w:hAnsi="Times New Roman"/>
                <w:szCs w:val="20"/>
              </w:rPr>
              <w:t xml:space="preserve">Дизельное топливо, </w:t>
            </w:r>
            <w:proofErr w:type="gramStart"/>
            <w:r w:rsidRPr="00281811">
              <w:rPr>
                <w:rFonts w:ascii="Times New Roman" w:hAnsi="Times New Roman"/>
                <w:szCs w:val="20"/>
              </w:rPr>
              <w:t>л</w:t>
            </w:r>
            <w:proofErr w:type="gramEnd"/>
          </w:p>
        </w:tc>
        <w:tc>
          <w:tcPr>
            <w:tcW w:w="797" w:type="pct"/>
            <w:tcBorders>
              <w:top w:val="double" w:sz="4" w:space="0" w:color="auto"/>
              <w:left w:val="nil"/>
              <w:bottom w:val="nil"/>
              <w:right w:val="nil"/>
            </w:tcBorders>
            <w:vAlign w:val="bottom"/>
          </w:tcPr>
          <w:p w:rsidR="007C5328" w:rsidRPr="007C5328" w:rsidRDefault="007C5328" w:rsidP="007C5328">
            <w:pPr>
              <w:ind w:right="170"/>
              <w:jc w:val="right"/>
              <w:rPr>
                <w:rFonts w:ascii="Times New Roman" w:hAnsi="Times New Roman"/>
                <w:szCs w:val="20"/>
              </w:rPr>
            </w:pPr>
            <w:r w:rsidRPr="007C5328">
              <w:rPr>
                <w:rFonts w:ascii="Times New Roman" w:hAnsi="Times New Roman"/>
                <w:color w:val="000000"/>
                <w:szCs w:val="20"/>
              </w:rPr>
              <w:t>65,81</w:t>
            </w:r>
          </w:p>
        </w:tc>
        <w:tc>
          <w:tcPr>
            <w:tcW w:w="724" w:type="pct"/>
            <w:tcBorders>
              <w:top w:val="double" w:sz="4" w:space="0" w:color="auto"/>
              <w:left w:val="nil"/>
              <w:bottom w:val="nil"/>
              <w:right w:val="nil"/>
            </w:tcBorders>
            <w:vAlign w:val="bottom"/>
          </w:tcPr>
          <w:p w:rsidR="007C5328" w:rsidRPr="007C5328" w:rsidRDefault="007C5328" w:rsidP="007C5328">
            <w:pPr>
              <w:ind w:right="170"/>
              <w:jc w:val="right"/>
              <w:rPr>
                <w:rFonts w:ascii="Times New Roman" w:hAnsi="Times New Roman"/>
                <w:color w:val="000000"/>
                <w:szCs w:val="20"/>
              </w:rPr>
            </w:pPr>
            <w:r w:rsidRPr="007C5328">
              <w:rPr>
                <w:rFonts w:ascii="Times New Roman" w:hAnsi="Times New Roman"/>
                <w:color w:val="000000"/>
                <w:szCs w:val="20"/>
              </w:rPr>
              <w:t>101,7</w:t>
            </w:r>
          </w:p>
        </w:tc>
        <w:tc>
          <w:tcPr>
            <w:tcW w:w="870" w:type="pct"/>
            <w:tcBorders>
              <w:top w:val="double" w:sz="4" w:space="0" w:color="auto"/>
              <w:left w:val="nil"/>
              <w:bottom w:val="nil"/>
              <w:right w:val="nil"/>
            </w:tcBorders>
            <w:vAlign w:val="bottom"/>
          </w:tcPr>
          <w:p w:rsidR="007C5328" w:rsidRPr="007C5328" w:rsidRDefault="007C5328" w:rsidP="007C5328">
            <w:pPr>
              <w:ind w:right="170"/>
              <w:jc w:val="right"/>
              <w:rPr>
                <w:rFonts w:ascii="Times New Roman" w:hAnsi="Times New Roman"/>
                <w:color w:val="000000"/>
                <w:szCs w:val="20"/>
              </w:rPr>
            </w:pPr>
            <w:r w:rsidRPr="007C5328">
              <w:rPr>
                <w:rFonts w:ascii="Times New Roman" w:hAnsi="Times New Roman"/>
                <w:color w:val="000000"/>
                <w:szCs w:val="20"/>
              </w:rPr>
              <w:t>104,9</w:t>
            </w:r>
          </w:p>
        </w:tc>
        <w:tc>
          <w:tcPr>
            <w:tcW w:w="652" w:type="pct"/>
            <w:tcBorders>
              <w:top w:val="double" w:sz="4" w:space="0" w:color="auto"/>
              <w:left w:val="nil"/>
              <w:bottom w:val="nil"/>
              <w:right w:val="nil"/>
            </w:tcBorders>
            <w:vAlign w:val="bottom"/>
          </w:tcPr>
          <w:p w:rsidR="007C5328" w:rsidRPr="007C5328" w:rsidRDefault="007C5328" w:rsidP="007C5328">
            <w:pPr>
              <w:ind w:right="170"/>
              <w:jc w:val="right"/>
              <w:rPr>
                <w:rFonts w:ascii="Times New Roman" w:hAnsi="Times New Roman"/>
                <w:color w:val="000000"/>
                <w:szCs w:val="20"/>
              </w:rPr>
            </w:pPr>
            <w:r w:rsidRPr="007C5328">
              <w:rPr>
                <w:rFonts w:ascii="Times New Roman" w:hAnsi="Times New Roman"/>
                <w:color w:val="000000"/>
                <w:szCs w:val="20"/>
              </w:rPr>
              <w:t>111,5</w:t>
            </w:r>
          </w:p>
        </w:tc>
      </w:tr>
      <w:tr w:rsidR="007C5328" w:rsidRPr="00281811" w:rsidTr="007C5328">
        <w:trPr>
          <w:trHeight w:val="20"/>
        </w:trPr>
        <w:tc>
          <w:tcPr>
            <w:tcW w:w="1956" w:type="pct"/>
            <w:tcBorders>
              <w:top w:val="nil"/>
              <w:left w:val="nil"/>
              <w:bottom w:val="nil"/>
              <w:right w:val="nil"/>
            </w:tcBorders>
            <w:vAlign w:val="bottom"/>
          </w:tcPr>
          <w:p w:rsidR="007C5328" w:rsidRPr="00281811" w:rsidRDefault="007C5328" w:rsidP="009A50C3">
            <w:pPr>
              <w:spacing w:before="130" w:after="130"/>
              <w:ind w:left="113"/>
              <w:rPr>
                <w:rFonts w:ascii="Times New Roman" w:hAnsi="Times New Roman"/>
                <w:szCs w:val="20"/>
              </w:rPr>
            </w:pPr>
            <w:r w:rsidRPr="00281811">
              <w:rPr>
                <w:rFonts w:ascii="Times New Roman" w:hAnsi="Times New Roman"/>
                <w:szCs w:val="20"/>
              </w:rPr>
              <w:t>Бензин автомобильный марки АИ-92, л</w:t>
            </w:r>
          </w:p>
        </w:tc>
        <w:tc>
          <w:tcPr>
            <w:tcW w:w="797" w:type="pct"/>
            <w:tcBorders>
              <w:top w:val="nil"/>
              <w:left w:val="nil"/>
              <w:bottom w:val="nil"/>
              <w:right w:val="nil"/>
            </w:tcBorders>
            <w:vAlign w:val="bottom"/>
          </w:tcPr>
          <w:p w:rsidR="007C5328" w:rsidRPr="007C5328" w:rsidRDefault="007C5328" w:rsidP="007C5328">
            <w:pPr>
              <w:ind w:right="170"/>
              <w:jc w:val="right"/>
              <w:rPr>
                <w:rFonts w:ascii="Times New Roman" w:hAnsi="Times New Roman"/>
                <w:color w:val="000000"/>
                <w:szCs w:val="20"/>
              </w:rPr>
            </w:pPr>
            <w:r w:rsidRPr="007C5328">
              <w:rPr>
                <w:rFonts w:ascii="Times New Roman" w:hAnsi="Times New Roman"/>
                <w:color w:val="000000"/>
                <w:szCs w:val="20"/>
              </w:rPr>
              <w:t>53,50</w:t>
            </w:r>
          </w:p>
        </w:tc>
        <w:tc>
          <w:tcPr>
            <w:tcW w:w="724" w:type="pct"/>
            <w:tcBorders>
              <w:top w:val="nil"/>
              <w:left w:val="nil"/>
              <w:bottom w:val="nil"/>
              <w:right w:val="nil"/>
            </w:tcBorders>
            <w:vAlign w:val="bottom"/>
          </w:tcPr>
          <w:p w:rsidR="007C5328" w:rsidRPr="007C5328" w:rsidRDefault="007C5328" w:rsidP="007C5328">
            <w:pPr>
              <w:ind w:right="170"/>
              <w:jc w:val="right"/>
              <w:rPr>
                <w:rFonts w:ascii="Times New Roman" w:hAnsi="Times New Roman"/>
                <w:color w:val="000000"/>
                <w:szCs w:val="20"/>
              </w:rPr>
            </w:pPr>
            <w:r w:rsidRPr="007C5328">
              <w:rPr>
                <w:rFonts w:ascii="Times New Roman" w:hAnsi="Times New Roman"/>
                <w:color w:val="000000"/>
                <w:szCs w:val="20"/>
              </w:rPr>
              <w:t>102,3</w:t>
            </w:r>
          </w:p>
        </w:tc>
        <w:tc>
          <w:tcPr>
            <w:tcW w:w="870" w:type="pct"/>
            <w:tcBorders>
              <w:top w:val="nil"/>
              <w:left w:val="nil"/>
              <w:bottom w:val="nil"/>
              <w:right w:val="nil"/>
            </w:tcBorders>
            <w:vAlign w:val="bottom"/>
          </w:tcPr>
          <w:p w:rsidR="007C5328" w:rsidRPr="007C5328" w:rsidRDefault="007C5328" w:rsidP="007C5328">
            <w:pPr>
              <w:ind w:right="170"/>
              <w:jc w:val="right"/>
              <w:rPr>
                <w:rFonts w:ascii="Times New Roman" w:hAnsi="Times New Roman"/>
                <w:color w:val="000000"/>
                <w:szCs w:val="20"/>
              </w:rPr>
            </w:pPr>
            <w:r w:rsidRPr="007C5328">
              <w:rPr>
                <w:rFonts w:ascii="Times New Roman" w:hAnsi="Times New Roman"/>
                <w:color w:val="000000"/>
                <w:szCs w:val="20"/>
              </w:rPr>
              <w:t>105,9</w:t>
            </w:r>
          </w:p>
        </w:tc>
        <w:tc>
          <w:tcPr>
            <w:tcW w:w="652" w:type="pct"/>
            <w:tcBorders>
              <w:top w:val="nil"/>
              <w:left w:val="nil"/>
              <w:bottom w:val="nil"/>
              <w:right w:val="nil"/>
            </w:tcBorders>
            <w:vAlign w:val="bottom"/>
          </w:tcPr>
          <w:p w:rsidR="007C5328" w:rsidRPr="007C5328" w:rsidRDefault="007C5328" w:rsidP="007C5328">
            <w:pPr>
              <w:ind w:right="170"/>
              <w:jc w:val="right"/>
              <w:rPr>
                <w:rFonts w:ascii="Times New Roman" w:hAnsi="Times New Roman"/>
                <w:color w:val="000000"/>
                <w:szCs w:val="20"/>
              </w:rPr>
            </w:pPr>
            <w:r w:rsidRPr="007C5328">
              <w:rPr>
                <w:rFonts w:ascii="Times New Roman" w:hAnsi="Times New Roman"/>
                <w:color w:val="000000"/>
                <w:szCs w:val="20"/>
              </w:rPr>
              <w:t>107,6</w:t>
            </w:r>
          </w:p>
        </w:tc>
      </w:tr>
      <w:tr w:rsidR="007C5328" w:rsidRPr="00281811" w:rsidTr="007C5328">
        <w:trPr>
          <w:trHeight w:val="20"/>
        </w:trPr>
        <w:tc>
          <w:tcPr>
            <w:tcW w:w="1956" w:type="pct"/>
            <w:tcBorders>
              <w:top w:val="nil"/>
              <w:left w:val="nil"/>
              <w:bottom w:val="nil"/>
              <w:right w:val="nil"/>
            </w:tcBorders>
            <w:vAlign w:val="bottom"/>
          </w:tcPr>
          <w:p w:rsidR="007C5328" w:rsidRPr="00281811" w:rsidRDefault="007C5328" w:rsidP="009A50C3">
            <w:pPr>
              <w:spacing w:before="130" w:after="130"/>
              <w:ind w:left="113"/>
              <w:rPr>
                <w:rFonts w:ascii="Times New Roman" w:hAnsi="Times New Roman"/>
                <w:szCs w:val="20"/>
              </w:rPr>
            </w:pPr>
            <w:r w:rsidRPr="00281811">
              <w:rPr>
                <w:rFonts w:ascii="Times New Roman" w:hAnsi="Times New Roman"/>
                <w:szCs w:val="20"/>
              </w:rPr>
              <w:t>Бензин автомобильный марки АИ-95, л</w:t>
            </w:r>
          </w:p>
        </w:tc>
        <w:tc>
          <w:tcPr>
            <w:tcW w:w="797" w:type="pct"/>
            <w:tcBorders>
              <w:top w:val="nil"/>
              <w:left w:val="nil"/>
              <w:bottom w:val="nil"/>
              <w:right w:val="nil"/>
            </w:tcBorders>
            <w:vAlign w:val="bottom"/>
          </w:tcPr>
          <w:p w:rsidR="007C5328" w:rsidRPr="007C5328" w:rsidRDefault="007C5328" w:rsidP="007C5328">
            <w:pPr>
              <w:ind w:right="170"/>
              <w:jc w:val="right"/>
              <w:rPr>
                <w:rFonts w:ascii="Times New Roman" w:hAnsi="Times New Roman"/>
                <w:color w:val="000000"/>
                <w:szCs w:val="20"/>
              </w:rPr>
            </w:pPr>
            <w:r w:rsidRPr="007C5328">
              <w:rPr>
                <w:rFonts w:ascii="Times New Roman" w:hAnsi="Times New Roman"/>
                <w:color w:val="000000"/>
                <w:szCs w:val="20"/>
              </w:rPr>
              <w:t>59,65</w:t>
            </w:r>
          </w:p>
        </w:tc>
        <w:tc>
          <w:tcPr>
            <w:tcW w:w="724" w:type="pct"/>
            <w:tcBorders>
              <w:top w:val="nil"/>
              <w:left w:val="nil"/>
              <w:bottom w:val="nil"/>
              <w:right w:val="nil"/>
            </w:tcBorders>
            <w:vAlign w:val="bottom"/>
          </w:tcPr>
          <w:p w:rsidR="007C5328" w:rsidRPr="007C5328" w:rsidRDefault="007C5328" w:rsidP="007C5328">
            <w:pPr>
              <w:ind w:right="170"/>
              <w:jc w:val="right"/>
              <w:rPr>
                <w:rFonts w:ascii="Times New Roman" w:hAnsi="Times New Roman"/>
                <w:color w:val="000000"/>
                <w:szCs w:val="20"/>
              </w:rPr>
            </w:pPr>
            <w:r w:rsidRPr="007C5328">
              <w:rPr>
                <w:rFonts w:ascii="Times New Roman" w:hAnsi="Times New Roman"/>
                <w:color w:val="000000"/>
                <w:szCs w:val="20"/>
              </w:rPr>
              <w:t>102,3</w:t>
            </w:r>
          </w:p>
        </w:tc>
        <w:tc>
          <w:tcPr>
            <w:tcW w:w="870" w:type="pct"/>
            <w:tcBorders>
              <w:top w:val="nil"/>
              <w:left w:val="nil"/>
              <w:bottom w:val="nil"/>
              <w:right w:val="nil"/>
            </w:tcBorders>
            <w:vAlign w:val="bottom"/>
          </w:tcPr>
          <w:p w:rsidR="007C5328" w:rsidRPr="007C5328" w:rsidRDefault="007C5328" w:rsidP="007C5328">
            <w:pPr>
              <w:ind w:right="170"/>
              <w:jc w:val="right"/>
              <w:rPr>
                <w:rFonts w:ascii="Times New Roman" w:hAnsi="Times New Roman"/>
                <w:color w:val="000000"/>
                <w:szCs w:val="20"/>
              </w:rPr>
            </w:pPr>
            <w:r w:rsidRPr="007C5328">
              <w:rPr>
                <w:rFonts w:ascii="Times New Roman" w:hAnsi="Times New Roman"/>
                <w:color w:val="000000"/>
                <w:szCs w:val="20"/>
              </w:rPr>
              <w:t>105,9</w:t>
            </w:r>
          </w:p>
        </w:tc>
        <w:tc>
          <w:tcPr>
            <w:tcW w:w="652" w:type="pct"/>
            <w:tcBorders>
              <w:top w:val="nil"/>
              <w:left w:val="nil"/>
              <w:bottom w:val="nil"/>
              <w:right w:val="nil"/>
            </w:tcBorders>
            <w:vAlign w:val="bottom"/>
          </w:tcPr>
          <w:p w:rsidR="007C5328" w:rsidRPr="007C5328" w:rsidRDefault="007C5328" w:rsidP="007C5328">
            <w:pPr>
              <w:ind w:right="170"/>
              <w:jc w:val="right"/>
              <w:rPr>
                <w:rFonts w:ascii="Times New Roman" w:hAnsi="Times New Roman"/>
                <w:color w:val="000000"/>
                <w:szCs w:val="20"/>
              </w:rPr>
            </w:pPr>
            <w:r w:rsidRPr="007C5328">
              <w:rPr>
                <w:rFonts w:ascii="Times New Roman" w:hAnsi="Times New Roman"/>
                <w:color w:val="000000"/>
                <w:szCs w:val="20"/>
              </w:rPr>
              <w:t>107,6</w:t>
            </w:r>
          </w:p>
        </w:tc>
      </w:tr>
      <w:tr w:rsidR="007C5328" w:rsidRPr="00281811" w:rsidTr="007C5328">
        <w:trPr>
          <w:trHeight w:val="20"/>
        </w:trPr>
        <w:tc>
          <w:tcPr>
            <w:tcW w:w="1956" w:type="pct"/>
            <w:tcBorders>
              <w:top w:val="nil"/>
              <w:left w:val="nil"/>
              <w:bottom w:val="double" w:sz="4" w:space="0" w:color="auto"/>
              <w:right w:val="nil"/>
            </w:tcBorders>
            <w:vAlign w:val="bottom"/>
          </w:tcPr>
          <w:p w:rsidR="007C5328" w:rsidRPr="00281811" w:rsidRDefault="007C5328" w:rsidP="009A50C3">
            <w:pPr>
              <w:spacing w:before="130" w:after="130"/>
              <w:ind w:left="113"/>
              <w:rPr>
                <w:rFonts w:ascii="Times New Roman" w:hAnsi="Times New Roman"/>
                <w:szCs w:val="20"/>
              </w:rPr>
            </w:pPr>
            <w:r w:rsidRPr="00281811">
              <w:rPr>
                <w:rFonts w:ascii="Times New Roman" w:hAnsi="Times New Roman"/>
                <w:szCs w:val="20"/>
              </w:rPr>
              <w:t xml:space="preserve">Бензин автомобильный марки АИ-98 </w:t>
            </w:r>
            <w:r w:rsidR="00A46082">
              <w:rPr>
                <w:rFonts w:ascii="Times New Roman" w:hAnsi="Times New Roman"/>
                <w:szCs w:val="20"/>
              </w:rPr>
              <w:br/>
            </w:r>
            <w:r w:rsidRPr="00281811">
              <w:rPr>
                <w:rFonts w:ascii="Times New Roman" w:hAnsi="Times New Roman"/>
                <w:szCs w:val="20"/>
              </w:rPr>
              <w:t xml:space="preserve">и выше, </w:t>
            </w:r>
            <w:proofErr w:type="gramStart"/>
            <w:r w:rsidRPr="00281811">
              <w:rPr>
                <w:rFonts w:ascii="Times New Roman" w:hAnsi="Times New Roman"/>
                <w:szCs w:val="20"/>
              </w:rPr>
              <w:t>л</w:t>
            </w:r>
            <w:proofErr w:type="gramEnd"/>
          </w:p>
        </w:tc>
        <w:tc>
          <w:tcPr>
            <w:tcW w:w="797" w:type="pct"/>
            <w:tcBorders>
              <w:top w:val="nil"/>
              <w:left w:val="nil"/>
              <w:bottom w:val="double" w:sz="4" w:space="0" w:color="auto"/>
              <w:right w:val="nil"/>
            </w:tcBorders>
            <w:vAlign w:val="bottom"/>
          </w:tcPr>
          <w:p w:rsidR="007C5328" w:rsidRPr="007C5328" w:rsidRDefault="007C5328" w:rsidP="007C5328">
            <w:pPr>
              <w:ind w:right="170"/>
              <w:jc w:val="right"/>
              <w:rPr>
                <w:rFonts w:ascii="Times New Roman" w:hAnsi="Times New Roman"/>
                <w:color w:val="000000"/>
                <w:szCs w:val="20"/>
              </w:rPr>
            </w:pPr>
            <w:r w:rsidRPr="007C5328">
              <w:rPr>
                <w:rFonts w:ascii="Times New Roman" w:hAnsi="Times New Roman"/>
                <w:color w:val="000000"/>
                <w:szCs w:val="20"/>
              </w:rPr>
              <w:t>74,19</w:t>
            </w:r>
          </w:p>
        </w:tc>
        <w:tc>
          <w:tcPr>
            <w:tcW w:w="724" w:type="pct"/>
            <w:tcBorders>
              <w:top w:val="nil"/>
              <w:left w:val="nil"/>
              <w:bottom w:val="double" w:sz="4" w:space="0" w:color="auto"/>
              <w:right w:val="nil"/>
            </w:tcBorders>
            <w:vAlign w:val="bottom"/>
          </w:tcPr>
          <w:p w:rsidR="007C5328" w:rsidRPr="007C5328" w:rsidRDefault="007C5328" w:rsidP="007C5328">
            <w:pPr>
              <w:ind w:right="170"/>
              <w:jc w:val="right"/>
              <w:rPr>
                <w:rFonts w:ascii="Times New Roman" w:hAnsi="Times New Roman"/>
                <w:color w:val="000000"/>
                <w:szCs w:val="20"/>
              </w:rPr>
            </w:pPr>
            <w:r w:rsidRPr="007C5328">
              <w:rPr>
                <w:rFonts w:ascii="Times New Roman" w:hAnsi="Times New Roman"/>
                <w:color w:val="000000"/>
                <w:szCs w:val="20"/>
              </w:rPr>
              <w:t>103,1</w:t>
            </w:r>
          </w:p>
        </w:tc>
        <w:tc>
          <w:tcPr>
            <w:tcW w:w="870" w:type="pct"/>
            <w:tcBorders>
              <w:top w:val="nil"/>
              <w:left w:val="nil"/>
              <w:bottom w:val="double" w:sz="4" w:space="0" w:color="auto"/>
              <w:right w:val="nil"/>
            </w:tcBorders>
            <w:vAlign w:val="bottom"/>
          </w:tcPr>
          <w:p w:rsidR="007C5328" w:rsidRPr="007C5328" w:rsidRDefault="007C5328" w:rsidP="007C5328">
            <w:pPr>
              <w:ind w:right="170"/>
              <w:jc w:val="right"/>
              <w:rPr>
                <w:rFonts w:ascii="Times New Roman" w:hAnsi="Times New Roman"/>
                <w:color w:val="000000"/>
                <w:szCs w:val="20"/>
              </w:rPr>
            </w:pPr>
            <w:r w:rsidRPr="007C5328">
              <w:rPr>
                <w:rFonts w:ascii="Times New Roman" w:hAnsi="Times New Roman"/>
                <w:color w:val="000000"/>
                <w:szCs w:val="20"/>
              </w:rPr>
              <w:t>106,5</w:t>
            </w:r>
          </w:p>
        </w:tc>
        <w:tc>
          <w:tcPr>
            <w:tcW w:w="652" w:type="pct"/>
            <w:tcBorders>
              <w:top w:val="nil"/>
              <w:left w:val="nil"/>
              <w:bottom w:val="double" w:sz="4" w:space="0" w:color="auto"/>
              <w:right w:val="nil"/>
            </w:tcBorders>
            <w:vAlign w:val="bottom"/>
          </w:tcPr>
          <w:p w:rsidR="007C5328" w:rsidRPr="007C5328" w:rsidRDefault="007C5328" w:rsidP="007C5328">
            <w:pPr>
              <w:ind w:right="170"/>
              <w:jc w:val="right"/>
              <w:rPr>
                <w:rFonts w:ascii="Times New Roman" w:hAnsi="Times New Roman"/>
                <w:color w:val="000000"/>
                <w:szCs w:val="20"/>
              </w:rPr>
            </w:pPr>
            <w:r w:rsidRPr="007C5328">
              <w:rPr>
                <w:rFonts w:ascii="Times New Roman" w:hAnsi="Times New Roman"/>
                <w:color w:val="000000"/>
                <w:szCs w:val="20"/>
              </w:rPr>
              <w:t>112,7</w:t>
            </w:r>
          </w:p>
        </w:tc>
      </w:tr>
    </w:tbl>
    <w:p w:rsidR="00E04337" w:rsidRDefault="00E04337" w:rsidP="007B5DBB">
      <w:pPr>
        <w:widowControl w:val="0"/>
        <w:spacing w:before="240" w:after="120" w:line="240" w:lineRule="exact"/>
        <w:jc w:val="center"/>
        <w:outlineLvl w:val="3"/>
        <w:rPr>
          <w:rFonts w:ascii="Times New Roman" w:hAnsi="Times New Roman"/>
          <w:b/>
          <w:iCs/>
          <w:sz w:val="24"/>
          <w:szCs w:val="22"/>
        </w:rPr>
      </w:pPr>
    </w:p>
    <w:p w:rsidR="00E42186" w:rsidRDefault="00E42186" w:rsidP="007B5DBB">
      <w:pPr>
        <w:widowControl w:val="0"/>
        <w:spacing w:before="240" w:after="120" w:line="240" w:lineRule="exact"/>
        <w:jc w:val="center"/>
        <w:outlineLvl w:val="3"/>
        <w:rPr>
          <w:rFonts w:ascii="Times New Roman" w:hAnsi="Times New Roman"/>
          <w:b/>
          <w:iCs/>
          <w:sz w:val="24"/>
          <w:szCs w:val="22"/>
        </w:rPr>
      </w:pPr>
      <w:r w:rsidRPr="00E04337">
        <w:rPr>
          <w:rFonts w:ascii="Times New Roman" w:hAnsi="Times New Roman"/>
          <w:b/>
          <w:iCs/>
          <w:sz w:val="24"/>
          <w:szCs w:val="22"/>
        </w:rPr>
        <w:t>Максимальное и минимально</w:t>
      </w:r>
      <w:r w:rsidR="00AE64E9" w:rsidRPr="00E04337">
        <w:rPr>
          <w:rFonts w:ascii="Times New Roman" w:hAnsi="Times New Roman"/>
          <w:b/>
          <w:iCs/>
          <w:sz w:val="24"/>
          <w:szCs w:val="22"/>
        </w:rPr>
        <w:t xml:space="preserve">е изменение цен и тарифов </w:t>
      </w:r>
      <w:r w:rsidR="00AE64E9" w:rsidRPr="00E04337">
        <w:rPr>
          <w:rFonts w:ascii="Times New Roman" w:hAnsi="Times New Roman"/>
          <w:b/>
          <w:iCs/>
          <w:sz w:val="24"/>
          <w:szCs w:val="22"/>
        </w:rPr>
        <w:br/>
        <w:t>в</w:t>
      </w:r>
      <w:r w:rsidR="001A4BCE" w:rsidRPr="00E04337">
        <w:rPr>
          <w:rFonts w:ascii="Times New Roman" w:hAnsi="Times New Roman"/>
          <w:b/>
          <w:iCs/>
          <w:sz w:val="24"/>
          <w:szCs w:val="22"/>
        </w:rPr>
        <w:t xml:space="preserve"> </w:t>
      </w:r>
      <w:r w:rsidR="00AF3CB5" w:rsidRPr="00E04337">
        <w:rPr>
          <w:rFonts w:ascii="Times New Roman" w:hAnsi="Times New Roman"/>
          <w:b/>
          <w:iCs/>
          <w:sz w:val="24"/>
          <w:szCs w:val="22"/>
        </w:rPr>
        <w:t>ию</w:t>
      </w:r>
      <w:r w:rsidR="00E04337" w:rsidRPr="00E04337">
        <w:rPr>
          <w:rFonts w:ascii="Times New Roman" w:hAnsi="Times New Roman"/>
          <w:b/>
          <w:iCs/>
          <w:sz w:val="24"/>
          <w:szCs w:val="22"/>
        </w:rPr>
        <w:t>л</w:t>
      </w:r>
      <w:r w:rsidR="00AF3CB5" w:rsidRPr="00E04337">
        <w:rPr>
          <w:rFonts w:ascii="Times New Roman" w:hAnsi="Times New Roman"/>
          <w:b/>
          <w:iCs/>
          <w:sz w:val="24"/>
          <w:szCs w:val="22"/>
        </w:rPr>
        <w:t>е</w:t>
      </w:r>
      <w:r w:rsidRPr="00E04337">
        <w:rPr>
          <w:rFonts w:ascii="Times New Roman" w:hAnsi="Times New Roman"/>
          <w:b/>
          <w:iCs/>
          <w:sz w:val="24"/>
          <w:szCs w:val="22"/>
        </w:rPr>
        <w:t xml:space="preserve"> 202</w:t>
      </w:r>
      <w:r w:rsidR="009250A1" w:rsidRPr="00E04337">
        <w:rPr>
          <w:rFonts w:ascii="Times New Roman" w:hAnsi="Times New Roman"/>
          <w:b/>
          <w:iCs/>
          <w:sz w:val="24"/>
          <w:szCs w:val="22"/>
        </w:rPr>
        <w:t>4</w:t>
      </w:r>
      <w:r w:rsidRPr="00E04337">
        <w:rPr>
          <w:rFonts w:ascii="Times New Roman" w:hAnsi="Times New Roman"/>
          <w:b/>
          <w:iCs/>
          <w:sz w:val="24"/>
          <w:szCs w:val="22"/>
        </w:rPr>
        <w:t xml:space="preserve"> г. на отдельные виды услуг</w:t>
      </w:r>
    </w:p>
    <w:p w:rsidR="00E04337" w:rsidRPr="00E04337" w:rsidRDefault="00E04337" w:rsidP="007B5DBB">
      <w:pPr>
        <w:widowControl w:val="0"/>
        <w:spacing w:before="240" w:after="120" w:line="240" w:lineRule="exact"/>
        <w:jc w:val="center"/>
        <w:outlineLvl w:val="3"/>
        <w:rPr>
          <w:rFonts w:ascii="Times New Roman" w:hAnsi="Times New Roman"/>
          <w:b/>
          <w:iCs/>
          <w:sz w:val="24"/>
          <w:szCs w:val="22"/>
        </w:rPr>
      </w:pPr>
    </w:p>
    <w:p w:rsidR="00BC2874" w:rsidRPr="00281811" w:rsidRDefault="00BC2874" w:rsidP="00BC2874">
      <w:pPr>
        <w:keepNext/>
        <w:spacing w:before="40" w:after="40" w:line="160" w:lineRule="exact"/>
        <w:jc w:val="right"/>
        <w:rPr>
          <w:rFonts w:ascii="Times New Roman" w:hAnsi="Times New Roman"/>
          <w:sz w:val="16"/>
          <w:szCs w:val="18"/>
        </w:rPr>
      </w:pPr>
      <w:r w:rsidRPr="00281811">
        <w:rPr>
          <w:rFonts w:ascii="Times New Roman" w:hAnsi="Times New Roman"/>
          <w:sz w:val="18"/>
          <w:szCs w:val="18"/>
        </w:rPr>
        <w:t>на конец периода, в процентах</w:t>
      </w:r>
      <w:r w:rsidR="008A7830">
        <w:rPr>
          <w:rFonts w:ascii="Times New Roman" w:hAnsi="Times New Roman"/>
          <w:sz w:val="18"/>
          <w:szCs w:val="18"/>
        </w:rPr>
        <w:t xml:space="preserve"> к соответствующему месяцу предыдущего года</w:t>
      </w:r>
    </w:p>
    <w:tbl>
      <w:tblPr>
        <w:tblW w:w="9972" w:type="dxa"/>
        <w:jc w:val="center"/>
        <w:tblInd w:w="362" w:type="dxa"/>
        <w:tblBorders>
          <w:top w:val="double" w:sz="6" w:space="0" w:color="auto"/>
        </w:tblBorders>
        <w:tblLayout w:type="fixed"/>
        <w:tblCellMar>
          <w:left w:w="0" w:type="dxa"/>
          <w:right w:w="0" w:type="dxa"/>
        </w:tblCellMar>
        <w:tblLook w:val="0000" w:firstRow="0" w:lastRow="0" w:firstColumn="0" w:lastColumn="0" w:noHBand="0" w:noVBand="0"/>
      </w:tblPr>
      <w:tblGrid>
        <w:gridCol w:w="2459"/>
        <w:gridCol w:w="1276"/>
        <w:gridCol w:w="4536"/>
        <w:gridCol w:w="1701"/>
      </w:tblGrid>
      <w:tr w:rsidR="00D63DAB" w:rsidRPr="00281811" w:rsidTr="00E83CCB">
        <w:trPr>
          <w:trHeight w:val="283"/>
          <w:jc w:val="center"/>
        </w:trPr>
        <w:tc>
          <w:tcPr>
            <w:tcW w:w="2459" w:type="dxa"/>
            <w:vMerge w:val="restart"/>
            <w:tcBorders>
              <w:top w:val="double" w:sz="4" w:space="0" w:color="auto"/>
              <w:left w:val="nil"/>
              <w:bottom w:val="single" w:sz="4" w:space="0" w:color="auto"/>
              <w:right w:val="single" w:sz="4" w:space="0" w:color="auto"/>
            </w:tcBorders>
          </w:tcPr>
          <w:p w:rsidR="00D63DAB" w:rsidRPr="00281811" w:rsidRDefault="00D63DAB" w:rsidP="00281811">
            <w:pPr>
              <w:spacing w:before="60" w:after="60" w:line="240" w:lineRule="exact"/>
              <w:jc w:val="center"/>
              <w:rPr>
                <w:rFonts w:ascii="Times New Roman" w:hAnsi="Times New Roman"/>
                <w:szCs w:val="20"/>
              </w:rPr>
            </w:pPr>
          </w:p>
        </w:tc>
        <w:tc>
          <w:tcPr>
            <w:tcW w:w="1276" w:type="dxa"/>
            <w:vMerge w:val="restart"/>
            <w:tcBorders>
              <w:top w:val="double" w:sz="4" w:space="0" w:color="auto"/>
              <w:left w:val="single" w:sz="4" w:space="0" w:color="auto"/>
              <w:bottom w:val="single" w:sz="4" w:space="0" w:color="auto"/>
              <w:right w:val="single" w:sz="4" w:space="0" w:color="auto"/>
            </w:tcBorders>
          </w:tcPr>
          <w:p w:rsidR="00D63DAB" w:rsidRPr="00281811" w:rsidRDefault="00C1289E" w:rsidP="00281811">
            <w:pPr>
              <w:spacing w:before="60" w:after="60" w:line="240" w:lineRule="exact"/>
              <w:jc w:val="center"/>
              <w:rPr>
                <w:rFonts w:ascii="Times New Roman" w:hAnsi="Times New Roman"/>
                <w:szCs w:val="20"/>
              </w:rPr>
            </w:pPr>
            <w:r w:rsidRPr="00281811">
              <w:rPr>
                <w:rFonts w:ascii="Times New Roman" w:hAnsi="Times New Roman"/>
                <w:szCs w:val="20"/>
              </w:rPr>
              <w:t xml:space="preserve">Индекс цен </w:t>
            </w:r>
            <w:r w:rsidRPr="00281811">
              <w:rPr>
                <w:rFonts w:ascii="Times New Roman" w:hAnsi="Times New Roman"/>
                <w:szCs w:val="20"/>
              </w:rPr>
              <w:br/>
              <w:t>и тарифов</w:t>
            </w:r>
            <w:r w:rsidR="00D63DAB" w:rsidRPr="00281811">
              <w:rPr>
                <w:rFonts w:ascii="Times New Roman" w:hAnsi="Times New Roman"/>
                <w:szCs w:val="20"/>
              </w:rPr>
              <w:br/>
              <w:t>по группе</w:t>
            </w:r>
          </w:p>
        </w:tc>
        <w:tc>
          <w:tcPr>
            <w:tcW w:w="6237" w:type="dxa"/>
            <w:gridSpan w:val="2"/>
            <w:tcBorders>
              <w:top w:val="double" w:sz="4" w:space="0" w:color="auto"/>
              <w:left w:val="single" w:sz="4" w:space="0" w:color="auto"/>
              <w:bottom w:val="single" w:sz="4" w:space="0" w:color="auto"/>
              <w:right w:val="nil"/>
            </w:tcBorders>
          </w:tcPr>
          <w:p w:rsidR="00D63DAB" w:rsidRPr="00281811" w:rsidRDefault="00D63DAB" w:rsidP="00281811">
            <w:pPr>
              <w:spacing w:before="60" w:after="60" w:line="240" w:lineRule="exact"/>
              <w:jc w:val="center"/>
              <w:rPr>
                <w:rFonts w:ascii="Times New Roman" w:hAnsi="Times New Roman"/>
                <w:szCs w:val="20"/>
              </w:rPr>
            </w:pPr>
            <w:r w:rsidRPr="00281811">
              <w:rPr>
                <w:rFonts w:ascii="Times New Roman" w:hAnsi="Times New Roman"/>
                <w:szCs w:val="20"/>
              </w:rPr>
              <w:t xml:space="preserve">Максимальное и минимальное </w:t>
            </w:r>
            <w:r w:rsidRPr="00281811">
              <w:rPr>
                <w:rFonts w:ascii="Times New Roman" w:hAnsi="Times New Roman"/>
                <w:szCs w:val="20"/>
              </w:rPr>
              <w:br/>
              <w:t>изменение цен внутри группы</w:t>
            </w:r>
          </w:p>
        </w:tc>
      </w:tr>
      <w:tr w:rsidR="00D63DAB" w:rsidRPr="00281811" w:rsidTr="00E83CCB">
        <w:trPr>
          <w:trHeight w:val="283"/>
          <w:jc w:val="center"/>
        </w:trPr>
        <w:tc>
          <w:tcPr>
            <w:tcW w:w="2459" w:type="dxa"/>
            <w:vMerge/>
            <w:tcBorders>
              <w:top w:val="single" w:sz="4" w:space="0" w:color="auto"/>
              <w:left w:val="nil"/>
              <w:bottom w:val="double" w:sz="4" w:space="0" w:color="auto"/>
              <w:right w:val="single" w:sz="4" w:space="0" w:color="auto"/>
            </w:tcBorders>
          </w:tcPr>
          <w:p w:rsidR="00D63DAB" w:rsidRPr="00281811" w:rsidRDefault="00D63DAB" w:rsidP="00281811">
            <w:pPr>
              <w:spacing w:before="60" w:after="60" w:line="240" w:lineRule="exact"/>
              <w:jc w:val="center"/>
              <w:rPr>
                <w:rFonts w:ascii="Times New Roman" w:hAnsi="Times New Roman"/>
                <w:szCs w:val="20"/>
              </w:rPr>
            </w:pPr>
          </w:p>
        </w:tc>
        <w:tc>
          <w:tcPr>
            <w:tcW w:w="1276" w:type="dxa"/>
            <w:vMerge/>
            <w:tcBorders>
              <w:top w:val="single" w:sz="4" w:space="0" w:color="auto"/>
              <w:left w:val="single" w:sz="4" w:space="0" w:color="auto"/>
              <w:bottom w:val="double" w:sz="4" w:space="0" w:color="auto"/>
              <w:right w:val="single" w:sz="4" w:space="0" w:color="auto"/>
            </w:tcBorders>
          </w:tcPr>
          <w:p w:rsidR="00D63DAB" w:rsidRPr="00281811" w:rsidRDefault="00D63DAB" w:rsidP="00281811">
            <w:pPr>
              <w:spacing w:before="60" w:after="60" w:line="240" w:lineRule="exact"/>
              <w:jc w:val="center"/>
              <w:rPr>
                <w:rFonts w:ascii="Times New Roman" w:hAnsi="Times New Roman"/>
                <w:szCs w:val="20"/>
              </w:rPr>
            </w:pPr>
          </w:p>
        </w:tc>
        <w:tc>
          <w:tcPr>
            <w:tcW w:w="4536" w:type="dxa"/>
            <w:tcBorders>
              <w:top w:val="single" w:sz="4" w:space="0" w:color="auto"/>
              <w:left w:val="single" w:sz="4" w:space="0" w:color="auto"/>
              <w:bottom w:val="double" w:sz="4" w:space="0" w:color="auto"/>
              <w:right w:val="single" w:sz="4" w:space="0" w:color="auto"/>
            </w:tcBorders>
          </w:tcPr>
          <w:p w:rsidR="00D63DAB" w:rsidRPr="00281811" w:rsidRDefault="00D63DAB" w:rsidP="00281811">
            <w:pPr>
              <w:spacing w:before="60" w:after="60" w:line="240" w:lineRule="exact"/>
              <w:jc w:val="center"/>
              <w:rPr>
                <w:rFonts w:ascii="Times New Roman" w:hAnsi="Times New Roman"/>
                <w:szCs w:val="20"/>
              </w:rPr>
            </w:pPr>
            <w:r w:rsidRPr="00281811">
              <w:rPr>
                <w:rFonts w:ascii="Times New Roman" w:hAnsi="Times New Roman"/>
                <w:szCs w:val="20"/>
              </w:rPr>
              <w:t>услуги</w:t>
            </w:r>
          </w:p>
        </w:tc>
        <w:tc>
          <w:tcPr>
            <w:tcW w:w="1701" w:type="dxa"/>
            <w:tcBorders>
              <w:top w:val="single" w:sz="4" w:space="0" w:color="auto"/>
              <w:left w:val="single" w:sz="4" w:space="0" w:color="auto"/>
              <w:bottom w:val="double" w:sz="4" w:space="0" w:color="auto"/>
              <w:right w:val="nil"/>
            </w:tcBorders>
          </w:tcPr>
          <w:p w:rsidR="00D63DAB" w:rsidRPr="00281811" w:rsidRDefault="00D63DAB" w:rsidP="00281811">
            <w:pPr>
              <w:spacing w:before="60" w:after="60" w:line="240" w:lineRule="exact"/>
              <w:jc w:val="center"/>
              <w:rPr>
                <w:rFonts w:ascii="Times New Roman" w:hAnsi="Times New Roman"/>
                <w:szCs w:val="20"/>
              </w:rPr>
            </w:pPr>
            <w:r w:rsidRPr="00281811">
              <w:rPr>
                <w:rFonts w:ascii="Times New Roman" w:hAnsi="Times New Roman"/>
                <w:szCs w:val="20"/>
              </w:rPr>
              <w:t>индекс цен</w:t>
            </w:r>
          </w:p>
        </w:tc>
      </w:tr>
      <w:tr w:rsidR="00660E53" w:rsidRPr="00281811" w:rsidTr="00E83CCB">
        <w:trPr>
          <w:trHeight w:val="65"/>
          <w:jc w:val="center"/>
        </w:trPr>
        <w:tc>
          <w:tcPr>
            <w:tcW w:w="2459" w:type="dxa"/>
            <w:vMerge w:val="restart"/>
            <w:tcBorders>
              <w:top w:val="double" w:sz="4" w:space="0" w:color="auto"/>
              <w:left w:val="nil"/>
              <w:right w:val="nil"/>
            </w:tcBorders>
            <w:vAlign w:val="center"/>
          </w:tcPr>
          <w:p w:rsidR="00660E53" w:rsidRPr="00281811" w:rsidRDefault="00660E53" w:rsidP="00366440">
            <w:pPr>
              <w:spacing w:before="120" w:after="120" w:line="200" w:lineRule="exact"/>
              <w:ind w:left="113" w:right="227"/>
              <w:rPr>
                <w:rFonts w:ascii="Times New Roman" w:hAnsi="Times New Roman"/>
                <w:szCs w:val="20"/>
              </w:rPr>
            </w:pPr>
            <w:r w:rsidRPr="00281811">
              <w:rPr>
                <w:rFonts w:ascii="Times New Roman" w:hAnsi="Times New Roman"/>
                <w:szCs w:val="20"/>
              </w:rPr>
              <w:t>Бытовые услуги</w:t>
            </w:r>
          </w:p>
        </w:tc>
        <w:tc>
          <w:tcPr>
            <w:tcW w:w="1276" w:type="dxa"/>
            <w:vMerge w:val="restart"/>
            <w:tcBorders>
              <w:top w:val="double" w:sz="4" w:space="0" w:color="auto"/>
              <w:left w:val="nil"/>
              <w:right w:val="nil"/>
            </w:tcBorders>
            <w:vAlign w:val="center"/>
          </w:tcPr>
          <w:p w:rsidR="00660E53" w:rsidRPr="00660E53" w:rsidRDefault="00E04337" w:rsidP="006F4D19">
            <w:pPr>
              <w:widowControl w:val="0"/>
              <w:tabs>
                <w:tab w:val="left" w:pos="954"/>
              </w:tabs>
              <w:spacing w:before="64" w:after="64"/>
              <w:ind w:right="282"/>
              <w:jc w:val="right"/>
              <w:rPr>
                <w:rFonts w:ascii="Times New Roman" w:hAnsi="Times New Roman"/>
              </w:rPr>
            </w:pPr>
            <w:r>
              <w:rPr>
                <w:rFonts w:ascii="Times New Roman" w:hAnsi="Times New Roman"/>
              </w:rPr>
              <w:t>110,1</w:t>
            </w:r>
          </w:p>
        </w:tc>
        <w:tc>
          <w:tcPr>
            <w:tcW w:w="4536" w:type="dxa"/>
            <w:tcBorders>
              <w:top w:val="double" w:sz="4" w:space="0" w:color="auto"/>
              <w:left w:val="nil"/>
              <w:bottom w:val="nil"/>
              <w:right w:val="nil"/>
            </w:tcBorders>
            <w:vAlign w:val="bottom"/>
          </w:tcPr>
          <w:p w:rsidR="00660E53" w:rsidRPr="00660E53" w:rsidRDefault="009250A1" w:rsidP="007F4512">
            <w:pPr>
              <w:spacing w:before="44" w:after="120"/>
              <w:ind w:left="113"/>
              <w:rPr>
                <w:rFonts w:ascii="Times New Roman" w:hAnsi="Times New Roman"/>
                <w:color w:val="000000"/>
              </w:rPr>
            </w:pPr>
            <w:r>
              <w:rPr>
                <w:rFonts w:ascii="Times New Roman" w:hAnsi="Times New Roman"/>
                <w:color w:val="000000"/>
              </w:rPr>
              <w:t>Установка натяжного потолка, м</w:t>
            </w:r>
            <w:proofErr w:type="gramStart"/>
            <w:r w:rsidRPr="009250A1">
              <w:rPr>
                <w:rFonts w:ascii="Times New Roman" w:hAnsi="Times New Roman"/>
                <w:color w:val="000000"/>
                <w:vertAlign w:val="superscript"/>
              </w:rPr>
              <w:t>2</w:t>
            </w:r>
            <w:proofErr w:type="gramEnd"/>
          </w:p>
        </w:tc>
        <w:tc>
          <w:tcPr>
            <w:tcW w:w="1701" w:type="dxa"/>
            <w:tcBorders>
              <w:top w:val="double" w:sz="4" w:space="0" w:color="auto"/>
              <w:left w:val="nil"/>
              <w:right w:val="nil"/>
            </w:tcBorders>
            <w:vAlign w:val="bottom"/>
          </w:tcPr>
          <w:p w:rsidR="00660E53" w:rsidRPr="00660E53" w:rsidRDefault="00BC0F4A" w:rsidP="00E04337">
            <w:pPr>
              <w:spacing w:before="44" w:after="44"/>
              <w:ind w:left="-159" w:right="227"/>
              <w:jc w:val="right"/>
              <w:rPr>
                <w:rFonts w:ascii="Times New Roman" w:hAnsi="Times New Roman"/>
                <w:color w:val="000000"/>
              </w:rPr>
            </w:pPr>
            <w:r>
              <w:rPr>
                <w:rFonts w:ascii="Times New Roman" w:hAnsi="Times New Roman"/>
                <w:color w:val="000000"/>
              </w:rPr>
              <w:t>12</w:t>
            </w:r>
            <w:r w:rsidR="00E04337">
              <w:rPr>
                <w:rFonts w:ascii="Times New Roman" w:hAnsi="Times New Roman"/>
                <w:color w:val="000000"/>
              </w:rPr>
              <w:t>4,1</w:t>
            </w:r>
          </w:p>
        </w:tc>
      </w:tr>
      <w:tr w:rsidR="00660E53" w:rsidRPr="00281811" w:rsidTr="00E83CCB">
        <w:trPr>
          <w:trHeight w:val="319"/>
          <w:jc w:val="center"/>
        </w:trPr>
        <w:tc>
          <w:tcPr>
            <w:tcW w:w="2459" w:type="dxa"/>
            <w:vMerge/>
            <w:tcBorders>
              <w:left w:val="nil"/>
              <w:bottom w:val="nil"/>
              <w:right w:val="nil"/>
            </w:tcBorders>
            <w:vAlign w:val="center"/>
          </w:tcPr>
          <w:p w:rsidR="00660E53" w:rsidRPr="00281811" w:rsidRDefault="00660E53" w:rsidP="00366440">
            <w:pPr>
              <w:spacing w:before="120" w:after="120" w:line="200" w:lineRule="exact"/>
              <w:ind w:left="113" w:right="227"/>
              <w:rPr>
                <w:rFonts w:ascii="Times New Roman" w:hAnsi="Times New Roman"/>
                <w:szCs w:val="20"/>
              </w:rPr>
            </w:pPr>
          </w:p>
        </w:tc>
        <w:tc>
          <w:tcPr>
            <w:tcW w:w="1276" w:type="dxa"/>
            <w:vMerge/>
            <w:tcBorders>
              <w:left w:val="nil"/>
              <w:bottom w:val="nil"/>
              <w:right w:val="nil"/>
            </w:tcBorders>
            <w:vAlign w:val="center"/>
          </w:tcPr>
          <w:p w:rsidR="00660E53" w:rsidRPr="00660E53" w:rsidRDefault="00660E53" w:rsidP="00522A3C">
            <w:pPr>
              <w:widowControl w:val="0"/>
              <w:tabs>
                <w:tab w:val="left" w:pos="0"/>
                <w:tab w:val="decimal" w:pos="486"/>
              </w:tabs>
              <w:spacing w:before="120" w:after="120" w:line="200" w:lineRule="exact"/>
              <w:ind w:left="113"/>
              <w:jc w:val="center"/>
              <w:rPr>
                <w:rFonts w:ascii="Times New Roman" w:hAnsi="Times New Roman"/>
                <w:szCs w:val="20"/>
              </w:rPr>
            </w:pPr>
          </w:p>
        </w:tc>
        <w:tc>
          <w:tcPr>
            <w:tcW w:w="4536" w:type="dxa"/>
            <w:tcBorders>
              <w:top w:val="nil"/>
              <w:left w:val="nil"/>
              <w:bottom w:val="nil"/>
              <w:right w:val="nil"/>
            </w:tcBorders>
            <w:vAlign w:val="bottom"/>
          </w:tcPr>
          <w:p w:rsidR="00660E53" w:rsidRPr="00660E53" w:rsidRDefault="00CD2E6C" w:rsidP="00CD2E6C">
            <w:pPr>
              <w:spacing w:before="44" w:after="120"/>
              <w:ind w:left="113"/>
              <w:rPr>
                <w:rFonts w:ascii="Times New Roman" w:hAnsi="Times New Roman"/>
                <w:color w:val="000000"/>
              </w:rPr>
            </w:pPr>
            <w:r>
              <w:rPr>
                <w:rFonts w:ascii="Times New Roman" w:hAnsi="Times New Roman"/>
                <w:color w:val="000000"/>
              </w:rPr>
              <w:t>Кремация, услуга</w:t>
            </w:r>
          </w:p>
        </w:tc>
        <w:tc>
          <w:tcPr>
            <w:tcW w:w="1701" w:type="dxa"/>
            <w:tcBorders>
              <w:left w:val="nil"/>
              <w:bottom w:val="nil"/>
              <w:right w:val="nil"/>
            </w:tcBorders>
            <w:vAlign w:val="bottom"/>
          </w:tcPr>
          <w:p w:rsidR="00660E53" w:rsidRPr="00660E53" w:rsidRDefault="00BC0F4A" w:rsidP="00660E53">
            <w:pPr>
              <w:spacing w:before="44" w:after="44"/>
              <w:ind w:left="-159" w:right="227"/>
              <w:jc w:val="right"/>
              <w:rPr>
                <w:rFonts w:ascii="Times New Roman" w:hAnsi="Times New Roman"/>
                <w:color w:val="000000"/>
              </w:rPr>
            </w:pPr>
            <w:r>
              <w:rPr>
                <w:rFonts w:ascii="Times New Roman" w:hAnsi="Times New Roman"/>
                <w:color w:val="000000"/>
              </w:rPr>
              <w:t>100,0</w:t>
            </w:r>
          </w:p>
        </w:tc>
      </w:tr>
      <w:tr w:rsidR="00660E53" w:rsidRPr="00281811" w:rsidTr="00E83CCB">
        <w:trPr>
          <w:trHeight w:val="92"/>
          <w:jc w:val="center"/>
        </w:trPr>
        <w:tc>
          <w:tcPr>
            <w:tcW w:w="2459" w:type="dxa"/>
            <w:vMerge w:val="restart"/>
            <w:tcBorders>
              <w:top w:val="nil"/>
              <w:left w:val="nil"/>
              <w:right w:val="nil"/>
            </w:tcBorders>
            <w:vAlign w:val="center"/>
          </w:tcPr>
          <w:p w:rsidR="00660E53" w:rsidRPr="00281811" w:rsidRDefault="00660E53" w:rsidP="00366440">
            <w:pPr>
              <w:spacing w:before="120" w:after="120" w:line="200" w:lineRule="exact"/>
              <w:ind w:left="113" w:right="227"/>
              <w:rPr>
                <w:rFonts w:ascii="Times New Roman" w:hAnsi="Times New Roman"/>
                <w:szCs w:val="20"/>
              </w:rPr>
            </w:pPr>
            <w:r w:rsidRPr="00281811">
              <w:rPr>
                <w:rFonts w:ascii="Times New Roman" w:hAnsi="Times New Roman"/>
                <w:szCs w:val="20"/>
              </w:rPr>
              <w:t>Услуги пассажирского транспорта</w:t>
            </w:r>
          </w:p>
        </w:tc>
        <w:tc>
          <w:tcPr>
            <w:tcW w:w="1276" w:type="dxa"/>
            <w:vMerge w:val="restart"/>
            <w:tcBorders>
              <w:top w:val="nil"/>
              <w:left w:val="nil"/>
              <w:right w:val="nil"/>
            </w:tcBorders>
            <w:vAlign w:val="center"/>
          </w:tcPr>
          <w:p w:rsidR="00660E53" w:rsidRPr="00660E53" w:rsidRDefault="00E04337" w:rsidP="00AF3CB5">
            <w:pPr>
              <w:widowControl w:val="0"/>
              <w:tabs>
                <w:tab w:val="left" w:pos="954"/>
              </w:tabs>
              <w:spacing w:before="64" w:after="64"/>
              <w:ind w:right="282"/>
              <w:jc w:val="right"/>
              <w:rPr>
                <w:rFonts w:ascii="Times New Roman" w:hAnsi="Times New Roman"/>
              </w:rPr>
            </w:pPr>
            <w:r>
              <w:rPr>
                <w:rFonts w:ascii="Times New Roman" w:hAnsi="Times New Roman"/>
              </w:rPr>
              <w:t>119,7</w:t>
            </w:r>
          </w:p>
        </w:tc>
        <w:tc>
          <w:tcPr>
            <w:tcW w:w="4536" w:type="dxa"/>
            <w:tcBorders>
              <w:top w:val="nil"/>
              <w:left w:val="nil"/>
              <w:bottom w:val="nil"/>
              <w:right w:val="nil"/>
            </w:tcBorders>
            <w:vAlign w:val="bottom"/>
          </w:tcPr>
          <w:p w:rsidR="00660E53" w:rsidRPr="00660E53" w:rsidRDefault="00E04337" w:rsidP="00E04337">
            <w:pPr>
              <w:spacing w:before="44" w:after="120"/>
              <w:ind w:left="113"/>
              <w:rPr>
                <w:rFonts w:ascii="Times New Roman" w:hAnsi="Times New Roman"/>
                <w:color w:val="000000"/>
              </w:rPr>
            </w:pPr>
            <w:r>
              <w:rPr>
                <w:rFonts w:ascii="Times New Roman" w:hAnsi="Times New Roman"/>
                <w:color w:val="000000"/>
              </w:rPr>
              <w:t>Полет в салоне экономического класса самолета,</w:t>
            </w:r>
            <w:r>
              <w:rPr>
                <w:rFonts w:ascii="Times New Roman" w:hAnsi="Times New Roman"/>
                <w:color w:val="000000"/>
              </w:rPr>
              <w:br/>
              <w:t>в расчете на 1000 км пути</w:t>
            </w:r>
          </w:p>
        </w:tc>
        <w:tc>
          <w:tcPr>
            <w:tcW w:w="1701" w:type="dxa"/>
            <w:tcBorders>
              <w:top w:val="nil"/>
              <w:left w:val="nil"/>
              <w:right w:val="nil"/>
            </w:tcBorders>
            <w:vAlign w:val="bottom"/>
          </w:tcPr>
          <w:p w:rsidR="00660E53" w:rsidRPr="00660E53" w:rsidRDefault="00BC0F4A" w:rsidP="00E04337">
            <w:pPr>
              <w:spacing w:before="44" w:after="44"/>
              <w:ind w:left="-159" w:right="227"/>
              <w:jc w:val="right"/>
              <w:rPr>
                <w:rFonts w:ascii="Times New Roman" w:hAnsi="Times New Roman"/>
                <w:color w:val="000000"/>
              </w:rPr>
            </w:pPr>
            <w:r>
              <w:rPr>
                <w:rFonts w:ascii="Times New Roman" w:hAnsi="Times New Roman"/>
                <w:color w:val="000000"/>
              </w:rPr>
              <w:t>1</w:t>
            </w:r>
            <w:r w:rsidR="00E04337">
              <w:rPr>
                <w:rFonts w:ascii="Times New Roman" w:hAnsi="Times New Roman"/>
                <w:color w:val="000000"/>
              </w:rPr>
              <w:t>34,5</w:t>
            </w:r>
          </w:p>
        </w:tc>
      </w:tr>
      <w:tr w:rsidR="00660E53" w:rsidRPr="00281811" w:rsidTr="00E83CCB">
        <w:trPr>
          <w:trHeight w:val="353"/>
          <w:jc w:val="center"/>
        </w:trPr>
        <w:tc>
          <w:tcPr>
            <w:tcW w:w="2459" w:type="dxa"/>
            <w:vMerge/>
            <w:tcBorders>
              <w:left w:val="nil"/>
              <w:bottom w:val="nil"/>
              <w:right w:val="nil"/>
            </w:tcBorders>
            <w:vAlign w:val="center"/>
          </w:tcPr>
          <w:p w:rsidR="00660E53" w:rsidRPr="00281811" w:rsidRDefault="00660E53" w:rsidP="00366440">
            <w:pPr>
              <w:spacing w:before="120" w:after="120" w:line="200" w:lineRule="exact"/>
              <w:ind w:left="113" w:right="227"/>
              <w:rPr>
                <w:rFonts w:ascii="Times New Roman" w:hAnsi="Times New Roman"/>
                <w:szCs w:val="20"/>
              </w:rPr>
            </w:pPr>
          </w:p>
        </w:tc>
        <w:tc>
          <w:tcPr>
            <w:tcW w:w="1276" w:type="dxa"/>
            <w:vMerge/>
            <w:tcBorders>
              <w:left w:val="nil"/>
              <w:bottom w:val="nil"/>
              <w:right w:val="nil"/>
            </w:tcBorders>
            <w:vAlign w:val="center"/>
          </w:tcPr>
          <w:p w:rsidR="00660E53" w:rsidRPr="00660E53" w:rsidRDefault="00660E53" w:rsidP="00522A3C">
            <w:pPr>
              <w:widowControl w:val="0"/>
              <w:tabs>
                <w:tab w:val="left" w:pos="0"/>
                <w:tab w:val="decimal" w:pos="486"/>
              </w:tabs>
              <w:spacing w:before="120" w:after="120" w:line="200" w:lineRule="exact"/>
              <w:ind w:left="113"/>
              <w:jc w:val="center"/>
              <w:rPr>
                <w:rFonts w:ascii="Times New Roman" w:hAnsi="Times New Roman"/>
                <w:szCs w:val="20"/>
              </w:rPr>
            </w:pPr>
          </w:p>
        </w:tc>
        <w:tc>
          <w:tcPr>
            <w:tcW w:w="4536" w:type="dxa"/>
            <w:tcBorders>
              <w:top w:val="nil"/>
              <w:left w:val="nil"/>
              <w:bottom w:val="nil"/>
              <w:right w:val="nil"/>
            </w:tcBorders>
            <w:vAlign w:val="bottom"/>
          </w:tcPr>
          <w:p w:rsidR="00660E53" w:rsidRPr="00660E53" w:rsidRDefault="00364650" w:rsidP="00364650">
            <w:pPr>
              <w:spacing w:before="44" w:after="120"/>
              <w:ind w:left="113"/>
              <w:rPr>
                <w:rFonts w:ascii="Times New Roman" w:hAnsi="Times New Roman"/>
                <w:color w:val="000000"/>
              </w:rPr>
            </w:pPr>
            <w:r>
              <w:rPr>
                <w:rFonts w:ascii="Times New Roman" w:hAnsi="Times New Roman"/>
                <w:color w:val="000000"/>
              </w:rPr>
              <w:t xml:space="preserve">Проезд в купейном вагоне скорого нефирменного поезда  дальнего следования, </w:t>
            </w:r>
            <w:r>
              <w:rPr>
                <w:rFonts w:ascii="Times New Roman" w:hAnsi="Times New Roman"/>
                <w:color w:val="000000"/>
              </w:rPr>
              <w:br/>
              <w:t xml:space="preserve">в расчете на 100 км пути, билет </w:t>
            </w:r>
          </w:p>
        </w:tc>
        <w:tc>
          <w:tcPr>
            <w:tcW w:w="1701" w:type="dxa"/>
            <w:tcBorders>
              <w:left w:val="nil"/>
              <w:bottom w:val="nil"/>
              <w:right w:val="nil"/>
            </w:tcBorders>
            <w:vAlign w:val="bottom"/>
          </w:tcPr>
          <w:p w:rsidR="00660E53" w:rsidRPr="00660E53" w:rsidRDefault="00BC0F4A" w:rsidP="00E04337">
            <w:pPr>
              <w:spacing w:before="44" w:after="44"/>
              <w:ind w:left="-159" w:right="227"/>
              <w:jc w:val="right"/>
              <w:rPr>
                <w:rFonts w:ascii="Times New Roman" w:hAnsi="Times New Roman"/>
                <w:color w:val="000000"/>
              </w:rPr>
            </w:pPr>
            <w:r>
              <w:rPr>
                <w:rFonts w:ascii="Times New Roman" w:hAnsi="Times New Roman"/>
                <w:color w:val="000000"/>
              </w:rPr>
              <w:t>10</w:t>
            </w:r>
            <w:r w:rsidR="00E04337">
              <w:rPr>
                <w:rFonts w:ascii="Times New Roman" w:hAnsi="Times New Roman"/>
                <w:color w:val="000000"/>
              </w:rPr>
              <w:t>9,7</w:t>
            </w:r>
          </w:p>
        </w:tc>
      </w:tr>
      <w:tr w:rsidR="00660E53" w:rsidRPr="00281811" w:rsidTr="00E83CCB">
        <w:trPr>
          <w:trHeight w:val="246"/>
          <w:jc w:val="center"/>
        </w:trPr>
        <w:tc>
          <w:tcPr>
            <w:tcW w:w="2459" w:type="dxa"/>
            <w:vMerge w:val="restart"/>
            <w:tcBorders>
              <w:top w:val="nil"/>
              <w:left w:val="nil"/>
              <w:right w:val="nil"/>
            </w:tcBorders>
            <w:vAlign w:val="center"/>
          </w:tcPr>
          <w:p w:rsidR="00660E53" w:rsidRPr="00281811" w:rsidRDefault="00660E53" w:rsidP="00366440">
            <w:pPr>
              <w:spacing w:before="120" w:after="120" w:line="200" w:lineRule="exact"/>
              <w:ind w:left="113" w:right="227"/>
              <w:rPr>
                <w:rFonts w:ascii="Times New Roman" w:hAnsi="Times New Roman"/>
                <w:szCs w:val="20"/>
              </w:rPr>
            </w:pPr>
            <w:r w:rsidRPr="00281811">
              <w:rPr>
                <w:rFonts w:ascii="Times New Roman" w:hAnsi="Times New Roman"/>
                <w:szCs w:val="20"/>
              </w:rPr>
              <w:t>Услуги организаций культуры</w:t>
            </w:r>
          </w:p>
        </w:tc>
        <w:tc>
          <w:tcPr>
            <w:tcW w:w="1276" w:type="dxa"/>
            <w:vMerge w:val="restart"/>
            <w:tcBorders>
              <w:top w:val="nil"/>
              <w:left w:val="nil"/>
              <w:right w:val="nil"/>
            </w:tcBorders>
            <w:vAlign w:val="center"/>
          </w:tcPr>
          <w:p w:rsidR="00660E53" w:rsidRPr="00660E53" w:rsidRDefault="00E04337" w:rsidP="001420B5">
            <w:pPr>
              <w:widowControl w:val="0"/>
              <w:tabs>
                <w:tab w:val="left" w:pos="954"/>
              </w:tabs>
              <w:spacing w:before="64" w:after="64"/>
              <w:ind w:right="282"/>
              <w:jc w:val="right"/>
              <w:rPr>
                <w:rFonts w:ascii="Times New Roman" w:hAnsi="Times New Roman"/>
              </w:rPr>
            </w:pPr>
            <w:r>
              <w:rPr>
                <w:rFonts w:ascii="Times New Roman" w:hAnsi="Times New Roman"/>
              </w:rPr>
              <w:t>106,2</w:t>
            </w:r>
          </w:p>
        </w:tc>
        <w:tc>
          <w:tcPr>
            <w:tcW w:w="4536" w:type="dxa"/>
            <w:tcBorders>
              <w:top w:val="nil"/>
              <w:left w:val="nil"/>
              <w:bottom w:val="nil"/>
              <w:right w:val="nil"/>
            </w:tcBorders>
            <w:vAlign w:val="bottom"/>
          </w:tcPr>
          <w:p w:rsidR="00660E53" w:rsidRPr="00660E53" w:rsidRDefault="001420B5" w:rsidP="001420B5">
            <w:pPr>
              <w:spacing w:before="44" w:after="120"/>
              <w:ind w:left="113"/>
              <w:rPr>
                <w:rFonts w:ascii="Times New Roman" w:hAnsi="Times New Roman"/>
                <w:color w:val="000000"/>
              </w:rPr>
            </w:pPr>
            <w:r>
              <w:rPr>
                <w:rFonts w:ascii="Times New Roman" w:hAnsi="Times New Roman"/>
                <w:color w:val="000000"/>
              </w:rPr>
              <w:t>Кинотеатры</w:t>
            </w:r>
            <w:r w:rsidR="00660E53" w:rsidRPr="00660E53">
              <w:rPr>
                <w:rFonts w:ascii="Times New Roman" w:hAnsi="Times New Roman"/>
                <w:color w:val="000000"/>
              </w:rPr>
              <w:t>, билет</w:t>
            </w:r>
          </w:p>
        </w:tc>
        <w:tc>
          <w:tcPr>
            <w:tcW w:w="1701" w:type="dxa"/>
            <w:tcBorders>
              <w:top w:val="nil"/>
              <w:left w:val="nil"/>
              <w:right w:val="nil"/>
            </w:tcBorders>
            <w:vAlign w:val="bottom"/>
          </w:tcPr>
          <w:p w:rsidR="00660E53" w:rsidRPr="00660E53" w:rsidRDefault="001420B5" w:rsidP="00E04337">
            <w:pPr>
              <w:spacing w:before="44" w:after="44"/>
              <w:ind w:left="-159" w:right="227"/>
              <w:jc w:val="right"/>
              <w:rPr>
                <w:rFonts w:ascii="Times New Roman" w:hAnsi="Times New Roman"/>
                <w:color w:val="000000"/>
              </w:rPr>
            </w:pPr>
            <w:r>
              <w:rPr>
                <w:rFonts w:ascii="Times New Roman" w:hAnsi="Times New Roman"/>
                <w:color w:val="000000"/>
              </w:rPr>
              <w:t>1</w:t>
            </w:r>
            <w:r w:rsidR="00E04337">
              <w:rPr>
                <w:rFonts w:ascii="Times New Roman" w:hAnsi="Times New Roman"/>
                <w:color w:val="000000"/>
              </w:rPr>
              <w:t>09,8</w:t>
            </w:r>
          </w:p>
        </w:tc>
      </w:tr>
      <w:tr w:rsidR="00660E53" w:rsidRPr="00281811" w:rsidTr="00E83CCB">
        <w:trPr>
          <w:trHeight w:val="246"/>
          <w:jc w:val="center"/>
        </w:trPr>
        <w:tc>
          <w:tcPr>
            <w:tcW w:w="2459" w:type="dxa"/>
            <w:vMerge/>
            <w:tcBorders>
              <w:left w:val="nil"/>
              <w:bottom w:val="nil"/>
              <w:right w:val="nil"/>
            </w:tcBorders>
            <w:vAlign w:val="center"/>
          </w:tcPr>
          <w:p w:rsidR="00660E53" w:rsidRPr="00281811" w:rsidRDefault="00660E53" w:rsidP="00366440">
            <w:pPr>
              <w:spacing w:before="120" w:after="120" w:line="200" w:lineRule="exact"/>
              <w:ind w:left="113" w:right="227"/>
              <w:rPr>
                <w:rFonts w:ascii="Times New Roman" w:hAnsi="Times New Roman"/>
                <w:szCs w:val="20"/>
              </w:rPr>
            </w:pPr>
          </w:p>
        </w:tc>
        <w:tc>
          <w:tcPr>
            <w:tcW w:w="1276" w:type="dxa"/>
            <w:vMerge/>
            <w:tcBorders>
              <w:left w:val="nil"/>
              <w:bottom w:val="nil"/>
              <w:right w:val="nil"/>
            </w:tcBorders>
            <w:vAlign w:val="center"/>
          </w:tcPr>
          <w:p w:rsidR="00660E53" w:rsidRPr="00660E53" w:rsidRDefault="00660E53" w:rsidP="00522A3C">
            <w:pPr>
              <w:widowControl w:val="0"/>
              <w:tabs>
                <w:tab w:val="left" w:pos="0"/>
                <w:tab w:val="decimal" w:pos="486"/>
              </w:tabs>
              <w:spacing w:before="120" w:after="120" w:line="200" w:lineRule="exact"/>
              <w:ind w:left="113"/>
              <w:jc w:val="center"/>
              <w:rPr>
                <w:rFonts w:ascii="Times New Roman" w:hAnsi="Times New Roman"/>
                <w:szCs w:val="20"/>
              </w:rPr>
            </w:pPr>
          </w:p>
        </w:tc>
        <w:tc>
          <w:tcPr>
            <w:tcW w:w="4536" w:type="dxa"/>
            <w:tcBorders>
              <w:top w:val="nil"/>
              <w:left w:val="nil"/>
              <w:bottom w:val="nil"/>
              <w:right w:val="nil"/>
            </w:tcBorders>
            <w:vAlign w:val="bottom"/>
          </w:tcPr>
          <w:p w:rsidR="00660E53" w:rsidRPr="00660E53" w:rsidRDefault="009250A1" w:rsidP="007F2494">
            <w:pPr>
              <w:spacing w:before="44" w:after="120"/>
              <w:ind w:left="113"/>
              <w:rPr>
                <w:rFonts w:ascii="Times New Roman" w:hAnsi="Times New Roman"/>
                <w:color w:val="000000"/>
              </w:rPr>
            </w:pPr>
            <w:r>
              <w:rPr>
                <w:rFonts w:ascii="Times New Roman" w:hAnsi="Times New Roman"/>
                <w:color w:val="000000"/>
              </w:rPr>
              <w:t>Театры</w:t>
            </w:r>
            <w:r w:rsidR="00F04583">
              <w:rPr>
                <w:rFonts w:ascii="Times New Roman" w:hAnsi="Times New Roman"/>
                <w:color w:val="000000"/>
              </w:rPr>
              <w:t xml:space="preserve">, </w:t>
            </w:r>
            <w:r w:rsidR="00660E53" w:rsidRPr="00660E53">
              <w:rPr>
                <w:rFonts w:ascii="Times New Roman" w:hAnsi="Times New Roman"/>
                <w:color w:val="000000"/>
              </w:rPr>
              <w:t>билет</w:t>
            </w:r>
          </w:p>
        </w:tc>
        <w:tc>
          <w:tcPr>
            <w:tcW w:w="1701" w:type="dxa"/>
            <w:tcBorders>
              <w:left w:val="nil"/>
              <w:bottom w:val="nil"/>
              <w:right w:val="nil"/>
            </w:tcBorders>
            <w:vAlign w:val="bottom"/>
          </w:tcPr>
          <w:p w:rsidR="00660E53" w:rsidRPr="00660E53" w:rsidRDefault="00BC0F4A" w:rsidP="00E04337">
            <w:pPr>
              <w:spacing w:before="44" w:after="44"/>
              <w:ind w:left="-159" w:right="227"/>
              <w:jc w:val="right"/>
              <w:rPr>
                <w:rFonts w:ascii="Times New Roman" w:hAnsi="Times New Roman"/>
                <w:color w:val="000000"/>
              </w:rPr>
            </w:pPr>
            <w:r>
              <w:rPr>
                <w:rFonts w:ascii="Times New Roman" w:hAnsi="Times New Roman"/>
                <w:color w:val="000000"/>
              </w:rPr>
              <w:t>102,</w:t>
            </w:r>
            <w:r w:rsidR="00E04337">
              <w:rPr>
                <w:rFonts w:ascii="Times New Roman" w:hAnsi="Times New Roman"/>
                <w:color w:val="000000"/>
              </w:rPr>
              <w:t>2</w:t>
            </w:r>
          </w:p>
        </w:tc>
      </w:tr>
      <w:tr w:rsidR="00660E53" w:rsidRPr="00281811" w:rsidTr="00E83CCB">
        <w:trPr>
          <w:trHeight w:val="637"/>
          <w:jc w:val="center"/>
        </w:trPr>
        <w:tc>
          <w:tcPr>
            <w:tcW w:w="2459" w:type="dxa"/>
            <w:vMerge w:val="restart"/>
            <w:tcBorders>
              <w:top w:val="nil"/>
              <w:left w:val="nil"/>
              <w:right w:val="nil"/>
            </w:tcBorders>
            <w:vAlign w:val="center"/>
          </w:tcPr>
          <w:p w:rsidR="00660E53" w:rsidRPr="00281811" w:rsidRDefault="00660E53" w:rsidP="00366440">
            <w:pPr>
              <w:spacing w:before="120" w:after="120" w:line="200" w:lineRule="exact"/>
              <w:ind w:left="113" w:right="227"/>
              <w:rPr>
                <w:rFonts w:ascii="Times New Roman" w:hAnsi="Times New Roman"/>
                <w:szCs w:val="20"/>
              </w:rPr>
            </w:pPr>
            <w:r w:rsidRPr="00281811">
              <w:rPr>
                <w:rFonts w:ascii="Times New Roman" w:hAnsi="Times New Roman"/>
                <w:szCs w:val="20"/>
              </w:rPr>
              <w:t xml:space="preserve">Услуги </w:t>
            </w:r>
            <w:r w:rsidR="00F04583">
              <w:rPr>
                <w:rFonts w:ascii="Times New Roman" w:hAnsi="Times New Roman"/>
                <w:szCs w:val="20"/>
              </w:rPr>
              <w:t xml:space="preserve">в системе </w:t>
            </w:r>
            <w:r w:rsidRPr="00281811">
              <w:rPr>
                <w:rFonts w:ascii="Times New Roman" w:hAnsi="Times New Roman"/>
                <w:szCs w:val="20"/>
              </w:rPr>
              <w:t>образования</w:t>
            </w:r>
          </w:p>
        </w:tc>
        <w:tc>
          <w:tcPr>
            <w:tcW w:w="1276" w:type="dxa"/>
            <w:vMerge w:val="restart"/>
            <w:tcBorders>
              <w:top w:val="nil"/>
              <w:left w:val="nil"/>
              <w:right w:val="nil"/>
            </w:tcBorders>
            <w:vAlign w:val="center"/>
          </w:tcPr>
          <w:p w:rsidR="00660E53" w:rsidRPr="00660E53" w:rsidRDefault="00E04337" w:rsidP="001420B5">
            <w:pPr>
              <w:widowControl w:val="0"/>
              <w:tabs>
                <w:tab w:val="left" w:pos="954"/>
              </w:tabs>
              <w:spacing w:before="64" w:after="64"/>
              <w:ind w:right="282"/>
              <w:jc w:val="right"/>
              <w:rPr>
                <w:rFonts w:ascii="Times New Roman" w:hAnsi="Times New Roman"/>
              </w:rPr>
            </w:pPr>
            <w:r>
              <w:rPr>
                <w:rFonts w:ascii="Times New Roman" w:hAnsi="Times New Roman"/>
              </w:rPr>
              <w:t>109,5</w:t>
            </w:r>
          </w:p>
        </w:tc>
        <w:tc>
          <w:tcPr>
            <w:tcW w:w="4536" w:type="dxa"/>
            <w:tcBorders>
              <w:top w:val="nil"/>
              <w:left w:val="nil"/>
              <w:bottom w:val="nil"/>
              <w:right w:val="nil"/>
            </w:tcBorders>
            <w:vAlign w:val="bottom"/>
          </w:tcPr>
          <w:p w:rsidR="00660E53" w:rsidRPr="00660E53" w:rsidRDefault="00660E53" w:rsidP="00E83CCB">
            <w:pPr>
              <w:spacing w:before="44" w:after="120"/>
              <w:ind w:left="113"/>
              <w:rPr>
                <w:rFonts w:ascii="Times New Roman" w:hAnsi="Times New Roman"/>
                <w:color w:val="000000"/>
              </w:rPr>
            </w:pPr>
            <w:r w:rsidRPr="00660E53">
              <w:rPr>
                <w:rFonts w:ascii="Times New Roman" w:hAnsi="Times New Roman"/>
                <w:color w:val="000000"/>
              </w:rPr>
              <w:t xml:space="preserve">Обучение в образовательных организациях среднего профессионального образования, </w:t>
            </w:r>
            <w:r w:rsidR="00E83CCB">
              <w:rPr>
                <w:rFonts w:ascii="Times New Roman" w:hAnsi="Times New Roman"/>
                <w:color w:val="000000"/>
              </w:rPr>
              <w:br/>
            </w:r>
            <w:r w:rsidRPr="00660E53">
              <w:rPr>
                <w:rFonts w:ascii="Times New Roman" w:hAnsi="Times New Roman"/>
                <w:color w:val="000000"/>
              </w:rPr>
              <w:t>семестр</w:t>
            </w:r>
          </w:p>
        </w:tc>
        <w:tc>
          <w:tcPr>
            <w:tcW w:w="1701" w:type="dxa"/>
            <w:tcBorders>
              <w:top w:val="nil"/>
              <w:left w:val="nil"/>
              <w:right w:val="nil"/>
            </w:tcBorders>
            <w:vAlign w:val="bottom"/>
          </w:tcPr>
          <w:p w:rsidR="00660E53" w:rsidRPr="00660E53" w:rsidRDefault="00BC0F4A" w:rsidP="00660E53">
            <w:pPr>
              <w:spacing w:before="44" w:after="44"/>
              <w:ind w:left="-159" w:right="227"/>
              <w:jc w:val="right"/>
              <w:rPr>
                <w:rFonts w:ascii="Times New Roman" w:hAnsi="Times New Roman"/>
                <w:color w:val="000000"/>
              </w:rPr>
            </w:pPr>
            <w:r>
              <w:rPr>
                <w:rFonts w:ascii="Times New Roman" w:hAnsi="Times New Roman"/>
                <w:color w:val="000000"/>
              </w:rPr>
              <w:t>114,1</w:t>
            </w:r>
          </w:p>
        </w:tc>
      </w:tr>
      <w:tr w:rsidR="00660E53" w:rsidRPr="00281811" w:rsidTr="00E83CCB">
        <w:trPr>
          <w:trHeight w:val="516"/>
          <w:jc w:val="center"/>
        </w:trPr>
        <w:tc>
          <w:tcPr>
            <w:tcW w:w="2459" w:type="dxa"/>
            <w:vMerge/>
            <w:tcBorders>
              <w:left w:val="nil"/>
              <w:bottom w:val="nil"/>
              <w:right w:val="nil"/>
            </w:tcBorders>
            <w:vAlign w:val="center"/>
          </w:tcPr>
          <w:p w:rsidR="00660E53" w:rsidRPr="00281811" w:rsidRDefault="00660E53" w:rsidP="00366440">
            <w:pPr>
              <w:spacing w:before="120" w:after="120" w:line="200" w:lineRule="exact"/>
              <w:ind w:left="113" w:right="227"/>
              <w:rPr>
                <w:rFonts w:ascii="Times New Roman" w:hAnsi="Times New Roman"/>
                <w:szCs w:val="20"/>
              </w:rPr>
            </w:pPr>
          </w:p>
        </w:tc>
        <w:tc>
          <w:tcPr>
            <w:tcW w:w="1276" w:type="dxa"/>
            <w:vMerge/>
            <w:tcBorders>
              <w:left w:val="nil"/>
              <w:bottom w:val="nil"/>
              <w:right w:val="nil"/>
            </w:tcBorders>
            <w:vAlign w:val="center"/>
          </w:tcPr>
          <w:p w:rsidR="00660E53" w:rsidRPr="00660E53" w:rsidRDefault="00660E53" w:rsidP="00522A3C">
            <w:pPr>
              <w:widowControl w:val="0"/>
              <w:tabs>
                <w:tab w:val="left" w:pos="0"/>
                <w:tab w:val="decimal" w:pos="486"/>
              </w:tabs>
              <w:spacing w:before="120" w:after="120" w:line="200" w:lineRule="exact"/>
              <w:ind w:left="113"/>
              <w:jc w:val="center"/>
              <w:rPr>
                <w:rFonts w:ascii="Times New Roman" w:hAnsi="Times New Roman"/>
                <w:szCs w:val="20"/>
              </w:rPr>
            </w:pPr>
          </w:p>
        </w:tc>
        <w:tc>
          <w:tcPr>
            <w:tcW w:w="4536" w:type="dxa"/>
            <w:tcBorders>
              <w:top w:val="nil"/>
              <w:left w:val="nil"/>
              <w:bottom w:val="nil"/>
              <w:right w:val="nil"/>
            </w:tcBorders>
            <w:vAlign w:val="bottom"/>
          </w:tcPr>
          <w:p w:rsidR="00660E53" w:rsidRPr="004B7586" w:rsidRDefault="00660E53" w:rsidP="004B7586">
            <w:pPr>
              <w:spacing w:before="44" w:after="120"/>
              <w:ind w:left="113"/>
              <w:rPr>
                <w:rFonts w:ascii="Times New Roman" w:hAnsi="Times New Roman"/>
                <w:color w:val="000000"/>
              </w:rPr>
            </w:pPr>
            <w:r w:rsidRPr="00660E53">
              <w:rPr>
                <w:rFonts w:ascii="Times New Roman" w:hAnsi="Times New Roman"/>
                <w:color w:val="000000"/>
              </w:rPr>
              <w:t xml:space="preserve">Занятия на курсах профессионального обучения, академический </w:t>
            </w:r>
            <w:r w:rsidR="004B7586">
              <w:rPr>
                <w:rFonts w:ascii="Times New Roman" w:hAnsi="Times New Roman"/>
                <w:color w:val="000000"/>
              </w:rPr>
              <w:t>час</w:t>
            </w:r>
          </w:p>
        </w:tc>
        <w:tc>
          <w:tcPr>
            <w:tcW w:w="1701" w:type="dxa"/>
            <w:tcBorders>
              <w:left w:val="nil"/>
              <w:bottom w:val="nil"/>
              <w:right w:val="nil"/>
            </w:tcBorders>
            <w:vAlign w:val="bottom"/>
          </w:tcPr>
          <w:p w:rsidR="00660E53" w:rsidRPr="00660E53" w:rsidRDefault="00BC0F4A" w:rsidP="007F2494">
            <w:pPr>
              <w:spacing w:before="44" w:after="44"/>
              <w:ind w:left="-159" w:right="227"/>
              <w:jc w:val="right"/>
              <w:rPr>
                <w:rFonts w:ascii="Times New Roman" w:hAnsi="Times New Roman"/>
                <w:color w:val="000000"/>
              </w:rPr>
            </w:pPr>
            <w:r>
              <w:rPr>
                <w:rFonts w:ascii="Times New Roman" w:hAnsi="Times New Roman"/>
                <w:color w:val="000000"/>
              </w:rPr>
              <w:t>100,7</w:t>
            </w:r>
          </w:p>
        </w:tc>
      </w:tr>
      <w:tr w:rsidR="00660E53" w:rsidRPr="00281811" w:rsidTr="00E83CCB">
        <w:trPr>
          <w:trHeight w:val="246"/>
          <w:jc w:val="center"/>
        </w:trPr>
        <w:tc>
          <w:tcPr>
            <w:tcW w:w="2459" w:type="dxa"/>
            <w:vMerge w:val="restart"/>
            <w:tcBorders>
              <w:top w:val="nil"/>
              <w:left w:val="nil"/>
              <w:bottom w:val="nil"/>
              <w:right w:val="nil"/>
            </w:tcBorders>
            <w:vAlign w:val="bottom"/>
          </w:tcPr>
          <w:p w:rsidR="00660E53" w:rsidRPr="00281811" w:rsidRDefault="00660E53" w:rsidP="00366440">
            <w:pPr>
              <w:spacing w:before="120" w:after="120" w:line="200" w:lineRule="exact"/>
              <w:ind w:left="113" w:right="227"/>
              <w:rPr>
                <w:rFonts w:ascii="Times New Roman" w:hAnsi="Times New Roman"/>
                <w:szCs w:val="20"/>
              </w:rPr>
            </w:pPr>
            <w:r w:rsidRPr="00281811">
              <w:rPr>
                <w:rFonts w:ascii="Times New Roman" w:hAnsi="Times New Roman"/>
                <w:szCs w:val="20"/>
              </w:rPr>
              <w:t>Санаторно-оздоровительные услуги</w:t>
            </w:r>
          </w:p>
        </w:tc>
        <w:tc>
          <w:tcPr>
            <w:tcW w:w="1276" w:type="dxa"/>
            <w:vMerge w:val="restart"/>
            <w:tcBorders>
              <w:top w:val="nil"/>
              <w:left w:val="nil"/>
              <w:bottom w:val="nil"/>
              <w:right w:val="nil"/>
            </w:tcBorders>
            <w:vAlign w:val="center"/>
          </w:tcPr>
          <w:p w:rsidR="00660E53" w:rsidRPr="00660E53" w:rsidRDefault="00E04337" w:rsidP="001420B5">
            <w:pPr>
              <w:widowControl w:val="0"/>
              <w:tabs>
                <w:tab w:val="left" w:pos="954"/>
              </w:tabs>
              <w:spacing w:before="64" w:after="64"/>
              <w:ind w:right="282"/>
              <w:jc w:val="right"/>
              <w:rPr>
                <w:rFonts w:ascii="Times New Roman" w:hAnsi="Times New Roman"/>
              </w:rPr>
            </w:pPr>
            <w:r>
              <w:rPr>
                <w:rFonts w:ascii="Times New Roman" w:hAnsi="Times New Roman"/>
              </w:rPr>
              <w:t>115,0</w:t>
            </w:r>
          </w:p>
        </w:tc>
        <w:tc>
          <w:tcPr>
            <w:tcW w:w="4536" w:type="dxa"/>
            <w:tcBorders>
              <w:top w:val="nil"/>
              <w:left w:val="nil"/>
              <w:bottom w:val="nil"/>
              <w:right w:val="nil"/>
            </w:tcBorders>
            <w:vAlign w:val="bottom"/>
          </w:tcPr>
          <w:p w:rsidR="00660E53" w:rsidRPr="00660E53" w:rsidRDefault="00A8754E" w:rsidP="00E83CCB">
            <w:pPr>
              <w:spacing w:before="44" w:after="120"/>
              <w:ind w:left="113"/>
              <w:rPr>
                <w:rFonts w:ascii="Times New Roman" w:hAnsi="Times New Roman"/>
                <w:color w:val="000000"/>
              </w:rPr>
            </w:pPr>
            <w:r w:rsidRPr="00660E53">
              <w:rPr>
                <w:rFonts w:ascii="Times New Roman" w:hAnsi="Times New Roman"/>
                <w:color w:val="000000"/>
              </w:rPr>
              <w:t>Дом отдыха, пансионат, день</w:t>
            </w:r>
          </w:p>
        </w:tc>
        <w:tc>
          <w:tcPr>
            <w:tcW w:w="1701" w:type="dxa"/>
            <w:tcBorders>
              <w:top w:val="nil"/>
              <w:left w:val="nil"/>
              <w:right w:val="nil"/>
            </w:tcBorders>
            <w:vAlign w:val="bottom"/>
          </w:tcPr>
          <w:p w:rsidR="00660E53" w:rsidRPr="00660E53" w:rsidRDefault="00BC0F4A" w:rsidP="00E04337">
            <w:pPr>
              <w:spacing w:before="44" w:after="44"/>
              <w:ind w:left="-159" w:right="227"/>
              <w:jc w:val="right"/>
              <w:rPr>
                <w:rFonts w:ascii="Times New Roman" w:hAnsi="Times New Roman"/>
                <w:color w:val="000000"/>
              </w:rPr>
            </w:pPr>
            <w:r>
              <w:rPr>
                <w:rFonts w:ascii="Times New Roman" w:hAnsi="Times New Roman"/>
                <w:color w:val="000000"/>
              </w:rPr>
              <w:t>11</w:t>
            </w:r>
            <w:r w:rsidR="001420B5">
              <w:rPr>
                <w:rFonts w:ascii="Times New Roman" w:hAnsi="Times New Roman"/>
                <w:color w:val="000000"/>
              </w:rPr>
              <w:t>5,</w:t>
            </w:r>
            <w:r w:rsidR="00E04337">
              <w:rPr>
                <w:rFonts w:ascii="Times New Roman" w:hAnsi="Times New Roman"/>
                <w:color w:val="000000"/>
              </w:rPr>
              <w:t>3</w:t>
            </w:r>
          </w:p>
        </w:tc>
      </w:tr>
      <w:tr w:rsidR="00660E53" w:rsidRPr="00281811" w:rsidTr="00E83CCB">
        <w:trPr>
          <w:trHeight w:val="246"/>
          <w:jc w:val="center"/>
        </w:trPr>
        <w:tc>
          <w:tcPr>
            <w:tcW w:w="2459" w:type="dxa"/>
            <w:vMerge/>
            <w:tcBorders>
              <w:top w:val="nil"/>
              <w:left w:val="nil"/>
              <w:bottom w:val="nil"/>
              <w:right w:val="nil"/>
            </w:tcBorders>
            <w:vAlign w:val="center"/>
          </w:tcPr>
          <w:p w:rsidR="00660E53" w:rsidRPr="00281811" w:rsidRDefault="00660E53" w:rsidP="00366440">
            <w:pPr>
              <w:spacing w:before="120" w:after="120" w:line="200" w:lineRule="exact"/>
              <w:ind w:left="113" w:right="227"/>
              <w:rPr>
                <w:rFonts w:ascii="Times New Roman" w:hAnsi="Times New Roman"/>
                <w:szCs w:val="20"/>
              </w:rPr>
            </w:pPr>
          </w:p>
        </w:tc>
        <w:tc>
          <w:tcPr>
            <w:tcW w:w="1276" w:type="dxa"/>
            <w:vMerge/>
            <w:tcBorders>
              <w:top w:val="nil"/>
              <w:left w:val="nil"/>
              <w:bottom w:val="nil"/>
              <w:right w:val="nil"/>
            </w:tcBorders>
            <w:vAlign w:val="center"/>
          </w:tcPr>
          <w:p w:rsidR="00660E53" w:rsidRPr="00660E53" w:rsidRDefault="00660E53" w:rsidP="00522A3C">
            <w:pPr>
              <w:widowControl w:val="0"/>
              <w:tabs>
                <w:tab w:val="left" w:pos="0"/>
                <w:tab w:val="decimal" w:pos="486"/>
              </w:tabs>
              <w:spacing w:before="120" w:after="120" w:line="200" w:lineRule="exact"/>
              <w:ind w:left="113"/>
              <w:jc w:val="center"/>
              <w:rPr>
                <w:rFonts w:ascii="Times New Roman" w:hAnsi="Times New Roman"/>
                <w:szCs w:val="20"/>
              </w:rPr>
            </w:pPr>
          </w:p>
        </w:tc>
        <w:tc>
          <w:tcPr>
            <w:tcW w:w="4536" w:type="dxa"/>
            <w:tcBorders>
              <w:top w:val="nil"/>
              <w:left w:val="nil"/>
              <w:bottom w:val="nil"/>
              <w:right w:val="nil"/>
            </w:tcBorders>
            <w:vAlign w:val="bottom"/>
          </w:tcPr>
          <w:p w:rsidR="00660E53" w:rsidRPr="00660E53" w:rsidRDefault="00A8754E" w:rsidP="00E83CCB">
            <w:pPr>
              <w:spacing w:before="44" w:after="120"/>
              <w:ind w:left="113"/>
              <w:rPr>
                <w:rFonts w:ascii="Times New Roman" w:hAnsi="Times New Roman"/>
                <w:color w:val="000000"/>
              </w:rPr>
            </w:pPr>
            <w:r w:rsidRPr="00660E53">
              <w:rPr>
                <w:rFonts w:ascii="Times New Roman" w:hAnsi="Times New Roman"/>
                <w:color w:val="000000"/>
              </w:rPr>
              <w:t>Санаторий, день</w:t>
            </w:r>
          </w:p>
        </w:tc>
        <w:tc>
          <w:tcPr>
            <w:tcW w:w="1701" w:type="dxa"/>
            <w:tcBorders>
              <w:left w:val="nil"/>
              <w:bottom w:val="nil"/>
              <w:right w:val="nil"/>
            </w:tcBorders>
            <w:vAlign w:val="bottom"/>
          </w:tcPr>
          <w:p w:rsidR="00660E53" w:rsidRPr="00660E53" w:rsidRDefault="001420B5" w:rsidP="00E04337">
            <w:pPr>
              <w:spacing w:before="44" w:after="44"/>
              <w:ind w:left="-159" w:right="227"/>
              <w:jc w:val="right"/>
              <w:rPr>
                <w:rFonts w:ascii="Times New Roman" w:hAnsi="Times New Roman"/>
                <w:color w:val="000000"/>
              </w:rPr>
            </w:pPr>
            <w:r>
              <w:rPr>
                <w:rFonts w:ascii="Times New Roman" w:hAnsi="Times New Roman"/>
                <w:color w:val="000000"/>
              </w:rPr>
              <w:t>11</w:t>
            </w:r>
            <w:r w:rsidR="00E04337">
              <w:rPr>
                <w:rFonts w:ascii="Times New Roman" w:hAnsi="Times New Roman"/>
                <w:color w:val="000000"/>
              </w:rPr>
              <w:t>4,2</w:t>
            </w:r>
          </w:p>
        </w:tc>
      </w:tr>
      <w:tr w:rsidR="00660E53" w:rsidRPr="00281811" w:rsidTr="00E83CCB">
        <w:trPr>
          <w:trHeight w:val="20"/>
          <w:jc w:val="center"/>
        </w:trPr>
        <w:tc>
          <w:tcPr>
            <w:tcW w:w="2459" w:type="dxa"/>
            <w:vMerge w:val="restart"/>
            <w:tcBorders>
              <w:top w:val="nil"/>
              <w:left w:val="nil"/>
              <w:right w:val="nil"/>
            </w:tcBorders>
            <w:vAlign w:val="center"/>
          </w:tcPr>
          <w:p w:rsidR="00660E53" w:rsidRPr="00281811" w:rsidRDefault="00660E53" w:rsidP="00E52EFD">
            <w:pPr>
              <w:keepLines/>
              <w:spacing w:before="120" w:after="120" w:line="200" w:lineRule="exact"/>
              <w:ind w:left="113" w:right="227"/>
              <w:rPr>
                <w:rFonts w:ascii="Times New Roman" w:hAnsi="Times New Roman"/>
                <w:szCs w:val="20"/>
              </w:rPr>
            </w:pPr>
            <w:r w:rsidRPr="00281811">
              <w:rPr>
                <w:rFonts w:ascii="Times New Roman" w:hAnsi="Times New Roman"/>
                <w:szCs w:val="20"/>
              </w:rPr>
              <w:t>Медицинские услуги</w:t>
            </w:r>
            <w:r w:rsidRPr="00F02341">
              <w:rPr>
                <w:rFonts w:ascii="Times New Roman" w:hAnsi="Times New Roman"/>
                <w:szCs w:val="20"/>
              </w:rPr>
              <w:t xml:space="preserve"> </w:t>
            </w:r>
            <w:r w:rsidRPr="00E52EFD">
              <w:rPr>
                <w:rFonts w:ascii="Times New Roman" w:hAnsi="Times New Roman"/>
                <w:szCs w:val="20"/>
              </w:rPr>
              <w:t xml:space="preserve"> </w:t>
            </w:r>
          </w:p>
        </w:tc>
        <w:tc>
          <w:tcPr>
            <w:tcW w:w="1276" w:type="dxa"/>
            <w:vMerge w:val="restart"/>
            <w:tcBorders>
              <w:top w:val="nil"/>
              <w:left w:val="nil"/>
              <w:right w:val="nil"/>
            </w:tcBorders>
            <w:vAlign w:val="center"/>
          </w:tcPr>
          <w:p w:rsidR="00660E53" w:rsidRPr="00660E53" w:rsidRDefault="00E04337" w:rsidP="001420B5">
            <w:pPr>
              <w:widowControl w:val="0"/>
              <w:tabs>
                <w:tab w:val="left" w:pos="954"/>
              </w:tabs>
              <w:spacing w:before="64" w:after="64"/>
              <w:ind w:right="282"/>
              <w:jc w:val="right"/>
              <w:rPr>
                <w:rFonts w:ascii="Times New Roman" w:hAnsi="Times New Roman"/>
              </w:rPr>
            </w:pPr>
            <w:r>
              <w:rPr>
                <w:rFonts w:ascii="Times New Roman" w:hAnsi="Times New Roman"/>
              </w:rPr>
              <w:t>109,1</w:t>
            </w:r>
          </w:p>
        </w:tc>
        <w:tc>
          <w:tcPr>
            <w:tcW w:w="4536" w:type="dxa"/>
            <w:tcBorders>
              <w:top w:val="nil"/>
              <w:left w:val="nil"/>
              <w:bottom w:val="nil"/>
              <w:right w:val="nil"/>
            </w:tcBorders>
            <w:vAlign w:val="bottom"/>
          </w:tcPr>
          <w:p w:rsidR="00660E53" w:rsidRPr="00660E53" w:rsidRDefault="00BF6F9B" w:rsidP="00A216B5">
            <w:pPr>
              <w:spacing w:before="44" w:after="120"/>
              <w:ind w:left="113"/>
              <w:rPr>
                <w:rFonts w:ascii="Times New Roman" w:hAnsi="Times New Roman"/>
                <w:color w:val="000000"/>
              </w:rPr>
            </w:pPr>
            <w:r>
              <w:rPr>
                <w:rFonts w:ascii="Times New Roman" w:hAnsi="Times New Roman"/>
                <w:color w:val="000000"/>
              </w:rPr>
              <w:t xml:space="preserve">Первичный консультативный прием у врача специалиста, </w:t>
            </w:r>
            <w:r w:rsidR="00A216B5">
              <w:rPr>
                <w:rFonts w:ascii="Times New Roman" w:hAnsi="Times New Roman"/>
                <w:color w:val="000000"/>
              </w:rPr>
              <w:t>посещение</w:t>
            </w:r>
          </w:p>
        </w:tc>
        <w:tc>
          <w:tcPr>
            <w:tcW w:w="1701" w:type="dxa"/>
            <w:tcBorders>
              <w:top w:val="nil"/>
              <w:left w:val="nil"/>
              <w:bottom w:val="nil"/>
              <w:right w:val="nil"/>
            </w:tcBorders>
            <w:vAlign w:val="bottom"/>
          </w:tcPr>
          <w:p w:rsidR="00660E53" w:rsidRPr="00660E53" w:rsidRDefault="00BC0F4A" w:rsidP="00E04337">
            <w:pPr>
              <w:spacing w:before="44" w:after="44"/>
              <w:ind w:left="-159" w:right="227"/>
              <w:jc w:val="right"/>
              <w:rPr>
                <w:rFonts w:ascii="Times New Roman" w:hAnsi="Times New Roman"/>
                <w:color w:val="000000"/>
              </w:rPr>
            </w:pPr>
            <w:r>
              <w:rPr>
                <w:rFonts w:ascii="Times New Roman" w:hAnsi="Times New Roman"/>
                <w:color w:val="000000"/>
              </w:rPr>
              <w:t>11</w:t>
            </w:r>
            <w:r w:rsidR="00E04337">
              <w:rPr>
                <w:rFonts w:ascii="Times New Roman" w:hAnsi="Times New Roman"/>
                <w:color w:val="000000"/>
              </w:rPr>
              <w:t>7,4</w:t>
            </w:r>
          </w:p>
        </w:tc>
      </w:tr>
      <w:tr w:rsidR="00660E53" w:rsidRPr="00281811" w:rsidTr="00E83CCB">
        <w:trPr>
          <w:trHeight w:val="20"/>
          <w:jc w:val="center"/>
        </w:trPr>
        <w:tc>
          <w:tcPr>
            <w:tcW w:w="2459" w:type="dxa"/>
            <w:vMerge/>
            <w:tcBorders>
              <w:left w:val="nil"/>
              <w:bottom w:val="double" w:sz="4" w:space="0" w:color="auto"/>
              <w:right w:val="nil"/>
            </w:tcBorders>
          </w:tcPr>
          <w:p w:rsidR="00660E53" w:rsidRPr="00281811" w:rsidRDefault="00660E53" w:rsidP="00366440">
            <w:pPr>
              <w:spacing w:before="120" w:after="120" w:line="200" w:lineRule="exact"/>
              <w:ind w:left="113" w:right="227"/>
              <w:rPr>
                <w:rFonts w:ascii="Times New Roman" w:hAnsi="Times New Roman"/>
                <w:szCs w:val="20"/>
              </w:rPr>
            </w:pPr>
          </w:p>
        </w:tc>
        <w:tc>
          <w:tcPr>
            <w:tcW w:w="1276" w:type="dxa"/>
            <w:vMerge/>
            <w:tcBorders>
              <w:left w:val="nil"/>
              <w:bottom w:val="double" w:sz="4" w:space="0" w:color="auto"/>
              <w:right w:val="nil"/>
            </w:tcBorders>
          </w:tcPr>
          <w:p w:rsidR="00660E53" w:rsidRPr="00281811" w:rsidRDefault="00660E53" w:rsidP="00366440">
            <w:pPr>
              <w:widowControl w:val="0"/>
              <w:tabs>
                <w:tab w:val="decimal" w:pos="756"/>
              </w:tabs>
              <w:spacing w:before="120" w:after="120" w:line="200" w:lineRule="exact"/>
              <w:ind w:left="113" w:right="227"/>
              <w:jc w:val="right"/>
              <w:rPr>
                <w:rFonts w:ascii="Times New Roman" w:hAnsi="Times New Roman"/>
                <w:szCs w:val="20"/>
              </w:rPr>
            </w:pPr>
          </w:p>
        </w:tc>
        <w:tc>
          <w:tcPr>
            <w:tcW w:w="4536" w:type="dxa"/>
            <w:tcBorders>
              <w:top w:val="nil"/>
              <w:left w:val="nil"/>
              <w:bottom w:val="double" w:sz="4" w:space="0" w:color="auto"/>
              <w:right w:val="nil"/>
            </w:tcBorders>
            <w:vAlign w:val="bottom"/>
          </w:tcPr>
          <w:p w:rsidR="00660E53" w:rsidRPr="00660E53" w:rsidRDefault="001420B5" w:rsidP="001420B5">
            <w:pPr>
              <w:spacing w:before="44" w:after="120"/>
              <w:ind w:left="113"/>
              <w:rPr>
                <w:rFonts w:ascii="Times New Roman" w:hAnsi="Times New Roman"/>
                <w:color w:val="000000"/>
              </w:rPr>
            </w:pPr>
            <w:r>
              <w:rPr>
                <w:rFonts w:ascii="Times New Roman" w:hAnsi="Times New Roman"/>
                <w:color w:val="000000"/>
              </w:rPr>
              <w:t>Физиотерапевтическое лечение, процедура</w:t>
            </w:r>
          </w:p>
        </w:tc>
        <w:tc>
          <w:tcPr>
            <w:tcW w:w="1701" w:type="dxa"/>
            <w:tcBorders>
              <w:top w:val="nil"/>
              <w:left w:val="nil"/>
              <w:bottom w:val="double" w:sz="4" w:space="0" w:color="auto"/>
              <w:right w:val="nil"/>
            </w:tcBorders>
            <w:vAlign w:val="bottom"/>
          </w:tcPr>
          <w:p w:rsidR="00660E53" w:rsidRPr="00BC0F4A" w:rsidRDefault="00BC0F4A" w:rsidP="001420B5">
            <w:pPr>
              <w:spacing w:before="44" w:after="44"/>
              <w:ind w:left="-159" w:right="227"/>
              <w:jc w:val="right"/>
              <w:rPr>
                <w:rFonts w:ascii="Times New Roman" w:hAnsi="Times New Roman"/>
                <w:color w:val="000000"/>
              </w:rPr>
            </w:pPr>
            <w:r>
              <w:rPr>
                <w:rFonts w:ascii="Times New Roman" w:hAnsi="Times New Roman"/>
                <w:color w:val="000000"/>
              </w:rPr>
              <w:t>10</w:t>
            </w:r>
            <w:r w:rsidR="001420B5">
              <w:rPr>
                <w:rFonts w:ascii="Times New Roman" w:hAnsi="Times New Roman"/>
                <w:color w:val="000000"/>
              </w:rPr>
              <w:t>2,0</w:t>
            </w:r>
          </w:p>
        </w:tc>
      </w:tr>
    </w:tbl>
    <w:p w:rsidR="00D45A20" w:rsidRPr="00185AE1" w:rsidRDefault="00BB5D8C" w:rsidP="00BA4881">
      <w:pPr>
        <w:pStyle w:val="ad"/>
        <w:keepNext w:val="0"/>
        <w:pageBreakBefore/>
        <w:widowControl w:val="0"/>
        <w:spacing w:after="120"/>
        <w:rPr>
          <w:rFonts w:ascii="Times New Roman" w:hAnsi="Times New Roman"/>
          <w:sz w:val="28"/>
          <w:szCs w:val="24"/>
        </w:rPr>
      </w:pPr>
      <w:r>
        <w:rPr>
          <w:rFonts w:ascii="Times New Roman" w:hAnsi="Times New Roman"/>
          <w:sz w:val="28"/>
          <w:szCs w:val="24"/>
        </w:rPr>
        <w:lastRenderedPageBreak/>
        <w:t>5</w:t>
      </w:r>
      <w:r w:rsidR="00D45A20" w:rsidRPr="00185AE1">
        <w:rPr>
          <w:rFonts w:ascii="Times New Roman" w:hAnsi="Times New Roman"/>
          <w:sz w:val="28"/>
          <w:szCs w:val="24"/>
        </w:rPr>
        <w:t>.3</w:t>
      </w:r>
      <w:r w:rsidR="003C4DC9" w:rsidRPr="00185AE1">
        <w:rPr>
          <w:rFonts w:ascii="Times New Roman" w:hAnsi="Times New Roman"/>
          <w:sz w:val="28"/>
          <w:szCs w:val="24"/>
        </w:rPr>
        <w:t>.</w:t>
      </w:r>
      <w:r w:rsidR="00D45A20" w:rsidRPr="00185AE1">
        <w:rPr>
          <w:rFonts w:ascii="Times New Roman" w:hAnsi="Times New Roman"/>
          <w:sz w:val="28"/>
          <w:szCs w:val="24"/>
        </w:rPr>
        <w:t xml:space="preserve"> </w:t>
      </w:r>
      <w:r w:rsidR="00057C04" w:rsidRPr="00185AE1">
        <w:rPr>
          <w:rFonts w:ascii="Times New Roman" w:hAnsi="Times New Roman"/>
          <w:sz w:val="28"/>
          <w:szCs w:val="24"/>
        </w:rPr>
        <w:t>Индексы цен производителей промышленных товаров</w:t>
      </w:r>
    </w:p>
    <w:p w:rsidR="000047B9" w:rsidRPr="001E698E" w:rsidRDefault="000047B9" w:rsidP="00BA4881">
      <w:pPr>
        <w:spacing w:before="120" w:after="120" w:line="312" w:lineRule="auto"/>
        <w:ind w:right="68" w:firstLine="709"/>
        <w:jc w:val="both"/>
        <w:rPr>
          <w:rFonts w:ascii="Times New Roman" w:hAnsi="Times New Roman"/>
          <w:sz w:val="22"/>
          <w:szCs w:val="22"/>
        </w:rPr>
      </w:pPr>
      <w:r w:rsidRPr="001E698E">
        <w:rPr>
          <w:rFonts w:ascii="Times New Roman" w:hAnsi="Times New Roman"/>
          <w:b/>
          <w:sz w:val="22"/>
          <w:szCs w:val="22"/>
        </w:rPr>
        <w:t>Индекс цен производителей промышленных товаров</w:t>
      </w:r>
      <w:r w:rsidRPr="001E698E">
        <w:rPr>
          <w:rStyle w:val="af3"/>
          <w:rFonts w:ascii="Times New Roman" w:hAnsi="Times New Roman"/>
          <w:sz w:val="22"/>
          <w:szCs w:val="22"/>
        </w:rPr>
        <w:footnoteReference w:customMarkFollows="1" w:id="33"/>
        <w:t>1)</w:t>
      </w:r>
      <w:r w:rsidRPr="001E698E">
        <w:rPr>
          <w:rFonts w:ascii="Times New Roman" w:hAnsi="Times New Roman"/>
          <w:b/>
          <w:sz w:val="22"/>
          <w:szCs w:val="22"/>
        </w:rPr>
        <w:t xml:space="preserve"> </w:t>
      </w:r>
      <w:r w:rsidR="00687234" w:rsidRPr="001E698E">
        <w:rPr>
          <w:rFonts w:ascii="Times New Roman" w:hAnsi="Times New Roman"/>
          <w:sz w:val="22"/>
          <w:szCs w:val="22"/>
        </w:rPr>
        <w:t xml:space="preserve">в </w:t>
      </w:r>
      <w:r w:rsidR="001420B5">
        <w:rPr>
          <w:rFonts w:ascii="Times New Roman" w:hAnsi="Times New Roman"/>
          <w:sz w:val="22"/>
          <w:szCs w:val="22"/>
        </w:rPr>
        <w:t>ию</w:t>
      </w:r>
      <w:r w:rsidR="00224695">
        <w:rPr>
          <w:rFonts w:ascii="Times New Roman" w:hAnsi="Times New Roman"/>
          <w:sz w:val="22"/>
          <w:szCs w:val="22"/>
        </w:rPr>
        <w:t>л</w:t>
      </w:r>
      <w:r w:rsidR="001420B5">
        <w:rPr>
          <w:rFonts w:ascii="Times New Roman" w:hAnsi="Times New Roman"/>
          <w:sz w:val="22"/>
          <w:szCs w:val="22"/>
        </w:rPr>
        <w:t>е</w:t>
      </w:r>
      <w:r w:rsidRPr="001E698E">
        <w:rPr>
          <w:rFonts w:ascii="Times New Roman" w:hAnsi="Times New Roman"/>
          <w:sz w:val="22"/>
          <w:szCs w:val="22"/>
        </w:rPr>
        <w:t xml:space="preserve"> 202</w:t>
      </w:r>
      <w:r w:rsidR="000540F8">
        <w:rPr>
          <w:rFonts w:ascii="Times New Roman" w:hAnsi="Times New Roman"/>
          <w:sz w:val="22"/>
          <w:szCs w:val="22"/>
        </w:rPr>
        <w:t>4</w:t>
      </w:r>
      <w:r w:rsidRPr="001E698E">
        <w:rPr>
          <w:rFonts w:ascii="Times New Roman" w:hAnsi="Times New Roman"/>
          <w:sz w:val="22"/>
          <w:szCs w:val="22"/>
        </w:rPr>
        <w:t xml:space="preserve"> г. относительно предыдущего месяца составил </w:t>
      </w:r>
      <w:r w:rsidR="00224695">
        <w:rPr>
          <w:rFonts w:ascii="Times New Roman" w:hAnsi="Times New Roman"/>
          <w:sz w:val="22"/>
          <w:szCs w:val="22"/>
        </w:rPr>
        <w:t>106,4</w:t>
      </w:r>
      <w:r w:rsidRPr="001E698E">
        <w:rPr>
          <w:rFonts w:ascii="Times New Roman" w:hAnsi="Times New Roman"/>
          <w:sz w:val="22"/>
          <w:szCs w:val="22"/>
        </w:rPr>
        <w:t>%, из него в обрабатывающих производствах –</w:t>
      </w:r>
      <w:r w:rsidR="00D632B0">
        <w:rPr>
          <w:rFonts w:ascii="Times New Roman" w:hAnsi="Times New Roman"/>
          <w:sz w:val="22"/>
          <w:szCs w:val="22"/>
        </w:rPr>
        <w:t xml:space="preserve"> </w:t>
      </w:r>
      <w:r w:rsidR="00224695">
        <w:rPr>
          <w:rFonts w:ascii="Times New Roman" w:hAnsi="Times New Roman"/>
          <w:sz w:val="22"/>
          <w:szCs w:val="22"/>
        </w:rPr>
        <w:t>107,0</w:t>
      </w:r>
      <w:r w:rsidRPr="001E698E">
        <w:rPr>
          <w:rFonts w:ascii="Times New Roman" w:hAnsi="Times New Roman"/>
          <w:sz w:val="22"/>
          <w:szCs w:val="22"/>
        </w:rPr>
        <w:t xml:space="preserve">%, </w:t>
      </w:r>
      <w:r w:rsidRPr="001E698E">
        <w:rPr>
          <w:rFonts w:ascii="Times New Roman" w:hAnsi="Times New Roman"/>
          <w:sz w:val="22"/>
          <w:szCs w:val="22"/>
        </w:rPr>
        <w:br/>
        <w:t xml:space="preserve">в обеспечении электрической энергией, газом и паром; кондиционирование воздуха – </w:t>
      </w:r>
      <w:r w:rsidR="00224695">
        <w:rPr>
          <w:rFonts w:ascii="Times New Roman" w:hAnsi="Times New Roman"/>
          <w:sz w:val="22"/>
          <w:szCs w:val="22"/>
        </w:rPr>
        <w:t>100,2</w:t>
      </w:r>
      <w:r w:rsidRPr="001E698E">
        <w:rPr>
          <w:rFonts w:ascii="Times New Roman" w:hAnsi="Times New Roman"/>
          <w:sz w:val="22"/>
          <w:szCs w:val="22"/>
        </w:rPr>
        <w:t xml:space="preserve">%, </w:t>
      </w:r>
      <w:r w:rsidRPr="001E698E">
        <w:rPr>
          <w:rFonts w:ascii="Times New Roman" w:hAnsi="Times New Roman"/>
          <w:sz w:val="22"/>
          <w:szCs w:val="22"/>
        </w:rPr>
        <w:br/>
        <w:t xml:space="preserve">в водоснабжении; водоотведении, организации сбора и утилизации отходов, деятельности </w:t>
      </w:r>
      <w:r w:rsidRPr="001E698E">
        <w:rPr>
          <w:rFonts w:ascii="Times New Roman" w:hAnsi="Times New Roman"/>
          <w:sz w:val="22"/>
          <w:szCs w:val="22"/>
        </w:rPr>
        <w:br/>
        <w:t xml:space="preserve">по ликвидации загрязнений – </w:t>
      </w:r>
      <w:r w:rsidR="00224695">
        <w:rPr>
          <w:rFonts w:ascii="Times New Roman" w:hAnsi="Times New Roman"/>
          <w:sz w:val="22"/>
          <w:szCs w:val="22"/>
        </w:rPr>
        <w:t>99,7</w:t>
      </w:r>
      <w:r w:rsidRPr="001E698E">
        <w:rPr>
          <w:rFonts w:ascii="Times New Roman" w:hAnsi="Times New Roman"/>
          <w:sz w:val="22"/>
          <w:szCs w:val="22"/>
        </w:rPr>
        <w:t>%.</w:t>
      </w:r>
    </w:p>
    <w:p w:rsidR="00D45A20" w:rsidRPr="001E698E" w:rsidRDefault="00D45A20" w:rsidP="00A90F62">
      <w:pPr>
        <w:pStyle w:val="22"/>
        <w:keepNext/>
        <w:keepLines/>
        <w:spacing w:before="120" w:after="120"/>
        <w:ind w:firstLine="0"/>
        <w:jc w:val="center"/>
        <w:rPr>
          <w:rFonts w:ascii="Times New Roman" w:hAnsi="Times New Roman"/>
          <w:b/>
          <w:sz w:val="24"/>
          <w:szCs w:val="22"/>
        </w:rPr>
      </w:pPr>
      <w:r w:rsidRPr="001E698E">
        <w:rPr>
          <w:rFonts w:ascii="Times New Roman" w:hAnsi="Times New Roman"/>
          <w:b/>
          <w:sz w:val="24"/>
          <w:szCs w:val="22"/>
        </w:rPr>
        <w:t>Индексы цен производителей промышленных товаров</w:t>
      </w:r>
    </w:p>
    <w:p w:rsidR="00D45A20" w:rsidRPr="001E698E" w:rsidRDefault="00932219" w:rsidP="00281811">
      <w:pPr>
        <w:pStyle w:val="af6"/>
        <w:spacing w:before="60" w:line="240" w:lineRule="exact"/>
        <w:ind w:right="0"/>
        <w:rPr>
          <w:rFonts w:ascii="Times New Roman" w:hAnsi="Times New Roman"/>
          <w:sz w:val="18"/>
          <w:szCs w:val="18"/>
        </w:rPr>
      </w:pPr>
      <w:r w:rsidRPr="001E698E">
        <w:rPr>
          <w:rFonts w:ascii="Times New Roman" w:hAnsi="Times New Roman"/>
          <w:sz w:val="18"/>
          <w:szCs w:val="18"/>
        </w:rPr>
        <w:t>на конец периода, в процентах</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992"/>
        <w:gridCol w:w="992"/>
        <w:gridCol w:w="921"/>
        <w:gridCol w:w="71"/>
        <w:gridCol w:w="851"/>
        <w:gridCol w:w="142"/>
        <w:gridCol w:w="850"/>
        <w:gridCol w:w="143"/>
        <w:gridCol w:w="850"/>
        <w:gridCol w:w="142"/>
        <w:gridCol w:w="850"/>
        <w:gridCol w:w="142"/>
        <w:gridCol w:w="993"/>
      </w:tblGrid>
      <w:tr w:rsidR="001E698E" w:rsidRPr="001E698E" w:rsidTr="00A90F62">
        <w:tc>
          <w:tcPr>
            <w:tcW w:w="1984" w:type="dxa"/>
            <w:vMerge w:val="restart"/>
            <w:tcBorders>
              <w:top w:val="double" w:sz="4" w:space="0" w:color="auto"/>
              <w:left w:val="nil"/>
            </w:tcBorders>
            <w:shd w:val="clear" w:color="auto" w:fill="auto"/>
            <w:tcMar>
              <w:left w:w="28" w:type="dxa"/>
              <w:right w:w="28" w:type="dxa"/>
            </w:tcMar>
          </w:tcPr>
          <w:p w:rsidR="00D45A20" w:rsidRPr="001E698E" w:rsidRDefault="00D45A20" w:rsidP="00B8670B">
            <w:pPr>
              <w:spacing w:line="200" w:lineRule="exact"/>
              <w:jc w:val="center"/>
              <w:rPr>
                <w:rFonts w:ascii="Times New Roman" w:hAnsi="Times New Roman"/>
                <w:szCs w:val="20"/>
              </w:rPr>
            </w:pPr>
          </w:p>
        </w:tc>
        <w:tc>
          <w:tcPr>
            <w:tcW w:w="1984" w:type="dxa"/>
            <w:gridSpan w:val="2"/>
            <w:tcBorders>
              <w:top w:val="double" w:sz="4" w:space="0" w:color="auto"/>
            </w:tcBorders>
            <w:shd w:val="clear" w:color="auto" w:fill="auto"/>
            <w:tcMar>
              <w:left w:w="28" w:type="dxa"/>
              <w:right w:w="28" w:type="dxa"/>
            </w:tcMar>
          </w:tcPr>
          <w:p w:rsidR="00D45A20" w:rsidRPr="001E698E" w:rsidRDefault="00D45A20" w:rsidP="00B8670B">
            <w:pPr>
              <w:spacing w:line="200" w:lineRule="exact"/>
              <w:ind w:left="-57" w:right="-113"/>
              <w:jc w:val="center"/>
              <w:rPr>
                <w:rFonts w:ascii="Times New Roman" w:hAnsi="Times New Roman"/>
                <w:szCs w:val="15"/>
              </w:rPr>
            </w:pPr>
            <w:r w:rsidRPr="001E698E">
              <w:rPr>
                <w:rFonts w:ascii="Times New Roman" w:hAnsi="Times New Roman"/>
                <w:szCs w:val="15"/>
              </w:rPr>
              <w:t>Всего</w:t>
            </w:r>
          </w:p>
        </w:tc>
        <w:tc>
          <w:tcPr>
            <w:tcW w:w="5955" w:type="dxa"/>
            <w:gridSpan w:val="11"/>
            <w:tcBorders>
              <w:top w:val="double" w:sz="4" w:space="0" w:color="auto"/>
              <w:right w:val="nil"/>
            </w:tcBorders>
            <w:shd w:val="clear" w:color="auto" w:fill="auto"/>
            <w:tcMar>
              <w:left w:w="28" w:type="dxa"/>
              <w:right w:w="28" w:type="dxa"/>
            </w:tcMar>
          </w:tcPr>
          <w:p w:rsidR="00D45A20" w:rsidRPr="001E698E" w:rsidRDefault="00624E2D" w:rsidP="00B8670B">
            <w:pPr>
              <w:spacing w:line="200" w:lineRule="exact"/>
              <w:ind w:left="-57" w:right="-113"/>
              <w:jc w:val="center"/>
              <w:rPr>
                <w:rFonts w:ascii="Times New Roman" w:hAnsi="Times New Roman"/>
                <w:szCs w:val="15"/>
              </w:rPr>
            </w:pPr>
            <w:r w:rsidRPr="001E698E">
              <w:rPr>
                <w:rFonts w:ascii="Times New Roman" w:hAnsi="Times New Roman"/>
                <w:szCs w:val="15"/>
              </w:rPr>
              <w:t>в</w:t>
            </w:r>
            <w:r w:rsidR="00D45A20" w:rsidRPr="001E698E">
              <w:rPr>
                <w:rFonts w:ascii="Times New Roman" w:hAnsi="Times New Roman"/>
                <w:szCs w:val="15"/>
              </w:rPr>
              <w:t xml:space="preserve"> том числе</w:t>
            </w:r>
          </w:p>
        </w:tc>
      </w:tr>
      <w:tr w:rsidR="001E698E" w:rsidRPr="001E698E" w:rsidTr="00A90F62">
        <w:tc>
          <w:tcPr>
            <w:tcW w:w="1984" w:type="dxa"/>
            <w:vMerge/>
            <w:tcBorders>
              <w:left w:val="nil"/>
            </w:tcBorders>
            <w:shd w:val="clear" w:color="auto" w:fill="auto"/>
            <w:tcMar>
              <w:left w:w="28" w:type="dxa"/>
              <w:right w:w="28" w:type="dxa"/>
            </w:tcMar>
          </w:tcPr>
          <w:p w:rsidR="00D45A20" w:rsidRPr="001E698E" w:rsidRDefault="00D45A20" w:rsidP="00B8670B">
            <w:pPr>
              <w:spacing w:line="200" w:lineRule="exact"/>
              <w:jc w:val="center"/>
              <w:rPr>
                <w:rFonts w:ascii="Times New Roman" w:hAnsi="Times New Roman"/>
                <w:szCs w:val="20"/>
              </w:rPr>
            </w:pPr>
          </w:p>
        </w:tc>
        <w:tc>
          <w:tcPr>
            <w:tcW w:w="992" w:type="dxa"/>
            <w:vMerge w:val="restart"/>
            <w:shd w:val="clear" w:color="auto" w:fill="auto"/>
            <w:tcMar>
              <w:left w:w="28" w:type="dxa"/>
              <w:right w:w="28" w:type="dxa"/>
            </w:tcMar>
          </w:tcPr>
          <w:p w:rsidR="00D45A20" w:rsidRPr="001E698E" w:rsidRDefault="005B2645" w:rsidP="00B8670B">
            <w:pPr>
              <w:spacing w:line="200" w:lineRule="exact"/>
              <w:ind w:left="-57" w:right="-113"/>
              <w:jc w:val="center"/>
              <w:rPr>
                <w:rFonts w:ascii="Times New Roman" w:hAnsi="Times New Roman"/>
                <w:szCs w:val="15"/>
              </w:rPr>
            </w:pPr>
            <w:r w:rsidRPr="001E698E">
              <w:rPr>
                <w:rFonts w:ascii="Times New Roman" w:hAnsi="Times New Roman"/>
                <w:szCs w:val="15"/>
              </w:rPr>
              <w:t xml:space="preserve">к </w:t>
            </w:r>
            <w:r w:rsidR="00D45A20" w:rsidRPr="001E698E">
              <w:rPr>
                <w:rFonts w:ascii="Times New Roman" w:hAnsi="Times New Roman"/>
                <w:szCs w:val="15"/>
              </w:rPr>
              <w:t>преды</w:t>
            </w:r>
            <w:r w:rsidR="007B426C" w:rsidRPr="001E698E">
              <w:rPr>
                <w:rFonts w:ascii="Times New Roman" w:hAnsi="Times New Roman"/>
                <w:szCs w:val="15"/>
              </w:rPr>
              <w:softHyphen/>
            </w:r>
            <w:r w:rsidR="00D45A20" w:rsidRPr="001E698E">
              <w:rPr>
                <w:rFonts w:ascii="Times New Roman" w:hAnsi="Times New Roman"/>
                <w:szCs w:val="15"/>
              </w:rPr>
              <w:t>дущему периоду</w:t>
            </w:r>
          </w:p>
        </w:tc>
        <w:tc>
          <w:tcPr>
            <w:tcW w:w="992" w:type="dxa"/>
            <w:vMerge w:val="restart"/>
            <w:shd w:val="clear" w:color="auto" w:fill="auto"/>
            <w:tcMar>
              <w:left w:w="28" w:type="dxa"/>
              <w:right w:w="28" w:type="dxa"/>
            </w:tcMar>
          </w:tcPr>
          <w:p w:rsidR="00D45A20" w:rsidRPr="001E698E" w:rsidRDefault="005B2645" w:rsidP="00B8670B">
            <w:pPr>
              <w:spacing w:line="200" w:lineRule="exact"/>
              <w:ind w:left="-57" w:right="-113"/>
              <w:jc w:val="center"/>
              <w:rPr>
                <w:rFonts w:ascii="Times New Roman" w:hAnsi="Times New Roman"/>
                <w:szCs w:val="15"/>
              </w:rPr>
            </w:pPr>
            <w:r w:rsidRPr="001E698E">
              <w:rPr>
                <w:rFonts w:ascii="Times New Roman" w:hAnsi="Times New Roman"/>
                <w:szCs w:val="15"/>
              </w:rPr>
              <w:t xml:space="preserve">к </w:t>
            </w:r>
            <w:r w:rsidR="00D45A20" w:rsidRPr="001E698E">
              <w:rPr>
                <w:rFonts w:ascii="Times New Roman" w:hAnsi="Times New Roman"/>
                <w:szCs w:val="15"/>
              </w:rPr>
              <w:t>декабрю предыду</w:t>
            </w:r>
            <w:r w:rsidR="007B426C" w:rsidRPr="001E698E">
              <w:rPr>
                <w:rFonts w:ascii="Times New Roman" w:hAnsi="Times New Roman"/>
                <w:szCs w:val="15"/>
              </w:rPr>
              <w:softHyphen/>
            </w:r>
            <w:r w:rsidR="00D45A20" w:rsidRPr="001E698E">
              <w:rPr>
                <w:rFonts w:ascii="Times New Roman" w:hAnsi="Times New Roman"/>
                <w:szCs w:val="15"/>
              </w:rPr>
              <w:t xml:space="preserve">щего </w:t>
            </w:r>
            <w:r w:rsidR="00D45A20" w:rsidRPr="001E698E">
              <w:rPr>
                <w:rFonts w:ascii="Times New Roman" w:hAnsi="Times New Roman"/>
                <w:szCs w:val="15"/>
              </w:rPr>
              <w:br/>
              <w:t>года</w:t>
            </w:r>
          </w:p>
        </w:tc>
        <w:tc>
          <w:tcPr>
            <w:tcW w:w="1985" w:type="dxa"/>
            <w:gridSpan w:val="4"/>
            <w:shd w:val="clear" w:color="auto" w:fill="auto"/>
            <w:tcMar>
              <w:left w:w="28" w:type="dxa"/>
              <w:right w:w="28" w:type="dxa"/>
            </w:tcMar>
          </w:tcPr>
          <w:p w:rsidR="00D45A20" w:rsidRPr="001E698E" w:rsidRDefault="00D45A20" w:rsidP="00B8670B">
            <w:pPr>
              <w:spacing w:line="200" w:lineRule="exact"/>
              <w:ind w:left="-57" w:right="-113"/>
              <w:jc w:val="center"/>
              <w:rPr>
                <w:rFonts w:ascii="Times New Roman" w:hAnsi="Times New Roman"/>
                <w:szCs w:val="15"/>
              </w:rPr>
            </w:pPr>
            <w:r w:rsidRPr="001E698E">
              <w:rPr>
                <w:rFonts w:ascii="Times New Roman" w:hAnsi="Times New Roman"/>
                <w:szCs w:val="15"/>
              </w:rPr>
              <w:t>обрабатывающие производства</w:t>
            </w:r>
          </w:p>
        </w:tc>
        <w:tc>
          <w:tcPr>
            <w:tcW w:w="1985" w:type="dxa"/>
            <w:gridSpan w:val="4"/>
            <w:shd w:val="clear" w:color="auto" w:fill="auto"/>
            <w:tcMar>
              <w:left w:w="28" w:type="dxa"/>
              <w:right w:w="28" w:type="dxa"/>
            </w:tcMar>
          </w:tcPr>
          <w:p w:rsidR="00D45A20" w:rsidRPr="001E698E" w:rsidRDefault="00D45A20" w:rsidP="00B8670B">
            <w:pPr>
              <w:spacing w:line="200" w:lineRule="exact"/>
              <w:ind w:left="-57" w:right="-113"/>
              <w:jc w:val="center"/>
              <w:rPr>
                <w:rFonts w:ascii="Times New Roman" w:hAnsi="Times New Roman"/>
                <w:szCs w:val="15"/>
              </w:rPr>
            </w:pPr>
            <w:r w:rsidRPr="001E698E">
              <w:rPr>
                <w:rFonts w:ascii="Times New Roman" w:hAnsi="Times New Roman"/>
                <w:szCs w:val="15"/>
              </w:rPr>
              <w:t xml:space="preserve">обеспечение электрической энергией, газом </w:t>
            </w:r>
            <w:r w:rsidR="00FC26C4" w:rsidRPr="001E698E">
              <w:rPr>
                <w:rFonts w:ascii="Times New Roman" w:hAnsi="Times New Roman"/>
                <w:szCs w:val="15"/>
              </w:rPr>
              <w:br/>
            </w:r>
            <w:r w:rsidRPr="001E698E">
              <w:rPr>
                <w:rFonts w:ascii="Times New Roman" w:hAnsi="Times New Roman"/>
                <w:szCs w:val="15"/>
              </w:rPr>
              <w:t>и паром; кондиционировани</w:t>
            </w:r>
            <w:r w:rsidR="00A67E2C" w:rsidRPr="001E698E">
              <w:rPr>
                <w:rFonts w:ascii="Times New Roman" w:hAnsi="Times New Roman"/>
                <w:szCs w:val="15"/>
              </w:rPr>
              <w:t>е</w:t>
            </w:r>
            <w:r w:rsidRPr="001E698E">
              <w:rPr>
                <w:rFonts w:ascii="Times New Roman" w:hAnsi="Times New Roman"/>
                <w:szCs w:val="15"/>
              </w:rPr>
              <w:t xml:space="preserve"> воздуха</w:t>
            </w:r>
          </w:p>
        </w:tc>
        <w:tc>
          <w:tcPr>
            <w:tcW w:w="1985" w:type="dxa"/>
            <w:gridSpan w:val="3"/>
            <w:tcBorders>
              <w:right w:val="nil"/>
            </w:tcBorders>
            <w:shd w:val="clear" w:color="auto" w:fill="auto"/>
            <w:tcMar>
              <w:left w:w="28" w:type="dxa"/>
              <w:right w:w="28" w:type="dxa"/>
            </w:tcMar>
          </w:tcPr>
          <w:p w:rsidR="00D45A20" w:rsidRPr="001E698E" w:rsidRDefault="00D45A20" w:rsidP="00B8670B">
            <w:pPr>
              <w:spacing w:line="200" w:lineRule="exact"/>
              <w:ind w:left="-57" w:right="-113"/>
              <w:jc w:val="center"/>
              <w:rPr>
                <w:rFonts w:ascii="Times New Roman" w:hAnsi="Times New Roman"/>
                <w:szCs w:val="15"/>
              </w:rPr>
            </w:pPr>
            <w:r w:rsidRPr="001E698E">
              <w:rPr>
                <w:rFonts w:ascii="Times New Roman" w:hAnsi="Times New Roman"/>
                <w:szCs w:val="15"/>
              </w:rPr>
              <w:t xml:space="preserve">водоснабжение; водоотведение, организация сбора </w:t>
            </w:r>
            <w:r w:rsidR="00FC26C4" w:rsidRPr="001E698E">
              <w:rPr>
                <w:rFonts w:ascii="Times New Roman" w:hAnsi="Times New Roman"/>
                <w:szCs w:val="15"/>
              </w:rPr>
              <w:br/>
            </w:r>
            <w:r w:rsidRPr="001E698E">
              <w:rPr>
                <w:rFonts w:ascii="Times New Roman" w:hAnsi="Times New Roman"/>
                <w:szCs w:val="15"/>
              </w:rPr>
              <w:t>и утилизации отходов, деятельность</w:t>
            </w:r>
            <w:r w:rsidR="00FC26C4" w:rsidRPr="001E698E">
              <w:rPr>
                <w:rFonts w:ascii="Times New Roman" w:hAnsi="Times New Roman"/>
                <w:szCs w:val="15"/>
              </w:rPr>
              <w:br/>
            </w:r>
            <w:r w:rsidRPr="001E698E">
              <w:rPr>
                <w:rFonts w:ascii="Times New Roman" w:hAnsi="Times New Roman"/>
                <w:szCs w:val="15"/>
              </w:rPr>
              <w:t xml:space="preserve"> по ликвидации загрязнений</w:t>
            </w:r>
          </w:p>
        </w:tc>
      </w:tr>
      <w:tr w:rsidR="001E698E" w:rsidRPr="001E698E" w:rsidTr="00A90F62">
        <w:tc>
          <w:tcPr>
            <w:tcW w:w="1984" w:type="dxa"/>
            <w:vMerge/>
            <w:tcBorders>
              <w:left w:val="nil"/>
              <w:bottom w:val="double" w:sz="4" w:space="0" w:color="auto"/>
            </w:tcBorders>
            <w:shd w:val="clear" w:color="auto" w:fill="auto"/>
            <w:tcMar>
              <w:left w:w="28" w:type="dxa"/>
              <w:right w:w="28" w:type="dxa"/>
            </w:tcMar>
          </w:tcPr>
          <w:p w:rsidR="00D45A20" w:rsidRPr="001E698E" w:rsidRDefault="00D45A20" w:rsidP="00B8670B">
            <w:pPr>
              <w:spacing w:line="200" w:lineRule="exact"/>
              <w:jc w:val="center"/>
              <w:rPr>
                <w:rFonts w:ascii="Times New Roman" w:hAnsi="Times New Roman"/>
                <w:szCs w:val="20"/>
              </w:rPr>
            </w:pPr>
          </w:p>
        </w:tc>
        <w:tc>
          <w:tcPr>
            <w:tcW w:w="992" w:type="dxa"/>
            <w:vMerge/>
            <w:tcBorders>
              <w:bottom w:val="double" w:sz="4" w:space="0" w:color="auto"/>
            </w:tcBorders>
            <w:shd w:val="clear" w:color="auto" w:fill="auto"/>
            <w:tcMar>
              <w:left w:w="28" w:type="dxa"/>
              <w:right w:w="28" w:type="dxa"/>
            </w:tcMar>
          </w:tcPr>
          <w:p w:rsidR="00D45A20" w:rsidRPr="001E698E" w:rsidRDefault="00D45A20" w:rsidP="00B8670B">
            <w:pPr>
              <w:spacing w:line="200" w:lineRule="exact"/>
              <w:ind w:left="-57" w:right="-113"/>
              <w:jc w:val="center"/>
              <w:rPr>
                <w:rFonts w:ascii="Times New Roman" w:hAnsi="Times New Roman"/>
                <w:szCs w:val="15"/>
              </w:rPr>
            </w:pPr>
          </w:p>
        </w:tc>
        <w:tc>
          <w:tcPr>
            <w:tcW w:w="992" w:type="dxa"/>
            <w:vMerge/>
            <w:tcBorders>
              <w:bottom w:val="double" w:sz="4" w:space="0" w:color="auto"/>
            </w:tcBorders>
            <w:shd w:val="clear" w:color="auto" w:fill="auto"/>
            <w:tcMar>
              <w:left w:w="28" w:type="dxa"/>
              <w:right w:w="28" w:type="dxa"/>
            </w:tcMar>
          </w:tcPr>
          <w:p w:rsidR="00D45A20" w:rsidRPr="001E698E" w:rsidRDefault="00D45A20" w:rsidP="00B8670B">
            <w:pPr>
              <w:spacing w:line="200" w:lineRule="exact"/>
              <w:ind w:left="-57" w:right="-113"/>
              <w:jc w:val="center"/>
              <w:rPr>
                <w:rFonts w:ascii="Times New Roman" w:hAnsi="Times New Roman"/>
                <w:szCs w:val="15"/>
              </w:rPr>
            </w:pPr>
          </w:p>
        </w:tc>
        <w:tc>
          <w:tcPr>
            <w:tcW w:w="992" w:type="dxa"/>
            <w:gridSpan w:val="2"/>
            <w:tcBorders>
              <w:bottom w:val="double" w:sz="4" w:space="0" w:color="auto"/>
            </w:tcBorders>
            <w:shd w:val="clear" w:color="auto" w:fill="auto"/>
            <w:tcMar>
              <w:left w:w="28" w:type="dxa"/>
              <w:right w:w="28" w:type="dxa"/>
            </w:tcMar>
          </w:tcPr>
          <w:p w:rsidR="00D45A20" w:rsidRPr="001E698E" w:rsidRDefault="005B2645" w:rsidP="00B8670B">
            <w:pPr>
              <w:spacing w:line="200" w:lineRule="exact"/>
              <w:ind w:left="-57" w:right="-113"/>
              <w:jc w:val="center"/>
              <w:rPr>
                <w:rFonts w:ascii="Times New Roman" w:hAnsi="Times New Roman"/>
                <w:szCs w:val="15"/>
              </w:rPr>
            </w:pPr>
            <w:r w:rsidRPr="001E698E">
              <w:rPr>
                <w:rFonts w:ascii="Times New Roman" w:hAnsi="Times New Roman"/>
                <w:szCs w:val="15"/>
              </w:rPr>
              <w:t xml:space="preserve">к </w:t>
            </w:r>
            <w:r w:rsidR="00D45A20" w:rsidRPr="001E698E">
              <w:rPr>
                <w:rFonts w:ascii="Times New Roman" w:hAnsi="Times New Roman"/>
                <w:szCs w:val="15"/>
              </w:rPr>
              <w:t>преды</w:t>
            </w:r>
            <w:r w:rsidR="007B426C" w:rsidRPr="001E698E">
              <w:rPr>
                <w:rFonts w:ascii="Times New Roman" w:hAnsi="Times New Roman"/>
                <w:szCs w:val="15"/>
              </w:rPr>
              <w:softHyphen/>
            </w:r>
            <w:r w:rsidR="00D45A20" w:rsidRPr="001E698E">
              <w:rPr>
                <w:rFonts w:ascii="Times New Roman" w:hAnsi="Times New Roman"/>
                <w:szCs w:val="15"/>
              </w:rPr>
              <w:t>дущему периоду</w:t>
            </w:r>
          </w:p>
        </w:tc>
        <w:tc>
          <w:tcPr>
            <w:tcW w:w="993" w:type="dxa"/>
            <w:gridSpan w:val="2"/>
            <w:tcBorders>
              <w:bottom w:val="double" w:sz="4" w:space="0" w:color="auto"/>
            </w:tcBorders>
            <w:shd w:val="clear" w:color="auto" w:fill="auto"/>
            <w:tcMar>
              <w:left w:w="28" w:type="dxa"/>
              <w:right w:w="28" w:type="dxa"/>
            </w:tcMar>
          </w:tcPr>
          <w:p w:rsidR="00D45A20" w:rsidRPr="001E698E" w:rsidRDefault="005B2645" w:rsidP="00B8670B">
            <w:pPr>
              <w:spacing w:line="200" w:lineRule="exact"/>
              <w:ind w:left="-57" w:right="-113"/>
              <w:jc w:val="center"/>
              <w:rPr>
                <w:rFonts w:ascii="Times New Roman" w:hAnsi="Times New Roman"/>
                <w:szCs w:val="15"/>
              </w:rPr>
            </w:pPr>
            <w:r w:rsidRPr="001E698E">
              <w:rPr>
                <w:rFonts w:ascii="Times New Roman" w:hAnsi="Times New Roman"/>
                <w:szCs w:val="15"/>
              </w:rPr>
              <w:t xml:space="preserve">к </w:t>
            </w:r>
            <w:r w:rsidR="00D45A20" w:rsidRPr="001E698E">
              <w:rPr>
                <w:rFonts w:ascii="Times New Roman" w:hAnsi="Times New Roman"/>
                <w:szCs w:val="15"/>
              </w:rPr>
              <w:t xml:space="preserve">декабрю </w:t>
            </w:r>
            <w:r w:rsidR="00D45A20" w:rsidRPr="001E698E">
              <w:rPr>
                <w:rFonts w:ascii="Times New Roman" w:hAnsi="Times New Roman"/>
                <w:szCs w:val="15"/>
              </w:rPr>
              <w:br/>
              <w:t>предыду</w:t>
            </w:r>
            <w:r w:rsidR="007B426C" w:rsidRPr="001E698E">
              <w:rPr>
                <w:rFonts w:ascii="Times New Roman" w:hAnsi="Times New Roman"/>
                <w:szCs w:val="15"/>
              </w:rPr>
              <w:softHyphen/>
            </w:r>
            <w:r w:rsidR="00D45A20" w:rsidRPr="001E698E">
              <w:rPr>
                <w:rFonts w:ascii="Times New Roman" w:hAnsi="Times New Roman"/>
                <w:szCs w:val="15"/>
              </w:rPr>
              <w:t>щего года</w:t>
            </w:r>
          </w:p>
        </w:tc>
        <w:tc>
          <w:tcPr>
            <w:tcW w:w="993" w:type="dxa"/>
            <w:gridSpan w:val="2"/>
            <w:tcBorders>
              <w:bottom w:val="double" w:sz="4" w:space="0" w:color="auto"/>
            </w:tcBorders>
            <w:shd w:val="clear" w:color="auto" w:fill="auto"/>
            <w:tcMar>
              <w:left w:w="28" w:type="dxa"/>
              <w:right w:w="28" w:type="dxa"/>
            </w:tcMar>
          </w:tcPr>
          <w:p w:rsidR="00D45A20" w:rsidRPr="001E698E" w:rsidRDefault="005B2645" w:rsidP="00B8670B">
            <w:pPr>
              <w:spacing w:line="200" w:lineRule="exact"/>
              <w:ind w:left="-57" w:right="-113"/>
              <w:jc w:val="center"/>
              <w:rPr>
                <w:rFonts w:ascii="Times New Roman" w:hAnsi="Times New Roman"/>
                <w:szCs w:val="15"/>
              </w:rPr>
            </w:pPr>
            <w:r w:rsidRPr="001E698E">
              <w:rPr>
                <w:rFonts w:ascii="Times New Roman" w:hAnsi="Times New Roman"/>
                <w:szCs w:val="15"/>
              </w:rPr>
              <w:t xml:space="preserve">к </w:t>
            </w:r>
            <w:r w:rsidR="00D45A20" w:rsidRPr="001E698E">
              <w:rPr>
                <w:rFonts w:ascii="Times New Roman" w:hAnsi="Times New Roman"/>
                <w:szCs w:val="15"/>
              </w:rPr>
              <w:t>преды</w:t>
            </w:r>
            <w:r w:rsidR="007B426C" w:rsidRPr="001E698E">
              <w:rPr>
                <w:rFonts w:ascii="Times New Roman" w:hAnsi="Times New Roman"/>
                <w:szCs w:val="15"/>
              </w:rPr>
              <w:softHyphen/>
            </w:r>
            <w:r w:rsidR="00D45A20" w:rsidRPr="001E698E">
              <w:rPr>
                <w:rFonts w:ascii="Times New Roman" w:hAnsi="Times New Roman"/>
                <w:szCs w:val="15"/>
              </w:rPr>
              <w:t>дущему периоду</w:t>
            </w:r>
          </w:p>
        </w:tc>
        <w:tc>
          <w:tcPr>
            <w:tcW w:w="992" w:type="dxa"/>
            <w:gridSpan w:val="2"/>
            <w:tcBorders>
              <w:bottom w:val="double" w:sz="4" w:space="0" w:color="auto"/>
            </w:tcBorders>
            <w:shd w:val="clear" w:color="auto" w:fill="auto"/>
            <w:tcMar>
              <w:left w:w="28" w:type="dxa"/>
              <w:right w:w="28" w:type="dxa"/>
            </w:tcMar>
          </w:tcPr>
          <w:p w:rsidR="00D45A20" w:rsidRPr="001E698E" w:rsidRDefault="005B2645" w:rsidP="00B8670B">
            <w:pPr>
              <w:spacing w:line="200" w:lineRule="exact"/>
              <w:ind w:left="-57" w:right="-113"/>
              <w:jc w:val="center"/>
              <w:rPr>
                <w:rFonts w:ascii="Times New Roman" w:hAnsi="Times New Roman"/>
                <w:szCs w:val="15"/>
              </w:rPr>
            </w:pPr>
            <w:r w:rsidRPr="001E698E">
              <w:rPr>
                <w:rFonts w:ascii="Times New Roman" w:hAnsi="Times New Roman"/>
                <w:szCs w:val="15"/>
              </w:rPr>
              <w:t xml:space="preserve">к </w:t>
            </w:r>
            <w:r w:rsidR="00D45A20" w:rsidRPr="001E698E">
              <w:rPr>
                <w:rFonts w:ascii="Times New Roman" w:hAnsi="Times New Roman"/>
                <w:szCs w:val="15"/>
              </w:rPr>
              <w:t>декабрю предыду</w:t>
            </w:r>
            <w:r w:rsidR="007B426C" w:rsidRPr="001E698E">
              <w:rPr>
                <w:rFonts w:ascii="Times New Roman" w:hAnsi="Times New Roman"/>
                <w:szCs w:val="15"/>
              </w:rPr>
              <w:softHyphen/>
            </w:r>
            <w:r w:rsidR="00D45A20" w:rsidRPr="001E698E">
              <w:rPr>
                <w:rFonts w:ascii="Times New Roman" w:hAnsi="Times New Roman"/>
                <w:szCs w:val="15"/>
              </w:rPr>
              <w:t>щего года</w:t>
            </w:r>
          </w:p>
        </w:tc>
        <w:tc>
          <w:tcPr>
            <w:tcW w:w="992" w:type="dxa"/>
            <w:gridSpan w:val="2"/>
            <w:tcBorders>
              <w:bottom w:val="double" w:sz="4" w:space="0" w:color="auto"/>
            </w:tcBorders>
            <w:shd w:val="clear" w:color="auto" w:fill="auto"/>
            <w:tcMar>
              <w:left w:w="28" w:type="dxa"/>
              <w:right w:w="28" w:type="dxa"/>
            </w:tcMar>
          </w:tcPr>
          <w:p w:rsidR="00D45A20" w:rsidRPr="001E698E" w:rsidRDefault="005B2645" w:rsidP="00B8670B">
            <w:pPr>
              <w:spacing w:line="200" w:lineRule="exact"/>
              <w:ind w:left="-57" w:right="-113"/>
              <w:jc w:val="center"/>
              <w:rPr>
                <w:rFonts w:ascii="Times New Roman" w:hAnsi="Times New Roman"/>
                <w:szCs w:val="15"/>
              </w:rPr>
            </w:pPr>
            <w:r w:rsidRPr="001E698E">
              <w:rPr>
                <w:rFonts w:ascii="Times New Roman" w:hAnsi="Times New Roman"/>
                <w:szCs w:val="15"/>
              </w:rPr>
              <w:t xml:space="preserve">к </w:t>
            </w:r>
            <w:r w:rsidR="00D45A20" w:rsidRPr="001E698E">
              <w:rPr>
                <w:rFonts w:ascii="Times New Roman" w:hAnsi="Times New Roman"/>
                <w:szCs w:val="15"/>
              </w:rPr>
              <w:t>преды</w:t>
            </w:r>
            <w:r w:rsidR="007B426C" w:rsidRPr="001E698E">
              <w:rPr>
                <w:rFonts w:ascii="Times New Roman" w:hAnsi="Times New Roman"/>
                <w:szCs w:val="15"/>
              </w:rPr>
              <w:softHyphen/>
            </w:r>
            <w:r w:rsidR="00D45A20" w:rsidRPr="001E698E">
              <w:rPr>
                <w:rFonts w:ascii="Times New Roman" w:hAnsi="Times New Roman"/>
                <w:szCs w:val="15"/>
              </w:rPr>
              <w:t>дущему периоду</w:t>
            </w:r>
          </w:p>
        </w:tc>
        <w:tc>
          <w:tcPr>
            <w:tcW w:w="993" w:type="dxa"/>
            <w:tcBorders>
              <w:bottom w:val="double" w:sz="4" w:space="0" w:color="auto"/>
              <w:right w:val="nil"/>
            </w:tcBorders>
            <w:shd w:val="clear" w:color="auto" w:fill="auto"/>
            <w:tcMar>
              <w:left w:w="28" w:type="dxa"/>
              <w:right w:w="28" w:type="dxa"/>
            </w:tcMar>
          </w:tcPr>
          <w:p w:rsidR="00D45A20" w:rsidRPr="001E698E" w:rsidRDefault="005F6AB0" w:rsidP="00B8670B">
            <w:pPr>
              <w:spacing w:line="200" w:lineRule="exact"/>
              <w:ind w:left="-57" w:right="-113"/>
              <w:jc w:val="center"/>
              <w:rPr>
                <w:rFonts w:ascii="Times New Roman" w:hAnsi="Times New Roman"/>
                <w:szCs w:val="15"/>
              </w:rPr>
            </w:pPr>
            <w:r w:rsidRPr="001E698E">
              <w:rPr>
                <w:rFonts w:ascii="Times New Roman" w:hAnsi="Times New Roman"/>
                <w:szCs w:val="15"/>
              </w:rPr>
              <w:t>к декабрю предыду</w:t>
            </w:r>
            <w:r w:rsidRPr="001E698E">
              <w:rPr>
                <w:rFonts w:ascii="Times New Roman" w:hAnsi="Times New Roman"/>
                <w:szCs w:val="15"/>
              </w:rPr>
              <w:softHyphen/>
              <w:t>щего года</w:t>
            </w:r>
          </w:p>
        </w:tc>
      </w:tr>
      <w:tr w:rsidR="001E698E" w:rsidRPr="001E698E" w:rsidTr="00632AA3">
        <w:trPr>
          <w:trHeight w:hRule="exact" w:val="312"/>
        </w:trPr>
        <w:tc>
          <w:tcPr>
            <w:tcW w:w="9923" w:type="dxa"/>
            <w:gridSpan w:val="14"/>
            <w:tcBorders>
              <w:top w:val="nil"/>
              <w:left w:val="nil"/>
              <w:bottom w:val="nil"/>
              <w:right w:val="nil"/>
            </w:tcBorders>
            <w:shd w:val="clear" w:color="auto" w:fill="auto"/>
            <w:vAlign w:val="bottom"/>
          </w:tcPr>
          <w:p w:rsidR="00F064E3" w:rsidRPr="001E698E" w:rsidRDefault="00F064E3" w:rsidP="00DB7BE8">
            <w:pPr>
              <w:spacing w:before="10" w:after="10"/>
              <w:ind w:left="113" w:right="113"/>
              <w:jc w:val="center"/>
              <w:rPr>
                <w:rFonts w:ascii="Times New Roman" w:hAnsi="Times New Roman"/>
                <w:b/>
                <w:szCs w:val="20"/>
              </w:rPr>
            </w:pPr>
            <w:r w:rsidRPr="001E698E">
              <w:rPr>
                <w:rFonts w:ascii="Times New Roman" w:hAnsi="Times New Roman"/>
                <w:b/>
                <w:szCs w:val="20"/>
              </w:rPr>
              <w:t>202</w:t>
            </w:r>
            <w:r w:rsidR="000540F8">
              <w:rPr>
                <w:rFonts w:ascii="Times New Roman" w:hAnsi="Times New Roman"/>
                <w:b/>
                <w:szCs w:val="20"/>
              </w:rPr>
              <w:t>3</w:t>
            </w:r>
            <w:r w:rsidRPr="001E698E">
              <w:rPr>
                <w:rFonts w:ascii="Times New Roman" w:hAnsi="Times New Roman"/>
                <w:b/>
                <w:szCs w:val="20"/>
              </w:rPr>
              <w:t xml:space="preserve"> год</w:t>
            </w:r>
          </w:p>
        </w:tc>
      </w:tr>
      <w:tr w:rsidR="000540F8" w:rsidRPr="001E698E" w:rsidTr="00632AA3">
        <w:trPr>
          <w:trHeight w:hRule="exact" w:val="312"/>
        </w:trPr>
        <w:tc>
          <w:tcPr>
            <w:tcW w:w="1984" w:type="dxa"/>
            <w:tcBorders>
              <w:top w:val="nil"/>
              <w:left w:val="nil"/>
              <w:bottom w:val="nil"/>
              <w:right w:val="nil"/>
            </w:tcBorders>
            <w:shd w:val="clear" w:color="auto" w:fill="auto"/>
            <w:vAlign w:val="bottom"/>
          </w:tcPr>
          <w:p w:rsidR="000540F8" w:rsidRPr="001E698E" w:rsidRDefault="000540F8" w:rsidP="00DB7BE8">
            <w:pPr>
              <w:spacing w:before="10" w:after="10"/>
              <w:ind w:left="113" w:right="113"/>
              <w:rPr>
                <w:rFonts w:ascii="Times New Roman" w:hAnsi="Times New Roman"/>
                <w:szCs w:val="20"/>
              </w:rPr>
            </w:pPr>
            <w:r w:rsidRPr="001E698E">
              <w:rPr>
                <w:rFonts w:ascii="Times New Roman" w:hAnsi="Times New Roman"/>
                <w:szCs w:val="20"/>
              </w:rPr>
              <w:t>Январь</w:t>
            </w:r>
          </w:p>
        </w:tc>
        <w:tc>
          <w:tcPr>
            <w:tcW w:w="992" w:type="dxa"/>
            <w:tcBorders>
              <w:top w:val="nil"/>
              <w:left w:val="nil"/>
              <w:bottom w:val="nil"/>
              <w:right w:val="nil"/>
            </w:tcBorders>
            <w:shd w:val="clear" w:color="auto" w:fill="auto"/>
            <w:vAlign w:val="bottom"/>
          </w:tcPr>
          <w:p w:rsidR="000540F8" w:rsidRPr="00840C36" w:rsidRDefault="000540F8" w:rsidP="00DB7BE8">
            <w:pPr>
              <w:spacing w:before="10" w:after="10"/>
              <w:ind w:left="113" w:right="57"/>
              <w:jc w:val="right"/>
              <w:rPr>
                <w:rFonts w:ascii="Times New Roman" w:hAnsi="Times New Roman"/>
                <w:szCs w:val="20"/>
              </w:rPr>
            </w:pPr>
            <w:r>
              <w:rPr>
                <w:rFonts w:ascii="Times New Roman" w:hAnsi="Times New Roman"/>
                <w:szCs w:val="20"/>
              </w:rPr>
              <w:t>94,5</w:t>
            </w:r>
          </w:p>
        </w:tc>
        <w:tc>
          <w:tcPr>
            <w:tcW w:w="992" w:type="dxa"/>
            <w:tcBorders>
              <w:top w:val="nil"/>
              <w:left w:val="nil"/>
              <w:bottom w:val="nil"/>
              <w:right w:val="nil"/>
            </w:tcBorders>
            <w:shd w:val="clear" w:color="auto" w:fill="auto"/>
            <w:vAlign w:val="bottom"/>
          </w:tcPr>
          <w:p w:rsidR="000540F8" w:rsidRPr="00840C36" w:rsidRDefault="000540F8" w:rsidP="00DB7BE8">
            <w:pPr>
              <w:spacing w:before="10" w:after="10"/>
              <w:ind w:left="113" w:right="57"/>
              <w:jc w:val="right"/>
              <w:rPr>
                <w:rFonts w:ascii="Times New Roman" w:hAnsi="Times New Roman"/>
                <w:szCs w:val="20"/>
              </w:rPr>
            </w:pPr>
            <w:r>
              <w:rPr>
                <w:rFonts w:ascii="Times New Roman" w:hAnsi="Times New Roman"/>
                <w:szCs w:val="20"/>
              </w:rPr>
              <w:t>94,5</w:t>
            </w:r>
          </w:p>
        </w:tc>
        <w:tc>
          <w:tcPr>
            <w:tcW w:w="921" w:type="dxa"/>
            <w:tcBorders>
              <w:top w:val="nil"/>
              <w:left w:val="nil"/>
              <w:bottom w:val="nil"/>
              <w:right w:val="nil"/>
            </w:tcBorders>
            <w:shd w:val="clear" w:color="auto" w:fill="auto"/>
            <w:vAlign w:val="bottom"/>
          </w:tcPr>
          <w:p w:rsidR="000540F8" w:rsidRPr="00840C36" w:rsidRDefault="000540F8" w:rsidP="00DB7BE8">
            <w:pPr>
              <w:spacing w:before="10" w:after="10"/>
              <w:ind w:left="113" w:right="57"/>
              <w:jc w:val="right"/>
              <w:rPr>
                <w:rFonts w:ascii="Times New Roman" w:hAnsi="Times New Roman"/>
                <w:szCs w:val="20"/>
              </w:rPr>
            </w:pPr>
            <w:r>
              <w:rPr>
                <w:rFonts w:ascii="Times New Roman" w:hAnsi="Times New Roman"/>
                <w:szCs w:val="20"/>
              </w:rPr>
              <w:t>93,4</w:t>
            </w:r>
          </w:p>
        </w:tc>
        <w:tc>
          <w:tcPr>
            <w:tcW w:w="922" w:type="dxa"/>
            <w:gridSpan w:val="2"/>
            <w:tcBorders>
              <w:top w:val="nil"/>
              <w:left w:val="nil"/>
              <w:bottom w:val="nil"/>
              <w:right w:val="nil"/>
            </w:tcBorders>
            <w:shd w:val="clear" w:color="auto" w:fill="auto"/>
            <w:vAlign w:val="bottom"/>
          </w:tcPr>
          <w:p w:rsidR="000540F8" w:rsidRPr="00840C36" w:rsidRDefault="000540F8" w:rsidP="00DB7BE8">
            <w:pPr>
              <w:spacing w:before="10" w:after="10"/>
              <w:ind w:left="113" w:right="57"/>
              <w:jc w:val="right"/>
              <w:rPr>
                <w:rFonts w:ascii="Times New Roman" w:hAnsi="Times New Roman"/>
                <w:szCs w:val="20"/>
              </w:rPr>
            </w:pPr>
            <w:r>
              <w:rPr>
                <w:rFonts w:ascii="Times New Roman" w:hAnsi="Times New Roman"/>
                <w:szCs w:val="20"/>
              </w:rPr>
              <w:t>93,4</w:t>
            </w:r>
          </w:p>
        </w:tc>
        <w:tc>
          <w:tcPr>
            <w:tcW w:w="992" w:type="dxa"/>
            <w:gridSpan w:val="2"/>
            <w:tcBorders>
              <w:top w:val="nil"/>
              <w:left w:val="nil"/>
              <w:bottom w:val="nil"/>
              <w:right w:val="nil"/>
            </w:tcBorders>
            <w:shd w:val="clear" w:color="auto" w:fill="auto"/>
            <w:vAlign w:val="bottom"/>
          </w:tcPr>
          <w:p w:rsidR="000540F8" w:rsidRPr="00840C36" w:rsidRDefault="000540F8" w:rsidP="00DB7BE8">
            <w:pPr>
              <w:tabs>
                <w:tab w:val="left" w:pos="776"/>
              </w:tabs>
              <w:spacing w:before="10" w:after="10"/>
              <w:ind w:left="113" w:right="57"/>
              <w:jc w:val="right"/>
              <w:rPr>
                <w:rFonts w:ascii="Times New Roman" w:hAnsi="Times New Roman"/>
                <w:szCs w:val="20"/>
              </w:rPr>
            </w:pPr>
            <w:r>
              <w:rPr>
                <w:rFonts w:ascii="Times New Roman" w:hAnsi="Times New Roman"/>
                <w:szCs w:val="20"/>
              </w:rPr>
              <w:t>107,6</w:t>
            </w:r>
          </w:p>
        </w:tc>
        <w:tc>
          <w:tcPr>
            <w:tcW w:w="993" w:type="dxa"/>
            <w:gridSpan w:val="2"/>
            <w:tcBorders>
              <w:top w:val="nil"/>
              <w:left w:val="nil"/>
              <w:bottom w:val="nil"/>
              <w:right w:val="nil"/>
            </w:tcBorders>
            <w:shd w:val="clear" w:color="auto" w:fill="auto"/>
            <w:vAlign w:val="bottom"/>
          </w:tcPr>
          <w:p w:rsidR="000540F8" w:rsidRPr="00840C36" w:rsidRDefault="000540F8" w:rsidP="00DB7BE8">
            <w:pPr>
              <w:spacing w:before="10" w:after="10"/>
              <w:ind w:left="113" w:right="57"/>
              <w:jc w:val="right"/>
              <w:rPr>
                <w:rFonts w:ascii="Times New Roman" w:hAnsi="Times New Roman"/>
                <w:szCs w:val="20"/>
              </w:rPr>
            </w:pPr>
            <w:r>
              <w:rPr>
                <w:rFonts w:ascii="Times New Roman" w:hAnsi="Times New Roman"/>
                <w:szCs w:val="20"/>
              </w:rPr>
              <w:t>107,6</w:t>
            </w:r>
          </w:p>
        </w:tc>
        <w:tc>
          <w:tcPr>
            <w:tcW w:w="992" w:type="dxa"/>
            <w:gridSpan w:val="2"/>
            <w:tcBorders>
              <w:top w:val="nil"/>
              <w:left w:val="nil"/>
              <w:bottom w:val="nil"/>
              <w:right w:val="nil"/>
            </w:tcBorders>
            <w:shd w:val="clear" w:color="auto" w:fill="auto"/>
            <w:vAlign w:val="bottom"/>
          </w:tcPr>
          <w:p w:rsidR="000540F8" w:rsidRPr="00840C36" w:rsidRDefault="000540F8" w:rsidP="00DB7BE8">
            <w:pPr>
              <w:spacing w:before="10" w:after="10"/>
              <w:ind w:left="113" w:right="57"/>
              <w:jc w:val="right"/>
              <w:rPr>
                <w:rFonts w:ascii="Times New Roman" w:hAnsi="Times New Roman"/>
                <w:szCs w:val="20"/>
              </w:rPr>
            </w:pPr>
            <w:r>
              <w:rPr>
                <w:rFonts w:ascii="Times New Roman" w:hAnsi="Times New Roman"/>
                <w:szCs w:val="20"/>
              </w:rPr>
              <w:t>111,5</w:t>
            </w:r>
          </w:p>
        </w:tc>
        <w:tc>
          <w:tcPr>
            <w:tcW w:w="1135" w:type="dxa"/>
            <w:gridSpan w:val="2"/>
            <w:tcBorders>
              <w:top w:val="nil"/>
              <w:left w:val="nil"/>
              <w:bottom w:val="nil"/>
              <w:right w:val="nil"/>
            </w:tcBorders>
            <w:shd w:val="clear" w:color="auto" w:fill="auto"/>
            <w:vAlign w:val="bottom"/>
          </w:tcPr>
          <w:p w:rsidR="000540F8" w:rsidRPr="00840C36" w:rsidRDefault="000540F8" w:rsidP="00DB7BE8">
            <w:pPr>
              <w:spacing w:before="10" w:after="10"/>
              <w:ind w:left="113" w:right="57"/>
              <w:jc w:val="right"/>
              <w:rPr>
                <w:rFonts w:ascii="Times New Roman" w:hAnsi="Times New Roman"/>
                <w:szCs w:val="20"/>
              </w:rPr>
            </w:pPr>
            <w:r>
              <w:rPr>
                <w:rFonts w:ascii="Times New Roman" w:hAnsi="Times New Roman"/>
                <w:szCs w:val="20"/>
              </w:rPr>
              <w:t>111,5</w:t>
            </w:r>
          </w:p>
        </w:tc>
      </w:tr>
      <w:tr w:rsidR="000540F8" w:rsidRPr="001E698E" w:rsidTr="00632AA3">
        <w:trPr>
          <w:trHeight w:hRule="exact" w:val="312"/>
        </w:trPr>
        <w:tc>
          <w:tcPr>
            <w:tcW w:w="1984" w:type="dxa"/>
            <w:tcBorders>
              <w:top w:val="nil"/>
              <w:left w:val="nil"/>
              <w:bottom w:val="nil"/>
              <w:right w:val="nil"/>
            </w:tcBorders>
            <w:shd w:val="clear" w:color="auto" w:fill="auto"/>
            <w:vAlign w:val="bottom"/>
          </w:tcPr>
          <w:p w:rsidR="000540F8" w:rsidRPr="001E698E" w:rsidRDefault="000540F8" w:rsidP="00DB7BE8">
            <w:pPr>
              <w:spacing w:before="10" w:after="10"/>
              <w:ind w:left="113" w:right="113"/>
              <w:rPr>
                <w:rFonts w:ascii="Times New Roman" w:hAnsi="Times New Roman"/>
                <w:szCs w:val="20"/>
              </w:rPr>
            </w:pPr>
            <w:r w:rsidRPr="001E698E">
              <w:rPr>
                <w:rFonts w:ascii="Times New Roman" w:hAnsi="Times New Roman"/>
                <w:szCs w:val="20"/>
              </w:rPr>
              <w:t>Февраль</w:t>
            </w:r>
          </w:p>
        </w:tc>
        <w:tc>
          <w:tcPr>
            <w:tcW w:w="992" w:type="dxa"/>
            <w:tcBorders>
              <w:top w:val="nil"/>
              <w:left w:val="nil"/>
              <w:bottom w:val="nil"/>
              <w:right w:val="nil"/>
            </w:tcBorders>
            <w:shd w:val="clear" w:color="auto" w:fill="auto"/>
            <w:vAlign w:val="bottom"/>
          </w:tcPr>
          <w:p w:rsidR="000540F8" w:rsidRPr="00840C36" w:rsidRDefault="000540F8" w:rsidP="00DB7BE8">
            <w:pPr>
              <w:spacing w:before="10" w:after="10"/>
              <w:ind w:left="113" w:right="57"/>
              <w:jc w:val="right"/>
              <w:rPr>
                <w:rFonts w:ascii="Times New Roman" w:hAnsi="Times New Roman"/>
                <w:szCs w:val="20"/>
              </w:rPr>
            </w:pPr>
            <w:r>
              <w:rPr>
                <w:rFonts w:ascii="Times New Roman" w:hAnsi="Times New Roman"/>
                <w:szCs w:val="20"/>
              </w:rPr>
              <w:t>105,5</w:t>
            </w:r>
          </w:p>
        </w:tc>
        <w:tc>
          <w:tcPr>
            <w:tcW w:w="992" w:type="dxa"/>
            <w:tcBorders>
              <w:top w:val="nil"/>
              <w:left w:val="nil"/>
              <w:bottom w:val="nil"/>
              <w:right w:val="nil"/>
            </w:tcBorders>
            <w:shd w:val="clear" w:color="auto" w:fill="auto"/>
            <w:vAlign w:val="bottom"/>
          </w:tcPr>
          <w:p w:rsidR="000540F8" w:rsidRPr="00840C36" w:rsidRDefault="000540F8" w:rsidP="00DB7BE8">
            <w:pPr>
              <w:spacing w:before="10" w:after="10"/>
              <w:ind w:left="113" w:right="57"/>
              <w:jc w:val="right"/>
              <w:rPr>
                <w:rFonts w:ascii="Times New Roman" w:hAnsi="Times New Roman"/>
                <w:szCs w:val="20"/>
              </w:rPr>
            </w:pPr>
            <w:r>
              <w:rPr>
                <w:rFonts w:ascii="Times New Roman" w:hAnsi="Times New Roman"/>
                <w:szCs w:val="20"/>
              </w:rPr>
              <w:t>99,7</w:t>
            </w:r>
          </w:p>
        </w:tc>
        <w:tc>
          <w:tcPr>
            <w:tcW w:w="921" w:type="dxa"/>
            <w:tcBorders>
              <w:top w:val="nil"/>
              <w:left w:val="nil"/>
              <w:bottom w:val="nil"/>
              <w:right w:val="nil"/>
            </w:tcBorders>
            <w:shd w:val="clear" w:color="auto" w:fill="auto"/>
            <w:vAlign w:val="bottom"/>
          </w:tcPr>
          <w:p w:rsidR="000540F8" w:rsidRPr="00840C36" w:rsidRDefault="000540F8" w:rsidP="00DB7BE8">
            <w:pPr>
              <w:spacing w:before="10" w:after="10"/>
              <w:ind w:left="113" w:right="57"/>
              <w:jc w:val="right"/>
              <w:rPr>
                <w:rFonts w:ascii="Times New Roman" w:hAnsi="Times New Roman"/>
                <w:szCs w:val="20"/>
              </w:rPr>
            </w:pPr>
            <w:r>
              <w:rPr>
                <w:rFonts w:ascii="Times New Roman" w:hAnsi="Times New Roman"/>
                <w:szCs w:val="20"/>
              </w:rPr>
              <w:t>105,9</w:t>
            </w:r>
          </w:p>
        </w:tc>
        <w:tc>
          <w:tcPr>
            <w:tcW w:w="922" w:type="dxa"/>
            <w:gridSpan w:val="2"/>
            <w:tcBorders>
              <w:top w:val="nil"/>
              <w:left w:val="nil"/>
              <w:bottom w:val="nil"/>
              <w:right w:val="nil"/>
            </w:tcBorders>
            <w:shd w:val="clear" w:color="auto" w:fill="auto"/>
            <w:vAlign w:val="bottom"/>
          </w:tcPr>
          <w:p w:rsidR="000540F8" w:rsidRPr="00840C36" w:rsidRDefault="000540F8" w:rsidP="00DB7BE8">
            <w:pPr>
              <w:spacing w:before="10" w:after="10"/>
              <w:ind w:left="113" w:right="57"/>
              <w:jc w:val="right"/>
              <w:rPr>
                <w:rFonts w:ascii="Times New Roman" w:hAnsi="Times New Roman"/>
                <w:szCs w:val="20"/>
              </w:rPr>
            </w:pPr>
            <w:r>
              <w:rPr>
                <w:rFonts w:ascii="Times New Roman" w:hAnsi="Times New Roman"/>
                <w:szCs w:val="20"/>
              </w:rPr>
              <w:t>99,0</w:t>
            </w:r>
          </w:p>
        </w:tc>
        <w:tc>
          <w:tcPr>
            <w:tcW w:w="992" w:type="dxa"/>
            <w:gridSpan w:val="2"/>
            <w:tcBorders>
              <w:top w:val="nil"/>
              <w:left w:val="nil"/>
              <w:bottom w:val="nil"/>
              <w:right w:val="nil"/>
            </w:tcBorders>
            <w:shd w:val="clear" w:color="auto" w:fill="auto"/>
            <w:vAlign w:val="bottom"/>
          </w:tcPr>
          <w:p w:rsidR="000540F8" w:rsidRPr="00840C36" w:rsidRDefault="000540F8" w:rsidP="00DB7BE8">
            <w:pPr>
              <w:tabs>
                <w:tab w:val="left" w:pos="776"/>
              </w:tabs>
              <w:spacing w:before="10" w:after="10"/>
              <w:ind w:left="113" w:right="57"/>
              <w:jc w:val="right"/>
              <w:rPr>
                <w:rFonts w:ascii="Times New Roman" w:hAnsi="Times New Roman"/>
                <w:szCs w:val="20"/>
              </w:rPr>
            </w:pPr>
            <w:r>
              <w:rPr>
                <w:rFonts w:ascii="Times New Roman" w:hAnsi="Times New Roman"/>
                <w:szCs w:val="20"/>
              </w:rPr>
              <w:t>100,0</w:t>
            </w:r>
          </w:p>
        </w:tc>
        <w:tc>
          <w:tcPr>
            <w:tcW w:w="993" w:type="dxa"/>
            <w:gridSpan w:val="2"/>
            <w:tcBorders>
              <w:top w:val="nil"/>
              <w:left w:val="nil"/>
              <w:bottom w:val="nil"/>
              <w:right w:val="nil"/>
            </w:tcBorders>
            <w:shd w:val="clear" w:color="auto" w:fill="auto"/>
            <w:vAlign w:val="bottom"/>
          </w:tcPr>
          <w:p w:rsidR="000540F8" w:rsidRPr="00840C36" w:rsidRDefault="000540F8" w:rsidP="00DB7BE8">
            <w:pPr>
              <w:spacing w:before="10" w:after="10"/>
              <w:ind w:left="113" w:right="57"/>
              <w:jc w:val="right"/>
              <w:rPr>
                <w:rFonts w:ascii="Times New Roman" w:hAnsi="Times New Roman"/>
                <w:szCs w:val="20"/>
              </w:rPr>
            </w:pPr>
            <w:r>
              <w:rPr>
                <w:rFonts w:ascii="Times New Roman" w:hAnsi="Times New Roman"/>
                <w:szCs w:val="20"/>
              </w:rPr>
              <w:t>107,6</w:t>
            </w:r>
          </w:p>
        </w:tc>
        <w:tc>
          <w:tcPr>
            <w:tcW w:w="992" w:type="dxa"/>
            <w:gridSpan w:val="2"/>
            <w:tcBorders>
              <w:top w:val="nil"/>
              <w:left w:val="nil"/>
              <w:bottom w:val="nil"/>
              <w:right w:val="nil"/>
            </w:tcBorders>
            <w:shd w:val="clear" w:color="auto" w:fill="auto"/>
            <w:vAlign w:val="bottom"/>
          </w:tcPr>
          <w:p w:rsidR="000540F8" w:rsidRPr="00840C36" w:rsidRDefault="000540F8" w:rsidP="00DB7BE8">
            <w:pPr>
              <w:spacing w:before="10" w:after="10"/>
              <w:ind w:left="113" w:right="57"/>
              <w:jc w:val="right"/>
              <w:rPr>
                <w:rFonts w:ascii="Times New Roman" w:hAnsi="Times New Roman"/>
                <w:szCs w:val="20"/>
              </w:rPr>
            </w:pPr>
            <w:r>
              <w:rPr>
                <w:rFonts w:ascii="Times New Roman" w:hAnsi="Times New Roman"/>
                <w:szCs w:val="20"/>
              </w:rPr>
              <w:t>99,9</w:t>
            </w:r>
          </w:p>
        </w:tc>
        <w:tc>
          <w:tcPr>
            <w:tcW w:w="1135" w:type="dxa"/>
            <w:gridSpan w:val="2"/>
            <w:tcBorders>
              <w:top w:val="nil"/>
              <w:left w:val="nil"/>
              <w:bottom w:val="nil"/>
              <w:right w:val="nil"/>
            </w:tcBorders>
            <w:shd w:val="clear" w:color="auto" w:fill="auto"/>
            <w:vAlign w:val="bottom"/>
          </w:tcPr>
          <w:p w:rsidR="000540F8" w:rsidRPr="00840C36" w:rsidRDefault="000540F8" w:rsidP="00DB7BE8">
            <w:pPr>
              <w:spacing w:before="10" w:after="10"/>
              <w:ind w:left="113" w:right="57"/>
              <w:jc w:val="right"/>
              <w:rPr>
                <w:rFonts w:ascii="Times New Roman" w:hAnsi="Times New Roman"/>
                <w:szCs w:val="20"/>
              </w:rPr>
            </w:pPr>
            <w:r>
              <w:rPr>
                <w:rFonts w:ascii="Times New Roman" w:hAnsi="Times New Roman"/>
                <w:szCs w:val="20"/>
              </w:rPr>
              <w:t>111,4</w:t>
            </w:r>
          </w:p>
        </w:tc>
      </w:tr>
      <w:tr w:rsidR="000540F8" w:rsidRPr="001E698E" w:rsidTr="00632AA3">
        <w:trPr>
          <w:trHeight w:hRule="exact" w:val="312"/>
        </w:trPr>
        <w:tc>
          <w:tcPr>
            <w:tcW w:w="1984" w:type="dxa"/>
            <w:tcBorders>
              <w:top w:val="nil"/>
              <w:left w:val="nil"/>
              <w:bottom w:val="nil"/>
              <w:right w:val="nil"/>
            </w:tcBorders>
            <w:shd w:val="clear" w:color="auto" w:fill="auto"/>
            <w:vAlign w:val="bottom"/>
          </w:tcPr>
          <w:p w:rsidR="000540F8" w:rsidRPr="001E698E" w:rsidRDefault="000540F8" w:rsidP="00DB7BE8">
            <w:pPr>
              <w:spacing w:before="10" w:after="10"/>
              <w:ind w:left="113" w:right="113"/>
              <w:rPr>
                <w:rFonts w:ascii="Times New Roman" w:hAnsi="Times New Roman"/>
                <w:szCs w:val="20"/>
              </w:rPr>
            </w:pPr>
            <w:r w:rsidRPr="001E698E">
              <w:rPr>
                <w:rFonts w:ascii="Times New Roman" w:hAnsi="Times New Roman"/>
                <w:szCs w:val="20"/>
              </w:rPr>
              <w:t>Март</w:t>
            </w:r>
          </w:p>
        </w:tc>
        <w:tc>
          <w:tcPr>
            <w:tcW w:w="992" w:type="dxa"/>
            <w:tcBorders>
              <w:top w:val="nil"/>
              <w:left w:val="nil"/>
              <w:bottom w:val="nil"/>
              <w:right w:val="nil"/>
            </w:tcBorders>
            <w:shd w:val="clear" w:color="auto" w:fill="auto"/>
            <w:vAlign w:val="bottom"/>
          </w:tcPr>
          <w:p w:rsidR="000540F8" w:rsidRDefault="000540F8" w:rsidP="00DB7BE8">
            <w:pPr>
              <w:spacing w:before="10" w:after="10"/>
              <w:ind w:left="113" w:right="57"/>
              <w:jc w:val="right"/>
              <w:rPr>
                <w:rFonts w:ascii="Times New Roman" w:hAnsi="Times New Roman"/>
                <w:szCs w:val="20"/>
              </w:rPr>
            </w:pPr>
            <w:r>
              <w:rPr>
                <w:rFonts w:ascii="Times New Roman" w:hAnsi="Times New Roman"/>
                <w:szCs w:val="20"/>
              </w:rPr>
              <w:t>107,2</w:t>
            </w:r>
          </w:p>
        </w:tc>
        <w:tc>
          <w:tcPr>
            <w:tcW w:w="992" w:type="dxa"/>
            <w:tcBorders>
              <w:top w:val="nil"/>
              <w:left w:val="nil"/>
              <w:bottom w:val="nil"/>
              <w:right w:val="nil"/>
            </w:tcBorders>
            <w:shd w:val="clear" w:color="auto" w:fill="auto"/>
            <w:vAlign w:val="bottom"/>
          </w:tcPr>
          <w:p w:rsidR="000540F8" w:rsidRDefault="000540F8" w:rsidP="00DB7BE8">
            <w:pPr>
              <w:spacing w:before="10" w:after="10"/>
              <w:ind w:left="113" w:right="57"/>
              <w:jc w:val="right"/>
              <w:rPr>
                <w:rFonts w:ascii="Times New Roman" w:hAnsi="Times New Roman"/>
                <w:szCs w:val="20"/>
              </w:rPr>
            </w:pPr>
            <w:r>
              <w:rPr>
                <w:rFonts w:ascii="Times New Roman" w:hAnsi="Times New Roman"/>
                <w:szCs w:val="20"/>
              </w:rPr>
              <w:t>106,9</w:t>
            </w:r>
          </w:p>
        </w:tc>
        <w:tc>
          <w:tcPr>
            <w:tcW w:w="921" w:type="dxa"/>
            <w:tcBorders>
              <w:top w:val="nil"/>
              <w:left w:val="nil"/>
              <w:bottom w:val="nil"/>
              <w:right w:val="nil"/>
            </w:tcBorders>
            <w:shd w:val="clear" w:color="auto" w:fill="auto"/>
            <w:vAlign w:val="bottom"/>
          </w:tcPr>
          <w:p w:rsidR="000540F8" w:rsidRDefault="000540F8" w:rsidP="00DB7BE8">
            <w:pPr>
              <w:spacing w:before="10" w:after="10"/>
              <w:ind w:left="113" w:right="57"/>
              <w:jc w:val="right"/>
              <w:rPr>
                <w:rFonts w:ascii="Times New Roman" w:hAnsi="Times New Roman"/>
                <w:szCs w:val="20"/>
              </w:rPr>
            </w:pPr>
            <w:r>
              <w:rPr>
                <w:rFonts w:ascii="Times New Roman" w:hAnsi="Times New Roman"/>
                <w:szCs w:val="20"/>
              </w:rPr>
              <w:t>107,8</w:t>
            </w:r>
          </w:p>
        </w:tc>
        <w:tc>
          <w:tcPr>
            <w:tcW w:w="922" w:type="dxa"/>
            <w:gridSpan w:val="2"/>
            <w:tcBorders>
              <w:top w:val="nil"/>
              <w:left w:val="nil"/>
              <w:bottom w:val="nil"/>
              <w:right w:val="nil"/>
            </w:tcBorders>
            <w:shd w:val="clear" w:color="auto" w:fill="auto"/>
            <w:vAlign w:val="bottom"/>
          </w:tcPr>
          <w:p w:rsidR="000540F8" w:rsidRDefault="000540F8" w:rsidP="00DB7BE8">
            <w:pPr>
              <w:spacing w:before="10" w:after="10"/>
              <w:ind w:left="113" w:right="57"/>
              <w:jc w:val="right"/>
              <w:rPr>
                <w:rFonts w:ascii="Times New Roman" w:hAnsi="Times New Roman"/>
                <w:szCs w:val="20"/>
              </w:rPr>
            </w:pPr>
            <w:r>
              <w:rPr>
                <w:rFonts w:ascii="Times New Roman" w:hAnsi="Times New Roman"/>
                <w:szCs w:val="20"/>
              </w:rPr>
              <w:t>106,7</w:t>
            </w:r>
          </w:p>
        </w:tc>
        <w:tc>
          <w:tcPr>
            <w:tcW w:w="992" w:type="dxa"/>
            <w:gridSpan w:val="2"/>
            <w:tcBorders>
              <w:top w:val="nil"/>
              <w:left w:val="nil"/>
              <w:bottom w:val="nil"/>
              <w:right w:val="nil"/>
            </w:tcBorders>
            <w:shd w:val="clear" w:color="auto" w:fill="auto"/>
            <w:vAlign w:val="bottom"/>
          </w:tcPr>
          <w:p w:rsidR="000540F8" w:rsidRDefault="000540F8" w:rsidP="00DB7BE8">
            <w:pPr>
              <w:tabs>
                <w:tab w:val="left" w:pos="776"/>
              </w:tabs>
              <w:spacing w:before="10" w:after="10"/>
              <w:ind w:left="113" w:right="57"/>
              <w:jc w:val="right"/>
              <w:rPr>
                <w:rFonts w:ascii="Times New Roman" w:hAnsi="Times New Roman"/>
                <w:szCs w:val="20"/>
              </w:rPr>
            </w:pPr>
            <w:r>
              <w:rPr>
                <w:rFonts w:ascii="Times New Roman" w:hAnsi="Times New Roman"/>
                <w:szCs w:val="20"/>
              </w:rPr>
              <w:t>100,7</w:t>
            </w:r>
          </w:p>
        </w:tc>
        <w:tc>
          <w:tcPr>
            <w:tcW w:w="993" w:type="dxa"/>
            <w:gridSpan w:val="2"/>
            <w:tcBorders>
              <w:top w:val="nil"/>
              <w:left w:val="nil"/>
              <w:bottom w:val="nil"/>
              <w:right w:val="nil"/>
            </w:tcBorders>
            <w:shd w:val="clear" w:color="auto" w:fill="auto"/>
            <w:vAlign w:val="bottom"/>
          </w:tcPr>
          <w:p w:rsidR="000540F8" w:rsidRDefault="000540F8" w:rsidP="00DB7BE8">
            <w:pPr>
              <w:spacing w:before="10" w:after="10"/>
              <w:ind w:left="113" w:right="57"/>
              <w:jc w:val="right"/>
              <w:rPr>
                <w:rFonts w:ascii="Times New Roman" w:hAnsi="Times New Roman"/>
                <w:szCs w:val="20"/>
              </w:rPr>
            </w:pPr>
            <w:r>
              <w:rPr>
                <w:rFonts w:ascii="Times New Roman" w:hAnsi="Times New Roman"/>
                <w:szCs w:val="20"/>
              </w:rPr>
              <w:t>108,5</w:t>
            </w:r>
          </w:p>
        </w:tc>
        <w:tc>
          <w:tcPr>
            <w:tcW w:w="992" w:type="dxa"/>
            <w:gridSpan w:val="2"/>
            <w:tcBorders>
              <w:top w:val="nil"/>
              <w:left w:val="nil"/>
              <w:bottom w:val="nil"/>
              <w:right w:val="nil"/>
            </w:tcBorders>
            <w:shd w:val="clear" w:color="auto" w:fill="auto"/>
            <w:vAlign w:val="bottom"/>
          </w:tcPr>
          <w:p w:rsidR="000540F8" w:rsidRDefault="000540F8" w:rsidP="00DB7BE8">
            <w:pPr>
              <w:spacing w:before="10" w:after="10"/>
              <w:ind w:left="113" w:right="57"/>
              <w:jc w:val="right"/>
              <w:rPr>
                <w:rFonts w:ascii="Times New Roman" w:hAnsi="Times New Roman"/>
                <w:szCs w:val="20"/>
              </w:rPr>
            </w:pPr>
            <w:r>
              <w:rPr>
                <w:rFonts w:ascii="Times New Roman" w:hAnsi="Times New Roman"/>
                <w:szCs w:val="20"/>
              </w:rPr>
              <w:t>100,1</w:t>
            </w:r>
          </w:p>
        </w:tc>
        <w:tc>
          <w:tcPr>
            <w:tcW w:w="1135" w:type="dxa"/>
            <w:gridSpan w:val="2"/>
            <w:tcBorders>
              <w:top w:val="nil"/>
              <w:left w:val="nil"/>
              <w:bottom w:val="nil"/>
              <w:right w:val="nil"/>
            </w:tcBorders>
            <w:shd w:val="clear" w:color="auto" w:fill="auto"/>
            <w:vAlign w:val="bottom"/>
          </w:tcPr>
          <w:p w:rsidR="000540F8" w:rsidRDefault="000540F8" w:rsidP="00DB7BE8">
            <w:pPr>
              <w:spacing w:before="10" w:after="10"/>
              <w:ind w:left="113" w:right="57"/>
              <w:jc w:val="right"/>
              <w:rPr>
                <w:rFonts w:ascii="Times New Roman" w:hAnsi="Times New Roman"/>
                <w:szCs w:val="20"/>
              </w:rPr>
            </w:pPr>
            <w:r>
              <w:rPr>
                <w:rFonts w:ascii="Times New Roman" w:hAnsi="Times New Roman"/>
                <w:szCs w:val="20"/>
              </w:rPr>
              <w:t>111,5</w:t>
            </w:r>
          </w:p>
        </w:tc>
      </w:tr>
      <w:tr w:rsidR="000540F8" w:rsidRPr="001E698E" w:rsidTr="00632AA3">
        <w:trPr>
          <w:trHeight w:hRule="exact" w:val="312"/>
        </w:trPr>
        <w:tc>
          <w:tcPr>
            <w:tcW w:w="1984" w:type="dxa"/>
            <w:tcBorders>
              <w:top w:val="nil"/>
              <w:left w:val="nil"/>
              <w:bottom w:val="nil"/>
              <w:right w:val="nil"/>
            </w:tcBorders>
            <w:shd w:val="clear" w:color="auto" w:fill="auto"/>
            <w:vAlign w:val="bottom"/>
          </w:tcPr>
          <w:p w:rsidR="000540F8" w:rsidRPr="001E698E" w:rsidRDefault="000540F8" w:rsidP="00DB7BE8">
            <w:pPr>
              <w:spacing w:before="10" w:after="10"/>
              <w:ind w:left="113" w:right="113"/>
              <w:rPr>
                <w:rFonts w:ascii="Times New Roman" w:hAnsi="Times New Roman"/>
                <w:szCs w:val="20"/>
              </w:rPr>
            </w:pPr>
            <w:r w:rsidRPr="001E698E">
              <w:rPr>
                <w:rFonts w:ascii="Times New Roman" w:hAnsi="Times New Roman"/>
                <w:b/>
                <w:szCs w:val="20"/>
                <w:lang w:val="en-US"/>
              </w:rPr>
              <w:t>I</w:t>
            </w:r>
            <w:r w:rsidRPr="001E698E">
              <w:rPr>
                <w:rFonts w:ascii="Times New Roman" w:hAnsi="Times New Roman"/>
                <w:b/>
                <w:szCs w:val="20"/>
              </w:rPr>
              <w:t xml:space="preserve"> квартал</w:t>
            </w:r>
          </w:p>
        </w:tc>
        <w:tc>
          <w:tcPr>
            <w:tcW w:w="992" w:type="dxa"/>
            <w:tcBorders>
              <w:top w:val="nil"/>
              <w:left w:val="nil"/>
              <w:bottom w:val="nil"/>
              <w:right w:val="nil"/>
            </w:tcBorders>
            <w:shd w:val="clear" w:color="auto" w:fill="auto"/>
            <w:vAlign w:val="bottom"/>
          </w:tcPr>
          <w:p w:rsidR="000540F8" w:rsidRPr="001E698E" w:rsidRDefault="000540F8" w:rsidP="00DB7BE8">
            <w:pPr>
              <w:spacing w:before="10" w:after="10"/>
              <w:ind w:left="113" w:right="57"/>
              <w:jc w:val="right"/>
              <w:rPr>
                <w:rFonts w:ascii="Times New Roman" w:hAnsi="Times New Roman"/>
                <w:b/>
                <w:szCs w:val="20"/>
              </w:rPr>
            </w:pPr>
            <w:r>
              <w:rPr>
                <w:rFonts w:ascii="Times New Roman" w:hAnsi="Times New Roman"/>
                <w:b/>
                <w:szCs w:val="20"/>
              </w:rPr>
              <w:t>106,9</w:t>
            </w:r>
          </w:p>
        </w:tc>
        <w:tc>
          <w:tcPr>
            <w:tcW w:w="992" w:type="dxa"/>
            <w:tcBorders>
              <w:top w:val="nil"/>
              <w:left w:val="nil"/>
              <w:bottom w:val="nil"/>
              <w:right w:val="nil"/>
            </w:tcBorders>
            <w:shd w:val="clear" w:color="auto" w:fill="auto"/>
            <w:vAlign w:val="bottom"/>
          </w:tcPr>
          <w:p w:rsidR="000540F8" w:rsidRPr="001E698E" w:rsidRDefault="000540F8" w:rsidP="00DB7BE8">
            <w:pPr>
              <w:spacing w:before="10" w:after="10"/>
              <w:ind w:left="113" w:right="57"/>
              <w:jc w:val="right"/>
              <w:rPr>
                <w:rFonts w:ascii="Times New Roman" w:hAnsi="Times New Roman"/>
                <w:b/>
                <w:szCs w:val="20"/>
              </w:rPr>
            </w:pPr>
            <w:r>
              <w:rPr>
                <w:rFonts w:ascii="Times New Roman" w:hAnsi="Times New Roman"/>
                <w:b/>
                <w:szCs w:val="20"/>
              </w:rPr>
              <w:t>х</w:t>
            </w:r>
          </w:p>
        </w:tc>
        <w:tc>
          <w:tcPr>
            <w:tcW w:w="921" w:type="dxa"/>
            <w:tcBorders>
              <w:top w:val="nil"/>
              <w:left w:val="nil"/>
              <w:bottom w:val="nil"/>
              <w:right w:val="nil"/>
            </w:tcBorders>
            <w:shd w:val="clear" w:color="auto" w:fill="auto"/>
            <w:vAlign w:val="bottom"/>
          </w:tcPr>
          <w:p w:rsidR="000540F8" w:rsidRPr="001E698E" w:rsidRDefault="000540F8" w:rsidP="00DB7BE8">
            <w:pPr>
              <w:spacing w:before="10" w:after="10"/>
              <w:ind w:left="113" w:right="57"/>
              <w:jc w:val="right"/>
              <w:rPr>
                <w:rFonts w:ascii="Times New Roman" w:hAnsi="Times New Roman"/>
                <w:b/>
                <w:szCs w:val="20"/>
              </w:rPr>
            </w:pPr>
            <w:r>
              <w:rPr>
                <w:rFonts w:ascii="Times New Roman" w:hAnsi="Times New Roman"/>
                <w:b/>
                <w:szCs w:val="20"/>
              </w:rPr>
              <w:t>106,7</w:t>
            </w:r>
          </w:p>
        </w:tc>
        <w:tc>
          <w:tcPr>
            <w:tcW w:w="922" w:type="dxa"/>
            <w:gridSpan w:val="2"/>
            <w:tcBorders>
              <w:top w:val="nil"/>
              <w:left w:val="nil"/>
              <w:bottom w:val="nil"/>
              <w:right w:val="nil"/>
            </w:tcBorders>
            <w:shd w:val="clear" w:color="auto" w:fill="auto"/>
            <w:vAlign w:val="bottom"/>
          </w:tcPr>
          <w:p w:rsidR="000540F8" w:rsidRPr="001E698E" w:rsidRDefault="000540F8" w:rsidP="00DB7BE8">
            <w:pPr>
              <w:spacing w:before="10" w:after="10"/>
              <w:ind w:left="113" w:right="57"/>
              <w:jc w:val="right"/>
              <w:rPr>
                <w:rFonts w:ascii="Times New Roman" w:hAnsi="Times New Roman"/>
                <w:b/>
                <w:szCs w:val="20"/>
              </w:rPr>
            </w:pPr>
            <w:r>
              <w:rPr>
                <w:rFonts w:ascii="Times New Roman" w:hAnsi="Times New Roman"/>
                <w:b/>
                <w:szCs w:val="20"/>
              </w:rPr>
              <w:t>х</w:t>
            </w:r>
          </w:p>
        </w:tc>
        <w:tc>
          <w:tcPr>
            <w:tcW w:w="992" w:type="dxa"/>
            <w:gridSpan w:val="2"/>
            <w:tcBorders>
              <w:top w:val="nil"/>
              <w:left w:val="nil"/>
              <w:bottom w:val="nil"/>
              <w:right w:val="nil"/>
            </w:tcBorders>
            <w:shd w:val="clear" w:color="auto" w:fill="auto"/>
            <w:vAlign w:val="bottom"/>
          </w:tcPr>
          <w:p w:rsidR="000540F8" w:rsidRPr="001E698E" w:rsidRDefault="000540F8" w:rsidP="00DB7BE8">
            <w:pPr>
              <w:tabs>
                <w:tab w:val="left" w:pos="776"/>
              </w:tabs>
              <w:spacing w:before="10" w:after="10"/>
              <w:ind w:left="113" w:right="57"/>
              <w:jc w:val="right"/>
              <w:rPr>
                <w:rFonts w:ascii="Times New Roman" w:hAnsi="Times New Roman"/>
                <w:b/>
                <w:szCs w:val="20"/>
              </w:rPr>
            </w:pPr>
            <w:r>
              <w:rPr>
                <w:rFonts w:ascii="Times New Roman" w:hAnsi="Times New Roman"/>
                <w:b/>
                <w:szCs w:val="20"/>
              </w:rPr>
              <w:t>108,5</w:t>
            </w:r>
          </w:p>
        </w:tc>
        <w:tc>
          <w:tcPr>
            <w:tcW w:w="993" w:type="dxa"/>
            <w:gridSpan w:val="2"/>
            <w:tcBorders>
              <w:top w:val="nil"/>
              <w:left w:val="nil"/>
              <w:bottom w:val="nil"/>
              <w:right w:val="nil"/>
            </w:tcBorders>
            <w:shd w:val="clear" w:color="auto" w:fill="auto"/>
            <w:vAlign w:val="bottom"/>
          </w:tcPr>
          <w:p w:rsidR="000540F8" w:rsidRPr="00673CC2" w:rsidRDefault="000540F8" w:rsidP="00DB7BE8">
            <w:pPr>
              <w:spacing w:before="10" w:after="10"/>
              <w:ind w:left="113" w:right="57"/>
              <w:jc w:val="right"/>
              <w:rPr>
                <w:rFonts w:ascii="Times New Roman" w:hAnsi="Times New Roman"/>
                <w:b/>
                <w:szCs w:val="20"/>
              </w:rPr>
            </w:pPr>
            <w:r w:rsidRPr="00673CC2">
              <w:rPr>
                <w:rFonts w:ascii="Times New Roman" w:hAnsi="Times New Roman"/>
                <w:b/>
                <w:szCs w:val="20"/>
              </w:rPr>
              <w:t>х</w:t>
            </w:r>
          </w:p>
        </w:tc>
        <w:tc>
          <w:tcPr>
            <w:tcW w:w="992" w:type="dxa"/>
            <w:gridSpan w:val="2"/>
            <w:tcBorders>
              <w:top w:val="nil"/>
              <w:left w:val="nil"/>
              <w:bottom w:val="nil"/>
              <w:right w:val="nil"/>
            </w:tcBorders>
            <w:shd w:val="clear" w:color="auto" w:fill="auto"/>
            <w:vAlign w:val="bottom"/>
          </w:tcPr>
          <w:p w:rsidR="000540F8" w:rsidRPr="00673CC2" w:rsidRDefault="000540F8" w:rsidP="00DB7BE8">
            <w:pPr>
              <w:spacing w:before="10" w:after="10"/>
              <w:ind w:left="113" w:right="57"/>
              <w:jc w:val="right"/>
              <w:rPr>
                <w:rFonts w:ascii="Times New Roman" w:hAnsi="Times New Roman"/>
                <w:b/>
                <w:szCs w:val="20"/>
              </w:rPr>
            </w:pPr>
            <w:r>
              <w:rPr>
                <w:rFonts w:ascii="Times New Roman" w:hAnsi="Times New Roman"/>
                <w:b/>
                <w:szCs w:val="20"/>
              </w:rPr>
              <w:t>111,5</w:t>
            </w:r>
          </w:p>
        </w:tc>
        <w:tc>
          <w:tcPr>
            <w:tcW w:w="1135" w:type="dxa"/>
            <w:gridSpan w:val="2"/>
            <w:tcBorders>
              <w:top w:val="nil"/>
              <w:left w:val="nil"/>
              <w:bottom w:val="nil"/>
              <w:right w:val="nil"/>
            </w:tcBorders>
            <w:shd w:val="clear" w:color="auto" w:fill="auto"/>
            <w:vAlign w:val="bottom"/>
          </w:tcPr>
          <w:p w:rsidR="000540F8" w:rsidRPr="00673CC2" w:rsidRDefault="000540F8" w:rsidP="00DB7BE8">
            <w:pPr>
              <w:spacing w:before="10" w:after="10"/>
              <w:ind w:left="113" w:right="57"/>
              <w:jc w:val="right"/>
              <w:rPr>
                <w:rFonts w:ascii="Times New Roman" w:hAnsi="Times New Roman"/>
                <w:b/>
                <w:szCs w:val="20"/>
              </w:rPr>
            </w:pPr>
            <w:r w:rsidRPr="00673CC2">
              <w:rPr>
                <w:rFonts w:ascii="Times New Roman" w:hAnsi="Times New Roman"/>
                <w:b/>
                <w:szCs w:val="20"/>
              </w:rPr>
              <w:t>х</w:t>
            </w:r>
          </w:p>
        </w:tc>
      </w:tr>
      <w:tr w:rsidR="000540F8" w:rsidRPr="001E698E" w:rsidTr="00632AA3">
        <w:trPr>
          <w:trHeight w:hRule="exact" w:val="312"/>
        </w:trPr>
        <w:tc>
          <w:tcPr>
            <w:tcW w:w="1984" w:type="dxa"/>
            <w:tcBorders>
              <w:top w:val="nil"/>
              <w:left w:val="nil"/>
              <w:bottom w:val="nil"/>
              <w:right w:val="nil"/>
            </w:tcBorders>
            <w:shd w:val="clear" w:color="auto" w:fill="auto"/>
            <w:vAlign w:val="bottom"/>
          </w:tcPr>
          <w:p w:rsidR="000540F8" w:rsidRPr="00A956A4" w:rsidRDefault="000540F8" w:rsidP="00DB7BE8">
            <w:pPr>
              <w:spacing w:before="10" w:after="10"/>
              <w:ind w:left="113" w:right="113"/>
              <w:rPr>
                <w:rFonts w:ascii="Times New Roman" w:hAnsi="Times New Roman"/>
                <w:szCs w:val="20"/>
              </w:rPr>
            </w:pPr>
            <w:r w:rsidRPr="00A956A4">
              <w:rPr>
                <w:rFonts w:ascii="Times New Roman" w:hAnsi="Times New Roman"/>
                <w:szCs w:val="20"/>
              </w:rPr>
              <w:t>Апрель</w:t>
            </w:r>
          </w:p>
        </w:tc>
        <w:tc>
          <w:tcPr>
            <w:tcW w:w="992" w:type="dxa"/>
            <w:tcBorders>
              <w:top w:val="nil"/>
              <w:left w:val="nil"/>
              <w:bottom w:val="nil"/>
              <w:right w:val="nil"/>
            </w:tcBorders>
            <w:shd w:val="clear" w:color="auto" w:fill="auto"/>
            <w:vAlign w:val="bottom"/>
          </w:tcPr>
          <w:p w:rsidR="000540F8" w:rsidRPr="00A956A4" w:rsidRDefault="000540F8" w:rsidP="00DB7BE8">
            <w:pPr>
              <w:spacing w:before="10" w:after="10"/>
              <w:ind w:left="113" w:right="57"/>
              <w:jc w:val="right"/>
              <w:rPr>
                <w:rFonts w:ascii="Times New Roman" w:hAnsi="Times New Roman"/>
                <w:szCs w:val="20"/>
              </w:rPr>
            </w:pPr>
            <w:r w:rsidRPr="00A956A4">
              <w:rPr>
                <w:rFonts w:ascii="Times New Roman" w:hAnsi="Times New Roman"/>
                <w:szCs w:val="20"/>
              </w:rPr>
              <w:t>10</w:t>
            </w:r>
            <w:r>
              <w:rPr>
                <w:rFonts w:ascii="Times New Roman" w:hAnsi="Times New Roman"/>
                <w:szCs w:val="20"/>
              </w:rPr>
              <w:t>3,3</w:t>
            </w:r>
          </w:p>
        </w:tc>
        <w:tc>
          <w:tcPr>
            <w:tcW w:w="992" w:type="dxa"/>
            <w:tcBorders>
              <w:top w:val="nil"/>
              <w:left w:val="nil"/>
              <w:bottom w:val="nil"/>
              <w:right w:val="nil"/>
            </w:tcBorders>
            <w:shd w:val="clear" w:color="auto" w:fill="auto"/>
            <w:vAlign w:val="bottom"/>
          </w:tcPr>
          <w:p w:rsidR="000540F8" w:rsidRPr="00A956A4" w:rsidRDefault="000540F8" w:rsidP="00DB7BE8">
            <w:pPr>
              <w:spacing w:before="10" w:after="10"/>
              <w:ind w:left="113" w:right="57"/>
              <w:jc w:val="right"/>
              <w:rPr>
                <w:rFonts w:ascii="Times New Roman" w:hAnsi="Times New Roman"/>
                <w:szCs w:val="20"/>
              </w:rPr>
            </w:pPr>
            <w:r w:rsidRPr="00A956A4">
              <w:rPr>
                <w:rFonts w:ascii="Times New Roman" w:hAnsi="Times New Roman"/>
                <w:szCs w:val="20"/>
              </w:rPr>
              <w:t>1</w:t>
            </w:r>
            <w:r>
              <w:rPr>
                <w:rFonts w:ascii="Times New Roman" w:hAnsi="Times New Roman"/>
                <w:szCs w:val="20"/>
              </w:rPr>
              <w:t>1</w:t>
            </w:r>
            <w:r w:rsidRPr="00A956A4">
              <w:rPr>
                <w:rFonts w:ascii="Times New Roman" w:hAnsi="Times New Roman"/>
                <w:szCs w:val="20"/>
              </w:rPr>
              <w:t>0,</w:t>
            </w:r>
            <w:r>
              <w:rPr>
                <w:rFonts w:ascii="Times New Roman" w:hAnsi="Times New Roman"/>
                <w:szCs w:val="20"/>
              </w:rPr>
              <w:t>4</w:t>
            </w:r>
          </w:p>
        </w:tc>
        <w:tc>
          <w:tcPr>
            <w:tcW w:w="921" w:type="dxa"/>
            <w:tcBorders>
              <w:top w:val="nil"/>
              <w:left w:val="nil"/>
              <w:bottom w:val="nil"/>
              <w:right w:val="nil"/>
            </w:tcBorders>
            <w:shd w:val="clear" w:color="auto" w:fill="auto"/>
            <w:vAlign w:val="bottom"/>
          </w:tcPr>
          <w:p w:rsidR="000540F8" w:rsidRPr="00A956A4" w:rsidRDefault="000540F8" w:rsidP="00DB7BE8">
            <w:pPr>
              <w:spacing w:before="10" w:after="10"/>
              <w:ind w:left="113" w:right="57"/>
              <w:jc w:val="right"/>
              <w:rPr>
                <w:rFonts w:ascii="Times New Roman" w:hAnsi="Times New Roman"/>
                <w:szCs w:val="20"/>
              </w:rPr>
            </w:pPr>
            <w:r w:rsidRPr="00A956A4">
              <w:rPr>
                <w:rFonts w:ascii="Times New Roman" w:hAnsi="Times New Roman"/>
                <w:szCs w:val="20"/>
              </w:rPr>
              <w:t>103,</w:t>
            </w:r>
            <w:r>
              <w:rPr>
                <w:rFonts w:ascii="Times New Roman" w:hAnsi="Times New Roman"/>
                <w:szCs w:val="20"/>
              </w:rPr>
              <w:t>5</w:t>
            </w:r>
          </w:p>
        </w:tc>
        <w:tc>
          <w:tcPr>
            <w:tcW w:w="922" w:type="dxa"/>
            <w:gridSpan w:val="2"/>
            <w:tcBorders>
              <w:top w:val="nil"/>
              <w:left w:val="nil"/>
              <w:bottom w:val="nil"/>
              <w:right w:val="nil"/>
            </w:tcBorders>
            <w:shd w:val="clear" w:color="auto" w:fill="auto"/>
            <w:vAlign w:val="bottom"/>
          </w:tcPr>
          <w:p w:rsidR="000540F8" w:rsidRPr="00A956A4" w:rsidRDefault="000540F8" w:rsidP="00DB7BE8">
            <w:pPr>
              <w:spacing w:before="10" w:after="10"/>
              <w:ind w:left="113" w:right="57"/>
              <w:jc w:val="right"/>
              <w:rPr>
                <w:rFonts w:ascii="Times New Roman" w:hAnsi="Times New Roman"/>
                <w:szCs w:val="20"/>
              </w:rPr>
            </w:pPr>
            <w:r w:rsidRPr="00A956A4">
              <w:rPr>
                <w:rFonts w:ascii="Times New Roman" w:hAnsi="Times New Roman"/>
                <w:szCs w:val="20"/>
              </w:rPr>
              <w:t>1</w:t>
            </w:r>
            <w:r>
              <w:rPr>
                <w:rFonts w:ascii="Times New Roman" w:hAnsi="Times New Roman"/>
                <w:szCs w:val="20"/>
              </w:rPr>
              <w:t>10</w:t>
            </w:r>
            <w:r w:rsidRPr="00A956A4">
              <w:rPr>
                <w:rFonts w:ascii="Times New Roman" w:hAnsi="Times New Roman"/>
                <w:szCs w:val="20"/>
              </w:rPr>
              <w:t>,</w:t>
            </w:r>
            <w:r>
              <w:rPr>
                <w:rFonts w:ascii="Times New Roman" w:hAnsi="Times New Roman"/>
                <w:szCs w:val="20"/>
              </w:rPr>
              <w:t>5</w:t>
            </w:r>
          </w:p>
        </w:tc>
        <w:tc>
          <w:tcPr>
            <w:tcW w:w="992" w:type="dxa"/>
            <w:gridSpan w:val="2"/>
            <w:tcBorders>
              <w:top w:val="nil"/>
              <w:left w:val="nil"/>
              <w:bottom w:val="nil"/>
              <w:right w:val="nil"/>
            </w:tcBorders>
            <w:shd w:val="clear" w:color="auto" w:fill="auto"/>
            <w:vAlign w:val="bottom"/>
          </w:tcPr>
          <w:p w:rsidR="000540F8" w:rsidRPr="00A956A4" w:rsidRDefault="000540F8" w:rsidP="00DB7BE8">
            <w:pPr>
              <w:tabs>
                <w:tab w:val="left" w:pos="776"/>
              </w:tabs>
              <w:spacing w:before="10" w:after="10"/>
              <w:ind w:left="113" w:right="57"/>
              <w:jc w:val="right"/>
              <w:rPr>
                <w:rFonts w:ascii="Times New Roman" w:hAnsi="Times New Roman"/>
                <w:szCs w:val="20"/>
              </w:rPr>
            </w:pPr>
            <w:r w:rsidRPr="00A956A4">
              <w:rPr>
                <w:rFonts w:ascii="Times New Roman" w:hAnsi="Times New Roman"/>
                <w:szCs w:val="20"/>
              </w:rPr>
              <w:t>9</w:t>
            </w:r>
            <w:r>
              <w:rPr>
                <w:rFonts w:ascii="Times New Roman" w:hAnsi="Times New Roman"/>
                <w:szCs w:val="20"/>
              </w:rPr>
              <w:t>9</w:t>
            </w:r>
            <w:r w:rsidRPr="00A956A4">
              <w:rPr>
                <w:rFonts w:ascii="Times New Roman" w:hAnsi="Times New Roman"/>
                <w:szCs w:val="20"/>
              </w:rPr>
              <w:t>,</w:t>
            </w:r>
            <w:r>
              <w:rPr>
                <w:rFonts w:ascii="Times New Roman" w:hAnsi="Times New Roman"/>
                <w:szCs w:val="20"/>
              </w:rPr>
              <w:t>6</w:t>
            </w:r>
          </w:p>
        </w:tc>
        <w:tc>
          <w:tcPr>
            <w:tcW w:w="993" w:type="dxa"/>
            <w:gridSpan w:val="2"/>
            <w:tcBorders>
              <w:top w:val="nil"/>
              <w:left w:val="nil"/>
              <w:bottom w:val="nil"/>
              <w:right w:val="nil"/>
            </w:tcBorders>
            <w:shd w:val="clear" w:color="auto" w:fill="auto"/>
            <w:vAlign w:val="bottom"/>
          </w:tcPr>
          <w:p w:rsidR="000540F8" w:rsidRPr="00A956A4" w:rsidRDefault="000540F8" w:rsidP="00DB7BE8">
            <w:pPr>
              <w:spacing w:before="10" w:after="10"/>
              <w:ind w:left="113" w:right="57"/>
              <w:jc w:val="right"/>
              <w:rPr>
                <w:rFonts w:ascii="Times New Roman" w:hAnsi="Times New Roman"/>
                <w:szCs w:val="20"/>
              </w:rPr>
            </w:pPr>
            <w:r>
              <w:rPr>
                <w:rFonts w:ascii="Times New Roman" w:hAnsi="Times New Roman"/>
                <w:szCs w:val="20"/>
              </w:rPr>
              <w:t>10</w:t>
            </w:r>
            <w:r w:rsidRPr="00A956A4">
              <w:rPr>
                <w:rFonts w:ascii="Times New Roman" w:hAnsi="Times New Roman"/>
                <w:szCs w:val="20"/>
              </w:rPr>
              <w:t>8,</w:t>
            </w:r>
            <w:r>
              <w:rPr>
                <w:rFonts w:ascii="Times New Roman" w:hAnsi="Times New Roman"/>
                <w:szCs w:val="20"/>
              </w:rPr>
              <w:t>0</w:t>
            </w:r>
          </w:p>
        </w:tc>
        <w:tc>
          <w:tcPr>
            <w:tcW w:w="992" w:type="dxa"/>
            <w:gridSpan w:val="2"/>
            <w:tcBorders>
              <w:top w:val="nil"/>
              <w:left w:val="nil"/>
              <w:bottom w:val="nil"/>
              <w:right w:val="nil"/>
            </w:tcBorders>
            <w:shd w:val="clear" w:color="auto" w:fill="auto"/>
            <w:vAlign w:val="bottom"/>
          </w:tcPr>
          <w:p w:rsidR="000540F8" w:rsidRPr="00A956A4" w:rsidRDefault="000540F8" w:rsidP="00DB7BE8">
            <w:pPr>
              <w:spacing w:before="10" w:after="10"/>
              <w:ind w:left="113" w:right="57"/>
              <w:jc w:val="right"/>
              <w:rPr>
                <w:rFonts w:ascii="Times New Roman" w:hAnsi="Times New Roman"/>
                <w:szCs w:val="20"/>
              </w:rPr>
            </w:pPr>
            <w:r>
              <w:rPr>
                <w:rFonts w:ascii="Times New Roman" w:hAnsi="Times New Roman"/>
                <w:szCs w:val="20"/>
              </w:rPr>
              <w:t>99,9</w:t>
            </w:r>
          </w:p>
        </w:tc>
        <w:tc>
          <w:tcPr>
            <w:tcW w:w="1135" w:type="dxa"/>
            <w:gridSpan w:val="2"/>
            <w:tcBorders>
              <w:top w:val="nil"/>
              <w:left w:val="nil"/>
              <w:bottom w:val="nil"/>
              <w:right w:val="nil"/>
            </w:tcBorders>
            <w:shd w:val="clear" w:color="auto" w:fill="auto"/>
            <w:vAlign w:val="bottom"/>
          </w:tcPr>
          <w:p w:rsidR="000540F8" w:rsidRPr="00A956A4" w:rsidRDefault="000540F8" w:rsidP="00DB7BE8">
            <w:pPr>
              <w:spacing w:before="10" w:after="10"/>
              <w:ind w:left="113" w:right="57"/>
              <w:jc w:val="right"/>
              <w:rPr>
                <w:rFonts w:ascii="Times New Roman" w:hAnsi="Times New Roman"/>
                <w:szCs w:val="20"/>
              </w:rPr>
            </w:pPr>
            <w:r>
              <w:rPr>
                <w:rFonts w:ascii="Times New Roman" w:hAnsi="Times New Roman"/>
                <w:szCs w:val="20"/>
              </w:rPr>
              <w:t>111,4</w:t>
            </w:r>
          </w:p>
        </w:tc>
      </w:tr>
      <w:tr w:rsidR="000540F8" w:rsidRPr="001E698E" w:rsidTr="00632AA3">
        <w:trPr>
          <w:trHeight w:hRule="exact" w:val="312"/>
        </w:trPr>
        <w:tc>
          <w:tcPr>
            <w:tcW w:w="1984" w:type="dxa"/>
            <w:tcBorders>
              <w:top w:val="nil"/>
              <w:left w:val="nil"/>
              <w:bottom w:val="nil"/>
              <w:right w:val="nil"/>
            </w:tcBorders>
            <w:shd w:val="clear" w:color="auto" w:fill="auto"/>
            <w:vAlign w:val="bottom"/>
          </w:tcPr>
          <w:p w:rsidR="000540F8" w:rsidRPr="00A956A4" w:rsidRDefault="000540F8" w:rsidP="00DB7BE8">
            <w:pPr>
              <w:spacing w:before="10" w:after="10"/>
              <w:ind w:left="113" w:right="113"/>
              <w:rPr>
                <w:rFonts w:ascii="Times New Roman" w:hAnsi="Times New Roman"/>
                <w:szCs w:val="20"/>
              </w:rPr>
            </w:pPr>
            <w:r>
              <w:rPr>
                <w:rFonts w:ascii="Times New Roman" w:hAnsi="Times New Roman"/>
                <w:szCs w:val="20"/>
              </w:rPr>
              <w:t>Май</w:t>
            </w:r>
          </w:p>
        </w:tc>
        <w:tc>
          <w:tcPr>
            <w:tcW w:w="992" w:type="dxa"/>
            <w:tcBorders>
              <w:top w:val="nil"/>
              <w:left w:val="nil"/>
              <w:bottom w:val="nil"/>
              <w:right w:val="nil"/>
            </w:tcBorders>
            <w:shd w:val="clear" w:color="auto" w:fill="auto"/>
            <w:vAlign w:val="bottom"/>
          </w:tcPr>
          <w:p w:rsidR="000540F8" w:rsidRPr="00A956A4" w:rsidRDefault="000540F8" w:rsidP="00DB7BE8">
            <w:pPr>
              <w:spacing w:before="10" w:after="10"/>
              <w:ind w:left="113" w:right="57"/>
              <w:jc w:val="right"/>
              <w:rPr>
                <w:rFonts w:ascii="Times New Roman" w:hAnsi="Times New Roman"/>
                <w:szCs w:val="20"/>
              </w:rPr>
            </w:pPr>
            <w:r>
              <w:rPr>
                <w:rFonts w:ascii="Times New Roman" w:hAnsi="Times New Roman"/>
                <w:szCs w:val="20"/>
              </w:rPr>
              <w:t>106,4</w:t>
            </w:r>
          </w:p>
        </w:tc>
        <w:tc>
          <w:tcPr>
            <w:tcW w:w="992" w:type="dxa"/>
            <w:tcBorders>
              <w:top w:val="nil"/>
              <w:left w:val="nil"/>
              <w:bottom w:val="nil"/>
              <w:right w:val="nil"/>
            </w:tcBorders>
            <w:shd w:val="clear" w:color="auto" w:fill="auto"/>
            <w:vAlign w:val="bottom"/>
          </w:tcPr>
          <w:p w:rsidR="000540F8" w:rsidRPr="00A956A4" w:rsidRDefault="000540F8" w:rsidP="00DB7BE8">
            <w:pPr>
              <w:spacing w:before="10" w:after="10"/>
              <w:ind w:left="113" w:right="57"/>
              <w:jc w:val="right"/>
              <w:rPr>
                <w:rFonts w:ascii="Times New Roman" w:hAnsi="Times New Roman"/>
                <w:szCs w:val="20"/>
              </w:rPr>
            </w:pPr>
            <w:r>
              <w:rPr>
                <w:rFonts w:ascii="Times New Roman" w:hAnsi="Times New Roman"/>
                <w:szCs w:val="20"/>
              </w:rPr>
              <w:t>117,5</w:t>
            </w:r>
          </w:p>
        </w:tc>
        <w:tc>
          <w:tcPr>
            <w:tcW w:w="921" w:type="dxa"/>
            <w:tcBorders>
              <w:top w:val="nil"/>
              <w:left w:val="nil"/>
              <w:bottom w:val="nil"/>
              <w:right w:val="nil"/>
            </w:tcBorders>
            <w:shd w:val="clear" w:color="auto" w:fill="auto"/>
            <w:vAlign w:val="bottom"/>
          </w:tcPr>
          <w:p w:rsidR="000540F8" w:rsidRPr="00A956A4" w:rsidRDefault="000540F8" w:rsidP="00DB7BE8">
            <w:pPr>
              <w:spacing w:before="10" w:after="10"/>
              <w:ind w:left="113" w:right="57"/>
              <w:jc w:val="right"/>
              <w:rPr>
                <w:rFonts w:ascii="Times New Roman" w:hAnsi="Times New Roman"/>
                <w:szCs w:val="20"/>
              </w:rPr>
            </w:pPr>
            <w:r>
              <w:rPr>
                <w:rFonts w:ascii="Times New Roman" w:hAnsi="Times New Roman"/>
                <w:szCs w:val="20"/>
              </w:rPr>
              <w:t>106,9</w:t>
            </w:r>
          </w:p>
        </w:tc>
        <w:tc>
          <w:tcPr>
            <w:tcW w:w="922" w:type="dxa"/>
            <w:gridSpan w:val="2"/>
            <w:tcBorders>
              <w:top w:val="nil"/>
              <w:left w:val="nil"/>
              <w:bottom w:val="nil"/>
              <w:right w:val="nil"/>
            </w:tcBorders>
            <w:shd w:val="clear" w:color="auto" w:fill="auto"/>
            <w:vAlign w:val="bottom"/>
          </w:tcPr>
          <w:p w:rsidR="000540F8" w:rsidRPr="00A956A4" w:rsidRDefault="000540F8" w:rsidP="00DB7BE8">
            <w:pPr>
              <w:spacing w:before="10" w:after="10"/>
              <w:ind w:left="113" w:right="57"/>
              <w:jc w:val="right"/>
              <w:rPr>
                <w:rFonts w:ascii="Times New Roman" w:hAnsi="Times New Roman"/>
                <w:szCs w:val="20"/>
              </w:rPr>
            </w:pPr>
            <w:r>
              <w:rPr>
                <w:rFonts w:ascii="Times New Roman" w:hAnsi="Times New Roman"/>
                <w:szCs w:val="20"/>
              </w:rPr>
              <w:t>118,1</w:t>
            </w:r>
          </w:p>
        </w:tc>
        <w:tc>
          <w:tcPr>
            <w:tcW w:w="992" w:type="dxa"/>
            <w:gridSpan w:val="2"/>
            <w:tcBorders>
              <w:top w:val="nil"/>
              <w:left w:val="nil"/>
              <w:bottom w:val="nil"/>
              <w:right w:val="nil"/>
            </w:tcBorders>
            <w:shd w:val="clear" w:color="auto" w:fill="auto"/>
            <w:vAlign w:val="bottom"/>
          </w:tcPr>
          <w:p w:rsidR="000540F8" w:rsidRPr="00A956A4" w:rsidRDefault="000540F8" w:rsidP="00DB7BE8">
            <w:pPr>
              <w:tabs>
                <w:tab w:val="left" w:pos="776"/>
              </w:tabs>
              <w:spacing w:before="10" w:after="10"/>
              <w:ind w:left="113" w:right="57"/>
              <w:jc w:val="right"/>
              <w:rPr>
                <w:rFonts w:ascii="Times New Roman" w:hAnsi="Times New Roman"/>
                <w:szCs w:val="20"/>
              </w:rPr>
            </w:pPr>
            <w:r>
              <w:rPr>
                <w:rFonts w:ascii="Times New Roman" w:hAnsi="Times New Roman"/>
                <w:szCs w:val="20"/>
              </w:rPr>
              <w:t>99,8</w:t>
            </w:r>
          </w:p>
        </w:tc>
        <w:tc>
          <w:tcPr>
            <w:tcW w:w="993" w:type="dxa"/>
            <w:gridSpan w:val="2"/>
            <w:tcBorders>
              <w:top w:val="nil"/>
              <w:left w:val="nil"/>
              <w:bottom w:val="nil"/>
              <w:right w:val="nil"/>
            </w:tcBorders>
            <w:shd w:val="clear" w:color="auto" w:fill="auto"/>
            <w:vAlign w:val="bottom"/>
          </w:tcPr>
          <w:p w:rsidR="000540F8" w:rsidRPr="00A956A4" w:rsidRDefault="000540F8" w:rsidP="00DB7BE8">
            <w:pPr>
              <w:spacing w:before="10" w:after="10"/>
              <w:ind w:left="113" w:right="57"/>
              <w:jc w:val="right"/>
              <w:rPr>
                <w:rFonts w:ascii="Times New Roman" w:hAnsi="Times New Roman"/>
                <w:szCs w:val="20"/>
              </w:rPr>
            </w:pPr>
            <w:r>
              <w:rPr>
                <w:rFonts w:ascii="Times New Roman" w:hAnsi="Times New Roman"/>
                <w:szCs w:val="20"/>
              </w:rPr>
              <w:t>107,8</w:t>
            </w:r>
          </w:p>
        </w:tc>
        <w:tc>
          <w:tcPr>
            <w:tcW w:w="992" w:type="dxa"/>
            <w:gridSpan w:val="2"/>
            <w:tcBorders>
              <w:top w:val="nil"/>
              <w:left w:val="nil"/>
              <w:bottom w:val="nil"/>
              <w:right w:val="nil"/>
            </w:tcBorders>
            <w:shd w:val="clear" w:color="auto" w:fill="auto"/>
            <w:vAlign w:val="bottom"/>
          </w:tcPr>
          <w:p w:rsidR="000540F8" w:rsidRPr="00A956A4" w:rsidRDefault="000540F8" w:rsidP="00DB7BE8">
            <w:pPr>
              <w:spacing w:before="10" w:after="10"/>
              <w:ind w:left="113" w:right="57"/>
              <w:jc w:val="right"/>
              <w:rPr>
                <w:rFonts w:ascii="Times New Roman" w:hAnsi="Times New Roman"/>
                <w:szCs w:val="20"/>
              </w:rPr>
            </w:pPr>
            <w:r>
              <w:rPr>
                <w:rFonts w:ascii="Times New Roman" w:hAnsi="Times New Roman"/>
                <w:szCs w:val="20"/>
              </w:rPr>
              <w:t>100,2</w:t>
            </w:r>
          </w:p>
        </w:tc>
        <w:tc>
          <w:tcPr>
            <w:tcW w:w="1135" w:type="dxa"/>
            <w:gridSpan w:val="2"/>
            <w:tcBorders>
              <w:top w:val="nil"/>
              <w:left w:val="nil"/>
              <w:bottom w:val="nil"/>
              <w:right w:val="nil"/>
            </w:tcBorders>
            <w:shd w:val="clear" w:color="auto" w:fill="auto"/>
            <w:vAlign w:val="bottom"/>
          </w:tcPr>
          <w:p w:rsidR="000540F8" w:rsidRPr="00A956A4" w:rsidRDefault="000540F8" w:rsidP="00DB7BE8">
            <w:pPr>
              <w:spacing w:before="10" w:after="10"/>
              <w:ind w:left="113" w:right="57"/>
              <w:jc w:val="right"/>
              <w:rPr>
                <w:rFonts w:ascii="Times New Roman" w:hAnsi="Times New Roman"/>
                <w:szCs w:val="20"/>
              </w:rPr>
            </w:pPr>
            <w:r>
              <w:rPr>
                <w:rFonts w:ascii="Times New Roman" w:hAnsi="Times New Roman"/>
                <w:szCs w:val="20"/>
              </w:rPr>
              <w:t>111,6</w:t>
            </w:r>
          </w:p>
        </w:tc>
      </w:tr>
      <w:tr w:rsidR="000540F8" w:rsidRPr="001E698E" w:rsidTr="00632AA3">
        <w:trPr>
          <w:trHeight w:hRule="exact" w:val="312"/>
        </w:trPr>
        <w:tc>
          <w:tcPr>
            <w:tcW w:w="1984" w:type="dxa"/>
            <w:tcBorders>
              <w:top w:val="nil"/>
              <w:left w:val="nil"/>
              <w:bottom w:val="nil"/>
              <w:right w:val="nil"/>
            </w:tcBorders>
            <w:shd w:val="clear" w:color="auto" w:fill="auto"/>
            <w:vAlign w:val="bottom"/>
          </w:tcPr>
          <w:p w:rsidR="000540F8" w:rsidRPr="00A956A4" w:rsidRDefault="000540F8" w:rsidP="00DB7BE8">
            <w:pPr>
              <w:spacing w:before="10" w:after="10"/>
              <w:ind w:left="113" w:right="113"/>
              <w:rPr>
                <w:rFonts w:ascii="Times New Roman" w:hAnsi="Times New Roman"/>
                <w:szCs w:val="20"/>
              </w:rPr>
            </w:pPr>
            <w:r>
              <w:rPr>
                <w:rFonts w:ascii="Times New Roman" w:hAnsi="Times New Roman"/>
                <w:szCs w:val="20"/>
              </w:rPr>
              <w:t>Июнь</w:t>
            </w:r>
          </w:p>
        </w:tc>
        <w:tc>
          <w:tcPr>
            <w:tcW w:w="992" w:type="dxa"/>
            <w:tcBorders>
              <w:top w:val="nil"/>
              <w:left w:val="nil"/>
              <w:bottom w:val="nil"/>
              <w:right w:val="nil"/>
            </w:tcBorders>
            <w:shd w:val="clear" w:color="auto" w:fill="auto"/>
            <w:vAlign w:val="bottom"/>
          </w:tcPr>
          <w:p w:rsidR="000540F8" w:rsidRDefault="000540F8" w:rsidP="00DB7BE8">
            <w:pPr>
              <w:spacing w:before="10" w:after="10"/>
              <w:ind w:left="113" w:right="57"/>
              <w:jc w:val="right"/>
              <w:rPr>
                <w:rFonts w:ascii="Times New Roman" w:hAnsi="Times New Roman"/>
                <w:szCs w:val="20"/>
              </w:rPr>
            </w:pPr>
            <w:r>
              <w:rPr>
                <w:rFonts w:ascii="Times New Roman" w:hAnsi="Times New Roman"/>
                <w:szCs w:val="20"/>
              </w:rPr>
              <w:t>105,0</w:t>
            </w:r>
          </w:p>
        </w:tc>
        <w:tc>
          <w:tcPr>
            <w:tcW w:w="992" w:type="dxa"/>
            <w:tcBorders>
              <w:top w:val="nil"/>
              <w:left w:val="nil"/>
              <w:bottom w:val="nil"/>
              <w:right w:val="nil"/>
            </w:tcBorders>
            <w:shd w:val="clear" w:color="auto" w:fill="auto"/>
            <w:vAlign w:val="bottom"/>
          </w:tcPr>
          <w:p w:rsidR="000540F8" w:rsidRDefault="000540F8" w:rsidP="00DB7BE8">
            <w:pPr>
              <w:spacing w:before="10" w:after="10"/>
              <w:ind w:left="113" w:right="57"/>
              <w:jc w:val="right"/>
              <w:rPr>
                <w:rFonts w:ascii="Times New Roman" w:hAnsi="Times New Roman"/>
                <w:szCs w:val="20"/>
              </w:rPr>
            </w:pPr>
            <w:r>
              <w:rPr>
                <w:rFonts w:ascii="Times New Roman" w:hAnsi="Times New Roman"/>
                <w:szCs w:val="20"/>
              </w:rPr>
              <w:t>123,3</w:t>
            </w:r>
          </w:p>
        </w:tc>
        <w:tc>
          <w:tcPr>
            <w:tcW w:w="921" w:type="dxa"/>
            <w:tcBorders>
              <w:top w:val="nil"/>
              <w:left w:val="nil"/>
              <w:bottom w:val="nil"/>
              <w:right w:val="nil"/>
            </w:tcBorders>
            <w:shd w:val="clear" w:color="auto" w:fill="auto"/>
            <w:vAlign w:val="bottom"/>
          </w:tcPr>
          <w:p w:rsidR="000540F8" w:rsidRDefault="000540F8" w:rsidP="00DB7BE8">
            <w:pPr>
              <w:spacing w:before="10" w:after="10"/>
              <w:ind w:left="113" w:right="57"/>
              <w:jc w:val="right"/>
              <w:rPr>
                <w:rFonts w:ascii="Times New Roman" w:hAnsi="Times New Roman"/>
                <w:szCs w:val="20"/>
              </w:rPr>
            </w:pPr>
            <w:r>
              <w:rPr>
                <w:rFonts w:ascii="Times New Roman" w:hAnsi="Times New Roman"/>
                <w:szCs w:val="20"/>
              </w:rPr>
              <w:t>105,3</w:t>
            </w:r>
          </w:p>
        </w:tc>
        <w:tc>
          <w:tcPr>
            <w:tcW w:w="922" w:type="dxa"/>
            <w:gridSpan w:val="2"/>
            <w:tcBorders>
              <w:top w:val="nil"/>
              <w:left w:val="nil"/>
              <w:bottom w:val="nil"/>
              <w:right w:val="nil"/>
            </w:tcBorders>
            <w:shd w:val="clear" w:color="auto" w:fill="auto"/>
            <w:vAlign w:val="bottom"/>
          </w:tcPr>
          <w:p w:rsidR="000540F8" w:rsidRDefault="000540F8" w:rsidP="00DB7BE8">
            <w:pPr>
              <w:spacing w:before="10" w:after="10"/>
              <w:ind w:left="113" w:right="57"/>
              <w:jc w:val="right"/>
              <w:rPr>
                <w:rFonts w:ascii="Times New Roman" w:hAnsi="Times New Roman"/>
                <w:szCs w:val="20"/>
              </w:rPr>
            </w:pPr>
            <w:r>
              <w:rPr>
                <w:rFonts w:ascii="Times New Roman" w:hAnsi="Times New Roman"/>
                <w:szCs w:val="20"/>
              </w:rPr>
              <w:t>124,4</w:t>
            </w:r>
          </w:p>
        </w:tc>
        <w:tc>
          <w:tcPr>
            <w:tcW w:w="992" w:type="dxa"/>
            <w:gridSpan w:val="2"/>
            <w:tcBorders>
              <w:top w:val="nil"/>
              <w:left w:val="nil"/>
              <w:bottom w:val="nil"/>
              <w:right w:val="nil"/>
            </w:tcBorders>
            <w:shd w:val="clear" w:color="auto" w:fill="auto"/>
            <w:vAlign w:val="bottom"/>
          </w:tcPr>
          <w:p w:rsidR="000540F8" w:rsidRDefault="000540F8" w:rsidP="00DB7BE8">
            <w:pPr>
              <w:tabs>
                <w:tab w:val="left" w:pos="776"/>
              </w:tabs>
              <w:spacing w:before="10" w:after="10"/>
              <w:ind w:left="113" w:right="57"/>
              <w:jc w:val="right"/>
              <w:rPr>
                <w:rFonts w:ascii="Times New Roman" w:hAnsi="Times New Roman"/>
                <w:szCs w:val="20"/>
              </w:rPr>
            </w:pPr>
            <w:r>
              <w:rPr>
                <w:rFonts w:ascii="Times New Roman" w:hAnsi="Times New Roman"/>
                <w:szCs w:val="20"/>
              </w:rPr>
              <w:t>100,0</w:t>
            </w:r>
          </w:p>
        </w:tc>
        <w:tc>
          <w:tcPr>
            <w:tcW w:w="993" w:type="dxa"/>
            <w:gridSpan w:val="2"/>
            <w:tcBorders>
              <w:top w:val="nil"/>
              <w:left w:val="nil"/>
              <w:bottom w:val="nil"/>
              <w:right w:val="nil"/>
            </w:tcBorders>
            <w:shd w:val="clear" w:color="auto" w:fill="auto"/>
            <w:vAlign w:val="bottom"/>
          </w:tcPr>
          <w:p w:rsidR="000540F8" w:rsidRDefault="000540F8" w:rsidP="00DB7BE8">
            <w:pPr>
              <w:spacing w:before="10" w:after="10"/>
              <w:ind w:left="113" w:right="57"/>
              <w:jc w:val="right"/>
              <w:rPr>
                <w:rFonts w:ascii="Times New Roman" w:hAnsi="Times New Roman"/>
                <w:szCs w:val="20"/>
              </w:rPr>
            </w:pPr>
            <w:r>
              <w:rPr>
                <w:rFonts w:ascii="Times New Roman" w:hAnsi="Times New Roman"/>
                <w:szCs w:val="20"/>
              </w:rPr>
              <w:t>107,8</w:t>
            </w:r>
          </w:p>
        </w:tc>
        <w:tc>
          <w:tcPr>
            <w:tcW w:w="992" w:type="dxa"/>
            <w:gridSpan w:val="2"/>
            <w:tcBorders>
              <w:top w:val="nil"/>
              <w:left w:val="nil"/>
              <w:bottom w:val="nil"/>
              <w:right w:val="nil"/>
            </w:tcBorders>
            <w:shd w:val="clear" w:color="auto" w:fill="auto"/>
            <w:vAlign w:val="bottom"/>
          </w:tcPr>
          <w:p w:rsidR="000540F8" w:rsidRDefault="000540F8" w:rsidP="00DB7BE8">
            <w:pPr>
              <w:spacing w:before="10" w:after="10"/>
              <w:ind w:left="113" w:right="57"/>
              <w:jc w:val="right"/>
              <w:rPr>
                <w:rFonts w:ascii="Times New Roman" w:hAnsi="Times New Roman"/>
                <w:szCs w:val="20"/>
              </w:rPr>
            </w:pPr>
            <w:r>
              <w:rPr>
                <w:rFonts w:ascii="Times New Roman" w:hAnsi="Times New Roman"/>
                <w:szCs w:val="20"/>
              </w:rPr>
              <w:t>100,0</w:t>
            </w:r>
          </w:p>
        </w:tc>
        <w:tc>
          <w:tcPr>
            <w:tcW w:w="1135" w:type="dxa"/>
            <w:gridSpan w:val="2"/>
            <w:tcBorders>
              <w:top w:val="nil"/>
              <w:left w:val="nil"/>
              <w:bottom w:val="nil"/>
              <w:right w:val="nil"/>
            </w:tcBorders>
            <w:shd w:val="clear" w:color="auto" w:fill="auto"/>
            <w:vAlign w:val="bottom"/>
          </w:tcPr>
          <w:p w:rsidR="000540F8" w:rsidRDefault="000540F8" w:rsidP="00DB7BE8">
            <w:pPr>
              <w:spacing w:before="10" w:after="10"/>
              <w:ind w:left="113" w:right="57"/>
              <w:jc w:val="right"/>
              <w:rPr>
                <w:rFonts w:ascii="Times New Roman" w:hAnsi="Times New Roman"/>
                <w:szCs w:val="20"/>
              </w:rPr>
            </w:pPr>
            <w:r>
              <w:rPr>
                <w:rFonts w:ascii="Times New Roman" w:hAnsi="Times New Roman"/>
                <w:szCs w:val="20"/>
              </w:rPr>
              <w:t>111,5</w:t>
            </w:r>
          </w:p>
        </w:tc>
      </w:tr>
      <w:tr w:rsidR="000540F8" w:rsidRPr="001E698E" w:rsidTr="00632AA3">
        <w:trPr>
          <w:trHeight w:hRule="exact" w:val="312"/>
        </w:trPr>
        <w:tc>
          <w:tcPr>
            <w:tcW w:w="1984" w:type="dxa"/>
            <w:tcBorders>
              <w:top w:val="nil"/>
              <w:left w:val="nil"/>
              <w:bottom w:val="nil"/>
              <w:right w:val="nil"/>
            </w:tcBorders>
            <w:shd w:val="clear" w:color="auto" w:fill="auto"/>
            <w:vAlign w:val="bottom"/>
          </w:tcPr>
          <w:p w:rsidR="000540F8" w:rsidRPr="00A956A4" w:rsidRDefault="000540F8" w:rsidP="00DB7BE8">
            <w:pPr>
              <w:spacing w:before="10" w:after="10"/>
              <w:ind w:left="113" w:right="113"/>
              <w:rPr>
                <w:rFonts w:ascii="Times New Roman" w:hAnsi="Times New Roman"/>
                <w:szCs w:val="20"/>
              </w:rPr>
            </w:pPr>
            <w:r w:rsidRPr="001E698E">
              <w:rPr>
                <w:rFonts w:ascii="Times New Roman" w:hAnsi="Times New Roman"/>
                <w:b/>
                <w:szCs w:val="20"/>
                <w:lang w:val="en-US"/>
              </w:rPr>
              <w:t xml:space="preserve">II </w:t>
            </w:r>
            <w:proofErr w:type="spellStart"/>
            <w:r w:rsidRPr="001E698E">
              <w:rPr>
                <w:rFonts w:ascii="Times New Roman" w:hAnsi="Times New Roman"/>
                <w:b/>
                <w:szCs w:val="20"/>
                <w:lang w:val="en-US"/>
              </w:rPr>
              <w:t>квартал</w:t>
            </w:r>
            <w:proofErr w:type="spellEnd"/>
          </w:p>
        </w:tc>
        <w:tc>
          <w:tcPr>
            <w:tcW w:w="992" w:type="dxa"/>
            <w:tcBorders>
              <w:top w:val="nil"/>
              <w:left w:val="nil"/>
              <w:bottom w:val="nil"/>
              <w:right w:val="nil"/>
            </w:tcBorders>
            <w:shd w:val="clear" w:color="auto" w:fill="auto"/>
            <w:vAlign w:val="bottom"/>
          </w:tcPr>
          <w:p w:rsidR="000540F8" w:rsidRPr="00952C4A" w:rsidRDefault="000540F8" w:rsidP="00DB7BE8">
            <w:pPr>
              <w:spacing w:before="10" w:after="10"/>
              <w:ind w:left="113" w:right="57"/>
              <w:jc w:val="right"/>
              <w:rPr>
                <w:rFonts w:ascii="Times New Roman" w:hAnsi="Times New Roman"/>
                <w:b/>
                <w:szCs w:val="20"/>
              </w:rPr>
            </w:pPr>
            <w:r>
              <w:rPr>
                <w:rFonts w:ascii="Times New Roman" w:hAnsi="Times New Roman"/>
                <w:b/>
                <w:szCs w:val="20"/>
              </w:rPr>
              <w:t>116,7</w:t>
            </w:r>
          </w:p>
        </w:tc>
        <w:tc>
          <w:tcPr>
            <w:tcW w:w="992" w:type="dxa"/>
            <w:tcBorders>
              <w:top w:val="nil"/>
              <w:left w:val="nil"/>
              <w:bottom w:val="nil"/>
              <w:right w:val="nil"/>
            </w:tcBorders>
            <w:shd w:val="clear" w:color="auto" w:fill="auto"/>
            <w:vAlign w:val="bottom"/>
          </w:tcPr>
          <w:p w:rsidR="000540F8" w:rsidRPr="00952C4A" w:rsidRDefault="000540F8" w:rsidP="00DB7BE8">
            <w:pPr>
              <w:spacing w:before="10" w:after="10"/>
              <w:ind w:left="113" w:right="57"/>
              <w:jc w:val="right"/>
              <w:rPr>
                <w:rFonts w:ascii="Times New Roman" w:hAnsi="Times New Roman"/>
                <w:b/>
                <w:szCs w:val="20"/>
              </w:rPr>
            </w:pPr>
            <w:r w:rsidRPr="00952C4A">
              <w:rPr>
                <w:rFonts w:ascii="Times New Roman" w:hAnsi="Times New Roman"/>
                <w:b/>
                <w:szCs w:val="20"/>
              </w:rPr>
              <w:t>х</w:t>
            </w:r>
          </w:p>
        </w:tc>
        <w:tc>
          <w:tcPr>
            <w:tcW w:w="921" w:type="dxa"/>
            <w:tcBorders>
              <w:top w:val="nil"/>
              <w:left w:val="nil"/>
              <w:bottom w:val="nil"/>
              <w:right w:val="nil"/>
            </w:tcBorders>
            <w:shd w:val="clear" w:color="auto" w:fill="auto"/>
            <w:vAlign w:val="bottom"/>
          </w:tcPr>
          <w:p w:rsidR="000540F8" w:rsidRPr="00952C4A" w:rsidRDefault="000540F8" w:rsidP="00DB7BE8">
            <w:pPr>
              <w:spacing w:before="10" w:after="10"/>
              <w:ind w:left="113" w:right="57"/>
              <w:jc w:val="right"/>
              <w:rPr>
                <w:rFonts w:ascii="Times New Roman" w:hAnsi="Times New Roman"/>
                <w:b/>
                <w:szCs w:val="20"/>
              </w:rPr>
            </w:pPr>
            <w:r>
              <w:rPr>
                <w:rFonts w:ascii="Times New Roman" w:hAnsi="Times New Roman"/>
                <w:b/>
                <w:szCs w:val="20"/>
              </w:rPr>
              <w:t>118,0</w:t>
            </w:r>
          </w:p>
        </w:tc>
        <w:tc>
          <w:tcPr>
            <w:tcW w:w="922" w:type="dxa"/>
            <w:gridSpan w:val="2"/>
            <w:tcBorders>
              <w:top w:val="nil"/>
              <w:left w:val="nil"/>
              <w:bottom w:val="nil"/>
              <w:right w:val="nil"/>
            </w:tcBorders>
            <w:shd w:val="clear" w:color="auto" w:fill="auto"/>
            <w:vAlign w:val="bottom"/>
          </w:tcPr>
          <w:p w:rsidR="000540F8" w:rsidRPr="00952C4A" w:rsidRDefault="000540F8" w:rsidP="00DB7BE8">
            <w:pPr>
              <w:spacing w:before="10" w:after="10"/>
              <w:ind w:left="113" w:right="57"/>
              <w:jc w:val="right"/>
              <w:rPr>
                <w:rFonts w:ascii="Times New Roman" w:hAnsi="Times New Roman"/>
                <w:b/>
                <w:szCs w:val="20"/>
              </w:rPr>
            </w:pPr>
            <w:r w:rsidRPr="00952C4A">
              <w:rPr>
                <w:rFonts w:ascii="Times New Roman" w:hAnsi="Times New Roman"/>
                <w:b/>
                <w:szCs w:val="20"/>
              </w:rPr>
              <w:t>х</w:t>
            </w:r>
          </w:p>
        </w:tc>
        <w:tc>
          <w:tcPr>
            <w:tcW w:w="992" w:type="dxa"/>
            <w:gridSpan w:val="2"/>
            <w:tcBorders>
              <w:top w:val="nil"/>
              <w:left w:val="nil"/>
              <w:bottom w:val="nil"/>
              <w:right w:val="nil"/>
            </w:tcBorders>
            <w:shd w:val="clear" w:color="auto" w:fill="auto"/>
            <w:vAlign w:val="bottom"/>
          </w:tcPr>
          <w:p w:rsidR="000540F8" w:rsidRPr="00952C4A" w:rsidRDefault="000540F8" w:rsidP="00DB7BE8">
            <w:pPr>
              <w:tabs>
                <w:tab w:val="left" w:pos="776"/>
              </w:tabs>
              <w:spacing w:before="10" w:after="10"/>
              <w:ind w:left="113" w:right="57"/>
              <w:jc w:val="right"/>
              <w:rPr>
                <w:rFonts w:ascii="Times New Roman" w:hAnsi="Times New Roman"/>
                <w:b/>
                <w:szCs w:val="20"/>
              </w:rPr>
            </w:pPr>
            <w:r>
              <w:rPr>
                <w:rFonts w:ascii="Times New Roman" w:hAnsi="Times New Roman"/>
                <w:b/>
                <w:szCs w:val="20"/>
              </w:rPr>
              <w:t>99,9</w:t>
            </w:r>
          </w:p>
        </w:tc>
        <w:tc>
          <w:tcPr>
            <w:tcW w:w="993" w:type="dxa"/>
            <w:gridSpan w:val="2"/>
            <w:tcBorders>
              <w:top w:val="nil"/>
              <w:left w:val="nil"/>
              <w:bottom w:val="nil"/>
              <w:right w:val="nil"/>
            </w:tcBorders>
            <w:shd w:val="clear" w:color="auto" w:fill="auto"/>
            <w:vAlign w:val="bottom"/>
          </w:tcPr>
          <w:p w:rsidR="000540F8" w:rsidRPr="00952C4A" w:rsidRDefault="000540F8" w:rsidP="00DB7BE8">
            <w:pPr>
              <w:spacing w:before="10" w:after="10"/>
              <w:ind w:left="113" w:right="57"/>
              <w:jc w:val="right"/>
              <w:rPr>
                <w:rFonts w:ascii="Times New Roman" w:hAnsi="Times New Roman"/>
                <w:b/>
                <w:szCs w:val="20"/>
              </w:rPr>
            </w:pPr>
            <w:r w:rsidRPr="00952C4A">
              <w:rPr>
                <w:rFonts w:ascii="Times New Roman" w:hAnsi="Times New Roman"/>
                <w:b/>
                <w:szCs w:val="20"/>
              </w:rPr>
              <w:t>х</w:t>
            </w:r>
          </w:p>
        </w:tc>
        <w:tc>
          <w:tcPr>
            <w:tcW w:w="992" w:type="dxa"/>
            <w:gridSpan w:val="2"/>
            <w:tcBorders>
              <w:top w:val="nil"/>
              <w:left w:val="nil"/>
              <w:bottom w:val="nil"/>
              <w:right w:val="nil"/>
            </w:tcBorders>
            <w:shd w:val="clear" w:color="auto" w:fill="auto"/>
            <w:vAlign w:val="bottom"/>
          </w:tcPr>
          <w:p w:rsidR="000540F8" w:rsidRPr="00952C4A" w:rsidRDefault="000540F8" w:rsidP="00DB7BE8">
            <w:pPr>
              <w:spacing w:before="10" w:after="10"/>
              <w:ind w:left="113" w:right="57"/>
              <w:jc w:val="right"/>
              <w:rPr>
                <w:rFonts w:ascii="Times New Roman" w:hAnsi="Times New Roman"/>
                <w:b/>
                <w:szCs w:val="20"/>
              </w:rPr>
            </w:pPr>
            <w:r>
              <w:rPr>
                <w:rFonts w:ascii="Times New Roman" w:hAnsi="Times New Roman"/>
                <w:b/>
                <w:szCs w:val="20"/>
              </w:rPr>
              <w:t>100,01</w:t>
            </w:r>
          </w:p>
        </w:tc>
        <w:tc>
          <w:tcPr>
            <w:tcW w:w="1135" w:type="dxa"/>
            <w:gridSpan w:val="2"/>
            <w:tcBorders>
              <w:top w:val="nil"/>
              <w:left w:val="nil"/>
              <w:bottom w:val="nil"/>
              <w:right w:val="nil"/>
            </w:tcBorders>
            <w:shd w:val="clear" w:color="auto" w:fill="auto"/>
            <w:vAlign w:val="bottom"/>
          </w:tcPr>
          <w:p w:rsidR="000540F8" w:rsidRPr="00952C4A" w:rsidRDefault="000540F8" w:rsidP="00DB7BE8">
            <w:pPr>
              <w:spacing w:before="10" w:after="10"/>
              <w:ind w:left="113" w:right="57"/>
              <w:jc w:val="right"/>
              <w:rPr>
                <w:rFonts w:ascii="Times New Roman" w:hAnsi="Times New Roman"/>
                <w:b/>
                <w:szCs w:val="20"/>
              </w:rPr>
            </w:pPr>
            <w:r w:rsidRPr="00952C4A">
              <w:rPr>
                <w:rFonts w:ascii="Times New Roman" w:hAnsi="Times New Roman"/>
                <w:b/>
                <w:szCs w:val="20"/>
              </w:rPr>
              <w:t>х</w:t>
            </w:r>
          </w:p>
        </w:tc>
      </w:tr>
      <w:tr w:rsidR="000540F8" w:rsidRPr="001E698E" w:rsidTr="00632AA3">
        <w:trPr>
          <w:trHeight w:hRule="exact" w:val="312"/>
        </w:trPr>
        <w:tc>
          <w:tcPr>
            <w:tcW w:w="1984" w:type="dxa"/>
            <w:tcBorders>
              <w:top w:val="nil"/>
              <w:left w:val="nil"/>
              <w:bottom w:val="nil"/>
              <w:right w:val="nil"/>
            </w:tcBorders>
            <w:shd w:val="clear" w:color="auto" w:fill="auto"/>
            <w:vAlign w:val="bottom"/>
          </w:tcPr>
          <w:p w:rsidR="000540F8" w:rsidRPr="00A956A4" w:rsidRDefault="000540F8" w:rsidP="00DB7BE8">
            <w:pPr>
              <w:spacing w:before="10" w:after="10"/>
              <w:ind w:left="113" w:right="113"/>
              <w:rPr>
                <w:rFonts w:ascii="Times New Roman" w:hAnsi="Times New Roman"/>
                <w:szCs w:val="20"/>
              </w:rPr>
            </w:pPr>
            <w:r>
              <w:rPr>
                <w:rFonts w:ascii="Times New Roman" w:hAnsi="Times New Roman"/>
                <w:szCs w:val="20"/>
              </w:rPr>
              <w:t>Июль</w:t>
            </w:r>
          </w:p>
        </w:tc>
        <w:tc>
          <w:tcPr>
            <w:tcW w:w="992" w:type="dxa"/>
            <w:tcBorders>
              <w:top w:val="nil"/>
              <w:left w:val="nil"/>
              <w:bottom w:val="nil"/>
              <w:right w:val="nil"/>
            </w:tcBorders>
            <w:shd w:val="clear" w:color="auto" w:fill="auto"/>
            <w:vAlign w:val="bottom"/>
          </w:tcPr>
          <w:p w:rsidR="000540F8" w:rsidRPr="00DA6C40" w:rsidRDefault="000540F8" w:rsidP="00DB7BE8">
            <w:pPr>
              <w:spacing w:before="10" w:after="10"/>
              <w:ind w:left="113" w:right="57"/>
              <w:jc w:val="right"/>
              <w:rPr>
                <w:rFonts w:ascii="Times New Roman" w:hAnsi="Times New Roman"/>
                <w:szCs w:val="20"/>
              </w:rPr>
            </w:pPr>
            <w:r w:rsidRPr="00DA6C40">
              <w:rPr>
                <w:rFonts w:ascii="Times New Roman" w:hAnsi="Times New Roman"/>
                <w:szCs w:val="20"/>
              </w:rPr>
              <w:t>103,2</w:t>
            </w:r>
          </w:p>
        </w:tc>
        <w:tc>
          <w:tcPr>
            <w:tcW w:w="992" w:type="dxa"/>
            <w:tcBorders>
              <w:top w:val="nil"/>
              <w:left w:val="nil"/>
              <w:bottom w:val="nil"/>
              <w:right w:val="nil"/>
            </w:tcBorders>
            <w:shd w:val="clear" w:color="auto" w:fill="auto"/>
            <w:vAlign w:val="bottom"/>
          </w:tcPr>
          <w:p w:rsidR="000540F8" w:rsidRPr="00DA6C40" w:rsidRDefault="000540F8" w:rsidP="00DB7BE8">
            <w:pPr>
              <w:spacing w:before="10" w:after="10"/>
              <w:ind w:left="113" w:right="57"/>
              <w:jc w:val="right"/>
              <w:rPr>
                <w:rFonts w:ascii="Times New Roman" w:hAnsi="Times New Roman"/>
                <w:szCs w:val="20"/>
              </w:rPr>
            </w:pPr>
            <w:r w:rsidRPr="00DA6C40">
              <w:rPr>
                <w:rFonts w:ascii="Times New Roman" w:hAnsi="Times New Roman"/>
                <w:szCs w:val="20"/>
              </w:rPr>
              <w:t>127,3</w:t>
            </w:r>
          </w:p>
        </w:tc>
        <w:tc>
          <w:tcPr>
            <w:tcW w:w="921" w:type="dxa"/>
            <w:tcBorders>
              <w:top w:val="nil"/>
              <w:left w:val="nil"/>
              <w:bottom w:val="nil"/>
              <w:right w:val="nil"/>
            </w:tcBorders>
            <w:shd w:val="clear" w:color="auto" w:fill="auto"/>
            <w:vAlign w:val="bottom"/>
          </w:tcPr>
          <w:p w:rsidR="000540F8" w:rsidRPr="00DA6C40" w:rsidRDefault="000540F8" w:rsidP="00DB7BE8">
            <w:pPr>
              <w:spacing w:before="10" w:after="10"/>
              <w:ind w:left="113" w:right="57"/>
              <w:jc w:val="right"/>
              <w:rPr>
                <w:rFonts w:ascii="Times New Roman" w:hAnsi="Times New Roman"/>
                <w:szCs w:val="20"/>
              </w:rPr>
            </w:pPr>
            <w:r w:rsidRPr="00DA6C40">
              <w:rPr>
                <w:rFonts w:ascii="Times New Roman" w:hAnsi="Times New Roman"/>
                <w:szCs w:val="20"/>
              </w:rPr>
              <w:t>103,4</w:t>
            </w:r>
          </w:p>
        </w:tc>
        <w:tc>
          <w:tcPr>
            <w:tcW w:w="922" w:type="dxa"/>
            <w:gridSpan w:val="2"/>
            <w:tcBorders>
              <w:top w:val="nil"/>
              <w:left w:val="nil"/>
              <w:bottom w:val="nil"/>
              <w:right w:val="nil"/>
            </w:tcBorders>
            <w:shd w:val="clear" w:color="auto" w:fill="auto"/>
            <w:vAlign w:val="bottom"/>
          </w:tcPr>
          <w:p w:rsidR="000540F8" w:rsidRPr="00DA6C40" w:rsidRDefault="000540F8" w:rsidP="00DB7BE8">
            <w:pPr>
              <w:spacing w:before="10" w:after="10"/>
              <w:ind w:left="113" w:right="57"/>
              <w:jc w:val="right"/>
              <w:rPr>
                <w:rFonts w:ascii="Times New Roman" w:hAnsi="Times New Roman"/>
                <w:szCs w:val="20"/>
              </w:rPr>
            </w:pPr>
            <w:r w:rsidRPr="00DA6C40">
              <w:rPr>
                <w:rFonts w:ascii="Times New Roman" w:hAnsi="Times New Roman"/>
                <w:szCs w:val="20"/>
              </w:rPr>
              <w:t>128,6</w:t>
            </w:r>
          </w:p>
        </w:tc>
        <w:tc>
          <w:tcPr>
            <w:tcW w:w="992" w:type="dxa"/>
            <w:gridSpan w:val="2"/>
            <w:tcBorders>
              <w:top w:val="nil"/>
              <w:left w:val="nil"/>
              <w:bottom w:val="nil"/>
              <w:right w:val="nil"/>
            </w:tcBorders>
            <w:shd w:val="clear" w:color="auto" w:fill="auto"/>
            <w:vAlign w:val="bottom"/>
          </w:tcPr>
          <w:p w:rsidR="000540F8" w:rsidRPr="00DA6C40" w:rsidRDefault="000540F8" w:rsidP="00DB7BE8">
            <w:pPr>
              <w:tabs>
                <w:tab w:val="left" w:pos="776"/>
              </w:tabs>
              <w:spacing w:before="10" w:after="10"/>
              <w:ind w:left="113" w:right="57"/>
              <w:jc w:val="right"/>
              <w:rPr>
                <w:rFonts w:ascii="Times New Roman" w:hAnsi="Times New Roman"/>
                <w:szCs w:val="20"/>
              </w:rPr>
            </w:pPr>
            <w:r w:rsidRPr="00DA6C40">
              <w:rPr>
                <w:rFonts w:ascii="Times New Roman" w:hAnsi="Times New Roman"/>
                <w:szCs w:val="20"/>
              </w:rPr>
              <w:t>100,5</w:t>
            </w:r>
          </w:p>
        </w:tc>
        <w:tc>
          <w:tcPr>
            <w:tcW w:w="993" w:type="dxa"/>
            <w:gridSpan w:val="2"/>
            <w:tcBorders>
              <w:top w:val="nil"/>
              <w:left w:val="nil"/>
              <w:bottom w:val="nil"/>
              <w:right w:val="nil"/>
            </w:tcBorders>
            <w:shd w:val="clear" w:color="auto" w:fill="auto"/>
            <w:vAlign w:val="bottom"/>
          </w:tcPr>
          <w:p w:rsidR="000540F8" w:rsidRPr="00DA6C40" w:rsidRDefault="000540F8" w:rsidP="00DB7BE8">
            <w:pPr>
              <w:spacing w:before="10" w:after="10"/>
              <w:ind w:left="113" w:right="57"/>
              <w:jc w:val="right"/>
              <w:rPr>
                <w:rFonts w:ascii="Times New Roman" w:hAnsi="Times New Roman"/>
                <w:szCs w:val="20"/>
              </w:rPr>
            </w:pPr>
            <w:r w:rsidRPr="00DA6C40">
              <w:rPr>
                <w:rFonts w:ascii="Times New Roman" w:hAnsi="Times New Roman"/>
                <w:szCs w:val="20"/>
              </w:rPr>
              <w:t>108,3</w:t>
            </w:r>
          </w:p>
        </w:tc>
        <w:tc>
          <w:tcPr>
            <w:tcW w:w="992" w:type="dxa"/>
            <w:gridSpan w:val="2"/>
            <w:tcBorders>
              <w:top w:val="nil"/>
              <w:left w:val="nil"/>
              <w:bottom w:val="nil"/>
              <w:right w:val="nil"/>
            </w:tcBorders>
            <w:shd w:val="clear" w:color="auto" w:fill="auto"/>
            <w:vAlign w:val="bottom"/>
          </w:tcPr>
          <w:p w:rsidR="000540F8" w:rsidRPr="00DA6C40" w:rsidRDefault="000540F8" w:rsidP="00DB7BE8">
            <w:pPr>
              <w:spacing w:before="10" w:after="10"/>
              <w:ind w:left="113" w:right="57"/>
              <w:jc w:val="right"/>
              <w:rPr>
                <w:rFonts w:ascii="Times New Roman" w:hAnsi="Times New Roman"/>
                <w:szCs w:val="20"/>
              </w:rPr>
            </w:pPr>
            <w:r w:rsidRPr="00DA6C40">
              <w:rPr>
                <w:rFonts w:ascii="Times New Roman" w:hAnsi="Times New Roman"/>
                <w:szCs w:val="20"/>
              </w:rPr>
              <w:t>100,02</w:t>
            </w:r>
          </w:p>
        </w:tc>
        <w:tc>
          <w:tcPr>
            <w:tcW w:w="1135" w:type="dxa"/>
            <w:gridSpan w:val="2"/>
            <w:tcBorders>
              <w:top w:val="nil"/>
              <w:left w:val="nil"/>
              <w:bottom w:val="nil"/>
              <w:right w:val="nil"/>
            </w:tcBorders>
            <w:shd w:val="clear" w:color="auto" w:fill="auto"/>
            <w:vAlign w:val="bottom"/>
          </w:tcPr>
          <w:p w:rsidR="000540F8" w:rsidRPr="00DA6C40" w:rsidRDefault="000540F8" w:rsidP="00DB7BE8">
            <w:pPr>
              <w:spacing w:before="10" w:after="10"/>
              <w:ind w:left="113" w:right="57"/>
              <w:jc w:val="right"/>
              <w:rPr>
                <w:rFonts w:ascii="Times New Roman" w:hAnsi="Times New Roman"/>
                <w:szCs w:val="20"/>
              </w:rPr>
            </w:pPr>
            <w:r w:rsidRPr="00DA6C40">
              <w:rPr>
                <w:rFonts w:ascii="Times New Roman" w:hAnsi="Times New Roman"/>
                <w:szCs w:val="20"/>
              </w:rPr>
              <w:t>111,5</w:t>
            </w:r>
          </w:p>
        </w:tc>
      </w:tr>
      <w:tr w:rsidR="000540F8" w:rsidRPr="001E698E" w:rsidTr="00632AA3">
        <w:trPr>
          <w:trHeight w:hRule="exact" w:val="312"/>
        </w:trPr>
        <w:tc>
          <w:tcPr>
            <w:tcW w:w="1984" w:type="dxa"/>
            <w:tcBorders>
              <w:top w:val="nil"/>
              <w:left w:val="nil"/>
              <w:bottom w:val="nil"/>
              <w:right w:val="nil"/>
            </w:tcBorders>
            <w:shd w:val="clear" w:color="auto" w:fill="auto"/>
            <w:vAlign w:val="bottom"/>
          </w:tcPr>
          <w:p w:rsidR="000540F8" w:rsidRPr="00A956A4" w:rsidRDefault="000540F8" w:rsidP="00DB7BE8">
            <w:pPr>
              <w:spacing w:before="10" w:after="10"/>
              <w:ind w:left="113" w:right="113"/>
              <w:rPr>
                <w:rFonts w:ascii="Times New Roman" w:hAnsi="Times New Roman"/>
                <w:szCs w:val="20"/>
              </w:rPr>
            </w:pPr>
            <w:r>
              <w:rPr>
                <w:rFonts w:ascii="Times New Roman" w:hAnsi="Times New Roman"/>
                <w:szCs w:val="20"/>
              </w:rPr>
              <w:t>Август</w:t>
            </w:r>
          </w:p>
        </w:tc>
        <w:tc>
          <w:tcPr>
            <w:tcW w:w="992" w:type="dxa"/>
            <w:tcBorders>
              <w:top w:val="nil"/>
              <w:left w:val="nil"/>
              <w:bottom w:val="nil"/>
              <w:right w:val="nil"/>
            </w:tcBorders>
            <w:shd w:val="clear" w:color="auto" w:fill="auto"/>
            <w:vAlign w:val="bottom"/>
          </w:tcPr>
          <w:p w:rsidR="000540F8" w:rsidRPr="00DA6C40" w:rsidRDefault="000540F8" w:rsidP="00DB7BE8">
            <w:pPr>
              <w:spacing w:before="10" w:after="10"/>
              <w:ind w:left="113" w:right="57"/>
              <w:jc w:val="right"/>
              <w:rPr>
                <w:rFonts w:ascii="Times New Roman" w:hAnsi="Times New Roman"/>
                <w:szCs w:val="20"/>
              </w:rPr>
            </w:pPr>
            <w:r>
              <w:rPr>
                <w:rFonts w:ascii="Times New Roman" w:hAnsi="Times New Roman"/>
                <w:szCs w:val="20"/>
              </w:rPr>
              <w:t>114,0</w:t>
            </w:r>
          </w:p>
        </w:tc>
        <w:tc>
          <w:tcPr>
            <w:tcW w:w="992" w:type="dxa"/>
            <w:tcBorders>
              <w:top w:val="nil"/>
              <w:left w:val="nil"/>
              <w:bottom w:val="nil"/>
              <w:right w:val="nil"/>
            </w:tcBorders>
            <w:shd w:val="clear" w:color="auto" w:fill="auto"/>
            <w:vAlign w:val="bottom"/>
          </w:tcPr>
          <w:p w:rsidR="000540F8" w:rsidRPr="00DA6C40" w:rsidRDefault="000540F8" w:rsidP="00DB7BE8">
            <w:pPr>
              <w:spacing w:before="10" w:after="10"/>
              <w:ind w:left="113" w:right="57"/>
              <w:jc w:val="right"/>
              <w:rPr>
                <w:rFonts w:ascii="Times New Roman" w:hAnsi="Times New Roman"/>
                <w:szCs w:val="20"/>
              </w:rPr>
            </w:pPr>
            <w:r>
              <w:rPr>
                <w:rFonts w:ascii="Times New Roman" w:hAnsi="Times New Roman"/>
                <w:szCs w:val="20"/>
              </w:rPr>
              <w:t>145,1</w:t>
            </w:r>
          </w:p>
        </w:tc>
        <w:tc>
          <w:tcPr>
            <w:tcW w:w="921" w:type="dxa"/>
            <w:tcBorders>
              <w:top w:val="nil"/>
              <w:left w:val="nil"/>
              <w:bottom w:val="nil"/>
              <w:right w:val="nil"/>
            </w:tcBorders>
            <w:shd w:val="clear" w:color="auto" w:fill="auto"/>
            <w:vAlign w:val="bottom"/>
          </w:tcPr>
          <w:p w:rsidR="000540F8" w:rsidRPr="00DA6C40" w:rsidRDefault="000540F8" w:rsidP="00DB7BE8">
            <w:pPr>
              <w:spacing w:before="10" w:after="10"/>
              <w:ind w:left="113" w:right="57"/>
              <w:jc w:val="right"/>
              <w:rPr>
                <w:rFonts w:ascii="Times New Roman" w:hAnsi="Times New Roman"/>
                <w:szCs w:val="20"/>
              </w:rPr>
            </w:pPr>
            <w:r>
              <w:rPr>
                <w:rFonts w:ascii="Times New Roman" w:hAnsi="Times New Roman"/>
                <w:szCs w:val="20"/>
              </w:rPr>
              <w:t>114,9</w:t>
            </w:r>
          </w:p>
        </w:tc>
        <w:tc>
          <w:tcPr>
            <w:tcW w:w="922" w:type="dxa"/>
            <w:gridSpan w:val="2"/>
            <w:tcBorders>
              <w:top w:val="nil"/>
              <w:left w:val="nil"/>
              <w:bottom w:val="nil"/>
              <w:right w:val="nil"/>
            </w:tcBorders>
            <w:shd w:val="clear" w:color="auto" w:fill="auto"/>
            <w:vAlign w:val="bottom"/>
          </w:tcPr>
          <w:p w:rsidR="000540F8" w:rsidRPr="00DA6C40" w:rsidRDefault="000540F8" w:rsidP="00DB7BE8">
            <w:pPr>
              <w:spacing w:before="10" w:after="10"/>
              <w:ind w:left="113" w:right="57"/>
              <w:jc w:val="right"/>
              <w:rPr>
                <w:rFonts w:ascii="Times New Roman" w:hAnsi="Times New Roman"/>
                <w:szCs w:val="20"/>
              </w:rPr>
            </w:pPr>
            <w:r>
              <w:rPr>
                <w:rFonts w:ascii="Times New Roman" w:hAnsi="Times New Roman"/>
                <w:szCs w:val="20"/>
              </w:rPr>
              <w:t>147,8</w:t>
            </w:r>
          </w:p>
        </w:tc>
        <w:tc>
          <w:tcPr>
            <w:tcW w:w="992" w:type="dxa"/>
            <w:gridSpan w:val="2"/>
            <w:tcBorders>
              <w:top w:val="nil"/>
              <w:left w:val="nil"/>
              <w:bottom w:val="nil"/>
              <w:right w:val="nil"/>
            </w:tcBorders>
            <w:shd w:val="clear" w:color="auto" w:fill="auto"/>
            <w:vAlign w:val="bottom"/>
          </w:tcPr>
          <w:p w:rsidR="000540F8" w:rsidRPr="00DA6C40" w:rsidRDefault="000540F8" w:rsidP="00DB7BE8">
            <w:pPr>
              <w:tabs>
                <w:tab w:val="left" w:pos="776"/>
              </w:tabs>
              <w:spacing w:before="10" w:after="10"/>
              <w:ind w:left="113" w:right="57"/>
              <w:jc w:val="right"/>
              <w:rPr>
                <w:rFonts w:ascii="Times New Roman" w:hAnsi="Times New Roman"/>
                <w:szCs w:val="20"/>
              </w:rPr>
            </w:pPr>
            <w:r>
              <w:rPr>
                <w:rFonts w:ascii="Times New Roman" w:hAnsi="Times New Roman"/>
                <w:szCs w:val="20"/>
              </w:rPr>
              <w:t>99,8</w:t>
            </w:r>
          </w:p>
        </w:tc>
        <w:tc>
          <w:tcPr>
            <w:tcW w:w="993" w:type="dxa"/>
            <w:gridSpan w:val="2"/>
            <w:tcBorders>
              <w:top w:val="nil"/>
              <w:left w:val="nil"/>
              <w:bottom w:val="nil"/>
              <w:right w:val="nil"/>
            </w:tcBorders>
            <w:shd w:val="clear" w:color="auto" w:fill="auto"/>
            <w:vAlign w:val="bottom"/>
          </w:tcPr>
          <w:p w:rsidR="000540F8" w:rsidRPr="00DA6C40" w:rsidRDefault="000540F8" w:rsidP="00DB7BE8">
            <w:pPr>
              <w:spacing w:before="10" w:after="10"/>
              <w:ind w:left="113" w:right="57"/>
              <w:jc w:val="right"/>
              <w:rPr>
                <w:rFonts w:ascii="Times New Roman" w:hAnsi="Times New Roman"/>
                <w:szCs w:val="20"/>
              </w:rPr>
            </w:pPr>
            <w:r>
              <w:rPr>
                <w:rFonts w:ascii="Times New Roman" w:hAnsi="Times New Roman"/>
                <w:szCs w:val="20"/>
              </w:rPr>
              <w:t>108,1</w:t>
            </w:r>
          </w:p>
        </w:tc>
        <w:tc>
          <w:tcPr>
            <w:tcW w:w="992" w:type="dxa"/>
            <w:gridSpan w:val="2"/>
            <w:tcBorders>
              <w:top w:val="nil"/>
              <w:left w:val="nil"/>
              <w:bottom w:val="nil"/>
              <w:right w:val="nil"/>
            </w:tcBorders>
            <w:shd w:val="clear" w:color="auto" w:fill="auto"/>
            <w:vAlign w:val="bottom"/>
          </w:tcPr>
          <w:p w:rsidR="000540F8" w:rsidRPr="00DA6C40" w:rsidRDefault="000540F8" w:rsidP="00DB7BE8">
            <w:pPr>
              <w:spacing w:before="10" w:after="10"/>
              <w:ind w:left="113" w:right="57"/>
              <w:jc w:val="right"/>
              <w:rPr>
                <w:rFonts w:ascii="Times New Roman" w:hAnsi="Times New Roman"/>
                <w:szCs w:val="20"/>
              </w:rPr>
            </w:pPr>
            <w:r>
              <w:rPr>
                <w:rFonts w:ascii="Times New Roman" w:hAnsi="Times New Roman"/>
                <w:szCs w:val="20"/>
              </w:rPr>
              <w:t>100,0</w:t>
            </w:r>
          </w:p>
        </w:tc>
        <w:tc>
          <w:tcPr>
            <w:tcW w:w="1135" w:type="dxa"/>
            <w:gridSpan w:val="2"/>
            <w:tcBorders>
              <w:top w:val="nil"/>
              <w:left w:val="nil"/>
              <w:bottom w:val="nil"/>
              <w:right w:val="nil"/>
            </w:tcBorders>
            <w:shd w:val="clear" w:color="auto" w:fill="auto"/>
            <w:vAlign w:val="bottom"/>
          </w:tcPr>
          <w:p w:rsidR="000540F8" w:rsidRPr="00DA6C40" w:rsidRDefault="000540F8" w:rsidP="00DB7BE8">
            <w:pPr>
              <w:spacing w:before="10" w:after="10"/>
              <w:ind w:left="113" w:right="57"/>
              <w:jc w:val="right"/>
              <w:rPr>
                <w:rFonts w:ascii="Times New Roman" w:hAnsi="Times New Roman"/>
                <w:szCs w:val="20"/>
              </w:rPr>
            </w:pPr>
            <w:r>
              <w:rPr>
                <w:rFonts w:ascii="Times New Roman" w:hAnsi="Times New Roman"/>
                <w:szCs w:val="20"/>
              </w:rPr>
              <w:t>111,6</w:t>
            </w:r>
          </w:p>
        </w:tc>
      </w:tr>
      <w:tr w:rsidR="000540F8" w:rsidRPr="001E698E" w:rsidTr="00632AA3">
        <w:trPr>
          <w:trHeight w:hRule="exact" w:val="312"/>
        </w:trPr>
        <w:tc>
          <w:tcPr>
            <w:tcW w:w="1984" w:type="dxa"/>
            <w:tcBorders>
              <w:top w:val="nil"/>
              <w:left w:val="nil"/>
              <w:bottom w:val="nil"/>
              <w:right w:val="nil"/>
            </w:tcBorders>
            <w:shd w:val="clear" w:color="auto" w:fill="auto"/>
            <w:vAlign w:val="bottom"/>
          </w:tcPr>
          <w:p w:rsidR="000540F8" w:rsidRPr="00A956A4" w:rsidRDefault="000540F8" w:rsidP="00DB7BE8">
            <w:pPr>
              <w:spacing w:before="10" w:after="10"/>
              <w:ind w:left="113" w:right="113"/>
              <w:rPr>
                <w:rFonts w:ascii="Times New Roman" w:hAnsi="Times New Roman"/>
                <w:szCs w:val="20"/>
              </w:rPr>
            </w:pPr>
            <w:r>
              <w:rPr>
                <w:rFonts w:ascii="Times New Roman" w:hAnsi="Times New Roman"/>
                <w:szCs w:val="20"/>
              </w:rPr>
              <w:t>Сентябрь</w:t>
            </w:r>
          </w:p>
        </w:tc>
        <w:tc>
          <w:tcPr>
            <w:tcW w:w="992" w:type="dxa"/>
            <w:tcBorders>
              <w:top w:val="nil"/>
              <w:left w:val="nil"/>
              <w:bottom w:val="nil"/>
              <w:right w:val="nil"/>
            </w:tcBorders>
            <w:shd w:val="clear" w:color="auto" w:fill="auto"/>
            <w:vAlign w:val="bottom"/>
          </w:tcPr>
          <w:p w:rsidR="000540F8" w:rsidRPr="00DA6C40" w:rsidRDefault="000540F8" w:rsidP="00DB7BE8">
            <w:pPr>
              <w:spacing w:before="10" w:after="10"/>
              <w:ind w:left="113" w:right="57"/>
              <w:jc w:val="right"/>
              <w:rPr>
                <w:rFonts w:ascii="Times New Roman" w:hAnsi="Times New Roman"/>
                <w:szCs w:val="20"/>
              </w:rPr>
            </w:pPr>
            <w:r>
              <w:rPr>
                <w:rFonts w:ascii="Times New Roman" w:hAnsi="Times New Roman"/>
                <w:szCs w:val="20"/>
              </w:rPr>
              <w:t>107,2</w:t>
            </w:r>
          </w:p>
        </w:tc>
        <w:tc>
          <w:tcPr>
            <w:tcW w:w="992" w:type="dxa"/>
            <w:tcBorders>
              <w:top w:val="nil"/>
              <w:left w:val="nil"/>
              <w:bottom w:val="nil"/>
              <w:right w:val="nil"/>
            </w:tcBorders>
            <w:shd w:val="clear" w:color="auto" w:fill="auto"/>
            <w:vAlign w:val="bottom"/>
          </w:tcPr>
          <w:p w:rsidR="000540F8" w:rsidRPr="00DA6C40" w:rsidRDefault="000540F8" w:rsidP="00DB7BE8">
            <w:pPr>
              <w:spacing w:before="10" w:after="10"/>
              <w:ind w:left="113" w:right="57"/>
              <w:jc w:val="right"/>
              <w:rPr>
                <w:rFonts w:ascii="Times New Roman" w:hAnsi="Times New Roman"/>
                <w:szCs w:val="20"/>
              </w:rPr>
            </w:pPr>
            <w:r>
              <w:rPr>
                <w:rFonts w:ascii="Times New Roman" w:hAnsi="Times New Roman"/>
                <w:szCs w:val="20"/>
              </w:rPr>
              <w:t>155,6</w:t>
            </w:r>
          </w:p>
        </w:tc>
        <w:tc>
          <w:tcPr>
            <w:tcW w:w="921" w:type="dxa"/>
            <w:tcBorders>
              <w:top w:val="nil"/>
              <w:left w:val="nil"/>
              <w:bottom w:val="nil"/>
              <w:right w:val="nil"/>
            </w:tcBorders>
            <w:shd w:val="clear" w:color="auto" w:fill="auto"/>
            <w:vAlign w:val="bottom"/>
          </w:tcPr>
          <w:p w:rsidR="000540F8" w:rsidRPr="00DA6C40" w:rsidRDefault="000540F8" w:rsidP="00DB7BE8">
            <w:pPr>
              <w:spacing w:before="10" w:after="10"/>
              <w:ind w:left="113" w:right="57"/>
              <w:jc w:val="right"/>
              <w:rPr>
                <w:rFonts w:ascii="Times New Roman" w:hAnsi="Times New Roman"/>
                <w:szCs w:val="20"/>
              </w:rPr>
            </w:pPr>
            <w:r>
              <w:rPr>
                <w:rFonts w:ascii="Times New Roman" w:hAnsi="Times New Roman"/>
                <w:szCs w:val="20"/>
              </w:rPr>
              <w:t>107,6</w:t>
            </w:r>
          </w:p>
        </w:tc>
        <w:tc>
          <w:tcPr>
            <w:tcW w:w="922" w:type="dxa"/>
            <w:gridSpan w:val="2"/>
            <w:tcBorders>
              <w:top w:val="nil"/>
              <w:left w:val="nil"/>
              <w:bottom w:val="nil"/>
              <w:right w:val="nil"/>
            </w:tcBorders>
            <w:shd w:val="clear" w:color="auto" w:fill="auto"/>
            <w:vAlign w:val="bottom"/>
          </w:tcPr>
          <w:p w:rsidR="000540F8" w:rsidRPr="00DA6C40" w:rsidRDefault="000540F8" w:rsidP="00DB7BE8">
            <w:pPr>
              <w:spacing w:before="10" w:after="10"/>
              <w:ind w:left="113" w:right="57"/>
              <w:jc w:val="right"/>
              <w:rPr>
                <w:rFonts w:ascii="Times New Roman" w:hAnsi="Times New Roman"/>
                <w:szCs w:val="20"/>
              </w:rPr>
            </w:pPr>
            <w:r>
              <w:rPr>
                <w:rFonts w:ascii="Times New Roman" w:hAnsi="Times New Roman"/>
                <w:szCs w:val="20"/>
              </w:rPr>
              <w:t>159,0</w:t>
            </w:r>
          </w:p>
        </w:tc>
        <w:tc>
          <w:tcPr>
            <w:tcW w:w="992" w:type="dxa"/>
            <w:gridSpan w:val="2"/>
            <w:tcBorders>
              <w:top w:val="nil"/>
              <w:left w:val="nil"/>
              <w:bottom w:val="nil"/>
              <w:right w:val="nil"/>
            </w:tcBorders>
            <w:shd w:val="clear" w:color="auto" w:fill="auto"/>
            <w:vAlign w:val="bottom"/>
          </w:tcPr>
          <w:p w:rsidR="000540F8" w:rsidRPr="00DA6C40" w:rsidRDefault="000540F8" w:rsidP="00DB7BE8">
            <w:pPr>
              <w:tabs>
                <w:tab w:val="left" w:pos="776"/>
              </w:tabs>
              <w:spacing w:before="10" w:after="10"/>
              <w:ind w:left="113" w:right="57"/>
              <w:jc w:val="right"/>
              <w:rPr>
                <w:rFonts w:ascii="Times New Roman" w:hAnsi="Times New Roman"/>
                <w:szCs w:val="20"/>
              </w:rPr>
            </w:pPr>
            <w:r>
              <w:rPr>
                <w:rFonts w:ascii="Times New Roman" w:hAnsi="Times New Roman"/>
                <w:szCs w:val="20"/>
              </w:rPr>
              <w:t>99,7</w:t>
            </w:r>
          </w:p>
        </w:tc>
        <w:tc>
          <w:tcPr>
            <w:tcW w:w="993" w:type="dxa"/>
            <w:gridSpan w:val="2"/>
            <w:tcBorders>
              <w:top w:val="nil"/>
              <w:left w:val="nil"/>
              <w:bottom w:val="nil"/>
              <w:right w:val="nil"/>
            </w:tcBorders>
            <w:shd w:val="clear" w:color="auto" w:fill="auto"/>
            <w:vAlign w:val="bottom"/>
          </w:tcPr>
          <w:p w:rsidR="000540F8" w:rsidRPr="00DA6C40" w:rsidRDefault="000540F8" w:rsidP="00DB7BE8">
            <w:pPr>
              <w:spacing w:before="10" w:after="10"/>
              <w:ind w:left="113" w:right="57"/>
              <w:jc w:val="right"/>
              <w:rPr>
                <w:rFonts w:ascii="Times New Roman" w:hAnsi="Times New Roman"/>
                <w:szCs w:val="20"/>
              </w:rPr>
            </w:pPr>
            <w:r>
              <w:rPr>
                <w:rFonts w:ascii="Times New Roman" w:hAnsi="Times New Roman"/>
                <w:szCs w:val="20"/>
              </w:rPr>
              <w:t>107,8</w:t>
            </w:r>
          </w:p>
        </w:tc>
        <w:tc>
          <w:tcPr>
            <w:tcW w:w="992" w:type="dxa"/>
            <w:gridSpan w:val="2"/>
            <w:tcBorders>
              <w:top w:val="nil"/>
              <w:left w:val="nil"/>
              <w:bottom w:val="nil"/>
              <w:right w:val="nil"/>
            </w:tcBorders>
            <w:shd w:val="clear" w:color="auto" w:fill="auto"/>
            <w:vAlign w:val="bottom"/>
          </w:tcPr>
          <w:p w:rsidR="000540F8" w:rsidRPr="00DA6C40" w:rsidRDefault="000540F8" w:rsidP="00DB7BE8">
            <w:pPr>
              <w:spacing w:before="10" w:after="10"/>
              <w:ind w:left="113" w:right="57"/>
              <w:jc w:val="right"/>
              <w:rPr>
                <w:rFonts w:ascii="Times New Roman" w:hAnsi="Times New Roman"/>
                <w:szCs w:val="20"/>
              </w:rPr>
            </w:pPr>
            <w:r>
              <w:rPr>
                <w:rFonts w:ascii="Times New Roman" w:hAnsi="Times New Roman"/>
                <w:szCs w:val="20"/>
              </w:rPr>
              <w:t>100,0</w:t>
            </w:r>
          </w:p>
        </w:tc>
        <w:tc>
          <w:tcPr>
            <w:tcW w:w="1135" w:type="dxa"/>
            <w:gridSpan w:val="2"/>
            <w:tcBorders>
              <w:top w:val="nil"/>
              <w:left w:val="nil"/>
              <w:bottom w:val="nil"/>
              <w:right w:val="nil"/>
            </w:tcBorders>
            <w:shd w:val="clear" w:color="auto" w:fill="auto"/>
            <w:vAlign w:val="bottom"/>
          </w:tcPr>
          <w:p w:rsidR="000540F8" w:rsidRPr="00DA6C40" w:rsidRDefault="000540F8" w:rsidP="00DB7BE8">
            <w:pPr>
              <w:spacing w:before="10" w:after="10"/>
              <w:ind w:left="113" w:right="57"/>
              <w:jc w:val="right"/>
              <w:rPr>
                <w:rFonts w:ascii="Times New Roman" w:hAnsi="Times New Roman"/>
                <w:szCs w:val="20"/>
              </w:rPr>
            </w:pPr>
            <w:r>
              <w:rPr>
                <w:rFonts w:ascii="Times New Roman" w:hAnsi="Times New Roman"/>
                <w:szCs w:val="20"/>
              </w:rPr>
              <w:t>111,6</w:t>
            </w:r>
          </w:p>
        </w:tc>
      </w:tr>
      <w:tr w:rsidR="000540F8" w:rsidRPr="001E698E" w:rsidTr="00632AA3">
        <w:trPr>
          <w:trHeight w:hRule="exact" w:val="312"/>
        </w:trPr>
        <w:tc>
          <w:tcPr>
            <w:tcW w:w="1984" w:type="dxa"/>
            <w:tcBorders>
              <w:top w:val="nil"/>
              <w:left w:val="nil"/>
              <w:bottom w:val="nil"/>
              <w:right w:val="nil"/>
            </w:tcBorders>
            <w:shd w:val="clear" w:color="auto" w:fill="auto"/>
            <w:vAlign w:val="bottom"/>
          </w:tcPr>
          <w:p w:rsidR="000540F8" w:rsidRPr="00A956A4" w:rsidRDefault="000540F8" w:rsidP="00DB7BE8">
            <w:pPr>
              <w:spacing w:before="10" w:after="10"/>
              <w:ind w:left="113" w:right="113"/>
              <w:rPr>
                <w:rFonts w:ascii="Times New Roman" w:hAnsi="Times New Roman"/>
                <w:szCs w:val="20"/>
              </w:rPr>
            </w:pPr>
            <w:r w:rsidRPr="00F94590">
              <w:rPr>
                <w:rFonts w:ascii="Times New Roman" w:hAnsi="Times New Roman"/>
                <w:b/>
                <w:szCs w:val="20"/>
                <w:lang w:val="en-US"/>
              </w:rPr>
              <w:t xml:space="preserve">III </w:t>
            </w:r>
            <w:proofErr w:type="spellStart"/>
            <w:r w:rsidRPr="00F94590">
              <w:rPr>
                <w:rFonts w:ascii="Times New Roman" w:hAnsi="Times New Roman"/>
                <w:b/>
                <w:szCs w:val="20"/>
                <w:lang w:val="en-US"/>
              </w:rPr>
              <w:t>квартал</w:t>
            </w:r>
            <w:proofErr w:type="spellEnd"/>
          </w:p>
        </w:tc>
        <w:tc>
          <w:tcPr>
            <w:tcW w:w="992" w:type="dxa"/>
            <w:tcBorders>
              <w:top w:val="nil"/>
              <w:left w:val="nil"/>
              <w:bottom w:val="nil"/>
              <w:right w:val="nil"/>
            </w:tcBorders>
            <w:shd w:val="clear" w:color="auto" w:fill="auto"/>
            <w:vAlign w:val="bottom"/>
          </w:tcPr>
          <w:p w:rsidR="000540F8" w:rsidRPr="000D47B0" w:rsidRDefault="000540F8" w:rsidP="00DB7BE8">
            <w:pPr>
              <w:spacing w:before="10" w:after="10"/>
              <w:ind w:left="113" w:right="57"/>
              <w:jc w:val="right"/>
              <w:rPr>
                <w:rFonts w:ascii="Times New Roman" w:hAnsi="Times New Roman"/>
                <w:b/>
                <w:szCs w:val="20"/>
              </w:rPr>
            </w:pPr>
            <w:r w:rsidRPr="000D47B0">
              <w:rPr>
                <w:rFonts w:ascii="Times New Roman" w:hAnsi="Times New Roman"/>
                <w:b/>
                <w:szCs w:val="20"/>
              </w:rPr>
              <w:t>126,2</w:t>
            </w:r>
          </w:p>
        </w:tc>
        <w:tc>
          <w:tcPr>
            <w:tcW w:w="992" w:type="dxa"/>
            <w:tcBorders>
              <w:top w:val="nil"/>
              <w:left w:val="nil"/>
              <w:bottom w:val="nil"/>
              <w:right w:val="nil"/>
            </w:tcBorders>
            <w:shd w:val="clear" w:color="auto" w:fill="auto"/>
            <w:vAlign w:val="bottom"/>
          </w:tcPr>
          <w:p w:rsidR="000540F8" w:rsidRPr="000D47B0" w:rsidRDefault="000540F8" w:rsidP="00DB7BE8">
            <w:pPr>
              <w:spacing w:before="10" w:after="10"/>
              <w:ind w:left="113" w:right="57"/>
              <w:jc w:val="right"/>
              <w:rPr>
                <w:rFonts w:ascii="Times New Roman" w:hAnsi="Times New Roman"/>
                <w:b/>
                <w:szCs w:val="20"/>
              </w:rPr>
            </w:pPr>
            <w:r w:rsidRPr="000D47B0">
              <w:rPr>
                <w:rFonts w:ascii="Times New Roman" w:hAnsi="Times New Roman"/>
                <w:b/>
                <w:szCs w:val="20"/>
              </w:rPr>
              <w:t>х</w:t>
            </w:r>
          </w:p>
        </w:tc>
        <w:tc>
          <w:tcPr>
            <w:tcW w:w="921" w:type="dxa"/>
            <w:tcBorders>
              <w:top w:val="nil"/>
              <w:left w:val="nil"/>
              <w:bottom w:val="nil"/>
              <w:right w:val="nil"/>
            </w:tcBorders>
            <w:shd w:val="clear" w:color="auto" w:fill="auto"/>
            <w:vAlign w:val="bottom"/>
          </w:tcPr>
          <w:p w:rsidR="000540F8" w:rsidRPr="000D47B0" w:rsidRDefault="000540F8" w:rsidP="00DB7BE8">
            <w:pPr>
              <w:spacing w:before="10" w:after="10"/>
              <w:ind w:left="113" w:right="57"/>
              <w:jc w:val="right"/>
              <w:rPr>
                <w:rFonts w:ascii="Times New Roman" w:hAnsi="Times New Roman"/>
                <w:b/>
                <w:szCs w:val="20"/>
              </w:rPr>
            </w:pPr>
            <w:r w:rsidRPr="000D47B0">
              <w:rPr>
                <w:rFonts w:ascii="Times New Roman" w:hAnsi="Times New Roman"/>
                <w:b/>
                <w:szCs w:val="20"/>
              </w:rPr>
              <w:t>127,9</w:t>
            </w:r>
          </w:p>
        </w:tc>
        <w:tc>
          <w:tcPr>
            <w:tcW w:w="922" w:type="dxa"/>
            <w:gridSpan w:val="2"/>
            <w:tcBorders>
              <w:top w:val="nil"/>
              <w:left w:val="nil"/>
              <w:bottom w:val="nil"/>
              <w:right w:val="nil"/>
            </w:tcBorders>
            <w:shd w:val="clear" w:color="auto" w:fill="auto"/>
            <w:vAlign w:val="bottom"/>
          </w:tcPr>
          <w:p w:rsidR="000540F8" w:rsidRPr="000D47B0" w:rsidRDefault="000540F8" w:rsidP="00DB7BE8">
            <w:pPr>
              <w:spacing w:before="10" w:after="10"/>
              <w:ind w:left="113" w:right="57"/>
              <w:jc w:val="right"/>
              <w:rPr>
                <w:rFonts w:ascii="Times New Roman" w:hAnsi="Times New Roman"/>
                <w:b/>
                <w:szCs w:val="20"/>
              </w:rPr>
            </w:pPr>
            <w:r w:rsidRPr="000D47B0">
              <w:rPr>
                <w:rFonts w:ascii="Times New Roman" w:hAnsi="Times New Roman"/>
                <w:b/>
                <w:szCs w:val="20"/>
              </w:rPr>
              <w:t>х</w:t>
            </w:r>
          </w:p>
        </w:tc>
        <w:tc>
          <w:tcPr>
            <w:tcW w:w="992" w:type="dxa"/>
            <w:gridSpan w:val="2"/>
            <w:tcBorders>
              <w:top w:val="nil"/>
              <w:left w:val="nil"/>
              <w:bottom w:val="nil"/>
              <w:right w:val="nil"/>
            </w:tcBorders>
            <w:shd w:val="clear" w:color="auto" w:fill="auto"/>
            <w:vAlign w:val="bottom"/>
          </w:tcPr>
          <w:p w:rsidR="000540F8" w:rsidRPr="000D47B0" w:rsidRDefault="000540F8" w:rsidP="00DB7BE8">
            <w:pPr>
              <w:tabs>
                <w:tab w:val="left" w:pos="776"/>
              </w:tabs>
              <w:spacing w:before="10" w:after="10"/>
              <w:ind w:left="113" w:right="57"/>
              <w:jc w:val="right"/>
              <w:rPr>
                <w:rFonts w:ascii="Times New Roman" w:hAnsi="Times New Roman"/>
                <w:b/>
                <w:szCs w:val="20"/>
              </w:rPr>
            </w:pPr>
            <w:r w:rsidRPr="000D47B0">
              <w:rPr>
                <w:rFonts w:ascii="Times New Roman" w:hAnsi="Times New Roman"/>
                <w:b/>
                <w:szCs w:val="20"/>
              </w:rPr>
              <w:t>99,9</w:t>
            </w:r>
          </w:p>
        </w:tc>
        <w:tc>
          <w:tcPr>
            <w:tcW w:w="993" w:type="dxa"/>
            <w:gridSpan w:val="2"/>
            <w:tcBorders>
              <w:top w:val="nil"/>
              <w:left w:val="nil"/>
              <w:bottom w:val="nil"/>
              <w:right w:val="nil"/>
            </w:tcBorders>
            <w:shd w:val="clear" w:color="auto" w:fill="auto"/>
            <w:vAlign w:val="bottom"/>
          </w:tcPr>
          <w:p w:rsidR="000540F8" w:rsidRPr="000D47B0" w:rsidRDefault="000540F8" w:rsidP="00DB7BE8">
            <w:pPr>
              <w:spacing w:before="10" w:after="10"/>
              <w:ind w:left="113" w:right="57"/>
              <w:jc w:val="right"/>
              <w:rPr>
                <w:rFonts w:ascii="Times New Roman" w:hAnsi="Times New Roman"/>
                <w:b/>
                <w:szCs w:val="20"/>
              </w:rPr>
            </w:pPr>
            <w:r w:rsidRPr="000D47B0">
              <w:rPr>
                <w:rFonts w:ascii="Times New Roman" w:hAnsi="Times New Roman"/>
                <w:b/>
                <w:szCs w:val="20"/>
              </w:rPr>
              <w:t>х</w:t>
            </w:r>
          </w:p>
        </w:tc>
        <w:tc>
          <w:tcPr>
            <w:tcW w:w="992" w:type="dxa"/>
            <w:gridSpan w:val="2"/>
            <w:tcBorders>
              <w:top w:val="nil"/>
              <w:left w:val="nil"/>
              <w:bottom w:val="nil"/>
              <w:right w:val="nil"/>
            </w:tcBorders>
            <w:shd w:val="clear" w:color="auto" w:fill="auto"/>
            <w:vAlign w:val="bottom"/>
          </w:tcPr>
          <w:p w:rsidR="000540F8" w:rsidRPr="000D47B0" w:rsidRDefault="000540F8" w:rsidP="00DB7BE8">
            <w:pPr>
              <w:spacing w:before="10" w:after="10"/>
              <w:ind w:left="113" w:right="57"/>
              <w:jc w:val="right"/>
              <w:rPr>
                <w:rFonts w:ascii="Times New Roman" w:hAnsi="Times New Roman"/>
                <w:b/>
                <w:szCs w:val="20"/>
              </w:rPr>
            </w:pPr>
            <w:r w:rsidRPr="000D47B0">
              <w:rPr>
                <w:rFonts w:ascii="Times New Roman" w:hAnsi="Times New Roman"/>
                <w:b/>
                <w:szCs w:val="20"/>
              </w:rPr>
              <w:t>100,05</w:t>
            </w:r>
          </w:p>
        </w:tc>
        <w:tc>
          <w:tcPr>
            <w:tcW w:w="1135" w:type="dxa"/>
            <w:gridSpan w:val="2"/>
            <w:tcBorders>
              <w:top w:val="nil"/>
              <w:left w:val="nil"/>
              <w:bottom w:val="nil"/>
              <w:right w:val="nil"/>
            </w:tcBorders>
            <w:shd w:val="clear" w:color="auto" w:fill="auto"/>
            <w:vAlign w:val="bottom"/>
          </w:tcPr>
          <w:p w:rsidR="000540F8" w:rsidRPr="000D47B0" w:rsidRDefault="000540F8" w:rsidP="00DB7BE8">
            <w:pPr>
              <w:spacing w:before="10" w:after="10"/>
              <w:ind w:left="113" w:right="57"/>
              <w:jc w:val="right"/>
              <w:rPr>
                <w:rFonts w:ascii="Times New Roman" w:hAnsi="Times New Roman"/>
                <w:b/>
                <w:szCs w:val="20"/>
              </w:rPr>
            </w:pPr>
            <w:r w:rsidRPr="000D47B0">
              <w:rPr>
                <w:rFonts w:ascii="Times New Roman" w:hAnsi="Times New Roman"/>
                <w:b/>
                <w:szCs w:val="20"/>
              </w:rPr>
              <w:t>х</w:t>
            </w:r>
          </w:p>
        </w:tc>
      </w:tr>
      <w:tr w:rsidR="000540F8" w:rsidRPr="00840C36" w:rsidTr="00632AA3">
        <w:trPr>
          <w:trHeight w:hRule="exact" w:val="312"/>
        </w:trPr>
        <w:tc>
          <w:tcPr>
            <w:tcW w:w="1984" w:type="dxa"/>
            <w:tcBorders>
              <w:top w:val="nil"/>
              <w:left w:val="nil"/>
              <w:bottom w:val="nil"/>
              <w:right w:val="nil"/>
            </w:tcBorders>
            <w:shd w:val="clear" w:color="auto" w:fill="auto"/>
            <w:vAlign w:val="bottom"/>
          </w:tcPr>
          <w:p w:rsidR="000540F8" w:rsidRPr="00840C36" w:rsidRDefault="000540F8" w:rsidP="00DB7BE8">
            <w:pPr>
              <w:spacing w:before="10" w:after="10"/>
              <w:ind w:left="113" w:right="113"/>
              <w:rPr>
                <w:rFonts w:ascii="Times New Roman" w:hAnsi="Times New Roman"/>
                <w:szCs w:val="20"/>
              </w:rPr>
            </w:pPr>
            <w:r w:rsidRPr="00840C36">
              <w:rPr>
                <w:rFonts w:ascii="Times New Roman" w:hAnsi="Times New Roman"/>
                <w:szCs w:val="20"/>
              </w:rPr>
              <w:t>Октябрь</w:t>
            </w:r>
          </w:p>
        </w:tc>
        <w:tc>
          <w:tcPr>
            <w:tcW w:w="992" w:type="dxa"/>
            <w:tcBorders>
              <w:top w:val="nil"/>
              <w:left w:val="nil"/>
              <w:bottom w:val="nil"/>
              <w:right w:val="nil"/>
            </w:tcBorders>
            <w:shd w:val="clear" w:color="auto" w:fill="auto"/>
            <w:vAlign w:val="bottom"/>
          </w:tcPr>
          <w:p w:rsidR="000540F8" w:rsidRPr="00A91E36" w:rsidRDefault="000540F8" w:rsidP="00DB7BE8">
            <w:pPr>
              <w:spacing w:before="10" w:after="10"/>
              <w:ind w:left="113" w:right="57"/>
              <w:jc w:val="right"/>
              <w:rPr>
                <w:rFonts w:ascii="Times New Roman" w:hAnsi="Times New Roman"/>
                <w:szCs w:val="20"/>
              </w:rPr>
            </w:pPr>
            <w:r w:rsidRPr="00A91E36">
              <w:rPr>
                <w:rFonts w:ascii="Times New Roman" w:hAnsi="Times New Roman"/>
                <w:szCs w:val="20"/>
              </w:rPr>
              <w:t>85,7</w:t>
            </w:r>
          </w:p>
        </w:tc>
        <w:tc>
          <w:tcPr>
            <w:tcW w:w="992" w:type="dxa"/>
            <w:tcBorders>
              <w:top w:val="nil"/>
              <w:left w:val="nil"/>
              <w:bottom w:val="nil"/>
              <w:right w:val="nil"/>
            </w:tcBorders>
            <w:shd w:val="clear" w:color="auto" w:fill="auto"/>
            <w:vAlign w:val="bottom"/>
          </w:tcPr>
          <w:p w:rsidR="000540F8" w:rsidRPr="00A91E36" w:rsidRDefault="000540F8" w:rsidP="00DB7BE8">
            <w:pPr>
              <w:spacing w:before="10" w:after="10"/>
              <w:ind w:left="113" w:right="57"/>
              <w:jc w:val="right"/>
              <w:rPr>
                <w:rFonts w:ascii="Times New Roman" w:hAnsi="Times New Roman"/>
                <w:szCs w:val="20"/>
              </w:rPr>
            </w:pPr>
            <w:r w:rsidRPr="00A91E36">
              <w:rPr>
                <w:rFonts w:ascii="Times New Roman" w:hAnsi="Times New Roman"/>
                <w:szCs w:val="20"/>
              </w:rPr>
              <w:t>133,3</w:t>
            </w:r>
          </w:p>
        </w:tc>
        <w:tc>
          <w:tcPr>
            <w:tcW w:w="921" w:type="dxa"/>
            <w:tcBorders>
              <w:top w:val="nil"/>
              <w:left w:val="nil"/>
              <w:bottom w:val="nil"/>
              <w:right w:val="nil"/>
            </w:tcBorders>
            <w:shd w:val="clear" w:color="auto" w:fill="auto"/>
            <w:vAlign w:val="bottom"/>
          </w:tcPr>
          <w:p w:rsidR="000540F8" w:rsidRPr="00A91E36" w:rsidRDefault="000540F8" w:rsidP="00DB7BE8">
            <w:pPr>
              <w:spacing w:before="10" w:after="10"/>
              <w:ind w:left="113" w:right="57"/>
              <w:jc w:val="right"/>
              <w:rPr>
                <w:rFonts w:ascii="Times New Roman" w:hAnsi="Times New Roman"/>
                <w:szCs w:val="20"/>
              </w:rPr>
            </w:pPr>
            <w:r w:rsidRPr="00A91E36">
              <w:rPr>
                <w:rFonts w:ascii="Times New Roman" w:hAnsi="Times New Roman"/>
                <w:szCs w:val="20"/>
              </w:rPr>
              <w:t>84,9</w:t>
            </w:r>
          </w:p>
        </w:tc>
        <w:tc>
          <w:tcPr>
            <w:tcW w:w="922" w:type="dxa"/>
            <w:gridSpan w:val="2"/>
            <w:tcBorders>
              <w:top w:val="nil"/>
              <w:left w:val="nil"/>
              <w:bottom w:val="nil"/>
              <w:right w:val="nil"/>
            </w:tcBorders>
            <w:shd w:val="clear" w:color="auto" w:fill="auto"/>
            <w:vAlign w:val="bottom"/>
          </w:tcPr>
          <w:p w:rsidR="000540F8" w:rsidRPr="00A91E36" w:rsidRDefault="000540F8" w:rsidP="00DB7BE8">
            <w:pPr>
              <w:spacing w:before="10" w:after="10"/>
              <w:ind w:left="113" w:right="57"/>
              <w:jc w:val="right"/>
              <w:rPr>
                <w:rFonts w:ascii="Times New Roman" w:hAnsi="Times New Roman"/>
                <w:szCs w:val="20"/>
              </w:rPr>
            </w:pPr>
            <w:r w:rsidRPr="00A91E36">
              <w:rPr>
                <w:rFonts w:ascii="Times New Roman" w:hAnsi="Times New Roman"/>
                <w:szCs w:val="20"/>
              </w:rPr>
              <w:t>135,1</w:t>
            </w:r>
          </w:p>
        </w:tc>
        <w:tc>
          <w:tcPr>
            <w:tcW w:w="992" w:type="dxa"/>
            <w:gridSpan w:val="2"/>
            <w:tcBorders>
              <w:top w:val="nil"/>
              <w:left w:val="nil"/>
              <w:bottom w:val="nil"/>
              <w:right w:val="nil"/>
            </w:tcBorders>
            <w:shd w:val="clear" w:color="auto" w:fill="auto"/>
            <w:vAlign w:val="bottom"/>
          </w:tcPr>
          <w:p w:rsidR="000540F8" w:rsidRPr="00A91E36" w:rsidRDefault="000540F8" w:rsidP="00DB7BE8">
            <w:pPr>
              <w:tabs>
                <w:tab w:val="left" w:pos="776"/>
              </w:tabs>
              <w:spacing w:before="10" w:after="10"/>
              <w:ind w:left="113" w:right="57"/>
              <w:jc w:val="right"/>
              <w:rPr>
                <w:rFonts w:ascii="Times New Roman" w:hAnsi="Times New Roman"/>
                <w:szCs w:val="20"/>
              </w:rPr>
            </w:pPr>
            <w:r w:rsidRPr="00A91E36">
              <w:rPr>
                <w:rFonts w:ascii="Times New Roman" w:hAnsi="Times New Roman"/>
                <w:szCs w:val="20"/>
              </w:rPr>
              <w:t>100,5</w:t>
            </w:r>
          </w:p>
        </w:tc>
        <w:tc>
          <w:tcPr>
            <w:tcW w:w="993" w:type="dxa"/>
            <w:gridSpan w:val="2"/>
            <w:tcBorders>
              <w:top w:val="nil"/>
              <w:left w:val="nil"/>
              <w:bottom w:val="nil"/>
              <w:right w:val="nil"/>
            </w:tcBorders>
            <w:shd w:val="clear" w:color="auto" w:fill="auto"/>
            <w:vAlign w:val="bottom"/>
          </w:tcPr>
          <w:p w:rsidR="000540F8" w:rsidRPr="00A91E36" w:rsidRDefault="000540F8" w:rsidP="00DB7BE8">
            <w:pPr>
              <w:spacing w:before="10" w:after="10"/>
              <w:ind w:left="113" w:right="57"/>
              <w:jc w:val="right"/>
              <w:rPr>
                <w:rFonts w:ascii="Times New Roman" w:hAnsi="Times New Roman"/>
                <w:szCs w:val="20"/>
              </w:rPr>
            </w:pPr>
            <w:r w:rsidRPr="00A91E36">
              <w:rPr>
                <w:rFonts w:ascii="Times New Roman" w:hAnsi="Times New Roman"/>
                <w:szCs w:val="20"/>
              </w:rPr>
              <w:t>108,4</w:t>
            </w:r>
          </w:p>
        </w:tc>
        <w:tc>
          <w:tcPr>
            <w:tcW w:w="992" w:type="dxa"/>
            <w:gridSpan w:val="2"/>
            <w:tcBorders>
              <w:top w:val="nil"/>
              <w:left w:val="nil"/>
              <w:bottom w:val="nil"/>
              <w:right w:val="nil"/>
            </w:tcBorders>
            <w:shd w:val="clear" w:color="auto" w:fill="auto"/>
            <w:vAlign w:val="bottom"/>
          </w:tcPr>
          <w:p w:rsidR="000540F8" w:rsidRPr="00A91E36" w:rsidRDefault="000540F8" w:rsidP="00DB7BE8">
            <w:pPr>
              <w:spacing w:before="10" w:after="10"/>
              <w:ind w:left="113" w:right="57"/>
              <w:jc w:val="right"/>
              <w:rPr>
                <w:rFonts w:ascii="Times New Roman" w:hAnsi="Times New Roman"/>
                <w:szCs w:val="20"/>
              </w:rPr>
            </w:pPr>
            <w:r w:rsidRPr="00A91E36">
              <w:rPr>
                <w:rFonts w:ascii="Times New Roman" w:hAnsi="Times New Roman"/>
                <w:szCs w:val="20"/>
              </w:rPr>
              <w:t>100,0</w:t>
            </w:r>
          </w:p>
        </w:tc>
        <w:tc>
          <w:tcPr>
            <w:tcW w:w="1135" w:type="dxa"/>
            <w:gridSpan w:val="2"/>
            <w:tcBorders>
              <w:top w:val="nil"/>
              <w:left w:val="nil"/>
              <w:bottom w:val="nil"/>
              <w:right w:val="nil"/>
            </w:tcBorders>
            <w:shd w:val="clear" w:color="auto" w:fill="auto"/>
            <w:vAlign w:val="bottom"/>
          </w:tcPr>
          <w:p w:rsidR="000540F8" w:rsidRPr="00A91E36" w:rsidRDefault="000540F8" w:rsidP="00DB7BE8">
            <w:pPr>
              <w:spacing w:before="10" w:after="10"/>
              <w:ind w:left="113" w:right="57"/>
              <w:jc w:val="right"/>
              <w:rPr>
                <w:rFonts w:ascii="Times New Roman" w:hAnsi="Times New Roman"/>
                <w:szCs w:val="20"/>
              </w:rPr>
            </w:pPr>
            <w:r w:rsidRPr="00A91E36">
              <w:rPr>
                <w:rFonts w:ascii="Times New Roman" w:hAnsi="Times New Roman"/>
                <w:szCs w:val="20"/>
              </w:rPr>
              <w:t>111,5</w:t>
            </w:r>
          </w:p>
        </w:tc>
      </w:tr>
      <w:tr w:rsidR="000540F8" w:rsidRPr="00840C36" w:rsidTr="00632AA3">
        <w:trPr>
          <w:trHeight w:hRule="exact" w:val="312"/>
        </w:trPr>
        <w:tc>
          <w:tcPr>
            <w:tcW w:w="1984" w:type="dxa"/>
            <w:tcBorders>
              <w:top w:val="nil"/>
              <w:left w:val="nil"/>
              <w:bottom w:val="nil"/>
              <w:right w:val="nil"/>
            </w:tcBorders>
            <w:shd w:val="clear" w:color="auto" w:fill="auto"/>
            <w:vAlign w:val="bottom"/>
          </w:tcPr>
          <w:p w:rsidR="000540F8" w:rsidRPr="00840C36" w:rsidRDefault="000540F8" w:rsidP="00DB7BE8">
            <w:pPr>
              <w:spacing w:before="10" w:after="10"/>
              <w:ind w:left="113" w:right="113"/>
              <w:rPr>
                <w:rFonts w:ascii="Times New Roman" w:hAnsi="Times New Roman"/>
                <w:szCs w:val="20"/>
              </w:rPr>
            </w:pPr>
            <w:r>
              <w:rPr>
                <w:rFonts w:ascii="Times New Roman" w:hAnsi="Times New Roman"/>
                <w:szCs w:val="20"/>
              </w:rPr>
              <w:t>Ноябрь</w:t>
            </w:r>
          </w:p>
        </w:tc>
        <w:tc>
          <w:tcPr>
            <w:tcW w:w="992" w:type="dxa"/>
            <w:tcBorders>
              <w:top w:val="nil"/>
              <w:left w:val="nil"/>
              <w:bottom w:val="nil"/>
              <w:right w:val="nil"/>
            </w:tcBorders>
            <w:shd w:val="clear" w:color="auto" w:fill="auto"/>
            <w:vAlign w:val="bottom"/>
          </w:tcPr>
          <w:p w:rsidR="000540F8" w:rsidRPr="00A91E36" w:rsidRDefault="000540F8" w:rsidP="00DB7BE8">
            <w:pPr>
              <w:spacing w:before="10" w:after="10"/>
              <w:ind w:left="113" w:right="57"/>
              <w:jc w:val="right"/>
              <w:rPr>
                <w:rFonts w:ascii="Times New Roman" w:hAnsi="Times New Roman"/>
                <w:szCs w:val="20"/>
              </w:rPr>
            </w:pPr>
            <w:r>
              <w:rPr>
                <w:rFonts w:ascii="Times New Roman" w:hAnsi="Times New Roman"/>
                <w:szCs w:val="20"/>
              </w:rPr>
              <w:t>94,0</w:t>
            </w:r>
          </w:p>
        </w:tc>
        <w:tc>
          <w:tcPr>
            <w:tcW w:w="992" w:type="dxa"/>
            <w:tcBorders>
              <w:top w:val="nil"/>
              <w:left w:val="nil"/>
              <w:bottom w:val="nil"/>
              <w:right w:val="nil"/>
            </w:tcBorders>
            <w:shd w:val="clear" w:color="auto" w:fill="auto"/>
            <w:vAlign w:val="bottom"/>
          </w:tcPr>
          <w:p w:rsidR="000540F8" w:rsidRPr="00A91E36" w:rsidRDefault="000540F8" w:rsidP="00DB7BE8">
            <w:pPr>
              <w:spacing w:before="10" w:after="10"/>
              <w:ind w:left="113" w:right="57"/>
              <w:jc w:val="right"/>
              <w:rPr>
                <w:rFonts w:ascii="Times New Roman" w:hAnsi="Times New Roman"/>
                <w:szCs w:val="20"/>
              </w:rPr>
            </w:pPr>
            <w:r>
              <w:rPr>
                <w:rFonts w:ascii="Times New Roman" w:hAnsi="Times New Roman"/>
                <w:szCs w:val="20"/>
              </w:rPr>
              <w:t>125,3</w:t>
            </w:r>
          </w:p>
        </w:tc>
        <w:tc>
          <w:tcPr>
            <w:tcW w:w="921" w:type="dxa"/>
            <w:tcBorders>
              <w:top w:val="nil"/>
              <w:left w:val="nil"/>
              <w:bottom w:val="nil"/>
              <w:right w:val="nil"/>
            </w:tcBorders>
            <w:shd w:val="clear" w:color="auto" w:fill="auto"/>
            <w:vAlign w:val="bottom"/>
          </w:tcPr>
          <w:p w:rsidR="000540F8" w:rsidRPr="00A91E36" w:rsidRDefault="000540F8" w:rsidP="00DB7BE8">
            <w:pPr>
              <w:spacing w:before="10" w:after="10"/>
              <w:ind w:left="113" w:right="57"/>
              <w:jc w:val="right"/>
              <w:rPr>
                <w:rFonts w:ascii="Times New Roman" w:hAnsi="Times New Roman"/>
                <w:szCs w:val="20"/>
              </w:rPr>
            </w:pPr>
            <w:r>
              <w:rPr>
                <w:rFonts w:ascii="Times New Roman" w:hAnsi="Times New Roman"/>
                <w:szCs w:val="20"/>
              </w:rPr>
              <w:t>93,6</w:t>
            </w:r>
          </w:p>
        </w:tc>
        <w:tc>
          <w:tcPr>
            <w:tcW w:w="922" w:type="dxa"/>
            <w:gridSpan w:val="2"/>
            <w:tcBorders>
              <w:top w:val="nil"/>
              <w:left w:val="nil"/>
              <w:bottom w:val="nil"/>
              <w:right w:val="nil"/>
            </w:tcBorders>
            <w:shd w:val="clear" w:color="auto" w:fill="auto"/>
            <w:vAlign w:val="bottom"/>
          </w:tcPr>
          <w:p w:rsidR="000540F8" w:rsidRPr="00A91E36" w:rsidRDefault="000540F8" w:rsidP="00DB7BE8">
            <w:pPr>
              <w:spacing w:before="10" w:after="10"/>
              <w:ind w:left="113" w:right="57"/>
              <w:jc w:val="right"/>
              <w:rPr>
                <w:rFonts w:ascii="Times New Roman" w:hAnsi="Times New Roman"/>
                <w:szCs w:val="20"/>
              </w:rPr>
            </w:pPr>
            <w:r>
              <w:rPr>
                <w:rFonts w:ascii="Times New Roman" w:hAnsi="Times New Roman"/>
                <w:szCs w:val="20"/>
              </w:rPr>
              <w:t>126,5</w:t>
            </w:r>
          </w:p>
        </w:tc>
        <w:tc>
          <w:tcPr>
            <w:tcW w:w="992" w:type="dxa"/>
            <w:gridSpan w:val="2"/>
            <w:tcBorders>
              <w:top w:val="nil"/>
              <w:left w:val="nil"/>
              <w:bottom w:val="nil"/>
              <w:right w:val="nil"/>
            </w:tcBorders>
            <w:shd w:val="clear" w:color="auto" w:fill="auto"/>
            <w:vAlign w:val="bottom"/>
          </w:tcPr>
          <w:p w:rsidR="000540F8" w:rsidRPr="00A91E36" w:rsidRDefault="000540F8" w:rsidP="00DB7BE8">
            <w:pPr>
              <w:tabs>
                <w:tab w:val="left" w:pos="776"/>
              </w:tabs>
              <w:spacing w:before="10" w:after="10"/>
              <w:ind w:left="113" w:right="57"/>
              <w:jc w:val="right"/>
              <w:rPr>
                <w:rFonts w:ascii="Times New Roman" w:hAnsi="Times New Roman"/>
                <w:szCs w:val="20"/>
              </w:rPr>
            </w:pPr>
            <w:r>
              <w:rPr>
                <w:rFonts w:ascii="Times New Roman" w:hAnsi="Times New Roman"/>
                <w:szCs w:val="20"/>
              </w:rPr>
              <w:t>99,8</w:t>
            </w:r>
          </w:p>
        </w:tc>
        <w:tc>
          <w:tcPr>
            <w:tcW w:w="993" w:type="dxa"/>
            <w:gridSpan w:val="2"/>
            <w:tcBorders>
              <w:top w:val="nil"/>
              <w:left w:val="nil"/>
              <w:bottom w:val="nil"/>
              <w:right w:val="nil"/>
            </w:tcBorders>
            <w:shd w:val="clear" w:color="auto" w:fill="auto"/>
            <w:vAlign w:val="bottom"/>
          </w:tcPr>
          <w:p w:rsidR="000540F8" w:rsidRPr="00A91E36" w:rsidRDefault="000540F8" w:rsidP="00DB7BE8">
            <w:pPr>
              <w:spacing w:before="10" w:after="10"/>
              <w:ind w:left="113" w:right="57"/>
              <w:jc w:val="right"/>
              <w:rPr>
                <w:rFonts w:ascii="Times New Roman" w:hAnsi="Times New Roman"/>
                <w:szCs w:val="20"/>
              </w:rPr>
            </w:pPr>
            <w:r>
              <w:rPr>
                <w:rFonts w:ascii="Times New Roman" w:hAnsi="Times New Roman"/>
                <w:szCs w:val="20"/>
              </w:rPr>
              <w:t>108,1</w:t>
            </w:r>
          </w:p>
        </w:tc>
        <w:tc>
          <w:tcPr>
            <w:tcW w:w="992" w:type="dxa"/>
            <w:gridSpan w:val="2"/>
            <w:tcBorders>
              <w:top w:val="nil"/>
              <w:left w:val="nil"/>
              <w:bottom w:val="nil"/>
              <w:right w:val="nil"/>
            </w:tcBorders>
            <w:shd w:val="clear" w:color="auto" w:fill="auto"/>
            <w:vAlign w:val="bottom"/>
          </w:tcPr>
          <w:p w:rsidR="000540F8" w:rsidRPr="00A91E36" w:rsidRDefault="000540F8" w:rsidP="00DB7BE8">
            <w:pPr>
              <w:spacing w:before="10" w:after="10"/>
              <w:ind w:left="113" w:right="57"/>
              <w:jc w:val="right"/>
              <w:rPr>
                <w:rFonts w:ascii="Times New Roman" w:hAnsi="Times New Roman"/>
                <w:szCs w:val="20"/>
              </w:rPr>
            </w:pPr>
            <w:r>
              <w:rPr>
                <w:rFonts w:ascii="Times New Roman" w:hAnsi="Times New Roman"/>
                <w:szCs w:val="20"/>
              </w:rPr>
              <w:t>100,1</w:t>
            </w:r>
          </w:p>
        </w:tc>
        <w:tc>
          <w:tcPr>
            <w:tcW w:w="1135" w:type="dxa"/>
            <w:gridSpan w:val="2"/>
            <w:tcBorders>
              <w:top w:val="nil"/>
              <w:left w:val="nil"/>
              <w:bottom w:val="nil"/>
              <w:right w:val="nil"/>
            </w:tcBorders>
            <w:shd w:val="clear" w:color="auto" w:fill="auto"/>
            <w:vAlign w:val="bottom"/>
          </w:tcPr>
          <w:p w:rsidR="000540F8" w:rsidRPr="00A91E36" w:rsidRDefault="000540F8" w:rsidP="00DB7BE8">
            <w:pPr>
              <w:spacing w:before="10" w:after="10"/>
              <w:ind w:left="113" w:right="57"/>
              <w:jc w:val="right"/>
              <w:rPr>
                <w:rFonts w:ascii="Times New Roman" w:hAnsi="Times New Roman"/>
                <w:szCs w:val="20"/>
              </w:rPr>
            </w:pPr>
            <w:r>
              <w:rPr>
                <w:rFonts w:ascii="Times New Roman" w:hAnsi="Times New Roman"/>
                <w:szCs w:val="20"/>
              </w:rPr>
              <w:t>111,7</w:t>
            </w:r>
          </w:p>
        </w:tc>
      </w:tr>
      <w:tr w:rsidR="000540F8" w:rsidRPr="00840C36" w:rsidTr="00632AA3">
        <w:trPr>
          <w:trHeight w:hRule="exact" w:val="312"/>
        </w:trPr>
        <w:tc>
          <w:tcPr>
            <w:tcW w:w="1984" w:type="dxa"/>
            <w:tcBorders>
              <w:top w:val="nil"/>
              <w:left w:val="nil"/>
              <w:bottom w:val="nil"/>
              <w:right w:val="nil"/>
            </w:tcBorders>
            <w:shd w:val="clear" w:color="auto" w:fill="auto"/>
            <w:vAlign w:val="bottom"/>
          </w:tcPr>
          <w:p w:rsidR="000540F8" w:rsidRPr="00840C36" w:rsidRDefault="000540F8" w:rsidP="00DB7BE8">
            <w:pPr>
              <w:spacing w:before="10" w:after="10"/>
              <w:ind w:left="113" w:right="113"/>
              <w:rPr>
                <w:rFonts w:ascii="Times New Roman" w:hAnsi="Times New Roman"/>
                <w:szCs w:val="20"/>
              </w:rPr>
            </w:pPr>
            <w:r>
              <w:rPr>
                <w:rFonts w:ascii="Times New Roman" w:hAnsi="Times New Roman"/>
                <w:szCs w:val="20"/>
              </w:rPr>
              <w:t>Декабрь</w:t>
            </w:r>
          </w:p>
        </w:tc>
        <w:tc>
          <w:tcPr>
            <w:tcW w:w="992" w:type="dxa"/>
            <w:tcBorders>
              <w:top w:val="nil"/>
              <w:left w:val="nil"/>
              <w:bottom w:val="nil"/>
              <w:right w:val="nil"/>
            </w:tcBorders>
            <w:shd w:val="clear" w:color="auto" w:fill="auto"/>
            <w:vAlign w:val="bottom"/>
          </w:tcPr>
          <w:p w:rsidR="000540F8" w:rsidRPr="003911A8" w:rsidRDefault="000540F8" w:rsidP="00DB7BE8">
            <w:pPr>
              <w:spacing w:before="10" w:after="10"/>
              <w:ind w:left="113" w:right="57"/>
              <w:jc w:val="right"/>
              <w:rPr>
                <w:rFonts w:ascii="Times New Roman" w:hAnsi="Times New Roman"/>
                <w:szCs w:val="20"/>
              </w:rPr>
            </w:pPr>
            <w:r>
              <w:rPr>
                <w:rFonts w:ascii="Times New Roman" w:hAnsi="Times New Roman"/>
                <w:szCs w:val="20"/>
              </w:rPr>
              <w:t>89,7</w:t>
            </w:r>
          </w:p>
        </w:tc>
        <w:tc>
          <w:tcPr>
            <w:tcW w:w="992" w:type="dxa"/>
            <w:tcBorders>
              <w:top w:val="nil"/>
              <w:left w:val="nil"/>
              <w:bottom w:val="nil"/>
              <w:right w:val="nil"/>
            </w:tcBorders>
            <w:shd w:val="clear" w:color="auto" w:fill="auto"/>
            <w:vAlign w:val="bottom"/>
          </w:tcPr>
          <w:p w:rsidR="000540F8" w:rsidRPr="003911A8" w:rsidRDefault="000540F8" w:rsidP="00DB7BE8">
            <w:pPr>
              <w:spacing w:before="10" w:after="10"/>
              <w:ind w:left="113" w:right="57"/>
              <w:jc w:val="right"/>
              <w:rPr>
                <w:rFonts w:ascii="Times New Roman" w:hAnsi="Times New Roman"/>
                <w:szCs w:val="20"/>
              </w:rPr>
            </w:pPr>
            <w:r>
              <w:rPr>
                <w:rFonts w:ascii="Times New Roman" w:hAnsi="Times New Roman"/>
                <w:szCs w:val="20"/>
              </w:rPr>
              <w:t>112,4</w:t>
            </w:r>
          </w:p>
        </w:tc>
        <w:tc>
          <w:tcPr>
            <w:tcW w:w="921" w:type="dxa"/>
            <w:tcBorders>
              <w:top w:val="nil"/>
              <w:left w:val="nil"/>
              <w:bottom w:val="nil"/>
              <w:right w:val="nil"/>
            </w:tcBorders>
            <w:shd w:val="clear" w:color="auto" w:fill="auto"/>
            <w:vAlign w:val="bottom"/>
          </w:tcPr>
          <w:p w:rsidR="000540F8" w:rsidRPr="003911A8" w:rsidRDefault="000540F8" w:rsidP="00DB7BE8">
            <w:pPr>
              <w:spacing w:before="10" w:after="10"/>
              <w:ind w:left="113" w:right="57"/>
              <w:jc w:val="right"/>
              <w:rPr>
                <w:rFonts w:ascii="Times New Roman" w:hAnsi="Times New Roman"/>
                <w:szCs w:val="20"/>
              </w:rPr>
            </w:pPr>
            <w:r>
              <w:rPr>
                <w:rFonts w:ascii="Times New Roman" w:hAnsi="Times New Roman"/>
                <w:szCs w:val="20"/>
              </w:rPr>
              <w:t>89,0</w:t>
            </w:r>
          </w:p>
        </w:tc>
        <w:tc>
          <w:tcPr>
            <w:tcW w:w="922" w:type="dxa"/>
            <w:gridSpan w:val="2"/>
            <w:tcBorders>
              <w:top w:val="nil"/>
              <w:left w:val="nil"/>
              <w:bottom w:val="nil"/>
              <w:right w:val="nil"/>
            </w:tcBorders>
            <w:shd w:val="clear" w:color="auto" w:fill="auto"/>
            <w:vAlign w:val="bottom"/>
          </w:tcPr>
          <w:p w:rsidR="000540F8" w:rsidRPr="003911A8" w:rsidRDefault="000540F8" w:rsidP="00DB7BE8">
            <w:pPr>
              <w:spacing w:before="10" w:after="10"/>
              <w:ind w:left="113" w:right="57"/>
              <w:jc w:val="right"/>
              <w:rPr>
                <w:rFonts w:ascii="Times New Roman" w:hAnsi="Times New Roman"/>
                <w:szCs w:val="20"/>
              </w:rPr>
            </w:pPr>
            <w:r>
              <w:rPr>
                <w:rFonts w:ascii="Times New Roman" w:hAnsi="Times New Roman"/>
                <w:szCs w:val="20"/>
              </w:rPr>
              <w:t>112,6</w:t>
            </w:r>
          </w:p>
        </w:tc>
        <w:tc>
          <w:tcPr>
            <w:tcW w:w="992" w:type="dxa"/>
            <w:gridSpan w:val="2"/>
            <w:tcBorders>
              <w:top w:val="nil"/>
              <w:left w:val="nil"/>
              <w:bottom w:val="nil"/>
              <w:right w:val="nil"/>
            </w:tcBorders>
            <w:shd w:val="clear" w:color="auto" w:fill="auto"/>
            <w:vAlign w:val="bottom"/>
          </w:tcPr>
          <w:p w:rsidR="000540F8" w:rsidRPr="003911A8" w:rsidRDefault="000540F8" w:rsidP="00DB7BE8">
            <w:pPr>
              <w:tabs>
                <w:tab w:val="left" w:pos="776"/>
              </w:tabs>
              <w:spacing w:before="10" w:after="10"/>
              <w:ind w:left="113" w:right="57"/>
              <w:jc w:val="right"/>
              <w:rPr>
                <w:rFonts w:ascii="Times New Roman" w:hAnsi="Times New Roman"/>
                <w:szCs w:val="20"/>
              </w:rPr>
            </w:pPr>
            <w:r>
              <w:rPr>
                <w:rFonts w:ascii="Times New Roman" w:hAnsi="Times New Roman"/>
                <w:szCs w:val="20"/>
              </w:rPr>
              <w:t>99,9</w:t>
            </w:r>
          </w:p>
        </w:tc>
        <w:tc>
          <w:tcPr>
            <w:tcW w:w="993" w:type="dxa"/>
            <w:gridSpan w:val="2"/>
            <w:tcBorders>
              <w:top w:val="nil"/>
              <w:left w:val="nil"/>
              <w:bottom w:val="nil"/>
              <w:right w:val="nil"/>
            </w:tcBorders>
            <w:shd w:val="clear" w:color="auto" w:fill="auto"/>
            <w:vAlign w:val="bottom"/>
          </w:tcPr>
          <w:p w:rsidR="000540F8" w:rsidRPr="003911A8" w:rsidRDefault="000540F8" w:rsidP="00DB7BE8">
            <w:pPr>
              <w:spacing w:before="10" w:after="10"/>
              <w:ind w:left="113" w:right="57"/>
              <w:jc w:val="right"/>
              <w:rPr>
                <w:rFonts w:ascii="Times New Roman" w:hAnsi="Times New Roman"/>
                <w:szCs w:val="20"/>
              </w:rPr>
            </w:pPr>
            <w:r>
              <w:rPr>
                <w:rFonts w:ascii="Times New Roman" w:hAnsi="Times New Roman"/>
                <w:szCs w:val="20"/>
              </w:rPr>
              <w:t>108,1</w:t>
            </w:r>
          </w:p>
        </w:tc>
        <w:tc>
          <w:tcPr>
            <w:tcW w:w="992" w:type="dxa"/>
            <w:gridSpan w:val="2"/>
            <w:tcBorders>
              <w:top w:val="nil"/>
              <w:left w:val="nil"/>
              <w:bottom w:val="nil"/>
              <w:right w:val="nil"/>
            </w:tcBorders>
            <w:shd w:val="clear" w:color="auto" w:fill="auto"/>
            <w:vAlign w:val="bottom"/>
          </w:tcPr>
          <w:p w:rsidR="000540F8" w:rsidRPr="003911A8" w:rsidRDefault="000540F8" w:rsidP="00DB7BE8">
            <w:pPr>
              <w:spacing w:before="10" w:after="10"/>
              <w:ind w:left="113" w:right="57"/>
              <w:jc w:val="right"/>
              <w:rPr>
                <w:rFonts w:ascii="Times New Roman" w:hAnsi="Times New Roman"/>
                <w:szCs w:val="20"/>
              </w:rPr>
            </w:pPr>
            <w:r>
              <w:rPr>
                <w:rFonts w:ascii="Times New Roman" w:hAnsi="Times New Roman"/>
                <w:szCs w:val="20"/>
              </w:rPr>
              <w:t>99,9</w:t>
            </w:r>
          </w:p>
        </w:tc>
        <w:tc>
          <w:tcPr>
            <w:tcW w:w="1135" w:type="dxa"/>
            <w:gridSpan w:val="2"/>
            <w:tcBorders>
              <w:top w:val="nil"/>
              <w:left w:val="nil"/>
              <w:bottom w:val="nil"/>
              <w:right w:val="nil"/>
            </w:tcBorders>
            <w:shd w:val="clear" w:color="auto" w:fill="auto"/>
            <w:vAlign w:val="bottom"/>
          </w:tcPr>
          <w:p w:rsidR="000540F8" w:rsidRPr="003911A8" w:rsidRDefault="000540F8" w:rsidP="00DB7BE8">
            <w:pPr>
              <w:spacing w:before="10" w:after="10"/>
              <w:ind w:left="113" w:right="57"/>
              <w:jc w:val="right"/>
              <w:rPr>
                <w:rFonts w:ascii="Times New Roman" w:hAnsi="Times New Roman"/>
                <w:szCs w:val="20"/>
              </w:rPr>
            </w:pPr>
            <w:r>
              <w:rPr>
                <w:rFonts w:ascii="Times New Roman" w:hAnsi="Times New Roman"/>
                <w:szCs w:val="20"/>
              </w:rPr>
              <w:t>111,6</w:t>
            </w:r>
          </w:p>
        </w:tc>
      </w:tr>
      <w:tr w:rsidR="000540F8" w:rsidRPr="00840C36" w:rsidTr="00632AA3">
        <w:trPr>
          <w:trHeight w:hRule="exact" w:val="312"/>
        </w:trPr>
        <w:tc>
          <w:tcPr>
            <w:tcW w:w="1984" w:type="dxa"/>
            <w:tcBorders>
              <w:top w:val="nil"/>
              <w:left w:val="nil"/>
              <w:bottom w:val="nil"/>
              <w:right w:val="nil"/>
            </w:tcBorders>
            <w:shd w:val="clear" w:color="auto" w:fill="auto"/>
            <w:vAlign w:val="bottom"/>
          </w:tcPr>
          <w:p w:rsidR="000540F8" w:rsidRPr="00840C36" w:rsidRDefault="000540F8" w:rsidP="00DB7BE8">
            <w:pPr>
              <w:spacing w:before="10" w:after="10"/>
              <w:ind w:left="113" w:right="113"/>
              <w:rPr>
                <w:rFonts w:ascii="Times New Roman" w:hAnsi="Times New Roman"/>
                <w:szCs w:val="20"/>
              </w:rPr>
            </w:pPr>
            <w:r w:rsidRPr="00F94590">
              <w:rPr>
                <w:rFonts w:ascii="Times New Roman" w:hAnsi="Times New Roman"/>
                <w:b/>
                <w:szCs w:val="20"/>
                <w:lang w:val="en-US"/>
              </w:rPr>
              <w:t>I</w:t>
            </w:r>
            <w:r>
              <w:rPr>
                <w:rFonts w:ascii="Times New Roman" w:hAnsi="Times New Roman"/>
                <w:b/>
                <w:szCs w:val="20"/>
                <w:lang w:val="en-US"/>
              </w:rPr>
              <w:t>V</w:t>
            </w:r>
            <w:r w:rsidRPr="00F94590">
              <w:rPr>
                <w:rFonts w:ascii="Times New Roman" w:hAnsi="Times New Roman"/>
                <w:b/>
                <w:szCs w:val="20"/>
                <w:lang w:val="en-US"/>
              </w:rPr>
              <w:t xml:space="preserve"> </w:t>
            </w:r>
            <w:proofErr w:type="spellStart"/>
            <w:r w:rsidRPr="00F94590">
              <w:rPr>
                <w:rFonts w:ascii="Times New Roman" w:hAnsi="Times New Roman"/>
                <w:b/>
                <w:szCs w:val="20"/>
                <w:lang w:val="en-US"/>
              </w:rPr>
              <w:t>квартал</w:t>
            </w:r>
            <w:proofErr w:type="spellEnd"/>
          </w:p>
        </w:tc>
        <w:tc>
          <w:tcPr>
            <w:tcW w:w="992" w:type="dxa"/>
            <w:tcBorders>
              <w:top w:val="nil"/>
              <w:left w:val="nil"/>
              <w:bottom w:val="nil"/>
              <w:right w:val="nil"/>
            </w:tcBorders>
            <w:shd w:val="clear" w:color="auto" w:fill="auto"/>
            <w:vAlign w:val="bottom"/>
          </w:tcPr>
          <w:p w:rsidR="000540F8" w:rsidRPr="00801ECE" w:rsidRDefault="000540F8" w:rsidP="00DB7BE8">
            <w:pPr>
              <w:spacing w:before="10" w:after="10"/>
              <w:ind w:left="113" w:right="57"/>
              <w:jc w:val="right"/>
              <w:rPr>
                <w:rFonts w:ascii="Times New Roman" w:hAnsi="Times New Roman"/>
                <w:b/>
                <w:szCs w:val="20"/>
              </w:rPr>
            </w:pPr>
            <w:r>
              <w:rPr>
                <w:rFonts w:ascii="Times New Roman" w:hAnsi="Times New Roman"/>
                <w:b/>
                <w:szCs w:val="20"/>
              </w:rPr>
              <w:t>72,3</w:t>
            </w:r>
          </w:p>
        </w:tc>
        <w:tc>
          <w:tcPr>
            <w:tcW w:w="992" w:type="dxa"/>
            <w:tcBorders>
              <w:top w:val="nil"/>
              <w:left w:val="nil"/>
              <w:bottom w:val="nil"/>
              <w:right w:val="nil"/>
            </w:tcBorders>
            <w:shd w:val="clear" w:color="auto" w:fill="auto"/>
            <w:vAlign w:val="bottom"/>
          </w:tcPr>
          <w:p w:rsidR="000540F8" w:rsidRPr="00E65CCB" w:rsidRDefault="000540F8" w:rsidP="00DB7BE8">
            <w:pPr>
              <w:spacing w:before="10" w:after="10"/>
              <w:ind w:left="113" w:right="57"/>
              <w:jc w:val="right"/>
              <w:rPr>
                <w:rFonts w:ascii="Times New Roman" w:hAnsi="Times New Roman"/>
                <w:b/>
                <w:szCs w:val="20"/>
              </w:rPr>
            </w:pPr>
            <w:r>
              <w:rPr>
                <w:rFonts w:ascii="Times New Roman" w:hAnsi="Times New Roman"/>
                <w:b/>
                <w:szCs w:val="20"/>
              </w:rPr>
              <w:t>х</w:t>
            </w:r>
          </w:p>
        </w:tc>
        <w:tc>
          <w:tcPr>
            <w:tcW w:w="921" w:type="dxa"/>
            <w:tcBorders>
              <w:top w:val="nil"/>
              <w:left w:val="nil"/>
              <w:bottom w:val="nil"/>
              <w:right w:val="nil"/>
            </w:tcBorders>
            <w:shd w:val="clear" w:color="auto" w:fill="auto"/>
            <w:vAlign w:val="bottom"/>
          </w:tcPr>
          <w:p w:rsidR="000540F8" w:rsidRPr="007D223F" w:rsidRDefault="000540F8" w:rsidP="00DB7BE8">
            <w:pPr>
              <w:spacing w:before="10" w:after="10"/>
              <w:ind w:left="113" w:right="57"/>
              <w:jc w:val="right"/>
              <w:rPr>
                <w:rFonts w:ascii="Times New Roman" w:hAnsi="Times New Roman"/>
                <w:b/>
                <w:szCs w:val="20"/>
              </w:rPr>
            </w:pPr>
            <w:r>
              <w:rPr>
                <w:rFonts w:ascii="Times New Roman" w:hAnsi="Times New Roman"/>
                <w:b/>
                <w:szCs w:val="20"/>
              </w:rPr>
              <w:t>70,8</w:t>
            </w:r>
          </w:p>
        </w:tc>
        <w:tc>
          <w:tcPr>
            <w:tcW w:w="922" w:type="dxa"/>
            <w:gridSpan w:val="2"/>
            <w:tcBorders>
              <w:top w:val="nil"/>
              <w:left w:val="nil"/>
              <w:bottom w:val="nil"/>
              <w:right w:val="nil"/>
            </w:tcBorders>
            <w:shd w:val="clear" w:color="auto" w:fill="auto"/>
            <w:vAlign w:val="bottom"/>
          </w:tcPr>
          <w:p w:rsidR="000540F8" w:rsidRPr="007D223F" w:rsidRDefault="000540F8" w:rsidP="00DB7BE8">
            <w:pPr>
              <w:spacing w:before="10" w:after="10"/>
              <w:ind w:left="113" w:right="57"/>
              <w:jc w:val="right"/>
              <w:rPr>
                <w:rFonts w:ascii="Times New Roman" w:hAnsi="Times New Roman"/>
                <w:b/>
                <w:szCs w:val="20"/>
              </w:rPr>
            </w:pPr>
            <w:r>
              <w:rPr>
                <w:rFonts w:ascii="Times New Roman" w:hAnsi="Times New Roman"/>
                <w:b/>
                <w:szCs w:val="20"/>
              </w:rPr>
              <w:t>х</w:t>
            </w:r>
          </w:p>
        </w:tc>
        <w:tc>
          <w:tcPr>
            <w:tcW w:w="992" w:type="dxa"/>
            <w:gridSpan w:val="2"/>
            <w:tcBorders>
              <w:top w:val="nil"/>
              <w:left w:val="nil"/>
              <w:bottom w:val="nil"/>
              <w:right w:val="nil"/>
            </w:tcBorders>
            <w:shd w:val="clear" w:color="auto" w:fill="auto"/>
            <w:vAlign w:val="bottom"/>
          </w:tcPr>
          <w:p w:rsidR="000540F8" w:rsidRPr="007D223F" w:rsidRDefault="000540F8" w:rsidP="00DB7BE8">
            <w:pPr>
              <w:tabs>
                <w:tab w:val="left" w:pos="776"/>
              </w:tabs>
              <w:spacing w:before="10" w:after="10"/>
              <w:ind w:left="113" w:right="57"/>
              <w:jc w:val="right"/>
              <w:rPr>
                <w:rFonts w:ascii="Times New Roman" w:hAnsi="Times New Roman"/>
                <w:b/>
                <w:szCs w:val="20"/>
              </w:rPr>
            </w:pPr>
            <w:r>
              <w:rPr>
                <w:rFonts w:ascii="Times New Roman" w:hAnsi="Times New Roman"/>
                <w:b/>
                <w:szCs w:val="20"/>
              </w:rPr>
              <w:t>100,3</w:t>
            </w:r>
          </w:p>
        </w:tc>
        <w:tc>
          <w:tcPr>
            <w:tcW w:w="993" w:type="dxa"/>
            <w:gridSpan w:val="2"/>
            <w:tcBorders>
              <w:top w:val="nil"/>
              <w:left w:val="nil"/>
              <w:bottom w:val="nil"/>
              <w:right w:val="nil"/>
            </w:tcBorders>
            <w:shd w:val="clear" w:color="auto" w:fill="auto"/>
            <w:vAlign w:val="bottom"/>
          </w:tcPr>
          <w:p w:rsidR="000540F8" w:rsidRPr="007D223F" w:rsidRDefault="000540F8" w:rsidP="00DB7BE8">
            <w:pPr>
              <w:spacing w:before="10" w:after="10"/>
              <w:ind w:left="113" w:right="57"/>
              <w:jc w:val="right"/>
              <w:rPr>
                <w:rFonts w:ascii="Times New Roman" w:hAnsi="Times New Roman"/>
                <w:b/>
                <w:szCs w:val="20"/>
              </w:rPr>
            </w:pPr>
            <w:r>
              <w:rPr>
                <w:rFonts w:ascii="Times New Roman" w:hAnsi="Times New Roman"/>
                <w:b/>
                <w:szCs w:val="20"/>
              </w:rPr>
              <w:t>х</w:t>
            </w:r>
          </w:p>
        </w:tc>
        <w:tc>
          <w:tcPr>
            <w:tcW w:w="992" w:type="dxa"/>
            <w:gridSpan w:val="2"/>
            <w:tcBorders>
              <w:top w:val="nil"/>
              <w:left w:val="nil"/>
              <w:bottom w:val="nil"/>
              <w:right w:val="nil"/>
            </w:tcBorders>
            <w:shd w:val="clear" w:color="auto" w:fill="auto"/>
            <w:vAlign w:val="bottom"/>
          </w:tcPr>
          <w:p w:rsidR="000540F8" w:rsidRPr="007D223F" w:rsidRDefault="000540F8" w:rsidP="00DB7BE8">
            <w:pPr>
              <w:spacing w:before="10" w:after="10"/>
              <w:ind w:left="113" w:right="57"/>
              <w:jc w:val="right"/>
              <w:rPr>
                <w:rFonts w:ascii="Times New Roman" w:hAnsi="Times New Roman"/>
                <w:b/>
                <w:szCs w:val="20"/>
              </w:rPr>
            </w:pPr>
            <w:r>
              <w:rPr>
                <w:rFonts w:ascii="Times New Roman" w:hAnsi="Times New Roman"/>
                <w:b/>
                <w:szCs w:val="20"/>
              </w:rPr>
              <w:t>100,0</w:t>
            </w:r>
          </w:p>
        </w:tc>
        <w:tc>
          <w:tcPr>
            <w:tcW w:w="1135" w:type="dxa"/>
            <w:gridSpan w:val="2"/>
            <w:tcBorders>
              <w:top w:val="nil"/>
              <w:left w:val="nil"/>
              <w:bottom w:val="nil"/>
              <w:right w:val="nil"/>
            </w:tcBorders>
            <w:shd w:val="clear" w:color="auto" w:fill="auto"/>
            <w:vAlign w:val="bottom"/>
          </w:tcPr>
          <w:p w:rsidR="000540F8" w:rsidRPr="007D223F" w:rsidRDefault="000540F8" w:rsidP="00DB7BE8">
            <w:pPr>
              <w:spacing w:before="10" w:after="10"/>
              <w:ind w:left="113" w:right="57"/>
              <w:jc w:val="right"/>
              <w:rPr>
                <w:rFonts w:ascii="Times New Roman" w:hAnsi="Times New Roman"/>
                <w:b/>
                <w:szCs w:val="20"/>
              </w:rPr>
            </w:pPr>
            <w:r>
              <w:rPr>
                <w:rFonts w:ascii="Times New Roman" w:hAnsi="Times New Roman"/>
                <w:b/>
                <w:szCs w:val="20"/>
              </w:rPr>
              <w:t>х</w:t>
            </w:r>
          </w:p>
        </w:tc>
      </w:tr>
      <w:tr w:rsidR="000540F8" w:rsidRPr="00840C36" w:rsidTr="00632AA3">
        <w:trPr>
          <w:trHeight w:hRule="exact" w:val="312"/>
        </w:trPr>
        <w:tc>
          <w:tcPr>
            <w:tcW w:w="1984" w:type="dxa"/>
            <w:tcBorders>
              <w:top w:val="nil"/>
              <w:left w:val="nil"/>
              <w:bottom w:val="nil"/>
              <w:right w:val="nil"/>
            </w:tcBorders>
            <w:shd w:val="clear" w:color="auto" w:fill="auto"/>
            <w:vAlign w:val="bottom"/>
          </w:tcPr>
          <w:p w:rsidR="000540F8" w:rsidRPr="007D223F" w:rsidRDefault="000540F8" w:rsidP="00DB7BE8">
            <w:pPr>
              <w:spacing w:before="10" w:after="10"/>
              <w:ind w:left="113" w:right="113"/>
              <w:rPr>
                <w:rFonts w:ascii="Times New Roman" w:hAnsi="Times New Roman"/>
                <w:b/>
                <w:szCs w:val="20"/>
              </w:rPr>
            </w:pPr>
            <w:r w:rsidRPr="007D223F">
              <w:rPr>
                <w:rFonts w:ascii="Times New Roman" w:hAnsi="Times New Roman"/>
                <w:b/>
                <w:szCs w:val="20"/>
              </w:rPr>
              <w:t>Год</w:t>
            </w:r>
          </w:p>
        </w:tc>
        <w:tc>
          <w:tcPr>
            <w:tcW w:w="992" w:type="dxa"/>
            <w:tcBorders>
              <w:top w:val="nil"/>
              <w:left w:val="nil"/>
              <w:bottom w:val="nil"/>
              <w:right w:val="nil"/>
            </w:tcBorders>
            <w:shd w:val="clear" w:color="auto" w:fill="auto"/>
            <w:vAlign w:val="bottom"/>
          </w:tcPr>
          <w:p w:rsidR="000540F8" w:rsidRPr="007D223F" w:rsidRDefault="000540F8" w:rsidP="00DB7BE8">
            <w:pPr>
              <w:spacing w:before="10" w:after="10"/>
              <w:ind w:left="113" w:right="57"/>
              <w:jc w:val="right"/>
              <w:rPr>
                <w:rFonts w:ascii="Times New Roman" w:hAnsi="Times New Roman"/>
                <w:b/>
                <w:szCs w:val="20"/>
              </w:rPr>
            </w:pPr>
            <w:r>
              <w:rPr>
                <w:rFonts w:ascii="Times New Roman" w:hAnsi="Times New Roman"/>
                <w:b/>
                <w:szCs w:val="20"/>
              </w:rPr>
              <w:t>107,8</w:t>
            </w:r>
          </w:p>
        </w:tc>
        <w:tc>
          <w:tcPr>
            <w:tcW w:w="992" w:type="dxa"/>
            <w:tcBorders>
              <w:top w:val="nil"/>
              <w:left w:val="nil"/>
              <w:bottom w:val="nil"/>
              <w:right w:val="nil"/>
            </w:tcBorders>
            <w:shd w:val="clear" w:color="auto" w:fill="auto"/>
            <w:vAlign w:val="bottom"/>
          </w:tcPr>
          <w:p w:rsidR="000540F8" w:rsidRPr="007D223F" w:rsidRDefault="000540F8" w:rsidP="00DB7BE8">
            <w:pPr>
              <w:spacing w:before="10" w:after="10"/>
              <w:ind w:left="113" w:right="57"/>
              <w:jc w:val="right"/>
              <w:rPr>
                <w:rFonts w:ascii="Times New Roman" w:hAnsi="Times New Roman"/>
                <w:b/>
                <w:szCs w:val="20"/>
              </w:rPr>
            </w:pPr>
            <w:r>
              <w:rPr>
                <w:rFonts w:ascii="Times New Roman" w:hAnsi="Times New Roman"/>
                <w:b/>
                <w:szCs w:val="20"/>
              </w:rPr>
              <w:t>х</w:t>
            </w:r>
          </w:p>
        </w:tc>
        <w:tc>
          <w:tcPr>
            <w:tcW w:w="921" w:type="dxa"/>
            <w:tcBorders>
              <w:top w:val="nil"/>
              <w:left w:val="nil"/>
              <w:bottom w:val="nil"/>
              <w:right w:val="nil"/>
            </w:tcBorders>
            <w:shd w:val="clear" w:color="auto" w:fill="auto"/>
            <w:vAlign w:val="bottom"/>
          </w:tcPr>
          <w:p w:rsidR="000540F8" w:rsidRPr="007D223F" w:rsidRDefault="000540F8" w:rsidP="00DB7BE8">
            <w:pPr>
              <w:spacing w:before="10" w:after="10"/>
              <w:ind w:left="113" w:right="57"/>
              <w:jc w:val="right"/>
              <w:rPr>
                <w:rFonts w:ascii="Times New Roman" w:hAnsi="Times New Roman"/>
                <w:b/>
                <w:szCs w:val="20"/>
              </w:rPr>
            </w:pPr>
            <w:r>
              <w:rPr>
                <w:rFonts w:ascii="Times New Roman" w:hAnsi="Times New Roman"/>
                <w:b/>
                <w:szCs w:val="20"/>
              </w:rPr>
              <w:t>107,4</w:t>
            </w:r>
          </w:p>
        </w:tc>
        <w:tc>
          <w:tcPr>
            <w:tcW w:w="922" w:type="dxa"/>
            <w:gridSpan w:val="2"/>
            <w:tcBorders>
              <w:top w:val="nil"/>
              <w:left w:val="nil"/>
              <w:bottom w:val="nil"/>
              <w:right w:val="nil"/>
            </w:tcBorders>
            <w:shd w:val="clear" w:color="auto" w:fill="auto"/>
            <w:vAlign w:val="bottom"/>
          </w:tcPr>
          <w:p w:rsidR="000540F8" w:rsidRPr="007D223F" w:rsidRDefault="000540F8" w:rsidP="00DB7BE8">
            <w:pPr>
              <w:spacing w:before="10" w:after="10"/>
              <w:ind w:left="113" w:right="57"/>
              <w:jc w:val="right"/>
              <w:rPr>
                <w:rFonts w:ascii="Times New Roman" w:hAnsi="Times New Roman"/>
                <w:b/>
                <w:szCs w:val="20"/>
              </w:rPr>
            </w:pPr>
            <w:r>
              <w:rPr>
                <w:rFonts w:ascii="Times New Roman" w:hAnsi="Times New Roman"/>
                <w:b/>
                <w:szCs w:val="20"/>
              </w:rPr>
              <w:t>х</w:t>
            </w:r>
          </w:p>
        </w:tc>
        <w:tc>
          <w:tcPr>
            <w:tcW w:w="992" w:type="dxa"/>
            <w:gridSpan w:val="2"/>
            <w:tcBorders>
              <w:top w:val="nil"/>
              <w:left w:val="nil"/>
              <w:bottom w:val="nil"/>
              <w:right w:val="nil"/>
            </w:tcBorders>
            <w:shd w:val="clear" w:color="auto" w:fill="auto"/>
            <w:vAlign w:val="bottom"/>
          </w:tcPr>
          <w:p w:rsidR="000540F8" w:rsidRPr="007D223F" w:rsidRDefault="000540F8" w:rsidP="00DB7BE8">
            <w:pPr>
              <w:tabs>
                <w:tab w:val="left" w:pos="776"/>
              </w:tabs>
              <w:spacing w:before="10" w:after="10"/>
              <w:ind w:left="113" w:right="57"/>
              <w:jc w:val="right"/>
              <w:rPr>
                <w:rFonts w:ascii="Times New Roman" w:hAnsi="Times New Roman"/>
                <w:b/>
                <w:szCs w:val="20"/>
              </w:rPr>
            </w:pPr>
            <w:r>
              <w:rPr>
                <w:rFonts w:ascii="Times New Roman" w:hAnsi="Times New Roman"/>
                <w:b/>
                <w:szCs w:val="20"/>
              </w:rPr>
              <w:t>110,7</w:t>
            </w:r>
          </w:p>
        </w:tc>
        <w:tc>
          <w:tcPr>
            <w:tcW w:w="993" w:type="dxa"/>
            <w:gridSpan w:val="2"/>
            <w:tcBorders>
              <w:top w:val="nil"/>
              <w:left w:val="nil"/>
              <w:bottom w:val="nil"/>
              <w:right w:val="nil"/>
            </w:tcBorders>
            <w:shd w:val="clear" w:color="auto" w:fill="auto"/>
            <w:vAlign w:val="bottom"/>
          </w:tcPr>
          <w:p w:rsidR="000540F8" w:rsidRPr="007D223F" w:rsidRDefault="000540F8" w:rsidP="00DB7BE8">
            <w:pPr>
              <w:spacing w:before="10" w:after="10"/>
              <w:ind w:left="113" w:right="57"/>
              <w:jc w:val="right"/>
              <w:rPr>
                <w:rFonts w:ascii="Times New Roman" w:hAnsi="Times New Roman"/>
                <w:b/>
                <w:szCs w:val="20"/>
              </w:rPr>
            </w:pPr>
            <w:r>
              <w:rPr>
                <w:rFonts w:ascii="Times New Roman" w:hAnsi="Times New Roman"/>
                <w:b/>
                <w:szCs w:val="20"/>
              </w:rPr>
              <w:t>х</w:t>
            </w:r>
          </w:p>
        </w:tc>
        <w:tc>
          <w:tcPr>
            <w:tcW w:w="992" w:type="dxa"/>
            <w:gridSpan w:val="2"/>
            <w:tcBorders>
              <w:top w:val="nil"/>
              <w:left w:val="nil"/>
              <w:bottom w:val="nil"/>
              <w:right w:val="nil"/>
            </w:tcBorders>
            <w:shd w:val="clear" w:color="auto" w:fill="auto"/>
            <w:vAlign w:val="bottom"/>
          </w:tcPr>
          <w:p w:rsidR="000540F8" w:rsidRPr="007D223F" w:rsidRDefault="000540F8" w:rsidP="00DB7BE8">
            <w:pPr>
              <w:spacing w:before="10" w:after="10"/>
              <w:ind w:left="113" w:right="57"/>
              <w:jc w:val="right"/>
              <w:rPr>
                <w:rFonts w:ascii="Times New Roman" w:hAnsi="Times New Roman"/>
                <w:b/>
                <w:szCs w:val="20"/>
              </w:rPr>
            </w:pPr>
            <w:r>
              <w:rPr>
                <w:rFonts w:ascii="Times New Roman" w:hAnsi="Times New Roman"/>
                <w:b/>
                <w:szCs w:val="20"/>
              </w:rPr>
              <w:t>116,4</w:t>
            </w:r>
          </w:p>
        </w:tc>
        <w:tc>
          <w:tcPr>
            <w:tcW w:w="1135" w:type="dxa"/>
            <w:gridSpan w:val="2"/>
            <w:tcBorders>
              <w:top w:val="nil"/>
              <w:left w:val="nil"/>
              <w:bottom w:val="nil"/>
              <w:right w:val="nil"/>
            </w:tcBorders>
            <w:shd w:val="clear" w:color="auto" w:fill="auto"/>
            <w:vAlign w:val="bottom"/>
          </w:tcPr>
          <w:p w:rsidR="000540F8" w:rsidRPr="007D223F" w:rsidRDefault="000540F8" w:rsidP="00DB7BE8">
            <w:pPr>
              <w:spacing w:before="10" w:after="10"/>
              <w:ind w:left="113" w:right="57"/>
              <w:jc w:val="right"/>
              <w:rPr>
                <w:rFonts w:ascii="Times New Roman" w:hAnsi="Times New Roman"/>
                <w:b/>
                <w:szCs w:val="20"/>
              </w:rPr>
            </w:pPr>
            <w:r>
              <w:rPr>
                <w:rFonts w:ascii="Times New Roman" w:hAnsi="Times New Roman"/>
                <w:b/>
                <w:szCs w:val="20"/>
              </w:rPr>
              <w:t>х</w:t>
            </w:r>
          </w:p>
        </w:tc>
      </w:tr>
      <w:tr w:rsidR="007D223F" w:rsidRPr="00840C36" w:rsidTr="00632AA3">
        <w:trPr>
          <w:trHeight w:hRule="exact" w:val="312"/>
        </w:trPr>
        <w:tc>
          <w:tcPr>
            <w:tcW w:w="9923" w:type="dxa"/>
            <w:gridSpan w:val="14"/>
            <w:tcBorders>
              <w:top w:val="nil"/>
              <w:left w:val="nil"/>
              <w:bottom w:val="nil"/>
              <w:right w:val="nil"/>
            </w:tcBorders>
            <w:shd w:val="clear" w:color="auto" w:fill="auto"/>
            <w:vAlign w:val="bottom"/>
          </w:tcPr>
          <w:p w:rsidR="007D223F" w:rsidRPr="00AE4724" w:rsidRDefault="007D223F" w:rsidP="00DB7BE8">
            <w:pPr>
              <w:spacing w:before="10" w:after="10"/>
              <w:ind w:left="113" w:right="57"/>
              <w:jc w:val="center"/>
              <w:rPr>
                <w:rFonts w:ascii="Times New Roman" w:hAnsi="Times New Roman"/>
                <w:b/>
                <w:szCs w:val="20"/>
              </w:rPr>
            </w:pPr>
            <w:r w:rsidRPr="00AE4724">
              <w:rPr>
                <w:rFonts w:ascii="Times New Roman" w:hAnsi="Times New Roman"/>
                <w:b/>
                <w:szCs w:val="20"/>
              </w:rPr>
              <w:t>202</w:t>
            </w:r>
            <w:r w:rsidR="000540F8" w:rsidRPr="00AE4724">
              <w:rPr>
                <w:rFonts w:ascii="Times New Roman" w:hAnsi="Times New Roman"/>
                <w:b/>
                <w:szCs w:val="20"/>
              </w:rPr>
              <w:t>4</w:t>
            </w:r>
            <w:r w:rsidRPr="00AE4724">
              <w:rPr>
                <w:rFonts w:ascii="Times New Roman" w:hAnsi="Times New Roman"/>
                <w:b/>
                <w:szCs w:val="20"/>
              </w:rPr>
              <w:t xml:space="preserve"> год</w:t>
            </w:r>
          </w:p>
        </w:tc>
      </w:tr>
      <w:tr w:rsidR="00AB713C" w:rsidRPr="00840C36" w:rsidTr="00632AA3">
        <w:trPr>
          <w:trHeight w:hRule="exact" w:val="312"/>
        </w:trPr>
        <w:tc>
          <w:tcPr>
            <w:tcW w:w="1984" w:type="dxa"/>
            <w:tcBorders>
              <w:top w:val="nil"/>
              <w:left w:val="nil"/>
              <w:bottom w:val="nil"/>
              <w:right w:val="nil"/>
            </w:tcBorders>
            <w:shd w:val="clear" w:color="auto" w:fill="auto"/>
            <w:vAlign w:val="bottom"/>
          </w:tcPr>
          <w:p w:rsidR="00AB713C" w:rsidRPr="00AE4724" w:rsidRDefault="00AB713C" w:rsidP="00DB7BE8">
            <w:pPr>
              <w:spacing w:before="10" w:after="10"/>
              <w:ind w:left="113" w:right="113"/>
              <w:rPr>
                <w:rFonts w:ascii="Times New Roman" w:hAnsi="Times New Roman"/>
                <w:szCs w:val="20"/>
              </w:rPr>
            </w:pPr>
            <w:r w:rsidRPr="00AE4724">
              <w:rPr>
                <w:rFonts w:ascii="Times New Roman" w:hAnsi="Times New Roman"/>
                <w:szCs w:val="20"/>
              </w:rPr>
              <w:t>Январь</w:t>
            </w:r>
          </w:p>
        </w:tc>
        <w:tc>
          <w:tcPr>
            <w:tcW w:w="992" w:type="dxa"/>
            <w:tcBorders>
              <w:top w:val="nil"/>
              <w:left w:val="nil"/>
              <w:bottom w:val="nil"/>
              <w:right w:val="nil"/>
            </w:tcBorders>
            <w:shd w:val="clear" w:color="auto" w:fill="auto"/>
            <w:vAlign w:val="bottom"/>
          </w:tcPr>
          <w:p w:rsidR="00AB713C" w:rsidRPr="00AE4724" w:rsidRDefault="00AB713C" w:rsidP="00DB7BE8">
            <w:pPr>
              <w:spacing w:before="10" w:after="10"/>
              <w:ind w:left="113" w:right="57"/>
              <w:jc w:val="right"/>
              <w:rPr>
                <w:rFonts w:ascii="Times New Roman" w:hAnsi="Times New Roman"/>
                <w:szCs w:val="20"/>
              </w:rPr>
            </w:pPr>
            <w:r w:rsidRPr="00AE4724">
              <w:rPr>
                <w:rFonts w:ascii="Times New Roman" w:hAnsi="Times New Roman"/>
                <w:szCs w:val="20"/>
              </w:rPr>
              <w:t>100,4</w:t>
            </w:r>
          </w:p>
        </w:tc>
        <w:tc>
          <w:tcPr>
            <w:tcW w:w="992" w:type="dxa"/>
            <w:tcBorders>
              <w:top w:val="nil"/>
              <w:left w:val="nil"/>
              <w:bottom w:val="nil"/>
              <w:right w:val="nil"/>
            </w:tcBorders>
            <w:shd w:val="clear" w:color="auto" w:fill="auto"/>
            <w:vAlign w:val="bottom"/>
          </w:tcPr>
          <w:p w:rsidR="00AB713C" w:rsidRPr="00AE4724" w:rsidRDefault="00AB713C" w:rsidP="00DB7BE8">
            <w:pPr>
              <w:spacing w:before="10" w:after="10"/>
              <w:ind w:left="113" w:right="57"/>
              <w:jc w:val="right"/>
              <w:rPr>
                <w:rFonts w:ascii="Times New Roman" w:hAnsi="Times New Roman"/>
                <w:szCs w:val="20"/>
              </w:rPr>
            </w:pPr>
            <w:r w:rsidRPr="00AE4724">
              <w:rPr>
                <w:rFonts w:ascii="Times New Roman" w:hAnsi="Times New Roman"/>
                <w:szCs w:val="20"/>
              </w:rPr>
              <w:t>100,4</w:t>
            </w:r>
          </w:p>
        </w:tc>
        <w:tc>
          <w:tcPr>
            <w:tcW w:w="921" w:type="dxa"/>
            <w:tcBorders>
              <w:top w:val="nil"/>
              <w:left w:val="nil"/>
              <w:bottom w:val="nil"/>
              <w:right w:val="nil"/>
            </w:tcBorders>
            <w:shd w:val="clear" w:color="auto" w:fill="auto"/>
            <w:vAlign w:val="bottom"/>
          </w:tcPr>
          <w:p w:rsidR="00AB713C" w:rsidRPr="00AE4724" w:rsidRDefault="00AB713C" w:rsidP="00DB7BE8">
            <w:pPr>
              <w:spacing w:before="10" w:after="10"/>
              <w:ind w:left="113" w:right="57"/>
              <w:jc w:val="right"/>
              <w:rPr>
                <w:rFonts w:ascii="Times New Roman" w:hAnsi="Times New Roman"/>
                <w:szCs w:val="20"/>
              </w:rPr>
            </w:pPr>
            <w:r w:rsidRPr="00AE4724">
              <w:rPr>
                <w:rFonts w:ascii="Times New Roman" w:hAnsi="Times New Roman"/>
                <w:szCs w:val="20"/>
              </w:rPr>
              <w:t>100,6</w:t>
            </w:r>
          </w:p>
        </w:tc>
        <w:tc>
          <w:tcPr>
            <w:tcW w:w="922" w:type="dxa"/>
            <w:gridSpan w:val="2"/>
            <w:tcBorders>
              <w:top w:val="nil"/>
              <w:left w:val="nil"/>
              <w:bottom w:val="nil"/>
              <w:right w:val="nil"/>
            </w:tcBorders>
            <w:shd w:val="clear" w:color="auto" w:fill="auto"/>
            <w:vAlign w:val="bottom"/>
          </w:tcPr>
          <w:p w:rsidR="00AB713C" w:rsidRPr="00AE4724" w:rsidRDefault="00AB713C" w:rsidP="00DB7BE8">
            <w:pPr>
              <w:spacing w:before="10" w:after="10"/>
              <w:ind w:left="113" w:right="57"/>
              <w:jc w:val="right"/>
              <w:rPr>
                <w:rFonts w:ascii="Times New Roman" w:hAnsi="Times New Roman"/>
                <w:szCs w:val="20"/>
              </w:rPr>
            </w:pPr>
            <w:r w:rsidRPr="00AE4724">
              <w:rPr>
                <w:rFonts w:ascii="Times New Roman" w:hAnsi="Times New Roman"/>
                <w:szCs w:val="20"/>
              </w:rPr>
              <w:t>100,6</w:t>
            </w:r>
          </w:p>
        </w:tc>
        <w:tc>
          <w:tcPr>
            <w:tcW w:w="992" w:type="dxa"/>
            <w:gridSpan w:val="2"/>
            <w:tcBorders>
              <w:top w:val="nil"/>
              <w:left w:val="nil"/>
              <w:bottom w:val="nil"/>
              <w:right w:val="nil"/>
            </w:tcBorders>
            <w:shd w:val="clear" w:color="auto" w:fill="auto"/>
            <w:vAlign w:val="bottom"/>
          </w:tcPr>
          <w:p w:rsidR="00AB713C" w:rsidRPr="00AE4724" w:rsidRDefault="00AB713C" w:rsidP="00DB7BE8">
            <w:pPr>
              <w:tabs>
                <w:tab w:val="left" w:pos="776"/>
              </w:tabs>
              <w:spacing w:before="10" w:after="10"/>
              <w:ind w:left="113" w:right="57"/>
              <w:jc w:val="right"/>
              <w:rPr>
                <w:rFonts w:ascii="Times New Roman" w:hAnsi="Times New Roman"/>
                <w:szCs w:val="20"/>
              </w:rPr>
            </w:pPr>
            <w:r w:rsidRPr="00AE4724">
              <w:rPr>
                <w:rFonts w:ascii="Times New Roman" w:hAnsi="Times New Roman"/>
                <w:szCs w:val="20"/>
              </w:rPr>
              <w:t>98,5</w:t>
            </w:r>
          </w:p>
        </w:tc>
        <w:tc>
          <w:tcPr>
            <w:tcW w:w="993" w:type="dxa"/>
            <w:gridSpan w:val="2"/>
            <w:tcBorders>
              <w:top w:val="nil"/>
              <w:left w:val="nil"/>
              <w:bottom w:val="nil"/>
              <w:right w:val="nil"/>
            </w:tcBorders>
            <w:shd w:val="clear" w:color="auto" w:fill="auto"/>
            <w:vAlign w:val="bottom"/>
          </w:tcPr>
          <w:p w:rsidR="00AB713C" w:rsidRPr="00AE4724" w:rsidRDefault="00AB713C" w:rsidP="00DB7BE8">
            <w:pPr>
              <w:spacing w:before="10" w:after="10"/>
              <w:ind w:left="113" w:right="57"/>
              <w:jc w:val="right"/>
              <w:rPr>
                <w:rFonts w:ascii="Times New Roman" w:hAnsi="Times New Roman"/>
                <w:szCs w:val="20"/>
              </w:rPr>
            </w:pPr>
            <w:r w:rsidRPr="00AE4724">
              <w:rPr>
                <w:rFonts w:ascii="Times New Roman" w:hAnsi="Times New Roman"/>
                <w:szCs w:val="20"/>
              </w:rPr>
              <w:t>98,5</w:t>
            </w:r>
          </w:p>
        </w:tc>
        <w:tc>
          <w:tcPr>
            <w:tcW w:w="992" w:type="dxa"/>
            <w:gridSpan w:val="2"/>
            <w:tcBorders>
              <w:top w:val="nil"/>
              <w:left w:val="nil"/>
              <w:bottom w:val="nil"/>
              <w:right w:val="nil"/>
            </w:tcBorders>
            <w:shd w:val="clear" w:color="auto" w:fill="auto"/>
            <w:vAlign w:val="bottom"/>
          </w:tcPr>
          <w:p w:rsidR="00AB713C" w:rsidRPr="00AE4724" w:rsidRDefault="00AB713C" w:rsidP="00DB7BE8">
            <w:pPr>
              <w:spacing w:before="10" w:after="10"/>
              <w:ind w:left="113" w:right="57"/>
              <w:jc w:val="right"/>
              <w:rPr>
                <w:rFonts w:ascii="Times New Roman" w:hAnsi="Times New Roman"/>
                <w:szCs w:val="20"/>
              </w:rPr>
            </w:pPr>
            <w:r w:rsidRPr="00AE4724">
              <w:rPr>
                <w:rFonts w:ascii="Times New Roman" w:hAnsi="Times New Roman"/>
                <w:szCs w:val="20"/>
              </w:rPr>
              <w:t>99,8</w:t>
            </w:r>
          </w:p>
        </w:tc>
        <w:tc>
          <w:tcPr>
            <w:tcW w:w="1135" w:type="dxa"/>
            <w:gridSpan w:val="2"/>
            <w:tcBorders>
              <w:top w:val="nil"/>
              <w:left w:val="nil"/>
              <w:bottom w:val="nil"/>
              <w:right w:val="nil"/>
            </w:tcBorders>
            <w:shd w:val="clear" w:color="auto" w:fill="auto"/>
            <w:vAlign w:val="bottom"/>
          </w:tcPr>
          <w:p w:rsidR="00AB713C" w:rsidRPr="00AE4724" w:rsidRDefault="00AB713C" w:rsidP="00DB7BE8">
            <w:pPr>
              <w:spacing w:before="10" w:after="10"/>
              <w:ind w:left="113" w:right="57"/>
              <w:jc w:val="right"/>
              <w:rPr>
                <w:rFonts w:ascii="Times New Roman" w:hAnsi="Times New Roman"/>
                <w:szCs w:val="20"/>
              </w:rPr>
            </w:pPr>
            <w:r w:rsidRPr="00AE4724">
              <w:rPr>
                <w:rFonts w:ascii="Times New Roman" w:hAnsi="Times New Roman"/>
                <w:szCs w:val="20"/>
              </w:rPr>
              <w:t>99,8</w:t>
            </w:r>
          </w:p>
        </w:tc>
      </w:tr>
      <w:tr w:rsidR="00C00506" w:rsidRPr="00840C36" w:rsidTr="00632AA3">
        <w:trPr>
          <w:trHeight w:hRule="exact" w:val="312"/>
        </w:trPr>
        <w:tc>
          <w:tcPr>
            <w:tcW w:w="1984" w:type="dxa"/>
            <w:tcBorders>
              <w:top w:val="nil"/>
              <w:left w:val="nil"/>
              <w:bottom w:val="nil"/>
              <w:right w:val="nil"/>
            </w:tcBorders>
            <w:shd w:val="clear" w:color="auto" w:fill="auto"/>
            <w:vAlign w:val="bottom"/>
          </w:tcPr>
          <w:p w:rsidR="00C00506" w:rsidRPr="00AE4724" w:rsidRDefault="00C00506" w:rsidP="00DB7BE8">
            <w:pPr>
              <w:spacing w:before="10" w:after="10"/>
              <w:ind w:left="113" w:right="113"/>
              <w:rPr>
                <w:rFonts w:ascii="Times New Roman" w:hAnsi="Times New Roman"/>
                <w:szCs w:val="20"/>
              </w:rPr>
            </w:pPr>
            <w:r w:rsidRPr="00AE4724">
              <w:rPr>
                <w:rFonts w:ascii="Times New Roman" w:hAnsi="Times New Roman"/>
                <w:szCs w:val="20"/>
              </w:rPr>
              <w:t>Февраль</w:t>
            </w:r>
          </w:p>
        </w:tc>
        <w:tc>
          <w:tcPr>
            <w:tcW w:w="992" w:type="dxa"/>
            <w:tcBorders>
              <w:top w:val="nil"/>
              <w:left w:val="nil"/>
              <w:bottom w:val="nil"/>
              <w:right w:val="nil"/>
            </w:tcBorders>
            <w:shd w:val="clear" w:color="auto" w:fill="auto"/>
            <w:vAlign w:val="bottom"/>
          </w:tcPr>
          <w:p w:rsidR="00C00506" w:rsidRPr="00AE4724" w:rsidRDefault="00C00506" w:rsidP="00DB7BE8">
            <w:pPr>
              <w:spacing w:before="10" w:after="10"/>
              <w:ind w:left="113" w:right="57"/>
              <w:jc w:val="right"/>
              <w:rPr>
                <w:rFonts w:ascii="Times New Roman" w:hAnsi="Times New Roman"/>
                <w:szCs w:val="20"/>
              </w:rPr>
            </w:pPr>
            <w:r w:rsidRPr="00AE4724">
              <w:rPr>
                <w:rFonts w:ascii="Times New Roman" w:hAnsi="Times New Roman"/>
                <w:szCs w:val="20"/>
              </w:rPr>
              <w:t>113,2</w:t>
            </w:r>
          </w:p>
        </w:tc>
        <w:tc>
          <w:tcPr>
            <w:tcW w:w="992" w:type="dxa"/>
            <w:tcBorders>
              <w:top w:val="nil"/>
              <w:left w:val="nil"/>
              <w:bottom w:val="nil"/>
              <w:right w:val="nil"/>
            </w:tcBorders>
            <w:shd w:val="clear" w:color="auto" w:fill="auto"/>
            <w:vAlign w:val="bottom"/>
          </w:tcPr>
          <w:p w:rsidR="00C00506" w:rsidRPr="00AE4724" w:rsidRDefault="00C00506" w:rsidP="00DB7BE8">
            <w:pPr>
              <w:spacing w:before="10" w:after="10"/>
              <w:ind w:left="113" w:right="57"/>
              <w:jc w:val="right"/>
              <w:rPr>
                <w:rFonts w:ascii="Times New Roman" w:hAnsi="Times New Roman"/>
                <w:szCs w:val="20"/>
              </w:rPr>
            </w:pPr>
            <w:r w:rsidRPr="00AE4724">
              <w:rPr>
                <w:rFonts w:ascii="Times New Roman" w:hAnsi="Times New Roman"/>
                <w:szCs w:val="20"/>
              </w:rPr>
              <w:t>113,7</w:t>
            </w:r>
          </w:p>
        </w:tc>
        <w:tc>
          <w:tcPr>
            <w:tcW w:w="921" w:type="dxa"/>
            <w:tcBorders>
              <w:top w:val="nil"/>
              <w:left w:val="nil"/>
              <w:bottom w:val="nil"/>
              <w:right w:val="nil"/>
            </w:tcBorders>
            <w:shd w:val="clear" w:color="auto" w:fill="auto"/>
            <w:vAlign w:val="bottom"/>
          </w:tcPr>
          <w:p w:rsidR="00C00506" w:rsidRPr="00AE4724" w:rsidRDefault="00C00506" w:rsidP="00DB7BE8">
            <w:pPr>
              <w:spacing w:before="10" w:after="10"/>
              <w:ind w:left="113" w:right="57"/>
              <w:jc w:val="right"/>
              <w:rPr>
                <w:rFonts w:ascii="Times New Roman" w:hAnsi="Times New Roman"/>
                <w:szCs w:val="20"/>
              </w:rPr>
            </w:pPr>
            <w:r w:rsidRPr="00AE4724">
              <w:rPr>
                <w:rFonts w:ascii="Times New Roman" w:hAnsi="Times New Roman"/>
                <w:szCs w:val="20"/>
              </w:rPr>
              <w:t>114,9</w:t>
            </w:r>
          </w:p>
        </w:tc>
        <w:tc>
          <w:tcPr>
            <w:tcW w:w="922" w:type="dxa"/>
            <w:gridSpan w:val="2"/>
            <w:tcBorders>
              <w:top w:val="nil"/>
              <w:left w:val="nil"/>
              <w:bottom w:val="nil"/>
              <w:right w:val="nil"/>
            </w:tcBorders>
            <w:shd w:val="clear" w:color="auto" w:fill="auto"/>
            <w:vAlign w:val="bottom"/>
          </w:tcPr>
          <w:p w:rsidR="00C00506" w:rsidRPr="00AE4724" w:rsidRDefault="00C00506" w:rsidP="00DB7BE8">
            <w:pPr>
              <w:spacing w:before="10" w:after="10"/>
              <w:ind w:left="113" w:right="57"/>
              <w:jc w:val="right"/>
              <w:rPr>
                <w:rFonts w:ascii="Times New Roman" w:hAnsi="Times New Roman"/>
                <w:szCs w:val="20"/>
              </w:rPr>
            </w:pPr>
            <w:r w:rsidRPr="00AE4724">
              <w:rPr>
                <w:rFonts w:ascii="Times New Roman" w:hAnsi="Times New Roman"/>
                <w:szCs w:val="20"/>
              </w:rPr>
              <w:t>115,6</w:t>
            </w:r>
          </w:p>
        </w:tc>
        <w:tc>
          <w:tcPr>
            <w:tcW w:w="992" w:type="dxa"/>
            <w:gridSpan w:val="2"/>
            <w:tcBorders>
              <w:top w:val="nil"/>
              <w:left w:val="nil"/>
              <w:bottom w:val="nil"/>
              <w:right w:val="nil"/>
            </w:tcBorders>
            <w:shd w:val="clear" w:color="auto" w:fill="auto"/>
            <w:vAlign w:val="bottom"/>
          </w:tcPr>
          <w:p w:rsidR="00C00506" w:rsidRPr="00AE4724" w:rsidRDefault="00C00506" w:rsidP="00DB7BE8">
            <w:pPr>
              <w:tabs>
                <w:tab w:val="left" w:pos="776"/>
              </w:tabs>
              <w:spacing w:before="10" w:after="10"/>
              <w:ind w:left="113" w:right="57"/>
              <w:jc w:val="right"/>
              <w:rPr>
                <w:rFonts w:ascii="Times New Roman" w:hAnsi="Times New Roman"/>
                <w:szCs w:val="20"/>
              </w:rPr>
            </w:pPr>
            <w:r w:rsidRPr="00AE4724">
              <w:rPr>
                <w:rFonts w:ascii="Times New Roman" w:hAnsi="Times New Roman"/>
                <w:szCs w:val="20"/>
              </w:rPr>
              <w:t>100,4</w:t>
            </w:r>
          </w:p>
        </w:tc>
        <w:tc>
          <w:tcPr>
            <w:tcW w:w="993" w:type="dxa"/>
            <w:gridSpan w:val="2"/>
            <w:tcBorders>
              <w:top w:val="nil"/>
              <w:left w:val="nil"/>
              <w:bottom w:val="nil"/>
              <w:right w:val="nil"/>
            </w:tcBorders>
            <w:shd w:val="clear" w:color="auto" w:fill="auto"/>
            <w:vAlign w:val="bottom"/>
          </w:tcPr>
          <w:p w:rsidR="00C00506" w:rsidRPr="00AE4724" w:rsidRDefault="00C00506" w:rsidP="00DB7BE8">
            <w:pPr>
              <w:spacing w:before="10" w:after="10"/>
              <w:ind w:left="113" w:right="57"/>
              <w:jc w:val="right"/>
              <w:rPr>
                <w:rFonts w:ascii="Times New Roman" w:hAnsi="Times New Roman"/>
                <w:szCs w:val="20"/>
              </w:rPr>
            </w:pPr>
            <w:r w:rsidRPr="00AE4724">
              <w:rPr>
                <w:rFonts w:ascii="Times New Roman" w:hAnsi="Times New Roman"/>
                <w:szCs w:val="20"/>
              </w:rPr>
              <w:t>98,9</w:t>
            </w:r>
          </w:p>
        </w:tc>
        <w:tc>
          <w:tcPr>
            <w:tcW w:w="992" w:type="dxa"/>
            <w:gridSpan w:val="2"/>
            <w:tcBorders>
              <w:top w:val="nil"/>
              <w:left w:val="nil"/>
              <w:bottom w:val="nil"/>
              <w:right w:val="nil"/>
            </w:tcBorders>
            <w:shd w:val="clear" w:color="auto" w:fill="auto"/>
            <w:vAlign w:val="bottom"/>
          </w:tcPr>
          <w:p w:rsidR="00C00506" w:rsidRPr="00AE4724" w:rsidRDefault="00C00506" w:rsidP="00DB7BE8">
            <w:pPr>
              <w:spacing w:before="10" w:after="10"/>
              <w:ind w:left="113" w:right="57"/>
              <w:jc w:val="right"/>
              <w:rPr>
                <w:rFonts w:ascii="Times New Roman" w:hAnsi="Times New Roman"/>
                <w:szCs w:val="20"/>
              </w:rPr>
            </w:pPr>
            <w:r w:rsidRPr="00AE4724">
              <w:rPr>
                <w:rFonts w:ascii="Times New Roman" w:hAnsi="Times New Roman"/>
                <w:szCs w:val="20"/>
              </w:rPr>
              <w:t>100,2</w:t>
            </w:r>
          </w:p>
        </w:tc>
        <w:tc>
          <w:tcPr>
            <w:tcW w:w="1135" w:type="dxa"/>
            <w:gridSpan w:val="2"/>
            <w:tcBorders>
              <w:top w:val="nil"/>
              <w:left w:val="nil"/>
              <w:bottom w:val="nil"/>
              <w:right w:val="nil"/>
            </w:tcBorders>
            <w:shd w:val="clear" w:color="auto" w:fill="auto"/>
            <w:vAlign w:val="bottom"/>
          </w:tcPr>
          <w:p w:rsidR="00C00506" w:rsidRPr="00AE4724" w:rsidRDefault="00C00506" w:rsidP="00DB7BE8">
            <w:pPr>
              <w:spacing w:before="10" w:after="10"/>
              <w:ind w:left="113" w:right="57"/>
              <w:jc w:val="right"/>
              <w:rPr>
                <w:rFonts w:ascii="Times New Roman" w:hAnsi="Times New Roman"/>
                <w:szCs w:val="20"/>
              </w:rPr>
            </w:pPr>
            <w:r w:rsidRPr="00AE4724">
              <w:rPr>
                <w:rFonts w:ascii="Times New Roman" w:hAnsi="Times New Roman"/>
                <w:szCs w:val="20"/>
              </w:rPr>
              <w:t>99,96</w:t>
            </w:r>
          </w:p>
        </w:tc>
      </w:tr>
      <w:tr w:rsidR="000540F8" w:rsidRPr="00840C36" w:rsidTr="00632AA3">
        <w:trPr>
          <w:trHeight w:hRule="exact" w:val="312"/>
        </w:trPr>
        <w:tc>
          <w:tcPr>
            <w:tcW w:w="1984" w:type="dxa"/>
            <w:tcBorders>
              <w:top w:val="nil"/>
              <w:left w:val="nil"/>
              <w:bottom w:val="nil"/>
              <w:right w:val="nil"/>
            </w:tcBorders>
            <w:shd w:val="clear" w:color="auto" w:fill="auto"/>
            <w:vAlign w:val="bottom"/>
          </w:tcPr>
          <w:p w:rsidR="000540F8" w:rsidRPr="00AE4724" w:rsidRDefault="00C00506" w:rsidP="00DB7BE8">
            <w:pPr>
              <w:spacing w:before="10" w:after="10"/>
              <w:ind w:left="113" w:right="113"/>
              <w:rPr>
                <w:rFonts w:ascii="Times New Roman" w:hAnsi="Times New Roman"/>
                <w:szCs w:val="20"/>
              </w:rPr>
            </w:pPr>
            <w:r w:rsidRPr="00AE4724">
              <w:rPr>
                <w:rFonts w:ascii="Times New Roman" w:hAnsi="Times New Roman"/>
                <w:szCs w:val="20"/>
              </w:rPr>
              <w:t>Март</w:t>
            </w:r>
          </w:p>
        </w:tc>
        <w:tc>
          <w:tcPr>
            <w:tcW w:w="992" w:type="dxa"/>
            <w:tcBorders>
              <w:top w:val="nil"/>
              <w:left w:val="nil"/>
              <w:bottom w:val="nil"/>
              <w:right w:val="nil"/>
            </w:tcBorders>
            <w:shd w:val="clear" w:color="auto" w:fill="auto"/>
            <w:vAlign w:val="bottom"/>
          </w:tcPr>
          <w:p w:rsidR="000540F8" w:rsidRPr="00AE4724" w:rsidRDefault="00C00506" w:rsidP="00DB7BE8">
            <w:pPr>
              <w:spacing w:before="10" w:after="10"/>
              <w:ind w:left="113" w:right="57"/>
              <w:jc w:val="right"/>
              <w:rPr>
                <w:rFonts w:ascii="Times New Roman" w:hAnsi="Times New Roman"/>
                <w:szCs w:val="20"/>
              </w:rPr>
            </w:pPr>
            <w:r w:rsidRPr="00AE4724">
              <w:rPr>
                <w:rFonts w:ascii="Times New Roman" w:hAnsi="Times New Roman"/>
                <w:szCs w:val="20"/>
              </w:rPr>
              <w:t>109,3</w:t>
            </w:r>
          </w:p>
        </w:tc>
        <w:tc>
          <w:tcPr>
            <w:tcW w:w="992" w:type="dxa"/>
            <w:tcBorders>
              <w:top w:val="nil"/>
              <w:left w:val="nil"/>
              <w:bottom w:val="nil"/>
              <w:right w:val="nil"/>
            </w:tcBorders>
            <w:shd w:val="clear" w:color="auto" w:fill="auto"/>
            <w:vAlign w:val="bottom"/>
          </w:tcPr>
          <w:p w:rsidR="000540F8" w:rsidRPr="00AE4724" w:rsidRDefault="00C00506" w:rsidP="00DB7BE8">
            <w:pPr>
              <w:spacing w:before="10" w:after="10"/>
              <w:ind w:left="113" w:right="57"/>
              <w:jc w:val="right"/>
              <w:rPr>
                <w:rFonts w:ascii="Times New Roman" w:hAnsi="Times New Roman"/>
                <w:szCs w:val="20"/>
              </w:rPr>
            </w:pPr>
            <w:r w:rsidRPr="00AE4724">
              <w:rPr>
                <w:rFonts w:ascii="Times New Roman" w:hAnsi="Times New Roman"/>
                <w:szCs w:val="20"/>
              </w:rPr>
              <w:t>124,2</w:t>
            </w:r>
          </w:p>
        </w:tc>
        <w:tc>
          <w:tcPr>
            <w:tcW w:w="921" w:type="dxa"/>
            <w:tcBorders>
              <w:top w:val="nil"/>
              <w:left w:val="nil"/>
              <w:bottom w:val="nil"/>
              <w:right w:val="nil"/>
            </w:tcBorders>
            <w:shd w:val="clear" w:color="auto" w:fill="auto"/>
            <w:vAlign w:val="bottom"/>
          </w:tcPr>
          <w:p w:rsidR="000540F8" w:rsidRPr="00AE4724" w:rsidRDefault="00C00506" w:rsidP="00DB7BE8">
            <w:pPr>
              <w:spacing w:before="10" w:after="10"/>
              <w:ind w:left="113" w:right="57"/>
              <w:jc w:val="right"/>
              <w:rPr>
                <w:rFonts w:ascii="Times New Roman" w:hAnsi="Times New Roman"/>
                <w:szCs w:val="20"/>
              </w:rPr>
            </w:pPr>
            <w:r w:rsidRPr="00AE4724">
              <w:rPr>
                <w:rFonts w:ascii="Times New Roman" w:hAnsi="Times New Roman"/>
                <w:szCs w:val="20"/>
              </w:rPr>
              <w:t>110,1</w:t>
            </w:r>
          </w:p>
        </w:tc>
        <w:tc>
          <w:tcPr>
            <w:tcW w:w="922" w:type="dxa"/>
            <w:gridSpan w:val="2"/>
            <w:tcBorders>
              <w:top w:val="nil"/>
              <w:left w:val="nil"/>
              <w:bottom w:val="nil"/>
              <w:right w:val="nil"/>
            </w:tcBorders>
            <w:shd w:val="clear" w:color="auto" w:fill="auto"/>
            <w:vAlign w:val="bottom"/>
          </w:tcPr>
          <w:p w:rsidR="000540F8" w:rsidRPr="00AE4724" w:rsidRDefault="00C00506" w:rsidP="00DB7BE8">
            <w:pPr>
              <w:spacing w:before="10" w:after="10"/>
              <w:ind w:left="113" w:right="57"/>
              <w:jc w:val="right"/>
              <w:rPr>
                <w:rFonts w:ascii="Times New Roman" w:hAnsi="Times New Roman"/>
                <w:szCs w:val="20"/>
              </w:rPr>
            </w:pPr>
            <w:r w:rsidRPr="00AE4724">
              <w:rPr>
                <w:rFonts w:ascii="Times New Roman" w:hAnsi="Times New Roman"/>
                <w:szCs w:val="20"/>
              </w:rPr>
              <w:t>127,3</w:t>
            </w:r>
          </w:p>
        </w:tc>
        <w:tc>
          <w:tcPr>
            <w:tcW w:w="992" w:type="dxa"/>
            <w:gridSpan w:val="2"/>
            <w:tcBorders>
              <w:top w:val="nil"/>
              <w:left w:val="nil"/>
              <w:bottom w:val="nil"/>
              <w:right w:val="nil"/>
            </w:tcBorders>
            <w:shd w:val="clear" w:color="auto" w:fill="auto"/>
            <w:vAlign w:val="bottom"/>
          </w:tcPr>
          <w:p w:rsidR="000540F8" w:rsidRPr="00AE4724" w:rsidRDefault="00C00506" w:rsidP="00DB7BE8">
            <w:pPr>
              <w:tabs>
                <w:tab w:val="left" w:pos="776"/>
              </w:tabs>
              <w:spacing w:before="10" w:after="10"/>
              <w:ind w:left="113" w:right="57"/>
              <w:jc w:val="right"/>
              <w:rPr>
                <w:rFonts w:ascii="Times New Roman" w:hAnsi="Times New Roman"/>
                <w:szCs w:val="20"/>
              </w:rPr>
            </w:pPr>
            <w:r w:rsidRPr="00AE4724">
              <w:rPr>
                <w:rFonts w:ascii="Times New Roman" w:hAnsi="Times New Roman"/>
                <w:szCs w:val="20"/>
              </w:rPr>
              <w:t>102,6</w:t>
            </w:r>
          </w:p>
        </w:tc>
        <w:tc>
          <w:tcPr>
            <w:tcW w:w="993" w:type="dxa"/>
            <w:gridSpan w:val="2"/>
            <w:tcBorders>
              <w:top w:val="nil"/>
              <w:left w:val="nil"/>
              <w:bottom w:val="nil"/>
              <w:right w:val="nil"/>
            </w:tcBorders>
            <w:shd w:val="clear" w:color="auto" w:fill="auto"/>
            <w:vAlign w:val="bottom"/>
          </w:tcPr>
          <w:p w:rsidR="000540F8" w:rsidRPr="00AE4724" w:rsidRDefault="00C00506" w:rsidP="00DB7BE8">
            <w:pPr>
              <w:spacing w:before="10" w:after="10"/>
              <w:ind w:left="113" w:right="57"/>
              <w:jc w:val="right"/>
              <w:rPr>
                <w:rFonts w:ascii="Times New Roman" w:hAnsi="Times New Roman"/>
                <w:szCs w:val="20"/>
              </w:rPr>
            </w:pPr>
            <w:r w:rsidRPr="00AE4724">
              <w:rPr>
                <w:rFonts w:ascii="Times New Roman" w:hAnsi="Times New Roman"/>
                <w:szCs w:val="20"/>
              </w:rPr>
              <w:t>101,5</w:t>
            </w:r>
          </w:p>
        </w:tc>
        <w:tc>
          <w:tcPr>
            <w:tcW w:w="992" w:type="dxa"/>
            <w:gridSpan w:val="2"/>
            <w:tcBorders>
              <w:top w:val="nil"/>
              <w:left w:val="nil"/>
              <w:bottom w:val="nil"/>
              <w:right w:val="nil"/>
            </w:tcBorders>
            <w:shd w:val="clear" w:color="auto" w:fill="auto"/>
            <w:vAlign w:val="bottom"/>
          </w:tcPr>
          <w:p w:rsidR="000540F8" w:rsidRPr="00AE4724" w:rsidRDefault="00C00506" w:rsidP="00DB7BE8">
            <w:pPr>
              <w:spacing w:before="10" w:after="10"/>
              <w:ind w:left="113" w:right="57"/>
              <w:jc w:val="right"/>
              <w:rPr>
                <w:rFonts w:ascii="Times New Roman" w:hAnsi="Times New Roman"/>
                <w:szCs w:val="20"/>
              </w:rPr>
            </w:pPr>
            <w:r w:rsidRPr="00AE4724">
              <w:rPr>
                <w:rFonts w:ascii="Times New Roman" w:hAnsi="Times New Roman"/>
                <w:szCs w:val="20"/>
              </w:rPr>
              <w:t>100,1</w:t>
            </w:r>
          </w:p>
        </w:tc>
        <w:tc>
          <w:tcPr>
            <w:tcW w:w="1135" w:type="dxa"/>
            <w:gridSpan w:val="2"/>
            <w:tcBorders>
              <w:top w:val="nil"/>
              <w:left w:val="nil"/>
              <w:bottom w:val="nil"/>
              <w:right w:val="nil"/>
            </w:tcBorders>
            <w:shd w:val="clear" w:color="auto" w:fill="auto"/>
            <w:vAlign w:val="bottom"/>
          </w:tcPr>
          <w:p w:rsidR="000540F8" w:rsidRPr="00AE4724" w:rsidRDefault="00C00506" w:rsidP="00DB7BE8">
            <w:pPr>
              <w:spacing w:before="10" w:after="10"/>
              <w:ind w:left="113" w:right="57"/>
              <w:jc w:val="right"/>
              <w:rPr>
                <w:rFonts w:ascii="Times New Roman" w:hAnsi="Times New Roman"/>
                <w:szCs w:val="20"/>
              </w:rPr>
            </w:pPr>
            <w:r w:rsidRPr="00AE4724">
              <w:rPr>
                <w:rFonts w:ascii="Times New Roman" w:hAnsi="Times New Roman"/>
                <w:szCs w:val="20"/>
              </w:rPr>
              <w:t>100,0</w:t>
            </w:r>
          </w:p>
        </w:tc>
      </w:tr>
      <w:tr w:rsidR="00F53CC8" w:rsidRPr="00840C36" w:rsidTr="00632AA3">
        <w:trPr>
          <w:trHeight w:hRule="exact" w:val="312"/>
        </w:trPr>
        <w:tc>
          <w:tcPr>
            <w:tcW w:w="1984" w:type="dxa"/>
            <w:tcBorders>
              <w:top w:val="nil"/>
              <w:left w:val="nil"/>
              <w:bottom w:val="nil"/>
              <w:right w:val="nil"/>
            </w:tcBorders>
            <w:shd w:val="clear" w:color="auto" w:fill="auto"/>
            <w:vAlign w:val="bottom"/>
          </w:tcPr>
          <w:p w:rsidR="00F53CC8" w:rsidRPr="00AE4724" w:rsidRDefault="00F53CC8" w:rsidP="00DB7BE8">
            <w:pPr>
              <w:spacing w:before="10" w:after="10"/>
              <w:ind w:left="113" w:right="113"/>
              <w:rPr>
                <w:rFonts w:ascii="Times New Roman" w:hAnsi="Times New Roman"/>
                <w:szCs w:val="20"/>
              </w:rPr>
            </w:pPr>
            <w:r w:rsidRPr="00AE4724">
              <w:rPr>
                <w:rFonts w:ascii="Times New Roman" w:hAnsi="Times New Roman"/>
                <w:b/>
                <w:szCs w:val="20"/>
                <w:lang w:val="en-US"/>
              </w:rPr>
              <w:t>I</w:t>
            </w:r>
            <w:r w:rsidRPr="00AE4724">
              <w:rPr>
                <w:rFonts w:ascii="Times New Roman" w:hAnsi="Times New Roman"/>
                <w:b/>
                <w:szCs w:val="20"/>
              </w:rPr>
              <w:t xml:space="preserve"> квартал</w:t>
            </w:r>
          </w:p>
        </w:tc>
        <w:tc>
          <w:tcPr>
            <w:tcW w:w="992" w:type="dxa"/>
            <w:tcBorders>
              <w:top w:val="nil"/>
              <w:left w:val="nil"/>
              <w:bottom w:val="nil"/>
              <w:right w:val="nil"/>
            </w:tcBorders>
            <w:shd w:val="clear" w:color="auto" w:fill="auto"/>
            <w:vAlign w:val="bottom"/>
          </w:tcPr>
          <w:p w:rsidR="00F53CC8" w:rsidRPr="00AE4724" w:rsidRDefault="00F53CC8" w:rsidP="00DB7BE8">
            <w:pPr>
              <w:spacing w:before="10" w:after="10"/>
              <w:ind w:left="113" w:right="57"/>
              <w:jc w:val="right"/>
              <w:rPr>
                <w:rFonts w:ascii="Times New Roman" w:hAnsi="Times New Roman"/>
                <w:b/>
                <w:szCs w:val="20"/>
              </w:rPr>
            </w:pPr>
            <w:r w:rsidRPr="00AE4724">
              <w:rPr>
                <w:rFonts w:ascii="Times New Roman" w:hAnsi="Times New Roman"/>
                <w:b/>
                <w:szCs w:val="20"/>
              </w:rPr>
              <w:t>124,2</w:t>
            </w:r>
          </w:p>
        </w:tc>
        <w:tc>
          <w:tcPr>
            <w:tcW w:w="992" w:type="dxa"/>
            <w:tcBorders>
              <w:top w:val="nil"/>
              <w:left w:val="nil"/>
              <w:bottom w:val="nil"/>
              <w:right w:val="nil"/>
            </w:tcBorders>
            <w:shd w:val="clear" w:color="auto" w:fill="auto"/>
            <w:vAlign w:val="bottom"/>
          </w:tcPr>
          <w:p w:rsidR="00F53CC8" w:rsidRPr="00AE4724" w:rsidRDefault="00F53CC8" w:rsidP="00DB7BE8">
            <w:pPr>
              <w:spacing w:before="10" w:after="10"/>
              <w:ind w:left="113" w:right="57"/>
              <w:jc w:val="right"/>
              <w:rPr>
                <w:rFonts w:ascii="Times New Roman" w:hAnsi="Times New Roman"/>
                <w:b/>
                <w:szCs w:val="20"/>
              </w:rPr>
            </w:pPr>
            <w:r w:rsidRPr="00AE4724">
              <w:rPr>
                <w:rFonts w:ascii="Times New Roman" w:hAnsi="Times New Roman"/>
                <w:b/>
                <w:szCs w:val="20"/>
              </w:rPr>
              <w:t>х</w:t>
            </w:r>
          </w:p>
        </w:tc>
        <w:tc>
          <w:tcPr>
            <w:tcW w:w="921" w:type="dxa"/>
            <w:tcBorders>
              <w:top w:val="nil"/>
              <w:left w:val="nil"/>
              <w:bottom w:val="nil"/>
              <w:right w:val="nil"/>
            </w:tcBorders>
            <w:shd w:val="clear" w:color="auto" w:fill="auto"/>
            <w:vAlign w:val="bottom"/>
          </w:tcPr>
          <w:p w:rsidR="00F53CC8" w:rsidRPr="00AE4724" w:rsidRDefault="00F53CC8" w:rsidP="00DB7BE8">
            <w:pPr>
              <w:spacing w:before="10" w:after="10"/>
              <w:ind w:left="113" w:right="57"/>
              <w:jc w:val="right"/>
              <w:rPr>
                <w:rFonts w:ascii="Times New Roman" w:hAnsi="Times New Roman"/>
                <w:b/>
                <w:szCs w:val="20"/>
              </w:rPr>
            </w:pPr>
            <w:r w:rsidRPr="00AE4724">
              <w:rPr>
                <w:rFonts w:ascii="Times New Roman" w:hAnsi="Times New Roman"/>
                <w:b/>
                <w:szCs w:val="20"/>
              </w:rPr>
              <w:t>127,3</w:t>
            </w:r>
          </w:p>
        </w:tc>
        <w:tc>
          <w:tcPr>
            <w:tcW w:w="922" w:type="dxa"/>
            <w:gridSpan w:val="2"/>
            <w:tcBorders>
              <w:top w:val="nil"/>
              <w:left w:val="nil"/>
              <w:bottom w:val="nil"/>
              <w:right w:val="nil"/>
            </w:tcBorders>
            <w:shd w:val="clear" w:color="auto" w:fill="auto"/>
            <w:vAlign w:val="bottom"/>
          </w:tcPr>
          <w:p w:rsidR="00F53CC8" w:rsidRPr="00AE4724" w:rsidRDefault="00F53CC8" w:rsidP="00DB7BE8">
            <w:pPr>
              <w:spacing w:before="10" w:after="10"/>
              <w:ind w:left="113" w:right="57"/>
              <w:jc w:val="right"/>
              <w:rPr>
                <w:rFonts w:ascii="Times New Roman" w:hAnsi="Times New Roman"/>
                <w:b/>
                <w:szCs w:val="20"/>
              </w:rPr>
            </w:pPr>
            <w:r w:rsidRPr="00AE4724">
              <w:rPr>
                <w:rFonts w:ascii="Times New Roman" w:hAnsi="Times New Roman"/>
                <w:b/>
                <w:szCs w:val="20"/>
              </w:rPr>
              <w:t>х</w:t>
            </w:r>
          </w:p>
        </w:tc>
        <w:tc>
          <w:tcPr>
            <w:tcW w:w="992" w:type="dxa"/>
            <w:gridSpan w:val="2"/>
            <w:tcBorders>
              <w:top w:val="nil"/>
              <w:left w:val="nil"/>
              <w:bottom w:val="nil"/>
              <w:right w:val="nil"/>
            </w:tcBorders>
            <w:shd w:val="clear" w:color="auto" w:fill="auto"/>
            <w:vAlign w:val="bottom"/>
          </w:tcPr>
          <w:p w:rsidR="00F53CC8" w:rsidRPr="00AE4724" w:rsidRDefault="00F53CC8" w:rsidP="00DB7BE8">
            <w:pPr>
              <w:tabs>
                <w:tab w:val="left" w:pos="776"/>
              </w:tabs>
              <w:spacing w:before="10" w:after="10"/>
              <w:ind w:left="113" w:right="57"/>
              <w:jc w:val="right"/>
              <w:rPr>
                <w:rFonts w:ascii="Times New Roman" w:hAnsi="Times New Roman"/>
                <w:b/>
                <w:szCs w:val="20"/>
              </w:rPr>
            </w:pPr>
            <w:r w:rsidRPr="00AE4724">
              <w:rPr>
                <w:rFonts w:ascii="Times New Roman" w:hAnsi="Times New Roman"/>
                <w:b/>
                <w:szCs w:val="20"/>
              </w:rPr>
              <w:t>101,5</w:t>
            </w:r>
          </w:p>
        </w:tc>
        <w:tc>
          <w:tcPr>
            <w:tcW w:w="993" w:type="dxa"/>
            <w:gridSpan w:val="2"/>
            <w:tcBorders>
              <w:top w:val="nil"/>
              <w:left w:val="nil"/>
              <w:bottom w:val="nil"/>
              <w:right w:val="nil"/>
            </w:tcBorders>
            <w:shd w:val="clear" w:color="auto" w:fill="auto"/>
            <w:vAlign w:val="bottom"/>
          </w:tcPr>
          <w:p w:rsidR="00F53CC8" w:rsidRPr="00AE4724" w:rsidRDefault="00F53CC8" w:rsidP="00DB7BE8">
            <w:pPr>
              <w:spacing w:before="10" w:after="10"/>
              <w:ind w:left="113" w:right="57"/>
              <w:jc w:val="right"/>
              <w:rPr>
                <w:rFonts w:ascii="Times New Roman" w:hAnsi="Times New Roman"/>
                <w:b/>
                <w:szCs w:val="20"/>
              </w:rPr>
            </w:pPr>
            <w:r w:rsidRPr="00AE4724">
              <w:rPr>
                <w:rFonts w:ascii="Times New Roman" w:hAnsi="Times New Roman"/>
                <w:b/>
                <w:szCs w:val="20"/>
              </w:rPr>
              <w:t>х</w:t>
            </w:r>
          </w:p>
        </w:tc>
        <w:tc>
          <w:tcPr>
            <w:tcW w:w="992" w:type="dxa"/>
            <w:gridSpan w:val="2"/>
            <w:tcBorders>
              <w:top w:val="nil"/>
              <w:left w:val="nil"/>
              <w:bottom w:val="nil"/>
              <w:right w:val="nil"/>
            </w:tcBorders>
            <w:shd w:val="clear" w:color="auto" w:fill="auto"/>
            <w:vAlign w:val="bottom"/>
          </w:tcPr>
          <w:p w:rsidR="00F53CC8" w:rsidRPr="00AE4724" w:rsidRDefault="00F53CC8" w:rsidP="00DB7BE8">
            <w:pPr>
              <w:spacing w:before="10" w:after="10"/>
              <w:ind w:left="113" w:right="57"/>
              <w:jc w:val="right"/>
              <w:rPr>
                <w:rFonts w:ascii="Times New Roman" w:hAnsi="Times New Roman"/>
                <w:b/>
                <w:szCs w:val="20"/>
              </w:rPr>
            </w:pPr>
            <w:r w:rsidRPr="00AE4724">
              <w:rPr>
                <w:rFonts w:ascii="Times New Roman" w:hAnsi="Times New Roman"/>
                <w:b/>
                <w:szCs w:val="20"/>
              </w:rPr>
              <w:t>100,01</w:t>
            </w:r>
          </w:p>
        </w:tc>
        <w:tc>
          <w:tcPr>
            <w:tcW w:w="1135" w:type="dxa"/>
            <w:gridSpan w:val="2"/>
            <w:tcBorders>
              <w:top w:val="nil"/>
              <w:left w:val="nil"/>
              <w:bottom w:val="nil"/>
              <w:right w:val="nil"/>
            </w:tcBorders>
            <w:shd w:val="clear" w:color="auto" w:fill="auto"/>
            <w:vAlign w:val="bottom"/>
          </w:tcPr>
          <w:p w:rsidR="00F53CC8" w:rsidRPr="00AE4724" w:rsidRDefault="00F53CC8" w:rsidP="00DB7BE8">
            <w:pPr>
              <w:spacing w:before="10" w:after="10"/>
              <w:ind w:left="113" w:right="57"/>
              <w:jc w:val="right"/>
              <w:rPr>
                <w:rFonts w:ascii="Times New Roman" w:hAnsi="Times New Roman"/>
                <w:b/>
                <w:szCs w:val="20"/>
              </w:rPr>
            </w:pPr>
            <w:r w:rsidRPr="00AE4724">
              <w:rPr>
                <w:rFonts w:ascii="Times New Roman" w:hAnsi="Times New Roman"/>
                <w:b/>
                <w:szCs w:val="20"/>
              </w:rPr>
              <w:t>х</w:t>
            </w:r>
          </w:p>
        </w:tc>
      </w:tr>
      <w:tr w:rsidR="004F10DD" w:rsidRPr="00840C36" w:rsidTr="00632AA3">
        <w:trPr>
          <w:trHeight w:hRule="exact" w:val="312"/>
        </w:trPr>
        <w:tc>
          <w:tcPr>
            <w:tcW w:w="1984" w:type="dxa"/>
            <w:tcBorders>
              <w:top w:val="nil"/>
              <w:left w:val="nil"/>
              <w:bottom w:val="nil"/>
              <w:right w:val="nil"/>
            </w:tcBorders>
            <w:shd w:val="clear" w:color="auto" w:fill="auto"/>
            <w:vAlign w:val="bottom"/>
          </w:tcPr>
          <w:p w:rsidR="004F10DD" w:rsidRPr="00AE4724" w:rsidRDefault="004F10DD" w:rsidP="00DB7BE8">
            <w:pPr>
              <w:spacing w:before="10" w:after="10"/>
              <w:ind w:left="113" w:right="113"/>
              <w:rPr>
                <w:rFonts w:ascii="Times New Roman" w:hAnsi="Times New Roman"/>
                <w:szCs w:val="20"/>
              </w:rPr>
            </w:pPr>
            <w:r w:rsidRPr="00AE4724">
              <w:rPr>
                <w:rFonts w:ascii="Times New Roman" w:hAnsi="Times New Roman"/>
                <w:szCs w:val="20"/>
              </w:rPr>
              <w:t>Апрель</w:t>
            </w:r>
          </w:p>
        </w:tc>
        <w:tc>
          <w:tcPr>
            <w:tcW w:w="992" w:type="dxa"/>
            <w:tcBorders>
              <w:top w:val="nil"/>
              <w:left w:val="nil"/>
              <w:bottom w:val="nil"/>
              <w:right w:val="nil"/>
            </w:tcBorders>
            <w:shd w:val="clear" w:color="auto" w:fill="auto"/>
            <w:vAlign w:val="bottom"/>
          </w:tcPr>
          <w:p w:rsidR="004F10DD" w:rsidRPr="00AE4724" w:rsidRDefault="004F10DD" w:rsidP="00DB7BE8">
            <w:pPr>
              <w:spacing w:before="10" w:after="10"/>
              <w:ind w:left="113" w:right="57"/>
              <w:jc w:val="right"/>
              <w:rPr>
                <w:rFonts w:ascii="Times New Roman" w:hAnsi="Times New Roman"/>
                <w:szCs w:val="20"/>
              </w:rPr>
            </w:pPr>
            <w:r w:rsidRPr="00AE4724">
              <w:rPr>
                <w:rFonts w:ascii="Times New Roman" w:hAnsi="Times New Roman"/>
                <w:szCs w:val="20"/>
              </w:rPr>
              <w:t>101,3</w:t>
            </w:r>
          </w:p>
        </w:tc>
        <w:tc>
          <w:tcPr>
            <w:tcW w:w="992" w:type="dxa"/>
            <w:tcBorders>
              <w:top w:val="nil"/>
              <w:left w:val="nil"/>
              <w:bottom w:val="nil"/>
              <w:right w:val="nil"/>
            </w:tcBorders>
            <w:shd w:val="clear" w:color="auto" w:fill="auto"/>
            <w:vAlign w:val="bottom"/>
          </w:tcPr>
          <w:p w:rsidR="004F10DD" w:rsidRPr="00AE4724" w:rsidRDefault="004F10DD" w:rsidP="00DB7BE8">
            <w:pPr>
              <w:spacing w:before="10" w:after="10"/>
              <w:ind w:left="113" w:right="57"/>
              <w:jc w:val="right"/>
              <w:rPr>
                <w:rFonts w:ascii="Times New Roman" w:hAnsi="Times New Roman"/>
                <w:szCs w:val="20"/>
              </w:rPr>
            </w:pPr>
            <w:r w:rsidRPr="00AE4724">
              <w:rPr>
                <w:rFonts w:ascii="Times New Roman" w:hAnsi="Times New Roman"/>
                <w:szCs w:val="20"/>
              </w:rPr>
              <w:t>125,8</w:t>
            </w:r>
          </w:p>
        </w:tc>
        <w:tc>
          <w:tcPr>
            <w:tcW w:w="921" w:type="dxa"/>
            <w:tcBorders>
              <w:top w:val="nil"/>
              <w:left w:val="nil"/>
              <w:bottom w:val="nil"/>
              <w:right w:val="nil"/>
            </w:tcBorders>
            <w:shd w:val="clear" w:color="auto" w:fill="auto"/>
            <w:vAlign w:val="bottom"/>
          </w:tcPr>
          <w:p w:rsidR="004F10DD" w:rsidRPr="00AE4724" w:rsidRDefault="004F10DD" w:rsidP="00DB7BE8">
            <w:pPr>
              <w:spacing w:before="10" w:after="10"/>
              <w:ind w:left="113" w:right="57"/>
              <w:jc w:val="right"/>
              <w:rPr>
                <w:rFonts w:ascii="Times New Roman" w:hAnsi="Times New Roman"/>
                <w:szCs w:val="20"/>
              </w:rPr>
            </w:pPr>
            <w:r w:rsidRPr="00AE4724">
              <w:rPr>
                <w:rFonts w:ascii="Times New Roman" w:hAnsi="Times New Roman"/>
                <w:szCs w:val="20"/>
              </w:rPr>
              <w:t>101,6</w:t>
            </w:r>
          </w:p>
        </w:tc>
        <w:tc>
          <w:tcPr>
            <w:tcW w:w="922" w:type="dxa"/>
            <w:gridSpan w:val="2"/>
            <w:tcBorders>
              <w:top w:val="nil"/>
              <w:left w:val="nil"/>
              <w:bottom w:val="nil"/>
              <w:right w:val="nil"/>
            </w:tcBorders>
            <w:shd w:val="clear" w:color="auto" w:fill="auto"/>
            <w:vAlign w:val="bottom"/>
          </w:tcPr>
          <w:p w:rsidR="004F10DD" w:rsidRPr="00AE4724" w:rsidRDefault="004F10DD" w:rsidP="00DB7BE8">
            <w:pPr>
              <w:spacing w:before="10" w:after="10"/>
              <w:ind w:left="113" w:right="57"/>
              <w:jc w:val="right"/>
              <w:rPr>
                <w:rFonts w:ascii="Times New Roman" w:hAnsi="Times New Roman"/>
                <w:szCs w:val="20"/>
              </w:rPr>
            </w:pPr>
            <w:r w:rsidRPr="00AE4724">
              <w:rPr>
                <w:rFonts w:ascii="Times New Roman" w:hAnsi="Times New Roman"/>
                <w:szCs w:val="20"/>
              </w:rPr>
              <w:t>129,3</w:t>
            </w:r>
          </w:p>
        </w:tc>
        <w:tc>
          <w:tcPr>
            <w:tcW w:w="992" w:type="dxa"/>
            <w:gridSpan w:val="2"/>
            <w:tcBorders>
              <w:top w:val="nil"/>
              <w:left w:val="nil"/>
              <w:bottom w:val="nil"/>
              <w:right w:val="nil"/>
            </w:tcBorders>
            <w:shd w:val="clear" w:color="auto" w:fill="auto"/>
            <w:vAlign w:val="bottom"/>
          </w:tcPr>
          <w:p w:rsidR="004F10DD" w:rsidRPr="00AE4724" w:rsidRDefault="004F10DD" w:rsidP="00DB7BE8">
            <w:pPr>
              <w:tabs>
                <w:tab w:val="left" w:pos="776"/>
              </w:tabs>
              <w:spacing w:before="10" w:after="10"/>
              <w:ind w:left="113" w:right="57"/>
              <w:jc w:val="right"/>
              <w:rPr>
                <w:rFonts w:ascii="Times New Roman" w:hAnsi="Times New Roman"/>
                <w:szCs w:val="20"/>
              </w:rPr>
            </w:pPr>
            <w:r w:rsidRPr="00AE4724">
              <w:rPr>
                <w:rFonts w:ascii="Times New Roman" w:hAnsi="Times New Roman"/>
                <w:szCs w:val="20"/>
              </w:rPr>
              <w:t>97,9</w:t>
            </w:r>
          </w:p>
        </w:tc>
        <w:tc>
          <w:tcPr>
            <w:tcW w:w="993" w:type="dxa"/>
            <w:gridSpan w:val="2"/>
            <w:tcBorders>
              <w:top w:val="nil"/>
              <w:left w:val="nil"/>
              <w:bottom w:val="nil"/>
              <w:right w:val="nil"/>
            </w:tcBorders>
            <w:shd w:val="clear" w:color="auto" w:fill="auto"/>
            <w:vAlign w:val="bottom"/>
          </w:tcPr>
          <w:p w:rsidR="004F10DD" w:rsidRPr="00AE4724" w:rsidRDefault="004F10DD" w:rsidP="00DB7BE8">
            <w:pPr>
              <w:spacing w:before="10" w:after="10"/>
              <w:ind w:left="113" w:right="57"/>
              <w:jc w:val="right"/>
              <w:rPr>
                <w:rFonts w:ascii="Times New Roman" w:hAnsi="Times New Roman"/>
                <w:szCs w:val="20"/>
              </w:rPr>
            </w:pPr>
            <w:r w:rsidRPr="00AE4724">
              <w:rPr>
                <w:rFonts w:ascii="Times New Roman" w:hAnsi="Times New Roman"/>
                <w:szCs w:val="20"/>
              </w:rPr>
              <w:t>99,3</w:t>
            </w:r>
          </w:p>
        </w:tc>
        <w:tc>
          <w:tcPr>
            <w:tcW w:w="992" w:type="dxa"/>
            <w:gridSpan w:val="2"/>
            <w:tcBorders>
              <w:top w:val="nil"/>
              <w:left w:val="nil"/>
              <w:bottom w:val="nil"/>
              <w:right w:val="nil"/>
            </w:tcBorders>
            <w:shd w:val="clear" w:color="auto" w:fill="auto"/>
            <w:vAlign w:val="bottom"/>
          </w:tcPr>
          <w:p w:rsidR="004F10DD" w:rsidRPr="00AE4724" w:rsidRDefault="004F10DD" w:rsidP="00DB7BE8">
            <w:pPr>
              <w:spacing w:before="10" w:after="10"/>
              <w:ind w:left="113" w:right="57"/>
              <w:jc w:val="right"/>
              <w:rPr>
                <w:rFonts w:ascii="Times New Roman" w:hAnsi="Times New Roman"/>
                <w:szCs w:val="20"/>
              </w:rPr>
            </w:pPr>
            <w:r w:rsidRPr="00AE4724">
              <w:rPr>
                <w:rFonts w:ascii="Times New Roman" w:hAnsi="Times New Roman"/>
                <w:szCs w:val="20"/>
              </w:rPr>
              <w:t>99,97</w:t>
            </w:r>
          </w:p>
        </w:tc>
        <w:tc>
          <w:tcPr>
            <w:tcW w:w="1135" w:type="dxa"/>
            <w:gridSpan w:val="2"/>
            <w:tcBorders>
              <w:top w:val="nil"/>
              <w:left w:val="nil"/>
              <w:bottom w:val="nil"/>
              <w:right w:val="nil"/>
            </w:tcBorders>
            <w:shd w:val="clear" w:color="auto" w:fill="auto"/>
            <w:vAlign w:val="bottom"/>
          </w:tcPr>
          <w:p w:rsidR="004F10DD" w:rsidRPr="00AE4724" w:rsidRDefault="004F10DD" w:rsidP="00DB7BE8">
            <w:pPr>
              <w:spacing w:before="10" w:after="10"/>
              <w:ind w:left="113" w:right="57"/>
              <w:jc w:val="right"/>
              <w:rPr>
                <w:rFonts w:ascii="Times New Roman" w:hAnsi="Times New Roman"/>
                <w:szCs w:val="20"/>
              </w:rPr>
            </w:pPr>
            <w:r w:rsidRPr="00AE4724">
              <w:rPr>
                <w:rFonts w:ascii="Times New Roman" w:hAnsi="Times New Roman"/>
                <w:szCs w:val="20"/>
              </w:rPr>
              <w:t>99,98</w:t>
            </w:r>
          </w:p>
        </w:tc>
      </w:tr>
      <w:tr w:rsidR="00DB7BE8" w:rsidRPr="00840C36" w:rsidTr="00632AA3">
        <w:trPr>
          <w:trHeight w:hRule="exact" w:val="312"/>
        </w:trPr>
        <w:tc>
          <w:tcPr>
            <w:tcW w:w="1984" w:type="dxa"/>
            <w:tcBorders>
              <w:top w:val="nil"/>
              <w:left w:val="nil"/>
              <w:bottom w:val="nil"/>
              <w:right w:val="nil"/>
            </w:tcBorders>
            <w:shd w:val="clear" w:color="auto" w:fill="auto"/>
            <w:vAlign w:val="bottom"/>
          </w:tcPr>
          <w:p w:rsidR="00DB7BE8" w:rsidRPr="00AE4724" w:rsidRDefault="00DB7BE8" w:rsidP="002A3456">
            <w:pPr>
              <w:spacing w:before="10" w:after="10"/>
              <w:ind w:left="113" w:right="113"/>
              <w:rPr>
                <w:rFonts w:ascii="Times New Roman" w:hAnsi="Times New Roman"/>
                <w:szCs w:val="20"/>
              </w:rPr>
            </w:pPr>
            <w:r w:rsidRPr="00AE4724">
              <w:rPr>
                <w:rFonts w:ascii="Times New Roman" w:hAnsi="Times New Roman"/>
                <w:szCs w:val="20"/>
              </w:rPr>
              <w:t>Май</w:t>
            </w:r>
          </w:p>
        </w:tc>
        <w:tc>
          <w:tcPr>
            <w:tcW w:w="992" w:type="dxa"/>
            <w:tcBorders>
              <w:top w:val="nil"/>
              <w:left w:val="nil"/>
              <w:bottom w:val="nil"/>
              <w:right w:val="nil"/>
            </w:tcBorders>
            <w:shd w:val="clear" w:color="auto" w:fill="auto"/>
            <w:vAlign w:val="bottom"/>
          </w:tcPr>
          <w:p w:rsidR="00DB7BE8" w:rsidRPr="00AE4724" w:rsidRDefault="00DB7BE8" w:rsidP="002A3456">
            <w:pPr>
              <w:spacing w:before="10" w:after="10"/>
              <w:ind w:left="113" w:right="57"/>
              <w:jc w:val="right"/>
              <w:rPr>
                <w:rFonts w:ascii="Times New Roman" w:hAnsi="Times New Roman"/>
                <w:szCs w:val="20"/>
              </w:rPr>
            </w:pPr>
            <w:r w:rsidRPr="00AE4724">
              <w:rPr>
                <w:rFonts w:ascii="Times New Roman" w:hAnsi="Times New Roman"/>
                <w:szCs w:val="20"/>
              </w:rPr>
              <w:t>97,9</w:t>
            </w:r>
          </w:p>
        </w:tc>
        <w:tc>
          <w:tcPr>
            <w:tcW w:w="992" w:type="dxa"/>
            <w:tcBorders>
              <w:top w:val="nil"/>
              <w:left w:val="nil"/>
              <w:bottom w:val="nil"/>
              <w:right w:val="nil"/>
            </w:tcBorders>
            <w:shd w:val="clear" w:color="auto" w:fill="auto"/>
            <w:vAlign w:val="bottom"/>
          </w:tcPr>
          <w:p w:rsidR="00DB7BE8" w:rsidRPr="00AE4724" w:rsidRDefault="00DB7BE8" w:rsidP="002A3456">
            <w:pPr>
              <w:spacing w:before="10" w:after="10"/>
              <w:ind w:left="113" w:right="57"/>
              <w:jc w:val="right"/>
              <w:rPr>
                <w:rFonts w:ascii="Times New Roman" w:hAnsi="Times New Roman"/>
                <w:szCs w:val="20"/>
              </w:rPr>
            </w:pPr>
            <w:r w:rsidRPr="00AE4724">
              <w:rPr>
                <w:rFonts w:ascii="Times New Roman" w:hAnsi="Times New Roman"/>
                <w:szCs w:val="20"/>
              </w:rPr>
              <w:t>123,2</w:t>
            </w:r>
          </w:p>
        </w:tc>
        <w:tc>
          <w:tcPr>
            <w:tcW w:w="921" w:type="dxa"/>
            <w:tcBorders>
              <w:top w:val="nil"/>
              <w:left w:val="nil"/>
              <w:bottom w:val="nil"/>
              <w:right w:val="nil"/>
            </w:tcBorders>
            <w:shd w:val="clear" w:color="auto" w:fill="auto"/>
            <w:vAlign w:val="bottom"/>
          </w:tcPr>
          <w:p w:rsidR="00DB7BE8" w:rsidRPr="00AE4724" w:rsidRDefault="00DB7BE8" w:rsidP="002A3456">
            <w:pPr>
              <w:spacing w:before="10" w:after="10"/>
              <w:ind w:left="113" w:right="57"/>
              <w:jc w:val="right"/>
              <w:rPr>
                <w:rFonts w:ascii="Times New Roman" w:hAnsi="Times New Roman"/>
                <w:szCs w:val="20"/>
              </w:rPr>
            </w:pPr>
            <w:r w:rsidRPr="00AE4724">
              <w:rPr>
                <w:rFonts w:ascii="Times New Roman" w:hAnsi="Times New Roman"/>
                <w:szCs w:val="20"/>
              </w:rPr>
              <w:t>97,6</w:t>
            </w:r>
          </w:p>
        </w:tc>
        <w:tc>
          <w:tcPr>
            <w:tcW w:w="922" w:type="dxa"/>
            <w:gridSpan w:val="2"/>
            <w:tcBorders>
              <w:top w:val="nil"/>
              <w:left w:val="nil"/>
              <w:bottom w:val="nil"/>
              <w:right w:val="nil"/>
            </w:tcBorders>
            <w:shd w:val="clear" w:color="auto" w:fill="auto"/>
            <w:vAlign w:val="bottom"/>
          </w:tcPr>
          <w:p w:rsidR="00DB7BE8" w:rsidRPr="00AE4724" w:rsidRDefault="00DB7BE8" w:rsidP="002A3456">
            <w:pPr>
              <w:spacing w:before="10" w:after="10"/>
              <w:ind w:left="113" w:right="57"/>
              <w:jc w:val="right"/>
              <w:rPr>
                <w:rFonts w:ascii="Times New Roman" w:hAnsi="Times New Roman"/>
                <w:szCs w:val="20"/>
              </w:rPr>
            </w:pPr>
            <w:r w:rsidRPr="00AE4724">
              <w:rPr>
                <w:rFonts w:ascii="Times New Roman" w:hAnsi="Times New Roman"/>
                <w:szCs w:val="20"/>
              </w:rPr>
              <w:t>126,2</w:t>
            </w:r>
          </w:p>
        </w:tc>
        <w:tc>
          <w:tcPr>
            <w:tcW w:w="992" w:type="dxa"/>
            <w:gridSpan w:val="2"/>
            <w:tcBorders>
              <w:top w:val="nil"/>
              <w:left w:val="nil"/>
              <w:bottom w:val="nil"/>
              <w:right w:val="nil"/>
            </w:tcBorders>
            <w:shd w:val="clear" w:color="auto" w:fill="auto"/>
            <w:vAlign w:val="bottom"/>
          </w:tcPr>
          <w:p w:rsidR="00DB7BE8" w:rsidRPr="00AE4724" w:rsidRDefault="00DB7BE8" w:rsidP="002A3456">
            <w:pPr>
              <w:tabs>
                <w:tab w:val="left" w:pos="776"/>
              </w:tabs>
              <w:spacing w:before="10" w:after="10"/>
              <w:ind w:left="113" w:right="57"/>
              <w:jc w:val="right"/>
              <w:rPr>
                <w:rFonts w:ascii="Times New Roman" w:hAnsi="Times New Roman"/>
                <w:szCs w:val="20"/>
              </w:rPr>
            </w:pPr>
            <w:r w:rsidRPr="00AE4724">
              <w:rPr>
                <w:rFonts w:ascii="Times New Roman" w:hAnsi="Times New Roman"/>
                <w:szCs w:val="20"/>
              </w:rPr>
              <w:t>101,2</w:t>
            </w:r>
          </w:p>
        </w:tc>
        <w:tc>
          <w:tcPr>
            <w:tcW w:w="993" w:type="dxa"/>
            <w:gridSpan w:val="2"/>
            <w:tcBorders>
              <w:top w:val="nil"/>
              <w:left w:val="nil"/>
              <w:bottom w:val="nil"/>
              <w:right w:val="nil"/>
            </w:tcBorders>
            <w:shd w:val="clear" w:color="auto" w:fill="auto"/>
            <w:vAlign w:val="bottom"/>
          </w:tcPr>
          <w:p w:rsidR="00DB7BE8" w:rsidRPr="00AE4724" w:rsidRDefault="00DB7BE8" w:rsidP="002A3456">
            <w:pPr>
              <w:spacing w:before="10" w:after="10"/>
              <w:ind w:left="113" w:right="57"/>
              <w:jc w:val="right"/>
              <w:rPr>
                <w:rFonts w:ascii="Times New Roman" w:hAnsi="Times New Roman"/>
                <w:szCs w:val="20"/>
              </w:rPr>
            </w:pPr>
            <w:r w:rsidRPr="00AE4724">
              <w:rPr>
                <w:rFonts w:ascii="Times New Roman" w:hAnsi="Times New Roman"/>
                <w:szCs w:val="20"/>
              </w:rPr>
              <w:t>100,5</w:t>
            </w:r>
          </w:p>
        </w:tc>
        <w:tc>
          <w:tcPr>
            <w:tcW w:w="992" w:type="dxa"/>
            <w:gridSpan w:val="2"/>
            <w:tcBorders>
              <w:top w:val="nil"/>
              <w:left w:val="nil"/>
              <w:bottom w:val="nil"/>
              <w:right w:val="nil"/>
            </w:tcBorders>
            <w:shd w:val="clear" w:color="auto" w:fill="auto"/>
            <w:vAlign w:val="bottom"/>
          </w:tcPr>
          <w:p w:rsidR="00DB7BE8" w:rsidRPr="00AE4724" w:rsidRDefault="00DB7BE8" w:rsidP="002A3456">
            <w:pPr>
              <w:spacing w:before="10" w:after="10"/>
              <w:ind w:left="113" w:right="57"/>
              <w:jc w:val="right"/>
              <w:rPr>
                <w:rFonts w:ascii="Times New Roman" w:hAnsi="Times New Roman"/>
                <w:szCs w:val="20"/>
              </w:rPr>
            </w:pPr>
            <w:r w:rsidRPr="00AE4724">
              <w:rPr>
                <w:rFonts w:ascii="Times New Roman" w:hAnsi="Times New Roman"/>
                <w:szCs w:val="20"/>
              </w:rPr>
              <w:t>100,1</w:t>
            </w:r>
          </w:p>
        </w:tc>
        <w:tc>
          <w:tcPr>
            <w:tcW w:w="1135" w:type="dxa"/>
            <w:gridSpan w:val="2"/>
            <w:tcBorders>
              <w:top w:val="nil"/>
              <w:left w:val="nil"/>
              <w:bottom w:val="nil"/>
              <w:right w:val="nil"/>
            </w:tcBorders>
            <w:shd w:val="clear" w:color="auto" w:fill="auto"/>
            <w:vAlign w:val="bottom"/>
          </w:tcPr>
          <w:p w:rsidR="00DB7BE8" w:rsidRPr="00AE4724" w:rsidRDefault="00DB7BE8" w:rsidP="002A3456">
            <w:pPr>
              <w:spacing w:before="10" w:after="10"/>
              <w:ind w:left="113" w:right="57"/>
              <w:jc w:val="right"/>
              <w:rPr>
                <w:rFonts w:ascii="Times New Roman" w:hAnsi="Times New Roman"/>
                <w:szCs w:val="20"/>
              </w:rPr>
            </w:pPr>
            <w:r w:rsidRPr="00AE4724">
              <w:rPr>
                <w:rFonts w:ascii="Times New Roman" w:hAnsi="Times New Roman"/>
                <w:szCs w:val="20"/>
              </w:rPr>
              <w:t>100,1</w:t>
            </w:r>
          </w:p>
        </w:tc>
      </w:tr>
      <w:tr w:rsidR="00DB7BE8" w:rsidRPr="00840C36" w:rsidTr="00632AA3">
        <w:trPr>
          <w:trHeight w:hRule="exact" w:val="312"/>
        </w:trPr>
        <w:tc>
          <w:tcPr>
            <w:tcW w:w="1984" w:type="dxa"/>
            <w:tcBorders>
              <w:top w:val="nil"/>
              <w:left w:val="nil"/>
              <w:bottom w:val="nil"/>
              <w:right w:val="nil"/>
            </w:tcBorders>
            <w:shd w:val="clear" w:color="auto" w:fill="auto"/>
            <w:vAlign w:val="bottom"/>
          </w:tcPr>
          <w:p w:rsidR="00DB7BE8" w:rsidRPr="00AE4724" w:rsidRDefault="00DB7BE8" w:rsidP="00DB7BE8">
            <w:pPr>
              <w:spacing w:before="10" w:after="10"/>
              <w:ind w:left="113" w:right="113"/>
              <w:rPr>
                <w:rFonts w:ascii="Times New Roman" w:hAnsi="Times New Roman"/>
                <w:szCs w:val="20"/>
              </w:rPr>
            </w:pPr>
            <w:r>
              <w:rPr>
                <w:rFonts w:ascii="Times New Roman" w:hAnsi="Times New Roman"/>
                <w:szCs w:val="20"/>
              </w:rPr>
              <w:t>Июнь</w:t>
            </w:r>
          </w:p>
        </w:tc>
        <w:tc>
          <w:tcPr>
            <w:tcW w:w="992" w:type="dxa"/>
            <w:tcBorders>
              <w:top w:val="nil"/>
              <w:left w:val="nil"/>
              <w:bottom w:val="nil"/>
              <w:right w:val="nil"/>
            </w:tcBorders>
            <w:shd w:val="clear" w:color="auto" w:fill="auto"/>
            <w:vAlign w:val="bottom"/>
          </w:tcPr>
          <w:p w:rsidR="00DB7BE8" w:rsidRPr="00AE4724" w:rsidRDefault="00DB7BE8" w:rsidP="002A3456">
            <w:pPr>
              <w:spacing w:before="10" w:after="10"/>
              <w:ind w:left="113" w:right="57"/>
              <w:jc w:val="right"/>
              <w:rPr>
                <w:rFonts w:ascii="Times New Roman" w:hAnsi="Times New Roman"/>
                <w:szCs w:val="20"/>
              </w:rPr>
            </w:pPr>
            <w:r>
              <w:rPr>
                <w:rFonts w:ascii="Times New Roman" w:hAnsi="Times New Roman"/>
                <w:szCs w:val="20"/>
              </w:rPr>
              <w:t>99,5</w:t>
            </w:r>
          </w:p>
        </w:tc>
        <w:tc>
          <w:tcPr>
            <w:tcW w:w="992" w:type="dxa"/>
            <w:tcBorders>
              <w:top w:val="nil"/>
              <w:left w:val="nil"/>
              <w:bottom w:val="nil"/>
              <w:right w:val="nil"/>
            </w:tcBorders>
            <w:shd w:val="clear" w:color="auto" w:fill="auto"/>
            <w:vAlign w:val="bottom"/>
          </w:tcPr>
          <w:p w:rsidR="00DB7BE8" w:rsidRPr="00AE4724" w:rsidRDefault="00DB7BE8" w:rsidP="002A3456">
            <w:pPr>
              <w:spacing w:before="10" w:after="10"/>
              <w:ind w:left="113" w:right="57"/>
              <w:jc w:val="right"/>
              <w:rPr>
                <w:rFonts w:ascii="Times New Roman" w:hAnsi="Times New Roman"/>
                <w:szCs w:val="20"/>
              </w:rPr>
            </w:pPr>
            <w:r>
              <w:rPr>
                <w:rFonts w:ascii="Times New Roman" w:hAnsi="Times New Roman"/>
                <w:szCs w:val="20"/>
              </w:rPr>
              <w:t>122,6</w:t>
            </w:r>
          </w:p>
        </w:tc>
        <w:tc>
          <w:tcPr>
            <w:tcW w:w="921" w:type="dxa"/>
            <w:tcBorders>
              <w:top w:val="nil"/>
              <w:left w:val="nil"/>
              <w:bottom w:val="nil"/>
              <w:right w:val="nil"/>
            </w:tcBorders>
            <w:shd w:val="clear" w:color="auto" w:fill="auto"/>
            <w:vAlign w:val="bottom"/>
          </w:tcPr>
          <w:p w:rsidR="00DB7BE8" w:rsidRPr="00AE4724" w:rsidRDefault="00DB7BE8" w:rsidP="002A3456">
            <w:pPr>
              <w:spacing w:before="10" w:after="10"/>
              <w:ind w:left="113" w:right="57"/>
              <w:jc w:val="right"/>
              <w:rPr>
                <w:rFonts w:ascii="Times New Roman" w:hAnsi="Times New Roman"/>
                <w:szCs w:val="20"/>
              </w:rPr>
            </w:pPr>
            <w:r>
              <w:rPr>
                <w:rFonts w:ascii="Times New Roman" w:hAnsi="Times New Roman"/>
                <w:szCs w:val="20"/>
              </w:rPr>
              <w:t>99,5</w:t>
            </w:r>
          </w:p>
        </w:tc>
        <w:tc>
          <w:tcPr>
            <w:tcW w:w="922" w:type="dxa"/>
            <w:gridSpan w:val="2"/>
            <w:tcBorders>
              <w:top w:val="nil"/>
              <w:left w:val="nil"/>
              <w:bottom w:val="nil"/>
              <w:right w:val="nil"/>
            </w:tcBorders>
            <w:shd w:val="clear" w:color="auto" w:fill="auto"/>
            <w:vAlign w:val="bottom"/>
          </w:tcPr>
          <w:p w:rsidR="00DB7BE8" w:rsidRPr="00AE4724" w:rsidRDefault="00DB7BE8" w:rsidP="002A3456">
            <w:pPr>
              <w:spacing w:before="10" w:after="10"/>
              <w:ind w:left="113" w:right="57"/>
              <w:jc w:val="right"/>
              <w:rPr>
                <w:rFonts w:ascii="Times New Roman" w:hAnsi="Times New Roman"/>
                <w:szCs w:val="20"/>
              </w:rPr>
            </w:pPr>
            <w:r>
              <w:rPr>
                <w:rFonts w:ascii="Times New Roman" w:hAnsi="Times New Roman"/>
                <w:szCs w:val="20"/>
              </w:rPr>
              <w:t>125,6</w:t>
            </w:r>
          </w:p>
        </w:tc>
        <w:tc>
          <w:tcPr>
            <w:tcW w:w="992" w:type="dxa"/>
            <w:gridSpan w:val="2"/>
            <w:tcBorders>
              <w:top w:val="nil"/>
              <w:left w:val="nil"/>
              <w:bottom w:val="nil"/>
              <w:right w:val="nil"/>
            </w:tcBorders>
            <w:shd w:val="clear" w:color="auto" w:fill="auto"/>
            <w:vAlign w:val="bottom"/>
          </w:tcPr>
          <w:p w:rsidR="00DB7BE8" w:rsidRPr="00AE4724" w:rsidRDefault="00DB7BE8" w:rsidP="002A3456">
            <w:pPr>
              <w:tabs>
                <w:tab w:val="left" w:pos="776"/>
              </w:tabs>
              <w:spacing w:before="10" w:after="10"/>
              <w:ind w:left="113" w:right="57"/>
              <w:jc w:val="right"/>
              <w:rPr>
                <w:rFonts w:ascii="Times New Roman" w:hAnsi="Times New Roman"/>
                <w:szCs w:val="20"/>
              </w:rPr>
            </w:pPr>
            <w:r>
              <w:rPr>
                <w:rFonts w:ascii="Times New Roman" w:hAnsi="Times New Roman"/>
                <w:szCs w:val="20"/>
              </w:rPr>
              <w:t>99,3</w:t>
            </w:r>
          </w:p>
        </w:tc>
        <w:tc>
          <w:tcPr>
            <w:tcW w:w="993" w:type="dxa"/>
            <w:gridSpan w:val="2"/>
            <w:tcBorders>
              <w:top w:val="nil"/>
              <w:left w:val="nil"/>
              <w:bottom w:val="nil"/>
              <w:right w:val="nil"/>
            </w:tcBorders>
            <w:shd w:val="clear" w:color="auto" w:fill="auto"/>
            <w:vAlign w:val="bottom"/>
          </w:tcPr>
          <w:p w:rsidR="00DB7BE8" w:rsidRPr="00AE4724" w:rsidRDefault="00DB7BE8" w:rsidP="002A3456">
            <w:pPr>
              <w:spacing w:before="10" w:after="10"/>
              <w:ind w:left="113" w:right="57"/>
              <w:jc w:val="right"/>
              <w:rPr>
                <w:rFonts w:ascii="Times New Roman" w:hAnsi="Times New Roman"/>
                <w:szCs w:val="20"/>
              </w:rPr>
            </w:pPr>
            <w:r>
              <w:rPr>
                <w:rFonts w:ascii="Times New Roman" w:hAnsi="Times New Roman"/>
                <w:szCs w:val="20"/>
              </w:rPr>
              <w:t>99,8</w:t>
            </w:r>
          </w:p>
        </w:tc>
        <w:tc>
          <w:tcPr>
            <w:tcW w:w="992" w:type="dxa"/>
            <w:gridSpan w:val="2"/>
            <w:tcBorders>
              <w:top w:val="nil"/>
              <w:left w:val="nil"/>
              <w:bottom w:val="nil"/>
              <w:right w:val="nil"/>
            </w:tcBorders>
            <w:shd w:val="clear" w:color="auto" w:fill="auto"/>
            <w:vAlign w:val="bottom"/>
          </w:tcPr>
          <w:p w:rsidR="00DB7BE8" w:rsidRPr="00AE4724" w:rsidRDefault="00DB7BE8" w:rsidP="002A3456">
            <w:pPr>
              <w:spacing w:before="10" w:after="10"/>
              <w:ind w:left="113" w:right="57"/>
              <w:jc w:val="right"/>
              <w:rPr>
                <w:rFonts w:ascii="Times New Roman" w:hAnsi="Times New Roman"/>
                <w:szCs w:val="20"/>
              </w:rPr>
            </w:pPr>
            <w:r>
              <w:rPr>
                <w:rFonts w:ascii="Times New Roman" w:hAnsi="Times New Roman"/>
                <w:szCs w:val="20"/>
              </w:rPr>
              <w:t>100,2</w:t>
            </w:r>
          </w:p>
        </w:tc>
        <w:tc>
          <w:tcPr>
            <w:tcW w:w="1135" w:type="dxa"/>
            <w:gridSpan w:val="2"/>
            <w:tcBorders>
              <w:top w:val="nil"/>
              <w:left w:val="nil"/>
              <w:bottom w:val="nil"/>
              <w:right w:val="nil"/>
            </w:tcBorders>
            <w:shd w:val="clear" w:color="auto" w:fill="auto"/>
            <w:vAlign w:val="bottom"/>
          </w:tcPr>
          <w:p w:rsidR="00DB7BE8" w:rsidRPr="00AE4724" w:rsidRDefault="00DB7BE8" w:rsidP="002A3456">
            <w:pPr>
              <w:spacing w:before="10" w:after="10"/>
              <w:ind w:left="113" w:right="57"/>
              <w:jc w:val="right"/>
              <w:rPr>
                <w:rFonts w:ascii="Times New Roman" w:hAnsi="Times New Roman"/>
                <w:szCs w:val="20"/>
              </w:rPr>
            </w:pPr>
            <w:r>
              <w:rPr>
                <w:rFonts w:ascii="Times New Roman" w:hAnsi="Times New Roman"/>
                <w:szCs w:val="20"/>
              </w:rPr>
              <w:t>100,2</w:t>
            </w:r>
          </w:p>
        </w:tc>
      </w:tr>
      <w:tr w:rsidR="00632AA3" w:rsidRPr="00915DAE" w:rsidTr="00632AA3">
        <w:trPr>
          <w:trHeight w:hRule="exact" w:val="312"/>
        </w:trPr>
        <w:tc>
          <w:tcPr>
            <w:tcW w:w="1984" w:type="dxa"/>
            <w:tcBorders>
              <w:top w:val="nil"/>
              <w:left w:val="nil"/>
              <w:bottom w:val="nil"/>
              <w:right w:val="nil"/>
            </w:tcBorders>
            <w:shd w:val="clear" w:color="auto" w:fill="auto"/>
            <w:vAlign w:val="bottom"/>
          </w:tcPr>
          <w:p w:rsidR="00632AA3" w:rsidRPr="00915DAE" w:rsidRDefault="00632AA3" w:rsidP="005E6A9F">
            <w:pPr>
              <w:spacing w:before="10" w:after="10"/>
              <w:ind w:left="113" w:right="113"/>
              <w:rPr>
                <w:rFonts w:ascii="Times New Roman" w:hAnsi="Times New Roman"/>
                <w:b/>
                <w:szCs w:val="20"/>
              </w:rPr>
            </w:pPr>
            <w:r w:rsidRPr="00915DAE">
              <w:rPr>
                <w:rFonts w:ascii="Times New Roman" w:hAnsi="Times New Roman"/>
                <w:b/>
                <w:szCs w:val="20"/>
                <w:lang w:val="en-US"/>
              </w:rPr>
              <w:t xml:space="preserve">II </w:t>
            </w:r>
            <w:proofErr w:type="spellStart"/>
            <w:r w:rsidRPr="00915DAE">
              <w:rPr>
                <w:rFonts w:ascii="Times New Roman" w:hAnsi="Times New Roman"/>
                <w:b/>
                <w:szCs w:val="20"/>
                <w:lang w:val="en-US"/>
              </w:rPr>
              <w:t>квартал</w:t>
            </w:r>
            <w:proofErr w:type="spellEnd"/>
          </w:p>
        </w:tc>
        <w:tc>
          <w:tcPr>
            <w:tcW w:w="992" w:type="dxa"/>
            <w:tcBorders>
              <w:top w:val="nil"/>
              <w:left w:val="nil"/>
              <w:bottom w:val="nil"/>
              <w:right w:val="nil"/>
            </w:tcBorders>
            <w:shd w:val="clear" w:color="auto" w:fill="auto"/>
            <w:vAlign w:val="bottom"/>
          </w:tcPr>
          <w:p w:rsidR="00632AA3" w:rsidRPr="00915DAE" w:rsidRDefault="00632AA3" w:rsidP="005E6A9F">
            <w:pPr>
              <w:spacing w:before="10" w:after="10"/>
              <w:ind w:left="113" w:right="57"/>
              <w:jc w:val="right"/>
              <w:rPr>
                <w:rFonts w:ascii="Times New Roman" w:hAnsi="Times New Roman"/>
                <w:b/>
                <w:szCs w:val="20"/>
              </w:rPr>
            </w:pPr>
            <w:r w:rsidRPr="00915DAE">
              <w:rPr>
                <w:rFonts w:ascii="Times New Roman" w:hAnsi="Times New Roman"/>
                <w:b/>
                <w:szCs w:val="20"/>
              </w:rPr>
              <w:t>98,7</w:t>
            </w:r>
          </w:p>
        </w:tc>
        <w:tc>
          <w:tcPr>
            <w:tcW w:w="992" w:type="dxa"/>
            <w:tcBorders>
              <w:top w:val="nil"/>
              <w:left w:val="nil"/>
              <w:bottom w:val="nil"/>
              <w:right w:val="nil"/>
            </w:tcBorders>
            <w:shd w:val="clear" w:color="auto" w:fill="auto"/>
            <w:vAlign w:val="bottom"/>
          </w:tcPr>
          <w:p w:rsidR="00632AA3" w:rsidRPr="00915DAE" w:rsidRDefault="00632AA3" w:rsidP="005E6A9F">
            <w:pPr>
              <w:spacing w:before="10" w:after="10"/>
              <w:ind w:left="113" w:right="57"/>
              <w:jc w:val="right"/>
              <w:rPr>
                <w:rFonts w:ascii="Times New Roman" w:hAnsi="Times New Roman"/>
                <w:b/>
                <w:szCs w:val="20"/>
              </w:rPr>
            </w:pPr>
            <w:r w:rsidRPr="00915DAE">
              <w:rPr>
                <w:rFonts w:ascii="Times New Roman" w:hAnsi="Times New Roman"/>
                <w:b/>
                <w:szCs w:val="20"/>
              </w:rPr>
              <w:t>х</w:t>
            </w:r>
          </w:p>
        </w:tc>
        <w:tc>
          <w:tcPr>
            <w:tcW w:w="921" w:type="dxa"/>
            <w:tcBorders>
              <w:top w:val="nil"/>
              <w:left w:val="nil"/>
              <w:bottom w:val="nil"/>
              <w:right w:val="nil"/>
            </w:tcBorders>
            <w:shd w:val="clear" w:color="auto" w:fill="auto"/>
            <w:vAlign w:val="bottom"/>
          </w:tcPr>
          <w:p w:rsidR="00632AA3" w:rsidRPr="00915DAE" w:rsidRDefault="00632AA3" w:rsidP="005E6A9F">
            <w:pPr>
              <w:spacing w:before="10" w:after="10"/>
              <w:ind w:left="113" w:right="57"/>
              <w:jc w:val="right"/>
              <w:rPr>
                <w:rFonts w:ascii="Times New Roman" w:hAnsi="Times New Roman"/>
                <w:b/>
                <w:szCs w:val="20"/>
              </w:rPr>
            </w:pPr>
            <w:r w:rsidRPr="00915DAE">
              <w:rPr>
                <w:rFonts w:ascii="Times New Roman" w:hAnsi="Times New Roman"/>
                <w:b/>
                <w:szCs w:val="20"/>
              </w:rPr>
              <w:t>98,7</w:t>
            </w:r>
          </w:p>
        </w:tc>
        <w:tc>
          <w:tcPr>
            <w:tcW w:w="922" w:type="dxa"/>
            <w:gridSpan w:val="2"/>
            <w:tcBorders>
              <w:top w:val="nil"/>
              <w:left w:val="nil"/>
              <w:bottom w:val="nil"/>
              <w:right w:val="nil"/>
            </w:tcBorders>
            <w:shd w:val="clear" w:color="auto" w:fill="auto"/>
            <w:vAlign w:val="bottom"/>
          </w:tcPr>
          <w:p w:rsidR="00632AA3" w:rsidRPr="00915DAE" w:rsidRDefault="00632AA3" w:rsidP="005E6A9F">
            <w:pPr>
              <w:spacing w:before="10" w:after="10"/>
              <w:ind w:left="113" w:right="57"/>
              <w:jc w:val="right"/>
              <w:rPr>
                <w:rFonts w:ascii="Times New Roman" w:hAnsi="Times New Roman"/>
                <w:b/>
                <w:szCs w:val="20"/>
              </w:rPr>
            </w:pPr>
            <w:r w:rsidRPr="00915DAE">
              <w:rPr>
                <w:rFonts w:ascii="Times New Roman" w:hAnsi="Times New Roman"/>
                <w:b/>
                <w:szCs w:val="20"/>
              </w:rPr>
              <w:t>х</w:t>
            </w:r>
          </w:p>
        </w:tc>
        <w:tc>
          <w:tcPr>
            <w:tcW w:w="992" w:type="dxa"/>
            <w:gridSpan w:val="2"/>
            <w:tcBorders>
              <w:top w:val="nil"/>
              <w:left w:val="nil"/>
              <w:bottom w:val="nil"/>
              <w:right w:val="nil"/>
            </w:tcBorders>
            <w:shd w:val="clear" w:color="auto" w:fill="auto"/>
            <w:vAlign w:val="bottom"/>
          </w:tcPr>
          <w:p w:rsidR="00632AA3" w:rsidRPr="00915DAE" w:rsidRDefault="00632AA3" w:rsidP="005E6A9F">
            <w:pPr>
              <w:tabs>
                <w:tab w:val="left" w:pos="776"/>
              </w:tabs>
              <w:spacing w:before="10" w:after="10"/>
              <w:ind w:left="113" w:right="57"/>
              <w:jc w:val="right"/>
              <w:rPr>
                <w:rFonts w:ascii="Times New Roman" w:hAnsi="Times New Roman"/>
                <w:b/>
                <w:szCs w:val="20"/>
              </w:rPr>
            </w:pPr>
            <w:r w:rsidRPr="00915DAE">
              <w:rPr>
                <w:rFonts w:ascii="Times New Roman" w:hAnsi="Times New Roman"/>
                <w:b/>
                <w:szCs w:val="20"/>
              </w:rPr>
              <w:t>98,4</w:t>
            </w:r>
          </w:p>
        </w:tc>
        <w:tc>
          <w:tcPr>
            <w:tcW w:w="993" w:type="dxa"/>
            <w:gridSpan w:val="2"/>
            <w:tcBorders>
              <w:top w:val="nil"/>
              <w:left w:val="nil"/>
              <w:bottom w:val="nil"/>
              <w:right w:val="nil"/>
            </w:tcBorders>
            <w:shd w:val="clear" w:color="auto" w:fill="auto"/>
            <w:vAlign w:val="bottom"/>
          </w:tcPr>
          <w:p w:rsidR="00632AA3" w:rsidRPr="00915DAE" w:rsidRDefault="00632AA3" w:rsidP="005E6A9F">
            <w:pPr>
              <w:spacing w:before="10" w:after="10"/>
              <w:ind w:left="113" w:right="57"/>
              <w:jc w:val="right"/>
              <w:rPr>
                <w:rFonts w:ascii="Times New Roman" w:hAnsi="Times New Roman"/>
                <w:b/>
                <w:szCs w:val="20"/>
              </w:rPr>
            </w:pPr>
            <w:r w:rsidRPr="00915DAE">
              <w:rPr>
                <w:rFonts w:ascii="Times New Roman" w:hAnsi="Times New Roman"/>
                <w:b/>
                <w:szCs w:val="20"/>
              </w:rPr>
              <w:t>х</w:t>
            </w:r>
          </w:p>
        </w:tc>
        <w:tc>
          <w:tcPr>
            <w:tcW w:w="992" w:type="dxa"/>
            <w:gridSpan w:val="2"/>
            <w:tcBorders>
              <w:top w:val="nil"/>
              <w:left w:val="nil"/>
              <w:bottom w:val="nil"/>
              <w:right w:val="nil"/>
            </w:tcBorders>
            <w:shd w:val="clear" w:color="auto" w:fill="auto"/>
            <w:vAlign w:val="bottom"/>
          </w:tcPr>
          <w:p w:rsidR="00632AA3" w:rsidRPr="00915DAE" w:rsidRDefault="00632AA3" w:rsidP="005E6A9F">
            <w:pPr>
              <w:spacing w:before="10" w:after="10"/>
              <w:ind w:left="113" w:right="57"/>
              <w:jc w:val="right"/>
              <w:rPr>
                <w:rFonts w:ascii="Times New Roman" w:hAnsi="Times New Roman"/>
                <w:b/>
                <w:szCs w:val="20"/>
              </w:rPr>
            </w:pPr>
            <w:r w:rsidRPr="00915DAE">
              <w:rPr>
                <w:rFonts w:ascii="Times New Roman" w:hAnsi="Times New Roman"/>
                <w:b/>
                <w:szCs w:val="20"/>
              </w:rPr>
              <w:t>100,2</w:t>
            </w:r>
          </w:p>
        </w:tc>
        <w:tc>
          <w:tcPr>
            <w:tcW w:w="1135" w:type="dxa"/>
            <w:gridSpan w:val="2"/>
            <w:tcBorders>
              <w:top w:val="nil"/>
              <w:left w:val="nil"/>
              <w:bottom w:val="nil"/>
              <w:right w:val="nil"/>
            </w:tcBorders>
            <w:shd w:val="clear" w:color="auto" w:fill="auto"/>
            <w:vAlign w:val="bottom"/>
          </w:tcPr>
          <w:p w:rsidR="00632AA3" w:rsidRPr="00915DAE" w:rsidRDefault="00632AA3" w:rsidP="005E6A9F">
            <w:pPr>
              <w:spacing w:before="10" w:after="10"/>
              <w:ind w:left="113" w:right="57"/>
              <w:jc w:val="right"/>
              <w:rPr>
                <w:rFonts w:ascii="Times New Roman" w:hAnsi="Times New Roman"/>
                <w:b/>
                <w:szCs w:val="20"/>
              </w:rPr>
            </w:pPr>
            <w:r w:rsidRPr="00915DAE">
              <w:rPr>
                <w:rFonts w:ascii="Times New Roman" w:hAnsi="Times New Roman"/>
                <w:b/>
                <w:szCs w:val="20"/>
              </w:rPr>
              <w:t>х</w:t>
            </w:r>
          </w:p>
        </w:tc>
      </w:tr>
      <w:tr w:rsidR="00DB7BE8" w:rsidRPr="00816305" w:rsidTr="00632AA3">
        <w:trPr>
          <w:trHeight w:hRule="exact" w:val="312"/>
        </w:trPr>
        <w:tc>
          <w:tcPr>
            <w:tcW w:w="1984" w:type="dxa"/>
            <w:tcBorders>
              <w:top w:val="nil"/>
              <w:left w:val="nil"/>
              <w:bottom w:val="double" w:sz="4" w:space="0" w:color="auto"/>
              <w:right w:val="nil"/>
            </w:tcBorders>
            <w:shd w:val="clear" w:color="auto" w:fill="auto"/>
            <w:vAlign w:val="bottom"/>
          </w:tcPr>
          <w:p w:rsidR="00DB7BE8" w:rsidRPr="00816305" w:rsidRDefault="00632AA3" w:rsidP="002A3456">
            <w:pPr>
              <w:spacing w:before="10" w:after="10"/>
              <w:ind w:left="113" w:right="113"/>
              <w:rPr>
                <w:rFonts w:ascii="Times New Roman" w:hAnsi="Times New Roman"/>
                <w:szCs w:val="20"/>
              </w:rPr>
            </w:pPr>
            <w:r w:rsidRPr="00816305">
              <w:rPr>
                <w:rFonts w:ascii="Times New Roman" w:hAnsi="Times New Roman"/>
                <w:szCs w:val="20"/>
              </w:rPr>
              <w:t>Июль</w:t>
            </w:r>
          </w:p>
        </w:tc>
        <w:tc>
          <w:tcPr>
            <w:tcW w:w="992" w:type="dxa"/>
            <w:tcBorders>
              <w:top w:val="nil"/>
              <w:left w:val="nil"/>
              <w:bottom w:val="double" w:sz="4" w:space="0" w:color="auto"/>
              <w:right w:val="nil"/>
            </w:tcBorders>
            <w:shd w:val="clear" w:color="auto" w:fill="auto"/>
            <w:vAlign w:val="bottom"/>
          </w:tcPr>
          <w:p w:rsidR="00DB7BE8" w:rsidRPr="00816305" w:rsidRDefault="00632AA3" w:rsidP="00632AA3">
            <w:pPr>
              <w:spacing w:before="10" w:after="10"/>
              <w:ind w:left="113" w:right="57"/>
              <w:jc w:val="right"/>
              <w:rPr>
                <w:rFonts w:ascii="Times New Roman" w:hAnsi="Times New Roman"/>
                <w:szCs w:val="20"/>
              </w:rPr>
            </w:pPr>
            <w:r w:rsidRPr="00816305">
              <w:rPr>
                <w:rFonts w:ascii="Times New Roman" w:hAnsi="Times New Roman"/>
                <w:szCs w:val="20"/>
              </w:rPr>
              <w:t>106,4</w:t>
            </w:r>
          </w:p>
        </w:tc>
        <w:tc>
          <w:tcPr>
            <w:tcW w:w="992" w:type="dxa"/>
            <w:tcBorders>
              <w:top w:val="nil"/>
              <w:left w:val="nil"/>
              <w:bottom w:val="double" w:sz="4" w:space="0" w:color="auto"/>
              <w:right w:val="nil"/>
            </w:tcBorders>
            <w:shd w:val="clear" w:color="auto" w:fill="auto"/>
            <w:vAlign w:val="bottom"/>
          </w:tcPr>
          <w:p w:rsidR="00DB7BE8" w:rsidRPr="00816305" w:rsidRDefault="00632AA3" w:rsidP="002A3456">
            <w:pPr>
              <w:spacing w:before="10" w:after="10"/>
              <w:ind w:left="113" w:right="57"/>
              <w:jc w:val="right"/>
              <w:rPr>
                <w:rFonts w:ascii="Times New Roman" w:hAnsi="Times New Roman"/>
                <w:szCs w:val="20"/>
              </w:rPr>
            </w:pPr>
            <w:r w:rsidRPr="00816305">
              <w:rPr>
                <w:rFonts w:ascii="Times New Roman" w:hAnsi="Times New Roman"/>
                <w:szCs w:val="20"/>
              </w:rPr>
              <w:t>130,5</w:t>
            </w:r>
          </w:p>
        </w:tc>
        <w:tc>
          <w:tcPr>
            <w:tcW w:w="921" w:type="dxa"/>
            <w:tcBorders>
              <w:top w:val="nil"/>
              <w:left w:val="nil"/>
              <w:bottom w:val="double" w:sz="4" w:space="0" w:color="auto"/>
              <w:right w:val="nil"/>
            </w:tcBorders>
            <w:shd w:val="clear" w:color="auto" w:fill="auto"/>
            <w:vAlign w:val="bottom"/>
          </w:tcPr>
          <w:p w:rsidR="00DB7BE8" w:rsidRPr="00816305" w:rsidRDefault="00632AA3" w:rsidP="002A3456">
            <w:pPr>
              <w:spacing w:before="10" w:after="10"/>
              <w:ind w:left="113" w:right="57"/>
              <w:jc w:val="right"/>
              <w:rPr>
                <w:rFonts w:ascii="Times New Roman" w:hAnsi="Times New Roman"/>
                <w:szCs w:val="20"/>
              </w:rPr>
            </w:pPr>
            <w:r w:rsidRPr="00816305">
              <w:rPr>
                <w:rFonts w:ascii="Times New Roman" w:hAnsi="Times New Roman"/>
                <w:szCs w:val="20"/>
              </w:rPr>
              <w:t>107,0</w:t>
            </w:r>
          </w:p>
        </w:tc>
        <w:tc>
          <w:tcPr>
            <w:tcW w:w="922" w:type="dxa"/>
            <w:gridSpan w:val="2"/>
            <w:tcBorders>
              <w:top w:val="nil"/>
              <w:left w:val="nil"/>
              <w:bottom w:val="double" w:sz="4" w:space="0" w:color="auto"/>
              <w:right w:val="nil"/>
            </w:tcBorders>
            <w:shd w:val="clear" w:color="auto" w:fill="auto"/>
            <w:vAlign w:val="bottom"/>
          </w:tcPr>
          <w:p w:rsidR="00DB7BE8" w:rsidRPr="00816305" w:rsidRDefault="00632AA3" w:rsidP="002A3456">
            <w:pPr>
              <w:spacing w:before="10" w:after="10"/>
              <w:ind w:left="113" w:right="57"/>
              <w:jc w:val="right"/>
              <w:rPr>
                <w:rFonts w:ascii="Times New Roman" w:hAnsi="Times New Roman"/>
                <w:szCs w:val="20"/>
              </w:rPr>
            </w:pPr>
            <w:r w:rsidRPr="00816305">
              <w:rPr>
                <w:rFonts w:ascii="Times New Roman" w:hAnsi="Times New Roman"/>
                <w:szCs w:val="20"/>
              </w:rPr>
              <w:t>134,5</w:t>
            </w:r>
          </w:p>
        </w:tc>
        <w:tc>
          <w:tcPr>
            <w:tcW w:w="992" w:type="dxa"/>
            <w:gridSpan w:val="2"/>
            <w:tcBorders>
              <w:top w:val="nil"/>
              <w:left w:val="nil"/>
              <w:bottom w:val="double" w:sz="4" w:space="0" w:color="auto"/>
              <w:right w:val="nil"/>
            </w:tcBorders>
            <w:shd w:val="clear" w:color="auto" w:fill="auto"/>
            <w:vAlign w:val="bottom"/>
          </w:tcPr>
          <w:p w:rsidR="00DB7BE8" w:rsidRPr="00816305" w:rsidRDefault="00632AA3" w:rsidP="00632AA3">
            <w:pPr>
              <w:tabs>
                <w:tab w:val="left" w:pos="776"/>
              </w:tabs>
              <w:spacing w:before="10" w:after="10"/>
              <w:ind w:left="113" w:right="57"/>
              <w:jc w:val="right"/>
              <w:rPr>
                <w:rFonts w:ascii="Times New Roman" w:hAnsi="Times New Roman"/>
                <w:szCs w:val="20"/>
              </w:rPr>
            </w:pPr>
            <w:r w:rsidRPr="00816305">
              <w:rPr>
                <w:rFonts w:ascii="Times New Roman" w:hAnsi="Times New Roman"/>
                <w:szCs w:val="20"/>
              </w:rPr>
              <w:t>100,2</w:t>
            </w:r>
          </w:p>
        </w:tc>
        <w:tc>
          <w:tcPr>
            <w:tcW w:w="993" w:type="dxa"/>
            <w:gridSpan w:val="2"/>
            <w:tcBorders>
              <w:top w:val="nil"/>
              <w:left w:val="nil"/>
              <w:bottom w:val="double" w:sz="4" w:space="0" w:color="auto"/>
              <w:right w:val="nil"/>
            </w:tcBorders>
            <w:shd w:val="clear" w:color="auto" w:fill="auto"/>
            <w:vAlign w:val="bottom"/>
          </w:tcPr>
          <w:p w:rsidR="00DB7BE8" w:rsidRPr="00816305" w:rsidRDefault="00632AA3" w:rsidP="002A3456">
            <w:pPr>
              <w:spacing w:before="10" w:after="10"/>
              <w:ind w:left="113" w:right="57"/>
              <w:jc w:val="right"/>
              <w:rPr>
                <w:rFonts w:ascii="Times New Roman" w:hAnsi="Times New Roman"/>
                <w:szCs w:val="20"/>
              </w:rPr>
            </w:pPr>
            <w:r w:rsidRPr="00816305">
              <w:rPr>
                <w:rFonts w:ascii="Times New Roman" w:hAnsi="Times New Roman"/>
                <w:szCs w:val="20"/>
              </w:rPr>
              <w:t>100,0</w:t>
            </w:r>
          </w:p>
        </w:tc>
        <w:tc>
          <w:tcPr>
            <w:tcW w:w="992" w:type="dxa"/>
            <w:gridSpan w:val="2"/>
            <w:tcBorders>
              <w:top w:val="nil"/>
              <w:left w:val="nil"/>
              <w:bottom w:val="double" w:sz="4" w:space="0" w:color="auto"/>
              <w:right w:val="nil"/>
            </w:tcBorders>
            <w:shd w:val="clear" w:color="auto" w:fill="auto"/>
            <w:vAlign w:val="bottom"/>
          </w:tcPr>
          <w:p w:rsidR="00DB7BE8" w:rsidRPr="00816305" w:rsidRDefault="00632AA3" w:rsidP="002A3456">
            <w:pPr>
              <w:spacing w:before="10" w:after="10"/>
              <w:ind w:left="113" w:right="57"/>
              <w:jc w:val="right"/>
              <w:rPr>
                <w:rFonts w:ascii="Times New Roman" w:hAnsi="Times New Roman"/>
                <w:szCs w:val="20"/>
              </w:rPr>
            </w:pPr>
            <w:r w:rsidRPr="00816305">
              <w:rPr>
                <w:rFonts w:ascii="Times New Roman" w:hAnsi="Times New Roman"/>
                <w:szCs w:val="20"/>
              </w:rPr>
              <w:t>99,7</w:t>
            </w:r>
          </w:p>
        </w:tc>
        <w:tc>
          <w:tcPr>
            <w:tcW w:w="1135" w:type="dxa"/>
            <w:gridSpan w:val="2"/>
            <w:tcBorders>
              <w:top w:val="nil"/>
              <w:left w:val="nil"/>
              <w:bottom w:val="double" w:sz="4" w:space="0" w:color="auto"/>
              <w:right w:val="nil"/>
            </w:tcBorders>
            <w:shd w:val="clear" w:color="auto" w:fill="auto"/>
            <w:vAlign w:val="bottom"/>
          </w:tcPr>
          <w:p w:rsidR="00DB7BE8" w:rsidRPr="00816305" w:rsidRDefault="00632AA3" w:rsidP="002A3456">
            <w:pPr>
              <w:spacing w:before="10" w:after="10"/>
              <w:ind w:left="113" w:right="57"/>
              <w:jc w:val="right"/>
              <w:rPr>
                <w:rFonts w:ascii="Times New Roman" w:hAnsi="Times New Roman"/>
                <w:szCs w:val="20"/>
              </w:rPr>
            </w:pPr>
            <w:r w:rsidRPr="00816305">
              <w:rPr>
                <w:rFonts w:ascii="Times New Roman" w:hAnsi="Times New Roman"/>
                <w:szCs w:val="20"/>
              </w:rPr>
              <w:t>99,9</w:t>
            </w:r>
          </w:p>
        </w:tc>
      </w:tr>
    </w:tbl>
    <w:p w:rsidR="00DB7BE8" w:rsidRDefault="00DB7BE8" w:rsidP="0091449E">
      <w:pPr>
        <w:pStyle w:val="31"/>
        <w:spacing w:before="120" w:after="120" w:line="240" w:lineRule="exact"/>
        <w:jc w:val="center"/>
        <w:rPr>
          <w:rFonts w:ascii="Times New Roman" w:hAnsi="Times New Roman"/>
          <w:b/>
          <w:i w:val="0"/>
          <w:sz w:val="24"/>
          <w:szCs w:val="22"/>
        </w:rPr>
      </w:pPr>
    </w:p>
    <w:p w:rsidR="00D45A20" w:rsidRPr="001E698E" w:rsidRDefault="00D45A20" w:rsidP="0091449E">
      <w:pPr>
        <w:pStyle w:val="31"/>
        <w:spacing w:before="120" w:after="120" w:line="240" w:lineRule="exact"/>
        <w:jc w:val="center"/>
        <w:rPr>
          <w:rFonts w:ascii="Times New Roman" w:hAnsi="Times New Roman"/>
          <w:b/>
          <w:i w:val="0"/>
          <w:sz w:val="24"/>
          <w:szCs w:val="22"/>
        </w:rPr>
      </w:pPr>
      <w:r w:rsidRPr="001E698E">
        <w:rPr>
          <w:rFonts w:ascii="Times New Roman" w:hAnsi="Times New Roman"/>
          <w:b/>
          <w:i w:val="0"/>
          <w:sz w:val="24"/>
          <w:szCs w:val="22"/>
        </w:rPr>
        <w:lastRenderedPageBreak/>
        <w:t xml:space="preserve">Индексы цен производителей </w:t>
      </w:r>
      <w:r w:rsidRPr="001E698E">
        <w:rPr>
          <w:rFonts w:ascii="Times New Roman" w:hAnsi="Times New Roman"/>
          <w:b/>
          <w:i w:val="0"/>
          <w:sz w:val="24"/>
          <w:szCs w:val="22"/>
        </w:rPr>
        <w:br/>
        <w:t>по видам экономической деятельности</w:t>
      </w:r>
    </w:p>
    <w:p w:rsidR="00932219" w:rsidRPr="001E698E" w:rsidRDefault="00BE1155" w:rsidP="00BE1155">
      <w:pPr>
        <w:pStyle w:val="af6"/>
        <w:spacing w:before="60" w:line="240" w:lineRule="exact"/>
        <w:ind w:right="-141"/>
        <w:rPr>
          <w:rFonts w:ascii="Times New Roman" w:hAnsi="Times New Roman"/>
          <w:sz w:val="18"/>
          <w:szCs w:val="18"/>
        </w:rPr>
      </w:pPr>
      <w:r>
        <w:rPr>
          <w:rFonts w:ascii="Times New Roman" w:hAnsi="Times New Roman"/>
          <w:sz w:val="18"/>
          <w:szCs w:val="18"/>
        </w:rPr>
        <w:t xml:space="preserve">    </w:t>
      </w:r>
      <w:r w:rsidR="00932219" w:rsidRPr="001E698E">
        <w:rPr>
          <w:rFonts w:ascii="Times New Roman" w:hAnsi="Times New Roman"/>
          <w:sz w:val="18"/>
          <w:szCs w:val="18"/>
        </w:rPr>
        <w:t>на конец периода</w:t>
      </w:r>
      <w:r w:rsidR="00DC5BDF">
        <w:rPr>
          <w:rFonts w:ascii="Times New Roman" w:hAnsi="Times New Roman"/>
          <w:sz w:val="18"/>
          <w:szCs w:val="18"/>
        </w:rPr>
        <w:t>, в процентах</w:t>
      </w: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08"/>
        <w:gridCol w:w="1228"/>
        <w:gridCol w:w="1228"/>
        <w:gridCol w:w="1372"/>
        <w:gridCol w:w="1487"/>
      </w:tblGrid>
      <w:tr w:rsidR="00BE1155" w:rsidRPr="001E698E" w:rsidTr="007243E1">
        <w:trPr>
          <w:cantSplit/>
          <w:trHeight w:val="275"/>
          <w:jc w:val="center"/>
        </w:trPr>
        <w:tc>
          <w:tcPr>
            <w:tcW w:w="4608" w:type="dxa"/>
            <w:vMerge w:val="restart"/>
            <w:tcBorders>
              <w:top w:val="double" w:sz="4" w:space="0" w:color="auto"/>
              <w:left w:val="nil"/>
              <w:bottom w:val="single" w:sz="4" w:space="0" w:color="auto"/>
              <w:right w:val="single" w:sz="4" w:space="0" w:color="auto"/>
            </w:tcBorders>
          </w:tcPr>
          <w:p w:rsidR="00BE1155" w:rsidRPr="001E698E" w:rsidRDefault="00BE1155" w:rsidP="00F213B0">
            <w:pPr>
              <w:spacing w:before="60" w:after="60" w:line="240" w:lineRule="exact"/>
              <w:jc w:val="center"/>
              <w:rPr>
                <w:rFonts w:ascii="Times New Roman" w:hAnsi="Times New Roman"/>
                <w:szCs w:val="20"/>
              </w:rPr>
            </w:pPr>
          </w:p>
        </w:tc>
        <w:tc>
          <w:tcPr>
            <w:tcW w:w="3828" w:type="dxa"/>
            <w:gridSpan w:val="3"/>
            <w:tcBorders>
              <w:top w:val="double" w:sz="4" w:space="0" w:color="auto"/>
              <w:left w:val="single" w:sz="4" w:space="0" w:color="auto"/>
              <w:bottom w:val="single" w:sz="4" w:space="0" w:color="auto"/>
              <w:right w:val="single" w:sz="4" w:space="0" w:color="auto"/>
            </w:tcBorders>
          </w:tcPr>
          <w:p w:rsidR="00BE1155" w:rsidRPr="001E698E" w:rsidRDefault="00AA32BE" w:rsidP="000B1CDE">
            <w:pPr>
              <w:spacing w:before="60" w:after="60"/>
              <w:jc w:val="center"/>
              <w:rPr>
                <w:rFonts w:ascii="Times New Roman" w:hAnsi="Times New Roman"/>
                <w:szCs w:val="20"/>
              </w:rPr>
            </w:pPr>
            <w:r>
              <w:rPr>
                <w:rFonts w:ascii="Times New Roman" w:hAnsi="Times New Roman"/>
                <w:szCs w:val="20"/>
              </w:rPr>
              <w:t>Ию</w:t>
            </w:r>
            <w:r w:rsidR="000B1CDE">
              <w:rPr>
                <w:rFonts w:ascii="Times New Roman" w:hAnsi="Times New Roman"/>
                <w:szCs w:val="20"/>
              </w:rPr>
              <w:t>л</w:t>
            </w:r>
            <w:r>
              <w:rPr>
                <w:rFonts w:ascii="Times New Roman" w:hAnsi="Times New Roman"/>
                <w:szCs w:val="20"/>
              </w:rPr>
              <w:t>ь</w:t>
            </w:r>
            <w:r w:rsidR="00BE1155" w:rsidRPr="001E698E">
              <w:rPr>
                <w:rFonts w:ascii="Times New Roman" w:hAnsi="Times New Roman"/>
                <w:szCs w:val="20"/>
              </w:rPr>
              <w:t xml:space="preserve"> 202</w:t>
            </w:r>
            <w:r w:rsidR="00BE1155">
              <w:rPr>
                <w:rFonts w:ascii="Times New Roman" w:hAnsi="Times New Roman"/>
                <w:szCs w:val="20"/>
              </w:rPr>
              <w:t>4</w:t>
            </w:r>
            <w:r w:rsidR="00BE1155" w:rsidRPr="001E698E">
              <w:rPr>
                <w:rFonts w:ascii="Times New Roman" w:hAnsi="Times New Roman"/>
                <w:szCs w:val="20"/>
              </w:rPr>
              <w:t xml:space="preserve"> г.  </w:t>
            </w:r>
            <w:proofErr w:type="gramStart"/>
            <w:r w:rsidR="00BE1155" w:rsidRPr="001E698E">
              <w:rPr>
                <w:rFonts w:ascii="Times New Roman" w:hAnsi="Times New Roman"/>
                <w:szCs w:val="20"/>
              </w:rPr>
              <w:t>к</w:t>
            </w:r>
            <w:proofErr w:type="gramEnd"/>
          </w:p>
        </w:tc>
        <w:tc>
          <w:tcPr>
            <w:tcW w:w="1487" w:type="dxa"/>
            <w:vMerge w:val="restart"/>
            <w:tcBorders>
              <w:top w:val="double" w:sz="4" w:space="0" w:color="auto"/>
              <w:left w:val="single" w:sz="4" w:space="0" w:color="auto"/>
              <w:bottom w:val="double" w:sz="4" w:space="0" w:color="auto"/>
              <w:right w:val="nil"/>
            </w:tcBorders>
          </w:tcPr>
          <w:p w:rsidR="00BE1155" w:rsidRDefault="00BE1155" w:rsidP="00B8670B">
            <w:pPr>
              <w:jc w:val="center"/>
              <w:rPr>
                <w:rFonts w:ascii="Times New Roman" w:hAnsi="Times New Roman"/>
                <w:szCs w:val="20"/>
              </w:rPr>
            </w:pPr>
            <w:r>
              <w:rPr>
                <w:rFonts w:ascii="Times New Roman" w:hAnsi="Times New Roman"/>
                <w:szCs w:val="20"/>
              </w:rPr>
              <w:t>Январь-</w:t>
            </w:r>
            <w:r w:rsidR="00695847">
              <w:rPr>
                <w:rFonts w:ascii="Times New Roman" w:hAnsi="Times New Roman"/>
                <w:szCs w:val="20"/>
              </w:rPr>
              <w:t>ию</w:t>
            </w:r>
            <w:r w:rsidR="000B1CDE">
              <w:rPr>
                <w:rFonts w:ascii="Times New Roman" w:hAnsi="Times New Roman"/>
                <w:szCs w:val="20"/>
              </w:rPr>
              <w:t>л</w:t>
            </w:r>
            <w:r w:rsidR="00695847">
              <w:rPr>
                <w:rFonts w:ascii="Times New Roman" w:hAnsi="Times New Roman"/>
                <w:szCs w:val="20"/>
              </w:rPr>
              <w:t>ь</w:t>
            </w:r>
            <w:r w:rsidR="00C00506">
              <w:rPr>
                <w:rFonts w:ascii="Times New Roman" w:hAnsi="Times New Roman"/>
                <w:szCs w:val="20"/>
              </w:rPr>
              <w:br/>
            </w:r>
            <w:r>
              <w:rPr>
                <w:rFonts w:ascii="Times New Roman" w:hAnsi="Times New Roman"/>
                <w:szCs w:val="20"/>
              </w:rPr>
              <w:t xml:space="preserve"> 2024 г.  </w:t>
            </w:r>
            <w:proofErr w:type="gramStart"/>
            <w:r>
              <w:rPr>
                <w:rFonts w:ascii="Times New Roman" w:hAnsi="Times New Roman"/>
                <w:szCs w:val="20"/>
              </w:rPr>
              <w:t>к</w:t>
            </w:r>
            <w:proofErr w:type="gramEnd"/>
          </w:p>
          <w:p w:rsidR="00BE1155" w:rsidRPr="001E698E" w:rsidRDefault="00BE1155" w:rsidP="000B1CDE">
            <w:pPr>
              <w:jc w:val="center"/>
              <w:rPr>
                <w:rFonts w:ascii="Times New Roman" w:hAnsi="Times New Roman"/>
                <w:szCs w:val="20"/>
              </w:rPr>
            </w:pPr>
            <w:r>
              <w:rPr>
                <w:rFonts w:ascii="Times New Roman" w:hAnsi="Times New Roman"/>
                <w:szCs w:val="20"/>
              </w:rPr>
              <w:t>январю-</w:t>
            </w:r>
            <w:r w:rsidR="00695847">
              <w:rPr>
                <w:rFonts w:ascii="Times New Roman" w:hAnsi="Times New Roman"/>
                <w:szCs w:val="20"/>
              </w:rPr>
              <w:t>ию</w:t>
            </w:r>
            <w:r w:rsidR="000B1CDE">
              <w:rPr>
                <w:rFonts w:ascii="Times New Roman" w:hAnsi="Times New Roman"/>
                <w:szCs w:val="20"/>
              </w:rPr>
              <w:t>л</w:t>
            </w:r>
            <w:r w:rsidR="00695847">
              <w:rPr>
                <w:rFonts w:ascii="Times New Roman" w:hAnsi="Times New Roman"/>
                <w:szCs w:val="20"/>
              </w:rPr>
              <w:t>ю</w:t>
            </w:r>
            <w:r>
              <w:rPr>
                <w:rFonts w:ascii="Times New Roman" w:hAnsi="Times New Roman"/>
                <w:szCs w:val="20"/>
              </w:rPr>
              <w:t xml:space="preserve"> </w:t>
            </w:r>
            <w:r>
              <w:rPr>
                <w:rFonts w:ascii="Times New Roman" w:hAnsi="Times New Roman"/>
                <w:szCs w:val="20"/>
              </w:rPr>
              <w:br/>
              <w:t>2023 г.</w:t>
            </w:r>
          </w:p>
        </w:tc>
      </w:tr>
      <w:tr w:rsidR="00BE1155" w:rsidRPr="001E698E" w:rsidTr="007243E1">
        <w:trPr>
          <w:cantSplit/>
          <w:trHeight w:val="555"/>
          <w:jc w:val="center"/>
        </w:trPr>
        <w:tc>
          <w:tcPr>
            <w:tcW w:w="4608" w:type="dxa"/>
            <w:vMerge/>
            <w:tcBorders>
              <w:top w:val="single" w:sz="4" w:space="0" w:color="auto"/>
              <w:left w:val="nil"/>
              <w:right w:val="single" w:sz="4" w:space="0" w:color="auto"/>
            </w:tcBorders>
          </w:tcPr>
          <w:p w:rsidR="00BE1155" w:rsidRPr="001E698E" w:rsidRDefault="00BE1155" w:rsidP="006C06B4">
            <w:pPr>
              <w:spacing w:before="60" w:after="60" w:line="240" w:lineRule="exact"/>
              <w:jc w:val="center"/>
              <w:rPr>
                <w:rFonts w:ascii="Times New Roman" w:hAnsi="Times New Roman"/>
                <w:szCs w:val="20"/>
              </w:rPr>
            </w:pPr>
          </w:p>
        </w:tc>
        <w:tc>
          <w:tcPr>
            <w:tcW w:w="1228" w:type="dxa"/>
            <w:tcBorders>
              <w:top w:val="single" w:sz="4" w:space="0" w:color="auto"/>
              <w:left w:val="single" w:sz="4" w:space="0" w:color="auto"/>
              <w:bottom w:val="double" w:sz="4" w:space="0" w:color="auto"/>
              <w:right w:val="single" w:sz="4" w:space="0" w:color="auto"/>
            </w:tcBorders>
            <w:vAlign w:val="center"/>
          </w:tcPr>
          <w:p w:rsidR="00BE1155" w:rsidRDefault="000B1CDE" w:rsidP="000B1CDE">
            <w:pPr>
              <w:pStyle w:val="affffd"/>
              <w:spacing w:line="262" w:lineRule="auto"/>
              <w:ind w:firstLine="0"/>
              <w:jc w:val="center"/>
            </w:pPr>
            <w:r>
              <w:rPr>
                <w:color w:val="000000"/>
              </w:rPr>
              <w:t>июню</w:t>
            </w:r>
            <w:r w:rsidR="00BE1155">
              <w:rPr>
                <w:color w:val="000000"/>
              </w:rPr>
              <w:br/>
              <w:t>2024 г.</w:t>
            </w:r>
          </w:p>
        </w:tc>
        <w:tc>
          <w:tcPr>
            <w:tcW w:w="1228" w:type="dxa"/>
            <w:tcBorders>
              <w:top w:val="single" w:sz="4" w:space="0" w:color="auto"/>
              <w:left w:val="single" w:sz="4" w:space="0" w:color="auto"/>
              <w:bottom w:val="double" w:sz="4" w:space="0" w:color="auto"/>
              <w:right w:val="single" w:sz="4" w:space="0" w:color="auto"/>
            </w:tcBorders>
            <w:vAlign w:val="center"/>
          </w:tcPr>
          <w:p w:rsidR="00BE1155" w:rsidRDefault="00BE1155" w:rsidP="00BE1155">
            <w:pPr>
              <w:pStyle w:val="affffd"/>
              <w:ind w:firstLine="0"/>
              <w:jc w:val="center"/>
            </w:pPr>
            <w:r>
              <w:rPr>
                <w:color w:val="000000"/>
              </w:rPr>
              <w:t xml:space="preserve">декабрю </w:t>
            </w:r>
            <w:r>
              <w:br/>
            </w:r>
            <w:r>
              <w:rPr>
                <w:color w:val="000000"/>
              </w:rPr>
              <w:t>2023 г.</w:t>
            </w:r>
          </w:p>
        </w:tc>
        <w:tc>
          <w:tcPr>
            <w:tcW w:w="1372" w:type="dxa"/>
            <w:tcBorders>
              <w:top w:val="single" w:sz="4" w:space="0" w:color="auto"/>
              <w:left w:val="single" w:sz="4" w:space="0" w:color="auto"/>
              <w:bottom w:val="double" w:sz="4" w:space="0" w:color="auto"/>
              <w:right w:val="single" w:sz="4" w:space="0" w:color="auto"/>
            </w:tcBorders>
            <w:vAlign w:val="center"/>
          </w:tcPr>
          <w:p w:rsidR="00BE1155" w:rsidRDefault="00695847" w:rsidP="000B1CDE">
            <w:pPr>
              <w:pStyle w:val="affffd"/>
              <w:ind w:firstLine="8"/>
              <w:jc w:val="center"/>
            </w:pPr>
            <w:r>
              <w:rPr>
                <w:color w:val="000000"/>
              </w:rPr>
              <w:t>ию</w:t>
            </w:r>
            <w:r w:rsidR="000B1CDE">
              <w:rPr>
                <w:color w:val="000000"/>
              </w:rPr>
              <w:t>л</w:t>
            </w:r>
            <w:r>
              <w:rPr>
                <w:color w:val="000000"/>
              </w:rPr>
              <w:t>ю</w:t>
            </w:r>
            <w:r w:rsidR="00BE1155">
              <w:rPr>
                <w:color w:val="000000"/>
              </w:rPr>
              <w:br/>
              <w:t>2023 г.</w:t>
            </w:r>
          </w:p>
        </w:tc>
        <w:tc>
          <w:tcPr>
            <w:tcW w:w="1487" w:type="dxa"/>
            <w:vMerge/>
            <w:tcBorders>
              <w:top w:val="single" w:sz="4" w:space="0" w:color="auto"/>
              <w:left w:val="single" w:sz="4" w:space="0" w:color="auto"/>
              <w:bottom w:val="double" w:sz="4" w:space="0" w:color="auto"/>
              <w:right w:val="nil"/>
            </w:tcBorders>
            <w:vAlign w:val="center"/>
          </w:tcPr>
          <w:p w:rsidR="00BE1155" w:rsidRDefault="00BE1155" w:rsidP="000540F8">
            <w:pPr>
              <w:pStyle w:val="affffd"/>
              <w:ind w:firstLine="260"/>
              <w:jc w:val="center"/>
            </w:pPr>
          </w:p>
        </w:tc>
      </w:tr>
      <w:tr w:rsidR="00AF16BB" w:rsidRPr="00B61220" w:rsidTr="007243E1">
        <w:trPr>
          <w:cantSplit/>
          <w:trHeight w:val="34"/>
          <w:jc w:val="center"/>
        </w:trPr>
        <w:tc>
          <w:tcPr>
            <w:tcW w:w="4608" w:type="dxa"/>
            <w:tcBorders>
              <w:top w:val="double" w:sz="4" w:space="0" w:color="auto"/>
              <w:left w:val="nil"/>
              <w:bottom w:val="nil"/>
              <w:right w:val="nil"/>
            </w:tcBorders>
            <w:vAlign w:val="bottom"/>
          </w:tcPr>
          <w:p w:rsidR="00AF16BB" w:rsidRPr="001E698E" w:rsidRDefault="00AF16BB" w:rsidP="006C06B4">
            <w:pPr>
              <w:pStyle w:val="a9"/>
              <w:spacing w:before="40" w:after="40" w:line="240" w:lineRule="auto"/>
              <w:jc w:val="left"/>
              <w:rPr>
                <w:rFonts w:ascii="Times New Roman" w:hAnsi="Times New Roman"/>
                <w:b/>
                <w:iCs/>
                <w:sz w:val="20"/>
                <w:szCs w:val="20"/>
              </w:rPr>
            </w:pPr>
            <w:r w:rsidRPr="001E698E">
              <w:rPr>
                <w:rFonts w:ascii="Times New Roman" w:hAnsi="Times New Roman"/>
                <w:b/>
                <w:iCs/>
                <w:sz w:val="20"/>
                <w:szCs w:val="20"/>
              </w:rPr>
              <w:t xml:space="preserve">Обрабатывающие производства </w:t>
            </w:r>
          </w:p>
        </w:tc>
        <w:tc>
          <w:tcPr>
            <w:tcW w:w="1228" w:type="dxa"/>
            <w:tcBorders>
              <w:top w:val="double" w:sz="4" w:space="0" w:color="auto"/>
              <w:left w:val="nil"/>
              <w:bottom w:val="nil"/>
              <w:right w:val="nil"/>
            </w:tcBorders>
            <w:vAlign w:val="bottom"/>
          </w:tcPr>
          <w:p w:rsidR="00AF16BB" w:rsidRPr="00992E62" w:rsidRDefault="00AF16BB" w:rsidP="005E6A9F">
            <w:pPr>
              <w:jc w:val="right"/>
              <w:rPr>
                <w:rFonts w:ascii="Times New Roman" w:hAnsi="Times New Roman"/>
                <w:b/>
                <w:szCs w:val="20"/>
              </w:rPr>
            </w:pPr>
            <w:r w:rsidRPr="00992E62">
              <w:rPr>
                <w:rFonts w:ascii="Times New Roman" w:hAnsi="Times New Roman"/>
                <w:b/>
                <w:szCs w:val="20"/>
              </w:rPr>
              <w:t>107,0</w:t>
            </w:r>
          </w:p>
        </w:tc>
        <w:tc>
          <w:tcPr>
            <w:tcW w:w="1228" w:type="dxa"/>
            <w:tcBorders>
              <w:top w:val="double" w:sz="4" w:space="0" w:color="auto"/>
              <w:left w:val="nil"/>
              <w:bottom w:val="nil"/>
              <w:right w:val="nil"/>
            </w:tcBorders>
            <w:vAlign w:val="bottom"/>
          </w:tcPr>
          <w:p w:rsidR="00AF16BB" w:rsidRPr="00992E62" w:rsidRDefault="00AF16BB" w:rsidP="005E6A9F">
            <w:pPr>
              <w:jc w:val="right"/>
              <w:rPr>
                <w:rFonts w:ascii="Times New Roman" w:hAnsi="Times New Roman"/>
                <w:b/>
                <w:szCs w:val="20"/>
              </w:rPr>
            </w:pPr>
            <w:r w:rsidRPr="00992E62">
              <w:rPr>
                <w:rFonts w:ascii="Times New Roman" w:hAnsi="Times New Roman"/>
                <w:b/>
                <w:szCs w:val="20"/>
              </w:rPr>
              <w:t>134,5</w:t>
            </w:r>
          </w:p>
        </w:tc>
        <w:tc>
          <w:tcPr>
            <w:tcW w:w="1372" w:type="dxa"/>
            <w:tcBorders>
              <w:top w:val="double" w:sz="4" w:space="0" w:color="auto"/>
              <w:left w:val="nil"/>
              <w:bottom w:val="nil"/>
              <w:right w:val="nil"/>
            </w:tcBorders>
            <w:vAlign w:val="bottom"/>
          </w:tcPr>
          <w:p w:rsidR="00AF16BB" w:rsidRPr="00992E62" w:rsidRDefault="00AF16BB" w:rsidP="005E6A9F">
            <w:pPr>
              <w:jc w:val="right"/>
              <w:rPr>
                <w:rFonts w:ascii="Times New Roman" w:hAnsi="Times New Roman"/>
                <w:b/>
                <w:szCs w:val="20"/>
              </w:rPr>
            </w:pPr>
            <w:r w:rsidRPr="00992E62">
              <w:rPr>
                <w:rFonts w:ascii="Times New Roman" w:hAnsi="Times New Roman"/>
                <w:b/>
                <w:szCs w:val="20"/>
              </w:rPr>
              <w:t>115,3</w:t>
            </w:r>
          </w:p>
        </w:tc>
        <w:tc>
          <w:tcPr>
            <w:tcW w:w="1487" w:type="dxa"/>
            <w:tcBorders>
              <w:top w:val="double" w:sz="4" w:space="0" w:color="auto"/>
              <w:left w:val="nil"/>
              <w:bottom w:val="nil"/>
              <w:right w:val="nil"/>
            </w:tcBorders>
            <w:vAlign w:val="bottom"/>
          </w:tcPr>
          <w:p w:rsidR="00AF16BB" w:rsidRPr="00992E62" w:rsidRDefault="00AF16BB" w:rsidP="005E6A9F">
            <w:pPr>
              <w:jc w:val="right"/>
              <w:rPr>
                <w:rFonts w:ascii="Times New Roman" w:hAnsi="Times New Roman"/>
                <w:b/>
                <w:szCs w:val="20"/>
              </w:rPr>
            </w:pPr>
            <w:r w:rsidRPr="00992E62">
              <w:rPr>
                <w:rFonts w:ascii="Times New Roman" w:hAnsi="Times New Roman"/>
                <w:b/>
                <w:szCs w:val="20"/>
              </w:rPr>
              <w:t>123,9</w:t>
            </w:r>
          </w:p>
        </w:tc>
      </w:tr>
      <w:tr w:rsidR="00AF16BB" w:rsidRPr="00B61220" w:rsidTr="007243E1">
        <w:trPr>
          <w:cantSplit/>
          <w:jc w:val="center"/>
        </w:trPr>
        <w:tc>
          <w:tcPr>
            <w:tcW w:w="4608" w:type="dxa"/>
            <w:tcBorders>
              <w:top w:val="nil"/>
              <w:left w:val="nil"/>
              <w:bottom w:val="nil"/>
              <w:right w:val="nil"/>
            </w:tcBorders>
            <w:vAlign w:val="bottom"/>
          </w:tcPr>
          <w:p w:rsidR="00AF16BB" w:rsidRPr="001E698E" w:rsidRDefault="00AF16BB" w:rsidP="00F70BE8">
            <w:pPr>
              <w:pStyle w:val="a9"/>
              <w:spacing w:before="40" w:after="40" w:line="240" w:lineRule="auto"/>
              <w:ind w:left="186"/>
              <w:jc w:val="left"/>
              <w:rPr>
                <w:rFonts w:ascii="Times New Roman" w:hAnsi="Times New Roman"/>
                <w:iCs/>
                <w:sz w:val="20"/>
                <w:szCs w:val="20"/>
              </w:rPr>
            </w:pPr>
            <w:r>
              <w:rPr>
                <w:rFonts w:ascii="Times New Roman" w:hAnsi="Times New Roman"/>
                <w:iCs/>
                <w:sz w:val="20"/>
                <w:szCs w:val="20"/>
              </w:rPr>
              <w:t>П</w:t>
            </w:r>
            <w:r w:rsidRPr="001E698E">
              <w:rPr>
                <w:rFonts w:ascii="Times New Roman" w:hAnsi="Times New Roman"/>
                <w:iCs/>
                <w:sz w:val="20"/>
                <w:szCs w:val="20"/>
              </w:rPr>
              <w:t>роизводство пищевых продуктов</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99,3</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104,8</w:t>
            </w:r>
          </w:p>
        </w:tc>
        <w:tc>
          <w:tcPr>
            <w:tcW w:w="1372"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114,6</w:t>
            </w:r>
          </w:p>
        </w:tc>
        <w:tc>
          <w:tcPr>
            <w:tcW w:w="1487"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112,0</w:t>
            </w:r>
          </w:p>
        </w:tc>
      </w:tr>
      <w:tr w:rsidR="00AF16BB" w:rsidRPr="00B61220" w:rsidTr="007243E1">
        <w:trPr>
          <w:cantSplit/>
          <w:trHeight w:val="68"/>
          <w:jc w:val="center"/>
        </w:trPr>
        <w:tc>
          <w:tcPr>
            <w:tcW w:w="4608" w:type="dxa"/>
            <w:tcBorders>
              <w:top w:val="nil"/>
              <w:left w:val="nil"/>
              <w:bottom w:val="nil"/>
              <w:right w:val="nil"/>
            </w:tcBorders>
            <w:vAlign w:val="bottom"/>
          </w:tcPr>
          <w:p w:rsidR="00AF16BB" w:rsidRPr="001E698E" w:rsidRDefault="00AF16BB" w:rsidP="00F70BE8">
            <w:pPr>
              <w:pStyle w:val="a9"/>
              <w:spacing w:before="40" w:after="40" w:line="240" w:lineRule="auto"/>
              <w:ind w:left="186"/>
              <w:jc w:val="left"/>
              <w:rPr>
                <w:rFonts w:ascii="Times New Roman" w:hAnsi="Times New Roman"/>
                <w:iCs/>
                <w:sz w:val="20"/>
                <w:szCs w:val="20"/>
              </w:rPr>
            </w:pPr>
            <w:r>
              <w:rPr>
                <w:rFonts w:ascii="Times New Roman" w:hAnsi="Times New Roman"/>
                <w:iCs/>
                <w:sz w:val="20"/>
                <w:szCs w:val="20"/>
              </w:rPr>
              <w:t>П</w:t>
            </w:r>
            <w:r w:rsidRPr="001E698E">
              <w:rPr>
                <w:rFonts w:ascii="Times New Roman" w:hAnsi="Times New Roman"/>
                <w:iCs/>
                <w:sz w:val="20"/>
                <w:szCs w:val="20"/>
              </w:rPr>
              <w:t>роизводство напитков</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100,1</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107,9</w:t>
            </w:r>
          </w:p>
        </w:tc>
        <w:tc>
          <w:tcPr>
            <w:tcW w:w="1372"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109,2</w:t>
            </w:r>
          </w:p>
        </w:tc>
        <w:tc>
          <w:tcPr>
            <w:tcW w:w="1487"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106,2</w:t>
            </w:r>
          </w:p>
        </w:tc>
      </w:tr>
      <w:tr w:rsidR="00AF16BB" w:rsidRPr="00B61220" w:rsidTr="007243E1">
        <w:trPr>
          <w:cantSplit/>
          <w:trHeight w:val="68"/>
          <w:jc w:val="center"/>
        </w:trPr>
        <w:tc>
          <w:tcPr>
            <w:tcW w:w="4608" w:type="dxa"/>
            <w:tcBorders>
              <w:top w:val="nil"/>
              <w:left w:val="nil"/>
              <w:bottom w:val="nil"/>
              <w:right w:val="nil"/>
            </w:tcBorders>
            <w:vAlign w:val="bottom"/>
          </w:tcPr>
          <w:p w:rsidR="00AF16BB" w:rsidRPr="001E698E" w:rsidRDefault="00AF16BB" w:rsidP="00F70BE8">
            <w:pPr>
              <w:pStyle w:val="a9"/>
              <w:spacing w:before="40" w:after="40" w:line="240" w:lineRule="auto"/>
              <w:ind w:left="186"/>
              <w:jc w:val="left"/>
              <w:rPr>
                <w:rFonts w:ascii="Times New Roman" w:hAnsi="Times New Roman"/>
                <w:iCs/>
                <w:sz w:val="20"/>
                <w:szCs w:val="20"/>
              </w:rPr>
            </w:pPr>
            <w:r>
              <w:rPr>
                <w:rFonts w:ascii="Times New Roman" w:hAnsi="Times New Roman"/>
                <w:iCs/>
                <w:sz w:val="20"/>
                <w:szCs w:val="20"/>
              </w:rPr>
              <w:t>П</w:t>
            </w:r>
            <w:r w:rsidRPr="001E698E">
              <w:rPr>
                <w:rFonts w:ascii="Times New Roman" w:hAnsi="Times New Roman"/>
                <w:iCs/>
                <w:sz w:val="20"/>
                <w:szCs w:val="20"/>
              </w:rPr>
              <w:t>роизводство текстильных изделий</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100,0</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100,0</w:t>
            </w:r>
          </w:p>
        </w:tc>
        <w:tc>
          <w:tcPr>
            <w:tcW w:w="1372"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97,5</w:t>
            </w:r>
          </w:p>
        </w:tc>
        <w:tc>
          <w:tcPr>
            <w:tcW w:w="1487"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97,6</w:t>
            </w:r>
          </w:p>
        </w:tc>
      </w:tr>
      <w:tr w:rsidR="00AF16BB" w:rsidRPr="00B61220" w:rsidTr="007243E1">
        <w:trPr>
          <w:cantSplit/>
          <w:trHeight w:val="68"/>
          <w:jc w:val="center"/>
        </w:trPr>
        <w:tc>
          <w:tcPr>
            <w:tcW w:w="4608" w:type="dxa"/>
            <w:tcBorders>
              <w:top w:val="nil"/>
              <w:left w:val="nil"/>
              <w:bottom w:val="nil"/>
              <w:right w:val="nil"/>
            </w:tcBorders>
            <w:vAlign w:val="bottom"/>
          </w:tcPr>
          <w:p w:rsidR="00AF16BB" w:rsidRPr="001E698E" w:rsidRDefault="00AF16BB" w:rsidP="00F70BE8">
            <w:pPr>
              <w:pStyle w:val="a9"/>
              <w:spacing w:before="40" w:after="40" w:line="240" w:lineRule="auto"/>
              <w:ind w:left="186"/>
              <w:jc w:val="left"/>
              <w:rPr>
                <w:rFonts w:ascii="Times New Roman" w:hAnsi="Times New Roman"/>
                <w:iCs/>
                <w:sz w:val="20"/>
                <w:szCs w:val="20"/>
              </w:rPr>
            </w:pPr>
            <w:r>
              <w:rPr>
                <w:rFonts w:ascii="Times New Roman" w:hAnsi="Times New Roman"/>
                <w:iCs/>
                <w:sz w:val="20"/>
                <w:szCs w:val="20"/>
              </w:rPr>
              <w:t>П</w:t>
            </w:r>
            <w:r w:rsidRPr="001E698E">
              <w:rPr>
                <w:rFonts w:ascii="Times New Roman" w:hAnsi="Times New Roman"/>
                <w:iCs/>
                <w:sz w:val="20"/>
                <w:szCs w:val="20"/>
              </w:rPr>
              <w:t>роизводство одежды</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77,8</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71,5</w:t>
            </w:r>
          </w:p>
        </w:tc>
        <w:tc>
          <w:tcPr>
            <w:tcW w:w="1372"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82,0</w:t>
            </w:r>
          </w:p>
        </w:tc>
        <w:tc>
          <w:tcPr>
            <w:tcW w:w="1487"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101,4</w:t>
            </w:r>
          </w:p>
        </w:tc>
      </w:tr>
      <w:tr w:rsidR="00AF16BB" w:rsidRPr="00B61220" w:rsidTr="007243E1">
        <w:trPr>
          <w:cantSplit/>
          <w:trHeight w:val="68"/>
          <w:jc w:val="center"/>
        </w:trPr>
        <w:tc>
          <w:tcPr>
            <w:tcW w:w="4608" w:type="dxa"/>
            <w:tcBorders>
              <w:top w:val="nil"/>
              <w:left w:val="nil"/>
              <w:bottom w:val="nil"/>
              <w:right w:val="nil"/>
            </w:tcBorders>
            <w:vAlign w:val="bottom"/>
          </w:tcPr>
          <w:p w:rsidR="00AF16BB" w:rsidRPr="001E698E" w:rsidRDefault="00AF16BB" w:rsidP="00F70BE8">
            <w:pPr>
              <w:pStyle w:val="a9"/>
              <w:spacing w:before="40" w:after="40" w:line="240" w:lineRule="auto"/>
              <w:ind w:left="186"/>
              <w:jc w:val="left"/>
              <w:rPr>
                <w:rFonts w:ascii="Times New Roman" w:hAnsi="Times New Roman"/>
                <w:iCs/>
                <w:sz w:val="20"/>
                <w:szCs w:val="20"/>
              </w:rPr>
            </w:pPr>
            <w:r>
              <w:rPr>
                <w:rFonts w:ascii="Times New Roman" w:hAnsi="Times New Roman"/>
                <w:iCs/>
                <w:sz w:val="20"/>
                <w:szCs w:val="20"/>
              </w:rPr>
              <w:t>П</w:t>
            </w:r>
            <w:r w:rsidRPr="001E698E">
              <w:rPr>
                <w:rFonts w:ascii="Times New Roman" w:hAnsi="Times New Roman"/>
                <w:iCs/>
                <w:sz w:val="20"/>
                <w:szCs w:val="20"/>
              </w:rPr>
              <w:t>роизводство кожи и изделий из кожи</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100,1</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104,3</w:t>
            </w:r>
          </w:p>
        </w:tc>
        <w:tc>
          <w:tcPr>
            <w:tcW w:w="1372"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107,0</w:t>
            </w:r>
          </w:p>
        </w:tc>
        <w:tc>
          <w:tcPr>
            <w:tcW w:w="1487"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110,4</w:t>
            </w:r>
          </w:p>
        </w:tc>
      </w:tr>
      <w:tr w:rsidR="00AF16BB" w:rsidRPr="00B61220" w:rsidTr="007243E1">
        <w:trPr>
          <w:cantSplit/>
          <w:jc w:val="center"/>
        </w:trPr>
        <w:tc>
          <w:tcPr>
            <w:tcW w:w="4608" w:type="dxa"/>
            <w:tcBorders>
              <w:top w:val="nil"/>
              <w:left w:val="nil"/>
              <w:bottom w:val="nil"/>
              <w:right w:val="nil"/>
            </w:tcBorders>
            <w:vAlign w:val="bottom"/>
          </w:tcPr>
          <w:p w:rsidR="00AF16BB" w:rsidRPr="001E698E" w:rsidRDefault="00AF16BB" w:rsidP="00F70BE8">
            <w:pPr>
              <w:pStyle w:val="a9"/>
              <w:spacing w:before="40" w:after="40" w:line="240" w:lineRule="auto"/>
              <w:ind w:left="186"/>
              <w:jc w:val="left"/>
              <w:rPr>
                <w:rFonts w:ascii="Times New Roman" w:hAnsi="Times New Roman"/>
                <w:iCs/>
                <w:sz w:val="20"/>
                <w:szCs w:val="20"/>
              </w:rPr>
            </w:pPr>
            <w:r>
              <w:rPr>
                <w:rFonts w:ascii="Times New Roman" w:hAnsi="Times New Roman"/>
                <w:iCs/>
                <w:sz w:val="20"/>
                <w:szCs w:val="20"/>
              </w:rPr>
              <w:t>О</w:t>
            </w:r>
            <w:r w:rsidRPr="001E698E">
              <w:rPr>
                <w:rFonts w:ascii="Times New Roman" w:hAnsi="Times New Roman"/>
                <w:iCs/>
                <w:sz w:val="20"/>
                <w:szCs w:val="20"/>
              </w:rPr>
              <w:t xml:space="preserve">бработка древесины и производство изделий </w:t>
            </w:r>
            <w:r>
              <w:rPr>
                <w:rFonts w:ascii="Times New Roman" w:hAnsi="Times New Roman"/>
                <w:iCs/>
                <w:sz w:val="20"/>
                <w:szCs w:val="20"/>
              </w:rPr>
              <w:br/>
            </w:r>
            <w:r w:rsidRPr="001E698E">
              <w:rPr>
                <w:rFonts w:ascii="Times New Roman" w:hAnsi="Times New Roman"/>
                <w:iCs/>
                <w:sz w:val="20"/>
                <w:szCs w:val="20"/>
              </w:rPr>
              <w:t xml:space="preserve">из дерева и пробки, кроме мебели, производство </w:t>
            </w:r>
            <w:r>
              <w:rPr>
                <w:rFonts w:ascii="Times New Roman" w:hAnsi="Times New Roman"/>
                <w:iCs/>
                <w:sz w:val="20"/>
                <w:szCs w:val="20"/>
              </w:rPr>
              <w:br/>
            </w:r>
            <w:r w:rsidRPr="001E698E">
              <w:rPr>
                <w:rFonts w:ascii="Times New Roman" w:hAnsi="Times New Roman"/>
                <w:iCs/>
                <w:sz w:val="20"/>
                <w:szCs w:val="20"/>
              </w:rPr>
              <w:t>изделий из соломки и материалов для плетения</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100,1</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100,1</w:t>
            </w:r>
          </w:p>
        </w:tc>
        <w:tc>
          <w:tcPr>
            <w:tcW w:w="1372"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90,0</w:t>
            </w:r>
          </w:p>
        </w:tc>
        <w:tc>
          <w:tcPr>
            <w:tcW w:w="1487"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89,9</w:t>
            </w:r>
          </w:p>
        </w:tc>
      </w:tr>
      <w:tr w:rsidR="00AF16BB" w:rsidRPr="00B61220" w:rsidTr="007243E1">
        <w:trPr>
          <w:cantSplit/>
          <w:jc w:val="center"/>
        </w:trPr>
        <w:tc>
          <w:tcPr>
            <w:tcW w:w="4608" w:type="dxa"/>
            <w:tcBorders>
              <w:top w:val="nil"/>
              <w:left w:val="nil"/>
              <w:bottom w:val="nil"/>
              <w:right w:val="nil"/>
            </w:tcBorders>
            <w:vAlign w:val="bottom"/>
          </w:tcPr>
          <w:p w:rsidR="00AF16BB" w:rsidRPr="001E698E" w:rsidRDefault="00AF16BB" w:rsidP="00F70BE8">
            <w:pPr>
              <w:pStyle w:val="a9"/>
              <w:spacing w:before="40" w:after="40" w:line="240" w:lineRule="auto"/>
              <w:ind w:left="186"/>
              <w:jc w:val="left"/>
              <w:rPr>
                <w:rFonts w:ascii="Times New Roman" w:hAnsi="Times New Roman"/>
                <w:iCs/>
                <w:sz w:val="20"/>
                <w:szCs w:val="20"/>
              </w:rPr>
            </w:pPr>
            <w:r>
              <w:rPr>
                <w:rFonts w:ascii="Times New Roman" w:hAnsi="Times New Roman"/>
                <w:iCs/>
                <w:sz w:val="20"/>
                <w:szCs w:val="20"/>
              </w:rPr>
              <w:t>П</w:t>
            </w:r>
            <w:r w:rsidRPr="001E698E">
              <w:rPr>
                <w:rFonts w:ascii="Times New Roman" w:hAnsi="Times New Roman"/>
                <w:iCs/>
                <w:sz w:val="20"/>
                <w:szCs w:val="20"/>
              </w:rPr>
              <w:t>роизводство бумаги и бумажных изделий</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99,3</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102,3</w:t>
            </w:r>
          </w:p>
        </w:tc>
        <w:tc>
          <w:tcPr>
            <w:tcW w:w="1372"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121,1</w:t>
            </w:r>
          </w:p>
        </w:tc>
        <w:tc>
          <w:tcPr>
            <w:tcW w:w="1487"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118,8</w:t>
            </w:r>
          </w:p>
        </w:tc>
      </w:tr>
      <w:tr w:rsidR="00AF16BB" w:rsidRPr="00B61220" w:rsidTr="007243E1">
        <w:trPr>
          <w:cantSplit/>
          <w:jc w:val="center"/>
        </w:trPr>
        <w:tc>
          <w:tcPr>
            <w:tcW w:w="4608" w:type="dxa"/>
            <w:tcBorders>
              <w:top w:val="nil"/>
              <w:left w:val="nil"/>
              <w:bottom w:val="nil"/>
              <w:right w:val="nil"/>
            </w:tcBorders>
            <w:vAlign w:val="bottom"/>
          </w:tcPr>
          <w:p w:rsidR="00AF16BB" w:rsidRPr="001E698E" w:rsidRDefault="00AF16BB" w:rsidP="00F70BE8">
            <w:pPr>
              <w:pStyle w:val="a9"/>
              <w:spacing w:before="40" w:after="40" w:line="240" w:lineRule="auto"/>
              <w:ind w:left="186"/>
              <w:jc w:val="left"/>
              <w:rPr>
                <w:rFonts w:ascii="Times New Roman" w:hAnsi="Times New Roman"/>
                <w:iCs/>
                <w:sz w:val="20"/>
                <w:szCs w:val="20"/>
              </w:rPr>
            </w:pPr>
            <w:r>
              <w:rPr>
                <w:rFonts w:ascii="Times New Roman" w:hAnsi="Times New Roman"/>
                <w:iCs/>
                <w:sz w:val="20"/>
                <w:szCs w:val="20"/>
              </w:rPr>
              <w:t>Д</w:t>
            </w:r>
            <w:r w:rsidRPr="001E698E">
              <w:rPr>
                <w:rFonts w:ascii="Times New Roman" w:hAnsi="Times New Roman"/>
                <w:iCs/>
                <w:sz w:val="20"/>
                <w:szCs w:val="20"/>
              </w:rPr>
              <w:t xml:space="preserve">еятельность полиграфическая </w:t>
            </w:r>
            <w:r w:rsidRPr="001E698E">
              <w:rPr>
                <w:rFonts w:ascii="Times New Roman" w:hAnsi="Times New Roman"/>
                <w:iCs/>
                <w:sz w:val="20"/>
                <w:szCs w:val="20"/>
              </w:rPr>
              <w:br/>
              <w:t>и копирование носителей информации</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100,8</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111,6</w:t>
            </w:r>
          </w:p>
        </w:tc>
        <w:tc>
          <w:tcPr>
            <w:tcW w:w="1372"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103,6</w:t>
            </w:r>
          </w:p>
        </w:tc>
        <w:tc>
          <w:tcPr>
            <w:tcW w:w="1487"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109,5</w:t>
            </w:r>
          </w:p>
        </w:tc>
      </w:tr>
      <w:tr w:rsidR="00AF16BB" w:rsidRPr="00B61220" w:rsidTr="007243E1">
        <w:trPr>
          <w:cantSplit/>
          <w:jc w:val="center"/>
        </w:trPr>
        <w:tc>
          <w:tcPr>
            <w:tcW w:w="4608" w:type="dxa"/>
            <w:tcBorders>
              <w:top w:val="nil"/>
              <w:left w:val="nil"/>
              <w:bottom w:val="nil"/>
              <w:right w:val="nil"/>
            </w:tcBorders>
            <w:vAlign w:val="bottom"/>
          </w:tcPr>
          <w:p w:rsidR="00AF16BB" w:rsidRPr="001E698E" w:rsidRDefault="00AF16BB" w:rsidP="00F70BE8">
            <w:pPr>
              <w:pStyle w:val="a9"/>
              <w:spacing w:before="40" w:after="40" w:line="240" w:lineRule="auto"/>
              <w:ind w:left="186"/>
              <w:jc w:val="left"/>
              <w:rPr>
                <w:rFonts w:ascii="Times New Roman" w:hAnsi="Times New Roman"/>
                <w:iCs/>
                <w:sz w:val="20"/>
                <w:szCs w:val="20"/>
              </w:rPr>
            </w:pPr>
            <w:r>
              <w:rPr>
                <w:rFonts w:ascii="Times New Roman" w:hAnsi="Times New Roman"/>
                <w:iCs/>
                <w:sz w:val="20"/>
                <w:szCs w:val="20"/>
              </w:rPr>
              <w:t>П</w:t>
            </w:r>
            <w:r w:rsidRPr="001E698E">
              <w:rPr>
                <w:rFonts w:ascii="Times New Roman" w:hAnsi="Times New Roman"/>
                <w:iCs/>
                <w:sz w:val="20"/>
                <w:szCs w:val="20"/>
              </w:rPr>
              <w:t>роизводство кокса и нефтепродуктов</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109,6</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147,6</w:t>
            </w:r>
          </w:p>
        </w:tc>
        <w:tc>
          <w:tcPr>
            <w:tcW w:w="1372"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117,2</w:t>
            </w:r>
          </w:p>
        </w:tc>
        <w:tc>
          <w:tcPr>
            <w:tcW w:w="1487"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129,0</w:t>
            </w:r>
          </w:p>
        </w:tc>
      </w:tr>
      <w:tr w:rsidR="00AF16BB" w:rsidRPr="00B61220" w:rsidTr="007243E1">
        <w:trPr>
          <w:cantSplit/>
          <w:jc w:val="center"/>
        </w:trPr>
        <w:tc>
          <w:tcPr>
            <w:tcW w:w="4608" w:type="dxa"/>
            <w:tcBorders>
              <w:top w:val="nil"/>
              <w:left w:val="nil"/>
              <w:bottom w:val="nil"/>
              <w:right w:val="nil"/>
            </w:tcBorders>
            <w:vAlign w:val="bottom"/>
          </w:tcPr>
          <w:p w:rsidR="00AF16BB" w:rsidRPr="001E698E" w:rsidRDefault="00AF16BB" w:rsidP="00F70BE8">
            <w:pPr>
              <w:pStyle w:val="a9"/>
              <w:spacing w:before="40" w:after="40" w:line="240" w:lineRule="auto"/>
              <w:ind w:left="186"/>
              <w:jc w:val="left"/>
              <w:rPr>
                <w:rFonts w:ascii="Times New Roman" w:hAnsi="Times New Roman"/>
                <w:iCs/>
                <w:sz w:val="20"/>
                <w:szCs w:val="20"/>
              </w:rPr>
            </w:pPr>
            <w:r>
              <w:rPr>
                <w:rFonts w:ascii="Times New Roman" w:hAnsi="Times New Roman"/>
                <w:iCs/>
                <w:sz w:val="20"/>
                <w:szCs w:val="20"/>
              </w:rPr>
              <w:t>П</w:t>
            </w:r>
            <w:r w:rsidRPr="001E698E">
              <w:rPr>
                <w:rFonts w:ascii="Times New Roman" w:hAnsi="Times New Roman"/>
                <w:iCs/>
                <w:sz w:val="20"/>
                <w:szCs w:val="20"/>
              </w:rPr>
              <w:t xml:space="preserve">роизводство химических веществ </w:t>
            </w:r>
            <w:r w:rsidRPr="001E698E">
              <w:rPr>
                <w:rFonts w:ascii="Times New Roman" w:hAnsi="Times New Roman"/>
                <w:iCs/>
                <w:sz w:val="20"/>
                <w:szCs w:val="20"/>
              </w:rPr>
              <w:br/>
              <w:t>и химических продуктов</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98,7</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99,4</w:t>
            </w:r>
          </w:p>
        </w:tc>
        <w:tc>
          <w:tcPr>
            <w:tcW w:w="1372"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104,7</w:t>
            </w:r>
          </w:p>
        </w:tc>
        <w:tc>
          <w:tcPr>
            <w:tcW w:w="1487"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107,2</w:t>
            </w:r>
          </w:p>
        </w:tc>
      </w:tr>
      <w:tr w:rsidR="00AF16BB" w:rsidRPr="00B61220" w:rsidTr="007243E1">
        <w:trPr>
          <w:cantSplit/>
          <w:jc w:val="center"/>
        </w:trPr>
        <w:tc>
          <w:tcPr>
            <w:tcW w:w="4608" w:type="dxa"/>
            <w:tcBorders>
              <w:top w:val="nil"/>
              <w:left w:val="nil"/>
              <w:bottom w:val="nil"/>
              <w:right w:val="nil"/>
            </w:tcBorders>
            <w:vAlign w:val="bottom"/>
          </w:tcPr>
          <w:p w:rsidR="00AF16BB" w:rsidRPr="001E698E" w:rsidRDefault="00AF16BB" w:rsidP="00F70BE8">
            <w:pPr>
              <w:pStyle w:val="a9"/>
              <w:spacing w:before="40" w:after="40" w:line="240" w:lineRule="auto"/>
              <w:ind w:left="186"/>
              <w:jc w:val="left"/>
              <w:rPr>
                <w:rFonts w:ascii="Times New Roman" w:hAnsi="Times New Roman"/>
                <w:iCs/>
                <w:sz w:val="20"/>
                <w:szCs w:val="20"/>
              </w:rPr>
            </w:pPr>
            <w:r>
              <w:rPr>
                <w:rFonts w:ascii="Times New Roman" w:hAnsi="Times New Roman"/>
                <w:iCs/>
                <w:sz w:val="20"/>
                <w:szCs w:val="20"/>
              </w:rPr>
              <w:t>П</w:t>
            </w:r>
            <w:r w:rsidRPr="001E698E">
              <w:rPr>
                <w:rFonts w:ascii="Times New Roman" w:hAnsi="Times New Roman"/>
                <w:iCs/>
                <w:sz w:val="20"/>
                <w:szCs w:val="20"/>
              </w:rPr>
              <w:t>роизводство лекарственных средств</w:t>
            </w:r>
            <w:r>
              <w:rPr>
                <w:rFonts w:ascii="Times New Roman" w:hAnsi="Times New Roman"/>
                <w:iCs/>
                <w:sz w:val="20"/>
                <w:szCs w:val="20"/>
              </w:rPr>
              <w:br/>
            </w:r>
            <w:r w:rsidRPr="001E698E">
              <w:rPr>
                <w:rFonts w:ascii="Times New Roman" w:hAnsi="Times New Roman"/>
                <w:iCs/>
                <w:sz w:val="20"/>
                <w:szCs w:val="20"/>
              </w:rPr>
              <w:t>и материалов, применяемых в медицинских целях</w:t>
            </w:r>
            <w:r>
              <w:rPr>
                <w:rFonts w:ascii="Times New Roman" w:hAnsi="Times New Roman"/>
                <w:iCs/>
                <w:sz w:val="20"/>
                <w:szCs w:val="20"/>
              </w:rPr>
              <w:t xml:space="preserve"> </w:t>
            </w:r>
            <w:r>
              <w:rPr>
                <w:rFonts w:ascii="Times New Roman" w:hAnsi="Times New Roman"/>
                <w:iCs/>
                <w:sz w:val="20"/>
                <w:szCs w:val="20"/>
              </w:rPr>
              <w:br/>
              <w:t>и ветеринарии</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100,8</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104,6</w:t>
            </w:r>
          </w:p>
        </w:tc>
        <w:tc>
          <w:tcPr>
            <w:tcW w:w="1372"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108,6</w:t>
            </w:r>
          </w:p>
        </w:tc>
        <w:tc>
          <w:tcPr>
            <w:tcW w:w="1487"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106,1</w:t>
            </w:r>
          </w:p>
        </w:tc>
      </w:tr>
      <w:tr w:rsidR="00AF16BB" w:rsidRPr="00B61220" w:rsidTr="007243E1">
        <w:trPr>
          <w:cantSplit/>
          <w:jc w:val="center"/>
        </w:trPr>
        <w:tc>
          <w:tcPr>
            <w:tcW w:w="4608" w:type="dxa"/>
            <w:tcBorders>
              <w:top w:val="nil"/>
              <w:left w:val="nil"/>
              <w:bottom w:val="nil"/>
              <w:right w:val="nil"/>
            </w:tcBorders>
            <w:vAlign w:val="bottom"/>
          </w:tcPr>
          <w:p w:rsidR="00AF16BB" w:rsidRPr="001E698E" w:rsidRDefault="00AF16BB" w:rsidP="00F70BE8">
            <w:pPr>
              <w:pStyle w:val="a9"/>
              <w:spacing w:before="40" w:after="40" w:line="240" w:lineRule="auto"/>
              <w:ind w:left="186"/>
              <w:jc w:val="left"/>
              <w:rPr>
                <w:rFonts w:ascii="Times New Roman" w:hAnsi="Times New Roman"/>
                <w:iCs/>
                <w:sz w:val="20"/>
                <w:szCs w:val="20"/>
              </w:rPr>
            </w:pPr>
            <w:r>
              <w:rPr>
                <w:rFonts w:ascii="Times New Roman" w:hAnsi="Times New Roman"/>
                <w:iCs/>
                <w:sz w:val="20"/>
                <w:szCs w:val="20"/>
              </w:rPr>
              <w:t>П</w:t>
            </w:r>
            <w:r w:rsidRPr="001E698E">
              <w:rPr>
                <w:rFonts w:ascii="Times New Roman" w:hAnsi="Times New Roman"/>
                <w:iCs/>
                <w:sz w:val="20"/>
                <w:szCs w:val="20"/>
              </w:rPr>
              <w:t xml:space="preserve">роизводство резиновых </w:t>
            </w:r>
            <w:r w:rsidRPr="001E698E">
              <w:rPr>
                <w:rFonts w:ascii="Times New Roman" w:hAnsi="Times New Roman"/>
                <w:iCs/>
                <w:sz w:val="20"/>
                <w:szCs w:val="20"/>
              </w:rPr>
              <w:br/>
              <w:t>и пластмассовых изделий</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92,9</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116,9</w:t>
            </w:r>
          </w:p>
        </w:tc>
        <w:tc>
          <w:tcPr>
            <w:tcW w:w="1372"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133,4</w:t>
            </w:r>
          </w:p>
        </w:tc>
        <w:tc>
          <w:tcPr>
            <w:tcW w:w="1487"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133,1</w:t>
            </w:r>
          </w:p>
        </w:tc>
      </w:tr>
      <w:tr w:rsidR="00AF16BB" w:rsidRPr="00B61220" w:rsidTr="007243E1">
        <w:trPr>
          <w:cantSplit/>
          <w:jc w:val="center"/>
        </w:trPr>
        <w:tc>
          <w:tcPr>
            <w:tcW w:w="4608" w:type="dxa"/>
            <w:tcBorders>
              <w:top w:val="nil"/>
              <w:left w:val="nil"/>
              <w:bottom w:val="nil"/>
              <w:right w:val="nil"/>
            </w:tcBorders>
            <w:vAlign w:val="bottom"/>
          </w:tcPr>
          <w:p w:rsidR="00AF16BB" w:rsidRPr="001E698E" w:rsidRDefault="00AF16BB" w:rsidP="00F70BE8">
            <w:pPr>
              <w:pStyle w:val="a9"/>
              <w:spacing w:before="40" w:after="40" w:line="240" w:lineRule="auto"/>
              <w:ind w:left="186"/>
              <w:jc w:val="left"/>
              <w:rPr>
                <w:rFonts w:ascii="Times New Roman" w:hAnsi="Times New Roman"/>
                <w:iCs/>
                <w:sz w:val="20"/>
                <w:szCs w:val="20"/>
              </w:rPr>
            </w:pPr>
            <w:r>
              <w:rPr>
                <w:rFonts w:ascii="Times New Roman" w:hAnsi="Times New Roman"/>
                <w:iCs/>
                <w:sz w:val="20"/>
                <w:szCs w:val="20"/>
              </w:rPr>
              <w:t>П</w:t>
            </w:r>
            <w:r w:rsidRPr="001E698E">
              <w:rPr>
                <w:rFonts w:ascii="Times New Roman" w:hAnsi="Times New Roman"/>
                <w:iCs/>
                <w:sz w:val="20"/>
                <w:szCs w:val="20"/>
              </w:rPr>
              <w:t>роизводство прочей неметаллической</w:t>
            </w:r>
            <w:r>
              <w:rPr>
                <w:rFonts w:ascii="Times New Roman" w:hAnsi="Times New Roman"/>
                <w:iCs/>
                <w:sz w:val="20"/>
                <w:szCs w:val="20"/>
              </w:rPr>
              <w:br/>
            </w:r>
            <w:r w:rsidRPr="001E698E">
              <w:rPr>
                <w:rFonts w:ascii="Times New Roman" w:hAnsi="Times New Roman"/>
                <w:iCs/>
                <w:sz w:val="20"/>
                <w:szCs w:val="20"/>
              </w:rPr>
              <w:t>минеральной продукции</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100,0</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96,7</w:t>
            </w:r>
          </w:p>
        </w:tc>
        <w:tc>
          <w:tcPr>
            <w:tcW w:w="1372"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118,8</w:t>
            </w:r>
          </w:p>
        </w:tc>
        <w:tc>
          <w:tcPr>
            <w:tcW w:w="1487"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125,4</w:t>
            </w:r>
          </w:p>
        </w:tc>
      </w:tr>
      <w:tr w:rsidR="00AF16BB" w:rsidRPr="00B61220" w:rsidTr="007243E1">
        <w:trPr>
          <w:cantSplit/>
          <w:jc w:val="center"/>
        </w:trPr>
        <w:tc>
          <w:tcPr>
            <w:tcW w:w="4608" w:type="dxa"/>
            <w:tcBorders>
              <w:top w:val="nil"/>
              <w:left w:val="nil"/>
              <w:bottom w:val="nil"/>
              <w:right w:val="nil"/>
            </w:tcBorders>
            <w:vAlign w:val="bottom"/>
          </w:tcPr>
          <w:p w:rsidR="00AF16BB" w:rsidRPr="001E698E" w:rsidRDefault="00AF16BB" w:rsidP="00F70BE8">
            <w:pPr>
              <w:pStyle w:val="a9"/>
              <w:spacing w:before="40" w:after="40" w:line="240" w:lineRule="auto"/>
              <w:ind w:left="186"/>
              <w:jc w:val="left"/>
              <w:rPr>
                <w:rFonts w:ascii="Times New Roman" w:hAnsi="Times New Roman"/>
                <w:iCs/>
                <w:sz w:val="20"/>
                <w:szCs w:val="20"/>
              </w:rPr>
            </w:pPr>
            <w:r>
              <w:rPr>
                <w:rFonts w:ascii="Times New Roman" w:hAnsi="Times New Roman"/>
                <w:iCs/>
                <w:sz w:val="20"/>
                <w:szCs w:val="20"/>
              </w:rPr>
              <w:t>П</w:t>
            </w:r>
            <w:r w:rsidRPr="001E698E">
              <w:rPr>
                <w:rFonts w:ascii="Times New Roman" w:hAnsi="Times New Roman"/>
                <w:iCs/>
                <w:sz w:val="20"/>
                <w:szCs w:val="20"/>
              </w:rPr>
              <w:t xml:space="preserve">роизводство машин и оборудования, </w:t>
            </w:r>
            <w:r w:rsidRPr="001E698E">
              <w:rPr>
                <w:rFonts w:ascii="Times New Roman" w:hAnsi="Times New Roman"/>
                <w:iCs/>
                <w:sz w:val="20"/>
                <w:szCs w:val="20"/>
              </w:rPr>
              <w:br/>
              <w:t>не включенных в другие группировки</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99,5</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105,6</w:t>
            </w:r>
          </w:p>
        </w:tc>
        <w:tc>
          <w:tcPr>
            <w:tcW w:w="1372"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105,4</w:t>
            </w:r>
          </w:p>
        </w:tc>
        <w:tc>
          <w:tcPr>
            <w:tcW w:w="1487"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106,9</w:t>
            </w:r>
          </w:p>
        </w:tc>
      </w:tr>
      <w:tr w:rsidR="00AF16BB" w:rsidRPr="00B61220" w:rsidTr="007243E1">
        <w:trPr>
          <w:cantSplit/>
          <w:jc w:val="center"/>
        </w:trPr>
        <w:tc>
          <w:tcPr>
            <w:tcW w:w="4608" w:type="dxa"/>
            <w:tcBorders>
              <w:top w:val="nil"/>
              <w:left w:val="nil"/>
              <w:bottom w:val="nil"/>
              <w:right w:val="nil"/>
            </w:tcBorders>
            <w:vAlign w:val="bottom"/>
          </w:tcPr>
          <w:p w:rsidR="00AF16BB" w:rsidRPr="001E698E" w:rsidRDefault="00AF16BB" w:rsidP="00F70BE8">
            <w:pPr>
              <w:pStyle w:val="a9"/>
              <w:spacing w:before="40" w:after="40" w:line="240" w:lineRule="auto"/>
              <w:ind w:left="186"/>
              <w:jc w:val="left"/>
              <w:rPr>
                <w:rFonts w:ascii="Times New Roman" w:hAnsi="Times New Roman"/>
                <w:iCs/>
                <w:sz w:val="20"/>
                <w:szCs w:val="20"/>
              </w:rPr>
            </w:pPr>
            <w:r>
              <w:rPr>
                <w:rFonts w:ascii="Times New Roman" w:hAnsi="Times New Roman"/>
                <w:iCs/>
                <w:sz w:val="20"/>
                <w:szCs w:val="20"/>
              </w:rPr>
              <w:t>П</w:t>
            </w:r>
            <w:r w:rsidRPr="001E698E">
              <w:rPr>
                <w:rFonts w:ascii="Times New Roman" w:hAnsi="Times New Roman"/>
                <w:iCs/>
                <w:sz w:val="20"/>
                <w:szCs w:val="20"/>
              </w:rPr>
              <w:t xml:space="preserve">роизводство автотранспортных средств, </w:t>
            </w:r>
            <w:r>
              <w:rPr>
                <w:rFonts w:ascii="Times New Roman" w:hAnsi="Times New Roman"/>
                <w:iCs/>
                <w:sz w:val="20"/>
                <w:szCs w:val="20"/>
              </w:rPr>
              <w:br/>
            </w:r>
            <w:r w:rsidRPr="001E698E">
              <w:rPr>
                <w:rFonts w:ascii="Times New Roman" w:hAnsi="Times New Roman"/>
                <w:iCs/>
                <w:sz w:val="20"/>
                <w:szCs w:val="20"/>
              </w:rPr>
              <w:t>прицепов и полуприцепов</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99,4</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81,7</w:t>
            </w:r>
          </w:p>
        </w:tc>
        <w:tc>
          <w:tcPr>
            <w:tcW w:w="1372"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89,6</w:t>
            </w:r>
          </w:p>
        </w:tc>
        <w:tc>
          <w:tcPr>
            <w:tcW w:w="1487"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106,6</w:t>
            </w:r>
          </w:p>
        </w:tc>
      </w:tr>
      <w:tr w:rsidR="00AF16BB" w:rsidRPr="00B61220" w:rsidTr="007243E1">
        <w:trPr>
          <w:cantSplit/>
          <w:jc w:val="center"/>
        </w:trPr>
        <w:tc>
          <w:tcPr>
            <w:tcW w:w="4608" w:type="dxa"/>
            <w:tcBorders>
              <w:top w:val="nil"/>
              <w:left w:val="nil"/>
              <w:bottom w:val="nil"/>
              <w:right w:val="nil"/>
            </w:tcBorders>
            <w:vAlign w:val="bottom"/>
          </w:tcPr>
          <w:p w:rsidR="00AF16BB" w:rsidRPr="001E698E" w:rsidRDefault="00AF16BB" w:rsidP="00F70BE8">
            <w:pPr>
              <w:pStyle w:val="a9"/>
              <w:spacing w:before="40" w:after="40" w:line="240" w:lineRule="auto"/>
              <w:ind w:left="186"/>
              <w:jc w:val="left"/>
              <w:rPr>
                <w:rFonts w:ascii="Times New Roman" w:hAnsi="Times New Roman"/>
                <w:iCs/>
                <w:sz w:val="20"/>
                <w:szCs w:val="20"/>
              </w:rPr>
            </w:pPr>
            <w:r>
              <w:rPr>
                <w:rFonts w:ascii="Times New Roman" w:hAnsi="Times New Roman"/>
                <w:iCs/>
                <w:sz w:val="20"/>
                <w:szCs w:val="20"/>
              </w:rPr>
              <w:t>П</w:t>
            </w:r>
            <w:r w:rsidRPr="001E698E">
              <w:rPr>
                <w:rFonts w:ascii="Times New Roman" w:hAnsi="Times New Roman"/>
                <w:iCs/>
                <w:sz w:val="20"/>
                <w:szCs w:val="20"/>
              </w:rPr>
              <w:t>роизводство мебели</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101,4</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108,6</w:t>
            </w:r>
          </w:p>
        </w:tc>
        <w:tc>
          <w:tcPr>
            <w:tcW w:w="1372"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92,4</w:t>
            </w:r>
          </w:p>
        </w:tc>
        <w:tc>
          <w:tcPr>
            <w:tcW w:w="1487"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95,4</w:t>
            </w:r>
          </w:p>
        </w:tc>
      </w:tr>
      <w:tr w:rsidR="00AF16BB" w:rsidRPr="00B61220" w:rsidTr="007243E1">
        <w:trPr>
          <w:cantSplit/>
          <w:jc w:val="center"/>
        </w:trPr>
        <w:tc>
          <w:tcPr>
            <w:tcW w:w="4608" w:type="dxa"/>
            <w:tcBorders>
              <w:top w:val="nil"/>
              <w:left w:val="nil"/>
              <w:bottom w:val="nil"/>
              <w:right w:val="nil"/>
            </w:tcBorders>
            <w:vAlign w:val="bottom"/>
          </w:tcPr>
          <w:p w:rsidR="00AF16BB" w:rsidRPr="001E698E" w:rsidRDefault="00AF16BB" w:rsidP="00F70BE8">
            <w:pPr>
              <w:pStyle w:val="a9"/>
              <w:spacing w:before="40" w:after="40" w:line="240" w:lineRule="auto"/>
              <w:ind w:left="186"/>
              <w:jc w:val="left"/>
              <w:rPr>
                <w:rFonts w:ascii="Times New Roman" w:hAnsi="Times New Roman"/>
                <w:iCs/>
                <w:sz w:val="20"/>
                <w:szCs w:val="20"/>
              </w:rPr>
            </w:pPr>
            <w:r>
              <w:rPr>
                <w:rFonts w:ascii="Times New Roman" w:hAnsi="Times New Roman"/>
                <w:iCs/>
                <w:sz w:val="20"/>
                <w:szCs w:val="20"/>
              </w:rPr>
              <w:t>П</w:t>
            </w:r>
            <w:r w:rsidRPr="001E698E">
              <w:rPr>
                <w:rFonts w:ascii="Times New Roman" w:hAnsi="Times New Roman"/>
                <w:iCs/>
                <w:sz w:val="20"/>
                <w:szCs w:val="20"/>
              </w:rPr>
              <w:t>роизводство прочих готовых изделий</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102,8</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103,3</w:t>
            </w:r>
          </w:p>
        </w:tc>
        <w:tc>
          <w:tcPr>
            <w:tcW w:w="1372"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105,7</w:t>
            </w:r>
          </w:p>
        </w:tc>
        <w:tc>
          <w:tcPr>
            <w:tcW w:w="1487"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103,7</w:t>
            </w:r>
          </w:p>
        </w:tc>
      </w:tr>
      <w:tr w:rsidR="00AF16BB" w:rsidRPr="00B61220" w:rsidTr="007243E1">
        <w:trPr>
          <w:cantSplit/>
          <w:jc w:val="center"/>
        </w:trPr>
        <w:tc>
          <w:tcPr>
            <w:tcW w:w="4608" w:type="dxa"/>
            <w:tcBorders>
              <w:top w:val="nil"/>
              <w:left w:val="nil"/>
              <w:bottom w:val="nil"/>
              <w:right w:val="nil"/>
            </w:tcBorders>
            <w:vAlign w:val="bottom"/>
          </w:tcPr>
          <w:p w:rsidR="00AF16BB" w:rsidRPr="001E698E" w:rsidRDefault="00AF16BB" w:rsidP="003F5821">
            <w:pPr>
              <w:pStyle w:val="a9"/>
              <w:spacing w:before="40" w:after="40" w:line="240" w:lineRule="auto"/>
              <w:jc w:val="left"/>
              <w:rPr>
                <w:rFonts w:ascii="Times New Roman" w:hAnsi="Times New Roman"/>
                <w:b/>
                <w:iCs/>
                <w:sz w:val="20"/>
                <w:szCs w:val="20"/>
              </w:rPr>
            </w:pPr>
            <w:r w:rsidRPr="001E698E">
              <w:rPr>
                <w:rFonts w:ascii="Times New Roman" w:hAnsi="Times New Roman"/>
                <w:b/>
                <w:iCs/>
                <w:sz w:val="20"/>
                <w:szCs w:val="20"/>
              </w:rPr>
              <w:t xml:space="preserve">Обеспечение электрической энергией, газом </w:t>
            </w:r>
            <w:r>
              <w:rPr>
                <w:rFonts w:ascii="Times New Roman" w:hAnsi="Times New Roman"/>
                <w:b/>
                <w:iCs/>
                <w:sz w:val="20"/>
                <w:szCs w:val="20"/>
              </w:rPr>
              <w:br/>
            </w:r>
            <w:r w:rsidRPr="001E698E">
              <w:rPr>
                <w:rFonts w:ascii="Times New Roman" w:hAnsi="Times New Roman"/>
                <w:b/>
                <w:iCs/>
                <w:sz w:val="20"/>
                <w:szCs w:val="20"/>
              </w:rPr>
              <w:t>и паром; кондиционирование воздуха</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b/>
                <w:szCs w:val="20"/>
              </w:rPr>
            </w:pPr>
            <w:r w:rsidRPr="00992E62">
              <w:rPr>
                <w:rFonts w:ascii="Times New Roman" w:hAnsi="Times New Roman"/>
                <w:b/>
                <w:szCs w:val="20"/>
              </w:rPr>
              <w:t>100,2</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b/>
                <w:szCs w:val="20"/>
              </w:rPr>
            </w:pPr>
            <w:r w:rsidRPr="00992E62">
              <w:rPr>
                <w:rFonts w:ascii="Times New Roman" w:hAnsi="Times New Roman"/>
                <w:b/>
                <w:szCs w:val="20"/>
              </w:rPr>
              <w:t>100,0</w:t>
            </w:r>
          </w:p>
        </w:tc>
        <w:tc>
          <w:tcPr>
            <w:tcW w:w="1372" w:type="dxa"/>
            <w:tcBorders>
              <w:top w:val="nil"/>
              <w:left w:val="nil"/>
              <w:bottom w:val="nil"/>
              <w:right w:val="nil"/>
            </w:tcBorders>
            <w:vAlign w:val="bottom"/>
          </w:tcPr>
          <w:p w:rsidR="00AF16BB" w:rsidRPr="00992E62" w:rsidRDefault="00AF16BB" w:rsidP="005E6A9F">
            <w:pPr>
              <w:jc w:val="right"/>
              <w:rPr>
                <w:rFonts w:ascii="Times New Roman" w:hAnsi="Times New Roman"/>
                <w:b/>
                <w:szCs w:val="20"/>
              </w:rPr>
            </w:pPr>
            <w:r w:rsidRPr="00992E62">
              <w:rPr>
                <w:rFonts w:ascii="Times New Roman" w:hAnsi="Times New Roman"/>
                <w:b/>
                <w:szCs w:val="20"/>
              </w:rPr>
              <w:t>99,1</w:t>
            </w:r>
          </w:p>
        </w:tc>
        <w:tc>
          <w:tcPr>
            <w:tcW w:w="1487" w:type="dxa"/>
            <w:tcBorders>
              <w:top w:val="nil"/>
              <w:left w:val="nil"/>
              <w:bottom w:val="nil"/>
              <w:right w:val="nil"/>
            </w:tcBorders>
            <w:vAlign w:val="bottom"/>
          </w:tcPr>
          <w:p w:rsidR="00AF16BB" w:rsidRPr="00992E62" w:rsidRDefault="00AF16BB" w:rsidP="005E6A9F">
            <w:pPr>
              <w:jc w:val="right"/>
              <w:rPr>
                <w:rFonts w:ascii="Times New Roman" w:hAnsi="Times New Roman"/>
                <w:b/>
                <w:szCs w:val="20"/>
              </w:rPr>
            </w:pPr>
            <w:r w:rsidRPr="00992E62">
              <w:rPr>
                <w:rFonts w:ascii="Times New Roman" w:hAnsi="Times New Roman"/>
                <w:b/>
                <w:szCs w:val="20"/>
              </w:rPr>
              <w:t>100,1</w:t>
            </w:r>
          </w:p>
        </w:tc>
      </w:tr>
      <w:tr w:rsidR="00BE1155" w:rsidRPr="00B61220" w:rsidTr="007243E1">
        <w:trPr>
          <w:cantSplit/>
          <w:jc w:val="center"/>
        </w:trPr>
        <w:tc>
          <w:tcPr>
            <w:tcW w:w="4608" w:type="dxa"/>
            <w:tcBorders>
              <w:top w:val="nil"/>
              <w:left w:val="nil"/>
              <w:bottom w:val="nil"/>
              <w:right w:val="nil"/>
            </w:tcBorders>
            <w:vAlign w:val="bottom"/>
          </w:tcPr>
          <w:p w:rsidR="00BE1155" w:rsidRPr="001E698E" w:rsidRDefault="00BE1155" w:rsidP="00240E5C">
            <w:pPr>
              <w:pStyle w:val="a9"/>
              <w:spacing w:before="40" w:after="40" w:line="240" w:lineRule="auto"/>
              <w:ind w:left="170"/>
              <w:jc w:val="left"/>
              <w:rPr>
                <w:rFonts w:ascii="Times New Roman" w:hAnsi="Times New Roman"/>
                <w:iCs/>
                <w:sz w:val="20"/>
                <w:szCs w:val="20"/>
              </w:rPr>
            </w:pPr>
            <w:r>
              <w:rPr>
                <w:rFonts w:ascii="Times New Roman" w:hAnsi="Times New Roman"/>
                <w:iCs/>
                <w:sz w:val="20"/>
                <w:szCs w:val="20"/>
              </w:rPr>
              <w:t xml:space="preserve">  </w:t>
            </w:r>
            <w:r w:rsidRPr="001E698E">
              <w:rPr>
                <w:rFonts w:ascii="Times New Roman" w:hAnsi="Times New Roman"/>
                <w:iCs/>
                <w:sz w:val="20"/>
                <w:szCs w:val="20"/>
              </w:rPr>
              <w:t>из них:</w:t>
            </w:r>
          </w:p>
        </w:tc>
        <w:tc>
          <w:tcPr>
            <w:tcW w:w="1228" w:type="dxa"/>
            <w:tcBorders>
              <w:top w:val="nil"/>
              <w:left w:val="nil"/>
              <w:bottom w:val="nil"/>
              <w:right w:val="nil"/>
            </w:tcBorders>
            <w:vAlign w:val="bottom"/>
          </w:tcPr>
          <w:p w:rsidR="00BE1155" w:rsidRPr="00992E62" w:rsidRDefault="00BE1155" w:rsidP="00B106F3">
            <w:pPr>
              <w:spacing w:before="40" w:after="40"/>
              <w:ind w:left="57" w:right="113"/>
              <w:jc w:val="right"/>
              <w:rPr>
                <w:rFonts w:ascii="Times New Roman" w:hAnsi="Times New Roman"/>
                <w:szCs w:val="20"/>
              </w:rPr>
            </w:pPr>
          </w:p>
        </w:tc>
        <w:tc>
          <w:tcPr>
            <w:tcW w:w="1228" w:type="dxa"/>
            <w:tcBorders>
              <w:top w:val="nil"/>
              <w:left w:val="nil"/>
              <w:bottom w:val="nil"/>
              <w:right w:val="nil"/>
            </w:tcBorders>
            <w:vAlign w:val="bottom"/>
          </w:tcPr>
          <w:p w:rsidR="00BE1155" w:rsidRPr="00992E62" w:rsidRDefault="00BE1155" w:rsidP="00B106F3">
            <w:pPr>
              <w:spacing w:before="40" w:after="40"/>
              <w:ind w:left="57" w:right="113"/>
              <w:jc w:val="right"/>
              <w:rPr>
                <w:rFonts w:ascii="Times New Roman" w:hAnsi="Times New Roman"/>
                <w:szCs w:val="20"/>
              </w:rPr>
            </w:pPr>
          </w:p>
        </w:tc>
        <w:tc>
          <w:tcPr>
            <w:tcW w:w="1372" w:type="dxa"/>
            <w:tcBorders>
              <w:top w:val="nil"/>
              <w:left w:val="nil"/>
              <w:bottom w:val="nil"/>
              <w:right w:val="nil"/>
            </w:tcBorders>
            <w:vAlign w:val="bottom"/>
          </w:tcPr>
          <w:p w:rsidR="00BE1155" w:rsidRPr="00992E62" w:rsidRDefault="00BE1155" w:rsidP="00B106F3">
            <w:pPr>
              <w:spacing w:before="40" w:after="40"/>
              <w:ind w:left="57" w:right="113"/>
              <w:jc w:val="right"/>
              <w:rPr>
                <w:rFonts w:ascii="Times New Roman" w:hAnsi="Times New Roman"/>
                <w:szCs w:val="20"/>
              </w:rPr>
            </w:pPr>
          </w:p>
        </w:tc>
        <w:tc>
          <w:tcPr>
            <w:tcW w:w="1487" w:type="dxa"/>
            <w:tcBorders>
              <w:top w:val="nil"/>
              <w:left w:val="nil"/>
              <w:bottom w:val="nil"/>
              <w:right w:val="nil"/>
            </w:tcBorders>
            <w:vAlign w:val="bottom"/>
          </w:tcPr>
          <w:p w:rsidR="00BE1155" w:rsidRPr="00992E62" w:rsidRDefault="00BE1155" w:rsidP="00B106F3">
            <w:pPr>
              <w:spacing w:before="40" w:after="40"/>
              <w:ind w:left="57" w:right="113"/>
              <w:jc w:val="right"/>
              <w:rPr>
                <w:rFonts w:ascii="Times New Roman" w:hAnsi="Times New Roman"/>
                <w:szCs w:val="20"/>
              </w:rPr>
            </w:pPr>
          </w:p>
        </w:tc>
      </w:tr>
      <w:tr w:rsidR="00AF16BB" w:rsidRPr="00B61220" w:rsidTr="007243E1">
        <w:trPr>
          <w:cantSplit/>
          <w:jc w:val="center"/>
        </w:trPr>
        <w:tc>
          <w:tcPr>
            <w:tcW w:w="4608" w:type="dxa"/>
            <w:tcBorders>
              <w:top w:val="nil"/>
              <w:left w:val="nil"/>
              <w:bottom w:val="nil"/>
              <w:right w:val="nil"/>
            </w:tcBorders>
            <w:vAlign w:val="bottom"/>
          </w:tcPr>
          <w:p w:rsidR="00AF16BB" w:rsidRPr="001E698E" w:rsidRDefault="00AF16BB" w:rsidP="00C5641B">
            <w:pPr>
              <w:pStyle w:val="a9"/>
              <w:spacing w:before="40" w:after="40" w:line="240" w:lineRule="auto"/>
              <w:ind w:left="170"/>
              <w:jc w:val="left"/>
              <w:rPr>
                <w:rFonts w:ascii="Times New Roman" w:hAnsi="Times New Roman"/>
                <w:iCs/>
                <w:sz w:val="20"/>
                <w:szCs w:val="20"/>
              </w:rPr>
            </w:pPr>
            <w:r w:rsidRPr="001E698E">
              <w:rPr>
                <w:rFonts w:ascii="Times New Roman" w:hAnsi="Times New Roman"/>
                <w:iCs/>
                <w:sz w:val="20"/>
                <w:szCs w:val="20"/>
              </w:rPr>
              <w:t>производство, передача и распределение электроэнергии</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100,2</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100,0</w:t>
            </w:r>
          </w:p>
        </w:tc>
        <w:tc>
          <w:tcPr>
            <w:tcW w:w="1372"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98,6</w:t>
            </w:r>
          </w:p>
        </w:tc>
        <w:tc>
          <w:tcPr>
            <w:tcW w:w="1487"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100,1</w:t>
            </w:r>
          </w:p>
        </w:tc>
      </w:tr>
      <w:tr w:rsidR="00AF16BB" w:rsidRPr="00B61220" w:rsidTr="007243E1">
        <w:trPr>
          <w:cantSplit/>
          <w:jc w:val="center"/>
        </w:trPr>
        <w:tc>
          <w:tcPr>
            <w:tcW w:w="4608" w:type="dxa"/>
            <w:tcBorders>
              <w:top w:val="nil"/>
              <w:left w:val="nil"/>
              <w:bottom w:val="nil"/>
              <w:right w:val="nil"/>
            </w:tcBorders>
            <w:vAlign w:val="bottom"/>
          </w:tcPr>
          <w:p w:rsidR="00AF16BB" w:rsidRPr="001E698E" w:rsidRDefault="00AF16BB" w:rsidP="003F5821">
            <w:pPr>
              <w:pStyle w:val="a9"/>
              <w:spacing w:before="40" w:after="40" w:line="240" w:lineRule="auto"/>
              <w:ind w:left="170"/>
              <w:jc w:val="left"/>
              <w:rPr>
                <w:rFonts w:ascii="Times New Roman" w:hAnsi="Times New Roman"/>
                <w:iCs/>
                <w:sz w:val="20"/>
                <w:szCs w:val="20"/>
              </w:rPr>
            </w:pPr>
            <w:r>
              <w:rPr>
                <w:rFonts w:ascii="Times New Roman" w:hAnsi="Times New Roman"/>
                <w:iCs/>
                <w:sz w:val="20"/>
                <w:szCs w:val="20"/>
              </w:rPr>
              <w:t>п</w:t>
            </w:r>
            <w:r w:rsidRPr="001E698E">
              <w:rPr>
                <w:rFonts w:ascii="Times New Roman" w:hAnsi="Times New Roman"/>
                <w:iCs/>
                <w:sz w:val="20"/>
                <w:szCs w:val="20"/>
              </w:rPr>
              <w:t>роизводство</w:t>
            </w:r>
            <w:r>
              <w:rPr>
                <w:rFonts w:ascii="Times New Roman" w:hAnsi="Times New Roman"/>
                <w:iCs/>
                <w:sz w:val="20"/>
                <w:szCs w:val="20"/>
              </w:rPr>
              <w:t xml:space="preserve"> и распределение газообразного топлива</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100,0</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100,0</w:t>
            </w:r>
          </w:p>
        </w:tc>
        <w:tc>
          <w:tcPr>
            <w:tcW w:w="1372"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100,0</w:t>
            </w:r>
          </w:p>
        </w:tc>
        <w:tc>
          <w:tcPr>
            <w:tcW w:w="1487"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100,0</w:t>
            </w:r>
          </w:p>
        </w:tc>
      </w:tr>
      <w:tr w:rsidR="00AF16BB" w:rsidRPr="00B61220" w:rsidTr="007243E1">
        <w:trPr>
          <w:cantSplit/>
          <w:jc w:val="center"/>
        </w:trPr>
        <w:tc>
          <w:tcPr>
            <w:tcW w:w="4608" w:type="dxa"/>
            <w:tcBorders>
              <w:top w:val="nil"/>
              <w:left w:val="nil"/>
              <w:bottom w:val="nil"/>
              <w:right w:val="nil"/>
            </w:tcBorders>
            <w:vAlign w:val="bottom"/>
          </w:tcPr>
          <w:p w:rsidR="00AF16BB" w:rsidRPr="001E698E" w:rsidRDefault="00AF16BB" w:rsidP="00240E5C">
            <w:pPr>
              <w:pStyle w:val="a9"/>
              <w:spacing w:before="40" w:after="40" w:line="240" w:lineRule="auto"/>
              <w:ind w:left="170"/>
              <w:jc w:val="left"/>
              <w:rPr>
                <w:rFonts w:ascii="Times New Roman" w:hAnsi="Times New Roman"/>
                <w:iCs/>
                <w:sz w:val="20"/>
                <w:szCs w:val="20"/>
              </w:rPr>
            </w:pPr>
            <w:r w:rsidRPr="001E698E">
              <w:rPr>
                <w:rFonts w:ascii="Times New Roman" w:hAnsi="Times New Roman"/>
                <w:iCs/>
                <w:sz w:val="20"/>
                <w:szCs w:val="20"/>
              </w:rPr>
              <w:t xml:space="preserve">производство, передача и распределение пара </w:t>
            </w:r>
            <w:r>
              <w:rPr>
                <w:rFonts w:ascii="Times New Roman" w:hAnsi="Times New Roman"/>
                <w:iCs/>
                <w:sz w:val="20"/>
                <w:szCs w:val="20"/>
              </w:rPr>
              <w:br/>
            </w:r>
            <w:r w:rsidRPr="001E698E">
              <w:rPr>
                <w:rFonts w:ascii="Times New Roman" w:hAnsi="Times New Roman"/>
                <w:iCs/>
                <w:sz w:val="20"/>
                <w:szCs w:val="20"/>
              </w:rPr>
              <w:t>и горячей воды; кондиционирование воздуха</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100,0</w:t>
            </w:r>
          </w:p>
        </w:tc>
        <w:tc>
          <w:tcPr>
            <w:tcW w:w="1228"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100,0</w:t>
            </w:r>
          </w:p>
        </w:tc>
        <w:tc>
          <w:tcPr>
            <w:tcW w:w="1372"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100,0</w:t>
            </w:r>
          </w:p>
        </w:tc>
        <w:tc>
          <w:tcPr>
            <w:tcW w:w="1487" w:type="dxa"/>
            <w:tcBorders>
              <w:top w:val="nil"/>
              <w:left w:val="nil"/>
              <w:bottom w:val="nil"/>
              <w:right w:val="nil"/>
            </w:tcBorders>
            <w:vAlign w:val="bottom"/>
          </w:tcPr>
          <w:p w:rsidR="00AF16BB" w:rsidRPr="00992E62" w:rsidRDefault="00AF16BB" w:rsidP="005E6A9F">
            <w:pPr>
              <w:jc w:val="right"/>
              <w:rPr>
                <w:rFonts w:ascii="Times New Roman" w:hAnsi="Times New Roman"/>
                <w:szCs w:val="20"/>
              </w:rPr>
            </w:pPr>
            <w:r w:rsidRPr="00992E62">
              <w:rPr>
                <w:rFonts w:ascii="Times New Roman" w:hAnsi="Times New Roman"/>
                <w:szCs w:val="20"/>
              </w:rPr>
              <w:t>100,0</w:t>
            </w:r>
          </w:p>
        </w:tc>
      </w:tr>
      <w:tr w:rsidR="00AF16BB" w:rsidRPr="008D448C" w:rsidTr="007243E1">
        <w:trPr>
          <w:cantSplit/>
          <w:jc w:val="center"/>
        </w:trPr>
        <w:tc>
          <w:tcPr>
            <w:tcW w:w="4608" w:type="dxa"/>
            <w:tcBorders>
              <w:top w:val="nil"/>
              <w:left w:val="nil"/>
              <w:bottom w:val="double" w:sz="4" w:space="0" w:color="auto"/>
              <w:right w:val="nil"/>
            </w:tcBorders>
            <w:vAlign w:val="bottom"/>
          </w:tcPr>
          <w:p w:rsidR="00AF16BB" w:rsidRPr="001E698E" w:rsidRDefault="00AF16BB" w:rsidP="003F5821">
            <w:pPr>
              <w:pStyle w:val="a9"/>
              <w:spacing w:before="40" w:after="40" w:line="240" w:lineRule="auto"/>
              <w:jc w:val="left"/>
              <w:rPr>
                <w:rFonts w:ascii="Times New Roman" w:hAnsi="Times New Roman"/>
                <w:b/>
                <w:iCs/>
                <w:sz w:val="20"/>
                <w:szCs w:val="20"/>
              </w:rPr>
            </w:pPr>
            <w:r w:rsidRPr="001E698E">
              <w:rPr>
                <w:rFonts w:ascii="Times New Roman" w:hAnsi="Times New Roman"/>
                <w:b/>
                <w:iCs/>
                <w:sz w:val="20"/>
                <w:szCs w:val="20"/>
              </w:rPr>
              <w:t xml:space="preserve">Водоснабжение; водоотведение, организация </w:t>
            </w:r>
            <w:r>
              <w:rPr>
                <w:rFonts w:ascii="Times New Roman" w:hAnsi="Times New Roman"/>
                <w:b/>
                <w:iCs/>
                <w:sz w:val="20"/>
                <w:szCs w:val="20"/>
              </w:rPr>
              <w:br/>
            </w:r>
            <w:r w:rsidRPr="001E698E">
              <w:rPr>
                <w:rFonts w:ascii="Times New Roman" w:hAnsi="Times New Roman"/>
                <w:b/>
                <w:iCs/>
                <w:sz w:val="20"/>
                <w:szCs w:val="20"/>
              </w:rPr>
              <w:t xml:space="preserve">сбора и утилизации отходов, деятельность </w:t>
            </w:r>
            <w:r>
              <w:rPr>
                <w:rFonts w:ascii="Times New Roman" w:hAnsi="Times New Roman"/>
                <w:b/>
                <w:iCs/>
                <w:sz w:val="20"/>
                <w:szCs w:val="20"/>
              </w:rPr>
              <w:br/>
            </w:r>
            <w:r w:rsidRPr="001E698E">
              <w:rPr>
                <w:rFonts w:ascii="Times New Roman" w:hAnsi="Times New Roman"/>
                <w:b/>
                <w:iCs/>
                <w:sz w:val="20"/>
                <w:szCs w:val="20"/>
              </w:rPr>
              <w:t>по ликвидации загрязнений</w:t>
            </w:r>
          </w:p>
        </w:tc>
        <w:tc>
          <w:tcPr>
            <w:tcW w:w="1228" w:type="dxa"/>
            <w:tcBorders>
              <w:top w:val="nil"/>
              <w:left w:val="nil"/>
              <w:bottom w:val="double" w:sz="4" w:space="0" w:color="auto"/>
              <w:right w:val="nil"/>
            </w:tcBorders>
            <w:vAlign w:val="bottom"/>
          </w:tcPr>
          <w:p w:rsidR="00AF16BB" w:rsidRPr="00992E62" w:rsidRDefault="00AF16BB" w:rsidP="005E6A9F">
            <w:pPr>
              <w:jc w:val="right"/>
              <w:rPr>
                <w:rFonts w:ascii="Times New Roman" w:hAnsi="Times New Roman"/>
                <w:b/>
                <w:szCs w:val="20"/>
              </w:rPr>
            </w:pPr>
            <w:r w:rsidRPr="00992E62">
              <w:rPr>
                <w:rFonts w:ascii="Times New Roman" w:hAnsi="Times New Roman"/>
                <w:b/>
                <w:szCs w:val="20"/>
              </w:rPr>
              <w:t>99,7</w:t>
            </w:r>
          </w:p>
        </w:tc>
        <w:tc>
          <w:tcPr>
            <w:tcW w:w="1228" w:type="dxa"/>
            <w:tcBorders>
              <w:top w:val="nil"/>
              <w:left w:val="nil"/>
              <w:bottom w:val="double" w:sz="4" w:space="0" w:color="auto"/>
              <w:right w:val="nil"/>
            </w:tcBorders>
            <w:vAlign w:val="bottom"/>
          </w:tcPr>
          <w:p w:rsidR="00AF16BB" w:rsidRPr="00992E62" w:rsidRDefault="00AF16BB" w:rsidP="005E6A9F">
            <w:pPr>
              <w:jc w:val="right"/>
              <w:rPr>
                <w:rFonts w:ascii="Times New Roman" w:hAnsi="Times New Roman"/>
                <w:b/>
                <w:szCs w:val="20"/>
              </w:rPr>
            </w:pPr>
            <w:r w:rsidRPr="00992E62">
              <w:rPr>
                <w:rFonts w:ascii="Times New Roman" w:hAnsi="Times New Roman"/>
                <w:b/>
                <w:szCs w:val="20"/>
              </w:rPr>
              <w:t>99,9</w:t>
            </w:r>
          </w:p>
        </w:tc>
        <w:tc>
          <w:tcPr>
            <w:tcW w:w="1372" w:type="dxa"/>
            <w:tcBorders>
              <w:top w:val="nil"/>
              <w:left w:val="nil"/>
              <w:bottom w:val="double" w:sz="4" w:space="0" w:color="auto"/>
              <w:right w:val="nil"/>
            </w:tcBorders>
            <w:vAlign w:val="bottom"/>
          </w:tcPr>
          <w:p w:rsidR="00AF16BB" w:rsidRPr="00992E62" w:rsidRDefault="00AF16BB" w:rsidP="005E6A9F">
            <w:pPr>
              <w:jc w:val="right"/>
              <w:rPr>
                <w:rFonts w:ascii="Times New Roman" w:hAnsi="Times New Roman"/>
                <w:b/>
                <w:szCs w:val="20"/>
              </w:rPr>
            </w:pPr>
            <w:r w:rsidRPr="00992E62">
              <w:rPr>
                <w:rFonts w:ascii="Times New Roman" w:hAnsi="Times New Roman"/>
                <w:b/>
                <w:szCs w:val="20"/>
              </w:rPr>
              <w:t>99,9</w:t>
            </w:r>
          </w:p>
        </w:tc>
        <w:tc>
          <w:tcPr>
            <w:tcW w:w="1487" w:type="dxa"/>
            <w:tcBorders>
              <w:top w:val="nil"/>
              <w:left w:val="nil"/>
              <w:bottom w:val="double" w:sz="4" w:space="0" w:color="auto"/>
              <w:right w:val="nil"/>
            </w:tcBorders>
            <w:vAlign w:val="bottom"/>
          </w:tcPr>
          <w:p w:rsidR="00AF16BB" w:rsidRPr="00992E62" w:rsidRDefault="00AF16BB" w:rsidP="005E6A9F">
            <w:pPr>
              <w:jc w:val="right"/>
              <w:rPr>
                <w:rFonts w:ascii="Times New Roman" w:hAnsi="Times New Roman"/>
                <w:b/>
                <w:szCs w:val="20"/>
              </w:rPr>
            </w:pPr>
            <w:r w:rsidRPr="00992E62">
              <w:rPr>
                <w:rFonts w:ascii="Times New Roman" w:hAnsi="Times New Roman"/>
                <w:b/>
                <w:szCs w:val="20"/>
              </w:rPr>
              <w:t>100,1</w:t>
            </w:r>
          </w:p>
        </w:tc>
      </w:tr>
    </w:tbl>
    <w:p w:rsidR="008E73C9" w:rsidRPr="00A07114" w:rsidRDefault="008E73C9" w:rsidP="00CE1325">
      <w:pPr>
        <w:jc w:val="right"/>
        <w:rPr>
          <w:rFonts w:ascii="Times New Roman" w:hAnsi="Times New Roman"/>
          <w:b/>
          <w:i/>
          <w:sz w:val="14"/>
        </w:rPr>
      </w:pPr>
      <w:r w:rsidRPr="00BE1155">
        <w:rPr>
          <w:rFonts w:ascii="Times New Roman" w:hAnsi="Times New Roman"/>
          <w:b/>
          <w:i/>
          <w:sz w:val="24"/>
        </w:rPr>
        <w:tab/>
      </w:r>
    </w:p>
    <w:p w:rsidR="00A57B00" w:rsidRDefault="00A57B00" w:rsidP="00A57B00">
      <w:pPr>
        <w:pStyle w:val="ad"/>
        <w:keepNext w:val="0"/>
        <w:widowControl w:val="0"/>
        <w:spacing w:before="0" w:after="0"/>
        <w:rPr>
          <w:rFonts w:ascii="Times New Roman" w:hAnsi="Times New Roman"/>
          <w:sz w:val="28"/>
          <w:szCs w:val="24"/>
          <w:lang w:val="en-US"/>
        </w:rPr>
      </w:pPr>
    </w:p>
    <w:p w:rsidR="00AE4724" w:rsidRDefault="00AE4724" w:rsidP="00A57B00">
      <w:pPr>
        <w:pStyle w:val="ad"/>
        <w:keepNext w:val="0"/>
        <w:widowControl w:val="0"/>
        <w:spacing w:before="0" w:after="0"/>
        <w:rPr>
          <w:rFonts w:ascii="Times New Roman" w:hAnsi="Times New Roman"/>
          <w:sz w:val="28"/>
          <w:szCs w:val="24"/>
        </w:rPr>
      </w:pPr>
    </w:p>
    <w:p w:rsidR="00224695" w:rsidRDefault="00224695" w:rsidP="00A57B00">
      <w:pPr>
        <w:pStyle w:val="ad"/>
        <w:keepNext w:val="0"/>
        <w:widowControl w:val="0"/>
        <w:spacing w:before="0" w:after="0"/>
        <w:rPr>
          <w:rFonts w:ascii="Times New Roman" w:hAnsi="Times New Roman"/>
          <w:sz w:val="28"/>
          <w:szCs w:val="24"/>
        </w:rPr>
      </w:pPr>
    </w:p>
    <w:p w:rsidR="00224695" w:rsidRPr="00224695" w:rsidRDefault="00224695" w:rsidP="00A57B00">
      <w:pPr>
        <w:pStyle w:val="ad"/>
        <w:keepNext w:val="0"/>
        <w:widowControl w:val="0"/>
        <w:spacing w:before="0" w:after="0"/>
        <w:rPr>
          <w:rFonts w:ascii="Times New Roman" w:hAnsi="Times New Roman"/>
          <w:sz w:val="28"/>
          <w:szCs w:val="24"/>
        </w:rPr>
      </w:pPr>
    </w:p>
    <w:p w:rsidR="00B8670B" w:rsidRPr="00B8670B" w:rsidRDefault="00B8670B" w:rsidP="00A57B00">
      <w:pPr>
        <w:pStyle w:val="ad"/>
        <w:keepNext w:val="0"/>
        <w:widowControl w:val="0"/>
        <w:spacing w:before="0" w:after="0"/>
        <w:rPr>
          <w:rFonts w:ascii="Times New Roman" w:hAnsi="Times New Roman"/>
          <w:sz w:val="28"/>
          <w:szCs w:val="24"/>
          <w:lang w:val="en-US"/>
        </w:rPr>
      </w:pPr>
    </w:p>
    <w:p w:rsidR="00BC5CE9" w:rsidRPr="00EB5D11" w:rsidRDefault="00BB5D8C" w:rsidP="00BC5CE9">
      <w:pPr>
        <w:pStyle w:val="ad"/>
        <w:keepNext w:val="0"/>
        <w:widowControl w:val="0"/>
        <w:spacing w:before="0" w:after="0"/>
        <w:rPr>
          <w:rFonts w:ascii="Times New Roman" w:hAnsi="Times New Roman"/>
          <w:sz w:val="28"/>
          <w:szCs w:val="24"/>
        </w:rPr>
      </w:pPr>
      <w:r>
        <w:rPr>
          <w:rFonts w:ascii="Times New Roman" w:hAnsi="Times New Roman"/>
          <w:sz w:val="28"/>
          <w:szCs w:val="24"/>
        </w:rPr>
        <w:lastRenderedPageBreak/>
        <w:t>5</w:t>
      </w:r>
      <w:r w:rsidR="00BC5CE9" w:rsidRPr="00EB5D11">
        <w:rPr>
          <w:rFonts w:ascii="Times New Roman" w:hAnsi="Times New Roman"/>
          <w:sz w:val="28"/>
          <w:szCs w:val="24"/>
        </w:rPr>
        <w:t>.4. Индексы цен на продукцию инвестиционного назначения</w:t>
      </w:r>
    </w:p>
    <w:p w:rsidR="00BC5CE9" w:rsidRPr="00540D66" w:rsidRDefault="00BC5CE9" w:rsidP="00BC5CE9">
      <w:pPr>
        <w:pStyle w:val="af0"/>
        <w:spacing w:before="120" w:after="120" w:line="312" w:lineRule="auto"/>
        <w:ind w:firstLine="709"/>
        <w:rPr>
          <w:rFonts w:ascii="Times New Roman" w:hAnsi="Times New Roman" w:cs="Times New Roman"/>
          <w:bCs/>
          <w:szCs w:val="20"/>
        </w:rPr>
      </w:pPr>
      <w:r w:rsidRPr="00100B93">
        <w:rPr>
          <w:rFonts w:ascii="Times New Roman" w:hAnsi="Times New Roman" w:cs="Times New Roman"/>
          <w:szCs w:val="20"/>
        </w:rPr>
        <w:t xml:space="preserve">В </w:t>
      </w:r>
      <w:r w:rsidR="002A3456">
        <w:rPr>
          <w:rFonts w:ascii="Times New Roman" w:hAnsi="Times New Roman" w:cs="Times New Roman"/>
          <w:szCs w:val="20"/>
        </w:rPr>
        <w:t>ию</w:t>
      </w:r>
      <w:r w:rsidR="004D2028">
        <w:rPr>
          <w:rFonts w:ascii="Times New Roman" w:hAnsi="Times New Roman" w:cs="Times New Roman"/>
          <w:szCs w:val="20"/>
        </w:rPr>
        <w:t>л</w:t>
      </w:r>
      <w:r w:rsidR="002A3456">
        <w:rPr>
          <w:rFonts w:ascii="Times New Roman" w:hAnsi="Times New Roman" w:cs="Times New Roman"/>
          <w:szCs w:val="20"/>
        </w:rPr>
        <w:t>е</w:t>
      </w:r>
      <w:r w:rsidRPr="00100B93">
        <w:rPr>
          <w:rFonts w:ascii="Times New Roman" w:hAnsi="Times New Roman" w:cs="Times New Roman"/>
          <w:szCs w:val="20"/>
        </w:rPr>
        <w:t xml:space="preserve"> 202</w:t>
      </w:r>
      <w:r w:rsidR="0072087E" w:rsidRPr="00100B93">
        <w:rPr>
          <w:rFonts w:ascii="Times New Roman" w:hAnsi="Times New Roman" w:cs="Times New Roman"/>
          <w:szCs w:val="20"/>
        </w:rPr>
        <w:t>4</w:t>
      </w:r>
      <w:r w:rsidRPr="00100B93">
        <w:rPr>
          <w:rFonts w:ascii="Times New Roman" w:hAnsi="Times New Roman" w:cs="Times New Roman"/>
          <w:szCs w:val="20"/>
        </w:rPr>
        <w:t xml:space="preserve"> г.</w:t>
      </w:r>
      <w:r w:rsidRPr="006A05A4">
        <w:rPr>
          <w:rFonts w:ascii="Times New Roman" w:hAnsi="Times New Roman" w:cs="Times New Roman"/>
          <w:szCs w:val="20"/>
        </w:rPr>
        <w:t xml:space="preserve"> сводный индекс цен на продукцию (затраты, услуги) инвестицио</w:t>
      </w:r>
      <w:r>
        <w:rPr>
          <w:rFonts w:ascii="Times New Roman" w:hAnsi="Times New Roman" w:cs="Times New Roman"/>
          <w:szCs w:val="20"/>
        </w:rPr>
        <w:t xml:space="preserve">нного назначения </w:t>
      </w:r>
      <w:r w:rsidRPr="00DB217A">
        <w:rPr>
          <w:rFonts w:ascii="Times New Roman" w:hAnsi="Times New Roman" w:cs="Times New Roman"/>
          <w:szCs w:val="20"/>
        </w:rPr>
        <w:t xml:space="preserve">составил </w:t>
      </w:r>
      <w:r w:rsidR="00200180" w:rsidRPr="00DB217A">
        <w:rPr>
          <w:rFonts w:ascii="Times New Roman" w:hAnsi="Times New Roman" w:cs="Times New Roman"/>
          <w:szCs w:val="20"/>
        </w:rPr>
        <w:t>10</w:t>
      </w:r>
      <w:r w:rsidR="00EE7833">
        <w:rPr>
          <w:rFonts w:ascii="Times New Roman" w:hAnsi="Times New Roman" w:cs="Times New Roman"/>
          <w:szCs w:val="20"/>
        </w:rPr>
        <w:t>0,</w:t>
      </w:r>
      <w:r w:rsidR="002A3456">
        <w:rPr>
          <w:rFonts w:ascii="Times New Roman" w:hAnsi="Times New Roman" w:cs="Times New Roman"/>
          <w:szCs w:val="20"/>
        </w:rPr>
        <w:t>6</w:t>
      </w:r>
      <w:r w:rsidRPr="00DB217A">
        <w:rPr>
          <w:rFonts w:ascii="Times New Roman" w:hAnsi="Times New Roman" w:cs="Times New Roman"/>
          <w:szCs w:val="20"/>
        </w:rPr>
        <w:t>% относительно</w:t>
      </w:r>
      <w:r w:rsidRPr="00100B93">
        <w:rPr>
          <w:rFonts w:ascii="Times New Roman" w:hAnsi="Times New Roman" w:cs="Times New Roman"/>
          <w:szCs w:val="20"/>
        </w:rPr>
        <w:t xml:space="preserve"> </w:t>
      </w:r>
      <w:r w:rsidR="00786DE7" w:rsidRPr="001E698E">
        <w:rPr>
          <w:rFonts w:ascii="Times New Roman" w:hAnsi="Times New Roman"/>
          <w:szCs w:val="22"/>
        </w:rPr>
        <w:t>предыдущего месяца</w:t>
      </w:r>
      <w:r w:rsidR="00786DE7">
        <w:rPr>
          <w:rFonts w:ascii="Times New Roman" w:hAnsi="Times New Roman"/>
          <w:szCs w:val="22"/>
        </w:rPr>
        <w:t>,</w:t>
      </w:r>
      <w:r w:rsidR="004422DA" w:rsidRPr="00100B93">
        <w:rPr>
          <w:rFonts w:ascii="Times New Roman" w:hAnsi="Times New Roman" w:cs="Times New Roman"/>
          <w:szCs w:val="20"/>
        </w:rPr>
        <w:t xml:space="preserve"> </w:t>
      </w:r>
      <w:r w:rsidRPr="006A05A4">
        <w:rPr>
          <w:rFonts w:ascii="Times New Roman" w:hAnsi="Times New Roman" w:cs="Times New Roman"/>
          <w:szCs w:val="20"/>
        </w:rPr>
        <w:t xml:space="preserve">в том числе индекс цен производителей на строительную продукцию – </w:t>
      </w:r>
      <w:r w:rsidR="004D2028">
        <w:rPr>
          <w:rFonts w:ascii="Times New Roman" w:hAnsi="Times New Roman" w:cs="Times New Roman"/>
          <w:szCs w:val="20"/>
        </w:rPr>
        <w:t>100,9</w:t>
      </w:r>
      <w:r w:rsidRPr="006A05A4">
        <w:rPr>
          <w:rFonts w:ascii="Times New Roman" w:hAnsi="Times New Roman" w:cs="Times New Roman"/>
          <w:szCs w:val="20"/>
        </w:rPr>
        <w:t>%, индекс цен приобретения машин</w:t>
      </w:r>
      <w:r w:rsidR="00EB5D11">
        <w:rPr>
          <w:rFonts w:ascii="Times New Roman" w:hAnsi="Times New Roman" w:cs="Times New Roman"/>
          <w:szCs w:val="20"/>
        </w:rPr>
        <w:t xml:space="preserve"> </w:t>
      </w:r>
      <w:r w:rsidR="002A3456">
        <w:rPr>
          <w:rFonts w:ascii="Times New Roman" w:hAnsi="Times New Roman" w:cs="Times New Roman"/>
          <w:szCs w:val="20"/>
        </w:rPr>
        <w:br/>
      </w:r>
      <w:r w:rsidRPr="006A05A4">
        <w:rPr>
          <w:rFonts w:ascii="Times New Roman" w:hAnsi="Times New Roman" w:cs="Times New Roman"/>
          <w:szCs w:val="20"/>
        </w:rPr>
        <w:t xml:space="preserve">и оборудования инвестиционного назначения – </w:t>
      </w:r>
      <w:r w:rsidR="002A3456">
        <w:rPr>
          <w:rFonts w:ascii="Times New Roman" w:hAnsi="Times New Roman" w:cs="Times New Roman"/>
          <w:szCs w:val="20"/>
        </w:rPr>
        <w:t>99,8</w:t>
      </w:r>
      <w:r>
        <w:rPr>
          <w:rFonts w:ascii="Times New Roman" w:hAnsi="Times New Roman" w:cs="Times New Roman"/>
          <w:szCs w:val="20"/>
        </w:rPr>
        <w:t xml:space="preserve">%, индекс цен </w:t>
      </w:r>
      <w:r w:rsidRPr="006A05A4">
        <w:rPr>
          <w:rFonts w:ascii="Times New Roman" w:hAnsi="Times New Roman" w:cs="Times New Roman"/>
          <w:szCs w:val="20"/>
        </w:rPr>
        <w:t>на прочую продукцию (затраты, услуги) инвестиционного назначения –</w:t>
      </w:r>
      <w:r w:rsidRPr="006A05A4">
        <w:rPr>
          <w:rFonts w:ascii="Times New Roman" w:hAnsi="Times New Roman" w:cs="Times New Roman"/>
        </w:rPr>
        <w:t xml:space="preserve"> </w:t>
      </w:r>
      <w:r w:rsidR="00DB217A">
        <w:rPr>
          <w:rFonts w:ascii="Times New Roman" w:hAnsi="Times New Roman" w:cs="Times New Roman"/>
        </w:rPr>
        <w:t>10</w:t>
      </w:r>
      <w:r w:rsidR="002A3456">
        <w:rPr>
          <w:rFonts w:ascii="Times New Roman" w:hAnsi="Times New Roman" w:cs="Times New Roman"/>
        </w:rPr>
        <w:t>0,</w:t>
      </w:r>
      <w:r w:rsidR="004D2028">
        <w:rPr>
          <w:rFonts w:ascii="Times New Roman" w:hAnsi="Times New Roman" w:cs="Times New Roman"/>
        </w:rPr>
        <w:t>9</w:t>
      </w:r>
      <w:r>
        <w:rPr>
          <w:rFonts w:ascii="Times New Roman" w:hAnsi="Times New Roman" w:cs="Times New Roman"/>
        </w:rPr>
        <w:t>%</w:t>
      </w:r>
      <w:r w:rsidRPr="006A05A4">
        <w:rPr>
          <w:rFonts w:ascii="Times New Roman" w:hAnsi="Times New Roman" w:cs="Times New Roman"/>
          <w:szCs w:val="20"/>
        </w:rPr>
        <w:t>.</w:t>
      </w:r>
    </w:p>
    <w:p w:rsidR="00BC5CE9" w:rsidRPr="00200180" w:rsidRDefault="00BC5CE9" w:rsidP="00BC5CE9">
      <w:pPr>
        <w:pStyle w:val="31"/>
        <w:keepNext/>
        <w:keepLines/>
        <w:spacing w:before="120" w:after="120" w:line="240" w:lineRule="exact"/>
        <w:jc w:val="center"/>
        <w:rPr>
          <w:rFonts w:ascii="Times New Roman" w:hAnsi="Times New Roman"/>
          <w:b/>
          <w:i w:val="0"/>
          <w:sz w:val="24"/>
        </w:rPr>
      </w:pPr>
      <w:r w:rsidRPr="00200180">
        <w:rPr>
          <w:rFonts w:ascii="Times New Roman" w:hAnsi="Times New Roman"/>
          <w:b/>
          <w:i w:val="0"/>
          <w:sz w:val="24"/>
        </w:rPr>
        <w:t>Индексы цен на продукцию (затраты, услуги) инвестиционного назначения</w:t>
      </w:r>
    </w:p>
    <w:p w:rsidR="00BC5CE9" w:rsidRPr="006A05A4" w:rsidRDefault="00BC5CE9" w:rsidP="00981BB7">
      <w:pPr>
        <w:spacing w:before="60" w:after="60" w:line="240" w:lineRule="exact"/>
        <w:ind w:right="-142"/>
        <w:jc w:val="right"/>
        <w:rPr>
          <w:rFonts w:ascii="Times New Roman" w:hAnsi="Times New Roman"/>
          <w:sz w:val="18"/>
          <w:szCs w:val="18"/>
        </w:rPr>
      </w:pPr>
      <w:r w:rsidRPr="006A05A4">
        <w:rPr>
          <w:rFonts w:ascii="Times New Roman" w:hAnsi="Times New Roman"/>
          <w:sz w:val="18"/>
          <w:szCs w:val="18"/>
        </w:rPr>
        <w:t>на конец периода, в процентах</w:t>
      </w:r>
    </w:p>
    <w:tbl>
      <w:tblPr>
        <w:tblW w:w="10044" w:type="dxa"/>
        <w:jc w:val="center"/>
        <w:tblLayout w:type="fixed"/>
        <w:tblCellMar>
          <w:left w:w="107" w:type="dxa"/>
          <w:right w:w="107" w:type="dxa"/>
        </w:tblCellMar>
        <w:tblLook w:val="0000" w:firstRow="0" w:lastRow="0" w:firstColumn="0" w:lastColumn="0" w:noHBand="0" w:noVBand="0"/>
      </w:tblPr>
      <w:tblGrid>
        <w:gridCol w:w="2395"/>
        <w:gridCol w:w="914"/>
        <w:gridCol w:w="915"/>
        <w:gridCol w:w="930"/>
        <w:gridCol w:w="931"/>
        <w:gridCol w:w="930"/>
        <w:gridCol w:w="931"/>
        <w:gridCol w:w="930"/>
        <w:gridCol w:w="1146"/>
        <w:gridCol w:w="22"/>
      </w:tblGrid>
      <w:tr w:rsidR="00BC5CE9" w:rsidRPr="006A05A4" w:rsidTr="00385F9F">
        <w:trPr>
          <w:tblHeader/>
          <w:jc w:val="center"/>
        </w:trPr>
        <w:tc>
          <w:tcPr>
            <w:tcW w:w="2395" w:type="dxa"/>
            <w:vMerge w:val="restart"/>
            <w:tcBorders>
              <w:top w:val="double" w:sz="4" w:space="0" w:color="auto"/>
              <w:bottom w:val="single" w:sz="4" w:space="0" w:color="auto"/>
              <w:right w:val="single" w:sz="4" w:space="0" w:color="auto"/>
            </w:tcBorders>
          </w:tcPr>
          <w:p w:rsidR="00BC5CE9" w:rsidRPr="006A05A4" w:rsidRDefault="00BC5CE9" w:rsidP="00B34450">
            <w:pPr>
              <w:jc w:val="center"/>
              <w:rPr>
                <w:rFonts w:ascii="Times New Roman" w:hAnsi="Times New Roman"/>
                <w:szCs w:val="20"/>
              </w:rPr>
            </w:pPr>
          </w:p>
        </w:tc>
        <w:tc>
          <w:tcPr>
            <w:tcW w:w="1829" w:type="dxa"/>
            <w:gridSpan w:val="2"/>
            <w:tcBorders>
              <w:top w:val="double" w:sz="4" w:space="0" w:color="auto"/>
              <w:left w:val="single" w:sz="4" w:space="0" w:color="auto"/>
              <w:bottom w:val="single" w:sz="4" w:space="0" w:color="000000"/>
              <w:right w:val="single" w:sz="4" w:space="0" w:color="auto"/>
            </w:tcBorders>
          </w:tcPr>
          <w:p w:rsidR="00BC5CE9" w:rsidRPr="006A05A4" w:rsidRDefault="00BC5CE9" w:rsidP="00B34450">
            <w:pPr>
              <w:ind w:left="-57" w:right="-113"/>
              <w:jc w:val="center"/>
              <w:rPr>
                <w:rFonts w:ascii="Times New Roman" w:hAnsi="Times New Roman"/>
                <w:szCs w:val="15"/>
              </w:rPr>
            </w:pPr>
            <w:r w:rsidRPr="006A05A4">
              <w:rPr>
                <w:rFonts w:ascii="Times New Roman" w:hAnsi="Times New Roman"/>
                <w:szCs w:val="15"/>
              </w:rPr>
              <w:t>Всего</w:t>
            </w:r>
          </w:p>
        </w:tc>
        <w:tc>
          <w:tcPr>
            <w:tcW w:w="5820" w:type="dxa"/>
            <w:gridSpan w:val="7"/>
            <w:tcBorders>
              <w:top w:val="double" w:sz="4" w:space="0" w:color="auto"/>
              <w:left w:val="single" w:sz="4" w:space="0" w:color="auto"/>
              <w:bottom w:val="single" w:sz="4" w:space="0" w:color="auto"/>
            </w:tcBorders>
          </w:tcPr>
          <w:p w:rsidR="00BC5CE9" w:rsidRPr="006A05A4" w:rsidRDefault="00BC5CE9" w:rsidP="00B34450">
            <w:pPr>
              <w:ind w:left="-57" w:right="-113"/>
              <w:jc w:val="center"/>
              <w:rPr>
                <w:rFonts w:ascii="Times New Roman" w:hAnsi="Times New Roman"/>
                <w:szCs w:val="15"/>
              </w:rPr>
            </w:pPr>
            <w:r w:rsidRPr="006A05A4">
              <w:rPr>
                <w:rFonts w:ascii="Times New Roman" w:hAnsi="Times New Roman"/>
                <w:szCs w:val="15"/>
              </w:rPr>
              <w:t xml:space="preserve">в том числе </w:t>
            </w:r>
            <w:proofErr w:type="gramStart"/>
            <w:r w:rsidRPr="006A05A4">
              <w:rPr>
                <w:rFonts w:ascii="Times New Roman" w:hAnsi="Times New Roman"/>
                <w:szCs w:val="15"/>
              </w:rPr>
              <w:t>на</w:t>
            </w:r>
            <w:proofErr w:type="gramEnd"/>
          </w:p>
        </w:tc>
      </w:tr>
      <w:tr w:rsidR="00BC5CE9" w:rsidRPr="006A05A4" w:rsidTr="00385F9F">
        <w:trPr>
          <w:tblHeader/>
          <w:jc w:val="center"/>
        </w:trPr>
        <w:tc>
          <w:tcPr>
            <w:tcW w:w="2395" w:type="dxa"/>
            <w:vMerge/>
            <w:tcBorders>
              <w:top w:val="single" w:sz="4" w:space="0" w:color="auto"/>
              <w:bottom w:val="single" w:sz="4" w:space="0" w:color="auto"/>
              <w:right w:val="single" w:sz="4" w:space="0" w:color="auto"/>
            </w:tcBorders>
          </w:tcPr>
          <w:p w:rsidR="00BC5CE9" w:rsidRPr="006A05A4" w:rsidRDefault="00BC5CE9" w:rsidP="00B34450">
            <w:pPr>
              <w:jc w:val="center"/>
              <w:rPr>
                <w:rFonts w:ascii="Times New Roman" w:hAnsi="Times New Roman"/>
                <w:szCs w:val="20"/>
              </w:rPr>
            </w:pPr>
          </w:p>
        </w:tc>
        <w:tc>
          <w:tcPr>
            <w:tcW w:w="914" w:type="dxa"/>
            <w:vMerge w:val="restart"/>
            <w:tcBorders>
              <w:top w:val="single" w:sz="4" w:space="0" w:color="000000"/>
              <w:left w:val="single" w:sz="4" w:space="0" w:color="auto"/>
              <w:right w:val="single" w:sz="4" w:space="0" w:color="auto"/>
            </w:tcBorders>
            <w:tcMar>
              <w:left w:w="28" w:type="dxa"/>
              <w:right w:w="28" w:type="dxa"/>
            </w:tcMar>
          </w:tcPr>
          <w:p w:rsidR="00BC5CE9" w:rsidRPr="006A05A4" w:rsidRDefault="00BC5CE9" w:rsidP="00B34450">
            <w:pPr>
              <w:ind w:left="-57" w:right="-113"/>
              <w:jc w:val="center"/>
              <w:rPr>
                <w:rFonts w:ascii="Times New Roman" w:hAnsi="Times New Roman"/>
                <w:szCs w:val="15"/>
              </w:rPr>
            </w:pPr>
            <w:r w:rsidRPr="006A05A4">
              <w:rPr>
                <w:rFonts w:ascii="Times New Roman" w:hAnsi="Times New Roman"/>
                <w:szCs w:val="15"/>
              </w:rPr>
              <w:t>к преды</w:t>
            </w:r>
            <w:r w:rsidRPr="006A05A4">
              <w:rPr>
                <w:rFonts w:ascii="Times New Roman" w:hAnsi="Times New Roman"/>
                <w:szCs w:val="15"/>
              </w:rPr>
              <w:softHyphen/>
              <w:t>дущему периоду</w:t>
            </w:r>
          </w:p>
        </w:tc>
        <w:tc>
          <w:tcPr>
            <w:tcW w:w="915" w:type="dxa"/>
            <w:vMerge w:val="restart"/>
            <w:tcBorders>
              <w:top w:val="single" w:sz="4" w:space="0" w:color="000000"/>
              <w:left w:val="single" w:sz="4" w:space="0" w:color="auto"/>
              <w:right w:val="single" w:sz="4" w:space="0" w:color="auto"/>
            </w:tcBorders>
            <w:tcMar>
              <w:left w:w="28" w:type="dxa"/>
              <w:right w:w="28" w:type="dxa"/>
            </w:tcMar>
          </w:tcPr>
          <w:p w:rsidR="00BC5CE9" w:rsidRPr="006A05A4" w:rsidRDefault="00BC5CE9" w:rsidP="00B34450">
            <w:pPr>
              <w:ind w:left="-57" w:right="-113"/>
              <w:jc w:val="center"/>
              <w:rPr>
                <w:rFonts w:ascii="Times New Roman" w:hAnsi="Times New Roman"/>
                <w:szCs w:val="15"/>
              </w:rPr>
            </w:pPr>
            <w:r w:rsidRPr="006A05A4">
              <w:rPr>
                <w:rFonts w:ascii="Times New Roman" w:hAnsi="Times New Roman"/>
                <w:szCs w:val="15"/>
              </w:rPr>
              <w:t>к декабрю преды</w:t>
            </w:r>
            <w:r w:rsidRPr="006A05A4">
              <w:rPr>
                <w:rFonts w:ascii="Times New Roman" w:hAnsi="Times New Roman"/>
                <w:szCs w:val="15"/>
              </w:rPr>
              <w:softHyphen/>
              <w:t>дущего года</w:t>
            </w:r>
          </w:p>
        </w:tc>
        <w:tc>
          <w:tcPr>
            <w:tcW w:w="186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BC5CE9" w:rsidRPr="006A05A4" w:rsidRDefault="00BC5CE9" w:rsidP="00B34450">
            <w:pPr>
              <w:ind w:left="-57" w:right="-113"/>
              <w:jc w:val="center"/>
              <w:rPr>
                <w:rFonts w:ascii="Times New Roman" w:hAnsi="Times New Roman"/>
                <w:szCs w:val="15"/>
              </w:rPr>
            </w:pPr>
            <w:r w:rsidRPr="006A05A4">
              <w:rPr>
                <w:rFonts w:ascii="Times New Roman" w:hAnsi="Times New Roman"/>
                <w:szCs w:val="15"/>
              </w:rPr>
              <w:t>строительную продукцию</w:t>
            </w:r>
          </w:p>
        </w:tc>
        <w:tc>
          <w:tcPr>
            <w:tcW w:w="1861" w:type="dxa"/>
            <w:gridSpan w:val="2"/>
            <w:tcBorders>
              <w:top w:val="single" w:sz="4" w:space="0" w:color="auto"/>
              <w:left w:val="single" w:sz="4" w:space="0" w:color="auto"/>
              <w:bottom w:val="single" w:sz="4" w:space="0" w:color="auto"/>
              <w:right w:val="single" w:sz="4" w:space="0" w:color="auto"/>
            </w:tcBorders>
            <w:tcMar>
              <w:left w:w="57" w:type="dxa"/>
              <w:right w:w="57" w:type="dxa"/>
            </w:tcMar>
          </w:tcPr>
          <w:p w:rsidR="00BC5CE9" w:rsidRPr="006A05A4" w:rsidRDefault="00BC5CE9" w:rsidP="00B34450">
            <w:pPr>
              <w:jc w:val="center"/>
              <w:rPr>
                <w:rFonts w:ascii="Times New Roman" w:hAnsi="Times New Roman"/>
                <w:szCs w:val="15"/>
              </w:rPr>
            </w:pPr>
            <w:r w:rsidRPr="006A05A4">
              <w:rPr>
                <w:rFonts w:ascii="Times New Roman" w:hAnsi="Times New Roman"/>
                <w:szCs w:val="15"/>
              </w:rPr>
              <w:t>приобретение машин и оборудования инвестиционного назначения</w:t>
            </w:r>
          </w:p>
        </w:tc>
        <w:tc>
          <w:tcPr>
            <w:tcW w:w="2098" w:type="dxa"/>
            <w:gridSpan w:val="3"/>
            <w:tcBorders>
              <w:top w:val="single" w:sz="4" w:space="0" w:color="auto"/>
              <w:left w:val="single" w:sz="4" w:space="0" w:color="auto"/>
              <w:bottom w:val="single" w:sz="4" w:space="0" w:color="000000"/>
            </w:tcBorders>
            <w:tcMar>
              <w:left w:w="28" w:type="dxa"/>
              <w:right w:w="28" w:type="dxa"/>
            </w:tcMar>
          </w:tcPr>
          <w:p w:rsidR="00BC5CE9" w:rsidRPr="006A05A4" w:rsidRDefault="00BC5CE9" w:rsidP="00B34450">
            <w:pPr>
              <w:ind w:left="-57" w:right="-113"/>
              <w:jc w:val="center"/>
              <w:rPr>
                <w:rFonts w:ascii="Times New Roman" w:hAnsi="Times New Roman"/>
                <w:szCs w:val="15"/>
              </w:rPr>
            </w:pPr>
            <w:r w:rsidRPr="006A05A4">
              <w:rPr>
                <w:rFonts w:ascii="Times New Roman" w:hAnsi="Times New Roman"/>
                <w:szCs w:val="15"/>
              </w:rPr>
              <w:t>прочую продукцию (затраты, услуги) инвестиционного назначения</w:t>
            </w:r>
          </w:p>
        </w:tc>
      </w:tr>
      <w:tr w:rsidR="00BC5CE9" w:rsidRPr="006A05A4" w:rsidTr="00385F9F">
        <w:trPr>
          <w:trHeight w:val="942"/>
          <w:tblHeader/>
          <w:jc w:val="center"/>
        </w:trPr>
        <w:tc>
          <w:tcPr>
            <w:tcW w:w="2395" w:type="dxa"/>
            <w:vMerge/>
            <w:tcBorders>
              <w:top w:val="single" w:sz="4" w:space="0" w:color="auto"/>
              <w:bottom w:val="single" w:sz="4" w:space="0" w:color="auto"/>
              <w:right w:val="single" w:sz="4" w:space="0" w:color="auto"/>
            </w:tcBorders>
          </w:tcPr>
          <w:p w:rsidR="00BC5CE9" w:rsidRPr="006A05A4" w:rsidRDefault="00BC5CE9" w:rsidP="00B34450">
            <w:pPr>
              <w:jc w:val="center"/>
              <w:rPr>
                <w:rFonts w:ascii="Times New Roman" w:hAnsi="Times New Roman"/>
                <w:szCs w:val="20"/>
              </w:rPr>
            </w:pPr>
          </w:p>
        </w:tc>
        <w:tc>
          <w:tcPr>
            <w:tcW w:w="914" w:type="dxa"/>
            <w:vMerge/>
            <w:tcBorders>
              <w:left w:val="single" w:sz="4" w:space="0" w:color="auto"/>
              <w:bottom w:val="double" w:sz="4" w:space="0" w:color="auto"/>
              <w:right w:val="single" w:sz="4" w:space="0" w:color="auto"/>
            </w:tcBorders>
            <w:tcMar>
              <w:left w:w="28" w:type="dxa"/>
              <w:right w:w="28" w:type="dxa"/>
            </w:tcMar>
          </w:tcPr>
          <w:p w:rsidR="00BC5CE9" w:rsidRPr="006A05A4" w:rsidRDefault="00BC5CE9" w:rsidP="00B34450">
            <w:pPr>
              <w:ind w:left="-57" w:right="-113"/>
              <w:jc w:val="center"/>
              <w:rPr>
                <w:rFonts w:ascii="Times New Roman" w:hAnsi="Times New Roman"/>
                <w:szCs w:val="15"/>
              </w:rPr>
            </w:pPr>
          </w:p>
        </w:tc>
        <w:tc>
          <w:tcPr>
            <w:tcW w:w="915" w:type="dxa"/>
            <w:vMerge/>
            <w:tcBorders>
              <w:left w:val="single" w:sz="4" w:space="0" w:color="auto"/>
              <w:bottom w:val="double" w:sz="4" w:space="0" w:color="auto"/>
              <w:right w:val="single" w:sz="4" w:space="0" w:color="auto"/>
            </w:tcBorders>
            <w:tcMar>
              <w:left w:w="28" w:type="dxa"/>
              <w:right w:w="28" w:type="dxa"/>
            </w:tcMar>
          </w:tcPr>
          <w:p w:rsidR="00BC5CE9" w:rsidRPr="006A05A4" w:rsidRDefault="00BC5CE9" w:rsidP="00B34450">
            <w:pPr>
              <w:ind w:left="-57" w:right="-113"/>
              <w:jc w:val="center"/>
              <w:rPr>
                <w:rFonts w:ascii="Times New Roman" w:hAnsi="Times New Roman"/>
                <w:szCs w:val="15"/>
              </w:rPr>
            </w:pPr>
          </w:p>
        </w:tc>
        <w:tc>
          <w:tcPr>
            <w:tcW w:w="930" w:type="dxa"/>
            <w:tcBorders>
              <w:left w:val="single" w:sz="4" w:space="0" w:color="auto"/>
              <w:bottom w:val="double" w:sz="4" w:space="0" w:color="auto"/>
              <w:right w:val="single" w:sz="4" w:space="0" w:color="auto"/>
            </w:tcBorders>
            <w:tcMar>
              <w:left w:w="28" w:type="dxa"/>
              <w:right w:w="28" w:type="dxa"/>
            </w:tcMar>
          </w:tcPr>
          <w:p w:rsidR="00BC5CE9" w:rsidRPr="006A05A4" w:rsidRDefault="00BC5CE9" w:rsidP="00B34450">
            <w:pPr>
              <w:ind w:left="-57" w:right="-113"/>
              <w:jc w:val="center"/>
              <w:rPr>
                <w:rFonts w:ascii="Times New Roman" w:hAnsi="Times New Roman"/>
                <w:szCs w:val="15"/>
              </w:rPr>
            </w:pPr>
            <w:r w:rsidRPr="006A05A4">
              <w:rPr>
                <w:rFonts w:ascii="Times New Roman" w:hAnsi="Times New Roman"/>
                <w:szCs w:val="15"/>
              </w:rPr>
              <w:t>к преды</w:t>
            </w:r>
            <w:r w:rsidRPr="006A05A4">
              <w:rPr>
                <w:rFonts w:ascii="Times New Roman" w:hAnsi="Times New Roman"/>
                <w:szCs w:val="15"/>
              </w:rPr>
              <w:softHyphen/>
              <w:t>дущему периоду</w:t>
            </w:r>
          </w:p>
        </w:tc>
        <w:tc>
          <w:tcPr>
            <w:tcW w:w="931" w:type="dxa"/>
            <w:tcBorders>
              <w:left w:val="single" w:sz="4" w:space="0" w:color="auto"/>
              <w:bottom w:val="double" w:sz="4" w:space="0" w:color="auto"/>
              <w:right w:val="single" w:sz="4" w:space="0" w:color="auto"/>
            </w:tcBorders>
            <w:tcMar>
              <w:left w:w="28" w:type="dxa"/>
              <w:right w:w="28" w:type="dxa"/>
            </w:tcMar>
          </w:tcPr>
          <w:p w:rsidR="00BC5CE9" w:rsidRPr="006A05A4" w:rsidRDefault="00BC5CE9" w:rsidP="00B34450">
            <w:pPr>
              <w:ind w:left="-113" w:right="-113"/>
              <w:jc w:val="center"/>
              <w:rPr>
                <w:rFonts w:ascii="Times New Roman" w:hAnsi="Times New Roman"/>
                <w:szCs w:val="15"/>
              </w:rPr>
            </w:pPr>
            <w:r w:rsidRPr="006A05A4">
              <w:rPr>
                <w:rFonts w:ascii="Times New Roman" w:hAnsi="Times New Roman"/>
                <w:szCs w:val="15"/>
              </w:rPr>
              <w:t>к декабрю преды</w:t>
            </w:r>
            <w:r w:rsidRPr="006A05A4">
              <w:rPr>
                <w:rFonts w:ascii="Times New Roman" w:hAnsi="Times New Roman"/>
                <w:szCs w:val="15"/>
              </w:rPr>
              <w:softHyphen/>
              <w:t xml:space="preserve">дущего </w:t>
            </w:r>
            <w:r>
              <w:rPr>
                <w:rFonts w:ascii="Times New Roman" w:hAnsi="Times New Roman"/>
                <w:szCs w:val="15"/>
              </w:rPr>
              <w:br/>
            </w:r>
            <w:r w:rsidRPr="006A05A4">
              <w:rPr>
                <w:rFonts w:ascii="Times New Roman" w:hAnsi="Times New Roman"/>
                <w:szCs w:val="15"/>
              </w:rPr>
              <w:t>года</w:t>
            </w:r>
          </w:p>
        </w:tc>
        <w:tc>
          <w:tcPr>
            <w:tcW w:w="930" w:type="dxa"/>
            <w:tcBorders>
              <w:left w:val="single" w:sz="4" w:space="0" w:color="auto"/>
              <w:bottom w:val="double" w:sz="4" w:space="0" w:color="auto"/>
              <w:right w:val="single" w:sz="4" w:space="0" w:color="auto"/>
            </w:tcBorders>
            <w:tcMar>
              <w:left w:w="28" w:type="dxa"/>
              <w:right w:w="28" w:type="dxa"/>
            </w:tcMar>
          </w:tcPr>
          <w:p w:rsidR="00BC5CE9" w:rsidRPr="006A05A4" w:rsidRDefault="00BC5CE9" w:rsidP="00B34450">
            <w:pPr>
              <w:ind w:left="-57" w:right="-113"/>
              <w:jc w:val="center"/>
              <w:rPr>
                <w:rFonts w:ascii="Times New Roman" w:hAnsi="Times New Roman"/>
                <w:szCs w:val="15"/>
              </w:rPr>
            </w:pPr>
            <w:r w:rsidRPr="006A05A4">
              <w:rPr>
                <w:rFonts w:ascii="Times New Roman" w:hAnsi="Times New Roman"/>
                <w:szCs w:val="15"/>
              </w:rPr>
              <w:t>к преды</w:t>
            </w:r>
            <w:r w:rsidRPr="006A05A4">
              <w:rPr>
                <w:rFonts w:ascii="Times New Roman" w:hAnsi="Times New Roman"/>
                <w:szCs w:val="15"/>
              </w:rPr>
              <w:softHyphen/>
              <w:t>дущему периоду</w:t>
            </w:r>
          </w:p>
        </w:tc>
        <w:tc>
          <w:tcPr>
            <w:tcW w:w="931" w:type="dxa"/>
            <w:tcBorders>
              <w:left w:val="single" w:sz="4" w:space="0" w:color="auto"/>
              <w:bottom w:val="double" w:sz="4" w:space="0" w:color="auto"/>
              <w:right w:val="single" w:sz="4" w:space="0" w:color="auto"/>
            </w:tcBorders>
            <w:tcMar>
              <w:left w:w="28" w:type="dxa"/>
              <w:right w:w="28" w:type="dxa"/>
            </w:tcMar>
          </w:tcPr>
          <w:p w:rsidR="00BC5CE9" w:rsidRPr="006A05A4" w:rsidRDefault="00BC5CE9" w:rsidP="00B34450">
            <w:pPr>
              <w:ind w:left="-113" w:right="-113"/>
              <w:jc w:val="center"/>
              <w:rPr>
                <w:rFonts w:ascii="Times New Roman" w:hAnsi="Times New Roman"/>
                <w:szCs w:val="15"/>
              </w:rPr>
            </w:pPr>
            <w:r w:rsidRPr="006A05A4">
              <w:rPr>
                <w:rFonts w:ascii="Times New Roman" w:hAnsi="Times New Roman"/>
                <w:szCs w:val="15"/>
              </w:rPr>
              <w:t>к декабрю преды</w:t>
            </w:r>
            <w:r w:rsidRPr="006A05A4">
              <w:rPr>
                <w:rFonts w:ascii="Times New Roman" w:hAnsi="Times New Roman"/>
                <w:szCs w:val="15"/>
              </w:rPr>
              <w:softHyphen/>
              <w:t xml:space="preserve">дущего </w:t>
            </w:r>
            <w:r>
              <w:rPr>
                <w:rFonts w:ascii="Times New Roman" w:hAnsi="Times New Roman"/>
                <w:szCs w:val="15"/>
              </w:rPr>
              <w:br/>
            </w:r>
            <w:r w:rsidRPr="006A05A4">
              <w:rPr>
                <w:rFonts w:ascii="Times New Roman" w:hAnsi="Times New Roman"/>
                <w:szCs w:val="15"/>
              </w:rPr>
              <w:t>года</w:t>
            </w:r>
          </w:p>
        </w:tc>
        <w:tc>
          <w:tcPr>
            <w:tcW w:w="930" w:type="dxa"/>
            <w:tcBorders>
              <w:left w:val="single" w:sz="4" w:space="0" w:color="auto"/>
              <w:bottom w:val="double" w:sz="4" w:space="0" w:color="auto"/>
              <w:right w:val="single" w:sz="4" w:space="0" w:color="auto"/>
            </w:tcBorders>
            <w:tcMar>
              <w:left w:w="28" w:type="dxa"/>
              <w:right w:w="28" w:type="dxa"/>
            </w:tcMar>
          </w:tcPr>
          <w:p w:rsidR="00BC5CE9" w:rsidRPr="006A05A4" w:rsidRDefault="00BC5CE9" w:rsidP="00B34450">
            <w:pPr>
              <w:ind w:left="-57" w:right="-113"/>
              <w:jc w:val="center"/>
              <w:rPr>
                <w:rFonts w:ascii="Times New Roman" w:hAnsi="Times New Roman"/>
                <w:szCs w:val="15"/>
              </w:rPr>
            </w:pPr>
            <w:r w:rsidRPr="006A05A4">
              <w:rPr>
                <w:rFonts w:ascii="Times New Roman" w:hAnsi="Times New Roman"/>
                <w:szCs w:val="15"/>
              </w:rPr>
              <w:t>к преды</w:t>
            </w:r>
            <w:r w:rsidRPr="006A05A4">
              <w:rPr>
                <w:rFonts w:ascii="Times New Roman" w:hAnsi="Times New Roman"/>
                <w:szCs w:val="15"/>
              </w:rPr>
              <w:softHyphen/>
              <w:t>дущему периоду</w:t>
            </w:r>
          </w:p>
        </w:tc>
        <w:tc>
          <w:tcPr>
            <w:tcW w:w="1168" w:type="dxa"/>
            <w:gridSpan w:val="2"/>
            <w:tcBorders>
              <w:top w:val="single" w:sz="4" w:space="0" w:color="auto"/>
              <w:left w:val="single" w:sz="4" w:space="0" w:color="auto"/>
              <w:bottom w:val="double" w:sz="4" w:space="0" w:color="auto"/>
            </w:tcBorders>
            <w:tcMar>
              <w:left w:w="28" w:type="dxa"/>
              <w:right w:w="28" w:type="dxa"/>
            </w:tcMar>
          </w:tcPr>
          <w:p w:rsidR="00BC5CE9" w:rsidRPr="006A05A4" w:rsidRDefault="00BC5CE9" w:rsidP="00B34450">
            <w:pPr>
              <w:ind w:left="-57" w:right="-113"/>
              <w:jc w:val="center"/>
              <w:rPr>
                <w:rFonts w:ascii="Times New Roman" w:hAnsi="Times New Roman"/>
                <w:szCs w:val="15"/>
              </w:rPr>
            </w:pPr>
            <w:r w:rsidRPr="006A05A4">
              <w:rPr>
                <w:rFonts w:ascii="Times New Roman" w:hAnsi="Times New Roman"/>
                <w:szCs w:val="15"/>
              </w:rPr>
              <w:t>к декабрю преды</w:t>
            </w:r>
            <w:r w:rsidRPr="006A05A4">
              <w:rPr>
                <w:rFonts w:ascii="Times New Roman" w:hAnsi="Times New Roman"/>
                <w:szCs w:val="15"/>
              </w:rPr>
              <w:softHyphen/>
              <w:t xml:space="preserve">дущего </w:t>
            </w:r>
            <w:r>
              <w:rPr>
                <w:rFonts w:ascii="Times New Roman" w:hAnsi="Times New Roman"/>
                <w:szCs w:val="15"/>
              </w:rPr>
              <w:br/>
            </w:r>
            <w:r w:rsidRPr="006A05A4">
              <w:rPr>
                <w:rFonts w:ascii="Times New Roman" w:hAnsi="Times New Roman"/>
                <w:szCs w:val="15"/>
              </w:rPr>
              <w:t>года</w:t>
            </w:r>
          </w:p>
        </w:tc>
      </w:tr>
      <w:tr w:rsidR="00BC5CE9" w:rsidRPr="000A611A" w:rsidTr="004D2028">
        <w:tblPrEx>
          <w:tblCellMar>
            <w:left w:w="71" w:type="dxa"/>
            <w:right w:w="71" w:type="dxa"/>
          </w:tblCellMar>
        </w:tblPrEx>
        <w:trPr>
          <w:gridAfter w:val="1"/>
          <w:wAfter w:w="22" w:type="dxa"/>
          <w:trHeight w:hRule="exact" w:val="284"/>
          <w:jc w:val="center"/>
        </w:trPr>
        <w:tc>
          <w:tcPr>
            <w:tcW w:w="10022" w:type="dxa"/>
            <w:gridSpan w:val="9"/>
            <w:vAlign w:val="bottom"/>
          </w:tcPr>
          <w:p w:rsidR="00BC5CE9" w:rsidRPr="006A05A4" w:rsidRDefault="00CA1DDE" w:rsidP="00CA1DDE">
            <w:pPr>
              <w:spacing w:before="60" w:after="60"/>
              <w:ind w:left="113" w:right="57"/>
              <w:jc w:val="center"/>
              <w:rPr>
                <w:rFonts w:ascii="Times New Roman" w:hAnsi="Times New Roman"/>
                <w:szCs w:val="20"/>
              </w:rPr>
            </w:pPr>
            <w:r>
              <w:rPr>
                <w:rFonts w:ascii="Times New Roman" w:hAnsi="Times New Roman"/>
                <w:b/>
                <w:szCs w:val="20"/>
              </w:rPr>
              <w:t>2023</w:t>
            </w:r>
            <w:r w:rsidR="00BC5CE9" w:rsidRPr="006A05A4">
              <w:rPr>
                <w:rFonts w:ascii="Times New Roman" w:hAnsi="Times New Roman"/>
                <w:b/>
                <w:szCs w:val="20"/>
              </w:rPr>
              <w:t xml:space="preserve"> год</w:t>
            </w:r>
          </w:p>
        </w:tc>
      </w:tr>
      <w:tr w:rsidR="0072087E" w:rsidRPr="000A611A" w:rsidTr="004D2028">
        <w:tblPrEx>
          <w:tblCellMar>
            <w:left w:w="71" w:type="dxa"/>
            <w:right w:w="71" w:type="dxa"/>
          </w:tblCellMar>
        </w:tblPrEx>
        <w:trPr>
          <w:gridAfter w:val="1"/>
          <w:wAfter w:w="22" w:type="dxa"/>
          <w:trHeight w:hRule="exact" w:val="284"/>
          <w:jc w:val="center"/>
        </w:trPr>
        <w:tc>
          <w:tcPr>
            <w:tcW w:w="2395" w:type="dxa"/>
            <w:vAlign w:val="bottom"/>
          </w:tcPr>
          <w:p w:rsidR="0072087E" w:rsidRPr="006A05A4" w:rsidRDefault="0072087E" w:rsidP="00CA1DDE">
            <w:pPr>
              <w:spacing w:before="60" w:after="60"/>
              <w:ind w:left="113" w:right="57"/>
              <w:rPr>
                <w:rFonts w:ascii="Times New Roman" w:hAnsi="Times New Roman"/>
                <w:szCs w:val="20"/>
              </w:rPr>
            </w:pPr>
            <w:r w:rsidRPr="006A05A4">
              <w:rPr>
                <w:rFonts w:ascii="Times New Roman" w:hAnsi="Times New Roman"/>
                <w:szCs w:val="20"/>
              </w:rPr>
              <w:t>Январь</w:t>
            </w:r>
          </w:p>
        </w:tc>
        <w:tc>
          <w:tcPr>
            <w:tcW w:w="914"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100,2</w:t>
            </w:r>
          </w:p>
        </w:tc>
        <w:tc>
          <w:tcPr>
            <w:tcW w:w="915"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100,2</w:t>
            </w:r>
          </w:p>
        </w:tc>
        <w:tc>
          <w:tcPr>
            <w:tcW w:w="930"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99,3</w:t>
            </w:r>
          </w:p>
        </w:tc>
        <w:tc>
          <w:tcPr>
            <w:tcW w:w="931"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99,3</w:t>
            </w:r>
          </w:p>
        </w:tc>
        <w:tc>
          <w:tcPr>
            <w:tcW w:w="930"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101,3</w:t>
            </w:r>
          </w:p>
        </w:tc>
        <w:tc>
          <w:tcPr>
            <w:tcW w:w="931"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101,3</w:t>
            </w:r>
          </w:p>
        </w:tc>
        <w:tc>
          <w:tcPr>
            <w:tcW w:w="930" w:type="dxa"/>
            <w:vAlign w:val="bottom"/>
          </w:tcPr>
          <w:p w:rsidR="0072087E" w:rsidRDefault="0072087E" w:rsidP="00CA1DDE">
            <w:pPr>
              <w:spacing w:before="60" w:after="60"/>
              <w:ind w:left="113" w:right="1"/>
              <w:jc w:val="right"/>
              <w:rPr>
                <w:rFonts w:ascii="Times New Roman" w:hAnsi="Times New Roman"/>
                <w:szCs w:val="20"/>
              </w:rPr>
            </w:pPr>
            <w:r>
              <w:rPr>
                <w:rFonts w:ascii="Times New Roman" w:hAnsi="Times New Roman"/>
                <w:szCs w:val="20"/>
              </w:rPr>
              <w:t>100,5</w:t>
            </w:r>
          </w:p>
        </w:tc>
        <w:tc>
          <w:tcPr>
            <w:tcW w:w="1146"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100,5</w:t>
            </w:r>
          </w:p>
        </w:tc>
      </w:tr>
      <w:tr w:rsidR="0072087E" w:rsidRPr="000A611A" w:rsidTr="004D2028">
        <w:tblPrEx>
          <w:tblCellMar>
            <w:left w:w="71" w:type="dxa"/>
            <w:right w:w="71" w:type="dxa"/>
          </w:tblCellMar>
        </w:tblPrEx>
        <w:trPr>
          <w:gridAfter w:val="1"/>
          <w:wAfter w:w="22" w:type="dxa"/>
          <w:trHeight w:hRule="exact" w:val="284"/>
          <w:jc w:val="center"/>
        </w:trPr>
        <w:tc>
          <w:tcPr>
            <w:tcW w:w="2395" w:type="dxa"/>
            <w:vAlign w:val="bottom"/>
          </w:tcPr>
          <w:p w:rsidR="0072087E" w:rsidRPr="006A05A4" w:rsidRDefault="0072087E" w:rsidP="00CA1DDE">
            <w:pPr>
              <w:spacing w:before="60" w:after="60"/>
              <w:ind w:left="113" w:right="-113"/>
              <w:rPr>
                <w:rFonts w:ascii="Times New Roman" w:hAnsi="Times New Roman"/>
                <w:szCs w:val="20"/>
              </w:rPr>
            </w:pPr>
            <w:r w:rsidRPr="006A05A4">
              <w:rPr>
                <w:rFonts w:ascii="Times New Roman" w:hAnsi="Times New Roman"/>
                <w:szCs w:val="20"/>
              </w:rPr>
              <w:t>Февраль</w:t>
            </w:r>
          </w:p>
        </w:tc>
        <w:tc>
          <w:tcPr>
            <w:tcW w:w="914"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98,2</w:t>
            </w:r>
          </w:p>
        </w:tc>
        <w:tc>
          <w:tcPr>
            <w:tcW w:w="915"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98,5</w:t>
            </w:r>
          </w:p>
        </w:tc>
        <w:tc>
          <w:tcPr>
            <w:tcW w:w="930"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94,5</w:t>
            </w:r>
          </w:p>
        </w:tc>
        <w:tc>
          <w:tcPr>
            <w:tcW w:w="931"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93,8</w:t>
            </w:r>
          </w:p>
        </w:tc>
        <w:tc>
          <w:tcPr>
            <w:tcW w:w="930"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102,7</w:t>
            </w:r>
          </w:p>
        </w:tc>
        <w:tc>
          <w:tcPr>
            <w:tcW w:w="931"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103,7</w:t>
            </w:r>
          </w:p>
        </w:tc>
        <w:tc>
          <w:tcPr>
            <w:tcW w:w="930" w:type="dxa"/>
            <w:vAlign w:val="bottom"/>
          </w:tcPr>
          <w:p w:rsidR="0072087E" w:rsidRDefault="0072087E" w:rsidP="00CA1DDE">
            <w:pPr>
              <w:spacing w:before="60" w:after="60"/>
              <w:ind w:left="113" w:right="1"/>
              <w:jc w:val="right"/>
              <w:rPr>
                <w:rFonts w:ascii="Times New Roman" w:hAnsi="Times New Roman"/>
                <w:szCs w:val="20"/>
              </w:rPr>
            </w:pPr>
            <w:r>
              <w:rPr>
                <w:rFonts w:ascii="Times New Roman" w:hAnsi="Times New Roman"/>
                <w:szCs w:val="20"/>
              </w:rPr>
              <w:t>99,6</w:t>
            </w:r>
          </w:p>
        </w:tc>
        <w:tc>
          <w:tcPr>
            <w:tcW w:w="1146"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100,1</w:t>
            </w:r>
          </w:p>
        </w:tc>
      </w:tr>
      <w:tr w:rsidR="0072087E" w:rsidRPr="000A611A" w:rsidTr="004D2028">
        <w:tblPrEx>
          <w:tblCellMar>
            <w:left w:w="71" w:type="dxa"/>
            <w:right w:w="71" w:type="dxa"/>
          </w:tblCellMar>
        </w:tblPrEx>
        <w:trPr>
          <w:gridAfter w:val="1"/>
          <w:wAfter w:w="22" w:type="dxa"/>
          <w:trHeight w:hRule="exact" w:val="284"/>
          <w:jc w:val="center"/>
        </w:trPr>
        <w:tc>
          <w:tcPr>
            <w:tcW w:w="2395" w:type="dxa"/>
            <w:vAlign w:val="bottom"/>
          </w:tcPr>
          <w:p w:rsidR="0072087E" w:rsidRPr="006A05A4" w:rsidRDefault="0072087E" w:rsidP="00CA1DDE">
            <w:pPr>
              <w:spacing w:before="60" w:after="60"/>
              <w:ind w:left="113" w:right="-113"/>
              <w:rPr>
                <w:rFonts w:ascii="Times New Roman" w:hAnsi="Times New Roman"/>
                <w:szCs w:val="20"/>
              </w:rPr>
            </w:pPr>
            <w:r w:rsidRPr="006A05A4">
              <w:rPr>
                <w:rFonts w:ascii="Times New Roman" w:hAnsi="Times New Roman"/>
                <w:szCs w:val="20"/>
              </w:rPr>
              <w:t>Март</w:t>
            </w:r>
          </w:p>
        </w:tc>
        <w:tc>
          <w:tcPr>
            <w:tcW w:w="914"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99,5</w:t>
            </w:r>
          </w:p>
        </w:tc>
        <w:tc>
          <w:tcPr>
            <w:tcW w:w="915"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98,0</w:t>
            </w:r>
          </w:p>
        </w:tc>
        <w:tc>
          <w:tcPr>
            <w:tcW w:w="930"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99,0</w:t>
            </w:r>
          </w:p>
        </w:tc>
        <w:tc>
          <w:tcPr>
            <w:tcW w:w="931"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92,9</w:t>
            </w:r>
          </w:p>
        </w:tc>
        <w:tc>
          <w:tcPr>
            <w:tcW w:w="930"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99,9</w:t>
            </w:r>
          </w:p>
        </w:tc>
        <w:tc>
          <w:tcPr>
            <w:tcW w:w="931"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103,9</w:t>
            </w:r>
          </w:p>
        </w:tc>
        <w:tc>
          <w:tcPr>
            <w:tcW w:w="930" w:type="dxa"/>
            <w:vAlign w:val="bottom"/>
          </w:tcPr>
          <w:p w:rsidR="0072087E" w:rsidRDefault="0072087E" w:rsidP="00CA1DDE">
            <w:pPr>
              <w:spacing w:before="60" w:after="60"/>
              <w:ind w:left="113" w:right="1"/>
              <w:jc w:val="right"/>
              <w:rPr>
                <w:rFonts w:ascii="Times New Roman" w:hAnsi="Times New Roman"/>
                <w:szCs w:val="20"/>
              </w:rPr>
            </w:pPr>
            <w:r>
              <w:rPr>
                <w:rFonts w:ascii="Times New Roman" w:hAnsi="Times New Roman"/>
                <w:szCs w:val="20"/>
              </w:rPr>
              <w:t>100,1</w:t>
            </w:r>
          </w:p>
        </w:tc>
        <w:tc>
          <w:tcPr>
            <w:tcW w:w="1146"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100,2</w:t>
            </w:r>
          </w:p>
        </w:tc>
      </w:tr>
      <w:tr w:rsidR="0072087E" w:rsidRPr="000A611A" w:rsidTr="004D2028">
        <w:tblPrEx>
          <w:tblCellMar>
            <w:left w:w="71" w:type="dxa"/>
            <w:right w:w="71" w:type="dxa"/>
          </w:tblCellMar>
        </w:tblPrEx>
        <w:trPr>
          <w:gridAfter w:val="1"/>
          <w:wAfter w:w="22" w:type="dxa"/>
          <w:trHeight w:hRule="exact" w:val="284"/>
          <w:jc w:val="center"/>
        </w:trPr>
        <w:tc>
          <w:tcPr>
            <w:tcW w:w="2395" w:type="dxa"/>
            <w:vAlign w:val="bottom"/>
          </w:tcPr>
          <w:p w:rsidR="0072087E" w:rsidRPr="006A05A4" w:rsidRDefault="0072087E" w:rsidP="00CA1DDE">
            <w:pPr>
              <w:spacing w:before="60" w:after="60"/>
              <w:ind w:left="113" w:right="-113"/>
              <w:rPr>
                <w:rFonts w:ascii="Times New Roman" w:hAnsi="Times New Roman"/>
                <w:szCs w:val="20"/>
              </w:rPr>
            </w:pPr>
            <w:r w:rsidRPr="006A05A4">
              <w:rPr>
                <w:rFonts w:ascii="Times New Roman" w:hAnsi="Times New Roman"/>
                <w:b/>
                <w:szCs w:val="20"/>
                <w:lang w:val="en-US"/>
              </w:rPr>
              <w:t xml:space="preserve">I </w:t>
            </w:r>
            <w:proofErr w:type="spellStart"/>
            <w:r w:rsidRPr="006A05A4">
              <w:rPr>
                <w:rFonts w:ascii="Times New Roman" w:hAnsi="Times New Roman"/>
                <w:b/>
                <w:szCs w:val="20"/>
                <w:lang w:val="en-US"/>
              </w:rPr>
              <w:t>квартал</w:t>
            </w:r>
            <w:proofErr w:type="spellEnd"/>
          </w:p>
        </w:tc>
        <w:tc>
          <w:tcPr>
            <w:tcW w:w="914" w:type="dxa"/>
            <w:vAlign w:val="bottom"/>
          </w:tcPr>
          <w:p w:rsidR="0072087E" w:rsidRPr="00897261" w:rsidRDefault="0072087E" w:rsidP="00CA1DDE">
            <w:pPr>
              <w:spacing w:before="60" w:after="60"/>
              <w:ind w:left="113" w:right="54"/>
              <w:jc w:val="right"/>
              <w:rPr>
                <w:rFonts w:ascii="Times New Roman" w:hAnsi="Times New Roman"/>
                <w:b/>
                <w:szCs w:val="20"/>
              </w:rPr>
            </w:pPr>
            <w:r w:rsidRPr="00897261">
              <w:rPr>
                <w:rFonts w:ascii="Times New Roman" w:hAnsi="Times New Roman"/>
                <w:b/>
                <w:szCs w:val="20"/>
              </w:rPr>
              <w:t>98,0</w:t>
            </w:r>
          </w:p>
        </w:tc>
        <w:tc>
          <w:tcPr>
            <w:tcW w:w="915" w:type="dxa"/>
            <w:vAlign w:val="bottom"/>
          </w:tcPr>
          <w:p w:rsidR="0072087E" w:rsidRPr="00897261" w:rsidRDefault="0072087E" w:rsidP="00CA1DDE">
            <w:pPr>
              <w:spacing w:before="60" w:after="60"/>
              <w:ind w:left="113" w:right="54"/>
              <w:jc w:val="right"/>
              <w:rPr>
                <w:rFonts w:ascii="Times New Roman" w:hAnsi="Times New Roman"/>
                <w:b/>
                <w:szCs w:val="20"/>
              </w:rPr>
            </w:pPr>
            <w:r w:rsidRPr="00897261">
              <w:rPr>
                <w:rFonts w:ascii="Times New Roman" w:hAnsi="Times New Roman"/>
                <w:b/>
                <w:szCs w:val="20"/>
              </w:rPr>
              <w:t>х</w:t>
            </w:r>
          </w:p>
        </w:tc>
        <w:tc>
          <w:tcPr>
            <w:tcW w:w="930" w:type="dxa"/>
            <w:vAlign w:val="bottom"/>
          </w:tcPr>
          <w:p w:rsidR="0072087E" w:rsidRPr="00897261" w:rsidRDefault="0072087E" w:rsidP="00CA1DDE">
            <w:pPr>
              <w:spacing w:before="60" w:after="60"/>
              <w:ind w:left="113" w:right="54"/>
              <w:jc w:val="right"/>
              <w:rPr>
                <w:rFonts w:ascii="Times New Roman" w:hAnsi="Times New Roman"/>
                <w:b/>
                <w:szCs w:val="20"/>
              </w:rPr>
            </w:pPr>
            <w:r w:rsidRPr="00897261">
              <w:rPr>
                <w:rFonts w:ascii="Times New Roman" w:hAnsi="Times New Roman"/>
                <w:b/>
                <w:szCs w:val="20"/>
              </w:rPr>
              <w:t>92,9</w:t>
            </w:r>
          </w:p>
        </w:tc>
        <w:tc>
          <w:tcPr>
            <w:tcW w:w="931" w:type="dxa"/>
            <w:vAlign w:val="bottom"/>
          </w:tcPr>
          <w:p w:rsidR="0072087E" w:rsidRPr="00897261" w:rsidRDefault="0072087E" w:rsidP="00CA1DDE">
            <w:pPr>
              <w:spacing w:before="60" w:after="60"/>
              <w:ind w:left="113" w:right="54"/>
              <w:jc w:val="right"/>
              <w:rPr>
                <w:rFonts w:ascii="Times New Roman" w:hAnsi="Times New Roman"/>
                <w:b/>
                <w:szCs w:val="20"/>
              </w:rPr>
            </w:pPr>
            <w:r w:rsidRPr="00897261">
              <w:rPr>
                <w:rFonts w:ascii="Times New Roman" w:hAnsi="Times New Roman"/>
                <w:b/>
                <w:szCs w:val="20"/>
              </w:rPr>
              <w:t>х</w:t>
            </w:r>
          </w:p>
        </w:tc>
        <w:tc>
          <w:tcPr>
            <w:tcW w:w="930" w:type="dxa"/>
            <w:vAlign w:val="bottom"/>
          </w:tcPr>
          <w:p w:rsidR="0072087E" w:rsidRPr="00897261" w:rsidRDefault="0072087E" w:rsidP="00CA1DDE">
            <w:pPr>
              <w:spacing w:before="60" w:after="60"/>
              <w:ind w:left="113" w:right="54"/>
              <w:jc w:val="right"/>
              <w:rPr>
                <w:rFonts w:ascii="Times New Roman" w:hAnsi="Times New Roman"/>
                <w:b/>
                <w:szCs w:val="20"/>
              </w:rPr>
            </w:pPr>
            <w:r w:rsidRPr="00897261">
              <w:rPr>
                <w:rFonts w:ascii="Times New Roman" w:hAnsi="Times New Roman"/>
                <w:b/>
                <w:szCs w:val="20"/>
              </w:rPr>
              <w:t>103,9</w:t>
            </w:r>
          </w:p>
        </w:tc>
        <w:tc>
          <w:tcPr>
            <w:tcW w:w="931" w:type="dxa"/>
            <w:vAlign w:val="bottom"/>
          </w:tcPr>
          <w:p w:rsidR="0072087E" w:rsidRPr="00897261" w:rsidRDefault="0072087E" w:rsidP="00CA1DDE">
            <w:pPr>
              <w:spacing w:before="60" w:after="60"/>
              <w:ind w:left="113" w:right="54"/>
              <w:jc w:val="right"/>
              <w:rPr>
                <w:rFonts w:ascii="Times New Roman" w:hAnsi="Times New Roman"/>
                <w:b/>
                <w:szCs w:val="20"/>
              </w:rPr>
            </w:pPr>
            <w:r w:rsidRPr="00897261">
              <w:rPr>
                <w:rFonts w:ascii="Times New Roman" w:hAnsi="Times New Roman"/>
                <w:b/>
                <w:szCs w:val="20"/>
              </w:rPr>
              <w:t>х</w:t>
            </w:r>
          </w:p>
        </w:tc>
        <w:tc>
          <w:tcPr>
            <w:tcW w:w="930" w:type="dxa"/>
            <w:vAlign w:val="bottom"/>
          </w:tcPr>
          <w:p w:rsidR="0072087E" w:rsidRPr="00897261" w:rsidRDefault="0072087E" w:rsidP="00CA1DDE">
            <w:pPr>
              <w:spacing w:before="60" w:after="60"/>
              <w:ind w:left="113" w:right="1"/>
              <w:jc w:val="right"/>
              <w:rPr>
                <w:rFonts w:ascii="Times New Roman" w:hAnsi="Times New Roman"/>
                <w:b/>
                <w:szCs w:val="20"/>
              </w:rPr>
            </w:pPr>
            <w:r w:rsidRPr="00897261">
              <w:rPr>
                <w:rFonts w:ascii="Times New Roman" w:hAnsi="Times New Roman"/>
                <w:b/>
                <w:szCs w:val="20"/>
              </w:rPr>
              <w:t>100,2</w:t>
            </w:r>
          </w:p>
        </w:tc>
        <w:tc>
          <w:tcPr>
            <w:tcW w:w="1146" w:type="dxa"/>
            <w:vAlign w:val="bottom"/>
          </w:tcPr>
          <w:p w:rsidR="0072087E" w:rsidRPr="00897261" w:rsidRDefault="0072087E" w:rsidP="00CA1DDE">
            <w:pPr>
              <w:spacing w:before="60" w:after="60"/>
              <w:ind w:left="113" w:right="54"/>
              <w:jc w:val="right"/>
              <w:rPr>
                <w:rFonts w:ascii="Times New Roman" w:hAnsi="Times New Roman"/>
                <w:b/>
                <w:szCs w:val="20"/>
              </w:rPr>
            </w:pPr>
            <w:r w:rsidRPr="00897261">
              <w:rPr>
                <w:rFonts w:ascii="Times New Roman" w:hAnsi="Times New Roman"/>
                <w:b/>
                <w:szCs w:val="20"/>
              </w:rPr>
              <w:t>х</w:t>
            </w:r>
          </w:p>
        </w:tc>
      </w:tr>
      <w:tr w:rsidR="0072087E" w:rsidRPr="000A611A" w:rsidTr="004D2028">
        <w:tblPrEx>
          <w:tblCellMar>
            <w:left w:w="71" w:type="dxa"/>
            <w:right w:w="71" w:type="dxa"/>
          </w:tblCellMar>
        </w:tblPrEx>
        <w:trPr>
          <w:gridAfter w:val="1"/>
          <w:wAfter w:w="22" w:type="dxa"/>
          <w:trHeight w:hRule="exact" w:val="284"/>
          <w:jc w:val="center"/>
        </w:trPr>
        <w:tc>
          <w:tcPr>
            <w:tcW w:w="2395" w:type="dxa"/>
            <w:vAlign w:val="bottom"/>
          </w:tcPr>
          <w:p w:rsidR="0072087E" w:rsidRPr="006A05A4" w:rsidRDefault="0072087E" w:rsidP="00CA1DDE">
            <w:pPr>
              <w:spacing w:before="60" w:after="60"/>
              <w:ind w:left="113" w:right="-113"/>
              <w:rPr>
                <w:rFonts w:ascii="Times New Roman" w:hAnsi="Times New Roman"/>
                <w:szCs w:val="20"/>
              </w:rPr>
            </w:pPr>
            <w:r w:rsidRPr="006A05A4">
              <w:rPr>
                <w:rFonts w:ascii="Times New Roman" w:hAnsi="Times New Roman"/>
                <w:szCs w:val="20"/>
              </w:rPr>
              <w:t>Апрель</w:t>
            </w:r>
          </w:p>
        </w:tc>
        <w:tc>
          <w:tcPr>
            <w:tcW w:w="914"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101,2</w:t>
            </w:r>
          </w:p>
        </w:tc>
        <w:tc>
          <w:tcPr>
            <w:tcW w:w="915"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102,1</w:t>
            </w:r>
          </w:p>
        </w:tc>
        <w:tc>
          <w:tcPr>
            <w:tcW w:w="930"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100,7</w:t>
            </w:r>
          </w:p>
        </w:tc>
        <w:tc>
          <w:tcPr>
            <w:tcW w:w="931"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99,5</w:t>
            </w:r>
          </w:p>
        </w:tc>
        <w:tc>
          <w:tcPr>
            <w:tcW w:w="930"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102,2</w:t>
            </w:r>
          </w:p>
        </w:tc>
        <w:tc>
          <w:tcPr>
            <w:tcW w:w="931"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106,1</w:t>
            </w:r>
          </w:p>
        </w:tc>
        <w:tc>
          <w:tcPr>
            <w:tcW w:w="930" w:type="dxa"/>
            <w:vAlign w:val="bottom"/>
          </w:tcPr>
          <w:p w:rsidR="0072087E" w:rsidRDefault="0072087E" w:rsidP="00CA1DDE">
            <w:pPr>
              <w:spacing w:before="60" w:after="60"/>
              <w:ind w:left="113" w:right="1"/>
              <w:jc w:val="right"/>
              <w:rPr>
                <w:rFonts w:ascii="Times New Roman" w:hAnsi="Times New Roman"/>
                <w:szCs w:val="20"/>
              </w:rPr>
            </w:pPr>
            <w:r>
              <w:rPr>
                <w:rFonts w:ascii="Times New Roman" w:hAnsi="Times New Roman"/>
                <w:szCs w:val="20"/>
              </w:rPr>
              <w:t>100,3</w:t>
            </w:r>
          </w:p>
        </w:tc>
        <w:tc>
          <w:tcPr>
            <w:tcW w:w="1146"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101,4</w:t>
            </w:r>
          </w:p>
        </w:tc>
      </w:tr>
      <w:tr w:rsidR="0072087E" w:rsidRPr="000A611A" w:rsidTr="004D2028">
        <w:tblPrEx>
          <w:tblCellMar>
            <w:left w:w="71" w:type="dxa"/>
            <w:right w:w="71" w:type="dxa"/>
          </w:tblCellMar>
        </w:tblPrEx>
        <w:trPr>
          <w:gridAfter w:val="1"/>
          <w:wAfter w:w="22" w:type="dxa"/>
          <w:trHeight w:hRule="exact" w:val="284"/>
          <w:jc w:val="center"/>
        </w:trPr>
        <w:tc>
          <w:tcPr>
            <w:tcW w:w="2395" w:type="dxa"/>
            <w:vAlign w:val="bottom"/>
          </w:tcPr>
          <w:p w:rsidR="0072087E" w:rsidRPr="006A05A4" w:rsidRDefault="0072087E" w:rsidP="00CA1DDE">
            <w:pPr>
              <w:spacing w:before="60" w:after="60"/>
              <w:ind w:left="113" w:right="-113"/>
              <w:rPr>
                <w:rFonts w:ascii="Times New Roman" w:hAnsi="Times New Roman"/>
                <w:szCs w:val="20"/>
              </w:rPr>
            </w:pPr>
            <w:r w:rsidRPr="006A05A4">
              <w:rPr>
                <w:rFonts w:ascii="Times New Roman" w:hAnsi="Times New Roman"/>
                <w:szCs w:val="20"/>
              </w:rPr>
              <w:t>Май</w:t>
            </w:r>
          </w:p>
        </w:tc>
        <w:tc>
          <w:tcPr>
            <w:tcW w:w="914"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99,97</w:t>
            </w:r>
          </w:p>
        </w:tc>
        <w:tc>
          <w:tcPr>
            <w:tcW w:w="915"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102,1</w:t>
            </w:r>
          </w:p>
        </w:tc>
        <w:tc>
          <w:tcPr>
            <w:tcW w:w="930"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100,2</w:t>
            </w:r>
          </w:p>
        </w:tc>
        <w:tc>
          <w:tcPr>
            <w:tcW w:w="931"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99,6</w:t>
            </w:r>
          </w:p>
        </w:tc>
        <w:tc>
          <w:tcPr>
            <w:tcW w:w="930"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99,5</w:t>
            </w:r>
          </w:p>
        </w:tc>
        <w:tc>
          <w:tcPr>
            <w:tcW w:w="931"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105,6</w:t>
            </w:r>
          </w:p>
        </w:tc>
        <w:tc>
          <w:tcPr>
            <w:tcW w:w="930" w:type="dxa"/>
            <w:vAlign w:val="bottom"/>
          </w:tcPr>
          <w:p w:rsidR="0072087E" w:rsidRDefault="0072087E" w:rsidP="00CA1DDE">
            <w:pPr>
              <w:spacing w:before="60" w:after="60"/>
              <w:ind w:left="113" w:right="1"/>
              <w:jc w:val="right"/>
              <w:rPr>
                <w:rFonts w:ascii="Times New Roman" w:hAnsi="Times New Roman"/>
                <w:szCs w:val="20"/>
              </w:rPr>
            </w:pPr>
            <w:r>
              <w:rPr>
                <w:rFonts w:ascii="Times New Roman" w:hAnsi="Times New Roman"/>
                <w:szCs w:val="20"/>
              </w:rPr>
              <w:t>100,3</w:t>
            </w:r>
          </w:p>
        </w:tc>
        <w:tc>
          <w:tcPr>
            <w:tcW w:w="1146"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101,7</w:t>
            </w:r>
          </w:p>
        </w:tc>
      </w:tr>
      <w:tr w:rsidR="0072087E" w:rsidRPr="000A611A" w:rsidTr="004D2028">
        <w:tblPrEx>
          <w:tblCellMar>
            <w:left w:w="71" w:type="dxa"/>
            <w:right w:w="71" w:type="dxa"/>
          </w:tblCellMar>
        </w:tblPrEx>
        <w:trPr>
          <w:gridAfter w:val="1"/>
          <w:wAfter w:w="22" w:type="dxa"/>
          <w:trHeight w:hRule="exact" w:val="284"/>
          <w:jc w:val="center"/>
        </w:trPr>
        <w:tc>
          <w:tcPr>
            <w:tcW w:w="2395" w:type="dxa"/>
            <w:vAlign w:val="bottom"/>
          </w:tcPr>
          <w:p w:rsidR="0072087E" w:rsidRPr="006A05A4" w:rsidRDefault="0072087E" w:rsidP="00CA1DDE">
            <w:pPr>
              <w:spacing w:before="60" w:after="60"/>
              <w:ind w:left="113" w:right="-113"/>
              <w:rPr>
                <w:rFonts w:ascii="Times New Roman" w:hAnsi="Times New Roman"/>
                <w:szCs w:val="20"/>
              </w:rPr>
            </w:pPr>
            <w:r>
              <w:rPr>
                <w:rFonts w:ascii="Times New Roman" w:hAnsi="Times New Roman"/>
                <w:szCs w:val="20"/>
              </w:rPr>
              <w:t>Июнь</w:t>
            </w:r>
          </w:p>
        </w:tc>
        <w:tc>
          <w:tcPr>
            <w:tcW w:w="914"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101,5</w:t>
            </w:r>
          </w:p>
        </w:tc>
        <w:tc>
          <w:tcPr>
            <w:tcW w:w="915"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103,6</w:t>
            </w:r>
          </w:p>
        </w:tc>
        <w:tc>
          <w:tcPr>
            <w:tcW w:w="930"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101,2</w:t>
            </w:r>
          </w:p>
        </w:tc>
        <w:tc>
          <w:tcPr>
            <w:tcW w:w="931"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100,9</w:t>
            </w:r>
          </w:p>
        </w:tc>
        <w:tc>
          <w:tcPr>
            <w:tcW w:w="930"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102,2</w:t>
            </w:r>
          </w:p>
        </w:tc>
        <w:tc>
          <w:tcPr>
            <w:tcW w:w="931"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107,9</w:t>
            </w:r>
          </w:p>
        </w:tc>
        <w:tc>
          <w:tcPr>
            <w:tcW w:w="930" w:type="dxa"/>
            <w:vAlign w:val="bottom"/>
          </w:tcPr>
          <w:p w:rsidR="0072087E" w:rsidRDefault="0072087E" w:rsidP="00CA1DDE">
            <w:pPr>
              <w:spacing w:before="60" w:after="60"/>
              <w:ind w:left="113" w:right="1"/>
              <w:jc w:val="right"/>
              <w:rPr>
                <w:rFonts w:ascii="Times New Roman" w:hAnsi="Times New Roman"/>
                <w:szCs w:val="20"/>
              </w:rPr>
            </w:pPr>
            <w:r>
              <w:rPr>
                <w:rFonts w:ascii="Times New Roman" w:hAnsi="Times New Roman"/>
                <w:szCs w:val="20"/>
              </w:rPr>
              <w:t>100,6</w:t>
            </w:r>
          </w:p>
        </w:tc>
        <w:tc>
          <w:tcPr>
            <w:tcW w:w="1146"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102,3</w:t>
            </w:r>
          </w:p>
        </w:tc>
      </w:tr>
      <w:tr w:rsidR="0072087E" w:rsidRPr="000A611A" w:rsidTr="004D2028">
        <w:tblPrEx>
          <w:tblCellMar>
            <w:left w:w="71" w:type="dxa"/>
            <w:right w:w="71" w:type="dxa"/>
          </w:tblCellMar>
        </w:tblPrEx>
        <w:trPr>
          <w:gridAfter w:val="1"/>
          <w:wAfter w:w="22" w:type="dxa"/>
          <w:trHeight w:hRule="exact" w:val="284"/>
          <w:jc w:val="center"/>
        </w:trPr>
        <w:tc>
          <w:tcPr>
            <w:tcW w:w="2395" w:type="dxa"/>
            <w:vAlign w:val="bottom"/>
          </w:tcPr>
          <w:p w:rsidR="0072087E" w:rsidRPr="006A05A4" w:rsidRDefault="0072087E" w:rsidP="00CA1DDE">
            <w:pPr>
              <w:spacing w:before="60" w:after="60"/>
              <w:ind w:left="113" w:right="-113"/>
              <w:rPr>
                <w:rFonts w:ascii="Times New Roman" w:hAnsi="Times New Roman"/>
                <w:szCs w:val="20"/>
              </w:rPr>
            </w:pPr>
            <w:r w:rsidRPr="006A05A4">
              <w:rPr>
                <w:rFonts w:ascii="Times New Roman" w:hAnsi="Times New Roman"/>
                <w:b/>
                <w:szCs w:val="20"/>
                <w:lang w:val="en-US"/>
              </w:rPr>
              <w:t xml:space="preserve">II </w:t>
            </w:r>
            <w:proofErr w:type="spellStart"/>
            <w:r w:rsidRPr="006A05A4">
              <w:rPr>
                <w:rFonts w:ascii="Times New Roman" w:hAnsi="Times New Roman"/>
                <w:b/>
                <w:szCs w:val="20"/>
                <w:lang w:val="en-US"/>
              </w:rPr>
              <w:t>квартал</w:t>
            </w:r>
            <w:proofErr w:type="spellEnd"/>
          </w:p>
        </w:tc>
        <w:tc>
          <w:tcPr>
            <w:tcW w:w="914" w:type="dxa"/>
            <w:vAlign w:val="bottom"/>
          </w:tcPr>
          <w:p w:rsidR="0072087E" w:rsidRPr="002919CA" w:rsidRDefault="0072087E" w:rsidP="00CA1DDE">
            <w:pPr>
              <w:spacing w:before="60" w:after="60"/>
              <w:ind w:left="113" w:right="54"/>
              <w:jc w:val="right"/>
              <w:rPr>
                <w:rFonts w:ascii="Times New Roman" w:hAnsi="Times New Roman"/>
                <w:b/>
                <w:szCs w:val="20"/>
              </w:rPr>
            </w:pPr>
            <w:r w:rsidRPr="002919CA">
              <w:rPr>
                <w:rFonts w:ascii="Times New Roman" w:hAnsi="Times New Roman"/>
                <w:b/>
                <w:szCs w:val="20"/>
              </w:rPr>
              <w:t>102,6</w:t>
            </w:r>
          </w:p>
        </w:tc>
        <w:tc>
          <w:tcPr>
            <w:tcW w:w="915" w:type="dxa"/>
            <w:vAlign w:val="bottom"/>
          </w:tcPr>
          <w:p w:rsidR="0072087E" w:rsidRPr="003E2608" w:rsidRDefault="0072087E" w:rsidP="00CA1DDE">
            <w:pPr>
              <w:spacing w:before="60" w:after="60"/>
              <w:ind w:left="113" w:right="54"/>
              <w:jc w:val="right"/>
              <w:rPr>
                <w:rFonts w:ascii="Times New Roman" w:hAnsi="Times New Roman"/>
                <w:b/>
                <w:szCs w:val="20"/>
              </w:rPr>
            </w:pPr>
            <w:r w:rsidRPr="003E2608">
              <w:rPr>
                <w:rFonts w:ascii="Times New Roman" w:hAnsi="Times New Roman"/>
                <w:b/>
                <w:szCs w:val="20"/>
              </w:rPr>
              <w:t>х</w:t>
            </w:r>
          </w:p>
        </w:tc>
        <w:tc>
          <w:tcPr>
            <w:tcW w:w="930" w:type="dxa"/>
            <w:vAlign w:val="bottom"/>
          </w:tcPr>
          <w:p w:rsidR="0072087E" w:rsidRPr="003E2608" w:rsidRDefault="0072087E" w:rsidP="00CA1DDE">
            <w:pPr>
              <w:spacing w:before="60" w:after="60"/>
              <w:ind w:left="113" w:right="54"/>
              <w:jc w:val="right"/>
              <w:rPr>
                <w:rFonts w:ascii="Times New Roman" w:hAnsi="Times New Roman"/>
                <w:b/>
                <w:szCs w:val="20"/>
              </w:rPr>
            </w:pPr>
            <w:r>
              <w:rPr>
                <w:rFonts w:ascii="Times New Roman" w:hAnsi="Times New Roman"/>
                <w:b/>
                <w:szCs w:val="20"/>
              </w:rPr>
              <w:t>102,1</w:t>
            </w:r>
          </w:p>
        </w:tc>
        <w:tc>
          <w:tcPr>
            <w:tcW w:w="931" w:type="dxa"/>
            <w:vAlign w:val="bottom"/>
          </w:tcPr>
          <w:p w:rsidR="0072087E" w:rsidRPr="003E2608" w:rsidRDefault="0072087E" w:rsidP="00CA1DDE">
            <w:pPr>
              <w:spacing w:before="60" w:after="60"/>
              <w:ind w:left="113" w:right="54"/>
              <w:jc w:val="right"/>
              <w:rPr>
                <w:rFonts w:ascii="Times New Roman" w:hAnsi="Times New Roman"/>
                <w:b/>
                <w:szCs w:val="20"/>
              </w:rPr>
            </w:pPr>
            <w:r w:rsidRPr="003E2608">
              <w:rPr>
                <w:rFonts w:ascii="Times New Roman" w:hAnsi="Times New Roman"/>
                <w:b/>
                <w:szCs w:val="20"/>
              </w:rPr>
              <w:t>х</w:t>
            </w:r>
          </w:p>
        </w:tc>
        <w:tc>
          <w:tcPr>
            <w:tcW w:w="930" w:type="dxa"/>
            <w:vAlign w:val="bottom"/>
          </w:tcPr>
          <w:p w:rsidR="0072087E" w:rsidRPr="003E2608" w:rsidRDefault="0072087E" w:rsidP="00CA1DDE">
            <w:pPr>
              <w:spacing w:before="60" w:after="60"/>
              <w:ind w:left="113" w:right="54"/>
              <w:jc w:val="right"/>
              <w:rPr>
                <w:rFonts w:ascii="Times New Roman" w:hAnsi="Times New Roman"/>
                <w:b/>
                <w:szCs w:val="20"/>
              </w:rPr>
            </w:pPr>
            <w:r>
              <w:rPr>
                <w:rFonts w:ascii="Times New Roman" w:hAnsi="Times New Roman"/>
                <w:b/>
                <w:szCs w:val="20"/>
              </w:rPr>
              <w:t>104,0</w:t>
            </w:r>
          </w:p>
        </w:tc>
        <w:tc>
          <w:tcPr>
            <w:tcW w:w="931" w:type="dxa"/>
            <w:vAlign w:val="bottom"/>
          </w:tcPr>
          <w:p w:rsidR="0072087E" w:rsidRPr="003E2608" w:rsidRDefault="0072087E" w:rsidP="00CA1DDE">
            <w:pPr>
              <w:spacing w:before="60" w:after="60"/>
              <w:ind w:left="113" w:right="54"/>
              <w:jc w:val="right"/>
              <w:rPr>
                <w:rFonts w:ascii="Times New Roman" w:hAnsi="Times New Roman"/>
                <w:b/>
                <w:szCs w:val="20"/>
              </w:rPr>
            </w:pPr>
            <w:r w:rsidRPr="003E2608">
              <w:rPr>
                <w:rFonts w:ascii="Times New Roman" w:hAnsi="Times New Roman"/>
                <w:b/>
                <w:szCs w:val="20"/>
              </w:rPr>
              <w:t>х</w:t>
            </w:r>
          </w:p>
        </w:tc>
        <w:tc>
          <w:tcPr>
            <w:tcW w:w="930" w:type="dxa"/>
            <w:vAlign w:val="bottom"/>
          </w:tcPr>
          <w:p w:rsidR="0072087E" w:rsidRPr="003E2608" w:rsidRDefault="0072087E" w:rsidP="00CA1DDE">
            <w:pPr>
              <w:spacing w:before="60" w:after="60"/>
              <w:ind w:left="113" w:right="1"/>
              <w:jc w:val="right"/>
              <w:rPr>
                <w:rFonts w:ascii="Times New Roman" w:hAnsi="Times New Roman"/>
                <w:b/>
                <w:szCs w:val="20"/>
              </w:rPr>
            </w:pPr>
            <w:r>
              <w:rPr>
                <w:rFonts w:ascii="Times New Roman" w:hAnsi="Times New Roman"/>
                <w:b/>
                <w:szCs w:val="20"/>
              </w:rPr>
              <w:t>101,3</w:t>
            </w:r>
          </w:p>
        </w:tc>
        <w:tc>
          <w:tcPr>
            <w:tcW w:w="1146" w:type="dxa"/>
            <w:vAlign w:val="bottom"/>
          </w:tcPr>
          <w:p w:rsidR="0072087E" w:rsidRPr="003E2608" w:rsidRDefault="0072087E" w:rsidP="00CA1DDE">
            <w:pPr>
              <w:spacing w:before="60" w:after="60"/>
              <w:ind w:left="113" w:right="54"/>
              <w:jc w:val="right"/>
              <w:rPr>
                <w:rFonts w:ascii="Times New Roman" w:hAnsi="Times New Roman"/>
                <w:b/>
                <w:szCs w:val="20"/>
              </w:rPr>
            </w:pPr>
            <w:r w:rsidRPr="003E2608">
              <w:rPr>
                <w:rFonts w:ascii="Times New Roman" w:hAnsi="Times New Roman"/>
                <w:b/>
                <w:szCs w:val="20"/>
              </w:rPr>
              <w:t>х</w:t>
            </w:r>
          </w:p>
        </w:tc>
      </w:tr>
      <w:tr w:rsidR="0072087E" w:rsidRPr="000A611A" w:rsidTr="004D2028">
        <w:tblPrEx>
          <w:tblCellMar>
            <w:left w:w="71" w:type="dxa"/>
            <w:right w:w="71" w:type="dxa"/>
          </w:tblCellMar>
        </w:tblPrEx>
        <w:trPr>
          <w:gridAfter w:val="1"/>
          <w:wAfter w:w="22" w:type="dxa"/>
          <w:trHeight w:hRule="exact" w:val="284"/>
          <w:jc w:val="center"/>
        </w:trPr>
        <w:tc>
          <w:tcPr>
            <w:tcW w:w="2395" w:type="dxa"/>
            <w:vAlign w:val="bottom"/>
          </w:tcPr>
          <w:p w:rsidR="0072087E" w:rsidRPr="006A05A4" w:rsidRDefault="0072087E" w:rsidP="00CA1DDE">
            <w:pPr>
              <w:spacing w:before="60" w:after="60"/>
              <w:ind w:left="113" w:right="-113"/>
              <w:rPr>
                <w:rFonts w:ascii="Times New Roman" w:hAnsi="Times New Roman"/>
                <w:szCs w:val="20"/>
              </w:rPr>
            </w:pPr>
            <w:r>
              <w:rPr>
                <w:rFonts w:ascii="Times New Roman" w:hAnsi="Times New Roman"/>
                <w:szCs w:val="20"/>
              </w:rPr>
              <w:t>Июль</w:t>
            </w:r>
          </w:p>
        </w:tc>
        <w:tc>
          <w:tcPr>
            <w:tcW w:w="914"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100,7</w:t>
            </w:r>
          </w:p>
        </w:tc>
        <w:tc>
          <w:tcPr>
            <w:tcW w:w="915"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104,4</w:t>
            </w:r>
          </w:p>
        </w:tc>
        <w:tc>
          <w:tcPr>
            <w:tcW w:w="930"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98,7</w:t>
            </w:r>
          </w:p>
        </w:tc>
        <w:tc>
          <w:tcPr>
            <w:tcW w:w="931"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99,6</w:t>
            </w:r>
          </w:p>
        </w:tc>
        <w:tc>
          <w:tcPr>
            <w:tcW w:w="930"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103,5</w:t>
            </w:r>
          </w:p>
        </w:tc>
        <w:tc>
          <w:tcPr>
            <w:tcW w:w="931"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111,8</w:t>
            </w:r>
          </w:p>
        </w:tc>
        <w:tc>
          <w:tcPr>
            <w:tcW w:w="930" w:type="dxa"/>
            <w:vAlign w:val="bottom"/>
          </w:tcPr>
          <w:p w:rsidR="0072087E" w:rsidRDefault="0072087E" w:rsidP="00CA1DDE">
            <w:pPr>
              <w:spacing w:before="60" w:after="60"/>
              <w:ind w:left="113" w:right="1"/>
              <w:jc w:val="right"/>
              <w:rPr>
                <w:rFonts w:ascii="Times New Roman" w:hAnsi="Times New Roman"/>
                <w:szCs w:val="20"/>
              </w:rPr>
            </w:pPr>
            <w:r>
              <w:rPr>
                <w:rFonts w:ascii="Times New Roman" w:hAnsi="Times New Roman"/>
                <w:szCs w:val="20"/>
              </w:rPr>
              <w:t>100,2</w:t>
            </w:r>
          </w:p>
        </w:tc>
        <w:tc>
          <w:tcPr>
            <w:tcW w:w="1146"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102,6</w:t>
            </w:r>
          </w:p>
        </w:tc>
      </w:tr>
      <w:tr w:rsidR="0072087E" w:rsidRPr="000A611A" w:rsidTr="004D2028">
        <w:tblPrEx>
          <w:tblCellMar>
            <w:left w:w="71" w:type="dxa"/>
            <w:right w:w="71" w:type="dxa"/>
          </w:tblCellMar>
        </w:tblPrEx>
        <w:trPr>
          <w:gridAfter w:val="1"/>
          <w:wAfter w:w="22" w:type="dxa"/>
          <w:trHeight w:hRule="exact" w:val="284"/>
          <w:jc w:val="center"/>
        </w:trPr>
        <w:tc>
          <w:tcPr>
            <w:tcW w:w="2395" w:type="dxa"/>
            <w:vAlign w:val="bottom"/>
          </w:tcPr>
          <w:p w:rsidR="0072087E" w:rsidRPr="006A05A4" w:rsidRDefault="0072087E" w:rsidP="00CA1DDE">
            <w:pPr>
              <w:spacing w:before="60" w:after="60"/>
              <w:ind w:left="113" w:right="-113"/>
              <w:rPr>
                <w:rFonts w:ascii="Times New Roman" w:hAnsi="Times New Roman"/>
                <w:szCs w:val="20"/>
              </w:rPr>
            </w:pPr>
            <w:r>
              <w:rPr>
                <w:rFonts w:ascii="Times New Roman" w:hAnsi="Times New Roman"/>
                <w:szCs w:val="20"/>
              </w:rPr>
              <w:t>Август</w:t>
            </w:r>
          </w:p>
        </w:tc>
        <w:tc>
          <w:tcPr>
            <w:tcW w:w="914"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100,6</w:t>
            </w:r>
          </w:p>
        </w:tc>
        <w:tc>
          <w:tcPr>
            <w:tcW w:w="915"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105,0</w:t>
            </w:r>
          </w:p>
        </w:tc>
        <w:tc>
          <w:tcPr>
            <w:tcW w:w="930"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99,5</w:t>
            </w:r>
          </w:p>
        </w:tc>
        <w:tc>
          <w:tcPr>
            <w:tcW w:w="931"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99,1</w:t>
            </w:r>
          </w:p>
        </w:tc>
        <w:tc>
          <w:tcPr>
            <w:tcW w:w="930"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102,3</w:t>
            </w:r>
          </w:p>
        </w:tc>
        <w:tc>
          <w:tcPr>
            <w:tcW w:w="931"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114,3</w:t>
            </w:r>
          </w:p>
        </w:tc>
        <w:tc>
          <w:tcPr>
            <w:tcW w:w="930" w:type="dxa"/>
            <w:vAlign w:val="bottom"/>
          </w:tcPr>
          <w:p w:rsidR="0072087E" w:rsidRDefault="0072087E" w:rsidP="00CA1DDE">
            <w:pPr>
              <w:spacing w:before="60" w:after="60"/>
              <w:ind w:left="113" w:right="1"/>
              <w:jc w:val="right"/>
              <w:rPr>
                <w:rFonts w:ascii="Times New Roman" w:hAnsi="Times New Roman"/>
                <w:szCs w:val="20"/>
              </w:rPr>
            </w:pPr>
            <w:r>
              <w:rPr>
                <w:rFonts w:ascii="Times New Roman" w:hAnsi="Times New Roman"/>
                <w:szCs w:val="20"/>
              </w:rPr>
              <w:t>100,1</w:t>
            </w:r>
          </w:p>
        </w:tc>
        <w:tc>
          <w:tcPr>
            <w:tcW w:w="1146"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102,7</w:t>
            </w:r>
          </w:p>
        </w:tc>
      </w:tr>
      <w:tr w:rsidR="0072087E" w:rsidRPr="000A611A" w:rsidTr="004D2028">
        <w:tblPrEx>
          <w:tblCellMar>
            <w:left w:w="71" w:type="dxa"/>
            <w:right w:w="71" w:type="dxa"/>
          </w:tblCellMar>
        </w:tblPrEx>
        <w:trPr>
          <w:gridAfter w:val="1"/>
          <w:wAfter w:w="22" w:type="dxa"/>
          <w:trHeight w:hRule="exact" w:val="284"/>
          <w:jc w:val="center"/>
        </w:trPr>
        <w:tc>
          <w:tcPr>
            <w:tcW w:w="2395" w:type="dxa"/>
            <w:vAlign w:val="bottom"/>
          </w:tcPr>
          <w:p w:rsidR="0072087E" w:rsidRPr="006A05A4" w:rsidRDefault="0072087E" w:rsidP="00CA1DDE">
            <w:pPr>
              <w:spacing w:before="60" w:after="60"/>
              <w:ind w:left="113" w:right="-113"/>
              <w:rPr>
                <w:rFonts w:ascii="Times New Roman" w:hAnsi="Times New Roman"/>
                <w:szCs w:val="20"/>
              </w:rPr>
            </w:pPr>
            <w:r>
              <w:rPr>
                <w:rFonts w:ascii="Times New Roman" w:hAnsi="Times New Roman"/>
                <w:szCs w:val="20"/>
              </w:rPr>
              <w:t>Сентябрь</w:t>
            </w:r>
          </w:p>
        </w:tc>
        <w:tc>
          <w:tcPr>
            <w:tcW w:w="914"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100,9</w:t>
            </w:r>
          </w:p>
        </w:tc>
        <w:tc>
          <w:tcPr>
            <w:tcW w:w="915"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105,9</w:t>
            </w:r>
          </w:p>
        </w:tc>
        <w:tc>
          <w:tcPr>
            <w:tcW w:w="930"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100,8</w:t>
            </w:r>
          </w:p>
        </w:tc>
        <w:tc>
          <w:tcPr>
            <w:tcW w:w="931"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100,0</w:t>
            </w:r>
          </w:p>
        </w:tc>
        <w:tc>
          <w:tcPr>
            <w:tcW w:w="930"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101,0</w:t>
            </w:r>
          </w:p>
        </w:tc>
        <w:tc>
          <w:tcPr>
            <w:tcW w:w="931"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115,5</w:t>
            </w:r>
          </w:p>
        </w:tc>
        <w:tc>
          <w:tcPr>
            <w:tcW w:w="930" w:type="dxa"/>
            <w:vAlign w:val="bottom"/>
          </w:tcPr>
          <w:p w:rsidR="0072087E" w:rsidRDefault="0072087E" w:rsidP="00CA1DDE">
            <w:pPr>
              <w:spacing w:before="60" w:after="60"/>
              <w:ind w:left="113" w:right="1"/>
              <w:jc w:val="right"/>
              <w:rPr>
                <w:rFonts w:ascii="Times New Roman" w:hAnsi="Times New Roman"/>
                <w:szCs w:val="20"/>
              </w:rPr>
            </w:pPr>
            <w:r>
              <w:rPr>
                <w:rFonts w:ascii="Times New Roman" w:hAnsi="Times New Roman"/>
                <w:szCs w:val="20"/>
              </w:rPr>
              <w:t>100,7</w:t>
            </w:r>
          </w:p>
        </w:tc>
        <w:tc>
          <w:tcPr>
            <w:tcW w:w="1146" w:type="dxa"/>
            <w:vAlign w:val="bottom"/>
          </w:tcPr>
          <w:p w:rsidR="0072087E" w:rsidRDefault="0072087E" w:rsidP="00CA1DDE">
            <w:pPr>
              <w:spacing w:before="60" w:after="60"/>
              <w:ind w:left="113" w:right="54"/>
              <w:jc w:val="right"/>
              <w:rPr>
                <w:rFonts w:ascii="Times New Roman" w:hAnsi="Times New Roman"/>
                <w:szCs w:val="20"/>
              </w:rPr>
            </w:pPr>
            <w:r>
              <w:rPr>
                <w:rFonts w:ascii="Times New Roman" w:hAnsi="Times New Roman"/>
                <w:szCs w:val="20"/>
              </w:rPr>
              <w:t>103,4</w:t>
            </w:r>
          </w:p>
        </w:tc>
      </w:tr>
      <w:tr w:rsidR="0072087E" w:rsidRPr="000A611A" w:rsidTr="004D2028">
        <w:tblPrEx>
          <w:tblCellMar>
            <w:left w:w="71" w:type="dxa"/>
            <w:right w:w="71" w:type="dxa"/>
          </w:tblCellMar>
        </w:tblPrEx>
        <w:trPr>
          <w:gridAfter w:val="1"/>
          <w:wAfter w:w="22" w:type="dxa"/>
          <w:trHeight w:hRule="exact" w:val="284"/>
          <w:jc w:val="center"/>
        </w:trPr>
        <w:tc>
          <w:tcPr>
            <w:tcW w:w="2395" w:type="dxa"/>
            <w:vAlign w:val="bottom"/>
          </w:tcPr>
          <w:p w:rsidR="0072087E" w:rsidRPr="006A05A4" w:rsidRDefault="0072087E" w:rsidP="00CA1DDE">
            <w:pPr>
              <w:spacing w:before="60" w:after="60"/>
              <w:ind w:left="113" w:right="-113"/>
              <w:rPr>
                <w:rFonts w:ascii="Times New Roman" w:hAnsi="Times New Roman"/>
                <w:szCs w:val="20"/>
              </w:rPr>
            </w:pPr>
            <w:r w:rsidRPr="006A05A4">
              <w:rPr>
                <w:rFonts w:ascii="Times New Roman" w:hAnsi="Times New Roman"/>
                <w:b/>
                <w:szCs w:val="20"/>
                <w:lang w:val="en-US"/>
              </w:rPr>
              <w:t xml:space="preserve">III </w:t>
            </w:r>
            <w:proofErr w:type="spellStart"/>
            <w:r w:rsidRPr="006A05A4">
              <w:rPr>
                <w:rFonts w:ascii="Times New Roman" w:hAnsi="Times New Roman"/>
                <w:b/>
                <w:szCs w:val="20"/>
                <w:lang w:val="en-US"/>
              </w:rPr>
              <w:t>квартал</w:t>
            </w:r>
            <w:proofErr w:type="spellEnd"/>
          </w:p>
        </w:tc>
        <w:tc>
          <w:tcPr>
            <w:tcW w:w="914" w:type="dxa"/>
            <w:vAlign w:val="bottom"/>
          </w:tcPr>
          <w:p w:rsidR="0072087E" w:rsidRPr="00C159D3" w:rsidRDefault="0072087E" w:rsidP="00CA1DDE">
            <w:pPr>
              <w:spacing w:before="60" w:after="60"/>
              <w:ind w:left="113" w:right="54"/>
              <w:jc w:val="right"/>
              <w:rPr>
                <w:rFonts w:ascii="Times New Roman" w:hAnsi="Times New Roman"/>
                <w:b/>
                <w:szCs w:val="20"/>
              </w:rPr>
            </w:pPr>
            <w:r w:rsidRPr="00C159D3">
              <w:rPr>
                <w:rFonts w:ascii="Times New Roman" w:hAnsi="Times New Roman"/>
                <w:b/>
                <w:szCs w:val="20"/>
              </w:rPr>
              <w:t>102,2</w:t>
            </w:r>
          </w:p>
        </w:tc>
        <w:tc>
          <w:tcPr>
            <w:tcW w:w="915" w:type="dxa"/>
            <w:vAlign w:val="bottom"/>
          </w:tcPr>
          <w:p w:rsidR="0072087E" w:rsidRPr="00C159D3" w:rsidRDefault="0072087E" w:rsidP="00CA1DDE">
            <w:pPr>
              <w:spacing w:before="60" w:after="60"/>
              <w:ind w:left="113" w:right="54"/>
              <w:jc w:val="right"/>
              <w:rPr>
                <w:rFonts w:ascii="Times New Roman" w:hAnsi="Times New Roman"/>
                <w:b/>
                <w:szCs w:val="20"/>
              </w:rPr>
            </w:pPr>
            <w:r w:rsidRPr="00C159D3">
              <w:rPr>
                <w:rFonts w:ascii="Times New Roman" w:hAnsi="Times New Roman"/>
                <w:b/>
                <w:szCs w:val="20"/>
              </w:rPr>
              <w:t>х</w:t>
            </w:r>
          </w:p>
        </w:tc>
        <w:tc>
          <w:tcPr>
            <w:tcW w:w="930" w:type="dxa"/>
            <w:vAlign w:val="bottom"/>
          </w:tcPr>
          <w:p w:rsidR="0072087E" w:rsidRPr="00C159D3" w:rsidRDefault="0072087E" w:rsidP="00CA1DDE">
            <w:pPr>
              <w:spacing w:before="60" w:after="60"/>
              <w:ind w:left="113" w:right="54"/>
              <w:jc w:val="right"/>
              <w:rPr>
                <w:rFonts w:ascii="Times New Roman" w:hAnsi="Times New Roman"/>
                <w:b/>
                <w:szCs w:val="20"/>
              </w:rPr>
            </w:pPr>
            <w:r w:rsidRPr="00C159D3">
              <w:rPr>
                <w:rFonts w:ascii="Times New Roman" w:hAnsi="Times New Roman"/>
                <w:b/>
                <w:szCs w:val="20"/>
              </w:rPr>
              <w:t>99,1</w:t>
            </w:r>
          </w:p>
        </w:tc>
        <w:tc>
          <w:tcPr>
            <w:tcW w:w="931" w:type="dxa"/>
            <w:vAlign w:val="bottom"/>
          </w:tcPr>
          <w:p w:rsidR="0072087E" w:rsidRPr="00C159D3" w:rsidRDefault="0072087E" w:rsidP="00CA1DDE">
            <w:pPr>
              <w:spacing w:before="60" w:after="60"/>
              <w:ind w:left="113" w:right="54"/>
              <w:jc w:val="right"/>
              <w:rPr>
                <w:rFonts w:ascii="Times New Roman" w:hAnsi="Times New Roman"/>
                <w:b/>
                <w:szCs w:val="20"/>
              </w:rPr>
            </w:pPr>
            <w:r w:rsidRPr="00C159D3">
              <w:rPr>
                <w:rFonts w:ascii="Times New Roman" w:hAnsi="Times New Roman"/>
                <w:b/>
                <w:szCs w:val="20"/>
              </w:rPr>
              <w:t>х</w:t>
            </w:r>
          </w:p>
        </w:tc>
        <w:tc>
          <w:tcPr>
            <w:tcW w:w="930" w:type="dxa"/>
            <w:vAlign w:val="bottom"/>
          </w:tcPr>
          <w:p w:rsidR="0072087E" w:rsidRPr="00C159D3" w:rsidRDefault="0072087E" w:rsidP="00CA1DDE">
            <w:pPr>
              <w:spacing w:before="60" w:after="60"/>
              <w:ind w:left="113" w:right="54"/>
              <w:jc w:val="right"/>
              <w:rPr>
                <w:rFonts w:ascii="Times New Roman" w:hAnsi="Times New Roman"/>
                <w:b/>
                <w:szCs w:val="20"/>
              </w:rPr>
            </w:pPr>
            <w:r w:rsidRPr="00C159D3">
              <w:rPr>
                <w:rFonts w:ascii="Times New Roman" w:hAnsi="Times New Roman"/>
                <w:b/>
                <w:szCs w:val="20"/>
              </w:rPr>
              <w:t>107,0</w:t>
            </w:r>
          </w:p>
        </w:tc>
        <w:tc>
          <w:tcPr>
            <w:tcW w:w="931" w:type="dxa"/>
            <w:vAlign w:val="bottom"/>
          </w:tcPr>
          <w:p w:rsidR="0072087E" w:rsidRPr="00C159D3" w:rsidRDefault="0072087E" w:rsidP="00CA1DDE">
            <w:pPr>
              <w:spacing w:before="60" w:after="60"/>
              <w:ind w:left="113" w:right="54"/>
              <w:jc w:val="right"/>
              <w:rPr>
                <w:rFonts w:ascii="Times New Roman" w:hAnsi="Times New Roman"/>
                <w:b/>
                <w:szCs w:val="20"/>
              </w:rPr>
            </w:pPr>
            <w:r w:rsidRPr="00C159D3">
              <w:rPr>
                <w:rFonts w:ascii="Times New Roman" w:hAnsi="Times New Roman"/>
                <w:b/>
                <w:szCs w:val="20"/>
              </w:rPr>
              <w:t>х</w:t>
            </w:r>
          </w:p>
        </w:tc>
        <w:tc>
          <w:tcPr>
            <w:tcW w:w="930" w:type="dxa"/>
            <w:vAlign w:val="bottom"/>
          </w:tcPr>
          <w:p w:rsidR="0072087E" w:rsidRPr="00C159D3" w:rsidRDefault="0072087E" w:rsidP="00CA1DDE">
            <w:pPr>
              <w:spacing w:before="60" w:after="60"/>
              <w:ind w:left="113" w:right="1"/>
              <w:jc w:val="right"/>
              <w:rPr>
                <w:rFonts w:ascii="Times New Roman" w:hAnsi="Times New Roman"/>
                <w:b/>
                <w:szCs w:val="20"/>
              </w:rPr>
            </w:pPr>
            <w:r w:rsidRPr="00C159D3">
              <w:rPr>
                <w:rFonts w:ascii="Times New Roman" w:hAnsi="Times New Roman"/>
                <w:b/>
                <w:szCs w:val="20"/>
              </w:rPr>
              <w:t>101,0</w:t>
            </w:r>
          </w:p>
        </w:tc>
        <w:tc>
          <w:tcPr>
            <w:tcW w:w="1146" w:type="dxa"/>
            <w:vAlign w:val="bottom"/>
          </w:tcPr>
          <w:p w:rsidR="0072087E" w:rsidRPr="00C159D3" w:rsidRDefault="0072087E" w:rsidP="00CA1DDE">
            <w:pPr>
              <w:spacing w:before="60" w:after="60"/>
              <w:ind w:left="113" w:right="54"/>
              <w:jc w:val="right"/>
              <w:rPr>
                <w:rFonts w:ascii="Times New Roman" w:hAnsi="Times New Roman"/>
                <w:b/>
                <w:szCs w:val="20"/>
              </w:rPr>
            </w:pPr>
            <w:r w:rsidRPr="00C159D3">
              <w:rPr>
                <w:rFonts w:ascii="Times New Roman" w:hAnsi="Times New Roman"/>
                <w:b/>
                <w:szCs w:val="20"/>
              </w:rPr>
              <w:t>х</w:t>
            </w:r>
          </w:p>
        </w:tc>
      </w:tr>
      <w:tr w:rsidR="0072087E" w:rsidRPr="00EE5BEB" w:rsidTr="004D2028">
        <w:tblPrEx>
          <w:tblCellMar>
            <w:left w:w="71" w:type="dxa"/>
            <w:right w:w="71" w:type="dxa"/>
          </w:tblCellMar>
        </w:tblPrEx>
        <w:trPr>
          <w:gridAfter w:val="1"/>
          <w:wAfter w:w="22" w:type="dxa"/>
          <w:trHeight w:hRule="exact" w:val="284"/>
          <w:jc w:val="center"/>
        </w:trPr>
        <w:tc>
          <w:tcPr>
            <w:tcW w:w="2395" w:type="dxa"/>
            <w:vAlign w:val="bottom"/>
          </w:tcPr>
          <w:p w:rsidR="0072087E" w:rsidRPr="00EE5BEB" w:rsidRDefault="0072087E" w:rsidP="00CA1DDE">
            <w:pPr>
              <w:spacing w:before="60" w:after="60"/>
              <w:ind w:left="113" w:right="-113"/>
              <w:rPr>
                <w:rFonts w:ascii="Times New Roman" w:hAnsi="Times New Roman"/>
                <w:szCs w:val="20"/>
              </w:rPr>
            </w:pPr>
            <w:r w:rsidRPr="00EE5BEB">
              <w:rPr>
                <w:rFonts w:ascii="Times New Roman" w:hAnsi="Times New Roman"/>
                <w:szCs w:val="20"/>
              </w:rPr>
              <w:t>Октябрь</w:t>
            </w:r>
          </w:p>
        </w:tc>
        <w:tc>
          <w:tcPr>
            <w:tcW w:w="914" w:type="dxa"/>
            <w:vAlign w:val="bottom"/>
          </w:tcPr>
          <w:p w:rsidR="0072087E" w:rsidRPr="00332FCF" w:rsidRDefault="0072087E" w:rsidP="00CA1DDE">
            <w:pPr>
              <w:spacing w:before="60" w:after="60"/>
              <w:ind w:left="113" w:right="54"/>
              <w:jc w:val="right"/>
              <w:rPr>
                <w:rFonts w:ascii="Times New Roman" w:hAnsi="Times New Roman"/>
                <w:szCs w:val="20"/>
              </w:rPr>
            </w:pPr>
            <w:r w:rsidRPr="00332FCF">
              <w:rPr>
                <w:rFonts w:ascii="Times New Roman" w:hAnsi="Times New Roman"/>
                <w:szCs w:val="20"/>
              </w:rPr>
              <w:t>101,0</w:t>
            </w:r>
          </w:p>
        </w:tc>
        <w:tc>
          <w:tcPr>
            <w:tcW w:w="915" w:type="dxa"/>
            <w:vAlign w:val="bottom"/>
          </w:tcPr>
          <w:p w:rsidR="0072087E" w:rsidRPr="00332FCF" w:rsidRDefault="0072087E" w:rsidP="00CA1DDE">
            <w:pPr>
              <w:spacing w:before="60" w:after="60"/>
              <w:ind w:left="113" w:right="54"/>
              <w:jc w:val="right"/>
              <w:rPr>
                <w:rFonts w:ascii="Times New Roman" w:hAnsi="Times New Roman"/>
                <w:szCs w:val="20"/>
              </w:rPr>
            </w:pPr>
            <w:r w:rsidRPr="00332FCF">
              <w:rPr>
                <w:rFonts w:ascii="Times New Roman" w:hAnsi="Times New Roman"/>
                <w:szCs w:val="20"/>
              </w:rPr>
              <w:t>106,9</w:t>
            </w:r>
          </w:p>
        </w:tc>
        <w:tc>
          <w:tcPr>
            <w:tcW w:w="930" w:type="dxa"/>
            <w:vAlign w:val="bottom"/>
          </w:tcPr>
          <w:p w:rsidR="0072087E" w:rsidRPr="00332FCF" w:rsidRDefault="0072087E" w:rsidP="00CA1DDE">
            <w:pPr>
              <w:spacing w:before="60" w:after="60"/>
              <w:ind w:left="113" w:right="54"/>
              <w:jc w:val="right"/>
              <w:rPr>
                <w:rFonts w:ascii="Times New Roman" w:hAnsi="Times New Roman"/>
                <w:szCs w:val="20"/>
              </w:rPr>
            </w:pPr>
            <w:r w:rsidRPr="00332FCF">
              <w:rPr>
                <w:rFonts w:ascii="Times New Roman" w:hAnsi="Times New Roman"/>
                <w:szCs w:val="20"/>
              </w:rPr>
              <w:t>101,2</w:t>
            </w:r>
          </w:p>
        </w:tc>
        <w:tc>
          <w:tcPr>
            <w:tcW w:w="931" w:type="dxa"/>
            <w:vAlign w:val="bottom"/>
          </w:tcPr>
          <w:p w:rsidR="0072087E" w:rsidRPr="00332FCF" w:rsidRDefault="0072087E" w:rsidP="00CA1DDE">
            <w:pPr>
              <w:spacing w:before="60" w:after="60"/>
              <w:ind w:left="113" w:right="54"/>
              <w:jc w:val="right"/>
              <w:rPr>
                <w:rFonts w:ascii="Times New Roman" w:hAnsi="Times New Roman"/>
                <w:szCs w:val="20"/>
              </w:rPr>
            </w:pPr>
            <w:r w:rsidRPr="00332FCF">
              <w:rPr>
                <w:rFonts w:ascii="Times New Roman" w:hAnsi="Times New Roman"/>
                <w:szCs w:val="20"/>
              </w:rPr>
              <w:t>101,1</w:t>
            </w:r>
          </w:p>
        </w:tc>
        <w:tc>
          <w:tcPr>
            <w:tcW w:w="930" w:type="dxa"/>
            <w:vAlign w:val="bottom"/>
          </w:tcPr>
          <w:p w:rsidR="0072087E" w:rsidRPr="00332FCF" w:rsidRDefault="0072087E" w:rsidP="00CA1DDE">
            <w:pPr>
              <w:spacing w:before="60" w:after="60"/>
              <w:ind w:left="113" w:right="54"/>
              <w:jc w:val="right"/>
              <w:rPr>
                <w:rFonts w:ascii="Times New Roman" w:hAnsi="Times New Roman"/>
                <w:szCs w:val="20"/>
              </w:rPr>
            </w:pPr>
            <w:r w:rsidRPr="00332FCF">
              <w:rPr>
                <w:rFonts w:ascii="Times New Roman" w:hAnsi="Times New Roman"/>
                <w:szCs w:val="20"/>
              </w:rPr>
              <w:t>100,8</w:t>
            </w:r>
          </w:p>
        </w:tc>
        <w:tc>
          <w:tcPr>
            <w:tcW w:w="931" w:type="dxa"/>
            <w:vAlign w:val="bottom"/>
          </w:tcPr>
          <w:p w:rsidR="0072087E" w:rsidRPr="00332FCF" w:rsidRDefault="0072087E" w:rsidP="00CA1DDE">
            <w:pPr>
              <w:spacing w:before="60" w:after="60"/>
              <w:ind w:left="113" w:right="54"/>
              <w:jc w:val="right"/>
              <w:rPr>
                <w:rFonts w:ascii="Times New Roman" w:hAnsi="Times New Roman"/>
                <w:szCs w:val="20"/>
              </w:rPr>
            </w:pPr>
            <w:r w:rsidRPr="00332FCF">
              <w:rPr>
                <w:rFonts w:ascii="Times New Roman" w:hAnsi="Times New Roman"/>
                <w:szCs w:val="20"/>
              </w:rPr>
              <w:t>116,4</w:t>
            </w:r>
          </w:p>
        </w:tc>
        <w:tc>
          <w:tcPr>
            <w:tcW w:w="930" w:type="dxa"/>
            <w:vAlign w:val="bottom"/>
          </w:tcPr>
          <w:p w:rsidR="0072087E" w:rsidRPr="00332FCF" w:rsidRDefault="0072087E" w:rsidP="00CA1DDE">
            <w:pPr>
              <w:spacing w:before="60" w:after="60"/>
              <w:ind w:left="113" w:right="1"/>
              <w:jc w:val="right"/>
              <w:rPr>
                <w:rFonts w:ascii="Times New Roman" w:hAnsi="Times New Roman"/>
                <w:szCs w:val="20"/>
              </w:rPr>
            </w:pPr>
            <w:r w:rsidRPr="00332FCF">
              <w:rPr>
                <w:rFonts w:ascii="Times New Roman" w:hAnsi="Times New Roman"/>
                <w:szCs w:val="20"/>
              </w:rPr>
              <w:t>100,6</w:t>
            </w:r>
          </w:p>
        </w:tc>
        <w:tc>
          <w:tcPr>
            <w:tcW w:w="1146" w:type="dxa"/>
            <w:vAlign w:val="bottom"/>
          </w:tcPr>
          <w:p w:rsidR="0072087E" w:rsidRPr="00332FCF" w:rsidRDefault="0072087E" w:rsidP="00CA1DDE">
            <w:pPr>
              <w:spacing w:before="60" w:after="60"/>
              <w:ind w:left="113" w:right="54"/>
              <w:jc w:val="right"/>
              <w:rPr>
                <w:rFonts w:ascii="Times New Roman" w:hAnsi="Times New Roman"/>
                <w:szCs w:val="20"/>
              </w:rPr>
            </w:pPr>
            <w:r w:rsidRPr="00332FCF">
              <w:rPr>
                <w:rFonts w:ascii="Times New Roman" w:hAnsi="Times New Roman"/>
                <w:szCs w:val="20"/>
              </w:rPr>
              <w:t>104,0</w:t>
            </w:r>
          </w:p>
        </w:tc>
      </w:tr>
      <w:tr w:rsidR="0072087E" w:rsidRPr="00EE5BEB" w:rsidTr="004D2028">
        <w:tblPrEx>
          <w:tblCellMar>
            <w:left w:w="71" w:type="dxa"/>
            <w:right w:w="71" w:type="dxa"/>
          </w:tblCellMar>
        </w:tblPrEx>
        <w:trPr>
          <w:gridAfter w:val="1"/>
          <w:wAfter w:w="22" w:type="dxa"/>
          <w:trHeight w:hRule="exact" w:val="284"/>
          <w:jc w:val="center"/>
        </w:trPr>
        <w:tc>
          <w:tcPr>
            <w:tcW w:w="2395" w:type="dxa"/>
            <w:vAlign w:val="bottom"/>
          </w:tcPr>
          <w:p w:rsidR="0072087E" w:rsidRPr="00EE5BEB" w:rsidRDefault="0072087E" w:rsidP="00CA1DDE">
            <w:pPr>
              <w:spacing w:before="60" w:after="60"/>
              <w:ind w:left="113" w:right="-113"/>
              <w:rPr>
                <w:rFonts w:ascii="Times New Roman" w:hAnsi="Times New Roman"/>
                <w:szCs w:val="20"/>
              </w:rPr>
            </w:pPr>
            <w:r>
              <w:rPr>
                <w:rFonts w:ascii="Times New Roman" w:hAnsi="Times New Roman"/>
                <w:szCs w:val="20"/>
              </w:rPr>
              <w:t>Ноябрь</w:t>
            </w:r>
          </w:p>
        </w:tc>
        <w:tc>
          <w:tcPr>
            <w:tcW w:w="914" w:type="dxa"/>
            <w:vAlign w:val="bottom"/>
          </w:tcPr>
          <w:p w:rsidR="0072087E" w:rsidRPr="00332FCF" w:rsidRDefault="0072087E" w:rsidP="00CA1DDE">
            <w:pPr>
              <w:spacing w:before="60" w:after="60"/>
              <w:ind w:left="113" w:right="54"/>
              <w:jc w:val="right"/>
              <w:rPr>
                <w:rFonts w:ascii="Times New Roman" w:hAnsi="Times New Roman"/>
                <w:szCs w:val="20"/>
              </w:rPr>
            </w:pPr>
            <w:r>
              <w:rPr>
                <w:rFonts w:ascii="Times New Roman" w:hAnsi="Times New Roman"/>
                <w:szCs w:val="20"/>
              </w:rPr>
              <w:t>97,1</w:t>
            </w:r>
          </w:p>
        </w:tc>
        <w:tc>
          <w:tcPr>
            <w:tcW w:w="915" w:type="dxa"/>
            <w:vAlign w:val="bottom"/>
          </w:tcPr>
          <w:p w:rsidR="0072087E" w:rsidRPr="00332FCF" w:rsidRDefault="0072087E" w:rsidP="00CA1DDE">
            <w:pPr>
              <w:spacing w:before="60" w:after="60"/>
              <w:ind w:left="113" w:right="54"/>
              <w:jc w:val="right"/>
              <w:rPr>
                <w:rFonts w:ascii="Times New Roman" w:hAnsi="Times New Roman"/>
                <w:szCs w:val="20"/>
              </w:rPr>
            </w:pPr>
            <w:r>
              <w:rPr>
                <w:rFonts w:ascii="Times New Roman" w:hAnsi="Times New Roman"/>
                <w:szCs w:val="20"/>
              </w:rPr>
              <w:t>103,8</w:t>
            </w:r>
          </w:p>
        </w:tc>
        <w:tc>
          <w:tcPr>
            <w:tcW w:w="930" w:type="dxa"/>
            <w:vAlign w:val="bottom"/>
          </w:tcPr>
          <w:p w:rsidR="0072087E" w:rsidRPr="00332FCF" w:rsidRDefault="0072087E" w:rsidP="00CA1DDE">
            <w:pPr>
              <w:spacing w:before="60" w:after="60"/>
              <w:ind w:left="113" w:right="54"/>
              <w:jc w:val="right"/>
              <w:rPr>
                <w:rFonts w:ascii="Times New Roman" w:hAnsi="Times New Roman"/>
                <w:szCs w:val="20"/>
              </w:rPr>
            </w:pPr>
            <w:r>
              <w:rPr>
                <w:rFonts w:ascii="Times New Roman" w:hAnsi="Times New Roman"/>
                <w:szCs w:val="20"/>
              </w:rPr>
              <w:t>95,7</w:t>
            </w:r>
          </w:p>
        </w:tc>
        <w:tc>
          <w:tcPr>
            <w:tcW w:w="931" w:type="dxa"/>
            <w:vAlign w:val="bottom"/>
          </w:tcPr>
          <w:p w:rsidR="0072087E" w:rsidRPr="00332FCF" w:rsidRDefault="0072087E" w:rsidP="00CA1DDE">
            <w:pPr>
              <w:spacing w:before="60" w:after="60"/>
              <w:ind w:left="113" w:right="54"/>
              <w:jc w:val="right"/>
              <w:rPr>
                <w:rFonts w:ascii="Times New Roman" w:hAnsi="Times New Roman"/>
                <w:szCs w:val="20"/>
              </w:rPr>
            </w:pPr>
            <w:r>
              <w:rPr>
                <w:rFonts w:ascii="Times New Roman" w:hAnsi="Times New Roman"/>
                <w:szCs w:val="20"/>
              </w:rPr>
              <w:t>96,8</w:t>
            </w:r>
          </w:p>
        </w:tc>
        <w:tc>
          <w:tcPr>
            <w:tcW w:w="930" w:type="dxa"/>
            <w:vAlign w:val="bottom"/>
          </w:tcPr>
          <w:p w:rsidR="0072087E" w:rsidRPr="00332FCF" w:rsidRDefault="0072087E" w:rsidP="00CA1DDE">
            <w:pPr>
              <w:spacing w:before="60" w:after="60"/>
              <w:ind w:left="113" w:right="54"/>
              <w:jc w:val="right"/>
              <w:rPr>
                <w:rFonts w:ascii="Times New Roman" w:hAnsi="Times New Roman"/>
                <w:szCs w:val="20"/>
              </w:rPr>
            </w:pPr>
            <w:r>
              <w:rPr>
                <w:rFonts w:ascii="Times New Roman" w:hAnsi="Times New Roman"/>
                <w:szCs w:val="20"/>
              </w:rPr>
              <w:t>97,3</w:t>
            </w:r>
          </w:p>
        </w:tc>
        <w:tc>
          <w:tcPr>
            <w:tcW w:w="931" w:type="dxa"/>
            <w:vAlign w:val="bottom"/>
          </w:tcPr>
          <w:p w:rsidR="0072087E" w:rsidRPr="00332FCF" w:rsidRDefault="0072087E" w:rsidP="00CA1DDE">
            <w:pPr>
              <w:spacing w:before="60" w:after="60"/>
              <w:ind w:left="113" w:right="54"/>
              <w:jc w:val="right"/>
              <w:rPr>
                <w:rFonts w:ascii="Times New Roman" w:hAnsi="Times New Roman"/>
                <w:szCs w:val="20"/>
              </w:rPr>
            </w:pPr>
            <w:r>
              <w:rPr>
                <w:rFonts w:ascii="Times New Roman" w:hAnsi="Times New Roman"/>
                <w:szCs w:val="20"/>
              </w:rPr>
              <w:t>113,3</w:t>
            </w:r>
          </w:p>
        </w:tc>
        <w:tc>
          <w:tcPr>
            <w:tcW w:w="930" w:type="dxa"/>
            <w:vAlign w:val="bottom"/>
          </w:tcPr>
          <w:p w:rsidR="0072087E" w:rsidRPr="00332FCF" w:rsidRDefault="0072087E" w:rsidP="00CA1DDE">
            <w:pPr>
              <w:spacing w:before="60" w:after="60"/>
              <w:ind w:left="113" w:right="1"/>
              <w:jc w:val="right"/>
              <w:rPr>
                <w:rFonts w:ascii="Times New Roman" w:hAnsi="Times New Roman"/>
                <w:szCs w:val="20"/>
              </w:rPr>
            </w:pPr>
            <w:r>
              <w:rPr>
                <w:rFonts w:ascii="Times New Roman" w:hAnsi="Times New Roman"/>
                <w:szCs w:val="20"/>
              </w:rPr>
              <w:t>100,4</w:t>
            </w:r>
          </w:p>
        </w:tc>
        <w:tc>
          <w:tcPr>
            <w:tcW w:w="1146" w:type="dxa"/>
            <w:vAlign w:val="bottom"/>
          </w:tcPr>
          <w:p w:rsidR="0072087E" w:rsidRPr="00332FCF" w:rsidRDefault="0072087E" w:rsidP="00CA1DDE">
            <w:pPr>
              <w:spacing w:before="60" w:after="60"/>
              <w:ind w:left="113" w:right="54"/>
              <w:jc w:val="right"/>
              <w:rPr>
                <w:rFonts w:ascii="Times New Roman" w:hAnsi="Times New Roman"/>
                <w:szCs w:val="20"/>
              </w:rPr>
            </w:pPr>
            <w:r>
              <w:rPr>
                <w:rFonts w:ascii="Times New Roman" w:hAnsi="Times New Roman"/>
                <w:szCs w:val="20"/>
              </w:rPr>
              <w:t>104,4</w:t>
            </w:r>
          </w:p>
        </w:tc>
      </w:tr>
      <w:tr w:rsidR="0072087E" w:rsidRPr="00EE5BEB" w:rsidTr="004D2028">
        <w:tblPrEx>
          <w:tblCellMar>
            <w:left w:w="71" w:type="dxa"/>
            <w:right w:w="71" w:type="dxa"/>
          </w:tblCellMar>
        </w:tblPrEx>
        <w:trPr>
          <w:gridAfter w:val="1"/>
          <w:wAfter w:w="22" w:type="dxa"/>
          <w:trHeight w:hRule="exact" w:val="284"/>
          <w:jc w:val="center"/>
        </w:trPr>
        <w:tc>
          <w:tcPr>
            <w:tcW w:w="2395" w:type="dxa"/>
            <w:vAlign w:val="bottom"/>
          </w:tcPr>
          <w:p w:rsidR="0072087E" w:rsidRPr="00EE5BEB" w:rsidRDefault="0072087E" w:rsidP="00CA1DDE">
            <w:pPr>
              <w:spacing w:before="60" w:after="60"/>
              <w:ind w:left="113" w:right="-113"/>
              <w:rPr>
                <w:rFonts w:ascii="Times New Roman" w:hAnsi="Times New Roman"/>
                <w:szCs w:val="20"/>
              </w:rPr>
            </w:pPr>
            <w:r>
              <w:rPr>
                <w:rFonts w:ascii="Times New Roman" w:hAnsi="Times New Roman"/>
                <w:szCs w:val="20"/>
              </w:rPr>
              <w:t>Декабрь</w:t>
            </w:r>
          </w:p>
        </w:tc>
        <w:tc>
          <w:tcPr>
            <w:tcW w:w="914" w:type="dxa"/>
            <w:vAlign w:val="bottom"/>
          </w:tcPr>
          <w:p w:rsidR="0072087E" w:rsidRPr="00EE5BEB" w:rsidRDefault="0072087E" w:rsidP="00CA1DDE">
            <w:pPr>
              <w:spacing w:before="60" w:after="60"/>
              <w:ind w:left="113" w:right="54"/>
              <w:jc w:val="right"/>
              <w:rPr>
                <w:rFonts w:ascii="Times New Roman" w:hAnsi="Times New Roman"/>
                <w:szCs w:val="20"/>
              </w:rPr>
            </w:pPr>
            <w:r>
              <w:rPr>
                <w:rFonts w:ascii="Times New Roman" w:hAnsi="Times New Roman"/>
                <w:szCs w:val="20"/>
              </w:rPr>
              <w:t>100,7</w:t>
            </w:r>
          </w:p>
        </w:tc>
        <w:tc>
          <w:tcPr>
            <w:tcW w:w="915" w:type="dxa"/>
            <w:vAlign w:val="bottom"/>
          </w:tcPr>
          <w:p w:rsidR="0072087E" w:rsidRPr="00EE5BEB" w:rsidRDefault="0072087E" w:rsidP="00CA1DDE">
            <w:pPr>
              <w:spacing w:before="60" w:after="60"/>
              <w:ind w:left="113" w:right="54"/>
              <w:jc w:val="right"/>
              <w:rPr>
                <w:rFonts w:ascii="Times New Roman" w:hAnsi="Times New Roman"/>
                <w:szCs w:val="20"/>
              </w:rPr>
            </w:pPr>
            <w:r>
              <w:rPr>
                <w:rFonts w:ascii="Times New Roman" w:hAnsi="Times New Roman"/>
                <w:szCs w:val="20"/>
              </w:rPr>
              <w:t>107,1</w:t>
            </w:r>
          </w:p>
        </w:tc>
        <w:tc>
          <w:tcPr>
            <w:tcW w:w="930" w:type="dxa"/>
            <w:vAlign w:val="bottom"/>
          </w:tcPr>
          <w:p w:rsidR="0072087E" w:rsidRPr="00EE5BEB" w:rsidRDefault="0072087E" w:rsidP="00CA1DDE">
            <w:pPr>
              <w:spacing w:before="60" w:after="60"/>
              <w:ind w:left="113" w:right="54"/>
              <w:jc w:val="right"/>
              <w:rPr>
                <w:rFonts w:ascii="Times New Roman" w:hAnsi="Times New Roman"/>
                <w:szCs w:val="20"/>
              </w:rPr>
            </w:pPr>
            <w:r>
              <w:rPr>
                <w:rFonts w:ascii="Times New Roman" w:hAnsi="Times New Roman"/>
                <w:szCs w:val="20"/>
              </w:rPr>
              <w:t>100,4</w:t>
            </w:r>
          </w:p>
        </w:tc>
        <w:tc>
          <w:tcPr>
            <w:tcW w:w="931" w:type="dxa"/>
            <w:vAlign w:val="bottom"/>
          </w:tcPr>
          <w:p w:rsidR="0072087E" w:rsidRPr="00EE5BEB" w:rsidRDefault="0072087E" w:rsidP="00CA1DDE">
            <w:pPr>
              <w:spacing w:before="60" w:after="60"/>
              <w:ind w:left="113" w:right="54"/>
              <w:jc w:val="right"/>
              <w:rPr>
                <w:rFonts w:ascii="Times New Roman" w:hAnsi="Times New Roman"/>
                <w:szCs w:val="20"/>
              </w:rPr>
            </w:pPr>
            <w:r>
              <w:rPr>
                <w:rFonts w:ascii="Times New Roman" w:hAnsi="Times New Roman"/>
                <w:szCs w:val="20"/>
              </w:rPr>
              <w:t>101,9</w:t>
            </w:r>
          </w:p>
        </w:tc>
        <w:tc>
          <w:tcPr>
            <w:tcW w:w="930" w:type="dxa"/>
            <w:vAlign w:val="bottom"/>
          </w:tcPr>
          <w:p w:rsidR="0072087E" w:rsidRPr="00EE5BEB" w:rsidRDefault="0072087E" w:rsidP="00CA1DDE">
            <w:pPr>
              <w:spacing w:before="60" w:after="60"/>
              <w:ind w:left="113" w:right="54"/>
              <w:jc w:val="right"/>
              <w:rPr>
                <w:rFonts w:ascii="Times New Roman" w:hAnsi="Times New Roman"/>
                <w:szCs w:val="20"/>
              </w:rPr>
            </w:pPr>
            <w:r>
              <w:rPr>
                <w:rFonts w:ascii="Times New Roman" w:hAnsi="Times New Roman"/>
                <w:szCs w:val="20"/>
              </w:rPr>
              <w:t>101,3</w:t>
            </w:r>
          </w:p>
        </w:tc>
        <w:tc>
          <w:tcPr>
            <w:tcW w:w="931" w:type="dxa"/>
            <w:vAlign w:val="bottom"/>
          </w:tcPr>
          <w:p w:rsidR="0072087E" w:rsidRPr="00EE5BEB" w:rsidRDefault="0072087E" w:rsidP="00CA1DDE">
            <w:pPr>
              <w:spacing w:before="60" w:after="60"/>
              <w:ind w:left="113" w:right="54"/>
              <w:jc w:val="right"/>
              <w:rPr>
                <w:rFonts w:ascii="Times New Roman" w:hAnsi="Times New Roman"/>
                <w:szCs w:val="20"/>
              </w:rPr>
            </w:pPr>
            <w:r>
              <w:rPr>
                <w:rFonts w:ascii="Times New Roman" w:hAnsi="Times New Roman"/>
                <w:szCs w:val="20"/>
              </w:rPr>
              <w:t>114,7</w:t>
            </w:r>
          </w:p>
        </w:tc>
        <w:tc>
          <w:tcPr>
            <w:tcW w:w="930" w:type="dxa"/>
            <w:vAlign w:val="bottom"/>
          </w:tcPr>
          <w:p w:rsidR="0072087E" w:rsidRPr="00EE5BEB" w:rsidRDefault="0072087E" w:rsidP="00CA1DDE">
            <w:pPr>
              <w:spacing w:before="60" w:after="60"/>
              <w:ind w:left="113" w:right="1"/>
              <w:jc w:val="right"/>
              <w:rPr>
                <w:rFonts w:ascii="Times New Roman" w:hAnsi="Times New Roman"/>
                <w:szCs w:val="20"/>
              </w:rPr>
            </w:pPr>
            <w:r>
              <w:rPr>
                <w:rFonts w:ascii="Times New Roman" w:hAnsi="Times New Roman"/>
                <w:szCs w:val="20"/>
              </w:rPr>
              <w:t>100,5</w:t>
            </w:r>
          </w:p>
        </w:tc>
        <w:tc>
          <w:tcPr>
            <w:tcW w:w="1146" w:type="dxa"/>
            <w:vAlign w:val="bottom"/>
          </w:tcPr>
          <w:p w:rsidR="0072087E" w:rsidRPr="00EE5BEB" w:rsidRDefault="0072087E" w:rsidP="00CA1DDE">
            <w:pPr>
              <w:spacing w:before="60" w:after="60"/>
              <w:ind w:left="113" w:right="54"/>
              <w:jc w:val="right"/>
              <w:rPr>
                <w:rFonts w:ascii="Times New Roman" w:hAnsi="Times New Roman"/>
                <w:szCs w:val="20"/>
              </w:rPr>
            </w:pPr>
            <w:r>
              <w:rPr>
                <w:rFonts w:ascii="Times New Roman" w:hAnsi="Times New Roman"/>
                <w:szCs w:val="20"/>
              </w:rPr>
              <w:t>105,6</w:t>
            </w:r>
          </w:p>
        </w:tc>
      </w:tr>
      <w:tr w:rsidR="0072087E" w:rsidRPr="00EE5BEB" w:rsidTr="004D2028">
        <w:tblPrEx>
          <w:tblCellMar>
            <w:left w:w="71" w:type="dxa"/>
            <w:right w:w="71" w:type="dxa"/>
          </w:tblCellMar>
        </w:tblPrEx>
        <w:trPr>
          <w:gridAfter w:val="1"/>
          <w:wAfter w:w="22" w:type="dxa"/>
          <w:trHeight w:hRule="exact" w:val="284"/>
          <w:jc w:val="center"/>
        </w:trPr>
        <w:tc>
          <w:tcPr>
            <w:tcW w:w="2395" w:type="dxa"/>
            <w:vAlign w:val="bottom"/>
          </w:tcPr>
          <w:p w:rsidR="0072087E" w:rsidRPr="006A05A4" w:rsidRDefault="0072087E" w:rsidP="00CA1DDE">
            <w:pPr>
              <w:spacing w:before="60" w:after="60"/>
              <w:ind w:left="113" w:right="-113"/>
              <w:rPr>
                <w:rFonts w:ascii="Times New Roman" w:hAnsi="Times New Roman"/>
                <w:b/>
                <w:szCs w:val="20"/>
                <w:lang w:val="en-US"/>
              </w:rPr>
            </w:pPr>
            <w:r w:rsidRPr="006A05A4">
              <w:rPr>
                <w:rFonts w:ascii="Times New Roman" w:hAnsi="Times New Roman"/>
                <w:b/>
                <w:szCs w:val="20"/>
                <w:lang w:val="en-US"/>
              </w:rPr>
              <w:t xml:space="preserve">IV </w:t>
            </w:r>
            <w:proofErr w:type="spellStart"/>
            <w:r w:rsidRPr="006A05A4">
              <w:rPr>
                <w:rFonts w:ascii="Times New Roman" w:hAnsi="Times New Roman"/>
                <w:b/>
                <w:szCs w:val="20"/>
                <w:lang w:val="en-US"/>
              </w:rPr>
              <w:t>квартал</w:t>
            </w:r>
            <w:proofErr w:type="spellEnd"/>
          </w:p>
        </w:tc>
        <w:tc>
          <w:tcPr>
            <w:tcW w:w="914" w:type="dxa"/>
            <w:vAlign w:val="bottom"/>
          </w:tcPr>
          <w:p w:rsidR="0072087E" w:rsidRPr="00483D6D" w:rsidRDefault="0072087E" w:rsidP="00CA1DDE">
            <w:pPr>
              <w:spacing w:before="60" w:after="60"/>
              <w:ind w:left="113" w:right="54"/>
              <w:jc w:val="right"/>
              <w:rPr>
                <w:rFonts w:ascii="Times New Roman" w:hAnsi="Times New Roman"/>
                <w:b/>
                <w:szCs w:val="20"/>
              </w:rPr>
            </w:pPr>
            <w:r>
              <w:rPr>
                <w:rFonts w:ascii="Times New Roman" w:hAnsi="Times New Roman"/>
                <w:b/>
                <w:szCs w:val="20"/>
              </w:rPr>
              <w:t>101,1</w:t>
            </w:r>
          </w:p>
        </w:tc>
        <w:tc>
          <w:tcPr>
            <w:tcW w:w="915" w:type="dxa"/>
            <w:vAlign w:val="bottom"/>
          </w:tcPr>
          <w:p w:rsidR="0072087E" w:rsidRPr="00483D6D" w:rsidRDefault="0072087E" w:rsidP="00CA1DDE">
            <w:pPr>
              <w:spacing w:before="60" w:after="60"/>
              <w:ind w:left="113" w:right="54"/>
              <w:jc w:val="right"/>
              <w:rPr>
                <w:rFonts w:ascii="Times New Roman" w:hAnsi="Times New Roman"/>
                <w:b/>
                <w:szCs w:val="20"/>
              </w:rPr>
            </w:pPr>
            <w:r>
              <w:rPr>
                <w:rFonts w:ascii="Times New Roman" w:hAnsi="Times New Roman"/>
                <w:b/>
                <w:szCs w:val="20"/>
              </w:rPr>
              <w:t>х</w:t>
            </w:r>
          </w:p>
        </w:tc>
        <w:tc>
          <w:tcPr>
            <w:tcW w:w="930" w:type="dxa"/>
            <w:vAlign w:val="bottom"/>
          </w:tcPr>
          <w:p w:rsidR="0072087E" w:rsidRPr="00483D6D" w:rsidRDefault="0072087E" w:rsidP="00CA1DDE">
            <w:pPr>
              <w:spacing w:before="60" w:after="60"/>
              <w:ind w:left="113" w:right="54"/>
              <w:jc w:val="right"/>
              <w:rPr>
                <w:rFonts w:ascii="Times New Roman" w:hAnsi="Times New Roman"/>
                <w:b/>
                <w:szCs w:val="20"/>
              </w:rPr>
            </w:pPr>
            <w:r>
              <w:rPr>
                <w:rFonts w:ascii="Times New Roman" w:hAnsi="Times New Roman"/>
                <w:b/>
                <w:szCs w:val="20"/>
              </w:rPr>
              <w:t>102,0</w:t>
            </w:r>
          </w:p>
        </w:tc>
        <w:tc>
          <w:tcPr>
            <w:tcW w:w="931" w:type="dxa"/>
            <w:vAlign w:val="bottom"/>
          </w:tcPr>
          <w:p w:rsidR="0072087E" w:rsidRPr="00483D6D" w:rsidRDefault="0072087E" w:rsidP="00CA1DDE">
            <w:pPr>
              <w:spacing w:before="60" w:after="60"/>
              <w:ind w:left="113" w:right="54"/>
              <w:jc w:val="right"/>
              <w:rPr>
                <w:rFonts w:ascii="Times New Roman" w:hAnsi="Times New Roman"/>
                <w:b/>
                <w:szCs w:val="20"/>
              </w:rPr>
            </w:pPr>
            <w:r>
              <w:rPr>
                <w:rFonts w:ascii="Times New Roman" w:hAnsi="Times New Roman"/>
                <w:b/>
                <w:szCs w:val="20"/>
              </w:rPr>
              <w:t>х</w:t>
            </w:r>
          </w:p>
        </w:tc>
        <w:tc>
          <w:tcPr>
            <w:tcW w:w="930" w:type="dxa"/>
            <w:vAlign w:val="bottom"/>
          </w:tcPr>
          <w:p w:rsidR="0072087E" w:rsidRPr="00483D6D" w:rsidRDefault="0072087E" w:rsidP="00CA1DDE">
            <w:pPr>
              <w:spacing w:before="60" w:after="60"/>
              <w:ind w:left="113" w:right="54"/>
              <w:jc w:val="right"/>
              <w:rPr>
                <w:rFonts w:ascii="Times New Roman" w:hAnsi="Times New Roman"/>
                <w:b/>
                <w:szCs w:val="20"/>
              </w:rPr>
            </w:pPr>
            <w:r>
              <w:rPr>
                <w:rFonts w:ascii="Times New Roman" w:hAnsi="Times New Roman"/>
                <w:b/>
                <w:szCs w:val="20"/>
              </w:rPr>
              <w:t>99,3</w:t>
            </w:r>
          </w:p>
        </w:tc>
        <w:tc>
          <w:tcPr>
            <w:tcW w:w="931" w:type="dxa"/>
            <w:vAlign w:val="bottom"/>
          </w:tcPr>
          <w:p w:rsidR="0072087E" w:rsidRPr="00483D6D" w:rsidRDefault="0072087E" w:rsidP="00CA1DDE">
            <w:pPr>
              <w:spacing w:before="60" w:after="60"/>
              <w:ind w:left="113" w:right="54"/>
              <w:jc w:val="right"/>
              <w:rPr>
                <w:rFonts w:ascii="Times New Roman" w:hAnsi="Times New Roman"/>
                <w:b/>
                <w:szCs w:val="20"/>
              </w:rPr>
            </w:pPr>
            <w:r>
              <w:rPr>
                <w:rFonts w:ascii="Times New Roman" w:hAnsi="Times New Roman"/>
                <w:b/>
                <w:szCs w:val="20"/>
              </w:rPr>
              <w:t>х</w:t>
            </w:r>
          </w:p>
        </w:tc>
        <w:tc>
          <w:tcPr>
            <w:tcW w:w="930" w:type="dxa"/>
            <w:vAlign w:val="bottom"/>
          </w:tcPr>
          <w:p w:rsidR="0072087E" w:rsidRPr="00483D6D" w:rsidRDefault="0072087E" w:rsidP="00CA1DDE">
            <w:pPr>
              <w:spacing w:before="60" w:after="60"/>
              <w:ind w:left="113" w:right="1"/>
              <w:jc w:val="right"/>
              <w:rPr>
                <w:rFonts w:ascii="Times New Roman" w:hAnsi="Times New Roman"/>
                <w:b/>
                <w:szCs w:val="20"/>
              </w:rPr>
            </w:pPr>
            <w:r>
              <w:rPr>
                <w:rFonts w:ascii="Times New Roman" w:hAnsi="Times New Roman"/>
                <w:b/>
                <w:szCs w:val="20"/>
              </w:rPr>
              <w:t>102,2</w:t>
            </w:r>
          </w:p>
        </w:tc>
        <w:tc>
          <w:tcPr>
            <w:tcW w:w="1146" w:type="dxa"/>
            <w:vAlign w:val="bottom"/>
          </w:tcPr>
          <w:p w:rsidR="0072087E" w:rsidRPr="00483D6D" w:rsidRDefault="0072087E" w:rsidP="00CA1DDE">
            <w:pPr>
              <w:spacing w:before="60" w:after="60"/>
              <w:ind w:left="113" w:right="54"/>
              <w:jc w:val="right"/>
              <w:rPr>
                <w:rFonts w:ascii="Times New Roman" w:hAnsi="Times New Roman"/>
                <w:b/>
                <w:szCs w:val="20"/>
              </w:rPr>
            </w:pPr>
            <w:r>
              <w:rPr>
                <w:rFonts w:ascii="Times New Roman" w:hAnsi="Times New Roman"/>
                <w:b/>
                <w:szCs w:val="20"/>
              </w:rPr>
              <w:t>х</w:t>
            </w:r>
          </w:p>
        </w:tc>
      </w:tr>
      <w:tr w:rsidR="0072087E" w:rsidRPr="00EE5BEB" w:rsidTr="004D2028">
        <w:tblPrEx>
          <w:tblCellMar>
            <w:left w:w="71" w:type="dxa"/>
            <w:right w:w="71" w:type="dxa"/>
          </w:tblCellMar>
        </w:tblPrEx>
        <w:trPr>
          <w:gridAfter w:val="1"/>
          <w:wAfter w:w="22" w:type="dxa"/>
          <w:trHeight w:hRule="exact" w:val="284"/>
          <w:jc w:val="center"/>
        </w:trPr>
        <w:tc>
          <w:tcPr>
            <w:tcW w:w="2395" w:type="dxa"/>
            <w:vAlign w:val="bottom"/>
          </w:tcPr>
          <w:p w:rsidR="0072087E" w:rsidRPr="006A05A4" w:rsidRDefault="0072087E" w:rsidP="00CA1DDE">
            <w:pPr>
              <w:spacing w:before="60" w:after="60"/>
              <w:ind w:left="113" w:right="-113"/>
              <w:rPr>
                <w:rFonts w:ascii="Times New Roman" w:hAnsi="Times New Roman"/>
                <w:b/>
                <w:szCs w:val="20"/>
              </w:rPr>
            </w:pPr>
            <w:r w:rsidRPr="006A05A4">
              <w:rPr>
                <w:rFonts w:ascii="Times New Roman" w:hAnsi="Times New Roman"/>
                <w:b/>
                <w:szCs w:val="20"/>
              </w:rPr>
              <w:t>Год</w:t>
            </w:r>
          </w:p>
        </w:tc>
        <w:tc>
          <w:tcPr>
            <w:tcW w:w="914" w:type="dxa"/>
            <w:vAlign w:val="bottom"/>
          </w:tcPr>
          <w:p w:rsidR="0072087E" w:rsidRPr="00483D6D" w:rsidRDefault="0072087E" w:rsidP="00CA1DDE">
            <w:pPr>
              <w:spacing w:before="60" w:after="60"/>
              <w:ind w:left="113" w:right="54"/>
              <w:jc w:val="right"/>
              <w:rPr>
                <w:rFonts w:ascii="Times New Roman" w:hAnsi="Times New Roman"/>
                <w:b/>
                <w:szCs w:val="20"/>
              </w:rPr>
            </w:pPr>
            <w:r>
              <w:rPr>
                <w:rFonts w:ascii="Times New Roman" w:hAnsi="Times New Roman"/>
                <w:b/>
                <w:szCs w:val="20"/>
              </w:rPr>
              <w:t>107,9</w:t>
            </w:r>
          </w:p>
        </w:tc>
        <w:tc>
          <w:tcPr>
            <w:tcW w:w="915" w:type="dxa"/>
            <w:vAlign w:val="bottom"/>
          </w:tcPr>
          <w:p w:rsidR="0072087E" w:rsidRPr="00483D6D" w:rsidRDefault="0072087E" w:rsidP="00CA1DDE">
            <w:pPr>
              <w:spacing w:before="60" w:after="60"/>
              <w:ind w:left="113" w:right="54"/>
              <w:jc w:val="right"/>
              <w:rPr>
                <w:rFonts w:ascii="Times New Roman" w:hAnsi="Times New Roman"/>
                <w:b/>
                <w:szCs w:val="20"/>
              </w:rPr>
            </w:pPr>
            <w:r>
              <w:rPr>
                <w:rFonts w:ascii="Times New Roman" w:hAnsi="Times New Roman"/>
                <w:b/>
                <w:szCs w:val="20"/>
              </w:rPr>
              <w:t>х</w:t>
            </w:r>
          </w:p>
        </w:tc>
        <w:tc>
          <w:tcPr>
            <w:tcW w:w="930" w:type="dxa"/>
            <w:vAlign w:val="bottom"/>
          </w:tcPr>
          <w:p w:rsidR="0072087E" w:rsidRPr="00483D6D" w:rsidRDefault="0072087E" w:rsidP="00CA1DDE">
            <w:pPr>
              <w:spacing w:before="60" w:after="60"/>
              <w:ind w:left="113" w:right="54"/>
              <w:jc w:val="right"/>
              <w:rPr>
                <w:rFonts w:ascii="Times New Roman" w:hAnsi="Times New Roman"/>
                <w:b/>
                <w:szCs w:val="20"/>
              </w:rPr>
            </w:pPr>
            <w:r>
              <w:rPr>
                <w:rFonts w:ascii="Times New Roman" w:hAnsi="Times New Roman"/>
                <w:b/>
                <w:szCs w:val="20"/>
              </w:rPr>
              <w:t>102,6</w:t>
            </w:r>
          </w:p>
        </w:tc>
        <w:tc>
          <w:tcPr>
            <w:tcW w:w="931" w:type="dxa"/>
            <w:vAlign w:val="bottom"/>
          </w:tcPr>
          <w:p w:rsidR="0072087E" w:rsidRPr="00483D6D" w:rsidRDefault="0072087E" w:rsidP="00CA1DDE">
            <w:pPr>
              <w:spacing w:before="60" w:after="60"/>
              <w:ind w:left="113" w:right="54"/>
              <w:jc w:val="right"/>
              <w:rPr>
                <w:rFonts w:ascii="Times New Roman" w:hAnsi="Times New Roman"/>
                <w:b/>
                <w:szCs w:val="20"/>
              </w:rPr>
            </w:pPr>
            <w:r>
              <w:rPr>
                <w:rFonts w:ascii="Times New Roman" w:hAnsi="Times New Roman"/>
                <w:b/>
                <w:szCs w:val="20"/>
              </w:rPr>
              <w:t>х</w:t>
            </w:r>
          </w:p>
        </w:tc>
        <w:tc>
          <w:tcPr>
            <w:tcW w:w="930" w:type="dxa"/>
            <w:vAlign w:val="bottom"/>
          </w:tcPr>
          <w:p w:rsidR="0072087E" w:rsidRPr="00483D6D" w:rsidRDefault="0072087E" w:rsidP="00CA1DDE">
            <w:pPr>
              <w:spacing w:before="60" w:after="60"/>
              <w:ind w:left="113" w:right="54"/>
              <w:jc w:val="right"/>
              <w:rPr>
                <w:rFonts w:ascii="Times New Roman" w:hAnsi="Times New Roman"/>
                <w:b/>
                <w:szCs w:val="20"/>
              </w:rPr>
            </w:pPr>
            <w:r>
              <w:rPr>
                <w:rFonts w:ascii="Times New Roman" w:hAnsi="Times New Roman"/>
                <w:b/>
                <w:szCs w:val="20"/>
              </w:rPr>
              <w:t>114,4</w:t>
            </w:r>
          </w:p>
        </w:tc>
        <w:tc>
          <w:tcPr>
            <w:tcW w:w="931" w:type="dxa"/>
            <w:vAlign w:val="bottom"/>
          </w:tcPr>
          <w:p w:rsidR="0072087E" w:rsidRPr="00483D6D" w:rsidRDefault="0072087E" w:rsidP="00CA1DDE">
            <w:pPr>
              <w:spacing w:before="60" w:after="60"/>
              <w:ind w:left="113" w:right="54"/>
              <w:jc w:val="right"/>
              <w:rPr>
                <w:rFonts w:ascii="Times New Roman" w:hAnsi="Times New Roman"/>
                <w:b/>
                <w:szCs w:val="20"/>
              </w:rPr>
            </w:pPr>
            <w:r>
              <w:rPr>
                <w:rFonts w:ascii="Times New Roman" w:hAnsi="Times New Roman"/>
                <w:b/>
                <w:szCs w:val="20"/>
              </w:rPr>
              <w:t>х</w:t>
            </w:r>
          </w:p>
        </w:tc>
        <w:tc>
          <w:tcPr>
            <w:tcW w:w="930" w:type="dxa"/>
            <w:vAlign w:val="bottom"/>
          </w:tcPr>
          <w:p w:rsidR="0072087E" w:rsidRPr="00483D6D" w:rsidRDefault="0072087E" w:rsidP="00CA1DDE">
            <w:pPr>
              <w:spacing w:before="60" w:after="60"/>
              <w:ind w:left="113" w:right="1"/>
              <w:jc w:val="right"/>
              <w:rPr>
                <w:rFonts w:ascii="Times New Roman" w:hAnsi="Times New Roman"/>
                <w:b/>
                <w:szCs w:val="20"/>
              </w:rPr>
            </w:pPr>
            <w:r>
              <w:rPr>
                <w:rFonts w:ascii="Times New Roman" w:hAnsi="Times New Roman"/>
                <w:b/>
                <w:szCs w:val="20"/>
              </w:rPr>
              <w:t>109,4</w:t>
            </w:r>
          </w:p>
        </w:tc>
        <w:tc>
          <w:tcPr>
            <w:tcW w:w="1146" w:type="dxa"/>
            <w:vAlign w:val="bottom"/>
          </w:tcPr>
          <w:p w:rsidR="0072087E" w:rsidRPr="00483D6D" w:rsidRDefault="0072087E" w:rsidP="00CA1DDE">
            <w:pPr>
              <w:spacing w:before="60" w:after="60"/>
              <w:ind w:left="113" w:right="54"/>
              <w:jc w:val="right"/>
              <w:rPr>
                <w:rFonts w:ascii="Times New Roman" w:hAnsi="Times New Roman"/>
                <w:b/>
                <w:szCs w:val="20"/>
              </w:rPr>
            </w:pPr>
            <w:r>
              <w:rPr>
                <w:rFonts w:ascii="Times New Roman" w:hAnsi="Times New Roman"/>
                <w:b/>
                <w:szCs w:val="20"/>
              </w:rPr>
              <w:t>х</w:t>
            </w:r>
          </w:p>
        </w:tc>
      </w:tr>
      <w:tr w:rsidR="00BC5CE9" w:rsidRPr="00EE5BEB" w:rsidTr="004D2028">
        <w:tblPrEx>
          <w:tblCellMar>
            <w:left w:w="71" w:type="dxa"/>
            <w:right w:w="71" w:type="dxa"/>
          </w:tblCellMar>
        </w:tblPrEx>
        <w:trPr>
          <w:gridAfter w:val="1"/>
          <w:wAfter w:w="22" w:type="dxa"/>
          <w:trHeight w:hRule="exact" w:val="284"/>
          <w:jc w:val="center"/>
        </w:trPr>
        <w:tc>
          <w:tcPr>
            <w:tcW w:w="10022" w:type="dxa"/>
            <w:gridSpan w:val="9"/>
            <w:vAlign w:val="bottom"/>
          </w:tcPr>
          <w:p w:rsidR="00BC5CE9" w:rsidRDefault="00BC5CE9" w:rsidP="00CA1DDE">
            <w:pPr>
              <w:spacing w:before="60" w:after="60"/>
              <w:ind w:left="113" w:right="54"/>
              <w:jc w:val="center"/>
              <w:rPr>
                <w:rFonts w:ascii="Times New Roman" w:hAnsi="Times New Roman"/>
                <w:szCs w:val="20"/>
              </w:rPr>
            </w:pPr>
            <w:r w:rsidRPr="006A05A4">
              <w:rPr>
                <w:rFonts w:ascii="Times New Roman" w:hAnsi="Times New Roman"/>
                <w:b/>
                <w:szCs w:val="20"/>
              </w:rPr>
              <w:t>202</w:t>
            </w:r>
            <w:r w:rsidR="00CA1DDE">
              <w:rPr>
                <w:rFonts w:ascii="Times New Roman" w:hAnsi="Times New Roman"/>
                <w:b/>
                <w:szCs w:val="20"/>
              </w:rPr>
              <w:t>4</w:t>
            </w:r>
            <w:r w:rsidRPr="006A05A4">
              <w:rPr>
                <w:rFonts w:ascii="Times New Roman" w:hAnsi="Times New Roman"/>
                <w:b/>
                <w:szCs w:val="20"/>
              </w:rPr>
              <w:t xml:space="preserve"> год</w:t>
            </w:r>
          </w:p>
        </w:tc>
      </w:tr>
      <w:tr w:rsidR="00100B93" w:rsidRPr="00EE5BEB" w:rsidTr="004D2028">
        <w:tblPrEx>
          <w:tblCellMar>
            <w:left w:w="71" w:type="dxa"/>
            <w:right w:w="71" w:type="dxa"/>
          </w:tblCellMar>
        </w:tblPrEx>
        <w:trPr>
          <w:gridAfter w:val="1"/>
          <w:wAfter w:w="22" w:type="dxa"/>
          <w:trHeight w:hRule="exact" w:val="284"/>
          <w:jc w:val="center"/>
        </w:trPr>
        <w:tc>
          <w:tcPr>
            <w:tcW w:w="2395" w:type="dxa"/>
            <w:vAlign w:val="bottom"/>
          </w:tcPr>
          <w:p w:rsidR="00100B93" w:rsidRPr="006A05A4" w:rsidRDefault="00100B93" w:rsidP="00100B93">
            <w:pPr>
              <w:spacing w:before="60" w:after="60"/>
              <w:ind w:left="113" w:right="57"/>
              <w:rPr>
                <w:rFonts w:ascii="Times New Roman" w:hAnsi="Times New Roman"/>
                <w:szCs w:val="20"/>
              </w:rPr>
            </w:pPr>
            <w:r w:rsidRPr="006A05A4">
              <w:rPr>
                <w:rFonts w:ascii="Times New Roman" w:hAnsi="Times New Roman"/>
                <w:szCs w:val="20"/>
              </w:rPr>
              <w:t>Январь</w:t>
            </w:r>
          </w:p>
        </w:tc>
        <w:tc>
          <w:tcPr>
            <w:tcW w:w="914" w:type="dxa"/>
            <w:vAlign w:val="bottom"/>
          </w:tcPr>
          <w:p w:rsidR="00100B93" w:rsidRDefault="00100B93" w:rsidP="00100B93">
            <w:pPr>
              <w:spacing w:before="60" w:after="60"/>
              <w:ind w:left="113" w:right="54"/>
              <w:jc w:val="right"/>
              <w:rPr>
                <w:rFonts w:ascii="Times New Roman" w:hAnsi="Times New Roman"/>
                <w:szCs w:val="20"/>
              </w:rPr>
            </w:pPr>
            <w:r>
              <w:rPr>
                <w:rFonts w:ascii="Times New Roman" w:hAnsi="Times New Roman"/>
                <w:szCs w:val="20"/>
              </w:rPr>
              <w:t>100,9</w:t>
            </w:r>
          </w:p>
        </w:tc>
        <w:tc>
          <w:tcPr>
            <w:tcW w:w="915" w:type="dxa"/>
            <w:vAlign w:val="bottom"/>
          </w:tcPr>
          <w:p w:rsidR="00100B93" w:rsidRDefault="00100B93" w:rsidP="00100B93">
            <w:pPr>
              <w:spacing w:before="60" w:after="60"/>
              <w:ind w:left="113" w:right="54"/>
              <w:jc w:val="right"/>
              <w:rPr>
                <w:rFonts w:ascii="Times New Roman" w:hAnsi="Times New Roman"/>
                <w:szCs w:val="20"/>
              </w:rPr>
            </w:pPr>
            <w:r>
              <w:rPr>
                <w:rFonts w:ascii="Times New Roman" w:hAnsi="Times New Roman"/>
                <w:szCs w:val="20"/>
              </w:rPr>
              <w:t>100,9</w:t>
            </w:r>
          </w:p>
        </w:tc>
        <w:tc>
          <w:tcPr>
            <w:tcW w:w="930" w:type="dxa"/>
            <w:vAlign w:val="bottom"/>
          </w:tcPr>
          <w:p w:rsidR="00100B93" w:rsidRDefault="00100B93" w:rsidP="00100B93">
            <w:pPr>
              <w:spacing w:before="60" w:after="60"/>
              <w:ind w:left="113" w:right="54"/>
              <w:jc w:val="right"/>
              <w:rPr>
                <w:rFonts w:ascii="Times New Roman" w:hAnsi="Times New Roman"/>
                <w:szCs w:val="20"/>
              </w:rPr>
            </w:pPr>
            <w:r>
              <w:rPr>
                <w:rFonts w:ascii="Times New Roman" w:hAnsi="Times New Roman"/>
                <w:szCs w:val="20"/>
              </w:rPr>
              <w:t>101,</w:t>
            </w:r>
            <w:r>
              <w:rPr>
                <w:rFonts w:ascii="Times New Roman" w:hAnsi="Times New Roman"/>
                <w:szCs w:val="20"/>
                <w:lang w:val="en-US"/>
              </w:rPr>
              <w:t>8</w:t>
            </w:r>
          </w:p>
        </w:tc>
        <w:tc>
          <w:tcPr>
            <w:tcW w:w="931" w:type="dxa"/>
            <w:vAlign w:val="bottom"/>
          </w:tcPr>
          <w:p w:rsidR="00100B93" w:rsidRDefault="00100B93" w:rsidP="00100B93">
            <w:pPr>
              <w:spacing w:before="60" w:after="60"/>
              <w:ind w:left="113" w:right="54"/>
              <w:jc w:val="right"/>
              <w:rPr>
                <w:rFonts w:ascii="Times New Roman" w:hAnsi="Times New Roman"/>
                <w:szCs w:val="20"/>
              </w:rPr>
            </w:pPr>
            <w:r>
              <w:rPr>
                <w:rFonts w:ascii="Times New Roman" w:hAnsi="Times New Roman"/>
                <w:szCs w:val="20"/>
              </w:rPr>
              <w:t>101,</w:t>
            </w:r>
            <w:r>
              <w:rPr>
                <w:rFonts w:ascii="Times New Roman" w:hAnsi="Times New Roman"/>
                <w:szCs w:val="20"/>
                <w:lang w:val="en-US"/>
              </w:rPr>
              <w:t>8</w:t>
            </w:r>
          </w:p>
        </w:tc>
        <w:tc>
          <w:tcPr>
            <w:tcW w:w="930" w:type="dxa"/>
            <w:vAlign w:val="bottom"/>
          </w:tcPr>
          <w:p w:rsidR="00100B93" w:rsidRDefault="00100B93" w:rsidP="00E62881">
            <w:pPr>
              <w:spacing w:before="60" w:after="60"/>
              <w:ind w:left="113" w:right="54"/>
              <w:jc w:val="right"/>
              <w:rPr>
                <w:rFonts w:ascii="Times New Roman" w:hAnsi="Times New Roman"/>
                <w:szCs w:val="20"/>
              </w:rPr>
            </w:pPr>
            <w:r>
              <w:rPr>
                <w:rFonts w:ascii="Times New Roman" w:hAnsi="Times New Roman"/>
                <w:szCs w:val="20"/>
              </w:rPr>
              <w:t>99,</w:t>
            </w:r>
            <w:r w:rsidR="00E62881">
              <w:rPr>
                <w:rFonts w:ascii="Times New Roman" w:hAnsi="Times New Roman"/>
                <w:szCs w:val="20"/>
                <w:lang w:val="en-US"/>
              </w:rPr>
              <w:t>5</w:t>
            </w:r>
          </w:p>
        </w:tc>
        <w:tc>
          <w:tcPr>
            <w:tcW w:w="931" w:type="dxa"/>
            <w:vAlign w:val="bottom"/>
          </w:tcPr>
          <w:p w:rsidR="00100B93" w:rsidRDefault="00100B93" w:rsidP="00E62881">
            <w:pPr>
              <w:spacing w:before="60" w:after="60"/>
              <w:ind w:left="113" w:right="54"/>
              <w:jc w:val="right"/>
              <w:rPr>
                <w:rFonts w:ascii="Times New Roman" w:hAnsi="Times New Roman"/>
                <w:szCs w:val="20"/>
              </w:rPr>
            </w:pPr>
            <w:r>
              <w:rPr>
                <w:rFonts w:ascii="Times New Roman" w:hAnsi="Times New Roman"/>
                <w:szCs w:val="20"/>
              </w:rPr>
              <w:t>99,</w:t>
            </w:r>
            <w:r w:rsidR="00E62881">
              <w:rPr>
                <w:rFonts w:ascii="Times New Roman" w:hAnsi="Times New Roman"/>
                <w:szCs w:val="20"/>
                <w:lang w:val="en-US"/>
              </w:rPr>
              <w:t>5</w:t>
            </w:r>
          </w:p>
        </w:tc>
        <w:tc>
          <w:tcPr>
            <w:tcW w:w="930" w:type="dxa"/>
            <w:vAlign w:val="bottom"/>
          </w:tcPr>
          <w:p w:rsidR="00100B93" w:rsidRDefault="00100B93" w:rsidP="00100B93">
            <w:pPr>
              <w:spacing w:before="60" w:after="60"/>
              <w:ind w:left="113" w:right="1"/>
              <w:jc w:val="right"/>
              <w:rPr>
                <w:rFonts w:ascii="Times New Roman" w:hAnsi="Times New Roman"/>
                <w:szCs w:val="20"/>
              </w:rPr>
            </w:pPr>
            <w:r>
              <w:rPr>
                <w:rFonts w:ascii="Times New Roman" w:hAnsi="Times New Roman"/>
                <w:szCs w:val="20"/>
              </w:rPr>
              <w:t>100,8</w:t>
            </w:r>
          </w:p>
        </w:tc>
        <w:tc>
          <w:tcPr>
            <w:tcW w:w="1146" w:type="dxa"/>
            <w:vAlign w:val="bottom"/>
          </w:tcPr>
          <w:p w:rsidR="00100B93" w:rsidRDefault="00100B93" w:rsidP="00100B93">
            <w:pPr>
              <w:spacing w:before="60" w:after="60"/>
              <w:ind w:left="113" w:right="54"/>
              <w:jc w:val="right"/>
              <w:rPr>
                <w:rFonts w:ascii="Times New Roman" w:hAnsi="Times New Roman"/>
                <w:szCs w:val="20"/>
              </w:rPr>
            </w:pPr>
            <w:r>
              <w:rPr>
                <w:rFonts w:ascii="Times New Roman" w:hAnsi="Times New Roman"/>
                <w:szCs w:val="20"/>
              </w:rPr>
              <w:t>100,8</w:t>
            </w:r>
          </w:p>
        </w:tc>
      </w:tr>
      <w:tr w:rsidR="00250406" w:rsidRPr="00EE5BEB" w:rsidTr="004D2028">
        <w:tblPrEx>
          <w:tblCellMar>
            <w:left w:w="71" w:type="dxa"/>
            <w:right w:w="71" w:type="dxa"/>
          </w:tblCellMar>
        </w:tblPrEx>
        <w:trPr>
          <w:gridAfter w:val="1"/>
          <w:wAfter w:w="22" w:type="dxa"/>
          <w:trHeight w:hRule="exact" w:val="284"/>
          <w:jc w:val="center"/>
        </w:trPr>
        <w:tc>
          <w:tcPr>
            <w:tcW w:w="2395" w:type="dxa"/>
            <w:vAlign w:val="bottom"/>
          </w:tcPr>
          <w:p w:rsidR="00250406" w:rsidRPr="006A05A4" w:rsidRDefault="00250406" w:rsidP="00D9676A">
            <w:pPr>
              <w:spacing w:before="60" w:after="60"/>
              <w:ind w:left="113" w:right="57"/>
              <w:rPr>
                <w:rFonts w:ascii="Times New Roman" w:hAnsi="Times New Roman"/>
                <w:szCs w:val="20"/>
              </w:rPr>
            </w:pPr>
            <w:r>
              <w:rPr>
                <w:rFonts w:ascii="Times New Roman" w:hAnsi="Times New Roman"/>
                <w:szCs w:val="20"/>
              </w:rPr>
              <w:t>Февраль</w:t>
            </w:r>
          </w:p>
        </w:tc>
        <w:tc>
          <w:tcPr>
            <w:tcW w:w="914" w:type="dxa"/>
            <w:vAlign w:val="bottom"/>
          </w:tcPr>
          <w:p w:rsidR="00250406" w:rsidRDefault="00250406" w:rsidP="00D9676A">
            <w:pPr>
              <w:spacing w:before="60" w:after="60"/>
              <w:ind w:left="113" w:right="54"/>
              <w:jc w:val="right"/>
              <w:rPr>
                <w:rFonts w:ascii="Times New Roman" w:hAnsi="Times New Roman"/>
                <w:szCs w:val="20"/>
              </w:rPr>
            </w:pPr>
            <w:r>
              <w:rPr>
                <w:rFonts w:ascii="Times New Roman" w:hAnsi="Times New Roman"/>
                <w:szCs w:val="20"/>
              </w:rPr>
              <w:t>101,3</w:t>
            </w:r>
          </w:p>
        </w:tc>
        <w:tc>
          <w:tcPr>
            <w:tcW w:w="915" w:type="dxa"/>
            <w:vAlign w:val="bottom"/>
          </w:tcPr>
          <w:p w:rsidR="00250406" w:rsidRDefault="00250406" w:rsidP="00D9676A">
            <w:pPr>
              <w:spacing w:before="60" w:after="60"/>
              <w:ind w:left="113" w:right="54"/>
              <w:jc w:val="right"/>
              <w:rPr>
                <w:rFonts w:ascii="Times New Roman" w:hAnsi="Times New Roman"/>
                <w:szCs w:val="20"/>
              </w:rPr>
            </w:pPr>
            <w:r>
              <w:rPr>
                <w:rFonts w:ascii="Times New Roman" w:hAnsi="Times New Roman"/>
                <w:szCs w:val="20"/>
              </w:rPr>
              <w:t>102,2</w:t>
            </w:r>
          </w:p>
        </w:tc>
        <w:tc>
          <w:tcPr>
            <w:tcW w:w="930" w:type="dxa"/>
            <w:vAlign w:val="bottom"/>
          </w:tcPr>
          <w:p w:rsidR="00250406" w:rsidRDefault="00250406" w:rsidP="00D9676A">
            <w:pPr>
              <w:spacing w:before="60" w:after="60"/>
              <w:ind w:left="113" w:right="54"/>
              <w:jc w:val="right"/>
              <w:rPr>
                <w:rFonts w:ascii="Times New Roman" w:hAnsi="Times New Roman"/>
                <w:szCs w:val="20"/>
              </w:rPr>
            </w:pPr>
            <w:r>
              <w:rPr>
                <w:rFonts w:ascii="Times New Roman" w:hAnsi="Times New Roman"/>
                <w:szCs w:val="20"/>
              </w:rPr>
              <w:t>101,5</w:t>
            </w:r>
          </w:p>
        </w:tc>
        <w:tc>
          <w:tcPr>
            <w:tcW w:w="931" w:type="dxa"/>
            <w:vAlign w:val="bottom"/>
          </w:tcPr>
          <w:p w:rsidR="00250406" w:rsidRDefault="00250406" w:rsidP="00D9676A">
            <w:pPr>
              <w:spacing w:before="60" w:after="60"/>
              <w:ind w:left="113" w:right="54"/>
              <w:jc w:val="right"/>
              <w:rPr>
                <w:rFonts w:ascii="Times New Roman" w:hAnsi="Times New Roman"/>
                <w:szCs w:val="20"/>
              </w:rPr>
            </w:pPr>
            <w:r>
              <w:rPr>
                <w:rFonts w:ascii="Times New Roman" w:hAnsi="Times New Roman"/>
                <w:szCs w:val="20"/>
              </w:rPr>
              <w:t>103,3</w:t>
            </w:r>
          </w:p>
        </w:tc>
        <w:tc>
          <w:tcPr>
            <w:tcW w:w="930" w:type="dxa"/>
            <w:vAlign w:val="bottom"/>
          </w:tcPr>
          <w:p w:rsidR="00250406" w:rsidRDefault="00250406" w:rsidP="00D9676A">
            <w:pPr>
              <w:spacing w:before="60" w:after="60"/>
              <w:ind w:left="113" w:right="54"/>
              <w:jc w:val="right"/>
              <w:rPr>
                <w:rFonts w:ascii="Times New Roman" w:hAnsi="Times New Roman"/>
                <w:szCs w:val="20"/>
              </w:rPr>
            </w:pPr>
            <w:r>
              <w:rPr>
                <w:rFonts w:ascii="Times New Roman" w:hAnsi="Times New Roman"/>
                <w:szCs w:val="20"/>
              </w:rPr>
              <w:t>101,3</w:t>
            </w:r>
          </w:p>
        </w:tc>
        <w:tc>
          <w:tcPr>
            <w:tcW w:w="931" w:type="dxa"/>
            <w:vAlign w:val="bottom"/>
          </w:tcPr>
          <w:p w:rsidR="00250406" w:rsidRDefault="00250406" w:rsidP="00D9676A">
            <w:pPr>
              <w:spacing w:before="60" w:after="60"/>
              <w:ind w:left="113" w:right="54"/>
              <w:jc w:val="right"/>
              <w:rPr>
                <w:rFonts w:ascii="Times New Roman" w:hAnsi="Times New Roman"/>
                <w:szCs w:val="20"/>
              </w:rPr>
            </w:pPr>
            <w:r>
              <w:rPr>
                <w:rFonts w:ascii="Times New Roman" w:hAnsi="Times New Roman"/>
                <w:szCs w:val="20"/>
              </w:rPr>
              <w:t>100,8</w:t>
            </w:r>
          </w:p>
        </w:tc>
        <w:tc>
          <w:tcPr>
            <w:tcW w:w="930" w:type="dxa"/>
            <w:vAlign w:val="bottom"/>
          </w:tcPr>
          <w:p w:rsidR="00250406" w:rsidRDefault="00250406" w:rsidP="00D9676A">
            <w:pPr>
              <w:spacing w:before="60" w:after="60"/>
              <w:ind w:left="113" w:right="1"/>
              <w:jc w:val="right"/>
              <w:rPr>
                <w:rFonts w:ascii="Times New Roman" w:hAnsi="Times New Roman"/>
                <w:szCs w:val="20"/>
              </w:rPr>
            </w:pPr>
            <w:r>
              <w:rPr>
                <w:rFonts w:ascii="Times New Roman" w:hAnsi="Times New Roman"/>
                <w:szCs w:val="20"/>
              </w:rPr>
              <w:t>100,7</w:t>
            </w:r>
          </w:p>
        </w:tc>
        <w:tc>
          <w:tcPr>
            <w:tcW w:w="1146" w:type="dxa"/>
            <w:vAlign w:val="bottom"/>
          </w:tcPr>
          <w:p w:rsidR="00250406" w:rsidRDefault="00250406" w:rsidP="00D9676A">
            <w:pPr>
              <w:spacing w:before="60" w:after="60"/>
              <w:ind w:left="113" w:right="54"/>
              <w:jc w:val="right"/>
              <w:rPr>
                <w:rFonts w:ascii="Times New Roman" w:hAnsi="Times New Roman"/>
                <w:szCs w:val="20"/>
              </w:rPr>
            </w:pPr>
            <w:r>
              <w:rPr>
                <w:rFonts w:ascii="Times New Roman" w:hAnsi="Times New Roman"/>
                <w:szCs w:val="20"/>
              </w:rPr>
              <w:t>101,6</w:t>
            </w:r>
          </w:p>
        </w:tc>
      </w:tr>
      <w:tr w:rsidR="00250406" w:rsidRPr="00EE5BEB" w:rsidTr="004D2028">
        <w:tblPrEx>
          <w:tblCellMar>
            <w:left w:w="71" w:type="dxa"/>
            <w:right w:w="71" w:type="dxa"/>
          </w:tblCellMar>
        </w:tblPrEx>
        <w:trPr>
          <w:gridAfter w:val="1"/>
          <w:wAfter w:w="22" w:type="dxa"/>
          <w:trHeight w:hRule="exact" w:val="284"/>
          <w:jc w:val="center"/>
        </w:trPr>
        <w:tc>
          <w:tcPr>
            <w:tcW w:w="2395" w:type="dxa"/>
            <w:vAlign w:val="bottom"/>
          </w:tcPr>
          <w:p w:rsidR="00250406" w:rsidRDefault="00250406" w:rsidP="00D9676A">
            <w:pPr>
              <w:spacing w:before="60" w:after="60"/>
              <w:ind w:left="113" w:right="57"/>
              <w:rPr>
                <w:rFonts w:ascii="Times New Roman" w:hAnsi="Times New Roman"/>
                <w:szCs w:val="20"/>
              </w:rPr>
            </w:pPr>
            <w:r>
              <w:rPr>
                <w:rFonts w:ascii="Times New Roman" w:hAnsi="Times New Roman"/>
                <w:szCs w:val="20"/>
              </w:rPr>
              <w:t>Март</w:t>
            </w:r>
          </w:p>
        </w:tc>
        <w:tc>
          <w:tcPr>
            <w:tcW w:w="914" w:type="dxa"/>
            <w:vAlign w:val="bottom"/>
          </w:tcPr>
          <w:p w:rsidR="00250406" w:rsidRDefault="00250406" w:rsidP="00D9676A">
            <w:pPr>
              <w:spacing w:before="60" w:after="60"/>
              <w:ind w:left="113" w:right="54"/>
              <w:jc w:val="right"/>
              <w:rPr>
                <w:rFonts w:ascii="Times New Roman" w:hAnsi="Times New Roman"/>
                <w:szCs w:val="20"/>
              </w:rPr>
            </w:pPr>
            <w:r>
              <w:rPr>
                <w:rFonts w:ascii="Times New Roman" w:hAnsi="Times New Roman"/>
                <w:szCs w:val="20"/>
              </w:rPr>
              <w:t>100,5</w:t>
            </w:r>
          </w:p>
        </w:tc>
        <w:tc>
          <w:tcPr>
            <w:tcW w:w="915" w:type="dxa"/>
            <w:vAlign w:val="bottom"/>
          </w:tcPr>
          <w:p w:rsidR="00250406" w:rsidRDefault="00250406" w:rsidP="00D9676A">
            <w:pPr>
              <w:spacing w:before="60" w:after="60"/>
              <w:ind w:left="113" w:right="54"/>
              <w:jc w:val="right"/>
              <w:rPr>
                <w:rFonts w:ascii="Times New Roman" w:hAnsi="Times New Roman"/>
                <w:szCs w:val="20"/>
              </w:rPr>
            </w:pPr>
            <w:r>
              <w:rPr>
                <w:rFonts w:ascii="Times New Roman" w:hAnsi="Times New Roman"/>
                <w:szCs w:val="20"/>
              </w:rPr>
              <w:t>102,7</w:t>
            </w:r>
          </w:p>
        </w:tc>
        <w:tc>
          <w:tcPr>
            <w:tcW w:w="930" w:type="dxa"/>
            <w:vAlign w:val="bottom"/>
          </w:tcPr>
          <w:p w:rsidR="00250406" w:rsidRDefault="00250406" w:rsidP="00D9676A">
            <w:pPr>
              <w:spacing w:before="60" w:after="60"/>
              <w:ind w:left="113" w:right="54"/>
              <w:jc w:val="right"/>
              <w:rPr>
                <w:rFonts w:ascii="Times New Roman" w:hAnsi="Times New Roman"/>
                <w:szCs w:val="20"/>
              </w:rPr>
            </w:pPr>
            <w:r>
              <w:rPr>
                <w:rFonts w:ascii="Times New Roman" w:hAnsi="Times New Roman"/>
                <w:szCs w:val="20"/>
              </w:rPr>
              <w:t>100,7</w:t>
            </w:r>
          </w:p>
        </w:tc>
        <w:tc>
          <w:tcPr>
            <w:tcW w:w="931" w:type="dxa"/>
            <w:vAlign w:val="bottom"/>
          </w:tcPr>
          <w:p w:rsidR="00250406" w:rsidRDefault="00250406" w:rsidP="00D9676A">
            <w:pPr>
              <w:spacing w:before="60" w:after="60"/>
              <w:ind w:left="113" w:right="54"/>
              <w:jc w:val="right"/>
              <w:rPr>
                <w:rFonts w:ascii="Times New Roman" w:hAnsi="Times New Roman"/>
                <w:szCs w:val="20"/>
              </w:rPr>
            </w:pPr>
            <w:r>
              <w:rPr>
                <w:rFonts w:ascii="Times New Roman" w:hAnsi="Times New Roman"/>
                <w:szCs w:val="20"/>
              </w:rPr>
              <w:t>103,9</w:t>
            </w:r>
          </w:p>
        </w:tc>
        <w:tc>
          <w:tcPr>
            <w:tcW w:w="930" w:type="dxa"/>
            <w:vAlign w:val="bottom"/>
          </w:tcPr>
          <w:p w:rsidR="00250406" w:rsidRDefault="00250406" w:rsidP="00D9676A">
            <w:pPr>
              <w:spacing w:before="60" w:after="60"/>
              <w:ind w:left="113" w:right="54"/>
              <w:jc w:val="right"/>
              <w:rPr>
                <w:rFonts w:ascii="Times New Roman" w:hAnsi="Times New Roman"/>
                <w:szCs w:val="20"/>
              </w:rPr>
            </w:pPr>
            <w:r>
              <w:rPr>
                <w:rFonts w:ascii="Times New Roman" w:hAnsi="Times New Roman"/>
                <w:szCs w:val="20"/>
              </w:rPr>
              <w:t>100,4</w:t>
            </w:r>
          </w:p>
        </w:tc>
        <w:tc>
          <w:tcPr>
            <w:tcW w:w="931" w:type="dxa"/>
            <w:vAlign w:val="bottom"/>
          </w:tcPr>
          <w:p w:rsidR="00250406" w:rsidRDefault="00250406" w:rsidP="00D9676A">
            <w:pPr>
              <w:spacing w:before="60" w:after="60"/>
              <w:ind w:left="113" w:right="54"/>
              <w:jc w:val="right"/>
              <w:rPr>
                <w:rFonts w:ascii="Times New Roman" w:hAnsi="Times New Roman"/>
                <w:szCs w:val="20"/>
              </w:rPr>
            </w:pPr>
            <w:r>
              <w:rPr>
                <w:rFonts w:ascii="Times New Roman" w:hAnsi="Times New Roman"/>
                <w:szCs w:val="20"/>
              </w:rPr>
              <w:t>101,3</w:t>
            </w:r>
          </w:p>
        </w:tc>
        <w:tc>
          <w:tcPr>
            <w:tcW w:w="930" w:type="dxa"/>
            <w:vAlign w:val="bottom"/>
          </w:tcPr>
          <w:p w:rsidR="00250406" w:rsidRDefault="00250406" w:rsidP="00D9676A">
            <w:pPr>
              <w:spacing w:before="60" w:after="60"/>
              <w:ind w:left="113" w:right="1"/>
              <w:jc w:val="right"/>
              <w:rPr>
                <w:rFonts w:ascii="Times New Roman" w:hAnsi="Times New Roman"/>
                <w:szCs w:val="20"/>
              </w:rPr>
            </w:pPr>
            <w:r>
              <w:rPr>
                <w:rFonts w:ascii="Times New Roman" w:hAnsi="Times New Roman"/>
                <w:szCs w:val="20"/>
              </w:rPr>
              <w:t>100,5</w:t>
            </w:r>
          </w:p>
        </w:tc>
        <w:tc>
          <w:tcPr>
            <w:tcW w:w="1146" w:type="dxa"/>
            <w:vAlign w:val="bottom"/>
          </w:tcPr>
          <w:p w:rsidR="00250406" w:rsidRDefault="00250406" w:rsidP="00D9676A">
            <w:pPr>
              <w:spacing w:before="60" w:after="60"/>
              <w:ind w:left="113" w:right="54"/>
              <w:jc w:val="right"/>
              <w:rPr>
                <w:rFonts w:ascii="Times New Roman" w:hAnsi="Times New Roman"/>
                <w:szCs w:val="20"/>
              </w:rPr>
            </w:pPr>
            <w:r>
              <w:rPr>
                <w:rFonts w:ascii="Times New Roman" w:hAnsi="Times New Roman"/>
                <w:szCs w:val="20"/>
              </w:rPr>
              <w:t>102,0</w:t>
            </w:r>
          </w:p>
        </w:tc>
      </w:tr>
      <w:tr w:rsidR="00854673" w:rsidRPr="00EE5BEB" w:rsidTr="004D2028">
        <w:tblPrEx>
          <w:tblCellMar>
            <w:left w:w="71" w:type="dxa"/>
            <w:right w:w="71" w:type="dxa"/>
          </w:tblCellMar>
        </w:tblPrEx>
        <w:trPr>
          <w:gridAfter w:val="1"/>
          <w:wAfter w:w="22" w:type="dxa"/>
          <w:trHeight w:hRule="exact" w:val="284"/>
          <w:jc w:val="center"/>
        </w:trPr>
        <w:tc>
          <w:tcPr>
            <w:tcW w:w="2395" w:type="dxa"/>
            <w:vAlign w:val="bottom"/>
          </w:tcPr>
          <w:p w:rsidR="00854673" w:rsidRDefault="00854673" w:rsidP="0026302F">
            <w:pPr>
              <w:spacing w:before="60" w:after="60"/>
              <w:ind w:left="113" w:right="57"/>
              <w:rPr>
                <w:rFonts w:ascii="Times New Roman" w:hAnsi="Times New Roman"/>
                <w:szCs w:val="20"/>
              </w:rPr>
            </w:pPr>
            <w:r w:rsidRPr="006A05A4">
              <w:rPr>
                <w:rFonts w:ascii="Times New Roman" w:hAnsi="Times New Roman"/>
                <w:b/>
                <w:szCs w:val="20"/>
                <w:lang w:val="en-US"/>
              </w:rPr>
              <w:t xml:space="preserve">I </w:t>
            </w:r>
            <w:proofErr w:type="spellStart"/>
            <w:r w:rsidRPr="006A05A4">
              <w:rPr>
                <w:rFonts w:ascii="Times New Roman" w:hAnsi="Times New Roman"/>
                <w:b/>
                <w:szCs w:val="20"/>
                <w:lang w:val="en-US"/>
              </w:rPr>
              <w:t>квартал</w:t>
            </w:r>
            <w:proofErr w:type="spellEnd"/>
          </w:p>
        </w:tc>
        <w:tc>
          <w:tcPr>
            <w:tcW w:w="914" w:type="dxa"/>
            <w:vAlign w:val="bottom"/>
          </w:tcPr>
          <w:p w:rsidR="00854673" w:rsidRPr="00F65044" w:rsidRDefault="00854673" w:rsidP="0026302F">
            <w:pPr>
              <w:spacing w:before="60" w:after="60"/>
              <w:ind w:left="113" w:right="54"/>
              <w:jc w:val="right"/>
              <w:rPr>
                <w:rFonts w:ascii="Times New Roman" w:hAnsi="Times New Roman"/>
                <w:b/>
                <w:szCs w:val="20"/>
              </w:rPr>
            </w:pPr>
            <w:r w:rsidRPr="00F65044">
              <w:rPr>
                <w:rFonts w:ascii="Times New Roman" w:hAnsi="Times New Roman"/>
                <w:b/>
                <w:szCs w:val="20"/>
              </w:rPr>
              <w:t>102,7</w:t>
            </w:r>
          </w:p>
        </w:tc>
        <w:tc>
          <w:tcPr>
            <w:tcW w:w="915" w:type="dxa"/>
            <w:vAlign w:val="bottom"/>
          </w:tcPr>
          <w:p w:rsidR="00854673" w:rsidRPr="00F65044" w:rsidRDefault="00854673" w:rsidP="0026302F">
            <w:pPr>
              <w:spacing w:before="60" w:after="60"/>
              <w:ind w:left="113" w:right="54"/>
              <w:jc w:val="right"/>
              <w:rPr>
                <w:rFonts w:ascii="Times New Roman" w:hAnsi="Times New Roman"/>
                <w:b/>
                <w:szCs w:val="20"/>
              </w:rPr>
            </w:pPr>
            <w:r w:rsidRPr="00F65044">
              <w:rPr>
                <w:rFonts w:ascii="Times New Roman" w:hAnsi="Times New Roman"/>
                <w:b/>
                <w:szCs w:val="20"/>
              </w:rPr>
              <w:t>х</w:t>
            </w:r>
          </w:p>
        </w:tc>
        <w:tc>
          <w:tcPr>
            <w:tcW w:w="930" w:type="dxa"/>
            <w:vAlign w:val="bottom"/>
          </w:tcPr>
          <w:p w:rsidR="00854673" w:rsidRPr="00F65044" w:rsidRDefault="00854673" w:rsidP="0026302F">
            <w:pPr>
              <w:spacing w:before="60" w:after="60"/>
              <w:ind w:left="113" w:right="54"/>
              <w:jc w:val="right"/>
              <w:rPr>
                <w:rFonts w:ascii="Times New Roman" w:hAnsi="Times New Roman"/>
                <w:b/>
                <w:szCs w:val="20"/>
              </w:rPr>
            </w:pPr>
            <w:r w:rsidRPr="00F65044">
              <w:rPr>
                <w:rFonts w:ascii="Times New Roman" w:hAnsi="Times New Roman"/>
                <w:b/>
                <w:szCs w:val="20"/>
              </w:rPr>
              <w:t>103,9</w:t>
            </w:r>
          </w:p>
        </w:tc>
        <w:tc>
          <w:tcPr>
            <w:tcW w:w="931" w:type="dxa"/>
            <w:vAlign w:val="bottom"/>
          </w:tcPr>
          <w:p w:rsidR="00854673" w:rsidRPr="00F65044" w:rsidRDefault="00854673" w:rsidP="0026302F">
            <w:pPr>
              <w:spacing w:before="60" w:after="60"/>
              <w:ind w:left="113" w:right="54"/>
              <w:jc w:val="right"/>
              <w:rPr>
                <w:rFonts w:ascii="Times New Roman" w:hAnsi="Times New Roman"/>
                <w:b/>
                <w:szCs w:val="20"/>
              </w:rPr>
            </w:pPr>
            <w:r w:rsidRPr="00F65044">
              <w:rPr>
                <w:rFonts w:ascii="Times New Roman" w:hAnsi="Times New Roman"/>
                <w:b/>
                <w:szCs w:val="20"/>
              </w:rPr>
              <w:t>х</w:t>
            </w:r>
          </w:p>
        </w:tc>
        <w:tc>
          <w:tcPr>
            <w:tcW w:w="930" w:type="dxa"/>
            <w:vAlign w:val="bottom"/>
          </w:tcPr>
          <w:p w:rsidR="00854673" w:rsidRPr="00F65044" w:rsidRDefault="00854673" w:rsidP="0026302F">
            <w:pPr>
              <w:spacing w:before="60" w:after="60"/>
              <w:ind w:left="113" w:right="54"/>
              <w:jc w:val="right"/>
              <w:rPr>
                <w:rFonts w:ascii="Times New Roman" w:hAnsi="Times New Roman"/>
                <w:b/>
                <w:szCs w:val="20"/>
              </w:rPr>
            </w:pPr>
            <w:r w:rsidRPr="00F65044">
              <w:rPr>
                <w:rFonts w:ascii="Times New Roman" w:hAnsi="Times New Roman"/>
                <w:b/>
                <w:szCs w:val="20"/>
              </w:rPr>
              <w:t>101,3</w:t>
            </w:r>
          </w:p>
        </w:tc>
        <w:tc>
          <w:tcPr>
            <w:tcW w:w="931" w:type="dxa"/>
            <w:vAlign w:val="bottom"/>
          </w:tcPr>
          <w:p w:rsidR="00854673" w:rsidRPr="00F65044" w:rsidRDefault="00854673" w:rsidP="0026302F">
            <w:pPr>
              <w:spacing w:before="60" w:after="60"/>
              <w:ind w:left="113" w:right="54"/>
              <w:jc w:val="right"/>
              <w:rPr>
                <w:rFonts w:ascii="Times New Roman" w:hAnsi="Times New Roman"/>
                <w:b/>
                <w:szCs w:val="20"/>
              </w:rPr>
            </w:pPr>
            <w:r w:rsidRPr="00F65044">
              <w:rPr>
                <w:rFonts w:ascii="Times New Roman" w:hAnsi="Times New Roman"/>
                <w:b/>
                <w:szCs w:val="20"/>
              </w:rPr>
              <w:t>х</w:t>
            </w:r>
          </w:p>
        </w:tc>
        <w:tc>
          <w:tcPr>
            <w:tcW w:w="930" w:type="dxa"/>
            <w:vAlign w:val="bottom"/>
          </w:tcPr>
          <w:p w:rsidR="00854673" w:rsidRPr="00F65044" w:rsidRDefault="00854673" w:rsidP="0026302F">
            <w:pPr>
              <w:spacing w:before="60" w:after="60"/>
              <w:ind w:left="113" w:right="1"/>
              <w:jc w:val="right"/>
              <w:rPr>
                <w:rFonts w:ascii="Times New Roman" w:hAnsi="Times New Roman"/>
                <w:b/>
                <w:szCs w:val="20"/>
              </w:rPr>
            </w:pPr>
            <w:r w:rsidRPr="00F65044">
              <w:rPr>
                <w:rFonts w:ascii="Times New Roman" w:hAnsi="Times New Roman"/>
                <w:b/>
                <w:szCs w:val="20"/>
              </w:rPr>
              <w:t>102,0</w:t>
            </w:r>
          </w:p>
        </w:tc>
        <w:tc>
          <w:tcPr>
            <w:tcW w:w="1146" w:type="dxa"/>
            <w:vAlign w:val="bottom"/>
          </w:tcPr>
          <w:p w:rsidR="00854673" w:rsidRPr="00F65044" w:rsidRDefault="00854673" w:rsidP="0026302F">
            <w:pPr>
              <w:spacing w:before="60" w:after="60"/>
              <w:ind w:left="113" w:right="54"/>
              <w:jc w:val="right"/>
              <w:rPr>
                <w:rFonts w:ascii="Times New Roman" w:hAnsi="Times New Roman"/>
                <w:b/>
                <w:szCs w:val="20"/>
              </w:rPr>
            </w:pPr>
            <w:r w:rsidRPr="00F65044">
              <w:rPr>
                <w:rFonts w:ascii="Times New Roman" w:hAnsi="Times New Roman"/>
                <w:b/>
                <w:szCs w:val="20"/>
              </w:rPr>
              <w:t>х</w:t>
            </w:r>
          </w:p>
        </w:tc>
      </w:tr>
      <w:tr w:rsidR="00EB5D11" w:rsidRPr="00EE5BEB" w:rsidTr="004D2028">
        <w:tblPrEx>
          <w:tblCellMar>
            <w:left w:w="71" w:type="dxa"/>
            <w:right w:w="71" w:type="dxa"/>
          </w:tblCellMar>
        </w:tblPrEx>
        <w:trPr>
          <w:gridAfter w:val="1"/>
          <w:wAfter w:w="22" w:type="dxa"/>
          <w:trHeight w:hRule="exact" w:val="284"/>
          <w:jc w:val="center"/>
        </w:trPr>
        <w:tc>
          <w:tcPr>
            <w:tcW w:w="2395" w:type="dxa"/>
            <w:vAlign w:val="bottom"/>
          </w:tcPr>
          <w:p w:rsidR="00EB5D11" w:rsidRDefault="00EB5D11" w:rsidP="00502AFD">
            <w:pPr>
              <w:spacing w:before="60" w:after="60"/>
              <w:ind w:left="113" w:right="57"/>
              <w:rPr>
                <w:rFonts w:ascii="Times New Roman" w:hAnsi="Times New Roman"/>
                <w:szCs w:val="20"/>
              </w:rPr>
            </w:pPr>
            <w:r>
              <w:rPr>
                <w:rFonts w:ascii="Times New Roman" w:hAnsi="Times New Roman"/>
                <w:szCs w:val="20"/>
              </w:rPr>
              <w:t>Апрель</w:t>
            </w:r>
          </w:p>
        </w:tc>
        <w:tc>
          <w:tcPr>
            <w:tcW w:w="914" w:type="dxa"/>
            <w:vAlign w:val="bottom"/>
          </w:tcPr>
          <w:p w:rsidR="00EB5D11" w:rsidRPr="00854673" w:rsidRDefault="00EB5D11" w:rsidP="00502AFD">
            <w:pPr>
              <w:spacing w:before="60" w:after="60"/>
              <w:ind w:left="113" w:right="54"/>
              <w:jc w:val="right"/>
              <w:rPr>
                <w:rFonts w:ascii="Times New Roman" w:hAnsi="Times New Roman"/>
                <w:color w:val="000000" w:themeColor="text1"/>
                <w:szCs w:val="20"/>
              </w:rPr>
            </w:pPr>
            <w:r w:rsidRPr="00854673">
              <w:rPr>
                <w:rFonts w:ascii="Times New Roman" w:hAnsi="Times New Roman"/>
                <w:color w:val="000000" w:themeColor="text1"/>
                <w:szCs w:val="20"/>
              </w:rPr>
              <w:t>101,0</w:t>
            </w:r>
          </w:p>
        </w:tc>
        <w:tc>
          <w:tcPr>
            <w:tcW w:w="915" w:type="dxa"/>
            <w:vAlign w:val="bottom"/>
          </w:tcPr>
          <w:p w:rsidR="00EB5D11" w:rsidRPr="00854673" w:rsidRDefault="00EB5D11" w:rsidP="00502AFD">
            <w:pPr>
              <w:spacing w:before="60" w:after="60"/>
              <w:ind w:left="113" w:right="54"/>
              <w:jc w:val="right"/>
              <w:rPr>
                <w:rFonts w:ascii="Times New Roman" w:hAnsi="Times New Roman"/>
                <w:color w:val="000000" w:themeColor="text1"/>
                <w:szCs w:val="20"/>
              </w:rPr>
            </w:pPr>
            <w:r w:rsidRPr="00854673">
              <w:rPr>
                <w:rFonts w:ascii="Times New Roman" w:hAnsi="Times New Roman"/>
                <w:color w:val="000000" w:themeColor="text1"/>
                <w:szCs w:val="20"/>
              </w:rPr>
              <w:t>103,7</w:t>
            </w:r>
          </w:p>
        </w:tc>
        <w:tc>
          <w:tcPr>
            <w:tcW w:w="930" w:type="dxa"/>
            <w:vAlign w:val="bottom"/>
          </w:tcPr>
          <w:p w:rsidR="00EB5D11" w:rsidRPr="00854673" w:rsidRDefault="00EB5D11" w:rsidP="00502AFD">
            <w:pPr>
              <w:spacing w:before="60" w:after="60"/>
              <w:ind w:left="113" w:right="54"/>
              <w:jc w:val="right"/>
              <w:rPr>
                <w:rFonts w:ascii="Times New Roman" w:hAnsi="Times New Roman"/>
                <w:color w:val="000000" w:themeColor="text1"/>
                <w:szCs w:val="20"/>
              </w:rPr>
            </w:pPr>
            <w:r w:rsidRPr="00854673">
              <w:rPr>
                <w:rFonts w:ascii="Times New Roman" w:hAnsi="Times New Roman"/>
                <w:color w:val="000000" w:themeColor="text1"/>
                <w:szCs w:val="20"/>
              </w:rPr>
              <w:t>101,1</w:t>
            </w:r>
          </w:p>
        </w:tc>
        <w:tc>
          <w:tcPr>
            <w:tcW w:w="931" w:type="dxa"/>
            <w:vAlign w:val="bottom"/>
          </w:tcPr>
          <w:p w:rsidR="00EB5D11" w:rsidRPr="00854673" w:rsidRDefault="00EB5D11" w:rsidP="00502AFD">
            <w:pPr>
              <w:spacing w:before="60" w:after="60"/>
              <w:ind w:left="113" w:right="54"/>
              <w:jc w:val="right"/>
              <w:rPr>
                <w:rFonts w:ascii="Times New Roman" w:hAnsi="Times New Roman"/>
                <w:color w:val="000000" w:themeColor="text1"/>
                <w:szCs w:val="20"/>
              </w:rPr>
            </w:pPr>
            <w:r w:rsidRPr="00854673">
              <w:rPr>
                <w:rFonts w:ascii="Times New Roman" w:hAnsi="Times New Roman"/>
                <w:color w:val="000000" w:themeColor="text1"/>
                <w:szCs w:val="20"/>
              </w:rPr>
              <w:t>105,1</w:t>
            </w:r>
          </w:p>
        </w:tc>
        <w:tc>
          <w:tcPr>
            <w:tcW w:w="930" w:type="dxa"/>
            <w:vAlign w:val="bottom"/>
          </w:tcPr>
          <w:p w:rsidR="00EB5D11" w:rsidRPr="00854673" w:rsidRDefault="00EB5D11" w:rsidP="00502AFD">
            <w:pPr>
              <w:spacing w:before="60" w:after="60"/>
              <w:ind w:left="113" w:right="54"/>
              <w:jc w:val="right"/>
              <w:rPr>
                <w:rFonts w:ascii="Times New Roman" w:hAnsi="Times New Roman"/>
                <w:color w:val="000000" w:themeColor="text1"/>
                <w:szCs w:val="20"/>
              </w:rPr>
            </w:pPr>
            <w:r w:rsidRPr="00854673">
              <w:rPr>
                <w:rFonts w:ascii="Times New Roman" w:hAnsi="Times New Roman"/>
                <w:color w:val="000000" w:themeColor="text1"/>
                <w:szCs w:val="20"/>
              </w:rPr>
              <w:t>101,0</w:t>
            </w:r>
          </w:p>
        </w:tc>
        <w:tc>
          <w:tcPr>
            <w:tcW w:w="931" w:type="dxa"/>
            <w:vAlign w:val="bottom"/>
          </w:tcPr>
          <w:p w:rsidR="00EB5D11" w:rsidRPr="00854673" w:rsidRDefault="00EB5D11" w:rsidP="00502AFD">
            <w:pPr>
              <w:spacing w:before="60" w:after="60"/>
              <w:ind w:left="113" w:right="54"/>
              <w:jc w:val="right"/>
              <w:rPr>
                <w:rFonts w:ascii="Times New Roman" w:hAnsi="Times New Roman"/>
                <w:color w:val="000000" w:themeColor="text1"/>
                <w:szCs w:val="20"/>
              </w:rPr>
            </w:pPr>
            <w:r w:rsidRPr="00854673">
              <w:rPr>
                <w:rFonts w:ascii="Times New Roman" w:hAnsi="Times New Roman"/>
                <w:color w:val="000000" w:themeColor="text1"/>
                <w:szCs w:val="20"/>
              </w:rPr>
              <w:t>102,2</w:t>
            </w:r>
          </w:p>
        </w:tc>
        <w:tc>
          <w:tcPr>
            <w:tcW w:w="930" w:type="dxa"/>
            <w:vAlign w:val="bottom"/>
          </w:tcPr>
          <w:p w:rsidR="00EB5D11" w:rsidRPr="00854673" w:rsidRDefault="00EB5D11" w:rsidP="00502AFD">
            <w:pPr>
              <w:spacing w:before="60" w:after="60"/>
              <w:ind w:left="113" w:right="1"/>
              <w:jc w:val="right"/>
              <w:rPr>
                <w:rFonts w:ascii="Times New Roman" w:hAnsi="Times New Roman"/>
                <w:color w:val="000000" w:themeColor="text1"/>
                <w:szCs w:val="20"/>
              </w:rPr>
            </w:pPr>
            <w:r w:rsidRPr="00854673">
              <w:rPr>
                <w:rFonts w:ascii="Times New Roman" w:hAnsi="Times New Roman"/>
                <w:color w:val="000000" w:themeColor="text1"/>
                <w:szCs w:val="20"/>
              </w:rPr>
              <w:t>100,6</w:t>
            </w:r>
          </w:p>
        </w:tc>
        <w:tc>
          <w:tcPr>
            <w:tcW w:w="1146" w:type="dxa"/>
            <w:vAlign w:val="bottom"/>
          </w:tcPr>
          <w:p w:rsidR="00EB5D11" w:rsidRPr="00854673" w:rsidRDefault="00EB5D11" w:rsidP="00502AFD">
            <w:pPr>
              <w:spacing w:before="60" w:after="60"/>
              <w:ind w:left="113" w:right="54"/>
              <w:jc w:val="right"/>
              <w:rPr>
                <w:rFonts w:ascii="Times New Roman" w:hAnsi="Times New Roman"/>
                <w:color w:val="000000" w:themeColor="text1"/>
                <w:szCs w:val="20"/>
              </w:rPr>
            </w:pPr>
            <w:r w:rsidRPr="00854673">
              <w:rPr>
                <w:rFonts w:ascii="Times New Roman" w:hAnsi="Times New Roman"/>
                <w:color w:val="000000" w:themeColor="text1"/>
                <w:szCs w:val="20"/>
              </w:rPr>
              <w:t>102,7</w:t>
            </w:r>
          </w:p>
        </w:tc>
      </w:tr>
      <w:tr w:rsidR="002A3456" w:rsidRPr="00EE5BEB" w:rsidTr="004D2028">
        <w:tblPrEx>
          <w:tblCellMar>
            <w:left w:w="71" w:type="dxa"/>
            <w:right w:w="71" w:type="dxa"/>
          </w:tblCellMar>
        </w:tblPrEx>
        <w:trPr>
          <w:gridAfter w:val="1"/>
          <w:wAfter w:w="22" w:type="dxa"/>
          <w:trHeight w:hRule="exact" w:val="284"/>
          <w:jc w:val="center"/>
        </w:trPr>
        <w:tc>
          <w:tcPr>
            <w:tcW w:w="2395" w:type="dxa"/>
            <w:vAlign w:val="bottom"/>
          </w:tcPr>
          <w:p w:rsidR="002A3456" w:rsidRDefault="002A3456" w:rsidP="002A3456">
            <w:pPr>
              <w:spacing w:before="60" w:after="60"/>
              <w:ind w:left="113" w:right="57"/>
              <w:rPr>
                <w:rFonts w:ascii="Times New Roman" w:hAnsi="Times New Roman"/>
                <w:szCs w:val="20"/>
              </w:rPr>
            </w:pPr>
            <w:r>
              <w:rPr>
                <w:rFonts w:ascii="Times New Roman" w:hAnsi="Times New Roman"/>
                <w:szCs w:val="20"/>
              </w:rPr>
              <w:t>Май</w:t>
            </w:r>
          </w:p>
        </w:tc>
        <w:tc>
          <w:tcPr>
            <w:tcW w:w="914" w:type="dxa"/>
            <w:vAlign w:val="bottom"/>
          </w:tcPr>
          <w:p w:rsidR="002A3456" w:rsidRPr="00854673" w:rsidRDefault="002A3456" w:rsidP="002A3456">
            <w:pPr>
              <w:spacing w:before="60" w:after="60"/>
              <w:ind w:left="113" w:right="54"/>
              <w:jc w:val="right"/>
              <w:rPr>
                <w:rFonts w:ascii="Times New Roman" w:hAnsi="Times New Roman"/>
                <w:color w:val="000000" w:themeColor="text1"/>
                <w:szCs w:val="20"/>
              </w:rPr>
            </w:pPr>
            <w:r>
              <w:rPr>
                <w:rFonts w:ascii="Times New Roman" w:hAnsi="Times New Roman"/>
                <w:color w:val="000000" w:themeColor="text1"/>
                <w:szCs w:val="20"/>
              </w:rPr>
              <w:t>100,8</w:t>
            </w:r>
          </w:p>
        </w:tc>
        <w:tc>
          <w:tcPr>
            <w:tcW w:w="915" w:type="dxa"/>
            <w:vAlign w:val="bottom"/>
          </w:tcPr>
          <w:p w:rsidR="002A3456" w:rsidRPr="00854673" w:rsidRDefault="002A3456" w:rsidP="002A3456">
            <w:pPr>
              <w:spacing w:before="60" w:after="60"/>
              <w:ind w:left="113" w:right="54"/>
              <w:jc w:val="right"/>
              <w:rPr>
                <w:rFonts w:ascii="Times New Roman" w:hAnsi="Times New Roman"/>
                <w:color w:val="000000" w:themeColor="text1"/>
                <w:szCs w:val="20"/>
              </w:rPr>
            </w:pPr>
            <w:r>
              <w:rPr>
                <w:rFonts w:ascii="Times New Roman" w:hAnsi="Times New Roman"/>
                <w:color w:val="000000" w:themeColor="text1"/>
                <w:szCs w:val="20"/>
              </w:rPr>
              <w:t>104,5</w:t>
            </w:r>
          </w:p>
        </w:tc>
        <w:tc>
          <w:tcPr>
            <w:tcW w:w="930" w:type="dxa"/>
            <w:vAlign w:val="bottom"/>
          </w:tcPr>
          <w:p w:rsidR="002A3456" w:rsidRPr="00854673" w:rsidRDefault="002A3456" w:rsidP="002A3456">
            <w:pPr>
              <w:spacing w:before="60" w:after="60"/>
              <w:ind w:left="113" w:right="54"/>
              <w:jc w:val="right"/>
              <w:rPr>
                <w:rFonts w:ascii="Times New Roman" w:hAnsi="Times New Roman"/>
                <w:color w:val="000000" w:themeColor="text1"/>
                <w:szCs w:val="20"/>
              </w:rPr>
            </w:pPr>
            <w:r>
              <w:rPr>
                <w:rFonts w:ascii="Times New Roman" w:hAnsi="Times New Roman"/>
                <w:color w:val="000000" w:themeColor="text1"/>
                <w:szCs w:val="20"/>
              </w:rPr>
              <w:t>100,9</w:t>
            </w:r>
          </w:p>
        </w:tc>
        <w:tc>
          <w:tcPr>
            <w:tcW w:w="931" w:type="dxa"/>
            <w:vAlign w:val="bottom"/>
          </w:tcPr>
          <w:p w:rsidR="002A3456" w:rsidRPr="00854673" w:rsidRDefault="002A3456" w:rsidP="002A3456">
            <w:pPr>
              <w:spacing w:before="60" w:after="60"/>
              <w:ind w:left="113" w:right="54"/>
              <w:jc w:val="right"/>
              <w:rPr>
                <w:rFonts w:ascii="Times New Roman" w:hAnsi="Times New Roman"/>
                <w:color w:val="000000" w:themeColor="text1"/>
                <w:szCs w:val="20"/>
              </w:rPr>
            </w:pPr>
            <w:r>
              <w:rPr>
                <w:rFonts w:ascii="Times New Roman" w:hAnsi="Times New Roman"/>
                <w:color w:val="000000" w:themeColor="text1"/>
                <w:szCs w:val="20"/>
              </w:rPr>
              <w:t>106,0</w:t>
            </w:r>
          </w:p>
        </w:tc>
        <w:tc>
          <w:tcPr>
            <w:tcW w:w="930" w:type="dxa"/>
            <w:vAlign w:val="bottom"/>
          </w:tcPr>
          <w:p w:rsidR="002A3456" w:rsidRPr="00854673" w:rsidRDefault="002A3456" w:rsidP="002A3456">
            <w:pPr>
              <w:spacing w:before="60" w:after="60"/>
              <w:ind w:left="113" w:right="54"/>
              <w:jc w:val="right"/>
              <w:rPr>
                <w:rFonts w:ascii="Times New Roman" w:hAnsi="Times New Roman"/>
                <w:color w:val="000000" w:themeColor="text1"/>
                <w:szCs w:val="20"/>
              </w:rPr>
            </w:pPr>
            <w:r>
              <w:rPr>
                <w:rFonts w:ascii="Times New Roman" w:hAnsi="Times New Roman"/>
                <w:color w:val="000000" w:themeColor="text1"/>
                <w:szCs w:val="20"/>
              </w:rPr>
              <w:t>100,6</w:t>
            </w:r>
          </w:p>
        </w:tc>
        <w:tc>
          <w:tcPr>
            <w:tcW w:w="931" w:type="dxa"/>
            <w:vAlign w:val="bottom"/>
          </w:tcPr>
          <w:p w:rsidR="002A3456" w:rsidRPr="00854673" w:rsidRDefault="002A3456" w:rsidP="002A3456">
            <w:pPr>
              <w:spacing w:before="60" w:after="60"/>
              <w:ind w:left="113" w:right="54"/>
              <w:jc w:val="right"/>
              <w:rPr>
                <w:rFonts w:ascii="Times New Roman" w:hAnsi="Times New Roman"/>
                <w:color w:val="000000" w:themeColor="text1"/>
                <w:szCs w:val="20"/>
              </w:rPr>
            </w:pPr>
            <w:r>
              <w:rPr>
                <w:rFonts w:ascii="Times New Roman" w:hAnsi="Times New Roman"/>
                <w:color w:val="000000" w:themeColor="text1"/>
                <w:szCs w:val="20"/>
              </w:rPr>
              <w:t>102,8</w:t>
            </w:r>
          </w:p>
        </w:tc>
        <w:tc>
          <w:tcPr>
            <w:tcW w:w="930" w:type="dxa"/>
            <w:vAlign w:val="bottom"/>
          </w:tcPr>
          <w:p w:rsidR="002A3456" w:rsidRPr="00854673" w:rsidRDefault="002A3456" w:rsidP="002A3456">
            <w:pPr>
              <w:spacing w:before="60" w:after="60"/>
              <w:ind w:left="113" w:right="1"/>
              <w:jc w:val="right"/>
              <w:rPr>
                <w:rFonts w:ascii="Times New Roman" w:hAnsi="Times New Roman"/>
                <w:color w:val="000000" w:themeColor="text1"/>
                <w:szCs w:val="20"/>
              </w:rPr>
            </w:pPr>
            <w:r>
              <w:rPr>
                <w:rFonts w:ascii="Times New Roman" w:hAnsi="Times New Roman"/>
                <w:color w:val="000000" w:themeColor="text1"/>
                <w:szCs w:val="20"/>
              </w:rPr>
              <w:t>101,0</w:t>
            </w:r>
          </w:p>
        </w:tc>
        <w:tc>
          <w:tcPr>
            <w:tcW w:w="1146" w:type="dxa"/>
            <w:vAlign w:val="bottom"/>
          </w:tcPr>
          <w:p w:rsidR="002A3456" w:rsidRPr="00854673" w:rsidRDefault="002A3456" w:rsidP="002A3456">
            <w:pPr>
              <w:spacing w:before="60" w:after="60"/>
              <w:ind w:left="113" w:right="54"/>
              <w:jc w:val="right"/>
              <w:rPr>
                <w:rFonts w:ascii="Times New Roman" w:hAnsi="Times New Roman"/>
                <w:color w:val="000000" w:themeColor="text1"/>
                <w:szCs w:val="20"/>
              </w:rPr>
            </w:pPr>
            <w:r>
              <w:rPr>
                <w:rFonts w:ascii="Times New Roman" w:hAnsi="Times New Roman"/>
                <w:color w:val="000000" w:themeColor="text1"/>
                <w:szCs w:val="20"/>
              </w:rPr>
              <w:t>103,7</w:t>
            </w:r>
          </w:p>
        </w:tc>
      </w:tr>
      <w:tr w:rsidR="002A3456" w:rsidRPr="00EE5BEB" w:rsidTr="004D2028">
        <w:tblPrEx>
          <w:tblCellMar>
            <w:left w:w="71" w:type="dxa"/>
            <w:right w:w="71" w:type="dxa"/>
          </w:tblCellMar>
        </w:tblPrEx>
        <w:trPr>
          <w:gridAfter w:val="1"/>
          <w:wAfter w:w="22" w:type="dxa"/>
          <w:trHeight w:hRule="exact" w:val="284"/>
          <w:jc w:val="center"/>
        </w:trPr>
        <w:tc>
          <w:tcPr>
            <w:tcW w:w="2395" w:type="dxa"/>
            <w:vAlign w:val="bottom"/>
          </w:tcPr>
          <w:p w:rsidR="002A3456" w:rsidRDefault="002A3456" w:rsidP="002A3456">
            <w:pPr>
              <w:spacing w:before="60" w:after="60"/>
              <w:ind w:left="113" w:right="57"/>
              <w:rPr>
                <w:rFonts w:ascii="Times New Roman" w:hAnsi="Times New Roman"/>
                <w:szCs w:val="20"/>
              </w:rPr>
            </w:pPr>
            <w:r>
              <w:rPr>
                <w:rFonts w:ascii="Times New Roman" w:hAnsi="Times New Roman"/>
                <w:szCs w:val="20"/>
              </w:rPr>
              <w:t>Июнь</w:t>
            </w:r>
          </w:p>
        </w:tc>
        <w:tc>
          <w:tcPr>
            <w:tcW w:w="914" w:type="dxa"/>
            <w:vAlign w:val="bottom"/>
          </w:tcPr>
          <w:p w:rsidR="002A3456" w:rsidRPr="00854673" w:rsidRDefault="002A3456" w:rsidP="002A3456">
            <w:pPr>
              <w:spacing w:before="60" w:after="60"/>
              <w:ind w:left="113" w:right="54"/>
              <w:jc w:val="right"/>
              <w:rPr>
                <w:rFonts w:ascii="Times New Roman" w:hAnsi="Times New Roman"/>
                <w:color w:val="000000" w:themeColor="text1"/>
                <w:szCs w:val="20"/>
              </w:rPr>
            </w:pPr>
            <w:r>
              <w:rPr>
                <w:rFonts w:ascii="Times New Roman" w:hAnsi="Times New Roman"/>
                <w:color w:val="000000" w:themeColor="text1"/>
                <w:szCs w:val="20"/>
              </w:rPr>
              <w:t>100,6</w:t>
            </w:r>
          </w:p>
        </w:tc>
        <w:tc>
          <w:tcPr>
            <w:tcW w:w="915" w:type="dxa"/>
            <w:vAlign w:val="bottom"/>
          </w:tcPr>
          <w:p w:rsidR="002A3456" w:rsidRPr="00854673" w:rsidRDefault="002A3456" w:rsidP="002A3456">
            <w:pPr>
              <w:spacing w:before="60" w:after="60"/>
              <w:ind w:left="113" w:right="54"/>
              <w:jc w:val="right"/>
              <w:rPr>
                <w:rFonts w:ascii="Times New Roman" w:hAnsi="Times New Roman"/>
                <w:color w:val="000000" w:themeColor="text1"/>
                <w:szCs w:val="20"/>
              </w:rPr>
            </w:pPr>
            <w:r>
              <w:rPr>
                <w:rFonts w:ascii="Times New Roman" w:hAnsi="Times New Roman"/>
                <w:color w:val="000000" w:themeColor="text1"/>
                <w:szCs w:val="20"/>
              </w:rPr>
              <w:t>105,2</w:t>
            </w:r>
          </w:p>
        </w:tc>
        <w:tc>
          <w:tcPr>
            <w:tcW w:w="930" w:type="dxa"/>
            <w:vAlign w:val="bottom"/>
          </w:tcPr>
          <w:p w:rsidR="002A3456" w:rsidRPr="00854673" w:rsidRDefault="002A3456" w:rsidP="002A3456">
            <w:pPr>
              <w:spacing w:before="60" w:after="60"/>
              <w:ind w:left="113" w:right="54"/>
              <w:jc w:val="right"/>
              <w:rPr>
                <w:rFonts w:ascii="Times New Roman" w:hAnsi="Times New Roman"/>
                <w:color w:val="000000" w:themeColor="text1"/>
                <w:szCs w:val="20"/>
              </w:rPr>
            </w:pPr>
            <w:r>
              <w:rPr>
                <w:rFonts w:ascii="Times New Roman" w:hAnsi="Times New Roman"/>
                <w:color w:val="000000" w:themeColor="text1"/>
                <w:szCs w:val="20"/>
              </w:rPr>
              <w:t>101,1</w:t>
            </w:r>
          </w:p>
        </w:tc>
        <w:tc>
          <w:tcPr>
            <w:tcW w:w="931" w:type="dxa"/>
            <w:vAlign w:val="bottom"/>
          </w:tcPr>
          <w:p w:rsidR="002A3456" w:rsidRPr="00854673" w:rsidRDefault="002A3456" w:rsidP="002A3456">
            <w:pPr>
              <w:spacing w:before="60" w:after="60"/>
              <w:ind w:left="113" w:right="54"/>
              <w:jc w:val="right"/>
              <w:rPr>
                <w:rFonts w:ascii="Times New Roman" w:hAnsi="Times New Roman"/>
                <w:color w:val="000000" w:themeColor="text1"/>
                <w:szCs w:val="20"/>
              </w:rPr>
            </w:pPr>
            <w:r>
              <w:rPr>
                <w:rFonts w:ascii="Times New Roman" w:hAnsi="Times New Roman"/>
                <w:color w:val="000000" w:themeColor="text1"/>
                <w:szCs w:val="20"/>
              </w:rPr>
              <w:t>107,1</w:t>
            </w:r>
          </w:p>
        </w:tc>
        <w:tc>
          <w:tcPr>
            <w:tcW w:w="930" w:type="dxa"/>
            <w:vAlign w:val="bottom"/>
          </w:tcPr>
          <w:p w:rsidR="002A3456" w:rsidRPr="00854673" w:rsidRDefault="002A3456" w:rsidP="002A3456">
            <w:pPr>
              <w:spacing w:before="60" w:after="60"/>
              <w:ind w:left="113" w:right="54"/>
              <w:jc w:val="right"/>
              <w:rPr>
                <w:rFonts w:ascii="Times New Roman" w:hAnsi="Times New Roman"/>
                <w:color w:val="000000" w:themeColor="text1"/>
                <w:szCs w:val="20"/>
              </w:rPr>
            </w:pPr>
            <w:r>
              <w:rPr>
                <w:rFonts w:ascii="Times New Roman" w:hAnsi="Times New Roman"/>
                <w:color w:val="000000" w:themeColor="text1"/>
                <w:szCs w:val="20"/>
              </w:rPr>
              <w:t>99,8</w:t>
            </w:r>
          </w:p>
        </w:tc>
        <w:tc>
          <w:tcPr>
            <w:tcW w:w="931" w:type="dxa"/>
            <w:vAlign w:val="bottom"/>
          </w:tcPr>
          <w:p w:rsidR="002A3456" w:rsidRPr="00854673" w:rsidRDefault="002A3456" w:rsidP="002A3456">
            <w:pPr>
              <w:spacing w:before="60" w:after="60"/>
              <w:ind w:left="113" w:right="54"/>
              <w:jc w:val="right"/>
              <w:rPr>
                <w:rFonts w:ascii="Times New Roman" w:hAnsi="Times New Roman"/>
                <w:color w:val="000000" w:themeColor="text1"/>
                <w:szCs w:val="20"/>
              </w:rPr>
            </w:pPr>
            <w:r>
              <w:rPr>
                <w:rFonts w:ascii="Times New Roman" w:hAnsi="Times New Roman"/>
                <w:color w:val="000000" w:themeColor="text1"/>
                <w:szCs w:val="20"/>
              </w:rPr>
              <w:t>102,6</w:t>
            </w:r>
          </w:p>
        </w:tc>
        <w:tc>
          <w:tcPr>
            <w:tcW w:w="930" w:type="dxa"/>
            <w:vAlign w:val="bottom"/>
          </w:tcPr>
          <w:p w:rsidR="002A3456" w:rsidRPr="00854673" w:rsidRDefault="002A3456" w:rsidP="002A3456">
            <w:pPr>
              <w:spacing w:before="60" w:after="60"/>
              <w:ind w:left="113" w:right="1"/>
              <w:jc w:val="right"/>
              <w:rPr>
                <w:rFonts w:ascii="Times New Roman" w:hAnsi="Times New Roman"/>
                <w:color w:val="000000" w:themeColor="text1"/>
                <w:szCs w:val="20"/>
              </w:rPr>
            </w:pPr>
            <w:r>
              <w:rPr>
                <w:rFonts w:ascii="Times New Roman" w:hAnsi="Times New Roman"/>
                <w:color w:val="000000" w:themeColor="text1"/>
                <w:szCs w:val="20"/>
              </w:rPr>
              <w:t>100,8</w:t>
            </w:r>
          </w:p>
        </w:tc>
        <w:tc>
          <w:tcPr>
            <w:tcW w:w="1146" w:type="dxa"/>
            <w:vAlign w:val="bottom"/>
          </w:tcPr>
          <w:p w:rsidR="002A3456" w:rsidRPr="00854673" w:rsidRDefault="002A3456" w:rsidP="002A3456">
            <w:pPr>
              <w:spacing w:before="60" w:after="60"/>
              <w:ind w:left="113" w:right="54"/>
              <w:jc w:val="right"/>
              <w:rPr>
                <w:rFonts w:ascii="Times New Roman" w:hAnsi="Times New Roman"/>
                <w:color w:val="000000" w:themeColor="text1"/>
                <w:szCs w:val="20"/>
              </w:rPr>
            </w:pPr>
            <w:r>
              <w:rPr>
                <w:rFonts w:ascii="Times New Roman" w:hAnsi="Times New Roman"/>
                <w:color w:val="000000" w:themeColor="text1"/>
                <w:szCs w:val="20"/>
              </w:rPr>
              <w:t>104,6</w:t>
            </w:r>
          </w:p>
        </w:tc>
      </w:tr>
      <w:tr w:rsidR="004D2028" w:rsidRPr="001B031A" w:rsidTr="004D2028">
        <w:tblPrEx>
          <w:tblCellMar>
            <w:left w:w="71" w:type="dxa"/>
            <w:right w:w="71" w:type="dxa"/>
          </w:tblCellMar>
        </w:tblPrEx>
        <w:trPr>
          <w:gridAfter w:val="1"/>
          <w:wAfter w:w="22" w:type="dxa"/>
          <w:trHeight w:hRule="exact" w:val="284"/>
          <w:jc w:val="center"/>
        </w:trPr>
        <w:tc>
          <w:tcPr>
            <w:tcW w:w="2395" w:type="dxa"/>
            <w:vAlign w:val="bottom"/>
          </w:tcPr>
          <w:p w:rsidR="004D2028" w:rsidRPr="001B031A" w:rsidRDefault="004D2028" w:rsidP="005E6A9F">
            <w:pPr>
              <w:spacing w:before="60" w:after="60"/>
              <w:ind w:left="113" w:right="57"/>
              <w:rPr>
                <w:rFonts w:ascii="Times New Roman" w:hAnsi="Times New Roman"/>
                <w:b/>
                <w:szCs w:val="20"/>
              </w:rPr>
            </w:pPr>
            <w:r w:rsidRPr="006A05A4">
              <w:rPr>
                <w:rFonts w:ascii="Times New Roman" w:hAnsi="Times New Roman"/>
                <w:b/>
                <w:szCs w:val="20"/>
                <w:lang w:val="en-US"/>
              </w:rPr>
              <w:t xml:space="preserve">II </w:t>
            </w:r>
            <w:proofErr w:type="spellStart"/>
            <w:r w:rsidRPr="006A05A4">
              <w:rPr>
                <w:rFonts w:ascii="Times New Roman" w:hAnsi="Times New Roman"/>
                <w:b/>
                <w:szCs w:val="20"/>
                <w:lang w:val="en-US"/>
              </w:rPr>
              <w:t>квартал</w:t>
            </w:r>
            <w:proofErr w:type="spellEnd"/>
          </w:p>
        </w:tc>
        <w:tc>
          <w:tcPr>
            <w:tcW w:w="914" w:type="dxa"/>
            <w:vAlign w:val="bottom"/>
          </w:tcPr>
          <w:p w:rsidR="004D2028" w:rsidRPr="001B031A" w:rsidRDefault="004D2028" w:rsidP="005E6A9F">
            <w:pPr>
              <w:spacing w:before="60" w:after="60"/>
              <w:ind w:left="113" w:right="54"/>
              <w:jc w:val="right"/>
              <w:rPr>
                <w:rFonts w:ascii="Times New Roman" w:hAnsi="Times New Roman"/>
                <w:b/>
                <w:color w:val="000000" w:themeColor="text1"/>
                <w:szCs w:val="20"/>
              </w:rPr>
            </w:pPr>
            <w:r w:rsidRPr="001B031A">
              <w:rPr>
                <w:rFonts w:ascii="Times New Roman" w:hAnsi="Times New Roman"/>
                <w:b/>
                <w:color w:val="000000" w:themeColor="text1"/>
                <w:szCs w:val="20"/>
              </w:rPr>
              <w:t>102,4</w:t>
            </w:r>
          </w:p>
        </w:tc>
        <w:tc>
          <w:tcPr>
            <w:tcW w:w="915" w:type="dxa"/>
            <w:vAlign w:val="bottom"/>
          </w:tcPr>
          <w:p w:rsidR="004D2028" w:rsidRPr="001B031A" w:rsidRDefault="004D2028" w:rsidP="005E6A9F">
            <w:pPr>
              <w:spacing w:before="60" w:after="60"/>
              <w:ind w:left="113" w:right="54"/>
              <w:jc w:val="right"/>
              <w:rPr>
                <w:rFonts w:ascii="Times New Roman" w:hAnsi="Times New Roman"/>
                <w:b/>
                <w:color w:val="000000" w:themeColor="text1"/>
                <w:szCs w:val="20"/>
              </w:rPr>
            </w:pPr>
            <w:r w:rsidRPr="001B031A">
              <w:rPr>
                <w:rFonts w:ascii="Times New Roman" w:hAnsi="Times New Roman"/>
                <w:b/>
                <w:color w:val="000000" w:themeColor="text1"/>
                <w:szCs w:val="20"/>
              </w:rPr>
              <w:t>х</w:t>
            </w:r>
          </w:p>
        </w:tc>
        <w:tc>
          <w:tcPr>
            <w:tcW w:w="930" w:type="dxa"/>
            <w:vAlign w:val="bottom"/>
          </w:tcPr>
          <w:p w:rsidR="004D2028" w:rsidRPr="001B031A" w:rsidRDefault="004D2028" w:rsidP="005E6A9F">
            <w:pPr>
              <w:spacing w:before="60" w:after="60"/>
              <w:ind w:left="113" w:right="54"/>
              <w:jc w:val="right"/>
              <w:rPr>
                <w:rFonts w:ascii="Times New Roman" w:hAnsi="Times New Roman"/>
                <w:b/>
                <w:color w:val="000000" w:themeColor="text1"/>
                <w:szCs w:val="20"/>
              </w:rPr>
            </w:pPr>
            <w:r w:rsidRPr="001B031A">
              <w:rPr>
                <w:rFonts w:ascii="Times New Roman" w:hAnsi="Times New Roman"/>
                <w:b/>
                <w:color w:val="000000" w:themeColor="text1"/>
                <w:szCs w:val="20"/>
              </w:rPr>
              <w:t>103,1</w:t>
            </w:r>
          </w:p>
        </w:tc>
        <w:tc>
          <w:tcPr>
            <w:tcW w:w="931" w:type="dxa"/>
            <w:vAlign w:val="bottom"/>
          </w:tcPr>
          <w:p w:rsidR="004D2028" w:rsidRPr="001B031A" w:rsidRDefault="004D2028" w:rsidP="005E6A9F">
            <w:pPr>
              <w:spacing w:before="60" w:after="60"/>
              <w:ind w:left="113" w:right="54"/>
              <w:jc w:val="right"/>
              <w:rPr>
                <w:rFonts w:ascii="Times New Roman" w:hAnsi="Times New Roman"/>
                <w:b/>
                <w:color w:val="000000" w:themeColor="text1"/>
                <w:szCs w:val="20"/>
              </w:rPr>
            </w:pPr>
            <w:r w:rsidRPr="001B031A">
              <w:rPr>
                <w:rFonts w:ascii="Times New Roman" w:hAnsi="Times New Roman"/>
                <w:b/>
                <w:color w:val="000000" w:themeColor="text1"/>
                <w:szCs w:val="20"/>
              </w:rPr>
              <w:t>х</w:t>
            </w:r>
          </w:p>
        </w:tc>
        <w:tc>
          <w:tcPr>
            <w:tcW w:w="930" w:type="dxa"/>
            <w:vAlign w:val="bottom"/>
          </w:tcPr>
          <w:p w:rsidR="004D2028" w:rsidRPr="001B031A" w:rsidRDefault="004D2028" w:rsidP="005E6A9F">
            <w:pPr>
              <w:spacing w:before="60" w:after="60"/>
              <w:ind w:left="113" w:right="54"/>
              <w:jc w:val="right"/>
              <w:rPr>
                <w:rFonts w:ascii="Times New Roman" w:hAnsi="Times New Roman"/>
                <w:b/>
                <w:color w:val="000000" w:themeColor="text1"/>
                <w:szCs w:val="20"/>
              </w:rPr>
            </w:pPr>
            <w:r w:rsidRPr="001B031A">
              <w:rPr>
                <w:rFonts w:ascii="Times New Roman" w:hAnsi="Times New Roman"/>
                <w:b/>
                <w:color w:val="000000" w:themeColor="text1"/>
                <w:szCs w:val="20"/>
              </w:rPr>
              <w:t>101,4</w:t>
            </w:r>
          </w:p>
        </w:tc>
        <w:tc>
          <w:tcPr>
            <w:tcW w:w="931" w:type="dxa"/>
            <w:vAlign w:val="bottom"/>
          </w:tcPr>
          <w:p w:rsidR="004D2028" w:rsidRPr="001B031A" w:rsidRDefault="004D2028" w:rsidP="005E6A9F">
            <w:pPr>
              <w:spacing w:before="60" w:after="60"/>
              <w:ind w:left="113" w:right="54"/>
              <w:jc w:val="right"/>
              <w:rPr>
                <w:rFonts w:ascii="Times New Roman" w:hAnsi="Times New Roman"/>
                <w:b/>
                <w:color w:val="000000" w:themeColor="text1"/>
                <w:szCs w:val="20"/>
              </w:rPr>
            </w:pPr>
            <w:r w:rsidRPr="001B031A">
              <w:rPr>
                <w:rFonts w:ascii="Times New Roman" w:hAnsi="Times New Roman"/>
                <w:b/>
                <w:color w:val="000000" w:themeColor="text1"/>
                <w:szCs w:val="20"/>
              </w:rPr>
              <w:t>х</w:t>
            </w:r>
          </w:p>
        </w:tc>
        <w:tc>
          <w:tcPr>
            <w:tcW w:w="930" w:type="dxa"/>
            <w:vAlign w:val="bottom"/>
          </w:tcPr>
          <w:p w:rsidR="004D2028" w:rsidRPr="001B031A" w:rsidRDefault="004D2028" w:rsidP="005E6A9F">
            <w:pPr>
              <w:spacing w:before="60" w:after="60"/>
              <w:ind w:left="113" w:right="1"/>
              <w:jc w:val="right"/>
              <w:rPr>
                <w:rFonts w:ascii="Times New Roman" w:hAnsi="Times New Roman"/>
                <w:b/>
                <w:color w:val="000000" w:themeColor="text1"/>
                <w:szCs w:val="20"/>
              </w:rPr>
            </w:pPr>
            <w:r w:rsidRPr="001B031A">
              <w:rPr>
                <w:rFonts w:ascii="Times New Roman" w:hAnsi="Times New Roman"/>
                <w:b/>
                <w:color w:val="000000" w:themeColor="text1"/>
                <w:szCs w:val="20"/>
              </w:rPr>
              <w:t>102,5</w:t>
            </w:r>
          </w:p>
        </w:tc>
        <w:tc>
          <w:tcPr>
            <w:tcW w:w="1146" w:type="dxa"/>
            <w:vAlign w:val="bottom"/>
          </w:tcPr>
          <w:p w:rsidR="004D2028" w:rsidRPr="001B031A" w:rsidRDefault="004D2028" w:rsidP="005E6A9F">
            <w:pPr>
              <w:spacing w:before="60" w:after="60"/>
              <w:ind w:left="113" w:right="54"/>
              <w:jc w:val="right"/>
              <w:rPr>
                <w:rFonts w:ascii="Times New Roman" w:hAnsi="Times New Roman"/>
                <w:b/>
                <w:color w:val="000000" w:themeColor="text1"/>
                <w:szCs w:val="20"/>
              </w:rPr>
            </w:pPr>
            <w:r w:rsidRPr="001B031A">
              <w:rPr>
                <w:rFonts w:ascii="Times New Roman" w:hAnsi="Times New Roman"/>
                <w:b/>
                <w:color w:val="000000" w:themeColor="text1"/>
                <w:szCs w:val="20"/>
              </w:rPr>
              <w:t>х</w:t>
            </w:r>
          </w:p>
        </w:tc>
      </w:tr>
      <w:tr w:rsidR="002A3456" w:rsidRPr="004D2028" w:rsidTr="004D2028">
        <w:tblPrEx>
          <w:tblCellMar>
            <w:left w:w="71" w:type="dxa"/>
            <w:right w:w="71" w:type="dxa"/>
          </w:tblCellMar>
        </w:tblPrEx>
        <w:trPr>
          <w:gridAfter w:val="1"/>
          <w:wAfter w:w="22" w:type="dxa"/>
          <w:trHeight w:hRule="exact" w:val="284"/>
          <w:jc w:val="center"/>
        </w:trPr>
        <w:tc>
          <w:tcPr>
            <w:tcW w:w="2395" w:type="dxa"/>
            <w:tcBorders>
              <w:bottom w:val="double" w:sz="4" w:space="0" w:color="auto"/>
            </w:tcBorders>
            <w:vAlign w:val="bottom"/>
          </w:tcPr>
          <w:p w:rsidR="002A3456" w:rsidRPr="004D2028" w:rsidRDefault="004D2028" w:rsidP="002A3456">
            <w:pPr>
              <w:spacing w:before="60" w:after="60"/>
              <w:ind w:left="113" w:right="57"/>
              <w:rPr>
                <w:rFonts w:ascii="Times New Roman" w:hAnsi="Times New Roman"/>
                <w:szCs w:val="20"/>
              </w:rPr>
            </w:pPr>
            <w:r w:rsidRPr="004D2028">
              <w:rPr>
                <w:rFonts w:ascii="Times New Roman" w:hAnsi="Times New Roman"/>
                <w:szCs w:val="20"/>
              </w:rPr>
              <w:t>Июль</w:t>
            </w:r>
          </w:p>
        </w:tc>
        <w:tc>
          <w:tcPr>
            <w:tcW w:w="914" w:type="dxa"/>
            <w:tcBorders>
              <w:bottom w:val="double" w:sz="4" w:space="0" w:color="auto"/>
            </w:tcBorders>
            <w:vAlign w:val="bottom"/>
          </w:tcPr>
          <w:p w:rsidR="002A3456" w:rsidRPr="004D2028" w:rsidRDefault="004D2028" w:rsidP="002A3456">
            <w:pPr>
              <w:spacing w:before="60" w:after="60"/>
              <w:ind w:left="113" w:right="54"/>
              <w:jc w:val="right"/>
              <w:rPr>
                <w:rFonts w:ascii="Times New Roman" w:hAnsi="Times New Roman"/>
                <w:color w:val="000000" w:themeColor="text1"/>
                <w:szCs w:val="20"/>
              </w:rPr>
            </w:pPr>
            <w:r w:rsidRPr="004D2028">
              <w:rPr>
                <w:rFonts w:ascii="Times New Roman" w:hAnsi="Times New Roman"/>
                <w:color w:val="000000" w:themeColor="text1"/>
                <w:szCs w:val="20"/>
              </w:rPr>
              <w:t>100,6</w:t>
            </w:r>
          </w:p>
        </w:tc>
        <w:tc>
          <w:tcPr>
            <w:tcW w:w="915" w:type="dxa"/>
            <w:tcBorders>
              <w:bottom w:val="double" w:sz="4" w:space="0" w:color="auto"/>
            </w:tcBorders>
            <w:vAlign w:val="bottom"/>
          </w:tcPr>
          <w:p w:rsidR="002A3456" w:rsidRPr="004D2028" w:rsidRDefault="004D2028" w:rsidP="002A3456">
            <w:pPr>
              <w:spacing w:before="60" w:after="60"/>
              <w:ind w:left="113" w:right="54"/>
              <w:jc w:val="right"/>
              <w:rPr>
                <w:rFonts w:ascii="Times New Roman" w:hAnsi="Times New Roman"/>
                <w:color w:val="000000" w:themeColor="text1"/>
                <w:szCs w:val="20"/>
              </w:rPr>
            </w:pPr>
            <w:r w:rsidRPr="004D2028">
              <w:rPr>
                <w:rFonts w:ascii="Times New Roman" w:hAnsi="Times New Roman"/>
                <w:color w:val="000000" w:themeColor="text1"/>
                <w:szCs w:val="20"/>
              </w:rPr>
              <w:t>105,8</w:t>
            </w:r>
          </w:p>
        </w:tc>
        <w:tc>
          <w:tcPr>
            <w:tcW w:w="930" w:type="dxa"/>
            <w:tcBorders>
              <w:bottom w:val="double" w:sz="4" w:space="0" w:color="auto"/>
            </w:tcBorders>
            <w:vAlign w:val="bottom"/>
          </w:tcPr>
          <w:p w:rsidR="002A3456" w:rsidRPr="004D2028" w:rsidRDefault="004D2028" w:rsidP="002A3456">
            <w:pPr>
              <w:spacing w:before="60" w:after="60"/>
              <w:ind w:left="113" w:right="54"/>
              <w:jc w:val="right"/>
              <w:rPr>
                <w:rFonts w:ascii="Times New Roman" w:hAnsi="Times New Roman"/>
                <w:color w:val="000000" w:themeColor="text1"/>
                <w:szCs w:val="20"/>
              </w:rPr>
            </w:pPr>
            <w:r>
              <w:rPr>
                <w:rFonts w:ascii="Times New Roman" w:hAnsi="Times New Roman"/>
                <w:color w:val="000000" w:themeColor="text1"/>
                <w:szCs w:val="20"/>
              </w:rPr>
              <w:t>100,9</w:t>
            </w:r>
          </w:p>
        </w:tc>
        <w:tc>
          <w:tcPr>
            <w:tcW w:w="931" w:type="dxa"/>
            <w:tcBorders>
              <w:bottom w:val="double" w:sz="4" w:space="0" w:color="auto"/>
            </w:tcBorders>
            <w:vAlign w:val="bottom"/>
          </w:tcPr>
          <w:p w:rsidR="002A3456" w:rsidRPr="004D2028" w:rsidRDefault="004D2028" w:rsidP="002A3456">
            <w:pPr>
              <w:spacing w:before="60" w:after="60"/>
              <w:ind w:left="113" w:right="54"/>
              <w:jc w:val="right"/>
              <w:rPr>
                <w:rFonts w:ascii="Times New Roman" w:hAnsi="Times New Roman"/>
                <w:color w:val="000000" w:themeColor="text1"/>
                <w:szCs w:val="20"/>
              </w:rPr>
            </w:pPr>
            <w:r>
              <w:rPr>
                <w:rFonts w:ascii="Times New Roman" w:hAnsi="Times New Roman"/>
                <w:color w:val="000000" w:themeColor="text1"/>
                <w:szCs w:val="20"/>
              </w:rPr>
              <w:t>108,1</w:t>
            </w:r>
          </w:p>
        </w:tc>
        <w:tc>
          <w:tcPr>
            <w:tcW w:w="930" w:type="dxa"/>
            <w:tcBorders>
              <w:bottom w:val="double" w:sz="4" w:space="0" w:color="auto"/>
            </w:tcBorders>
            <w:vAlign w:val="bottom"/>
          </w:tcPr>
          <w:p w:rsidR="002A3456" w:rsidRPr="004D2028" w:rsidRDefault="004D2028" w:rsidP="002A3456">
            <w:pPr>
              <w:spacing w:before="60" w:after="60"/>
              <w:ind w:left="113" w:right="54"/>
              <w:jc w:val="right"/>
              <w:rPr>
                <w:rFonts w:ascii="Times New Roman" w:hAnsi="Times New Roman"/>
                <w:color w:val="000000" w:themeColor="text1"/>
                <w:szCs w:val="20"/>
              </w:rPr>
            </w:pPr>
            <w:r>
              <w:rPr>
                <w:rFonts w:ascii="Times New Roman" w:hAnsi="Times New Roman"/>
                <w:color w:val="000000" w:themeColor="text1"/>
                <w:szCs w:val="20"/>
              </w:rPr>
              <w:t>99,8</w:t>
            </w:r>
          </w:p>
        </w:tc>
        <w:tc>
          <w:tcPr>
            <w:tcW w:w="931" w:type="dxa"/>
            <w:tcBorders>
              <w:bottom w:val="double" w:sz="4" w:space="0" w:color="auto"/>
            </w:tcBorders>
            <w:vAlign w:val="bottom"/>
          </w:tcPr>
          <w:p w:rsidR="002A3456" w:rsidRPr="004D2028" w:rsidRDefault="004D2028" w:rsidP="002A3456">
            <w:pPr>
              <w:spacing w:before="60" w:after="60"/>
              <w:ind w:left="113" w:right="54"/>
              <w:jc w:val="right"/>
              <w:rPr>
                <w:rFonts w:ascii="Times New Roman" w:hAnsi="Times New Roman"/>
                <w:color w:val="000000" w:themeColor="text1"/>
                <w:szCs w:val="20"/>
              </w:rPr>
            </w:pPr>
            <w:r>
              <w:rPr>
                <w:rFonts w:ascii="Times New Roman" w:hAnsi="Times New Roman"/>
                <w:color w:val="000000" w:themeColor="text1"/>
                <w:szCs w:val="20"/>
              </w:rPr>
              <w:t>102,5</w:t>
            </w:r>
          </w:p>
        </w:tc>
        <w:tc>
          <w:tcPr>
            <w:tcW w:w="930" w:type="dxa"/>
            <w:tcBorders>
              <w:bottom w:val="double" w:sz="4" w:space="0" w:color="auto"/>
            </w:tcBorders>
            <w:vAlign w:val="bottom"/>
          </w:tcPr>
          <w:p w:rsidR="002A3456" w:rsidRPr="004D2028" w:rsidRDefault="004D2028" w:rsidP="002A3456">
            <w:pPr>
              <w:spacing w:before="60" w:after="60"/>
              <w:ind w:left="113" w:right="1"/>
              <w:jc w:val="right"/>
              <w:rPr>
                <w:rFonts w:ascii="Times New Roman" w:hAnsi="Times New Roman"/>
                <w:color w:val="000000" w:themeColor="text1"/>
                <w:szCs w:val="20"/>
              </w:rPr>
            </w:pPr>
            <w:r>
              <w:rPr>
                <w:rFonts w:ascii="Times New Roman" w:hAnsi="Times New Roman"/>
                <w:color w:val="000000" w:themeColor="text1"/>
                <w:szCs w:val="20"/>
              </w:rPr>
              <w:t>100,9</w:t>
            </w:r>
          </w:p>
        </w:tc>
        <w:tc>
          <w:tcPr>
            <w:tcW w:w="1146" w:type="dxa"/>
            <w:tcBorders>
              <w:bottom w:val="double" w:sz="4" w:space="0" w:color="auto"/>
            </w:tcBorders>
            <w:vAlign w:val="bottom"/>
          </w:tcPr>
          <w:p w:rsidR="002A3456" w:rsidRPr="004D2028" w:rsidRDefault="004D2028" w:rsidP="00757C6C">
            <w:pPr>
              <w:spacing w:before="60" w:after="60"/>
              <w:ind w:left="113" w:right="54"/>
              <w:jc w:val="right"/>
              <w:rPr>
                <w:rFonts w:ascii="Times New Roman" w:hAnsi="Times New Roman"/>
                <w:color w:val="000000" w:themeColor="text1"/>
                <w:szCs w:val="20"/>
              </w:rPr>
            </w:pPr>
            <w:r>
              <w:rPr>
                <w:rFonts w:ascii="Times New Roman" w:hAnsi="Times New Roman"/>
                <w:color w:val="000000" w:themeColor="text1"/>
                <w:szCs w:val="20"/>
              </w:rPr>
              <w:t>105,5</w:t>
            </w:r>
          </w:p>
        </w:tc>
      </w:tr>
    </w:tbl>
    <w:p w:rsidR="00BC5CE9" w:rsidRPr="00EB5D11" w:rsidRDefault="00BC5CE9" w:rsidP="00CA1DDE">
      <w:pPr>
        <w:pStyle w:val="31"/>
        <w:keepNext/>
        <w:keepLines/>
        <w:pageBreakBefore/>
        <w:spacing w:before="120" w:after="120" w:line="240" w:lineRule="exact"/>
        <w:jc w:val="center"/>
        <w:rPr>
          <w:rFonts w:ascii="Times New Roman" w:hAnsi="Times New Roman"/>
          <w:b/>
          <w:i w:val="0"/>
          <w:sz w:val="24"/>
        </w:rPr>
      </w:pPr>
      <w:r w:rsidRPr="00EB5D11">
        <w:rPr>
          <w:rFonts w:ascii="Times New Roman" w:hAnsi="Times New Roman"/>
          <w:b/>
          <w:i w:val="0"/>
          <w:sz w:val="24"/>
        </w:rPr>
        <w:lastRenderedPageBreak/>
        <w:t xml:space="preserve">Сводные индексы цен на продукцию (затраты, услуги) инвестиционного назначения </w:t>
      </w:r>
      <w:r w:rsidR="007737C4" w:rsidRPr="00EB5D11">
        <w:rPr>
          <w:rFonts w:ascii="Times New Roman" w:hAnsi="Times New Roman"/>
          <w:b/>
          <w:i w:val="0"/>
          <w:sz w:val="24"/>
        </w:rPr>
        <w:br/>
      </w:r>
      <w:r w:rsidRPr="00EB5D11">
        <w:rPr>
          <w:rFonts w:ascii="Times New Roman" w:hAnsi="Times New Roman"/>
          <w:b/>
          <w:i w:val="0"/>
          <w:sz w:val="24"/>
        </w:rPr>
        <w:t xml:space="preserve">по </w:t>
      </w:r>
      <w:r w:rsidR="00C84068" w:rsidRPr="00EB5D11">
        <w:rPr>
          <w:rFonts w:ascii="Times New Roman" w:hAnsi="Times New Roman"/>
          <w:b/>
          <w:i w:val="0"/>
          <w:sz w:val="24"/>
        </w:rPr>
        <w:t>в</w:t>
      </w:r>
      <w:r w:rsidRPr="00EB5D11">
        <w:rPr>
          <w:rFonts w:ascii="Times New Roman" w:hAnsi="Times New Roman"/>
          <w:b/>
          <w:i w:val="0"/>
          <w:sz w:val="24"/>
        </w:rPr>
        <w:t>идам экономической деятельности</w:t>
      </w:r>
    </w:p>
    <w:p w:rsidR="00BC5CE9" w:rsidRPr="00853F4E" w:rsidRDefault="00BC5CE9" w:rsidP="00BC5CE9">
      <w:pPr>
        <w:spacing w:before="60" w:after="60" w:line="240" w:lineRule="exact"/>
        <w:jc w:val="right"/>
        <w:rPr>
          <w:rFonts w:ascii="Times New Roman" w:hAnsi="Times New Roman"/>
          <w:sz w:val="16"/>
          <w:szCs w:val="18"/>
        </w:rPr>
      </w:pPr>
      <w:r w:rsidRPr="00853F4E">
        <w:rPr>
          <w:rFonts w:ascii="Times New Roman" w:hAnsi="Times New Roman"/>
          <w:sz w:val="18"/>
          <w:szCs w:val="18"/>
        </w:rPr>
        <w:t>на конец периода</w:t>
      </w:r>
      <w:r w:rsidR="00DC5BDF">
        <w:rPr>
          <w:rFonts w:ascii="Times New Roman" w:hAnsi="Times New Roman"/>
          <w:sz w:val="18"/>
          <w:szCs w:val="18"/>
        </w:rPr>
        <w:t>, в процентах</w:t>
      </w:r>
    </w:p>
    <w:tbl>
      <w:tblPr>
        <w:tblW w:w="990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424"/>
        <w:gridCol w:w="1303"/>
        <w:gridCol w:w="1417"/>
        <w:gridCol w:w="1134"/>
        <w:gridCol w:w="1623"/>
      </w:tblGrid>
      <w:tr w:rsidR="00C84068" w:rsidRPr="00853F4E" w:rsidTr="00746AE2">
        <w:trPr>
          <w:cantSplit/>
          <w:trHeight w:val="366"/>
          <w:jc w:val="center"/>
        </w:trPr>
        <w:tc>
          <w:tcPr>
            <w:tcW w:w="4424" w:type="dxa"/>
            <w:vMerge w:val="restart"/>
            <w:tcBorders>
              <w:top w:val="double" w:sz="4" w:space="0" w:color="auto"/>
              <w:left w:val="nil"/>
              <w:right w:val="single" w:sz="4" w:space="0" w:color="auto"/>
            </w:tcBorders>
          </w:tcPr>
          <w:p w:rsidR="00C84068" w:rsidRPr="00853F4E" w:rsidRDefault="00C84068" w:rsidP="00B34450">
            <w:pPr>
              <w:spacing w:before="60" w:after="60" w:line="240" w:lineRule="exact"/>
              <w:jc w:val="center"/>
              <w:rPr>
                <w:rFonts w:ascii="Times New Roman" w:hAnsi="Times New Roman"/>
                <w:szCs w:val="20"/>
              </w:rPr>
            </w:pPr>
          </w:p>
        </w:tc>
        <w:tc>
          <w:tcPr>
            <w:tcW w:w="3854" w:type="dxa"/>
            <w:gridSpan w:val="3"/>
            <w:tcBorders>
              <w:top w:val="double" w:sz="4" w:space="0" w:color="auto"/>
              <w:left w:val="single" w:sz="4" w:space="0" w:color="auto"/>
              <w:bottom w:val="single" w:sz="4" w:space="0" w:color="auto"/>
              <w:right w:val="nil"/>
            </w:tcBorders>
          </w:tcPr>
          <w:p w:rsidR="00C84068" w:rsidRPr="00100B93" w:rsidRDefault="002A3456" w:rsidP="00A07E66">
            <w:pPr>
              <w:spacing w:before="60" w:after="60"/>
              <w:jc w:val="center"/>
              <w:rPr>
                <w:rFonts w:ascii="Times New Roman" w:hAnsi="Times New Roman"/>
                <w:szCs w:val="20"/>
              </w:rPr>
            </w:pPr>
            <w:r>
              <w:rPr>
                <w:rFonts w:ascii="Times New Roman" w:hAnsi="Times New Roman"/>
                <w:szCs w:val="20"/>
              </w:rPr>
              <w:t>Ию</w:t>
            </w:r>
            <w:r w:rsidR="00A07E66">
              <w:rPr>
                <w:rFonts w:ascii="Times New Roman" w:hAnsi="Times New Roman"/>
                <w:szCs w:val="20"/>
              </w:rPr>
              <w:t>л</w:t>
            </w:r>
            <w:r>
              <w:rPr>
                <w:rFonts w:ascii="Times New Roman" w:hAnsi="Times New Roman"/>
                <w:szCs w:val="20"/>
              </w:rPr>
              <w:t>ь</w:t>
            </w:r>
            <w:r w:rsidR="00C84068" w:rsidRPr="00100B93">
              <w:rPr>
                <w:rFonts w:ascii="Times New Roman" w:hAnsi="Times New Roman"/>
                <w:szCs w:val="20"/>
              </w:rPr>
              <w:t xml:space="preserve"> 2024 г. </w:t>
            </w:r>
            <w:proofErr w:type="gramStart"/>
            <w:r w:rsidR="00C84068" w:rsidRPr="00100B93">
              <w:rPr>
                <w:rFonts w:ascii="Times New Roman" w:hAnsi="Times New Roman"/>
                <w:szCs w:val="20"/>
              </w:rPr>
              <w:t>в</w:t>
            </w:r>
            <w:proofErr w:type="gramEnd"/>
            <w:r w:rsidR="00C84068" w:rsidRPr="00100B93">
              <w:rPr>
                <w:rFonts w:ascii="Times New Roman" w:hAnsi="Times New Roman"/>
                <w:szCs w:val="20"/>
              </w:rPr>
              <w:t xml:space="preserve"> % к</w:t>
            </w:r>
          </w:p>
        </w:tc>
        <w:tc>
          <w:tcPr>
            <w:tcW w:w="1623" w:type="dxa"/>
            <w:vMerge w:val="restart"/>
            <w:tcBorders>
              <w:top w:val="double" w:sz="4" w:space="0" w:color="auto"/>
              <w:left w:val="single" w:sz="4" w:space="0" w:color="auto"/>
              <w:right w:val="nil"/>
            </w:tcBorders>
          </w:tcPr>
          <w:p w:rsidR="00C84068" w:rsidRPr="00100B93" w:rsidRDefault="00C84068" w:rsidP="00603E41">
            <w:pPr>
              <w:spacing w:before="60" w:after="60"/>
              <w:jc w:val="center"/>
              <w:rPr>
                <w:rFonts w:ascii="Times New Roman" w:hAnsi="Times New Roman"/>
                <w:szCs w:val="20"/>
              </w:rPr>
            </w:pPr>
            <w:r w:rsidRPr="00100B93">
              <w:rPr>
                <w:rFonts w:ascii="Times New Roman" w:hAnsi="Times New Roman"/>
                <w:szCs w:val="20"/>
              </w:rPr>
              <w:t>Январь-</w:t>
            </w:r>
            <w:r w:rsidR="002A3456">
              <w:rPr>
                <w:rFonts w:ascii="Times New Roman" w:hAnsi="Times New Roman"/>
                <w:szCs w:val="20"/>
              </w:rPr>
              <w:t>ию</w:t>
            </w:r>
            <w:r w:rsidR="00A07E66">
              <w:rPr>
                <w:rFonts w:ascii="Times New Roman" w:hAnsi="Times New Roman"/>
                <w:szCs w:val="20"/>
              </w:rPr>
              <w:t>л</w:t>
            </w:r>
            <w:r w:rsidR="002A3456">
              <w:rPr>
                <w:rFonts w:ascii="Times New Roman" w:hAnsi="Times New Roman"/>
                <w:szCs w:val="20"/>
              </w:rPr>
              <w:t>ь</w:t>
            </w:r>
            <w:r w:rsidRPr="00100B93">
              <w:rPr>
                <w:rFonts w:ascii="Times New Roman" w:hAnsi="Times New Roman"/>
                <w:szCs w:val="20"/>
              </w:rPr>
              <w:t xml:space="preserve"> </w:t>
            </w:r>
          </w:p>
          <w:p w:rsidR="00C84068" w:rsidRPr="00100B93" w:rsidRDefault="00C84068" w:rsidP="00A07E66">
            <w:pPr>
              <w:spacing w:before="60" w:after="60"/>
              <w:jc w:val="center"/>
              <w:rPr>
                <w:rFonts w:ascii="Times New Roman" w:hAnsi="Times New Roman"/>
                <w:szCs w:val="20"/>
              </w:rPr>
            </w:pPr>
            <w:r w:rsidRPr="00100B93">
              <w:rPr>
                <w:rFonts w:ascii="Times New Roman" w:hAnsi="Times New Roman"/>
                <w:szCs w:val="20"/>
              </w:rPr>
              <w:t xml:space="preserve">2024 г. к </w:t>
            </w:r>
            <w:r w:rsidR="00746AE2">
              <w:rPr>
                <w:rFonts w:ascii="Times New Roman" w:hAnsi="Times New Roman"/>
                <w:szCs w:val="20"/>
              </w:rPr>
              <w:br/>
            </w:r>
            <w:r w:rsidRPr="00100B93">
              <w:rPr>
                <w:rFonts w:ascii="Times New Roman" w:hAnsi="Times New Roman"/>
                <w:szCs w:val="20"/>
              </w:rPr>
              <w:t>январю-</w:t>
            </w:r>
            <w:r w:rsidR="002A3456">
              <w:rPr>
                <w:rFonts w:ascii="Times New Roman" w:hAnsi="Times New Roman"/>
                <w:szCs w:val="20"/>
              </w:rPr>
              <w:t>ию</w:t>
            </w:r>
            <w:r w:rsidR="00A07E66">
              <w:rPr>
                <w:rFonts w:ascii="Times New Roman" w:hAnsi="Times New Roman"/>
                <w:szCs w:val="20"/>
              </w:rPr>
              <w:t>л</w:t>
            </w:r>
            <w:r w:rsidR="002A3456">
              <w:rPr>
                <w:rFonts w:ascii="Times New Roman" w:hAnsi="Times New Roman"/>
                <w:szCs w:val="20"/>
              </w:rPr>
              <w:t>ю</w:t>
            </w:r>
            <w:r w:rsidR="00250406">
              <w:rPr>
                <w:rFonts w:ascii="Times New Roman" w:hAnsi="Times New Roman"/>
                <w:szCs w:val="20"/>
              </w:rPr>
              <w:br/>
            </w:r>
            <w:r w:rsidRPr="00100B93">
              <w:rPr>
                <w:rFonts w:ascii="Times New Roman" w:hAnsi="Times New Roman"/>
                <w:szCs w:val="20"/>
              </w:rPr>
              <w:t xml:space="preserve"> 2023 г.</w:t>
            </w:r>
          </w:p>
        </w:tc>
      </w:tr>
      <w:tr w:rsidR="00C84068" w:rsidRPr="00853F4E" w:rsidTr="00746AE2">
        <w:trPr>
          <w:cantSplit/>
          <w:trHeight w:val="419"/>
          <w:jc w:val="center"/>
        </w:trPr>
        <w:tc>
          <w:tcPr>
            <w:tcW w:w="4424" w:type="dxa"/>
            <w:vMerge/>
            <w:tcBorders>
              <w:left w:val="nil"/>
              <w:bottom w:val="double" w:sz="4" w:space="0" w:color="auto"/>
              <w:right w:val="single" w:sz="4" w:space="0" w:color="auto"/>
            </w:tcBorders>
          </w:tcPr>
          <w:p w:rsidR="00C84068" w:rsidRPr="00853F4E" w:rsidRDefault="00C84068" w:rsidP="00B34450">
            <w:pPr>
              <w:spacing w:before="60" w:after="60" w:line="240" w:lineRule="exact"/>
              <w:jc w:val="center"/>
              <w:rPr>
                <w:rFonts w:ascii="Times New Roman" w:hAnsi="Times New Roman"/>
                <w:szCs w:val="20"/>
              </w:rPr>
            </w:pPr>
          </w:p>
        </w:tc>
        <w:tc>
          <w:tcPr>
            <w:tcW w:w="1303" w:type="dxa"/>
            <w:tcBorders>
              <w:top w:val="single" w:sz="4" w:space="0" w:color="auto"/>
              <w:left w:val="single" w:sz="4" w:space="0" w:color="auto"/>
              <w:bottom w:val="double" w:sz="4" w:space="0" w:color="auto"/>
              <w:right w:val="single" w:sz="4" w:space="0" w:color="auto"/>
            </w:tcBorders>
          </w:tcPr>
          <w:p w:rsidR="00C84068" w:rsidRPr="00100B93" w:rsidRDefault="00A07E66" w:rsidP="00A07E66">
            <w:pPr>
              <w:jc w:val="center"/>
              <w:rPr>
                <w:rFonts w:ascii="Times New Roman" w:hAnsi="Times New Roman"/>
                <w:szCs w:val="20"/>
              </w:rPr>
            </w:pPr>
            <w:r>
              <w:rPr>
                <w:rFonts w:ascii="Times New Roman" w:hAnsi="Times New Roman"/>
                <w:szCs w:val="20"/>
              </w:rPr>
              <w:t>июню</w:t>
            </w:r>
            <w:r w:rsidR="00C84068" w:rsidRPr="00100B93">
              <w:rPr>
                <w:rFonts w:ascii="Times New Roman" w:hAnsi="Times New Roman"/>
                <w:szCs w:val="20"/>
              </w:rPr>
              <w:br/>
              <w:t xml:space="preserve"> 2024 г.</w:t>
            </w:r>
          </w:p>
        </w:tc>
        <w:tc>
          <w:tcPr>
            <w:tcW w:w="1417" w:type="dxa"/>
            <w:tcBorders>
              <w:left w:val="single" w:sz="4" w:space="0" w:color="auto"/>
              <w:bottom w:val="double" w:sz="4" w:space="0" w:color="auto"/>
              <w:right w:val="nil"/>
            </w:tcBorders>
          </w:tcPr>
          <w:p w:rsidR="00C84068" w:rsidRPr="00100B93" w:rsidRDefault="00C84068" w:rsidP="00603E41">
            <w:pPr>
              <w:jc w:val="center"/>
              <w:rPr>
                <w:rFonts w:ascii="Times New Roman" w:hAnsi="Times New Roman"/>
                <w:szCs w:val="20"/>
              </w:rPr>
            </w:pPr>
            <w:r w:rsidRPr="00100B93">
              <w:rPr>
                <w:rFonts w:ascii="Times New Roman" w:hAnsi="Times New Roman"/>
                <w:szCs w:val="20"/>
              </w:rPr>
              <w:t>декабрю</w:t>
            </w:r>
          </w:p>
          <w:p w:rsidR="00C84068" w:rsidRPr="00100B93" w:rsidRDefault="00C84068" w:rsidP="00603E41">
            <w:pPr>
              <w:jc w:val="center"/>
              <w:rPr>
                <w:rFonts w:ascii="Times New Roman" w:hAnsi="Times New Roman"/>
                <w:szCs w:val="20"/>
              </w:rPr>
            </w:pPr>
            <w:r w:rsidRPr="00100B93">
              <w:rPr>
                <w:rFonts w:ascii="Times New Roman" w:hAnsi="Times New Roman"/>
                <w:szCs w:val="20"/>
              </w:rPr>
              <w:t xml:space="preserve">2023 г. </w:t>
            </w:r>
          </w:p>
        </w:tc>
        <w:tc>
          <w:tcPr>
            <w:tcW w:w="1134" w:type="dxa"/>
            <w:tcBorders>
              <w:left w:val="single" w:sz="4" w:space="0" w:color="auto"/>
              <w:bottom w:val="double" w:sz="4" w:space="0" w:color="auto"/>
              <w:right w:val="nil"/>
            </w:tcBorders>
          </w:tcPr>
          <w:p w:rsidR="00C84068" w:rsidRPr="00100B93" w:rsidRDefault="002A3456" w:rsidP="00603E41">
            <w:pPr>
              <w:jc w:val="center"/>
              <w:rPr>
                <w:rFonts w:ascii="Times New Roman" w:hAnsi="Times New Roman"/>
                <w:szCs w:val="20"/>
              </w:rPr>
            </w:pPr>
            <w:r>
              <w:rPr>
                <w:rFonts w:ascii="Times New Roman" w:hAnsi="Times New Roman"/>
                <w:szCs w:val="20"/>
              </w:rPr>
              <w:t>ию</w:t>
            </w:r>
            <w:r w:rsidR="00A07E66">
              <w:rPr>
                <w:rFonts w:ascii="Times New Roman" w:hAnsi="Times New Roman"/>
                <w:szCs w:val="20"/>
              </w:rPr>
              <w:t>л</w:t>
            </w:r>
            <w:r>
              <w:rPr>
                <w:rFonts w:ascii="Times New Roman" w:hAnsi="Times New Roman"/>
                <w:szCs w:val="20"/>
              </w:rPr>
              <w:t>ю</w:t>
            </w:r>
          </w:p>
          <w:p w:rsidR="00C84068" w:rsidRPr="00100B93" w:rsidRDefault="00C84068" w:rsidP="00603E41">
            <w:pPr>
              <w:jc w:val="center"/>
              <w:rPr>
                <w:rFonts w:ascii="Times New Roman" w:hAnsi="Times New Roman"/>
                <w:szCs w:val="20"/>
              </w:rPr>
            </w:pPr>
            <w:r w:rsidRPr="00100B93">
              <w:rPr>
                <w:rFonts w:ascii="Times New Roman" w:hAnsi="Times New Roman"/>
                <w:szCs w:val="20"/>
              </w:rPr>
              <w:t>2023 г.</w:t>
            </w:r>
          </w:p>
        </w:tc>
        <w:tc>
          <w:tcPr>
            <w:tcW w:w="1623" w:type="dxa"/>
            <w:vMerge/>
            <w:tcBorders>
              <w:left w:val="single" w:sz="4" w:space="0" w:color="auto"/>
              <w:bottom w:val="double" w:sz="4" w:space="0" w:color="auto"/>
              <w:right w:val="nil"/>
            </w:tcBorders>
          </w:tcPr>
          <w:p w:rsidR="00C84068" w:rsidRDefault="00C84068" w:rsidP="00603E41">
            <w:pPr>
              <w:jc w:val="center"/>
              <w:rPr>
                <w:rFonts w:ascii="Times New Roman" w:hAnsi="Times New Roman"/>
                <w:szCs w:val="20"/>
              </w:rPr>
            </w:pPr>
          </w:p>
        </w:tc>
      </w:tr>
      <w:tr w:rsidR="00CE3E69" w:rsidRPr="00853F4E" w:rsidTr="001C1379">
        <w:trPr>
          <w:cantSplit/>
          <w:trHeight w:hRule="exact" w:val="567"/>
          <w:jc w:val="center"/>
        </w:trPr>
        <w:tc>
          <w:tcPr>
            <w:tcW w:w="4424" w:type="dxa"/>
            <w:tcBorders>
              <w:top w:val="double" w:sz="4" w:space="0" w:color="auto"/>
              <w:left w:val="nil"/>
              <w:bottom w:val="nil"/>
              <w:right w:val="nil"/>
            </w:tcBorders>
          </w:tcPr>
          <w:p w:rsidR="00CE3E69" w:rsidRPr="001A211A" w:rsidRDefault="00CE3E69" w:rsidP="002A3456">
            <w:pPr>
              <w:spacing w:before="10" w:after="10"/>
              <w:ind w:left="113"/>
              <w:rPr>
                <w:rFonts w:ascii="Times New Roman" w:hAnsi="Times New Roman"/>
                <w:szCs w:val="16"/>
              </w:rPr>
            </w:pPr>
            <w:r w:rsidRPr="001A211A">
              <w:rPr>
                <w:rFonts w:ascii="Times New Roman" w:hAnsi="Times New Roman"/>
                <w:bCs/>
                <w:szCs w:val="16"/>
              </w:rPr>
              <w:t>Сельское, лесное хозяйство, охота, рыболовство</w:t>
            </w:r>
            <w:r w:rsidRPr="001A211A">
              <w:rPr>
                <w:rFonts w:ascii="Times New Roman" w:hAnsi="Times New Roman"/>
                <w:bCs/>
                <w:szCs w:val="16"/>
              </w:rPr>
              <w:br/>
              <w:t>и рыбоводство</w:t>
            </w:r>
          </w:p>
        </w:tc>
        <w:tc>
          <w:tcPr>
            <w:tcW w:w="1303" w:type="dxa"/>
            <w:tcBorders>
              <w:top w:val="double" w:sz="4" w:space="0" w:color="auto"/>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100,2</w:t>
            </w:r>
          </w:p>
        </w:tc>
        <w:tc>
          <w:tcPr>
            <w:tcW w:w="1417" w:type="dxa"/>
            <w:tcBorders>
              <w:top w:val="double" w:sz="4" w:space="0" w:color="auto"/>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104,2</w:t>
            </w:r>
          </w:p>
        </w:tc>
        <w:tc>
          <w:tcPr>
            <w:tcW w:w="1134" w:type="dxa"/>
            <w:tcBorders>
              <w:top w:val="double" w:sz="4" w:space="0" w:color="auto"/>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106,7</w:t>
            </w:r>
          </w:p>
        </w:tc>
        <w:tc>
          <w:tcPr>
            <w:tcW w:w="1623" w:type="dxa"/>
            <w:tcBorders>
              <w:top w:val="double" w:sz="4" w:space="0" w:color="auto"/>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109,2</w:t>
            </w:r>
          </w:p>
        </w:tc>
      </w:tr>
      <w:tr w:rsidR="00CE3E69" w:rsidRPr="00853F4E" w:rsidTr="001C1379">
        <w:trPr>
          <w:cantSplit/>
          <w:trHeight w:hRule="exact" w:val="567"/>
          <w:jc w:val="center"/>
        </w:trPr>
        <w:tc>
          <w:tcPr>
            <w:tcW w:w="4424" w:type="dxa"/>
            <w:tcBorders>
              <w:top w:val="nil"/>
              <w:left w:val="nil"/>
              <w:bottom w:val="nil"/>
              <w:right w:val="nil"/>
            </w:tcBorders>
            <w:vAlign w:val="center"/>
          </w:tcPr>
          <w:p w:rsidR="00CE3E69" w:rsidRPr="001A211A" w:rsidRDefault="00CE3E69" w:rsidP="002A3456">
            <w:pPr>
              <w:spacing w:before="10" w:after="10"/>
              <w:ind w:left="113"/>
              <w:rPr>
                <w:rFonts w:ascii="Times New Roman" w:hAnsi="Times New Roman"/>
                <w:bCs/>
                <w:szCs w:val="16"/>
              </w:rPr>
            </w:pPr>
            <w:r w:rsidRPr="001A211A">
              <w:rPr>
                <w:rFonts w:ascii="Times New Roman" w:hAnsi="Times New Roman"/>
                <w:bCs/>
                <w:szCs w:val="16"/>
              </w:rPr>
              <w:t>Добыча полезных ископаемых</w:t>
            </w:r>
          </w:p>
        </w:tc>
        <w:tc>
          <w:tcPr>
            <w:tcW w:w="130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100,4</w:t>
            </w:r>
          </w:p>
        </w:tc>
        <w:tc>
          <w:tcPr>
            <w:tcW w:w="1417"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103,3</w:t>
            </w:r>
          </w:p>
        </w:tc>
        <w:tc>
          <w:tcPr>
            <w:tcW w:w="1134"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105,4</w:t>
            </w:r>
          </w:p>
        </w:tc>
        <w:tc>
          <w:tcPr>
            <w:tcW w:w="162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109,3</w:t>
            </w:r>
          </w:p>
        </w:tc>
      </w:tr>
      <w:tr w:rsidR="00CE3E69" w:rsidRPr="00853F4E" w:rsidTr="001C1379">
        <w:trPr>
          <w:cantSplit/>
          <w:trHeight w:hRule="exact" w:val="567"/>
          <w:jc w:val="center"/>
        </w:trPr>
        <w:tc>
          <w:tcPr>
            <w:tcW w:w="4424" w:type="dxa"/>
            <w:tcBorders>
              <w:top w:val="nil"/>
              <w:left w:val="nil"/>
              <w:bottom w:val="nil"/>
              <w:right w:val="nil"/>
            </w:tcBorders>
            <w:vAlign w:val="center"/>
          </w:tcPr>
          <w:p w:rsidR="00CE3E69" w:rsidRPr="001A211A" w:rsidRDefault="00CE3E69" w:rsidP="002A3456">
            <w:pPr>
              <w:spacing w:before="10" w:after="10"/>
              <w:ind w:left="113"/>
              <w:rPr>
                <w:rFonts w:ascii="Times New Roman" w:hAnsi="Times New Roman"/>
                <w:szCs w:val="16"/>
              </w:rPr>
            </w:pPr>
            <w:r w:rsidRPr="001A211A">
              <w:rPr>
                <w:rFonts w:ascii="Times New Roman" w:hAnsi="Times New Roman"/>
                <w:szCs w:val="16"/>
              </w:rPr>
              <w:t>Обрабатывающие производства</w:t>
            </w:r>
          </w:p>
        </w:tc>
        <w:tc>
          <w:tcPr>
            <w:tcW w:w="130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100,6</w:t>
            </w:r>
          </w:p>
        </w:tc>
        <w:tc>
          <w:tcPr>
            <w:tcW w:w="1417"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105,3</w:t>
            </w:r>
          </w:p>
        </w:tc>
        <w:tc>
          <w:tcPr>
            <w:tcW w:w="1134"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108,5</w:t>
            </w:r>
          </w:p>
        </w:tc>
        <w:tc>
          <w:tcPr>
            <w:tcW w:w="162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109,6</w:t>
            </w:r>
          </w:p>
        </w:tc>
      </w:tr>
      <w:tr w:rsidR="00CE3E69" w:rsidRPr="00853F4E" w:rsidTr="001C1379">
        <w:trPr>
          <w:cantSplit/>
          <w:trHeight w:hRule="exact" w:val="567"/>
          <w:jc w:val="center"/>
        </w:trPr>
        <w:tc>
          <w:tcPr>
            <w:tcW w:w="4424" w:type="dxa"/>
            <w:tcBorders>
              <w:top w:val="nil"/>
              <w:left w:val="nil"/>
              <w:bottom w:val="nil"/>
              <w:right w:val="nil"/>
            </w:tcBorders>
            <w:vAlign w:val="center"/>
          </w:tcPr>
          <w:p w:rsidR="00CE3E69" w:rsidRPr="001A211A" w:rsidRDefault="00CE3E69" w:rsidP="002A3456">
            <w:pPr>
              <w:spacing w:before="10" w:after="10"/>
              <w:ind w:left="113"/>
              <w:rPr>
                <w:rFonts w:ascii="Times New Roman" w:hAnsi="Times New Roman"/>
                <w:bCs/>
                <w:color w:val="000000"/>
                <w:szCs w:val="16"/>
              </w:rPr>
            </w:pPr>
            <w:r w:rsidRPr="001A211A">
              <w:rPr>
                <w:rFonts w:ascii="Times New Roman" w:hAnsi="Times New Roman"/>
                <w:bCs/>
                <w:color w:val="000000"/>
                <w:szCs w:val="16"/>
              </w:rPr>
              <w:t>Обеспечение электрической энергией, газом</w:t>
            </w:r>
            <w:r w:rsidRPr="001A211A">
              <w:rPr>
                <w:rFonts w:ascii="Times New Roman" w:hAnsi="Times New Roman"/>
                <w:bCs/>
                <w:color w:val="000000"/>
                <w:szCs w:val="16"/>
              </w:rPr>
              <w:br/>
              <w:t>и паром; кондиционирование воздуха</w:t>
            </w:r>
          </w:p>
        </w:tc>
        <w:tc>
          <w:tcPr>
            <w:tcW w:w="130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100,8</w:t>
            </w:r>
          </w:p>
        </w:tc>
        <w:tc>
          <w:tcPr>
            <w:tcW w:w="1417"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107,8</w:t>
            </w:r>
          </w:p>
        </w:tc>
        <w:tc>
          <w:tcPr>
            <w:tcW w:w="1134"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111,3</w:t>
            </w:r>
          </w:p>
        </w:tc>
        <w:tc>
          <w:tcPr>
            <w:tcW w:w="162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110,7</w:t>
            </w:r>
          </w:p>
        </w:tc>
      </w:tr>
      <w:tr w:rsidR="00CE3E69" w:rsidRPr="00853F4E" w:rsidTr="001C1379">
        <w:trPr>
          <w:cantSplit/>
          <w:trHeight w:hRule="exact" w:val="851"/>
          <w:jc w:val="center"/>
        </w:trPr>
        <w:tc>
          <w:tcPr>
            <w:tcW w:w="4424" w:type="dxa"/>
            <w:tcBorders>
              <w:top w:val="nil"/>
              <w:left w:val="nil"/>
              <w:bottom w:val="nil"/>
              <w:right w:val="nil"/>
            </w:tcBorders>
            <w:vAlign w:val="center"/>
          </w:tcPr>
          <w:p w:rsidR="00CE3E69" w:rsidRPr="001A211A" w:rsidRDefault="00CE3E69" w:rsidP="002A3456">
            <w:pPr>
              <w:spacing w:before="10" w:after="10"/>
              <w:ind w:left="113" w:right="-57"/>
              <w:rPr>
                <w:rFonts w:ascii="Times New Roman" w:hAnsi="Times New Roman"/>
                <w:szCs w:val="16"/>
              </w:rPr>
            </w:pPr>
            <w:r w:rsidRPr="001A211A">
              <w:rPr>
                <w:rFonts w:ascii="Times New Roman" w:hAnsi="Times New Roman"/>
                <w:szCs w:val="16"/>
              </w:rPr>
              <w:t>Водоснабжение; водоотведение, организация сбора</w:t>
            </w:r>
            <w:r>
              <w:rPr>
                <w:rFonts w:ascii="Times New Roman" w:hAnsi="Times New Roman"/>
                <w:szCs w:val="16"/>
              </w:rPr>
              <w:t xml:space="preserve"> </w:t>
            </w:r>
            <w:r w:rsidRPr="001A211A">
              <w:rPr>
                <w:rFonts w:ascii="Times New Roman" w:hAnsi="Times New Roman"/>
                <w:szCs w:val="16"/>
              </w:rPr>
              <w:t xml:space="preserve">и утилизации отходов, деятельность </w:t>
            </w:r>
            <w:r>
              <w:rPr>
                <w:rFonts w:ascii="Times New Roman" w:hAnsi="Times New Roman"/>
                <w:szCs w:val="16"/>
              </w:rPr>
              <w:br/>
            </w:r>
            <w:r w:rsidRPr="001A211A">
              <w:rPr>
                <w:rFonts w:ascii="Times New Roman" w:hAnsi="Times New Roman"/>
                <w:szCs w:val="16"/>
              </w:rPr>
              <w:t>по ликвидации загрязнений</w:t>
            </w:r>
          </w:p>
        </w:tc>
        <w:tc>
          <w:tcPr>
            <w:tcW w:w="130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100,8</w:t>
            </w:r>
          </w:p>
        </w:tc>
        <w:tc>
          <w:tcPr>
            <w:tcW w:w="1417"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107,2</w:t>
            </w:r>
          </w:p>
        </w:tc>
        <w:tc>
          <w:tcPr>
            <w:tcW w:w="1134"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110,4</w:t>
            </w:r>
          </w:p>
        </w:tc>
        <w:tc>
          <w:tcPr>
            <w:tcW w:w="162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109,5</w:t>
            </w:r>
          </w:p>
        </w:tc>
      </w:tr>
      <w:tr w:rsidR="00CE3E69" w:rsidRPr="00853F4E" w:rsidTr="001C1379">
        <w:trPr>
          <w:cantSplit/>
          <w:trHeight w:hRule="exact" w:val="567"/>
          <w:jc w:val="center"/>
        </w:trPr>
        <w:tc>
          <w:tcPr>
            <w:tcW w:w="4424" w:type="dxa"/>
            <w:tcBorders>
              <w:top w:val="nil"/>
              <w:left w:val="nil"/>
              <w:bottom w:val="nil"/>
              <w:right w:val="nil"/>
            </w:tcBorders>
            <w:vAlign w:val="center"/>
          </w:tcPr>
          <w:p w:rsidR="00CE3E69" w:rsidRPr="001A211A" w:rsidRDefault="00CE3E69" w:rsidP="002A3456">
            <w:pPr>
              <w:spacing w:before="10" w:after="10"/>
              <w:ind w:left="113"/>
              <w:rPr>
                <w:rFonts w:ascii="Times New Roman" w:hAnsi="Times New Roman"/>
                <w:bCs/>
                <w:szCs w:val="16"/>
              </w:rPr>
            </w:pPr>
            <w:r w:rsidRPr="001A211A">
              <w:rPr>
                <w:rFonts w:ascii="Times New Roman" w:hAnsi="Times New Roman"/>
                <w:bCs/>
                <w:szCs w:val="16"/>
              </w:rPr>
              <w:t>Строительство</w:t>
            </w:r>
          </w:p>
        </w:tc>
        <w:tc>
          <w:tcPr>
            <w:tcW w:w="130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100,7</w:t>
            </w:r>
          </w:p>
        </w:tc>
        <w:tc>
          <w:tcPr>
            <w:tcW w:w="1417"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105,7</w:t>
            </w:r>
          </w:p>
        </w:tc>
        <w:tc>
          <w:tcPr>
            <w:tcW w:w="1134"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107,0</w:t>
            </w:r>
          </w:p>
        </w:tc>
        <w:tc>
          <w:tcPr>
            <w:tcW w:w="162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105,7</w:t>
            </w:r>
          </w:p>
        </w:tc>
      </w:tr>
      <w:tr w:rsidR="00CE3E69" w:rsidRPr="00853F4E" w:rsidTr="001C1379">
        <w:trPr>
          <w:cantSplit/>
          <w:trHeight w:hRule="exact" w:val="567"/>
          <w:jc w:val="center"/>
        </w:trPr>
        <w:tc>
          <w:tcPr>
            <w:tcW w:w="4424" w:type="dxa"/>
            <w:tcBorders>
              <w:top w:val="nil"/>
              <w:left w:val="nil"/>
              <w:bottom w:val="nil"/>
              <w:right w:val="nil"/>
            </w:tcBorders>
            <w:vAlign w:val="center"/>
          </w:tcPr>
          <w:p w:rsidR="00CE3E69" w:rsidRPr="001A211A" w:rsidRDefault="00CE3E69" w:rsidP="002A3456">
            <w:pPr>
              <w:spacing w:before="10" w:after="10"/>
              <w:ind w:left="113"/>
              <w:rPr>
                <w:rFonts w:ascii="Times New Roman" w:hAnsi="Times New Roman"/>
                <w:bCs/>
                <w:szCs w:val="16"/>
              </w:rPr>
            </w:pPr>
            <w:r w:rsidRPr="001A211A">
              <w:rPr>
                <w:rFonts w:ascii="Times New Roman" w:hAnsi="Times New Roman"/>
                <w:bCs/>
                <w:szCs w:val="16"/>
              </w:rPr>
              <w:t xml:space="preserve">Торговля оптовая и розничная; ремонт </w:t>
            </w:r>
            <w:r w:rsidRPr="001A211A">
              <w:rPr>
                <w:rFonts w:ascii="Times New Roman" w:hAnsi="Times New Roman"/>
                <w:bCs/>
                <w:szCs w:val="16"/>
              </w:rPr>
              <w:br/>
              <w:t>автотранспортных средств и мотоциклов</w:t>
            </w:r>
          </w:p>
        </w:tc>
        <w:tc>
          <w:tcPr>
            <w:tcW w:w="130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100,3</w:t>
            </w:r>
          </w:p>
        </w:tc>
        <w:tc>
          <w:tcPr>
            <w:tcW w:w="1417"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103,6</w:t>
            </w:r>
          </w:p>
        </w:tc>
        <w:tc>
          <w:tcPr>
            <w:tcW w:w="1134"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106,4</w:t>
            </w:r>
          </w:p>
        </w:tc>
        <w:tc>
          <w:tcPr>
            <w:tcW w:w="162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109,7</w:t>
            </w:r>
          </w:p>
        </w:tc>
      </w:tr>
      <w:tr w:rsidR="00CE3E69" w:rsidRPr="00853F4E" w:rsidTr="001C1379">
        <w:trPr>
          <w:cantSplit/>
          <w:trHeight w:hRule="exact" w:val="567"/>
          <w:jc w:val="center"/>
        </w:trPr>
        <w:tc>
          <w:tcPr>
            <w:tcW w:w="4424" w:type="dxa"/>
            <w:tcBorders>
              <w:top w:val="nil"/>
              <w:left w:val="nil"/>
              <w:bottom w:val="nil"/>
              <w:right w:val="nil"/>
            </w:tcBorders>
            <w:vAlign w:val="center"/>
          </w:tcPr>
          <w:p w:rsidR="00CE3E69" w:rsidRPr="001A211A" w:rsidRDefault="00CE3E69" w:rsidP="002A3456">
            <w:pPr>
              <w:spacing w:before="10" w:after="10"/>
              <w:ind w:left="113"/>
              <w:rPr>
                <w:rFonts w:ascii="Times New Roman" w:hAnsi="Times New Roman"/>
                <w:szCs w:val="16"/>
              </w:rPr>
            </w:pPr>
            <w:r w:rsidRPr="001A211A">
              <w:rPr>
                <w:rFonts w:ascii="Times New Roman" w:hAnsi="Times New Roman"/>
                <w:szCs w:val="16"/>
              </w:rPr>
              <w:t>Транспортировка и хранение</w:t>
            </w:r>
          </w:p>
        </w:tc>
        <w:tc>
          <w:tcPr>
            <w:tcW w:w="130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100,6</w:t>
            </w:r>
          </w:p>
        </w:tc>
        <w:tc>
          <w:tcPr>
            <w:tcW w:w="1417"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106,3</w:t>
            </w:r>
          </w:p>
        </w:tc>
        <w:tc>
          <w:tcPr>
            <w:tcW w:w="1134"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108,9</w:t>
            </w:r>
          </w:p>
        </w:tc>
        <w:tc>
          <w:tcPr>
            <w:tcW w:w="162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110,4</w:t>
            </w:r>
          </w:p>
        </w:tc>
      </w:tr>
      <w:tr w:rsidR="00CE3E69" w:rsidRPr="00853F4E" w:rsidTr="001C1379">
        <w:trPr>
          <w:cantSplit/>
          <w:trHeight w:hRule="exact" w:val="567"/>
          <w:jc w:val="center"/>
        </w:trPr>
        <w:tc>
          <w:tcPr>
            <w:tcW w:w="4424" w:type="dxa"/>
            <w:tcBorders>
              <w:top w:val="nil"/>
              <w:left w:val="nil"/>
              <w:bottom w:val="nil"/>
              <w:right w:val="nil"/>
            </w:tcBorders>
            <w:vAlign w:val="center"/>
          </w:tcPr>
          <w:p w:rsidR="00CE3E69" w:rsidRPr="001A211A" w:rsidRDefault="00CE3E69" w:rsidP="002A3456">
            <w:pPr>
              <w:spacing w:before="10" w:after="10"/>
              <w:ind w:left="113"/>
              <w:rPr>
                <w:rFonts w:ascii="Times New Roman" w:hAnsi="Times New Roman"/>
                <w:bCs/>
                <w:szCs w:val="16"/>
              </w:rPr>
            </w:pPr>
            <w:r w:rsidRPr="001A211A">
              <w:rPr>
                <w:rFonts w:ascii="Times New Roman" w:hAnsi="Times New Roman"/>
                <w:szCs w:val="16"/>
              </w:rPr>
              <w:t xml:space="preserve">Деятельность </w:t>
            </w:r>
            <w:r w:rsidRPr="001A211A">
              <w:rPr>
                <w:rFonts w:ascii="Times New Roman" w:hAnsi="Times New Roman"/>
                <w:bCs/>
                <w:szCs w:val="16"/>
              </w:rPr>
              <w:t xml:space="preserve">гостиниц и предприятий </w:t>
            </w:r>
            <w:r w:rsidRPr="001A211A">
              <w:rPr>
                <w:rFonts w:ascii="Times New Roman" w:hAnsi="Times New Roman"/>
                <w:bCs/>
                <w:szCs w:val="16"/>
              </w:rPr>
              <w:br/>
              <w:t>общественного питания</w:t>
            </w:r>
          </w:p>
        </w:tc>
        <w:tc>
          <w:tcPr>
            <w:tcW w:w="130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100,7</w:t>
            </w:r>
          </w:p>
        </w:tc>
        <w:tc>
          <w:tcPr>
            <w:tcW w:w="1417"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107,2</w:t>
            </w:r>
          </w:p>
        </w:tc>
        <w:tc>
          <w:tcPr>
            <w:tcW w:w="1134"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109,9</w:t>
            </w:r>
          </w:p>
        </w:tc>
        <w:tc>
          <w:tcPr>
            <w:tcW w:w="162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111,0</w:t>
            </w:r>
          </w:p>
        </w:tc>
      </w:tr>
      <w:tr w:rsidR="00CE3E69" w:rsidRPr="00853F4E" w:rsidTr="001C1379">
        <w:trPr>
          <w:cantSplit/>
          <w:trHeight w:hRule="exact" w:val="567"/>
          <w:jc w:val="center"/>
        </w:trPr>
        <w:tc>
          <w:tcPr>
            <w:tcW w:w="4424" w:type="dxa"/>
            <w:tcBorders>
              <w:top w:val="nil"/>
              <w:left w:val="nil"/>
              <w:bottom w:val="nil"/>
              <w:right w:val="nil"/>
            </w:tcBorders>
            <w:vAlign w:val="center"/>
          </w:tcPr>
          <w:p w:rsidR="00CE3E69" w:rsidRPr="001A211A" w:rsidRDefault="00CE3E69" w:rsidP="002A3456">
            <w:pPr>
              <w:spacing w:before="10" w:after="10"/>
              <w:ind w:left="113"/>
              <w:rPr>
                <w:rFonts w:ascii="Times New Roman" w:hAnsi="Times New Roman"/>
                <w:bCs/>
                <w:szCs w:val="16"/>
              </w:rPr>
            </w:pPr>
            <w:r w:rsidRPr="001A211A">
              <w:rPr>
                <w:rFonts w:ascii="Times New Roman" w:hAnsi="Times New Roman"/>
                <w:bCs/>
                <w:szCs w:val="16"/>
              </w:rPr>
              <w:t xml:space="preserve">Деятельность в области </w:t>
            </w:r>
            <w:r>
              <w:rPr>
                <w:rFonts w:ascii="Times New Roman" w:hAnsi="Times New Roman"/>
                <w:bCs/>
                <w:szCs w:val="16"/>
              </w:rPr>
              <w:t>информации и связи</w:t>
            </w:r>
          </w:p>
        </w:tc>
        <w:tc>
          <w:tcPr>
            <w:tcW w:w="130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99,6</w:t>
            </w:r>
          </w:p>
        </w:tc>
        <w:tc>
          <w:tcPr>
            <w:tcW w:w="1417"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102,5</w:t>
            </w:r>
          </w:p>
        </w:tc>
        <w:tc>
          <w:tcPr>
            <w:tcW w:w="1134"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106,0</w:t>
            </w:r>
          </w:p>
        </w:tc>
        <w:tc>
          <w:tcPr>
            <w:tcW w:w="162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107,4</w:t>
            </w:r>
          </w:p>
        </w:tc>
      </w:tr>
      <w:tr w:rsidR="00CE3E69" w:rsidRPr="00853F4E" w:rsidTr="001C1379">
        <w:trPr>
          <w:cantSplit/>
          <w:trHeight w:hRule="exact" w:val="567"/>
          <w:jc w:val="center"/>
        </w:trPr>
        <w:tc>
          <w:tcPr>
            <w:tcW w:w="4424" w:type="dxa"/>
            <w:tcBorders>
              <w:top w:val="nil"/>
              <w:left w:val="nil"/>
              <w:bottom w:val="nil"/>
              <w:right w:val="nil"/>
            </w:tcBorders>
            <w:vAlign w:val="center"/>
          </w:tcPr>
          <w:p w:rsidR="00CE3E69" w:rsidRPr="001A211A" w:rsidRDefault="00CE3E69" w:rsidP="002A3456">
            <w:pPr>
              <w:spacing w:before="10" w:after="10"/>
              <w:ind w:left="113"/>
              <w:rPr>
                <w:rFonts w:ascii="Times New Roman" w:hAnsi="Times New Roman"/>
                <w:bCs/>
                <w:szCs w:val="16"/>
              </w:rPr>
            </w:pPr>
            <w:r w:rsidRPr="001A211A">
              <w:rPr>
                <w:rFonts w:ascii="Times New Roman" w:hAnsi="Times New Roman"/>
                <w:bCs/>
                <w:szCs w:val="16"/>
              </w:rPr>
              <w:t>Деятельность финансовая и страховая</w:t>
            </w:r>
          </w:p>
        </w:tc>
        <w:tc>
          <w:tcPr>
            <w:tcW w:w="130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100,6</w:t>
            </w:r>
          </w:p>
        </w:tc>
        <w:tc>
          <w:tcPr>
            <w:tcW w:w="1417"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105,4</w:t>
            </w:r>
          </w:p>
        </w:tc>
        <w:tc>
          <w:tcPr>
            <w:tcW w:w="1134"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108,7</w:t>
            </w:r>
          </w:p>
        </w:tc>
        <w:tc>
          <w:tcPr>
            <w:tcW w:w="162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108,9</w:t>
            </w:r>
          </w:p>
        </w:tc>
      </w:tr>
      <w:tr w:rsidR="00CE3E69" w:rsidRPr="00853F4E" w:rsidTr="001C1379">
        <w:trPr>
          <w:cantSplit/>
          <w:trHeight w:hRule="exact" w:val="567"/>
          <w:jc w:val="center"/>
        </w:trPr>
        <w:tc>
          <w:tcPr>
            <w:tcW w:w="4424" w:type="dxa"/>
            <w:tcBorders>
              <w:top w:val="nil"/>
              <w:left w:val="nil"/>
              <w:bottom w:val="nil"/>
              <w:right w:val="nil"/>
            </w:tcBorders>
            <w:vAlign w:val="center"/>
          </w:tcPr>
          <w:p w:rsidR="00CE3E69" w:rsidRPr="001A211A" w:rsidRDefault="00CE3E69" w:rsidP="002A3456">
            <w:pPr>
              <w:spacing w:before="10" w:after="10"/>
              <w:ind w:left="113"/>
              <w:rPr>
                <w:rFonts w:ascii="Times New Roman" w:hAnsi="Times New Roman"/>
                <w:bCs/>
                <w:szCs w:val="16"/>
              </w:rPr>
            </w:pPr>
            <w:r w:rsidRPr="001A211A">
              <w:rPr>
                <w:rFonts w:ascii="Times New Roman" w:hAnsi="Times New Roman"/>
                <w:bCs/>
                <w:szCs w:val="16"/>
              </w:rPr>
              <w:t xml:space="preserve">Деятельность по операциям с недвижимым </w:t>
            </w:r>
            <w:r w:rsidRPr="001A211A">
              <w:rPr>
                <w:rFonts w:ascii="Times New Roman" w:hAnsi="Times New Roman"/>
                <w:bCs/>
                <w:szCs w:val="16"/>
              </w:rPr>
              <w:br/>
              <w:t>имуществом</w:t>
            </w:r>
          </w:p>
        </w:tc>
        <w:tc>
          <w:tcPr>
            <w:tcW w:w="130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100,8</w:t>
            </w:r>
          </w:p>
        </w:tc>
        <w:tc>
          <w:tcPr>
            <w:tcW w:w="1417"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108,4</w:t>
            </w:r>
          </w:p>
        </w:tc>
        <w:tc>
          <w:tcPr>
            <w:tcW w:w="1134"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111,4</w:t>
            </w:r>
          </w:p>
        </w:tc>
        <w:tc>
          <w:tcPr>
            <w:tcW w:w="162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108,9</w:t>
            </w:r>
          </w:p>
        </w:tc>
      </w:tr>
      <w:tr w:rsidR="00CE3E69" w:rsidRPr="00853F4E" w:rsidTr="001C1379">
        <w:trPr>
          <w:cantSplit/>
          <w:trHeight w:hRule="exact" w:val="567"/>
          <w:jc w:val="center"/>
        </w:trPr>
        <w:tc>
          <w:tcPr>
            <w:tcW w:w="4424" w:type="dxa"/>
            <w:tcBorders>
              <w:top w:val="nil"/>
              <w:left w:val="nil"/>
              <w:bottom w:val="nil"/>
              <w:right w:val="nil"/>
            </w:tcBorders>
            <w:vAlign w:val="center"/>
          </w:tcPr>
          <w:p w:rsidR="00CE3E69" w:rsidRPr="001A211A" w:rsidRDefault="00CE3E69" w:rsidP="002A3456">
            <w:pPr>
              <w:spacing w:before="10" w:after="10"/>
              <w:ind w:left="113"/>
              <w:rPr>
                <w:rFonts w:ascii="Times New Roman" w:hAnsi="Times New Roman"/>
                <w:bCs/>
                <w:szCs w:val="16"/>
              </w:rPr>
            </w:pPr>
            <w:r w:rsidRPr="001A211A">
              <w:rPr>
                <w:rFonts w:ascii="Times New Roman" w:hAnsi="Times New Roman"/>
                <w:szCs w:val="16"/>
              </w:rPr>
              <w:t>Деятельность профессиональная, научная</w:t>
            </w:r>
            <w:r w:rsidRPr="001A211A">
              <w:rPr>
                <w:rFonts w:ascii="Times New Roman" w:hAnsi="Times New Roman"/>
                <w:szCs w:val="16"/>
              </w:rPr>
              <w:br/>
              <w:t>и техническая</w:t>
            </w:r>
          </w:p>
        </w:tc>
        <w:tc>
          <w:tcPr>
            <w:tcW w:w="130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100,7</w:t>
            </w:r>
          </w:p>
        </w:tc>
        <w:tc>
          <w:tcPr>
            <w:tcW w:w="1417"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107,7</w:t>
            </w:r>
          </w:p>
        </w:tc>
        <w:tc>
          <w:tcPr>
            <w:tcW w:w="1134"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111,0</w:t>
            </w:r>
          </w:p>
        </w:tc>
        <w:tc>
          <w:tcPr>
            <w:tcW w:w="162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108,8</w:t>
            </w:r>
          </w:p>
        </w:tc>
      </w:tr>
      <w:tr w:rsidR="00CE3E69" w:rsidRPr="00853F4E" w:rsidTr="001C1379">
        <w:trPr>
          <w:cantSplit/>
          <w:trHeight w:hRule="exact" w:val="567"/>
          <w:jc w:val="center"/>
        </w:trPr>
        <w:tc>
          <w:tcPr>
            <w:tcW w:w="4424" w:type="dxa"/>
            <w:tcBorders>
              <w:top w:val="nil"/>
              <w:left w:val="nil"/>
              <w:bottom w:val="nil"/>
              <w:right w:val="nil"/>
            </w:tcBorders>
            <w:vAlign w:val="center"/>
          </w:tcPr>
          <w:p w:rsidR="00CE3E69" w:rsidRPr="001A211A" w:rsidRDefault="00CE3E69" w:rsidP="002A3456">
            <w:pPr>
              <w:spacing w:before="10" w:after="10"/>
              <w:ind w:left="113"/>
              <w:rPr>
                <w:rFonts w:ascii="Times New Roman" w:hAnsi="Times New Roman"/>
                <w:szCs w:val="16"/>
              </w:rPr>
            </w:pPr>
            <w:r w:rsidRPr="001A211A">
              <w:rPr>
                <w:rFonts w:ascii="Times New Roman" w:hAnsi="Times New Roman"/>
                <w:szCs w:val="16"/>
              </w:rPr>
              <w:t xml:space="preserve">Деятельность административная </w:t>
            </w:r>
            <w:r>
              <w:rPr>
                <w:rFonts w:ascii="Times New Roman" w:hAnsi="Times New Roman"/>
                <w:szCs w:val="16"/>
              </w:rPr>
              <w:br/>
            </w:r>
            <w:r w:rsidRPr="001A211A">
              <w:rPr>
                <w:rFonts w:ascii="Times New Roman" w:hAnsi="Times New Roman"/>
                <w:szCs w:val="16"/>
              </w:rPr>
              <w:t>и сопутствующие дополнительные услуги</w:t>
            </w:r>
          </w:p>
        </w:tc>
        <w:tc>
          <w:tcPr>
            <w:tcW w:w="130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100,6</w:t>
            </w:r>
          </w:p>
        </w:tc>
        <w:tc>
          <w:tcPr>
            <w:tcW w:w="1417"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105,4</w:t>
            </w:r>
          </w:p>
        </w:tc>
        <w:tc>
          <w:tcPr>
            <w:tcW w:w="1134"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108,9</w:t>
            </w:r>
          </w:p>
        </w:tc>
        <w:tc>
          <w:tcPr>
            <w:tcW w:w="162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112,3</w:t>
            </w:r>
          </w:p>
        </w:tc>
      </w:tr>
      <w:tr w:rsidR="00CE3E69" w:rsidRPr="00853F4E" w:rsidTr="001C1379">
        <w:trPr>
          <w:cantSplit/>
          <w:trHeight w:hRule="exact" w:val="567"/>
          <w:jc w:val="center"/>
        </w:trPr>
        <w:tc>
          <w:tcPr>
            <w:tcW w:w="4424" w:type="dxa"/>
            <w:tcBorders>
              <w:top w:val="nil"/>
              <w:left w:val="nil"/>
              <w:bottom w:val="nil"/>
              <w:right w:val="nil"/>
            </w:tcBorders>
            <w:vAlign w:val="center"/>
          </w:tcPr>
          <w:p w:rsidR="00CE3E69" w:rsidRPr="001A211A" w:rsidRDefault="00CE3E69" w:rsidP="002A3456">
            <w:pPr>
              <w:spacing w:before="10" w:after="10"/>
              <w:ind w:left="113"/>
              <w:rPr>
                <w:rFonts w:ascii="Times New Roman" w:hAnsi="Times New Roman"/>
                <w:bCs/>
                <w:szCs w:val="16"/>
              </w:rPr>
            </w:pPr>
            <w:r w:rsidRPr="001A211A">
              <w:rPr>
                <w:rFonts w:ascii="Times New Roman" w:hAnsi="Times New Roman"/>
                <w:bCs/>
                <w:szCs w:val="16"/>
              </w:rPr>
              <w:t xml:space="preserve">Государственное управление и обеспечение </w:t>
            </w:r>
            <w:r w:rsidRPr="001A211A">
              <w:rPr>
                <w:rFonts w:ascii="Times New Roman" w:hAnsi="Times New Roman"/>
                <w:bCs/>
                <w:szCs w:val="16"/>
              </w:rPr>
              <w:br/>
              <w:t xml:space="preserve">военной безопасности; социальное обеспечение </w:t>
            </w:r>
          </w:p>
        </w:tc>
        <w:tc>
          <w:tcPr>
            <w:tcW w:w="130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100,3</w:t>
            </w:r>
          </w:p>
        </w:tc>
        <w:tc>
          <w:tcPr>
            <w:tcW w:w="1417"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104,1</w:t>
            </w:r>
          </w:p>
        </w:tc>
        <w:tc>
          <w:tcPr>
            <w:tcW w:w="1134"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106,9</w:t>
            </w:r>
          </w:p>
        </w:tc>
        <w:tc>
          <w:tcPr>
            <w:tcW w:w="162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105,4</w:t>
            </w:r>
          </w:p>
        </w:tc>
      </w:tr>
      <w:tr w:rsidR="00CE3E69" w:rsidRPr="00853F4E" w:rsidTr="001C1379">
        <w:trPr>
          <w:cantSplit/>
          <w:trHeight w:hRule="exact" w:val="567"/>
          <w:jc w:val="center"/>
        </w:trPr>
        <w:tc>
          <w:tcPr>
            <w:tcW w:w="4424" w:type="dxa"/>
            <w:tcBorders>
              <w:top w:val="nil"/>
              <w:left w:val="nil"/>
              <w:bottom w:val="nil"/>
              <w:right w:val="nil"/>
            </w:tcBorders>
            <w:vAlign w:val="center"/>
          </w:tcPr>
          <w:p w:rsidR="00CE3E69" w:rsidRPr="001A211A" w:rsidRDefault="00CE3E69" w:rsidP="002A3456">
            <w:pPr>
              <w:spacing w:before="10" w:after="10"/>
              <w:ind w:left="113"/>
              <w:rPr>
                <w:rFonts w:ascii="Times New Roman" w:hAnsi="Times New Roman"/>
                <w:bCs/>
                <w:szCs w:val="16"/>
              </w:rPr>
            </w:pPr>
            <w:r w:rsidRPr="001A211A">
              <w:rPr>
                <w:rFonts w:ascii="Times New Roman" w:hAnsi="Times New Roman"/>
                <w:bCs/>
                <w:szCs w:val="16"/>
              </w:rPr>
              <w:t>Образование</w:t>
            </w:r>
          </w:p>
        </w:tc>
        <w:tc>
          <w:tcPr>
            <w:tcW w:w="130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98,8</w:t>
            </w:r>
          </w:p>
        </w:tc>
        <w:tc>
          <w:tcPr>
            <w:tcW w:w="1417"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100,7</w:t>
            </w:r>
          </w:p>
        </w:tc>
        <w:tc>
          <w:tcPr>
            <w:tcW w:w="1134"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104,0</w:t>
            </w:r>
          </w:p>
        </w:tc>
        <w:tc>
          <w:tcPr>
            <w:tcW w:w="162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106,9</w:t>
            </w:r>
          </w:p>
        </w:tc>
      </w:tr>
      <w:tr w:rsidR="00CE3E69" w:rsidRPr="00853F4E" w:rsidTr="001C1379">
        <w:trPr>
          <w:cantSplit/>
          <w:trHeight w:hRule="exact" w:val="567"/>
          <w:jc w:val="center"/>
        </w:trPr>
        <w:tc>
          <w:tcPr>
            <w:tcW w:w="4424" w:type="dxa"/>
            <w:tcBorders>
              <w:top w:val="nil"/>
              <w:left w:val="nil"/>
              <w:bottom w:val="nil"/>
              <w:right w:val="nil"/>
            </w:tcBorders>
            <w:vAlign w:val="center"/>
          </w:tcPr>
          <w:p w:rsidR="00CE3E69" w:rsidRPr="001A211A" w:rsidRDefault="00CE3E69" w:rsidP="002A3456">
            <w:pPr>
              <w:spacing w:before="10" w:after="10"/>
              <w:ind w:left="113"/>
              <w:rPr>
                <w:rFonts w:ascii="Times New Roman" w:hAnsi="Times New Roman"/>
                <w:bCs/>
                <w:szCs w:val="16"/>
              </w:rPr>
            </w:pPr>
            <w:r w:rsidRPr="001A211A">
              <w:rPr>
                <w:rFonts w:ascii="Times New Roman" w:hAnsi="Times New Roman"/>
                <w:bCs/>
                <w:szCs w:val="16"/>
              </w:rPr>
              <w:t>Деятельность в области здравоохранения</w:t>
            </w:r>
            <w:r w:rsidRPr="001A211A">
              <w:rPr>
                <w:rFonts w:ascii="Times New Roman" w:hAnsi="Times New Roman"/>
                <w:bCs/>
                <w:szCs w:val="16"/>
              </w:rPr>
              <w:br/>
              <w:t>и социальных услуг</w:t>
            </w:r>
          </w:p>
        </w:tc>
        <w:tc>
          <w:tcPr>
            <w:tcW w:w="130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99,8</w:t>
            </w:r>
          </w:p>
        </w:tc>
        <w:tc>
          <w:tcPr>
            <w:tcW w:w="1417"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102,5</w:t>
            </w:r>
          </w:p>
        </w:tc>
        <w:tc>
          <w:tcPr>
            <w:tcW w:w="1134"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105,2</w:t>
            </w:r>
          </w:p>
        </w:tc>
        <w:tc>
          <w:tcPr>
            <w:tcW w:w="162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109,2</w:t>
            </w:r>
          </w:p>
        </w:tc>
      </w:tr>
      <w:tr w:rsidR="00CE3E69" w:rsidRPr="00853F4E" w:rsidTr="001C1379">
        <w:trPr>
          <w:cantSplit/>
          <w:trHeight w:hRule="exact" w:val="567"/>
          <w:jc w:val="center"/>
        </w:trPr>
        <w:tc>
          <w:tcPr>
            <w:tcW w:w="4424" w:type="dxa"/>
            <w:tcBorders>
              <w:top w:val="nil"/>
              <w:left w:val="nil"/>
              <w:bottom w:val="nil"/>
              <w:right w:val="nil"/>
            </w:tcBorders>
            <w:vAlign w:val="center"/>
          </w:tcPr>
          <w:p w:rsidR="00CE3E69" w:rsidRPr="001A211A" w:rsidRDefault="00CE3E69" w:rsidP="002A3456">
            <w:pPr>
              <w:spacing w:before="10" w:after="10"/>
              <w:ind w:left="113"/>
              <w:rPr>
                <w:rFonts w:ascii="Times New Roman" w:hAnsi="Times New Roman"/>
                <w:bCs/>
                <w:szCs w:val="16"/>
              </w:rPr>
            </w:pPr>
            <w:r>
              <w:rPr>
                <w:rFonts w:ascii="Times New Roman" w:hAnsi="Times New Roman"/>
                <w:szCs w:val="20"/>
              </w:rPr>
              <w:t>Д</w:t>
            </w:r>
            <w:r w:rsidRPr="00EB5162">
              <w:rPr>
                <w:rFonts w:ascii="Times New Roman" w:hAnsi="Times New Roman"/>
                <w:szCs w:val="20"/>
              </w:rPr>
              <w:t>еятельность в области культуры, спорта, организации досуга и развлечений</w:t>
            </w:r>
          </w:p>
        </w:tc>
        <w:tc>
          <w:tcPr>
            <w:tcW w:w="130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100,1</w:t>
            </w:r>
          </w:p>
        </w:tc>
        <w:tc>
          <w:tcPr>
            <w:tcW w:w="1417"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104,6</w:t>
            </w:r>
          </w:p>
        </w:tc>
        <w:tc>
          <w:tcPr>
            <w:tcW w:w="1134"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107,9</w:t>
            </w:r>
          </w:p>
        </w:tc>
        <w:tc>
          <w:tcPr>
            <w:tcW w:w="1623" w:type="dxa"/>
            <w:tcBorders>
              <w:top w:val="nil"/>
              <w:left w:val="nil"/>
              <w:bottom w:val="nil"/>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107,7</w:t>
            </w:r>
          </w:p>
        </w:tc>
      </w:tr>
      <w:tr w:rsidR="00CE3E69" w:rsidRPr="00853F4E" w:rsidTr="001C1379">
        <w:trPr>
          <w:cantSplit/>
          <w:trHeight w:hRule="exact" w:val="567"/>
          <w:jc w:val="center"/>
        </w:trPr>
        <w:tc>
          <w:tcPr>
            <w:tcW w:w="4424" w:type="dxa"/>
            <w:tcBorders>
              <w:top w:val="nil"/>
              <w:left w:val="nil"/>
              <w:bottom w:val="double" w:sz="4" w:space="0" w:color="auto"/>
              <w:right w:val="nil"/>
            </w:tcBorders>
            <w:vAlign w:val="center"/>
          </w:tcPr>
          <w:p w:rsidR="00CE3E69" w:rsidRPr="001A211A" w:rsidRDefault="00CE3E69" w:rsidP="002A3456">
            <w:pPr>
              <w:spacing w:before="10" w:after="10"/>
              <w:ind w:left="113"/>
              <w:rPr>
                <w:rFonts w:ascii="Times New Roman" w:hAnsi="Times New Roman"/>
                <w:bCs/>
                <w:szCs w:val="16"/>
              </w:rPr>
            </w:pPr>
            <w:r w:rsidRPr="001A211A">
              <w:rPr>
                <w:rFonts w:ascii="Times New Roman" w:hAnsi="Times New Roman"/>
                <w:bCs/>
                <w:szCs w:val="16"/>
              </w:rPr>
              <w:t xml:space="preserve">Предоставление прочих видов услуг </w:t>
            </w:r>
          </w:p>
        </w:tc>
        <w:tc>
          <w:tcPr>
            <w:tcW w:w="1303" w:type="dxa"/>
            <w:tcBorders>
              <w:top w:val="nil"/>
              <w:left w:val="nil"/>
              <w:bottom w:val="double" w:sz="4" w:space="0" w:color="auto"/>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99,9</w:t>
            </w:r>
          </w:p>
        </w:tc>
        <w:tc>
          <w:tcPr>
            <w:tcW w:w="1417" w:type="dxa"/>
            <w:tcBorders>
              <w:top w:val="nil"/>
              <w:left w:val="nil"/>
              <w:bottom w:val="double" w:sz="4" w:space="0" w:color="auto"/>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102,4</w:t>
            </w:r>
          </w:p>
        </w:tc>
        <w:tc>
          <w:tcPr>
            <w:tcW w:w="1134" w:type="dxa"/>
            <w:tcBorders>
              <w:top w:val="nil"/>
              <w:left w:val="nil"/>
              <w:bottom w:val="double" w:sz="4" w:space="0" w:color="auto"/>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104,7</w:t>
            </w:r>
          </w:p>
        </w:tc>
        <w:tc>
          <w:tcPr>
            <w:tcW w:w="1623" w:type="dxa"/>
            <w:tcBorders>
              <w:top w:val="nil"/>
              <w:left w:val="nil"/>
              <w:bottom w:val="double" w:sz="4" w:space="0" w:color="auto"/>
              <w:right w:val="nil"/>
            </w:tcBorders>
            <w:vAlign w:val="bottom"/>
          </w:tcPr>
          <w:p w:rsidR="00CE3E69" w:rsidRPr="00CE3E69" w:rsidRDefault="00CE3E69">
            <w:pPr>
              <w:jc w:val="right"/>
              <w:rPr>
                <w:rFonts w:ascii="Times New Roman" w:hAnsi="Times New Roman"/>
                <w:szCs w:val="20"/>
              </w:rPr>
            </w:pPr>
            <w:r w:rsidRPr="00CE3E69">
              <w:rPr>
                <w:rFonts w:ascii="Times New Roman" w:hAnsi="Times New Roman"/>
                <w:szCs w:val="20"/>
              </w:rPr>
              <w:t>105,8</w:t>
            </w:r>
          </w:p>
        </w:tc>
      </w:tr>
    </w:tbl>
    <w:p w:rsidR="00BC5CE9" w:rsidRPr="00D266BD" w:rsidRDefault="00BC5CE9" w:rsidP="00BC5CE9">
      <w:pPr>
        <w:pStyle w:val="31"/>
        <w:widowControl w:val="0"/>
        <w:spacing w:before="120" w:after="120" w:line="240" w:lineRule="exact"/>
        <w:ind w:right="68" w:firstLine="709"/>
        <w:jc w:val="center"/>
        <w:rPr>
          <w:rFonts w:ascii="Times New Roman" w:hAnsi="Times New Roman"/>
          <w:b/>
          <w:i w:val="0"/>
          <w:sz w:val="24"/>
        </w:rPr>
      </w:pPr>
    </w:p>
    <w:p w:rsidR="00B06639" w:rsidRPr="00D266BD" w:rsidRDefault="00B06639" w:rsidP="00BC5CE9">
      <w:pPr>
        <w:pStyle w:val="31"/>
        <w:widowControl w:val="0"/>
        <w:spacing w:before="120" w:after="120" w:line="240" w:lineRule="exact"/>
        <w:ind w:right="68" w:firstLine="709"/>
        <w:jc w:val="center"/>
        <w:rPr>
          <w:rFonts w:ascii="Times New Roman" w:hAnsi="Times New Roman"/>
          <w:b/>
          <w:i w:val="0"/>
          <w:sz w:val="24"/>
        </w:rPr>
      </w:pPr>
    </w:p>
    <w:p w:rsidR="001A211A" w:rsidRDefault="001A211A" w:rsidP="00BC5CE9">
      <w:pPr>
        <w:pStyle w:val="31"/>
        <w:widowControl w:val="0"/>
        <w:spacing w:before="120" w:after="120" w:line="240" w:lineRule="exact"/>
        <w:ind w:right="68" w:firstLine="709"/>
        <w:jc w:val="center"/>
        <w:rPr>
          <w:rFonts w:ascii="Times New Roman" w:hAnsi="Times New Roman"/>
          <w:b/>
          <w:i w:val="0"/>
          <w:sz w:val="24"/>
        </w:rPr>
      </w:pPr>
    </w:p>
    <w:p w:rsidR="001C1379" w:rsidRDefault="001C1379" w:rsidP="00BC5CE9">
      <w:pPr>
        <w:pStyle w:val="31"/>
        <w:widowControl w:val="0"/>
        <w:spacing w:before="120" w:after="120" w:line="240" w:lineRule="exact"/>
        <w:ind w:right="68" w:firstLine="709"/>
        <w:jc w:val="center"/>
        <w:rPr>
          <w:rFonts w:ascii="Times New Roman" w:hAnsi="Times New Roman"/>
          <w:b/>
          <w:i w:val="0"/>
          <w:sz w:val="24"/>
        </w:rPr>
      </w:pPr>
    </w:p>
    <w:p w:rsidR="007800BA" w:rsidRDefault="00BC5CE9" w:rsidP="007800BA">
      <w:pPr>
        <w:pStyle w:val="31"/>
        <w:widowControl w:val="0"/>
        <w:spacing w:before="120" w:after="120" w:line="240" w:lineRule="exact"/>
        <w:ind w:right="68" w:firstLine="709"/>
        <w:jc w:val="center"/>
        <w:rPr>
          <w:rFonts w:ascii="Times New Roman" w:hAnsi="Times New Roman"/>
          <w:b/>
          <w:i w:val="0"/>
          <w:sz w:val="24"/>
        </w:rPr>
      </w:pPr>
      <w:r w:rsidRPr="00A62F2A">
        <w:rPr>
          <w:rFonts w:ascii="Times New Roman" w:hAnsi="Times New Roman"/>
          <w:b/>
          <w:i w:val="0"/>
          <w:sz w:val="24"/>
        </w:rPr>
        <w:lastRenderedPageBreak/>
        <w:t xml:space="preserve">Индексы цен </w:t>
      </w:r>
      <w:r w:rsidR="007800BA" w:rsidRPr="007800BA">
        <w:rPr>
          <w:rFonts w:ascii="Times New Roman" w:hAnsi="Times New Roman"/>
          <w:b/>
          <w:i w:val="0"/>
          <w:sz w:val="24"/>
        </w:rPr>
        <w:t xml:space="preserve">на приобретенные строительными организациями </w:t>
      </w:r>
      <w:r w:rsidR="00DB217A">
        <w:rPr>
          <w:rFonts w:ascii="Times New Roman" w:hAnsi="Times New Roman"/>
          <w:b/>
          <w:i w:val="0"/>
          <w:sz w:val="24"/>
        </w:rPr>
        <w:br/>
      </w:r>
      <w:r w:rsidR="007800BA" w:rsidRPr="007800BA">
        <w:rPr>
          <w:rFonts w:ascii="Times New Roman" w:hAnsi="Times New Roman"/>
          <w:b/>
          <w:i w:val="0"/>
          <w:sz w:val="24"/>
        </w:rPr>
        <w:t>основные материалы, детали</w:t>
      </w:r>
      <w:r w:rsidR="007800BA">
        <w:rPr>
          <w:rFonts w:ascii="Times New Roman" w:hAnsi="Times New Roman"/>
          <w:b/>
          <w:i w:val="0"/>
          <w:sz w:val="24"/>
        </w:rPr>
        <w:t xml:space="preserve"> </w:t>
      </w:r>
      <w:r w:rsidR="007800BA" w:rsidRPr="007800BA">
        <w:rPr>
          <w:rFonts w:ascii="Times New Roman" w:hAnsi="Times New Roman"/>
          <w:b/>
          <w:i w:val="0"/>
          <w:sz w:val="24"/>
        </w:rPr>
        <w:t xml:space="preserve">и конструкции </w:t>
      </w:r>
    </w:p>
    <w:p w:rsidR="00BC5CE9" w:rsidRPr="00DB217A" w:rsidRDefault="00DB217A" w:rsidP="007800BA">
      <w:pPr>
        <w:pStyle w:val="31"/>
        <w:widowControl w:val="0"/>
        <w:spacing w:before="120" w:after="120" w:line="240" w:lineRule="exact"/>
        <w:ind w:right="68" w:firstLine="709"/>
        <w:jc w:val="center"/>
        <w:rPr>
          <w:rFonts w:ascii="Times New Roman" w:hAnsi="Times New Roman"/>
          <w:i w:val="0"/>
          <w:sz w:val="18"/>
          <w:szCs w:val="18"/>
        </w:rPr>
      </w:pPr>
      <w:r>
        <w:rPr>
          <w:rFonts w:ascii="Times New Roman" w:hAnsi="Times New Roman"/>
          <w:sz w:val="18"/>
          <w:szCs w:val="18"/>
        </w:rPr>
        <w:t xml:space="preserve">                                                                                                                                            </w:t>
      </w:r>
      <w:r w:rsidR="00BC5CE9" w:rsidRPr="00DB217A">
        <w:rPr>
          <w:rFonts w:ascii="Times New Roman" w:hAnsi="Times New Roman"/>
          <w:i w:val="0"/>
          <w:sz w:val="18"/>
          <w:szCs w:val="18"/>
        </w:rPr>
        <w:t>на конец периода</w:t>
      </w:r>
      <w:r w:rsidR="00DC5BDF" w:rsidRPr="00DB217A">
        <w:rPr>
          <w:rFonts w:ascii="Times New Roman" w:hAnsi="Times New Roman"/>
          <w:i w:val="0"/>
          <w:sz w:val="18"/>
          <w:szCs w:val="18"/>
        </w:rPr>
        <w:t>, в процентах</w:t>
      </w:r>
    </w:p>
    <w:tbl>
      <w:tblPr>
        <w:tblW w:w="98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29"/>
        <w:gridCol w:w="1352"/>
        <w:gridCol w:w="1352"/>
        <w:gridCol w:w="1117"/>
        <w:gridCol w:w="1587"/>
      </w:tblGrid>
      <w:tr w:rsidR="001167BD" w:rsidRPr="000A611A" w:rsidTr="005011A2">
        <w:trPr>
          <w:cantSplit/>
          <w:trHeight w:val="478"/>
          <w:tblHeader/>
          <w:jc w:val="center"/>
        </w:trPr>
        <w:tc>
          <w:tcPr>
            <w:tcW w:w="4429" w:type="dxa"/>
            <w:vMerge w:val="restart"/>
            <w:tcBorders>
              <w:top w:val="double" w:sz="4" w:space="0" w:color="auto"/>
              <w:left w:val="nil"/>
              <w:right w:val="single" w:sz="4" w:space="0" w:color="auto"/>
            </w:tcBorders>
            <w:vAlign w:val="bottom"/>
          </w:tcPr>
          <w:p w:rsidR="001167BD" w:rsidRPr="000A611A" w:rsidRDefault="001167BD" w:rsidP="00B34450">
            <w:pPr>
              <w:spacing w:before="120" w:after="120"/>
              <w:ind w:right="-57"/>
              <w:jc w:val="center"/>
              <w:rPr>
                <w:rFonts w:ascii="Times New Roman" w:hAnsi="Times New Roman"/>
                <w:color w:val="FF0000"/>
                <w:szCs w:val="20"/>
              </w:rPr>
            </w:pPr>
          </w:p>
        </w:tc>
        <w:tc>
          <w:tcPr>
            <w:tcW w:w="3821" w:type="dxa"/>
            <w:gridSpan w:val="3"/>
            <w:tcBorders>
              <w:top w:val="double" w:sz="4" w:space="0" w:color="auto"/>
              <w:left w:val="single" w:sz="4" w:space="0" w:color="auto"/>
              <w:bottom w:val="single" w:sz="4" w:space="0" w:color="auto"/>
              <w:right w:val="nil"/>
            </w:tcBorders>
          </w:tcPr>
          <w:p w:rsidR="001167BD" w:rsidRPr="00853F4E" w:rsidRDefault="00D27430" w:rsidP="00A07E66">
            <w:pPr>
              <w:spacing w:before="60" w:after="60"/>
              <w:jc w:val="center"/>
              <w:rPr>
                <w:rFonts w:ascii="Times New Roman" w:hAnsi="Times New Roman"/>
                <w:szCs w:val="20"/>
              </w:rPr>
            </w:pPr>
            <w:r>
              <w:rPr>
                <w:rFonts w:ascii="Times New Roman" w:hAnsi="Times New Roman"/>
                <w:szCs w:val="20"/>
              </w:rPr>
              <w:t>Ию</w:t>
            </w:r>
            <w:r w:rsidR="00A07E66">
              <w:rPr>
                <w:rFonts w:ascii="Times New Roman" w:hAnsi="Times New Roman"/>
                <w:szCs w:val="20"/>
              </w:rPr>
              <w:t>л</w:t>
            </w:r>
            <w:r>
              <w:rPr>
                <w:rFonts w:ascii="Times New Roman" w:hAnsi="Times New Roman"/>
                <w:szCs w:val="20"/>
              </w:rPr>
              <w:t xml:space="preserve">ь </w:t>
            </w:r>
            <w:r w:rsidR="001167BD" w:rsidRPr="001E698E">
              <w:rPr>
                <w:rFonts w:ascii="Times New Roman" w:hAnsi="Times New Roman"/>
                <w:szCs w:val="20"/>
              </w:rPr>
              <w:t>202</w:t>
            </w:r>
            <w:r w:rsidR="001167BD">
              <w:rPr>
                <w:rFonts w:ascii="Times New Roman" w:hAnsi="Times New Roman"/>
                <w:szCs w:val="20"/>
              </w:rPr>
              <w:t>4</w:t>
            </w:r>
            <w:r w:rsidR="001167BD" w:rsidRPr="001E698E">
              <w:rPr>
                <w:rFonts w:ascii="Times New Roman" w:hAnsi="Times New Roman"/>
                <w:szCs w:val="20"/>
              </w:rPr>
              <w:t xml:space="preserve"> г.  </w:t>
            </w:r>
            <w:proofErr w:type="gramStart"/>
            <w:r w:rsidR="001167BD" w:rsidRPr="001E698E">
              <w:rPr>
                <w:rFonts w:ascii="Times New Roman" w:hAnsi="Times New Roman"/>
                <w:szCs w:val="20"/>
              </w:rPr>
              <w:t>к</w:t>
            </w:r>
            <w:proofErr w:type="gramEnd"/>
          </w:p>
        </w:tc>
        <w:tc>
          <w:tcPr>
            <w:tcW w:w="1587" w:type="dxa"/>
            <w:vMerge w:val="restart"/>
            <w:tcBorders>
              <w:top w:val="double" w:sz="4" w:space="0" w:color="auto"/>
              <w:left w:val="single" w:sz="4" w:space="0" w:color="auto"/>
              <w:bottom w:val="double" w:sz="4" w:space="0" w:color="auto"/>
              <w:right w:val="nil"/>
            </w:tcBorders>
          </w:tcPr>
          <w:p w:rsidR="001167BD" w:rsidRPr="00853F4E" w:rsidRDefault="005011A2" w:rsidP="00A07E66">
            <w:pPr>
              <w:spacing w:before="60" w:after="60"/>
              <w:jc w:val="center"/>
              <w:rPr>
                <w:rFonts w:ascii="Times New Roman" w:hAnsi="Times New Roman"/>
                <w:szCs w:val="20"/>
              </w:rPr>
            </w:pPr>
            <w:r>
              <w:rPr>
                <w:rFonts w:ascii="Times New Roman" w:hAnsi="Times New Roman"/>
                <w:szCs w:val="20"/>
              </w:rPr>
              <w:t>Январь-</w:t>
            </w:r>
            <w:r w:rsidR="00D27430">
              <w:rPr>
                <w:rFonts w:ascii="Times New Roman" w:hAnsi="Times New Roman"/>
                <w:szCs w:val="20"/>
              </w:rPr>
              <w:t>ию</w:t>
            </w:r>
            <w:r w:rsidR="00A07E66">
              <w:rPr>
                <w:rFonts w:ascii="Times New Roman" w:hAnsi="Times New Roman"/>
                <w:szCs w:val="20"/>
              </w:rPr>
              <w:t>л</w:t>
            </w:r>
            <w:r w:rsidR="00D27430">
              <w:rPr>
                <w:rFonts w:ascii="Times New Roman" w:hAnsi="Times New Roman"/>
                <w:szCs w:val="20"/>
              </w:rPr>
              <w:t>ь</w:t>
            </w:r>
            <w:r>
              <w:rPr>
                <w:rFonts w:ascii="Times New Roman" w:hAnsi="Times New Roman"/>
                <w:szCs w:val="20"/>
              </w:rPr>
              <w:t xml:space="preserve">  2024 г.</w:t>
            </w:r>
            <w:r w:rsidR="00DC5BDF">
              <w:rPr>
                <w:rFonts w:ascii="Times New Roman" w:hAnsi="Times New Roman"/>
                <w:szCs w:val="20"/>
              </w:rPr>
              <w:t xml:space="preserve">  </w:t>
            </w:r>
            <w:r>
              <w:rPr>
                <w:rFonts w:ascii="Times New Roman" w:hAnsi="Times New Roman"/>
                <w:szCs w:val="20"/>
              </w:rPr>
              <w:t>к январю-</w:t>
            </w:r>
            <w:r w:rsidR="00D27430">
              <w:rPr>
                <w:rFonts w:ascii="Times New Roman" w:hAnsi="Times New Roman"/>
                <w:szCs w:val="20"/>
              </w:rPr>
              <w:t>ию</w:t>
            </w:r>
            <w:r w:rsidR="00A07E66">
              <w:rPr>
                <w:rFonts w:ascii="Times New Roman" w:hAnsi="Times New Roman"/>
                <w:szCs w:val="20"/>
              </w:rPr>
              <w:t>л</w:t>
            </w:r>
            <w:r w:rsidR="00D27430">
              <w:rPr>
                <w:rFonts w:ascii="Times New Roman" w:hAnsi="Times New Roman"/>
                <w:szCs w:val="20"/>
              </w:rPr>
              <w:t>ю</w:t>
            </w:r>
            <w:r>
              <w:rPr>
                <w:rFonts w:ascii="Times New Roman" w:hAnsi="Times New Roman"/>
                <w:szCs w:val="20"/>
              </w:rPr>
              <w:t xml:space="preserve"> 2023 г.</w:t>
            </w:r>
          </w:p>
        </w:tc>
      </w:tr>
      <w:tr w:rsidR="001167BD" w:rsidRPr="000647AC" w:rsidTr="00DB062B">
        <w:trPr>
          <w:cantSplit/>
          <w:trHeight w:hRule="exact" w:val="545"/>
          <w:tblHeader/>
          <w:jc w:val="center"/>
        </w:trPr>
        <w:tc>
          <w:tcPr>
            <w:tcW w:w="4429" w:type="dxa"/>
            <w:vMerge/>
            <w:tcBorders>
              <w:left w:val="nil"/>
              <w:bottom w:val="double" w:sz="4" w:space="0" w:color="auto"/>
              <w:right w:val="single" w:sz="4" w:space="0" w:color="auto"/>
            </w:tcBorders>
            <w:vAlign w:val="bottom"/>
          </w:tcPr>
          <w:p w:rsidR="001167BD" w:rsidRPr="000A611A" w:rsidRDefault="001167BD" w:rsidP="00B34450">
            <w:pPr>
              <w:spacing w:before="60" w:after="60"/>
              <w:ind w:right="-57"/>
              <w:jc w:val="center"/>
              <w:rPr>
                <w:rFonts w:ascii="Times New Roman" w:hAnsi="Times New Roman"/>
                <w:color w:val="FF0000"/>
                <w:szCs w:val="20"/>
              </w:rPr>
            </w:pPr>
          </w:p>
        </w:tc>
        <w:tc>
          <w:tcPr>
            <w:tcW w:w="1352" w:type="dxa"/>
            <w:tcBorders>
              <w:top w:val="single" w:sz="4" w:space="0" w:color="auto"/>
              <w:left w:val="single" w:sz="4" w:space="0" w:color="auto"/>
              <w:bottom w:val="double" w:sz="4" w:space="0" w:color="auto"/>
              <w:right w:val="single" w:sz="4" w:space="0" w:color="auto"/>
            </w:tcBorders>
          </w:tcPr>
          <w:p w:rsidR="00B81A94" w:rsidRDefault="00A07E66" w:rsidP="00995AFE">
            <w:pPr>
              <w:jc w:val="center"/>
              <w:rPr>
                <w:rFonts w:ascii="Times New Roman" w:hAnsi="Times New Roman"/>
                <w:szCs w:val="20"/>
              </w:rPr>
            </w:pPr>
            <w:r>
              <w:rPr>
                <w:rFonts w:ascii="Times New Roman" w:hAnsi="Times New Roman"/>
                <w:szCs w:val="20"/>
              </w:rPr>
              <w:t>июню</w:t>
            </w:r>
          </w:p>
          <w:p w:rsidR="001167BD" w:rsidRPr="00853F4E" w:rsidRDefault="001167BD" w:rsidP="00995AFE">
            <w:pPr>
              <w:jc w:val="center"/>
              <w:rPr>
                <w:rFonts w:ascii="Times New Roman" w:hAnsi="Times New Roman"/>
                <w:szCs w:val="20"/>
              </w:rPr>
            </w:pPr>
            <w:r>
              <w:rPr>
                <w:rFonts w:ascii="Times New Roman" w:hAnsi="Times New Roman"/>
                <w:szCs w:val="20"/>
              </w:rPr>
              <w:t>2024 г.</w:t>
            </w:r>
          </w:p>
        </w:tc>
        <w:tc>
          <w:tcPr>
            <w:tcW w:w="1352" w:type="dxa"/>
            <w:tcBorders>
              <w:top w:val="single" w:sz="4" w:space="0" w:color="auto"/>
              <w:left w:val="single" w:sz="4" w:space="0" w:color="auto"/>
              <w:bottom w:val="double" w:sz="4" w:space="0" w:color="auto"/>
              <w:right w:val="single" w:sz="4" w:space="0" w:color="auto"/>
            </w:tcBorders>
          </w:tcPr>
          <w:p w:rsidR="001167BD" w:rsidRPr="005011A2" w:rsidRDefault="001167BD" w:rsidP="00995AFE">
            <w:pPr>
              <w:jc w:val="center"/>
              <w:rPr>
                <w:rFonts w:ascii="Times New Roman" w:hAnsi="Times New Roman"/>
                <w:szCs w:val="20"/>
              </w:rPr>
            </w:pPr>
            <w:r>
              <w:rPr>
                <w:rFonts w:ascii="Times New Roman" w:hAnsi="Times New Roman"/>
                <w:szCs w:val="20"/>
              </w:rPr>
              <w:t>декабрю</w:t>
            </w:r>
            <w:r w:rsidRPr="00853F4E">
              <w:rPr>
                <w:rFonts w:ascii="Times New Roman" w:hAnsi="Times New Roman"/>
                <w:szCs w:val="20"/>
              </w:rPr>
              <w:br/>
              <w:t xml:space="preserve"> 202</w:t>
            </w:r>
            <w:r>
              <w:rPr>
                <w:rFonts w:ascii="Times New Roman" w:hAnsi="Times New Roman"/>
                <w:szCs w:val="20"/>
              </w:rPr>
              <w:t>3</w:t>
            </w:r>
            <w:r w:rsidRPr="00853F4E">
              <w:rPr>
                <w:rFonts w:ascii="Times New Roman" w:hAnsi="Times New Roman"/>
                <w:szCs w:val="20"/>
              </w:rPr>
              <w:t xml:space="preserve"> г.</w:t>
            </w:r>
          </w:p>
        </w:tc>
        <w:tc>
          <w:tcPr>
            <w:tcW w:w="1117" w:type="dxa"/>
            <w:tcBorders>
              <w:top w:val="single" w:sz="4" w:space="0" w:color="auto"/>
              <w:left w:val="single" w:sz="4" w:space="0" w:color="auto"/>
              <w:bottom w:val="double" w:sz="4" w:space="0" w:color="auto"/>
              <w:right w:val="single" w:sz="4" w:space="0" w:color="auto"/>
            </w:tcBorders>
          </w:tcPr>
          <w:p w:rsidR="001167BD" w:rsidRPr="00853F4E" w:rsidRDefault="00D27430" w:rsidP="00A07E66">
            <w:pPr>
              <w:jc w:val="center"/>
              <w:rPr>
                <w:rFonts w:ascii="Times New Roman" w:hAnsi="Times New Roman"/>
                <w:szCs w:val="20"/>
              </w:rPr>
            </w:pPr>
            <w:r>
              <w:rPr>
                <w:rFonts w:ascii="Times New Roman" w:hAnsi="Times New Roman"/>
                <w:szCs w:val="20"/>
              </w:rPr>
              <w:t>ию</w:t>
            </w:r>
            <w:r w:rsidR="00A07E66">
              <w:rPr>
                <w:rFonts w:ascii="Times New Roman" w:hAnsi="Times New Roman"/>
                <w:szCs w:val="20"/>
              </w:rPr>
              <w:t>л</w:t>
            </w:r>
            <w:r>
              <w:rPr>
                <w:rFonts w:ascii="Times New Roman" w:hAnsi="Times New Roman"/>
                <w:szCs w:val="20"/>
              </w:rPr>
              <w:t>ю</w:t>
            </w:r>
            <w:r w:rsidR="005011A2">
              <w:rPr>
                <w:rFonts w:ascii="Times New Roman" w:hAnsi="Times New Roman"/>
                <w:szCs w:val="20"/>
              </w:rPr>
              <w:br/>
            </w:r>
            <w:r w:rsidR="001167BD" w:rsidRPr="00853F4E">
              <w:rPr>
                <w:rFonts w:ascii="Times New Roman" w:hAnsi="Times New Roman"/>
                <w:szCs w:val="20"/>
              </w:rPr>
              <w:t>202</w:t>
            </w:r>
            <w:r w:rsidR="001167BD">
              <w:rPr>
                <w:rFonts w:ascii="Times New Roman" w:hAnsi="Times New Roman"/>
                <w:szCs w:val="20"/>
              </w:rPr>
              <w:t>3</w:t>
            </w:r>
            <w:r w:rsidR="001167BD" w:rsidRPr="00853F4E">
              <w:rPr>
                <w:rFonts w:ascii="Times New Roman" w:hAnsi="Times New Roman"/>
                <w:szCs w:val="20"/>
              </w:rPr>
              <w:t xml:space="preserve"> г.</w:t>
            </w:r>
          </w:p>
        </w:tc>
        <w:tc>
          <w:tcPr>
            <w:tcW w:w="1587" w:type="dxa"/>
            <w:vMerge/>
            <w:tcBorders>
              <w:top w:val="single" w:sz="4" w:space="0" w:color="auto"/>
              <w:left w:val="single" w:sz="4" w:space="0" w:color="auto"/>
              <w:bottom w:val="double" w:sz="4" w:space="0" w:color="auto"/>
              <w:right w:val="nil"/>
            </w:tcBorders>
          </w:tcPr>
          <w:p w:rsidR="001167BD" w:rsidRPr="00853F4E" w:rsidRDefault="001167BD" w:rsidP="00995AFE">
            <w:pPr>
              <w:jc w:val="center"/>
              <w:rPr>
                <w:rFonts w:ascii="Times New Roman" w:hAnsi="Times New Roman"/>
                <w:szCs w:val="20"/>
              </w:rPr>
            </w:pPr>
          </w:p>
        </w:tc>
      </w:tr>
      <w:tr w:rsidR="00A07E66" w:rsidRPr="000A611A" w:rsidTr="005011A2">
        <w:trPr>
          <w:cantSplit/>
          <w:trHeight w:val="523"/>
          <w:jc w:val="center"/>
        </w:trPr>
        <w:tc>
          <w:tcPr>
            <w:tcW w:w="4429" w:type="dxa"/>
            <w:tcBorders>
              <w:top w:val="double" w:sz="4" w:space="0" w:color="auto"/>
              <w:left w:val="nil"/>
              <w:bottom w:val="nil"/>
              <w:right w:val="nil"/>
            </w:tcBorders>
            <w:vAlign w:val="bottom"/>
          </w:tcPr>
          <w:p w:rsidR="00A07E66" w:rsidRPr="00845854" w:rsidRDefault="00A07E66" w:rsidP="00995AFE">
            <w:pPr>
              <w:spacing w:before="120" w:after="120"/>
              <w:rPr>
                <w:rFonts w:ascii="Times New Roman" w:hAnsi="Times New Roman"/>
              </w:rPr>
            </w:pPr>
            <w:r w:rsidRPr="00845854">
              <w:rPr>
                <w:rFonts w:ascii="Times New Roman" w:hAnsi="Times New Roman"/>
              </w:rPr>
              <w:t>Пески природные</w:t>
            </w:r>
          </w:p>
        </w:tc>
        <w:tc>
          <w:tcPr>
            <w:tcW w:w="1352" w:type="dxa"/>
            <w:tcBorders>
              <w:top w:val="double" w:sz="4" w:space="0" w:color="auto"/>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101,7</w:t>
            </w:r>
          </w:p>
        </w:tc>
        <w:tc>
          <w:tcPr>
            <w:tcW w:w="1352" w:type="dxa"/>
            <w:tcBorders>
              <w:top w:val="double" w:sz="4" w:space="0" w:color="auto"/>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89,7</w:t>
            </w:r>
          </w:p>
        </w:tc>
        <w:tc>
          <w:tcPr>
            <w:tcW w:w="1117" w:type="dxa"/>
            <w:tcBorders>
              <w:top w:val="double" w:sz="4" w:space="0" w:color="auto"/>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89,3</w:t>
            </w:r>
          </w:p>
        </w:tc>
        <w:tc>
          <w:tcPr>
            <w:tcW w:w="1587" w:type="dxa"/>
            <w:tcBorders>
              <w:top w:val="double" w:sz="4" w:space="0" w:color="auto"/>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106,5</w:t>
            </w:r>
          </w:p>
        </w:tc>
      </w:tr>
      <w:tr w:rsidR="00A07E66" w:rsidRPr="000A611A" w:rsidTr="005011A2">
        <w:trPr>
          <w:cantSplit/>
          <w:trHeight w:val="575"/>
          <w:jc w:val="center"/>
        </w:trPr>
        <w:tc>
          <w:tcPr>
            <w:tcW w:w="4429" w:type="dxa"/>
            <w:tcBorders>
              <w:top w:val="nil"/>
              <w:left w:val="nil"/>
              <w:bottom w:val="nil"/>
              <w:right w:val="nil"/>
            </w:tcBorders>
            <w:vAlign w:val="bottom"/>
          </w:tcPr>
          <w:p w:rsidR="00A07E66" w:rsidRPr="00845854" w:rsidRDefault="00A07E66" w:rsidP="00995AFE">
            <w:pPr>
              <w:spacing w:before="120" w:after="120"/>
              <w:rPr>
                <w:rFonts w:ascii="Times New Roman" w:hAnsi="Times New Roman"/>
              </w:rPr>
            </w:pPr>
            <w:r w:rsidRPr="00845854">
              <w:rPr>
                <w:rFonts w:ascii="Times New Roman" w:hAnsi="Times New Roman"/>
              </w:rPr>
              <w:t>Щебень</w:t>
            </w:r>
          </w:p>
        </w:tc>
        <w:tc>
          <w:tcPr>
            <w:tcW w:w="1352"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100,5</w:t>
            </w:r>
          </w:p>
        </w:tc>
        <w:tc>
          <w:tcPr>
            <w:tcW w:w="1352"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93,5</w:t>
            </w:r>
          </w:p>
        </w:tc>
        <w:tc>
          <w:tcPr>
            <w:tcW w:w="1117"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100,7</w:t>
            </w:r>
          </w:p>
        </w:tc>
        <w:tc>
          <w:tcPr>
            <w:tcW w:w="1587"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106,3</w:t>
            </w:r>
          </w:p>
        </w:tc>
      </w:tr>
      <w:tr w:rsidR="00A07E66" w:rsidRPr="000A611A" w:rsidTr="005011A2">
        <w:trPr>
          <w:cantSplit/>
          <w:trHeight w:val="555"/>
          <w:jc w:val="center"/>
        </w:trPr>
        <w:tc>
          <w:tcPr>
            <w:tcW w:w="4429" w:type="dxa"/>
            <w:tcBorders>
              <w:top w:val="nil"/>
              <w:left w:val="nil"/>
              <w:bottom w:val="nil"/>
              <w:right w:val="nil"/>
            </w:tcBorders>
            <w:vAlign w:val="bottom"/>
          </w:tcPr>
          <w:p w:rsidR="00A07E66" w:rsidRPr="00845854" w:rsidRDefault="00A07E66" w:rsidP="00523D21">
            <w:pPr>
              <w:spacing w:before="120" w:after="120"/>
              <w:rPr>
                <w:rFonts w:ascii="Times New Roman" w:hAnsi="Times New Roman"/>
              </w:rPr>
            </w:pPr>
            <w:r w:rsidRPr="00523D21">
              <w:rPr>
                <w:rFonts w:ascii="Times New Roman" w:hAnsi="Times New Roman"/>
              </w:rPr>
              <w:t>Смеси песчано-гравийные</w:t>
            </w:r>
          </w:p>
        </w:tc>
        <w:tc>
          <w:tcPr>
            <w:tcW w:w="1352"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100,0</w:t>
            </w:r>
          </w:p>
        </w:tc>
        <w:tc>
          <w:tcPr>
            <w:tcW w:w="1352"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100,0</w:t>
            </w:r>
          </w:p>
        </w:tc>
        <w:tc>
          <w:tcPr>
            <w:tcW w:w="1117"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101,9</w:t>
            </w:r>
          </w:p>
        </w:tc>
        <w:tc>
          <w:tcPr>
            <w:tcW w:w="1587"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101,9</w:t>
            </w:r>
          </w:p>
        </w:tc>
      </w:tr>
      <w:tr w:rsidR="00A07E66" w:rsidRPr="000A611A" w:rsidTr="005011A2">
        <w:trPr>
          <w:cantSplit/>
          <w:trHeight w:val="563"/>
          <w:jc w:val="center"/>
        </w:trPr>
        <w:tc>
          <w:tcPr>
            <w:tcW w:w="4429" w:type="dxa"/>
            <w:tcBorders>
              <w:top w:val="nil"/>
              <w:left w:val="nil"/>
              <w:bottom w:val="nil"/>
              <w:right w:val="nil"/>
            </w:tcBorders>
            <w:vAlign w:val="bottom"/>
          </w:tcPr>
          <w:p w:rsidR="00A07E66" w:rsidRPr="00845854" w:rsidRDefault="00A07E66" w:rsidP="00995AFE">
            <w:pPr>
              <w:spacing w:before="120" w:after="120"/>
              <w:rPr>
                <w:rFonts w:ascii="Times New Roman" w:hAnsi="Times New Roman"/>
              </w:rPr>
            </w:pPr>
            <w:r w:rsidRPr="00845854">
              <w:rPr>
                <w:rFonts w:ascii="Times New Roman" w:hAnsi="Times New Roman"/>
              </w:rPr>
              <w:t>Пиломатериалы хвойных пород</w:t>
            </w:r>
          </w:p>
        </w:tc>
        <w:tc>
          <w:tcPr>
            <w:tcW w:w="1352"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100,2</w:t>
            </w:r>
          </w:p>
        </w:tc>
        <w:tc>
          <w:tcPr>
            <w:tcW w:w="1352"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105,5</w:t>
            </w:r>
          </w:p>
        </w:tc>
        <w:tc>
          <w:tcPr>
            <w:tcW w:w="1117"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109,7</w:t>
            </w:r>
          </w:p>
        </w:tc>
        <w:tc>
          <w:tcPr>
            <w:tcW w:w="1587"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101,9</w:t>
            </w:r>
          </w:p>
        </w:tc>
      </w:tr>
      <w:tr w:rsidR="00A07E66" w:rsidRPr="000A611A" w:rsidTr="005011A2">
        <w:trPr>
          <w:cantSplit/>
          <w:trHeight w:val="854"/>
          <w:jc w:val="center"/>
        </w:trPr>
        <w:tc>
          <w:tcPr>
            <w:tcW w:w="4429" w:type="dxa"/>
            <w:tcBorders>
              <w:top w:val="nil"/>
              <w:left w:val="nil"/>
              <w:bottom w:val="nil"/>
              <w:right w:val="nil"/>
            </w:tcBorders>
            <w:vAlign w:val="bottom"/>
          </w:tcPr>
          <w:p w:rsidR="00A07E66" w:rsidRPr="00845854" w:rsidRDefault="00A07E66" w:rsidP="00C2079A">
            <w:pPr>
              <w:spacing w:before="120" w:after="120"/>
              <w:rPr>
                <w:rFonts w:ascii="Times New Roman" w:hAnsi="Times New Roman"/>
              </w:rPr>
            </w:pPr>
            <w:r w:rsidRPr="00845854">
              <w:rPr>
                <w:rFonts w:ascii="Times New Roman" w:hAnsi="Times New Roman"/>
              </w:rPr>
              <w:t xml:space="preserve">Кирпич керамический </w:t>
            </w:r>
            <w:proofErr w:type="spellStart"/>
            <w:r w:rsidRPr="00845854">
              <w:rPr>
                <w:rFonts w:ascii="Times New Roman" w:hAnsi="Times New Roman"/>
              </w:rPr>
              <w:t>неогнеупорный</w:t>
            </w:r>
            <w:proofErr w:type="spellEnd"/>
            <w:r w:rsidRPr="00845854">
              <w:rPr>
                <w:rFonts w:ascii="Times New Roman" w:hAnsi="Times New Roman"/>
              </w:rPr>
              <w:t xml:space="preserve">  строительный</w:t>
            </w:r>
          </w:p>
        </w:tc>
        <w:tc>
          <w:tcPr>
            <w:tcW w:w="1352"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100,1</w:t>
            </w:r>
          </w:p>
        </w:tc>
        <w:tc>
          <w:tcPr>
            <w:tcW w:w="1352"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100,4</w:t>
            </w:r>
          </w:p>
        </w:tc>
        <w:tc>
          <w:tcPr>
            <w:tcW w:w="1117"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99,5</w:t>
            </w:r>
          </w:p>
        </w:tc>
        <w:tc>
          <w:tcPr>
            <w:tcW w:w="1587"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96,2</w:t>
            </w:r>
          </w:p>
        </w:tc>
      </w:tr>
      <w:tr w:rsidR="00A07E66" w:rsidRPr="00967160" w:rsidTr="005011A2">
        <w:trPr>
          <w:cantSplit/>
          <w:trHeight w:val="853"/>
          <w:jc w:val="center"/>
        </w:trPr>
        <w:tc>
          <w:tcPr>
            <w:tcW w:w="4429" w:type="dxa"/>
            <w:tcBorders>
              <w:top w:val="nil"/>
              <w:left w:val="nil"/>
              <w:bottom w:val="nil"/>
              <w:right w:val="nil"/>
            </w:tcBorders>
            <w:vAlign w:val="bottom"/>
          </w:tcPr>
          <w:p w:rsidR="00A07E66" w:rsidRPr="00F347DB" w:rsidRDefault="00A07E66" w:rsidP="00F347DB">
            <w:pPr>
              <w:rPr>
                <w:rFonts w:ascii="Times New Roman" w:hAnsi="Times New Roman"/>
                <w:i/>
              </w:rPr>
            </w:pPr>
            <w:r w:rsidRPr="00F347DB">
              <w:rPr>
                <w:rFonts w:ascii="Times New Roman" w:hAnsi="Times New Roman"/>
                <w:szCs w:val="20"/>
              </w:rPr>
              <w:t>Портландцемент, цемент глиноземистый, цемент шлаковый и аналогичные гидравлические цементы</w:t>
            </w:r>
          </w:p>
        </w:tc>
        <w:tc>
          <w:tcPr>
            <w:tcW w:w="1352"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107,6</w:t>
            </w:r>
          </w:p>
        </w:tc>
        <w:tc>
          <w:tcPr>
            <w:tcW w:w="1352"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110,1</w:t>
            </w:r>
          </w:p>
        </w:tc>
        <w:tc>
          <w:tcPr>
            <w:tcW w:w="1117"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119,6</w:t>
            </w:r>
          </w:p>
        </w:tc>
        <w:tc>
          <w:tcPr>
            <w:tcW w:w="1587"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114,5</w:t>
            </w:r>
          </w:p>
        </w:tc>
      </w:tr>
      <w:tr w:rsidR="00A07E66" w:rsidRPr="000A611A" w:rsidTr="005011A2">
        <w:trPr>
          <w:cantSplit/>
          <w:trHeight w:val="567"/>
          <w:jc w:val="center"/>
        </w:trPr>
        <w:tc>
          <w:tcPr>
            <w:tcW w:w="4429" w:type="dxa"/>
            <w:tcBorders>
              <w:top w:val="nil"/>
              <w:left w:val="nil"/>
              <w:bottom w:val="nil"/>
              <w:right w:val="nil"/>
            </w:tcBorders>
            <w:vAlign w:val="bottom"/>
          </w:tcPr>
          <w:p w:rsidR="00A07E66" w:rsidRPr="00845854" w:rsidRDefault="00A07E66" w:rsidP="00995AFE">
            <w:pPr>
              <w:pStyle w:val="4"/>
              <w:spacing w:before="120" w:after="120"/>
              <w:jc w:val="left"/>
              <w:rPr>
                <w:rFonts w:ascii="Times New Roman" w:hAnsi="Times New Roman" w:cs="Times New Roman"/>
                <w:i w:val="0"/>
              </w:rPr>
            </w:pPr>
            <w:r w:rsidRPr="00845854">
              <w:rPr>
                <w:rFonts w:ascii="Times New Roman" w:hAnsi="Times New Roman" w:cs="Times New Roman"/>
                <w:i w:val="0"/>
              </w:rPr>
              <w:t>Бетон, готовый для заливки (товарный бетон)</w:t>
            </w:r>
          </w:p>
        </w:tc>
        <w:tc>
          <w:tcPr>
            <w:tcW w:w="1352"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103,1</w:t>
            </w:r>
          </w:p>
        </w:tc>
        <w:tc>
          <w:tcPr>
            <w:tcW w:w="1352"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107,9</w:t>
            </w:r>
          </w:p>
        </w:tc>
        <w:tc>
          <w:tcPr>
            <w:tcW w:w="1117"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107,1</w:t>
            </w:r>
          </w:p>
        </w:tc>
        <w:tc>
          <w:tcPr>
            <w:tcW w:w="1587"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101,9</w:t>
            </w:r>
          </w:p>
        </w:tc>
      </w:tr>
      <w:tr w:rsidR="00A07E66" w:rsidRPr="000A611A" w:rsidTr="005011A2">
        <w:trPr>
          <w:cantSplit/>
          <w:trHeight w:val="561"/>
          <w:jc w:val="center"/>
        </w:trPr>
        <w:tc>
          <w:tcPr>
            <w:tcW w:w="4429" w:type="dxa"/>
            <w:tcBorders>
              <w:top w:val="nil"/>
              <w:left w:val="nil"/>
              <w:bottom w:val="nil"/>
              <w:right w:val="nil"/>
            </w:tcBorders>
            <w:vAlign w:val="bottom"/>
          </w:tcPr>
          <w:p w:rsidR="00A07E66" w:rsidRPr="00845854" w:rsidRDefault="00A07E66" w:rsidP="00995AFE">
            <w:pPr>
              <w:spacing w:before="120" w:after="120"/>
              <w:rPr>
                <w:rFonts w:ascii="Times New Roman" w:hAnsi="Times New Roman"/>
              </w:rPr>
            </w:pPr>
            <w:r w:rsidRPr="00845854">
              <w:rPr>
                <w:rFonts w:ascii="Times New Roman" w:hAnsi="Times New Roman"/>
              </w:rPr>
              <w:t>Растворы строительные</w:t>
            </w:r>
          </w:p>
        </w:tc>
        <w:tc>
          <w:tcPr>
            <w:tcW w:w="1352"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100,4</w:t>
            </w:r>
          </w:p>
        </w:tc>
        <w:tc>
          <w:tcPr>
            <w:tcW w:w="1352"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105,9</w:t>
            </w:r>
          </w:p>
        </w:tc>
        <w:tc>
          <w:tcPr>
            <w:tcW w:w="1117"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112,3</w:t>
            </w:r>
          </w:p>
        </w:tc>
        <w:tc>
          <w:tcPr>
            <w:tcW w:w="1587"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107,7</w:t>
            </w:r>
          </w:p>
        </w:tc>
      </w:tr>
      <w:tr w:rsidR="00A07E66" w:rsidRPr="000A611A" w:rsidTr="005011A2">
        <w:trPr>
          <w:cantSplit/>
          <w:trHeight w:val="866"/>
          <w:jc w:val="center"/>
        </w:trPr>
        <w:tc>
          <w:tcPr>
            <w:tcW w:w="4429" w:type="dxa"/>
            <w:tcBorders>
              <w:top w:val="nil"/>
              <w:left w:val="nil"/>
              <w:bottom w:val="nil"/>
              <w:right w:val="nil"/>
            </w:tcBorders>
            <w:vAlign w:val="bottom"/>
          </w:tcPr>
          <w:p w:rsidR="00A07E66" w:rsidRPr="00845854" w:rsidRDefault="00A07E66" w:rsidP="00995AFE">
            <w:pPr>
              <w:spacing w:before="120" w:after="120"/>
              <w:rPr>
                <w:rFonts w:ascii="Times New Roman" w:hAnsi="Times New Roman"/>
              </w:rPr>
            </w:pPr>
            <w:r w:rsidRPr="00845854">
              <w:rPr>
                <w:rFonts w:ascii="Times New Roman" w:hAnsi="Times New Roman"/>
              </w:rPr>
              <w:t xml:space="preserve">Материалы и изделия минеральные тепло - </w:t>
            </w:r>
            <w:r>
              <w:rPr>
                <w:rFonts w:ascii="Times New Roman" w:hAnsi="Times New Roman"/>
              </w:rPr>
              <w:br/>
            </w:r>
            <w:r w:rsidRPr="00845854">
              <w:rPr>
                <w:rFonts w:ascii="Times New Roman" w:hAnsi="Times New Roman"/>
              </w:rPr>
              <w:t>и звукоизоляционные</w:t>
            </w:r>
          </w:p>
        </w:tc>
        <w:tc>
          <w:tcPr>
            <w:tcW w:w="1352"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100,0</w:t>
            </w:r>
          </w:p>
        </w:tc>
        <w:tc>
          <w:tcPr>
            <w:tcW w:w="1352"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102,0</w:t>
            </w:r>
          </w:p>
        </w:tc>
        <w:tc>
          <w:tcPr>
            <w:tcW w:w="1117"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105,3</w:t>
            </w:r>
          </w:p>
        </w:tc>
        <w:tc>
          <w:tcPr>
            <w:tcW w:w="1587" w:type="dxa"/>
            <w:tcBorders>
              <w:top w:val="nil"/>
              <w:left w:val="nil"/>
              <w:bottom w:val="nil"/>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102,6</w:t>
            </w:r>
          </w:p>
        </w:tc>
      </w:tr>
      <w:tr w:rsidR="00A07E66" w:rsidRPr="000A611A" w:rsidTr="005011A2">
        <w:trPr>
          <w:cantSplit/>
          <w:trHeight w:val="837"/>
          <w:jc w:val="center"/>
        </w:trPr>
        <w:tc>
          <w:tcPr>
            <w:tcW w:w="4429" w:type="dxa"/>
            <w:tcBorders>
              <w:top w:val="nil"/>
              <w:left w:val="nil"/>
              <w:bottom w:val="double" w:sz="4" w:space="0" w:color="auto"/>
              <w:right w:val="nil"/>
            </w:tcBorders>
            <w:vAlign w:val="bottom"/>
          </w:tcPr>
          <w:p w:rsidR="00A07E66" w:rsidRPr="00845854" w:rsidRDefault="00A07E66" w:rsidP="00995AFE">
            <w:pPr>
              <w:spacing w:before="120" w:after="120"/>
              <w:rPr>
                <w:rFonts w:ascii="Times New Roman" w:hAnsi="Times New Roman"/>
              </w:rPr>
            </w:pPr>
            <w:r w:rsidRPr="00845854">
              <w:rPr>
                <w:rFonts w:ascii="Times New Roman" w:hAnsi="Times New Roman"/>
              </w:rPr>
              <w:t>Сталь арматурная горячекатаная для железобетонных конструкций</w:t>
            </w:r>
          </w:p>
        </w:tc>
        <w:tc>
          <w:tcPr>
            <w:tcW w:w="1352" w:type="dxa"/>
            <w:tcBorders>
              <w:top w:val="nil"/>
              <w:left w:val="nil"/>
              <w:bottom w:val="double" w:sz="4" w:space="0" w:color="auto"/>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101,0</w:t>
            </w:r>
          </w:p>
        </w:tc>
        <w:tc>
          <w:tcPr>
            <w:tcW w:w="1352" w:type="dxa"/>
            <w:tcBorders>
              <w:top w:val="nil"/>
              <w:left w:val="nil"/>
              <w:bottom w:val="double" w:sz="4" w:space="0" w:color="auto"/>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109,4</w:t>
            </w:r>
          </w:p>
        </w:tc>
        <w:tc>
          <w:tcPr>
            <w:tcW w:w="1117" w:type="dxa"/>
            <w:tcBorders>
              <w:top w:val="nil"/>
              <w:left w:val="nil"/>
              <w:bottom w:val="double" w:sz="4" w:space="0" w:color="auto"/>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117,8</w:t>
            </w:r>
          </w:p>
        </w:tc>
        <w:tc>
          <w:tcPr>
            <w:tcW w:w="1587" w:type="dxa"/>
            <w:tcBorders>
              <w:top w:val="nil"/>
              <w:left w:val="nil"/>
              <w:bottom w:val="double" w:sz="4" w:space="0" w:color="auto"/>
              <w:right w:val="nil"/>
            </w:tcBorders>
            <w:vAlign w:val="bottom"/>
          </w:tcPr>
          <w:p w:rsidR="00A07E66" w:rsidRPr="00A07E66" w:rsidRDefault="00A07E66">
            <w:pPr>
              <w:jc w:val="right"/>
              <w:rPr>
                <w:rFonts w:ascii="Times New Roman" w:hAnsi="Times New Roman"/>
                <w:szCs w:val="20"/>
              </w:rPr>
            </w:pPr>
            <w:r w:rsidRPr="00A07E66">
              <w:rPr>
                <w:rFonts w:ascii="Times New Roman" w:hAnsi="Times New Roman"/>
                <w:szCs w:val="20"/>
              </w:rPr>
              <w:t>118,9</w:t>
            </w:r>
          </w:p>
        </w:tc>
      </w:tr>
    </w:tbl>
    <w:p w:rsidR="008B6D93" w:rsidRDefault="008B6D93" w:rsidP="00BC5CE9">
      <w:pPr>
        <w:pStyle w:val="Title32"/>
        <w:widowControl w:val="0"/>
        <w:rPr>
          <w:rFonts w:ascii="Times New Roman" w:hAnsi="Times New Roman"/>
          <w:caps w:val="0"/>
          <w:snapToGrid/>
          <w:szCs w:val="24"/>
        </w:rPr>
      </w:pPr>
    </w:p>
    <w:p w:rsidR="001A211A" w:rsidRDefault="001A211A" w:rsidP="00BC5CE9">
      <w:pPr>
        <w:pStyle w:val="Title32"/>
        <w:widowControl w:val="0"/>
        <w:rPr>
          <w:rFonts w:ascii="Times New Roman" w:hAnsi="Times New Roman"/>
          <w:caps w:val="0"/>
          <w:snapToGrid/>
          <w:szCs w:val="24"/>
        </w:rPr>
      </w:pPr>
    </w:p>
    <w:p w:rsidR="001A211A" w:rsidRDefault="001A211A" w:rsidP="00BC5CE9">
      <w:pPr>
        <w:pStyle w:val="Title32"/>
        <w:widowControl w:val="0"/>
        <w:rPr>
          <w:rFonts w:ascii="Times New Roman" w:hAnsi="Times New Roman"/>
          <w:caps w:val="0"/>
          <w:snapToGrid/>
          <w:szCs w:val="24"/>
        </w:rPr>
      </w:pPr>
    </w:p>
    <w:p w:rsidR="001A211A" w:rsidRDefault="001A211A" w:rsidP="00BC5CE9">
      <w:pPr>
        <w:pStyle w:val="Title32"/>
        <w:widowControl w:val="0"/>
        <w:rPr>
          <w:rFonts w:ascii="Times New Roman" w:hAnsi="Times New Roman"/>
          <w:caps w:val="0"/>
          <w:snapToGrid/>
          <w:szCs w:val="24"/>
        </w:rPr>
      </w:pPr>
    </w:p>
    <w:p w:rsidR="001A211A" w:rsidRDefault="001A211A" w:rsidP="00BC5CE9">
      <w:pPr>
        <w:pStyle w:val="Title32"/>
        <w:widowControl w:val="0"/>
        <w:rPr>
          <w:rFonts w:ascii="Times New Roman" w:hAnsi="Times New Roman"/>
          <w:caps w:val="0"/>
          <w:snapToGrid/>
          <w:szCs w:val="24"/>
        </w:rPr>
      </w:pPr>
    </w:p>
    <w:p w:rsidR="001A211A" w:rsidRDefault="001A211A" w:rsidP="00BC5CE9">
      <w:pPr>
        <w:pStyle w:val="Title32"/>
        <w:widowControl w:val="0"/>
        <w:rPr>
          <w:rFonts w:ascii="Times New Roman" w:hAnsi="Times New Roman"/>
          <w:caps w:val="0"/>
          <w:snapToGrid/>
          <w:szCs w:val="24"/>
        </w:rPr>
      </w:pPr>
    </w:p>
    <w:p w:rsidR="001A211A" w:rsidRDefault="001A211A" w:rsidP="00BC5CE9">
      <w:pPr>
        <w:pStyle w:val="Title32"/>
        <w:widowControl w:val="0"/>
        <w:rPr>
          <w:rFonts w:ascii="Times New Roman" w:hAnsi="Times New Roman"/>
          <w:caps w:val="0"/>
          <w:snapToGrid/>
          <w:szCs w:val="24"/>
        </w:rPr>
      </w:pPr>
    </w:p>
    <w:p w:rsidR="001A211A" w:rsidRDefault="001A211A" w:rsidP="00BC5CE9">
      <w:pPr>
        <w:pStyle w:val="Title32"/>
        <w:widowControl w:val="0"/>
        <w:rPr>
          <w:rFonts w:ascii="Times New Roman" w:hAnsi="Times New Roman"/>
          <w:caps w:val="0"/>
          <w:snapToGrid/>
          <w:szCs w:val="24"/>
        </w:rPr>
      </w:pPr>
    </w:p>
    <w:p w:rsidR="001A211A" w:rsidRDefault="001A211A" w:rsidP="00BC5CE9">
      <w:pPr>
        <w:pStyle w:val="Title32"/>
        <w:widowControl w:val="0"/>
        <w:rPr>
          <w:rFonts w:ascii="Times New Roman" w:hAnsi="Times New Roman"/>
          <w:caps w:val="0"/>
          <w:snapToGrid/>
          <w:szCs w:val="24"/>
        </w:rPr>
      </w:pPr>
    </w:p>
    <w:p w:rsidR="001A211A" w:rsidRDefault="001A211A" w:rsidP="00BC5CE9">
      <w:pPr>
        <w:pStyle w:val="Title32"/>
        <w:widowControl w:val="0"/>
        <w:rPr>
          <w:rFonts w:ascii="Times New Roman" w:hAnsi="Times New Roman"/>
          <w:caps w:val="0"/>
          <w:snapToGrid/>
          <w:szCs w:val="24"/>
        </w:rPr>
      </w:pPr>
    </w:p>
    <w:p w:rsidR="001A211A" w:rsidRDefault="001A211A" w:rsidP="00BC5CE9">
      <w:pPr>
        <w:pStyle w:val="Title32"/>
        <w:widowControl w:val="0"/>
        <w:rPr>
          <w:rFonts w:ascii="Times New Roman" w:hAnsi="Times New Roman"/>
          <w:caps w:val="0"/>
          <w:snapToGrid/>
          <w:szCs w:val="24"/>
        </w:rPr>
      </w:pPr>
    </w:p>
    <w:p w:rsidR="001A211A" w:rsidRDefault="001A211A" w:rsidP="00BC5CE9">
      <w:pPr>
        <w:pStyle w:val="Title32"/>
        <w:widowControl w:val="0"/>
        <w:rPr>
          <w:rFonts w:ascii="Times New Roman" w:hAnsi="Times New Roman"/>
          <w:caps w:val="0"/>
          <w:snapToGrid/>
          <w:szCs w:val="24"/>
        </w:rPr>
      </w:pPr>
    </w:p>
    <w:p w:rsidR="001A211A" w:rsidRDefault="001A211A" w:rsidP="00BC5CE9">
      <w:pPr>
        <w:pStyle w:val="Title32"/>
        <w:widowControl w:val="0"/>
        <w:rPr>
          <w:rFonts w:ascii="Times New Roman" w:hAnsi="Times New Roman"/>
          <w:caps w:val="0"/>
          <w:snapToGrid/>
          <w:szCs w:val="24"/>
        </w:rPr>
      </w:pPr>
    </w:p>
    <w:p w:rsidR="001C1379" w:rsidRDefault="001C1379" w:rsidP="00BC5CE9">
      <w:pPr>
        <w:pStyle w:val="Title32"/>
        <w:widowControl w:val="0"/>
        <w:rPr>
          <w:rFonts w:ascii="Times New Roman" w:hAnsi="Times New Roman"/>
          <w:caps w:val="0"/>
          <w:snapToGrid/>
          <w:szCs w:val="24"/>
        </w:rPr>
      </w:pPr>
    </w:p>
    <w:p w:rsidR="001A211A" w:rsidRDefault="001A211A" w:rsidP="00BC5CE9">
      <w:pPr>
        <w:pStyle w:val="Title32"/>
        <w:widowControl w:val="0"/>
        <w:rPr>
          <w:rFonts w:ascii="Times New Roman" w:hAnsi="Times New Roman"/>
          <w:caps w:val="0"/>
          <w:snapToGrid/>
          <w:szCs w:val="24"/>
        </w:rPr>
      </w:pPr>
    </w:p>
    <w:p w:rsidR="00746AE2" w:rsidRDefault="00746AE2" w:rsidP="00BC5CE9">
      <w:pPr>
        <w:pStyle w:val="Title32"/>
        <w:widowControl w:val="0"/>
        <w:rPr>
          <w:rFonts w:ascii="Times New Roman" w:hAnsi="Times New Roman"/>
          <w:caps w:val="0"/>
          <w:snapToGrid/>
          <w:szCs w:val="24"/>
        </w:rPr>
      </w:pPr>
    </w:p>
    <w:p w:rsidR="001A211A" w:rsidRDefault="001A211A" w:rsidP="00BC5CE9">
      <w:pPr>
        <w:pStyle w:val="Title32"/>
        <w:widowControl w:val="0"/>
        <w:rPr>
          <w:rFonts w:ascii="Times New Roman" w:hAnsi="Times New Roman"/>
          <w:caps w:val="0"/>
          <w:snapToGrid/>
          <w:szCs w:val="24"/>
        </w:rPr>
      </w:pPr>
    </w:p>
    <w:p w:rsidR="00D574C9" w:rsidRDefault="00D574C9" w:rsidP="00BC5CE9">
      <w:pPr>
        <w:pStyle w:val="Title32"/>
        <w:widowControl w:val="0"/>
        <w:rPr>
          <w:rFonts w:ascii="Times New Roman" w:hAnsi="Times New Roman"/>
          <w:caps w:val="0"/>
          <w:snapToGrid/>
          <w:szCs w:val="24"/>
        </w:rPr>
      </w:pPr>
    </w:p>
    <w:p w:rsidR="00C92915" w:rsidRPr="0089180C" w:rsidRDefault="00BB5D8C" w:rsidP="00E45EAD">
      <w:pPr>
        <w:pStyle w:val="Title32"/>
        <w:widowControl w:val="0"/>
        <w:spacing w:line="276" w:lineRule="auto"/>
        <w:rPr>
          <w:rFonts w:ascii="Times New Roman" w:hAnsi="Times New Roman"/>
          <w:caps w:val="0"/>
          <w:snapToGrid/>
          <w:szCs w:val="24"/>
        </w:rPr>
      </w:pPr>
      <w:r>
        <w:rPr>
          <w:rFonts w:ascii="Times New Roman" w:hAnsi="Times New Roman"/>
          <w:caps w:val="0"/>
          <w:snapToGrid/>
          <w:szCs w:val="24"/>
        </w:rPr>
        <w:lastRenderedPageBreak/>
        <w:t>5</w:t>
      </w:r>
      <w:r w:rsidR="00C92915" w:rsidRPr="0089180C">
        <w:rPr>
          <w:rFonts w:ascii="Times New Roman" w:hAnsi="Times New Roman"/>
          <w:caps w:val="0"/>
          <w:snapToGrid/>
          <w:szCs w:val="24"/>
        </w:rPr>
        <w:t>.</w:t>
      </w:r>
      <w:r w:rsidR="00BC5CE9" w:rsidRPr="0089180C">
        <w:rPr>
          <w:rFonts w:ascii="Times New Roman" w:hAnsi="Times New Roman"/>
          <w:caps w:val="0"/>
          <w:snapToGrid/>
          <w:szCs w:val="24"/>
        </w:rPr>
        <w:t>5</w:t>
      </w:r>
      <w:r w:rsidR="00C92915" w:rsidRPr="0089180C">
        <w:rPr>
          <w:rFonts w:ascii="Times New Roman" w:hAnsi="Times New Roman"/>
          <w:caps w:val="0"/>
          <w:snapToGrid/>
          <w:szCs w:val="24"/>
        </w:rPr>
        <w:t xml:space="preserve">. </w:t>
      </w:r>
      <w:r w:rsidR="00244CF6" w:rsidRPr="0089180C">
        <w:rPr>
          <w:rFonts w:ascii="Times New Roman" w:hAnsi="Times New Roman"/>
          <w:caps w:val="0"/>
          <w:snapToGrid/>
          <w:szCs w:val="24"/>
        </w:rPr>
        <w:t>Индексы тарифов на грузовые перевозки</w:t>
      </w:r>
    </w:p>
    <w:p w:rsidR="00DC1CA8" w:rsidRPr="003E1385" w:rsidRDefault="00DC1CA8" w:rsidP="00981BB7">
      <w:pPr>
        <w:pStyle w:val="af0"/>
        <w:spacing w:before="120" w:after="60" w:line="312" w:lineRule="auto"/>
        <w:ind w:left="142" w:firstLine="709"/>
        <w:rPr>
          <w:rFonts w:ascii="Times New Roman" w:hAnsi="Times New Roman" w:cs="Times New Roman"/>
          <w:szCs w:val="20"/>
        </w:rPr>
      </w:pPr>
      <w:r w:rsidRPr="00281811">
        <w:rPr>
          <w:rFonts w:ascii="Times New Roman" w:hAnsi="Times New Roman" w:cs="Times New Roman"/>
          <w:szCs w:val="20"/>
        </w:rPr>
        <w:t xml:space="preserve">Индекс тарифов на грузовые перевозки </w:t>
      </w:r>
      <w:r w:rsidR="006330E6" w:rsidRPr="00281811">
        <w:rPr>
          <w:rFonts w:ascii="Times New Roman" w:hAnsi="Times New Roman" w:cs="Times New Roman"/>
          <w:szCs w:val="20"/>
        </w:rPr>
        <w:t>по всем видам транспорта</w:t>
      </w:r>
      <w:r w:rsidR="009B2959">
        <w:rPr>
          <w:rFonts w:ascii="Times New Roman" w:hAnsi="Times New Roman" w:cs="Times New Roman"/>
          <w:szCs w:val="20"/>
        </w:rPr>
        <w:t xml:space="preserve"> </w:t>
      </w:r>
      <w:r w:rsidR="006330E6" w:rsidRPr="00281811">
        <w:rPr>
          <w:rFonts w:ascii="Times New Roman" w:hAnsi="Times New Roman" w:cs="Times New Roman"/>
          <w:szCs w:val="20"/>
        </w:rPr>
        <w:t>в</w:t>
      </w:r>
      <w:r w:rsidR="00683003">
        <w:rPr>
          <w:rFonts w:ascii="Times New Roman" w:hAnsi="Times New Roman" w:cs="Times New Roman"/>
          <w:szCs w:val="20"/>
        </w:rPr>
        <w:t xml:space="preserve"> ию</w:t>
      </w:r>
      <w:r w:rsidR="005D379C">
        <w:rPr>
          <w:rFonts w:ascii="Times New Roman" w:hAnsi="Times New Roman" w:cs="Times New Roman"/>
          <w:szCs w:val="20"/>
        </w:rPr>
        <w:t>л</w:t>
      </w:r>
      <w:r w:rsidR="00683003">
        <w:rPr>
          <w:rFonts w:ascii="Times New Roman" w:hAnsi="Times New Roman" w:cs="Times New Roman"/>
          <w:szCs w:val="20"/>
        </w:rPr>
        <w:t>е</w:t>
      </w:r>
      <w:r w:rsidR="00397410">
        <w:rPr>
          <w:rFonts w:ascii="Times New Roman" w:hAnsi="Times New Roman" w:cs="Times New Roman"/>
          <w:szCs w:val="20"/>
        </w:rPr>
        <w:t xml:space="preserve"> </w:t>
      </w:r>
      <w:r w:rsidRPr="00281811">
        <w:rPr>
          <w:rFonts w:ascii="Times New Roman" w:hAnsi="Times New Roman" w:cs="Times New Roman"/>
          <w:szCs w:val="20"/>
        </w:rPr>
        <w:t>202</w:t>
      </w:r>
      <w:r w:rsidR="00CB6574">
        <w:rPr>
          <w:rFonts w:ascii="Times New Roman" w:hAnsi="Times New Roman" w:cs="Times New Roman"/>
          <w:szCs w:val="20"/>
        </w:rPr>
        <w:t>4</w:t>
      </w:r>
      <w:r w:rsidR="00981BB7">
        <w:rPr>
          <w:rFonts w:ascii="Times New Roman" w:hAnsi="Times New Roman" w:cs="Times New Roman"/>
          <w:szCs w:val="20"/>
        </w:rPr>
        <w:t> </w:t>
      </w:r>
      <w:r w:rsidRPr="00281811">
        <w:rPr>
          <w:rFonts w:ascii="Times New Roman" w:hAnsi="Times New Roman" w:cs="Times New Roman"/>
          <w:szCs w:val="20"/>
        </w:rPr>
        <w:t xml:space="preserve">г. </w:t>
      </w:r>
      <w:r w:rsidR="00981BB7">
        <w:rPr>
          <w:rFonts w:ascii="Times New Roman" w:hAnsi="Times New Roman" w:cs="Times New Roman"/>
          <w:szCs w:val="20"/>
        </w:rPr>
        <w:br/>
      </w:r>
      <w:r w:rsidRPr="00281811">
        <w:rPr>
          <w:rFonts w:ascii="Times New Roman" w:hAnsi="Times New Roman" w:cs="Times New Roman"/>
          <w:szCs w:val="20"/>
        </w:rPr>
        <w:t>составил</w:t>
      </w:r>
      <w:r w:rsidR="00F8271C">
        <w:rPr>
          <w:rFonts w:ascii="Times New Roman" w:hAnsi="Times New Roman" w:cs="Times New Roman"/>
          <w:szCs w:val="20"/>
        </w:rPr>
        <w:t xml:space="preserve"> </w:t>
      </w:r>
      <w:r w:rsidR="00F8692B">
        <w:rPr>
          <w:rFonts w:ascii="Times New Roman" w:hAnsi="Times New Roman" w:cs="Times New Roman"/>
          <w:szCs w:val="20"/>
        </w:rPr>
        <w:t>10</w:t>
      </w:r>
      <w:r w:rsidR="00270742">
        <w:rPr>
          <w:rFonts w:ascii="Times New Roman" w:hAnsi="Times New Roman" w:cs="Times New Roman"/>
          <w:szCs w:val="20"/>
        </w:rPr>
        <w:t>2,3</w:t>
      </w:r>
      <w:r w:rsidRPr="00281811">
        <w:rPr>
          <w:rFonts w:ascii="Times New Roman" w:hAnsi="Times New Roman" w:cs="Times New Roman"/>
          <w:szCs w:val="20"/>
        </w:rPr>
        <w:t>%</w:t>
      </w:r>
      <w:r w:rsidR="00270742">
        <w:rPr>
          <w:rFonts w:ascii="Times New Roman" w:hAnsi="Times New Roman" w:cs="Times New Roman"/>
          <w:szCs w:val="20"/>
        </w:rPr>
        <w:t xml:space="preserve"> относительно предыдущего месяца.</w:t>
      </w:r>
      <w:r w:rsidR="007F16C2">
        <w:rPr>
          <w:rFonts w:ascii="Times New Roman" w:hAnsi="Times New Roman" w:cs="Times New Roman"/>
          <w:szCs w:val="20"/>
        </w:rPr>
        <w:t xml:space="preserve"> </w:t>
      </w:r>
    </w:p>
    <w:tbl>
      <w:tblPr>
        <w:tblStyle w:val="ae"/>
        <w:tblpPr w:leftFromText="180" w:rightFromText="180" w:vertAnchor="text" w:tblpX="188" w:tblpY="1"/>
        <w:tblOverlap w:val="never"/>
        <w:tblW w:w="9889" w:type="dxa"/>
        <w:tblLayout w:type="fixed"/>
        <w:tblLook w:val="04A0" w:firstRow="1" w:lastRow="0" w:firstColumn="1" w:lastColumn="0" w:noHBand="0" w:noVBand="1"/>
      </w:tblPr>
      <w:tblGrid>
        <w:gridCol w:w="1417"/>
        <w:gridCol w:w="989"/>
        <w:gridCol w:w="22"/>
        <w:gridCol w:w="1012"/>
        <w:gridCol w:w="40"/>
        <w:gridCol w:w="1088"/>
        <w:gridCol w:w="46"/>
        <w:gridCol w:w="1082"/>
        <w:gridCol w:w="52"/>
        <w:gridCol w:w="935"/>
        <w:gridCol w:w="57"/>
        <w:gridCol w:w="930"/>
        <w:gridCol w:w="62"/>
        <w:gridCol w:w="1092"/>
        <w:gridCol w:w="42"/>
        <w:gridCol w:w="1023"/>
      </w:tblGrid>
      <w:tr w:rsidR="00E45EAD" w:rsidRPr="00281811" w:rsidTr="00981BB7">
        <w:trPr>
          <w:trHeight w:val="143"/>
        </w:trPr>
        <w:tc>
          <w:tcPr>
            <w:tcW w:w="1417" w:type="dxa"/>
            <w:tcBorders>
              <w:top w:val="nil"/>
              <w:left w:val="nil"/>
              <w:bottom w:val="double" w:sz="4" w:space="0" w:color="auto"/>
              <w:right w:val="nil"/>
            </w:tcBorders>
          </w:tcPr>
          <w:p w:rsidR="00E45EAD" w:rsidRPr="00281811" w:rsidRDefault="00E45EAD" w:rsidP="00981BB7">
            <w:pPr>
              <w:pStyle w:val="af0"/>
              <w:ind w:firstLine="0"/>
              <w:jc w:val="center"/>
              <w:rPr>
                <w:rFonts w:ascii="Times New Roman" w:hAnsi="Times New Roman"/>
                <w:sz w:val="20"/>
                <w:szCs w:val="18"/>
              </w:rPr>
            </w:pPr>
          </w:p>
        </w:tc>
        <w:tc>
          <w:tcPr>
            <w:tcW w:w="2023" w:type="dxa"/>
            <w:gridSpan w:val="3"/>
            <w:tcBorders>
              <w:top w:val="nil"/>
              <w:left w:val="nil"/>
              <w:bottom w:val="double" w:sz="4" w:space="0" w:color="auto"/>
              <w:right w:val="nil"/>
            </w:tcBorders>
          </w:tcPr>
          <w:p w:rsidR="00E45EAD" w:rsidRDefault="00E45EAD" w:rsidP="00981BB7">
            <w:pPr>
              <w:pStyle w:val="af0"/>
              <w:ind w:firstLine="0"/>
              <w:jc w:val="center"/>
              <w:rPr>
                <w:rFonts w:ascii="Times New Roman" w:hAnsi="Times New Roman"/>
                <w:sz w:val="20"/>
                <w:szCs w:val="18"/>
              </w:rPr>
            </w:pPr>
          </w:p>
        </w:tc>
        <w:tc>
          <w:tcPr>
            <w:tcW w:w="6449" w:type="dxa"/>
            <w:gridSpan w:val="12"/>
            <w:tcBorders>
              <w:top w:val="nil"/>
              <w:left w:val="nil"/>
              <w:bottom w:val="double" w:sz="4" w:space="0" w:color="auto"/>
              <w:right w:val="nil"/>
            </w:tcBorders>
          </w:tcPr>
          <w:p w:rsidR="00E45EAD" w:rsidRDefault="00E45EAD" w:rsidP="00981BB7">
            <w:pPr>
              <w:pStyle w:val="af0"/>
              <w:ind w:firstLine="0"/>
              <w:jc w:val="center"/>
              <w:rPr>
                <w:rFonts w:ascii="Times New Roman" w:hAnsi="Times New Roman"/>
                <w:sz w:val="20"/>
                <w:szCs w:val="18"/>
              </w:rPr>
            </w:pPr>
            <w:r>
              <w:rPr>
                <w:rFonts w:ascii="Times New Roman" w:hAnsi="Times New Roman"/>
                <w:sz w:val="18"/>
                <w:szCs w:val="18"/>
              </w:rPr>
              <w:t xml:space="preserve">                                                                                 </w:t>
            </w:r>
            <w:r w:rsidRPr="00DB217A">
              <w:rPr>
                <w:rFonts w:ascii="Times New Roman" w:hAnsi="Times New Roman"/>
                <w:sz w:val="18"/>
                <w:szCs w:val="18"/>
              </w:rPr>
              <w:t>на конец периода, в процентах</w:t>
            </w:r>
          </w:p>
        </w:tc>
      </w:tr>
      <w:tr w:rsidR="00AB03D8" w:rsidRPr="00281811" w:rsidTr="00981BB7">
        <w:tc>
          <w:tcPr>
            <w:tcW w:w="1417" w:type="dxa"/>
            <w:vMerge w:val="restart"/>
            <w:tcBorders>
              <w:top w:val="double" w:sz="4" w:space="0" w:color="auto"/>
              <w:left w:val="nil"/>
            </w:tcBorders>
          </w:tcPr>
          <w:p w:rsidR="00AB03D8" w:rsidRPr="00281811" w:rsidRDefault="00AB03D8" w:rsidP="00981BB7">
            <w:pPr>
              <w:pStyle w:val="af0"/>
              <w:spacing w:line="200" w:lineRule="exact"/>
              <w:ind w:firstLine="0"/>
              <w:jc w:val="center"/>
              <w:rPr>
                <w:rFonts w:ascii="Times New Roman" w:hAnsi="Times New Roman"/>
                <w:sz w:val="20"/>
                <w:szCs w:val="18"/>
              </w:rPr>
            </w:pPr>
          </w:p>
        </w:tc>
        <w:tc>
          <w:tcPr>
            <w:tcW w:w="2023" w:type="dxa"/>
            <w:gridSpan w:val="3"/>
            <w:tcBorders>
              <w:top w:val="double" w:sz="4" w:space="0" w:color="auto"/>
              <w:bottom w:val="single" w:sz="4" w:space="0" w:color="auto"/>
            </w:tcBorders>
          </w:tcPr>
          <w:p w:rsidR="00AB03D8" w:rsidRPr="00281811" w:rsidRDefault="00AB03D8" w:rsidP="00981BB7">
            <w:pPr>
              <w:pStyle w:val="af0"/>
              <w:spacing w:line="200" w:lineRule="exact"/>
              <w:ind w:firstLine="0"/>
              <w:jc w:val="center"/>
              <w:rPr>
                <w:rFonts w:ascii="Times New Roman" w:hAnsi="Times New Roman"/>
                <w:sz w:val="20"/>
                <w:szCs w:val="18"/>
              </w:rPr>
            </w:pPr>
            <w:r w:rsidRPr="00281811">
              <w:rPr>
                <w:rFonts w:ascii="Times New Roman" w:hAnsi="Times New Roman"/>
                <w:sz w:val="20"/>
                <w:szCs w:val="18"/>
              </w:rPr>
              <w:t>Всего</w:t>
            </w:r>
          </w:p>
        </w:tc>
        <w:tc>
          <w:tcPr>
            <w:tcW w:w="6449" w:type="dxa"/>
            <w:gridSpan w:val="12"/>
            <w:tcBorders>
              <w:top w:val="double" w:sz="4" w:space="0" w:color="auto"/>
              <w:bottom w:val="single" w:sz="4" w:space="0" w:color="auto"/>
              <w:right w:val="nil"/>
            </w:tcBorders>
          </w:tcPr>
          <w:p w:rsidR="00AB03D8" w:rsidRPr="00281811" w:rsidRDefault="009D1C1C" w:rsidP="00981BB7">
            <w:pPr>
              <w:pStyle w:val="af0"/>
              <w:spacing w:line="200" w:lineRule="exact"/>
              <w:ind w:firstLine="0"/>
              <w:jc w:val="center"/>
              <w:rPr>
                <w:rFonts w:ascii="Times New Roman" w:hAnsi="Times New Roman"/>
                <w:sz w:val="20"/>
                <w:szCs w:val="18"/>
              </w:rPr>
            </w:pPr>
            <w:r w:rsidRPr="00281811">
              <w:rPr>
                <w:rFonts w:ascii="Times New Roman" w:hAnsi="Times New Roman"/>
                <w:sz w:val="20"/>
                <w:szCs w:val="18"/>
              </w:rPr>
              <w:t>в</w:t>
            </w:r>
            <w:r w:rsidR="00AB03D8" w:rsidRPr="00281811">
              <w:rPr>
                <w:rFonts w:ascii="Times New Roman" w:hAnsi="Times New Roman"/>
                <w:sz w:val="20"/>
                <w:szCs w:val="18"/>
              </w:rPr>
              <w:t xml:space="preserve"> том числе транспорт </w:t>
            </w:r>
          </w:p>
        </w:tc>
      </w:tr>
      <w:tr w:rsidR="00013796" w:rsidRPr="00281811" w:rsidTr="00981BB7">
        <w:tc>
          <w:tcPr>
            <w:tcW w:w="1417" w:type="dxa"/>
            <w:vMerge/>
            <w:tcBorders>
              <w:top w:val="double" w:sz="4" w:space="0" w:color="auto"/>
              <w:left w:val="nil"/>
            </w:tcBorders>
          </w:tcPr>
          <w:p w:rsidR="00AB03D8" w:rsidRPr="00281811" w:rsidRDefault="00AB03D8" w:rsidP="00981BB7">
            <w:pPr>
              <w:pStyle w:val="af0"/>
              <w:spacing w:line="200" w:lineRule="exact"/>
              <w:ind w:firstLine="0"/>
              <w:jc w:val="center"/>
              <w:rPr>
                <w:rFonts w:ascii="Times New Roman" w:hAnsi="Times New Roman"/>
                <w:sz w:val="20"/>
                <w:szCs w:val="18"/>
              </w:rPr>
            </w:pPr>
          </w:p>
        </w:tc>
        <w:tc>
          <w:tcPr>
            <w:tcW w:w="1011" w:type="dxa"/>
            <w:gridSpan w:val="2"/>
            <w:vMerge w:val="restart"/>
            <w:tcBorders>
              <w:top w:val="single" w:sz="4" w:space="0" w:color="auto"/>
            </w:tcBorders>
          </w:tcPr>
          <w:p w:rsidR="00AB03D8" w:rsidRPr="00281811" w:rsidRDefault="005B2645" w:rsidP="00981BB7">
            <w:pPr>
              <w:pStyle w:val="af0"/>
              <w:spacing w:line="200" w:lineRule="exact"/>
              <w:ind w:firstLine="0"/>
              <w:jc w:val="center"/>
              <w:rPr>
                <w:rFonts w:ascii="Times New Roman" w:hAnsi="Times New Roman"/>
                <w:sz w:val="20"/>
                <w:szCs w:val="18"/>
              </w:rPr>
            </w:pPr>
            <w:r w:rsidRPr="00281811">
              <w:rPr>
                <w:rFonts w:ascii="Times New Roman" w:hAnsi="Times New Roman"/>
                <w:sz w:val="20"/>
                <w:szCs w:val="18"/>
              </w:rPr>
              <w:t xml:space="preserve">к </w:t>
            </w:r>
            <w:r w:rsidR="00AB03D8" w:rsidRPr="00281811">
              <w:rPr>
                <w:rFonts w:ascii="Times New Roman" w:hAnsi="Times New Roman"/>
                <w:sz w:val="20"/>
                <w:szCs w:val="18"/>
              </w:rPr>
              <w:t>преды</w:t>
            </w:r>
            <w:r w:rsidR="00AB03D8" w:rsidRPr="00281811">
              <w:rPr>
                <w:rFonts w:ascii="Times New Roman" w:hAnsi="Times New Roman"/>
                <w:sz w:val="20"/>
                <w:szCs w:val="18"/>
              </w:rPr>
              <w:softHyphen/>
              <w:t>дущему периоду</w:t>
            </w:r>
          </w:p>
        </w:tc>
        <w:tc>
          <w:tcPr>
            <w:tcW w:w="1012" w:type="dxa"/>
            <w:vMerge w:val="restart"/>
            <w:tcBorders>
              <w:top w:val="single" w:sz="4" w:space="0" w:color="auto"/>
            </w:tcBorders>
          </w:tcPr>
          <w:p w:rsidR="00AB03D8" w:rsidRPr="00281811" w:rsidRDefault="00AB03D8" w:rsidP="00981BB7">
            <w:pPr>
              <w:pStyle w:val="af0"/>
              <w:spacing w:line="200" w:lineRule="exact"/>
              <w:ind w:left="-71" w:right="-126" w:firstLine="0"/>
              <w:jc w:val="center"/>
              <w:rPr>
                <w:rFonts w:ascii="Times New Roman" w:hAnsi="Times New Roman"/>
                <w:sz w:val="20"/>
                <w:szCs w:val="18"/>
              </w:rPr>
            </w:pPr>
            <w:r w:rsidRPr="00281811">
              <w:rPr>
                <w:rFonts w:ascii="Times New Roman" w:hAnsi="Times New Roman"/>
                <w:sz w:val="20"/>
                <w:szCs w:val="18"/>
              </w:rPr>
              <w:t xml:space="preserve">к </w:t>
            </w:r>
            <w:r w:rsidR="005B2645" w:rsidRPr="00281811">
              <w:rPr>
                <w:rFonts w:ascii="Times New Roman" w:hAnsi="Times New Roman"/>
                <w:sz w:val="20"/>
                <w:szCs w:val="18"/>
              </w:rPr>
              <w:t>д</w:t>
            </w:r>
            <w:r w:rsidRPr="00281811">
              <w:rPr>
                <w:rFonts w:ascii="Times New Roman" w:hAnsi="Times New Roman"/>
                <w:sz w:val="20"/>
                <w:szCs w:val="18"/>
              </w:rPr>
              <w:t>екабрю преды</w:t>
            </w:r>
            <w:r w:rsidRPr="00281811">
              <w:rPr>
                <w:rFonts w:ascii="Times New Roman" w:hAnsi="Times New Roman"/>
                <w:sz w:val="20"/>
                <w:szCs w:val="18"/>
              </w:rPr>
              <w:softHyphen/>
              <w:t>дущего года</w:t>
            </w:r>
          </w:p>
        </w:tc>
        <w:tc>
          <w:tcPr>
            <w:tcW w:w="2256" w:type="dxa"/>
            <w:gridSpan w:val="4"/>
            <w:tcBorders>
              <w:top w:val="single" w:sz="4" w:space="0" w:color="auto"/>
              <w:right w:val="nil"/>
            </w:tcBorders>
          </w:tcPr>
          <w:p w:rsidR="00AB03D8" w:rsidRPr="00281811" w:rsidRDefault="00AB03D8" w:rsidP="00981BB7">
            <w:pPr>
              <w:pStyle w:val="af0"/>
              <w:spacing w:line="200" w:lineRule="exact"/>
              <w:ind w:firstLine="0"/>
              <w:jc w:val="center"/>
              <w:rPr>
                <w:rFonts w:ascii="Times New Roman" w:hAnsi="Times New Roman"/>
                <w:sz w:val="20"/>
                <w:szCs w:val="18"/>
              </w:rPr>
            </w:pPr>
            <w:r w:rsidRPr="00281811">
              <w:rPr>
                <w:rFonts w:ascii="Times New Roman" w:hAnsi="Times New Roman"/>
                <w:sz w:val="20"/>
                <w:szCs w:val="18"/>
              </w:rPr>
              <w:t>железнодорожный</w:t>
            </w:r>
          </w:p>
        </w:tc>
        <w:tc>
          <w:tcPr>
            <w:tcW w:w="1974" w:type="dxa"/>
            <w:gridSpan w:val="4"/>
            <w:tcBorders>
              <w:top w:val="single" w:sz="4" w:space="0" w:color="auto"/>
              <w:right w:val="nil"/>
            </w:tcBorders>
          </w:tcPr>
          <w:p w:rsidR="00AB03D8" w:rsidRPr="00281811" w:rsidRDefault="00AB03D8" w:rsidP="00981BB7">
            <w:pPr>
              <w:pStyle w:val="af0"/>
              <w:spacing w:line="200" w:lineRule="exact"/>
              <w:ind w:firstLine="0"/>
              <w:jc w:val="center"/>
              <w:rPr>
                <w:rFonts w:ascii="Times New Roman" w:hAnsi="Times New Roman"/>
                <w:sz w:val="20"/>
                <w:szCs w:val="18"/>
              </w:rPr>
            </w:pPr>
            <w:r w:rsidRPr="00281811">
              <w:rPr>
                <w:rFonts w:ascii="Times New Roman" w:hAnsi="Times New Roman"/>
                <w:sz w:val="20"/>
                <w:szCs w:val="18"/>
              </w:rPr>
              <w:t>автомобильный</w:t>
            </w:r>
          </w:p>
        </w:tc>
        <w:tc>
          <w:tcPr>
            <w:tcW w:w="2219" w:type="dxa"/>
            <w:gridSpan w:val="4"/>
            <w:tcBorders>
              <w:top w:val="single" w:sz="4" w:space="0" w:color="auto"/>
              <w:right w:val="nil"/>
            </w:tcBorders>
          </w:tcPr>
          <w:p w:rsidR="00AB03D8" w:rsidRPr="00281811" w:rsidRDefault="00AB03D8" w:rsidP="00981BB7">
            <w:pPr>
              <w:pStyle w:val="af0"/>
              <w:spacing w:line="200" w:lineRule="exact"/>
              <w:ind w:firstLine="0"/>
              <w:jc w:val="center"/>
              <w:rPr>
                <w:rFonts w:ascii="Times New Roman" w:hAnsi="Times New Roman"/>
                <w:sz w:val="20"/>
                <w:szCs w:val="18"/>
              </w:rPr>
            </w:pPr>
            <w:r w:rsidRPr="00281811">
              <w:rPr>
                <w:rFonts w:ascii="Times New Roman" w:hAnsi="Times New Roman"/>
                <w:sz w:val="20"/>
                <w:szCs w:val="18"/>
              </w:rPr>
              <w:t>трубопроводный</w:t>
            </w:r>
          </w:p>
        </w:tc>
      </w:tr>
      <w:tr w:rsidR="00013796" w:rsidRPr="00281811" w:rsidTr="00981BB7">
        <w:trPr>
          <w:trHeight w:val="724"/>
        </w:trPr>
        <w:tc>
          <w:tcPr>
            <w:tcW w:w="1417" w:type="dxa"/>
            <w:vMerge/>
            <w:tcBorders>
              <w:left w:val="nil"/>
              <w:bottom w:val="double" w:sz="4" w:space="0" w:color="auto"/>
            </w:tcBorders>
          </w:tcPr>
          <w:p w:rsidR="00AB03D8" w:rsidRPr="00281811" w:rsidRDefault="00AB03D8" w:rsidP="00981BB7">
            <w:pPr>
              <w:pStyle w:val="af0"/>
              <w:spacing w:line="200" w:lineRule="exact"/>
              <w:ind w:firstLine="0"/>
              <w:jc w:val="center"/>
              <w:rPr>
                <w:rFonts w:ascii="Times New Roman" w:hAnsi="Times New Roman"/>
                <w:sz w:val="20"/>
                <w:szCs w:val="18"/>
              </w:rPr>
            </w:pPr>
          </w:p>
        </w:tc>
        <w:tc>
          <w:tcPr>
            <w:tcW w:w="1011" w:type="dxa"/>
            <w:gridSpan w:val="2"/>
            <w:vMerge/>
            <w:tcBorders>
              <w:bottom w:val="double" w:sz="4" w:space="0" w:color="auto"/>
            </w:tcBorders>
          </w:tcPr>
          <w:p w:rsidR="00AB03D8" w:rsidRPr="00281811" w:rsidRDefault="00AB03D8" w:rsidP="00981BB7">
            <w:pPr>
              <w:pStyle w:val="af0"/>
              <w:spacing w:line="200" w:lineRule="exact"/>
              <w:ind w:firstLine="0"/>
              <w:jc w:val="center"/>
              <w:rPr>
                <w:rFonts w:ascii="Times New Roman" w:hAnsi="Times New Roman"/>
                <w:sz w:val="20"/>
                <w:szCs w:val="18"/>
              </w:rPr>
            </w:pPr>
          </w:p>
        </w:tc>
        <w:tc>
          <w:tcPr>
            <w:tcW w:w="1012" w:type="dxa"/>
            <w:vMerge/>
            <w:tcBorders>
              <w:bottom w:val="double" w:sz="4" w:space="0" w:color="auto"/>
            </w:tcBorders>
          </w:tcPr>
          <w:p w:rsidR="00AB03D8" w:rsidRPr="00281811" w:rsidRDefault="00AB03D8" w:rsidP="00981BB7">
            <w:pPr>
              <w:pStyle w:val="af0"/>
              <w:spacing w:line="200" w:lineRule="exact"/>
              <w:ind w:firstLine="0"/>
              <w:jc w:val="center"/>
              <w:rPr>
                <w:rFonts w:ascii="Times New Roman" w:hAnsi="Times New Roman"/>
                <w:sz w:val="20"/>
                <w:szCs w:val="18"/>
              </w:rPr>
            </w:pPr>
          </w:p>
        </w:tc>
        <w:tc>
          <w:tcPr>
            <w:tcW w:w="1128" w:type="dxa"/>
            <w:gridSpan w:val="2"/>
            <w:tcBorders>
              <w:bottom w:val="double" w:sz="4" w:space="0" w:color="auto"/>
            </w:tcBorders>
          </w:tcPr>
          <w:p w:rsidR="00AB03D8" w:rsidRPr="00281811" w:rsidRDefault="00AB03D8" w:rsidP="00981BB7">
            <w:pPr>
              <w:pStyle w:val="af0"/>
              <w:spacing w:line="200" w:lineRule="exact"/>
              <w:ind w:firstLine="0"/>
              <w:jc w:val="center"/>
              <w:rPr>
                <w:rFonts w:ascii="Times New Roman" w:hAnsi="Times New Roman"/>
                <w:sz w:val="20"/>
                <w:szCs w:val="18"/>
              </w:rPr>
            </w:pPr>
            <w:r w:rsidRPr="00281811">
              <w:rPr>
                <w:rFonts w:ascii="Times New Roman" w:hAnsi="Times New Roman"/>
                <w:sz w:val="20"/>
                <w:szCs w:val="18"/>
              </w:rPr>
              <w:t>к преды</w:t>
            </w:r>
            <w:r w:rsidRPr="00281811">
              <w:rPr>
                <w:rFonts w:ascii="Times New Roman" w:hAnsi="Times New Roman"/>
                <w:sz w:val="20"/>
                <w:szCs w:val="18"/>
              </w:rPr>
              <w:softHyphen/>
              <w:t>дущему периоду</w:t>
            </w:r>
          </w:p>
        </w:tc>
        <w:tc>
          <w:tcPr>
            <w:tcW w:w="1128" w:type="dxa"/>
            <w:gridSpan w:val="2"/>
            <w:tcBorders>
              <w:bottom w:val="double" w:sz="4" w:space="0" w:color="auto"/>
              <w:right w:val="nil"/>
            </w:tcBorders>
          </w:tcPr>
          <w:p w:rsidR="00AB03D8" w:rsidRPr="00281811" w:rsidRDefault="00AB03D8" w:rsidP="00981BB7">
            <w:pPr>
              <w:pStyle w:val="af0"/>
              <w:spacing w:line="200" w:lineRule="exact"/>
              <w:ind w:firstLine="0"/>
              <w:jc w:val="center"/>
              <w:rPr>
                <w:rFonts w:ascii="Times New Roman" w:hAnsi="Times New Roman"/>
                <w:sz w:val="20"/>
                <w:szCs w:val="18"/>
              </w:rPr>
            </w:pPr>
            <w:r w:rsidRPr="00281811">
              <w:rPr>
                <w:rFonts w:ascii="Times New Roman" w:hAnsi="Times New Roman"/>
                <w:sz w:val="20"/>
                <w:szCs w:val="18"/>
              </w:rPr>
              <w:t>к декабрю преды</w:t>
            </w:r>
            <w:r w:rsidRPr="00281811">
              <w:rPr>
                <w:rFonts w:ascii="Times New Roman" w:hAnsi="Times New Roman"/>
                <w:sz w:val="20"/>
                <w:szCs w:val="18"/>
              </w:rPr>
              <w:softHyphen/>
              <w:t>дущего года</w:t>
            </w:r>
          </w:p>
        </w:tc>
        <w:tc>
          <w:tcPr>
            <w:tcW w:w="987" w:type="dxa"/>
            <w:gridSpan w:val="2"/>
            <w:tcBorders>
              <w:bottom w:val="double" w:sz="4" w:space="0" w:color="auto"/>
              <w:right w:val="nil"/>
            </w:tcBorders>
          </w:tcPr>
          <w:p w:rsidR="00AB03D8" w:rsidRPr="00281811" w:rsidRDefault="00AB03D8" w:rsidP="00981BB7">
            <w:pPr>
              <w:pStyle w:val="af0"/>
              <w:spacing w:line="200" w:lineRule="exact"/>
              <w:ind w:firstLine="0"/>
              <w:jc w:val="center"/>
              <w:rPr>
                <w:rFonts w:ascii="Times New Roman" w:hAnsi="Times New Roman"/>
                <w:sz w:val="20"/>
                <w:szCs w:val="18"/>
              </w:rPr>
            </w:pPr>
            <w:r w:rsidRPr="00281811">
              <w:rPr>
                <w:rFonts w:ascii="Times New Roman" w:hAnsi="Times New Roman"/>
                <w:sz w:val="20"/>
                <w:szCs w:val="18"/>
              </w:rPr>
              <w:t>к преды</w:t>
            </w:r>
            <w:r w:rsidR="00013796" w:rsidRPr="00281811">
              <w:rPr>
                <w:rFonts w:ascii="Times New Roman" w:hAnsi="Times New Roman"/>
                <w:sz w:val="20"/>
                <w:szCs w:val="18"/>
              </w:rPr>
              <w:softHyphen/>
            </w:r>
            <w:r w:rsidRPr="00281811">
              <w:rPr>
                <w:rFonts w:ascii="Times New Roman" w:hAnsi="Times New Roman"/>
                <w:sz w:val="20"/>
                <w:szCs w:val="18"/>
              </w:rPr>
              <w:t>дущему периоду</w:t>
            </w:r>
          </w:p>
        </w:tc>
        <w:tc>
          <w:tcPr>
            <w:tcW w:w="987" w:type="dxa"/>
            <w:gridSpan w:val="2"/>
            <w:tcBorders>
              <w:bottom w:val="double" w:sz="4" w:space="0" w:color="auto"/>
              <w:right w:val="nil"/>
            </w:tcBorders>
          </w:tcPr>
          <w:p w:rsidR="00AB03D8" w:rsidRPr="00281811" w:rsidRDefault="00AB03D8" w:rsidP="00981BB7">
            <w:pPr>
              <w:pStyle w:val="af0"/>
              <w:spacing w:line="200" w:lineRule="exact"/>
              <w:ind w:left="-108" w:right="-108" w:firstLine="0"/>
              <w:jc w:val="center"/>
              <w:rPr>
                <w:rFonts w:ascii="Times New Roman" w:hAnsi="Times New Roman"/>
                <w:sz w:val="20"/>
                <w:szCs w:val="18"/>
              </w:rPr>
            </w:pPr>
            <w:r w:rsidRPr="00281811">
              <w:rPr>
                <w:rFonts w:ascii="Times New Roman" w:hAnsi="Times New Roman"/>
                <w:sz w:val="20"/>
                <w:szCs w:val="18"/>
              </w:rPr>
              <w:t xml:space="preserve">к </w:t>
            </w:r>
            <w:r w:rsidR="005B2645" w:rsidRPr="00281811">
              <w:rPr>
                <w:rFonts w:ascii="Times New Roman" w:hAnsi="Times New Roman"/>
                <w:sz w:val="20"/>
                <w:szCs w:val="18"/>
              </w:rPr>
              <w:t>д</w:t>
            </w:r>
            <w:r w:rsidRPr="00281811">
              <w:rPr>
                <w:rFonts w:ascii="Times New Roman" w:hAnsi="Times New Roman"/>
                <w:sz w:val="20"/>
                <w:szCs w:val="18"/>
              </w:rPr>
              <w:t>екабрю преды</w:t>
            </w:r>
            <w:r w:rsidR="00013796" w:rsidRPr="00281811">
              <w:rPr>
                <w:rFonts w:ascii="Times New Roman" w:hAnsi="Times New Roman"/>
                <w:sz w:val="20"/>
                <w:szCs w:val="18"/>
              </w:rPr>
              <w:softHyphen/>
            </w:r>
            <w:r w:rsidRPr="00281811">
              <w:rPr>
                <w:rFonts w:ascii="Times New Roman" w:hAnsi="Times New Roman"/>
                <w:sz w:val="20"/>
                <w:szCs w:val="18"/>
              </w:rPr>
              <w:t>дущего года</w:t>
            </w:r>
          </w:p>
        </w:tc>
        <w:tc>
          <w:tcPr>
            <w:tcW w:w="1154" w:type="dxa"/>
            <w:gridSpan w:val="2"/>
            <w:tcBorders>
              <w:bottom w:val="double" w:sz="4" w:space="0" w:color="auto"/>
              <w:right w:val="nil"/>
            </w:tcBorders>
          </w:tcPr>
          <w:p w:rsidR="00AB03D8" w:rsidRPr="00281811" w:rsidRDefault="00AB03D8" w:rsidP="00981BB7">
            <w:pPr>
              <w:pStyle w:val="af0"/>
              <w:spacing w:line="200" w:lineRule="exact"/>
              <w:ind w:firstLine="0"/>
              <w:jc w:val="center"/>
              <w:rPr>
                <w:rFonts w:ascii="Times New Roman" w:hAnsi="Times New Roman"/>
                <w:sz w:val="20"/>
                <w:szCs w:val="18"/>
              </w:rPr>
            </w:pPr>
            <w:r w:rsidRPr="00281811">
              <w:rPr>
                <w:rFonts w:ascii="Times New Roman" w:hAnsi="Times New Roman"/>
                <w:sz w:val="20"/>
                <w:szCs w:val="18"/>
              </w:rPr>
              <w:t>к преды</w:t>
            </w:r>
            <w:r w:rsidR="00013796" w:rsidRPr="00281811">
              <w:rPr>
                <w:rFonts w:ascii="Times New Roman" w:hAnsi="Times New Roman"/>
                <w:sz w:val="20"/>
                <w:szCs w:val="18"/>
              </w:rPr>
              <w:softHyphen/>
            </w:r>
            <w:r w:rsidRPr="00281811">
              <w:rPr>
                <w:rFonts w:ascii="Times New Roman" w:hAnsi="Times New Roman"/>
                <w:sz w:val="20"/>
                <w:szCs w:val="18"/>
              </w:rPr>
              <w:t>дущему периоду</w:t>
            </w:r>
          </w:p>
        </w:tc>
        <w:tc>
          <w:tcPr>
            <w:tcW w:w="1065" w:type="dxa"/>
            <w:gridSpan w:val="2"/>
            <w:tcBorders>
              <w:bottom w:val="double" w:sz="4" w:space="0" w:color="auto"/>
              <w:right w:val="nil"/>
            </w:tcBorders>
          </w:tcPr>
          <w:p w:rsidR="00AB03D8" w:rsidRPr="00281811" w:rsidRDefault="00AB03D8" w:rsidP="00981BB7">
            <w:pPr>
              <w:pStyle w:val="af0"/>
              <w:spacing w:line="200" w:lineRule="exact"/>
              <w:ind w:left="-133" w:right="-159" w:firstLine="0"/>
              <w:jc w:val="center"/>
              <w:rPr>
                <w:rFonts w:ascii="Times New Roman" w:hAnsi="Times New Roman"/>
                <w:sz w:val="20"/>
                <w:szCs w:val="18"/>
              </w:rPr>
            </w:pPr>
            <w:r w:rsidRPr="00281811">
              <w:rPr>
                <w:rFonts w:ascii="Times New Roman" w:hAnsi="Times New Roman"/>
                <w:sz w:val="20"/>
                <w:szCs w:val="18"/>
              </w:rPr>
              <w:t xml:space="preserve">к декабрю </w:t>
            </w:r>
            <w:proofErr w:type="spellStart"/>
            <w:r w:rsidRPr="00281811">
              <w:rPr>
                <w:rFonts w:ascii="Times New Roman" w:hAnsi="Times New Roman"/>
                <w:sz w:val="20"/>
                <w:szCs w:val="18"/>
              </w:rPr>
              <w:t>пред</w:t>
            </w:r>
            <w:proofErr w:type="gramStart"/>
            <w:r w:rsidRPr="00281811">
              <w:rPr>
                <w:rFonts w:ascii="Times New Roman" w:hAnsi="Times New Roman"/>
                <w:sz w:val="20"/>
                <w:szCs w:val="18"/>
              </w:rPr>
              <w:t>ы</w:t>
            </w:r>
            <w:proofErr w:type="spellEnd"/>
            <w:r w:rsidR="00224E25">
              <w:rPr>
                <w:rFonts w:ascii="Times New Roman" w:hAnsi="Times New Roman"/>
                <w:sz w:val="20"/>
                <w:szCs w:val="18"/>
              </w:rPr>
              <w:t>-</w:t>
            </w:r>
            <w:proofErr w:type="gramEnd"/>
            <w:r w:rsidR="00EF04C4">
              <w:rPr>
                <w:rFonts w:ascii="Times New Roman" w:hAnsi="Times New Roman"/>
                <w:sz w:val="20"/>
                <w:szCs w:val="18"/>
              </w:rPr>
              <w:br/>
            </w:r>
            <w:proofErr w:type="spellStart"/>
            <w:r w:rsidRPr="00281811">
              <w:rPr>
                <w:rFonts w:ascii="Times New Roman" w:hAnsi="Times New Roman"/>
                <w:sz w:val="20"/>
                <w:szCs w:val="18"/>
              </w:rPr>
              <w:t>дущего</w:t>
            </w:r>
            <w:proofErr w:type="spellEnd"/>
            <w:r w:rsidRPr="00281811">
              <w:rPr>
                <w:rFonts w:ascii="Times New Roman" w:hAnsi="Times New Roman"/>
                <w:sz w:val="20"/>
                <w:szCs w:val="18"/>
              </w:rPr>
              <w:t xml:space="preserve"> </w:t>
            </w:r>
            <w:r w:rsidR="007F387B">
              <w:rPr>
                <w:rFonts w:ascii="Times New Roman" w:hAnsi="Times New Roman"/>
                <w:sz w:val="20"/>
                <w:szCs w:val="18"/>
              </w:rPr>
              <w:br/>
            </w:r>
            <w:r w:rsidRPr="00281811">
              <w:rPr>
                <w:rFonts w:ascii="Times New Roman" w:hAnsi="Times New Roman"/>
                <w:sz w:val="20"/>
                <w:szCs w:val="18"/>
              </w:rPr>
              <w:t>года</w:t>
            </w:r>
          </w:p>
        </w:tc>
      </w:tr>
      <w:tr w:rsidR="003A2BC6" w:rsidRPr="00281811" w:rsidTr="00981BB7">
        <w:trPr>
          <w:trHeight w:hRule="exact" w:val="282"/>
        </w:trPr>
        <w:tc>
          <w:tcPr>
            <w:tcW w:w="9889" w:type="dxa"/>
            <w:gridSpan w:val="16"/>
            <w:tcBorders>
              <w:top w:val="nil"/>
              <w:left w:val="nil"/>
              <w:bottom w:val="nil"/>
              <w:right w:val="nil"/>
            </w:tcBorders>
            <w:vAlign w:val="bottom"/>
          </w:tcPr>
          <w:p w:rsidR="003A2BC6" w:rsidRPr="00AB00FE" w:rsidRDefault="003A2BC6" w:rsidP="00981BB7">
            <w:pPr>
              <w:spacing w:line="200" w:lineRule="exact"/>
              <w:ind w:left="57" w:right="57"/>
              <w:jc w:val="center"/>
              <w:rPr>
                <w:rFonts w:ascii="Times New Roman" w:hAnsi="Times New Roman"/>
                <w:b/>
                <w:szCs w:val="18"/>
                <w:lang w:val="en-US"/>
              </w:rPr>
            </w:pPr>
            <w:r w:rsidRPr="00281811">
              <w:rPr>
                <w:rFonts w:ascii="Times New Roman" w:hAnsi="Times New Roman"/>
                <w:b/>
                <w:szCs w:val="18"/>
              </w:rPr>
              <w:t>202</w:t>
            </w:r>
            <w:r w:rsidR="008D2E71">
              <w:rPr>
                <w:rFonts w:ascii="Times New Roman" w:hAnsi="Times New Roman"/>
                <w:b/>
                <w:szCs w:val="18"/>
              </w:rPr>
              <w:t>3</w:t>
            </w:r>
            <w:r w:rsidRPr="00281811">
              <w:rPr>
                <w:rFonts w:ascii="Times New Roman" w:hAnsi="Times New Roman"/>
                <w:b/>
                <w:szCs w:val="18"/>
              </w:rPr>
              <w:t xml:space="preserve"> год</w:t>
            </w:r>
          </w:p>
        </w:tc>
      </w:tr>
      <w:tr w:rsidR="008D2E71" w:rsidRPr="00F8271C" w:rsidTr="00981BB7">
        <w:trPr>
          <w:trHeight w:val="283"/>
        </w:trPr>
        <w:tc>
          <w:tcPr>
            <w:tcW w:w="1417" w:type="dxa"/>
            <w:tcBorders>
              <w:top w:val="nil"/>
              <w:left w:val="nil"/>
              <w:bottom w:val="nil"/>
              <w:right w:val="nil"/>
            </w:tcBorders>
            <w:vAlign w:val="bottom"/>
          </w:tcPr>
          <w:p w:rsidR="008D2E71" w:rsidRPr="00F8271C" w:rsidRDefault="008D2E71" w:rsidP="00981BB7">
            <w:pPr>
              <w:ind w:left="57" w:right="57"/>
              <w:rPr>
                <w:rFonts w:ascii="Times New Roman" w:hAnsi="Times New Roman"/>
                <w:szCs w:val="18"/>
              </w:rPr>
            </w:pPr>
            <w:r w:rsidRPr="00F8271C">
              <w:rPr>
                <w:rFonts w:ascii="Times New Roman" w:hAnsi="Times New Roman"/>
                <w:szCs w:val="18"/>
              </w:rPr>
              <w:t>Январь</w:t>
            </w:r>
          </w:p>
        </w:tc>
        <w:tc>
          <w:tcPr>
            <w:tcW w:w="989" w:type="dxa"/>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78,3</w:t>
            </w:r>
          </w:p>
        </w:tc>
        <w:tc>
          <w:tcPr>
            <w:tcW w:w="1074" w:type="dxa"/>
            <w:gridSpan w:val="3"/>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78,3</w:t>
            </w:r>
          </w:p>
        </w:tc>
        <w:tc>
          <w:tcPr>
            <w:tcW w:w="1134"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110,1</w:t>
            </w:r>
          </w:p>
        </w:tc>
        <w:tc>
          <w:tcPr>
            <w:tcW w:w="1134"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110,1</w:t>
            </w:r>
          </w:p>
        </w:tc>
        <w:tc>
          <w:tcPr>
            <w:tcW w:w="992"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103,4</w:t>
            </w:r>
          </w:p>
        </w:tc>
        <w:tc>
          <w:tcPr>
            <w:tcW w:w="992"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103,4</w:t>
            </w:r>
          </w:p>
        </w:tc>
        <w:tc>
          <w:tcPr>
            <w:tcW w:w="1134"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40,3</w:t>
            </w:r>
          </w:p>
        </w:tc>
        <w:tc>
          <w:tcPr>
            <w:tcW w:w="1023" w:type="dxa"/>
            <w:tcBorders>
              <w:top w:val="nil"/>
              <w:left w:val="nil"/>
              <w:bottom w:val="nil"/>
              <w:right w:val="nil"/>
            </w:tcBorders>
            <w:vAlign w:val="bottom"/>
          </w:tcPr>
          <w:p w:rsidR="008D2E71" w:rsidRPr="004D0DF2" w:rsidRDefault="008D2E71" w:rsidP="00981BB7">
            <w:pPr>
              <w:ind w:left="57" w:right="57"/>
              <w:jc w:val="right"/>
              <w:rPr>
                <w:rFonts w:ascii="Times New Roman" w:hAnsi="Times New Roman"/>
                <w:szCs w:val="20"/>
              </w:rPr>
            </w:pPr>
            <w:r>
              <w:rPr>
                <w:rFonts w:ascii="Times New Roman" w:hAnsi="Times New Roman"/>
                <w:szCs w:val="20"/>
              </w:rPr>
              <w:t>40,3</w:t>
            </w:r>
          </w:p>
        </w:tc>
      </w:tr>
      <w:tr w:rsidR="008D2E71" w:rsidRPr="00281811" w:rsidTr="00981BB7">
        <w:trPr>
          <w:trHeight w:val="283"/>
        </w:trPr>
        <w:tc>
          <w:tcPr>
            <w:tcW w:w="1417" w:type="dxa"/>
            <w:tcBorders>
              <w:top w:val="nil"/>
              <w:left w:val="nil"/>
              <w:bottom w:val="nil"/>
              <w:right w:val="nil"/>
            </w:tcBorders>
            <w:vAlign w:val="bottom"/>
          </w:tcPr>
          <w:p w:rsidR="008D2E71" w:rsidRPr="00281811" w:rsidRDefault="008D2E71" w:rsidP="00981BB7">
            <w:pPr>
              <w:ind w:left="57" w:right="57"/>
              <w:rPr>
                <w:rFonts w:ascii="Times New Roman" w:hAnsi="Times New Roman"/>
                <w:szCs w:val="18"/>
              </w:rPr>
            </w:pPr>
            <w:r>
              <w:rPr>
                <w:rFonts w:ascii="Times New Roman" w:hAnsi="Times New Roman"/>
                <w:szCs w:val="18"/>
              </w:rPr>
              <w:t>Февраль</w:t>
            </w:r>
          </w:p>
        </w:tc>
        <w:tc>
          <w:tcPr>
            <w:tcW w:w="989" w:type="dxa"/>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100,0</w:t>
            </w:r>
          </w:p>
        </w:tc>
        <w:tc>
          <w:tcPr>
            <w:tcW w:w="1074" w:type="dxa"/>
            <w:gridSpan w:val="3"/>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78,3</w:t>
            </w:r>
          </w:p>
        </w:tc>
        <w:tc>
          <w:tcPr>
            <w:tcW w:w="1134"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100,0</w:t>
            </w:r>
          </w:p>
        </w:tc>
        <w:tc>
          <w:tcPr>
            <w:tcW w:w="1134"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110,1</w:t>
            </w:r>
          </w:p>
        </w:tc>
        <w:tc>
          <w:tcPr>
            <w:tcW w:w="992"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100,0</w:t>
            </w:r>
          </w:p>
        </w:tc>
        <w:tc>
          <w:tcPr>
            <w:tcW w:w="992"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103,4</w:t>
            </w:r>
          </w:p>
        </w:tc>
        <w:tc>
          <w:tcPr>
            <w:tcW w:w="1134"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100,0</w:t>
            </w:r>
          </w:p>
        </w:tc>
        <w:tc>
          <w:tcPr>
            <w:tcW w:w="1023" w:type="dxa"/>
            <w:tcBorders>
              <w:top w:val="nil"/>
              <w:left w:val="nil"/>
              <w:bottom w:val="nil"/>
              <w:right w:val="nil"/>
            </w:tcBorders>
            <w:vAlign w:val="bottom"/>
          </w:tcPr>
          <w:p w:rsidR="008D2E71" w:rsidRPr="004D0DF2" w:rsidRDefault="008D2E71" w:rsidP="00981BB7">
            <w:pPr>
              <w:ind w:left="57" w:right="57"/>
              <w:jc w:val="right"/>
              <w:rPr>
                <w:rFonts w:ascii="Times New Roman" w:hAnsi="Times New Roman"/>
                <w:szCs w:val="20"/>
              </w:rPr>
            </w:pPr>
            <w:r>
              <w:rPr>
                <w:rFonts w:ascii="Times New Roman" w:hAnsi="Times New Roman"/>
                <w:szCs w:val="20"/>
              </w:rPr>
              <w:t>40,3</w:t>
            </w:r>
          </w:p>
        </w:tc>
      </w:tr>
      <w:tr w:rsidR="008D2E71" w:rsidRPr="00D34BAA" w:rsidTr="00981BB7">
        <w:trPr>
          <w:trHeight w:val="283"/>
        </w:trPr>
        <w:tc>
          <w:tcPr>
            <w:tcW w:w="1417" w:type="dxa"/>
            <w:tcBorders>
              <w:top w:val="nil"/>
              <w:left w:val="nil"/>
              <w:bottom w:val="nil"/>
              <w:right w:val="nil"/>
            </w:tcBorders>
            <w:vAlign w:val="bottom"/>
          </w:tcPr>
          <w:p w:rsidR="008D2E71" w:rsidRPr="00D34BAA" w:rsidRDefault="008D2E71" w:rsidP="00981BB7">
            <w:pPr>
              <w:ind w:left="57" w:right="57"/>
              <w:rPr>
                <w:rFonts w:ascii="Times New Roman" w:hAnsi="Times New Roman"/>
                <w:szCs w:val="18"/>
              </w:rPr>
            </w:pPr>
            <w:r w:rsidRPr="00D34BAA">
              <w:rPr>
                <w:rFonts w:ascii="Times New Roman" w:hAnsi="Times New Roman"/>
                <w:szCs w:val="18"/>
              </w:rPr>
              <w:t>Март</w:t>
            </w:r>
          </w:p>
        </w:tc>
        <w:tc>
          <w:tcPr>
            <w:tcW w:w="989" w:type="dxa"/>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100,0</w:t>
            </w:r>
          </w:p>
        </w:tc>
        <w:tc>
          <w:tcPr>
            <w:tcW w:w="1074" w:type="dxa"/>
            <w:gridSpan w:val="3"/>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78,3</w:t>
            </w:r>
          </w:p>
        </w:tc>
        <w:tc>
          <w:tcPr>
            <w:tcW w:w="1134"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100,0</w:t>
            </w:r>
          </w:p>
        </w:tc>
        <w:tc>
          <w:tcPr>
            <w:tcW w:w="1134"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110,1</w:t>
            </w:r>
          </w:p>
        </w:tc>
        <w:tc>
          <w:tcPr>
            <w:tcW w:w="992"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100,0</w:t>
            </w:r>
          </w:p>
        </w:tc>
        <w:tc>
          <w:tcPr>
            <w:tcW w:w="992"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103,4</w:t>
            </w:r>
          </w:p>
        </w:tc>
        <w:tc>
          <w:tcPr>
            <w:tcW w:w="1134"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100,0</w:t>
            </w:r>
          </w:p>
        </w:tc>
        <w:tc>
          <w:tcPr>
            <w:tcW w:w="1023" w:type="dxa"/>
            <w:tcBorders>
              <w:top w:val="nil"/>
              <w:left w:val="nil"/>
              <w:bottom w:val="nil"/>
              <w:right w:val="nil"/>
            </w:tcBorders>
            <w:vAlign w:val="bottom"/>
          </w:tcPr>
          <w:p w:rsidR="008D2E71" w:rsidRPr="004D0DF2" w:rsidRDefault="008D2E71" w:rsidP="00981BB7">
            <w:pPr>
              <w:ind w:left="57" w:right="57"/>
              <w:jc w:val="right"/>
              <w:rPr>
                <w:rFonts w:ascii="Times New Roman" w:hAnsi="Times New Roman"/>
                <w:szCs w:val="20"/>
              </w:rPr>
            </w:pPr>
            <w:r>
              <w:rPr>
                <w:rFonts w:ascii="Times New Roman" w:hAnsi="Times New Roman"/>
                <w:szCs w:val="20"/>
              </w:rPr>
              <w:t>40,3</w:t>
            </w:r>
          </w:p>
        </w:tc>
      </w:tr>
      <w:tr w:rsidR="008D2E71" w:rsidRPr="00D34BAA" w:rsidTr="00981BB7">
        <w:trPr>
          <w:trHeight w:val="283"/>
        </w:trPr>
        <w:tc>
          <w:tcPr>
            <w:tcW w:w="1417" w:type="dxa"/>
            <w:tcBorders>
              <w:top w:val="nil"/>
              <w:left w:val="nil"/>
              <w:bottom w:val="nil"/>
              <w:right w:val="nil"/>
            </w:tcBorders>
            <w:vAlign w:val="bottom"/>
          </w:tcPr>
          <w:p w:rsidR="008D2E71" w:rsidRPr="00D34BAA" w:rsidRDefault="008D2E71" w:rsidP="00981BB7">
            <w:pPr>
              <w:ind w:left="57" w:right="57"/>
              <w:rPr>
                <w:rFonts w:ascii="Times New Roman" w:hAnsi="Times New Roman"/>
                <w:b/>
                <w:szCs w:val="18"/>
              </w:rPr>
            </w:pPr>
            <w:r w:rsidRPr="00D34BAA">
              <w:rPr>
                <w:rFonts w:ascii="Times New Roman" w:hAnsi="Times New Roman"/>
                <w:b/>
                <w:szCs w:val="18"/>
                <w:lang w:val="en-US"/>
              </w:rPr>
              <w:t>I</w:t>
            </w:r>
            <w:r w:rsidRPr="00D34BAA">
              <w:rPr>
                <w:rFonts w:ascii="Times New Roman" w:hAnsi="Times New Roman"/>
                <w:b/>
                <w:szCs w:val="18"/>
              </w:rPr>
              <w:t xml:space="preserve"> квартал</w:t>
            </w:r>
          </w:p>
        </w:tc>
        <w:tc>
          <w:tcPr>
            <w:tcW w:w="989" w:type="dxa"/>
            <w:tcBorders>
              <w:top w:val="nil"/>
              <w:left w:val="nil"/>
              <w:bottom w:val="nil"/>
              <w:right w:val="nil"/>
            </w:tcBorders>
            <w:vAlign w:val="bottom"/>
          </w:tcPr>
          <w:p w:rsidR="008D2E71" w:rsidRPr="005D26B7" w:rsidRDefault="008D2E71" w:rsidP="00981BB7">
            <w:pPr>
              <w:spacing w:line="200" w:lineRule="exact"/>
              <w:ind w:left="57" w:right="57"/>
              <w:jc w:val="right"/>
              <w:rPr>
                <w:rFonts w:ascii="Times New Roman" w:hAnsi="Times New Roman"/>
                <w:b/>
                <w:szCs w:val="20"/>
              </w:rPr>
            </w:pPr>
            <w:r w:rsidRPr="005D26B7">
              <w:rPr>
                <w:rFonts w:ascii="Times New Roman" w:hAnsi="Times New Roman"/>
                <w:b/>
                <w:szCs w:val="20"/>
              </w:rPr>
              <w:t>78,3</w:t>
            </w:r>
          </w:p>
        </w:tc>
        <w:tc>
          <w:tcPr>
            <w:tcW w:w="1074" w:type="dxa"/>
            <w:gridSpan w:val="3"/>
            <w:tcBorders>
              <w:top w:val="nil"/>
              <w:left w:val="nil"/>
              <w:bottom w:val="nil"/>
              <w:right w:val="nil"/>
            </w:tcBorders>
            <w:vAlign w:val="bottom"/>
          </w:tcPr>
          <w:p w:rsidR="008D2E71" w:rsidRPr="005D26B7" w:rsidRDefault="008D2E71" w:rsidP="00981BB7">
            <w:pPr>
              <w:spacing w:line="200" w:lineRule="exact"/>
              <w:ind w:left="57" w:right="57"/>
              <w:jc w:val="right"/>
              <w:rPr>
                <w:rFonts w:ascii="Times New Roman" w:hAnsi="Times New Roman"/>
                <w:b/>
                <w:szCs w:val="20"/>
              </w:rPr>
            </w:pPr>
            <w:r w:rsidRPr="005D26B7">
              <w:rPr>
                <w:rFonts w:ascii="Times New Roman" w:hAnsi="Times New Roman"/>
                <w:b/>
                <w:szCs w:val="20"/>
              </w:rPr>
              <w:t>х</w:t>
            </w:r>
          </w:p>
        </w:tc>
        <w:tc>
          <w:tcPr>
            <w:tcW w:w="1134" w:type="dxa"/>
            <w:gridSpan w:val="2"/>
            <w:tcBorders>
              <w:top w:val="nil"/>
              <w:left w:val="nil"/>
              <w:bottom w:val="nil"/>
              <w:right w:val="nil"/>
            </w:tcBorders>
            <w:vAlign w:val="bottom"/>
          </w:tcPr>
          <w:p w:rsidR="008D2E71" w:rsidRPr="005D26B7" w:rsidRDefault="008D2E71" w:rsidP="00981BB7">
            <w:pPr>
              <w:spacing w:line="200" w:lineRule="exact"/>
              <w:ind w:left="57" w:right="57"/>
              <w:jc w:val="right"/>
              <w:rPr>
                <w:rFonts w:ascii="Times New Roman" w:hAnsi="Times New Roman"/>
                <w:b/>
                <w:szCs w:val="20"/>
              </w:rPr>
            </w:pPr>
            <w:r w:rsidRPr="005D26B7">
              <w:rPr>
                <w:rFonts w:ascii="Times New Roman" w:hAnsi="Times New Roman"/>
                <w:b/>
                <w:szCs w:val="20"/>
              </w:rPr>
              <w:t>110,1</w:t>
            </w:r>
          </w:p>
        </w:tc>
        <w:tc>
          <w:tcPr>
            <w:tcW w:w="1134" w:type="dxa"/>
            <w:gridSpan w:val="2"/>
            <w:tcBorders>
              <w:top w:val="nil"/>
              <w:left w:val="nil"/>
              <w:bottom w:val="nil"/>
              <w:right w:val="nil"/>
            </w:tcBorders>
            <w:vAlign w:val="bottom"/>
          </w:tcPr>
          <w:p w:rsidR="008D2E71" w:rsidRPr="005D26B7" w:rsidRDefault="008D2E71" w:rsidP="00981BB7">
            <w:pPr>
              <w:spacing w:line="200" w:lineRule="exact"/>
              <w:ind w:left="57" w:right="57"/>
              <w:jc w:val="right"/>
              <w:rPr>
                <w:rFonts w:ascii="Times New Roman" w:hAnsi="Times New Roman"/>
                <w:b/>
                <w:szCs w:val="20"/>
              </w:rPr>
            </w:pPr>
            <w:r w:rsidRPr="005D26B7">
              <w:rPr>
                <w:rFonts w:ascii="Times New Roman" w:hAnsi="Times New Roman"/>
                <w:b/>
                <w:szCs w:val="20"/>
              </w:rPr>
              <w:t>х</w:t>
            </w:r>
          </w:p>
        </w:tc>
        <w:tc>
          <w:tcPr>
            <w:tcW w:w="992" w:type="dxa"/>
            <w:gridSpan w:val="2"/>
            <w:tcBorders>
              <w:top w:val="nil"/>
              <w:left w:val="nil"/>
              <w:bottom w:val="nil"/>
              <w:right w:val="nil"/>
            </w:tcBorders>
            <w:vAlign w:val="bottom"/>
          </w:tcPr>
          <w:p w:rsidR="008D2E71" w:rsidRPr="005D26B7" w:rsidRDefault="008D2E71" w:rsidP="00981BB7">
            <w:pPr>
              <w:spacing w:line="200" w:lineRule="exact"/>
              <w:ind w:left="57" w:right="57"/>
              <w:jc w:val="right"/>
              <w:rPr>
                <w:rFonts w:ascii="Times New Roman" w:hAnsi="Times New Roman"/>
                <w:b/>
                <w:szCs w:val="20"/>
              </w:rPr>
            </w:pPr>
            <w:r w:rsidRPr="005D26B7">
              <w:rPr>
                <w:rFonts w:ascii="Times New Roman" w:hAnsi="Times New Roman"/>
                <w:b/>
                <w:szCs w:val="20"/>
              </w:rPr>
              <w:t>103,4</w:t>
            </w:r>
          </w:p>
        </w:tc>
        <w:tc>
          <w:tcPr>
            <w:tcW w:w="992" w:type="dxa"/>
            <w:gridSpan w:val="2"/>
            <w:tcBorders>
              <w:top w:val="nil"/>
              <w:left w:val="nil"/>
              <w:bottom w:val="nil"/>
              <w:right w:val="nil"/>
            </w:tcBorders>
            <w:vAlign w:val="bottom"/>
          </w:tcPr>
          <w:p w:rsidR="008D2E71" w:rsidRPr="005D26B7" w:rsidRDefault="008D2E71" w:rsidP="00981BB7">
            <w:pPr>
              <w:spacing w:line="200" w:lineRule="exact"/>
              <w:ind w:left="57" w:right="57"/>
              <w:jc w:val="right"/>
              <w:rPr>
                <w:rFonts w:ascii="Times New Roman" w:hAnsi="Times New Roman"/>
                <w:b/>
                <w:szCs w:val="20"/>
              </w:rPr>
            </w:pPr>
            <w:r w:rsidRPr="005D26B7">
              <w:rPr>
                <w:rFonts w:ascii="Times New Roman" w:hAnsi="Times New Roman"/>
                <w:b/>
                <w:szCs w:val="20"/>
              </w:rPr>
              <w:t>х</w:t>
            </w:r>
          </w:p>
        </w:tc>
        <w:tc>
          <w:tcPr>
            <w:tcW w:w="1134" w:type="dxa"/>
            <w:gridSpan w:val="2"/>
            <w:tcBorders>
              <w:top w:val="nil"/>
              <w:left w:val="nil"/>
              <w:bottom w:val="nil"/>
              <w:right w:val="nil"/>
            </w:tcBorders>
            <w:vAlign w:val="bottom"/>
          </w:tcPr>
          <w:p w:rsidR="008D2E71" w:rsidRPr="005D26B7" w:rsidRDefault="008D2E71" w:rsidP="00981BB7">
            <w:pPr>
              <w:spacing w:line="200" w:lineRule="exact"/>
              <w:ind w:left="57" w:right="57"/>
              <w:jc w:val="right"/>
              <w:rPr>
                <w:rFonts w:ascii="Times New Roman" w:hAnsi="Times New Roman"/>
                <w:b/>
                <w:szCs w:val="20"/>
              </w:rPr>
            </w:pPr>
            <w:r w:rsidRPr="005D26B7">
              <w:rPr>
                <w:rFonts w:ascii="Times New Roman" w:hAnsi="Times New Roman"/>
                <w:b/>
                <w:szCs w:val="20"/>
              </w:rPr>
              <w:t>40,3</w:t>
            </w:r>
          </w:p>
        </w:tc>
        <w:tc>
          <w:tcPr>
            <w:tcW w:w="1023" w:type="dxa"/>
            <w:tcBorders>
              <w:top w:val="nil"/>
              <w:left w:val="nil"/>
              <w:bottom w:val="nil"/>
              <w:right w:val="nil"/>
            </w:tcBorders>
            <w:vAlign w:val="bottom"/>
          </w:tcPr>
          <w:p w:rsidR="008D2E71" w:rsidRPr="005D26B7" w:rsidRDefault="008D2E71" w:rsidP="00981BB7">
            <w:pPr>
              <w:ind w:left="57" w:right="57"/>
              <w:jc w:val="right"/>
              <w:rPr>
                <w:rFonts w:ascii="Times New Roman" w:hAnsi="Times New Roman"/>
                <w:b/>
                <w:szCs w:val="20"/>
              </w:rPr>
            </w:pPr>
            <w:r w:rsidRPr="005D26B7">
              <w:rPr>
                <w:rFonts w:ascii="Times New Roman" w:hAnsi="Times New Roman"/>
                <w:b/>
                <w:szCs w:val="20"/>
              </w:rPr>
              <w:t>х</w:t>
            </w:r>
          </w:p>
        </w:tc>
      </w:tr>
      <w:tr w:rsidR="008D2E71" w:rsidRPr="00D34BAA" w:rsidTr="00981BB7">
        <w:trPr>
          <w:trHeight w:val="283"/>
        </w:trPr>
        <w:tc>
          <w:tcPr>
            <w:tcW w:w="1417" w:type="dxa"/>
            <w:tcBorders>
              <w:top w:val="nil"/>
              <w:left w:val="nil"/>
              <w:bottom w:val="nil"/>
              <w:right w:val="nil"/>
            </w:tcBorders>
            <w:vAlign w:val="bottom"/>
          </w:tcPr>
          <w:p w:rsidR="008D2E71" w:rsidRPr="007B606A" w:rsidRDefault="008D2E71" w:rsidP="00981BB7">
            <w:pPr>
              <w:ind w:left="57" w:right="57"/>
              <w:rPr>
                <w:rFonts w:ascii="Times New Roman" w:hAnsi="Times New Roman"/>
                <w:szCs w:val="18"/>
              </w:rPr>
            </w:pPr>
            <w:r w:rsidRPr="007B606A">
              <w:rPr>
                <w:rFonts w:ascii="Times New Roman" w:hAnsi="Times New Roman"/>
                <w:szCs w:val="18"/>
              </w:rPr>
              <w:t>Апрель</w:t>
            </w:r>
          </w:p>
        </w:tc>
        <w:tc>
          <w:tcPr>
            <w:tcW w:w="989" w:type="dxa"/>
            <w:tcBorders>
              <w:top w:val="nil"/>
              <w:left w:val="nil"/>
              <w:bottom w:val="nil"/>
              <w:right w:val="nil"/>
            </w:tcBorders>
            <w:vAlign w:val="bottom"/>
          </w:tcPr>
          <w:p w:rsidR="008D2E71" w:rsidRPr="00B82EC5" w:rsidRDefault="008D2E71" w:rsidP="00981BB7">
            <w:pPr>
              <w:spacing w:line="200" w:lineRule="exact"/>
              <w:ind w:left="57" w:right="57"/>
              <w:jc w:val="right"/>
              <w:rPr>
                <w:rFonts w:ascii="Times New Roman" w:hAnsi="Times New Roman"/>
                <w:szCs w:val="20"/>
              </w:rPr>
            </w:pPr>
            <w:r>
              <w:rPr>
                <w:rFonts w:ascii="Times New Roman" w:hAnsi="Times New Roman"/>
                <w:szCs w:val="20"/>
              </w:rPr>
              <w:t>125,5</w:t>
            </w:r>
          </w:p>
        </w:tc>
        <w:tc>
          <w:tcPr>
            <w:tcW w:w="1074" w:type="dxa"/>
            <w:gridSpan w:val="3"/>
            <w:tcBorders>
              <w:top w:val="nil"/>
              <w:left w:val="nil"/>
              <w:bottom w:val="nil"/>
              <w:right w:val="nil"/>
            </w:tcBorders>
            <w:vAlign w:val="bottom"/>
          </w:tcPr>
          <w:p w:rsidR="008D2E71" w:rsidRPr="00B82EC5" w:rsidRDefault="008D2E71" w:rsidP="00981BB7">
            <w:pPr>
              <w:spacing w:line="200" w:lineRule="exact"/>
              <w:ind w:left="57" w:right="57"/>
              <w:jc w:val="right"/>
              <w:rPr>
                <w:rFonts w:ascii="Times New Roman" w:hAnsi="Times New Roman"/>
                <w:szCs w:val="20"/>
              </w:rPr>
            </w:pPr>
            <w:r>
              <w:rPr>
                <w:rFonts w:ascii="Times New Roman" w:hAnsi="Times New Roman"/>
                <w:szCs w:val="20"/>
              </w:rPr>
              <w:t>98,3</w:t>
            </w:r>
          </w:p>
        </w:tc>
        <w:tc>
          <w:tcPr>
            <w:tcW w:w="1134" w:type="dxa"/>
            <w:gridSpan w:val="2"/>
            <w:tcBorders>
              <w:top w:val="nil"/>
              <w:left w:val="nil"/>
              <w:bottom w:val="nil"/>
              <w:right w:val="nil"/>
            </w:tcBorders>
            <w:vAlign w:val="bottom"/>
          </w:tcPr>
          <w:p w:rsidR="008D2E71" w:rsidRPr="00B82EC5" w:rsidRDefault="008D2E71" w:rsidP="00981BB7">
            <w:pPr>
              <w:spacing w:line="200" w:lineRule="exact"/>
              <w:ind w:left="57" w:right="57"/>
              <w:jc w:val="right"/>
              <w:rPr>
                <w:rFonts w:ascii="Times New Roman" w:hAnsi="Times New Roman"/>
                <w:szCs w:val="20"/>
              </w:rPr>
            </w:pPr>
            <w:r>
              <w:rPr>
                <w:rFonts w:ascii="Times New Roman" w:hAnsi="Times New Roman"/>
                <w:szCs w:val="20"/>
              </w:rPr>
              <w:t>100,0</w:t>
            </w:r>
          </w:p>
        </w:tc>
        <w:tc>
          <w:tcPr>
            <w:tcW w:w="1134" w:type="dxa"/>
            <w:gridSpan w:val="2"/>
            <w:tcBorders>
              <w:top w:val="nil"/>
              <w:left w:val="nil"/>
              <w:bottom w:val="nil"/>
              <w:right w:val="nil"/>
            </w:tcBorders>
            <w:vAlign w:val="bottom"/>
          </w:tcPr>
          <w:p w:rsidR="008D2E71" w:rsidRPr="00B82EC5" w:rsidRDefault="008D2E71" w:rsidP="00981BB7">
            <w:pPr>
              <w:spacing w:line="200" w:lineRule="exact"/>
              <w:ind w:left="57" w:right="57"/>
              <w:jc w:val="right"/>
              <w:rPr>
                <w:rFonts w:ascii="Times New Roman" w:hAnsi="Times New Roman"/>
                <w:szCs w:val="20"/>
              </w:rPr>
            </w:pPr>
            <w:r>
              <w:rPr>
                <w:rFonts w:ascii="Times New Roman" w:hAnsi="Times New Roman"/>
                <w:szCs w:val="20"/>
              </w:rPr>
              <w:t>110,1</w:t>
            </w:r>
          </w:p>
        </w:tc>
        <w:tc>
          <w:tcPr>
            <w:tcW w:w="992" w:type="dxa"/>
            <w:gridSpan w:val="2"/>
            <w:tcBorders>
              <w:top w:val="nil"/>
              <w:left w:val="nil"/>
              <w:bottom w:val="nil"/>
              <w:right w:val="nil"/>
            </w:tcBorders>
            <w:vAlign w:val="bottom"/>
          </w:tcPr>
          <w:p w:rsidR="008D2E71" w:rsidRPr="00B82EC5" w:rsidRDefault="008D2E71" w:rsidP="00981BB7">
            <w:pPr>
              <w:spacing w:line="200" w:lineRule="exact"/>
              <w:ind w:left="57" w:right="57"/>
              <w:jc w:val="right"/>
              <w:rPr>
                <w:rFonts w:ascii="Times New Roman" w:hAnsi="Times New Roman"/>
                <w:szCs w:val="20"/>
              </w:rPr>
            </w:pPr>
            <w:r>
              <w:rPr>
                <w:rFonts w:ascii="Times New Roman" w:hAnsi="Times New Roman"/>
                <w:szCs w:val="20"/>
              </w:rPr>
              <w:t>100,5</w:t>
            </w:r>
          </w:p>
        </w:tc>
        <w:tc>
          <w:tcPr>
            <w:tcW w:w="992" w:type="dxa"/>
            <w:gridSpan w:val="2"/>
            <w:tcBorders>
              <w:top w:val="nil"/>
              <w:left w:val="nil"/>
              <w:bottom w:val="nil"/>
              <w:right w:val="nil"/>
            </w:tcBorders>
            <w:vAlign w:val="bottom"/>
          </w:tcPr>
          <w:p w:rsidR="008D2E71" w:rsidRPr="00B82EC5" w:rsidRDefault="008D2E71" w:rsidP="00981BB7">
            <w:pPr>
              <w:spacing w:line="200" w:lineRule="exact"/>
              <w:ind w:left="57" w:right="57"/>
              <w:jc w:val="right"/>
              <w:rPr>
                <w:rFonts w:ascii="Times New Roman" w:hAnsi="Times New Roman"/>
                <w:szCs w:val="20"/>
              </w:rPr>
            </w:pPr>
            <w:r>
              <w:rPr>
                <w:rFonts w:ascii="Times New Roman" w:hAnsi="Times New Roman"/>
                <w:szCs w:val="20"/>
              </w:rPr>
              <w:t>103,8</w:t>
            </w:r>
          </w:p>
        </w:tc>
        <w:tc>
          <w:tcPr>
            <w:tcW w:w="1134" w:type="dxa"/>
            <w:gridSpan w:val="2"/>
            <w:tcBorders>
              <w:top w:val="nil"/>
              <w:left w:val="nil"/>
              <w:bottom w:val="nil"/>
              <w:right w:val="nil"/>
            </w:tcBorders>
            <w:vAlign w:val="bottom"/>
          </w:tcPr>
          <w:p w:rsidR="008D2E71" w:rsidRPr="00B82EC5" w:rsidRDefault="008D2E71" w:rsidP="00981BB7">
            <w:pPr>
              <w:spacing w:line="200" w:lineRule="exact"/>
              <w:ind w:left="57" w:right="57"/>
              <w:jc w:val="right"/>
              <w:rPr>
                <w:rFonts w:ascii="Times New Roman" w:hAnsi="Times New Roman"/>
                <w:szCs w:val="20"/>
              </w:rPr>
            </w:pPr>
            <w:r>
              <w:rPr>
                <w:rFonts w:ascii="Times New Roman" w:hAnsi="Times New Roman"/>
                <w:szCs w:val="20"/>
              </w:rPr>
              <w:t>211,3</w:t>
            </w:r>
          </w:p>
        </w:tc>
        <w:tc>
          <w:tcPr>
            <w:tcW w:w="1023" w:type="dxa"/>
            <w:tcBorders>
              <w:top w:val="nil"/>
              <w:left w:val="nil"/>
              <w:bottom w:val="nil"/>
              <w:right w:val="nil"/>
            </w:tcBorders>
            <w:vAlign w:val="bottom"/>
          </w:tcPr>
          <w:p w:rsidR="008D2E71" w:rsidRPr="00B82EC5" w:rsidRDefault="008D2E71" w:rsidP="00981BB7">
            <w:pPr>
              <w:ind w:left="57" w:right="57"/>
              <w:jc w:val="right"/>
              <w:rPr>
                <w:rFonts w:ascii="Times New Roman" w:hAnsi="Times New Roman"/>
                <w:szCs w:val="20"/>
              </w:rPr>
            </w:pPr>
            <w:r>
              <w:rPr>
                <w:rFonts w:ascii="Times New Roman" w:hAnsi="Times New Roman"/>
                <w:szCs w:val="20"/>
              </w:rPr>
              <w:t>85,2</w:t>
            </w:r>
          </w:p>
        </w:tc>
      </w:tr>
      <w:tr w:rsidR="008D2E71" w:rsidRPr="00D34BAA" w:rsidTr="00981BB7">
        <w:trPr>
          <w:trHeight w:val="283"/>
        </w:trPr>
        <w:tc>
          <w:tcPr>
            <w:tcW w:w="1417" w:type="dxa"/>
            <w:tcBorders>
              <w:top w:val="nil"/>
              <w:left w:val="nil"/>
              <w:bottom w:val="nil"/>
              <w:right w:val="nil"/>
            </w:tcBorders>
            <w:vAlign w:val="bottom"/>
          </w:tcPr>
          <w:p w:rsidR="008D2E71" w:rsidRPr="007B606A" w:rsidRDefault="008D2E71" w:rsidP="00981BB7">
            <w:pPr>
              <w:ind w:left="57" w:right="57"/>
              <w:rPr>
                <w:rFonts w:ascii="Times New Roman" w:hAnsi="Times New Roman"/>
                <w:szCs w:val="18"/>
              </w:rPr>
            </w:pPr>
            <w:r>
              <w:rPr>
                <w:rFonts w:ascii="Times New Roman" w:hAnsi="Times New Roman"/>
                <w:szCs w:val="18"/>
              </w:rPr>
              <w:t>Май</w:t>
            </w:r>
          </w:p>
        </w:tc>
        <w:tc>
          <w:tcPr>
            <w:tcW w:w="989" w:type="dxa"/>
            <w:tcBorders>
              <w:top w:val="nil"/>
              <w:left w:val="nil"/>
              <w:bottom w:val="nil"/>
              <w:right w:val="nil"/>
            </w:tcBorders>
            <w:vAlign w:val="bottom"/>
          </w:tcPr>
          <w:p w:rsidR="008D2E71" w:rsidRPr="00B82EC5" w:rsidRDefault="008D2E71" w:rsidP="00981BB7">
            <w:pPr>
              <w:spacing w:line="200" w:lineRule="exact"/>
              <w:ind w:left="57" w:right="57"/>
              <w:jc w:val="right"/>
              <w:rPr>
                <w:rFonts w:ascii="Times New Roman" w:hAnsi="Times New Roman"/>
                <w:szCs w:val="20"/>
              </w:rPr>
            </w:pPr>
            <w:r>
              <w:rPr>
                <w:rFonts w:ascii="Times New Roman" w:hAnsi="Times New Roman"/>
                <w:szCs w:val="20"/>
              </w:rPr>
              <w:t>99,98</w:t>
            </w:r>
          </w:p>
        </w:tc>
        <w:tc>
          <w:tcPr>
            <w:tcW w:w="1074" w:type="dxa"/>
            <w:gridSpan w:val="3"/>
            <w:tcBorders>
              <w:top w:val="nil"/>
              <w:left w:val="nil"/>
              <w:bottom w:val="nil"/>
              <w:right w:val="nil"/>
            </w:tcBorders>
            <w:vAlign w:val="bottom"/>
          </w:tcPr>
          <w:p w:rsidR="008D2E71" w:rsidRPr="00B82EC5" w:rsidRDefault="008D2E71" w:rsidP="00981BB7">
            <w:pPr>
              <w:spacing w:line="200" w:lineRule="exact"/>
              <w:ind w:left="57" w:right="57"/>
              <w:jc w:val="right"/>
              <w:rPr>
                <w:rFonts w:ascii="Times New Roman" w:hAnsi="Times New Roman"/>
                <w:szCs w:val="20"/>
              </w:rPr>
            </w:pPr>
            <w:r>
              <w:rPr>
                <w:rFonts w:ascii="Times New Roman" w:hAnsi="Times New Roman"/>
                <w:szCs w:val="20"/>
              </w:rPr>
              <w:t>98,3</w:t>
            </w:r>
          </w:p>
        </w:tc>
        <w:tc>
          <w:tcPr>
            <w:tcW w:w="1134" w:type="dxa"/>
            <w:gridSpan w:val="2"/>
            <w:tcBorders>
              <w:top w:val="nil"/>
              <w:left w:val="nil"/>
              <w:bottom w:val="nil"/>
              <w:right w:val="nil"/>
            </w:tcBorders>
            <w:vAlign w:val="bottom"/>
          </w:tcPr>
          <w:p w:rsidR="008D2E71" w:rsidRPr="00B82EC5" w:rsidRDefault="008D2E71" w:rsidP="00981BB7">
            <w:pPr>
              <w:spacing w:line="200" w:lineRule="exact"/>
              <w:ind w:left="57" w:right="57"/>
              <w:jc w:val="right"/>
              <w:rPr>
                <w:rFonts w:ascii="Times New Roman" w:hAnsi="Times New Roman"/>
                <w:szCs w:val="20"/>
              </w:rPr>
            </w:pPr>
            <w:r>
              <w:rPr>
                <w:rFonts w:ascii="Times New Roman" w:hAnsi="Times New Roman"/>
                <w:szCs w:val="20"/>
              </w:rPr>
              <w:t>100,0</w:t>
            </w:r>
          </w:p>
        </w:tc>
        <w:tc>
          <w:tcPr>
            <w:tcW w:w="1134" w:type="dxa"/>
            <w:gridSpan w:val="2"/>
            <w:tcBorders>
              <w:top w:val="nil"/>
              <w:left w:val="nil"/>
              <w:bottom w:val="nil"/>
              <w:right w:val="nil"/>
            </w:tcBorders>
            <w:vAlign w:val="bottom"/>
          </w:tcPr>
          <w:p w:rsidR="008D2E71" w:rsidRPr="00B82EC5" w:rsidRDefault="008D2E71" w:rsidP="00981BB7">
            <w:pPr>
              <w:spacing w:line="200" w:lineRule="exact"/>
              <w:ind w:left="57" w:right="57"/>
              <w:jc w:val="right"/>
              <w:rPr>
                <w:rFonts w:ascii="Times New Roman" w:hAnsi="Times New Roman"/>
                <w:szCs w:val="20"/>
              </w:rPr>
            </w:pPr>
            <w:r>
              <w:rPr>
                <w:rFonts w:ascii="Times New Roman" w:hAnsi="Times New Roman"/>
                <w:szCs w:val="20"/>
              </w:rPr>
              <w:t>110,1</w:t>
            </w:r>
          </w:p>
        </w:tc>
        <w:tc>
          <w:tcPr>
            <w:tcW w:w="992" w:type="dxa"/>
            <w:gridSpan w:val="2"/>
            <w:tcBorders>
              <w:top w:val="nil"/>
              <w:left w:val="nil"/>
              <w:bottom w:val="nil"/>
              <w:right w:val="nil"/>
            </w:tcBorders>
            <w:vAlign w:val="bottom"/>
          </w:tcPr>
          <w:p w:rsidR="008D2E71" w:rsidRPr="00B82EC5" w:rsidRDefault="008D2E71" w:rsidP="00981BB7">
            <w:pPr>
              <w:spacing w:line="200" w:lineRule="exact"/>
              <w:ind w:left="57" w:right="57"/>
              <w:jc w:val="right"/>
              <w:rPr>
                <w:rFonts w:ascii="Times New Roman" w:hAnsi="Times New Roman"/>
                <w:szCs w:val="20"/>
              </w:rPr>
            </w:pPr>
            <w:r>
              <w:rPr>
                <w:rFonts w:ascii="Times New Roman" w:hAnsi="Times New Roman"/>
                <w:szCs w:val="20"/>
              </w:rPr>
              <w:t>99,8</w:t>
            </w:r>
          </w:p>
        </w:tc>
        <w:tc>
          <w:tcPr>
            <w:tcW w:w="992" w:type="dxa"/>
            <w:gridSpan w:val="2"/>
            <w:tcBorders>
              <w:top w:val="nil"/>
              <w:left w:val="nil"/>
              <w:bottom w:val="nil"/>
              <w:right w:val="nil"/>
            </w:tcBorders>
            <w:vAlign w:val="bottom"/>
          </w:tcPr>
          <w:p w:rsidR="008D2E71" w:rsidRPr="00B82EC5" w:rsidRDefault="008D2E71" w:rsidP="00981BB7">
            <w:pPr>
              <w:spacing w:line="200" w:lineRule="exact"/>
              <w:ind w:left="57" w:right="57"/>
              <w:jc w:val="right"/>
              <w:rPr>
                <w:rFonts w:ascii="Times New Roman" w:hAnsi="Times New Roman"/>
                <w:szCs w:val="20"/>
              </w:rPr>
            </w:pPr>
            <w:r>
              <w:rPr>
                <w:rFonts w:ascii="Times New Roman" w:hAnsi="Times New Roman"/>
                <w:szCs w:val="20"/>
              </w:rPr>
              <w:t>103,6</w:t>
            </w:r>
          </w:p>
        </w:tc>
        <w:tc>
          <w:tcPr>
            <w:tcW w:w="1134" w:type="dxa"/>
            <w:gridSpan w:val="2"/>
            <w:tcBorders>
              <w:top w:val="nil"/>
              <w:left w:val="nil"/>
              <w:bottom w:val="nil"/>
              <w:right w:val="nil"/>
            </w:tcBorders>
            <w:vAlign w:val="bottom"/>
          </w:tcPr>
          <w:p w:rsidR="008D2E71" w:rsidRPr="00B82EC5" w:rsidRDefault="008D2E71" w:rsidP="00981BB7">
            <w:pPr>
              <w:spacing w:line="200" w:lineRule="exact"/>
              <w:ind w:left="57" w:right="57"/>
              <w:jc w:val="right"/>
              <w:rPr>
                <w:rFonts w:ascii="Times New Roman" w:hAnsi="Times New Roman"/>
                <w:szCs w:val="20"/>
              </w:rPr>
            </w:pPr>
            <w:r>
              <w:rPr>
                <w:rFonts w:ascii="Times New Roman" w:hAnsi="Times New Roman"/>
                <w:szCs w:val="20"/>
              </w:rPr>
              <w:t>100,0</w:t>
            </w:r>
          </w:p>
        </w:tc>
        <w:tc>
          <w:tcPr>
            <w:tcW w:w="1023" w:type="dxa"/>
            <w:tcBorders>
              <w:top w:val="nil"/>
              <w:left w:val="nil"/>
              <w:bottom w:val="nil"/>
              <w:right w:val="nil"/>
            </w:tcBorders>
            <w:vAlign w:val="bottom"/>
          </w:tcPr>
          <w:p w:rsidR="008D2E71" w:rsidRPr="00B82EC5" w:rsidRDefault="008D2E71" w:rsidP="00981BB7">
            <w:pPr>
              <w:ind w:left="57" w:right="57"/>
              <w:jc w:val="right"/>
              <w:rPr>
                <w:rFonts w:ascii="Times New Roman" w:hAnsi="Times New Roman"/>
                <w:szCs w:val="20"/>
              </w:rPr>
            </w:pPr>
            <w:r>
              <w:rPr>
                <w:rFonts w:ascii="Times New Roman" w:hAnsi="Times New Roman"/>
                <w:szCs w:val="20"/>
              </w:rPr>
              <w:t>85,2</w:t>
            </w:r>
          </w:p>
        </w:tc>
      </w:tr>
      <w:tr w:rsidR="008D2E71" w:rsidRPr="00D34BAA" w:rsidTr="00981BB7">
        <w:trPr>
          <w:trHeight w:val="283"/>
        </w:trPr>
        <w:tc>
          <w:tcPr>
            <w:tcW w:w="1417" w:type="dxa"/>
            <w:tcBorders>
              <w:top w:val="nil"/>
              <w:left w:val="nil"/>
              <w:bottom w:val="nil"/>
              <w:right w:val="nil"/>
            </w:tcBorders>
            <w:vAlign w:val="bottom"/>
          </w:tcPr>
          <w:p w:rsidR="008D2E71" w:rsidRPr="007B606A" w:rsidRDefault="008D2E71" w:rsidP="00981BB7">
            <w:pPr>
              <w:ind w:left="57" w:right="57"/>
              <w:rPr>
                <w:rFonts w:ascii="Times New Roman" w:hAnsi="Times New Roman"/>
                <w:szCs w:val="18"/>
              </w:rPr>
            </w:pPr>
            <w:r>
              <w:rPr>
                <w:rFonts w:ascii="Times New Roman" w:hAnsi="Times New Roman"/>
                <w:szCs w:val="18"/>
              </w:rPr>
              <w:t>Июнь</w:t>
            </w:r>
          </w:p>
        </w:tc>
        <w:tc>
          <w:tcPr>
            <w:tcW w:w="989" w:type="dxa"/>
            <w:tcBorders>
              <w:top w:val="nil"/>
              <w:left w:val="nil"/>
              <w:bottom w:val="nil"/>
              <w:right w:val="nil"/>
            </w:tcBorders>
            <w:vAlign w:val="bottom"/>
          </w:tcPr>
          <w:p w:rsidR="008D2E71" w:rsidRDefault="008D2E71" w:rsidP="00981BB7">
            <w:pPr>
              <w:spacing w:line="200" w:lineRule="exact"/>
              <w:ind w:left="57" w:right="57"/>
              <w:jc w:val="right"/>
              <w:rPr>
                <w:rFonts w:ascii="Times New Roman" w:hAnsi="Times New Roman"/>
                <w:szCs w:val="20"/>
              </w:rPr>
            </w:pPr>
            <w:r>
              <w:rPr>
                <w:rFonts w:ascii="Times New Roman" w:hAnsi="Times New Roman"/>
                <w:szCs w:val="20"/>
              </w:rPr>
              <w:t>100,3</w:t>
            </w:r>
          </w:p>
        </w:tc>
        <w:tc>
          <w:tcPr>
            <w:tcW w:w="1074" w:type="dxa"/>
            <w:gridSpan w:val="3"/>
            <w:tcBorders>
              <w:top w:val="nil"/>
              <w:left w:val="nil"/>
              <w:bottom w:val="nil"/>
              <w:right w:val="nil"/>
            </w:tcBorders>
            <w:vAlign w:val="bottom"/>
          </w:tcPr>
          <w:p w:rsidR="008D2E71" w:rsidRDefault="008D2E71" w:rsidP="00981BB7">
            <w:pPr>
              <w:spacing w:line="200" w:lineRule="exact"/>
              <w:ind w:left="57" w:right="57"/>
              <w:jc w:val="right"/>
              <w:rPr>
                <w:rFonts w:ascii="Times New Roman" w:hAnsi="Times New Roman"/>
                <w:szCs w:val="20"/>
              </w:rPr>
            </w:pPr>
            <w:r>
              <w:rPr>
                <w:rFonts w:ascii="Times New Roman" w:hAnsi="Times New Roman"/>
                <w:szCs w:val="20"/>
              </w:rPr>
              <w:t>98,6</w:t>
            </w:r>
          </w:p>
        </w:tc>
        <w:tc>
          <w:tcPr>
            <w:tcW w:w="1134" w:type="dxa"/>
            <w:gridSpan w:val="2"/>
            <w:tcBorders>
              <w:top w:val="nil"/>
              <w:left w:val="nil"/>
              <w:bottom w:val="nil"/>
              <w:right w:val="nil"/>
            </w:tcBorders>
            <w:vAlign w:val="bottom"/>
          </w:tcPr>
          <w:p w:rsidR="008D2E71" w:rsidRDefault="008D2E71" w:rsidP="00981BB7">
            <w:pPr>
              <w:spacing w:line="200" w:lineRule="exact"/>
              <w:ind w:left="57" w:right="57"/>
              <w:jc w:val="right"/>
              <w:rPr>
                <w:rFonts w:ascii="Times New Roman" w:hAnsi="Times New Roman"/>
                <w:szCs w:val="20"/>
              </w:rPr>
            </w:pPr>
            <w:r>
              <w:rPr>
                <w:rFonts w:ascii="Times New Roman" w:hAnsi="Times New Roman"/>
                <w:szCs w:val="20"/>
              </w:rPr>
              <w:t>100,0</w:t>
            </w:r>
          </w:p>
        </w:tc>
        <w:tc>
          <w:tcPr>
            <w:tcW w:w="1134" w:type="dxa"/>
            <w:gridSpan w:val="2"/>
            <w:tcBorders>
              <w:top w:val="nil"/>
              <w:left w:val="nil"/>
              <w:bottom w:val="nil"/>
              <w:right w:val="nil"/>
            </w:tcBorders>
            <w:vAlign w:val="bottom"/>
          </w:tcPr>
          <w:p w:rsidR="008D2E71" w:rsidRDefault="008D2E71" w:rsidP="00981BB7">
            <w:pPr>
              <w:spacing w:line="200" w:lineRule="exact"/>
              <w:ind w:left="57" w:right="57"/>
              <w:jc w:val="right"/>
              <w:rPr>
                <w:rFonts w:ascii="Times New Roman" w:hAnsi="Times New Roman"/>
                <w:szCs w:val="20"/>
              </w:rPr>
            </w:pPr>
            <w:r>
              <w:rPr>
                <w:rFonts w:ascii="Times New Roman" w:hAnsi="Times New Roman"/>
                <w:szCs w:val="20"/>
              </w:rPr>
              <w:t>110,1</w:t>
            </w:r>
          </w:p>
        </w:tc>
        <w:tc>
          <w:tcPr>
            <w:tcW w:w="992" w:type="dxa"/>
            <w:gridSpan w:val="2"/>
            <w:tcBorders>
              <w:top w:val="nil"/>
              <w:left w:val="nil"/>
              <w:bottom w:val="nil"/>
              <w:right w:val="nil"/>
            </w:tcBorders>
            <w:vAlign w:val="bottom"/>
          </w:tcPr>
          <w:p w:rsidR="008D2E71" w:rsidRDefault="008D2E71" w:rsidP="00981BB7">
            <w:pPr>
              <w:spacing w:line="200" w:lineRule="exact"/>
              <w:ind w:left="57" w:right="57"/>
              <w:jc w:val="right"/>
              <w:rPr>
                <w:rFonts w:ascii="Times New Roman" w:hAnsi="Times New Roman"/>
                <w:szCs w:val="20"/>
              </w:rPr>
            </w:pPr>
            <w:r>
              <w:rPr>
                <w:rFonts w:ascii="Times New Roman" w:hAnsi="Times New Roman"/>
                <w:szCs w:val="20"/>
              </w:rPr>
              <w:t>100,2</w:t>
            </w:r>
          </w:p>
        </w:tc>
        <w:tc>
          <w:tcPr>
            <w:tcW w:w="992" w:type="dxa"/>
            <w:gridSpan w:val="2"/>
            <w:tcBorders>
              <w:top w:val="nil"/>
              <w:left w:val="nil"/>
              <w:bottom w:val="nil"/>
              <w:right w:val="nil"/>
            </w:tcBorders>
            <w:vAlign w:val="bottom"/>
          </w:tcPr>
          <w:p w:rsidR="008D2E71" w:rsidRDefault="008D2E71" w:rsidP="00981BB7">
            <w:pPr>
              <w:spacing w:line="200" w:lineRule="exact"/>
              <w:ind w:left="57" w:right="57"/>
              <w:jc w:val="right"/>
              <w:rPr>
                <w:rFonts w:ascii="Times New Roman" w:hAnsi="Times New Roman"/>
                <w:szCs w:val="20"/>
              </w:rPr>
            </w:pPr>
            <w:r>
              <w:rPr>
                <w:rFonts w:ascii="Times New Roman" w:hAnsi="Times New Roman"/>
                <w:szCs w:val="20"/>
              </w:rPr>
              <w:t>103,8</w:t>
            </w:r>
          </w:p>
        </w:tc>
        <w:tc>
          <w:tcPr>
            <w:tcW w:w="1134" w:type="dxa"/>
            <w:gridSpan w:val="2"/>
            <w:tcBorders>
              <w:top w:val="nil"/>
              <w:left w:val="nil"/>
              <w:bottom w:val="nil"/>
              <w:right w:val="nil"/>
            </w:tcBorders>
            <w:vAlign w:val="bottom"/>
          </w:tcPr>
          <w:p w:rsidR="008D2E71" w:rsidRDefault="008D2E71" w:rsidP="00981BB7">
            <w:pPr>
              <w:spacing w:line="200" w:lineRule="exact"/>
              <w:ind w:left="57" w:right="57"/>
              <w:jc w:val="right"/>
              <w:rPr>
                <w:rFonts w:ascii="Times New Roman" w:hAnsi="Times New Roman"/>
                <w:szCs w:val="20"/>
              </w:rPr>
            </w:pPr>
            <w:r>
              <w:rPr>
                <w:rFonts w:ascii="Times New Roman" w:hAnsi="Times New Roman"/>
                <w:szCs w:val="20"/>
              </w:rPr>
              <w:t>100,0</w:t>
            </w:r>
          </w:p>
        </w:tc>
        <w:tc>
          <w:tcPr>
            <w:tcW w:w="1023" w:type="dxa"/>
            <w:tcBorders>
              <w:top w:val="nil"/>
              <w:left w:val="nil"/>
              <w:bottom w:val="nil"/>
              <w:right w:val="nil"/>
            </w:tcBorders>
            <w:vAlign w:val="bottom"/>
          </w:tcPr>
          <w:p w:rsidR="008D2E71" w:rsidRDefault="008D2E71" w:rsidP="00981BB7">
            <w:pPr>
              <w:ind w:left="57" w:right="57"/>
              <w:jc w:val="right"/>
              <w:rPr>
                <w:rFonts w:ascii="Times New Roman" w:hAnsi="Times New Roman"/>
                <w:szCs w:val="20"/>
              </w:rPr>
            </w:pPr>
            <w:r>
              <w:rPr>
                <w:rFonts w:ascii="Times New Roman" w:hAnsi="Times New Roman"/>
                <w:szCs w:val="20"/>
              </w:rPr>
              <w:t>85,2</w:t>
            </w:r>
          </w:p>
        </w:tc>
      </w:tr>
      <w:tr w:rsidR="008D2E71" w:rsidRPr="00D34BAA" w:rsidTr="00981BB7">
        <w:trPr>
          <w:trHeight w:val="283"/>
        </w:trPr>
        <w:tc>
          <w:tcPr>
            <w:tcW w:w="1417" w:type="dxa"/>
            <w:tcBorders>
              <w:top w:val="nil"/>
              <w:left w:val="nil"/>
              <w:bottom w:val="nil"/>
              <w:right w:val="nil"/>
            </w:tcBorders>
            <w:vAlign w:val="bottom"/>
          </w:tcPr>
          <w:p w:rsidR="008D2E71" w:rsidRPr="007B606A" w:rsidRDefault="008D2E71" w:rsidP="00981BB7">
            <w:pPr>
              <w:ind w:left="57" w:right="57"/>
              <w:rPr>
                <w:rFonts w:ascii="Times New Roman" w:hAnsi="Times New Roman"/>
                <w:szCs w:val="18"/>
              </w:rPr>
            </w:pPr>
            <w:r w:rsidRPr="00281811">
              <w:rPr>
                <w:rFonts w:ascii="Times New Roman" w:hAnsi="Times New Roman"/>
                <w:b/>
                <w:szCs w:val="18"/>
                <w:lang w:val="en-US"/>
              </w:rPr>
              <w:t>II</w:t>
            </w:r>
            <w:r w:rsidRPr="00281811">
              <w:rPr>
                <w:rFonts w:ascii="Times New Roman" w:hAnsi="Times New Roman"/>
                <w:b/>
                <w:szCs w:val="18"/>
              </w:rPr>
              <w:t xml:space="preserve"> квартал</w:t>
            </w:r>
          </w:p>
        </w:tc>
        <w:tc>
          <w:tcPr>
            <w:tcW w:w="989" w:type="dxa"/>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b/>
                <w:szCs w:val="20"/>
              </w:rPr>
            </w:pPr>
            <w:r>
              <w:rPr>
                <w:rFonts w:ascii="Times New Roman" w:hAnsi="Times New Roman"/>
                <w:b/>
                <w:szCs w:val="20"/>
              </w:rPr>
              <w:t>125,6</w:t>
            </w:r>
          </w:p>
        </w:tc>
        <w:tc>
          <w:tcPr>
            <w:tcW w:w="1074" w:type="dxa"/>
            <w:gridSpan w:val="3"/>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b/>
                <w:szCs w:val="20"/>
              </w:rPr>
            </w:pPr>
            <w:r w:rsidRPr="004D0DF2">
              <w:rPr>
                <w:rFonts w:ascii="Times New Roman" w:hAnsi="Times New Roman"/>
                <w:b/>
                <w:szCs w:val="20"/>
              </w:rPr>
              <w:t>х</w:t>
            </w:r>
          </w:p>
        </w:tc>
        <w:tc>
          <w:tcPr>
            <w:tcW w:w="1134"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b/>
                <w:szCs w:val="20"/>
              </w:rPr>
            </w:pPr>
            <w:r>
              <w:rPr>
                <w:rFonts w:ascii="Times New Roman" w:hAnsi="Times New Roman"/>
                <w:b/>
                <w:szCs w:val="20"/>
              </w:rPr>
              <w:t>100,0</w:t>
            </w:r>
          </w:p>
        </w:tc>
        <w:tc>
          <w:tcPr>
            <w:tcW w:w="1134"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b/>
                <w:szCs w:val="20"/>
              </w:rPr>
            </w:pPr>
            <w:r w:rsidRPr="004D0DF2">
              <w:rPr>
                <w:rFonts w:ascii="Times New Roman" w:hAnsi="Times New Roman"/>
                <w:b/>
                <w:szCs w:val="20"/>
              </w:rPr>
              <w:t>х</w:t>
            </w:r>
          </w:p>
        </w:tc>
        <w:tc>
          <w:tcPr>
            <w:tcW w:w="992"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b/>
                <w:szCs w:val="20"/>
              </w:rPr>
            </w:pPr>
            <w:r>
              <w:rPr>
                <w:rFonts w:ascii="Times New Roman" w:hAnsi="Times New Roman"/>
                <w:b/>
                <w:szCs w:val="20"/>
              </w:rPr>
              <w:t>100,4</w:t>
            </w:r>
          </w:p>
        </w:tc>
        <w:tc>
          <w:tcPr>
            <w:tcW w:w="992"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b/>
                <w:szCs w:val="20"/>
              </w:rPr>
            </w:pPr>
            <w:r w:rsidRPr="004D0DF2">
              <w:rPr>
                <w:rFonts w:ascii="Times New Roman" w:hAnsi="Times New Roman"/>
                <w:b/>
                <w:szCs w:val="20"/>
              </w:rPr>
              <w:t>х</w:t>
            </w:r>
          </w:p>
        </w:tc>
        <w:tc>
          <w:tcPr>
            <w:tcW w:w="1134"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b/>
                <w:szCs w:val="20"/>
              </w:rPr>
            </w:pPr>
            <w:r>
              <w:rPr>
                <w:rFonts w:ascii="Times New Roman" w:hAnsi="Times New Roman"/>
                <w:b/>
                <w:szCs w:val="20"/>
              </w:rPr>
              <w:t>211,3</w:t>
            </w:r>
          </w:p>
        </w:tc>
        <w:tc>
          <w:tcPr>
            <w:tcW w:w="1023" w:type="dxa"/>
            <w:tcBorders>
              <w:top w:val="nil"/>
              <w:left w:val="nil"/>
              <w:bottom w:val="nil"/>
              <w:right w:val="nil"/>
            </w:tcBorders>
            <w:vAlign w:val="bottom"/>
          </w:tcPr>
          <w:p w:rsidR="008D2E71" w:rsidRPr="004D0DF2" w:rsidRDefault="008D2E71" w:rsidP="00981BB7">
            <w:pPr>
              <w:ind w:left="57" w:right="57"/>
              <w:jc w:val="right"/>
              <w:rPr>
                <w:rFonts w:ascii="Times New Roman" w:hAnsi="Times New Roman"/>
                <w:b/>
                <w:szCs w:val="20"/>
              </w:rPr>
            </w:pPr>
            <w:r w:rsidRPr="004D0DF2">
              <w:rPr>
                <w:rFonts w:ascii="Times New Roman" w:hAnsi="Times New Roman"/>
                <w:b/>
                <w:szCs w:val="20"/>
              </w:rPr>
              <w:t>х</w:t>
            </w:r>
          </w:p>
        </w:tc>
      </w:tr>
      <w:tr w:rsidR="008D2E71" w:rsidRPr="00D34BAA" w:rsidTr="00981BB7">
        <w:trPr>
          <w:trHeight w:val="283"/>
        </w:trPr>
        <w:tc>
          <w:tcPr>
            <w:tcW w:w="1417" w:type="dxa"/>
            <w:tcBorders>
              <w:top w:val="nil"/>
              <w:left w:val="nil"/>
              <w:bottom w:val="nil"/>
              <w:right w:val="nil"/>
            </w:tcBorders>
            <w:vAlign w:val="bottom"/>
          </w:tcPr>
          <w:p w:rsidR="008D2E71" w:rsidRPr="007B606A" w:rsidRDefault="008D2E71" w:rsidP="00981BB7">
            <w:pPr>
              <w:ind w:left="57" w:right="57"/>
              <w:rPr>
                <w:rFonts w:ascii="Times New Roman" w:hAnsi="Times New Roman"/>
                <w:szCs w:val="18"/>
              </w:rPr>
            </w:pPr>
            <w:r>
              <w:rPr>
                <w:rFonts w:ascii="Times New Roman" w:hAnsi="Times New Roman"/>
                <w:szCs w:val="18"/>
              </w:rPr>
              <w:t>Июль</w:t>
            </w:r>
          </w:p>
        </w:tc>
        <w:tc>
          <w:tcPr>
            <w:tcW w:w="989" w:type="dxa"/>
            <w:tcBorders>
              <w:top w:val="nil"/>
              <w:left w:val="nil"/>
              <w:bottom w:val="nil"/>
              <w:right w:val="nil"/>
            </w:tcBorders>
            <w:vAlign w:val="bottom"/>
          </w:tcPr>
          <w:p w:rsidR="008D2E71" w:rsidRPr="000F2B4A" w:rsidRDefault="008D2E71" w:rsidP="00981BB7">
            <w:pPr>
              <w:spacing w:line="200" w:lineRule="exact"/>
              <w:ind w:left="57" w:right="57"/>
              <w:jc w:val="right"/>
              <w:rPr>
                <w:rFonts w:ascii="Times New Roman" w:hAnsi="Times New Roman"/>
                <w:szCs w:val="20"/>
              </w:rPr>
            </w:pPr>
            <w:r w:rsidRPr="000F2B4A">
              <w:rPr>
                <w:rFonts w:ascii="Times New Roman" w:hAnsi="Times New Roman"/>
                <w:szCs w:val="20"/>
              </w:rPr>
              <w:t>95,9</w:t>
            </w:r>
          </w:p>
        </w:tc>
        <w:tc>
          <w:tcPr>
            <w:tcW w:w="1074" w:type="dxa"/>
            <w:gridSpan w:val="3"/>
            <w:tcBorders>
              <w:top w:val="nil"/>
              <w:left w:val="nil"/>
              <w:bottom w:val="nil"/>
              <w:right w:val="nil"/>
            </w:tcBorders>
            <w:vAlign w:val="bottom"/>
          </w:tcPr>
          <w:p w:rsidR="008D2E71" w:rsidRPr="000F2B4A" w:rsidRDefault="008D2E71" w:rsidP="00981BB7">
            <w:pPr>
              <w:spacing w:line="200" w:lineRule="exact"/>
              <w:ind w:left="57" w:right="57"/>
              <w:jc w:val="right"/>
              <w:rPr>
                <w:rFonts w:ascii="Times New Roman" w:hAnsi="Times New Roman"/>
                <w:szCs w:val="20"/>
              </w:rPr>
            </w:pPr>
            <w:r w:rsidRPr="000F2B4A">
              <w:rPr>
                <w:rFonts w:ascii="Times New Roman" w:hAnsi="Times New Roman"/>
                <w:szCs w:val="20"/>
              </w:rPr>
              <w:t>94,6</w:t>
            </w:r>
          </w:p>
        </w:tc>
        <w:tc>
          <w:tcPr>
            <w:tcW w:w="1134" w:type="dxa"/>
            <w:gridSpan w:val="2"/>
            <w:tcBorders>
              <w:top w:val="nil"/>
              <w:left w:val="nil"/>
              <w:bottom w:val="nil"/>
              <w:right w:val="nil"/>
            </w:tcBorders>
            <w:vAlign w:val="bottom"/>
          </w:tcPr>
          <w:p w:rsidR="008D2E71" w:rsidRPr="000F2B4A" w:rsidRDefault="008D2E71" w:rsidP="00981BB7">
            <w:pPr>
              <w:spacing w:line="200" w:lineRule="exact"/>
              <w:ind w:left="57" w:right="57"/>
              <w:jc w:val="right"/>
              <w:rPr>
                <w:rFonts w:ascii="Times New Roman" w:hAnsi="Times New Roman"/>
                <w:szCs w:val="20"/>
              </w:rPr>
            </w:pPr>
            <w:r w:rsidRPr="000F2B4A">
              <w:rPr>
                <w:rFonts w:ascii="Times New Roman" w:hAnsi="Times New Roman"/>
                <w:szCs w:val="20"/>
              </w:rPr>
              <w:t>100,0</w:t>
            </w:r>
          </w:p>
        </w:tc>
        <w:tc>
          <w:tcPr>
            <w:tcW w:w="1134" w:type="dxa"/>
            <w:gridSpan w:val="2"/>
            <w:tcBorders>
              <w:top w:val="nil"/>
              <w:left w:val="nil"/>
              <w:bottom w:val="nil"/>
              <w:right w:val="nil"/>
            </w:tcBorders>
            <w:vAlign w:val="bottom"/>
          </w:tcPr>
          <w:p w:rsidR="008D2E71" w:rsidRPr="000F2B4A" w:rsidRDefault="008D2E71" w:rsidP="00981BB7">
            <w:pPr>
              <w:spacing w:line="200" w:lineRule="exact"/>
              <w:ind w:left="57" w:right="57"/>
              <w:jc w:val="right"/>
              <w:rPr>
                <w:rFonts w:ascii="Times New Roman" w:hAnsi="Times New Roman"/>
                <w:szCs w:val="20"/>
              </w:rPr>
            </w:pPr>
            <w:r w:rsidRPr="000F2B4A">
              <w:rPr>
                <w:rFonts w:ascii="Times New Roman" w:hAnsi="Times New Roman"/>
                <w:szCs w:val="20"/>
              </w:rPr>
              <w:t>110,1</w:t>
            </w:r>
          </w:p>
        </w:tc>
        <w:tc>
          <w:tcPr>
            <w:tcW w:w="992" w:type="dxa"/>
            <w:gridSpan w:val="2"/>
            <w:tcBorders>
              <w:top w:val="nil"/>
              <w:left w:val="nil"/>
              <w:bottom w:val="nil"/>
              <w:right w:val="nil"/>
            </w:tcBorders>
            <w:vAlign w:val="bottom"/>
          </w:tcPr>
          <w:p w:rsidR="008D2E71" w:rsidRPr="000F2B4A" w:rsidRDefault="008D2E71" w:rsidP="00981BB7">
            <w:pPr>
              <w:spacing w:line="200" w:lineRule="exact"/>
              <w:ind w:left="57" w:right="57"/>
              <w:jc w:val="right"/>
              <w:rPr>
                <w:rFonts w:ascii="Times New Roman" w:hAnsi="Times New Roman"/>
                <w:szCs w:val="20"/>
              </w:rPr>
            </w:pPr>
            <w:r w:rsidRPr="000F2B4A">
              <w:rPr>
                <w:rFonts w:ascii="Times New Roman" w:hAnsi="Times New Roman"/>
                <w:szCs w:val="20"/>
              </w:rPr>
              <w:t>100,0</w:t>
            </w:r>
          </w:p>
        </w:tc>
        <w:tc>
          <w:tcPr>
            <w:tcW w:w="992" w:type="dxa"/>
            <w:gridSpan w:val="2"/>
            <w:tcBorders>
              <w:top w:val="nil"/>
              <w:left w:val="nil"/>
              <w:bottom w:val="nil"/>
              <w:right w:val="nil"/>
            </w:tcBorders>
            <w:vAlign w:val="bottom"/>
          </w:tcPr>
          <w:p w:rsidR="008D2E71" w:rsidRPr="000F2B4A" w:rsidRDefault="008D2E71" w:rsidP="00981BB7">
            <w:pPr>
              <w:spacing w:line="200" w:lineRule="exact"/>
              <w:ind w:left="57" w:right="57"/>
              <w:jc w:val="right"/>
              <w:rPr>
                <w:rFonts w:ascii="Times New Roman" w:hAnsi="Times New Roman"/>
                <w:szCs w:val="20"/>
              </w:rPr>
            </w:pPr>
            <w:r w:rsidRPr="000F2B4A">
              <w:rPr>
                <w:rFonts w:ascii="Times New Roman" w:hAnsi="Times New Roman"/>
                <w:szCs w:val="20"/>
              </w:rPr>
              <w:t>103,8</w:t>
            </w:r>
          </w:p>
        </w:tc>
        <w:tc>
          <w:tcPr>
            <w:tcW w:w="1134" w:type="dxa"/>
            <w:gridSpan w:val="2"/>
            <w:tcBorders>
              <w:top w:val="nil"/>
              <w:left w:val="nil"/>
              <w:bottom w:val="nil"/>
              <w:right w:val="nil"/>
            </w:tcBorders>
            <w:vAlign w:val="bottom"/>
          </w:tcPr>
          <w:p w:rsidR="008D2E71" w:rsidRPr="000F2B4A" w:rsidRDefault="008D2E71" w:rsidP="00981BB7">
            <w:pPr>
              <w:spacing w:line="200" w:lineRule="exact"/>
              <w:ind w:left="57" w:right="57"/>
              <w:jc w:val="right"/>
              <w:rPr>
                <w:rFonts w:ascii="Times New Roman" w:hAnsi="Times New Roman"/>
                <w:szCs w:val="20"/>
              </w:rPr>
            </w:pPr>
            <w:r w:rsidRPr="000F2B4A">
              <w:rPr>
                <w:rFonts w:ascii="Times New Roman" w:hAnsi="Times New Roman"/>
                <w:szCs w:val="20"/>
              </w:rPr>
              <w:t>89,2</w:t>
            </w:r>
          </w:p>
        </w:tc>
        <w:tc>
          <w:tcPr>
            <w:tcW w:w="1023" w:type="dxa"/>
            <w:tcBorders>
              <w:top w:val="nil"/>
              <w:left w:val="nil"/>
              <w:bottom w:val="nil"/>
              <w:right w:val="nil"/>
            </w:tcBorders>
            <w:vAlign w:val="bottom"/>
          </w:tcPr>
          <w:p w:rsidR="008D2E71" w:rsidRPr="000F2B4A" w:rsidRDefault="008D2E71" w:rsidP="00981BB7">
            <w:pPr>
              <w:ind w:left="57" w:right="57"/>
              <w:jc w:val="right"/>
              <w:rPr>
                <w:rFonts w:ascii="Times New Roman" w:hAnsi="Times New Roman"/>
                <w:szCs w:val="20"/>
              </w:rPr>
            </w:pPr>
            <w:r w:rsidRPr="000F2B4A">
              <w:rPr>
                <w:rFonts w:ascii="Times New Roman" w:hAnsi="Times New Roman"/>
                <w:szCs w:val="20"/>
              </w:rPr>
              <w:t>76,0</w:t>
            </w:r>
          </w:p>
        </w:tc>
      </w:tr>
      <w:tr w:rsidR="008D2E71" w:rsidRPr="00D34BAA" w:rsidTr="00981BB7">
        <w:trPr>
          <w:trHeight w:val="283"/>
        </w:trPr>
        <w:tc>
          <w:tcPr>
            <w:tcW w:w="1417" w:type="dxa"/>
            <w:tcBorders>
              <w:top w:val="nil"/>
              <w:left w:val="nil"/>
              <w:bottom w:val="nil"/>
              <w:right w:val="nil"/>
            </w:tcBorders>
            <w:vAlign w:val="bottom"/>
          </w:tcPr>
          <w:p w:rsidR="008D2E71" w:rsidRPr="007B606A" w:rsidRDefault="008D2E71" w:rsidP="00981BB7">
            <w:pPr>
              <w:ind w:left="57" w:right="57"/>
              <w:rPr>
                <w:rFonts w:ascii="Times New Roman" w:hAnsi="Times New Roman"/>
                <w:szCs w:val="18"/>
              </w:rPr>
            </w:pPr>
            <w:r>
              <w:rPr>
                <w:rFonts w:ascii="Times New Roman" w:hAnsi="Times New Roman"/>
                <w:szCs w:val="18"/>
              </w:rPr>
              <w:t>Август</w:t>
            </w:r>
          </w:p>
        </w:tc>
        <w:tc>
          <w:tcPr>
            <w:tcW w:w="989" w:type="dxa"/>
            <w:tcBorders>
              <w:top w:val="nil"/>
              <w:left w:val="nil"/>
              <w:bottom w:val="nil"/>
              <w:right w:val="nil"/>
            </w:tcBorders>
            <w:vAlign w:val="bottom"/>
          </w:tcPr>
          <w:p w:rsidR="008D2E71" w:rsidRPr="000F2B4A" w:rsidRDefault="008D2E71" w:rsidP="00981BB7">
            <w:pPr>
              <w:spacing w:line="200" w:lineRule="exact"/>
              <w:ind w:left="57" w:right="57"/>
              <w:jc w:val="right"/>
              <w:rPr>
                <w:rFonts w:ascii="Times New Roman" w:hAnsi="Times New Roman"/>
                <w:szCs w:val="20"/>
              </w:rPr>
            </w:pPr>
            <w:r>
              <w:rPr>
                <w:rFonts w:ascii="Times New Roman" w:hAnsi="Times New Roman"/>
                <w:szCs w:val="20"/>
              </w:rPr>
              <w:t>100,2</w:t>
            </w:r>
          </w:p>
        </w:tc>
        <w:tc>
          <w:tcPr>
            <w:tcW w:w="1074" w:type="dxa"/>
            <w:gridSpan w:val="3"/>
            <w:tcBorders>
              <w:top w:val="nil"/>
              <w:left w:val="nil"/>
              <w:bottom w:val="nil"/>
              <w:right w:val="nil"/>
            </w:tcBorders>
            <w:vAlign w:val="bottom"/>
          </w:tcPr>
          <w:p w:rsidR="008D2E71" w:rsidRPr="000F2B4A" w:rsidRDefault="008D2E71" w:rsidP="00981BB7">
            <w:pPr>
              <w:spacing w:line="200" w:lineRule="exact"/>
              <w:ind w:left="57" w:right="57"/>
              <w:jc w:val="right"/>
              <w:rPr>
                <w:rFonts w:ascii="Times New Roman" w:hAnsi="Times New Roman"/>
                <w:szCs w:val="20"/>
              </w:rPr>
            </w:pPr>
            <w:r>
              <w:rPr>
                <w:rFonts w:ascii="Times New Roman" w:hAnsi="Times New Roman"/>
                <w:szCs w:val="20"/>
              </w:rPr>
              <w:t>94,7</w:t>
            </w:r>
          </w:p>
        </w:tc>
        <w:tc>
          <w:tcPr>
            <w:tcW w:w="1134" w:type="dxa"/>
            <w:gridSpan w:val="2"/>
            <w:tcBorders>
              <w:top w:val="nil"/>
              <w:left w:val="nil"/>
              <w:bottom w:val="nil"/>
              <w:right w:val="nil"/>
            </w:tcBorders>
            <w:vAlign w:val="bottom"/>
          </w:tcPr>
          <w:p w:rsidR="008D2E71" w:rsidRPr="000F2B4A" w:rsidRDefault="008D2E71" w:rsidP="00981BB7">
            <w:pPr>
              <w:spacing w:line="200" w:lineRule="exact"/>
              <w:ind w:left="57" w:right="57"/>
              <w:jc w:val="right"/>
              <w:rPr>
                <w:rFonts w:ascii="Times New Roman" w:hAnsi="Times New Roman"/>
                <w:szCs w:val="20"/>
              </w:rPr>
            </w:pPr>
            <w:r>
              <w:rPr>
                <w:rFonts w:ascii="Times New Roman" w:hAnsi="Times New Roman"/>
                <w:szCs w:val="20"/>
              </w:rPr>
              <w:t>100,0</w:t>
            </w:r>
          </w:p>
        </w:tc>
        <w:tc>
          <w:tcPr>
            <w:tcW w:w="1134" w:type="dxa"/>
            <w:gridSpan w:val="2"/>
            <w:tcBorders>
              <w:top w:val="nil"/>
              <w:left w:val="nil"/>
              <w:bottom w:val="nil"/>
              <w:right w:val="nil"/>
            </w:tcBorders>
            <w:vAlign w:val="bottom"/>
          </w:tcPr>
          <w:p w:rsidR="008D2E71" w:rsidRPr="000F2B4A" w:rsidRDefault="008D2E71" w:rsidP="00981BB7">
            <w:pPr>
              <w:spacing w:line="200" w:lineRule="exact"/>
              <w:ind w:left="57" w:right="57"/>
              <w:jc w:val="right"/>
              <w:rPr>
                <w:rFonts w:ascii="Times New Roman" w:hAnsi="Times New Roman"/>
                <w:szCs w:val="20"/>
              </w:rPr>
            </w:pPr>
            <w:r>
              <w:rPr>
                <w:rFonts w:ascii="Times New Roman" w:hAnsi="Times New Roman"/>
                <w:szCs w:val="20"/>
              </w:rPr>
              <w:t>110,1</w:t>
            </w:r>
          </w:p>
        </w:tc>
        <w:tc>
          <w:tcPr>
            <w:tcW w:w="992" w:type="dxa"/>
            <w:gridSpan w:val="2"/>
            <w:tcBorders>
              <w:top w:val="nil"/>
              <w:left w:val="nil"/>
              <w:bottom w:val="nil"/>
              <w:right w:val="nil"/>
            </w:tcBorders>
            <w:vAlign w:val="bottom"/>
          </w:tcPr>
          <w:p w:rsidR="008D2E71" w:rsidRPr="000F2B4A" w:rsidRDefault="008D2E71" w:rsidP="00981BB7">
            <w:pPr>
              <w:spacing w:line="200" w:lineRule="exact"/>
              <w:ind w:left="57" w:right="57"/>
              <w:jc w:val="right"/>
              <w:rPr>
                <w:rFonts w:ascii="Times New Roman" w:hAnsi="Times New Roman"/>
                <w:szCs w:val="20"/>
              </w:rPr>
            </w:pPr>
            <w:r>
              <w:rPr>
                <w:rFonts w:ascii="Times New Roman" w:hAnsi="Times New Roman"/>
                <w:szCs w:val="20"/>
              </w:rPr>
              <w:t>101,8</w:t>
            </w:r>
          </w:p>
        </w:tc>
        <w:tc>
          <w:tcPr>
            <w:tcW w:w="992" w:type="dxa"/>
            <w:gridSpan w:val="2"/>
            <w:tcBorders>
              <w:top w:val="nil"/>
              <w:left w:val="nil"/>
              <w:bottom w:val="nil"/>
              <w:right w:val="nil"/>
            </w:tcBorders>
            <w:vAlign w:val="bottom"/>
          </w:tcPr>
          <w:p w:rsidR="008D2E71" w:rsidRPr="000F2B4A" w:rsidRDefault="008D2E71" w:rsidP="00981BB7">
            <w:pPr>
              <w:spacing w:line="200" w:lineRule="exact"/>
              <w:ind w:left="57" w:right="57"/>
              <w:jc w:val="right"/>
              <w:rPr>
                <w:rFonts w:ascii="Times New Roman" w:hAnsi="Times New Roman"/>
                <w:szCs w:val="20"/>
              </w:rPr>
            </w:pPr>
            <w:r>
              <w:rPr>
                <w:rFonts w:ascii="Times New Roman" w:hAnsi="Times New Roman"/>
                <w:szCs w:val="20"/>
              </w:rPr>
              <w:t>105,7</w:t>
            </w:r>
          </w:p>
        </w:tc>
        <w:tc>
          <w:tcPr>
            <w:tcW w:w="1134" w:type="dxa"/>
            <w:gridSpan w:val="2"/>
            <w:tcBorders>
              <w:top w:val="nil"/>
              <w:left w:val="nil"/>
              <w:bottom w:val="nil"/>
              <w:right w:val="nil"/>
            </w:tcBorders>
            <w:vAlign w:val="bottom"/>
          </w:tcPr>
          <w:p w:rsidR="008D2E71" w:rsidRPr="000F2B4A" w:rsidRDefault="008D2E71" w:rsidP="00981BB7">
            <w:pPr>
              <w:spacing w:line="200" w:lineRule="exact"/>
              <w:ind w:left="57" w:right="57"/>
              <w:jc w:val="right"/>
              <w:rPr>
                <w:rFonts w:ascii="Times New Roman" w:hAnsi="Times New Roman"/>
                <w:szCs w:val="20"/>
              </w:rPr>
            </w:pPr>
            <w:r>
              <w:rPr>
                <w:rFonts w:ascii="Times New Roman" w:hAnsi="Times New Roman"/>
                <w:szCs w:val="20"/>
              </w:rPr>
              <w:t>100,0</w:t>
            </w:r>
          </w:p>
        </w:tc>
        <w:tc>
          <w:tcPr>
            <w:tcW w:w="1023" w:type="dxa"/>
            <w:tcBorders>
              <w:top w:val="nil"/>
              <w:left w:val="nil"/>
              <w:bottom w:val="nil"/>
              <w:right w:val="nil"/>
            </w:tcBorders>
            <w:vAlign w:val="bottom"/>
          </w:tcPr>
          <w:p w:rsidR="008D2E71" w:rsidRPr="000F2B4A" w:rsidRDefault="008D2E71" w:rsidP="00981BB7">
            <w:pPr>
              <w:ind w:left="57" w:right="57"/>
              <w:jc w:val="right"/>
              <w:rPr>
                <w:rFonts w:ascii="Times New Roman" w:hAnsi="Times New Roman"/>
                <w:szCs w:val="20"/>
              </w:rPr>
            </w:pPr>
            <w:r>
              <w:rPr>
                <w:rFonts w:ascii="Times New Roman" w:hAnsi="Times New Roman"/>
                <w:szCs w:val="20"/>
              </w:rPr>
              <w:t>76,0</w:t>
            </w:r>
          </w:p>
        </w:tc>
      </w:tr>
      <w:tr w:rsidR="008D2E71" w:rsidRPr="00D34BAA" w:rsidTr="00981BB7">
        <w:trPr>
          <w:trHeight w:val="283"/>
        </w:trPr>
        <w:tc>
          <w:tcPr>
            <w:tcW w:w="1417" w:type="dxa"/>
            <w:tcBorders>
              <w:top w:val="nil"/>
              <w:left w:val="nil"/>
              <w:bottom w:val="nil"/>
              <w:right w:val="nil"/>
            </w:tcBorders>
            <w:vAlign w:val="bottom"/>
          </w:tcPr>
          <w:p w:rsidR="008D2E71" w:rsidRPr="007B606A" w:rsidRDefault="008D2E71" w:rsidP="00981BB7">
            <w:pPr>
              <w:ind w:left="57" w:right="57"/>
              <w:rPr>
                <w:rFonts w:ascii="Times New Roman" w:hAnsi="Times New Roman"/>
                <w:szCs w:val="18"/>
              </w:rPr>
            </w:pPr>
            <w:r>
              <w:rPr>
                <w:rFonts w:ascii="Times New Roman" w:hAnsi="Times New Roman"/>
                <w:szCs w:val="18"/>
              </w:rPr>
              <w:t>Сентябрь</w:t>
            </w:r>
          </w:p>
        </w:tc>
        <w:tc>
          <w:tcPr>
            <w:tcW w:w="989" w:type="dxa"/>
            <w:tcBorders>
              <w:top w:val="nil"/>
              <w:left w:val="nil"/>
              <w:bottom w:val="nil"/>
              <w:right w:val="nil"/>
            </w:tcBorders>
            <w:vAlign w:val="bottom"/>
          </w:tcPr>
          <w:p w:rsidR="008D2E71" w:rsidRPr="000F2B4A" w:rsidRDefault="008D2E71" w:rsidP="00981BB7">
            <w:pPr>
              <w:spacing w:line="200" w:lineRule="exact"/>
              <w:ind w:left="57" w:right="57"/>
              <w:jc w:val="right"/>
              <w:rPr>
                <w:rFonts w:ascii="Times New Roman" w:hAnsi="Times New Roman"/>
                <w:szCs w:val="20"/>
              </w:rPr>
            </w:pPr>
            <w:r>
              <w:rPr>
                <w:rFonts w:ascii="Times New Roman" w:hAnsi="Times New Roman"/>
                <w:szCs w:val="20"/>
              </w:rPr>
              <w:t>100,03</w:t>
            </w:r>
          </w:p>
        </w:tc>
        <w:tc>
          <w:tcPr>
            <w:tcW w:w="1074" w:type="dxa"/>
            <w:gridSpan w:val="3"/>
            <w:tcBorders>
              <w:top w:val="nil"/>
              <w:left w:val="nil"/>
              <w:bottom w:val="nil"/>
              <w:right w:val="nil"/>
            </w:tcBorders>
            <w:vAlign w:val="bottom"/>
          </w:tcPr>
          <w:p w:rsidR="008D2E71" w:rsidRPr="000F2B4A" w:rsidRDefault="008D2E71" w:rsidP="00981BB7">
            <w:pPr>
              <w:spacing w:line="200" w:lineRule="exact"/>
              <w:ind w:left="57" w:right="57"/>
              <w:jc w:val="right"/>
              <w:rPr>
                <w:rFonts w:ascii="Times New Roman" w:hAnsi="Times New Roman"/>
                <w:szCs w:val="20"/>
              </w:rPr>
            </w:pPr>
            <w:r>
              <w:rPr>
                <w:rFonts w:ascii="Times New Roman" w:hAnsi="Times New Roman"/>
                <w:szCs w:val="20"/>
              </w:rPr>
              <w:t>94,7</w:t>
            </w:r>
          </w:p>
        </w:tc>
        <w:tc>
          <w:tcPr>
            <w:tcW w:w="1134" w:type="dxa"/>
            <w:gridSpan w:val="2"/>
            <w:tcBorders>
              <w:top w:val="nil"/>
              <w:left w:val="nil"/>
              <w:bottom w:val="nil"/>
              <w:right w:val="nil"/>
            </w:tcBorders>
            <w:vAlign w:val="bottom"/>
          </w:tcPr>
          <w:p w:rsidR="008D2E71" w:rsidRPr="000F2B4A" w:rsidRDefault="008D2E71" w:rsidP="00981BB7">
            <w:pPr>
              <w:spacing w:line="200" w:lineRule="exact"/>
              <w:ind w:left="57" w:right="57"/>
              <w:jc w:val="right"/>
              <w:rPr>
                <w:rFonts w:ascii="Times New Roman" w:hAnsi="Times New Roman"/>
                <w:szCs w:val="20"/>
              </w:rPr>
            </w:pPr>
            <w:r>
              <w:rPr>
                <w:rFonts w:ascii="Times New Roman" w:hAnsi="Times New Roman"/>
                <w:szCs w:val="20"/>
              </w:rPr>
              <w:t>100,0</w:t>
            </w:r>
          </w:p>
        </w:tc>
        <w:tc>
          <w:tcPr>
            <w:tcW w:w="1134" w:type="dxa"/>
            <w:gridSpan w:val="2"/>
            <w:tcBorders>
              <w:top w:val="nil"/>
              <w:left w:val="nil"/>
              <w:bottom w:val="nil"/>
              <w:right w:val="nil"/>
            </w:tcBorders>
            <w:vAlign w:val="bottom"/>
          </w:tcPr>
          <w:p w:rsidR="008D2E71" w:rsidRPr="000F2B4A" w:rsidRDefault="008D2E71" w:rsidP="00981BB7">
            <w:pPr>
              <w:spacing w:line="200" w:lineRule="exact"/>
              <w:ind w:left="57" w:right="57"/>
              <w:jc w:val="right"/>
              <w:rPr>
                <w:rFonts w:ascii="Times New Roman" w:hAnsi="Times New Roman"/>
                <w:szCs w:val="20"/>
              </w:rPr>
            </w:pPr>
            <w:r>
              <w:rPr>
                <w:rFonts w:ascii="Times New Roman" w:hAnsi="Times New Roman"/>
                <w:szCs w:val="20"/>
              </w:rPr>
              <w:t>110,1</w:t>
            </w:r>
          </w:p>
        </w:tc>
        <w:tc>
          <w:tcPr>
            <w:tcW w:w="992" w:type="dxa"/>
            <w:gridSpan w:val="2"/>
            <w:tcBorders>
              <w:top w:val="nil"/>
              <w:left w:val="nil"/>
              <w:bottom w:val="nil"/>
              <w:right w:val="nil"/>
            </w:tcBorders>
            <w:vAlign w:val="bottom"/>
          </w:tcPr>
          <w:p w:rsidR="008D2E71" w:rsidRPr="000F2B4A" w:rsidRDefault="008D2E71" w:rsidP="00981BB7">
            <w:pPr>
              <w:spacing w:line="200" w:lineRule="exact"/>
              <w:ind w:left="57" w:right="57"/>
              <w:jc w:val="right"/>
              <w:rPr>
                <w:rFonts w:ascii="Times New Roman" w:hAnsi="Times New Roman"/>
                <w:szCs w:val="20"/>
              </w:rPr>
            </w:pPr>
            <w:r>
              <w:rPr>
                <w:rFonts w:ascii="Times New Roman" w:hAnsi="Times New Roman"/>
                <w:szCs w:val="20"/>
              </w:rPr>
              <w:t>100,4</w:t>
            </w:r>
          </w:p>
        </w:tc>
        <w:tc>
          <w:tcPr>
            <w:tcW w:w="992" w:type="dxa"/>
            <w:gridSpan w:val="2"/>
            <w:tcBorders>
              <w:top w:val="nil"/>
              <w:left w:val="nil"/>
              <w:bottom w:val="nil"/>
              <w:right w:val="nil"/>
            </w:tcBorders>
            <w:vAlign w:val="bottom"/>
          </w:tcPr>
          <w:p w:rsidR="008D2E71" w:rsidRPr="000F2B4A" w:rsidRDefault="008D2E71" w:rsidP="00981BB7">
            <w:pPr>
              <w:spacing w:line="200" w:lineRule="exact"/>
              <w:ind w:left="57" w:right="57"/>
              <w:jc w:val="right"/>
              <w:rPr>
                <w:rFonts w:ascii="Times New Roman" w:hAnsi="Times New Roman"/>
                <w:szCs w:val="20"/>
              </w:rPr>
            </w:pPr>
            <w:r>
              <w:rPr>
                <w:rFonts w:ascii="Times New Roman" w:hAnsi="Times New Roman"/>
                <w:szCs w:val="20"/>
              </w:rPr>
              <w:t>106,1</w:t>
            </w:r>
          </w:p>
        </w:tc>
        <w:tc>
          <w:tcPr>
            <w:tcW w:w="1134" w:type="dxa"/>
            <w:gridSpan w:val="2"/>
            <w:tcBorders>
              <w:top w:val="nil"/>
              <w:left w:val="nil"/>
              <w:bottom w:val="nil"/>
              <w:right w:val="nil"/>
            </w:tcBorders>
            <w:vAlign w:val="bottom"/>
          </w:tcPr>
          <w:p w:rsidR="008D2E71" w:rsidRPr="000F2B4A" w:rsidRDefault="008D2E71" w:rsidP="00981BB7">
            <w:pPr>
              <w:spacing w:line="200" w:lineRule="exact"/>
              <w:ind w:left="57" w:right="57"/>
              <w:jc w:val="right"/>
              <w:rPr>
                <w:rFonts w:ascii="Times New Roman" w:hAnsi="Times New Roman"/>
                <w:szCs w:val="20"/>
              </w:rPr>
            </w:pPr>
            <w:r>
              <w:rPr>
                <w:rFonts w:ascii="Times New Roman" w:hAnsi="Times New Roman"/>
                <w:szCs w:val="20"/>
              </w:rPr>
              <w:t>100,0</w:t>
            </w:r>
          </w:p>
        </w:tc>
        <w:tc>
          <w:tcPr>
            <w:tcW w:w="1023" w:type="dxa"/>
            <w:tcBorders>
              <w:top w:val="nil"/>
              <w:left w:val="nil"/>
              <w:bottom w:val="nil"/>
              <w:right w:val="nil"/>
            </w:tcBorders>
            <w:vAlign w:val="bottom"/>
          </w:tcPr>
          <w:p w:rsidR="008D2E71" w:rsidRPr="000F2B4A" w:rsidRDefault="008D2E71" w:rsidP="00981BB7">
            <w:pPr>
              <w:ind w:left="57" w:right="57"/>
              <w:jc w:val="right"/>
              <w:rPr>
                <w:rFonts w:ascii="Times New Roman" w:hAnsi="Times New Roman"/>
                <w:szCs w:val="20"/>
              </w:rPr>
            </w:pPr>
            <w:r>
              <w:rPr>
                <w:rFonts w:ascii="Times New Roman" w:hAnsi="Times New Roman"/>
                <w:szCs w:val="20"/>
              </w:rPr>
              <w:t>76,0</w:t>
            </w:r>
          </w:p>
        </w:tc>
      </w:tr>
      <w:tr w:rsidR="008D2E71" w:rsidRPr="00D34BAA" w:rsidTr="00981BB7">
        <w:trPr>
          <w:trHeight w:val="283"/>
        </w:trPr>
        <w:tc>
          <w:tcPr>
            <w:tcW w:w="1417" w:type="dxa"/>
            <w:tcBorders>
              <w:top w:val="nil"/>
              <w:left w:val="nil"/>
              <w:bottom w:val="nil"/>
              <w:right w:val="nil"/>
            </w:tcBorders>
            <w:vAlign w:val="bottom"/>
          </w:tcPr>
          <w:p w:rsidR="008D2E71" w:rsidRPr="007B606A" w:rsidRDefault="008D2E71" w:rsidP="00981BB7">
            <w:pPr>
              <w:ind w:left="57" w:right="-44"/>
              <w:rPr>
                <w:rFonts w:ascii="Times New Roman" w:hAnsi="Times New Roman"/>
                <w:szCs w:val="18"/>
              </w:rPr>
            </w:pPr>
            <w:r w:rsidRPr="00281811">
              <w:rPr>
                <w:rFonts w:ascii="Times New Roman" w:hAnsi="Times New Roman"/>
                <w:b/>
                <w:szCs w:val="18"/>
                <w:lang w:val="en-US"/>
              </w:rPr>
              <w:t>III</w:t>
            </w:r>
            <w:r w:rsidRPr="00281811">
              <w:rPr>
                <w:rFonts w:ascii="Times New Roman" w:hAnsi="Times New Roman"/>
                <w:b/>
                <w:szCs w:val="18"/>
              </w:rPr>
              <w:t xml:space="preserve"> квартал</w:t>
            </w:r>
          </w:p>
        </w:tc>
        <w:tc>
          <w:tcPr>
            <w:tcW w:w="989" w:type="dxa"/>
            <w:tcBorders>
              <w:top w:val="nil"/>
              <w:left w:val="nil"/>
              <w:bottom w:val="nil"/>
              <w:right w:val="nil"/>
            </w:tcBorders>
            <w:vAlign w:val="bottom"/>
          </w:tcPr>
          <w:p w:rsidR="008D2E71" w:rsidRPr="00534244" w:rsidRDefault="008D2E71" w:rsidP="00981BB7">
            <w:pPr>
              <w:spacing w:line="200" w:lineRule="exact"/>
              <w:ind w:left="57" w:right="57"/>
              <w:jc w:val="right"/>
              <w:rPr>
                <w:rFonts w:ascii="Times New Roman" w:hAnsi="Times New Roman"/>
                <w:b/>
                <w:szCs w:val="20"/>
              </w:rPr>
            </w:pPr>
            <w:r w:rsidRPr="00534244">
              <w:rPr>
                <w:rFonts w:ascii="Times New Roman" w:hAnsi="Times New Roman"/>
                <w:b/>
                <w:szCs w:val="20"/>
              </w:rPr>
              <w:t>96,1</w:t>
            </w:r>
          </w:p>
        </w:tc>
        <w:tc>
          <w:tcPr>
            <w:tcW w:w="1074" w:type="dxa"/>
            <w:gridSpan w:val="3"/>
            <w:tcBorders>
              <w:top w:val="nil"/>
              <w:left w:val="nil"/>
              <w:bottom w:val="nil"/>
              <w:right w:val="nil"/>
            </w:tcBorders>
            <w:vAlign w:val="bottom"/>
          </w:tcPr>
          <w:p w:rsidR="008D2E71" w:rsidRPr="00534244" w:rsidRDefault="008D2E71" w:rsidP="00981BB7">
            <w:pPr>
              <w:spacing w:line="200" w:lineRule="exact"/>
              <w:ind w:left="57" w:right="57"/>
              <w:jc w:val="right"/>
              <w:rPr>
                <w:rFonts w:ascii="Times New Roman" w:hAnsi="Times New Roman"/>
                <w:b/>
                <w:szCs w:val="20"/>
              </w:rPr>
            </w:pPr>
            <w:r w:rsidRPr="00534244">
              <w:rPr>
                <w:rFonts w:ascii="Times New Roman" w:hAnsi="Times New Roman"/>
                <w:b/>
                <w:szCs w:val="20"/>
              </w:rPr>
              <w:t>х</w:t>
            </w:r>
          </w:p>
        </w:tc>
        <w:tc>
          <w:tcPr>
            <w:tcW w:w="1134" w:type="dxa"/>
            <w:gridSpan w:val="2"/>
            <w:tcBorders>
              <w:top w:val="nil"/>
              <w:left w:val="nil"/>
              <w:bottom w:val="nil"/>
              <w:right w:val="nil"/>
            </w:tcBorders>
            <w:vAlign w:val="bottom"/>
          </w:tcPr>
          <w:p w:rsidR="008D2E71" w:rsidRPr="00534244" w:rsidRDefault="008D2E71" w:rsidP="00981BB7">
            <w:pPr>
              <w:spacing w:line="200" w:lineRule="exact"/>
              <w:ind w:left="57" w:right="57"/>
              <w:jc w:val="right"/>
              <w:rPr>
                <w:rFonts w:ascii="Times New Roman" w:hAnsi="Times New Roman"/>
                <w:b/>
                <w:szCs w:val="20"/>
              </w:rPr>
            </w:pPr>
            <w:r w:rsidRPr="00534244">
              <w:rPr>
                <w:rFonts w:ascii="Times New Roman" w:hAnsi="Times New Roman"/>
                <w:b/>
                <w:szCs w:val="20"/>
              </w:rPr>
              <w:t>100,0</w:t>
            </w:r>
          </w:p>
        </w:tc>
        <w:tc>
          <w:tcPr>
            <w:tcW w:w="1134" w:type="dxa"/>
            <w:gridSpan w:val="2"/>
            <w:tcBorders>
              <w:top w:val="nil"/>
              <w:left w:val="nil"/>
              <w:bottom w:val="nil"/>
              <w:right w:val="nil"/>
            </w:tcBorders>
            <w:vAlign w:val="bottom"/>
          </w:tcPr>
          <w:p w:rsidR="008D2E71" w:rsidRPr="00534244" w:rsidRDefault="008D2E71" w:rsidP="00981BB7">
            <w:pPr>
              <w:spacing w:line="200" w:lineRule="exact"/>
              <w:ind w:left="57" w:right="57"/>
              <w:jc w:val="right"/>
              <w:rPr>
                <w:rFonts w:ascii="Times New Roman" w:hAnsi="Times New Roman"/>
                <w:b/>
                <w:szCs w:val="20"/>
              </w:rPr>
            </w:pPr>
            <w:r w:rsidRPr="00534244">
              <w:rPr>
                <w:rFonts w:ascii="Times New Roman" w:hAnsi="Times New Roman"/>
                <w:b/>
                <w:szCs w:val="20"/>
              </w:rPr>
              <w:t>х</w:t>
            </w:r>
          </w:p>
        </w:tc>
        <w:tc>
          <w:tcPr>
            <w:tcW w:w="992" w:type="dxa"/>
            <w:gridSpan w:val="2"/>
            <w:tcBorders>
              <w:top w:val="nil"/>
              <w:left w:val="nil"/>
              <w:bottom w:val="nil"/>
              <w:right w:val="nil"/>
            </w:tcBorders>
            <w:vAlign w:val="bottom"/>
          </w:tcPr>
          <w:p w:rsidR="008D2E71" w:rsidRPr="00534244" w:rsidRDefault="008D2E71" w:rsidP="00981BB7">
            <w:pPr>
              <w:spacing w:line="200" w:lineRule="exact"/>
              <w:ind w:left="57" w:right="57"/>
              <w:jc w:val="right"/>
              <w:rPr>
                <w:rFonts w:ascii="Times New Roman" w:hAnsi="Times New Roman"/>
                <w:b/>
                <w:szCs w:val="20"/>
              </w:rPr>
            </w:pPr>
            <w:r w:rsidRPr="00534244">
              <w:rPr>
                <w:rFonts w:ascii="Times New Roman" w:hAnsi="Times New Roman"/>
                <w:b/>
                <w:szCs w:val="20"/>
              </w:rPr>
              <w:t>102,2</w:t>
            </w:r>
          </w:p>
        </w:tc>
        <w:tc>
          <w:tcPr>
            <w:tcW w:w="992" w:type="dxa"/>
            <w:gridSpan w:val="2"/>
            <w:tcBorders>
              <w:top w:val="nil"/>
              <w:left w:val="nil"/>
              <w:bottom w:val="nil"/>
              <w:right w:val="nil"/>
            </w:tcBorders>
            <w:vAlign w:val="bottom"/>
          </w:tcPr>
          <w:p w:rsidR="008D2E71" w:rsidRPr="00534244" w:rsidRDefault="008D2E71" w:rsidP="00981BB7">
            <w:pPr>
              <w:spacing w:line="200" w:lineRule="exact"/>
              <w:ind w:left="57" w:right="57"/>
              <w:jc w:val="right"/>
              <w:rPr>
                <w:rFonts w:ascii="Times New Roman" w:hAnsi="Times New Roman"/>
                <w:b/>
                <w:szCs w:val="20"/>
              </w:rPr>
            </w:pPr>
            <w:r w:rsidRPr="00534244">
              <w:rPr>
                <w:rFonts w:ascii="Times New Roman" w:hAnsi="Times New Roman"/>
                <w:b/>
                <w:szCs w:val="20"/>
              </w:rPr>
              <w:t>х</w:t>
            </w:r>
          </w:p>
        </w:tc>
        <w:tc>
          <w:tcPr>
            <w:tcW w:w="1134" w:type="dxa"/>
            <w:gridSpan w:val="2"/>
            <w:tcBorders>
              <w:top w:val="nil"/>
              <w:left w:val="nil"/>
              <w:bottom w:val="nil"/>
              <w:right w:val="nil"/>
            </w:tcBorders>
            <w:vAlign w:val="bottom"/>
          </w:tcPr>
          <w:p w:rsidR="008D2E71" w:rsidRPr="00534244" w:rsidRDefault="008D2E71" w:rsidP="00981BB7">
            <w:pPr>
              <w:spacing w:line="200" w:lineRule="exact"/>
              <w:ind w:left="57" w:right="57"/>
              <w:jc w:val="right"/>
              <w:rPr>
                <w:rFonts w:ascii="Times New Roman" w:hAnsi="Times New Roman"/>
                <w:b/>
                <w:szCs w:val="20"/>
              </w:rPr>
            </w:pPr>
            <w:r w:rsidRPr="00534244">
              <w:rPr>
                <w:rFonts w:ascii="Times New Roman" w:hAnsi="Times New Roman"/>
                <w:b/>
                <w:szCs w:val="20"/>
              </w:rPr>
              <w:t>89,2</w:t>
            </w:r>
          </w:p>
        </w:tc>
        <w:tc>
          <w:tcPr>
            <w:tcW w:w="1023" w:type="dxa"/>
            <w:tcBorders>
              <w:top w:val="nil"/>
              <w:left w:val="nil"/>
              <w:bottom w:val="nil"/>
              <w:right w:val="nil"/>
            </w:tcBorders>
            <w:vAlign w:val="bottom"/>
          </w:tcPr>
          <w:p w:rsidR="008D2E71" w:rsidRPr="00534244" w:rsidRDefault="008D2E71" w:rsidP="00981BB7">
            <w:pPr>
              <w:ind w:left="57" w:right="57"/>
              <w:jc w:val="right"/>
              <w:rPr>
                <w:rFonts w:ascii="Times New Roman" w:hAnsi="Times New Roman"/>
                <w:b/>
                <w:szCs w:val="20"/>
              </w:rPr>
            </w:pPr>
            <w:r w:rsidRPr="00534244">
              <w:rPr>
                <w:rFonts w:ascii="Times New Roman" w:hAnsi="Times New Roman"/>
                <w:b/>
                <w:szCs w:val="20"/>
              </w:rPr>
              <w:t>х</w:t>
            </w:r>
          </w:p>
        </w:tc>
      </w:tr>
      <w:tr w:rsidR="008D2E71" w:rsidRPr="00D34BAA" w:rsidTr="00981BB7">
        <w:trPr>
          <w:trHeight w:val="283"/>
        </w:trPr>
        <w:tc>
          <w:tcPr>
            <w:tcW w:w="1417" w:type="dxa"/>
            <w:tcBorders>
              <w:top w:val="nil"/>
              <w:left w:val="nil"/>
              <w:bottom w:val="nil"/>
              <w:right w:val="nil"/>
            </w:tcBorders>
            <w:vAlign w:val="bottom"/>
          </w:tcPr>
          <w:p w:rsidR="008D2E71" w:rsidRPr="005C5FCB" w:rsidRDefault="008D2E71" w:rsidP="00981BB7">
            <w:pPr>
              <w:ind w:left="57" w:right="-44"/>
              <w:rPr>
                <w:rFonts w:ascii="Times New Roman" w:hAnsi="Times New Roman"/>
                <w:szCs w:val="18"/>
              </w:rPr>
            </w:pPr>
            <w:r w:rsidRPr="005C5FCB">
              <w:rPr>
                <w:rFonts w:ascii="Times New Roman" w:hAnsi="Times New Roman"/>
                <w:szCs w:val="18"/>
              </w:rPr>
              <w:t>Октябрь</w:t>
            </w:r>
          </w:p>
        </w:tc>
        <w:tc>
          <w:tcPr>
            <w:tcW w:w="989" w:type="dxa"/>
            <w:tcBorders>
              <w:top w:val="nil"/>
              <w:left w:val="nil"/>
              <w:bottom w:val="nil"/>
              <w:right w:val="nil"/>
            </w:tcBorders>
            <w:vAlign w:val="bottom"/>
          </w:tcPr>
          <w:p w:rsidR="008D2E71" w:rsidRPr="00B87FF9" w:rsidRDefault="008D2E71" w:rsidP="00981BB7">
            <w:pPr>
              <w:spacing w:line="200" w:lineRule="exact"/>
              <w:ind w:left="57" w:right="57"/>
              <w:jc w:val="right"/>
              <w:rPr>
                <w:rFonts w:ascii="Times New Roman" w:hAnsi="Times New Roman"/>
                <w:szCs w:val="20"/>
              </w:rPr>
            </w:pPr>
            <w:r w:rsidRPr="00B87FF9">
              <w:rPr>
                <w:rFonts w:ascii="Times New Roman" w:hAnsi="Times New Roman"/>
                <w:szCs w:val="20"/>
              </w:rPr>
              <w:t>98,2</w:t>
            </w:r>
          </w:p>
        </w:tc>
        <w:tc>
          <w:tcPr>
            <w:tcW w:w="1074" w:type="dxa"/>
            <w:gridSpan w:val="3"/>
            <w:tcBorders>
              <w:top w:val="nil"/>
              <w:left w:val="nil"/>
              <w:bottom w:val="nil"/>
              <w:right w:val="nil"/>
            </w:tcBorders>
            <w:vAlign w:val="bottom"/>
          </w:tcPr>
          <w:p w:rsidR="008D2E71" w:rsidRPr="00B87FF9" w:rsidRDefault="008D2E71" w:rsidP="00981BB7">
            <w:pPr>
              <w:spacing w:line="200" w:lineRule="exact"/>
              <w:ind w:left="57" w:right="57"/>
              <w:jc w:val="right"/>
              <w:rPr>
                <w:rFonts w:ascii="Times New Roman" w:hAnsi="Times New Roman"/>
                <w:szCs w:val="20"/>
              </w:rPr>
            </w:pPr>
            <w:r w:rsidRPr="00B87FF9">
              <w:rPr>
                <w:rFonts w:ascii="Times New Roman" w:hAnsi="Times New Roman"/>
                <w:szCs w:val="20"/>
              </w:rPr>
              <w:t>93,1</w:t>
            </w:r>
          </w:p>
        </w:tc>
        <w:tc>
          <w:tcPr>
            <w:tcW w:w="1134" w:type="dxa"/>
            <w:gridSpan w:val="2"/>
            <w:tcBorders>
              <w:top w:val="nil"/>
              <w:left w:val="nil"/>
              <w:bottom w:val="nil"/>
              <w:right w:val="nil"/>
            </w:tcBorders>
            <w:vAlign w:val="bottom"/>
          </w:tcPr>
          <w:p w:rsidR="008D2E71" w:rsidRPr="00B87FF9" w:rsidRDefault="008D2E71" w:rsidP="00981BB7">
            <w:pPr>
              <w:spacing w:line="200" w:lineRule="exact"/>
              <w:ind w:left="57" w:right="57"/>
              <w:jc w:val="right"/>
              <w:rPr>
                <w:rFonts w:ascii="Times New Roman" w:hAnsi="Times New Roman"/>
                <w:szCs w:val="20"/>
              </w:rPr>
            </w:pPr>
            <w:r w:rsidRPr="00B87FF9">
              <w:rPr>
                <w:rFonts w:ascii="Times New Roman" w:hAnsi="Times New Roman"/>
                <w:szCs w:val="20"/>
              </w:rPr>
              <w:t>100,0</w:t>
            </w:r>
          </w:p>
        </w:tc>
        <w:tc>
          <w:tcPr>
            <w:tcW w:w="1134" w:type="dxa"/>
            <w:gridSpan w:val="2"/>
            <w:tcBorders>
              <w:top w:val="nil"/>
              <w:left w:val="nil"/>
              <w:bottom w:val="nil"/>
              <w:right w:val="nil"/>
            </w:tcBorders>
            <w:vAlign w:val="bottom"/>
          </w:tcPr>
          <w:p w:rsidR="008D2E71" w:rsidRPr="00B87FF9" w:rsidRDefault="008D2E71" w:rsidP="00981BB7">
            <w:pPr>
              <w:spacing w:line="200" w:lineRule="exact"/>
              <w:ind w:left="57" w:right="57"/>
              <w:jc w:val="right"/>
              <w:rPr>
                <w:rFonts w:ascii="Times New Roman" w:hAnsi="Times New Roman"/>
                <w:szCs w:val="20"/>
              </w:rPr>
            </w:pPr>
            <w:r w:rsidRPr="00B87FF9">
              <w:rPr>
                <w:rFonts w:ascii="Times New Roman" w:hAnsi="Times New Roman"/>
                <w:szCs w:val="20"/>
              </w:rPr>
              <w:t>110,1</w:t>
            </w:r>
          </w:p>
        </w:tc>
        <w:tc>
          <w:tcPr>
            <w:tcW w:w="992" w:type="dxa"/>
            <w:gridSpan w:val="2"/>
            <w:tcBorders>
              <w:top w:val="nil"/>
              <w:left w:val="nil"/>
              <w:bottom w:val="nil"/>
              <w:right w:val="nil"/>
            </w:tcBorders>
            <w:vAlign w:val="bottom"/>
          </w:tcPr>
          <w:p w:rsidR="008D2E71" w:rsidRPr="00B87FF9" w:rsidRDefault="008D2E71" w:rsidP="00981BB7">
            <w:pPr>
              <w:spacing w:line="200" w:lineRule="exact"/>
              <w:ind w:left="57" w:right="57"/>
              <w:jc w:val="right"/>
              <w:rPr>
                <w:rFonts w:ascii="Times New Roman" w:hAnsi="Times New Roman"/>
                <w:szCs w:val="20"/>
              </w:rPr>
            </w:pPr>
            <w:r w:rsidRPr="00B87FF9">
              <w:rPr>
                <w:rFonts w:ascii="Times New Roman" w:hAnsi="Times New Roman"/>
                <w:szCs w:val="20"/>
              </w:rPr>
              <w:t>100,7</w:t>
            </w:r>
          </w:p>
        </w:tc>
        <w:tc>
          <w:tcPr>
            <w:tcW w:w="992" w:type="dxa"/>
            <w:gridSpan w:val="2"/>
            <w:tcBorders>
              <w:top w:val="nil"/>
              <w:left w:val="nil"/>
              <w:bottom w:val="nil"/>
              <w:right w:val="nil"/>
            </w:tcBorders>
            <w:vAlign w:val="bottom"/>
          </w:tcPr>
          <w:p w:rsidR="008D2E71" w:rsidRPr="00B87FF9" w:rsidRDefault="008D2E71" w:rsidP="00981BB7">
            <w:pPr>
              <w:spacing w:line="200" w:lineRule="exact"/>
              <w:ind w:left="57" w:right="57"/>
              <w:jc w:val="right"/>
              <w:rPr>
                <w:rFonts w:ascii="Times New Roman" w:hAnsi="Times New Roman"/>
                <w:szCs w:val="20"/>
              </w:rPr>
            </w:pPr>
            <w:r w:rsidRPr="00B87FF9">
              <w:rPr>
                <w:rFonts w:ascii="Times New Roman" w:hAnsi="Times New Roman"/>
                <w:szCs w:val="20"/>
              </w:rPr>
              <w:t>106,8</w:t>
            </w:r>
          </w:p>
        </w:tc>
        <w:tc>
          <w:tcPr>
            <w:tcW w:w="1134" w:type="dxa"/>
            <w:gridSpan w:val="2"/>
            <w:tcBorders>
              <w:top w:val="nil"/>
              <w:left w:val="nil"/>
              <w:bottom w:val="nil"/>
              <w:right w:val="nil"/>
            </w:tcBorders>
            <w:vAlign w:val="bottom"/>
          </w:tcPr>
          <w:p w:rsidR="008D2E71" w:rsidRPr="00B87FF9" w:rsidRDefault="008D2E71" w:rsidP="00981BB7">
            <w:pPr>
              <w:spacing w:line="200" w:lineRule="exact"/>
              <w:ind w:left="57" w:right="57"/>
              <w:jc w:val="right"/>
              <w:rPr>
                <w:rFonts w:ascii="Times New Roman" w:hAnsi="Times New Roman"/>
                <w:szCs w:val="20"/>
              </w:rPr>
            </w:pPr>
            <w:r w:rsidRPr="00B87FF9">
              <w:rPr>
                <w:rFonts w:ascii="Times New Roman" w:hAnsi="Times New Roman"/>
                <w:szCs w:val="20"/>
              </w:rPr>
              <w:t>94,8</w:t>
            </w:r>
          </w:p>
        </w:tc>
        <w:tc>
          <w:tcPr>
            <w:tcW w:w="1023" w:type="dxa"/>
            <w:tcBorders>
              <w:top w:val="nil"/>
              <w:left w:val="nil"/>
              <w:bottom w:val="nil"/>
              <w:right w:val="nil"/>
            </w:tcBorders>
            <w:vAlign w:val="bottom"/>
          </w:tcPr>
          <w:p w:rsidR="008D2E71" w:rsidRPr="00B87FF9" w:rsidRDefault="008D2E71" w:rsidP="00981BB7">
            <w:pPr>
              <w:ind w:left="57" w:right="57"/>
              <w:jc w:val="right"/>
              <w:rPr>
                <w:rFonts w:ascii="Times New Roman" w:hAnsi="Times New Roman"/>
                <w:szCs w:val="20"/>
              </w:rPr>
            </w:pPr>
            <w:r w:rsidRPr="00B87FF9">
              <w:rPr>
                <w:rFonts w:ascii="Times New Roman" w:hAnsi="Times New Roman"/>
                <w:szCs w:val="20"/>
              </w:rPr>
              <w:t>72,0</w:t>
            </w:r>
          </w:p>
        </w:tc>
      </w:tr>
      <w:tr w:rsidR="008D2E71" w:rsidRPr="00D34BAA" w:rsidTr="00981BB7">
        <w:trPr>
          <w:trHeight w:val="283"/>
        </w:trPr>
        <w:tc>
          <w:tcPr>
            <w:tcW w:w="1417" w:type="dxa"/>
            <w:tcBorders>
              <w:top w:val="nil"/>
              <w:left w:val="nil"/>
              <w:bottom w:val="nil"/>
              <w:right w:val="nil"/>
            </w:tcBorders>
            <w:vAlign w:val="bottom"/>
          </w:tcPr>
          <w:p w:rsidR="008D2E71" w:rsidRPr="005C5FCB" w:rsidRDefault="008D2E71" w:rsidP="00981BB7">
            <w:pPr>
              <w:ind w:left="57" w:right="-44"/>
              <w:rPr>
                <w:rFonts w:ascii="Times New Roman" w:hAnsi="Times New Roman"/>
                <w:szCs w:val="18"/>
              </w:rPr>
            </w:pPr>
            <w:r>
              <w:rPr>
                <w:rFonts w:ascii="Times New Roman" w:hAnsi="Times New Roman"/>
                <w:szCs w:val="18"/>
              </w:rPr>
              <w:t>Ноябрь</w:t>
            </w:r>
          </w:p>
        </w:tc>
        <w:tc>
          <w:tcPr>
            <w:tcW w:w="989" w:type="dxa"/>
            <w:tcBorders>
              <w:top w:val="nil"/>
              <w:left w:val="nil"/>
              <w:bottom w:val="nil"/>
              <w:right w:val="nil"/>
            </w:tcBorders>
            <w:vAlign w:val="bottom"/>
          </w:tcPr>
          <w:p w:rsidR="008D2E71" w:rsidRPr="00B87FF9" w:rsidRDefault="008D2E71" w:rsidP="00981BB7">
            <w:pPr>
              <w:spacing w:line="200" w:lineRule="exact"/>
              <w:ind w:left="57" w:right="57"/>
              <w:jc w:val="right"/>
              <w:rPr>
                <w:rFonts w:ascii="Times New Roman" w:hAnsi="Times New Roman"/>
                <w:szCs w:val="20"/>
              </w:rPr>
            </w:pPr>
            <w:r>
              <w:rPr>
                <w:rFonts w:ascii="Times New Roman" w:hAnsi="Times New Roman"/>
                <w:szCs w:val="20"/>
              </w:rPr>
              <w:t>100,1</w:t>
            </w:r>
          </w:p>
        </w:tc>
        <w:tc>
          <w:tcPr>
            <w:tcW w:w="1074" w:type="dxa"/>
            <w:gridSpan w:val="3"/>
            <w:tcBorders>
              <w:top w:val="nil"/>
              <w:left w:val="nil"/>
              <w:bottom w:val="nil"/>
              <w:right w:val="nil"/>
            </w:tcBorders>
            <w:vAlign w:val="bottom"/>
          </w:tcPr>
          <w:p w:rsidR="008D2E71" w:rsidRPr="00B87FF9" w:rsidRDefault="008D2E71" w:rsidP="00981BB7">
            <w:pPr>
              <w:spacing w:line="200" w:lineRule="exact"/>
              <w:ind w:left="57" w:right="57"/>
              <w:jc w:val="right"/>
              <w:rPr>
                <w:rFonts w:ascii="Times New Roman" w:hAnsi="Times New Roman"/>
                <w:szCs w:val="20"/>
              </w:rPr>
            </w:pPr>
            <w:r>
              <w:rPr>
                <w:rFonts w:ascii="Times New Roman" w:hAnsi="Times New Roman"/>
                <w:szCs w:val="20"/>
              </w:rPr>
              <w:t>93,2</w:t>
            </w:r>
          </w:p>
        </w:tc>
        <w:tc>
          <w:tcPr>
            <w:tcW w:w="1134" w:type="dxa"/>
            <w:gridSpan w:val="2"/>
            <w:tcBorders>
              <w:top w:val="nil"/>
              <w:left w:val="nil"/>
              <w:bottom w:val="nil"/>
              <w:right w:val="nil"/>
            </w:tcBorders>
            <w:vAlign w:val="bottom"/>
          </w:tcPr>
          <w:p w:rsidR="008D2E71" w:rsidRPr="00B87FF9" w:rsidRDefault="008D2E71" w:rsidP="00981BB7">
            <w:pPr>
              <w:spacing w:line="200" w:lineRule="exact"/>
              <w:ind w:left="57" w:right="57"/>
              <w:jc w:val="right"/>
              <w:rPr>
                <w:rFonts w:ascii="Times New Roman" w:hAnsi="Times New Roman"/>
                <w:szCs w:val="20"/>
              </w:rPr>
            </w:pPr>
            <w:r>
              <w:rPr>
                <w:rFonts w:ascii="Times New Roman" w:hAnsi="Times New Roman"/>
                <w:szCs w:val="20"/>
              </w:rPr>
              <w:t>100,0</w:t>
            </w:r>
          </w:p>
        </w:tc>
        <w:tc>
          <w:tcPr>
            <w:tcW w:w="1134" w:type="dxa"/>
            <w:gridSpan w:val="2"/>
            <w:tcBorders>
              <w:top w:val="nil"/>
              <w:left w:val="nil"/>
              <w:bottom w:val="nil"/>
              <w:right w:val="nil"/>
            </w:tcBorders>
            <w:vAlign w:val="bottom"/>
          </w:tcPr>
          <w:p w:rsidR="008D2E71" w:rsidRPr="00B87FF9" w:rsidRDefault="008D2E71" w:rsidP="00981BB7">
            <w:pPr>
              <w:spacing w:line="200" w:lineRule="exact"/>
              <w:ind w:left="57" w:right="57"/>
              <w:jc w:val="right"/>
              <w:rPr>
                <w:rFonts w:ascii="Times New Roman" w:hAnsi="Times New Roman"/>
                <w:szCs w:val="20"/>
              </w:rPr>
            </w:pPr>
            <w:r>
              <w:rPr>
                <w:rFonts w:ascii="Times New Roman" w:hAnsi="Times New Roman"/>
                <w:szCs w:val="20"/>
              </w:rPr>
              <w:t>110,1</w:t>
            </w:r>
          </w:p>
        </w:tc>
        <w:tc>
          <w:tcPr>
            <w:tcW w:w="992" w:type="dxa"/>
            <w:gridSpan w:val="2"/>
            <w:tcBorders>
              <w:top w:val="nil"/>
              <w:left w:val="nil"/>
              <w:bottom w:val="nil"/>
              <w:right w:val="nil"/>
            </w:tcBorders>
            <w:vAlign w:val="bottom"/>
          </w:tcPr>
          <w:p w:rsidR="008D2E71" w:rsidRPr="00B87FF9" w:rsidRDefault="008D2E71" w:rsidP="00981BB7">
            <w:pPr>
              <w:spacing w:line="200" w:lineRule="exact"/>
              <w:ind w:left="57" w:right="57"/>
              <w:jc w:val="right"/>
              <w:rPr>
                <w:rFonts w:ascii="Times New Roman" w:hAnsi="Times New Roman"/>
                <w:szCs w:val="20"/>
              </w:rPr>
            </w:pPr>
            <w:r>
              <w:rPr>
                <w:rFonts w:ascii="Times New Roman" w:hAnsi="Times New Roman"/>
                <w:szCs w:val="20"/>
              </w:rPr>
              <w:t>100,1</w:t>
            </w:r>
          </w:p>
        </w:tc>
        <w:tc>
          <w:tcPr>
            <w:tcW w:w="992" w:type="dxa"/>
            <w:gridSpan w:val="2"/>
            <w:tcBorders>
              <w:top w:val="nil"/>
              <w:left w:val="nil"/>
              <w:bottom w:val="nil"/>
              <w:right w:val="nil"/>
            </w:tcBorders>
            <w:vAlign w:val="bottom"/>
          </w:tcPr>
          <w:p w:rsidR="008D2E71" w:rsidRPr="00B87FF9" w:rsidRDefault="008D2E71" w:rsidP="00981BB7">
            <w:pPr>
              <w:spacing w:line="200" w:lineRule="exact"/>
              <w:ind w:left="57" w:right="57"/>
              <w:jc w:val="right"/>
              <w:rPr>
                <w:rFonts w:ascii="Times New Roman" w:hAnsi="Times New Roman"/>
                <w:szCs w:val="20"/>
              </w:rPr>
            </w:pPr>
            <w:r>
              <w:rPr>
                <w:rFonts w:ascii="Times New Roman" w:hAnsi="Times New Roman"/>
                <w:szCs w:val="20"/>
              </w:rPr>
              <w:t>106,8</w:t>
            </w:r>
          </w:p>
        </w:tc>
        <w:tc>
          <w:tcPr>
            <w:tcW w:w="1134" w:type="dxa"/>
            <w:gridSpan w:val="2"/>
            <w:tcBorders>
              <w:top w:val="nil"/>
              <w:left w:val="nil"/>
              <w:bottom w:val="nil"/>
              <w:right w:val="nil"/>
            </w:tcBorders>
            <w:vAlign w:val="bottom"/>
          </w:tcPr>
          <w:p w:rsidR="008D2E71" w:rsidRPr="00B87FF9" w:rsidRDefault="008D2E71" w:rsidP="00981BB7">
            <w:pPr>
              <w:spacing w:line="200" w:lineRule="exact"/>
              <w:ind w:left="57" w:right="57"/>
              <w:jc w:val="right"/>
              <w:rPr>
                <w:rFonts w:ascii="Times New Roman" w:hAnsi="Times New Roman"/>
                <w:szCs w:val="20"/>
              </w:rPr>
            </w:pPr>
            <w:r>
              <w:rPr>
                <w:rFonts w:ascii="Times New Roman" w:hAnsi="Times New Roman"/>
                <w:szCs w:val="20"/>
              </w:rPr>
              <w:t>100,0</w:t>
            </w:r>
          </w:p>
        </w:tc>
        <w:tc>
          <w:tcPr>
            <w:tcW w:w="1023" w:type="dxa"/>
            <w:tcBorders>
              <w:top w:val="nil"/>
              <w:left w:val="nil"/>
              <w:bottom w:val="nil"/>
              <w:right w:val="nil"/>
            </w:tcBorders>
            <w:vAlign w:val="bottom"/>
          </w:tcPr>
          <w:p w:rsidR="008D2E71" w:rsidRPr="00B87FF9" w:rsidRDefault="008D2E71" w:rsidP="00981BB7">
            <w:pPr>
              <w:ind w:left="57" w:right="57"/>
              <w:jc w:val="right"/>
              <w:rPr>
                <w:rFonts w:ascii="Times New Roman" w:hAnsi="Times New Roman"/>
                <w:szCs w:val="20"/>
              </w:rPr>
            </w:pPr>
            <w:r>
              <w:rPr>
                <w:rFonts w:ascii="Times New Roman" w:hAnsi="Times New Roman"/>
                <w:szCs w:val="20"/>
              </w:rPr>
              <w:t>72,0</w:t>
            </w:r>
          </w:p>
        </w:tc>
      </w:tr>
      <w:tr w:rsidR="008D2E71" w:rsidRPr="00D34BAA" w:rsidTr="00981BB7">
        <w:trPr>
          <w:trHeight w:val="283"/>
        </w:trPr>
        <w:tc>
          <w:tcPr>
            <w:tcW w:w="1417" w:type="dxa"/>
            <w:tcBorders>
              <w:top w:val="nil"/>
              <w:left w:val="nil"/>
              <w:bottom w:val="nil"/>
              <w:right w:val="nil"/>
            </w:tcBorders>
            <w:vAlign w:val="bottom"/>
          </w:tcPr>
          <w:p w:rsidR="008D2E71" w:rsidRDefault="008D2E71" w:rsidP="00981BB7">
            <w:pPr>
              <w:ind w:left="57" w:right="-44"/>
              <w:rPr>
                <w:rFonts w:ascii="Times New Roman" w:hAnsi="Times New Roman"/>
                <w:szCs w:val="18"/>
              </w:rPr>
            </w:pPr>
            <w:r>
              <w:rPr>
                <w:rFonts w:ascii="Times New Roman" w:hAnsi="Times New Roman"/>
                <w:szCs w:val="18"/>
              </w:rPr>
              <w:t>Декабрь</w:t>
            </w:r>
          </w:p>
        </w:tc>
        <w:tc>
          <w:tcPr>
            <w:tcW w:w="989" w:type="dxa"/>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105,3</w:t>
            </w:r>
          </w:p>
        </w:tc>
        <w:tc>
          <w:tcPr>
            <w:tcW w:w="1074" w:type="dxa"/>
            <w:gridSpan w:val="3"/>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98,1</w:t>
            </w:r>
          </w:p>
        </w:tc>
        <w:tc>
          <w:tcPr>
            <w:tcW w:w="1134"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110,8</w:t>
            </w:r>
          </w:p>
        </w:tc>
        <w:tc>
          <w:tcPr>
            <w:tcW w:w="1134"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122,0</w:t>
            </w:r>
          </w:p>
        </w:tc>
        <w:tc>
          <w:tcPr>
            <w:tcW w:w="992"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100,8</w:t>
            </w:r>
          </w:p>
        </w:tc>
        <w:tc>
          <w:tcPr>
            <w:tcW w:w="992"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107,7</w:t>
            </w:r>
          </w:p>
        </w:tc>
        <w:tc>
          <w:tcPr>
            <w:tcW w:w="1134"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szCs w:val="20"/>
              </w:rPr>
            </w:pPr>
            <w:r>
              <w:rPr>
                <w:rFonts w:ascii="Times New Roman" w:hAnsi="Times New Roman"/>
                <w:szCs w:val="20"/>
              </w:rPr>
              <w:t>100,0</w:t>
            </w:r>
          </w:p>
        </w:tc>
        <w:tc>
          <w:tcPr>
            <w:tcW w:w="1023" w:type="dxa"/>
            <w:tcBorders>
              <w:top w:val="nil"/>
              <w:left w:val="nil"/>
              <w:bottom w:val="nil"/>
              <w:right w:val="nil"/>
            </w:tcBorders>
            <w:vAlign w:val="bottom"/>
          </w:tcPr>
          <w:p w:rsidR="008D2E71" w:rsidRPr="004D0DF2" w:rsidRDefault="008D2E71" w:rsidP="00981BB7">
            <w:pPr>
              <w:ind w:left="57" w:right="57"/>
              <w:jc w:val="right"/>
              <w:rPr>
                <w:rFonts w:ascii="Times New Roman" w:hAnsi="Times New Roman"/>
                <w:szCs w:val="20"/>
              </w:rPr>
            </w:pPr>
            <w:r>
              <w:rPr>
                <w:rFonts w:ascii="Times New Roman" w:hAnsi="Times New Roman"/>
                <w:szCs w:val="20"/>
              </w:rPr>
              <w:t>72,0</w:t>
            </w:r>
          </w:p>
        </w:tc>
      </w:tr>
      <w:tr w:rsidR="008D2E71" w:rsidRPr="00D34BAA" w:rsidTr="00981BB7">
        <w:trPr>
          <w:trHeight w:val="283"/>
        </w:trPr>
        <w:tc>
          <w:tcPr>
            <w:tcW w:w="1417" w:type="dxa"/>
            <w:tcBorders>
              <w:top w:val="nil"/>
              <w:left w:val="nil"/>
              <w:bottom w:val="nil"/>
              <w:right w:val="nil"/>
            </w:tcBorders>
            <w:vAlign w:val="bottom"/>
          </w:tcPr>
          <w:p w:rsidR="008D2E71" w:rsidRPr="007B606A" w:rsidRDefault="008D2E71" w:rsidP="00981BB7">
            <w:pPr>
              <w:ind w:left="57" w:right="-44"/>
              <w:rPr>
                <w:rFonts w:ascii="Times New Roman" w:hAnsi="Times New Roman"/>
                <w:szCs w:val="18"/>
              </w:rPr>
            </w:pPr>
            <w:r w:rsidRPr="00281811">
              <w:rPr>
                <w:rFonts w:ascii="Times New Roman" w:hAnsi="Times New Roman"/>
                <w:b/>
                <w:szCs w:val="18"/>
                <w:lang w:val="en-US"/>
              </w:rPr>
              <w:t>I</w:t>
            </w:r>
            <w:r>
              <w:rPr>
                <w:rFonts w:ascii="Times New Roman" w:hAnsi="Times New Roman"/>
                <w:b/>
                <w:szCs w:val="18"/>
                <w:lang w:val="en-US"/>
              </w:rPr>
              <w:t>V</w:t>
            </w:r>
            <w:r w:rsidRPr="00281811">
              <w:rPr>
                <w:rFonts w:ascii="Times New Roman" w:hAnsi="Times New Roman"/>
                <w:b/>
                <w:szCs w:val="18"/>
              </w:rPr>
              <w:t xml:space="preserve"> квартал</w:t>
            </w:r>
          </w:p>
        </w:tc>
        <w:tc>
          <w:tcPr>
            <w:tcW w:w="989" w:type="dxa"/>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b/>
                <w:szCs w:val="20"/>
              </w:rPr>
            </w:pPr>
            <w:r>
              <w:rPr>
                <w:rFonts w:ascii="Times New Roman" w:hAnsi="Times New Roman"/>
                <w:b/>
                <w:szCs w:val="20"/>
              </w:rPr>
              <w:t>103,5</w:t>
            </w:r>
          </w:p>
        </w:tc>
        <w:tc>
          <w:tcPr>
            <w:tcW w:w="1074" w:type="dxa"/>
            <w:gridSpan w:val="3"/>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b/>
                <w:szCs w:val="20"/>
              </w:rPr>
            </w:pPr>
            <w:r>
              <w:rPr>
                <w:rFonts w:ascii="Times New Roman" w:hAnsi="Times New Roman"/>
                <w:b/>
                <w:szCs w:val="20"/>
              </w:rPr>
              <w:t>х</w:t>
            </w:r>
          </w:p>
        </w:tc>
        <w:tc>
          <w:tcPr>
            <w:tcW w:w="1134"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b/>
                <w:szCs w:val="20"/>
              </w:rPr>
            </w:pPr>
            <w:r>
              <w:rPr>
                <w:rFonts w:ascii="Times New Roman" w:hAnsi="Times New Roman"/>
                <w:b/>
                <w:szCs w:val="20"/>
              </w:rPr>
              <w:t>110,8</w:t>
            </w:r>
          </w:p>
        </w:tc>
        <w:tc>
          <w:tcPr>
            <w:tcW w:w="1134"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b/>
                <w:szCs w:val="20"/>
              </w:rPr>
            </w:pPr>
            <w:r>
              <w:rPr>
                <w:rFonts w:ascii="Times New Roman" w:hAnsi="Times New Roman"/>
                <w:b/>
                <w:szCs w:val="20"/>
              </w:rPr>
              <w:t>х</w:t>
            </w:r>
          </w:p>
        </w:tc>
        <w:tc>
          <w:tcPr>
            <w:tcW w:w="992"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b/>
                <w:szCs w:val="20"/>
              </w:rPr>
            </w:pPr>
            <w:r>
              <w:rPr>
                <w:rFonts w:ascii="Times New Roman" w:hAnsi="Times New Roman"/>
                <w:b/>
                <w:szCs w:val="20"/>
              </w:rPr>
              <w:t>101,6</w:t>
            </w:r>
          </w:p>
        </w:tc>
        <w:tc>
          <w:tcPr>
            <w:tcW w:w="992"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b/>
                <w:szCs w:val="20"/>
              </w:rPr>
            </w:pPr>
            <w:r>
              <w:rPr>
                <w:rFonts w:ascii="Times New Roman" w:hAnsi="Times New Roman"/>
                <w:b/>
                <w:szCs w:val="20"/>
              </w:rPr>
              <w:t>х</w:t>
            </w:r>
          </w:p>
        </w:tc>
        <w:tc>
          <w:tcPr>
            <w:tcW w:w="1134"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b/>
                <w:szCs w:val="20"/>
              </w:rPr>
            </w:pPr>
            <w:r>
              <w:rPr>
                <w:rFonts w:ascii="Times New Roman" w:hAnsi="Times New Roman"/>
                <w:b/>
                <w:szCs w:val="20"/>
              </w:rPr>
              <w:t>94,8</w:t>
            </w:r>
          </w:p>
        </w:tc>
        <w:tc>
          <w:tcPr>
            <w:tcW w:w="1023" w:type="dxa"/>
            <w:tcBorders>
              <w:top w:val="nil"/>
              <w:left w:val="nil"/>
              <w:bottom w:val="nil"/>
              <w:right w:val="nil"/>
            </w:tcBorders>
            <w:vAlign w:val="bottom"/>
          </w:tcPr>
          <w:p w:rsidR="008D2E71" w:rsidRPr="004D0DF2" w:rsidRDefault="008D2E71" w:rsidP="00981BB7">
            <w:pPr>
              <w:ind w:left="57" w:right="57"/>
              <w:jc w:val="right"/>
              <w:rPr>
                <w:rFonts w:ascii="Times New Roman" w:hAnsi="Times New Roman"/>
                <w:b/>
                <w:szCs w:val="20"/>
              </w:rPr>
            </w:pPr>
            <w:r>
              <w:rPr>
                <w:rFonts w:ascii="Times New Roman" w:hAnsi="Times New Roman"/>
                <w:b/>
                <w:szCs w:val="20"/>
              </w:rPr>
              <w:t>х</w:t>
            </w:r>
          </w:p>
        </w:tc>
      </w:tr>
      <w:tr w:rsidR="008D2E71" w:rsidRPr="00D34BAA" w:rsidTr="00981BB7">
        <w:trPr>
          <w:trHeight w:val="283"/>
        </w:trPr>
        <w:tc>
          <w:tcPr>
            <w:tcW w:w="1417" w:type="dxa"/>
            <w:tcBorders>
              <w:top w:val="nil"/>
              <w:left w:val="nil"/>
              <w:bottom w:val="nil"/>
              <w:right w:val="nil"/>
            </w:tcBorders>
            <w:vAlign w:val="bottom"/>
          </w:tcPr>
          <w:p w:rsidR="008D2E71" w:rsidRPr="004D0DF2" w:rsidRDefault="008D2E71" w:rsidP="00981BB7">
            <w:pPr>
              <w:ind w:left="57" w:right="-44"/>
              <w:rPr>
                <w:rFonts w:ascii="Times New Roman" w:hAnsi="Times New Roman"/>
                <w:b/>
                <w:szCs w:val="18"/>
              </w:rPr>
            </w:pPr>
            <w:r w:rsidRPr="004D0DF2">
              <w:rPr>
                <w:rFonts w:ascii="Times New Roman" w:hAnsi="Times New Roman"/>
                <w:b/>
                <w:szCs w:val="18"/>
              </w:rPr>
              <w:t>Год</w:t>
            </w:r>
          </w:p>
        </w:tc>
        <w:tc>
          <w:tcPr>
            <w:tcW w:w="989" w:type="dxa"/>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b/>
                <w:szCs w:val="20"/>
              </w:rPr>
            </w:pPr>
            <w:r>
              <w:rPr>
                <w:rFonts w:ascii="Times New Roman" w:hAnsi="Times New Roman"/>
                <w:b/>
                <w:szCs w:val="20"/>
              </w:rPr>
              <w:t>115,5</w:t>
            </w:r>
          </w:p>
        </w:tc>
        <w:tc>
          <w:tcPr>
            <w:tcW w:w="1074" w:type="dxa"/>
            <w:gridSpan w:val="3"/>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b/>
                <w:szCs w:val="20"/>
              </w:rPr>
            </w:pPr>
            <w:r>
              <w:rPr>
                <w:rFonts w:ascii="Times New Roman" w:hAnsi="Times New Roman"/>
                <w:b/>
                <w:szCs w:val="20"/>
              </w:rPr>
              <w:t>х</w:t>
            </w:r>
          </w:p>
        </w:tc>
        <w:tc>
          <w:tcPr>
            <w:tcW w:w="1134"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b/>
                <w:szCs w:val="20"/>
              </w:rPr>
            </w:pPr>
            <w:r>
              <w:rPr>
                <w:rFonts w:ascii="Times New Roman" w:hAnsi="Times New Roman"/>
                <w:b/>
                <w:szCs w:val="20"/>
              </w:rPr>
              <w:t>116,2</w:t>
            </w:r>
          </w:p>
        </w:tc>
        <w:tc>
          <w:tcPr>
            <w:tcW w:w="1134"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b/>
                <w:szCs w:val="20"/>
              </w:rPr>
            </w:pPr>
            <w:r>
              <w:rPr>
                <w:rFonts w:ascii="Times New Roman" w:hAnsi="Times New Roman"/>
                <w:b/>
                <w:szCs w:val="20"/>
              </w:rPr>
              <w:t>х</w:t>
            </w:r>
          </w:p>
        </w:tc>
        <w:tc>
          <w:tcPr>
            <w:tcW w:w="992"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b/>
                <w:szCs w:val="20"/>
              </w:rPr>
            </w:pPr>
            <w:r>
              <w:rPr>
                <w:rFonts w:ascii="Times New Roman" w:hAnsi="Times New Roman"/>
                <w:b/>
                <w:szCs w:val="20"/>
              </w:rPr>
              <w:t>107,6</w:t>
            </w:r>
          </w:p>
        </w:tc>
        <w:tc>
          <w:tcPr>
            <w:tcW w:w="992"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b/>
                <w:szCs w:val="20"/>
              </w:rPr>
            </w:pPr>
            <w:r>
              <w:rPr>
                <w:rFonts w:ascii="Times New Roman" w:hAnsi="Times New Roman"/>
                <w:b/>
                <w:szCs w:val="20"/>
              </w:rPr>
              <w:t>х</w:t>
            </w:r>
          </w:p>
        </w:tc>
        <w:tc>
          <w:tcPr>
            <w:tcW w:w="1134" w:type="dxa"/>
            <w:gridSpan w:val="2"/>
            <w:tcBorders>
              <w:top w:val="nil"/>
              <w:left w:val="nil"/>
              <w:bottom w:val="nil"/>
              <w:right w:val="nil"/>
            </w:tcBorders>
            <w:vAlign w:val="bottom"/>
          </w:tcPr>
          <w:p w:rsidR="008D2E71" w:rsidRPr="004D0DF2" w:rsidRDefault="008D2E71" w:rsidP="00981BB7">
            <w:pPr>
              <w:spacing w:line="200" w:lineRule="exact"/>
              <w:ind w:left="57" w:right="57"/>
              <w:jc w:val="right"/>
              <w:rPr>
                <w:rFonts w:ascii="Times New Roman" w:hAnsi="Times New Roman"/>
                <w:b/>
                <w:szCs w:val="20"/>
              </w:rPr>
            </w:pPr>
            <w:r>
              <w:rPr>
                <w:rFonts w:ascii="Times New Roman" w:hAnsi="Times New Roman"/>
                <w:b/>
                <w:szCs w:val="20"/>
              </w:rPr>
              <w:t>117,6</w:t>
            </w:r>
          </w:p>
        </w:tc>
        <w:tc>
          <w:tcPr>
            <w:tcW w:w="1023" w:type="dxa"/>
            <w:tcBorders>
              <w:top w:val="nil"/>
              <w:left w:val="nil"/>
              <w:bottom w:val="nil"/>
              <w:right w:val="nil"/>
            </w:tcBorders>
            <w:vAlign w:val="bottom"/>
          </w:tcPr>
          <w:p w:rsidR="008D2E71" w:rsidRPr="004D0DF2" w:rsidRDefault="008D2E71" w:rsidP="00981BB7">
            <w:pPr>
              <w:ind w:left="57" w:right="57"/>
              <w:jc w:val="right"/>
              <w:rPr>
                <w:rFonts w:ascii="Times New Roman" w:hAnsi="Times New Roman"/>
                <w:b/>
                <w:szCs w:val="20"/>
              </w:rPr>
            </w:pPr>
            <w:r>
              <w:rPr>
                <w:rFonts w:ascii="Times New Roman" w:hAnsi="Times New Roman"/>
                <w:b/>
                <w:szCs w:val="20"/>
              </w:rPr>
              <w:t>х</w:t>
            </w:r>
          </w:p>
        </w:tc>
      </w:tr>
      <w:tr w:rsidR="004D0DF2" w:rsidRPr="00D34BAA" w:rsidTr="00981BB7">
        <w:trPr>
          <w:trHeight w:hRule="exact" w:val="267"/>
        </w:trPr>
        <w:tc>
          <w:tcPr>
            <w:tcW w:w="9889" w:type="dxa"/>
            <w:gridSpan w:val="16"/>
            <w:tcBorders>
              <w:top w:val="nil"/>
              <w:left w:val="nil"/>
              <w:bottom w:val="nil"/>
              <w:right w:val="nil"/>
            </w:tcBorders>
            <w:vAlign w:val="bottom"/>
          </w:tcPr>
          <w:p w:rsidR="004D0DF2" w:rsidRPr="004D0DF2" w:rsidRDefault="004D0DF2" w:rsidP="00981BB7">
            <w:pPr>
              <w:ind w:left="57" w:right="57"/>
              <w:jc w:val="center"/>
              <w:rPr>
                <w:rFonts w:ascii="Times New Roman" w:hAnsi="Times New Roman"/>
                <w:b/>
                <w:szCs w:val="20"/>
              </w:rPr>
            </w:pPr>
            <w:r w:rsidRPr="004D0DF2">
              <w:rPr>
                <w:rFonts w:ascii="Times New Roman" w:hAnsi="Times New Roman"/>
                <w:b/>
                <w:szCs w:val="20"/>
              </w:rPr>
              <w:t>202</w:t>
            </w:r>
            <w:r w:rsidR="008D2E71">
              <w:rPr>
                <w:rFonts w:ascii="Times New Roman" w:hAnsi="Times New Roman"/>
                <w:b/>
                <w:szCs w:val="20"/>
              </w:rPr>
              <w:t>4</w:t>
            </w:r>
            <w:r w:rsidRPr="004D0DF2">
              <w:rPr>
                <w:rFonts w:ascii="Times New Roman" w:hAnsi="Times New Roman"/>
                <w:b/>
                <w:szCs w:val="20"/>
              </w:rPr>
              <w:t xml:space="preserve"> год</w:t>
            </w:r>
          </w:p>
        </w:tc>
      </w:tr>
      <w:tr w:rsidR="00397410" w:rsidRPr="00D34BAA" w:rsidTr="00981BB7">
        <w:trPr>
          <w:trHeight w:hRule="exact" w:val="340"/>
        </w:trPr>
        <w:tc>
          <w:tcPr>
            <w:tcW w:w="1417" w:type="dxa"/>
            <w:tcBorders>
              <w:top w:val="nil"/>
              <w:left w:val="nil"/>
              <w:bottom w:val="nil"/>
              <w:right w:val="nil"/>
            </w:tcBorders>
            <w:vAlign w:val="bottom"/>
          </w:tcPr>
          <w:p w:rsidR="00397410" w:rsidRDefault="00397410" w:rsidP="00981BB7">
            <w:pPr>
              <w:ind w:left="57" w:right="-44"/>
              <w:rPr>
                <w:rFonts w:ascii="Times New Roman" w:hAnsi="Times New Roman"/>
                <w:szCs w:val="18"/>
              </w:rPr>
            </w:pPr>
            <w:r>
              <w:rPr>
                <w:rFonts w:ascii="Times New Roman" w:hAnsi="Times New Roman"/>
                <w:szCs w:val="18"/>
              </w:rPr>
              <w:t>Январь</w:t>
            </w:r>
          </w:p>
        </w:tc>
        <w:tc>
          <w:tcPr>
            <w:tcW w:w="989" w:type="dxa"/>
            <w:tcBorders>
              <w:top w:val="nil"/>
              <w:left w:val="nil"/>
              <w:bottom w:val="nil"/>
              <w:right w:val="nil"/>
            </w:tcBorders>
            <w:vAlign w:val="bottom"/>
          </w:tcPr>
          <w:p w:rsidR="00397410" w:rsidRPr="004D0DF2" w:rsidRDefault="00BD6CCE" w:rsidP="00981BB7">
            <w:pPr>
              <w:ind w:left="57" w:right="57"/>
              <w:jc w:val="right"/>
              <w:rPr>
                <w:rFonts w:ascii="Times New Roman" w:hAnsi="Times New Roman"/>
                <w:szCs w:val="20"/>
              </w:rPr>
            </w:pPr>
            <w:r>
              <w:rPr>
                <w:rFonts w:ascii="Times New Roman" w:hAnsi="Times New Roman"/>
                <w:szCs w:val="20"/>
              </w:rPr>
              <w:t>96,4</w:t>
            </w:r>
          </w:p>
        </w:tc>
        <w:tc>
          <w:tcPr>
            <w:tcW w:w="1074" w:type="dxa"/>
            <w:gridSpan w:val="3"/>
            <w:tcBorders>
              <w:top w:val="nil"/>
              <w:left w:val="nil"/>
              <w:bottom w:val="nil"/>
              <w:right w:val="nil"/>
            </w:tcBorders>
            <w:vAlign w:val="bottom"/>
          </w:tcPr>
          <w:p w:rsidR="00BD6CCE" w:rsidRPr="004D0DF2" w:rsidRDefault="00BD6CCE" w:rsidP="00981BB7">
            <w:pPr>
              <w:ind w:right="57"/>
              <w:jc w:val="right"/>
              <w:rPr>
                <w:rFonts w:ascii="Times New Roman" w:hAnsi="Times New Roman"/>
                <w:szCs w:val="20"/>
              </w:rPr>
            </w:pPr>
            <w:r>
              <w:rPr>
                <w:rFonts w:ascii="Times New Roman" w:hAnsi="Times New Roman"/>
                <w:szCs w:val="20"/>
              </w:rPr>
              <w:t>96,4</w:t>
            </w:r>
          </w:p>
        </w:tc>
        <w:tc>
          <w:tcPr>
            <w:tcW w:w="1134" w:type="dxa"/>
            <w:gridSpan w:val="2"/>
            <w:tcBorders>
              <w:top w:val="nil"/>
              <w:left w:val="nil"/>
              <w:bottom w:val="nil"/>
              <w:right w:val="nil"/>
            </w:tcBorders>
            <w:vAlign w:val="bottom"/>
          </w:tcPr>
          <w:p w:rsidR="00397410" w:rsidRPr="004D0DF2" w:rsidRDefault="00BD6CCE" w:rsidP="00981BB7">
            <w:pPr>
              <w:ind w:left="57" w:right="57"/>
              <w:jc w:val="right"/>
              <w:rPr>
                <w:rFonts w:ascii="Times New Roman" w:hAnsi="Times New Roman"/>
                <w:szCs w:val="20"/>
              </w:rPr>
            </w:pPr>
            <w:r>
              <w:rPr>
                <w:rFonts w:ascii="Times New Roman" w:hAnsi="Times New Roman"/>
                <w:szCs w:val="20"/>
              </w:rPr>
              <w:t>100,0</w:t>
            </w:r>
          </w:p>
        </w:tc>
        <w:tc>
          <w:tcPr>
            <w:tcW w:w="1134" w:type="dxa"/>
            <w:gridSpan w:val="2"/>
            <w:tcBorders>
              <w:top w:val="nil"/>
              <w:left w:val="nil"/>
              <w:bottom w:val="nil"/>
              <w:right w:val="nil"/>
            </w:tcBorders>
            <w:vAlign w:val="bottom"/>
          </w:tcPr>
          <w:p w:rsidR="00397410" w:rsidRPr="004D0DF2" w:rsidRDefault="00BD6CCE" w:rsidP="00981BB7">
            <w:pPr>
              <w:ind w:left="57" w:right="57"/>
              <w:jc w:val="right"/>
              <w:rPr>
                <w:rFonts w:ascii="Times New Roman" w:hAnsi="Times New Roman"/>
                <w:szCs w:val="20"/>
              </w:rPr>
            </w:pPr>
            <w:r>
              <w:rPr>
                <w:rFonts w:ascii="Times New Roman" w:hAnsi="Times New Roman"/>
                <w:szCs w:val="20"/>
              </w:rPr>
              <w:t>100,0</w:t>
            </w:r>
          </w:p>
        </w:tc>
        <w:tc>
          <w:tcPr>
            <w:tcW w:w="992" w:type="dxa"/>
            <w:gridSpan w:val="2"/>
            <w:tcBorders>
              <w:top w:val="nil"/>
              <w:left w:val="nil"/>
              <w:bottom w:val="nil"/>
              <w:right w:val="nil"/>
            </w:tcBorders>
            <w:vAlign w:val="bottom"/>
          </w:tcPr>
          <w:p w:rsidR="00397410" w:rsidRPr="004D0DF2" w:rsidRDefault="00BD6CCE" w:rsidP="00981BB7">
            <w:pPr>
              <w:ind w:left="57" w:right="57"/>
              <w:jc w:val="right"/>
              <w:rPr>
                <w:rFonts w:ascii="Times New Roman" w:hAnsi="Times New Roman"/>
                <w:szCs w:val="20"/>
              </w:rPr>
            </w:pPr>
            <w:r>
              <w:rPr>
                <w:rFonts w:ascii="Times New Roman" w:hAnsi="Times New Roman"/>
                <w:szCs w:val="20"/>
              </w:rPr>
              <w:t>101,3</w:t>
            </w:r>
          </w:p>
        </w:tc>
        <w:tc>
          <w:tcPr>
            <w:tcW w:w="992" w:type="dxa"/>
            <w:gridSpan w:val="2"/>
            <w:tcBorders>
              <w:top w:val="nil"/>
              <w:left w:val="nil"/>
              <w:bottom w:val="nil"/>
              <w:right w:val="nil"/>
            </w:tcBorders>
            <w:vAlign w:val="bottom"/>
          </w:tcPr>
          <w:p w:rsidR="00397410" w:rsidRPr="004D0DF2" w:rsidRDefault="00BD6CCE" w:rsidP="00981BB7">
            <w:pPr>
              <w:ind w:left="57" w:right="57"/>
              <w:jc w:val="right"/>
              <w:rPr>
                <w:rFonts w:ascii="Times New Roman" w:hAnsi="Times New Roman"/>
                <w:szCs w:val="20"/>
              </w:rPr>
            </w:pPr>
            <w:r>
              <w:rPr>
                <w:rFonts w:ascii="Times New Roman" w:hAnsi="Times New Roman"/>
                <w:szCs w:val="20"/>
              </w:rPr>
              <w:t>101,3</w:t>
            </w:r>
          </w:p>
        </w:tc>
        <w:tc>
          <w:tcPr>
            <w:tcW w:w="1134" w:type="dxa"/>
            <w:gridSpan w:val="2"/>
            <w:tcBorders>
              <w:top w:val="nil"/>
              <w:left w:val="nil"/>
              <w:bottom w:val="nil"/>
              <w:right w:val="nil"/>
            </w:tcBorders>
            <w:vAlign w:val="bottom"/>
          </w:tcPr>
          <w:p w:rsidR="00397410" w:rsidRPr="004D0DF2" w:rsidRDefault="00BD6CCE" w:rsidP="00981BB7">
            <w:pPr>
              <w:ind w:left="57" w:right="57"/>
              <w:jc w:val="right"/>
              <w:rPr>
                <w:rFonts w:ascii="Times New Roman" w:hAnsi="Times New Roman"/>
                <w:szCs w:val="20"/>
              </w:rPr>
            </w:pPr>
            <w:r>
              <w:rPr>
                <w:rFonts w:ascii="Times New Roman" w:hAnsi="Times New Roman"/>
                <w:szCs w:val="20"/>
              </w:rPr>
              <w:t>68,2</w:t>
            </w:r>
          </w:p>
        </w:tc>
        <w:tc>
          <w:tcPr>
            <w:tcW w:w="1023" w:type="dxa"/>
            <w:tcBorders>
              <w:top w:val="nil"/>
              <w:left w:val="nil"/>
              <w:bottom w:val="nil"/>
              <w:right w:val="nil"/>
            </w:tcBorders>
            <w:vAlign w:val="bottom"/>
          </w:tcPr>
          <w:p w:rsidR="00397410" w:rsidRPr="004D0DF2" w:rsidRDefault="00BD6CCE" w:rsidP="00981BB7">
            <w:pPr>
              <w:ind w:left="57" w:right="57"/>
              <w:jc w:val="right"/>
              <w:rPr>
                <w:rFonts w:ascii="Times New Roman" w:hAnsi="Times New Roman"/>
                <w:szCs w:val="20"/>
              </w:rPr>
            </w:pPr>
            <w:r>
              <w:rPr>
                <w:rFonts w:ascii="Times New Roman" w:hAnsi="Times New Roman"/>
                <w:szCs w:val="20"/>
              </w:rPr>
              <w:t>68,2</w:t>
            </w:r>
          </w:p>
        </w:tc>
      </w:tr>
      <w:tr w:rsidR="008D2E71" w:rsidRPr="00D34BAA" w:rsidTr="00981BB7">
        <w:trPr>
          <w:trHeight w:hRule="exact" w:val="340"/>
        </w:trPr>
        <w:tc>
          <w:tcPr>
            <w:tcW w:w="1417" w:type="dxa"/>
            <w:tcBorders>
              <w:top w:val="nil"/>
              <w:left w:val="nil"/>
              <w:bottom w:val="nil"/>
              <w:right w:val="nil"/>
            </w:tcBorders>
            <w:vAlign w:val="bottom"/>
          </w:tcPr>
          <w:p w:rsidR="008D2E71" w:rsidRDefault="00397410" w:rsidP="00981BB7">
            <w:pPr>
              <w:ind w:left="57" w:right="-44"/>
              <w:rPr>
                <w:rFonts w:ascii="Times New Roman" w:hAnsi="Times New Roman"/>
                <w:szCs w:val="18"/>
              </w:rPr>
            </w:pPr>
            <w:r>
              <w:rPr>
                <w:rFonts w:ascii="Times New Roman" w:hAnsi="Times New Roman"/>
                <w:szCs w:val="18"/>
              </w:rPr>
              <w:t>Февраль</w:t>
            </w:r>
          </w:p>
        </w:tc>
        <w:tc>
          <w:tcPr>
            <w:tcW w:w="989" w:type="dxa"/>
            <w:tcBorders>
              <w:top w:val="nil"/>
              <w:left w:val="nil"/>
              <w:bottom w:val="nil"/>
              <w:right w:val="nil"/>
            </w:tcBorders>
            <w:vAlign w:val="bottom"/>
          </w:tcPr>
          <w:p w:rsidR="008D2E71" w:rsidRPr="004D0DF2" w:rsidRDefault="00BD6CCE" w:rsidP="00981BB7">
            <w:pPr>
              <w:ind w:left="57" w:right="57"/>
              <w:jc w:val="right"/>
              <w:rPr>
                <w:rFonts w:ascii="Times New Roman" w:hAnsi="Times New Roman"/>
                <w:szCs w:val="20"/>
              </w:rPr>
            </w:pPr>
            <w:r>
              <w:rPr>
                <w:rFonts w:ascii="Times New Roman" w:hAnsi="Times New Roman"/>
                <w:szCs w:val="20"/>
              </w:rPr>
              <w:t>100,1</w:t>
            </w:r>
          </w:p>
        </w:tc>
        <w:tc>
          <w:tcPr>
            <w:tcW w:w="1074" w:type="dxa"/>
            <w:gridSpan w:val="3"/>
            <w:tcBorders>
              <w:top w:val="nil"/>
              <w:left w:val="nil"/>
              <w:bottom w:val="nil"/>
              <w:right w:val="nil"/>
            </w:tcBorders>
            <w:vAlign w:val="bottom"/>
          </w:tcPr>
          <w:p w:rsidR="008D2E71" w:rsidRPr="004D0DF2" w:rsidRDefault="00BD6CCE" w:rsidP="00981BB7">
            <w:pPr>
              <w:ind w:left="57" w:right="57"/>
              <w:jc w:val="right"/>
              <w:rPr>
                <w:rFonts w:ascii="Times New Roman" w:hAnsi="Times New Roman"/>
                <w:szCs w:val="20"/>
              </w:rPr>
            </w:pPr>
            <w:r>
              <w:rPr>
                <w:rFonts w:ascii="Times New Roman" w:hAnsi="Times New Roman"/>
                <w:szCs w:val="20"/>
              </w:rPr>
              <w:t>96,5</w:t>
            </w:r>
          </w:p>
        </w:tc>
        <w:tc>
          <w:tcPr>
            <w:tcW w:w="1134" w:type="dxa"/>
            <w:gridSpan w:val="2"/>
            <w:tcBorders>
              <w:top w:val="nil"/>
              <w:left w:val="nil"/>
              <w:bottom w:val="nil"/>
              <w:right w:val="nil"/>
            </w:tcBorders>
            <w:vAlign w:val="bottom"/>
          </w:tcPr>
          <w:p w:rsidR="008D2E71" w:rsidRPr="004D0DF2" w:rsidRDefault="00BD6CCE" w:rsidP="00981BB7">
            <w:pPr>
              <w:ind w:left="57" w:right="57"/>
              <w:jc w:val="right"/>
              <w:rPr>
                <w:rFonts w:ascii="Times New Roman" w:hAnsi="Times New Roman"/>
                <w:szCs w:val="20"/>
              </w:rPr>
            </w:pPr>
            <w:r>
              <w:rPr>
                <w:rFonts w:ascii="Times New Roman" w:hAnsi="Times New Roman"/>
                <w:szCs w:val="20"/>
              </w:rPr>
              <w:t>100,0</w:t>
            </w:r>
          </w:p>
        </w:tc>
        <w:tc>
          <w:tcPr>
            <w:tcW w:w="1134" w:type="dxa"/>
            <w:gridSpan w:val="2"/>
            <w:tcBorders>
              <w:top w:val="nil"/>
              <w:left w:val="nil"/>
              <w:bottom w:val="nil"/>
              <w:right w:val="nil"/>
            </w:tcBorders>
            <w:vAlign w:val="bottom"/>
          </w:tcPr>
          <w:p w:rsidR="008D2E71" w:rsidRPr="004D0DF2" w:rsidRDefault="00BD6CCE" w:rsidP="00981BB7">
            <w:pPr>
              <w:ind w:left="57" w:right="57"/>
              <w:jc w:val="right"/>
              <w:rPr>
                <w:rFonts w:ascii="Times New Roman" w:hAnsi="Times New Roman"/>
                <w:szCs w:val="20"/>
              </w:rPr>
            </w:pPr>
            <w:r>
              <w:rPr>
                <w:rFonts w:ascii="Times New Roman" w:hAnsi="Times New Roman"/>
                <w:szCs w:val="20"/>
              </w:rPr>
              <w:t>100,0</w:t>
            </w:r>
          </w:p>
        </w:tc>
        <w:tc>
          <w:tcPr>
            <w:tcW w:w="992" w:type="dxa"/>
            <w:gridSpan w:val="2"/>
            <w:tcBorders>
              <w:top w:val="nil"/>
              <w:left w:val="nil"/>
              <w:bottom w:val="nil"/>
              <w:right w:val="nil"/>
            </w:tcBorders>
            <w:vAlign w:val="bottom"/>
          </w:tcPr>
          <w:p w:rsidR="008D2E71" w:rsidRPr="004D0DF2" w:rsidRDefault="00BD6CCE" w:rsidP="00981BB7">
            <w:pPr>
              <w:ind w:left="57" w:right="57"/>
              <w:jc w:val="right"/>
              <w:rPr>
                <w:rFonts w:ascii="Times New Roman" w:hAnsi="Times New Roman"/>
                <w:szCs w:val="20"/>
              </w:rPr>
            </w:pPr>
            <w:r>
              <w:rPr>
                <w:rFonts w:ascii="Times New Roman" w:hAnsi="Times New Roman"/>
                <w:szCs w:val="20"/>
              </w:rPr>
              <w:t>100,1</w:t>
            </w:r>
          </w:p>
        </w:tc>
        <w:tc>
          <w:tcPr>
            <w:tcW w:w="992" w:type="dxa"/>
            <w:gridSpan w:val="2"/>
            <w:tcBorders>
              <w:top w:val="nil"/>
              <w:left w:val="nil"/>
              <w:bottom w:val="nil"/>
              <w:right w:val="nil"/>
            </w:tcBorders>
            <w:vAlign w:val="bottom"/>
          </w:tcPr>
          <w:p w:rsidR="008D2E71" w:rsidRPr="004D0DF2" w:rsidRDefault="00BD6CCE" w:rsidP="00981BB7">
            <w:pPr>
              <w:ind w:left="57" w:right="57"/>
              <w:jc w:val="right"/>
              <w:rPr>
                <w:rFonts w:ascii="Times New Roman" w:hAnsi="Times New Roman"/>
                <w:szCs w:val="20"/>
              </w:rPr>
            </w:pPr>
            <w:r>
              <w:rPr>
                <w:rFonts w:ascii="Times New Roman" w:hAnsi="Times New Roman"/>
                <w:szCs w:val="20"/>
              </w:rPr>
              <w:t>101,5</w:t>
            </w:r>
          </w:p>
        </w:tc>
        <w:tc>
          <w:tcPr>
            <w:tcW w:w="1134" w:type="dxa"/>
            <w:gridSpan w:val="2"/>
            <w:tcBorders>
              <w:top w:val="nil"/>
              <w:left w:val="nil"/>
              <w:bottom w:val="nil"/>
              <w:right w:val="nil"/>
            </w:tcBorders>
            <w:vAlign w:val="bottom"/>
          </w:tcPr>
          <w:p w:rsidR="008D2E71" w:rsidRPr="004D0DF2" w:rsidRDefault="00BD6CCE" w:rsidP="00981BB7">
            <w:pPr>
              <w:ind w:left="57" w:right="57"/>
              <w:jc w:val="right"/>
              <w:rPr>
                <w:rFonts w:ascii="Times New Roman" w:hAnsi="Times New Roman"/>
                <w:szCs w:val="20"/>
              </w:rPr>
            </w:pPr>
            <w:r>
              <w:rPr>
                <w:rFonts w:ascii="Times New Roman" w:hAnsi="Times New Roman"/>
                <w:szCs w:val="20"/>
              </w:rPr>
              <w:t>100,0</w:t>
            </w:r>
          </w:p>
        </w:tc>
        <w:tc>
          <w:tcPr>
            <w:tcW w:w="1023" w:type="dxa"/>
            <w:tcBorders>
              <w:top w:val="nil"/>
              <w:left w:val="nil"/>
              <w:bottom w:val="nil"/>
              <w:right w:val="nil"/>
            </w:tcBorders>
            <w:vAlign w:val="bottom"/>
          </w:tcPr>
          <w:p w:rsidR="008D2E71" w:rsidRPr="004D0DF2" w:rsidRDefault="00BD6CCE" w:rsidP="00981BB7">
            <w:pPr>
              <w:ind w:left="57" w:right="57"/>
              <w:jc w:val="right"/>
              <w:rPr>
                <w:rFonts w:ascii="Times New Roman" w:hAnsi="Times New Roman"/>
                <w:szCs w:val="20"/>
              </w:rPr>
            </w:pPr>
            <w:r>
              <w:rPr>
                <w:rFonts w:ascii="Times New Roman" w:hAnsi="Times New Roman"/>
                <w:szCs w:val="20"/>
              </w:rPr>
              <w:t>68,2</w:t>
            </w:r>
          </w:p>
        </w:tc>
      </w:tr>
      <w:tr w:rsidR="002E616C" w:rsidRPr="00D34BAA" w:rsidTr="00981BB7">
        <w:trPr>
          <w:trHeight w:hRule="exact" w:val="340"/>
        </w:trPr>
        <w:tc>
          <w:tcPr>
            <w:tcW w:w="1417" w:type="dxa"/>
            <w:tcBorders>
              <w:top w:val="nil"/>
              <w:left w:val="nil"/>
              <w:bottom w:val="nil"/>
              <w:right w:val="nil"/>
            </w:tcBorders>
            <w:vAlign w:val="bottom"/>
          </w:tcPr>
          <w:p w:rsidR="002E616C" w:rsidRDefault="002E616C" w:rsidP="00981BB7">
            <w:pPr>
              <w:ind w:left="57" w:right="-44"/>
              <w:rPr>
                <w:rFonts w:ascii="Times New Roman" w:hAnsi="Times New Roman"/>
                <w:szCs w:val="18"/>
              </w:rPr>
            </w:pPr>
            <w:r>
              <w:rPr>
                <w:rFonts w:ascii="Times New Roman" w:hAnsi="Times New Roman"/>
                <w:szCs w:val="18"/>
              </w:rPr>
              <w:t>Март</w:t>
            </w:r>
          </w:p>
        </w:tc>
        <w:tc>
          <w:tcPr>
            <w:tcW w:w="989" w:type="dxa"/>
            <w:tcBorders>
              <w:top w:val="nil"/>
              <w:left w:val="nil"/>
              <w:bottom w:val="nil"/>
              <w:right w:val="nil"/>
            </w:tcBorders>
            <w:vAlign w:val="bottom"/>
          </w:tcPr>
          <w:p w:rsidR="002E616C" w:rsidRDefault="009D7951" w:rsidP="00981BB7">
            <w:pPr>
              <w:ind w:left="57" w:right="57"/>
              <w:jc w:val="right"/>
              <w:rPr>
                <w:rFonts w:ascii="Times New Roman" w:hAnsi="Times New Roman"/>
                <w:szCs w:val="20"/>
              </w:rPr>
            </w:pPr>
            <w:r>
              <w:rPr>
                <w:rFonts w:ascii="Times New Roman" w:hAnsi="Times New Roman"/>
                <w:szCs w:val="20"/>
              </w:rPr>
              <w:t>99,9</w:t>
            </w:r>
          </w:p>
        </w:tc>
        <w:tc>
          <w:tcPr>
            <w:tcW w:w="1074" w:type="dxa"/>
            <w:gridSpan w:val="3"/>
            <w:tcBorders>
              <w:top w:val="nil"/>
              <w:left w:val="nil"/>
              <w:bottom w:val="nil"/>
              <w:right w:val="nil"/>
            </w:tcBorders>
            <w:vAlign w:val="bottom"/>
          </w:tcPr>
          <w:p w:rsidR="002E616C" w:rsidRDefault="009D7951" w:rsidP="00981BB7">
            <w:pPr>
              <w:ind w:left="57" w:right="57"/>
              <w:jc w:val="right"/>
              <w:rPr>
                <w:rFonts w:ascii="Times New Roman" w:hAnsi="Times New Roman"/>
                <w:szCs w:val="20"/>
              </w:rPr>
            </w:pPr>
            <w:r>
              <w:rPr>
                <w:rFonts w:ascii="Times New Roman" w:hAnsi="Times New Roman"/>
                <w:szCs w:val="20"/>
              </w:rPr>
              <w:t>96,4</w:t>
            </w:r>
          </w:p>
        </w:tc>
        <w:tc>
          <w:tcPr>
            <w:tcW w:w="1134" w:type="dxa"/>
            <w:gridSpan w:val="2"/>
            <w:tcBorders>
              <w:top w:val="nil"/>
              <w:left w:val="nil"/>
              <w:bottom w:val="nil"/>
              <w:right w:val="nil"/>
            </w:tcBorders>
            <w:vAlign w:val="bottom"/>
          </w:tcPr>
          <w:p w:rsidR="002E616C" w:rsidRDefault="009D7951" w:rsidP="00981BB7">
            <w:pPr>
              <w:ind w:left="57" w:right="57"/>
              <w:jc w:val="right"/>
              <w:rPr>
                <w:rFonts w:ascii="Times New Roman" w:hAnsi="Times New Roman"/>
                <w:szCs w:val="20"/>
              </w:rPr>
            </w:pPr>
            <w:r>
              <w:rPr>
                <w:rFonts w:ascii="Times New Roman" w:hAnsi="Times New Roman"/>
                <w:szCs w:val="20"/>
              </w:rPr>
              <w:t>100,0</w:t>
            </w:r>
          </w:p>
        </w:tc>
        <w:tc>
          <w:tcPr>
            <w:tcW w:w="1134" w:type="dxa"/>
            <w:gridSpan w:val="2"/>
            <w:tcBorders>
              <w:top w:val="nil"/>
              <w:left w:val="nil"/>
              <w:bottom w:val="nil"/>
              <w:right w:val="nil"/>
            </w:tcBorders>
            <w:vAlign w:val="bottom"/>
          </w:tcPr>
          <w:p w:rsidR="002E616C" w:rsidRDefault="009D7951" w:rsidP="00981BB7">
            <w:pPr>
              <w:ind w:left="57" w:right="57"/>
              <w:jc w:val="right"/>
              <w:rPr>
                <w:rFonts w:ascii="Times New Roman" w:hAnsi="Times New Roman"/>
                <w:szCs w:val="20"/>
              </w:rPr>
            </w:pPr>
            <w:r>
              <w:rPr>
                <w:rFonts w:ascii="Times New Roman" w:hAnsi="Times New Roman"/>
                <w:szCs w:val="20"/>
              </w:rPr>
              <w:t>100,0</w:t>
            </w:r>
          </w:p>
        </w:tc>
        <w:tc>
          <w:tcPr>
            <w:tcW w:w="992" w:type="dxa"/>
            <w:gridSpan w:val="2"/>
            <w:tcBorders>
              <w:top w:val="nil"/>
              <w:left w:val="nil"/>
              <w:bottom w:val="nil"/>
              <w:right w:val="nil"/>
            </w:tcBorders>
            <w:vAlign w:val="bottom"/>
          </w:tcPr>
          <w:p w:rsidR="002E616C" w:rsidRDefault="009D7951" w:rsidP="00981BB7">
            <w:pPr>
              <w:ind w:left="57" w:right="57"/>
              <w:jc w:val="right"/>
              <w:rPr>
                <w:rFonts w:ascii="Times New Roman" w:hAnsi="Times New Roman"/>
                <w:szCs w:val="20"/>
              </w:rPr>
            </w:pPr>
            <w:r>
              <w:rPr>
                <w:rFonts w:ascii="Times New Roman" w:hAnsi="Times New Roman"/>
                <w:szCs w:val="20"/>
              </w:rPr>
              <w:t>99,9</w:t>
            </w:r>
          </w:p>
        </w:tc>
        <w:tc>
          <w:tcPr>
            <w:tcW w:w="992" w:type="dxa"/>
            <w:gridSpan w:val="2"/>
            <w:tcBorders>
              <w:top w:val="nil"/>
              <w:left w:val="nil"/>
              <w:bottom w:val="nil"/>
              <w:right w:val="nil"/>
            </w:tcBorders>
            <w:vAlign w:val="bottom"/>
          </w:tcPr>
          <w:p w:rsidR="002E616C" w:rsidRDefault="009D7951" w:rsidP="00981BB7">
            <w:pPr>
              <w:ind w:left="57" w:right="57"/>
              <w:jc w:val="right"/>
              <w:rPr>
                <w:rFonts w:ascii="Times New Roman" w:hAnsi="Times New Roman"/>
                <w:szCs w:val="20"/>
              </w:rPr>
            </w:pPr>
            <w:r>
              <w:rPr>
                <w:rFonts w:ascii="Times New Roman" w:hAnsi="Times New Roman"/>
                <w:szCs w:val="20"/>
              </w:rPr>
              <w:t>101,3</w:t>
            </w:r>
          </w:p>
        </w:tc>
        <w:tc>
          <w:tcPr>
            <w:tcW w:w="1134" w:type="dxa"/>
            <w:gridSpan w:val="2"/>
            <w:tcBorders>
              <w:top w:val="nil"/>
              <w:left w:val="nil"/>
              <w:bottom w:val="nil"/>
              <w:right w:val="nil"/>
            </w:tcBorders>
            <w:vAlign w:val="bottom"/>
          </w:tcPr>
          <w:p w:rsidR="002E616C" w:rsidRDefault="009D7951" w:rsidP="00981BB7">
            <w:pPr>
              <w:ind w:left="57" w:right="57"/>
              <w:jc w:val="right"/>
              <w:rPr>
                <w:rFonts w:ascii="Times New Roman" w:hAnsi="Times New Roman"/>
                <w:szCs w:val="20"/>
              </w:rPr>
            </w:pPr>
            <w:r>
              <w:rPr>
                <w:rFonts w:ascii="Times New Roman" w:hAnsi="Times New Roman"/>
                <w:szCs w:val="20"/>
              </w:rPr>
              <w:t>100,0</w:t>
            </w:r>
          </w:p>
        </w:tc>
        <w:tc>
          <w:tcPr>
            <w:tcW w:w="1023" w:type="dxa"/>
            <w:tcBorders>
              <w:top w:val="nil"/>
              <w:left w:val="nil"/>
              <w:bottom w:val="nil"/>
              <w:right w:val="nil"/>
            </w:tcBorders>
            <w:vAlign w:val="bottom"/>
          </w:tcPr>
          <w:p w:rsidR="002E616C" w:rsidRDefault="009D7951" w:rsidP="00981BB7">
            <w:pPr>
              <w:ind w:left="57" w:right="57"/>
              <w:jc w:val="right"/>
              <w:rPr>
                <w:rFonts w:ascii="Times New Roman" w:hAnsi="Times New Roman"/>
                <w:szCs w:val="20"/>
              </w:rPr>
            </w:pPr>
            <w:r>
              <w:rPr>
                <w:rFonts w:ascii="Times New Roman" w:hAnsi="Times New Roman"/>
                <w:szCs w:val="20"/>
              </w:rPr>
              <w:t>68,2</w:t>
            </w:r>
          </w:p>
        </w:tc>
      </w:tr>
      <w:tr w:rsidR="00F8692B" w:rsidRPr="00D34BAA" w:rsidTr="00981BB7">
        <w:trPr>
          <w:trHeight w:hRule="exact" w:val="340"/>
        </w:trPr>
        <w:tc>
          <w:tcPr>
            <w:tcW w:w="1417" w:type="dxa"/>
            <w:tcBorders>
              <w:top w:val="nil"/>
              <w:left w:val="nil"/>
              <w:bottom w:val="nil"/>
              <w:right w:val="nil"/>
            </w:tcBorders>
            <w:vAlign w:val="bottom"/>
          </w:tcPr>
          <w:p w:rsidR="00F8692B" w:rsidRDefault="00F8692B" w:rsidP="00981BB7">
            <w:pPr>
              <w:ind w:left="57" w:right="-44"/>
              <w:rPr>
                <w:rFonts w:ascii="Times New Roman" w:hAnsi="Times New Roman"/>
                <w:szCs w:val="18"/>
              </w:rPr>
            </w:pPr>
            <w:r w:rsidRPr="00D34BAA">
              <w:rPr>
                <w:rFonts w:ascii="Times New Roman" w:hAnsi="Times New Roman"/>
                <w:b/>
                <w:szCs w:val="18"/>
                <w:lang w:val="en-US"/>
              </w:rPr>
              <w:t>I</w:t>
            </w:r>
            <w:r w:rsidRPr="00D34BAA">
              <w:rPr>
                <w:rFonts w:ascii="Times New Roman" w:hAnsi="Times New Roman"/>
                <w:b/>
                <w:szCs w:val="18"/>
              </w:rPr>
              <w:t xml:space="preserve"> квартал</w:t>
            </w:r>
          </w:p>
        </w:tc>
        <w:tc>
          <w:tcPr>
            <w:tcW w:w="989" w:type="dxa"/>
            <w:tcBorders>
              <w:top w:val="nil"/>
              <w:left w:val="nil"/>
              <w:bottom w:val="nil"/>
              <w:right w:val="nil"/>
            </w:tcBorders>
            <w:vAlign w:val="bottom"/>
          </w:tcPr>
          <w:p w:rsidR="00F8692B" w:rsidRPr="00F65044" w:rsidRDefault="00F8692B" w:rsidP="00981BB7">
            <w:pPr>
              <w:ind w:left="57" w:right="57"/>
              <w:jc w:val="right"/>
              <w:rPr>
                <w:rFonts w:ascii="Times New Roman" w:hAnsi="Times New Roman"/>
                <w:b/>
                <w:szCs w:val="20"/>
              </w:rPr>
            </w:pPr>
            <w:r w:rsidRPr="00F65044">
              <w:rPr>
                <w:rFonts w:ascii="Times New Roman" w:hAnsi="Times New Roman"/>
                <w:b/>
                <w:szCs w:val="20"/>
              </w:rPr>
              <w:t>96,</w:t>
            </w:r>
            <w:r w:rsidR="00BD6CCE">
              <w:rPr>
                <w:rFonts w:ascii="Times New Roman" w:hAnsi="Times New Roman"/>
                <w:b/>
                <w:szCs w:val="20"/>
              </w:rPr>
              <w:t>4</w:t>
            </w:r>
          </w:p>
        </w:tc>
        <w:tc>
          <w:tcPr>
            <w:tcW w:w="1074" w:type="dxa"/>
            <w:gridSpan w:val="3"/>
            <w:tcBorders>
              <w:top w:val="nil"/>
              <w:left w:val="nil"/>
              <w:bottom w:val="nil"/>
              <w:right w:val="nil"/>
            </w:tcBorders>
            <w:vAlign w:val="bottom"/>
          </w:tcPr>
          <w:p w:rsidR="00F8692B" w:rsidRPr="00F65044" w:rsidRDefault="00F8692B" w:rsidP="00981BB7">
            <w:pPr>
              <w:ind w:left="57" w:right="57"/>
              <w:jc w:val="right"/>
              <w:rPr>
                <w:rFonts w:ascii="Times New Roman" w:hAnsi="Times New Roman"/>
                <w:b/>
                <w:szCs w:val="20"/>
              </w:rPr>
            </w:pPr>
            <w:r w:rsidRPr="00F65044">
              <w:rPr>
                <w:rFonts w:ascii="Times New Roman" w:hAnsi="Times New Roman"/>
                <w:b/>
                <w:szCs w:val="20"/>
              </w:rPr>
              <w:t>х</w:t>
            </w:r>
          </w:p>
        </w:tc>
        <w:tc>
          <w:tcPr>
            <w:tcW w:w="1134" w:type="dxa"/>
            <w:gridSpan w:val="2"/>
            <w:tcBorders>
              <w:top w:val="nil"/>
              <w:left w:val="nil"/>
              <w:bottom w:val="nil"/>
              <w:right w:val="nil"/>
            </w:tcBorders>
            <w:vAlign w:val="bottom"/>
          </w:tcPr>
          <w:p w:rsidR="00F8692B" w:rsidRPr="00F65044" w:rsidRDefault="00F8692B" w:rsidP="00981BB7">
            <w:pPr>
              <w:ind w:left="57" w:right="57"/>
              <w:jc w:val="right"/>
              <w:rPr>
                <w:rFonts w:ascii="Times New Roman" w:hAnsi="Times New Roman"/>
                <w:b/>
                <w:szCs w:val="20"/>
              </w:rPr>
            </w:pPr>
            <w:r w:rsidRPr="00F65044">
              <w:rPr>
                <w:rFonts w:ascii="Times New Roman" w:hAnsi="Times New Roman"/>
                <w:b/>
                <w:szCs w:val="20"/>
              </w:rPr>
              <w:t>100,0</w:t>
            </w:r>
          </w:p>
        </w:tc>
        <w:tc>
          <w:tcPr>
            <w:tcW w:w="1134" w:type="dxa"/>
            <w:gridSpan w:val="2"/>
            <w:tcBorders>
              <w:top w:val="nil"/>
              <w:left w:val="nil"/>
              <w:bottom w:val="nil"/>
              <w:right w:val="nil"/>
            </w:tcBorders>
            <w:vAlign w:val="bottom"/>
          </w:tcPr>
          <w:p w:rsidR="00F8692B" w:rsidRPr="00F65044" w:rsidRDefault="00F8692B" w:rsidP="00981BB7">
            <w:pPr>
              <w:ind w:left="57" w:right="57"/>
              <w:jc w:val="right"/>
              <w:rPr>
                <w:rFonts w:ascii="Times New Roman" w:hAnsi="Times New Roman"/>
                <w:b/>
                <w:szCs w:val="20"/>
              </w:rPr>
            </w:pPr>
            <w:r w:rsidRPr="00F65044">
              <w:rPr>
                <w:rFonts w:ascii="Times New Roman" w:hAnsi="Times New Roman"/>
                <w:b/>
                <w:szCs w:val="20"/>
              </w:rPr>
              <w:t>х</w:t>
            </w:r>
          </w:p>
        </w:tc>
        <w:tc>
          <w:tcPr>
            <w:tcW w:w="992" w:type="dxa"/>
            <w:gridSpan w:val="2"/>
            <w:tcBorders>
              <w:top w:val="nil"/>
              <w:left w:val="nil"/>
              <w:bottom w:val="nil"/>
              <w:right w:val="nil"/>
            </w:tcBorders>
            <w:vAlign w:val="bottom"/>
          </w:tcPr>
          <w:p w:rsidR="00F8692B" w:rsidRPr="00F65044" w:rsidRDefault="00BD6CCE" w:rsidP="00981BB7">
            <w:pPr>
              <w:ind w:left="57" w:right="57"/>
              <w:jc w:val="right"/>
              <w:rPr>
                <w:rFonts w:ascii="Times New Roman" w:hAnsi="Times New Roman"/>
                <w:b/>
                <w:szCs w:val="20"/>
              </w:rPr>
            </w:pPr>
            <w:r>
              <w:rPr>
                <w:rFonts w:ascii="Times New Roman" w:hAnsi="Times New Roman"/>
                <w:b/>
                <w:szCs w:val="20"/>
              </w:rPr>
              <w:t>101,3</w:t>
            </w:r>
          </w:p>
        </w:tc>
        <w:tc>
          <w:tcPr>
            <w:tcW w:w="992" w:type="dxa"/>
            <w:gridSpan w:val="2"/>
            <w:tcBorders>
              <w:top w:val="nil"/>
              <w:left w:val="nil"/>
              <w:bottom w:val="nil"/>
              <w:right w:val="nil"/>
            </w:tcBorders>
            <w:vAlign w:val="bottom"/>
          </w:tcPr>
          <w:p w:rsidR="00F8692B" w:rsidRPr="00F65044" w:rsidRDefault="00F8692B" w:rsidP="00981BB7">
            <w:pPr>
              <w:ind w:left="57" w:right="57"/>
              <w:jc w:val="right"/>
              <w:rPr>
                <w:rFonts w:ascii="Times New Roman" w:hAnsi="Times New Roman"/>
                <w:b/>
                <w:szCs w:val="20"/>
              </w:rPr>
            </w:pPr>
            <w:r w:rsidRPr="00F65044">
              <w:rPr>
                <w:rFonts w:ascii="Times New Roman" w:hAnsi="Times New Roman"/>
                <w:b/>
                <w:szCs w:val="20"/>
              </w:rPr>
              <w:t>х</w:t>
            </w:r>
          </w:p>
        </w:tc>
        <w:tc>
          <w:tcPr>
            <w:tcW w:w="1134" w:type="dxa"/>
            <w:gridSpan w:val="2"/>
            <w:tcBorders>
              <w:top w:val="nil"/>
              <w:left w:val="nil"/>
              <w:bottom w:val="nil"/>
              <w:right w:val="nil"/>
            </w:tcBorders>
            <w:vAlign w:val="bottom"/>
          </w:tcPr>
          <w:p w:rsidR="00F8692B" w:rsidRPr="00F65044" w:rsidRDefault="00F8692B" w:rsidP="00981BB7">
            <w:pPr>
              <w:ind w:left="57" w:right="57"/>
              <w:jc w:val="right"/>
              <w:rPr>
                <w:rFonts w:ascii="Times New Roman" w:hAnsi="Times New Roman"/>
                <w:b/>
                <w:szCs w:val="20"/>
              </w:rPr>
            </w:pPr>
            <w:r w:rsidRPr="00F65044">
              <w:rPr>
                <w:rFonts w:ascii="Times New Roman" w:hAnsi="Times New Roman"/>
                <w:b/>
                <w:szCs w:val="20"/>
              </w:rPr>
              <w:t>68,2</w:t>
            </w:r>
          </w:p>
        </w:tc>
        <w:tc>
          <w:tcPr>
            <w:tcW w:w="1023" w:type="dxa"/>
            <w:tcBorders>
              <w:top w:val="nil"/>
              <w:left w:val="nil"/>
              <w:bottom w:val="nil"/>
              <w:right w:val="nil"/>
            </w:tcBorders>
            <w:vAlign w:val="bottom"/>
          </w:tcPr>
          <w:p w:rsidR="00F8692B" w:rsidRPr="00F65044" w:rsidRDefault="00F8692B" w:rsidP="00981BB7">
            <w:pPr>
              <w:ind w:left="57" w:right="57"/>
              <w:jc w:val="right"/>
              <w:rPr>
                <w:rFonts w:ascii="Times New Roman" w:hAnsi="Times New Roman"/>
                <w:b/>
                <w:szCs w:val="20"/>
              </w:rPr>
            </w:pPr>
            <w:r w:rsidRPr="00F65044">
              <w:rPr>
                <w:rFonts w:ascii="Times New Roman" w:hAnsi="Times New Roman"/>
                <w:b/>
                <w:szCs w:val="20"/>
              </w:rPr>
              <w:t>х</w:t>
            </w:r>
          </w:p>
        </w:tc>
      </w:tr>
      <w:tr w:rsidR="00CE2FDA" w:rsidRPr="00D34BAA" w:rsidTr="00981BB7">
        <w:trPr>
          <w:trHeight w:hRule="exact" w:val="340"/>
        </w:trPr>
        <w:tc>
          <w:tcPr>
            <w:tcW w:w="1417" w:type="dxa"/>
            <w:tcBorders>
              <w:top w:val="nil"/>
              <w:left w:val="nil"/>
              <w:bottom w:val="nil"/>
              <w:right w:val="nil"/>
            </w:tcBorders>
            <w:vAlign w:val="bottom"/>
          </w:tcPr>
          <w:p w:rsidR="00CE2FDA" w:rsidRDefault="00CE2FDA" w:rsidP="00981BB7">
            <w:pPr>
              <w:ind w:left="57" w:right="-44"/>
              <w:rPr>
                <w:rFonts w:ascii="Times New Roman" w:hAnsi="Times New Roman"/>
                <w:szCs w:val="18"/>
              </w:rPr>
            </w:pPr>
            <w:r>
              <w:rPr>
                <w:rFonts w:ascii="Times New Roman" w:hAnsi="Times New Roman"/>
                <w:szCs w:val="18"/>
              </w:rPr>
              <w:t>Апрель</w:t>
            </w:r>
          </w:p>
        </w:tc>
        <w:tc>
          <w:tcPr>
            <w:tcW w:w="989" w:type="dxa"/>
            <w:tcBorders>
              <w:top w:val="nil"/>
              <w:left w:val="nil"/>
              <w:bottom w:val="nil"/>
              <w:right w:val="nil"/>
            </w:tcBorders>
            <w:vAlign w:val="bottom"/>
          </w:tcPr>
          <w:p w:rsidR="00CE2FDA" w:rsidRPr="009D7951" w:rsidRDefault="00CE2FDA" w:rsidP="00981BB7">
            <w:pPr>
              <w:ind w:left="57" w:right="57"/>
              <w:jc w:val="right"/>
              <w:rPr>
                <w:rFonts w:ascii="Times New Roman" w:hAnsi="Times New Roman"/>
                <w:szCs w:val="20"/>
              </w:rPr>
            </w:pPr>
            <w:r>
              <w:rPr>
                <w:rFonts w:ascii="Times New Roman" w:hAnsi="Times New Roman"/>
                <w:szCs w:val="20"/>
              </w:rPr>
              <w:t>103,1</w:t>
            </w:r>
          </w:p>
        </w:tc>
        <w:tc>
          <w:tcPr>
            <w:tcW w:w="1074" w:type="dxa"/>
            <w:gridSpan w:val="3"/>
            <w:tcBorders>
              <w:top w:val="nil"/>
              <w:left w:val="nil"/>
              <w:bottom w:val="nil"/>
              <w:right w:val="nil"/>
            </w:tcBorders>
            <w:vAlign w:val="bottom"/>
          </w:tcPr>
          <w:p w:rsidR="00CE2FDA" w:rsidRPr="009D7951" w:rsidRDefault="00CE2FDA" w:rsidP="00981BB7">
            <w:pPr>
              <w:ind w:left="57" w:right="57"/>
              <w:jc w:val="right"/>
              <w:rPr>
                <w:rFonts w:ascii="Times New Roman" w:hAnsi="Times New Roman"/>
                <w:szCs w:val="20"/>
              </w:rPr>
            </w:pPr>
            <w:r w:rsidRPr="009D7951">
              <w:rPr>
                <w:rFonts w:ascii="Times New Roman" w:hAnsi="Times New Roman"/>
                <w:szCs w:val="20"/>
              </w:rPr>
              <w:t>9</w:t>
            </w:r>
            <w:r>
              <w:rPr>
                <w:rFonts w:ascii="Times New Roman" w:hAnsi="Times New Roman"/>
                <w:szCs w:val="20"/>
              </w:rPr>
              <w:t>9,4</w:t>
            </w:r>
          </w:p>
        </w:tc>
        <w:tc>
          <w:tcPr>
            <w:tcW w:w="1134" w:type="dxa"/>
            <w:gridSpan w:val="2"/>
            <w:tcBorders>
              <w:top w:val="nil"/>
              <w:left w:val="nil"/>
              <w:bottom w:val="nil"/>
              <w:right w:val="nil"/>
            </w:tcBorders>
            <w:vAlign w:val="bottom"/>
          </w:tcPr>
          <w:p w:rsidR="00CE2FDA" w:rsidRPr="009D7951" w:rsidRDefault="00CE2FDA" w:rsidP="00981BB7">
            <w:pPr>
              <w:ind w:left="57" w:right="57"/>
              <w:jc w:val="right"/>
              <w:rPr>
                <w:rFonts w:ascii="Times New Roman" w:hAnsi="Times New Roman"/>
                <w:szCs w:val="20"/>
              </w:rPr>
            </w:pPr>
            <w:r w:rsidRPr="009D7951">
              <w:rPr>
                <w:rFonts w:ascii="Times New Roman" w:hAnsi="Times New Roman"/>
                <w:szCs w:val="20"/>
              </w:rPr>
              <w:t>100,0</w:t>
            </w:r>
          </w:p>
        </w:tc>
        <w:tc>
          <w:tcPr>
            <w:tcW w:w="1134" w:type="dxa"/>
            <w:gridSpan w:val="2"/>
            <w:tcBorders>
              <w:top w:val="nil"/>
              <w:left w:val="nil"/>
              <w:bottom w:val="nil"/>
              <w:right w:val="nil"/>
            </w:tcBorders>
            <w:vAlign w:val="bottom"/>
          </w:tcPr>
          <w:p w:rsidR="00CE2FDA" w:rsidRPr="009D7951" w:rsidRDefault="00CE2FDA" w:rsidP="00981BB7">
            <w:pPr>
              <w:ind w:left="57" w:right="57"/>
              <w:jc w:val="right"/>
              <w:rPr>
                <w:rFonts w:ascii="Times New Roman" w:hAnsi="Times New Roman"/>
                <w:szCs w:val="20"/>
              </w:rPr>
            </w:pPr>
            <w:r w:rsidRPr="009D7951">
              <w:rPr>
                <w:rFonts w:ascii="Times New Roman" w:hAnsi="Times New Roman"/>
                <w:szCs w:val="20"/>
              </w:rPr>
              <w:t>100,0</w:t>
            </w:r>
          </w:p>
        </w:tc>
        <w:tc>
          <w:tcPr>
            <w:tcW w:w="992" w:type="dxa"/>
            <w:gridSpan w:val="2"/>
            <w:tcBorders>
              <w:top w:val="nil"/>
              <w:left w:val="nil"/>
              <w:bottom w:val="nil"/>
              <w:right w:val="nil"/>
            </w:tcBorders>
            <w:vAlign w:val="bottom"/>
          </w:tcPr>
          <w:p w:rsidR="00CE2FDA" w:rsidRPr="009D7951" w:rsidRDefault="00CE2FDA" w:rsidP="00981BB7">
            <w:pPr>
              <w:ind w:left="57" w:right="57"/>
              <w:jc w:val="right"/>
              <w:rPr>
                <w:rFonts w:ascii="Times New Roman" w:hAnsi="Times New Roman"/>
                <w:szCs w:val="20"/>
              </w:rPr>
            </w:pPr>
            <w:r w:rsidRPr="009D7951">
              <w:rPr>
                <w:rFonts w:ascii="Times New Roman" w:hAnsi="Times New Roman"/>
                <w:szCs w:val="20"/>
              </w:rPr>
              <w:t>100,0</w:t>
            </w:r>
            <w:r>
              <w:rPr>
                <w:rFonts w:ascii="Times New Roman" w:hAnsi="Times New Roman"/>
                <w:szCs w:val="20"/>
              </w:rPr>
              <w:t>1</w:t>
            </w:r>
          </w:p>
        </w:tc>
        <w:tc>
          <w:tcPr>
            <w:tcW w:w="992" w:type="dxa"/>
            <w:gridSpan w:val="2"/>
            <w:tcBorders>
              <w:top w:val="nil"/>
              <w:left w:val="nil"/>
              <w:bottom w:val="nil"/>
              <w:right w:val="nil"/>
            </w:tcBorders>
            <w:vAlign w:val="bottom"/>
          </w:tcPr>
          <w:p w:rsidR="00CE2FDA" w:rsidRPr="009D7951" w:rsidRDefault="00CE2FDA" w:rsidP="00981BB7">
            <w:pPr>
              <w:ind w:left="57" w:right="57"/>
              <w:jc w:val="right"/>
              <w:rPr>
                <w:rFonts w:ascii="Times New Roman" w:hAnsi="Times New Roman"/>
                <w:szCs w:val="20"/>
              </w:rPr>
            </w:pPr>
            <w:r>
              <w:rPr>
                <w:rFonts w:ascii="Times New Roman" w:hAnsi="Times New Roman"/>
                <w:szCs w:val="20"/>
              </w:rPr>
              <w:t>101,3</w:t>
            </w:r>
          </w:p>
        </w:tc>
        <w:tc>
          <w:tcPr>
            <w:tcW w:w="1134" w:type="dxa"/>
            <w:gridSpan w:val="2"/>
            <w:tcBorders>
              <w:top w:val="nil"/>
              <w:left w:val="nil"/>
              <w:bottom w:val="nil"/>
              <w:right w:val="nil"/>
            </w:tcBorders>
            <w:vAlign w:val="bottom"/>
          </w:tcPr>
          <w:p w:rsidR="00CE2FDA" w:rsidRPr="009D7951" w:rsidRDefault="00CE2FDA" w:rsidP="00981BB7">
            <w:pPr>
              <w:ind w:left="57" w:right="57"/>
              <w:jc w:val="right"/>
              <w:rPr>
                <w:rFonts w:ascii="Times New Roman" w:hAnsi="Times New Roman"/>
                <w:szCs w:val="20"/>
              </w:rPr>
            </w:pPr>
            <w:r>
              <w:rPr>
                <w:rFonts w:ascii="Times New Roman" w:hAnsi="Times New Roman"/>
                <w:szCs w:val="20"/>
              </w:rPr>
              <w:t>130,1</w:t>
            </w:r>
          </w:p>
        </w:tc>
        <w:tc>
          <w:tcPr>
            <w:tcW w:w="1023" w:type="dxa"/>
            <w:tcBorders>
              <w:top w:val="nil"/>
              <w:left w:val="nil"/>
              <w:bottom w:val="nil"/>
              <w:right w:val="nil"/>
            </w:tcBorders>
            <w:vAlign w:val="bottom"/>
          </w:tcPr>
          <w:p w:rsidR="00CE2FDA" w:rsidRPr="009D7951" w:rsidRDefault="00CE2FDA" w:rsidP="00981BB7">
            <w:pPr>
              <w:ind w:left="57" w:right="57"/>
              <w:jc w:val="right"/>
              <w:rPr>
                <w:rFonts w:ascii="Times New Roman" w:hAnsi="Times New Roman"/>
                <w:szCs w:val="20"/>
              </w:rPr>
            </w:pPr>
            <w:r w:rsidRPr="009D7951">
              <w:rPr>
                <w:rFonts w:ascii="Times New Roman" w:hAnsi="Times New Roman"/>
                <w:szCs w:val="20"/>
              </w:rPr>
              <w:t>88,7</w:t>
            </w:r>
          </w:p>
        </w:tc>
      </w:tr>
      <w:tr w:rsidR="00803066" w:rsidRPr="00F65044" w:rsidTr="00981BB7">
        <w:trPr>
          <w:trHeight w:hRule="exact" w:val="340"/>
        </w:trPr>
        <w:tc>
          <w:tcPr>
            <w:tcW w:w="1417" w:type="dxa"/>
            <w:tcBorders>
              <w:top w:val="nil"/>
              <w:left w:val="nil"/>
              <w:bottom w:val="nil"/>
              <w:right w:val="nil"/>
            </w:tcBorders>
            <w:vAlign w:val="bottom"/>
          </w:tcPr>
          <w:p w:rsidR="00803066" w:rsidRDefault="00803066" w:rsidP="00981BB7">
            <w:pPr>
              <w:ind w:left="57" w:right="-44"/>
              <w:rPr>
                <w:rFonts w:ascii="Times New Roman" w:hAnsi="Times New Roman"/>
                <w:szCs w:val="18"/>
              </w:rPr>
            </w:pPr>
            <w:r>
              <w:rPr>
                <w:rFonts w:ascii="Times New Roman" w:hAnsi="Times New Roman"/>
                <w:szCs w:val="18"/>
              </w:rPr>
              <w:t>Май</w:t>
            </w:r>
          </w:p>
        </w:tc>
        <w:tc>
          <w:tcPr>
            <w:tcW w:w="989" w:type="dxa"/>
            <w:tcBorders>
              <w:top w:val="nil"/>
              <w:left w:val="nil"/>
              <w:bottom w:val="nil"/>
              <w:right w:val="nil"/>
            </w:tcBorders>
            <w:vAlign w:val="bottom"/>
          </w:tcPr>
          <w:p w:rsidR="00803066" w:rsidRPr="009D7951" w:rsidRDefault="00803066" w:rsidP="00981BB7">
            <w:pPr>
              <w:ind w:left="57" w:right="57"/>
              <w:jc w:val="right"/>
              <w:rPr>
                <w:rFonts w:ascii="Times New Roman" w:hAnsi="Times New Roman"/>
                <w:szCs w:val="20"/>
              </w:rPr>
            </w:pPr>
            <w:r>
              <w:rPr>
                <w:rFonts w:ascii="Times New Roman" w:hAnsi="Times New Roman"/>
                <w:szCs w:val="20"/>
              </w:rPr>
              <w:t>100,0</w:t>
            </w:r>
          </w:p>
        </w:tc>
        <w:tc>
          <w:tcPr>
            <w:tcW w:w="1074" w:type="dxa"/>
            <w:gridSpan w:val="3"/>
            <w:tcBorders>
              <w:top w:val="nil"/>
              <w:left w:val="nil"/>
              <w:bottom w:val="nil"/>
              <w:right w:val="nil"/>
            </w:tcBorders>
            <w:vAlign w:val="bottom"/>
          </w:tcPr>
          <w:p w:rsidR="00803066" w:rsidRPr="009D7951" w:rsidRDefault="00803066" w:rsidP="00981BB7">
            <w:pPr>
              <w:ind w:left="57" w:right="57"/>
              <w:jc w:val="right"/>
              <w:rPr>
                <w:rFonts w:ascii="Times New Roman" w:hAnsi="Times New Roman"/>
                <w:szCs w:val="20"/>
              </w:rPr>
            </w:pPr>
            <w:r>
              <w:rPr>
                <w:rFonts w:ascii="Times New Roman" w:hAnsi="Times New Roman"/>
                <w:szCs w:val="20"/>
              </w:rPr>
              <w:t>99,4</w:t>
            </w:r>
          </w:p>
        </w:tc>
        <w:tc>
          <w:tcPr>
            <w:tcW w:w="1134" w:type="dxa"/>
            <w:gridSpan w:val="2"/>
            <w:tcBorders>
              <w:top w:val="nil"/>
              <w:left w:val="nil"/>
              <w:bottom w:val="nil"/>
              <w:right w:val="nil"/>
            </w:tcBorders>
            <w:vAlign w:val="bottom"/>
          </w:tcPr>
          <w:p w:rsidR="00803066" w:rsidRPr="009D7951" w:rsidRDefault="00803066" w:rsidP="00981BB7">
            <w:pPr>
              <w:ind w:left="57" w:right="57"/>
              <w:jc w:val="right"/>
              <w:rPr>
                <w:rFonts w:ascii="Times New Roman" w:hAnsi="Times New Roman"/>
                <w:szCs w:val="20"/>
              </w:rPr>
            </w:pPr>
            <w:r>
              <w:rPr>
                <w:rFonts w:ascii="Times New Roman" w:hAnsi="Times New Roman"/>
                <w:szCs w:val="20"/>
              </w:rPr>
              <w:t>100,0</w:t>
            </w:r>
          </w:p>
        </w:tc>
        <w:tc>
          <w:tcPr>
            <w:tcW w:w="1134" w:type="dxa"/>
            <w:gridSpan w:val="2"/>
            <w:tcBorders>
              <w:top w:val="nil"/>
              <w:left w:val="nil"/>
              <w:bottom w:val="nil"/>
              <w:right w:val="nil"/>
            </w:tcBorders>
            <w:vAlign w:val="bottom"/>
          </w:tcPr>
          <w:p w:rsidR="00803066" w:rsidRPr="009D7951" w:rsidRDefault="00803066" w:rsidP="00981BB7">
            <w:pPr>
              <w:ind w:left="57" w:right="57"/>
              <w:jc w:val="right"/>
              <w:rPr>
                <w:rFonts w:ascii="Times New Roman" w:hAnsi="Times New Roman"/>
                <w:szCs w:val="20"/>
              </w:rPr>
            </w:pPr>
            <w:r>
              <w:rPr>
                <w:rFonts w:ascii="Times New Roman" w:hAnsi="Times New Roman"/>
                <w:szCs w:val="20"/>
              </w:rPr>
              <w:t>100,0</w:t>
            </w:r>
          </w:p>
        </w:tc>
        <w:tc>
          <w:tcPr>
            <w:tcW w:w="992" w:type="dxa"/>
            <w:gridSpan w:val="2"/>
            <w:tcBorders>
              <w:top w:val="nil"/>
              <w:left w:val="nil"/>
              <w:bottom w:val="nil"/>
              <w:right w:val="nil"/>
            </w:tcBorders>
            <w:vAlign w:val="bottom"/>
          </w:tcPr>
          <w:p w:rsidR="00803066" w:rsidRPr="009D7951" w:rsidRDefault="00803066" w:rsidP="00981BB7">
            <w:pPr>
              <w:ind w:left="57" w:right="57"/>
              <w:jc w:val="right"/>
              <w:rPr>
                <w:rFonts w:ascii="Times New Roman" w:hAnsi="Times New Roman"/>
                <w:szCs w:val="20"/>
              </w:rPr>
            </w:pPr>
            <w:r>
              <w:rPr>
                <w:rFonts w:ascii="Times New Roman" w:hAnsi="Times New Roman"/>
                <w:szCs w:val="20"/>
              </w:rPr>
              <w:t>100,01</w:t>
            </w:r>
          </w:p>
        </w:tc>
        <w:tc>
          <w:tcPr>
            <w:tcW w:w="992" w:type="dxa"/>
            <w:gridSpan w:val="2"/>
            <w:tcBorders>
              <w:top w:val="nil"/>
              <w:left w:val="nil"/>
              <w:bottom w:val="nil"/>
              <w:right w:val="nil"/>
            </w:tcBorders>
            <w:vAlign w:val="bottom"/>
          </w:tcPr>
          <w:p w:rsidR="00803066" w:rsidRPr="009D7951" w:rsidRDefault="00803066" w:rsidP="00981BB7">
            <w:pPr>
              <w:ind w:left="57" w:right="57"/>
              <w:jc w:val="right"/>
              <w:rPr>
                <w:rFonts w:ascii="Times New Roman" w:hAnsi="Times New Roman"/>
                <w:szCs w:val="20"/>
              </w:rPr>
            </w:pPr>
            <w:r>
              <w:rPr>
                <w:rFonts w:ascii="Times New Roman" w:hAnsi="Times New Roman"/>
                <w:szCs w:val="20"/>
              </w:rPr>
              <w:t>101,3</w:t>
            </w:r>
          </w:p>
        </w:tc>
        <w:tc>
          <w:tcPr>
            <w:tcW w:w="1134" w:type="dxa"/>
            <w:gridSpan w:val="2"/>
            <w:tcBorders>
              <w:top w:val="nil"/>
              <w:left w:val="nil"/>
              <w:bottom w:val="nil"/>
              <w:right w:val="nil"/>
            </w:tcBorders>
            <w:vAlign w:val="bottom"/>
          </w:tcPr>
          <w:p w:rsidR="00803066" w:rsidRPr="009D7951" w:rsidRDefault="00803066" w:rsidP="00981BB7">
            <w:pPr>
              <w:ind w:left="57" w:right="57"/>
              <w:jc w:val="right"/>
              <w:rPr>
                <w:rFonts w:ascii="Times New Roman" w:hAnsi="Times New Roman"/>
                <w:szCs w:val="20"/>
              </w:rPr>
            </w:pPr>
            <w:r>
              <w:rPr>
                <w:rFonts w:ascii="Times New Roman" w:hAnsi="Times New Roman"/>
                <w:szCs w:val="20"/>
              </w:rPr>
              <w:t>100,0</w:t>
            </w:r>
          </w:p>
        </w:tc>
        <w:tc>
          <w:tcPr>
            <w:tcW w:w="1023" w:type="dxa"/>
            <w:tcBorders>
              <w:top w:val="nil"/>
              <w:left w:val="nil"/>
              <w:bottom w:val="nil"/>
              <w:right w:val="nil"/>
            </w:tcBorders>
            <w:vAlign w:val="bottom"/>
          </w:tcPr>
          <w:p w:rsidR="00803066" w:rsidRPr="009D7951" w:rsidRDefault="00803066" w:rsidP="00981BB7">
            <w:pPr>
              <w:ind w:left="57" w:right="57"/>
              <w:jc w:val="right"/>
              <w:rPr>
                <w:rFonts w:ascii="Times New Roman" w:hAnsi="Times New Roman"/>
                <w:szCs w:val="20"/>
              </w:rPr>
            </w:pPr>
            <w:r>
              <w:rPr>
                <w:rFonts w:ascii="Times New Roman" w:hAnsi="Times New Roman"/>
                <w:szCs w:val="20"/>
              </w:rPr>
              <w:t>88,7</w:t>
            </w:r>
          </w:p>
        </w:tc>
      </w:tr>
      <w:tr w:rsidR="00803066" w:rsidRPr="00F65044" w:rsidTr="00981BB7">
        <w:trPr>
          <w:trHeight w:hRule="exact" w:val="340"/>
        </w:trPr>
        <w:tc>
          <w:tcPr>
            <w:tcW w:w="1417" w:type="dxa"/>
            <w:tcBorders>
              <w:top w:val="nil"/>
              <w:left w:val="nil"/>
              <w:bottom w:val="nil"/>
              <w:right w:val="nil"/>
            </w:tcBorders>
            <w:vAlign w:val="bottom"/>
          </w:tcPr>
          <w:p w:rsidR="00803066" w:rsidRDefault="00803066" w:rsidP="00981BB7">
            <w:pPr>
              <w:ind w:left="57" w:right="-44"/>
              <w:rPr>
                <w:rFonts w:ascii="Times New Roman" w:hAnsi="Times New Roman"/>
                <w:szCs w:val="18"/>
              </w:rPr>
            </w:pPr>
            <w:r>
              <w:rPr>
                <w:rFonts w:ascii="Times New Roman" w:hAnsi="Times New Roman"/>
                <w:szCs w:val="18"/>
              </w:rPr>
              <w:t>Июнь</w:t>
            </w:r>
          </w:p>
        </w:tc>
        <w:tc>
          <w:tcPr>
            <w:tcW w:w="989" w:type="dxa"/>
            <w:tcBorders>
              <w:top w:val="nil"/>
              <w:left w:val="nil"/>
              <w:bottom w:val="nil"/>
              <w:right w:val="nil"/>
            </w:tcBorders>
            <w:vAlign w:val="bottom"/>
          </w:tcPr>
          <w:p w:rsidR="00803066" w:rsidRPr="009D7951" w:rsidRDefault="00803066" w:rsidP="00981BB7">
            <w:pPr>
              <w:ind w:left="57" w:right="57"/>
              <w:jc w:val="right"/>
              <w:rPr>
                <w:rFonts w:ascii="Times New Roman" w:hAnsi="Times New Roman"/>
                <w:szCs w:val="20"/>
              </w:rPr>
            </w:pPr>
            <w:r>
              <w:rPr>
                <w:rFonts w:ascii="Times New Roman" w:hAnsi="Times New Roman"/>
                <w:szCs w:val="20"/>
              </w:rPr>
              <w:t>100,0</w:t>
            </w:r>
          </w:p>
        </w:tc>
        <w:tc>
          <w:tcPr>
            <w:tcW w:w="1074" w:type="dxa"/>
            <w:gridSpan w:val="3"/>
            <w:tcBorders>
              <w:top w:val="nil"/>
              <w:left w:val="nil"/>
              <w:bottom w:val="nil"/>
              <w:right w:val="nil"/>
            </w:tcBorders>
            <w:vAlign w:val="bottom"/>
          </w:tcPr>
          <w:p w:rsidR="00803066" w:rsidRPr="009D7951" w:rsidRDefault="00803066" w:rsidP="00981BB7">
            <w:pPr>
              <w:ind w:left="57" w:right="57"/>
              <w:jc w:val="right"/>
              <w:rPr>
                <w:rFonts w:ascii="Times New Roman" w:hAnsi="Times New Roman"/>
                <w:szCs w:val="20"/>
              </w:rPr>
            </w:pPr>
            <w:r>
              <w:rPr>
                <w:rFonts w:ascii="Times New Roman" w:hAnsi="Times New Roman"/>
                <w:szCs w:val="20"/>
              </w:rPr>
              <w:t>99,4</w:t>
            </w:r>
          </w:p>
        </w:tc>
        <w:tc>
          <w:tcPr>
            <w:tcW w:w="1134" w:type="dxa"/>
            <w:gridSpan w:val="2"/>
            <w:tcBorders>
              <w:top w:val="nil"/>
              <w:left w:val="nil"/>
              <w:bottom w:val="nil"/>
              <w:right w:val="nil"/>
            </w:tcBorders>
            <w:vAlign w:val="bottom"/>
          </w:tcPr>
          <w:p w:rsidR="00803066" w:rsidRPr="009D7951" w:rsidRDefault="00803066" w:rsidP="00981BB7">
            <w:pPr>
              <w:ind w:left="57" w:right="57"/>
              <w:jc w:val="right"/>
              <w:rPr>
                <w:rFonts w:ascii="Times New Roman" w:hAnsi="Times New Roman"/>
                <w:szCs w:val="20"/>
              </w:rPr>
            </w:pPr>
            <w:r>
              <w:rPr>
                <w:rFonts w:ascii="Times New Roman" w:hAnsi="Times New Roman"/>
                <w:szCs w:val="20"/>
              </w:rPr>
              <w:t>100,0</w:t>
            </w:r>
          </w:p>
        </w:tc>
        <w:tc>
          <w:tcPr>
            <w:tcW w:w="1134" w:type="dxa"/>
            <w:gridSpan w:val="2"/>
            <w:tcBorders>
              <w:top w:val="nil"/>
              <w:left w:val="nil"/>
              <w:bottom w:val="nil"/>
              <w:right w:val="nil"/>
            </w:tcBorders>
            <w:vAlign w:val="bottom"/>
          </w:tcPr>
          <w:p w:rsidR="00803066" w:rsidRPr="009D7951" w:rsidRDefault="00803066" w:rsidP="00981BB7">
            <w:pPr>
              <w:ind w:left="57" w:right="57"/>
              <w:jc w:val="right"/>
              <w:rPr>
                <w:rFonts w:ascii="Times New Roman" w:hAnsi="Times New Roman"/>
                <w:szCs w:val="20"/>
              </w:rPr>
            </w:pPr>
            <w:r>
              <w:rPr>
                <w:rFonts w:ascii="Times New Roman" w:hAnsi="Times New Roman"/>
                <w:szCs w:val="20"/>
              </w:rPr>
              <w:t>100,0</w:t>
            </w:r>
          </w:p>
        </w:tc>
        <w:tc>
          <w:tcPr>
            <w:tcW w:w="992" w:type="dxa"/>
            <w:gridSpan w:val="2"/>
            <w:tcBorders>
              <w:top w:val="nil"/>
              <w:left w:val="nil"/>
              <w:bottom w:val="nil"/>
              <w:right w:val="nil"/>
            </w:tcBorders>
            <w:vAlign w:val="bottom"/>
          </w:tcPr>
          <w:p w:rsidR="00803066" w:rsidRPr="009D7951" w:rsidRDefault="00803066" w:rsidP="00981BB7">
            <w:pPr>
              <w:ind w:left="57" w:right="57"/>
              <w:jc w:val="right"/>
              <w:rPr>
                <w:rFonts w:ascii="Times New Roman" w:hAnsi="Times New Roman"/>
                <w:szCs w:val="20"/>
              </w:rPr>
            </w:pPr>
            <w:r>
              <w:rPr>
                <w:rFonts w:ascii="Times New Roman" w:hAnsi="Times New Roman"/>
                <w:szCs w:val="20"/>
              </w:rPr>
              <w:t>100,0</w:t>
            </w:r>
          </w:p>
        </w:tc>
        <w:tc>
          <w:tcPr>
            <w:tcW w:w="992" w:type="dxa"/>
            <w:gridSpan w:val="2"/>
            <w:tcBorders>
              <w:top w:val="nil"/>
              <w:left w:val="nil"/>
              <w:bottom w:val="nil"/>
              <w:right w:val="nil"/>
            </w:tcBorders>
            <w:vAlign w:val="bottom"/>
          </w:tcPr>
          <w:p w:rsidR="00803066" w:rsidRPr="009D7951" w:rsidRDefault="00803066" w:rsidP="00981BB7">
            <w:pPr>
              <w:ind w:left="57" w:right="57"/>
              <w:jc w:val="right"/>
              <w:rPr>
                <w:rFonts w:ascii="Times New Roman" w:hAnsi="Times New Roman"/>
                <w:szCs w:val="20"/>
              </w:rPr>
            </w:pPr>
            <w:r>
              <w:rPr>
                <w:rFonts w:ascii="Times New Roman" w:hAnsi="Times New Roman"/>
                <w:szCs w:val="20"/>
              </w:rPr>
              <w:t>101,3</w:t>
            </w:r>
          </w:p>
        </w:tc>
        <w:tc>
          <w:tcPr>
            <w:tcW w:w="1134" w:type="dxa"/>
            <w:gridSpan w:val="2"/>
            <w:tcBorders>
              <w:top w:val="nil"/>
              <w:left w:val="nil"/>
              <w:bottom w:val="nil"/>
              <w:right w:val="nil"/>
            </w:tcBorders>
            <w:vAlign w:val="bottom"/>
          </w:tcPr>
          <w:p w:rsidR="00803066" w:rsidRPr="009D7951" w:rsidRDefault="00803066" w:rsidP="00981BB7">
            <w:pPr>
              <w:ind w:left="57" w:right="57"/>
              <w:jc w:val="right"/>
              <w:rPr>
                <w:rFonts w:ascii="Times New Roman" w:hAnsi="Times New Roman"/>
                <w:szCs w:val="20"/>
              </w:rPr>
            </w:pPr>
            <w:r>
              <w:rPr>
                <w:rFonts w:ascii="Times New Roman" w:hAnsi="Times New Roman"/>
                <w:szCs w:val="20"/>
              </w:rPr>
              <w:t>100,0</w:t>
            </w:r>
          </w:p>
        </w:tc>
        <w:tc>
          <w:tcPr>
            <w:tcW w:w="1023" w:type="dxa"/>
            <w:tcBorders>
              <w:top w:val="nil"/>
              <w:left w:val="nil"/>
              <w:bottom w:val="nil"/>
              <w:right w:val="nil"/>
            </w:tcBorders>
            <w:vAlign w:val="bottom"/>
          </w:tcPr>
          <w:p w:rsidR="00803066" w:rsidRPr="00340924" w:rsidRDefault="00803066" w:rsidP="00981BB7">
            <w:pPr>
              <w:ind w:left="57" w:right="57"/>
              <w:jc w:val="right"/>
              <w:rPr>
                <w:rFonts w:ascii="Times New Roman" w:hAnsi="Times New Roman"/>
                <w:szCs w:val="20"/>
                <w:lang w:val="en-US"/>
              </w:rPr>
            </w:pPr>
            <w:r>
              <w:rPr>
                <w:rFonts w:ascii="Times New Roman" w:hAnsi="Times New Roman"/>
                <w:szCs w:val="20"/>
              </w:rPr>
              <w:t>88,7</w:t>
            </w:r>
          </w:p>
        </w:tc>
      </w:tr>
      <w:tr w:rsidR="00014447" w:rsidRPr="00F65044" w:rsidTr="00981BB7">
        <w:trPr>
          <w:trHeight w:hRule="exact" w:val="340"/>
        </w:trPr>
        <w:tc>
          <w:tcPr>
            <w:tcW w:w="1417" w:type="dxa"/>
            <w:tcBorders>
              <w:top w:val="nil"/>
              <w:left w:val="nil"/>
              <w:bottom w:val="nil"/>
              <w:right w:val="nil"/>
            </w:tcBorders>
            <w:vAlign w:val="bottom"/>
          </w:tcPr>
          <w:p w:rsidR="00014447" w:rsidRPr="00340924" w:rsidRDefault="00014447" w:rsidP="00981BB7">
            <w:pPr>
              <w:ind w:left="57" w:right="-44"/>
              <w:rPr>
                <w:rFonts w:ascii="Times New Roman" w:hAnsi="Times New Roman"/>
                <w:b/>
                <w:szCs w:val="18"/>
              </w:rPr>
            </w:pPr>
            <w:r w:rsidRPr="00340924">
              <w:rPr>
                <w:rFonts w:ascii="Times New Roman" w:hAnsi="Times New Roman"/>
                <w:b/>
                <w:szCs w:val="18"/>
                <w:lang w:val="en-US"/>
              </w:rPr>
              <w:t>II</w:t>
            </w:r>
            <w:r w:rsidRPr="00340924">
              <w:rPr>
                <w:rFonts w:ascii="Times New Roman" w:hAnsi="Times New Roman"/>
                <w:b/>
                <w:szCs w:val="18"/>
              </w:rPr>
              <w:t xml:space="preserve"> квартал</w:t>
            </w:r>
          </w:p>
        </w:tc>
        <w:tc>
          <w:tcPr>
            <w:tcW w:w="989" w:type="dxa"/>
            <w:tcBorders>
              <w:top w:val="nil"/>
              <w:left w:val="nil"/>
              <w:bottom w:val="nil"/>
              <w:right w:val="nil"/>
            </w:tcBorders>
            <w:vAlign w:val="bottom"/>
          </w:tcPr>
          <w:p w:rsidR="00014447" w:rsidRPr="00340924" w:rsidRDefault="00014447" w:rsidP="00981BB7">
            <w:pPr>
              <w:ind w:left="57" w:right="57"/>
              <w:jc w:val="right"/>
              <w:rPr>
                <w:rFonts w:ascii="Times New Roman" w:hAnsi="Times New Roman"/>
                <w:b/>
                <w:szCs w:val="20"/>
              </w:rPr>
            </w:pPr>
            <w:r w:rsidRPr="00340924">
              <w:rPr>
                <w:rFonts w:ascii="Times New Roman" w:hAnsi="Times New Roman"/>
                <w:b/>
                <w:szCs w:val="20"/>
                <w:lang w:val="en-US"/>
              </w:rPr>
              <w:t>103</w:t>
            </w:r>
            <w:r w:rsidRPr="00340924">
              <w:rPr>
                <w:rFonts w:ascii="Times New Roman" w:hAnsi="Times New Roman"/>
                <w:b/>
                <w:szCs w:val="20"/>
              </w:rPr>
              <w:t>,</w:t>
            </w:r>
            <w:r w:rsidRPr="00340924">
              <w:rPr>
                <w:rFonts w:ascii="Times New Roman" w:hAnsi="Times New Roman"/>
                <w:b/>
                <w:szCs w:val="20"/>
                <w:lang w:val="en-US"/>
              </w:rPr>
              <w:t>1</w:t>
            </w:r>
          </w:p>
        </w:tc>
        <w:tc>
          <w:tcPr>
            <w:tcW w:w="1074" w:type="dxa"/>
            <w:gridSpan w:val="3"/>
            <w:tcBorders>
              <w:top w:val="nil"/>
              <w:left w:val="nil"/>
              <w:bottom w:val="nil"/>
              <w:right w:val="nil"/>
            </w:tcBorders>
            <w:vAlign w:val="bottom"/>
          </w:tcPr>
          <w:p w:rsidR="00014447" w:rsidRPr="00340924" w:rsidRDefault="00014447" w:rsidP="00981BB7">
            <w:pPr>
              <w:ind w:left="57" w:right="57"/>
              <w:jc w:val="right"/>
              <w:rPr>
                <w:rFonts w:ascii="Times New Roman" w:hAnsi="Times New Roman"/>
                <w:b/>
                <w:szCs w:val="20"/>
              </w:rPr>
            </w:pPr>
            <w:r w:rsidRPr="00340924">
              <w:rPr>
                <w:rFonts w:ascii="Times New Roman" w:hAnsi="Times New Roman"/>
                <w:b/>
                <w:szCs w:val="20"/>
              </w:rPr>
              <w:t>х</w:t>
            </w:r>
          </w:p>
        </w:tc>
        <w:tc>
          <w:tcPr>
            <w:tcW w:w="1134" w:type="dxa"/>
            <w:gridSpan w:val="2"/>
            <w:tcBorders>
              <w:top w:val="nil"/>
              <w:left w:val="nil"/>
              <w:bottom w:val="nil"/>
              <w:right w:val="nil"/>
            </w:tcBorders>
            <w:vAlign w:val="bottom"/>
          </w:tcPr>
          <w:p w:rsidR="00014447" w:rsidRPr="00340924" w:rsidRDefault="00014447" w:rsidP="00981BB7">
            <w:pPr>
              <w:ind w:left="57" w:right="57"/>
              <w:jc w:val="right"/>
              <w:rPr>
                <w:rFonts w:ascii="Times New Roman" w:hAnsi="Times New Roman"/>
                <w:b/>
                <w:szCs w:val="20"/>
              </w:rPr>
            </w:pPr>
            <w:r w:rsidRPr="00340924">
              <w:rPr>
                <w:rFonts w:ascii="Times New Roman" w:hAnsi="Times New Roman"/>
                <w:b/>
                <w:szCs w:val="20"/>
              </w:rPr>
              <w:t>100,0</w:t>
            </w:r>
          </w:p>
        </w:tc>
        <w:tc>
          <w:tcPr>
            <w:tcW w:w="1134" w:type="dxa"/>
            <w:gridSpan w:val="2"/>
            <w:tcBorders>
              <w:top w:val="nil"/>
              <w:left w:val="nil"/>
              <w:bottom w:val="nil"/>
              <w:right w:val="nil"/>
            </w:tcBorders>
            <w:vAlign w:val="bottom"/>
          </w:tcPr>
          <w:p w:rsidR="00014447" w:rsidRPr="00340924" w:rsidRDefault="00014447" w:rsidP="00981BB7">
            <w:pPr>
              <w:ind w:left="57" w:right="57"/>
              <w:jc w:val="right"/>
              <w:rPr>
                <w:rFonts w:ascii="Times New Roman" w:hAnsi="Times New Roman"/>
                <w:b/>
                <w:szCs w:val="20"/>
              </w:rPr>
            </w:pPr>
            <w:r w:rsidRPr="00340924">
              <w:rPr>
                <w:rFonts w:ascii="Times New Roman" w:hAnsi="Times New Roman"/>
                <w:b/>
                <w:szCs w:val="20"/>
              </w:rPr>
              <w:t>х</w:t>
            </w:r>
          </w:p>
        </w:tc>
        <w:tc>
          <w:tcPr>
            <w:tcW w:w="992" w:type="dxa"/>
            <w:gridSpan w:val="2"/>
            <w:tcBorders>
              <w:top w:val="nil"/>
              <w:left w:val="nil"/>
              <w:bottom w:val="nil"/>
              <w:right w:val="nil"/>
            </w:tcBorders>
            <w:vAlign w:val="bottom"/>
          </w:tcPr>
          <w:p w:rsidR="00014447" w:rsidRPr="00340924" w:rsidRDefault="00014447" w:rsidP="00981BB7">
            <w:pPr>
              <w:ind w:left="57" w:right="57"/>
              <w:jc w:val="right"/>
              <w:rPr>
                <w:rFonts w:ascii="Times New Roman" w:hAnsi="Times New Roman"/>
                <w:b/>
                <w:szCs w:val="20"/>
              </w:rPr>
            </w:pPr>
            <w:r w:rsidRPr="00340924">
              <w:rPr>
                <w:rFonts w:ascii="Times New Roman" w:hAnsi="Times New Roman"/>
                <w:b/>
                <w:szCs w:val="20"/>
              </w:rPr>
              <w:t>100,02</w:t>
            </w:r>
          </w:p>
        </w:tc>
        <w:tc>
          <w:tcPr>
            <w:tcW w:w="992" w:type="dxa"/>
            <w:gridSpan w:val="2"/>
            <w:tcBorders>
              <w:top w:val="nil"/>
              <w:left w:val="nil"/>
              <w:bottom w:val="nil"/>
              <w:right w:val="nil"/>
            </w:tcBorders>
            <w:vAlign w:val="bottom"/>
          </w:tcPr>
          <w:p w:rsidR="00014447" w:rsidRPr="00340924" w:rsidRDefault="00014447" w:rsidP="00981BB7">
            <w:pPr>
              <w:ind w:left="57" w:right="57"/>
              <w:jc w:val="right"/>
              <w:rPr>
                <w:rFonts w:ascii="Times New Roman" w:hAnsi="Times New Roman"/>
                <w:b/>
                <w:szCs w:val="20"/>
              </w:rPr>
            </w:pPr>
            <w:r w:rsidRPr="00340924">
              <w:rPr>
                <w:rFonts w:ascii="Times New Roman" w:hAnsi="Times New Roman"/>
                <w:b/>
                <w:szCs w:val="20"/>
              </w:rPr>
              <w:t>х</w:t>
            </w:r>
          </w:p>
        </w:tc>
        <w:tc>
          <w:tcPr>
            <w:tcW w:w="1134" w:type="dxa"/>
            <w:gridSpan w:val="2"/>
            <w:tcBorders>
              <w:top w:val="nil"/>
              <w:left w:val="nil"/>
              <w:bottom w:val="nil"/>
              <w:right w:val="nil"/>
            </w:tcBorders>
            <w:vAlign w:val="bottom"/>
          </w:tcPr>
          <w:p w:rsidR="00014447" w:rsidRPr="00340924" w:rsidRDefault="00014447" w:rsidP="00981BB7">
            <w:pPr>
              <w:ind w:left="57" w:right="57"/>
              <w:jc w:val="right"/>
              <w:rPr>
                <w:rFonts w:ascii="Times New Roman" w:hAnsi="Times New Roman"/>
                <w:b/>
                <w:szCs w:val="20"/>
              </w:rPr>
            </w:pPr>
            <w:r w:rsidRPr="00340924">
              <w:rPr>
                <w:rFonts w:ascii="Times New Roman" w:hAnsi="Times New Roman"/>
                <w:b/>
                <w:szCs w:val="20"/>
              </w:rPr>
              <w:t>130,1</w:t>
            </w:r>
          </w:p>
        </w:tc>
        <w:tc>
          <w:tcPr>
            <w:tcW w:w="1023" w:type="dxa"/>
            <w:tcBorders>
              <w:top w:val="nil"/>
              <w:left w:val="nil"/>
              <w:bottom w:val="nil"/>
              <w:right w:val="nil"/>
            </w:tcBorders>
            <w:vAlign w:val="bottom"/>
          </w:tcPr>
          <w:p w:rsidR="00014447" w:rsidRPr="00340924" w:rsidRDefault="00014447" w:rsidP="00981BB7">
            <w:pPr>
              <w:ind w:left="57" w:right="57"/>
              <w:jc w:val="right"/>
              <w:rPr>
                <w:rFonts w:ascii="Times New Roman" w:hAnsi="Times New Roman"/>
                <w:b/>
                <w:szCs w:val="20"/>
              </w:rPr>
            </w:pPr>
            <w:r w:rsidRPr="00340924">
              <w:rPr>
                <w:rFonts w:ascii="Times New Roman" w:hAnsi="Times New Roman"/>
                <w:b/>
                <w:szCs w:val="20"/>
              </w:rPr>
              <w:t>х</w:t>
            </w:r>
          </w:p>
        </w:tc>
      </w:tr>
      <w:tr w:rsidR="00CE2FDA" w:rsidRPr="00F65044" w:rsidTr="00981BB7">
        <w:trPr>
          <w:trHeight w:hRule="exact" w:val="340"/>
        </w:trPr>
        <w:tc>
          <w:tcPr>
            <w:tcW w:w="1417" w:type="dxa"/>
            <w:tcBorders>
              <w:top w:val="nil"/>
              <w:left w:val="nil"/>
              <w:bottom w:val="double" w:sz="4" w:space="0" w:color="auto"/>
              <w:right w:val="nil"/>
            </w:tcBorders>
            <w:vAlign w:val="bottom"/>
          </w:tcPr>
          <w:p w:rsidR="00CE2FDA" w:rsidRPr="006D7072" w:rsidRDefault="006D7072" w:rsidP="00981BB7">
            <w:pPr>
              <w:ind w:left="57" w:right="-44"/>
              <w:rPr>
                <w:rFonts w:ascii="Times New Roman" w:hAnsi="Times New Roman"/>
                <w:szCs w:val="18"/>
              </w:rPr>
            </w:pPr>
            <w:r w:rsidRPr="006D7072">
              <w:rPr>
                <w:rFonts w:ascii="Times New Roman" w:hAnsi="Times New Roman"/>
                <w:szCs w:val="18"/>
              </w:rPr>
              <w:t>Июль</w:t>
            </w:r>
          </w:p>
        </w:tc>
        <w:tc>
          <w:tcPr>
            <w:tcW w:w="989" w:type="dxa"/>
            <w:tcBorders>
              <w:top w:val="nil"/>
              <w:left w:val="nil"/>
              <w:bottom w:val="double" w:sz="4" w:space="0" w:color="auto"/>
              <w:right w:val="nil"/>
            </w:tcBorders>
            <w:vAlign w:val="bottom"/>
          </w:tcPr>
          <w:p w:rsidR="00CE2FDA" w:rsidRPr="006D7072" w:rsidRDefault="006D7072" w:rsidP="00981BB7">
            <w:pPr>
              <w:ind w:left="57" w:right="57"/>
              <w:jc w:val="right"/>
              <w:rPr>
                <w:rFonts w:ascii="Times New Roman" w:hAnsi="Times New Roman"/>
                <w:szCs w:val="20"/>
              </w:rPr>
            </w:pPr>
            <w:r w:rsidRPr="006D7072">
              <w:rPr>
                <w:rFonts w:ascii="Times New Roman" w:hAnsi="Times New Roman"/>
                <w:szCs w:val="20"/>
              </w:rPr>
              <w:t>102,3</w:t>
            </w:r>
          </w:p>
        </w:tc>
        <w:tc>
          <w:tcPr>
            <w:tcW w:w="1074" w:type="dxa"/>
            <w:gridSpan w:val="3"/>
            <w:tcBorders>
              <w:top w:val="nil"/>
              <w:left w:val="nil"/>
              <w:bottom w:val="double" w:sz="4" w:space="0" w:color="auto"/>
              <w:right w:val="nil"/>
            </w:tcBorders>
            <w:vAlign w:val="bottom"/>
          </w:tcPr>
          <w:p w:rsidR="00CE2FDA" w:rsidRPr="006D7072" w:rsidRDefault="006D7072" w:rsidP="00981BB7">
            <w:pPr>
              <w:ind w:left="57" w:right="57"/>
              <w:jc w:val="right"/>
              <w:rPr>
                <w:rFonts w:ascii="Times New Roman" w:hAnsi="Times New Roman"/>
                <w:szCs w:val="20"/>
              </w:rPr>
            </w:pPr>
            <w:r w:rsidRPr="006D7072">
              <w:rPr>
                <w:rFonts w:ascii="Times New Roman" w:hAnsi="Times New Roman"/>
                <w:szCs w:val="20"/>
              </w:rPr>
              <w:t>101,7</w:t>
            </w:r>
          </w:p>
        </w:tc>
        <w:tc>
          <w:tcPr>
            <w:tcW w:w="1134" w:type="dxa"/>
            <w:gridSpan w:val="2"/>
            <w:tcBorders>
              <w:top w:val="nil"/>
              <w:left w:val="nil"/>
              <w:bottom w:val="double" w:sz="4" w:space="0" w:color="auto"/>
              <w:right w:val="nil"/>
            </w:tcBorders>
            <w:vAlign w:val="bottom"/>
          </w:tcPr>
          <w:p w:rsidR="00CE2FDA" w:rsidRPr="006D7072" w:rsidRDefault="006D7072" w:rsidP="00981BB7">
            <w:pPr>
              <w:ind w:left="57" w:right="57"/>
              <w:jc w:val="right"/>
              <w:rPr>
                <w:rFonts w:ascii="Times New Roman" w:hAnsi="Times New Roman"/>
                <w:szCs w:val="20"/>
              </w:rPr>
            </w:pPr>
            <w:r w:rsidRPr="006D7072">
              <w:rPr>
                <w:rFonts w:ascii="Times New Roman" w:hAnsi="Times New Roman"/>
                <w:szCs w:val="20"/>
              </w:rPr>
              <w:t>100,0</w:t>
            </w:r>
          </w:p>
        </w:tc>
        <w:tc>
          <w:tcPr>
            <w:tcW w:w="1134" w:type="dxa"/>
            <w:gridSpan w:val="2"/>
            <w:tcBorders>
              <w:top w:val="nil"/>
              <w:left w:val="nil"/>
              <w:bottom w:val="double" w:sz="4" w:space="0" w:color="auto"/>
              <w:right w:val="nil"/>
            </w:tcBorders>
            <w:vAlign w:val="bottom"/>
          </w:tcPr>
          <w:p w:rsidR="00CE2FDA" w:rsidRPr="006D7072" w:rsidRDefault="006D7072" w:rsidP="00981BB7">
            <w:pPr>
              <w:ind w:left="57" w:right="57"/>
              <w:jc w:val="right"/>
              <w:rPr>
                <w:rFonts w:ascii="Times New Roman" w:hAnsi="Times New Roman"/>
                <w:szCs w:val="20"/>
              </w:rPr>
            </w:pPr>
            <w:r w:rsidRPr="006D7072">
              <w:rPr>
                <w:rFonts w:ascii="Times New Roman" w:hAnsi="Times New Roman"/>
                <w:szCs w:val="20"/>
              </w:rPr>
              <w:t>100,0</w:t>
            </w:r>
          </w:p>
        </w:tc>
        <w:tc>
          <w:tcPr>
            <w:tcW w:w="992" w:type="dxa"/>
            <w:gridSpan w:val="2"/>
            <w:tcBorders>
              <w:top w:val="nil"/>
              <w:left w:val="nil"/>
              <w:bottom w:val="double" w:sz="4" w:space="0" w:color="auto"/>
              <w:right w:val="nil"/>
            </w:tcBorders>
            <w:vAlign w:val="bottom"/>
          </w:tcPr>
          <w:p w:rsidR="00CE2FDA" w:rsidRPr="006D7072" w:rsidRDefault="006D7072" w:rsidP="00981BB7">
            <w:pPr>
              <w:ind w:left="57" w:right="57"/>
              <w:jc w:val="right"/>
              <w:rPr>
                <w:rFonts w:ascii="Times New Roman" w:hAnsi="Times New Roman"/>
                <w:szCs w:val="20"/>
              </w:rPr>
            </w:pPr>
            <w:r w:rsidRPr="006D7072">
              <w:rPr>
                <w:rFonts w:ascii="Times New Roman" w:hAnsi="Times New Roman"/>
                <w:szCs w:val="20"/>
              </w:rPr>
              <w:t>100,0</w:t>
            </w:r>
            <w:r w:rsidR="00870396">
              <w:rPr>
                <w:rFonts w:ascii="Times New Roman" w:hAnsi="Times New Roman"/>
                <w:szCs w:val="20"/>
              </w:rPr>
              <w:t>2</w:t>
            </w:r>
          </w:p>
        </w:tc>
        <w:tc>
          <w:tcPr>
            <w:tcW w:w="992" w:type="dxa"/>
            <w:gridSpan w:val="2"/>
            <w:tcBorders>
              <w:top w:val="nil"/>
              <w:left w:val="nil"/>
              <w:bottom w:val="double" w:sz="4" w:space="0" w:color="auto"/>
              <w:right w:val="nil"/>
            </w:tcBorders>
            <w:vAlign w:val="bottom"/>
          </w:tcPr>
          <w:p w:rsidR="00CE2FDA" w:rsidRPr="006D7072" w:rsidRDefault="006D7072" w:rsidP="00981BB7">
            <w:pPr>
              <w:ind w:left="57" w:right="57"/>
              <w:jc w:val="right"/>
              <w:rPr>
                <w:rFonts w:ascii="Times New Roman" w:hAnsi="Times New Roman"/>
                <w:szCs w:val="20"/>
              </w:rPr>
            </w:pPr>
            <w:r w:rsidRPr="006D7072">
              <w:rPr>
                <w:rFonts w:ascii="Times New Roman" w:hAnsi="Times New Roman"/>
                <w:szCs w:val="20"/>
              </w:rPr>
              <w:t>10</w:t>
            </w:r>
            <w:r w:rsidR="00870396">
              <w:rPr>
                <w:rFonts w:ascii="Times New Roman" w:hAnsi="Times New Roman"/>
                <w:szCs w:val="20"/>
              </w:rPr>
              <w:t>1,4</w:t>
            </w:r>
          </w:p>
        </w:tc>
        <w:tc>
          <w:tcPr>
            <w:tcW w:w="1134" w:type="dxa"/>
            <w:gridSpan w:val="2"/>
            <w:tcBorders>
              <w:top w:val="nil"/>
              <w:left w:val="nil"/>
              <w:bottom w:val="double" w:sz="4" w:space="0" w:color="auto"/>
              <w:right w:val="nil"/>
            </w:tcBorders>
            <w:vAlign w:val="bottom"/>
          </w:tcPr>
          <w:p w:rsidR="00CE2FDA" w:rsidRPr="006D7072" w:rsidRDefault="006D7072" w:rsidP="00981BB7">
            <w:pPr>
              <w:ind w:left="57" w:right="57"/>
              <w:jc w:val="right"/>
              <w:rPr>
                <w:rFonts w:ascii="Times New Roman" w:hAnsi="Times New Roman"/>
                <w:szCs w:val="20"/>
              </w:rPr>
            </w:pPr>
            <w:r w:rsidRPr="006D7072">
              <w:rPr>
                <w:rFonts w:ascii="Times New Roman" w:hAnsi="Times New Roman"/>
                <w:szCs w:val="20"/>
              </w:rPr>
              <w:t>119,2</w:t>
            </w:r>
          </w:p>
        </w:tc>
        <w:tc>
          <w:tcPr>
            <w:tcW w:w="1023" w:type="dxa"/>
            <w:tcBorders>
              <w:top w:val="nil"/>
              <w:left w:val="nil"/>
              <w:bottom w:val="double" w:sz="4" w:space="0" w:color="auto"/>
              <w:right w:val="nil"/>
            </w:tcBorders>
            <w:vAlign w:val="bottom"/>
          </w:tcPr>
          <w:p w:rsidR="00CE2FDA" w:rsidRPr="006D7072" w:rsidRDefault="006D7072" w:rsidP="00981BB7">
            <w:pPr>
              <w:ind w:left="57" w:right="57"/>
              <w:jc w:val="right"/>
              <w:rPr>
                <w:rFonts w:ascii="Times New Roman" w:hAnsi="Times New Roman"/>
                <w:szCs w:val="20"/>
              </w:rPr>
            </w:pPr>
            <w:r w:rsidRPr="006D7072">
              <w:rPr>
                <w:rFonts w:ascii="Times New Roman" w:hAnsi="Times New Roman"/>
                <w:szCs w:val="20"/>
              </w:rPr>
              <w:t>105,7</w:t>
            </w:r>
          </w:p>
        </w:tc>
      </w:tr>
    </w:tbl>
    <w:p w:rsidR="001C0732" w:rsidRPr="000B27F8" w:rsidRDefault="001C0732" w:rsidP="009E7416">
      <w:pPr>
        <w:tabs>
          <w:tab w:val="left" w:pos="8730"/>
        </w:tabs>
        <w:spacing w:before="120"/>
        <w:ind w:firstLine="709"/>
        <w:jc w:val="center"/>
        <w:rPr>
          <w:rFonts w:ascii="Times New Roman" w:hAnsi="Times New Roman"/>
          <w:b/>
          <w:sz w:val="24"/>
          <w:szCs w:val="22"/>
        </w:rPr>
      </w:pPr>
      <w:r w:rsidRPr="000B27F8">
        <w:rPr>
          <w:rFonts w:ascii="Times New Roman" w:hAnsi="Times New Roman"/>
          <w:b/>
          <w:sz w:val="24"/>
          <w:szCs w:val="22"/>
        </w:rPr>
        <w:t>Индексы тарифов на грузовые перевозки по видам транспорта</w:t>
      </w:r>
    </w:p>
    <w:p w:rsidR="00C92915" w:rsidRPr="00281811" w:rsidRDefault="001F5865" w:rsidP="00981BB7">
      <w:pPr>
        <w:pStyle w:val="af0"/>
        <w:spacing w:before="60" w:after="60"/>
        <w:ind w:right="-142" w:firstLine="709"/>
        <w:jc w:val="center"/>
        <w:rPr>
          <w:rFonts w:ascii="Times New Roman" w:hAnsi="Times New Roman" w:cs="Times New Roman"/>
          <w:szCs w:val="20"/>
        </w:rPr>
      </w:pPr>
      <w:r>
        <w:rPr>
          <w:rFonts w:ascii="Times New Roman" w:hAnsi="Times New Roman"/>
          <w:sz w:val="18"/>
          <w:szCs w:val="20"/>
        </w:rPr>
        <w:t xml:space="preserve">                                                                                                                                        </w:t>
      </w:r>
      <w:r w:rsidR="00C92915" w:rsidRPr="00281811">
        <w:rPr>
          <w:rFonts w:ascii="Times New Roman" w:hAnsi="Times New Roman"/>
          <w:sz w:val="18"/>
          <w:szCs w:val="20"/>
        </w:rPr>
        <w:t>на конец периода</w:t>
      </w:r>
      <w:r w:rsidR="00DC5BDF">
        <w:rPr>
          <w:rFonts w:ascii="Times New Roman" w:hAnsi="Times New Roman"/>
          <w:sz w:val="18"/>
          <w:szCs w:val="20"/>
        </w:rPr>
        <w:t>, в процентах</w:t>
      </w:r>
    </w:p>
    <w:tbl>
      <w:tblPr>
        <w:tblW w:w="1013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072"/>
        <w:gridCol w:w="1575"/>
        <w:gridCol w:w="1575"/>
        <w:gridCol w:w="1575"/>
        <w:gridCol w:w="2336"/>
      </w:tblGrid>
      <w:tr w:rsidR="00397410" w:rsidRPr="00281811" w:rsidTr="006D7072">
        <w:trPr>
          <w:cantSplit/>
          <w:trHeight w:val="281"/>
          <w:jc w:val="center"/>
        </w:trPr>
        <w:tc>
          <w:tcPr>
            <w:tcW w:w="3072" w:type="dxa"/>
            <w:vMerge w:val="restart"/>
            <w:tcBorders>
              <w:top w:val="double" w:sz="4" w:space="0" w:color="auto"/>
              <w:left w:val="nil"/>
              <w:right w:val="single" w:sz="4" w:space="0" w:color="auto"/>
            </w:tcBorders>
          </w:tcPr>
          <w:p w:rsidR="00397410" w:rsidRPr="00281811" w:rsidRDefault="00397410" w:rsidP="007328B8">
            <w:pPr>
              <w:spacing w:line="200" w:lineRule="exact"/>
              <w:ind w:right="-57"/>
              <w:jc w:val="center"/>
              <w:rPr>
                <w:rFonts w:ascii="Times New Roman" w:hAnsi="Times New Roman"/>
                <w:szCs w:val="20"/>
              </w:rPr>
            </w:pPr>
          </w:p>
        </w:tc>
        <w:tc>
          <w:tcPr>
            <w:tcW w:w="4725" w:type="dxa"/>
            <w:gridSpan w:val="3"/>
            <w:tcBorders>
              <w:top w:val="double" w:sz="4" w:space="0" w:color="auto"/>
              <w:left w:val="single" w:sz="4" w:space="0" w:color="auto"/>
              <w:bottom w:val="single" w:sz="4" w:space="0" w:color="auto"/>
              <w:right w:val="nil"/>
            </w:tcBorders>
          </w:tcPr>
          <w:p w:rsidR="00397410" w:rsidRPr="00281811" w:rsidRDefault="00340924" w:rsidP="007328B8">
            <w:pPr>
              <w:spacing w:line="200" w:lineRule="exact"/>
              <w:jc w:val="center"/>
              <w:rPr>
                <w:rFonts w:ascii="Times New Roman" w:hAnsi="Times New Roman"/>
                <w:szCs w:val="20"/>
              </w:rPr>
            </w:pPr>
            <w:r>
              <w:rPr>
                <w:rFonts w:ascii="Times New Roman" w:hAnsi="Times New Roman"/>
                <w:szCs w:val="20"/>
              </w:rPr>
              <w:t>Ию</w:t>
            </w:r>
            <w:r w:rsidR="006D7072">
              <w:rPr>
                <w:rFonts w:ascii="Times New Roman" w:hAnsi="Times New Roman"/>
                <w:szCs w:val="20"/>
              </w:rPr>
              <w:t>л</w:t>
            </w:r>
            <w:r>
              <w:rPr>
                <w:rFonts w:ascii="Times New Roman" w:hAnsi="Times New Roman"/>
                <w:szCs w:val="20"/>
              </w:rPr>
              <w:t>ь</w:t>
            </w:r>
            <w:r w:rsidR="00397410">
              <w:rPr>
                <w:rFonts w:ascii="Times New Roman" w:hAnsi="Times New Roman"/>
                <w:szCs w:val="20"/>
              </w:rPr>
              <w:t xml:space="preserve"> </w:t>
            </w:r>
            <w:r w:rsidR="00397410" w:rsidRPr="001E698E">
              <w:rPr>
                <w:rFonts w:ascii="Times New Roman" w:hAnsi="Times New Roman"/>
                <w:szCs w:val="20"/>
              </w:rPr>
              <w:t>202</w:t>
            </w:r>
            <w:r w:rsidR="00397410">
              <w:rPr>
                <w:rFonts w:ascii="Times New Roman" w:hAnsi="Times New Roman"/>
                <w:szCs w:val="20"/>
              </w:rPr>
              <w:t>4</w:t>
            </w:r>
            <w:r w:rsidR="00397410" w:rsidRPr="001E698E">
              <w:rPr>
                <w:rFonts w:ascii="Times New Roman" w:hAnsi="Times New Roman"/>
                <w:szCs w:val="20"/>
              </w:rPr>
              <w:t xml:space="preserve"> г. </w:t>
            </w:r>
            <w:proofErr w:type="gramStart"/>
            <w:r w:rsidR="00397410" w:rsidRPr="001E698E">
              <w:rPr>
                <w:rFonts w:ascii="Times New Roman" w:hAnsi="Times New Roman"/>
                <w:szCs w:val="20"/>
              </w:rPr>
              <w:t>к</w:t>
            </w:r>
            <w:proofErr w:type="gramEnd"/>
          </w:p>
        </w:tc>
        <w:tc>
          <w:tcPr>
            <w:tcW w:w="2336" w:type="dxa"/>
            <w:vMerge w:val="restart"/>
            <w:tcBorders>
              <w:top w:val="double" w:sz="4" w:space="0" w:color="auto"/>
              <w:left w:val="single" w:sz="4" w:space="0" w:color="auto"/>
              <w:bottom w:val="double" w:sz="4" w:space="0" w:color="auto"/>
              <w:right w:val="nil"/>
            </w:tcBorders>
            <w:vAlign w:val="center"/>
          </w:tcPr>
          <w:p w:rsidR="00397410" w:rsidRPr="00281811" w:rsidRDefault="00C31F9C" w:rsidP="00D506B9">
            <w:pPr>
              <w:spacing w:line="200" w:lineRule="exact"/>
              <w:jc w:val="center"/>
              <w:rPr>
                <w:rFonts w:ascii="Times New Roman" w:hAnsi="Times New Roman"/>
                <w:szCs w:val="20"/>
              </w:rPr>
            </w:pPr>
            <w:r>
              <w:rPr>
                <w:rFonts w:ascii="Times New Roman" w:hAnsi="Times New Roman"/>
                <w:szCs w:val="20"/>
              </w:rPr>
              <w:t>Январь-</w:t>
            </w:r>
            <w:r w:rsidR="00137258">
              <w:rPr>
                <w:rFonts w:ascii="Times New Roman" w:hAnsi="Times New Roman"/>
                <w:szCs w:val="20"/>
              </w:rPr>
              <w:t>ию</w:t>
            </w:r>
            <w:r w:rsidR="006D7072">
              <w:rPr>
                <w:rFonts w:ascii="Times New Roman" w:hAnsi="Times New Roman"/>
                <w:szCs w:val="20"/>
              </w:rPr>
              <w:t>л</w:t>
            </w:r>
            <w:r w:rsidR="00137258">
              <w:rPr>
                <w:rFonts w:ascii="Times New Roman" w:hAnsi="Times New Roman"/>
                <w:szCs w:val="20"/>
              </w:rPr>
              <w:t>ь</w:t>
            </w:r>
            <w:r>
              <w:rPr>
                <w:rFonts w:ascii="Times New Roman" w:hAnsi="Times New Roman"/>
                <w:szCs w:val="20"/>
              </w:rPr>
              <w:t xml:space="preserve"> 2024 г. к январю-</w:t>
            </w:r>
            <w:r w:rsidR="00137258">
              <w:rPr>
                <w:rFonts w:ascii="Times New Roman" w:hAnsi="Times New Roman"/>
                <w:szCs w:val="20"/>
              </w:rPr>
              <w:t>ию</w:t>
            </w:r>
            <w:r w:rsidR="006D7072">
              <w:rPr>
                <w:rFonts w:ascii="Times New Roman" w:hAnsi="Times New Roman"/>
                <w:szCs w:val="20"/>
              </w:rPr>
              <w:t>л</w:t>
            </w:r>
            <w:r w:rsidR="00137258">
              <w:rPr>
                <w:rFonts w:ascii="Times New Roman" w:hAnsi="Times New Roman"/>
                <w:szCs w:val="20"/>
              </w:rPr>
              <w:t>ю</w:t>
            </w:r>
            <w:r>
              <w:rPr>
                <w:rFonts w:ascii="Times New Roman" w:hAnsi="Times New Roman"/>
                <w:szCs w:val="20"/>
              </w:rPr>
              <w:t xml:space="preserve"> 2023 г.</w:t>
            </w:r>
          </w:p>
        </w:tc>
      </w:tr>
      <w:tr w:rsidR="00397410" w:rsidRPr="00281811" w:rsidTr="00E80A09">
        <w:trPr>
          <w:cantSplit/>
          <w:trHeight w:val="325"/>
          <w:jc w:val="center"/>
        </w:trPr>
        <w:tc>
          <w:tcPr>
            <w:tcW w:w="3072" w:type="dxa"/>
            <w:vMerge/>
            <w:tcBorders>
              <w:left w:val="nil"/>
              <w:bottom w:val="double" w:sz="4" w:space="0" w:color="auto"/>
              <w:right w:val="single" w:sz="4" w:space="0" w:color="auto"/>
            </w:tcBorders>
          </w:tcPr>
          <w:p w:rsidR="00397410" w:rsidRPr="00281811" w:rsidRDefault="00397410" w:rsidP="007328B8">
            <w:pPr>
              <w:spacing w:line="200" w:lineRule="exact"/>
              <w:ind w:right="-57"/>
              <w:jc w:val="center"/>
              <w:rPr>
                <w:rFonts w:ascii="Times New Roman" w:hAnsi="Times New Roman"/>
                <w:szCs w:val="20"/>
              </w:rPr>
            </w:pPr>
          </w:p>
        </w:tc>
        <w:tc>
          <w:tcPr>
            <w:tcW w:w="1575" w:type="dxa"/>
            <w:tcBorders>
              <w:top w:val="single" w:sz="4" w:space="0" w:color="auto"/>
              <w:left w:val="single" w:sz="4" w:space="0" w:color="auto"/>
              <w:bottom w:val="double" w:sz="4" w:space="0" w:color="auto"/>
              <w:right w:val="single" w:sz="4" w:space="0" w:color="auto"/>
            </w:tcBorders>
          </w:tcPr>
          <w:p w:rsidR="00397410" w:rsidRPr="00281811" w:rsidRDefault="006D7072" w:rsidP="007328B8">
            <w:pPr>
              <w:spacing w:line="200" w:lineRule="exact"/>
              <w:ind w:left="-71"/>
              <w:jc w:val="center"/>
              <w:rPr>
                <w:rFonts w:ascii="Times New Roman" w:hAnsi="Times New Roman"/>
                <w:szCs w:val="20"/>
              </w:rPr>
            </w:pPr>
            <w:r>
              <w:rPr>
                <w:rFonts w:ascii="Times New Roman" w:hAnsi="Times New Roman"/>
                <w:szCs w:val="20"/>
              </w:rPr>
              <w:t>июню</w:t>
            </w:r>
            <w:r w:rsidR="00397410">
              <w:rPr>
                <w:rFonts w:ascii="Times New Roman" w:hAnsi="Times New Roman"/>
                <w:szCs w:val="20"/>
              </w:rPr>
              <w:t xml:space="preserve"> </w:t>
            </w:r>
            <w:r w:rsidR="00397410">
              <w:rPr>
                <w:rFonts w:ascii="Times New Roman" w:hAnsi="Times New Roman"/>
                <w:szCs w:val="20"/>
              </w:rPr>
              <w:br/>
              <w:t>2024 г.</w:t>
            </w:r>
          </w:p>
        </w:tc>
        <w:tc>
          <w:tcPr>
            <w:tcW w:w="1575" w:type="dxa"/>
            <w:tcBorders>
              <w:top w:val="single" w:sz="4" w:space="0" w:color="auto"/>
              <w:left w:val="single" w:sz="4" w:space="0" w:color="auto"/>
              <w:bottom w:val="double" w:sz="4" w:space="0" w:color="auto"/>
              <w:right w:val="single" w:sz="4" w:space="0" w:color="auto"/>
            </w:tcBorders>
          </w:tcPr>
          <w:p w:rsidR="00397410" w:rsidRPr="00281811" w:rsidRDefault="00397410" w:rsidP="007328B8">
            <w:pPr>
              <w:spacing w:line="200" w:lineRule="exact"/>
              <w:jc w:val="center"/>
              <w:rPr>
                <w:rFonts w:ascii="Times New Roman" w:hAnsi="Times New Roman"/>
                <w:szCs w:val="20"/>
              </w:rPr>
            </w:pPr>
            <w:r>
              <w:rPr>
                <w:rFonts w:ascii="Times New Roman" w:hAnsi="Times New Roman"/>
                <w:szCs w:val="20"/>
              </w:rPr>
              <w:t xml:space="preserve">декабрю </w:t>
            </w:r>
            <w:r>
              <w:rPr>
                <w:rFonts w:ascii="Times New Roman" w:hAnsi="Times New Roman"/>
                <w:szCs w:val="20"/>
              </w:rPr>
              <w:br/>
              <w:t>2023 г</w:t>
            </w:r>
          </w:p>
        </w:tc>
        <w:tc>
          <w:tcPr>
            <w:tcW w:w="1575" w:type="dxa"/>
            <w:tcBorders>
              <w:top w:val="single" w:sz="4" w:space="0" w:color="auto"/>
              <w:left w:val="single" w:sz="4" w:space="0" w:color="auto"/>
              <w:bottom w:val="double" w:sz="4" w:space="0" w:color="auto"/>
              <w:right w:val="single" w:sz="4" w:space="0" w:color="auto"/>
            </w:tcBorders>
          </w:tcPr>
          <w:p w:rsidR="00397410" w:rsidRPr="00281811" w:rsidRDefault="00340924" w:rsidP="007328B8">
            <w:pPr>
              <w:spacing w:line="200" w:lineRule="exact"/>
              <w:jc w:val="center"/>
              <w:rPr>
                <w:rFonts w:ascii="Times New Roman" w:hAnsi="Times New Roman"/>
                <w:szCs w:val="20"/>
              </w:rPr>
            </w:pPr>
            <w:r>
              <w:rPr>
                <w:rFonts w:ascii="Times New Roman" w:hAnsi="Times New Roman"/>
                <w:szCs w:val="20"/>
              </w:rPr>
              <w:t>ию</w:t>
            </w:r>
            <w:r w:rsidR="006D7072">
              <w:rPr>
                <w:rFonts w:ascii="Times New Roman" w:hAnsi="Times New Roman"/>
                <w:szCs w:val="20"/>
              </w:rPr>
              <w:t>л</w:t>
            </w:r>
            <w:r>
              <w:rPr>
                <w:rFonts w:ascii="Times New Roman" w:hAnsi="Times New Roman"/>
                <w:szCs w:val="20"/>
              </w:rPr>
              <w:t>ю</w:t>
            </w:r>
            <w:r w:rsidR="00397410">
              <w:rPr>
                <w:rFonts w:ascii="Times New Roman" w:hAnsi="Times New Roman"/>
                <w:szCs w:val="20"/>
              </w:rPr>
              <w:br/>
              <w:t>2023 г.</w:t>
            </w:r>
          </w:p>
        </w:tc>
        <w:tc>
          <w:tcPr>
            <w:tcW w:w="2336" w:type="dxa"/>
            <w:vMerge/>
            <w:tcBorders>
              <w:top w:val="single" w:sz="4" w:space="0" w:color="auto"/>
              <w:left w:val="single" w:sz="4" w:space="0" w:color="auto"/>
              <w:bottom w:val="double" w:sz="4" w:space="0" w:color="auto"/>
              <w:right w:val="nil"/>
            </w:tcBorders>
          </w:tcPr>
          <w:p w:rsidR="00397410" w:rsidRPr="00281811" w:rsidRDefault="00397410" w:rsidP="006E159C">
            <w:pPr>
              <w:jc w:val="center"/>
              <w:rPr>
                <w:rFonts w:ascii="Times New Roman" w:hAnsi="Times New Roman"/>
                <w:szCs w:val="20"/>
              </w:rPr>
            </w:pPr>
          </w:p>
        </w:tc>
      </w:tr>
      <w:tr w:rsidR="006D7072" w:rsidRPr="00C31F9C" w:rsidTr="006D7072">
        <w:trPr>
          <w:cantSplit/>
          <w:trHeight w:hRule="exact" w:val="284"/>
          <w:jc w:val="center"/>
        </w:trPr>
        <w:tc>
          <w:tcPr>
            <w:tcW w:w="3072" w:type="dxa"/>
            <w:tcBorders>
              <w:top w:val="double" w:sz="4" w:space="0" w:color="auto"/>
              <w:left w:val="nil"/>
              <w:bottom w:val="nil"/>
              <w:right w:val="nil"/>
            </w:tcBorders>
            <w:vAlign w:val="bottom"/>
          </w:tcPr>
          <w:p w:rsidR="006D7072" w:rsidRPr="00281811" w:rsidRDefault="006D7072" w:rsidP="00992E62">
            <w:pPr>
              <w:pStyle w:val="11131"/>
              <w:keepNext w:val="0"/>
              <w:widowControl w:val="0"/>
              <w:spacing w:line="180" w:lineRule="exact"/>
              <w:ind w:right="0"/>
              <w:jc w:val="left"/>
              <w:rPr>
                <w:sz w:val="20"/>
              </w:rPr>
            </w:pPr>
            <w:r w:rsidRPr="00281811">
              <w:rPr>
                <w:sz w:val="20"/>
              </w:rPr>
              <w:t>Грузовой транспорт</w:t>
            </w:r>
          </w:p>
        </w:tc>
        <w:tc>
          <w:tcPr>
            <w:tcW w:w="1575" w:type="dxa"/>
            <w:tcBorders>
              <w:top w:val="double" w:sz="4" w:space="0" w:color="auto"/>
              <w:left w:val="nil"/>
              <w:bottom w:val="nil"/>
              <w:right w:val="nil"/>
            </w:tcBorders>
            <w:shd w:val="clear" w:color="auto" w:fill="auto"/>
            <w:vAlign w:val="bottom"/>
          </w:tcPr>
          <w:p w:rsidR="006D7072" w:rsidRPr="00870396" w:rsidRDefault="006D7072" w:rsidP="00992E62">
            <w:pPr>
              <w:spacing w:line="180" w:lineRule="exact"/>
              <w:jc w:val="right"/>
              <w:rPr>
                <w:rFonts w:ascii="Times New Roman" w:hAnsi="Times New Roman"/>
                <w:b/>
                <w:color w:val="000000"/>
                <w:szCs w:val="20"/>
              </w:rPr>
            </w:pPr>
            <w:r w:rsidRPr="00870396">
              <w:rPr>
                <w:rFonts w:ascii="Times New Roman" w:hAnsi="Times New Roman"/>
                <w:b/>
                <w:color w:val="000000"/>
                <w:szCs w:val="20"/>
              </w:rPr>
              <w:t>102,3</w:t>
            </w:r>
          </w:p>
        </w:tc>
        <w:tc>
          <w:tcPr>
            <w:tcW w:w="1575" w:type="dxa"/>
            <w:tcBorders>
              <w:top w:val="double" w:sz="4" w:space="0" w:color="auto"/>
              <w:left w:val="nil"/>
              <w:bottom w:val="nil"/>
              <w:right w:val="nil"/>
            </w:tcBorders>
            <w:shd w:val="clear" w:color="auto" w:fill="auto"/>
            <w:vAlign w:val="bottom"/>
          </w:tcPr>
          <w:p w:rsidR="006D7072" w:rsidRPr="00870396" w:rsidRDefault="006D7072" w:rsidP="00992E62">
            <w:pPr>
              <w:spacing w:line="180" w:lineRule="exact"/>
              <w:jc w:val="right"/>
              <w:rPr>
                <w:rFonts w:ascii="Times New Roman" w:hAnsi="Times New Roman"/>
                <w:b/>
                <w:color w:val="000000"/>
                <w:szCs w:val="20"/>
              </w:rPr>
            </w:pPr>
            <w:r w:rsidRPr="00870396">
              <w:rPr>
                <w:rFonts w:ascii="Times New Roman" w:hAnsi="Times New Roman"/>
                <w:b/>
                <w:color w:val="000000"/>
                <w:szCs w:val="20"/>
              </w:rPr>
              <w:t>101,7</w:t>
            </w:r>
          </w:p>
        </w:tc>
        <w:tc>
          <w:tcPr>
            <w:tcW w:w="1575" w:type="dxa"/>
            <w:tcBorders>
              <w:top w:val="double" w:sz="4" w:space="0" w:color="auto"/>
              <w:left w:val="nil"/>
              <w:bottom w:val="nil"/>
              <w:right w:val="nil"/>
            </w:tcBorders>
            <w:shd w:val="clear" w:color="auto" w:fill="auto"/>
            <w:vAlign w:val="bottom"/>
          </w:tcPr>
          <w:p w:rsidR="006D7072" w:rsidRPr="00870396" w:rsidRDefault="006D7072" w:rsidP="00992E62">
            <w:pPr>
              <w:spacing w:line="180" w:lineRule="exact"/>
              <w:jc w:val="right"/>
              <w:rPr>
                <w:rFonts w:ascii="Times New Roman" w:hAnsi="Times New Roman"/>
                <w:b/>
                <w:color w:val="000000"/>
                <w:szCs w:val="20"/>
              </w:rPr>
            </w:pPr>
            <w:r w:rsidRPr="00870396">
              <w:rPr>
                <w:rFonts w:ascii="Times New Roman" w:hAnsi="Times New Roman"/>
                <w:b/>
                <w:color w:val="000000"/>
                <w:szCs w:val="20"/>
              </w:rPr>
              <w:t>101,4</w:t>
            </w:r>
          </w:p>
        </w:tc>
        <w:tc>
          <w:tcPr>
            <w:tcW w:w="2336" w:type="dxa"/>
            <w:tcBorders>
              <w:top w:val="double" w:sz="4" w:space="0" w:color="auto"/>
              <w:left w:val="nil"/>
              <w:bottom w:val="nil"/>
              <w:right w:val="nil"/>
            </w:tcBorders>
            <w:shd w:val="clear" w:color="auto" w:fill="auto"/>
            <w:vAlign w:val="bottom"/>
          </w:tcPr>
          <w:p w:rsidR="006D7072" w:rsidRPr="00870396" w:rsidRDefault="006D7072" w:rsidP="00992E62">
            <w:pPr>
              <w:spacing w:line="180" w:lineRule="exact"/>
              <w:jc w:val="right"/>
              <w:rPr>
                <w:rFonts w:ascii="Times New Roman" w:hAnsi="Times New Roman"/>
                <w:b/>
                <w:color w:val="000000"/>
                <w:szCs w:val="20"/>
              </w:rPr>
            </w:pPr>
            <w:r w:rsidRPr="00870396">
              <w:rPr>
                <w:rFonts w:ascii="Times New Roman" w:hAnsi="Times New Roman"/>
                <w:b/>
                <w:color w:val="000000"/>
                <w:szCs w:val="20"/>
              </w:rPr>
              <w:t>100,9</w:t>
            </w:r>
          </w:p>
        </w:tc>
      </w:tr>
      <w:tr w:rsidR="00F8692B" w:rsidRPr="00281811" w:rsidTr="000C0610">
        <w:trPr>
          <w:cantSplit/>
          <w:trHeight w:hRule="exact" w:val="208"/>
          <w:jc w:val="center"/>
        </w:trPr>
        <w:tc>
          <w:tcPr>
            <w:tcW w:w="3072" w:type="dxa"/>
            <w:tcBorders>
              <w:top w:val="nil"/>
              <w:left w:val="nil"/>
              <w:bottom w:val="nil"/>
              <w:right w:val="nil"/>
            </w:tcBorders>
            <w:vAlign w:val="bottom"/>
          </w:tcPr>
          <w:p w:rsidR="00F8692B" w:rsidRPr="00281811" w:rsidRDefault="00F8692B" w:rsidP="00992E62">
            <w:pPr>
              <w:spacing w:line="180" w:lineRule="exact"/>
              <w:ind w:left="170"/>
              <w:rPr>
                <w:rFonts w:ascii="Times New Roman" w:hAnsi="Times New Roman"/>
                <w:szCs w:val="20"/>
              </w:rPr>
            </w:pPr>
            <w:r>
              <w:rPr>
                <w:rFonts w:ascii="Times New Roman" w:hAnsi="Times New Roman"/>
                <w:szCs w:val="20"/>
              </w:rPr>
              <w:t xml:space="preserve">  </w:t>
            </w:r>
            <w:r w:rsidRPr="00281811">
              <w:rPr>
                <w:rFonts w:ascii="Times New Roman" w:hAnsi="Times New Roman"/>
                <w:szCs w:val="20"/>
              </w:rPr>
              <w:t>в том числе:</w:t>
            </w:r>
          </w:p>
        </w:tc>
        <w:tc>
          <w:tcPr>
            <w:tcW w:w="1575" w:type="dxa"/>
            <w:tcBorders>
              <w:top w:val="nil"/>
              <w:left w:val="nil"/>
              <w:bottom w:val="nil"/>
              <w:right w:val="nil"/>
            </w:tcBorders>
            <w:shd w:val="clear" w:color="auto" w:fill="auto"/>
            <w:vAlign w:val="bottom"/>
          </w:tcPr>
          <w:p w:rsidR="00F8692B" w:rsidRPr="00870396" w:rsidRDefault="00F8692B" w:rsidP="00992E62">
            <w:pPr>
              <w:spacing w:line="180" w:lineRule="exact"/>
              <w:jc w:val="right"/>
              <w:rPr>
                <w:rFonts w:ascii="Times New Roman" w:hAnsi="Times New Roman"/>
                <w:color w:val="000000"/>
                <w:szCs w:val="20"/>
              </w:rPr>
            </w:pPr>
          </w:p>
        </w:tc>
        <w:tc>
          <w:tcPr>
            <w:tcW w:w="1575" w:type="dxa"/>
            <w:tcBorders>
              <w:top w:val="nil"/>
              <w:left w:val="nil"/>
              <w:bottom w:val="nil"/>
              <w:right w:val="nil"/>
            </w:tcBorders>
            <w:shd w:val="clear" w:color="auto" w:fill="auto"/>
            <w:vAlign w:val="bottom"/>
          </w:tcPr>
          <w:p w:rsidR="00F8692B" w:rsidRPr="00870396" w:rsidRDefault="00F8692B" w:rsidP="00992E62">
            <w:pPr>
              <w:spacing w:line="180" w:lineRule="exact"/>
              <w:jc w:val="right"/>
              <w:rPr>
                <w:rFonts w:ascii="Times New Roman" w:hAnsi="Times New Roman"/>
                <w:color w:val="000000"/>
                <w:szCs w:val="20"/>
              </w:rPr>
            </w:pPr>
          </w:p>
        </w:tc>
        <w:tc>
          <w:tcPr>
            <w:tcW w:w="1575" w:type="dxa"/>
            <w:tcBorders>
              <w:top w:val="nil"/>
              <w:left w:val="nil"/>
              <w:bottom w:val="nil"/>
              <w:right w:val="nil"/>
            </w:tcBorders>
            <w:shd w:val="clear" w:color="auto" w:fill="auto"/>
            <w:vAlign w:val="bottom"/>
          </w:tcPr>
          <w:p w:rsidR="00F8692B" w:rsidRPr="00870396" w:rsidRDefault="00F8692B" w:rsidP="00992E62">
            <w:pPr>
              <w:spacing w:line="180" w:lineRule="exact"/>
              <w:jc w:val="right"/>
              <w:rPr>
                <w:rFonts w:ascii="Times New Roman" w:hAnsi="Times New Roman"/>
                <w:color w:val="000000"/>
                <w:szCs w:val="20"/>
              </w:rPr>
            </w:pPr>
          </w:p>
        </w:tc>
        <w:tc>
          <w:tcPr>
            <w:tcW w:w="2336" w:type="dxa"/>
            <w:tcBorders>
              <w:top w:val="nil"/>
              <w:left w:val="nil"/>
              <w:bottom w:val="nil"/>
              <w:right w:val="nil"/>
            </w:tcBorders>
            <w:shd w:val="clear" w:color="auto" w:fill="auto"/>
            <w:vAlign w:val="bottom"/>
          </w:tcPr>
          <w:p w:rsidR="00F8692B" w:rsidRPr="00870396" w:rsidRDefault="00F8692B" w:rsidP="00992E62">
            <w:pPr>
              <w:spacing w:line="180" w:lineRule="exact"/>
              <w:jc w:val="right"/>
              <w:rPr>
                <w:rFonts w:ascii="Times New Roman" w:hAnsi="Times New Roman"/>
                <w:color w:val="000000"/>
                <w:szCs w:val="20"/>
              </w:rPr>
            </w:pPr>
          </w:p>
        </w:tc>
      </w:tr>
      <w:tr w:rsidR="006D7072" w:rsidRPr="00281811" w:rsidTr="000C0610">
        <w:trPr>
          <w:cantSplit/>
          <w:trHeight w:hRule="exact" w:val="281"/>
          <w:jc w:val="center"/>
        </w:trPr>
        <w:tc>
          <w:tcPr>
            <w:tcW w:w="3072" w:type="dxa"/>
            <w:tcBorders>
              <w:top w:val="nil"/>
              <w:left w:val="nil"/>
              <w:bottom w:val="nil"/>
              <w:right w:val="nil"/>
            </w:tcBorders>
            <w:vAlign w:val="bottom"/>
          </w:tcPr>
          <w:p w:rsidR="006D7072" w:rsidRPr="00281811" w:rsidRDefault="006D7072" w:rsidP="00992E62">
            <w:pPr>
              <w:pStyle w:val="a6"/>
              <w:spacing w:line="180" w:lineRule="exact"/>
              <w:ind w:left="170"/>
              <w:jc w:val="left"/>
              <w:rPr>
                <w:rFonts w:ascii="Times New Roman" w:hAnsi="Times New Roman"/>
                <w:sz w:val="20"/>
              </w:rPr>
            </w:pPr>
            <w:r w:rsidRPr="00281811">
              <w:rPr>
                <w:rFonts w:ascii="Times New Roman" w:hAnsi="Times New Roman"/>
                <w:sz w:val="20"/>
              </w:rPr>
              <w:t>железнодорожный</w:t>
            </w:r>
          </w:p>
        </w:tc>
        <w:tc>
          <w:tcPr>
            <w:tcW w:w="1575" w:type="dxa"/>
            <w:tcBorders>
              <w:top w:val="nil"/>
              <w:left w:val="nil"/>
              <w:bottom w:val="nil"/>
              <w:right w:val="nil"/>
            </w:tcBorders>
            <w:shd w:val="clear" w:color="auto" w:fill="auto"/>
            <w:vAlign w:val="bottom"/>
          </w:tcPr>
          <w:p w:rsidR="006D7072" w:rsidRPr="00870396" w:rsidRDefault="006D7072" w:rsidP="00992E62">
            <w:pPr>
              <w:spacing w:line="180" w:lineRule="exact"/>
              <w:jc w:val="right"/>
              <w:rPr>
                <w:rFonts w:ascii="Times New Roman" w:hAnsi="Times New Roman"/>
                <w:color w:val="000000"/>
                <w:szCs w:val="20"/>
              </w:rPr>
            </w:pPr>
            <w:r w:rsidRPr="00870396">
              <w:rPr>
                <w:rFonts w:ascii="Times New Roman" w:hAnsi="Times New Roman"/>
                <w:color w:val="000000"/>
                <w:szCs w:val="20"/>
              </w:rPr>
              <w:t>100,0</w:t>
            </w:r>
          </w:p>
        </w:tc>
        <w:tc>
          <w:tcPr>
            <w:tcW w:w="1575" w:type="dxa"/>
            <w:tcBorders>
              <w:top w:val="nil"/>
              <w:left w:val="nil"/>
              <w:bottom w:val="nil"/>
              <w:right w:val="nil"/>
            </w:tcBorders>
            <w:shd w:val="clear" w:color="auto" w:fill="auto"/>
            <w:vAlign w:val="bottom"/>
          </w:tcPr>
          <w:p w:rsidR="006D7072" w:rsidRPr="00870396" w:rsidRDefault="006D7072" w:rsidP="00992E62">
            <w:pPr>
              <w:spacing w:line="180" w:lineRule="exact"/>
              <w:jc w:val="right"/>
              <w:rPr>
                <w:rFonts w:ascii="Times New Roman" w:hAnsi="Times New Roman"/>
                <w:color w:val="000000"/>
                <w:szCs w:val="20"/>
              </w:rPr>
            </w:pPr>
            <w:r w:rsidRPr="00870396">
              <w:rPr>
                <w:rFonts w:ascii="Times New Roman" w:hAnsi="Times New Roman"/>
                <w:color w:val="000000"/>
                <w:szCs w:val="20"/>
              </w:rPr>
              <w:t>100,0</w:t>
            </w:r>
          </w:p>
        </w:tc>
        <w:tc>
          <w:tcPr>
            <w:tcW w:w="1575" w:type="dxa"/>
            <w:tcBorders>
              <w:top w:val="nil"/>
              <w:left w:val="nil"/>
              <w:bottom w:val="nil"/>
              <w:right w:val="nil"/>
            </w:tcBorders>
            <w:shd w:val="clear" w:color="auto" w:fill="auto"/>
            <w:vAlign w:val="bottom"/>
          </w:tcPr>
          <w:p w:rsidR="006D7072" w:rsidRPr="00870396" w:rsidRDefault="006D7072" w:rsidP="00992E62">
            <w:pPr>
              <w:spacing w:line="180" w:lineRule="exact"/>
              <w:jc w:val="right"/>
              <w:rPr>
                <w:rFonts w:ascii="Times New Roman" w:hAnsi="Times New Roman"/>
                <w:color w:val="000000"/>
                <w:szCs w:val="20"/>
              </w:rPr>
            </w:pPr>
            <w:r w:rsidRPr="00870396">
              <w:rPr>
                <w:rFonts w:ascii="Times New Roman" w:hAnsi="Times New Roman"/>
                <w:color w:val="000000"/>
                <w:szCs w:val="20"/>
              </w:rPr>
              <w:t>110,8</w:t>
            </w:r>
          </w:p>
        </w:tc>
        <w:tc>
          <w:tcPr>
            <w:tcW w:w="2336" w:type="dxa"/>
            <w:tcBorders>
              <w:top w:val="nil"/>
              <w:left w:val="nil"/>
              <w:bottom w:val="nil"/>
              <w:right w:val="nil"/>
            </w:tcBorders>
            <w:shd w:val="clear" w:color="auto" w:fill="auto"/>
            <w:vAlign w:val="bottom"/>
          </w:tcPr>
          <w:p w:rsidR="006D7072" w:rsidRPr="00870396" w:rsidRDefault="006D7072" w:rsidP="00992E62">
            <w:pPr>
              <w:spacing w:line="180" w:lineRule="exact"/>
              <w:jc w:val="right"/>
              <w:rPr>
                <w:rFonts w:ascii="Times New Roman" w:hAnsi="Times New Roman"/>
                <w:color w:val="000000"/>
                <w:szCs w:val="20"/>
              </w:rPr>
            </w:pPr>
            <w:r w:rsidRPr="00870396">
              <w:rPr>
                <w:rFonts w:ascii="Times New Roman" w:hAnsi="Times New Roman"/>
                <w:color w:val="000000"/>
                <w:szCs w:val="20"/>
              </w:rPr>
              <w:t>110,8</w:t>
            </w:r>
          </w:p>
        </w:tc>
      </w:tr>
      <w:tr w:rsidR="006D7072" w:rsidRPr="00F93AC9" w:rsidTr="006D7072">
        <w:trPr>
          <w:cantSplit/>
          <w:trHeight w:hRule="exact" w:val="284"/>
          <w:jc w:val="center"/>
        </w:trPr>
        <w:tc>
          <w:tcPr>
            <w:tcW w:w="3072" w:type="dxa"/>
            <w:tcBorders>
              <w:top w:val="nil"/>
              <w:left w:val="nil"/>
              <w:bottom w:val="nil"/>
              <w:right w:val="nil"/>
            </w:tcBorders>
            <w:vAlign w:val="bottom"/>
          </w:tcPr>
          <w:p w:rsidR="006D7072" w:rsidRPr="00281811" w:rsidRDefault="006D7072" w:rsidP="00992E62">
            <w:pPr>
              <w:spacing w:line="180" w:lineRule="exact"/>
              <w:ind w:left="170"/>
              <w:rPr>
                <w:rFonts w:ascii="Times New Roman" w:hAnsi="Times New Roman"/>
                <w:szCs w:val="20"/>
              </w:rPr>
            </w:pPr>
            <w:r w:rsidRPr="00281811">
              <w:rPr>
                <w:rFonts w:ascii="Times New Roman" w:hAnsi="Times New Roman"/>
                <w:szCs w:val="20"/>
              </w:rPr>
              <w:t>трубопроводный</w:t>
            </w:r>
          </w:p>
        </w:tc>
        <w:tc>
          <w:tcPr>
            <w:tcW w:w="1575" w:type="dxa"/>
            <w:tcBorders>
              <w:top w:val="nil"/>
              <w:left w:val="nil"/>
              <w:bottom w:val="nil"/>
              <w:right w:val="nil"/>
            </w:tcBorders>
            <w:shd w:val="clear" w:color="auto" w:fill="auto"/>
            <w:vAlign w:val="bottom"/>
          </w:tcPr>
          <w:p w:rsidR="006D7072" w:rsidRPr="00870396" w:rsidRDefault="006D7072" w:rsidP="00992E62">
            <w:pPr>
              <w:spacing w:line="180" w:lineRule="exact"/>
              <w:jc w:val="right"/>
              <w:rPr>
                <w:rFonts w:ascii="Times New Roman" w:hAnsi="Times New Roman"/>
                <w:color w:val="000000"/>
                <w:szCs w:val="20"/>
              </w:rPr>
            </w:pPr>
            <w:r w:rsidRPr="00870396">
              <w:rPr>
                <w:rFonts w:ascii="Times New Roman" w:hAnsi="Times New Roman"/>
                <w:color w:val="000000"/>
                <w:szCs w:val="20"/>
              </w:rPr>
              <w:t>119,2</w:t>
            </w:r>
          </w:p>
        </w:tc>
        <w:tc>
          <w:tcPr>
            <w:tcW w:w="1575" w:type="dxa"/>
            <w:tcBorders>
              <w:top w:val="nil"/>
              <w:left w:val="nil"/>
              <w:bottom w:val="nil"/>
              <w:right w:val="nil"/>
            </w:tcBorders>
            <w:shd w:val="clear" w:color="auto" w:fill="auto"/>
            <w:vAlign w:val="bottom"/>
          </w:tcPr>
          <w:p w:rsidR="006D7072" w:rsidRPr="00870396" w:rsidRDefault="006D7072" w:rsidP="00992E62">
            <w:pPr>
              <w:spacing w:line="180" w:lineRule="exact"/>
              <w:jc w:val="right"/>
              <w:rPr>
                <w:rFonts w:ascii="Times New Roman" w:hAnsi="Times New Roman"/>
                <w:color w:val="000000"/>
                <w:szCs w:val="20"/>
              </w:rPr>
            </w:pPr>
            <w:r w:rsidRPr="00870396">
              <w:rPr>
                <w:rFonts w:ascii="Times New Roman" w:hAnsi="Times New Roman"/>
                <w:color w:val="000000"/>
                <w:szCs w:val="20"/>
              </w:rPr>
              <w:t>105,7</w:t>
            </w:r>
          </w:p>
        </w:tc>
        <w:tc>
          <w:tcPr>
            <w:tcW w:w="1575" w:type="dxa"/>
            <w:tcBorders>
              <w:top w:val="nil"/>
              <w:left w:val="nil"/>
              <w:bottom w:val="nil"/>
              <w:right w:val="nil"/>
            </w:tcBorders>
            <w:shd w:val="clear" w:color="auto" w:fill="auto"/>
            <w:vAlign w:val="bottom"/>
          </w:tcPr>
          <w:p w:rsidR="006D7072" w:rsidRPr="00870396" w:rsidRDefault="006D7072" w:rsidP="00992E62">
            <w:pPr>
              <w:spacing w:line="180" w:lineRule="exact"/>
              <w:jc w:val="right"/>
              <w:rPr>
                <w:rFonts w:ascii="Times New Roman" w:hAnsi="Times New Roman"/>
                <w:color w:val="000000"/>
                <w:szCs w:val="20"/>
              </w:rPr>
            </w:pPr>
            <w:r w:rsidRPr="00870396">
              <w:rPr>
                <w:rFonts w:ascii="Times New Roman" w:hAnsi="Times New Roman"/>
                <w:color w:val="000000"/>
                <w:szCs w:val="20"/>
              </w:rPr>
              <w:t>83,5</w:t>
            </w:r>
          </w:p>
        </w:tc>
        <w:tc>
          <w:tcPr>
            <w:tcW w:w="2336" w:type="dxa"/>
            <w:tcBorders>
              <w:top w:val="nil"/>
              <w:left w:val="nil"/>
              <w:bottom w:val="nil"/>
              <w:right w:val="nil"/>
            </w:tcBorders>
            <w:shd w:val="clear" w:color="auto" w:fill="auto"/>
            <w:vAlign w:val="bottom"/>
          </w:tcPr>
          <w:p w:rsidR="006D7072" w:rsidRPr="00870396" w:rsidRDefault="006D7072" w:rsidP="00992E62">
            <w:pPr>
              <w:spacing w:line="180" w:lineRule="exact"/>
              <w:jc w:val="right"/>
              <w:rPr>
                <w:rFonts w:ascii="Times New Roman" w:hAnsi="Times New Roman"/>
                <w:color w:val="000000"/>
                <w:szCs w:val="20"/>
              </w:rPr>
            </w:pPr>
            <w:r w:rsidRPr="00870396">
              <w:rPr>
                <w:rFonts w:ascii="Times New Roman" w:hAnsi="Times New Roman"/>
                <w:color w:val="000000"/>
                <w:szCs w:val="20"/>
              </w:rPr>
              <w:t>76,5</w:t>
            </w:r>
          </w:p>
        </w:tc>
      </w:tr>
      <w:tr w:rsidR="006D7072" w:rsidRPr="00281811" w:rsidTr="006D7072">
        <w:trPr>
          <w:cantSplit/>
          <w:trHeight w:hRule="exact" w:val="284"/>
          <w:jc w:val="center"/>
        </w:trPr>
        <w:tc>
          <w:tcPr>
            <w:tcW w:w="3072" w:type="dxa"/>
            <w:tcBorders>
              <w:top w:val="nil"/>
              <w:left w:val="nil"/>
              <w:bottom w:val="nil"/>
              <w:right w:val="nil"/>
            </w:tcBorders>
            <w:vAlign w:val="bottom"/>
          </w:tcPr>
          <w:p w:rsidR="006D7072" w:rsidRPr="00281811" w:rsidRDefault="006D7072" w:rsidP="00992E62">
            <w:pPr>
              <w:spacing w:line="180" w:lineRule="exact"/>
              <w:ind w:left="170"/>
              <w:rPr>
                <w:rFonts w:ascii="Times New Roman" w:hAnsi="Times New Roman"/>
                <w:szCs w:val="20"/>
              </w:rPr>
            </w:pPr>
            <w:r w:rsidRPr="00281811">
              <w:rPr>
                <w:rFonts w:ascii="Times New Roman" w:hAnsi="Times New Roman"/>
                <w:szCs w:val="20"/>
              </w:rPr>
              <w:t>внутренний водный</w:t>
            </w:r>
          </w:p>
        </w:tc>
        <w:tc>
          <w:tcPr>
            <w:tcW w:w="1575" w:type="dxa"/>
            <w:tcBorders>
              <w:top w:val="nil"/>
              <w:left w:val="nil"/>
              <w:bottom w:val="nil"/>
              <w:right w:val="nil"/>
            </w:tcBorders>
            <w:shd w:val="clear" w:color="auto" w:fill="auto"/>
            <w:vAlign w:val="bottom"/>
          </w:tcPr>
          <w:p w:rsidR="006D7072" w:rsidRPr="00870396" w:rsidRDefault="006D7072" w:rsidP="00992E62">
            <w:pPr>
              <w:spacing w:line="180" w:lineRule="exact"/>
              <w:jc w:val="right"/>
              <w:rPr>
                <w:rFonts w:ascii="Times New Roman" w:hAnsi="Times New Roman"/>
                <w:color w:val="000000"/>
                <w:szCs w:val="20"/>
              </w:rPr>
            </w:pPr>
            <w:r w:rsidRPr="00870396">
              <w:rPr>
                <w:rFonts w:ascii="Times New Roman" w:hAnsi="Times New Roman"/>
                <w:color w:val="000000"/>
                <w:szCs w:val="20"/>
              </w:rPr>
              <w:t>100,0</w:t>
            </w:r>
          </w:p>
        </w:tc>
        <w:tc>
          <w:tcPr>
            <w:tcW w:w="1575" w:type="dxa"/>
            <w:tcBorders>
              <w:top w:val="nil"/>
              <w:left w:val="nil"/>
              <w:bottom w:val="nil"/>
              <w:right w:val="nil"/>
            </w:tcBorders>
            <w:shd w:val="clear" w:color="auto" w:fill="auto"/>
            <w:vAlign w:val="bottom"/>
          </w:tcPr>
          <w:p w:rsidR="006D7072" w:rsidRPr="00870396" w:rsidRDefault="006D7072" w:rsidP="00992E62">
            <w:pPr>
              <w:spacing w:line="180" w:lineRule="exact"/>
              <w:jc w:val="right"/>
              <w:rPr>
                <w:rFonts w:ascii="Times New Roman" w:hAnsi="Times New Roman"/>
                <w:color w:val="000000"/>
                <w:szCs w:val="20"/>
              </w:rPr>
            </w:pPr>
            <w:r w:rsidRPr="00870396">
              <w:rPr>
                <w:rFonts w:ascii="Times New Roman" w:hAnsi="Times New Roman"/>
                <w:color w:val="000000"/>
                <w:szCs w:val="20"/>
              </w:rPr>
              <w:t>100,0</w:t>
            </w:r>
          </w:p>
        </w:tc>
        <w:tc>
          <w:tcPr>
            <w:tcW w:w="1575" w:type="dxa"/>
            <w:tcBorders>
              <w:top w:val="nil"/>
              <w:left w:val="nil"/>
              <w:bottom w:val="nil"/>
              <w:right w:val="nil"/>
            </w:tcBorders>
            <w:shd w:val="clear" w:color="auto" w:fill="auto"/>
            <w:vAlign w:val="bottom"/>
          </w:tcPr>
          <w:p w:rsidR="006D7072" w:rsidRPr="00870396" w:rsidRDefault="006D7072" w:rsidP="00992E62">
            <w:pPr>
              <w:spacing w:line="180" w:lineRule="exact"/>
              <w:jc w:val="right"/>
              <w:rPr>
                <w:rFonts w:ascii="Times New Roman" w:hAnsi="Times New Roman"/>
                <w:color w:val="000000"/>
                <w:szCs w:val="20"/>
              </w:rPr>
            </w:pPr>
            <w:r w:rsidRPr="00870396">
              <w:rPr>
                <w:rFonts w:ascii="Times New Roman" w:hAnsi="Times New Roman"/>
                <w:color w:val="000000"/>
                <w:szCs w:val="20"/>
              </w:rPr>
              <w:t>100,0</w:t>
            </w:r>
          </w:p>
        </w:tc>
        <w:tc>
          <w:tcPr>
            <w:tcW w:w="2336" w:type="dxa"/>
            <w:tcBorders>
              <w:top w:val="nil"/>
              <w:left w:val="nil"/>
              <w:bottom w:val="nil"/>
              <w:right w:val="nil"/>
            </w:tcBorders>
            <w:shd w:val="clear" w:color="auto" w:fill="auto"/>
            <w:vAlign w:val="bottom"/>
          </w:tcPr>
          <w:p w:rsidR="006D7072" w:rsidRPr="00870396" w:rsidRDefault="006D7072" w:rsidP="00992E62">
            <w:pPr>
              <w:spacing w:line="180" w:lineRule="exact"/>
              <w:jc w:val="right"/>
              <w:rPr>
                <w:rFonts w:ascii="Times New Roman" w:hAnsi="Times New Roman"/>
                <w:color w:val="000000"/>
                <w:szCs w:val="20"/>
              </w:rPr>
            </w:pPr>
            <w:r w:rsidRPr="00870396">
              <w:rPr>
                <w:rFonts w:ascii="Times New Roman" w:hAnsi="Times New Roman"/>
                <w:color w:val="000000"/>
                <w:szCs w:val="20"/>
              </w:rPr>
              <w:t>100,0</w:t>
            </w:r>
          </w:p>
        </w:tc>
      </w:tr>
      <w:tr w:rsidR="006D7072" w:rsidRPr="00281811" w:rsidTr="006D7072">
        <w:trPr>
          <w:cantSplit/>
          <w:trHeight w:hRule="exact" w:val="284"/>
          <w:jc w:val="center"/>
        </w:trPr>
        <w:tc>
          <w:tcPr>
            <w:tcW w:w="3072" w:type="dxa"/>
            <w:tcBorders>
              <w:top w:val="nil"/>
              <w:left w:val="nil"/>
              <w:bottom w:val="nil"/>
              <w:right w:val="nil"/>
            </w:tcBorders>
            <w:vAlign w:val="bottom"/>
          </w:tcPr>
          <w:p w:rsidR="006D7072" w:rsidRPr="00281811" w:rsidRDefault="006D7072" w:rsidP="00992E62">
            <w:pPr>
              <w:spacing w:line="180" w:lineRule="exact"/>
              <w:ind w:left="170"/>
              <w:rPr>
                <w:rFonts w:ascii="Times New Roman" w:hAnsi="Times New Roman"/>
                <w:szCs w:val="20"/>
              </w:rPr>
            </w:pPr>
            <w:r w:rsidRPr="00281811">
              <w:rPr>
                <w:rFonts w:ascii="Times New Roman" w:hAnsi="Times New Roman"/>
                <w:szCs w:val="20"/>
              </w:rPr>
              <w:t>автомобильный</w:t>
            </w:r>
          </w:p>
        </w:tc>
        <w:tc>
          <w:tcPr>
            <w:tcW w:w="1575" w:type="dxa"/>
            <w:tcBorders>
              <w:top w:val="nil"/>
              <w:left w:val="nil"/>
              <w:bottom w:val="nil"/>
              <w:right w:val="nil"/>
            </w:tcBorders>
            <w:shd w:val="clear" w:color="auto" w:fill="auto"/>
            <w:vAlign w:val="bottom"/>
          </w:tcPr>
          <w:p w:rsidR="006D7072" w:rsidRPr="00870396" w:rsidRDefault="006D7072" w:rsidP="00992E62">
            <w:pPr>
              <w:spacing w:line="180" w:lineRule="exact"/>
              <w:jc w:val="right"/>
              <w:rPr>
                <w:rFonts w:ascii="Times New Roman" w:hAnsi="Times New Roman"/>
                <w:color w:val="000000"/>
                <w:szCs w:val="20"/>
              </w:rPr>
            </w:pPr>
            <w:r w:rsidRPr="00870396">
              <w:rPr>
                <w:rFonts w:ascii="Times New Roman" w:hAnsi="Times New Roman"/>
                <w:color w:val="000000"/>
                <w:szCs w:val="20"/>
              </w:rPr>
              <w:t>100,0</w:t>
            </w:r>
            <w:r w:rsidR="00870396" w:rsidRPr="00870396">
              <w:rPr>
                <w:rFonts w:ascii="Times New Roman" w:hAnsi="Times New Roman"/>
                <w:color w:val="000000"/>
                <w:szCs w:val="20"/>
              </w:rPr>
              <w:t>2</w:t>
            </w:r>
          </w:p>
        </w:tc>
        <w:tc>
          <w:tcPr>
            <w:tcW w:w="1575" w:type="dxa"/>
            <w:tcBorders>
              <w:top w:val="nil"/>
              <w:left w:val="nil"/>
              <w:bottom w:val="nil"/>
              <w:right w:val="nil"/>
            </w:tcBorders>
            <w:shd w:val="clear" w:color="auto" w:fill="auto"/>
            <w:vAlign w:val="bottom"/>
          </w:tcPr>
          <w:p w:rsidR="006D7072" w:rsidRPr="00870396" w:rsidRDefault="006D7072" w:rsidP="00992E62">
            <w:pPr>
              <w:spacing w:line="180" w:lineRule="exact"/>
              <w:jc w:val="right"/>
              <w:rPr>
                <w:rFonts w:ascii="Times New Roman" w:hAnsi="Times New Roman"/>
                <w:color w:val="000000"/>
                <w:szCs w:val="20"/>
              </w:rPr>
            </w:pPr>
            <w:r w:rsidRPr="00870396">
              <w:rPr>
                <w:rFonts w:ascii="Times New Roman" w:hAnsi="Times New Roman"/>
                <w:color w:val="000000"/>
                <w:szCs w:val="20"/>
              </w:rPr>
              <w:t>101,4</w:t>
            </w:r>
          </w:p>
        </w:tc>
        <w:tc>
          <w:tcPr>
            <w:tcW w:w="1575" w:type="dxa"/>
            <w:tcBorders>
              <w:top w:val="nil"/>
              <w:left w:val="nil"/>
              <w:bottom w:val="nil"/>
              <w:right w:val="nil"/>
            </w:tcBorders>
            <w:shd w:val="clear" w:color="auto" w:fill="auto"/>
            <w:vAlign w:val="bottom"/>
          </w:tcPr>
          <w:p w:rsidR="006D7072" w:rsidRPr="00870396" w:rsidRDefault="006D7072" w:rsidP="00992E62">
            <w:pPr>
              <w:spacing w:line="180" w:lineRule="exact"/>
              <w:jc w:val="right"/>
              <w:rPr>
                <w:rFonts w:ascii="Times New Roman" w:hAnsi="Times New Roman"/>
                <w:color w:val="000000"/>
                <w:szCs w:val="20"/>
              </w:rPr>
            </w:pPr>
            <w:r w:rsidRPr="00870396">
              <w:rPr>
                <w:rFonts w:ascii="Times New Roman" w:hAnsi="Times New Roman"/>
                <w:color w:val="000000"/>
                <w:szCs w:val="20"/>
              </w:rPr>
              <w:t>102,1</w:t>
            </w:r>
          </w:p>
        </w:tc>
        <w:tc>
          <w:tcPr>
            <w:tcW w:w="2336" w:type="dxa"/>
            <w:tcBorders>
              <w:top w:val="nil"/>
              <w:left w:val="nil"/>
              <w:bottom w:val="nil"/>
              <w:right w:val="nil"/>
            </w:tcBorders>
            <w:shd w:val="clear" w:color="auto" w:fill="auto"/>
            <w:vAlign w:val="bottom"/>
          </w:tcPr>
          <w:p w:rsidR="006D7072" w:rsidRPr="00870396" w:rsidRDefault="006D7072" w:rsidP="00992E62">
            <w:pPr>
              <w:spacing w:line="180" w:lineRule="exact"/>
              <w:jc w:val="right"/>
              <w:rPr>
                <w:rFonts w:ascii="Times New Roman" w:hAnsi="Times New Roman"/>
                <w:color w:val="000000"/>
                <w:szCs w:val="20"/>
              </w:rPr>
            </w:pPr>
            <w:r w:rsidRPr="00870396">
              <w:rPr>
                <w:rFonts w:ascii="Times New Roman" w:hAnsi="Times New Roman"/>
                <w:color w:val="000000"/>
                <w:szCs w:val="20"/>
              </w:rPr>
              <w:t>102,3</w:t>
            </w:r>
          </w:p>
        </w:tc>
      </w:tr>
      <w:tr w:rsidR="006D7072" w:rsidRPr="00281811" w:rsidTr="006D7072">
        <w:trPr>
          <w:cantSplit/>
          <w:trHeight w:hRule="exact" w:val="284"/>
          <w:jc w:val="center"/>
        </w:trPr>
        <w:tc>
          <w:tcPr>
            <w:tcW w:w="3072" w:type="dxa"/>
            <w:tcBorders>
              <w:top w:val="nil"/>
              <w:left w:val="nil"/>
              <w:bottom w:val="double" w:sz="4" w:space="0" w:color="auto"/>
              <w:right w:val="nil"/>
            </w:tcBorders>
            <w:vAlign w:val="bottom"/>
          </w:tcPr>
          <w:p w:rsidR="006D7072" w:rsidRPr="00281811" w:rsidRDefault="006D7072" w:rsidP="00992E62">
            <w:pPr>
              <w:spacing w:line="180" w:lineRule="exact"/>
              <w:ind w:left="170"/>
              <w:rPr>
                <w:rFonts w:ascii="Times New Roman" w:hAnsi="Times New Roman"/>
                <w:szCs w:val="20"/>
              </w:rPr>
            </w:pPr>
            <w:r w:rsidRPr="00281811">
              <w:rPr>
                <w:rFonts w:ascii="Times New Roman" w:hAnsi="Times New Roman"/>
                <w:szCs w:val="20"/>
              </w:rPr>
              <w:t>воздушный</w:t>
            </w:r>
          </w:p>
        </w:tc>
        <w:tc>
          <w:tcPr>
            <w:tcW w:w="1575" w:type="dxa"/>
            <w:tcBorders>
              <w:top w:val="nil"/>
              <w:left w:val="nil"/>
              <w:bottom w:val="double" w:sz="4" w:space="0" w:color="auto"/>
              <w:right w:val="nil"/>
            </w:tcBorders>
            <w:shd w:val="clear" w:color="auto" w:fill="auto"/>
            <w:vAlign w:val="bottom"/>
          </w:tcPr>
          <w:p w:rsidR="006D7072" w:rsidRPr="00870396" w:rsidRDefault="006D7072" w:rsidP="00992E62">
            <w:pPr>
              <w:spacing w:line="180" w:lineRule="exact"/>
              <w:jc w:val="right"/>
              <w:rPr>
                <w:rFonts w:ascii="Times New Roman" w:hAnsi="Times New Roman"/>
                <w:color w:val="000000"/>
                <w:szCs w:val="20"/>
              </w:rPr>
            </w:pPr>
            <w:r w:rsidRPr="00870396">
              <w:rPr>
                <w:rFonts w:ascii="Times New Roman" w:hAnsi="Times New Roman"/>
                <w:color w:val="000000"/>
                <w:szCs w:val="20"/>
              </w:rPr>
              <w:t>100,0</w:t>
            </w:r>
          </w:p>
        </w:tc>
        <w:tc>
          <w:tcPr>
            <w:tcW w:w="1575" w:type="dxa"/>
            <w:tcBorders>
              <w:top w:val="nil"/>
              <w:left w:val="nil"/>
              <w:bottom w:val="double" w:sz="4" w:space="0" w:color="auto"/>
              <w:right w:val="nil"/>
            </w:tcBorders>
            <w:shd w:val="clear" w:color="auto" w:fill="auto"/>
            <w:vAlign w:val="bottom"/>
          </w:tcPr>
          <w:p w:rsidR="006D7072" w:rsidRPr="00870396" w:rsidRDefault="006D7072" w:rsidP="00992E62">
            <w:pPr>
              <w:spacing w:line="180" w:lineRule="exact"/>
              <w:jc w:val="right"/>
              <w:rPr>
                <w:rFonts w:ascii="Times New Roman" w:hAnsi="Times New Roman"/>
                <w:color w:val="000000"/>
                <w:szCs w:val="20"/>
              </w:rPr>
            </w:pPr>
            <w:r w:rsidRPr="00870396">
              <w:rPr>
                <w:rFonts w:ascii="Times New Roman" w:hAnsi="Times New Roman"/>
                <w:color w:val="000000"/>
                <w:szCs w:val="20"/>
              </w:rPr>
              <w:t>106,8</w:t>
            </w:r>
          </w:p>
        </w:tc>
        <w:tc>
          <w:tcPr>
            <w:tcW w:w="1575" w:type="dxa"/>
            <w:tcBorders>
              <w:top w:val="nil"/>
              <w:left w:val="nil"/>
              <w:bottom w:val="double" w:sz="4" w:space="0" w:color="auto"/>
              <w:right w:val="nil"/>
            </w:tcBorders>
            <w:shd w:val="clear" w:color="auto" w:fill="auto"/>
            <w:vAlign w:val="bottom"/>
          </w:tcPr>
          <w:p w:rsidR="006D7072" w:rsidRPr="00870396" w:rsidRDefault="006D7072" w:rsidP="00992E62">
            <w:pPr>
              <w:spacing w:line="180" w:lineRule="exact"/>
              <w:jc w:val="right"/>
              <w:rPr>
                <w:rFonts w:ascii="Times New Roman" w:hAnsi="Times New Roman"/>
                <w:color w:val="000000"/>
                <w:szCs w:val="20"/>
              </w:rPr>
            </w:pPr>
            <w:r w:rsidRPr="00870396">
              <w:rPr>
                <w:rFonts w:ascii="Times New Roman" w:hAnsi="Times New Roman"/>
                <w:color w:val="000000"/>
                <w:szCs w:val="20"/>
              </w:rPr>
              <w:t>108,3</w:t>
            </w:r>
          </w:p>
        </w:tc>
        <w:tc>
          <w:tcPr>
            <w:tcW w:w="2336" w:type="dxa"/>
            <w:tcBorders>
              <w:top w:val="nil"/>
              <w:left w:val="nil"/>
              <w:bottom w:val="double" w:sz="4" w:space="0" w:color="auto"/>
              <w:right w:val="nil"/>
            </w:tcBorders>
            <w:shd w:val="clear" w:color="auto" w:fill="auto"/>
            <w:vAlign w:val="bottom"/>
          </w:tcPr>
          <w:p w:rsidR="006D7072" w:rsidRPr="00870396" w:rsidRDefault="006D7072" w:rsidP="00992E62">
            <w:pPr>
              <w:spacing w:line="180" w:lineRule="exact"/>
              <w:jc w:val="right"/>
              <w:rPr>
                <w:rFonts w:ascii="Times New Roman" w:hAnsi="Times New Roman"/>
                <w:color w:val="000000"/>
                <w:szCs w:val="20"/>
              </w:rPr>
            </w:pPr>
            <w:r w:rsidRPr="00870396">
              <w:rPr>
                <w:rFonts w:ascii="Times New Roman" w:hAnsi="Times New Roman"/>
                <w:color w:val="000000"/>
                <w:szCs w:val="20"/>
              </w:rPr>
              <w:t>107,9</w:t>
            </w:r>
          </w:p>
        </w:tc>
      </w:tr>
    </w:tbl>
    <w:p w:rsidR="006C7E27" w:rsidRPr="006C7E27" w:rsidRDefault="00BB5D8C" w:rsidP="00821745">
      <w:pPr>
        <w:keepNext/>
        <w:keepLines/>
        <w:spacing w:before="120"/>
        <w:jc w:val="center"/>
        <w:rPr>
          <w:rFonts w:ascii="Times New Roman" w:hAnsi="Times New Roman"/>
          <w:b/>
          <w:sz w:val="28"/>
          <w:szCs w:val="28"/>
        </w:rPr>
      </w:pPr>
      <w:r>
        <w:rPr>
          <w:rFonts w:ascii="Times New Roman" w:hAnsi="Times New Roman"/>
          <w:b/>
          <w:sz w:val="28"/>
          <w:szCs w:val="28"/>
        </w:rPr>
        <w:lastRenderedPageBreak/>
        <w:t>6</w:t>
      </w:r>
      <w:r w:rsidR="006C7E27" w:rsidRPr="006C7E27">
        <w:rPr>
          <w:rFonts w:ascii="Times New Roman" w:hAnsi="Times New Roman"/>
          <w:b/>
          <w:sz w:val="28"/>
          <w:szCs w:val="28"/>
        </w:rPr>
        <w:t>. ФИНАНСЫ</w:t>
      </w:r>
    </w:p>
    <w:p w:rsidR="006C7E27" w:rsidRPr="006C7E27" w:rsidRDefault="00BB5D8C" w:rsidP="006C7E27">
      <w:pPr>
        <w:widowControl w:val="0"/>
        <w:spacing w:before="120" w:after="120" w:line="240" w:lineRule="exact"/>
        <w:jc w:val="center"/>
        <w:rPr>
          <w:rFonts w:ascii="Times New Roman" w:hAnsi="Times New Roman"/>
          <w:b/>
          <w:sz w:val="28"/>
          <w:szCs w:val="28"/>
        </w:rPr>
      </w:pPr>
      <w:r>
        <w:rPr>
          <w:rFonts w:ascii="Times New Roman" w:hAnsi="Times New Roman"/>
          <w:b/>
          <w:sz w:val="28"/>
          <w:szCs w:val="28"/>
        </w:rPr>
        <w:t>6</w:t>
      </w:r>
      <w:r w:rsidR="006C7E27" w:rsidRPr="006C7E27">
        <w:rPr>
          <w:rFonts w:ascii="Times New Roman" w:hAnsi="Times New Roman"/>
          <w:b/>
          <w:sz w:val="28"/>
          <w:szCs w:val="28"/>
        </w:rPr>
        <w:t>.1. Финансовые результаты деятельности организаций</w:t>
      </w:r>
    </w:p>
    <w:p w:rsidR="006C7E27" w:rsidRPr="006C7E27" w:rsidRDefault="006C7E27" w:rsidP="006C7E27">
      <w:pPr>
        <w:spacing w:before="120" w:after="120"/>
        <w:ind w:firstLine="709"/>
        <w:jc w:val="center"/>
        <w:rPr>
          <w:rFonts w:ascii="Times New Roman" w:hAnsi="Times New Roman"/>
          <w:sz w:val="22"/>
        </w:rPr>
      </w:pPr>
      <w:r w:rsidRPr="006C7E27">
        <w:rPr>
          <w:rFonts w:ascii="Times New Roman" w:hAnsi="Times New Roman"/>
          <w:sz w:val="22"/>
        </w:rPr>
        <w:t xml:space="preserve">(по организациям, не относящимся к субъектам малого предпринимательства, </w:t>
      </w:r>
      <w:r w:rsidRPr="006C7E27">
        <w:rPr>
          <w:rFonts w:ascii="Times New Roman" w:hAnsi="Times New Roman"/>
          <w:sz w:val="22"/>
        </w:rPr>
        <w:br/>
        <w:t xml:space="preserve">средняя численность работников которых превышает 15 человек) </w:t>
      </w:r>
    </w:p>
    <w:p w:rsidR="006C7E27" w:rsidRPr="009C7491" w:rsidRDefault="006C7E27" w:rsidP="006C7E27">
      <w:pPr>
        <w:spacing w:before="120" w:after="120" w:line="312" w:lineRule="auto"/>
        <w:ind w:firstLine="709"/>
        <w:jc w:val="both"/>
        <w:rPr>
          <w:rFonts w:ascii="Times New Roman" w:hAnsi="Times New Roman"/>
          <w:sz w:val="22"/>
        </w:rPr>
      </w:pPr>
      <w:r w:rsidRPr="009C7491">
        <w:rPr>
          <w:rFonts w:ascii="Times New Roman" w:hAnsi="Times New Roman"/>
          <w:sz w:val="22"/>
        </w:rPr>
        <w:t>В январе-</w:t>
      </w:r>
      <w:r w:rsidR="009C7491" w:rsidRPr="009C7491">
        <w:rPr>
          <w:rFonts w:ascii="Times New Roman" w:hAnsi="Times New Roman"/>
          <w:sz w:val="22"/>
        </w:rPr>
        <w:t>июне</w:t>
      </w:r>
      <w:r w:rsidRPr="009C7491">
        <w:rPr>
          <w:rFonts w:ascii="Times New Roman" w:hAnsi="Times New Roman"/>
          <w:sz w:val="22"/>
        </w:rPr>
        <w:t xml:space="preserve"> 2024 г. сальдированный финансовый результат (прибыль минус убыток) организаций составил </w:t>
      </w:r>
      <w:r w:rsidR="009C7491" w:rsidRPr="009C7491">
        <w:rPr>
          <w:rFonts w:ascii="Times New Roman" w:hAnsi="Times New Roman"/>
          <w:sz w:val="22"/>
        </w:rPr>
        <w:t>4</w:t>
      </w:r>
      <w:r w:rsidRPr="009C7491">
        <w:rPr>
          <w:rFonts w:ascii="Times New Roman" w:hAnsi="Times New Roman"/>
          <w:sz w:val="22"/>
        </w:rPr>
        <w:t> </w:t>
      </w:r>
      <w:r w:rsidR="009C7491" w:rsidRPr="009C7491">
        <w:rPr>
          <w:rFonts w:ascii="Times New Roman" w:hAnsi="Times New Roman"/>
          <w:sz w:val="22"/>
        </w:rPr>
        <w:t>004</w:t>
      </w:r>
      <w:r w:rsidRPr="009C7491">
        <w:rPr>
          <w:rFonts w:ascii="Times New Roman" w:hAnsi="Times New Roman"/>
          <w:sz w:val="22"/>
        </w:rPr>
        <w:t>,</w:t>
      </w:r>
      <w:r w:rsidR="009C7491" w:rsidRPr="009C7491">
        <w:rPr>
          <w:rFonts w:ascii="Times New Roman" w:hAnsi="Times New Roman"/>
          <w:sz w:val="22"/>
        </w:rPr>
        <w:t>6</w:t>
      </w:r>
      <w:r w:rsidRPr="009C7491">
        <w:rPr>
          <w:rFonts w:ascii="Times New Roman" w:hAnsi="Times New Roman"/>
          <w:sz w:val="22"/>
        </w:rPr>
        <w:t xml:space="preserve"> </w:t>
      </w:r>
      <w:proofErr w:type="gramStart"/>
      <w:r w:rsidRPr="009C7491">
        <w:rPr>
          <w:rFonts w:ascii="Times New Roman" w:hAnsi="Times New Roman"/>
          <w:sz w:val="22"/>
        </w:rPr>
        <w:t>млрд</w:t>
      </w:r>
      <w:proofErr w:type="gramEnd"/>
      <w:r w:rsidRPr="009C7491">
        <w:rPr>
          <w:rFonts w:ascii="Times New Roman" w:hAnsi="Times New Roman"/>
          <w:sz w:val="22"/>
        </w:rPr>
        <w:t xml:space="preserve"> рублей (9,</w:t>
      </w:r>
      <w:r w:rsidR="009C7491" w:rsidRPr="009C7491">
        <w:rPr>
          <w:rFonts w:ascii="Times New Roman" w:hAnsi="Times New Roman"/>
          <w:sz w:val="22"/>
        </w:rPr>
        <w:t>9</w:t>
      </w:r>
      <w:r w:rsidRPr="009C7491">
        <w:rPr>
          <w:rFonts w:ascii="Times New Roman" w:hAnsi="Times New Roman"/>
          <w:sz w:val="22"/>
        </w:rPr>
        <w:t xml:space="preserve"> тыс. организаций получили прибыль в размере </w:t>
      </w:r>
      <w:r w:rsidRPr="002B24FB">
        <w:rPr>
          <w:rFonts w:ascii="Times New Roman" w:hAnsi="Times New Roman"/>
          <w:color w:val="FF0000"/>
          <w:sz w:val="22"/>
        </w:rPr>
        <w:br/>
      </w:r>
      <w:r w:rsidR="009C7491" w:rsidRPr="009C7491">
        <w:rPr>
          <w:rFonts w:ascii="Times New Roman" w:hAnsi="Times New Roman"/>
          <w:sz w:val="22"/>
        </w:rPr>
        <w:t>5</w:t>
      </w:r>
      <w:r w:rsidRPr="009C7491">
        <w:rPr>
          <w:rFonts w:ascii="Times New Roman" w:hAnsi="Times New Roman"/>
          <w:sz w:val="22"/>
        </w:rPr>
        <w:t> </w:t>
      </w:r>
      <w:r w:rsidR="009C7491" w:rsidRPr="009C7491">
        <w:rPr>
          <w:rFonts w:ascii="Times New Roman" w:hAnsi="Times New Roman"/>
          <w:sz w:val="22"/>
        </w:rPr>
        <w:t>586</w:t>
      </w:r>
      <w:r w:rsidRPr="009C7491">
        <w:rPr>
          <w:rFonts w:ascii="Times New Roman" w:hAnsi="Times New Roman"/>
          <w:sz w:val="22"/>
        </w:rPr>
        <w:t>,</w:t>
      </w:r>
      <w:r w:rsidR="009C7491" w:rsidRPr="009C7491">
        <w:rPr>
          <w:rFonts w:ascii="Times New Roman" w:hAnsi="Times New Roman"/>
          <w:sz w:val="22"/>
        </w:rPr>
        <w:t>7</w:t>
      </w:r>
      <w:r w:rsidRPr="009C7491">
        <w:rPr>
          <w:rFonts w:ascii="Times New Roman" w:hAnsi="Times New Roman"/>
          <w:sz w:val="22"/>
        </w:rPr>
        <w:t xml:space="preserve"> млрд рублей, </w:t>
      </w:r>
      <w:r w:rsidR="009C7491" w:rsidRPr="009C7491">
        <w:rPr>
          <w:rFonts w:ascii="Times New Roman" w:hAnsi="Times New Roman"/>
          <w:sz w:val="22"/>
        </w:rPr>
        <w:t>3</w:t>
      </w:r>
      <w:r w:rsidRPr="009C7491">
        <w:rPr>
          <w:rFonts w:ascii="Times New Roman" w:hAnsi="Times New Roman"/>
          <w:sz w:val="22"/>
        </w:rPr>
        <w:t>,</w:t>
      </w:r>
      <w:r w:rsidR="009C7491" w:rsidRPr="009C7491">
        <w:rPr>
          <w:rFonts w:ascii="Times New Roman" w:hAnsi="Times New Roman"/>
          <w:sz w:val="22"/>
        </w:rPr>
        <w:t>9</w:t>
      </w:r>
      <w:r w:rsidRPr="009C7491">
        <w:rPr>
          <w:rFonts w:ascii="Times New Roman" w:hAnsi="Times New Roman"/>
          <w:sz w:val="22"/>
        </w:rPr>
        <w:t xml:space="preserve"> тыс. организаций – убыток на сумму</w:t>
      </w:r>
      <w:r w:rsidR="004750A4" w:rsidRPr="009C7491">
        <w:rPr>
          <w:rFonts w:ascii="Times New Roman" w:hAnsi="Times New Roman"/>
          <w:sz w:val="22"/>
        </w:rPr>
        <w:t xml:space="preserve"> </w:t>
      </w:r>
      <w:r w:rsidR="009C7491">
        <w:rPr>
          <w:rFonts w:ascii="Times New Roman" w:hAnsi="Times New Roman"/>
          <w:sz w:val="22"/>
        </w:rPr>
        <w:t xml:space="preserve">1 </w:t>
      </w:r>
      <w:r w:rsidR="009C7491" w:rsidRPr="009C7491">
        <w:rPr>
          <w:rFonts w:ascii="Times New Roman" w:hAnsi="Times New Roman"/>
          <w:sz w:val="22"/>
        </w:rPr>
        <w:t>582</w:t>
      </w:r>
      <w:r w:rsidRPr="009C7491">
        <w:rPr>
          <w:rFonts w:ascii="Times New Roman" w:hAnsi="Times New Roman"/>
          <w:sz w:val="22"/>
        </w:rPr>
        <w:t>,</w:t>
      </w:r>
      <w:r w:rsidR="009C7491" w:rsidRPr="009C7491">
        <w:rPr>
          <w:rFonts w:ascii="Times New Roman" w:hAnsi="Times New Roman"/>
          <w:sz w:val="22"/>
        </w:rPr>
        <w:t>0</w:t>
      </w:r>
      <w:r w:rsidRPr="009C7491">
        <w:rPr>
          <w:rFonts w:ascii="Times New Roman" w:hAnsi="Times New Roman"/>
          <w:sz w:val="22"/>
        </w:rPr>
        <w:t xml:space="preserve"> </w:t>
      </w:r>
      <w:r w:rsidRPr="009C7491">
        <w:rPr>
          <w:rFonts w:ascii="Times New Roman" w:hAnsi="Times New Roman"/>
          <w:sz w:val="22"/>
          <w:szCs w:val="22"/>
        </w:rPr>
        <w:t>млрд рублей).</w:t>
      </w:r>
    </w:p>
    <w:p w:rsidR="006C7E27" w:rsidRPr="006C7E27" w:rsidRDefault="006C7E27" w:rsidP="006C7E27">
      <w:pPr>
        <w:spacing w:line="240" w:lineRule="exact"/>
        <w:jc w:val="center"/>
        <w:rPr>
          <w:rFonts w:ascii="Times New Roman" w:hAnsi="Times New Roman"/>
          <w:b/>
          <w:sz w:val="24"/>
        </w:rPr>
      </w:pPr>
      <w:r w:rsidRPr="006C7E27">
        <w:rPr>
          <w:rFonts w:ascii="Times New Roman" w:hAnsi="Times New Roman"/>
          <w:b/>
          <w:sz w:val="24"/>
        </w:rPr>
        <w:t>Финансовы</w:t>
      </w:r>
      <w:r w:rsidR="00D77D6A">
        <w:rPr>
          <w:rFonts w:ascii="Times New Roman" w:hAnsi="Times New Roman"/>
          <w:b/>
          <w:sz w:val="24"/>
        </w:rPr>
        <w:t>е</w:t>
      </w:r>
      <w:r w:rsidRPr="006C7E27">
        <w:rPr>
          <w:rFonts w:ascii="Times New Roman" w:hAnsi="Times New Roman"/>
          <w:b/>
          <w:sz w:val="24"/>
        </w:rPr>
        <w:t xml:space="preserve"> результат</w:t>
      </w:r>
      <w:r w:rsidR="00D77D6A">
        <w:rPr>
          <w:rFonts w:ascii="Times New Roman" w:hAnsi="Times New Roman"/>
          <w:b/>
          <w:sz w:val="24"/>
        </w:rPr>
        <w:t>ы</w:t>
      </w:r>
      <w:r w:rsidRPr="006C7E27">
        <w:rPr>
          <w:rFonts w:ascii="Times New Roman" w:hAnsi="Times New Roman"/>
          <w:b/>
          <w:sz w:val="24"/>
        </w:rPr>
        <w:t xml:space="preserve"> деятельности организаций </w:t>
      </w:r>
      <w:r w:rsidRPr="006C7E27">
        <w:rPr>
          <w:rFonts w:ascii="Times New Roman" w:hAnsi="Times New Roman"/>
          <w:b/>
          <w:sz w:val="24"/>
        </w:rPr>
        <w:br/>
        <w:t xml:space="preserve">по видам экономической деятельности </w:t>
      </w:r>
      <w:r w:rsidRPr="006C7E27">
        <w:rPr>
          <w:rFonts w:ascii="Times New Roman" w:hAnsi="Times New Roman"/>
          <w:b/>
          <w:sz w:val="24"/>
        </w:rPr>
        <w:br/>
        <w:t>в январе-</w:t>
      </w:r>
      <w:r w:rsidR="002B24FB">
        <w:rPr>
          <w:rFonts w:ascii="Times New Roman" w:hAnsi="Times New Roman"/>
          <w:b/>
          <w:sz w:val="24"/>
        </w:rPr>
        <w:t>июне</w:t>
      </w:r>
      <w:r w:rsidRPr="006C7E27">
        <w:rPr>
          <w:rFonts w:ascii="Times New Roman" w:hAnsi="Times New Roman"/>
          <w:b/>
          <w:sz w:val="24"/>
        </w:rPr>
        <w:t xml:space="preserve"> 2024 г.</w:t>
      </w:r>
    </w:p>
    <w:tbl>
      <w:tblPr>
        <w:tblW w:w="10327" w:type="dxa"/>
        <w:jc w:val="center"/>
        <w:tblLayout w:type="fixed"/>
        <w:tblCellMar>
          <w:left w:w="0" w:type="dxa"/>
          <w:right w:w="0" w:type="dxa"/>
        </w:tblCellMar>
        <w:tblLook w:val="0000" w:firstRow="0" w:lastRow="0" w:firstColumn="0" w:lastColumn="0" w:noHBand="0" w:noVBand="0"/>
      </w:tblPr>
      <w:tblGrid>
        <w:gridCol w:w="2791"/>
        <w:gridCol w:w="1086"/>
        <w:gridCol w:w="1275"/>
        <w:gridCol w:w="1418"/>
        <w:gridCol w:w="1134"/>
        <w:gridCol w:w="1347"/>
        <w:gridCol w:w="1276"/>
      </w:tblGrid>
      <w:tr w:rsidR="006C7E27" w:rsidRPr="006C7E27" w:rsidTr="006866E9">
        <w:trPr>
          <w:jc w:val="center"/>
        </w:trPr>
        <w:tc>
          <w:tcPr>
            <w:tcW w:w="2791" w:type="dxa"/>
            <w:vMerge w:val="restart"/>
            <w:tcBorders>
              <w:top w:val="double" w:sz="4" w:space="0" w:color="auto"/>
              <w:bottom w:val="double" w:sz="4" w:space="0" w:color="auto"/>
              <w:right w:val="single" w:sz="4" w:space="0" w:color="auto"/>
            </w:tcBorders>
          </w:tcPr>
          <w:p w:rsidR="006C7E27" w:rsidRPr="006C7E27" w:rsidRDefault="006C7E27" w:rsidP="006C7E27">
            <w:pPr>
              <w:spacing w:before="60" w:after="60" w:line="220" w:lineRule="exact"/>
              <w:jc w:val="center"/>
              <w:rPr>
                <w:rFonts w:ascii="Times New Roman" w:hAnsi="Times New Roman"/>
                <w:szCs w:val="20"/>
              </w:rPr>
            </w:pPr>
          </w:p>
        </w:tc>
        <w:tc>
          <w:tcPr>
            <w:tcW w:w="2361" w:type="dxa"/>
            <w:gridSpan w:val="2"/>
            <w:tcBorders>
              <w:top w:val="double" w:sz="4" w:space="0" w:color="auto"/>
              <w:left w:val="single" w:sz="4" w:space="0" w:color="auto"/>
              <w:bottom w:val="single" w:sz="4" w:space="0" w:color="auto"/>
              <w:right w:val="single" w:sz="4" w:space="0" w:color="auto"/>
            </w:tcBorders>
          </w:tcPr>
          <w:p w:rsidR="006C7E27" w:rsidRPr="006C7E27" w:rsidRDefault="006C7E27" w:rsidP="006C7E27">
            <w:pPr>
              <w:spacing w:before="60" w:after="60" w:line="220" w:lineRule="exact"/>
              <w:jc w:val="center"/>
              <w:rPr>
                <w:rFonts w:ascii="Times New Roman" w:hAnsi="Times New Roman"/>
                <w:szCs w:val="22"/>
              </w:rPr>
            </w:pPr>
            <w:r w:rsidRPr="006C7E27">
              <w:rPr>
                <w:rFonts w:ascii="Times New Roman" w:hAnsi="Times New Roman"/>
                <w:szCs w:val="22"/>
              </w:rPr>
              <w:t xml:space="preserve">Сальдо прибылей </w:t>
            </w:r>
            <w:r w:rsidRPr="006C7E27">
              <w:rPr>
                <w:rFonts w:ascii="Times New Roman" w:hAnsi="Times New Roman"/>
                <w:szCs w:val="22"/>
              </w:rPr>
              <w:br/>
              <w:t>и убытков</w:t>
            </w:r>
            <w:proofErr w:type="gramStart"/>
            <w:r w:rsidRPr="006C7E27">
              <w:rPr>
                <w:rFonts w:ascii="Times New Roman" w:hAnsi="Times New Roman"/>
                <w:szCs w:val="22"/>
              </w:rPr>
              <w:t xml:space="preserve"> (-)</w:t>
            </w:r>
            <w:proofErr w:type="gramEnd"/>
          </w:p>
        </w:tc>
        <w:tc>
          <w:tcPr>
            <w:tcW w:w="1418" w:type="dxa"/>
            <w:vMerge w:val="restart"/>
            <w:tcBorders>
              <w:top w:val="double" w:sz="4" w:space="0" w:color="auto"/>
              <w:left w:val="single" w:sz="4" w:space="0" w:color="auto"/>
              <w:bottom w:val="double" w:sz="4" w:space="0" w:color="auto"/>
              <w:right w:val="single" w:sz="4" w:space="0" w:color="auto"/>
            </w:tcBorders>
          </w:tcPr>
          <w:p w:rsidR="006C7E27" w:rsidRPr="006C7E27" w:rsidRDefault="006C7E27" w:rsidP="006C7E27">
            <w:pPr>
              <w:spacing w:before="60" w:after="60" w:line="220" w:lineRule="exact"/>
              <w:jc w:val="center"/>
              <w:rPr>
                <w:rFonts w:ascii="Times New Roman" w:hAnsi="Times New Roman"/>
                <w:szCs w:val="22"/>
              </w:rPr>
            </w:pPr>
            <w:r w:rsidRPr="006C7E27">
              <w:rPr>
                <w:rFonts w:ascii="Times New Roman" w:hAnsi="Times New Roman"/>
                <w:szCs w:val="22"/>
              </w:rPr>
              <w:t xml:space="preserve">Сумма прибыли, </w:t>
            </w:r>
            <w:r w:rsidRPr="006C7E27">
              <w:rPr>
                <w:rFonts w:ascii="Times New Roman" w:hAnsi="Times New Roman"/>
                <w:szCs w:val="22"/>
              </w:rPr>
              <w:br/>
            </w:r>
            <w:proofErr w:type="gramStart"/>
            <w:r w:rsidRPr="006C7E27">
              <w:rPr>
                <w:rFonts w:ascii="Times New Roman" w:hAnsi="Times New Roman"/>
                <w:szCs w:val="22"/>
              </w:rPr>
              <w:t>млн</w:t>
            </w:r>
            <w:proofErr w:type="gramEnd"/>
            <w:r w:rsidRPr="006C7E27">
              <w:rPr>
                <w:rFonts w:ascii="Times New Roman" w:hAnsi="Times New Roman"/>
                <w:szCs w:val="22"/>
              </w:rPr>
              <w:t xml:space="preserve"> рублей</w:t>
            </w:r>
          </w:p>
        </w:tc>
        <w:tc>
          <w:tcPr>
            <w:tcW w:w="1134" w:type="dxa"/>
            <w:vMerge w:val="restart"/>
            <w:tcBorders>
              <w:top w:val="double" w:sz="4" w:space="0" w:color="auto"/>
              <w:left w:val="single" w:sz="4" w:space="0" w:color="auto"/>
              <w:bottom w:val="double" w:sz="4" w:space="0" w:color="auto"/>
              <w:right w:val="single" w:sz="4" w:space="0" w:color="auto"/>
            </w:tcBorders>
          </w:tcPr>
          <w:p w:rsidR="006C7E27" w:rsidRPr="006C7E27" w:rsidRDefault="006C7E27" w:rsidP="006C7E27">
            <w:pPr>
              <w:spacing w:before="60" w:after="60" w:line="220" w:lineRule="exact"/>
              <w:jc w:val="center"/>
              <w:rPr>
                <w:rFonts w:ascii="Times New Roman" w:hAnsi="Times New Roman"/>
                <w:szCs w:val="22"/>
              </w:rPr>
            </w:pPr>
            <w:r w:rsidRPr="006C7E27">
              <w:rPr>
                <w:rFonts w:ascii="Times New Roman" w:hAnsi="Times New Roman"/>
                <w:szCs w:val="22"/>
              </w:rPr>
              <w:t xml:space="preserve">Доля прибыльных организаций </w:t>
            </w:r>
            <w:r w:rsidRPr="006C7E27">
              <w:rPr>
                <w:rFonts w:ascii="Times New Roman" w:hAnsi="Times New Roman"/>
                <w:szCs w:val="22"/>
              </w:rPr>
              <w:br/>
              <w:t xml:space="preserve">в общем </w:t>
            </w:r>
            <w:r w:rsidRPr="006C7E27">
              <w:rPr>
                <w:rFonts w:ascii="Times New Roman" w:hAnsi="Times New Roman"/>
                <w:szCs w:val="22"/>
              </w:rPr>
              <w:br/>
              <w:t>числе организаций, %</w:t>
            </w:r>
          </w:p>
        </w:tc>
        <w:tc>
          <w:tcPr>
            <w:tcW w:w="1347" w:type="dxa"/>
            <w:vMerge w:val="restart"/>
            <w:tcBorders>
              <w:top w:val="double" w:sz="4" w:space="0" w:color="auto"/>
              <w:left w:val="single" w:sz="4" w:space="0" w:color="auto"/>
              <w:bottom w:val="double" w:sz="4" w:space="0" w:color="auto"/>
              <w:right w:val="single" w:sz="4" w:space="0" w:color="auto"/>
            </w:tcBorders>
          </w:tcPr>
          <w:p w:rsidR="006C7E27" w:rsidRPr="006C7E27" w:rsidRDefault="006C7E27" w:rsidP="006866E9">
            <w:pPr>
              <w:spacing w:before="60" w:after="60" w:line="220" w:lineRule="exact"/>
              <w:ind w:left="82"/>
              <w:jc w:val="center"/>
              <w:rPr>
                <w:rFonts w:ascii="Times New Roman" w:hAnsi="Times New Roman"/>
                <w:szCs w:val="22"/>
              </w:rPr>
            </w:pPr>
            <w:r w:rsidRPr="006C7E27">
              <w:rPr>
                <w:rFonts w:ascii="Times New Roman" w:hAnsi="Times New Roman"/>
                <w:szCs w:val="22"/>
              </w:rPr>
              <w:t xml:space="preserve">Сумма убытка, </w:t>
            </w:r>
            <w:r w:rsidRPr="006C7E27">
              <w:rPr>
                <w:rFonts w:ascii="Times New Roman" w:hAnsi="Times New Roman"/>
                <w:szCs w:val="22"/>
              </w:rPr>
              <w:br/>
            </w:r>
            <w:proofErr w:type="gramStart"/>
            <w:r w:rsidRPr="006C7E27">
              <w:rPr>
                <w:rFonts w:ascii="Times New Roman" w:hAnsi="Times New Roman"/>
                <w:szCs w:val="22"/>
              </w:rPr>
              <w:t>млн</w:t>
            </w:r>
            <w:proofErr w:type="gramEnd"/>
            <w:r w:rsidRPr="006C7E27">
              <w:rPr>
                <w:rFonts w:ascii="Times New Roman" w:hAnsi="Times New Roman"/>
                <w:szCs w:val="22"/>
              </w:rPr>
              <w:t xml:space="preserve"> рублей</w:t>
            </w:r>
          </w:p>
        </w:tc>
        <w:tc>
          <w:tcPr>
            <w:tcW w:w="1276" w:type="dxa"/>
            <w:vMerge w:val="restart"/>
            <w:tcBorders>
              <w:top w:val="double" w:sz="4" w:space="0" w:color="auto"/>
              <w:left w:val="single" w:sz="4" w:space="0" w:color="auto"/>
              <w:bottom w:val="double" w:sz="4" w:space="0" w:color="auto"/>
            </w:tcBorders>
          </w:tcPr>
          <w:p w:rsidR="006C7E27" w:rsidRPr="006C7E27" w:rsidRDefault="006C7E27" w:rsidP="006C7E27">
            <w:pPr>
              <w:spacing w:before="60" w:after="60" w:line="220" w:lineRule="exact"/>
              <w:jc w:val="center"/>
              <w:rPr>
                <w:rFonts w:ascii="Times New Roman" w:hAnsi="Times New Roman"/>
                <w:szCs w:val="22"/>
              </w:rPr>
            </w:pPr>
            <w:r w:rsidRPr="006C7E27">
              <w:rPr>
                <w:rFonts w:ascii="Times New Roman" w:hAnsi="Times New Roman"/>
                <w:szCs w:val="22"/>
              </w:rPr>
              <w:t xml:space="preserve">Доля убыточных организаций </w:t>
            </w:r>
            <w:r w:rsidRPr="006C7E27">
              <w:rPr>
                <w:rFonts w:ascii="Times New Roman" w:hAnsi="Times New Roman"/>
                <w:szCs w:val="22"/>
              </w:rPr>
              <w:br/>
              <w:t>в общем</w:t>
            </w:r>
            <w:r w:rsidRPr="006C7E27">
              <w:rPr>
                <w:rFonts w:ascii="Times New Roman" w:hAnsi="Times New Roman"/>
                <w:szCs w:val="22"/>
              </w:rPr>
              <w:br/>
              <w:t xml:space="preserve"> числе организаций, %</w:t>
            </w:r>
          </w:p>
        </w:tc>
      </w:tr>
      <w:tr w:rsidR="006C7E27" w:rsidRPr="006C7E27" w:rsidTr="006866E9">
        <w:trPr>
          <w:jc w:val="center"/>
        </w:trPr>
        <w:tc>
          <w:tcPr>
            <w:tcW w:w="2791" w:type="dxa"/>
            <w:vMerge/>
            <w:tcBorders>
              <w:bottom w:val="doub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szCs w:val="20"/>
              </w:rPr>
            </w:pPr>
          </w:p>
        </w:tc>
        <w:tc>
          <w:tcPr>
            <w:tcW w:w="1086" w:type="dxa"/>
            <w:tcBorders>
              <w:top w:val="single" w:sz="4" w:space="0" w:color="auto"/>
              <w:left w:val="single" w:sz="4" w:space="0" w:color="auto"/>
              <w:bottom w:val="doub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szCs w:val="22"/>
              </w:rPr>
            </w:pPr>
            <w:proofErr w:type="gramStart"/>
            <w:r w:rsidRPr="006C7E27">
              <w:rPr>
                <w:rFonts w:ascii="Times New Roman" w:hAnsi="Times New Roman"/>
                <w:szCs w:val="22"/>
              </w:rPr>
              <w:t>млн</w:t>
            </w:r>
            <w:proofErr w:type="gramEnd"/>
            <w:r w:rsidRPr="006C7E27">
              <w:rPr>
                <w:rFonts w:ascii="Times New Roman" w:hAnsi="Times New Roman"/>
                <w:szCs w:val="22"/>
              </w:rPr>
              <w:t xml:space="preserve"> рублей</w:t>
            </w:r>
          </w:p>
        </w:tc>
        <w:tc>
          <w:tcPr>
            <w:tcW w:w="1275" w:type="dxa"/>
            <w:tcBorders>
              <w:top w:val="single" w:sz="4" w:space="0" w:color="auto"/>
              <w:left w:val="single" w:sz="4" w:space="0" w:color="auto"/>
              <w:bottom w:val="double" w:sz="4" w:space="0" w:color="auto"/>
              <w:right w:val="single" w:sz="4" w:space="0" w:color="auto"/>
            </w:tcBorders>
          </w:tcPr>
          <w:p w:rsidR="006C7E27" w:rsidRPr="006C7E27" w:rsidRDefault="006C7E27" w:rsidP="002B24FB">
            <w:pPr>
              <w:spacing w:before="60" w:after="60" w:line="240" w:lineRule="exact"/>
              <w:jc w:val="center"/>
              <w:rPr>
                <w:rFonts w:ascii="Times New Roman" w:hAnsi="Times New Roman"/>
                <w:szCs w:val="22"/>
              </w:rPr>
            </w:pPr>
            <w:proofErr w:type="gramStart"/>
            <w:r w:rsidRPr="006C7E27">
              <w:rPr>
                <w:rFonts w:ascii="Times New Roman" w:hAnsi="Times New Roman"/>
                <w:szCs w:val="22"/>
              </w:rPr>
              <w:t>в</w:t>
            </w:r>
            <w:proofErr w:type="gramEnd"/>
            <w:r w:rsidRPr="006C7E27">
              <w:rPr>
                <w:rFonts w:ascii="Times New Roman" w:hAnsi="Times New Roman"/>
                <w:szCs w:val="22"/>
              </w:rPr>
              <w:t xml:space="preserve"> % </w:t>
            </w:r>
            <w:proofErr w:type="gramStart"/>
            <w:r w:rsidRPr="006C7E27">
              <w:rPr>
                <w:rFonts w:ascii="Times New Roman" w:hAnsi="Times New Roman"/>
                <w:szCs w:val="22"/>
              </w:rPr>
              <w:t>к</w:t>
            </w:r>
            <w:proofErr w:type="gramEnd"/>
            <w:r w:rsidRPr="006C7E27">
              <w:rPr>
                <w:rFonts w:ascii="Times New Roman" w:hAnsi="Times New Roman"/>
                <w:szCs w:val="22"/>
              </w:rPr>
              <w:br/>
              <w:t>январю-</w:t>
            </w:r>
            <w:r w:rsidR="002B24FB">
              <w:rPr>
                <w:rFonts w:ascii="Times New Roman" w:hAnsi="Times New Roman"/>
                <w:szCs w:val="22"/>
              </w:rPr>
              <w:t>июню</w:t>
            </w:r>
            <w:r w:rsidRPr="006C7E27">
              <w:rPr>
                <w:rFonts w:ascii="Times New Roman" w:hAnsi="Times New Roman"/>
                <w:szCs w:val="22"/>
              </w:rPr>
              <w:br/>
              <w:t>2023 г.</w:t>
            </w:r>
          </w:p>
        </w:tc>
        <w:tc>
          <w:tcPr>
            <w:tcW w:w="1418" w:type="dxa"/>
            <w:vMerge/>
            <w:tcBorders>
              <w:top w:val="single" w:sz="4" w:space="0" w:color="auto"/>
              <w:left w:val="single" w:sz="4" w:space="0" w:color="auto"/>
              <w:bottom w:val="doub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szCs w:val="22"/>
              </w:rPr>
            </w:pPr>
          </w:p>
        </w:tc>
        <w:tc>
          <w:tcPr>
            <w:tcW w:w="1134" w:type="dxa"/>
            <w:vMerge/>
            <w:tcBorders>
              <w:top w:val="single" w:sz="4" w:space="0" w:color="auto"/>
              <w:left w:val="single" w:sz="4" w:space="0" w:color="auto"/>
              <w:bottom w:val="doub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szCs w:val="22"/>
              </w:rPr>
            </w:pPr>
          </w:p>
        </w:tc>
        <w:tc>
          <w:tcPr>
            <w:tcW w:w="1347" w:type="dxa"/>
            <w:vMerge/>
            <w:tcBorders>
              <w:top w:val="single" w:sz="4" w:space="0" w:color="auto"/>
              <w:left w:val="single" w:sz="4" w:space="0" w:color="auto"/>
              <w:bottom w:val="doub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szCs w:val="22"/>
              </w:rPr>
            </w:pPr>
          </w:p>
        </w:tc>
        <w:tc>
          <w:tcPr>
            <w:tcW w:w="1276" w:type="dxa"/>
            <w:vMerge/>
            <w:tcBorders>
              <w:top w:val="single" w:sz="4" w:space="0" w:color="auto"/>
              <w:left w:val="single" w:sz="4" w:space="0" w:color="auto"/>
              <w:bottom w:val="double" w:sz="4" w:space="0" w:color="auto"/>
            </w:tcBorders>
          </w:tcPr>
          <w:p w:rsidR="006C7E27" w:rsidRPr="006C7E27" w:rsidRDefault="006C7E27" w:rsidP="006C7E27">
            <w:pPr>
              <w:spacing w:before="60" w:after="60" w:line="240" w:lineRule="exact"/>
              <w:jc w:val="center"/>
              <w:rPr>
                <w:rFonts w:ascii="Times New Roman" w:hAnsi="Times New Roman"/>
                <w:szCs w:val="22"/>
              </w:rPr>
            </w:pPr>
          </w:p>
        </w:tc>
      </w:tr>
      <w:tr w:rsidR="006866E9" w:rsidRPr="006C7E27" w:rsidTr="002264F5">
        <w:trPr>
          <w:trHeight w:val="20"/>
          <w:jc w:val="center"/>
        </w:trPr>
        <w:tc>
          <w:tcPr>
            <w:tcW w:w="2791" w:type="dxa"/>
            <w:tcBorders>
              <w:top w:val="double" w:sz="4" w:space="0" w:color="auto"/>
            </w:tcBorders>
            <w:vAlign w:val="bottom"/>
          </w:tcPr>
          <w:p w:rsidR="006866E9" w:rsidRPr="006C7E27" w:rsidRDefault="006866E9" w:rsidP="006C7E27">
            <w:pPr>
              <w:spacing w:before="54" w:after="54" w:line="220" w:lineRule="exact"/>
              <w:rPr>
                <w:rFonts w:ascii="Times New Roman" w:hAnsi="Times New Roman"/>
                <w:b/>
                <w:szCs w:val="20"/>
              </w:rPr>
            </w:pPr>
            <w:r w:rsidRPr="006C7E27">
              <w:rPr>
                <w:rFonts w:ascii="Times New Roman" w:hAnsi="Times New Roman"/>
                <w:b/>
                <w:szCs w:val="20"/>
              </w:rPr>
              <w:t xml:space="preserve"> Всего</w:t>
            </w:r>
          </w:p>
        </w:tc>
        <w:tc>
          <w:tcPr>
            <w:tcW w:w="1086" w:type="dxa"/>
            <w:tcBorders>
              <w:top w:val="double" w:sz="4" w:space="0" w:color="auto"/>
            </w:tcBorders>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4 004 630,8</w:t>
            </w:r>
          </w:p>
        </w:tc>
        <w:tc>
          <w:tcPr>
            <w:tcW w:w="1275" w:type="dxa"/>
            <w:tcBorders>
              <w:top w:val="double" w:sz="4" w:space="0" w:color="auto"/>
            </w:tcBorders>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78,9</w:t>
            </w:r>
          </w:p>
        </w:tc>
        <w:tc>
          <w:tcPr>
            <w:tcW w:w="1418" w:type="dxa"/>
            <w:tcBorders>
              <w:top w:val="double" w:sz="4" w:space="0" w:color="auto"/>
            </w:tcBorders>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5 586 670,2</w:t>
            </w:r>
          </w:p>
        </w:tc>
        <w:tc>
          <w:tcPr>
            <w:tcW w:w="1134" w:type="dxa"/>
            <w:tcBorders>
              <w:top w:val="double" w:sz="4" w:space="0" w:color="auto"/>
            </w:tcBorders>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71,7</w:t>
            </w:r>
          </w:p>
        </w:tc>
        <w:tc>
          <w:tcPr>
            <w:tcW w:w="1347" w:type="dxa"/>
            <w:tcBorders>
              <w:top w:val="double" w:sz="4" w:space="0" w:color="auto"/>
            </w:tcBorders>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1 582 039,4</w:t>
            </w:r>
          </w:p>
        </w:tc>
        <w:tc>
          <w:tcPr>
            <w:tcW w:w="1276" w:type="dxa"/>
            <w:tcBorders>
              <w:top w:val="double" w:sz="4" w:space="0" w:color="auto"/>
            </w:tcBorders>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28,3</w:t>
            </w:r>
          </w:p>
        </w:tc>
      </w:tr>
      <w:tr w:rsidR="0053328F" w:rsidRPr="006C7E27" w:rsidTr="002264F5">
        <w:trPr>
          <w:trHeight w:val="174"/>
          <w:jc w:val="center"/>
        </w:trPr>
        <w:tc>
          <w:tcPr>
            <w:tcW w:w="2791" w:type="dxa"/>
            <w:vAlign w:val="bottom"/>
          </w:tcPr>
          <w:p w:rsidR="0053328F" w:rsidRPr="006C7E27" w:rsidRDefault="0053328F" w:rsidP="006C7E27">
            <w:pPr>
              <w:spacing w:before="54" w:after="54" w:line="220" w:lineRule="exact"/>
              <w:ind w:left="170"/>
              <w:rPr>
                <w:rFonts w:ascii="Times New Roman" w:hAnsi="Times New Roman"/>
                <w:szCs w:val="20"/>
              </w:rPr>
            </w:pPr>
            <w:r w:rsidRPr="006C7E27">
              <w:rPr>
                <w:rFonts w:ascii="Times New Roman" w:hAnsi="Times New Roman"/>
                <w:szCs w:val="20"/>
              </w:rPr>
              <w:t xml:space="preserve"> из них:</w:t>
            </w:r>
          </w:p>
        </w:tc>
        <w:tc>
          <w:tcPr>
            <w:tcW w:w="1086" w:type="dxa"/>
            <w:vAlign w:val="bottom"/>
          </w:tcPr>
          <w:p w:rsidR="0053328F" w:rsidRPr="002264F5" w:rsidRDefault="0053328F" w:rsidP="002264F5">
            <w:pPr>
              <w:ind w:left="57" w:right="57"/>
              <w:jc w:val="right"/>
              <w:rPr>
                <w:rFonts w:ascii="Times New Roman" w:hAnsi="Times New Roman"/>
                <w:b/>
                <w:szCs w:val="20"/>
              </w:rPr>
            </w:pPr>
          </w:p>
        </w:tc>
        <w:tc>
          <w:tcPr>
            <w:tcW w:w="1275" w:type="dxa"/>
            <w:vAlign w:val="bottom"/>
          </w:tcPr>
          <w:p w:rsidR="0053328F" w:rsidRPr="002264F5" w:rsidRDefault="0053328F" w:rsidP="002264F5">
            <w:pPr>
              <w:ind w:left="57" w:right="57"/>
              <w:jc w:val="right"/>
              <w:rPr>
                <w:rFonts w:ascii="Times New Roman" w:hAnsi="Times New Roman"/>
                <w:b/>
                <w:szCs w:val="20"/>
              </w:rPr>
            </w:pPr>
          </w:p>
        </w:tc>
        <w:tc>
          <w:tcPr>
            <w:tcW w:w="1418" w:type="dxa"/>
            <w:vAlign w:val="bottom"/>
          </w:tcPr>
          <w:p w:rsidR="0053328F" w:rsidRPr="002264F5" w:rsidRDefault="0053328F" w:rsidP="002264F5">
            <w:pPr>
              <w:ind w:left="57" w:right="57"/>
              <w:jc w:val="right"/>
              <w:rPr>
                <w:rFonts w:ascii="Times New Roman" w:hAnsi="Times New Roman"/>
              </w:rPr>
            </w:pPr>
          </w:p>
        </w:tc>
        <w:tc>
          <w:tcPr>
            <w:tcW w:w="1134" w:type="dxa"/>
            <w:vAlign w:val="bottom"/>
          </w:tcPr>
          <w:p w:rsidR="0053328F" w:rsidRPr="002264F5" w:rsidRDefault="0053328F" w:rsidP="002264F5">
            <w:pPr>
              <w:ind w:left="57" w:right="57"/>
              <w:jc w:val="right"/>
              <w:rPr>
                <w:rFonts w:ascii="Times New Roman" w:hAnsi="Times New Roman"/>
                <w:b/>
                <w:szCs w:val="20"/>
              </w:rPr>
            </w:pPr>
          </w:p>
        </w:tc>
        <w:tc>
          <w:tcPr>
            <w:tcW w:w="1347" w:type="dxa"/>
            <w:vAlign w:val="bottom"/>
          </w:tcPr>
          <w:p w:rsidR="0053328F" w:rsidRPr="002264F5" w:rsidRDefault="0053328F" w:rsidP="002264F5">
            <w:pPr>
              <w:ind w:left="57" w:right="57"/>
              <w:jc w:val="right"/>
              <w:rPr>
                <w:rFonts w:ascii="Times New Roman" w:hAnsi="Times New Roman"/>
                <w:b/>
                <w:szCs w:val="20"/>
              </w:rPr>
            </w:pPr>
          </w:p>
        </w:tc>
        <w:tc>
          <w:tcPr>
            <w:tcW w:w="1276" w:type="dxa"/>
            <w:vAlign w:val="bottom"/>
          </w:tcPr>
          <w:p w:rsidR="0053328F" w:rsidRPr="002264F5" w:rsidRDefault="0053328F" w:rsidP="002264F5">
            <w:pPr>
              <w:ind w:left="57" w:right="57"/>
              <w:jc w:val="right"/>
              <w:rPr>
                <w:rFonts w:ascii="Times New Roman" w:hAnsi="Times New Roman"/>
                <w:b/>
                <w:szCs w:val="20"/>
              </w:rPr>
            </w:pPr>
          </w:p>
        </w:tc>
      </w:tr>
      <w:tr w:rsidR="006866E9" w:rsidRPr="006C7E27" w:rsidTr="002264F5">
        <w:trPr>
          <w:trHeight w:val="689"/>
          <w:jc w:val="center"/>
        </w:trPr>
        <w:tc>
          <w:tcPr>
            <w:tcW w:w="2791" w:type="dxa"/>
            <w:shd w:val="clear" w:color="auto" w:fill="auto"/>
            <w:vAlign w:val="bottom"/>
          </w:tcPr>
          <w:p w:rsidR="006866E9" w:rsidRPr="006C7E27" w:rsidRDefault="006866E9" w:rsidP="006C7E27">
            <w:pPr>
              <w:spacing w:before="54" w:after="54" w:line="220" w:lineRule="exact"/>
              <w:ind w:left="113"/>
              <w:rPr>
                <w:rFonts w:ascii="Times New Roman" w:hAnsi="Times New Roman"/>
                <w:b/>
                <w:szCs w:val="20"/>
              </w:rPr>
            </w:pPr>
            <w:r w:rsidRPr="006C7E27">
              <w:rPr>
                <w:rFonts w:ascii="Times New Roman" w:hAnsi="Times New Roman"/>
                <w:b/>
                <w:szCs w:val="20"/>
              </w:rPr>
              <w:t xml:space="preserve">Сельское, лесное хозяйств, охота, рыболовство </w:t>
            </w:r>
            <w:r w:rsidRPr="006C7E27">
              <w:rPr>
                <w:rFonts w:ascii="Times New Roman" w:hAnsi="Times New Roman"/>
                <w:b/>
                <w:szCs w:val="20"/>
              </w:rPr>
              <w:br/>
              <w:t>и рыбоводство</w:t>
            </w:r>
          </w:p>
        </w:tc>
        <w:tc>
          <w:tcPr>
            <w:tcW w:w="1086" w:type="dxa"/>
            <w:shd w:val="clear" w:color="auto" w:fill="auto"/>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1 270,6</w:t>
            </w:r>
          </w:p>
        </w:tc>
        <w:tc>
          <w:tcPr>
            <w:tcW w:w="1275"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449,3</w:t>
            </w:r>
          </w:p>
        </w:tc>
        <w:tc>
          <w:tcPr>
            <w:tcW w:w="1418"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1 438,4</w:t>
            </w:r>
          </w:p>
        </w:tc>
        <w:tc>
          <w:tcPr>
            <w:tcW w:w="113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56,3</w:t>
            </w:r>
          </w:p>
        </w:tc>
        <w:tc>
          <w:tcPr>
            <w:tcW w:w="1347"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167,8</w:t>
            </w:r>
          </w:p>
        </w:tc>
        <w:tc>
          <w:tcPr>
            <w:tcW w:w="1276" w:type="dxa"/>
            <w:shd w:val="clear" w:color="auto" w:fill="auto"/>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43,8</w:t>
            </w:r>
          </w:p>
        </w:tc>
      </w:tr>
      <w:tr w:rsidR="006866E9" w:rsidRPr="006C7E27" w:rsidTr="002264F5">
        <w:trPr>
          <w:trHeight w:val="487"/>
          <w:jc w:val="center"/>
        </w:trPr>
        <w:tc>
          <w:tcPr>
            <w:tcW w:w="2791" w:type="dxa"/>
            <w:vAlign w:val="bottom"/>
          </w:tcPr>
          <w:p w:rsidR="006866E9" w:rsidRPr="006C7E27" w:rsidRDefault="006866E9" w:rsidP="006C7E27">
            <w:pPr>
              <w:spacing w:before="54" w:after="54" w:line="220" w:lineRule="exact"/>
              <w:ind w:left="113"/>
              <w:rPr>
                <w:rFonts w:ascii="Times New Roman" w:hAnsi="Times New Roman"/>
                <w:b/>
                <w:szCs w:val="20"/>
              </w:rPr>
            </w:pPr>
            <w:r w:rsidRPr="006C7E27">
              <w:rPr>
                <w:rFonts w:ascii="Times New Roman" w:hAnsi="Times New Roman"/>
                <w:b/>
                <w:szCs w:val="20"/>
              </w:rPr>
              <w:t>Добыча полезных ископаемых</w:t>
            </w:r>
          </w:p>
        </w:tc>
        <w:tc>
          <w:tcPr>
            <w:tcW w:w="1086"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137 203,0</w:t>
            </w:r>
          </w:p>
        </w:tc>
        <w:tc>
          <w:tcPr>
            <w:tcW w:w="1275"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216,6</w:t>
            </w:r>
          </w:p>
        </w:tc>
        <w:tc>
          <w:tcPr>
            <w:tcW w:w="1418"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148 767,6</w:t>
            </w:r>
          </w:p>
        </w:tc>
        <w:tc>
          <w:tcPr>
            <w:tcW w:w="113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61,9</w:t>
            </w:r>
          </w:p>
        </w:tc>
        <w:tc>
          <w:tcPr>
            <w:tcW w:w="1347"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11 564,7</w:t>
            </w:r>
          </w:p>
        </w:tc>
        <w:tc>
          <w:tcPr>
            <w:tcW w:w="1276"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38,1</w:t>
            </w:r>
          </w:p>
        </w:tc>
      </w:tr>
      <w:tr w:rsidR="006866E9" w:rsidRPr="006C7E27" w:rsidTr="002264F5">
        <w:trPr>
          <w:trHeight w:val="509"/>
          <w:jc w:val="center"/>
        </w:trPr>
        <w:tc>
          <w:tcPr>
            <w:tcW w:w="2791" w:type="dxa"/>
            <w:vAlign w:val="bottom"/>
          </w:tcPr>
          <w:p w:rsidR="006866E9" w:rsidRPr="006C7E27" w:rsidRDefault="006866E9" w:rsidP="006C7E27">
            <w:pPr>
              <w:spacing w:before="54" w:after="54" w:line="220" w:lineRule="exact"/>
              <w:ind w:left="113"/>
              <w:rPr>
                <w:rFonts w:ascii="Times New Roman" w:hAnsi="Times New Roman"/>
                <w:b/>
                <w:szCs w:val="20"/>
              </w:rPr>
            </w:pPr>
            <w:r w:rsidRPr="006C7E27">
              <w:rPr>
                <w:rFonts w:ascii="Times New Roman" w:hAnsi="Times New Roman"/>
                <w:b/>
                <w:szCs w:val="20"/>
              </w:rPr>
              <w:t>Обрабатывающие производства</w:t>
            </w:r>
          </w:p>
        </w:tc>
        <w:tc>
          <w:tcPr>
            <w:tcW w:w="1086"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994 870,1</w:t>
            </w:r>
          </w:p>
        </w:tc>
        <w:tc>
          <w:tcPr>
            <w:tcW w:w="1275"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88,9</w:t>
            </w:r>
          </w:p>
        </w:tc>
        <w:tc>
          <w:tcPr>
            <w:tcW w:w="1418"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1 079 443,1</w:t>
            </w:r>
          </w:p>
        </w:tc>
        <w:tc>
          <w:tcPr>
            <w:tcW w:w="113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78,0</w:t>
            </w:r>
          </w:p>
        </w:tc>
        <w:tc>
          <w:tcPr>
            <w:tcW w:w="1347"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84 573,1</w:t>
            </w:r>
          </w:p>
        </w:tc>
        <w:tc>
          <w:tcPr>
            <w:tcW w:w="1276"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22,0</w:t>
            </w:r>
          </w:p>
        </w:tc>
      </w:tr>
      <w:tr w:rsidR="003C0FC5" w:rsidRPr="006C7E27" w:rsidTr="002264F5">
        <w:trPr>
          <w:trHeight w:val="20"/>
          <w:jc w:val="center"/>
        </w:trPr>
        <w:tc>
          <w:tcPr>
            <w:tcW w:w="2791" w:type="dxa"/>
            <w:vAlign w:val="bottom"/>
          </w:tcPr>
          <w:p w:rsidR="003C0FC5" w:rsidRPr="006C7E27" w:rsidRDefault="003C0FC5" w:rsidP="006C7E27">
            <w:pPr>
              <w:spacing w:before="54" w:after="54" w:line="220" w:lineRule="exact"/>
              <w:ind w:left="170"/>
              <w:rPr>
                <w:rFonts w:ascii="Times New Roman" w:hAnsi="Times New Roman"/>
                <w:szCs w:val="20"/>
              </w:rPr>
            </w:pPr>
            <w:r w:rsidRPr="006C7E27">
              <w:rPr>
                <w:rFonts w:ascii="Times New Roman" w:hAnsi="Times New Roman"/>
                <w:szCs w:val="20"/>
              </w:rPr>
              <w:t xml:space="preserve">  из них:</w:t>
            </w:r>
          </w:p>
        </w:tc>
        <w:tc>
          <w:tcPr>
            <w:tcW w:w="1086" w:type="dxa"/>
            <w:vAlign w:val="bottom"/>
          </w:tcPr>
          <w:p w:rsidR="003C0FC5" w:rsidRPr="002264F5" w:rsidRDefault="003C0FC5" w:rsidP="002264F5">
            <w:pPr>
              <w:ind w:left="57" w:right="57"/>
              <w:jc w:val="right"/>
              <w:rPr>
                <w:rFonts w:ascii="Times New Roman" w:hAnsi="Times New Roman"/>
                <w:b/>
                <w:szCs w:val="20"/>
              </w:rPr>
            </w:pPr>
          </w:p>
        </w:tc>
        <w:tc>
          <w:tcPr>
            <w:tcW w:w="1275" w:type="dxa"/>
            <w:vAlign w:val="bottom"/>
          </w:tcPr>
          <w:p w:rsidR="003C0FC5" w:rsidRPr="002264F5" w:rsidRDefault="003C0FC5" w:rsidP="002264F5">
            <w:pPr>
              <w:ind w:left="57" w:right="57"/>
              <w:jc w:val="right"/>
              <w:rPr>
                <w:rFonts w:ascii="Times New Roman" w:hAnsi="Times New Roman"/>
                <w:b/>
                <w:szCs w:val="20"/>
              </w:rPr>
            </w:pPr>
          </w:p>
        </w:tc>
        <w:tc>
          <w:tcPr>
            <w:tcW w:w="1418" w:type="dxa"/>
            <w:vAlign w:val="bottom"/>
          </w:tcPr>
          <w:p w:rsidR="003C0FC5" w:rsidRPr="002264F5" w:rsidRDefault="003C0FC5" w:rsidP="002264F5">
            <w:pPr>
              <w:ind w:left="57" w:right="57"/>
              <w:jc w:val="right"/>
              <w:rPr>
                <w:rFonts w:ascii="Times New Roman" w:hAnsi="Times New Roman"/>
              </w:rPr>
            </w:pPr>
          </w:p>
        </w:tc>
        <w:tc>
          <w:tcPr>
            <w:tcW w:w="1134" w:type="dxa"/>
            <w:vAlign w:val="bottom"/>
          </w:tcPr>
          <w:p w:rsidR="003C0FC5" w:rsidRPr="002264F5" w:rsidRDefault="003C0FC5" w:rsidP="002264F5">
            <w:pPr>
              <w:ind w:left="57" w:right="57"/>
              <w:jc w:val="right"/>
              <w:rPr>
                <w:rFonts w:ascii="Times New Roman" w:hAnsi="Times New Roman"/>
                <w:szCs w:val="20"/>
              </w:rPr>
            </w:pPr>
          </w:p>
        </w:tc>
        <w:tc>
          <w:tcPr>
            <w:tcW w:w="1347" w:type="dxa"/>
            <w:vAlign w:val="bottom"/>
          </w:tcPr>
          <w:p w:rsidR="003C0FC5" w:rsidRPr="002264F5" w:rsidRDefault="003C0FC5" w:rsidP="002264F5">
            <w:pPr>
              <w:ind w:left="57" w:right="57"/>
              <w:jc w:val="right"/>
              <w:rPr>
                <w:rFonts w:ascii="Times New Roman" w:hAnsi="Times New Roman"/>
                <w:b/>
                <w:szCs w:val="20"/>
              </w:rPr>
            </w:pPr>
          </w:p>
        </w:tc>
        <w:tc>
          <w:tcPr>
            <w:tcW w:w="1276" w:type="dxa"/>
            <w:vAlign w:val="bottom"/>
          </w:tcPr>
          <w:p w:rsidR="003C0FC5" w:rsidRPr="002264F5" w:rsidRDefault="003C0FC5" w:rsidP="002264F5">
            <w:pPr>
              <w:ind w:left="57" w:right="57"/>
              <w:jc w:val="right"/>
              <w:rPr>
                <w:rFonts w:ascii="Times New Roman" w:hAnsi="Times New Roman"/>
                <w:b/>
                <w:szCs w:val="20"/>
              </w:rPr>
            </w:pPr>
          </w:p>
        </w:tc>
      </w:tr>
      <w:tr w:rsidR="006866E9" w:rsidRPr="006C7E27" w:rsidTr="002264F5">
        <w:trPr>
          <w:trHeight w:val="20"/>
          <w:jc w:val="center"/>
        </w:trPr>
        <w:tc>
          <w:tcPr>
            <w:tcW w:w="2791" w:type="dxa"/>
            <w:vAlign w:val="bottom"/>
          </w:tcPr>
          <w:p w:rsidR="006866E9" w:rsidRPr="006C7E27" w:rsidRDefault="006866E9" w:rsidP="006C7E27">
            <w:pPr>
              <w:keepLines/>
              <w:spacing w:before="54" w:after="54" w:line="220" w:lineRule="exact"/>
              <w:ind w:left="170"/>
              <w:rPr>
                <w:rFonts w:ascii="Times New Roman" w:hAnsi="Times New Roman"/>
                <w:szCs w:val="20"/>
              </w:rPr>
            </w:pPr>
            <w:r w:rsidRPr="006C7E27">
              <w:rPr>
                <w:rFonts w:ascii="Times New Roman" w:hAnsi="Times New Roman"/>
                <w:szCs w:val="20"/>
              </w:rPr>
              <w:t>производство пищевых продуктов</w:t>
            </w:r>
          </w:p>
        </w:tc>
        <w:tc>
          <w:tcPr>
            <w:tcW w:w="1086"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51 853,7</w:t>
            </w:r>
          </w:p>
        </w:tc>
        <w:tc>
          <w:tcPr>
            <w:tcW w:w="1275"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92,3</w:t>
            </w:r>
          </w:p>
        </w:tc>
        <w:tc>
          <w:tcPr>
            <w:tcW w:w="1418"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53 620,7</w:t>
            </w:r>
          </w:p>
        </w:tc>
        <w:tc>
          <w:tcPr>
            <w:tcW w:w="113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83,4</w:t>
            </w:r>
          </w:p>
        </w:tc>
        <w:tc>
          <w:tcPr>
            <w:tcW w:w="1347"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1 767,0</w:t>
            </w:r>
          </w:p>
        </w:tc>
        <w:tc>
          <w:tcPr>
            <w:tcW w:w="1276"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16,6</w:t>
            </w:r>
          </w:p>
        </w:tc>
      </w:tr>
      <w:tr w:rsidR="006866E9" w:rsidRPr="006C7E27" w:rsidTr="002264F5">
        <w:trPr>
          <w:trHeight w:val="20"/>
          <w:jc w:val="center"/>
        </w:trPr>
        <w:tc>
          <w:tcPr>
            <w:tcW w:w="2791" w:type="dxa"/>
            <w:vAlign w:val="bottom"/>
          </w:tcPr>
          <w:p w:rsidR="006866E9" w:rsidRPr="006C7E27" w:rsidRDefault="006866E9" w:rsidP="006C7E27">
            <w:pPr>
              <w:keepLines/>
              <w:spacing w:before="54" w:after="54" w:line="220" w:lineRule="exact"/>
              <w:ind w:left="170"/>
              <w:rPr>
                <w:rFonts w:ascii="Times New Roman" w:hAnsi="Times New Roman"/>
                <w:szCs w:val="20"/>
              </w:rPr>
            </w:pPr>
            <w:r w:rsidRPr="006C7E27">
              <w:rPr>
                <w:rFonts w:ascii="Times New Roman" w:hAnsi="Times New Roman"/>
                <w:szCs w:val="20"/>
              </w:rPr>
              <w:t>производство напитков</w:t>
            </w:r>
          </w:p>
        </w:tc>
        <w:tc>
          <w:tcPr>
            <w:tcW w:w="1086"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13 161,1</w:t>
            </w:r>
          </w:p>
        </w:tc>
        <w:tc>
          <w:tcPr>
            <w:tcW w:w="1275"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110,1</w:t>
            </w:r>
          </w:p>
        </w:tc>
        <w:tc>
          <w:tcPr>
            <w:tcW w:w="1418" w:type="dxa"/>
            <w:vAlign w:val="bottom"/>
          </w:tcPr>
          <w:p w:rsidR="006866E9" w:rsidRPr="002264F5" w:rsidRDefault="002264F5" w:rsidP="002264F5">
            <w:pPr>
              <w:jc w:val="right"/>
              <w:rPr>
                <w:rFonts w:ascii="Times New Roman" w:hAnsi="Times New Roman"/>
                <w:color w:val="000000"/>
                <w:szCs w:val="20"/>
                <w:lang w:val="en-US"/>
              </w:rPr>
            </w:pPr>
            <w:r>
              <w:rPr>
                <w:rFonts w:ascii="Times New Roman" w:hAnsi="Times New Roman"/>
                <w:color w:val="000000"/>
                <w:szCs w:val="20"/>
                <w:lang w:val="en-US"/>
              </w:rPr>
              <w:t>…</w:t>
            </w:r>
          </w:p>
        </w:tc>
        <w:tc>
          <w:tcPr>
            <w:tcW w:w="113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93,3</w:t>
            </w:r>
          </w:p>
        </w:tc>
        <w:tc>
          <w:tcPr>
            <w:tcW w:w="1347" w:type="dxa"/>
            <w:vAlign w:val="bottom"/>
          </w:tcPr>
          <w:p w:rsidR="006866E9" w:rsidRPr="002264F5" w:rsidRDefault="006866E9" w:rsidP="002264F5">
            <w:pPr>
              <w:jc w:val="right"/>
              <w:rPr>
                <w:rFonts w:ascii="Times New Roman" w:hAnsi="Times New Roman"/>
                <w:szCs w:val="20"/>
                <w:lang w:val="en-US"/>
              </w:rPr>
            </w:pPr>
            <w:r w:rsidRPr="002264F5">
              <w:rPr>
                <w:rFonts w:ascii="Times New Roman" w:hAnsi="Times New Roman"/>
                <w:szCs w:val="20"/>
                <w:lang w:val="en-US"/>
              </w:rPr>
              <w:t>…</w:t>
            </w:r>
          </w:p>
        </w:tc>
        <w:tc>
          <w:tcPr>
            <w:tcW w:w="1276"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6,7</w:t>
            </w:r>
          </w:p>
        </w:tc>
      </w:tr>
      <w:tr w:rsidR="006866E9" w:rsidRPr="006C7E27" w:rsidTr="002264F5">
        <w:trPr>
          <w:trHeight w:val="20"/>
          <w:jc w:val="center"/>
        </w:trPr>
        <w:tc>
          <w:tcPr>
            <w:tcW w:w="2791" w:type="dxa"/>
            <w:vAlign w:val="bottom"/>
          </w:tcPr>
          <w:p w:rsidR="006866E9" w:rsidRPr="006C7E27" w:rsidRDefault="006866E9" w:rsidP="006C7E27">
            <w:pPr>
              <w:keepLines/>
              <w:spacing w:before="54" w:after="54" w:line="220" w:lineRule="exact"/>
              <w:ind w:left="170"/>
              <w:rPr>
                <w:rFonts w:ascii="Times New Roman" w:hAnsi="Times New Roman"/>
                <w:szCs w:val="20"/>
              </w:rPr>
            </w:pPr>
            <w:r w:rsidRPr="006C7E27">
              <w:rPr>
                <w:rFonts w:ascii="Times New Roman" w:hAnsi="Times New Roman"/>
                <w:szCs w:val="20"/>
              </w:rPr>
              <w:t>производство текстильных изделий</w:t>
            </w:r>
          </w:p>
        </w:tc>
        <w:tc>
          <w:tcPr>
            <w:tcW w:w="1086"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389,3</w:t>
            </w:r>
          </w:p>
        </w:tc>
        <w:tc>
          <w:tcPr>
            <w:tcW w:w="1275"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67,4</w:t>
            </w:r>
          </w:p>
        </w:tc>
        <w:tc>
          <w:tcPr>
            <w:tcW w:w="1418"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624,5</w:t>
            </w:r>
          </w:p>
        </w:tc>
        <w:tc>
          <w:tcPr>
            <w:tcW w:w="113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78,9</w:t>
            </w:r>
          </w:p>
        </w:tc>
        <w:tc>
          <w:tcPr>
            <w:tcW w:w="1347"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235,2</w:t>
            </w:r>
          </w:p>
        </w:tc>
        <w:tc>
          <w:tcPr>
            <w:tcW w:w="1276"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21,1</w:t>
            </w:r>
          </w:p>
        </w:tc>
      </w:tr>
      <w:tr w:rsidR="006866E9" w:rsidRPr="006C7E27" w:rsidTr="002264F5">
        <w:trPr>
          <w:trHeight w:val="20"/>
          <w:jc w:val="center"/>
        </w:trPr>
        <w:tc>
          <w:tcPr>
            <w:tcW w:w="2791" w:type="dxa"/>
            <w:vAlign w:val="bottom"/>
          </w:tcPr>
          <w:p w:rsidR="006866E9" w:rsidRPr="006C7E27" w:rsidRDefault="006866E9" w:rsidP="006C7E27">
            <w:pPr>
              <w:keepLines/>
              <w:spacing w:before="54" w:after="54" w:line="220" w:lineRule="exact"/>
              <w:ind w:left="170"/>
              <w:rPr>
                <w:rFonts w:ascii="Times New Roman" w:hAnsi="Times New Roman"/>
                <w:szCs w:val="20"/>
              </w:rPr>
            </w:pPr>
            <w:r w:rsidRPr="006C7E27">
              <w:rPr>
                <w:rFonts w:ascii="Times New Roman" w:hAnsi="Times New Roman"/>
                <w:szCs w:val="20"/>
              </w:rPr>
              <w:t>производство одежды</w:t>
            </w:r>
          </w:p>
        </w:tc>
        <w:tc>
          <w:tcPr>
            <w:tcW w:w="1086"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6 817,4</w:t>
            </w:r>
          </w:p>
        </w:tc>
        <w:tc>
          <w:tcPr>
            <w:tcW w:w="1275"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164,8</w:t>
            </w:r>
          </w:p>
        </w:tc>
        <w:tc>
          <w:tcPr>
            <w:tcW w:w="1418"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6 918,7</w:t>
            </w:r>
          </w:p>
        </w:tc>
        <w:tc>
          <w:tcPr>
            <w:tcW w:w="113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89,7</w:t>
            </w:r>
          </w:p>
        </w:tc>
        <w:tc>
          <w:tcPr>
            <w:tcW w:w="1347"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101,4</w:t>
            </w:r>
          </w:p>
        </w:tc>
        <w:tc>
          <w:tcPr>
            <w:tcW w:w="1276"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10,3</w:t>
            </w:r>
          </w:p>
        </w:tc>
      </w:tr>
      <w:tr w:rsidR="006866E9" w:rsidRPr="006C7E27" w:rsidTr="002264F5">
        <w:trPr>
          <w:trHeight w:val="433"/>
          <w:jc w:val="center"/>
        </w:trPr>
        <w:tc>
          <w:tcPr>
            <w:tcW w:w="2791" w:type="dxa"/>
            <w:vAlign w:val="bottom"/>
          </w:tcPr>
          <w:p w:rsidR="006866E9" w:rsidRPr="006C7E27" w:rsidRDefault="006866E9" w:rsidP="006C7E27">
            <w:pPr>
              <w:spacing w:before="54" w:after="54" w:line="220" w:lineRule="exact"/>
              <w:rPr>
                <w:rFonts w:ascii="Times New Roman" w:hAnsi="Times New Roman"/>
                <w:szCs w:val="20"/>
              </w:rPr>
            </w:pPr>
            <w:r w:rsidRPr="006C7E27">
              <w:rPr>
                <w:rFonts w:ascii="Times New Roman" w:hAnsi="Times New Roman"/>
                <w:szCs w:val="20"/>
              </w:rPr>
              <w:t xml:space="preserve">   производство кожи и изделий </w:t>
            </w:r>
            <w:r w:rsidRPr="006C7E27">
              <w:rPr>
                <w:rFonts w:ascii="Times New Roman" w:hAnsi="Times New Roman"/>
                <w:szCs w:val="20"/>
              </w:rPr>
              <w:br/>
              <w:t xml:space="preserve">   из кожи</w:t>
            </w:r>
          </w:p>
        </w:tc>
        <w:tc>
          <w:tcPr>
            <w:tcW w:w="1086"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673,0</w:t>
            </w:r>
          </w:p>
        </w:tc>
        <w:tc>
          <w:tcPr>
            <w:tcW w:w="1275"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91,6</w:t>
            </w:r>
          </w:p>
        </w:tc>
        <w:tc>
          <w:tcPr>
            <w:tcW w:w="1418" w:type="dxa"/>
            <w:vAlign w:val="bottom"/>
          </w:tcPr>
          <w:p w:rsidR="006866E9" w:rsidRPr="002264F5" w:rsidRDefault="002264F5" w:rsidP="002264F5">
            <w:pPr>
              <w:jc w:val="right"/>
              <w:rPr>
                <w:rFonts w:ascii="Times New Roman" w:hAnsi="Times New Roman"/>
                <w:color w:val="000000"/>
                <w:szCs w:val="20"/>
                <w:lang w:val="en-US"/>
              </w:rPr>
            </w:pPr>
            <w:r>
              <w:rPr>
                <w:rFonts w:ascii="Times New Roman" w:hAnsi="Times New Roman"/>
                <w:color w:val="000000"/>
                <w:szCs w:val="20"/>
                <w:lang w:val="en-US"/>
              </w:rPr>
              <w:t>…</w:t>
            </w:r>
          </w:p>
        </w:tc>
        <w:tc>
          <w:tcPr>
            <w:tcW w:w="113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77,8</w:t>
            </w:r>
          </w:p>
        </w:tc>
        <w:tc>
          <w:tcPr>
            <w:tcW w:w="1347" w:type="dxa"/>
            <w:vAlign w:val="bottom"/>
          </w:tcPr>
          <w:p w:rsidR="006866E9" w:rsidRPr="002264F5" w:rsidRDefault="006866E9" w:rsidP="002264F5">
            <w:pPr>
              <w:jc w:val="right"/>
              <w:rPr>
                <w:rFonts w:ascii="Times New Roman" w:hAnsi="Times New Roman"/>
                <w:szCs w:val="20"/>
                <w:lang w:val="en-US"/>
              </w:rPr>
            </w:pPr>
            <w:r w:rsidRPr="002264F5">
              <w:rPr>
                <w:rFonts w:ascii="Times New Roman" w:hAnsi="Times New Roman"/>
                <w:szCs w:val="20"/>
                <w:lang w:val="en-US"/>
              </w:rPr>
              <w:t>…</w:t>
            </w:r>
          </w:p>
        </w:tc>
        <w:tc>
          <w:tcPr>
            <w:tcW w:w="1276"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22,2</w:t>
            </w:r>
          </w:p>
        </w:tc>
      </w:tr>
      <w:tr w:rsidR="006866E9" w:rsidRPr="006C7E27" w:rsidTr="002264F5">
        <w:trPr>
          <w:trHeight w:val="20"/>
          <w:jc w:val="center"/>
        </w:trPr>
        <w:tc>
          <w:tcPr>
            <w:tcW w:w="2791" w:type="dxa"/>
            <w:vAlign w:val="bottom"/>
          </w:tcPr>
          <w:p w:rsidR="006866E9" w:rsidRPr="006C7E27" w:rsidRDefault="006866E9" w:rsidP="006C7E27">
            <w:pPr>
              <w:keepLines/>
              <w:spacing w:before="54" w:after="54" w:line="220" w:lineRule="exact"/>
              <w:ind w:left="170"/>
              <w:rPr>
                <w:rFonts w:ascii="Times New Roman" w:hAnsi="Times New Roman"/>
                <w:szCs w:val="20"/>
              </w:rPr>
            </w:pPr>
            <w:r w:rsidRPr="006C7E27">
              <w:rPr>
                <w:rFonts w:ascii="Times New Roman" w:hAnsi="Times New Roman"/>
                <w:szCs w:val="20"/>
              </w:rPr>
              <w:t xml:space="preserve">обработка древесины </w:t>
            </w:r>
            <w:r w:rsidRPr="006C7E27">
              <w:rPr>
                <w:rFonts w:ascii="Times New Roman" w:hAnsi="Times New Roman"/>
                <w:szCs w:val="20"/>
              </w:rPr>
              <w:br/>
              <w:t xml:space="preserve">и производство изделий </w:t>
            </w:r>
            <w:r w:rsidRPr="006C7E27">
              <w:rPr>
                <w:rFonts w:ascii="Times New Roman" w:hAnsi="Times New Roman"/>
                <w:szCs w:val="20"/>
              </w:rPr>
              <w:br/>
              <w:t xml:space="preserve">из дерева и пробки, кроме мебели, производство изделий из соломки и материалов </w:t>
            </w:r>
            <w:r w:rsidRPr="006C7E27">
              <w:rPr>
                <w:rFonts w:ascii="Times New Roman" w:hAnsi="Times New Roman"/>
                <w:szCs w:val="20"/>
              </w:rPr>
              <w:br/>
              <w:t>для плетения</w:t>
            </w:r>
          </w:p>
        </w:tc>
        <w:tc>
          <w:tcPr>
            <w:tcW w:w="1086"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607,4</w:t>
            </w:r>
          </w:p>
        </w:tc>
        <w:tc>
          <w:tcPr>
            <w:tcW w:w="1275"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74,3</w:t>
            </w:r>
          </w:p>
        </w:tc>
        <w:tc>
          <w:tcPr>
            <w:tcW w:w="1418"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867,1</w:t>
            </w:r>
          </w:p>
        </w:tc>
        <w:tc>
          <w:tcPr>
            <w:tcW w:w="113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72,7</w:t>
            </w:r>
          </w:p>
        </w:tc>
        <w:tc>
          <w:tcPr>
            <w:tcW w:w="1347"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259,7</w:t>
            </w:r>
          </w:p>
        </w:tc>
        <w:tc>
          <w:tcPr>
            <w:tcW w:w="1276"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27,3</w:t>
            </w:r>
          </w:p>
        </w:tc>
      </w:tr>
      <w:tr w:rsidR="006866E9" w:rsidRPr="006C7E27" w:rsidTr="002264F5">
        <w:trPr>
          <w:trHeight w:val="20"/>
          <w:jc w:val="center"/>
        </w:trPr>
        <w:tc>
          <w:tcPr>
            <w:tcW w:w="2791" w:type="dxa"/>
            <w:vAlign w:val="bottom"/>
          </w:tcPr>
          <w:p w:rsidR="006866E9" w:rsidRPr="006C7E27" w:rsidRDefault="006866E9" w:rsidP="006C7E27">
            <w:pPr>
              <w:keepLines/>
              <w:spacing w:before="54" w:after="54" w:line="220" w:lineRule="exact"/>
              <w:ind w:left="170"/>
              <w:rPr>
                <w:rFonts w:ascii="Times New Roman" w:hAnsi="Times New Roman"/>
                <w:szCs w:val="20"/>
              </w:rPr>
            </w:pPr>
            <w:r w:rsidRPr="006C7E27">
              <w:rPr>
                <w:rFonts w:ascii="Times New Roman" w:hAnsi="Times New Roman"/>
                <w:szCs w:val="20"/>
              </w:rPr>
              <w:t xml:space="preserve">производство бумаги </w:t>
            </w:r>
            <w:r w:rsidRPr="006C7E27">
              <w:rPr>
                <w:rFonts w:ascii="Times New Roman" w:hAnsi="Times New Roman"/>
                <w:szCs w:val="20"/>
              </w:rPr>
              <w:br/>
              <w:t>и бумажных изделий</w:t>
            </w:r>
          </w:p>
        </w:tc>
        <w:tc>
          <w:tcPr>
            <w:tcW w:w="1086" w:type="dxa"/>
            <w:vAlign w:val="bottom"/>
          </w:tcPr>
          <w:p w:rsidR="006866E9" w:rsidRPr="004A613C" w:rsidRDefault="004A613C" w:rsidP="004A613C">
            <w:pPr>
              <w:jc w:val="right"/>
              <w:rPr>
                <w:rFonts w:ascii="Times New Roman" w:hAnsi="Times New Roman"/>
                <w:szCs w:val="20"/>
                <w:lang w:val="en-US"/>
              </w:rPr>
            </w:pPr>
            <w:r>
              <w:rPr>
                <w:rFonts w:ascii="Times New Roman" w:hAnsi="Times New Roman"/>
                <w:szCs w:val="20"/>
                <w:lang w:val="en-US"/>
              </w:rPr>
              <w:t>…</w:t>
            </w:r>
          </w:p>
        </w:tc>
        <w:tc>
          <w:tcPr>
            <w:tcW w:w="1275" w:type="dxa"/>
            <w:vAlign w:val="bottom"/>
          </w:tcPr>
          <w:p w:rsidR="006866E9" w:rsidRPr="004A613C" w:rsidRDefault="004A613C" w:rsidP="002264F5">
            <w:pPr>
              <w:jc w:val="right"/>
              <w:rPr>
                <w:rFonts w:ascii="Times New Roman" w:hAnsi="Times New Roman"/>
                <w:szCs w:val="20"/>
                <w:lang w:val="en-US"/>
              </w:rPr>
            </w:pPr>
            <w:r>
              <w:rPr>
                <w:rFonts w:ascii="Times New Roman" w:hAnsi="Times New Roman"/>
                <w:szCs w:val="20"/>
                <w:lang w:val="en-US"/>
              </w:rPr>
              <w:t>…</w:t>
            </w:r>
          </w:p>
        </w:tc>
        <w:tc>
          <w:tcPr>
            <w:tcW w:w="1418" w:type="dxa"/>
            <w:vAlign w:val="bottom"/>
          </w:tcPr>
          <w:p w:rsidR="006866E9" w:rsidRPr="002264F5" w:rsidRDefault="00215EB8" w:rsidP="002264F5">
            <w:pPr>
              <w:jc w:val="right"/>
              <w:rPr>
                <w:rFonts w:ascii="Times New Roman" w:hAnsi="Times New Roman"/>
                <w:color w:val="000000"/>
                <w:szCs w:val="20"/>
              </w:rPr>
            </w:pPr>
            <w:r>
              <w:rPr>
                <w:rFonts w:ascii="Times New Roman" w:hAnsi="Times New Roman"/>
                <w:color w:val="000000"/>
                <w:szCs w:val="20"/>
              </w:rPr>
              <w:t>…</w:t>
            </w:r>
          </w:p>
        </w:tc>
        <w:tc>
          <w:tcPr>
            <w:tcW w:w="1134" w:type="dxa"/>
            <w:vAlign w:val="bottom"/>
          </w:tcPr>
          <w:p w:rsidR="006866E9" w:rsidRPr="002264F5" w:rsidRDefault="00215EB8" w:rsidP="002264F5">
            <w:pPr>
              <w:jc w:val="right"/>
              <w:rPr>
                <w:rFonts w:ascii="Times New Roman" w:hAnsi="Times New Roman"/>
                <w:szCs w:val="20"/>
              </w:rPr>
            </w:pPr>
            <w:r>
              <w:rPr>
                <w:rFonts w:ascii="Times New Roman" w:hAnsi="Times New Roman"/>
                <w:szCs w:val="20"/>
              </w:rPr>
              <w:t>…</w:t>
            </w:r>
          </w:p>
        </w:tc>
        <w:tc>
          <w:tcPr>
            <w:tcW w:w="1347" w:type="dxa"/>
            <w:vAlign w:val="bottom"/>
          </w:tcPr>
          <w:p w:rsidR="006866E9" w:rsidRPr="009C7491" w:rsidRDefault="00157951" w:rsidP="00157951">
            <w:pPr>
              <w:jc w:val="right"/>
              <w:rPr>
                <w:rFonts w:ascii="Times New Roman" w:hAnsi="Times New Roman"/>
                <w:szCs w:val="20"/>
                <w:lang w:val="en-US"/>
              </w:rPr>
            </w:pPr>
            <w:r w:rsidRPr="009C7491">
              <w:rPr>
                <w:rFonts w:ascii="Times New Roman" w:hAnsi="Times New Roman"/>
                <w:szCs w:val="20"/>
              </w:rPr>
              <w:t>-</w:t>
            </w:r>
          </w:p>
        </w:tc>
        <w:tc>
          <w:tcPr>
            <w:tcW w:w="1276" w:type="dxa"/>
            <w:vAlign w:val="bottom"/>
          </w:tcPr>
          <w:p w:rsidR="006866E9" w:rsidRPr="009C7491" w:rsidRDefault="00157951" w:rsidP="00157951">
            <w:pPr>
              <w:jc w:val="right"/>
              <w:rPr>
                <w:rFonts w:ascii="Times New Roman" w:hAnsi="Times New Roman"/>
                <w:szCs w:val="20"/>
              </w:rPr>
            </w:pPr>
            <w:r w:rsidRPr="009C7491">
              <w:rPr>
                <w:rFonts w:ascii="Times New Roman" w:hAnsi="Times New Roman"/>
                <w:szCs w:val="20"/>
              </w:rPr>
              <w:t>-</w:t>
            </w:r>
            <w:r w:rsidR="006866E9" w:rsidRPr="009C7491">
              <w:rPr>
                <w:rFonts w:ascii="Times New Roman" w:hAnsi="Times New Roman"/>
                <w:szCs w:val="20"/>
              </w:rPr>
              <w:t> </w:t>
            </w:r>
          </w:p>
        </w:tc>
      </w:tr>
      <w:tr w:rsidR="006866E9" w:rsidRPr="006C7E27" w:rsidTr="002264F5">
        <w:trPr>
          <w:trHeight w:val="20"/>
          <w:jc w:val="center"/>
        </w:trPr>
        <w:tc>
          <w:tcPr>
            <w:tcW w:w="2791" w:type="dxa"/>
            <w:vAlign w:val="bottom"/>
          </w:tcPr>
          <w:p w:rsidR="006866E9" w:rsidRPr="006C7E27" w:rsidRDefault="006866E9" w:rsidP="006C7E27">
            <w:pPr>
              <w:keepLines/>
              <w:spacing w:before="54" w:after="54" w:line="220" w:lineRule="exact"/>
              <w:ind w:left="170"/>
              <w:rPr>
                <w:rFonts w:ascii="Times New Roman" w:hAnsi="Times New Roman"/>
                <w:szCs w:val="20"/>
              </w:rPr>
            </w:pPr>
            <w:r w:rsidRPr="006C7E27">
              <w:rPr>
                <w:rFonts w:ascii="Times New Roman" w:hAnsi="Times New Roman"/>
                <w:szCs w:val="20"/>
              </w:rPr>
              <w:t>деятельность полиграфическая и копирование носителей информации</w:t>
            </w:r>
          </w:p>
        </w:tc>
        <w:tc>
          <w:tcPr>
            <w:tcW w:w="1086"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2 082,4</w:t>
            </w:r>
          </w:p>
        </w:tc>
        <w:tc>
          <w:tcPr>
            <w:tcW w:w="1275"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59,4</w:t>
            </w:r>
          </w:p>
        </w:tc>
        <w:tc>
          <w:tcPr>
            <w:tcW w:w="1418"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2 518,2</w:t>
            </w:r>
          </w:p>
        </w:tc>
        <w:tc>
          <w:tcPr>
            <w:tcW w:w="113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71,4</w:t>
            </w:r>
          </w:p>
        </w:tc>
        <w:tc>
          <w:tcPr>
            <w:tcW w:w="1347"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435,8</w:t>
            </w:r>
          </w:p>
        </w:tc>
        <w:tc>
          <w:tcPr>
            <w:tcW w:w="1276"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28,6</w:t>
            </w:r>
          </w:p>
        </w:tc>
      </w:tr>
      <w:tr w:rsidR="006866E9" w:rsidRPr="006C7E27" w:rsidTr="002264F5">
        <w:trPr>
          <w:trHeight w:val="20"/>
          <w:jc w:val="center"/>
        </w:trPr>
        <w:tc>
          <w:tcPr>
            <w:tcW w:w="2791" w:type="dxa"/>
            <w:vAlign w:val="bottom"/>
          </w:tcPr>
          <w:p w:rsidR="006866E9" w:rsidRPr="006C7E27" w:rsidRDefault="006866E9" w:rsidP="006C7E27">
            <w:pPr>
              <w:keepLines/>
              <w:spacing w:before="54" w:after="54" w:line="220" w:lineRule="exact"/>
              <w:ind w:left="170"/>
              <w:rPr>
                <w:rFonts w:ascii="Times New Roman" w:hAnsi="Times New Roman"/>
                <w:szCs w:val="20"/>
              </w:rPr>
            </w:pPr>
            <w:r w:rsidRPr="006C7E27">
              <w:rPr>
                <w:rFonts w:ascii="Times New Roman" w:hAnsi="Times New Roman"/>
                <w:szCs w:val="20"/>
              </w:rPr>
              <w:t xml:space="preserve">производство кокса </w:t>
            </w:r>
            <w:r w:rsidRPr="006C7E27">
              <w:rPr>
                <w:rFonts w:ascii="Times New Roman" w:hAnsi="Times New Roman"/>
                <w:szCs w:val="20"/>
              </w:rPr>
              <w:br/>
              <w:t>и нефтепродуктов</w:t>
            </w:r>
          </w:p>
        </w:tc>
        <w:tc>
          <w:tcPr>
            <w:tcW w:w="1086"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550 774,6</w:t>
            </w:r>
          </w:p>
        </w:tc>
        <w:tc>
          <w:tcPr>
            <w:tcW w:w="1275"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64,6</w:t>
            </w:r>
          </w:p>
        </w:tc>
        <w:tc>
          <w:tcPr>
            <w:tcW w:w="1418"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560 780,9</w:t>
            </w:r>
          </w:p>
        </w:tc>
        <w:tc>
          <w:tcPr>
            <w:tcW w:w="113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73,7</w:t>
            </w:r>
          </w:p>
        </w:tc>
        <w:tc>
          <w:tcPr>
            <w:tcW w:w="1347"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10 006,3</w:t>
            </w:r>
          </w:p>
        </w:tc>
        <w:tc>
          <w:tcPr>
            <w:tcW w:w="1276"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26,3</w:t>
            </w:r>
          </w:p>
        </w:tc>
      </w:tr>
      <w:tr w:rsidR="006866E9" w:rsidRPr="006C7E27" w:rsidTr="002264F5">
        <w:trPr>
          <w:trHeight w:val="20"/>
          <w:jc w:val="center"/>
        </w:trPr>
        <w:tc>
          <w:tcPr>
            <w:tcW w:w="2791" w:type="dxa"/>
            <w:tcBorders>
              <w:bottom w:val="double" w:sz="4" w:space="0" w:color="auto"/>
            </w:tcBorders>
            <w:vAlign w:val="bottom"/>
          </w:tcPr>
          <w:p w:rsidR="006866E9" w:rsidRPr="006C7E27" w:rsidRDefault="006866E9" w:rsidP="006C7E27">
            <w:pPr>
              <w:keepLines/>
              <w:tabs>
                <w:tab w:val="left" w:pos="171"/>
              </w:tabs>
              <w:spacing w:before="54" w:after="54" w:line="220" w:lineRule="exact"/>
              <w:ind w:left="170"/>
              <w:rPr>
                <w:rFonts w:ascii="Times New Roman" w:hAnsi="Times New Roman"/>
                <w:szCs w:val="20"/>
              </w:rPr>
            </w:pPr>
            <w:r w:rsidRPr="006C7E27">
              <w:rPr>
                <w:rFonts w:ascii="Times New Roman" w:hAnsi="Times New Roman"/>
                <w:szCs w:val="20"/>
              </w:rPr>
              <w:t>производство химических веществ и химических продуктов</w:t>
            </w:r>
          </w:p>
        </w:tc>
        <w:tc>
          <w:tcPr>
            <w:tcW w:w="1086" w:type="dxa"/>
            <w:tcBorders>
              <w:bottom w:val="double" w:sz="4" w:space="0" w:color="auto"/>
            </w:tcBorders>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61 658,9</w:t>
            </w:r>
          </w:p>
        </w:tc>
        <w:tc>
          <w:tcPr>
            <w:tcW w:w="1275" w:type="dxa"/>
            <w:tcBorders>
              <w:bottom w:val="double" w:sz="4" w:space="0" w:color="auto"/>
            </w:tcBorders>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lang w:val="en-US"/>
              </w:rPr>
              <w:t>x</w:t>
            </w:r>
            <w:r w:rsidRPr="002264F5">
              <w:rPr>
                <w:rFonts w:ascii="Times New Roman" w:hAnsi="Times New Roman"/>
                <w:szCs w:val="20"/>
              </w:rPr>
              <w:t> </w:t>
            </w:r>
          </w:p>
        </w:tc>
        <w:tc>
          <w:tcPr>
            <w:tcW w:w="1418" w:type="dxa"/>
            <w:tcBorders>
              <w:bottom w:val="double" w:sz="4" w:space="0" w:color="auto"/>
            </w:tcBorders>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64 557,2</w:t>
            </w:r>
          </w:p>
        </w:tc>
        <w:tc>
          <w:tcPr>
            <w:tcW w:w="1134" w:type="dxa"/>
            <w:tcBorders>
              <w:bottom w:val="double" w:sz="4" w:space="0" w:color="auto"/>
            </w:tcBorders>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81,0</w:t>
            </w:r>
          </w:p>
        </w:tc>
        <w:tc>
          <w:tcPr>
            <w:tcW w:w="1347" w:type="dxa"/>
            <w:tcBorders>
              <w:bottom w:val="double" w:sz="4" w:space="0" w:color="auto"/>
            </w:tcBorders>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2 898,3</w:t>
            </w:r>
          </w:p>
        </w:tc>
        <w:tc>
          <w:tcPr>
            <w:tcW w:w="1276" w:type="dxa"/>
            <w:tcBorders>
              <w:bottom w:val="double" w:sz="4" w:space="0" w:color="auto"/>
            </w:tcBorders>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19,0</w:t>
            </w:r>
          </w:p>
        </w:tc>
      </w:tr>
    </w:tbl>
    <w:p w:rsidR="006C7E27" w:rsidRPr="006C7E27" w:rsidRDefault="006C7E27" w:rsidP="006C7E27">
      <w:pPr>
        <w:pageBreakBefore/>
        <w:spacing w:after="60"/>
        <w:jc w:val="right"/>
        <w:rPr>
          <w:rFonts w:ascii="Times New Roman" w:hAnsi="Times New Roman"/>
          <w:szCs w:val="20"/>
        </w:rPr>
      </w:pPr>
    </w:p>
    <w:tbl>
      <w:tblPr>
        <w:tblW w:w="10276" w:type="dxa"/>
        <w:jc w:val="center"/>
        <w:tblLayout w:type="fixed"/>
        <w:tblCellMar>
          <w:left w:w="0" w:type="dxa"/>
          <w:right w:w="0" w:type="dxa"/>
        </w:tblCellMar>
        <w:tblLook w:val="0000" w:firstRow="0" w:lastRow="0" w:firstColumn="0" w:lastColumn="0" w:noHBand="0" w:noVBand="0"/>
      </w:tblPr>
      <w:tblGrid>
        <w:gridCol w:w="2963"/>
        <w:gridCol w:w="1094"/>
        <w:gridCol w:w="969"/>
        <w:gridCol w:w="1342"/>
        <w:gridCol w:w="1275"/>
        <w:gridCol w:w="1468"/>
        <w:gridCol w:w="1165"/>
      </w:tblGrid>
      <w:tr w:rsidR="006C7E27" w:rsidRPr="006C7E27" w:rsidTr="006F5AF6">
        <w:trPr>
          <w:trHeight w:val="20"/>
          <w:jc w:val="center"/>
        </w:trPr>
        <w:tc>
          <w:tcPr>
            <w:tcW w:w="2963" w:type="dxa"/>
            <w:vMerge w:val="restart"/>
            <w:tcBorders>
              <w:top w:val="double" w:sz="4" w:space="0" w:color="auto"/>
              <w:bottom w:val="double" w:sz="4" w:space="0" w:color="auto"/>
              <w:right w:val="single" w:sz="4" w:space="0" w:color="auto"/>
            </w:tcBorders>
            <w:vAlign w:val="bottom"/>
          </w:tcPr>
          <w:p w:rsidR="006C7E27" w:rsidRPr="006C7E27" w:rsidRDefault="006C7E27" w:rsidP="006C7E27">
            <w:pPr>
              <w:keepLines/>
              <w:spacing w:before="20" w:after="20"/>
              <w:ind w:left="170"/>
              <w:rPr>
                <w:rFonts w:ascii="Times New Roman" w:hAnsi="Times New Roman"/>
                <w:szCs w:val="20"/>
              </w:rPr>
            </w:pPr>
          </w:p>
        </w:tc>
        <w:tc>
          <w:tcPr>
            <w:tcW w:w="2063" w:type="dxa"/>
            <w:gridSpan w:val="2"/>
            <w:tcBorders>
              <w:top w:val="double" w:sz="4" w:space="0" w:color="auto"/>
              <w:left w:val="single" w:sz="4" w:space="0" w:color="auto"/>
              <w:bottom w:val="sing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szCs w:val="20"/>
              </w:rPr>
            </w:pPr>
            <w:r w:rsidRPr="006C7E27">
              <w:rPr>
                <w:rFonts w:ascii="Times New Roman" w:hAnsi="Times New Roman"/>
                <w:szCs w:val="22"/>
              </w:rPr>
              <w:t xml:space="preserve">Сальдо прибылей </w:t>
            </w:r>
            <w:r w:rsidRPr="006C7E27">
              <w:rPr>
                <w:rFonts w:ascii="Times New Roman" w:hAnsi="Times New Roman"/>
                <w:szCs w:val="22"/>
              </w:rPr>
              <w:br/>
              <w:t>и убытков</w:t>
            </w:r>
          </w:p>
        </w:tc>
        <w:tc>
          <w:tcPr>
            <w:tcW w:w="1342" w:type="dxa"/>
            <w:vMerge w:val="restart"/>
            <w:tcBorders>
              <w:top w:val="double" w:sz="4" w:space="0" w:color="auto"/>
              <w:left w:val="single" w:sz="4" w:space="0" w:color="auto"/>
              <w:bottom w:val="doub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szCs w:val="20"/>
              </w:rPr>
            </w:pPr>
            <w:r w:rsidRPr="006C7E27">
              <w:rPr>
                <w:rFonts w:ascii="Times New Roman" w:hAnsi="Times New Roman"/>
                <w:szCs w:val="20"/>
              </w:rPr>
              <w:t xml:space="preserve">Сумма прибыли, </w:t>
            </w:r>
            <w:r w:rsidRPr="006C7E27">
              <w:rPr>
                <w:rFonts w:ascii="Times New Roman" w:hAnsi="Times New Roman"/>
                <w:szCs w:val="20"/>
              </w:rPr>
              <w:br/>
            </w:r>
            <w:proofErr w:type="gramStart"/>
            <w:r w:rsidRPr="006C7E27">
              <w:rPr>
                <w:rFonts w:ascii="Times New Roman" w:hAnsi="Times New Roman"/>
                <w:szCs w:val="20"/>
              </w:rPr>
              <w:t>млн</w:t>
            </w:r>
            <w:proofErr w:type="gramEnd"/>
            <w:r w:rsidRPr="006C7E27">
              <w:rPr>
                <w:rFonts w:ascii="Times New Roman" w:hAnsi="Times New Roman"/>
                <w:szCs w:val="20"/>
              </w:rPr>
              <w:t xml:space="preserve"> рублей</w:t>
            </w:r>
          </w:p>
        </w:tc>
        <w:tc>
          <w:tcPr>
            <w:tcW w:w="1275" w:type="dxa"/>
            <w:vMerge w:val="restart"/>
            <w:tcBorders>
              <w:top w:val="double" w:sz="4" w:space="0" w:color="auto"/>
              <w:left w:val="single" w:sz="4" w:space="0" w:color="auto"/>
              <w:bottom w:val="doub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szCs w:val="20"/>
              </w:rPr>
            </w:pPr>
            <w:r w:rsidRPr="006C7E27">
              <w:rPr>
                <w:rFonts w:ascii="Times New Roman" w:hAnsi="Times New Roman"/>
                <w:szCs w:val="20"/>
              </w:rPr>
              <w:t xml:space="preserve">Доля прибыльных организаций </w:t>
            </w:r>
            <w:r w:rsidRPr="006C7E27">
              <w:rPr>
                <w:rFonts w:ascii="Times New Roman" w:hAnsi="Times New Roman"/>
                <w:szCs w:val="20"/>
              </w:rPr>
              <w:br/>
              <w:t xml:space="preserve">в общем </w:t>
            </w:r>
            <w:r w:rsidRPr="006C7E27">
              <w:rPr>
                <w:rFonts w:ascii="Times New Roman" w:hAnsi="Times New Roman"/>
                <w:szCs w:val="20"/>
              </w:rPr>
              <w:br/>
              <w:t>числе организаций, %</w:t>
            </w:r>
          </w:p>
        </w:tc>
        <w:tc>
          <w:tcPr>
            <w:tcW w:w="1468" w:type="dxa"/>
            <w:vMerge w:val="restart"/>
            <w:tcBorders>
              <w:top w:val="double" w:sz="4" w:space="0" w:color="auto"/>
              <w:left w:val="single" w:sz="4" w:space="0" w:color="auto"/>
              <w:bottom w:val="doub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szCs w:val="20"/>
              </w:rPr>
            </w:pPr>
            <w:r w:rsidRPr="006C7E27">
              <w:rPr>
                <w:rFonts w:ascii="Times New Roman" w:hAnsi="Times New Roman"/>
                <w:szCs w:val="20"/>
              </w:rPr>
              <w:t xml:space="preserve">Сумма убытка, </w:t>
            </w:r>
            <w:r w:rsidRPr="006C7E27">
              <w:rPr>
                <w:rFonts w:ascii="Times New Roman" w:hAnsi="Times New Roman"/>
                <w:szCs w:val="20"/>
              </w:rPr>
              <w:br/>
            </w:r>
            <w:proofErr w:type="gramStart"/>
            <w:r w:rsidRPr="006C7E27">
              <w:rPr>
                <w:rFonts w:ascii="Times New Roman" w:hAnsi="Times New Roman"/>
                <w:szCs w:val="20"/>
              </w:rPr>
              <w:t>млн</w:t>
            </w:r>
            <w:proofErr w:type="gramEnd"/>
            <w:r w:rsidRPr="006C7E27">
              <w:rPr>
                <w:rFonts w:ascii="Times New Roman" w:hAnsi="Times New Roman"/>
                <w:szCs w:val="20"/>
              </w:rPr>
              <w:t xml:space="preserve"> рублей</w:t>
            </w:r>
          </w:p>
        </w:tc>
        <w:tc>
          <w:tcPr>
            <w:tcW w:w="1165" w:type="dxa"/>
            <w:vMerge w:val="restart"/>
            <w:tcBorders>
              <w:top w:val="double" w:sz="4" w:space="0" w:color="auto"/>
              <w:left w:val="single" w:sz="4" w:space="0" w:color="auto"/>
              <w:bottom w:val="double" w:sz="4" w:space="0" w:color="auto"/>
            </w:tcBorders>
          </w:tcPr>
          <w:p w:rsidR="006C7E27" w:rsidRPr="006C7E27" w:rsidRDefault="006C7E27" w:rsidP="006C7E27">
            <w:pPr>
              <w:spacing w:before="60" w:after="60" w:line="240" w:lineRule="exact"/>
              <w:jc w:val="center"/>
              <w:rPr>
                <w:rFonts w:ascii="Times New Roman" w:hAnsi="Times New Roman"/>
                <w:szCs w:val="20"/>
              </w:rPr>
            </w:pPr>
            <w:r w:rsidRPr="006C7E27">
              <w:rPr>
                <w:rFonts w:ascii="Times New Roman" w:hAnsi="Times New Roman"/>
                <w:szCs w:val="20"/>
              </w:rPr>
              <w:t xml:space="preserve">Доля убыточных организаций </w:t>
            </w:r>
            <w:r w:rsidRPr="006C7E27">
              <w:rPr>
                <w:rFonts w:ascii="Times New Roman" w:hAnsi="Times New Roman"/>
                <w:szCs w:val="20"/>
              </w:rPr>
              <w:br/>
              <w:t>в общем</w:t>
            </w:r>
            <w:r w:rsidRPr="006C7E27">
              <w:rPr>
                <w:rFonts w:ascii="Times New Roman" w:hAnsi="Times New Roman"/>
                <w:szCs w:val="20"/>
              </w:rPr>
              <w:br/>
              <w:t xml:space="preserve"> числе организаций, %</w:t>
            </w:r>
          </w:p>
        </w:tc>
      </w:tr>
      <w:tr w:rsidR="006C7E27" w:rsidRPr="006C7E27" w:rsidTr="006F5AF6">
        <w:trPr>
          <w:trHeight w:val="1059"/>
          <w:jc w:val="center"/>
        </w:trPr>
        <w:tc>
          <w:tcPr>
            <w:tcW w:w="2963" w:type="dxa"/>
            <w:vMerge/>
            <w:tcBorders>
              <w:top w:val="double" w:sz="4" w:space="0" w:color="auto"/>
              <w:bottom w:val="double" w:sz="4" w:space="0" w:color="auto"/>
              <w:right w:val="single" w:sz="4" w:space="0" w:color="auto"/>
            </w:tcBorders>
            <w:vAlign w:val="bottom"/>
          </w:tcPr>
          <w:p w:rsidR="006C7E27" w:rsidRPr="006C7E27" w:rsidRDefault="006C7E27" w:rsidP="006C7E27">
            <w:pPr>
              <w:keepLines/>
              <w:spacing w:before="20" w:after="20"/>
              <w:ind w:left="170"/>
              <w:rPr>
                <w:rFonts w:ascii="Times New Roman" w:hAnsi="Times New Roman"/>
                <w:szCs w:val="20"/>
              </w:rPr>
            </w:pPr>
          </w:p>
        </w:tc>
        <w:tc>
          <w:tcPr>
            <w:tcW w:w="1094" w:type="dxa"/>
            <w:tcBorders>
              <w:left w:val="single" w:sz="4" w:space="0" w:color="auto"/>
              <w:bottom w:val="doub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szCs w:val="20"/>
              </w:rPr>
            </w:pPr>
            <w:proofErr w:type="gramStart"/>
            <w:r w:rsidRPr="006C7E27">
              <w:rPr>
                <w:rFonts w:ascii="Times New Roman" w:hAnsi="Times New Roman"/>
                <w:szCs w:val="20"/>
              </w:rPr>
              <w:t>млн</w:t>
            </w:r>
            <w:proofErr w:type="gramEnd"/>
            <w:r w:rsidRPr="006C7E27">
              <w:rPr>
                <w:rFonts w:ascii="Times New Roman" w:hAnsi="Times New Roman"/>
                <w:szCs w:val="20"/>
              </w:rPr>
              <w:t xml:space="preserve"> рублей</w:t>
            </w:r>
          </w:p>
        </w:tc>
        <w:tc>
          <w:tcPr>
            <w:tcW w:w="969" w:type="dxa"/>
            <w:tcBorders>
              <w:top w:val="single" w:sz="4" w:space="0" w:color="auto"/>
              <w:left w:val="single" w:sz="4" w:space="0" w:color="auto"/>
              <w:bottom w:val="double" w:sz="4" w:space="0" w:color="auto"/>
              <w:right w:val="single" w:sz="4" w:space="0" w:color="auto"/>
            </w:tcBorders>
          </w:tcPr>
          <w:p w:rsidR="006C7E27" w:rsidRPr="006C7E27" w:rsidRDefault="006C7E27" w:rsidP="002B24FB">
            <w:pPr>
              <w:spacing w:before="60" w:after="60" w:line="240" w:lineRule="exact"/>
              <w:jc w:val="center"/>
              <w:rPr>
                <w:rFonts w:ascii="Times New Roman" w:hAnsi="Times New Roman"/>
                <w:szCs w:val="20"/>
              </w:rPr>
            </w:pPr>
            <w:proofErr w:type="gramStart"/>
            <w:r w:rsidRPr="006C7E27">
              <w:rPr>
                <w:rFonts w:ascii="Times New Roman" w:hAnsi="Times New Roman"/>
                <w:szCs w:val="20"/>
              </w:rPr>
              <w:t>в</w:t>
            </w:r>
            <w:proofErr w:type="gramEnd"/>
            <w:r w:rsidRPr="006C7E27">
              <w:rPr>
                <w:rFonts w:ascii="Times New Roman" w:hAnsi="Times New Roman"/>
                <w:szCs w:val="20"/>
              </w:rPr>
              <w:t xml:space="preserve"> % </w:t>
            </w:r>
            <w:proofErr w:type="gramStart"/>
            <w:r w:rsidRPr="006C7E27">
              <w:rPr>
                <w:rFonts w:ascii="Times New Roman" w:hAnsi="Times New Roman"/>
                <w:szCs w:val="20"/>
              </w:rPr>
              <w:t>к</w:t>
            </w:r>
            <w:proofErr w:type="gramEnd"/>
            <w:r w:rsidRPr="006C7E27">
              <w:rPr>
                <w:rFonts w:ascii="Times New Roman" w:hAnsi="Times New Roman"/>
                <w:szCs w:val="20"/>
              </w:rPr>
              <w:br/>
              <w:t>январю-</w:t>
            </w:r>
            <w:r w:rsidR="00FE4449">
              <w:rPr>
                <w:rFonts w:ascii="Times New Roman" w:hAnsi="Times New Roman"/>
                <w:szCs w:val="20"/>
              </w:rPr>
              <w:t>июню</w:t>
            </w:r>
            <w:r w:rsidRPr="006C7E27">
              <w:rPr>
                <w:rFonts w:ascii="Times New Roman" w:hAnsi="Times New Roman"/>
                <w:szCs w:val="20"/>
              </w:rPr>
              <w:t xml:space="preserve">  </w:t>
            </w:r>
            <w:r w:rsidRPr="006C7E27">
              <w:rPr>
                <w:rFonts w:ascii="Times New Roman" w:hAnsi="Times New Roman"/>
                <w:szCs w:val="20"/>
              </w:rPr>
              <w:br/>
              <w:t>2023 г.</w:t>
            </w:r>
          </w:p>
        </w:tc>
        <w:tc>
          <w:tcPr>
            <w:tcW w:w="1342" w:type="dxa"/>
            <w:vMerge/>
            <w:tcBorders>
              <w:top w:val="single" w:sz="4" w:space="0" w:color="auto"/>
              <w:left w:val="single" w:sz="4" w:space="0" w:color="auto"/>
              <w:bottom w:val="double" w:sz="4" w:space="0" w:color="auto"/>
              <w:right w:val="single" w:sz="4" w:space="0" w:color="auto"/>
            </w:tcBorders>
            <w:vAlign w:val="bottom"/>
          </w:tcPr>
          <w:p w:rsidR="006C7E27" w:rsidRPr="006C7E27" w:rsidRDefault="006C7E27" w:rsidP="006C7E27">
            <w:pPr>
              <w:spacing w:before="20" w:after="20"/>
              <w:ind w:right="113"/>
              <w:jc w:val="right"/>
              <w:rPr>
                <w:rFonts w:ascii="Times New Roman" w:hAnsi="Times New Roman"/>
                <w:szCs w:val="20"/>
              </w:rPr>
            </w:pPr>
          </w:p>
        </w:tc>
        <w:tc>
          <w:tcPr>
            <w:tcW w:w="1275" w:type="dxa"/>
            <w:vMerge/>
            <w:tcBorders>
              <w:top w:val="single" w:sz="4" w:space="0" w:color="auto"/>
              <w:left w:val="single" w:sz="4" w:space="0" w:color="auto"/>
              <w:bottom w:val="double" w:sz="4" w:space="0" w:color="auto"/>
              <w:right w:val="single" w:sz="4" w:space="0" w:color="auto"/>
            </w:tcBorders>
            <w:vAlign w:val="bottom"/>
          </w:tcPr>
          <w:p w:rsidR="006C7E27" w:rsidRPr="006C7E27" w:rsidRDefault="006C7E27" w:rsidP="006C7E27">
            <w:pPr>
              <w:spacing w:before="20" w:after="20"/>
              <w:ind w:right="113"/>
              <w:jc w:val="right"/>
              <w:rPr>
                <w:rFonts w:ascii="Times New Roman" w:hAnsi="Times New Roman"/>
                <w:szCs w:val="20"/>
              </w:rPr>
            </w:pPr>
          </w:p>
        </w:tc>
        <w:tc>
          <w:tcPr>
            <w:tcW w:w="1468" w:type="dxa"/>
            <w:vMerge/>
            <w:tcBorders>
              <w:top w:val="single" w:sz="4" w:space="0" w:color="auto"/>
              <w:left w:val="single" w:sz="4" w:space="0" w:color="auto"/>
              <w:bottom w:val="double" w:sz="4" w:space="0" w:color="auto"/>
              <w:right w:val="single" w:sz="4" w:space="0" w:color="auto"/>
            </w:tcBorders>
            <w:vAlign w:val="bottom"/>
          </w:tcPr>
          <w:p w:rsidR="006C7E27" w:rsidRPr="006C7E27" w:rsidRDefault="006C7E27" w:rsidP="006C7E27">
            <w:pPr>
              <w:spacing w:before="20" w:after="20"/>
              <w:ind w:right="113"/>
              <w:jc w:val="right"/>
              <w:rPr>
                <w:rFonts w:ascii="Times New Roman" w:hAnsi="Times New Roman"/>
                <w:szCs w:val="20"/>
              </w:rPr>
            </w:pPr>
          </w:p>
        </w:tc>
        <w:tc>
          <w:tcPr>
            <w:tcW w:w="1165" w:type="dxa"/>
            <w:vMerge/>
            <w:tcBorders>
              <w:top w:val="single" w:sz="4" w:space="0" w:color="auto"/>
              <w:left w:val="single" w:sz="4" w:space="0" w:color="auto"/>
              <w:bottom w:val="double" w:sz="4" w:space="0" w:color="auto"/>
            </w:tcBorders>
            <w:vAlign w:val="bottom"/>
          </w:tcPr>
          <w:p w:rsidR="006C7E27" w:rsidRPr="006C7E27" w:rsidRDefault="006C7E27" w:rsidP="006C7E27">
            <w:pPr>
              <w:spacing w:before="20" w:after="20"/>
              <w:ind w:right="113"/>
              <w:jc w:val="right"/>
              <w:rPr>
                <w:rFonts w:ascii="Times New Roman" w:hAnsi="Times New Roman"/>
                <w:szCs w:val="20"/>
              </w:rPr>
            </w:pPr>
          </w:p>
        </w:tc>
      </w:tr>
      <w:tr w:rsidR="006866E9" w:rsidRPr="006C7E27" w:rsidTr="002264F5">
        <w:trPr>
          <w:trHeight w:val="20"/>
          <w:jc w:val="center"/>
        </w:trPr>
        <w:tc>
          <w:tcPr>
            <w:tcW w:w="2963" w:type="dxa"/>
            <w:tcBorders>
              <w:top w:val="double" w:sz="4" w:space="0" w:color="auto"/>
            </w:tcBorders>
            <w:vAlign w:val="bottom"/>
          </w:tcPr>
          <w:p w:rsidR="006866E9" w:rsidRPr="006C7E27" w:rsidRDefault="006866E9" w:rsidP="006C7E27">
            <w:pPr>
              <w:keepLines/>
              <w:spacing w:before="10" w:after="10"/>
              <w:ind w:left="170"/>
              <w:rPr>
                <w:rFonts w:ascii="Times New Roman" w:hAnsi="Times New Roman"/>
                <w:szCs w:val="20"/>
              </w:rPr>
            </w:pPr>
            <w:r w:rsidRPr="006C7E27">
              <w:rPr>
                <w:rFonts w:ascii="Times New Roman" w:hAnsi="Times New Roman"/>
                <w:szCs w:val="20"/>
              </w:rPr>
              <w:t>производство лекарственных средств и материалов, применяемых в медицинских целях</w:t>
            </w:r>
          </w:p>
        </w:tc>
        <w:tc>
          <w:tcPr>
            <w:tcW w:w="1094" w:type="dxa"/>
            <w:tcBorders>
              <w:top w:val="double" w:sz="4" w:space="0" w:color="auto"/>
            </w:tcBorders>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31 830,2</w:t>
            </w:r>
          </w:p>
        </w:tc>
        <w:tc>
          <w:tcPr>
            <w:tcW w:w="969" w:type="dxa"/>
            <w:tcBorders>
              <w:top w:val="double" w:sz="4" w:space="0" w:color="auto"/>
            </w:tcBorders>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113,7</w:t>
            </w:r>
          </w:p>
        </w:tc>
        <w:tc>
          <w:tcPr>
            <w:tcW w:w="1342" w:type="dxa"/>
            <w:tcBorders>
              <w:top w:val="double" w:sz="4" w:space="0" w:color="auto"/>
            </w:tcBorders>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34 989,3</w:t>
            </w:r>
          </w:p>
        </w:tc>
        <w:tc>
          <w:tcPr>
            <w:tcW w:w="1275" w:type="dxa"/>
            <w:tcBorders>
              <w:top w:val="double" w:sz="4" w:space="0" w:color="auto"/>
            </w:tcBorders>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76,1</w:t>
            </w:r>
          </w:p>
        </w:tc>
        <w:tc>
          <w:tcPr>
            <w:tcW w:w="1468" w:type="dxa"/>
            <w:tcBorders>
              <w:top w:val="double" w:sz="4" w:space="0" w:color="auto"/>
            </w:tcBorders>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3 159,1</w:t>
            </w:r>
          </w:p>
        </w:tc>
        <w:tc>
          <w:tcPr>
            <w:tcW w:w="1165" w:type="dxa"/>
            <w:tcBorders>
              <w:top w:val="double" w:sz="4" w:space="0" w:color="auto"/>
            </w:tcBorders>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23,9</w:t>
            </w:r>
          </w:p>
        </w:tc>
      </w:tr>
      <w:tr w:rsidR="006866E9" w:rsidRPr="006C7E27" w:rsidTr="002264F5">
        <w:trPr>
          <w:trHeight w:val="20"/>
          <w:jc w:val="center"/>
        </w:trPr>
        <w:tc>
          <w:tcPr>
            <w:tcW w:w="2963" w:type="dxa"/>
            <w:vAlign w:val="bottom"/>
          </w:tcPr>
          <w:p w:rsidR="006866E9" w:rsidRPr="006C7E27" w:rsidRDefault="006866E9" w:rsidP="006C7E27">
            <w:pPr>
              <w:spacing w:before="10" w:after="10"/>
              <w:ind w:left="170"/>
              <w:rPr>
                <w:rFonts w:ascii="Times New Roman" w:hAnsi="Times New Roman"/>
                <w:szCs w:val="20"/>
              </w:rPr>
            </w:pPr>
            <w:r w:rsidRPr="006C7E27">
              <w:rPr>
                <w:rFonts w:ascii="Times New Roman" w:hAnsi="Times New Roman"/>
                <w:szCs w:val="20"/>
              </w:rPr>
              <w:t xml:space="preserve">производство резиновых </w:t>
            </w:r>
            <w:r w:rsidRPr="006C7E27">
              <w:rPr>
                <w:rFonts w:ascii="Times New Roman" w:hAnsi="Times New Roman"/>
                <w:szCs w:val="20"/>
              </w:rPr>
              <w:br/>
              <w:t>и пластмассовых изделий</w:t>
            </w:r>
          </w:p>
        </w:tc>
        <w:tc>
          <w:tcPr>
            <w:tcW w:w="109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14 361,2</w:t>
            </w:r>
          </w:p>
        </w:tc>
        <w:tc>
          <w:tcPr>
            <w:tcW w:w="969"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100,7</w:t>
            </w:r>
          </w:p>
        </w:tc>
        <w:tc>
          <w:tcPr>
            <w:tcW w:w="1342"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14 530,9</w:t>
            </w:r>
          </w:p>
        </w:tc>
        <w:tc>
          <w:tcPr>
            <w:tcW w:w="1275"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91,1</w:t>
            </w:r>
          </w:p>
        </w:tc>
        <w:tc>
          <w:tcPr>
            <w:tcW w:w="1468"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169,7</w:t>
            </w:r>
          </w:p>
        </w:tc>
        <w:tc>
          <w:tcPr>
            <w:tcW w:w="1165"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8,9</w:t>
            </w:r>
          </w:p>
        </w:tc>
      </w:tr>
      <w:tr w:rsidR="006866E9" w:rsidRPr="006C7E27" w:rsidTr="002264F5">
        <w:trPr>
          <w:trHeight w:val="20"/>
          <w:jc w:val="center"/>
        </w:trPr>
        <w:tc>
          <w:tcPr>
            <w:tcW w:w="2963" w:type="dxa"/>
            <w:vAlign w:val="bottom"/>
          </w:tcPr>
          <w:p w:rsidR="006866E9" w:rsidRPr="006C7E27" w:rsidRDefault="006866E9" w:rsidP="006C7E27">
            <w:pPr>
              <w:spacing w:before="10" w:after="10"/>
              <w:ind w:left="170"/>
              <w:rPr>
                <w:rFonts w:ascii="Times New Roman" w:hAnsi="Times New Roman"/>
                <w:szCs w:val="20"/>
              </w:rPr>
            </w:pPr>
            <w:r w:rsidRPr="006C7E27">
              <w:rPr>
                <w:rFonts w:ascii="Times New Roman" w:hAnsi="Times New Roman"/>
                <w:szCs w:val="20"/>
              </w:rPr>
              <w:t>производство прочей неметаллической минеральной продукции</w:t>
            </w:r>
          </w:p>
        </w:tc>
        <w:tc>
          <w:tcPr>
            <w:tcW w:w="109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2 746,7</w:t>
            </w:r>
          </w:p>
        </w:tc>
        <w:tc>
          <w:tcPr>
            <w:tcW w:w="969"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38,3</w:t>
            </w:r>
          </w:p>
        </w:tc>
        <w:tc>
          <w:tcPr>
            <w:tcW w:w="1342"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6 769,9</w:t>
            </w:r>
          </w:p>
        </w:tc>
        <w:tc>
          <w:tcPr>
            <w:tcW w:w="1275"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71,6</w:t>
            </w:r>
          </w:p>
        </w:tc>
        <w:tc>
          <w:tcPr>
            <w:tcW w:w="1468"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4 023,3</w:t>
            </w:r>
          </w:p>
        </w:tc>
        <w:tc>
          <w:tcPr>
            <w:tcW w:w="1165"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28,4</w:t>
            </w:r>
          </w:p>
        </w:tc>
      </w:tr>
      <w:tr w:rsidR="006866E9" w:rsidRPr="006C7E27" w:rsidTr="002264F5">
        <w:trPr>
          <w:trHeight w:val="283"/>
          <w:jc w:val="center"/>
        </w:trPr>
        <w:tc>
          <w:tcPr>
            <w:tcW w:w="2963" w:type="dxa"/>
            <w:vAlign w:val="bottom"/>
          </w:tcPr>
          <w:p w:rsidR="006866E9" w:rsidRPr="006C7E27" w:rsidRDefault="006866E9" w:rsidP="006C7E27">
            <w:pPr>
              <w:spacing w:before="10" w:after="10"/>
              <w:ind w:left="170"/>
              <w:rPr>
                <w:rFonts w:ascii="Times New Roman" w:hAnsi="Times New Roman"/>
                <w:szCs w:val="20"/>
              </w:rPr>
            </w:pPr>
            <w:r w:rsidRPr="006C7E27">
              <w:rPr>
                <w:rFonts w:ascii="Times New Roman" w:hAnsi="Times New Roman"/>
                <w:szCs w:val="20"/>
              </w:rPr>
              <w:t xml:space="preserve">производство металлургическое </w:t>
            </w:r>
          </w:p>
        </w:tc>
        <w:tc>
          <w:tcPr>
            <w:tcW w:w="109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116 122,8</w:t>
            </w:r>
          </w:p>
        </w:tc>
        <w:tc>
          <w:tcPr>
            <w:tcW w:w="969"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х </w:t>
            </w:r>
          </w:p>
        </w:tc>
        <w:tc>
          <w:tcPr>
            <w:tcW w:w="1342"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116 503,3</w:t>
            </w:r>
          </w:p>
        </w:tc>
        <w:tc>
          <w:tcPr>
            <w:tcW w:w="1275"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80,0</w:t>
            </w:r>
          </w:p>
        </w:tc>
        <w:tc>
          <w:tcPr>
            <w:tcW w:w="1468"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380,5</w:t>
            </w:r>
          </w:p>
        </w:tc>
        <w:tc>
          <w:tcPr>
            <w:tcW w:w="1165"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20,0</w:t>
            </w:r>
          </w:p>
        </w:tc>
      </w:tr>
      <w:tr w:rsidR="006866E9" w:rsidRPr="006C7E27" w:rsidTr="002264F5">
        <w:trPr>
          <w:trHeight w:val="20"/>
          <w:jc w:val="center"/>
        </w:trPr>
        <w:tc>
          <w:tcPr>
            <w:tcW w:w="2963" w:type="dxa"/>
            <w:vAlign w:val="bottom"/>
          </w:tcPr>
          <w:p w:rsidR="006866E9" w:rsidRPr="006C7E27" w:rsidRDefault="006866E9" w:rsidP="006C7E27">
            <w:pPr>
              <w:spacing w:before="10" w:after="10"/>
              <w:ind w:left="170"/>
              <w:rPr>
                <w:rFonts w:ascii="Times New Roman" w:hAnsi="Times New Roman"/>
                <w:szCs w:val="20"/>
              </w:rPr>
            </w:pPr>
            <w:r w:rsidRPr="006C7E27">
              <w:rPr>
                <w:rFonts w:ascii="Times New Roman" w:hAnsi="Times New Roman"/>
                <w:szCs w:val="20"/>
              </w:rPr>
              <w:t xml:space="preserve">производство готовых металлических изделий, </w:t>
            </w:r>
            <w:r w:rsidRPr="006C7E27">
              <w:rPr>
                <w:rFonts w:ascii="Times New Roman" w:hAnsi="Times New Roman"/>
                <w:szCs w:val="20"/>
              </w:rPr>
              <w:br/>
              <w:t>кроме машин и оборудования</w:t>
            </w:r>
          </w:p>
        </w:tc>
        <w:tc>
          <w:tcPr>
            <w:tcW w:w="109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68 014,2</w:t>
            </w:r>
          </w:p>
        </w:tc>
        <w:tc>
          <w:tcPr>
            <w:tcW w:w="969"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117,0</w:t>
            </w:r>
          </w:p>
        </w:tc>
        <w:tc>
          <w:tcPr>
            <w:tcW w:w="1342"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82 594,4</w:t>
            </w:r>
          </w:p>
        </w:tc>
        <w:tc>
          <w:tcPr>
            <w:tcW w:w="1275"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70,6</w:t>
            </w:r>
          </w:p>
        </w:tc>
        <w:tc>
          <w:tcPr>
            <w:tcW w:w="1468"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14 580,2</w:t>
            </w:r>
          </w:p>
        </w:tc>
        <w:tc>
          <w:tcPr>
            <w:tcW w:w="1165"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29,4</w:t>
            </w:r>
          </w:p>
        </w:tc>
      </w:tr>
      <w:tr w:rsidR="006866E9" w:rsidRPr="006C7E27" w:rsidTr="002264F5">
        <w:trPr>
          <w:jc w:val="center"/>
        </w:trPr>
        <w:tc>
          <w:tcPr>
            <w:tcW w:w="2963" w:type="dxa"/>
            <w:vAlign w:val="bottom"/>
          </w:tcPr>
          <w:p w:rsidR="006866E9" w:rsidRPr="006C7E27" w:rsidRDefault="006866E9" w:rsidP="006C7E27">
            <w:pPr>
              <w:spacing w:before="10" w:after="10"/>
              <w:ind w:left="170"/>
              <w:rPr>
                <w:rFonts w:ascii="Times New Roman" w:hAnsi="Times New Roman"/>
                <w:szCs w:val="20"/>
              </w:rPr>
            </w:pPr>
            <w:r w:rsidRPr="006C7E27">
              <w:rPr>
                <w:rFonts w:ascii="Times New Roman" w:hAnsi="Times New Roman"/>
                <w:szCs w:val="20"/>
              </w:rPr>
              <w:t>производство компьютеров, электронных и оптических изделий</w:t>
            </w:r>
          </w:p>
        </w:tc>
        <w:tc>
          <w:tcPr>
            <w:tcW w:w="109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31 135,9</w:t>
            </w:r>
          </w:p>
        </w:tc>
        <w:tc>
          <w:tcPr>
            <w:tcW w:w="969"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67,1</w:t>
            </w:r>
          </w:p>
        </w:tc>
        <w:tc>
          <w:tcPr>
            <w:tcW w:w="1342"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36 490,9</w:t>
            </w:r>
          </w:p>
        </w:tc>
        <w:tc>
          <w:tcPr>
            <w:tcW w:w="1275"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75,8</w:t>
            </w:r>
          </w:p>
        </w:tc>
        <w:tc>
          <w:tcPr>
            <w:tcW w:w="1468"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5 355,0</w:t>
            </w:r>
          </w:p>
        </w:tc>
        <w:tc>
          <w:tcPr>
            <w:tcW w:w="1165"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24,2</w:t>
            </w:r>
          </w:p>
        </w:tc>
      </w:tr>
      <w:tr w:rsidR="006866E9" w:rsidRPr="006C7E27" w:rsidTr="002264F5">
        <w:trPr>
          <w:jc w:val="center"/>
        </w:trPr>
        <w:tc>
          <w:tcPr>
            <w:tcW w:w="2963" w:type="dxa"/>
            <w:vAlign w:val="bottom"/>
          </w:tcPr>
          <w:p w:rsidR="006866E9" w:rsidRPr="006C7E27" w:rsidRDefault="006866E9" w:rsidP="006C7E27">
            <w:pPr>
              <w:spacing w:before="10" w:after="10"/>
              <w:ind w:left="170"/>
              <w:rPr>
                <w:rFonts w:ascii="Times New Roman" w:hAnsi="Times New Roman"/>
                <w:szCs w:val="20"/>
              </w:rPr>
            </w:pPr>
            <w:r w:rsidRPr="006C7E27">
              <w:rPr>
                <w:rFonts w:ascii="Times New Roman" w:hAnsi="Times New Roman"/>
                <w:szCs w:val="20"/>
              </w:rPr>
              <w:t>производство электрического оборудования</w:t>
            </w:r>
          </w:p>
        </w:tc>
        <w:tc>
          <w:tcPr>
            <w:tcW w:w="109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11 720,9</w:t>
            </w:r>
          </w:p>
        </w:tc>
        <w:tc>
          <w:tcPr>
            <w:tcW w:w="969"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76,1</w:t>
            </w:r>
          </w:p>
        </w:tc>
        <w:tc>
          <w:tcPr>
            <w:tcW w:w="1342"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12 804,3</w:t>
            </w:r>
          </w:p>
        </w:tc>
        <w:tc>
          <w:tcPr>
            <w:tcW w:w="1275"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83,5</w:t>
            </w:r>
          </w:p>
        </w:tc>
        <w:tc>
          <w:tcPr>
            <w:tcW w:w="1468"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1 083,3</w:t>
            </w:r>
          </w:p>
        </w:tc>
        <w:tc>
          <w:tcPr>
            <w:tcW w:w="1165"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16,5</w:t>
            </w:r>
          </w:p>
        </w:tc>
      </w:tr>
      <w:tr w:rsidR="006866E9" w:rsidRPr="006C7E27" w:rsidTr="002264F5">
        <w:trPr>
          <w:jc w:val="center"/>
        </w:trPr>
        <w:tc>
          <w:tcPr>
            <w:tcW w:w="2963" w:type="dxa"/>
            <w:vAlign w:val="bottom"/>
          </w:tcPr>
          <w:p w:rsidR="006866E9" w:rsidRPr="006C7E27" w:rsidRDefault="006866E9" w:rsidP="006C7E27">
            <w:pPr>
              <w:spacing w:before="10" w:after="10"/>
              <w:ind w:left="170"/>
              <w:rPr>
                <w:rFonts w:ascii="Times New Roman" w:hAnsi="Times New Roman"/>
                <w:szCs w:val="20"/>
              </w:rPr>
            </w:pPr>
            <w:r w:rsidRPr="006C7E27">
              <w:rPr>
                <w:rFonts w:ascii="Times New Roman" w:hAnsi="Times New Roman"/>
                <w:szCs w:val="20"/>
              </w:rPr>
              <w:t xml:space="preserve">производство машин </w:t>
            </w:r>
            <w:r w:rsidRPr="006C7E27">
              <w:rPr>
                <w:rFonts w:ascii="Times New Roman" w:hAnsi="Times New Roman"/>
                <w:szCs w:val="20"/>
              </w:rPr>
              <w:br/>
              <w:t xml:space="preserve">и оборудования, не включенных </w:t>
            </w:r>
            <w:r w:rsidRPr="006C7E27">
              <w:rPr>
                <w:rFonts w:ascii="Times New Roman" w:hAnsi="Times New Roman"/>
                <w:szCs w:val="20"/>
              </w:rPr>
              <w:br/>
              <w:t>в другие группировки</w:t>
            </w:r>
          </w:p>
        </w:tc>
        <w:tc>
          <w:tcPr>
            <w:tcW w:w="109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15 039,5</w:t>
            </w:r>
          </w:p>
        </w:tc>
        <w:tc>
          <w:tcPr>
            <w:tcW w:w="969"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173,5</w:t>
            </w:r>
          </w:p>
        </w:tc>
        <w:tc>
          <w:tcPr>
            <w:tcW w:w="1342"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17 469,8</w:t>
            </w:r>
          </w:p>
        </w:tc>
        <w:tc>
          <w:tcPr>
            <w:tcW w:w="1275"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76,8</w:t>
            </w:r>
          </w:p>
        </w:tc>
        <w:tc>
          <w:tcPr>
            <w:tcW w:w="1468"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2 430,4</w:t>
            </w:r>
          </w:p>
        </w:tc>
        <w:tc>
          <w:tcPr>
            <w:tcW w:w="1165"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23,2</w:t>
            </w:r>
          </w:p>
        </w:tc>
      </w:tr>
      <w:tr w:rsidR="006866E9" w:rsidRPr="006C7E27" w:rsidTr="002264F5">
        <w:trPr>
          <w:jc w:val="center"/>
        </w:trPr>
        <w:tc>
          <w:tcPr>
            <w:tcW w:w="2963" w:type="dxa"/>
            <w:vAlign w:val="bottom"/>
          </w:tcPr>
          <w:p w:rsidR="006866E9" w:rsidRPr="006C7E27" w:rsidRDefault="006866E9" w:rsidP="006C7E27">
            <w:pPr>
              <w:spacing w:before="10" w:after="10"/>
              <w:ind w:left="170"/>
              <w:rPr>
                <w:rFonts w:ascii="Times New Roman" w:hAnsi="Times New Roman"/>
                <w:szCs w:val="20"/>
              </w:rPr>
            </w:pPr>
            <w:r w:rsidRPr="006C7E27">
              <w:rPr>
                <w:rFonts w:ascii="Times New Roman" w:hAnsi="Times New Roman"/>
                <w:szCs w:val="20"/>
              </w:rPr>
              <w:t xml:space="preserve">производство автотранспортных средств, прицепов </w:t>
            </w:r>
            <w:r w:rsidRPr="006C7E27">
              <w:rPr>
                <w:rFonts w:ascii="Times New Roman" w:hAnsi="Times New Roman"/>
                <w:szCs w:val="20"/>
              </w:rPr>
              <w:br/>
              <w:t>и полуприцепов</w:t>
            </w:r>
          </w:p>
        </w:tc>
        <w:tc>
          <w:tcPr>
            <w:tcW w:w="109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7 265,3</w:t>
            </w:r>
          </w:p>
        </w:tc>
        <w:tc>
          <w:tcPr>
            <w:tcW w:w="969"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169,4</w:t>
            </w:r>
          </w:p>
        </w:tc>
        <w:tc>
          <w:tcPr>
            <w:tcW w:w="1342"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11 307,5</w:t>
            </w:r>
          </w:p>
        </w:tc>
        <w:tc>
          <w:tcPr>
            <w:tcW w:w="1275"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83,3</w:t>
            </w:r>
          </w:p>
        </w:tc>
        <w:tc>
          <w:tcPr>
            <w:tcW w:w="1468"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4 042,2</w:t>
            </w:r>
          </w:p>
        </w:tc>
        <w:tc>
          <w:tcPr>
            <w:tcW w:w="1165"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16,7</w:t>
            </w:r>
          </w:p>
        </w:tc>
      </w:tr>
      <w:tr w:rsidR="006866E9" w:rsidRPr="006C7E27" w:rsidTr="002264F5">
        <w:trPr>
          <w:jc w:val="center"/>
        </w:trPr>
        <w:tc>
          <w:tcPr>
            <w:tcW w:w="2963" w:type="dxa"/>
            <w:vAlign w:val="bottom"/>
          </w:tcPr>
          <w:p w:rsidR="006866E9" w:rsidRPr="006C7E27" w:rsidRDefault="006866E9" w:rsidP="006C7E27">
            <w:pPr>
              <w:spacing w:before="10" w:after="10"/>
              <w:ind w:left="170"/>
              <w:rPr>
                <w:rFonts w:ascii="Times New Roman" w:hAnsi="Times New Roman"/>
                <w:szCs w:val="20"/>
              </w:rPr>
            </w:pPr>
            <w:r w:rsidRPr="006C7E27">
              <w:rPr>
                <w:rFonts w:ascii="Times New Roman" w:hAnsi="Times New Roman"/>
                <w:szCs w:val="20"/>
              </w:rPr>
              <w:t xml:space="preserve">производство прочих транспортных средств </w:t>
            </w:r>
            <w:r w:rsidRPr="006C7E27">
              <w:rPr>
                <w:rFonts w:ascii="Times New Roman" w:hAnsi="Times New Roman"/>
                <w:szCs w:val="20"/>
              </w:rPr>
              <w:br/>
              <w:t>и оборудования</w:t>
            </w:r>
          </w:p>
        </w:tc>
        <w:tc>
          <w:tcPr>
            <w:tcW w:w="109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-16 015,2</w:t>
            </w:r>
          </w:p>
        </w:tc>
        <w:tc>
          <w:tcPr>
            <w:tcW w:w="969"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х </w:t>
            </w:r>
          </w:p>
        </w:tc>
        <w:tc>
          <w:tcPr>
            <w:tcW w:w="1342"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14 504,0</w:t>
            </w:r>
          </w:p>
        </w:tc>
        <w:tc>
          <w:tcPr>
            <w:tcW w:w="1275"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73,1</w:t>
            </w:r>
          </w:p>
        </w:tc>
        <w:tc>
          <w:tcPr>
            <w:tcW w:w="1468"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30 519,2</w:t>
            </w:r>
          </w:p>
        </w:tc>
        <w:tc>
          <w:tcPr>
            <w:tcW w:w="1165"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26,9</w:t>
            </w:r>
          </w:p>
        </w:tc>
      </w:tr>
      <w:tr w:rsidR="006866E9" w:rsidRPr="006C7E27" w:rsidTr="002264F5">
        <w:trPr>
          <w:jc w:val="center"/>
        </w:trPr>
        <w:tc>
          <w:tcPr>
            <w:tcW w:w="2963" w:type="dxa"/>
            <w:vAlign w:val="bottom"/>
          </w:tcPr>
          <w:p w:rsidR="006866E9" w:rsidRPr="006C7E27" w:rsidRDefault="006866E9" w:rsidP="006C7E27">
            <w:pPr>
              <w:spacing w:before="10" w:after="10"/>
              <w:ind w:left="170"/>
              <w:rPr>
                <w:rFonts w:ascii="Times New Roman" w:hAnsi="Times New Roman"/>
                <w:szCs w:val="20"/>
              </w:rPr>
            </w:pPr>
            <w:r w:rsidRPr="006C7E27">
              <w:rPr>
                <w:rFonts w:ascii="Times New Roman" w:hAnsi="Times New Roman"/>
                <w:szCs w:val="20"/>
              </w:rPr>
              <w:t>производство мебели</w:t>
            </w:r>
          </w:p>
        </w:tc>
        <w:tc>
          <w:tcPr>
            <w:tcW w:w="109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403,0</w:t>
            </w:r>
          </w:p>
        </w:tc>
        <w:tc>
          <w:tcPr>
            <w:tcW w:w="969"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70,6</w:t>
            </w:r>
          </w:p>
        </w:tc>
        <w:tc>
          <w:tcPr>
            <w:tcW w:w="1342" w:type="dxa"/>
            <w:vAlign w:val="bottom"/>
          </w:tcPr>
          <w:p w:rsidR="006866E9" w:rsidRPr="002264F5" w:rsidRDefault="002264F5" w:rsidP="002264F5">
            <w:pPr>
              <w:jc w:val="right"/>
              <w:rPr>
                <w:rFonts w:ascii="Times New Roman" w:hAnsi="Times New Roman"/>
                <w:color w:val="000000"/>
                <w:szCs w:val="20"/>
                <w:lang w:val="en-US"/>
              </w:rPr>
            </w:pPr>
            <w:r w:rsidRPr="002264F5">
              <w:rPr>
                <w:rFonts w:ascii="Times New Roman" w:hAnsi="Times New Roman"/>
                <w:color w:val="000000"/>
                <w:szCs w:val="20"/>
                <w:lang w:val="en-US"/>
              </w:rPr>
              <w:t>…</w:t>
            </w:r>
          </w:p>
        </w:tc>
        <w:tc>
          <w:tcPr>
            <w:tcW w:w="1275"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88,2</w:t>
            </w:r>
          </w:p>
        </w:tc>
        <w:tc>
          <w:tcPr>
            <w:tcW w:w="1468" w:type="dxa"/>
            <w:vAlign w:val="bottom"/>
          </w:tcPr>
          <w:p w:rsidR="006866E9" w:rsidRPr="002264F5" w:rsidRDefault="002264F5" w:rsidP="002264F5">
            <w:pPr>
              <w:jc w:val="right"/>
              <w:rPr>
                <w:rFonts w:ascii="Times New Roman" w:hAnsi="Times New Roman"/>
                <w:szCs w:val="20"/>
                <w:lang w:val="en-US"/>
              </w:rPr>
            </w:pPr>
            <w:r w:rsidRPr="002264F5">
              <w:rPr>
                <w:rFonts w:ascii="Times New Roman" w:hAnsi="Times New Roman"/>
                <w:szCs w:val="20"/>
                <w:lang w:val="en-US"/>
              </w:rPr>
              <w:t>…</w:t>
            </w:r>
          </w:p>
        </w:tc>
        <w:tc>
          <w:tcPr>
            <w:tcW w:w="1165"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11,8</w:t>
            </w:r>
          </w:p>
        </w:tc>
      </w:tr>
      <w:tr w:rsidR="006866E9" w:rsidRPr="006C7E27" w:rsidTr="002264F5">
        <w:trPr>
          <w:jc w:val="center"/>
        </w:trPr>
        <w:tc>
          <w:tcPr>
            <w:tcW w:w="2963" w:type="dxa"/>
            <w:vAlign w:val="bottom"/>
          </w:tcPr>
          <w:p w:rsidR="006866E9" w:rsidRPr="006C7E27" w:rsidRDefault="006866E9" w:rsidP="006C7E27">
            <w:pPr>
              <w:spacing w:before="10" w:after="10"/>
              <w:ind w:left="170"/>
              <w:rPr>
                <w:rFonts w:ascii="Times New Roman" w:hAnsi="Times New Roman"/>
                <w:szCs w:val="20"/>
              </w:rPr>
            </w:pPr>
            <w:r w:rsidRPr="006C7E27">
              <w:rPr>
                <w:rFonts w:ascii="Times New Roman" w:hAnsi="Times New Roman"/>
                <w:szCs w:val="20"/>
              </w:rPr>
              <w:t xml:space="preserve">производство прочих </w:t>
            </w:r>
            <w:r w:rsidRPr="006C7E27">
              <w:rPr>
                <w:rFonts w:ascii="Times New Roman" w:hAnsi="Times New Roman"/>
                <w:szCs w:val="20"/>
              </w:rPr>
              <w:br/>
              <w:t>готовых изделий</w:t>
            </w:r>
          </w:p>
        </w:tc>
        <w:tc>
          <w:tcPr>
            <w:tcW w:w="109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3 410,1</w:t>
            </w:r>
          </w:p>
        </w:tc>
        <w:tc>
          <w:tcPr>
            <w:tcW w:w="969"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104,5</w:t>
            </w:r>
          </w:p>
        </w:tc>
        <w:tc>
          <w:tcPr>
            <w:tcW w:w="1342"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3 876,7</w:t>
            </w:r>
          </w:p>
        </w:tc>
        <w:tc>
          <w:tcPr>
            <w:tcW w:w="1275"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66,7</w:t>
            </w:r>
          </w:p>
        </w:tc>
        <w:tc>
          <w:tcPr>
            <w:tcW w:w="1468"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466,6</w:t>
            </w:r>
          </w:p>
        </w:tc>
        <w:tc>
          <w:tcPr>
            <w:tcW w:w="1165"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33,3</w:t>
            </w:r>
          </w:p>
        </w:tc>
      </w:tr>
      <w:tr w:rsidR="006866E9" w:rsidRPr="006C7E27" w:rsidTr="002264F5">
        <w:trPr>
          <w:jc w:val="center"/>
        </w:trPr>
        <w:tc>
          <w:tcPr>
            <w:tcW w:w="2963" w:type="dxa"/>
            <w:vAlign w:val="bottom"/>
          </w:tcPr>
          <w:p w:rsidR="006866E9" w:rsidRPr="006C7E27" w:rsidRDefault="006866E9" w:rsidP="006C7E27">
            <w:pPr>
              <w:spacing w:before="10" w:after="10"/>
              <w:ind w:left="170"/>
              <w:rPr>
                <w:rFonts w:ascii="Times New Roman" w:hAnsi="Times New Roman"/>
                <w:szCs w:val="20"/>
              </w:rPr>
            </w:pPr>
            <w:r w:rsidRPr="006C7E27">
              <w:rPr>
                <w:rFonts w:ascii="Times New Roman" w:hAnsi="Times New Roman"/>
                <w:szCs w:val="20"/>
              </w:rPr>
              <w:t xml:space="preserve">ремонт и монтаж машин </w:t>
            </w:r>
            <w:r w:rsidRPr="006C7E27">
              <w:rPr>
                <w:rFonts w:ascii="Times New Roman" w:hAnsi="Times New Roman"/>
                <w:szCs w:val="20"/>
              </w:rPr>
              <w:br/>
              <w:t>и оборудования</w:t>
            </w:r>
          </w:p>
        </w:tc>
        <w:tc>
          <w:tcPr>
            <w:tcW w:w="109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11 750,1</w:t>
            </w:r>
          </w:p>
        </w:tc>
        <w:tc>
          <w:tcPr>
            <w:tcW w:w="969"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х </w:t>
            </w:r>
          </w:p>
        </w:tc>
        <w:tc>
          <w:tcPr>
            <w:tcW w:w="1342"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14 248,5</w:t>
            </w:r>
          </w:p>
        </w:tc>
        <w:tc>
          <w:tcPr>
            <w:tcW w:w="1275"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68,5</w:t>
            </w:r>
          </w:p>
        </w:tc>
        <w:tc>
          <w:tcPr>
            <w:tcW w:w="1468"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2 498,4</w:t>
            </w:r>
          </w:p>
        </w:tc>
        <w:tc>
          <w:tcPr>
            <w:tcW w:w="1165"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31,5</w:t>
            </w:r>
          </w:p>
        </w:tc>
      </w:tr>
      <w:tr w:rsidR="006866E9" w:rsidRPr="006C7E27" w:rsidTr="002264F5">
        <w:trPr>
          <w:trHeight w:val="20"/>
          <w:jc w:val="center"/>
        </w:trPr>
        <w:tc>
          <w:tcPr>
            <w:tcW w:w="2963" w:type="dxa"/>
            <w:vAlign w:val="bottom"/>
          </w:tcPr>
          <w:p w:rsidR="006866E9" w:rsidRPr="006C7E27" w:rsidRDefault="006866E9" w:rsidP="006C7E27">
            <w:pPr>
              <w:spacing w:before="10" w:after="10"/>
              <w:ind w:left="113"/>
              <w:rPr>
                <w:rFonts w:ascii="Times New Roman" w:hAnsi="Times New Roman"/>
                <w:b/>
                <w:szCs w:val="20"/>
              </w:rPr>
            </w:pPr>
            <w:r w:rsidRPr="006C7E27">
              <w:rPr>
                <w:rFonts w:ascii="Times New Roman" w:hAnsi="Times New Roman"/>
                <w:b/>
                <w:szCs w:val="20"/>
              </w:rPr>
              <w:t>Обеспечение электрической энергией, газом и паром; кондиционирование воздуха</w:t>
            </w:r>
          </w:p>
        </w:tc>
        <w:tc>
          <w:tcPr>
            <w:tcW w:w="109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354 947,2</w:t>
            </w:r>
          </w:p>
        </w:tc>
        <w:tc>
          <w:tcPr>
            <w:tcW w:w="969"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73,7</w:t>
            </w:r>
          </w:p>
        </w:tc>
        <w:tc>
          <w:tcPr>
            <w:tcW w:w="1342"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375 517,8</w:t>
            </w:r>
          </w:p>
        </w:tc>
        <w:tc>
          <w:tcPr>
            <w:tcW w:w="1275"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76,5</w:t>
            </w:r>
          </w:p>
        </w:tc>
        <w:tc>
          <w:tcPr>
            <w:tcW w:w="1468"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20 570,6</w:t>
            </w:r>
          </w:p>
        </w:tc>
        <w:tc>
          <w:tcPr>
            <w:tcW w:w="1165"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23,5</w:t>
            </w:r>
          </w:p>
        </w:tc>
      </w:tr>
      <w:tr w:rsidR="009B28FD" w:rsidRPr="006C7E27" w:rsidTr="002264F5">
        <w:trPr>
          <w:jc w:val="center"/>
        </w:trPr>
        <w:tc>
          <w:tcPr>
            <w:tcW w:w="2963" w:type="dxa"/>
            <w:shd w:val="clear" w:color="auto" w:fill="auto"/>
            <w:vAlign w:val="bottom"/>
          </w:tcPr>
          <w:p w:rsidR="009B28FD" w:rsidRPr="006C7E27" w:rsidRDefault="009B28FD" w:rsidP="006C7E27">
            <w:pPr>
              <w:spacing w:before="10" w:after="10"/>
              <w:ind w:left="284"/>
              <w:rPr>
                <w:rFonts w:ascii="Times New Roman" w:hAnsi="Times New Roman"/>
                <w:szCs w:val="20"/>
              </w:rPr>
            </w:pPr>
            <w:r w:rsidRPr="006C7E27">
              <w:rPr>
                <w:rFonts w:ascii="Times New Roman" w:hAnsi="Times New Roman"/>
                <w:szCs w:val="20"/>
              </w:rPr>
              <w:t>из них:</w:t>
            </w:r>
          </w:p>
        </w:tc>
        <w:tc>
          <w:tcPr>
            <w:tcW w:w="1094" w:type="dxa"/>
            <w:shd w:val="clear" w:color="auto" w:fill="auto"/>
            <w:vAlign w:val="bottom"/>
          </w:tcPr>
          <w:p w:rsidR="009B28FD" w:rsidRPr="002264F5" w:rsidRDefault="009B28FD" w:rsidP="002264F5">
            <w:pPr>
              <w:ind w:left="57" w:right="57"/>
              <w:jc w:val="right"/>
              <w:rPr>
                <w:rFonts w:ascii="Times New Roman" w:hAnsi="Times New Roman"/>
                <w:color w:val="000000"/>
                <w:szCs w:val="20"/>
              </w:rPr>
            </w:pPr>
          </w:p>
        </w:tc>
        <w:tc>
          <w:tcPr>
            <w:tcW w:w="969" w:type="dxa"/>
            <w:vAlign w:val="bottom"/>
          </w:tcPr>
          <w:p w:rsidR="009B28FD" w:rsidRPr="002264F5" w:rsidRDefault="009B28FD" w:rsidP="002264F5">
            <w:pPr>
              <w:ind w:left="57" w:right="57"/>
              <w:jc w:val="right"/>
              <w:rPr>
                <w:rFonts w:ascii="Times New Roman" w:hAnsi="Times New Roman"/>
                <w:color w:val="000000"/>
                <w:szCs w:val="20"/>
              </w:rPr>
            </w:pPr>
          </w:p>
        </w:tc>
        <w:tc>
          <w:tcPr>
            <w:tcW w:w="1342" w:type="dxa"/>
            <w:vAlign w:val="bottom"/>
          </w:tcPr>
          <w:p w:rsidR="009B28FD" w:rsidRPr="002264F5" w:rsidRDefault="009B28FD" w:rsidP="002264F5">
            <w:pPr>
              <w:ind w:left="57" w:right="57"/>
              <w:jc w:val="right"/>
              <w:rPr>
                <w:rFonts w:ascii="Times New Roman" w:hAnsi="Times New Roman"/>
                <w:color w:val="000000"/>
                <w:szCs w:val="20"/>
              </w:rPr>
            </w:pPr>
          </w:p>
        </w:tc>
        <w:tc>
          <w:tcPr>
            <w:tcW w:w="1275" w:type="dxa"/>
            <w:vAlign w:val="bottom"/>
          </w:tcPr>
          <w:p w:rsidR="009B28FD" w:rsidRPr="002264F5" w:rsidRDefault="009B28FD" w:rsidP="002264F5">
            <w:pPr>
              <w:ind w:left="57" w:right="57"/>
              <w:jc w:val="right"/>
              <w:rPr>
                <w:rFonts w:ascii="Times New Roman" w:hAnsi="Times New Roman"/>
                <w:color w:val="000000"/>
                <w:szCs w:val="20"/>
              </w:rPr>
            </w:pPr>
          </w:p>
        </w:tc>
        <w:tc>
          <w:tcPr>
            <w:tcW w:w="1468" w:type="dxa"/>
            <w:vAlign w:val="bottom"/>
          </w:tcPr>
          <w:p w:rsidR="009B28FD" w:rsidRPr="002264F5" w:rsidRDefault="009B28FD" w:rsidP="002264F5">
            <w:pPr>
              <w:ind w:left="57" w:right="57"/>
              <w:jc w:val="right"/>
              <w:rPr>
                <w:rFonts w:ascii="Times New Roman" w:hAnsi="Times New Roman"/>
                <w:color w:val="000000"/>
                <w:szCs w:val="20"/>
              </w:rPr>
            </w:pPr>
          </w:p>
        </w:tc>
        <w:tc>
          <w:tcPr>
            <w:tcW w:w="1165" w:type="dxa"/>
            <w:shd w:val="clear" w:color="auto" w:fill="auto"/>
            <w:vAlign w:val="bottom"/>
          </w:tcPr>
          <w:p w:rsidR="009B28FD" w:rsidRPr="002264F5" w:rsidRDefault="009B28FD" w:rsidP="002264F5">
            <w:pPr>
              <w:ind w:left="57" w:right="57"/>
              <w:jc w:val="right"/>
              <w:rPr>
                <w:rFonts w:ascii="Times New Roman" w:hAnsi="Times New Roman"/>
                <w:color w:val="000000"/>
                <w:szCs w:val="20"/>
              </w:rPr>
            </w:pPr>
          </w:p>
        </w:tc>
      </w:tr>
      <w:tr w:rsidR="006866E9" w:rsidRPr="006C7E27" w:rsidTr="002264F5">
        <w:trPr>
          <w:jc w:val="center"/>
        </w:trPr>
        <w:tc>
          <w:tcPr>
            <w:tcW w:w="2963" w:type="dxa"/>
            <w:shd w:val="clear" w:color="auto" w:fill="auto"/>
            <w:vAlign w:val="bottom"/>
          </w:tcPr>
          <w:p w:rsidR="006866E9" w:rsidRPr="006C7E27" w:rsidRDefault="006866E9" w:rsidP="006C7E27">
            <w:pPr>
              <w:spacing w:before="10" w:after="10"/>
              <w:ind w:left="175"/>
              <w:rPr>
                <w:rFonts w:ascii="Times New Roman" w:hAnsi="Times New Roman"/>
                <w:szCs w:val="20"/>
              </w:rPr>
            </w:pPr>
            <w:r w:rsidRPr="006C7E27">
              <w:rPr>
                <w:rFonts w:ascii="Times New Roman" w:hAnsi="Times New Roman"/>
                <w:szCs w:val="20"/>
              </w:rPr>
              <w:t xml:space="preserve">производство, передача </w:t>
            </w:r>
            <w:r w:rsidRPr="006C7E27">
              <w:rPr>
                <w:rFonts w:ascii="Times New Roman" w:hAnsi="Times New Roman"/>
                <w:szCs w:val="20"/>
              </w:rPr>
              <w:br/>
              <w:t>и распределение электроэнергии</w:t>
            </w:r>
          </w:p>
        </w:tc>
        <w:tc>
          <w:tcPr>
            <w:tcW w:w="1094" w:type="dxa"/>
            <w:shd w:val="clear" w:color="auto" w:fill="auto"/>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334 077,2</w:t>
            </w:r>
          </w:p>
        </w:tc>
        <w:tc>
          <w:tcPr>
            <w:tcW w:w="969"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72,3</w:t>
            </w:r>
          </w:p>
        </w:tc>
        <w:tc>
          <w:tcPr>
            <w:tcW w:w="1342"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351 477,6</w:t>
            </w:r>
          </w:p>
        </w:tc>
        <w:tc>
          <w:tcPr>
            <w:tcW w:w="1275"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81,7</w:t>
            </w:r>
          </w:p>
        </w:tc>
        <w:tc>
          <w:tcPr>
            <w:tcW w:w="1468"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17 400,5</w:t>
            </w:r>
          </w:p>
        </w:tc>
        <w:tc>
          <w:tcPr>
            <w:tcW w:w="1165" w:type="dxa"/>
            <w:shd w:val="clear" w:color="auto" w:fill="auto"/>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18,3</w:t>
            </w:r>
          </w:p>
        </w:tc>
      </w:tr>
      <w:tr w:rsidR="006866E9" w:rsidRPr="006C7E27" w:rsidTr="002264F5">
        <w:trPr>
          <w:jc w:val="center"/>
        </w:trPr>
        <w:tc>
          <w:tcPr>
            <w:tcW w:w="2963" w:type="dxa"/>
            <w:shd w:val="clear" w:color="auto" w:fill="auto"/>
            <w:vAlign w:val="bottom"/>
          </w:tcPr>
          <w:p w:rsidR="006866E9" w:rsidRPr="006C7E27" w:rsidRDefault="006866E9" w:rsidP="006C7E27">
            <w:pPr>
              <w:spacing w:before="10" w:after="10"/>
              <w:ind w:left="175"/>
              <w:rPr>
                <w:rFonts w:ascii="Times New Roman" w:hAnsi="Times New Roman"/>
                <w:szCs w:val="20"/>
              </w:rPr>
            </w:pPr>
            <w:r w:rsidRPr="006C7E27">
              <w:rPr>
                <w:rFonts w:ascii="Times New Roman" w:hAnsi="Times New Roman"/>
                <w:szCs w:val="20"/>
              </w:rPr>
              <w:t xml:space="preserve">производство, передача </w:t>
            </w:r>
            <w:r w:rsidRPr="006C7E27">
              <w:rPr>
                <w:rFonts w:ascii="Times New Roman" w:hAnsi="Times New Roman"/>
                <w:szCs w:val="20"/>
              </w:rPr>
              <w:br/>
              <w:t>и распределение пара</w:t>
            </w:r>
            <w:r w:rsidRPr="006C7E27">
              <w:rPr>
                <w:rFonts w:ascii="Times New Roman" w:hAnsi="Times New Roman"/>
                <w:szCs w:val="20"/>
              </w:rPr>
              <w:br/>
              <w:t>и горячей воды, кондиционирование воздуха</w:t>
            </w:r>
          </w:p>
        </w:tc>
        <w:tc>
          <w:tcPr>
            <w:tcW w:w="1094" w:type="dxa"/>
            <w:shd w:val="clear" w:color="auto" w:fill="auto"/>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14 688,6</w:t>
            </w:r>
          </w:p>
        </w:tc>
        <w:tc>
          <w:tcPr>
            <w:tcW w:w="969"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141,3</w:t>
            </w:r>
          </w:p>
        </w:tc>
        <w:tc>
          <w:tcPr>
            <w:tcW w:w="1342"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17 858,7</w:t>
            </w:r>
          </w:p>
        </w:tc>
        <w:tc>
          <w:tcPr>
            <w:tcW w:w="1275"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38,9</w:t>
            </w:r>
          </w:p>
        </w:tc>
        <w:tc>
          <w:tcPr>
            <w:tcW w:w="1468"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3 170,1</w:t>
            </w:r>
          </w:p>
        </w:tc>
        <w:tc>
          <w:tcPr>
            <w:tcW w:w="1165" w:type="dxa"/>
            <w:shd w:val="clear" w:color="auto" w:fill="auto"/>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61,1</w:t>
            </w:r>
          </w:p>
        </w:tc>
      </w:tr>
      <w:tr w:rsidR="006866E9" w:rsidRPr="006C7E27" w:rsidTr="002264F5">
        <w:trPr>
          <w:jc w:val="center"/>
        </w:trPr>
        <w:tc>
          <w:tcPr>
            <w:tcW w:w="2963" w:type="dxa"/>
            <w:shd w:val="clear" w:color="auto" w:fill="auto"/>
            <w:vAlign w:val="bottom"/>
          </w:tcPr>
          <w:p w:rsidR="006866E9" w:rsidRPr="006C7E27" w:rsidRDefault="006866E9" w:rsidP="006C7E27">
            <w:pPr>
              <w:spacing w:before="10" w:after="10"/>
              <w:ind w:left="113"/>
              <w:rPr>
                <w:rFonts w:ascii="Times New Roman" w:hAnsi="Times New Roman"/>
                <w:b/>
                <w:szCs w:val="20"/>
              </w:rPr>
            </w:pPr>
            <w:r w:rsidRPr="006C7E27">
              <w:rPr>
                <w:rFonts w:ascii="Times New Roman" w:hAnsi="Times New Roman"/>
                <w:b/>
                <w:szCs w:val="20"/>
              </w:rPr>
              <w:t xml:space="preserve">Водоснабжение; водоотведение, организация сбора и утилизация отходов, деятельность по ликвидации загрязнений </w:t>
            </w:r>
          </w:p>
        </w:tc>
        <w:tc>
          <w:tcPr>
            <w:tcW w:w="1094" w:type="dxa"/>
            <w:shd w:val="clear" w:color="auto" w:fill="auto"/>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25 331,8</w:t>
            </w:r>
          </w:p>
        </w:tc>
        <w:tc>
          <w:tcPr>
            <w:tcW w:w="969"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139,2</w:t>
            </w:r>
          </w:p>
        </w:tc>
        <w:tc>
          <w:tcPr>
            <w:tcW w:w="1342"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30 138,6</w:t>
            </w:r>
          </w:p>
        </w:tc>
        <w:tc>
          <w:tcPr>
            <w:tcW w:w="1275"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66,7</w:t>
            </w:r>
          </w:p>
        </w:tc>
        <w:tc>
          <w:tcPr>
            <w:tcW w:w="1468"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4 806,8</w:t>
            </w:r>
          </w:p>
        </w:tc>
        <w:tc>
          <w:tcPr>
            <w:tcW w:w="1165" w:type="dxa"/>
            <w:shd w:val="clear" w:color="auto" w:fill="auto"/>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33,3</w:t>
            </w:r>
          </w:p>
        </w:tc>
      </w:tr>
      <w:tr w:rsidR="006866E9" w:rsidRPr="006C7E27" w:rsidTr="002264F5">
        <w:trPr>
          <w:trHeight w:val="433"/>
          <w:jc w:val="center"/>
        </w:trPr>
        <w:tc>
          <w:tcPr>
            <w:tcW w:w="2963" w:type="dxa"/>
            <w:tcBorders>
              <w:bottom w:val="double" w:sz="4" w:space="0" w:color="auto"/>
            </w:tcBorders>
            <w:vAlign w:val="bottom"/>
          </w:tcPr>
          <w:p w:rsidR="006866E9" w:rsidRPr="006C7E27" w:rsidRDefault="006866E9" w:rsidP="006C7E27">
            <w:pPr>
              <w:spacing w:before="10" w:after="10"/>
              <w:ind w:left="113"/>
              <w:rPr>
                <w:rFonts w:ascii="Times New Roman" w:hAnsi="Times New Roman"/>
                <w:b/>
                <w:szCs w:val="20"/>
              </w:rPr>
            </w:pPr>
            <w:r w:rsidRPr="006C7E27">
              <w:rPr>
                <w:rFonts w:ascii="Times New Roman" w:hAnsi="Times New Roman"/>
                <w:b/>
                <w:szCs w:val="20"/>
              </w:rPr>
              <w:t>Строительство</w:t>
            </w:r>
          </w:p>
        </w:tc>
        <w:tc>
          <w:tcPr>
            <w:tcW w:w="1094" w:type="dxa"/>
            <w:tcBorders>
              <w:bottom w:val="double" w:sz="4" w:space="0" w:color="auto"/>
            </w:tcBorders>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121 920,6</w:t>
            </w:r>
          </w:p>
        </w:tc>
        <w:tc>
          <w:tcPr>
            <w:tcW w:w="969" w:type="dxa"/>
            <w:tcBorders>
              <w:bottom w:val="double" w:sz="4" w:space="0" w:color="auto"/>
            </w:tcBorders>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84,0</w:t>
            </w:r>
          </w:p>
        </w:tc>
        <w:tc>
          <w:tcPr>
            <w:tcW w:w="1342" w:type="dxa"/>
            <w:tcBorders>
              <w:bottom w:val="double" w:sz="4" w:space="0" w:color="auto"/>
            </w:tcBorders>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198 701,4</w:t>
            </w:r>
          </w:p>
        </w:tc>
        <w:tc>
          <w:tcPr>
            <w:tcW w:w="1275" w:type="dxa"/>
            <w:tcBorders>
              <w:bottom w:val="double" w:sz="4" w:space="0" w:color="auto"/>
            </w:tcBorders>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72,6</w:t>
            </w:r>
          </w:p>
        </w:tc>
        <w:tc>
          <w:tcPr>
            <w:tcW w:w="1468" w:type="dxa"/>
            <w:tcBorders>
              <w:bottom w:val="double" w:sz="4" w:space="0" w:color="auto"/>
            </w:tcBorders>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76 780,8</w:t>
            </w:r>
          </w:p>
        </w:tc>
        <w:tc>
          <w:tcPr>
            <w:tcW w:w="1165" w:type="dxa"/>
            <w:tcBorders>
              <w:bottom w:val="double" w:sz="4" w:space="0" w:color="auto"/>
            </w:tcBorders>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27,4</w:t>
            </w:r>
          </w:p>
        </w:tc>
      </w:tr>
    </w:tbl>
    <w:p w:rsidR="006C7E27" w:rsidRPr="006C7E27" w:rsidRDefault="006C7E27" w:rsidP="006C7E27">
      <w:pPr>
        <w:pageBreakBefore/>
        <w:spacing w:before="60" w:after="60" w:line="240" w:lineRule="exact"/>
        <w:jc w:val="right"/>
        <w:rPr>
          <w:rFonts w:ascii="Times New Roman" w:hAnsi="Times New Roman"/>
          <w:szCs w:val="20"/>
        </w:rPr>
      </w:pPr>
    </w:p>
    <w:tbl>
      <w:tblPr>
        <w:tblW w:w="9932" w:type="dxa"/>
        <w:jc w:val="center"/>
        <w:tblLayout w:type="fixed"/>
        <w:tblCellMar>
          <w:left w:w="0" w:type="dxa"/>
          <w:right w:w="0" w:type="dxa"/>
        </w:tblCellMar>
        <w:tblLook w:val="0000" w:firstRow="0" w:lastRow="0" w:firstColumn="0" w:lastColumn="0" w:noHBand="0" w:noVBand="0"/>
      </w:tblPr>
      <w:tblGrid>
        <w:gridCol w:w="2963"/>
        <w:gridCol w:w="1157"/>
        <w:gridCol w:w="1134"/>
        <w:gridCol w:w="1248"/>
        <w:gridCol w:w="1170"/>
        <w:gridCol w:w="984"/>
        <w:gridCol w:w="1276"/>
      </w:tblGrid>
      <w:tr w:rsidR="006C7E27" w:rsidRPr="006C7E27" w:rsidTr="006F5AF6">
        <w:trPr>
          <w:trHeight w:val="740"/>
          <w:jc w:val="center"/>
        </w:trPr>
        <w:tc>
          <w:tcPr>
            <w:tcW w:w="2963" w:type="dxa"/>
            <w:vMerge w:val="restart"/>
            <w:tcBorders>
              <w:top w:val="double" w:sz="4" w:space="0" w:color="auto"/>
              <w:bottom w:val="doub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szCs w:val="20"/>
              </w:rPr>
            </w:pPr>
          </w:p>
        </w:tc>
        <w:tc>
          <w:tcPr>
            <w:tcW w:w="2291" w:type="dxa"/>
            <w:gridSpan w:val="2"/>
            <w:tcBorders>
              <w:top w:val="double" w:sz="4" w:space="0" w:color="auto"/>
              <w:left w:val="single" w:sz="4" w:space="0" w:color="auto"/>
              <w:bottom w:val="sing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szCs w:val="20"/>
              </w:rPr>
            </w:pPr>
            <w:r w:rsidRPr="006C7E27">
              <w:rPr>
                <w:rFonts w:ascii="Times New Roman" w:hAnsi="Times New Roman"/>
                <w:szCs w:val="22"/>
              </w:rPr>
              <w:t xml:space="preserve">Сальдо прибылей </w:t>
            </w:r>
            <w:r w:rsidRPr="006C7E27">
              <w:rPr>
                <w:rFonts w:ascii="Times New Roman" w:hAnsi="Times New Roman"/>
                <w:szCs w:val="22"/>
              </w:rPr>
              <w:br/>
              <w:t>и убытков</w:t>
            </w:r>
            <w:r w:rsidRPr="006C7E27">
              <w:rPr>
                <w:rFonts w:ascii="Times New Roman" w:hAnsi="Times New Roman"/>
                <w:szCs w:val="20"/>
              </w:rPr>
              <w:br/>
            </w:r>
          </w:p>
        </w:tc>
        <w:tc>
          <w:tcPr>
            <w:tcW w:w="1248" w:type="dxa"/>
            <w:vMerge w:val="restart"/>
            <w:tcBorders>
              <w:top w:val="double" w:sz="4" w:space="0" w:color="auto"/>
              <w:left w:val="single" w:sz="4" w:space="0" w:color="auto"/>
              <w:bottom w:val="doub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szCs w:val="20"/>
              </w:rPr>
            </w:pPr>
            <w:r w:rsidRPr="006C7E27">
              <w:rPr>
                <w:rFonts w:ascii="Times New Roman" w:hAnsi="Times New Roman"/>
                <w:szCs w:val="20"/>
              </w:rPr>
              <w:t xml:space="preserve">Сумма прибыли, </w:t>
            </w:r>
            <w:r w:rsidRPr="006C7E27">
              <w:rPr>
                <w:rFonts w:ascii="Times New Roman" w:hAnsi="Times New Roman"/>
                <w:szCs w:val="20"/>
              </w:rPr>
              <w:br/>
            </w:r>
            <w:proofErr w:type="gramStart"/>
            <w:r w:rsidRPr="006C7E27">
              <w:rPr>
                <w:rFonts w:ascii="Times New Roman" w:hAnsi="Times New Roman"/>
                <w:szCs w:val="20"/>
              </w:rPr>
              <w:t>млн</w:t>
            </w:r>
            <w:proofErr w:type="gramEnd"/>
            <w:r w:rsidRPr="006C7E27">
              <w:rPr>
                <w:rFonts w:ascii="Times New Roman" w:hAnsi="Times New Roman"/>
                <w:szCs w:val="20"/>
              </w:rPr>
              <w:t xml:space="preserve"> рублей</w:t>
            </w:r>
          </w:p>
        </w:tc>
        <w:tc>
          <w:tcPr>
            <w:tcW w:w="1170" w:type="dxa"/>
            <w:vMerge w:val="restart"/>
            <w:tcBorders>
              <w:top w:val="double" w:sz="4" w:space="0" w:color="auto"/>
              <w:left w:val="single" w:sz="4" w:space="0" w:color="auto"/>
              <w:bottom w:val="doub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szCs w:val="20"/>
              </w:rPr>
            </w:pPr>
            <w:r w:rsidRPr="006C7E27">
              <w:rPr>
                <w:rFonts w:ascii="Times New Roman" w:hAnsi="Times New Roman"/>
                <w:szCs w:val="20"/>
              </w:rPr>
              <w:t xml:space="preserve">Доля прибыльных организаций </w:t>
            </w:r>
            <w:r w:rsidRPr="006C7E27">
              <w:rPr>
                <w:rFonts w:ascii="Times New Roman" w:hAnsi="Times New Roman"/>
                <w:szCs w:val="20"/>
              </w:rPr>
              <w:br/>
              <w:t xml:space="preserve">в общем </w:t>
            </w:r>
            <w:r w:rsidRPr="006C7E27">
              <w:rPr>
                <w:rFonts w:ascii="Times New Roman" w:hAnsi="Times New Roman"/>
                <w:szCs w:val="20"/>
              </w:rPr>
              <w:br/>
              <w:t>числе организаций, %</w:t>
            </w:r>
          </w:p>
        </w:tc>
        <w:tc>
          <w:tcPr>
            <w:tcW w:w="984" w:type="dxa"/>
            <w:vMerge w:val="restart"/>
            <w:tcBorders>
              <w:top w:val="double" w:sz="4" w:space="0" w:color="auto"/>
              <w:left w:val="single" w:sz="4" w:space="0" w:color="auto"/>
              <w:bottom w:val="doub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szCs w:val="20"/>
              </w:rPr>
            </w:pPr>
            <w:r w:rsidRPr="006C7E27">
              <w:rPr>
                <w:rFonts w:ascii="Times New Roman" w:hAnsi="Times New Roman"/>
                <w:szCs w:val="20"/>
              </w:rPr>
              <w:t xml:space="preserve">Сумма убытка, </w:t>
            </w:r>
            <w:r w:rsidRPr="006C7E27">
              <w:rPr>
                <w:rFonts w:ascii="Times New Roman" w:hAnsi="Times New Roman"/>
                <w:szCs w:val="20"/>
              </w:rPr>
              <w:br/>
            </w:r>
            <w:proofErr w:type="gramStart"/>
            <w:r w:rsidRPr="006C7E27">
              <w:rPr>
                <w:rFonts w:ascii="Times New Roman" w:hAnsi="Times New Roman"/>
                <w:szCs w:val="20"/>
              </w:rPr>
              <w:t>млн</w:t>
            </w:r>
            <w:proofErr w:type="gramEnd"/>
            <w:r w:rsidRPr="006C7E27">
              <w:rPr>
                <w:rFonts w:ascii="Times New Roman" w:hAnsi="Times New Roman"/>
                <w:szCs w:val="20"/>
              </w:rPr>
              <w:t xml:space="preserve"> рублей</w:t>
            </w:r>
          </w:p>
        </w:tc>
        <w:tc>
          <w:tcPr>
            <w:tcW w:w="1276" w:type="dxa"/>
            <w:vMerge w:val="restart"/>
            <w:tcBorders>
              <w:top w:val="double" w:sz="4" w:space="0" w:color="auto"/>
              <w:left w:val="single" w:sz="4" w:space="0" w:color="auto"/>
              <w:bottom w:val="double" w:sz="4" w:space="0" w:color="auto"/>
            </w:tcBorders>
          </w:tcPr>
          <w:p w:rsidR="006C7E27" w:rsidRPr="006C7E27" w:rsidRDefault="006C7E27" w:rsidP="006C7E27">
            <w:pPr>
              <w:spacing w:before="60" w:after="60" w:line="240" w:lineRule="exact"/>
              <w:jc w:val="center"/>
              <w:rPr>
                <w:rFonts w:ascii="Times New Roman" w:hAnsi="Times New Roman"/>
                <w:szCs w:val="20"/>
              </w:rPr>
            </w:pPr>
            <w:r w:rsidRPr="006C7E27">
              <w:rPr>
                <w:rFonts w:ascii="Times New Roman" w:hAnsi="Times New Roman"/>
                <w:szCs w:val="20"/>
              </w:rPr>
              <w:t xml:space="preserve">Доля убыточных организаций </w:t>
            </w:r>
            <w:r w:rsidRPr="006C7E27">
              <w:rPr>
                <w:rFonts w:ascii="Times New Roman" w:hAnsi="Times New Roman"/>
                <w:szCs w:val="20"/>
              </w:rPr>
              <w:br/>
              <w:t>в общем</w:t>
            </w:r>
            <w:r w:rsidRPr="006C7E27">
              <w:rPr>
                <w:rFonts w:ascii="Times New Roman" w:hAnsi="Times New Roman"/>
                <w:szCs w:val="20"/>
              </w:rPr>
              <w:br/>
              <w:t xml:space="preserve"> числе организаций, %</w:t>
            </w:r>
          </w:p>
        </w:tc>
      </w:tr>
      <w:tr w:rsidR="006C7E27" w:rsidRPr="006C7E27" w:rsidTr="006F5AF6">
        <w:trPr>
          <w:jc w:val="center"/>
        </w:trPr>
        <w:tc>
          <w:tcPr>
            <w:tcW w:w="2963" w:type="dxa"/>
            <w:vMerge/>
            <w:tcBorders>
              <w:bottom w:val="doub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szCs w:val="20"/>
              </w:rPr>
            </w:pPr>
          </w:p>
        </w:tc>
        <w:tc>
          <w:tcPr>
            <w:tcW w:w="1157" w:type="dxa"/>
            <w:tcBorders>
              <w:top w:val="single" w:sz="4" w:space="0" w:color="auto"/>
              <w:left w:val="single" w:sz="4" w:space="0" w:color="auto"/>
              <w:bottom w:val="doub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szCs w:val="20"/>
              </w:rPr>
            </w:pPr>
            <w:proofErr w:type="gramStart"/>
            <w:r w:rsidRPr="006C7E27">
              <w:rPr>
                <w:rFonts w:ascii="Times New Roman" w:hAnsi="Times New Roman"/>
                <w:szCs w:val="20"/>
              </w:rPr>
              <w:t>млн</w:t>
            </w:r>
            <w:proofErr w:type="gramEnd"/>
            <w:r w:rsidRPr="006C7E27">
              <w:rPr>
                <w:rFonts w:ascii="Times New Roman" w:hAnsi="Times New Roman"/>
                <w:szCs w:val="20"/>
              </w:rPr>
              <w:t xml:space="preserve"> рублей</w:t>
            </w:r>
          </w:p>
        </w:tc>
        <w:tc>
          <w:tcPr>
            <w:tcW w:w="1134" w:type="dxa"/>
            <w:tcBorders>
              <w:top w:val="single" w:sz="4" w:space="0" w:color="auto"/>
              <w:left w:val="single" w:sz="4" w:space="0" w:color="auto"/>
              <w:bottom w:val="double" w:sz="4" w:space="0" w:color="auto"/>
              <w:right w:val="single" w:sz="4" w:space="0" w:color="auto"/>
            </w:tcBorders>
          </w:tcPr>
          <w:p w:rsidR="006C7E27" w:rsidRPr="006C7E27" w:rsidRDefault="006C7E27" w:rsidP="00FE4449">
            <w:pPr>
              <w:spacing w:before="60" w:after="60" w:line="240" w:lineRule="exact"/>
              <w:jc w:val="center"/>
              <w:rPr>
                <w:rFonts w:ascii="Times New Roman" w:hAnsi="Times New Roman"/>
                <w:szCs w:val="20"/>
              </w:rPr>
            </w:pPr>
            <w:proofErr w:type="gramStart"/>
            <w:r w:rsidRPr="006C7E27">
              <w:rPr>
                <w:rFonts w:ascii="Times New Roman" w:hAnsi="Times New Roman"/>
                <w:szCs w:val="20"/>
              </w:rPr>
              <w:t>в</w:t>
            </w:r>
            <w:proofErr w:type="gramEnd"/>
            <w:r w:rsidRPr="006C7E27">
              <w:rPr>
                <w:rFonts w:ascii="Times New Roman" w:hAnsi="Times New Roman"/>
                <w:szCs w:val="20"/>
              </w:rPr>
              <w:t xml:space="preserve"> % </w:t>
            </w:r>
            <w:proofErr w:type="gramStart"/>
            <w:r w:rsidRPr="006C7E27">
              <w:rPr>
                <w:rFonts w:ascii="Times New Roman" w:hAnsi="Times New Roman"/>
                <w:szCs w:val="20"/>
              </w:rPr>
              <w:t>к</w:t>
            </w:r>
            <w:proofErr w:type="gramEnd"/>
            <w:r w:rsidRPr="006C7E27">
              <w:rPr>
                <w:rFonts w:ascii="Times New Roman" w:hAnsi="Times New Roman"/>
                <w:szCs w:val="20"/>
              </w:rPr>
              <w:br/>
              <w:t>январю-</w:t>
            </w:r>
            <w:r w:rsidR="00FE4449">
              <w:rPr>
                <w:rFonts w:ascii="Times New Roman" w:hAnsi="Times New Roman"/>
                <w:szCs w:val="20"/>
              </w:rPr>
              <w:t>июню</w:t>
            </w:r>
            <w:r w:rsidRPr="006C7E27">
              <w:rPr>
                <w:rFonts w:ascii="Times New Roman" w:hAnsi="Times New Roman"/>
                <w:szCs w:val="20"/>
              </w:rPr>
              <w:br/>
              <w:t>2023 г.</w:t>
            </w:r>
          </w:p>
        </w:tc>
        <w:tc>
          <w:tcPr>
            <w:tcW w:w="1248" w:type="dxa"/>
            <w:vMerge/>
            <w:tcBorders>
              <w:top w:val="single" w:sz="4" w:space="0" w:color="auto"/>
              <w:left w:val="single" w:sz="4" w:space="0" w:color="auto"/>
              <w:bottom w:val="doub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color w:val="FF0000"/>
                <w:szCs w:val="20"/>
              </w:rPr>
            </w:pPr>
          </w:p>
        </w:tc>
        <w:tc>
          <w:tcPr>
            <w:tcW w:w="1170" w:type="dxa"/>
            <w:vMerge/>
            <w:tcBorders>
              <w:top w:val="single" w:sz="4" w:space="0" w:color="auto"/>
              <w:left w:val="single" w:sz="4" w:space="0" w:color="auto"/>
              <w:bottom w:val="doub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color w:val="FF0000"/>
                <w:szCs w:val="20"/>
              </w:rPr>
            </w:pPr>
          </w:p>
        </w:tc>
        <w:tc>
          <w:tcPr>
            <w:tcW w:w="984" w:type="dxa"/>
            <w:vMerge/>
            <w:tcBorders>
              <w:top w:val="single" w:sz="4" w:space="0" w:color="auto"/>
              <w:left w:val="single" w:sz="4" w:space="0" w:color="auto"/>
              <w:bottom w:val="doub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color w:val="FF0000"/>
                <w:szCs w:val="20"/>
              </w:rPr>
            </w:pPr>
          </w:p>
        </w:tc>
        <w:tc>
          <w:tcPr>
            <w:tcW w:w="1276" w:type="dxa"/>
            <w:vMerge/>
            <w:tcBorders>
              <w:top w:val="single" w:sz="4" w:space="0" w:color="auto"/>
              <w:left w:val="single" w:sz="4" w:space="0" w:color="auto"/>
              <w:bottom w:val="double" w:sz="4" w:space="0" w:color="auto"/>
            </w:tcBorders>
          </w:tcPr>
          <w:p w:rsidR="006C7E27" w:rsidRPr="006C7E27" w:rsidRDefault="006C7E27" w:rsidP="006C7E27">
            <w:pPr>
              <w:spacing w:before="60" w:after="60" w:line="240" w:lineRule="exact"/>
              <w:jc w:val="center"/>
              <w:rPr>
                <w:rFonts w:ascii="Times New Roman" w:hAnsi="Times New Roman"/>
                <w:color w:val="FF0000"/>
                <w:szCs w:val="20"/>
              </w:rPr>
            </w:pPr>
          </w:p>
        </w:tc>
      </w:tr>
      <w:tr w:rsidR="006866E9" w:rsidRPr="006C7E27" w:rsidTr="002264F5">
        <w:trPr>
          <w:jc w:val="center"/>
        </w:trPr>
        <w:tc>
          <w:tcPr>
            <w:tcW w:w="2963" w:type="dxa"/>
            <w:tcBorders>
              <w:top w:val="double" w:sz="4" w:space="0" w:color="auto"/>
            </w:tcBorders>
            <w:shd w:val="clear" w:color="auto" w:fill="auto"/>
            <w:vAlign w:val="bottom"/>
          </w:tcPr>
          <w:p w:rsidR="006866E9" w:rsidRPr="006C7E27" w:rsidRDefault="006866E9" w:rsidP="006C7E27">
            <w:pPr>
              <w:spacing w:before="24" w:after="24"/>
              <w:ind w:left="113"/>
              <w:rPr>
                <w:rFonts w:ascii="Times New Roman" w:hAnsi="Times New Roman"/>
                <w:b/>
                <w:szCs w:val="20"/>
              </w:rPr>
            </w:pPr>
            <w:r w:rsidRPr="006C7E27">
              <w:rPr>
                <w:rFonts w:ascii="Times New Roman" w:hAnsi="Times New Roman"/>
                <w:b/>
                <w:szCs w:val="20"/>
              </w:rPr>
              <w:t xml:space="preserve">Торговля оптовая </w:t>
            </w:r>
            <w:r w:rsidRPr="006C7E27">
              <w:rPr>
                <w:rFonts w:ascii="Times New Roman" w:hAnsi="Times New Roman"/>
                <w:b/>
                <w:szCs w:val="20"/>
              </w:rPr>
              <w:br/>
              <w:t xml:space="preserve">и розничная; ремонт автотранспортных средств </w:t>
            </w:r>
            <w:r w:rsidRPr="006C7E27">
              <w:rPr>
                <w:rFonts w:ascii="Times New Roman" w:hAnsi="Times New Roman"/>
                <w:b/>
                <w:szCs w:val="20"/>
              </w:rPr>
              <w:br/>
              <w:t>и мотоциклов</w:t>
            </w:r>
          </w:p>
        </w:tc>
        <w:tc>
          <w:tcPr>
            <w:tcW w:w="1157" w:type="dxa"/>
            <w:tcBorders>
              <w:top w:val="double" w:sz="4" w:space="0" w:color="auto"/>
            </w:tcBorders>
            <w:shd w:val="clear" w:color="auto" w:fill="auto"/>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837 052,7</w:t>
            </w:r>
          </w:p>
        </w:tc>
        <w:tc>
          <w:tcPr>
            <w:tcW w:w="1134" w:type="dxa"/>
            <w:tcBorders>
              <w:top w:val="double" w:sz="4" w:space="0" w:color="auto"/>
            </w:tcBorders>
            <w:shd w:val="clear" w:color="auto" w:fill="auto"/>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102,0</w:t>
            </w:r>
          </w:p>
        </w:tc>
        <w:tc>
          <w:tcPr>
            <w:tcW w:w="1248" w:type="dxa"/>
            <w:tcBorders>
              <w:top w:val="double" w:sz="4" w:space="0" w:color="auto"/>
            </w:tcBorders>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1 018 372,7</w:t>
            </w:r>
          </w:p>
        </w:tc>
        <w:tc>
          <w:tcPr>
            <w:tcW w:w="1170" w:type="dxa"/>
            <w:tcBorders>
              <w:top w:val="double" w:sz="4" w:space="0" w:color="auto"/>
            </w:tcBorders>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78,3</w:t>
            </w:r>
          </w:p>
        </w:tc>
        <w:tc>
          <w:tcPr>
            <w:tcW w:w="984" w:type="dxa"/>
            <w:tcBorders>
              <w:top w:val="double" w:sz="4" w:space="0" w:color="auto"/>
            </w:tcBorders>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181 320,0</w:t>
            </w:r>
          </w:p>
        </w:tc>
        <w:tc>
          <w:tcPr>
            <w:tcW w:w="1276" w:type="dxa"/>
            <w:tcBorders>
              <w:top w:val="double" w:sz="4" w:space="0" w:color="auto"/>
            </w:tcBorders>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21,7</w:t>
            </w:r>
          </w:p>
        </w:tc>
      </w:tr>
      <w:tr w:rsidR="00432B8A" w:rsidRPr="006C7E27" w:rsidTr="002264F5">
        <w:trPr>
          <w:jc w:val="center"/>
        </w:trPr>
        <w:tc>
          <w:tcPr>
            <w:tcW w:w="2963" w:type="dxa"/>
            <w:shd w:val="clear" w:color="auto" w:fill="auto"/>
            <w:vAlign w:val="bottom"/>
          </w:tcPr>
          <w:p w:rsidR="00432B8A" w:rsidRPr="006C7E27" w:rsidRDefault="00432B8A" w:rsidP="006C7E27">
            <w:pPr>
              <w:spacing w:before="24" w:after="24"/>
              <w:ind w:left="284"/>
              <w:rPr>
                <w:rFonts w:ascii="Times New Roman" w:hAnsi="Times New Roman"/>
                <w:szCs w:val="20"/>
              </w:rPr>
            </w:pPr>
            <w:r w:rsidRPr="006C7E27">
              <w:rPr>
                <w:rFonts w:ascii="Times New Roman" w:hAnsi="Times New Roman"/>
                <w:szCs w:val="20"/>
              </w:rPr>
              <w:t xml:space="preserve">  в том числе:</w:t>
            </w:r>
          </w:p>
        </w:tc>
        <w:tc>
          <w:tcPr>
            <w:tcW w:w="1157" w:type="dxa"/>
            <w:shd w:val="clear" w:color="auto" w:fill="auto"/>
            <w:vAlign w:val="bottom"/>
          </w:tcPr>
          <w:p w:rsidR="00432B8A" w:rsidRPr="002264F5" w:rsidRDefault="00432B8A" w:rsidP="002264F5">
            <w:pPr>
              <w:ind w:left="57" w:right="57"/>
              <w:jc w:val="right"/>
              <w:rPr>
                <w:rFonts w:ascii="Times New Roman" w:hAnsi="Times New Roman"/>
                <w:szCs w:val="20"/>
              </w:rPr>
            </w:pPr>
          </w:p>
        </w:tc>
        <w:tc>
          <w:tcPr>
            <w:tcW w:w="1134" w:type="dxa"/>
            <w:shd w:val="clear" w:color="auto" w:fill="auto"/>
            <w:vAlign w:val="bottom"/>
          </w:tcPr>
          <w:p w:rsidR="00432B8A" w:rsidRPr="002264F5" w:rsidRDefault="00432B8A" w:rsidP="002264F5">
            <w:pPr>
              <w:ind w:left="57" w:right="57"/>
              <w:jc w:val="right"/>
              <w:rPr>
                <w:rFonts w:ascii="Times New Roman" w:hAnsi="Times New Roman"/>
                <w:szCs w:val="20"/>
              </w:rPr>
            </w:pPr>
          </w:p>
        </w:tc>
        <w:tc>
          <w:tcPr>
            <w:tcW w:w="1248" w:type="dxa"/>
            <w:vAlign w:val="bottom"/>
          </w:tcPr>
          <w:p w:rsidR="00432B8A" w:rsidRPr="002264F5" w:rsidRDefault="00432B8A" w:rsidP="002264F5">
            <w:pPr>
              <w:ind w:left="57" w:right="57"/>
              <w:jc w:val="right"/>
              <w:rPr>
                <w:rFonts w:ascii="Times New Roman" w:hAnsi="Times New Roman"/>
                <w:b/>
                <w:szCs w:val="20"/>
              </w:rPr>
            </w:pPr>
          </w:p>
        </w:tc>
        <w:tc>
          <w:tcPr>
            <w:tcW w:w="1170" w:type="dxa"/>
            <w:vAlign w:val="bottom"/>
          </w:tcPr>
          <w:p w:rsidR="00432B8A" w:rsidRPr="002264F5" w:rsidRDefault="00432B8A" w:rsidP="002264F5">
            <w:pPr>
              <w:ind w:left="57" w:right="57"/>
              <w:jc w:val="right"/>
              <w:rPr>
                <w:rFonts w:ascii="Times New Roman" w:hAnsi="Times New Roman"/>
                <w:b/>
                <w:szCs w:val="20"/>
              </w:rPr>
            </w:pPr>
          </w:p>
        </w:tc>
        <w:tc>
          <w:tcPr>
            <w:tcW w:w="984" w:type="dxa"/>
            <w:vAlign w:val="bottom"/>
          </w:tcPr>
          <w:p w:rsidR="00432B8A" w:rsidRPr="002264F5" w:rsidRDefault="00432B8A" w:rsidP="002264F5">
            <w:pPr>
              <w:jc w:val="right"/>
              <w:rPr>
                <w:rFonts w:ascii="Times New Roman" w:hAnsi="Times New Roman"/>
                <w:b/>
                <w:szCs w:val="20"/>
              </w:rPr>
            </w:pPr>
          </w:p>
        </w:tc>
        <w:tc>
          <w:tcPr>
            <w:tcW w:w="1276" w:type="dxa"/>
            <w:vAlign w:val="bottom"/>
          </w:tcPr>
          <w:p w:rsidR="00432B8A" w:rsidRPr="002264F5" w:rsidRDefault="00432B8A" w:rsidP="002264F5">
            <w:pPr>
              <w:ind w:left="57" w:right="57"/>
              <w:jc w:val="right"/>
              <w:rPr>
                <w:rFonts w:ascii="Times New Roman" w:hAnsi="Times New Roman"/>
                <w:color w:val="000000"/>
                <w:szCs w:val="20"/>
              </w:rPr>
            </w:pPr>
          </w:p>
        </w:tc>
      </w:tr>
      <w:tr w:rsidR="006866E9" w:rsidRPr="006C7E27" w:rsidTr="002264F5">
        <w:trPr>
          <w:jc w:val="center"/>
        </w:trPr>
        <w:tc>
          <w:tcPr>
            <w:tcW w:w="2963" w:type="dxa"/>
            <w:shd w:val="clear" w:color="auto" w:fill="auto"/>
            <w:vAlign w:val="bottom"/>
          </w:tcPr>
          <w:p w:rsidR="006866E9" w:rsidRPr="006C7E27" w:rsidRDefault="006866E9" w:rsidP="006C7E27">
            <w:pPr>
              <w:spacing w:before="24" w:after="24"/>
              <w:ind w:left="293"/>
              <w:rPr>
                <w:rFonts w:ascii="Times New Roman" w:hAnsi="Times New Roman"/>
                <w:szCs w:val="20"/>
              </w:rPr>
            </w:pPr>
            <w:r w:rsidRPr="006C7E27">
              <w:rPr>
                <w:rFonts w:ascii="Times New Roman" w:hAnsi="Times New Roman"/>
                <w:szCs w:val="20"/>
              </w:rPr>
              <w:t xml:space="preserve">торговля оптовая и розничная автотранспортными средствами и мотоциклами </w:t>
            </w:r>
            <w:r w:rsidRPr="006C7E27">
              <w:rPr>
                <w:rFonts w:ascii="Times New Roman" w:hAnsi="Times New Roman"/>
                <w:szCs w:val="20"/>
              </w:rPr>
              <w:br/>
              <w:t>и их ремонт</w:t>
            </w:r>
          </w:p>
        </w:tc>
        <w:tc>
          <w:tcPr>
            <w:tcW w:w="1157" w:type="dxa"/>
            <w:shd w:val="clear" w:color="auto" w:fill="auto"/>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46 429,7</w:t>
            </w:r>
          </w:p>
        </w:tc>
        <w:tc>
          <w:tcPr>
            <w:tcW w:w="1134" w:type="dxa"/>
            <w:shd w:val="clear" w:color="auto" w:fill="auto"/>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41,7</w:t>
            </w:r>
          </w:p>
        </w:tc>
        <w:tc>
          <w:tcPr>
            <w:tcW w:w="1248"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78 302,5</w:t>
            </w:r>
          </w:p>
        </w:tc>
        <w:tc>
          <w:tcPr>
            <w:tcW w:w="1170"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72,4</w:t>
            </w:r>
          </w:p>
        </w:tc>
        <w:tc>
          <w:tcPr>
            <w:tcW w:w="98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31 872,8</w:t>
            </w:r>
          </w:p>
        </w:tc>
        <w:tc>
          <w:tcPr>
            <w:tcW w:w="1276"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27,6</w:t>
            </w:r>
          </w:p>
        </w:tc>
      </w:tr>
      <w:tr w:rsidR="006866E9" w:rsidRPr="006C7E27" w:rsidTr="002264F5">
        <w:trPr>
          <w:jc w:val="center"/>
        </w:trPr>
        <w:tc>
          <w:tcPr>
            <w:tcW w:w="2963" w:type="dxa"/>
            <w:shd w:val="clear" w:color="auto" w:fill="auto"/>
            <w:vAlign w:val="bottom"/>
          </w:tcPr>
          <w:p w:rsidR="006866E9" w:rsidRPr="006C7E27" w:rsidRDefault="006866E9" w:rsidP="006C7E27">
            <w:pPr>
              <w:spacing w:before="24" w:after="24"/>
              <w:ind w:left="293"/>
              <w:rPr>
                <w:rFonts w:ascii="Times New Roman" w:hAnsi="Times New Roman"/>
                <w:szCs w:val="20"/>
              </w:rPr>
            </w:pPr>
            <w:r w:rsidRPr="006C7E27">
              <w:rPr>
                <w:rFonts w:ascii="Times New Roman" w:hAnsi="Times New Roman"/>
                <w:szCs w:val="20"/>
              </w:rPr>
              <w:t xml:space="preserve">торговля оптовая, </w:t>
            </w:r>
            <w:r w:rsidRPr="006C7E27">
              <w:rPr>
                <w:rFonts w:ascii="Times New Roman" w:hAnsi="Times New Roman"/>
                <w:szCs w:val="20"/>
              </w:rPr>
              <w:br/>
              <w:t>кроме оптовой торговли автотранспортными средствами и мотоциклами</w:t>
            </w:r>
          </w:p>
        </w:tc>
        <w:tc>
          <w:tcPr>
            <w:tcW w:w="1157" w:type="dxa"/>
            <w:shd w:val="clear" w:color="auto" w:fill="auto"/>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582 709,1</w:t>
            </w:r>
          </w:p>
        </w:tc>
        <w:tc>
          <w:tcPr>
            <w:tcW w:w="1134" w:type="dxa"/>
            <w:shd w:val="clear" w:color="auto" w:fill="auto"/>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100,3</w:t>
            </w:r>
          </w:p>
        </w:tc>
        <w:tc>
          <w:tcPr>
            <w:tcW w:w="1248"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682 394,0</w:t>
            </w:r>
          </w:p>
        </w:tc>
        <w:tc>
          <w:tcPr>
            <w:tcW w:w="1170"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80,5</w:t>
            </w:r>
          </w:p>
        </w:tc>
        <w:tc>
          <w:tcPr>
            <w:tcW w:w="98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99 684,9</w:t>
            </w:r>
          </w:p>
        </w:tc>
        <w:tc>
          <w:tcPr>
            <w:tcW w:w="1276"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19,5</w:t>
            </w:r>
          </w:p>
        </w:tc>
      </w:tr>
      <w:tr w:rsidR="006866E9" w:rsidRPr="006C7E27" w:rsidTr="002264F5">
        <w:trPr>
          <w:trHeight w:val="557"/>
          <w:jc w:val="center"/>
        </w:trPr>
        <w:tc>
          <w:tcPr>
            <w:tcW w:w="2963" w:type="dxa"/>
            <w:shd w:val="clear" w:color="auto" w:fill="auto"/>
            <w:vAlign w:val="bottom"/>
          </w:tcPr>
          <w:p w:rsidR="006866E9" w:rsidRPr="006C7E27" w:rsidRDefault="006866E9" w:rsidP="006C7E27">
            <w:pPr>
              <w:spacing w:before="24" w:after="24"/>
              <w:ind w:left="293"/>
              <w:rPr>
                <w:rFonts w:ascii="Times New Roman" w:hAnsi="Times New Roman"/>
                <w:szCs w:val="20"/>
              </w:rPr>
            </w:pPr>
            <w:r w:rsidRPr="006C7E27">
              <w:rPr>
                <w:rFonts w:ascii="Times New Roman" w:hAnsi="Times New Roman"/>
                <w:szCs w:val="20"/>
              </w:rPr>
              <w:t>торговля розничная, кроме торговли автотранспортными средствами и мотоциклами</w:t>
            </w:r>
          </w:p>
        </w:tc>
        <w:tc>
          <w:tcPr>
            <w:tcW w:w="1157" w:type="dxa"/>
            <w:shd w:val="clear" w:color="auto" w:fill="auto"/>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207 913,9</w:t>
            </w:r>
          </w:p>
        </w:tc>
        <w:tc>
          <w:tcPr>
            <w:tcW w:w="1134" w:type="dxa"/>
            <w:shd w:val="clear" w:color="auto" w:fill="auto"/>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162,4</w:t>
            </w:r>
          </w:p>
        </w:tc>
        <w:tc>
          <w:tcPr>
            <w:tcW w:w="1248"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257 676,1</w:t>
            </w:r>
          </w:p>
        </w:tc>
        <w:tc>
          <w:tcPr>
            <w:tcW w:w="1170"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64,9</w:t>
            </w:r>
          </w:p>
        </w:tc>
        <w:tc>
          <w:tcPr>
            <w:tcW w:w="984" w:type="dxa"/>
            <w:vAlign w:val="bottom"/>
          </w:tcPr>
          <w:p w:rsidR="006866E9" w:rsidRPr="002264F5" w:rsidRDefault="006866E9" w:rsidP="002264F5">
            <w:pPr>
              <w:jc w:val="right"/>
              <w:rPr>
                <w:rFonts w:ascii="Times New Roman" w:hAnsi="Times New Roman"/>
                <w:szCs w:val="20"/>
              </w:rPr>
            </w:pPr>
            <w:r w:rsidRPr="002264F5">
              <w:rPr>
                <w:rFonts w:ascii="Times New Roman" w:hAnsi="Times New Roman"/>
                <w:szCs w:val="20"/>
              </w:rPr>
              <w:t>49 762,2</w:t>
            </w:r>
          </w:p>
        </w:tc>
        <w:tc>
          <w:tcPr>
            <w:tcW w:w="1276" w:type="dxa"/>
            <w:vAlign w:val="bottom"/>
          </w:tcPr>
          <w:p w:rsidR="006866E9" w:rsidRPr="002264F5" w:rsidRDefault="006866E9" w:rsidP="002264F5">
            <w:pPr>
              <w:jc w:val="right"/>
              <w:rPr>
                <w:rFonts w:ascii="Times New Roman" w:hAnsi="Times New Roman"/>
                <w:color w:val="000000"/>
                <w:szCs w:val="20"/>
              </w:rPr>
            </w:pPr>
            <w:r w:rsidRPr="002264F5">
              <w:rPr>
                <w:rFonts w:ascii="Times New Roman" w:hAnsi="Times New Roman"/>
                <w:color w:val="000000"/>
                <w:szCs w:val="20"/>
              </w:rPr>
              <w:t>35,1</w:t>
            </w:r>
          </w:p>
        </w:tc>
      </w:tr>
      <w:tr w:rsidR="006866E9" w:rsidRPr="006C7E27" w:rsidTr="002264F5">
        <w:trPr>
          <w:jc w:val="center"/>
        </w:trPr>
        <w:tc>
          <w:tcPr>
            <w:tcW w:w="2963" w:type="dxa"/>
            <w:shd w:val="clear" w:color="auto" w:fill="auto"/>
            <w:vAlign w:val="bottom"/>
          </w:tcPr>
          <w:p w:rsidR="006866E9" w:rsidRPr="006C7E27" w:rsidRDefault="006866E9" w:rsidP="006C7E27">
            <w:pPr>
              <w:spacing w:before="24" w:after="24"/>
              <w:ind w:left="113"/>
              <w:rPr>
                <w:rFonts w:ascii="Times New Roman" w:hAnsi="Times New Roman"/>
                <w:b/>
                <w:szCs w:val="20"/>
              </w:rPr>
            </w:pPr>
            <w:r w:rsidRPr="006C7E27">
              <w:rPr>
                <w:rFonts w:ascii="Times New Roman" w:hAnsi="Times New Roman"/>
                <w:b/>
                <w:szCs w:val="20"/>
              </w:rPr>
              <w:t>Транспортировка и хранение</w:t>
            </w:r>
          </w:p>
        </w:tc>
        <w:tc>
          <w:tcPr>
            <w:tcW w:w="1157" w:type="dxa"/>
            <w:shd w:val="clear" w:color="auto" w:fill="auto"/>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399 276,3</w:t>
            </w:r>
          </w:p>
        </w:tc>
        <w:tc>
          <w:tcPr>
            <w:tcW w:w="1134" w:type="dxa"/>
            <w:shd w:val="clear" w:color="auto" w:fill="auto"/>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126,1</w:t>
            </w:r>
          </w:p>
        </w:tc>
        <w:tc>
          <w:tcPr>
            <w:tcW w:w="1248"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451 968,0</w:t>
            </w:r>
          </w:p>
        </w:tc>
        <w:tc>
          <w:tcPr>
            <w:tcW w:w="1170"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74,3</w:t>
            </w:r>
          </w:p>
        </w:tc>
        <w:tc>
          <w:tcPr>
            <w:tcW w:w="98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52 691,6</w:t>
            </w:r>
          </w:p>
        </w:tc>
        <w:tc>
          <w:tcPr>
            <w:tcW w:w="1276"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25,7</w:t>
            </w:r>
          </w:p>
        </w:tc>
      </w:tr>
      <w:tr w:rsidR="006866E9" w:rsidRPr="006C7E27" w:rsidTr="002264F5">
        <w:trPr>
          <w:jc w:val="center"/>
        </w:trPr>
        <w:tc>
          <w:tcPr>
            <w:tcW w:w="2963" w:type="dxa"/>
            <w:shd w:val="clear" w:color="auto" w:fill="auto"/>
            <w:vAlign w:val="bottom"/>
          </w:tcPr>
          <w:p w:rsidR="006866E9" w:rsidRPr="006C7E27" w:rsidRDefault="006866E9" w:rsidP="006C7E27">
            <w:pPr>
              <w:spacing w:before="24" w:after="24"/>
              <w:ind w:left="113"/>
              <w:rPr>
                <w:rFonts w:ascii="Times New Roman" w:hAnsi="Times New Roman"/>
                <w:b/>
                <w:szCs w:val="20"/>
              </w:rPr>
            </w:pPr>
            <w:r w:rsidRPr="006C7E27">
              <w:rPr>
                <w:rFonts w:ascii="Times New Roman" w:hAnsi="Times New Roman"/>
                <w:b/>
                <w:szCs w:val="20"/>
              </w:rPr>
              <w:t xml:space="preserve">Деятельность гостиниц </w:t>
            </w:r>
            <w:r w:rsidRPr="006C7E27">
              <w:rPr>
                <w:rFonts w:ascii="Times New Roman" w:hAnsi="Times New Roman"/>
                <w:b/>
                <w:szCs w:val="20"/>
              </w:rPr>
              <w:br/>
              <w:t>и предприятий общественного питания</w:t>
            </w:r>
          </w:p>
        </w:tc>
        <w:tc>
          <w:tcPr>
            <w:tcW w:w="1157" w:type="dxa"/>
            <w:shd w:val="clear" w:color="auto" w:fill="auto"/>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25 540,5</w:t>
            </w:r>
          </w:p>
        </w:tc>
        <w:tc>
          <w:tcPr>
            <w:tcW w:w="1134" w:type="dxa"/>
            <w:shd w:val="clear" w:color="auto" w:fill="auto"/>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в 11,9 р.</w:t>
            </w:r>
          </w:p>
        </w:tc>
        <w:tc>
          <w:tcPr>
            <w:tcW w:w="1248"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36 345,2</w:t>
            </w:r>
          </w:p>
        </w:tc>
        <w:tc>
          <w:tcPr>
            <w:tcW w:w="1170"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76,8</w:t>
            </w:r>
          </w:p>
        </w:tc>
        <w:tc>
          <w:tcPr>
            <w:tcW w:w="98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10 804,7</w:t>
            </w:r>
          </w:p>
        </w:tc>
        <w:tc>
          <w:tcPr>
            <w:tcW w:w="1276"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23,2</w:t>
            </w:r>
          </w:p>
        </w:tc>
      </w:tr>
      <w:tr w:rsidR="006866E9" w:rsidRPr="006C7E27" w:rsidTr="002264F5">
        <w:trPr>
          <w:jc w:val="center"/>
        </w:trPr>
        <w:tc>
          <w:tcPr>
            <w:tcW w:w="2963" w:type="dxa"/>
            <w:shd w:val="clear" w:color="auto" w:fill="auto"/>
            <w:vAlign w:val="bottom"/>
          </w:tcPr>
          <w:p w:rsidR="006866E9" w:rsidRPr="006C7E27" w:rsidRDefault="006866E9" w:rsidP="006C7E27">
            <w:pPr>
              <w:spacing w:before="24" w:after="24"/>
              <w:ind w:left="113"/>
              <w:rPr>
                <w:rFonts w:ascii="Times New Roman" w:hAnsi="Times New Roman"/>
                <w:b/>
                <w:szCs w:val="20"/>
              </w:rPr>
            </w:pPr>
            <w:r w:rsidRPr="006C7E27">
              <w:rPr>
                <w:rFonts w:ascii="Times New Roman" w:hAnsi="Times New Roman"/>
                <w:b/>
                <w:szCs w:val="20"/>
              </w:rPr>
              <w:t>Деятельность в области информации и связи</w:t>
            </w:r>
          </w:p>
        </w:tc>
        <w:tc>
          <w:tcPr>
            <w:tcW w:w="1157" w:type="dxa"/>
            <w:shd w:val="clear" w:color="auto" w:fill="auto"/>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376 333,9</w:t>
            </w:r>
          </w:p>
        </w:tc>
        <w:tc>
          <w:tcPr>
            <w:tcW w:w="1134" w:type="dxa"/>
            <w:shd w:val="clear" w:color="auto" w:fill="auto"/>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85,7</w:t>
            </w:r>
          </w:p>
        </w:tc>
        <w:tc>
          <w:tcPr>
            <w:tcW w:w="1248"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605 553,4</w:t>
            </w:r>
          </w:p>
        </w:tc>
        <w:tc>
          <w:tcPr>
            <w:tcW w:w="1170"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65,9</w:t>
            </w:r>
          </w:p>
        </w:tc>
        <w:tc>
          <w:tcPr>
            <w:tcW w:w="98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229 219,5</w:t>
            </w:r>
          </w:p>
        </w:tc>
        <w:tc>
          <w:tcPr>
            <w:tcW w:w="1276"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34,1</w:t>
            </w:r>
          </w:p>
        </w:tc>
      </w:tr>
      <w:tr w:rsidR="006866E9" w:rsidRPr="006C7E27" w:rsidTr="002264F5">
        <w:trPr>
          <w:jc w:val="center"/>
        </w:trPr>
        <w:tc>
          <w:tcPr>
            <w:tcW w:w="2963" w:type="dxa"/>
            <w:vAlign w:val="bottom"/>
          </w:tcPr>
          <w:p w:rsidR="006866E9" w:rsidRPr="006C7E27" w:rsidRDefault="006866E9" w:rsidP="006C7E27">
            <w:pPr>
              <w:spacing w:before="24" w:after="24"/>
              <w:ind w:left="113"/>
              <w:rPr>
                <w:rFonts w:ascii="Times New Roman" w:hAnsi="Times New Roman"/>
                <w:b/>
                <w:szCs w:val="20"/>
              </w:rPr>
            </w:pPr>
            <w:r w:rsidRPr="006C7E27">
              <w:rPr>
                <w:rFonts w:ascii="Times New Roman" w:hAnsi="Times New Roman"/>
                <w:b/>
                <w:szCs w:val="20"/>
              </w:rPr>
              <w:t xml:space="preserve">Деятельность финансовая </w:t>
            </w:r>
            <w:r w:rsidRPr="006C7E27">
              <w:rPr>
                <w:rFonts w:ascii="Times New Roman" w:hAnsi="Times New Roman"/>
                <w:b/>
                <w:szCs w:val="20"/>
              </w:rPr>
              <w:br/>
              <w:t>и страховая</w:t>
            </w:r>
          </w:p>
        </w:tc>
        <w:tc>
          <w:tcPr>
            <w:tcW w:w="1157"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247 790,1</w:t>
            </w:r>
          </w:p>
        </w:tc>
        <w:tc>
          <w:tcPr>
            <w:tcW w:w="113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34,0</w:t>
            </w:r>
          </w:p>
        </w:tc>
        <w:tc>
          <w:tcPr>
            <w:tcW w:w="1248"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723 389,2</w:t>
            </w:r>
          </w:p>
        </w:tc>
        <w:tc>
          <w:tcPr>
            <w:tcW w:w="1170"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60,5</w:t>
            </w:r>
          </w:p>
        </w:tc>
        <w:tc>
          <w:tcPr>
            <w:tcW w:w="98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475 599,2</w:t>
            </w:r>
          </w:p>
        </w:tc>
        <w:tc>
          <w:tcPr>
            <w:tcW w:w="1276"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39,5</w:t>
            </w:r>
          </w:p>
        </w:tc>
      </w:tr>
      <w:tr w:rsidR="006866E9" w:rsidRPr="006C7E27" w:rsidTr="002264F5">
        <w:trPr>
          <w:jc w:val="center"/>
        </w:trPr>
        <w:tc>
          <w:tcPr>
            <w:tcW w:w="2963" w:type="dxa"/>
            <w:vAlign w:val="bottom"/>
          </w:tcPr>
          <w:p w:rsidR="006866E9" w:rsidRPr="006C7E27" w:rsidRDefault="006866E9" w:rsidP="006C7E27">
            <w:pPr>
              <w:spacing w:before="24" w:after="24"/>
              <w:ind w:left="113"/>
              <w:rPr>
                <w:rFonts w:ascii="Times New Roman" w:hAnsi="Times New Roman"/>
                <w:b/>
                <w:szCs w:val="20"/>
              </w:rPr>
            </w:pPr>
            <w:r w:rsidRPr="006C7E27">
              <w:rPr>
                <w:rFonts w:ascii="Times New Roman" w:hAnsi="Times New Roman"/>
                <w:b/>
                <w:szCs w:val="20"/>
              </w:rPr>
              <w:t xml:space="preserve">Деятельность по операциям </w:t>
            </w:r>
            <w:r w:rsidRPr="006C7E27">
              <w:rPr>
                <w:rFonts w:ascii="Times New Roman" w:hAnsi="Times New Roman"/>
                <w:b/>
                <w:szCs w:val="20"/>
              </w:rPr>
              <w:br/>
              <w:t>с недвижимым имуществом</w:t>
            </w:r>
          </w:p>
        </w:tc>
        <w:tc>
          <w:tcPr>
            <w:tcW w:w="1157"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102 150,7</w:t>
            </w:r>
          </w:p>
        </w:tc>
        <w:tc>
          <w:tcPr>
            <w:tcW w:w="113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в 12,4 р.</w:t>
            </w:r>
          </w:p>
        </w:tc>
        <w:tc>
          <w:tcPr>
            <w:tcW w:w="1248"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145 325,3</w:t>
            </w:r>
          </w:p>
        </w:tc>
        <w:tc>
          <w:tcPr>
            <w:tcW w:w="1170"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69,5</w:t>
            </w:r>
          </w:p>
        </w:tc>
        <w:tc>
          <w:tcPr>
            <w:tcW w:w="98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43 174,5</w:t>
            </w:r>
          </w:p>
        </w:tc>
        <w:tc>
          <w:tcPr>
            <w:tcW w:w="1276"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30,5</w:t>
            </w:r>
          </w:p>
        </w:tc>
      </w:tr>
      <w:tr w:rsidR="006866E9" w:rsidRPr="006C7E27" w:rsidTr="002264F5">
        <w:trPr>
          <w:jc w:val="center"/>
        </w:trPr>
        <w:tc>
          <w:tcPr>
            <w:tcW w:w="2963" w:type="dxa"/>
            <w:vAlign w:val="bottom"/>
          </w:tcPr>
          <w:p w:rsidR="006866E9" w:rsidRPr="006C7E27" w:rsidRDefault="006866E9" w:rsidP="006C7E27">
            <w:pPr>
              <w:spacing w:before="24" w:after="24"/>
              <w:ind w:left="113"/>
              <w:rPr>
                <w:rFonts w:ascii="Times New Roman" w:hAnsi="Times New Roman"/>
                <w:b/>
                <w:szCs w:val="20"/>
              </w:rPr>
            </w:pPr>
            <w:r w:rsidRPr="006C7E27">
              <w:rPr>
                <w:rFonts w:ascii="Times New Roman" w:hAnsi="Times New Roman"/>
                <w:b/>
                <w:szCs w:val="20"/>
              </w:rPr>
              <w:t>Деятельность профессиональная, научная</w:t>
            </w:r>
            <w:r w:rsidRPr="006C7E27">
              <w:rPr>
                <w:rFonts w:ascii="Times New Roman" w:hAnsi="Times New Roman"/>
                <w:b/>
                <w:szCs w:val="20"/>
              </w:rPr>
              <w:br/>
              <w:t>и техническая</w:t>
            </w:r>
          </w:p>
        </w:tc>
        <w:tc>
          <w:tcPr>
            <w:tcW w:w="1157"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281 295,3</w:t>
            </w:r>
          </w:p>
        </w:tc>
        <w:tc>
          <w:tcPr>
            <w:tcW w:w="113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81,9</w:t>
            </w:r>
          </w:p>
        </w:tc>
        <w:tc>
          <w:tcPr>
            <w:tcW w:w="1248"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476 302,3</w:t>
            </w:r>
          </w:p>
        </w:tc>
        <w:tc>
          <w:tcPr>
            <w:tcW w:w="1170"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56,7</w:t>
            </w:r>
          </w:p>
        </w:tc>
        <w:tc>
          <w:tcPr>
            <w:tcW w:w="98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195 007,1</w:t>
            </w:r>
          </w:p>
        </w:tc>
        <w:tc>
          <w:tcPr>
            <w:tcW w:w="1276"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43,3</w:t>
            </w:r>
          </w:p>
        </w:tc>
      </w:tr>
      <w:tr w:rsidR="006866E9" w:rsidRPr="006C7E27" w:rsidTr="002264F5">
        <w:trPr>
          <w:jc w:val="center"/>
        </w:trPr>
        <w:tc>
          <w:tcPr>
            <w:tcW w:w="2963" w:type="dxa"/>
            <w:vAlign w:val="bottom"/>
          </w:tcPr>
          <w:p w:rsidR="006866E9" w:rsidRPr="006C7E27" w:rsidRDefault="006866E9" w:rsidP="006C7E27">
            <w:pPr>
              <w:spacing w:before="24" w:after="24"/>
              <w:ind w:left="113"/>
              <w:rPr>
                <w:rFonts w:ascii="Times New Roman" w:hAnsi="Times New Roman"/>
                <w:b/>
                <w:szCs w:val="20"/>
              </w:rPr>
            </w:pPr>
            <w:r w:rsidRPr="006C7E27">
              <w:rPr>
                <w:rFonts w:ascii="Times New Roman" w:hAnsi="Times New Roman"/>
                <w:b/>
                <w:szCs w:val="20"/>
              </w:rPr>
              <w:t xml:space="preserve">Деятельность административная  </w:t>
            </w:r>
            <w:r w:rsidRPr="006C7E27">
              <w:rPr>
                <w:rFonts w:ascii="Times New Roman" w:hAnsi="Times New Roman"/>
                <w:b/>
                <w:szCs w:val="20"/>
              </w:rPr>
              <w:br/>
              <w:t>и сопутствующие дополнительные услуги</w:t>
            </w:r>
          </w:p>
        </w:tc>
        <w:tc>
          <w:tcPr>
            <w:tcW w:w="1157"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-8 902,8</w:t>
            </w:r>
          </w:p>
        </w:tc>
        <w:tc>
          <w:tcPr>
            <w:tcW w:w="113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х </w:t>
            </w:r>
          </w:p>
        </w:tc>
        <w:tc>
          <w:tcPr>
            <w:tcW w:w="1248"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169 380,4</w:t>
            </w:r>
          </w:p>
        </w:tc>
        <w:tc>
          <w:tcPr>
            <w:tcW w:w="1170" w:type="dxa"/>
            <w:shd w:val="clear" w:color="auto" w:fill="auto"/>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79,3</w:t>
            </w:r>
          </w:p>
        </w:tc>
        <w:tc>
          <w:tcPr>
            <w:tcW w:w="98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178 283,2</w:t>
            </w:r>
          </w:p>
        </w:tc>
        <w:tc>
          <w:tcPr>
            <w:tcW w:w="1276"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20,7</w:t>
            </w:r>
          </w:p>
        </w:tc>
      </w:tr>
      <w:tr w:rsidR="006866E9" w:rsidRPr="006C7E27" w:rsidTr="002264F5">
        <w:trPr>
          <w:jc w:val="center"/>
        </w:trPr>
        <w:tc>
          <w:tcPr>
            <w:tcW w:w="2963" w:type="dxa"/>
            <w:vAlign w:val="bottom"/>
          </w:tcPr>
          <w:p w:rsidR="006866E9" w:rsidRPr="006C7E27" w:rsidRDefault="006866E9" w:rsidP="006C7E27">
            <w:pPr>
              <w:spacing w:before="24" w:after="24"/>
              <w:ind w:left="113"/>
              <w:rPr>
                <w:rFonts w:ascii="Times New Roman" w:hAnsi="Times New Roman"/>
                <w:b/>
                <w:szCs w:val="20"/>
              </w:rPr>
            </w:pPr>
            <w:r w:rsidRPr="006C7E27">
              <w:rPr>
                <w:rFonts w:ascii="Times New Roman" w:hAnsi="Times New Roman"/>
                <w:b/>
                <w:szCs w:val="20"/>
              </w:rPr>
              <w:t xml:space="preserve">Государственное управление </w:t>
            </w:r>
            <w:r w:rsidRPr="006C7E27">
              <w:rPr>
                <w:rFonts w:ascii="Times New Roman" w:hAnsi="Times New Roman"/>
                <w:b/>
                <w:szCs w:val="20"/>
              </w:rPr>
              <w:br/>
              <w:t>и обеспечение военной безопасности; социальное обеспечение</w:t>
            </w:r>
          </w:p>
        </w:tc>
        <w:tc>
          <w:tcPr>
            <w:tcW w:w="1157"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33 134,7</w:t>
            </w:r>
          </w:p>
        </w:tc>
        <w:tc>
          <w:tcPr>
            <w:tcW w:w="113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183,8</w:t>
            </w:r>
          </w:p>
        </w:tc>
        <w:tc>
          <w:tcPr>
            <w:tcW w:w="1248"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34 693,5</w:t>
            </w:r>
          </w:p>
        </w:tc>
        <w:tc>
          <w:tcPr>
            <w:tcW w:w="1170"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75,0</w:t>
            </w:r>
          </w:p>
        </w:tc>
        <w:tc>
          <w:tcPr>
            <w:tcW w:w="98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1 558,8</w:t>
            </w:r>
          </w:p>
        </w:tc>
        <w:tc>
          <w:tcPr>
            <w:tcW w:w="1276"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25,0</w:t>
            </w:r>
          </w:p>
        </w:tc>
      </w:tr>
      <w:tr w:rsidR="006866E9" w:rsidRPr="006C7E27" w:rsidTr="002264F5">
        <w:trPr>
          <w:trHeight w:val="433"/>
          <w:jc w:val="center"/>
        </w:trPr>
        <w:tc>
          <w:tcPr>
            <w:tcW w:w="2963" w:type="dxa"/>
            <w:vAlign w:val="bottom"/>
          </w:tcPr>
          <w:p w:rsidR="006866E9" w:rsidRPr="006C7E27" w:rsidRDefault="006866E9" w:rsidP="006C7E27">
            <w:pPr>
              <w:spacing w:before="24" w:after="24"/>
              <w:ind w:left="113"/>
              <w:rPr>
                <w:rFonts w:ascii="Times New Roman" w:hAnsi="Times New Roman"/>
                <w:b/>
                <w:szCs w:val="20"/>
              </w:rPr>
            </w:pPr>
            <w:r w:rsidRPr="006C7E27">
              <w:rPr>
                <w:rFonts w:ascii="Times New Roman" w:hAnsi="Times New Roman"/>
                <w:b/>
                <w:szCs w:val="20"/>
              </w:rPr>
              <w:t>Образование</w:t>
            </w:r>
          </w:p>
        </w:tc>
        <w:tc>
          <w:tcPr>
            <w:tcW w:w="1157"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2 960,3</w:t>
            </w:r>
          </w:p>
        </w:tc>
        <w:tc>
          <w:tcPr>
            <w:tcW w:w="113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139,3</w:t>
            </w:r>
          </w:p>
        </w:tc>
        <w:tc>
          <w:tcPr>
            <w:tcW w:w="1248"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4 283,6</w:t>
            </w:r>
          </w:p>
        </w:tc>
        <w:tc>
          <w:tcPr>
            <w:tcW w:w="1170"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75,0</w:t>
            </w:r>
          </w:p>
        </w:tc>
        <w:tc>
          <w:tcPr>
            <w:tcW w:w="98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1 323,4</w:t>
            </w:r>
          </w:p>
        </w:tc>
        <w:tc>
          <w:tcPr>
            <w:tcW w:w="1276"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25,0</w:t>
            </w:r>
          </w:p>
        </w:tc>
      </w:tr>
      <w:tr w:rsidR="006866E9" w:rsidRPr="006C7E27" w:rsidTr="002264F5">
        <w:trPr>
          <w:jc w:val="center"/>
        </w:trPr>
        <w:tc>
          <w:tcPr>
            <w:tcW w:w="2963" w:type="dxa"/>
            <w:vAlign w:val="bottom"/>
          </w:tcPr>
          <w:p w:rsidR="006866E9" w:rsidRPr="006C7E27" w:rsidRDefault="006866E9" w:rsidP="006C7E27">
            <w:pPr>
              <w:spacing w:before="24" w:after="24"/>
              <w:ind w:left="113"/>
              <w:rPr>
                <w:rFonts w:ascii="Times New Roman" w:hAnsi="Times New Roman"/>
                <w:b/>
                <w:szCs w:val="20"/>
              </w:rPr>
            </w:pPr>
            <w:r w:rsidRPr="006C7E27">
              <w:rPr>
                <w:rFonts w:ascii="Times New Roman" w:hAnsi="Times New Roman"/>
                <w:b/>
                <w:szCs w:val="20"/>
              </w:rPr>
              <w:t xml:space="preserve">Деятельность в области здравоохранения </w:t>
            </w:r>
            <w:r w:rsidRPr="006C7E27">
              <w:rPr>
                <w:rFonts w:ascii="Times New Roman" w:hAnsi="Times New Roman"/>
                <w:b/>
                <w:szCs w:val="20"/>
              </w:rPr>
              <w:br/>
              <w:t>и социальных услуг</w:t>
            </w:r>
          </w:p>
        </w:tc>
        <w:tc>
          <w:tcPr>
            <w:tcW w:w="1157"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27 432,4</w:t>
            </w:r>
          </w:p>
        </w:tc>
        <w:tc>
          <w:tcPr>
            <w:tcW w:w="113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206,6</w:t>
            </w:r>
          </w:p>
        </w:tc>
        <w:tc>
          <w:tcPr>
            <w:tcW w:w="1248"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32 265,2</w:t>
            </w:r>
          </w:p>
        </w:tc>
        <w:tc>
          <w:tcPr>
            <w:tcW w:w="1170"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72,8</w:t>
            </w:r>
          </w:p>
        </w:tc>
        <w:tc>
          <w:tcPr>
            <w:tcW w:w="98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4 832,8</w:t>
            </w:r>
          </w:p>
        </w:tc>
        <w:tc>
          <w:tcPr>
            <w:tcW w:w="1276"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27,2</w:t>
            </w:r>
          </w:p>
        </w:tc>
      </w:tr>
      <w:tr w:rsidR="006866E9" w:rsidRPr="006C7E27" w:rsidTr="002264F5">
        <w:trPr>
          <w:jc w:val="center"/>
        </w:trPr>
        <w:tc>
          <w:tcPr>
            <w:tcW w:w="2963" w:type="dxa"/>
            <w:vAlign w:val="bottom"/>
          </w:tcPr>
          <w:p w:rsidR="006866E9" w:rsidRPr="006C7E27" w:rsidRDefault="006866E9" w:rsidP="006C7E27">
            <w:pPr>
              <w:spacing w:before="24" w:after="24"/>
              <w:ind w:left="113"/>
              <w:rPr>
                <w:rFonts w:ascii="Times New Roman" w:hAnsi="Times New Roman"/>
                <w:b/>
                <w:szCs w:val="20"/>
              </w:rPr>
            </w:pPr>
            <w:r w:rsidRPr="006C7E27">
              <w:rPr>
                <w:rFonts w:ascii="Times New Roman" w:hAnsi="Times New Roman"/>
                <w:b/>
                <w:szCs w:val="20"/>
              </w:rPr>
              <w:t xml:space="preserve">Деятельность в области культуры, спорта, организации досуга </w:t>
            </w:r>
            <w:r w:rsidRPr="006C7E27">
              <w:rPr>
                <w:rFonts w:ascii="Times New Roman" w:hAnsi="Times New Roman"/>
                <w:b/>
                <w:szCs w:val="20"/>
              </w:rPr>
              <w:br/>
              <w:t xml:space="preserve">и развлечений </w:t>
            </w:r>
          </w:p>
        </w:tc>
        <w:tc>
          <w:tcPr>
            <w:tcW w:w="1157"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32 336,2</w:t>
            </w:r>
          </w:p>
        </w:tc>
        <w:tc>
          <w:tcPr>
            <w:tcW w:w="113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163,2</w:t>
            </w:r>
          </w:p>
        </w:tc>
        <w:tc>
          <w:tcPr>
            <w:tcW w:w="1248"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41 334,3</w:t>
            </w:r>
          </w:p>
        </w:tc>
        <w:tc>
          <w:tcPr>
            <w:tcW w:w="1170"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69,1</w:t>
            </w:r>
          </w:p>
        </w:tc>
        <w:tc>
          <w:tcPr>
            <w:tcW w:w="984" w:type="dxa"/>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8 998,1</w:t>
            </w:r>
          </w:p>
        </w:tc>
        <w:tc>
          <w:tcPr>
            <w:tcW w:w="1276" w:type="dxa"/>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30,9</w:t>
            </w:r>
          </w:p>
        </w:tc>
      </w:tr>
      <w:tr w:rsidR="006866E9" w:rsidRPr="006C7E27" w:rsidTr="002264F5">
        <w:trPr>
          <w:jc w:val="center"/>
        </w:trPr>
        <w:tc>
          <w:tcPr>
            <w:tcW w:w="2963" w:type="dxa"/>
            <w:tcBorders>
              <w:bottom w:val="double" w:sz="4" w:space="0" w:color="auto"/>
            </w:tcBorders>
            <w:vAlign w:val="bottom"/>
          </w:tcPr>
          <w:p w:rsidR="006866E9" w:rsidRPr="006C7E27" w:rsidRDefault="006866E9" w:rsidP="006C7E27">
            <w:pPr>
              <w:spacing w:before="24" w:after="24"/>
              <w:ind w:left="113"/>
              <w:rPr>
                <w:rFonts w:ascii="Times New Roman" w:hAnsi="Times New Roman"/>
                <w:b/>
                <w:szCs w:val="20"/>
              </w:rPr>
            </w:pPr>
            <w:r w:rsidRPr="006C7E27">
              <w:rPr>
                <w:rFonts w:ascii="Times New Roman" w:hAnsi="Times New Roman"/>
                <w:b/>
                <w:szCs w:val="20"/>
              </w:rPr>
              <w:t>Предоставление прочих видов услуг</w:t>
            </w:r>
          </w:p>
        </w:tc>
        <w:tc>
          <w:tcPr>
            <w:tcW w:w="1157" w:type="dxa"/>
            <w:tcBorders>
              <w:bottom w:val="double" w:sz="4" w:space="0" w:color="auto"/>
            </w:tcBorders>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12 687,3</w:t>
            </w:r>
          </w:p>
        </w:tc>
        <w:tc>
          <w:tcPr>
            <w:tcW w:w="1134" w:type="dxa"/>
            <w:tcBorders>
              <w:bottom w:val="double" w:sz="4" w:space="0" w:color="auto"/>
            </w:tcBorders>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223,3</w:t>
            </w:r>
          </w:p>
        </w:tc>
        <w:tc>
          <w:tcPr>
            <w:tcW w:w="1248" w:type="dxa"/>
            <w:tcBorders>
              <w:bottom w:val="double" w:sz="4" w:space="0" w:color="auto"/>
            </w:tcBorders>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13 450,3</w:t>
            </w:r>
          </w:p>
        </w:tc>
        <w:tc>
          <w:tcPr>
            <w:tcW w:w="1170" w:type="dxa"/>
            <w:tcBorders>
              <w:bottom w:val="double" w:sz="4" w:space="0" w:color="auto"/>
            </w:tcBorders>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85,3</w:t>
            </w:r>
          </w:p>
        </w:tc>
        <w:tc>
          <w:tcPr>
            <w:tcW w:w="984" w:type="dxa"/>
            <w:tcBorders>
              <w:bottom w:val="double" w:sz="4" w:space="0" w:color="auto"/>
            </w:tcBorders>
            <w:vAlign w:val="bottom"/>
          </w:tcPr>
          <w:p w:rsidR="006866E9" w:rsidRPr="002264F5" w:rsidRDefault="006866E9" w:rsidP="002264F5">
            <w:pPr>
              <w:jc w:val="right"/>
              <w:rPr>
                <w:rFonts w:ascii="Times New Roman" w:hAnsi="Times New Roman"/>
                <w:b/>
                <w:szCs w:val="20"/>
              </w:rPr>
            </w:pPr>
            <w:r w:rsidRPr="002264F5">
              <w:rPr>
                <w:rFonts w:ascii="Times New Roman" w:hAnsi="Times New Roman"/>
                <w:b/>
                <w:szCs w:val="20"/>
              </w:rPr>
              <w:t>763,0</w:t>
            </w:r>
          </w:p>
        </w:tc>
        <w:tc>
          <w:tcPr>
            <w:tcW w:w="1276" w:type="dxa"/>
            <w:tcBorders>
              <w:bottom w:val="double" w:sz="4" w:space="0" w:color="auto"/>
            </w:tcBorders>
            <w:vAlign w:val="bottom"/>
          </w:tcPr>
          <w:p w:rsidR="006866E9" w:rsidRPr="002264F5" w:rsidRDefault="006866E9" w:rsidP="002264F5">
            <w:pPr>
              <w:jc w:val="right"/>
              <w:rPr>
                <w:rFonts w:ascii="Times New Roman" w:hAnsi="Times New Roman"/>
                <w:b/>
                <w:color w:val="000000"/>
                <w:szCs w:val="20"/>
              </w:rPr>
            </w:pPr>
            <w:r w:rsidRPr="002264F5">
              <w:rPr>
                <w:rFonts w:ascii="Times New Roman" w:hAnsi="Times New Roman"/>
                <w:b/>
                <w:color w:val="000000"/>
                <w:szCs w:val="20"/>
              </w:rPr>
              <w:t>14,7</w:t>
            </w:r>
          </w:p>
        </w:tc>
      </w:tr>
    </w:tbl>
    <w:p w:rsidR="006C7E27" w:rsidRPr="006C7E27" w:rsidRDefault="00BB5D8C" w:rsidP="006C7E27">
      <w:pPr>
        <w:pageBreakBefore/>
        <w:spacing w:before="120" w:after="120" w:line="240" w:lineRule="exact"/>
        <w:jc w:val="center"/>
        <w:rPr>
          <w:rFonts w:ascii="Times New Roman" w:hAnsi="Times New Roman"/>
          <w:b/>
          <w:sz w:val="24"/>
        </w:rPr>
      </w:pPr>
      <w:r>
        <w:rPr>
          <w:rFonts w:ascii="Times New Roman" w:hAnsi="Times New Roman"/>
          <w:b/>
          <w:sz w:val="28"/>
        </w:rPr>
        <w:t>6</w:t>
      </w:r>
      <w:r w:rsidR="006C7E27" w:rsidRPr="006C7E27">
        <w:rPr>
          <w:rFonts w:ascii="Times New Roman" w:hAnsi="Times New Roman"/>
          <w:b/>
          <w:sz w:val="28"/>
        </w:rPr>
        <w:t>.2. Состояние платежей и расчетов в организациях</w:t>
      </w:r>
    </w:p>
    <w:p w:rsidR="006C7E27" w:rsidRPr="002264F5" w:rsidRDefault="006C7E27" w:rsidP="006C7E27">
      <w:pPr>
        <w:widowControl w:val="0"/>
        <w:tabs>
          <w:tab w:val="left" w:pos="7455"/>
        </w:tabs>
        <w:spacing w:line="312" w:lineRule="auto"/>
        <w:ind w:firstLine="720"/>
        <w:jc w:val="both"/>
        <w:rPr>
          <w:rFonts w:ascii="Times New Roman" w:hAnsi="Times New Roman"/>
          <w:color w:val="FF0000"/>
          <w:sz w:val="22"/>
        </w:rPr>
      </w:pPr>
      <w:r w:rsidRPr="00CA5F0F">
        <w:rPr>
          <w:rFonts w:ascii="Times New Roman" w:hAnsi="Times New Roman"/>
          <w:sz w:val="22"/>
        </w:rPr>
        <w:t>На 1</w:t>
      </w:r>
      <w:r w:rsidRPr="00CA5F0F">
        <w:rPr>
          <w:rFonts w:ascii="Times New Roman" w:eastAsia="@" w:hAnsi="Times New Roman"/>
          <w:sz w:val="22"/>
        </w:rPr>
        <w:t xml:space="preserve"> </w:t>
      </w:r>
      <w:r w:rsidR="002C2A86" w:rsidRPr="00CA5F0F">
        <w:rPr>
          <w:rFonts w:ascii="Times New Roman" w:eastAsia="@" w:hAnsi="Times New Roman"/>
          <w:sz w:val="22"/>
        </w:rPr>
        <w:t>ию</w:t>
      </w:r>
      <w:r w:rsidR="00EE475C" w:rsidRPr="00CA5F0F">
        <w:rPr>
          <w:rFonts w:ascii="Times New Roman" w:eastAsia="@" w:hAnsi="Times New Roman"/>
          <w:sz w:val="22"/>
        </w:rPr>
        <w:t>л</w:t>
      </w:r>
      <w:r w:rsidR="002C2A86" w:rsidRPr="00CA5F0F">
        <w:rPr>
          <w:rFonts w:ascii="Times New Roman" w:eastAsia="@" w:hAnsi="Times New Roman"/>
          <w:sz w:val="22"/>
        </w:rPr>
        <w:t>я</w:t>
      </w:r>
      <w:r w:rsidRPr="00CA5F0F">
        <w:rPr>
          <w:rFonts w:ascii="Times New Roman" w:eastAsia="@" w:hAnsi="Times New Roman"/>
          <w:sz w:val="22"/>
        </w:rPr>
        <w:t xml:space="preserve"> 2024</w:t>
      </w:r>
      <w:r w:rsidRPr="00CA5F0F">
        <w:rPr>
          <w:rFonts w:ascii="Times New Roman" w:hAnsi="Times New Roman"/>
          <w:sz w:val="22"/>
        </w:rPr>
        <w:t xml:space="preserve"> г. суммарная задолженность по обязательствам организаций составила </w:t>
      </w:r>
      <w:r w:rsidRPr="002264F5">
        <w:rPr>
          <w:rFonts w:ascii="Times New Roman" w:hAnsi="Times New Roman"/>
          <w:color w:val="FF0000"/>
          <w:sz w:val="22"/>
        </w:rPr>
        <w:br/>
      </w:r>
      <w:r w:rsidRPr="00CA5F0F">
        <w:rPr>
          <w:rFonts w:ascii="Times New Roman" w:hAnsi="Times New Roman"/>
          <w:sz w:val="22"/>
        </w:rPr>
        <w:t>9</w:t>
      </w:r>
      <w:r w:rsidR="00CA5F0F" w:rsidRPr="00CA5F0F">
        <w:rPr>
          <w:rFonts w:ascii="Times New Roman" w:hAnsi="Times New Roman"/>
          <w:sz w:val="22"/>
        </w:rPr>
        <w:t>5</w:t>
      </w:r>
      <w:r w:rsidRPr="00CA5F0F">
        <w:rPr>
          <w:rFonts w:ascii="Times New Roman" w:hAnsi="Times New Roman"/>
          <w:sz w:val="22"/>
        </w:rPr>
        <w:t> </w:t>
      </w:r>
      <w:r w:rsidR="00CA5F0F" w:rsidRPr="00CA5F0F">
        <w:rPr>
          <w:rFonts w:ascii="Times New Roman" w:hAnsi="Times New Roman"/>
          <w:sz w:val="22"/>
        </w:rPr>
        <w:t>870</w:t>
      </w:r>
      <w:r w:rsidRPr="00CA5F0F">
        <w:rPr>
          <w:rFonts w:ascii="Times New Roman" w:hAnsi="Times New Roman"/>
          <w:sz w:val="22"/>
        </w:rPr>
        <w:t>,</w:t>
      </w:r>
      <w:r w:rsidR="00CA5F0F" w:rsidRPr="00CA5F0F">
        <w:rPr>
          <w:rFonts w:ascii="Times New Roman" w:hAnsi="Times New Roman"/>
          <w:sz w:val="22"/>
        </w:rPr>
        <w:t>2</w:t>
      </w:r>
      <w:r w:rsidRPr="00CA5F0F">
        <w:rPr>
          <w:rFonts w:ascii="Times New Roman" w:hAnsi="Times New Roman"/>
          <w:sz w:val="22"/>
        </w:rPr>
        <w:t xml:space="preserve"> </w:t>
      </w:r>
      <w:proofErr w:type="gramStart"/>
      <w:r w:rsidRPr="00CA5F0F">
        <w:rPr>
          <w:rFonts w:ascii="Times New Roman" w:hAnsi="Times New Roman"/>
          <w:sz w:val="22"/>
        </w:rPr>
        <w:t>млрд</w:t>
      </w:r>
      <w:proofErr w:type="gramEnd"/>
      <w:r w:rsidRPr="00CA5F0F">
        <w:rPr>
          <w:rFonts w:ascii="Times New Roman" w:hAnsi="Times New Roman"/>
          <w:sz w:val="22"/>
        </w:rPr>
        <w:t xml:space="preserve"> рублей, из неё просроченная – </w:t>
      </w:r>
      <w:r w:rsidR="00244B4E" w:rsidRPr="00CA5F0F">
        <w:rPr>
          <w:rFonts w:ascii="Times New Roman" w:hAnsi="Times New Roman"/>
          <w:sz w:val="22"/>
        </w:rPr>
        <w:t>1</w:t>
      </w:r>
      <w:r w:rsidRPr="00CA5F0F">
        <w:rPr>
          <w:rFonts w:ascii="Times New Roman" w:hAnsi="Times New Roman"/>
          <w:sz w:val="22"/>
          <w:lang w:val="en-US"/>
        </w:rPr>
        <w:t> </w:t>
      </w:r>
      <w:r w:rsidR="00CA5F0F" w:rsidRPr="00CA5F0F">
        <w:rPr>
          <w:rFonts w:ascii="Times New Roman" w:hAnsi="Times New Roman"/>
          <w:sz w:val="22"/>
        </w:rPr>
        <w:t>881</w:t>
      </w:r>
      <w:r w:rsidRPr="00CA5F0F">
        <w:rPr>
          <w:rFonts w:ascii="Times New Roman" w:hAnsi="Times New Roman"/>
          <w:sz w:val="22"/>
        </w:rPr>
        <w:t>,</w:t>
      </w:r>
      <w:r w:rsidR="00CA5F0F" w:rsidRPr="00CA5F0F">
        <w:rPr>
          <w:rFonts w:ascii="Times New Roman" w:hAnsi="Times New Roman"/>
          <w:sz w:val="22"/>
        </w:rPr>
        <w:t>0</w:t>
      </w:r>
      <w:r w:rsidRPr="00CA5F0F">
        <w:rPr>
          <w:rFonts w:ascii="Times New Roman" w:hAnsi="Times New Roman"/>
          <w:sz w:val="22"/>
        </w:rPr>
        <w:t xml:space="preserve"> млрд рублей или 2,</w:t>
      </w:r>
      <w:r w:rsidR="00CA5F0F" w:rsidRPr="00CA5F0F">
        <w:rPr>
          <w:rFonts w:ascii="Times New Roman" w:hAnsi="Times New Roman"/>
          <w:sz w:val="22"/>
        </w:rPr>
        <w:t>0</w:t>
      </w:r>
      <w:r w:rsidRPr="00CA5F0F">
        <w:rPr>
          <w:rFonts w:ascii="Times New Roman" w:hAnsi="Times New Roman"/>
          <w:sz w:val="22"/>
        </w:rPr>
        <w:t xml:space="preserve">% от общей суммы </w:t>
      </w:r>
      <w:r w:rsidRPr="00393910">
        <w:rPr>
          <w:rFonts w:ascii="Times New Roman" w:hAnsi="Times New Roman"/>
          <w:sz w:val="22"/>
        </w:rPr>
        <w:t xml:space="preserve">задолженности (на 1 </w:t>
      </w:r>
      <w:r w:rsidR="00244B4E" w:rsidRPr="00393910">
        <w:rPr>
          <w:rFonts w:ascii="Times New Roman" w:hAnsi="Times New Roman"/>
          <w:sz w:val="22"/>
        </w:rPr>
        <w:t>ию</w:t>
      </w:r>
      <w:r w:rsidR="00393910">
        <w:rPr>
          <w:rFonts w:ascii="Times New Roman" w:hAnsi="Times New Roman"/>
          <w:sz w:val="22"/>
        </w:rPr>
        <w:t>л</w:t>
      </w:r>
      <w:r w:rsidR="00244B4E" w:rsidRPr="00393910">
        <w:rPr>
          <w:rFonts w:ascii="Times New Roman" w:hAnsi="Times New Roman"/>
          <w:sz w:val="22"/>
        </w:rPr>
        <w:t>я</w:t>
      </w:r>
      <w:r w:rsidR="00244B4E" w:rsidRPr="00393910">
        <w:rPr>
          <w:rFonts w:ascii="Times New Roman" w:hAnsi="Times New Roman"/>
          <w:color w:val="FF0000"/>
          <w:sz w:val="22"/>
        </w:rPr>
        <w:t xml:space="preserve"> </w:t>
      </w:r>
      <w:r w:rsidRPr="00393910">
        <w:rPr>
          <w:rFonts w:ascii="Times New Roman" w:hAnsi="Times New Roman"/>
          <w:sz w:val="22"/>
        </w:rPr>
        <w:t xml:space="preserve">2023 г. – </w:t>
      </w:r>
      <w:r w:rsidRPr="00BD7BE1">
        <w:rPr>
          <w:rFonts w:ascii="Times New Roman" w:hAnsi="Times New Roman"/>
          <w:sz w:val="22"/>
        </w:rPr>
        <w:t>2,</w:t>
      </w:r>
      <w:r w:rsidR="00BD7BE1" w:rsidRPr="00BD7BE1">
        <w:rPr>
          <w:rFonts w:ascii="Times New Roman" w:hAnsi="Times New Roman"/>
          <w:sz w:val="22"/>
        </w:rPr>
        <w:t>0</w:t>
      </w:r>
      <w:r w:rsidRPr="00BD7BE1">
        <w:rPr>
          <w:rFonts w:ascii="Times New Roman" w:hAnsi="Times New Roman"/>
          <w:sz w:val="22"/>
        </w:rPr>
        <w:t xml:space="preserve">%, </w:t>
      </w:r>
      <w:r w:rsidRPr="00CA5F0F">
        <w:rPr>
          <w:rFonts w:ascii="Times New Roman" w:hAnsi="Times New Roman"/>
          <w:sz w:val="22"/>
        </w:rPr>
        <w:t xml:space="preserve">на 1 </w:t>
      </w:r>
      <w:r w:rsidR="00CA5F0F" w:rsidRPr="00CA5F0F">
        <w:rPr>
          <w:rFonts w:ascii="Times New Roman" w:hAnsi="Times New Roman"/>
          <w:sz w:val="22"/>
        </w:rPr>
        <w:t xml:space="preserve">июня </w:t>
      </w:r>
      <w:r w:rsidRPr="00CA5F0F">
        <w:rPr>
          <w:rFonts w:ascii="Times New Roman" w:hAnsi="Times New Roman"/>
          <w:sz w:val="22"/>
        </w:rPr>
        <w:t>2024 года – 2,</w:t>
      </w:r>
      <w:r w:rsidR="00CA5F0F" w:rsidRPr="00CA5F0F">
        <w:rPr>
          <w:rFonts w:ascii="Times New Roman" w:hAnsi="Times New Roman"/>
          <w:sz w:val="22"/>
        </w:rPr>
        <w:t>1</w:t>
      </w:r>
      <w:r w:rsidRPr="00CA5F0F">
        <w:rPr>
          <w:rFonts w:ascii="Times New Roman" w:hAnsi="Times New Roman"/>
          <w:sz w:val="22"/>
        </w:rPr>
        <w:t>%).</w:t>
      </w:r>
    </w:p>
    <w:p w:rsidR="006C7E27" w:rsidRPr="00393910" w:rsidRDefault="006C7E27" w:rsidP="006C7E27">
      <w:pPr>
        <w:spacing w:line="312" w:lineRule="auto"/>
        <w:ind w:firstLine="709"/>
        <w:jc w:val="both"/>
        <w:rPr>
          <w:rFonts w:ascii="Times New Roman" w:hAnsi="Times New Roman"/>
          <w:sz w:val="22"/>
        </w:rPr>
      </w:pPr>
      <w:r w:rsidRPr="00393910">
        <w:rPr>
          <w:rFonts w:ascii="Times New Roman" w:hAnsi="Times New Roman"/>
          <w:sz w:val="22"/>
        </w:rPr>
        <w:t xml:space="preserve">Кредиторская задолженность на 1 </w:t>
      </w:r>
      <w:r w:rsidR="002C2A86" w:rsidRPr="00393910">
        <w:rPr>
          <w:rFonts w:ascii="Times New Roman" w:hAnsi="Times New Roman"/>
          <w:sz w:val="22"/>
        </w:rPr>
        <w:t>ию</w:t>
      </w:r>
      <w:r w:rsidR="00393910" w:rsidRPr="00393910">
        <w:rPr>
          <w:rFonts w:ascii="Times New Roman" w:hAnsi="Times New Roman"/>
          <w:sz w:val="22"/>
        </w:rPr>
        <w:t>л</w:t>
      </w:r>
      <w:r w:rsidR="002C2A86" w:rsidRPr="00393910">
        <w:rPr>
          <w:rFonts w:ascii="Times New Roman" w:hAnsi="Times New Roman"/>
          <w:sz w:val="22"/>
        </w:rPr>
        <w:t xml:space="preserve">я </w:t>
      </w:r>
      <w:r w:rsidRPr="00393910">
        <w:rPr>
          <w:rFonts w:ascii="Times New Roman" w:eastAsia="@" w:hAnsi="Times New Roman"/>
          <w:sz w:val="22"/>
        </w:rPr>
        <w:t>2024</w:t>
      </w:r>
      <w:r w:rsidRPr="00393910">
        <w:rPr>
          <w:rFonts w:ascii="Times New Roman" w:hAnsi="Times New Roman"/>
          <w:sz w:val="22"/>
        </w:rPr>
        <w:t xml:space="preserve"> г. составила 4</w:t>
      </w:r>
      <w:r w:rsidR="00085D4B">
        <w:rPr>
          <w:rFonts w:ascii="Times New Roman" w:hAnsi="Times New Roman"/>
          <w:sz w:val="22"/>
        </w:rPr>
        <w:t>7</w:t>
      </w:r>
      <w:r w:rsidRPr="00393910">
        <w:rPr>
          <w:rFonts w:ascii="Times New Roman" w:hAnsi="Times New Roman"/>
          <w:sz w:val="22"/>
        </w:rPr>
        <w:t> </w:t>
      </w:r>
      <w:r w:rsidR="00085D4B">
        <w:rPr>
          <w:rFonts w:ascii="Times New Roman" w:hAnsi="Times New Roman"/>
          <w:sz w:val="22"/>
        </w:rPr>
        <w:t>787</w:t>
      </w:r>
      <w:r w:rsidRPr="00393910">
        <w:rPr>
          <w:rFonts w:ascii="Times New Roman" w:hAnsi="Times New Roman"/>
          <w:sz w:val="22"/>
        </w:rPr>
        <w:t>,</w:t>
      </w:r>
      <w:r w:rsidR="00085D4B">
        <w:rPr>
          <w:rFonts w:ascii="Times New Roman" w:hAnsi="Times New Roman"/>
          <w:sz w:val="22"/>
        </w:rPr>
        <w:t>2</w:t>
      </w:r>
      <w:r w:rsidRPr="00393910">
        <w:rPr>
          <w:rFonts w:ascii="Times New Roman" w:hAnsi="Times New Roman"/>
          <w:sz w:val="22"/>
        </w:rPr>
        <w:t xml:space="preserve"> </w:t>
      </w:r>
      <w:proofErr w:type="gramStart"/>
      <w:r w:rsidRPr="00393910">
        <w:rPr>
          <w:rFonts w:ascii="Times New Roman" w:hAnsi="Times New Roman"/>
          <w:sz w:val="22"/>
        </w:rPr>
        <w:t>млрд</w:t>
      </w:r>
      <w:proofErr w:type="gramEnd"/>
      <w:r w:rsidRPr="00393910">
        <w:rPr>
          <w:rFonts w:ascii="Times New Roman" w:hAnsi="Times New Roman"/>
          <w:sz w:val="22"/>
        </w:rPr>
        <w:t xml:space="preserve"> рублей,</w:t>
      </w:r>
      <w:r w:rsidRPr="002264F5">
        <w:rPr>
          <w:rFonts w:ascii="Times New Roman" w:hAnsi="Times New Roman"/>
          <w:color w:val="FF0000"/>
          <w:sz w:val="22"/>
        </w:rPr>
        <w:t xml:space="preserve"> </w:t>
      </w:r>
      <w:r w:rsidRPr="00393910">
        <w:rPr>
          <w:rFonts w:ascii="Times New Roman" w:hAnsi="Times New Roman"/>
          <w:sz w:val="22"/>
        </w:rPr>
        <w:t>из неё просроченная – </w:t>
      </w:r>
      <w:r w:rsidR="00085D4B">
        <w:rPr>
          <w:rFonts w:ascii="Times New Roman" w:hAnsi="Times New Roman"/>
          <w:sz w:val="22"/>
        </w:rPr>
        <w:t>1</w:t>
      </w:r>
      <w:r w:rsidR="00393910" w:rsidRPr="00393910">
        <w:rPr>
          <w:rFonts w:ascii="Times New Roman" w:hAnsi="Times New Roman"/>
          <w:sz w:val="22"/>
        </w:rPr>
        <w:t xml:space="preserve"> </w:t>
      </w:r>
      <w:r w:rsidR="00085D4B">
        <w:rPr>
          <w:rFonts w:ascii="Times New Roman" w:hAnsi="Times New Roman"/>
          <w:sz w:val="22"/>
        </w:rPr>
        <w:t>787</w:t>
      </w:r>
      <w:r w:rsidRPr="00393910">
        <w:rPr>
          <w:rFonts w:ascii="Times New Roman" w:hAnsi="Times New Roman"/>
          <w:sz w:val="22"/>
        </w:rPr>
        <w:t>,</w:t>
      </w:r>
      <w:r w:rsidR="00085D4B">
        <w:rPr>
          <w:rFonts w:ascii="Times New Roman" w:hAnsi="Times New Roman"/>
          <w:sz w:val="22"/>
        </w:rPr>
        <w:t>8</w:t>
      </w:r>
      <w:r w:rsidRPr="00393910">
        <w:rPr>
          <w:rFonts w:ascii="Times New Roman" w:hAnsi="Times New Roman"/>
          <w:sz w:val="22"/>
        </w:rPr>
        <w:t xml:space="preserve"> млрд рублей или </w:t>
      </w:r>
      <w:r w:rsidR="00757C6C">
        <w:rPr>
          <w:rFonts w:ascii="Times New Roman" w:hAnsi="Times New Roman"/>
          <w:sz w:val="22"/>
        </w:rPr>
        <w:t>3</w:t>
      </w:r>
      <w:r w:rsidRPr="00393910">
        <w:rPr>
          <w:rFonts w:ascii="Times New Roman" w:hAnsi="Times New Roman"/>
          <w:sz w:val="22"/>
        </w:rPr>
        <w:t>,</w:t>
      </w:r>
      <w:r w:rsidR="00757C6C">
        <w:rPr>
          <w:rFonts w:ascii="Times New Roman" w:hAnsi="Times New Roman"/>
          <w:sz w:val="22"/>
        </w:rPr>
        <w:t>7</w:t>
      </w:r>
      <w:r w:rsidRPr="00393910">
        <w:rPr>
          <w:rFonts w:ascii="Times New Roman" w:hAnsi="Times New Roman"/>
          <w:sz w:val="22"/>
        </w:rPr>
        <w:t>% от общей суммы кредиторской задолженности</w:t>
      </w:r>
      <w:r w:rsidRPr="002264F5">
        <w:rPr>
          <w:rFonts w:ascii="Times New Roman" w:hAnsi="Times New Roman"/>
          <w:color w:val="FF0000"/>
          <w:sz w:val="22"/>
        </w:rPr>
        <w:br/>
      </w:r>
      <w:r w:rsidRPr="00757C6C">
        <w:rPr>
          <w:rFonts w:ascii="Times New Roman" w:hAnsi="Times New Roman"/>
          <w:sz w:val="22"/>
        </w:rPr>
        <w:t>(на 1 </w:t>
      </w:r>
      <w:r w:rsidR="002C2A86" w:rsidRPr="00757C6C">
        <w:rPr>
          <w:rFonts w:ascii="Times New Roman" w:hAnsi="Times New Roman"/>
          <w:sz w:val="22"/>
        </w:rPr>
        <w:t>ию</w:t>
      </w:r>
      <w:r w:rsidR="00393910" w:rsidRPr="00757C6C">
        <w:rPr>
          <w:rFonts w:ascii="Times New Roman" w:hAnsi="Times New Roman"/>
          <w:sz w:val="22"/>
        </w:rPr>
        <w:t>л</w:t>
      </w:r>
      <w:r w:rsidR="002C2A86" w:rsidRPr="00757C6C">
        <w:rPr>
          <w:rFonts w:ascii="Times New Roman" w:hAnsi="Times New Roman"/>
          <w:sz w:val="22"/>
        </w:rPr>
        <w:t>я</w:t>
      </w:r>
      <w:r w:rsidRPr="00757C6C">
        <w:rPr>
          <w:rFonts w:ascii="Times New Roman" w:hAnsi="Times New Roman"/>
          <w:sz w:val="22"/>
        </w:rPr>
        <w:t xml:space="preserve"> 2023 г. </w:t>
      </w:r>
      <w:r w:rsidRPr="00BD7BE1">
        <w:rPr>
          <w:rFonts w:ascii="Times New Roman" w:hAnsi="Times New Roman"/>
          <w:sz w:val="22"/>
        </w:rPr>
        <w:t xml:space="preserve">– </w:t>
      </w:r>
      <w:r w:rsidR="00BD7BE1" w:rsidRPr="00BD7BE1">
        <w:rPr>
          <w:rFonts w:ascii="Times New Roman" w:hAnsi="Times New Roman"/>
          <w:sz w:val="22"/>
        </w:rPr>
        <w:t>3</w:t>
      </w:r>
      <w:r w:rsidRPr="00BD7BE1">
        <w:rPr>
          <w:rFonts w:ascii="Times New Roman" w:hAnsi="Times New Roman"/>
          <w:sz w:val="22"/>
        </w:rPr>
        <w:t>,</w:t>
      </w:r>
      <w:r w:rsidR="00BD7BE1" w:rsidRPr="00BD7BE1">
        <w:rPr>
          <w:rFonts w:ascii="Times New Roman" w:hAnsi="Times New Roman"/>
          <w:sz w:val="22"/>
        </w:rPr>
        <w:t>7</w:t>
      </w:r>
      <w:r w:rsidRPr="00BD7BE1">
        <w:rPr>
          <w:rFonts w:ascii="Times New Roman" w:hAnsi="Times New Roman"/>
          <w:sz w:val="22"/>
        </w:rPr>
        <w:t xml:space="preserve">%, </w:t>
      </w:r>
      <w:r w:rsidRPr="00393910">
        <w:rPr>
          <w:rFonts w:ascii="Times New Roman" w:hAnsi="Times New Roman"/>
          <w:sz w:val="22"/>
        </w:rPr>
        <w:t xml:space="preserve">на 1 </w:t>
      </w:r>
      <w:r w:rsidR="00393910" w:rsidRPr="00393910">
        <w:rPr>
          <w:rFonts w:ascii="Times New Roman" w:hAnsi="Times New Roman"/>
          <w:sz w:val="22"/>
        </w:rPr>
        <w:t>июня</w:t>
      </w:r>
      <w:r w:rsidRPr="00393910">
        <w:rPr>
          <w:rFonts w:ascii="Times New Roman" w:hAnsi="Times New Roman"/>
          <w:sz w:val="22"/>
        </w:rPr>
        <w:t xml:space="preserve"> 2024 г. – </w:t>
      </w:r>
      <w:r w:rsidR="002C2A86" w:rsidRPr="00393910">
        <w:rPr>
          <w:rFonts w:ascii="Times New Roman" w:hAnsi="Times New Roman"/>
          <w:sz w:val="22"/>
        </w:rPr>
        <w:t>4</w:t>
      </w:r>
      <w:r w:rsidRPr="00393910">
        <w:rPr>
          <w:rFonts w:ascii="Times New Roman" w:hAnsi="Times New Roman"/>
          <w:sz w:val="22"/>
        </w:rPr>
        <w:t>,</w:t>
      </w:r>
      <w:r w:rsidR="00393910" w:rsidRPr="00393910">
        <w:rPr>
          <w:rFonts w:ascii="Times New Roman" w:hAnsi="Times New Roman"/>
          <w:sz w:val="22"/>
        </w:rPr>
        <w:t>0</w:t>
      </w:r>
      <w:r w:rsidRPr="00393910">
        <w:rPr>
          <w:rFonts w:ascii="Times New Roman" w:hAnsi="Times New Roman"/>
          <w:sz w:val="22"/>
        </w:rPr>
        <w:t>%).</w:t>
      </w:r>
    </w:p>
    <w:p w:rsidR="006C7E27" w:rsidRPr="006C7E27" w:rsidRDefault="006C7E27" w:rsidP="006C7E27">
      <w:pPr>
        <w:spacing w:before="120" w:after="120" w:line="240" w:lineRule="exact"/>
        <w:jc w:val="center"/>
        <w:rPr>
          <w:rFonts w:ascii="Times New Roman" w:hAnsi="Times New Roman"/>
          <w:b/>
          <w:sz w:val="24"/>
        </w:rPr>
      </w:pPr>
      <w:r w:rsidRPr="006C7E27">
        <w:rPr>
          <w:rFonts w:ascii="Times New Roman" w:hAnsi="Times New Roman"/>
          <w:b/>
          <w:sz w:val="24"/>
        </w:rPr>
        <w:t xml:space="preserve">Динамика просроченной кредиторской </w:t>
      </w:r>
      <w:r w:rsidRPr="006C7E27">
        <w:rPr>
          <w:rFonts w:ascii="Times New Roman" w:hAnsi="Times New Roman"/>
          <w:b/>
          <w:sz w:val="24"/>
        </w:rPr>
        <w:br/>
        <w:t>задолженности организаций на конец месяца</w:t>
      </w:r>
    </w:p>
    <w:tbl>
      <w:tblPr>
        <w:tblW w:w="9781" w:type="dxa"/>
        <w:tblInd w:w="71"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268"/>
        <w:gridCol w:w="3756"/>
        <w:gridCol w:w="3757"/>
      </w:tblGrid>
      <w:tr w:rsidR="006C7E27" w:rsidRPr="006C7E27" w:rsidTr="006F5AF6">
        <w:tc>
          <w:tcPr>
            <w:tcW w:w="2268" w:type="dxa"/>
            <w:tcBorders>
              <w:top w:val="double" w:sz="4" w:space="0" w:color="auto"/>
              <w:left w:val="nil"/>
              <w:bottom w:val="double" w:sz="4" w:space="0" w:color="auto"/>
              <w:right w:val="single" w:sz="4" w:space="0" w:color="auto"/>
            </w:tcBorders>
            <w:tcMar>
              <w:top w:w="0" w:type="dxa"/>
              <w:left w:w="71" w:type="dxa"/>
              <w:bottom w:w="0" w:type="dxa"/>
              <w:right w:w="71" w:type="dxa"/>
            </w:tcMar>
          </w:tcPr>
          <w:p w:rsidR="006C7E27" w:rsidRPr="006C7E27" w:rsidRDefault="006C7E27" w:rsidP="006C7E27">
            <w:pPr>
              <w:spacing w:before="60" w:after="60" w:line="240" w:lineRule="exact"/>
              <w:jc w:val="center"/>
            </w:pPr>
          </w:p>
        </w:tc>
        <w:tc>
          <w:tcPr>
            <w:tcW w:w="3756" w:type="dxa"/>
            <w:tcBorders>
              <w:top w:val="double" w:sz="4" w:space="0" w:color="auto"/>
              <w:left w:val="single" w:sz="4" w:space="0" w:color="auto"/>
              <w:bottom w:val="double" w:sz="4" w:space="0" w:color="auto"/>
              <w:right w:val="single" w:sz="4" w:space="0" w:color="auto"/>
            </w:tcBorders>
            <w:tcMar>
              <w:top w:w="0" w:type="dxa"/>
              <w:left w:w="71" w:type="dxa"/>
              <w:bottom w:w="0" w:type="dxa"/>
              <w:right w:w="71" w:type="dxa"/>
            </w:tcMar>
          </w:tcPr>
          <w:p w:rsidR="006C7E27" w:rsidRPr="006C7E27" w:rsidRDefault="006C7E27" w:rsidP="006C7E27">
            <w:pPr>
              <w:spacing w:before="60" w:after="60" w:line="240" w:lineRule="exact"/>
              <w:jc w:val="center"/>
              <w:rPr>
                <w:rFonts w:ascii="Times New Roman" w:hAnsi="Times New Roman"/>
                <w:szCs w:val="20"/>
              </w:rPr>
            </w:pPr>
            <w:r w:rsidRPr="006C7E27">
              <w:rPr>
                <w:rFonts w:ascii="Times New Roman" w:hAnsi="Times New Roman"/>
                <w:szCs w:val="20"/>
              </w:rPr>
              <w:t xml:space="preserve">Количество организаций, имеющих </w:t>
            </w:r>
            <w:r w:rsidRPr="006C7E27">
              <w:rPr>
                <w:rFonts w:ascii="Times New Roman" w:hAnsi="Times New Roman"/>
                <w:szCs w:val="20"/>
              </w:rPr>
              <w:br/>
              <w:t>просроченную кредиторскую задолженность, единиц</w:t>
            </w:r>
          </w:p>
        </w:tc>
        <w:tc>
          <w:tcPr>
            <w:tcW w:w="3757" w:type="dxa"/>
            <w:tcBorders>
              <w:top w:val="double" w:sz="4" w:space="0" w:color="auto"/>
              <w:left w:val="single" w:sz="4" w:space="0" w:color="auto"/>
              <w:bottom w:val="double" w:sz="4" w:space="0" w:color="auto"/>
              <w:right w:val="nil"/>
            </w:tcBorders>
            <w:tcMar>
              <w:top w:w="0" w:type="dxa"/>
              <w:left w:w="71" w:type="dxa"/>
              <w:bottom w:w="0" w:type="dxa"/>
              <w:right w:w="71" w:type="dxa"/>
            </w:tcMar>
          </w:tcPr>
          <w:p w:rsidR="006C7E27" w:rsidRPr="006C7E27" w:rsidRDefault="006C7E27" w:rsidP="006C7E27">
            <w:pPr>
              <w:spacing w:before="60" w:after="60" w:line="240" w:lineRule="exact"/>
              <w:jc w:val="center"/>
              <w:rPr>
                <w:rFonts w:ascii="Times New Roman" w:hAnsi="Times New Roman"/>
                <w:szCs w:val="20"/>
              </w:rPr>
            </w:pPr>
            <w:r w:rsidRPr="006C7E27">
              <w:rPr>
                <w:rFonts w:ascii="Times New Roman" w:hAnsi="Times New Roman"/>
                <w:szCs w:val="20"/>
              </w:rPr>
              <w:t xml:space="preserve">Просроченная кредиторская задолженность, </w:t>
            </w:r>
            <w:proofErr w:type="gramStart"/>
            <w:r w:rsidRPr="006C7E27">
              <w:rPr>
                <w:rFonts w:ascii="Times New Roman" w:hAnsi="Times New Roman"/>
                <w:szCs w:val="20"/>
              </w:rPr>
              <w:t>млн</w:t>
            </w:r>
            <w:proofErr w:type="gramEnd"/>
            <w:r w:rsidRPr="006C7E27">
              <w:rPr>
                <w:rFonts w:ascii="Times New Roman" w:hAnsi="Times New Roman"/>
                <w:szCs w:val="20"/>
              </w:rPr>
              <w:t xml:space="preserve"> рублей</w:t>
            </w:r>
          </w:p>
        </w:tc>
      </w:tr>
      <w:tr w:rsidR="006C7E27" w:rsidRPr="006C7E27" w:rsidTr="006F5AF6">
        <w:trPr>
          <w:trHeight w:val="607"/>
        </w:trPr>
        <w:tc>
          <w:tcPr>
            <w:tcW w:w="9781" w:type="dxa"/>
            <w:gridSpan w:val="3"/>
            <w:tcBorders>
              <w:top w:val="double" w:sz="4" w:space="0" w:color="auto"/>
              <w:left w:val="nil"/>
              <w:bottom w:val="nil"/>
              <w:right w:val="nil"/>
            </w:tcBorders>
            <w:tcMar>
              <w:top w:w="0" w:type="dxa"/>
              <w:left w:w="71" w:type="dxa"/>
              <w:bottom w:w="0" w:type="dxa"/>
              <w:right w:w="71" w:type="dxa"/>
            </w:tcMar>
            <w:vAlign w:val="bottom"/>
          </w:tcPr>
          <w:p w:rsidR="006C7E27" w:rsidRPr="006C7E27" w:rsidRDefault="006C7E27" w:rsidP="006C7E27">
            <w:pPr>
              <w:spacing w:before="120" w:after="120"/>
              <w:ind w:left="113" w:right="227"/>
              <w:jc w:val="center"/>
              <w:rPr>
                <w:rFonts w:ascii="Times New Roman" w:hAnsi="Times New Roman"/>
                <w:b/>
              </w:rPr>
            </w:pPr>
            <w:r w:rsidRPr="006C7E27">
              <w:rPr>
                <w:rFonts w:ascii="Times New Roman" w:hAnsi="Times New Roman"/>
                <w:b/>
              </w:rPr>
              <w:t>2023 год</w:t>
            </w:r>
          </w:p>
        </w:tc>
      </w:tr>
      <w:tr w:rsidR="006C7E27" w:rsidRPr="006C7E27" w:rsidTr="006F5AF6">
        <w:tc>
          <w:tcPr>
            <w:tcW w:w="2268"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113"/>
              <w:rPr>
                <w:rFonts w:ascii="Times New Roman" w:hAnsi="Times New Roman"/>
              </w:rPr>
            </w:pPr>
            <w:r w:rsidRPr="006C7E27">
              <w:rPr>
                <w:rFonts w:ascii="Times New Roman" w:hAnsi="Times New Roman"/>
              </w:rPr>
              <w:t>Январь</w:t>
            </w:r>
          </w:p>
        </w:tc>
        <w:tc>
          <w:tcPr>
            <w:tcW w:w="3756"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57" w:right="113"/>
              <w:jc w:val="right"/>
              <w:rPr>
                <w:rFonts w:ascii="Times New Roman" w:hAnsi="Times New Roman"/>
              </w:rPr>
            </w:pPr>
            <w:r w:rsidRPr="006C7E27">
              <w:rPr>
                <w:rFonts w:ascii="Times New Roman" w:hAnsi="Times New Roman"/>
              </w:rPr>
              <w:t>447</w:t>
            </w:r>
          </w:p>
        </w:tc>
        <w:tc>
          <w:tcPr>
            <w:tcW w:w="3757"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57" w:right="113"/>
              <w:jc w:val="right"/>
              <w:rPr>
                <w:rFonts w:ascii="Times New Roman" w:hAnsi="Times New Roman"/>
              </w:rPr>
            </w:pPr>
            <w:r w:rsidRPr="006C7E27">
              <w:rPr>
                <w:rFonts w:ascii="Times New Roman" w:hAnsi="Times New Roman"/>
              </w:rPr>
              <w:t>1 548 746,9</w:t>
            </w:r>
          </w:p>
        </w:tc>
      </w:tr>
      <w:tr w:rsidR="006C7E27" w:rsidRPr="006C7E27" w:rsidTr="006F5AF6">
        <w:tc>
          <w:tcPr>
            <w:tcW w:w="2268"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113"/>
              <w:rPr>
                <w:rFonts w:ascii="Times New Roman" w:hAnsi="Times New Roman"/>
              </w:rPr>
            </w:pPr>
            <w:r w:rsidRPr="006C7E27">
              <w:rPr>
                <w:rFonts w:ascii="Times New Roman" w:hAnsi="Times New Roman"/>
              </w:rPr>
              <w:t>Февраль</w:t>
            </w:r>
          </w:p>
        </w:tc>
        <w:tc>
          <w:tcPr>
            <w:tcW w:w="3756"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57" w:right="113"/>
              <w:jc w:val="right"/>
              <w:rPr>
                <w:rFonts w:ascii="Times New Roman" w:hAnsi="Times New Roman"/>
              </w:rPr>
            </w:pPr>
            <w:r w:rsidRPr="006C7E27">
              <w:rPr>
                <w:rFonts w:ascii="Times New Roman" w:hAnsi="Times New Roman"/>
              </w:rPr>
              <w:t>454</w:t>
            </w:r>
          </w:p>
        </w:tc>
        <w:tc>
          <w:tcPr>
            <w:tcW w:w="3757"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57" w:right="113"/>
              <w:jc w:val="right"/>
              <w:rPr>
                <w:rFonts w:ascii="Times New Roman" w:hAnsi="Times New Roman"/>
              </w:rPr>
            </w:pPr>
            <w:r w:rsidRPr="006C7E27">
              <w:rPr>
                <w:rFonts w:ascii="Times New Roman" w:hAnsi="Times New Roman"/>
              </w:rPr>
              <w:t>1 477 360,2</w:t>
            </w:r>
          </w:p>
        </w:tc>
      </w:tr>
      <w:tr w:rsidR="006C7E27" w:rsidRPr="006C7E27" w:rsidTr="006F5AF6">
        <w:tc>
          <w:tcPr>
            <w:tcW w:w="2268"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113"/>
              <w:rPr>
                <w:rFonts w:ascii="Times New Roman" w:hAnsi="Times New Roman"/>
              </w:rPr>
            </w:pPr>
            <w:r w:rsidRPr="006C7E27">
              <w:rPr>
                <w:rFonts w:ascii="Times New Roman" w:hAnsi="Times New Roman"/>
              </w:rPr>
              <w:t>Март</w:t>
            </w:r>
          </w:p>
        </w:tc>
        <w:tc>
          <w:tcPr>
            <w:tcW w:w="3756"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57" w:right="113"/>
              <w:jc w:val="right"/>
              <w:rPr>
                <w:rFonts w:ascii="Times New Roman" w:hAnsi="Times New Roman"/>
              </w:rPr>
            </w:pPr>
            <w:r w:rsidRPr="006C7E27">
              <w:rPr>
                <w:rFonts w:ascii="Times New Roman" w:hAnsi="Times New Roman"/>
              </w:rPr>
              <w:t>471</w:t>
            </w:r>
          </w:p>
        </w:tc>
        <w:tc>
          <w:tcPr>
            <w:tcW w:w="3757"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57" w:right="113"/>
              <w:jc w:val="right"/>
              <w:rPr>
                <w:rFonts w:ascii="Times New Roman" w:hAnsi="Times New Roman"/>
              </w:rPr>
            </w:pPr>
            <w:r w:rsidRPr="006C7E27">
              <w:rPr>
                <w:rFonts w:ascii="Times New Roman" w:hAnsi="Times New Roman"/>
              </w:rPr>
              <w:t>1 475 530,7</w:t>
            </w:r>
          </w:p>
        </w:tc>
      </w:tr>
      <w:tr w:rsidR="006C7E27" w:rsidRPr="006C7E27" w:rsidTr="006F5AF6">
        <w:tc>
          <w:tcPr>
            <w:tcW w:w="2268"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113"/>
              <w:rPr>
                <w:rFonts w:ascii="Times New Roman" w:hAnsi="Times New Roman"/>
              </w:rPr>
            </w:pPr>
            <w:r w:rsidRPr="006C7E27">
              <w:rPr>
                <w:rFonts w:ascii="Times New Roman" w:hAnsi="Times New Roman"/>
              </w:rPr>
              <w:t>Апрель</w:t>
            </w:r>
          </w:p>
        </w:tc>
        <w:tc>
          <w:tcPr>
            <w:tcW w:w="3756"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57" w:right="113"/>
              <w:jc w:val="right"/>
              <w:rPr>
                <w:rFonts w:ascii="Times New Roman" w:hAnsi="Times New Roman"/>
              </w:rPr>
            </w:pPr>
            <w:r w:rsidRPr="006C7E27">
              <w:rPr>
                <w:rFonts w:ascii="Times New Roman" w:hAnsi="Times New Roman"/>
              </w:rPr>
              <w:t>452</w:t>
            </w:r>
          </w:p>
        </w:tc>
        <w:tc>
          <w:tcPr>
            <w:tcW w:w="3757"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57" w:right="113"/>
              <w:jc w:val="right"/>
              <w:rPr>
                <w:rFonts w:ascii="Times New Roman" w:hAnsi="Times New Roman"/>
              </w:rPr>
            </w:pPr>
            <w:r w:rsidRPr="006C7E27">
              <w:rPr>
                <w:rFonts w:ascii="Times New Roman" w:hAnsi="Times New Roman"/>
              </w:rPr>
              <w:t>1 460 074,2</w:t>
            </w:r>
          </w:p>
        </w:tc>
      </w:tr>
      <w:tr w:rsidR="006C7E27" w:rsidRPr="006C7E27" w:rsidTr="006F5AF6">
        <w:tc>
          <w:tcPr>
            <w:tcW w:w="2268"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113"/>
              <w:rPr>
                <w:rFonts w:ascii="Times New Roman" w:hAnsi="Times New Roman"/>
              </w:rPr>
            </w:pPr>
            <w:r w:rsidRPr="006C7E27">
              <w:rPr>
                <w:rFonts w:ascii="Times New Roman" w:hAnsi="Times New Roman"/>
              </w:rPr>
              <w:t>Май</w:t>
            </w:r>
          </w:p>
        </w:tc>
        <w:tc>
          <w:tcPr>
            <w:tcW w:w="3756"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57" w:right="113"/>
              <w:jc w:val="right"/>
              <w:rPr>
                <w:rFonts w:ascii="Times New Roman" w:hAnsi="Times New Roman"/>
              </w:rPr>
            </w:pPr>
            <w:r w:rsidRPr="006C7E27">
              <w:rPr>
                <w:rFonts w:ascii="Times New Roman" w:hAnsi="Times New Roman"/>
              </w:rPr>
              <w:t>451</w:t>
            </w:r>
          </w:p>
        </w:tc>
        <w:tc>
          <w:tcPr>
            <w:tcW w:w="3757"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57" w:right="113"/>
              <w:jc w:val="right"/>
              <w:rPr>
                <w:rFonts w:ascii="Times New Roman" w:hAnsi="Times New Roman"/>
              </w:rPr>
            </w:pPr>
            <w:r w:rsidRPr="006C7E27">
              <w:rPr>
                <w:rFonts w:ascii="Times New Roman" w:hAnsi="Times New Roman"/>
              </w:rPr>
              <w:t>1 555 777,0</w:t>
            </w:r>
          </w:p>
        </w:tc>
      </w:tr>
      <w:tr w:rsidR="006C7E27" w:rsidRPr="006C7E27" w:rsidTr="006F5AF6">
        <w:tc>
          <w:tcPr>
            <w:tcW w:w="2268"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113"/>
              <w:rPr>
                <w:rFonts w:ascii="Times New Roman" w:hAnsi="Times New Roman"/>
              </w:rPr>
            </w:pPr>
            <w:r w:rsidRPr="006C7E27">
              <w:rPr>
                <w:rFonts w:ascii="Times New Roman" w:hAnsi="Times New Roman"/>
              </w:rPr>
              <w:t>Июнь</w:t>
            </w:r>
          </w:p>
        </w:tc>
        <w:tc>
          <w:tcPr>
            <w:tcW w:w="3756"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57" w:right="113"/>
              <w:jc w:val="right"/>
              <w:rPr>
                <w:rFonts w:ascii="Times New Roman" w:hAnsi="Times New Roman"/>
              </w:rPr>
            </w:pPr>
            <w:r w:rsidRPr="006C7E27">
              <w:rPr>
                <w:rFonts w:ascii="Times New Roman" w:hAnsi="Times New Roman"/>
              </w:rPr>
              <w:t>465</w:t>
            </w:r>
          </w:p>
        </w:tc>
        <w:tc>
          <w:tcPr>
            <w:tcW w:w="3757"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57" w:right="113"/>
              <w:jc w:val="right"/>
              <w:rPr>
                <w:rFonts w:ascii="Times New Roman" w:hAnsi="Times New Roman"/>
              </w:rPr>
            </w:pPr>
            <w:r w:rsidRPr="006C7E27">
              <w:rPr>
                <w:rFonts w:ascii="Times New Roman" w:hAnsi="Times New Roman"/>
              </w:rPr>
              <w:t>1 459 881,5</w:t>
            </w:r>
          </w:p>
        </w:tc>
      </w:tr>
      <w:tr w:rsidR="006C7E27" w:rsidRPr="006C7E27" w:rsidTr="006F5AF6">
        <w:tc>
          <w:tcPr>
            <w:tcW w:w="2268"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113"/>
              <w:rPr>
                <w:rFonts w:ascii="Times New Roman" w:hAnsi="Times New Roman"/>
              </w:rPr>
            </w:pPr>
            <w:r w:rsidRPr="006C7E27">
              <w:rPr>
                <w:rFonts w:ascii="Times New Roman" w:hAnsi="Times New Roman"/>
              </w:rPr>
              <w:t>Июль</w:t>
            </w:r>
          </w:p>
        </w:tc>
        <w:tc>
          <w:tcPr>
            <w:tcW w:w="3756"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57" w:right="113"/>
              <w:jc w:val="right"/>
              <w:rPr>
                <w:rFonts w:ascii="Times New Roman" w:hAnsi="Times New Roman"/>
                <w:lang w:val="en-US"/>
              </w:rPr>
            </w:pPr>
            <w:r w:rsidRPr="006C7E27">
              <w:rPr>
                <w:rFonts w:ascii="Times New Roman" w:hAnsi="Times New Roman"/>
                <w:lang w:val="en-US"/>
              </w:rPr>
              <w:t>460</w:t>
            </w:r>
          </w:p>
        </w:tc>
        <w:tc>
          <w:tcPr>
            <w:tcW w:w="3757"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57" w:right="113"/>
              <w:jc w:val="right"/>
              <w:rPr>
                <w:rFonts w:ascii="Times New Roman" w:hAnsi="Times New Roman"/>
              </w:rPr>
            </w:pPr>
            <w:r w:rsidRPr="006C7E27">
              <w:rPr>
                <w:rFonts w:ascii="Times New Roman" w:hAnsi="Times New Roman"/>
              </w:rPr>
              <w:t>1 554 307,4</w:t>
            </w:r>
          </w:p>
        </w:tc>
      </w:tr>
      <w:tr w:rsidR="006C7E27" w:rsidRPr="006C7E27" w:rsidTr="006F5AF6">
        <w:tc>
          <w:tcPr>
            <w:tcW w:w="2268"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113"/>
              <w:rPr>
                <w:rFonts w:ascii="Times New Roman" w:hAnsi="Times New Roman"/>
              </w:rPr>
            </w:pPr>
            <w:r w:rsidRPr="006C7E27">
              <w:rPr>
                <w:rFonts w:ascii="Times New Roman" w:hAnsi="Times New Roman"/>
              </w:rPr>
              <w:t>Август</w:t>
            </w:r>
          </w:p>
        </w:tc>
        <w:tc>
          <w:tcPr>
            <w:tcW w:w="3756"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57" w:right="113"/>
              <w:jc w:val="right"/>
              <w:rPr>
                <w:rFonts w:ascii="Times New Roman" w:hAnsi="Times New Roman"/>
              </w:rPr>
            </w:pPr>
            <w:r w:rsidRPr="006C7E27">
              <w:rPr>
                <w:rFonts w:ascii="Times New Roman" w:hAnsi="Times New Roman"/>
              </w:rPr>
              <w:t>450</w:t>
            </w:r>
          </w:p>
        </w:tc>
        <w:tc>
          <w:tcPr>
            <w:tcW w:w="3757"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57" w:right="113"/>
              <w:jc w:val="right"/>
              <w:rPr>
                <w:rFonts w:ascii="Times New Roman" w:hAnsi="Times New Roman"/>
              </w:rPr>
            </w:pPr>
            <w:r w:rsidRPr="006C7E27">
              <w:rPr>
                <w:rFonts w:ascii="Times New Roman" w:hAnsi="Times New Roman"/>
              </w:rPr>
              <w:t>1 463 246,4</w:t>
            </w:r>
          </w:p>
        </w:tc>
      </w:tr>
      <w:tr w:rsidR="006C7E27" w:rsidRPr="006C7E27" w:rsidTr="006F5AF6">
        <w:tc>
          <w:tcPr>
            <w:tcW w:w="2268"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113"/>
              <w:rPr>
                <w:rFonts w:ascii="Times New Roman" w:hAnsi="Times New Roman"/>
              </w:rPr>
            </w:pPr>
            <w:r w:rsidRPr="006C7E27">
              <w:rPr>
                <w:rFonts w:ascii="Times New Roman" w:hAnsi="Times New Roman"/>
              </w:rPr>
              <w:t>Сентябрь</w:t>
            </w:r>
          </w:p>
        </w:tc>
        <w:tc>
          <w:tcPr>
            <w:tcW w:w="3756"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57" w:right="113"/>
              <w:jc w:val="right"/>
              <w:rPr>
                <w:rFonts w:ascii="Times New Roman" w:hAnsi="Times New Roman"/>
                <w:highlight w:val="yellow"/>
              </w:rPr>
            </w:pPr>
            <w:r w:rsidRPr="006C7E27">
              <w:rPr>
                <w:rFonts w:ascii="Times New Roman" w:hAnsi="Times New Roman"/>
              </w:rPr>
              <w:t>498</w:t>
            </w:r>
          </w:p>
        </w:tc>
        <w:tc>
          <w:tcPr>
            <w:tcW w:w="3757"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57" w:right="113"/>
              <w:jc w:val="right"/>
              <w:rPr>
                <w:rFonts w:ascii="Times New Roman" w:hAnsi="Times New Roman"/>
              </w:rPr>
            </w:pPr>
            <w:r w:rsidRPr="006C7E27">
              <w:rPr>
                <w:rFonts w:ascii="Times New Roman" w:hAnsi="Times New Roman"/>
              </w:rPr>
              <w:t>1 443 994,2</w:t>
            </w:r>
          </w:p>
        </w:tc>
      </w:tr>
      <w:tr w:rsidR="006C7E27" w:rsidRPr="006C7E27" w:rsidTr="006F5AF6">
        <w:tc>
          <w:tcPr>
            <w:tcW w:w="2268"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113"/>
              <w:rPr>
                <w:rFonts w:ascii="Times New Roman" w:hAnsi="Times New Roman"/>
              </w:rPr>
            </w:pPr>
            <w:r w:rsidRPr="006C7E27">
              <w:rPr>
                <w:rFonts w:ascii="Times New Roman" w:hAnsi="Times New Roman"/>
              </w:rPr>
              <w:t>Октябрь</w:t>
            </w:r>
          </w:p>
        </w:tc>
        <w:tc>
          <w:tcPr>
            <w:tcW w:w="3756"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57" w:right="113"/>
              <w:jc w:val="right"/>
              <w:rPr>
                <w:rFonts w:ascii="Times New Roman" w:hAnsi="Times New Roman"/>
              </w:rPr>
            </w:pPr>
            <w:r w:rsidRPr="006C7E27">
              <w:rPr>
                <w:rFonts w:ascii="Times New Roman" w:hAnsi="Times New Roman"/>
              </w:rPr>
              <w:t>470</w:t>
            </w:r>
          </w:p>
        </w:tc>
        <w:tc>
          <w:tcPr>
            <w:tcW w:w="3757"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57" w:right="113"/>
              <w:jc w:val="right"/>
              <w:rPr>
                <w:rFonts w:ascii="Times New Roman" w:hAnsi="Times New Roman"/>
                <w:lang w:val="en-US"/>
              </w:rPr>
            </w:pPr>
            <w:r w:rsidRPr="006C7E27">
              <w:rPr>
                <w:rFonts w:ascii="Times New Roman" w:hAnsi="Times New Roman"/>
                <w:lang w:val="en-US"/>
              </w:rPr>
              <w:t>1 618 517,4</w:t>
            </w:r>
          </w:p>
        </w:tc>
      </w:tr>
      <w:tr w:rsidR="006C7E27" w:rsidRPr="006C7E27" w:rsidTr="006F5AF6">
        <w:tc>
          <w:tcPr>
            <w:tcW w:w="2268"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113"/>
              <w:rPr>
                <w:rFonts w:ascii="Times New Roman" w:hAnsi="Times New Roman"/>
              </w:rPr>
            </w:pPr>
            <w:r w:rsidRPr="006C7E27">
              <w:rPr>
                <w:rFonts w:ascii="Times New Roman" w:hAnsi="Times New Roman"/>
              </w:rPr>
              <w:t>Ноябрь</w:t>
            </w:r>
          </w:p>
        </w:tc>
        <w:tc>
          <w:tcPr>
            <w:tcW w:w="3756"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120"/>
              <w:ind w:left="57" w:right="113"/>
              <w:jc w:val="right"/>
              <w:rPr>
                <w:rFonts w:ascii="Times New Roman" w:hAnsi="Times New Roman"/>
              </w:rPr>
            </w:pPr>
            <w:r w:rsidRPr="006C7E27">
              <w:rPr>
                <w:rFonts w:ascii="Times New Roman" w:hAnsi="Times New Roman"/>
              </w:rPr>
              <w:t>465</w:t>
            </w:r>
          </w:p>
        </w:tc>
        <w:tc>
          <w:tcPr>
            <w:tcW w:w="3757"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120"/>
              <w:ind w:left="57" w:right="113"/>
              <w:jc w:val="right"/>
              <w:rPr>
                <w:rFonts w:ascii="Times New Roman" w:hAnsi="Times New Roman"/>
                <w:lang w:val="en-US"/>
              </w:rPr>
            </w:pPr>
            <w:r w:rsidRPr="006C7E27">
              <w:rPr>
                <w:rFonts w:ascii="Times New Roman" w:hAnsi="Times New Roman"/>
                <w:lang w:val="en-US"/>
              </w:rPr>
              <w:t>1</w:t>
            </w:r>
            <w:r w:rsidRPr="006C7E27">
              <w:rPr>
                <w:rFonts w:ascii="Times New Roman" w:hAnsi="Times New Roman"/>
              </w:rPr>
              <w:t xml:space="preserve"> </w:t>
            </w:r>
            <w:r w:rsidRPr="006C7E27">
              <w:rPr>
                <w:rFonts w:ascii="Times New Roman" w:hAnsi="Times New Roman"/>
                <w:lang w:val="en-US"/>
              </w:rPr>
              <w:t>518</w:t>
            </w:r>
            <w:r w:rsidRPr="006C7E27">
              <w:rPr>
                <w:rFonts w:ascii="Times New Roman" w:hAnsi="Times New Roman"/>
              </w:rPr>
              <w:t xml:space="preserve"> </w:t>
            </w:r>
            <w:r w:rsidRPr="006C7E27">
              <w:rPr>
                <w:rFonts w:ascii="Times New Roman" w:hAnsi="Times New Roman"/>
                <w:lang w:val="en-US"/>
              </w:rPr>
              <w:t>601</w:t>
            </w:r>
            <w:r w:rsidRPr="006C7E27">
              <w:rPr>
                <w:rFonts w:ascii="Times New Roman" w:hAnsi="Times New Roman"/>
              </w:rPr>
              <w:t>,</w:t>
            </w:r>
            <w:r w:rsidRPr="006C7E27">
              <w:rPr>
                <w:rFonts w:ascii="Times New Roman" w:hAnsi="Times New Roman"/>
                <w:lang w:val="en-US"/>
              </w:rPr>
              <w:t>8</w:t>
            </w:r>
          </w:p>
        </w:tc>
      </w:tr>
      <w:tr w:rsidR="006C7E27" w:rsidRPr="006C7E27" w:rsidTr="006F5AF6">
        <w:tc>
          <w:tcPr>
            <w:tcW w:w="2268"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80"/>
              <w:ind w:left="113"/>
              <w:rPr>
                <w:rFonts w:ascii="Times New Roman" w:hAnsi="Times New Roman"/>
              </w:rPr>
            </w:pPr>
            <w:r w:rsidRPr="006C7E27">
              <w:rPr>
                <w:rFonts w:ascii="Times New Roman" w:hAnsi="Times New Roman"/>
              </w:rPr>
              <w:t>Декабрь</w:t>
            </w:r>
          </w:p>
        </w:tc>
        <w:tc>
          <w:tcPr>
            <w:tcW w:w="3756"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120"/>
              <w:ind w:left="57" w:right="113"/>
              <w:jc w:val="right"/>
              <w:rPr>
                <w:rFonts w:ascii="Times New Roman" w:hAnsi="Times New Roman"/>
              </w:rPr>
            </w:pPr>
            <w:r w:rsidRPr="006C7E27">
              <w:rPr>
                <w:rFonts w:ascii="Times New Roman" w:hAnsi="Times New Roman"/>
              </w:rPr>
              <w:t>465</w:t>
            </w:r>
          </w:p>
        </w:tc>
        <w:tc>
          <w:tcPr>
            <w:tcW w:w="3757"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120"/>
              <w:ind w:left="57" w:right="113"/>
              <w:jc w:val="right"/>
              <w:rPr>
                <w:rFonts w:ascii="Times New Roman" w:hAnsi="Times New Roman"/>
              </w:rPr>
            </w:pPr>
            <w:r w:rsidRPr="006C7E27">
              <w:rPr>
                <w:rFonts w:ascii="Times New Roman" w:hAnsi="Times New Roman"/>
              </w:rPr>
              <w:t>1 731 883,7</w:t>
            </w:r>
          </w:p>
        </w:tc>
      </w:tr>
      <w:tr w:rsidR="006C7E27" w:rsidRPr="006C7E27" w:rsidTr="006F5AF6">
        <w:tc>
          <w:tcPr>
            <w:tcW w:w="9781" w:type="dxa"/>
            <w:gridSpan w:val="3"/>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after="120"/>
              <w:ind w:left="113"/>
              <w:jc w:val="center"/>
              <w:rPr>
                <w:rFonts w:ascii="Times New Roman" w:hAnsi="Times New Roman"/>
                <w:b/>
              </w:rPr>
            </w:pPr>
            <w:r w:rsidRPr="006C7E27">
              <w:rPr>
                <w:rFonts w:ascii="Times New Roman" w:hAnsi="Times New Roman"/>
                <w:b/>
              </w:rPr>
              <w:t>2024 год</w:t>
            </w:r>
          </w:p>
        </w:tc>
      </w:tr>
      <w:tr w:rsidR="006C7E27" w:rsidRPr="006C7E27" w:rsidTr="006F5AF6">
        <w:tc>
          <w:tcPr>
            <w:tcW w:w="2268"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line="360" w:lineRule="auto"/>
              <w:ind w:left="113"/>
              <w:rPr>
                <w:rFonts w:ascii="Times New Roman" w:hAnsi="Times New Roman"/>
              </w:rPr>
            </w:pPr>
            <w:r w:rsidRPr="006C7E27">
              <w:rPr>
                <w:rFonts w:ascii="Times New Roman" w:hAnsi="Times New Roman"/>
              </w:rPr>
              <w:t>Январь</w:t>
            </w:r>
          </w:p>
        </w:tc>
        <w:tc>
          <w:tcPr>
            <w:tcW w:w="3756"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line="360" w:lineRule="auto"/>
              <w:ind w:left="57" w:right="113"/>
              <w:jc w:val="right"/>
              <w:rPr>
                <w:rFonts w:ascii="Times New Roman" w:hAnsi="Times New Roman"/>
                <w:lang w:val="en-US"/>
              </w:rPr>
            </w:pPr>
            <w:r w:rsidRPr="006C7E27">
              <w:rPr>
                <w:rFonts w:ascii="Times New Roman" w:hAnsi="Times New Roman"/>
                <w:lang w:val="en-US"/>
              </w:rPr>
              <w:t>413</w:t>
            </w:r>
          </w:p>
        </w:tc>
        <w:tc>
          <w:tcPr>
            <w:tcW w:w="3757"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line="360" w:lineRule="auto"/>
              <w:ind w:left="57" w:right="113"/>
              <w:jc w:val="right"/>
              <w:rPr>
                <w:rFonts w:ascii="Times New Roman" w:hAnsi="Times New Roman"/>
              </w:rPr>
            </w:pPr>
            <w:r w:rsidRPr="006C7E27">
              <w:rPr>
                <w:rFonts w:ascii="Times New Roman" w:hAnsi="Times New Roman"/>
              </w:rPr>
              <w:t>1 829 497,0</w:t>
            </w:r>
          </w:p>
        </w:tc>
      </w:tr>
      <w:tr w:rsidR="006C7E27" w:rsidRPr="006C7E27" w:rsidTr="006F5AF6">
        <w:tc>
          <w:tcPr>
            <w:tcW w:w="2268"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line="360" w:lineRule="auto"/>
              <w:ind w:left="113"/>
              <w:rPr>
                <w:rFonts w:ascii="Times New Roman" w:hAnsi="Times New Roman"/>
              </w:rPr>
            </w:pPr>
            <w:r w:rsidRPr="006C7E27">
              <w:rPr>
                <w:rFonts w:ascii="Times New Roman" w:hAnsi="Times New Roman"/>
              </w:rPr>
              <w:t>Февраль</w:t>
            </w:r>
          </w:p>
        </w:tc>
        <w:tc>
          <w:tcPr>
            <w:tcW w:w="3756"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line="360" w:lineRule="auto"/>
              <w:ind w:left="57" w:right="113"/>
              <w:jc w:val="right"/>
              <w:rPr>
                <w:rFonts w:ascii="Times New Roman" w:hAnsi="Times New Roman"/>
              </w:rPr>
            </w:pPr>
            <w:r w:rsidRPr="006C7E27">
              <w:rPr>
                <w:rFonts w:ascii="Times New Roman" w:hAnsi="Times New Roman"/>
              </w:rPr>
              <w:t>429</w:t>
            </w:r>
          </w:p>
        </w:tc>
        <w:tc>
          <w:tcPr>
            <w:tcW w:w="3757"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line="360" w:lineRule="auto"/>
              <w:ind w:left="57" w:right="113"/>
              <w:jc w:val="right"/>
              <w:rPr>
                <w:rFonts w:ascii="Times New Roman" w:hAnsi="Times New Roman"/>
              </w:rPr>
            </w:pPr>
            <w:r w:rsidRPr="006C7E27">
              <w:rPr>
                <w:rFonts w:ascii="Times New Roman" w:hAnsi="Times New Roman"/>
              </w:rPr>
              <w:t>1 722 247,3</w:t>
            </w:r>
          </w:p>
        </w:tc>
      </w:tr>
      <w:tr w:rsidR="006C7E27" w:rsidRPr="006C7E27" w:rsidTr="006F5AF6">
        <w:tc>
          <w:tcPr>
            <w:tcW w:w="2268"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line="360" w:lineRule="auto"/>
              <w:ind w:left="113"/>
              <w:rPr>
                <w:rFonts w:ascii="Times New Roman" w:hAnsi="Times New Roman"/>
              </w:rPr>
            </w:pPr>
            <w:r w:rsidRPr="006C7E27">
              <w:rPr>
                <w:rFonts w:ascii="Times New Roman" w:hAnsi="Times New Roman"/>
              </w:rPr>
              <w:t>Март</w:t>
            </w:r>
          </w:p>
        </w:tc>
        <w:tc>
          <w:tcPr>
            <w:tcW w:w="3756"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line="360" w:lineRule="auto"/>
              <w:ind w:left="57" w:right="113"/>
              <w:jc w:val="right"/>
              <w:rPr>
                <w:rFonts w:ascii="Times New Roman" w:hAnsi="Times New Roman"/>
              </w:rPr>
            </w:pPr>
            <w:r w:rsidRPr="006C7E27">
              <w:rPr>
                <w:rFonts w:ascii="Times New Roman" w:hAnsi="Times New Roman"/>
              </w:rPr>
              <w:t>458</w:t>
            </w:r>
          </w:p>
        </w:tc>
        <w:tc>
          <w:tcPr>
            <w:tcW w:w="3757"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line="360" w:lineRule="auto"/>
              <w:ind w:left="57" w:right="113"/>
              <w:jc w:val="right"/>
              <w:rPr>
                <w:rFonts w:ascii="Times New Roman" w:hAnsi="Times New Roman"/>
              </w:rPr>
            </w:pPr>
            <w:r w:rsidRPr="006C7E27">
              <w:rPr>
                <w:rFonts w:ascii="Times New Roman" w:hAnsi="Times New Roman"/>
              </w:rPr>
              <w:t>1 718 420,2</w:t>
            </w:r>
          </w:p>
        </w:tc>
      </w:tr>
      <w:tr w:rsidR="006C7E27" w:rsidRPr="006C7E27" w:rsidTr="00507007">
        <w:tc>
          <w:tcPr>
            <w:tcW w:w="2268"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line="360" w:lineRule="auto"/>
              <w:ind w:left="113"/>
              <w:rPr>
                <w:rFonts w:ascii="Times New Roman" w:hAnsi="Times New Roman"/>
              </w:rPr>
            </w:pPr>
            <w:r w:rsidRPr="006C7E27">
              <w:rPr>
                <w:rFonts w:ascii="Times New Roman" w:hAnsi="Times New Roman"/>
              </w:rPr>
              <w:t>Апрель</w:t>
            </w:r>
          </w:p>
        </w:tc>
        <w:tc>
          <w:tcPr>
            <w:tcW w:w="3756"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line="360" w:lineRule="auto"/>
              <w:ind w:left="57" w:right="113"/>
              <w:jc w:val="right"/>
              <w:rPr>
                <w:rFonts w:ascii="Times New Roman" w:hAnsi="Times New Roman"/>
              </w:rPr>
            </w:pPr>
            <w:r w:rsidRPr="006C7E27">
              <w:rPr>
                <w:rFonts w:ascii="Times New Roman" w:hAnsi="Times New Roman"/>
              </w:rPr>
              <w:t>443</w:t>
            </w:r>
          </w:p>
        </w:tc>
        <w:tc>
          <w:tcPr>
            <w:tcW w:w="3757" w:type="dxa"/>
            <w:tcBorders>
              <w:top w:val="nil"/>
              <w:left w:val="nil"/>
              <w:bottom w:val="nil"/>
              <w:right w:val="nil"/>
            </w:tcBorders>
            <w:tcMar>
              <w:top w:w="0" w:type="dxa"/>
              <w:left w:w="71" w:type="dxa"/>
              <w:bottom w:w="0" w:type="dxa"/>
              <w:right w:w="71" w:type="dxa"/>
            </w:tcMar>
            <w:vAlign w:val="bottom"/>
          </w:tcPr>
          <w:p w:rsidR="006C7E27" w:rsidRPr="006C7E27" w:rsidRDefault="006C7E27" w:rsidP="006C7E27">
            <w:pPr>
              <w:spacing w:before="120" w:line="360" w:lineRule="auto"/>
              <w:ind w:left="57" w:right="113"/>
              <w:jc w:val="right"/>
              <w:rPr>
                <w:rFonts w:ascii="Times New Roman" w:hAnsi="Times New Roman"/>
              </w:rPr>
            </w:pPr>
            <w:r w:rsidRPr="006C7E27">
              <w:rPr>
                <w:rFonts w:ascii="Times New Roman" w:hAnsi="Times New Roman"/>
              </w:rPr>
              <w:t>2 015 524,7</w:t>
            </w:r>
          </w:p>
        </w:tc>
      </w:tr>
      <w:tr w:rsidR="00507007" w:rsidRPr="006C7E27" w:rsidTr="002264F5">
        <w:tc>
          <w:tcPr>
            <w:tcW w:w="2268" w:type="dxa"/>
            <w:tcBorders>
              <w:top w:val="nil"/>
              <w:left w:val="nil"/>
              <w:bottom w:val="nil"/>
              <w:right w:val="nil"/>
            </w:tcBorders>
            <w:tcMar>
              <w:top w:w="0" w:type="dxa"/>
              <w:left w:w="71" w:type="dxa"/>
              <w:bottom w:w="0" w:type="dxa"/>
              <w:right w:w="71" w:type="dxa"/>
            </w:tcMar>
            <w:vAlign w:val="bottom"/>
          </w:tcPr>
          <w:p w:rsidR="00507007" w:rsidRPr="006C7E27" w:rsidRDefault="00507007" w:rsidP="006C7E27">
            <w:pPr>
              <w:spacing w:before="120" w:line="360" w:lineRule="auto"/>
              <w:ind w:left="113"/>
              <w:rPr>
                <w:rFonts w:ascii="Times New Roman" w:hAnsi="Times New Roman"/>
              </w:rPr>
            </w:pPr>
            <w:r>
              <w:rPr>
                <w:rFonts w:ascii="Times New Roman" w:hAnsi="Times New Roman"/>
              </w:rPr>
              <w:t>Май</w:t>
            </w:r>
          </w:p>
        </w:tc>
        <w:tc>
          <w:tcPr>
            <w:tcW w:w="3756" w:type="dxa"/>
            <w:tcBorders>
              <w:top w:val="nil"/>
              <w:left w:val="nil"/>
              <w:bottom w:val="nil"/>
              <w:right w:val="nil"/>
            </w:tcBorders>
            <w:tcMar>
              <w:top w:w="0" w:type="dxa"/>
              <w:left w:w="71" w:type="dxa"/>
              <w:bottom w:w="0" w:type="dxa"/>
              <w:right w:w="71" w:type="dxa"/>
            </w:tcMar>
            <w:vAlign w:val="bottom"/>
          </w:tcPr>
          <w:p w:rsidR="00507007" w:rsidRPr="006C7E27" w:rsidRDefault="002C2A86" w:rsidP="006C7E27">
            <w:pPr>
              <w:spacing w:before="120" w:line="360" w:lineRule="auto"/>
              <w:ind w:left="57" w:right="113"/>
              <w:jc w:val="right"/>
              <w:rPr>
                <w:rFonts w:ascii="Times New Roman" w:hAnsi="Times New Roman"/>
              </w:rPr>
            </w:pPr>
            <w:r w:rsidRPr="002C2A86">
              <w:rPr>
                <w:rFonts w:ascii="Times New Roman" w:hAnsi="Times New Roman"/>
              </w:rPr>
              <w:t>450</w:t>
            </w:r>
          </w:p>
        </w:tc>
        <w:tc>
          <w:tcPr>
            <w:tcW w:w="3757" w:type="dxa"/>
            <w:tcBorders>
              <w:top w:val="nil"/>
              <w:left w:val="nil"/>
              <w:bottom w:val="nil"/>
              <w:right w:val="nil"/>
            </w:tcBorders>
            <w:tcMar>
              <w:top w:w="0" w:type="dxa"/>
              <w:left w:w="71" w:type="dxa"/>
              <w:bottom w:w="0" w:type="dxa"/>
              <w:right w:w="71" w:type="dxa"/>
            </w:tcMar>
            <w:vAlign w:val="bottom"/>
          </w:tcPr>
          <w:p w:rsidR="00507007" w:rsidRPr="006C7E27" w:rsidRDefault="002C2A86" w:rsidP="006C7E27">
            <w:pPr>
              <w:spacing w:before="120" w:line="360" w:lineRule="auto"/>
              <w:ind w:left="57" w:right="113"/>
              <w:jc w:val="right"/>
              <w:rPr>
                <w:rFonts w:ascii="Times New Roman" w:hAnsi="Times New Roman"/>
              </w:rPr>
            </w:pPr>
            <w:r w:rsidRPr="002C2A86">
              <w:rPr>
                <w:rFonts w:ascii="Times New Roman" w:hAnsi="Times New Roman"/>
              </w:rPr>
              <w:t>1 878 344,9</w:t>
            </w:r>
          </w:p>
        </w:tc>
      </w:tr>
      <w:tr w:rsidR="002264F5" w:rsidRPr="006C7E27" w:rsidTr="006F5AF6">
        <w:tc>
          <w:tcPr>
            <w:tcW w:w="2268" w:type="dxa"/>
            <w:tcBorders>
              <w:top w:val="nil"/>
              <w:left w:val="nil"/>
              <w:bottom w:val="double" w:sz="4" w:space="0" w:color="auto"/>
              <w:right w:val="nil"/>
            </w:tcBorders>
            <w:tcMar>
              <w:top w:w="0" w:type="dxa"/>
              <w:left w:w="71" w:type="dxa"/>
              <w:bottom w:w="0" w:type="dxa"/>
              <w:right w:w="71" w:type="dxa"/>
            </w:tcMar>
            <w:vAlign w:val="bottom"/>
          </w:tcPr>
          <w:p w:rsidR="002264F5" w:rsidRDefault="002264F5" w:rsidP="006C7E27">
            <w:pPr>
              <w:spacing w:before="120" w:line="360" w:lineRule="auto"/>
              <w:ind w:left="113"/>
              <w:rPr>
                <w:rFonts w:ascii="Times New Roman" w:hAnsi="Times New Roman"/>
              </w:rPr>
            </w:pPr>
            <w:r w:rsidRPr="006C7E27">
              <w:rPr>
                <w:rFonts w:ascii="Times New Roman" w:hAnsi="Times New Roman"/>
              </w:rPr>
              <w:t>Июнь</w:t>
            </w:r>
          </w:p>
        </w:tc>
        <w:tc>
          <w:tcPr>
            <w:tcW w:w="3756" w:type="dxa"/>
            <w:tcBorders>
              <w:top w:val="nil"/>
              <w:left w:val="nil"/>
              <w:bottom w:val="double" w:sz="4" w:space="0" w:color="auto"/>
              <w:right w:val="nil"/>
            </w:tcBorders>
            <w:tcMar>
              <w:top w:w="0" w:type="dxa"/>
              <w:left w:w="71" w:type="dxa"/>
              <w:bottom w:w="0" w:type="dxa"/>
              <w:right w:w="71" w:type="dxa"/>
            </w:tcMar>
            <w:vAlign w:val="bottom"/>
          </w:tcPr>
          <w:p w:rsidR="002264F5" w:rsidRPr="00157951" w:rsidRDefault="00157951" w:rsidP="006C7E27">
            <w:pPr>
              <w:spacing w:before="120" w:line="360" w:lineRule="auto"/>
              <w:ind w:left="57" w:right="113"/>
              <w:jc w:val="right"/>
              <w:rPr>
                <w:rFonts w:ascii="Times New Roman" w:hAnsi="Times New Roman"/>
                <w:lang w:val="en-US"/>
              </w:rPr>
            </w:pPr>
            <w:r>
              <w:rPr>
                <w:rFonts w:ascii="Times New Roman" w:hAnsi="Times New Roman"/>
                <w:lang w:val="en-US"/>
              </w:rPr>
              <w:t>466</w:t>
            </w:r>
          </w:p>
        </w:tc>
        <w:tc>
          <w:tcPr>
            <w:tcW w:w="3757" w:type="dxa"/>
            <w:tcBorders>
              <w:top w:val="nil"/>
              <w:left w:val="nil"/>
              <w:bottom w:val="double" w:sz="4" w:space="0" w:color="auto"/>
              <w:right w:val="nil"/>
            </w:tcBorders>
            <w:tcMar>
              <w:top w:w="0" w:type="dxa"/>
              <w:left w:w="71" w:type="dxa"/>
              <w:bottom w:w="0" w:type="dxa"/>
              <w:right w:w="71" w:type="dxa"/>
            </w:tcMar>
            <w:vAlign w:val="bottom"/>
          </w:tcPr>
          <w:p w:rsidR="002264F5" w:rsidRPr="00157951" w:rsidRDefault="00157951" w:rsidP="006C7E27">
            <w:pPr>
              <w:spacing w:before="120" w:line="360" w:lineRule="auto"/>
              <w:ind w:left="57" w:right="113"/>
              <w:jc w:val="right"/>
              <w:rPr>
                <w:rFonts w:ascii="Times New Roman" w:hAnsi="Times New Roman"/>
              </w:rPr>
            </w:pPr>
            <w:r>
              <w:rPr>
                <w:rFonts w:ascii="Times New Roman" w:hAnsi="Times New Roman"/>
                <w:lang w:val="en-US"/>
              </w:rPr>
              <w:t>1</w:t>
            </w:r>
            <w:r>
              <w:rPr>
                <w:rFonts w:ascii="Times New Roman" w:hAnsi="Times New Roman"/>
              </w:rPr>
              <w:t> </w:t>
            </w:r>
            <w:r>
              <w:rPr>
                <w:rFonts w:ascii="Times New Roman" w:hAnsi="Times New Roman"/>
                <w:lang w:val="en-US"/>
              </w:rPr>
              <w:t>787</w:t>
            </w:r>
            <w:r>
              <w:rPr>
                <w:rFonts w:ascii="Times New Roman" w:hAnsi="Times New Roman"/>
              </w:rPr>
              <w:t xml:space="preserve"> </w:t>
            </w:r>
            <w:r>
              <w:rPr>
                <w:rFonts w:ascii="Times New Roman" w:hAnsi="Times New Roman"/>
                <w:lang w:val="en-US"/>
              </w:rPr>
              <w:t>826</w:t>
            </w:r>
            <w:r>
              <w:rPr>
                <w:rFonts w:ascii="Times New Roman" w:hAnsi="Times New Roman"/>
              </w:rPr>
              <w:t>,1</w:t>
            </w:r>
          </w:p>
        </w:tc>
      </w:tr>
    </w:tbl>
    <w:p w:rsidR="006C7E27" w:rsidRPr="006C7E27" w:rsidRDefault="006C7E27" w:rsidP="006C7E27">
      <w:pPr>
        <w:pageBreakBefore/>
        <w:spacing w:before="120" w:after="120" w:line="240" w:lineRule="exact"/>
        <w:jc w:val="center"/>
        <w:rPr>
          <w:rFonts w:ascii="Times New Roman" w:hAnsi="Times New Roman"/>
          <w:b/>
          <w:sz w:val="22"/>
          <w:szCs w:val="22"/>
        </w:rPr>
      </w:pPr>
      <w:r w:rsidRPr="006C7E27">
        <w:rPr>
          <w:rFonts w:ascii="Times New Roman" w:hAnsi="Times New Roman"/>
          <w:b/>
          <w:sz w:val="24"/>
        </w:rPr>
        <w:t xml:space="preserve">Просроченная кредиторская задолженность </w:t>
      </w:r>
      <w:r w:rsidRPr="006C7E27">
        <w:rPr>
          <w:rFonts w:ascii="Times New Roman" w:hAnsi="Times New Roman"/>
          <w:b/>
          <w:sz w:val="24"/>
        </w:rPr>
        <w:br/>
        <w:t xml:space="preserve">по видам экономической деятельности </w:t>
      </w:r>
      <w:r w:rsidRPr="006C7E27">
        <w:rPr>
          <w:rFonts w:ascii="Times New Roman" w:hAnsi="Times New Roman"/>
          <w:b/>
          <w:sz w:val="24"/>
        </w:rPr>
        <w:br/>
      </w:r>
      <w:r w:rsidRPr="006C7E27">
        <w:rPr>
          <w:rFonts w:ascii="Times New Roman" w:hAnsi="Times New Roman"/>
          <w:b/>
          <w:sz w:val="22"/>
          <w:szCs w:val="22"/>
        </w:rPr>
        <w:t xml:space="preserve">на 1 </w:t>
      </w:r>
      <w:r w:rsidR="00507007">
        <w:rPr>
          <w:rFonts w:ascii="Times New Roman" w:hAnsi="Times New Roman"/>
          <w:b/>
          <w:sz w:val="22"/>
          <w:szCs w:val="22"/>
        </w:rPr>
        <w:t>ию</w:t>
      </w:r>
      <w:r w:rsidR="00157951">
        <w:rPr>
          <w:rFonts w:ascii="Times New Roman" w:hAnsi="Times New Roman"/>
          <w:b/>
          <w:sz w:val="22"/>
          <w:szCs w:val="22"/>
        </w:rPr>
        <w:t>л</w:t>
      </w:r>
      <w:r w:rsidR="00507007">
        <w:rPr>
          <w:rFonts w:ascii="Times New Roman" w:hAnsi="Times New Roman"/>
          <w:b/>
          <w:sz w:val="22"/>
          <w:szCs w:val="22"/>
        </w:rPr>
        <w:t>я</w:t>
      </w:r>
      <w:r w:rsidRPr="006C7E27">
        <w:rPr>
          <w:rFonts w:ascii="Times New Roman" w:hAnsi="Times New Roman"/>
          <w:b/>
          <w:sz w:val="22"/>
          <w:szCs w:val="22"/>
        </w:rPr>
        <w:t xml:space="preserve"> 2024 г.</w:t>
      </w:r>
    </w:p>
    <w:tbl>
      <w:tblPr>
        <w:tblW w:w="9839" w:type="dxa"/>
        <w:jc w:val="center"/>
        <w:tblLayout w:type="fixed"/>
        <w:tblCellMar>
          <w:left w:w="0" w:type="dxa"/>
          <w:right w:w="0" w:type="dxa"/>
        </w:tblCellMar>
        <w:tblLook w:val="0000" w:firstRow="0" w:lastRow="0" w:firstColumn="0" w:lastColumn="0" w:noHBand="0" w:noVBand="0"/>
      </w:tblPr>
      <w:tblGrid>
        <w:gridCol w:w="4627"/>
        <w:gridCol w:w="1831"/>
        <w:gridCol w:w="1651"/>
        <w:gridCol w:w="1730"/>
      </w:tblGrid>
      <w:tr w:rsidR="006C7E27" w:rsidRPr="006C7E27" w:rsidTr="006F5AF6">
        <w:trPr>
          <w:cantSplit/>
          <w:trHeight w:val="227"/>
          <w:jc w:val="center"/>
        </w:trPr>
        <w:tc>
          <w:tcPr>
            <w:tcW w:w="4627" w:type="dxa"/>
            <w:vMerge w:val="restart"/>
            <w:tcBorders>
              <w:top w:val="double" w:sz="4" w:space="0" w:color="auto"/>
              <w:bottom w:val="single" w:sz="4" w:space="0" w:color="auto"/>
              <w:right w:val="single" w:sz="4" w:space="0" w:color="auto"/>
            </w:tcBorders>
          </w:tcPr>
          <w:p w:rsidR="006C7E27" w:rsidRPr="006C7E27" w:rsidRDefault="006C7E27" w:rsidP="006C7E27">
            <w:pPr>
              <w:jc w:val="center"/>
            </w:pPr>
          </w:p>
        </w:tc>
        <w:tc>
          <w:tcPr>
            <w:tcW w:w="1831" w:type="dxa"/>
            <w:vMerge w:val="restart"/>
            <w:tcBorders>
              <w:top w:val="double" w:sz="4" w:space="0" w:color="auto"/>
              <w:left w:val="single" w:sz="4" w:space="0" w:color="auto"/>
              <w:bottom w:val="single" w:sz="4" w:space="0" w:color="auto"/>
              <w:right w:val="single" w:sz="4" w:space="0" w:color="auto"/>
            </w:tcBorders>
          </w:tcPr>
          <w:p w:rsidR="006C7E27" w:rsidRPr="006C7E27" w:rsidRDefault="006C7E27" w:rsidP="006C7E27">
            <w:pPr>
              <w:jc w:val="center"/>
              <w:rPr>
                <w:rFonts w:ascii="Times New Roman" w:hAnsi="Times New Roman"/>
                <w:szCs w:val="22"/>
              </w:rPr>
            </w:pPr>
            <w:r w:rsidRPr="006C7E27">
              <w:rPr>
                <w:rFonts w:ascii="Times New Roman" w:hAnsi="Times New Roman"/>
                <w:szCs w:val="22"/>
              </w:rPr>
              <w:t xml:space="preserve">Количество организаций, имеющих просроченную кредиторскую задолженность, </w:t>
            </w:r>
            <w:r w:rsidRPr="006C7E27">
              <w:rPr>
                <w:rFonts w:ascii="Times New Roman" w:hAnsi="Times New Roman"/>
                <w:szCs w:val="22"/>
              </w:rPr>
              <w:br/>
              <w:t>единиц</w:t>
            </w:r>
          </w:p>
        </w:tc>
        <w:tc>
          <w:tcPr>
            <w:tcW w:w="3381" w:type="dxa"/>
            <w:gridSpan w:val="2"/>
            <w:tcBorders>
              <w:top w:val="double" w:sz="4" w:space="0" w:color="auto"/>
              <w:left w:val="single" w:sz="4" w:space="0" w:color="auto"/>
              <w:bottom w:val="single" w:sz="4" w:space="0" w:color="auto"/>
            </w:tcBorders>
          </w:tcPr>
          <w:p w:rsidR="006C7E27" w:rsidRPr="006C7E27" w:rsidRDefault="006C7E27" w:rsidP="006C7E27">
            <w:pPr>
              <w:jc w:val="center"/>
              <w:rPr>
                <w:rFonts w:ascii="Times New Roman" w:hAnsi="Times New Roman"/>
                <w:szCs w:val="22"/>
              </w:rPr>
            </w:pPr>
            <w:r w:rsidRPr="006C7E27">
              <w:rPr>
                <w:rFonts w:ascii="Times New Roman" w:hAnsi="Times New Roman"/>
                <w:szCs w:val="22"/>
              </w:rPr>
              <w:t>Просроченная кредиторская</w:t>
            </w:r>
            <w:r w:rsidRPr="006C7E27">
              <w:rPr>
                <w:rFonts w:ascii="Times New Roman" w:hAnsi="Times New Roman"/>
                <w:szCs w:val="22"/>
              </w:rPr>
              <w:br/>
              <w:t xml:space="preserve"> задолженность, </w:t>
            </w:r>
            <w:proofErr w:type="gramStart"/>
            <w:r w:rsidRPr="006C7E27">
              <w:rPr>
                <w:rFonts w:ascii="Times New Roman" w:hAnsi="Times New Roman"/>
                <w:szCs w:val="22"/>
              </w:rPr>
              <w:t>млн</w:t>
            </w:r>
            <w:proofErr w:type="gramEnd"/>
            <w:r w:rsidRPr="006C7E27">
              <w:rPr>
                <w:rFonts w:ascii="Times New Roman" w:hAnsi="Times New Roman"/>
                <w:szCs w:val="22"/>
              </w:rPr>
              <w:t xml:space="preserve"> рублей</w:t>
            </w:r>
          </w:p>
        </w:tc>
      </w:tr>
      <w:tr w:rsidR="006C7E27" w:rsidRPr="006C7E27" w:rsidTr="006F5AF6">
        <w:trPr>
          <w:cantSplit/>
          <w:trHeight w:val="227"/>
          <w:jc w:val="center"/>
        </w:trPr>
        <w:tc>
          <w:tcPr>
            <w:tcW w:w="4627" w:type="dxa"/>
            <w:vMerge/>
            <w:tcBorders>
              <w:top w:val="single" w:sz="4" w:space="0" w:color="auto"/>
              <w:bottom w:val="double" w:sz="4" w:space="0" w:color="auto"/>
              <w:right w:val="single" w:sz="4" w:space="0" w:color="auto"/>
            </w:tcBorders>
          </w:tcPr>
          <w:p w:rsidR="006C7E27" w:rsidRPr="006C7E27" w:rsidRDefault="006C7E27" w:rsidP="006C7E27">
            <w:pPr>
              <w:jc w:val="center"/>
            </w:pPr>
          </w:p>
        </w:tc>
        <w:tc>
          <w:tcPr>
            <w:tcW w:w="1831" w:type="dxa"/>
            <w:vMerge/>
            <w:tcBorders>
              <w:top w:val="single" w:sz="4" w:space="0" w:color="auto"/>
              <w:left w:val="single" w:sz="4" w:space="0" w:color="auto"/>
              <w:bottom w:val="double" w:sz="4" w:space="0" w:color="auto"/>
              <w:right w:val="single" w:sz="4" w:space="0" w:color="auto"/>
            </w:tcBorders>
          </w:tcPr>
          <w:p w:rsidR="006C7E27" w:rsidRPr="006C7E27" w:rsidRDefault="006C7E27" w:rsidP="006C7E27">
            <w:pPr>
              <w:jc w:val="center"/>
              <w:rPr>
                <w:rFonts w:ascii="Times New Roman" w:hAnsi="Times New Roman"/>
                <w:szCs w:val="22"/>
              </w:rPr>
            </w:pPr>
          </w:p>
        </w:tc>
        <w:tc>
          <w:tcPr>
            <w:tcW w:w="1651" w:type="dxa"/>
            <w:tcBorders>
              <w:top w:val="single" w:sz="4" w:space="0" w:color="auto"/>
              <w:left w:val="single" w:sz="4" w:space="0" w:color="auto"/>
              <w:bottom w:val="double" w:sz="4" w:space="0" w:color="auto"/>
              <w:right w:val="single" w:sz="4" w:space="0" w:color="auto"/>
            </w:tcBorders>
          </w:tcPr>
          <w:p w:rsidR="006C7E27" w:rsidRPr="006C7E27" w:rsidRDefault="006C7E27" w:rsidP="006C7E27">
            <w:pPr>
              <w:jc w:val="center"/>
              <w:rPr>
                <w:rFonts w:ascii="Times New Roman" w:hAnsi="Times New Roman"/>
                <w:szCs w:val="22"/>
              </w:rPr>
            </w:pPr>
            <w:r w:rsidRPr="006C7E27">
              <w:rPr>
                <w:rFonts w:ascii="Times New Roman" w:hAnsi="Times New Roman"/>
                <w:szCs w:val="22"/>
              </w:rPr>
              <w:t>Всего</w:t>
            </w:r>
          </w:p>
        </w:tc>
        <w:tc>
          <w:tcPr>
            <w:tcW w:w="1730" w:type="dxa"/>
            <w:tcBorders>
              <w:top w:val="single" w:sz="4" w:space="0" w:color="auto"/>
              <w:left w:val="single" w:sz="4" w:space="0" w:color="auto"/>
              <w:bottom w:val="double" w:sz="4" w:space="0" w:color="auto"/>
            </w:tcBorders>
          </w:tcPr>
          <w:p w:rsidR="006C7E27" w:rsidRPr="006C7E27" w:rsidRDefault="006C7E27" w:rsidP="006C7E27">
            <w:pPr>
              <w:jc w:val="center"/>
              <w:rPr>
                <w:rFonts w:ascii="Times New Roman" w:hAnsi="Times New Roman"/>
                <w:szCs w:val="22"/>
              </w:rPr>
            </w:pPr>
            <w:r w:rsidRPr="006C7E27">
              <w:rPr>
                <w:rFonts w:ascii="Times New Roman" w:hAnsi="Times New Roman"/>
                <w:szCs w:val="22"/>
              </w:rPr>
              <w:t xml:space="preserve">в </w:t>
            </w:r>
            <w:proofErr w:type="spellStart"/>
            <w:r w:rsidRPr="006C7E27">
              <w:rPr>
                <w:rFonts w:ascii="Times New Roman" w:hAnsi="Times New Roman"/>
                <w:szCs w:val="22"/>
              </w:rPr>
              <w:t>т.ч</w:t>
            </w:r>
            <w:proofErr w:type="spellEnd"/>
            <w:r w:rsidRPr="006C7E27">
              <w:rPr>
                <w:rFonts w:ascii="Times New Roman" w:hAnsi="Times New Roman"/>
                <w:szCs w:val="22"/>
              </w:rPr>
              <w:t xml:space="preserve">. задолженность поставщикам </w:t>
            </w:r>
            <w:r w:rsidRPr="006C7E27">
              <w:rPr>
                <w:rFonts w:ascii="Times New Roman" w:hAnsi="Times New Roman"/>
                <w:szCs w:val="22"/>
              </w:rPr>
              <w:br/>
              <w:t>и подрядчикам</w:t>
            </w:r>
          </w:p>
        </w:tc>
      </w:tr>
      <w:tr w:rsidR="00157951" w:rsidRPr="006C7E27" w:rsidTr="008F1A0E">
        <w:trPr>
          <w:trHeight w:val="118"/>
          <w:jc w:val="center"/>
        </w:trPr>
        <w:tc>
          <w:tcPr>
            <w:tcW w:w="4627" w:type="dxa"/>
            <w:tcBorders>
              <w:top w:val="double" w:sz="4" w:space="0" w:color="auto"/>
            </w:tcBorders>
            <w:vAlign w:val="bottom"/>
          </w:tcPr>
          <w:p w:rsidR="00157951" w:rsidRPr="006C7E27" w:rsidRDefault="00157951" w:rsidP="006C7E27">
            <w:pPr>
              <w:spacing w:before="10" w:after="10"/>
              <w:ind w:left="172"/>
              <w:rPr>
                <w:rFonts w:ascii="Times New Roman" w:hAnsi="Times New Roman"/>
                <w:b/>
                <w:szCs w:val="20"/>
              </w:rPr>
            </w:pPr>
            <w:r w:rsidRPr="006C7E27">
              <w:rPr>
                <w:rFonts w:ascii="Times New Roman" w:hAnsi="Times New Roman"/>
                <w:b/>
                <w:szCs w:val="20"/>
              </w:rPr>
              <w:t>Всего</w:t>
            </w:r>
          </w:p>
        </w:tc>
        <w:tc>
          <w:tcPr>
            <w:tcW w:w="1831" w:type="dxa"/>
            <w:tcBorders>
              <w:top w:val="double" w:sz="4" w:space="0" w:color="auto"/>
            </w:tcBorders>
            <w:vAlign w:val="bottom"/>
          </w:tcPr>
          <w:p w:rsidR="00157951" w:rsidRPr="008F1A0E" w:rsidRDefault="00157951" w:rsidP="008F1A0E">
            <w:pPr>
              <w:ind w:left="57" w:right="57"/>
              <w:jc w:val="right"/>
              <w:rPr>
                <w:rFonts w:ascii="Times New Roman" w:hAnsi="Times New Roman"/>
                <w:b/>
                <w:color w:val="000000"/>
                <w:szCs w:val="20"/>
              </w:rPr>
            </w:pPr>
            <w:r w:rsidRPr="008F1A0E">
              <w:rPr>
                <w:rFonts w:ascii="Times New Roman" w:hAnsi="Times New Roman"/>
                <w:b/>
                <w:color w:val="000000"/>
                <w:szCs w:val="20"/>
              </w:rPr>
              <w:t>466</w:t>
            </w:r>
          </w:p>
        </w:tc>
        <w:tc>
          <w:tcPr>
            <w:tcW w:w="1651" w:type="dxa"/>
            <w:tcBorders>
              <w:top w:val="double" w:sz="4" w:space="0" w:color="auto"/>
            </w:tcBorders>
            <w:vAlign w:val="bottom"/>
          </w:tcPr>
          <w:p w:rsidR="00157951" w:rsidRPr="008F1A0E" w:rsidRDefault="00157951" w:rsidP="008F1A0E">
            <w:pPr>
              <w:ind w:left="57" w:right="57"/>
              <w:jc w:val="right"/>
              <w:rPr>
                <w:rFonts w:ascii="Times New Roman" w:hAnsi="Times New Roman"/>
                <w:b/>
                <w:color w:val="000000"/>
                <w:szCs w:val="20"/>
              </w:rPr>
            </w:pPr>
            <w:r w:rsidRPr="008F1A0E">
              <w:rPr>
                <w:rFonts w:ascii="Times New Roman" w:hAnsi="Times New Roman"/>
                <w:b/>
                <w:color w:val="000000"/>
                <w:szCs w:val="20"/>
              </w:rPr>
              <w:t>1 787 826,1</w:t>
            </w:r>
          </w:p>
        </w:tc>
        <w:tc>
          <w:tcPr>
            <w:tcW w:w="1730" w:type="dxa"/>
            <w:tcBorders>
              <w:top w:val="double" w:sz="4" w:space="0" w:color="auto"/>
            </w:tcBorders>
            <w:vAlign w:val="bottom"/>
          </w:tcPr>
          <w:p w:rsidR="00157951" w:rsidRPr="008F1A0E" w:rsidRDefault="008F1A0E" w:rsidP="008F1A0E">
            <w:pPr>
              <w:ind w:left="57" w:right="57"/>
              <w:jc w:val="right"/>
              <w:rPr>
                <w:rFonts w:ascii="Times New Roman" w:hAnsi="Times New Roman"/>
                <w:b/>
                <w:color w:val="000000" w:themeColor="text1"/>
                <w:szCs w:val="20"/>
                <w:lang w:val="en-US"/>
              </w:rPr>
            </w:pPr>
            <w:r w:rsidRPr="008F1A0E">
              <w:rPr>
                <w:rFonts w:ascii="Times New Roman" w:hAnsi="Times New Roman"/>
                <w:b/>
                <w:color w:val="000000"/>
                <w:szCs w:val="20"/>
              </w:rPr>
              <w:t>853 866,1</w:t>
            </w:r>
          </w:p>
        </w:tc>
      </w:tr>
      <w:tr w:rsidR="006C7E27" w:rsidRPr="006C7E27" w:rsidTr="008F1A0E">
        <w:trPr>
          <w:jc w:val="center"/>
        </w:trPr>
        <w:tc>
          <w:tcPr>
            <w:tcW w:w="4627" w:type="dxa"/>
            <w:vAlign w:val="bottom"/>
          </w:tcPr>
          <w:p w:rsidR="006C7E27" w:rsidRPr="006C7E27" w:rsidRDefault="006C7E27" w:rsidP="006C7E27">
            <w:pPr>
              <w:spacing w:before="10" w:after="10"/>
              <w:ind w:left="284"/>
              <w:rPr>
                <w:rFonts w:ascii="Times New Roman" w:hAnsi="Times New Roman"/>
                <w:szCs w:val="20"/>
              </w:rPr>
            </w:pPr>
            <w:r w:rsidRPr="006C7E27">
              <w:rPr>
                <w:rFonts w:ascii="Times New Roman" w:hAnsi="Times New Roman"/>
                <w:szCs w:val="20"/>
              </w:rPr>
              <w:t xml:space="preserve">  из них:</w:t>
            </w:r>
          </w:p>
        </w:tc>
        <w:tc>
          <w:tcPr>
            <w:tcW w:w="1831" w:type="dxa"/>
            <w:vAlign w:val="bottom"/>
          </w:tcPr>
          <w:p w:rsidR="006C7E27" w:rsidRPr="008F1A0E" w:rsidRDefault="006C7E27" w:rsidP="008F1A0E">
            <w:pPr>
              <w:spacing w:before="10" w:after="10"/>
              <w:ind w:left="57" w:right="57"/>
              <w:jc w:val="right"/>
              <w:rPr>
                <w:rFonts w:ascii="Times New Roman" w:hAnsi="Times New Roman"/>
                <w:b/>
                <w:color w:val="000000" w:themeColor="text1"/>
                <w:szCs w:val="20"/>
                <w:lang w:val="en-US"/>
              </w:rPr>
            </w:pPr>
          </w:p>
        </w:tc>
        <w:tc>
          <w:tcPr>
            <w:tcW w:w="1651" w:type="dxa"/>
            <w:vAlign w:val="bottom"/>
          </w:tcPr>
          <w:p w:rsidR="006C7E27" w:rsidRPr="008F1A0E" w:rsidRDefault="006C7E27" w:rsidP="008F1A0E">
            <w:pPr>
              <w:spacing w:before="10" w:after="10"/>
              <w:ind w:left="57" w:right="57"/>
              <w:jc w:val="right"/>
              <w:rPr>
                <w:rFonts w:ascii="Times New Roman" w:hAnsi="Times New Roman"/>
                <w:b/>
                <w:color w:val="000000" w:themeColor="text1"/>
                <w:szCs w:val="20"/>
                <w:lang w:val="en-US"/>
              </w:rPr>
            </w:pPr>
          </w:p>
        </w:tc>
        <w:tc>
          <w:tcPr>
            <w:tcW w:w="1730" w:type="dxa"/>
            <w:vAlign w:val="bottom"/>
          </w:tcPr>
          <w:p w:rsidR="006C7E27" w:rsidRPr="008F1A0E" w:rsidRDefault="006C7E27" w:rsidP="008F1A0E">
            <w:pPr>
              <w:spacing w:before="10" w:after="10"/>
              <w:ind w:left="57" w:right="57"/>
              <w:jc w:val="right"/>
              <w:rPr>
                <w:rFonts w:ascii="Times New Roman" w:hAnsi="Times New Roman"/>
                <w:color w:val="000000" w:themeColor="text1"/>
                <w:szCs w:val="20"/>
                <w:lang w:val="en-US"/>
              </w:rPr>
            </w:pPr>
            <w:r w:rsidRPr="008F1A0E">
              <w:rPr>
                <w:rFonts w:ascii="Times New Roman" w:hAnsi="Times New Roman"/>
                <w:color w:val="000000" w:themeColor="text1"/>
                <w:szCs w:val="20"/>
                <w:lang w:val="en-US"/>
              </w:rPr>
              <w:t> </w:t>
            </w:r>
          </w:p>
        </w:tc>
      </w:tr>
      <w:tr w:rsidR="001C2860" w:rsidRPr="00DE372F" w:rsidTr="008F1A0E">
        <w:trPr>
          <w:jc w:val="center"/>
        </w:trPr>
        <w:tc>
          <w:tcPr>
            <w:tcW w:w="4627" w:type="dxa"/>
            <w:vAlign w:val="bottom"/>
          </w:tcPr>
          <w:p w:rsidR="001C2860" w:rsidRPr="006C7E27" w:rsidRDefault="001C2860" w:rsidP="006C7E27">
            <w:pPr>
              <w:spacing w:before="10" w:after="10"/>
              <w:ind w:left="172"/>
              <w:rPr>
                <w:rFonts w:ascii="Times New Roman" w:hAnsi="Times New Roman"/>
                <w:b/>
                <w:szCs w:val="20"/>
              </w:rPr>
            </w:pPr>
            <w:r w:rsidRPr="006C7E27">
              <w:rPr>
                <w:rFonts w:ascii="Times New Roman" w:hAnsi="Times New Roman"/>
                <w:b/>
                <w:szCs w:val="20"/>
              </w:rPr>
              <w:t>Сельское, лесное хозяйство, охота, рыболовство и рыбоводство</w:t>
            </w:r>
          </w:p>
        </w:tc>
        <w:tc>
          <w:tcPr>
            <w:tcW w:w="1831" w:type="dxa"/>
            <w:vAlign w:val="bottom"/>
          </w:tcPr>
          <w:p w:rsidR="001C2860" w:rsidRPr="008F1A0E" w:rsidRDefault="001C2860" w:rsidP="008F1A0E">
            <w:pPr>
              <w:ind w:left="57" w:right="57"/>
              <w:jc w:val="right"/>
              <w:rPr>
                <w:rFonts w:ascii="Times New Roman" w:hAnsi="Times New Roman"/>
                <w:b/>
                <w:color w:val="000000"/>
                <w:szCs w:val="20"/>
              </w:rPr>
            </w:pPr>
            <w:r w:rsidRPr="008F1A0E">
              <w:rPr>
                <w:rFonts w:ascii="Times New Roman" w:hAnsi="Times New Roman"/>
                <w:b/>
                <w:color w:val="000000"/>
                <w:szCs w:val="20"/>
              </w:rPr>
              <w:t>...</w:t>
            </w:r>
          </w:p>
        </w:tc>
        <w:tc>
          <w:tcPr>
            <w:tcW w:w="1651" w:type="dxa"/>
            <w:vAlign w:val="bottom"/>
          </w:tcPr>
          <w:p w:rsidR="001C2860" w:rsidRPr="008F1A0E" w:rsidRDefault="001C2860" w:rsidP="008F1A0E">
            <w:pPr>
              <w:ind w:left="57" w:right="57"/>
              <w:jc w:val="right"/>
              <w:rPr>
                <w:rFonts w:ascii="Times New Roman" w:hAnsi="Times New Roman"/>
                <w:b/>
                <w:color w:val="000000"/>
                <w:szCs w:val="20"/>
              </w:rPr>
            </w:pPr>
            <w:r w:rsidRPr="008F1A0E">
              <w:rPr>
                <w:rFonts w:ascii="Times New Roman" w:hAnsi="Times New Roman"/>
                <w:b/>
                <w:color w:val="000000"/>
                <w:szCs w:val="20"/>
              </w:rPr>
              <w:t>...</w:t>
            </w:r>
          </w:p>
        </w:tc>
        <w:tc>
          <w:tcPr>
            <w:tcW w:w="1730" w:type="dxa"/>
            <w:vAlign w:val="bottom"/>
          </w:tcPr>
          <w:p w:rsidR="001C2860" w:rsidRPr="008F1A0E" w:rsidRDefault="008F1A0E" w:rsidP="008F1A0E">
            <w:pPr>
              <w:spacing w:before="10" w:after="10"/>
              <w:ind w:left="57" w:right="57"/>
              <w:jc w:val="right"/>
              <w:rPr>
                <w:rFonts w:ascii="Times New Roman" w:hAnsi="Times New Roman"/>
                <w:b/>
                <w:color w:val="000000" w:themeColor="text1"/>
                <w:szCs w:val="20"/>
              </w:rPr>
            </w:pPr>
            <w:r w:rsidRPr="008F1A0E">
              <w:rPr>
                <w:rFonts w:ascii="Times New Roman" w:hAnsi="Times New Roman"/>
                <w:b/>
                <w:color w:val="000000" w:themeColor="text1"/>
                <w:szCs w:val="20"/>
                <w:lang w:val="en-US"/>
              </w:rPr>
              <w:t>-</w:t>
            </w:r>
          </w:p>
        </w:tc>
      </w:tr>
      <w:tr w:rsidR="008F1A0E" w:rsidRPr="006C7E27" w:rsidTr="008F1A0E">
        <w:trPr>
          <w:jc w:val="center"/>
        </w:trPr>
        <w:tc>
          <w:tcPr>
            <w:tcW w:w="4627" w:type="dxa"/>
            <w:vAlign w:val="bottom"/>
          </w:tcPr>
          <w:p w:rsidR="008F1A0E" w:rsidRPr="006C7E27" w:rsidRDefault="008F1A0E" w:rsidP="006C7E27">
            <w:pPr>
              <w:spacing w:before="10" w:after="10"/>
              <w:ind w:left="172"/>
              <w:rPr>
                <w:rFonts w:ascii="Times New Roman" w:hAnsi="Times New Roman"/>
                <w:b/>
                <w:szCs w:val="20"/>
                <w:lang w:val="en-US"/>
              </w:rPr>
            </w:pPr>
            <w:r w:rsidRPr="006C7E27">
              <w:rPr>
                <w:rFonts w:ascii="Times New Roman" w:hAnsi="Times New Roman"/>
                <w:b/>
                <w:szCs w:val="20"/>
              </w:rPr>
              <w:t>Добыча полезных ископаемых</w:t>
            </w:r>
          </w:p>
        </w:tc>
        <w:tc>
          <w:tcPr>
            <w:tcW w:w="1831"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16</w:t>
            </w:r>
          </w:p>
        </w:tc>
        <w:tc>
          <w:tcPr>
            <w:tcW w:w="1651"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254 494,5</w:t>
            </w:r>
          </w:p>
        </w:tc>
        <w:tc>
          <w:tcPr>
            <w:tcW w:w="1730"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127 250,0</w:t>
            </w:r>
          </w:p>
        </w:tc>
      </w:tr>
      <w:tr w:rsidR="008F1A0E" w:rsidRPr="006C7E27" w:rsidTr="008F1A0E">
        <w:trPr>
          <w:trHeight w:val="129"/>
          <w:jc w:val="center"/>
        </w:trPr>
        <w:tc>
          <w:tcPr>
            <w:tcW w:w="4627" w:type="dxa"/>
            <w:vAlign w:val="bottom"/>
          </w:tcPr>
          <w:p w:rsidR="008F1A0E" w:rsidRPr="006C7E27" w:rsidRDefault="008F1A0E" w:rsidP="006C7E27">
            <w:pPr>
              <w:spacing w:before="10" w:after="10"/>
              <w:ind w:left="172"/>
              <w:rPr>
                <w:rFonts w:ascii="Times New Roman" w:hAnsi="Times New Roman"/>
                <w:b/>
                <w:szCs w:val="20"/>
              </w:rPr>
            </w:pPr>
            <w:r w:rsidRPr="006C7E27">
              <w:rPr>
                <w:rFonts w:ascii="Times New Roman" w:hAnsi="Times New Roman"/>
                <w:b/>
                <w:szCs w:val="20"/>
              </w:rPr>
              <w:t>Обрабатывающие производства</w:t>
            </w:r>
          </w:p>
        </w:tc>
        <w:tc>
          <w:tcPr>
            <w:tcW w:w="1831"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66</w:t>
            </w:r>
          </w:p>
        </w:tc>
        <w:tc>
          <w:tcPr>
            <w:tcW w:w="1651"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648 047,2</w:t>
            </w:r>
          </w:p>
        </w:tc>
        <w:tc>
          <w:tcPr>
            <w:tcW w:w="1730"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502 468,6</w:t>
            </w:r>
          </w:p>
        </w:tc>
      </w:tr>
      <w:tr w:rsidR="00690622" w:rsidRPr="006C7E27" w:rsidTr="008F1A0E">
        <w:trPr>
          <w:jc w:val="center"/>
        </w:trPr>
        <w:tc>
          <w:tcPr>
            <w:tcW w:w="4627" w:type="dxa"/>
            <w:vAlign w:val="bottom"/>
          </w:tcPr>
          <w:p w:rsidR="00690622" w:rsidRPr="006C7E27" w:rsidRDefault="00690622" w:rsidP="006C7E27">
            <w:pPr>
              <w:spacing w:before="10" w:after="10"/>
              <w:ind w:left="284"/>
              <w:rPr>
                <w:rFonts w:ascii="Times New Roman" w:hAnsi="Times New Roman"/>
                <w:szCs w:val="20"/>
              </w:rPr>
            </w:pPr>
            <w:r w:rsidRPr="006C7E27">
              <w:rPr>
                <w:rFonts w:ascii="Times New Roman" w:hAnsi="Times New Roman"/>
                <w:szCs w:val="20"/>
              </w:rPr>
              <w:t xml:space="preserve">  из них:</w:t>
            </w:r>
          </w:p>
        </w:tc>
        <w:tc>
          <w:tcPr>
            <w:tcW w:w="1831" w:type="dxa"/>
            <w:vAlign w:val="bottom"/>
          </w:tcPr>
          <w:p w:rsidR="00690622" w:rsidRPr="008F1A0E" w:rsidRDefault="00690622" w:rsidP="008F1A0E">
            <w:pPr>
              <w:spacing w:before="10" w:after="10"/>
              <w:ind w:left="57" w:right="57"/>
              <w:jc w:val="right"/>
              <w:rPr>
                <w:rFonts w:ascii="Times New Roman" w:hAnsi="Times New Roman"/>
                <w:b/>
                <w:color w:val="000000" w:themeColor="text1"/>
                <w:szCs w:val="20"/>
              </w:rPr>
            </w:pPr>
          </w:p>
        </w:tc>
        <w:tc>
          <w:tcPr>
            <w:tcW w:w="1651" w:type="dxa"/>
            <w:vAlign w:val="bottom"/>
          </w:tcPr>
          <w:p w:rsidR="00690622" w:rsidRPr="008F1A0E" w:rsidRDefault="00690622" w:rsidP="008F1A0E">
            <w:pPr>
              <w:ind w:left="57" w:right="57"/>
              <w:jc w:val="right"/>
              <w:rPr>
                <w:rFonts w:ascii="Times New Roman" w:hAnsi="Times New Roman"/>
                <w:b/>
                <w:color w:val="000000"/>
                <w:szCs w:val="20"/>
              </w:rPr>
            </w:pPr>
          </w:p>
        </w:tc>
        <w:tc>
          <w:tcPr>
            <w:tcW w:w="1730" w:type="dxa"/>
            <w:vAlign w:val="bottom"/>
          </w:tcPr>
          <w:p w:rsidR="00690622" w:rsidRPr="008F1A0E" w:rsidRDefault="00690622" w:rsidP="008F1A0E">
            <w:pPr>
              <w:ind w:left="57" w:right="57"/>
              <w:jc w:val="right"/>
              <w:rPr>
                <w:rFonts w:ascii="Times New Roman" w:hAnsi="Times New Roman"/>
                <w:b/>
                <w:color w:val="000000"/>
                <w:szCs w:val="20"/>
              </w:rPr>
            </w:pPr>
          </w:p>
        </w:tc>
      </w:tr>
      <w:tr w:rsidR="00157951" w:rsidRPr="006C7E27" w:rsidTr="008F1A0E">
        <w:trPr>
          <w:jc w:val="center"/>
        </w:trPr>
        <w:tc>
          <w:tcPr>
            <w:tcW w:w="4627" w:type="dxa"/>
            <w:vAlign w:val="bottom"/>
          </w:tcPr>
          <w:p w:rsidR="00157951" w:rsidRPr="006C7E27" w:rsidRDefault="00157951" w:rsidP="006C7E27">
            <w:pPr>
              <w:spacing w:before="10" w:after="10"/>
              <w:ind w:left="284"/>
              <w:rPr>
                <w:rFonts w:ascii="Times New Roman" w:hAnsi="Times New Roman"/>
                <w:szCs w:val="20"/>
              </w:rPr>
            </w:pPr>
            <w:r w:rsidRPr="006C7E27">
              <w:rPr>
                <w:rFonts w:ascii="Times New Roman" w:hAnsi="Times New Roman"/>
                <w:szCs w:val="20"/>
              </w:rPr>
              <w:t>производство пищевых продуктов</w:t>
            </w:r>
          </w:p>
        </w:tc>
        <w:tc>
          <w:tcPr>
            <w:tcW w:w="1831" w:type="dxa"/>
            <w:vAlign w:val="bottom"/>
          </w:tcPr>
          <w:p w:rsidR="00157951" w:rsidRPr="008F1A0E" w:rsidRDefault="00157951" w:rsidP="008F1A0E">
            <w:pPr>
              <w:ind w:left="57" w:right="57"/>
              <w:jc w:val="right"/>
              <w:rPr>
                <w:rFonts w:ascii="Times New Roman" w:hAnsi="Times New Roman"/>
                <w:color w:val="000000"/>
                <w:szCs w:val="20"/>
              </w:rPr>
            </w:pPr>
            <w:r w:rsidRPr="008F1A0E">
              <w:rPr>
                <w:rFonts w:ascii="Times New Roman" w:hAnsi="Times New Roman"/>
                <w:color w:val="000000"/>
                <w:szCs w:val="20"/>
              </w:rPr>
              <w:t>5</w:t>
            </w:r>
          </w:p>
        </w:tc>
        <w:tc>
          <w:tcPr>
            <w:tcW w:w="1651" w:type="dxa"/>
            <w:vAlign w:val="bottom"/>
          </w:tcPr>
          <w:p w:rsidR="00157951" w:rsidRPr="008F1A0E" w:rsidRDefault="00157951" w:rsidP="008F1A0E">
            <w:pPr>
              <w:ind w:left="57" w:right="57"/>
              <w:jc w:val="right"/>
              <w:rPr>
                <w:rFonts w:ascii="Times New Roman" w:hAnsi="Times New Roman"/>
                <w:color w:val="000000"/>
                <w:szCs w:val="20"/>
              </w:rPr>
            </w:pPr>
            <w:r w:rsidRPr="008F1A0E">
              <w:rPr>
                <w:rFonts w:ascii="Times New Roman" w:hAnsi="Times New Roman"/>
                <w:color w:val="000000"/>
                <w:szCs w:val="20"/>
              </w:rPr>
              <w:t>507,3</w:t>
            </w:r>
          </w:p>
        </w:tc>
        <w:tc>
          <w:tcPr>
            <w:tcW w:w="1730" w:type="dxa"/>
            <w:vAlign w:val="bottom"/>
          </w:tcPr>
          <w:p w:rsidR="00157951"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459,3</w:t>
            </w:r>
          </w:p>
        </w:tc>
      </w:tr>
      <w:tr w:rsidR="00690622" w:rsidRPr="006C7E27" w:rsidTr="008F1A0E">
        <w:trPr>
          <w:jc w:val="center"/>
        </w:trPr>
        <w:tc>
          <w:tcPr>
            <w:tcW w:w="4627" w:type="dxa"/>
            <w:vAlign w:val="bottom"/>
          </w:tcPr>
          <w:p w:rsidR="00690622" w:rsidRPr="006C7E27" w:rsidRDefault="00690622" w:rsidP="006C7E27">
            <w:pPr>
              <w:spacing w:before="10" w:after="10"/>
              <w:ind w:left="284"/>
              <w:rPr>
                <w:rFonts w:ascii="Times New Roman" w:hAnsi="Times New Roman"/>
                <w:szCs w:val="20"/>
              </w:rPr>
            </w:pPr>
            <w:r w:rsidRPr="006C7E27">
              <w:rPr>
                <w:rFonts w:ascii="Times New Roman" w:hAnsi="Times New Roman"/>
                <w:szCs w:val="20"/>
              </w:rPr>
              <w:t>производство напитков</w:t>
            </w:r>
          </w:p>
        </w:tc>
        <w:tc>
          <w:tcPr>
            <w:tcW w:w="1831" w:type="dxa"/>
            <w:vAlign w:val="bottom"/>
          </w:tcPr>
          <w:p w:rsidR="00690622" w:rsidRPr="008F1A0E" w:rsidRDefault="00690622" w:rsidP="008F1A0E">
            <w:pPr>
              <w:ind w:left="57" w:right="57"/>
              <w:jc w:val="right"/>
              <w:rPr>
                <w:rFonts w:ascii="Times New Roman" w:hAnsi="Times New Roman"/>
                <w:color w:val="000000"/>
                <w:szCs w:val="20"/>
              </w:rPr>
            </w:pPr>
            <w:r w:rsidRPr="008F1A0E">
              <w:rPr>
                <w:rFonts w:ascii="Times New Roman" w:hAnsi="Times New Roman"/>
                <w:color w:val="000000"/>
                <w:szCs w:val="20"/>
              </w:rPr>
              <w:t>...</w:t>
            </w:r>
          </w:p>
        </w:tc>
        <w:tc>
          <w:tcPr>
            <w:tcW w:w="1651" w:type="dxa"/>
            <w:vAlign w:val="bottom"/>
          </w:tcPr>
          <w:p w:rsidR="00690622" w:rsidRPr="008F1A0E" w:rsidRDefault="00690622" w:rsidP="008F1A0E">
            <w:pPr>
              <w:ind w:left="57" w:right="57"/>
              <w:jc w:val="right"/>
              <w:rPr>
                <w:rFonts w:ascii="Times New Roman" w:hAnsi="Times New Roman"/>
                <w:color w:val="000000"/>
                <w:szCs w:val="20"/>
              </w:rPr>
            </w:pPr>
            <w:r w:rsidRPr="008F1A0E">
              <w:rPr>
                <w:rFonts w:ascii="Times New Roman" w:hAnsi="Times New Roman"/>
                <w:color w:val="000000"/>
                <w:szCs w:val="20"/>
              </w:rPr>
              <w:t>...</w:t>
            </w:r>
          </w:p>
        </w:tc>
        <w:tc>
          <w:tcPr>
            <w:tcW w:w="1730" w:type="dxa"/>
            <w:vAlign w:val="bottom"/>
          </w:tcPr>
          <w:p w:rsidR="00690622" w:rsidRPr="008F1A0E" w:rsidRDefault="00690622" w:rsidP="008F1A0E">
            <w:pPr>
              <w:ind w:left="57" w:right="57"/>
              <w:jc w:val="right"/>
              <w:rPr>
                <w:rFonts w:ascii="Times New Roman" w:hAnsi="Times New Roman"/>
                <w:color w:val="000000"/>
                <w:szCs w:val="20"/>
              </w:rPr>
            </w:pPr>
            <w:r w:rsidRPr="008F1A0E">
              <w:rPr>
                <w:rFonts w:ascii="Times New Roman" w:hAnsi="Times New Roman"/>
                <w:color w:val="000000"/>
                <w:szCs w:val="20"/>
              </w:rPr>
              <w:t>...</w:t>
            </w:r>
          </w:p>
        </w:tc>
      </w:tr>
      <w:tr w:rsidR="00690622" w:rsidRPr="006C7E27" w:rsidTr="008F1A0E">
        <w:trPr>
          <w:jc w:val="center"/>
        </w:trPr>
        <w:tc>
          <w:tcPr>
            <w:tcW w:w="4627" w:type="dxa"/>
            <w:vAlign w:val="bottom"/>
          </w:tcPr>
          <w:p w:rsidR="00690622" w:rsidRPr="006C7E27" w:rsidRDefault="00690622" w:rsidP="006C7E27">
            <w:pPr>
              <w:spacing w:before="10" w:after="10"/>
              <w:ind w:left="284"/>
              <w:rPr>
                <w:rFonts w:ascii="Times New Roman" w:hAnsi="Times New Roman"/>
                <w:szCs w:val="20"/>
              </w:rPr>
            </w:pPr>
            <w:r w:rsidRPr="006C7E27">
              <w:rPr>
                <w:rFonts w:ascii="Times New Roman" w:hAnsi="Times New Roman"/>
                <w:szCs w:val="20"/>
              </w:rPr>
              <w:t>производство текстильных изделий</w:t>
            </w:r>
          </w:p>
        </w:tc>
        <w:tc>
          <w:tcPr>
            <w:tcW w:w="1831" w:type="dxa"/>
            <w:vAlign w:val="bottom"/>
          </w:tcPr>
          <w:p w:rsidR="00690622" w:rsidRPr="008F1A0E" w:rsidRDefault="00157951" w:rsidP="008F1A0E">
            <w:pPr>
              <w:spacing w:before="10" w:after="10"/>
              <w:ind w:left="57" w:right="57"/>
              <w:jc w:val="right"/>
              <w:rPr>
                <w:rFonts w:ascii="Times New Roman" w:hAnsi="Times New Roman"/>
                <w:color w:val="000000" w:themeColor="text1"/>
                <w:szCs w:val="20"/>
              </w:rPr>
            </w:pPr>
            <w:r w:rsidRPr="008F1A0E">
              <w:rPr>
                <w:rFonts w:ascii="Times New Roman" w:hAnsi="Times New Roman"/>
                <w:color w:val="000000" w:themeColor="text1"/>
                <w:szCs w:val="20"/>
              </w:rPr>
              <w:t>…</w:t>
            </w:r>
          </w:p>
        </w:tc>
        <w:tc>
          <w:tcPr>
            <w:tcW w:w="1651" w:type="dxa"/>
            <w:vAlign w:val="bottom"/>
          </w:tcPr>
          <w:p w:rsidR="00690622" w:rsidRPr="008F1A0E" w:rsidRDefault="00157951" w:rsidP="008F1A0E">
            <w:pPr>
              <w:spacing w:before="10" w:after="10"/>
              <w:ind w:left="57" w:right="57"/>
              <w:jc w:val="right"/>
              <w:rPr>
                <w:rFonts w:ascii="Times New Roman" w:hAnsi="Times New Roman"/>
                <w:color w:val="000000" w:themeColor="text1"/>
                <w:szCs w:val="20"/>
              </w:rPr>
            </w:pPr>
            <w:r w:rsidRPr="008F1A0E">
              <w:rPr>
                <w:rFonts w:ascii="Times New Roman" w:hAnsi="Times New Roman"/>
                <w:color w:val="000000" w:themeColor="text1"/>
                <w:szCs w:val="20"/>
              </w:rPr>
              <w:t>…</w:t>
            </w:r>
          </w:p>
        </w:tc>
        <w:tc>
          <w:tcPr>
            <w:tcW w:w="1730" w:type="dxa"/>
            <w:vAlign w:val="bottom"/>
          </w:tcPr>
          <w:p w:rsidR="00690622" w:rsidRPr="008F1A0E" w:rsidRDefault="008F1A0E" w:rsidP="008F1A0E">
            <w:pPr>
              <w:spacing w:before="10" w:after="10"/>
              <w:ind w:left="57" w:right="57"/>
              <w:jc w:val="right"/>
              <w:rPr>
                <w:rFonts w:ascii="Times New Roman" w:hAnsi="Times New Roman"/>
                <w:color w:val="000000" w:themeColor="text1"/>
                <w:szCs w:val="20"/>
                <w:lang w:val="en-US"/>
              </w:rPr>
            </w:pPr>
            <w:r w:rsidRPr="008F1A0E">
              <w:rPr>
                <w:rFonts w:ascii="Times New Roman" w:hAnsi="Times New Roman"/>
                <w:color w:val="000000" w:themeColor="text1"/>
                <w:szCs w:val="20"/>
                <w:lang w:val="en-US"/>
              </w:rPr>
              <w:t>…</w:t>
            </w:r>
          </w:p>
        </w:tc>
      </w:tr>
      <w:tr w:rsidR="00690622" w:rsidRPr="006C7E27" w:rsidTr="008F1A0E">
        <w:trPr>
          <w:jc w:val="center"/>
        </w:trPr>
        <w:tc>
          <w:tcPr>
            <w:tcW w:w="4627" w:type="dxa"/>
            <w:vAlign w:val="bottom"/>
          </w:tcPr>
          <w:p w:rsidR="00690622" w:rsidRPr="006C7E27" w:rsidRDefault="00690622" w:rsidP="006C7E27">
            <w:pPr>
              <w:spacing w:before="10" w:after="10"/>
              <w:ind w:left="284"/>
              <w:rPr>
                <w:rFonts w:ascii="Times New Roman" w:hAnsi="Times New Roman"/>
                <w:szCs w:val="20"/>
              </w:rPr>
            </w:pPr>
            <w:r w:rsidRPr="006C7E27">
              <w:rPr>
                <w:rFonts w:ascii="Times New Roman" w:hAnsi="Times New Roman"/>
                <w:szCs w:val="20"/>
              </w:rPr>
              <w:t>производство одежды</w:t>
            </w:r>
          </w:p>
        </w:tc>
        <w:tc>
          <w:tcPr>
            <w:tcW w:w="1831" w:type="dxa"/>
            <w:vAlign w:val="bottom"/>
          </w:tcPr>
          <w:p w:rsidR="00690622" w:rsidRPr="008F1A0E" w:rsidRDefault="00690622" w:rsidP="008F1A0E">
            <w:pPr>
              <w:spacing w:before="10" w:after="10"/>
              <w:ind w:left="57" w:right="57"/>
              <w:jc w:val="right"/>
              <w:rPr>
                <w:rFonts w:ascii="Times New Roman" w:hAnsi="Times New Roman"/>
                <w:color w:val="000000" w:themeColor="text1"/>
                <w:szCs w:val="20"/>
              </w:rPr>
            </w:pPr>
            <w:r w:rsidRPr="008F1A0E">
              <w:rPr>
                <w:rFonts w:ascii="Times New Roman" w:hAnsi="Times New Roman"/>
                <w:color w:val="000000" w:themeColor="text1"/>
                <w:szCs w:val="20"/>
              </w:rPr>
              <w:t>-</w:t>
            </w:r>
          </w:p>
        </w:tc>
        <w:tc>
          <w:tcPr>
            <w:tcW w:w="1651" w:type="dxa"/>
            <w:vAlign w:val="bottom"/>
          </w:tcPr>
          <w:p w:rsidR="00690622" w:rsidRPr="008F1A0E" w:rsidRDefault="00690622" w:rsidP="008F1A0E">
            <w:pPr>
              <w:spacing w:before="10" w:after="10"/>
              <w:ind w:left="57" w:right="57"/>
              <w:jc w:val="right"/>
              <w:rPr>
                <w:rFonts w:ascii="Times New Roman" w:hAnsi="Times New Roman"/>
                <w:color w:val="000000" w:themeColor="text1"/>
                <w:szCs w:val="20"/>
              </w:rPr>
            </w:pPr>
            <w:r w:rsidRPr="008F1A0E">
              <w:rPr>
                <w:rFonts w:ascii="Times New Roman" w:hAnsi="Times New Roman"/>
                <w:color w:val="000000" w:themeColor="text1"/>
                <w:szCs w:val="20"/>
              </w:rPr>
              <w:t>-</w:t>
            </w:r>
          </w:p>
        </w:tc>
        <w:tc>
          <w:tcPr>
            <w:tcW w:w="1730" w:type="dxa"/>
            <w:vAlign w:val="bottom"/>
          </w:tcPr>
          <w:p w:rsidR="00690622" w:rsidRPr="008F1A0E" w:rsidRDefault="00690622" w:rsidP="008F1A0E">
            <w:pPr>
              <w:spacing w:before="10" w:after="10"/>
              <w:ind w:left="57" w:right="57"/>
              <w:jc w:val="right"/>
              <w:rPr>
                <w:rFonts w:ascii="Times New Roman" w:hAnsi="Times New Roman"/>
                <w:color w:val="000000" w:themeColor="text1"/>
                <w:szCs w:val="20"/>
              </w:rPr>
            </w:pPr>
            <w:r w:rsidRPr="008F1A0E">
              <w:rPr>
                <w:rFonts w:ascii="Times New Roman" w:hAnsi="Times New Roman"/>
                <w:color w:val="000000" w:themeColor="text1"/>
                <w:szCs w:val="20"/>
              </w:rPr>
              <w:t>-</w:t>
            </w:r>
          </w:p>
        </w:tc>
      </w:tr>
      <w:tr w:rsidR="00690622" w:rsidRPr="006C7E27" w:rsidTr="008F1A0E">
        <w:trPr>
          <w:jc w:val="center"/>
        </w:trPr>
        <w:tc>
          <w:tcPr>
            <w:tcW w:w="4627" w:type="dxa"/>
            <w:vAlign w:val="bottom"/>
          </w:tcPr>
          <w:p w:rsidR="00690622" w:rsidRPr="006C7E27" w:rsidRDefault="00690622" w:rsidP="006C7E27">
            <w:pPr>
              <w:spacing w:before="10" w:after="10"/>
              <w:ind w:left="284"/>
              <w:rPr>
                <w:rFonts w:ascii="Times New Roman" w:hAnsi="Times New Roman"/>
                <w:szCs w:val="20"/>
              </w:rPr>
            </w:pPr>
            <w:r w:rsidRPr="006C7E27">
              <w:rPr>
                <w:rFonts w:ascii="Times New Roman" w:hAnsi="Times New Roman"/>
                <w:szCs w:val="20"/>
              </w:rPr>
              <w:t xml:space="preserve">производство кожи, изделий из кожи </w:t>
            </w:r>
          </w:p>
        </w:tc>
        <w:tc>
          <w:tcPr>
            <w:tcW w:w="1831" w:type="dxa"/>
            <w:vAlign w:val="bottom"/>
          </w:tcPr>
          <w:p w:rsidR="00690622" w:rsidRPr="008F1A0E" w:rsidRDefault="00690622" w:rsidP="008F1A0E">
            <w:pPr>
              <w:spacing w:before="10" w:after="10"/>
              <w:ind w:left="57" w:right="57"/>
              <w:jc w:val="right"/>
              <w:rPr>
                <w:rFonts w:ascii="Times New Roman" w:hAnsi="Times New Roman"/>
                <w:color w:val="000000" w:themeColor="text1"/>
                <w:szCs w:val="20"/>
              </w:rPr>
            </w:pPr>
            <w:r w:rsidRPr="008F1A0E">
              <w:rPr>
                <w:rFonts w:ascii="Times New Roman" w:hAnsi="Times New Roman"/>
                <w:color w:val="000000" w:themeColor="text1"/>
                <w:szCs w:val="20"/>
              </w:rPr>
              <w:t>-</w:t>
            </w:r>
          </w:p>
        </w:tc>
        <w:tc>
          <w:tcPr>
            <w:tcW w:w="1651" w:type="dxa"/>
            <w:vAlign w:val="bottom"/>
          </w:tcPr>
          <w:p w:rsidR="00690622" w:rsidRPr="008F1A0E" w:rsidRDefault="00690622" w:rsidP="008F1A0E">
            <w:pPr>
              <w:spacing w:before="10" w:after="10"/>
              <w:ind w:left="57" w:right="57"/>
              <w:jc w:val="right"/>
              <w:rPr>
                <w:rFonts w:ascii="Times New Roman" w:hAnsi="Times New Roman"/>
                <w:color w:val="000000" w:themeColor="text1"/>
                <w:szCs w:val="20"/>
              </w:rPr>
            </w:pPr>
            <w:r w:rsidRPr="008F1A0E">
              <w:rPr>
                <w:rFonts w:ascii="Times New Roman" w:hAnsi="Times New Roman"/>
                <w:color w:val="000000" w:themeColor="text1"/>
                <w:szCs w:val="20"/>
              </w:rPr>
              <w:t>-</w:t>
            </w:r>
          </w:p>
        </w:tc>
        <w:tc>
          <w:tcPr>
            <w:tcW w:w="1730" w:type="dxa"/>
            <w:vAlign w:val="bottom"/>
          </w:tcPr>
          <w:p w:rsidR="00690622" w:rsidRPr="008F1A0E" w:rsidRDefault="00690622" w:rsidP="008F1A0E">
            <w:pPr>
              <w:spacing w:before="10" w:after="10"/>
              <w:ind w:left="57" w:right="57"/>
              <w:jc w:val="right"/>
              <w:rPr>
                <w:rFonts w:ascii="Times New Roman" w:hAnsi="Times New Roman"/>
                <w:color w:val="000000" w:themeColor="text1"/>
                <w:szCs w:val="20"/>
              </w:rPr>
            </w:pPr>
            <w:r w:rsidRPr="008F1A0E">
              <w:rPr>
                <w:rFonts w:ascii="Times New Roman" w:hAnsi="Times New Roman"/>
                <w:color w:val="000000" w:themeColor="text1"/>
                <w:szCs w:val="20"/>
              </w:rPr>
              <w:t>-</w:t>
            </w:r>
          </w:p>
        </w:tc>
      </w:tr>
      <w:tr w:rsidR="00157951" w:rsidRPr="006C7E27" w:rsidTr="008F1A0E">
        <w:trPr>
          <w:jc w:val="center"/>
        </w:trPr>
        <w:tc>
          <w:tcPr>
            <w:tcW w:w="4627" w:type="dxa"/>
            <w:vAlign w:val="bottom"/>
          </w:tcPr>
          <w:p w:rsidR="00157951" w:rsidRPr="006C7E27" w:rsidRDefault="00157951" w:rsidP="006C7E27">
            <w:pPr>
              <w:spacing w:before="10" w:after="10"/>
              <w:ind w:left="284"/>
              <w:rPr>
                <w:rFonts w:ascii="Times New Roman" w:hAnsi="Times New Roman"/>
                <w:szCs w:val="20"/>
              </w:rPr>
            </w:pPr>
            <w:r w:rsidRPr="006C7E27">
              <w:rPr>
                <w:rFonts w:ascii="Times New Roman" w:hAnsi="Times New Roman"/>
                <w:szCs w:val="20"/>
              </w:rPr>
              <w:t xml:space="preserve">обработка древесины и производство изделий </w:t>
            </w:r>
            <w:r w:rsidRPr="006C7E27">
              <w:rPr>
                <w:rFonts w:ascii="Times New Roman" w:hAnsi="Times New Roman"/>
                <w:szCs w:val="20"/>
              </w:rPr>
              <w:br/>
              <w:t>из дерева и пробки, кроме мебели, производство изделий из соломки и материалов для плетения</w:t>
            </w:r>
          </w:p>
        </w:tc>
        <w:tc>
          <w:tcPr>
            <w:tcW w:w="1831" w:type="dxa"/>
            <w:vAlign w:val="bottom"/>
          </w:tcPr>
          <w:p w:rsidR="00157951" w:rsidRPr="008F1A0E" w:rsidRDefault="00157951" w:rsidP="008F1A0E">
            <w:pPr>
              <w:ind w:left="57" w:right="57"/>
              <w:jc w:val="right"/>
              <w:rPr>
                <w:rFonts w:ascii="Times New Roman" w:hAnsi="Times New Roman"/>
                <w:color w:val="000000"/>
                <w:szCs w:val="20"/>
              </w:rPr>
            </w:pPr>
            <w:r w:rsidRPr="008F1A0E">
              <w:rPr>
                <w:rFonts w:ascii="Times New Roman" w:hAnsi="Times New Roman"/>
                <w:color w:val="000000"/>
                <w:szCs w:val="20"/>
              </w:rPr>
              <w:t>3</w:t>
            </w:r>
          </w:p>
        </w:tc>
        <w:tc>
          <w:tcPr>
            <w:tcW w:w="1651" w:type="dxa"/>
            <w:vAlign w:val="bottom"/>
          </w:tcPr>
          <w:p w:rsidR="00157951" w:rsidRPr="008F1A0E" w:rsidRDefault="00157951" w:rsidP="008F1A0E">
            <w:pPr>
              <w:ind w:left="57" w:right="57"/>
              <w:jc w:val="right"/>
              <w:rPr>
                <w:rFonts w:ascii="Times New Roman" w:hAnsi="Times New Roman"/>
                <w:color w:val="000000"/>
                <w:szCs w:val="20"/>
              </w:rPr>
            </w:pPr>
            <w:r w:rsidRPr="008F1A0E">
              <w:rPr>
                <w:rFonts w:ascii="Times New Roman" w:hAnsi="Times New Roman"/>
                <w:color w:val="000000"/>
                <w:szCs w:val="20"/>
              </w:rPr>
              <w:t>96,7</w:t>
            </w:r>
          </w:p>
        </w:tc>
        <w:tc>
          <w:tcPr>
            <w:tcW w:w="1730" w:type="dxa"/>
            <w:vAlign w:val="bottom"/>
          </w:tcPr>
          <w:p w:rsidR="00157951" w:rsidRPr="008F1A0E" w:rsidRDefault="00157951" w:rsidP="008F1A0E">
            <w:pPr>
              <w:spacing w:before="10" w:after="10"/>
              <w:ind w:left="57" w:right="57"/>
              <w:jc w:val="right"/>
              <w:rPr>
                <w:rFonts w:ascii="Times New Roman" w:hAnsi="Times New Roman"/>
                <w:color w:val="000000" w:themeColor="text1"/>
                <w:szCs w:val="20"/>
              </w:rPr>
            </w:pPr>
            <w:r w:rsidRPr="008F1A0E">
              <w:rPr>
                <w:rFonts w:ascii="Times New Roman" w:hAnsi="Times New Roman"/>
                <w:color w:val="000000" w:themeColor="text1"/>
                <w:szCs w:val="20"/>
              </w:rPr>
              <w:t>…</w:t>
            </w:r>
          </w:p>
        </w:tc>
      </w:tr>
      <w:tr w:rsidR="00690622" w:rsidRPr="006C7E27" w:rsidTr="008F1A0E">
        <w:trPr>
          <w:jc w:val="center"/>
        </w:trPr>
        <w:tc>
          <w:tcPr>
            <w:tcW w:w="4627" w:type="dxa"/>
            <w:vAlign w:val="bottom"/>
          </w:tcPr>
          <w:p w:rsidR="00690622" w:rsidRPr="006C7E27" w:rsidRDefault="00690622" w:rsidP="006C7E27">
            <w:pPr>
              <w:spacing w:before="10" w:after="10"/>
              <w:ind w:left="284"/>
              <w:rPr>
                <w:rFonts w:ascii="Times New Roman" w:hAnsi="Times New Roman"/>
                <w:szCs w:val="20"/>
              </w:rPr>
            </w:pPr>
            <w:r w:rsidRPr="006C7E27">
              <w:rPr>
                <w:rFonts w:ascii="Times New Roman" w:hAnsi="Times New Roman"/>
                <w:szCs w:val="20"/>
              </w:rPr>
              <w:t>производство бумаги и бумажных изделий</w:t>
            </w:r>
          </w:p>
        </w:tc>
        <w:tc>
          <w:tcPr>
            <w:tcW w:w="1831" w:type="dxa"/>
            <w:vAlign w:val="bottom"/>
          </w:tcPr>
          <w:p w:rsidR="00690622" w:rsidRPr="008F1A0E" w:rsidRDefault="00690622" w:rsidP="008F1A0E">
            <w:pPr>
              <w:spacing w:before="10" w:after="10"/>
              <w:ind w:left="57" w:right="57"/>
              <w:jc w:val="right"/>
              <w:rPr>
                <w:rFonts w:ascii="Times New Roman" w:hAnsi="Times New Roman"/>
                <w:b/>
                <w:color w:val="000000" w:themeColor="text1"/>
                <w:szCs w:val="20"/>
              </w:rPr>
            </w:pPr>
            <w:r w:rsidRPr="008F1A0E">
              <w:rPr>
                <w:rFonts w:ascii="Times New Roman" w:hAnsi="Times New Roman"/>
                <w:b/>
                <w:color w:val="000000" w:themeColor="text1"/>
                <w:szCs w:val="20"/>
              </w:rPr>
              <w:t>-</w:t>
            </w:r>
          </w:p>
        </w:tc>
        <w:tc>
          <w:tcPr>
            <w:tcW w:w="1651" w:type="dxa"/>
            <w:vAlign w:val="bottom"/>
          </w:tcPr>
          <w:p w:rsidR="00690622" w:rsidRPr="008F1A0E" w:rsidRDefault="00690622" w:rsidP="008F1A0E">
            <w:pPr>
              <w:spacing w:before="10" w:after="10"/>
              <w:ind w:left="57" w:right="57"/>
              <w:jc w:val="right"/>
              <w:rPr>
                <w:rFonts w:ascii="Times New Roman" w:hAnsi="Times New Roman"/>
                <w:b/>
                <w:color w:val="000000" w:themeColor="text1"/>
                <w:szCs w:val="20"/>
              </w:rPr>
            </w:pPr>
            <w:r w:rsidRPr="008F1A0E">
              <w:rPr>
                <w:rFonts w:ascii="Times New Roman" w:hAnsi="Times New Roman"/>
                <w:b/>
                <w:color w:val="000000" w:themeColor="text1"/>
                <w:szCs w:val="20"/>
              </w:rPr>
              <w:t>-</w:t>
            </w:r>
          </w:p>
        </w:tc>
        <w:tc>
          <w:tcPr>
            <w:tcW w:w="1730" w:type="dxa"/>
            <w:vAlign w:val="bottom"/>
          </w:tcPr>
          <w:p w:rsidR="00690622" w:rsidRPr="008F1A0E" w:rsidRDefault="00690622" w:rsidP="008F1A0E">
            <w:pPr>
              <w:spacing w:before="10" w:after="10"/>
              <w:ind w:left="57" w:right="57"/>
              <w:jc w:val="right"/>
              <w:rPr>
                <w:rFonts w:ascii="Times New Roman" w:hAnsi="Times New Roman"/>
                <w:color w:val="000000" w:themeColor="text1"/>
                <w:szCs w:val="20"/>
              </w:rPr>
            </w:pPr>
            <w:r w:rsidRPr="008F1A0E">
              <w:rPr>
                <w:rFonts w:ascii="Times New Roman" w:hAnsi="Times New Roman"/>
                <w:color w:val="000000" w:themeColor="text1"/>
                <w:szCs w:val="20"/>
              </w:rPr>
              <w:t>-</w:t>
            </w:r>
          </w:p>
        </w:tc>
      </w:tr>
      <w:tr w:rsidR="00690622" w:rsidRPr="006C7E27" w:rsidTr="008F1A0E">
        <w:trPr>
          <w:jc w:val="center"/>
        </w:trPr>
        <w:tc>
          <w:tcPr>
            <w:tcW w:w="4627" w:type="dxa"/>
            <w:vAlign w:val="bottom"/>
          </w:tcPr>
          <w:p w:rsidR="00690622" w:rsidRPr="006C7E27" w:rsidRDefault="00690622" w:rsidP="006C7E27">
            <w:pPr>
              <w:spacing w:before="10" w:after="10"/>
              <w:ind w:left="284"/>
              <w:rPr>
                <w:rFonts w:ascii="Times New Roman" w:hAnsi="Times New Roman"/>
                <w:szCs w:val="20"/>
              </w:rPr>
            </w:pPr>
            <w:r w:rsidRPr="006C7E27">
              <w:rPr>
                <w:rFonts w:ascii="Times New Roman" w:hAnsi="Times New Roman"/>
                <w:szCs w:val="20"/>
              </w:rPr>
              <w:t>деятельность полиграфическая и копирование носителей информации</w:t>
            </w:r>
          </w:p>
        </w:tc>
        <w:tc>
          <w:tcPr>
            <w:tcW w:w="1831" w:type="dxa"/>
            <w:vAlign w:val="bottom"/>
          </w:tcPr>
          <w:p w:rsidR="00690622" w:rsidRPr="008F1A0E" w:rsidRDefault="00690622" w:rsidP="008F1A0E">
            <w:pPr>
              <w:ind w:left="57" w:right="57"/>
              <w:jc w:val="right"/>
              <w:rPr>
                <w:rFonts w:ascii="Times New Roman" w:hAnsi="Times New Roman"/>
                <w:color w:val="000000"/>
                <w:szCs w:val="20"/>
              </w:rPr>
            </w:pPr>
            <w:r w:rsidRPr="008F1A0E">
              <w:rPr>
                <w:rFonts w:ascii="Times New Roman" w:hAnsi="Times New Roman"/>
                <w:color w:val="000000"/>
                <w:szCs w:val="20"/>
              </w:rPr>
              <w:t>…</w:t>
            </w:r>
          </w:p>
        </w:tc>
        <w:tc>
          <w:tcPr>
            <w:tcW w:w="1651" w:type="dxa"/>
            <w:vAlign w:val="bottom"/>
          </w:tcPr>
          <w:p w:rsidR="00690622" w:rsidRPr="008F1A0E" w:rsidRDefault="00690622" w:rsidP="008F1A0E">
            <w:pPr>
              <w:ind w:left="57" w:right="57"/>
              <w:jc w:val="right"/>
              <w:rPr>
                <w:rFonts w:ascii="Times New Roman" w:hAnsi="Times New Roman"/>
                <w:color w:val="000000"/>
                <w:szCs w:val="20"/>
              </w:rPr>
            </w:pPr>
            <w:r w:rsidRPr="008F1A0E">
              <w:rPr>
                <w:rFonts w:ascii="Times New Roman" w:hAnsi="Times New Roman"/>
                <w:color w:val="000000"/>
                <w:szCs w:val="20"/>
              </w:rPr>
              <w:t>…</w:t>
            </w:r>
          </w:p>
        </w:tc>
        <w:tc>
          <w:tcPr>
            <w:tcW w:w="1730" w:type="dxa"/>
            <w:vAlign w:val="bottom"/>
          </w:tcPr>
          <w:p w:rsidR="00690622" w:rsidRPr="008F1A0E" w:rsidRDefault="00690622" w:rsidP="008F1A0E">
            <w:pPr>
              <w:spacing w:before="10" w:after="10"/>
              <w:ind w:left="57" w:right="57"/>
              <w:jc w:val="right"/>
              <w:rPr>
                <w:rFonts w:ascii="Times New Roman" w:hAnsi="Times New Roman"/>
                <w:color w:val="000000" w:themeColor="text1"/>
                <w:szCs w:val="20"/>
              </w:rPr>
            </w:pPr>
            <w:r w:rsidRPr="008F1A0E">
              <w:rPr>
                <w:rFonts w:ascii="Times New Roman" w:hAnsi="Times New Roman"/>
                <w:color w:val="000000" w:themeColor="text1"/>
                <w:szCs w:val="20"/>
              </w:rPr>
              <w:t>...</w:t>
            </w:r>
          </w:p>
        </w:tc>
      </w:tr>
      <w:tr w:rsidR="00157951" w:rsidRPr="006C7E27" w:rsidTr="008F1A0E">
        <w:trPr>
          <w:jc w:val="center"/>
        </w:trPr>
        <w:tc>
          <w:tcPr>
            <w:tcW w:w="4627" w:type="dxa"/>
            <w:vAlign w:val="bottom"/>
          </w:tcPr>
          <w:p w:rsidR="00157951" w:rsidRPr="006C7E27" w:rsidRDefault="00157951" w:rsidP="006C7E27">
            <w:pPr>
              <w:spacing w:before="10" w:after="10"/>
              <w:ind w:left="284"/>
              <w:rPr>
                <w:rFonts w:ascii="Times New Roman" w:hAnsi="Times New Roman"/>
                <w:szCs w:val="20"/>
              </w:rPr>
            </w:pPr>
            <w:r w:rsidRPr="006C7E27">
              <w:rPr>
                <w:rFonts w:ascii="Times New Roman" w:hAnsi="Times New Roman"/>
                <w:szCs w:val="20"/>
              </w:rPr>
              <w:t>производство кокса и нефтепродуктов</w:t>
            </w:r>
          </w:p>
        </w:tc>
        <w:tc>
          <w:tcPr>
            <w:tcW w:w="1831" w:type="dxa"/>
            <w:vAlign w:val="bottom"/>
          </w:tcPr>
          <w:p w:rsidR="00157951" w:rsidRPr="008F1A0E" w:rsidRDefault="00157951" w:rsidP="008F1A0E">
            <w:pPr>
              <w:ind w:left="57" w:right="57"/>
              <w:jc w:val="right"/>
              <w:rPr>
                <w:rFonts w:ascii="Times New Roman" w:hAnsi="Times New Roman"/>
                <w:color w:val="000000"/>
                <w:szCs w:val="20"/>
              </w:rPr>
            </w:pPr>
            <w:r w:rsidRPr="008F1A0E">
              <w:rPr>
                <w:rFonts w:ascii="Times New Roman" w:hAnsi="Times New Roman"/>
                <w:color w:val="000000"/>
                <w:szCs w:val="20"/>
              </w:rPr>
              <w:t>3</w:t>
            </w:r>
          </w:p>
        </w:tc>
        <w:tc>
          <w:tcPr>
            <w:tcW w:w="1651" w:type="dxa"/>
            <w:vAlign w:val="bottom"/>
          </w:tcPr>
          <w:p w:rsidR="00157951" w:rsidRPr="008F1A0E" w:rsidRDefault="00157951" w:rsidP="008F1A0E">
            <w:pPr>
              <w:ind w:left="57" w:right="57"/>
              <w:jc w:val="right"/>
              <w:rPr>
                <w:rFonts w:ascii="Times New Roman" w:hAnsi="Times New Roman"/>
                <w:color w:val="000000"/>
                <w:szCs w:val="20"/>
              </w:rPr>
            </w:pPr>
            <w:r w:rsidRPr="008F1A0E">
              <w:rPr>
                <w:rFonts w:ascii="Times New Roman" w:hAnsi="Times New Roman"/>
                <w:color w:val="000000"/>
                <w:szCs w:val="20"/>
              </w:rPr>
              <w:t>555 762,9</w:t>
            </w:r>
          </w:p>
        </w:tc>
        <w:tc>
          <w:tcPr>
            <w:tcW w:w="1730" w:type="dxa"/>
            <w:vAlign w:val="bottom"/>
          </w:tcPr>
          <w:p w:rsidR="00157951" w:rsidRPr="008F1A0E" w:rsidRDefault="00157951" w:rsidP="008F1A0E">
            <w:pPr>
              <w:spacing w:before="10" w:after="10"/>
              <w:ind w:left="57" w:right="57"/>
              <w:jc w:val="right"/>
              <w:rPr>
                <w:rFonts w:ascii="Times New Roman" w:hAnsi="Times New Roman"/>
                <w:color w:val="000000" w:themeColor="text1"/>
                <w:szCs w:val="20"/>
              </w:rPr>
            </w:pPr>
            <w:r w:rsidRPr="008F1A0E">
              <w:rPr>
                <w:rFonts w:ascii="Times New Roman" w:hAnsi="Times New Roman"/>
                <w:color w:val="000000" w:themeColor="text1"/>
                <w:szCs w:val="20"/>
              </w:rPr>
              <w:t>...</w:t>
            </w:r>
          </w:p>
        </w:tc>
      </w:tr>
      <w:tr w:rsidR="00157951" w:rsidRPr="006C7E27" w:rsidTr="008F1A0E">
        <w:trPr>
          <w:jc w:val="center"/>
        </w:trPr>
        <w:tc>
          <w:tcPr>
            <w:tcW w:w="4627" w:type="dxa"/>
            <w:vAlign w:val="bottom"/>
          </w:tcPr>
          <w:p w:rsidR="00157951" w:rsidRPr="006C7E27" w:rsidRDefault="00157951" w:rsidP="006C7E27">
            <w:pPr>
              <w:spacing w:before="10" w:after="10"/>
              <w:ind w:left="284"/>
              <w:rPr>
                <w:rFonts w:ascii="Times New Roman" w:hAnsi="Times New Roman"/>
                <w:szCs w:val="20"/>
              </w:rPr>
            </w:pPr>
            <w:r w:rsidRPr="006C7E27">
              <w:rPr>
                <w:rFonts w:ascii="Times New Roman" w:hAnsi="Times New Roman"/>
                <w:szCs w:val="20"/>
              </w:rPr>
              <w:t>производство химических веществ и химических продуктов</w:t>
            </w:r>
          </w:p>
        </w:tc>
        <w:tc>
          <w:tcPr>
            <w:tcW w:w="1831" w:type="dxa"/>
            <w:vAlign w:val="bottom"/>
          </w:tcPr>
          <w:p w:rsidR="00157951" w:rsidRPr="008F1A0E" w:rsidRDefault="00157951" w:rsidP="008F1A0E">
            <w:pPr>
              <w:ind w:left="57" w:right="57"/>
              <w:jc w:val="right"/>
              <w:rPr>
                <w:rFonts w:ascii="Times New Roman" w:hAnsi="Times New Roman"/>
                <w:color w:val="000000"/>
                <w:szCs w:val="20"/>
              </w:rPr>
            </w:pPr>
            <w:r w:rsidRPr="008F1A0E">
              <w:rPr>
                <w:rFonts w:ascii="Times New Roman" w:hAnsi="Times New Roman"/>
                <w:color w:val="000000"/>
                <w:szCs w:val="20"/>
              </w:rPr>
              <w:t>3</w:t>
            </w:r>
          </w:p>
        </w:tc>
        <w:tc>
          <w:tcPr>
            <w:tcW w:w="1651" w:type="dxa"/>
            <w:vAlign w:val="bottom"/>
          </w:tcPr>
          <w:p w:rsidR="00157951" w:rsidRPr="008F1A0E" w:rsidRDefault="00157951" w:rsidP="008F1A0E">
            <w:pPr>
              <w:ind w:left="57" w:right="57"/>
              <w:jc w:val="right"/>
              <w:rPr>
                <w:rFonts w:ascii="Times New Roman" w:hAnsi="Times New Roman"/>
                <w:color w:val="000000"/>
                <w:szCs w:val="20"/>
              </w:rPr>
            </w:pPr>
            <w:r w:rsidRPr="008F1A0E">
              <w:rPr>
                <w:rFonts w:ascii="Times New Roman" w:hAnsi="Times New Roman"/>
                <w:color w:val="000000"/>
                <w:szCs w:val="20"/>
              </w:rPr>
              <w:t>87,7</w:t>
            </w:r>
          </w:p>
        </w:tc>
        <w:tc>
          <w:tcPr>
            <w:tcW w:w="1730" w:type="dxa"/>
            <w:vAlign w:val="bottom"/>
          </w:tcPr>
          <w:p w:rsidR="00157951" w:rsidRPr="008F1A0E" w:rsidRDefault="008F1A0E" w:rsidP="008F1A0E">
            <w:pPr>
              <w:ind w:left="57" w:right="57"/>
              <w:jc w:val="right"/>
              <w:rPr>
                <w:rFonts w:ascii="Times New Roman" w:hAnsi="Times New Roman"/>
                <w:color w:val="000000" w:themeColor="text1"/>
                <w:szCs w:val="20"/>
              </w:rPr>
            </w:pPr>
            <w:r w:rsidRPr="008F1A0E">
              <w:rPr>
                <w:rFonts w:ascii="Times New Roman" w:hAnsi="Times New Roman"/>
                <w:color w:val="000000"/>
                <w:szCs w:val="20"/>
              </w:rPr>
              <w:t>57,0</w:t>
            </w:r>
          </w:p>
        </w:tc>
      </w:tr>
      <w:tr w:rsidR="00690622" w:rsidRPr="006C7E27" w:rsidTr="008F1A0E">
        <w:trPr>
          <w:jc w:val="center"/>
        </w:trPr>
        <w:tc>
          <w:tcPr>
            <w:tcW w:w="4627" w:type="dxa"/>
            <w:vAlign w:val="bottom"/>
          </w:tcPr>
          <w:p w:rsidR="00690622" w:rsidRPr="006C7E27" w:rsidRDefault="00690622" w:rsidP="006C7E27">
            <w:pPr>
              <w:spacing w:before="10" w:after="10"/>
              <w:ind w:left="284"/>
              <w:rPr>
                <w:rFonts w:ascii="Times New Roman" w:hAnsi="Times New Roman"/>
                <w:szCs w:val="20"/>
              </w:rPr>
            </w:pPr>
            <w:r w:rsidRPr="006C7E27">
              <w:rPr>
                <w:rFonts w:ascii="Times New Roman" w:hAnsi="Times New Roman"/>
                <w:szCs w:val="20"/>
              </w:rPr>
              <w:t xml:space="preserve">производство лекарственных средств </w:t>
            </w:r>
            <w:r w:rsidRPr="006C7E27">
              <w:rPr>
                <w:rFonts w:ascii="Times New Roman" w:hAnsi="Times New Roman"/>
                <w:szCs w:val="20"/>
              </w:rPr>
              <w:br/>
              <w:t>и материалов, применяемых в медицинских целях</w:t>
            </w:r>
          </w:p>
        </w:tc>
        <w:tc>
          <w:tcPr>
            <w:tcW w:w="1831" w:type="dxa"/>
            <w:vAlign w:val="bottom"/>
          </w:tcPr>
          <w:p w:rsidR="00690622" w:rsidRPr="008F1A0E" w:rsidRDefault="00690622" w:rsidP="008F1A0E">
            <w:pPr>
              <w:ind w:left="57" w:right="57"/>
              <w:jc w:val="right"/>
              <w:rPr>
                <w:rFonts w:ascii="Times New Roman" w:hAnsi="Times New Roman"/>
                <w:color w:val="000000"/>
                <w:szCs w:val="20"/>
              </w:rPr>
            </w:pPr>
            <w:r w:rsidRPr="008F1A0E">
              <w:rPr>
                <w:rFonts w:ascii="Times New Roman" w:hAnsi="Times New Roman"/>
                <w:color w:val="000000"/>
                <w:szCs w:val="20"/>
              </w:rPr>
              <w:t>...</w:t>
            </w:r>
          </w:p>
        </w:tc>
        <w:tc>
          <w:tcPr>
            <w:tcW w:w="1651" w:type="dxa"/>
            <w:vAlign w:val="bottom"/>
          </w:tcPr>
          <w:p w:rsidR="00690622" w:rsidRPr="008F1A0E" w:rsidRDefault="00690622" w:rsidP="008F1A0E">
            <w:pPr>
              <w:ind w:left="57" w:right="57"/>
              <w:jc w:val="right"/>
              <w:rPr>
                <w:rFonts w:ascii="Times New Roman" w:hAnsi="Times New Roman"/>
                <w:color w:val="000000"/>
                <w:szCs w:val="20"/>
              </w:rPr>
            </w:pPr>
            <w:r w:rsidRPr="008F1A0E">
              <w:rPr>
                <w:rFonts w:ascii="Times New Roman" w:hAnsi="Times New Roman"/>
                <w:color w:val="000000"/>
                <w:szCs w:val="20"/>
              </w:rPr>
              <w:t>...</w:t>
            </w:r>
          </w:p>
        </w:tc>
        <w:tc>
          <w:tcPr>
            <w:tcW w:w="1730" w:type="dxa"/>
            <w:vAlign w:val="bottom"/>
          </w:tcPr>
          <w:p w:rsidR="00690622" w:rsidRPr="008F1A0E" w:rsidRDefault="007E09B1" w:rsidP="008F1A0E">
            <w:pPr>
              <w:spacing w:before="10" w:after="10"/>
              <w:ind w:left="57" w:right="57"/>
              <w:jc w:val="right"/>
              <w:rPr>
                <w:rFonts w:ascii="Times New Roman" w:hAnsi="Times New Roman"/>
                <w:color w:val="000000" w:themeColor="text1"/>
                <w:szCs w:val="20"/>
              </w:rPr>
            </w:pPr>
            <w:r w:rsidRPr="008F1A0E">
              <w:rPr>
                <w:rFonts w:ascii="Times New Roman" w:hAnsi="Times New Roman"/>
                <w:color w:val="000000" w:themeColor="text1"/>
                <w:szCs w:val="20"/>
              </w:rPr>
              <w:t>...</w:t>
            </w:r>
          </w:p>
        </w:tc>
      </w:tr>
      <w:tr w:rsidR="00690622" w:rsidRPr="006C7E27" w:rsidTr="008F1A0E">
        <w:trPr>
          <w:jc w:val="center"/>
        </w:trPr>
        <w:tc>
          <w:tcPr>
            <w:tcW w:w="4627" w:type="dxa"/>
            <w:vAlign w:val="bottom"/>
          </w:tcPr>
          <w:p w:rsidR="00690622" w:rsidRPr="006C7E27" w:rsidRDefault="00690622" w:rsidP="006C7E27">
            <w:pPr>
              <w:spacing w:before="10" w:after="10"/>
              <w:ind w:left="284"/>
              <w:rPr>
                <w:rFonts w:ascii="Times New Roman" w:hAnsi="Times New Roman"/>
                <w:szCs w:val="20"/>
              </w:rPr>
            </w:pPr>
            <w:r w:rsidRPr="006C7E27">
              <w:rPr>
                <w:rFonts w:ascii="Times New Roman" w:hAnsi="Times New Roman"/>
                <w:szCs w:val="20"/>
              </w:rPr>
              <w:t>производство резиновых и пластмассовых изделий</w:t>
            </w:r>
          </w:p>
        </w:tc>
        <w:tc>
          <w:tcPr>
            <w:tcW w:w="1831" w:type="dxa"/>
            <w:vAlign w:val="bottom"/>
          </w:tcPr>
          <w:p w:rsidR="00690622" w:rsidRPr="008F1A0E" w:rsidRDefault="00157951" w:rsidP="008F1A0E">
            <w:pPr>
              <w:ind w:left="57" w:right="57"/>
              <w:jc w:val="right"/>
              <w:rPr>
                <w:rFonts w:ascii="Times New Roman" w:hAnsi="Times New Roman"/>
                <w:color w:val="000000"/>
                <w:szCs w:val="20"/>
              </w:rPr>
            </w:pPr>
            <w:r w:rsidRPr="008F1A0E">
              <w:rPr>
                <w:rFonts w:ascii="Times New Roman" w:hAnsi="Times New Roman"/>
                <w:color w:val="000000"/>
                <w:szCs w:val="20"/>
              </w:rPr>
              <w:t>-</w:t>
            </w:r>
          </w:p>
        </w:tc>
        <w:tc>
          <w:tcPr>
            <w:tcW w:w="1651" w:type="dxa"/>
            <w:vAlign w:val="bottom"/>
          </w:tcPr>
          <w:p w:rsidR="00690622" w:rsidRPr="008F1A0E" w:rsidRDefault="00157951" w:rsidP="008F1A0E">
            <w:pPr>
              <w:ind w:left="57" w:right="57"/>
              <w:jc w:val="right"/>
              <w:rPr>
                <w:rFonts w:ascii="Times New Roman" w:hAnsi="Times New Roman"/>
                <w:color w:val="000000"/>
                <w:szCs w:val="20"/>
              </w:rPr>
            </w:pPr>
            <w:r w:rsidRPr="008F1A0E">
              <w:rPr>
                <w:rFonts w:ascii="Times New Roman" w:hAnsi="Times New Roman"/>
                <w:color w:val="000000"/>
                <w:szCs w:val="20"/>
              </w:rPr>
              <w:t>-</w:t>
            </w:r>
          </w:p>
        </w:tc>
        <w:tc>
          <w:tcPr>
            <w:tcW w:w="1730" w:type="dxa"/>
            <w:vAlign w:val="bottom"/>
          </w:tcPr>
          <w:p w:rsidR="00690622" w:rsidRPr="008F1A0E" w:rsidRDefault="007E09B1" w:rsidP="008F1A0E">
            <w:pPr>
              <w:spacing w:before="10" w:after="10"/>
              <w:ind w:left="57" w:right="57"/>
              <w:jc w:val="right"/>
              <w:rPr>
                <w:rFonts w:ascii="Times New Roman" w:hAnsi="Times New Roman"/>
                <w:color w:val="000000" w:themeColor="text1"/>
                <w:szCs w:val="20"/>
              </w:rPr>
            </w:pPr>
            <w:r w:rsidRPr="008F1A0E">
              <w:rPr>
                <w:rFonts w:ascii="Times New Roman" w:hAnsi="Times New Roman"/>
                <w:color w:val="000000" w:themeColor="text1"/>
                <w:szCs w:val="20"/>
              </w:rPr>
              <w:t>-</w:t>
            </w:r>
          </w:p>
        </w:tc>
      </w:tr>
      <w:tr w:rsidR="00157951" w:rsidRPr="006C7E27" w:rsidTr="008F1A0E">
        <w:trPr>
          <w:jc w:val="center"/>
        </w:trPr>
        <w:tc>
          <w:tcPr>
            <w:tcW w:w="4627" w:type="dxa"/>
            <w:vAlign w:val="bottom"/>
          </w:tcPr>
          <w:p w:rsidR="00157951" w:rsidRPr="006C7E27" w:rsidRDefault="00157951" w:rsidP="006C7E27">
            <w:pPr>
              <w:spacing w:before="10" w:after="10"/>
              <w:ind w:left="284"/>
              <w:rPr>
                <w:rFonts w:ascii="Times New Roman" w:hAnsi="Times New Roman"/>
                <w:szCs w:val="20"/>
              </w:rPr>
            </w:pPr>
            <w:r w:rsidRPr="006C7E27">
              <w:rPr>
                <w:rFonts w:ascii="Times New Roman" w:hAnsi="Times New Roman"/>
                <w:szCs w:val="20"/>
              </w:rPr>
              <w:t>производство прочей неметаллической минеральной продукции</w:t>
            </w:r>
          </w:p>
        </w:tc>
        <w:tc>
          <w:tcPr>
            <w:tcW w:w="1831" w:type="dxa"/>
            <w:vAlign w:val="bottom"/>
          </w:tcPr>
          <w:p w:rsidR="00157951" w:rsidRPr="008F1A0E" w:rsidRDefault="00157951" w:rsidP="008F1A0E">
            <w:pPr>
              <w:ind w:left="57" w:right="57"/>
              <w:jc w:val="right"/>
              <w:rPr>
                <w:rFonts w:ascii="Times New Roman" w:hAnsi="Times New Roman"/>
                <w:color w:val="000000"/>
                <w:szCs w:val="20"/>
              </w:rPr>
            </w:pPr>
            <w:r w:rsidRPr="008F1A0E">
              <w:rPr>
                <w:rFonts w:ascii="Times New Roman" w:hAnsi="Times New Roman"/>
                <w:color w:val="000000"/>
                <w:szCs w:val="20"/>
              </w:rPr>
              <w:t>5</w:t>
            </w:r>
          </w:p>
        </w:tc>
        <w:tc>
          <w:tcPr>
            <w:tcW w:w="1651" w:type="dxa"/>
            <w:vAlign w:val="bottom"/>
          </w:tcPr>
          <w:p w:rsidR="00157951" w:rsidRPr="008F1A0E" w:rsidRDefault="00157951" w:rsidP="008F1A0E">
            <w:pPr>
              <w:ind w:left="57" w:right="57"/>
              <w:jc w:val="right"/>
              <w:rPr>
                <w:rFonts w:ascii="Times New Roman" w:hAnsi="Times New Roman"/>
                <w:color w:val="000000"/>
                <w:szCs w:val="20"/>
              </w:rPr>
            </w:pPr>
            <w:r w:rsidRPr="008F1A0E">
              <w:rPr>
                <w:rFonts w:ascii="Times New Roman" w:hAnsi="Times New Roman"/>
                <w:color w:val="000000"/>
                <w:szCs w:val="20"/>
              </w:rPr>
              <w:t>5 374,2</w:t>
            </w:r>
          </w:p>
        </w:tc>
        <w:tc>
          <w:tcPr>
            <w:tcW w:w="1730" w:type="dxa"/>
            <w:vAlign w:val="bottom"/>
          </w:tcPr>
          <w:p w:rsidR="00157951"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245,0</w:t>
            </w:r>
          </w:p>
        </w:tc>
      </w:tr>
      <w:tr w:rsidR="00690622" w:rsidRPr="006C7E27" w:rsidTr="008F1A0E">
        <w:trPr>
          <w:jc w:val="center"/>
        </w:trPr>
        <w:tc>
          <w:tcPr>
            <w:tcW w:w="4627" w:type="dxa"/>
            <w:vAlign w:val="bottom"/>
          </w:tcPr>
          <w:p w:rsidR="00690622" w:rsidRPr="006C7E27" w:rsidRDefault="00690622" w:rsidP="006C7E27">
            <w:pPr>
              <w:spacing w:before="10" w:after="10"/>
              <w:ind w:left="284"/>
              <w:rPr>
                <w:rFonts w:ascii="Times New Roman" w:hAnsi="Times New Roman"/>
                <w:szCs w:val="20"/>
              </w:rPr>
            </w:pPr>
            <w:r w:rsidRPr="006C7E27">
              <w:rPr>
                <w:rFonts w:ascii="Times New Roman" w:hAnsi="Times New Roman"/>
                <w:szCs w:val="20"/>
              </w:rPr>
              <w:t xml:space="preserve">производство металлургическое </w:t>
            </w:r>
          </w:p>
        </w:tc>
        <w:tc>
          <w:tcPr>
            <w:tcW w:w="1831" w:type="dxa"/>
            <w:vAlign w:val="bottom"/>
          </w:tcPr>
          <w:p w:rsidR="00690622" w:rsidRPr="008F1A0E" w:rsidRDefault="00690622" w:rsidP="008F1A0E">
            <w:pPr>
              <w:ind w:left="57" w:right="57"/>
              <w:jc w:val="right"/>
              <w:rPr>
                <w:rFonts w:ascii="Times New Roman" w:hAnsi="Times New Roman"/>
                <w:color w:val="000000"/>
                <w:szCs w:val="20"/>
              </w:rPr>
            </w:pPr>
            <w:r w:rsidRPr="008F1A0E">
              <w:rPr>
                <w:rFonts w:ascii="Times New Roman" w:hAnsi="Times New Roman"/>
                <w:color w:val="000000"/>
                <w:szCs w:val="20"/>
              </w:rPr>
              <w:t>…</w:t>
            </w:r>
          </w:p>
        </w:tc>
        <w:tc>
          <w:tcPr>
            <w:tcW w:w="1651" w:type="dxa"/>
            <w:vAlign w:val="bottom"/>
          </w:tcPr>
          <w:p w:rsidR="00690622" w:rsidRPr="008F1A0E" w:rsidRDefault="00690622" w:rsidP="008F1A0E">
            <w:pPr>
              <w:ind w:left="57" w:right="57"/>
              <w:jc w:val="right"/>
              <w:rPr>
                <w:rFonts w:ascii="Times New Roman" w:hAnsi="Times New Roman"/>
                <w:color w:val="000000"/>
                <w:szCs w:val="20"/>
              </w:rPr>
            </w:pPr>
            <w:r w:rsidRPr="008F1A0E">
              <w:rPr>
                <w:rFonts w:ascii="Times New Roman" w:hAnsi="Times New Roman"/>
                <w:color w:val="000000"/>
                <w:szCs w:val="20"/>
              </w:rPr>
              <w:t>…</w:t>
            </w:r>
          </w:p>
        </w:tc>
        <w:tc>
          <w:tcPr>
            <w:tcW w:w="1730" w:type="dxa"/>
            <w:vAlign w:val="bottom"/>
          </w:tcPr>
          <w:p w:rsidR="00690622" w:rsidRPr="008F1A0E" w:rsidRDefault="007E09B1" w:rsidP="008F1A0E">
            <w:pPr>
              <w:ind w:left="57" w:right="57"/>
              <w:jc w:val="right"/>
              <w:rPr>
                <w:rFonts w:ascii="Times New Roman" w:hAnsi="Times New Roman"/>
                <w:color w:val="000000"/>
                <w:szCs w:val="20"/>
              </w:rPr>
            </w:pPr>
            <w:r w:rsidRPr="008F1A0E">
              <w:rPr>
                <w:rFonts w:ascii="Times New Roman" w:hAnsi="Times New Roman"/>
                <w:color w:val="000000"/>
                <w:szCs w:val="20"/>
              </w:rPr>
              <w:t>...</w:t>
            </w:r>
          </w:p>
        </w:tc>
      </w:tr>
      <w:tr w:rsidR="008F1A0E" w:rsidRPr="006C7E27" w:rsidTr="008F1A0E">
        <w:trPr>
          <w:jc w:val="center"/>
        </w:trPr>
        <w:tc>
          <w:tcPr>
            <w:tcW w:w="4627" w:type="dxa"/>
            <w:vAlign w:val="bottom"/>
          </w:tcPr>
          <w:p w:rsidR="008F1A0E" w:rsidRPr="006C7E27" w:rsidRDefault="008F1A0E" w:rsidP="006C7E27">
            <w:pPr>
              <w:spacing w:before="10" w:after="10"/>
              <w:ind w:left="284"/>
              <w:rPr>
                <w:rFonts w:ascii="Times New Roman" w:hAnsi="Times New Roman"/>
                <w:szCs w:val="20"/>
              </w:rPr>
            </w:pPr>
            <w:r w:rsidRPr="006C7E27">
              <w:rPr>
                <w:rFonts w:ascii="Times New Roman" w:hAnsi="Times New Roman"/>
                <w:szCs w:val="20"/>
              </w:rPr>
              <w:t>производство готовых металлических изделий, кроме машин и оборудования</w:t>
            </w:r>
          </w:p>
        </w:tc>
        <w:tc>
          <w:tcPr>
            <w:tcW w:w="1831"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4</w:t>
            </w:r>
          </w:p>
        </w:tc>
        <w:tc>
          <w:tcPr>
            <w:tcW w:w="1651"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1 726,5</w:t>
            </w:r>
          </w:p>
        </w:tc>
        <w:tc>
          <w:tcPr>
            <w:tcW w:w="1730"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894,8</w:t>
            </w:r>
          </w:p>
        </w:tc>
      </w:tr>
      <w:tr w:rsidR="008F1A0E" w:rsidRPr="006C7E27" w:rsidTr="008F1A0E">
        <w:trPr>
          <w:jc w:val="center"/>
        </w:trPr>
        <w:tc>
          <w:tcPr>
            <w:tcW w:w="4627" w:type="dxa"/>
            <w:vAlign w:val="bottom"/>
          </w:tcPr>
          <w:p w:rsidR="008F1A0E" w:rsidRPr="006C7E27" w:rsidRDefault="008F1A0E" w:rsidP="006C7E27">
            <w:pPr>
              <w:spacing w:before="10" w:after="10"/>
              <w:ind w:left="284"/>
              <w:rPr>
                <w:rFonts w:ascii="Times New Roman" w:hAnsi="Times New Roman"/>
                <w:szCs w:val="20"/>
              </w:rPr>
            </w:pPr>
            <w:r w:rsidRPr="006C7E27">
              <w:rPr>
                <w:rFonts w:ascii="Times New Roman" w:hAnsi="Times New Roman"/>
                <w:szCs w:val="20"/>
              </w:rPr>
              <w:t xml:space="preserve">производство компьютеров, электронных </w:t>
            </w:r>
            <w:r w:rsidRPr="006C7E27">
              <w:rPr>
                <w:rFonts w:ascii="Times New Roman" w:hAnsi="Times New Roman"/>
                <w:szCs w:val="20"/>
              </w:rPr>
              <w:br/>
              <w:t>и оптических изделий</w:t>
            </w:r>
          </w:p>
        </w:tc>
        <w:tc>
          <w:tcPr>
            <w:tcW w:w="1831"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6</w:t>
            </w:r>
          </w:p>
        </w:tc>
        <w:tc>
          <w:tcPr>
            <w:tcW w:w="1651"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2 409,0</w:t>
            </w:r>
          </w:p>
        </w:tc>
        <w:tc>
          <w:tcPr>
            <w:tcW w:w="1730"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404,1</w:t>
            </w:r>
          </w:p>
        </w:tc>
      </w:tr>
      <w:tr w:rsidR="008F1A0E" w:rsidRPr="006C7E27" w:rsidTr="008F1A0E">
        <w:trPr>
          <w:jc w:val="center"/>
        </w:trPr>
        <w:tc>
          <w:tcPr>
            <w:tcW w:w="4627" w:type="dxa"/>
            <w:vAlign w:val="bottom"/>
          </w:tcPr>
          <w:p w:rsidR="008F1A0E" w:rsidRPr="006C7E27" w:rsidRDefault="008F1A0E" w:rsidP="006C7E27">
            <w:pPr>
              <w:spacing w:before="10" w:after="10"/>
              <w:ind w:left="284"/>
              <w:rPr>
                <w:rFonts w:ascii="Times New Roman" w:hAnsi="Times New Roman"/>
                <w:szCs w:val="20"/>
              </w:rPr>
            </w:pPr>
            <w:r w:rsidRPr="006C7E27">
              <w:rPr>
                <w:rFonts w:ascii="Times New Roman" w:hAnsi="Times New Roman"/>
                <w:szCs w:val="20"/>
              </w:rPr>
              <w:t>производство электрического оборудования</w:t>
            </w:r>
          </w:p>
        </w:tc>
        <w:tc>
          <w:tcPr>
            <w:tcW w:w="1831"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5</w:t>
            </w:r>
          </w:p>
        </w:tc>
        <w:tc>
          <w:tcPr>
            <w:tcW w:w="1651"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54,9</w:t>
            </w:r>
          </w:p>
        </w:tc>
        <w:tc>
          <w:tcPr>
            <w:tcW w:w="1730"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53,2</w:t>
            </w:r>
          </w:p>
        </w:tc>
      </w:tr>
      <w:tr w:rsidR="008F1A0E" w:rsidRPr="006C7E27" w:rsidTr="008F1A0E">
        <w:trPr>
          <w:jc w:val="center"/>
        </w:trPr>
        <w:tc>
          <w:tcPr>
            <w:tcW w:w="4627" w:type="dxa"/>
            <w:vAlign w:val="bottom"/>
          </w:tcPr>
          <w:p w:rsidR="008F1A0E" w:rsidRPr="006C7E27" w:rsidRDefault="008F1A0E" w:rsidP="006C7E27">
            <w:pPr>
              <w:spacing w:before="10" w:after="10"/>
              <w:ind w:left="284"/>
              <w:rPr>
                <w:rFonts w:ascii="Times New Roman" w:hAnsi="Times New Roman"/>
                <w:szCs w:val="20"/>
              </w:rPr>
            </w:pPr>
            <w:r w:rsidRPr="006C7E27">
              <w:rPr>
                <w:rFonts w:ascii="Times New Roman" w:hAnsi="Times New Roman"/>
                <w:szCs w:val="20"/>
              </w:rPr>
              <w:t xml:space="preserve">производство машин и оборудования, </w:t>
            </w:r>
            <w:r w:rsidRPr="006C7E27">
              <w:rPr>
                <w:rFonts w:ascii="Times New Roman" w:hAnsi="Times New Roman"/>
                <w:szCs w:val="20"/>
              </w:rPr>
              <w:br/>
              <w:t>не включенных в другие группировки</w:t>
            </w:r>
          </w:p>
        </w:tc>
        <w:tc>
          <w:tcPr>
            <w:tcW w:w="1831"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5</w:t>
            </w:r>
          </w:p>
        </w:tc>
        <w:tc>
          <w:tcPr>
            <w:tcW w:w="1651"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898,6</w:t>
            </w:r>
          </w:p>
        </w:tc>
        <w:tc>
          <w:tcPr>
            <w:tcW w:w="1730"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206,3</w:t>
            </w:r>
          </w:p>
        </w:tc>
      </w:tr>
      <w:tr w:rsidR="008F1A0E" w:rsidRPr="006C7E27" w:rsidTr="008F1A0E">
        <w:trPr>
          <w:jc w:val="center"/>
        </w:trPr>
        <w:tc>
          <w:tcPr>
            <w:tcW w:w="4627" w:type="dxa"/>
            <w:vAlign w:val="bottom"/>
          </w:tcPr>
          <w:p w:rsidR="008F1A0E" w:rsidRPr="006C7E27" w:rsidRDefault="008F1A0E" w:rsidP="006C7E27">
            <w:pPr>
              <w:spacing w:before="10" w:after="10"/>
              <w:ind w:left="284"/>
              <w:rPr>
                <w:rFonts w:ascii="Times New Roman" w:hAnsi="Times New Roman"/>
                <w:szCs w:val="20"/>
              </w:rPr>
            </w:pPr>
            <w:r w:rsidRPr="006C7E27">
              <w:rPr>
                <w:rFonts w:ascii="Times New Roman" w:hAnsi="Times New Roman"/>
                <w:szCs w:val="20"/>
              </w:rPr>
              <w:t>производство автотранспортных средств, прицепов и полуприцепов</w:t>
            </w:r>
          </w:p>
        </w:tc>
        <w:tc>
          <w:tcPr>
            <w:tcW w:w="1831"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4</w:t>
            </w:r>
          </w:p>
        </w:tc>
        <w:tc>
          <w:tcPr>
            <w:tcW w:w="1651"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174,1</w:t>
            </w:r>
          </w:p>
        </w:tc>
        <w:tc>
          <w:tcPr>
            <w:tcW w:w="1730"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174,1</w:t>
            </w:r>
          </w:p>
        </w:tc>
      </w:tr>
      <w:tr w:rsidR="00157951" w:rsidRPr="006C7E27" w:rsidTr="008F1A0E">
        <w:trPr>
          <w:trHeight w:val="462"/>
          <w:jc w:val="center"/>
        </w:trPr>
        <w:tc>
          <w:tcPr>
            <w:tcW w:w="4627" w:type="dxa"/>
            <w:vAlign w:val="bottom"/>
          </w:tcPr>
          <w:p w:rsidR="00157951" w:rsidRPr="006C7E27" w:rsidRDefault="00157951" w:rsidP="006C7E27">
            <w:pPr>
              <w:spacing w:before="10" w:after="10"/>
              <w:ind w:left="284"/>
              <w:rPr>
                <w:rFonts w:ascii="Times New Roman" w:hAnsi="Times New Roman"/>
                <w:szCs w:val="20"/>
              </w:rPr>
            </w:pPr>
            <w:r w:rsidRPr="006C7E27">
              <w:rPr>
                <w:rFonts w:ascii="Times New Roman" w:hAnsi="Times New Roman"/>
                <w:szCs w:val="20"/>
              </w:rPr>
              <w:t xml:space="preserve">производство прочих транспортных средств </w:t>
            </w:r>
            <w:r w:rsidRPr="006C7E27">
              <w:rPr>
                <w:rFonts w:ascii="Times New Roman" w:hAnsi="Times New Roman"/>
                <w:szCs w:val="20"/>
              </w:rPr>
              <w:br/>
              <w:t>и оборудования</w:t>
            </w:r>
          </w:p>
        </w:tc>
        <w:tc>
          <w:tcPr>
            <w:tcW w:w="1831" w:type="dxa"/>
            <w:vAlign w:val="bottom"/>
          </w:tcPr>
          <w:p w:rsidR="00157951" w:rsidRPr="008F1A0E" w:rsidRDefault="00157951" w:rsidP="008F1A0E">
            <w:pPr>
              <w:ind w:left="57" w:right="57"/>
              <w:jc w:val="right"/>
              <w:rPr>
                <w:rFonts w:ascii="Times New Roman" w:hAnsi="Times New Roman"/>
                <w:color w:val="000000"/>
                <w:szCs w:val="20"/>
              </w:rPr>
            </w:pPr>
            <w:r w:rsidRPr="008F1A0E">
              <w:rPr>
                <w:rFonts w:ascii="Times New Roman" w:hAnsi="Times New Roman"/>
                <w:color w:val="000000"/>
                <w:szCs w:val="20"/>
              </w:rPr>
              <w:t>6</w:t>
            </w:r>
          </w:p>
        </w:tc>
        <w:tc>
          <w:tcPr>
            <w:tcW w:w="1651" w:type="dxa"/>
            <w:vAlign w:val="bottom"/>
          </w:tcPr>
          <w:p w:rsidR="00157951" w:rsidRPr="008F1A0E" w:rsidRDefault="00157951" w:rsidP="008F1A0E">
            <w:pPr>
              <w:ind w:left="57" w:right="57"/>
              <w:jc w:val="right"/>
              <w:rPr>
                <w:rFonts w:ascii="Times New Roman" w:hAnsi="Times New Roman"/>
                <w:color w:val="000000"/>
                <w:szCs w:val="20"/>
              </w:rPr>
            </w:pPr>
            <w:r w:rsidRPr="008F1A0E">
              <w:rPr>
                <w:rFonts w:ascii="Times New Roman" w:hAnsi="Times New Roman"/>
                <w:color w:val="000000"/>
                <w:szCs w:val="20"/>
              </w:rPr>
              <w:t>69 021,6</w:t>
            </w:r>
          </w:p>
        </w:tc>
        <w:tc>
          <w:tcPr>
            <w:tcW w:w="1730" w:type="dxa"/>
            <w:vAlign w:val="bottom"/>
          </w:tcPr>
          <w:p w:rsidR="00157951"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31 032,5</w:t>
            </w:r>
          </w:p>
        </w:tc>
      </w:tr>
      <w:tr w:rsidR="007E09B1" w:rsidRPr="006C7E27" w:rsidTr="008F1A0E">
        <w:trPr>
          <w:jc w:val="center"/>
        </w:trPr>
        <w:tc>
          <w:tcPr>
            <w:tcW w:w="4627" w:type="dxa"/>
            <w:vAlign w:val="bottom"/>
          </w:tcPr>
          <w:p w:rsidR="007E09B1" w:rsidRPr="006C7E27" w:rsidRDefault="007E09B1" w:rsidP="006C7E27">
            <w:pPr>
              <w:spacing w:before="10" w:after="10"/>
              <w:ind w:left="284"/>
              <w:rPr>
                <w:rFonts w:ascii="Times New Roman" w:hAnsi="Times New Roman"/>
                <w:szCs w:val="20"/>
              </w:rPr>
            </w:pPr>
            <w:r w:rsidRPr="006C7E27">
              <w:rPr>
                <w:rFonts w:ascii="Times New Roman" w:hAnsi="Times New Roman"/>
                <w:szCs w:val="20"/>
              </w:rPr>
              <w:t>производство мебели</w:t>
            </w:r>
          </w:p>
        </w:tc>
        <w:tc>
          <w:tcPr>
            <w:tcW w:w="1831" w:type="dxa"/>
            <w:vAlign w:val="bottom"/>
          </w:tcPr>
          <w:p w:rsidR="007E09B1" w:rsidRPr="008F1A0E" w:rsidRDefault="007E09B1" w:rsidP="008F1A0E">
            <w:pPr>
              <w:spacing w:before="10" w:after="10"/>
              <w:ind w:left="57" w:right="57"/>
              <w:jc w:val="right"/>
              <w:rPr>
                <w:rFonts w:ascii="Times New Roman" w:hAnsi="Times New Roman"/>
                <w:color w:val="000000" w:themeColor="text1"/>
                <w:szCs w:val="20"/>
              </w:rPr>
            </w:pPr>
            <w:r w:rsidRPr="008F1A0E">
              <w:rPr>
                <w:rFonts w:ascii="Times New Roman" w:hAnsi="Times New Roman"/>
                <w:color w:val="000000" w:themeColor="text1"/>
                <w:szCs w:val="20"/>
              </w:rPr>
              <w:t>-</w:t>
            </w:r>
          </w:p>
        </w:tc>
        <w:tc>
          <w:tcPr>
            <w:tcW w:w="1651" w:type="dxa"/>
            <w:vAlign w:val="bottom"/>
          </w:tcPr>
          <w:p w:rsidR="007E09B1" w:rsidRPr="008F1A0E" w:rsidRDefault="007E09B1" w:rsidP="008F1A0E">
            <w:pPr>
              <w:spacing w:before="10" w:after="10"/>
              <w:ind w:left="57" w:right="57"/>
              <w:jc w:val="right"/>
              <w:rPr>
                <w:rFonts w:ascii="Times New Roman" w:hAnsi="Times New Roman"/>
                <w:color w:val="000000" w:themeColor="text1"/>
                <w:szCs w:val="20"/>
              </w:rPr>
            </w:pPr>
            <w:r w:rsidRPr="008F1A0E">
              <w:rPr>
                <w:rFonts w:ascii="Times New Roman" w:hAnsi="Times New Roman"/>
                <w:color w:val="000000" w:themeColor="text1"/>
                <w:szCs w:val="20"/>
              </w:rPr>
              <w:t>-</w:t>
            </w:r>
          </w:p>
        </w:tc>
        <w:tc>
          <w:tcPr>
            <w:tcW w:w="1730" w:type="dxa"/>
            <w:vAlign w:val="bottom"/>
          </w:tcPr>
          <w:p w:rsidR="007E09B1" w:rsidRPr="008F1A0E" w:rsidRDefault="007E09B1" w:rsidP="008F1A0E">
            <w:pPr>
              <w:ind w:left="57" w:right="57"/>
              <w:jc w:val="right"/>
              <w:rPr>
                <w:rFonts w:ascii="Times New Roman" w:hAnsi="Times New Roman"/>
                <w:color w:val="000000"/>
                <w:szCs w:val="20"/>
              </w:rPr>
            </w:pPr>
            <w:r w:rsidRPr="008F1A0E">
              <w:rPr>
                <w:rFonts w:ascii="Times New Roman" w:hAnsi="Times New Roman"/>
                <w:color w:val="000000"/>
                <w:szCs w:val="20"/>
              </w:rPr>
              <w:t>- </w:t>
            </w:r>
          </w:p>
        </w:tc>
      </w:tr>
      <w:tr w:rsidR="007E09B1" w:rsidRPr="006C7E27" w:rsidTr="008F1A0E">
        <w:trPr>
          <w:jc w:val="center"/>
        </w:trPr>
        <w:tc>
          <w:tcPr>
            <w:tcW w:w="4627" w:type="dxa"/>
            <w:vAlign w:val="bottom"/>
          </w:tcPr>
          <w:p w:rsidR="007E09B1" w:rsidRPr="006C7E27" w:rsidRDefault="007E09B1" w:rsidP="006C7E27">
            <w:pPr>
              <w:spacing w:before="10" w:after="10"/>
              <w:ind w:left="284"/>
              <w:rPr>
                <w:rFonts w:ascii="Times New Roman" w:hAnsi="Times New Roman"/>
                <w:szCs w:val="20"/>
              </w:rPr>
            </w:pPr>
            <w:r w:rsidRPr="006C7E27">
              <w:rPr>
                <w:rFonts w:ascii="Times New Roman" w:hAnsi="Times New Roman"/>
                <w:szCs w:val="20"/>
              </w:rPr>
              <w:t>производство прочих готовых изделий</w:t>
            </w:r>
          </w:p>
        </w:tc>
        <w:tc>
          <w:tcPr>
            <w:tcW w:w="1831" w:type="dxa"/>
            <w:vAlign w:val="bottom"/>
          </w:tcPr>
          <w:p w:rsidR="007E09B1" w:rsidRPr="008F1A0E" w:rsidRDefault="007E09B1" w:rsidP="008F1A0E">
            <w:pPr>
              <w:ind w:left="57" w:right="57"/>
              <w:jc w:val="right"/>
              <w:rPr>
                <w:rFonts w:ascii="Times New Roman" w:hAnsi="Times New Roman"/>
                <w:color w:val="000000"/>
                <w:szCs w:val="20"/>
              </w:rPr>
            </w:pPr>
            <w:r w:rsidRPr="008F1A0E">
              <w:rPr>
                <w:rFonts w:ascii="Times New Roman" w:hAnsi="Times New Roman"/>
                <w:color w:val="000000"/>
                <w:szCs w:val="20"/>
              </w:rPr>
              <w:t>...</w:t>
            </w:r>
          </w:p>
        </w:tc>
        <w:tc>
          <w:tcPr>
            <w:tcW w:w="1651" w:type="dxa"/>
            <w:vAlign w:val="bottom"/>
          </w:tcPr>
          <w:p w:rsidR="007E09B1" w:rsidRPr="008F1A0E" w:rsidRDefault="007E09B1" w:rsidP="008F1A0E">
            <w:pPr>
              <w:ind w:left="57" w:right="57"/>
              <w:jc w:val="right"/>
              <w:rPr>
                <w:rFonts w:ascii="Times New Roman" w:hAnsi="Times New Roman"/>
                <w:color w:val="000000"/>
                <w:szCs w:val="20"/>
              </w:rPr>
            </w:pPr>
            <w:r w:rsidRPr="008F1A0E">
              <w:rPr>
                <w:rFonts w:ascii="Times New Roman" w:hAnsi="Times New Roman"/>
                <w:color w:val="000000"/>
                <w:szCs w:val="20"/>
              </w:rPr>
              <w:t>...</w:t>
            </w:r>
          </w:p>
        </w:tc>
        <w:tc>
          <w:tcPr>
            <w:tcW w:w="1730" w:type="dxa"/>
            <w:vAlign w:val="bottom"/>
          </w:tcPr>
          <w:p w:rsidR="007E09B1" w:rsidRPr="008F1A0E" w:rsidRDefault="007E09B1" w:rsidP="008F1A0E">
            <w:pPr>
              <w:ind w:left="57" w:right="57"/>
              <w:jc w:val="right"/>
              <w:rPr>
                <w:rFonts w:ascii="Times New Roman" w:hAnsi="Times New Roman"/>
                <w:color w:val="000000"/>
                <w:szCs w:val="20"/>
              </w:rPr>
            </w:pPr>
            <w:r w:rsidRPr="008F1A0E">
              <w:rPr>
                <w:rFonts w:ascii="Times New Roman" w:hAnsi="Times New Roman"/>
                <w:color w:val="000000"/>
                <w:szCs w:val="20"/>
              </w:rPr>
              <w:t>...</w:t>
            </w:r>
          </w:p>
        </w:tc>
      </w:tr>
      <w:tr w:rsidR="008F1A0E" w:rsidRPr="006C7E27" w:rsidTr="008F1A0E">
        <w:trPr>
          <w:jc w:val="center"/>
        </w:trPr>
        <w:tc>
          <w:tcPr>
            <w:tcW w:w="4627" w:type="dxa"/>
            <w:vAlign w:val="bottom"/>
          </w:tcPr>
          <w:p w:rsidR="008F1A0E" w:rsidRPr="006C7E27" w:rsidRDefault="008F1A0E" w:rsidP="006C7E27">
            <w:pPr>
              <w:spacing w:before="10" w:after="10"/>
              <w:ind w:left="284"/>
              <w:rPr>
                <w:rFonts w:ascii="Times New Roman" w:hAnsi="Times New Roman"/>
                <w:szCs w:val="20"/>
              </w:rPr>
            </w:pPr>
            <w:r w:rsidRPr="006C7E27">
              <w:rPr>
                <w:rFonts w:ascii="Times New Roman" w:hAnsi="Times New Roman"/>
                <w:szCs w:val="20"/>
              </w:rPr>
              <w:t>ремонт и монтаж машин и оборудования</w:t>
            </w:r>
          </w:p>
        </w:tc>
        <w:tc>
          <w:tcPr>
            <w:tcW w:w="1831"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8</w:t>
            </w:r>
          </w:p>
        </w:tc>
        <w:tc>
          <w:tcPr>
            <w:tcW w:w="1651"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9 235,5</w:t>
            </w:r>
          </w:p>
        </w:tc>
        <w:tc>
          <w:tcPr>
            <w:tcW w:w="1730"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6 567,0</w:t>
            </w:r>
          </w:p>
        </w:tc>
      </w:tr>
      <w:tr w:rsidR="008F1A0E" w:rsidRPr="008F1A0E" w:rsidTr="008F1A0E">
        <w:trPr>
          <w:trHeight w:val="354"/>
          <w:jc w:val="center"/>
        </w:trPr>
        <w:tc>
          <w:tcPr>
            <w:tcW w:w="4627" w:type="dxa"/>
            <w:vAlign w:val="bottom"/>
          </w:tcPr>
          <w:p w:rsidR="008F1A0E" w:rsidRPr="006C7E27" w:rsidRDefault="008F1A0E" w:rsidP="006C7E27">
            <w:pPr>
              <w:spacing w:before="10" w:after="10"/>
              <w:ind w:left="113"/>
              <w:rPr>
                <w:rFonts w:ascii="Times New Roman" w:hAnsi="Times New Roman"/>
                <w:b/>
                <w:szCs w:val="20"/>
              </w:rPr>
            </w:pPr>
            <w:r w:rsidRPr="006C7E27">
              <w:rPr>
                <w:rFonts w:ascii="Times New Roman" w:hAnsi="Times New Roman"/>
                <w:b/>
                <w:szCs w:val="20"/>
              </w:rPr>
              <w:t xml:space="preserve">Обеспечение электрической энергией, газом </w:t>
            </w:r>
            <w:r w:rsidRPr="006C7E27">
              <w:rPr>
                <w:rFonts w:ascii="Times New Roman" w:hAnsi="Times New Roman"/>
                <w:b/>
                <w:szCs w:val="20"/>
              </w:rPr>
              <w:br/>
              <w:t>и паром; кондиционирование воздуха</w:t>
            </w:r>
          </w:p>
        </w:tc>
        <w:tc>
          <w:tcPr>
            <w:tcW w:w="1831"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26</w:t>
            </w:r>
          </w:p>
        </w:tc>
        <w:tc>
          <w:tcPr>
            <w:tcW w:w="1651"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139 568,4</w:t>
            </w:r>
          </w:p>
        </w:tc>
        <w:tc>
          <w:tcPr>
            <w:tcW w:w="1730"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41 987,5</w:t>
            </w:r>
          </w:p>
        </w:tc>
      </w:tr>
      <w:tr w:rsidR="007E09B1" w:rsidRPr="006C7E27" w:rsidTr="008F1A0E">
        <w:trPr>
          <w:jc w:val="center"/>
        </w:trPr>
        <w:tc>
          <w:tcPr>
            <w:tcW w:w="4627" w:type="dxa"/>
            <w:vAlign w:val="bottom"/>
          </w:tcPr>
          <w:p w:rsidR="007E09B1" w:rsidRPr="006C7E27" w:rsidRDefault="007E09B1" w:rsidP="006C7E27">
            <w:pPr>
              <w:spacing w:before="10" w:after="10"/>
              <w:ind w:left="284"/>
              <w:rPr>
                <w:rFonts w:ascii="Times New Roman" w:hAnsi="Times New Roman"/>
                <w:szCs w:val="20"/>
              </w:rPr>
            </w:pPr>
            <w:r w:rsidRPr="006C7E27">
              <w:rPr>
                <w:rFonts w:ascii="Times New Roman" w:hAnsi="Times New Roman"/>
                <w:szCs w:val="20"/>
              </w:rPr>
              <w:t xml:space="preserve">  из них:</w:t>
            </w:r>
          </w:p>
        </w:tc>
        <w:tc>
          <w:tcPr>
            <w:tcW w:w="1831" w:type="dxa"/>
            <w:vAlign w:val="bottom"/>
          </w:tcPr>
          <w:p w:rsidR="007E09B1" w:rsidRPr="008F1A0E" w:rsidRDefault="007E09B1" w:rsidP="008F1A0E">
            <w:pPr>
              <w:spacing w:before="10" w:after="10"/>
              <w:ind w:left="57" w:right="57"/>
              <w:jc w:val="right"/>
              <w:rPr>
                <w:rFonts w:ascii="Times New Roman" w:hAnsi="Times New Roman"/>
                <w:b/>
                <w:color w:val="000000" w:themeColor="text1"/>
                <w:szCs w:val="20"/>
              </w:rPr>
            </w:pPr>
          </w:p>
        </w:tc>
        <w:tc>
          <w:tcPr>
            <w:tcW w:w="1651" w:type="dxa"/>
            <w:vAlign w:val="bottom"/>
          </w:tcPr>
          <w:p w:rsidR="007E09B1" w:rsidRPr="008F1A0E" w:rsidRDefault="007E09B1" w:rsidP="008F1A0E">
            <w:pPr>
              <w:spacing w:before="10" w:after="10"/>
              <w:ind w:left="57" w:right="57"/>
              <w:jc w:val="right"/>
              <w:rPr>
                <w:rFonts w:ascii="Times New Roman" w:hAnsi="Times New Roman"/>
                <w:b/>
                <w:color w:val="000000" w:themeColor="text1"/>
                <w:szCs w:val="20"/>
              </w:rPr>
            </w:pPr>
          </w:p>
        </w:tc>
        <w:tc>
          <w:tcPr>
            <w:tcW w:w="1730" w:type="dxa"/>
            <w:vAlign w:val="bottom"/>
          </w:tcPr>
          <w:p w:rsidR="007E09B1" w:rsidRPr="008F1A0E" w:rsidRDefault="007E09B1" w:rsidP="008F1A0E">
            <w:pPr>
              <w:spacing w:before="10" w:after="10"/>
              <w:ind w:left="57" w:right="57"/>
              <w:jc w:val="right"/>
              <w:rPr>
                <w:rFonts w:ascii="Times New Roman" w:hAnsi="Times New Roman"/>
                <w:b/>
                <w:color w:val="000000" w:themeColor="text1"/>
                <w:szCs w:val="20"/>
              </w:rPr>
            </w:pPr>
          </w:p>
        </w:tc>
      </w:tr>
      <w:tr w:rsidR="00157951" w:rsidRPr="006C7E27" w:rsidTr="008F1A0E">
        <w:trPr>
          <w:jc w:val="center"/>
        </w:trPr>
        <w:tc>
          <w:tcPr>
            <w:tcW w:w="4627" w:type="dxa"/>
            <w:tcBorders>
              <w:bottom w:val="double" w:sz="4" w:space="0" w:color="auto"/>
            </w:tcBorders>
            <w:vAlign w:val="bottom"/>
          </w:tcPr>
          <w:p w:rsidR="00157951" w:rsidRPr="006C7E27" w:rsidRDefault="00157951" w:rsidP="006C7E27">
            <w:pPr>
              <w:spacing w:before="10" w:after="10"/>
              <w:ind w:left="284"/>
              <w:rPr>
                <w:rFonts w:ascii="Times New Roman" w:hAnsi="Times New Roman"/>
                <w:szCs w:val="20"/>
              </w:rPr>
            </w:pPr>
            <w:r w:rsidRPr="006C7E27">
              <w:rPr>
                <w:rFonts w:ascii="Times New Roman" w:hAnsi="Times New Roman"/>
                <w:szCs w:val="20"/>
              </w:rPr>
              <w:t>производство, передача и распределение электроэнергии</w:t>
            </w:r>
          </w:p>
        </w:tc>
        <w:tc>
          <w:tcPr>
            <w:tcW w:w="1831" w:type="dxa"/>
            <w:tcBorders>
              <w:bottom w:val="double" w:sz="4" w:space="0" w:color="auto"/>
            </w:tcBorders>
            <w:vAlign w:val="bottom"/>
          </w:tcPr>
          <w:p w:rsidR="00157951" w:rsidRPr="008F1A0E" w:rsidRDefault="00157951" w:rsidP="008F1A0E">
            <w:pPr>
              <w:ind w:left="57" w:right="57"/>
              <w:jc w:val="right"/>
              <w:rPr>
                <w:rFonts w:ascii="Times New Roman" w:hAnsi="Times New Roman"/>
                <w:color w:val="000000"/>
                <w:szCs w:val="20"/>
              </w:rPr>
            </w:pPr>
            <w:r w:rsidRPr="008F1A0E">
              <w:rPr>
                <w:rFonts w:ascii="Times New Roman" w:hAnsi="Times New Roman"/>
                <w:color w:val="000000"/>
                <w:szCs w:val="20"/>
              </w:rPr>
              <w:t>20</w:t>
            </w:r>
          </w:p>
        </w:tc>
        <w:tc>
          <w:tcPr>
            <w:tcW w:w="1651" w:type="dxa"/>
            <w:tcBorders>
              <w:bottom w:val="double" w:sz="4" w:space="0" w:color="auto"/>
            </w:tcBorders>
            <w:vAlign w:val="bottom"/>
          </w:tcPr>
          <w:p w:rsidR="00157951" w:rsidRPr="008F1A0E" w:rsidRDefault="00157951" w:rsidP="008F1A0E">
            <w:pPr>
              <w:ind w:left="57" w:right="57"/>
              <w:jc w:val="right"/>
              <w:rPr>
                <w:rFonts w:ascii="Times New Roman" w:hAnsi="Times New Roman"/>
                <w:color w:val="000000"/>
                <w:szCs w:val="20"/>
              </w:rPr>
            </w:pPr>
            <w:r w:rsidRPr="008F1A0E">
              <w:rPr>
                <w:rFonts w:ascii="Times New Roman" w:hAnsi="Times New Roman"/>
                <w:color w:val="000000"/>
                <w:szCs w:val="20"/>
              </w:rPr>
              <w:t>27 412,3</w:t>
            </w:r>
          </w:p>
        </w:tc>
        <w:tc>
          <w:tcPr>
            <w:tcW w:w="1730" w:type="dxa"/>
            <w:tcBorders>
              <w:bottom w:val="double" w:sz="4" w:space="0" w:color="auto"/>
            </w:tcBorders>
            <w:vAlign w:val="bottom"/>
          </w:tcPr>
          <w:p w:rsidR="00157951"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21 210,8</w:t>
            </w:r>
          </w:p>
        </w:tc>
      </w:tr>
    </w:tbl>
    <w:p w:rsidR="006C7E27" w:rsidRPr="006C7E27" w:rsidRDefault="006C7E27" w:rsidP="006C7E27">
      <w:pPr>
        <w:pageBreakBefore/>
        <w:spacing w:before="60" w:after="60"/>
        <w:jc w:val="right"/>
        <w:rPr>
          <w:rFonts w:ascii="Times New Roman" w:hAnsi="Times New Roman"/>
          <w:sz w:val="18"/>
        </w:rPr>
      </w:pPr>
    </w:p>
    <w:tbl>
      <w:tblPr>
        <w:tblW w:w="9848" w:type="dxa"/>
        <w:jc w:val="center"/>
        <w:tblInd w:w="1785" w:type="dxa"/>
        <w:tblLayout w:type="fixed"/>
        <w:tblCellMar>
          <w:left w:w="0" w:type="dxa"/>
          <w:right w:w="0" w:type="dxa"/>
        </w:tblCellMar>
        <w:tblLook w:val="0000" w:firstRow="0" w:lastRow="0" w:firstColumn="0" w:lastColumn="0" w:noHBand="0" w:noVBand="0"/>
      </w:tblPr>
      <w:tblGrid>
        <w:gridCol w:w="4442"/>
        <w:gridCol w:w="1842"/>
        <w:gridCol w:w="1701"/>
        <w:gridCol w:w="1843"/>
        <w:gridCol w:w="20"/>
      </w:tblGrid>
      <w:tr w:rsidR="006C7E27" w:rsidRPr="006C7E27" w:rsidTr="006F5AF6">
        <w:trPr>
          <w:gridAfter w:val="1"/>
          <w:wAfter w:w="20" w:type="dxa"/>
          <w:cantSplit/>
          <w:trHeight w:val="227"/>
          <w:jc w:val="center"/>
        </w:trPr>
        <w:tc>
          <w:tcPr>
            <w:tcW w:w="4442" w:type="dxa"/>
            <w:vMerge w:val="restart"/>
            <w:tcBorders>
              <w:top w:val="double" w:sz="4" w:space="0" w:color="auto"/>
              <w:bottom w:val="single" w:sz="4" w:space="0" w:color="auto"/>
              <w:right w:val="single" w:sz="4" w:space="0" w:color="auto"/>
            </w:tcBorders>
          </w:tcPr>
          <w:p w:rsidR="006C7E27" w:rsidRPr="006C7E27" w:rsidRDefault="006C7E27" w:rsidP="006C7E27">
            <w:pPr>
              <w:spacing w:before="60" w:after="60" w:line="240" w:lineRule="exact"/>
              <w:jc w:val="center"/>
            </w:pPr>
          </w:p>
        </w:tc>
        <w:tc>
          <w:tcPr>
            <w:tcW w:w="1842" w:type="dxa"/>
            <w:vMerge w:val="restart"/>
            <w:tcBorders>
              <w:top w:val="double" w:sz="4" w:space="0" w:color="auto"/>
              <w:left w:val="single" w:sz="4" w:space="0" w:color="auto"/>
              <w:bottom w:val="sing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szCs w:val="22"/>
              </w:rPr>
            </w:pPr>
            <w:r w:rsidRPr="006C7E27">
              <w:rPr>
                <w:rFonts w:ascii="Times New Roman" w:hAnsi="Times New Roman"/>
                <w:szCs w:val="22"/>
              </w:rPr>
              <w:t xml:space="preserve">Количество организаций, имеющих просроченную кредиторскую задолженность, </w:t>
            </w:r>
            <w:r w:rsidRPr="006C7E27">
              <w:rPr>
                <w:rFonts w:ascii="Times New Roman" w:hAnsi="Times New Roman"/>
                <w:szCs w:val="22"/>
              </w:rPr>
              <w:br/>
              <w:t>единиц</w:t>
            </w:r>
          </w:p>
        </w:tc>
        <w:tc>
          <w:tcPr>
            <w:tcW w:w="3544" w:type="dxa"/>
            <w:gridSpan w:val="2"/>
            <w:tcBorders>
              <w:top w:val="double" w:sz="4" w:space="0" w:color="auto"/>
              <w:left w:val="single" w:sz="4" w:space="0" w:color="auto"/>
              <w:bottom w:val="single" w:sz="4" w:space="0" w:color="auto"/>
            </w:tcBorders>
          </w:tcPr>
          <w:p w:rsidR="006C7E27" w:rsidRPr="006C7E27" w:rsidRDefault="006C7E27" w:rsidP="006C7E27">
            <w:pPr>
              <w:spacing w:before="60" w:after="60" w:line="240" w:lineRule="exact"/>
              <w:jc w:val="center"/>
              <w:rPr>
                <w:rFonts w:ascii="Times New Roman" w:hAnsi="Times New Roman"/>
                <w:szCs w:val="22"/>
              </w:rPr>
            </w:pPr>
            <w:r w:rsidRPr="006C7E27">
              <w:rPr>
                <w:rFonts w:ascii="Times New Roman" w:hAnsi="Times New Roman"/>
                <w:szCs w:val="22"/>
              </w:rPr>
              <w:t>Просроченная кредиторская</w:t>
            </w:r>
            <w:r w:rsidRPr="006C7E27">
              <w:rPr>
                <w:rFonts w:ascii="Times New Roman" w:hAnsi="Times New Roman"/>
                <w:szCs w:val="22"/>
              </w:rPr>
              <w:br/>
              <w:t xml:space="preserve"> задолженность, </w:t>
            </w:r>
            <w:proofErr w:type="gramStart"/>
            <w:r w:rsidRPr="006C7E27">
              <w:rPr>
                <w:rFonts w:ascii="Times New Roman" w:hAnsi="Times New Roman"/>
                <w:szCs w:val="22"/>
              </w:rPr>
              <w:t>млн</w:t>
            </w:r>
            <w:proofErr w:type="gramEnd"/>
            <w:r w:rsidRPr="006C7E27">
              <w:rPr>
                <w:rFonts w:ascii="Times New Roman" w:hAnsi="Times New Roman"/>
                <w:szCs w:val="22"/>
              </w:rPr>
              <w:t xml:space="preserve"> рублей</w:t>
            </w:r>
          </w:p>
        </w:tc>
      </w:tr>
      <w:tr w:rsidR="006C7E27" w:rsidRPr="006C7E27" w:rsidTr="006F5AF6">
        <w:trPr>
          <w:gridAfter w:val="1"/>
          <w:wAfter w:w="20" w:type="dxa"/>
          <w:cantSplit/>
          <w:trHeight w:val="227"/>
          <w:jc w:val="center"/>
        </w:trPr>
        <w:tc>
          <w:tcPr>
            <w:tcW w:w="4442" w:type="dxa"/>
            <w:vMerge/>
            <w:tcBorders>
              <w:top w:val="single" w:sz="4" w:space="0" w:color="auto"/>
              <w:bottom w:val="double" w:sz="4" w:space="0" w:color="auto"/>
              <w:right w:val="single" w:sz="4" w:space="0" w:color="auto"/>
            </w:tcBorders>
          </w:tcPr>
          <w:p w:rsidR="006C7E27" w:rsidRPr="006C7E27" w:rsidRDefault="006C7E27" w:rsidP="006C7E27">
            <w:pPr>
              <w:spacing w:before="60" w:after="60" w:line="240" w:lineRule="exact"/>
              <w:jc w:val="center"/>
            </w:pPr>
          </w:p>
        </w:tc>
        <w:tc>
          <w:tcPr>
            <w:tcW w:w="1842" w:type="dxa"/>
            <w:vMerge/>
            <w:tcBorders>
              <w:top w:val="single" w:sz="4" w:space="0" w:color="auto"/>
              <w:left w:val="single" w:sz="4" w:space="0" w:color="auto"/>
              <w:bottom w:val="doub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szCs w:val="22"/>
              </w:rPr>
            </w:pPr>
          </w:p>
        </w:tc>
        <w:tc>
          <w:tcPr>
            <w:tcW w:w="1701" w:type="dxa"/>
            <w:tcBorders>
              <w:top w:val="single" w:sz="4" w:space="0" w:color="auto"/>
              <w:left w:val="single" w:sz="4" w:space="0" w:color="auto"/>
              <w:bottom w:val="double" w:sz="4" w:space="0" w:color="auto"/>
              <w:right w:val="single" w:sz="4" w:space="0" w:color="auto"/>
            </w:tcBorders>
          </w:tcPr>
          <w:p w:rsidR="006C7E27" w:rsidRPr="006C7E27" w:rsidRDefault="006C7E27" w:rsidP="006C7E27">
            <w:pPr>
              <w:spacing w:before="60" w:after="60" w:line="240" w:lineRule="exact"/>
              <w:jc w:val="center"/>
              <w:rPr>
                <w:rFonts w:ascii="Times New Roman" w:hAnsi="Times New Roman"/>
                <w:szCs w:val="22"/>
              </w:rPr>
            </w:pPr>
            <w:r w:rsidRPr="006C7E27">
              <w:rPr>
                <w:rFonts w:ascii="Times New Roman" w:hAnsi="Times New Roman"/>
                <w:szCs w:val="22"/>
              </w:rPr>
              <w:t>Всего</w:t>
            </w:r>
          </w:p>
        </w:tc>
        <w:tc>
          <w:tcPr>
            <w:tcW w:w="1843" w:type="dxa"/>
            <w:tcBorders>
              <w:top w:val="single" w:sz="4" w:space="0" w:color="auto"/>
              <w:left w:val="single" w:sz="4" w:space="0" w:color="auto"/>
              <w:bottom w:val="double" w:sz="4" w:space="0" w:color="auto"/>
            </w:tcBorders>
          </w:tcPr>
          <w:p w:rsidR="006C7E27" w:rsidRPr="006C7E27" w:rsidRDefault="006C7E27" w:rsidP="006C7E27">
            <w:pPr>
              <w:tabs>
                <w:tab w:val="left" w:pos="238"/>
                <w:tab w:val="center" w:pos="919"/>
              </w:tabs>
              <w:spacing w:before="60" w:after="60" w:line="240" w:lineRule="exact"/>
              <w:jc w:val="center"/>
              <w:rPr>
                <w:rFonts w:ascii="Times New Roman" w:hAnsi="Times New Roman"/>
                <w:szCs w:val="22"/>
              </w:rPr>
            </w:pPr>
            <w:r w:rsidRPr="006C7E27">
              <w:rPr>
                <w:rFonts w:ascii="Times New Roman" w:hAnsi="Times New Roman"/>
                <w:szCs w:val="22"/>
              </w:rPr>
              <w:t xml:space="preserve">в </w:t>
            </w:r>
            <w:proofErr w:type="spellStart"/>
            <w:r w:rsidRPr="006C7E27">
              <w:rPr>
                <w:rFonts w:ascii="Times New Roman" w:hAnsi="Times New Roman"/>
                <w:szCs w:val="22"/>
              </w:rPr>
              <w:t>т.ч</w:t>
            </w:r>
            <w:proofErr w:type="spellEnd"/>
            <w:r w:rsidRPr="006C7E27">
              <w:rPr>
                <w:rFonts w:ascii="Times New Roman" w:hAnsi="Times New Roman"/>
                <w:szCs w:val="22"/>
              </w:rPr>
              <w:t xml:space="preserve">. </w:t>
            </w:r>
            <w:r w:rsidRPr="006C7E27">
              <w:rPr>
                <w:rFonts w:ascii="Times New Roman" w:hAnsi="Times New Roman"/>
                <w:szCs w:val="22"/>
              </w:rPr>
              <w:br/>
              <w:t xml:space="preserve">задолженность поставщикам </w:t>
            </w:r>
            <w:r w:rsidRPr="006C7E27">
              <w:rPr>
                <w:rFonts w:ascii="Times New Roman" w:hAnsi="Times New Roman"/>
                <w:szCs w:val="22"/>
              </w:rPr>
              <w:br/>
              <w:t>и подрядчикам</w:t>
            </w:r>
          </w:p>
        </w:tc>
      </w:tr>
      <w:tr w:rsidR="008F1A0E" w:rsidRPr="006C7E27" w:rsidTr="008F1A0E">
        <w:trPr>
          <w:gridAfter w:val="1"/>
          <w:wAfter w:w="20" w:type="dxa"/>
          <w:jc w:val="center"/>
        </w:trPr>
        <w:tc>
          <w:tcPr>
            <w:tcW w:w="4442" w:type="dxa"/>
            <w:vAlign w:val="bottom"/>
          </w:tcPr>
          <w:p w:rsidR="008F1A0E" w:rsidRPr="006C7E27" w:rsidRDefault="008F1A0E" w:rsidP="006C7E27">
            <w:pPr>
              <w:spacing w:before="90" w:after="90"/>
              <w:ind w:left="284"/>
              <w:rPr>
                <w:rFonts w:ascii="Times New Roman" w:hAnsi="Times New Roman"/>
                <w:szCs w:val="20"/>
              </w:rPr>
            </w:pPr>
            <w:r w:rsidRPr="006C7E27">
              <w:rPr>
                <w:rFonts w:ascii="Times New Roman" w:hAnsi="Times New Roman"/>
                <w:szCs w:val="20"/>
              </w:rPr>
              <w:t xml:space="preserve">производство, передача и распределение пара </w:t>
            </w:r>
            <w:r w:rsidRPr="006C7E27">
              <w:rPr>
                <w:rFonts w:ascii="Times New Roman" w:hAnsi="Times New Roman"/>
                <w:szCs w:val="20"/>
              </w:rPr>
              <w:br/>
              <w:t>и горячей воды, кондиционирование воздуха</w:t>
            </w:r>
          </w:p>
        </w:tc>
        <w:tc>
          <w:tcPr>
            <w:tcW w:w="1842"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6</w:t>
            </w:r>
          </w:p>
        </w:tc>
        <w:tc>
          <w:tcPr>
            <w:tcW w:w="1701"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112 156,1</w:t>
            </w:r>
          </w:p>
        </w:tc>
        <w:tc>
          <w:tcPr>
            <w:tcW w:w="1843"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20 776,6</w:t>
            </w:r>
          </w:p>
        </w:tc>
      </w:tr>
      <w:tr w:rsidR="008F1A0E" w:rsidRPr="006C7E27" w:rsidTr="008F1A0E">
        <w:trPr>
          <w:gridAfter w:val="1"/>
          <w:wAfter w:w="20" w:type="dxa"/>
          <w:jc w:val="center"/>
        </w:trPr>
        <w:tc>
          <w:tcPr>
            <w:tcW w:w="4442" w:type="dxa"/>
            <w:vAlign w:val="bottom"/>
          </w:tcPr>
          <w:p w:rsidR="008F1A0E" w:rsidRPr="006C7E27" w:rsidRDefault="008F1A0E" w:rsidP="006C7E27">
            <w:pPr>
              <w:spacing w:before="90" w:after="90"/>
              <w:ind w:left="113"/>
              <w:rPr>
                <w:rFonts w:ascii="Times New Roman" w:hAnsi="Times New Roman"/>
                <w:b/>
                <w:szCs w:val="20"/>
              </w:rPr>
            </w:pPr>
            <w:r w:rsidRPr="006C7E27">
              <w:rPr>
                <w:rFonts w:ascii="Times New Roman" w:hAnsi="Times New Roman"/>
                <w:b/>
                <w:szCs w:val="20"/>
              </w:rPr>
              <w:t xml:space="preserve">Водоснабжение; водоотведение, организация сбора и утилизация отходов, деятельность </w:t>
            </w:r>
            <w:r w:rsidRPr="006C7E27">
              <w:rPr>
                <w:rFonts w:ascii="Times New Roman" w:hAnsi="Times New Roman"/>
                <w:b/>
                <w:szCs w:val="20"/>
              </w:rPr>
              <w:br/>
              <w:t xml:space="preserve">по ликвидации загрязнений </w:t>
            </w:r>
          </w:p>
        </w:tc>
        <w:tc>
          <w:tcPr>
            <w:tcW w:w="1842"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5</w:t>
            </w:r>
          </w:p>
        </w:tc>
        <w:tc>
          <w:tcPr>
            <w:tcW w:w="1701"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38 721,6</w:t>
            </w:r>
          </w:p>
        </w:tc>
        <w:tc>
          <w:tcPr>
            <w:tcW w:w="1843"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1 153,4</w:t>
            </w:r>
          </w:p>
        </w:tc>
      </w:tr>
      <w:tr w:rsidR="008F1A0E" w:rsidRPr="006C7E27" w:rsidTr="008F1A0E">
        <w:trPr>
          <w:gridAfter w:val="1"/>
          <w:wAfter w:w="20" w:type="dxa"/>
          <w:jc w:val="center"/>
        </w:trPr>
        <w:tc>
          <w:tcPr>
            <w:tcW w:w="4442" w:type="dxa"/>
            <w:vAlign w:val="bottom"/>
          </w:tcPr>
          <w:p w:rsidR="008F1A0E" w:rsidRPr="006C7E27" w:rsidRDefault="008F1A0E" w:rsidP="006C7E27">
            <w:pPr>
              <w:spacing w:before="90" w:after="90"/>
              <w:ind w:left="113"/>
              <w:rPr>
                <w:rFonts w:ascii="Times New Roman" w:hAnsi="Times New Roman"/>
                <w:b/>
                <w:szCs w:val="20"/>
              </w:rPr>
            </w:pPr>
            <w:r w:rsidRPr="006C7E27">
              <w:rPr>
                <w:rFonts w:ascii="Times New Roman" w:hAnsi="Times New Roman"/>
                <w:b/>
                <w:szCs w:val="20"/>
              </w:rPr>
              <w:t>Строительство</w:t>
            </w:r>
          </w:p>
        </w:tc>
        <w:tc>
          <w:tcPr>
            <w:tcW w:w="1842"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31</w:t>
            </w:r>
          </w:p>
        </w:tc>
        <w:tc>
          <w:tcPr>
            <w:tcW w:w="1701"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198 512,4</w:t>
            </w:r>
          </w:p>
        </w:tc>
        <w:tc>
          <w:tcPr>
            <w:tcW w:w="1843"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60 609,9</w:t>
            </w:r>
          </w:p>
        </w:tc>
      </w:tr>
      <w:tr w:rsidR="008F1A0E" w:rsidRPr="006C7E27" w:rsidTr="008F1A0E">
        <w:trPr>
          <w:gridAfter w:val="1"/>
          <w:wAfter w:w="20" w:type="dxa"/>
          <w:jc w:val="center"/>
        </w:trPr>
        <w:tc>
          <w:tcPr>
            <w:tcW w:w="4442" w:type="dxa"/>
            <w:vAlign w:val="bottom"/>
          </w:tcPr>
          <w:p w:rsidR="008F1A0E" w:rsidRPr="006C7E27" w:rsidRDefault="008F1A0E" w:rsidP="006C7E27">
            <w:pPr>
              <w:spacing w:before="90" w:after="90"/>
              <w:ind w:left="113"/>
              <w:rPr>
                <w:rFonts w:ascii="Times New Roman" w:hAnsi="Times New Roman"/>
                <w:b/>
                <w:szCs w:val="20"/>
              </w:rPr>
            </w:pPr>
            <w:r w:rsidRPr="006C7E27">
              <w:rPr>
                <w:rFonts w:ascii="Times New Roman" w:hAnsi="Times New Roman"/>
                <w:b/>
                <w:szCs w:val="20"/>
              </w:rPr>
              <w:t>Торговля оптовая и розничная; ремонт автотранспортных  средств и мотоциклов</w:t>
            </w:r>
          </w:p>
        </w:tc>
        <w:tc>
          <w:tcPr>
            <w:tcW w:w="1842"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85</w:t>
            </w:r>
          </w:p>
        </w:tc>
        <w:tc>
          <w:tcPr>
            <w:tcW w:w="1701"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232 033,2</w:t>
            </w:r>
          </w:p>
        </w:tc>
        <w:tc>
          <w:tcPr>
            <w:tcW w:w="1843"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16 557,0</w:t>
            </w:r>
          </w:p>
        </w:tc>
      </w:tr>
      <w:tr w:rsidR="007E09B1" w:rsidRPr="006C7E27" w:rsidTr="008F1A0E">
        <w:trPr>
          <w:gridAfter w:val="1"/>
          <w:wAfter w:w="20" w:type="dxa"/>
          <w:jc w:val="center"/>
        </w:trPr>
        <w:tc>
          <w:tcPr>
            <w:tcW w:w="4442" w:type="dxa"/>
            <w:vAlign w:val="bottom"/>
          </w:tcPr>
          <w:p w:rsidR="007E09B1" w:rsidRPr="006C7E27" w:rsidRDefault="007E09B1" w:rsidP="006C7E27">
            <w:pPr>
              <w:spacing w:before="90" w:after="90"/>
              <w:ind w:left="284"/>
              <w:rPr>
                <w:rFonts w:ascii="Times New Roman" w:hAnsi="Times New Roman"/>
                <w:szCs w:val="20"/>
              </w:rPr>
            </w:pPr>
            <w:r w:rsidRPr="006C7E27">
              <w:rPr>
                <w:rFonts w:ascii="Times New Roman" w:hAnsi="Times New Roman"/>
                <w:szCs w:val="20"/>
              </w:rPr>
              <w:t xml:space="preserve">  в том числе:</w:t>
            </w:r>
          </w:p>
        </w:tc>
        <w:tc>
          <w:tcPr>
            <w:tcW w:w="1842" w:type="dxa"/>
            <w:vAlign w:val="bottom"/>
          </w:tcPr>
          <w:p w:rsidR="007E09B1" w:rsidRPr="008F1A0E" w:rsidRDefault="007E09B1" w:rsidP="008F1A0E">
            <w:pPr>
              <w:spacing w:before="10" w:after="10"/>
              <w:ind w:left="57" w:right="57"/>
              <w:jc w:val="right"/>
              <w:rPr>
                <w:rFonts w:ascii="Times New Roman" w:hAnsi="Times New Roman"/>
                <w:color w:val="000000" w:themeColor="text1"/>
                <w:szCs w:val="20"/>
              </w:rPr>
            </w:pPr>
          </w:p>
        </w:tc>
        <w:tc>
          <w:tcPr>
            <w:tcW w:w="1701" w:type="dxa"/>
            <w:vAlign w:val="bottom"/>
          </w:tcPr>
          <w:p w:rsidR="007E09B1" w:rsidRPr="008F1A0E" w:rsidRDefault="007E09B1" w:rsidP="008F1A0E">
            <w:pPr>
              <w:spacing w:before="10" w:after="10"/>
              <w:ind w:left="57" w:right="57"/>
              <w:jc w:val="right"/>
              <w:rPr>
                <w:rFonts w:ascii="Times New Roman" w:hAnsi="Times New Roman"/>
                <w:color w:val="000000" w:themeColor="text1"/>
                <w:szCs w:val="20"/>
              </w:rPr>
            </w:pPr>
          </w:p>
        </w:tc>
        <w:tc>
          <w:tcPr>
            <w:tcW w:w="1843" w:type="dxa"/>
            <w:vAlign w:val="bottom"/>
          </w:tcPr>
          <w:p w:rsidR="007E09B1" w:rsidRPr="008F1A0E" w:rsidRDefault="007E09B1" w:rsidP="008F1A0E">
            <w:pPr>
              <w:spacing w:before="10" w:after="10"/>
              <w:ind w:left="57" w:right="57"/>
              <w:jc w:val="right"/>
              <w:rPr>
                <w:rFonts w:ascii="Times New Roman" w:hAnsi="Times New Roman"/>
                <w:color w:val="000000" w:themeColor="text1"/>
                <w:szCs w:val="20"/>
              </w:rPr>
            </w:pPr>
          </w:p>
        </w:tc>
      </w:tr>
      <w:tr w:rsidR="008F1A0E" w:rsidRPr="006C7E27" w:rsidTr="008F1A0E">
        <w:trPr>
          <w:gridAfter w:val="1"/>
          <w:wAfter w:w="20" w:type="dxa"/>
          <w:jc w:val="center"/>
        </w:trPr>
        <w:tc>
          <w:tcPr>
            <w:tcW w:w="4442" w:type="dxa"/>
            <w:vAlign w:val="bottom"/>
          </w:tcPr>
          <w:p w:rsidR="008F1A0E" w:rsidRPr="006C7E27" w:rsidRDefault="008F1A0E" w:rsidP="006C7E27">
            <w:pPr>
              <w:spacing w:before="90" w:after="90"/>
              <w:ind w:left="284"/>
              <w:rPr>
                <w:rFonts w:ascii="Times New Roman" w:hAnsi="Times New Roman"/>
                <w:szCs w:val="20"/>
              </w:rPr>
            </w:pPr>
            <w:r w:rsidRPr="006C7E27">
              <w:rPr>
                <w:rFonts w:ascii="Times New Roman" w:hAnsi="Times New Roman"/>
                <w:szCs w:val="20"/>
              </w:rPr>
              <w:t>торговля оптовая и розничная автотранспортными средствами и мотоциклами и их ремонт</w:t>
            </w:r>
          </w:p>
        </w:tc>
        <w:tc>
          <w:tcPr>
            <w:tcW w:w="1842"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w:t>
            </w:r>
          </w:p>
        </w:tc>
        <w:tc>
          <w:tcPr>
            <w:tcW w:w="1701"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w:t>
            </w:r>
          </w:p>
        </w:tc>
        <w:tc>
          <w:tcPr>
            <w:tcW w:w="1843"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w:t>
            </w:r>
          </w:p>
        </w:tc>
      </w:tr>
      <w:tr w:rsidR="008F1A0E" w:rsidRPr="006C7E27" w:rsidTr="008F1A0E">
        <w:trPr>
          <w:gridAfter w:val="1"/>
          <w:wAfter w:w="20" w:type="dxa"/>
          <w:jc w:val="center"/>
        </w:trPr>
        <w:tc>
          <w:tcPr>
            <w:tcW w:w="4442" w:type="dxa"/>
            <w:vAlign w:val="bottom"/>
          </w:tcPr>
          <w:p w:rsidR="008F1A0E" w:rsidRPr="006C7E27" w:rsidRDefault="008F1A0E" w:rsidP="006C7E27">
            <w:pPr>
              <w:spacing w:before="90" w:after="90"/>
              <w:ind w:left="284"/>
              <w:rPr>
                <w:rFonts w:ascii="Times New Roman" w:hAnsi="Times New Roman"/>
                <w:szCs w:val="20"/>
              </w:rPr>
            </w:pPr>
            <w:r w:rsidRPr="006C7E27">
              <w:rPr>
                <w:rFonts w:ascii="Times New Roman" w:hAnsi="Times New Roman"/>
                <w:szCs w:val="20"/>
              </w:rPr>
              <w:t>торговля оптовая, кроме оптовой торговли автотранспортными средствами и мотоциклами</w:t>
            </w:r>
          </w:p>
        </w:tc>
        <w:tc>
          <w:tcPr>
            <w:tcW w:w="1842"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80</w:t>
            </w:r>
          </w:p>
        </w:tc>
        <w:tc>
          <w:tcPr>
            <w:tcW w:w="1701"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231 055,9</w:t>
            </w:r>
          </w:p>
        </w:tc>
        <w:tc>
          <w:tcPr>
            <w:tcW w:w="1843"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15 677,4</w:t>
            </w:r>
          </w:p>
        </w:tc>
      </w:tr>
      <w:tr w:rsidR="008F1A0E" w:rsidRPr="006C7E27" w:rsidTr="008F1A0E">
        <w:trPr>
          <w:gridAfter w:val="1"/>
          <w:wAfter w:w="20" w:type="dxa"/>
          <w:jc w:val="center"/>
        </w:trPr>
        <w:tc>
          <w:tcPr>
            <w:tcW w:w="4442" w:type="dxa"/>
            <w:vAlign w:val="bottom"/>
          </w:tcPr>
          <w:p w:rsidR="008F1A0E" w:rsidRPr="006C7E27" w:rsidRDefault="008F1A0E" w:rsidP="006C7E27">
            <w:pPr>
              <w:spacing w:before="90" w:after="90"/>
              <w:ind w:left="284"/>
              <w:rPr>
                <w:rFonts w:ascii="Times New Roman" w:hAnsi="Times New Roman"/>
                <w:szCs w:val="20"/>
              </w:rPr>
            </w:pPr>
            <w:r w:rsidRPr="006C7E27">
              <w:rPr>
                <w:rFonts w:ascii="Times New Roman" w:hAnsi="Times New Roman"/>
                <w:szCs w:val="20"/>
              </w:rPr>
              <w:t>торговля розничная, кроме торговли автотранспортными средствами и мотоциклами</w:t>
            </w:r>
          </w:p>
        </w:tc>
        <w:tc>
          <w:tcPr>
            <w:tcW w:w="1842"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w:t>
            </w:r>
          </w:p>
        </w:tc>
        <w:tc>
          <w:tcPr>
            <w:tcW w:w="1701"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rPr>
              <w:t>…</w:t>
            </w:r>
          </w:p>
        </w:tc>
        <w:tc>
          <w:tcPr>
            <w:tcW w:w="1843" w:type="dxa"/>
            <w:vAlign w:val="bottom"/>
          </w:tcPr>
          <w:p w:rsidR="008F1A0E" w:rsidRPr="008F1A0E" w:rsidRDefault="008F1A0E" w:rsidP="008F1A0E">
            <w:pPr>
              <w:ind w:left="57" w:right="57"/>
              <w:jc w:val="right"/>
              <w:rPr>
                <w:rFonts w:ascii="Times New Roman" w:hAnsi="Times New Roman"/>
                <w:color w:val="000000"/>
                <w:szCs w:val="20"/>
              </w:rPr>
            </w:pPr>
            <w:r w:rsidRPr="008F1A0E">
              <w:rPr>
                <w:rFonts w:ascii="Times New Roman" w:hAnsi="Times New Roman"/>
                <w:color w:val="000000"/>
                <w:szCs w:val="20"/>
                <w:lang w:val="en-US"/>
              </w:rPr>
              <w:t>….</w:t>
            </w:r>
          </w:p>
        </w:tc>
      </w:tr>
      <w:tr w:rsidR="008F1A0E" w:rsidRPr="006C7E27" w:rsidTr="008F1A0E">
        <w:trPr>
          <w:gridAfter w:val="1"/>
          <w:wAfter w:w="20" w:type="dxa"/>
          <w:jc w:val="center"/>
        </w:trPr>
        <w:tc>
          <w:tcPr>
            <w:tcW w:w="4442" w:type="dxa"/>
            <w:vAlign w:val="bottom"/>
          </w:tcPr>
          <w:p w:rsidR="008F1A0E" w:rsidRPr="006C7E27" w:rsidRDefault="008F1A0E" w:rsidP="006C7E27">
            <w:pPr>
              <w:spacing w:before="90" w:after="90"/>
              <w:ind w:left="113"/>
              <w:rPr>
                <w:rFonts w:ascii="Times New Roman" w:hAnsi="Times New Roman"/>
                <w:b/>
                <w:szCs w:val="20"/>
              </w:rPr>
            </w:pPr>
            <w:r w:rsidRPr="006C7E27">
              <w:rPr>
                <w:rFonts w:ascii="Times New Roman" w:hAnsi="Times New Roman"/>
                <w:b/>
                <w:szCs w:val="20"/>
              </w:rPr>
              <w:t>Транспортировка и хранение</w:t>
            </w:r>
          </w:p>
        </w:tc>
        <w:tc>
          <w:tcPr>
            <w:tcW w:w="1842"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33</w:t>
            </w:r>
          </w:p>
        </w:tc>
        <w:tc>
          <w:tcPr>
            <w:tcW w:w="1701"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44 038,3</w:t>
            </w:r>
          </w:p>
        </w:tc>
        <w:tc>
          <w:tcPr>
            <w:tcW w:w="1843"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42 234,9</w:t>
            </w:r>
          </w:p>
        </w:tc>
      </w:tr>
      <w:tr w:rsidR="008F1A0E" w:rsidRPr="006C7E27" w:rsidTr="008F1A0E">
        <w:trPr>
          <w:gridAfter w:val="1"/>
          <w:wAfter w:w="20" w:type="dxa"/>
          <w:jc w:val="center"/>
        </w:trPr>
        <w:tc>
          <w:tcPr>
            <w:tcW w:w="4442" w:type="dxa"/>
            <w:vAlign w:val="bottom"/>
          </w:tcPr>
          <w:p w:rsidR="008F1A0E" w:rsidRPr="006C7E27" w:rsidRDefault="008F1A0E" w:rsidP="006C7E27">
            <w:pPr>
              <w:spacing w:before="90" w:after="90"/>
              <w:ind w:left="113"/>
              <w:rPr>
                <w:rFonts w:ascii="Times New Roman" w:hAnsi="Times New Roman"/>
                <w:b/>
                <w:szCs w:val="20"/>
              </w:rPr>
            </w:pPr>
            <w:r w:rsidRPr="006C7E27">
              <w:rPr>
                <w:rFonts w:ascii="Times New Roman" w:hAnsi="Times New Roman"/>
                <w:b/>
                <w:szCs w:val="20"/>
              </w:rPr>
              <w:t>Деятельность гостиниц и предприятий общественного питания</w:t>
            </w:r>
          </w:p>
        </w:tc>
        <w:tc>
          <w:tcPr>
            <w:tcW w:w="1842"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3</w:t>
            </w:r>
          </w:p>
        </w:tc>
        <w:tc>
          <w:tcPr>
            <w:tcW w:w="1701"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409,7</w:t>
            </w:r>
          </w:p>
        </w:tc>
        <w:tc>
          <w:tcPr>
            <w:tcW w:w="1843"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162,4</w:t>
            </w:r>
          </w:p>
        </w:tc>
      </w:tr>
      <w:tr w:rsidR="008F1A0E" w:rsidRPr="006C7E27" w:rsidTr="008F1A0E">
        <w:trPr>
          <w:gridAfter w:val="1"/>
          <w:wAfter w:w="20" w:type="dxa"/>
          <w:jc w:val="center"/>
        </w:trPr>
        <w:tc>
          <w:tcPr>
            <w:tcW w:w="4442" w:type="dxa"/>
            <w:vAlign w:val="bottom"/>
          </w:tcPr>
          <w:p w:rsidR="008F1A0E" w:rsidRPr="006C7E27" w:rsidRDefault="008F1A0E" w:rsidP="006C7E27">
            <w:pPr>
              <w:spacing w:before="90" w:after="90"/>
              <w:ind w:left="113"/>
              <w:rPr>
                <w:rFonts w:ascii="Times New Roman" w:hAnsi="Times New Roman"/>
                <w:b/>
                <w:szCs w:val="20"/>
              </w:rPr>
            </w:pPr>
            <w:r w:rsidRPr="006C7E27">
              <w:rPr>
                <w:rFonts w:ascii="Times New Roman" w:hAnsi="Times New Roman"/>
                <w:b/>
                <w:szCs w:val="20"/>
              </w:rPr>
              <w:t>Деятельность в области информации и связи</w:t>
            </w:r>
          </w:p>
        </w:tc>
        <w:tc>
          <w:tcPr>
            <w:tcW w:w="1842"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43</w:t>
            </w:r>
          </w:p>
        </w:tc>
        <w:tc>
          <w:tcPr>
            <w:tcW w:w="1701"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30 743,0</w:t>
            </w:r>
          </w:p>
        </w:tc>
        <w:tc>
          <w:tcPr>
            <w:tcW w:w="1843"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11 987,9</w:t>
            </w:r>
          </w:p>
        </w:tc>
      </w:tr>
      <w:tr w:rsidR="008F1A0E" w:rsidRPr="006C7E27" w:rsidTr="008F1A0E">
        <w:trPr>
          <w:gridAfter w:val="1"/>
          <w:wAfter w:w="20" w:type="dxa"/>
          <w:jc w:val="center"/>
        </w:trPr>
        <w:tc>
          <w:tcPr>
            <w:tcW w:w="4442" w:type="dxa"/>
            <w:vAlign w:val="bottom"/>
          </w:tcPr>
          <w:p w:rsidR="008F1A0E" w:rsidRPr="006C7E27" w:rsidRDefault="008F1A0E" w:rsidP="006C7E27">
            <w:pPr>
              <w:spacing w:before="90" w:after="90"/>
              <w:ind w:left="113"/>
              <w:rPr>
                <w:rFonts w:ascii="Times New Roman" w:hAnsi="Times New Roman"/>
                <w:b/>
                <w:szCs w:val="20"/>
              </w:rPr>
            </w:pPr>
            <w:r w:rsidRPr="006C7E27">
              <w:rPr>
                <w:rFonts w:ascii="Times New Roman" w:hAnsi="Times New Roman"/>
                <w:b/>
                <w:szCs w:val="20"/>
              </w:rPr>
              <w:t>Деятельность финансовая и страховая</w:t>
            </w:r>
          </w:p>
        </w:tc>
        <w:tc>
          <w:tcPr>
            <w:tcW w:w="1842"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15</w:t>
            </w:r>
          </w:p>
        </w:tc>
        <w:tc>
          <w:tcPr>
            <w:tcW w:w="1701"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13 205,2</w:t>
            </w:r>
          </w:p>
        </w:tc>
        <w:tc>
          <w:tcPr>
            <w:tcW w:w="1843"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4 835,3</w:t>
            </w:r>
          </w:p>
        </w:tc>
      </w:tr>
      <w:tr w:rsidR="008F1A0E" w:rsidRPr="006C7E27" w:rsidTr="008F1A0E">
        <w:trPr>
          <w:gridAfter w:val="1"/>
          <w:wAfter w:w="20" w:type="dxa"/>
          <w:jc w:val="center"/>
        </w:trPr>
        <w:tc>
          <w:tcPr>
            <w:tcW w:w="4442" w:type="dxa"/>
            <w:vAlign w:val="bottom"/>
          </w:tcPr>
          <w:p w:rsidR="008F1A0E" w:rsidRPr="006C7E27" w:rsidRDefault="008F1A0E" w:rsidP="006C7E27">
            <w:pPr>
              <w:spacing w:before="90" w:after="90"/>
              <w:ind w:left="113"/>
              <w:rPr>
                <w:rFonts w:ascii="Times New Roman" w:hAnsi="Times New Roman"/>
                <w:b/>
                <w:szCs w:val="20"/>
              </w:rPr>
            </w:pPr>
            <w:r w:rsidRPr="006C7E27">
              <w:rPr>
                <w:rFonts w:ascii="Times New Roman" w:hAnsi="Times New Roman"/>
                <w:b/>
                <w:szCs w:val="20"/>
              </w:rPr>
              <w:t>Деятельность по операциям с недвижимым имуществом</w:t>
            </w:r>
          </w:p>
        </w:tc>
        <w:tc>
          <w:tcPr>
            <w:tcW w:w="1842"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15</w:t>
            </w:r>
          </w:p>
        </w:tc>
        <w:tc>
          <w:tcPr>
            <w:tcW w:w="1701"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1 193,9</w:t>
            </w:r>
          </w:p>
        </w:tc>
        <w:tc>
          <w:tcPr>
            <w:tcW w:w="1843"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648,1</w:t>
            </w:r>
          </w:p>
        </w:tc>
      </w:tr>
      <w:tr w:rsidR="008F1A0E" w:rsidRPr="006C7E27" w:rsidTr="008F1A0E">
        <w:trPr>
          <w:gridAfter w:val="1"/>
          <w:wAfter w:w="20" w:type="dxa"/>
          <w:jc w:val="center"/>
        </w:trPr>
        <w:tc>
          <w:tcPr>
            <w:tcW w:w="4442" w:type="dxa"/>
            <w:vAlign w:val="bottom"/>
          </w:tcPr>
          <w:p w:rsidR="008F1A0E" w:rsidRPr="006C7E27" w:rsidRDefault="008F1A0E" w:rsidP="006C7E27">
            <w:pPr>
              <w:spacing w:before="90" w:after="90"/>
              <w:ind w:left="113"/>
              <w:rPr>
                <w:rFonts w:ascii="Times New Roman" w:hAnsi="Times New Roman"/>
                <w:b/>
                <w:szCs w:val="20"/>
              </w:rPr>
            </w:pPr>
            <w:r w:rsidRPr="006C7E27">
              <w:rPr>
                <w:rFonts w:ascii="Times New Roman" w:hAnsi="Times New Roman"/>
                <w:b/>
                <w:szCs w:val="20"/>
              </w:rPr>
              <w:t xml:space="preserve">Деятельность профессиональная, научная </w:t>
            </w:r>
            <w:r w:rsidRPr="006C7E27">
              <w:rPr>
                <w:rFonts w:ascii="Times New Roman" w:hAnsi="Times New Roman"/>
                <w:b/>
                <w:szCs w:val="20"/>
              </w:rPr>
              <w:br/>
              <w:t>и техническая</w:t>
            </w:r>
          </w:p>
        </w:tc>
        <w:tc>
          <w:tcPr>
            <w:tcW w:w="1842"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100</w:t>
            </w:r>
          </w:p>
        </w:tc>
        <w:tc>
          <w:tcPr>
            <w:tcW w:w="1701"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183 127,5</w:t>
            </w:r>
          </w:p>
        </w:tc>
        <w:tc>
          <w:tcPr>
            <w:tcW w:w="1843"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42 156,2</w:t>
            </w:r>
          </w:p>
        </w:tc>
      </w:tr>
      <w:tr w:rsidR="008F1A0E" w:rsidRPr="006C7E27" w:rsidTr="008F1A0E">
        <w:trPr>
          <w:gridAfter w:val="1"/>
          <w:wAfter w:w="20" w:type="dxa"/>
          <w:jc w:val="center"/>
        </w:trPr>
        <w:tc>
          <w:tcPr>
            <w:tcW w:w="4442" w:type="dxa"/>
            <w:vAlign w:val="bottom"/>
          </w:tcPr>
          <w:p w:rsidR="008F1A0E" w:rsidRPr="006C7E27" w:rsidRDefault="008F1A0E" w:rsidP="006C7E27">
            <w:pPr>
              <w:spacing w:before="90" w:after="90"/>
              <w:ind w:left="113"/>
              <w:rPr>
                <w:rFonts w:ascii="Times New Roman" w:hAnsi="Times New Roman"/>
                <w:b/>
                <w:szCs w:val="20"/>
              </w:rPr>
            </w:pPr>
            <w:r w:rsidRPr="006C7E27">
              <w:rPr>
                <w:rFonts w:ascii="Times New Roman" w:hAnsi="Times New Roman"/>
                <w:b/>
                <w:szCs w:val="20"/>
              </w:rPr>
              <w:t xml:space="preserve">Деятельность административная </w:t>
            </w:r>
            <w:r w:rsidRPr="006C7E27">
              <w:rPr>
                <w:rFonts w:ascii="Times New Roman" w:hAnsi="Times New Roman"/>
                <w:b/>
                <w:szCs w:val="20"/>
              </w:rPr>
              <w:br/>
              <w:t xml:space="preserve"> и сопутствующие дополнительные услуги</w:t>
            </w:r>
          </w:p>
        </w:tc>
        <w:tc>
          <w:tcPr>
            <w:tcW w:w="1842"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18</w:t>
            </w:r>
          </w:p>
        </w:tc>
        <w:tc>
          <w:tcPr>
            <w:tcW w:w="1701"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2 635,8</w:t>
            </w:r>
          </w:p>
        </w:tc>
        <w:tc>
          <w:tcPr>
            <w:tcW w:w="1843"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852,8</w:t>
            </w:r>
          </w:p>
        </w:tc>
      </w:tr>
      <w:tr w:rsidR="008F1A0E" w:rsidRPr="006C7E27" w:rsidTr="008F1A0E">
        <w:trPr>
          <w:gridAfter w:val="1"/>
          <w:wAfter w:w="20" w:type="dxa"/>
          <w:jc w:val="center"/>
        </w:trPr>
        <w:tc>
          <w:tcPr>
            <w:tcW w:w="4442" w:type="dxa"/>
            <w:vAlign w:val="bottom"/>
          </w:tcPr>
          <w:p w:rsidR="008F1A0E" w:rsidRPr="006C7E27" w:rsidRDefault="008F1A0E" w:rsidP="006C7E27">
            <w:pPr>
              <w:spacing w:before="90" w:after="90"/>
              <w:ind w:left="113"/>
              <w:rPr>
                <w:rFonts w:ascii="Times New Roman" w:hAnsi="Times New Roman"/>
                <w:b/>
                <w:szCs w:val="20"/>
              </w:rPr>
            </w:pPr>
            <w:r w:rsidRPr="006C7E27">
              <w:rPr>
                <w:rFonts w:ascii="Times New Roman" w:hAnsi="Times New Roman"/>
                <w:b/>
                <w:szCs w:val="20"/>
              </w:rPr>
              <w:t>Государственное управление и обеспечение военной безопасности; обязательное социальное обеспечение</w:t>
            </w:r>
          </w:p>
        </w:tc>
        <w:tc>
          <w:tcPr>
            <w:tcW w:w="1842"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w:t>
            </w:r>
          </w:p>
        </w:tc>
        <w:tc>
          <w:tcPr>
            <w:tcW w:w="1701"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w:t>
            </w:r>
          </w:p>
        </w:tc>
        <w:tc>
          <w:tcPr>
            <w:tcW w:w="1843" w:type="dxa"/>
            <w:vAlign w:val="bottom"/>
          </w:tcPr>
          <w:p w:rsidR="008F1A0E" w:rsidRPr="008F1A0E" w:rsidRDefault="008F1A0E" w:rsidP="008F1A0E">
            <w:pPr>
              <w:ind w:left="57" w:right="57"/>
              <w:jc w:val="right"/>
              <w:rPr>
                <w:rFonts w:ascii="Times New Roman" w:hAnsi="Times New Roman"/>
                <w:szCs w:val="20"/>
              </w:rPr>
            </w:pPr>
            <w:r w:rsidRPr="008F1A0E">
              <w:rPr>
                <w:rFonts w:ascii="Times New Roman" w:hAnsi="Times New Roman"/>
                <w:b/>
                <w:color w:val="000000"/>
                <w:szCs w:val="20"/>
              </w:rPr>
              <w:t>...</w:t>
            </w:r>
          </w:p>
        </w:tc>
      </w:tr>
      <w:tr w:rsidR="008F1A0E" w:rsidRPr="006C7E27" w:rsidTr="008F1A0E">
        <w:trPr>
          <w:gridAfter w:val="1"/>
          <w:wAfter w:w="20" w:type="dxa"/>
          <w:trHeight w:val="108"/>
          <w:jc w:val="center"/>
        </w:trPr>
        <w:tc>
          <w:tcPr>
            <w:tcW w:w="4442" w:type="dxa"/>
            <w:vAlign w:val="bottom"/>
          </w:tcPr>
          <w:p w:rsidR="008F1A0E" w:rsidRPr="006C7E27" w:rsidRDefault="008F1A0E" w:rsidP="006C7E27">
            <w:pPr>
              <w:spacing w:before="90" w:after="90"/>
              <w:ind w:left="113"/>
              <w:rPr>
                <w:rFonts w:ascii="Times New Roman" w:hAnsi="Times New Roman"/>
                <w:b/>
                <w:szCs w:val="20"/>
              </w:rPr>
            </w:pPr>
            <w:r w:rsidRPr="006C7E27">
              <w:rPr>
                <w:rFonts w:ascii="Times New Roman" w:hAnsi="Times New Roman"/>
                <w:b/>
                <w:szCs w:val="20"/>
              </w:rPr>
              <w:t>Образование</w:t>
            </w:r>
          </w:p>
        </w:tc>
        <w:tc>
          <w:tcPr>
            <w:tcW w:w="1842"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3</w:t>
            </w:r>
          </w:p>
        </w:tc>
        <w:tc>
          <w:tcPr>
            <w:tcW w:w="1701"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48,4</w:t>
            </w:r>
          </w:p>
        </w:tc>
        <w:tc>
          <w:tcPr>
            <w:tcW w:w="1843" w:type="dxa"/>
            <w:vAlign w:val="bottom"/>
          </w:tcPr>
          <w:p w:rsidR="008F1A0E" w:rsidRPr="008F1A0E" w:rsidRDefault="008F1A0E" w:rsidP="008F1A0E">
            <w:pPr>
              <w:ind w:left="57" w:right="57"/>
              <w:jc w:val="right"/>
              <w:rPr>
                <w:rFonts w:ascii="Times New Roman" w:hAnsi="Times New Roman"/>
                <w:szCs w:val="20"/>
              </w:rPr>
            </w:pPr>
            <w:r w:rsidRPr="008F1A0E">
              <w:rPr>
                <w:rFonts w:ascii="Times New Roman" w:hAnsi="Times New Roman"/>
                <w:b/>
                <w:color w:val="000000"/>
                <w:szCs w:val="20"/>
              </w:rPr>
              <w:t>...</w:t>
            </w:r>
          </w:p>
        </w:tc>
      </w:tr>
      <w:tr w:rsidR="008F1A0E" w:rsidRPr="006C7E27" w:rsidTr="008F1A0E">
        <w:trPr>
          <w:gridAfter w:val="1"/>
          <w:wAfter w:w="20" w:type="dxa"/>
          <w:jc w:val="center"/>
        </w:trPr>
        <w:tc>
          <w:tcPr>
            <w:tcW w:w="4442" w:type="dxa"/>
            <w:vAlign w:val="bottom"/>
          </w:tcPr>
          <w:p w:rsidR="008F1A0E" w:rsidRPr="006C7E27" w:rsidRDefault="008F1A0E" w:rsidP="006C7E27">
            <w:pPr>
              <w:spacing w:before="90" w:after="90"/>
              <w:ind w:left="113"/>
              <w:rPr>
                <w:rFonts w:ascii="Times New Roman" w:hAnsi="Times New Roman"/>
                <w:b/>
                <w:szCs w:val="20"/>
              </w:rPr>
            </w:pPr>
            <w:r w:rsidRPr="006C7E27">
              <w:rPr>
                <w:rFonts w:ascii="Times New Roman" w:hAnsi="Times New Roman"/>
                <w:b/>
                <w:szCs w:val="20"/>
              </w:rPr>
              <w:t xml:space="preserve">Деятельность в области здравоохранения </w:t>
            </w:r>
            <w:r w:rsidRPr="006C7E27">
              <w:rPr>
                <w:rFonts w:ascii="Times New Roman" w:hAnsi="Times New Roman"/>
                <w:b/>
                <w:szCs w:val="20"/>
              </w:rPr>
              <w:br/>
              <w:t>и социальных услуг</w:t>
            </w:r>
          </w:p>
        </w:tc>
        <w:tc>
          <w:tcPr>
            <w:tcW w:w="1842"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w:t>
            </w:r>
          </w:p>
        </w:tc>
        <w:tc>
          <w:tcPr>
            <w:tcW w:w="1701"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w:t>
            </w:r>
          </w:p>
        </w:tc>
        <w:tc>
          <w:tcPr>
            <w:tcW w:w="1843" w:type="dxa"/>
            <w:vAlign w:val="bottom"/>
          </w:tcPr>
          <w:p w:rsidR="008F1A0E" w:rsidRPr="008F1A0E" w:rsidRDefault="008F1A0E" w:rsidP="008F1A0E">
            <w:pPr>
              <w:ind w:left="57" w:right="57"/>
              <w:jc w:val="right"/>
              <w:rPr>
                <w:rFonts w:ascii="Times New Roman" w:hAnsi="Times New Roman"/>
                <w:szCs w:val="20"/>
              </w:rPr>
            </w:pPr>
            <w:r w:rsidRPr="008F1A0E">
              <w:rPr>
                <w:rFonts w:ascii="Times New Roman" w:hAnsi="Times New Roman"/>
                <w:b/>
                <w:color w:val="000000"/>
                <w:szCs w:val="20"/>
              </w:rPr>
              <w:t>...</w:t>
            </w:r>
          </w:p>
        </w:tc>
      </w:tr>
      <w:tr w:rsidR="008F1A0E" w:rsidRPr="006C7E27" w:rsidTr="008F1A0E">
        <w:trPr>
          <w:gridAfter w:val="1"/>
          <w:wAfter w:w="20" w:type="dxa"/>
          <w:jc w:val="center"/>
        </w:trPr>
        <w:tc>
          <w:tcPr>
            <w:tcW w:w="4442" w:type="dxa"/>
            <w:vAlign w:val="bottom"/>
          </w:tcPr>
          <w:p w:rsidR="008F1A0E" w:rsidRPr="006C7E27" w:rsidRDefault="008F1A0E" w:rsidP="006C7E27">
            <w:pPr>
              <w:spacing w:before="90" w:after="90"/>
              <w:ind w:left="113"/>
              <w:rPr>
                <w:rFonts w:ascii="Times New Roman" w:hAnsi="Times New Roman"/>
                <w:b/>
                <w:szCs w:val="20"/>
              </w:rPr>
            </w:pPr>
            <w:r w:rsidRPr="006C7E27">
              <w:rPr>
                <w:rFonts w:ascii="Times New Roman" w:hAnsi="Times New Roman"/>
                <w:b/>
                <w:szCs w:val="20"/>
              </w:rPr>
              <w:t xml:space="preserve">Деятельность в области культуры, спорта, организации досуга и развлечений </w:t>
            </w:r>
          </w:p>
        </w:tc>
        <w:tc>
          <w:tcPr>
            <w:tcW w:w="1842"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w:t>
            </w:r>
          </w:p>
        </w:tc>
        <w:tc>
          <w:tcPr>
            <w:tcW w:w="1701" w:type="dxa"/>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w:t>
            </w:r>
          </w:p>
        </w:tc>
        <w:tc>
          <w:tcPr>
            <w:tcW w:w="1843" w:type="dxa"/>
            <w:vAlign w:val="bottom"/>
          </w:tcPr>
          <w:p w:rsidR="008F1A0E" w:rsidRPr="008F1A0E" w:rsidRDefault="008F1A0E" w:rsidP="008F1A0E">
            <w:pPr>
              <w:ind w:left="57" w:right="57"/>
              <w:jc w:val="right"/>
              <w:rPr>
                <w:rFonts w:ascii="Times New Roman" w:hAnsi="Times New Roman"/>
                <w:szCs w:val="20"/>
              </w:rPr>
            </w:pPr>
            <w:r w:rsidRPr="008F1A0E">
              <w:rPr>
                <w:rFonts w:ascii="Times New Roman" w:hAnsi="Times New Roman"/>
                <w:b/>
                <w:color w:val="000000"/>
                <w:szCs w:val="20"/>
              </w:rPr>
              <w:t>...</w:t>
            </w:r>
          </w:p>
        </w:tc>
      </w:tr>
      <w:tr w:rsidR="008F1A0E" w:rsidRPr="006C7E27" w:rsidTr="008F1A0E">
        <w:trPr>
          <w:jc w:val="center"/>
        </w:trPr>
        <w:tc>
          <w:tcPr>
            <w:tcW w:w="4442" w:type="dxa"/>
            <w:tcBorders>
              <w:bottom w:val="double" w:sz="4" w:space="0" w:color="auto"/>
            </w:tcBorders>
            <w:vAlign w:val="bottom"/>
          </w:tcPr>
          <w:p w:rsidR="008F1A0E" w:rsidRPr="006C7E27" w:rsidRDefault="008F1A0E" w:rsidP="006C7E27">
            <w:pPr>
              <w:spacing w:before="90" w:after="90"/>
              <w:ind w:left="113"/>
              <w:rPr>
                <w:rFonts w:ascii="Times New Roman" w:hAnsi="Times New Roman"/>
                <w:b/>
              </w:rPr>
            </w:pPr>
            <w:r w:rsidRPr="006C7E27">
              <w:rPr>
                <w:rFonts w:ascii="Times New Roman" w:hAnsi="Times New Roman"/>
                <w:b/>
              </w:rPr>
              <w:t>Предоставление прочих видов услуг</w:t>
            </w:r>
          </w:p>
        </w:tc>
        <w:tc>
          <w:tcPr>
            <w:tcW w:w="1842" w:type="dxa"/>
            <w:tcBorders>
              <w:bottom w:val="double" w:sz="4" w:space="0" w:color="auto"/>
            </w:tcBorders>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w:t>
            </w:r>
          </w:p>
        </w:tc>
        <w:tc>
          <w:tcPr>
            <w:tcW w:w="1701" w:type="dxa"/>
            <w:tcBorders>
              <w:bottom w:val="double" w:sz="4" w:space="0" w:color="auto"/>
            </w:tcBorders>
            <w:vAlign w:val="bottom"/>
          </w:tcPr>
          <w:p w:rsidR="008F1A0E" w:rsidRPr="008F1A0E" w:rsidRDefault="008F1A0E" w:rsidP="008F1A0E">
            <w:pPr>
              <w:ind w:left="57" w:right="57"/>
              <w:jc w:val="right"/>
              <w:rPr>
                <w:rFonts w:ascii="Times New Roman" w:hAnsi="Times New Roman"/>
                <w:b/>
                <w:color w:val="000000"/>
                <w:szCs w:val="20"/>
              </w:rPr>
            </w:pPr>
            <w:r w:rsidRPr="008F1A0E">
              <w:rPr>
                <w:rFonts w:ascii="Times New Roman" w:hAnsi="Times New Roman"/>
                <w:b/>
                <w:color w:val="000000"/>
                <w:szCs w:val="20"/>
              </w:rPr>
              <w:t>...</w:t>
            </w:r>
          </w:p>
        </w:tc>
        <w:tc>
          <w:tcPr>
            <w:tcW w:w="1843" w:type="dxa"/>
            <w:tcBorders>
              <w:bottom w:val="double" w:sz="4" w:space="0" w:color="auto"/>
            </w:tcBorders>
            <w:vAlign w:val="bottom"/>
          </w:tcPr>
          <w:p w:rsidR="008F1A0E" w:rsidRPr="008F1A0E" w:rsidRDefault="008F1A0E" w:rsidP="008F1A0E">
            <w:pPr>
              <w:ind w:left="57" w:right="57"/>
              <w:jc w:val="right"/>
              <w:rPr>
                <w:rFonts w:ascii="Times New Roman" w:hAnsi="Times New Roman"/>
                <w:szCs w:val="20"/>
              </w:rPr>
            </w:pPr>
            <w:r w:rsidRPr="008F1A0E">
              <w:rPr>
                <w:rFonts w:ascii="Times New Roman" w:hAnsi="Times New Roman"/>
                <w:b/>
                <w:color w:val="000000"/>
                <w:szCs w:val="20"/>
              </w:rPr>
              <w:t>...</w:t>
            </w:r>
          </w:p>
        </w:tc>
        <w:tc>
          <w:tcPr>
            <w:tcW w:w="20" w:type="dxa"/>
            <w:vAlign w:val="bottom"/>
          </w:tcPr>
          <w:p w:rsidR="008F1A0E" w:rsidRPr="006C7E27" w:rsidRDefault="008F1A0E" w:rsidP="006C7E27">
            <w:pPr>
              <w:ind w:left="57" w:right="113"/>
              <w:jc w:val="right"/>
              <w:rPr>
                <w:rFonts w:ascii="Times New Roman" w:hAnsi="Times New Roman"/>
                <w:b/>
                <w:color w:val="000000"/>
                <w:szCs w:val="20"/>
              </w:rPr>
            </w:pPr>
          </w:p>
        </w:tc>
      </w:tr>
    </w:tbl>
    <w:p w:rsidR="006C7E27" w:rsidRPr="00393910" w:rsidRDefault="006C7E27" w:rsidP="006C7E27">
      <w:pPr>
        <w:pageBreakBefore/>
        <w:spacing w:before="120" w:after="120" w:line="312" w:lineRule="auto"/>
        <w:ind w:firstLine="709"/>
        <w:jc w:val="both"/>
        <w:rPr>
          <w:rFonts w:ascii="Times New Roman" w:hAnsi="Times New Roman"/>
          <w:b/>
          <w:sz w:val="24"/>
        </w:rPr>
      </w:pPr>
      <w:r w:rsidRPr="00393910">
        <w:rPr>
          <w:rFonts w:ascii="Times New Roman" w:hAnsi="Times New Roman"/>
          <w:sz w:val="22"/>
        </w:rPr>
        <w:t xml:space="preserve">Дебиторская задолженность на 1 </w:t>
      </w:r>
      <w:r w:rsidR="00E42CA1" w:rsidRPr="00393910">
        <w:rPr>
          <w:rFonts w:ascii="Times New Roman" w:hAnsi="Times New Roman"/>
          <w:sz w:val="22"/>
        </w:rPr>
        <w:t>ию</w:t>
      </w:r>
      <w:r w:rsidR="00393910" w:rsidRPr="00393910">
        <w:rPr>
          <w:rFonts w:ascii="Times New Roman" w:hAnsi="Times New Roman"/>
          <w:sz w:val="22"/>
        </w:rPr>
        <w:t>л</w:t>
      </w:r>
      <w:r w:rsidR="00E42CA1" w:rsidRPr="00393910">
        <w:rPr>
          <w:rFonts w:ascii="Times New Roman" w:hAnsi="Times New Roman"/>
          <w:sz w:val="22"/>
        </w:rPr>
        <w:t>я</w:t>
      </w:r>
      <w:r w:rsidRPr="00393910">
        <w:rPr>
          <w:rFonts w:ascii="Times New Roman" w:hAnsi="Times New Roman"/>
          <w:sz w:val="22"/>
        </w:rPr>
        <w:t xml:space="preserve"> 2024 г. составила 4</w:t>
      </w:r>
      <w:r w:rsidR="00393910" w:rsidRPr="00393910">
        <w:rPr>
          <w:rFonts w:ascii="Times New Roman" w:hAnsi="Times New Roman"/>
          <w:sz w:val="22"/>
        </w:rPr>
        <w:t>2</w:t>
      </w:r>
      <w:r w:rsidRPr="00393910">
        <w:rPr>
          <w:rFonts w:ascii="Times New Roman" w:hAnsi="Times New Roman"/>
          <w:sz w:val="22"/>
        </w:rPr>
        <w:t> </w:t>
      </w:r>
      <w:r w:rsidR="00393910" w:rsidRPr="00393910">
        <w:rPr>
          <w:rFonts w:ascii="Times New Roman" w:hAnsi="Times New Roman"/>
          <w:sz w:val="22"/>
        </w:rPr>
        <w:t>102</w:t>
      </w:r>
      <w:r w:rsidRPr="00393910">
        <w:rPr>
          <w:rFonts w:ascii="Times New Roman" w:hAnsi="Times New Roman"/>
          <w:sz w:val="22"/>
        </w:rPr>
        <w:t>,</w:t>
      </w:r>
      <w:r w:rsidR="00393910" w:rsidRPr="00393910">
        <w:rPr>
          <w:rFonts w:ascii="Times New Roman" w:hAnsi="Times New Roman"/>
          <w:sz w:val="22"/>
        </w:rPr>
        <w:t>0</w:t>
      </w:r>
      <w:r w:rsidRPr="00393910">
        <w:rPr>
          <w:rFonts w:ascii="Times New Roman" w:hAnsi="Times New Roman"/>
          <w:sz w:val="22"/>
        </w:rPr>
        <w:t xml:space="preserve"> </w:t>
      </w:r>
      <w:proofErr w:type="gramStart"/>
      <w:r w:rsidRPr="00393910">
        <w:rPr>
          <w:rFonts w:ascii="Times New Roman" w:hAnsi="Times New Roman"/>
          <w:sz w:val="22"/>
        </w:rPr>
        <w:t>млрд</w:t>
      </w:r>
      <w:proofErr w:type="gramEnd"/>
      <w:r w:rsidRPr="00393910">
        <w:rPr>
          <w:rFonts w:ascii="Times New Roman" w:hAnsi="Times New Roman"/>
          <w:sz w:val="22"/>
        </w:rPr>
        <w:t xml:space="preserve"> рублей, из неё просроченная – 2</w:t>
      </w:r>
      <w:r w:rsidRPr="00393910">
        <w:rPr>
          <w:rFonts w:ascii="Times New Roman" w:hAnsi="Times New Roman"/>
          <w:sz w:val="22"/>
          <w:lang w:val="en-US"/>
        </w:rPr>
        <w:t> </w:t>
      </w:r>
      <w:r w:rsidR="00393910" w:rsidRPr="00393910">
        <w:rPr>
          <w:rFonts w:ascii="Times New Roman" w:hAnsi="Times New Roman"/>
          <w:sz w:val="22"/>
        </w:rPr>
        <w:t>139</w:t>
      </w:r>
      <w:r w:rsidRPr="00393910">
        <w:rPr>
          <w:rFonts w:ascii="Times New Roman" w:hAnsi="Times New Roman"/>
          <w:sz w:val="22"/>
        </w:rPr>
        <w:t>,</w:t>
      </w:r>
      <w:r w:rsidR="00393910" w:rsidRPr="00393910">
        <w:rPr>
          <w:rFonts w:ascii="Times New Roman" w:hAnsi="Times New Roman"/>
          <w:sz w:val="22"/>
        </w:rPr>
        <w:t>0</w:t>
      </w:r>
      <w:r w:rsidRPr="00393910">
        <w:rPr>
          <w:rFonts w:ascii="Times New Roman" w:hAnsi="Times New Roman"/>
          <w:sz w:val="22"/>
        </w:rPr>
        <w:t xml:space="preserve"> млрд рублей или 5,</w:t>
      </w:r>
      <w:r w:rsidR="00393910" w:rsidRPr="00393910">
        <w:rPr>
          <w:rFonts w:ascii="Times New Roman" w:hAnsi="Times New Roman"/>
          <w:sz w:val="22"/>
        </w:rPr>
        <w:t>1</w:t>
      </w:r>
      <w:r w:rsidRPr="00393910">
        <w:rPr>
          <w:rFonts w:ascii="Times New Roman" w:hAnsi="Times New Roman"/>
          <w:sz w:val="22"/>
        </w:rPr>
        <w:t xml:space="preserve">% от общей суммы дебиторской задолженности </w:t>
      </w:r>
      <w:r w:rsidRPr="008F1A0E">
        <w:rPr>
          <w:rFonts w:ascii="Times New Roman" w:hAnsi="Times New Roman"/>
          <w:color w:val="FF0000"/>
          <w:sz w:val="22"/>
        </w:rPr>
        <w:br/>
      </w:r>
      <w:r w:rsidRPr="00393910">
        <w:rPr>
          <w:rFonts w:ascii="Times New Roman" w:hAnsi="Times New Roman"/>
          <w:sz w:val="22"/>
        </w:rPr>
        <w:t xml:space="preserve">(на 1 </w:t>
      </w:r>
      <w:r w:rsidR="00E42CA1" w:rsidRPr="00393910">
        <w:rPr>
          <w:rFonts w:ascii="Times New Roman" w:hAnsi="Times New Roman"/>
          <w:sz w:val="22"/>
        </w:rPr>
        <w:t>ию</w:t>
      </w:r>
      <w:r w:rsidR="00393910" w:rsidRPr="00393910">
        <w:rPr>
          <w:rFonts w:ascii="Times New Roman" w:hAnsi="Times New Roman"/>
          <w:sz w:val="22"/>
        </w:rPr>
        <w:t>л</w:t>
      </w:r>
      <w:r w:rsidR="00E42CA1" w:rsidRPr="00393910">
        <w:rPr>
          <w:rFonts w:ascii="Times New Roman" w:hAnsi="Times New Roman"/>
          <w:sz w:val="22"/>
        </w:rPr>
        <w:t>я</w:t>
      </w:r>
      <w:r w:rsidRPr="00393910">
        <w:rPr>
          <w:rFonts w:ascii="Times New Roman" w:hAnsi="Times New Roman"/>
          <w:sz w:val="22"/>
        </w:rPr>
        <w:t xml:space="preserve"> 2023 г. – </w:t>
      </w:r>
      <w:r w:rsidRPr="00300BC6">
        <w:rPr>
          <w:rFonts w:ascii="Times New Roman" w:hAnsi="Times New Roman"/>
          <w:sz w:val="22"/>
        </w:rPr>
        <w:t>4,</w:t>
      </w:r>
      <w:r w:rsidR="00682EC8" w:rsidRPr="00300BC6">
        <w:rPr>
          <w:rFonts w:ascii="Times New Roman" w:hAnsi="Times New Roman"/>
          <w:sz w:val="22"/>
        </w:rPr>
        <w:t>7</w:t>
      </w:r>
      <w:r w:rsidRPr="00300BC6">
        <w:rPr>
          <w:rFonts w:ascii="Times New Roman" w:hAnsi="Times New Roman"/>
          <w:sz w:val="22"/>
        </w:rPr>
        <w:t xml:space="preserve">%, </w:t>
      </w:r>
      <w:r w:rsidRPr="00393910">
        <w:rPr>
          <w:rFonts w:ascii="Times New Roman" w:hAnsi="Times New Roman"/>
          <w:sz w:val="22"/>
        </w:rPr>
        <w:t xml:space="preserve">на 1 </w:t>
      </w:r>
      <w:r w:rsidR="00393910" w:rsidRPr="00393910">
        <w:rPr>
          <w:rFonts w:ascii="Times New Roman" w:hAnsi="Times New Roman"/>
          <w:sz w:val="22"/>
        </w:rPr>
        <w:t>июня</w:t>
      </w:r>
      <w:r w:rsidRPr="00393910">
        <w:rPr>
          <w:rFonts w:ascii="Times New Roman" w:hAnsi="Times New Roman"/>
          <w:sz w:val="22"/>
        </w:rPr>
        <w:t xml:space="preserve"> 2024 г. – 5,</w:t>
      </w:r>
      <w:r w:rsidR="00393910" w:rsidRPr="00393910">
        <w:rPr>
          <w:rFonts w:ascii="Times New Roman" w:hAnsi="Times New Roman"/>
          <w:sz w:val="22"/>
        </w:rPr>
        <w:t>0</w:t>
      </w:r>
      <w:r w:rsidRPr="00393910">
        <w:rPr>
          <w:rFonts w:ascii="Times New Roman" w:hAnsi="Times New Roman"/>
          <w:sz w:val="22"/>
        </w:rPr>
        <w:t>%).</w:t>
      </w:r>
    </w:p>
    <w:p w:rsidR="006C7E27" w:rsidRPr="006C7E27" w:rsidRDefault="006C7E27" w:rsidP="006C7E27">
      <w:pPr>
        <w:spacing w:before="120" w:after="120" w:line="240" w:lineRule="exact"/>
        <w:jc w:val="center"/>
        <w:rPr>
          <w:rFonts w:ascii="Times New Roman" w:hAnsi="Times New Roman"/>
        </w:rPr>
      </w:pPr>
      <w:r w:rsidRPr="006C7E27">
        <w:rPr>
          <w:rFonts w:ascii="Times New Roman" w:hAnsi="Times New Roman"/>
          <w:b/>
          <w:sz w:val="24"/>
        </w:rPr>
        <w:t xml:space="preserve">Динамика просроченной дебиторской </w:t>
      </w:r>
      <w:r w:rsidRPr="006C7E27">
        <w:rPr>
          <w:rFonts w:ascii="Times New Roman" w:hAnsi="Times New Roman"/>
          <w:b/>
          <w:sz w:val="24"/>
        </w:rPr>
        <w:br/>
        <w:t>задолженности организаций на конец месяца</w:t>
      </w:r>
    </w:p>
    <w:tbl>
      <w:tblPr>
        <w:tblW w:w="9781" w:type="dxa"/>
        <w:tblInd w:w="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410"/>
        <w:gridCol w:w="3685"/>
        <w:gridCol w:w="3686"/>
      </w:tblGrid>
      <w:tr w:rsidR="006C7E27" w:rsidRPr="006C7E27" w:rsidTr="006F5AF6">
        <w:trPr>
          <w:tblHeader/>
        </w:trPr>
        <w:tc>
          <w:tcPr>
            <w:tcW w:w="2410" w:type="dxa"/>
            <w:tcBorders>
              <w:top w:val="double" w:sz="4" w:space="0" w:color="auto"/>
              <w:left w:val="nil"/>
              <w:bottom w:val="double" w:sz="4" w:space="0" w:color="auto"/>
            </w:tcBorders>
          </w:tcPr>
          <w:p w:rsidR="006C7E27" w:rsidRPr="006C7E27" w:rsidRDefault="006C7E27" w:rsidP="006C7E27">
            <w:pPr>
              <w:spacing w:before="120" w:after="120" w:line="240" w:lineRule="exact"/>
              <w:jc w:val="center"/>
              <w:rPr>
                <w:rFonts w:ascii="Times New Roman" w:hAnsi="Times New Roman"/>
              </w:rPr>
            </w:pPr>
          </w:p>
        </w:tc>
        <w:tc>
          <w:tcPr>
            <w:tcW w:w="3685" w:type="dxa"/>
            <w:tcBorders>
              <w:top w:val="double" w:sz="4" w:space="0" w:color="auto"/>
              <w:bottom w:val="double" w:sz="4" w:space="0" w:color="auto"/>
            </w:tcBorders>
          </w:tcPr>
          <w:p w:rsidR="006C7E27" w:rsidRPr="006C7E27" w:rsidRDefault="006C7E27" w:rsidP="006C7E27">
            <w:pPr>
              <w:spacing w:before="120" w:after="120" w:line="240" w:lineRule="exact"/>
              <w:jc w:val="center"/>
              <w:rPr>
                <w:rFonts w:ascii="Times New Roman" w:hAnsi="Times New Roman"/>
                <w:szCs w:val="22"/>
              </w:rPr>
            </w:pPr>
            <w:r w:rsidRPr="006C7E27">
              <w:rPr>
                <w:rFonts w:ascii="Times New Roman" w:hAnsi="Times New Roman"/>
                <w:szCs w:val="22"/>
              </w:rPr>
              <w:t xml:space="preserve">Количество организаций, имеющих </w:t>
            </w:r>
            <w:r w:rsidRPr="006C7E27">
              <w:rPr>
                <w:rFonts w:ascii="Times New Roman" w:hAnsi="Times New Roman"/>
                <w:szCs w:val="22"/>
              </w:rPr>
              <w:br/>
              <w:t>просроченную дебиторскую задолженность, единиц</w:t>
            </w:r>
          </w:p>
        </w:tc>
        <w:tc>
          <w:tcPr>
            <w:tcW w:w="3686" w:type="dxa"/>
            <w:tcBorders>
              <w:top w:val="double" w:sz="4" w:space="0" w:color="auto"/>
              <w:bottom w:val="double" w:sz="4" w:space="0" w:color="auto"/>
              <w:right w:val="nil"/>
            </w:tcBorders>
          </w:tcPr>
          <w:p w:rsidR="006C7E27" w:rsidRPr="006C7E27" w:rsidRDefault="006C7E27" w:rsidP="006C7E27">
            <w:pPr>
              <w:spacing w:before="120" w:after="120" w:line="240" w:lineRule="exact"/>
              <w:jc w:val="center"/>
              <w:rPr>
                <w:rFonts w:ascii="Times New Roman" w:hAnsi="Times New Roman"/>
                <w:szCs w:val="22"/>
              </w:rPr>
            </w:pPr>
            <w:r w:rsidRPr="006C7E27">
              <w:rPr>
                <w:rFonts w:ascii="Times New Roman" w:hAnsi="Times New Roman"/>
                <w:szCs w:val="22"/>
              </w:rPr>
              <w:t xml:space="preserve">Просроченная дебиторская </w:t>
            </w:r>
            <w:r w:rsidRPr="006C7E27">
              <w:rPr>
                <w:rFonts w:ascii="Times New Roman" w:hAnsi="Times New Roman"/>
                <w:b/>
                <w:szCs w:val="22"/>
              </w:rPr>
              <w:br/>
            </w:r>
            <w:r w:rsidRPr="006C7E27">
              <w:rPr>
                <w:rFonts w:ascii="Times New Roman" w:hAnsi="Times New Roman"/>
                <w:szCs w:val="22"/>
              </w:rPr>
              <w:t xml:space="preserve">задолженность, </w:t>
            </w:r>
            <w:proofErr w:type="gramStart"/>
            <w:r w:rsidRPr="006C7E27">
              <w:rPr>
                <w:rFonts w:ascii="Times New Roman" w:hAnsi="Times New Roman"/>
                <w:szCs w:val="22"/>
              </w:rPr>
              <w:t>млн</w:t>
            </w:r>
            <w:proofErr w:type="gramEnd"/>
            <w:r w:rsidRPr="006C7E27">
              <w:rPr>
                <w:rFonts w:ascii="Times New Roman" w:hAnsi="Times New Roman"/>
                <w:szCs w:val="22"/>
              </w:rPr>
              <w:t xml:space="preserve"> рублей</w:t>
            </w:r>
          </w:p>
        </w:tc>
      </w:tr>
      <w:tr w:rsidR="006C7E27" w:rsidRPr="006C7E27" w:rsidTr="006F5AF6">
        <w:trPr>
          <w:trHeight w:val="547"/>
        </w:trPr>
        <w:tc>
          <w:tcPr>
            <w:tcW w:w="9781" w:type="dxa"/>
            <w:gridSpan w:val="3"/>
            <w:tcBorders>
              <w:top w:val="double" w:sz="4" w:space="0" w:color="auto"/>
              <w:left w:val="nil"/>
              <w:bottom w:val="nil"/>
              <w:right w:val="nil"/>
            </w:tcBorders>
            <w:vAlign w:val="center"/>
          </w:tcPr>
          <w:p w:rsidR="006C7E27" w:rsidRPr="006C7E27" w:rsidRDefault="006C7E27" w:rsidP="006C7E27">
            <w:pPr>
              <w:spacing w:before="100" w:beforeAutospacing="1" w:after="100" w:afterAutospacing="1"/>
              <w:jc w:val="center"/>
              <w:rPr>
                <w:rFonts w:ascii="Times New Roman" w:hAnsi="Times New Roman"/>
                <w:b/>
              </w:rPr>
            </w:pPr>
            <w:r w:rsidRPr="006C7E27">
              <w:rPr>
                <w:rFonts w:ascii="Times New Roman" w:hAnsi="Times New Roman"/>
                <w:b/>
              </w:rPr>
              <w:t>2023 год</w:t>
            </w:r>
          </w:p>
        </w:tc>
      </w:tr>
      <w:tr w:rsidR="006C7E27" w:rsidRPr="006C7E27" w:rsidTr="006F5AF6">
        <w:tc>
          <w:tcPr>
            <w:tcW w:w="2410" w:type="dxa"/>
            <w:tcBorders>
              <w:top w:val="nil"/>
              <w:left w:val="nil"/>
              <w:bottom w:val="nil"/>
              <w:right w:val="nil"/>
            </w:tcBorders>
            <w:vAlign w:val="bottom"/>
          </w:tcPr>
          <w:p w:rsidR="006C7E27" w:rsidRPr="006C7E27" w:rsidRDefault="006C7E27" w:rsidP="006C7E27">
            <w:pPr>
              <w:spacing w:before="120" w:after="80" w:line="360" w:lineRule="auto"/>
              <w:ind w:left="113" w:right="227"/>
              <w:rPr>
                <w:rFonts w:ascii="Times New Roman" w:hAnsi="Times New Roman"/>
              </w:rPr>
            </w:pPr>
            <w:r w:rsidRPr="006C7E27">
              <w:rPr>
                <w:rFonts w:ascii="Times New Roman" w:hAnsi="Times New Roman"/>
              </w:rPr>
              <w:t>Январь</w:t>
            </w:r>
          </w:p>
        </w:tc>
        <w:tc>
          <w:tcPr>
            <w:tcW w:w="3685"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lang w:val="en-US"/>
              </w:rPr>
            </w:pPr>
            <w:r w:rsidRPr="006C7E27">
              <w:rPr>
                <w:rFonts w:ascii="Times New Roman" w:hAnsi="Times New Roman"/>
                <w:lang w:val="en-US"/>
              </w:rPr>
              <w:t>3</w:t>
            </w:r>
            <w:r w:rsidRPr="006C7E27">
              <w:rPr>
                <w:rFonts w:ascii="Times New Roman" w:hAnsi="Times New Roman"/>
              </w:rPr>
              <w:t xml:space="preserve"> </w:t>
            </w:r>
            <w:r w:rsidRPr="006C7E27">
              <w:rPr>
                <w:rFonts w:ascii="Times New Roman" w:hAnsi="Times New Roman"/>
                <w:lang w:val="en-US"/>
              </w:rPr>
              <w:t>176</w:t>
            </w:r>
          </w:p>
        </w:tc>
        <w:tc>
          <w:tcPr>
            <w:tcW w:w="3686"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1 301 805,5</w:t>
            </w:r>
          </w:p>
        </w:tc>
      </w:tr>
      <w:tr w:rsidR="006C7E27" w:rsidRPr="006C7E27" w:rsidTr="006F5AF6">
        <w:tc>
          <w:tcPr>
            <w:tcW w:w="2410" w:type="dxa"/>
            <w:tcBorders>
              <w:top w:val="nil"/>
              <w:left w:val="nil"/>
              <w:bottom w:val="nil"/>
              <w:right w:val="nil"/>
            </w:tcBorders>
            <w:vAlign w:val="bottom"/>
          </w:tcPr>
          <w:p w:rsidR="006C7E27" w:rsidRPr="006C7E27" w:rsidRDefault="006C7E27" w:rsidP="006C7E27">
            <w:pPr>
              <w:spacing w:before="120" w:after="80" w:line="360" w:lineRule="auto"/>
              <w:ind w:left="113" w:right="227"/>
              <w:rPr>
                <w:rFonts w:ascii="Times New Roman" w:hAnsi="Times New Roman"/>
              </w:rPr>
            </w:pPr>
            <w:r w:rsidRPr="006C7E27">
              <w:rPr>
                <w:rFonts w:ascii="Times New Roman" w:hAnsi="Times New Roman"/>
              </w:rPr>
              <w:t>Февраль</w:t>
            </w:r>
          </w:p>
        </w:tc>
        <w:tc>
          <w:tcPr>
            <w:tcW w:w="3685"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3 297</w:t>
            </w:r>
          </w:p>
        </w:tc>
        <w:tc>
          <w:tcPr>
            <w:tcW w:w="3686"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1 435 417,1</w:t>
            </w:r>
          </w:p>
        </w:tc>
      </w:tr>
      <w:tr w:rsidR="006C7E27" w:rsidRPr="006C7E27" w:rsidTr="006F5AF6">
        <w:tc>
          <w:tcPr>
            <w:tcW w:w="2410" w:type="dxa"/>
            <w:tcBorders>
              <w:top w:val="nil"/>
              <w:left w:val="nil"/>
              <w:bottom w:val="nil"/>
              <w:right w:val="nil"/>
            </w:tcBorders>
            <w:vAlign w:val="bottom"/>
          </w:tcPr>
          <w:p w:rsidR="006C7E27" w:rsidRPr="006C7E27" w:rsidRDefault="006C7E27" w:rsidP="006C7E27">
            <w:pPr>
              <w:spacing w:before="120" w:after="80" w:line="360" w:lineRule="auto"/>
              <w:ind w:left="113" w:right="227"/>
              <w:rPr>
                <w:rFonts w:ascii="Times New Roman" w:hAnsi="Times New Roman"/>
              </w:rPr>
            </w:pPr>
            <w:r w:rsidRPr="006C7E27">
              <w:rPr>
                <w:rFonts w:ascii="Times New Roman" w:hAnsi="Times New Roman"/>
              </w:rPr>
              <w:t>Март</w:t>
            </w:r>
          </w:p>
        </w:tc>
        <w:tc>
          <w:tcPr>
            <w:tcW w:w="3685"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3 492</w:t>
            </w:r>
          </w:p>
        </w:tc>
        <w:tc>
          <w:tcPr>
            <w:tcW w:w="3686"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1 511 834,1</w:t>
            </w:r>
          </w:p>
        </w:tc>
      </w:tr>
      <w:tr w:rsidR="006C7E27" w:rsidRPr="006C7E27" w:rsidTr="006F5AF6">
        <w:tc>
          <w:tcPr>
            <w:tcW w:w="2410" w:type="dxa"/>
            <w:tcBorders>
              <w:top w:val="nil"/>
              <w:left w:val="nil"/>
              <w:bottom w:val="nil"/>
              <w:right w:val="nil"/>
            </w:tcBorders>
            <w:vAlign w:val="bottom"/>
          </w:tcPr>
          <w:p w:rsidR="006C7E27" w:rsidRPr="006C7E27" w:rsidRDefault="006C7E27" w:rsidP="006C7E27">
            <w:pPr>
              <w:spacing w:before="120" w:after="80" w:line="360" w:lineRule="auto"/>
              <w:ind w:left="113" w:right="227"/>
              <w:rPr>
                <w:rFonts w:ascii="Times New Roman" w:hAnsi="Times New Roman"/>
              </w:rPr>
            </w:pPr>
            <w:r w:rsidRPr="006C7E27">
              <w:rPr>
                <w:rFonts w:ascii="Times New Roman" w:hAnsi="Times New Roman"/>
              </w:rPr>
              <w:t>Апрель</w:t>
            </w:r>
          </w:p>
        </w:tc>
        <w:tc>
          <w:tcPr>
            <w:tcW w:w="3685"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3 519</w:t>
            </w:r>
          </w:p>
        </w:tc>
        <w:tc>
          <w:tcPr>
            <w:tcW w:w="3686"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1 563 539,3</w:t>
            </w:r>
          </w:p>
        </w:tc>
      </w:tr>
      <w:tr w:rsidR="006C7E27" w:rsidRPr="006C7E27" w:rsidTr="006F5AF6">
        <w:tc>
          <w:tcPr>
            <w:tcW w:w="2410" w:type="dxa"/>
            <w:tcBorders>
              <w:top w:val="nil"/>
              <w:left w:val="nil"/>
              <w:bottom w:val="nil"/>
              <w:right w:val="nil"/>
            </w:tcBorders>
            <w:vAlign w:val="bottom"/>
          </w:tcPr>
          <w:p w:rsidR="006C7E27" w:rsidRPr="006C7E27" w:rsidRDefault="006C7E27" w:rsidP="006C7E27">
            <w:pPr>
              <w:spacing w:before="120" w:after="80" w:line="360" w:lineRule="auto"/>
              <w:ind w:left="113" w:right="227"/>
              <w:rPr>
                <w:rFonts w:ascii="Times New Roman" w:hAnsi="Times New Roman"/>
              </w:rPr>
            </w:pPr>
            <w:r w:rsidRPr="006C7E27">
              <w:rPr>
                <w:rFonts w:ascii="Times New Roman" w:hAnsi="Times New Roman"/>
              </w:rPr>
              <w:t>Май</w:t>
            </w:r>
          </w:p>
        </w:tc>
        <w:tc>
          <w:tcPr>
            <w:tcW w:w="3685"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3 541</w:t>
            </w:r>
          </w:p>
        </w:tc>
        <w:tc>
          <w:tcPr>
            <w:tcW w:w="3686"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1 651 641,3</w:t>
            </w:r>
          </w:p>
        </w:tc>
      </w:tr>
      <w:tr w:rsidR="006C7E27" w:rsidRPr="006C7E27" w:rsidTr="006F5AF6">
        <w:tc>
          <w:tcPr>
            <w:tcW w:w="2410" w:type="dxa"/>
            <w:tcBorders>
              <w:top w:val="nil"/>
              <w:left w:val="nil"/>
              <w:bottom w:val="nil"/>
              <w:right w:val="nil"/>
            </w:tcBorders>
            <w:vAlign w:val="bottom"/>
          </w:tcPr>
          <w:p w:rsidR="006C7E27" w:rsidRPr="006C7E27" w:rsidRDefault="006C7E27" w:rsidP="006C7E27">
            <w:pPr>
              <w:spacing w:before="120" w:after="80" w:line="360" w:lineRule="auto"/>
              <w:ind w:left="113" w:right="227"/>
              <w:rPr>
                <w:rFonts w:ascii="Times New Roman" w:hAnsi="Times New Roman"/>
              </w:rPr>
            </w:pPr>
            <w:r w:rsidRPr="006C7E27">
              <w:rPr>
                <w:rFonts w:ascii="Times New Roman" w:hAnsi="Times New Roman"/>
              </w:rPr>
              <w:t>Июнь</w:t>
            </w:r>
          </w:p>
        </w:tc>
        <w:tc>
          <w:tcPr>
            <w:tcW w:w="3685"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3 633</w:t>
            </w:r>
          </w:p>
        </w:tc>
        <w:tc>
          <w:tcPr>
            <w:tcW w:w="3686"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1 694 039,7</w:t>
            </w:r>
          </w:p>
        </w:tc>
      </w:tr>
      <w:tr w:rsidR="006C7E27" w:rsidRPr="006C7E27" w:rsidTr="006F5AF6">
        <w:tc>
          <w:tcPr>
            <w:tcW w:w="2410" w:type="dxa"/>
            <w:tcBorders>
              <w:top w:val="nil"/>
              <w:left w:val="nil"/>
              <w:bottom w:val="nil"/>
              <w:right w:val="nil"/>
            </w:tcBorders>
            <w:vAlign w:val="bottom"/>
          </w:tcPr>
          <w:p w:rsidR="006C7E27" w:rsidRPr="006C7E27" w:rsidRDefault="006C7E27" w:rsidP="006C7E27">
            <w:pPr>
              <w:spacing w:before="120" w:after="80" w:line="360" w:lineRule="auto"/>
              <w:ind w:left="113" w:right="227"/>
              <w:rPr>
                <w:rFonts w:ascii="Times New Roman" w:hAnsi="Times New Roman"/>
              </w:rPr>
            </w:pPr>
            <w:r w:rsidRPr="006C7E27">
              <w:rPr>
                <w:rFonts w:ascii="Times New Roman" w:hAnsi="Times New Roman"/>
              </w:rPr>
              <w:t>Июль</w:t>
            </w:r>
          </w:p>
        </w:tc>
        <w:tc>
          <w:tcPr>
            <w:tcW w:w="3685"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3 576</w:t>
            </w:r>
          </w:p>
        </w:tc>
        <w:tc>
          <w:tcPr>
            <w:tcW w:w="3686"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1 803 790,7</w:t>
            </w:r>
          </w:p>
        </w:tc>
      </w:tr>
      <w:tr w:rsidR="006C7E27" w:rsidRPr="006C7E27" w:rsidTr="006F5AF6">
        <w:tc>
          <w:tcPr>
            <w:tcW w:w="2410" w:type="dxa"/>
            <w:tcBorders>
              <w:top w:val="nil"/>
              <w:left w:val="nil"/>
              <w:bottom w:val="nil"/>
              <w:right w:val="nil"/>
            </w:tcBorders>
            <w:vAlign w:val="bottom"/>
          </w:tcPr>
          <w:p w:rsidR="006C7E27" w:rsidRPr="006C7E27" w:rsidRDefault="006C7E27" w:rsidP="006C7E27">
            <w:pPr>
              <w:spacing w:before="120" w:after="80" w:line="360" w:lineRule="auto"/>
              <w:ind w:left="113" w:right="227"/>
              <w:rPr>
                <w:rFonts w:ascii="Times New Roman" w:hAnsi="Times New Roman"/>
              </w:rPr>
            </w:pPr>
            <w:r w:rsidRPr="006C7E27">
              <w:rPr>
                <w:rFonts w:ascii="Times New Roman" w:hAnsi="Times New Roman"/>
              </w:rPr>
              <w:t>Август</w:t>
            </w:r>
          </w:p>
        </w:tc>
        <w:tc>
          <w:tcPr>
            <w:tcW w:w="3685"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3 569</w:t>
            </w:r>
          </w:p>
        </w:tc>
        <w:tc>
          <w:tcPr>
            <w:tcW w:w="3686"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1 735 020,1</w:t>
            </w:r>
          </w:p>
        </w:tc>
      </w:tr>
      <w:tr w:rsidR="006C7E27" w:rsidRPr="006C7E27" w:rsidTr="006F5AF6">
        <w:tc>
          <w:tcPr>
            <w:tcW w:w="2410" w:type="dxa"/>
            <w:tcBorders>
              <w:top w:val="nil"/>
              <w:left w:val="nil"/>
              <w:bottom w:val="nil"/>
              <w:right w:val="nil"/>
            </w:tcBorders>
            <w:vAlign w:val="bottom"/>
          </w:tcPr>
          <w:p w:rsidR="006C7E27" w:rsidRPr="006C7E27" w:rsidRDefault="006C7E27" w:rsidP="006C7E27">
            <w:pPr>
              <w:spacing w:before="120" w:after="80" w:line="360" w:lineRule="auto"/>
              <w:ind w:left="113" w:right="227"/>
              <w:rPr>
                <w:rFonts w:ascii="Times New Roman" w:hAnsi="Times New Roman"/>
              </w:rPr>
            </w:pPr>
            <w:r w:rsidRPr="006C7E27">
              <w:rPr>
                <w:rFonts w:ascii="Times New Roman" w:hAnsi="Times New Roman"/>
              </w:rPr>
              <w:t>Сентябрь</w:t>
            </w:r>
          </w:p>
        </w:tc>
        <w:tc>
          <w:tcPr>
            <w:tcW w:w="3685"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3 742</w:t>
            </w:r>
          </w:p>
        </w:tc>
        <w:tc>
          <w:tcPr>
            <w:tcW w:w="3686"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1 741 775,2</w:t>
            </w:r>
          </w:p>
        </w:tc>
      </w:tr>
      <w:tr w:rsidR="006C7E27" w:rsidRPr="006C7E27" w:rsidTr="006F5AF6">
        <w:tc>
          <w:tcPr>
            <w:tcW w:w="2410" w:type="dxa"/>
            <w:tcBorders>
              <w:top w:val="nil"/>
              <w:left w:val="nil"/>
              <w:bottom w:val="nil"/>
              <w:right w:val="nil"/>
            </w:tcBorders>
            <w:vAlign w:val="bottom"/>
          </w:tcPr>
          <w:p w:rsidR="006C7E27" w:rsidRPr="006C7E27" w:rsidRDefault="006C7E27" w:rsidP="006C7E27">
            <w:pPr>
              <w:spacing w:before="120" w:after="80" w:line="360" w:lineRule="auto"/>
              <w:ind w:left="113" w:right="227"/>
              <w:rPr>
                <w:rFonts w:ascii="Times New Roman" w:hAnsi="Times New Roman"/>
              </w:rPr>
            </w:pPr>
            <w:r w:rsidRPr="006C7E27">
              <w:rPr>
                <w:rFonts w:ascii="Times New Roman" w:hAnsi="Times New Roman"/>
              </w:rPr>
              <w:t>Октябрь</w:t>
            </w:r>
          </w:p>
        </w:tc>
        <w:tc>
          <w:tcPr>
            <w:tcW w:w="3685"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3 702</w:t>
            </w:r>
          </w:p>
        </w:tc>
        <w:tc>
          <w:tcPr>
            <w:tcW w:w="3686"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1 807 586,7</w:t>
            </w:r>
          </w:p>
        </w:tc>
      </w:tr>
      <w:tr w:rsidR="006C7E27" w:rsidRPr="006C7E27" w:rsidTr="006F5AF6">
        <w:tc>
          <w:tcPr>
            <w:tcW w:w="2410" w:type="dxa"/>
            <w:tcBorders>
              <w:top w:val="nil"/>
              <w:left w:val="nil"/>
              <w:bottom w:val="nil"/>
              <w:right w:val="nil"/>
            </w:tcBorders>
            <w:vAlign w:val="bottom"/>
          </w:tcPr>
          <w:p w:rsidR="006C7E27" w:rsidRPr="006C7E27" w:rsidRDefault="006C7E27" w:rsidP="006C7E27">
            <w:pPr>
              <w:spacing w:before="120" w:after="80" w:line="360" w:lineRule="auto"/>
              <w:ind w:left="113" w:right="227"/>
              <w:rPr>
                <w:rFonts w:ascii="Times New Roman" w:hAnsi="Times New Roman"/>
              </w:rPr>
            </w:pPr>
            <w:r w:rsidRPr="006C7E27">
              <w:rPr>
                <w:rFonts w:ascii="Times New Roman" w:hAnsi="Times New Roman"/>
              </w:rPr>
              <w:t>Ноябрь</w:t>
            </w:r>
          </w:p>
        </w:tc>
        <w:tc>
          <w:tcPr>
            <w:tcW w:w="3685"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3 709</w:t>
            </w:r>
          </w:p>
        </w:tc>
        <w:tc>
          <w:tcPr>
            <w:tcW w:w="3686"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1 809 604,0</w:t>
            </w:r>
          </w:p>
        </w:tc>
      </w:tr>
      <w:tr w:rsidR="006C7E27" w:rsidRPr="006C7E27" w:rsidTr="006F5AF6">
        <w:tc>
          <w:tcPr>
            <w:tcW w:w="2410" w:type="dxa"/>
            <w:tcBorders>
              <w:top w:val="nil"/>
              <w:left w:val="nil"/>
              <w:bottom w:val="nil"/>
              <w:right w:val="nil"/>
            </w:tcBorders>
            <w:vAlign w:val="bottom"/>
          </w:tcPr>
          <w:p w:rsidR="006C7E27" w:rsidRPr="006C7E27" w:rsidRDefault="006C7E27" w:rsidP="006C7E27">
            <w:pPr>
              <w:spacing w:before="120" w:after="80" w:line="360" w:lineRule="auto"/>
              <w:ind w:left="113" w:right="227"/>
              <w:rPr>
                <w:rFonts w:ascii="Times New Roman" w:hAnsi="Times New Roman"/>
              </w:rPr>
            </w:pPr>
            <w:r w:rsidRPr="006C7E27">
              <w:rPr>
                <w:rFonts w:ascii="Times New Roman" w:hAnsi="Times New Roman"/>
              </w:rPr>
              <w:t>Декабрь</w:t>
            </w:r>
          </w:p>
        </w:tc>
        <w:tc>
          <w:tcPr>
            <w:tcW w:w="3685"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3 724</w:t>
            </w:r>
          </w:p>
        </w:tc>
        <w:tc>
          <w:tcPr>
            <w:tcW w:w="3686" w:type="dxa"/>
            <w:tcBorders>
              <w:top w:val="nil"/>
              <w:left w:val="nil"/>
              <w:bottom w:val="nil"/>
              <w:right w:val="nil"/>
            </w:tcBorders>
            <w:vAlign w:val="bottom"/>
          </w:tcPr>
          <w:p w:rsidR="006C7E27" w:rsidRPr="006C7E27" w:rsidRDefault="006C7E27" w:rsidP="006C7E27">
            <w:pPr>
              <w:tabs>
                <w:tab w:val="left" w:pos="2764"/>
                <w:tab w:val="left" w:pos="2906"/>
              </w:tabs>
              <w:spacing w:before="120" w:after="100"/>
              <w:ind w:left="57" w:right="113"/>
              <w:jc w:val="right"/>
              <w:rPr>
                <w:rFonts w:ascii="Times New Roman" w:hAnsi="Times New Roman"/>
              </w:rPr>
            </w:pPr>
            <w:r w:rsidRPr="006C7E27">
              <w:rPr>
                <w:rFonts w:ascii="Times New Roman" w:hAnsi="Times New Roman"/>
              </w:rPr>
              <w:t>1 812 818,0</w:t>
            </w:r>
          </w:p>
        </w:tc>
      </w:tr>
      <w:tr w:rsidR="006C7E27" w:rsidRPr="006C7E27" w:rsidTr="006F5AF6">
        <w:trPr>
          <w:trHeight w:val="551"/>
        </w:trPr>
        <w:tc>
          <w:tcPr>
            <w:tcW w:w="9781" w:type="dxa"/>
            <w:gridSpan w:val="3"/>
            <w:tcBorders>
              <w:top w:val="nil"/>
              <w:left w:val="nil"/>
              <w:bottom w:val="nil"/>
              <w:right w:val="nil"/>
            </w:tcBorders>
            <w:vAlign w:val="center"/>
          </w:tcPr>
          <w:p w:rsidR="006C7E27" w:rsidRPr="006C7E27" w:rsidRDefault="006C7E27" w:rsidP="006C7E27">
            <w:pPr>
              <w:spacing w:beforeLines="50" w:before="120" w:beforeAutospacing="1" w:afterLines="100" w:after="240" w:afterAutospacing="1"/>
              <w:ind w:right="113"/>
              <w:jc w:val="center"/>
              <w:rPr>
                <w:rFonts w:ascii="Times New Roman" w:hAnsi="Times New Roman"/>
              </w:rPr>
            </w:pPr>
            <w:r w:rsidRPr="006C7E27">
              <w:rPr>
                <w:rFonts w:ascii="Times New Roman" w:hAnsi="Times New Roman"/>
                <w:b/>
              </w:rPr>
              <w:t>2024 год</w:t>
            </w:r>
          </w:p>
        </w:tc>
      </w:tr>
      <w:tr w:rsidR="006C7E27" w:rsidRPr="006C7E27" w:rsidTr="006F5AF6">
        <w:tc>
          <w:tcPr>
            <w:tcW w:w="2410" w:type="dxa"/>
            <w:tcBorders>
              <w:top w:val="nil"/>
              <w:left w:val="nil"/>
              <w:bottom w:val="nil"/>
              <w:right w:val="nil"/>
            </w:tcBorders>
            <w:vAlign w:val="bottom"/>
          </w:tcPr>
          <w:p w:rsidR="006C7E27" w:rsidRPr="006C7E27" w:rsidRDefault="006C7E27" w:rsidP="006C7E27">
            <w:pPr>
              <w:spacing w:before="120" w:line="360" w:lineRule="auto"/>
              <w:ind w:left="113" w:right="227"/>
              <w:rPr>
                <w:rFonts w:ascii="Times New Roman" w:hAnsi="Times New Roman"/>
              </w:rPr>
            </w:pPr>
            <w:r w:rsidRPr="006C7E27">
              <w:rPr>
                <w:rFonts w:ascii="Times New Roman" w:hAnsi="Times New Roman"/>
              </w:rPr>
              <w:t>Январь</w:t>
            </w:r>
          </w:p>
        </w:tc>
        <w:tc>
          <w:tcPr>
            <w:tcW w:w="3685" w:type="dxa"/>
            <w:tcBorders>
              <w:top w:val="nil"/>
              <w:left w:val="nil"/>
              <w:bottom w:val="nil"/>
              <w:right w:val="nil"/>
            </w:tcBorders>
            <w:vAlign w:val="bottom"/>
          </w:tcPr>
          <w:p w:rsidR="006C7E27" w:rsidRPr="006C7E27" w:rsidRDefault="006C7E27" w:rsidP="006C7E27">
            <w:pPr>
              <w:tabs>
                <w:tab w:val="left" w:pos="2764"/>
                <w:tab w:val="left" w:pos="2906"/>
              </w:tabs>
              <w:spacing w:before="120" w:line="360" w:lineRule="auto"/>
              <w:ind w:left="57" w:right="113"/>
              <w:jc w:val="right"/>
              <w:rPr>
                <w:rFonts w:ascii="Times New Roman" w:hAnsi="Times New Roman"/>
                <w:lang w:val="en-US"/>
              </w:rPr>
            </w:pPr>
            <w:r w:rsidRPr="006C7E27">
              <w:rPr>
                <w:rFonts w:ascii="Times New Roman" w:hAnsi="Times New Roman"/>
                <w:lang w:val="en-US"/>
              </w:rPr>
              <w:t>3 560</w:t>
            </w:r>
          </w:p>
        </w:tc>
        <w:tc>
          <w:tcPr>
            <w:tcW w:w="3686" w:type="dxa"/>
            <w:tcBorders>
              <w:top w:val="nil"/>
              <w:left w:val="nil"/>
              <w:bottom w:val="nil"/>
              <w:right w:val="nil"/>
            </w:tcBorders>
            <w:vAlign w:val="bottom"/>
          </w:tcPr>
          <w:p w:rsidR="006C7E27" w:rsidRPr="006C7E27" w:rsidRDefault="006C7E27" w:rsidP="006C7E27">
            <w:pPr>
              <w:tabs>
                <w:tab w:val="left" w:pos="2764"/>
                <w:tab w:val="left" w:pos="2906"/>
              </w:tabs>
              <w:spacing w:before="120" w:line="360" w:lineRule="auto"/>
              <w:ind w:left="57" w:right="113"/>
              <w:jc w:val="right"/>
              <w:rPr>
                <w:rFonts w:ascii="Times New Roman" w:hAnsi="Times New Roman"/>
              </w:rPr>
            </w:pPr>
            <w:r w:rsidRPr="006C7E27">
              <w:rPr>
                <w:rFonts w:ascii="Times New Roman" w:hAnsi="Times New Roman"/>
              </w:rPr>
              <w:t>1 899 581,3</w:t>
            </w:r>
          </w:p>
        </w:tc>
      </w:tr>
      <w:tr w:rsidR="006C7E27" w:rsidRPr="006C7E27" w:rsidTr="006F5AF6">
        <w:tc>
          <w:tcPr>
            <w:tcW w:w="2410" w:type="dxa"/>
            <w:tcBorders>
              <w:top w:val="nil"/>
              <w:left w:val="nil"/>
              <w:bottom w:val="nil"/>
              <w:right w:val="nil"/>
            </w:tcBorders>
            <w:vAlign w:val="bottom"/>
          </w:tcPr>
          <w:p w:rsidR="006C7E27" w:rsidRPr="006C7E27" w:rsidRDefault="006C7E27" w:rsidP="006C7E27">
            <w:pPr>
              <w:spacing w:before="120" w:line="360" w:lineRule="auto"/>
              <w:ind w:left="113" w:right="227"/>
              <w:rPr>
                <w:rFonts w:ascii="Times New Roman" w:hAnsi="Times New Roman"/>
              </w:rPr>
            </w:pPr>
            <w:r w:rsidRPr="006C7E27">
              <w:rPr>
                <w:rFonts w:ascii="Times New Roman" w:hAnsi="Times New Roman"/>
              </w:rPr>
              <w:t>Февраль</w:t>
            </w:r>
          </w:p>
        </w:tc>
        <w:tc>
          <w:tcPr>
            <w:tcW w:w="3685" w:type="dxa"/>
            <w:tcBorders>
              <w:top w:val="nil"/>
              <w:left w:val="nil"/>
              <w:bottom w:val="nil"/>
              <w:right w:val="nil"/>
            </w:tcBorders>
            <w:vAlign w:val="bottom"/>
          </w:tcPr>
          <w:p w:rsidR="006C7E27" w:rsidRPr="006C7E27" w:rsidRDefault="006C7E27" w:rsidP="006C7E27">
            <w:pPr>
              <w:tabs>
                <w:tab w:val="left" w:pos="2764"/>
                <w:tab w:val="left" w:pos="2906"/>
              </w:tabs>
              <w:spacing w:before="120" w:line="360" w:lineRule="auto"/>
              <w:ind w:left="57" w:right="113"/>
              <w:jc w:val="right"/>
              <w:rPr>
                <w:rFonts w:ascii="Times New Roman" w:hAnsi="Times New Roman"/>
              </w:rPr>
            </w:pPr>
            <w:r w:rsidRPr="006C7E27">
              <w:rPr>
                <w:rFonts w:ascii="Times New Roman" w:hAnsi="Times New Roman"/>
              </w:rPr>
              <w:t>3 707</w:t>
            </w:r>
          </w:p>
        </w:tc>
        <w:tc>
          <w:tcPr>
            <w:tcW w:w="3686" w:type="dxa"/>
            <w:tcBorders>
              <w:top w:val="nil"/>
              <w:left w:val="nil"/>
              <w:bottom w:val="nil"/>
              <w:right w:val="nil"/>
            </w:tcBorders>
            <w:vAlign w:val="bottom"/>
          </w:tcPr>
          <w:p w:rsidR="006C7E27" w:rsidRPr="006C7E27" w:rsidRDefault="006C7E27" w:rsidP="006C7E27">
            <w:pPr>
              <w:tabs>
                <w:tab w:val="left" w:pos="2764"/>
                <w:tab w:val="left" w:pos="2906"/>
              </w:tabs>
              <w:spacing w:before="120" w:line="360" w:lineRule="auto"/>
              <w:ind w:left="57" w:right="113"/>
              <w:jc w:val="right"/>
              <w:rPr>
                <w:rFonts w:ascii="Times New Roman" w:hAnsi="Times New Roman"/>
              </w:rPr>
            </w:pPr>
            <w:r w:rsidRPr="006C7E27">
              <w:rPr>
                <w:rFonts w:ascii="Times New Roman" w:hAnsi="Times New Roman"/>
              </w:rPr>
              <w:t>2 142 206,7</w:t>
            </w:r>
          </w:p>
        </w:tc>
      </w:tr>
      <w:tr w:rsidR="006C7E27" w:rsidRPr="006C7E27" w:rsidTr="006F5AF6">
        <w:tc>
          <w:tcPr>
            <w:tcW w:w="2410" w:type="dxa"/>
            <w:tcBorders>
              <w:top w:val="nil"/>
              <w:left w:val="nil"/>
              <w:bottom w:val="nil"/>
              <w:right w:val="nil"/>
            </w:tcBorders>
            <w:vAlign w:val="bottom"/>
          </w:tcPr>
          <w:p w:rsidR="006C7E27" w:rsidRPr="006C7E27" w:rsidRDefault="006C7E27" w:rsidP="006C7E27">
            <w:pPr>
              <w:spacing w:before="120" w:line="360" w:lineRule="auto"/>
              <w:ind w:left="113" w:right="227"/>
              <w:rPr>
                <w:rFonts w:ascii="Times New Roman" w:hAnsi="Times New Roman"/>
              </w:rPr>
            </w:pPr>
            <w:r w:rsidRPr="006C7E27">
              <w:rPr>
                <w:rFonts w:ascii="Times New Roman" w:hAnsi="Times New Roman"/>
              </w:rPr>
              <w:t>Март</w:t>
            </w:r>
          </w:p>
        </w:tc>
        <w:tc>
          <w:tcPr>
            <w:tcW w:w="3685" w:type="dxa"/>
            <w:tcBorders>
              <w:top w:val="nil"/>
              <w:left w:val="nil"/>
              <w:bottom w:val="nil"/>
              <w:right w:val="nil"/>
            </w:tcBorders>
            <w:vAlign w:val="bottom"/>
          </w:tcPr>
          <w:p w:rsidR="006C7E27" w:rsidRPr="006C7E27" w:rsidRDefault="006C7E27" w:rsidP="006C7E27">
            <w:pPr>
              <w:tabs>
                <w:tab w:val="left" w:pos="2764"/>
                <w:tab w:val="left" w:pos="2906"/>
              </w:tabs>
              <w:spacing w:before="120" w:line="360" w:lineRule="auto"/>
              <w:ind w:left="57" w:right="113"/>
              <w:jc w:val="right"/>
              <w:rPr>
                <w:rFonts w:ascii="Times New Roman" w:hAnsi="Times New Roman"/>
              </w:rPr>
            </w:pPr>
            <w:r w:rsidRPr="006C7E27">
              <w:rPr>
                <w:rFonts w:ascii="Times New Roman" w:hAnsi="Times New Roman"/>
              </w:rPr>
              <w:t>3</w:t>
            </w:r>
            <w:r w:rsidRPr="006C7E27">
              <w:rPr>
                <w:rFonts w:ascii="Times New Roman" w:hAnsi="Times New Roman"/>
                <w:lang w:val="en-US"/>
              </w:rPr>
              <w:t xml:space="preserve"> </w:t>
            </w:r>
            <w:r w:rsidRPr="006C7E27">
              <w:rPr>
                <w:rFonts w:ascii="Times New Roman" w:hAnsi="Times New Roman"/>
              </w:rPr>
              <w:t>745</w:t>
            </w:r>
          </w:p>
        </w:tc>
        <w:tc>
          <w:tcPr>
            <w:tcW w:w="3686" w:type="dxa"/>
            <w:tcBorders>
              <w:top w:val="nil"/>
              <w:left w:val="nil"/>
              <w:bottom w:val="nil"/>
              <w:right w:val="nil"/>
            </w:tcBorders>
            <w:vAlign w:val="bottom"/>
          </w:tcPr>
          <w:p w:rsidR="006C7E27" w:rsidRPr="006C7E27" w:rsidRDefault="006C7E27" w:rsidP="006C7E27">
            <w:pPr>
              <w:tabs>
                <w:tab w:val="left" w:pos="2764"/>
                <w:tab w:val="left" w:pos="2906"/>
              </w:tabs>
              <w:spacing w:before="120" w:line="360" w:lineRule="auto"/>
              <w:ind w:left="57" w:right="113"/>
              <w:jc w:val="right"/>
              <w:rPr>
                <w:rFonts w:ascii="Times New Roman" w:hAnsi="Times New Roman"/>
              </w:rPr>
            </w:pPr>
            <w:r w:rsidRPr="006C7E27">
              <w:rPr>
                <w:rFonts w:ascii="Times New Roman" w:hAnsi="Times New Roman"/>
              </w:rPr>
              <w:t>2 106 018,5</w:t>
            </w:r>
          </w:p>
        </w:tc>
      </w:tr>
      <w:tr w:rsidR="006C7E27" w:rsidRPr="006C7E27" w:rsidTr="00377E45">
        <w:tc>
          <w:tcPr>
            <w:tcW w:w="2410" w:type="dxa"/>
            <w:tcBorders>
              <w:top w:val="nil"/>
              <w:left w:val="nil"/>
              <w:bottom w:val="nil"/>
              <w:right w:val="nil"/>
            </w:tcBorders>
            <w:vAlign w:val="bottom"/>
          </w:tcPr>
          <w:p w:rsidR="006C7E27" w:rsidRPr="006C7E27" w:rsidRDefault="006C7E27" w:rsidP="006C7E27">
            <w:pPr>
              <w:spacing w:before="120" w:line="360" w:lineRule="auto"/>
              <w:ind w:left="113" w:right="227"/>
              <w:rPr>
                <w:rFonts w:ascii="Times New Roman" w:hAnsi="Times New Roman"/>
              </w:rPr>
            </w:pPr>
            <w:r w:rsidRPr="006C7E27">
              <w:rPr>
                <w:rFonts w:ascii="Times New Roman" w:hAnsi="Times New Roman"/>
              </w:rPr>
              <w:t>Апрель</w:t>
            </w:r>
          </w:p>
        </w:tc>
        <w:tc>
          <w:tcPr>
            <w:tcW w:w="3685" w:type="dxa"/>
            <w:tcBorders>
              <w:top w:val="nil"/>
              <w:left w:val="nil"/>
              <w:bottom w:val="nil"/>
              <w:right w:val="nil"/>
            </w:tcBorders>
            <w:vAlign w:val="bottom"/>
          </w:tcPr>
          <w:p w:rsidR="006C7E27" w:rsidRPr="006C7E27" w:rsidRDefault="006C7E27" w:rsidP="006C7E27">
            <w:pPr>
              <w:tabs>
                <w:tab w:val="left" w:pos="2764"/>
                <w:tab w:val="left" w:pos="2906"/>
              </w:tabs>
              <w:spacing w:before="120" w:line="360" w:lineRule="auto"/>
              <w:ind w:left="57" w:right="113"/>
              <w:jc w:val="right"/>
              <w:rPr>
                <w:rFonts w:ascii="Times New Roman" w:hAnsi="Times New Roman"/>
              </w:rPr>
            </w:pPr>
            <w:r w:rsidRPr="006C7E27">
              <w:rPr>
                <w:rFonts w:ascii="Times New Roman" w:hAnsi="Times New Roman"/>
              </w:rPr>
              <w:t>3 789</w:t>
            </w:r>
          </w:p>
        </w:tc>
        <w:tc>
          <w:tcPr>
            <w:tcW w:w="3686" w:type="dxa"/>
            <w:tcBorders>
              <w:top w:val="nil"/>
              <w:left w:val="nil"/>
              <w:bottom w:val="nil"/>
              <w:right w:val="nil"/>
            </w:tcBorders>
            <w:vAlign w:val="bottom"/>
          </w:tcPr>
          <w:p w:rsidR="006C7E27" w:rsidRPr="006C7E27" w:rsidRDefault="006C7E27" w:rsidP="006C7E27">
            <w:pPr>
              <w:tabs>
                <w:tab w:val="left" w:pos="2764"/>
                <w:tab w:val="left" w:pos="2906"/>
              </w:tabs>
              <w:spacing w:before="120" w:line="360" w:lineRule="auto"/>
              <w:ind w:left="57" w:right="113"/>
              <w:jc w:val="right"/>
              <w:rPr>
                <w:rFonts w:ascii="Times New Roman" w:hAnsi="Times New Roman"/>
              </w:rPr>
            </w:pPr>
            <w:r w:rsidRPr="006C7E27">
              <w:rPr>
                <w:rFonts w:ascii="Times New Roman" w:hAnsi="Times New Roman"/>
              </w:rPr>
              <w:t>2 261 520,1</w:t>
            </w:r>
          </w:p>
        </w:tc>
      </w:tr>
      <w:tr w:rsidR="00377E45" w:rsidRPr="006C7E27" w:rsidTr="008F1A0E">
        <w:tc>
          <w:tcPr>
            <w:tcW w:w="2410" w:type="dxa"/>
            <w:tcBorders>
              <w:top w:val="nil"/>
              <w:left w:val="nil"/>
              <w:bottom w:val="nil"/>
              <w:right w:val="nil"/>
            </w:tcBorders>
            <w:vAlign w:val="bottom"/>
          </w:tcPr>
          <w:p w:rsidR="00377E45" w:rsidRPr="006C7E27" w:rsidRDefault="00377E45" w:rsidP="006C7E27">
            <w:pPr>
              <w:spacing w:before="120" w:line="360" w:lineRule="auto"/>
              <w:ind w:left="113" w:right="227"/>
              <w:rPr>
                <w:rFonts w:ascii="Times New Roman" w:hAnsi="Times New Roman"/>
              </w:rPr>
            </w:pPr>
            <w:r>
              <w:rPr>
                <w:rFonts w:ascii="Times New Roman" w:hAnsi="Times New Roman"/>
              </w:rPr>
              <w:t>Май</w:t>
            </w:r>
          </w:p>
        </w:tc>
        <w:tc>
          <w:tcPr>
            <w:tcW w:w="3685" w:type="dxa"/>
            <w:tcBorders>
              <w:top w:val="nil"/>
              <w:left w:val="nil"/>
              <w:bottom w:val="nil"/>
              <w:right w:val="nil"/>
            </w:tcBorders>
            <w:vAlign w:val="bottom"/>
          </w:tcPr>
          <w:p w:rsidR="00377E45" w:rsidRPr="006C7E27" w:rsidRDefault="00022E0E" w:rsidP="006C7E27">
            <w:pPr>
              <w:tabs>
                <w:tab w:val="left" w:pos="2764"/>
                <w:tab w:val="left" w:pos="2906"/>
              </w:tabs>
              <w:spacing w:before="120" w:line="360" w:lineRule="auto"/>
              <w:ind w:left="57" w:right="113"/>
              <w:jc w:val="right"/>
              <w:rPr>
                <w:rFonts w:ascii="Times New Roman" w:hAnsi="Times New Roman"/>
              </w:rPr>
            </w:pPr>
            <w:r w:rsidRPr="00022E0E">
              <w:rPr>
                <w:rFonts w:ascii="Times New Roman" w:hAnsi="Times New Roman"/>
              </w:rPr>
              <w:t>3 793</w:t>
            </w:r>
          </w:p>
        </w:tc>
        <w:tc>
          <w:tcPr>
            <w:tcW w:w="3686" w:type="dxa"/>
            <w:tcBorders>
              <w:top w:val="nil"/>
              <w:left w:val="nil"/>
              <w:bottom w:val="nil"/>
              <w:right w:val="nil"/>
            </w:tcBorders>
            <w:vAlign w:val="bottom"/>
          </w:tcPr>
          <w:p w:rsidR="00377E45" w:rsidRPr="006C7E27" w:rsidRDefault="00022E0E" w:rsidP="006C7E27">
            <w:pPr>
              <w:tabs>
                <w:tab w:val="left" w:pos="2764"/>
                <w:tab w:val="left" w:pos="2906"/>
              </w:tabs>
              <w:spacing w:before="120" w:line="360" w:lineRule="auto"/>
              <w:ind w:left="57" w:right="113"/>
              <w:jc w:val="right"/>
              <w:rPr>
                <w:rFonts w:ascii="Times New Roman" w:hAnsi="Times New Roman"/>
              </w:rPr>
            </w:pPr>
            <w:r w:rsidRPr="00022E0E">
              <w:rPr>
                <w:rFonts w:ascii="Times New Roman" w:hAnsi="Times New Roman"/>
              </w:rPr>
              <w:t>2 090 639,5</w:t>
            </w:r>
          </w:p>
        </w:tc>
      </w:tr>
      <w:tr w:rsidR="008F1A0E" w:rsidRPr="006C7E27" w:rsidTr="006F5AF6">
        <w:tc>
          <w:tcPr>
            <w:tcW w:w="2410" w:type="dxa"/>
            <w:tcBorders>
              <w:top w:val="nil"/>
              <w:left w:val="nil"/>
              <w:bottom w:val="double" w:sz="4" w:space="0" w:color="auto"/>
              <w:right w:val="nil"/>
            </w:tcBorders>
            <w:vAlign w:val="bottom"/>
          </w:tcPr>
          <w:p w:rsidR="008F1A0E" w:rsidRDefault="008F1A0E" w:rsidP="006C7E27">
            <w:pPr>
              <w:spacing w:before="120" w:line="360" w:lineRule="auto"/>
              <w:ind w:left="113" w:right="227"/>
              <w:rPr>
                <w:rFonts w:ascii="Times New Roman" w:hAnsi="Times New Roman"/>
              </w:rPr>
            </w:pPr>
            <w:r w:rsidRPr="006C7E27">
              <w:rPr>
                <w:rFonts w:ascii="Times New Roman" w:hAnsi="Times New Roman"/>
              </w:rPr>
              <w:t>Июнь</w:t>
            </w:r>
          </w:p>
        </w:tc>
        <w:tc>
          <w:tcPr>
            <w:tcW w:w="3685" w:type="dxa"/>
            <w:tcBorders>
              <w:top w:val="nil"/>
              <w:left w:val="nil"/>
              <w:bottom w:val="double" w:sz="4" w:space="0" w:color="auto"/>
              <w:right w:val="nil"/>
            </w:tcBorders>
            <w:vAlign w:val="bottom"/>
          </w:tcPr>
          <w:p w:rsidR="008F1A0E" w:rsidRPr="00AF0E3E" w:rsidRDefault="00AF0E3E" w:rsidP="006C7E27">
            <w:pPr>
              <w:tabs>
                <w:tab w:val="left" w:pos="2764"/>
                <w:tab w:val="left" w:pos="2906"/>
              </w:tabs>
              <w:spacing w:before="120" w:line="360" w:lineRule="auto"/>
              <w:ind w:left="57" w:right="113"/>
              <w:jc w:val="right"/>
              <w:rPr>
                <w:rFonts w:ascii="Times New Roman" w:hAnsi="Times New Roman"/>
                <w:lang w:val="en-US"/>
              </w:rPr>
            </w:pPr>
            <w:r>
              <w:rPr>
                <w:rFonts w:ascii="Times New Roman" w:hAnsi="Times New Roman"/>
                <w:lang w:val="en-US"/>
              </w:rPr>
              <w:t>3</w:t>
            </w:r>
            <w:r w:rsidR="00D56D48">
              <w:rPr>
                <w:rFonts w:ascii="Times New Roman" w:hAnsi="Times New Roman"/>
              </w:rPr>
              <w:t xml:space="preserve"> </w:t>
            </w:r>
            <w:r>
              <w:rPr>
                <w:rFonts w:ascii="Times New Roman" w:hAnsi="Times New Roman"/>
                <w:lang w:val="en-US"/>
              </w:rPr>
              <w:t>888</w:t>
            </w:r>
          </w:p>
        </w:tc>
        <w:tc>
          <w:tcPr>
            <w:tcW w:w="3686" w:type="dxa"/>
            <w:tcBorders>
              <w:top w:val="nil"/>
              <w:left w:val="nil"/>
              <w:bottom w:val="double" w:sz="4" w:space="0" w:color="auto"/>
              <w:right w:val="nil"/>
            </w:tcBorders>
            <w:vAlign w:val="bottom"/>
          </w:tcPr>
          <w:p w:rsidR="008F1A0E" w:rsidRPr="00D56D48" w:rsidRDefault="00D56D48" w:rsidP="006C7E27">
            <w:pPr>
              <w:tabs>
                <w:tab w:val="left" w:pos="2764"/>
                <w:tab w:val="left" w:pos="2906"/>
              </w:tabs>
              <w:spacing w:before="120" w:line="360" w:lineRule="auto"/>
              <w:ind w:left="57" w:right="113"/>
              <w:jc w:val="right"/>
              <w:rPr>
                <w:rFonts w:ascii="Times New Roman" w:hAnsi="Times New Roman"/>
              </w:rPr>
            </w:pPr>
            <w:r>
              <w:rPr>
                <w:rFonts w:ascii="Times New Roman" w:hAnsi="Times New Roman"/>
                <w:lang w:val="en-US"/>
              </w:rPr>
              <w:t>2</w:t>
            </w:r>
            <w:r>
              <w:rPr>
                <w:rFonts w:ascii="Times New Roman" w:hAnsi="Times New Roman"/>
              </w:rPr>
              <w:t> </w:t>
            </w:r>
            <w:r>
              <w:rPr>
                <w:rFonts w:ascii="Times New Roman" w:hAnsi="Times New Roman"/>
                <w:lang w:val="en-US"/>
              </w:rPr>
              <w:t>139</w:t>
            </w:r>
            <w:r>
              <w:rPr>
                <w:rFonts w:ascii="Times New Roman" w:hAnsi="Times New Roman"/>
              </w:rPr>
              <w:t xml:space="preserve"> </w:t>
            </w:r>
            <w:r>
              <w:rPr>
                <w:rFonts w:ascii="Times New Roman" w:hAnsi="Times New Roman"/>
                <w:lang w:val="en-US"/>
              </w:rPr>
              <w:t>040</w:t>
            </w:r>
            <w:r>
              <w:rPr>
                <w:rFonts w:ascii="Times New Roman" w:hAnsi="Times New Roman"/>
              </w:rPr>
              <w:t>,4</w:t>
            </w:r>
          </w:p>
        </w:tc>
      </w:tr>
    </w:tbl>
    <w:p w:rsidR="006C7E27" w:rsidRPr="006C7E27" w:rsidRDefault="006C7E27" w:rsidP="006C7E27">
      <w:pPr>
        <w:pageBreakBefore/>
        <w:tabs>
          <w:tab w:val="center" w:pos="4890"/>
          <w:tab w:val="left" w:pos="8610"/>
        </w:tabs>
        <w:spacing w:before="120" w:after="120"/>
        <w:jc w:val="center"/>
        <w:rPr>
          <w:rFonts w:ascii="Times New Roman" w:hAnsi="Times New Roman"/>
          <w:b/>
          <w:sz w:val="24"/>
        </w:rPr>
      </w:pPr>
      <w:r w:rsidRPr="006C7E27">
        <w:rPr>
          <w:rFonts w:ascii="Times New Roman" w:hAnsi="Times New Roman"/>
          <w:b/>
          <w:sz w:val="24"/>
        </w:rPr>
        <w:t xml:space="preserve">Просроченная дебиторская задолженность </w:t>
      </w:r>
      <w:r w:rsidRPr="006C7E27">
        <w:rPr>
          <w:rFonts w:ascii="Times New Roman" w:hAnsi="Times New Roman"/>
          <w:b/>
          <w:sz w:val="24"/>
        </w:rPr>
        <w:tab/>
      </w:r>
      <w:r w:rsidRPr="006C7E27">
        <w:rPr>
          <w:rFonts w:ascii="Times New Roman" w:hAnsi="Times New Roman"/>
          <w:b/>
          <w:sz w:val="24"/>
        </w:rPr>
        <w:br/>
        <w:t>по видам экономической деятельности</w:t>
      </w:r>
      <w:r w:rsidRPr="006C7E27">
        <w:rPr>
          <w:rFonts w:ascii="Times New Roman" w:hAnsi="Times New Roman"/>
          <w:b/>
          <w:sz w:val="24"/>
          <w:lang w:val="en-US"/>
        </w:rPr>
        <w:t> </w:t>
      </w:r>
      <w:r w:rsidRPr="006C7E27">
        <w:rPr>
          <w:rFonts w:ascii="Times New Roman" w:hAnsi="Times New Roman"/>
          <w:b/>
          <w:sz w:val="24"/>
        </w:rPr>
        <w:br/>
      </w:r>
      <w:r w:rsidRPr="006C7E27">
        <w:rPr>
          <w:rFonts w:ascii="Times New Roman" w:hAnsi="Times New Roman"/>
          <w:b/>
          <w:sz w:val="22"/>
          <w:szCs w:val="22"/>
        </w:rPr>
        <w:t xml:space="preserve">на 1 </w:t>
      </w:r>
      <w:r w:rsidR="00377E45">
        <w:rPr>
          <w:rFonts w:ascii="Times New Roman" w:hAnsi="Times New Roman"/>
          <w:b/>
          <w:sz w:val="22"/>
          <w:szCs w:val="22"/>
        </w:rPr>
        <w:t>июня</w:t>
      </w:r>
      <w:r w:rsidRPr="006C7E27">
        <w:rPr>
          <w:rFonts w:ascii="Times New Roman" w:hAnsi="Times New Roman"/>
          <w:b/>
          <w:sz w:val="22"/>
          <w:szCs w:val="22"/>
        </w:rPr>
        <w:t xml:space="preserve"> 2024 г.</w:t>
      </w:r>
    </w:p>
    <w:tbl>
      <w:tblPr>
        <w:tblW w:w="9937" w:type="dxa"/>
        <w:jc w:val="center"/>
        <w:tblLayout w:type="fixed"/>
        <w:tblCellMar>
          <w:left w:w="0" w:type="dxa"/>
          <w:right w:w="0" w:type="dxa"/>
        </w:tblCellMar>
        <w:tblLook w:val="0000" w:firstRow="0" w:lastRow="0" w:firstColumn="0" w:lastColumn="0" w:noHBand="0" w:noVBand="0"/>
      </w:tblPr>
      <w:tblGrid>
        <w:gridCol w:w="4704"/>
        <w:gridCol w:w="2121"/>
        <w:gridCol w:w="1491"/>
        <w:gridCol w:w="1621"/>
      </w:tblGrid>
      <w:tr w:rsidR="006C7E27" w:rsidRPr="006C7E27" w:rsidTr="006F5AF6">
        <w:trPr>
          <w:cantSplit/>
          <w:trHeight w:val="202"/>
          <w:jc w:val="center"/>
        </w:trPr>
        <w:tc>
          <w:tcPr>
            <w:tcW w:w="4704" w:type="dxa"/>
            <w:vMerge w:val="restart"/>
            <w:tcBorders>
              <w:top w:val="double" w:sz="4" w:space="0" w:color="auto"/>
              <w:bottom w:val="single" w:sz="4" w:space="0" w:color="auto"/>
              <w:right w:val="single" w:sz="4" w:space="0" w:color="auto"/>
            </w:tcBorders>
          </w:tcPr>
          <w:p w:rsidR="006C7E27" w:rsidRPr="006C7E27" w:rsidRDefault="006C7E27" w:rsidP="006C7E27">
            <w:pPr>
              <w:jc w:val="center"/>
            </w:pPr>
          </w:p>
        </w:tc>
        <w:tc>
          <w:tcPr>
            <w:tcW w:w="2121" w:type="dxa"/>
            <w:vMerge w:val="restart"/>
            <w:tcBorders>
              <w:top w:val="double" w:sz="4" w:space="0" w:color="auto"/>
              <w:left w:val="single" w:sz="4" w:space="0" w:color="auto"/>
              <w:bottom w:val="single" w:sz="4" w:space="0" w:color="auto"/>
              <w:right w:val="single" w:sz="4" w:space="0" w:color="auto"/>
            </w:tcBorders>
          </w:tcPr>
          <w:p w:rsidR="006C7E27" w:rsidRPr="006C7E27" w:rsidRDefault="006C7E27" w:rsidP="006C7E27">
            <w:pPr>
              <w:jc w:val="center"/>
              <w:rPr>
                <w:rFonts w:ascii="Times New Roman" w:hAnsi="Times New Roman"/>
                <w:szCs w:val="22"/>
              </w:rPr>
            </w:pPr>
            <w:r w:rsidRPr="006C7E27">
              <w:rPr>
                <w:rFonts w:ascii="Times New Roman" w:hAnsi="Times New Roman"/>
                <w:szCs w:val="22"/>
              </w:rPr>
              <w:t xml:space="preserve">Количество организаций, </w:t>
            </w:r>
            <w:r w:rsidRPr="006C7E27">
              <w:rPr>
                <w:rFonts w:ascii="Times New Roman" w:hAnsi="Times New Roman"/>
                <w:szCs w:val="22"/>
              </w:rPr>
              <w:br/>
              <w:t xml:space="preserve">имеющих просроченную </w:t>
            </w:r>
            <w:r w:rsidRPr="006C7E27">
              <w:rPr>
                <w:rFonts w:ascii="Times New Roman" w:hAnsi="Times New Roman"/>
                <w:szCs w:val="22"/>
              </w:rPr>
              <w:br/>
              <w:t>дебиторскую</w:t>
            </w:r>
            <w:r w:rsidRPr="006C7E27">
              <w:rPr>
                <w:rFonts w:ascii="Times New Roman" w:hAnsi="Times New Roman"/>
                <w:szCs w:val="22"/>
              </w:rPr>
              <w:br/>
              <w:t xml:space="preserve"> задолженность,</w:t>
            </w:r>
            <w:r w:rsidRPr="006C7E27">
              <w:rPr>
                <w:rFonts w:ascii="Times New Roman" w:hAnsi="Times New Roman"/>
                <w:szCs w:val="22"/>
              </w:rPr>
              <w:br/>
              <w:t>единиц</w:t>
            </w:r>
          </w:p>
        </w:tc>
        <w:tc>
          <w:tcPr>
            <w:tcW w:w="3112" w:type="dxa"/>
            <w:gridSpan w:val="2"/>
            <w:tcBorders>
              <w:top w:val="double" w:sz="4" w:space="0" w:color="auto"/>
              <w:left w:val="single" w:sz="4" w:space="0" w:color="auto"/>
              <w:bottom w:val="single" w:sz="4" w:space="0" w:color="auto"/>
            </w:tcBorders>
          </w:tcPr>
          <w:p w:rsidR="006C7E27" w:rsidRPr="006C7E27" w:rsidRDefault="006C7E27" w:rsidP="006C7E27">
            <w:pPr>
              <w:jc w:val="center"/>
              <w:rPr>
                <w:rFonts w:ascii="Times New Roman" w:hAnsi="Times New Roman"/>
                <w:szCs w:val="22"/>
              </w:rPr>
            </w:pPr>
            <w:r w:rsidRPr="006C7E27">
              <w:rPr>
                <w:rFonts w:ascii="Times New Roman" w:hAnsi="Times New Roman"/>
                <w:szCs w:val="22"/>
              </w:rPr>
              <w:t xml:space="preserve">Просроченная дебиторская </w:t>
            </w:r>
            <w:r w:rsidRPr="006C7E27">
              <w:rPr>
                <w:rFonts w:ascii="Times New Roman" w:hAnsi="Times New Roman"/>
                <w:szCs w:val="22"/>
              </w:rPr>
              <w:br/>
              <w:t xml:space="preserve">задолженность, </w:t>
            </w:r>
            <w:proofErr w:type="gramStart"/>
            <w:r w:rsidRPr="006C7E27">
              <w:rPr>
                <w:rFonts w:ascii="Times New Roman" w:hAnsi="Times New Roman"/>
                <w:szCs w:val="22"/>
              </w:rPr>
              <w:t>млн</w:t>
            </w:r>
            <w:proofErr w:type="gramEnd"/>
            <w:r w:rsidRPr="006C7E27">
              <w:rPr>
                <w:rFonts w:ascii="Times New Roman" w:hAnsi="Times New Roman"/>
                <w:szCs w:val="22"/>
              </w:rPr>
              <w:t xml:space="preserve"> рублей</w:t>
            </w:r>
          </w:p>
        </w:tc>
      </w:tr>
      <w:tr w:rsidR="006C7E27" w:rsidRPr="006C7E27" w:rsidTr="006F5AF6">
        <w:trPr>
          <w:cantSplit/>
          <w:trHeight w:val="202"/>
          <w:jc w:val="center"/>
        </w:trPr>
        <w:tc>
          <w:tcPr>
            <w:tcW w:w="4704" w:type="dxa"/>
            <w:vMerge/>
            <w:tcBorders>
              <w:top w:val="single" w:sz="4" w:space="0" w:color="auto"/>
              <w:bottom w:val="double" w:sz="4" w:space="0" w:color="auto"/>
              <w:right w:val="single" w:sz="4" w:space="0" w:color="auto"/>
            </w:tcBorders>
          </w:tcPr>
          <w:p w:rsidR="006C7E27" w:rsidRPr="006C7E27" w:rsidRDefault="006C7E27" w:rsidP="006C7E27">
            <w:pPr>
              <w:jc w:val="center"/>
            </w:pPr>
          </w:p>
        </w:tc>
        <w:tc>
          <w:tcPr>
            <w:tcW w:w="2121" w:type="dxa"/>
            <w:vMerge/>
            <w:tcBorders>
              <w:top w:val="single" w:sz="4" w:space="0" w:color="auto"/>
              <w:left w:val="single" w:sz="4" w:space="0" w:color="auto"/>
              <w:bottom w:val="double" w:sz="4" w:space="0" w:color="auto"/>
              <w:right w:val="single" w:sz="4" w:space="0" w:color="auto"/>
            </w:tcBorders>
          </w:tcPr>
          <w:p w:rsidR="006C7E27" w:rsidRPr="006C7E27" w:rsidRDefault="006C7E27" w:rsidP="006C7E27">
            <w:pPr>
              <w:jc w:val="center"/>
              <w:rPr>
                <w:rFonts w:ascii="Times New Roman" w:hAnsi="Times New Roman"/>
                <w:szCs w:val="22"/>
              </w:rPr>
            </w:pPr>
          </w:p>
        </w:tc>
        <w:tc>
          <w:tcPr>
            <w:tcW w:w="1491" w:type="dxa"/>
            <w:tcBorders>
              <w:top w:val="single" w:sz="4" w:space="0" w:color="auto"/>
              <w:left w:val="single" w:sz="4" w:space="0" w:color="auto"/>
              <w:bottom w:val="double" w:sz="4" w:space="0" w:color="auto"/>
              <w:right w:val="single" w:sz="4" w:space="0" w:color="auto"/>
            </w:tcBorders>
          </w:tcPr>
          <w:p w:rsidR="006C7E27" w:rsidRPr="006C7E27" w:rsidRDefault="006C7E27" w:rsidP="006C7E27">
            <w:pPr>
              <w:jc w:val="center"/>
              <w:rPr>
                <w:rFonts w:ascii="Times New Roman" w:hAnsi="Times New Roman"/>
                <w:szCs w:val="22"/>
              </w:rPr>
            </w:pPr>
            <w:r w:rsidRPr="006C7E27">
              <w:rPr>
                <w:rFonts w:ascii="Times New Roman" w:hAnsi="Times New Roman"/>
                <w:szCs w:val="22"/>
              </w:rPr>
              <w:t>Всего</w:t>
            </w:r>
          </w:p>
        </w:tc>
        <w:tc>
          <w:tcPr>
            <w:tcW w:w="1621" w:type="dxa"/>
            <w:tcBorders>
              <w:top w:val="single" w:sz="4" w:space="0" w:color="auto"/>
              <w:left w:val="single" w:sz="4" w:space="0" w:color="auto"/>
              <w:bottom w:val="double" w:sz="4" w:space="0" w:color="auto"/>
            </w:tcBorders>
          </w:tcPr>
          <w:p w:rsidR="006C7E27" w:rsidRPr="006C7E27" w:rsidRDefault="006C7E27" w:rsidP="006C7E27">
            <w:pPr>
              <w:jc w:val="center"/>
              <w:rPr>
                <w:rFonts w:ascii="Times New Roman" w:hAnsi="Times New Roman"/>
                <w:szCs w:val="22"/>
              </w:rPr>
            </w:pPr>
            <w:r w:rsidRPr="006C7E27">
              <w:rPr>
                <w:rFonts w:ascii="Times New Roman" w:hAnsi="Times New Roman"/>
                <w:szCs w:val="22"/>
              </w:rPr>
              <w:t xml:space="preserve">в </w:t>
            </w:r>
            <w:proofErr w:type="spellStart"/>
            <w:r w:rsidRPr="006C7E27">
              <w:rPr>
                <w:rFonts w:ascii="Times New Roman" w:hAnsi="Times New Roman"/>
                <w:szCs w:val="22"/>
              </w:rPr>
              <w:t>т.ч</w:t>
            </w:r>
            <w:proofErr w:type="spellEnd"/>
            <w:r w:rsidRPr="006C7E27">
              <w:rPr>
                <w:rFonts w:ascii="Times New Roman" w:hAnsi="Times New Roman"/>
                <w:szCs w:val="22"/>
              </w:rPr>
              <w:t xml:space="preserve">. задолженность покупателей </w:t>
            </w:r>
            <w:r w:rsidRPr="006C7E27">
              <w:rPr>
                <w:rFonts w:ascii="Times New Roman" w:hAnsi="Times New Roman"/>
                <w:szCs w:val="22"/>
              </w:rPr>
              <w:br/>
              <w:t>и заказчиков</w:t>
            </w:r>
          </w:p>
        </w:tc>
      </w:tr>
      <w:tr w:rsidR="00D56D48" w:rsidRPr="006C7E27" w:rsidTr="00417ABE">
        <w:trPr>
          <w:trHeight w:val="33"/>
          <w:jc w:val="center"/>
        </w:trPr>
        <w:tc>
          <w:tcPr>
            <w:tcW w:w="4704" w:type="dxa"/>
            <w:tcBorders>
              <w:top w:val="double" w:sz="4" w:space="0" w:color="auto"/>
            </w:tcBorders>
            <w:vAlign w:val="bottom"/>
          </w:tcPr>
          <w:p w:rsidR="00D56D48" w:rsidRPr="006C7E27" w:rsidRDefault="00D56D48" w:rsidP="006C7E27">
            <w:pPr>
              <w:spacing w:before="50" w:after="50" w:line="200" w:lineRule="exact"/>
              <w:rPr>
                <w:rFonts w:ascii="Times New Roman" w:hAnsi="Times New Roman"/>
                <w:b/>
              </w:rPr>
            </w:pPr>
            <w:r w:rsidRPr="006C7E27">
              <w:rPr>
                <w:rFonts w:ascii="Times New Roman" w:hAnsi="Times New Roman"/>
                <w:b/>
              </w:rPr>
              <w:t xml:space="preserve"> Всего</w:t>
            </w:r>
          </w:p>
        </w:tc>
        <w:tc>
          <w:tcPr>
            <w:tcW w:w="2121" w:type="dxa"/>
            <w:tcBorders>
              <w:top w:val="double" w:sz="4" w:space="0" w:color="auto"/>
            </w:tcBorders>
            <w:vAlign w:val="bottom"/>
          </w:tcPr>
          <w:p w:rsidR="00D56D48" w:rsidRPr="00417ABE" w:rsidRDefault="00D56D48" w:rsidP="00417ABE">
            <w:pPr>
              <w:ind w:left="57" w:right="57"/>
              <w:jc w:val="right"/>
              <w:rPr>
                <w:rFonts w:ascii="Times New Roman" w:hAnsi="Times New Roman"/>
                <w:b/>
                <w:color w:val="000000"/>
                <w:szCs w:val="20"/>
              </w:rPr>
            </w:pPr>
            <w:r w:rsidRPr="00417ABE">
              <w:rPr>
                <w:rFonts w:ascii="Times New Roman" w:hAnsi="Times New Roman"/>
                <w:b/>
                <w:color w:val="000000"/>
                <w:szCs w:val="20"/>
              </w:rPr>
              <w:t>3 888</w:t>
            </w:r>
          </w:p>
        </w:tc>
        <w:tc>
          <w:tcPr>
            <w:tcW w:w="1491" w:type="dxa"/>
            <w:tcBorders>
              <w:top w:val="double" w:sz="4" w:space="0" w:color="auto"/>
            </w:tcBorders>
            <w:vAlign w:val="bottom"/>
          </w:tcPr>
          <w:p w:rsidR="00D56D48" w:rsidRPr="00417ABE" w:rsidRDefault="00D56D48" w:rsidP="00417ABE">
            <w:pPr>
              <w:ind w:left="57" w:right="57"/>
              <w:jc w:val="right"/>
              <w:rPr>
                <w:rFonts w:ascii="Times New Roman" w:hAnsi="Times New Roman"/>
                <w:b/>
                <w:color w:val="000000"/>
                <w:szCs w:val="20"/>
              </w:rPr>
            </w:pPr>
            <w:r w:rsidRPr="00417ABE">
              <w:rPr>
                <w:rFonts w:ascii="Times New Roman" w:hAnsi="Times New Roman"/>
                <w:b/>
                <w:color w:val="000000"/>
                <w:szCs w:val="20"/>
              </w:rPr>
              <w:t>2 139 040,4</w:t>
            </w:r>
          </w:p>
        </w:tc>
        <w:tc>
          <w:tcPr>
            <w:tcW w:w="1621" w:type="dxa"/>
            <w:tcBorders>
              <w:top w:val="double" w:sz="4" w:space="0" w:color="auto"/>
            </w:tcBorders>
            <w:vAlign w:val="bottom"/>
          </w:tcPr>
          <w:p w:rsidR="00D56D48" w:rsidRPr="00417ABE" w:rsidRDefault="00017EE0" w:rsidP="00417ABE">
            <w:pPr>
              <w:ind w:left="57" w:right="57"/>
              <w:jc w:val="right"/>
              <w:rPr>
                <w:rFonts w:ascii="Times New Roman" w:hAnsi="Times New Roman"/>
                <w:b/>
                <w:szCs w:val="20"/>
              </w:rPr>
            </w:pPr>
            <w:r w:rsidRPr="00417ABE">
              <w:rPr>
                <w:rFonts w:ascii="Times New Roman" w:hAnsi="Times New Roman"/>
                <w:b/>
                <w:color w:val="000000"/>
                <w:szCs w:val="20"/>
              </w:rPr>
              <w:t>1 137 495,3</w:t>
            </w:r>
          </w:p>
        </w:tc>
      </w:tr>
      <w:tr w:rsidR="006C7E27" w:rsidRPr="006C7E27" w:rsidTr="00417ABE">
        <w:trPr>
          <w:trHeight w:val="202"/>
          <w:jc w:val="center"/>
        </w:trPr>
        <w:tc>
          <w:tcPr>
            <w:tcW w:w="4704" w:type="dxa"/>
            <w:vAlign w:val="bottom"/>
          </w:tcPr>
          <w:p w:rsidR="006C7E27" w:rsidRPr="006C7E27" w:rsidRDefault="006C7E27" w:rsidP="006C7E27">
            <w:pPr>
              <w:spacing w:before="50" w:after="50" w:line="200" w:lineRule="exact"/>
              <w:ind w:left="146"/>
              <w:rPr>
                <w:rFonts w:ascii="Times New Roman" w:hAnsi="Times New Roman"/>
              </w:rPr>
            </w:pPr>
            <w:r w:rsidRPr="006C7E27">
              <w:rPr>
                <w:rFonts w:ascii="Times New Roman" w:hAnsi="Times New Roman"/>
              </w:rPr>
              <w:t>в том числе:</w:t>
            </w:r>
          </w:p>
        </w:tc>
        <w:tc>
          <w:tcPr>
            <w:tcW w:w="2121" w:type="dxa"/>
            <w:vAlign w:val="bottom"/>
          </w:tcPr>
          <w:p w:rsidR="006C7E27" w:rsidRPr="00417ABE" w:rsidRDefault="006C7E27" w:rsidP="00417ABE">
            <w:pPr>
              <w:ind w:left="57" w:right="57"/>
              <w:jc w:val="right"/>
              <w:rPr>
                <w:rFonts w:ascii="Times New Roman" w:hAnsi="Times New Roman"/>
                <w:b/>
                <w:szCs w:val="20"/>
              </w:rPr>
            </w:pPr>
          </w:p>
        </w:tc>
        <w:tc>
          <w:tcPr>
            <w:tcW w:w="1491" w:type="dxa"/>
            <w:vAlign w:val="bottom"/>
          </w:tcPr>
          <w:p w:rsidR="006C7E27" w:rsidRPr="00417ABE" w:rsidRDefault="006C7E27" w:rsidP="00417ABE">
            <w:pPr>
              <w:ind w:left="57" w:right="57"/>
              <w:jc w:val="right"/>
              <w:rPr>
                <w:rFonts w:ascii="Times New Roman" w:hAnsi="Times New Roman"/>
                <w:b/>
                <w:szCs w:val="20"/>
              </w:rPr>
            </w:pPr>
          </w:p>
        </w:tc>
        <w:tc>
          <w:tcPr>
            <w:tcW w:w="1621" w:type="dxa"/>
            <w:vAlign w:val="bottom"/>
          </w:tcPr>
          <w:p w:rsidR="006C7E27" w:rsidRPr="00417ABE" w:rsidRDefault="006C7E27" w:rsidP="00417ABE">
            <w:pPr>
              <w:ind w:left="57" w:right="57"/>
              <w:jc w:val="right"/>
              <w:rPr>
                <w:rFonts w:ascii="Times New Roman" w:hAnsi="Times New Roman"/>
                <w:b/>
                <w:szCs w:val="20"/>
              </w:rPr>
            </w:pPr>
          </w:p>
        </w:tc>
      </w:tr>
      <w:tr w:rsidR="00017EE0" w:rsidRPr="006C7E27" w:rsidTr="00417ABE">
        <w:trPr>
          <w:trHeight w:val="202"/>
          <w:jc w:val="center"/>
        </w:trPr>
        <w:tc>
          <w:tcPr>
            <w:tcW w:w="4704" w:type="dxa"/>
            <w:vAlign w:val="bottom"/>
          </w:tcPr>
          <w:p w:rsidR="00017EE0" w:rsidRPr="006C7E27" w:rsidRDefault="00017EE0" w:rsidP="006C7E27">
            <w:pPr>
              <w:spacing w:before="50" w:after="50" w:line="200" w:lineRule="exact"/>
              <w:rPr>
                <w:rFonts w:ascii="Times New Roman" w:hAnsi="Times New Roman"/>
              </w:rPr>
            </w:pPr>
            <w:r w:rsidRPr="006C7E27">
              <w:rPr>
                <w:rFonts w:ascii="Times New Roman" w:hAnsi="Times New Roman"/>
                <w:b/>
              </w:rPr>
              <w:t xml:space="preserve">Сельское, лесное хозяйство, охота, рыболовство </w:t>
            </w:r>
            <w:r w:rsidRPr="006C7E27">
              <w:rPr>
                <w:rFonts w:ascii="Times New Roman" w:hAnsi="Times New Roman"/>
                <w:b/>
              </w:rPr>
              <w:br/>
              <w:t>и рыбоводство</w:t>
            </w:r>
          </w:p>
        </w:tc>
        <w:tc>
          <w:tcPr>
            <w:tcW w:w="2121"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7</w:t>
            </w:r>
          </w:p>
        </w:tc>
        <w:tc>
          <w:tcPr>
            <w:tcW w:w="1491"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202,0</w:t>
            </w:r>
          </w:p>
        </w:tc>
        <w:tc>
          <w:tcPr>
            <w:tcW w:w="1621"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202,0</w:t>
            </w:r>
          </w:p>
        </w:tc>
      </w:tr>
      <w:tr w:rsidR="00017EE0" w:rsidRPr="006C7E27" w:rsidTr="00417ABE">
        <w:trPr>
          <w:trHeight w:val="202"/>
          <w:jc w:val="center"/>
        </w:trPr>
        <w:tc>
          <w:tcPr>
            <w:tcW w:w="4704" w:type="dxa"/>
            <w:vAlign w:val="bottom"/>
          </w:tcPr>
          <w:p w:rsidR="00017EE0" w:rsidRPr="006C7E27" w:rsidRDefault="00017EE0" w:rsidP="006C7E27">
            <w:pPr>
              <w:spacing w:before="50" w:after="50" w:line="200" w:lineRule="exact"/>
              <w:rPr>
                <w:rFonts w:ascii="Times New Roman" w:hAnsi="Times New Roman"/>
                <w:b/>
              </w:rPr>
            </w:pPr>
            <w:r w:rsidRPr="006C7E27">
              <w:rPr>
                <w:rFonts w:ascii="Times New Roman" w:hAnsi="Times New Roman"/>
                <w:b/>
              </w:rPr>
              <w:t>Добыча полезных ископаемых</w:t>
            </w:r>
          </w:p>
        </w:tc>
        <w:tc>
          <w:tcPr>
            <w:tcW w:w="2121"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48</w:t>
            </w:r>
          </w:p>
        </w:tc>
        <w:tc>
          <w:tcPr>
            <w:tcW w:w="1491"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88 746,5</w:t>
            </w:r>
          </w:p>
        </w:tc>
        <w:tc>
          <w:tcPr>
            <w:tcW w:w="1621"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85 877,5</w:t>
            </w:r>
          </w:p>
        </w:tc>
      </w:tr>
      <w:tr w:rsidR="00017EE0" w:rsidRPr="006C7E27" w:rsidTr="00417ABE">
        <w:trPr>
          <w:trHeight w:val="202"/>
          <w:jc w:val="center"/>
        </w:trPr>
        <w:tc>
          <w:tcPr>
            <w:tcW w:w="4704" w:type="dxa"/>
            <w:vAlign w:val="bottom"/>
          </w:tcPr>
          <w:p w:rsidR="00017EE0" w:rsidRPr="006C7E27" w:rsidRDefault="00017EE0" w:rsidP="006C7E27">
            <w:pPr>
              <w:spacing w:before="50" w:after="50" w:line="200" w:lineRule="exact"/>
              <w:rPr>
                <w:rFonts w:ascii="Times New Roman" w:hAnsi="Times New Roman"/>
                <w:b/>
              </w:rPr>
            </w:pPr>
            <w:r w:rsidRPr="006C7E27">
              <w:rPr>
                <w:rFonts w:ascii="Times New Roman" w:hAnsi="Times New Roman"/>
                <w:b/>
              </w:rPr>
              <w:t>Обрабатывающие производства</w:t>
            </w:r>
          </w:p>
        </w:tc>
        <w:tc>
          <w:tcPr>
            <w:tcW w:w="2121"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400</w:t>
            </w:r>
          </w:p>
        </w:tc>
        <w:tc>
          <w:tcPr>
            <w:tcW w:w="1491"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653 372,4</w:t>
            </w:r>
          </w:p>
        </w:tc>
        <w:tc>
          <w:tcPr>
            <w:tcW w:w="1621"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195 457,1</w:t>
            </w:r>
          </w:p>
        </w:tc>
      </w:tr>
      <w:tr w:rsidR="001B0BFF" w:rsidRPr="006C7E27" w:rsidTr="00417ABE">
        <w:trPr>
          <w:trHeight w:val="202"/>
          <w:jc w:val="center"/>
        </w:trPr>
        <w:tc>
          <w:tcPr>
            <w:tcW w:w="4704" w:type="dxa"/>
            <w:vAlign w:val="bottom"/>
          </w:tcPr>
          <w:p w:rsidR="001B0BFF" w:rsidRPr="006C7E27" w:rsidRDefault="001B0BFF" w:rsidP="006C7E27">
            <w:pPr>
              <w:spacing w:before="50" w:after="50" w:line="200" w:lineRule="exact"/>
              <w:ind w:left="284"/>
              <w:rPr>
                <w:rFonts w:ascii="Times New Roman" w:hAnsi="Times New Roman"/>
              </w:rPr>
            </w:pPr>
            <w:r w:rsidRPr="006C7E27">
              <w:rPr>
                <w:rFonts w:ascii="Times New Roman" w:hAnsi="Times New Roman"/>
              </w:rPr>
              <w:t xml:space="preserve">  из них:</w:t>
            </w:r>
          </w:p>
        </w:tc>
        <w:tc>
          <w:tcPr>
            <w:tcW w:w="2121" w:type="dxa"/>
            <w:vAlign w:val="bottom"/>
          </w:tcPr>
          <w:p w:rsidR="001B0BFF" w:rsidRPr="00417ABE" w:rsidRDefault="001B0BFF" w:rsidP="00417ABE">
            <w:pPr>
              <w:ind w:left="57" w:right="57"/>
              <w:jc w:val="right"/>
              <w:rPr>
                <w:rFonts w:ascii="Times New Roman" w:hAnsi="Times New Roman"/>
                <w:b/>
                <w:szCs w:val="20"/>
              </w:rPr>
            </w:pPr>
          </w:p>
        </w:tc>
        <w:tc>
          <w:tcPr>
            <w:tcW w:w="1491" w:type="dxa"/>
            <w:vAlign w:val="bottom"/>
          </w:tcPr>
          <w:p w:rsidR="001B0BFF" w:rsidRPr="00417ABE" w:rsidRDefault="001B0BFF" w:rsidP="00417ABE">
            <w:pPr>
              <w:ind w:left="57" w:right="57"/>
              <w:jc w:val="right"/>
              <w:rPr>
                <w:rFonts w:ascii="Times New Roman" w:hAnsi="Times New Roman"/>
                <w:b/>
                <w:szCs w:val="20"/>
              </w:rPr>
            </w:pPr>
          </w:p>
        </w:tc>
        <w:tc>
          <w:tcPr>
            <w:tcW w:w="1621" w:type="dxa"/>
            <w:vAlign w:val="bottom"/>
          </w:tcPr>
          <w:p w:rsidR="001B0BFF" w:rsidRPr="00417ABE" w:rsidRDefault="001B0BFF" w:rsidP="00417ABE">
            <w:pPr>
              <w:ind w:left="57" w:right="57"/>
              <w:jc w:val="right"/>
              <w:rPr>
                <w:rFonts w:ascii="Times New Roman" w:hAnsi="Times New Roman"/>
                <w:color w:val="000000"/>
                <w:szCs w:val="20"/>
              </w:rPr>
            </w:pPr>
          </w:p>
        </w:tc>
      </w:tr>
      <w:tr w:rsidR="00D56D48" w:rsidRPr="006C7E27" w:rsidTr="00417ABE">
        <w:trPr>
          <w:trHeight w:val="202"/>
          <w:jc w:val="center"/>
        </w:trPr>
        <w:tc>
          <w:tcPr>
            <w:tcW w:w="4704" w:type="dxa"/>
            <w:vAlign w:val="bottom"/>
          </w:tcPr>
          <w:p w:rsidR="00D56D48" w:rsidRPr="006C7E27" w:rsidRDefault="00D56D48" w:rsidP="006C7E27">
            <w:pPr>
              <w:spacing w:before="50" w:after="50" w:line="200" w:lineRule="exact"/>
              <w:ind w:left="284"/>
              <w:rPr>
                <w:rFonts w:ascii="Times New Roman" w:hAnsi="Times New Roman"/>
              </w:rPr>
            </w:pPr>
            <w:r w:rsidRPr="006C7E27">
              <w:rPr>
                <w:rFonts w:ascii="Times New Roman" w:hAnsi="Times New Roman"/>
              </w:rPr>
              <w:t>производство пищевых продуктов</w:t>
            </w:r>
          </w:p>
        </w:tc>
        <w:tc>
          <w:tcPr>
            <w:tcW w:w="2121" w:type="dxa"/>
            <w:vAlign w:val="bottom"/>
          </w:tcPr>
          <w:p w:rsidR="00D56D48" w:rsidRPr="00417ABE" w:rsidRDefault="00D56D48" w:rsidP="00417ABE">
            <w:pPr>
              <w:ind w:left="57" w:right="57"/>
              <w:jc w:val="right"/>
              <w:rPr>
                <w:rFonts w:ascii="Times New Roman" w:hAnsi="Times New Roman"/>
                <w:color w:val="000000"/>
                <w:szCs w:val="20"/>
              </w:rPr>
            </w:pPr>
            <w:r w:rsidRPr="00417ABE">
              <w:rPr>
                <w:rFonts w:ascii="Times New Roman" w:hAnsi="Times New Roman"/>
                <w:color w:val="000000"/>
                <w:szCs w:val="20"/>
              </w:rPr>
              <w:t>44</w:t>
            </w:r>
          </w:p>
        </w:tc>
        <w:tc>
          <w:tcPr>
            <w:tcW w:w="1491" w:type="dxa"/>
            <w:vAlign w:val="bottom"/>
          </w:tcPr>
          <w:p w:rsidR="00D56D48" w:rsidRPr="00417ABE" w:rsidRDefault="00D56D48" w:rsidP="00417ABE">
            <w:pPr>
              <w:ind w:left="57" w:right="57"/>
              <w:jc w:val="right"/>
              <w:rPr>
                <w:rFonts w:ascii="Times New Roman" w:hAnsi="Times New Roman"/>
                <w:color w:val="000000"/>
                <w:szCs w:val="20"/>
              </w:rPr>
            </w:pPr>
            <w:r w:rsidRPr="00417ABE">
              <w:rPr>
                <w:rFonts w:ascii="Times New Roman" w:hAnsi="Times New Roman"/>
                <w:color w:val="000000"/>
                <w:szCs w:val="20"/>
              </w:rPr>
              <w:t>4 542,2</w:t>
            </w:r>
          </w:p>
        </w:tc>
        <w:tc>
          <w:tcPr>
            <w:tcW w:w="1621" w:type="dxa"/>
            <w:vAlign w:val="bottom"/>
          </w:tcPr>
          <w:p w:rsidR="00D56D48"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4 542,2</w:t>
            </w:r>
          </w:p>
        </w:tc>
      </w:tr>
      <w:tr w:rsidR="001B0BFF" w:rsidRPr="006C7E27" w:rsidTr="00417ABE">
        <w:trPr>
          <w:trHeight w:val="202"/>
          <w:jc w:val="center"/>
        </w:trPr>
        <w:tc>
          <w:tcPr>
            <w:tcW w:w="4704" w:type="dxa"/>
            <w:vAlign w:val="bottom"/>
          </w:tcPr>
          <w:p w:rsidR="001B0BFF" w:rsidRPr="006C7E27" w:rsidRDefault="001B0BFF" w:rsidP="006C7E27">
            <w:pPr>
              <w:spacing w:before="50" w:after="50" w:line="200" w:lineRule="exact"/>
              <w:ind w:left="284"/>
              <w:rPr>
                <w:rFonts w:ascii="Times New Roman" w:hAnsi="Times New Roman"/>
              </w:rPr>
            </w:pPr>
            <w:r w:rsidRPr="006C7E27">
              <w:rPr>
                <w:rFonts w:ascii="Times New Roman" w:hAnsi="Times New Roman"/>
              </w:rPr>
              <w:t>производство напитков</w:t>
            </w:r>
          </w:p>
        </w:tc>
        <w:tc>
          <w:tcPr>
            <w:tcW w:w="2121" w:type="dxa"/>
            <w:vAlign w:val="bottom"/>
          </w:tcPr>
          <w:p w:rsidR="001B0BFF" w:rsidRPr="00417ABE" w:rsidRDefault="001B0BFF" w:rsidP="00417ABE">
            <w:pPr>
              <w:ind w:left="57" w:right="57"/>
              <w:jc w:val="right"/>
              <w:rPr>
                <w:rFonts w:ascii="Times New Roman" w:hAnsi="Times New Roman"/>
                <w:color w:val="000000"/>
                <w:szCs w:val="20"/>
              </w:rPr>
            </w:pPr>
            <w:r w:rsidRPr="00417ABE">
              <w:rPr>
                <w:rFonts w:ascii="Times New Roman" w:hAnsi="Times New Roman"/>
                <w:color w:val="000000"/>
                <w:szCs w:val="20"/>
              </w:rPr>
              <w:t>...</w:t>
            </w:r>
          </w:p>
        </w:tc>
        <w:tc>
          <w:tcPr>
            <w:tcW w:w="1491" w:type="dxa"/>
            <w:vAlign w:val="bottom"/>
          </w:tcPr>
          <w:p w:rsidR="001B0BFF" w:rsidRPr="00417ABE" w:rsidRDefault="001B0BFF" w:rsidP="00417ABE">
            <w:pPr>
              <w:ind w:left="57" w:right="57"/>
              <w:jc w:val="right"/>
              <w:rPr>
                <w:rFonts w:ascii="Times New Roman" w:hAnsi="Times New Roman"/>
                <w:color w:val="000000"/>
                <w:szCs w:val="20"/>
              </w:rPr>
            </w:pPr>
            <w:r w:rsidRPr="00417ABE">
              <w:rPr>
                <w:rFonts w:ascii="Times New Roman" w:hAnsi="Times New Roman"/>
                <w:color w:val="000000"/>
                <w:szCs w:val="20"/>
              </w:rPr>
              <w:t>...</w:t>
            </w:r>
          </w:p>
        </w:tc>
        <w:tc>
          <w:tcPr>
            <w:tcW w:w="1621" w:type="dxa"/>
            <w:vAlign w:val="bottom"/>
          </w:tcPr>
          <w:p w:rsidR="001B0BFF" w:rsidRPr="00417ABE" w:rsidRDefault="001B0BFF" w:rsidP="00417ABE">
            <w:pPr>
              <w:ind w:left="57" w:right="57"/>
              <w:jc w:val="right"/>
              <w:rPr>
                <w:rFonts w:ascii="Times New Roman" w:hAnsi="Times New Roman"/>
                <w:color w:val="000000"/>
                <w:szCs w:val="20"/>
              </w:rPr>
            </w:pPr>
            <w:r w:rsidRPr="00417ABE">
              <w:rPr>
                <w:rFonts w:ascii="Times New Roman" w:hAnsi="Times New Roman"/>
                <w:color w:val="000000"/>
                <w:szCs w:val="20"/>
              </w:rPr>
              <w:t>...</w:t>
            </w:r>
          </w:p>
        </w:tc>
      </w:tr>
      <w:tr w:rsidR="00017EE0" w:rsidRPr="006C7E27" w:rsidTr="00417ABE">
        <w:trPr>
          <w:trHeight w:val="202"/>
          <w:jc w:val="center"/>
        </w:trPr>
        <w:tc>
          <w:tcPr>
            <w:tcW w:w="4704" w:type="dxa"/>
            <w:vAlign w:val="bottom"/>
          </w:tcPr>
          <w:p w:rsidR="00017EE0" w:rsidRPr="006C7E27" w:rsidRDefault="00017EE0" w:rsidP="006C7E27">
            <w:pPr>
              <w:spacing w:before="50" w:after="50" w:line="200" w:lineRule="exact"/>
              <w:ind w:left="284"/>
              <w:rPr>
                <w:rFonts w:ascii="Times New Roman" w:hAnsi="Times New Roman"/>
                <w:szCs w:val="20"/>
              </w:rPr>
            </w:pPr>
            <w:r w:rsidRPr="006C7E27">
              <w:rPr>
                <w:rFonts w:ascii="Times New Roman" w:hAnsi="Times New Roman"/>
                <w:szCs w:val="20"/>
              </w:rPr>
              <w:t>производство текстильных изделий</w:t>
            </w:r>
          </w:p>
        </w:tc>
        <w:tc>
          <w:tcPr>
            <w:tcW w:w="21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7</w:t>
            </w:r>
          </w:p>
        </w:tc>
        <w:tc>
          <w:tcPr>
            <w:tcW w:w="149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324,5</w:t>
            </w:r>
          </w:p>
        </w:tc>
        <w:tc>
          <w:tcPr>
            <w:tcW w:w="16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249,2</w:t>
            </w:r>
          </w:p>
        </w:tc>
      </w:tr>
      <w:tr w:rsidR="00017EE0" w:rsidRPr="006C7E27" w:rsidTr="00417ABE">
        <w:trPr>
          <w:trHeight w:val="202"/>
          <w:jc w:val="center"/>
        </w:trPr>
        <w:tc>
          <w:tcPr>
            <w:tcW w:w="4704" w:type="dxa"/>
            <w:vAlign w:val="bottom"/>
          </w:tcPr>
          <w:p w:rsidR="00017EE0" w:rsidRPr="006C7E27" w:rsidRDefault="00017EE0" w:rsidP="006C7E27">
            <w:pPr>
              <w:spacing w:before="50" w:after="50" w:line="200" w:lineRule="exact"/>
              <w:ind w:left="284"/>
              <w:rPr>
                <w:rFonts w:ascii="Times New Roman" w:hAnsi="Times New Roman"/>
                <w:szCs w:val="20"/>
              </w:rPr>
            </w:pPr>
            <w:r w:rsidRPr="006C7E27">
              <w:rPr>
                <w:rFonts w:ascii="Times New Roman" w:hAnsi="Times New Roman"/>
                <w:szCs w:val="20"/>
              </w:rPr>
              <w:t>производство одежды</w:t>
            </w:r>
          </w:p>
        </w:tc>
        <w:tc>
          <w:tcPr>
            <w:tcW w:w="21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5</w:t>
            </w:r>
          </w:p>
        </w:tc>
        <w:tc>
          <w:tcPr>
            <w:tcW w:w="149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1 513,5</w:t>
            </w:r>
          </w:p>
        </w:tc>
        <w:tc>
          <w:tcPr>
            <w:tcW w:w="16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1 513,5</w:t>
            </w:r>
          </w:p>
        </w:tc>
      </w:tr>
      <w:tr w:rsidR="001B0BFF" w:rsidRPr="006C7E27" w:rsidTr="00417ABE">
        <w:trPr>
          <w:trHeight w:val="202"/>
          <w:jc w:val="center"/>
        </w:trPr>
        <w:tc>
          <w:tcPr>
            <w:tcW w:w="4704" w:type="dxa"/>
            <w:vAlign w:val="bottom"/>
          </w:tcPr>
          <w:p w:rsidR="001B0BFF" w:rsidRPr="006C7E27" w:rsidRDefault="001B0BFF" w:rsidP="006C7E27">
            <w:pPr>
              <w:spacing w:before="50" w:after="50" w:line="200" w:lineRule="exact"/>
              <w:ind w:left="284"/>
              <w:rPr>
                <w:rFonts w:ascii="Times New Roman" w:hAnsi="Times New Roman"/>
                <w:szCs w:val="20"/>
              </w:rPr>
            </w:pPr>
            <w:r w:rsidRPr="006C7E27">
              <w:rPr>
                <w:rFonts w:ascii="Times New Roman" w:hAnsi="Times New Roman"/>
                <w:szCs w:val="20"/>
              </w:rPr>
              <w:t xml:space="preserve">производство кожи, изделий из кожи </w:t>
            </w:r>
          </w:p>
        </w:tc>
        <w:tc>
          <w:tcPr>
            <w:tcW w:w="2121" w:type="dxa"/>
            <w:vAlign w:val="bottom"/>
          </w:tcPr>
          <w:p w:rsidR="001B0BFF" w:rsidRPr="00417ABE" w:rsidRDefault="001B0BFF" w:rsidP="00417ABE">
            <w:pPr>
              <w:ind w:left="57" w:right="57"/>
              <w:jc w:val="right"/>
              <w:rPr>
                <w:rFonts w:ascii="Times New Roman" w:hAnsi="Times New Roman"/>
                <w:color w:val="000000"/>
                <w:szCs w:val="20"/>
              </w:rPr>
            </w:pPr>
            <w:r w:rsidRPr="00417ABE">
              <w:rPr>
                <w:rFonts w:ascii="Times New Roman" w:hAnsi="Times New Roman"/>
                <w:color w:val="000000"/>
                <w:szCs w:val="20"/>
              </w:rPr>
              <w:t>...</w:t>
            </w:r>
          </w:p>
        </w:tc>
        <w:tc>
          <w:tcPr>
            <w:tcW w:w="1491" w:type="dxa"/>
            <w:vAlign w:val="bottom"/>
          </w:tcPr>
          <w:p w:rsidR="001B0BFF" w:rsidRPr="00417ABE" w:rsidRDefault="001B0BFF" w:rsidP="00417ABE">
            <w:pPr>
              <w:ind w:left="57" w:right="57"/>
              <w:jc w:val="right"/>
              <w:rPr>
                <w:rFonts w:ascii="Times New Roman" w:hAnsi="Times New Roman"/>
                <w:color w:val="000000"/>
                <w:szCs w:val="20"/>
              </w:rPr>
            </w:pPr>
            <w:r w:rsidRPr="00417ABE">
              <w:rPr>
                <w:rFonts w:ascii="Times New Roman" w:hAnsi="Times New Roman"/>
                <w:color w:val="000000"/>
                <w:szCs w:val="20"/>
              </w:rPr>
              <w:t>...</w:t>
            </w:r>
          </w:p>
        </w:tc>
        <w:tc>
          <w:tcPr>
            <w:tcW w:w="1621" w:type="dxa"/>
            <w:vAlign w:val="bottom"/>
          </w:tcPr>
          <w:p w:rsidR="001B0BFF" w:rsidRPr="00417ABE" w:rsidRDefault="001B0BFF" w:rsidP="00417ABE">
            <w:pPr>
              <w:ind w:left="57" w:right="57"/>
              <w:jc w:val="right"/>
              <w:rPr>
                <w:rFonts w:ascii="Times New Roman" w:hAnsi="Times New Roman"/>
                <w:color w:val="000000"/>
                <w:szCs w:val="20"/>
              </w:rPr>
            </w:pPr>
            <w:r w:rsidRPr="00417ABE">
              <w:rPr>
                <w:rFonts w:ascii="Times New Roman" w:hAnsi="Times New Roman"/>
                <w:color w:val="000000"/>
                <w:szCs w:val="20"/>
              </w:rPr>
              <w:t>...</w:t>
            </w:r>
          </w:p>
        </w:tc>
      </w:tr>
      <w:tr w:rsidR="00017EE0" w:rsidRPr="006C7E27" w:rsidTr="00417ABE">
        <w:trPr>
          <w:trHeight w:val="202"/>
          <w:jc w:val="center"/>
        </w:trPr>
        <w:tc>
          <w:tcPr>
            <w:tcW w:w="4704" w:type="dxa"/>
            <w:vAlign w:val="bottom"/>
          </w:tcPr>
          <w:p w:rsidR="00017EE0" w:rsidRPr="006C7E27" w:rsidRDefault="00017EE0" w:rsidP="006C7E27">
            <w:pPr>
              <w:spacing w:before="50" w:after="50" w:line="200" w:lineRule="exact"/>
              <w:ind w:left="284"/>
              <w:rPr>
                <w:rFonts w:ascii="Times New Roman" w:hAnsi="Times New Roman"/>
                <w:szCs w:val="20"/>
              </w:rPr>
            </w:pPr>
            <w:r w:rsidRPr="006C7E27">
              <w:rPr>
                <w:rFonts w:ascii="Times New Roman" w:hAnsi="Times New Roman"/>
                <w:szCs w:val="20"/>
              </w:rPr>
              <w:t xml:space="preserve">обработка древесины и производство изделий </w:t>
            </w:r>
            <w:r w:rsidRPr="006C7E27">
              <w:rPr>
                <w:rFonts w:ascii="Times New Roman" w:hAnsi="Times New Roman"/>
                <w:szCs w:val="20"/>
              </w:rPr>
              <w:br/>
              <w:t>из дерева и пробки, кроме мебели, производство изделий из соломки и материалов для плетения</w:t>
            </w:r>
          </w:p>
        </w:tc>
        <w:tc>
          <w:tcPr>
            <w:tcW w:w="21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5</w:t>
            </w:r>
          </w:p>
        </w:tc>
        <w:tc>
          <w:tcPr>
            <w:tcW w:w="149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470,6</w:t>
            </w:r>
          </w:p>
        </w:tc>
        <w:tc>
          <w:tcPr>
            <w:tcW w:w="16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470,6</w:t>
            </w:r>
          </w:p>
        </w:tc>
      </w:tr>
      <w:tr w:rsidR="00017EE0" w:rsidRPr="006C7E27" w:rsidTr="00417ABE">
        <w:trPr>
          <w:trHeight w:val="202"/>
          <w:jc w:val="center"/>
        </w:trPr>
        <w:tc>
          <w:tcPr>
            <w:tcW w:w="4704" w:type="dxa"/>
            <w:vAlign w:val="bottom"/>
          </w:tcPr>
          <w:p w:rsidR="00017EE0" w:rsidRPr="006C7E27" w:rsidRDefault="00017EE0" w:rsidP="006C7E27">
            <w:pPr>
              <w:spacing w:before="50" w:after="50" w:line="200" w:lineRule="exact"/>
              <w:ind w:left="284"/>
              <w:rPr>
                <w:rFonts w:ascii="Times New Roman" w:hAnsi="Times New Roman"/>
                <w:szCs w:val="20"/>
              </w:rPr>
            </w:pPr>
            <w:r w:rsidRPr="006C7E27">
              <w:rPr>
                <w:rFonts w:ascii="Times New Roman" w:hAnsi="Times New Roman"/>
                <w:szCs w:val="20"/>
              </w:rPr>
              <w:t>производство бумаги и бумажных изделий</w:t>
            </w:r>
          </w:p>
        </w:tc>
        <w:tc>
          <w:tcPr>
            <w:tcW w:w="21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6</w:t>
            </w:r>
          </w:p>
        </w:tc>
        <w:tc>
          <w:tcPr>
            <w:tcW w:w="149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380,0</w:t>
            </w:r>
          </w:p>
        </w:tc>
        <w:tc>
          <w:tcPr>
            <w:tcW w:w="16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380,0</w:t>
            </w:r>
          </w:p>
        </w:tc>
      </w:tr>
      <w:tr w:rsidR="00017EE0" w:rsidRPr="006C7E27" w:rsidTr="00417ABE">
        <w:trPr>
          <w:trHeight w:val="202"/>
          <w:jc w:val="center"/>
        </w:trPr>
        <w:tc>
          <w:tcPr>
            <w:tcW w:w="4704" w:type="dxa"/>
            <w:vAlign w:val="bottom"/>
          </w:tcPr>
          <w:p w:rsidR="00017EE0" w:rsidRPr="006C7E27" w:rsidRDefault="00017EE0" w:rsidP="006C7E27">
            <w:pPr>
              <w:spacing w:before="50" w:after="50" w:line="200" w:lineRule="exact"/>
              <w:ind w:left="284"/>
              <w:rPr>
                <w:rFonts w:ascii="Times New Roman" w:hAnsi="Times New Roman"/>
                <w:szCs w:val="20"/>
              </w:rPr>
            </w:pPr>
            <w:r w:rsidRPr="006C7E27">
              <w:rPr>
                <w:rFonts w:ascii="Times New Roman" w:hAnsi="Times New Roman"/>
                <w:szCs w:val="20"/>
              </w:rPr>
              <w:t>деятельность полиграфическая и копирование носителей информации</w:t>
            </w:r>
          </w:p>
        </w:tc>
        <w:tc>
          <w:tcPr>
            <w:tcW w:w="21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8</w:t>
            </w:r>
          </w:p>
        </w:tc>
        <w:tc>
          <w:tcPr>
            <w:tcW w:w="149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206,8</w:t>
            </w:r>
          </w:p>
        </w:tc>
        <w:tc>
          <w:tcPr>
            <w:tcW w:w="16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201,2</w:t>
            </w:r>
          </w:p>
        </w:tc>
      </w:tr>
      <w:tr w:rsidR="00017EE0" w:rsidRPr="006C7E27" w:rsidTr="00417ABE">
        <w:trPr>
          <w:trHeight w:val="202"/>
          <w:jc w:val="center"/>
        </w:trPr>
        <w:tc>
          <w:tcPr>
            <w:tcW w:w="4704" w:type="dxa"/>
            <w:vAlign w:val="bottom"/>
          </w:tcPr>
          <w:p w:rsidR="00017EE0" w:rsidRPr="006C7E27" w:rsidRDefault="00017EE0" w:rsidP="006C7E27">
            <w:pPr>
              <w:spacing w:before="50" w:after="50" w:line="200" w:lineRule="exact"/>
              <w:ind w:left="284"/>
              <w:rPr>
                <w:rFonts w:ascii="Times New Roman" w:hAnsi="Times New Roman"/>
                <w:szCs w:val="20"/>
              </w:rPr>
            </w:pPr>
            <w:r w:rsidRPr="006C7E27">
              <w:rPr>
                <w:rFonts w:ascii="Times New Roman" w:hAnsi="Times New Roman"/>
                <w:szCs w:val="20"/>
              </w:rPr>
              <w:t>производство кокса и нефтепродуктов</w:t>
            </w:r>
          </w:p>
        </w:tc>
        <w:tc>
          <w:tcPr>
            <w:tcW w:w="21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8</w:t>
            </w:r>
          </w:p>
        </w:tc>
        <w:tc>
          <w:tcPr>
            <w:tcW w:w="149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414 921,4</w:t>
            </w:r>
          </w:p>
        </w:tc>
        <w:tc>
          <w:tcPr>
            <w:tcW w:w="16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19 626,2</w:t>
            </w:r>
          </w:p>
        </w:tc>
      </w:tr>
      <w:tr w:rsidR="00017EE0" w:rsidRPr="006C7E27" w:rsidTr="00417ABE">
        <w:trPr>
          <w:trHeight w:val="202"/>
          <w:jc w:val="center"/>
        </w:trPr>
        <w:tc>
          <w:tcPr>
            <w:tcW w:w="4704" w:type="dxa"/>
            <w:vAlign w:val="bottom"/>
          </w:tcPr>
          <w:p w:rsidR="00017EE0" w:rsidRPr="006C7E27" w:rsidRDefault="00017EE0" w:rsidP="006C7E27">
            <w:pPr>
              <w:spacing w:before="50" w:after="50" w:line="200" w:lineRule="exact"/>
              <w:ind w:left="284"/>
              <w:rPr>
                <w:rFonts w:ascii="Times New Roman" w:hAnsi="Times New Roman"/>
                <w:szCs w:val="20"/>
              </w:rPr>
            </w:pPr>
            <w:r w:rsidRPr="006C7E27">
              <w:rPr>
                <w:rFonts w:ascii="Times New Roman" w:hAnsi="Times New Roman"/>
                <w:szCs w:val="20"/>
              </w:rPr>
              <w:t>производство химических веществ и химических продуктов</w:t>
            </w:r>
          </w:p>
        </w:tc>
        <w:tc>
          <w:tcPr>
            <w:tcW w:w="21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29</w:t>
            </w:r>
          </w:p>
        </w:tc>
        <w:tc>
          <w:tcPr>
            <w:tcW w:w="149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16 103,0</w:t>
            </w:r>
          </w:p>
        </w:tc>
        <w:tc>
          <w:tcPr>
            <w:tcW w:w="16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15 788,4</w:t>
            </w:r>
          </w:p>
        </w:tc>
      </w:tr>
      <w:tr w:rsidR="00017EE0" w:rsidRPr="006C7E27" w:rsidTr="00417ABE">
        <w:trPr>
          <w:trHeight w:val="202"/>
          <w:jc w:val="center"/>
        </w:trPr>
        <w:tc>
          <w:tcPr>
            <w:tcW w:w="4704" w:type="dxa"/>
            <w:vAlign w:val="bottom"/>
          </w:tcPr>
          <w:p w:rsidR="00017EE0" w:rsidRPr="006C7E27" w:rsidRDefault="00017EE0" w:rsidP="006C7E27">
            <w:pPr>
              <w:spacing w:before="50" w:after="50" w:line="200" w:lineRule="exact"/>
              <w:ind w:left="284"/>
              <w:rPr>
                <w:rFonts w:ascii="Times New Roman" w:hAnsi="Times New Roman"/>
                <w:szCs w:val="20"/>
              </w:rPr>
            </w:pPr>
            <w:r w:rsidRPr="006C7E27">
              <w:rPr>
                <w:rFonts w:ascii="Times New Roman" w:hAnsi="Times New Roman"/>
                <w:szCs w:val="20"/>
              </w:rPr>
              <w:t>производство лекарственных средств</w:t>
            </w:r>
            <w:r w:rsidRPr="006C7E27">
              <w:rPr>
                <w:rFonts w:ascii="Times New Roman" w:hAnsi="Times New Roman"/>
                <w:szCs w:val="20"/>
              </w:rPr>
              <w:br/>
              <w:t>и материалов, применяемых в медицинских целях</w:t>
            </w:r>
          </w:p>
        </w:tc>
        <w:tc>
          <w:tcPr>
            <w:tcW w:w="21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10</w:t>
            </w:r>
          </w:p>
        </w:tc>
        <w:tc>
          <w:tcPr>
            <w:tcW w:w="149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3 615,2</w:t>
            </w:r>
          </w:p>
        </w:tc>
        <w:tc>
          <w:tcPr>
            <w:tcW w:w="16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3 615,2</w:t>
            </w:r>
          </w:p>
        </w:tc>
      </w:tr>
      <w:tr w:rsidR="00017EE0" w:rsidRPr="006C7E27" w:rsidTr="00417ABE">
        <w:trPr>
          <w:trHeight w:val="202"/>
          <w:jc w:val="center"/>
        </w:trPr>
        <w:tc>
          <w:tcPr>
            <w:tcW w:w="4704" w:type="dxa"/>
            <w:vAlign w:val="bottom"/>
          </w:tcPr>
          <w:p w:rsidR="00017EE0" w:rsidRPr="006C7E27" w:rsidRDefault="00017EE0" w:rsidP="006C7E27">
            <w:pPr>
              <w:spacing w:before="50" w:after="50" w:line="200" w:lineRule="exact"/>
              <w:ind w:left="284"/>
              <w:rPr>
                <w:rFonts w:ascii="Times New Roman" w:hAnsi="Times New Roman"/>
                <w:szCs w:val="20"/>
              </w:rPr>
            </w:pPr>
            <w:r w:rsidRPr="006C7E27">
              <w:rPr>
                <w:rFonts w:ascii="Times New Roman" w:hAnsi="Times New Roman"/>
                <w:szCs w:val="20"/>
              </w:rPr>
              <w:t>производство резиновых и пластмассовых изделий</w:t>
            </w:r>
          </w:p>
        </w:tc>
        <w:tc>
          <w:tcPr>
            <w:tcW w:w="21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18</w:t>
            </w:r>
          </w:p>
        </w:tc>
        <w:tc>
          <w:tcPr>
            <w:tcW w:w="149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2 051,0</w:t>
            </w:r>
          </w:p>
        </w:tc>
        <w:tc>
          <w:tcPr>
            <w:tcW w:w="16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2 051,0</w:t>
            </w:r>
          </w:p>
        </w:tc>
      </w:tr>
      <w:tr w:rsidR="00017EE0" w:rsidRPr="006C7E27" w:rsidTr="00417ABE">
        <w:trPr>
          <w:trHeight w:val="202"/>
          <w:jc w:val="center"/>
        </w:trPr>
        <w:tc>
          <w:tcPr>
            <w:tcW w:w="4704" w:type="dxa"/>
            <w:vAlign w:val="bottom"/>
          </w:tcPr>
          <w:p w:rsidR="00017EE0" w:rsidRPr="006C7E27" w:rsidRDefault="00017EE0" w:rsidP="006C7E27">
            <w:pPr>
              <w:spacing w:before="50" w:after="50" w:line="200" w:lineRule="exact"/>
              <w:ind w:left="284"/>
              <w:rPr>
                <w:rFonts w:ascii="Times New Roman" w:hAnsi="Times New Roman"/>
                <w:szCs w:val="20"/>
              </w:rPr>
            </w:pPr>
            <w:r w:rsidRPr="006C7E27">
              <w:rPr>
                <w:rFonts w:ascii="Times New Roman" w:hAnsi="Times New Roman"/>
                <w:szCs w:val="20"/>
              </w:rPr>
              <w:t>производство прочей неметаллической минеральной продукции</w:t>
            </w:r>
          </w:p>
        </w:tc>
        <w:tc>
          <w:tcPr>
            <w:tcW w:w="21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31</w:t>
            </w:r>
          </w:p>
        </w:tc>
        <w:tc>
          <w:tcPr>
            <w:tcW w:w="149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8 267,3</w:t>
            </w:r>
          </w:p>
        </w:tc>
        <w:tc>
          <w:tcPr>
            <w:tcW w:w="16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8 020,2</w:t>
            </w:r>
          </w:p>
        </w:tc>
      </w:tr>
      <w:tr w:rsidR="00017EE0" w:rsidRPr="006C7E27" w:rsidTr="00417ABE">
        <w:trPr>
          <w:trHeight w:val="202"/>
          <w:jc w:val="center"/>
        </w:trPr>
        <w:tc>
          <w:tcPr>
            <w:tcW w:w="4704" w:type="dxa"/>
            <w:vAlign w:val="bottom"/>
          </w:tcPr>
          <w:p w:rsidR="00017EE0" w:rsidRPr="006C7E27" w:rsidRDefault="00017EE0" w:rsidP="006C7E27">
            <w:pPr>
              <w:spacing w:before="50" w:after="50" w:line="200" w:lineRule="exact"/>
              <w:ind w:left="284"/>
              <w:rPr>
                <w:rFonts w:ascii="Times New Roman" w:hAnsi="Times New Roman"/>
                <w:szCs w:val="20"/>
              </w:rPr>
            </w:pPr>
            <w:r w:rsidRPr="006C7E27">
              <w:rPr>
                <w:rFonts w:ascii="Times New Roman" w:hAnsi="Times New Roman"/>
                <w:szCs w:val="20"/>
              </w:rPr>
              <w:t xml:space="preserve">производство металлургическое </w:t>
            </w:r>
          </w:p>
        </w:tc>
        <w:tc>
          <w:tcPr>
            <w:tcW w:w="21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11</w:t>
            </w:r>
          </w:p>
        </w:tc>
        <w:tc>
          <w:tcPr>
            <w:tcW w:w="149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7 527,2</w:t>
            </w:r>
          </w:p>
        </w:tc>
        <w:tc>
          <w:tcPr>
            <w:tcW w:w="16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4 016,8</w:t>
            </w:r>
          </w:p>
        </w:tc>
      </w:tr>
      <w:tr w:rsidR="00017EE0" w:rsidRPr="006C7E27" w:rsidTr="00417ABE">
        <w:trPr>
          <w:trHeight w:val="202"/>
          <w:jc w:val="center"/>
        </w:trPr>
        <w:tc>
          <w:tcPr>
            <w:tcW w:w="4704" w:type="dxa"/>
            <w:vAlign w:val="bottom"/>
          </w:tcPr>
          <w:p w:rsidR="00017EE0" w:rsidRPr="006C7E27" w:rsidRDefault="00017EE0" w:rsidP="006C7E27">
            <w:pPr>
              <w:spacing w:before="50" w:after="50" w:line="200" w:lineRule="exact"/>
              <w:ind w:left="284"/>
              <w:rPr>
                <w:rFonts w:ascii="Times New Roman" w:hAnsi="Times New Roman"/>
                <w:szCs w:val="20"/>
              </w:rPr>
            </w:pPr>
            <w:r w:rsidRPr="006C7E27">
              <w:rPr>
                <w:rFonts w:ascii="Times New Roman" w:hAnsi="Times New Roman"/>
                <w:szCs w:val="20"/>
              </w:rPr>
              <w:t>производство готовых металлических изделий, кроме машин и оборудования</w:t>
            </w:r>
          </w:p>
        </w:tc>
        <w:tc>
          <w:tcPr>
            <w:tcW w:w="21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32</w:t>
            </w:r>
          </w:p>
        </w:tc>
        <w:tc>
          <w:tcPr>
            <w:tcW w:w="149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4 723,2</w:t>
            </w:r>
          </w:p>
        </w:tc>
        <w:tc>
          <w:tcPr>
            <w:tcW w:w="16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4 270,4</w:t>
            </w:r>
          </w:p>
        </w:tc>
      </w:tr>
      <w:tr w:rsidR="00017EE0" w:rsidRPr="006C7E27" w:rsidTr="00417ABE">
        <w:trPr>
          <w:trHeight w:val="202"/>
          <w:jc w:val="center"/>
        </w:trPr>
        <w:tc>
          <w:tcPr>
            <w:tcW w:w="4704" w:type="dxa"/>
            <w:vAlign w:val="bottom"/>
          </w:tcPr>
          <w:p w:rsidR="00017EE0" w:rsidRPr="006C7E27" w:rsidRDefault="00017EE0" w:rsidP="006C7E27">
            <w:pPr>
              <w:spacing w:before="50" w:after="50" w:line="200" w:lineRule="exact"/>
              <w:ind w:left="284"/>
              <w:rPr>
                <w:rFonts w:ascii="Times New Roman" w:hAnsi="Times New Roman"/>
                <w:szCs w:val="20"/>
              </w:rPr>
            </w:pPr>
            <w:r w:rsidRPr="006C7E27">
              <w:rPr>
                <w:rFonts w:ascii="Times New Roman" w:hAnsi="Times New Roman"/>
                <w:szCs w:val="20"/>
              </w:rPr>
              <w:t xml:space="preserve">производство компьютеров, электронных </w:t>
            </w:r>
            <w:r w:rsidRPr="006C7E27">
              <w:rPr>
                <w:rFonts w:ascii="Times New Roman" w:hAnsi="Times New Roman"/>
                <w:szCs w:val="20"/>
              </w:rPr>
              <w:br/>
              <w:t>и оптических изделий</w:t>
            </w:r>
          </w:p>
        </w:tc>
        <w:tc>
          <w:tcPr>
            <w:tcW w:w="21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52</w:t>
            </w:r>
          </w:p>
        </w:tc>
        <w:tc>
          <w:tcPr>
            <w:tcW w:w="149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17 246,5</w:t>
            </w:r>
          </w:p>
        </w:tc>
        <w:tc>
          <w:tcPr>
            <w:tcW w:w="16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17 039,1</w:t>
            </w:r>
          </w:p>
        </w:tc>
      </w:tr>
      <w:tr w:rsidR="00017EE0" w:rsidRPr="006C7E27" w:rsidTr="00417ABE">
        <w:trPr>
          <w:trHeight w:val="202"/>
          <w:jc w:val="center"/>
        </w:trPr>
        <w:tc>
          <w:tcPr>
            <w:tcW w:w="4704" w:type="dxa"/>
            <w:vAlign w:val="bottom"/>
          </w:tcPr>
          <w:p w:rsidR="00017EE0" w:rsidRPr="006C7E27" w:rsidRDefault="00017EE0" w:rsidP="006C7E27">
            <w:pPr>
              <w:spacing w:before="50" w:after="50" w:line="200" w:lineRule="exact"/>
              <w:ind w:left="284"/>
              <w:rPr>
                <w:rFonts w:ascii="Times New Roman" w:hAnsi="Times New Roman"/>
                <w:szCs w:val="20"/>
              </w:rPr>
            </w:pPr>
            <w:r w:rsidRPr="006C7E27">
              <w:rPr>
                <w:rFonts w:ascii="Times New Roman" w:hAnsi="Times New Roman"/>
                <w:szCs w:val="20"/>
              </w:rPr>
              <w:t>производство электрического оборудования</w:t>
            </w:r>
          </w:p>
        </w:tc>
        <w:tc>
          <w:tcPr>
            <w:tcW w:w="21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29</w:t>
            </w:r>
          </w:p>
        </w:tc>
        <w:tc>
          <w:tcPr>
            <w:tcW w:w="149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2 755,4</w:t>
            </w:r>
          </w:p>
        </w:tc>
        <w:tc>
          <w:tcPr>
            <w:tcW w:w="16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2 754,8</w:t>
            </w:r>
          </w:p>
        </w:tc>
      </w:tr>
      <w:tr w:rsidR="00017EE0" w:rsidRPr="006C7E27" w:rsidTr="00417ABE">
        <w:trPr>
          <w:trHeight w:val="202"/>
          <w:jc w:val="center"/>
        </w:trPr>
        <w:tc>
          <w:tcPr>
            <w:tcW w:w="4704" w:type="dxa"/>
            <w:vAlign w:val="bottom"/>
          </w:tcPr>
          <w:p w:rsidR="00017EE0" w:rsidRPr="006C7E27" w:rsidRDefault="00017EE0" w:rsidP="006C7E27">
            <w:pPr>
              <w:spacing w:before="50" w:after="50" w:line="200" w:lineRule="exact"/>
              <w:ind w:left="284"/>
              <w:rPr>
                <w:rFonts w:ascii="Times New Roman" w:hAnsi="Times New Roman"/>
                <w:szCs w:val="20"/>
              </w:rPr>
            </w:pPr>
            <w:r w:rsidRPr="006C7E27">
              <w:rPr>
                <w:rFonts w:ascii="Times New Roman" w:hAnsi="Times New Roman"/>
                <w:szCs w:val="20"/>
              </w:rPr>
              <w:t xml:space="preserve">производство машин и оборудования, </w:t>
            </w:r>
            <w:r w:rsidRPr="006C7E27">
              <w:rPr>
                <w:rFonts w:ascii="Times New Roman" w:hAnsi="Times New Roman"/>
                <w:szCs w:val="20"/>
              </w:rPr>
              <w:br/>
              <w:t>не включенных в другие группировки</w:t>
            </w:r>
          </w:p>
        </w:tc>
        <w:tc>
          <w:tcPr>
            <w:tcW w:w="21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26</w:t>
            </w:r>
          </w:p>
        </w:tc>
        <w:tc>
          <w:tcPr>
            <w:tcW w:w="149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5 627,8</w:t>
            </w:r>
          </w:p>
        </w:tc>
        <w:tc>
          <w:tcPr>
            <w:tcW w:w="16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5 323,1</w:t>
            </w:r>
          </w:p>
        </w:tc>
      </w:tr>
      <w:tr w:rsidR="00017EE0" w:rsidRPr="006C7E27" w:rsidTr="00417ABE">
        <w:trPr>
          <w:trHeight w:val="202"/>
          <w:jc w:val="center"/>
        </w:trPr>
        <w:tc>
          <w:tcPr>
            <w:tcW w:w="4704" w:type="dxa"/>
            <w:vAlign w:val="bottom"/>
          </w:tcPr>
          <w:p w:rsidR="00017EE0" w:rsidRPr="006C7E27" w:rsidRDefault="00017EE0" w:rsidP="006C7E27">
            <w:pPr>
              <w:spacing w:before="50" w:after="50" w:line="200" w:lineRule="exact"/>
              <w:ind w:left="284"/>
              <w:rPr>
                <w:rFonts w:ascii="Times New Roman" w:hAnsi="Times New Roman"/>
                <w:szCs w:val="20"/>
              </w:rPr>
            </w:pPr>
            <w:r w:rsidRPr="006C7E27">
              <w:rPr>
                <w:rFonts w:ascii="Times New Roman" w:hAnsi="Times New Roman"/>
                <w:szCs w:val="20"/>
              </w:rPr>
              <w:t xml:space="preserve">производство автотранспортных средств, </w:t>
            </w:r>
            <w:r w:rsidRPr="006C7E27">
              <w:rPr>
                <w:rFonts w:ascii="Times New Roman" w:hAnsi="Times New Roman"/>
                <w:szCs w:val="20"/>
              </w:rPr>
              <w:br/>
              <w:t>прицепов и полуприцепов</w:t>
            </w:r>
          </w:p>
        </w:tc>
        <w:tc>
          <w:tcPr>
            <w:tcW w:w="21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6</w:t>
            </w:r>
          </w:p>
        </w:tc>
        <w:tc>
          <w:tcPr>
            <w:tcW w:w="149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390,7</w:t>
            </w:r>
          </w:p>
        </w:tc>
        <w:tc>
          <w:tcPr>
            <w:tcW w:w="16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390,6</w:t>
            </w:r>
          </w:p>
        </w:tc>
      </w:tr>
      <w:tr w:rsidR="00017EE0" w:rsidRPr="006C7E27" w:rsidTr="00417ABE">
        <w:trPr>
          <w:trHeight w:val="202"/>
          <w:jc w:val="center"/>
        </w:trPr>
        <w:tc>
          <w:tcPr>
            <w:tcW w:w="4704" w:type="dxa"/>
            <w:vAlign w:val="bottom"/>
          </w:tcPr>
          <w:p w:rsidR="00017EE0" w:rsidRPr="006C7E27" w:rsidRDefault="00017EE0" w:rsidP="006C7E27">
            <w:pPr>
              <w:spacing w:before="50" w:after="50" w:line="200" w:lineRule="exact"/>
              <w:ind w:left="284"/>
              <w:rPr>
                <w:rFonts w:ascii="Times New Roman" w:hAnsi="Times New Roman"/>
                <w:szCs w:val="20"/>
              </w:rPr>
            </w:pPr>
            <w:r w:rsidRPr="006C7E27">
              <w:rPr>
                <w:rFonts w:ascii="Times New Roman" w:hAnsi="Times New Roman"/>
                <w:szCs w:val="20"/>
              </w:rPr>
              <w:t xml:space="preserve">производство прочих транспортных средств </w:t>
            </w:r>
            <w:r w:rsidRPr="006C7E27">
              <w:rPr>
                <w:rFonts w:ascii="Times New Roman" w:hAnsi="Times New Roman"/>
                <w:szCs w:val="20"/>
              </w:rPr>
              <w:br/>
              <w:t>и оборудования</w:t>
            </w:r>
          </w:p>
        </w:tc>
        <w:tc>
          <w:tcPr>
            <w:tcW w:w="21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18</w:t>
            </w:r>
          </w:p>
        </w:tc>
        <w:tc>
          <w:tcPr>
            <w:tcW w:w="149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147 376,5</w:t>
            </w:r>
          </w:p>
        </w:tc>
        <w:tc>
          <w:tcPr>
            <w:tcW w:w="16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90 521,1</w:t>
            </w:r>
          </w:p>
        </w:tc>
      </w:tr>
      <w:tr w:rsidR="00017EE0" w:rsidRPr="006C7E27" w:rsidTr="00417ABE">
        <w:trPr>
          <w:trHeight w:val="202"/>
          <w:jc w:val="center"/>
        </w:trPr>
        <w:tc>
          <w:tcPr>
            <w:tcW w:w="4704" w:type="dxa"/>
            <w:vAlign w:val="bottom"/>
          </w:tcPr>
          <w:p w:rsidR="00017EE0" w:rsidRPr="006C7E27" w:rsidRDefault="00017EE0" w:rsidP="006C7E27">
            <w:pPr>
              <w:spacing w:before="50" w:after="50" w:line="200" w:lineRule="exact"/>
              <w:ind w:left="284"/>
              <w:rPr>
                <w:rFonts w:ascii="Times New Roman" w:hAnsi="Times New Roman"/>
                <w:szCs w:val="20"/>
              </w:rPr>
            </w:pPr>
            <w:r w:rsidRPr="006C7E27">
              <w:rPr>
                <w:rFonts w:ascii="Times New Roman" w:hAnsi="Times New Roman"/>
                <w:szCs w:val="20"/>
              </w:rPr>
              <w:t>производство мебели</w:t>
            </w:r>
          </w:p>
        </w:tc>
        <w:tc>
          <w:tcPr>
            <w:tcW w:w="21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6</w:t>
            </w:r>
          </w:p>
        </w:tc>
        <w:tc>
          <w:tcPr>
            <w:tcW w:w="149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256,8</w:t>
            </w:r>
          </w:p>
        </w:tc>
        <w:tc>
          <w:tcPr>
            <w:tcW w:w="16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256,8</w:t>
            </w:r>
          </w:p>
        </w:tc>
      </w:tr>
      <w:tr w:rsidR="00017EE0" w:rsidRPr="006C7E27" w:rsidTr="00417ABE">
        <w:trPr>
          <w:trHeight w:val="202"/>
          <w:jc w:val="center"/>
        </w:trPr>
        <w:tc>
          <w:tcPr>
            <w:tcW w:w="4704" w:type="dxa"/>
            <w:vAlign w:val="bottom"/>
          </w:tcPr>
          <w:p w:rsidR="00017EE0" w:rsidRPr="006C7E27" w:rsidRDefault="00017EE0" w:rsidP="006C7E27">
            <w:pPr>
              <w:spacing w:before="50" w:after="50" w:line="200" w:lineRule="exact"/>
              <w:ind w:left="284"/>
              <w:rPr>
                <w:rFonts w:ascii="Times New Roman" w:hAnsi="Times New Roman"/>
                <w:szCs w:val="20"/>
              </w:rPr>
            </w:pPr>
            <w:r w:rsidRPr="006C7E27">
              <w:rPr>
                <w:rFonts w:ascii="Times New Roman" w:hAnsi="Times New Roman"/>
                <w:szCs w:val="20"/>
              </w:rPr>
              <w:t>производство прочих готовых изделий</w:t>
            </w:r>
          </w:p>
        </w:tc>
        <w:tc>
          <w:tcPr>
            <w:tcW w:w="21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4</w:t>
            </w:r>
          </w:p>
        </w:tc>
        <w:tc>
          <w:tcPr>
            <w:tcW w:w="149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143,9</w:t>
            </w:r>
          </w:p>
        </w:tc>
        <w:tc>
          <w:tcPr>
            <w:tcW w:w="1621"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101,2</w:t>
            </w:r>
          </w:p>
        </w:tc>
      </w:tr>
      <w:tr w:rsidR="00017EE0" w:rsidRPr="006C7E27" w:rsidTr="00417ABE">
        <w:trPr>
          <w:trHeight w:val="202"/>
          <w:jc w:val="center"/>
        </w:trPr>
        <w:tc>
          <w:tcPr>
            <w:tcW w:w="4704" w:type="dxa"/>
            <w:tcBorders>
              <w:bottom w:val="double" w:sz="4" w:space="0" w:color="auto"/>
            </w:tcBorders>
            <w:vAlign w:val="bottom"/>
          </w:tcPr>
          <w:p w:rsidR="00017EE0" w:rsidRPr="006C7E27" w:rsidRDefault="00017EE0" w:rsidP="006C7E27">
            <w:pPr>
              <w:spacing w:before="50" w:after="50" w:line="200" w:lineRule="exact"/>
              <w:ind w:left="284"/>
              <w:rPr>
                <w:rFonts w:ascii="Times New Roman" w:hAnsi="Times New Roman"/>
                <w:szCs w:val="20"/>
              </w:rPr>
            </w:pPr>
            <w:r w:rsidRPr="006C7E27">
              <w:rPr>
                <w:rFonts w:ascii="Times New Roman" w:hAnsi="Times New Roman"/>
                <w:szCs w:val="20"/>
              </w:rPr>
              <w:t>ремонт и монтаж машин и оборудования</w:t>
            </w:r>
          </w:p>
        </w:tc>
        <w:tc>
          <w:tcPr>
            <w:tcW w:w="2121" w:type="dxa"/>
            <w:tcBorders>
              <w:bottom w:val="double" w:sz="4" w:space="0" w:color="auto"/>
            </w:tcBorders>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42</w:t>
            </w:r>
          </w:p>
        </w:tc>
        <w:tc>
          <w:tcPr>
            <w:tcW w:w="1491" w:type="dxa"/>
            <w:tcBorders>
              <w:bottom w:val="double" w:sz="4" w:space="0" w:color="auto"/>
            </w:tcBorders>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14 006,2</w:t>
            </w:r>
          </w:p>
        </w:tc>
        <w:tc>
          <w:tcPr>
            <w:tcW w:w="1621" w:type="dxa"/>
            <w:tcBorders>
              <w:bottom w:val="double" w:sz="4" w:space="0" w:color="auto"/>
            </w:tcBorders>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13 402,7</w:t>
            </w:r>
          </w:p>
        </w:tc>
      </w:tr>
    </w:tbl>
    <w:p w:rsidR="006C7E27" w:rsidRPr="006C7E27" w:rsidRDefault="006C7E27" w:rsidP="006C7E27">
      <w:pPr>
        <w:pageBreakBefore/>
        <w:spacing w:before="60" w:after="60"/>
        <w:jc w:val="right"/>
        <w:rPr>
          <w:rFonts w:ascii="Times New Roman" w:hAnsi="Times New Roman"/>
        </w:rPr>
      </w:pPr>
    </w:p>
    <w:tbl>
      <w:tblPr>
        <w:tblW w:w="9787" w:type="dxa"/>
        <w:jc w:val="center"/>
        <w:tblLayout w:type="fixed"/>
        <w:tblCellMar>
          <w:left w:w="0" w:type="dxa"/>
          <w:right w:w="0" w:type="dxa"/>
        </w:tblCellMar>
        <w:tblLook w:val="0000" w:firstRow="0" w:lastRow="0" w:firstColumn="0" w:lastColumn="0" w:noHBand="0" w:noVBand="0"/>
      </w:tblPr>
      <w:tblGrid>
        <w:gridCol w:w="4704"/>
        <w:gridCol w:w="1998"/>
        <w:gridCol w:w="1382"/>
        <w:gridCol w:w="1703"/>
      </w:tblGrid>
      <w:tr w:rsidR="006C7E27" w:rsidRPr="006C7E27" w:rsidTr="006F5AF6">
        <w:trPr>
          <w:cantSplit/>
          <w:trHeight w:val="202"/>
          <w:jc w:val="center"/>
        </w:trPr>
        <w:tc>
          <w:tcPr>
            <w:tcW w:w="4704" w:type="dxa"/>
            <w:vMerge w:val="restart"/>
            <w:tcBorders>
              <w:top w:val="double" w:sz="4" w:space="0" w:color="auto"/>
              <w:bottom w:val="single" w:sz="4" w:space="0" w:color="auto"/>
              <w:right w:val="single" w:sz="4" w:space="0" w:color="auto"/>
            </w:tcBorders>
          </w:tcPr>
          <w:p w:rsidR="006C7E27" w:rsidRPr="006C7E27" w:rsidRDefault="006C7E27" w:rsidP="006C7E27">
            <w:pPr>
              <w:spacing w:before="60" w:after="60"/>
              <w:jc w:val="center"/>
            </w:pPr>
          </w:p>
        </w:tc>
        <w:tc>
          <w:tcPr>
            <w:tcW w:w="1998" w:type="dxa"/>
            <w:vMerge w:val="restart"/>
            <w:tcBorders>
              <w:top w:val="double" w:sz="4" w:space="0" w:color="auto"/>
              <w:left w:val="single" w:sz="4" w:space="0" w:color="auto"/>
              <w:bottom w:val="single" w:sz="4" w:space="0" w:color="auto"/>
              <w:right w:val="single" w:sz="4" w:space="0" w:color="auto"/>
            </w:tcBorders>
          </w:tcPr>
          <w:p w:rsidR="006C7E27" w:rsidRPr="006C7E27" w:rsidRDefault="006C7E27" w:rsidP="006C7E27">
            <w:pPr>
              <w:spacing w:before="60" w:after="60"/>
              <w:jc w:val="center"/>
              <w:rPr>
                <w:rFonts w:ascii="Times New Roman" w:hAnsi="Times New Roman"/>
                <w:szCs w:val="22"/>
              </w:rPr>
            </w:pPr>
            <w:r w:rsidRPr="006C7E27">
              <w:rPr>
                <w:rFonts w:ascii="Times New Roman" w:hAnsi="Times New Roman"/>
                <w:szCs w:val="22"/>
              </w:rPr>
              <w:t xml:space="preserve">Количество организаций, </w:t>
            </w:r>
            <w:r w:rsidRPr="006C7E27">
              <w:rPr>
                <w:rFonts w:ascii="Times New Roman" w:hAnsi="Times New Roman"/>
                <w:szCs w:val="22"/>
              </w:rPr>
              <w:br/>
              <w:t xml:space="preserve">имеющих просроченную </w:t>
            </w:r>
            <w:r w:rsidRPr="006C7E27">
              <w:rPr>
                <w:rFonts w:ascii="Times New Roman" w:hAnsi="Times New Roman"/>
                <w:szCs w:val="22"/>
              </w:rPr>
              <w:br/>
              <w:t>дебиторскую</w:t>
            </w:r>
            <w:r w:rsidRPr="006C7E27">
              <w:rPr>
                <w:rFonts w:ascii="Times New Roman" w:hAnsi="Times New Roman"/>
                <w:szCs w:val="22"/>
              </w:rPr>
              <w:br/>
              <w:t xml:space="preserve"> задолженность,</w:t>
            </w:r>
            <w:r w:rsidRPr="006C7E27">
              <w:rPr>
                <w:rFonts w:ascii="Times New Roman" w:hAnsi="Times New Roman"/>
                <w:szCs w:val="22"/>
              </w:rPr>
              <w:br/>
              <w:t>единиц</w:t>
            </w:r>
          </w:p>
        </w:tc>
        <w:tc>
          <w:tcPr>
            <w:tcW w:w="3085" w:type="dxa"/>
            <w:gridSpan w:val="2"/>
            <w:tcBorders>
              <w:top w:val="double" w:sz="4" w:space="0" w:color="auto"/>
              <w:left w:val="single" w:sz="4" w:space="0" w:color="auto"/>
              <w:bottom w:val="single" w:sz="4" w:space="0" w:color="auto"/>
            </w:tcBorders>
          </w:tcPr>
          <w:p w:rsidR="006C7E27" w:rsidRPr="006C7E27" w:rsidRDefault="006C7E27" w:rsidP="006C7E27">
            <w:pPr>
              <w:jc w:val="center"/>
              <w:rPr>
                <w:rFonts w:ascii="Times New Roman" w:hAnsi="Times New Roman"/>
                <w:szCs w:val="22"/>
              </w:rPr>
            </w:pPr>
            <w:r w:rsidRPr="006C7E27">
              <w:rPr>
                <w:rFonts w:ascii="Times New Roman" w:hAnsi="Times New Roman"/>
                <w:szCs w:val="22"/>
              </w:rPr>
              <w:t xml:space="preserve">Просроченная дебиторская </w:t>
            </w:r>
            <w:r w:rsidRPr="006C7E27">
              <w:rPr>
                <w:rFonts w:ascii="Times New Roman" w:hAnsi="Times New Roman"/>
                <w:szCs w:val="22"/>
              </w:rPr>
              <w:br/>
              <w:t xml:space="preserve">задолженность, </w:t>
            </w:r>
            <w:r w:rsidRPr="006C7E27">
              <w:rPr>
                <w:rFonts w:ascii="Times New Roman" w:hAnsi="Times New Roman"/>
                <w:szCs w:val="22"/>
              </w:rPr>
              <w:br/>
            </w:r>
            <w:proofErr w:type="gramStart"/>
            <w:r w:rsidRPr="006C7E27">
              <w:rPr>
                <w:rFonts w:ascii="Times New Roman" w:hAnsi="Times New Roman"/>
                <w:szCs w:val="22"/>
              </w:rPr>
              <w:t>млн</w:t>
            </w:r>
            <w:proofErr w:type="gramEnd"/>
            <w:r w:rsidRPr="006C7E27">
              <w:rPr>
                <w:rFonts w:ascii="Times New Roman" w:hAnsi="Times New Roman"/>
                <w:szCs w:val="22"/>
              </w:rPr>
              <w:t xml:space="preserve"> рублей</w:t>
            </w:r>
          </w:p>
        </w:tc>
      </w:tr>
      <w:tr w:rsidR="006C7E27" w:rsidRPr="006C7E27" w:rsidTr="006F5AF6">
        <w:trPr>
          <w:cantSplit/>
          <w:trHeight w:val="202"/>
          <w:jc w:val="center"/>
        </w:trPr>
        <w:tc>
          <w:tcPr>
            <w:tcW w:w="4704" w:type="dxa"/>
            <w:vMerge/>
            <w:tcBorders>
              <w:top w:val="single" w:sz="4" w:space="0" w:color="auto"/>
              <w:bottom w:val="double" w:sz="4" w:space="0" w:color="auto"/>
              <w:right w:val="single" w:sz="4" w:space="0" w:color="auto"/>
            </w:tcBorders>
          </w:tcPr>
          <w:p w:rsidR="006C7E27" w:rsidRPr="006C7E27" w:rsidRDefault="006C7E27" w:rsidP="006C7E27">
            <w:pPr>
              <w:spacing w:before="60" w:after="60"/>
              <w:jc w:val="center"/>
            </w:pPr>
          </w:p>
        </w:tc>
        <w:tc>
          <w:tcPr>
            <w:tcW w:w="1998" w:type="dxa"/>
            <w:vMerge/>
            <w:tcBorders>
              <w:top w:val="single" w:sz="4" w:space="0" w:color="auto"/>
              <w:left w:val="single" w:sz="4" w:space="0" w:color="auto"/>
              <w:bottom w:val="double" w:sz="4" w:space="0" w:color="auto"/>
              <w:right w:val="single" w:sz="4" w:space="0" w:color="auto"/>
            </w:tcBorders>
          </w:tcPr>
          <w:p w:rsidR="006C7E27" w:rsidRPr="006C7E27" w:rsidRDefault="006C7E27" w:rsidP="006C7E27">
            <w:pPr>
              <w:spacing w:before="60" w:after="60"/>
              <w:jc w:val="center"/>
              <w:rPr>
                <w:rFonts w:ascii="Times New Roman" w:hAnsi="Times New Roman"/>
                <w:szCs w:val="22"/>
              </w:rPr>
            </w:pPr>
          </w:p>
        </w:tc>
        <w:tc>
          <w:tcPr>
            <w:tcW w:w="1382" w:type="dxa"/>
            <w:tcBorders>
              <w:top w:val="single" w:sz="4" w:space="0" w:color="auto"/>
              <w:left w:val="single" w:sz="4" w:space="0" w:color="auto"/>
              <w:bottom w:val="double" w:sz="4" w:space="0" w:color="auto"/>
              <w:right w:val="single" w:sz="4" w:space="0" w:color="auto"/>
            </w:tcBorders>
          </w:tcPr>
          <w:p w:rsidR="006C7E27" w:rsidRPr="006C7E27" w:rsidRDefault="006C7E27" w:rsidP="006C7E27">
            <w:pPr>
              <w:spacing w:before="60" w:after="60"/>
              <w:jc w:val="center"/>
              <w:rPr>
                <w:rFonts w:ascii="Times New Roman" w:hAnsi="Times New Roman"/>
                <w:szCs w:val="22"/>
              </w:rPr>
            </w:pPr>
            <w:r w:rsidRPr="006C7E27">
              <w:rPr>
                <w:rFonts w:ascii="Times New Roman" w:hAnsi="Times New Roman"/>
                <w:szCs w:val="22"/>
              </w:rPr>
              <w:t>Всего</w:t>
            </w:r>
          </w:p>
        </w:tc>
        <w:tc>
          <w:tcPr>
            <w:tcW w:w="1703" w:type="dxa"/>
            <w:tcBorders>
              <w:top w:val="single" w:sz="4" w:space="0" w:color="auto"/>
              <w:left w:val="single" w:sz="4" w:space="0" w:color="auto"/>
              <w:bottom w:val="double" w:sz="4" w:space="0" w:color="auto"/>
            </w:tcBorders>
          </w:tcPr>
          <w:p w:rsidR="006C7E27" w:rsidRPr="006C7E27" w:rsidRDefault="006C7E27" w:rsidP="006C7E27">
            <w:pPr>
              <w:spacing w:before="60" w:after="60"/>
              <w:jc w:val="center"/>
              <w:rPr>
                <w:rFonts w:ascii="Times New Roman" w:hAnsi="Times New Roman"/>
                <w:szCs w:val="22"/>
              </w:rPr>
            </w:pPr>
            <w:r w:rsidRPr="006C7E27">
              <w:rPr>
                <w:rFonts w:ascii="Times New Roman" w:hAnsi="Times New Roman"/>
                <w:szCs w:val="22"/>
              </w:rPr>
              <w:t xml:space="preserve">в </w:t>
            </w:r>
            <w:proofErr w:type="spellStart"/>
            <w:r w:rsidRPr="006C7E27">
              <w:rPr>
                <w:rFonts w:ascii="Times New Roman" w:hAnsi="Times New Roman"/>
                <w:szCs w:val="22"/>
              </w:rPr>
              <w:t>т.ч</w:t>
            </w:r>
            <w:proofErr w:type="spellEnd"/>
            <w:r w:rsidRPr="006C7E27">
              <w:rPr>
                <w:rFonts w:ascii="Times New Roman" w:hAnsi="Times New Roman"/>
                <w:szCs w:val="22"/>
              </w:rPr>
              <w:t xml:space="preserve">. задолженность покупателей </w:t>
            </w:r>
            <w:r w:rsidRPr="006C7E27">
              <w:rPr>
                <w:rFonts w:ascii="Times New Roman" w:hAnsi="Times New Roman"/>
                <w:szCs w:val="22"/>
              </w:rPr>
              <w:br/>
              <w:t>и заказчиков</w:t>
            </w:r>
          </w:p>
        </w:tc>
      </w:tr>
      <w:tr w:rsidR="00017EE0" w:rsidRPr="00017EE0" w:rsidTr="00417ABE">
        <w:trPr>
          <w:trHeight w:val="20"/>
          <w:jc w:val="center"/>
        </w:trPr>
        <w:tc>
          <w:tcPr>
            <w:tcW w:w="4704" w:type="dxa"/>
            <w:vAlign w:val="bottom"/>
          </w:tcPr>
          <w:p w:rsidR="00017EE0" w:rsidRPr="006C7E27" w:rsidRDefault="00017EE0" w:rsidP="006C7E27">
            <w:pPr>
              <w:spacing w:before="56" w:after="54"/>
              <w:ind w:left="113"/>
              <w:rPr>
                <w:rFonts w:ascii="Times New Roman" w:hAnsi="Times New Roman"/>
                <w:b/>
                <w:szCs w:val="20"/>
              </w:rPr>
            </w:pPr>
            <w:r w:rsidRPr="006C7E27">
              <w:rPr>
                <w:rFonts w:ascii="Times New Roman" w:hAnsi="Times New Roman"/>
                <w:b/>
                <w:szCs w:val="20"/>
              </w:rPr>
              <w:t>Обеспечение электрической энергией, газом</w:t>
            </w:r>
            <w:r w:rsidRPr="006C7E27">
              <w:rPr>
                <w:rFonts w:ascii="Times New Roman" w:hAnsi="Times New Roman"/>
                <w:b/>
                <w:szCs w:val="20"/>
              </w:rPr>
              <w:br/>
              <w:t>и паром; кондиционирование воздуха</w:t>
            </w:r>
          </w:p>
        </w:tc>
        <w:tc>
          <w:tcPr>
            <w:tcW w:w="1998"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72</w:t>
            </w:r>
          </w:p>
        </w:tc>
        <w:tc>
          <w:tcPr>
            <w:tcW w:w="1382"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87 241,0</w:t>
            </w:r>
          </w:p>
        </w:tc>
        <w:tc>
          <w:tcPr>
            <w:tcW w:w="1703"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65 161,7</w:t>
            </w:r>
          </w:p>
        </w:tc>
      </w:tr>
      <w:tr w:rsidR="006C7E27" w:rsidRPr="006C7E27" w:rsidTr="00417ABE">
        <w:trPr>
          <w:trHeight w:val="20"/>
          <w:jc w:val="center"/>
        </w:trPr>
        <w:tc>
          <w:tcPr>
            <w:tcW w:w="4704" w:type="dxa"/>
            <w:vAlign w:val="bottom"/>
          </w:tcPr>
          <w:p w:rsidR="006C7E27" w:rsidRPr="006C7E27" w:rsidRDefault="006C7E27" w:rsidP="006C7E27">
            <w:pPr>
              <w:spacing w:before="56" w:after="54"/>
              <w:ind w:left="284"/>
              <w:rPr>
                <w:rFonts w:ascii="Times New Roman" w:hAnsi="Times New Roman"/>
                <w:szCs w:val="20"/>
              </w:rPr>
            </w:pPr>
            <w:r w:rsidRPr="006C7E27">
              <w:rPr>
                <w:rFonts w:ascii="Times New Roman" w:hAnsi="Times New Roman"/>
                <w:szCs w:val="20"/>
              </w:rPr>
              <w:t xml:space="preserve">  в том числе:</w:t>
            </w:r>
          </w:p>
        </w:tc>
        <w:tc>
          <w:tcPr>
            <w:tcW w:w="1998" w:type="dxa"/>
            <w:vAlign w:val="bottom"/>
          </w:tcPr>
          <w:p w:rsidR="006C7E27" w:rsidRPr="00417ABE" w:rsidRDefault="006C7E27" w:rsidP="00417ABE">
            <w:pPr>
              <w:ind w:left="57" w:right="57"/>
              <w:jc w:val="right"/>
              <w:rPr>
                <w:rFonts w:ascii="Times New Roman" w:hAnsi="Times New Roman"/>
                <w:b/>
                <w:color w:val="000000"/>
                <w:szCs w:val="20"/>
              </w:rPr>
            </w:pPr>
          </w:p>
        </w:tc>
        <w:tc>
          <w:tcPr>
            <w:tcW w:w="1382" w:type="dxa"/>
            <w:vAlign w:val="bottom"/>
          </w:tcPr>
          <w:p w:rsidR="006C7E27" w:rsidRPr="00417ABE" w:rsidRDefault="006C7E27" w:rsidP="00417ABE">
            <w:pPr>
              <w:ind w:left="57" w:right="57"/>
              <w:jc w:val="right"/>
              <w:rPr>
                <w:rFonts w:ascii="Times New Roman" w:hAnsi="Times New Roman"/>
                <w:b/>
                <w:color w:val="000000"/>
                <w:szCs w:val="20"/>
              </w:rPr>
            </w:pPr>
          </w:p>
        </w:tc>
        <w:tc>
          <w:tcPr>
            <w:tcW w:w="1703" w:type="dxa"/>
            <w:vAlign w:val="bottom"/>
          </w:tcPr>
          <w:p w:rsidR="006C7E27" w:rsidRPr="00417ABE" w:rsidRDefault="006C7E27" w:rsidP="00417ABE">
            <w:pPr>
              <w:ind w:left="57" w:right="57"/>
              <w:jc w:val="right"/>
              <w:rPr>
                <w:rFonts w:ascii="Times New Roman" w:hAnsi="Times New Roman"/>
                <w:color w:val="000000"/>
                <w:szCs w:val="20"/>
              </w:rPr>
            </w:pPr>
          </w:p>
        </w:tc>
      </w:tr>
      <w:tr w:rsidR="00D56D48" w:rsidRPr="006C7E27" w:rsidTr="00417ABE">
        <w:trPr>
          <w:trHeight w:val="20"/>
          <w:jc w:val="center"/>
        </w:trPr>
        <w:tc>
          <w:tcPr>
            <w:tcW w:w="4704" w:type="dxa"/>
            <w:vAlign w:val="bottom"/>
          </w:tcPr>
          <w:p w:rsidR="00D56D48" w:rsidRPr="006C7E27" w:rsidRDefault="00D56D48" w:rsidP="006C7E27">
            <w:pPr>
              <w:spacing w:before="56" w:after="54"/>
              <w:ind w:left="284"/>
              <w:rPr>
                <w:rFonts w:ascii="Times New Roman" w:hAnsi="Times New Roman"/>
                <w:szCs w:val="20"/>
              </w:rPr>
            </w:pPr>
            <w:r w:rsidRPr="006C7E27">
              <w:rPr>
                <w:rFonts w:ascii="Times New Roman" w:hAnsi="Times New Roman"/>
                <w:szCs w:val="20"/>
              </w:rPr>
              <w:t>производство, передача и распределение электроэнергии</w:t>
            </w:r>
          </w:p>
        </w:tc>
        <w:tc>
          <w:tcPr>
            <w:tcW w:w="1998" w:type="dxa"/>
            <w:vAlign w:val="bottom"/>
          </w:tcPr>
          <w:p w:rsidR="00D56D48" w:rsidRPr="00417ABE" w:rsidRDefault="00D56D48" w:rsidP="00417ABE">
            <w:pPr>
              <w:ind w:left="57" w:right="57"/>
              <w:jc w:val="right"/>
              <w:rPr>
                <w:rFonts w:ascii="Times New Roman" w:hAnsi="Times New Roman"/>
                <w:color w:val="000000"/>
                <w:szCs w:val="20"/>
              </w:rPr>
            </w:pPr>
            <w:r w:rsidRPr="00417ABE">
              <w:rPr>
                <w:rFonts w:ascii="Times New Roman" w:hAnsi="Times New Roman"/>
                <w:color w:val="000000"/>
                <w:szCs w:val="20"/>
              </w:rPr>
              <w:t>59</w:t>
            </w:r>
          </w:p>
        </w:tc>
        <w:tc>
          <w:tcPr>
            <w:tcW w:w="1382" w:type="dxa"/>
            <w:vAlign w:val="bottom"/>
          </w:tcPr>
          <w:p w:rsidR="00D56D48" w:rsidRPr="00417ABE" w:rsidRDefault="00D56D48" w:rsidP="00417ABE">
            <w:pPr>
              <w:ind w:left="57" w:right="57"/>
              <w:jc w:val="right"/>
              <w:rPr>
                <w:rFonts w:ascii="Times New Roman" w:hAnsi="Times New Roman"/>
                <w:color w:val="000000"/>
                <w:szCs w:val="20"/>
              </w:rPr>
            </w:pPr>
            <w:r w:rsidRPr="00417ABE">
              <w:rPr>
                <w:rFonts w:ascii="Times New Roman" w:hAnsi="Times New Roman"/>
                <w:color w:val="000000"/>
                <w:szCs w:val="20"/>
              </w:rPr>
              <w:t>62 920,8</w:t>
            </w:r>
          </w:p>
        </w:tc>
        <w:tc>
          <w:tcPr>
            <w:tcW w:w="1703" w:type="dxa"/>
            <w:vAlign w:val="bottom"/>
          </w:tcPr>
          <w:p w:rsidR="00D56D48"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47 553,2</w:t>
            </w:r>
          </w:p>
        </w:tc>
      </w:tr>
      <w:tr w:rsidR="00810DB4" w:rsidRPr="006C7E27" w:rsidTr="00417ABE">
        <w:trPr>
          <w:trHeight w:val="20"/>
          <w:jc w:val="center"/>
        </w:trPr>
        <w:tc>
          <w:tcPr>
            <w:tcW w:w="4704" w:type="dxa"/>
            <w:vAlign w:val="bottom"/>
          </w:tcPr>
          <w:p w:rsidR="00810DB4" w:rsidRPr="006C7E27" w:rsidRDefault="00810DB4" w:rsidP="006C7E27">
            <w:pPr>
              <w:spacing w:before="56" w:after="54"/>
              <w:ind w:left="284"/>
              <w:rPr>
                <w:rFonts w:ascii="Times New Roman" w:hAnsi="Times New Roman"/>
                <w:szCs w:val="20"/>
              </w:rPr>
            </w:pPr>
            <w:r w:rsidRPr="006C7E27">
              <w:rPr>
                <w:rFonts w:ascii="Times New Roman" w:hAnsi="Times New Roman"/>
                <w:szCs w:val="20"/>
              </w:rPr>
              <w:t xml:space="preserve">производство, передача и распределение пара </w:t>
            </w:r>
            <w:r w:rsidRPr="006C7E27">
              <w:rPr>
                <w:rFonts w:ascii="Times New Roman" w:hAnsi="Times New Roman"/>
                <w:szCs w:val="20"/>
              </w:rPr>
              <w:br/>
              <w:t>и горячей воды, кондиционирование воздуха</w:t>
            </w:r>
          </w:p>
        </w:tc>
        <w:tc>
          <w:tcPr>
            <w:tcW w:w="1998" w:type="dxa"/>
            <w:vAlign w:val="bottom"/>
          </w:tcPr>
          <w:p w:rsidR="00810DB4" w:rsidRPr="00417ABE" w:rsidRDefault="00810DB4" w:rsidP="00417ABE">
            <w:pPr>
              <w:ind w:left="57" w:right="57"/>
              <w:jc w:val="right"/>
              <w:rPr>
                <w:rFonts w:ascii="Times New Roman" w:hAnsi="Times New Roman"/>
                <w:color w:val="000000"/>
                <w:szCs w:val="20"/>
              </w:rPr>
            </w:pPr>
            <w:r w:rsidRPr="00417ABE">
              <w:rPr>
                <w:rFonts w:ascii="Times New Roman" w:hAnsi="Times New Roman"/>
                <w:color w:val="000000"/>
                <w:szCs w:val="20"/>
              </w:rPr>
              <w:t>...</w:t>
            </w:r>
          </w:p>
        </w:tc>
        <w:tc>
          <w:tcPr>
            <w:tcW w:w="1382" w:type="dxa"/>
            <w:vAlign w:val="bottom"/>
          </w:tcPr>
          <w:p w:rsidR="00810DB4" w:rsidRPr="00417ABE" w:rsidRDefault="00810DB4" w:rsidP="00417ABE">
            <w:pPr>
              <w:ind w:left="57" w:right="57"/>
              <w:jc w:val="right"/>
              <w:rPr>
                <w:rFonts w:ascii="Times New Roman" w:hAnsi="Times New Roman"/>
                <w:color w:val="000000"/>
                <w:szCs w:val="20"/>
              </w:rPr>
            </w:pPr>
            <w:r w:rsidRPr="00417ABE">
              <w:rPr>
                <w:rFonts w:ascii="Times New Roman" w:hAnsi="Times New Roman"/>
                <w:color w:val="000000"/>
                <w:szCs w:val="20"/>
              </w:rPr>
              <w:t>...</w:t>
            </w:r>
          </w:p>
        </w:tc>
        <w:tc>
          <w:tcPr>
            <w:tcW w:w="1703" w:type="dxa"/>
            <w:vAlign w:val="bottom"/>
          </w:tcPr>
          <w:p w:rsidR="00810DB4" w:rsidRPr="00417ABE" w:rsidRDefault="00810DB4" w:rsidP="00417ABE">
            <w:pPr>
              <w:ind w:left="57" w:right="57"/>
              <w:jc w:val="right"/>
              <w:rPr>
                <w:rFonts w:ascii="Times New Roman" w:hAnsi="Times New Roman"/>
                <w:color w:val="000000"/>
                <w:szCs w:val="20"/>
              </w:rPr>
            </w:pPr>
            <w:r w:rsidRPr="00417ABE">
              <w:rPr>
                <w:rFonts w:ascii="Times New Roman" w:hAnsi="Times New Roman"/>
                <w:color w:val="000000"/>
                <w:szCs w:val="20"/>
              </w:rPr>
              <w:t>...</w:t>
            </w:r>
          </w:p>
        </w:tc>
      </w:tr>
      <w:tr w:rsidR="00017EE0" w:rsidRPr="006C7E27" w:rsidTr="00417ABE">
        <w:trPr>
          <w:trHeight w:val="20"/>
          <w:jc w:val="center"/>
        </w:trPr>
        <w:tc>
          <w:tcPr>
            <w:tcW w:w="4704" w:type="dxa"/>
            <w:vAlign w:val="bottom"/>
          </w:tcPr>
          <w:p w:rsidR="00017EE0" w:rsidRPr="006C7E27" w:rsidRDefault="00017EE0" w:rsidP="006C7E27">
            <w:pPr>
              <w:spacing w:before="56" w:after="54"/>
              <w:ind w:left="113"/>
              <w:rPr>
                <w:rFonts w:ascii="Times New Roman" w:hAnsi="Times New Roman"/>
                <w:b/>
                <w:szCs w:val="20"/>
              </w:rPr>
            </w:pPr>
            <w:r w:rsidRPr="006C7E27">
              <w:rPr>
                <w:rFonts w:ascii="Times New Roman" w:hAnsi="Times New Roman"/>
                <w:b/>
                <w:szCs w:val="20"/>
              </w:rPr>
              <w:t xml:space="preserve">Водоснабжение; водоотведение, организация сбора и утилизация отходов, деятельность </w:t>
            </w:r>
            <w:r w:rsidRPr="006C7E27">
              <w:rPr>
                <w:rFonts w:ascii="Times New Roman" w:hAnsi="Times New Roman"/>
                <w:b/>
                <w:szCs w:val="20"/>
              </w:rPr>
              <w:br/>
              <w:t xml:space="preserve">по ликвидации загрязнений </w:t>
            </w:r>
          </w:p>
        </w:tc>
        <w:tc>
          <w:tcPr>
            <w:tcW w:w="1998"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28</w:t>
            </w:r>
          </w:p>
        </w:tc>
        <w:tc>
          <w:tcPr>
            <w:tcW w:w="1382"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13 403,0</w:t>
            </w:r>
          </w:p>
        </w:tc>
        <w:tc>
          <w:tcPr>
            <w:tcW w:w="1703"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10 724,7</w:t>
            </w:r>
          </w:p>
        </w:tc>
      </w:tr>
      <w:tr w:rsidR="00017EE0" w:rsidRPr="006C7E27" w:rsidTr="00417ABE">
        <w:trPr>
          <w:trHeight w:val="20"/>
          <w:jc w:val="center"/>
        </w:trPr>
        <w:tc>
          <w:tcPr>
            <w:tcW w:w="4704" w:type="dxa"/>
            <w:vAlign w:val="bottom"/>
          </w:tcPr>
          <w:p w:rsidR="00017EE0" w:rsidRPr="006C7E27" w:rsidRDefault="00017EE0" w:rsidP="006C7E27">
            <w:pPr>
              <w:spacing w:before="56" w:after="54"/>
              <w:ind w:left="113"/>
              <w:rPr>
                <w:rFonts w:ascii="Times New Roman" w:hAnsi="Times New Roman"/>
                <w:b/>
                <w:szCs w:val="20"/>
              </w:rPr>
            </w:pPr>
            <w:r w:rsidRPr="006C7E27">
              <w:rPr>
                <w:rFonts w:ascii="Times New Roman" w:hAnsi="Times New Roman"/>
                <w:b/>
                <w:szCs w:val="20"/>
              </w:rPr>
              <w:t>Строительство</w:t>
            </w:r>
          </w:p>
        </w:tc>
        <w:tc>
          <w:tcPr>
            <w:tcW w:w="1998"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303</w:t>
            </w:r>
          </w:p>
        </w:tc>
        <w:tc>
          <w:tcPr>
            <w:tcW w:w="1382"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230 429,6</w:t>
            </w:r>
          </w:p>
        </w:tc>
        <w:tc>
          <w:tcPr>
            <w:tcW w:w="1703"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125 002,1</w:t>
            </w:r>
          </w:p>
        </w:tc>
      </w:tr>
      <w:tr w:rsidR="00017EE0" w:rsidRPr="006C7E27" w:rsidTr="00417ABE">
        <w:trPr>
          <w:trHeight w:val="20"/>
          <w:jc w:val="center"/>
        </w:trPr>
        <w:tc>
          <w:tcPr>
            <w:tcW w:w="4704" w:type="dxa"/>
            <w:vAlign w:val="bottom"/>
          </w:tcPr>
          <w:p w:rsidR="00017EE0" w:rsidRPr="006C7E27" w:rsidRDefault="00017EE0" w:rsidP="006C7E27">
            <w:pPr>
              <w:spacing w:before="56" w:after="54"/>
              <w:ind w:left="113"/>
              <w:rPr>
                <w:rFonts w:ascii="Times New Roman" w:hAnsi="Times New Roman"/>
                <w:b/>
                <w:szCs w:val="20"/>
              </w:rPr>
            </w:pPr>
            <w:r w:rsidRPr="006C7E27">
              <w:rPr>
                <w:rFonts w:ascii="Times New Roman" w:hAnsi="Times New Roman"/>
                <w:b/>
                <w:szCs w:val="20"/>
              </w:rPr>
              <w:t>Торговля оптовая и розничная; ремонт автотранспортных средств и мотоциклов</w:t>
            </w:r>
          </w:p>
        </w:tc>
        <w:tc>
          <w:tcPr>
            <w:tcW w:w="1998"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 xml:space="preserve"> 1 212</w:t>
            </w:r>
          </w:p>
        </w:tc>
        <w:tc>
          <w:tcPr>
            <w:tcW w:w="1382"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519 566,9</w:t>
            </w:r>
          </w:p>
        </w:tc>
        <w:tc>
          <w:tcPr>
            <w:tcW w:w="1703"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304 110,3</w:t>
            </w:r>
          </w:p>
        </w:tc>
      </w:tr>
      <w:tr w:rsidR="00810DB4" w:rsidRPr="006C7E27" w:rsidTr="00417ABE">
        <w:trPr>
          <w:trHeight w:val="20"/>
          <w:jc w:val="center"/>
        </w:trPr>
        <w:tc>
          <w:tcPr>
            <w:tcW w:w="4704" w:type="dxa"/>
            <w:vAlign w:val="bottom"/>
          </w:tcPr>
          <w:p w:rsidR="00810DB4" w:rsidRPr="006C7E27" w:rsidRDefault="00810DB4" w:rsidP="006C7E27">
            <w:pPr>
              <w:spacing w:before="56" w:after="54"/>
              <w:ind w:left="284"/>
              <w:rPr>
                <w:rFonts w:ascii="Times New Roman" w:hAnsi="Times New Roman"/>
                <w:szCs w:val="20"/>
              </w:rPr>
            </w:pPr>
            <w:r w:rsidRPr="006C7E27">
              <w:rPr>
                <w:rFonts w:ascii="Times New Roman" w:hAnsi="Times New Roman"/>
                <w:szCs w:val="20"/>
              </w:rPr>
              <w:t xml:space="preserve">  в том числе:</w:t>
            </w:r>
          </w:p>
        </w:tc>
        <w:tc>
          <w:tcPr>
            <w:tcW w:w="1998" w:type="dxa"/>
            <w:vAlign w:val="bottom"/>
          </w:tcPr>
          <w:p w:rsidR="00810DB4" w:rsidRPr="00417ABE" w:rsidRDefault="00810DB4" w:rsidP="00417ABE">
            <w:pPr>
              <w:ind w:left="57" w:right="57"/>
              <w:jc w:val="right"/>
              <w:rPr>
                <w:rFonts w:ascii="Times New Roman" w:hAnsi="Times New Roman"/>
                <w:b/>
                <w:color w:val="000000"/>
                <w:szCs w:val="20"/>
              </w:rPr>
            </w:pPr>
          </w:p>
        </w:tc>
        <w:tc>
          <w:tcPr>
            <w:tcW w:w="1382" w:type="dxa"/>
            <w:vAlign w:val="bottom"/>
          </w:tcPr>
          <w:p w:rsidR="00810DB4" w:rsidRPr="00417ABE" w:rsidRDefault="00810DB4" w:rsidP="00417ABE">
            <w:pPr>
              <w:ind w:left="57" w:right="57"/>
              <w:jc w:val="right"/>
              <w:rPr>
                <w:rFonts w:ascii="Times New Roman" w:hAnsi="Times New Roman"/>
                <w:b/>
                <w:color w:val="000000"/>
                <w:szCs w:val="20"/>
              </w:rPr>
            </w:pPr>
          </w:p>
        </w:tc>
        <w:tc>
          <w:tcPr>
            <w:tcW w:w="1703" w:type="dxa"/>
            <w:vAlign w:val="bottom"/>
          </w:tcPr>
          <w:p w:rsidR="00810DB4" w:rsidRPr="00417ABE" w:rsidRDefault="00810DB4" w:rsidP="00417ABE">
            <w:pPr>
              <w:ind w:left="57" w:right="57"/>
              <w:jc w:val="right"/>
              <w:rPr>
                <w:rFonts w:ascii="Times New Roman" w:hAnsi="Times New Roman"/>
                <w:b/>
                <w:color w:val="000000"/>
                <w:szCs w:val="20"/>
              </w:rPr>
            </w:pPr>
          </w:p>
        </w:tc>
      </w:tr>
      <w:tr w:rsidR="00017EE0" w:rsidRPr="006C7E27" w:rsidTr="00417ABE">
        <w:trPr>
          <w:trHeight w:val="20"/>
          <w:jc w:val="center"/>
        </w:trPr>
        <w:tc>
          <w:tcPr>
            <w:tcW w:w="4704" w:type="dxa"/>
            <w:vAlign w:val="bottom"/>
          </w:tcPr>
          <w:p w:rsidR="00017EE0" w:rsidRPr="006C7E27" w:rsidRDefault="00017EE0" w:rsidP="006C7E27">
            <w:pPr>
              <w:spacing w:before="56" w:after="54"/>
              <w:ind w:left="284"/>
              <w:rPr>
                <w:rFonts w:ascii="Times New Roman" w:hAnsi="Times New Roman"/>
                <w:szCs w:val="20"/>
              </w:rPr>
            </w:pPr>
            <w:r w:rsidRPr="006C7E27">
              <w:rPr>
                <w:rFonts w:ascii="Times New Roman" w:hAnsi="Times New Roman"/>
                <w:szCs w:val="20"/>
              </w:rPr>
              <w:t>торговля оптовая и розничная автотранспортными средствами и мотоциклами и их ремонт</w:t>
            </w:r>
          </w:p>
        </w:tc>
        <w:tc>
          <w:tcPr>
            <w:tcW w:w="1998"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76</w:t>
            </w:r>
          </w:p>
        </w:tc>
        <w:tc>
          <w:tcPr>
            <w:tcW w:w="1382"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17 024,7</w:t>
            </w:r>
          </w:p>
        </w:tc>
        <w:tc>
          <w:tcPr>
            <w:tcW w:w="1703"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16 879,2</w:t>
            </w:r>
          </w:p>
        </w:tc>
      </w:tr>
      <w:tr w:rsidR="00017EE0" w:rsidRPr="006C7E27" w:rsidTr="00417ABE">
        <w:trPr>
          <w:trHeight w:val="20"/>
          <w:jc w:val="center"/>
        </w:trPr>
        <w:tc>
          <w:tcPr>
            <w:tcW w:w="4704" w:type="dxa"/>
            <w:vAlign w:val="bottom"/>
          </w:tcPr>
          <w:p w:rsidR="00017EE0" w:rsidRPr="006C7E27" w:rsidRDefault="00017EE0" w:rsidP="006C7E27">
            <w:pPr>
              <w:spacing w:before="56" w:after="54"/>
              <w:ind w:left="284"/>
              <w:rPr>
                <w:rFonts w:ascii="Times New Roman" w:hAnsi="Times New Roman"/>
                <w:szCs w:val="20"/>
              </w:rPr>
            </w:pPr>
            <w:r w:rsidRPr="006C7E27">
              <w:rPr>
                <w:rFonts w:ascii="Times New Roman" w:hAnsi="Times New Roman"/>
                <w:szCs w:val="20"/>
              </w:rPr>
              <w:t>торговля оптовая, кроме оптовой торговли автотранспортными средствами и мотоциклами</w:t>
            </w:r>
          </w:p>
        </w:tc>
        <w:tc>
          <w:tcPr>
            <w:tcW w:w="1998"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1 057</w:t>
            </w:r>
          </w:p>
        </w:tc>
        <w:tc>
          <w:tcPr>
            <w:tcW w:w="1382"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496 080,6</w:t>
            </w:r>
          </w:p>
        </w:tc>
        <w:tc>
          <w:tcPr>
            <w:tcW w:w="1703"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281 110,3</w:t>
            </w:r>
          </w:p>
        </w:tc>
      </w:tr>
      <w:tr w:rsidR="00017EE0" w:rsidRPr="006C7E27" w:rsidTr="00417ABE">
        <w:trPr>
          <w:trHeight w:val="20"/>
          <w:jc w:val="center"/>
        </w:trPr>
        <w:tc>
          <w:tcPr>
            <w:tcW w:w="4704" w:type="dxa"/>
            <w:vAlign w:val="bottom"/>
          </w:tcPr>
          <w:p w:rsidR="00017EE0" w:rsidRPr="006C7E27" w:rsidRDefault="00017EE0" w:rsidP="006C7E27">
            <w:pPr>
              <w:spacing w:before="56" w:after="54"/>
              <w:ind w:left="284"/>
              <w:rPr>
                <w:rFonts w:ascii="Times New Roman" w:hAnsi="Times New Roman"/>
                <w:szCs w:val="20"/>
              </w:rPr>
            </w:pPr>
            <w:r w:rsidRPr="006C7E27">
              <w:rPr>
                <w:rFonts w:ascii="Times New Roman" w:hAnsi="Times New Roman"/>
                <w:szCs w:val="20"/>
              </w:rPr>
              <w:t>торговля розничная, кроме торговли автотранспортными средствами и мотоциклами</w:t>
            </w:r>
          </w:p>
        </w:tc>
        <w:tc>
          <w:tcPr>
            <w:tcW w:w="1998"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79</w:t>
            </w:r>
          </w:p>
        </w:tc>
        <w:tc>
          <w:tcPr>
            <w:tcW w:w="1382"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6 461,5</w:t>
            </w:r>
          </w:p>
        </w:tc>
        <w:tc>
          <w:tcPr>
            <w:tcW w:w="1703" w:type="dxa"/>
            <w:vAlign w:val="bottom"/>
          </w:tcPr>
          <w:p w:rsidR="00017EE0" w:rsidRPr="00417ABE" w:rsidRDefault="00017EE0" w:rsidP="00417ABE">
            <w:pPr>
              <w:ind w:left="57" w:right="57"/>
              <w:jc w:val="right"/>
              <w:rPr>
                <w:rFonts w:ascii="Times New Roman" w:hAnsi="Times New Roman"/>
                <w:color w:val="000000"/>
                <w:szCs w:val="20"/>
              </w:rPr>
            </w:pPr>
            <w:r w:rsidRPr="00417ABE">
              <w:rPr>
                <w:rFonts w:ascii="Times New Roman" w:hAnsi="Times New Roman"/>
                <w:color w:val="000000"/>
                <w:szCs w:val="20"/>
              </w:rPr>
              <w:t>6 120,8</w:t>
            </w:r>
          </w:p>
        </w:tc>
      </w:tr>
      <w:tr w:rsidR="00017EE0" w:rsidRPr="006C7E27" w:rsidTr="00417ABE">
        <w:trPr>
          <w:trHeight w:val="20"/>
          <w:jc w:val="center"/>
        </w:trPr>
        <w:tc>
          <w:tcPr>
            <w:tcW w:w="4704" w:type="dxa"/>
            <w:vAlign w:val="bottom"/>
          </w:tcPr>
          <w:p w:rsidR="00017EE0" w:rsidRPr="006C7E27" w:rsidRDefault="00017EE0" w:rsidP="006C7E27">
            <w:pPr>
              <w:spacing w:before="56" w:after="54"/>
              <w:ind w:left="170"/>
              <w:rPr>
                <w:rFonts w:ascii="Times New Roman" w:hAnsi="Times New Roman"/>
                <w:b/>
                <w:szCs w:val="20"/>
              </w:rPr>
            </w:pPr>
            <w:r w:rsidRPr="006C7E27">
              <w:rPr>
                <w:rFonts w:ascii="Times New Roman" w:hAnsi="Times New Roman"/>
                <w:b/>
                <w:szCs w:val="20"/>
              </w:rPr>
              <w:t>Транспортировка и хранение</w:t>
            </w:r>
          </w:p>
        </w:tc>
        <w:tc>
          <w:tcPr>
            <w:tcW w:w="1998"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241</w:t>
            </w:r>
          </w:p>
        </w:tc>
        <w:tc>
          <w:tcPr>
            <w:tcW w:w="1382"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98 322,3</w:t>
            </w:r>
          </w:p>
        </w:tc>
        <w:tc>
          <w:tcPr>
            <w:tcW w:w="1703"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50 258,6</w:t>
            </w:r>
          </w:p>
        </w:tc>
      </w:tr>
      <w:tr w:rsidR="00017EE0" w:rsidRPr="006C7E27" w:rsidTr="00417ABE">
        <w:trPr>
          <w:trHeight w:val="20"/>
          <w:jc w:val="center"/>
        </w:trPr>
        <w:tc>
          <w:tcPr>
            <w:tcW w:w="4704" w:type="dxa"/>
            <w:vAlign w:val="bottom"/>
          </w:tcPr>
          <w:p w:rsidR="00017EE0" w:rsidRPr="006C7E27" w:rsidRDefault="00017EE0" w:rsidP="006C7E27">
            <w:pPr>
              <w:spacing w:before="56" w:after="54"/>
              <w:ind w:left="170"/>
              <w:rPr>
                <w:rFonts w:ascii="Times New Roman" w:hAnsi="Times New Roman"/>
                <w:b/>
                <w:szCs w:val="20"/>
              </w:rPr>
            </w:pPr>
            <w:r w:rsidRPr="006C7E27">
              <w:rPr>
                <w:rFonts w:ascii="Times New Roman" w:hAnsi="Times New Roman"/>
                <w:b/>
                <w:szCs w:val="20"/>
              </w:rPr>
              <w:t>Деятельность гостиниц и предприятий общественного питания</w:t>
            </w:r>
          </w:p>
        </w:tc>
        <w:tc>
          <w:tcPr>
            <w:tcW w:w="1998"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44</w:t>
            </w:r>
          </w:p>
        </w:tc>
        <w:tc>
          <w:tcPr>
            <w:tcW w:w="1382"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2 493,3</w:t>
            </w:r>
          </w:p>
        </w:tc>
        <w:tc>
          <w:tcPr>
            <w:tcW w:w="1703"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2 035,5</w:t>
            </w:r>
          </w:p>
        </w:tc>
      </w:tr>
      <w:tr w:rsidR="00017EE0" w:rsidRPr="006C7E27" w:rsidTr="00417ABE">
        <w:trPr>
          <w:trHeight w:val="20"/>
          <w:jc w:val="center"/>
        </w:trPr>
        <w:tc>
          <w:tcPr>
            <w:tcW w:w="4704" w:type="dxa"/>
            <w:vAlign w:val="bottom"/>
          </w:tcPr>
          <w:p w:rsidR="00017EE0" w:rsidRPr="006C7E27" w:rsidRDefault="00017EE0" w:rsidP="006C7E27">
            <w:pPr>
              <w:spacing w:before="56" w:after="54"/>
              <w:ind w:left="170"/>
              <w:rPr>
                <w:rFonts w:ascii="Times New Roman" w:hAnsi="Times New Roman"/>
                <w:b/>
                <w:szCs w:val="20"/>
              </w:rPr>
            </w:pPr>
            <w:r w:rsidRPr="006C7E27">
              <w:rPr>
                <w:rFonts w:ascii="Times New Roman" w:hAnsi="Times New Roman"/>
                <w:b/>
                <w:szCs w:val="20"/>
              </w:rPr>
              <w:t>Деятельность в области информации и связи</w:t>
            </w:r>
          </w:p>
        </w:tc>
        <w:tc>
          <w:tcPr>
            <w:tcW w:w="1998"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347</w:t>
            </w:r>
          </w:p>
        </w:tc>
        <w:tc>
          <w:tcPr>
            <w:tcW w:w="1382"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77 636,7</w:t>
            </w:r>
          </w:p>
        </w:tc>
        <w:tc>
          <w:tcPr>
            <w:tcW w:w="1703"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61 466,1</w:t>
            </w:r>
          </w:p>
        </w:tc>
      </w:tr>
      <w:tr w:rsidR="00017EE0" w:rsidRPr="006C7E27" w:rsidTr="00417ABE">
        <w:trPr>
          <w:trHeight w:val="20"/>
          <w:jc w:val="center"/>
        </w:trPr>
        <w:tc>
          <w:tcPr>
            <w:tcW w:w="4704" w:type="dxa"/>
            <w:vAlign w:val="bottom"/>
          </w:tcPr>
          <w:p w:rsidR="00017EE0" w:rsidRPr="006C7E27" w:rsidRDefault="00017EE0" w:rsidP="006C7E27">
            <w:pPr>
              <w:spacing w:before="56" w:after="54"/>
              <w:ind w:left="170"/>
              <w:rPr>
                <w:rFonts w:ascii="Times New Roman" w:hAnsi="Times New Roman"/>
                <w:b/>
              </w:rPr>
            </w:pPr>
            <w:r w:rsidRPr="006C7E27">
              <w:rPr>
                <w:rFonts w:ascii="Times New Roman" w:hAnsi="Times New Roman"/>
                <w:b/>
              </w:rPr>
              <w:t>Деятельность финансовая и страховая</w:t>
            </w:r>
          </w:p>
        </w:tc>
        <w:tc>
          <w:tcPr>
            <w:tcW w:w="1998"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101</w:t>
            </w:r>
          </w:p>
        </w:tc>
        <w:tc>
          <w:tcPr>
            <w:tcW w:w="1382"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90 980,6</w:t>
            </w:r>
          </w:p>
        </w:tc>
        <w:tc>
          <w:tcPr>
            <w:tcW w:w="1703"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49 930,9</w:t>
            </w:r>
          </w:p>
        </w:tc>
      </w:tr>
      <w:tr w:rsidR="00017EE0" w:rsidRPr="006C7E27" w:rsidTr="00417ABE">
        <w:trPr>
          <w:trHeight w:val="20"/>
          <w:jc w:val="center"/>
        </w:trPr>
        <w:tc>
          <w:tcPr>
            <w:tcW w:w="4704" w:type="dxa"/>
            <w:vAlign w:val="bottom"/>
          </w:tcPr>
          <w:p w:rsidR="00017EE0" w:rsidRPr="006C7E27" w:rsidRDefault="00017EE0" w:rsidP="006C7E27">
            <w:pPr>
              <w:spacing w:before="56" w:after="54"/>
              <w:ind w:left="170"/>
              <w:rPr>
                <w:rFonts w:ascii="Times New Roman" w:hAnsi="Times New Roman"/>
                <w:b/>
              </w:rPr>
            </w:pPr>
            <w:r w:rsidRPr="006C7E27">
              <w:rPr>
                <w:rFonts w:ascii="Times New Roman" w:hAnsi="Times New Roman"/>
                <w:b/>
              </w:rPr>
              <w:t>Деятельность по операциям с недвижимым имуществом</w:t>
            </w:r>
          </w:p>
        </w:tc>
        <w:tc>
          <w:tcPr>
            <w:tcW w:w="1998"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231</w:t>
            </w:r>
          </w:p>
        </w:tc>
        <w:tc>
          <w:tcPr>
            <w:tcW w:w="1382"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12 616,3</w:t>
            </w:r>
          </w:p>
        </w:tc>
        <w:tc>
          <w:tcPr>
            <w:tcW w:w="1703"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11 748,8</w:t>
            </w:r>
          </w:p>
        </w:tc>
      </w:tr>
      <w:tr w:rsidR="00017EE0" w:rsidRPr="006C7E27" w:rsidTr="00417ABE">
        <w:trPr>
          <w:trHeight w:val="20"/>
          <w:jc w:val="center"/>
        </w:trPr>
        <w:tc>
          <w:tcPr>
            <w:tcW w:w="4704" w:type="dxa"/>
            <w:vAlign w:val="bottom"/>
          </w:tcPr>
          <w:p w:rsidR="00017EE0" w:rsidRPr="006C7E27" w:rsidRDefault="00017EE0" w:rsidP="006C7E27">
            <w:pPr>
              <w:spacing w:before="56" w:after="54"/>
              <w:ind w:left="170"/>
              <w:rPr>
                <w:rFonts w:ascii="Times New Roman" w:hAnsi="Times New Roman"/>
                <w:b/>
              </w:rPr>
            </w:pPr>
            <w:r w:rsidRPr="006C7E27">
              <w:rPr>
                <w:rFonts w:ascii="Times New Roman" w:hAnsi="Times New Roman"/>
                <w:b/>
              </w:rPr>
              <w:t xml:space="preserve">Деятельность профессиональная, научная </w:t>
            </w:r>
            <w:r w:rsidRPr="006C7E27">
              <w:rPr>
                <w:rFonts w:ascii="Times New Roman" w:hAnsi="Times New Roman"/>
                <w:b/>
              </w:rPr>
              <w:br/>
              <w:t>и техническая</w:t>
            </w:r>
          </w:p>
        </w:tc>
        <w:tc>
          <w:tcPr>
            <w:tcW w:w="1998"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473</w:t>
            </w:r>
          </w:p>
        </w:tc>
        <w:tc>
          <w:tcPr>
            <w:tcW w:w="1382"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233 057,0</w:t>
            </w:r>
          </w:p>
        </w:tc>
        <w:tc>
          <w:tcPr>
            <w:tcW w:w="1703"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150 222,0</w:t>
            </w:r>
          </w:p>
        </w:tc>
      </w:tr>
      <w:tr w:rsidR="00017EE0" w:rsidRPr="006C7E27" w:rsidTr="00417ABE">
        <w:trPr>
          <w:trHeight w:val="20"/>
          <w:jc w:val="center"/>
        </w:trPr>
        <w:tc>
          <w:tcPr>
            <w:tcW w:w="4704" w:type="dxa"/>
            <w:vAlign w:val="bottom"/>
          </w:tcPr>
          <w:p w:rsidR="00017EE0" w:rsidRPr="006C7E27" w:rsidRDefault="00017EE0" w:rsidP="006C7E27">
            <w:pPr>
              <w:spacing w:before="56" w:after="54"/>
              <w:ind w:left="170"/>
              <w:rPr>
                <w:rFonts w:ascii="Times New Roman" w:hAnsi="Times New Roman"/>
                <w:b/>
              </w:rPr>
            </w:pPr>
            <w:r w:rsidRPr="006C7E27">
              <w:rPr>
                <w:rFonts w:ascii="Times New Roman" w:hAnsi="Times New Roman"/>
                <w:b/>
              </w:rPr>
              <w:t xml:space="preserve">Деятельность административная  </w:t>
            </w:r>
            <w:r w:rsidRPr="006C7E27">
              <w:rPr>
                <w:rFonts w:ascii="Times New Roman" w:hAnsi="Times New Roman"/>
                <w:b/>
              </w:rPr>
              <w:br/>
              <w:t>и сопутствующие дополнительные услуги</w:t>
            </w:r>
          </w:p>
        </w:tc>
        <w:tc>
          <w:tcPr>
            <w:tcW w:w="1998"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176</w:t>
            </w:r>
          </w:p>
        </w:tc>
        <w:tc>
          <w:tcPr>
            <w:tcW w:w="1382"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23 652,5</w:t>
            </w:r>
          </w:p>
        </w:tc>
        <w:tc>
          <w:tcPr>
            <w:tcW w:w="1703"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20 738,0</w:t>
            </w:r>
          </w:p>
        </w:tc>
      </w:tr>
      <w:tr w:rsidR="00017EE0" w:rsidRPr="006C7E27" w:rsidTr="00417ABE">
        <w:trPr>
          <w:trHeight w:val="20"/>
          <w:jc w:val="center"/>
        </w:trPr>
        <w:tc>
          <w:tcPr>
            <w:tcW w:w="4704" w:type="dxa"/>
            <w:vAlign w:val="bottom"/>
          </w:tcPr>
          <w:p w:rsidR="00017EE0" w:rsidRPr="006C7E27" w:rsidRDefault="00017EE0" w:rsidP="006C7E27">
            <w:pPr>
              <w:spacing w:before="56" w:after="54"/>
              <w:ind w:left="170"/>
              <w:rPr>
                <w:rFonts w:ascii="Times New Roman" w:hAnsi="Times New Roman"/>
                <w:b/>
              </w:rPr>
            </w:pPr>
            <w:r w:rsidRPr="006C7E27">
              <w:rPr>
                <w:rFonts w:ascii="Times New Roman" w:hAnsi="Times New Roman"/>
                <w:b/>
              </w:rPr>
              <w:t>Государственное управление и обеспечение военной безопасности; социальное обеспечение</w:t>
            </w:r>
          </w:p>
        </w:tc>
        <w:tc>
          <w:tcPr>
            <w:tcW w:w="1998"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6</w:t>
            </w:r>
          </w:p>
        </w:tc>
        <w:tc>
          <w:tcPr>
            <w:tcW w:w="1382"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477,1</w:t>
            </w:r>
          </w:p>
        </w:tc>
        <w:tc>
          <w:tcPr>
            <w:tcW w:w="1703"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343,4</w:t>
            </w:r>
          </w:p>
        </w:tc>
      </w:tr>
      <w:tr w:rsidR="00017EE0" w:rsidRPr="006C7E27" w:rsidTr="00417ABE">
        <w:trPr>
          <w:trHeight w:val="20"/>
          <w:jc w:val="center"/>
        </w:trPr>
        <w:tc>
          <w:tcPr>
            <w:tcW w:w="4704" w:type="dxa"/>
            <w:vAlign w:val="bottom"/>
          </w:tcPr>
          <w:p w:rsidR="00017EE0" w:rsidRPr="006C7E27" w:rsidRDefault="00017EE0" w:rsidP="006C7E27">
            <w:pPr>
              <w:spacing w:before="56" w:after="54"/>
              <w:ind w:left="170"/>
              <w:rPr>
                <w:rFonts w:ascii="Times New Roman" w:hAnsi="Times New Roman"/>
                <w:b/>
              </w:rPr>
            </w:pPr>
            <w:r w:rsidRPr="006C7E27">
              <w:rPr>
                <w:rFonts w:ascii="Times New Roman" w:hAnsi="Times New Roman"/>
                <w:b/>
              </w:rPr>
              <w:t>Образование</w:t>
            </w:r>
          </w:p>
        </w:tc>
        <w:tc>
          <w:tcPr>
            <w:tcW w:w="1998"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57</w:t>
            </w:r>
          </w:p>
        </w:tc>
        <w:tc>
          <w:tcPr>
            <w:tcW w:w="1382"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521,1</w:t>
            </w:r>
          </w:p>
        </w:tc>
        <w:tc>
          <w:tcPr>
            <w:tcW w:w="1703"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487,7</w:t>
            </w:r>
          </w:p>
        </w:tc>
      </w:tr>
      <w:tr w:rsidR="00017EE0" w:rsidRPr="006C7E27" w:rsidTr="00417ABE">
        <w:trPr>
          <w:trHeight w:val="20"/>
          <w:jc w:val="center"/>
        </w:trPr>
        <w:tc>
          <w:tcPr>
            <w:tcW w:w="4704" w:type="dxa"/>
            <w:vAlign w:val="bottom"/>
          </w:tcPr>
          <w:p w:rsidR="00017EE0" w:rsidRPr="006C7E27" w:rsidRDefault="00017EE0" w:rsidP="006C7E27">
            <w:pPr>
              <w:spacing w:before="56" w:after="54"/>
              <w:ind w:left="170"/>
              <w:rPr>
                <w:rFonts w:ascii="Times New Roman" w:hAnsi="Times New Roman"/>
                <w:b/>
              </w:rPr>
            </w:pPr>
            <w:r w:rsidRPr="006C7E27">
              <w:rPr>
                <w:rFonts w:ascii="Times New Roman" w:hAnsi="Times New Roman"/>
                <w:b/>
              </w:rPr>
              <w:t xml:space="preserve">Деятельность в области здравоохранения </w:t>
            </w:r>
            <w:r w:rsidRPr="006C7E27">
              <w:rPr>
                <w:rFonts w:ascii="Times New Roman" w:hAnsi="Times New Roman"/>
                <w:b/>
              </w:rPr>
              <w:br/>
              <w:t>и социальных услуг</w:t>
            </w:r>
          </w:p>
        </w:tc>
        <w:tc>
          <w:tcPr>
            <w:tcW w:w="1998"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45</w:t>
            </w:r>
          </w:p>
        </w:tc>
        <w:tc>
          <w:tcPr>
            <w:tcW w:w="1382"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1 616,7</w:t>
            </w:r>
          </w:p>
        </w:tc>
        <w:tc>
          <w:tcPr>
            <w:tcW w:w="1703"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1 287,5</w:t>
            </w:r>
          </w:p>
        </w:tc>
      </w:tr>
      <w:tr w:rsidR="00017EE0" w:rsidRPr="006C7E27" w:rsidTr="00417ABE">
        <w:trPr>
          <w:trHeight w:val="20"/>
          <w:jc w:val="center"/>
        </w:trPr>
        <w:tc>
          <w:tcPr>
            <w:tcW w:w="4704" w:type="dxa"/>
            <w:vAlign w:val="bottom"/>
          </w:tcPr>
          <w:p w:rsidR="00017EE0" w:rsidRPr="006C7E27" w:rsidRDefault="00017EE0" w:rsidP="006C7E27">
            <w:pPr>
              <w:spacing w:before="56" w:after="54"/>
              <w:ind w:left="170"/>
              <w:rPr>
                <w:rFonts w:ascii="Times New Roman" w:hAnsi="Times New Roman"/>
                <w:b/>
              </w:rPr>
            </w:pPr>
            <w:r w:rsidRPr="006C7E27">
              <w:rPr>
                <w:rFonts w:ascii="Times New Roman" w:hAnsi="Times New Roman"/>
                <w:b/>
              </w:rPr>
              <w:t xml:space="preserve">Деятельность в области культуры, спорта, организации досуга и развлечений </w:t>
            </w:r>
          </w:p>
        </w:tc>
        <w:tc>
          <w:tcPr>
            <w:tcW w:w="1998"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42</w:t>
            </w:r>
          </w:p>
        </w:tc>
        <w:tc>
          <w:tcPr>
            <w:tcW w:w="1382"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3 914,8</w:t>
            </w:r>
          </w:p>
        </w:tc>
        <w:tc>
          <w:tcPr>
            <w:tcW w:w="1703" w:type="dxa"/>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2 055,6</w:t>
            </w:r>
          </w:p>
        </w:tc>
      </w:tr>
      <w:tr w:rsidR="00017EE0" w:rsidRPr="006C7E27" w:rsidTr="00417ABE">
        <w:trPr>
          <w:trHeight w:val="20"/>
          <w:jc w:val="center"/>
        </w:trPr>
        <w:tc>
          <w:tcPr>
            <w:tcW w:w="4704" w:type="dxa"/>
            <w:tcBorders>
              <w:bottom w:val="double" w:sz="4" w:space="0" w:color="auto"/>
            </w:tcBorders>
            <w:vAlign w:val="bottom"/>
          </w:tcPr>
          <w:p w:rsidR="00017EE0" w:rsidRPr="006C7E27" w:rsidRDefault="00017EE0" w:rsidP="006C7E27">
            <w:pPr>
              <w:spacing w:before="56" w:after="54"/>
              <w:ind w:left="170"/>
              <w:rPr>
                <w:rFonts w:ascii="Times New Roman" w:hAnsi="Times New Roman"/>
                <w:b/>
              </w:rPr>
            </w:pPr>
            <w:r w:rsidRPr="006C7E27">
              <w:rPr>
                <w:rFonts w:ascii="Times New Roman" w:hAnsi="Times New Roman"/>
                <w:b/>
              </w:rPr>
              <w:t>Предоставление прочих видов услуг</w:t>
            </w:r>
          </w:p>
        </w:tc>
        <w:tc>
          <w:tcPr>
            <w:tcW w:w="1998" w:type="dxa"/>
            <w:tcBorders>
              <w:bottom w:val="double" w:sz="4" w:space="0" w:color="auto"/>
            </w:tcBorders>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55</w:t>
            </w:r>
          </w:p>
        </w:tc>
        <w:tc>
          <w:tcPr>
            <w:tcW w:w="1382" w:type="dxa"/>
            <w:tcBorders>
              <w:bottom w:val="double" w:sz="4" w:space="0" w:color="auto"/>
            </w:tcBorders>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790,6</w:t>
            </w:r>
          </w:p>
        </w:tc>
        <w:tc>
          <w:tcPr>
            <w:tcW w:w="1703" w:type="dxa"/>
            <w:tcBorders>
              <w:bottom w:val="double" w:sz="4" w:space="0" w:color="auto"/>
            </w:tcBorders>
            <w:vAlign w:val="bottom"/>
          </w:tcPr>
          <w:p w:rsidR="00017EE0" w:rsidRPr="00417ABE" w:rsidRDefault="00017EE0" w:rsidP="00417ABE">
            <w:pPr>
              <w:ind w:left="57" w:right="57"/>
              <w:jc w:val="right"/>
              <w:rPr>
                <w:rFonts w:ascii="Times New Roman" w:hAnsi="Times New Roman"/>
                <w:b/>
                <w:color w:val="000000"/>
                <w:szCs w:val="20"/>
              </w:rPr>
            </w:pPr>
            <w:r w:rsidRPr="00417ABE">
              <w:rPr>
                <w:rFonts w:ascii="Times New Roman" w:hAnsi="Times New Roman"/>
                <w:b/>
                <w:color w:val="000000"/>
                <w:szCs w:val="20"/>
              </w:rPr>
              <w:t>385,8</w:t>
            </w:r>
          </w:p>
        </w:tc>
      </w:tr>
    </w:tbl>
    <w:p w:rsidR="006C7E27" w:rsidRPr="00DA7ABC" w:rsidRDefault="006C7E27" w:rsidP="006C7E27">
      <w:pPr>
        <w:pageBreakBefore/>
        <w:spacing w:before="60" w:after="60" w:line="240" w:lineRule="exact"/>
        <w:jc w:val="center"/>
        <w:rPr>
          <w:rFonts w:ascii="Times New Roman" w:hAnsi="Times New Roman"/>
          <w:b/>
          <w:sz w:val="24"/>
        </w:rPr>
      </w:pPr>
      <w:r w:rsidRPr="00DA7ABC">
        <w:rPr>
          <w:rFonts w:ascii="Times New Roman" w:hAnsi="Times New Roman"/>
          <w:b/>
          <w:sz w:val="24"/>
        </w:rPr>
        <w:t>Дебиторская и кредиторская задолженности</w:t>
      </w:r>
      <w:r w:rsidRPr="00DA7ABC">
        <w:rPr>
          <w:rFonts w:ascii="Times New Roman" w:hAnsi="Times New Roman"/>
          <w:b/>
          <w:sz w:val="24"/>
        </w:rPr>
        <w:br/>
      </w:r>
      <w:r w:rsidRPr="00DA7ABC">
        <w:rPr>
          <w:rFonts w:ascii="Times New Roman" w:hAnsi="Times New Roman"/>
          <w:b/>
          <w:sz w:val="22"/>
        </w:rPr>
        <w:t xml:space="preserve">на 1 </w:t>
      </w:r>
      <w:r w:rsidR="00E43237" w:rsidRPr="00DA7ABC">
        <w:rPr>
          <w:rFonts w:ascii="Times New Roman" w:hAnsi="Times New Roman"/>
          <w:b/>
          <w:sz w:val="22"/>
        </w:rPr>
        <w:t>ию</w:t>
      </w:r>
      <w:r w:rsidR="00DA7ABC" w:rsidRPr="00DA7ABC">
        <w:rPr>
          <w:rFonts w:ascii="Times New Roman" w:hAnsi="Times New Roman"/>
          <w:b/>
          <w:sz w:val="22"/>
        </w:rPr>
        <w:t>л</w:t>
      </w:r>
      <w:r w:rsidR="00E43237" w:rsidRPr="00DA7ABC">
        <w:rPr>
          <w:rFonts w:ascii="Times New Roman" w:hAnsi="Times New Roman"/>
          <w:b/>
          <w:sz w:val="22"/>
        </w:rPr>
        <w:t>я</w:t>
      </w:r>
      <w:r w:rsidRPr="00DA7ABC">
        <w:rPr>
          <w:rFonts w:ascii="Times New Roman" w:hAnsi="Times New Roman"/>
          <w:b/>
          <w:sz w:val="22"/>
        </w:rPr>
        <w:t xml:space="preserve"> 2024 г.</w:t>
      </w:r>
    </w:p>
    <w:p w:rsidR="006C7E27" w:rsidRPr="00DA7ABC" w:rsidRDefault="006C7E27" w:rsidP="006C7E27">
      <w:pPr>
        <w:spacing w:before="60" w:after="60"/>
        <w:jc w:val="right"/>
        <w:rPr>
          <w:rFonts w:ascii="Times New Roman" w:hAnsi="Times New Roman"/>
          <w:sz w:val="18"/>
        </w:rPr>
      </w:pPr>
      <w:proofErr w:type="gramStart"/>
      <w:r w:rsidRPr="00DA7ABC">
        <w:rPr>
          <w:rFonts w:ascii="Times New Roman" w:hAnsi="Times New Roman"/>
          <w:sz w:val="18"/>
        </w:rPr>
        <w:t>млн</w:t>
      </w:r>
      <w:proofErr w:type="gramEnd"/>
      <w:r w:rsidRPr="00DA7ABC">
        <w:rPr>
          <w:rFonts w:ascii="Times New Roman" w:hAnsi="Times New Roman"/>
          <w:sz w:val="18"/>
        </w:rPr>
        <w:t xml:space="preserve"> рублей</w:t>
      </w:r>
    </w:p>
    <w:tbl>
      <w:tblPr>
        <w:tblW w:w="9849" w:type="dxa"/>
        <w:jc w:val="center"/>
        <w:tblInd w:w="11" w:type="dxa"/>
        <w:tblLayout w:type="fixed"/>
        <w:tblCellMar>
          <w:left w:w="0" w:type="dxa"/>
          <w:right w:w="0" w:type="dxa"/>
        </w:tblCellMar>
        <w:tblLook w:val="0000" w:firstRow="0" w:lastRow="0" w:firstColumn="0" w:lastColumn="0" w:noHBand="0" w:noVBand="0"/>
      </w:tblPr>
      <w:tblGrid>
        <w:gridCol w:w="3726"/>
        <w:gridCol w:w="1627"/>
        <w:gridCol w:w="1502"/>
        <w:gridCol w:w="1418"/>
        <w:gridCol w:w="1576"/>
      </w:tblGrid>
      <w:tr w:rsidR="006C7E27" w:rsidRPr="00417ABE" w:rsidTr="006F5AF6">
        <w:trPr>
          <w:cantSplit/>
          <w:jc w:val="center"/>
        </w:trPr>
        <w:tc>
          <w:tcPr>
            <w:tcW w:w="3726" w:type="dxa"/>
            <w:vMerge w:val="restart"/>
            <w:tcBorders>
              <w:top w:val="double" w:sz="4" w:space="0" w:color="auto"/>
              <w:bottom w:val="single" w:sz="4" w:space="0" w:color="auto"/>
              <w:right w:val="single" w:sz="4" w:space="0" w:color="auto"/>
            </w:tcBorders>
          </w:tcPr>
          <w:p w:rsidR="006C7E27" w:rsidRPr="00DA7ABC" w:rsidRDefault="006C7E27" w:rsidP="006C7E27">
            <w:pPr>
              <w:spacing w:before="60" w:after="60" w:line="240" w:lineRule="exact"/>
              <w:jc w:val="center"/>
              <w:rPr>
                <w:rFonts w:ascii="Times New Roman" w:hAnsi="Times New Roman"/>
                <w:lang w:val="en-US"/>
              </w:rPr>
            </w:pPr>
          </w:p>
        </w:tc>
        <w:tc>
          <w:tcPr>
            <w:tcW w:w="3129" w:type="dxa"/>
            <w:gridSpan w:val="2"/>
            <w:tcBorders>
              <w:top w:val="double" w:sz="4" w:space="0" w:color="auto"/>
              <w:left w:val="single" w:sz="4" w:space="0" w:color="auto"/>
              <w:bottom w:val="single" w:sz="4" w:space="0" w:color="auto"/>
              <w:right w:val="single" w:sz="4" w:space="0" w:color="auto"/>
            </w:tcBorders>
          </w:tcPr>
          <w:p w:rsidR="006C7E27" w:rsidRPr="00DA7ABC" w:rsidRDefault="006C7E27" w:rsidP="006C7E27">
            <w:pPr>
              <w:spacing w:before="60" w:after="60" w:line="240" w:lineRule="exact"/>
              <w:jc w:val="center"/>
              <w:rPr>
                <w:rFonts w:ascii="Times New Roman" w:hAnsi="Times New Roman"/>
                <w:szCs w:val="22"/>
              </w:rPr>
            </w:pPr>
            <w:r w:rsidRPr="00DA7ABC">
              <w:rPr>
                <w:rFonts w:ascii="Times New Roman" w:hAnsi="Times New Roman"/>
                <w:szCs w:val="22"/>
              </w:rPr>
              <w:t>Дебиторская задолженность</w:t>
            </w:r>
          </w:p>
        </w:tc>
        <w:tc>
          <w:tcPr>
            <w:tcW w:w="2994" w:type="dxa"/>
            <w:gridSpan w:val="2"/>
            <w:tcBorders>
              <w:top w:val="double" w:sz="4" w:space="0" w:color="auto"/>
              <w:left w:val="single" w:sz="4" w:space="0" w:color="auto"/>
              <w:bottom w:val="single" w:sz="4" w:space="0" w:color="auto"/>
            </w:tcBorders>
          </w:tcPr>
          <w:p w:rsidR="006C7E27" w:rsidRPr="00DA7ABC" w:rsidRDefault="006C7E27" w:rsidP="002846C4">
            <w:pPr>
              <w:spacing w:before="60" w:after="60" w:line="240" w:lineRule="exact"/>
              <w:ind w:right="-109"/>
              <w:jc w:val="center"/>
              <w:rPr>
                <w:rFonts w:ascii="Times New Roman" w:hAnsi="Times New Roman"/>
                <w:szCs w:val="22"/>
              </w:rPr>
            </w:pPr>
            <w:r w:rsidRPr="00DA7ABC">
              <w:rPr>
                <w:rFonts w:ascii="Times New Roman" w:hAnsi="Times New Roman"/>
                <w:szCs w:val="22"/>
              </w:rPr>
              <w:t>Кредиторская задолженность</w:t>
            </w:r>
          </w:p>
        </w:tc>
      </w:tr>
      <w:tr w:rsidR="006C7E27" w:rsidRPr="00417ABE" w:rsidTr="006F5AF6">
        <w:trPr>
          <w:cantSplit/>
          <w:jc w:val="center"/>
        </w:trPr>
        <w:tc>
          <w:tcPr>
            <w:tcW w:w="3726" w:type="dxa"/>
            <w:vMerge/>
            <w:tcBorders>
              <w:top w:val="single" w:sz="4" w:space="0" w:color="auto"/>
              <w:bottom w:val="double" w:sz="4" w:space="0" w:color="auto"/>
              <w:right w:val="single" w:sz="4" w:space="0" w:color="auto"/>
            </w:tcBorders>
          </w:tcPr>
          <w:p w:rsidR="006C7E27" w:rsidRPr="00DA7ABC" w:rsidRDefault="006C7E27" w:rsidP="006C7E27">
            <w:pPr>
              <w:spacing w:before="60" w:after="60" w:line="240" w:lineRule="exact"/>
              <w:jc w:val="center"/>
              <w:rPr>
                <w:rFonts w:ascii="Times New Roman" w:hAnsi="Times New Roman"/>
              </w:rPr>
            </w:pPr>
          </w:p>
        </w:tc>
        <w:tc>
          <w:tcPr>
            <w:tcW w:w="1627" w:type="dxa"/>
            <w:tcBorders>
              <w:top w:val="single" w:sz="4" w:space="0" w:color="auto"/>
              <w:left w:val="single" w:sz="4" w:space="0" w:color="auto"/>
              <w:bottom w:val="double" w:sz="4" w:space="0" w:color="auto"/>
              <w:right w:val="single" w:sz="4" w:space="0" w:color="auto"/>
            </w:tcBorders>
          </w:tcPr>
          <w:p w:rsidR="006C7E27" w:rsidRPr="00DA7ABC" w:rsidRDefault="006C7E27" w:rsidP="006C7E27">
            <w:pPr>
              <w:spacing w:before="60" w:after="60" w:line="240" w:lineRule="exact"/>
              <w:jc w:val="center"/>
              <w:rPr>
                <w:rFonts w:ascii="Times New Roman" w:hAnsi="Times New Roman"/>
                <w:szCs w:val="22"/>
              </w:rPr>
            </w:pPr>
            <w:r w:rsidRPr="00DA7ABC">
              <w:rPr>
                <w:rFonts w:ascii="Times New Roman" w:hAnsi="Times New Roman"/>
                <w:szCs w:val="22"/>
              </w:rPr>
              <w:t>Всего</w:t>
            </w:r>
          </w:p>
        </w:tc>
        <w:tc>
          <w:tcPr>
            <w:tcW w:w="1502" w:type="dxa"/>
            <w:tcBorders>
              <w:top w:val="single" w:sz="4" w:space="0" w:color="auto"/>
              <w:left w:val="single" w:sz="4" w:space="0" w:color="auto"/>
              <w:bottom w:val="double" w:sz="4" w:space="0" w:color="auto"/>
              <w:right w:val="single" w:sz="4" w:space="0" w:color="auto"/>
            </w:tcBorders>
          </w:tcPr>
          <w:p w:rsidR="006C7E27" w:rsidRPr="00DA7ABC" w:rsidRDefault="006C7E27" w:rsidP="006C7E27">
            <w:pPr>
              <w:spacing w:before="60" w:after="60" w:line="240" w:lineRule="exact"/>
              <w:jc w:val="center"/>
              <w:rPr>
                <w:rFonts w:ascii="Times New Roman" w:hAnsi="Times New Roman"/>
                <w:szCs w:val="22"/>
              </w:rPr>
            </w:pPr>
            <w:r w:rsidRPr="00DA7ABC">
              <w:rPr>
                <w:rFonts w:ascii="Times New Roman" w:hAnsi="Times New Roman"/>
                <w:szCs w:val="22"/>
              </w:rPr>
              <w:t xml:space="preserve">в </w:t>
            </w:r>
            <w:proofErr w:type="spellStart"/>
            <w:r w:rsidRPr="00DA7ABC">
              <w:rPr>
                <w:rFonts w:ascii="Times New Roman" w:hAnsi="Times New Roman"/>
                <w:szCs w:val="22"/>
              </w:rPr>
              <w:t>т.ч</w:t>
            </w:r>
            <w:proofErr w:type="spellEnd"/>
            <w:r w:rsidRPr="00DA7ABC">
              <w:rPr>
                <w:rFonts w:ascii="Times New Roman" w:hAnsi="Times New Roman"/>
                <w:szCs w:val="22"/>
              </w:rPr>
              <w:t xml:space="preserve">. покупателей </w:t>
            </w:r>
            <w:r w:rsidRPr="00DA7ABC">
              <w:rPr>
                <w:rFonts w:ascii="Times New Roman" w:hAnsi="Times New Roman"/>
                <w:szCs w:val="22"/>
              </w:rPr>
              <w:br/>
              <w:t>и заказчиков</w:t>
            </w:r>
          </w:p>
        </w:tc>
        <w:tc>
          <w:tcPr>
            <w:tcW w:w="1418" w:type="dxa"/>
            <w:tcBorders>
              <w:top w:val="single" w:sz="4" w:space="0" w:color="auto"/>
              <w:left w:val="single" w:sz="4" w:space="0" w:color="auto"/>
              <w:bottom w:val="double" w:sz="4" w:space="0" w:color="auto"/>
              <w:right w:val="single" w:sz="4" w:space="0" w:color="auto"/>
            </w:tcBorders>
          </w:tcPr>
          <w:p w:rsidR="006C7E27" w:rsidRPr="00DA7ABC" w:rsidRDefault="006C7E27" w:rsidP="006C7E27">
            <w:pPr>
              <w:spacing w:before="60" w:after="60" w:line="240" w:lineRule="exact"/>
              <w:jc w:val="center"/>
              <w:rPr>
                <w:rFonts w:ascii="Times New Roman" w:hAnsi="Times New Roman"/>
                <w:szCs w:val="22"/>
              </w:rPr>
            </w:pPr>
            <w:r w:rsidRPr="00DA7ABC">
              <w:rPr>
                <w:rFonts w:ascii="Times New Roman" w:hAnsi="Times New Roman"/>
                <w:szCs w:val="22"/>
              </w:rPr>
              <w:t>Всего</w:t>
            </w:r>
          </w:p>
        </w:tc>
        <w:tc>
          <w:tcPr>
            <w:tcW w:w="1576" w:type="dxa"/>
            <w:tcBorders>
              <w:top w:val="single" w:sz="4" w:space="0" w:color="auto"/>
              <w:left w:val="single" w:sz="4" w:space="0" w:color="auto"/>
              <w:bottom w:val="double" w:sz="4" w:space="0" w:color="auto"/>
            </w:tcBorders>
          </w:tcPr>
          <w:p w:rsidR="006C7E27" w:rsidRPr="00DA7ABC" w:rsidRDefault="006C7E27" w:rsidP="006C7E27">
            <w:pPr>
              <w:spacing w:before="60" w:after="60" w:line="240" w:lineRule="exact"/>
              <w:jc w:val="center"/>
              <w:rPr>
                <w:rFonts w:ascii="Times New Roman" w:hAnsi="Times New Roman"/>
                <w:szCs w:val="22"/>
              </w:rPr>
            </w:pPr>
            <w:r w:rsidRPr="00DA7ABC">
              <w:rPr>
                <w:rFonts w:ascii="Times New Roman" w:hAnsi="Times New Roman"/>
                <w:szCs w:val="22"/>
              </w:rPr>
              <w:t xml:space="preserve">в </w:t>
            </w:r>
            <w:proofErr w:type="spellStart"/>
            <w:r w:rsidRPr="00DA7ABC">
              <w:rPr>
                <w:rFonts w:ascii="Times New Roman" w:hAnsi="Times New Roman"/>
                <w:szCs w:val="22"/>
              </w:rPr>
              <w:t>т.ч</w:t>
            </w:r>
            <w:proofErr w:type="spellEnd"/>
            <w:r w:rsidRPr="00DA7ABC">
              <w:rPr>
                <w:rFonts w:ascii="Times New Roman" w:hAnsi="Times New Roman"/>
                <w:szCs w:val="22"/>
              </w:rPr>
              <w:t xml:space="preserve">. </w:t>
            </w:r>
            <w:r w:rsidRPr="00DA7ABC">
              <w:rPr>
                <w:rFonts w:ascii="Times New Roman" w:hAnsi="Times New Roman"/>
                <w:szCs w:val="22"/>
              </w:rPr>
              <w:br/>
              <w:t>поставщикам</w:t>
            </w:r>
            <w:r w:rsidRPr="00DA7ABC">
              <w:rPr>
                <w:rFonts w:ascii="Times New Roman" w:hAnsi="Times New Roman"/>
                <w:szCs w:val="22"/>
              </w:rPr>
              <w:br/>
              <w:t>и подрядчикам</w:t>
            </w:r>
          </w:p>
        </w:tc>
      </w:tr>
      <w:tr w:rsidR="002E7B68" w:rsidRPr="002E7B68" w:rsidTr="006F5AF6">
        <w:trPr>
          <w:trHeight w:val="20"/>
          <w:jc w:val="center"/>
        </w:trPr>
        <w:tc>
          <w:tcPr>
            <w:tcW w:w="3726" w:type="dxa"/>
            <w:tcBorders>
              <w:top w:val="single" w:sz="4" w:space="0" w:color="auto"/>
            </w:tcBorders>
            <w:vAlign w:val="bottom"/>
          </w:tcPr>
          <w:p w:rsidR="006C7E27" w:rsidRPr="00DA7ABC" w:rsidRDefault="006C7E27" w:rsidP="006C7E27">
            <w:pPr>
              <w:spacing w:before="24" w:after="24"/>
              <w:rPr>
                <w:rFonts w:ascii="Times New Roman" w:hAnsi="Times New Roman"/>
                <w:b/>
                <w:szCs w:val="20"/>
              </w:rPr>
            </w:pPr>
            <w:r w:rsidRPr="00DA7ABC">
              <w:rPr>
                <w:rFonts w:ascii="Times New Roman" w:hAnsi="Times New Roman"/>
                <w:b/>
                <w:szCs w:val="20"/>
              </w:rPr>
              <w:t>Всего</w:t>
            </w:r>
          </w:p>
        </w:tc>
        <w:tc>
          <w:tcPr>
            <w:tcW w:w="1627" w:type="dxa"/>
            <w:tcBorders>
              <w:top w:val="single" w:sz="4" w:space="0" w:color="auto"/>
            </w:tcBorders>
            <w:vAlign w:val="bottom"/>
          </w:tcPr>
          <w:p w:rsidR="006C7E27" w:rsidRPr="00DA7ABC" w:rsidRDefault="00DA7ABC" w:rsidP="001B0D33">
            <w:pPr>
              <w:jc w:val="right"/>
              <w:rPr>
                <w:rFonts w:ascii="Times New Roman" w:hAnsi="Times New Roman"/>
                <w:b/>
                <w:szCs w:val="20"/>
              </w:rPr>
            </w:pPr>
            <w:r w:rsidRPr="00DA7ABC">
              <w:rPr>
                <w:rFonts w:ascii="Times New Roman" w:hAnsi="Times New Roman"/>
                <w:b/>
                <w:szCs w:val="20"/>
              </w:rPr>
              <w:t>42</w:t>
            </w:r>
            <w:r w:rsidR="001B0D33">
              <w:rPr>
                <w:rFonts w:ascii="Times New Roman" w:hAnsi="Times New Roman"/>
                <w:b/>
                <w:szCs w:val="20"/>
              </w:rPr>
              <w:t xml:space="preserve"> </w:t>
            </w:r>
            <w:r w:rsidRPr="00DA7ABC">
              <w:rPr>
                <w:rFonts w:ascii="Times New Roman" w:hAnsi="Times New Roman"/>
                <w:b/>
                <w:szCs w:val="20"/>
              </w:rPr>
              <w:t>101</w:t>
            </w:r>
            <w:r w:rsidR="001B0D33">
              <w:rPr>
                <w:rFonts w:ascii="Times New Roman" w:hAnsi="Times New Roman"/>
                <w:b/>
                <w:szCs w:val="20"/>
              </w:rPr>
              <w:t xml:space="preserve"> </w:t>
            </w:r>
            <w:r w:rsidRPr="00DA7ABC">
              <w:rPr>
                <w:rFonts w:ascii="Times New Roman" w:hAnsi="Times New Roman"/>
                <w:b/>
                <w:szCs w:val="20"/>
              </w:rPr>
              <w:t>987</w:t>
            </w:r>
            <w:r w:rsidR="001B0D33">
              <w:rPr>
                <w:rFonts w:ascii="Times New Roman" w:hAnsi="Times New Roman"/>
                <w:b/>
                <w:szCs w:val="20"/>
              </w:rPr>
              <w:t>,7</w:t>
            </w:r>
          </w:p>
        </w:tc>
        <w:tc>
          <w:tcPr>
            <w:tcW w:w="1502" w:type="dxa"/>
            <w:tcBorders>
              <w:top w:val="single" w:sz="4" w:space="0" w:color="auto"/>
            </w:tcBorders>
            <w:vAlign w:val="bottom"/>
          </w:tcPr>
          <w:p w:rsidR="006C7E27" w:rsidRPr="00DA7ABC" w:rsidRDefault="00A24400" w:rsidP="00A24400">
            <w:pPr>
              <w:jc w:val="right"/>
              <w:rPr>
                <w:rFonts w:ascii="Times New Roman" w:hAnsi="Times New Roman"/>
                <w:b/>
                <w:szCs w:val="20"/>
              </w:rPr>
            </w:pPr>
            <w:r w:rsidRPr="00A24400">
              <w:rPr>
                <w:rFonts w:ascii="Times New Roman" w:hAnsi="Times New Roman"/>
                <w:b/>
                <w:szCs w:val="20"/>
              </w:rPr>
              <w:t>13</w:t>
            </w:r>
            <w:r>
              <w:rPr>
                <w:rFonts w:ascii="Times New Roman" w:hAnsi="Times New Roman"/>
                <w:b/>
                <w:szCs w:val="20"/>
              </w:rPr>
              <w:t xml:space="preserve"> </w:t>
            </w:r>
            <w:r w:rsidRPr="00A24400">
              <w:rPr>
                <w:rFonts w:ascii="Times New Roman" w:hAnsi="Times New Roman"/>
                <w:b/>
                <w:szCs w:val="20"/>
              </w:rPr>
              <w:t>855</w:t>
            </w:r>
            <w:r>
              <w:rPr>
                <w:rFonts w:ascii="Times New Roman" w:hAnsi="Times New Roman"/>
                <w:b/>
                <w:szCs w:val="20"/>
              </w:rPr>
              <w:t xml:space="preserve"> </w:t>
            </w:r>
            <w:r w:rsidRPr="00A24400">
              <w:rPr>
                <w:rFonts w:ascii="Times New Roman" w:hAnsi="Times New Roman"/>
                <w:b/>
                <w:szCs w:val="20"/>
              </w:rPr>
              <w:t>818</w:t>
            </w:r>
            <w:r>
              <w:rPr>
                <w:rFonts w:ascii="Times New Roman" w:hAnsi="Times New Roman"/>
                <w:b/>
                <w:szCs w:val="20"/>
              </w:rPr>
              <w:t>,</w:t>
            </w:r>
            <w:r w:rsidRPr="00A24400">
              <w:rPr>
                <w:rFonts w:ascii="Times New Roman" w:hAnsi="Times New Roman"/>
                <w:b/>
                <w:szCs w:val="20"/>
              </w:rPr>
              <w:t>2</w:t>
            </w:r>
          </w:p>
        </w:tc>
        <w:tc>
          <w:tcPr>
            <w:tcW w:w="1418" w:type="dxa"/>
            <w:tcBorders>
              <w:top w:val="single" w:sz="4" w:space="0" w:color="auto"/>
            </w:tcBorders>
            <w:vAlign w:val="bottom"/>
          </w:tcPr>
          <w:p w:rsidR="006C7E27" w:rsidRPr="00417ABE" w:rsidRDefault="00DA3732" w:rsidP="00405B0A">
            <w:pPr>
              <w:jc w:val="right"/>
              <w:rPr>
                <w:rFonts w:ascii="Times New Roman" w:hAnsi="Times New Roman"/>
                <w:b/>
                <w:color w:val="FF0000"/>
                <w:szCs w:val="20"/>
              </w:rPr>
            </w:pPr>
            <w:r w:rsidRPr="00DA3732">
              <w:rPr>
                <w:rFonts w:ascii="Times New Roman" w:hAnsi="Times New Roman"/>
                <w:b/>
                <w:szCs w:val="20"/>
              </w:rPr>
              <w:t>47</w:t>
            </w:r>
            <w:r w:rsidR="00405B0A">
              <w:rPr>
                <w:rFonts w:ascii="Times New Roman" w:hAnsi="Times New Roman"/>
                <w:b/>
                <w:szCs w:val="20"/>
              </w:rPr>
              <w:t xml:space="preserve"> </w:t>
            </w:r>
            <w:r w:rsidRPr="00DA3732">
              <w:rPr>
                <w:rFonts w:ascii="Times New Roman" w:hAnsi="Times New Roman"/>
                <w:b/>
                <w:szCs w:val="20"/>
              </w:rPr>
              <w:t>787</w:t>
            </w:r>
            <w:r w:rsidR="00405B0A">
              <w:rPr>
                <w:rFonts w:ascii="Times New Roman" w:hAnsi="Times New Roman"/>
                <w:b/>
                <w:szCs w:val="20"/>
              </w:rPr>
              <w:t xml:space="preserve"> </w:t>
            </w:r>
            <w:r w:rsidRPr="00DA3732">
              <w:rPr>
                <w:rFonts w:ascii="Times New Roman" w:hAnsi="Times New Roman"/>
                <w:b/>
                <w:szCs w:val="20"/>
              </w:rPr>
              <w:t>160</w:t>
            </w:r>
            <w:r w:rsidR="00405B0A">
              <w:rPr>
                <w:rFonts w:ascii="Times New Roman" w:hAnsi="Times New Roman"/>
                <w:b/>
                <w:szCs w:val="20"/>
              </w:rPr>
              <w:t>,</w:t>
            </w:r>
            <w:r w:rsidRPr="00DA3732">
              <w:rPr>
                <w:rFonts w:ascii="Times New Roman" w:hAnsi="Times New Roman"/>
                <w:b/>
                <w:szCs w:val="20"/>
              </w:rPr>
              <w:t>0</w:t>
            </w:r>
          </w:p>
        </w:tc>
        <w:tc>
          <w:tcPr>
            <w:tcW w:w="1576" w:type="dxa"/>
            <w:tcBorders>
              <w:top w:val="single" w:sz="4" w:space="0" w:color="auto"/>
            </w:tcBorders>
            <w:vAlign w:val="bottom"/>
          </w:tcPr>
          <w:p w:rsidR="006C7E27" w:rsidRPr="002E7B68" w:rsidRDefault="002B0072" w:rsidP="002E7B68">
            <w:pPr>
              <w:jc w:val="right"/>
              <w:rPr>
                <w:rFonts w:ascii="Times New Roman" w:hAnsi="Times New Roman"/>
                <w:b/>
                <w:szCs w:val="20"/>
                <w:highlight w:val="yellow"/>
              </w:rPr>
            </w:pPr>
            <w:r w:rsidRPr="002E7B68">
              <w:rPr>
                <w:rFonts w:ascii="Times New Roman" w:hAnsi="Times New Roman"/>
                <w:b/>
                <w:szCs w:val="20"/>
              </w:rPr>
              <w:t>15</w:t>
            </w:r>
            <w:r w:rsidR="002E7B68">
              <w:rPr>
                <w:rFonts w:ascii="Times New Roman" w:hAnsi="Times New Roman"/>
                <w:b/>
                <w:szCs w:val="20"/>
              </w:rPr>
              <w:t xml:space="preserve"> </w:t>
            </w:r>
            <w:r w:rsidRPr="002E7B68">
              <w:rPr>
                <w:rFonts w:ascii="Times New Roman" w:hAnsi="Times New Roman"/>
                <w:b/>
                <w:szCs w:val="20"/>
              </w:rPr>
              <w:t>221</w:t>
            </w:r>
            <w:r w:rsidR="002E7B68">
              <w:rPr>
                <w:rFonts w:ascii="Times New Roman" w:hAnsi="Times New Roman"/>
                <w:b/>
                <w:szCs w:val="20"/>
              </w:rPr>
              <w:t xml:space="preserve"> </w:t>
            </w:r>
            <w:r w:rsidRPr="002E7B68">
              <w:rPr>
                <w:rFonts w:ascii="Times New Roman" w:hAnsi="Times New Roman"/>
                <w:b/>
                <w:szCs w:val="20"/>
              </w:rPr>
              <w:t>883</w:t>
            </w:r>
            <w:r w:rsidR="002E7B68">
              <w:rPr>
                <w:rFonts w:ascii="Times New Roman" w:hAnsi="Times New Roman"/>
                <w:b/>
                <w:szCs w:val="20"/>
              </w:rPr>
              <w:t>,4</w:t>
            </w:r>
          </w:p>
        </w:tc>
      </w:tr>
      <w:tr w:rsidR="006C7E27" w:rsidRPr="00417ABE" w:rsidTr="006F5AF6">
        <w:trPr>
          <w:trHeight w:val="20"/>
          <w:jc w:val="center"/>
        </w:trPr>
        <w:tc>
          <w:tcPr>
            <w:tcW w:w="3726" w:type="dxa"/>
            <w:vAlign w:val="bottom"/>
          </w:tcPr>
          <w:p w:rsidR="006C7E27" w:rsidRPr="00DA7ABC" w:rsidRDefault="006C7E27" w:rsidP="006C7E27">
            <w:pPr>
              <w:spacing w:before="24" w:after="24"/>
              <w:ind w:left="289"/>
              <w:rPr>
                <w:rFonts w:ascii="Times New Roman" w:hAnsi="Times New Roman"/>
                <w:szCs w:val="20"/>
              </w:rPr>
            </w:pPr>
            <w:r w:rsidRPr="00DA7ABC">
              <w:rPr>
                <w:rFonts w:ascii="Times New Roman" w:hAnsi="Times New Roman"/>
                <w:szCs w:val="20"/>
              </w:rPr>
              <w:t>в том числе:</w:t>
            </w:r>
          </w:p>
        </w:tc>
        <w:tc>
          <w:tcPr>
            <w:tcW w:w="1627" w:type="dxa"/>
            <w:vAlign w:val="bottom"/>
          </w:tcPr>
          <w:p w:rsidR="006C7E27" w:rsidRPr="00417ABE" w:rsidRDefault="006C7E27" w:rsidP="006C7E27">
            <w:pPr>
              <w:spacing w:before="24" w:after="24"/>
              <w:ind w:left="57" w:right="113"/>
              <w:jc w:val="right"/>
              <w:rPr>
                <w:rFonts w:ascii="Times New Roman" w:hAnsi="Times New Roman"/>
                <w:b/>
                <w:color w:val="FF0000"/>
                <w:szCs w:val="20"/>
              </w:rPr>
            </w:pPr>
          </w:p>
        </w:tc>
        <w:tc>
          <w:tcPr>
            <w:tcW w:w="1502" w:type="dxa"/>
            <w:vAlign w:val="bottom"/>
          </w:tcPr>
          <w:p w:rsidR="006C7E27" w:rsidRPr="00417ABE" w:rsidRDefault="006C7E27" w:rsidP="006C7E27">
            <w:pPr>
              <w:spacing w:before="24" w:after="24"/>
              <w:ind w:left="57" w:right="113"/>
              <w:jc w:val="right"/>
              <w:rPr>
                <w:rFonts w:ascii="Times New Roman" w:hAnsi="Times New Roman"/>
                <w:b/>
                <w:color w:val="FF0000"/>
                <w:szCs w:val="20"/>
              </w:rPr>
            </w:pPr>
          </w:p>
        </w:tc>
        <w:tc>
          <w:tcPr>
            <w:tcW w:w="1418" w:type="dxa"/>
            <w:vAlign w:val="bottom"/>
          </w:tcPr>
          <w:p w:rsidR="006C7E27" w:rsidRPr="00417ABE" w:rsidRDefault="006C7E27" w:rsidP="006C7E27">
            <w:pPr>
              <w:spacing w:before="24" w:after="24"/>
              <w:ind w:left="57" w:right="113"/>
              <w:jc w:val="right"/>
              <w:rPr>
                <w:rFonts w:ascii="Times New Roman" w:hAnsi="Times New Roman"/>
                <w:b/>
                <w:color w:val="FF0000"/>
                <w:szCs w:val="20"/>
              </w:rPr>
            </w:pPr>
          </w:p>
        </w:tc>
        <w:tc>
          <w:tcPr>
            <w:tcW w:w="1576" w:type="dxa"/>
            <w:vAlign w:val="bottom"/>
          </w:tcPr>
          <w:p w:rsidR="006C7E27" w:rsidRPr="00417ABE" w:rsidRDefault="006C7E27" w:rsidP="006C7E27">
            <w:pPr>
              <w:spacing w:before="24" w:after="24"/>
              <w:ind w:left="57" w:right="113"/>
              <w:jc w:val="right"/>
              <w:rPr>
                <w:rFonts w:ascii="Times New Roman" w:hAnsi="Times New Roman"/>
                <w:b/>
                <w:color w:val="FF0000"/>
                <w:szCs w:val="20"/>
              </w:rPr>
            </w:pPr>
          </w:p>
        </w:tc>
      </w:tr>
      <w:tr w:rsidR="00DA3732" w:rsidRPr="002E7B68" w:rsidTr="001D6705">
        <w:trPr>
          <w:trHeight w:val="20"/>
          <w:jc w:val="center"/>
        </w:trPr>
        <w:tc>
          <w:tcPr>
            <w:tcW w:w="3726" w:type="dxa"/>
            <w:vAlign w:val="bottom"/>
          </w:tcPr>
          <w:p w:rsidR="00DA3732" w:rsidRPr="00DA7ABC" w:rsidRDefault="00DA3732" w:rsidP="006C7E27">
            <w:pPr>
              <w:spacing w:before="24" w:after="24"/>
              <w:ind w:left="35"/>
              <w:rPr>
                <w:rFonts w:ascii="Times New Roman" w:hAnsi="Times New Roman"/>
                <w:b/>
                <w:szCs w:val="20"/>
              </w:rPr>
            </w:pPr>
            <w:r w:rsidRPr="00DA7ABC">
              <w:rPr>
                <w:rFonts w:ascii="Times New Roman" w:hAnsi="Times New Roman"/>
                <w:b/>
                <w:szCs w:val="20"/>
              </w:rPr>
              <w:t>Сельское, лесное хозяйство, охота, рыболовство и рыбоводство</w:t>
            </w:r>
          </w:p>
        </w:tc>
        <w:tc>
          <w:tcPr>
            <w:tcW w:w="1627" w:type="dxa"/>
            <w:vAlign w:val="bottom"/>
          </w:tcPr>
          <w:p w:rsidR="00DA3732" w:rsidRPr="002B0072" w:rsidRDefault="00DA3732" w:rsidP="001B0D33">
            <w:pPr>
              <w:jc w:val="right"/>
              <w:rPr>
                <w:rFonts w:ascii="Times New Roman" w:hAnsi="Times New Roman"/>
                <w:b/>
                <w:color w:val="000000"/>
                <w:szCs w:val="20"/>
              </w:rPr>
            </w:pPr>
            <w:r w:rsidRPr="002B0072">
              <w:rPr>
                <w:rFonts w:ascii="Times New Roman" w:hAnsi="Times New Roman"/>
                <w:b/>
                <w:color w:val="000000"/>
                <w:szCs w:val="20"/>
              </w:rPr>
              <w:t>2 692,2</w:t>
            </w:r>
          </w:p>
        </w:tc>
        <w:tc>
          <w:tcPr>
            <w:tcW w:w="1502" w:type="dxa"/>
            <w:vAlign w:val="bottom"/>
          </w:tcPr>
          <w:p w:rsidR="00DA3732" w:rsidRPr="00417ABE" w:rsidRDefault="00DA3732" w:rsidP="00A24400">
            <w:pPr>
              <w:jc w:val="right"/>
              <w:rPr>
                <w:rFonts w:ascii="Times New Roman" w:hAnsi="Times New Roman"/>
                <w:b/>
                <w:color w:val="FF0000"/>
                <w:szCs w:val="20"/>
              </w:rPr>
            </w:pPr>
            <w:r w:rsidRPr="00A24400">
              <w:rPr>
                <w:rFonts w:ascii="Times New Roman" w:hAnsi="Times New Roman"/>
                <w:b/>
                <w:szCs w:val="20"/>
              </w:rPr>
              <w:t>1</w:t>
            </w:r>
            <w:r>
              <w:rPr>
                <w:rFonts w:ascii="Times New Roman" w:hAnsi="Times New Roman"/>
                <w:b/>
                <w:szCs w:val="20"/>
              </w:rPr>
              <w:t xml:space="preserve"> </w:t>
            </w:r>
            <w:r w:rsidRPr="00A24400">
              <w:rPr>
                <w:rFonts w:ascii="Times New Roman" w:hAnsi="Times New Roman"/>
                <w:b/>
                <w:szCs w:val="20"/>
              </w:rPr>
              <w:t>218</w:t>
            </w:r>
            <w:r>
              <w:rPr>
                <w:rFonts w:ascii="Times New Roman" w:hAnsi="Times New Roman"/>
                <w:b/>
                <w:szCs w:val="20"/>
              </w:rPr>
              <w:t>,5</w:t>
            </w:r>
          </w:p>
        </w:tc>
        <w:tc>
          <w:tcPr>
            <w:tcW w:w="1418" w:type="dxa"/>
            <w:vAlign w:val="bottom"/>
          </w:tcPr>
          <w:p w:rsidR="00DA3732" w:rsidRPr="00DA3732" w:rsidRDefault="00DA3732" w:rsidP="00405B0A">
            <w:pPr>
              <w:jc w:val="right"/>
              <w:rPr>
                <w:rFonts w:ascii="Times New Roman" w:hAnsi="Times New Roman"/>
                <w:b/>
                <w:color w:val="000000"/>
                <w:szCs w:val="20"/>
              </w:rPr>
            </w:pPr>
            <w:r w:rsidRPr="00DA3732">
              <w:rPr>
                <w:rFonts w:ascii="Times New Roman" w:hAnsi="Times New Roman"/>
                <w:b/>
                <w:color w:val="000000"/>
                <w:szCs w:val="20"/>
              </w:rPr>
              <w:t>2</w:t>
            </w:r>
            <w:r w:rsidR="00405B0A">
              <w:rPr>
                <w:rFonts w:ascii="Times New Roman" w:hAnsi="Times New Roman"/>
                <w:b/>
                <w:color w:val="000000"/>
                <w:szCs w:val="20"/>
              </w:rPr>
              <w:t xml:space="preserve"> </w:t>
            </w:r>
            <w:r w:rsidRPr="00DA3732">
              <w:rPr>
                <w:rFonts w:ascii="Times New Roman" w:hAnsi="Times New Roman"/>
                <w:b/>
                <w:color w:val="000000"/>
                <w:szCs w:val="20"/>
              </w:rPr>
              <w:t>484</w:t>
            </w:r>
            <w:r w:rsidR="00405B0A">
              <w:rPr>
                <w:rFonts w:ascii="Times New Roman" w:hAnsi="Times New Roman"/>
                <w:b/>
                <w:color w:val="000000"/>
                <w:szCs w:val="20"/>
              </w:rPr>
              <w:t>,</w:t>
            </w:r>
            <w:r w:rsidRPr="00DA3732">
              <w:rPr>
                <w:rFonts w:ascii="Times New Roman" w:hAnsi="Times New Roman"/>
                <w:b/>
                <w:color w:val="000000"/>
                <w:szCs w:val="20"/>
              </w:rPr>
              <w:t>6</w:t>
            </w:r>
          </w:p>
        </w:tc>
        <w:tc>
          <w:tcPr>
            <w:tcW w:w="1576" w:type="dxa"/>
            <w:vAlign w:val="bottom"/>
          </w:tcPr>
          <w:p w:rsidR="00DA3732" w:rsidRPr="002E7B68" w:rsidRDefault="00DA3732" w:rsidP="002E7B68">
            <w:pPr>
              <w:jc w:val="right"/>
              <w:rPr>
                <w:rFonts w:ascii="Times New Roman" w:hAnsi="Times New Roman"/>
                <w:b/>
                <w:szCs w:val="20"/>
              </w:rPr>
            </w:pPr>
            <w:r w:rsidRPr="002E7B68">
              <w:rPr>
                <w:rFonts w:ascii="Times New Roman" w:hAnsi="Times New Roman"/>
                <w:b/>
                <w:szCs w:val="20"/>
              </w:rPr>
              <w:t>837</w:t>
            </w:r>
            <w:r>
              <w:rPr>
                <w:rFonts w:ascii="Times New Roman" w:hAnsi="Times New Roman"/>
                <w:b/>
                <w:szCs w:val="20"/>
              </w:rPr>
              <w:t>,2</w:t>
            </w:r>
          </w:p>
        </w:tc>
      </w:tr>
      <w:tr w:rsidR="00DA3732" w:rsidRPr="00417ABE" w:rsidTr="001D6705">
        <w:trPr>
          <w:cantSplit/>
          <w:trHeight w:val="20"/>
          <w:jc w:val="center"/>
        </w:trPr>
        <w:tc>
          <w:tcPr>
            <w:tcW w:w="3726" w:type="dxa"/>
            <w:vAlign w:val="bottom"/>
          </w:tcPr>
          <w:p w:rsidR="00DA3732" w:rsidRPr="00DA7ABC" w:rsidRDefault="00DA3732" w:rsidP="006C7E27">
            <w:pPr>
              <w:spacing w:before="24" w:after="24"/>
              <w:ind w:left="35"/>
              <w:rPr>
                <w:rFonts w:ascii="Times New Roman" w:hAnsi="Times New Roman"/>
                <w:b/>
                <w:szCs w:val="20"/>
              </w:rPr>
            </w:pPr>
            <w:r w:rsidRPr="00DA7ABC">
              <w:rPr>
                <w:rFonts w:ascii="Times New Roman" w:hAnsi="Times New Roman"/>
                <w:b/>
                <w:szCs w:val="20"/>
              </w:rPr>
              <w:t>Добыча полезных ископаемых</w:t>
            </w:r>
          </w:p>
        </w:tc>
        <w:tc>
          <w:tcPr>
            <w:tcW w:w="1627" w:type="dxa"/>
            <w:vAlign w:val="bottom"/>
          </w:tcPr>
          <w:p w:rsidR="00DA3732" w:rsidRPr="002B0072" w:rsidRDefault="00DA3732" w:rsidP="001B0D33">
            <w:pPr>
              <w:jc w:val="right"/>
              <w:rPr>
                <w:rFonts w:ascii="Times New Roman" w:hAnsi="Times New Roman"/>
                <w:b/>
                <w:color w:val="000000"/>
                <w:szCs w:val="20"/>
              </w:rPr>
            </w:pPr>
            <w:r w:rsidRPr="002B0072">
              <w:rPr>
                <w:rFonts w:ascii="Times New Roman" w:hAnsi="Times New Roman"/>
                <w:b/>
                <w:color w:val="000000"/>
                <w:szCs w:val="20"/>
              </w:rPr>
              <w:t>1 096 305,9</w:t>
            </w:r>
          </w:p>
        </w:tc>
        <w:tc>
          <w:tcPr>
            <w:tcW w:w="1502" w:type="dxa"/>
            <w:vAlign w:val="bottom"/>
          </w:tcPr>
          <w:p w:rsidR="00DA3732" w:rsidRPr="002B0072" w:rsidRDefault="00DA3732" w:rsidP="00A24400">
            <w:pPr>
              <w:jc w:val="right"/>
              <w:rPr>
                <w:rFonts w:ascii="Times New Roman" w:hAnsi="Times New Roman"/>
                <w:b/>
                <w:color w:val="000000"/>
              </w:rPr>
            </w:pPr>
            <w:r w:rsidRPr="002B0072">
              <w:rPr>
                <w:rFonts w:ascii="Times New Roman" w:hAnsi="Times New Roman"/>
                <w:b/>
                <w:color w:val="000000"/>
              </w:rPr>
              <w:t>453 303,2</w:t>
            </w:r>
          </w:p>
        </w:tc>
        <w:tc>
          <w:tcPr>
            <w:tcW w:w="1418" w:type="dxa"/>
            <w:vAlign w:val="bottom"/>
          </w:tcPr>
          <w:p w:rsidR="00DA3732" w:rsidRPr="00DA3732" w:rsidRDefault="00DA3732" w:rsidP="00405B0A">
            <w:pPr>
              <w:jc w:val="right"/>
              <w:rPr>
                <w:rFonts w:ascii="Times New Roman" w:hAnsi="Times New Roman"/>
                <w:b/>
                <w:color w:val="000000"/>
                <w:szCs w:val="20"/>
              </w:rPr>
            </w:pPr>
            <w:r w:rsidRPr="00DA3732">
              <w:rPr>
                <w:rFonts w:ascii="Times New Roman" w:hAnsi="Times New Roman"/>
                <w:b/>
                <w:color w:val="000000"/>
                <w:szCs w:val="20"/>
              </w:rPr>
              <w:t>1</w:t>
            </w:r>
            <w:r w:rsidR="00405B0A">
              <w:rPr>
                <w:rFonts w:ascii="Times New Roman" w:hAnsi="Times New Roman"/>
                <w:b/>
                <w:color w:val="000000"/>
                <w:szCs w:val="20"/>
              </w:rPr>
              <w:t xml:space="preserve"> </w:t>
            </w:r>
            <w:r w:rsidRPr="00DA3732">
              <w:rPr>
                <w:rFonts w:ascii="Times New Roman" w:hAnsi="Times New Roman"/>
                <w:b/>
                <w:color w:val="000000"/>
                <w:szCs w:val="20"/>
              </w:rPr>
              <w:t>241</w:t>
            </w:r>
            <w:r w:rsidR="00405B0A">
              <w:rPr>
                <w:rFonts w:ascii="Times New Roman" w:hAnsi="Times New Roman"/>
                <w:b/>
                <w:color w:val="000000"/>
                <w:szCs w:val="20"/>
              </w:rPr>
              <w:t xml:space="preserve"> </w:t>
            </w:r>
            <w:r w:rsidRPr="00DA3732">
              <w:rPr>
                <w:rFonts w:ascii="Times New Roman" w:hAnsi="Times New Roman"/>
                <w:b/>
                <w:color w:val="000000"/>
                <w:szCs w:val="20"/>
              </w:rPr>
              <w:t>301</w:t>
            </w:r>
            <w:r w:rsidR="00405B0A">
              <w:rPr>
                <w:rFonts w:ascii="Times New Roman" w:hAnsi="Times New Roman"/>
                <w:b/>
                <w:color w:val="000000"/>
                <w:szCs w:val="20"/>
              </w:rPr>
              <w:t>,</w:t>
            </w:r>
            <w:r w:rsidRPr="00DA3732">
              <w:rPr>
                <w:rFonts w:ascii="Times New Roman" w:hAnsi="Times New Roman"/>
                <w:b/>
                <w:color w:val="000000"/>
                <w:szCs w:val="20"/>
              </w:rPr>
              <w:t>8</w:t>
            </w:r>
          </w:p>
        </w:tc>
        <w:tc>
          <w:tcPr>
            <w:tcW w:w="1576" w:type="dxa"/>
            <w:vAlign w:val="bottom"/>
          </w:tcPr>
          <w:p w:rsidR="00DA3732" w:rsidRPr="002B0072" w:rsidRDefault="00DA3732" w:rsidP="00A24400">
            <w:pPr>
              <w:jc w:val="right"/>
              <w:rPr>
                <w:rFonts w:ascii="Times New Roman" w:hAnsi="Times New Roman"/>
                <w:b/>
                <w:color w:val="000000"/>
              </w:rPr>
            </w:pPr>
            <w:r w:rsidRPr="002B0072">
              <w:rPr>
                <w:rFonts w:ascii="Times New Roman" w:hAnsi="Times New Roman"/>
                <w:b/>
                <w:color w:val="000000"/>
              </w:rPr>
              <w:t>556 677,8</w:t>
            </w: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35"/>
              <w:rPr>
                <w:rFonts w:ascii="Times New Roman" w:hAnsi="Times New Roman"/>
                <w:b/>
                <w:szCs w:val="20"/>
              </w:rPr>
            </w:pPr>
            <w:r w:rsidRPr="00DA7ABC">
              <w:rPr>
                <w:rFonts w:ascii="Times New Roman" w:hAnsi="Times New Roman"/>
                <w:b/>
                <w:szCs w:val="20"/>
              </w:rPr>
              <w:t>Обрабатывающие производства</w:t>
            </w:r>
          </w:p>
        </w:tc>
        <w:tc>
          <w:tcPr>
            <w:tcW w:w="1627" w:type="dxa"/>
            <w:vAlign w:val="bottom"/>
          </w:tcPr>
          <w:p w:rsidR="00DA3732" w:rsidRPr="002B0072" w:rsidRDefault="00DA3732" w:rsidP="001B0D33">
            <w:pPr>
              <w:jc w:val="right"/>
              <w:rPr>
                <w:rFonts w:ascii="Times New Roman" w:hAnsi="Times New Roman"/>
                <w:b/>
                <w:color w:val="000000"/>
                <w:szCs w:val="20"/>
              </w:rPr>
            </w:pPr>
            <w:r w:rsidRPr="002B0072">
              <w:rPr>
                <w:rFonts w:ascii="Times New Roman" w:hAnsi="Times New Roman"/>
                <w:b/>
                <w:color w:val="000000"/>
                <w:szCs w:val="20"/>
              </w:rPr>
              <w:t>10 134 287,7</w:t>
            </w:r>
          </w:p>
        </w:tc>
        <w:tc>
          <w:tcPr>
            <w:tcW w:w="1502" w:type="dxa"/>
            <w:vAlign w:val="bottom"/>
          </w:tcPr>
          <w:p w:rsidR="00DA3732" w:rsidRPr="002B0072" w:rsidRDefault="00DA3732" w:rsidP="00A24400">
            <w:pPr>
              <w:jc w:val="right"/>
              <w:rPr>
                <w:rFonts w:ascii="Times New Roman" w:hAnsi="Times New Roman"/>
                <w:b/>
                <w:color w:val="000000"/>
              </w:rPr>
            </w:pPr>
            <w:r w:rsidRPr="002B0072">
              <w:rPr>
                <w:rFonts w:ascii="Times New Roman" w:hAnsi="Times New Roman"/>
                <w:b/>
                <w:color w:val="000000"/>
              </w:rPr>
              <w:t>3 453 882,1</w:t>
            </w:r>
          </w:p>
        </w:tc>
        <w:tc>
          <w:tcPr>
            <w:tcW w:w="1418" w:type="dxa"/>
            <w:vAlign w:val="bottom"/>
          </w:tcPr>
          <w:p w:rsidR="00DA3732" w:rsidRPr="00DA3732" w:rsidRDefault="00DA3732" w:rsidP="00405B0A">
            <w:pPr>
              <w:jc w:val="right"/>
              <w:rPr>
                <w:rFonts w:ascii="Times New Roman" w:hAnsi="Times New Roman"/>
                <w:b/>
                <w:color w:val="000000"/>
                <w:szCs w:val="20"/>
              </w:rPr>
            </w:pPr>
            <w:r w:rsidRPr="00DA3732">
              <w:rPr>
                <w:rFonts w:ascii="Times New Roman" w:hAnsi="Times New Roman"/>
                <w:b/>
                <w:color w:val="000000"/>
                <w:szCs w:val="20"/>
              </w:rPr>
              <w:t>9</w:t>
            </w:r>
            <w:r w:rsidR="00405B0A">
              <w:rPr>
                <w:rFonts w:ascii="Times New Roman" w:hAnsi="Times New Roman"/>
                <w:b/>
                <w:color w:val="000000"/>
                <w:szCs w:val="20"/>
              </w:rPr>
              <w:t xml:space="preserve"> </w:t>
            </w:r>
            <w:r w:rsidRPr="00DA3732">
              <w:rPr>
                <w:rFonts w:ascii="Times New Roman" w:hAnsi="Times New Roman"/>
                <w:b/>
                <w:color w:val="000000"/>
                <w:szCs w:val="20"/>
              </w:rPr>
              <w:t>555</w:t>
            </w:r>
            <w:r w:rsidR="00405B0A">
              <w:rPr>
                <w:rFonts w:ascii="Times New Roman" w:hAnsi="Times New Roman"/>
                <w:b/>
                <w:color w:val="000000"/>
                <w:szCs w:val="20"/>
              </w:rPr>
              <w:t xml:space="preserve"> </w:t>
            </w:r>
            <w:r w:rsidRPr="00DA3732">
              <w:rPr>
                <w:rFonts w:ascii="Times New Roman" w:hAnsi="Times New Roman"/>
                <w:b/>
                <w:color w:val="000000"/>
                <w:szCs w:val="20"/>
              </w:rPr>
              <w:t>576</w:t>
            </w:r>
            <w:r w:rsidR="00405B0A">
              <w:rPr>
                <w:rFonts w:ascii="Times New Roman" w:hAnsi="Times New Roman"/>
                <w:b/>
                <w:color w:val="000000"/>
                <w:szCs w:val="20"/>
              </w:rPr>
              <w:t>,</w:t>
            </w:r>
            <w:r w:rsidRPr="00DA3732">
              <w:rPr>
                <w:rFonts w:ascii="Times New Roman" w:hAnsi="Times New Roman"/>
                <w:b/>
                <w:color w:val="000000"/>
                <w:szCs w:val="20"/>
              </w:rPr>
              <w:t>0</w:t>
            </w:r>
          </w:p>
        </w:tc>
        <w:tc>
          <w:tcPr>
            <w:tcW w:w="1576" w:type="dxa"/>
            <w:vAlign w:val="bottom"/>
          </w:tcPr>
          <w:p w:rsidR="00DA3732" w:rsidRPr="002B0072" w:rsidRDefault="00DA3732" w:rsidP="00A24400">
            <w:pPr>
              <w:jc w:val="right"/>
              <w:rPr>
                <w:rFonts w:ascii="Times New Roman" w:hAnsi="Times New Roman"/>
                <w:b/>
                <w:color w:val="000000"/>
              </w:rPr>
            </w:pPr>
            <w:r w:rsidRPr="002B0072">
              <w:rPr>
                <w:rFonts w:ascii="Times New Roman" w:hAnsi="Times New Roman"/>
                <w:b/>
                <w:color w:val="000000"/>
              </w:rPr>
              <w:t>3 883 644,5</w:t>
            </w: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 xml:space="preserve">  из них:</w:t>
            </w:r>
          </w:p>
        </w:tc>
        <w:tc>
          <w:tcPr>
            <w:tcW w:w="1627" w:type="dxa"/>
            <w:vAlign w:val="bottom"/>
          </w:tcPr>
          <w:p w:rsidR="00DA3732" w:rsidRPr="00417ABE" w:rsidRDefault="00DA3732" w:rsidP="001D6705">
            <w:pPr>
              <w:spacing w:before="24" w:after="24"/>
              <w:ind w:left="57" w:right="113"/>
              <w:jc w:val="right"/>
              <w:rPr>
                <w:rFonts w:ascii="Times New Roman" w:hAnsi="Times New Roman"/>
                <w:color w:val="FF0000"/>
                <w:szCs w:val="20"/>
              </w:rPr>
            </w:pPr>
          </w:p>
        </w:tc>
        <w:tc>
          <w:tcPr>
            <w:tcW w:w="1502" w:type="dxa"/>
            <w:vAlign w:val="bottom"/>
          </w:tcPr>
          <w:p w:rsidR="00DA3732" w:rsidRPr="00417ABE" w:rsidRDefault="00DA3732" w:rsidP="001D6705">
            <w:pPr>
              <w:spacing w:before="24" w:after="24"/>
              <w:ind w:left="57" w:right="113"/>
              <w:jc w:val="right"/>
              <w:rPr>
                <w:rFonts w:ascii="Times New Roman" w:hAnsi="Times New Roman"/>
                <w:color w:val="FF0000"/>
                <w:szCs w:val="20"/>
              </w:rPr>
            </w:pPr>
          </w:p>
        </w:tc>
        <w:tc>
          <w:tcPr>
            <w:tcW w:w="1418" w:type="dxa"/>
            <w:vAlign w:val="bottom"/>
          </w:tcPr>
          <w:p w:rsidR="00DA3732" w:rsidRPr="00417ABE" w:rsidRDefault="00DA3732" w:rsidP="001D6705">
            <w:pPr>
              <w:spacing w:before="24" w:after="24"/>
              <w:ind w:left="57" w:right="113"/>
              <w:jc w:val="right"/>
              <w:rPr>
                <w:rFonts w:ascii="Times New Roman" w:hAnsi="Times New Roman"/>
                <w:b/>
                <w:color w:val="FF0000"/>
                <w:szCs w:val="20"/>
              </w:rPr>
            </w:pPr>
          </w:p>
        </w:tc>
        <w:tc>
          <w:tcPr>
            <w:tcW w:w="1576" w:type="dxa"/>
            <w:vAlign w:val="bottom"/>
          </w:tcPr>
          <w:p w:rsidR="00DA3732" w:rsidRPr="00417ABE" w:rsidRDefault="00DA3732" w:rsidP="001D6705">
            <w:pPr>
              <w:spacing w:before="24" w:after="24"/>
              <w:ind w:left="57" w:right="113"/>
              <w:jc w:val="right"/>
              <w:rPr>
                <w:rFonts w:ascii="Times New Roman" w:hAnsi="Times New Roman"/>
                <w:color w:val="FF0000"/>
                <w:szCs w:val="20"/>
              </w:rPr>
            </w:pP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производство пищевых продуктов</w:t>
            </w:r>
          </w:p>
        </w:tc>
        <w:tc>
          <w:tcPr>
            <w:tcW w:w="1627" w:type="dxa"/>
            <w:vAlign w:val="bottom"/>
          </w:tcPr>
          <w:p w:rsidR="00DA3732" w:rsidRPr="001B0D33" w:rsidRDefault="00DA3732" w:rsidP="001B0D33">
            <w:pPr>
              <w:jc w:val="right"/>
              <w:rPr>
                <w:rFonts w:ascii="Times New Roman" w:hAnsi="Times New Roman"/>
                <w:color w:val="000000"/>
                <w:szCs w:val="20"/>
              </w:rPr>
            </w:pPr>
            <w:r w:rsidRPr="001B0D33">
              <w:rPr>
                <w:rFonts w:ascii="Times New Roman" w:hAnsi="Times New Roman"/>
                <w:color w:val="000000"/>
                <w:szCs w:val="20"/>
              </w:rPr>
              <w:t>214</w:t>
            </w:r>
            <w:r>
              <w:rPr>
                <w:rFonts w:ascii="Times New Roman" w:hAnsi="Times New Roman"/>
                <w:color w:val="000000"/>
                <w:szCs w:val="20"/>
              </w:rPr>
              <w:t xml:space="preserve"> </w:t>
            </w:r>
            <w:r w:rsidRPr="001B0D33">
              <w:rPr>
                <w:rFonts w:ascii="Times New Roman" w:hAnsi="Times New Roman"/>
                <w:color w:val="000000"/>
                <w:szCs w:val="20"/>
              </w:rPr>
              <w:t>603</w:t>
            </w:r>
            <w:r>
              <w:rPr>
                <w:rFonts w:ascii="Times New Roman" w:hAnsi="Times New Roman"/>
                <w:color w:val="000000"/>
                <w:szCs w:val="20"/>
              </w:rPr>
              <w:t>,</w:t>
            </w:r>
            <w:r w:rsidRPr="001B0D33">
              <w:rPr>
                <w:rFonts w:ascii="Times New Roman" w:hAnsi="Times New Roman"/>
                <w:color w:val="000000"/>
                <w:szCs w:val="20"/>
              </w:rPr>
              <w:t>7</w:t>
            </w:r>
          </w:p>
        </w:tc>
        <w:tc>
          <w:tcPr>
            <w:tcW w:w="150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164 479,3</w:t>
            </w:r>
          </w:p>
        </w:tc>
        <w:tc>
          <w:tcPr>
            <w:tcW w:w="1418" w:type="dxa"/>
            <w:vAlign w:val="bottom"/>
          </w:tcPr>
          <w:p w:rsidR="00DA3732" w:rsidRPr="00DA3732" w:rsidRDefault="00DA3732" w:rsidP="00405B0A">
            <w:pPr>
              <w:jc w:val="right"/>
              <w:rPr>
                <w:rFonts w:ascii="Times New Roman" w:hAnsi="Times New Roman"/>
                <w:color w:val="000000"/>
                <w:szCs w:val="20"/>
              </w:rPr>
            </w:pPr>
            <w:r w:rsidRPr="00DA3732">
              <w:rPr>
                <w:rFonts w:ascii="Times New Roman" w:hAnsi="Times New Roman"/>
                <w:color w:val="000000"/>
                <w:szCs w:val="20"/>
              </w:rPr>
              <w:t>167</w:t>
            </w:r>
            <w:r w:rsidR="00405B0A">
              <w:rPr>
                <w:rFonts w:ascii="Times New Roman" w:hAnsi="Times New Roman"/>
                <w:color w:val="000000"/>
                <w:szCs w:val="20"/>
              </w:rPr>
              <w:t xml:space="preserve"> </w:t>
            </w:r>
            <w:r w:rsidRPr="00DA3732">
              <w:rPr>
                <w:rFonts w:ascii="Times New Roman" w:hAnsi="Times New Roman"/>
                <w:color w:val="000000"/>
                <w:szCs w:val="20"/>
              </w:rPr>
              <w:t>12</w:t>
            </w:r>
            <w:r w:rsidR="00405B0A">
              <w:rPr>
                <w:rFonts w:ascii="Times New Roman" w:hAnsi="Times New Roman"/>
                <w:color w:val="000000"/>
                <w:szCs w:val="20"/>
              </w:rPr>
              <w:t>6,0</w:t>
            </w:r>
          </w:p>
        </w:tc>
        <w:tc>
          <w:tcPr>
            <w:tcW w:w="1576"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125 751,9</w:t>
            </w: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производство напитков</w:t>
            </w:r>
          </w:p>
        </w:tc>
        <w:tc>
          <w:tcPr>
            <w:tcW w:w="1627" w:type="dxa"/>
            <w:vAlign w:val="bottom"/>
          </w:tcPr>
          <w:p w:rsidR="00DA3732" w:rsidRPr="001B0D33" w:rsidRDefault="00DA3732" w:rsidP="001B0D33">
            <w:pPr>
              <w:jc w:val="right"/>
              <w:rPr>
                <w:rFonts w:ascii="Times New Roman" w:hAnsi="Times New Roman"/>
                <w:color w:val="000000"/>
                <w:szCs w:val="20"/>
              </w:rPr>
            </w:pPr>
            <w:r w:rsidRPr="001B0D33">
              <w:rPr>
                <w:rFonts w:ascii="Times New Roman" w:hAnsi="Times New Roman"/>
                <w:color w:val="000000"/>
                <w:szCs w:val="20"/>
              </w:rPr>
              <w:t>40</w:t>
            </w:r>
            <w:r>
              <w:rPr>
                <w:rFonts w:ascii="Times New Roman" w:hAnsi="Times New Roman"/>
                <w:color w:val="000000"/>
                <w:szCs w:val="20"/>
              </w:rPr>
              <w:t xml:space="preserve"> </w:t>
            </w:r>
            <w:r w:rsidRPr="001B0D33">
              <w:rPr>
                <w:rFonts w:ascii="Times New Roman" w:hAnsi="Times New Roman"/>
                <w:color w:val="000000"/>
                <w:szCs w:val="20"/>
              </w:rPr>
              <w:t>632</w:t>
            </w:r>
            <w:r>
              <w:rPr>
                <w:rFonts w:ascii="Times New Roman" w:hAnsi="Times New Roman"/>
                <w:color w:val="000000"/>
                <w:szCs w:val="20"/>
              </w:rPr>
              <w:t>,9</w:t>
            </w:r>
          </w:p>
        </w:tc>
        <w:tc>
          <w:tcPr>
            <w:tcW w:w="150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27 715,1</w:t>
            </w:r>
          </w:p>
        </w:tc>
        <w:tc>
          <w:tcPr>
            <w:tcW w:w="1418" w:type="dxa"/>
            <w:vAlign w:val="bottom"/>
          </w:tcPr>
          <w:p w:rsidR="00DA3732" w:rsidRPr="00DA3732" w:rsidRDefault="00DA3732" w:rsidP="00405B0A">
            <w:pPr>
              <w:jc w:val="right"/>
              <w:rPr>
                <w:rFonts w:ascii="Times New Roman" w:hAnsi="Times New Roman"/>
                <w:color w:val="000000"/>
                <w:szCs w:val="20"/>
              </w:rPr>
            </w:pPr>
            <w:r w:rsidRPr="00DA3732">
              <w:rPr>
                <w:rFonts w:ascii="Times New Roman" w:hAnsi="Times New Roman"/>
                <w:color w:val="000000"/>
                <w:szCs w:val="20"/>
              </w:rPr>
              <w:t>63</w:t>
            </w:r>
            <w:r w:rsidR="00405B0A">
              <w:rPr>
                <w:rFonts w:ascii="Times New Roman" w:hAnsi="Times New Roman"/>
                <w:color w:val="000000"/>
                <w:szCs w:val="20"/>
              </w:rPr>
              <w:t xml:space="preserve"> </w:t>
            </w:r>
            <w:r w:rsidRPr="00DA3732">
              <w:rPr>
                <w:rFonts w:ascii="Times New Roman" w:hAnsi="Times New Roman"/>
                <w:color w:val="000000"/>
                <w:szCs w:val="20"/>
              </w:rPr>
              <w:t>803</w:t>
            </w:r>
            <w:r w:rsidR="00405B0A">
              <w:rPr>
                <w:rFonts w:ascii="Times New Roman" w:hAnsi="Times New Roman"/>
                <w:color w:val="000000"/>
                <w:szCs w:val="20"/>
              </w:rPr>
              <w:t>,3</w:t>
            </w:r>
          </w:p>
        </w:tc>
        <w:tc>
          <w:tcPr>
            <w:tcW w:w="1576"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37 430,3</w:t>
            </w: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производство текстильных изделий</w:t>
            </w:r>
          </w:p>
        </w:tc>
        <w:tc>
          <w:tcPr>
            <w:tcW w:w="1627" w:type="dxa"/>
            <w:vAlign w:val="bottom"/>
          </w:tcPr>
          <w:p w:rsidR="00DA3732" w:rsidRPr="001B0D33" w:rsidRDefault="00DA3732" w:rsidP="001B0D33">
            <w:pPr>
              <w:jc w:val="right"/>
              <w:rPr>
                <w:rFonts w:ascii="Times New Roman" w:hAnsi="Times New Roman"/>
                <w:color w:val="000000"/>
                <w:szCs w:val="20"/>
              </w:rPr>
            </w:pPr>
            <w:r w:rsidRPr="001B0D33">
              <w:rPr>
                <w:rFonts w:ascii="Times New Roman" w:hAnsi="Times New Roman"/>
                <w:color w:val="000000"/>
                <w:szCs w:val="20"/>
              </w:rPr>
              <w:t>9</w:t>
            </w:r>
            <w:r>
              <w:rPr>
                <w:rFonts w:ascii="Times New Roman" w:hAnsi="Times New Roman"/>
                <w:color w:val="000000"/>
                <w:szCs w:val="20"/>
              </w:rPr>
              <w:t xml:space="preserve"> </w:t>
            </w:r>
            <w:r w:rsidRPr="001B0D33">
              <w:rPr>
                <w:rFonts w:ascii="Times New Roman" w:hAnsi="Times New Roman"/>
                <w:color w:val="000000"/>
                <w:szCs w:val="20"/>
              </w:rPr>
              <w:t>989</w:t>
            </w:r>
            <w:r>
              <w:rPr>
                <w:rFonts w:ascii="Times New Roman" w:hAnsi="Times New Roman"/>
                <w:color w:val="000000"/>
                <w:szCs w:val="20"/>
              </w:rPr>
              <w:t>,2</w:t>
            </w:r>
          </w:p>
        </w:tc>
        <w:tc>
          <w:tcPr>
            <w:tcW w:w="150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7 541,3</w:t>
            </w:r>
          </w:p>
        </w:tc>
        <w:tc>
          <w:tcPr>
            <w:tcW w:w="1418" w:type="dxa"/>
            <w:vAlign w:val="bottom"/>
          </w:tcPr>
          <w:p w:rsidR="00DA3732" w:rsidRPr="00DA3732" w:rsidRDefault="00DA3732" w:rsidP="00405B0A">
            <w:pPr>
              <w:jc w:val="right"/>
              <w:rPr>
                <w:rFonts w:ascii="Times New Roman" w:hAnsi="Times New Roman"/>
                <w:color w:val="000000"/>
                <w:szCs w:val="20"/>
              </w:rPr>
            </w:pPr>
            <w:r w:rsidRPr="00DA3732">
              <w:rPr>
                <w:rFonts w:ascii="Times New Roman" w:hAnsi="Times New Roman"/>
                <w:color w:val="000000"/>
                <w:szCs w:val="20"/>
              </w:rPr>
              <w:t>15</w:t>
            </w:r>
            <w:r w:rsidR="00405B0A">
              <w:rPr>
                <w:rFonts w:ascii="Times New Roman" w:hAnsi="Times New Roman"/>
                <w:color w:val="000000"/>
                <w:szCs w:val="20"/>
              </w:rPr>
              <w:t xml:space="preserve"> </w:t>
            </w:r>
            <w:r w:rsidRPr="00DA3732">
              <w:rPr>
                <w:rFonts w:ascii="Times New Roman" w:hAnsi="Times New Roman"/>
                <w:color w:val="000000"/>
                <w:szCs w:val="20"/>
              </w:rPr>
              <w:t>165</w:t>
            </w:r>
            <w:r w:rsidR="00405B0A">
              <w:rPr>
                <w:rFonts w:ascii="Times New Roman" w:hAnsi="Times New Roman"/>
                <w:color w:val="000000"/>
                <w:szCs w:val="20"/>
              </w:rPr>
              <w:t>,</w:t>
            </w:r>
            <w:r w:rsidRPr="00DA3732">
              <w:rPr>
                <w:rFonts w:ascii="Times New Roman" w:hAnsi="Times New Roman"/>
                <w:color w:val="000000"/>
                <w:szCs w:val="20"/>
              </w:rPr>
              <w:t>8</w:t>
            </w:r>
          </w:p>
        </w:tc>
        <w:tc>
          <w:tcPr>
            <w:tcW w:w="1576"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5 998,2</w:t>
            </w: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производство одежды</w:t>
            </w:r>
          </w:p>
        </w:tc>
        <w:tc>
          <w:tcPr>
            <w:tcW w:w="1627" w:type="dxa"/>
            <w:vAlign w:val="bottom"/>
          </w:tcPr>
          <w:p w:rsidR="00DA3732" w:rsidRPr="001B0D33" w:rsidRDefault="00DA3732" w:rsidP="001B0D33">
            <w:pPr>
              <w:jc w:val="right"/>
              <w:rPr>
                <w:rFonts w:ascii="Times New Roman" w:hAnsi="Times New Roman"/>
                <w:color w:val="000000"/>
                <w:szCs w:val="20"/>
              </w:rPr>
            </w:pPr>
            <w:r w:rsidRPr="001B0D33">
              <w:rPr>
                <w:rFonts w:ascii="Times New Roman" w:hAnsi="Times New Roman"/>
                <w:color w:val="000000"/>
                <w:szCs w:val="20"/>
              </w:rPr>
              <w:t>23</w:t>
            </w:r>
            <w:r>
              <w:rPr>
                <w:rFonts w:ascii="Times New Roman" w:hAnsi="Times New Roman"/>
                <w:color w:val="000000"/>
                <w:szCs w:val="20"/>
              </w:rPr>
              <w:t xml:space="preserve"> </w:t>
            </w:r>
            <w:r w:rsidRPr="001B0D33">
              <w:rPr>
                <w:rFonts w:ascii="Times New Roman" w:hAnsi="Times New Roman"/>
                <w:color w:val="000000"/>
                <w:szCs w:val="20"/>
              </w:rPr>
              <w:t>301</w:t>
            </w:r>
            <w:r>
              <w:rPr>
                <w:rFonts w:ascii="Times New Roman" w:hAnsi="Times New Roman"/>
                <w:color w:val="000000"/>
                <w:szCs w:val="20"/>
              </w:rPr>
              <w:t>,</w:t>
            </w:r>
            <w:r w:rsidRPr="001B0D33">
              <w:rPr>
                <w:rFonts w:ascii="Times New Roman" w:hAnsi="Times New Roman"/>
                <w:color w:val="000000"/>
                <w:szCs w:val="20"/>
              </w:rPr>
              <w:t>2</w:t>
            </w:r>
          </w:p>
        </w:tc>
        <w:tc>
          <w:tcPr>
            <w:tcW w:w="150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17 019,4</w:t>
            </w:r>
          </w:p>
        </w:tc>
        <w:tc>
          <w:tcPr>
            <w:tcW w:w="1418" w:type="dxa"/>
            <w:vAlign w:val="bottom"/>
          </w:tcPr>
          <w:p w:rsidR="00DA3732" w:rsidRPr="00DA3732" w:rsidRDefault="00DA3732" w:rsidP="00405B0A">
            <w:pPr>
              <w:jc w:val="right"/>
              <w:rPr>
                <w:rFonts w:ascii="Times New Roman" w:hAnsi="Times New Roman"/>
                <w:color w:val="000000"/>
                <w:szCs w:val="20"/>
              </w:rPr>
            </w:pPr>
            <w:r w:rsidRPr="00DA3732">
              <w:rPr>
                <w:rFonts w:ascii="Times New Roman" w:hAnsi="Times New Roman"/>
                <w:color w:val="000000"/>
                <w:szCs w:val="20"/>
              </w:rPr>
              <w:t>24</w:t>
            </w:r>
            <w:r w:rsidR="00405B0A">
              <w:rPr>
                <w:rFonts w:ascii="Times New Roman" w:hAnsi="Times New Roman"/>
                <w:color w:val="000000"/>
                <w:szCs w:val="20"/>
              </w:rPr>
              <w:t xml:space="preserve"> </w:t>
            </w:r>
            <w:r w:rsidRPr="00DA3732">
              <w:rPr>
                <w:rFonts w:ascii="Times New Roman" w:hAnsi="Times New Roman"/>
                <w:color w:val="000000"/>
                <w:szCs w:val="20"/>
              </w:rPr>
              <w:t>965</w:t>
            </w:r>
            <w:r w:rsidR="00405B0A">
              <w:rPr>
                <w:rFonts w:ascii="Times New Roman" w:hAnsi="Times New Roman"/>
                <w:color w:val="000000"/>
                <w:szCs w:val="20"/>
              </w:rPr>
              <w:t>,</w:t>
            </w:r>
            <w:r w:rsidRPr="00DA3732">
              <w:rPr>
                <w:rFonts w:ascii="Times New Roman" w:hAnsi="Times New Roman"/>
                <w:color w:val="000000"/>
                <w:szCs w:val="20"/>
              </w:rPr>
              <w:t>0</w:t>
            </w:r>
          </w:p>
        </w:tc>
        <w:tc>
          <w:tcPr>
            <w:tcW w:w="1576"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15 138,3</w:t>
            </w: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производство кожи и изделий из кожи</w:t>
            </w:r>
          </w:p>
        </w:tc>
        <w:tc>
          <w:tcPr>
            <w:tcW w:w="1627" w:type="dxa"/>
            <w:vAlign w:val="bottom"/>
          </w:tcPr>
          <w:p w:rsidR="00DA3732" w:rsidRPr="001B0D33" w:rsidRDefault="00DA3732" w:rsidP="001B0D33">
            <w:pPr>
              <w:jc w:val="right"/>
              <w:rPr>
                <w:rFonts w:ascii="Times New Roman" w:hAnsi="Times New Roman"/>
                <w:color w:val="000000"/>
                <w:szCs w:val="20"/>
              </w:rPr>
            </w:pPr>
            <w:r w:rsidRPr="001B0D33">
              <w:rPr>
                <w:rFonts w:ascii="Times New Roman" w:hAnsi="Times New Roman"/>
                <w:color w:val="000000"/>
                <w:szCs w:val="20"/>
              </w:rPr>
              <w:t>11</w:t>
            </w:r>
            <w:r>
              <w:rPr>
                <w:rFonts w:ascii="Times New Roman" w:hAnsi="Times New Roman"/>
                <w:color w:val="000000"/>
                <w:szCs w:val="20"/>
              </w:rPr>
              <w:t xml:space="preserve"> </w:t>
            </w:r>
            <w:r w:rsidRPr="001B0D33">
              <w:rPr>
                <w:rFonts w:ascii="Times New Roman" w:hAnsi="Times New Roman"/>
                <w:color w:val="000000"/>
                <w:szCs w:val="20"/>
              </w:rPr>
              <w:t>142</w:t>
            </w:r>
            <w:r>
              <w:rPr>
                <w:rFonts w:ascii="Times New Roman" w:hAnsi="Times New Roman"/>
                <w:color w:val="000000"/>
                <w:szCs w:val="20"/>
              </w:rPr>
              <w:t>,4</w:t>
            </w:r>
          </w:p>
        </w:tc>
        <w:tc>
          <w:tcPr>
            <w:tcW w:w="150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5 535,6</w:t>
            </w:r>
          </w:p>
        </w:tc>
        <w:tc>
          <w:tcPr>
            <w:tcW w:w="1418" w:type="dxa"/>
            <w:vAlign w:val="bottom"/>
          </w:tcPr>
          <w:p w:rsidR="00DA3732" w:rsidRPr="00DA3732" w:rsidRDefault="00DA3732" w:rsidP="00405B0A">
            <w:pPr>
              <w:jc w:val="right"/>
              <w:rPr>
                <w:rFonts w:ascii="Times New Roman" w:hAnsi="Times New Roman"/>
                <w:color w:val="000000"/>
                <w:szCs w:val="20"/>
              </w:rPr>
            </w:pPr>
            <w:r w:rsidRPr="00DA3732">
              <w:rPr>
                <w:rFonts w:ascii="Times New Roman" w:hAnsi="Times New Roman"/>
                <w:color w:val="000000"/>
                <w:szCs w:val="20"/>
              </w:rPr>
              <w:t>28</w:t>
            </w:r>
            <w:r w:rsidR="00405B0A">
              <w:rPr>
                <w:rFonts w:ascii="Times New Roman" w:hAnsi="Times New Roman"/>
                <w:color w:val="000000"/>
                <w:szCs w:val="20"/>
              </w:rPr>
              <w:t xml:space="preserve"> </w:t>
            </w:r>
            <w:r w:rsidRPr="00DA3732">
              <w:rPr>
                <w:rFonts w:ascii="Times New Roman" w:hAnsi="Times New Roman"/>
                <w:color w:val="000000"/>
                <w:szCs w:val="20"/>
              </w:rPr>
              <w:t>176</w:t>
            </w:r>
            <w:r w:rsidR="00405B0A">
              <w:rPr>
                <w:rFonts w:ascii="Times New Roman" w:hAnsi="Times New Roman"/>
                <w:color w:val="000000"/>
                <w:szCs w:val="20"/>
              </w:rPr>
              <w:t>,</w:t>
            </w:r>
            <w:r w:rsidRPr="00DA3732">
              <w:rPr>
                <w:rFonts w:ascii="Times New Roman" w:hAnsi="Times New Roman"/>
                <w:color w:val="000000"/>
                <w:szCs w:val="20"/>
              </w:rPr>
              <w:t>1</w:t>
            </w:r>
          </w:p>
        </w:tc>
        <w:tc>
          <w:tcPr>
            <w:tcW w:w="1576"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10 883,4</w:t>
            </w: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 xml:space="preserve">обработка древесины и производство изделий из дерева и пробки, кроме мебели, производство изделий </w:t>
            </w:r>
            <w:r w:rsidRPr="00DA7ABC">
              <w:rPr>
                <w:rFonts w:ascii="Times New Roman" w:hAnsi="Times New Roman"/>
                <w:szCs w:val="20"/>
              </w:rPr>
              <w:br/>
              <w:t>из соломки и материалов для плетения</w:t>
            </w:r>
          </w:p>
        </w:tc>
        <w:tc>
          <w:tcPr>
            <w:tcW w:w="1627" w:type="dxa"/>
            <w:vAlign w:val="bottom"/>
          </w:tcPr>
          <w:p w:rsidR="00DA3732" w:rsidRPr="001B0D33" w:rsidRDefault="00DA3732" w:rsidP="001B0D33">
            <w:pPr>
              <w:jc w:val="right"/>
              <w:rPr>
                <w:rFonts w:ascii="Times New Roman" w:hAnsi="Times New Roman"/>
                <w:color w:val="000000"/>
                <w:szCs w:val="20"/>
              </w:rPr>
            </w:pPr>
            <w:r w:rsidRPr="001B0D33">
              <w:rPr>
                <w:rFonts w:ascii="Times New Roman" w:hAnsi="Times New Roman"/>
                <w:color w:val="000000"/>
                <w:szCs w:val="20"/>
              </w:rPr>
              <w:t>9</w:t>
            </w:r>
            <w:r>
              <w:rPr>
                <w:rFonts w:ascii="Times New Roman" w:hAnsi="Times New Roman"/>
                <w:color w:val="000000"/>
                <w:szCs w:val="20"/>
              </w:rPr>
              <w:t xml:space="preserve"> </w:t>
            </w:r>
            <w:r w:rsidRPr="001B0D33">
              <w:rPr>
                <w:rFonts w:ascii="Times New Roman" w:hAnsi="Times New Roman"/>
                <w:color w:val="000000"/>
                <w:szCs w:val="20"/>
              </w:rPr>
              <w:t>695</w:t>
            </w:r>
            <w:r>
              <w:rPr>
                <w:rFonts w:ascii="Times New Roman" w:hAnsi="Times New Roman"/>
                <w:color w:val="000000"/>
                <w:szCs w:val="20"/>
              </w:rPr>
              <w:t>,</w:t>
            </w:r>
            <w:r w:rsidRPr="001B0D33">
              <w:rPr>
                <w:rFonts w:ascii="Times New Roman" w:hAnsi="Times New Roman"/>
                <w:color w:val="000000"/>
                <w:szCs w:val="20"/>
              </w:rPr>
              <w:t>8</w:t>
            </w:r>
          </w:p>
        </w:tc>
        <w:tc>
          <w:tcPr>
            <w:tcW w:w="150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5 730,6</w:t>
            </w:r>
          </w:p>
        </w:tc>
        <w:tc>
          <w:tcPr>
            <w:tcW w:w="1418" w:type="dxa"/>
            <w:vAlign w:val="bottom"/>
          </w:tcPr>
          <w:p w:rsidR="00DA3732" w:rsidRPr="00405B0A" w:rsidRDefault="00DA3732" w:rsidP="00405B0A">
            <w:pPr>
              <w:jc w:val="right"/>
              <w:rPr>
                <w:rFonts w:ascii="Times New Roman" w:hAnsi="Times New Roman"/>
                <w:color w:val="000000"/>
                <w:szCs w:val="20"/>
              </w:rPr>
            </w:pPr>
            <w:r w:rsidRPr="00405B0A">
              <w:rPr>
                <w:rFonts w:ascii="Times New Roman" w:hAnsi="Times New Roman"/>
                <w:color w:val="000000"/>
                <w:szCs w:val="20"/>
              </w:rPr>
              <w:t>7</w:t>
            </w:r>
            <w:r w:rsidR="00405B0A">
              <w:rPr>
                <w:rFonts w:ascii="Times New Roman" w:hAnsi="Times New Roman"/>
                <w:color w:val="000000"/>
                <w:szCs w:val="20"/>
              </w:rPr>
              <w:t xml:space="preserve"> </w:t>
            </w:r>
            <w:r w:rsidRPr="00405B0A">
              <w:rPr>
                <w:rFonts w:ascii="Times New Roman" w:hAnsi="Times New Roman"/>
                <w:color w:val="000000"/>
                <w:szCs w:val="20"/>
              </w:rPr>
              <w:t>158</w:t>
            </w:r>
            <w:r w:rsidR="00405B0A">
              <w:rPr>
                <w:rFonts w:ascii="Times New Roman" w:hAnsi="Times New Roman"/>
                <w:color w:val="000000"/>
                <w:szCs w:val="20"/>
              </w:rPr>
              <w:t>,</w:t>
            </w:r>
            <w:r w:rsidRPr="00405B0A">
              <w:rPr>
                <w:rFonts w:ascii="Times New Roman" w:hAnsi="Times New Roman"/>
                <w:color w:val="000000"/>
                <w:szCs w:val="20"/>
              </w:rPr>
              <w:t>7</w:t>
            </w:r>
          </w:p>
        </w:tc>
        <w:tc>
          <w:tcPr>
            <w:tcW w:w="1576"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3 963,9</w:t>
            </w: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производство бумаги и бумажных изделий</w:t>
            </w:r>
          </w:p>
        </w:tc>
        <w:tc>
          <w:tcPr>
            <w:tcW w:w="1627" w:type="dxa"/>
            <w:vAlign w:val="bottom"/>
          </w:tcPr>
          <w:p w:rsidR="00DA3732" w:rsidRPr="001B0D33" w:rsidRDefault="00DA3732" w:rsidP="001B0D33">
            <w:pPr>
              <w:jc w:val="right"/>
              <w:rPr>
                <w:rFonts w:ascii="Times New Roman" w:hAnsi="Times New Roman"/>
                <w:color w:val="000000"/>
                <w:szCs w:val="20"/>
              </w:rPr>
            </w:pPr>
            <w:r w:rsidRPr="001B0D33">
              <w:rPr>
                <w:rFonts w:ascii="Times New Roman" w:hAnsi="Times New Roman"/>
                <w:color w:val="000000"/>
                <w:szCs w:val="20"/>
              </w:rPr>
              <w:t>38</w:t>
            </w:r>
            <w:r>
              <w:rPr>
                <w:rFonts w:ascii="Times New Roman" w:hAnsi="Times New Roman"/>
                <w:color w:val="000000"/>
                <w:szCs w:val="20"/>
              </w:rPr>
              <w:t xml:space="preserve"> </w:t>
            </w:r>
            <w:r w:rsidRPr="001B0D33">
              <w:rPr>
                <w:rFonts w:ascii="Times New Roman" w:hAnsi="Times New Roman"/>
                <w:color w:val="000000"/>
                <w:szCs w:val="20"/>
              </w:rPr>
              <w:t>301</w:t>
            </w:r>
            <w:r>
              <w:rPr>
                <w:rFonts w:ascii="Times New Roman" w:hAnsi="Times New Roman"/>
                <w:color w:val="000000"/>
                <w:szCs w:val="20"/>
              </w:rPr>
              <w:t>,</w:t>
            </w:r>
            <w:r w:rsidRPr="001B0D33">
              <w:rPr>
                <w:rFonts w:ascii="Times New Roman" w:hAnsi="Times New Roman"/>
                <w:color w:val="000000"/>
                <w:szCs w:val="20"/>
              </w:rPr>
              <w:t>6</w:t>
            </w:r>
          </w:p>
        </w:tc>
        <w:tc>
          <w:tcPr>
            <w:tcW w:w="150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23 447,5</w:t>
            </w:r>
          </w:p>
        </w:tc>
        <w:tc>
          <w:tcPr>
            <w:tcW w:w="1418" w:type="dxa"/>
            <w:vAlign w:val="bottom"/>
          </w:tcPr>
          <w:p w:rsidR="00DA3732" w:rsidRPr="00405B0A" w:rsidRDefault="00DA3732" w:rsidP="00405B0A">
            <w:pPr>
              <w:jc w:val="right"/>
              <w:rPr>
                <w:rFonts w:ascii="Times New Roman" w:hAnsi="Times New Roman"/>
                <w:color w:val="000000"/>
                <w:szCs w:val="20"/>
              </w:rPr>
            </w:pPr>
            <w:r w:rsidRPr="00405B0A">
              <w:rPr>
                <w:rFonts w:ascii="Times New Roman" w:hAnsi="Times New Roman"/>
                <w:color w:val="000000"/>
                <w:szCs w:val="20"/>
              </w:rPr>
              <w:t>29</w:t>
            </w:r>
            <w:r w:rsidR="00405B0A">
              <w:rPr>
                <w:rFonts w:ascii="Times New Roman" w:hAnsi="Times New Roman"/>
                <w:color w:val="000000"/>
                <w:szCs w:val="20"/>
              </w:rPr>
              <w:t xml:space="preserve"> </w:t>
            </w:r>
            <w:r w:rsidRPr="00405B0A">
              <w:rPr>
                <w:rFonts w:ascii="Times New Roman" w:hAnsi="Times New Roman"/>
                <w:color w:val="000000"/>
                <w:szCs w:val="20"/>
              </w:rPr>
              <w:t>268</w:t>
            </w:r>
            <w:r w:rsidR="00405B0A">
              <w:rPr>
                <w:rFonts w:ascii="Times New Roman" w:hAnsi="Times New Roman"/>
                <w:color w:val="000000"/>
                <w:szCs w:val="20"/>
              </w:rPr>
              <w:t>,3</w:t>
            </w:r>
          </w:p>
        </w:tc>
        <w:tc>
          <w:tcPr>
            <w:tcW w:w="1576"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21 611,8</w:t>
            </w: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 xml:space="preserve">деятельность полиграфическая </w:t>
            </w:r>
            <w:r w:rsidRPr="00DA7ABC">
              <w:rPr>
                <w:rFonts w:ascii="Times New Roman" w:hAnsi="Times New Roman"/>
                <w:szCs w:val="20"/>
              </w:rPr>
              <w:br/>
              <w:t>и копирование носителей информации</w:t>
            </w:r>
          </w:p>
        </w:tc>
        <w:tc>
          <w:tcPr>
            <w:tcW w:w="1627" w:type="dxa"/>
            <w:vAlign w:val="bottom"/>
          </w:tcPr>
          <w:p w:rsidR="00DA3732" w:rsidRPr="001B0D33" w:rsidRDefault="00DA3732" w:rsidP="001B0D33">
            <w:pPr>
              <w:jc w:val="right"/>
              <w:rPr>
                <w:rFonts w:ascii="Times New Roman" w:hAnsi="Times New Roman"/>
                <w:color w:val="000000"/>
                <w:szCs w:val="20"/>
              </w:rPr>
            </w:pPr>
            <w:r w:rsidRPr="001B0D33">
              <w:rPr>
                <w:rFonts w:ascii="Times New Roman" w:hAnsi="Times New Roman"/>
                <w:color w:val="000000"/>
                <w:szCs w:val="20"/>
              </w:rPr>
              <w:t>8</w:t>
            </w:r>
            <w:r>
              <w:rPr>
                <w:rFonts w:ascii="Times New Roman" w:hAnsi="Times New Roman"/>
                <w:color w:val="000000"/>
                <w:szCs w:val="20"/>
              </w:rPr>
              <w:t xml:space="preserve"> </w:t>
            </w:r>
            <w:r w:rsidRPr="001B0D33">
              <w:rPr>
                <w:rFonts w:ascii="Times New Roman" w:hAnsi="Times New Roman"/>
                <w:color w:val="000000"/>
                <w:szCs w:val="20"/>
              </w:rPr>
              <w:t>410</w:t>
            </w:r>
            <w:r>
              <w:rPr>
                <w:rFonts w:ascii="Times New Roman" w:hAnsi="Times New Roman"/>
                <w:color w:val="000000"/>
                <w:szCs w:val="20"/>
              </w:rPr>
              <w:t>,</w:t>
            </w:r>
            <w:r w:rsidRPr="001B0D33">
              <w:rPr>
                <w:rFonts w:ascii="Times New Roman" w:hAnsi="Times New Roman"/>
                <w:color w:val="000000"/>
                <w:szCs w:val="20"/>
              </w:rPr>
              <w:t>1</w:t>
            </w:r>
          </w:p>
        </w:tc>
        <w:tc>
          <w:tcPr>
            <w:tcW w:w="150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3 651,9</w:t>
            </w:r>
          </w:p>
        </w:tc>
        <w:tc>
          <w:tcPr>
            <w:tcW w:w="1418" w:type="dxa"/>
            <w:vAlign w:val="bottom"/>
          </w:tcPr>
          <w:p w:rsidR="00DA3732" w:rsidRPr="00405B0A" w:rsidRDefault="00DA3732" w:rsidP="00405B0A">
            <w:pPr>
              <w:jc w:val="right"/>
              <w:rPr>
                <w:rFonts w:ascii="Times New Roman" w:hAnsi="Times New Roman"/>
                <w:color w:val="000000"/>
                <w:szCs w:val="20"/>
              </w:rPr>
            </w:pPr>
            <w:r w:rsidRPr="00405B0A">
              <w:rPr>
                <w:rFonts w:ascii="Times New Roman" w:hAnsi="Times New Roman"/>
                <w:color w:val="000000"/>
                <w:szCs w:val="20"/>
              </w:rPr>
              <w:t>6</w:t>
            </w:r>
            <w:r w:rsidR="00405B0A">
              <w:rPr>
                <w:rFonts w:ascii="Times New Roman" w:hAnsi="Times New Roman"/>
                <w:color w:val="000000"/>
                <w:szCs w:val="20"/>
              </w:rPr>
              <w:t xml:space="preserve"> </w:t>
            </w:r>
            <w:r w:rsidRPr="00405B0A">
              <w:rPr>
                <w:rFonts w:ascii="Times New Roman" w:hAnsi="Times New Roman"/>
                <w:color w:val="000000"/>
                <w:szCs w:val="20"/>
              </w:rPr>
              <w:t>472</w:t>
            </w:r>
            <w:r w:rsidR="00405B0A">
              <w:rPr>
                <w:rFonts w:ascii="Times New Roman" w:hAnsi="Times New Roman"/>
                <w:color w:val="000000"/>
                <w:szCs w:val="20"/>
              </w:rPr>
              <w:t>,</w:t>
            </w:r>
            <w:r w:rsidRPr="00405B0A">
              <w:rPr>
                <w:rFonts w:ascii="Times New Roman" w:hAnsi="Times New Roman"/>
                <w:color w:val="000000"/>
                <w:szCs w:val="20"/>
              </w:rPr>
              <w:t>9</w:t>
            </w:r>
          </w:p>
        </w:tc>
        <w:tc>
          <w:tcPr>
            <w:tcW w:w="1576"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1 801,0</w:t>
            </w: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производство кокса и нефтепродуктов</w:t>
            </w:r>
          </w:p>
        </w:tc>
        <w:tc>
          <w:tcPr>
            <w:tcW w:w="1627" w:type="dxa"/>
            <w:vAlign w:val="bottom"/>
          </w:tcPr>
          <w:p w:rsidR="00DA3732" w:rsidRPr="001B0D33" w:rsidRDefault="00DA3732" w:rsidP="001B0D33">
            <w:pPr>
              <w:jc w:val="right"/>
              <w:rPr>
                <w:rFonts w:ascii="Times New Roman" w:hAnsi="Times New Roman"/>
                <w:color w:val="000000"/>
                <w:szCs w:val="20"/>
              </w:rPr>
            </w:pPr>
            <w:r w:rsidRPr="001B0D33">
              <w:rPr>
                <w:rFonts w:ascii="Times New Roman" w:hAnsi="Times New Roman"/>
                <w:color w:val="000000"/>
                <w:szCs w:val="20"/>
              </w:rPr>
              <w:t>5</w:t>
            </w:r>
            <w:r>
              <w:rPr>
                <w:rFonts w:ascii="Times New Roman" w:hAnsi="Times New Roman"/>
                <w:color w:val="000000"/>
                <w:szCs w:val="20"/>
              </w:rPr>
              <w:t xml:space="preserve"> </w:t>
            </w:r>
            <w:r w:rsidRPr="001B0D33">
              <w:rPr>
                <w:rFonts w:ascii="Times New Roman" w:hAnsi="Times New Roman"/>
                <w:color w:val="000000"/>
                <w:szCs w:val="20"/>
              </w:rPr>
              <w:t>232</w:t>
            </w:r>
            <w:r>
              <w:rPr>
                <w:rFonts w:ascii="Times New Roman" w:hAnsi="Times New Roman"/>
                <w:color w:val="000000"/>
                <w:szCs w:val="20"/>
              </w:rPr>
              <w:t xml:space="preserve"> </w:t>
            </w:r>
            <w:r w:rsidRPr="001B0D33">
              <w:rPr>
                <w:rFonts w:ascii="Times New Roman" w:hAnsi="Times New Roman"/>
                <w:color w:val="000000"/>
                <w:szCs w:val="20"/>
              </w:rPr>
              <w:t>457</w:t>
            </w:r>
            <w:r>
              <w:rPr>
                <w:rFonts w:ascii="Times New Roman" w:hAnsi="Times New Roman"/>
                <w:color w:val="000000"/>
                <w:szCs w:val="20"/>
              </w:rPr>
              <w:t>,</w:t>
            </w:r>
            <w:r w:rsidRPr="001B0D33">
              <w:rPr>
                <w:rFonts w:ascii="Times New Roman" w:hAnsi="Times New Roman"/>
                <w:color w:val="000000"/>
                <w:szCs w:val="20"/>
              </w:rPr>
              <w:t>5</w:t>
            </w:r>
          </w:p>
        </w:tc>
        <w:tc>
          <w:tcPr>
            <w:tcW w:w="150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1 243 520,2</w:t>
            </w:r>
          </w:p>
        </w:tc>
        <w:tc>
          <w:tcPr>
            <w:tcW w:w="1418" w:type="dxa"/>
            <w:vAlign w:val="bottom"/>
          </w:tcPr>
          <w:p w:rsidR="00DA3732" w:rsidRPr="00405B0A" w:rsidRDefault="00DA3732" w:rsidP="00405B0A">
            <w:pPr>
              <w:jc w:val="right"/>
              <w:rPr>
                <w:rFonts w:ascii="Times New Roman" w:hAnsi="Times New Roman"/>
                <w:color w:val="000000"/>
                <w:szCs w:val="20"/>
              </w:rPr>
            </w:pPr>
            <w:r w:rsidRPr="00405B0A">
              <w:rPr>
                <w:rFonts w:ascii="Times New Roman" w:hAnsi="Times New Roman"/>
                <w:color w:val="000000"/>
                <w:szCs w:val="20"/>
              </w:rPr>
              <w:t>4</w:t>
            </w:r>
            <w:r w:rsidR="00405B0A">
              <w:rPr>
                <w:rFonts w:ascii="Times New Roman" w:hAnsi="Times New Roman"/>
                <w:color w:val="000000"/>
                <w:szCs w:val="20"/>
              </w:rPr>
              <w:t xml:space="preserve"> </w:t>
            </w:r>
            <w:r w:rsidRPr="00405B0A">
              <w:rPr>
                <w:rFonts w:ascii="Times New Roman" w:hAnsi="Times New Roman"/>
                <w:color w:val="000000"/>
                <w:szCs w:val="20"/>
              </w:rPr>
              <w:t>583</w:t>
            </w:r>
            <w:r w:rsidR="00405B0A">
              <w:rPr>
                <w:rFonts w:ascii="Times New Roman" w:hAnsi="Times New Roman"/>
                <w:color w:val="000000"/>
                <w:szCs w:val="20"/>
              </w:rPr>
              <w:t xml:space="preserve"> </w:t>
            </w:r>
            <w:r w:rsidRPr="00405B0A">
              <w:rPr>
                <w:rFonts w:ascii="Times New Roman" w:hAnsi="Times New Roman"/>
                <w:color w:val="000000"/>
                <w:szCs w:val="20"/>
              </w:rPr>
              <w:t>122</w:t>
            </w:r>
            <w:r w:rsidR="00405B0A">
              <w:rPr>
                <w:rFonts w:ascii="Times New Roman" w:hAnsi="Times New Roman"/>
                <w:color w:val="000000"/>
                <w:szCs w:val="20"/>
              </w:rPr>
              <w:t>,</w:t>
            </w:r>
            <w:r w:rsidRPr="00405B0A">
              <w:rPr>
                <w:rFonts w:ascii="Times New Roman" w:hAnsi="Times New Roman"/>
                <w:color w:val="000000"/>
                <w:szCs w:val="20"/>
              </w:rPr>
              <w:t>2</w:t>
            </w:r>
          </w:p>
        </w:tc>
        <w:tc>
          <w:tcPr>
            <w:tcW w:w="1576"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2 338 632,0</w:t>
            </w: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 xml:space="preserve">производство химических веществ </w:t>
            </w:r>
            <w:r w:rsidRPr="00DA7ABC">
              <w:rPr>
                <w:rFonts w:ascii="Times New Roman" w:hAnsi="Times New Roman"/>
                <w:szCs w:val="20"/>
              </w:rPr>
              <w:br/>
              <w:t>и химических продуктов</w:t>
            </w:r>
          </w:p>
        </w:tc>
        <w:tc>
          <w:tcPr>
            <w:tcW w:w="1627" w:type="dxa"/>
            <w:vAlign w:val="bottom"/>
          </w:tcPr>
          <w:p w:rsidR="00DA3732" w:rsidRPr="001B0D33" w:rsidRDefault="00DA3732" w:rsidP="001B0D33">
            <w:pPr>
              <w:jc w:val="right"/>
              <w:rPr>
                <w:rFonts w:ascii="Times New Roman" w:hAnsi="Times New Roman"/>
                <w:color w:val="000000"/>
                <w:szCs w:val="20"/>
              </w:rPr>
            </w:pPr>
            <w:r w:rsidRPr="001B0D33">
              <w:rPr>
                <w:rFonts w:ascii="Times New Roman" w:hAnsi="Times New Roman"/>
                <w:color w:val="000000"/>
                <w:szCs w:val="20"/>
              </w:rPr>
              <w:t>262</w:t>
            </w:r>
            <w:r>
              <w:rPr>
                <w:rFonts w:ascii="Times New Roman" w:hAnsi="Times New Roman"/>
                <w:color w:val="000000"/>
                <w:szCs w:val="20"/>
              </w:rPr>
              <w:t xml:space="preserve"> </w:t>
            </w:r>
            <w:r w:rsidRPr="001B0D33">
              <w:rPr>
                <w:rFonts w:ascii="Times New Roman" w:hAnsi="Times New Roman"/>
                <w:color w:val="000000"/>
                <w:szCs w:val="20"/>
              </w:rPr>
              <w:t>175</w:t>
            </w:r>
            <w:r>
              <w:rPr>
                <w:rFonts w:ascii="Times New Roman" w:hAnsi="Times New Roman"/>
                <w:color w:val="000000"/>
                <w:szCs w:val="20"/>
              </w:rPr>
              <w:t>,5</w:t>
            </w:r>
          </w:p>
        </w:tc>
        <w:tc>
          <w:tcPr>
            <w:tcW w:w="150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114 452,3</w:t>
            </w:r>
          </w:p>
        </w:tc>
        <w:tc>
          <w:tcPr>
            <w:tcW w:w="1418" w:type="dxa"/>
            <w:vAlign w:val="bottom"/>
          </w:tcPr>
          <w:p w:rsidR="00DA3732" w:rsidRPr="00405B0A" w:rsidRDefault="00DA3732" w:rsidP="00405B0A">
            <w:pPr>
              <w:jc w:val="right"/>
              <w:rPr>
                <w:rFonts w:ascii="Times New Roman" w:hAnsi="Times New Roman"/>
                <w:color w:val="000000"/>
                <w:szCs w:val="20"/>
              </w:rPr>
            </w:pPr>
            <w:r w:rsidRPr="00405B0A">
              <w:rPr>
                <w:rFonts w:ascii="Times New Roman" w:hAnsi="Times New Roman"/>
                <w:color w:val="000000"/>
                <w:szCs w:val="20"/>
              </w:rPr>
              <w:t>134</w:t>
            </w:r>
            <w:r w:rsidR="00405B0A">
              <w:rPr>
                <w:rFonts w:ascii="Times New Roman" w:hAnsi="Times New Roman"/>
                <w:color w:val="000000"/>
                <w:szCs w:val="20"/>
              </w:rPr>
              <w:t xml:space="preserve"> </w:t>
            </w:r>
            <w:r w:rsidRPr="00405B0A">
              <w:rPr>
                <w:rFonts w:ascii="Times New Roman" w:hAnsi="Times New Roman"/>
                <w:color w:val="000000"/>
                <w:szCs w:val="20"/>
              </w:rPr>
              <w:t>852</w:t>
            </w:r>
            <w:r w:rsidR="00405B0A">
              <w:rPr>
                <w:rFonts w:ascii="Times New Roman" w:hAnsi="Times New Roman"/>
                <w:color w:val="000000"/>
                <w:szCs w:val="20"/>
              </w:rPr>
              <w:t>,9</w:t>
            </w:r>
          </w:p>
        </w:tc>
        <w:tc>
          <w:tcPr>
            <w:tcW w:w="1576"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92 379,0</w:t>
            </w: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производство лекарственных средств</w:t>
            </w:r>
            <w:r w:rsidRPr="00DA7ABC">
              <w:rPr>
                <w:rFonts w:ascii="Times New Roman" w:hAnsi="Times New Roman"/>
                <w:szCs w:val="20"/>
              </w:rPr>
              <w:br/>
              <w:t xml:space="preserve">и материалов, применяемых </w:t>
            </w:r>
            <w:r w:rsidRPr="00DA7ABC">
              <w:rPr>
                <w:rFonts w:ascii="Times New Roman" w:hAnsi="Times New Roman"/>
                <w:szCs w:val="20"/>
              </w:rPr>
              <w:br/>
              <w:t>в медицинских целях</w:t>
            </w:r>
          </w:p>
        </w:tc>
        <w:tc>
          <w:tcPr>
            <w:tcW w:w="1627" w:type="dxa"/>
            <w:vAlign w:val="bottom"/>
          </w:tcPr>
          <w:p w:rsidR="00DA3732" w:rsidRPr="001B0D33" w:rsidRDefault="00DA3732" w:rsidP="001B0D33">
            <w:pPr>
              <w:jc w:val="right"/>
              <w:rPr>
                <w:rFonts w:ascii="Times New Roman" w:hAnsi="Times New Roman"/>
                <w:color w:val="000000"/>
                <w:szCs w:val="20"/>
              </w:rPr>
            </w:pPr>
            <w:r w:rsidRPr="001B0D33">
              <w:rPr>
                <w:rFonts w:ascii="Times New Roman" w:hAnsi="Times New Roman"/>
                <w:color w:val="000000"/>
                <w:szCs w:val="20"/>
              </w:rPr>
              <w:t>218</w:t>
            </w:r>
            <w:r>
              <w:rPr>
                <w:rFonts w:ascii="Times New Roman" w:hAnsi="Times New Roman"/>
                <w:color w:val="000000"/>
                <w:szCs w:val="20"/>
              </w:rPr>
              <w:t xml:space="preserve"> </w:t>
            </w:r>
            <w:r w:rsidRPr="001B0D33">
              <w:rPr>
                <w:rFonts w:ascii="Times New Roman" w:hAnsi="Times New Roman"/>
                <w:color w:val="000000"/>
                <w:szCs w:val="20"/>
              </w:rPr>
              <w:t>100</w:t>
            </w:r>
            <w:r>
              <w:rPr>
                <w:rFonts w:ascii="Times New Roman" w:hAnsi="Times New Roman"/>
                <w:color w:val="000000"/>
                <w:szCs w:val="20"/>
              </w:rPr>
              <w:t>,</w:t>
            </w:r>
            <w:r w:rsidRPr="001B0D33">
              <w:rPr>
                <w:rFonts w:ascii="Times New Roman" w:hAnsi="Times New Roman"/>
                <w:color w:val="000000"/>
                <w:szCs w:val="20"/>
              </w:rPr>
              <w:t>3</w:t>
            </w:r>
          </w:p>
        </w:tc>
        <w:tc>
          <w:tcPr>
            <w:tcW w:w="150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144 284,6</w:t>
            </w:r>
          </w:p>
        </w:tc>
        <w:tc>
          <w:tcPr>
            <w:tcW w:w="1418" w:type="dxa"/>
            <w:vAlign w:val="bottom"/>
          </w:tcPr>
          <w:p w:rsidR="00DA3732" w:rsidRPr="00405B0A" w:rsidRDefault="00DA3732" w:rsidP="00405B0A">
            <w:pPr>
              <w:jc w:val="right"/>
              <w:rPr>
                <w:rFonts w:ascii="Times New Roman" w:hAnsi="Times New Roman"/>
                <w:color w:val="000000"/>
                <w:szCs w:val="20"/>
              </w:rPr>
            </w:pPr>
            <w:r w:rsidRPr="00405B0A">
              <w:rPr>
                <w:rFonts w:ascii="Times New Roman" w:hAnsi="Times New Roman"/>
                <w:color w:val="000000"/>
                <w:szCs w:val="20"/>
              </w:rPr>
              <w:t>180</w:t>
            </w:r>
            <w:r w:rsidR="00405B0A">
              <w:rPr>
                <w:rFonts w:ascii="Times New Roman" w:hAnsi="Times New Roman"/>
                <w:color w:val="000000"/>
                <w:szCs w:val="20"/>
              </w:rPr>
              <w:t xml:space="preserve"> </w:t>
            </w:r>
            <w:r w:rsidRPr="00405B0A">
              <w:rPr>
                <w:rFonts w:ascii="Times New Roman" w:hAnsi="Times New Roman"/>
                <w:color w:val="000000"/>
                <w:szCs w:val="20"/>
              </w:rPr>
              <w:t>092</w:t>
            </w:r>
            <w:r w:rsidR="00405B0A">
              <w:rPr>
                <w:rFonts w:ascii="Times New Roman" w:hAnsi="Times New Roman"/>
                <w:color w:val="000000"/>
                <w:szCs w:val="20"/>
              </w:rPr>
              <w:t>,</w:t>
            </w:r>
            <w:r w:rsidRPr="00405B0A">
              <w:rPr>
                <w:rFonts w:ascii="Times New Roman" w:hAnsi="Times New Roman"/>
                <w:color w:val="000000"/>
                <w:szCs w:val="20"/>
              </w:rPr>
              <w:t>6</w:t>
            </w:r>
          </w:p>
        </w:tc>
        <w:tc>
          <w:tcPr>
            <w:tcW w:w="1576"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136 192,3</w:t>
            </w: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производство резиновых</w:t>
            </w:r>
            <w:r w:rsidRPr="00DA7ABC">
              <w:rPr>
                <w:rFonts w:ascii="Times New Roman" w:hAnsi="Times New Roman"/>
                <w:szCs w:val="20"/>
              </w:rPr>
              <w:br/>
              <w:t>и пластмассовых изделий</w:t>
            </w:r>
          </w:p>
        </w:tc>
        <w:tc>
          <w:tcPr>
            <w:tcW w:w="1627" w:type="dxa"/>
            <w:vAlign w:val="bottom"/>
          </w:tcPr>
          <w:p w:rsidR="00DA3732" w:rsidRPr="001B0D33" w:rsidRDefault="00DA3732" w:rsidP="001B0D33">
            <w:pPr>
              <w:jc w:val="right"/>
              <w:rPr>
                <w:rFonts w:ascii="Times New Roman" w:hAnsi="Times New Roman"/>
                <w:color w:val="000000"/>
                <w:szCs w:val="20"/>
              </w:rPr>
            </w:pPr>
            <w:r w:rsidRPr="001B0D33">
              <w:rPr>
                <w:rFonts w:ascii="Times New Roman" w:hAnsi="Times New Roman"/>
                <w:color w:val="000000"/>
                <w:szCs w:val="20"/>
              </w:rPr>
              <w:t>75</w:t>
            </w:r>
            <w:r>
              <w:rPr>
                <w:rFonts w:ascii="Times New Roman" w:hAnsi="Times New Roman"/>
                <w:color w:val="000000"/>
                <w:szCs w:val="20"/>
              </w:rPr>
              <w:t xml:space="preserve"> </w:t>
            </w:r>
            <w:r w:rsidRPr="001B0D33">
              <w:rPr>
                <w:rFonts w:ascii="Times New Roman" w:hAnsi="Times New Roman"/>
                <w:color w:val="000000"/>
                <w:szCs w:val="20"/>
              </w:rPr>
              <w:t>935</w:t>
            </w:r>
            <w:r>
              <w:rPr>
                <w:rFonts w:ascii="Times New Roman" w:hAnsi="Times New Roman"/>
                <w:color w:val="000000"/>
                <w:szCs w:val="20"/>
              </w:rPr>
              <w:t>,6</w:t>
            </w:r>
          </w:p>
        </w:tc>
        <w:tc>
          <w:tcPr>
            <w:tcW w:w="150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54 951,0</w:t>
            </w:r>
          </w:p>
        </w:tc>
        <w:tc>
          <w:tcPr>
            <w:tcW w:w="1418" w:type="dxa"/>
            <w:vAlign w:val="bottom"/>
          </w:tcPr>
          <w:p w:rsidR="00DA3732" w:rsidRPr="00405B0A" w:rsidRDefault="00DA3732" w:rsidP="00405B0A">
            <w:pPr>
              <w:jc w:val="right"/>
              <w:rPr>
                <w:rFonts w:ascii="Times New Roman" w:hAnsi="Times New Roman"/>
                <w:color w:val="000000"/>
                <w:szCs w:val="20"/>
              </w:rPr>
            </w:pPr>
            <w:r w:rsidRPr="00405B0A">
              <w:rPr>
                <w:rFonts w:ascii="Times New Roman" w:hAnsi="Times New Roman"/>
                <w:color w:val="000000"/>
                <w:szCs w:val="20"/>
              </w:rPr>
              <w:t>49</w:t>
            </w:r>
            <w:r w:rsidR="00405B0A">
              <w:rPr>
                <w:rFonts w:ascii="Times New Roman" w:hAnsi="Times New Roman"/>
                <w:color w:val="000000"/>
                <w:szCs w:val="20"/>
              </w:rPr>
              <w:t xml:space="preserve"> </w:t>
            </w:r>
            <w:r w:rsidRPr="00405B0A">
              <w:rPr>
                <w:rFonts w:ascii="Times New Roman" w:hAnsi="Times New Roman"/>
                <w:color w:val="000000"/>
                <w:szCs w:val="20"/>
              </w:rPr>
              <w:t>376</w:t>
            </w:r>
            <w:r w:rsidR="00405B0A">
              <w:rPr>
                <w:rFonts w:ascii="Times New Roman" w:hAnsi="Times New Roman"/>
                <w:color w:val="000000"/>
                <w:szCs w:val="20"/>
              </w:rPr>
              <w:t>,</w:t>
            </w:r>
            <w:r w:rsidRPr="00405B0A">
              <w:rPr>
                <w:rFonts w:ascii="Times New Roman" w:hAnsi="Times New Roman"/>
                <w:color w:val="000000"/>
                <w:szCs w:val="20"/>
              </w:rPr>
              <w:t>1</w:t>
            </w:r>
          </w:p>
        </w:tc>
        <w:tc>
          <w:tcPr>
            <w:tcW w:w="1576"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28 519,2</w:t>
            </w: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производство прочей неметаллической минеральной продукции</w:t>
            </w:r>
          </w:p>
        </w:tc>
        <w:tc>
          <w:tcPr>
            <w:tcW w:w="1627" w:type="dxa"/>
            <w:vAlign w:val="bottom"/>
          </w:tcPr>
          <w:p w:rsidR="00DA3732" w:rsidRPr="001B0D33" w:rsidRDefault="00DA3732" w:rsidP="00873825">
            <w:pPr>
              <w:jc w:val="right"/>
              <w:rPr>
                <w:rFonts w:ascii="Times New Roman" w:hAnsi="Times New Roman"/>
                <w:color w:val="000000"/>
                <w:szCs w:val="20"/>
              </w:rPr>
            </w:pPr>
            <w:r w:rsidRPr="001B0D33">
              <w:rPr>
                <w:rFonts w:ascii="Times New Roman" w:hAnsi="Times New Roman"/>
                <w:color w:val="000000"/>
                <w:szCs w:val="20"/>
              </w:rPr>
              <w:t>82</w:t>
            </w:r>
            <w:r>
              <w:rPr>
                <w:rFonts w:ascii="Times New Roman" w:hAnsi="Times New Roman"/>
                <w:color w:val="000000"/>
                <w:szCs w:val="20"/>
              </w:rPr>
              <w:t xml:space="preserve"> </w:t>
            </w:r>
            <w:r w:rsidRPr="001B0D33">
              <w:rPr>
                <w:rFonts w:ascii="Times New Roman" w:hAnsi="Times New Roman"/>
                <w:color w:val="000000"/>
                <w:szCs w:val="20"/>
              </w:rPr>
              <w:t>181</w:t>
            </w:r>
            <w:r>
              <w:rPr>
                <w:rFonts w:ascii="Times New Roman" w:hAnsi="Times New Roman"/>
                <w:color w:val="000000"/>
                <w:szCs w:val="20"/>
              </w:rPr>
              <w:t>,1</w:t>
            </w:r>
          </w:p>
        </w:tc>
        <w:tc>
          <w:tcPr>
            <w:tcW w:w="150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36 924,2</w:t>
            </w:r>
          </w:p>
        </w:tc>
        <w:tc>
          <w:tcPr>
            <w:tcW w:w="1418" w:type="dxa"/>
            <w:vAlign w:val="bottom"/>
          </w:tcPr>
          <w:p w:rsidR="00DA3732" w:rsidRPr="00405B0A" w:rsidRDefault="00DA3732" w:rsidP="00405B0A">
            <w:pPr>
              <w:jc w:val="right"/>
              <w:rPr>
                <w:rFonts w:ascii="Times New Roman" w:hAnsi="Times New Roman"/>
                <w:color w:val="000000"/>
                <w:szCs w:val="20"/>
              </w:rPr>
            </w:pPr>
            <w:r w:rsidRPr="00405B0A">
              <w:rPr>
                <w:rFonts w:ascii="Times New Roman" w:hAnsi="Times New Roman"/>
                <w:color w:val="000000"/>
                <w:szCs w:val="20"/>
              </w:rPr>
              <w:t>101</w:t>
            </w:r>
            <w:r w:rsidR="00405B0A">
              <w:rPr>
                <w:rFonts w:ascii="Times New Roman" w:hAnsi="Times New Roman"/>
                <w:color w:val="000000"/>
                <w:szCs w:val="20"/>
              </w:rPr>
              <w:t xml:space="preserve"> </w:t>
            </w:r>
            <w:r w:rsidRPr="00405B0A">
              <w:rPr>
                <w:rFonts w:ascii="Times New Roman" w:hAnsi="Times New Roman"/>
                <w:color w:val="000000"/>
                <w:szCs w:val="20"/>
              </w:rPr>
              <w:t>483</w:t>
            </w:r>
            <w:r w:rsidR="00405B0A">
              <w:rPr>
                <w:rFonts w:ascii="Times New Roman" w:hAnsi="Times New Roman"/>
                <w:color w:val="000000"/>
                <w:szCs w:val="20"/>
              </w:rPr>
              <w:t>,6</w:t>
            </w:r>
          </w:p>
        </w:tc>
        <w:tc>
          <w:tcPr>
            <w:tcW w:w="1576"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35 061,2</w:t>
            </w: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 xml:space="preserve">производство металлургическое </w:t>
            </w:r>
          </w:p>
        </w:tc>
        <w:tc>
          <w:tcPr>
            <w:tcW w:w="1627" w:type="dxa"/>
            <w:vAlign w:val="bottom"/>
          </w:tcPr>
          <w:p w:rsidR="00DA3732" w:rsidRPr="001B0D33" w:rsidRDefault="00DA3732" w:rsidP="00873825">
            <w:pPr>
              <w:jc w:val="right"/>
              <w:rPr>
                <w:rFonts w:ascii="Times New Roman" w:hAnsi="Times New Roman"/>
                <w:color w:val="000000"/>
                <w:szCs w:val="20"/>
              </w:rPr>
            </w:pPr>
            <w:r w:rsidRPr="001B0D33">
              <w:rPr>
                <w:rFonts w:ascii="Times New Roman" w:hAnsi="Times New Roman"/>
                <w:color w:val="000000"/>
                <w:szCs w:val="20"/>
              </w:rPr>
              <w:t>476</w:t>
            </w:r>
            <w:r>
              <w:rPr>
                <w:rFonts w:ascii="Times New Roman" w:hAnsi="Times New Roman"/>
                <w:color w:val="000000"/>
                <w:szCs w:val="20"/>
              </w:rPr>
              <w:t xml:space="preserve"> </w:t>
            </w:r>
            <w:r w:rsidRPr="001B0D33">
              <w:rPr>
                <w:rFonts w:ascii="Times New Roman" w:hAnsi="Times New Roman"/>
                <w:color w:val="000000"/>
                <w:szCs w:val="20"/>
              </w:rPr>
              <w:t>809</w:t>
            </w:r>
            <w:r>
              <w:rPr>
                <w:rFonts w:ascii="Times New Roman" w:hAnsi="Times New Roman"/>
                <w:color w:val="000000"/>
                <w:szCs w:val="20"/>
              </w:rPr>
              <w:t>,</w:t>
            </w:r>
            <w:r w:rsidRPr="001B0D33">
              <w:rPr>
                <w:rFonts w:ascii="Times New Roman" w:hAnsi="Times New Roman"/>
                <w:color w:val="000000"/>
                <w:szCs w:val="20"/>
              </w:rPr>
              <w:t>7</w:t>
            </w:r>
          </w:p>
        </w:tc>
        <w:tc>
          <w:tcPr>
            <w:tcW w:w="150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423 592,9</w:t>
            </w:r>
          </w:p>
        </w:tc>
        <w:tc>
          <w:tcPr>
            <w:tcW w:w="1418" w:type="dxa"/>
            <w:vAlign w:val="bottom"/>
          </w:tcPr>
          <w:p w:rsidR="00DA3732" w:rsidRPr="00405B0A" w:rsidRDefault="00DA3732" w:rsidP="00405B0A">
            <w:pPr>
              <w:jc w:val="right"/>
              <w:rPr>
                <w:rFonts w:ascii="Times New Roman" w:hAnsi="Times New Roman"/>
                <w:color w:val="000000"/>
                <w:szCs w:val="20"/>
              </w:rPr>
            </w:pPr>
            <w:r w:rsidRPr="00405B0A">
              <w:rPr>
                <w:rFonts w:ascii="Times New Roman" w:hAnsi="Times New Roman"/>
                <w:color w:val="000000"/>
                <w:szCs w:val="20"/>
              </w:rPr>
              <w:t>317</w:t>
            </w:r>
            <w:r w:rsidR="00405B0A">
              <w:rPr>
                <w:rFonts w:ascii="Times New Roman" w:hAnsi="Times New Roman"/>
                <w:color w:val="000000"/>
                <w:szCs w:val="20"/>
              </w:rPr>
              <w:t xml:space="preserve"> </w:t>
            </w:r>
            <w:r w:rsidRPr="00405B0A">
              <w:rPr>
                <w:rFonts w:ascii="Times New Roman" w:hAnsi="Times New Roman"/>
                <w:color w:val="000000"/>
                <w:szCs w:val="20"/>
              </w:rPr>
              <w:t>621</w:t>
            </w:r>
            <w:r w:rsidR="00405B0A">
              <w:rPr>
                <w:rFonts w:ascii="Times New Roman" w:hAnsi="Times New Roman"/>
                <w:color w:val="000000"/>
                <w:szCs w:val="20"/>
              </w:rPr>
              <w:t>,</w:t>
            </w:r>
            <w:r w:rsidRPr="00405B0A">
              <w:rPr>
                <w:rFonts w:ascii="Times New Roman" w:hAnsi="Times New Roman"/>
                <w:color w:val="000000"/>
                <w:szCs w:val="20"/>
              </w:rPr>
              <w:t>0</w:t>
            </w:r>
          </w:p>
        </w:tc>
        <w:tc>
          <w:tcPr>
            <w:tcW w:w="1576"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202 917,2</w:t>
            </w: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производство готовых металлических изделий, кроме машин и оборудования</w:t>
            </w:r>
          </w:p>
        </w:tc>
        <w:tc>
          <w:tcPr>
            <w:tcW w:w="1627" w:type="dxa"/>
            <w:vAlign w:val="bottom"/>
          </w:tcPr>
          <w:p w:rsidR="00DA3732" w:rsidRPr="001B0D33" w:rsidRDefault="00DA3732" w:rsidP="00873825">
            <w:pPr>
              <w:jc w:val="right"/>
              <w:rPr>
                <w:rFonts w:ascii="Times New Roman" w:hAnsi="Times New Roman"/>
                <w:color w:val="000000"/>
                <w:szCs w:val="20"/>
              </w:rPr>
            </w:pPr>
            <w:r w:rsidRPr="001B0D33">
              <w:rPr>
                <w:rFonts w:ascii="Times New Roman" w:hAnsi="Times New Roman"/>
                <w:color w:val="000000"/>
                <w:szCs w:val="20"/>
              </w:rPr>
              <w:t>975</w:t>
            </w:r>
            <w:r>
              <w:rPr>
                <w:rFonts w:ascii="Times New Roman" w:hAnsi="Times New Roman"/>
                <w:color w:val="000000"/>
                <w:szCs w:val="20"/>
              </w:rPr>
              <w:t xml:space="preserve"> </w:t>
            </w:r>
            <w:r w:rsidRPr="001B0D33">
              <w:rPr>
                <w:rFonts w:ascii="Times New Roman" w:hAnsi="Times New Roman"/>
                <w:color w:val="000000"/>
                <w:szCs w:val="20"/>
              </w:rPr>
              <w:t>379</w:t>
            </w:r>
            <w:r>
              <w:rPr>
                <w:rFonts w:ascii="Times New Roman" w:hAnsi="Times New Roman"/>
                <w:color w:val="000000"/>
                <w:szCs w:val="20"/>
              </w:rPr>
              <w:t>,3</w:t>
            </w:r>
          </w:p>
        </w:tc>
        <w:tc>
          <w:tcPr>
            <w:tcW w:w="150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336 811,5</w:t>
            </w:r>
          </w:p>
        </w:tc>
        <w:tc>
          <w:tcPr>
            <w:tcW w:w="1418" w:type="dxa"/>
            <w:vAlign w:val="bottom"/>
          </w:tcPr>
          <w:p w:rsidR="00DA3732" w:rsidRPr="00405B0A" w:rsidRDefault="00DA3732" w:rsidP="00405B0A">
            <w:pPr>
              <w:jc w:val="right"/>
              <w:rPr>
                <w:rFonts w:ascii="Times New Roman" w:hAnsi="Times New Roman"/>
                <w:color w:val="000000"/>
                <w:szCs w:val="20"/>
              </w:rPr>
            </w:pPr>
            <w:r w:rsidRPr="00405B0A">
              <w:rPr>
                <w:rFonts w:ascii="Times New Roman" w:hAnsi="Times New Roman"/>
                <w:color w:val="000000"/>
                <w:szCs w:val="20"/>
              </w:rPr>
              <w:t>1</w:t>
            </w:r>
            <w:r w:rsidR="00405B0A">
              <w:rPr>
                <w:rFonts w:ascii="Times New Roman" w:hAnsi="Times New Roman"/>
                <w:color w:val="000000"/>
                <w:szCs w:val="20"/>
              </w:rPr>
              <w:t xml:space="preserve"> </w:t>
            </w:r>
            <w:r w:rsidRPr="00405B0A">
              <w:rPr>
                <w:rFonts w:ascii="Times New Roman" w:hAnsi="Times New Roman"/>
                <w:color w:val="000000"/>
                <w:szCs w:val="20"/>
              </w:rPr>
              <w:t>038</w:t>
            </w:r>
            <w:r w:rsidR="00405B0A">
              <w:rPr>
                <w:rFonts w:ascii="Times New Roman" w:hAnsi="Times New Roman"/>
                <w:color w:val="000000"/>
                <w:szCs w:val="20"/>
              </w:rPr>
              <w:t xml:space="preserve"> </w:t>
            </w:r>
            <w:r w:rsidRPr="00405B0A">
              <w:rPr>
                <w:rFonts w:ascii="Times New Roman" w:hAnsi="Times New Roman"/>
                <w:color w:val="000000"/>
                <w:szCs w:val="20"/>
              </w:rPr>
              <w:t>495</w:t>
            </w:r>
            <w:r w:rsidR="00405B0A">
              <w:rPr>
                <w:rFonts w:ascii="Times New Roman" w:hAnsi="Times New Roman"/>
                <w:color w:val="000000"/>
                <w:szCs w:val="20"/>
              </w:rPr>
              <w:t>,</w:t>
            </w:r>
            <w:r w:rsidRPr="00405B0A">
              <w:rPr>
                <w:rFonts w:ascii="Times New Roman" w:hAnsi="Times New Roman"/>
                <w:color w:val="000000"/>
                <w:szCs w:val="20"/>
              </w:rPr>
              <w:t>6</w:t>
            </w:r>
          </w:p>
        </w:tc>
        <w:tc>
          <w:tcPr>
            <w:tcW w:w="1576"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207 619,6</w:t>
            </w: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производство компьютеров, электронных и оптических изделий</w:t>
            </w:r>
          </w:p>
        </w:tc>
        <w:tc>
          <w:tcPr>
            <w:tcW w:w="1627" w:type="dxa"/>
            <w:vAlign w:val="bottom"/>
          </w:tcPr>
          <w:p w:rsidR="00DA3732" w:rsidRPr="001B0D33" w:rsidRDefault="00DA3732" w:rsidP="00873825">
            <w:pPr>
              <w:jc w:val="right"/>
              <w:rPr>
                <w:rFonts w:ascii="Times New Roman" w:hAnsi="Times New Roman"/>
                <w:color w:val="000000"/>
                <w:szCs w:val="20"/>
              </w:rPr>
            </w:pPr>
            <w:r w:rsidRPr="001B0D33">
              <w:rPr>
                <w:rFonts w:ascii="Times New Roman" w:hAnsi="Times New Roman"/>
                <w:color w:val="000000"/>
                <w:szCs w:val="20"/>
              </w:rPr>
              <w:t>526</w:t>
            </w:r>
            <w:r>
              <w:rPr>
                <w:rFonts w:ascii="Times New Roman" w:hAnsi="Times New Roman"/>
                <w:color w:val="000000"/>
                <w:szCs w:val="20"/>
              </w:rPr>
              <w:t xml:space="preserve"> </w:t>
            </w:r>
            <w:r w:rsidRPr="001B0D33">
              <w:rPr>
                <w:rFonts w:ascii="Times New Roman" w:hAnsi="Times New Roman"/>
                <w:color w:val="000000"/>
                <w:szCs w:val="20"/>
              </w:rPr>
              <w:t>925</w:t>
            </w:r>
            <w:r>
              <w:rPr>
                <w:rFonts w:ascii="Times New Roman" w:hAnsi="Times New Roman"/>
                <w:color w:val="000000"/>
                <w:szCs w:val="20"/>
              </w:rPr>
              <w:t>,</w:t>
            </w:r>
            <w:r w:rsidRPr="001B0D33">
              <w:rPr>
                <w:rFonts w:ascii="Times New Roman" w:hAnsi="Times New Roman"/>
                <w:color w:val="000000"/>
                <w:szCs w:val="20"/>
              </w:rPr>
              <w:t>5</w:t>
            </w:r>
          </w:p>
        </w:tc>
        <w:tc>
          <w:tcPr>
            <w:tcW w:w="150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187 146,7</w:t>
            </w:r>
          </w:p>
        </w:tc>
        <w:tc>
          <w:tcPr>
            <w:tcW w:w="1418" w:type="dxa"/>
            <w:vAlign w:val="bottom"/>
          </w:tcPr>
          <w:p w:rsidR="00DA3732" w:rsidRPr="00405B0A" w:rsidRDefault="00DA3732" w:rsidP="00405B0A">
            <w:pPr>
              <w:jc w:val="right"/>
              <w:rPr>
                <w:rFonts w:ascii="Times New Roman" w:hAnsi="Times New Roman"/>
                <w:color w:val="000000"/>
                <w:szCs w:val="20"/>
              </w:rPr>
            </w:pPr>
            <w:r w:rsidRPr="00405B0A">
              <w:rPr>
                <w:rFonts w:ascii="Times New Roman" w:hAnsi="Times New Roman"/>
                <w:color w:val="000000"/>
                <w:szCs w:val="20"/>
              </w:rPr>
              <w:t>729</w:t>
            </w:r>
            <w:r w:rsidR="00405B0A">
              <w:rPr>
                <w:rFonts w:ascii="Times New Roman" w:hAnsi="Times New Roman"/>
                <w:color w:val="000000"/>
                <w:szCs w:val="20"/>
              </w:rPr>
              <w:t xml:space="preserve"> </w:t>
            </w:r>
            <w:r w:rsidRPr="00405B0A">
              <w:rPr>
                <w:rFonts w:ascii="Times New Roman" w:hAnsi="Times New Roman"/>
                <w:color w:val="000000"/>
                <w:szCs w:val="20"/>
              </w:rPr>
              <w:t>668</w:t>
            </w:r>
            <w:r w:rsidR="00405B0A">
              <w:rPr>
                <w:rFonts w:ascii="Times New Roman" w:hAnsi="Times New Roman"/>
                <w:color w:val="000000"/>
                <w:szCs w:val="20"/>
              </w:rPr>
              <w:t>,</w:t>
            </w:r>
            <w:r w:rsidRPr="00405B0A">
              <w:rPr>
                <w:rFonts w:ascii="Times New Roman" w:hAnsi="Times New Roman"/>
                <w:color w:val="000000"/>
                <w:szCs w:val="20"/>
              </w:rPr>
              <w:t>3</w:t>
            </w:r>
          </w:p>
        </w:tc>
        <w:tc>
          <w:tcPr>
            <w:tcW w:w="1576"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130 297,8</w:t>
            </w: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производство электрического оборудования</w:t>
            </w:r>
          </w:p>
        </w:tc>
        <w:tc>
          <w:tcPr>
            <w:tcW w:w="1627" w:type="dxa"/>
            <w:vAlign w:val="bottom"/>
          </w:tcPr>
          <w:p w:rsidR="00DA3732" w:rsidRPr="001B0D33" w:rsidRDefault="00DA3732" w:rsidP="00873825">
            <w:pPr>
              <w:jc w:val="right"/>
              <w:rPr>
                <w:rFonts w:ascii="Times New Roman" w:hAnsi="Times New Roman"/>
                <w:color w:val="000000"/>
                <w:szCs w:val="20"/>
              </w:rPr>
            </w:pPr>
            <w:r w:rsidRPr="001B0D33">
              <w:rPr>
                <w:rFonts w:ascii="Times New Roman" w:hAnsi="Times New Roman"/>
                <w:color w:val="000000"/>
                <w:szCs w:val="20"/>
              </w:rPr>
              <w:t>72</w:t>
            </w:r>
            <w:r>
              <w:rPr>
                <w:rFonts w:ascii="Times New Roman" w:hAnsi="Times New Roman"/>
                <w:color w:val="000000"/>
                <w:szCs w:val="20"/>
              </w:rPr>
              <w:t xml:space="preserve"> </w:t>
            </w:r>
            <w:r w:rsidRPr="001B0D33">
              <w:rPr>
                <w:rFonts w:ascii="Times New Roman" w:hAnsi="Times New Roman"/>
                <w:color w:val="000000"/>
                <w:szCs w:val="20"/>
              </w:rPr>
              <w:t>749</w:t>
            </w:r>
            <w:r>
              <w:rPr>
                <w:rFonts w:ascii="Times New Roman" w:hAnsi="Times New Roman"/>
                <w:color w:val="000000"/>
                <w:szCs w:val="20"/>
              </w:rPr>
              <w:t>,</w:t>
            </w:r>
            <w:r w:rsidRPr="001B0D33">
              <w:rPr>
                <w:rFonts w:ascii="Times New Roman" w:hAnsi="Times New Roman"/>
                <w:color w:val="000000"/>
                <w:szCs w:val="20"/>
              </w:rPr>
              <w:t>5</w:t>
            </w:r>
          </w:p>
        </w:tc>
        <w:tc>
          <w:tcPr>
            <w:tcW w:w="150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37 436,5</w:t>
            </w:r>
          </w:p>
        </w:tc>
        <w:tc>
          <w:tcPr>
            <w:tcW w:w="1418" w:type="dxa"/>
            <w:vAlign w:val="bottom"/>
          </w:tcPr>
          <w:p w:rsidR="00DA3732" w:rsidRPr="00405B0A" w:rsidRDefault="00DA3732" w:rsidP="00405B0A">
            <w:pPr>
              <w:jc w:val="right"/>
              <w:rPr>
                <w:rFonts w:ascii="Times New Roman" w:hAnsi="Times New Roman"/>
                <w:color w:val="000000"/>
                <w:szCs w:val="20"/>
              </w:rPr>
            </w:pPr>
            <w:r w:rsidRPr="00405B0A">
              <w:rPr>
                <w:rFonts w:ascii="Times New Roman" w:hAnsi="Times New Roman"/>
                <w:color w:val="000000"/>
                <w:szCs w:val="20"/>
              </w:rPr>
              <w:t>87</w:t>
            </w:r>
            <w:r w:rsidR="00405B0A">
              <w:rPr>
                <w:rFonts w:ascii="Times New Roman" w:hAnsi="Times New Roman"/>
                <w:color w:val="000000"/>
                <w:szCs w:val="20"/>
              </w:rPr>
              <w:t xml:space="preserve"> </w:t>
            </w:r>
            <w:r w:rsidRPr="00405B0A">
              <w:rPr>
                <w:rFonts w:ascii="Times New Roman" w:hAnsi="Times New Roman"/>
                <w:color w:val="000000"/>
                <w:szCs w:val="20"/>
              </w:rPr>
              <w:t>648</w:t>
            </w:r>
            <w:r w:rsidR="00405B0A">
              <w:rPr>
                <w:rFonts w:ascii="Times New Roman" w:hAnsi="Times New Roman"/>
                <w:color w:val="000000"/>
                <w:szCs w:val="20"/>
              </w:rPr>
              <w:t>,</w:t>
            </w:r>
            <w:r w:rsidRPr="00405B0A">
              <w:rPr>
                <w:rFonts w:ascii="Times New Roman" w:hAnsi="Times New Roman"/>
                <w:color w:val="000000"/>
                <w:szCs w:val="20"/>
              </w:rPr>
              <w:t>9</w:t>
            </w:r>
          </w:p>
        </w:tc>
        <w:tc>
          <w:tcPr>
            <w:tcW w:w="1576"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20 208,6</w:t>
            </w: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производство машин и оборудования, не включенных в другие группировки</w:t>
            </w:r>
          </w:p>
        </w:tc>
        <w:tc>
          <w:tcPr>
            <w:tcW w:w="1627" w:type="dxa"/>
            <w:vAlign w:val="bottom"/>
          </w:tcPr>
          <w:p w:rsidR="00DA3732" w:rsidRPr="001B0D33" w:rsidRDefault="00DA3732" w:rsidP="00873825">
            <w:pPr>
              <w:jc w:val="right"/>
              <w:rPr>
                <w:rFonts w:ascii="Times New Roman" w:hAnsi="Times New Roman"/>
                <w:color w:val="000000"/>
                <w:szCs w:val="20"/>
              </w:rPr>
            </w:pPr>
            <w:r w:rsidRPr="001B0D33">
              <w:rPr>
                <w:rFonts w:ascii="Times New Roman" w:hAnsi="Times New Roman"/>
                <w:color w:val="000000"/>
                <w:szCs w:val="20"/>
              </w:rPr>
              <w:t>122</w:t>
            </w:r>
            <w:r>
              <w:rPr>
                <w:rFonts w:ascii="Times New Roman" w:hAnsi="Times New Roman"/>
                <w:color w:val="000000"/>
                <w:szCs w:val="20"/>
              </w:rPr>
              <w:t xml:space="preserve"> </w:t>
            </w:r>
            <w:r w:rsidRPr="001B0D33">
              <w:rPr>
                <w:rFonts w:ascii="Times New Roman" w:hAnsi="Times New Roman"/>
                <w:color w:val="000000"/>
                <w:szCs w:val="20"/>
              </w:rPr>
              <w:t>964</w:t>
            </w:r>
            <w:r>
              <w:rPr>
                <w:rFonts w:ascii="Times New Roman" w:hAnsi="Times New Roman"/>
                <w:color w:val="000000"/>
                <w:szCs w:val="20"/>
              </w:rPr>
              <w:t>,3</w:t>
            </w:r>
          </w:p>
        </w:tc>
        <w:tc>
          <w:tcPr>
            <w:tcW w:w="150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55 851,8</w:t>
            </w:r>
          </w:p>
        </w:tc>
        <w:tc>
          <w:tcPr>
            <w:tcW w:w="1418" w:type="dxa"/>
            <w:vAlign w:val="bottom"/>
          </w:tcPr>
          <w:p w:rsidR="00DA3732" w:rsidRPr="00405B0A" w:rsidRDefault="00DA3732" w:rsidP="00405B0A">
            <w:pPr>
              <w:jc w:val="right"/>
              <w:rPr>
                <w:rFonts w:ascii="Times New Roman" w:hAnsi="Times New Roman"/>
                <w:color w:val="000000"/>
                <w:szCs w:val="20"/>
              </w:rPr>
            </w:pPr>
            <w:r w:rsidRPr="00405B0A">
              <w:rPr>
                <w:rFonts w:ascii="Times New Roman" w:hAnsi="Times New Roman"/>
                <w:color w:val="000000"/>
                <w:szCs w:val="20"/>
              </w:rPr>
              <w:t>148</w:t>
            </w:r>
            <w:r w:rsidR="00405B0A">
              <w:rPr>
                <w:rFonts w:ascii="Times New Roman" w:hAnsi="Times New Roman"/>
                <w:color w:val="000000"/>
                <w:szCs w:val="20"/>
              </w:rPr>
              <w:t xml:space="preserve"> </w:t>
            </w:r>
            <w:r w:rsidRPr="00405B0A">
              <w:rPr>
                <w:rFonts w:ascii="Times New Roman" w:hAnsi="Times New Roman"/>
                <w:color w:val="000000"/>
                <w:szCs w:val="20"/>
              </w:rPr>
              <w:t>101</w:t>
            </w:r>
            <w:r w:rsidR="00405B0A">
              <w:rPr>
                <w:rFonts w:ascii="Times New Roman" w:hAnsi="Times New Roman"/>
                <w:color w:val="000000"/>
                <w:szCs w:val="20"/>
              </w:rPr>
              <w:t>,</w:t>
            </w:r>
            <w:r w:rsidRPr="00405B0A">
              <w:rPr>
                <w:rFonts w:ascii="Times New Roman" w:hAnsi="Times New Roman"/>
                <w:color w:val="000000"/>
                <w:szCs w:val="20"/>
              </w:rPr>
              <w:t>6</w:t>
            </w:r>
          </w:p>
        </w:tc>
        <w:tc>
          <w:tcPr>
            <w:tcW w:w="1576"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39 525,2</w:t>
            </w: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производство автотранспортных средств, прицепов и полуприцепов</w:t>
            </w:r>
          </w:p>
        </w:tc>
        <w:tc>
          <w:tcPr>
            <w:tcW w:w="1627" w:type="dxa"/>
            <w:vAlign w:val="bottom"/>
          </w:tcPr>
          <w:p w:rsidR="00DA3732" w:rsidRPr="001B0D33" w:rsidRDefault="00DA3732" w:rsidP="00873825">
            <w:pPr>
              <w:jc w:val="right"/>
              <w:rPr>
                <w:rFonts w:ascii="Times New Roman" w:hAnsi="Times New Roman"/>
                <w:color w:val="000000"/>
                <w:szCs w:val="20"/>
              </w:rPr>
            </w:pPr>
            <w:r w:rsidRPr="001B0D33">
              <w:rPr>
                <w:rFonts w:ascii="Times New Roman" w:hAnsi="Times New Roman"/>
                <w:color w:val="000000"/>
                <w:szCs w:val="20"/>
              </w:rPr>
              <w:t>24</w:t>
            </w:r>
            <w:r>
              <w:rPr>
                <w:rFonts w:ascii="Times New Roman" w:hAnsi="Times New Roman"/>
                <w:color w:val="000000"/>
                <w:szCs w:val="20"/>
              </w:rPr>
              <w:t xml:space="preserve"> </w:t>
            </w:r>
            <w:r w:rsidRPr="001B0D33">
              <w:rPr>
                <w:rFonts w:ascii="Times New Roman" w:hAnsi="Times New Roman"/>
                <w:color w:val="000000"/>
                <w:szCs w:val="20"/>
              </w:rPr>
              <w:t>397</w:t>
            </w:r>
            <w:r>
              <w:rPr>
                <w:rFonts w:ascii="Times New Roman" w:hAnsi="Times New Roman"/>
                <w:color w:val="000000"/>
                <w:szCs w:val="20"/>
              </w:rPr>
              <w:t>,3</w:t>
            </w:r>
          </w:p>
        </w:tc>
        <w:tc>
          <w:tcPr>
            <w:tcW w:w="150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7 563,0</w:t>
            </w:r>
          </w:p>
        </w:tc>
        <w:tc>
          <w:tcPr>
            <w:tcW w:w="1418" w:type="dxa"/>
            <w:vAlign w:val="bottom"/>
          </w:tcPr>
          <w:p w:rsidR="00DA3732" w:rsidRPr="00405B0A" w:rsidRDefault="00DA3732" w:rsidP="00405B0A">
            <w:pPr>
              <w:jc w:val="right"/>
              <w:rPr>
                <w:rFonts w:ascii="Times New Roman" w:hAnsi="Times New Roman"/>
                <w:color w:val="000000"/>
                <w:szCs w:val="20"/>
              </w:rPr>
            </w:pPr>
            <w:r w:rsidRPr="00405B0A">
              <w:rPr>
                <w:rFonts w:ascii="Times New Roman" w:hAnsi="Times New Roman"/>
                <w:color w:val="000000"/>
                <w:szCs w:val="20"/>
              </w:rPr>
              <w:t>33</w:t>
            </w:r>
            <w:r w:rsidR="00405B0A">
              <w:rPr>
                <w:rFonts w:ascii="Times New Roman" w:hAnsi="Times New Roman"/>
                <w:color w:val="000000"/>
                <w:szCs w:val="20"/>
              </w:rPr>
              <w:t xml:space="preserve"> </w:t>
            </w:r>
            <w:r w:rsidRPr="00405B0A">
              <w:rPr>
                <w:rFonts w:ascii="Times New Roman" w:hAnsi="Times New Roman"/>
                <w:color w:val="000000"/>
                <w:szCs w:val="20"/>
              </w:rPr>
              <w:t>554</w:t>
            </w:r>
            <w:r w:rsidR="00405B0A">
              <w:rPr>
                <w:rFonts w:ascii="Times New Roman" w:hAnsi="Times New Roman"/>
                <w:color w:val="000000"/>
                <w:szCs w:val="20"/>
              </w:rPr>
              <w:t>,</w:t>
            </w:r>
            <w:r w:rsidRPr="00405B0A">
              <w:rPr>
                <w:rFonts w:ascii="Times New Roman" w:hAnsi="Times New Roman"/>
                <w:color w:val="000000"/>
                <w:szCs w:val="20"/>
              </w:rPr>
              <w:t>2</w:t>
            </w:r>
          </w:p>
        </w:tc>
        <w:tc>
          <w:tcPr>
            <w:tcW w:w="1576"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12 557,4</w:t>
            </w: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производство прочих транспортных средств и оборудования</w:t>
            </w:r>
          </w:p>
        </w:tc>
        <w:tc>
          <w:tcPr>
            <w:tcW w:w="1627" w:type="dxa"/>
            <w:vAlign w:val="bottom"/>
          </w:tcPr>
          <w:p w:rsidR="00DA3732" w:rsidRPr="001B0D33" w:rsidRDefault="00DA3732" w:rsidP="00873825">
            <w:pPr>
              <w:jc w:val="right"/>
              <w:rPr>
                <w:rFonts w:ascii="Times New Roman" w:hAnsi="Times New Roman"/>
                <w:color w:val="000000"/>
                <w:szCs w:val="20"/>
              </w:rPr>
            </w:pPr>
            <w:r w:rsidRPr="001B0D33">
              <w:rPr>
                <w:rFonts w:ascii="Times New Roman" w:hAnsi="Times New Roman"/>
                <w:color w:val="000000"/>
                <w:szCs w:val="20"/>
              </w:rPr>
              <w:t>1</w:t>
            </w:r>
            <w:r>
              <w:rPr>
                <w:rFonts w:ascii="Times New Roman" w:hAnsi="Times New Roman"/>
                <w:color w:val="000000"/>
                <w:szCs w:val="20"/>
              </w:rPr>
              <w:t xml:space="preserve"> </w:t>
            </w:r>
            <w:r w:rsidRPr="001B0D33">
              <w:rPr>
                <w:rFonts w:ascii="Times New Roman" w:hAnsi="Times New Roman"/>
                <w:color w:val="000000"/>
                <w:szCs w:val="20"/>
              </w:rPr>
              <w:t>531</w:t>
            </w:r>
            <w:r>
              <w:rPr>
                <w:rFonts w:ascii="Times New Roman" w:hAnsi="Times New Roman"/>
                <w:color w:val="000000"/>
                <w:szCs w:val="20"/>
              </w:rPr>
              <w:t xml:space="preserve"> </w:t>
            </w:r>
            <w:r w:rsidRPr="001B0D33">
              <w:rPr>
                <w:rFonts w:ascii="Times New Roman" w:hAnsi="Times New Roman"/>
                <w:color w:val="000000"/>
                <w:szCs w:val="20"/>
              </w:rPr>
              <w:t>501</w:t>
            </w:r>
            <w:r>
              <w:rPr>
                <w:rFonts w:ascii="Times New Roman" w:hAnsi="Times New Roman"/>
                <w:color w:val="000000"/>
                <w:szCs w:val="20"/>
              </w:rPr>
              <w:t>,</w:t>
            </w:r>
            <w:r w:rsidRPr="001B0D33">
              <w:rPr>
                <w:rFonts w:ascii="Times New Roman" w:hAnsi="Times New Roman"/>
                <w:color w:val="000000"/>
                <w:szCs w:val="20"/>
              </w:rPr>
              <w:t>5</w:t>
            </w:r>
          </w:p>
        </w:tc>
        <w:tc>
          <w:tcPr>
            <w:tcW w:w="150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452 468,7</w:t>
            </w:r>
          </w:p>
        </w:tc>
        <w:tc>
          <w:tcPr>
            <w:tcW w:w="1418" w:type="dxa"/>
            <w:vAlign w:val="bottom"/>
          </w:tcPr>
          <w:p w:rsidR="00DA3732" w:rsidRPr="00405B0A" w:rsidRDefault="00DA3732" w:rsidP="00405B0A">
            <w:pPr>
              <w:jc w:val="right"/>
              <w:rPr>
                <w:rFonts w:ascii="Times New Roman" w:hAnsi="Times New Roman"/>
                <w:color w:val="000000"/>
                <w:szCs w:val="20"/>
              </w:rPr>
            </w:pPr>
            <w:r w:rsidRPr="00405B0A">
              <w:rPr>
                <w:rFonts w:ascii="Times New Roman" w:hAnsi="Times New Roman"/>
                <w:color w:val="000000"/>
                <w:szCs w:val="20"/>
              </w:rPr>
              <w:t>1</w:t>
            </w:r>
            <w:r w:rsidR="00405B0A">
              <w:rPr>
                <w:rFonts w:ascii="Times New Roman" w:hAnsi="Times New Roman"/>
                <w:color w:val="000000"/>
                <w:szCs w:val="20"/>
              </w:rPr>
              <w:t xml:space="preserve"> </w:t>
            </w:r>
            <w:r w:rsidRPr="00405B0A">
              <w:rPr>
                <w:rFonts w:ascii="Times New Roman" w:hAnsi="Times New Roman"/>
                <w:color w:val="000000"/>
                <w:szCs w:val="20"/>
              </w:rPr>
              <w:t>536</w:t>
            </w:r>
            <w:r w:rsidR="00405B0A">
              <w:rPr>
                <w:rFonts w:ascii="Times New Roman" w:hAnsi="Times New Roman"/>
                <w:color w:val="000000"/>
                <w:szCs w:val="20"/>
              </w:rPr>
              <w:t xml:space="preserve"> </w:t>
            </w:r>
            <w:r w:rsidRPr="00405B0A">
              <w:rPr>
                <w:rFonts w:ascii="Times New Roman" w:hAnsi="Times New Roman"/>
                <w:color w:val="000000"/>
                <w:szCs w:val="20"/>
              </w:rPr>
              <w:t>897</w:t>
            </w:r>
            <w:r w:rsidR="00405B0A">
              <w:rPr>
                <w:rFonts w:ascii="Times New Roman" w:hAnsi="Times New Roman"/>
                <w:color w:val="000000"/>
                <w:szCs w:val="20"/>
              </w:rPr>
              <w:t>,6</w:t>
            </w:r>
          </w:p>
        </w:tc>
        <w:tc>
          <w:tcPr>
            <w:tcW w:w="1576"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316 521,7</w:t>
            </w:r>
          </w:p>
        </w:tc>
      </w:tr>
      <w:tr w:rsidR="00DA3732" w:rsidRPr="00417ABE" w:rsidTr="001D6705">
        <w:trPr>
          <w:trHeight w:val="20"/>
          <w:jc w:val="center"/>
        </w:trPr>
        <w:tc>
          <w:tcPr>
            <w:tcW w:w="3726" w:type="dxa"/>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производство мебели</w:t>
            </w:r>
          </w:p>
        </w:tc>
        <w:tc>
          <w:tcPr>
            <w:tcW w:w="1627" w:type="dxa"/>
            <w:vAlign w:val="bottom"/>
          </w:tcPr>
          <w:p w:rsidR="00DA3732" w:rsidRPr="001B0D33" w:rsidRDefault="00DA3732" w:rsidP="00873825">
            <w:pPr>
              <w:jc w:val="right"/>
              <w:rPr>
                <w:rFonts w:ascii="Times New Roman" w:hAnsi="Times New Roman"/>
                <w:color w:val="000000"/>
                <w:szCs w:val="20"/>
              </w:rPr>
            </w:pPr>
            <w:r w:rsidRPr="001B0D33">
              <w:rPr>
                <w:rFonts w:ascii="Times New Roman" w:hAnsi="Times New Roman"/>
                <w:color w:val="000000"/>
                <w:szCs w:val="20"/>
              </w:rPr>
              <w:t>3</w:t>
            </w:r>
            <w:r>
              <w:rPr>
                <w:rFonts w:ascii="Times New Roman" w:hAnsi="Times New Roman"/>
                <w:color w:val="000000"/>
                <w:szCs w:val="20"/>
              </w:rPr>
              <w:t xml:space="preserve"> </w:t>
            </w:r>
            <w:r w:rsidRPr="001B0D33">
              <w:rPr>
                <w:rFonts w:ascii="Times New Roman" w:hAnsi="Times New Roman"/>
                <w:color w:val="000000"/>
                <w:szCs w:val="20"/>
              </w:rPr>
              <w:t>753</w:t>
            </w:r>
            <w:r>
              <w:rPr>
                <w:rFonts w:ascii="Times New Roman" w:hAnsi="Times New Roman"/>
                <w:color w:val="000000"/>
                <w:szCs w:val="20"/>
              </w:rPr>
              <w:t>,</w:t>
            </w:r>
            <w:r w:rsidRPr="001B0D33">
              <w:rPr>
                <w:rFonts w:ascii="Times New Roman" w:hAnsi="Times New Roman"/>
                <w:color w:val="000000"/>
                <w:szCs w:val="20"/>
              </w:rPr>
              <w:t>4</w:t>
            </w:r>
          </w:p>
        </w:tc>
        <w:tc>
          <w:tcPr>
            <w:tcW w:w="150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1 402,8</w:t>
            </w:r>
          </w:p>
        </w:tc>
        <w:tc>
          <w:tcPr>
            <w:tcW w:w="1418" w:type="dxa"/>
            <w:vAlign w:val="bottom"/>
          </w:tcPr>
          <w:p w:rsidR="00DA3732" w:rsidRPr="00405B0A" w:rsidRDefault="00DA3732" w:rsidP="00405B0A">
            <w:pPr>
              <w:jc w:val="right"/>
              <w:rPr>
                <w:rFonts w:ascii="Times New Roman" w:hAnsi="Times New Roman"/>
                <w:color w:val="000000"/>
                <w:szCs w:val="20"/>
              </w:rPr>
            </w:pPr>
            <w:r w:rsidRPr="00405B0A">
              <w:rPr>
                <w:rFonts w:ascii="Times New Roman" w:hAnsi="Times New Roman"/>
                <w:color w:val="000000"/>
                <w:szCs w:val="20"/>
              </w:rPr>
              <w:t>6</w:t>
            </w:r>
            <w:r w:rsidR="00405B0A">
              <w:rPr>
                <w:rFonts w:ascii="Times New Roman" w:hAnsi="Times New Roman"/>
                <w:color w:val="000000"/>
                <w:szCs w:val="20"/>
              </w:rPr>
              <w:t xml:space="preserve"> </w:t>
            </w:r>
            <w:r w:rsidRPr="00405B0A">
              <w:rPr>
                <w:rFonts w:ascii="Times New Roman" w:hAnsi="Times New Roman"/>
                <w:color w:val="000000"/>
                <w:szCs w:val="20"/>
              </w:rPr>
              <w:t>340</w:t>
            </w:r>
            <w:r w:rsidR="00405B0A">
              <w:rPr>
                <w:rFonts w:ascii="Times New Roman" w:hAnsi="Times New Roman"/>
                <w:color w:val="000000"/>
                <w:szCs w:val="20"/>
              </w:rPr>
              <w:t>,</w:t>
            </w:r>
            <w:r w:rsidRPr="00405B0A">
              <w:rPr>
                <w:rFonts w:ascii="Times New Roman" w:hAnsi="Times New Roman"/>
                <w:color w:val="000000"/>
                <w:szCs w:val="20"/>
              </w:rPr>
              <w:t>7</w:t>
            </w:r>
          </w:p>
        </w:tc>
        <w:tc>
          <w:tcPr>
            <w:tcW w:w="1576"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2 233,0</w:t>
            </w:r>
          </w:p>
        </w:tc>
      </w:tr>
      <w:tr w:rsidR="00DA3732" w:rsidRPr="002B0072" w:rsidTr="001D6705">
        <w:trPr>
          <w:trHeight w:val="20"/>
          <w:jc w:val="center"/>
        </w:trPr>
        <w:tc>
          <w:tcPr>
            <w:tcW w:w="3726" w:type="dxa"/>
            <w:tcBorders>
              <w:bottom w:val="double" w:sz="4" w:space="0" w:color="auto"/>
            </w:tcBorders>
            <w:vAlign w:val="bottom"/>
          </w:tcPr>
          <w:p w:rsidR="00DA3732" w:rsidRPr="00DA7ABC" w:rsidRDefault="00DA3732" w:rsidP="006C7E27">
            <w:pPr>
              <w:spacing w:before="24" w:after="24"/>
              <w:ind w:left="284"/>
              <w:rPr>
                <w:rFonts w:ascii="Times New Roman" w:hAnsi="Times New Roman"/>
                <w:szCs w:val="20"/>
              </w:rPr>
            </w:pPr>
            <w:r w:rsidRPr="00DA7ABC">
              <w:rPr>
                <w:rFonts w:ascii="Times New Roman" w:hAnsi="Times New Roman"/>
                <w:szCs w:val="20"/>
              </w:rPr>
              <w:t>производство прочих готовых изделий</w:t>
            </w:r>
          </w:p>
        </w:tc>
        <w:tc>
          <w:tcPr>
            <w:tcW w:w="1627" w:type="dxa"/>
            <w:tcBorders>
              <w:bottom w:val="double" w:sz="4" w:space="0" w:color="auto"/>
            </w:tcBorders>
            <w:vAlign w:val="bottom"/>
          </w:tcPr>
          <w:p w:rsidR="00DA3732" w:rsidRPr="001B0D33" w:rsidRDefault="00DA3732" w:rsidP="00873825">
            <w:pPr>
              <w:jc w:val="right"/>
              <w:rPr>
                <w:rFonts w:ascii="Times New Roman" w:hAnsi="Times New Roman"/>
                <w:color w:val="000000"/>
                <w:szCs w:val="20"/>
              </w:rPr>
            </w:pPr>
            <w:r w:rsidRPr="001B0D33">
              <w:rPr>
                <w:rFonts w:ascii="Times New Roman" w:hAnsi="Times New Roman"/>
                <w:color w:val="000000"/>
                <w:szCs w:val="20"/>
              </w:rPr>
              <w:t>20</w:t>
            </w:r>
            <w:r>
              <w:rPr>
                <w:rFonts w:ascii="Times New Roman" w:hAnsi="Times New Roman"/>
                <w:color w:val="000000"/>
                <w:szCs w:val="20"/>
              </w:rPr>
              <w:t xml:space="preserve"> </w:t>
            </w:r>
            <w:r w:rsidRPr="001B0D33">
              <w:rPr>
                <w:rFonts w:ascii="Times New Roman" w:hAnsi="Times New Roman"/>
                <w:color w:val="000000"/>
                <w:szCs w:val="20"/>
              </w:rPr>
              <w:t>661</w:t>
            </w:r>
            <w:r>
              <w:rPr>
                <w:rFonts w:ascii="Times New Roman" w:hAnsi="Times New Roman"/>
                <w:color w:val="000000"/>
                <w:szCs w:val="20"/>
              </w:rPr>
              <w:t>,</w:t>
            </w:r>
            <w:r w:rsidRPr="001B0D33">
              <w:rPr>
                <w:rFonts w:ascii="Times New Roman" w:hAnsi="Times New Roman"/>
                <w:color w:val="000000"/>
                <w:szCs w:val="20"/>
              </w:rPr>
              <w:t>4</w:t>
            </w:r>
          </w:p>
        </w:tc>
        <w:tc>
          <w:tcPr>
            <w:tcW w:w="1502" w:type="dxa"/>
            <w:tcBorders>
              <w:bottom w:val="double" w:sz="4" w:space="0" w:color="auto"/>
            </w:tcBorders>
            <w:vAlign w:val="bottom"/>
          </w:tcPr>
          <w:p w:rsidR="00DA3732" w:rsidRPr="00417ABE" w:rsidRDefault="00DA3732" w:rsidP="001D6705">
            <w:pPr>
              <w:jc w:val="right"/>
              <w:rPr>
                <w:rFonts w:ascii="Times New Roman" w:hAnsi="Times New Roman"/>
                <w:color w:val="FF0000"/>
                <w:szCs w:val="20"/>
              </w:rPr>
            </w:pPr>
            <w:r w:rsidRPr="002B0072">
              <w:rPr>
                <w:rFonts w:ascii="Times New Roman" w:hAnsi="Times New Roman"/>
                <w:szCs w:val="20"/>
              </w:rPr>
              <w:t>15 874,9</w:t>
            </w:r>
          </w:p>
        </w:tc>
        <w:tc>
          <w:tcPr>
            <w:tcW w:w="1418" w:type="dxa"/>
            <w:tcBorders>
              <w:bottom w:val="double" w:sz="4" w:space="0" w:color="auto"/>
            </w:tcBorders>
            <w:vAlign w:val="bottom"/>
          </w:tcPr>
          <w:p w:rsidR="00DA3732" w:rsidRPr="00405B0A" w:rsidRDefault="00DA3732" w:rsidP="00405B0A">
            <w:pPr>
              <w:jc w:val="right"/>
              <w:rPr>
                <w:rFonts w:ascii="Times New Roman" w:hAnsi="Times New Roman"/>
                <w:color w:val="000000"/>
                <w:szCs w:val="20"/>
              </w:rPr>
            </w:pPr>
            <w:r w:rsidRPr="00405B0A">
              <w:rPr>
                <w:rFonts w:ascii="Times New Roman" w:hAnsi="Times New Roman"/>
                <w:color w:val="000000"/>
                <w:szCs w:val="20"/>
              </w:rPr>
              <w:t>30</w:t>
            </w:r>
            <w:r w:rsidR="00405B0A">
              <w:rPr>
                <w:rFonts w:ascii="Times New Roman" w:hAnsi="Times New Roman"/>
                <w:color w:val="000000"/>
                <w:szCs w:val="20"/>
              </w:rPr>
              <w:t xml:space="preserve"> </w:t>
            </w:r>
            <w:r w:rsidRPr="00405B0A">
              <w:rPr>
                <w:rFonts w:ascii="Times New Roman" w:hAnsi="Times New Roman"/>
                <w:color w:val="000000"/>
                <w:szCs w:val="20"/>
              </w:rPr>
              <w:t>965</w:t>
            </w:r>
            <w:r w:rsidR="00405B0A">
              <w:rPr>
                <w:rFonts w:ascii="Times New Roman" w:hAnsi="Times New Roman"/>
                <w:color w:val="000000"/>
                <w:szCs w:val="20"/>
              </w:rPr>
              <w:t>,</w:t>
            </w:r>
            <w:r w:rsidRPr="00405B0A">
              <w:rPr>
                <w:rFonts w:ascii="Times New Roman" w:hAnsi="Times New Roman"/>
                <w:color w:val="000000"/>
                <w:szCs w:val="20"/>
              </w:rPr>
              <w:t>6</w:t>
            </w:r>
          </w:p>
        </w:tc>
        <w:tc>
          <w:tcPr>
            <w:tcW w:w="1576" w:type="dxa"/>
            <w:tcBorders>
              <w:bottom w:val="double" w:sz="4" w:space="0" w:color="auto"/>
            </w:tcBorders>
            <w:vAlign w:val="bottom"/>
          </w:tcPr>
          <w:p w:rsidR="00DA3732" w:rsidRPr="002B0072" w:rsidRDefault="00DA3732" w:rsidP="001D6705">
            <w:pPr>
              <w:jc w:val="right"/>
              <w:rPr>
                <w:rFonts w:ascii="Times New Roman" w:hAnsi="Times New Roman"/>
                <w:szCs w:val="20"/>
              </w:rPr>
            </w:pPr>
            <w:r w:rsidRPr="002B0072">
              <w:rPr>
                <w:rFonts w:ascii="Times New Roman" w:hAnsi="Times New Roman"/>
                <w:szCs w:val="20"/>
              </w:rPr>
              <w:t>15 382,9</w:t>
            </w:r>
          </w:p>
        </w:tc>
      </w:tr>
    </w:tbl>
    <w:p w:rsidR="006C7E27" w:rsidRPr="00417ABE" w:rsidRDefault="006C7E27" w:rsidP="006C7E27">
      <w:pPr>
        <w:tabs>
          <w:tab w:val="left" w:pos="6018"/>
          <w:tab w:val="left" w:pos="8490"/>
          <w:tab w:val="right" w:pos="9781"/>
        </w:tabs>
        <w:rPr>
          <w:color w:val="FF0000"/>
        </w:rPr>
      </w:pPr>
      <w:r w:rsidRPr="00417ABE">
        <w:rPr>
          <w:color w:val="FF0000"/>
        </w:rPr>
        <w:tab/>
      </w:r>
      <w:r w:rsidRPr="00417ABE">
        <w:rPr>
          <w:color w:val="FF0000"/>
        </w:rPr>
        <w:tab/>
      </w:r>
      <w:r w:rsidRPr="00417ABE">
        <w:rPr>
          <w:color w:val="FF0000"/>
        </w:rPr>
        <w:tab/>
      </w:r>
    </w:p>
    <w:p w:rsidR="006C7E27" w:rsidRPr="00417ABE" w:rsidRDefault="006C7E27" w:rsidP="006C7E27">
      <w:pPr>
        <w:spacing w:before="60" w:after="60"/>
        <w:jc w:val="right"/>
        <w:rPr>
          <w:rFonts w:ascii="Times New Roman" w:hAnsi="Times New Roman"/>
          <w:color w:val="FF0000"/>
          <w:sz w:val="18"/>
          <w:szCs w:val="18"/>
        </w:rPr>
      </w:pPr>
      <w:r w:rsidRPr="00417ABE">
        <w:rPr>
          <w:color w:val="FF0000"/>
        </w:rPr>
        <w:br w:type="column"/>
      </w:r>
    </w:p>
    <w:tbl>
      <w:tblPr>
        <w:tblW w:w="9858" w:type="dxa"/>
        <w:jc w:val="center"/>
        <w:tblInd w:w="11" w:type="dxa"/>
        <w:tblLayout w:type="fixed"/>
        <w:tblCellMar>
          <w:left w:w="0" w:type="dxa"/>
          <w:right w:w="0" w:type="dxa"/>
        </w:tblCellMar>
        <w:tblLook w:val="0000" w:firstRow="0" w:lastRow="0" w:firstColumn="0" w:lastColumn="0" w:noHBand="0" w:noVBand="0"/>
      </w:tblPr>
      <w:tblGrid>
        <w:gridCol w:w="3737"/>
        <w:gridCol w:w="1510"/>
        <w:gridCol w:w="1512"/>
        <w:gridCol w:w="1511"/>
        <w:gridCol w:w="1588"/>
      </w:tblGrid>
      <w:tr w:rsidR="006C7E27" w:rsidRPr="00417ABE" w:rsidTr="006F5AF6">
        <w:trPr>
          <w:cantSplit/>
          <w:jc w:val="center"/>
        </w:trPr>
        <w:tc>
          <w:tcPr>
            <w:tcW w:w="3737" w:type="dxa"/>
            <w:vMerge w:val="restart"/>
            <w:tcBorders>
              <w:top w:val="double" w:sz="4" w:space="0" w:color="auto"/>
              <w:right w:val="single" w:sz="4" w:space="0" w:color="auto"/>
            </w:tcBorders>
          </w:tcPr>
          <w:p w:rsidR="006C7E27" w:rsidRPr="00417ABE" w:rsidRDefault="006C7E27" w:rsidP="006C7E27">
            <w:pPr>
              <w:rPr>
                <w:rFonts w:ascii="Times New Roman" w:hAnsi="Times New Roman"/>
                <w:color w:val="FF0000"/>
              </w:rPr>
            </w:pPr>
          </w:p>
        </w:tc>
        <w:tc>
          <w:tcPr>
            <w:tcW w:w="3022" w:type="dxa"/>
            <w:gridSpan w:val="2"/>
            <w:tcBorders>
              <w:top w:val="double" w:sz="4" w:space="0" w:color="auto"/>
              <w:left w:val="single" w:sz="4" w:space="0" w:color="auto"/>
              <w:bottom w:val="single" w:sz="4" w:space="0" w:color="auto"/>
              <w:right w:val="single" w:sz="4" w:space="0" w:color="auto"/>
            </w:tcBorders>
          </w:tcPr>
          <w:p w:rsidR="006C7E27" w:rsidRPr="001B0D33" w:rsidRDefault="006C7E27" w:rsidP="006C7E27">
            <w:pPr>
              <w:spacing w:before="60" w:after="60" w:line="240" w:lineRule="exact"/>
              <w:jc w:val="center"/>
              <w:rPr>
                <w:rFonts w:ascii="Times New Roman" w:hAnsi="Times New Roman"/>
                <w:szCs w:val="22"/>
              </w:rPr>
            </w:pPr>
            <w:r w:rsidRPr="001B0D33">
              <w:rPr>
                <w:rFonts w:ascii="Times New Roman" w:hAnsi="Times New Roman"/>
                <w:szCs w:val="22"/>
              </w:rPr>
              <w:t>Дебиторская задолженность</w:t>
            </w:r>
          </w:p>
        </w:tc>
        <w:tc>
          <w:tcPr>
            <w:tcW w:w="3099" w:type="dxa"/>
            <w:gridSpan w:val="2"/>
            <w:tcBorders>
              <w:top w:val="double" w:sz="4" w:space="0" w:color="auto"/>
              <w:left w:val="single" w:sz="4" w:space="0" w:color="auto"/>
            </w:tcBorders>
          </w:tcPr>
          <w:p w:rsidR="006C7E27" w:rsidRPr="001B0D33" w:rsidRDefault="006C7E27" w:rsidP="006C7E27">
            <w:pPr>
              <w:spacing w:before="60" w:after="60" w:line="240" w:lineRule="exact"/>
              <w:jc w:val="center"/>
              <w:rPr>
                <w:rFonts w:ascii="Times New Roman" w:hAnsi="Times New Roman"/>
                <w:szCs w:val="22"/>
              </w:rPr>
            </w:pPr>
            <w:r w:rsidRPr="001B0D33">
              <w:rPr>
                <w:rFonts w:ascii="Times New Roman" w:hAnsi="Times New Roman"/>
                <w:szCs w:val="22"/>
              </w:rPr>
              <w:t>Кредиторская задолженность</w:t>
            </w:r>
          </w:p>
        </w:tc>
      </w:tr>
      <w:tr w:rsidR="006C7E27" w:rsidRPr="00417ABE" w:rsidTr="006F5AF6">
        <w:trPr>
          <w:cantSplit/>
          <w:jc w:val="center"/>
        </w:trPr>
        <w:tc>
          <w:tcPr>
            <w:tcW w:w="3737" w:type="dxa"/>
            <w:vMerge/>
            <w:tcBorders>
              <w:bottom w:val="double" w:sz="4" w:space="0" w:color="auto"/>
              <w:right w:val="single" w:sz="4" w:space="0" w:color="auto"/>
            </w:tcBorders>
          </w:tcPr>
          <w:p w:rsidR="006C7E27" w:rsidRPr="00417ABE" w:rsidRDefault="006C7E27" w:rsidP="006C7E27">
            <w:pPr>
              <w:rPr>
                <w:rFonts w:ascii="Times New Roman" w:hAnsi="Times New Roman"/>
                <w:color w:val="FF0000"/>
              </w:rPr>
            </w:pPr>
          </w:p>
        </w:tc>
        <w:tc>
          <w:tcPr>
            <w:tcW w:w="1510" w:type="dxa"/>
            <w:tcBorders>
              <w:top w:val="single" w:sz="4" w:space="0" w:color="auto"/>
              <w:left w:val="single" w:sz="4" w:space="0" w:color="auto"/>
              <w:bottom w:val="double" w:sz="4" w:space="0" w:color="auto"/>
              <w:right w:val="single" w:sz="4" w:space="0" w:color="auto"/>
            </w:tcBorders>
          </w:tcPr>
          <w:p w:rsidR="006C7E27" w:rsidRPr="001B0D33" w:rsidRDefault="006C7E27" w:rsidP="006C7E27">
            <w:pPr>
              <w:spacing w:before="60" w:after="60" w:line="240" w:lineRule="exact"/>
              <w:jc w:val="center"/>
              <w:rPr>
                <w:rFonts w:ascii="Times New Roman" w:hAnsi="Times New Roman"/>
                <w:szCs w:val="22"/>
              </w:rPr>
            </w:pPr>
            <w:r w:rsidRPr="001B0D33">
              <w:rPr>
                <w:rFonts w:ascii="Times New Roman" w:hAnsi="Times New Roman"/>
                <w:szCs w:val="22"/>
              </w:rPr>
              <w:t>Всего</w:t>
            </w:r>
          </w:p>
        </w:tc>
        <w:tc>
          <w:tcPr>
            <w:tcW w:w="1512" w:type="dxa"/>
            <w:tcBorders>
              <w:top w:val="single" w:sz="4" w:space="0" w:color="auto"/>
              <w:left w:val="single" w:sz="4" w:space="0" w:color="auto"/>
              <w:bottom w:val="double" w:sz="4" w:space="0" w:color="auto"/>
              <w:right w:val="single" w:sz="4" w:space="0" w:color="auto"/>
            </w:tcBorders>
          </w:tcPr>
          <w:p w:rsidR="006C7E27" w:rsidRPr="001B0D33" w:rsidRDefault="006C7E27" w:rsidP="006C7E27">
            <w:pPr>
              <w:spacing w:before="60" w:after="60" w:line="240" w:lineRule="exact"/>
              <w:jc w:val="center"/>
              <w:rPr>
                <w:rFonts w:ascii="Times New Roman" w:hAnsi="Times New Roman"/>
                <w:szCs w:val="22"/>
              </w:rPr>
            </w:pPr>
            <w:r w:rsidRPr="001B0D33">
              <w:rPr>
                <w:rFonts w:ascii="Times New Roman" w:hAnsi="Times New Roman"/>
                <w:szCs w:val="22"/>
              </w:rPr>
              <w:t xml:space="preserve">в </w:t>
            </w:r>
            <w:proofErr w:type="spellStart"/>
            <w:r w:rsidRPr="001B0D33">
              <w:rPr>
                <w:rFonts w:ascii="Times New Roman" w:hAnsi="Times New Roman"/>
                <w:szCs w:val="22"/>
              </w:rPr>
              <w:t>т.ч</w:t>
            </w:r>
            <w:proofErr w:type="spellEnd"/>
            <w:r w:rsidRPr="001B0D33">
              <w:rPr>
                <w:rFonts w:ascii="Times New Roman" w:hAnsi="Times New Roman"/>
                <w:szCs w:val="22"/>
              </w:rPr>
              <w:t xml:space="preserve">. покупателей </w:t>
            </w:r>
            <w:r w:rsidRPr="001B0D33">
              <w:rPr>
                <w:rFonts w:ascii="Times New Roman" w:hAnsi="Times New Roman"/>
                <w:szCs w:val="22"/>
              </w:rPr>
              <w:br/>
              <w:t>и заказчиков</w:t>
            </w:r>
          </w:p>
        </w:tc>
        <w:tc>
          <w:tcPr>
            <w:tcW w:w="1511" w:type="dxa"/>
            <w:tcBorders>
              <w:top w:val="single" w:sz="4" w:space="0" w:color="auto"/>
              <w:left w:val="single" w:sz="4" w:space="0" w:color="auto"/>
              <w:bottom w:val="double" w:sz="4" w:space="0" w:color="auto"/>
              <w:right w:val="single" w:sz="4" w:space="0" w:color="auto"/>
            </w:tcBorders>
          </w:tcPr>
          <w:p w:rsidR="006C7E27" w:rsidRPr="001B0D33" w:rsidRDefault="006C7E27" w:rsidP="006C7E27">
            <w:pPr>
              <w:spacing w:before="60" w:after="60" w:line="240" w:lineRule="exact"/>
              <w:jc w:val="center"/>
              <w:rPr>
                <w:rFonts w:ascii="Times New Roman" w:hAnsi="Times New Roman"/>
                <w:szCs w:val="22"/>
              </w:rPr>
            </w:pPr>
            <w:r w:rsidRPr="001B0D33">
              <w:rPr>
                <w:rFonts w:ascii="Times New Roman" w:hAnsi="Times New Roman"/>
                <w:szCs w:val="22"/>
              </w:rPr>
              <w:t>Всего</w:t>
            </w:r>
          </w:p>
        </w:tc>
        <w:tc>
          <w:tcPr>
            <w:tcW w:w="1588" w:type="dxa"/>
            <w:tcBorders>
              <w:top w:val="single" w:sz="4" w:space="0" w:color="auto"/>
              <w:left w:val="single" w:sz="4" w:space="0" w:color="auto"/>
              <w:bottom w:val="double" w:sz="4" w:space="0" w:color="auto"/>
            </w:tcBorders>
          </w:tcPr>
          <w:p w:rsidR="006C7E27" w:rsidRPr="001B0D33" w:rsidRDefault="006C7E27" w:rsidP="006C7E27">
            <w:pPr>
              <w:spacing w:before="60" w:after="60" w:line="240" w:lineRule="exact"/>
              <w:jc w:val="center"/>
              <w:rPr>
                <w:rFonts w:ascii="Times New Roman" w:hAnsi="Times New Roman"/>
                <w:szCs w:val="22"/>
              </w:rPr>
            </w:pPr>
            <w:r w:rsidRPr="001B0D33">
              <w:rPr>
                <w:rFonts w:ascii="Times New Roman" w:hAnsi="Times New Roman"/>
                <w:szCs w:val="22"/>
              </w:rPr>
              <w:t xml:space="preserve">в </w:t>
            </w:r>
            <w:proofErr w:type="spellStart"/>
            <w:r w:rsidRPr="001B0D33">
              <w:rPr>
                <w:rFonts w:ascii="Times New Roman" w:hAnsi="Times New Roman"/>
                <w:szCs w:val="22"/>
              </w:rPr>
              <w:t>т.ч</w:t>
            </w:r>
            <w:proofErr w:type="spellEnd"/>
            <w:r w:rsidRPr="001B0D33">
              <w:rPr>
                <w:rFonts w:ascii="Times New Roman" w:hAnsi="Times New Roman"/>
                <w:szCs w:val="22"/>
              </w:rPr>
              <w:t xml:space="preserve">. поставщикам </w:t>
            </w:r>
            <w:r w:rsidRPr="001B0D33">
              <w:rPr>
                <w:rFonts w:ascii="Times New Roman" w:hAnsi="Times New Roman"/>
                <w:szCs w:val="22"/>
              </w:rPr>
              <w:br/>
              <w:t>и подрядчикам</w:t>
            </w:r>
          </w:p>
        </w:tc>
      </w:tr>
      <w:tr w:rsidR="002B0072" w:rsidRPr="00417ABE" w:rsidTr="006F5AF6">
        <w:trPr>
          <w:trHeight w:val="113"/>
          <w:jc w:val="center"/>
        </w:trPr>
        <w:tc>
          <w:tcPr>
            <w:tcW w:w="3737" w:type="dxa"/>
            <w:vAlign w:val="bottom"/>
          </w:tcPr>
          <w:p w:rsidR="002B0072" w:rsidRPr="001B0D33" w:rsidRDefault="002B0072" w:rsidP="006C7E27">
            <w:pPr>
              <w:spacing w:before="12" w:after="12"/>
              <w:ind w:left="284"/>
              <w:rPr>
                <w:rFonts w:ascii="Times New Roman" w:hAnsi="Times New Roman"/>
                <w:szCs w:val="20"/>
              </w:rPr>
            </w:pPr>
            <w:r w:rsidRPr="001B0D33">
              <w:rPr>
                <w:rFonts w:ascii="Times New Roman" w:hAnsi="Times New Roman"/>
                <w:szCs w:val="20"/>
              </w:rPr>
              <w:t xml:space="preserve">ремонт и монтаж машин </w:t>
            </w:r>
            <w:r w:rsidRPr="001B0D33">
              <w:rPr>
                <w:rFonts w:ascii="Times New Roman" w:hAnsi="Times New Roman"/>
                <w:szCs w:val="20"/>
              </w:rPr>
              <w:br/>
              <w:t>и оборудования</w:t>
            </w:r>
          </w:p>
        </w:tc>
        <w:tc>
          <w:tcPr>
            <w:tcW w:w="1510" w:type="dxa"/>
            <w:vAlign w:val="bottom"/>
          </w:tcPr>
          <w:p w:rsidR="002B0072" w:rsidRPr="001B0D33" w:rsidRDefault="002B0072" w:rsidP="001F228F">
            <w:pPr>
              <w:jc w:val="right"/>
              <w:rPr>
                <w:rFonts w:ascii="Times New Roman" w:hAnsi="Times New Roman"/>
                <w:szCs w:val="20"/>
              </w:rPr>
            </w:pPr>
            <w:r w:rsidRPr="001B0D33">
              <w:rPr>
                <w:rFonts w:ascii="Times New Roman" w:hAnsi="Times New Roman"/>
                <w:szCs w:val="20"/>
              </w:rPr>
              <w:t>152</w:t>
            </w:r>
            <w:r w:rsidR="004C7238">
              <w:rPr>
                <w:rFonts w:ascii="Times New Roman" w:hAnsi="Times New Roman"/>
                <w:szCs w:val="20"/>
              </w:rPr>
              <w:t xml:space="preserve"> </w:t>
            </w:r>
            <w:r w:rsidRPr="001B0D33">
              <w:rPr>
                <w:rFonts w:ascii="Times New Roman" w:hAnsi="Times New Roman"/>
                <w:szCs w:val="20"/>
              </w:rPr>
              <w:t>218</w:t>
            </w:r>
            <w:r>
              <w:rPr>
                <w:rFonts w:ascii="Times New Roman" w:hAnsi="Times New Roman"/>
                <w:szCs w:val="20"/>
              </w:rPr>
              <w:t>,</w:t>
            </w:r>
            <w:r w:rsidRPr="001B0D33">
              <w:rPr>
                <w:rFonts w:ascii="Times New Roman" w:hAnsi="Times New Roman"/>
                <w:szCs w:val="20"/>
              </w:rPr>
              <w:t>8</w:t>
            </w:r>
          </w:p>
        </w:tc>
        <w:tc>
          <w:tcPr>
            <w:tcW w:w="1512" w:type="dxa"/>
            <w:vAlign w:val="bottom"/>
          </w:tcPr>
          <w:p w:rsidR="002B0072" w:rsidRPr="001B0D33" w:rsidRDefault="002B0072" w:rsidP="006C7E27">
            <w:pPr>
              <w:jc w:val="right"/>
              <w:rPr>
                <w:rFonts w:ascii="Times New Roman" w:hAnsi="Times New Roman"/>
                <w:szCs w:val="20"/>
              </w:rPr>
            </w:pPr>
            <w:r w:rsidRPr="002B0072">
              <w:rPr>
                <w:rFonts w:ascii="Times New Roman" w:hAnsi="Times New Roman"/>
                <w:szCs w:val="20"/>
              </w:rPr>
              <w:t>86 480,4</w:t>
            </w:r>
          </w:p>
        </w:tc>
        <w:tc>
          <w:tcPr>
            <w:tcW w:w="1511" w:type="dxa"/>
            <w:vAlign w:val="bottom"/>
          </w:tcPr>
          <w:p w:rsidR="002B0072" w:rsidRPr="00DA3732" w:rsidRDefault="00DA3732" w:rsidP="008D5CD0">
            <w:pPr>
              <w:jc w:val="right"/>
              <w:rPr>
                <w:rFonts w:ascii="Times New Roman" w:hAnsi="Times New Roman"/>
                <w:szCs w:val="20"/>
              </w:rPr>
            </w:pPr>
            <w:r w:rsidRPr="00DA3732">
              <w:rPr>
                <w:rFonts w:ascii="Times New Roman" w:hAnsi="Times New Roman"/>
                <w:szCs w:val="20"/>
              </w:rPr>
              <w:t>235</w:t>
            </w:r>
            <w:r w:rsidR="008D5CD0">
              <w:rPr>
                <w:rFonts w:ascii="Times New Roman" w:hAnsi="Times New Roman"/>
                <w:szCs w:val="20"/>
              </w:rPr>
              <w:t xml:space="preserve"> </w:t>
            </w:r>
            <w:r w:rsidRPr="00DA3732">
              <w:rPr>
                <w:rFonts w:ascii="Times New Roman" w:hAnsi="Times New Roman"/>
                <w:szCs w:val="20"/>
              </w:rPr>
              <w:t>218</w:t>
            </w:r>
            <w:r w:rsidR="008D5CD0">
              <w:rPr>
                <w:rFonts w:ascii="Times New Roman" w:hAnsi="Times New Roman"/>
                <w:szCs w:val="20"/>
              </w:rPr>
              <w:t>,</w:t>
            </w:r>
            <w:r w:rsidRPr="00DA3732">
              <w:rPr>
                <w:rFonts w:ascii="Times New Roman" w:hAnsi="Times New Roman"/>
                <w:szCs w:val="20"/>
              </w:rPr>
              <w:t>8</w:t>
            </w:r>
          </w:p>
        </w:tc>
        <w:tc>
          <w:tcPr>
            <w:tcW w:w="1588" w:type="dxa"/>
            <w:vAlign w:val="bottom"/>
          </w:tcPr>
          <w:p w:rsidR="002B0072" w:rsidRPr="00DA3732" w:rsidRDefault="002B0072" w:rsidP="00A24400">
            <w:pPr>
              <w:jc w:val="right"/>
              <w:rPr>
                <w:rFonts w:ascii="Times New Roman" w:hAnsi="Times New Roman"/>
              </w:rPr>
            </w:pPr>
            <w:r w:rsidRPr="00DA3732">
              <w:rPr>
                <w:rFonts w:ascii="Times New Roman" w:hAnsi="Times New Roman"/>
              </w:rPr>
              <w:t>83 018,6</w:t>
            </w:r>
          </w:p>
        </w:tc>
      </w:tr>
      <w:tr w:rsidR="002B0072" w:rsidRPr="00417ABE" w:rsidTr="00595A36">
        <w:trPr>
          <w:trHeight w:val="113"/>
          <w:jc w:val="center"/>
        </w:trPr>
        <w:tc>
          <w:tcPr>
            <w:tcW w:w="3737" w:type="dxa"/>
            <w:vAlign w:val="bottom"/>
          </w:tcPr>
          <w:p w:rsidR="002B0072" w:rsidRPr="001B0D33" w:rsidRDefault="002B0072" w:rsidP="006C7E27">
            <w:pPr>
              <w:spacing w:before="12" w:after="12"/>
              <w:ind w:left="113"/>
              <w:rPr>
                <w:rFonts w:ascii="Times New Roman" w:hAnsi="Times New Roman"/>
                <w:b/>
                <w:szCs w:val="20"/>
              </w:rPr>
            </w:pPr>
            <w:r w:rsidRPr="001B0D33">
              <w:rPr>
                <w:rFonts w:ascii="Times New Roman" w:hAnsi="Times New Roman"/>
                <w:b/>
                <w:szCs w:val="20"/>
              </w:rPr>
              <w:t>Обеспечение электрической энергией, газом и паром; кондиционирование воздуха</w:t>
            </w:r>
          </w:p>
        </w:tc>
        <w:tc>
          <w:tcPr>
            <w:tcW w:w="1510" w:type="dxa"/>
            <w:shd w:val="clear" w:color="auto" w:fill="auto"/>
            <w:vAlign w:val="bottom"/>
          </w:tcPr>
          <w:p w:rsidR="002B0072" w:rsidRPr="001B0D33" w:rsidRDefault="002B0072" w:rsidP="001F228F">
            <w:pPr>
              <w:jc w:val="right"/>
              <w:rPr>
                <w:rFonts w:ascii="Times New Roman" w:hAnsi="Times New Roman"/>
                <w:b/>
                <w:szCs w:val="20"/>
              </w:rPr>
            </w:pPr>
            <w:r w:rsidRPr="001B0D33">
              <w:rPr>
                <w:rFonts w:ascii="Times New Roman" w:hAnsi="Times New Roman"/>
                <w:b/>
                <w:szCs w:val="20"/>
              </w:rPr>
              <w:t>949</w:t>
            </w:r>
            <w:r w:rsidR="004C7238">
              <w:rPr>
                <w:rFonts w:ascii="Times New Roman" w:hAnsi="Times New Roman"/>
                <w:b/>
                <w:szCs w:val="20"/>
              </w:rPr>
              <w:t xml:space="preserve"> </w:t>
            </w:r>
            <w:r w:rsidRPr="001B0D33">
              <w:rPr>
                <w:rFonts w:ascii="Times New Roman" w:hAnsi="Times New Roman"/>
                <w:b/>
                <w:szCs w:val="20"/>
              </w:rPr>
              <w:t>604</w:t>
            </w:r>
            <w:r>
              <w:rPr>
                <w:rFonts w:ascii="Times New Roman" w:hAnsi="Times New Roman"/>
                <w:b/>
                <w:szCs w:val="20"/>
              </w:rPr>
              <w:t>,9</w:t>
            </w:r>
          </w:p>
        </w:tc>
        <w:tc>
          <w:tcPr>
            <w:tcW w:w="1512" w:type="dxa"/>
            <w:shd w:val="clear" w:color="auto" w:fill="auto"/>
            <w:vAlign w:val="bottom"/>
          </w:tcPr>
          <w:p w:rsidR="002B0072" w:rsidRPr="002B0072" w:rsidRDefault="002B0072" w:rsidP="006C7E27">
            <w:pPr>
              <w:jc w:val="right"/>
              <w:rPr>
                <w:rFonts w:ascii="Times New Roman" w:hAnsi="Times New Roman"/>
                <w:b/>
                <w:szCs w:val="20"/>
              </w:rPr>
            </w:pPr>
            <w:r w:rsidRPr="002B0072">
              <w:rPr>
                <w:rFonts w:ascii="Times New Roman" w:hAnsi="Times New Roman"/>
                <w:b/>
                <w:szCs w:val="20"/>
              </w:rPr>
              <w:t>385 400,5</w:t>
            </w:r>
          </w:p>
        </w:tc>
        <w:tc>
          <w:tcPr>
            <w:tcW w:w="1511" w:type="dxa"/>
            <w:shd w:val="clear" w:color="auto" w:fill="auto"/>
            <w:vAlign w:val="bottom"/>
          </w:tcPr>
          <w:p w:rsidR="002B0072" w:rsidRPr="00DA3732" w:rsidRDefault="00DA3732" w:rsidP="008D5CD0">
            <w:pPr>
              <w:jc w:val="right"/>
              <w:rPr>
                <w:rFonts w:ascii="Times New Roman" w:hAnsi="Times New Roman"/>
                <w:b/>
                <w:szCs w:val="20"/>
              </w:rPr>
            </w:pPr>
            <w:r w:rsidRPr="00DA3732">
              <w:rPr>
                <w:rFonts w:ascii="Times New Roman" w:hAnsi="Times New Roman"/>
                <w:b/>
                <w:szCs w:val="20"/>
              </w:rPr>
              <w:t>1</w:t>
            </w:r>
            <w:r w:rsidR="008D5CD0">
              <w:rPr>
                <w:rFonts w:ascii="Times New Roman" w:hAnsi="Times New Roman"/>
                <w:b/>
                <w:szCs w:val="20"/>
              </w:rPr>
              <w:t xml:space="preserve"> </w:t>
            </w:r>
            <w:r w:rsidRPr="00DA3732">
              <w:rPr>
                <w:rFonts w:ascii="Times New Roman" w:hAnsi="Times New Roman"/>
                <w:b/>
                <w:szCs w:val="20"/>
              </w:rPr>
              <w:t>063</w:t>
            </w:r>
            <w:r w:rsidR="008D5CD0">
              <w:rPr>
                <w:rFonts w:ascii="Times New Roman" w:hAnsi="Times New Roman"/>
                <w:b/>
                <w:szCs w:val="20"/>
              </w:rPr>
              <w:t xml:space="preserve"> </w:t>
            </w:r>
            <w:r w:rsidRPr="00DA3732">
              <w:rPr>
                <w:rFonts w:ascii="Times New Roman" w:hAnsi="Times New Roman"/>
                <w:b/>
                <w:szCs w:val="20"/>
              </w:rPr>
              <w:t>252</w:t>
            </w:r>
            <w:r w:rsidR="008D5CD0">
              <w:rPr>
                <w:rFonts w:ascii="Times New Roman" w:hAnsi="Times New Roman"/>
                <w:b/>
                <w:szCs w:val="20"/>
              </w:rPr>
              <w:t>,</w:t>
            </w:r>
            <w:r w:rsidRPr="00DA3732">
              <w:rPr>
                <w:rFonts w:ascii="Times New Roman" w:hAnsi="Times New Roman"/>
                <w:b/>
                <w:szCs w:val="20"/>
              </w:rPr>
              <w:t>6</w:t>
            </w:r>
          </w:p>
        </w:tc>
        <w:tc>
          <w:tcPr>
            <w:tcW w:w="1588" w:type="dxa"/>
            <w:shd w:val="clear" w:color="auto" w:fill="auto"/>
            <w:vAlign w:val="bottom"/>
          </w:tcPr>
          <w:p w:rsidR="002B0072" w:rsidRPr="00DA3732" w:rsidRDefault="002B0072" w:rsidP="00A24400">
            <w:pPr>
              <w:jc w:val="right"/>
              <w:rPr>
                <w:rFonts w:ascii="Times New Roman" w:hAnsi="Times New Roman"/>
                <w:b/>
              </w:rPr>
            </w:pPr>
            <w:r w:rsidRPr="00DA3732">
              <w:rPr>
                <w:rFonts w:ascii="Times New Roman" w:hAnsi="Times New Roman"/>
                <w:b/>
              </w:rPr>
              <w:t>309 827,2</w:t>
            </w:r>
          </w:p>
        </w:tc>
      </w:tr>
      <w:tr w:rsidR="002B0072" w:rsidRPr="00417ABE" w:rsidTr="006F5AF6">
        <w:trPr>
          <w:trHeight w:val="113"/>
          <w:jc w:val="center"/>
        </w:trPr>
        <w:tc>
          <w:tcPr>
            <w:tcW w:w="3737" w:type="dxa"/>
            <w:vAlign w:val="bottom"/>
          </w:tcPr>
          <w:p w:rsidR="002B0072" w:rsidRPr="001B0D33" w:rsidRDefault="002B0072" w:rsidP="006C7E27">
            <w:pPr>
              <w:spacing w:before="12" w:after="12"/>
              <w:ind w:left="284"/>
              <w:rPr>
                <w:rFonts w:ascii="Times New Roman" w:hAnsi="Times New Roman"/>
                <w:szCs w:val="20"/>
              </w:rPr>
            </w:pPr>
            <w:r w:rsidRPr="001B0D33">
              <w:rPr>
                <w:rFonts w:ascii="Times New Roman" w:hAnsi="Times New Roman"/>
                <w:szCs w:val="20"/>
              </w:rPr>
              <w:t xml:space="preserve">  из них:</w:t>
            </w:r>
          </w:p>
        </w:tc>
        <w:tc>
          <w:tcPr>
            <w:tcW w:w="1510" w:type="dxa"/>
            <w:vAlign w:val="bottom"/>
          </w:tcPr>
          <w:p w:rsidR="002B0072" w:rsidRPr="00417ABE" w:rsidRDefault="002B0072" w:rsidP="006C7E27">
            <w:pPr>
              <w:ind w:left="57" w:right="113"/>
              <w:jc w:val="right"/>
              <w:rPr>
                <w:rFonts w:ascii="Times New Roman" w:hAnsi="Times New Roman"/>
                <w:color w:val="FF0000"/>
                <w:szCs w:val="20"/>
              </w:rPr>
            </w:pPr>
          </w:p>
        </w:tc>
        <w:tc>
          <w:tcPr>
            <w:tcW w:w="1512" w:type="dxa"/>
            <w:vAlign w:val="bottom"/>
          </w:tcPr>
          <w:p w:rsidR="002B0072" w:rsidRPr="002B0072" w:rsidRDefault="002B0072" w:rsidP="006C7E27">
            <w:pPr>
              <w:ind w:left="57" w:right="113"/>
              <w:jc w:val="right"/>
              <w:rPr>
                <w:rFonts w:ascii="Times New Roman" w:hAnsi="Times New Roman"/>
                <w:color w:val="FF0000"/>
                <w:szCs w:val="20"/>
              </w:rPr>
            </w:pPr>
          </w:p>
        </w:tc>
        <w:tc>
          <w:tcPr>
            <w:tcW w:w="1511" w:type="dxa"/>
            <w:vAlign w:val="bottom"/>
          </w:tcPr>
          <w:p w:rsidR="002B0072" w:rsidRPr="00417ABE" w:rsidRDefault="002B0072" w:rsidP="006C7E27">
            <w:pPr>
              <w:jc w:val="right"/>
              <w:rPr>
                <w:rFonts w:ascii="Times New Roman" w:hAnsi="Times New Roman"/>
                <w:color w:val="FF0000"/>
                <w:szCs w:val="20"/>
              </w:rPr>
            </w:pPr>
          </w:p>
        </w:tc>
        <w:tc>
          <w:tcPr>
            <w:tcW w:w="1588" w:type="dxa"/>
            <w:vAlign w:val="bottom"/>
          </w:tcPr>
          <w:p w:rsidR="002B0072" w:rsidRPr="00417ABE" w:rsidRDefault="002B0072" w:rsidP="006C7E27">
            <w:pPr>
              <w:ind w:left="57" w:right="113"/>
              <w:jc w:val="right"/>
              <w:rPr>
                <w:rFonts w:ascii="Times New Roman" w:hAnsi="Times New Roman"/>
                <w:color w:val="FF0000"/>
                <w:szCs w:val="20"/>
              </w:rPr>
            </w:pPr>
          </w:p>
        </w:tc>
      </w:tr>
      <w:tr w:rsidR="00DA3732" w:rsidRPr="00417ABE" w:rsidTr="006F5AF6">
        <w:trPr>
          <w:trHeight w:val="113"/>
          <w:jc w:val="center"/>
        </w:trPr>
        <w:tc>
          <w:tcPr>
            <w:tcW w:w="3737" w:type="dxa"/>
            <w:vAlign w:val="bottom"/>
          </w:tcPr>
          <w:p w:rsidR="00DA3732" w:rsidRPr="001B0D33" w:rsidRDefault="00DA3732" w:rsidP="006C7E27">
            <w:pPr>
              <w:spacing w:before="12" w:after="12"/>
              <w:ind w:left="284"/>
              <w:rPr>
                <w:rFonts w:ascii="Times New Roman" w:hAnsi="Times New Roman"/>
                <w:szCs w:val="20"/>
              </w:rPr>
            </w:pPr>
            <w:r w:rsidRPr="001B0D33">
              <w:rPr>
                <w:rFonts w:ascii="Times New Roman" w:hAnsi="Times New Roman"/>
                <w:szCs w:val="20"/>
              </w:rPr>
              <w:t>производство, передача</w:t>
            </w:r>
            <w:r w:rsidRPr="001B0D33">
              <w:rPr>
                <w:rFonts w:ascii="Times New Roman" w:hAnsi="Times New Roman"/>
                <w:szCs w:val="20"/>
              </w:rPr>
              <w:br/>
              <w:t>и распределение электроэнергии</w:t>
            </w:r>
          </w:p>
        </w:tc>
        <w:tc>
          <w:tcPr>
            <w:tcW w:w="1510" w:type="dxa"/>
            <w:vAlign w:val="bottom"/>
          </w:tcPr>
          <w:p w:rsidR="00DA3732" w:rsidRPr="001B0D33" w:rsidRDefault="00DA3732" w:rsidP="001F228F">
            <w:pPr>
              <w:jc w:val="right"/>
              <w:rPr>
                <w:rFonts w:ascii="Times New Roman" w:hAnsi="Times New Roman"/>
                <w:color w:val="000000"/>
                <w:szCs w:val="20"/>
              </w:rPr>
            </w:pPr>
            <w:r w:rsidRPr="001B0D33">
              <w:rPr>
                <w:rFonts w:ascii="Times New Roman" w:hAnsi="Times New Roman"/>
                <w:color w:val="000000"/>
                <w:szCs w:val="20"/>
              </w:rPr>
              <w:t>846</w:t>
            </w:r>
            <w:r>
              <w:rPr>
                <w:rFonts w:ascii="Times New Roman" w:hAnsi="Times New Roman"/>
                <w:color w:val="000000"/>
                <w:szCs w:val="20"/>
              </w:rPr>
              <w:t xml:space="preserve"> </w:t>
            </w:r>
            <w:r w:rsidRPr="001B0D33">
              <w:rPr>
                <w:rFonts w:ascii="Times New Roman" w:hAnsi="Times New Roman"/>
                <w:color w:val="000000"/>
                <w:szCs w:val="20"/>
              </w:rPr>
              <w:t>636</w:t>
            </w:r>
            <w:r>
              <w:rPr>
                <w:rFonts w:ascii="Times New Roman" w:hAnsi="Times New Roman"/>
                <w:color w:val="000000"/>
                <w:szCs w:val="20"/>
              </w:rPr>
              <w:t>,2</w:t>
            </w:r>
          </w:p>
        </w:tc>
        <w:tc>
          <w:tcPr>
            <w:tcW w:w="151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323 916,2</w:t>
            </w:r>
          </w:p>
        </w:tc>
        <w:tc>
          <w:tcPr>
            <w:tcW w:w="1511" w:type="dxa"/>
            <w:vAlign w:val="bottom"/>
          </w:tcPr>
          <w:p w:rsidR="00DA3732" w:rsidRPr="00405B0A" w:rsidRDefault="00DA3732" w:rsidP="008D5CD0">
            <w:pPr>
              <w:jc w:val="right"/>
              <w:rPr>
                <w:rFonts w:ascii="Times New Roman" w:hAnsi="Times New Roman"/>
                <w:color w:val="000000"/>
                <w:szCs w:val="20"/>
              </w:rPr>
            </w:pPr>
            <w:r w:rsidRPr="00405B0A">
              <w:rPr>
                <w:rFonts w:ascii="Times New Roman" w:hAnsi="Times New Roman"/>
                <w:color w:val="000000"/>
                <w:szCs w:val="20"/>
              </w:rPr>
              <w:t>810</w:t>
            </w:r>
            <w:r w:rsidR="008D5CD0">
              <w:rPr>
                <w:rFonts w:ascii="Times New Roman" w:hAnsi="Times New Roman"/>
                <w:color w:val="000000"/>
                <w:szCs w:val="20"/>
              </w:rPr>
              <w:t xml:space="preserve"> </w:t>
            </w:r>
            <w:r w:rsidRPr="00405B0A">
              <w:rPr>
                <w:rFonts w:ascii="Times New Roman" w:hAnsi="Times New Roman"/>
                <w:color w:val="000000"/>
                <w:szCs w:val="20"/>
              </w:rPr>
              <w:t>571</w:t>
            </w:r>
            <w:r w:rsidR="008D5CD0">
              <w:rPr>
                <w:rFonts w:ascii="Times New Roman" w:hAnsi="Times New Roman"/>
                <w:color w:val="000000"/>
                <w:szCs w:val="20"/>
              </w:rPr>
              <w:t>,1</w:t>
            </w:r>
          </w:p>
        </w:tc>
        <w:tc>
          <w:tcPr>
            <w:tcW w:w="1588"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255 258,9</w:t>
            </w:r>
          </w:p>
        </w:tc>
      </w:tr>
      <w:tr w:rsidR="00DA3732" w:rsidRPr="00417ABE" w:rsidTr="006F5AF6">
        <w:trPr>
          <w:trHeight w:val="113"/>
          <w:jc w:val="center"/>
        </w:trPr>
        <w:tc>
          <w:tcPr>
            <w:tcW w:w="3737" w:type="dxa"/>
            <w:vAlign w:val="bottom"/>
          </w:tcPr>
          <w:p w:rsidR="00DA3732" w:rsidRPr="001B0D33" w:rsidRDefault="00DA3732" w:rsidP="006C7E27">
            <w:pPr>
              <w:spacing w:before="12" w:after="12"/>
              <w:ind w:left="284"/>
              <w:rPr>
                <w:rFonts w:ascii="Times New Roman" w:hAnsi="Times New Roman"/>
                <w:szCs w:val="20"/>
              </w:rPr>
            </w:pPr>
            <w:r w:rsidRPr="001B0D33">
              <w:rPr>
                <w:rFonts w:ascii="Times New Roman" w:hAnsi="Times New Roman"/>
                <w:szCs w:val="20"/>
              </w:rPr>
              <w:t xml:space="preserve">производство, передача </w:t>
            </w:r>
            <w:r w:rsidRPr="001B0D33">
              <w:rPr>
                <w:rFonts w:ascii="Times New Roman" w:hAnsi="Times New Roman"/>
                <w:szCs w:val="20"/>
              </w:rPr>
              <w:br/>
              <w:t>и распределение пара и горячей воды, кондиционирование воздуха</w:t>
            </w:r>
          </w:p>
        </w:tc>
        <w:tc>
          <w:tcPr>
            <w:tcW w:w="1510" w:type="dxa"/>
            <w:vAlign w:val="bottom"/>
          </w:tcPr>
          <w:p w:rsidR="00DA3732" w:rsidRPr="001B0D33" w:rsidRDefault="00DA3732" w:rsidP="001F228F">
            <w:pPr>
              <w:jc w:val="right"/>
              <w:rPr>
                <w:rFonts w:ascii="Times New Roman" w:hAnsi="Times New Roman"/>
                <w:color w:val="000000"/>
                <w:szCs w:val="20"/>
              </w:rPr>
            </w:pPr>
            <w:r w:rsidRPr="001B0D33">
              <w:rPr>
                <w:rFonts w:ascii="Times New Roman" w:hAnsi="Times New Roman"/>
                <w:color w:val="000000"/>
                <w:szCs w:val="20"/>
              </w:rPr>
              <w:t>83</w:t>
            </w:r>
            <w:r>
              <w:rPr>
                <w:rFonts w:ascii="Times New Roman" w:hAnsi="Times New Roman"/>
                <w:color w:val="000000"/>
                <w:szCs w:val="20"/>
              </w:rPr>
              <w:t xml:space="preserve"> </w:t>
            </w:r>
            <w:r w:rsidRPr="001B0D33">
              <w:rPr>
                <w:rFonts w:ascii="Times New Roman" w:hAnsi="Times New Roman"/>
                <w:color w:val="000000"/>
                <w:szCs w:val="20"/>
              </w:rPr>
              <w:t>650</w:t>
            </w:r>
            <w:r>
              <w:rPr>
                <w:rFonts w:ascii="Times New Roman" w:hAnsi="Times New Roman"/>
                <w:color w:val="000000"/>
                <w:szCs w:val="20"/>
              </w:rPr>
              <w:t>,</w:t>
            </w:r>
            <w:r w:rsidRPr="001B0D33">
              <w:rPr>
                <w:rFonts w:ascii="Times New Roman" w:hAnsi="Times New Roman"/>
                <w:color w:val="000000"/>
                <w:szCs w:val="20"/>
              </w:rPr>
              <w:t>9</w:t>
            </w:r>
          </w:p>
        </w:tc>
        <w:tc>
          <w:tcPr>
            <w:tcW w:w="1512"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46 462,0</w:t>
            </w:r>
          </w:p>
        </w:tc>
        <w:tc>
          <w:tcPr>
            <w:tcW w:w="1511" w:type="dxa"/>
            <w:vAlign w:val="bottom"/>
          </w:tcPr>
          <w:p w:rsidR="00DA3732" w:rsidRPr="00405B0A" w:rsidRDefault="00DA3732" w:rsidP="008D5CD0">
            <w:pPr>
              <w:jc w:val="right"/>
              <w:rPr>
                <w:rFonts w:ascii="Times New Roman" w:hAnsi="Times New Roman"/>
                <w:color w:val="000000"/>
                <w:szCs w:val="20"/>
              </w:rPr>
            </w:pPr>
            <w:r w:rsidRPr="00405B0A">
              <w:rPr>
                <w:rFonts w:ascii="Times New Roman" w:hAnsi="Times New Roman"/>
                <w:color w:val="000000"/>
                <w:szCs w:val="20"/>
              </w:rPr>
              <w:t>220</w:t>
            </w:r>
            <w:r w:rsidR="008D5CD0">
              <w:rPr>
                <w:rFonts w:ascii="Times New Roman" w:hAnsi="Times New Roman"/>
                <w:color w:val="000000"/>
                <w:szCs w:val="20"/>
              </w:rPr>
              <w:t xml:space="preserve"> </w:t>
            </w:r>
            <w:r w:rsidRPr="00405B0A">
              <w:rPr>
                <w:rFonts w:ascii="Times New Roman" w:hAnsi="Times New Roman"/>
                <w:color w:val="000000"/>
                <w:szCs w:val="20"/>
              </w:rPr>
              <w:t>267</w:t>
            </w:r>
            <w:r w:rsidR="008D5CD0">
              <w:rPr>
                <w:rFonts w:ascii="Times New Roman" w:hAnsi="Times New Roman"/>
                <w:color w:val="000000"/>
                <w:szCs w:val="20"/>
              </w:rPr>
              <w:t>,8</w:t>
            </w:r>
          </w:p>
        </w:tc>
        <w:tc>
          <w:tcPr>
            <w:tcW w:w="1588" w:type="dxa"/>
            <w:vAlign w:val="bottom"/>
          </w:tcPr>
          <w:p w:rsidR="00DA3732" w:rsidRPr="002B0072" w:rsidRDefault="00DA3732" w:rsidP="00A24400">
            <w:pPr>
              <w:jc w:val="right"/>
              <w:rPr>
                <w:rFonts w:ascii="Times New Roman" w:hAnsi="Times New Roman"/>
                <w:color w:val="000000"/>
              </w:rPr>
            </w:pPr>
            <w:r w:rsidRPr="002B0072">
              <w:rPr>
                <w:rFonts w:ascii="Times New Roman" w:hAnsi="Times New Roman"/>
                <w:color w:val="000000"/>
              </w:rPr>
              <w:t>44 657,5</w:t>
            </w:r>
          </w:p>
        </w:tc>
      </w:tr>
      <w:tr w:rsidR="00DA3732" w:rsidRPr="00417ABE" w:rsidTr="006F5AF6">
        <w:trPr>
          <w:trHeight w:val="113"/>
          <w:jc w:val="center"/>
        </w:trPr>
        <w:tc>
          <w:tcPr>
            <w:tcW w:w="3737" w:type="dxa"/>
            <w:vAlign w:val="bottom"/>
          </w:tcPr>
          <w:p w:rsidR="00DA3732" w:rsidRPr="001B0D33" w:rsidRDefault="00DA3732" w:rsidP="006C7E27">
            <w:pPr>
              <w:spacing w:before="12" w:after="12"/>
              <w:ind w:left="113"/>
              <w:rPr>
                <w:rFonts w:ascii="Times New Roman" w:hAnsi="Times New Roman"/>
                <w:b/>
                <w:szCs w:val="20"/>
              </w:rPr>
            </w:pPr>
            <w:r w:rsidRPr="001B0D33">
              <w:rPr>
                <w:rFonts w:ascii="Times New Roman" w:hAnsi="Times New Roman"/>
                <w:b/>
                <w:szCs w:val="20"/>
              </w:rPr>
              <w:t xml:space="preserve">Водоснабжение; водоотведение, организация сбора и утилизация отходов, деятельность по ликвидации загрязнений </w:t>
            </w:r>
          </w:p>
        </w:tc>
        <w:tc>
          <w:tcPr>
            <w:tcW w:w="1510" w:type="dxa"/>
            <w:vAlign w:val="bottom"/>
          </w:tcPr>
          <w:p w:rsidR="00DA3732" w:rsidRPr="001B0D33" w:rsidRDefault="00DA3732" w:rsidP="001F228F">
            <w:pPr>
              <w:jc w:val="right"/>
              <w:rPr>
                <w:rFonts w:ascii="Times New Roman" w:hAnsi="Times New Roman"/>
                <w:b/>
                <w:color w:val="000000"/>
                <w:szCs w:val="20"/>
              </w:rPr>
            </w:pPr>
            <w:r w:rsidRPr="001B0D33">
              <w:rPr>
                <w:rFonts w:ascii="Times New Roman" w:hAnsi="Times New Roman"/>
                <w:b/>
                <w:color w:val="000000"/>
                <w:szCs w:val="20"/>
              </w:rPr>
              <w:t>128</w:t>
            </w:r>
            <w:r>
              <w:rPr>
                <w:rFonts w:ascii="Times New Roman" w:hAnsi="Times New Roman"/>
                <w:b/>
                <w:color w:val="000000"/>
                <w:szCs w:val="20"/>
              </w:rPr>
              <w:t xml:space="preserve"> </w:t>
            </w:r>
            <w:r w:rsidRPr="001B0D33">
              <w:rPr>
                <w:rFonts w:ascii="Times New Roman" w:hAnsi="Times New Roman"/>
                <w:b/>
                <w:color w:val="000000"/>
                <w:szCs w:val="20"/>
              </w:rPr>
              <w:t>301</w:t>
            </w:r>
            <w:r>
              <w:rPr>
                <w:rFonts w:ascii="Times New Roman" w:hAnsi="Times New Roman"/>
                <w:b/>
                <w:color w:val="000000"/>
                <w:szCs w:val="20"/>
              </w:rPr>
              <w:t>,7</w:t>
            </w:r>
          </w:p>
        </w:tc>
        <w:tc>
          <w:tcPr>
            <w:tcW w:w="1512" w:type="dxa"/>
            <w:vAlign w:val="bottom"/>
          </w:tcPr>
          <w:p w:rsidR="00DA3732" w:rsidRPr="002B0072" w:rsidRDefault="00DA3732" w:rsidP="006C7E27">
            <w:pPr>
              <w:jc w:val="right"/>
              <w:rPr>
                <w:rFonts w:ascii="Times New Roman" w:hAnsi="Times New Roman"/>
                <w:b/>
                <w:szCs w:val="20"/>
              </w:rPr>
            </w:pPr>
            <w:r w:rsidRPr="002B0072">
              <w:rPr>
                <w:rFonts w:ascii="Times New Roman" w:hAnsi="Times New Roman"/>
                <w:b/>
                <w:szCs w:val="20"/>
              </w:rPr>
              <w:t>49 675,7</w:t>
            </w:r>
          </w:p>
        </w:tc>
        <w:tc>
          <w:tcPr>
            <w:tcW w:w="1511" w:type="dxa"/>
            <w:vAlign w:val="bottom"/>
          </w:tcPr>
          <w:p w:rsidR="00DA3732" w:rsidRPr="00DA3732" w:rsidRDefault="00DA3732" w:rsidP="008D5CD0">
            <w:pPr>
              <w:jc w:val="right"/>
              <w:rPr>
                <w:rFonts w:ascii="Times New Roman" w:hAnsi="Times New Roman"/>
                <w:b/>
                <w:color w:val="000000"/>
                <w:szCs w:val="20"/>
              </w:rPr>
            </w:pPr>
            <w:r w:rsidRPr="00DA3732">
              <w:rPr>
                <w:rFonts w:ascii="Times New Roman" w:hAnsi="Times New Roman"/>
                <w:b/>
                <w:color w:val="000000"/>
                <w:szCs w:val="20"/>
              </w:rPr>
              <w:t>273</w:t>
            </w:r>
            <w:r w:rsidR="008D5CD0">
              <w:rPr>
                <w:rFonts w:ascii="Times New Roman" w:hAnsi="Times New Roman"/>
                <w:b/>
                <w:color w:val="000000"/>
                <w:szCs w:val="20"/>
              </w:rPr>
              <w:t xml:space="preserve"> </w:t>
            </w:r>
            <w:r w:rsidRPr="00DA3732">
              <w:rPr>
                <w:rFonts w:ascii="Times New Roman" w:hAnsi="Times New Roman"/>
                <w:b/>
                <w:color w:val="000000"/>
                <w:szCs w:val="20"/>
              </w:rPr>
              <w:t>681</w:t>
            </w:r>
            <w:r w:rsidR="008D5CD0">
              <w:rPr>
                <w:rFonts w:ascii="Times New Roman" w:hAnsi="Times New Roman"/>
                <w:b/>
                <w:color w:val="000000"/>
                <w:szCs w:val="20"/>
              </w:rPr>
              <w:t>,</w:t>
            </w:r>
            <w:r w:rsidRPr="00DA3732">
              <w:rPr>
                <w:rFonts w:ascii="Times New Roman" w:hAnsi="Times New Roman"/>
                <w:b/>
                <w:color w:val="000000"/>
                <w:szCs w:val="20"/>
              </w:rPr>
              <w:t>5</w:t>
            </w:r>
          </w:p>
        </w:tc>
        <w:tc>
          <w:tcPr>
            <w:tcW w:w="1588" w:type="dxa"/>
            <w:vAlign w:val="bottom"/>
          </w:tcPr>
          <w:p w:rsidR="00DA3732" w:rsidRPr="00417ABE" w:rsidRDefault="00DA3732" w:rsidP="006C7E27">
            <w:pPr>
              <w:jc w:val="right"/>
              <w:rPr>
                <w:rFonts w:ascii="Times New Roman" w:hAnsi="Times New Roman"/>
                <w:b/>
                <w:color w:val="FF0000"/>
                <w:szCs w:val="20"/>
              </w:rPr>
            </w:pPr>
            <w:r w:rsidRPr="002B0072">
              <w:rPr>
                <w:rFonts w:ascii="Times New Roman" w:hAnsi="Times New Roman"/>
                <w:b/>
                <w:szCs w:val="20"/>
              </w:rPr>
              <w:t>48 876,1</w:t>
            </w:r>
          </w:p>
        </w:tc>
      </w:tr>
      <w:tr w:rsidR="00DA3732" w:rsidRPr="00FD019B" w:rsidTr="006F5AF6">
        <w:trPr>
          <w:trHeight w:val="113"/>
          <w:jc w:val="center"/>
        </w:trPr>
        <w:tc>
          <w:tcPr>
            <w:tcW w:w="3737" w:type="dxa"/>
            <w:vAlign w:val="bottom"/>
          </w:tcPr>
          <w:p w:rsidR="00DA3732" w:rsidRPr="001B0D33" w:rsidRDefault="00DA3732" w:rsidP="006C7E27">
            <w:pPr>
              <w:spacing w:before="12" w:after="12"/>
              <w:ind w:left="113"/>
              <w:rPr>
                <w:rFonts w:ascii="Times New Roman" w:hAnsi="Times New Roman"/>
                <w:b/>
                <w:szCs w:val="20"/>
              </w:rPr>
            </w:pPr>
            <w:r w:rsidRPr="001B0D33">
              <w:rPr>
                <w:rFonts w:ascii="Times New Roman" w:hAnsi="Times New Roman"/>
                <w:b/>
                <w:szCs w:val="20"/>
              </w:rPr>
              <w:t>Строительство</w:t>
            </w:r>
          </w:p>
        </w:tc>
        <w:tc>
          <w:tcPr>
            <w:tcW w:w="1510" w:type="dxa"/>
            <w:vAlign w:val="bottom"/>
          </w:tcPr>
          <w:p w:rsidR="00DA3732" w:rsidRPr="001B0D33" w:rsidRDefault="00DA3732" w:rsidP="001F228F">
            <w:pPr>
              <w:jc w:val="right"/>
              <w:rPr>
                <w:rFonts w:ascii="Times New Roman" w:hAnsi="Times New Roman"/>
                <w:b/>
                <w:color w:val="000000"/>
                <w:szCs w:val="20"/>
              </w:rPr>
            </w:pPr>
            <w:r w:rsidRPr="001B0D33">
              <w:rPr>
                <w:rFonts w:ascii="Times New Roman" w:hAnsi="Times New Roman"/>
                <w:b/>
                <w:color w:val="000000"/>
                <w:szCs w:val="20"/>
              </w:rPr>
              <w:t>4</w:t>
            </w:r>
            <w:r>
              <w:rPr>
                <w:rFonts w:ascii="Times New Roman" w:hAnsi="Times New Roman"/>
                <w:b/>
                <w:color w:val="000000"/>
                <w:szCs w:val="20"/>
              </w:rPr>
              <w:t xml:space="preserve"> </w:t>
            </w:r>
            <w:r w:rsidRPr="001B0D33">
              <w:rPr>
                <w:rFonts w:ascii="Times New Roman" w:hAnsi="Times New Roman"/>
                <w:b/>
                <w:color w:val="000000"/>
                <w:szCs w:val="20"/>
              </w:rPr>
              <w:t>602</w:t>
            </w:r>
            <w:r>
              <w:rPr>
                <w:rFonts w:ascii="Times New Roman" w:hAnsi="Times New Roman"/>
                <w:b/>
                <w:color w:val="000000"/>
                <w:szCs w:val="20"/>
              </w:rPr>
              <w:t xml:space="preserve"> </w:t>
            </w:r>
            <w:r w:rsidRPr="001B0D33">
              <w:rPr>
                <w:rFonts w:ascii="Times New Roman" w:hAnsi="Times New Roman"/>
                <w:b/>
                <w:color w:val="000000"/>
                <w:szCs w:val="20"/>
              </w:rPr>
              <w:t>899</w:t>
            </w:r>
            <w:r>
              <w:rPr>
                <w:rFonts w:ascii="Times New Roman" w:hAnsi="Times New Roman"/>
                <w:b/>
                <w:color w:val="000000"/>
                <w:szCs w:val="20"/>
              </w:rPr>
              <w:t>,1</w:t>
            </w:r>
          </w:p>
        </w:tc>
        <w:tc>
          <w:tcPr>
            <w:tcW w:w="1512" w:type="dxa"/>
            <w:vAlign w:val="bottom"/>
          </w:tcPr>
          <w:p w:rsidR="00DA3732" w:rsidRPr="00A24400" w:rsidRDefault="00DA3732" w:rsidP="00A24400">
            <w:pPr>
              <w:jc w:val="right"/>
              <w:rPr>
                <w:rFonts w:ascii="Times New Roman" w:hAnsi="Times New Roman"/>
                <w:b/>
                <w:color w:val="000000"/>
                <w:szCs w:val="20"/>
              </w:rPr>
            </w:pPr>
            <w:r w:rsidRPr="00A24400">
              <w:rPr>
                <w:rFonts w:ascii="Times New Roman" w:hAnsi="Times New Roman"/>
                <w:b/>
                <w:color w:val="000000"/>
                <w:szCs w:val="20"/>
              </w:rPr>
              <w:t>1</w:t>
            </w:r>
            <w:r>
              <w:rPr>
                <w:rFonts w:ascii="Times New Roman" w:hAnsi="Times New Roman"/>
                <w:b/>
                <w:color w:val="000000"/>
                <w:szCs w:val="20"/>
              </w:rPr>
              <w:t xml:space="preserve"> </w:t>
            </w:r>
            <w:r w:rsidRPr="00A24400">
              <w:rPr>
                <w:rFonts w:ascii="Times New Roman" w:hAnsi="Times New Roman"/>
                <w:b/>
                <w:color w:val="000000"/>
                <w:szCs w:val="20"/>
              </w:rPr>
              <w:t>023</w:t>
            </w:r>
            <w:r>
              <w:rPr>
                <w:rFonts w:ascii="Times New Roman" w:hAnsi="Times New Roman"/>
                <w:b/>
                <w:color w:val="000000"/>
                <w:szCs w:val="20"/>
              </w:rPr>
              <w:t xml:space="preserve"> </w:t>
            </w:r>
            <w:r w:rsidRPr="00A24400">
              <w:rPr>
                <w:rFonts w:ascii="Times New Roman" w:hAnsi="Times New Roman"/>
                <w:b/>
                <w:color w:val="000000"/>
                <w:szCs w:val="20"/>
              </w:rPr>
              <w:t>493</w:t>
            </w:r>
            <w:r>
              <w:rPr>
                <w:rFonts w:ascii="Times New Roman" w:hAnsi="Times New Roman"/>
                <w:b/>
                <w:color w:val="000000"/>
                <w:szCs w:val="20"/>
              </w:rPr>
              <w:t>,2</w:t>
            </w:r>
          </w:p>
        </w:tc>
        <w:tc>
          <w:tcPr>
            <w:tcW w:w="1511" w:type="dxa"/>
            <w:vAlign w:val="bottom"/>
          </w:tcPr>
          <w:p w:rsidR="00DA3732" w:rsidRPr="00DA3732" w:rsidRDefault="00DA3732" w:rsidP="008D5CD0">
            <w:pPr>
              <w:jc w:val="right"/>
              <w:rPr>
                <w:rFonts w:ascii="Times New Roman" w:hAnsi="Times New Roman"/>
                <w:b/>
                <w:color w:val="000000"/>
                <w:szCs w:val="20"/>
              </w:rPr>
            </w:pPr>
            <w:r w:rsidRPr="00DA3732">
              <w:rPr>
                <w:rFonts w:ascii="Times New Roman" w:hAnsi="Times New Roman"/>
                <w:b/>
                <w:color w:val="000000"/>
                <w:szCs w:val="20"/>
              </w:rPr>
              <w:t>5</w:t>
            </w:r>
            <w:r w:rsidR="008D5CD0">
              <w:rPr>
                <w:rFonts w:ascii="Times New Roman" w:hAnsi="Times New Roman"/>
                <w:b/>
                <w:color w:val="000000"/>
                <w:szCs w:val="20"/>
              </w:rPr>
              <w:t xml:space="preserve"> </w:t>
            </w:r>
            <w:r w:rsidRPr="00DA3732">
              <w:rPr>
                <w:rFonts w:ascii="Times New Roman" w:hAnsi="Times New Roman"/>
                <w:b/>
                <w:color w:val="000000"/>
                <w:szCs w:val="20"/>
              </w:rPr>
              <w:t>901</w:t>
            </w:r>
            <w:r w:rsidR="008D5CD0">
              <w:rPr>
                <w:rFonts w:ascii="Times New Roman" w:hAnsi="Times New Roman"/>
                <w:b/>
                <w:color w:val="000000"/>
                <w:szCs w:val="20"/>
              </w:rPr>
              <w:t xml:space="preserve"> </w:t>
            </w:r>
            <w:r w:rsidRPr="00DA3732">
              <w:rPr>
                <w:rFonts w:ascii="Times New Roman" w:hAnsi="Times New Roman"/>
                <w:b/>
                <w:color w:val="000000"/>
                <w:szCs w:val="20"/>
              </w:rPr>
              <w:t>890</w:t>
            </w:r>
            <w:r w:rsidR="008D5CD0">
              <w:rPr>
                <w:rFonts w:ascii="Times New Roman" w:hAnsi="Times New Roman"/>
                <w:b/>
                <w:color w:val="000000"/>
                <w:szCs w:val="20"/>
              </w:rPr>
              <w:t>,1</w:t>
            </w:r>
          </w:p>
        </w:tc>
        <w:tc>
          <w:tcPr>
            <w:tcW w:w="1588" w:type="dxa"/>
            <w:vAlign w:val="bottom"/>
          </w:tcPr>
          <w:p w:rsidR="00DA3732" w:rsidRPr="00FD019B" w:rsidRDefault="00DA3732" w:rsidP="00FD019B">
            <w:pPr>
              <w:jc w:val="right"/>
              <w:rPr>
                <w:rFonts w:ascii="Times New Roman" w:hAnsi="Times New Roman"/>
                <w:b/>
                <w:color w:val="000000"/>
                <w:szCs w:val="20"/>
              </w:rPr>
            </w:pPr>
            <w:r w:rsidRPr="00FD019B">
              <w:rPr>
                <w:rFonts w:ascii="Times New Roman" w:hAnsi="Times New Roman"/>
                <w:b/>
                <w:color w:val="000000"/>
                <w:szCs w:val="20"/>
              </w:rPr>
              <w:t>1 217 551,4</w:t>
            </w:r>
          </w:p>
        </w:tc>
      </w:tr>
      <w:tr w:rsidR="00DA3732" w:rsidRPr="00417ABE" w:rsidTr="006F5AF6">
        <w:trPr>
          <w:trHeight w:val="113"/>
          <w:jc w:val="center"/>
        </w:trPr>
        <w:tc>
          <w:tcPr>
            <w:tcW w:w="3737" w:type="dxa"/>
            <w:vAlign w:val="bottom"/>
          </w:tcPr>
          <w:p w:rsidR="00DA3732" w:rsidRPr="001B0D33" w:rsidRDefault="00DA3732" w:rsidP="006C7E27">
            <w:pPr>
              <w:spacing w:before="12" w:after="12"/>
              <w:ind w:left="113"/>
              <w:rPr>
                <w:rFonts w:ascii="Times New Roman" w:hAnsi="Times New Roman"/>
                <w:b/>
                <w:szCs w:val="20"/>
              </w:rPr>
            </w:pPr>
            <w:r w:rsidRPr="001B0D33">
              <w:rPr>
                <w:rFonts w:ascii="Times New Roman" w:hAnsi="Times New Roman"/>
                <w:b/>
                <w:szCs w:val="20"/>
              </w:rPr>
              <w:t>Торговля оптовая и розничная; ремонт автотранспортных средств</w:t>
            </w:r>
            <w:r w:rsidRPr="001B0D33">
              <w:rPr>
                <w:rFonts w:ascii="Times New Roman" w:hAnsi="Times New Roman"/>
                <w:b/>
                <w:szCs w:val="20"/>
              </w:rPr>
              <w:br/>
              <w:t>и мотоциклов</w:t>
            </w:r>
          </w:p>
        </w:tc>
        <w:tc>
          <w:tcPr>
            <w:tcW w:w="1510" w:type="dxa"/>
            <w:vAlign w:val="bottom"/>
          </w:tcPr>
          <w:p w:rsidR="00DA3732" w:rsidRPr="001B0D33" w:rsidRDefault="00DA3732" w:rsidP="001F228F">
            <w:pPr>
              <w:jc w:val="right"/>
              <w:rPr>
                <w:rFonts w:ascii="Times New Roman" w:hAnsi="Times New Roman"/>
                <w:b/>
                <w:color w:val="000000"/>
                <w:szCs w:val="20"/>
              </w:rPr>
            </w:pPr>
            <w:r w:rsidRPr="001B0D33">
              <w:rPr>
                <w:rFonts w:ascii="Times New Roman" w:hAnsi="Times New Roman"/>
                <w:b/>
                <w:color w:val="000000"/>
                <w:szCs w:val="20"/>
              </w:rPr>
              <w:t>8</w:t>
            </w:r>
            <w:r>
              <w:rPr>
                <w:rFonts w:ascii="Times New Roman" w:hAnsi="Times New Roman"/>
                <w:b/>
                <w:color w:val="000000"/>
                <w:szCs w:val="20"/>
              </w:rPr>
              <w:t xml:space="preserve"> </w:t>
            </w:r>
            <w:r w:rsidRPr="001B0D33">
              <w:rPr>
                <w:rFonts w:ascii="Times New Roman" w:hAnsi="Times New Roman"/>
                <w:b/>
                <w:color w:val="000000"/>
                <w:szCs w:val="20"/>
              </w:rPr>
              <w:t>638</w:t>
            </w:r>
            <w:r>
              <w:rPr>
                <w:rFonts w:ascii="Times New Roman" w:hAnsi="Times New Roman"/>
                <w:b/>
                <w:color w:val="000000"/>
                <w:szCs w:val="20"/>
              </w:rPr>
              <w:t xml:space="preserve"> </w:t>
            </w:r>
            <w:r w:rsidRPr="001B0D33">
              <w:rPr>
                <w:rFonts w:ascii="Times New Roman" w:hAnsi="Times New Roman"/>
                <w:b/>
                <w:color w:val="000000"/>
                <w:szCs w:val="20"/>
              </w:rPr>
              <w:t>670</w:t>
            </w:r>
            <w:r>
              <w:rPr>
                <w:rFonts w:ascii="Times New Roman" w:hAnsi="Times New Roman"/>
                <w:b/>
                <w:color w:val="000000"/>
                <w:szCs w:val="20"/>
              </w:rPr>
              <w:t>,6</w:t>
            </w:r>
          </w:p>
        </w:tc>
        <w:tc>
          <w:tcPr>
            <w:tcW w:w="1512" w:type="dxa"/>
            <w:vAlign w:val="bottom"/>
          </w:tcPr>
          <w:p w:rsidR="00DA3732" w:rsidRPr="00A24400" w:rsidRDefault="00DA3732" w:rsidP="00A24400">
            <w:pPr>
              <w:jc w:val="right"/>
              <w:rPr>
                <w:rFonts w:ascii="Times New Roman" w:hAnsi="Times New Roman"/>
                <w:b/>
                <w:color w:val="000000"/>
                <w:szCs w:val="20"/>
              </w:rPr>
            </w:pPr>
            <w:r w:rsidRPr="00A24400">
              <w:rPr>
                <w:rFonts w:ascii="Times New Roman" w:hAnsi="Times New Roman"/>
                <w:b/>
                <w:color w:val="000000"/>
                <w:szCs w:val="20"/>
              </w:rPr>
              <w:t>3</w:t>
            </w:r>
            <w:r>
              <w:rPr>
                <w:rFonts w:ascii="Times New Roman" w:hAnsi="Times New Roman"/>
                <w:b/>
                <w:color w:val="000000"/>
                <w:szCs w:val="20"/>
              </w:rPr>
              <w:t xml:space="preserve"> </w:t>
            </w:r>
            <w:r w:rsidRPr="00A24400">
              <w:rPr>
                <w:rFonts w:ascii="Times New Roman" w:hAnsi="Times New Roman"/>
                <w:b/>
                <w:color w:val="000000"/>
                <w:szCs w:val="20"/>
              </w:rPr>
              <w:t>927</w:t>
            </w:r>
            <w:r>
              <w:rPr>
                <w:rFonts w:ascii="Times New Roman" w:hAnsi="Times New Roman"/>
                <w:b/>
                <w:color w:val="000000"/>
                <w:szCs w:val="20"/>
              </w:rPr>
              <w:t xml:space="preserve"> </w:t>
            </w:r>
            <w:r w:rsidRPr="00A24400">
              <w:rPr>
                <w:rFonts w:ascii="Times New Roman" w:hAnsi="Times New Roman"/>
                <w:b/>
                <w:color w:val="000000"/>
                <w:szCs w:val="20"/>
              </w:rPr>
              <w:t>925</w:t>
            </w:r>
            <w:r>
              <w:rPr>
                <w:rFonts w:ascii="Times New Roman" w:hAnsi="Times New Roman"/>
                <w:b/>
                <w:color w:val="000000"/>
                <w:szCs w:val="20"/>
              </w:rPr>
              <w:t>,</w:t>
            </w:r>
            <w:r w:rsidRPr="00A24400">
              <w:rPr>
                <w:rFonts w:ascii="Times New Roman" w:hAnsi="Times New Roman"/>
                <w:b/>
                <w:color w:val="000000"/>
                <w:szCs w:val="20"/>
              </w:rPr>
              <w:t>7</w:t>
            </w:r>
          </w:p>
        </w:tc>
        <w:tc>
          <w:tcPr>
            <w:tcW w:w="1511" w:type="dxa"/>
            <w:vAlign w:val="bottom"/>
          </w:tcPr>
          <w:p w:rsidR="00DA3732" w:rsidRPr="00DA3732" w:rsidRDefault="00DA3732" w:rsidP="008D5CD0">
            <w:pPr>
              <w:jc w:val="right"/>
              <w:rPr>
                <w:rFonts w:ascii="Times New Roman" w:hAnsi="Times New Roman"/>
                <w:b/>
                <w:color w:val="000000"/>
                <w:szCs w:val="20"/>
              </w:rPr>
            </w:pPr>
            <w:r w:rsidRPr="00DA3732">
              <w:rPr>
                <w:rFonts w:ascii="Times New Roman" w:hAnsi="Times New Roman"/>
                <w:b/>
                <w:color w:val="000000"/>
                <w:szCs w:val="20"/>
              </w:rPr>
              <w:t>10</w:t>
            </w:r>
            <w:r w:rsidR="008D5CD0">
              <w:rPr>
                <w:rFonts w:ascii="Times New Roman" w:hAnsi="Times New Roman"/>
                <w:b/>
                <w:color w:val="000000"/>
                <w:szCs w:val="20"/>
              </w:rPr>
              <w:t xml:space="preserve"> </w:t>
            </w:r>
            <w:r w:rsidRPr="00DA3732">
              <w:rPr>
                <w:rFonts w:ascii="Times New Roman" w:hAnsi="Times New Roman"/>
                <w:b/>
                <w:color w:val="000000"/>
                <w:szCs w:val="20"/>
              </w:rPr>
              <w:t>701</w:t>
            </w:r>
            <w:r w:rsidR="008D5CD0">
              <w:rPr>
                <w:rFonts w:ascii="Times New Roman" w:hAnsi="Times New Roman"/>
                <w:b/>
                <w:color w:val="000000"/>
                <w:szCs w:val="20"/>
              </w:rPr>
              <w:t xml:space="preserve"> </w:t>
            </w:r>
            <w:r w:rsidRPr="00DA3732">
              <w:rPr>
                <w:rFonts w:ascii="Times New Roman" w:hAnsi="Times New Roman"/>
                <w:b/>
                <w:color w:val="000000"/>
                <w:szCs w:val="20"/>
              </w:rPr>
              <w:t>925</w:t>
            </w:r>
            <w:r w:rsidR="008D5CD0">
              <w:rPr>
                <w:rFonts w:ascii="Times New Roman" w:hAnsi="Times New Roman"/>
                <w:b/>
                <w:color w:val="000000"/>
                <w:szCs w:val="20"/>
              </w:rPr>
              <w:t>,8</w:t>
            </w:r>
          </w:p>
        </w:tc>
        <w:tc>
          <w:tcPr>
            <w:tcW w:w="1588" w:type="dxa"/>
            <w:vAlign w:val="bottom"/>
          </w:tcPr>
          <w:p w:rsidR="00DA3732" w:rsidRPr="00FD019B" w:rsidRDefault="00DA3732" w:rsidP="00FD019B">
            <w:pPr>
              <w:jc w:val="right"/>
              <w:rPr>
                <w:rFonts w:ascii="Times New Roman" w:hAnsi="Times New Roman"/>
                <w:b/>
                <w:color w:val="000000"/>
                <w:szCs w:val="20"/>
              </w:rPr>
            </w:pPr>
            <w:r w:rsidRPr="00FD019B">
              <w:rPr>
                <w:rFonts w:ascii="Times New Roman" w:hAnsi="Times New Roman"/>
                <w:b/>
                <w:color w:val="000000"/>
                <w:szCs w:val="20"/>
              </w:rPr>
              <w:t>5 371 995,6</w:t>
            </w:r>
          </w:p>
        </w:tc>
      </w:tr>
      <w:tr w:rsidR="00DA3732" w:rsidRPr="00417ABE" w:rsidTr="006F5AF6">
        <w:trPr>
          <w:trHeight w:val="113"/>
          <w:jc w:val="center"/>
        </w:trPr>
        <w:tc>
          <w:tcPr>
            <w:tcW w:w="3737" w:type="dxa"/>
            <w:vAlign w:val="bottom"/>
          </w:tcPr>
          <w:p w:rsidR="00DA3732" w:rsidRPr="001B0D33" w:rsidRDefault="00DA3732" w:rsidP="006C7E27">
            <w:pPr>
              <w:spacing w:before="12" w:after="12"/>
              <w:ind w:left="284"/>
              <w:rPr>
                <w:rFonts w:ascii="Times New Roman" w:hAnsi="Times New Roman"/>
                <w:szCs w:val="20"/>
              </w:rPr>
            </w:pPr>
            <w:r w:rsidRPr="001B0D33">
              <w:rPr>
                <w:rFonts w:ascii="Times New Roman" w:hAnsi="Times New Roman"/>
                <w:szCs w:val="20"/>
              </w:rPr>
              <w:t xml:space="preserve">  в том числе:</w:t>
            </w:r>
          </w:p>
        </w:tc>
        <w:tc>
          <w:tcPr>
            <w:tcW w:w="1510" w:type="dxa"/>
            <w:vAlign w:val="bottom"/>
          </w:tcPr>
          <w:p w:rsidR="00DA3732" w:rsidRPr="00417ABE" w:rsidRDefault="00DA3732" w:rsidP="006C7E27">
            <w:pPr>
              <w:jc w:val="right"/>
              <w:rPr>
                <w:rFonts w:ascii="Times New Roman" w:hAnsi="Times New Roman"/>
                <w:color w:val="FF0000"/>
                <w:szCs w:val="20"/>
              </w:rPr>
            </w:pPr>
          </w:p>
        </w:tc>
        <w:tc>
          <w:tcPr>
            <w:tcW w:w="1512" w:type="dxa"/>
            <w:vAlign w:val="bottom"/>
          </w:tcPr>
          <w:p w:rsidR="00DA3732" w:rsidRPr="00417ABE" w:rsidRDefault="00DA3732" w:rsidP="006C7E27">
            <w:pPr>
              <w:ind w:left="57" w:right="113"/>
              <w:jc w:val="right"/>
              <w:rPr>
                <w:rFonts w:ascii="Times New Roman" w:hAnsi="Times New Roman"/>
                <w:color w:val="FF0000"/>
                <w:szCs w:val="20"/>
              </w:rPr>
            </w:pPr>
          </w:p>
        </w:tc>
        <w:tc>
          <w:tcPr>
            <w:tcW w:w="1511" w:type="dxa"/>
            <w:vAlign w:val="bottom"/>
          </w:tcPr>
          <w:p w:rsidR="00DA3732" w:rsidRPr="00417ABE" w:rsidRDefault="00DA3732" w:rsidP="006C7E27">
            <w:pPr>
              <w:ind w:left="57" w:right="113"/>
              <w:jc w:val="right"/>
              <w:rPr>
                <w:rFonts w:ascii="Times New Roman" w:hAnsi="Times New Roman"/>
                <w:color w:val="FF0000"/>
                <w:szCs w:val="20"/>
              </w:rPr>
            </w:pPr>
          </w:p>
        </w:tc>
        <w:tc>
          <w:tcPr>
            <w:tcW w:w="1588" w:type="dxa"/>
            <w:vAlign w:val="bottom"/>
          </w:tcPr>
          <w:p w:rsidR="00DA3732" w:rsidRPr="00417ABE" w:rsidRDefault="00DA3732" w:rsidP="006C7E27">
            <w:pPr>
              <w:ind w:left="57" w:right="113"/>
              <w:jc w:val="right"/>
              <w:rPr>
                <w:rFonts w:ascii="Times New Roman" w:hAnsi="Times New Roman"/>
                <w:color w:val="FF0000"/>
                <w:szCs w:val="20"/>
              </w:rPr>
            </w:pPr>
          </w:p>
        </w:tc>
      </w:tr>
      <w:tr w:rsidR="00DA3732" w:rsidRPr="00417ABE" w:rsidTr="006F5AF6">
        <w:trPr>
          <w:trHeight w:val="113"/>
          <w:jc w:val="center"/>
        </w:trPr>
        <w:tc>
          <w:tcPr>
            <w:tcW w:w="3737" w:type="dxa"/>
            <w:vAlign w:val="bottom"/>
          </w:tcPr>
          <w:p w:rsidR="00DA3732" w:rsidRPr="001B0D33" w:rsidRDefault="00DA3732" w:rsidP="006C7E27">
            <w:pPr>
              <w:spacing w:before="12" w:after="12"/>
              <w:ind w:left="284"/>
              <w:rPr>
                <w:rFonts w:ascii="Times New Roman" w:hAnsi="Times New Roman"/>
                <w:szCs w:val="20"/>
              </w:rPr>
            </w:pPr>
            <w:r w:rsidRPr="001B0D33">
              <w:rPr>
                <w:rFonts w:ascii="Times New Roman" w:hAnsi="Times New Roman"/>
                <w:szCs w:val="20"/>
              </w:rPr>
              <w:t xml:space="preserve">торговля оптовая и розничная автотранспортными средствами </w:t>
            </w:r>
            <w:r w:rsidRPr="001B0D33">
              <w:rPr>
                <w:rFonts w:ascii="Times New Roman" w:hAnsi="Times New Roman"/>
                <w:szCs w:val="20"/>
              </w:rPr>
              <w:br/>
              <w:t>и мотоциклами и их ремонт</w:t>
            </w:r>
          </w:p>
        </w:tc>
        <w:tc>
          <w:tcPr>
            <w:tcW w:w="1510" w:type="dxa"/>
            <w:vAlign w:val="bottom"/>
          </w:tcPr>
          <w:p w:rsidR="00DA3732" w:rsidRPr="001B0D33" w:rsidRDefault="00DA3732" w:rsidP="001F228F">
            <w:pPr>
              <w:jc w:val="right"/>
              <w:rPr>
                <w:rFonts w:ascii="Times New Roman" w:hAnsi="Times New Roman"/>
                <w:color w:val="000000"/>
                <w:szCs w:val="20"/>
              </w:rPr>
            </w:pPr>
            <w:r w:rsidRPr="001B0D33">
              <w:rPr>
                <w:rFonts w:ascii="Times New Roman" w:hAnsi="Times New Roman"/>
                <w:color w:val="000000"/>
                <w:szCs w:val="20"/>
              </w:rPr>
              <w:t>370</w:t>
            </w:r>
            <w:r>
              <w:rPr>
                <w:rFonts w:ascii="Times New Roman" w:hAnsi="Times New Roman"/>
                <w:color w:val="000000"/>
                <w:szCs w:val="20"/>
              </w:rPr>
              <w:t xml:space="preserve"> </w:t>
            </w:r>
            <w:r w:rsidRPr="001B0D33">
              <w:rPr>
                <w:rFonts w:ascii="Times New Roman" w:hAnsi="Times New Roman"/>
                <w:color w:val="000000"/>
                <w:szCs w:val="20"/>
              </w:rPr>
              <w:t>899</w:t>
            </w:r>
            <w:r>
              <w:rPr>
                <w:rFonts w:ascii="Times New Roman" w:hAnsi="Times New Roman"/>
                <w:color w:val="000000"/>
                <w:szCs w:val="20"/>
              </w:rPr>
              <w:t>,</w:t>
            </w:r>
            <w:r w:rsidRPr="001B0D33">
              <w:rPr>
                <w:rFonts w:ascii="Times New Roman" w:hAnsi="Times New Roman"/>
                <w:color w:val="000000"/>
                <w:szCs w:val="20"/>
              </w:rPr>
              <w:t>9</w:t>
            </w:r>
          </w:p>
        </w:tc>
        <w:tc>
          <w:tcPr>
            <w:tcW w:w="1512" w:type="dxa"/>
            <w:vAlign w:val="bottom"/>
          </w:tcPr>
          <w:p w:rsidR="00DA3732" w:rsidRPr="00A24400" w:rsidRDefault="00DA3732" w:rsidP="00A24400">
            <w:pPr>
              <w:jc w:val="right"/>
              <w:rPr>
                <w:rFonts w:ascii="Times New Roman" w:hAnsi="Times New Roman"/>
                <w:color w:val="000000"/>
                <w:szCs w:val="20"/>
              </w:rPr>
            </w:pPr>
            <w:r w:rsidRPr="00A24400">
              <w:rPr>
                <w:rFonts w:ascii="Times New Roman" w:hAnsi="Times New Roman"/>
                <w:color w:val="000000"/>
                <w:szCs w:val="20"/>
              </w:rPr>
              <w:t>155</w:t>
            </w:r>
            <w:r>
              <w:rPr>
                <w:rFonts w:ascii="Times New Roman" w:hAnsi="Times New Roman"/>
                <w:color w:val="000000"/>
                <w:szCs w:val="20"/>
              </w:rPr>
              <w:t xml:space="preserve"> </w:t>
            </w:r>
            <w:r w:rsidRPr="00A24400">
              <w:rPr>
                <w:rFonts w:ascii="Times New Roman" w:hAnsi="Times New Roman"/>
                <w:color w:val="000000"/>
                <w:szCs w:val="20"/>
              </w:rPr>
              <w:t>089</w:t>
            </w:r>
            <w:r>
              <w:rPr>
                <w:rFonts w:ascii="Times New Roman" w:hAnsi="Times New Roman"/>
                <w:color w:val="000000"/>
                <w:szCs w:val="20"/>
              </w:rPr>
              <w:t>,</w:t>
            </w:r>
            <w:r w:rsidRPr="00A24400">
              <w:rPr>
                <w:rFonts w:ascii="Times New Roman" w:hAnsi="Times New Roman"/>
                <w:color w:val="000000"/>
                <w:szCs w:val="20"/>
              </w:rPr>
              <w:t>0</w:t>
            </w:r>
          </w:p>
        </w:tc>
        <w:tc>
          <w:tcPr>
            <w:tcW w:w="1511" w:type="dxa"/>
            <w:vAlign w:val="bottom"/>
          </w:tcPr>
          <w:p w:rsidR="00DA3732" w:rsidRPr="00DA3732" w:rsidRDefault="00DA3732" w:rsidP="00AC2B36">
            <w:pPr>
              <w:jc w:val="right"/>
              <w:rPr>
                <w:rFonts w:ascii="Times New Roman" w:hAnsi="Times New Roman"/>
                <w:color w:val="000000"/>
                <w:szCs w:val="20"/>
              </w:rPr>
            </w:pPr>
            <w:r w:rsidRPr="00DA3732">
              <w:rPr>
                <w:rFonts w:ascii="Times New Roman" w:hAnsi="Times New Roman"/>
                <w:color w:val="000000"/>
                <w:szCs w:val="20"/>
              </w:rPr>
              <w:t>841</w:t>
            </w:r>
            <w:r w:rsidR="00AC2B36">
              <w:rPr>
                <w:rFonts w:ascii="Times New Roman" w:hAnsi="Times New Roman"/>
                <w:color w:val="000000"/>
                <w:szCs w:val="20"/>
              </w:rPr>
              <w:t xml:space="preserve"> </w:t>
            </w:r>
            <w:r w:rsidRPr="00DA3732">
              <w:rPr>
                <w:rFonts w:ascii="Times New Roman" w:hAnsi="Times New Roman"/>
                <w:color w:val="000000"/>
                <w:szCs w:val="20"/>
              </w:rPr>
              <w:t>982</w:t>
            </w:r>
            <w:r w:rsidR="008D5CD0">
              <w:rPr>
                <w:rFonts w:ascii="Times New Roman" w:hAnsi="Times New Roman"/>
                <w:color w:val="000000"/>
                <w:szCs w:val="20"/>
              </w:rPr>
              <w:t>,</w:t>
            </w:r>
            <w:r w:rsidR="00AC2B36">
              <w:rPr>
                <w:rFonts w:ascii="Times New Roman" w:hAnsi="Times New Roman"/>
                <w:color w:val="000000"/>
                <w:szCs w:val="20"/>
              </w:rPr>
              <w:t>1</w:t>
            </w:r>
          </w:p>
        </w:tc>
        <w:tc>
          <w:tcPr>
            <w:tcW w:w="1588" w:type="dxa"/>
            <w:vAlign w:val="bottom"/>
          </w:tcPr>
          <w:p w:rsidR="00DA3732" w:rsidRPr="00FD019B" w:rsidRDefault="00DA3732" w:rsidP="00FD019B">
            <w:pPr>
              <w:jc w:val="right"/>
              <w:rPr>
                <w:rFonts w:ascii="Times New Roman" w:hAnsi="Times New Roman"/>
                <w:color w:val="000000"/>
                <w:szCs w:val="20"/>
              </w:rPr>
            </w:pPr>
            <w:r w:rsidRPr="00FD019B">
              <w:rPr>
                <w:rFonts w:ascii="Times New Roman" w:hAnsi="Times New Roman"/>
                <w:color w:val="000000"/>
                <w:szCs w:val="20"/>
              </w:rPr>
              <w:t>584</w:t>
            </w:r>
            <w:r>
              <w:rPr>
                <w:rFonts w:ascii="Times New Roman" w:hAnsi="Times New Roman"/>
                <w:color w:val="000000"/>
                <w:szCs w:val="20"/>
              </w:rPr>
              <w:t xml:space="preserve"> </w:t>
            </w:r>
            <w:r w:rsidRPr="00FD019B">
              <w:rPr>
                <w:rFonts w:ascii="Times New Roman" w:hAnsi="Times New Roman"/>
                <w:color w:val="000000"/>
                <w:szCs w:val="20"/>
              </w:rPr>
              <w:t>497</w:t>
            </w:r>
            <w:r>
              <w:rPr>
                <w:rFonts w:ascii="Times New Roman" w:hAnsi="Times New Roman"/>
                <w:color w:val="000000"/>
                <w:szCs w:val="20"/>
              </w:rPr>
              <w:t>,4</w:t>
            </w:r>
          </w:p>
        </w:tc>
      </w:tr>
      <w:tr w:rsidR="00DA3732" w:rsidRPr="00417ABE" w:rsidTr="006F5AF6">
        <w:trPr>
          <w:trHeight w:val="113"/>
          <w:jc w:val="center"/>
        </w:trPr>
        <w:tc>
          <w:tcPr>
            <w:tcW w:w="3737" w:type="dxa"/>
            <w:vAlign w:val="bottom"/>
          </w:tcPr>
          <w:p w:rsidR="00DA3732" w:rsidRPr="001B0D33" w:rsidRDefault="00DA3732" w:rsidP="006C7E27">
            <w:pPr>
              <w:spacing w:before="12" w:after="12"/>
              <w:ind w:left="284"/>
              <w:rPr>
                <w:rFonts w:ascii="Times New Roman" w:hAnsi="Times New Roman"/>
                <w:szCs w:val="20"/>
              </w:rPr>
            </w:pPr>
            <w:r w:rsidRPr="001B0D33">
              <w:rPr>
                <w:rFonts w:ascii="Times New Roman" w:hAnsi="Times New Roman"/>
                <w:szCs w:val="20"/>
              </w:rPr>
              <w:t>торговля оптовая, кроме оптовой торговли автотранспортными средствами и мотоциклами</w:t>
            </w:r>
          </w:p>
        </w:tc>
        <w:tc>
          <w:tcPr>
            <w:tcW w:w="1510" w:type="dxa"/>
            <w:vAlign w:val="bottom"/>
          </w:tcPr>
          <w:p w:rsidR="00DA3732" w:rsidRPr="001B0D33" w:rsidRDefault="00DA3732" w:rsidP="001F228F">
            <w:pPr>
              <w:jc w:val="right"/>
              <w:rPr>
                <w:rFonts w:ascii="Times New Roman" w:hAnsi="Times New Roman"/>
                <w:color w:val="000000"/>
                <w:szCs w:val="20"/>
              </w:rPr>
            </w:pPr>
            <w:r w:rsidRPr="001B0D33">
              <w:rPr>
                <w:rFonts w:ascii="Times New Roman" w:hAnsi="Times New Roman"/>
                <w:color w:val="000000"/>
                <w:szCs w:val="20"/>
              </w:rPr>
              <w:t>7</w:t>
            </w:r>
            <w:r>
              <w:rPr>
                <w:rFonts w:ascii="Times New Roman" w:hAnsi="Times New Roman"/>
                <w:color w:val="000000"/>
                <w:szCs w:val="20"/>
              </w:rPr>
              <w:t xml:space="preserve"> </w:t>
            </w:r>
            <w:r w:rsidRPr="001B0D33">
              <w:rPr>
                <w:rFonts w:ascii="Times New Roman" w:hAnsi="Times New Roman"/>
                <w:color w:val="000000"/>
                <w:szCs w:val="20"/>
              </w:rPr>
              <w:t>523</w:t>
            </w:r>
            <w:r>
              <w:rPr>
                <w:rFonts w:ascii="Times New Roman" w:hAnsi="Times New Roman"/>
                <w:color w:val="000000"/>
                <w:szCs w:val="20"/>
              </w:rPr>
              <w:t xml:space="preserve"> </w:t>
            </w:r>
            <w:r w:rsidRPr="001B0D33">
              <w:rPr>
                <w:rFonts w:ascii="Times New Roman" w:hAnsi="Times New Roman"/>
                <w:color w:val="000000"/>
                <w:szCs w:val="20"/>
              </w:rPr>
              <w:t>353</w:t>
            </w:r>
            <w:r>
              <w:rPr>
                <w:rFonts w:ascii="Times New Roman" w:hAnsi="Times New Roman"/>
                <w:color w:val="000000"/>
                <w:szCs w:val="20"/>
              </w:rPr>
              <w:t>,6</w:t>
            </w:r>
          </w:p>
        </w:tc>
        <w:tc>
          <w:tcPr>
            <w:tcW w:w="1512" w:type="dxa"/>
            <w:vAlign w:val="bottom"/>
          </w:tcPr>
          <w:p w:rsidR="00DA3732" w:rsidRPr="00A24400" w:rsidRDefault="00DA3732" w:rsidP="00A24400">
            <w:pPr>
              <w:jc w:val="right"/>
              <w:rPr>
                <w:rFonts w:ascii="Times New Roman" w:hAnsi="Times New Roman"/>
                <w:color w:val="000000"/>
                <w:szCs w:val="20"/>
              </w:rPr>
            </w:pPr>
            <w:r w:rsidRPr="00A24400">
              <w:rPr>
                <w:rFonts w:ascii="Times New Roman" w:hAnsi="Times New Roman"/>
                <w:color w:val="000000"/>
                <w:szCs w:val="20"/>
              </w:rPr>
              <w:t>3</w:t>
            </w:r>
            <w:r>
              <w:rPr>
                <w:rFonts w:ascii="Times New Roman" w:hAnsi="Times New Roman"/>
                <w:color w:val="000000"/>
                <w:szCs w:val="20"/>
              </w:rPr>
              <w:t xml:space="preserve"> </w:t>
            </w:r>
            <w:r w:rsidRPr="00A24400">
              <w:rPr>
                <w:rFonts w:ascii="Times New Roman" w:hAnsi="Times New Roman"/>
                <w:color w:val="000000"/>
                <w:szCs w:val="20"/>
              </w:rPr>
              <w:t>454</w:t>
            </w:r>
            <w:r>
              <w:rPr>
                <w:rFonts w:ascii="Times New Roman" w:hAnsi="Times New Roman"/>
                <w:color w:val="000000"/>
                <w:szCs w:val="20"/>
              </w:rPr>
              <w:t xml:space="preserve"> </w:t>
            </w:r>
            <w:r w:rsidRPr="00A24400">
              <w:rPr>
                <w:rFonts w:ascii="Times New Roman" w:hAnsi="Times New Roman"/>
                <w:color w:val="000000"/>
                <w:szCs w:val="20"/>
              </w:rPr>
              <w:t>484</w:t>
            </w:r>
            <w:r>
              <w:rPr>
                <w:rFonts w:ascii="Times New Roman" w:hAnsi="Times New Roman"/>
                <w:color w:val="000000"/>
                <w:szCs w:val="20"/>
              </w:rPr>
              <w:t>,7</w:t>
            </w:r>
          </w:p>
        </w:tc>
        <w:tc>
          <w:tcPr>
            <w:tcW w:w="1511" w:type="dxa"/>
            <w:vAlign w:val="bottom"/>
          </w:tcPr>
          <w:p w:rsidR="00DA3732" w:rsidRPr="00DA3732" w:rsidRDefault="00DA3732" w:rsidP="00AC2B36">
            <w:pPr>
              <w:jc w:val="right"/>
              <w:rPr>
                <w:rFonts w:ascii="Times New Roman" w:hAnsi="Times New Roman"/>
                <w:color w:val="000000"/>
                <w:szCs w:val="20"/>
              </w:rPr>
            </w:pPr>
            <w:r w:rsidRPr="00DA3732">
              <w:rPr>
                <w:rFonts w:ascii="Times New Roman" w:hAnsi="Times New Roman"/>
                <w:color w:val="000000"/>
                <w:szCs w:val="20"/>
              </w:rPr>
              <w:t>8</w:t>
            </w:r>
            <w:r w:rsidR="00AC2B36">
              <w:rPr>
                <w:rFonts w:ascii="Times New Roman" w:hAnsi="Times New Roman"/>
                <w:color w:val="000000"/>
                <w:szCs w:val="20"/>
              </w:rPr>
              <w:t xml:space="preserve"> </w:t>
            </w:r>
            <w:r w:rsidRPr="00DA3732">
              <w:rPr>
                <w:rFonts w:ascii="Times New Roman" w:hAnsi="Times New Roman"/>
                <w:color w:val="000000"/>
                <w:szCs w:val="20"/>
              </w:rPr>
              <w:t>079</w:t>
            </w:r>
            <w:r w:rsidR="00AC2B36">
              <w:rPr>
                <w:rFonts w:ascii="Times New Roman" w:hAnsi="Times New Roman"/>
                <w:color w:val="000000"/>
                <w:szCs w:val="20"/>
              </w:rPr>
              <w:t xml:space="preserve"> </w:t>
            </w:r>
            <w:r w:rsidRPr="00DA3732">
              <w:rPr>
                <w:rFonts w:ascii="Times New Roman" w:hAnsi="Times New Roman"/>
                <w:color w:val="000000"/>
                <w:szCs w:val="20"/>
              </w:rPr>
              <w:t>914</w:t>
            </w:r>
            <w:r w:rsidR="00AC2B36">
              <w:rPr>
                <w:rFonts w:ascii="Times New Roman" w:hAnsi="Times New Roman"/>
                <w:color w:val="000000"/>
                <w:szCs w:val="20"/>
              </w:rPr>
              <w:t>,2</w:t>
            </w:r>
          </w:p>
        </w:tc>
        <w:tc>
          <w:tcPr>
            <w:tcW w:w="1588" w:type="dxa"/>
            <w:vAlign w:val="bottom"/>
          </w:tcPr>
          <w:p w:rsidR="00DA3732" w:rsidRPr="00FD019B" w:rsidRDefault="00DA3732" w:rsidP="00FD019B">
            <w:pPr>
              <w:jc w:val="right"/>
              <w:rPr>
                <w:rFonts w:ascii="Times New Roman" w:hAnsi="Times New Roman"/>
                <w:color w:val="000000"/>
                <w:szCs w:val="20"/>
              </w:rPr>
            </w:pPr>
            <w:r w:rsidRPr="00FD019B">
              <w:rPr>
                <w:rFonts w:ascii="Times New Roman" w:hAnsi="Times New Roman"/>
                <w:color w:val="000000"/>
                <w:szCs w:val="20"/>
              </w:rPr>
              <w:t>3</w:t>
            </w:r>
            <w:r>
              <w:rPr>
                <w:rFonts w:ascii="Times New Roman" w:hAnsi="Times New Roman"/>
                <w:color w:val="000000"/>
                <w:szCs w:val="20"/>
              </w:rPr>
              <w:t xml:space="preserve"> </w:t>
            </w:r>
            <w:r w:rsidRPr="00FD019B">
              <w:rPr>
                <w:rFonts w:ascii="Times New Roman" w:hAnsi="Times New Roman"/>
                <w:color w:val="000000"/>
                <w:szCs w:val="20"/>
              </w:rPr>
              <w:t>758</w:t>
            </w:r>
            <w:r>
              <w:rPr>
                <w:rFonts w:ascii="Times New Roman" w:hAnsi="Times New Roman"/>
                <w:color w:val="000000"/>
                <w:szCs w:val="20"/>
              </w:rPr>
              <w:t xml:space="preserve"> </w:t>
            </w:r>
            <w:r w:rsidRPr="00FD019B">
              <w:rPr>
                <w:rFonts w:ascii="Times New Roman" w:hAnsi="Times New Roman"/>
                <w:color w:val="000000"/>
                <w:szCs w:val="20"/>
              </w:rPr>
              <w:t>808</w:t>
            </w:r>
            <w:r>
              <w:rPr>
                <w:rFonts w:ascii="Times New Roman" w:hAnsi="Times New Roman"/>
                <w:color w:val="000000"/>
                <w:szCs w:val="20"/>
              </w:rPr>
              <w:t>,6</w:t>
            </w:r>
          </w:p>
        </w:tc>
      </w:tr>
      <w:tr w:rsidR="00DA3732" w:rsidRPr="00417ABE" w:rsidTr="006F5AF6">
        <w:trPr>
          <w:jc w:val="center"/>
        </w:trPr>
        <w:tc>
          <w:tcPr>
            <w:tcW w:w="3737" w:type="dxa"/>
            <w:vAlign w:val="bottom"/>
          </w:tcPr>
          <w:p w:rsidR="00DA3732" w:rsidRPr="001B0D33" w:rsidRDefault="00DA3732" w:rsidP="006C7E27">
            <w:pPr>
              <w:spacing w:before="12" w:after="12"/>
              <w:ind w:left="284"/>
              <w:rPr>
                <w:rFonts w:ascii="Times New Roman" w:hAnsi="Times New Roman"/>
                <w:szCs w:val="20"/>
              </w:rPr>
            </w:pPr>
            <w:r w:rsidRPr="001B0D33">
              <w:rPr>
                <w:rFonts w:ascii="Times New Roman" w:hAnsi="Times New Roman"/>
                <w:szCs w:val="20"/>
              </w:rPr>
              <w:t xml:space="preserve">торговля розничная, кроме торговли автотранспортными средствами </w:t>
            </w:r>
            <w:r w:rsidRPr="001B0D33">
              <w:rPr>
                <w:rFonts w:ascii="Times New Roman" w:hAnsi="Times New Roman"/>
                <w:szCs w:val="20"/>
              </w:rPr>
              <w:br/>
              <w:t>и мотоциклами</w:t>
            </w:r>
          </w:p>
        </w:tc>
        <w:tc>
          <w:tcPr>
            <w:tcW w:w="1510" w:type="dxa"/>
            <w:vAlign w:val="bottom"/>
          </w:tcPr>
          <w:p w:rsidR="00DA3732" w:rsidRPr="001B0D33" w:rsidRDefault="00DA3732" w:rsidP="001F228F">
            <w:pPr>
              <w:jc w:val="right"/>
              <w:rPr>
                <w:rFonts w:ascii="Times New Roman" w:hAnsi="Times New Roman"/>
                <w:color w:val="000000"/>
                <w:szCs w:val="20"/>
              </w:rPr>
            </w:pPr>
            <w:r w:rsidRPr="001B0D33">
              <w:rPr>
                <w:rFonts w:ascii="Times New Roman" w:hAnsi="Times New Roman"/>
                <w:color w:val="000000"/>
                <w:szCs w:val="20"/>
              </w:rPr>
              <w:t>744</w:t>
            </w:r>
            <w:r>
              <w:rPr>
                <w:rFonts w:ascii="Times New Roman" w:hAnsi="Times New Roman"/>
                <w:color w:val="000000"/>
                <w:szCs w:val="20"/>
              </w:rPr>
              <w:t xml:space="preserve"> </w:t>
            </w:r>
            <w:r w:rsidRPr="001B0D33">
              <w:rPr>
                <w:rFonts w:ascii="Times New Roman" w:hAnsi="Times New Roman"/>
                <w:color w:val="000000"/>
                <w:szCs w:val="20"/>
              </w:rPr>
              <w:t>417</w:t>
            </w:r>
            <w:r>
              <w:rPr>
                <w:rFonts w:ascii="Times New Roman" w:hAnsi="Times New Roman"/>
                <w:color w:val="000000"/>
                <w:szCs w:val="20"/>
              </w:rPr>
              <w:t>,1</w:t>
            </w:r>
          </w:p>
        </w:tc>
        <w:tc>
          <w:tcPr>
            <w:tcW w:w="1512" w:type="dxa"/>
            <w:vAlign w:val="bottom"/>
          </w:tcPr>
          <w:p w:rsidR="00DA3732" w:rsidRPr="00A24400" w:rsidRDefault="00DA3732" w:rsidP="00A24400">
            <w:pPr>
              <w:jc w:val="right"/>
              <w:rPr>
                <w:rFonts w:ascii="Times New Roman" w:hAnsi="Times New Roman"/>
                <w:color w:val="000000"/>
                <w:szCs w:val="20"/>
              </w:rPr>
            </w:pPr>
            <w:r w:rsidRPr="00A24400">
              <w:rPr>
                <w:rFonts w:ascii="Times New Roman" w:hAnsi="Times New Roman"/>
                <w:color w:val="000000"/>
                <w:szCs w:val="20"/>
              </w:rPr>
              <w:t>318</w:t>
            </w:r>
            <w:r>
              <w:rPr>
                <w:rFonts w:ascii="Times New Roman" w:hAnsi="Times New Roman"/>
                <w:color w:val="000000"/>
                <w:szCs w:val="20"/>
              </w:rPr>
              <w:t xml:space="preserve"> </w:t>
            </w:r>
            <w:r w:rsidRPr="00A24400">
              <w:rPr>
                <w:rFonts w:ascii="Times New Roman" w:hAnsi="Times New Roman"/>
                <w:color w:val="000000"/>
                <w:szCs w:val="20"/>
              </w:rPr>
              <w:t>352</w:t>
            </w:r>
            <w:r>
              <w:rPr>
                <w:rFonts w:ascii="Times New Roman" w:hAnsi="Times New Roman"/>
                <w:color w:val="000000"/>
                <w:szCs w:val="20"/>
              </w:rPr>
              <w:t>,</w:t>
            </w:r>
            <w:r w:rsidRPr="00A24400">
              <w:rPr>
                <w:rFonts w:ascii="Times New Roman" w:hAnsi="Times New Roman"/>
                <w:color w:val="000000"/>
                <w:szCs w:val="20"/>
              </w:rPr>
              <w:t>0</w:t>
            </w:r>
          </w:p>
        </w:tc>
        <w:tc>
          <w:tcPr>
            <w:tcW w:w="1511" w:type="dxa"/>
            <w:vAlign w:val="bottom"/>
          </w:tcPr>
          <w:p w:rsidR="00DA3732" w:rsidRPr="00DA3732" w:rsidRDefault="00DA3732" w:rsidP="00AC2B36">
            <w:pPr>
              <w:jc w:val="right"/>
              <w:rPr>
                <w:rFonts w:ascii="Times New Roman" w:hAnsi="Times New Roman"/>
                <w:color w:val="000000"/>
                <w:szCs w:val="20"/>
              </w:rPr>
            </w:pPr>
            <w:r w:rsidRPr="00DA3732">
              <w:rPr>
                <w:rFonts w:ascii="Times New Roman" w:hAnsi="Times New Roman"/>
                <w:color w:val="000000"/>
                <w:szCs w:val="20"/>
              </w:rPr>
              <w:t>1</w:t>
            </w:r>
            <w:r w:rsidR="00AC2B36">
              <w:rPr>
                <w:rFonts w:ascii="Times New Roman" w:hAnsi="Times New Roman"/>
                <w:color w:val="000000"/>
                <w:szCs w:val="20"/>
              </w:rPr>
              <w:t xml:space="preserve"> </w:t>
            </w:r>
            <w:r w:rsidRPr="00DA3732">
              <w:rPr>
                <w:rFonts w:ascii="Times New Roman" w:hAnsi="Times New Roman"/>
                <w:color w:val="000000"/>
                <w:szCs w:val="20"/>
              </w:rPr>
              <w:t>780</w:t>
            </w:r>
            <w:r w:rsidR="00AC2B36">
              <w:rPr>
                <w:rFonts w:ascii="Times New Roman" w:hAnsi="Times New Roman"/>
                <w:color w:val="000000"/>
                <w:szCs w:val="20"/>
              </w:rPr>
              <w:t xml:space="preserve"> </w:t>
            </w:r>
            <w:r w:rsidRPr="00DA3732">
              <w:rPr>
                <w:rFonts w:ascii="Times New Roman" w:hAnsi="Times New Roman"/>
                <w:color w:val="000000"/>
                <w:szCs w:val="20"/>
              </w:rPr>
              <w:t>029</w:t>
            </w:r>
            <w:r w:rsidR="00AC2B36">
              <w:rPr>
                <w:rFonts w:ascii="Times New Roman" w:hAnsi="Times New Roman"/>
                <w:color w:val="000000"/>
                <w:szCs w:val="20"/>
              </w:rPr>
              <w:t>,</w:t>
            </w:r>
            <w:r w:rsidRPr="00DA3732">
              <w:rPr>
                <w:rFonts w:ascii="Times New Roman" w:hAnsi="Times New Roman"/>
                <w:color w:val="000000"/>
                <w:szCs w:val="20"/>
              </w:rPr>
              <w:t>5</w:t>
            </w:r>
          </w:p>
        </w:tc>
        <w:tc>
          <w:tcPr>
            <w:tcW w:w="1588" w:type="dxa"/>
            <w:vAlign w:val="bottom"/>
          </w:tcPr>
          <w:p w:rsidR="00DA3732" w:rsidRPr="00FD019B" w:rsidRDefault="00DA3732" w:rsidP="00FD019B">
            <w:pPr>
              <w:jc w:val="right"/>
              <w:rPr>
                <w:rFonts w:ascii="Times New Roman" w:hAnsi="Times New Roman"/>
                <w:color w:val="000000"/>
                <w:szCs w:val="20"/>
              </w:rPr>
            </w:pPr>
            <w:r w:rsidRPr="00FD019B">
              <w:rPr>
                <w:rFonts w:ascii="Times New Roman" w:hAnsi="Times New Roman"/>
                <w:color w:val="000000"/>
                <w:szCs w:val="20"/>
              </w:rPr>
              <w:t>1</w:t>
            </w:r>
            <w:r>
              <w:rPr>
                <w:rFonts w:ascii="Times New Roman" w:hAnsi="Times New Roman"/>
                <w:color w:val="000000"/>
                <w:szCs w:val="20"/>
              </w:rPr>
              <w:t xml:space="preserve"> </w:t>
            </w:r>
            <w:r w:rsidRPr="00FD019B">
              <w:rPr>
                <w:rFonts w:ascii="Times New Roman" w:hAnsi="Times New Roman"/>
                <w:color w:val="000000"/>
                <w:szCs w:val="20"/>
              </w:rPr>
              <w:t>028</w:t>
            </w:r>
            <w:r>
              <w:rPr>
                <w:rFonts w:ascii="Times New Roman" w:hAnsi="Times New Roman"/>
                <w:color w:val="000000"/>
                <w:szCs w:val="20"/>
              </w:rPr>
              <w:t xml:space="preserve"> </w:t>
            </w:r>
            <w:r w:rsidRPr="00FD019B">
              <w:rPr>
                <w:rFonts w:ascii="Times New Roman" w:hAnsi="Times New Roman"/>
                <w:color w:val="000000"/>
                <w:szCs w:val="20"/>
              </w:rPr>
              <w:t>689</w:t>
            </w:r>
            <w:r>
              <w:rPr>
                <w:rFonts w:ascii="Times New Roman" w:hAnsi="Times New Roman"/>
                <w:color w:val="000000"/>
                <w:szCs w:val="20"/>
              </w:rPr>
              <w:t>,</w:t>
            </w:r>
            <w:r w:rsidRPr="00FD019B">
              <w:rPr>
                <w:rFonts w:ascii="Times New Roman" w:hAnsi="Times New Roman"/>
                <w:color w:val="000000"/>
                <w:szCs w:val="20"/>
              </w:rPr>
              <w:t>6</w:t>
            </w:r>
          </w:p>
        </w:tc>
      </w:tr>
      <w:tr w:rsidR="00DA3732" w:rsidRPr="00417ABE" w:rsidTr="006F5AF6">
        <w:trPr>
          <w:jc w:val="center"/>
        </w:trPr>
        <w:tc>
          <w:tcPr>
            <w:tcW w:w="3737" w:type="dxa"/>
            <w:vAlign w:val="bottom"/>
          </w:tcPr>
          <w:p w:rsidR="00DA3732" w:rsidRPr="001B0D33" w:rsidRDefault="00DA3732" w:rsidP="006C7E27">
            <w:pPr>
              <w:spacing w:before="12" w:after="12"/>
              <w:ind w:left="113"/>
              <w:rPr>
                <w:rFonts w:ascii="Times New Roman" w:hAnsi="Times New Roman"/>
                <w:b/>
                <w:szCs w:val="20"/>
              </w:rPr>
            </w:pPr>
            <w:r w:rsidRPr="001B0D33">
              <w:rPr>
                <w:rFonts w:ascii="Times New Roman" w:hAnsi="Times New Roman"/>
                <w:b/>
                <w:szCs w:val="20"/>
              </w:rPr>
              <w:t>Транспортировка и хранение</w:t>
            </w:r>
          </w:p>
        </w:tc>
        <w:tc>
          <w:tcPr>
            <w:tcW w:w="1510" w:type="dxa"/>
            <w:vAlign w:val="bottom"/>
          </w:tcPr>
          <w:p w:rsidR="00DA3732" w:rsidRPr="001B0D33" w:rsidRDefault="00DA3732" w:rsidP="001F228F">
            <w:pPr>
              <w:jc w:val="right"/>
              <w:rPr>
                <w:rFonts w:ascii="Times New Roman" w:hAnsi="Times New Roman"/>
                <w:b/>
                <w:color w:val="000000"/>
                <w:szCs w:val="20"/>
              </w:rPr>
            </w:pPr>
            <w:r w:rsidRPr="001B0D33">
              <w:rPr>
                <w:rFonts w:ascii="Times New Roman" w:hAnsi="Times New Roman"/>
                <w:b/>
                <w:color w:val="000000"/>
                <w:szCs w:val="20"/>
              </w:rPr>
              <w:t>1</w:t>
            </w:r>
            <w:r>
              <w:rPr>
                <w:rFonts w:ascii="Times New Roman" w:hAnsi="Times New Roman"/>
                <w:b/>
                <w:color w:val="000000"/>
                <w:szCs w:val="20"/>
              </w:rPr>
              <w:t xml:space="preserve"> </w:t>
            </w:r>
            <w:r w:rsidRPr="001B0D33">
              <w:rPr>
                <w:rFonts w:ascii="Times New Roman" w:hAnsi="Times New Roman"/>
                <w:b/>
                <w:color w:val="000000"/>
                <w:szCs w:val="20"/>
              </w:rPr>
              <w:t>691</w:t>
            </w:r>
            <w:r>
              <w:rPr>
                <w:rFonts w:ascii="Times New Roman" w:hAnsi="Times New Roman"/>
                <w:b/>
                <w:color w:val="000000"/>
                <w:szCs w:val="20"/>
              </w:rPr>
              <w:t xml:space="preserve"> </w:t>
            </w:r>
            <w:r w:rsidRPr="001B0D33">
              <w:rPr>
                <w:rFonts w:ascii="Times New Roman" w:hAnsi="Times New Roman"/>
                <w:b/>
                <w:color w:val="000000"/>
                <w:szCs w:val="20"/>
              </w:rPr>
              <w:t>094</w:t>
            </w:r>
            <w:r>
              <w:rPr>
                <w:rFonts w:ascii="Times New Roman" w:hAnsi="Times New Roman"/>
                <w:b/>
                <w:color w:val="000000"/>
                <w:szCs w:val="20"/>
              </w:rPr>
              <w:t>,2</w:t>
            </w:r>
          </w:p>
        </w:tc>
        <w:tc>
          <w:tcPr>
            <w:tcW w:w="1512" w:type="dxa"/>
            <w:vAlign w:val="bottom"/>
          </w:tcPr>
          <w:p w:rsidR="00DA3732" w:rsidRPr="00A24400" w:rsidRDefault="00DA3732" w:rsidP="00A24400">
            <w:pPr>
              <w:jc w:val="right"/>
              <w:rPr>
                <w:rFonts w:ascii="Times New Roman" w:hAnsi="Times New Roman"/>
                <w:b/>
                <w:color w:val="000000"/>
                <w:szCs w:val="20"/>
              </w:rPr>
            </w:pPr>
            <w:r w:rsidRPr="00A24400">
              <w:rPr>
                <w:rFonts w:ascii="Times New Roman" w:hAnsi="Times New Roman"/>
                <w:b/>
                <w:color w:val="000000"/>
                <w:szCs w:val="20"/>
              </w:rPr>
              <w:t>586</w:t>
            </w:r>
            <w:r>
              <w:rPr>
                <w:rFonts w:ascii="Times New Roman" w:hAnsi="Times New Roman"/>
                <w:b/>
                <w:color w:val="000000"/>
                <w:szCs w:val="20"/>
              </w:rPr>
              <w:t xml:space="preserve"> </w:t>
            </w:r>
            <w:r w:rsidRPr="00A24400">
              <w:rPr>
                <w:rFonts w:ascii="Times New Roman" w:hAnsi="Times New Roman"/>
                <w:b/>
                <w:color w:val="000000"/>
                <w:szCs w:val="20"/>
              </w:rPr>
              <w:t>367</w:t>
            </w:r>
            <w:r>
              <w:rPr>
                <w:rFonts w:ascii="Times New Roman" w:hAnsi="Times New Roman"/>
                <w:b/>
                <w:color w:val="000000"/>
                <w:szCs w:val="20"/>
              </w:rPr>
              <w:t>,2</w:t>
            </w:r>
          </w:p>
        </w:tc>
        <w:tc>
          <w:tcPr>
            <w:tcW w:w="1511" w:type="dxa"/>
            <w:vAlign w:val="bottom"/>
          </w:tcPr>
          <w:p w:rsidR="00DA3732" w:rsidRPr="00405B0A" w:rsidRDefault="00DA3732" w:rsidP="00AC2B36">
            <w:pPr>
              <w:jc w:val="right"/>
              <w:rPr>
                <w:rFonts w:ascii="Times New Roman" w:hAnsi="Times New Roman"/>
                <w:b/>
                <w:color w:val="000000"/>
                <w:szCs w:val="20"/>
              </w:rPr>
            </w:pPr>
            <w:r w:rsidRPr="00405B0A">
              <w:rPr>
                <w:rFonts w:ascii="Times New Roman" w:hAnsi="Times New Roman"/>
                <w:b/>
                <w:color w:val="000000"/>
                <w:szCs w:val="20"/>
              </w:rPr>
              <w:t>4</w:t>
            </w:r>
            <w:r w:rsidR="00AC2B36">
              <w:rPr>
                <w:rFonts w:ascii="Times New Roman" w:hAnsi="Times New Roman"/>
                <w:b/>
                <w:color w:val="000000"/>
                <w:szCs w:val="20"/>
              </w:rPr>
              <w:t xml:space="preserve"> </w:t>
            </w:r>
            <w:r w:rsidRPr="00405B0A">
              <w:rPr>
                <w:rFonts w:ascii="Times New Roman" w:hAnsi="Times New Roman"/>
                <w:b/>
                <w:color w:val="000000"/>
                <w:szCs w:val="20"/>
              </w:rPr>
              <w:t>151</w:t>
            </w:r>
            <w:r w:rsidR="00AC2B36">
              <w:rPr>
                <w:rFonts w:ascii="Times New Roman" w:hAnsi="Times New Roman"/>
                <w:b/>
                <w:color w:val="000000"/>
                <w:szCs w:val="20"/>
              </w:rPr>
              <w:t xml:space="preserve"> </w:t>
            </w:r>
            <w:r w:rsidRPr="00405B0A">
              <w:rPr>
                <w:rFonts w:ascii="Times New Roman" w:hAnsi="Times New Roman"/>
                <w:b/>
                <w:color w:val="000000"/>
                <w:szCs w:val="20"/>
              </w:rPr>
              <w:t>980</w:t>
            </w:r>
            <w:r w:rsidR="00AC2B36">
              <w:rPr>
                <w:rFonts w:ascii="Times New Roman" w:hAnsi="Times New Roman"/>
                <w:b/>
                <w:color w:val="000000"/>
                <w:szCs w:val="20"/>
              </w:rPr>
              <w:t>,</w:t>
            </w:r>
            <w:r w:rsidRPr="00405B0A">
              <w:rPr>
                <w:rFonts w:ascii="Times New Roman" w:hAnsi="Times New Roman"/>
                <w:b/>
                <w:color w:val="000000"/>
                <w:szCs w:val="20"/>
              </w:rPr>
              <w:t>6</w:t>
            </w:r>
          </w:p>
        </w:tc>
        <w:tc>
          <w:tcPr>
            <w:tcW w:w="1588" w:type="dxa"/>
            <w:vAlign w:val="bottom"/>
          </w:tcPr>
          <w:p w:rsidR="00DA3732" w:rsidRPr="00FD019B" w:rsidRDefault="00DA3732" w:rsidP="00FD019B">
            <w:pPr>
              <w:jc w:val="right"/>
              <w:rPr>
                <w:rFonts w:ascii="Times New Roman" w:hAnsi="Times New Roman"/>
                <w:b/>
                <w:color w:val="000000"/>
                <w:szCs w:val="20"/>
              </w:rPr>
            </w:pPr>
            <w:r w:rsidRPr="00FD019B">
              <w:rPr>
                <w:rFonts w:ascii="Times New Roman" w:hAnsi="Times New Roman"/>
                <w:b/>
                <w:color w:val="000000"/>
                <w:szCs w:val="20"/>
              </w:rPr>
              <w:t>1</w:t>
            </w:r>
            <w:r>
              <w:rPr>
                <w:rFonts w:ascii="Times New Roman" w:hAnsi="Times New Roman"/>
                <w:b/>
                <w:color w:val="000000"/>
                <w:szCs w:val="20"/>
              </w:rPr>
              <w:t xml:space="preserve"> </w:t>
            </w:r>
            <w:r w:rsidRPr="00FD019B">
              <w:rPr>
                <w:rFonts w:ascii="Times New Roman" w:hAnsi="Times New Roman"/>
                <w:b/>
                <w:color w:val="000000"/>
                <w:szCs w:val="20"/>
              </w:rPr>
              <w:t>254</w:t>
            </w:r>
            <w:r>
              <w:rPr>
                <w:rFonts w:ascii="Times New Roman" w:hAnsi="Times New Roman"/>
                <w:b/>
                <w:color w:val="000000"/>
                <w:szCs w:val="20"/>
              </w:rPr>
              <w:t xml:space="preserve"> </w:t>
            </w:r>
            <w:r w:rsidRPr="00FD019B">
              <w:rPr>
                <w:rFonts w:ascii="Times New Roman" w:hAnsi="Times New Roman"/>
                <w:b/>
                <w:color w:val="000000"/>
                <w:szCs w:val="20"/>
              </w:rPr>
              <w:t>572</w:t>
            </w:r>
            <w:r>
              <w:rPr>
                <w:rFonts w:ascii="Times New Roman" w:hAnsi="Times New Roman"/>
                <w:b/>
                <w:color w:val="000000"/>
                <w:szCs w:val="20"/>
              </w:rPr>
              <w:t>,</w:t>
            </w:r>
            <w:r w:rsidRPr="00FD019B">
              <w:rPr>
                <w:rFonts w:ascii="Times New Roman" w:hAnsi="Times New Roman"/>
                <w:b/>
                <w:color w:val="000000"/>
                <w:szCs w:val="20"/>
              </w:rPr>
              <w:t>5</w:t>
            </w:r>
          </w:p>
        </w:tc>
      </w:tr>
      <w:tr w:rsidR="00DA3732" w:rsidRPr="00417ABE" w:rsidTr="006F5AF6">
        <w:trPr>
          <w:jc w:val="center"/>
        </w:trPr>
        <w:tc>
          <w:tcPr>
            <w:tcW w:w="3737" w:type="dxa"/>
            <w:vAlign w:val="bottom"/>
          </w:tcPr>
          <w:p w:rsidR="00DA3732" w:rsidRPr="001B0D33" w:rsidRDefault="00DA3732" w:rsidP="006C7E27">
            <w:pPr>
              <w:spacing w:before="12" w:after="12"/>
              <w:ind w:left="113"/>
              <w:rPr>
                <w:rFonts w:ascii="Times New Roman" w:hAnsi="Times New Roman"/>
                <w:b/>
                <w:szCs w:val="20"/>
              </w:rPr>
            </w:pPr>
            <w:r w:rsidRPr="001B0D33">
              <w:rPr>
                <w:rFonts w:ascii="Times New Roman" w:hAnsi="Times New Roman"/>
                <w:b/>
                <w:szCs w:val="20"/>
              </w:rPr>
              <w:t>Деятельность гостиниц и предприятий общественного питания</w:t>
            </w:r>
          </w:p>
        </w:tc>
        <w:tc>
          <w:tcPr>
            <w:tcW w:w="1510" w:type="dxa"/>
            <w:vAlign w:val="bottom"/>
          </w:tcPr>
          <w:p w:rsidR="00DA3732" w:rsidRPr="001B0D33" w:rsidRDefault="00DA3732" w:rsidP="001F228F">
            <w:pPr>
              <w:jc w:val="right"/>
              <w:rPr>
                <w:rFonts w:ascii="Times New Roman" w:hAnsi="Times New Roman"/>
                <w:b/>
                <w:color w:val="000000"/>
                <w:szCs w:val="20"/>
              </w:rPr>
            </w:pPr>
            <w:r w:rsidRPr="001B0D33">
              <w:rPr>
                <w:rFonts w:ascii="Times New Roman" w:hAnsi="Times New Roman"/>
                <w:b/>
                <w:color w:val="000000"/>
                <w:szCs w:val="20"/>
              </w:rPr>
              <w:t>112</w:t>
            </w:r>
            <w:r>
              <w:rPr>
                <w:rFonts w:ascii="Times New Roman" w:hAnsi="Times New Roman"/>
                <w:b/>
                <w:color w:val="000000"/>
                <w:szCs w:val="20"/>
              </w:rPr>
              <w:t xml:space="preserve"> </w:t>
            </w:r>
            <w:r w:rsidRPr="001B0D33">
              <w:rPr>
                <w:rFonts w:ascii="Times New Roman" w:hAnsi="Times New Roman"/>
                <w:b/>
                <w:color w:val="000000"/>
                <w:szCs w:val="20"/>
              </w:rPr>
              <w:t>776</w:t>
            </w:r>
            <w:r>
              <w:rPr>
                <w:rFonts w:ascii="Times New Roman" w:hAnsi="Times New Roman"/>
                <w:b/>
                <w:color w:val="000000"/>
                <w:szCs w:val="20"/>
              </w:rPr>
              <w:t>,</w:t>
            </w:r>
            <w:r w:rsidRPr="001B0D33">
              <w:rPr>
                <w:rFonts w:ascii="Times New Roman" w:hAnsi="Times New Roman"/>
                <w:b/>
                <w:color w:val="000000"/>
                <w:szCs w:val="20"/>
              </w:rPr>
              <w:t>6</w:t>
            </w:r>
          </w:p>
        </w:tc>
        <w:tc>
          <w:tcPr>
            <w:tcW w:w="1512" w:type="dxa"/>
            <w:vAlign w:val="bottom"/>
          </w:tcPr>
          <w:p w:rsidR="00DA3732" w:rsidRPr="00A24400" w:rsidRDefault="00DA3732" w:rsidP="00A24400">
            <w:pPr>
              <w:jc w:val="right"/>
              <w:rPr>
                <w:rFonts w:ascii="Times New Roman" w:hAnsi="Times New Roman"/>
                <w:b/>
                <w:color w:val="000000"/>
                <w:szCs w:val="20"/>
              </w:rPr>
            </w:pPr>
            <w:r w:rsidRPr="00A24400">
              <w:rPr>
                <w:rFonts w:ascii="Times New Roman" w:hAnsi="Times New Roman"/>
                <w:b/>
                <w:color w:val="000000"/>
                <w:szCs w:val="20"/>
              </w:rPr>
              <w:t>50</w:t>
            </w:r>
            <w:r>
              <w:rPr>
                <w:rFonts w:ascii="Times New Roman" w:hAnsi="Times New Roman"/>
                <w:b/>
                <w:color w:val="000000"/>
                <w:szCs w:val="20"/>
              </w:rPr>
              <w:t xml:space="preserve"> </w:t>
            </w:r>
            <w:r w:rsidRPr="00A24400">
              <w:rPr>
                <w:rFonts w:ascii="Times New Roman" w:hAnsi="Times New Roman"/>
                <w:b/>
                <w:color w:val="000000"/>
                <w:szCs w:val="20"/>
              </w:rPr>
              <w:t>299</w:t>
            </w:r>
            <w:r>
              <w:rPr>
                <w:rFonts w:ascii="Times New Roman" w:hAnsi="Times New Roman"/>
                <w:b/>
                <w:color w:val="000000"/>
                <w:szCs w:val="20"/>
              </w:rPr>
              <w:t>,5</w:t>
            </w:r>
          </w:p>
        </w:tc>
        <w:tc>
          <w:tcPr>
            <w:tcW w:w="1511" w:type="dxa"/>
            <w:vAlign w:val="bottom"/>
          </w:tcPr>
          <w:p w:rsidR="00DA3732" w:rsidRPr="00405B0A" w:rsidRDefault="00DA3732" w:rsidP="00AC2B36">
            <w:pPr>
              <w:jc w:val="right"/>
              <w:rPr>
                <w:rFonts w:ascii="Times New Roman" w:hAnsi="Times New Roman"/>
                <w:b/>
                <w:color w:val="000000"/>
                <w:szCs w:val="20"/>
              </w:rPr>
            </w:pPr>
            <w:r w:rsidRPr="00405B0A">
              <w:rPr>
                <w:rFonts w:ascii="Times New Roman" w:hAnsi="Times New Roman"/>
                <w:b/>
                <w:color w:val="000000"/>
                <w:szCs w:val="20"/>
              </w:rPr>
              <w:t>171</w:t>
            </w:r>
            <w:r w:rsidR="00AC2B36">
              <w:rPr>
                <w:rFonts w:ascii="Times New Roman" w:hAnsi="Times New Roman"/>
                <w:b/>
                <w:color w:val="000000"/>
                <w:szCs w:val="20"/>
              </w:rPr>
              <w:t xml:space="preserve"> </w:t>
            </w:r>
            <w:r w:rsidRPr="00405B0A">
              <w:rPr>
                <w:rFonts w:ascii="Times New Roman" w:hAnsi="Times New Roman"/>
                <w:b/>
                <w:color w:val="000000"/>
                <w:szCs w:val="20"/>
              </w:rPr>
              <w:t>880</w:t>
            </w:r>
            <w:r w:rsidR="00AC2B36">
              <w:rPr>
                <w:rFonts w:ascii="Times New Roman" w:hAnsi="Times New Roman"/>
                <w:b/>
                <w:color w:val="000000"/>
                <w:szCs w:val="20"/>
              </w:rPr>
              <w:t>,</w:t>
            </w:r>
            <w:r w:rsidRPr="00405B0A">
              <w:rPr>
                <w:rFonts w:ascii="Times New Roman" w:hAnsi="Times New Roman"/>
                <w:b/>
                <w:color w:val="000000"/>
                <w:szCs w:val="20"/>
              </w:rPr>
              <w:t>9</w:t>
            </w:r>
          </w:p>
        </w:tc>
        <w:tc>
          <w:tcPr>
            <w:tcW w:w="1588" w:type="dxa"/>
            <w:vAlign w:val="bottom"/>
          </w:tcPr>
          <w:p w:rsidR="00DA3732" w:rsidRPr="00FD019B" w:rsidRDefault="00DA3732" w:rsidP="00FD019B">
            <w:pPr>
              <w:jc w:val="right"/>
              <w:rPr>
                <w:rFonts w:ascii="Times New Roman" w:hAnsi="Times New Roman"/>
                <w:b/>
                <w:color w:val="000000"/>
                <w:szCs w:val="20"/>
              </w:rPr>
            </w:pPr>
            <w:r w:rsidRPr="00FD019B">
              <w:rPr>
                <w:rFonts w:ascii="Times New Roman" w:hAnsi="Times New Roman"/>
                <w:b/>
                <w:color w:val="000000"/>
                <w:szCs w:val="20"/>
              </w:rPr>
              <w:t>68</w:t>
            </w:r>
            <w:r>
              <w:rPr>
                <w:rFonts w:ascii="Times New Roman" w:hAnsi="Times New Roman"/>
                <w:b/>
                <w:color w:val="000000"/>
                <w:szCs w:val="20"/>
              </w:rPr>
              <w:t xml:space="preserve"> </w:t>
            </w:r>
            <w:r w:rsidRPr="00FD019B">
              <w:rPr>
                <w:rFonts w:ascii="Times New Roman" w:hAnsi="Times New Roman"/>
                <w:b/>
                <w:color w:val="000000"/>
                <w:szCs w:val="20"/>
              </w:rPr>
              <w:t>817</w:t>
            </w:r>
            <w:r>
              <w:rPr>
                <w:rFonts w:ascii="Times New Roman" w:hAnsi="Times New Roman"/>
                <w:b/>
                <w:color w:val="000000"/>
                <w:szCs w:val="20"/>
              </w:rPr>
              <w:t>,3</w:t>
            </w:r>
          </w:p>
        </w:tc>
      </w:tr>
      <w:tr w:rsidR="00DA3732" w:rsidRPr="00417ABE" w:rsidTr="006F5AF6">
        <w:trPr>
          <w:jc w:val="center"/>
        </w:trPr>
        <w:tc>
          <w:tcPr>
            <w:tcW w:w="3737" w:type="dxa"/>
            <w:vAlign w:val="bottom"/>
          </w:tcPr>
          <w:p w:rsidR="00DA3732" w:rsidRPr="001B0D33" w:rsidRDefault="00DA3732" w:rsidP="006C7E27">
            <w:pPr>
              <w:spacing w:before="12" w:after="12"/>
              <w:ind w:left="113"/>
              <w:rPr>
                <w:rFonts w:ascii="Times New Roman" w:hAnsi="Times New Roman"/>
                <w:b/>
                <w:szCs w:val="20"/>
              </w:rPr>
            </w:pPr>
            <w:r w:rsidRPr="001B0D33">
              <w:rPr>
                <w:rFonts w:ascii="Times New Roman" w:hAnsi="Times New Roman"/>
                <w:b/>
                <w:szCs w:val="20"/>
              </w:rPr>
              <w:t>Деятельность в области информации</w:t>
            </w:r>
            <w:r w:rsidRPr="001B0D33">
              <w:rPr>
                <w:rFonts w:ascii="Times New Roman" w:hAnsi="Times New Roman"/>
                <w:b/>
                <w:szCs w:val="20"/>
              </w:rPr>
              <w:br/>
              <w:t>и связи</w:t>
            </w:r>
          </w:p>
        </w:tc>
        <w:tc>
          <w:tcPr>
            <w:tcW w:w="1510" w:type="dxa"/>
            <w:vAlign w:val="bottom"/>
          </w:tcPr>
          <w:p w:rsidR="00DA3732" w:rsidRPr="001B0D33" w:rsidRDefault="00DA3732" w:rsidP="001F228F">
            <w:pPr>
              <w:jc w:val="right"/>
              <w:rPr>
                <w:rFonts w:ascii="Times New Roman" w:hAnsi="Times New Roman"/>
                <w:b/>
                <w:color w:val="000000"/>
                <w:szCs w:val="20"/>
              </w:rPr>
            </w:pPr>
            <w:r w:rsidRPr="001B0D33">
              <w:rPr>
                <w:rFonts w:ascii="Times New Roman" w:hAnsi="Times New Roman"/>
                <w:b/>
                <w:color w:val="000000"/>
                <w:szCs w:val="20"/>
              </w:rPr>
              <w:t>2</w:t>
            </w:r>
            <w:r>
              <w:rPr>
                <w:rFonts w:ascii="Times New Roman" w:hAnsi="Times New Roman"/>
                <w:b/>
                <w:color w:val="000000"/>
                <w:szCs w:val="20"/>
              </w:rPr>
              <w:t xml:space="preserve"> </w:t>
            </w:r>
            <w:r w:rsidRPr="001B0D33">
              <w:rPr>
                <w:rFonts w:ascii="Times New Roman" w:hAnsi="Times New Roman"/>
                <w:b/>
                <w:color w:val="000000"/>
                <w:szCs w:val="20"/>
              </w:rPr>
              <w:t>187</w:t>
            </w:r>
            <w:r>
              <w:rPr>
                <w:rFonts w:ascii="Times New Roman" w:hAnsi="Times New Roman"/>
                <w:b/>
                <w:color w:val="000000"/>
                <w:szCs w:val="20"/>
              </w:rPr>
              <w:t xml:space="preserve"> </w:t>
            </w:r>
            <w:r w:rsidRPr="001B0D33">
              <w:rPr>
                <w:rFonts w:ascii="Times New Roman" w:hAnsi="Times New Roman"/>
                <w:b/>
                <w:color w:val="000000"/>
                <w:szCs w:val="20"/>
              </w:rPr>
              <w:t>699</w:t>
            </w:r>
            <w:r>
              <w:rPr>
                <w:rFonts w:ascii="Times New Roman" w:hAnsi="Times New Roman"/>
                <w:b/>
                <w:color w:val="000000"/>
                <w:szCs w:val="20"/>
              </w:rPr>
              <w:t>,7</w:t>
            </w:r>
          </w:p>
        </w:tc>
        <w:tc>
          <w:tcPr>
            <w:tcW w:w="1512" w:type="dxa"/>
            <w:vAlign w:val="bottom"/>
          </w:tcPr>
          <w:p w:rsidR="00DA3732" w:rsidRPr="00A24400" w:rsidRDefault="00DA3732" w:rsidP="00A24400">
            <w:pPr>
              <w:jc w:val="right"/>
              <w:rPr>
                <w:rFonts w:ascii="Times New Roman" w:hAnsi="Times New Roman"/>
                <w:b/>
                <w:color w:val="000000"/>
                <w:szCs w:val="20"/>
              </w:rPr>
            </w:pPr>
            <w:r w:rsidRPr="00A24400">
              <w:rPr>
                <w:rFonts w:ascii="Times New Roman" w:hAnsi="Times New Roman"/>
                <w:b/>
                <w:color w:val="000000"/>
                <w:szCs w:val="20"/>
              </w:rPr>
              <w:t>964</w:t>
            </w:r>
            <w:r>
              <w:rPr>
                <w:rFonts w:ascii="Times New Roman" w:hAnsi="Times New Roman"/>
                <w:b/>
                <w:color w:val="000000"/>
                <w:szCs w:val="20"/>
              </w:rPr>
              <w:t xml:space="preserve"> </w:t>
            </w:r>
            <w:r w:rsidRPr="00A24400">
              <w:rPr>
                <w:rFonts w:ascii="Times New Roman" w:hAnsi="Times New Roman"/>
                <w:b/>
                <w:color w:val="000000"/>
                <w:szCs w:val="20"/>
              </w:rPr>
              <w:t>735</w:t>
            </w:r>
            <w:r>
              <w:rPr>
                <w:rFonts w:ascii="Times New Roman" w:hAnsi="Times New Roman"/>
                <w:b/>
                <w:color w:val="000000"/>
                <w:szCs w:val="20"/>
              </w:rPr>
              <w:t>,7</w:t>
            </w:r>
          </w:p>
        </w:tc>
        <w:tc>
          <w:tcPr>
            <w:tcW w:w="1511" w:type="dxa"/>
            <w:vAlign w:val="bottom"/>
          </w:tcPr>
          <w:p w:rsidR="00DA3732" w:rsidRPr="00405B0A" w:rsidRDefault="00DA3732" w:rsidP="00AC2B36">
            <w:pPr>
              <w:jc w:val="right"/>
              <w:rPr>
                <w:rFonts w:ascii="Times New Roman" w:hAnsi="Times New Roman"/>
                <w:b/>
                <w:color w:val="000000"/>
                <w:szCs w:val="20"/>
              </w:rPr>
            </w:pPr>
            <w:r w:rsidRPr="00405B0A">
              <w:rPr>
                <w:rFonts w:ascii="Times New Roman" w:hAnsi="Times New Roman"/>
                <w:b/>
                <w:color w:val="000000"/>
                <w:szCs w:val="20"/>
              </w:rPr>
              <w:t>2</w:t>
            </w:r>
            <w:r w:rsidR="00AC2B36">
              <w:rPr>
                <w:rFonts w:ascii="Times New Roman" w:hAnsi="Times New Roman"/>
                <w:b/>
                <w:color w:val="000000"/>
                <w:szCs w:val="20"/>
              </w:rPr>
              <w:t xml:space="preserve"> </w:t>
            </w:r>
            <w:r w:rsidRPr="00405B0A">
              <w:rPr>
                <w:rFonts w:ascii="Times New Roman" w:hAnsi="Times New Roman"/>
                <w:b/>
                <w:color w:val="000000"/>
                <w:szCs w:val="20"/>
              </w:rPr>
              <w:t>480</w:t>
            </w:r>
            <w:r w:rsidR="00AC2B36">
              <w:rPr>
                <w:rFonts w:ascii="Times New Roman" w:hAnsi="Times New Roman"/>
                <w:b/>
                <w:color w:val="000000"/>
                <w:szCs w:val="20"/>
              </w:rPr>
              <w:t xml:space="preserve"> </w:t>
            </w:r>
            <w:r w:rsidRPr="00405B0A">
              <w:rPr>
                <w:rFonts w:ascii="Times New Roman" w:hAnsi="Times New Roman"/>
                <w:b/>
                <w:color w:val="000000"/>
                <w:szCs w:val="20"/>
              </w:rPr>
              <w:t>921</w:t>
            </w:r>
            <w:r w:rsidR="00AC2B36">
              <w:rPr>
                <w:rFonts w:ascii="Times New Roman" w:hAnsi="Times New Roman"/>
                <w:b/>
                <w:color w:val="000000"/>
                <w:szCs w:val="20"/>
              </w:rPr>
              <w:t>,</w:t>
            </w:r>
            <w:r w:rsidRPr="00405B0A">
              <w:rPr>
                <w:rFonts w:ascii="Times New Roman" w:hAnsi="Times New Roman"/>
                <w:b/>
                <w:color w:val="000000"/>
                <w:szCs w:val="20"/>
              </w:rPr>
              <w:t>4</w:t>
            </w:r>
          </w:p>
        </w:tc>
        <w:tc>
          <w:tcPr>
            <w:tcW w:w="1588" w:type="dxa"/>
            <w:vAlign w:val="bottom"/>
          </w:tcPr>
          <w:p w:rsidR="00DA3732" w:rsidRPr="00FD019B" w:rsidRDefault="00DA3732" w:rsidP="00FD019B">
            <w:pPr>
              <w:jc w:val="right"/>
              <w:rPr>
                <w:rFonts w:ascii="Times New Roman" w:hAnsi="Times New Roman"/>
                <w:b/>
                <w:color w:val="000000"/>
                <w:szCs w:val="20"/>
              </w:rPr>
            </w:pPr>
            <w:r w:rsidRPr="00FD019B">
              <w:rPr>
                <w:rFonts w:ascii="Times New Roman" w:hAnsi="Times New Roman"/>
                <w:b/>
                <w:color w:val="000000"/>
                <w:szCs w:val="20"/>
              </w:rPr>
              <w:t>716</w:t>
            </w:r>
            <w:r>
              <w:rPr>
                <w:rFonts w:ascii="Times New Roman" w:hAnsi="Times New Roman"/>
                <w:b/>
                <w:color w:val="000000"/>
                <w:szCs w:val="20"/>
              </w:rPr>
              <w:t xml:space="preserve"> </w:t>
            </w:r>
            <w:r w:rsidRPr="00FD019B">
              <w:rPr>
                <w:rFonts w:ascii="Times New Roman" w:hAnsi="Times New Roman"/>
                <w:b/>
                <w:color w:val="000000"/>
                <w:szCs w:val="20"/>
              </w:rPr>
              <w:t>315</w:t>
            </w:r>
            <w:r>
              <w:rPr>
                <w:rFonts w:ascii="Times New Roman" w:hAnsi="Times New Roman"/>
                <w:b/>
                <w:color w:val="000000"/>
                <w:szCs w:val="20"/>
              </w:rPr>
              <w:t>,8</w:t>
            </w:r>
          </w:p>
        </w:tc>
      </w:tr>
      <w:tr w:rsidR="00DA3732" w:rsidRPr="00417ABE" w:rsidTr="006F5AF6">
        <w:trPr>
          <w:jc w:val="center"/>
        </w:trPr>
        <w:tc>
          <w:tcPr>
            <w:tcW w:w="3737" w:type="dxa"/>
            <w:vAlign w:val="bottom"/>
          </w:tcPr>
          <w:p w:rsidR="00DA3732" w:rsidRPr="001B0D33" w:rsidRDefault="00DA3732" w:rsidP="006C7E27">
            <w:pPr>
              <w:spacing w:before="12" w:after="12"/>
              <w:ind w:left="113"/>
              <w:rPr>
                <w:rFonts w:ascii="Times New Roman" w:hAnsi="Times New Roman"/>
                <w:b/>
                <w:szCs w:val="20"/>
              </w:rPr>
            </w:pPr>
            <w:r w:rsidRPr="001B0D33">
              <w:rPr>
                <w:rFonts w:ascii="Times New Roman" w:hAnsi="Times New Roman"/>
                <w:b/>
                <w:szCs w:val="20"/>
              </w:rPr>
              <w:t>Деятельность финансовая и страховая</w:t>
            </w:r>
          </w:p>
        </w:tc>
        <w:tc>
          <w:tcPr>
            <w:tcW w:w="1510" w:type="dxa"/>
            <w:vAlign w:val="bottom"/>
          </w:tcPr>
          <w:p w:rsidR="00DA3732" w:rsidRPr="001B0D33" w:rsidRDefault="00DA3732" w:rsidP="001F228F">
            <w:pPr>
              <w:jc w:val="right"/>
              <w:rPr>
                <w:rFonts w:ascii="Times New Roman" w:hAnsi="Times New Roman"/>
                <w:b/>
                <w:color w:val="000000"/>
                <w:szCs w:val="20"/>
              </w:rPr>
            </w:pPr>
            <w:r w:rsidRPr="001B0D33">
              <w:rPr>
                <w:rFonts w:ascii="Times New Roman" w:hAnsi="Times New Roman"/>
                <w:b/>
                <w:color w:val="000000"/>
                <w:szCs w:val="20"/>
              </w:rPr>
              <w:t>5</w:t>
            </w:r>
            <w:r>
              <w:rPr>
                <w:rFonts w:ascii="Times New Roman" w:hAnsi="Times New Roman"/>
                <w:b/>
                <w:color w:val="000000"/>
                <w:szCs w:val="20"/>
              </w:rPr>
              <w:t xml:space="preserve"> </w:t>
            </w:r>
            <w:r w:rsidRPr="001B0D33">
              <w:rPr>
                <w:rFonts w:ascii="Times New Roman" w:hAnsi="Times New Roman"/>
                <w:b/>
                <w:color w:val="000000"/>
                <w:szCs w:val="20"/>
              </w:rPr>
              <w:t>724</w:t>
            </w:r>
            <w:r>
              <w:rPr>
                <w:rFonts w:ascii="Times New Roman" w:hAnsi="Times New Roman"/>
                <w:b/>
                <w:color w:val="000000"/>
                <w:szCs w:val="20"/>
              </w:rPr>
              <w:t xml:space="preserve"> </w:t>
            </w:r>
            <w:r w:rsidRPr="001B0D33">
              <w:rPr>
                <w:rFonts w:ascii="Times New Roman" w:hAnsi="Times New Roman"/>
                <w:b/>
                <w:color w:val="000000"/>
                <w:szCs w:val="20"/>
              </w:rPr>
              <w:t>846</w:t>
            </w:r>
            <w:r>
              <w:rPr>
                <w:rFonts w:ascii="Times New Roman" w:hAnsi="Times New Roman"/>
                <w:b/>
                <w:color w:val="000000"/>
                <w:szCs w:val="20"/>
              </w:rPr>
              <w:t>,9</w:t>
            </w:r>
          </w:p>
        </w:tc>
        <w:tc>
          <w:tcPr>
            <w:tcW w:w="1512" w:type="dxa"/>
            <w:vAlign w:val="bottom"/>
          </w:tcPr>
          <w:p w:rsidR="00DA3732" w:rsidRPr="00A24400" w:rsidRDefault="00DA3732" w:rsidP="00A24400">
            <w:pPr>
              <w:jc w:val="right"/>
              <w:rPr>
                <w:rFonts w:ascii="Times New Roman" w:hAnsi="Times New Roman"/>
                <w:b/>
                <w:color w:val="000000"/>
                <w:szCs w:val="20"/>
              </w:rPr>
            </w:pPr>
            <w:r w:rsidRPr="00A24400">
              <w:rPr>
                <w:rFonts w:ascii="Times New Roman" w:hAnsi="Times New Roman"/>
                <w:b/>
                <w:color w:val="000000"/>
                <w:szCs w:val="20"/>
              </w:rPr>
              <w:t>1</w:t>
            </w:r>
            <w:r>
              <w:rPr>
                <w:rFonts w:ascii="Times New Roman" w:hAnsi="Times New Roman"/>
                <w:b/>
                <w:color w:val="000000"/>
                <w:szCs w:val="20"/>
              </w:rPr>
              <w:t xml:space="preserve"> </w:t>
            </w:r>
            <w:r w:rsidRPr="00A24400">
              <w:rPr>
                <w:rFonts w:ascii="Times New Roman" w:hAnsi="Times New Roman"/>
                <w:b/>
                <w:color w:val="000000"/>
                <w:szCs w:val="20"/>
              </w:rPr>
              <w:t>127</w:t>
            </w:r>
            <w:r>
              <w:rPr>
                <w:rFonts w:ascii="Times New Roman" w:hAnsi="Times New Roman"/>
                <w:b/>
                <w:color w:val="000000"/>
                <w:szCs w:val="20"/>
              </w:rPr>
              <w:t xml:space="preserve"> </w:t>
            </w:r>
            <w:r w:rsidRPr="00A24400">
              <w:rPr>
                <w:rFonts w:ascii="Times New Roman" w:hAnsi="Times New Roman"/>
                <w:b/>
                <w:color w:val="000000"/>
                <w:szCs w:val="20"/>
              </w:rPr>
              <w:t>250</w:t>
            </w:r>
            <w:r>
              <w:rPr>
                <w:rFonts w:ascii="Times New Roman" w:hAnsi="Times New Roman"/>
                <w:b/>
                <w:color w:val="000000"/>
                <w:szCs w:val="20"/>
              </w:rPr>
              <w:t>,2</w:t>
            </w:r>
          </w:p>
        </w:tc>
        <w:tc>
          <w:tcPr>
            <w:tcW w:w="1511" w:type="dxa"/>
            <w:vAlign w:val="bottom"/>
          </w:tcPr>
          <w:p w:rsidR="00DA3732" w:rsidRPr="00405B0A" w:rsidRDefault="00DA3732" w:rsidP="00AC2B36">
            <w:pPr>
              <w:jc w:val="right"/>
              <w:rPr>
                <w:rFonts w:ascii="Times New Roman" w:hAnsi="Times New Roman"/>
                <w:b/>
                <w:color w:val="000000"/>
                <w:szCs w:val="20"/>
              </w:rPr>
            </w:pPr>
            <w:r w:rsidRPr="00405B0A">
              <w:rPr>
                <w:rFonts w:ascii="Times New Roman" w:hAnsi="Times New Roman"/>
                <w:b/>
                <w:color w:val="000000"/>
                <w:szCs w:val="20"/>
              </w:rPr>
              <w:t>4</w:t>
            </w:r>
            <w:r w:rsidR="00AC2B36">
              <w:rPr>
                <w:rFonts w:ascii="Times New Roman" w:hAnsi="Times New Roman"/>
                <w:b/>
                <w:color w:val="000000"/>
                <w:szCs w:val="20"/>
              </w:rPr>
              <w:t xml:space="preserve"> </w:t>
            </w:r>
            <w:r w:rsidRPr="00405B0A">
              <w:rPr>
                <w:rFonts w:ascii="Times New Roman" w:hAnsi="Times New Roman"/>
                <w:b/>
                <w:color w:val="000000"/>
                <w:szCs w:val="20"/>
              </w:rPr>
              <w:t>825</w:t>
            </w:r>
            <w:r w:rsidR="00AC2B36">
              <w:rPr>
                <w:rFonts w:ascii="Times New Roman" w:hAnsi="Times New Roman"/>
                <w:b/>
                <w:color w:val="000000"/>
                <w:szCs w:val="20"/>
              </w:rPr>
              <w:t xml:space="preserve"> </w:t>
            </w:r>
            <w:r w:rsidRPr="00405B0A">
              <w:rPr>
                <w:rFonts w:ascii="Times New Roman" w:hAnsi="Times New Roman"/>
                <w:b/>
                <w:color w:val="000000"/>
                <w:szCs w:val="20"/>
              </w:rPr>
              <w:t>35</w:t>
            </w:r>
            <w:r w:rsidR="00AC2B36">
              <w:rPr>
                <w:rFonts w:ascii="Times New Roman" w:hAnsi="Times New Roman"/>
                <w:b/>
                <w:color w:val="000000"/>
                <w:szCs w:val="20"/>
              </w:rPr>
              <w:t>2,0</w:t>
            </w:r>
          </w:p>
        </w:tc>
        <w:tc>
          <w:tcPr>
            <w:tcW w:w="1588" w:type="dxa"/>
            <w:vAlign w:val="bottom"/>
          </w:tcPr>
          <w:p w:rsidR="00DA3732" w:rsidRPr="00FD019B" w:rsidRDefault="00DA3732" w:rsidP="00FD019B">
            <w:pPr>
              <w:jc w:val="right"/>
              <w:rPr>
                <w:rFonts w:ascii="Times New Roman" w:hAnsi="Times New Roman"/>
                <w:b/>
                <w:color w:val="000000"/>
                <w:szCs w:val="20"/>
              </w:rPr>
            </w:pPr>
            <w:r w:rsidRPr="00FD019B">
              <w:rPr>
                <w:rFonts w:ascii="Times New Roman" w:hAnsi="Times New Roman"/>
                <w:b/>
                <w:color w:val="000000"/>
                <w:szCs w:val="20"/>
              </w:rPr>
              <w:t>388</w:t>
            </w:r>
            <w:r>
              <w:rPr>
                <w:rFonts w:ascii="Times New Roman" w:hAnsi="Times New Roman"/>
                <w:b/>
                <w:color w:val="000000"/>
                <w:szCs w:val="20"/>
              </w:rPr>
              <w:t xml:space="preserve"> </w:t>
            </w:r>
            <w:r w:rsidRPr="00FD019B">
              <w:rPr>
                <w:rFonts w:ascii="Times New Roman" w:hAnsi="Times New Roman"/>
                <w:b/>
                <w:color w:val="000000"/>
                <w:szCs w:val="20"/>
              </w:rPr>
              <w:t>613</w:t>
            </w:r>
            <w:r>
              <w:rPr>
                <w:rFonts w:ascii="Times New Roman" w:hAnsi="Times New Roman"/>
                <w:b/>
                <w:color w:val="000000"/>
                <w:szCs w:val="20"/>
              </w:rPr>
              <w:t>,2</w:t>
            </w:r>
          </w:p>
        </w:tc>
      </w:tr>
      <w:tr w:rsidR="00DA3732" w:rsidRPr="00417ABE" w:rsidTr="006F5AF6">
        <w:trPr>
          <w:jc w:val="center"/>
        </w:trPr>
        <w:tc>
          <w:tcPr>
            <w:tcW w:w="3737" w:type="dxa"/>
            <w:vAlign w:val="bottom"/>
          </w:tcPr>
          <w:p w:rsidR="00DA3732" w:rsidRPr="001B0D33" w:rsidRDefault="00DA3732" w:rsidP="006C7E27">
            <w:pPr>
              <w:spacing w:before="12" w:after="12"/>
              <w:ind w:left="113"/>
              <w:rPr>
                <w:rFonts w:ascii="Times New Roman" w:hAnsi="Times New Roman"/>
                <w:b/>
                <w:szCs w:val="20"/>
              </w:rPr>
            </w:pPr>
            <w:r w:rsidRPr="001B0D33">
              <w:rPr>
                <w:rFonts w:ascii="Times New Roman" w:hAnsi="Times New Roman"/>
                <w:b/>
                <w:szCs w:val="20"/>
              </w:rPr>
              <w:t>Деятельность по операциям</w:t>
            </w:r>
            <w:r w:rsidRPr="001B0D33">
              <w:rPr>
                <w:rFonts w:ascii="Times New Roman" w:hAnsi="Times New Roman"/>
                <w:b/>
                <w:szCs w:val="20"/>
              </w:rPr>
              <w:br/>
              <w:t>с недвижимым имуществом</w:t>
            </w:r>
          </w:p>
        </w:tc>
        <w:tc>
          <w:tcPr>
            <w:tcW w:w="1510" w:type="dxa"/>
            <w:vAlign w:val="bottom"/>
          </w:tcPr>
          <w:p w:rsidR="00DA3732" w:rsidRPr="001B0D33" w:rsidRDefault="00DA3732" w:rsidP="001F228F">
            <w:pPr>
              <w:jc w:val="right"/>
              <w:rPr>
                <w:rFonts w:ascii="Times New Roman" w:hAnsi="Times New Roman"/>
                <w:b/>
                <w:color w:val="000000"/>
                <w:szCs w:val="20"/>
              </w:rPr>
            </w:pPr>
            <w:r w:rsidRPr="001B0D33">
              <w:rPr>
                <w:rFonts w:ascii="Times New Roman" w:hAnsi="Times New Roman"/>
                <w:b/>
                <w:color w:val="000000"/>
                <w:szCs w:val="20"/>
              </w:rPr>
              <w:t>934</w:t>
            </w:r>
            <w:r>
              <w:rPr>
                <w:rFonts w:ascii="Times New Roman" w:hAnsi="Times New Roman"/>
                <w:b/>
                <w:color w:val="000000"/>
                <w:szCs w:val="20"/>
              </w:rPr>
              <w:t xml:space="preserve"> </w:t>
            </w:r>
            <w:r w:rsidRPr="001B0D33">
              <w:rPr>
                <w:rFonts w:ascii="Times New Roman" w:hAnsi="Times New Roman"/>
                <w:b/>
                <w:color w:val="000000"/>
                <w:szCs w:val="20"/>
              </w:rPr>
              <w:t>653</w:t>
            </w:r>
            <w:r>
              <w:rPr>
                <w:rFonts w:ascii="Times New Roman" w:hAnsi="Times New Roman"/>
                <w:b/>
                <w:color w:val="000000"/>
                <w:szCs w:val="20"/>
              </w:rPr>
              <w:t>,5</w:t>
            </w:r>
          </w:p>
        </w:tc>
        <w:tc>
          <w:tcPr>
            <w:tcW w:w="1512" w:type="dxa"/>
            <w:vAlign w:val="bottom"/>
          </w:tcPr>
          <w:p w:rsidR="00DA3732" w:rsidRPr="00A24400" w:rsidRDefault="00DA3732" w:rsidP="00A24400">
            <w:pPr>
              <w:jc w:val="right"/>
              <w:rPr>
                <w:rFonts w:ascii="Times New Roman" w:hAnsi="Times New Roman"/>
                <w:b/>
                <w:color w:val="000000"/>
                <w:szCs w:val="20"/>
              </w:rPr>
            </w:pPr>
            <w:r w:rsidRPr="00A24400">
              <w:rPr>
                <w:rFonts w:ascii="Times New Roman" w:hAnsi="Times New Roman"/>
                <w:b/>
                <w:color w:val="000000"/>
                <w:szCs w:val="20"/>
              </w:rPr>
              <w:t>221</w:t>
            </w:r>
            <w:r>
              <w:rPr>
                <w:rFonts w:ascii="Times New Roman" w:hAnsi="Times New Roman"/>
                <w:b/>
                <w:color w:val="000000"/>
                <w:szCs w:val="20"/>
              </w:rPr>
              <w:t xml:space="preserve"> </w:t>
            </w:r>
            <w:r w:rsidRPr="00A24400">
              <w:rPr>
                <w:rFonts w:ascii="Times New Roman" w:hAnsi="Times New Roman"/>
                <w:b/>
                <w:color w:val="000000"/>
                <w:szCs w:val="20"/>
              </w:rPr>
              <w:t>438</w:t>
            </w:r>
            <w:r>
              <w:rPr>
                <w:rFonts w:ascii="Times New Roman" w:hAnsi="Times New Roman"/>
                <w:b/>
                <w:color w:val="000000"/>
                <w:szCs w:val="20"/>
              </w:rPr>
              <w:t>,3</w:t>
            </w:r>
          </w:p>
        </w:tc>
        <w:tc>
          <w:tcPr>
            <w:tcW w:w="1511" w:type="dxa"/>
            <w:vAlign w:val="bottom"/>
          </w:tcPr>
          <w:p w:rsidR="00DA3732" w:rsidRPr="00405B0A" w:rsidRDefault="00DA3732" w:rsidP="00AC2B36">
            <w:pPr>
              <w:jc w:val="right"/>
              <w:rPr>
                <w:rFonts w:ascii="Times New Roman" w:hAnsi="Times New Roman"/>
                <w:b/>
                <w:color w:val="000000"/>
                <w:szCs w:val="20"/>
              </w:rPr>
            </w:pPr>
            <w:r w:rsidRPr="00405B0A">
              <w:rPr>
                <w:rFonts w:ascii="Times New Roman" w:hAnsi="Times New Roman"/>
                <w:b/>
                <w:color w:val="000000"/>
                <w:szCs w:val="20"/>
              </w:rPr>
              <w:t>1</w:t>
            </w:r>
            <w:r w:rsidR="00AC2B36">
              <w:rPr>
                <w:rFonts w:ascii="Times New Roman" w:hAnsi="Times New Roman"/>
                <w:b/>
                <w:color w:val="000000"/>
                <w:szCs w:val="20"/>
              </w:rPr>
              <w:t xml:space="preserve"> </w:t>
            </w:r>
            <w:r w:rsidRPr="00405B0A">
              <w:rPr>
                <w:rFonts w:ascii="Times New Roman" w:hAnsi="Times New Roman"/>
                <w:b/>
                <w:color w:val="000000"/>
                <w:szCs w:val="20"/>
              </w:rPr>
              <w:t>100</w:t>
            </w:r>
            <w:r w:rsidR="00AC2B36">
              <w:rPr>
                <w:rFonts w:ascii="Times New Roman" w:hAnsi="Times New Roman"/>
                <w:b/>
                <w:color w:val="000000"/>
                <w:szCs w:val="20"/>
              </w:rPr>
              <w:t xml:space="preserve"> </w:t>
            </w:r>
            <w:r w:rsidRPr="00405B0A">
              <w:rPr>
                <w:rFonts w:ascii="Times New Roman" w:hAnsi="Times New Roman"/>
                <w:b/>
                <w:color w:val="000000"/>
                <w:szCs w:val="20"/>
              </w:rPr>
              <w:t>986</w:t>
            </w:r>
            <w:r w:rsidR="00AC2B36">
              <w:rPr>
                <w:rFonts w:ascii="Times New Roman" w:hAnsi="Times New Roman"/>
                <w:b/>
                <w:color w:val="000000"/>
                <w:szCs w:val="20"/>
              </w:rPr>
              <w:t>,2</w:t>
            </w:r>
          </w:p>
        </w:tc>
        <w:tc>
          <w:tcPr>
            <w:tcW w:w="1588" w:type="dxa"/>
            <w:vAlign w:val="bottom"/>
          </w:tcPr>
          <w:p w:rsidR="00DA3732" w:rsidRPr="00FD019B" w:rsidRDefault="00DA3732" w:rsidP="00FD019B">
            <w:pPr>
              <w:jc w:val="right"/>
              <w:rPr>
                <w:rFonts w:ascii="Times New Roman" w:hAnsi="Times New Roman"/>
                <w:b/>
                <w:color w:val="000000"/>
                <w:szCs w:val="20"/>
              </w:rPr>
            </w:pPr>
            <w:r w:rsidRPr="00FD019B">
              <w:rPr>
                <w:rFonts w:ascii="Times New Roman" w:hAnsi="Times New Roman"/>
                <w:b/>
                <w:color w:val="000000"/>
                <w:szCs w:val="20"/>
              </w:rPr>
              <w:t>188</w:t>
            </w:r>
            <w:r>
              <w:rPr>
                <w:rFonts w:ascii="Times New Roman" w:hAnsi="Times New Roman"/>
                <w:b/>
                <w:color w:val="000000"/>
                <w:szCs w:val="20"/>
              </w:rPr>
              <w:t xml:space="preserve"> </w:t>
            </w:r>
            <w:r w:rsidRPr="00FD019B">
              <w:rPr>
                <w:rFonts w:ascii="Times New Roman" w:hAnsi="Times New Roman"/>
                <w:b/>
                <w:color w:val="000000"/>
                <w:szCs w:val="20"/>
              </w:rPr>
              <w:t>810</w:t>
            </w:r>
            <w:r>
              <w:rPr>
                <w:rFonts w:ascii="Times New Roman" w:hAnsi="Times New Roman"/>
                <w:b/>
                <w:color w:val="000000"/>
                <w:szCs w:val="20"/>
              </w:rPr>
              <w:t>,5</w:t>
            </w:r>
          </w:p>
        </w:tc>
      </w:tr>
      <w:tr w:rsidR="00DA3732" w:rsidRPr="00417ABE" w:rsidTr="006F5AF6">
        <w:trPr>
          <w:trHeight w:val="391"/>
          <w:jc w:val="center"/>
        </w:trPr>
        <w:tc>
          <w:tcPr>
            <w:tcW w:w="3737" w:type="dxa"/>
            <w:vAlign w:val="bottom"/>
          </w:tcPr>
          <w:p w:rsidR="00DA3732" w:rsidRPr="001B0D33" w:rsidRDefault="00DA3732" w:rsidP="006C7E27">
            <w:pPr>
              <w:spacing w:before="12" w:after="12"/>
              <w:ind w:left="113"/>
              <w:rPr>
                <w:rFonts w:ascii="Times New Roman" w:hAnsi="Times New Roman"/>
                <w:b/>
                <w:szCs w:val="20"/>
              </w:rPr>
            </w:pPr>
            <w:r w:rsidRPr="001B0D33">
              <w:rPr>
                <w:rFonts w:ascii="Times New Roman" w:hAnsi="Times New Roman"/>
                <w:b/>
                <w:szCs w:val="20"/>
              </w:rPr>
              <w:t>Деятельность профессиональная, научная и техническая</w:t>
            </w:r>
          </w:p>
        </w:tc>
        <w:tc>
          <w:tcPr>
            <w:tcW w:w="1510" w:type="dxa"/>
            <w:vAlign w:val="bottom"/>
          </w:tcPr>
          <w:p w:rsidR="00DA3732" w:rsidRPr="001B0D33" w:rsidRDefault="00DA3732" w:rsidP="001F228F">
            <w:pPr>
              <w:jc w:val="right"/>
              <w:rPr>
                <w:rFonts w:ascii="Times New Roman" w:hAnsi="Times New Roman"/>
                <w:b/>
                <w:color w:val="000000"/>
                <w:szCs w:val="20"/>
              </w:rPr>
            </w:pPr>
            <w:r w:rsidRPr="001B0D33">
              <w:rPr>
                <w:rFonts w:ascii="Times New Roman" w:hAnsi="Times New Roman"/>
                <w:b/>
                <w:color w:val="000000"/>
                <w:szCs w:val="20"/>
              </w:rPr>
              <w:t>4</w:t>
            </w:r>
            <w:r>
              <w:rPr>
                <w:rFonts w:ascii="Times New Roman" w:hAnsi="Times New Roman"/>
                <w:b/>
                <w:color w:val="000000"/>
                <w:szCs w:val="20"/>
              </w:rPr>
              <w:t xml:space="preserve"> </w:t>
            </w:r>
            <w:r w:rsidRPr="001B0D33">
              <w:rPr>
                <w:rFonts w:ascii="Times New Roman" w:hAnsi="Times New Roman"/>
                <w:b/>
                <w:color w:val="000000"/>
                <w:szCs w:val="20"/>
              </w:rPr>
              <w:t>474</w:t>
            </w:r>
            <w:r>
              <w:rPr>
                <w:rFonts w:ascii="Times New Roman" w:hAnsi="Times New Roman"/>
                <w:b/>
                <w:color w:val="000000"/>
                <w:szCs w:val="20"/>
              </w:rPr>
              <w:t xml:space="preserve"> </w:t>
            </w:r>
            <w:r w:rsidRPr="001B0D33">
              <w:rPr>
                <w:rFonts w:ascii="Times New Roman" w:hAnsi="Times New Roman"/>
                <w:b/>
                <w:color w:val="000000"/>
                <w:szCs w:val="20"/>
              </w:rPr>
              <w:t>723</w:t>
            </w:r>
            <w:r>
              <w:rPr>
                <w:rFonts w:ascii="Times New Roman" w:hAnsi="Times New Roman"/>
                <w:b/>
                <w:color w:val="000000"/>
                <w:szCs w:val="20"/>
              </w:rPr>
              <w:t>,7</w:t>
            </w:r>
          </w:p>
        </w:tc>
        <w:tc>
          <w:tcPr>
            <w:tcW w:w="1512" w:type="dxa"/>
            <w:vAlign w:val="bottom"/>
          </w:tcPr>
          <w:p w:rsidR="00DA3732" w:rsidRPr="00A24400" w:rsidRDefault="00DA3732" w:rsidP="00A24400">
            <w:pPr>
              <w:jc w:val="right"/>
              <w:rPr>
                <w:rFonts w:ascii="Times New Roman" w:hAnsi="Times New Roman"/>
                <w:b/>
                <w:color w:val="000000"/>
                <w:szCs w:val="20"/>
              </w:rPr>
            </w:pPr>
            <w:r w:rsidRPr="00A24400">
              <w:rPr>
                <w:rFonts w:ascii="Times New Roman" w:hAnsi="Times New Roman"/>
                <w:b/>
                <w:color w:val="000000"/>
                <w:szCs w:val="20"/>
              </w:rPr>
              <w:t>1</w:t>
            </w:r>
            <w:r>
              <w:rPr>
                <w:rFonts w:ascii="Times New Roman" w:hAnsi="Times New Roman"/>
                <w:b/>
                <w:color w:val="000000"/>
                <w:szCs w:val="20"/>
              </w:rPr>
              <w:t xml:space="preserve"> </w:t>
            </w:r>
            <w:r w:rsidRPr="00A24400">
              <w:rPr>
                <w:rFonts w:ascii="Times New Roman" w:hAnsi="Times New Roman"/>
                <w:b/>
                <w:color w:val="000000"/>
                <w:szCs w:val="20"/>
              </w:rPr>
              <w:t>174</w:t>
            </w:r>
            <w:r>
              <w:rPr>
                <w:rFonts w:ascii="Times New Roman" w:hAnsi="Times New Roman"/>
                <w:b/>
                <w:color w:val="000000"/>
                <w:szCs w:val="20"/>
              </w:rPr>
              <w:t xml:space="preserve"> </w:t>
            </w:r>
            <w:r w:rsidRPr="00A24400">
              <w:rPr>
                <w:rFonts w:ascii="Times New Roman" w:hAnsi="Times New Roman"/>
                <w:b/>
                <w:color w:val="000000"/>
                <w:szCs w:val="20"/>
              </w:rPr>
              <w:t>070</w:t>
            </w:r>
            <w:r>
              <w:rPr>
                <w:rFonts w:ascii="Times New Roman" w:hAnsi="Times New Roman"/>
                <w:b/>
                <w:color w:val="000000"/>
                <w:szCs w:val="20"/>
              </w:rPr>
              <w:t>,5</w:t>
            </w:r>
          </w:p>
        </w:tc>
        <w:tc>
          <w:tcPr>
            <w:tcW w:w="1511" w:type="dxa"/>
            <w:vAlign w:val="bottom"/>
          </w:tcPr>
          <w:p w:rsidR="00DA3732" w:rsidRPr="00405B0A" w:rsidRDefault="00DA3732" w:rsidP="00AC2B36">
            <w:pPr>
              <w:jc w:val="right"/>
              <w:rPr>
                <w:rFonts w:ascii="Times New Roman" w:hAnsi="Times New Roman"/>
                <w:b/>
                <w:color w:val="000000"/>
                <w:szCs w:val="20"/>
              </w:rPr>
            </w:pPr>
            <w:r w:rsidRPr="00405B0A">
              <w:rPr>
                <w:rFonts w:ascii="Times New Roman" w:hAnsi="Times New Roman"/>
                <w:b/>
                <w:color w:val="000000"/>
                <w:szCs w:val="20"/>
              </w:rPr>
              <w:t>5</w:t>
            </w:r>
            <w:r w:rsidR="00AC2B36">
              <w:rPr>
                <w:rFonts w:ascii="Times New Roman" w:hAnsi="Times New Roman"/>
                <w:b/>
                <w:color w:val="000000"/>
                <w:szCs w:val="20"/>
              </w:rPr>
              <w:t xml:space="preserve"> </w:t>
            </w:r>
            <w:r w:rsidRPr="00405B0A">
              <w:rPr>
                <w:rFonts w:ascii="Times New Roman" w:hAnsi="Times New Roman"/>
                <w:b/>
                <w:color w:val="000000"/>
                <w:szCs w:val="20"/>
              </w:rPr>
              <w:t>027</w:t>
            </w:r>
            <w:r w:rsidR="00AC2B36">
              <w:rPr>
                <w:rFonts w:ascii="Times New Roman" w:hAnsi="Times New Roman"/>
                <w:b/>
                <w:color w:val="000000"/>
                <w:szCs w:val="20"/>
              </w:rPr>
              <w:t xml:space="preserve"> </w:t>
            </w:r>
            <w:r w:rsidRPr="00405B0A">
              <w:rPr>
                <w:rFonts w:ascii="Times New Roman" w:hAnsi="Times New Roman"/>
                <w:b/>
                <w:color w:val="000000"/>
                <w:szCs w:val="20"/>
              </w:rPr>
              <w:t>355</w:t>
            </w:r>
            <w:r w:rsidR="00AC2B36">
              <w:rPr>
                <w:rFonts w:ascii="Times New Roman" w:hAnsi="Times New Roman"/>
                <w:b/>
                <w:color w:val="000000"/>
                <w:szCs w:val="20"/>
              </w:rPr>
              <w:t>,</w:t>
            </w:r>
            <w:r w:rsidRPr="00405B0A">
              <w:rPr>
                <w:rFonts w:ascii="Times New Roman" w:hAnsi="Times New Roman"/>
                <w:b/>
                <w:color w:val="000000"/>
                <w:szCs w:val="20"/>
              </w:rPr>
              <w:t>4</w:t>
            </w:r>
          </w:p>
        </w:tc>
        <w:tc>
          <w:tcPr>
            <w:tcW w:w="1588" w:type="dxa"/>
            <w:vAlign w:val="bottom"/>
          </w:tcPr>
          <w:p w:rsidR="00DA3732" w:rsidRPr="00FD019B" w:rsidRDefault="00DA3732" w:rsidP="00FD019B">
            <w:pPr>
              <w:jc w:val="right"/>
              <w:rPr>
                <w:rFonts w:ascii="Times New Roman" w:hAnsi="Times New Roman"/>
                <w:b/>
                <w:color w:val="000000"/>
                <w:szCs w:val="20"/>
              </w:rPr>
            </w:pPr>
            <w:r w:rsidRPr="00FD019B">
              <w:rPr>
                <w:rFonts w:ascii="Times New Roman" w:hAnsi="Times New Roman"/>
                <w:b/>
                <w:color w:val="000000"/>
                <w:szCs w:val="20"/>
              </w:rPr>
              <w:t>842</w:t>
            </w:r>
            <w:r>
              <w:rPr>
                <w:rFonts w:ascii="Times New Roman" w:hAnsi="Times New Roman"/>
                <w:b/>
                <w:color w:val="000000"/>
                <w:szCs w:val="20"/>
              </w:rPr>
              <w:t xml:space="preserve"> </w:t>
            </w:r>
            <w:r w:rsidRPr="00FD019B">
              <w:rPr>
                <w:rFonts w:ascii="Times New Roman" w:hAnsi="Times New Roman"/>
                <w:b/>
                <w:color w:val="000000"/>
                <w:szCs w:val="20"/>
              </w:rPr>
              <w:t>226</w:t>
            </w:r>
            <w:r>
              <w:rPr>
                <w:rFonts w:ascii="Times New Roman" w:hAnsi="Times New Roman"/>
                <w:b/>
                <w:color w:val="000000"/>
                <w:szCs w:val="20"/>
              </w:rPr>
              <w:t>,</w:t>
            </w:r>
            <w:r w:rsidRPr="00FD019B">
              <w:rPr>
                <w:rFonts w:ascii="Times New Roman" w:hAnsi="Times New Roman"/>
                <w:b/>
                <w:color w:val="000000"/>
                <w:szCs w:val="20"/>
              </w:rPr>
              <w:t>2</w:t>
            </w:r>
          </w:p>
        </w:tc>
      </w:tr>
      <w:tr w:rsidR="00DA3732" w:rsidRPr="00417ABE" w:rsidTr="006F5AF6">
        <w:trPr>
          <w:jc w:val="center"/>
        </w:trPr>
        <w:tc>
          <w:tcPr>
            <w:tcW w:w="3737" w:type="dxa"/>
            <w:vAlign w:val="bottom"/>
          </w:tcPr>
          <w:p w:rsidR="00DA3732" w:rsidRPr="001B0D33" w:rsidRDefault="00DA3732" w:rsidP="006C7E27">
            <w:pPr>
              <w:spacing w:before="12" w:after="12"/>
              <w:ind w:left="113"/>
              <w:rPr>
                <w:rFonts w:ascii="Times New Roman" w:hAnsi="Times New Roman"/>
                <w:b/>
                <w:szCs w:val="20"/>
              </w:rPr>
            </w:pPr>
            <w:r w:rsidRPr="001B0D33">
              <w:rPr>
                <w:rFonts w:ascii="Times New Roman" w:hAnsi="Times New Roman"/>
                <w:b/>
                <w:szCs w:val="20"/>
              </w:rPr>
              <w:t>Деятельность административная</w:t>
            </w:r>
            <w:r w:rsidRPr="001B0D33">
              <w:rPr>
                <w:rFonts w:ascii="Times New Roman" w:hAnsi="Times New Roman"/>
                <w:b/>
                <w:szCs w:val="20"/>
              </w:rPr>
              <w:br/>
              <w:t>и сопутствующие дополнительные услуги</w:t>
            </w:r>
          </w:p>
        </w:tc>
        <w:tc>
          <w:tcPr>
            <w:tcW w:w="1510" w:type="dxa"/>
            <w:vAlign w:val="bottom"/>
          </w:tcPr>
          <w:p w:rsidR="00DA3732" w:rsidRPr="001B0D33" w:rsidRDefault="00DA3732" w:rsidP="001F228F">
            <w:pPr>
              <w:jc w:val="right"/>
              <w:rPr>
                <w:rFonts w:ascii="Times New Roman" w:hAnsi="Times New Roman"/>
                <w:b/>
                <w:color w:val="000000"/>
                <w:szCs w:val="20"/>
              </w:rPr>
            </w:pPr>
            <w:r w:rsidRPr="001B0D33">
              <w:rPr>
                <w:rFonts w:ascii="Times New Roman" w:hAnsi="Times New Roman"/>
                <w:b/>
                <w:color w:val="000000"/>
                <w:szCs w:val="20"/>
              </w:rPr>
              <w:t>987</w:t>
            </w:r>
            <w:r>
              <w:rPr>
                <w:rFonts w:ascii="Times New Roman" w:hAnsi="Times New Roman"/>
                <w:b/>
                <w:color w:val="000000"/>
                <w:szCs w:val="20"/>
              </w:rPr>
              <w:t xml:space="preserve"> </w:t>
            </w:r>
            <w:r w:rsidRPr="001B0D33">
              <w:rPr>
                <w:rFonts w:ascii="Times New Roman" w:hAnsi="Times New Roman"/>
                <w:b/>
                <w:color w:val="000000"/>
                <w:szCs w:val="20"/>
              </w:rPr>
              <w:t>167</w:t>
            </w:r>
            <w:r>
              <w:rPr>
                <w:rFonts w:ascii="Times New Roman" w:hAnsi="Times New Roman"/>
                <w:b/>
                <w:color w:val="000000"/>
                <w:szCs w:val="20"/>
              </w:rPr>
              <w:t>,</w:t>
            </w:r>
            <w:r w:rsidRPr="001B0D33">
              <w:rPr>
                <w:rFonts w:ascii="Times New Roman" w:hAnsi="Times New Roman"/>
                <w:b/>
                <w:color w:val="000000"/>
                <w:szCs w:val="20"/>
              </w:rPr>
              <w:t>6</w:t>
            </w:r>
          </w:p>
        </w:tc>
        <w:tc>
          <w:tcPr>
            <w:tcW w:w="1512" w:type="dxa"/>
            <w:vAlign w:val="bottom"/>
          </w:tcPr>
          <w:p w:rsidR="00DA3732" w:rsidRPr="00A24400" w:rsidRDefault="00DA3732" w:rsidP="00A24400">
            <w:pPr>
              <w:jc w:val="right"/>
              <w:rPr>
                <w:rFonts w:ascii="Times New Roman" w:hAnsi="Times New Roman"/>
                <w:b/>
                <w:color w:val="000000"/>
                <w:szCs w:val="20"/>
              </w:rPr>
            </w:pPr>
            <w:r w:rsidRPr="00A24400">
              <w:rPr>
                <w:rFonts w:ascii="Times New Roman" w:hAnsi="Times New Roman"/>
                <w:b/>
                <w:color w:val="000000"/>
                <w:szCs w:val="20"/>
              </w:rPr>
              <w:t>257</w:t>
            </w:r>
            <w:r>
              <w:rPr>
                <w:rFonts w:ascii="Times New Roman" w:hAnsi="Times New Roman"/>
                <w:b/>
                <w:color w:val="000000"/>
                <w:szCs w:val="20"/>
              </w:rPr>
              <w:t xml:space="preserve"> </w:t>
            </w:r>
            <w:r w:rsidRPr="00A24400">
              <w:rPr>
                <w:rFonts w:ascii="Times New Roman" w:hAnsi="Times New Roman"/>
                <w:b/>
                <w:color w:val="000000"/>
                <w:szCs w:val="20"/>
              </w:rPr>
              <w:t>871</w:t>
            </w:r>
            <w:r>
              <w:rPr>
                <w:rFonts w:ascii="Times New Roman" w:hAnsi="Times New Roman"/>
                <w:b/>
                <w:color w:val="000000"/>
                <w:szCs w:val="20"/>
              </w:rPr>
              <w:t>,5</w:t>
            </w:r>
          </w:p>
        </w:tc>
        <w:tc>
          <w:tcPr>
            <w:tcW w:w="1511" w:type="dxa"/>
            <w:vAlign w:val="bottom"/>
          </w:tcPr>
          <w:p w:rsidR="00DA3732" w:rsidRPr="00405B0A" w:rsidRDefault="00DA3732" w:rsidP="00AC2B36">
            <w:pPr>
              <w:jc w:val="right"/>
              <w:rPr>
                <w:rFonts w:ascii="Times New Roman" w:hAnsi="Times New Roman"/>
                <w:b/>
                <w:color w:val="000000"/>
                <w:szCs w:val="20"/>
              </w:rPr>
            </w:pPr>
            <w:r w:rsidRPr="00405B0A">
              <w:rPr>
                <w:rFonts w:ascii="Times New Roman" w:hAnsi="Times New Roman"/>
                <w:b/>
                <w:color w:val="000000"/>
                <w:szCs w:val="20"/>
              </w:rPr>
              <w:t>902</w:t>
            </w:r>
            <w:r w:rsidR="00AC2B36">
              <w:rPr>
                <w:rFonts w:ascii="Times New Roman" w:hAnsi="Times New Roman"/>
                <w:b/>
                <w:color w:val="000000"/>
                <w:szCs w:val="20"/>
              </w:rPr>
              <w:t xml:space="preserve"> </w:t>
            </w:r>
            <w:r w:rsidRPr="00405B0A">
              <w:rPr>
                <w:rFonts w:ascii="Times New Roman" w:hAnsi="Times New Roman"/>
                <w:b/>
                <w:color w:val="000000"/>
                <w:szCs w:val="20"/>
              </w:rPr>
              <w:t>813</w:t>
            </w:r>
            <w:r w:rsidR="00AC2B36">
              <w:rPr>
                <w:rFonts w:ascii="Times New Roman" w:hAnsi="Times New Roman"/>
                <w:b/>
                <w:color w:val="000000"/>
                <w:szCs w:val="20"/>
              </w:rPr>
              <w:t>,3</w:t>
            </w:r>
          </w:p>
        </w:tc>
        <w:tc>
          <w:tcPr>
            <w:tcW w:w="1588" w:type="dxa"/>
            <w:vAlign w:val="bottom"/>
          </w:tcPr>
          <w:p w:rsidR="00DA3732" w:rsidRPr="00FD019B" w:rsidRDefault="00DA3732" w:rsidP="00FD019B">
            <w:pPr>
              <w:jc w:val="right"/>
              <w:rPr>
                <w:rFonts w:ascii="Times New Roman" w:hAnsi="Times New Roman"/>
                <w:b/>
                <w:color w:val="000000"/>
                <w:szCs w:val="20"/>
              </w:rPr>
            </w:pPr>
            <w:r w:rsidRPr="00FD019B">
              <w:rPr>
                <w:rFonts w:ascii="Times New Roman" w:hAnsi="Times New Roman"/>
                <w:b/>
                <w:color w:val="000000"/>
                <w:szCs w:val="20"/>
              </w:rPr>
              <w:t>258</w:t>
            </w:r>
            <w:r>
              <w:rPr>
                <w:rFonts w:ascii="Times New Roman" w:hAnsi="Times New Roman"/>
                <w:b/>
                <w:color w:val="000000"/>
                <w:szCs w:val="20"/>
              </w:rPr>
              <w:t xml:space="preserve"> </w:t>
            </w:r>
            <w:r w:rsidRPr="00FD019B">
              <w:rPr>
                <w:rFonts w:ascii="Times New Roman" w:hAnsi="Times New Roman"/>
                <w:b/>
                <w:color w:val="000000"/>
                <w:szCs w:val="20"/>
              </w:rPr>
              <w:t>943</w:t>
            </w:r>
            <w:r>
              <w:rPr>
                <w:rFonts w:ascii="Times New Roman" w:hAnsi="Times New Roman"/>
                <w:b/>
                <w:color w:val="000000"/>
                <w:szCs w:val="20"/>
              </w:rPr>
              <w:t>,</w:t>
            </w:r>
            <w:r w:rsidRPr="00FD019B">
              <w:rPr>
                <w:rFonts w:ascii="Times New Roman" w:hAnsi="Times New Roman"/>
                <w:b/>
                <w:color w:val="000000"/>
                <w:szCs w:val="20"/>
              </w:rPr>
              <w:t>2</w:t>
            </w:r>
          </w:p>
        </w:tc>
      </w:tr>
      <w:tr w:rsidR="00DA3732" w:rsidRPr="00417ABE" w:rsidTr="006F5AF6">
        <w:trPr>
          <w:jc w:val="center"/>
        </w:trPr>
        <w:tc>
          <w:tcPr>
            <w:tcW w:w="3737" w:type="dxa"/>
            <w:vAlign w:val="bottom"/>
          </w:tcPr>
          <w:p w:rsidR="00DA3732" w:rsidRPr="001B0D33" w:rsidRDefault="00DA3732" w:rsidP="006C7E27">
            <w:pPr>
              <w:spacing w:before="12" w:after="12"/>
              <w:ind w:left="113"/>
              <w:rPr>
                <w:rFonts w:ascii="Times New Roman" w:hAnsi="Times New Roman"/>
                <w:b/>
                <w:szCs w:val="20"/>
              </w:rPr>
            </w:pPr>
            <w:r w:rsidRPr="001B0D33">
              <w:rPr>
                <w:rFonts w:ascii="Times New Roman" w:hAnsi="Times New Roman"/>
                <w:b/>
                <w:szCs w:val="20"/>
              </w:rPr>
              <w:t xml:space="preserve">Государственное управление </w:t>
            </w:r>
            <w:r w:rsidRPr="001B0D33">
              <w:rPr>
                <w:rFonts w:ascii="Times New Roman" w:hAnsi="Times New Roman"/>
                <w:b/>
                <w:szCs w:val="20"/>
              </w:rPr>
              <w:br/>
              <w:t>и обеспечение военной безопасности;  социальное обеспечение</w:t>
            </w:r>
          </w:p>
        </w:tc>
        <w:tc>
          <w:tcPr>
            <w:tcW w:w="1510" w:type="dxa"/>
            <w:vAlign w:val="bottom"/>
          </w:tcPr>
          <w:p w:rsidR="00DA3732" w:rsidRPr="001B0D33" w:rsidRDefault="00DA3732" w:rsidP="001F228F">
            <w:pPr>
              <w:jc w:val="right"/>
              <w:rPr>
                <w:rFonts w:ascii="Times New Roman" w:hAnsi="Times New Roman"/>
                <w:b/>
                <w:color w:val="000000"/>
                <w:szCs w:val="20"/>
              </w:rPr>
            </w:pPr>
            <w:r w:rsidRPr="001B0D33">
              <w:rPr>
                <w:rFonts w:ascii="Times New Roman" w:hAnsi="Times New Roman"/>
                <w:b/>
                <w:color w:val="000000"/>
                <w:szCs w:val="20"/>
              </w:rPr>
              <w:t>79</w:t>
            </w:r>
            <w:r>
              <w:rPr>
                <w:rFonts w:ascii="Times New Roman" w:hAnsi="Times New Roman"/>
                <w:b/>
                <w:color w:val="000000"/>
                <w:szCs w:val="20"/>
              </w:rPr>
              <w:t xml:space="preserve"> </w:t>
            </w:r>
            <w:r w:rsidRPr="001B0D33">
              <w:rPr>
                <w:rFonts w:ascii="Times New Roman" w:hAnsi="Times New Roman"/>
                <w:b/>
                <w:color w:val="000000"/>
                <w:szCs w:val="20"/>
              </w:rPr>
              <w:t>362</w:t>
            </w:r>
            <w:r>
              <w:rPr>
                <w:rFonts w:ascii="Times New Roman" w:hAnsi="Times New Roman"/>
                <w:b/>
                <w:color w:val="000000"/>
                <w:szCs w:val="20"/>
              </w:rPr>
              <w:t>,</w:t>
            </w:r>
            <w:r w:rsidRPr="001B0D33">
              <w:rPr>
                <w:rFonts w:ascii="Times New Roman" w:hAnsi="Times New Roman"/>
                <w:b/>
                <w:color w:val="000000"/>
                <w:szCs w:val="20"/>
              </w:rPr>
              <w:t>9</w:t>
            </w:r>
          </w:p>
        </w:tc>
        <w:tc>
          <w:tcPr>
            <w:tcW w:w="1512" w:type="dxa"/>
            <w:vAlign w:val="bottom"/>
          </w:tcPr>
          <w:p w:rsidR="00DA3732" w:rsidRPr="00A24400" w:rsidRDefault="00DA3732" w:rsidP="00A24400">
            <w:pPr>
              <w:jc w:val="right"/>
              <w:rPr>
                <w:rFonts w:ascii="Times New Roman" w:hAnsi="Times New Roman"/>
                <w:b/>
                <w:color w:val="000000"/>
                <w:szCs w:val="20"/>
              </w:rPr>
            </w:pPr>
            <w:r w:rsidRPr="00A24400">
              <w:rPr>
                <w:rFonts w:ascii="Times New Roman" w:hAnsi="Times New Roman"/>
                <w:b/>
                <w:color w:val="000000"/>
                <w:szCs w:val="20"/>
              </w:rPr>
              <w:t>4</w:t>
            </w:r>
            <w:r>
              <w:rPr>
                <w:rFonts w:ascii="Times New Roman" w:hAnsi="Times New Roman"/>
                <w:b/>
                <w:color w:val="000000"/>
                <w:szCs w:val="20"/>
              </w:rPr>
              <w:t xml:space="preserve"> </w:t>
            </w:r>
            <w:r w:rsidRPr="00A24400">
              <w:rPr>
                <w:rFonts w:ascii="Times New Roman" w:hAnsi="Times New Roman"/>
                <w:b/>
                <w:color w:val="000000"/>
                <w:szCs w:val="20"/>
              </w:rPr>
              <w:t>310</w:t>
            </w:r>
            <w:r>
              <w:rPr>
                <w:rFonts w:ascii="Times New Roman" w:hAnsi="Times New Roman"/>
                <w:b/>
                <w:color w:val="000000"/>
                <w:szCs w:val="20"/>
              </w:rPr>
              <w:t>,</w:t>
            </w:r>
            <w:r w:rsidRPr="00A24400">
              <w:rPr>
                <w:rFonts w:ascii="Times New Roman" w:hAnsi="Times New Roman"/>
                <w:b/>
                <w:color w:val="000000"/>
                <w:szCs w:val="20"/>
              </w:rPr>
              <w:t>5</w:t>
            </w:r>
          </w:p>
        </w:tc>
        <w:tc>
          <w:tcPr>
            <w:tcW w:w="1511" w:type="dxa"/>
            <w:vAlign w:val="bottom"/>
          </w:tcPr>
          <w:p w:rsidR="00DA3732" w:rsidRPr="00405B0A" w:rsidRDefault="00DA3732" w:rsidP="00AC2B36">
            <w:pPr>
              <w:jc w:val="right"/>
              <w:rPr>
                <w:rFonts w:ascii="Times New Roman" w:hAnsi="Times New Roman"/>
                <w:b/>
                <w:color w:val="000000"/>
                <w:szCs w:val="20"/>
              </w:rPr>
            </w:pPr>
            <w:r w:rsidRPr="00405B0A">
              <w:rPr>
                <w:rFonts w:ascii="Times New Roman" w:hAnsi="Times New Roman"/>
                <w:b/>
                <w:color w:val="000000"/>
                <w:szCs w:val="20"/>
              </w:rPr>
              <w:t>14</w:t>
            </w:r>
            <w:r w:rsidR="00AC2B36">
              <w:rPr>
                <w:rFonts w:ascii="Times New Roman" w:hAnsi="Times New Roman"/>
                <w:b/>
                <w:color w:val="000000"/>
                <w:szCs w:val="20"/>
              </w:rPr>
              <w:t xml:space="preserve"> </w:t>
            </w:r>
            <w:r w:rsidRPr="00405B0A">
              <w:rPr>
                <w:rFonts w:ascii="Times New Roman" w:hAnsi="Times New Roman"/>
                <w:b/>
                <w:color w:val="000000"/>
                <w:szCs w:val="20"/>
              </w:rPr>
              <w:t>66</w:t>
            </w:r>
            <w:r w:rsidR="00AC2B36">
              <w:rPr>
                <w:rFonts w:ascii="Times New Roman" w:hAnsi="Times New Roman"/>
                <w:b/>
                <w:color w:val="000000"/>
                <w:szCs w:val="20"/>
              </w:rPr>
              <w:t>2,0</w:t>
            </w:r>
          </w:p>
        </w:tc>
        <w:tc>
          <w:tcPr>
            <w:tcW w:w="1588" w:type="dxa"/>
            <w:vAlign w:val="bottom"/>
          </w:tcPr>
          <w:p w:rsidR="00DA3732" w:rsidRPr="00FD019B" w:rsidRDefault="00DA3732" w:rsidP="00FD019B">
            <w:pPr>
              <w:jc w:val="right"/>
              <w:rPr>
                <w:rFonts w:ascii="Times New Roman" w:hAnsi="Times New Roman"/>
                <w:b/>
                <w:color w:val="000000"/>
                <w:szCs w:val="20"/>
              </w:rPr>
            </w:pPr>
            <w:r w:rsidRPr="00FD019B">
              <w:rPr>
                <w:rFonts w:ascii="Times New Roman" w:hAnsi="Times New Roman"/>
                <w:b/>
                <w:color w:val="000000"/>
                <w:szCs w:val="20"/>
              </w:rPr>
              <w:t>5</w:t>
            </w:r>
            <w:r>
              <w:rPr>
                <w:rFonts w:ascii="Times New Roman" w:hAnsi="Times New Roman"/>
                <w:b/>
                <w:color w:val="000000"/>
                <w:szCs w:val="20"/>
              </w:rPr>
              <w:t xml:space="preserve"> </w:t>
            </w:r>
            <w:r w:rsidRPr="00FD019B">
              <w:rPr>
                <w:rFonts w:ascii="Times New Roman" w:hAnsi="Times New Roman"/>
                <w:b/>
                <w:color w:val="000000"/>
                <w:szCs w:val="20"/>
              </w:rPr>
              <w:t>170</w:t>
            </w:r>
            <w:r>
              <w:rPr>
                <w:rFonts w:ascii="Times New Roman" w:hAnsi="Times New Roman"/>
                <w:b/>
                <w:color w:val="000000"/>
                <w:szCs w:val="20"/>
              </w:rPr>
              <w:t>,2</w:t>
            </w:r>
          </w:p>
        </w:tc>
      </w:tr>
      <w:tr w:rsidR="00405B0A" w:rsidRPr="00417ABE" w:rsidTr="006F5AF6">
        <w:trPr>
          <w:jc w:val="center"/>
        </w:trPr>
        <w:tc>
          <w:tcPr>
            <w:tcW w:w="3737" w:type="dxa"/>
            <w:vAlign w:val="bottom"/>
          </w:tcPr>
          <w:p w:rsidR="00405B0A" w:rsidRPr="001B0D33" w:rsidRDefault="00405B0A" w:rsidP="006C7E27">
            <w:pPr>
              <w:spacing w:before="12" w:after="12"/>
              <w:ind w:left="113"/>
              <w:rPr>
                <w:rFonts w:ascii="Times New Roman" w:hAnsi="Times New Roman"/>
                <w:b/>
                <w:szCs w:val="20"/>
              </w:rPr>
            </w:pPr>
            <w:r w:rsidRPr="001B0D33">
              <w:rPr>
                <w:rFonts w:ascii="Times New Roman" w:hAnsi="Times New Roman"/>
                <w:b/>
                <w:szCs w:val="20"/>
              </w:rPr>
              <w:t>Образование</w:t>
            </w:r>
          </w:p>
        </w:tc>
        <w:tc>
          <w:tcPr>
            <w:tcW w:w="1510" w:type="dxa"/>
            <w:vAlign w:val="bottom"/>
          </w:tcPr>
          <w:p w:rsidR="00405B0A" w:rsidRPr="001B0D33" w:rsidRDefault="00405B0A" w:rsidP="001F228F">
            <w:pPr>
              <w:jc w:val="right"/>
              <w:rPr>
                <w:rFonts w:ascii="Times New Roman" w:hAnsi="Times New Roman"/>
                <w:b/>
                <w:color w:val="000000"/>
                <w:szCs w:val="20"/>
              </w:rPr>
            </w:pPr>
            <w:r w:rsidRPr="001B0D33">
              <w:rPr>
                <w:rFonts w:ascii="Times New Roman" w:hAnsi="Times New Roman"/>
                <w:b/>
                <w:color w:val="000000"/>
                <w:szCs w:val="20"/>
              </w:rPr>
              <w:t>14</w:t>
            </w:r>
            <w:r>
              <w:rPr>
                <w:rFonts w:ascii="Times New Roman" w:hAnsi="Times New Roman"/>
                <w:b/>
                <w:color w:val="000000"/>
                <w:szCs w:val="20"/>
              </w:rPr>
              <w:t xml:space="preserve"> </w:t>
            </w:r>
            <w:r w:rsidRPr="001B0D33">
              <w:rPr>
                <w:rFonts w:ascii="Times New Roman" w:hAnsi="Times New Roman"/>
                <w:b/>
                <w:color w:val="000000"/>
                <w:szCs w:val="20"/>
              </w:rPr>
              <w:t>018</w:t>
            </w:r>
            <w:r>
              <w:rPr>
                <w:rFonts w:ascii="Times New Roman" w:hAnsi="Times New Roman"/>
                <w:b/>
                <w:color w:val="000000"/>
                <w:szCs w:val="20"/>
              </w:rPr>
              <w:t>,4</w:t>
            </w:r>
          </w:p>
        </w:tc>
        <w:tc>
          <w:tcPr>
            <w:tcW w:w="1512" w:type="dxa"/>
            <w:vAlign w:val="bottom"/>
          </w:tcPr>
          <w:p w:rsidR="00405B0A" w:rsidRPr="00A24400" w:rsidRDefault="00405B0A" w:rsidP="00A24400">
            <w:pPr>
              <w:jc w:val="right"/>
              <w:rPr>
                <w:rFonts w:ascii="Times New Roman" w:hAnsi="Times New Roman"/>
                <w:b/>
                <w:color w:val="000000"/>
                <w:szCs w:val="20"/>
              </w:rPr>
            </w:pPr>
            <w:r w:rsidRPr="00A24400">
              <w:rPr>
                <w:rFonts w:ascii="Times New Roman" w:hAnsi="Times New Roman"/>
                <w:b/>
                <w:color w:val="000000"/>
                <w:szCs w:val="20"/>
              </w:rPr>
              <w:t>2</w:t>
            </w:r>
            <w:r>
              <w:rPr>
                <w:rFonts w:ascii="Times New Roman" w:hAnsi="Times New Roman"/>
                <w:b/>
                <w:color w:val="000000"/>
                <w:szCs w:val="20"/>
              </w:rPr>
              <w:t xml:space="preserve"> </w:t>
            </w:r>
            <w:r w:rsidRPr="00A24400">
              <w:rPr>
                <w:rFonts w:ascii="Times New Roman" w:hAnsi="Times New Roman"/>
                <w:b/>
                <w:color w:val="000000"/>
                <w:szCs w:val="20"/>
              </w:rPr>
              <w:t>987</w:t>
            </w:r>
            <w:r>
              <w:rPr>
                <w:rFonts w:ascii="Times New Roman" w:hAnsi="Times New Roman"/>
                <w:b/>
                <w:color w:val="000000"/>
                <w:szCs w:val="20"/>
              </w:rPr>
              <w:t>,</w:t>
            </w:r>
            <w:r w:rsidRPr="00A24400">
              <w:rPr>
                <w:rFonts w:ascii="Times New Roman" w:hAnsi="Times New Roman"/>
                <w:b/>
                <w:color w:val="000000"/>
                <w:szCs w:val="20"/>
              </w:rPr>
              <w:t>3</w:t>
            </w:r>
          </w:p>
        </w:tc>
        <w:tc>
          <w:tcPr>
            <w:tcW w:w="1511" w:type="dxa"/>
            <w:vAlign w:val="bottom"/>
          </w:tcPr>
          <w:p w:rsidR="00405B0A" w:rsidRPr="00405B0A" w:rsidRDefault="00405B0A" w:rsidP="00AC2B36">
            <w:pPr>
              <w:jc w:val="right"/>
              <w:rPr>
                <w:rFonts w:ascii="Times New Roman" w:hAnsi="Times New Roman"/>
                <w:b/>
                <w:color w:val="000000"/>
                <w:szCs w:val="20"/>
              </w:rPr>
            </w:pPr>
            <w:r w:rsidRPr="00405B0A">
              <w:rPr>
                <w:rFonts w:ascii="Times New Roman" w:hAnsi="Times New Roman"/>
                <w:b/>
                <w:color w:val="000000"/>
                <w:szCs w:val="20"/>
              </w:rPr>
              <w:t>43</w:t>
            </w:r>
            <w:r w:rsidR="00AC2B36">
              <w:rPr>
                <w:rFonts w:ascii="Times New Roman" w:hAnsi="Times New Roman"/>
                <w:b/>
                <w:color w:val="000000"/>
                <w:szCs w:val="20"/>
              </w:rPr>
              <w:t xml:space="preserve"> </w:t>
            </w:r>
            <w:r w:rsidRPr="00405B0A">
              <w:rPr>
                <w:rFonts w:ascii="Times New Roman" w:hAnsi="Times New Roman"/>
                <w:b/>
                <w:color w:val="000000"/>
                <w:szCs w:val="20"/>
              </w:rPr>
              <w:t>230</w:t>
            </w:r>
            <w:r w:rsidR="00AC2B36">
              <w:rPr>
                <w:rFonts w:ascii="Times New Roman" w:hAnsi="Times New Roman"/>
                <w:b/>
                <w:color w:val="000000"/>
                <w:szCs w:val="20"/>
              </w:rPr>
              <w:t>,</w:t>
            </w:r>
            <w:r w:rsidRPr="00405B0A">
              <w:rPr>
                <w:rFonts w:ascii="Times New Roman" w:hAnsi="Times New Roman"/>
                <w:b/>
                <w:color w:val="000000"/>
                <w:szCs w:val="20"/>
              </w:rPr>
              <w:t>3</w:t>
            </w:r>
          </w:p>
        </w:tc>
        <w:tc>
          <w:tcPr>
            <w:tcW w:w="1588" w:type="dxa"/>
            <w:vAlign w:val="bottom"/>
          </w:tcPr>
          <w:p w:rsidR="00405B0A" w:rsidRPr="00FD019B" w:rsidRDefault="00405B0A" w:rsidP="00FD019B">
            <w:pPr>
              <w:jc w:val="right"/>
              <w:rPr>
                <w:rFonts w:ascii="Times New Roman" w:hAnsi="Times New Roman"/>
                <w:b/>
                <w:color w:val="000000"/>
                <w:szCs w:val="20"/>
              </w:rPr>
            </w:pPr>
            <w:r w:rsidRPr="00FD019B">
              <w:rPr>
                <w:rFonts w:ascii="Times New Roman" w:hAnsi="Times New Roman"/>
                <w:b/>
                <w:color w:val="000000"/>
                <w:szCs w:val="20"/>
              </w:rPr>
              <w:t>4</w:t>
            </w:r>
            <w:r>
              <w:rPr>
                <w:rFonts w:ascii="Times New Roman" w:hAnsi="Times New Roman"/>
                <w:b/>
                <w:color w:val="000000"/>
                <w:szCs w:val="20"/>
              </w:rPr>
              <w:t xml:space="preserve"> </w:t>
            </w:r>
            <w:r w:rsidRPr="00FD019B">
              <w:rPr>
                <w:rFonts w:ascii="Times New Roman" w:hAnsi="Times New Roman"/>
                <w:b/>
                <w:color w:val="000000"/>
                <w:szCs w:val="20"/>
              </w:rPr>
              <w:t>789</w:t>
            </w:r>
            <w:r>
              <w:rPr>
                <w:rFonts w:ascii="Times New Roman" w:hAnsi="Times New Roman"/>
                <w:b/>
                <w:color w:val="000000"/>
                <w:szCs w:val="20"/>
              </w:rPr>
              <w:t>,9</w:t>
            </w:r>
          </w:p>
        </w:tc>
      </w:tr>
      <w:tr w:rsidR="00405B0A" w:rsidRPr="00417ABE" w:rsidTr="006F5AF6">
        <w:trPr>
          <w:jc w:val="center"/>
        </w:trPr>
        <w:tc>
          <w:tcPr>
            <w:tcW w:w="3737" w:type="dxa"/>
            <w:vAlign w:val="bottom"/>
          </w:tcPr>
          <w:p w:rsidR="00405B0A" w:rsidRPr="001B0D33" w:rsidRDefault="00405B0A" w:rsidP="006C7E27">
            <w:pPr>
              <w:spacing w:before="12" w:after="12"/>
              <w:ind w:left="113"/>
              <w:rPr>
                <w:rFonts w:ascii="Times New Roman" w:hAnsi="Times New Roman"/>
                <w:b/>
                <w:szCs w:val="20"/>
              </w:rPr>
            </w:pPr>
            <w:r w:rsidRPr="001B0D33">
              <w:rPr>
                <w:rFonts w:ascii="Times New Roman" w:hAnsi="Times New Roman"/>
                <w:b/>
                <w:szCs w:val="20"/>
              </w:rPr>
              <w:t>Деятельность в области здравоохранения и социальных услуг</w:t>
            </w:r>
          </w:p>
        </w:tc>
        <w:tc>
          <w:tcPr>
            <w:tcW w:w="1510" w:type="dxa"/>
            <w:vAlign w:val="bottom"/>
          </w:tcPr>
          <w:p w:rsidR="00405B0A" w:rsidRPr="001B0D33" w:rsidRDefault="00405B0A" w:rsidP="001F228F">
            <w:pPr>
              <w:jc w:val="right"/>
              <w:rPr>
                <w:rFonts w:ascii="Times New Roman" w:hAnsi="Times New Roman"/>
                <w:b/>
                <w:color w:val="000000"/>
                <w:szCs w:val="20"/>
              </w:rPr>
            </w:pPr>
            <w:r w:rsidRPr="001B0D33">
              <w:rPr>
                <w:rFonts w:ascii="Times New Roman" w:hAnsi="Times New Roman"/>
                <w:b/>
                <w:color w:val="000000"/>
                <w:szCs w:val="20"/>
              </w:rPr>
              <w:t>73</w:t>
            </w:r>
            <w:r>
              <w:rPr>
                <w:rFonts w:ascii="Times New Roman" w:hAnsi="Times New Roman"/>
                <w:b/>
                <w:color w:val="000000"/>
                <w:szCs w:val="20"/>
              </w:rPr>
              <w:t xml:space="preserve"> </w:t>
            </w:r>
            <w:r w:rsidRPr="001B0D33">
              <w:rPr>
                <w:rFonts w:ascii="Times New Roman" w:hAnsi="Times New Roman"/>
                <w:b/>
                <w:color w:val="000000"/>
                <w:szCs w:val="20"/>
              </w:rPr>
              <w:t>902</w:t>
            </w:r>
            <w:r>
              <w:rPr>
                <w:rFonts w:ascii="Times New Roman" w:hAnsi="Times New Roman"/>
                <w:b/>
                <w:color w:val="000000"/>
                <w:szCs w:val="20"/>
              </w:rPr>
              <w:t>,3</w:t>
            </w:r>
          </w:p>
        </w:tc>
        <w:tc>
          <w:tcPr>
            <w:tcW w:w="1512" w:type="dxa"/>
            <w:vAlign w:val="bottom"/>
          </w:tcPr>
          <w:p w:rsidR="00405B0A" w:rsidRPr="00A24400" w:rsidRDefault="00405B0A" w:rsidP="00A24400">
            <w:pPr>
              <w:jc w:val="right"/>
              <w:rPr>
                <w:rFonts w:ascii="Times New Roman" w:hAnsi="Times New Roman"/>
                <w:b/>
                <w:color w:val="000000"/>
                <w:szCs w:val="20"/>
              </w:rPr>
            </w:pPr>
            <w:r w:rsidRPr="00A24400">
              <w:rPr>
                <w:rFonts w:ascii="Times New Roman" w:hAnsi="Times New Roman"/>
                <w:b/>
                <w:color w:val="000000"/>
                <w:szCs w:val="20"/>
              </w:rPr>
              <w:t>32</w:t>
            </w:r>
            <w:r>
              <w:rPr>
                <w:rFonts w:ascii="Times New Roman" w:hAnsi="Times New Roman"/>
                <w:b/>
                <w:color w:val="000000"/>
                <w:szCs w:val="20"/>
              </w:rPr>
              <w:t xml:space="preserve"> </w:t>
            </w:r>
            <w:r w:rsidRPr="00A24400">
              <w:rPr>
                <w:rFonts w:ascii="Times New Roman" w:hAnsi="Times New Roman"/>
                <w:b/>
                <w:color w:val="000000"/>
                <w:szCs w:val="20"/>
              </w:rPr>
              <w:t>057</w:t>
            </w:r>
            <w:r>
              <w:rPr>
                <w:rFonts w:ascii="Times New Roman" w:hAnsi="Times New Roman"/>
                <w:b/>
                <w:color w:val="000000"/>
                <w:szCs w:val="20"/>
              </w:rPr>
              <w:t>,3</w:t>
            </w:r>
          </w:p>
        </w:tc>
        <w:tc>
          <w:tcPr>
            <w:tcW w:w="1511" w:type="dxa"/>
            <w:vAlign w:val="bottom"/>
          </w:tcPr>
          <w:p w:rsidR="00405B0A" w:rsidRPr="00405B0A" w:rsidRDefault="00405B0A" w:rsidP="00AC2B36">
            <w:pPr>
              <w:jc w:val="right"/>
              <w:rPr>
                <w:rFonts w:ascii="Times New Roman" w:hAnsi="Times New Roman"/>
                <w:b/>
                <w:color w:val="000000"/>
                <w:szCs w:val="20"/>
              </w:rPr>
            </w:pPr>
            <w:r w:rsidRPr="00405B0A">
              <w:rPr>
                <w:rFonts w:ascii="Times New Roman" w:hAnsi="Times New Roman"/>
                <w:b/>
                <w:color w:val="000000"/>
                <w:szCs w:val="20"/>
              </w:rPr>
              <w:t>84</w:t>
            </w:r>
            <w:r w:rsidR="00AC2B36">
              <w:rPr>
                <w:rFonts w:ascii="Times New Roman" w:hAnsi="Times New Roman"/>
                <w:b/>
                <w:color w:val="000000"/>
                <w:szCs w:val="20"/>
              </w:rPr>
              <w:t xml:space="preserve"> </w:t>
            </w:r>
            <w:r w:rsidRPr="00405B0A">
              <w:rPr>
                <w:rFonts w:ascii="Times New Roman" w:hAnsi="Times New Roman"/>
                <w:b/>
                <w:color w:val="000000"/>
                <w:szCs w:val="20"/>
              </w:rPr>
              <w:t>164</w:t>
            </w:r>
            <w:r w:rsidR="00AC2B36">
              <w:rPr>
                <w:rFonts w:ascii="Times New Roman" w:hAnsi="Times New Roman"/>
                <w:b/>
                <w:color w:val="000000"/>
                <w:szCs w:val="20"/>
              </w:rPr>
              <w:t>,3</w:t>
            </w:r>
          </w:p>
        </w:tc>
        <w:tc>
          <w:tcPr>
            <w:tcW w:w="1588" w:type="dxa"/>
            <w:vAlign w:val="bottom"/>
          </w:tcPr>
          <w:p w:rsidR="00405B0A" w:rsidRPr="00FD019B" w:rsidRDefault="00405B0A" w:rsidP="00FD019B">
            <w:pPr>
              <w:jc w:val="right"/>
              <w:rPr>
                <w:rFonts w:ascii="Times New Roman" w:hAnsi="Times New Roman"/>
                <w:b/>
                <w:color w:val="000000"/>
                <w:szCs w:val="20"/>
              </w:rPr>
            </w:pPr>
            <w:r w:rsidRPr="00FD019B">
              <w:rPr>
                <w:rFonts w:ascii="Times New Roman" w:hAnsi="Times New Roman"/>
                <w:b/>
                <w:color w:val="000000"/>
                <w:szCs w:val="20"/>
              </w:rPr>
              <w:t>23</w:t>
            </w:r>
            <w:r>
              <w:rPr>
                <w:rFonts w:ascii="Times New Roman" w:hAnsi="Times New Roman"/>
                <w:b/>
                <w:color w:val="000000"/>
                <w:szCs w:val="20"/>
              </w:rPr>
              <w:t xml:space="preserve"> </w:t>
            </w:r>
            <w:r w:rsidRPr="00FD019B">
              <w:rPr>
                <w:rFonts w:ascii="Times New Roman" w:hAnsi="Times New Roman"/>
                <w:b/>
                <w:color w:val="000000"/>
                <w:szCs w:val="20"/>
              </w:rPr>
              <w:t>040</w:t>
            </w:r>
            <w:r>
              <w:rPr>
                <w:rFonts w:ascii="Times New Roman" w:hAnsi="Times New Roman"/>
                <w:b/>
                <w:color w:val="000000"/>
                <w:szCs w:val="20"/>
              </w:rPr>
              <w:t>,3</w:t>
            </w:r>
          </w:p>
        </w:tc>
      </w:tr>
      <w:tr w:rsidR="00405B0A" w:rsidRPr="00417ABE" w:rsidTr="006F5AF6">
        <w:trPr>
          <w:jc w:val="center"/>
        </w:trPr>
        <w:tc>
          <w:tcPr>
            <w:tcW w:w="3737" w:type="dxa"/>
            <w:vAlign w:val="bottom"/>
          </w:tcPr>
          <w:p w:rsidR="00405B0A" w:rsidRPr="001B0D33" w:rsidRDefault="00405B0A" w:rsidP="006C7E27">
            <w:pPr>
              <w:spacing w:before="12" w:after="12"/>
              <w:ind w:left="113"/>
              <w:rPr>
                <w:rFonts w:ascii="Times New Roman" w:hAnsi="Times New Roman"/>
                <w:b/>
                <w:szCs w:val="20"/>
              </w:rPr>
            </w:pPr>
            <w:r w:rsidRPr="001B0D33">
              <w:rPr>
                <w:rFonts w:ascii="Times New Roman" w:hAnsi="Times New Roman"/>
                <w:b/>
                <w:szCs w:val="20"/>
              </w:rPr>
              <w:t xml:space="preserve">Деятельность в области культуры, спорта, организации досуга </w:t>
            </w:r>
            <w:r w:rsidRPr="001B0D33">
              <w:rPr>
                <w:rFonts w:ascii="Times New Roman" w:hAnsi="Times New Roman"/>
                <w:b/>
                <w:szCs w:val="20"/>
              </w:rPr>
              <w:br/>
              <w:t xml:space="preserve">и развлечений </w:t>
            </w:r>
          </w:p>
        </w:tc>
        <w:tc>
          <w:tcPr>
            <w:tcW w:w="1510" w:type="dxa"/>
            <w:vAlign w:val="bottom"/>
          </w:tcPr>
          <w:p w:rsidR="00405B0A" w:rsidRPr="001B0D33" w:rsidRDefault="00405B0A" w:rsidP="001F228F">
            <w:pPr>
              <w:jc w:val="right"/>
              <w:rPr>
                <w:rFonts w:ascii="Times New Roman" w:hAnsi="Times New Roman"/>
                <w:b/>
                <w:color w:val="000000"/>
                <w:szCs w:val="20"/>
              </w:rPr>
            </w:pPr>
            <w:r w:rsidRPr="001B0D33">
              <w:rPr>
                <w:rFonts w:ascii="Times New Roman" w:hAnsi="Times New Roman"/>
                <w:b/>
                <w:color w:val="000000"/>
                <w:szCs w:val="20"/>
              </w:rPr>
              <w:t>194</w:t>
            </w:r>
            <w:r>
              <w:rPr>
                <w:rFonts w:ascii="Times New Roman" w:hAnsi="Times New Roman"/>
                <w:b/>
                <w:color w:val="000000"/>
                <w:szCs w:val="20"/>
              </w:rPr>
              <w:t xml:space="preserve"> </w:t>
            </w:r>
            <w:r w:rsidRPr="001B0D33">
              <w:rPr>
                <w:rFonts w:ascii="Times New Roman" w:hAnsi="Times New Roman"/>
                <w:b/>
                <w:color w:val="000000"/>
                <w:szCs w:val="20"/>
              </w:rPr>
              <w:t>021</w:t>
            </w:r>
            <w:r>
              <w:rPr>
                <w:rFonts w:ascii="Times New Roman" w:hAnsi="Times New Roman"/>
                <w:b/>
                <w:color w:val="000000"/>
                <w:szCs w:val="20"/>
              </w:rPr>
              <w:t>,</w:t>
            </w:r>
            <w:r w:rsidRPr="001B0D33">
              <w:rPr>
                <w:rFonts w:ascii="Times New Roman" w:hAnsi="Times New Roman"/>
                <w:b/>
                <w:color w:val="000000"/>
                <w:szCs w:val="20"/>
              </w:rPr>
              <w:t>0</w:t>
            </w:r>
          </w:p>
        </w:tc>
        <w:tc>
          <w:tcPr>
            <w:tcW w:w="1512" w:type="dxa"/>
            <w:vAlign w:val="bottom"/>
          </w:tcPr>
          <w:p w:rsidR="00405B0A" w:rsidRPr="00A24400" w:rsidRDefault="00405B0A" w:rsidP="00A24400">
            <w:pPr>
              <w:jc w:val="right"/>
              <w:rPr>
                <w:rFonts w:ascii="Times New Roman" w:hAnsi="Times New Roman"/>
                <w:b/>
                <w:color w:val="000000"/>
                <w:szCs w:val="20"/>
              </w:rPr>
            </w:pPr>
            <w:r w:rsidRPr="00A24400">
              <w:rPr>
                <w:rFonts w:ascii="Times New Roman" w:hAnsi="Times New Roman"/>
                <w:b/>
                <w:color w:val="000000"/>
                <w:szCs w:val="20"/>
              </w:rPr>
              <w:t>95</w:t>
            </w:r>
            <w:r>
              <w:rPr>
                <w:rFonts w:ascii="Times New Roman" w:hAnsi="Times New Roman"/>
                <w:b/>
                <w:color w:val="000000"/>
                <w:szCs w:val="20"/>
              </w:rPr>
              <w:t xml:space="preserve"> </w:t>
            </w:r>
            <w:r w:rsidRPr="00A24400">
              <w:rPr>
                <w:rFonts w:ascii="Times New Roman" w:hAnsi="Times New Roman"/>
                <w:b/>
                <w:color w:val="000000"/>
                <w:szCs w:val="20"/>
              </w:rPr>
              <w:t>682</w:t>
            </w:r>
            <w:r>
              <w:rPr>
                <w:rFonts w:ascii="Times New Roman" w:hAnsi="Times New Roman"/>
                <w:b/>
                <w:color w:val="000000"/>
                <w:szCs w:val="20"/>
              </w:rPr>
              <w:t>,</w:t>
            </w:r>
            <w:r w:rsidRPr="00A24400">
              <w:rPr>
                <w:rFonts w:ascii="Times New Roman" w:hAnsi="Times New Roman"/>
                <w:b/>
                <w:color w:val="000000"/>
                <w:szCs w:val="20"/>
              </w:rPr>
              <w:t>7</w:t>
            </w:r>
          </w:p>
        </w:tc>
        <w:tc>
          <w:tcPr>
            <w:tcW w:w="1511" w:type="dxa"/>
            <w:vAlign w:val="bottom"/>
          </w:tcPr>
          <w:p w:rsidR="00405B0A" w:rsidRPr="00405B0A" w:rsidRDefault="00405B0A" w:rsidP="00AC2B36">
            <w:pPr>
              <w:jc w:val="right"/>
              <w:rPr>
                <w:rFonts w:ascii="Times New Roman" w:hAnsi="Times New Roman"/>
                <w:b/>
                <w:color w:val="000000"/>
                <w:szCs w:val="20"/>
              </w:rPr>
            </w:pPr>
            <w:r w:rsidRPr="00405B0A">
              <w:rPr>
                <w:rFonts w:ascii="Times New Roman" w:hAnsi="Times New Roman"/>
                <w:b/>
                <w:color w:val="000000"/>
                <w:szCs w:val="20"/>
              </w:rPr>
              <w:t>168</w:t>
            </w:r>
            <w:r w:rsidR="00AC2B36">
              <w:rPr>
                <w:rFonts w:ascii="Times New Roman" w:hAnsi="Times New Roman"/>
                <w:b/>
                <w:color w:val="000000"/>
                <w:szCs w:val="20"/>
              </w:rPr>
              <w:t xml:space="preserve"> </w:t>
            </w:r>
            <w:r w:rsidRPr="00405B0A">
              <w:rPr>
                <w:rFonts w:ascii="Times New Roman" w:hAnsi="Times New Roman"/>
                <w:b/>
                <w:color w:val="000000"/>
                <w:szCs w:val="20"/>
              </w:rPr>
              <w:t>375</w:t>
            </w:r>
            <w:r w:rsidR="00AC2B36">
              <w:rPr>
                <w:rFonts w:ascii="Times New Roman" w:hAnsi="Times New Roman"/>
                <w:b/>
                <w:color w:val="000000"/>
                <w:szCs w:val="20"/>
              </w:rPr>
              <w:t>,</w:t>
            </w:r>
            <w:r w:rsidRPr="00405B0A">
              <w:rPr>
                <w:rFonts w:ascii="Times New Roman" w:hAnsi="Times New Roman"/>
                <w:b/>
                <w:color w:val="000000"/>
                <w:szCs w:val="20"/>
              </w:rPr>
              <w:t>7</w:t>
            </w:r>
          </w:p>
        </w:tc>
        <w:tc>
          <w:tcPr>
            <w:tcW w:w="1588" w:type="dxa"/>
            <w:vAlign w:val="bottom"/>
          </w:tcPr>
          <w:p w:rsidR="00405B0A" w:rsidRPr="00FD019B" w:rsidRDefault="00405B0A" w:rsidP="00FD019B">
            <w:pPr>
              <w:jc w:val="right"/>
              <w:rPr>
                <w:rFonts w:ascii="Times New Roman" w:hAnsi="Times New Roman"/>
                <w:b/>
                <w:color w:val="000000"/>
                <w:szCs w:val="20"/>
              </w:rPr>
            </w:pPr>
            <w:r w:rsidRPr="00FD019B">
              <w:rPr>
                <w:rFonts w:ascii="Times New Roman" w:hAnsi="Times New Roman"/>
                <w:b/>
                <w:color w:val="000000"/>
                <w:szCs w:val="20"/>
              </w:rPr>
              <w:t>56</w:t>
            </w:r>
            <w:r>
              <w:rPr>
                <w:rFonts w:ascii="Times New Roman" w:hAnsi="Times New Roman"/>
                <w:b/>
                <w:color w:val="000000"/>
                <w:szCs w:val="20"/>
              </w:rPr>
              <w:t xml:space="preserve"> </w:t>
            </w:r>
            <w:r w:rsidRPr="00FD019B">
              <w:rPr>
                <w:rFonts w:ascii="Times New Roman" w:hAnsi="Times New Roman"/>
                <w:b/>
                <w:color w:val="000000"/>
                <w:szCs w:val="20"/>
              </w:rPr>
              <w:t>581</w:t>
            </w:r>
            <w:r>
              <w:rPr>
                <w:rFonts w:ascii="Times New Roman" w:hAnsi="Times New Roman"/>
                <w:b/>
                <w:color w:val="000000"/>
                <w:szCs w:val="20"/>
              </w:rPr>
              <w:t>,7</w:t>
            </w:r>
          </w:p>
        </w:tc>
      </w:tr>
      <w:tr w:rsidR="00405B0A" w:rsidRPr="00417ABE" w:rsidTr="006F5AF6">
        <w:trPr>
          <w:jc w:val="center"/>
        </w:trPr>
        <w:tc>
          <w:tcPr>
            <w:tcW w:w="3737" w:type="dxa"/>
            <w:tcBorders>
              <w:bottom w:val="double" w:sz="4" w:space="0" w:color="auto"/>
            </w:tcBorders>
            <w:vAlign w:val="bottom"/>
          </w:tcPr>
          <w:p w:rsidR="00405B0A" w:rsidRPr="001B0D33" w:rsidRDefault="00405B0A" w:rsidP="006C7E27">
            <w:pPr>
              <w:spacing w:before="12" w:after="12"/>
              <w:ind w:left="113"/>
              <w:rPr>
                <w:rFonts w:ascii="Times New Roman" w:hAnsi="Times New Roman"/>
                <w:b/>
                <w:szCs w:val="20"/>
              </w:rPr>
            </w:pPr>
            <w:r w:rsidRPr="001B0D33">
              <w:rPr>
                <w:rFonts w:ascii="Times New Roman" w:hAnsi="Times New Roman"/>
                <w:b/>
                <w:szCs w:val="20"/>
              </w:rPr>
              <w:t>Предоставление прочих видов услуг</w:t>
            </w:r>
          </w:p>
        </w:tc>
        <w:tc>
          <w:tcPr>
            <w:tcW w:w="1510" w:type="dxa"/>
            <w:tcBorders>
              <w:bottom w:val="double" w:sz="4" w:space="0" w:color="auto"/>
            </w:tcBorders>
            <w:vAlign w:val="bottom"/>
          </w:tcPr>
          <w:p w:rsidR="00405B0A" w:rsidRPr="001B0D33" w:rsidRDefault="00405B0A" w:rsidP="002B0072">
            <w:pPr>
              <w:jc w:val="right"/>
              <w:rPr>
                <w:rFonts w:ascii="Times New Roman" w:hAnsi="Times New Roman"/>
                <w:b/>
                <w:color w:val="000000"/>
                <w:szCs w:val="20"/>
              </w:rPr>
            </w:pPr>
            <w:r w:rsidRPr="001B0D33">
              <w:rPr>
                <w:rFonts w:ascii="Times New Roman" w:hAnsi="Times New Roman"/>
                <w:b/>
                <w:color w:val="000000"/>
                <w:szCs w:val="20"/>
              </w:rPr>
              <w:t>74</w:t>
            </w:r>
            <w:r>
              <w:rPr>
                <w:rFonts w:ascii="Times New Roman" w:hAnsi="Times New Roman"/>
                <w:b/>
                <w:color w:val="000000"/>
                <w:szCs w:val="20"/>
              </w:rPr>
              <w:t xml:space="preserve"> </w:t>
            </w:r>
            <w:r w:rsidRPr="001B0D33">
              <w:rPr>
                <w:rFonts w:ascii="Times New Roman" w:hAnsi="Times New Roman"/>
                <w:b/>
                <w:color w:val="000000"/>
                <w:szCs w:val="20"/>
              </w:rPr>
              <w:t>95</w:t>
            </w:r>
            <w:r>
              <w:rPr>
                <w:rFonts w:ascii="Times New Roman" w:hAnsi="Times New Roman"/>
                <w:b/>
                <w:color w:val="000000"/>
                <w:szCs w:val="20"/>
              </w:rPr>
              <w:t>9,0</w:t>
            </w:r>
          </w:p>
        </w:tc>
        <w:tc>
          <w:tcPr>
            <w:tcW w:w="1512" w:type="dxa"/>
            <w:tcBorders>
              <w:bottom w:val="double" w:sz="4" w:space="0" w:color="auto"/>
            </w:tcBorders>
            <w:vAlign w:val="bottom"/>
          </w:tcPr>
          <w:p w:rsidR="00405B0A" w:rsidRPr="00A24400" w:rsidRDefault="00405B0A" w:rsidP="00A24400">
            <w:pPr>
              <w:jc w:val="right"/>
              <w:rPr>
                <w:rFonts w:ascii="Times New Roman" w:hAnsi="Times New Roman"/>
                <w:b/>
                <w:color w:val="000000"/>
                <w:szCs w:val="20"/>
              </w:rPr>
            </w:pPr>
            <w:r w:rsidRPr="00A24400">
              <w:rPr>
                <w:rFonts w:ascii="Times New Roman" w:hAnsi="Times New Roman"/>
                <w:b/>
                <w:color w:val="000000"/>
                <w:szCs w:val="20"/>
              </w:rPr>
              <w:t>43</w:t>
            </w:r>
            <w:r>
              <w:rPr>
                <w:rFonts w:ascii="Times New Roman" w:hAnsi="Times New Roman"/>
                <w:b/>
                <w:color w:val="000000"/>
                <w:szCs w:val="20"/>
              </w:rPr>
              <w:t xml:space="preserve"> </w:t>
            </w:r>
            <w:r w:rsidRPr="00A24400">
              <w:rPr>
                <w:rFonts w:ascii="Times New Roman" w:hAnsi="Times New Roman"/>
                <w:b/>
                <w:color w:val="000000"/>
                <w:szCs w:val="20"/>
              </w:rPr>
              <w:t>848</w:t>
            </w:r>
            <w:r>
              <w:rPr>
                <w:rFonts w:ascii="Times New Roman" w:hAnsi="Times New Roman"/>
                <w:b/>
                <w:color w:val="000000"/>
                <w:szCs w:val="20"/>
              </w:rPr>
              <w:t>,</w:t>
            </w:r>
            <w:r w:rsidRPr="00A24400">
              <w:rPr>
                <w:rFonts w:ascii="Times New Roman" w:hAnsi="Times New Roman"/>
                <w:b/>
                <w:color w:val="000000"/>
                <w:szCs w:val="20"/>
              </w:rPr>
              <w:t>7</w:t>
            </w:r>
          </w:p>
        </w:tc>
        <w:tc>
          <w:tcPr>
            <w:tcW w:w="1511" w:type="dxa"/>
            <w:tcBorders>
              <w:bottom w:val="double" w:sz="4" w:space="0" w:color="auto"/>
            </w:tcBorders>
            <w:vAlign w:val="bottom"/>
          </w:tcPr>
          <w:p w:rsidR="00405B0A" w:rsidRPr="00405B0A" w:rsidRDefault="00405B0A" w:rsidP="00AC2B36">
            <w:pPr>
              <w:jc w:val="right"/>
              <w:rPr>
                <w:rFonts w:ascii="Times New Roman" w:hAnsi="Times New Roman"/>
                <w:b/>
                <w:color w:val="000000"/>
                <w:szCs w:val="20"/>
              </w:rPr>
            </w:pPr>
            <w:r w:rsidRPr="00405B0A">
              <w:rPr>
                <w:rFonts w:ascii="Times New Roman" w:hAnsi="Times New Roman"/>
                <w:b/>
                <w:color w:val="000000"/>
                <w:szCs w:val="20"/>
              </w:rPr>
              <w:t>75</w:t>
            </w:r>
            <w:r w:rsidR="00AC2B36">
              <w:rPr>
                <w:rFonts w:ascii="Times New Roman" w:hAnsi="Times New Roman"/>
                <w:b/>
                <w:color w:val="000000"/>
                <w:szCs w:val="20"/>
              </w:rPr>
              <w:t xml:space="preserve"> </w:t>
            </w:r>
            <w:r w:rsidRPr="00405B0A">
              <w:rPr>
                <w:rFonts w:ascii="Times New Roman" w:hAnsi="Times New Roman"/>
                <w:b/>
                <w:color w:val="000000"/>
                <w:szCs w:val="20"/>
              </w:rPr>
              <w:t>325</w:t>
            </w:r>
            <w:r w:rsidR="00AC2B36">
              <w:rPr>
                <w:rFonts w:ascii="Times New Roman" w:hAnsi="Times New Roman"/>
                <w:b/>
                <w:color w:val="000000"/>
                <w:szCs w:val="20"/>
              </w:rPr>
              <w:t>,</w:t>
            </w:r>
            <w:r w:rsidRPr="00405B0A">
              <w:rPr>
                <w:rFonts w:ascii="Times New Roman" w:hAnsi="Times New Roman"/>
                <w:b/>
                <w:color w:val="000000"/>
                <w:szCs w:val="20"/>
              </w:rPr>
              <w:t>3</w:t>
            </w:r>
          </w:p>
        </w:tc>
        <w:tc>
          <w:tcPr>
            <w:tcW w:w="1588" w:type="dxa"/>
            <w:tcBorders>
              <w:bottom w:val="double" w:sz="4" w:space="0" w:color="auto"/>
            </w:tcBorders>
            <w:vAlign w:val="bottom"/>
          </w:tcPr>
          <w:p w:rsidR="00405B0A" w:rsidRPr="00FD019B" w:rsidRDefault="00405B0A" w:rsidP="00FD019B">
            <w:pPr>
              <w:jc w:val="right"/>
              <w:rPr>
                <w:rFonts w:ascii="Times New Roman" w:hAnsi="Times New Roman"/>
                <w:b/>
                <w:color w:val="000000"/>
                <w:szCs w:val="20"/>
              </w:rPr>
            </w:pPr>
            <w:r w:rsidRPr="00FD019B">
              <w:rPr>
                <w:rFonts w:ascii="Times New Roman" w:hAnsi="Times New Roman"/>
                <w:b/>
                <w:color w:val="000000"/>
                <w:szCs w:val="20"/>
              </w:rPr>
              <w:t>24</w:t>
            </w:r>
            <w:r>
              <w:rPr>
                <w:rFonts w:ascii="Times New Roman" w:hAnsi="Times New Roman"/>
                <w:b/>
                <w:color w:val="000000"/>
                <w:szCs w:val="20"/>
              </w:rPr>
              <w:t xml:space="preserve"> </w:t>
            </w:r>
            <w:r w:rsidRPr="00FD019B">
              <w:rPr>
                <w:rFonts w:ascii="Times New Roman" w:hAnsi="Times New Roman"/>
                <w:b/>
                <w:color w:val="000000"/>
                <w:szCs w:val="20"/>
              </w:rPr>
              <w:t>592</w:t>
            </w:r>
            <w:r>
              <w:rPr>
                <w:rFonts w:ascii="Times New Roman" w:hAnsi="Times New Roman"/>
                <w:b/>
                <w:color w:val="000000"/>
                <w:szCs w:val="20"/>
              </w:rPr>
              <w:t>,</w:t>
            </w:r>
            <w:r w:rsidRPr="00FD019B">
              <w:rPr>
                <w:rFonts w:ascii="Times New Roman" w:hAnsi="Times New Roman"/>
                <w:b/>
                <w:color w:val="000000"/>
                <w:szCs w:val="20"/>
              </w:rPr>
              <w:t>9</w:t>
            </w:r>
          </w:p>
        </w:tc>
      </w:tr>
    </w:tbl>
    <w:p w:rsidR="00FA4959" w:rsidRPr="002B261E" w:rsidRDefault="00FA4959" w:rsidP="00FA4959">
      <w:pPr>
        <w:tabs>
          <w:tab w:val="left" w:pos="426"/>
          <w:tab w:val="left" w:pos="709"/>
        </w:tabs>
        <w:spacing w:before="120" w:after="40" w:line="360" w:lineRule="auto"/>
        <w:jc w:val="center"/>
        <w:rPr>
          <w:rFonts w:ascii="Times New Roman" w:hAnsi="Times New Roman"/>
          <w:sz w:val="22"/>
          <w:szCs w:val="22"/>
        </w:rPr>
      </w:pPr>
    </w:p>
    <w:p w:rsidR="009D38A1" w:rsidRPr="009D301D" w:rsidRDefault="009D38A1" w:rsidP="006E2148">
      <w:pPr>
        <w:pageBreakBefore/>
        <w:spacing w:before="120" w:after="240" w:line="240" w:lineRule="exact"/>
        <w:jc w:val="center"/>
        <w:rPr>
          <w:rFonts w:ascii="Times New Roman" w:hAnsi="Times New Roman"/>
          <w:b/>
          <w:sz w:val="28"/>
          <w:szCs w:val="28"/>
        </w:rPr>
      </w:pPr>
      <w:r w:rsidRPr="009D301D">
        <w:rPr>
          <w:rFonts w:ascii="Times New Roman" w:hAnsi="Times New Roman"/>
          <w:b/>
          <w:sz w:val="28"/>
          <w:szCs w:val="28"/>
          <w:lang w:val="en-US"/>
        </w:rPr>
        <w:t>III</w:t>
      </w:r>
      <w:r w:rsidRPr="009D301D">
        <w:rPr>
          <w:rFonts w:ascii="Times New Roman" w:hAnsi="Times New Roman"/>
          <w:b/>
          <w:sz w:val="28"/>
          <w:szCs w:val="28"/>
        </w:rPr>
        <w:t>. СОЦИАЛЬНАЯ СФЕРА</w:t>
      </w:r>
    </w:p>
    <w:p w:rsidR="009D38A1" w:rsidRPr="00D1221A" w:rsidRDefault="00E80A09" w:rsidP="009D7A2C">
      <w:pPr>
        <w:widowControl w:val="0"/>
        <w:ind w:right="-176"/>
        <w:jc w:val="center"/>
        <w:rPr>
          <w:rFonts w:ascii="Times New Roman" w:hAnsi="Times New Roman"/>
          <w:b/>
          <w:caps/>
          <w:sz w:val="28"/>
          <w:szCs w:val="28"/>
        </w:rPr>
      </w:pPr>
      <w:r>
        <w:rPr>
          <w:rFonts w:ascii="Times New Roman" w:hAnsi="Times New Roman"/>
          <w:b/>
          <w:sz w:val="28"/>
          <w:szCs w:val="28"/>
        </w:rPr>
        <w:t>1</w:t>
      </w:r>
      <w:r w:rsidR="009D38A1" w:rsidRPr="009D38A1">
        <w:rPr>
          <w:rFonts w:ascii="Times New Roman" w:hAnsi="Times New Roman"/>
          <w:b/>
          <w:sz w:val="28"/>
          <w:szCs w:val="28"/>
        </w:rPr>
        <w:t>. З</w:t>
      </w:r>
      <w:r w:rsidR="00F9029E">
        <w:rPr>
          <w:rFonts w:ascii="Times New Roman" w:hAnsi="Times New Roman"/>
          <w:b/>
          <w:sz w:val="28"/>
          <w:szCs w:val="28"/>
        </w:rPr>
        <w:t>АРАБОТНАЯ ПЛАТА</w:t>
      </w:r>
    </w:p>
    <w:p w:rsidR="004C2788" w:rsidRPr="008B4149" w:rsidRDefault="00EB5D7A" w:rsidP="00EF71C8">
      <w:pPr>
        <w:spacing w:before="120" w:after="120" w:line="312" w:lineRule="auto"/>
        <w:ind w:firstLine="567"/>
        <w:jc w:val="both"/>
        <w:rPr>
          <w:rFonts w:ascii="Times New Roman" w:hAnsi="Times New Roman"/>
          <w:b/>
          <w:iCs/>
          <w:sz w:val="18"/>
          <w:szCs w:val="18"/>
        </w:rPr>
      </w:pPr>
      <w:r w:rsidRPr="008B4149">
        <w:rPr>
          <w:rFonts w:ascii="Times New Roman" w:hAnsi="Times New Roman" w:cs="Arial"/>
          <w:bCs/>
          <w:iCs/>
          <w:sz w:val="22"/>
          <w:szCs w:val="22"/>
        </w:rPr>
        <w:t>Среднемесячная номинальная заработная плата</w:t>
      </w:r>
      <w:r w:rsidR="00C67EA3" w:rsidRPr="008B4149">
        <w:rPr>
          <w:rFonts w:ascii="Times New Roman" w:hAnsi="Times New Roman" w:cs="Arial"/>
          <w:bCs/>
          <w:iCs/>
          <w:sz w:val="22"/>
          <w:szCs w:val="22"/>
        </w:rPr>
        <w:t xml:space="preserve"> работников организаций</w:t>
      </w:r>
      <w:r w:rsidR="00D7508B" w:rsidRPr="008B4149">
        <w:rPr>
          <w:rFonts w:ascii="Times New Roman" w:hAnsi="Times New Roman" w:cs="Arial"/>
          <w:bCs/>
          <w:iCs/>
          <w:sz w:val="22"/>
          <w:szCs w:val="22"/>
        </w:rPr>
        <w:t>, начисленная</w:t>
      </w:r>
      <w:r w:rsidR="00D7508B" w:rsidRPr="008B4149">
        <w:rPr>
          <w:rFonts w:ascii="Times New Roman" w:hAnsi="Times New Roman" w:cs="Arial"/>
          <w:bCs/>
          <w:iCs/>
          <w:sz w:val="22"/>
          <w:szCs w:val="22"/>
        </w:rPr>
        <w:br/>
      </w:r>
      <w:r w:rsidR="00C67EA3" w:rsidRPr="008B4149">
        <w:rPr>
          <w:rFonts w:ascii="Times New Roman" w:hAnsi="Times New Roman" w:cs="Arial"/>
          <w:bCs/>
          <w:iCs/>
          <w:sz w:val="22"/>
          <w:szCs w:val="22"/>
        </w:rPr>
        <w:t>в</w:t>
      </w:r>
      <w:r w:rsidRPr="008B4149">
        <w:rPr>
          <w:rFonts w:ascii="Times New Roman" w:hAnsi="Times New Roman" w:cs="Arial"/>
          <w:bCs/>
          <w:iCs/>
          <w:sz w:val="22"/>
          <w:szCs w:val="22"/>
        </w:rPr>
        <w:t xml:space="preserve"> </w:t>
      </w:r>
      <w:r w:rsidR="003507EA" w:rsidRPr="008B4149">
        <w:rPr>
          <w:rFonts w:ascii="Times New Roman" w:hAnsi="Times New Roman" w:cs="Arial"/>
          <w:bCs/>
          <w:iCs/>
          <w:sz w:val="22"/>
          <w:szCs w:val="22"/>
        </w:rPr>
        <w:t>июне</w:t>
      </w:r>
      <w:r w:rsidR="007F264E" w:rsidRPr="008B4149">
        <w:rPr>
          <w:rFonts w:ascii="Times New Roman" w:hAnsi="Times New Roman" w:cs="Arial"/>
          <w:bCs/>
          <w:iCs/>
          <w:sz w:val="22"/>
          <w:szCs w:val="22"/>
        </w:rPr>
        <w:t xml:space="preserve"> </w:t>
      </w:r>
      <w:r w:rsidR="0099235E" w:rsidRPr="008B4149">
        <w:rPr>
          <w:rFonts w:ascii="Times New Roman" w:hAnsi="Times New Roman" w:cs="Arial"/>
          <w:bCs/>
          <w:iCs/>
          <w:sz w:val="22"/>
          <w:szCs w:val="22"/>
        </w:rPr>
        <w:t>2024</w:t>
      </w:r>
      <w:r w:rsidR="00AB3DF3" w:rsidRPr="008B4149">
        <w:rPr>
          <w:rFonts w:ascii="Times New Roman" w:hAnsi="Times New Roman" w:cs="Arial"/>
          <w:bCs/>
          <w:iCs/>
          <w:sz w:val="22"/>
          <w:szCs w:val="22"/>
        </w:rPr>
        <w:t xml:space="preserve"> г., </w:t>
      </w:r>
      <w:r w:rsidRPr="008B4149">
        <w:rPr>
          <w:rFonts w:ascii="Times New Roman" w:hAnsi="Times New Roman" w:cs="Arial"/>
          <w:bCs/>
          <w:iCs/>
          <w:sz w:val="22"/>
          <w:szCs w:val="22"/>
        </w:rPr>
        <w:t xml:space="preserve">по оперативным данным составила </w:t>
      </w:r>
      <w:r w:rsidR="003507EA" w:rsidRPr="008B4149">
        <w:rPr>
          <w:rFonts w:ascii="Times New Roman" w:hAnsi="Times New Roman" w:cs="Arial"/>
          <w:bCs/>
          <w:iCs/>
          <w:sz w:val="22"/>
          <w:szCs w:val="22"/>
        </w:rPr>
        <w:t>156</w:t>
      </w:r>
      <w:r w:rsidR="008C4292">
        <w:rPr>
          <w:rFonts w:ascii="Times New Roman" w:hAnsi="Times New Roman" w:cs="Arial"/>
          <w:bCs/>
          <w:iCs/>
          <w:sz w:val="22"/>
          <w:szCs w:val="22"/>
        </w:rPr>
        <w:t> </w:t>
      </w:r>
      <w:r w:rsidR="003507EA" w:rsidRPr="008B4149">
        <w:rPr>
          <w:rFonts w:ascii="Times New Roman" w:hAnsi="Times New Roman" w:cs="Arial"/>
          <w:bCs/>
          <w:iCs/>
          <w:sz w:val="22"/>
          <w:szCs w:val="22"/>
        </w:rPr>
        <w:t xml:space="preserve">426,6 </w:t>
      </w:r>
      <w:r w:rsidRPr="008B4149">
        <w:rPr>
          <w:rFonts w:ascii="Times New Roman" w:hAnsi="Times New Roman" w:cs="Arial"/>
          <w:bCs/>
          <w:iCs/>
          <w:sz w:val="22"/>
          <w:szCs w:val="22"/>
        </w:rPr>
        <w:t>рубл</w:t>
      </w:r>
      <w:r w:rsidR="00600102">
        <w:rPr>
          <w:rFonts w:ascii="Times New Roman" w:hAnsi="Times New Roman" w:cs="Arial"/>
          <w:bCs/>
          <w:iCs/>
          <w:sz w:val="22"/>
          <w:szCs w:val="22"/>
        </w:rPr>
        <w:t>я</w:t>
      </w:r>
      <w:r w:rsidRPr="008B4149">
        <w:rPr>
          <w:rFonts w:ascii="Times New Roman" w:hAnsi="Times New Roman" w:cs="Arial"/>
          <w:bCs/>
          <w:iCs/>
          <w:sz w:val="22"/>
          <w:szCs w:val="22"/>
        </w:rPr>
        <w:t xml:space="preserve"> и </w:t>
      </w:r>
      <w:r w:rsidR="00361410" w:rsidRPr="008B4149">
        <w:rPr>
          <w:rFonts w:ascii="Times New Roman" w:hAnsi="Times New Roman" w:cs="Arial"/>
          <w:bCs/>
          <w:iCs/>
          <w:sz w:val="22"/>
          <w:szCs w:val="22"/>
        </w:rPr>
        <w:t>увеличилась</w:t>
      </w:r>
      <w:r w:rsidR="00D7508B" w:rsidRPr="008B4149">
        <w:rPr>
          <w:rFonts w:ascii="Times New Roman" w:hAnsi="Times New Roman" w:cs="Arial"/>
          <w:bCs/>
          <w:iCs/>
          <w:sz w:val="22"/>
          <w:szCs w:val="22"/>
        </w:rPr>
        <w:t xml:space="preserve"> по сравнению</w:t>
      </w:r>
      <w:r w:rsidR="00D7508B" w:rsidRPr="008B4149">
        <w:rPr>
          <w:rFonts w:ascii="Times New Roman" w:hAnsi="Times New Roman" w:cs="Arial"/>
          <w:bCs/>
          <w:iCs/>
          <w:sz w:val="22"/>
          <w:szCs w:val="22"/>
        </w:rPr>
        <w:br/>
      </w:r>
      <w:r w:rsidRPr="008B4149">
        <w:rPr>
          <w:rFonts w:ascii="Times New Roman" w:hAnsi="Times New Roman" w:cs="Arial"/>
          <w:bCs/>
          <w:iCs/>
          <w:sz w:val="22"/>
          <w:szCs w:val="22"/>
        </w:rPr>
        <w:t xml:space="preserve">с </w:t>
      </w:r>
      <w:r w:rsidR="00A65A68" w:rsidRPr="008B4149">
        <w:rPr>
          <w:rFonts w:ascii="Times New Roman" w:hAnsi="Times New Roman" w:cs="Arial"/>
          <w:bCs/>
          <w:iCs/>
          <w:sz w:val="22"/>
          <w:szCs w:val="22"/>
        </w:rPr>
        <w:t>июнем</w:t>
      </w:r>
      <w:r w:rsidR="00696253" w:rsidRPr="008B4149">
        <w:rPr>
          <w:rFonts w:ascii="Times New Roman" w:hAnsi="Times New Roman" w:cs="Arial"/>
          <w:bCs/>
          <w:iCs/>
          <w:sz w:val="22"/>
          <w:szCs w:val="22"/>
        </w:rPr>
        <w:t xml:space="preserve"> </w:t>
      </w:r>
      <w:r w:rsidR="001651F0" w:rsidRPr="008B4149">
        <w:rPr>
          <w:rFonts w:ascii="Times New Roman" w:hAnsi="Times New Roman" w:cs="Arial"/>
          <w:bCs/>
          <w:iCs/>
          <w:sz w:val="22"/>
          <w:szCs w:val="22"/>
        </w:rPr>
        <w:t>2023</w:t>
      </w:r>
      <w:r w:rsidR="004C0E0E" w:rsidRPr="008B4149">
        <w:rPr>
          <w:rFonts w:ascii="Times New Roman" w:hAnsi="Times New Roman" w:cs="Arial"/>
          <w:bCs/>
          <w:iCs/>
          <w:sz w:val="22"/>
          <w:szCs w:val="22"/>
        </w:rPr>
        <w:t> </w:t>
      </w:r>
      <w:r w:rsidRPr="008B4149">
        <w:rPr>
          <w:rFonts w:ascii="Times New Roman" w:hAnsi="Times New Roman" w:cs="Arial"/>
          <w:bCs/>
          <w:iCs/>
          <w:sz w:val="22"/>
          <w:szCs w:val="22"/>
        </w:rPr>
        <w:t>г.</w:t>
      </w:r>
      <w:r w:rsidR="00F81AAF" w:rsidRPr="008B4149">
        <w:rPr>
          <w:rFonts w:ascii="Times New Roman" w:hAnsi="Times New Roman" w:cs="Arial"/>
          <w:bCs/>
          <w:iCs/>
          <w:sz w:val="22"/>
          <w:szCs w:val="22"/>
        </w:rPr>
        <w:t xml:space="preserve"> на </w:t>
      </w:r>
      <w:r w:rsidR="00A65A68" w:rsidRPr="008B4149">
        <w:rPr>
          <w:rFonts w:ascii="Times New Roman" w:hAnsi="Times New Roman" w:cs="Arial"/>
          <w:bCs/>
          <w:iCs/>
          <w:sz w:val="22"/>
          <w:szCs w:val="22"/>
        </w:rPr>
        <w:t>11,4</w:t>
      </w:r>
      <w:r w:rsidR="00AB3DF3" w:rsidRPr="008B4149">
        <w:rPr>
          <w:rFonts w:ascii="Times New Roman" w:hAnsi="Times New Roman" w:cs="Arial"/>
          <w:bCs/>
          <w:iCs/>
          <w:sz w:val="22"/>
          <w:szCs w:val="22"/>
        </w:rPr>
        <w:t xml:space="preserve">%. Реальная заработная </w:t>
      </w:r>
      <w:r w:rsidRPr="008B4149">
        <w:rPr>
          <w:rFonts w:ascii="Times New Roman" w:hAnsi="Times New Roman" w:cs="Arial"/>
          <w:bCs/>
          <w:iCs/>
          <w:sz w:val="22"/>
          <w:szCs w:val="22"/>
        </w:rPr>
        <w:t xml:space="preserve">плата, рассчитанная с учетом индекса потребительских цен, в </w:t>
      </w:r>
      <w:r w:rsidR="00A65A68" w:rsidRPr="008B4149">
        <w:rPr>
          <w:rFonts w:ascii="Times New Roman" w:hAnsi="Times New Roman" w:cs="Arial"/>
          <w:bCs/>
          <w:iCs/>
          <w:sz w:val="22"/>
          <w:szCs w:val="22"/>
        </w:rPr>
        <w:t>июне</w:t>
      </w:r>
      <w:r w:rsidR="003B28E6" w:rsidRPr="008B4149">
        <w:rPr>
          <w:rFonts w:ascii="Times New Roman" w:hAnsi="Times New Roman" w:cs="Arial"/>
          <w:bCs/>
          <w:iCs/>
          <w:sz w:val="22"/>
          <w:szCs w:val="22"/>
        </w:rPr>
        <w:t xml:space="preserve"> </w:t>
      </w:r>
      <w:r w:rsidR="00DB4054" w:rsidRPr="008B4149">
        <w:rPr>
          <w:rFonts w:ascii="Times New Roman" w:hAnsi="Times New Roman" w:cs="Arial"/>
          <w:bCs/>
          <w:iCs/>
          <w:sz w:val="22"/>
          <w:szCs w:val="22"/>
        </w:rPr>
        <w:t>2024</w:t>
      </w:r>
      <w:r w:rsidRPr="008B4149">
        <w:rPr>
          <w:rFonts w:ascii="Times New Roman" w:hAnsi="Times New Roman" w:cs="Arial"/>
          <w:bCs/>
          <w:iCs/>
          <w:sz w:val="22"/>
          <w:szCs w:val="22"/>
        </w:rPr>
        <w:t xml:space="preserve"> г.</w:t>
      </w:r>
      <w:r w:rsidR="00F06016" w:rsidRPr="008B4149">
        <w:rPr>
          <w:rFonts w:ascii="Times New Roman" w:hAnsi="Times New Roman" w:cs="Arial"/>
          <w:bCs/>
          <w:iCs/>
          <w:sz w:val="22"/>
          <w:szCs w:val="22"/>
        </w:rPr>
        <w:t xml:space="preserve"> составила </w:t>
      </w:r>
      <w:r w:rsidR="00D5205A" w:rsidRPr="008B4149">
        <w:rPr>
          <w:rFonts w:ascii="Times New Roman" w:hAnsi="Times New Roman" w:cs="Arial"/>
          <w:bCs/>
          <w:iCs/>
          <w:sz w:val="22"/>
          <w:szCs w:val="22"/>
        </w:rPr>
        <w:t>101,8</w:t>
      </w:r>
      <w:r w:rsidRPr="008B4149">
        <w:rPr>
          <w:rFonts w:ascii="Times New Roman" w:hAnsi="Times New Roman" w:cs="Arial"/>
          <w:bCs/>
          <w:iCs/>
          <w:sz w:val="22"/>
          <w:szCs w:val="22"/>
        </w:rPr>
        <w:t xml:space="preserve">% к уровню </w:t>
      </w:r>
      <w:r w:rsidR="00D5205A" w:rsidRPr="008B4149">
        <w:rPr>
          <w:rFonts w:ascii="Times New Roman" w:hAnsi="Times New Roman" w:cs="Arial"/>
          <w:bCs/>
          <w:iCs/>
          <w:sz w:val="22"/>
          <w:szCs w:val="22"/>
        </w:rPr>
        <w:t>июня</w:t>
      </w:r>
      <w:r w:rsidR="00D11A02" w:rsidRPr="008B4149">
        <w:rPr>
          <w:rFonts w:ascii="Times New Roman" w:hAnsi="Times New Roman" w:cs="Arial"/>
          <w:bCs/>
          <w:iCs/>
          <w:sz w:val="22"/>
          <w:szCs w:val="22"/>
        </w:rPr>
        <w:t xml:space="preserve"> </w:t>
      </w:r>
      <w:r w:rsidR="00DB4054" w:rsidRPr="008B4149">
        <w:rPr>
          <w:rFonts w:ascii="Times New Roman" w:hAnsi="Times New Roman" w:cs="Arial"/>
          <w:bCs/>
          <w:iCs/>
          <w:sz w:val="22"/>
          <w:szCs w:val="22"/>
        </w:rPr>
        <w:t>2023</w:t>
      </w:r>
      <w:r w:rsidRPr="008B4149">
        <w:rPr>
          <w:rFonts w:ascii="Times New Roman" w:hAnsi="Times New Roman" w:cs="Arial"/>
          <w:bCs/>
          <w:iCs/>
          <w:sz w:val="22"/>
          <w:szCs w:val="22"/>
        </w:rPr>
        <w:t xml:space="preserve"> г.</w:t>
      </w:r>
    </w:p>
    <w:p w:rsidR="00BF771D" w:rsidRPr="008B4149" w:rsidRDefault="00BF771D" w:rsidP="00BB08D6">
      <w:pPr>
        <w:spacing w:before="60"/>
        <w:jc w:val="center"/>
        <w:rPr>
          <w:rFonts w:ascii="Times New Roman" w:hAnsi="Times New Roman"/>
          <w:b/>
          <w:iCs/>
          <w:sz w:val="24"/>
        </w:rPr>
      </w:pPr>
      <w:r w:rsidRPr="008B4149">
        <w:rPr>
          <w:rFonts w:ascii="Times New Roman" w:hAnsi="Times New Roman"/>
          <w:b/>
          <w:iCs/>
          <w:sz w:val="24"/>
        </w:rPr>
        <w:t xml:space="preserve">Динамика среднемесячной номинальной и реальной </w:t>
      </w:r>
      <w:r w:rsidRPr="008B4149">
        <w:rPr>
          <w:rFonts w:ascii="Times New Roman" w:hAnsi="Times New Roman"/>
          <w:b/>
          <w:iCs/>
          <w:sz w:val="24"/>
        </w:rPr>
        <w:br/>
        <w:t>начисленной заработной платы работников организаций</w:t>
      </w:r>
      <w:r w:rsidR="00DC1885" w:rsidRPr="008B4149">
        <w:rPr>
          <w:rFonts w:ascii="Times New Roman" w:hAnsi="Times New Roman"/>
          <w:b/>
          <w:iCs/>
          <w:sz w:val="24"/>
        </w:rPr>
        <w:br/>
      </w:r>
    </w:p>
    <w:tbl>
      <w:tblPr>
        <w:tblpPr w:leftFromText="180" w:rightFromText="180" w:vertAnchor="text" w:tblpX="57" w:tblpY="1"/>
        <w:tblOverlap w:val="never"/>
        <w:tblW w:w="9838" w:type="dxa"/>
        <w:tblLayout w:type="fixed"/>
        <w:tblCellMar>
          <w:left w:w="57" w:type="dxa"/>
          <w:bottom w:w="57" w:type="dxa"/>
          <w:right w:w="57" w:type="dxa"/>
        </w:tblCellMar>
        <w:tblLook w:val="04A0" w:firstRow="1" w:lastRow="0" w:firstColumn="1" w:lastColumn="0" w:noHBand="0" w:noVBand="1"/>
      </w:tblPr>
      <w:tblGrid>
        <w:gridCol w:w="1686"/>
        <w:gridCol w:w="1701"/>
        <w:gridCol w:w="1473"/>
        <w:gridCol w:w="1504"/>
        <w:gridCol w:w="1615"/>
        <w:gridCol w:w="1859"/>
      </w:tblGrid>
      <w:tr w:rsidR="00BF771D" w:rsidRPr="008B4149" w:rsidTr="006374A4">
        <w:trPr>
          <w:trHeight w:val="20"/>
        </w:trPr>
        <w:tc>
          <w:tcPr>
            <w:tcW w:w="1686" w:type="dxa"/>
            <w:vMerge w:val="restart"/>
            <w:tcBorders>
              <w:top w:val="double" w:sz="4" w:space="0" w:color="auto"/>
              <w:left w:val="nil"/>
              <w:bottom w:val="single" w:sz="4" w:space="0" w:color="auto"/>
              <w:right w:val="single" w:sz="4" w:space="0" w:color="auto"/>
            </w:tcBorders>
            <w:shd w:val="clear" w:color="auto" w:fill="auto"/>
          </w:tcPr>
          <w:p w:rsidR="00BF771D" w:rsidRPr="008B4149" w:rsidRDefault="00BF771D" w:rsidP="00E80A09">
            <w:pPr>
              <w:spacing w:line="200" w:lineRule="exact"/>
              <w:ind w:left="57" w:right="57"/>
              <w:jc w:val="center"/>
              <w:rPr>
                <w:rFonts w:ascii="Times New Roman" w:hAnsi="Times New Roman"/>
                <w:b/>
                <w:szCs w:val="20"/>
              </w:rPr>
            </w:pPr>
          </w:p>
        </w:tc>
        <w:tc>
          <w:tcPr>
            <w:tcW w:w="1701" w:type="dxa"/>
            <w:vMerge w:val="restart"/>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57" w:type="dxa"/>
              <w:right w:w="28" w:type="dxa"/>
            </w:tcMar>
            <w:hideMark/>
          </w:tcPr>
          <w:p w:rsidR="00BF771D" w:rsidRPr="008B4149" w:rsidRDefault="00BF771D" w:rsidP="00E80A09">
            <w:pPr>
              <w:spacing w:line="200" w:lineRule="exact"/>
              <w:ind w:left="57" w:right="57"/>
              <w:jc w:val="center"/>
              <w:rPr>
                <w:rFonts w:ascii="Times New Roman" w:hAnsi="Times New Roman"/>
                <w:iCs/>
                <w:szCs w:val="20"/>
              </w:rPr>
            </w:pPr>
            <w:r w:rsidRPr="008B4149">
              <w:rPr>
                <w:rFonts w:ascii="Times New Roman" w:hAnsi="Times New Roman"/>
                <w:iCs/>
                <w:szCs w:val="20"/>
              </w:rPr>
              <w:t>Среднемесячная номинальная</w:t>
            </w:r>
            <w:r w:rsidRPr="008B4149">
              <w:rPr>
                <w:rFonts w:ascii="Times New Roman" w:hAnsi="Times New Roman"/>
                <w:iCs/>
                <w:szCs w:val="20"/>
              </w:rPr>
              <w:br/>
              <w:t xml:space="preserve"> начисленная </w:t>
            </w:r>
            <w:r w:rsidRPr="008B4149">
              <w:rPr>
                <w:rFonts w:ascii="Times New Roman" w:hAnsi="Times New Roman"/>
                <w:iCs/>
                <w:szCs w:val="20"/>
              </w:rPr>
              <w:br/>
              <w:t>заработная плата, рублей</w:t>
            </w:r>
          </w:p>
        </w:tc>
        <w:tc>
          <w:tcPr>
            <w:tcW w:w="2977" w:type="dxa"/>
            <w:gridSpan w:val="2"/>
            <w:tcBorders>
              <w:top w:val="double" w:sz="4" w:space="0" w:color="auto"/>
              <w:left w:val="single" w:sz="4" w:space="0" w:color="auto"/>
              <w:bottom w:val="single" w:sz="4" w:space="0" w:color="auto"/>
              <w:right w:val="single" w:sz="4" w:space="0" w:color="auto"/>
            </w:tcBorders>
            <w:shd w:val="clear" w:color="auto" w:fill="auto"/>
            <w:hideMark/>
          </w:tcPr>
          <w:p w:rsidR="00BF771D" w:rsidRPr="008B4149" w:rsidRDefault="00BF771D" w:rsidP="00E80A09">
            <w:pPr>
              <w:spacing w:line="200" w:lineRule="exact"/>
              <w:ind w:left="57" w:right="57"/>
              <w:jc w:val="center"/>
              <w:rPr>
                <w:rFonts w:ascii="Times New Roman" w:hAnsi="Times New Roman"/>
                <w:iCs/>
                <w:szCs w:val="20"/>
              </w:rPr>
            </w:pPr>
            <w:r w:rsidRPr="008B4149">
              <w:rPr>
                <w:rFonts w:ascii="Times New Roman" w:hAnsi="Times New Roman"/>
                <w:iCs/>
                <w:szCs w:val="20"/>
              </w:rPr>
              <w:t>В % к</w:t>
            </w:r>
            <w:proofErr w:type="gramStart"/>
            <w:r w:rsidRPr="008B4149">
              <w:rPr>
                <w:rFonts w:ascii="Times New Roman" w:hAnsi="Times New Roman"/>
                <w:iCs/>
                <w:szCs w:val="20"/>
                <w:vertAlign w:val="superscript"/>
              </w:rPr>
              <w:footnoteReference w:customMarkFollows="1" w:id="34"/>
              <w:t>1</w:t>
            </w:r>
            <w:proofErr w:type="gramEnd"/>
            <w:r w:rsidRPr="008B4149">
              <w:rPr>
                <w:rFonts w:ascii="Times New Roman" w:hAnsi="Times New Roman"/>
                <w:iCs/>
                <w:szCs w:val="20"/>
                <w:vertAlign w:val="superscript"/>
              </w:rPr>
              <w:t>)</w:t>
            </w:r>
          </w:p>
        </w:tc>
        <w:tc>
          <w:tcPr>
            <w:tcW w:w="3474" w:type="dxa"/>
            <w:gridSpan w:val="2"/>
            <w:tcBorders>
              <w:top w:val="double" w:sz="4" w:space="0" w:color="auto"/>
              <w:left w:val="single" w:sz="4" w:space="0" w:color="auto"/>
              <w:bottom w:val="single" w:sz="4" w:space="0" w:color="auto"/>
              <w:right w:val="nil"/>
            </w:tcBorders>
            <w:shd w:val="clear" w:color="auto" w:fill="auto"/>
            <w:hideMark/>
          </w:tcPr>
          <w:p w:rsidR="00BF771D" w:rsidRPr="008B4149" w:rsidRDefault="00BF771D" w:rsidP="00E80A09">
            <w:pPr>
              <w:spacing w:line="200" w:lineRule="exact"/>
              <w:ind w:left="57" w:right="57"/>
              <w:jc w:val="center"/>
              <w:rPr>
                <w:rFonts w:ascii="Times New Roman" w:hAnsi="Times New Roman"/>
                <w:iCs/>
                <w:szCs w:val="20"/>
              </w:rPr>
            </w:pPr>
            <w:r w:rsidRPr="008B4149">
              <w:rPr>
                <w:rFonts w:ascii="Times New Roman" w:hAnsi="Times New Roman"/>
                <w:iCs/>
                <w:szCs w:val="20"/>
              </w:rPr>
              <w:t xml:space="preserve">Реальная заработная плата </w:t>
            </w:r>
            <w:proofErr w:type="gramStart"/>
            <w:r w:rsidRPr="008B4149">
              <w:rPr>
                <w:rFonts w:ascii="Times New Roman" w:hAnsi="Times New Roman"/>
                <w:iCs/>
                <w:szCs w:val="20"/>
              </w:rPr>
              <w:t>в</w:t>
            </w:r>
            <w:proofErr w:type="gramEnd"/>
            <w:r w:rsidRPr="008B4149">
              <w:rPr>
                <w:rFonts w:ascii="Times New Roman" w:hAnsi="Times New Roman"/>
                <w:iCs/>
                <w:szCs w:val="20"/>
              </w:rPr>
              <w:t xml:space="preserve"> % к</w:t>
            </w:r>
          </w:p>
        </w:tc>
      </w:tr>
      <w:tr w:rsidR="00452914" w:rsidRPr="008B4149" w:rsidTr="006374A4">
        <w:trPr>
          <w:trHeight w:val="20"/>
        </w:trPr>
        <w:tc>
          <w:tcPr>
            <w:tcW w:w="1686" w:type="dxa"/>
            <w:vMerge/>
            <w:tcBorders>
              <w:top w:val="single" w:sz="4" w:space="0" w:color="auto"/>
              <w:left w:val="nil"/>
              <w:bottom w:val="double" w:sz="4" w:space="0" w:color="auto"/>
              <w:right w:val="single" w:sz="4" w:space="0" w:color="auto"/>
            </w:tcBorders>
            <w:shd w:val="clear" w:color="auto" w:fill="auto"/>
            <w:hideMark/>
          </w:tcPr>
          <w:p w:rsidR="00BF771D" w:rsidRPr="008B4149" w:rsidRDefault="00BF771D" w:rsidP="00E80A09">
            <w:pPr>
              <w:spacing w:line="200" w:lineRule="exact"/>
              <w:ind w:left="57" w:right="57"/>
              <w:jc w:val="center"/>
              <w:rPr>
                <w:rFonts w:ascii="Times New Roman" w:hAnsi="Times New Roman"/>
                <w:b/>
                <w:szCs w:val="20"/>
              </w:rPr>
            </w:pPr>
          </w:p>
        </w:tc>
        <w:tc>
          <w:tcPr>
            <w:tcW w:w="1701" w:type="dxa"/>
            <w:vMerge/>
            <w:tcBorders>
              <w:top w:val="single" w:sz="4" w:space="0" w:color="auto"/>
              <w:left w:val="single" w:sz="4" w:space="0" w:color="auto"/>
              <w:bottom w:val="double" w:sz="4" w:space="0" w:color="auto"/>
              <w:right w:val="single" w:sz="4" w:space="0" w:color="auto"/>
            </w:tcBorders>
            <w:shd w:val="clear" w:color="auto" w:fill="auto"/>
            <w:hideMark/>
          </w:tcPr>
          <w:p w:rsidR="00BF771D" w:rsidRPr="008B4149" w:rsidRDefault="00BF771D" w:rsidP="00E80A09">
            <w:pPr>
              <w:spacing w:line="200" w:lineRule="exact"/>
              <w:ind w:left="57" w:right="57"/>
              <w:jc w:val="center"/>
              <w:rPr>
                <w:rFonts w:ascii="Times New Roman" w:hAnsi="Times New Roman"/>
                <w:iCs/>
                <w:szCs w:val="20"/>
              </w:rPr>
            </w:pPr>
          </w:p>
        </w:tc>
        <w:tc>
          <w:tcPr>
            <w:tcW w:w="1473" w:type="dxa"/>
            <w:tcBorders>
              <w:top w:val="single" w:sz="4" w:space="0" w:color="auto"/>
              <w:left w:val="single" w:sz="4" w:space="0" w:color="auto"/>
              <w:bottom w:val="double" w:sz="4" w:space="0" w:color="auto"/>
              <w:right w:val="single" w:sz="4" w:space="0" w:color="auto"/>
            </w:tcBorders>
            <w:shd w:val="clear" w:color="auto" w:fill="auto"/>
            <w:hideMark/>
          </w:tcPr>
          <w:p w:rsidR="00BF771D" w:rsidRPr="008B4149" w:rsidRDefault="00BF771D" w:rsidP="00E80A09">
            <w:pPr>
              <w:spacing w:line="200" w:lineRule="exact"/>
              <w:ind w:left="57" w:right="57"/>
              <w:jc w:val="center"/>
              <w:rPr>
                <w:rFonts w:ascii="Times New Roman" w:hAnsi="Times New Roman"/>
                <w:szCs w:val="20"/>
              </w:rPr>
            </w:pPr>
            <w:r w:rsidRPr="008B4149">
              <w:rPr>
                <w:rFonts w:ascii="Times New Roman" w:hAnsi="Times New Roman"/>
                <w:iCs/>
                <w:szCs w:val="20"/>
              </w:rPr>
              <w:t>предыдущему периоду</w:t>
            </w:r>
          </w:p>
        </w:tc>
        <w:tc>
          <w:tcPr>
            <w:tcW w:w="1504" w:type="dxa"/>
            <w:tcBorders>
              <w:top w:val="single" w:sz="4" w:space="0" w:color="auto"/>
              <w:left w:val="single" w:sz="4" w:space="0" w:color="auto"/>
              <w:bottom w:val="double" w:sz="4" w:space="0" w:color="auto"/>
              <w:right w:val="single" w:sz="4" w:space="0" w:color="auto"/>
            </w:tcBorders>
            <w:shd w:val="clear" w:color="auto" w:fill="auto"/>
            <w:hideMark/>
          </w:tcPr>
          <w:p w:rsidR="00BF771D" w:rsidRPr="008B4149" w:rsidRDefault="00C103DA" w:rsidP="00E80A09">
            <w:pPr>
              <w:spacing w:line="200" w:lineRule="exact"/>
              <w:ind w:left="57" w:right="57"/>
              <w:jc w:val="center"/>
              <w:rPr>
                <w:rFonts w:ascii="Times New Roman" w:hAnsi="Times New Roman"/>
                <w:szCs w:val="20"/>
              </w:rPr>
            </w:pPr>
            <w:proofErr w:type="spellStart"/>
            <w:proofErr w:type="gramStart"/>
            <w:r w:rsidRPr="008B4149">
              <w:rPr>
                <w:rFonts w:ascii="Times New Roman" w:hAnsi="Times New Roman"/>
                <w:iCs/>
                <w:szCs w:val="20"/>
              </w:rPr>
              <w:t>с</w:t>
            </w:r>
            <w:r w:rsidR="00BF771D" w:rsidRPr="008B4149">
              <w:rPr>
                <w:rFonts w:ascii="Times New Roman" w:hAnsi="Times New Roman"/>
                <w:iCs/>
                <w:szCs w:val="20"/>
              </w:rPr>
              <w:t>оответству</w:t>
            </w:r>
            <w:r w:rsidRPr="008B4149">
              <w:rPr>
                <w:rFonts w:ascii="Times New Roman" w:hAnsi="Times New Roman"/>
                <w:iCs/>
                <w:szCs w:val="20"/>
              </w:rPr>
              <w:t>-</w:t>
            </w:r>
            <w:r w:rsidR="00BF771D" w:rsidRPr="008B4149">
              <w:rPr>
                <w:rFonts w:ascii="Times New Roman" w:hAnsi="Times New Roman"/>
                <w:iCs/>
                <w:szCs w:val="20"/>
              </w:rPr>
              <w:t>ющему</w:t>
            </w:r>
            <w:proofErr w:type="spellEnd"/>
            <w:proofErr w:type="gramEnd"/>
            <w:r w:rsidR="00BF771D" w:rsidRPr="008B4149">
              <w:rPr>
                <w:rFonts w:ascii="Times New Roman" w:hAnsi="Times New Roman"/>
                <w:iCs/>
                <w:szCs w:val="20"/>
              </w:rPr>
              <w:t xml:space="preserve"> периоду </w:t>
            </w:r>
            <w:r w:rsidR="00BF771D" w:rsidRPr="008B4149">
              <w:rPr>
                <w:rFonts w:ascii="Times New Roman" w:hAnsi="Times New Roman"/>
                <w:iCs/>
                <w:szCs w:val="20"/>
              </w:rPr>
              <w:br/>
              <w:t>предыдущего года</w:t>
            </w:r>
          </w:p>
        </w:tc>
        <w:tc>
          <w:tcPr>
            <w:tcW w:w="1615" w:type="dxa"/>
            <w:tcBorders>
              <w:top w:val="single" w:sz="4" w:space="0" w:color="auto"/>
              <w:left w:val="single" w:sz="4" w:space="0" w:color="auto"/>
              <w:bottom w:val="double" w:sz="4" w:space="0" w:color="auto"/>
              <w:right w:val="single" w:sz="4" w:space="0" w:color="auto"/>
            </w:tcBorders>
            <w:shd w:val="clear" w:color="auto" w:fill="auto"/>
            <w:hideMark/>
          </w:tcPr>
          <w:p w:rsidR="00BF771D" w:rsidRPr="008B4149" w:rsidRDefault="00BF771D" w:rsidP="00E80A09">
            <w:pPr>
              <w:spacing w:line="200" w:lineRule="exact"/>
              <w:ind w:left="57" w:right="57"/>
              <w:jc w:val="center"/>
              <w:rPr>
                <w:rFonts w:ascii="Times New Roman" w:hAnsi="Times New Roman"/>
                <w:iCs/>
                <w:szCs w:val="20"/>
              </w:rPr>
            </w:pPr>
            <w:r w:rsidRPr="008B4149">
              <w:rPr>
                <w:rFonts w:ascii="Times New Roman" w:hAnsi="Times New Roman"/>
                <w:iCs/>
                <w:szCs w:val="20"/>
              </w:rPr>
              <w:t>предыдущему периоду</w:t>
            </w:r>
          </w:p>
        </w:tc>
        <w:tc>
          <w:tcPr>
            <w:tcW w:w="1859" w:type="dxa"/>
            <w:tcBorders>
              <w:top w:val="single" w:sz="4" w:space="0" w:color="auto"/>
              <w:left w:val="single" w:sz="4" w:space="0" w:color="auto"/>
              <w:bottom w:val="double" w:sz="4" w:space="0" w:color="auto"/>
              <w:right w:val="nil"/>
            </w:tcBorders>
            <w:shd w:val="clear" w:color="auto" w:fill="auto"/>
            <w:hideMark/>
          </w:tcPr>
          <w:p w:rsidR="00BF771D" w:rsidRPr="008B4149" w:rsidRDefault="00C103DA" w:rsidP="00E80A09">
            <w:pPr>
              <w:spacing w:line="200" w:lineRule="exact"/>
              <w:ind w:left="57" w:right="57"/>
              <w:jc w:val="center"/>
              <w:rPr>
                <w:rFonts w:ascii="Times New Roman" w:hAnsi="Times New Roman"/>
                <w:iCs/>
                <w:szCs w:val="20"/>
              </w:rPr>
            </w:pPr>
            <w:proofErr w:type="spellStart"/>
            <w:proofErr w:type="gramStart"/>
            <w:r w:rsidRPr="008B4149">
              <w:rPr>
                <w:rFonts w:ascii="Times New Roman" w:hAnsi="Times New Roman"/>
                <w:iCs/>
                <w:szCs w:val="20"/>
              </w:rPr>
              <w:t>с</w:t>
            </w:r>
            <w:r w:rsidR="00BF771D" w:rsidRPr="008B4149">
              <w:rPr>
                <w:rFonts w:ascii="Times New Roman" w:hAnsi="Times New Roman"/>
                <w:iCs/>
                <w:szCs w:val="20"/>
              </w:rPr>
              <w:t>оответству</w:t>
            </w:r>
            <w:r w:rsidRPr="008B4149">
              <w:rPr>
                <w:rFonts w:ascii="Times New Roman" w:hAnsi="Times New Roman"/>
                <w:iCs/>
                <w:szCs w:val="20"/>
              </w:rPr>
              <w:t>-</w:t>
            </w:r>
            <w:r w:rsidR="00BF771D" w:rsidRPr="008B4149">
              <w:rPr>
                <w:rFonts w:ascii="Times New Roman" w:hAnsi="Times New Roman"/>
                <w:iCs/>
                <w:szCs w:val="20"/>
              </w:rPr>
              <w:t>ющему</w:t>
            </w:r>
            <w:proofErr w:type="spellEnd"/>
            <w:proofErr w:type="gramEnd"/>
            <w:r w:rsidR="00BF771D" w:rsidRPr="008B4149">
              <w:rPr>
                <w:rFonts w:ascii="Times New Roman" w:hAnsi="Times New Roman"/>
                <w:iCs/>
                <w:szCs w:val="20"/>
              </w:rPr>
              <w:t xml:space="preserve"> периоду </w:t>
            </w:r>
            <w:r w:rsidR="00BF771D" w:rsidRPr="008B4149">
              <w:rPr>
                <w:rFonts w:ascii="Times New Roman" w:hAnsi="Times New Roman"/>
                <w:iCs/>
                <w:szCs w:val="20"/>
              </w:rPr>
              <w:br/>
              <w:t>предыдущего года</w:t>
            </w:r>
          </w:p>
        </w:tc>
      </w:tr>
      <w:tr w:rsidR="00D12CAE" w:rsidRPr="008B4149" w:rsidTr="006374A4">
        <w:trPr>
          <w:trHeight w:val="170"/>
        </w:trPr>
        <w:tc>
          <w:tcPr>
            <w:tcW w:w="9838" w:type="dxa"/>
            <w:gridSpan w:val="6"/>
            <w:shd w:val="clear" w:color="auto" w:fill="auto"/>
            <w:tcMar>
              <w:top w:w="0" w:type="dxa"/>
              <w:left w:w="0" w:type="dxa"/>
              <w:bottom w:w="0" w:type="dxa"/>
              <w:right w:w="0" w:type="dxa"/>
            </w:tcMar>
            <w:vAlign w:val="bottom"/>
          </w:tcPr>
          <w:p w:rsidR="00D12CAE" w:rsidRPr="008B4149" w:rsidRDefault="00D12CAE" w:rsidP="00E80A09">
            <w:pPr>
              <w:spacing w:before="80" w:after="80" w:line="200" w:lineRule="exact"/>
              <w:ind w:left="113" w:right="113"/>
              <w:jc w:val="center"/>
              <w:rPr>
                <w:rFonts w:ascii="Times New Roman" w:hAnsi="Times New Roman"/>
                <w:b/>
                <w:szCs w:val="20"/>
              </w:rPr>
            </w:pPr>
            <w:r w:rsidRPr="008B4149">
              <w:rPr>
                <w:rFonts w:ascii="Times New Roman" w:hAnsi="Times New Roman"/>
                <w:b/>
                <w:szCs w:val="20"/>
              </w:rPr>
              <w:t>2023 год</w:t>
            </w:r>
          </w:p>
        </w:tc>
      </w:tr>
      <w:tr w:rsidR="00D12CAE" w:rsidRPr="008B4149" w:rsidTr="00841135">
        <w:trPr>
          <w:trHeight w:val="170"/>
        </w:trPr>
        <w:tc>
          <w:tcPr>
            <w:tcW w:w="1686" w:type="dxa"/>
            <w:shd w:val="clear" w:color="auto" w:fill="auto"/>
            <w:tcMar>
              <w:top w:w="0" w:type="dxa"/>
              <w:left w:w="0" w:type="dxa"/>
              <w:bottom w:w="0" w:type="dxa"/>
              <w:right w:w="0" w:type="dxa"/>
            </w:tcMar>
            <w:vAlign w:val="bottom"/>
          </w:tcPr>
          <w:p w:rsidR="00D12CAE" w:rsidRPr="008B4149" w:rsidRDefault="00D12CAE" w:rsidP="00E80A09">
            <w:pPr>
              <w:spacing w:before="60" w:after="60" w:line="200" w:lineRule="exact"/>
              <w:ind w:left="113" w:right="113"/>
              <w:rPr>
                <w:rFonts w:ascii="Times New Roman" w:hAnsi="Times New Roman"/>
                <w:b/>
                <w:szCs w:val="20"/>
              </w:rPr>
            </w:pPr>
            <w:r w:rsidRPr="008B4149">
              <w:rPr>
                <w:rFonts w:ascii="Times New Roman" w:hAnsi="Times New Roman"/>
                <w:szCs w:val="20"/>
              </w:rPr>
              <w:t>Январь</w:t>
            </w:r>
          </w:p>
        </w:tc>
        <w:tc>
          <w:tcPr>
            <w:tcW w:w="1701" w:type="dxa"/>
            <w:shd w:val="clear" w:color="auto" w:fill="auto"/>
            <w:tcMar>
              <w:top w:w="0" w:type="dxa"/>
              <w:left w:w="28" w:type="dxa"/>
              <w:bottom w:w="0" w:type="dxa"/>
              <w:right w:w="28" w:type="dxa"/>
            </w:tcMar>
            <w:vAlign w:val="bottom"/>
          </w:tcPr>
          <w:p w:rsidR="00D12CAE" w:rsidRPr="008B4149" w:rsidRDefault="00D12CAE"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111</w:t>
            </w:r>
            <w:r w:rsidR="00F65A74" w:rsidRPr="008B4149">
              <w:rPr>
                <w:rFonts w:ascii="Times New Roman" w:hAnsi="Times New Roman"/>
                <w:szCs w:val="20"/>
              </w:rPr>
              <w:t xml:space="preserve"> </w:t>
            </w:r>
            <w:r w:rsidRPr="008B4149">
              <w:rPr>
                <w:rFonts w:ascii="Times New Roman" w:hAnsi="Times New Roman"/>
                <w:szCs w:val="20"/>
              </w:rPr>
              <w:t>897,8</w:t>
            </w:r>
          </w:p>
        </w:tc>
        <w:tc>
          <w:tcPr>
            <w:tcW w:w="1473" w:type="dxa"/>
            <w:shd w:val="clear" w:color="auto" w:fill="auto"/>
            <w:tcMar>
              <w:top w:w="0" w:type="dxa"/>
              <w:left w:w="0" w:type="dxa"/>
              <w:bottom w:w="0" w:type="dxa"/>
              <w:right w:w="0" w:type="dxa"/>
            </w:tcMar>
            <w:vAlign w:val="bottom"/>
          </w:tcPr>
          <w:p w:rsidR="00D12CAE" w:rsidRPr="008B4149" w:rsidRDefault="00D12CAE"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60,5</w:t>
            </w:r>
          </w:p>
        </w:tc>
        <w:tc>
          <w:tcPr>
            <w:tcW w:w="1504" w:type="dxa"/>
            <w:shd w:val="clear" w:color="auto" w:fill="auto"/>
            <w:tcMar>
              <w:top w:w="0" w:type="dxa"/>
              <w:left w:w="0" w:type="dxa"/>
              <w:bottom w:w="0" w:type="dxa"/>
              <w:right w:w="0" w:type="dxa"/>
            </w:tcMar>
            <w:vAlign w:val="bottom"/>
          </w:tcPr>
          <w:p w:rsidR="00D12CAE" w:rsidRPr="008B4149" w:rsidRDefault="00D12CAE"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108,2</w:t>
            </w:r>
          </w:p>
        </w:tc>
        <w:tc>
          <w:tcPr>
            <w:tcW w:w="1615" w:type="dxa"/>
            <w:shd w:val="clear" w:color="auto" w:fill="auto"/>
            <w:tcMar>
              <w:top w:w="0" w:type="dxa"/>
              <w:left w:w="0" w:type="dxa"/>
              <w:bottom w:w="0" w:type="dxa"/>
              <w:right w:w="0" w:type="dxa"/>
            </w:tcMar>
            <w:vAlign w:val="bottom"/>
          </w:tcPr>
          <w:p w:rsidR="00D12CAE" w:rsidRPr="008B4149" w:rsidRDefault="00D12CAE"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60,0</w:t>
            </w:r>
          </w:p>
        </w:tc>
        <w:tc>
          <w:tcPr>
            <w:tcW w:w="1859" w:type="dxa"/>
            <w:shd w:val="clear" w:color="auto" w:fill="auto"/>
            <w:tcMar>
              <w:top w:w="0" w:type="dxa"/>
              <w:left w:w="0" w:type="dxa"/>
              <w:bottom w:w="0" w:type="dxa"/>
              <w:right w:w="0" w:type="dxa"/>
            </w:tcMar>
            <w:vAlign w:val="bottom"/>
          </w:tcPr>
          <w:p w:rsidR="00D12CAE" w:rsidRPr="008B4149" w:rsidRDefault="00D12CAE"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96,6</w:t>
            </w:r>
          </w:p>
        </w:tc>
      </w:tr>
      <w:tr w:rsidR="000D5FB5" w:rsidRPr="008B4149" w:rsidTr="00841135">
        <w:trPr>
          <w:trHeight w:val="170"/>
        </w:trPr>
        <w:tc>
          <w:tcPr>
            <w:tcW w:w="1686" w:type="dxa"/>
            <w:shd w:val="clear" w:color="auto" w:fill="auto"/>
            <w:tcMar>
              <w:top w:w="0" w:type="dxa"/>
              <w:left w:w="0" w:type="dxa"/>
              <w:bottom w:w="0" w:type="dxa"/>
              <w:right w:w="0" w:type="dxa"/>
            </w:tcMar>
            <w:vAlign w:val="bottom"/>
          </w:tcPr>
          <w:p w:rsidR="000D5FB5" w:rsidRPr="008B4149" w:rsidRDefault="000D5FB5" w:rsidP="00E80A09">
            <w:pPr>
              <w:spacing w:before="60" w:after="60" w:line="200" w:lineRule="exact"/>
              <w:ind w:left="113" w:right="113"/>
              <w:rPr>
                <w:rFonts w:ascii="Times New Roman" w:hAnsi="Times New Roman"/>
                <w:szCs w:val="20"/>
              </w:rPr>
            </w:pPr>
            <w:r w:rsidRPr="008B4149">
              <w:rPr>
                <w:rFonts w:ascii="Times New Roman" w:hAnsi="Times New Roman"/>
                <w:szCs w:val="20"/>
              </w:rPr>
              <w:t>Февраль</w:t>
            </w:r>
          </w:p>
        </w:tc>
        <w:tc>
          <w:tcPr>
            <w:tcW w:w="1701" w:type="dxa"/>
            <w:shd w:val="clear" w:color="auto" w:fill="auto"/>
            <w:tcMar>
              <w:top w:w="0" w:type="dxa"/>
              <w:left w:w="28" w:type="dxa"/>
              <w:bottom w:w="0" w:type="dxa"/>
              <w:right w:w="28" w:type="dxa"/>
            </w:tcMar>
            <w:vAlign w:val="bottom"/>
          </w:tcPr>
          <w:p w:rsidR="000D5FB5" w:rsidRPr="008B4149" w:rsidRDefault="000D5FB5"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120</w:t>
            </w:r>
            <w:r w:rsidR="00F65A74" w:rsidRPr="008B4149">
              <w:rPr>
                <w:rFonts w:ascii="Times New Roman" w:hAnsi="Times New Roman"/>
                <w:szCs w:val="20"/>
              </w:rPr>
              <w:t xml:space="preserve"> </w:t>
            </w:r>
            <w:r w:rsidRPr="008B4149">
              <w:rPr>
                <w:rFonts w:ascii="Times New Roman" w:hAnsi="Times New Roman"/>
                <w:szCs w:val="20"/>
              </w:rPr>
              <w:t>097,6</w:t>
            </w:r>
          </w:p>
        </w:tc>
        <w:tc>
          <w:tcPr>
            <w:tcW w:w="1473" w:type="dxa"/>
            <w:shd w:val="clear" w:color="auto" w:fill="auto"/>
            <w:tcMar>
              <w:top w:w="0" w:type="dxa"/>
              <w:left w:w="0" w:type="dxa"/>
              <w:bottom w:w="0" w:type="dxa"/>
              <w:right w:w="0" w:type="dxa"/>
            </w:tcMar>
            <w:vAlign w:val="bottom"/>
          </w:tcPr>
          <w:p w:rsidR="000D5FB5" w:rsidRPr="008B4149" w:rsidRDefault="000D5FB5"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107,1</w:t>
            </w:r>
          </w:p>
        </w:tc>
        <w:tc>
          <w:tcPr>
            <w:tcW w:w="1504" w:type="dxa"/>
            <w:shd w:val="clear" w:color="auto" w:fill="auto"/>
            <w:tcMar>
              <w:top w:w="0" w:type="dxa"/>
              <w:left w:w="0" w:type="dxa"/>
              <w:bottom w:w="0" w:type="dxa"/>
              <w:right w:w="0" w:type="dxa"/>
            </w:tcMar>
            <w:vAlign w:val="bottom"/>
          </w:tcPr>
          <w:p w:rsidR="000D5FB5" w:rsidRPr="008B4149" w:rsidRDefault="000D5FB5"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104,9</w:t>
            </w:r>
          </w:p>
        </w:tc>
        <w:tc>
          <w:tcPr>
            <w:tcW w:w="1615" w:type="dxa"/>
            <w:shd w:val="clear" w:color="auto" w:fill="auto"/>
            <w:tcMar>
              <w:top w:w="0" w:type="dxa"/>
              <w:left w:w="0" w:type="dxa"/>
              <w:bottom w:w="0" w:type="dxa"/>
              <w:right w:w="0" w:type="dxa"/>
            </w:tcMar>
            <w:vAlign w:val="bottom"/>
          </w:tcPr>
          <w:p w:rsidR="000D5FB5" w:rsidRPr="008B4149" w:rsidRDefault="000C0DEE"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106,6</w:t>
            </w:r>
          </w:p>
        </w:tc>
        <w:tc>
          <w:tcPr>
            <w:tcW w:w="1859" w:type="dxa"/>
            <w:shd w:val="clear" w:color="auto" w:fill="auto"/>
            <w:tcMar>
              <w:top w:w="0" w:type="dxa"/>
              <w:left w:w="0" w:type="dxa"/>
              <w:bottom w:w="0" w:type="dxa"/>
              <w:right w:w="0" w:type="dxa"/>
            </w:tcMar>
            <w:vAlign w:val="bottom"/>
          </w:tcPr>
          <w:p w:rsidR="000D5FB5" w:rsidRPr="008B4149" w:rsidRDefault="000C0DEE"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94,7</w:t>
            </w:r>
          </w:p>
        </w:tc>
      </w:tr>
      <w:tr w:rsidR="00450937" w:rsidRPr="008B4149" w:rsidTr="00841135">
        <w:trPr>
          <w:trHeight w:val="170"/>
        </w:trPr>
        <w:tc>
          <w:tcPr>
            <w:tcW w:w="1686" w:type="dxa"/>
            <w:shd w:val="clear" w:color="auto" w:fill="auto"/>
            <w:tcMar>
              <w:top w:w="0" w:type="dxa"/>
              <w:left w:w="0" w:type="dxa"/>
              <w:bottom w:w="0" w:type="dxa"/>
              <w:right w:w="0" w:type="dxa"/>
            </w:tcMar>
            <w:vAlign w:val="bottom"/>
          </w:tcPr>
          <w:p w:rsidR="00450937" w:rsidRPr="008B4149" w:rsidRDefault="00450937" w:rsidP="00E80A09">
            <w:pPr>
              <w:spacing w:before="60" w:after="60" w:line="200" w:lineRule="exact"/>
              <w:ind w:left="113" w:right="113"/>
              <w:rPr>
                <w:rFonts w:ascii="Times New Roman" w:hAnsi="Times New Roman"/>
                <w:szCs w:val="20"/>
              </w:rPr>
            </w:pPr>
            <w:r w:rsidRPr="008B4149">
              <w:rPr>
                <w:rFonts w:ascii="Times New Roman" w:hAnsi="Times New Roman"/>
                <w:szCs w:val="20"/>
              </w:rPr>
              <w:t>Март</w:t>
            </w:r>
          </w:p>
        </w:tc>
        <w:tc>
          <w:tcPr>
            <w:tcW w:w="1701" w:type="dxa"/>
            <w:shd w:val="clear" w:color="auto" w:fill="auto"/>
            <w:tcMar>
              <w:top w:w="0" w:type="dxa"/>
              <w:left w:w="28" w:type="dxa"/>
              <w:bottom w:w="0" w:type="dxa"/>
              <w:right w:w="28" w:type="dxa"/>
            </w:tcMar>
            <w:vAlign w:val="bottom"/>
          </w:tcPr>
          <w:p w:rsidR="00450937" w:rsidRPr="008B4149" w:rsidRDefault="00450937"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141</w:t>
            </w:r>
            <w:r w:rsidR="00F65A74" w:rsidRPr="008B4149">
              <w:rPr>
                <w:rFonts w:ascii="Times New Roman" w:hAnsi="Times New Roman"/>
                <w:szCs w:val="20"/>
              </w:rPr>
              <w:t xml:space="preserve"> </w:t>
            </w:r>
            <w:r w:rsidRPr="008B4149">
              <w:rPr>
                <w:rFonts w:ascii="Times New Roman" w:hAnsi="Times New Roman"/>
                <w:szCs w:val="20"/>
              </w:rPr>
              <w:t>925,1</w:t>
            </w:r>
          </w:p>
        </w:tc>
        <w:tc>
          <w:tcPr>
            <w:tcW w:w="1473" w:type="dxa"/>
            <w:shd w:val="clear" w:color="auto" w:fill="auto"/>
            <w:tcMar>
              <w:top w:w="0" w:type="dxa"/>
              <w:left w:w="0" w:type="dxa"/>
              <w:bottom w:w="0" w:type="dxa"/>
              <w:right w:w="0" w:type="dxa"/>
            </w:tcMar>
            <w:vAlign w:val="bottom"/>
          </w:tcPr>
          <w:p w:rsidR="00450937" w:rsidRPr="008B4149" w:rsidRDefault="008F53C7"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118,2</w:t>
            </w:r>
          </w:p>
        </w:tc>
        <w:tc>
          <w:tcPr>
            <w:tcW w:w="1504" w:type="dxa"/>
            <w:shd w:val="clear" w:color="auto" w:fill="auto"/>
            <w:tcMar>
              <w:top w:w="0" w:type="dxa"/>
              <w:left w:w="0" w:type="dxa"/>
              <w:bottom w:w="0" w:type="dxa"/>
              <w:right w:w="0" w:type="dxa"/>
            </w:tcMar>
            <w:vAlign w:val="bottom"/>
          </w:tcPr>
          <w:p w:rsidR="00450937" w:rsidRPr="008B4149" w:rsidRDefault="008F53C7"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97,3</w:t>
            </w:r>
          </w:p>
        </w:tc>
        <w:tc>
          <w:tcPr>
            <w:tcW w:w="1615" w:type="dxa"/>
            <w:shd w:val="clear" w:color="auto" w:fill="auto"/>
            <w:tcMar>
              <w:top w:w="0" w:type="dxa"/>
              <w:left w:w="0" w:type="dxa"/>
              <w:bottom w:w="0" w:type="dxa"/>
              <w:right w:w="0" w:type="dxa"/>
            </w:tcMar>
            <w:vAlign w:val="bottom"/>
          </w:tcPr>
          <w:p w:rsidR="00450937" w:rsidRPr="008B4149" w:rsidRDefault="008F53C7"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117,8</w:t>
            </w:r>
          </w:p>
        </w:tc>
        <w:tc>
          <w:tcPr>
            <w:tcW w:w="1859" w:type="dxa"/>
            <w:shd w:val="clear" w:color="auto" w:fill="auto"/>
            <w:tcMar>
              <w:top w:w="0" w:type="dxa"/>
              <w:left w:w="0" w:type="dxa"/>
              <w:bottom w:w="0" w:type="dxa"/>
              <w:right w:w="0" w:type="dxa"/>
            </w:tcMar>
            <w:vAlign w:val="bottom"/>
          </w:tcPr>
          <w:p w:rsidR="00450937" w:rsidRPr="008B4149" w:rsidRDefault="008F53C7"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93,9</w:t>
            </w:r>
          </w:p>
        </w:tc>
      </w:tr>
      <w:tr w:rsidR="007B5097" w:rsidRPr="008B4149" w:rsidTr="00841135">
        <w:trPr>
          <w:trHeight w:val="170"/>
        </w:trPr>
        <w:tc>
          <w:tcPr>
            <w:tcW w:w="1686" w:type="dxa"/>
            <w:shd w:val="clear" w:color="auto" w:fill="auto"/>
            <w:tcMar>
              <w:top w:w="0" w:type="dxa"/>
              <w:left w:w="0" w:type="dxa"/>
              <w:bottom w:w="0" w:type="dxa"/>
              <w:right w:w="0" w:type="dxa"/>
            </w:tcMar>
            <w:vAlign w:val="bottom"/>
          </w:tcPr>
          <w:p w:rsidR="007B5097" w:rsidRPr="008B4149" w:rsidRDefault="007B5097" w:rsidP="00E80A09">
            <w:pPr>
              <w:spacing w:before="60" w:after="60" w:line="200" w:lineRule="exact"/>
              <w:ind w:left="113" w:right="113"/>
              <w:rPr>
                <w:rFonts w:ascii="Times New Roman" w:hAnsi="Times New Roman"/>
                <w:szCs w:val="20"/>
              </w:rPr>
            </w:pPr>
            <w:r w:rsidRPr="008B4149">
              <w:rPr>
                <w:rFonts w:ascii="Times New Roman" w:hAnsi="Times New Roman"/>
                <w:b/>
                <w:szCs w:val="20"/>
                <w:lang w:val="en-US"/>
              </w:rPr>
              <w:t>I</w:t>
            </w:r>
            <w:r w:rsidRPr="008B4149">
              <w:rPr>
                <w:rFonts w:ascii="Times New Roman" w:hAnsi="Times New Roman"/>
                <w:b/>
                <w:szCs w:val="20"/>
              </w:rPr>
              <w:t xml:space="preserve"> квартал</w:t>
            </w:r>
          </w:p>
        </w:tc>
        <w:tc>
          <w:tcPr>
            <w:tcW w:w="1701" w:type="dxa"/>
            <w:shd w:val="clear" w:color="auto" w:fill="auto"/>
            <w:tcMar>
              <w:top w:w="0" w:type="dxa"/>
              <w:left w:w="28" w:type="dxa"/>
              <w:bottom w:w="0" w:type="dxa"/>
              <w:right w:w="28" w:type="dxa"/>
            </w:tcMar>
            <w:vAlign w:val="bottom"/>
          </w:tcPr>
          <w:p w:rsidR="007B5097" w:rsidRPr="008B4149" w:rsidRDefault="00EE3246" w:rsidP="00E80A09">
            <w:pPr>
              <w:spacing w:before="60" w:after="60" w:line="200" w:lineRule="exact"/>
              <w:ind w:left="113" w:right="113"/>
              <w:jc w:val="right"/>
              <w:rPr>
                <w:rFonts w:ascii="Times New Roman" w:hAnsi="Times New Roman"/>
                <w:b/>
                <w:szCs w:val="20"/>
              </w:rPr>
            </w:pPr>
            <w:r w:rsidRPr="008B4149">
              <w:rPr>
                <w:rFonts w:ascii="Times New Roman" w:hAnsi="Times New Roman"/>
                <w:b/>
                <w:szCs w:val="20"/>
              </w:rPr>
              <w:t>124</w:t>
            </w:r>
            <w:r w:rsidR="00F65A74" w:rsidRPr="008B4149">
              <w:rPr>
                <w:rFonts w:ascii="Times New Roman" w:hAnsi="Times New Roman"/>
                <w:b/>
                <w:szCs w:val="20"/>
              </w:rPr>
              <w:t xml:space="preserve"> </w:t>
            </w:r>
            <w:r w:rsidRPr="008B4149">
              <w:rPr>
                <w:rFonts w:ascii="Times New Roman" w:hAnsi="Times New Roman"/>
                <w:b/>
                <w:szCs w:val="20"/>
              </w:rPr>
              <w:t>758,9</w:t>
            </w:r>
          </w:p>
        </w:tc>
        <w:tc>
          <w:tcPr>
            <w:tcW w:w="1473" w:type="dxa"/>
            <w:shd w:val="clear" w:color="auto" w:fill="auto"/>
            <w:tcMar>
              <w:top w:w="0" w:type="dxa"/>
              <w:left w:w="0" w:type="dxa"/>
              <w:bottom w:w="0" w:type="dxa"/>
              <w:right w:w="0" w:type="dxa"/>
            </w:tcMar>
            <w:vAlign w:val="bottom"/>
          </w:tcPr>
          <w:p w:rsidR="007B5097" w:rsidRPr="008B4149" w:rsidRDefault="00EE3246" w:rsidP="00E80A09">
            <w:pPr>
              <w:spacing w:before="60" w:after="60" w:line="200" w:lineRule="exact"/>
              <w:ind w:left="113" w:right="113"/>
              <w:jc w:val="right"/>
              <w:rPr>
                <w:rFonts w:ascii="Times New Roman" w:hAnsi="Times New Roman"/>
                <w:b/>
                <w:szCs w:val="20"/>
              </w:rPr>
            </w:pPr>
            <w:r w:rsidRPr="008B4149">
              <w:rPr>
                <w:rFonts w:ascii="Times New Roman" w:hAnsi="Times New Roman"/>
                <w:b/>
                <w:szCs w:val="20"/>
              </w:rPr>
              <w:t>90,6</w:t>
            </w:r>
          </w:p>
        </w:tc>
        <w:tc>
          <w:tcPr>
            <w:tcW w:w="1504" w:type="dxa"/>
            <w:shd w:val="clear" w:color="auto" w:fill="auto"/>
            <w:tcMar>
              <w:top w:w="0" w:type="dxa"/>
              <w:left w:w="0" w:type="dxa"/>
              <w:bottom w:w="0" w:type="dxa"/>
              <w:right w:w="0" w:type="dxa"/>
            </w:tcMar>
            <w:vAlign w:val="bottom"/>
          </w:tcPr>
          <w:p w:rsidR="007B5097" w:rsidRPr="008B4149" w:rsidRDefault="00EE3246" w:rsidP="00E80A09">
            <w:pPr>
              <w:spacing w:before="60" w:after="60" w:line="200" w:lineRule="exact"/>
              <w:ind w:left="113" w:right="113"/>
              <w:jc w:val="right"/>
              <w:rPr>
                <w:rFonts w:ascii="Times New Roman" w:hAnsi="Times New Roman"/>
                <w:b/>
                <w:szCs w:val="20"/>
              </w:rPr>
            </w:pPr>
            <w:r w:rsidRPr="008B4149">
              <w:rPr>
                <w:rFonts w:ascii="Times New Roman" w:hAnsi="Times New Roman"/>
                <w:b/>
                <w:szCs w:val="20"/>
              </w:rPr>
              <w:t>102,8</w:t>
            </w:r>
          </w:p>
        </w:tc>
        <w:tc>
          <w:tcPr>
            <w:tcW w:w="1615" w:type="dxa"/>
            <w:shd w:val="clear" w:color="auto" w:fill="auto"/>
            <w:tcMar>
              <w:top w:w="0" w:type="dxa"/>
              <w:left w:w="0" w:type="dxa"/>
              <w:bottom w:w="0" w:type="dxa"/>
              <w:right w:w="0" w:type="dxa"/>
            </w:tcMar>
            <w:vAlign w:val="bottom"/>
          </w:tcPr>
          <w:p w:rsidR="007B5097" w:rsidRPr="008B4149" w:rsidRDefault="008011C4" w:rsidP="00E80A09">
            <w:pPr>
              <w:spacing w:before="60" w:after="60" w:line="200" w:lineRule="exact"/>
              <w:ind w:left="113" w:right="113"/>
              <w:jc w:val="right"/>
              <w:rPr>
                <w:rFonts w:ascii="Times New Roman" w:hAnsi="Times New Roman"/>
                <w:b/>
                <w:szCs w:val="20"/>
              </w:rPr>
            </w:pPr>
            <w:r w:rsidRPr="008B4149">
              <w:rPr>
                <w:rFonts w:ascii="Times New Roman" w:hAnsi="Times New Roman"/>
                <w:b/>
                <w:szCs w:val="20"/>
              </w:rPr>
              <w:t>88,9</w:t>
            </w:r>
          </w:p>
        </w:tc>
        <w:tc>
          <w:tcPr>
            <w:tcW w:w="1859" w:type="dxa"/>
            <w:shd w:val="clear" w:color="auto" w:fill="auto"/>
            <w:tcMar>
              <w:top w:w="0" w:type="dxa"/>
              <w:left w:w="0" w:type="dxa"/>
              <w:bottom w:w="0" w:type="dxa"/>
              <w:right w:w="0" w:type="dxa"/>
            </w:tcMar>
            <w:vAlign w:val="bottom"/>
          </w:tcPr>
          <w:p w:rsidR="007B5097" w:rsidRPr="008B4149" w:rsidRDefault="00EC6647" w:rsidP="00E80A09">
            <w:pPr>
              <w:spacing w:before="60" w:after="60" w:line="200" w:lineRule="exact"/>
              <w:ind w:left="113" w:right="113"/>
              <w:jc w:val="right"/>
              <w:rPr>
                <w:rFonts w:ascii="Times New Roman" w:hAnsi="Times New Roman"/>
                <w:b/>
                <w:szCs w:val="20"/>
              </w:rPr>
            </w:pPr>
            <w:r w:rsidRPr="008B4149">
              <w:rPr>
                <w:rFonts w:ascii="Times New Roman" w:hAnsi="Times New Roman"/>
                <w:b/>
                <w:szCs w:val="20"/>
              </w:rPr>
              <w:t>94,6</w:t>
            </w:r>
          </w:p>
        </w:tc>
      </w:tr>
      <w:tr w:rsidR="001C55A0" w:rsidRPr="008B4149" w:rsidTr="00841135">
        <w:trPr>
          <w:trHeight w:val="170"/>
        </w:trPr>
        <w:tc>
          <w:tcPr>
            <w:tcW w:w="1686" w:type="dxa"/>
            <w:shd w:val="clear" w:color="auto" w:fill="auto"/>
            <w:tcMar>
              <w:top w:w="0" w:type="dxa"/>
              <w:left w:w="0" w:type="dxa"/>
              <w:bottom w:w="0" w:type="dxa"/>
              <w:right w:w="0" w:type="dxa"/>
            </w:tcMar>
            <w:vAlign w:val="bottom"/>
          </w:tcPr>
          <w:p w:rsidR="001C55A0" w:rsidRPr="008B4149" w:rsidRDefault="001C55A0" w:rsidP="00E80A09">
            <w:pPr>
              <w:spacing w:before="60" w:after="60" w:line="200" w:lineRule="exact"/>
              <w:ind w:left="113" w:right="113"/>
              <w:rPr>
                <w:rFonts w:ascii="Times New Roman" w:hAnsi="Times New Roman"/>
                <w:szCs w:val="20"/>
              </w:rPr>
            </w:pPr>
            <w:r w:rsidRPr="008B4149">
              <w:rPr>
                <w:rFonts w:ascii="Times New Roman" w:hAnsi="Times New Roman"/>
                <w:szCs w:val="20"/>
              </w:rPr>
              <w:t>Апрель</w:t>
            </w:r>
          </w:p>
        </w:tc>
        <w:tc>
          <w:tcPr>
            <w:tcW w:w="1701" w:type="dxa"/>
            <w:shd w:val="clear" w:color="auto" w:fill="auto"/>
            <w:tcMar>
              <w:top w:w="0" w:type="dxa"/>
              <w:left w:w="28" w:type="dxa"/>
              <w:bottom w:w="0" w:type="dxa"/>
              <w:right w:w="28" w:type="dxa"/>
            </w:tcMar>
            <w:vAlign w:val="bottom"/>
          </w:tcPr>
          <w:p w:rsidR="001C55A0" w:rsidRPr="008B4149" w:rsidRDefault="001C55A0"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137</w:t>
            </w:r>
            <w:r w:rsidR="00F65A74" w:rsidRPr="008B4149">
              <w:rPr>
                <w:rFonts w:ascii="Times New Roman" w:hAnsi="Times New Roman"/>
                <w:szCs w:val="20"/>
              </w:rPr>
              <w:t xml:space="preserve"> </w:t>
            </w:r>
            <w:r w:rsidRPr="008B4149">
              <w:rPr>
                <w:rFonts w:ascii="Times New Roman" w:hAnsi="Times New Roman"/>
                <w:szCs w:val="20"/>
              </w:rPr>
              <w:t>296,4</w:t>
            </w:r>
          </w:p>
        </w:tc>
        <w:tc>
          <w:tcPr>
            <w:tcW w:w="1473" w:type="dxa"/>
            <w:shd w:val="clear" w:color="auto" w:fill="auto"/>
            <w:tcMar>
              <w:top w:w="0" w:type="dxa"/>
              <w:left w:w="0" w:type="dxa"/>
              <w:bottom w:w="0" w:type="dxa"/>
              <w:right w:w="0" w:type="dxa"/>
            </w:tcMar>
            <w:vAlign w:val="bottom"/>
          </w:tcPr>
          <w:p w:rsidR="001C55A0" w:rsidRPr="008B4149" w:rsidRDefault="001C55A0"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96,7</w:t>
            </w:r>
          </w:p>
        </w:tc>
        <w:tc>
          <w:tcPr>
            <w:tcW w:w="1504" w:type="dxa"/>
            <w:shd w:val="clear" w:color="auto" w:fill="auto"/>
            <w:tcMar>
              <w:top w:w="0" w:type="dxa"/>
              <w:left w:w="0" w:type="dxa"/>
              <w:bottom w:w="0" w:type="dxa"/>
              <w:right w:w="0" w:type="dxa"/>
            </w:tcMar>
            <w:vAlign w:val="bottom"/>
          </w:tcPr>
          <w:p w:rsidR="001C55A0" w:rsidRPr="008B4149" w:rsidRDefault="001C55A0"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110,6</w:t>
            </w:r>
          </w:p>
        </w:tc>
        <w:tc>
          <w:tcPr>
            <w:tcW w:w="1615" w:type="dxa"/>
            <w:shd w:val="clear" w:color="auto" w:fill="auto"/>
            <w:tcMar>
              <w:top w:w="0" w:type="dxa"/>
              <w:left w:w="0" w:type="dxa"/>
              <w:bottom w:w="0" w:type="dxa"/>
              <w:right w:w="0" w:type="dxa"/>
            </w:tcMar>
            <w:vAlign w:val="bottom"/>
          </w:tcPr>
          <w:p w:rsidR="001C55A0" w:rsidRPr="008B4149" w:rsidRDefault="00C40549"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96,4</w:t>
            </w:r>
          </w:p>
        </w:tc>
        <w:tc>
          <w:tcPr>
            <w:tcW w:w="1859" w:type="dxa"/>
            <w:shd w:val="clear" w:color="auto" w:fill="auto"/>
            <w:tcMar>
              <w:top w:w="0" w:type="dxa"/>
              <w:left w:w="0" w:type="dxa"/>
              <w:bottom w:w="0" w:type="dxa"/>
              <w:right w:w="0" w:type="dxa"/>
            </w:tcMar>
            <w:vAlign w:val="bottom"/>
          </w:tcPr>
          <w:p w:rsidR="001C55A0" w:rsidRPr="008B4149" w:rsidRDefault="00C40549"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108,1</w:t>
            </w:r>
          </w:p>
        </w:tc>
      </w:tr>
      <w:tr w:rsidR="007B5097" w:rsidRPr="008B4149" w:rsidTr="00841135">
        <w:trPr>
          <w:trHeight w:val="170"/>
        </w:trPr>
        <w:tc>
          <w:tcPr>
            <w:tcW w:w="1686" w:type="dxa"/>
            <w:shd w:val="clear" w:color="auto" w:fill="auto"/>
            <w:tcMar>
              <w:top w:w="0" w:type="dxa"/>
              <w:left w:w="0" w:type="dxa"/>
              <w:bottom w:w="0" w:type="dxa"/>
              <w:right w:w="0" w:type="dxa"/>
            </w:tcMar>
            <w:vAlign w:val="bottom"/>
          </w:tcPr>
          <w:p w:rsidR="007B5097" w:rsidRPr="008B4149" w:rsidRDefault="00EE3246" w:rsidP="00E80A09">
            <w:pPr>
              <w:spacing w:before="60" w:after="60" w:line="200" w:lineRule="exact"/>
              <w:ind w:left="113" w:right="113"/>
              <w:rPr>
                <w:rFonts w:ascii="Times New Roman" w:hAnsi="Times New Roman"/>
                <w:szCs w:val="20"/>
              </w:rPr>
            </w:pPr>
            <w:r w:rsidRPr="008B4149">
              <w:rPr>
                <w:rFonts w:ascii="Times New Roman" w:hAnsi="Times New Roman"/>
                <w:szCs w:val="20"/>
              </w:rPr>
              <w:t>Май</w:t>
            </w:r>
          </w:p>
        </w:tc>
        <w:tc>
          <w:tcPr>
            <w:tcW w:w="1701" w:type="dxa"/>
            <w:shd w:val="clear" w:color="auto" w:fill="auto"/>
            <w:tcMar>
              <w:top w:w="0" w:type="dxa"/>
              <w:left w:w="28" w:type="dxa"/>
              <w:bottom w:w="0" w:type="dxa"/>
              <w:right w:w="28" w:type="dxa"/>
            </w:tcMar>
            <w:vAlign w:val="bottom"/>
          </w:tcPr>
          <w:p w:rsidR="007B5097" w:rsidRPr="008B4149" w:rsidRDefault="00C308C9"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127</w:t>
            </w:r>
            <w:r w:rsidR="00F65A74" w:rsidRPr="008B4149">
              <w:rPr>
                <w:rFonts w:ascii="Times New Roman" w:hAnsi="Times New Roman"/>
                <w:szCs w:val="20"/>
              </w:rPr>
              <w:t xml:space="preserve"> </w:t>
            </w:r>
            <w:r w:rsidRPr="008B4149">
              <w:rPr>
                <w:rFonts w:ascii="Times New Roman" w:hAnsi="Times New Roman"/>
                <w:szCs w:val="20"/>
              </w:rPr>
              <w:t>327,1</w:t>
            </w:r>
          </w:p>
        </w:tc>
        <w:tc>
          <w:tcPr>
            <w:tcW w:w="1473" w:type="dxa"/>
            <w:shd w:val="clear" w:color="auto" w:fill="auto"/>
            <w:tcMar>
              <w:top w:w="0" w:type="dxa"/>
              <w:left w:w="0" w:type="dxa"/>
              <w:bottom w:w="0" w:type="dxa"/>
              <w:right w:w="0" w:type="dxa"/>
            </w:tcMar>
            <w:vAlign w:val="bottom"/>
          </w:tcPr>
          <w:p w:rsidR="007B5097" w:rsidRPr="008B4149" w:rsidRDefault="00C308C9"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92,7</w:t>
            </w:r>
          </w:p>
        </w:tc>
        <w:tc>
          <w:tcPr>
            <w:tcW w:w="1504" w:type="dxa"/>
            <w:shd w:val="clear" w:color="auto" w:fill="auto"/>
            <w:tcMar>
              <w:top w:w="0" w:type="dxa"/>
              <w:left w:w="0" w:type="dxa"/>
              <w:bottom w:w="0" w:type="dxa"/>
              <w:right w:w="0" w:type="dxa"/>
            </w:tcMar>
            <w:vAlign w:val="bottom"/>
          </w:tcPr>
          <w:p w:rsidR="007B5097" w:rsidRPr="008B4149" w:rsidRDefault="00C308C9"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111,8</w:t>
            </w:r>
          </w:p>
        </w:tc>
        <w:tc>
          <w:tcPr>
            <w:tcW w:w="1615" w:type="dxa"/>
            <w:shd w:val="clear" w:color="auto" w:fill="auto"/>
            <w:tcMar>
              <w:top w:w="0" w:type="dxa"/>
              <w:left w:w="0" w:type="dxa"/>
              <w:bottom w:w="0" w:type="dxa"/>
              <w:right w:w="0" w:type="dxa"/>
            </w:tcMar>
            <w:vAlign w:val="bottom"/>
          </w:tcPr>
          <w:p w:rsidR="007B5097" w:rsidRPr="008B4149" w:rsidRDefault="00C308C9"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92,4</w:t>
            </w:r>
          </w:p>
        </w:tc>
        <w:tc>
          <w:tcPr>
            <w:tcW w:w="1859" w:type="dxa"/>
            <w:shd w:val="clear" w:color="auto" w:fill="auto"/>
            <w:tcMar>
              <w:top w:w="0" w:type="dxa"/>
              <w:left w:w="0" w:type="dxa"/>
              <w:bottom w:w="0" w:type="dxa"/>
              <w:right w:w="0" w:type="dxa"/>
            </w:tcMar>
            <w:vAlign w:val="bottom"/>
          </w:tcPr>
          <w:p w:rsidR="007B5097" w:rsidRPr="008B4149" w:rsidRDefault="00C308C9"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10</w:t>
            </w:r>
            <w:r w:rsidR="00AD2EFB" w:rsidRPr="008B4149">
              <w:rPr>
                <w:rFonts w:ascii="Times New Roman" w:hAnsi="Times New Roman"/>
                <w:szCs w:val="20"/>
              </w:rPr>
              <w:t>9,0</w:t>
            </w:r>
          </w:p>
        </w:tc>
      </w:tr>
      <w:tr w:rsidR="001426F2" w:rsidRPr="008B4149" w:rsidTr="00841135">
        <w:trPr>
          <w:trHeight w:val="170"/>
        </w:trPr>
        <w:tc>
          <w:tcPr>
            <w:tcW w:w="1686" w:type="dxa"/>
            <w:shd w:val="clear" w:color="auto" w:fill="auto"/>
            <w:tcMar>
              <w:top w:w="0" w:type="dxa"/>
              <w:left w:w="0" w:type="dxa"/>
              <w:bottom w:w="0" w:type="dxa"/>
              <w:right w:w="0" w:type="dxa"/>
            </w:tcMar>
            <w:vAlign w:val="bottom"/>
          </w:tcPr>
          <w:p w:rsidR="001426F2" w:rsidRPr="008B4149" w:rsidRDefault="001426F2" w:rsidP="00E80A09">
            <w:pPr>
              <w:spacing w:before="60" w:after="60" w:line="200" w:lineRule="exact"/>
              <w:ind w:left="113" w:right="113"/>
              <w:rPr>
                <w:rFonts w:ascii="Times New Roman" w:hAnsi="Times New Roman"/>
                <w:szCs w:val="20"/>
              </w:rPr>
            </w:pPr>
            <w:r w:rsidRPr="008B4149">
              <w:rPr>
                <w:rFonts w:ascii="Times New Roman" w:hAnsi="Times New Roman"/>
                <w:szCs w:val="20"/>
              </w:rPr>
              <w:t>Июнь</w:t>
            </w:r>
          </w:p>
        </w:tc>
        <w:tc>
          <w:tcPr>
            <w:tcW w:w="1701" w:type="dxa"/>
            <w:shd w:val="clear" w:color="auto" w:fill="auto"/>
            <w:tcMar>
              <w:top w:w="0" w:type="dxa"/>
              <w:left w:w="28" w:type="dxa"/>
              <w:bottom w:w="0" w:type="dxa"/>
              <w:right w:w="28" w:type="dxa"/>
            </w:tcMar>
            <w:vAlign w:val="bottom"/>
          </w:tcPr>
          <w:p w:rsidR="001426F2" w:rsidRPr="008B4149" w:rsidRDefault="003350AE"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138</w:t>
            </w:r>
            <w:r w:rsidR="00F65A74" w:rsidRPr="008B4149">
              <w:rPr>
                <w:rFonts w:ascii="Times New Roman" w:hAnsi="Times New Roman"/>
                <w:szCs w:val="20"/>
              </w:rPr>
              <w:t xml:space="preserve"> </w:t>
            </w:r>
            <w:r w:rsidRPr="008B4149">
              <w:rPr>
                <w:rFonts w:ascii="Times New Roman" w:hAnsi="Times New Roman"/>
                <w:szCs w:val="20"/>
              </w:rPr>
              <w:t>716,6</w:t>
            </w:r>
          </w:p>
        </w:tc>
        <w:tc>
          <w:tcPr>
            <w:tcW w:w="1473" w:type="dxa"/>
            <w:shd w:val="clear" w:color="auto" w:fill="auto"/>
            <w:tcMar>
              <w:top w:w="0" w:type="dxa"/>
              <w:left w:w="0" w:type="dxa"/>
              <w:bottom w:w="0" w:type="dxa"/>
              <w:right w:w="0" w:type="dxa"/>
            </w:tcMar>
            <w:vAlign w:val="bottom"/>
          </w:tcPr>
          <w:p w:rsidR="001426F2" w:rsidRPr="008B4149" w:rsidRDefault="000D05EB"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109,0</w:t>
            </w:r>
          </w:p>
        </w:tc>
        <w:tc>
          <w:tcPr>
            <w:tcW w:w="1504" w:type="dxa"/>
            <w:shd w:val="clear" w:color="auto" w:fill="auto"/>
            <w:tcMar>
              <w:top w:w="0" w:type="dxa"/>
              <w:left w:w="0" w:type="dxa"/>
              <w:bottom w:w="0" w:type="dxa"/>
              <w:right w:w="0" w:type="dxa"/>
            </w:tcMar>
            <w:vAlign w:val="bottom"/>
          </w:tcPr>
          <w:p w:rsidR="001426F2" w:rsidRPr="008B4149" w:rsidRDefault="000D05EB"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111,4</w:t>
            </w:r>
          </w:p>
        </w:tc>
        <w:tc>
          <w:tcPr>
            <w:tcW w:w="1615" w:type="dxa"/>
            <w:shd w:val="clear" w:color="auto" w:fill="auto"/>
            <w:tcMar>
              <w:top w:w="0" w:type="dxa"/>
              <w:left w:w="0" w:type="dxa"/>
              <w:bottom w:w="0" w:type="dxa"/>
              <w:right w:w="0" w:type="dxa"/>
            </w:tcMar>
            <w:vAlign w:val="bottom"/>
          </w:tcPr>
          <w:p w:rsidR="001426F2" w:rsidRPr="008B4149" w:rsidRDefault="000D05EB"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108,</w:t>
            </w:r>
            <w:r w:rsidR="004143CA" w:rsidRPr="008B4149">
              <w:rPr>
                <w:rFonts w:ascii="Times New Roman" w:hAnsi="Times New Roman"/>
                <w:szCs w:val="20"/>
              </w:rPr>
              <w:t>3</w:t>
            </w:r>
          </w:p>
        </w:tc>
        <w:tc>
          <w:tcPr>
            <w:tcW w:w="1859" w:type="dxa"/>
            <w:shd w:val="clear" w:color="auto" w:fill="auto"/>
            <w:tcMar>
              <w:top w:w="0" w:type="dxa"/>
              <w:left w:w="0" w:type="dxa"/>
              <w:bottom w:w="0" w:type="dxa"/>
              <w:right w:w="0" w:type="dxa"/>
            </w:tcMar>
            <w:vAlign w:val="bottom"/>
          </w:tcPr>
          <w:p w:rsidR="001426F2" w:rsidRPr="008B4149" w:rsidRDefault="004143CA"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108,1</w:t>
            </w:r>
          </w:p>
        </w:tc>
      </w:tr>
      <w:tr w:rsidR="003350AE" w:rsidRPr="008B4149" w:rsidTr="00841135">
        <w:trPr>
          <w:trHeight w:val="170"/>
        </w:trPr>
        <w:tc>
          <w:tcPr>
            <w:tcW w:w="1686" w:type="dxa"/>
            <w:shd w:val="clear" w:color="auto" w:fill="auto"/>
            <w:tcMar>
              <w:top w:w="0" w:type="dxa"/>
              <w:left w:w="0" w:type="dxa"/>
              <w:bottom w:w="0" w:type="dxa"/>
              <w:right w:w="0" w:type="dxa"/>
            </w:tcMar>
            <w:vAlign w:val="bottom"/>
          </w:tcPr>
          <w:p w:rsidR="003350AE" w:rsidRPr="008B4149" w:rsidRDefault="003350AE" w:rsidP="00E80A09">
            <w:pPr>
              <w:spacing w:before="60" w:after="60" w:line="200" w:lineRule="exact"/>
              <w:ind w:left="113" w:right="113"/>
              <w:rPr>
                <w:rFonts w:ascii="Times New Roman" w:hAnsi="Times New Roman"/>
                <w:szCs w:val="20"/>
              </w:rPr>
            </w:pPr>
            <w:r w:rsidRPr="008B4149">
              <w:rPr>
                <w:rFonts w:ascii="Times New Roman" w:hAnsi="Times New Roman"/>
                <w:b/>
                <w:szCs w:val="20"/>
              </w:rPr>
              <w:t>1 полугодие</w:t>
            </w:r>
          </w:p>
        </w:tc>
        <w:tc>
          <w:tcPr>
            <w:tcW w:w="1701" w:type="dxa"/>
            <w:shd w:val="clear" w:color="auto" w:fill="auto"/>
            <w:tcMar>
              <w:top w:w="0" w:type="dxa"/>
              <w:left w:w="28" w:type="dxa"/>
              <w:bottom w:w="0" w:type="dxa"/>
              <w:right w:w="28" w:type="dxa"/>
            </w:tcMar>
            <w:vAlign w:val="bottom"/>
          </w:tcPr>
          <w:p w:rsidR="003350AE" w:rsidRPr="008B4149" w:rsidRDefault="004D7825" w:rsidP="00E80A09">
            <w:pPr>
              <w:spacing w:before="60" w:after="60" w:line="200" w:lineRule="exact"/>
              <w:ind w:left="113" w:right="113"/>
              <w:jc w:val="right"/>
              <w:rPr>
                <w:rFonts w:ascii="Times New Roman" w:hAnsi="Times New Roman" w:cs="Arial"/>
                <w:b/>
                <w:bCs/>
                <w:iCs/>
                <w:szCs w:val="20"/>
              </w:rPr>
            </w:pPr>
            <w:r w:rsidRPr="008B4149">
              <w:rPr>
                <w:rFonts w:ascii="Times New Roman" w:hAnsi="Times New Roman" w:cs="Arial"/>
                <w:b/>
                <w:bCs/>
                <w:iCs/>
                <w:szCs w:val="20"/>
              </w:rPr>
              <w:t>129</w:t>
            </w:r>
            <w:r w:rsidR="00F65A74" w:rsidRPr="008B4149">
              <w:rPr>
                <w:rFonts w:ascii="Times New Roman" w:hAnsi="Times New Roman" w:cs="Arial"/>
                <w:b/>
                <w:bCs/>
                <w:iCs/>
                <w:szCs w:val="20"/>
              </w:rPr>
              <w:t xml:space="preserve"> </w:t>
            </w:r>
            <w:r w:rsidRPr="008B4149">
              <w:rPr>
                <w:rFonts w:ascii="Times New Roman" w:hAnsi="Times New Roman" w:cs="Arial"/>
                <w:b/>
                <w:bCs/>
                <w:iCs/>
                <w:szCs w:val="20"/>
              </w:rPr>
              <w:t>618,4</w:t>
            </w:r>
          </w:p>
        </w:tc>
        <w:tc>
          <w:tcPr>
            <w:tcW w:w="1473" w:type="dxa"/>
            <w:shd w:val="clear" w:color="auto" w:fill="auto"/>
            <w:tcMar>
              <w:top w:w="0" w:type="dxa"/>
              <w:left w:w="0" w:type="dxa"/>
              <w:bottom w:w="0" w:type="dxa"/>
              <w:right w:w="0" w:type="dxa"/>
            </w:tcMar>
            <w:vAlign w:val="bottom"/>
          </w:tcPr>
          <w:p w:rsidR="003350AE" w:rsidRPr="008B4149" w:rsidRDefault="004D7825" w:rsidP="00E80A09">
            <w:pPr>
              <w:spacing w:before="60" w:after="60" w:line="200" w:lineRule="exact"/>
              <w:ind w:left="113" w:right="113"/>
              <w:jc w:val="right"/>
              <w:rPr>
                <w:rFonts w:ascii="Times New Roman" w:hAnsi="Times New Roman"/>
                <w:b/>
                <w:szCs w:val="20"/>
              </w:rPr>
            </w:pPr>
            <w:r w:rsidRPr="008B4149">
              <w:rPr>
                <w:rFonts w:ascii="Times New Roman" w:hAnsi="Times New Roman"/>
                <w:b/>
                <w:szCs w:val="20"/>
              </w:rPr>
              <w:t>x</w:t>
            </w:r>
          </w:p>
        </w:tc>
        <w:tc>
          <w:tcPr>
            <w:tcW w:w="1504" w:type="dxa"/>
            <w:shd w:val="clear" w:color="auto" w:fill="auto"/>
            <w:tcMar>
              <w:top w:w="0" w:type="dxa"/>
              <w:left w:w="0" w:type="dxa"/>
              <w:bottom w:w="0" w:type="dxa"/>
              <w:right w:w="0" w:type="dxa"/>
            </w:tcMar>
            <w:vAlign w:val="bottom"/>
          </w:tcPr>
          <w:p w:rsidR="003350AE" w:rsidRPr="008B4149" w:rsidRDefault="004D7825" w:rsidP="00E80A09">
            <w:pPr>
              <w:spacing w:before="60" w:after="60" w:line="200" w:lineRule="exact"/>
              <w:ind w:left="113" w:right="113"/>
              <w:jc w:val="right"/>
              <w:rPr>
                <w:rFonts w:ascii="Times New Roman" w:hAnsi="Times New Roman"/>
                <w:b/>
                <w:szCs w:val="20"/>
              </w:rPr>
            </w:pPr>
            <w:r w:rsidRPr="008B4149">
              <w:rPr>
                <w:rFonts w:ascii="Times New Roman" w:hAnsi="Times New Roman"/>
                <w:b/>
                <w:szCs w:val="20"/>
              </w:rPr>
              <w:t>107,0</w:t>
            </w:r>
          </w:p>
        </w:tc>
        <w:tc>
          <w:tcPr>
            <w:tcW w:w="1615" w:type="dxa"/>
            <w:shd w:val="clear" w:color="auto" w:fill="auto"/>
            <w:tcMar>
              <w:top w:w="0" w:type="dxa"/>
              <w:left w:w="0" w:type="dxa"/>
              <w:bottom w:w="0" w:type="dxa"/>
              <w:right w:w="0" w:type="dxa"/>
            </w:tcMar>
            <w:vAlign w:val="bottom"/>
          </w:tcPr>
          <w:p w:rsidR="003350AE" w:rsidRPr="008B4149" w:rsidRDefault="004D7825" w:rsidP="00E80A09">
            <w:pPr>
              <w:spacing w:before="60" w:after="60" w:line="200" w:lineRule="exact"/>
              <w:ind w:left="113" w:right="113"/>
              <w:jc w:val="right"/>
              <w:rPr>
                <w:rFonts w:ascii="Times New Roman" w:hAnsi="Times New Roman"/>
                <w:b/>
                <w:szCs w:val="20"/>
              </w:rPr>
            </w:pPr>
            <w:r w:rsidRPr="008B4149">
              <w:rPr>
                <w:rFonts w:ascii="Times New Roman" w:hAnsi="Times New Roman"/>
                <w:b/>
                <w:szCs w:val="20"/>
              </w:rPr>
              <w:t>x</w:t>
            </w:r>
          </w:p>
        </w:tc>
        <w:tc>
          <w:tcPr>
            <w:tcW w:w="1859" w:type="dxa"/>
            <w:shd w:val="clear" w:color="auto" w:fill="auto"/>
            <w:tcMar>
              <w:top w:w="0" w:type="dxa"/>
              <w:left w:w="0" w:type="dxa"/>
              <w:bottom w:w="0" w:type="dxa"/>
              <w:right w:w="0" w:type="dxa"/>
            </w:tcMar>
            <w:vAlign w:val="bottom"/>
          </w:tcPr>
          <w:p w:rsidR="003350AE" w:rsidRPr="008B4149" w:rsidRDefault="00DB288E" w:rsidP="00E80A09">
            <w:pPr>
              <w:spacing w:before="60" w:after="60" w:line="200" w:lineRule="exact"/>
              <w:ind w:left="113" w:right="113"/>
              <w:jc w:val="right"/>
              <w:rPr>
                <w:rFonts w:ascii="Times New Roman" w:hAnsi="Times New Roman"/>
                <w:b/>
                <w:szCs w:val="20"/>
              </w:rPr>
            </w:pPr>
            <w:r w:rsidRPr="008B4149">
              <w:rPr>
                <w:rFonts w:ascii="Times New Roman" w:hAnsi="Times New Roman"/>
                <w:b/>
                <w:szCs w:val="20"/>
              </w:rPr>
              <w:t>101,</w:t>
            </w:r>
            <w:r w:rsidR="00363DE9" w:rsidRPr="008B4149">
              <w:rPr>
                <w:rFonts w:ascii="Times New Roman" w:hAnsi="Times New Roman"/>
                <w:b/>
                <w:szCs w:val="20"/>
              </w:rPr>
              <w:t>4</w:t>
            </w:r>
          </w:p>
        </w:tc>
      </w:tr>
      <w:tr w:rsidR="00434111" w:rsidRPr="008B4149" w:rsidTr="007F20E1">
        <w:trPr>
          <w:trHeight w:val="170"/>
        </w:trPr>
        <w:tc>
          <w:tcPr>
            <w:tcW w:w="1686" w:type="dxa"/>
            <w:shd w:val="clear" w:color="auto" w:fill="auto"/>
            <w:tcMar>
              <w:top w:w="0" w:type="dxa"/>
              <w:left w:w="0" w:type="dxa"/>
              <w:bottom w:w="0" w:type="dxa"/>
              <w:right w:w="0" w:type="dxa"/>
            </w:tcMar>
            <w:vAlign w:val="bottom"/>
          </w:tcPr>
          <w:p w:rsidR="00434111" w:rsidRPr="008B4149" w:rsidRDefault="00434111" w:rsidP="00E80A09">
            <w:pPr>
              <w:spacing w:before="60" w:after="60" w:line="200" w:lineRule="exact"/>
              <w:ind w:left="113" w:right="113"/>
              <w:rPr>
                <w:rFonts w:ascii="Times New Roman" w:hAnsi="Times New Roman"/>
                <w:szCs w:val="20"/>
              </w:rPr>
            </w:pPr>
            <w:r w:rsidRPr="008B4149">
              <w:rPr>
                <w:rFonts w:ascii="Times New Roman" w:hAnsi="Times New Roman"/>
                <w:szCs w:val="20"/>
              </w:rPr>
              <w:t>Июль</w:t>
            </w:r>
          </w:p>
        </w:tc>
        <w:tc>
          <w:tcPr>
            <w:tcW w:w="1701" w:type="dxa"/>
            <w:shd w:val="clear" w:color="auto" w:fill="auto"/>
            <w:tcMar>
              <w:top w:w="0" w:type="dxa"/>
              <w:left w:w="28" w:type="dxa"/>
              <w:bottom w:w="0" w:type="dxa"/>
              <w:right w:w="28" w:type="dxa"/>
            </w:tcMar>
            <w:vAlign w:val="bottom"/>
          </w:tcPr>
          <w:p w:rsidR="00434111" w:rsidRPr="008B4149" w:rsidRDefault="00434111"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128</w:t>
            </w:r>
            <w:r w:rsidR="00F65A74" w:rsidRPr="008B4149">
              <w:rPr>
                <w:rFonts w:ascii="Times New Roman" w:hAnsi="Times New Roman"/>
                <w:szCs w:val="20"/>
              </w:rPr>
              <w:t xml:space="preserve"> </w:t>
            </w:r>
            <w:r w:rsidRPr="008B4149">
              <w:rPr>
                <w:rFonts w:ascii="Times New Roman" w:hAnsi="Times New Roman"/>
                <w:szCs w:val="20"/>
              </w:rPr>
              <w:t>329,3</w:t>
            </w:r>
          </w:p>
        </w:tc>
        <w:tc>
          <w:tcPr>
            <w:tcW w:w="1473" w:type="dxa"/>
            <w:shd w:val="clear" w:color="auto" w:fill="auto"/>
            <w:tcMar>
              <w:top w:w="0" w:type="dxa"/>
              <w:left w:w="0" w:type="dxa"/>
              <w:bottom w:w="0" w:type="dxa"/>
              <w:right w:w="0" w:type="dxa"/>
            </w:tcMar>
            <w:vAlign w:val="bottom"/>
          </w:tcPr>
          <w:p w:rsidR="00434111" w:rsidRPr="008B4149" w:rsidRDefault="00434111"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92,1</w:t>
            </w:r>
          </w:p>
        </w:tc>
        <w:tc>
          <w:tcPr>
            <w:tcW w:w="1504" w:type="dxa"/>
            <w:shd w:val="clear" w:color="auto" w:fill="auto"/>
            <w:tcMar>
              <w:top w:w="0" w:type="dxa"/>
              <w:left w:w="0" w:type="dxa"/>
              <w:bottom w:w="0" w:type="dxa"/>
              <w:right w:w="0" w:type="dxa"/>
            </w:tcMar>
            <w:vAlign w:val="bottom"/>
          </w:tcPr>
          <w:p w:rsidR="00434111" w:rsidRPr="008B4149" w:rsidRDefault="00434111"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110,2</w:t>
            </w:r>
          </w:p>
        </w:tc>
        <w:tc>
          <w:tcPr>
            <w:tcW w:w="1615" w:type="dxa"/>
            <w:shd w:val="clear" w:color="auto" w:fill="auto"/>
            <w:tcMar>
              <w:top w:w="0" w:type="dxa"/>
              <w:left w:w="0" w:type="dxa"/>
              <w:bottom w:w="0" w:type="dxa"/>
              <w:right w:w="0" w:type="dxa"/>
            </w:tcMar>
            <w:vAlign w:val="bottom"/>
          </w:tcPr>
          <w:p w:rsidR="00434111" w:rsidRPr="008B4149" w:rsidRDefault="00EF638E"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91,6</w:t>
            </w:r>
          </w:p>
        </w:tc>
        <w:tc>
          <w:tcPr>
            <w:tcW w:w="1859" w:type="dxa"/>
            <w:shd w:val="clear" w:color="auto" w:fill="auto"/>
            <w:tcMar>
              <w:top w:w="0" w:type="dxa"/>
              <w:left w:w="0" w:type="dxa"/>
              <w:bottom w:w="0" w:type="dxa"/>
              <w:right w:w="0" w:type="dxa"/>
            </w:tcMar>
            <w:vAlign w:val="bottom"/>
          </w:tcPr>
          <w:p w:rsidR="00434111" w:rsidRPr="008B4149" w:rsidRDefault="00EF638E"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105,8</w:t>
            </w:r>
          </w:p>
        </w:tc>
      </w:tr>
      <w:tr w:rsidR="00A201DB" w:rsidRPr="008B4149" w:rsidTr="007F20E1">
        <w:trPr>
          <w:trHeight w:val="170"/>
        </w:trPr>
        <w:tc>
          <w:tcPr>
            <w:tcW w:w="1686" w:type="dxa"/>
            <w:shd w:val="clear" w:color="auto" w:fill="auto"/>
            <w:tcMar>
              <w:top w:w="0" w:type="dxa"/>
              <w:left w:w="0" w:type="dxa"/>
              <w:bottom w:w="0" w:type="dxa"/>
              <w:right w:w="0" w:type="dxa"/>
            </w:tcMar>
            <w:vAlign w:val="bottom"/>
          </w:tcPr>
          <w:p w:rsidR="00A201DB" w:rsidRPr="008B4149" w:rsidRDefault="00A201DB" w:rsidP="00E80A09">
            <w:pPr>
              <w:spacing w:before="60" w:after="60" w:line="200" w:lineRule="exact"/>
              <w:ind w:left="113" w:right="113"/>
              <w:rPr>
                <w:rFonts w:ascii="Times New Roman" w:hAnsi="Times New Roman"/>
                <w:szCs w:val="20"/>
              </w:rPr>
            </w:pPr>
            <w:r w:rsidRPr="008B4149">
              <w:rPr>
                <w:rFonts w:ascii="Times New Roman" w:hAnsi="Times New Roman"/>
                <w:szCs w:val="20"/>
              </w:rPr>
              <w:t>Август</w:t>
            </w:r>
          </w:p>
        </w:tc>
        <w:tc>
          <w:tcPr>
            <w:tcW w:w="1701" w:type="dxa"/>
            <w:shd w:val="clear" w:color="auto" w:fill="auto"/>
            <w:tcMar>
              <w:top w:w="0" w:type="dxa"/>
              <w:left w:w="28" w:type="dxa"/>
              <w:bottom w:w="0" w:type="dxa"/>
              <w:right w:w="28" w:type="dxa"/>
            </w:tcMar>
            <w:vAlign w:val="bottom"/>
          </w:tcPr>
          <w:p w:rsidR="00A201DB" w:rsidRPr="008B4149" w:rsidRDefault="00A201DB"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122 328,6</w:t>
            </w:r>
          </w:p>
        </w:tc>
        <w:tc>
          <w:tcPr>
            <w:tcW w:w="1473" w:type="dxa"/>
            <w:shd w:val="clear" w:color="auto" w:fill="auto"/>
            <w:tcMar>
              <w:top w:w="0" w:type="dxa"/>
              <w:left w:w="0" w:type="dxa"/>
              <w:bottom w:w="0" w:type="dxa"/>
              <w:right w:w="0" w:type="dxa"/>
            </w:tcMar>
            <w:vAlign w:val="bottom"/>
          </w:tcPr>
          <w:p w:rsidR="00A201DB" w:rsidRPr="008B4149" w:rsidRDefault="00A201DB"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95,3</w:t>
            </w:r>
          </w:p>
        </w:tc>
        <w:tc>
          <w:tcPr>
            <w:tcW w:w="1504" w:type="dxa"/>
            <w:shd w:val="clear" w:color="auto" w:fill="auto"/>
            <w:tcMar>
              <w:top w:w="0" w:type="dxa"/>
              <w:left w:w="0" w:type="dxa"/>
              <w:bottom w:w="0" w:type="dxa"/>
              <w:right w:w="0" w:type="dxa"/>
            </w:tcMar>
            <w:vAlign w:val="bottom"/>
          </w:tcPr>
          <w:p w:rsidR="00A201DB" w:rsidRPr="008B4149" w:rsidRDefault="00A201DB"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111,6</w:t>
            </w:r>
          </w:p>
        </w:tc>
        <w:tc>
          <w:tcPr>
            <w:tcW w:w="1615" w:type="dxa"/>
            <w:shd w:val="clear" w:color="auto" w:fill="auto"/>
            <w:tcMar>
              <w:top w:w="0" w:type="dxa"/>
              <w:left w:w="0" w:type="dxa"/>
              <w:bottom w:w="0" w:type="dxa"/>
              <w:right w:w="0" w:type="dxa"/>
            </w:tcMar>
            <w:vAlign w:val="bottom"/>
          </w:tcPr>
          <w:p w:rsidR="00A201DB" w:rsidRPr="008B4149" w:rsidRDefault="00036094"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95,1</w:t>
            </w:r>
          </w:p>
        </w:tc>
        <w:tc>
          <w:tcPr>
            <w:tcW w:w="1859" w:type="dxa"/>
            <w:shd w:val="clear" w:color="auto" w:fill="auto"/>
            <w:tcMar>
              <w:top w:w="0" w:type="dxa"/>
              <w:left w:w="0" w:type="dxa"/>
              <w:bottom w:w="0" w:type="dxa"/>
              <w:right w:w="0" w:type="dxa"/>
            </w:tcMar>
            <w:vAlign w:val="bottom"/>
          </w:tcPr>
          <w:p w:rsidR="00A201DB" w:rsidRPr="008B4149" w:rsidRDefault="00036094"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106,5</w:t>
            </w:r>
          </w:p>
        </w:tc>
      </w:tr>
      <w:tr w:rsidR="00401D4E" w:rsidRPr="008B4149" w:rsidTr="007F20E1">
        <w:trPr>
          <w:trHeight w:val="170"/>
        </w:trPr>
        <w:tc>
          <w:tcPr>
            <w:tcW w:w="1686" w:type="dxa"/>
            <w:shd w:val="clear" w:color="auto" w:fill="auto"/>
            <w:tcMar>
              <w:top w:w="0" w:type="dxa"/>
              <w:left w:w="0" w:type="dxa"/>
              <w:bottom w:w="0" w:type="dxa"/>
              <w:right w:w="0" w:type="dxa"/>
            </w:tcMar>
            <w:vAlign w:val="bottom"/>
          </w:tcPr>
          <w:p w:rsidR="00401D4E" w:rsidRPr="008B4149" w:rsidRDefault="00401D4E" w:rsidP="00E80A09">
            <w:pPr>
              <w:spacing w:before="60" w:after="60" w:line="200" w:lineRule="exact"/>
              <w:ind w:left="113" w:right="113"/>
              <w:rPr>
                <w:rFonts w:ascii="Times New Roman" w:hAnsi="Times New Roman"/>
                <w:szCs w:val="20"/>
              </w:rPr>
            </w:pPr>
            <w:r w:rsidRPr="008B4149">
              <w:rPr>
                <w:rFonts w:ascii="Times New Roman" w:hAnsi="Times New Roman"/>
                <w:szCs w:val="20"/>
              </w:rPr>
              <w:t>Сентябрь</w:t>
            </w:r>
          </w:p>
        </w:tc>
        <w:tc>
          <w:tcPr>
            <w:tcW w:w="1701" w:type="dxa"/>
            <w:shd w:val="clear" w:color="auto" w:fill="auto"/>
            <w:tcMar>
              <w:top w:w="0" w:type="dxa"/>
              <w:left w:w="28" w:type="dxa"/>
              <w:bottom w:w="0" w:type="dxa"/>
              <w:right w:w="28" w:type="dxa"/>
            </w:tcMar>
            <w:vAlign w:val="bottom"/>
          </w:tcPr>
          <w:p w:rsidR="00401D4E" w:rsidRPr="008B4149" w:rsidRDefault="00401D4E"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125 394,1</w:t>
            </w:r>
          </w:p>
        </w:tc>
        <w:tc>
          <w:tcPr>
            <w:tcW w:w="1473" w:type="dxa"/>
            <w:shd w:val="clear" w:color="auto" w:fill="auto"/>
            <w:tcMar>
              <w:top w:w="0" w:type="dxa"/>
              <w:left w:w="0" w:type="dxa"/>
              <w:bottom w:w="0" w:type="dxa"/>
              <w:right w:w="0" w:type="dxa"/>
            </w:tcMar>
            <w:vAlign w:val="bottom"/>
          </w:tcPr>
          <w:p w:rsidR="00401D4E" w:rsidRPr="008B4149" w:rsidRDefault="00401D4E"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102,5</w:t>
            </w:r>
          </w:p>
        </w:tc>
        <w:tc>
          <w:tcPr>
            <w:tcW w:w="1504" w:type="dxa"/>
            <w:shd w:val="clear" w:color="auto" w:fill="auto"/>
            <w:tcMar>
              <w:top w:w="0" w:type="dxa"/>
              <w:left w:w="0" w:type="dxa"/>
              <w:bottom w:w="0" w:type="dxa"/>
              <w:right w:w="0" w:type="dxa"/>
            </w:tcMar>
            <w:vAlign w:val="bottom"/>
          </w:tcPr>
          <w:p w:rsidR="00401D4E" w:rsidRPr="008B4149" w:rsidRDefault="00401D4E"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109,6</w:t>
            </w:r>
          </w:p>
        </w:tc>
        <w:tc>
          <w:tcPr>
            <w:tcW w:w="1615" w:type="dxa"/>
            <w:shd w:val="clear" w:color="auto" w:fill="auto"/>
            <w:tcMar>
              <w:top w:w="0" w:type="dxa"/>
              <w:left w:w="0" w:type="dxa"/>
              <w:bottom w:w="0" w:type="dxa"/>
              <w:right w:w="0" w:type="dxa"/>
            </w:tcMar>
            <w:vAlign w:val="bottom"/>
          </w:tcPr>
          <w:p w:rsidR="00401D4E" w:rsidRPr="008B4149" w:rsidRDefault="007D5086"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101,7</w:t>
            </w:r>
          </w:p>
        </w:tc>
        <w:tc>
          <w:tcPr>
            <w:tcW w:w="1859" w:type="dxa"/>
            <w:shd w:val="clear" w:color="auto" w:fill="auto"/>
            <w:tcMar>
              <w:top w:w="0" w:type="dxa"/>
              <w:left w:w="0" w:type="dxa"/>
              <w:bottom w:w="0" w:type="dxa"/>
              <w:right w:w="0" w:type="dxa"/>
            </w:tcMar>
            <w:vAlign w:val="bottom"/>
          </w:tcPr>
          <w:p w:rsidR="00401D4E" w:rsidRPr="008B4149" w:rsidRDefault="007D5086"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103,6</w:t>
            </w:r>
          </w:p>
        </w:tc>
      </w:tr>
      <w:tr w:rsidR="007F20E1" w:rsidRPr="008B4149" w:rsidTr="003A4819">
        <w:trPr>
          <w:trHeight w:val="170"/>
        </w:trPr>
        <w:tc>
          <w:tcPr>
            <w:tcW w:w="1686" w:type="dxa"/>
            <w:shd w:val="clear" w:color="auto" w:fill="auto"/>
            <w:tcMar>
              <w:top w:w="0" w:type="dxa"/>
              <w:left w:w="0" w:type="dxa"/>
              <w:bottom w:w="0" w:type="dxa"/>
              <w:right w:w="0" w:type="dxa"/>
            </w:tcMar>
            <w:vAlign w:val="bottom"/>
          </w:tcPr>
          <w:p w:rsidR="007F20E1" w:rsidRPr="008B4149" w:rsidRDefault="007F20E1" w:rsidP="00E80A09">
            <w:pPr>
              <w:spacing w:before="60" w:after="60" w:line="200" w:lineRule="exact"/>
              <w:ind w:left="113" w:right="113"/>
              <w:rPr>
                <w:rFonts w:ascii="Times New Roman" w:hAnsi="Times New Roman"/>
                <w:b/>
                <w:szCs w:val="20"/>
              </w:rPr>
            </w:pPr>
            <w:r w:rsidRPr="008B4149">
              <w:rPr>
                <w:rFonts w:ascii="Times New Roman" w:hAnsi="Times New Roman"/>
                <w:b/>
                <w:szCs w:val="20"/>
              </w:rPr>
              <w:t>Январь-сентябрь</w:t>
            </w:r>
          </w:p>
        </w:tc>
        <w:tc>
          <w:tcPr>
            <w:tcW w:w="1701" w:type="dxa"/>
            <w:shd w:val="clear" w:color="auto" w:fill="auto"/>
            <w:tcMar>
              <w:top w:w="0" w:type="dxa"/>
              <w:left w:w="28" w:type="dxa"/>
              <w:bottom w:w="0" w:type="dxa"/>
              <w:right w:w="28" w:type="dxa"/>
            </w:tcMar>
            <w:vAlign w:val="bottom"/>
          </w:tcPr>
          <w:p w:rsidR="007F20E1" w:rsidRPr="008B4149" w:rsidRDefault="007F20E1" w:rsidP="00E80A09">
            <w:pPr>
              <w:spacing w:before="60" w:after="60" w:line="200" w:lineRule="exact"/>
              <w:ind w:left="113" w:right="113"/>
              <w:jc w:val="right"/>
              <w:rPr>
                <w:rFonts w:ascii="Times New Roman" w:hAnsi="Times New Roman"/>
                <w:b/>
                <w:szCs w:val="20"/>
              </w:rPr>
            </w:pPr>
            <w:r w:rsidRPr="008B4149">
              <w:rPr>
                <w:rFonts w:ascii="Times New Roman" w:hAnsi="Times New Roman"/>
                <w:b/>
                <w:szCs w:val="20"/>
              </w:rPr>
              <w:t>128 268,6</w:t>
            </w:r>
          </w:p>
        </w:tc>
        <w:tc>
          <w:tcPr>
            <w:tcW w:w="1473" w:type="dxa"/>
            <w:shd w:val="clear" w:color="auto" w:fill="auto"/>
            <w:tcMar>
              <w:top w:w="0" w:type="dxa"/>
              <w:left w:w="0" w:type="dxa"/>
              <w:bottom w:w="0" w:type="dxa"/>
              <w:right w:w="0" w:type="dxa"/>
            </w:tcMar>
            <w:vAlign w:val="bottom"/>
          </w:tcPr>
          <w:p w:rsidR="007F20E1" w:rsidRPr="008B4149" w:rsidRDefault="007F20E1" w:rsidP="00E80A09">
            <w:pPr>
              <w:spacing w:before="60" w:after="60" w:line="200" w:lineRule="exact"/>
              <w:ind w:left="113" w:right="113"/>
              <w:jc w:val="right"/>
              <w:rPr>
                <w:rFonts w:ascii="Times New Roman" w:hAnsi="Times New Roman"/>
                <w:b/>
                <w:szCs w:val="20"/>
              </w:rPr>
            </w:pPr>
            <w:r w:rsidRPr="008B4149">
              <w:rPr>
                <w:rFonts w:ascii="Times New Roman" w:hAnsi="Times New Roman"/>
                <w:b/>
                <w:szCs w:val="20"/>
              </w:rPr>
              <w:t>x</w:t>
            </w:r>
          </w:p>
        </w:tc>
        <w:tc>
          <w:tcPr>
            <w:tcW w:w="1504" w:type="dxa"/>
            <w:shd w:val="clear" w:color="auto" w:fill="auto"/>
            <w:tcMar>
              <w:top w:w="0" w:type="dxa"/>
              <w:left w:w="0" w:type="dxa"/>
              <w:bottom w:w="0" w:type="dxa"/>
              <w:right w:w="0" w:type="dxa"/>
            </w:tcMar>
            <w:vAlign w:val="bottom"/>
          </w:tcPr>
          <w:p w:rsidR="007F20E1" w:rsidRPr="008B4149" w:rsidRDefault="007F20E1" w:rsidP="00E80A09">
            <w:pPr>
              <w:spacing w:before="60" w:after="60" w:line="200" w:lineRule="exact"/>
              <w:ind w:left="113" w:right="113"/>
              <w:jc w:val="right"/>
              <w:rPr>
                <w:rFonts w:ascii="Times New Roman" w:hAnsi="Times New Roman"/>
                <w:b/>
                <w:szCs w:val="20"/>
              </w:rPr>
            </w:pPr>
            <w:r w:rsidRPr="008B4149">
              <w:rPr>
                <w:rFonts w:ascii="Times New Roman" w:hAnsi="Times New Roman"/>
                <w:b/>
                <w:szCs w:val="20"/>
              </w:rPr>
              <w:t>108,2</w:t>
            </w:r>
          </w:p>
        </w:tc>
        <w:tc>
          <w:tcPr>
            <w:tcW w:w="1615" w:type="dxa"/>
            <w:shd w:val="clear" w:color="auto" w:fill="auto"/>
            <w:tcMar>
              <w:top w:w="0" w:type="dxa"/>
              <w:left w:w="0" w:type="dxa"/>
              <w:bottom w:w="0" w:type="dxa"/>
              <w:right w:w="0" w:type="dxa"/>
            </w:tcMar>
            <w:vAlign w:val="bottom"/>
          </w:tcPr>
          <w:p w:rsidR="007F20E1" w:rsidRPr="008B4149" w:rsidRDefault="007F20E1" w:rsidP="00E80A09">
            <w:pPr>
              <w:spacing w:before="60" w:after="60" w:line="200" w:lineRule="exact"/>
              <w:ind w:left="113" w:right="113"/>
              <w:jc w:val="right"/>
              <w:rPr>
                <w:rFonts w:ascii="Times New Roman" w:hAnsi="Times New Roman"/>
                <w:b/>
                <w:szCs w:val="20"/>
              </w:rPr>
            </w:pPr>
            <w:r w:rsidRPr="008B4149">
              <w:rPr>
                <w:rFonts w:ascii="Times New Roman" w:hAnsi="Times New Roman"/>
                <w:b/>
                <w:szCs w:val="20"/>
              </w:rPr>
              <w:t>x</w:t>
            </w:r>
          </w:p>
        </w:tc>
        <w:tc>
          <w:tcPr>
            <w:tcW w:w="1859" w:type="dxa"/>
            <w:shd w:val="clear" w:color="auto" w:fill="auto"/>
            <w:tcMar>
              <w:top w:w="0" w:type="dxa"/>
              <w:left w:w="0" w:type="dxa"/>
              <w:bottom w:w="0" w:type="dxa"/>
              <w:right w:w="0" w:type="dxa"/>
            </w:tcMar>
            <w:vAlign w:val="bottom"/>
          </w:tcPr>
          <w:p w:rsidR="007F20E1" w:rsidRPr="008B4149" w:rsidRDefault="007F20E1" w:rsidP="00E80A09">
            <w:pPr>
              <w:spacing w:before="60" w:after="60" w:line="200" w:lineRule="exact"/>
              <w:ind w:left="113" w:right="113"/>
              <w:jc w:val="right"/>
              <w:rPr>
                <w:rFonts w:ascii="Times New Roman" w:hAnsi="Times New Roman"/>
                <w:b/>
                <w:szCs w:val="20"/>
              </w:rPr>
            </w:pPr>
            <w:r w:rsidRPr="008B4149">
              <w:rPr>
                <w:rFonts w:ascii="Times New Roman" w:hAnsi="Times New Roman"/>
                <w:b/>
                <w:szCs w:val="20"/>
              </w:rPr>
              <w:t>102,7</w:t>
            </w:r>
          </w:p>
        </w:tc>
      </w:tr>
      <w:tr w:rsidR="003A4819" w:rsidRPr="008B4149" w:rsidTr="008C3D91">
        <w:trPr>
          <w:trHeight w:val="170"/>
        </w:trPr>
        <w:tc>
          <w:tcPr>
            <w:tcW w:w="1686" w:type="dxa"/>
            <w:shd w:val="clear" w:color="auto" w:fill="auto"/>
            <w:tcMar>
              <w:top w:w="0" w:type="dxa"/>
              <w:left w:w="0" w:type="dxa"/>
              <w:bottom w:w="0" w:type="dxa"/>
              <w:right w:w="0" w:type="dxa"/>
            </w:tcMar>
            <w:vAlign w:val="bottom"/>
          </w:tcPr>
          <w:p w:rsidR="003A4819" w:rsidRPr="008B4149" w:rsidRDefault="003A4819" w:rsidP="00E80A09">
            <w:pPr>
              <w:spacing w:before="60" w:after="60" w:line="200" w:lineRule="exact"/>
              <w:ind w:left="113" w:right="113"/>
              <w:rPr>
                <w:rFonts w:ascii="Times New Roman" w:hAnsi="Times New Roman"/>
                <w:szCs w:val="20"/>
              </w:rPr>
            </w:pPr>
            <w:r w:rsidRPr="008B4149">
              <w:rPr>
                <w:rFonts w:ascii="Times New Roman" w:hAnsi="Times New Roman"/>
                <w:szCs w:val="20"/>
              </w:rPr>
              <w:t>Октябрь</w:t>
            </w:r>
          </w:p>
        </w:tc>
        <w:tc>
          <w:tcPr>
            <w:tcW w:w="1701" w:type="dxa"/>
            <w:shd w:val="clear" w:color="auto" w:fill="auto"/>
            <w:tcMar>
              <w:top w:w="0" w:type="dxa"/>
              <w:left w:w="28" w:type="dxa"/>
              <w:bottom w:w="0" w:type="dxa"/>
              <w:right w:w="28" w:type="dxa"/>
            </w:tcMar>
            <w:vAlign w:val="bottom"/>
          </w:tcPr>
          <w:p w:rsidR="003A4819" w:rsidRPr="008B4149" w:rsidRDefault="003A4819"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134 022,8</w:t>
            </w:r>
          </w:p>
        </w:tc>
        <w:tc>
          <w:tcPr>
            <w:tcW w:w="1473" w:type="dxa"/>
            <w:shd w:val="clear" w:color="auto" w:fill="auto"/>
            <w:tcMar>
              <w:top w:w="0" w:type="dxa"/>
              <w:left w:w="0" w:type="dxa"/>
              <w:bottom w:w="0" w:type="dxa"/>
              <w:right w:w="0" w:type="dxa"/>
            </w:tcMar>
          </w:tcPr>
          <w:p w:rsidR="003A4819" w:rsidRPr="008B4149" w:rsidRDefault="003A4819"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106,9</w:t>
            </w:r>
          </w:p>
        </w:tc>
        <w:tc>
          <w:tcPr>
            <w:tcW w:w="1504" w:type="dxa"/>
            <w:shd w:val="clear" w:color="auto" w:fill="auto"/>
            <w:tcMar>
              <w:top w:w="0" w:type="dxa"/>
              <w:left w:w="0" w:type="dxa"/>
              <w:bottom w:w="0" w:type="dxa"/>
              <w:right w:w="0" w:type="dxa"/>
            </w:tcMar>
          </w:tcPr>
          <w:p w:rsidR="003A4819" w:rsidRPr="008B4149" w:rsidRDefault="003A4819"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117,9</w:t>
            </w:r>
          </w:p>
        </w:tc>
        <w:tc>
          <w:tcPr>
            <w:tcW w:w="1615" w:type="dxa"/>
            <w:shd w:val="clear" w:color="auto" w:fill="auto"/>
            <w:tcMar>
              <w:top w:w="0" w:type="dxa"/>
              <w:left w:w="0" w:type="dxa"/>
              <w:bottom w:w="0" w:type="dxa"/>
              <w:right w:w="0" w:type="dxa"/>
            </w:tcMar>
            <w:vAlign w:val="bottom"/>
          </w:tcPr>
          <w:p w:rsidR="003A4819" w:rsidRPr="008B4149" w:rsidRDefault="006A2305"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106,3</w:t>
            </w:r>
          </w:p>
        </w:tc>
        <w:tc>
          <w:tcPr>
            <w:tcW w:w="1859" w:type="dxa"/>
            <w:shd w:val="clear" w:color="auto" w:fill="auto"/>
            <w:tcMar>
              <w:top w:w="0" w:type="dxa"/>
              <w:left w:w="0" w:type="dxa"/>
              <w:bottom w:w="0" w:type="dxa"/>
              <w:right w:w="0" w:type="dxa"/>
            </w:tcMar>
            <w:vAlign w:val="bottom"/>
          </w:tcPr>
          <w:p w:rsidR="003A4819" w:rsidRPr="008B4149" w:rsidRDefault="006A2305"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110,7</w:t>
            </w:r>
          </w:p>
        </w:tc>
      </w:tr>
      <w:tr w:rsidR="008C3D91" w:rsidRPr="008B4149" w:rsidTr="002E4A84">
        <w:trPr>
          <w:trHeight w:val="170"/>
        </w:trPr>
        <w:tc>
          <w:tcPr>
            <w:tcW w:w="1686" w:type="dxa"/>
            <w:shd w:val="clear" w:color="auto" w:fill="auto"/>
            <w:tcMar>
              <w:top w:w="0" w:type="dxa"/>
              <w:left w:w="0" w:type="dxa"/>
              <w:bottom w:w="0" w:type="dxa"/>
              <w:right w:w="0" w:type="dxa"/>
            </w:tcMar>
            <w:vAlign w:val="bottom"/>
          </w:tcPr>
          <w:p w:rsidR="008C3D91" w:rsidRPr="008B4149" w:rsidRDefault="008C3D91" w:rsidP="00E80A09">
            <w:pPr>
              <w:spacing w:before="60" w:after="60" w:line="200" w:lineRule="exact"/>
              <w:ind w:left="113" w:right="113"/>
              <w:rPr>
                <w:rFonts w:ascii="Times New Roman" w:hAnsi="Times New Roman"/>
                <w:szCs w:val="20"/>
              </w:rPr>
            </w:pPr>
            <w:r w:rsidRPr="008B4149">
              <w:rPr>
                <w:rFonts w:ascii="Times New Roman" w:hAnsi="Times New Roman"/>
                <w:szCs w:val="20"/>
              </w:rPr>
              <w:t>Ноябрь</w:t>
            </w:r>
          </w:p>
        </w:tc>
        <w:tc>
          <w:tcPr>
            <w:tcW w:w="1701" w:type="dxa"/>
            <w:shd w:val="clear" w:color="auto" w:fill="auto"/>
            <w:tcMar>
              <w:top w:w="0" w:type="dxa"/>
              <w:left w:w="28" w:type="dxa"/>
              <w:bottom w:w="0" w:type="dxa"/>
              <w:right w:w="28" w:type="dxa"/>
            </w:tcMar>
            <w:vAlign w:val="bottom"/>
          </w:tcPr>
          <w:p w:rsidR="008C3D91" w:rsidRPr="008B4149" w:rsidRDefault="00B75AB6"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128 848,8</w:t>
            </w:r>
          </w:p>
        </w:tc>
        <w:tc>
          <w:tcPr>
            <w:tcW w:w="1473" w:type="dxa"/>
            <w:shd w:val="clear" w:color="auto" w:fill="auto"/>
            <w:tcMar>
              <w:top w:w="0" w:type="dxa"/>
              <w:left w:w="0" w:type="dxa"/>
              <w:bottom w:w="0" w:type="dxa"/>
              <w:right w:w="0" w:type="dxa"/>
            </w:tcMar>
          </w:tcPr>
          <w:p w:rsidR="008C3D91" w:rsidRPr="008B4149" w:rsidRDefault="006E0CAB"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96,1</w:t>
            </w:r>
          </w:p>
        </w:tc>
        <w:tc>
          <w:tcPr>
            <w:tcW w:w="1504" w:type="dxa"/>
            <w:shd w:val="clear" w:color="auto" w:fill="auto"/>
            <w:tcMar>
              <w:top w:w="0" w:type="dxa"/>
              <w:left w:w="0" w:type="dxa"/>
              <w:bottom w:w="0" w:type="dxa"/>
              <w:right w:w="0" w:type="dxa"/>
            </w:tcMar>
          </w:tcPr>
          <w:p w:rsidR="008C3D91" w:rsidRPr="008B4149" w:rsidRDefault="006E0CAB"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112,3</w:t>
            </w:r>
          </w:p>
        </w:tc>
        <w:tc>
          <w:tcPr>
            <w:tcW w:w="1615" w:type="dxa"/>
            <w:shd w:val="clear" w:color="auto" w:fill="auto"/>
            <w:tcMar>
              <w:top w:w="0" w:type="dxa"/>
              <w:left w:w="0" w:type="dxa"/>
              <w:bottom w:w="0" w:type="dxa"/>
              <w:right w:w="0" w:type="dxa"/>
            </w:tcMar>
            <w:vAlign w:val="bottom"/>
          </w:tcPr>
          <w:p w:rsidR="008C3D91" w:rsidRPr="008B4149" w:rsidRDefault="006E0CAB"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94,7</w:t>
            </w:r>
          </w:p>
        </w:tc>
        <w:tc>
          <w:tcPr>
            <w:tcW w:w="1859" w:type="dxa"/>
            <w:shd w:val="clear" w:color="auto" w:fill="auto"/>
            <w:tcMar>
              <w:top w:w="0" w:type="dxa"/>
              <w:left w:w="0" w:type="dxa"/>
              <w:bottom w:w="0" w:type="dxa"/>
              <w:right w:w="0" w:type="dxa"/>
            </w:tcMar>
            <w:vAlign w:val="bottom"/>
          </w:tcPr>
          <w:p w:rsidR="008C3D91" w:rsidRPr="008B4149" w:rsidRDefault="006E0CAB"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104,3</w:t>
            </w:r>
          </w:p>
        </w:tc>
      </w:tr>
      <w:tr w:rsidR="002E4A84" w:rsidRPr="008B4149" w:rsidTr="002E4A84">
        <w:trPr>
          <w:trHeight w:val="170"/>
        </w:trPr>
        <w:tc>
          <w:tcPr>
            <w:tcW w:w="1686" w:type="dxa"/>
            <w:shd w:val="clear" w:color="auto" w:fill="auto"/>
            <w:tcMar>
              <w:top w:w="0" w:type="dxa"/>
              <w:left w:w="0" w:type="dxa"/>
              <w:bottom w:w="0" w:type="dxa"/>
              <w:right w:w="0" w:type="dxa"/>
            </w:tcMar>
            <w:vAlign w:val="bottom"/>
          </w:tcPr>
          <w:p w:rsidR="002E4A84" w:rsidRPr="008B4149" w:rsidRDefault="002E4A84" w:rsidP="00E80A09">
            <w:pPr>
              <w:spacing w:before="60" w:after="60" w:line="200" w:lineRule="exact"/>
              <w:ind w:left="113" w:right="113"/>
              <w:rPr>
                <w:rFonts w:ascii="Times New Roman" w:hAnsi="Times New Roman"/>
                <w:szCs w:val="20"/>
              </w:rPr>
            </w:pPr>
            <w:r w:rsidRPr="008B4149">
              <w:rPr>
                <w:rFonts w:ascii="Times New Roman" w:hAnsi="Times New Roman"/>
                <w:szCs w:val="20"/>
              </w:rPr>
              <w:t>Декабрь</w:t>
            </w:r>
          </w:p>
        </w:tc>
        <w:tc>
          <w:tcPr>
            <w:tcW w:w="1701" w:type="dxa"/>
            <w:shd w:val="clear" w:color="auto" w:fill="auto"/>
            <w:tcMar>
              <w:top w:w="0" w:type="dxa"/>
              <w:left w:w="28" w:type="dxa"/>
              <w:bottom w:w="0" w:type="dxa"/>
              <w:right w:w="28" w:type="dxa"/>
            </w:tcMar>
            <w:vAlign w:val="bottom"/>
          </w:tcPr>
          <w:p w:rsidR="002E4A84" w:rsidRPr="008B4149" w:rsidRDefault="00D33A4A"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218 636,8</w:t>
            </w:r>
          </w:p>
        </w:tc>
        <w:tc>
          <w:tcPr>
            <w:tcW w:w="1473" w:type="dxa"/>
            <w:shd w:val="clear" w:color="auto" w:fill="auto"/>
            <w:tcMar>
              <w:top w:w="0" w:type="dxa"/>
              <w:left w:w="0" w:type="dxa"/>
              <w:bottom w:w="0" w:type="dxa"/>
              <w:right w:w="0" w:type="dxa"/>
            </w:tcMar>
          </w:tcPr>
          <w:p w:rsidR="002E4A84" w:rsidRPr="008B4149" w:rsidRDefault="00D33A4A"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169,7</w:t>
            </w:r>
          </w:p>
        </w:tc>
        <w:tc>
          <w:tcPr>
            <w:tcW w:w="1504" w:type="dxa"/>
            <w:shd w:val="clear" w:color="auto" w:fill="auto"/>
            <w:tcMar>
              <w:top w:w="0" w:type="dxa"/>
              <w:left w:w="0" w:type="dxa"/>
              <w:bottom w:w="0" w:type="dxa"/>
              <w:right w:w="0" w:type="dxa"/>
            </w:tcMar>
          </w:tcPr>
          <w:p w:rsidR="002E4A84" w:rsidRPr="008B4149" w:rsidRDefault="00D33A4A"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117,7</w:t>
            </w:r>
          </w:p>
        </w:tc>
        <w:tc>
          <w:tcPr>
            <w:tcW w:w="1615" w:type="dxa"/>
            <w:shd w:val="clear" w:color="auto" w:fill="auto"/>
            <w:tcMar>
              <w:top w:w="0" w:type="dxa"/>
              <w:left w:w="0" w:type="dxa"/>
              <w:bottom w:w="0" w:type="dxa"/>
              <w:right w:w="0" w:type="dxa"/>
            </w:tcMar>
            <w:vAlign w:val="bottom"/>
          </w:tcPr>
          <w:p w:rsidR="002E4A84" w:rsidRPr="008B4149" w:rsidRDefault="008F406D"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168,7</w:t>
            </w:r>
          </w:p>
        </w:tc>
        <w:tc>
          <w:tcPr>
            <w:tcW w:w="1859" w:type="dxa"/>
            <w:shd w:val="clear" w:color="auto" w:fill="auto"/>
            <w:tcMar>
              <w:top w:w="0" w:type="dxa"/>
              <w:left w:w="0" w:type="dxa"/>
              <w:bottom w:w="0" w:type="dxa"/>
              <w:right w:w="0" w:type="dxa"/>
            </w:tcMar>
            <w:vAlign w:val="bottom"/>
          </w:tcPr>
          <w:p w:rsidR="002E4A84" w:rsidRPr="008B4149" w:rsidRDefault="008F406D" w:rsidP="00E80A09">
            <w:pPr>
              <w:spacing w:before="60" w:after="60" w:line="200" w:lineRule="exact"/>
              <w:ind w:left="113" w:right="113"/>
              <w:jc w:val="right"/>
              <w:rPr>
                <w:rFonts w:ascii="Times New Roman" w:hAnsi="Times New Roman"/>
                <w:szCs w:val="20"/>
              </w:rPr>
            </w:pPr>
            <w:r w:rsidRPr="008B4149">
              <w:rPr>
                <w:rFonts w:ascii="Times New Roman" w:hAnsi="Times New Roman"/>
                <w:szCs w:val="20"/>
              </w:rPr>
              <w:t>109,4</w:t>
            </w:r>
          </w:p>
        </w:tc>
      </w:tr>
      <w:tr w:rsidR="002E4A84" w:rsidRPr="008B4149" w:rsidTr="00303FCA">
        <w:trPr>
          <w:trHeight w:val="170"/>
        </w:trPr>
        <w:tc>
          <w:tcPr>
            <w:tcW w:w="1686" w:type="dxa"/>
            <w:shd w:val="clear" w:color="auto" w:fill="auto"/>
            <w:tcMar>
              <w:top w:w="0" w:type="dxa"/>
              <w:left w:w="0" w:type="dxa"/>
              <w:bottom w:w="0" w:type="dxa"/>
              <w:right w:w="0" w:type="dxa"/>
            </w:tcMar>
            <w:vAlign w:val="bottom"/>
          </w:tcPr>
          <w:p w:rsidR="002E4A84" w:rsidRPr="008B4149" w:rsidRDefault="002E4A84" w:rsidP="00E80A09">
            <w:pPr>
              <w:spacing w:before="60" w:after="60" w:line="200" w:lineRule="exact"/>
              <w:ind w:left="113" w:right="113"/>
              <w:rPr>
                <w:rFonts w:ascii="Times New Roman" w:hAnsi="Times New Roman"/>
                <w:b/>
                <w:szCs w:val="20"/>
                <w:vertAlign w:val="superscript"/>
              </w:rPr>
            </w:pPr>
            <w:r w:rsidRPr="008B4149">
              <w:rPr>
                <w:rFonts w:ascii="Times New Roman" w:hAnsi="Times New Roman"/>
                <w:b/>
                <w:szCs w:val="20"/>
              </w:rPr>
              <w:t>Год</w:t>
            </w:r>
          </w:p>
        </w:tc>
        <w:tc>
          <w:tcPr>
            <w:tcW w:w="1701" w:type="dxa"/>
            <w:shd w:val="clear" w:color="auto" w:fill="auto"/>
            <w:tcMar>
              <w:top w:w="0" w:type="dxa"/>
              <w:left w:w="28" w:type="dxa"/>
              <w:bottom w:w="0" w:type="dxa"/>
              <w:right w:w="28" w:type="dxa"/>
            </w:tcMar>
            <w:vAlign w:val="bottom"/>
          </w:tcPr>
          <w:p w:rsidR="002E4A84" w:rsidRPr="008B4149" w:rsidRDefault="007927F0" w:rsidP="00E80A09">
            <w:pPr>
              <w:spacing w:before="60" w:after="60" w:line="200" w:lineRule="exact"/>
              <w:ind w:left="113" w:right="113"/>
              <w:jc w:val="right"/>
              <w:rPr>
                <w:rFonts w:ascii="Times New Roman" w:hAnsi="Times New Roman"/>
                <w:b/>
                <w:szCs w:val="20"/>
              </w:rPr>
            </w:pPr>
            <w:r w:rsidRPr="008B4149">
              <w:rPr>
                <w:rFonts w:ascii="Times New Roman" w:hAnsi="Times New Roman"/>
                <w:b/>
                <w:szCs w:val="20"/>
              </w:rPr>
              <w:t>138 881,8</w:t>
            </w:r>
          </w:p>
        </w:tc>
        <w:tc>
          <w:tcPr>
            <w:tcW w:w="1473" w:type="dxa"/>
            <w:shd w:val="clear" w:color="auto" w:fill="auto"/>
            <w:tcMar>
              <w:top w:w="0" w:type="dxa"/>
              <w:left w:w="0" w:type="dxa"/>
              <w:bottom w:w="0" w:type="dxa"/>
              <w:right w:w="0" w:type="dxa"/>
            </w:tcMar>
          </w:tcPr>
          <w:p w:rsidR="002E4A84" w:rsidRPr="008B4149" w:rsidRDefault="008F406D" w:rsidP="00E80A09">
            <w:pPr>
              <w:spacing w:before="60" w:after="60" w:line="200" w:lineRule="exact"/>
              <w:ind w:left="113" w:right="113"/>
              <w:jc w:val="right"/>
              <w:rPr>
                <w:rFonts w:ascii="Times New Roman" w:hAnsi="Times New Roman"/>
                <w:b/>
                <w:szCs w:val="20"/>
              </w:rPr>
            </w:pPr>
            <w:r w:rsidRPr="008B4149">
              <w:rPr>
                <w:rFonts w:ascii="Times New Roman" w:hAnsi="Times New Roman"/>
                <w:b/>
                <w:szCs w:val="20"/>
              </w:rPr>
              <w:t>х</w:t>
            </w:r>
          </w:p>
        </w:tc>
        <w:tc>
          <w:tcPr>
            <w:tcW w:w="1504" w:type="dxa"/>
            <w:shd w:val="clear" w:color="auto" w:fill="auto"/>
            <w:tcMar>
              <w:top w:w="0" w:type="dxa"/>
              <w:left w:w="0" w:type="dxa"/>
              <w:bottom w:w="0" w:type="dxa"/>
              <w:right w:w="0" w:type="dxa"/>
            </w:tcMar>
          </w:tcPr>
          <w:p w:rsidR="002E4A84" w:rsidRPr="008B4149" w:rsidRDefault="008F406D" w:rsidP="00E80A09">
            <w:pPr>
              <w:spacing w:before="60" w:after="60" w:line="200" w:lineRule="exact"/>
              <w:ind w:left="113" w:right="113"/>
              <w:jc w:val="right"/>
              <w:rPr>
                <w:rFonts w:ascii="Times New Roman" w:hAnsi="Times New Roman"/>
                <w:b/>
                <w:szCs w:val="20"/>
              </w:rPr>
            </w:pPr>
            <w:r w:rsidRPr="008B4149">
              <w:rPr>
                <w:rFonts w:ascii="Times New Roman" w:hAnsi="Times New Roman"/>
                <w:b/>
                <w:szCs w:val="20"/>
              </w:rPr>
              <w:t>110,</w:t>
            </w:r>
            <w:r w:rsidR="00DE6C69" w:rsidRPr="008B4149">
              <w:rPr>
                <w:rFonts w:ascii="Times New Roman" w:hAnsi="Times New Roman"/>
                <w:b/>
                <w:szCs w:val="20"/>
              </w:rPr>
              <w:t>5</w:t>
            </w:r>
          </w:p>
        </w:tc>
        <w:tc>
          <w:tcPr>
            <w:tcW w:w="1615" w:type="dxa"/>
            <w:shd w:val="clear" w:color="auto" w:fill="auto"/>
            <w:tcMar>
              <w:top w:w="0" w:type="dxa"/>
              <w:left w:w="0" w:type="dxa"/>
              <w:bottom w:w="0" w:type="dxa"/>
              <w:right w:w="0" w:type="dxa"/>
            </w:tcMar>
            <w:vAlign w:val="bottom"/>
          </w:tcPr>
          <w:p w:rsidR="002E4A84" w:rsidRPr="008B4149" w:rsidRDefault="008F406D" w:rsidP="00E80A09">
            <w:pPr>
              <w:spacing w:before="60" w:after="60" w:line="200" w:lineRule="exact"/>
              <w:ind w:left="113" w:right="113"/>
              <w:jc w:val="right"/>
              <w:rPr>
                <w:rFonts w:ascii="Times New Roman" w:hAnsi="Times New Roman"/>
                <w:b/>
                <w:szCs w:val="20"/>
              </w:rPr>
            </w:pPr>
            <w:r w:rsidRPr="008B4149">
              <w:rPr>
                <w:rFonts w:ascii="Times New Roman" w:hAnsi="Times New Roman"/>
                <w:b/>
                <w:szCs w:val="20"/>
              </w:rPr>
              <w:t>х</w:t>
            </w:r>
          </w:p>
        </w:tc>
        <w:tc>
          <w:tcPr>
            <w:tcW w:w="1859" w:type="dxa"/>
            <w:shd w:val="clear" w:color="auto" w:fill="auto"/>
            <w:tcMar>
              <w:top w:w="0" w:type="dxa"/>
              <w:left w:w="0" w:type="dxa"/>
              <w:bottom w:w="0" w:type="dxa"/>
              <w:right w:w="0" w:type="dxa"/>
            </w:tcMar>
            <w:vAlign w:val="bottom"/>
          </w:tcPr>
          <w:p w:rsidR="002E4A84" w:rsidRPr="008B4149" w:rsidRDefault="00A406C4" w:rsidP="00E80A09">
            <w:pPr>
              <w:spacing w:before="60" w:after="60" w:line="200" w:lineRule="exact"/>
              <w:ind w:left="113" w:right="113"/>
              <w:jc w:val="right"/>
              <w:rPr>
                <w:rFonts w:ascii="Times New Roman" w:hAnsi="Times New Roman"/>
                <w:b/>
                <w:szCs w:val="20"/>
              </w:rPr>
            </w:pPr>
            <w:r w:rsidRPr="008B4149">
              <w:rPr>
                <w:rFonts w:ascii="Times New Roman" w:hAnsi="Times New Roman"/>
                <w:b/>
                <w:szCs w:val="20"/>
              </w:rPr>
              <w:t>104,</w:t>
            </w:r>
            <w:r w:rsidR="0003470E" w:rsidRPr="008B4149">
              <w:rPr>
                <w:rFonts w:ascii="Times New Roman" w:hAnsi="Times New Roman"/>
                <w:b/>
                <w:szCs w:val="20"/>
              </w:rPr>
              <w:t>4</w:t>
            </w:r>
          </w:p>
        </w:tc>
      </w:tr>
      <w:tr w:rsidR="00303FCA" w:rsidRPr="008B4149" w:rsidTr="00093FA3">
        <w:trPr>
          <w:trHeight w:val="170"/>
        </w:trPr>
        <w:tc>
          <w:tcPr>
            <w:tcW w:w="9838" w:type="dxa"/>
            <w:gridSpan w:val="6"/>
            <w:shd w:val="clear" w:color="auto" w:fill="auto"/>
            <w:tcMar>
              <w:top w:w="0" w:type="dxa"/>
              <w:left w:w="0" w:type="dxa"/>
              <w:bottom w:w="0" w:type="dxa"/>
              <w:right w:w="0" w:type="dxa"/>
            </w:tcMar>
            <w:vAlign w:val="bottom"/>
          </w:tcPr>
          <w:p w:rsidR="00303FCA" w:rsidRPr="008B4149" w:rsidRDefault="00303FCA" w:rsidP="00534DE3">
            <w:pPr>
              <w:spacing w:before="60" w:after="60" w:line="200" w:lineRule="exact"/>
              <w:ind w:left="113" w:right="113"/>
              <w:jc w:val="center"/>
              <w:rPr>
                <w:rFonts w:ascii="Times New Roman" w:hAnsi="Times New Roman"/>
                <w:b/>
                <w:szCs w:val="20"/>
              </w:rPr>
            </w:pPr>
            <w:r w:rsidRPr="008B4149">
              <w:rPr>
                <w:rFonts w:ascii="Times New Roman" w:hAnsi="Times New Roman"/>
                <w:b/>
                <w:szCs w:val="20"/>
              </w:rPr>
              <w:t>2024 год</w:t>
            </w:r>
          </w:p>
        </w:tc>
      </w:tr>
      <w:tr w:rsidR="0059173F" w:rsidRPr="008B4149" w:rsidTr="00E9389F">
        <w:trPr>
          <w:trHeight w:val="170"/>
        </w:trPr>
        <w:tc>
          <w:tcPr>
            <w:tcW w:w="1686" w:type="dxa"/>
            <w:shd w:val="clear" w:color="auto" w:fill="auto"/>
            <w:tcMar>
              <w:top w:w="0" w:type="dxa"/>
              <w:left w:w="0" w:type="dxa"/>
              <w:bottom w:w="0" w:type="dxa"/>
              <w:right w:w="0" w:type="dxa"/>
            </w:tcMar>
            <w:vAlign w:val="bottom"/>
          </w:tcPr>
          <w:p w:rsidR="0059173F" w:rsidRPr="008B4149" w:rsidRDefault="0059173F" w:rsidP="00534DE3">
            <w:pPr>
              <w:spacing w:before="60" w:after="60" w:line="200" w:lineRule="exact"/>
              <w:ind w:left="113" w:right="113"/>
              <w:rPr>
                <w:rFonts w:ascii="Times New Roman" w:hAnsi="Times New Roman"/>
                <w:szCs w:val="20"/>
              </w:rPr>
            </w:pPr>
            <w:r w:rsidRPr="008B4149">
              <w:rPr>
                <w:rFonts w:ascii="Times New Roman" w:hAnsi="Times New Roman"/>
                <w:szCs w:val="20"/>
              </w:rPr>
              <w:t>Январь</w:t>
            </w:r>
          </w:p>
        </w:tc>
        <w:tc>
          <w:tcPr>
            <w:tcW w:w="1701" w:type="dxa"/>
            <w:shd w:val="clear" w:color="auto" w:fill="auto"/>
            <w:tcMar>
              <w:top w:w="0" w:type="dxa"/>
              <w:left w:w="28" w:type="dxa"/>
              <w:bottom w:w="0" w:type="dxa"/>
              <w:right w:w="28" w:type="dxa"/>
            </w:tcMar>
            <w:vAlign w:val="bottom"/>
          </w:tcPr>
          <w:p w:rsidR="0059173F" w:rsidRPr="008B4149" w:rsidRDefault="0059173F"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131 745,4</w:t>
            </w:r>
          </w:p>
        </w:tc>
        <w:tc>
          <w:tcPr>
            <w:tcW w:w="1473" w:type="dxa"/>
            <w:shd w:val="clear" w:color="auto" w:fill="auto"/>
            <w:tcMar>
              <w:top w:w="0" w:type="dxa"/>
              <w:left w:w="0" w:type="dxa"/>
              <w:bottom w:w="0" w:type="dxa"/>
              <w:right w:w="0" w:type="dxa"/>
            </w:tcMar>
          </w:tcPr>
          <w:p w:rsidR="0059173F" w:rsidRPr="008B4149" w:rsidRDefault="0059173F"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60,2</w:t>
            </w:r>
          </w:p>
        </w:tc>
        <w:tc>
          <w:tcPr>
            <w:tcW w:w="1504" w:type="dxa"/>
            <w:shd w:val="clear" w:color="auto" w:fill="auto"/>
            <w:tcMar>
              <w:top w:w="0" w:type="dxa"/>
              <w:left w:w="0" w:type="dxa"/>
              <w:bottom w:w="0" w:type="dxa"/>
              <w:right w:w="0" w:type="dxa"/>
            </w:tcMar>
          </w:tcPr>
          <w:p w:rsidR="0059173F" w:rsidRPr="008B4149" w:rsidRDefault="0059173F"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114,8</w:t>
            </w:r>
          </w:p>
        </w:tc>
        <w:tc>
          <w:tcPr>
            <w:tcW w:w="1615" w:type="dxa"/>
            <w:shd w:val="clear" w:color="auto" w:fill="auto"/>
            <w:tcMar>
              <w:top w:w="0" w:type="dxa"/>
              <w:left w:w="0" w:type="dxa"/>
              <w:bottom w:w="0" w:type="dxa"/>
              <w:right w:w="0" w:type="dxa"/>
            </w:tcMar>
            <w:vAlign w:val="bottom"/>
          </w:tcPr>
          <w:p w:rsidR="0059173F" w:rsidRPr="008B4149" w:rsidRDefault="00D50C2B"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59,7</w:t>
            </w:r>
          </w:p>
        </w:tc>
        <w:tc>
          <w:tcPr>
            <w:tcW w:w="1859" w:type="dxa"/>
            <w:shd w:val="clear" w:color="auto" w:fill="auto"/>
            <w:tcMar>
              <w:top w:w="0" w:type="dxa"/>
              <w:left w:w="0" w:type="dxa"/>
              <w:bottom w:w="0" w:type="dxa"/>
              <w:right w:w="0" w:type="dxa"/>
            </w:tcMar>
            <w:vAlign w:val="bottom"/>
          </w:tcPr>
          <w:p w:rsidR="0059173F" w:rsidRPr="008B4149" w:rsidRDefault="00D50C2B"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106,8</w:t>
            </w:r>
          </w:p>
        </w:tc>
      </w:tr>
      <w:tr w:rsidR="00E9389F" w:rsidRPr="008B4149" w:rsidTr="00623974">
        <w:trPr>
          <w:trHeight w:val="170"/>
        </w:trPr>
        <w:tc>
          <w:tcPr>
            <w:tcW w:w="1686" w:type="dxa"/>
            <w:shd w:val="clear" w:color="auto" w:fill="auto"/>
            <w:tcMar>
              <w:top w:w="0" w:type="dxa"/>
              <w:left w:w="0" w:type="dxa"/>
              <w:bottom w:w="0" w:type="dxa"/>
              <w:right w:w="0" w:type="dxa"/>
            </w:tcMar>
            <w:vAlign w:val="bottom"/>
          </w:tcPr>
          <w:p w:rsidR="00E9389F" w:rsidRPr="008B4149" w:rsidRDefault="00E9389F" w:rsidP="00534DE3">
            <w:pPr>
              <w:spacing w:before="60" w:after="60" w:line="200" w:lineRule="exact"/>
              <w:ind w:left="113" w:right="113"/>
              <w:rPr>
                <w:rFonts w:ascii="Times New Roman" w:hAnsi="Times New Roman"/>
                <w:szCs w:val="20"/>
              </w:rPr>
            </w:pPr>
            <w:r w:rsidRPr="008B4149">
              <w:rPr>
                <w:rFonts w:ascii="Times New Roman" w:hAnsi="Times New Roman"/>
                <w:szCs w:val="20"/>
              </w:rPr>
              <w:t>Февраль</w:t>
            </w:r>
          </w:p>
        </w:tc>
        <w:tc>
          <w:tcPr>
            <w:tcW w:w="1701" w:type="dxa"/>
            <w:shd w:val="clear" w:color="auto" w:fill="auto"/>
            <w:tcMar>
              <w:top w:w="0" w:type="dxa"/>
              <w:left w:w="28" w:type="dxa"/>
              <w:bottom w:w="0" w:type="dxa"/>
              <w:right w:w="28" w:type="dxa"/>
            </w:tcMar>
            <w:vAlign w:val="bottom"/>
          </w:tcPr>
          <w:p w:rsidR="00E9389F" w:rsidRPr="008B4149" w:rsidRDefault="00EB7610"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146 247,9</w:t>
            </w:r>
          </w:p>
        </w:tc>
        <w:tc>
          <w:tcPr>
            <w:tcW w:w="1473" w:type="dxa"/>
            <w:shd w:val="clear" w:color="auto" w:fill="auto"/>
            <w:tcMar>
              <w:top w:w="0" w:type="dxa"/>
              <w:left w:w="0" w:type="dxa"/>
              <w:bottom w:w="0" w:type="dxa"/>
              <w:right w:w="0" w:type="dxa"/>
            </w:tcMar>
          </w:tcPr>
          <w:p w:rsidR="00E9389F" w:rsidRPr="008B4149" w:rsidRDefault="00EB7610"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111,4</w:t>
            </w:r>
          </w:p>
        </w:tc>
        <w:tc>
          <w:tcPr>
            <w:tcW w:w="1504" w:type="dxa"/>
            <w:shd w:val="clear" w:color="auto" w:fill="auto"/>
            <w:tcMar>
              <w:top w:w="0" w:type="dxa"/>
              <w:left w:w="0" w:type="dxa"/>
              <w:bottom w:w="0" w:type="dxa"/>
              <w:right w:w="0" w:type="dxa"/>
            </w:tcMar>
          </w:tcPr>
          <w:p w:rsidR="00E9389F" w:rsidRPr="008B4149" w:rsidRDefault="00EB7610"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119,4</w:t>
            </w:r>
          </w:p>
        </w:tc>
        <w:tc>
          <w:tcPr>
            <w:tcW w:w="1615" w:type="dxa"/>
            <w:shd w:val="clear" w:color="auto" w:fill="auto"/>
            <w:tcMar>
              <w:top w:w="0" w:type="dxa"/>
              <w:left w:w="0" w:type="dxa"/>
              <w:bottom w:w="0" w:type="dxa"/>
              <w:right w:w="0" w:type="dxa"/>
            </w:tcMar>
            <w:vAlign w:val="bottom"/>
          </w:tcPr>
          <w:p w:rsidR="00E9389F" w:rsidRPr="008B4149" w:rsidRDefault="00EB7610"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110,6</w:t>
            </w:r>
          </w:p>
        </w:tc>
        <w:tc>
          <w:tcPr>
            <w:tcW w:w="1859" w:type="dxa"/>
            <w:shd w:val="clear" w:color="auto" w:fill="auto"/>
            <w:tcMar>
              <w:top w:w="0" w:type="dxa"/>
              <w:left w:w="0" w:type="dxa"/>
              <w:bottom w:w="0" w:type="dxa"/>
              <w:right w:w="0" w:type="dxa"/>
            </w:tcMar>
            <w:vAlign w:val="bottom"/>
          </w:tcPr>
          <w:p w:rsidR="00E9389F" w:rsidRPr="008B4149" w:rsidRDefault="00EB7610"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110,9</w:t>
            </w:r>
          </w:p>
        </w:tc>
      </w:tr>
      <w:tr w:rsidR="00623974" w:rsidRPr="008B4149" w:rsidTr="00534DE3">
        <w:trPr>
          <w:trHeight w:val="170"/>
        </w:trPr>
        <w:tc>
          <w:tcPr>
            <w:tcW w:w="1686" w:type="dxa"/>
            <w:shd w:val="clear" w:color="auto" w:fill="auto"/>
            <w:tcMar>
              <w:top w:w="0" w:type="dxa"/>
              <w:left w:w="0" w:type="dxa"/>
              <w:bottom w:w="0" w:type="dxa"/>
              <w:right w:w="0" w:type="dxa"/>
            </w:tcMar>
            <w:vAlign w:val="bottom"/>
          </w:tcPr>
          <w:p w:rsidR="00623974" w:rsidRPr="008B4149" w:rsidRDefault="00623974" w:rsidP="00534DE3">
            <w:pPr>
              <w:spacing w:before="60" w:after="60" w:line="200" w:lineRule="exact"/>
              <w:ind w:left="113" w:right="113"/>
              <w:rPr>
                <w:rFonts w:ascii="Times New Roman" w:hAnsi="Times New Roman"/>
                <w:szCs w:val="20"/>
              </w:rPr>
            </w:pPr>
            <w:r w:rsidRPr="008B4149">
              <w:rPr>
                <w:rFonts w:ascii="Times New Roman" w:hAnsi="Times New Roman"/>
                <w:szCs w:val="20"/>
              </w:rPr>
              <w:t>Март</w:t>
            </w:r>
          </w:p>
        </w:tc>
        <w:tc>
          <w:tcPr>
            <w:tcW w:w="1701" w:type="dxa"/>
            <w:shd w:val="clear" w:color="auto" w:fill="auto"/>
            <w:tcMar>
              <w:top w:w="0" w:type="dxa"/>
              <w:left w:w="28" w:type="dxa"/>
              <w:bottom w:w="0" w:type="dxa"/>
              <w:right w:w="28" w:type="dxa"/>
            </w:tcMar>
            <w:vAlign w:val="bottom"/>
          </w:tcPr>
          <w:p w:rsidR="00623974" w:rsidRPr="008B4149" w:rsidRDefault="00623974"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179 096,7</w:t>
            </w:r>
          </w:p>
        </w:tc>
        <w:tc>
          <w:tcPr>
            <w:tcW w:w="1473" w:type="dxa"/>
            <w:shd w:val="clear" w:color="auto" w:fill="auto"/>
            <w:tcMar>
              <w:top w:w="0" w:type="dxa"/>
              <w:left w:w="0" w:type="dxa"/>
              <w:bottom w:w="0" w:type="dxa"/>
              <w:right w:w="0" w:type="dxa"/>
            </w:tcMar>
          </w:tcPr>
          <w:p w:rsidR="00623974" w:rsidRPr="008B4149" w:rsidRDefault="00623974"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122,4</w:t>
            </w:r>
          </w:p>
        </w:tc>
        <w:tc>
          <w:tcPr>
            <w:tcW w:w="1504" w:type="dxa"/>
            <w:shd w:val="clear" w:color="auto" w:fill="auto"/>
            <w:tcMar>
              <w:top w:w="0" w:type="dxa"/>
              <w:left w:w="0" w:type="dxa"/>
              <w:bottom w:w="0" w:type="dxa"/>
              <w:right w:w="0" w:type="dxa"/>
            </w:tcMar>
          </w:tcPr>
          <w:p w:rsidR="00623974" w:rsidRPr="008B4149" w:rsidRDefault="00623974"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123,9</w:t>
            </w:r>
          </w:p>
        </w:tc>
        <w:tc>
          <w:tcPr>
            <w:tcW w:w="1615" w:type="dxa"/>
            <w:shd w:val="clear" w:color="auto" w:fill="auto"/>
            <w:tcMar>
              <w:top w:w="0" w:type="dxa"/>
              <w:left w:w="0" w:type="dxa"/>
              <w:bottom w:w="0" w:type="dxa"/>
              <w:right w:w="0" w:type="dxa"/>
            </w:tcMar>
            <w:vAlign w:val="bottom"/>
          </w:tcPr>
          <w:p w:rsidR="00623974" w:rsidRPr="008B4149" w:rsidRDefault="00623974"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121,8</w:t>
            </w:r>
          </w:p>
        </w:tc>
        <w:tc>
          <w:tcPr>
            <w:tcW w:w="1859" w:type="dxa"/>
            <w:shd w:val="clear" w:color="auto" w:fill="auto"/>
            <w:tcMar>
              <w:top w:w="0" w:type="dxa"/>
              <w:left w:w="0" w:type="dxa"/>
              <w:bottom w:w="0" w:type="dxa"/>
              <w:right w:w="0" w:type="dxa"/>
            </w:tcMar>
            <w:vAlign w:val="bottom"/>
          </w:tcPr>
          <w:p w:rsidR="00623974" w:rsidRPr="008B4149" w:rsidRDefault="00623974"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114,9</w:t>
            </w:r>
          </w:p>
        </w:tc>
      </w:tr>
      <w:tr w:rsidR="00534DE3" w:rsidRPr="008B4149" w:rsidTr="00922BDC">
        <w:trPr>
          <w:trHeight w:val="170"/>
        </w:trPr>
        <w:tc>
          <w:tcPr>
            <w:tcW w:w="1686" w:type="dxa"/>
            <w:shd w:val="clear" w:color="auto" w:fill="auto"/>
            <w:tcMar>
              <w:top w:w="0" w:type="dxa"/>
              <w:left w:w="0" w:type="dxa"/>
              <w:bottom w:w="0" w:type="dxa"/>
              <w:right w:w="0" w:type="dxa"/>
            </w:tcMar>
            <w:vAlign w:val="bottom"/>
          </w:tcPr>
          <w:p w:rsidR="00534DE3" w:rsidRPr="008B4149" w:rsidRDefault="00534DE3" w:rsidP="00534DE3">
            <w:pPr>
              <w:spacing w:before="60" w:after="60" w:line="200" w:lineRule="exact"/>
              <w:ind w:left="113" w:right="113"/>
              <w:rPr>
                <w:rFonts w:ascii="Times New Roman" w:hAnsi="Times New Roman"/>
                <w:b/>
                <w:szCs w:val="20"/>
              </w:rPr>
            </w:pPr>
            <w:r w:rsidRPr="008B4149">
              <w:rPr>
                <w:rFonts w:ascii="Times New Roman" w:hAnsi="Times New Roman"/>
                <w:b/>
                <w:szCs w:val="20"/>
              </w:rPr>
              <w:t>I квартал</w:t>
            </w:r>
          </w:p>
        </w:tc>
        <w:tc>
          <w:tcPr>
            <w:tcW w:w="1701" w:type="dxa"/>
            <w:shd w:val="clear" w:color="auto" w:fill="auto"/>
            <w:tcMar>
              <w:top w:w="0" w:type="dxa"/>
              <w:left w:w="28" w:type="dxa"/>
              <w:bottom w:w="0" w:type="dxa"/>
              <w:right w:w="28" w:type="dxa"/>
            </w:tcMar>
            <w:vAlign w:val="bottom"/>
          </w:tcPr>
          <w:p w:rsidR="00534DE3" w:rsidRPr="008B4149" w:rsidRDefault="001C69FF" w:rsidP="00534DE3">
            <w:pPr>
              <w:spacing w:before="60" w:after="60" w:line="200" w:lineRule="exact"/>
              <w:ind w:left="113" w:right="113"/>
              <w:jc w:val="right"/>
              <w:rPr>
                <w:rFonts w:ascii="Times New Roman" w:hAnsi="Times New Roman"/>
                <w:b/>
                <w:szCs w:val="20"/>
              </w:rPr>
            </w:pPr>
            <w:r w:rsidRPr="008B4149">
              <w:rPr>
                <w:rFonts w:ascii="Times New Roman" w:hAnsi="Times New Roman"/>
                <w:b/>
                <w:szCs w:val="20"/>
              </w:rPr>
              <w:t>152 326,5</w:t>
            </w:r>
          </w:p>
        </w:tc>
        <w:tc>
          <w:tcPr>
            <w:tcW w:w="1473" w:type="dxa"/>
            <w:shd w:val="clear" w:color="auto" w:fill="auto"/>
            <w:tcMar>
              <w:top w:w="0" w:type="dxa"/>
              <w:left w:w="0" w:type="dxa"/>
              <w:bottom w:w="0" w:type="dxa"/>
              <w:right w:w="0" w:type="dxa"/>
            </w:tcMar>
          </w:tcPr>
          <w:p w:rsidR="00534DE3" w:rsidRPr="008B4149" w:rsidRDefault="00C777B9" w:rsidP="00534DE3">
            <w:pPr>
              <w:spacing w:before="60" w:after="60" w:line="200" w:lineRule="exact"/>
              <w:ind w:left="113" w:right="113"/>
              <w:jc w:val="right"/>
              <w:rPr>
                <w:rFonts w:ascii="Times New Roman" w:hAnsi="Times New Roman"/>
                <w:b/>
                <w:szCs w:val="20"/>
              </w:rPr>
            </w:pPr>
            <w:r w:rsidRPr="008B4149">
              <w:rPr>
                <w:rFonts w:ascii="Times New Roman" w:hAnsi="Times New Roman"/>
                <w:b/>
                <w:szCs w:val="20"/>
              </w:rPr>
              <w:t>94,7</w:t>
            </w:r>
          </w:p>
        </w:tc>
        <w:tc>
          <w:tcPr>
            <w:tcW w:w="1504" w:type="dxa"/>
            <w:shd w:val="clear" w:color="auto" w:fill="auto"/>
            <w:tcMar>
              <w:top w:w="0" w:type="dxa"/>
              <w:left w:w="0" w:type="dxa"/>
              <w:bottom w:w="0" w:type="dxa"/>
              <w:right w:w="0" w:type="dxa"/>
            </w:tcMar>
          </w:tcPr>
          <w:p w:rsidR="00534DE3" w:rsidRPr="008B4149" w:rsidRDefault="00C777B9" w:rsidP="00534DE3">
            <w:pPr>
              <w:spacing w:before="60" w:after="60" w:line="200" w:lineRule="exact"/>
              <w:ind w:left="113" w:right="113"/>
              <w:jc w:val="right"/>
              <w:rPr>
                <w:rFonts w:ascii="Times New Roman" w:hAnsi="Times New Roman"/>
                <w:b/>
                <w:szCs w:val="20"/>
              </w:rPr>
            </w:pPr>
            <w:r w:rsidRPr="008B4149">
              <w:rPr>
                <w:rFonts w:ascii="Times New Roman" w:hAnsi="Times New Roman"/>
                <w:b/>
                <w:szCs w:val="20"/>
              </w:rPr>
              <w:t>119,7</w:t>
            </w:r>
          </w:p>
        </w:tc>
        <w:tc>
          <w:tcPr>
            <w:tcW w:w="1615" w:type="dxa"/>
            <w:shd w:val="clear" w:color="auto" w:fill="auto"/>
            <w:tcMar>
              <w:top w:w="0" w:type="dxa"/>
              <w:left w:w="0" w:type="dxa"/>
              <w:bottom w:w="0" w:type="dxa"/>
              <w:right w:w="0" w:type="dxa"/>
            </w:tcMar>
            <w:vAlign w:val="bottom"/>
          </w:tcPr>
          <w:p w:rsidR="00534DE3" w:rsidRPr="008B4149" w:rsidRDefault="00050BAE" w:rsidP="00534DE3">
            <w:pPr>
              <w:spacing w:before="60" w:after="60" w:line="200" w:lineRule="exact"/>
              <w:ind w:left="113" w:right="113"/>
              <w:jc w:val="right"/>
              <w:rPr>
                <w:rFonts w:ascii="Times New Roman" w:hAnsi="Times New Roman"/>
                <w:b/>
                <w:szCs w:val="20"/>
              </w:rPr>
            </w:pPr>
            <w:r w:rsidRPr="008B4149">
              <w:rPr>
                <w:rFonts w:ascii="Times New Roman" w:hAnsi="Times New Roman"/>
                <w:b/>
                <w:szCs w:val="20"/>
              </w:rPr>
              <w:t>92,6</w:t>
            </w:r>
          </w:p>
        </w:tc>
        <w:tc>
          <w:tcPr>
            <w:tcW w:w="1859" w:type="dxa"/>
            <w:shd w:val="clear" w:color="auto" w:fill="auto"/>
            <w:tcMar>
              <w:top w:w="0" w:type="dxa"/>
              <w:left w:w="0" w:type="dxa"/>
              <w:bottom w:w="0" w:type="dxa"/>
              <w:right w:w="0" w:type="dxa"/>
            </w:tcMar>
            <w:vAlign w:val="bottom"/>
          </w:tcPr>
          <w:p w:rsidR="00534DE3" w:rsidRPr="008B4149" w:rsidRDefault="00050BAE" w:rsidP="00534DE3">
            <w:pPr>
              <w:spacing w:before="60" w:after="60" w:line="200" w:lineRule="exact"/>
              <w:ind w:left="113" w:right="113"/>
              <w:jc w:val="right"/>
              <w:rPr>
                <w:rFonts w:ascii="Times New Roman" w:hAnsi="Times New Roman"/>
                <w:b/>
                <w:szCs w:val="20"/>
              </w:rPr>
            </w:pPr>
            <w:r w:rsidRPr="008B4149">
              <w:rPr>
                <w:rFonts w:ascii="Times New Roman" w:hAnsi="Times New Roman"/>
                <w:b/>
                <w:szCs w:val="20"/>
              </w:rPr>
              <w:t>111,2</w:t>
            </w:r>
          </w:p>
        </w:tc>
      </w:tr>
      <w:tr w:rsidR="00922BDC" w:rsidRPr="008B4149" w:rsidTr="0051553D">
        <w:trPr>
          <w:trHeight w:val="170"/>
        </w:trPr>
        <w:tc>
          <w:tcPr>
            <w:tcW w:w="1686" w:type="dxa"/>
            <w:shd w:val="clear" w:color="auto" w:fill="auto"/>
            <w:tcMar>
              <w:top w:w="0" w:type="dxa"/>
              <w:left w:w="0" w:type="dxa"/>
              <w:bottom w:w="0" w:type="dxa"/>
              <w:right w:w="0" w:type="dxa"/>
            </w:tcMar>
            <w:vAlign w:val="bottom"/>
          </w:tcPr>
          <w:p w:rsidR="00922BDC" w:rsidRPr="008B4149" w:rsidRDefault="009B3406" w:rsidP="00534DE3">
            <w:pPr>
              <w:spacing w:before="60" w:after="60" w:line="200" w:lineRule="exact"/>
              <w:ind w:left="113" w:right="113"/>
              <w:rPr>
                <w:rFonts w:ascii="Times New Roman" w:hAnsi="Times New Roman"/>
                <w:szCs w:val="20"/>
              </w:rPr>
            </w:pPr>
            <w:r w:rsidRPr="008B4149">
              <w:rPr>
                <w:rFonts w:ascii="Times New Roman" w:hAnsi="Times New Roman"/>
                <w:szCs w:val="20"/>
              </w:rPr>
              <w:t>Апрель</w:t>
            </w:r>
          </w:p>
        </w:tc>
        <w:tc>
          <w:tcPr>
            <w:tcW w:w="1701" w:type="dxa"/>
            <w:shd w:val="clear" w:color="auto" w:fill="auto"/>
            <w:tcMar>
              <w:top w:w="0" w:type="dxa"/>
              <w:left w:w="28" w:type="dxa"/>
              <w:bottom w:w="0" w:type="dxa"/>
              <w:right w:w="28" w:type="dxa"/>
            </w:tcMar>
            <w:vAlign w:val="bottom"/>
          </w:tcPr>
          <w:p w:rsidR="00922BDC" w:rsidRPr="008B4149" w:rsidRDefault="0096216B"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157 447,1</w:t>
            </w:r>
          </w:p>
        </w:tc>
        <w:tc>
          <w:tcPr>
            <w:tcW w:w="1473" w:type="dxa"/>
            <w:shd w:val="clear" w:color="auto" w:fill="auto"/>
            <w:tcMar>
              <w:top w:w="0" w:type="dxa"/>
              <w:left w:w="0" w:type="dxa"/>
              <w:bottom w:w="0" w:type="dxa"/>
              <w:right w:w="0" w:type="dxa"/>
            </w:tcMar>
          </w:tcPr>
          <w:p w:rsidR="00922BDC" w:rsidRPr="008B4149" w:rsidRDefault="0096216B"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88,0</w:t>
            </w:r>
          </w:p>
        </w:tc>
        <w:tc>
          <w:tcPr>
            <w:tcW w:w="1504" w:type="dxa"/>
            <w:shd w:val="clear" w:color="auto" w:fill="auto"/>
            <w:tcMar>
              <w:top w:w="0" w:type="dxa"/>
              <w:left w:w="0" w:type="dxa"/>
              <w:bottom w:w="0" w:type="dxa"/>
              <w:right w:w="0" w:type="dxa"/>
            </w:tcMar>
          </w:tcPr>
          <w:p w:rsidR="00922BDC" w:rsidRPr="008B4149" w:rsidRDefault="0096216B"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113,5</w:t>
            </w:r>
          </w:p>
        </w:tc>
        <w:tc>
          <w:tcPr>
            <w:tcW w:w="1615" w:type="dxa"/>
            <w:shd w:val="clear" w:color="auto" w:fill="auto"/>
            <w:tcMar>
              <w:top w:w="0" w:type="dxa"/>
              <w:left w:w="0" w:type="dxa"/>
              <w:bottom w:w="0" w:type="dxa"/>
              <w:right w:w="0" w:type="dxa"/>
            </w:tcMar>
            <w:vAlign w:val="bottom"/>
          </w:tcPr>
          <w:p w:rsidR="00922BDC" w:rsidRPr="008B4149" w:rsidRDefault="005E170B"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87,4</w:t>
            </w:r>
          </w:p>
        </w:tc>
        <w:tc>
          <w:tcPr>
            <w:tcW w:w="1859" w:type="dxa"/>
            <w:shd w:val="clear" w:color="auto" w:fill="auto"/>
            <w:tcMar>
              <w:top w:w="0" w:type="dxa"/>
              <w:left w:w="0" w:type="dxa"/>
              <w:bottom w:w="0" w:type="dxa"/>
              <w:right w:w="0" w:type="dxa"/>
            </w:tcMar>
            <w:vAlign w:val="bottom"/>
          </w:tcPr>
          <w:p w:rsidR="00922BDC" w:rsidRPr="008B4149" w:rsidRDefault="005E170B"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104,9</w:t>
            </w:r>
          </w:p>
        </w:tc>
      </w:tr>
      <w:tr w:rsidR="00D32194" w:rsidRPr="008B4149" w:rsidTr="00F241F6">
        <w:trPr>
          <w:trHeight w:val="170"/>
        </w:trPr>
        <w:tc>
          <w:tcPr>
            <w:tcW w:w="1686" w:type="dxa"/>
            <w:shd w:val="clear" w:color="auto" w:fill="auto"/>
            <w:tcMar>
              <w:top w:w="0" w:type="dxa"/>
              <w:left w:w="0" w:type="dxa"/>
              <w:bottom w:w="0" w:type="dxa"/>
              <w:right w:w="0" w:type="dxa"/>
            </w:tcMar>
            <w:vAlign w:val="bottom"/>
          </w:tcPr>
          <w:p w:rsidR="00D32194" w:rsidRPr="008B4149" w:rsidRDefault="00D32194" w:rsidP="00534DE3">
            <w:pPr>
              <w:spacing w:before="60" w:after="60" w:line="200" w:lineRule="exact"/>
              <w:ind w:left="113" w:right="113"/>
              <w:rPr>
                <w:rFonts w:ascii="Times New Roman" w:hAnsi="Times New Roman"/>
                <w:szCs w:val="20"/>
              </w:rPr>
            </w:pPr>
            <w:r w:rsidRPr="008B4149">
              <w:rPr>
                <w:rFonts w:ascii="Times New Roman" w:hAnsi="Times New Roman"/>
                <w:szCs w:val="20"/>
              </w:rPr>
              <w:t>Май</w:t>
            </w:r>
          </w:p>
        </w:tc>
        <w:tc>
          <w:tcPr>
            <w:tcW w:w="1701" w:type="dxa"/>
            <w:shd w:val="clear" w:color="auto" w:fill="auto"/>
            <w:tcMar>
              <w:top w:w="0" w:type="dxa"/>
              <w:left w:w="28" w:type="dxa"/>
              <w:bottom w:w="0" w:type="dxa"/>
              <w:right w:w="28" w:type="dxa"/>
            </w:tcMar>
            <w:vAlign w:val="bottom"/>
          </w:tcPr>
          <w:p w:rsidR="00D32194" w:rsidRPr="008B4149" w:rsidRDefault="00D32194"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149 755,9</w:t>
            </w:r>
          </w:p>
        </w:tc>
        <w:tc>
          <w:tcPr>
            <w:tcW w:w="1473" w:type="dxa"/>
            <w:shd w:val="clear" w:color="auto" w:fill="auto"/>
            <w:tcMar>
              <w:top w:w="0" w:type="dxa"/>
              <w:left w:w="0" w:type="dxa"/>
              <w:bottom w:w="0" w:type="dxa"/>
              <w:right w:w="0" w:type="dxa"/>
            </w:tcMar>
          </w:tcPr>
          <w:p w:rsidR="00D32194" w:rsidRPr="008B4149" w:rsidRDefault="00D32194" w:rsidP="00D32194">
            <w:pPr>
              <w:spacing w:before="60" w:after="60" w:line="200" w:lineRule="exact"/>
              <w:ind w:left="113" w:right="113"/>
              <w:jc w:val="right"/>
              <w:rPr>
                <w:rFonts w:ascii="Times New Roman" w:hAnsi="Times New Roman"/>
                <w:szCs w:val="20"/>
              </w:rPr>
            </w:pPr>
            <w:r w:rsidRPr="008B4149">
              <w:rPr>
                <w:rFonts w:ascii="Times New Roman" w:hAnsi="Times New Roman"/>
                <w:szCs w:val="20"/>
              </w:rPr>
              <w:t>95,1</w:t>
            </w:r>
          </w:p>
        </w:tc>
        <w:tc>
          <w:tcPr>
            <w:tcW w:w="1504" w:type="dxa"/>
            <w:shd w:val="clear" w:color="auto" w:fill="auto"/>
            <w:tcMar>
              <w:top w:w="0" w:type="dxa"/>
              <w:left w:w="0" w:type="dxa"/>
              <w:bottom w:w="0" w:type="dxa"/>
              <w:right w:w="0" w:type="dxa"/>
            </w:tcMar>
          </w:tcPr>
          <w:p w:rsidR="00D32194" w:rsidRPr="008B4149" w:rsidRDefault="00D32194" w:rsidP="00D32194">
            <w:pPr>
              <w:spacing w:before="60" w:after="60" w:line="200" w:lineRule="exact"/>
              <w:ind w:left="113" w:right="113"/>
              <w:jc w:val="right"/>
              <w:rPr>
                <w:rFonts w:ascii="Times New Roman" w:hAnsi="Times New Roman"/>
                <w:szCs w:val="20"/>
              </w:rPr>
            </w:pPr>
            <w:r w:rsidRPr="008B4149">
              <w:rPr>
                <w:rFonts w:ascii="Times New Roman" w:hAnsi="Times New Roman"/>
                <w:szCs w:val="20"/>
              </w:rPr>
              <w:t>116,6</w:t>
            </w:r>
          </w:p>
        </w:tc>
        <w:tc>
          <w:tcPr>
            <w:tcW w:w="1615" w:type="dxa"/>
            <w:shd w:val="clear" w:color="auto" w:fill="auto"/>
            <w:tcMar>
              <w:top w:w="0" w:type="dxa"/>
              <w:left w:w="0" w:type="dxa"/>
              <w:bottom w:w="0" w:type="dxa"/>
              <w:right w:w="0" w:type="dxa"/>
            </w:tcMar>
            <w:vAlign w:val="bottom"/>
          </w:tcPr>
          <w:p w:rsidR="00D32194" w:rsidRPr="008B4149" w:rsidRDefault="001437A0"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93,9</w:t>
            </w:r>
          </w:p>
        </w:tc>
        <w:tc>
          <w:tcPr>
            <w:tcW w:w="1859" w:type="dxa"/>
            <w:shd w:val="clear" w:color="auto" w:fill="auto"/>
            <w:tcMar>
              <w:top w:w="0" w:type="dxa"/>
              <w:left w:w="0" w:type="dxa"/>
              <w:bottom w:w="0" w:type="dxa"/>
              <w:right w:w="0" w:type="dxa"/>
            </w:tcMar>
            <w:vAlign w:val="bottom"/>
          </w:tcPr>
          <w:p w:rsidR="00D32194" w:rsidRPr="008B4149" w:rsidRDefault="00B12588" w:rsidP="00534DE3">
            <w:pPr>
              <w:spacing w:before="60" w:after="60" w:line="200" w:lineRule="exact"/>
              <w:ind w:left="113" w:right="113"/>
              <w:jc w:val="right"/>
              <w:rPr>
                <w:rFonts w:ascii="Times New Roman" w:hAnsi="Times New Roman"/>
                <w:szCs w:val="20"/>
              </w:rPr>
            </w:pPr>
            <w:r w:rsidRPr="008B4149">
              <w:rPr>
                <w:rFonts w:ascii="Times New Roman" w:hAnsi="Times New Roman"/>
                <w:szCs w:val="20"/>
              </w:rPr>
              <w:t>106,8</w:t>
            </w:r>
          </w:p>
        </w:tc>
      </w:tr>
      <w:tr w:rsidR="00F241F6" w:rsidRPr="008B4149" w:rsidTr="00F241F6">
        <w:trPr>
          <w:trHeight w:val="170"/>
        </w:trPr>
        <w:tc>
          <w:tcPr>
            <w:tcW w:w="1686" w:type="dxa"/>
            <w:shd w:val="clear" w:color="auto" w:fill="auto"/>
            <w:tcMar>
              <w:top w:w="0" w:type="dxa"/>
              <w:left w:w="0" w:type="dxa"/>
              <w:bottom w:w="0" w:type="dxa"/>
              <w:right w:w="0" w:type="dxa"/>
            </w:tcMar>
            <w:vAlign w:val="bottom"/>
          </w:tcPr>
          <w:p w:rsidR="00F241F6" w:rsidRPr="008B4149" w:rsidRDefault="00F241F6" w:rsidP="00F241F6">
            <w:pPr>
              <w:spacing w:before="60" w:after="60" w:line="200" w:lineRule="exact"/>
              <w:ind w:left="113" w:right="113"/>
              <w:rPr>
                <w:rFonts w:ascii="Times New Roman" w:hAnsi="Times New Roman"/>
                <w:szCs w:val="20"/>
              </w:rPr>
            </w:pPr>
            <w:r w:rsidRPr="008B4149">
              <w:rPr>
                <w:rFonts w:ascii="Times New Roman" w:hAnsi="Times New Roman"/>
                <w:szCs w:val="20"/>
              </w:rPr>
              <w:t>Июнь</w:t>
            </w:r>
          </w:p>
        </w:tc>
        <w:tc>
          <w:tcPr>
            <w:tcW w:w="1701" w:type="dxa"/>
            <w:shd w:val="clear" w:color="auto" w:fill="auto"/>
            <w:tcMar>
              <w:top w:w="0" w:type="dxa"/>
              <w:left w:w="28" w:type="dxa"/>
              <w:bottom w:w="0" w:type="dxa"/>
              <w:right w:w="28" w:type="dxa"/>
            </w:tcMar>
            <w:vAlign w:val="bottom"/>
          </w:tcPr>
          <w:p w:rsidR="00F241F6" w:rsidRPr="008B4149" w:rsidRDefault="00762590" w:rsidP="00F241F6">
            <w:pPr>
              <w:spacing w:before="60" w:after="60" w:line="200" w:lineRule="exact"/>
              <w:ind w:left="113" w:right="113"/>
              <w:jc w:val="right"/>
              <w:rPr>
                <w:rFonts w:ascii="Times New Roman" w:hAnsi="Times New Roman"/>
                <w:szCs w:val="20"/>
              </w:rPr>
            </w:pPr>
            <w:r w:rsidRPr="008B4149">
              <w:rPr>
                <w:rFonts w:ascii="Times New Roman" w:hAnsi="Times New Roman"/>
                <w:szCs w:val="20"/>
              </w:rPr>
              <w:t>156 426,6</w:t>
            </w:r>
          </w:p>
        </w:tc>
        <w:tc>
          <w:tcPr>
            <w:tcW w:w="1473" w:type="dxa"/>
            <w:shd w:val="clear" w:color="auto" w:fill="auto"/>
            <w:tcMar>
              <w:top w:w="0" w:type="dxa"/>
              <w:left w:w="0" w:type="dxa"/>
              <w:bottom w:w="0" w:type="dxa"/>
              <w:right w:w="0" w:type="dxa"/>
            </w:tcMar>
          </w:tcPr>
          <w:p w:rsidR="00F241F6" w:rsidRPr="008B4149" w:rsidRDefault="00820B19" w:rsidP="00F241F6">
            <w:pPr>
              <w:spacing w:before="60" w:after="60" w:line="200" w:lineRule="exact"/>
              <w:ind w:left="113" w:right="113"/>
              <w:jc w:val="right"/>
              <w:rPr>
                <w:rFonts w:ascii="Times New Roman" w:hAnsi="Times New Roman"/>
                <w:szCs w:val="20"/>
              </w:rPr>
            </w:pPr>
            <w:r w:rsidRPr="008B4149">
              <w:rPr>
                <w:rFonts w:ascii="Times New Roman" w:hAnsi="Times New Roman"/>
                <w:szCs w:val="20"/>
              </w:rPr>
              <w:t>104,5</w:t>
            </w:r>
          </w:p>
        </w:tc>
        <w:tc>
          <w:tcPr>
            <w:tcW w:w="1504" w:type="dxa"/>
            <w:shd w:val="clear" w:color="auto" w:fill="auto"/>
            <w:tcMar>
              <w:top w:w="0" w:type="dxa"/>
              <w:left w:w="0" w:type="dxa"/>
              <w:bottom w:w="0" w:type="dxa"/>
              <w:right w:w="0" w:type="dxa"/>
            </w:tcMar>
          </w:tcPr>
          <w:p w:rsidR="00F241F6" w:rsidRPr="008B4149" w:rsidRDefault="00820B19" w:rsidP="00F241F6">
            <w:pPr>
              <w:spacing w:before="60" w:after="60" w:line="200" w:lineRule="exact"/>
              <w:ind w:left="113" w:right="113"/>
              <w:jc w:val="right"/>
              <w:rPr>
                <w:rFonts w:ascii="Times New Roman" w:hAnsi="Times New Roman"/>
                <w:szCs w:val="20"/>
              </w:rPr>
            </w:pPr>
            <w:r w:rsidRPr="008B4149">
              <w:rPr>
                <w:rFonts w:ascii="Times New Roman" w:hAnsi="Times New Roman"/>
                <w:szCs w:val="20"/>
              </w:rPr>
              <w:t>111,4</w:t>
            </w:r>
          </w:p>
        </w:tc>
        <w:tc>
          <w:tcPr>
            <w:tcW w:w="1615" w:type="dxa"/>
            <w:shd w:val="clear" w:color="auto" w:fill="auto"/>
            <w:tcMar>
              <w:top w:w="0" w:type="dxa"/>
              <w:left w:w="0" w:type="dxa"/>
              <w:bottom w:w="0" w:type="dxa"/>
              <w:right w:w="0" w:type="dxa"/>
            </w:tcMar>
            <w:vAlign w:val="bottom"/>
          </w:tcPr>
          <w:p w:rsidR="00F241F6" w:rsidRPr="008B4149" w:rsidRDefault="00631437" w:rsidP="00F241F6">
            <w:pPr>
              <w:spacing w:before="60" w:after="60" w:line="200" w:lineRule="exact"/>
              <w:ind w:left="113" w:right="113"/>
              <w:jc w:val="right"/>
              <w:rPr>
                <w:rFonts w:ascii="Times New Roman" w:hAnsi="Times New Roman"/>
                <w:szCs w:val="20"/>
              </w:rPr>
            </w:pPr>
            <w:r w:rsidRPr="008B4149">
              <w:rPr>
                <w:rFonts w:ascii="Times New Roman" w:hAnsi="Times New Roman"/>
                <w:szCs w:val="20"/>
              </w:rPr>
              <w:t>103,5</w:t>
            </w:r>
          </w:p>
        </w:tc>
        <w:tc>
          <w:tcPr>
            <w:tcW w:w="1859" w:type="dxa"/>
            <w:shd w:val="clear" w:color="auto" w:fill="auto"/>
            <w:tcMar>
              <w:top w:w="0" w:type="dxa"/>
              <w:left w:w="0" w:type="dxa"/>
              <w:bottom w:w="0" w:type="dxa"/>
              <w:right w:w="0" w:type="dxa"/>
            </w:tcMar>
            <w:vAlign w:val="bottom"/>
          </w:tcPr>
          <w:p w:rsidR="00F241F6" w:rsidRPr="008B4149" w:rsidRDefault="00631437" w:rsidP="00F241F6">
            <w:pPr>
              <w:spacing w:before="60" w:after="60" w:line="200" w:lineRule="exact"/>
              <w:ind w:left="113" w:right="113"/>
              <w:jc w:val="right"/>
              <w:rPr>
                <w:rFonts w:ascii="Times New Roman" w:hAnsi="Times New Roman"/>
                <w:szCs w:val="20"/>
              </w:rPr>
            </w:pPr>
            <w:r w:rsidRPr="008B4149">
              <w:rPr>
                <w:rFonts w:ascii="Times New Roman" w:hAnsi="Times New Roman"/>
                <w:szCs w:val="20"/>
              </w:rPr>
              <w:t>101,8</w:t>
            </w:r>
          </w:p>
        </w:tc>
      </w:tr>
      <w:tr w:rsidR="00F241F6" w:rsidRPr="008B4149" w:rsidTr="00B6692F">
        <w:trPr>
          <w:trHeight w:val="170"/>
        </w:trPr>
        <w:tc>
          <w:tcPr>
            <w:tcW w:w="1686" w:type="dxa"/>
            <w:tcBorders>
              <w:bottom w:val="double" w:sz="4" w:space="0" w:color="auto"/>
            </w:tcBorders>
            <w:shd w:val="clear" w:color="auto" w:fill="auto"/>
            <w:tcMar>
              <w:top w:w="0" w:type="dxa"/>
              <w:left w:w="0" w:type="dxa"/>
              <w:bottom w:w="0" w:type="dxa"/>
              <w:right w:w="0" w:type="dxa"/>
            </w:tcMar>
            <w:vAlign w:val="bottom"/>
          </w:tcPr>
          <w:p w:rsidR="00F241F6" w:rsidRPr="008B4149" w:rsidRDefault="00F241F6" w:rsidP="00F241F6">
            <w:pPr>
              <w:spacing w:before="60" w:after="60" w:line="200" w:lineRule="exact"/>
              <w:ind w:left="113" w:right="113"/>
              <w:rPr>
                <w:rFonts w:ascii="Times New Roman" w:hAnsi="Times New Roman"/>
                <w:b/>
                <w:szCs w:val="20"/>
              </w:rPr>
            </w:pPr>
            <w:r w:rsidRPr="008B4149">
              <w:rPr>
                <w:rFonts w:ascii="Times New Roman" w:hAnsi="Times New Roman"/>
                <w:b/>
                <w:szCs w:val="20"/>
              </w:rPr>
              <w:t>1 полугодие</w:t>
            </w:r>
          </w:p>
        </w:tc>
        <w:tc>
          <w:tcPr>
            <w:tcW w:w="1701" w:type="dxa"/>
            <w:tcBorders>
              <w:bottom w:val="double" w:sz="4" w:space="0" w:color="auto"/>
            </w:tcBorders>
            <w:shd w:val="clear" w:color="auto" w:fill="auto"/>
            <w:tcMar>
              <w:top w:w="0" w:type="dxa"/>
              <w:left w:w="28" w:type="dxa"/>
              <w:bottom w:w="0" w:type="dxa"/>
              <w:right w:w="28" w:type="dxa"/>
            </w:tcMar>
            <w:vAlign w:val="bottom"/>
          </w:tcPr>
          <w:p w:rsidR="00F241F6" w:rsidRPr="008B4149" w:rsidRDefault="009A6F47" w:rsidP="00F241F6">
            <w:pPr>
              <w:spacing w:before="60" w:after="60" w:line="200" w:lineRule="exact"/>
              <w:ind w:left="113" w:right="113"/>
              <w:jc w:val="right"/>
              <w:rPr>
                <w:rFonts w:ascii="Times New Roman" w:hAnsi="Times New Roman"/>
                <w:b/>
                <w:szCs w:val="20"/>
              </w:rPr>
            </w:pPr>
            <w:r w:rsidRPr="008B4149">
              <w:rPr>
                <w:rFonts w:ascii="Times New Roman" w:hAnsi="Times New Roman"/>
                <w:b/>
                <w:szCs w:val="20"/>
              </w:rPr>
              <w:t>153 404,0</w:t>
            </w:r>
          </w:p>
        </w:tc>
        <w:tc>
          <w:tcPr>
            <w:tcW w:w="1473" w:type="dxa"/>
            <w:tcBorders>
              <w:bottom w:val="double" w:sz="4" w:space="0" w:color="auto"/>
            </w:tcBorders>
            <w:shd w:val="clear" w:color="auto" w:fill="auto"/>
            <w:tcMar>
              <w:top w:w="0" w:type="dxa"/>
              <w:left w:w="0" w:type="dxa"/>
              <w:bottom w:w="0" w:type="dxa"/>
              <w:right w:w="0" w:type="dxa"/>
            </w:tcMar>
          </w:tcPr>
          <w:p w:rsidR="00F241F6" w:rsidRPr="008B4149" w:rsidRDefault="009A6F47" w:rsidP="00F241F6">
            <w:pPr>
              <w:spacing w:before="60" w:after="60" w:line="200" w:lineRule="exact"/>
              <w:ind w:left="113" w:right="113"/>
              <w:jc w:val="right"/>
              <w:rPr>
                <w:rFonts w:ascii="Times New Roman" w:hAnsi="Times New Roman"/>
                <w:b/>
                <w:szCs w:val="20"/>
              </w:rPr>
            </w:pPr>
            <w:r w:rsidRPr="008B4149">
              <w:rPr>
                <w:rFonts w:ascii="Times New Roman" w:hAnsi="Times New Roman"/>
                <w:b/>
                <w:szCs w:val="20"/>
              </w:rPr>
              <w:t>х</w:t>
            </w:r>
          </w:p>
        </w:tc>
        <w:tc>
          <w:tcPr>
            <w:tcW w:w="1504" w:type="dxa"/>
            <w:tcBorders>
              <w:bottom w:val="double" w:sz="4" w:space="0" w:color="auto"/>
            </w:tcBorders>
            <w:shd w:val="clear" w:color="auto" w:fill="auto"/>
            <w:tcMar>
              <w:top w:w="0" w:type="dxa"/>
              <w:left w:w="0" w:type="dxa"/>
              <w:bottom w:w="0" w:type="dxa"/>
              <w:right w:w="0" w:type="dxa"/>
            </w:tcMar>
          </w:tcPr>
          <w:p w:rsidR="00F241F6" w:rsidRPr="008B4149" w:rsidRDefault="00680E9C" w:rsidP="00F241F6">
            <w:pPr>
              <w:spacing w:before="60" w:after="60" w:line="200" w:lineRule="exact"/>
              <w:ind w:left="113" w:right="113"/>
              <w:jc w:val="right"/>
              <w:rPr>
                <w:rFonts w:ascii="Times New Roman" w:hAnsi="Times New Roman"/>
                <w:b/>
                <w:szCs w:val="20"/>
              </w:rPr>
            </w:pPr>
            <w:r w:rsidRPr="008B4149">
              <w:rPr>
                <w:rFonts w:ascii="Times New Roman" w:hAnsi="Times New Roman"/>
                <w:b/>
                <w:szCs w:val="20"/>
              </w:rPr>
              <w:t>116,6</w:t>
            </w:r>
          </w:p>
        </w:tc>
        <w:tc>
          <w:tcPr>
            <w:tcW w:w="1615" w:type="dxa"/>
            <w:tcBorders>
              <w:bottom w:val="double" w:sz="4" w:space="0" w:color="auto"/>
            </w:tcBorders>
            <w:shd w:val="clear" w:color="auto" w:fill="auto"/>
            <w:tcMar>
              <w:top w:w="0" w:type="dxa"/>
              <w:left w:w="0" w:type="dxa"/>
              <w:bottom w:w="0" w:type="dxa"/>
              <w:right w:w="0" w:type="dxa"/>
            </w:tcMar>
            <w:vAlign w:val="bottom"/>
          </w:tcPr>
          <w:p w:rsidR="00F241F6" w:rsidRPr="008B4149" w:rsidRDefault="00346151" w:rsidP="00F241F6">
            <w:pPr>
              <w:spacing w:before="60" w:after="60" w:line="200" w:lineRule="exact"/>
              <w:ind w:left="113" w:right="113"/>
              <w:jc w:val="right"/>
              <w:rPr>
                <w:rFonts w:ascii="Times New Roman" w:hAnsi="Times New Roman"/>
                <w:b/>
                <w:szCs w:val="20"/>
              </w:rPr>
            </w:pPr>
            <w:r w:rsidRPr="008B4149">
              <w:rPr>
                <w:rFonts w:ascii="Times New Roman" w:hAnsi="Times New Roman"/>
                <w:b/>
                <w:szCs w:val="20"/>
              </w:rPr>
              <w:t>х</w:t>
            </w:r>
          </w:p>
        </w:tc>
        <w:tc>
          <w:tcPr>
            <w:tcW w:w="1859" w:type="dxa"/>
            <w:tcBorders>
              <w:bottom w:val="double" w:sz="4" w:space="0" w:color="auto"/>
            </w:tcBorders>
            <w:shd w:val="clear" w:color="auto" w:fill="auto"/>
            <w:tcMar>
              <w:top w:w="0" w:type="dxa"/>
              <w:left w:w="0" w:type="dxa"/>
              <w:bottom w:w="0" w:type="dxa"/>
              <w:right w:w="0" w:type="dxa"/>
            </w:tcMar>
            <w:vAlign w:val="bottom"/>
          </w:tcPr>
          <w:p w:rsidR="00F241F6" w:rsidRPr="008B4149" w:rsidRDefault="00346151" w:rsidP="00F241F6">
            <w:pPr>
              <w:spacing w:before="60" w:after="60" w:line="200" w:lineRule="exact"/>
              <w:ind w:left="113" w:right="113"/>
              <w:jc w:val="right"/>
              <w:rPr>
                <w:rFonts w:ascii="Times New Roman" w:hAnsi="Times New Roman"/>
                <w:b/>
                <w:szCs w:val="20"/>
                <w:lang w:val="en-US"/>
              </w:rPr>
            </w:pPr>
            <w:r w:rsidRPr="008B4149">
              <w:rPr>
                <w:rFonts w:ascii="Times New Roman" w:hAnsi="Times New Roman"/>
                <w:b/>
                <w:szCs w:val="20"/>
              </w:rPr>
              <w:t>107,</w:t>
            </w:r>
            <w:r w:rsidR="00E23979" w:rsidRPr="008B4149">
              <w:rPr>
                <w:rFonts w:ascii="Times New Roman" w:hAnsi="Times New Roman"/>
                <w:b/>
                <w:szCs w:val="20"/>
                <w:lang w:val="en-US"/>
              </w:rPr>
              <w:t>6</w:t>
            </w:r>
          </w:p>
        </w:tc>
      </w:tr>
    </w:tbl>
    <w:p w:rsidR="00BF771D" w:rsidRPr="008B4149" w:rsidRDefault="00BF771D" w:rsidP="00534DE3">
      <w:pPr>
        <w:pageBreakBefore/>
        <w:spacing w:before="60" w:after="60" w:line="240" w:lineRule="exact"/>
        <w:ind w:left="113" w:right="113"/>
        <w:jc w:val="center"/>
        <w:rPr>
          <w:rFonts w:ascii="Times New Roman" w:hAnsi="Times New Roman"/>
          <w:b/>
          <w:bCs/>
          <w:iCs/>
          <w:sz w:val="22"/>
          <w:szCs w:val="22"/>
        </w:rPr>
      </w:pPr>
      <w:r w:rsidRPr="008B4149">
        <w:rPr>
          <w:rFonts w:ascii="Times New Roman" w:hAnsi="Times New Roman"/>
          <w:b/>
          <w:bCs/>
          <w:iCs/>
          <w:sz w:val="22"/>
          <w:szCs w:val="22"/>
        </w:rPr>
        <w:t xml:space="preserve">Среднемесячная начисленная заработная плата работников организаций </w:t>
      </w:r>
      <w:r w:rsidRPr="008B4149">
        <w:rPr>
          <w:rFonts w:ascii="Times New Roman" w:hAnsi="Times New Roman"/>
          <w:b/>
          <w:bCs/>
          <w:iCs/>
          <w:sz w:val="22"/>
          <w:szCs w:val="22"/>
        </w:rPr>
        <w:br/>
        <w:t>(без выплат социального характера) по видам экономической деятельности</w:t>
      </w:r>
      <w:r w:rsidR="00F143A5" w:rsidRPr="008B4149">
        <w:rPr>
          <w:rFonts w:ascii="Times New Roman" w:hAnsi="Times New Roman"/>
          <w:b/>
          <w:bCs/>
          <w:iCs/>
          <w:sz w:val="22"/>
          <w:szCs w:val="22"/>
        </w:rPr>
        <w:br/>
      </w:r>
    </w:p>
    <w:tbl>
      <w:tblPr>
        <w:tblW w:w="964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4536"/>
        <w:gridCol w:w="1276"/>
        <w:gridCol w:w="993"/>
        <w:gridCol w:w="993"/>
        <w:gridCol w:w="993"/>
        <w:gridCol w:w="849"/>
      </w:tblGrid>
      <w:tr w:rsidR="00547BE3" w:rsidRPr="008B4149" w:rsidTr="00547BE3">
        <w:trPr>
          <w:cantSplit/>
          <w:trHeight w:val="288"/>
        </w:trPr>
        <w:tc>
          <w:tcPr>
            <w:tcW w:w="4536" w:type="dxa"/>
            <w:vMerge w:val="restart"/>
            <w:tcBorders>
              <w:top w:val="double" w:sz="4" w:space="0" w:color="auto"/>
              <w:left w:val="nil"/>
              <w:bottom w:val="double" w:sz="4" w:space="0" w:color="auto"/>
              <w:right w:val="single" w:sz="4" w:space="0" w:color="auto"/>
            </w:tcBorders>
          </w:tcPr>
          <w:p w:rsidR="00463FA2" w:rsidRPr="008B4149" w:rsidRDefault="00463FA2" w:rsidP="00BB08D6">
            <w:pPr>
              <w:widowControl w:val="0"/>
              <w:spacing w:before="60" w:after="60"/>
              <w:jc w:val="center"/>
              <w:rPr>
                <w:rFonts w:ascii="Times New Roman" w:hAnsi="Times New Roman"/>
                <w:szCs w:val="20"/>
              </w:rPr>
            </w:pPr>
          </w:p>
        </w:tc>
        <w:tc>
          <w:tcPr>
            <w:tcW w:w="1276" w:type="dxa"/>
            <w:vMerge w:val="restart"/>
            <w:tcBorders>
              <w:top w:val="double" w:sz="4" w:space="0" w:color="auto"/>
              <w:left w:val="single" w:sz="4" w:space="0" w:color="auto"/>
              <w:right w:val="single" w:sz="4" w:space="0" w:color="auto"/>
            </w:tcBorders>
            <w:hideMark/>
          </w:tcPr>
          <w:p w:rsidR="00463FA2" w:rsidRPr="008B4149" w:rsidRDefault="00C657A3" w:rsidP="00F91662">
            <w:pPr>
              <w:widowControl w:val="0"/>
              <w:spacing w:before="60" w:after="60"/>
              <w:jc w:val="center"/>
              <w:rPr>
                <w:rFonts w:ascii="Times New Roman" w:hAnsi="Times New Roman"/>
                <w:szCs w:val="20"/>
              </w:rPr>
            </w:pPr>
            <w:r w:rsidRPr="008B4149">
              <w:rPr>
                <w:rFonts w:ascii="Times New Roman" w:hAnsi="Times New Roman"/>
                <w:szCs w:val="20"/>
              </w:rPr>
              <w:t>Июнь</w:t>
            </w:r>
            <w:r w:rsidR="00463FA2" w:rsidRPr="008B4149">
              <w:rPr>
                <w:rFonts w:ascii="Times New Roman" w:hAnsi="Times New Roman"/>
                <w:szCs w:val="20"/>
              </w:rPr>
              <w:br/>
              <w:t>2024 г.,</w:t>
            </w:r>
            <w:r w:rsidR="00463FA2" w:rsidRPr="008B4149">
              <w:rPr>
                <w:rFonts w:ascii="Times New Roman" w:hAnsi="Times New Roman"/>
                <w:szCs w:val="20"/>
              </w:rPr>
              <w:br/>
              <w:t>рублей</w:t>
            </w:r>
          </w:p>
        </w:tc>
        <w:tc>
          <w:tcPr>
            <w:tcW w:w="1986" w:type="dxa"/>
            <w:gridSpan w:val="2"/>
            <w:tcBorders>
              <w:top w:val="double" w:sz="4" w:space="0" w:color="auto"/>
              <w:left w:val="single" w:sz="4" w:space="0" w:color="auto"/>
              <w:bottom w:val="single" w:sz="4" w:space="0" w:color="auto"/>
              <w:right w:val="nil"/>
            </w:tcBorders>
            <w:hideMark/>
          </w:tcPr>
          <w:p w:rsidR="00463FA2" w:rsidRPr="008B4149" w:rsidRDefault="00463FA2" w:rsidP="00BB08D6">
            <w:pPr>
              <w:widowControl w:val="0"/>
              <w:spacing w:before="60" w:after="60"/>
              <w:jc w:val="center"/>
              <w:rPr>
                <w:rFonts w:ascii="Times New Roman" w:hAnsi="Times New Roman"/>
                <w:szCs w:val="20"/>
              </w:rPr>
            </w:pPr>
            <w:r w:rsidRPr="008B4149">
              <w:rPr>
                <w:rFonts w:ascii="Times New Roman" w:hAnsi="Times New Roman"/>
                <w:szCs w:val="20"/>
              </w:rPr>
              <w:t>В % к</w:t>
            </w:r>
          </w:p>
        </w:tc>
        <w:tc>
          <w:tcPr>
            <w:tcW w:w="993" w:type="dxa"/>
            <w:vMerge w:val="restart"/>
            <w:tcBorders>
              <w:top w:val="double" w:sz="4" w:space="0" w:color="auto"/>
              <w:left w:val="single" w:sz="4" w:space="0" w:color="auto"/>
              <w:right w:val="single" w:sz="4" w:space="0" w:color="auto"/>
            </w:tcBorders>
          </w:tcPr>
          <w:p w:rsidR="00463FA2" w:rsidRPr="008B4149" w:rsidRDefault="00463FA2" w:rsidP="00786DE7">
            <w:pPr>
              <w:widowControl w:val="0"/>
              <w:spacing w:before="60" w:after="60"/>
              <w:jc w:val="center"/>
              <w:rPr>
                <w:rFonts w:ascii="Times New Roman" w:hAnsi="Times New Roman"/>
                <w:szCs w:val="20"/>
              </w:rPr>
            </w:pPr>
            <w:r w:rsidRPr="008B4149">
              <w:rPr>
                <w:rFonts w:ascii="Times New Roman" w:hAnsi="Times New Roman"/>
                <w:szCs w:val="20"/>
              </w:rPr>
              <w:t>Январ</w:t>
            </w:r>
            <w:proofErr w:type="gramStart"/>
            <w:r w:rsidRPr="008B4149">
              <w:rPr>
                <w:rFonts w:ascii="Times New Roman" w:hAnsi="Times New Roman"/>
                <w:szCs w:val="20"/>
              </w:rPr>
              <w:t>ь-</w:t>
            </w:r>
            <w:proofErr w:type="gramEnd"/>
            <w:r w:rsidR="00F91662" w:rsidRPr="008B4149">
              <w:rPr>
                <w:rFonts w:ascii="Times New Roman" w:hAnsi="Times New Roman"/>
                <w:szCs w:val="20"/>
              </w:rPr>
              <w:br/>
            </w:r>
            <w:r w:rsidR="00C657A3" w:rsidRPr="008B4149">
              <w:rPr>
                <w:rFonts w:ascii="Times New Roman" w:hAnsi="Times New Roman"/>
                <w:szCs w:val="20"/>
              </w:rPr>
              <w:t>июнь</w:t>
            </w:r>
            <w:r w:rsidRPr="008B4149">
              <w:rPr>
                <w:rFonts w:ascii="Times New Roman" w:hAnsi="Times New Roman"/>
                <w:szCs w:val="20"/>
              </w:rPr>
              <w:br/>
              <w:t>202</w:t>
            </w:r>
            <w:r w:rsidR="00E7153B" w:rsidRPr="008B4149">
              <w:rPr>
                <w:rFonts w:ascii="Times New Roman" w:hAnsi="Times New Roman"/>
                <w:szCs w:val="20"/>
              </w:rPr>
              <w:t>4</w:t>
            </w:r>
            <w:r w:rsidRPr="008B4149">
              <w:rPr>
                <w:rFonts w:ascii="Times New Roman" w:hAnsi="Times New Roman"/>
                <w:szCs w:val="20"/>
              </w:rPr>
              <w:t xml:space="preserve"> г.</w:t>
            </w:r>
          </w:p>
        </w:tc>
        <w:tc>
          <w:tcPr>
            <w:tcW w:w="849" w:type="dxa"/>
            <w:vMerge w:val="restart"/>
            <w:tcBorders>
              <w:top w:val="double" w:sz="4" w:space="0" w:color="auto"/>
              <w:left w:val="single" w:sz="4" w:space="0" w:color="auto"/>
              <w:bottom w:val="double" w:sz="4" w:space="0" w:color="auto"/>
              <w:right w:val="nil"/>
            </w:tcBorders>
          </w:tcPr>
          <w:p w:rsidR="00463FA2" w:rsidRPr="008B4149" w:rsidRDefault="00E7153B" w:rsidP="00786DE7">
            <w:pPr>
              <w:widowControl w:val="0"/>
              <w:spacing w:before="60" w:after="60"/>
              <w:jc w:val="center"/>
              <w:rPr>
                <w:rFonts w:ascii="Times New Roman" w:hAnsi="Times New Roman"/>
                <w:szCs w:val="20"/>
              </w:rPr>
            </w:pPr>
            <w:proofErr w:type="gramStart"/>
            <w:r w:rsidRPr="008B4149">
              <w:rPr>
                <w:rFonts w:ascii="Times New Roman" w:hAnsi="Times New Roman"/>
                <w:szCs w:val="20"/>
              </w:rPr>
              <w:t>В</w:t>
            </w:r>
            <w:proofErr w:type="gramEnd"/>
            <w:r w:rsidRPr="008B4149">
              <w:rPr>
                <w:rFonts w:ascii="Times New Roman" w:hAnsi="Times New Roman"/>
                <w:szCs w:val="20"/>
              </w:rPr>
              <w:t xml:space="preserve"> % </w:t>
            </w:r>
            <w:proofErr w:type="gramStart"/>
            <w:r w:rsidRPr="008B4149">
              <w:rPr>
                <w:rFonts w:ascii="Times New Roman" w:hAnsi="Times New Roman"/>
                <w:szCs w:val="20"/>
              </w:rPr>
              <w:t>к</w:t>
            </w:r>
            <w:proofErr w:type="gramEnd"/>
            <w:r w:rsidRPr="008B4149">
              <w:rPr>
                <w:rFonts w:ascii="Times New Roman" w:hAnsi="Times New Roman"/>
                <w:szCs w:val="20"/>
              </w:rPr>
              <w:t xml:space="preserve"> </w:t>
            </w:r>
            <w:r w:rsidR="00F91662" w:rsidRPr="008B4149">
              <w:rPr>
                <w:rFonts w:ascii="Times New Roman" w:hAnsi="Times New Roman"/>
                <w:szCs w:val="20"/>
              </w:rPr>
              <w:br/>
            </w:r>
            <w:r w:rsidR="00C657A3" w:rsidRPr="008B4149">
              <w:rPr>
                <w:rFonts w:ascii="Times New Roman" w:hAnsi="Times New Roman"/>
                <w:szCs w:val="20"/>
              </w:rPr>
              <w:t>январю-июню</w:t>
            </w:r>
            <w:r w:rsidRPr="008B4149">
              <w:rPr>
                <w:rFonts w:ascii="Times New Roman" w:hAnsi="Times New Roman"/>
                <w:szCs w:val="20"/>
              </w:rPr>
              <w:t xml:space="preserve"> </w:t>
            </w:r>
            <w:r w:rsidRPr="008B4149">
              <w:rPr>
                <w:rFonts w:ascii="Times New Roman" w:hAnsi="Times New Roman"/>
                <w:szCs w:val="20"/>
              </w:rPr>
              <w:br/>
              <w:t>2023</w:t>
            </w:r>
            <w:r w:rsidR="00463FA2" w:rsidRPr="008B4149">
              <w:rPr>
                <w:rFonts w:ascii="Times New Roman" w:hAnsi="Times New Roman"/>
                <w:szCs w:val="20"/>
              </w:rPr>
              <w:t xml:space="preserve"> г.</w:t>
            </w:r>
          </w:p>
        </w:tc>
      </w:tr>
      <w:tr w:rsidR="00547BE3" w:rsidRPr="008B4149" w:rsidTr="00547BE3">
        <w:trPr>
          <w:cantSplit/>
          <w:trHeight w:val="288"/>
        </w:trPr>
        <w:tc>
          <w:tcPr>
            <w:tcW w:w="4536" w:type="dxa"/>
            <w:vMerge/>
            <w:tcBorders>
              <w:top w:val="nil"/>
              <w:left w:val="nil"/>
              <w:bottom w:val="double" w:sz="4" w:space="0" w:color="auto"/>
              <w:right w:val="single" w:sz="4" w:space="0" w:color="auto"/>
            </w:tcBorders>
          </w:tcPr>
          <w:p w:rsidR="00463FA2" w:rsidRPr="008B4149" w:rsidRDefault="00463FA2" w:rsidP="00BB08D6">
            <w:pPr>
              <w:widowControl w:val="0"/>
              <w:spacing w:before="60" w:after="60"/>
              <w:jc w:val="center"/>
              <w:rPr>
                <w:rFonts w:ascii="Times New Roman" w:hAnsi="Times New Roman"/>
                <w:szCs w:val="20"/>
              </w:rPr>
            </w:pPr>
          </w:p>
        </w:tc>
        <w:tc>
          <w:tcPr>
            <w:tcW w:w="1276" w:type="dxa"/>
            <w:vMerge/>
            <w:tcBorders>
              <w:left w:val="single" w:sz="4" w:space="0" w:color="auto"/>
              <w:bottom w:val="double" w:sz="4" w:space="0" w:color="auto"/>
              <w:right w:val="single" w:sz="4" w:space="0" w:color="auto"/>
            </w:tcBorders>
            <w:hideMark/>
          </w:tcPr>
          <w:p w:rsidR="00463FA2" w:rsidRPr="008B4149" w:rsidRDefault="00463FA2" w:rsidP="00BB08D6">
            <w:pPr>
              <w:widowControl w:val="0"/>
              <w:spacing w:before="60" w:after="60"/>
              <w:jc w:val="center"/>
              <w:rPr>
                <w:rFonts w:ascii="Times New Roman" w:hAnsi="Times New Roman"/>
                <w:szCs w:val="20"/>
              </w:rPr>
            </w:pPr>
          </w:p>
        </w:tc>
        <w:tc>
          <w:tcPr>
            <w:tcW w:w="993" w:type="dxa"/>
            <w:tcBorders>
              <w:top w:val="single" w:sz="4" w:space="0" w:color="auto"/>
              <w:left w:val="single" w:sz="4" w:space="0" w:color="auto"/>
              <w:bottom w:val="double" w:sz="4" w:space="0" w:color="auto"/>
              <w:right w:val="nil"/>
            </w:tcBorders>
            <w:hideMark/>
          </w:tcPr>
          <w:p w:rsidR="00463FA2" w:rsidRPr="008B4149" w:rsidRDefault="00C657A3" w:rsidP="00BB08D6">
            <w:pPr>
              <w:widowControl w:val="0"/>
              <w:spacing w:before="60" w:after="60"/>
              <w:jc w:val="center"/>
              <w:rPr>
                <w:rFonts w:ascii="Times New Roman" w:hAnsi="Times New Roman"/>
                <w:szCs w:val="20"/>
              </w:rPr>
            </w:pPr>
            <w:r w:rsidRPr="008B4149">
              <w:rPr>
                <w:rFonts w:ascii="Times New Roman" w:hAnsi="Times New Roman"/>
                <w:szCs w:val="20"/>
              </w:rPr>
              <w:t>маю</w:t>
            </w:r>
            <w:r w:rsidR="00463FA2" w:rsidRPr="008B4149">
              <w:rPr>
                <w:rFonts w:ascii="Times New Roman" w:hAnsi="Times New Roman"/>
                <w:szCs w:val="20"/>
              </w:rPr>
              <w:br/>
              <w:t>2024 г.</w:t>
            </w:r>
          </w:p>
        </w:tc>
        <w:tc>
          <w:tcPr>
            <w:tcW w:w="993" w:type="dxa"/>
            <w:tcBorders>
              <w:top w:val="single" w:sz="4" w:space="0" w:color="auto"/>
              <w:left w:val="single" w:sz="4" w:space="0" w:color="auto"/>
              <w:bottom w:val="double" w:sz="4" w:space="0" w:color="auto"/>
              <w:right w:val="single" w:sz="4" w:space="0" w:color="auto"/>
            </w:tcBorders>
          </w:tcPr>
          <w:p w:rsidR="00463FA2" w:rsidRPr="008B4149" w:rsidRDefault="00C657A3" w:rsidP="00BB08D6">
            <w:pPr>
              <w:widowControl w:val="0"/>
              <w:spacing w:before="60" w:after="60"/>
              <w:jc w:val="center"/>
              <w:rPr>
                <w:rFonts w:ascii="Times New Roman" w:hAnsi="Times New Roman"/>
                <w:szCs w:val="20"/>
              </w:rPr>
            </w:pPr>
            <w:r w:rsidRPr="008B4149">
              <w:rPr>
                <w:rFonts w:ascii="Times New Roman" w:hAnsi="Times New Roman"/>
                <w:szCs w:val="20"/>
              </w:rPr>
              <w:t>июню</w:t>
            </w:r>
            <w:r w:rsidR="00463FA2" w:rsidRPr="008B4149">
              <w:rPr>
                <w:rFonts w:ascii="Times New Roman" w:hAnsi="Times New Roman"/>
                <w:szCs w:val="20"/>
              </w:rPr>
              <w:br/>
              <w:t>2023 г.</w:t>
            </w:r>
          </w:p>
        </w:tc>
        <w:tc>
          <w:tcPr>
            <w:tcW w:w="993" w:type="dxa"/>
            <w:vMerge/>
            <w:tcBorders>
              <w:left w:val="single" w:sz="4" w:space="0" w:color="auto"/>
              <w:bottom w:val="double" w:sz="4" w:space="0" w:color="auto"/>
              <w:right w:val="single" w:sz="4" w:space="0" w:color="auto"/>
            </w:tcBorders>
          </w:tcPr>
          <w:p w:rsidR="00463FA2" w:rsidRPr="008B4149" w:rsidRDefault="00463FA2" w:rsidP="00BB08D6">
            <w:pPr>
              <w:widowControl w:val="0"/>
              <w:spacing w:before="60" w:after="60"/>
              <w:jc w:val="center"/>
              <w:rPr>
                <w:rFonts w:ascii="Times New Roman" w:hAnsi="Times New Roman"/>
                <w:szCs w:val="20"/>
              </w:rPr>
            </w:pPr>
          </w:p>
        </w:tc>
        <w:tc>
          <w:tcPr>
            <w:tcW w:w="849" w:type="dxa"/>
            <w:vMerge/>
            <w:tcBorders>
              <w:top w:val="nil"/>
              <w:left w:val="single" w:sz="4" w:space="0" w:color="auto"/>
              <w:bottom w:val="double" w:sz="4" w:space="0" w:color="auto"/>
              <w:right w:val="nil"/>
            </w:tcBorders>
          </w:tcPr>
          <w:p w:rsidR="00463FA2" w:rsidRPr="008B4149" w:rsidRDefault="00463FA2" w:rsidP="00BB08D6">
            <w:pPr>
              <w:widowControl w:val="0"/>
              <w:spacing w:before="60" w:after="60"/>
              <w:jc w:val="center"/>
              <w:rPr>
                <w:rFonts w:ascii="Times New Roman" w:hAnsi="Times New Roman"/>
                <w:szCs w:val="20"/>
              </w:rPr>
            </w:pPr>
          </w:p>
        </w:tc>
      </w:tr>
      <w:tr w:rsidR="00834EDE" w:rsidRPr="008B4149" w:rsidTr="00834EDE">
        <w:trPr>
          <w:cantSplit/>
          <w:trHeight w:val="77"/>
        </w:trPr>
        <w:tc>
          <w:tcPr>
            <w:tcW w:w="4536" w:type="dxa"/>
            <w:tcBorders>
              <w:top w:val="double" w:sz="4" w:space="0" w:color="auto"/>
              <w:left w:val="nil"/>
              <w:bottom w:val="nil"/>
              <w:right w:val="nil"/>
            </w:tcBorders>
            <w:vAlign w:val="bottom"/>
            <w:hideMark/>
          </w:tcPr>
          <w:p w:rsidR="00834EDE" w:rsidRPr="008B4149" w:rsidRDefault="00834EDE" w:rsidP="00BB08D6">
            <w:pPr>
              <w:widowControl w:val="0"/>
              <w:spacing w:before="35" w:after="35"/>
              <w:rPr>
                <w:rFonts w:ascii="Times New Roman" w:hAnsi="Times New Roman"/>
                <w:b/>
                <w:szCs w:val="20"/>
                <w:vertAlign w:val="superscript"/>
              </w:rPr>
            </w:pPr>
            <w:r w:rsidRPr="008B4149">
              <w:rPr>
                <w:rFonts w:ascii="Times New Roman" w:hAnsi="Times New Roman"/>
                <w:b/>
                <w:szCs w:val="20"/>
              </w:rPr>
              <w:t>Всего</w:t>
            </w:r>
          </w:p>
        </w:tc>
        <w:tc>
          <w:tcPr>
            <w:tcW w:w="1276" w:type="dxa"/>
            <w:tcBorders>
              <w:top w:val="double" w:sz="4" w:space="0" w:color="auto"/>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b/>
              </w:rPr>
            </w:pPr>
            <w:r w:rsidRPr="008B4149">
              <w:rPr>
                <w:rFonts w:ascii="Times New Roman" w:hAnsi="Times New Roman"/>
                <w:b/>
              </w:rPr>
              <w:t>156 426,6</w:t>
            </w:r>
          </w:p>
        </w:tc>
        <w:tc>
          <w:tcPr>
            <w:tcW w:w="993" w:type="dxa"/>
            <w:tcBorders>
              <w:top w:val="double" w:sz="4" w:space="0" w:color="auto"/>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b/>
              </w:rPr>
            </w:pPr>
            <w:r w:rsidRPr="008B4149">
              <w:rPr>
                <w:rFonts w:ascii="Times New Roman" w:hAnsi="Times New Roman"/>
                <w:b/>
              </w:rPr>
              <w:t>104,5</w:t>
            </w:r>
          </w:p>
        </w:tc>
        <w:tc>
          <w:tcPr>
            <w:tcW w:w="993" w:type="dxa"/>
            <w:tcBorders>
              <w:top w:val="double" w:sz="4" w:space="0" w:color="auto"/>
              <w:left w:val="nil"/>
              <w:bottom w:val="nil"/>
              <w:right w:val="nil"/>
            </w:tcBorders>
            <w:vAlign w:val="bottom"/>
          </w:tcPr>
          <w:p w:rsidR="00834EDE" w:rsidRPr="008B4149" w:rsidRDefault="00834EDE" w:rsidP="00834EDE">
            <w:pPr>
              <w:jc w:val="right"/>
              <w:rPr>
                <w:rFonts w:ascii="Times New Roman" w:hAnsi="Times New Roman"/>
                <w:b/>
              </w:rPr>
            </w:pPr>
            <w:r w:rsidRPr="008B4149">
              <w:rPr>
                <w:rFonts w:ascii="Times New Roman" w:hAnsi="Times New Roman"/>
                <w:b/>
              </w:rPr>
              <w:t>111,4</w:t>
            </w:r>
          </w:p>
        </w:tc>
        <w:tc>
          <w:tcPr>
            <w:tcW w:w="993" w:type="dxa"/>
            <w:tcBorders>
              <w:top w:val="double" w:sz="4" w:space="0" w:color="auto"/>
              <w:left w:val="nil"/>
              <w:bottom w:val="nil"/>
              <w:right w:val="nil"/>
            </w:tcBorders>
            <w:vAlign w:val="bottom"/>
          </w:tcPr>
          <w:p w:rsidR="00834EDE" w:rsidRPr="008B4149" w:rsidRDefault="00834EDE" w:rsidP="00834EDE">
            <w:pPr>
              <w:jc w:val="right"/>
              <w:rPr>
                <w:rFonts w:ascii="Times New Roman" w:hAnsi="Times New Roman"/>
                <w:b/>
              </w:rPr>
            </w:pPr>
            <w:r w:rsidRPr="008B4149">
              <w:rPr>
                <w:rFonts w:ascii="Times New Roman" w:hAnsi="Times New Roman"/>
                <w:b/>
              </w:rPr>
              <w:t>153 404,0</w:t>
            </w:r>
          </w:p>
        </w:tc>
        <w:tc>
          <w:tcPr>
            <w:tcW w:w="849" w:type="dxa"/>
            <w:tcBorders>
              <w:top w:val="double" w:sz="4" w:space="0" w:color="auto"/>
              <w:left w:val="nil"/>
              <w:bottom w:val="nil"/>
              <w:right w:val="nil"/>
            </w:tcBorders>
            <w:vAlign w:val="bottom"/>
          </w:tcPr>
          <w:p w:rsidR="00834EDE" w:rsidRPr="008B4149" w:rsidRDefault="00834EDE" w:rsidP="00834EDE">
            <w:pPr>
              <w:jc w:val="right"/>
              <w:rPr>
                <w:rFonts w:ascii="Times New Roman" w:hAnsi="Times New Roman"/>
                <w:b/>
              </w:rPr>
            </w:pPr>
            <w:r w:rsidRPr="008B4149">
              <w:rPr>
                <w:rFonts w:ascii="Times New Roman" w:hAnsi="Times New Roman"/>
                <w:b/>
              </w:rPr>
              <w:t>116,6</w:t>
            </w:r>
          </w:p>
        </w:tc>
      </w:tr>
      <w:tr w:rsidR="00834EDE" w:rsidRPr="008B4149" w:rsidTr="00834EDE">
        <w:trPr>
          <w:cantSplit/>
          <w:trHeight w:val="164"/>
        </w:trPr>
        <w:tc>
          <w:tcPr>
            <w:tcW w:w="4536" w:type="dxa"/>
            <w:tcBorders>
              <w:top w:val="nil"/>
              <w:left w:val="nil"/>
              <w:bottom w:val="nil"/>
              <w:right w:val="nil"/>
            </w:tcBorders>
            <w:vAlign w:val="bottom"/>
            <w:hideMark/>
          </w:tcPr>
          <w:p w:rsidR="00834EDE" w:rsidRPr="008B4149" w:rsidRDefault="00834EDE" w:rsidP="00BB08D6">
            <w:pPr>
              <w:widowControl w:val="0"/>
              <w:spacing w:before="35" w:after="35"/>
              <w:ind w:left="170"/>
              <w:rPr>
                <w:rFonts w:ascii="Times New Roman" w:hAnsi="Times New Roman"/>
                <w:szCs w:val="20"/>
              </w:rPr>
            </w:pPr>
            <w:r w:rsidRPr="008B4149">
              <w:rPr>
                <w:rFonts w:ascii="Times New Roman" w:hAnsi="Times New Roman"/>
                <w:szCs w:val="20"/>
              </w:rPr>
              <w:t>из них:</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p>
        </w:tc>
      </w:tr>
      <w:tr w:rsidR="00834EDE" w:rsidRPr="008B4149" w:rsidTr="00834EDE">
        <w:trPr>
          <w:cantSplit/>
        </w:trPr>
        <w:tc>
          <w:tcPr>
            <w:tcW w:w="4536" w:type="dxa"/>
            <w:tcBorders>
              <w:top w:val="nil"/>
              <w:left w:val="nil"/>
              <w:bottom w:val="nil"/>
              <w:right w:val="nil"/>
            </w:tcBorders>
            <w:vAlign w:val="bottom"/>
            <w:hideMark/>
          </w:tcPr>
          <w:p w:rsidR="00834EDE" w:rsidRPr="008B4149" w:rsidRDefault="00834EDE" w:rsidP="00BB08D6">
            <w:pPr>
              <w:widowControl w:val="0"/>
              <w:tabs>
                <w:tab w:val="left" w:pos="426"/>
              </w:tabs>
              <w:spacing w:before="35" w:after="35"/>
              <w:ind w:left="113"/>
              <w:rPr>
                <w:rFonts w:ascii="Times New Roman" w:hAnsi="Times New Roman"/>
                <w:b/>
                <w:szCs w:val="20"/>
              </w:rPr>
            </w:pPr>
            <w:r w:rsidRPr="008B4149">
              <w:rPr>
                <w:rFonts w:ascii="Times New Roman" w:hAnsi="Times New Roman"/>
                <w:b/>
                <w:szCs w:val="20"/>
              </w:rPr>
              <w:t>Обрабатывающие производства</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b/>
              </w:rPr>
            </w:pPr>
            <w:r w:rsidRPr="008B4149">
              <w:rPr>
                <w:rFonts w:ascii="Times New Roman" w:hAnsi="Times New Roman"/>
                <w:b/>
              </w:rPr>
              <w:t>128 097,9</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b/>
              </w:rPr>
            </w:pPr>
            <w:r w:rsidRPr="008B4149">
              <w:rPr>
                <w:rFonts w:ascii="Times New Roman" w:hAnsi="Times New Roman"/>
                <w:b/>
              </w:rPr>
              <w:t>101,0</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b/>
              </w:rPr>
            </w:pPr>
            <w:r w:rsidRPr="008B4149">
              <w:rPr>
                <w:rFonts w:ascii="Times New Roman" w:hAnsi="Times New Roman"/>
                <w:b/>
              </w:rPr>
              <w:t>114,9</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b/>
              </w:rPr>
            </w:pPr>
            <w:r w:rsidRPr="008B4149">
              <w:rPr>
                <w:rFonts w:ascii="Times New Roman" w:hAnsi="Times New Roman"/>
                <w:b/>
              </w:rPr>
              <w:t>129 172,1</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b/>
              </w:rPr>
            </w:pPr>
            <w:r w:rsidRPr="008B4149">
              <w:rPr>
                <w:rFonts w:ascii="Times New Roman" w:hAnsi="Times New Roman"/>
                <w:b/>
              </w:rPr>
              <w:t>118,9</w:t>
            </w:r>
          </w:p>
        </w:tc>
      </w:tr>
      <w:tr w:rsidR="00834EDE" w:rsidRPr="008B4149" w:rsidTr="00834EDE">
        <w:trPr>
          <w:cantSplit/>
          <w:trHeight w:val="77"/>
        </w:trPr>
        <w:tc>
          <w:tcPr>
            <w:tcW w:w="4536" w:type="dxa"/>
            <w:tcBorders>
              <w:top w:val="nil"/>
              <w:left w:val="nil"/>
              <w:bottom w:val="nil"/>
              <w:right w:val="nil"/>
            </w:tcBorders>
            <w:vAlign w:val="bottom"/>
            <w:hideMark/>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в том числе:</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p>
        </w:tc>
      </w:tr>
      <w:tr w:rsidR="00834EDE" w:rsidRPr="008B4149" w:rsidTr="00834EDE">
        <w:trPr>
          <w:cantSplit/>
          <w:trHeight w:val="138"/>
        </w:trPr>
        <w:tc>
          <w:tcPr>
            <w:tcW w:w="4536" w:type="dxa"/>
            <w:tcBorders>
              <w:top w:val="nil"/>
              <w:left w:val="nil"/>
              <w:bottom w:val="nil"/>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производство пищевых продуктов</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105 810,7</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101,3</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117,5</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110 535,2</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124,2</w:t>
            </w:r>
          </w:p>
        </w:tc>
      </w:tr>
      <w:tr w:rsidR="00834EDE" w:rsidRPr="008B4149" w:rsidTr="00834EDE">
        <w:trPr>
          <w:cantSplit/>
          <w:trHeight w:val="136"/>
        </w:trPr>
        <w:tc>
          <w:tcPr>
            <w:tcW w:w="4536" w:type="dxa"/>
            <w:tcBorders>
              <w:top w:val="nil"/>
              <w:left w:val="nil"/>
              <w:bottom w:val="nil"/>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производство напитков</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150 702,4</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97,4</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94,2</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173 509,0</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98,7</w:t>
            </w:r>
          </w:p>
        </w:tc>
      </w:tr>
      <w:tr w:rsidR="00834EDE" w:rsidRPr="008B4149" w:rsidTr="00834EDE">
        <w:trPr>
          <w:cantSplit/>
          <w:trHeight w:val="136"/>
        </w:trPr>
        <w:tc>
          <w:tcPr>
            <w:tcW w:w="4536" w:type="dxa"/>
            <w:tcBorders>
              <w:top w:val="nil"/>
              <w:left w:val="nil"/>
              <w:bottom w:val="nil"/>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производство табачных изделий</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194 447,3</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98,8</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65,1</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206 100,5</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91,8</w:t>
            </w:r>
          </w:p>
        </w:tc>
      </w:tr>
      <w:tr w:rsidR="00834EDE" w:rsidRPr="008B4149" w:rsidTr="00834EDE">
        <w:trPr>
          <w:cantSplit/>
        </w:trPr>
        <w:tc>
          <w:tcPr>
            <w:tcW w:w="4536" w:type="dxa"/>
            <w:tcBorders>
              <w:top w:val="nil"/>
              <w:left w:val="nil"/>
              <w:bottom w:val="nil"/>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производство текстильных изделий</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67 665,0</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103,9</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112,2</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68 600,1</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118,9</w:t>
            </w:r>
          </w:p>
        </w:tc>
      </w:tr>
      <w:tr w:rsidR="00834EDE" w:rsidRPr="008B4149" w:rsidTr="00834EDE">
        <w:trPr>
          <w:cantSplit/>
        </w:trPr>
        <w:tc>
          <w:tcPr>
            <w:tcW w:w="4536" w:type="dxa"/>
            <w:tcBorders>
              <w:top w:val="nil"/>
              <w:left w:val="nil"/>
              <w:bottom w:val="nil"/>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производство одежды</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58 865,3</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74,9</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97,0</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64 293,5</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96,2</w:t>
            </w:r>
          </w:p>
        </w:tc>
      </w:tr>
      <w:tr w:rsidR="00834EDE" w:rsidRPr="008B4149" w:rsidTr="00834EDE">
        <w:trPr>
          <w:cantSplit/>
          <w:trHeight w:val="87"/>
        </w:trPr>
        <w:tc>
          <w:tcPr>
            <w:tcW w:w="4536" w:type="dxa"/>
            <w:tcBorders>
              <w:top w:val="nil"/>
              <w:left w:val="nil"/>
              <w:bottom w:val="nil"/>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производство кожи и изделий из кожи</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85 658,3</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148,1</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109,5</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72 874,6</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99,2</w:t>
            </w:r>
          </w:p>
        </w:tc>
      </w:tr>
      <w:tr w:rsidR="00834EDE" w:rsidRPr="008B4149" w:rsidTr="00834EDE">
        <w:trPr>
          <w:cantSplit/>
        </w:trPr>
        <w:tc>
          <w:tcPr>
            <w:tcW w:w="4536" w:type="dxa"/>
            <w:tcBorders>
              <w:top w:val="nil"/>
              <w:left w:val="nil"/>
              <w:bottom w:val="nil"/>
              <w:right w:val="nil"/>
            </w:tcBorders>
            <w:vAlign w:val="bottom"/>
          </w:tcPr>
          <w:p w:rsidR="00834EDE" w:rsidRPr="008B4149" w:rsidRDefault="00834EDE" w:rsidP="00BB08D6">
            <w:pPr>
              <w:widowControl w:val="0"/>
              <w:tabs>
                <w:tab w:val="left" w:pos="0"/>
              </w:tabs>
              <w:spacing w:before="35" w:after="35"/>
              <w:ind w:left="227"/>
              <w:rPr>
                <w:rFonts w:ascii="Times New Roman" w:hAnsi="Times New Roman"/>
                <w:szCs w:val="20"/>
              </w:rPr>
            </w:pPr>
            <w:r w:rsidRPr="008B4149">
              <w:rPr>
                <w:rFonts w:ascii="Times New Roman" w:hAnsi="Times New Roman"/>
                <w:szCs w:val="20"/>
              </w:rPr>
              <w:t>обработка древесины и производств изделий из дерева и пробки, кроме мебели, производство изделий из соломки и материалов для плетения</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76 819,1</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119,2</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213,6</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64 562,4</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142,5</w:t>
            </w:r>
          </w:p>
        </w:tc>
      </w:tr>
      <w:tr w:rsidR="00834EDE" w:rsidRPr="008B4149" w:rsidTr="00834EDE">
        <w:trPr>
          <w:cantSplit/>
        </w:trPr>
        <w:tc>
          <w:tcPr>
            <w:tcW w:w="4536" w:type="dxa"/>
            <w:tcBorders>
              <w:top w:val="nil"/>
              <w:left w:val="nil"/>
              <w:bottom w:val="nil"/>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производство бумаги и бумажных изделий</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101 889,7</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92,5</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124,3</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114 069,7</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127,7</w:t>
            </w:r>
          </w:p>
        </w:tc>
      </w:tr>
      <w:tr w:rsidR="00834EDE" w:rsidRPr="008B4149" w:rsidTr="00834EDE">
        <w:trPr>
          <w:cantSplit/>
        </w:trPr>
        <w:tc>
          <w:tcPr>
            <w:tcW w:w="4536" w:type="dxa"/>
            <w:tcBorders>
              <w:top w:val="nil"/>
              <w:left w:val="nil"/>
              <w:bottom w:val="nil"/>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 xml:space="preserve">деятельность полиграфическая </w:t>
            </w:r>
            <w:r w:rsidRPr="008B4149">
              <w:rPr>
                <w:rFonts w:ascii="Times New Roman" w:hAnsi="Times New Roman"/>
                <w:szCs w:val="20"/>
              </w:rPr>
              <w:br/>
              <w:t>и копирование носителей информации</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83 373,6</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101,3</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147,2</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83 269,6</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128,3</w:t>
            </w:r>
          </w:p>
        </w:tc>
      </w:tr>
      <w:tr w:rsidR="00834EDE" w:rsidRPr="008B4149" w:rsidTr="00834EDE">
        <w:trPr>
          <w:cantSplit/>
        </w:trPr>
        <w:tc>
          <w:tcPr>
            <w:tcW w:w="4536" w:type="dxa"/>
            <w:tcBorders>
              <w:top w:val="nil"/>
              <w:left w:val="nil"/>
              <w:bottom w:val="nil"/>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производство кокса и нефтепродуктов</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204 530,0</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72,2</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90,1</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246 469,6</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105,4</w:t>
            </w:r>
          </w:p>
        </w:tc>
      </w:tr>
      <w:tr w:rsidR="00834EDE" w:rsidRPr="008B4149" w:rsidTr="00834EDE">
        <w:trPr>
          <w:cantSplit/>
        </w:trPr>
        <w:tc>
          <w:tcPr>
            <w:tcW w:w="4536" w:type="dxa"/>
            <w:tcBorders>
              <w:top w:val="nil"/>
              <w:left w:val="nil"/>
              <w:bottom w:val="nil"/>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производство химических веществ</w:t>
            </w:r>
            <w:r w:rsidRPr="008B4149">
              <w:rPr>
                <w:rFonts w:ascii="Times New Roman" w:hAnsi="Times New Roman"/>
                <w:szCs w:val="20"/>
              </w:rPr>
              <w:br/>
              <w:t>и химических продуктов</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145 177,0</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110,9</w:t>
            </w:r>
          </w:p>
        </w:tc>
        <w:tc>
          <w:tcPr>
            <w:tcW w:w="993" w:type="dxa"/>
            <w:tcBorders>
              <w:top w:val="nil"/>
              <w:left w:val="nil"/>
              <w:bottom w:val="nil"/>
              <w:right w:val="nil"/>
            </w:tcBorders>
            <w:shd w:val="clear" w:color="auto" w:fill="auto"/>
            <w:vAlign w:val="bottom"/>
          </w:tcPr>
          <w:p w:rsidR="00834EDE" w:rsidRPr="008B4149" w:rsidRDefault="00834EDE" w:rsidP="00834EDE">
            <w:pPr>
              <w:jc w:val="right"/>
              <w:rPr>
                <w:rFonts w:ascii="Times New Roman" w:hAnsi="Times New Roman"/>
              </w:rPr>
            </w:pPr>
            <w:r w:rsidRPr="008B4149">
              <w:rPr>
                <w:rFonts w:ascii="Times New Roman" w:hAnsi="Times New Roman"/>
              </w:rPr>
              <w:t>102,1</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165 075,9</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106,1</w:t>
            </w:r>
          </w:p>
        </w:tc>
      </w:tr>
      <w:tr w:rsidR="00834EDE" w:rsidRPr="008B4149" w:rsidTr="00834EDE">
        <w:trPr>
          <w:cantSplit/>
        </w:trPr>
        <w:tc>
          <w:tcPr>
            <w:tcW w:w="4536" w:type="dxa"/>
            <w:tcBorders>
              <w:top w:val="nil"/>
              <w:left w:val="nil"/>
              <w:bottom w:val="nil"/>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 xml:space="preserve">производство лекарственных средств </w:t>
            </w:r>
            <w:r w:rsidRPr="008B4149">
              <w:rPr>
                <w:rFonts w:ascii="Times New Roman" w:hAnsi="Times New Roman"/>
                <w:szCs w:val="20"/>
              </w:rPr>
              <w:br/>
              <w:t xml:space="preserve">и материалов, применяемых </w:t>
            </w:r>
            <w:r w:rsidRPr="008B4149">
              <w:rPr>
                <w:rFonts w:ascii="Times New Roman" w:hAnsi="Times New Roman"/>
                <w:szCs w:val="20"/>
              </w:rPr>
              <w:br/>
              <w:t>в медицинских целях</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185 534,3</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111,6</w:t>
            </w:r>
          </w:p>
        </w:tc>
        <w:tc>
          <w:tcPr>
            <w:tcW w:w="993" w:type="dxa"/>
            <w:tcBorders>
              <w:top w:val="nil"/>
              <w:left w:val="nil"/>
              <w:bottom w:val="nil"/>
              <w:right w:val="nil"/>
            </w:tcBorders>
            <w:shd w:val="clear" w:color="auto" w:fill="auto"/>
            <w:vAlign w:val="bottom"/>
          </w:tcPr>
          <w:p w:rsidR="00834EDE" w:rsidRPr="008B4149" w:rsidRDefault="00834EDE" w:rsidP="00834EDE">
            <w:pPr>
              <w:jc w:val="right"/>
              <w:rPr>
                <w:rFonts w:ascii="Times New Roman" w:hAnsi="Times New Roman"/>
              </w:rPr>
            </w:pPr>
            <w:r w:rsidRPr="008B4149">
              <w:rPr>
                <w:rFonts w:ascii="Times New Roman" w:hAnsi="Times New Roman"/>
              </w:rPr>
              <w:t>118,3</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180 736,1</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113,7</w:t>
            </w:r>
          </w:p>
        </w:tc>
      </w:tr>
      <w:tr w:rsidR="00834EDE" w:rsidRPr="008B4149" w:rsidTr="00834EDE">
        <w:trPr>
          <w:cantSplit/>
        </w:trPr>
        <w:tc>
          <w:tcPr>
            <w:tcW w:w="4536" w:type="dxa"/>
            <w:tcBorders>
              <w:top w:val="nil"/>
              <w:left w:val="nil"/>
              <w:bottom w:val="nil"/>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 xml:space="preserve">производство резиновых </w:t>
            </w:r>
            <w:r w:rsidRPr="008B4149">
              <w:rPr>
                <w:rFonts w:ascii="Times New Roman" w:hAnsi="Times New Roman"/>
                <w:szCs w:val="20"/>
              </w:rPr>
              <w:br/>
              <w:t>и пластмассовых изделий</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87 891,8</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93,9</w:t>
            </w:r>
          </w:p>
        </w:tc>
        <w:tc>
          <w:tcPr>
            <w:tcW w:w="993" w:type="dxa"/>
            <w:tcBorders>
              <w:top w:val="nil"/>
              <w:left w:val="nil"/>
              <w:bottom w:val="nil"/>
              <w:right w:val="nil"/>
            </w:tcBorders>
            <w:shd w:val="clear" w:color="auto" w:fill="auto"/>
            <w:vAlign w:val="bottom"/>
          </w:tcPr>
          <w:p w:rsidR="00834EDE" w:rsidRPr="008B4149" w:rsidRDefault="00834EDE" w:rsidP="00834EDE">
            <w:pPr>
              <w:jc w:val="right"/>
              <w:rPr>
                <w:rFonts w:ascii="Times New Roman" w:hAnsi="Times New Roman"/>
              </w:rPr>
            </w:pPr>
            <w:r w:rsidRPr="008B4149">
              <w:rPr>
                <w:rFonts w:ascii="Times New Roman" w:hAnsi="Times New Roman"/>
              </w:rPr>
              <w:t>108,7</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85 519,6</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113,2</w:t>
            </w:r>
          </w:p>
        </w:tc>
      </w:tr>
      <w:tr w:rsidR="00834EDE" w:rsidRPr="008B4149" w:rsidTr="00834EDE">
        <w:trPr>
          <w:cantSplit/>
        </w:trPr>
        <w:tc>
          <w:tcPr>
            <w:tcW w:w="4536" w:type="dxa"/>
            <w:tcBorders>
              <w:top w:val="nil"/>
              <w:left w:val="nil"/>
              <w:bottom w:val="nil"/>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производство прочей неметаллической минеральной продукции</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100 634,4</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95,3</w:t>
            </w:r>
          </w:p>
        </w:tc>
        <w:tc>
          <w:tcPr>
            <w:tcW w:w="993" w:type="dxa"/>
            <w:tcBorders>
              <w:top w:val="nil"/>
              <w:left w:val="nil"/>
              <w:bottom w:val="nil"/>
              <w:right w:val="nil"/>
            </w:tcBorders>
            <w:shd w:val="clear" w:color="auto" w:fill="auto"/>
            <w:vAlign w:val="bottom"/>
          </w:tcPr>
          <w:p w:rsidR="00834EDE" w:rsidRPr="008B4149" w:rsidRDefault="00834EDE" w:rsidP="00834EDE">
            <w:pPr>
              <w:jc w:val="right"/>
              <w:rPr>
                <w:rFonts w:ascii="Times New Roman" w:hAnsi="Times New Roman"/>
              </w:rPr>
            </w:pPr>
            <w:r w:rsidRPr="008B4149">
              <w:rPr>
                <w:rFonts w:ascii="Times New Roman" w:hAnsi="Times New Roman"/>
              </w:rPr>
              <w:t>120,7</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106 900,0</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122,8</w:t>
            </w:r>
          </w:p>
        </w:tc>
      </w:tr>
      <w:tr w:rsidR="00834EDE" w:rsidRPr="008B4149" w:rsidTr="00834EDE">
        <w:trPr>
          <w:cantSplit/>
        </w:trPr>
        <w:tc>
          <w:tcPr>
            <w:tcW w:w="4536" w:type="dxa"/>
            <w:tcBorders>
              <w:top w:val="nil"/>
              <w:left w:val="nil"/>
              <w:bottom w:val="nil"/>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производство металлургическое</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228 108,6</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107,5</w:t>
            </w:r>
          </w:p>
        </w:tc>
        <w:tc>
          <w:tcPr>
            <w:tcW w:w="993" w:type="dxa"/>
            <w:tcBorders>
              <w:top w:val="nil"/>
              <w:left w:val="nil"/>
              <w:bottom w:val="nil"/>
              <w:right w:val="nil"/>
            </w:tcBorders>
            <w:shd w:val="clear" w:color="auto" w:fill="auto"/>
            <w:vAlign w:val="bottom"/>
          </w:tcPr>
          <w:p w:rsidR="00834EDE" w:rsidRPr="008B4149" w:rsidRDefault="00834EDE" w:rsidP="00834EDE">
            <w:pPr>
              <w:jc w:val="right"/>
              <w:rPr>
                <w:rFonts w:ascii="Times New Roman" w:hAnsi="Times New Roman"/>
              </w:rPr>
            </w:pPr>
            <w:r w:rsidRPr="008B4149">
              <w:rPr>
                <w:rFonts w:ascii="Times New Roman" w:hAnsi="Times New Roman"/>
              </w:rPr>
              <w:t>121,5</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329 017,9</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142,8</w:t>
            </w:r>
          </w:p>
        </w:tc>
      </w:tr>
      <w:tr w:rsidR="00834EDE" w:rsidRPr="008B4149" w:rsidTr="00834EDE">
        <w:trPr>
          <w:cantSplit/>
        </w:trPr>
        <w:tc>
          <w:tcPr>
            <w:tcW w:w="4536" w:type="dxa"/>
            <w:tcBorders>
              <w:top w:val="nil"/>
              <w:left w:val="nil"/>
              <w:bottom w:val="nil"/>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 xml:space="preserve">производство готовых металлических изделий, </w:t>
            </w:r>
            <w:r w:rsidRPr="008B4149">
              <w:rPr>
                <w:rFonts w:ascii="Times New Roman" w:hAnsi="Times New Roman"/>
                <w:szCs w:val="20"/>
              </w:rPr>
              <w:br/>
              <w:t>кроме машин и оборудования</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115 499,0</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99,6</w:t>
            </w:r>
          </w:p>
        </w:tc>
        <w:tc>
          <w:tcPr>
            <w:tcW w:w="993" w:type="dxa"/>
            <w:tcBorders>
              <w:top w:val="nil"/>
              <w:left w:val="nil"/>
              <w:bottom w:val="nil"/>
              <w:right w:val="nil"/>
            </w:tcBorders>
            <w:shd w:val="clear" w:color="auto" w:fill="auto"/>
            <w:vAlign w:val="bottom"/>
          </w:tcPr>
          <w:p w:rsidR="00834EDE" w:rsidRPr="008B4149" w:rsidRDefault="00834EDE" w:rsidP="00834EDE">
            <w:pPr>
              <w:jc w:val="right"/>
              <w:rPr>
                <w:rFonts w:ascii="Times New Roman" w:hAnsi="Times New Roman"/>
              </w:rPr>
            </w:pPr>
            <w:r w:rsidRPr="008B4149">
              <w:rPr>
                <w:rFonts w:ascii="Times New Roman" w:hAnsi="Times New Roman"/>
              </w:rPr>
              <w:t>96,1</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118 928,2</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114,0</w:t>
            </w:r>
          </w:p>
        </w:tc>
      </w:tr>
      <w:tr w:rsidR="00834EDE" w:rsidRPr="008B4149" w:rsidTr="00834EDE">
        <w:trPr>
          <w:cantSplit/>
        </w:trPr>
        <w:tc>
          <w:tcPr>
            <w:tcW w:w="4536" w:type="dxa"/>
            <w:tcBorders>
              <w:top w:val="nil"/>
              <w:left w:val="nil"/>
              <w:bottom w:val="nil"/>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 xml:space="preserve">производство компьютеров, электронных </w:t>
            </w:r>
            <w:r w:rsidRPr="008B4149">
              <w:rPr>
                <w:rFonts w:ascii="Times New Roman" w:hAnsi="Times New Roman"/>
                <w:szCs w:val="20"/>
              </w:rPr>
              <w:br/>
              <w:t>и оптических изделий</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176 106,0</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104,4</w:t>
            </w:r>
          </w:p>
        </w:tc>
        <w:tc>
          <w:tcPr>
            <w:tcW w:w="993" w:type="dxa"/>
            <w:tcBorders>
              <w:top w:val="nil"/>
              <w:left w:val="nil"/>
              <w:bottom w:val="nil"/>
              <w:right w:val="nil"/>
            </w:tcBorders>
            <w:shd w:val="clear" w:color="auto" w:fill="auto"/>
            <w:vAlign w:val="bottom"/>
          </w:tcPr>
          <w:p w:rsidR="00834EDE" w:rsidRPr="008B4149" w:rsidRDefault="00834EDE" w:rsidP="00834EDE">
            <w:pPr>
              <w:jc w:val="right"/>
              <w:rPr>
                <w:rFonts w:ascii="Times New Roman" w:hAnsi="Times New Roman"/>
              </w:rPr>
            </w:pPr>
            <w:r w:rsidRPr="008B4149">
              <w:rPr>
                <w:rFonts w:ascii="Times New Roman" w:hAnsi="Times New Roman"/>
              </w:rPr>
              <w:t>122,4</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168 958,3</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122,5</w:t>
            </w:r>
          </w:p>
        </w:tc>
      </w:tr>
      <w:tr w:rsidR="00834EDE" w:rsidRPr="008B4149" w:rsidTr="00834EDE">
        <w:trPr>
          <w:cantSplit/>
        </w:trPr>
        <w:tc>
          <w:tcPr>
            <w:tcW w:w="4536" w:type="dxa"/>
            <w:tcBorders>
              <w:top w:val="nil"/>
              <w:left w:val="nil"/>
              <w:bottom w:val="nil"/>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производство электрического оборудования</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145 312,8</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109,7</w:t>
            </w:r>
          </w:p>
        </w:tc>
        <w:tc>
          <w:tcPr>
            <w:tcW w:w="993" w:type="dxa"/>
            <w:tcBorders>
              <w:top w:val="nil"/>
              <w:left w:val="nil"/>
              <w:bottom w:val="nil"/>
              <w:right w:val="nil"/>
            </w:tcBorders>
            <w:shd w:val="clear" w:color="auto" w:fill="auto"/>
            <w:vAlign w:val="bottom"/>
          </w:tcPr>
          <w:p w:rsidR="00834EDE" w:rsidRPr="008B4149" w:rsidRDefault="00834EDE" w:rsidP="00834EDE">
            <w:pPr>
              <w:jc w:val="right"/>
              <w:rPr>
                <w:rFonts w:ascii="Times New Roman" w:hAnsi="Times New Roman"/>
              </w:rPr>
            </w:pPr>
            <w:r w:rsidRPr="008B4149">
              <w:rPr>
                <w:rFonts w:ascii="Times New Roman" w:hAnsi="Times New Roman"/>
              </w:rPr>
              <w:t>131,5</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134 701,5</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123,5</w:t>
            </w:r>
          </w:p>
        </w:tc>
      </w:tr>
      <w:tr w:rsidR="00834EDE" w:rsidRPr="008B4149" w:rsidTr="00834EDE">
        <w:trPr>
          <w:cantSplit/>
        </w:trPr>
        <w:tc>
          <w:tcPr>
            <w:tcW w:w="4536" w:type="dxa"/>
            <w:tcBorders>
              <w:top w:val="nil"/>
              <w:left w:val="nil"/>
              <w:bottom w:val="nil"/>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 xml:space="preserve">производство машин и оборудования, </w:t>
            </w:r>
            <w:r w:rsidRPr="008B4149">
              <w:rPr>
                <w:rFonts w:ascii="Times New Roman" w:hAnsi="Times New Roman"/>
                <w:szCs w:val="20"/>
              </w:rPr>
              <w:br/>
              <w:t>не включенных в другие группировки</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123 046,3</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101,6</w:t>
            </w:r>
          </w:p>
        </w:tc>
        <w:tc>
          <w:tcPr>
            <w:tcW w:w="993" w:type="dxa"/>
            <w:tcBorders>
              <w:top w:val="nil"/>
              <w:left w:val="nil"/>
              <w:bottom w:val="nil"/>
              <w:right w:val="nil"/>
            </w:tcBorders>
            <w:shd w:val="clear" w:color="auto" w:fill="auto"/>
            <w:vAlign w:val="bottom"/>
          </w:tcPr>
          <w:p w:rsidR="00834EDE" w:rsidRPr="008B4149" w:rsidRDefault="00834EDE" w:rsidP="00834EDE">
            <w:pPr>
              <w:jc w:val="right"/>
              <w:rPr>
                <w:rFonts w:ascii="Times New Roman" w:hAnsi="Times New Roman"/>
              </w:rPr>
            </w:pPr>
            <w:r w:rsidRPr="008B4149">
              <w:rPr>
                <w:rFonts w:ascii="Times New Roman" w:hAnsi="Times New Roman"/>
              </w:rPr>
              <w:t>117,3</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122 868,2</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125,7</w:t>
            </w:r>
          </w:p>
        </w:tc>
      </w:tr>
      <w:tr w:rsidR="00834EDE" w:rsidRPr="008B4149" w:rsidTr="00834EDE">
        <w:trPr>
          <w:cantSplit/>
        </w:trPr>
        <w:tc>
          <w:tcPr>
            <w:tcW w:w="4536" w:type="dxa"/>
            <w:tcBorders>
              <w:top w:val="nil"/>
              <w:left w:val="nil"/>
              <w:bottom w:val="nil"/>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 xml:space="preserve">производство автотранспортных средств, прицепов </w:t>
            </w:r>
            <w:r w:rsidRPr="008B4149">
              <w:rPr>
                <w:rFonts w:ascii="Times New Roman" w:hAnsi="Times New Roman"/>
                <w:szCs w:val="20"/>
              </w:rPr>
              <w:br/>
              <w:t>и полуприцепов</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156 853,4</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115,1</w:t>
            </w:r>
          </w:p>
        </w:tc>
        <w:tc>
          <w:tcPr>
            <w:tcW w:w="993" w:type="dxa"/>
            <w:tcBorders>
              <w:top w:val="nil"/>
              <w:left w:val="nil"/>
              <w:bottom w:val="nil"/>
              <w:right w:val="nil"/>
            </w:tcBorders>
            <w:shd w:val="clear" w:color="auto" w:fill="auto"/>
            <w:vAlign w:val="bottom"/>
          </w:tcPr>
          <w:p w:rsidR="00834EDE" w:rsidRPr="008B4149" w:rsidRDefault="00834EDE" w:rsidP="00834EDE">
            <w:pPr>
              <w:jc w:val="right"/>
              <w:rPr>
                <w:rFonts w:ascii="Times New Roman" w:hAnsi="Times New Roman"/>
              </w:rPr>
            </w:pPr>
            <w:r w:rsidRPr="008B4149">
              <w:rPr>
                <w:rFonts w:ascii="Times New Roman" w:hAnsi="Times New Roman"/>
              </w:rPr>
              <w:t>134,4</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147 372,1</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138,0</w:t>
            </w:r>
          </w:p>
        </w:tc>
      </w:tr>
      <w:tr w:rsidR="00834EDE" w:rsidRPr="008B4149" w:rsidTr="00834EDE">
        <w:trPr>
          <w:cantSplit/>
        </w:trPr>
        <w:tc>
          <w:tcPr>
            <w:tcW w:w="4536" w:type="dxa"/>
            <w:tcBorders>
              <w:top w:val="nil"/>
              <w:left w:val="nil"/>
              <w:bottom w:val="nil"/>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 xml:space="preserve">производство прочих транспортных средств </w:t>
            </w:r>
            <w:r w:rsidRPr="008B4149">
              <w:rPr>
                <w:rFonts w:ascii="Times New Roman" w:hAnsi="Times New Roman"/>
                <w:szCs w:val="20"/>
              </w:rPr>
              <w:br/>
              <w:t>и оборудования</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145 077,0</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103,3</w:t>
            </w:r>
          </w:p>
        </w:tc>
        <w:tc>
          <w:tcPr>
            <w:tcW w:w="993" w:type="dxa"/>
            <w:tcBorders>
              <w:top w:val="nil"/>
              <w:left w:val="nil"/>
              <w:bottom w:val="nil"/>
              <w:right w:val="nil"/>
            </w:tcBorders>
            <w:shd w:val="clear" w:color="auto" w:fill="auto"/>
            <w:vAlign w:val="bottom"/>
          </w:tcPr>
          <w:p w:rsidR="00834EDE" w:rsidRPr="008B4149" w:rsidRDefault="00834EDE" w:rsidP="00834EDE">
            <w:pPr>
              <w:jc w:val="right"/>
              <w:rPr>
                <w:rFonts w:ascii="Times New Roman" w:hAnsi="Times New Roman"/>
              </w:rPr>
            </w:pPr>
            <w:r w:rsidRPr="008B4149">
              <w:rPr>
                <w:rFonts w:ascii="Times New Roman" w:hAnsi="Times New Roman"/>
              </w:rPr>
              <w:t>114,6</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141 308,8</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120,5</w:t>
            </w:r>
          </w:p>
        </w:tc>
      </w:tr>
      <w:tr w:rsidR="00834EDE" w:rsidRPr="008B4149" w:rsidTr="00834EDE">
        <w:trPr>
          <w:cantSplit/>
        </w:trPr>
        <w:tc>
          <w:tcPr>
            <w:tcW w:w="4536" w:type="dxa"/>
            <w:tcBorders>
              <w:top w:val="nil"/>
              <w:left w:val="nil"/>
              <w:bottom w:val="nil"/>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производство мебели</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54 175,7</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96,7</w:t>
            </w:r>
          </w:p>
        </w:tc>
        <w:tc>
          <w:tcPr>
            <w:tcW w:w="993" w:type="dxa"/>
            <w:tcBorders>
              <w:top w:val="nil"/>
              <w:left w:val="nil"/>
              <w:bottom w:val="nil"/>
              <w:right w:val="nil"/>
            </w:tcBorders>
            <w:shd w:val="clear" w:color="auto" w:fill="auto"/>
            <w:vAlign w:val="bottom"/>
          </w:tcPr>
          <w:p w:rsidR="00834EDE" w:rsidRPr="008B4149" w:rsidRDefault="00834EDE" w:rsidP="00834EDE">
            <w:pPr>
              <w:jc w:val="right"/>
              <w:rPr>
                <w:rFonts w:ascii="Times New Roman" w:hAnsi="Times New Roman"/>
              </w:rPr>
            </w:pPr>
            <w:r w:rsidRPr="008B4149">
              <w:rPr>
                <w:rFonts w:ascii="Times New Roman" w:hAnsi="Times New Roman"/>
              </w:rPr>
              <w:t>96,2</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55 530,9</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120,9</w:t>
            </w:r>
          </w:p>
        </w:tc>
      </w:tr>
      <w:tr w:rsidR="00834EDE" w:rsidRPr="008B4149" w:rsidTr="00834EDE">
        <w:trPr>
          <w:cantSplit/>
        </w:trPr>
        <w:tc>
          <w:tcPr>
            <w:tcW w:w="4536" w:type="dxa"/>
            <w:tcBorders>
              <w:top w:val="nil"/>
              <w:left w:val="nil"/>
              <w:bottom w:val="nil"/>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производство прочих готовых изделий</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123 675,9</w:t>
            </w:r>
          </w:p>
        </w:tc>
        <w:tc>
          <w:tcPr>
            <w:tcW w:w="993"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98,9</w:t>
            </w:r>
          </w:p>
        </w:tc>
        <w:tc>
          <w:tcPr>
            <w:tcW w:w="993" w:type="dxa"/>
            <w:tcBorders>
              <w:top w:val="nil"/>
              <w:left w:val="nil"/>
              <w:bottom w:val="nil"/>
              <w:right w:val="nil"/>
            </w:tcBorders>
            <w:shd w:val="clear" w:color="auto" w:fill="auto"/>
            <w:vAlign w:val="bottom"/>
          </w:tcPr>
          <w:p w:rsidR="00834EDE" w:rsidRPr="008B4149" w:rsidRDefault="00834EDE" w:rsidP="00834EDE">
            <w:pPr>
              <w:jc w:val="right"/>
              <w:rPr>
                <w:rFonts w:ascii="Times New Roman" w:hAnsi="Times New Roman"/>
              </w:rPr>
            </w:pPr>
            <w:r w:rsidRPr="008B4149">
              <w:rPr>
                <w:rFonts w:ascii="Times New Roman" w:hAnsi="Times New Roman"/>
              </w:rPr>
              <w:t>144,5</w:t>
            </w:r>
          </w:p>
        </w:tc>
        <w:tc>
          <w:tcPr>
            <w:tcW w:w="993"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115 690,7</w:t>
            </w:r>
          </w:p>
        </w:tc>
        <w:tc>
          <w:tcPr>
            <w:tcW w:w="849" w:type="dxa"/>
            <w:tcBorders>
              <w:top w:val="nil"/>
              <w:left w:val="nil"/>
              <w:bottom w:val="nil"/>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117,8</w:t>
            </w:r>
          </w:p>
        </w:tc>
      </w:tr>
      <w:tr w:rsidR="00834EDE" w:rsidRPr="008B4149" w:rsidTr="00834EDE">
        <w:trPr>
          <w:cantSplit/>
        </w:trPr>
        <w:tc>
          <w:tcPr>
            <w:tcW w:w="4536" w:type="dxa"/>
            <w:tcBorders>
              <w:top w:val="nil"/>
              <w:left w:val="nil"/>
              <w:bottom w:val="double" w:sz="4" w:space="0" w:color="auto"/>
              <w:right w:val="nil"/>
            </w:tcBorders>
            <w:vAlign w:val="bottom"/>
          </w:tcPr>
          <w:p w:rsidR="00834EDE" w:rsidRPr="008B4149" w:rsidRDefault="00834EDE" w:rsidP="00BB08D6">
            <w:pPr>
              <w:widowControl w:val="0"/>
              <w:tabs>
                <w:tab w:val="left" w:pos="426"/>
              </w:tabs>
              <w:spacing w:before="35" w:after="35"/>
              <w:ind w:left="227"/>
              <w:rPr>
                <w:rFonts w:ascii="Times New Roman" w:hAnsi="Times New Roman"/>
                <w:szCs w:val="20"/>
              </w:rPr>
            </w:pPr>
            <w:r w:rsidRPr="008B4149">
              <w:rPr>
                <w:rFonts w:ascii="Times New Roman" w:hAnsi="Times New Roman"/>
                <w:szCs w:val="20"/>
              </w:rPr>
              <w:t xml:space="preserve">ремонт и монтаж машин </w:t>
            </w:r>
            <w:r w:rsidRPr="008B4149">
              <w:rPr>
                <w:rFonts w:ascii="Times New Roman" w:hAnsi="Times New Roman"/>
                <w:szCs w:val="20"/>
              </w:rPr>
              <w:br/>
              <w:t>и оборудования</w:t>
            </w:r>
          </w:p>
        </w:tc>
        <w:tc>
          <w:tcPr>
            <w:tcW w:w="1276" w:type="dxa"/>
            <w:tcBorders>
              <w:top w:val="nil"/>
              <w:left w:val="nil"/>
              <w:bottom w:val="double" w:sz="4" w:space="0" w:color="auto"/>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133 229,0</w:t>
            </w:r>
          </w:p>
        </w:tc>
        <w:tc>
          <w:tcPr>
            <w:tcW w:w="993" w:type="dxa"/>
            <w:tcBorders>
              <w:top w:val="nil"/>
              <w:left w:val="nil"/>
              <w:bottom w:val="double" w:sz="4" w:space="0" w:color="auto"/>
              <w:right w:val="nil"/>
            </w:tcBorders>
            <w:shd w:val="clear" w:color="auto" w:fill="auto"/>
            <w:tcMar>
              <w:top w:w="0" w:type="dxa"/>
              <w:left w:w="0" w:type="dxa"/>
              <w:bottom w:w="0" w:type="dxa"/>
              <w:right w:w="57" w:type="dxa"/>
            </w:tcMar>
            <w:vAlign w:val="bottom"/>
          </w:tcPr>
          <w:p w:rsidR="00834EDE" w:rsidRPr="008B4149" w:rsidRDefault="00834EDE" w:rsidP="00834EDE">
            <w:pPr>
              <w:jc w:val="right"/>
              <w:rPr>
                <w:rFonts w:ascii="Times New Roman" w:hAnsi="Times New Roman"/>
              </w:rPr>
            </w:pPr>
            <w:r w:rsidRPr="008B4149">
              <w:rPr>
                <w:rFonts w:ascii="Times New Roman" w:hAnsi="Times New Roman"/>
              </w:rPr>
              <w:t>91,0</w:t>
            </w:r>
          </w:p>
        </w:tc>
        <w:tc>
          <w:tcPr>
            <w:tcW w:w="993" w:type="dxa"/>
            <w:tcBorders>
              <w:top w:val="nil"/>
              <w:left w:val="nil"/>
              <w:bottom w:val="double" w:sz="4" w:space="0" w:color="auto"/>
              <w:right w:val="nil"/>
            </w:tcBorders>
            <w:shd w:val="clear" w:color="auto" w:fill="auto"/>
            <w:vAlign w:val="bottom"/>
          </w:tcPr>
          <w:p w:rsidR="00834EDE" w:rsidRPr="008B4149" w:rsidRDefault="00834EDE" w:rsidP="00834EDE">
            <w:pPr>
              <w:jc w:val="right"/>
              <w:rPr>
                <w:rFonts w:ascii="Times New Roman" w:hAnsi="Times New Roman"/>
              </w:rPr>
            </w:pPr>
            <w:r w:rsidRPr="008B4149">
              <w:rPr>
                <w:rFonts w:ascii="Times New Roman" w:hAnsi="Times New Roman"/>
              </w:rPr>
              <w:t>117,4</w:t>
            </w:r>
          </w:p>
        </w:tc>
        <w:tc>
          <w:tcPr>
            <w:tcW w:w="993" w:type="dxa"/>
            <w:tcBorders>
              <w:top w:val="nil"/>
              <w:left w:val="nil"/>
              <w:bottom w:val="double" w:sz="4" w:space="0" w:color="auto"/>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122 721,3</w:t>
            </w:r>
          </w:p>
        </w:tc>
        <w:tc>
          <w:tcPr>
            <w:tcW w:w="849" w:type="dxa"/>
            <w:tcBorders>
              <w:top w:val="nil"/>
              <w:left w:val="nil"/>
              <w:bottom w:val="double" w:sz="4" w:space="0" w:color="auto"/>
              <w:right w:val="nil"/>
            </w:tcBorders>
            <w:vAlign w:val="bottom"/>
          </w:tcPr>
          <w:p w:rsidR="00834EDE" w:rsidRPr="008B4149" w:rsidRDefault="00834EDE" w:rsidP="00834EDE">
            <w:pPr>
              <w:jc w:val="right"/>
              <w:rPr>
                <w:rFonts w:ascii="Times New Roman" w:hAnsi="Times New Roman"/>
              </w:rPr>
            </w:pPr>
            <w:r w:rsidRPr="008B4149">
              <w:rPr>
                <w:rFonts w:ascii="Times New Roman" w:hAnsi="Times New Roman"/>
              </w:rPr>
              <w:t>123,2</w:t>
            </w:r>
          </w:p>
        </w:tc>
      </w:tr>
    </w:tbl>
    <w:p w:rsidR="00BF771D" w:rsidRPr="008B4149" w:rsidRDefault="00BF771D" w:rsidP="00E7153B">
      <w:pPr>
        <w:pageBreakBefore/>
        <w:spacing w:before="60" w:after="60" w:line="240" w:lineRule="exact"/>
        <w:ind w:right="-710"/>
        <w:jc w:val="right"/>
        <w:rPr>
          <w:rFonts w:ascii="Times New Roman" w:hAnsi="Times New Roman"/>
          <w:sz w:val="18"/>
        </w:rPr>
      </w:pPr>
    </w:p>
    <w:tbl>
      <w:tblPr>
        <w:tblpPr w:leftFromText="180" w:rightFromText="180" w:vertAnchor="text" w:tblpY="1"/>
        <w:tblOverlap w:val="never"/>
        <w:tblW w:w="978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4678"/>
        <w:gridCol w:w="1276"/>
        <w:gridCol w:w="992"/>
        <w:gridCol w:w="992"/>
        <w:gridCol w:w="993"/>
        <w:gridCol w:w="850"/>
      </w:tblGrid>
      <w:tr w:rsidR="00463FA2" w:rsidRPr="008B4149" w:rsidTr="00547BE3">
        <w:trPr>
          <w:cantSplit/>
          <w:trHeight w:val="254"/>
        </w:trPr>
        <w:tc>
          <w:tcPr>
            <w:tcW w:w="4678" w:type="dxa"/>
            <w:vMerge w:val="restart"/>
            <w:tcBorders>
              <w:top w:val="double" w:sz="4" w:space="0" w:color="auto"/>
              <w:left w:val="nil"/>
              <w:right w:val="single" w:sz="4" w:space="0" w:color="auto"/>
            </w:tcBorders>
          </w:tcPr>
          <w:p w:rsidR="00463FA2" w:rsidRPr="008B4149" w:rsidRDefault="00463FA2" w:rsidP="005014D0">
            <w:pPr>
              <w:widowControl w:val="0"/>
              <w:spacing w:before="60" w:after="60"/>
              <w:jc w:val="center"/>
              <w:rPr>
                <w:rFonts w:ascii="Times New Roman" w:hAnsi="Times New Roman"/>
                <w:szCs w:val="20"/>
              </w:rPr>
            </w:pPr>
          </w:p>
        </w:tc>
        <w:tc>
          <w:tcPr>
            <w:tcW w:w="1276" w:type="dxa"/>
            <w:vMerge w:val="restart"/>
            <w:tcBorders>
              <w:top w:val="double" w:sz="4" w:space="0" w:color="auto"/>
              <w:left w:val="single" w:sz="4" w:space="0" w:color="auto"/>
              <w:right w:val="single" w:sz="4" w:space="0" w:color="auto"/>
            </w:tcBorders>
            <w:shd w:val="clear" w:color="auto" w:fill="auto"/>
            <w:tcMar>
              <w:top w:w="0" w:type="dxa"/>
              <w:left w:w="0" w:type="dxa"/>
              <w:bottom w:w="0" w:type="dxa"/>
              <w:right w:w="57" w:type="dxa"/>
            </w:tcMar>
          </w:tcPr>
          <w:p w:rsidR="00463FA2" w:rsidRPr="008B4149" w:rsidRDefault="00C657A3" w:rsidP="005014D0">
            <w:pPr>
              <w:widowControl w:val="0"/>
              <w:spacing w:before="60" w:after="60"/>
              <w:jc w:val="center"/>
              <w:rPr>
                <w:rFonts w:ascii="Times New Roman" w:hAnsi="Times New Roman"/>
                <w:szCs w:val="20"/>
              </w:rPr>
            </w:pPr>
            <w:r w:rsidRPr="008B4149">
              <w:rPr>
                <w:rFonts w:ascii="Times New Roman" w:hAnsi="Times New Roman"/>
                <w:szCs w:val="20"/>
              </w:rPr>
              <w:t>Июнь</w:t>
            </w:r>
            <w:r w:rsidR="00463FA2" w:rsidRPr="008B4149">
              <w:rPr>
                <w:rFonts w:ascii="Times New Roman" w:hAnsi="Times New Roman"/>
                <w:szCs w:val="20"/>
              </w:rPr>
              <w:br/>
              <w:t>2024 г.,</w:t>
            </w:r>
            <w:r w:rsidR="00463FA2" w:rsidRPr="008B4149">
              <w:rPr>
                <w:rFonts w:ascii="Times New Roman" w:hAnsi="Times New Roman"/>
                <w:szCs w:val="20"/>
              </w:rPr>
              <w:br/>
              <w:t xml:space="preserve"> рублей</w:t>
            </w:r>
          </w:p>
        </w:tc>
        <w:tc>
          <w:tcPr>
            <w:tcW w:w="1984" w:type="dxa"/>
            <w:gridSpan w:val="2"/>
            <w:tcBorders>
              <w:top w:val="double" w:sz="4" w:space="0" w:color="auto"/>
              <w:left w:val="single" w:sz="4" w:space="0" w:color="auto"/>
              <w:bottom w:val="single" w:sz="4" w:space="0" w:color="auto"/>
              <w:right w:val="single" w:sz="4" w:space="0" w:color="auto"/>
            </w:tcBorders>
            <w:shd w:val="clear" w:color="auto" w:fill="auto"/>
            <w:tcMar>
              <w:top w:w="0" w:type="dxa"/>
              <w:left w:w="0" w:type="dxa"/>
              <w:bottom w:w="0" w:type="dxa"/>
              <w:right w:w="57" w:type="dxa"/>
            </w:tcMar>
          </w:tcPr>
          <w:p w:rsidR="00463FA2" w:rsidRPr="008B4149" w:rsidRDefault="00463FA2" w:rsidP="005014D0">
            <w:pPr>
              <w:widowControl w:val="0"/>
              <w:spacing w:before="60" w:after="60"/>
              <w:jc w:val="center"/>
              <w:rPr>
                <w:rFonts w:ascii="Times New Roman" w:hAnsi="Times New Roman"/>
                <w:szCs w:val="20"/>
              </w:rPr>
            </w:pPr>
            <w:r w:rsidRPr="008B4149">
              <w:rPr>
                <w:rFonts w:ascii="Times New Roman" w:hAnsi="Times New Roman"/>
                <w:szCs w:val="20"/>
              </w:rPr>
              <w:t>В % к</w:t>
            </w:r>
          </w:p>
        </w:tc>
        <w:tc>
          <w:tcPr>
            <w:tcW w:w="993" w:type="dxa"/>
            <w:vMerge w:val="restart"/>
            <w:tcBorders>
              <w:top w:val="double" w:sz="4" w:space="0" w:color="auto"/>
              <w:left w:val="single" w:sz="4" w:space="0" w:color="auto"/>
              <w:right w:val="single" w:sz="4" w:space="0" w:color="auto"/>
            </w:tcBorders>
          </w:tcPr>
          <w:p w:rsidR="00463FA2" w:rsidRPr="008B4149" w:rsidRDefault="00C657A3" w:rsidP="00786DE7">
            <w:pPr>
              <w:widowControl w:val="0"/>
              <w:spacing w:before="60" w:after="60"/>
              <w:jc w:val="center"/>
              <w:rPr>
                <w:rFonts w:ascii="Times New Roman" w:hAnsi="Times New Roman"/>
                <w:szCs w:val="20"/>
              </w:rPr>
            </w:pPr>
            <w:r w:rsidRPr="008B4149">
              <w:rPr>
                <w:rFonts w:ascii="Times New Roman" w:hAnsi="Times New Roman"/>
                <w:szCs w:val="20"/>
              </w:rPr>
              <w:t>Январь-июнь</w:t>
            </w:r>
            <w:r w:rsidR="00E7153B" w:rsidRPr="008B4149">
              <w:rPr>
                <w:rFonts w:ascii="Times New Roman" w:hAnsi="Times New Roman"/>
                <w:szCs w:val="20"/>
              </w:rPr>
              <w:br/>
              <w:t>2024</w:t>
            </w:r>
            <w:r w:rsidR="00463FA2" w:rsidRPr="008B4149">
              <w:rPr>
                <w:rFonts w:ascii="Times New Roman" w:hAnsi="Times New Roman"/>
                <w:szCs w:val="20"/>
              </w:rPr>
              <w:t xml:space="preserve"> г.</w:t>
            </w:r>
          </w:p>
        </w:tc>
        <w:tc>
          <w:tcPr>
            <w:tcW w:w="850" w:type="dxa"/>
            <w:vMerge w:val="restart"/>
            <w:tcBorders>
              <w:top w:val="double" w:sz="4" w:space="0" w:color="auto"/>
              <w:left w:val="single" w:sz="4" w:space="0" w:color="auto"/>
              <w:right w:val="single" w:sz="4" w:space="0" w:color="auto"/>
            </w:tcBorders>
          </w:tcPr>
          <w:p w:rsidR="00463FA2" w:rsidRPr="008B4149" w:rsidRDefault="00C657A3" w:rsidP="00786DE7">
            <w:pPr>
              <w:widowControl w:val="0"/>
              <w:spacing w:before="60" w:after="60"/>
              <w:jc w:val="center"/>
              <w:rPr>
                <w:rFonts w:ascii="Times New Roman" w:hAnsi="Times New Roman"/>
                <w:szCs w:val="20"/>
              </w:rPr>
            </w:pPr>
            <w:proofErr w:type="gramStart"/>
            <w:r w:rsidRPr="008B4149">
              <w:rPr>
                <w:rFonts w:ascii="Times New Roman" w:hAnsi="Times New Roman"/>
                <w:szCs w:val="20"/>
              </w:rPr>
              <w:t>В</w:t>
            </w:r>
            <w:proofErr w:type="gramEnd"/>
            <w:r w:rsidRPr="008B4149">
              <w:rPr>
                <w:rFonts w:ascii="Times New Roman" w:hAnsi="Times New Roman"/>
                <w:szCs w:val="20"/>
              </w:rPr>
              <w:t xml:space="preserve"> % </w:t>
            </w:r>
            <w:proofErr w:type="gramStart"/>
            <w:r w:rsidRPr="008B4149">
              <w:rPr>
                <w:rFonts w:ascii="Times New Roman" w:hAnsi="Times New Roman"/>
                <w:szCs w:val="20"/>
              </w:rPr>
              <w:t>к</w:t>
            </w:r>
            <w:proofErr w:type="gramEnd"/>
            <w:r w:rsidRPr="008B4149">
              <w:rPr>
                <w:rFonts w:ascii="Times New Roman" w:hAnsi="Times New Roman"/>
                <w:szCs w:val="20"/>
              </w:rPr>
              <w:t xml:space="preserve"> январю-июню</w:t>
            </w:r>
            <w:r w:rsidR="00E7153B" w:rsidRPr="008B4149">
              <w:rPr>
                <w:rFonts w:ascii="Times New Roman" w:hAnsi="Times New Roman"/>
                <w:szCs w:val="20"/>
              </w:rPr>
              <w:t xml:space="preserve"> </w:t>
            </w:r>
            <w:r w:rsidR="00E7153B" w:rsidRPr="008B4149">
              <w:rPr>
                <w:rFonts w:ascii="Times New Roman" w:hAnsi="Times New Roman"/>
                <w:szCs w:val="20"/>
              </w:rPr>
              <w:br/>
              <w:t>2023</w:t>
            </w:r>
            <w:r w:rsidR="00463FA2" w:rsidRPr="008B4149">
              <w:rPr>
                <w:rFonts w:ascii="Times New Roman" w:hAnsi="Times New Roman"/>
                <w:szCs w:val="20"/>
              </w:rPr>
              <w:t xml:space="preserve"> г.</w:t>
            </w:r>
          </w:p>
        </w:tc>
      </w:tr>
      <w:tr w:rsidR="00463FA2" w:rsidRPr="008B4149" w:rsidTr="00547BE3">
        <w:trPr>
          <w:cantSplit/>
          <w:trHeight w:val="606"/>
        </w:trPr>
        <w:tc>
          <w:tcPr>
            <w:tcW w:w="4678" w:type="dxa"/>
            <w:vMerge/>
            <w:tcBorders>
              <w:left w:val="nil"/>
              <w:bottom w:val="double" w:sz="4" w:space="0" w:color="auto"/>
              <w:right w:val="single" w:sz="4" w:space="0" w:color="auto"/>
            </w:tcBorders>
            <w:vAlign w:val="bottom"/>
          </w:tcPr>
          <w:p w:rsidR="00463FA2" w:rsidRPr="008B4149" w:rsidRDefault="00463FA2" w:rsidP="005014D0">
            <w:pPr>
              <w:widowControl w:val="0"/>
              <w:spacing w:before="60" w:after="60"/>
              <w:jc w:val="center"/>
              <w:rPr>
                <w:rFonts w:ascii="Times New Roman" w:hAnsi="Times New Roman"/>
                <w:b/>
                <w:szCs w:val="20"/>
              </w:rPr>
            </w:pPr>
          </w:p>
        </w:tc>
        <w:tc>
          <w:tcPr>
            <w:tcW w:w="1276" w:type="dxa"/>
            <w:vMerge/>
            <w:tcBorders>
              <w:left w:val="single" w:sz="4" w:space="0" w:color="auto"/>
              <w:bottom w:val="double" w:sz="4" w:space="0" w:color="auto"/>
              <w:right w:val="single" w:sz="4" w:space="0" w:color="auto"/>
            </w:tcBorders>
            <w:shd w:val="clear" w:color="auto" w:fill="auto"/>
            <w:tcMar>
              <w:top w:w="0" w:type="dxa"/>
              <w:left w:w="0" w:type="dxa"/>
              <w:bottom w:w="0" w:type="dxa"/>
              <w:right w:w="57" w:type="dxa"/>
            </w:tcMar>
            <w:vAlign w:val="bottom"/>
          </w:tcPr>
          <w:p w:rsidR="00463FA2" w:rsidRPr="008B4149" w:rsidRDefault="00463FA2" w:rsidP="005014D0">
            <w:pPr>
              <w:spacing w:before="60" w:after="60"/>
              <w:jc w:val="center"/>
              <w:rPr>
                <w:rFonts w:ascii="Times New Roman" w:hAnsi="Times New Roman"/>
                <w:szCs w:val="20"/>
              </w:rPr>
            </w:pPr>
          </w:p>
        </w:tc>
        <w:tc>
          <w:tcPr>
            <w:tcW w:w="992" w:type="dxa"/>
            <w:tcBorders>
              <w:top w:val="single" w:sz="4" w:space="0" w:color="auto"/>
              <w:left w:val="single" w:sz="4" w:space="0" w:color="auto"/>
              <w:bottom w:val="double" w:sz="4" w:space="0" w:color="auto"/>
              <w:right w:val="single" w:sz="4" w:space="0" w:color="auto"/>
            </w:tcBorders>
            <w:shd w:val="clear" w:color="auto" w:fill="auto"/>
            <w:tcMar>
              <w:top w:w="0" w:type="dxa"/>
              <w:left w:w="0" w:type="dxa"/>
              <w:bottom w:w="0" w:type="dxa"/>
              <w:right w:w="57" w:type="dxa"/>
            </w:tcMar>
          </w:tcPr>
          <w:p w:rsidR="00463FA2" w:rsidRPr="008B4149" w:rsidRDefault="00C657A3" w:rsidP="005014D0">
            <w:pPr>
              <w:widowControl w:val="0"/>
              <w:spacing w:before="60" w:after="60"/>
              <w:jc w:val="center"/>
              <w:rPr>
                <w:rFonts w:ascii="Times New Roman" w:hAnsi="Times New Roman"/>
                <w:szCs w:val="20"/>
              </w:rPr>
            </w:pPr>
            <w:r w:rsidRPr="008B4149">
              <w:rPr>
                <w:rFonts w:ascii="Times New Roman" w:hAnsi="Times New Roman"/>
                <w:szCs w:val="20"/>
              </w:rPr>
              <w:t>маю</w:t>
            </w:r>
            <w:r w:rsidR="00463FA2" w:rsidRPr="008B4149">
              <w:rPr>
                <w:rFonts w:ascii="Times New Roman" w:hAnsi="Times New Roman"/>
                <w:szCs w:val="20"/>
              </w:rPr>
              <w:br/>
              <w:t>2024 г.</w:t>
            </w: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463FA2" w:rsidRPr="008B4149" w:rsidRDefault="00C657A3" w:rsidP="005014D0">
            <w:pPr>
              <w:widowControl w:val="0"/>
              <w:spacing w:before="60" w:after="60"/>
              <w:jc w:val="center"/>
              <w:rPr>
                <w:rFonts w:ascii="Times New Roman" w:hAnsi="Times New Roman"/>
                <w:szCs w:val="20"/>
              </w:rPr>
            </w:pPr>
            <w:r w:rsidRPr="008B4149">
              <w:rPr>
                <w:rFonts w:ascii="Times New Roman" w:hAnsi="Times New Roman"/>
                <w:szCs w:val="20"/>
              </w:rPr>
              <w:t>июню</w:t>
            </w:r>
            <w:r w:rsidR="00463FA2" w:rsidRPr="008B4149">
              <w:rPr>
                <w:rFonts w:ascii="Times New Roman" w:hAnsi="Times New Roman"/>
                <w:szCs w:val="20"/>
              </w:rPr>
              <w:br/>
              <w:t>2023 г.</w:t>
            </w:r>
          </w:p>
        </w:tc>
        <w:tc>
          <w:tcPr>
            <w:tcW w:w="993" w:type="dxa"/>
            <w:vMerge/>
            <w:tcBorders>
              <w:left w:val="single" w:sz="4" w:space="0" w:color="auto"/>
              <w:bottom w:val="double" w:sz="4" w:space="0" w:color="auto"/>
              <w:right w:val="single" w:sz="4" w:space="0" w:color="auto"/>
            </w:tcBorders>
          </w:tcPr>
          <w:p w:rsidR="00463FA2" w:rsidRPr="008B4149" w:rsidRDefault="00463FA2" w:rsidP="005014D0">
            <w:pPr>
              <w:widowControl w:val="0"/>
              <w:spacing w:before="60" w:after="60"/>
              <w:jc w:val="center"/>
              <w:rPr>
                <w:rFonts w:ascii="Times New Roman" w:hAnsi="Times New Roman"/>
                <w:szCs w:val="20"/>
              </w:rPr>
            </w:pPr>
          </w:p>
        </w:tc>
        <w:tc>
          <w:tcPr>
            <w:tcW w:w="850" w:type="dxa"/>
            <w:vMerge/>
            <w:tcBorders>
              <w:left w:val="single" w:sz="4" w:space="0" w:color="auto"/>
              <w:bottom w:val="double" w:sz="4" w:space="0" w:color="auto"/>
              <w:right w:val="single" w:sz="4" w:space="0" w:color="auto"/>
            </w:tcBorders>
          </w:tcPr>
          <w:p w:rsidR="00463FA2" w:rsidRPr="008B4149" w:rsidRDefault="00463FA2" w:rsidP="005014D0">
            <w:pPr>
              <w:widowControl w:val="0"/>
              <w:spacing w:before="60" w:after="60"/>
              <w:jc w:val="center"/>
              <w:rPr>
                <w:rFonts w:ascii="Times New Roman" w:hAnsi="Times New Roman"/>
                <w:szCs w:val="20"/>
              </w:rPr>
            </w:pPr>
          </w:p>
        </w:tc>
      </w:tr>
      <w:tr w:rsidR="00834EDE" w:rsidRPr="008B4149" w:rsidTr="00BF6DEA">
        <w:trPr>
          <w:cantSplit/>
        </w:trPr>
        <w:tc>
          <w:tcPr>
            <w:tcW w:w="4678" w:type="dxa"/>
            <w:tcBorders>
              <w:top w:val="double" w:sz="4" w:space="0" w:color="auto"/>
              <w:left w:val="nil"/>
              <w:bottom w:val="nil"/>
              <w:right w:val="nil"/>
            </w:tcBorders>
            <w:vAlign w:val="bottom"/>
          </w:tcPr>
          <w:p w:rsidR="00834EDE" w:rsidRPr="008B4149" w:rsidRDefault="00834EDE" w:rsidP="005014D0">
            <w:pPr>
              <w:widowControl w:val="0"/>
              <w:tabs>
                <w:tab w:val="left" w:pos="426"/>
              </w:tabs>
              <w:spacing w:before="35" w:after="35"/>
              <w:ind w:left="170"/>
              <w:rPr>
                <w:rFonts w:ascii="Times New Roman" w:hAnsi="Times New Roman"/>
                <w:b/>
                <w:szCs w:val="20"/>
              </w:rPr>
            </w:pPr>
            <w:r w:rsidRPr="008B4149">
              <w:rPr>
                <w:rFonts w:ascii="Times New Roman" w:hAnsi="Times New Roman"/>
                <w:b/>
                <w:szCs w:val="20"/>
              </w:rPr>
              <w:t xml:space="preserve">Обеспечение электрической энергией, газом </w:t>
            </w:r>
          </w:p>
          <w:p w:rsidR="00834EDE" w:rsidRPr="008B4149" w:rsidRDefault="00834EDE" w:rsidP="005014D0">
            <w:pPr>
              <w:widowControl w:val="0"/>
              <w:tabs>
                <w:tab w:val="left" w:pos="426"/>
              </w:tabs>
              <w:spacing w:before="35" w:after="35"/>
              <w:ind w:left="170"/>
              <w:rPr>
                <w:rFonts w:ascii="Times New Roman" w:hAnsi="Times New Roman"/>
                <w:b/>
                <w:szCs w:val="20"/>
              </w:rPr>
            </w:pPr>
            <w:r w:rsidRPr="008B4149">
              <w:rPr>
                <w:rFonts w:ascii="Times New Roman" w:hAnsi="Times New Roman"/>
                <w:b/>
                <w:szCs w:val="20"/>
              </w:rPr>
              <w:t>и паром; кондиционирование воздуха</w:t>
            </w:r>
          </w:p>
        </w:tc>
        <w:tc>
          <w:tcPr>
            <w:tcW w:w="1276" w:type="dxa"/>
            <w:tcBorders>
              <w:top w:val="double" w:sz="4" w:space="0" w:color="auto"/>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169 818,2</w:t>
            </w:r>
          </w:p>
        </w:tc>
        <w:tc>
          <w:tcPr>
            <w:tcW w:w="992" w:type="dxa"/>
            <w:tcBorders>
              <w:top w:val="double" w:sz="4" w:space="0" w:color="auto"/>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94,0</w:t>
            </w:r>
          </w:p>
        </w:tc>
        <w:tc>
          <w:tcPr>
            <w:tcW w:w="992" w:type="dxa"/>
            <w:tcBorders>
              <w:top w:val="double" w:sz="4" w:space="0" w:color="auto"/>
              <w:left w:val="nil"/>
              <w:bottom w:val="nil"/>
              <w:right w:val="nil"/>
            </w:tcBorders>
            <w:shd w:val="clear" w:color="auto" w:fill="auto"/>
            <w:vAlign w:val="bottom"/>
          </w:tcPr>
          <w:p w:rsidR="00834EDE" w:rsidRPr="008B4149" w:rsidRDefault="00834EDE" w:rsidP="00BF6DEA">
            <w:pPr>
              <w:jc w:val="right"/>
              <w:rPr>
                <w:rFonts w:ascii="Times New Roman" w:hAnsi="Times New Roman"/>
                <w:b/>
              </w:rPr>
            </w:pPr>
            <w:r w:rsidRPr="008B4149">
              <w:rPr>
                <w:rFonts w:ascii="Times New Roman" w:hAnsi="Times New Roman"/>
                <w:b/>
              </w:rPr>
              <w:t>111,5</w:t>
            </w:r>
          </w:p>
        </w:tc>
        <w:tc>
          <w:tcPr>
            <w:tcW w:w="993" w:type="dxa"/>
            <w:tcBorders>
              <w:top w:val="double" w:sz="4" w:space="0" w:color="auto"/>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174 585,3</w:t>
            </w:r>
          </w:p>
        </w:tc>
        <w:tc>
          <w:tcPr>
            <w:tcW w:w="850" w:type="dxa"/>
            <w:tcBorders>
              <w:top w:val="double" w:sz="4" w:space="0" w:color="auto"/>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111,8</w:t>
            </w:r>
          </w:p>
        </w:tc>
      </w:tr>
      <w:tr w:rsidR="00834EDE" w:rsidRPr="008B4149" w:rsidTr="00BF6DEA">
        <w:trPr>
          <w:cantSplit/>
        </w:trPr>
        <w:tc>
          <w:tcPr>
            <w:tcW w:w="4678" w:type="dxa"/>
            <w:tcBorders>
              <w:top w:val="nil"/>
              <w:left w:val="nil"/>
              <w:bottom w:val="nil"/>
              <w:right w:val="nil"/>
            </w:tcBorders>
            <w:vAlign w:val="bottom"/>
          </w:tcPr>
          <w:p w:rsidR="00834EDE" w:rsidRPr="008B4149" w:rsidRDefault="00834EDE" w:rsidP="005014D0">
            <w:pPr>
              <w:widowControl w:val="0"/>
              <w:tabs>
                <w:tab w:val="left" w:pos="426"/>
              </w:tabs>
              <w:spacing w:before="35" w:after="35"/>
              <w:ind w:left="170"/>
              <w:rPr>
                <w:rFonts w:ascii="Times New Roman" w:hAnsi="Times New Roman"/>
                <w:b/>
                <w:szCs w:val="20"/>
              </w:rPr>
            </w:pPr>
            <w:r w:rsidRPr="008B4149">
              <w:rPr>
                <w:rFonts w:ascii="Times New Roman" w:hAnsi="Times New Roman"/>
                <w:b/>
                <w:szCs w:val="20"/>
              </w:rPr>
              <w:br w:type="page"/>
              <w:t xml:space="preserve">Водоснабжение; водоотведение, организация сбора и утилизации отходов, деятельность </w:t>
            </w:r>
            <w:r w:rsidRPr="008B4149">
              <w:rPr>
                <w:rFonts w:ascii="Times New Roman" w:hAnsi="Times New Roman"/>
                <w:b/>
                <w:szCs w:val="20"/>
              </w:rPr>
              <w:br/>
              <w:t>по ликвидации загрязнений</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143 301,0</w:t>
            </w:r>
          </w:p>
        </w:tc>
        <w:tc>
          <w:tcPr>
            <w:tcW w:w="992"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121,4</w:t>
            </w:r>
          </w:p>
        </w:tc>
        <w:tc>
          <w:tcPr>
            <w:tcW w:w="992" w:type="dxa"/>
            <w:tcBorders>
              <w:top w:val="nil"/>
              <w:left w:val="nil"/>
              <w:bottom w:val="nil"/>
              <w:right w:val="nil"/>
            </w:tcBorders>
            <w:shd w:val="clear" w:color="auto" w:fill="auto"/>
            <w:vAlign w:val="bottom"/>
          </w:tcPr>
          <w:p w:rsidR="00834EDE" w:rsidRPr="008B4149" w:rsidRDefault="00834EDE" w:rsidP="00BF6DEA">
            <w:pPr>
              <w:jc w:val="right"/>
              <w:rPr>
                <w:rFonts w:ascii="Times New Roman" w:hAnsi="Times New Roman"/>
                <w:b/>
              </w:rPr>
            </w:pPr>
            <w:r w:rsidRPr="008B4149">
              <w:rPr>
                <w:rFonts w:ascii="Times New Roman" w:hAnsi="Times New Roman"/>
                <w:b/>
              </w:rPr>
              <w:t>105,0</w:t>
            </w:r>
          </w:p>
        </w:tc>
        <w:tc>
          <w:tcPr>
            <w:tcW w:w="993"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116 440,1</w:t>
            </w:r>
          </w:p>
        </w:tc>
        <w:tc>
          <w:tcPr>
            <w:tcW w:w="850"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112,8</w:t>
            </w:r>
          </w:p>
        </w:tc>
      </w:tr>
      <w:tr w:rsidR="00834EDE" w:rsidRPr="008B4149" w:rsidTr="00BF6DEA">
        <w:trPr>
          <w:cantSplit/>
        </w:trPr>
        <w:tc>
          <w:tcPr>
            <w:tcW w:w="4678" w:type="dxa"/>
            <w:tcBorders>
              <w:top w:val="nil"/>
              <w:left w:val="nil"/>
              <w:bottom w:val="nil"/>
              <w:right w:val="nil"/>
            </w:tcBorders>
            <w:vAlign w:val="bottom"/>
          </w:tcPr>
          <w:p w:rsidR="00834EDE" w:rsidRPr="008B4149" w:rsidRDefault="00834EDE" w:rsidP="005014D0">
            <w:pPr>
              <w:widowControl w:val="0"/>
              <w:tabs>
                <w:tab w:val="left" w:pos="426"/>
              </w:tabs>
              <w:spacing w:before="35" w:after="35"/>
              <w:ind w:left="170"/>
              <w:rPr>
                <w:rFonts w:ascii="Times New Roman" w:hAnsi="Times New Roman"/>
                <w:b/>
                <w:szCs w:val="20"/>
              </w:rPr>
            </w:pPr>
            <w:r w:rsidRPr="008B4149">
              <w:rPr>
                <w:rFonts w:ascii="Times New Roman" w:hAnsi="Times New Roman"/>
                <w:b/>
                <w:szCs w:val="20"/>
              </w:rPr>
              <w:t>Строительство</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106 994,0</w:t>
            </w:r>
          </w:p>
        </w:tc>
        <w:tc>
          <w:tcPr>
            <w:tcW w:w="992"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98,5</w:t>
            </w:r>
          </w:p>
        </w:tc>
        <w:tc>
          <w:tcPr>
            <w:tcW w:w="992" w:type="dxa"/>
            <w:tcBorders>
              <w:top w:val="nil"/>
              <w:left w:val="nil"/>
              <w:bottom w:val="nil"/>
              <w:right w:val="nil"/>
            </w:tcBorders>
            <w:shd w:val="clear" w:color="auto" w:fill="auto"/>
            <w:vAlign w:val="bottom"/>
          </w:tcPr>
          <w:p w:rsidR="00834EDE" w:rsidRPr="008B4149" w:rsidRDefault="00834EDE" w:rsidP="00BF6DEA">
            <w:pPr>
              <w:jc w:val="right"/>
              <w:rPr>
                <w:rFonts w:ascii="Times New Roman" w:hAnsi="Times New Roman"/>
                <w:b/>
              </w:rPr>
            </w:pPr>
            <w:r w:rsidRPr="008B4149">
              <w:rPr>
                <w:rFonts w:ascii="Times New Roman" w:hAnsi="Times New Roman"/>
                <w:b/>
              </w:rPr>
              <w:t>116,5</w:t>
            </w:r>
          </w:p>
        </w:tc>
        <w:tc>
          <w:tcPr>
            <w:tcW w:w="993"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104 028,2</w:t>
            </w:r>
          </w:p>
        </w:tc>
        <w:tc>
          <w:tcPr>
            <w:tcW w:w="850"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123,7</w:t>
            </w:r>
          </w:p>
        </w:tc>
      </w:tr>
      <w:tr w:rsidR="00834EDE" w:rsidRPr="008B4149" w:rsidTr="00BF6DEA">
        <w:trPr>
          <w:cantSplit/>
        </w:trPr>
        <w:tc>
          <w:tcPr>
            <w:tcW w:w="4678" w:type="dxa"/>
            <w:tcBorders>
              <w:top w:val="nil"/>
              <w:left w:val="nil"/>
              <w:bottom w:val="nil"/>
              <w:right w:val="nil"/>
            </w:tcBorders>
            <w:vAlign w:val="bottom"/>
          </w:tcPr>
          <w:p w:rsidR="00834EDE" w:rsidRPr="008B4149" w:rsidRDefault="00834EDE" w:rsidP="005014D0">
            <w:pPr>
              <w:widowControl w:val="0"/>
              <w:tabs>
                <w:tab w:val="left" w:pos="426"/>
              </w:tabs>
              <w:spacing w:before="35" w:after="35"/>
              <w:ind w:left="170"/>
              <w:rPr>
                <w:rFonts w:ascii="Times New Roman" w:hAnsi="Times New Roman"/>
                <w:b/>
                <w:szCs w:val="20"/>
              </w:rPr>
            </w:pPr>
            <w:r w:rsidRPr="008B4149">
              <w:rPr>
                <w:rFonts w:ascii="Times New Roman" w:hAnsi="Times New Roman"/>
                <w:b/>
                <w:szCs w:val="20"/>
              </w:rPr>
              <w:t xml:space="preserve">Торговля оптовая и розничная; ремонт автотранспортных средств </w:t>
            </w:r>
            <w:r w:rsidRPr="008B4149">
              <w:rPr>
                <w:rFonts w:ascii="Times New Roman" w:hAnsi="Times New Roman"/>
                <w:b/>
                <w:szCs w:val="20"/>
              </w:rPr>
              <w:br/>
              <w:t>и мотоциклов</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118 995,6</w:t>
            </w:r>
          </w:p>
        </w:tc>
        <w:tc>
          <w:tcPr>
            <w:tcW w:w="992"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99,4</w:t>
            </w:r>
          </w:p>
        </w:tc>
        <w:tc>
          <w:tcPr>
            <w:tcW w:w="992" w:type="dxa"/>
            <w:tcBorders>
              <w:top w:val="nil"/>
              <w:left w:val="nil"/>
              <w:bottom w:val="nil"/>
              <w:right w:val="nil"/>
            </w:tcBorders>
            <w:shd w:val="clear" w:color="auto" w:fill="auto"/>
            <w:vAlign w:val="bottom"/>
          </w:tcPr>
          <w:p w:rsidR="00834EDE" w:rsidRPr="008B4149" w:rsidRDefault="00834EDE" w:rsidP="00BF6DEA">
            <w:pPr>
              <w:jc w:val="right"/>
              <w:rPr>
                <w:rFonts w:ascii="Times New Roman" w:hAnsi="Times New Roman"/>
                <w:b/>
              </w:rPr>
            </w:pPr>
            <w:r w:rsidRPr="008B4149">
              <w:rPr>
                <w:rFonts w:ascii="Times New Roman" w:hAnsi="Times New Roman"/>
                <w:b/>
              </w:rPr>
              <w:t>108,3</w:t>
            </w:r>
          </w:p>
        </w:tc>
        <w:tc>
          <w:tcPr>
            <w:tcW w:w="993"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125 799,1</w:t>
            </w:r>
          </w:p>
        </w:tc>
        <w:tc>
          <w:tcPr>
            <w:tcW w:w="850"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110,8</w:t>
            </w:r>
          </w:p>
        </w:tc>
      </w:tr>
      <w:tr w:rsidR="00834EDE" w:rsidRPr="008B4149" w:rsidTr="00BF6DEA">
        <w:trPr>
          <w:cantSplit/>
        </w:trPr>
        <w:tc>
          <w:tcPr>
            <w:tcW w:w="4678" w:type="dxa"/>
            <w:tcBorders>
              <w:top w:val="nil"/>
              <w:left w:val="nil"/>
              <w:bottom w:val="nil"/>
              <w:right w:val="nil"/>
            </w:tcBorders>
            <w:vAlign w:val="bottom"/>
          </w:tcPr>
          <w:p w:rsidR="00834EDE" w:rsidRPr="008B4149" w:rsidRDefault="00834EDE" w:rsidP="005014D0">
            <w:pPr>
              <w:widowControl w:val="0"/>
              <w:tabs>
                <w:tab w:val="left" w:pos="426"/>
              </w:tabs>
              <w:spacing w:before="35" w:after="35"/>
              <w:ind w:left="284"/>
              <w:rPr>
                <w:rFonts w:ascii="Times New Roman" w:hAnsi="Times New Roman"/>
                <w:szCs w:val="20"/>
              </w:rPr>
            </w:pPr>
            <w:r w:rsidRPr="008B4149">
              <w:rPr>
                <w:rFonts w:ascii="Times New Roman" w:hAnsi="Times New Roman"/>
                <w:szCs w:val="20"/>
              </w:rPr>
              <w:t xml:space="preserve">из них:  </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rPr>
            </w:pPr>
          </w:p>
        </w:tc>
        <w:tc>
          <w:tcPr>
            <w:tcW w:w="992"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rPr>
            </w:pPr>
          </w:p>
        </w:tc>
        <w:tc>
          <w:tcPr>
            <w:tcW w:w="992" w:type="dxa"/>
            <w:tcBorders>
              <w:top w:val="nil"/>
              <w:left w:val="nil"/>
              <w:bottom w:val="nil"/>
              <w:right w:val="nil"/>
            </w:tcBorders>
            <w:shd w:val="clear" w:color="auto" w:fill="auto"/>
            <w:vAlign w:val="bottom"/>
          </w:tcPr>
          <w:p w:rsidR="00834EDE" w:rsidRPr="008B4149" w:rsidRDefault="00834EDE" w:rsidP="00BF6DEA">
            <w:pPr>
              <w:jc w:val="right"/>
              <w:rPr>
                <w:rFonts w:ascii="Times New Roman" w:hAnsi="Times New Roman"/>
              </w:rPr>
            </w:pPr>
          </w:p>
        </w:tc>
        <w:tc>
          <w:tcPr>
            <w:tcW w:w="993" w:type="dxa"/>
            <w:tcBorders>
              <w:top w:val="nil"/>
              <w:left w:val="nil"/>
              <w:bottom w:val="nil"/>
              <w:right w:val="nil"/>
            </w:tcBorders>
            <w:vAlign w:val="bottom"/>
          </w:tcPr>
          <w:p w:rsidR="00834EDE" w:rsidRPr="008B4149" w:rsidRDefault="00834EDE" w:rsidP="00BF6DEA">
            <w:pPr>
              <w:jc w:val="right"/>
              <w:rPr>
                <w:rFonts w:ascii="Times New Roman" w:hAnsi="Times New Roman"/>
              </w:rPr>
            </w:pPr>
          </w:p>
        </w:tc>
        <w:tc>
          <w:tcPr>
            <w:tcW w:w="850" w:type="dxa"/>
            <w:tcBorders>
              <w:top w:val="nil"/>
              <w:left w:val="nil"/>
              <w:bottom w:val="nil"/>
              <w:right w:val="nil"/>
            </w:tcBorders>
            <w:vAlign w:val="bottom"/>
          </w:tcPr>
          <w:p w:rsidR="00834EDE" w:rsidRPr="008B4149" w:rsidRDefault="00834EDE" w:rsidP="00BF6DEA">
            <w:pPr>
              <w:jc w:val="right"/>
              <w:rPr>
                <w:rFonts w:ascii="Times New Roman" w:hAnsi="Times New Roman"/>
              </w:rPr>
            </w:pPr>
          </w:p>
        </w:tc>
      </w:tr>
      <w:tr w:rsidR="00834EDE" w:rsidRPr="008B4149" w:rsidTr="00BF6DEA">
        <w:trPr>
          <w:cantSplit/>
        </w:trPr>
        <w:tc>
          <w:tcPr>
            <w:tcW w:w="4678" w:type="dxa"/>
            <w:tcBorders>
              <w:top w:val="nil"/>
              <w:left w:val="nil"/>
              <w:bottom w:val="nil"/>
              <w:right w:val="nil"/>
            </w:tcBorders>
            <w:vAlign w:val="bottom"/>
          </w:tcPr>
          <w:p w:rsidR="00834EDE" w:rsidRPr="008B4149" w:rsidRDefault="00834EDE" w:rsidP="005014D0">
            <w:pPr>
              <w:widowControl w:val="0"/>
              <w:tabs>
                <w:tab w:val="left" w:pos="426"/>
              </w:tabs>
              <w:spacing w:before="35" w:after="35"/>
              <w:ind w:left="284"/>
              <w:rPr>
                <w:rFonts w:ascii="Times New Roman" w:hAnsi="Times New Roman"/>
                <w:szCs w:val="20"/>
              </w:rPr>
            </w:pPr>
            <w:r w:rsidRPr="008B4149">
              <w:rPr>
                <w:rFonts w:ascii="Times New Roman" w:hAnsi="Times New Roman"/>
                <w:szCs w:val="20"/>
              </w:rPr>
              <w:t>торговля оптовая, кроме оптовой торговли автотранспортными средствами и мотоциклами</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rPr>
            </w:pPr>
            <w:r w:rsidRPr="008B4149">
              <w:rPr>
                <w:rFonts w:ascii="Times New Roman" w:hAnsi="Times New Roman"/>
              </w:rPr>
              <w:t>139 342,5</w:t>
            </w:r>
          </w:p>
        </w:tc>
        <w:tc>
          <w:tcPr>
            <w:tcW w:w="992"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rPr>
            </w:pPr>
            <w:r w:rsidRPr="008B4149">
              <w:rPr>
                <w:rFonts w:ascii="Times New Roman" w:hAnsi="Times New Roman"/>
              </w:rPr>
              <w:t>99,5</w:t>
            </w:r>
          </w:p>
        </w:tc>
        <w:tc>
          <w:tcPr>
            <w:tcW w:w="992" w:type="dxa"/>
            <w:tcBorders>
              <w:top w:val="nil"/>
              <w:left w:val="nil"/>
              <w:bottom w:val="nil"/>
              <w:right w:val="nil"/>
            </w:tcBorders>
            <w:shd w:val="clear" w:color="auto" w:fill="auto"/>
            <w:vAlign w:val="bottom"/>
          </w:tcPr>
          <w:p w:rsidR="00834EDE" w:rsidRPr="008B4149" w:rsidRDefault="00834EDE" w:rsidP="00BF6DEA">
            <w:pPr>
              <w:jc w:val="right"/>
              <w:rPr>
                <w:rFonts w:ascii="Times New Roman" w:hAnsi="Times New Roman"/>
              </w:rPr>
            </w:pPr>
            <w:r w:rsidRPr="008B4149">
              <w:rPr>
                <w:rFonts w:ascii="Times New Roman" w:hAnsi="Times New Roman"/>
              </w:rPr>
              <w:t>107,0</w:t>
            </w:r>
          </w:p>
        </w:tc>
        <w:tc>
          <w:tcPr>
            <w:tcW w:w="993" w:type="dxa"/>
            <w:tcBorders>
              <w:top w:val="nil"/>
              <w:left w:val="nil"/>
              <w:bottom w:val="nil"/>
              <w:right w:val="nil"/>
            </w:tcBorders>
            <w:vAlign w:val="bottom"/>
          </w:tcPr>
          <w:p w:rsidR="00834EDE" w:rsidRPr="008B4149" w:rsidRDefault="00834EDE" w:rsidP="00BF6DEA">
            <w:pPr>
              <w:jc w:val="right"/>
              <w:rPr>
                <w:rFonts w:ascii="Times New Roman" w:hAnsi="Times New Roman"/>
              </w:rPr>
            </w:pPr>
            <w:r w:rsidRPr="008B4149">
              <w:rPr>
                <w:rFonts w:ascii="Times New Roman" w:hAnsi="Times New Roman"/>
              </w:rPr>
              <w:t>149 572,1</w:t>
            </w:r>
          </w:p>
        </w:tc>
        <w:tc>
          <w:tcPr>
            <w:tcW w:w="850" w:type="dxa"/>
            <w:tcBorders>
              <w:top w:val="nil"/>
              <w:left w:val="nil"/>
              <w:bottom w:val="nil"/>
              <w:right w:val="nil"/>
            </w:tcBorders>
            <w:vAlign w:val="bottom"/>
          </w:tcPr>
          <w:p w:rsidR="00834EDE" w:rsidRPr="008B4149" w:rsidRDefault="00834EDE" w:rsidP="00BF6DEA">
            <w:pPr>
              <w:jc w:val="right"/>
              <w:rPr>
                <w:rFonts w:ascii="Times New Roman" w:hAnsi="Times New Roman"/>
              </w:rPr>
            </w:pPr>
            <w:r w:rsidRPr="008B4149">
              <w:rPr>
                <w:rFonts w:ascii="Times New Roman" w:hAnsi="Times New Roman"/>
              </w:rPr>
              <w:t>109,5</w:t>
            </w:r>
          </w:p>
        </w:tc>
      </w:tr>
      <w:tr w:rsidR="00834EDE" w:rsidRPr="008B4149" w:rsidTr="00BF6DEA">
        <w:trPr>
          <w:cantSplit/>
        </w:trPr>
        <w:tc>
          <w:tcPr>
            <w:tcW w:w="4678" w:type="dxa"/>
            <w:tcBorders>
              <w:top w:val="nil"/>
              <w:left w:val="nil"/>
              <w:bottom w:val="nil"/>
              <w:right w:val="nil"/>
            </w:tcBorders>
            <w:vAlign w:val="bottom"/>
          </w:tcPr>
          <w:p w:rsidR="00834EDE" w:rsidRPr="008B4149" w:rsidRDefault="00834EDE" w:rsidP="005014D0">
            <w:pPr>
              <w:widowControl w:val="0"/>
              <w:tabs>
                <w:tab w:val="left" w:pos="426"/>
              </w:tabs>
              <w:spacing w:before="35" w:after="35"/>
              <w:ind w:left="284"/>
              <w:rPr>
                <w:rFonts w:ascii="Times New Roman" w:hAnsi="Times New Roman"/>
                <w:szCs w:val="20"/>
              </w:rPr>
            </w:pPr>
            <w:r w:rsidRPr="008B4149">
              <w:rPr>
                <w:rFonts w:ascii="Times New Roman" w:hAnsi="Times New Roman"/>
                <w:szCs w:val="20"/>
              </w:rPr>
              <w:t xml:space="preserve">торговля розничная, кроме торговли автотранспортными средствами </w:t>
            </w:r>
            <w:r w:rsidRPr="008B4149">
              <w:rPr>
                <w:rFonts w:ascii="Times New Roman" w:hAnsi="Times New Roman"/>
                <w:szCs w:val="20"/>
              </w:rPr>
              <w:br/>
              <w:t>и мотоциклами</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rPr>
            </w:pPr>
            <w:r w:rsidRPr="008B4149">
              <w:rPr>
                <w:rFonts w:ascii="Times New Roman" w:hAnsi="Times New Roman"/>
              </w:rPr>
              <w:t>91 731,6</w:t>
            </w:r>
          </w:p>
        </w:tc>
        <w:tc>
          <w:tcPr>
            <w:tcW w:w="992"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rPr>
            </w:pPr>
            <w:r w:rsidRPr="008B4149">
              <w:rPr>
                <w:rFonts w:ascii="Times New Roman" w:hAnsi="Times New Roman"/>
              </w:rPr>
              <w:t>98,3</w:t>
            </w:r>
          </w:p>
        </w:tc>
        <w:tc>
          <w:tcPr>
            <w:tcW w:w="992" w:type="dxa"/>
            <w:tcBorders>
              <w:top w:val="nil"/>
              <w:left w:val="nil"/>
              <w:bottom w:val="nil"/>
              <w:right w:val="nil"/>
            </w:tcBorders>
            <w:shd w:val="clear" w:color="auto" w:fill="auto"/>
            <w:vAlign w:val="bottom"/>
          </w:tcPr>
          <w:p w:rsidR="00834EDE" w:rsidRPr="008B4149" w:rsidRDefault="00834EDE" w:rsidP="00BF6DEA">
            <w:pPr>
              <w:jc w:val="right"/>
              <w:rPr>
                <w:rFonts w:ascii="Times New Roman" w:hAnsi="Times New Roman"/>
              </w:rPr>
            </w:pPr>
            <w:r w:rsidRPr="008B4149">
              <w:rPr>
                <w:rFonts w:ascii="Times New Roman" w:hAnsi="Times New Roman"/>
              </w:rPr>
              <w:t>112,6</w:t>
            </w:r>
          </w:p>
        </w:tc>
        <w:tc>
          <w:tcPr>
            <w:tcW w:w="993" w:type="dxa"/>
            <w:tcBorders>
              <w:top w:val="nil"/>
              <w:left w:val="nil"/>
              <w:bottom w:val="nil"/>
              <w:right w:val="nil"/>
            </w:tcBorders>
            <w:vAlign w:val="bottom"/>
          </w:tcPr>
          <w:p w:rsidR="00834EDE" w:rsidRPr="008B4149" w:rsidRDefault="00834EDE" w:rsidP="00BF6DEA">
            <w:pPr>
              <w:jc w:val="right"/>
              <w:rPr>
                <w:rFonts w:ascii="Times New Roman" w:hAnsi="Times New Roman"/>
              </w:rPr>
            </w:pPr>
            <w:r w:rsidRPr="008B4149">
              <w:rPr>
                <w:rFonts w:ascii="Times New Roman" w:hAnsi="Times New Roman"/>
              </w:rPr>
              <w:t>95 406,4</w:t>
            </w:r>
          </w:p>
        </w:tc>
        <w:tc>
          <w:tcPr>
            <w:tcW w:w="850" w:type="dxa"/>
            <w:tcBorders>
              <w:top w:val="nil"/>
              <w:left w:val="nil"/>
              <w:bottom w:val="nil"/>
              <w:right w:val="nil"/>
            </w:tcBorders>
            <w:vAlign w:val="bottom"/>
          </w:tcPr>
          <w:p w:rsidR="00834EDE" w:rsidRPr="008B4149" w:rsidRDefault="00834EDE" w:rsidP="00BF6DEA">
            <w:pPr>
              <w:jc w:val="right"/>
              <w:rPr>
                <w:rFonts w:ascii="Times New Roman" w:hAnsi="Times New Roman"/>
              </w:rPr>
            </w:pPr>
            <w:r w:rsidRPr="008B4149">
              <w:rPr>
                <w:rFonts w:ascii="Times New Roman" w:hAnsi="Times New Roman"/>
              </w:rPr>
              <w:t>114,9</w:t>
            </w:r>
          </w:p>
        </w:tc>
      </w:tr>
      <w:tr w:rsidR="00834EDE" w:rsidRPr="008B4149" w:rsidTr="00BF6DEA">
        <w:trPr>
          <w:cantSplit/>
        </w:trPr>
        <w:tc>
          <w:tcPr>
            <w:tcW w:w="4678" w:type="dxa"/>
            <w:tcBorders>
              <w:top w:val="nil"/>
              <w:left w:val="nil"/>
              <w:bottom w:val="nil"/>
              <w:right w:val="nil"/>
            </w:tcBorders>
            <w:vAlign w:val="bottom"/>
          </w:tcPr>
          <w:p w:rsidR="00834EDE" w:rsidRPr="008B4149" w:rsidRDefault="00834EDE" w:rsidP="005014D0">
            <w:pPr>
              <w:widowControl w:val="0"/>
              <w:tabs>
                <w:tab w:val="left" w:pos="426"/>
              </w:tabs>
              <w:spacing w:before="35" w:after="35"/>
              <w:ind w:left="170"/>
              <w:rPr>
                <w:rFonts w:ascii="Times New Roman" w:hAnsi="Times New Roman"/>
                <w:b/>
                <w:szCs w:val="20"/>
              </w:rPr>
            </w:pPr>
            <w:r w:rsidRPr="008B4149">
              <w:rPr>
                <w:rFonts w:ascii="Times New Roman" w:hAnsi="Times New Roman"/>
                <w:b/>
                <w:szCs w:val="20"/>
              </w:rPr>
              <w:t>Транспортировка и хранение</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113 167,5</w:t>
            </w:r>
          </w:p>
        </w:tc>
        <w:tc>
          <w:tcPr>
            <w:tcW w:w="992"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88,5</w:t>
            </w:r>
          </w:p>
        </w:tc>
        <w:tc>
          <w:tcPr>
            <w:tcW w:w="992" w:type="dxa"/>
            <w:tcBorders>
              <w:top w:val="nil"/>
              <w:left w:val="nil"/>
              <w:bottom w:val="nil"/>
              <w:right w:val="nil"/>
            </w:tcBorders>
            <w:shd w:val="clear" w:color="auto" w:fill="auto"/>
            <w:vAlign w:val="bottom"/>
          </w:tcPr>
          <w:p w:rsidR="00834EDE" w:rsidRPr="008B4149" w:rsidRDefault="00834EDE" w:rsidP="00BF6DEA">
            <w:pPr>
              <w:jc w:val="right"/>
              <w:rPr>
                <w:rFonts w:ascii="Times New Roman" w:hAnsi="Times New Roman"/>
                <w:b/>
              </w:rPr>
            </w:pPr>
            <w:r w:rsidRPr="008B4149">
              <w:rPr>
                <w:rFonts w:ascii="Times New Roman" w:hAnsi="Times New Roman"/>
                <w:b/>
              </w:rPr>
              <w:t>112,7</w:t>
            </w:r>
          </w:p>
        </w:tc>
        <w:tc>
          <w:tcPr>
            <w:tcW w:w="993"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111 513,6</w:t>
            </w:r>
          </w:p>
        </w:tc>
        <w:tc>
          <w:tcPr>
            <w:tcW w:w="850"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112,9</w:t>
            </w:r>
          </w:p>
        </w:tc>
      </w:tr>
      <w:tr w:rsidR="00834EDE" w:rsidRPr="008B4149" w:rsidTr="00BF6DEA">
        <w:trPr>
          <w:cantSplit/>
        </w:trPr>
        <w:tc>
          <w:tcPr>
            <w:tcW w:w="4678" w:type="dxa"/>
            <w:tcBorders>
              <w:top w:val="nil"/>
              <w:left w:val="nil"/>
              <w:bottom w:val="nil"/>
              <w:right w:val="nil"/>
            </w:tcBorders>
            <w:vAlign w:val="bottom"/>
          </w:tcPr>
          <w:p w:rsidR="00834EDE" w:rsidRPr="008B4149" w:rsidRDefault="00834EDE" w:rsidP="005014D0">
            <w:pPr>
              <w:widowControl w:val="0"/>
              <w:tabs>
                <w:tab w:val="left" w:pos="426"/>
              </w:tabs>
              <w:spacing w:before="35" w:after="35"/>
              <w:ind w:left="170"/>
              <w:rPr>
                <w:rFonts w:ascii="Times New Roman" w:hAnsi="Times New Roman"/>
                <w:b/>
                <w:szCs w:val="20"/>
              </w:rPr>
            </w:pPr>
            <w:r w:rsidRPr="008B4149">
              <w:rPr>
                <w:rFonts w:ascii="Times New Roman" w:hAnsi="Times New Roman"/>
                <w:b/>
                <w:szCs w:val="20"/>
              </w:rPr>
              <w:t>Деятельность гостиниц и предприятий общественного питания</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67 524,9</w:t>
            </w:r>
          </w:p>
        </w:tc>
        <w:tc>
          <w:tcPr>
            <w:tcW w:w="992"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103,1</w:t>
            </w:r>
          </w:p>
        </w:tc>
        <w:tc>
          <w:tcPr>
            <w:tcW w:w="992" w:type="dxa"/>
            <w:tcBorders>
              <w:top w:val="nil"/>
              <w:left w:val="nil"/>
              <w:bottom w:val="nil"/>
              <w:right w:val="nil"/>
            </w:tcBorders>
            <w:shd w:val="clear" w:color="auto" w:fill="auto"/>
            <w:vAlign w:val="bottom"/>
          </w:tcPr>
          <w:p w:rsidR="00834EDE" w:rsidRPr="008B4149" w:rsidRDefault="00834EDE" w:rsidP="00BF6DEA">
            <w:pPr>
              <w:jc w:val="right"/>
              <w:rPr>
                <w:rFonts w:ascii="Times New Roman" w:hAnsi="Times New Roman"/>
                <w:b/>
              </w:rPr>
            </w:pPr>
            <w:r w:rsidRPr="008B4149">
              <w:rPr>
                <w:rFonts w:ascii="Times New Roman" w:hAnsi="Times New Roman"/>
                <w:b/>
              </w:rPr>
              <w:t>117,2</w:t>
            </w:r>
          </w:p>
        </w:tc>
        <w:tc>
          <w:tcPr>
            <w:tcW w:w="993"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64 586,7</w:t>
            </w:r>
          </w:p>
        </w:tc>
        <w:tc>
          <w:tcPr>
            <w:tcW w:w="850"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114,8</w:t>
            </w:r>
          </w:p>
        </w:tc>
      </w:tr>
      <w:tr w:rsidR="00834EDE" w:rsidRPr="008B4149" w:rsidTr="00BF6DEA">
        <w:trPr>
          <w:cantSplit/>
        </w:trPr>
        <w:tc>
          <w:tcPr>
            <w:tcW w:w="4678" w:type="dxa"/>
            <w:tcBorders>
              <w:top w:val="nil"/>
              <w:left w:val="nil"/>
              <w:bottom w:val="nil"/>
              <w:right w:val="nil"/>
            </w:tcBorders>
            <w:vAlign w:val="bottom"/>
          </w:tcPr>
          <w:p w:rsidR="00834EDE" w:rsidRPr="008B4149" w:rsidRDefault="00834EDE" w:rsidP="005014D0">
            <w:pPr>
              <w:widowControl w:val="0"/>
              <w:tabs>
                <w:tab w:val="left" w:pos="426"/>
              </w:tabs>
              <w:spacing w:before="35" w:after="35"/>
              <w:ind w:left="170"/>
              <w:rPr>
                <w:rFonts w:ascii="Times New Roman" w:hAnsi="Times New Roman"/>
                <w:b/>
                <w:szCs w:val="20"/>
              </w:rPr>
            </w:pPr>
            <w:r w:rsidRPr="008B4149">
              <w:rPr>
                <w:rFonts w:ascii="Times New Roman" w:hAnsi="Times New Roman"/>
                <w:b/>
                <w:szCs w:val="20"/>
              </w:rPr>
              <w:t xml:space="preserve">Деятельность в области информации </w:t>
            </w:r>
            <w:r w:rsidRPr="008B4149">
              <w:rPr>
                <w:rFonts w:ascii="Times New Roman" w:hAnsi="Times New Roman"/>
                <w:b/>
                <w:szCs w:val="20"/>
              </w:rPr>
              <w:br/>
              <w:t>и связи</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228 161,8</w:t>
            </w:r>
          </w:p>
        </w:tc>
        <w:tc>
          <w:tcPr>
            <w:tcW w:w="992"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98,2</w:t>
            </w:r>
          </w:p>
        </w:tc>
        <w:tc>
          <w:tcPr>
            <w:tcW w:w="992" w:type="dxa"/>
            <w:tcBorders>
              <w:top w:val="nil"/>
              <w:left w:val="nil"/>
              <w:bottom w:val="nil"/>
              <w:right w:val="nil"/>
            </w:tcBorders>
            <w:shd w:val="clear" w:color="auto" w:fill="auto"/>
            <w:vAlign w:val="bottom"/>
          </w:tcPr>
          <w:p w:rsidR="00834EDE" w:rsidRPr="008B4149" w:rsidRDefault="00834EDE" w:rsidP="00BF6DEA">
            <w:pPr>
              <w:jc w:val="right"/>
              <w:rPr>
                <w:rFonts w:ascii="Times New Roman" w:hAnsi="Times New Roman"/>
                <w:b/>
              </w:rPr>
            </w:pPr>
            <w:r w:rsidRPr="008B4149">
              <w:rPr>
                <w:rFonts w:ascii="Times New Roman" w:hAnsi="Times New Roman"/>
                <w:b/>
              </w:rPr>
              <w:t>111,6</w:t>
            </w:r>
          </w:p>
        </w:tc>
        <w:tc>
          <w:tcPr>
            <w:tcW w:w="993"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236 799,3</w:t>
            </w:r>
          </w:p>
        </w:tc>
        <w:tc>
          <w:tcPr>
            <w:tcW w:w="850"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115,6</w:t>
            </w:r>
          </w:p>
        </w:tc>
      </w:tr>
      <w:tr w:rsidR="00834EDE" w:rsidRPr="008B4149" w:rsidTr="00BF6DEA">
        <w:trPr>
          <w:cantSplit/>
        </w:trPr>
        <w:tc>
          <w:tcPr>
            <w:tcW w:w="4678" w:type="dxa"/>
            <w:tcBorders>
              <w:top w:val="nil"/>
              <w:left w:val="nil"/>
              <w:bottom w:val="nil"/>
              <w:right w:val="nil"/>
            </w:tcBorders>
            <w:vAlign w:val="bottom"/>
          </w:tcPr>
          <w:p w:rsidR="00834EDE" w:rsidRPr="008B4149" w:rsidRDefault="00834EDE" w:rsidP="005014D0">
            <w:pPr>
              <w:widowControl w:val="0"/>
              <w:tabs>
                <w:tab w:val="left" w:pos="426"/>
              </w:tabs>
              <w:spacing w:before="35" w:after="35"/>
              <w:ind w:left="170"/>
              <w:rPr>
                <w:rFonts w:ascii="Times New Roman" w:hAnsi="Times New Roman"/>
                <w:b/>
                <w:szCs w:val="20"/>
              </w:rPr>
            </w:pPr>
            <w:r w:rsidRPr="008B4149">
              <w:rPr>
                <w:rFonts w:ascii="Times New Roman" w:hAnsi="Times New Roman"/>
                <w:b/>
                <w:szCs w:val="20"/>
              </w:rPr>
              <w:t>Деятельность финансовая и страховая</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266 500,0</w:t>
            </w:r>
          </w:p>
        </w:tc>
        <w:tc>
          <w:tcPr>
            <w:tcW w:w="992"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89,3</w:t>
            </w:r>
          </w:p>
        </w:tc>
        <w:tc>
          <w:tcPr>
            <w:tcW w:w="992" w:type="dxa"/>
            <w:tcBorders>
              <w:top w:val="nil"/>
              <w:left w:val="nil"/>
              <w:bottom w:val="nil"/>
              <w:right w:val="nil"/>
            </w:tcBorders>
            <w:shd w:val="clear" w:color="auto" w:fill="auto"/>
            <w:vAlign w:val="bottom"/>
          </w:tcPr>
          <w:p w:rsidR="00834EDE" w:rsidRPr="008B4149" w:rsidRDefault="00834EDE" w:rsidP="00BF6DEA">
            <w:pPr>
              <w:jc w:val="right"/>
              <w:rPr>
                <w:rFonts w:ascii="Times New Roman" w:hAnsi="Times New Roman"/>
                <w:b/>
              </w:rPr>
            </w:pPr>
            <w:r w:rsidRPr="008B4149">
              <w:rPr>
                <w:rFonts w:ascii="Times New Roman" w:hAnsi="Times New Roman"/>
                <w:b/>
              </w:rPr>
              <w:t>101,0</w:t>
            </w:r>
          </w:p>
        </w:tc>
        <w:tc>
          <w:tcPr>
            <w:tcW w:w="993"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315 079,4</w:t>
            </w:r>
          </w:p>
        </w:tc>
        <w:tc>
          <w:tcPr>
            <w:tcW w:w="850"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118,5</w:t>
            </w:r>
          </w:p>
        </w:tc>
      </w:tr>
      <w:tr w:rsidR="00834EDE" w:rsidRPr="008B4149" w:rsidTr="00BF6DEA">
        <w:trPr>
          <w:cantSplit/>
        </w:trPr>
        <w:tc>
          <w:tcPr>
            <w:tcW w:w="4678" w:type="dxa"/>
            <w:tcBorders>
              <w:top w:val="nil"/>
              <w:left w:val="nil"/>
              <w:bottom w:val="nil"/>
              <w:right w:val="nil"/>
            </w:tcBorders>
            <w:vAlign w:val="bottom"/>
          </w:tcPr>
          <w:p w:rsidR="00834EDE" w:rsidRPr="008B4149" w:rsidRDefault="00834EDE" w:rsidP="005014D0">
            <w:pPr>
              <w:widowControl w:val="0"/>
              <w:tabs>
                <w:tab w:val="left" w:pos="426"/>
              </w:tabs>
              <w:spacing w:before="35" w:after="35"/>
              <w:ind w:left="170"/>
              <w:rPr>
                <w:rFonts w:ascii="Times New Roman" w:hAnsi="Times New Roman"/>
                <w:b/>
                <w:szCs w:val="20"/>
              </w:rPr>
            </w:pPr>
            <w:r w:rsidRPr="008B4149">
              <w:rPr>
                <w:rFonts w:ascii="Times New Roman" w:hAnsi="Times New Roman"/>
                <w:b/>
                <w:szCs w:val="20"/>
              </w:rPr>
              <w:t>Деятельность по операциям</w:t>
            </w:r>
            <w:r w:rsidRPr="008B4149">
              <w:rPr>
                <w:rFonts w:ascii="Times New Roman" w:hAnsi="Times New Roman"/>
                <w:b/>
                <w:szCs w:val="20"/>
              </w:rPr>
              <w:br/>
              <w:t>с недвижимым имуществом</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88 326,2</w:t>
            </w:r>
          </w:p>
        </w:tc>
        <w:tc>
          <w:tcPr>
            <w:tcW w:w="992"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99,0</w:t>
            </w:r>
          </w:p>
        </w:tc>
        <w:tc>
          <w:tcPr>
            <w:tcW w:w="992" w:type="dxa"/>
            <w:tcBorders>
              <w:top w:val="nil"/>
              <w:left w:val="nil"/>
              <w:bottom w:val="nil"/>
              <w:right w:val="nil"/>
            </w:tcBorders>
            <w:shd w:val="clear" w:color="auto" w:fill="auto"/>
            <w:vAlign w:val="bottom"/>
          </w:tcPr>
          <w:p w:rsidR="00834EDE" w:rsidRPr="008B4149" w:rsidRDefault="00834EDE" w:rsidP="00BF6DEA">
            <w:pPr>
              <w:jc w:val="right"/>
              <w:rPr>
                <w:rFonts w:ascii="Times New Roman" w:hAnsi="Times New Roman"/>
                <w:b/>
              </w:rPr>
            </w:pPr>
            <w:r w:rsidRPr="008B4149">
              <w:rPr>
                <w:rFonts w:ascii="Times New Roman" w:hAnsi="Times New Roman"/>
                <w:b/>
              </w:rPr>
              <w:t>102,8</w:t>
            </w:r>
          </w:p>
        </w:tc>
        <w:tc>
          <w:tcPr>
            <w:tcW w:w="993"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89 640,2</w:t>
            </w:r>
          </w:p>
        </w:tc>
        <w:tc>
          <w:tcPr>
            <w:tcW w:w="850"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111,6</w:t>
            </w:r>
          </w:p>
        </w:tc>
      </w:tr>
      <w:tr w:rsidR="00834EDE" w:rsidRPr="008B4149" w:rsidTr="00BF6DEA">
        <w:trPr>
          <w:cantSplit/>
        </w:trPr>
        <w:tc>
          <w:tcPr>
            <w:tcW w:w="4678" w:type="dxa"/>
            <w:tcBorders>
              <w:top w:val="nil"/>
              <w:left w:val="nil"/>
              <w:bottom w:val="nil"/>
              <w:right w:val="nil"/>
            </w:tcBorders>
            <w:vAlign w:val="bottom"/>
          </w:tcPr>
          <w:p w:rsidR="00834EDE" w:rsidRPr="008B4149" w:rsidRDefault="00834EDE" w:rsidP="005014D0">
            <w:pPr>
              <w:widowControl w:val="0"/>
              <w:tabs>
                <w:tab w:val="left" w:pos="426"/>
              </w:tabs>
              <w:spacing w:before="35" w:after="35"/>
              <w:ind w:left="170"/>
              <w:rPr>
                <w:rFonts w:ascii="Times New Roman" w:hAnsi="Times New Roman"/>
                <w:b/>
                <w:szCs w:val="20"/>
              </w:rPr>
            </w:pPr>
            <w:r w:rsidRPr="008B4149">
              <w:rPr>
                <w:rFonts w:ascii="Times New Roman" w:hAnsi="Times New Roman"/>
                <w:b/>
                <w:szCs w:val="20"/>
              </w:rPr>
              <w:t xml:space="preserve">Деятельность профессиональная, научная </w:t>
            </w:r>
            <w:r w:rsidRPr="008B4149">
              <w:rPr>
                <w:rFonts w:ascii="Times New Roman" w:hAnsi="Times New Roman"/>
                <w:b/>
                <w:szCs w:val="20"/>
              </w:rPr>
              <w:br/>
              <w:t>и техническая</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182 973,8</w:t>
            </w:r>
          </w:p>
        </w:tc>
        <w:tc>
          <w:tcPr>
            <w:tcW w:w="992"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105,2</w:t>
            </w:r>
          </w:p>
        </w:tc>
        <w:tc>
          <w:tcPr>
            <w:tcW w:w="992" w:type="dxa"/>
            <w:tcBorders>
              <w:top w:val="nil"/>
              <w:left w:val="nil"/>
              <w:bottom w:val="nil"/>
              <w:right w:val="nil"/>
            </w:tcBorders>
            <w:shd w:val="clear" w:color="auto" w:fill="auto"/>
            <w:vAlign w:val="bottom"/>
          </w:tcPr>
          <w:p w:rsidR="00834EDE" w:rsidRPr="008B4149" w:rsidRDefault="00834EDE" w:rsidP="00BF6DEA">
            <w:pPr>
              <w:jc w:val="right"/>
              <w:rPr>
                <w:rFonts w:ascii="Times New Roman" w:hAnsi="Times New Roman"/>
                <w:b/>
              </w:rPr>
            </w:pPr>
            <w:r w:rsidRPr="008B4149">
              <w:rPr>
                <w:rFonts w:ascii="Times New Roman" w:hAnsi="Times New Roman"/>
                <w:b/>
              </w:rPr>
              <w:t>114,5</w:t>
            </w:r>
          </w:p>
        </w:tc>
        <w:tc>
          <w:tcPr>
            <w:tcW w:w="993"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181 441,6</w:t>
            </w:r>
          </w:p>
        </w:tc>
        <w:tc>
          <w:tcPr>
            <w:tcW w:w="850"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118,5</w:t>
            </w:r>
          </w:p>
        </w:tc>
      </w:tr>
      <w:tr w:rsidR="00834EDE" w:rsidRPr="008B4149" w:rsidTr="00BF6DEA">
        <w:trPr>
          <w:cantSplit/>
        </w:trPr>
        <w:tc>
          <w:tcPr>
            <w:tcW w:w="4678" w:type="dxa"/>
            <w:tcBorders>
              <w:top w:val="nil"/>
              <w:left w:val="nil"/>
              <w:bottom w:val="nil"/>
              <w:right w:val="nil"/>
            </w:tcBorders>
            <w:vAlign w:val="bottom"/>
          </w:tcPr>
          <w:p w:rsidR="00834EDE" w:rsidRPr="008B4149" w:rsidRDefault="00834EDE" w:rsidP="005014D0">
            <w:pPr>
              <w:widowControl w:val="0"/>
              <w:tabs>
                <w:tab w:val="left" w:pos="426"/>
              </w:tabs>
              <w:spacing w:before="35" w:after="35"/>
              <w:ind w:left="284"/>
              <w:rPr>
                <w:rFonts w:ascii="Times New Roman" w:hAnsi="Times New Roman"/>
                <w:szCs w:val="20"/>
              </w:rPr>
            </w:pPr>
            <w:r w:rsidRPr="008B4149">
              <w:rPr>
                <w:rFonts w:ascii="Times New Roman" w:hAnsi="Times New Roman"/>
                <w:szCs w:val="20"/>
              </w:rPr>
              <w:t xml:space="preserve">из нее: </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rPr>
            </w:pPr>
          </w:p>
        </w:tc>
        <w:tc>
          <w:tcPr>
            <w:tcW w:w="992"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rPr>
            </w:pPr>
          </w:p>
        </w:tc>
        <w:tc>
          <w:tcPr>
            <w:tcW w:w="992" w:type="dxa"/>
            <w:tcBorders>
              <w:top w:val="nil"/>
              <w:left w:val="nil"/>
              <w:bottom w:val="nil"/>
              <w:right w:val="nil"/>
            </w:tcBorders>
            <w:shd w:val="clear" w:color="auto" w:fill="auto"/>
            <w:vAlign w:val="bottom"/>
          </w:tcPr>
          <w:p w:rsidR="00834EDE" w:rsidRPr="008B4149" w:rsidRDefault="00834EDE" w:rsidP="00BF6DEA">
            <w:pPr>
              <w:jc w:val="right"/>
              <w:rPr>
                <w:rFonts w:ascii="Times New Roman" w:hAnsi="Times New Roman"/>
              </w:rPr>
            </w:pPr>
          </w:p>
        </w:tc>
        <w:tc>
          <w:tcPr>
            <w:tcW w:w="993" w:type="dxa"/>
            <w:tcBorders>
              <w:top w:val="nil"/>
              <w:left w:val="nil"/>
              <w:bottom w:val="nil"/>
              <w:right w:val="nil"/>
            </w:tcBorders>
            <w:vAlign w:val="bottom"/>
          </w:tcPr>
          <w:p w:rsidR="00834EDE" w:rsidRPr="008B4149" w:rsidRDefault="00834EDE" w:rsidP="00BF6DEA">
            <w:pPr>
              <w:jc w:val="right"/>
              <w:rPr>
                <w:rFonts w:ascii="Times New Roman" w:hAnsi="Times New Roman"/>
              </w:rPr>
            </w:pPr>
          </w:p>
        </w:tc>
        <w:tc>
          <w:tcPr>
            <w:tcW w:w="850" w:type="dxa"/>
            <w:tcBorders>
              <w:top w:val="nil"/>
              <w:left w:val="nil"/>
              <w:bottom w:val="nil"/>
              <w:right w:val="nil"/>
            </w:tcBorders>
            <w:vAlign w:val="bottom"/>
          </w:tcPr>
          <w:p w:rsidR="00834EDE" w:rsidRPr="008B4149" w:rsidRDefault="00834EDE" w:rsidP="00BF6DEA">
            <w:pPr>
              <w:jc w:val="right"/>
              <w:rPr>
                <w:rFonts w:ascii="Times New Roman" w:hAnsi="Times New Roman"/>
              </w:rPr>
            </w:pPr>
          </w:p>
        </w:tc>
      </w:tr>
      <w:tr w:rsidR="00834EDE" w:rsidRPr="008B4149" w:rsidTr="00BF6DEA">
        <w:trPr>
          <w:cantSplit/>
        </w:trPr>
        <w:tc>
          <w:tcPr>
            <w:tcW w:w="4678" w:type="dxa"/>
            <w:tcBorders>
              <w:top w:val="nil"/>
              <w:left w:val="nil"/>
              <w:bottom w:val="nil"/>
              <w:right w:val="nil"/>
            </w:tcBorders>
            <w:vAlign w:val="bottom"/>
          </w:tcPr>
          <w:p w:rsidR="00834EDE" w:rsidRPr="008B4149" w:rsidRDefault="00834EDE" w:rsidP="005014D0">
            <w:pPr>
              <w:widowControl w:val="0"/>
              <w:tabs>
                <w:tab w:val="left" w:pos="426"/>
              </w:tabs>
              <w:spacing w:before="35" w:after="35"/>
              <w:ind w:left="284"/>
              <w:rPr>
                <w:rFonts w:ascii="Times New Roman" w:hAnsi="Times New Roman"/>
                <w:szCs w:val="20"/>
              </w:rPr>
            </w:pPr>
            <w:r w:rsidRPr="008B4149">
              <w:rPr>
                <w:rFonts w:ascii="Times New Roman" w:hAnsi="Times New Roman"/>
                <w:szCs w:val="20"/>
              </w:rPr>
              <w:t>научные исследования и разработки</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rPr>
            </w:pPr>
            <w:r w:rsidRPr="008B4149">
              <w:rPr>
                <w:rFonts w:ascii="Times New Roman" w:hAnsi="Times New Roman"/>
              </w:rPr>
              <w:t>182 119,4</w:t>
            </w:r>
          </w:p>
        </w:tc>
        <w:tc>
          <w:tcPr>
            <w:tcW w:w="992"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rPr>
            </w:pPr>
            <w:r w:rsidRPr="008B4149">
              <w:rPr>
                <w:rFonts w:ascii="Times New Roman" w:hAnsi="Times New Roman"/>
              </w:rPr>
              <w:t>111,9</w:t>
            </w:r>
          </w:p>
        </w:tc>
        <w:tc>
          <w:tcPr>
            <w:tcW w:w="992" w:type="dxa"/>
            <w:tcBorders>
              <w:top w:val="nil"/>
              <w:left w:val="nil"/>
              <w:bottom w:val="nil"/>
              <w:right w:val="nil"/>
            </w:tcBorders>
            <w:shd w:val="clear" w:color="auto" w:fill="auto"/>
            <w:vAlign w:val="bottom"/>
          </w:tcPr>
          <w:p w:rsidR="00834EDE" w:rsidRPr="008B4149" w:rsidRDefault="00834EDE" w:rsidP="00BF6DEA">
            <w:pPr>
              <w:jc w:val="right"/>
              <w:rPr>
                <w:rFonts w:ascii="Times New Roman" w:hAnsi="Times New Roman"/>
              </w:rPr>
            </w:pPr>
            <w:r w:rsidRPr="008B4149">
              <w:rPr>
                <w:rFonts w:ascii="Times New Roman" w:hAnsi="Times New Roman"/>
              </w:rPr>
              <w:t>109,8</w:t>
            </w:r>
          </w:p>
        </w:tc>
        <w:tc>
          <w:tcPr>
            <w:tcW w:w="993" w:type="dxa"/>
            <w:tcBorders>
              <w:top w:val="nil"/>
              <w:left w:val="nil"/>
              <w:bottom w:val="nil"/>
              <w:right w:val="nil"/>
            </w:tcBorders>
            <w:vAlign w:val="bottom"/>
          </w:tcPr>
          <w:p w:rsidR="00834EDE" w:rsidRPr="008B4149" w:rsidRDefault="00834EDE" w:rsidP="00BF6DEA">
            <w:pPr>
              <w:jc w:val="right"/>
              <w:rPr>
                <w:rFonts w:ascii="Times New Roman" w:hAnsi="Times New Roman"/>
              </w:rPr>
            </w:pPr>
            <w:r w:rsidRPr="008B4149">
              <w:rPr>
                <w:rFonts w:ascii="Times New Roman" w:hAnsi="Times New Roman"/>
              </w:rPr>
              <w:t>161 291,4</w:t>
            </w:r>
          </w:p>
        </w:tc>
        <w:tc>
          <w:tcPr>
            <w:tcW w:w="850" w:type="dxa"/>
            <w:tcBorders>
              <w:top w:val="nil"/>
              <w:left w:val="nil"/>
              <w:bottom w:val="nil"/>
              <w:right w:val="nil"/>
            </w:tcBorders>
            <w:vAlign w:val="bottom"/>
          </w:tcPr>
          <w:p w:rsidR="00834EDE" w:rsidRPr="008B4149" w:rsidRDefault="00834EDE" w:rsidP="00BF6DEA">
            <w:pPr>
              <w:jc w:val="right"/>
              <w:rPr>
                <w:rFonts w:ascii="Times New Roman" w:hAnsi="Times New Roman"/>
              </w:rPr>
            </w:pPr>
            <w:r w:rsidRPr="008B4149">
              <w:rPr>
                <w:rFonts w:ascii="Times New Roman" w:hAnsi="Times New Roman"/>
              </w:rPr>
              <w:t>114,1</w:t>
            </w:r>
          </w:p>
        </w:tc>
      </w:tr>
      <w:tr w:rsidR="00834EDE" w:rsidRPr="008B4149" w:rsidTr="00BF6DEA">
        <w:trPr>
          <w:cantSplit/>
        </w:trPr>
        <w:tc>
          <w:tcPr>
            <w:tcW w:w="4678" w:type="dxa"/>
            <w:tcBorders>
              <w:top w:val="nil"/>
              <w:left w:val="nil"/>
              <w:bottom w:val="nil"/>
              <w:right w:val="nil"/>
            </w:tcBorders>
            <w:vAlign w:val="bottom"/>
          </w:tcPr>
          <w:p w:rsidR="00834EDE" w:rsidRPr="008B4149" w:rsidRDefault="00834EDE" w:rsidP="005014D0">
            <w:pPr>
              <w:widowControl w:val="0"/>
              <w:tabs>
                <w:tab w:val="left" w:pos="426"/>
              </w:tabs>
              <w:spacing w:before="35" w:after="35"/>
              <w:ind w:left="170"/>
              <w:rPr>
                <w:rFonts w:ascii="Times New Roman" w:hAnsi="Times New Roman"/>
                <w:b/>
                <w:szCs w:val="20"/>
              </w:rPr>
            </w:pPr>
            <w:r w:rsidRPr="008B4149">
              <w:rPr>
                <w:rFonts w:ascii="Times New Roman" w:hAnsi="Times New Roman"/>
                <w:b/>
                <w:szCs w:val="20"/>
              </w:rPr>
              <w:t xml:space="preserve">Деятельность административная </w:t>
            </w:r>
            <w:r w:rsidRPr="008B4149">
              <w:rPr>
                <w:rFonts w:ascii="Times New Roman" w:hAnsi="Times New Roman"/>
                <w:b/>
                <w:szCs w:val="20"/>
              </w:rPr>
              <w:br/>
              <w:t>и сопутствующие дополнительные услуги</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84 757,4</w:t>
            </w:r>
          </w:p>
        </w:tc>
        <w:tc>
          <w:tcPr>
            <w:tcW w:w="992"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99,7</w:t>
            </w:r>
          </w:p>
        </w:tc>
        <w:tc>
          <w:tcPr>
            <w:tcW w:w="992" w:type="dxa"/>
            <w:tcBorders>
              <w:top w:val="nil"/>
              <w:left w:val="nil"/>
              <w:bottom w:val="nil"/>
              <w:right w:val="nil"/>
            </w:tcBorders>
            <w:shd w:val="clear" w:color="auto" w:fill="auto"/>
            <w:vAlign w:val="bottom"/>
          </w:tcPr>
          <w:p w:rsidR="00834EDE" w:rsidRPr="008B4149" w:rsidRDefault="00834EDE" w:rsidP="00BF6DEA">
            <w:pPr>
              <w:jc w:val="right"/>
              <w:rPr>
                <w:rFonts w:ascii="Times New Roman" w:hAnsi="Times New Roman"/>
                <w:b/>
              </w:rPr>
            </w:pPr>
            <w:r w:rsidRPr="008B4149">
              <w:rPr>
                <w:rFonts w:ascii="Times New Roman" w:hAnsi="Times New Roman"/>
                <w:b/>
              </w:rPr>
              <w:t>115,6</w:t>
            </w:r>
          </w:p>
        </w:tc>
        <w:tc>
          <w:tcPr>
            <w:tcW w:w="993"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83 468,8</w:t>
            </w:r>
          </w:p>
        </w:tc>
        <w:tc>
          <w:tcPr>
            <w:tcW w:w="850"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120,4</w:t>
            </w:r>
          </w:p>
        </w:tc>
      </w:tr>
      <w:tr w:rsidR="00834EDE" w:rsidRPr="008B4149" w:rsidTr="00BF6DEA">
        <w:trPr>
          <w:cantSplit/>
        </w:trPr>
        <w:tc>
          <w:tcPr>
            <w:tcW w:w="4678" w:type="dxa"/>
            <w:tcBorders>
              <w:top w:val="nil"/>
              <w:left w:val="nil"/>
              <w:bottom w:val="nil"/>
              <w:right w:val="nil"/>
            </w:tcBorders>
            <w:vAlign w:val="bottom"/>
          </w:tcPr>
          <w:p w:rsidR="00834EDE" w:rsidRPr="008B4149" w:rsidRDefault="00834EDE" w:rsidP="005014D0">
            <w:pPr>
              <w:widowControl w:val="0"/>
              <w:tabs>
                <w:tab w:val="left" w:pos="426"/>
              </w:tabs>
              <w:spacing w:before="35" w:after="35"/>
              <w:ind w:left="170"/>
              <w:rPr>
                <w:rFonts w:ascii="Times New Roman" w:hAnsi="Times New Roman"/>
                <w:b/>
                <w:szCs w:val="20"/>
              </w:rPr>
            </w:pPr>
            <w:r w:rsidRPr="008B4149">
              <w:rPr>
                <w:rFonts w:ascii="Times New Roman" w:hAnsi="Times New Roman"/>
                <w:b/>
                <w:szCs w:val="20"/>
              </w:rPr>
              <w:t xml:space="preserve">Государственное управление </w:t>
            </w:r>
            <w:r w:rsidRPr="008B4149">
              <w:rPr>
                <w:rFonts w:ascii="Times New Roman" w:hAnsi="Times New Roman"/>
                <w:b/>
                <w:szCs w:val="20"/>
              </w:rPr>
              <w:br/>
              <w:t>и обеспечение военной безопасности; социальное обеспечение</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145 828,6</w:t>
            </w:r>
          </w:p>
        </w:tc>
        <w:tc>
          <w:tcPr>
            <w:tcW w:w="992"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115,5</w:t>
            </w:r>
          </w:p>
        </w:tc>
        <w:tc>
          <w:tcPr>
            <w:tcW w:w="992" w:type="dxa"/>
            <w:tcBorders>
              <w:top w:val="nil"/>
              <w:left w:val="nil"/>
              <w:bottom w:val="nil"/>
              <w:right w:val="nil"/>
            </w:tcBorders>
            <w:shd w:val="clear" w:color="auto" w:fill="auto"/>
            <w:vAlign w:val="bottom"/>
          </w:tcPr>
          <w:p w:rsidR="00834EDE" w:rsidRPr="008B4149" w:rsidRDefault="00834EDE" w:rsidP="00BF6DEA">
            <w:pPr>
              <w:jc w:val="right"/>
              <w:rPr>
                <w:rFonts w:ascii="Times New Roman" w:hAnsi="Times New Roman"/>
                <w:b/>
              </w:rPr>
            </w:pPr>
            <w:r w:rsidRPr="008B4149">
              <w:rPr>
                <w:rFonts w:ascii="Times New Roman" w:hAnsi="Times New Roman"/>
                <w:b/>
              </w:rPr>
              <w:t>115,8</w:t>
            </w:r>
          </w:p>
        </w:tc>
        <w:tc>
          <w:tcPr>
            <w:tcW w:w="993"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128 696,4</w:t>
            </w:r>
          </w:p>
        </w:tc>
        <w:tc>
          <w:tcPr>
            <w:tcW w:w="850"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116,9</w:t>
            </w:r>
          </w:p>
        </w:tc>
      </w:tr>
      <w:tr w:rsidR="00834EDE" w:rsidRPr="008B4149" w:rsidTr="00BF6DEA">
        <w:trPr>
          <w:cantSplit/>
        </w:trPr>
        <w:tc>
          <w:tcPr>
            <w:tcW w:w="4678" w:type="dxa"/>
            <w:tcBorders>
              <w:top w:val="nil"/>
              <w:left w:val="nil"/>
              <w:bottom w:val="nil"/>
              <w:right w:val="nil"/>
            </w:tcBorders>
            <w:vAlign w:val="bottom"/>
          </w:tcPr>
          <w:p w:rsidR="00834EDE" w:rsidRPr="008B4149" w:rsidRDefault="00834EDE" w:rsidP="005014D0">
            <w:pPr>
              <w:widowControl w:val="0"/>
              <w:tabs>
                <w:tab w:val="left" w:pos="426"/>
              </w:tabs>
              <w:spacing w:before="35" w:after="35"/>
              <w:ind w:left="170"/>
              <w:rPr>
                <w:rFonts w:ascii="Times New Roman" w:hAnsi="Times New Roman"/>
                <w:b/>
                <w:szCs w:val="20"/>
              </w:rPr>
            </w:pPr>
            <w:r w:rsidRPr="008B4149">
              <w:rPr>
                <w:rFonts w:ascii="Times New Roman" w:hAnsi="Times New Roman"/>
                <w:b/>
                <w:szCs w:val="20"/>
              </w:rPr>
              <w:t>Образование</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235 740,8</w:t>
            </w:r>
          </w:p>
        </w:tc>
        <w:tc>
          <w:tcPr>
            <w:tcW w:w="992"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172,7</w:t>
            </w:r>
          </w:p>
        </w:tc>
        <w:tc>
          <w:tcPr>
            <w:tcW w:w="992" w:type="dxa"/>
            <w:tcBorders>
              <w:top w:val="nil"/>
              <w:left w:val="nil"/>
              <w:bottom w:val="nil"/>
              <w:right w:val="nil"/>
            </w:tcBorders>
            <w:shd w:val="clear" w:color="auto" w:fill="auto"/>
            <w:vAlign w:val="bottom"/>
          </w:tcPr>
          <w:p w:rsidR="00834EDE" w:rsidRPr="008B4149" w:rsidRDefault="00834EDE" w:rsidP="00BF6DEA">
            <w:pPr>
              <w:jc w:val="right"/>
              <w:rPr>
                <w:rFonts w:ascii="Times New Roman" w:hAnsi="Times New Roman"/>
                <w:b/>
              </w:rPr>
            </w:pPr>
            <w:r w:rsidRPr="008B4149">
              <w:rPr>
                <w:rFonts w:ascii="Times New Roman" w:hAnsi="Times New Roman"/>
                <w:b/>
              </w:rPr>
              <w:t>106,1</w:t>
            </w:r>
          </w:p>
        </w:tc>
        <w:tc>
          <w:tcPr>
            <w:tcW w:w="993"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146 977,1</w:t>
            </w:r>
          </w:p>
        </w:tc>
        <w:tc>
          <w:tcPr>
            <w:tcW w:w="850"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108,8</w:t>
            </w:r>
          </w:p>
        </w:tc>
      </w:tr>
      <w:tr w:rsidR="00834EDE" w:rsidRPr="008B4149" w:rsidTr="00BF6DEA">
        <w:trPr>
          <w:cantSplit/>
        </w:trPr>
        <w:tc>
          <w:tcPr>
            <w:tcW w:w="4678" w:type="dxa"/>
            <w:tcBorders>
              <w:top w:val="nil"/>
              <w:left w:val="nil"/>
              <w:bottom w:val="nil"/>
              <w:right w:val="nil"/>
            </w:tcBorders>
            <w:vAlign w:val="bottom"/>
          </w:tcPr>
          <w:p w:rsidR="00834EDE" w:rsidRPr="008B4149" w:rsidRDefault="00834EDE" w:rsidP="005014D0">
            <w:pPr>
              <w:widowControl w:val="0"/>
              <w:tabs>
                <w:tab w:val="left" w:pos="426"/>
              </w:tabs>
              <w:spacing w:before="35" w:after="35"/>
              <w:ind w:left="170"/>
              <w:rPr>
                <w:rFonts w:ascii="Times New Roman" w:hAnsi="Times New Roman"/>
                <w:b/>
                <w:szCs w:val="20"/>
              </w:rPr>
            </w:pPr>
            <w:r w:rsidRPr="008B4149">
              <w:rPr>
                <w:rFonts w:ascii="Times New Roman" w:hAnsi="Times New Roman"/>
                <w:b/>
                <w:szCs w:val="20"/>
              </w:rPr>
              <w:t xml:space="preserve">Деятельность в области здравоохранения </w:t>
            </w:r>
          </w:p>
          <w:p w:rsidR="00834EDE" w:rsidRPr="008B4149" w:rsidRDefault="00834EDE" w:rsidP="005014D0">
            <w:pPr>
              <w:widowControl w:val="0"/>
              <w:tabs>
                <w:tab w:val="left" w:pos="426"/>
              </w:tabs>
              <w:spacing w:before="35" w:after="35"/>
              <w:ind w:left="170"/>
              <w:rPr>
                <w:rFonts w:ascii="Times New Roman" w:hAnsi="Times New Roman"/>
                <w:b/>
                <w:szCs w:val="20"/>
              </w:rPr>
            </w:pPr>
            <w:r w:rsidRPr="008B4149">
              <w:rPr>
                <w:rFonts w:ascii="Times New Roman" w:hAnsi="Times New Roman"/>
                <w:b/>
                <w:szCs w:val="20"/>
              </w:rPr>
              <w:t>и социальных услуг</w:t>
            </w:r>
          </w:p>
        </w:tc>
        <w:tc>
          <w:tcPr>
            <w:tcW w:w="1276"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146 538,5</w:t>
            </w:r>
          </w:p>
        </w:tc>
        <w:tc>
          <w:tcPr>
            <w:tcW w:w="992" w:type="dxa"/>
            <w:tcBorders>
              <w:top w:val="nil"/>
              <w:left w:val="nil"/>
              <w:bottom w:val="nil"/>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111,6</w:t>
            </w:r>
          </w:p>
        </w:tc>
        <w:tc>
          <w:tcPr>
            <w:tcW w:w="992" w:type="dxa"/>
            <w:tcBorders>
              <w:top w:val="nil"/>
              <w:left w:val="nil"/>
              <w:bottom w:val="nil"/>
              <w:right w:val="nil"/>
            </w:tcBorders>
            <w:shd w:val="clear" w:color="auto" w:fill="auto"/>
            <w:vAlign w:val="bottom"/>
          </w:tcPr>
          <w:p w:rsidR="00834EDE" w:rsidRPr="008B4149" w:rsidRDefault="00834EDE" w:rsidP="00BF6DEA">
            <w:pPr>
              <w:jc w:val="right"/>
              <w:rPr>
                <w:rFonts w:ascii="Times New Roman" w:hAnsi="Times New Roman"/>
                <w:b/>
              </w:rPr>
            </w:pPr>
            <w:r w:rsidRPr="008B4149">
              <w:rPr>
                <w:rFonts w:ascii="Times New Roman" w:hAnsi="Times New Roman"/>
                <w:b/>
              </w:rPr>
              <w:t>108,4</w:t>
            </w:r>
          </w:p>
        </w:tc>
        <w:tc>
          <w:tcPr>
            <w:tcW w:w="993"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129 552,0</w:t>
            </w:r>
          </w:p>
        </w:tc>
        <w:tc>
          <w:tcPr>
            <w:tcW w:w="850" w:type="dxa"/>
            <w:tcBorders>
              <w:top w:val="nil"/>
              <w:left w:val="nil"/>
              <w:bottom w:val="nil"/>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111,1</w:t>
            </w:r>
          </w:p>
        </w:tc>
      </w:tr>
      <w:tr w:rsidR="00834EDE" w:rsidRPr="008B4149" w:rsidTr="00BF6DEA">
        <w:trPr>
          <w:cantSplit/>
        </w:trPr>
        <w:tc>
          <w:tcPr>
            <w:tcW w:w="4678" w:type="dxa"/>
            <w:tcBorders>
              <w:top w:val="nil"/>
              <w:left w:val="nil"/>
              <w:bottom w:val="double" w:sz="4" w:space="0" w:color="auto"/>
              <w:right w:val="nil"/>
            </w:tcBorders>
            <w:vAlign w:val="bottom"/>
          </w:tcPr>
          <w:p w:rsidR="00834EDE" w:rsidRPr="008B4149" w:rsidRDefault="00834EDE" w:rsidP="005014D0">
            <w:pPr>
              <w:widowControl w:val="0"/>
              <w:tabs>
                <w:tab w:val="left" w:pos="426"/>
              </w:tabs>
              <w:spacing w:before="35" w:after="35"/>
              <w:ind w:left="170"/>
              <w:rPr>
                <w:rFonts w:ascii="Times New Roman" w:hAnsi="Times New Roman"/>
                <w:b/>
                <w:szCs w:val="20"/>
              </w:rPr>
            </w:pPr>
            <w:r w:rsidRPr="008B4149">
              <w:rPr>
                <w:rFonts w:ascii="Times New Roman" w:hAnsi="Times New Roman"/>
                <w:b/>
                <w:szCs w:val="20"/>
              </w:rPr>
              <w:t xml:space="preserve">Деятельность в области культуры, спорта, организации досуга </w:t>
            </w:r>
            <w:r w:rsidRPr="008B4149">
              <w:rPr>
                <w:rFonts w:ascii="Times New Roman" w:hAnsi="Times New Roman"/>
                <w:b/>
                <w:szCs w:val="20"/>
              </w:rPr>
              <w:br/>
              <w:t>и развлечений</w:t>
            </w:r>
          </w:p>
        </w:tc>
        <w:tc>
          <w:tcPr>
            <w:tcW w:w="1276" w:type="dxa"/>
            <w:tcBorders>
              <w:top w:val="nil"/>
              <w:left w:val="nil"/>
              <w:bottom w:val="double" w:sz="4" w:space="0" w:color="auto"/>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138 512,4</w:t>
            </w:r>
          </w:p>
        </w:tc>
        <w:tc>
          <w:tcPr>
            <w:tcW w:w="992" w:type="dxa"/>
            <w:tcBorders>
              <w:top w:val="nil"/>
              <w:left w:val="nil"/>
              <w:bottom w:val="double" w:sz="4" w:space="0" w:color="auto"/>
              <w:right w:val="nil"/>
            </w:tcBorders>
            <w:shd w:val="clear" w:color="auto" w:fill="auto"/>
            <w:tcMar>
              <w:top w:w="0" w:type="dxa"/>
              <w:left w:w="0" w:type="dxa"/>
              <w:bottom w:w="0" w:type="dxa"/>
              <w:right w:w="57" w:type="dxa"/>
            </w:tcMar>
            <w:vAlign w:val="bottom"/>
          </w:tcPr>
          <w:p w:rsidR="00834EDE" w:rsidRPr="008B4149" w:rsidRDefault="00834EDE" w:rsidP="00BF6DEA">
            <w:pPr>
              <w:jc w:val="right"/>
              <w:rPr>
                <w:rFonts w:ascii="Times New Roman" w:hAnsi="Times New Roman"/>
                <w:b/>
              </w:rPr>
            </w:pPr>
            <w:r w:rsidRPr="008B4149">
              <w:rPr>
                <w:rFonts w:ascii="Times New Roman" w:hAnsi="Times New Roman"/>
                <w:b/>
              </w:rPr>
              <w:t>115,2</w:t>
            </w:r>
          </w:p>
        </w:tc>
        <w:tc>
          <w:tcPr>
            <w:tcW w:w="992" w:type="dxa"/>
            <w:tcBorders>
              <w:top w:val="nil"/>
              <w:left w:val="nil"/>
              <w:bottom w:val="double" w:sz="4" w:space="0" w:color="auto"/>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114,0</w:t>
            </w:r>
          </w:p>
        </w:tc>
        <w:tc>
          <w:tcPr>
            <w:tcW w:w="993" w:type="dxa"/>
            <w:tcBorders>
              <w:top w:val="nil"/>
              <w:left w:val="nil"/>
              <w:bottom w:val="double" w:sz="4" w:space="0" w:color="auto"/>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124 725,3</w:t>
            </w:r>
          </w:p>
        </w:tc>
        <w:tc>
          <w:tcPr>
            <w:tcW w:w="850" w:type="dxa"/>
            <w:tcBorders>
              <w:top w:val="nil"/>
              <w:left w:val="nil"/>
              <w:bottom w:val="double" w:sz="4" w:space="0" w:color="auto"/>
              <w:right w:val="nil"/>
            </w:tcBorders>
            <w:vAlign w:val="bottom"/>
          </w:tcPr>
          <w:p w:rsidR="00834EDE" w:rsidRPr="008B4149" w:rsidRDefault="00834EDE" w:rsidP="00BF6DEA">
            <w:pPr>
              <w:jc w:val="right"/>
              <w:rPr>
                <w:rFonts w:ascii="Times New Roman" w:hAnsi="Times New Roman"/>
                <w:b/>
              </w:rPr>
            </w:pPr>
            <w:r w:rsidRPr="008B4149">
              <w:rPr>
                <w:rFonts w:ascii="Times New Roman" w:hAnsi="Times New Roman"/>
                <w:b/>
              </w:rPr>
              <w:t>119,1</w:t>
            </w:r>
          </w:p>
        </w:tc>
      </w:tr>
    </w:tbl>
    <w:p w:rsidR="006B1C6E" w:rsidRPr="008B4149" w:rsidRDefault="006B1C6E" w:rsidP="00031C1D">
      <w:pPr>
        <w:widowControl w:val="0"/>
        <w:tabs>
          <w:tab w:val="left" w:pos="4860"/>
          <w:tab w:val="left" w:pos="6480"/>
        </w:tabs>
        <w:spacing w:before="120" w:after="120" w:line="312" w:lineRule="auto"/>
        <w:ind w:firstLine="709"/>
        <w:jc w:val="both"/>
        <w:rPr>
          <w:rFonts w:ascii="Times New Roman" w:hAnsi="Times New Roman"/>
          <w:sz w:val="22"/>
        </w:rPr>
      </w:pPr>
      <w:r w:rsidRPr="008B4149">
        <w:rPr>
          <w:rFonts w:ascii="Times New Roman" w:hAnsi="Times New Roman"/>
          <w:b/>
          <w:sz w:val="22"/>
        </w:rPr>
        <w:t xml:space="preserve">Просроченная задолженность по заработной плате </w:t>
      </w:r>
      <w:r w:rsidR="00907CAA" w:rsidRPr="008B4149">
        <w:rPr>
          <w:rFonts w:ascii="Times New Roman" w:hAnsi="Times New Roman"/>
          <w:b/>
          <w:sz w:val="22"/>
        </w:rPr>
        <w:t xml:space="preserve">организаций наблюдаемых видов экономической деятельности </w:t>
      </w:r>
      <w:r w:rsidRPr="008B4149">
        <w:rPr>
          <w:rFonts w:ascii="Times New Roman" w:hAnsi="Times New Roman"/>
          <w:b/>
          <w:sz w:val="22"/>
        </w:rPr>
        <w:t>(</w:t>
      </w:r>
      <w:r w:rsidR="00907CAA" w:rsidRPr="008B4149">
        <w:rPr>
          <w:rFonts w:ascii="Times New Roman" w:hAnsi="Times New Roman"/>
          <w:b/>
          <w:sz w:val="22"/>
        </w:rPr>
        <w:t xml:space="preserve">не относящихся к </w:t>
      </w:r>
      <w:r w:rsidRPr="008B4149">
        <w:rPr>
          <w:rFonts w:ascii="Times New Roman" w:hAnsi="Times New Roman"/>
          <w:b/>
          <w:sz w:val="22"/>
        </w:rPr>
        <w:t>субъект</w:t>
      </w:r>
      <w:r w:rsidR="00907CAA" w:rsidRPr="008B4149">
        <w:rPr>
          <w:rFonts w:ascii="Times New Roman" w:hAnsi="Times New Roman"/>
          <w:b/>
          <w:sz w:val="22"/>
        </w:rPr>
        <w:t>ам</w:t>
      </w:r>
      <w:r w:rsidRPr="008B4149">
        <w:rPr>
          <w:rFonts w:ascii="Times New Roman" w:hAnsi="Times New Roman"/>
          <w:b/>
          <w:sz w:val="22"/>
        </w:rPr>
        <w:t xml:space="preserve"> малого предпринимательства).</w:t>
      </w:r>
      <w:r w:rsidRPr="008B4149">
        <w:rPr>
          <w:rFonts w:ascii="Times New Roman" w:hAnsi="Times New Roman"/>
          <w:sz w:val="22"/>
        </w:rPr>
        <w:t xml:space="preserve"> Суммарная задолженность по заработной плате</w:t>
      </w:r>
      <w:r w:rsidR="00907CAA" w:rsidRPr="008B4149">
        <w:rPr>
          <w:rFonts w:ascii="Times New Roman" w:hAnsi="Times New Roman"/>
          <w:sz w:val="22"/>
        </w:rPr>
        <w:t xml:space="preserve"> </w:t>
      </w:r>
      <w:r w:rsidR="001D3647" w:rsidRPr="008B4149">
        <w:rPr>
          <w:rFonts w:ascii="Times New Roman" w:hAnsi="Times New Roman"/>
          <w:sz w:val="22"/>
        </w:rPr>
        <w:t xml:space="preserve">на 1 </w:t>
      </w:r>
      <w:r w:rsidR="00884E8E" w:rsidRPr="008B4149">
        <w:rPr>
          <w:rFonts w:ascii="Times New Roman" w:hAnsi="Times New Roman"/>
          <w:sz w:val="22"/>
        </w:rPr>
        <w:t>августа</w:t>
      </w:r>
      <w:r w:rsidRPr="008B4149">
        <w:rPr>
          <w:rFonts w:ascii="Times New Roman" w:hAnsi="Times New Roman"/>
          <w:sz w:val="22"/>
        </w:rPr>
        <w:t xml:space="preserve"> 2024 г. составила</w:t>
      </w:r>
      <w:r w:rsidR="00907CAA" w:rsidRPr="008B4149">
        <w:rPr>
          <w:rFonts w:ascii="Times New Roman" w:hAnsi="Times New Roman"/>
          <w:sz w:val="22"/>
        </w:rPr>
        <w:t xml:space="preserve"> </w:t>
      </w:r>
      <w:r w:rsidR="00884E8E" w:rsidRPr="008B4149">
        <w:rPr>
          <w:rFonts w:ascii="Times New Roman" w:hAnsi="Times New Roman"/>
          <w:sz w:val="22"/>
        </w:rPr>
        <w:t>42,2</w:t>
      </w:r>
      <w:r w:rsidR="000A0DB6" w:rsidRPr="008B4149">
        <w:rPr>
          <w:rFonts w:ascii="Times New Roman" w:hAnsi="Times New Roman"/>
          <w:sz w:val="22"/>
        </w:rPr>
        <w:t xml:space="preserve"> </w:t>
      </w:r>
      <w:proofErr w:type="gramStart"/>
      <w:r w:rsidR="0089232A" w:rsidRPr="008B4149">
        <w:rPr>
          <w:rFonts w:ascii="Times New Roman" w:hAnsi="Times New Roman"/>
          <w:sz w:val="22"/>
        </w:rPr>
        <w:t>млн</w:t>
      </w:r>
      <w:proofErr w:type="gramEnd"/>
      <w:r w:rsidRPr="008B4149">
        <w:rPr>
          <w:rFonts w:ascii="Times New Roman" w:hAnsi="Times New Roman"/>
          <w:sz w:val="22"/>
        </w:rPr>
        <w:t xml:space="preserve"> р</w:t>
      </w:r>
      <w:r w:rsidR="001D3647" w:rsidRPr="008B4149">
        <w:rPr>
          <w:rFonts w:ascii="Times New Roman" w:hAnsi="Times New Roman"/>
          <w:sz w:val="22"/>
        </w:rPr>
        <w:t>убл</w:t>
      </w:r>
      <w:r w:rsidR="008C4292">
        <w:rPr>
          <w:rFonts w:ascii="Times New Roman" w:hAnsi="Times New Roman"/>
          <w:sz w:val="22"/>
        </w:rPr>
        <w:t>я</w:t>
      </w:r>
      <w:r w:rsidR="001D3647" w:rsidRPr="008B4149">
        <w:rPr>
          <w:rFonts w:ascii="Times New Roman" w:hAnsi="Times New Roman"/>
          <w:sz w:val="22"/>
        </w:rPr>
        <w:t xml:space="preserve"> </w:t>
      </w:r>
      <w:r w:rsidR="00907CAA" w:rsidRPr="008B4149">
        <w:rPr>
          <w:rFonts w:ascii="Times New Roman" w:hAnsi="Times New Roman"/>
          <w:sz w:val="22"/>
        </w:rPr>
        <w:br/>
      </w:r>
      <w:r w:rsidR="001D3647" w:rsidRPr="008B4149">
        <w:rPr>
          <w:rFonts w:ascii="Times New Roman" w:hAnsi="Times New Roman"/>
          <w:sz w:val="22"/>
        </w:rPr>
        <w:t xml:space="preserve">и по сравнению с 1 </w:t>
      </w:r>
      <w:r w:rsidR="00607532" w:rsidRPr="008B4149">
        <w:rPr>
          <w:rFonts w:ascii="Times New Roman" w:hAnsi="Times New Roman"/>
          <w:sz w:val="22"/>
        </w:rPr>
        <w:t>июля</w:t>
      </w:r>
      <w:r w:rsidR="001D3647" w:rsidRPr="008B4149">
        <w:rPr>
          <w:rFonts w:ascii="Times New Roman" w:hAnsi="Times New Roman"/>
          <w:sz w:val="22"/>
        </w:rPr>
        <w:t xml:space="preserve"> 2024</w:t>
      </w:r>
      <w:r w:rsidR="00D767A1" w:rsidRPr="008B4149">
        <w:rPr>
          <w:rFonts w:ascii="Times New Roman" w:hAnsi="Times New Roman"/>
          <w:sz w:val="22"/>
        </w:rPr>
        <w:t xml:space="preserve"> г</w:t>
      </w:r>
      <w:r w:rsidR="0089232A" w:rsidRPr="008B4149">
        <w:rPr>
          <w:rFonts w:ascii="Times New Roman" w:hAnsi="Times New Roman"/>
          <w:sz w:val="22"/>
        </w:rPr>
        <w:t xml:space="preserve">. увеличилась на </w:t>
      </w:r>
      <w:r w:rsidR="00884E8E" w:rsidRPr="008B4149">
        <w:rPr>
          <w:rFonts w:ascii="Times New Roman" w:hAnsi="Times New Roman"/>
          <w:sz w:val="22"/>
        </w:rPr>
        <w:t>738,0</w:t>
      </w:r>
      <w:r w:rsidR="006F5AF6" w:rsidRPr="008B4149">
        <w:rPr>
          <w:rFonts w:ascii="Times New Roman" w:hAnsi="Times New Roman"/>
          <w:sz w:val="22"/>
        </w:rPr>
        <w:t>%.</w:t>
      </w:r>
    </w:p>
    <w:p w:rsidR="006B1C6E" w:rsidRPr="008B4149" w:rsidRDefault="006B1C6E" w:rsidP="006B1C6E">
      <w:pPr>
        <w:pageBreakBefore/>
        <w:spacing w:before="120" w:after="120"/>
        <w:jc w:val="center"/>
        <w:rPr>
          <w:rFonts w:ascii="Times New Roman" w:hAnsi="Times New Roman"/>
        </w:rPr>
      </w:pPr>
      <w:r w:rsidRPr="008B4149">
        <w:rPr>
          <w:rFonts w:ascii="Times New Roman" w:hAnsi="Times New Roman"/>
          <w:b/>
          <w:sz w:val="24"/>
        </w:rPr>
        <w:t>Динамика просроченной задолженности по заработной плате</w:t>
      </w:r>
      <w:r w:rsidRPr="008B4149">
        <w:rPr>
          <w:rFonts w:ascii="Times New Roman" w:hAnsi="Times New Roman"/>
          <w:b/>
          <w:sz w:val="24"/>
          <w:vertAlign w:val="superscript"/>
        </w:rPr>
        <w:br/>
      </w:r>
      <w:r w:rsidRPr="008B4149">
        <w:rPr>
          <w:rFonts w:ascii="Times New Roman" w:hAnsi="Times New Roman"/>
          <w:sz w:val="24"/>
        </w:rPr>
        <w:t>(на начало месяца)</w:t>
      </w:r>
    </w:p>
    <w:tbl>
      <w:tblPr>
        <w:tblW w:w="9853" w:type="dxa"/>
        <w:jc w:val="center"/>
        <w:tblLayout w:type="fixed"/>
        <w:tblLook w:val="0000" w:firstRow="0" w:lastRow="0" w:firstColumn="0" w:lastColumn="0" w:noHBand="0" w:noVBand="0"/>
      </w:tblPr>
      <w:tblGrid>
        <w:gridCol w:w="1382"/>
        <w:gridCol w:w="1119"/>
        <w:gridCol w:w="1119"/>
        <w:gridCol w:w="1079"/>
        <w:gridCol w:w="1080"/>
        <w:gridCol w:w="1079"/>
        <w:gridCol w:w="1080"/>
        <w:gridCol w:w="1915"/>
      </w:tblGrid>
      <w:tr w:rsidR="006B1C6E" w:rsidRPr="008B4149" w:rsidTr="006B1C6E">
        <w:trPr>
          <w:cantSplit/>
          <w:trHeight w:val="20"/>
          <w:tblHeader/>
          <w:jc w:val="center"/>
        </w:trPr>
        <w:tc>
          <w:tcPr>
            <w:tcW w:w="1382" w:type="dxa"/>
            <w:vMerge w:val="restart"/>
            <w:tcBorders>
              <w:top w:val="double" w:sz="4" w:space="0" w:color="auto"/>
              <w:right w:val="single" w:sz="4" w:space="0" w:color="auto"/>
            </w:tcBorders>
          </w:tcPr>
          <w:p w:rsidR="006B1C6E" w:rsidRPr="008B4149" w:rsidRDefault="006B1C6E" w:rsidP="006B1C6E">
            <w:pPr>
              <w:widowControl w:val="0"/>
              <w:spacing w:before="60" w:after="60"/>
              <w:jc w:val="center"/>
              <w:rPr>
                <w:rFonts w:ascii="Times New Roman" w:hAnsi="Times New Roman"/>
              </w:rPr>
            </w:pPr>
          </w:p>
        </w:tc>
        <w:tc>
          <w:tcPr>
            <w:tcW w:w="2238" w:type="dxa"/>
            <w:gridSpan w:val="2"/>
            <w:vMerge w:val="restart"/>
            <w:tcBorders>
              <w:top w:val="double" w:sz="4" w:space="0" w:color="auto"/>
              <w:left w:val="single" w:sz="4" w:space="0" w:color="auto"/>
              <w:right w:val="single" w:sz="4" w:space="0" w:color="auto"/>
            </w:tcBorders>
          </w:tcPr>
          <w:p w:rsidR="006B1C6E" w:rsidRPr="008B4149" w:rsidRDefault="006B1C6E" w:rsidP="006B1C6E">
            <w:pPr>
              <w:widowControl w:val="0"/>
              <w:spacing w:before="60" w:after="60"/>
              <w:jc w:val="center"/>
              <w:rPr>
                <w:rFonts w:ascii="Times New Roman" w:hAnsi="Times New Roman"/>
              </w:rPr>
            </w:pPr>
            <w:r w:rsidRPr="008B4149">
              <w:rPr>
                <w:rFonts w:ascii="Times New Roman" w:hAnsi="Times New Roman"/>
              </w:rPr>
              <w:t>Просроченная  задолженность по заработной плате</w:t>
            </w:r>
          </w:p>
        </w:tc>
        <w:tc>
          <w:tcPr>
            <w:tcW w:w="4318" w:type="dxa"/>
            <w:gridSpan w:val="4"/>
            <w:tcBorders>
              <w:top w:val="double" w:sz="4" w:space="0" w:color="auto"/>
              <w:left w:val="single" w:sz="4" w:space="0" w:color="auto"/>
              <w:bottom w:val="single" w:sz="4" w:space="0" w:color="auto"/>
              <w:right w:val="single" w:sz="4" w:space="0" w:color="auto"/>
            </w:tcBorders>
          </w:tcPr>
          <w:p w:rsidR="006B1C6E" w:rsidRPr="008B4149" w:rsidRDefault="006B1C6E" w:rsidP="006B1C6E">
            <w:pPr>
              <w:widowControl w:val="0"/>
              <w:spacing w:before="60" w:after="60"/>
              <w:jc w:val="center"/>
              <w:rPr>
                <w:rFonts w:ascii="Times New Roman" w:hAnsi="Times New Roman"/>
              </w:rPr>
            </w:pPr>
            <w:r w:rsidRPr="008B4149">
              <w:rPr>
                <w:rFonts w:ascii="Times New Roman" w:hAnsi="Times New Roman"/>
              </w:rPr>
              <w:t>в том числе задолженность</w:t>
            </w:r>
          </w:p>
        </w:tc>
        <w:tc>
          <w:tcPr>
            <w:tcW w:w="1915" w:type="dxa"/>
            <w:vMerge w:val="restart"/>
            <w:tcBorders>
              <w:top w:val="double" w:sz="4" w:space="0" w:color="auto"/>
              <w:left w:val="single" w:sz="4" w:space="0" w:color="auto"/>
            </w:tcBorders>
          </w:tcPr>
          <w:p w:rsidR="006B1C6E" w:rsidRPr="008B4149" w:rsidRDefault="006B1C6E" w:rsidP="006B1C6E">
            <w:pPr>
              <w:widowControl w:val="0"/>
              <w:spacing w:before="60" w:after="60"/>
              <w:jc w:val="center"/>
              <w:rPr>
                <w:rFonts w:ascii="Times New Roman" w:hAnsi="Times New Roman"/>
              </w:rPr>
            </w:pPr>
            <w:r w:rsidRPr="008B4149">
              <w:rPr>
                <w:rFonts w:ascii="Times New Roman" w:hAnsi="Times New Roman"/>
              </w:rPr>
              <w:t xml:space="preserve">Численность работников, перед которыми имеется просроченная задолженность </w:t>
            </w:r>
            <w:r w:rsidRPr="008B4149">
              <w:rPr>
                <w:rFonts w:ascii="Times New Roman" w:hAnsi="Times New Roman"/>
              </w:rPr>
              <w:br/>
              <w:t>по заработной плате, человек</w:t>
            </w:r>
          </w:p>
        </w:tc>
      </w:tr>
      <w:tr w:rsidR="006B1C6E" w:rsidRPr="008B4149" w:rsidTr="006B1C6E">
        <w:trPr>
          <w:cantSplit/>
          <w:trHeight w:val="350"/>
          <w:tblHeader/>
          <w:jc w:val="center"/>
        </w:trPr>
        <w:tc>
          <w:tcPr>
            <w:tcW w:w="1382" w:type="dxa"/>
            <w:vMerge/>
            <w:tcBorders>
              <w:right w:val="single" w:sz="4" w:space="0" w:color="auto"/>
            </w:tcBorders>
          </w:tcPr>
          <w:p w:rsidR="006B1C6E" w:rsidRPr="008B4149" w:rsidRDefault="006B1C6E" w:rsidP="006B1C6E">
            <w:pPr>
              <w:widowControl w:val="0"/>
              <w:spacing w:before="60" w:after="60"/>
              <w:jc w:val="center"/>
              <w:rPr>
                <w:rFonts w:ascii="Times New Roman" w:hAnsi="Times New Roman"/>
              </w:rPr>
            </w:pPr>
          </w:p>
        </w:tc>
        <w:tc>
          <w:tcPr>
            <w:tcW w:w="2238" w:type="dxa"/>
            <w:gridSpan w:val="2"/>
            <w:vMerge/>
            <w:tcBorders>
              <w:left w:val="single" w:sz="4" w:space="0" w:color="auto"/>
              <w:bottom w:val="single" w:sz="4" w:space="0" w:color="auto"/>
              <w:right w:val="single" w:sz="4" w:space="0" w:color="auto"/>
            </w:tcBorders>
          </w:tcPr>
          <w:p w:rsidR="006B1C6E" w:rsidRPr="008B4149" w:rsidRDefault="006B1C6E" w:rsidP="006B1C6E">
            <w:pPr>
              <w:widowControl w:val="0"/>
              <w:spacing w:before="60" w:after="60"/>
              <w:jc w:val="center"/>
              <w:rPr>
                <w:rFonts w:ascii="Times New Roman" w:hAnsi="Times New Roman"/>
              </w:rPr>
            </w:pPr>
          </w:p>
        </w:tc>
        <w:tc>
          <w:tcPr>
            <w:tcW w:w="2159" w:type="dxa"/>
            <w:gridSpan w:val="2"/>
            <w:tcBorders>
              <w:top w:val="single" w:sz="4" w:space="0" w:color="auto"/>
              <w:left w:val="single" w:sz="4" w:space="0" w:color="auto"/>
              <w:bottom w:val="single" w:sz="4" w:space="0" w:color="auto"/>
              <w:right w:val="single" w:sz="4" w:space="0" w:color="auto"/>
            </w:tcBorders>
          </w:tcPr>
          <w:p w:rsidR="006B1C6E" w:rsidRPr="008B4149" w:rsidRDefault="006B1C6E" w:rsidP="006B1C6E">
            <w:pPr>
              <w:widowControl w:val="0"/>
              <w:spacing w:before="60" w:after="60"/>
              <w:ind w:left="-41" w:right="-142" w:hanging="142"/>
              <w:jc w:val="center"/>
              <w:rPr>
                <w:rFonts w:ascii="Times New Roman" w:hAnsi="Times New Roman"/>
              </w:rPr>
            </w:pPr>
            <w:r w:rsidRPr="008B4149">
              <w:rPr>
                <w:rFonts w:ascii="Times New Roman" w:hAnsi="Times New Roman"/>
              </w:rPr>
              <w:t xml:space="preserve">из-за несвоевременного </w:t>
            </w:r>
            <w:r w:rsidRPr="008B4149">
              <w:rPr>
                <w:rFonts w:ascii="Times New Roman" w:hAnsi="Times New Roman"/>
              </w:rPr>
              <w:br/>
              <w:t>получения денежных средств из бюджетов всех уровней</w:t>
            </w:r>
          </w:p>
        </w:tc>
        <w:tc>
          <w:tcPr>
            <w:tcW w:w="2159" w:type="dxa"/>
            <w:gridSpan w:val="2"/>
            <w:tcBorders>
              <w:top w:val="single" w:sz="4" w:space="0" w:color="auto"/>
              <w:left w:val="single" w:sz="4" w:space="0" w:color="auto"/>
              <w:bottom w:val="single" w:sz="4" w:space="0" w:color="auto"/>
              <w:right w:val="single" w:sz="4" w:space="0" w:color="auto"/>
            </w:tcBorders>
          </w:tcPr>
          <w:p w:rsidR="006B1C6E" w:rsidRPr="008B4149" w:rsidRDefault="006B1C6E" w:rsidP="006B1C6E">
            <w:pPr>
              <w:widowControl w:val="0"/>
              <w:spacing w:before="60" w:after="60"/>
              <w:jc w:val="center"/>
              <w:rPr>
                <w:rFonts w:ascii="Times New Roman" w:hAnsi="Times New Roman"/>
              </w:rPr>
            </w:pPr>
            <w:r w:rsidRPr="008B4149">
              <w:rPr>
                <w:rFonts w:ascii="Times New Roman" w:hAnsi="Times New Roman"/>
              </w:rPr>
              <w:t>из-за отсутствия  собственных средств</w:t>
            </w:r>
          </w:p>
        </w:tc>
        <w:tc>
          <w:tcPr>
            <w:tcW w:w="1915" w:type="dxa"/>
            <w:vMerge/>
            <w:tcBorders>
              <w:left w:val="single" w:sz="4" w:space="0" w:color="auto"/>
            </w:tcBorders>
          </w:tcPr>
          <w:p w:rsidR="006B1C6E" w:rsidRPr="008B4149" w:rsidRDefault="006B1C6E" w:rsidP="006B1C6E">
            <w:pPr>
              <w:widowControl w:val="0"/>
              <w:spacing w:before="60" w:after="60"/>
              <w:jc w:val="center"/>
              <w:rPr>
                <w:rFonts w:ascii="Times New Roman" w:hAnsi="Times New Roman"/>
              </w:rPr>
            </w:pPr>
          </w:p>
        </w:tc>
      </w:tr>
      <w:tr w:rsidR="006B1C6E" w:rsidRPr="008B4149" w:rsidTr="006B1C6E">
        <w:trPr>
          <w:cantSplit/>
          <w:trHeight w:val="20"/>
          <w:tblHeader/>
          <w:jc w:val="center"/>
        </w:trPr>
        <w:tc>
          <w:tcPr>
            <w:tcW w:w="1382" w:type="dxa"/>
            <w:vMerge/>
            <w:tcBorders>
              <w:bottom w:val="double" w:sz="4" w:space="0" w:color="auto"/>
              <w:right w:val="single" w:sz="4" w:space="0" w:color="auto"/>
            </w:tcBorders>
          </w:tcPr>
          <w:p w:rsidR="006B1C6E" w:rsidRPr="008B4149" w:rsidRDefault="006B1C6E" w:rsidP="006B1C6E">
            <w:pPr>
              <w:widowControl w:val="0"/>
              <w:spacing w:before="60" w:after="60"/>
              <w:jc w:val="center"/>
              <w:rPr>
                <w:rFonts w:ascii="Times New Roman" w:hAnsi="Times New Roman"/>
              </w:rPr>
            </w:pPr>
          </w:p>
        </w:tc>
        <w:tc>
          <w:tcPr>
            <w:tcW w:w="1119" w:type="dxa"/>
            <w:tcBorders>
              <w:top w:val="single" w:sz="4" w:space="0" w:color="auto"/>
              <w:left w:val="single" w:sz="4" w:space="0" w:color="auto"/>
              <w:bottom w:val="double" w:sz="4" w:space="0" w:color="auto"/>
              <w:right w:val="single" w:sz="4" w:space="0" w:color="auto"/>
            </w:tcBorders>
          </w:tcPr>
          <w:p w:rsidR="006B1C6E" w:rsidRPr="008B4149" w:rsidRDefault="006B1C6E" w:rsidP="006B1C6E">
            <w:pPr>
              <w:widowControl w:val="0"/>
              <w:spacing w:before="60" w:after="60"/>
              <w:jc w:val="center"/>
              <w:rPr>
                <w:rFonts w:ascii="Times New Roman" w:hAnsi="Times New Roman"/>
              </w:rPr>
            </w:pPr>
            <w:proofErr w:type="gramStart"/>
            <w:r w:rsidRPr="008B4149">
              <w:rPr>
                <w:rFonts w:ascii="Times New Roman" w:hAnsi="Times New Roman"/>
              </w:rPr>
              <w:t>млн</w:t>
            </w:r>
            <w:proofErr w:type="gramEnd"/>
            <w:r w:rsidRPr="008B4149">
              <w:rPr>
                <w:rFonts w:ascii="Times New Roman" w:hAnsi="Times New Roman"/>
              </w:rPr>
              <w:t xml:space="preserve"> рублей</w:t>
            </w:r>
          </w:p>
        </w:tc>
        <w:tc>
          <w:tcPr>
            <w:tcW w:w="1119" w:type="dxa"/>
            <w:tcBorders>
              <w:top w:val="single" w:sz="4" w:space="0" w:color="auto"/>
              <w:left w:val="single" w:sz="4" w:space="0" w:color="auto"/>
              <w:bottom w:val="double" w:sz="4" w:space="0" w:color="auto"/>
              <w:right w:val="single" w:sz="4" w:space="0" w:color="auto"/>
            </w:tcBorders>
          </w:tcPr>
          <w:p w:rsidR="006B1C6E" w:rsidRPr="008B4149" w:rsidRDefault="006B1C6E" w:rsidP="006B1C6E">
            <w:pPr>
              <w:widowControl w:val="0"/>
              <w:spacing w:before="60" w:after="60"/>
              <w:jc w:val="center"/>
              <w:rPr>
                <w:rFonts w:ascii="Times New Roman" w:hAnsi="Times New Roman"/>
              </w:rPr>
            </w:pPr>
            <w:proofErr w:type="gramStart"/>
            <w:r w:rsidRPr="008B4149">
              <w:rPr>
                <w:rFonts w:ascii="Times New Roman" w:hAnsi="Times New Roman"/>
              </w:rPr>
              <w:t>в</w:t>
            </w:r>
            <w:proofErr w:type="gramEnd"/>
            <w:r w:rsidRPr="008B4149">
              <w:rPr>
                <w:rFonts w:ascii="Times New Roman" w:hAnsi="Times New Roman"/>
              </w:rPr>
              <w:t xml:space="preserve"> % к </w:t>
            </w:r>
            <w:proofErr w:type="spellStart"/>
            <w:r w:rsidRPr="008B4149">
              <w:rPr>
                <w:rFonts w:ascii="Times New Roman" w:hAnsi="Times New Roman"/>
              </w:rPr>
              <w:t>преды-дущему</w:t>
            </w:r>
            <w:proofErr w:type="spellEnd"/>
            <w:r w:rsidRPr="008B4149">
              <w:rPr>
                <w:rFonts w:ascii="Times New Roman" w:hAnsi="Times New Roman"/>
              </w:rPr>
              <w:t xml:space="preserve"> месяцу</w:t>
            </w:r>
          </w:p>
        </w:tc>
        <w:tc>
          <w:tcPr>
            <w:tcW w:w="1079" w:type="dxa"/>
            <w:tcBorders>
              <w:top w:val="single" w:sz="4" w:space="0" w:color="auto"/>
              <w:left w:val="single" w:sz="4" w:space="0" w:color="auto"/>
              <w:bottom w:val="double" w:sz="4" w:space="0" w:color="auto"/>
              <w:right w:val="single" w:sz="4" w:space="0" w:color="auto"/>
            </w:tcBorders>
          </w:tcPr>
          <w:p w:rsidR="006B1C6E" w:rsidRPr="008B4149" w:rsidRDefault="006B1C6E" w:rsidP="006B1C6E">
            <w:pPr>
              <w:widowControl w:val="0"/>
              <w:spacing w:before="60" w:after="60"/>
              <w:jc w:val="center"/>
              <w:rPr>
                <w:rFonts w:ascii="Times New Roman" w:hAnsi="Times New Roman"/>
              </w:rPr>
            </w:pPr>
            <w:proofErr w:type="gramStart"/>
            <w:r w:rsidRPr="008B4149">
              <w:rPr>
                <w:rFonts w:ascii="Times New Roman" w:hAnsi="Times New Roman"/>
              </w:rPr>
              <w:t>млн</w:t>
            </w:r>
            <w:proofErr w:type="gramEnd"/>
            <w:r w:rsidRPr="008B4149">
              <w:rPr>
                <w:rFonts w:ascii="Times New Roman" w:hAnsi="Times New Roman"/>
              </w:rPr>
              <w:t xml:space="preserve"> рублей</w:t>
            </w:r>
          </w:p>
        </w:tc>
        <w:tc>
          <w:tcPr>
            <w:tcW w:w="1080" w:type="dxa"/>
            <w:tcBorders>
              <w:top w:val="single" w:sz="4" w:space="0" w:color="auto"/>
              <w:left w:val="single" w:sz="4" w:space="0" w:color="auto"/>
              <w:bottom w:val="double" w:sz="4" w:space="0" w:color="auto"/>
              <w:right w:val="single" w:sz="4" w:space="0" w:color="auto"/>
            </w:tcBorders>
          </w:tcPr>
          <w:p w:rsidR="006B1C6E" w:rsidRPr="008B4149" w:rsidRDefault="006B1C6E" w:rsidP="006B1C6E">
            <w:pPr>
              <w:widowControl w:val="0"/>
              <w:spacing w:before="60" w:after="60"/>
              <w:jc w:val="center"/>
              <w:rPr>
                <w:rFonts w:ascii="Times New Roman" w:hAnsi="Times New Roman"/>
              </w:rPr>
            </w:pPr>
            <w:proofErr w:type="gramStart"/>
            <w:r w:rsidRPr="008B4149">
              <w:rPr>
                <w:rFonts w:ascii="Times New Roman" w:hAnsi="Times New Roman"/>
              </w:rPr>
              <w:t>в</w:t>
            </w:r>
            <w:proofErr w:type="gramEnd"/>
            <w:r w:rsidRPr="008B4149">
              <w:rPr>
                <w:rFonts w:ascii="Times New Roman" w:hAnsi="Times New Roman"/>
              </w:rPr>
              <w:t xml:space="preserve"> % к </w:t>
            </w:r>
            <w:proofErr w:type="spellStart"/>
            <w:r w:rsidRPr="008B4149">
              <w:rPr>
                <w:rFonts w:ascii="Times New Roman" w:hAnsi="Times New Roman"/>
              </w:rPr>
              <w:t>преды-дущему</w:t>
            </w:r>
            <w:proofErr w:type="spellEnd"/>
            <w:r w:rsidRPr="008B4149">
              <w:rPr>
                <w:rFonts w:ascii="Times New Roman" w:hAnsi="Times New Roman"/>
              </w:rPr>
              <w:t xml:space="preserve"> месяцу</w:t>
            </w:r>
          </w:p>
        </w:tc>
        <w:tc>
          <w:tcPr>
            <w:tcW w:w="1079" w:type="dxa"/>
            <w:tcBorders>
              <w:top w:val="single" w:sz="4" w:space="0" w:color="auto"/>
              <w:left w:val="single" w:sz="4" w:space="0" w:color="auto"/>
              <w:bottom w:val="double" w:sz="4" w:space="0" w:color="auto"/>
              <w:right w:val="single" w:sz="4" w:space="0" w:color="auto"/>
            </w:tcBorders>
          </w:tcPr>
          <w:p w:rsidR="006B1C6E" w:rsidRPr="008B4149" w:rsidRDefault="006B1C6E" w:rsidP="006B1C6E">
            <w:pPr>
              <w:widowControl w:val="0"/>
              <w:spacing w:before="60" w:after="60"/>
              <w:jc w:val="center"/>
              <w:rPr>
                <w:rFonts w:ascii="Times New Roman" w:hAnsi="Times New Roman"/>
              </w:rPr>
            </w:pPr>
            <w:proofErr w:type="gramStart"/>
            <w:r w:rsidRPr="008B4149">
              <w:rPr>
                <w:rFonts w:ascii="Times New Roman" w:hAnsi="Times New Roman"/>
              </w:rPr>
              <w:t>млн</w:t>
            </w:r>
            <w:proofErr w:type="gramEnd"/>
            <w:r w:rsidRPr="008B4149">
              <w:rPr>
                <w:rFonts w:ascii="Times New Roman" w:hAnsi="Times New Roman"/>
              </w:rPr>
              <w:t xml:space="preserve"> рублей</w:t>
            </w:r>
          </w:p>
        </w:tc>
        <w:tc>
          <w:tcPr>
            <w:tcW w:w="1080" w:type="dxa"/>
            <w:tcBorders>
              <w:top w:val="single" w:sz="4" w:space="0" w:color="auto"/>
              <w:left w:val="single" w:sz="4" w:space="0" w:color="auto"/>
              <w:bottom w:val="double" w:sz="4" w:space="0" w:color="auto"/>
              <w:right w:val="single" w:sz="4" w:space="0" w:color="auto"/>
            </w:tcBorders>
          </w:tcPr>
          <w:p w:rsidR="006B1C6E" w:rsidRPr="008B4149" w:rsidRDefault="006B1C6E" w:rsidP="006B1C6E">
            <w:pPr>
              <w:widowControl w:val="0"/>
              <w:spacing w:before="60" w:after="60"/>
              <w:jc w:val="center"/>
              <w:rPr>
                <w:rFonts w:ascii="Times New Roman" w:hAnsi="Times New Roman"/>
              </w:rPr>
            </w:pPr>
            <w:proofErr w:type="gramStart"/>
            <w:r w:rsidRPr="008B4149">
              <w:rPr>
                <w:rFonts w:ascii="Times New Roman" w:hAnsi="Times New Roman"/>
              </w:rPr>
              <w:t>в</w:t>
            </w:r>
            <w:proofErr w:type="gramEnd"/>
            <w:r w:rsidRPr="008B4149">
              <w:rPr>
                <w:rFonts w:ascii="Times New Roman" w:hAnsi="Times New Roman"/>
              </w:rPr>
              <w:t xml:space="preserve"> % к </w:t>
            </w:r>
            <w:proofErr w:type="spellStart"/>
            <w:r w:rsidRPr="008B4149">
              <w:rPr>
                <w:rFonts w:ascii="Times New Roman" w:hAnsi="Times New Roman"/>
              </w:rPr>
              <w:t>преды-дущему</w:t>
            </w:r>
            <w:proofErr w:type="spellEnd"/>
            <w:r w:rsidRPr="008B4149">
              <w:rPr>
                <w:rFonts w:ascii="Times New Roman" w:hAnsi="Times New Roman"/>
              </w:rPr>
              <w:t xml:space="preserve"> месяцу</w:t>
            </w:r>
          </w:p>
        </w:tc>
        <w:tc>
          <w:tcPr>
            <w:tcW w:w="1915" w:type="dxa"/>
            <w:vMerge/>
            <w:tcBorders>
              <w:left w:val="single" w:sz="4" w:space="0" w:color="auto"/>
              <w:bottom w:val="double" w:sz="4" w:space="0" w:color="auto"/>
            </w:tcBorders>
          </w:tcPr>
          <w:p w:rsidR="006B1C6E" w:rsidRPr="008B4149" w:rsidRDefault="006B1C6E" w:rsidP="006B1C6E">
            <w:pPr>
              <w:widowControl w:val="0"/>
              <w:spacing w:before="60" w:after="60"/>
              <w:jc w:val="center"/>
              <w:rPr>
                <w:rFonts w:ascii="Times New Roman" w:hAnsi="Times New Roman"/>
              </w:rPr>
            </w:pPr>
          </w:p>
        </w:tc>
      </w:tr>
      <w:tr w:rsidR="006B1C6E" w:rsidRPr="008B4149" w:rsidTr="006B1C6E">
        <w:trPr>
          <w:trHeight w:val="113"/>
          <w:jc w:val="center"/>
        </w:trPr>
        <w:tc>
          <w:tcPr>
            <w:tcW w:w="9853" w:type="dxa"/>
            <w:gridSpan w:val="8"/>
            <w:shd w:val="clear" w:color="auto" w:fill="auto"/>
            <w:vAlign w:val="bottom"/>
          </w:tcPr>
          <w:p w:rsidR="006B1C6E" w:rsidRPr="008B4149" w:rsidRDefault="006B1C6E" w:rsidP="007700DF">
            <w:pPr>
              <w:widowControl w:val="0"/>
              <w:spacing w:before="36" w:after="36"/>
              <w:ind w:left="57" w:right="57"/>
              <w:jc w:val="center"/>
              <w:rPr>
                <w:rFonts w:ascii="Times New Roman" w:hAnsi="Times New Roman"/>
                <w:szCs w:val="20"/>
              </w:rPr>
            </w:pPr>
            <w:r w:rsidRPr="008B4149">
              <w:rPr>
                <w:rFonts w:ascii="Times New Roman" w:hAnsi="Times New Roman"/>
                <w:b/>
                <w:bCs/>
              </w:rPr>
              <w:t>2023 год</w:t>
            </w:r>
          </w:p>
        </w:tc>
      </w:tr>
      <w:tr w:rsidR="006B1C6E" w:rsidRPr="008B4149" w:rsidTr="006B1C6E">
        <w:trPr>
          <w:trHeight w:val="113"/>
          <w:jc w:val="center"/>
        </w:trPr>
        <w:tc>
          <w:tcPr>
            <w:tcW w:w="1382" w:type="dxa"/>
            <w:shd w:val="clear" w:color="auto" w:fill="auto"/>
            <w:vAlign w:val="bottom"/>
          </w:tcPr>
          <w:p w:rsidR="006B1C6E" w:rsidRPr="008B4149" w:rsidRDefault="006B1C6E" w:rsidP="007700DF">
            <w:pPr>
              <w:widowControl w:val="0"/>
              <w:tabs>
                <w:tab w:val="left" w:pos="150"/>
              </w:tabs>
              <w:spacing w:before="36" w:after="36"/>
              <w:ind w:left="57" w:right="57"/>
              <w:rPr>
                <w:rFonts w:ascii="Times New Roman" w:hAnsi="Times New Roman"/>
              </w:rPr>
            </w:pPr>
            <w:r w:rsidRPr="008B4149">
              <w:rPr>
                <w:rFonts w:ascii="Times New Roman" w:hAnsi="Times New Roman"/>
              </w:rPr>
              <w:t>Январь</w:t>
            </w:r>
          </w:p>
        </w:tc>
        <w:tc>
          <w:tcPr>
            <w:tcW w:w="111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34,5</w:t>
            </w:r>
          </w:p>
        </w:tc>
        <w:tc>
          <w:tcPr>
            <w:tcW w:w="111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53,6</w:t>
            </w:r>
          </w:p>
        </w:tc>
        <w:tc>
          <w:tcPr>
            <w:tcW w:w="107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80"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7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34,5</w:t>
            </w:r>
          </w:p>
        </w:tc>
        <w:tc>
          <w:tcPr>
            <w:tcW w:w="1080"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53,6</w:t>
            </w:r>
          </w:p>
        </w:tc>
        <w:tc>
          <w:tcPr>
            <w:tcW w:w="1915"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201</w:t>
            </w:r>
          </w:p>
        </w:tc>
      </w:tr>
      <w:tr w:rsidR="006B1C6E" w:rsidRPr="008B4149" w:rsidTr="006B1C6E">
        <w:trPr>
          <w:trHeight w:val="113"/>
          <w:jc w:val="center"/>
        </w:trPr>
        <w:tc>
          <w:tcPr>
            <w:tcW w:w="1382" w:type="dxa"/>
            <w:shd w:val="clear" w:color="auto" w:fill="auto"/>
            <w:vAlign w:val="bottom"/>
          </w:tcPr>
          <w:p w:rsidR="006B1C6E" w:rsidRPr="008B4149" w:rsidRDefault="006B1C6E" w:rsidP="007700DF">
            <w:pPr>
              <w:widowControl w:val="0"/>
              <w:tabs>
                <w:tab w:val="left" w:pos="150"/>
              </w:tabs>
              <w:spacing w:before="36" w:after="36"/>
              <w:ind w:left="57" w:right="57"/>
              <w:rPr>
                <w:rFonts w:ascii="Times New Roman" w:hAnsi="Times New Roman"/>
              </w:rPr>
            </w:pPr>
            <w:r w:rsidRPr="008B4149">
              <w:rPr>
                <w:rFonts w:ascii="Times New Roman" w:hAnsi="Times New Roman"/>
              </w:rPr>
              <w:t>Февраль</w:t>
            </w:r>
          </w:p>
        </w:tc>
        <w:tc>
          <w:tcPr>
            <w:tcW w:w="111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36,8</w:t>
            </w:r>
          </w:p>
        </w:tc>
        <w:tc>
          <w:tcPr>
            <w:tcW w:w="111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106,4</w:t>
            </w:r>
          </w:p>
        </w:tc>
        <w:tc>
          <w:tcPr>
            <w:tcW w:w="107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80"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7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36,8</w:t>
            </w:r>
          </w:p>
        </w:tc>
        <w:tc>
          <w:tcPr>
            <w:tcW w:w="1080"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106,4</w:t>
            </w:r>
          </w:p>
        </w:tc>
        <w:tc>
          <w:tcPr>
            <w:tcW w:w="1915"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180</w:t>
            </w:r>
          </w:p>
        </w:tc>
      </w:tr>
      <w:tr w:rsidR="006B1C6E" w:rsidRPr="008B4149" w:rsidTr="006B1C6E">
        <w:trPr>
          <w:trHeight w:val="113"/>
          <w:jc w:val="center"/>
        </w:trPr>
        <w:tc>
          <w:tcPr>
            <w:tcW w:w="1382" w:type="dxa"/>
            <w:shd w:val="clear" w:color="auto" w:fill="auto"/>
            <w:vAlign w:val="bottom"/>
          </w:tcPr>
          <w:p w:rsidR="006B1C6E" w:rsidRPr="008B4149" w:rsidRDefault="006B1C6E" w:rsidP="007700DF">
            <w:pPr>
              <w:widowControl w:val="0"/>
              <w:tabs>
                <w:tab w:val="left" w:pos="150"/>
              </w:tabs>
              <w:spacing w:before="36" w:after="36"/>
              <w:ind w:left="57" w:right="57"/>
              <w:rPr>
                <w:rFonts w:ascii="Times New Roman" w:hAnsi="Times New Roman"/>
              </w:rPr>
            </w:pPr>
            <w:r w:rsidRPr="008B4149">
              <w:rPr>
                <w:rFonts w:ascii="Times New Roman" w:hAnsi="Times New Roman"/>
              </w:rPr>
              <w:t>Март</w:t>
            </w:r>
          </w:p>
        </w:tc>
        <w:tc>
          <w:tcPr>
            <w:tcW w:w="111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37,5</w:t>
            </w:r>
          </w:p>
        </w:tc>
        <w:tc>
          <w:tcPr>
            <w:tcW w:w="111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102,1</w:t>
            </w:r>
          </w:p>
        </w:tc>
        <w:tc>
          <w:tcPr>
            <w:tcW w:w="107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80"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7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37,5</w:t>
            </w:r>
          </w:p>
        </w:tc>
        <w:tc>
          <w:tcPr>
            <w:tcW w:w="1080"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102,1</w:t>
            </w:r>
          </w:p>
        </w:tc>
        <w:tc>
          <w:tcPr>
            <w:tcW w:w="1915"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190</w:t>
            </w:r>
          </w:p>
        </w:tc>
      </w:tr>
      <w:tr w:rsidR="006B1C6E" w:rsidRPr="008B4149" w:rsidTr="006B1C6E">
        <w:trPr>
          <w:trHeight w:val="113"/>
          <w:jc w:val="center"/>
        </w:trPr>
        <w:tc>
          <w:tcPr>
            <w:tcW w:w="1382" w:type="dxa"/>
            <w:shd w:val="clear" w:color="auto" w:fill="auto"/>
            <w:vAlign w:val="bottom"/>
          </w:tcPr>
          <w:p w:rsidR="006B1C6E" w:rsidRPr="008B4149" w:rsidRDefault="006B1C6E" w:rsidP="007700DF">
            <w:pPr>
              <w:widowControl w:val="0"/>
              <w:tabs>
                <w:tab w:val="left" w:pos="150"/>
              </w:tabs>
              <w:spacing w:before="36" w:after="36"/>
              <w:ind w:left="57" w:right="57"/>
              <w:rPr>
                <w:rFonts w:ascii="Times New Roman" w:hAnsi="Times New Roman"/>
              </w:rPr>
            </w:pPr>
            <w:r w:rsidRPr="008B4149">
              <w:rPr>
                <w:rFonts w:ascii="Times New Roman" w:hAnsi="Times New Roman"/>
              </w:rPr>
              <w:t>Апрель</w:t>
            </w:r>
          </w:p>
        </w:tc>
        <w:tc>
          <w:tcPr>
            <w:tcW w:w="111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37,3</w:t>
            </w:r>
          </w:p>
        </w:tc>
        <w:tc>
          <w:tcPr>
            <w:tcW w:w="111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99,3</w:t>
            </w:r>
          </w:p>
        </w:tc>
        <w:tc>
          <w:tcPr>
            <w:tcW w:w="107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80"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7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37,3</w:t>
            </w:r>
          </w:p>
        </w:tc>
        <w:tc>
          <w:tcPr>
            <w:tcW w:w="1080"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99,3</w:t>
            </w:r>
          </w:p>
        </w:tc>
        <w:tc>
          <w:tcPr>
            <w:tcW w:w="1915"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183</w:t>
            </w:r>
          </w:p>
        </w:tc>
      </w:tr>
      <w:tr w:rsidR="006B1C6E" w:rsidRPr="008B4149" w:rsidTr="006B1C6E">
        <w:trPr>
          <w:trHeight w:val="113"/>
          <w:jc w:val="center"/>
        </w:trPr>
        <w:tc>
          <w:tcPr>
            <w:tcW w:w="1382" w:type="dxa"/>
            <w:shd w:val="clear" w:color="auto" w:fill="auto"/>
            <w:vAlign w:val="bottom"/>
          </w:tcPr>
          <w:p w:rsidR="006B1C6E" w:rsidRPr="008B4149" w:rsidRDefault="006B1C6E" w:rsidP="007700DF">
            <w:pPr>
              <w:widowControl w:val="0"/>
              <w:tabs>
                <w:tab w:val="left" w:pos="150"/>
              </w:tabs>
              <w:spacing w:before="36" w:after="36"/>
              <w:ind w:left="57" w:right="57"/>
              <w:rPr>
                <w:rFonts w:ascii="Times New Roman" w:hAnsi="Times New Roman"/>
              </w:rPr>
            </w:pPr>
            <w:r w:rsidRPr="008B4149">
              <w:rPr>
                <w:rFonts w:ascii="Times New Roman" w:hAnsi="Times New Roman"/>
              </w:rPr>
              <w:t>Май</w:t>
            </w:r>
          </w:p>
        </w:tc>
        <w:tc>
          <w:tcPr>
            <w:tcW w:w="111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36,7</w:t>
            </w:r>
          </w:p>
        </w:tc>
        <w:tc>
          <w:tcPr>
            <w:tcW w:w="111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98,4</w:t>
            </w:r>
          </w:p>
        </w:tc>
        <w:tc>
          <w:tcPr>
            <w:tcW w:w="107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80"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7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36,7</w:t>
            </w:r>
          </w:p>
        </w:tc>
        <w:tc>
          <w:tcPr>
            <w:tcW w:w="1080"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98,4</w:t>
            </w:r>
          </w:p>
        </w:tc>
        <w:tc>
          <w:tcPr>
            <w:tcW w:w="1915"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175</w:t>
            </w:r>
          </w:p>
        </w:tc>
      </w:tr>
      <w:tr w:rsidR="006B1C6E" w:rsidRPr="008B4149" w:rsidTr="006B1C6E">
        <w:trPr>
          <w:trHeight w:val="113"/>
          <w:jc w:val="center"/>
        </w:trPr>
        <w:tc>
          <w:tcPr>
            <w:tcW w:w="1382" w:type="dxa"/>
            <w:shd w:val="clear" w:color="auto" w:fill="auto"/>
            <w:vAlign w:val="bottom"/>
          </w:tcPr>
          <w:p w:rsidR="006B1C6E" w:rsidRPr="008B4149" w:rsidRDefault="006B1C6E" w:rsidP="007700DF">
            <w:pPr>
              <w:widowControl w:val="0"/>
              <w:tabs>
                <w:tab w:val="left" w:pos="150"/>
              </w:tabs>
              <w:spacing w:before="36" w:after="36"/>
              <w:ind w:left="57" w:right="57"/>
              <w:rPr>
                <w:rFonts w:ascii="Times New Roman" w:hAnsi="Times New Roman"/>
              </w:rPr>
            </w:pPr>
            <w:r w:rsidRPr="008B4149">
              <w:rPr>
                <w:rFonts w:ascii="Times New Roman" w:hAnsi="Times New Roman"/>
              </w:rPr>
              <w:t>Июнь</w:t>
            </w:r>
          </w:p>
        </w:tc>
        <w:tc>
          <w:tcPr>
            <w:tcW w:w="111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40,1</w:t>
            </w:r>
          </w:p>
        </w:tc>
        <w:tc>
          <w:tcPr>
            <w:tcW w:w="111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109,2</w:t>
            </w:r>
          </w:p>
        </w:tc>
        <w:tc>
          <w:tcPr>
            <w:tcW w:w="107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80"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7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40,1</w:t>
            </w:r>
          </w:p>
        </w:tc>
        <w:tc>
          <w:tcPr>
            <w:tcW w:w="1080"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109,2</w:t>
            </w:r>
          </w:p>
        </w:tc>
        <w:tc>
          <w:tcPr>
            <w:tcW w:w="1915"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174</w:t>
            </w:r>
          </w:p>
        </w:tc>
      </w:tr>
      <w:tr w:rsidR="006B1C6E" w:rsidRPr="008B4149" w:rsidTr="006B1C6E">
        <w:trPr>
          <w:trHeight w:val="113"/>
          <w:jc w:val="center"/>
        </w:trPr>
        <w:tc>
          <w:tcPr>
            <w:tcW w:w="1382" w:type="dxa"/>
            <w:shd w:val="clear" w:color="auto" w:fill="auto"/>
            <w:vAlign w:val="bottom"/>
          </w:tcPr>
          <w:p w:rsidR="006B1C6E" w:rsidRPr="008B4149" w:rsidRDefault="006B1C6E" w:rsidP="007700DF">
            <w:pPr>
              <w:widowControl w:val="0"/>
              <w:tabs>
                <w:tab w:val="left" w:pos="150"/>
              </w:tabs>
              <w:spacing w:before="36" w:after="36"/>
              <w:ind w:left="57" w:right="57"/>
              <w:rPr>
                <w:rFonts w:ascii="Times New Roman" w:hAnsi="Times New Roman"/>
              </w:rPr>
            </w:pPr>
            <w:r w:rsidRPr="008B4149">
              <w:rPr>
                <w:rFonts w:ascii="Times New Roman" w:hAnsi="Times New Roman"/>
              </w:rPr>
              <w:t>Июль</w:t>
            </w:r>
          </w:p>
        </w:tc>
        <w:tc>
          <w:tcPr>
            <w:tcW w:w="1119"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37,5</w:t>
            </w:r>
          </w:p>
        </w:tc>
        <w:tc>
          <w:tcPr>
            <w:tcW w:w="1119"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93,7</w:t>
            </w:r>
          </w:p>
        </w:tc>
        <w:tc>
          <w:tcPr>
            <w:tcW w:w="107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80"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79"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37,5</w:t>
            </w:r>
          </w:p>
        </w:tc>
        <w:tc>
          <w:tcPr>
            <w:tcW w:w="1080"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93,7</w:t>
            </w:r>
          </w:p>
        </w:tc>
        <w:tc>
          <w:tcPr>
            <w:tcW w:w="1915"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182</w:t>
            </w:r>
          </w:p>
        </w:tc>
      </w:tr>
      <w:tr w:rsidR="006B1C6E" w:rsidRPr="008B4149" w:rsidTr="006B1C6E">
        <w:trPr>
          <w:trHeight w:val="113"/>
          <w:jc w:val="center"/>
        </w:trPr>
        <w:tc>
          <w:tcPr>
            <w:tcW w:w="1382" w:type="dxa"/>
            <w:shd w:val="clear" w:color="auto" w:fill="auto"/>
            <w:vAlign w:val="bottom"/>
          </w:tcPr>
          <w:p w:rsidR="006B1C6E" w:rsidRPr="008B4149" w:rsidRDefault="006B1C6E" w:rsidP="007700DF">
            <w:pPr>
              <w:widowControl w:val="0"/>
              <w:tabs>
                <w:tab w:val="left" w:pos="150"/>
              </w:tabs>
              <w:spacing w:before="36" w:after="36"/>
              <w:ind w:left="57" w:right="57"/>
              <w:rPr>
                <w:rFonts w:ascii="Times New Roman" w:hAnsi="Times New Roman"/>
              </w:rPr>
            </w:pPr>
            <w:r w:rsidRPr="008B4149">
              <w:rPr>
                <w:rFonts w:ascii="Times New Roman" w:hAnsi="Times New Roman"/>
              </w:rPr>
              <w:t>Август</w:t>
            </w:r>
          </w:p>
        </w:tc>
        <w:tc>
          <w:tcPr>
            <w:tcW w:w="1119"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26,6</w:t>
            </w:r>
          </w:p>
        </w:tc>
        <w:tc>
          <w:tcPr>
            <w:tcW w:w="1119"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70,9</w:t>
            </w:r>
          </w:p>
        </w:tc>
        <w:tc>
          <w:tcPr>
            <w:tcW w:w="107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80"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79"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26,6</w:t>
            </w:r>
          </w:p>
        </w:tc>
        <w:tc>
          <w:tcPr>
            <w:tcW w:w="1080"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70,9</w:t>
            </w:r>
          </w:p>
        </w:tc>
        <w:tc>
          <w:tcPr>
            <w:tcW w:w="1915"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131</w:t>
            </w:r>
          </w:p>
        </w:tc>
      </w:tr>
      <w:tr w:rsidR="006B1C6E" w:rsidRPr="008B4149" w:rsidTr="006B1C6E">
        <w:trPr>
          <w:trHeight w:val="113"/>
          <w:jc w:val="center"/>
        </w:trPr>
        <w:tc>
          <w:tcPr>
            <w:tcW w:w="1382" w:type="dxa"/>
            <w:shd w:val="clear" w:color="auto" w:fill="auto"/>
            <w:vAlign w:val="bottom"/>
          </w:tcPr>
          <w:p w:rsidR="006B1C6E" w:rsidRPr="008B4149" w:rsidRDefault="006B1C6E" w:rsidP="007700DF">
            <w:pPr>
              <w:widowControl w:val="0"/>
              <w:tabs>
                <w:tab w:val="left" w:pos="150"/>
              </w:tabs>
              <w:spacing w:before="36" w:after="36"/>
              <w:ind w:left="57" w:right="57"/>
              <w:rPr>
                <w:rFonts w:ascii="Times New Roman" w:hAnsi="Times New Roman"/>
              </w:rPr>
            </w:pPr>
            <w:r w:rsidRPr="008B4149">
              <w:rPr>
                <w:rFonts w:ascii="Times New Roman" w:hAnsi="Times New Roman"/>
              </w:rPr>
              <w:t>Сентябрь</w:t>
            </w:r>
          </w:p>
        </w:tc>
        <w:tc>
          <w:tcPr>
            <w:tcW w:w="1119"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42,2</w:t>
            </w:r>
          </w:p>
        </w:tc>
        <w:tc>
          <w:tcPr>
            <w:tcW w:w="1119"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158,5</w:t>
            </w:r>
          </w:p>
        </w:tc>
        <w:tc>
          <w:tcPr>
            <w:tcW w:w="107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80"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79"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42,2</w:t>
            </w:r>
          </w:p>
        </w:tc>
        <w:tc>
          <w:tcPr>
            <w:tcW w:w="1080"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158,5</w:t>
            </w:r>
          </w:p>
        </w:tc>
        <w:tc>
          <w:tcPr>
            <w:tcW w:w="1915"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74</w:t>
            </w:r>
          </w:p>
        </w:tc>
      </w:tr>
      <w:tr w:rsidR="006B1C6E" w:rsidRPr="008B4149" w:rsidTr="006B1C6E">
        <w:trPr>
          <w:trHeight w:val="113"/>
          <w:jc w:val="center"/>
        </w:trPr>
        <w:tc>
          <w:tcPr>
            <w:tcW w:w="1382" w:type="dxa"/>
            <w:shd w:val="clear" w:color="auto" w:fill="auto"/>
            <w:vAlign w:val="bottom"/>
          </w:tcPr>
          <w:p w:rsidR="006B1C6E" w:rsidRPr="008B4149" w:rsidRDefault="006B1C6E" w:rsidP="007700DF">
            <w:pPr>
              <w:widowControl w:val="0"/>
              <w:tabs>
                <w:tab w:val="left" w:pos="150"/>
              </w:tabs>
              <w:spacing w:before="36" w:after="36"/>
              <w:ind w:left="57" w:right="57"/>
              <w:rPr>
                <w:rFonts w:ascii="Times New Roman" w:hAnsi="Times New Roman"/>
              </w:rPr>
            </w:pPr>
            <w:r w:rsidRPr="008B4149">
              <w:rPr>
                <w:rFonts w:ascii="Times New Roman" w:hAnsi="Times New Roman"/>
              </w:rPr>
              <w:t>Октябрь</w:t>
            </w:r>
          </w:p>
        </w:tc>
        <w:tc>
          <w:tcPr>
            <w:tcW w:w="1119"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8,4</w:t>
            </w:r>
          </w:p>
        </w:tc>
        <w:tc>
          <w:tcPr>
            <w:tcW w:w="1119"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19,9</w:t>
            </w:r>
          </w:p>
        </w:tc>
        <w:tc>
          <w:tcPr>
            <w:tcW w:w="107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80"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79"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8,4</w:t>
            </w:r>
          </w:p>
        </w:tc>
        <w:tc>
          <w:tcPr>
            <w:tcW w:w="1080"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19,9</w:t>
            </w:r>
          </w:p>
        </w:tc>
        <w:tc>
          <w:tcPr>
            <w:tcW w:w="1915"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lang w:val="en-US"/>
              </w:rPr>
            </w:pPr>
            <w:r w:rsidRPr="008B4149">
              <w:rPr>
                <w:rFonts w:ascii="Times New Roman" w:hAnsi="Times New Roman"/>
                <w:szCs w:val="20"/>
                <w:lang w:val="en-US"/>
              </w:rPr>
              <w:t>41</w:t>
            </w:r>
          </w:p>
        </w:tc>
      </w:tr>
      <w:tr w:rsidR="006B1C6E" w:rsidRPr="008B4149" w:rsidTr="006B1C6E">
        <w:trPr>
          <w:trHeight w:val="113"/>
          <w:jc w:val="center"/>
        </w:trPr>
        <w:tc>
          <w:tcPr>
            <w:tcW w:w="1382" w:type="dxa"/>
            <w:shd w:val="clear" w:color="auto" w:fill="auto"/>
            <w:vAlign w:val="bottom"/>
          </w:tcPr>
          <w:p w:rsidR="006B1C6E" w:rsidRPr="008B4149" w:rsidRDefault="006B1C6E" w:rsidP="007700DF">
            <w:pPr>
              <w:widowControl w:val="0"/>
              <w:tabs>
                <w:tab w:val="left" w:pos="150"/>
              </w:tabs>
              <w:spacing w:before="36" w:after="36"/>
              <w:ind w:left="57" w:right="57"/>
              <w:rPr>
                <w:rFonts w:ascii="Times New Roman" w:hAnsi="Times New Roman"/>
              </w:rPr>
            </w:pPr>
            <w:r w:rsidRPr="008B4149">
              <w:rPr>
                <w:rFonts w:ascii="Times New Roman" w:hAnsi="Times New Roman"/>
              </w:rPr>
              <w:t>Ноябрь</w:t>
            </w:r>
          </w:p>
        </w:tc>
        <w:tc>
          <w:tcPr>
            <w:tcW w:w="1119"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14,4</w:t>
            </w:r>
          </w:p>
        </w:tc>
        <w:tc>
          <w:tcPr>
            <w:tcW w:w="1119"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172,3</w:t>
            </w:r>
          </w:p>
        </w:tc>
        <w:tc>
          <w:tcPr>
            <w:tcW w:w="107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80"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79"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14,4</w:t>
            </w:r>
          </w:p>
        </w:tc>
        <w:tc>
          <w:tcPr>
            <w:tcW w:w="1080"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172,3</w:t>
            </w:r>
          </w:p>
        </w:tc>
        <w:tc>
          <w:tcPr>
            <w:tcW w:w="1915"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73</w:t>
            </w:r>
          </w:p>
        </w:tc>
      </w:tr>
      <w:tr w:rsidR="006B1C6E" w:rsidRPr="008B4149" w:rsidTr="006B1C6E">
        <w:trPr>
          <w:trHeight w:val="113"/>
          <w:jc w:val="center"/>
        </w:trPr>
        <w:tc>
          <w:tcPr>
            <w:tcW w:w="1382" w:type="dxa"/>
            <w:shd w:val="clear" w:color="auto" w:fill="auto"/>
            <w:vAlign w:val="bottom"/>
          </w:tcPr>
          <w:p w:rsidR="006B1C6E" w:rsidRPr="008B4149" w:rsidRDefault="006B1C6E" w:rsidP="007700DF">
            <w:pPr>
              <w:widowControl w:val="0"/>
              <w:tabs>
                <w:tab w:val="left" w:pos="150"/>
              </w:tabs>
              <w:spacing w:before="36" w:after="36"/>
              <w:ind w:left="57" w:right="57"/>
              <w:rPr>
                <w:rFonts w:ascii="Times New Roman" w:hAnsi="Times New Roman"/>
              </w:rPr>
            </w:pPr>
            <w:r w:rsidRPr="008B4149">
              <w:rPr>
                <w:rFonts w:ascii="Times New Roman" w:hAnsi="Times New Roman"/>
              </w:rPr>
              <w:t>Декабрь</w:t>
            </w:r>
          </w:p>
        </w:tc>
        <w:tc>
          <w:tcPr>
            <w:tcW w:w="1119"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9,2</w:t>
            </w:r>
          </w:p>
        </w:tc>
        <w:tc>
          <w:tcPr>
            <w:tcW w:w="1119"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63,7</w:t>
            </w:r>
          </w:p>
        </w:tc>
        <w:tc>
          <w:tcPr>
            <w:tcW w:w="107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80"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79"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9,2</w:t>
            </w:r>
          </w:p>
        </w:tc>
        <w:tc>
          <w:tcPr>
            <w:tcW w:w="1080" w:type="dxa"/>
            <w:shd w:val="clear" w:color="auto" w:fill="auto"/>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63,7</w:t>
            </w:r>
          </w:p>
        </w:tc>
        <w:tc>
          <w:tcPr>
            <w:tcW w:w="1915"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18</w:t>
            </w:r>
          </w:p>
        </w:tc>
      </w:tr>
      <w:tr w:rsidR="006B1C6E" w:rsidRPr="008B4149" w:rsidTr="006B1C6E">
        <w:trPr>
          <w:trHeight w:val="113"/>
          <w:jc w:val="center"/>
        </w:trPr>
        <w:tc>
          <w:tcPr>
            <w:tcW w:w="9853" w:type="dxa"/>
            <w:gridSpan w:val="8"/>
            <w:shd w:val="clear" w:color="auto" w:fill="auto"/>
            <w:vAlign w:val="bottom"/>
          </w:tcPr>
          <w:p w:rsidR="006B1C6E" w:rsidRPr="008B4149" w:rsidRDefault="006B1C6E" w:rsidP="007700DF">
            <w:pPr>
              <w:widowControl w:val="0"/>
              <w:spacing w:before="36" w:after="36"/>
              <w:ind w:left="57" w:right="57"/>
              <w:jc w:val="center"/>
              <w:rPr>
                <w:rFonts w:ascii="Times New Roman" w:hAnsi="Times New Roman"/>
                <w:b/>
                <w:bCs/>
              </w:rPr>
            </w:pPr>
            <w:r w:rsidRPr="008B4149">
              <w:rPr>
                <w:rFonts w:ascii="Times New Roman" w:hAnsi="Times New Roman"/>
                <w:b/>
                <w:bCs/>
              </w:rPr>
              <w:t>2024 год</w:t>
            </w:r>
          </w:p>
        </w:tc>
      </w:tr>
      <w:tr w:rsidR="008C042E" w:rsidRPr="008B4149" w:rsidTr="008C042E">
        <w:trPr>
          <w:trHeight w:val="113"/>
          <w:jc w:val="center"/>
        </w:trPr>
        <w:tc>
          <w:tcPr>
            <w:tcW w:w="1382" w:type="dxa"/>
            <w:shd w:val="clear" w:color="auto" w:fill="auto"/>
            <w:vAlign w:val="bottom"/>
          </w:tcPr>
          <w:p w:rsidR="006B1C6E" w:rsidRPr="008B4149" w:rsidRDefault="006B1C6E" w:rsidP="007700DF">
            <w:pPr>
              <w:widowControl w:val="0"/>
              <w:tabs>
                <w:tab w:val="left" w:pos="150"/>
              </w:tabs>
              <w:spacing w:before="36" w:after="36"/>
              <w:ind w:left="57" w:right="57"/>
              <w:rPr>
                <w:rFonts w:ascii="Times New Roman" w:hAnsi="Times New Roman"/>
              </w:rPr>
            </w:pPr>
            <w:r w:rsidRPr="008B4149">
              <w:rPr>
                <w:rFonts w:ascii="Times New Roman" w:hAnsi="Times New Roman"/>
              </w:rPr>
              <w:t>Январь</w:t>
            </w:r>
          </w:p>
        </w:tc>
        <w:tc>
          <w:tcPr>
            <w:tcW w:w="111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10,8</w:t>
            </w:r>
          </w:p>
        </w:tc>
        <w:tc>
          <w:tcPr>
            <w:tcW w:w="111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117,5</w:t>
            </w:r>
          </w:p>
        </w:tc>
        <w:tc>
          <w:tcPr>
            <w:tcW w:w="107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80"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79"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10,8</w:t>
            </w:r>
          </w:p>
        </w:tc>
        <w:tc>
          <w:tcPr>
            <w:tcW w:w="1080"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117,5</w:t>
            </w:r>
          </w:p>
        </w:tc>
        <w:tc>
          <w:tcPr>
            <w:tcW w:w="1915" w:type="dxa"/>
            <w:shd w:val="clear" w:color="auto" w:fill="auto"/>
            <w:vAlign w:val="bottom"/>
          </w:tcPr>
          <w:p w:rsidR="006B1C6E" w:rsidRPr="008B4149" w:rsidRDefault="006B1C6E"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21</w:t>
            </w:r>
          </w:p>
        </w:tc>
      </w:tr>
      <w:tr w:rsidR="008C042E" w:rsidRPr="008B4149" w:rsidTr="008C042E">
        <w:trPr>
          <w:trHeight w:val="113"/>
          <w:jc w:val="center"/>
        </w:trPr>
        <w:tc>
          <w:tcPr>
            <w:tcW w:w="1382" w:type="dxa"/>
            <w:shd w:val="clear" w:color="auto" w:fill="auto"/>
            <w:vAlign w:val="bottom"/>
          </w:tcPr>
          <w:p w:rsidR="008C042E" w:rsidRPr="008B4149" w:rsidRDefault="008C042E" w:rsidP="007700DF">
            <w:pPr>
              <w:widowControl w:val="0"/>
              <w:tabs>
                <w:tab w:val="left" w:pos="150"/>
              </w:tabs>
              <w:spacing w:before="36" w:after="36"/>
              <w:ind w:left="57" w:right="57"/>
              <w:rPr>
                <w:rFonts w:ascii="Times New Roman" w:hAnsi="Times New Roman"/>
              </w:rPr>
            </w:pPr>
            <w:r w:rsidRPr="008B4149">
              <w:rPr>
                <w:rFonts w:ascii="Times New Roman" w:hAnsi="Times New Roman"/>
              </w:rPr>
              <w:t>Февраль</w:t>
            </w:r>
          </w:p>
        </w:tc>
        <w:tc>
          <w:tcPr>
            <w:tcW w:w="1119" w:type="dxa"/>
            <w:shd w:val="clear" w:color="auto" w:fill="auto"/>
            <w:vAlign w:val="bottom"/>
          </w:tcPr>
          <w:p w:rsidR="008C042E" w:rsidRPr="008B4149" w:rsidRDefault="00CB5F7A"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8,3</w:t>
            </w:r>
          </w:p>
        </w:tc>
        <w:tc>
          <w:tcPr>
            <w:tcW w:w="1119" w:type="dxa"/>
            <w:shd w:val="clear" w:color="auto" w:fill="auto"/>
            <w:vAlign w:val="bottom"/>
          </w:tcPr>
          <w:p w:rsidR="008C042E" w:rsidRPr="008B4149" w:rsidRDefault="006F5AF6"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х</w:t>
            </w:r>
          </w:p>
        </w:tc>
        <w:tc>
          <w:tcPr>
            <w:tcW w:w="1079" w:type="dxa"/>
            <w:shd w:val="clear" w:color="auto" w:fill="auto"/>
            <w:vAlign w:val="bottom"/>
          </w:tcPr>
          <w:p w:rsidR="008C042E" w:rsidRPr="008B4149" w:rsidRDefault="00A84BE4"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80" w:type="dxa"/>
            <w:shd w:val="clear" w:color="auto" w:fill="auto"/>
            <w:vAlign w:val="bottom"/>
          </w:tcPr>
          <w:p w:rsidR="008C042E" w:rsidRPr="008B4149" w:rsidRDefault="00CB5F7A"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79" w:type="dxa"/>
            <w:shd w:val="clear" w:color="auto" w:fill="auto"/>
            <w:vAlign w:val="bottom"/>
          </w:tcPr>
          <w:p w:rsidR="008C042E" w:rsidRPr="008B4149" w:rsidRDefault="00864AA0"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8,</w:t>
            </w:r>
            <w:r w:rsidR="00A84BE4" w:rsidRPr="008B4149">
              <w:rPr>
                <w:rFonts w:ascii="Times New Roman" w:hAnsi="Times New Roman"/>
                <w:szCs w:val="20"/>
              </w:rPr>
              <w:t>3</w:t>
            </w:r>
          </w:p>
        </w:tc>
        <w:tc>
          <w:tcPr>
            <w:tcW w:w="1080" w:type="dxa"/>
            <w:shd w:val="clear" w:color="auto" w:fill="auto"/>
            <w:vAlign w:val="bottom"/>
          </w:tcPr>
          <w:p w:rsidR="008C042E" w:rsidRPr="008B4149" w:rsidRDefault="006F5AF6"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х</w:t>
            </w:r>
          </w:p>
        </w:tc>
        <w:tc>
          <w:tcPr>
            <w:tcW w:w="1915" w:type="dxa"/>
            <w:shd w:val="clear" w:color="auto" w:fill="auto"/>
            <w:vAlign w:val="bottom"/>
          </w:tcPr>
          <w:p w:rsidR="008C042E" w:rsidRPr="008B4149" w:rsidRDefault="00864AA0"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20</w:t>
            </w:r>
          </w:p>
        </w:tc>
      </w:tr>
      <w:tr w:rsidR="008C042E" w:rsidRPr="008B4149" w:rsidTr="00D34A8A">
        <w:trPr>
          <w:trHeight w:val="113"/>
          <w:jc w:val="center"/>
        </w:trPr>
        <w:tc>
          <w:tcPr>
            <w:tcW w:w="1382" w:type="dxa"/>
            <w:shd w:val="clear" w:color="auto" w:fill="auto"/>
            <w:vAlign w:val="bottom"/>
          </w:tcPr>
          <w:p w:rsidR="008C042E" w:rsidRPr="008B4149" w:rsidRDefault="008C042E" w:rsidP="007700DF">
            <w:pPr>
              <w:widowControl w:val="0"/>
              <w:tabs>
                <w:tab w:val="left" w:pos="150"/>
              </w:tabs>
              <w:spacing w:before="36" w:after="36"/>
              <w:ind w:left="57" w:right="57"/>
              <w:rPr>
                <w:rFonts w:ascii="Times New Roman" w:hAnsi="Times New Roman"/>
              </w:rPr>
            </w:pPr>
            <w:r w:rsidRPr="008B4149">
              <w:rPr>
                <w:rFonts w:ascii="Times New Roman" w:hAnsi="Times New Roman"/>
              </w:rPr>
              <w:t>Март</w:t>
            </w:r>
          </w:p>
        </w:tc>
        <w:tc>
          <w:tcPr>
            <w:tcW w:w="1119" w:type="dxa"/>
            <w:shd w:val="clear" w:color="auto" w:fill="auto"/>
            <w:vAlign w:val="bottom"/>
          </w:tcPr>
          <w:p w:rsidR="008C042E" w:rsidRPr="008B4149" w:rsidRDefault="00864AA0"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10,8</w:t>
            </w:r>
          </w:p>
        </w:tc>
        <w:tc>
          <w:tcPr>
            <w:tcW w:w="1119" w:type="dxa"/>
            <w:shd w:val="clear" w:color="auto" w:fill="auto"/>
            <w:vAlign w:val="bottom"/>
          </w:tcPr>
          <w:p w:rsidR="008C042E" w:rsidRPr="008B4149" w:rsidRDefault="00864AA0"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129,1</w:t>
            </w:r>
          </w:p>
        </w:tc>
        <w:tc>
          <w:tcPr>
            <w:tcW w:w="1079" w:type="dxa"/>
            <w:shd w:val="clear" w:color="auto" w:fill="auto"/>
            <w:vAlign w:val="bottom"/>
          </w:tcPr>
          <w:p w:rsidR="008C042E" w:rsidRPr="008B4149" w:rsidRDefault="00864AA0"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80" w:type="dxa"/>
            <w:shd w:val="clear" w:color="auto" w:fill="auto"/>
            <w:vAlign w:val="bottom"/>
          </w:tcPr>
          <w:p w:rsidR="008C042E" w:rsidRPr="008B4149" w:rsidRDefault="00864AA0"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79" w:type="dxa"/>
            <w:shd w:val="clear" w:color="auto" w:fill="auto"/>
            <w:vAlign w:val="bottom"/>
          </w:tcPr>
          <w:p w:rsidR="008C042E" w:rsidRPr="008B4149" w:rsidRDefault="00864AA0"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10,8</w:t>
            </w:r>
          </w:p>
        </w:tc>
        <w:tc>
          <w:tcPr>
            <w:tcW w:w="1080" w:type="dxa"/>
            <w:shd w:val="clear" w:color="auto" w:fill="auto"/>
            <w:vAlign w:val="bottom"/>
          </w:tcPr>
          <w:p w:rsidR="008C042E" w:rsidRPr="008B4149" w:rsidRDefault="00864AA0"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129,1</w:t>
            </w:r>
          </w:p>
        </w:tc>
        <w:tc>
          <w:tcPr>
            <w:tcW w:w="1915" w:type="dxa"/>
            <w:shd w:val="clear" w:color="auto" w:fill="auto"/>
            <w:vAlign w:val="bottom"/>
          </w:tcPr>
          <w:p w:rsidR="008C042E" w:rsidRPr="008B4149" w:rsidRDefault="00864AA0"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77</w:t>
            </w:r>
          </w:p>
        </w:tc>
      </w:tr>
      <w:tr w:rsidR="00D34A8A" w:rsidRPr="008B4149" w:rsidTr="003F3AE0">
        <w:trPr>
          <w:trHeight w:val="113"/>
          <w:jc w:val="center"/>
        </w:trPr>
        <w:tc>
          <w:tcPr>
            <w:tcW w:w="1382" w:type="dxa"/>
            <w:shd w:val="clear" w:color="auto" w:fill="auto"/>
            <w:vAlign w:val="bottom"/>
          </w:tcPr>
          <w:p w:rsidR="00D34A8A" w:rsidRPr="008B4149" w:rsidRDefault="00D34A8A" w:rsidP="007700DF">
            <w:pPr>
              <w:widowControl w:val="0"/>
              <w:tabs>
                <w:tab w:val="left" w:pos="150"/>
              </w:tabs>
              <w:spacing w:before="36" w:after="36"/>
              <w:ind w:left="57" w:right="57"/>
              <w:rPr>
                <w:rFonts w:ascii="Times New Roman" w:hAnsi="Times New Roman"/>
              </w:rPr>
            </w:pPr>
            <w:r w:rsidRPr="008B4149">
              <w:rPr>
                <w:rFonts w:ascii="Times New Roman" w:hAnsi="Times New Roman"/>
              </w:rPr>
              <w:t>Апрель</w:t>
            </w:r>
          </w:p>
        </w:tc>
        <w:tc>
          <w:tcPr>
            <w:tcW w:w="1119" w:type="dxa"/>
            <w:shd w:val="clear" w:color="auto" w:fill="auto"/>
            <w:vAlign w:val="bottom"/>
          </w:tcPr>
          <w:p w:rsidR="00D34A8A" w:rsidRPr="008B4149" w:rsidRDefault="00D34A8A"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8,6</w:t>
            </w:r>
          </w:p>
        </w:tc>
        <w:tc>
          <w:tcPr>
            <w:tcW w:w="1119" w:type="dxa"/>
            <w:shd w:val="clear" w:color="auto" w:fill="auto"/>
            <w:vAlign w:val="bottom"/>
          </w:tcPr>
          <w:p w:rsidR="00D34A8A" w:rsidRPr="008B4149" w:rsidRDefault="00D34A8A"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80,2</w:t>
            </w:r>
          </w:p>
        </w:tc>
        <w:tc>
          <w:tcPr>
            <w:tcW w:w="1079" w:type="dxa"/>
            <w:shd w:val="clear" w:color="auto" w:fill="auto"/>
            <w:vAlign w:val="bottom"/>
          </w:tcPr>
          <w:p w:rsidR="00D34A8A" w:rsidRPr="008B4149" w:rsidRDefault="00D34A8A"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80" w:type="dxa"/>
            <w:shd w:val="clear" w:color="auto" w:fill="auto"/>
            <w:vAlign w:val="bottom"/>
          </w:tcPr>
          <w:p w:rsidR="00D34A8A" w:rsidRPr="008B4149" w:rsidRDefault="00D34A8A"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79" w:type="dxa"/>
            <w:shd w:val="clear" w:color="auto" w:fill="auto"/>
            <w:vAlign w:val="bottom"/>
          </w:tcPr>
          <w:p w:rsidR="00D34A8A" w:rsidRPr="008B4149" w:rsidRDefault="00D91CDF"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8</w:t>
            </w:r>
            <w:r w:rsidR="00D34A8A" w:rsidRPr="008B4149">
              <w:rPr>
                <w:rFonts w:ascii="Times New Roman" w:hAnsi="Times New Roman"/>
                <w:szCs w:val="20"/>
              </w:rPr>
              <w:t>,6</w:t>
            </w:r>
          </w:p>
        </w:tc>
        <w:tc>
          <w:tcPr>
            <w:tcW w:w="1080" w:type="dxa"/>
            <w:shd w:val="clear" w:color="auto" w:fill="auto"/>
            <w:vAlign w:val="bottom"/>
          </w:tcPr>
          <w:p w:rsidR="00D34A8A" w:rsidRPr="008B4149" w:rsidRDefault="00D34A8A"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80,2</w:t>
            </w:r>
          </w:p>
        </w:tc>
        <w:tc>
          <w:tcPr>
            <w:tcW w:w="1915" w:type="dxa"/>
            <w:shd w:val="clear" w:color="auto" w:fill="auto"/>
            <w:vAlign w:val="bottom"/>
          </w:tcPr>
          <w:p w:rsidR="00D34A8A" w:rsidRPr="008B4149" w:rsidRDefault="00D34A8A"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104</w:t>
            </w:r>
          </w:p>
        </w:tc>
      </w:tr>
      <w:tr w:rsidR="003F3AE0" w:rsidRPr="008B4149" w:rsidTr="00F8242C">
        <w:trPr>
          <w:trHeight w:val="113"/>
          <w:jc w:val="center"/>
        </w:trPr>
        <w:tc>
          <w:tcPr>
            <w:tcW w:w="1382" w:type="dxa"/>
            <w:shd w:val="clear" w:color="auto" w:fill="auto"/>
            <w:vAlign w:val="bottom"/>
          </w:tcPr>
          <w:p w:rsidR="003F3AE0" w:rsidRPr="008B4149" w:rsidRDefault="003F3AE0" w:rsidP="007700DF">
            <w:pPr>
              <w:widowControl w:val="0"/>
              <w:tabs>
                <w:tab w:val="left" w:pos="150"/>
              </w:tabs>
              <w:spacing w:before="36" w:after="36"/>
              <w:ind w:left="57" w:right="57"/>
              <w:rPr>
                <w:rFonts w:ascii="Times New Roman" w:hAnsi="Times New Roman"/>
              </w:rPr>
            </w:pPr>
            <w:r w:rsidRPr="008B4149">
              <w:rPr>
                <w:rFonts w:ascii="Times New Roman" w:hAnsi="Times New Roman"/>
              </w:rPr>
              <w:t>Май</w:t>
            </w:r>
          </w:p>
        </w:tc>
        <w:tc>
          <w:tcPr>
            <w:tcW w:w="1119" w:type="dxa"/>
            <w:shd w:val="clear" w:color="auto" w:fill="auto"/>
            <w:vAlign w:val="bottom"/>
          </w:tcPr>
          <w:p w:rsidR="003F3AE0" w:rsidRPr="008B4149" w:rsidRDefault="003F3AE0"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5,</w:t>
            </w:r>
            <w:r w:rsidR="006F5AF6" w:rsidRPr="008B4149">
              <w:rPr>
                <w:rFonts w:ascii="Times New Roman" w:hAnsi="Times New Roman"/>
                <w:szCs w:val="20"/>
              </w:rPr>
              <w:t>7</w:t>
            </w:r>
          </w:p>
        </w:tc>
        <w:tc>
          <w:tcPr>
            <w:tcW w:w="1119" w:type="dxa"/>
            <w:shd w:val="clear" w:color="auto" w:fill="auto"/>
            <w:vAlign w:val="bottom"/>
          </w:tcPr>
          <w:p w:rsidR="003F3AE0" w:rsidRPr="008B4149" w:rsidRDefault="00B728D9"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65,7</w:t>
            </w:r>
          </w:p>
        </w:tc>
        <w:tc>
          <w:tcPr>
            <w:tcW w:w="1079" w:type="dxa"/>
            <w:shd w:val="clear" w:color="auto" w:fill="auto"/>
            <w:vAlign w:val="bottom"/>
          </w:tcPr>
          <w:p w:rsidR="003F3AE0" w:rsidRPr="008B4149" w:rsidRDefault="00B728D9"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80" w:type="dxa"/>
            <w:shd w:val="clear" w:color="auto" w:fill="auto"/>
            <w:vAlign w:val="bottom"/>
          </w:tcPr>
          <w:p w:rsidR="003F3AE0" w:rsidRPr="008B4149" w:rsidRDefault="00B728D9"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79" w:type="dxa"/>
            <w:shd w:val="clear" w:color="auto" w:fill="auto"/>
            <w:vAlign w:val="bottom"/>
          </w:tcPr>
          <w:p w:rsidR="003F3AE0" w:rsidRPr="008B4149" w:rsidRDefault="00B728D9"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5,</w:t>
            </w:r>
            <w:r w:rsidR="006F5AF6" w:rsidRPr="008B4149">
              <w:rPr>
                <w:rFonts w:ascii="Times New Roman" w:hAnsi="Times New Roman"/>
                <w:szCs w:val="20"/>
              </w:rPr>
              <w:t>7</w:t>
            </w:r>
          </w:p>
        </w:tc>
        <w:tc>
          <w:tcPr>
            <w:tcW w:w="1080" w:type="dxa"/>
            <w:shd w:val="clear" w:color="auto" w:fill="auto"/>
            <w:vAlign w:val="bottom"/>
          </w:tcPr>
          <w:p w:rsidR="003F3AE0" w:rsidRPr="008B4149" w:rsidRDefault="00B728D9"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65,7</w:t>
            </w:r>
          </w:p>
        </w:tc>
        <w:tc>
          <w:tcPr>
            <w:tcW w:w="1915" w:type="dxa"/>
            <w:shd w:val="clear" w:color="auto" w:fill="auto"/>
            <w:vAlign w:val="bottom"/>
          </w:tcPr>
          <w:p w:rsidR="003F3AE0" w:rsidRPr="008B4149" w:rsidRDefault="00B728D9"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18</w:t>
            </w:r>
          </w:p>
        </w:tc>
      </w:tr>
      <w:tr w:rsidR="00F8242C" w:rsidRPr="008B4149" w:rsidTr="0081777C">
        <w:trPr>
          <w:trHeight w:val="113"/>
          <w:jc w:val="center"/>
        </w:trPr>
        <w:tc>
          <w:tcPr>
            <w:tcW w:w="1382" w:type="dxa"/>
            <w:shd w:val="clear" w:color="auto" w:fill="auto"/>
            <w:vAlign w:val="bottom"/>
          </w:tcPr>
          <w:p w:rsidR="00F8242C" w:rsidRPr="008B4149" w:rsidRDefault="00F8242C" w:rsidP="007700DF">
            <w:pPr>
              <w:widowControl w:val="0"/>
              <w:tabs>
                <w:tab w:val="left" w:pos="150"/>
              </w:tabs>
              <w:spacing w:before="36" w:after="36"/>
              <w:ind w:left="57" w:right="57"/>
              <w:rPr>
                <w:rFonts w:ascii="Times New Roman" w:hAnsi="Times New Roman"/>
              </w:rPr>
            </w:pPr>
            <w:r w:rsidRPr="008B4149">
              <w:rPr>
                <w:rFonts w:ascii="Times New Roman" w:hAnsi="Times New Roman"/>
              </w:rPr>
              <w:t>Июнь</w:t>
            </w:r>
          </w:p>
        </w:tc>
        <w:tc>
          <w:tcPr>
            <w:tcW w:w="1119" w:type="dxa"/>
            <w:shd w:val="clear" w:color="auto" w:fill="auto"/>
            <w:vAlign w:val="bottom"/>
          </w:tcPr>
          <w:p w:rsidR="00F8242C" w:rsidRPr="008B4149" w:rsidRDefault="00A121E1"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5,</w:t>
            </w:r>
            <w:r w:rsidR="006F5AF6" w:rsidRPr="008B4149">
              <w:rPr>
                <w:rFonts w:ascii="Times New Roman" w:hAnsi="Times New Roman"/>
                <w:szCs w:val="20"/>
              </w:rPr>
              <w:t>7</w:t>
            </w:r>
          </w:p>
        </w:tc>
        <w:tc>
          <w:tcPr>
            <w:tcW w:w="1119" w:type="dxa"/>
            <w:shd w:val="clear" w:color="auto" w:fill="auto"/>
            <w:vAlign w:val="bottom"/>
          </w:tcPr>
          <w:p w:rsidR="00F8242C" w:rsidRPr="008B4149" w:rsidRDefault="00A121E1"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100,2</w:t>
            </w:r>
          </w:p>
        </w:tc>
        <w:tc>
          <w:tcPr>
            <w:tcW w:w="1079" w:type="dxa"/>
            <w:shd w:val="clear" w:color="auto" w:fill="auto"/>
            <w:vAlign w:val="bottom"/>
          </w:tcPr>
          <w:p w:rsidR="00F8242C" w:rsidRPr="008B4149" w:rsidRDefault="00A121E1"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80" w:type="dxa"/>
            <w:shd w:val="clear" w:color="auto" w:fill="auto"/>
            <w:vAlign w:val="bottom"/>
          </w:tcPr>
          <w:p w:rsidR="00F8242C" w:rsidRPr="008B4149" w:rsidRDefault="00A121E1"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79" w:type="dxa"/>
            <w:shd w:val="clear" w:color="auto" w:fill="auto"/>
            <w:vAlign w:val="bottom"/>
          </w:tcPr>
          <w:p w:rsidR="00F8242C" w:rsidRPr="008B4149" w:rsidRDefault="00A121E1"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5,</w:t>
            </w:r>
            <w:r w:rsidR="006F5AF6" w:rsidRPr="008B4149">
              <w:rPr>
                <w:rFonts w:ascii="Times New Roman" w:hAnsi="Times New Roman"/>
                <w:szCs w:val="20"/>
              </w:rPr>
              <w:t>7</w:t>
            </w:r>
          </w:p>
        </w:tc>
        <w:tc>
          <w:tcPr>
            <w:tcW w:w="1080" w:type="dxa"/>
            <w:shd w:val="clear" w:color="auto" w:fill="auto"/>
            <w:vAlign w:val="bottom"/>
          </w:tcPr>
          <w:p w:rsidR="00F8242C" w:rsidRPr="008B4149" w:rsidRDefault="00A121E1"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100,2</w:t>
            </w:r>
          </w:p>
        </w:tc>
        <w:tc>
          <w:tcPr>
            <w:tcW w:w="1915" w:type="dxa"/>
            <w:shd w:val="clear" w:color="auto" w:fill="auto"/>
            <w:vAlign w:val="bottom"/>
          </w:tcPr>
          <w:p w:rsidR="00F8242C" w:rsidRPr="008B4149" w:rsidRDefault="00A121E1"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18</w:t>
            </w:r>
          </w:p>
        </w:tc>
      </w:tr>
      <w:tr w:rsidR="0081777C" w:rsidRPr="008B4149" w:rsidTr="00494A0F">
        <w:trPr>
          <w:trHeight w:val="113"/>
          <w:jc w:val="center"/>
        </w:trPr>
        <w:tc>
          <w:tcPr>
            <w:tcW w:w="1382" w:type="dxa"/>
            <w:shd w:val="clear" w:color="auto" w:fill="auto"/>
            <w:vAlign w:val="bottom"/>
          </w:tcPr>
          <w:p w:rsidR="0081777C" w:rsidRPr="008B4149" w:rsidRDefault="0081777C" w:rsidP="007700DF">
            <w:pPr>
              <w:widowControl w:val="0"/>
              <w:tabs>
                <w:tab w:val="left" w:pos="150"/>
              </w:tabs>
              <w:spacing w:before="36" w:after="36"/>
              <w:ind w:left="57" w:right="57"/>
              <w:rPr>
                <w:rFonts w:ascii="Times New Roman" w:hAnsi="Times New Roman"/>
              </w:rPr>
            </w:pPr>
            <w:r w:rsidRPr="008B4149">
              <w:rPr>
                <w:rFonts w:ascii="Times New Roman" w:hAnsi="Times New Roman"/>
              </w:rPr>
              <w:t>Июль</w:t>
            </w:r>
          </w:p>
        </w:tc>
        <w:tc>
          <w:tcPr>
            <w:tcW w:w="1119" w:type="dxa"/>
            <w:shd w:val="clear" w:color="auto" w:fill="auto"/>
            <w:vAlign w:val="bottom"/>
          </w:tcPr>
          <w:p w:rsidR="0081777C" w:rsidRPr="008B4149" w:rsidRDefault="0002352B"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5,7</w:t>
            </w:r>
          </w:p>
        </w:tc>
        <w:tc>
          <w:tcPr>
            <w:tcW w:w="1119" w:type="dxa"/>
            <w:shd w:val="clear" w:color="auto" w:fill="auto"/>
            <w:vAlign w:val="bottom"/>
          </w:tcPr>
          <w:p w:rsidR="0081777C" w:rsidRPr="008B4149" w:rsidRDefault="0002352B"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100,4</w:t>
            </w:r>
          </w:p>
        </w:tc>
        <w:tc>
          <w:tcPr>
            <w:tcW w:w="1079" w:type="dxa"/>
            <w:shd w:val="clear" w:color="auto" w:fill="auto"/>
            <w:vAlign w:val="bottom"/>
          </w:tcPr>
          <w:p w:rsidR="0081777C" w:rsidRPr="008B4149" w:rsidRDefault="0002352B"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80" w:type="dxa"/>
            <w:shd w:val="clear" w:color="auto" w:fill="auto"/>
            <w:vAlign w:val="bottom"/>
          </w:tcPr>
          <w:p w:rsidR="0081777C" w:rsidRPr="008B4149" w:rsidRDefault="0002352B"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79" w:type="dxa"/>
            <w:shd w:val="clear" w:color="auto" w:fill="auto"/>
            <w:vAlign w:val="bottom"/>
          </w:tcPr>
          <w:p w:rsidR="0081777C" w:rsidRPr="008B4149" w:rsidRDefault="0002352B"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5,7</w:t>
            </w:r>
          </w:p>
        </w:tc>
        <w:tc>
          <w:tcPr>
            <w:tcW w:w="1080" w:type="dxa"/>
            <w:shd w:val="clear" w:color="auto" w:fill="auto"/>
            <w:vAlign w:val="bottom"/>
          </w:tcPr>
          <w:p w:rsidR="0081777C" w:rsidRPr="008B4149" w:rsidRDefault="0002352B"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100,4</w:t>
            </w:r>
          </w:p>
        </w:tc>
        <w:tc>
          <w:tcPr>
            <w:tcW w:w="1915" w:type="dxa"/>
            <w:shd w:val="clear" w:color="auto" w:fill="auto"/>
            <w:vAlign w:val="bottom"/>
          </w:tcPr>
          <w:p w:rsidR="0081777C" w:rsidRPr="008B4149" w:rsidRDefault="0002352B"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17</w:t>
            </w:r>
          </w:p>
        </w:tc>
      </w:tr>
      <w:tr w:rsidR="00494A0F" w:rsidRPr="008B4149" w:rsidTr="006B1C6E">
        <w:trPr>
          <w:trHeight w:val="113"/>
          <w:jc w:val="center"/>
        </w:trPr>
        <w:tc>
          <w:tcPr>
            <w:tcW w:w="1382" w:type="dxa"/>
            <w:tcBorders>
              <w:bottom w:val="double" w:sz="4" w:space="0" w:color="auto"/>
            </w:tcBorders>
            <w:shd w:val="clear" w:color="auto" w:fill="auto"/>
            <w:vAlign w:val="bottom"/>
          </w:tcPr>
          <w:p w:rsidR="00494A0F" w:rsidRPr="008B4149" w:rsidRDefault="00494A0F" w:rsidP="007700DF">
            <w:pPr>
              <w:widowControl w:val="0"/>
              <w:tabs>
                <w:tab w:val="left" w:pos="150"/>
              </w:tabs>
              <w:spacing w:before="36" w:after="36"/>
              <w:ind w:left="57" w:right="57"/>
              <w:rPr>
                <w:rFonts w:ascii="Times New Roman" w:hAnsi="Times New Roman"/>
              </w:rPr>
            </w:pPr>
            <w:r w:rsidRPr="008B4149">
              <w:rPr>
                <w:rFonts w:ascii="Times New Roman" w:hAnsi="Times New Roman"/>
              </w:rPr>
              <w:t>Август</w:t>
            </w:r>
          </w:p>
        </w:tc>
        <w:tc>
          <w:tcPr>
            <w:tcW w:w="1119" w:type="dxa"/>
            <w:tcBorders>
              <w:bottom w:val="double" w:sz="4" w:space="0" w:color="auto"/>
            </w:tcBorders>
            <w:shd w:val="clear" w:color="auto" w:fill="auto"/>
            <w:vAlign w:val="bottom"/>
          </w:tcPr>
          <w:p w:rsidR="00494A0F" w:rsidRPr="008B4149" w:rsidRDefault="00C05B75"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42,2</w:t>
            </w:r>
          </w:p>
        </w:tc>
        <w:tc>
          <w:tcPr>
            <w:tcW w:w="1119" w:type="dxa"/>
            <w:tcBorders>
              <w:bottom w:val="double" w:sz="4" w:space="0" w:color="auto"/>
            </w:tcBorders>
            <w:shd w:val="clear" w:color="auto" w:fill="auto"/>
            <w:vAlign w:val="bottom"/>
          </w:tcPr>
          <w:p w:rsidR="00494A0F" w:rsidRPr="008B4149" w:rsidRDefault="00C05B75"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738,0</w:t>
            </w:r>
          </w:p>
        </w:tc>
        <w:tc>
          <w:tcPr>
            <w:tcW w:w="1079" w:type="dxa"/>
            <w:tcBorders>
              <w:bottom w:val="double" w:sz="4" w:space="0" w:color="auto"/>
            </w:tcBorders>
            <w:shd w:val="clear" w:color="auto" w:fill="auto"/>
            <w:vAlign w:val="bottom"/>
          </w:tcPr>
          <w:p w:rsidR="00494A0F" w:rsidRPr="008B4149" w:rsidRDefault="00C05B75"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80" w:type="dxa"/>
            <w:tcBorders>
              <w:bottom w:val="double" w:sz="4" w:space="0" w:color="auto"/>
            </w:tcBorders>
            <w:shd w:val="clear" w:color="auto" w:fill="auto"/>
            <w:vAlign w:val="bottom"/>
          </w:tcPr>
          <w:p w:rsidR="00494A0F" w:rsidRPr="008B4149" w:rsidRDefault="00C05B75"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w:t>
            </w:r>
          </w:p>
        </w:tc>
        <w:tc>
          <w:tcPr>
            <w:tcW w:w="1079" w:type="dxa"/>
            <w:tcBorders>
              <w:bottom w:val="double" w:sz="4" w:space="0" w:color="auto"/>
            </w:tcBorders>
            <w:shd w:val="clear" w:color="auto" w:fill="auto"/>
            <w:vAlign w:val="bottom"/>
          </w:tcPr>
          <w:p w:rsidR="00494A0F" w:rsidRPr="008B4149" w:rsidRDefault="00C05B75"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42,2</w:t>
            </w:r>
          </w:p>
        </w:tc>
        <w:tc>
          <w:tcPr>
            <w:tcW w:w="1080" w:type="dxa"/>
            <w:tcBorders>
              <w:bottom w:val="double" w:sz="4" w:space="0" w:color="auto"/>
            </w:tcBorders>
            <w:shd w:val="clear" w:color="auto" w:fill="auto"/>
            <w:vAlign w:val="bottom"/>
          </w:tcPr>
          <w:p w:rsidR="00494A0F" w:rsidRPr="008B4149" w:rsidRDefault="00C05B75"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738,0</w:t>
            </w:r>
          </w:p>
        </w:tc>
        <w:tc>
          <w:tcPr>
            <w:tcW w:w="1915" w:type="dxa"/>
            <w:tcBorders>
              <w:bottom w:val="double" w:sz="4" w:space="0" w:color="auto"/>
            </w:tcBorders>
            <w:shd w:val="clear" w:color="auto" w:fill="auto"/>
            <w:vAlign w:val="bottom"/>
          </w:tcPr>
          <w:p w:rsidR="00494A0F" w:rsidRPr="008B4149" w:rsidRDefault="00C05B75" w:rsidP="007700DF">
            <w:pPr>
              <w:widowControl w:val="0"/>
              <w:spacing w:before="36" w:after="36"/>
              <w:ind w:left="57" w:right="57"/>
              <w:jc w:val="right"/>
              <w:rPr>
                <w:rFonts w:ascii="Times New Roman" w:hAnsi="Times New Roman"/>
                <w:szCs w:val="20"/>
              </w:rPr>
            </w:pPr>
            <w:r w:rsidRPr="008B4149">
              <w:rPr>
                <w:rFonts w:ascii="Times New Roman" w:hAnsi="Times New Roman"/>
                <w:szCs w:val="20"/>
              </w:rPr>
              <w:t>155</w:t>
            </w:r>
          </w:p>
        </w:tc>
      </w:tr>
    </w:tbl>
    <w:p w:rsidR="006B1C6E" w:rsidRPr="008B4149" w:rsidRDefault="006B1C6E" w:rsidP="006B1C6E">
      <w:pPr>
        <w:widowControl w:val="0"/>
        <w:tabs>
          <w:tab w:val="left" w:pos="4860"/>
          <w:tab w:val="left" w:pos="6480"/>
        </w:tabs>
        <w:spacing w:before="120" w:after="120" w:line="312" w:lineRule="auto"/>
        <w:ind w:firstLine="709"/>
        <w:jc w:val="both"/>
        <w:rPr>
          <w:rFonts w:ascii="Times New Roman" w:hAnsi="Times New Roman"/>
        </w:rPr>
      </w:pPr>
      <w:r w:rsidRPr="008B4149">
        <w:rPr>
          <w:rFonts w:ascii="Times New Roman" w:hAnsi="Times New Roman"/>
          <w:sz w:val="22"/>
        </w:rPr>
        <w:t>Задолженность из-за несвоевременного получения денежных средств из б</w:t>
      </w:r>
      <w:r w:rsidR="003A7CFD" w:rsidRPr="008B4149">
        <w:rPr>
          <w:rFonts w:ascii="Times New Roman" w:hAnsi="Times New Roman"/>
          <w:sz w:val="22"/>
        </w:rPr>
        <w:t xml:space="preserve">юджетов всех уровней на 1 </w:t>
      </w:r>
      <w:r w:rsidR="00813D8F" w:rsidRPr="008B4149">
        <w:rPr>
          <w:rFonts w:ascii="Times New Roman" w:hAnsi="Times New Roman"/>
          <w:sz w:val="22"/>
        </w:rPr>
        <w:t>августа</w:t>
      </w:r>
      <w:r w:rsidRPr="008B4149">
        <w:rPr>
          <w:rFonts w:ascii="Times New Roman" w:hAnsi="Times New Roman"/>
          <w:sz w:val="22"/>
        </w:rPr>
        <w:t xml:space="preserve"> 2024 г. отсутствует.</w:t>
      </w:r>
    </w:p>
    <w:p w:rsidR="006B1C6E" w:rsidRPr="008B4149" w:rsidRDefault="006B1C6E" w:rsidP="006B1C6E">
      <w:pPr>
        <w:spacing w:after="120" w:line="240" w:lineRule="exact"/>
        <w:jc w:val="center"/>
        <w:rPr>
          <w:rFonts w:ascii="Times New Roman" w:hAnsi="Times New Roman"/>
          <w:b/>
          <w:sz w:val="24"/>
          <w:szCs w:val="22"/>
        </w:rPr>
      </w:pPr>
      <w:r w:rsidRPr="008B4149">
        <w:rPr>
          <w:rFonts w:ascii="Times New Roman" w:hAnsi="Times New Roman"/>
          <w:b/>
          <w:sz w:val="24"/>
          <w:szCs w:val="22"/>
        </w:rPr>
        <w:t xml:space="preserve">Просроченная задолженность по заработной плате </w:t>
      </w:r>
      <w:r w:rsidRPr="008B4149">
        <w:rPr>
          <w:rFonts w:ascii="Times New Roman" w:hAnsi="Times New Roman"/>
          <w:b/>
          <w:sz w:val="24"/>
          <w:szCs w:val="22"/>
        </w:rPr>
        <w:br/>
        <w:t xml:space="preserve">по видам экономической деятельности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551"/>
        <w:gridCol w:w="1551"/>
        <w:gridCol w:w="1577"/>
      </w:tblGrid>
      <w:tr w:rsidR="006B1C6E" w:rsidRPr="008B4149" w:rsidTr="006B1C6E">
        <w:trPr>
          <w:cantSplit/>
          <w:trHeight w:val="962"/>
        </w:trPr>
        <w:tc>
          <w:tcPr>
            <w:tcW w:w="2608" w:type="pct"/>
            <w:tcBorders>
              <w:top w:val="double" w:sz="4" w:space="0" w:color="auto"/>
              <w:left w:val="nil"/>
              <w:bottom w:val="double" w:sz="4" w:space="0" w:color="auto"/>
            </w:tcBorders>
          </w:tcPr>
          <w:p w:rsidR="006B1C6E" w:rsidRPr="008B4149" w:rsidRDefault="006B1C6E" w:rsidP="006B1C6E">
            <w:pPr>
              <w:tabs>
                <w:tab w:val="left" w:pos="3071"/>
              </w:tabs>
              <w:rPr>
                <w:rFonts w:ascii="Times New Roman" w:hAnsi="Times New Roman"/>
              </w:rPr>
            </w:pPr>
          </w:p>
        </w:tc>
        <w:tc>
          <w:tcPr>
            <w:tcW w:w="793" w:type="pct"/>
            <w:tcBorders>
              <w:top w:val="double" w:sz="4" w:space="0" w:color="auto"/>
              <w:bottom w:val="double" w:sz="4" w:space="0" w:color="auto"/>
            </w:tcBorders>
          </w:tcPr>
          <w:p w:rsidR="006B1C6E" w:rsidRPr="008B4149" w:rsidRDefault="00813D8F" w:rsidP="006B1C6E">
            <w:pPr>
              <w:widowControl w:val="0"/>
              <w:jc w:val="center"/>
              <w:rPr>
                <w:rFonts w:ascii="Times New Roman" w:hAnsi="Times New Roman"/>
                <w:szCs w:val="20"/>
              </w:rPr>
            </w:pPr>
            <w:r w:rsidRPr="008B4149">
              <w:rPr>
                <w:rFonts w:ascii="Times New Roman" w:hAnsi="Times New Roman"/>
                <w:szCs w:val="20"/>
              </w:rPr>
              <w:t>На 1 августа</w:t>
            </w:r>
            <w:r w:rsidR="006B1C6E" w:rsidRPr="008B4149">
              <w:rPr>
                <w:rFonts w:ascii="Times New Roman" w:hAnsi="Times New Roman"/>
                <w:szCs w:val="20"/>
              </w:rPr>
              <w:br/>
              <w:t xml:space="preserve">2024 г., </w:t>
            </w:r>
            <w:r w:rsidR="006B1C6E" w:rsidRPr="008B4149">
              <w:rPr>
                <w:rFonts w:ascii="Times New Roman" w:hAnsi="Times New Roman"/>
                <w:szCs w:val="20"/>
              </w:rPr>
              <w:br/>
            </w:r>
            <w:proofErr w:type="gramStart"/>
            <w:r w:rsidR="006B1C6E" w:rsidRPr="008B4149">
              <w:rPr>
                <w:rFonts w:ascii="Times New Roman" w:hAnsi="Times New Roman"/>
                <w:szCs w:val="20"/>
              </w:rPr>
              <w:t>млн</w:t>
            </w:r>
            <w:proofErr w:type="gramEnd"/>
            <w:r w:rsidR="006B1C6E" w:rsidRPr="008B4149">
              <w:rPr>
                <w:rFonts w:ascii="Times New Roman" w:hAnsi="Times New Roman"/>
                <w:szCs w:val="20"/>
              </w:rPr>
              <w:t xml:space="preserve"> рублей</w:t>
            </w:r>
          </w:p>
        </w:tc>
        <w:tc>
          <w:tcPr>
            <w:tcW w:w="793" w:type="pct"/>
            <w:tcBorders>
              <w:top w:val="double" w:sz="4" w:space="0" w:color="auto"/>
              <w:bottom w:val="double" w:sz="4" w:space="0" w:color="auto"/>
              <w:right w:val="nil"/>
            </w:tcBorders>
          </w:tcPr>
          <w:p w:rsidR="006B1C6E" w:rsidRPr="008B4149" w:rsidRDefault="006B1C6E" w:rsidP="006B1C6E">
            <w:pPr>
              <w:widowControl w:val="0"/>
              <w:jc w:val="center"/>
              <w:rPr>
                <w:rFonts w:ascii="Times New Roman" w:hAnsi="Times New Roman"/>
              </w:rPr>
            </w:pPr>
            <w:r w:rsidRPr="008B4149">
              <w:rPr>
                <w:rFonts w:ascii="Times New Roman" w:hAnsi="Times New Roman"/>
              </w:rPr>
              <w:t xml:space="preserve">В том числе </w:t>
            </w:r>
            <w:r w:rsidRPr="008B4149">
              <w:rPr>
                <w:rFonts w:ascii="Times New Roman" w:hAnsi="Times New Roman"/>
              </w:rPr>
              <w:br/>
              <w:t>из-за отсутствия собственных средств</w:t>
            </w:r>
          </w:p>
        </w:tc>
        <w:tc>
          <w:tcPr>
            <w:tcW w:w="806" w:type="pct"/>
            <w:tcBorders>
              <w:top w:val="double" w:sz="4" w:space="0" w:color="auto"/>
              <w:bottom w:val="double" w:sz="4" w:space="0" w:color="auto"/>
              <w:right w:val="nil"/>
            </w:tcBorders>
          </w:tcPr>
          <w:p w:rsidR="006B1C6E" w:rsidRPr="008B4149" w:rsidRDefault="00621604" w:rsidP="00600102">
            <w:pPr>
              <w:widowControl w:val="0"/>
              <w:jc w:val="center"/>
              <w:rPr>
                <w:rFonts w:ascii="Times New Roman" w:hAnsi="Times New Roman"/>
              </w:rPr>
            </w:pPr>
            <w:proofErr w:type="gramStart"/>
            <w:r w:rsidRPr="008B4149">
              <w:rPr>
                <w:rFonts w:ascii="Times New Roman" w:hAnsi="Times New Roman"/>
              </w:rPr>
              <w:t>В</w:t>
            </w:r>
            <w:proofErr w:type="gramEnd"/>
            <w:r w:rsidRPr="008B4149">
              <w:rPr>
                <w:rFonts w:ascii="Times New Roman" w:hAnsi="Times New Roman"/>
              </w:rPr>
              <w:t xml:space="preserve"> % к </w:t>
            </w:r>
            <w:r w:rsidRPr="008B4149">
              <w:rPr>
                <w:rFonts w:ascii="Times New Roman" w:hAnsi="Times New Roman"/>
              </w:rPr>
              <w:br/>
              <w:t xml:space="preserve">1 </w:t>
            </w:r>
            <w:proofErr w:type="gramStart"/>
            <w:r w:rsidR="00600102">
              <w:rPr>
                <w:rFonts w:ascii="Times New Roman" w:hAnsi="Times New Roman"/>
              </w:rPr>
              <w:t>июля</w:t>
            </w:r>
            <w:proofErr w:type="gramEnd"/>
            <w:r w:rsidR="006B1C6E" w:rsidRPr="008B4149">
              <w:rPr>
                <w:rFonts w:ascii="Times New Roman" w:hAnsi="Times New Roman"/>
              </w:rPr>
              <w:br/>
              <w:t>2024 г.</w:t>
            </w:r>
          </w:p>
        </w:tc>
      </w:tr>
      <w:tr w:rsidR="0082382E" w:rsidRPr="008B4149" w:rsidTr="006B1C6E">
        <w:trPr>
          <w:trHeight w:val="20"/>
        </w:trPr>
        <w:tc>
          <w:tcPr>
            <w:tcW w:w="2608" w:type="pct"/>
            <w:tcBorders>
              <w:top w:val="nil"/>
              <w:left w:val="nil"/>
              <w:bottom w:val="nil"/>
              <w:right w:val="nil"/>
            </w:tcBorders>
            <w:shd w:val="clear" w:color="auto" w:fill="auto"/>
            <w:vAlign w:val="bottom"/>
          </w:tcPr>
          <w:p w:rsidR="0082382E" w:rsidRPr="008B4149" w:rsidRDefault="0082382E" w:rsidP="006B1C6E">
            <w:pPr>
              <w:widowControl w:val="0"/>
              <w:spacing w:before="40" w:after="40"/>
              <w:ind w:left="57" w:right="57"/>
              <w:rPr>
                <w:rFonts w:ascii="Times New Roman" w:hAnsi="Times New Roman"/>
                <w:b/>
                <w:bCs/>
                <w:szCs w:val="20"/>
              </w:rPr>
            </w:pPr>
            <w:r w:rsidRPr="008B4149">
              <w:rPr>
                <w:rFonts w:ascii="Times New Roman" w:hAnsi="Times New Roman"/>
                <w:b/>
                <w:bCs/>
                <w:szCs w:val="20"/>
              </w:rPr>
              <w:t>Всего</w:t>
            </w:r>
          </w:p>
        </w:tc>
        <w:tc>
          <w:tcPr>
            <w:tcW w:w="793" w:type="pct"/>
            <w:tcBorders>
              <w:top w:val="nil"/>
              <w:left w:val="nil"/>
              <w:bottom w:val="nil"/>
              <w:right w:val="nil"/>
            </w:tcBorders>
            <w:shd w:val="clear" w:color="auto" w:fill="auto"/>
            <w:vAlign w:val="bottom"/>
          </w:tcPr>
          <w:p w:rsidR="0082382E" w:rsidRPr="008B4149" w:rsidRDefault="00813D8F" w:rsidP="006B1C6E">
            <w:pPr>
              <w:widowControl w:val="0"/>
              <w:tabs>
                <w:tab w:val="left" w:pos="150"/>
              </w:tabs>
              <w:spacing w:before="40" w:after="40"/>
              <w:ind w:left="57" w:right="57"/>
              <w:jc w:val="right"/>
              <w:rPr>
                <w:rFonts w:ascii="Times New Roman" w:hAnsi="Times New Roman"/>
                <w:b/>
              </w:rPr>
            </w:pPr>
            <w:r w:rsidRPr="008B4149">
              <w:rPr>
                <w:rFonts w:ascii="Times New Roman" w:hAnsi="Times New Roman"/>
                <w:b/>
              </w:rPr>
              <w:t>42,2</w:t>
            </w:r>
          </w:p>
        </w:tc>
        <w:tc>
          <w:tcPr>
            <w:tcW w:w="793" w:type="pct"/>
            <w:tcBorders>
              <w:top w:val="nil"/>
              <w:left w:val="nil"/>
              <w:bottom w:val="nil"/>
              <w:right w:val="nil"/>
            </w:tcBorders>
            <w:shd w:val="clear" w:color="auto" w:fill="auto"/>
            <w:vAlign w:val="bottom"/>
          </w:tcPr>
          <w:p w:rsidR="0082382E" w:rsidRPr="008B4149" w:rsidRDefault="00854039" w:rsidP="00E2171B">
            <w:pPr>
              <w:widowControl w:val="0"/>
              <w:tabs>
                <w:tab w:val="left" w:pos="150"/>
              </w:tabs>
              <w:spacing w:before="40" w:after="40"/>
              <w:ind w:left="57" w:right="57"/>
              <w:jc w:val="right"/>
              <w:rPr>
                <w:rFonts w:ascii="Times New Roman" w:hAnsi="Times New Roman"/>
                <w:b/>
              </w:rPr>
            </w:pPr>
            <w:r w:rsidRPr="008B4149">
              <w:rPr>
                <w:rFonts w:ascii="Times New Roman" w:hAnsi="Times New Roman"/>
                <w:b/>
              </w:rPr>
              <w:t>42,2</w:t>
            </w:r>
          </w:p>
        </w:tc>
        <w:tc>
          <w:tcPr>
            <w:tcW w:w="806" w:type="pct"/>
            <w:tcBorders>
              <w:top w:val="nil"/>
              <w:left w:val="nil"/>
              <w:bottom w:val="nil"/>
              <w:right w:val="nil"/>
            </w:tcBorders>
            <w:vAlign w:val="bottom"/>
          </w:tcPr>
          <w:p w:rsidR="0082382E" w:rsidRPr="008B4149" w:rsidRDefault="00854039" w:rsidP="006B1C6E">
            <w:pPr>
              <w:widowControl w:val="0"/>
              <w:tabs>
                <w:tab w:val="left" w:pos="150"/>
              </w:tabs>
              <w:spacing w:before="40" w:after="40"/>
              <w:ind w:left="57" w:right="57"/>
              <w:jc w:val="right"/>
              <w:rPr>
                <w:rFonts w:ascii="Times New Roman" w:hAnsi="Times New Roman"/>
                <w:b/>
              </w:rPr>
            </w:pPr>
            <w:r w:rsidRPr="008B4149">
              <w:rPr>
                <w:rFonts w:ascii="Times New Roman" w:hAnsi="Times New Roman"/>
                <w:b/>
              </w:rPr>
              <w:t>738,0</w:t>
            </w:r>
          </w:p>
        </w:tc>
      </w:tr>
      <w:tr w:rsidR="0082382E" w:rsidRPr="008B4149" w:rsidTr="006B1C6E">
        <w:trPr>
          <w:trHeight w:val="20"/>
        </w:trPr>
        <w:tc>
          <w:tcPr>
            <w:tcW w:w="2608" w:type="pct"/>
            <w:tcBorders>
              <w:top w:val="nil"/>
              <w:left w:val="nil"/>
              <w:bottom w:val="nil"/>
              <w:right w:val="nil"/>
            </w:tcBorders>
            <w:shd w:val="clear" w:color="auto" w:fill="auto"/>
            <w:vAlign w:val="bottom"/>
          </w:tcPr>
          <w:p w:rsidR="0082382E" w:rsidRPr="008B4149" w:rsidRDefault="0082382E" w:rsidP="006B1C6E">
            <w:pPr>
              <w:widowControl w:val="0"/>
              <w:spacing w:before="40" w:after="40"/>
              <w:ind w:left="57" w:right="57"/>
              <w:rPr>
                <w:rFonts w:ascii="Times New Roman" w:hAnsi="Times New Roman"/>
                <w:szCs w:val="20"/>
              </w:rPr>
            </w:pPr>
            <w:r w:rsidRPr="008B4149">
              <w:rPr>
                <w:rFonts w:ascii="Times New Roman" w:hAnsi="Times New Roman"/>
                <w:szCs w:val="20"/>
              </w:rPr>
              <w:t>в том числе:</w:t>
            </w:r>
          </w:p>
        </w:tc>
        <w:tc>
          <w:tcPr>
            <w:tcW w:w="793" w:type="pct"/>
            <w:tcBorders>
              <w:top w:val="nil"/>
              <w:left w:val="nil"/>
              <w:bottom w:val="nil"/>
              <w:right w:val="nil"/>
            </w:tcBorders>
            <w:shd w:val="clear" w:color="auto" w:fill="auto"/>
            <w:vAlign w:val="bottom"/>
          </w:tcPr>
          <w:p w:rsidR="0082382E" w:rsidRPr="008B4149" w:rsidRDefault="0082382E" w:rsidP="006B1C6E">
            <w:pPr>
              <w:widowControl w:val="0"/>
              <w:tabs>
                <w:tab w:val="left" w:pos="150"/>
              </w:tabs>
              <w:spacing w:before="40" w:after="40"/>
              <w:ind w:left="57" w:right="57"/>
              <w:jc w:val="right"/>
              <w:rPr>
                <w:rFonts w:ascii="Times New Roman" w:hAnsi="Times New Roman"/>
              </w:rPr>
            </w:pPr>
          </w:p>
        </w:tc>
        <w:tc>
          <w:tcPr>
            <w:tcW w:w="793" w:type="pct"/>
            <w:tcBorders>
              <w:top w:val="nil"/>
              <w:left w:val="nil"/>
              <w:bottom w:val="nil"/>
              <w:right w:val="nil"/>
            </w:tcBorders>
            <w:shd w:val="clear" w:color="auto" w:fill="auto"/>
            <w:vAlign w:val="bottom"/>
          </w:tcPr>
          <w:p w:rsidR="0082382E" w:rsidRPr="008B4149" w:rsidRDefault="0082382E" w:rsidP="00E2171B">
            <w:pPr>
              <w:widowControl w:val="0"/>
              <w:tabs>
                <w:tab w:val="left" w:pos="150"/>
              </w:tabs>
              <w:spacing w:before="40" w:after="40"/>
              <w:ind w:left="57" w:right="57"/>
              <w:jc w:val="right"/>
              <w:rPr>
                <w:rFonts w:ascii="Times New Roman" w:hAnsi="Times New Roman"/>
              </w:rPr>
            </w:pPr>
          </w:p>
        </w:tc>
        <w:tc>
          <w:tcPr>
            <w:tcW w:w="806" w:type="pct"/>
            <w:tcBorders>
              <w:top w:val="nil"/>
              <w:left w:val="nil"/>
              <w:bottom w:val="nil"/>
              <w:right w:val="nil"/>
            </w:tcBorders>
            <w:vAlign w:val="bottom"/>
          </w:tcPr>
          <w:p w:rsidR="0082382E" w:rsidRPr="008B4149" w:rsidRDefault="0082382E" w:rsidP="006B1C6E">
            <w:pPr>
              <w:widowControl w:val="0"/>
              <w:tabs>
                <w:tab w:val="left" w:pos="150"/>
              </w:tabs>
              <w:spacing w:before="40" w:after="40"/>
              <w:ind w:left="57" w:right="57"/>
              <w:jc w:val="right"/>
              <w:rPr>
                <w:rFonts w:ascii="Times New Roman" w:hAnsi="Times New Roman"/>
              </w:rPr>
            </w:pPr>
          </w:p>
        </w:tc>
      </w:tr>
      <w:tr w:rsidR="0082382E" w:rsidRPr="008B4149" w:rsidTr="006B1C6E">
        <w:trPr>
          <w:trHeight w:val="20"/>
        </w:trPr>
        <w:tc>
          <w:tcPr>
            <w:tcW w:w="2608" w:type="pct"/>
            <w:tcBorders>
              <w:top w:val="nil"/>
              <w:left w:val="nil"/>
              <w:bottom w:val="nil"/>
              <w:right w:val="nil"/>
            </w:tcBorders>
            <w:shd w:val="clear" w:color="auto" w:fill="auto"/>
          </w:tcPr>
          <w:p w:rsidR="0082382E" w:rsidRPr="008B4149" w:rsidRDefault="0082382E" w:rsidP="007700DF">
            <w:pPr>
              <w:widowControl w:val="0"/>
              <w:spacing w:before="40" w:after="40"/>
              <w:ind w:left="176" w:right="57"/>
              <w:rPr>
                <w:rFonts w:ascii="Times New Roman" w:hAnsi="Times New Roman"/>
              </w:rPr>
            </w:pPr>
            <w:r w:rsidRPr="008B4149">
              <w:rPr>
                <w:rFonts w:ascii="Times New Roman" w:hAnsi="Times New Roman"/>
              </w:rPr>
              <w:t>обрабатывающие производства</w:t>
            </w:r>
          </w:p>
        </w:tc>
        <w:tc>
          <w:tcPr>
            <w:tcW w:w="793" w:type="pct"/>
            <w:tcBorders>
              <w:top w:val="nil"/>
              <w:left w:val="nil"/>
              <w:bottom w:val="nil"/>
              <w:right w:val="nil"/>
            </w:tcBorders>
            <w:shd w:val="clear" w:color="auto" w:fill="auto"/>
            <w:vAlign w:val="bottom"/>
          </w:tcPr>
          <w:p w:rsidR="0082382E" w:rsidRPr="008B4149" w:rsidRDefault="00813D8F" w:rsidP="006B1C6E">
            <w:pPr>
              <w:widowControl w:val="0"/>
              <w:tabs>
                <w:tab w:val="left" w:pos="150"/>
              </w:tabs>
              <w:spacing w:before="40" w:after="40"/>
              <w:ind w:left="57" w:right="57"/>
              <w:jc w:val="right"/>
              <w:rPr>
                <w:rFonts w:ascii="Times New Roman" w:hAnsi="Times New Roman"/>
              </w:rPr>
            </w:pPr>
            <w:r w:rsidRPr="008B4149">
              <w:rPr>
                <w:rFonts w:ascii="Times New Roman" w:hAnsi="Times New Roman"/>
              </w:rPr>
              <w:t>9,6</w:t>
            </w:r>
          </w:p>
        </w:tc>
        <w:tc>
          <w:tcPr>
            <w:tcW w:w="793" w:type="pct"/>
            <w:tcBorders>
              <w:top w:val="nil"/>
              <w:left w:val="nil"/>
              <w:bottom w:val="nil"/>
              <w:right w:val="nil"/>
            </w:tcBorders>
            <w:shd w:val="clear" w:color="auto" w:fill="auto"/>
            <w:vAlign w:val="bottom"/>
          </w:tcPr>
          <w:p w:rsidR="0082382E" w:rsidRPr="008B4149" w:rsidRDefault="00813D8F" w:rsidP="00E2171B">
            <w:pPr>
              <w:widowControl w:val="0"/>
              <w:tabs>
                <w:tab w:val="left" w:pos="150"/>
              </w:tabs>
              <w:spacing w:before="40" w:after="40"/>
              <w:ind w:left="57" w:right="57"/>
              <w:jc w:val="right"/>
              <w:rPr>
                <w:rFonts w:ascii="Times New Roman" w:hAnsi="Times New Roman"/>
              </w:rPr>
            </w:pPr>
            <w:r w:rsidRPr="008B4149">
              <w:rPr>
                <w:rFonts w:ascii="Times New Roman" w:hAnsi="Times New Roman"/>
              </w:rPr>
              <w:t>9,6</w:t>
            </w:r>
          </w:p>
        </w:tc>
        <w:tc>
          <w:tcPr>
            <w:tcW w:w="806" w:type="pct"/>
            <w:tcBorders>
              <w:top w:val="nil"/>
              <w:left w:val="nil"/>
              <w:bottom w:val="nil"/>
              <w:right w:val="nil"/>
            </w:tcBorders>
            <w:vAlign w:val="bottom"/>
          </w:tcPr>
          <w:p w:rsidR="0082382E" w:rsidRPr="008B4149" w:rsidRDefault="00600102" w:rsidP="00600102">
            <w:pPr>
              <w:widowControl w:val="0"/>
              <w:tabs>
                <w:tab w:val="left" w:pos="150"/>
              </w:tabs>
              <w:spacing w:before="40" w:after="40"/>
              <w:ind w:left="57" w:right="57"/>
              <w:jc w:val="right"/>
              <w:rPr>
                <w:rFonts w:ascii="Times New Roman" w:hAnsi="Times New Roman"/>
              </w:rPr>
            </w:pPr>
            <w:r>
              <w:rPr>
                <w:rFonts w:ascii="Times New Roman" w:hAnsi="Times New Roman"/>
              </w:rPr>
              <w:t xml:space="preserve">в </w:t>
            </w:r>
            <w:r w:rsidR="00813D8F" w:rsidRPr="008B4149">
              <w:rPr>
                <w:rFonts w:ascii="Times New Roman" w:hAnsi="Times New Roman"/>
              </w:rPr>
              <w:t>35</w:t>
            </w:r>
            <w:r>
              <w:rPr>
                <w:rFonts w:ascii="Times New Roman" w:hAnsi="Times New Roman"/>
              </w:rPr>
              <w:t>,</w:t>
            </w:r>
            <w:r w:rsidR="00813D8F" w:rsidRPr="008B4149">
              <w:rPr>
                <w:rFonts w:ascii="Times New Roman" w:hAnsi="Times New Roman"/>
              </w:rPr>
              <w:t>2</w:t>
            </w:r>
            <w:r>
              <w:rPr>
                <w:rFonts w:ascii="Times New Roman" w:hAnsi="Times New Roman"/>
              </w:rPr>
              <w:t xml:space="preserve"> р.</w:t>
            </w:r>
          </w:p>
        </w:tc>
      </w:tr>
      <w:tr w:rsidR="0082382E" w:rsidRPr="008B4149" w:rsidTr="00813D8F">
        <w:trPr>
          <w:trHeight w:val="20"/>
        </w:trPr>
        <w:tc>
          <w:tcPr>
            <w:tcW w:w="2608" w:type="pct"/>
            <w:tcBorders>
              <w:top w:val="nil"/>
              <w:left w:val="nil"/>
              <w:bottom w:val="nil"/>
              <w:right w:val="nil"/>
            </w:tcBorders>
            <w:shd w:val="clear" w:color="auto" w:fill="auto"/>
          </w:tcPr>
          <w:p w:rsidR="0082382E" w:rsidRPr="008B4149" w:rsidRDefault="006F5AF6" w:rsidP="007700DF">
            <w:pPr>
              <w:widowControl w:val="0"/>
              <w:spacing w:before="40" w:after="40"/>
              <w:ind w:left="176" w:right="57"/>
              <w:rPr>
                <w:rFonts w:ascii="Times New Roman" w:hAnsi="Times New Roman"/>
              </w:rPr>
            </w:pPr>
            <w:r w:rsidRPr="008B4149">
              <w:rPr>
                <w:rFonts w:ascii="Times New Roman" w:hAnsi="Times New Roman"/>
              </w:rPr>
              <w:t>т</w:t>
            </w:r>
            <w:r w:rsidR="0082382E" w:rsidRPr="008B4149">
              <w:rPr>
                <w:rFonts w:ascii="Times New Roman" w:hAnsi="Times New Roman"/>
              </w:rPr>
              <w:t>ранспорт</w:t>
            </w:r>
            <w:r w:rsidRPr="008B4149">
              <w:rPr>
                <w:rFonts w:ascii="Times New Roman" w:hAnsi="Times New Roman"/>
              </w:rPr>
              <w:t>ировка и хранение</w:t>
            </w:r>
          </w:p>
        </w:tc>
        <w:tc>
          <w:tcPr>
            <w:tcW w:w="793" w:type="pct"/>
            <w:tcBorders>
              <w:top w:val="nil"/>
              <w:left w:val="nil"/>
              <w:bottom w:val="nil"/>
              <w:right w:val="nil"/>
            </w:tcBorders>
            <w:shd w:val="clear" w:color="auto" w:fill="auto"/>
            <w:vAlign w:val="bottom"/>
          </w:tcPr>
          <w:p w:rsidR="0082382E" w:rsidRPr="008B4149" w:rsidRDefault="00813D8F" w:rsidP="00601897">
            <w:pPr>
              <w:widowControl w:val="0"/>
              <w:tabs>
                <w:tab w:val="left" w:pos="150"/>
              </w:tabs>
              <w:spacing w:before="40" w:after="40"/>
              <w:ind w:left="57" w:right="57"/>
              <w:jc w:val="right"/>
              <w:rPr>
                <w:rFonts w:ascii="Times New Roman" w:hAnsi="Times New Roman"/>
              </w:rPr>
            </w:pPr>
            <w:r w:rsidRPr="008B4149">
              <w:rPr>
                <w:rFonts w:ascii="Times New Roman" w:hAnsi="Times New Roman"/>
              </w:rPr>
              <w:t>31,</w:t>
            </w:r>
            <w:r w:rsidR="00600102">
              <w:rPr>
                <w:rFonts w:ascii="Times New Roman" w:hAnsi="Times New Roman"/>
              </w:rPr>
              <w:t>5</w:t>
            </w:r>
          </w:p>
        </w:tc>
        <w:tc>
          <w:tcPr>
            <w:tcW w:w="793" w:type="pct"/>
            <w:tcBorders>
              <w:top w:val="nil"/>
              <w:left w:val="nil"/>
              <w:bottom w:val="nil"/>
              <w:right w:val="nil"/>
            </w:tcBorders>
            <w:shd w:val="clear" w:color="auto" w:fill="auto"/>
            <w:vAlign w:val="bottom"/>
          </w:tcPr>
          <w:p w:rsidR="0082382E" w:rsidRPr="008B4149" w:rsidRDefault="00813D8F" w:rsidP="00E2171B">
            <w:pPr>
              <w:widowControl w:val="0"/>
              <w:tabs>
                <w:tab w:val="left" w:pos="150"/>
              </w:tabs>
              <w:spacing w:before="40" w:after="40"/>
              <w:ind w:left="57" w:right="57"/>
              <w:jc w:val="right"/>
              <w:rPr>
                <w:rFonts w:ascii="Times New Roman" w:hAnsi="Times New Roman"/>
              </w:rPr>
            </w:pPr>
            <w:r w:rsidRPr="008B4149">
              <w:rPr>
                <w:rFonts w:ascii="Times New Roman" w:hAnsi="Times New Roman"/>
              </w:rPr>
              <w:t>31,</w:t>
            </w:r>
            <w:r w:rsidR="00600102">
              <w:rPr>
                <w:rFonts w:ascii="Times New Roman" w:hAnsi="Times New Roman"/>
              </w:rPr>
              <w:t>5</w:t>
            </w:r>
          </w:p>
        </w:tc>
        <w:tc>
          <w:tcPr>
            <w:tcW w:w="806" w:type="pct"/>
            <w:tcBorders>
              <w:top w:val="nil"/>
              <w:left w:val="nil"/>
              <w:bottom w:val="nil"/>
              <w:right w:val="nil"/>
            </w:tcBorders>
            <w:vAlign w:val="bottom"/>
          </w:tcPr>
          <w:p w:rsidR="0082382E" w:rsidRPr="008B4149" w:rsidRDefault="00813D8F" w:rsidP="006B1C6E">
            <w:pPr>
              <w:widowControl w:val="0"/>
              <w:tabs>
                <w:tab w:val="left" w:pos="150"/>
              </w:tabs>
              <w:spacing w:before="40" w:after="40"/>
              <w:ind w:left="57" w:right="57"/>
              <w:jc w:val="right"/>
              <w:rPr>
                <w:rFonts w:ascii="Times New Roman" w:hAnsi="Times New Roman"/>
              </w:rPr>
            </w:pPr>
            <w:r w:rsidRPr="008B4149">
              <w:rPr>
                <w:rFonts w:ascii="Times New Roman" w:hAnsi="Times New Roman"/>
              </w:rPr>
              <w:t>579,8</w:t>
            </w:r>
          </w:p>
        </w:tc>
      </w:tr>
      <w:tr w:rsidR="00813D8F" w:rsidRPr="008B4149" w:rsidTr="001C0B7F">
        <w:trPr>
          <w:trHeight w:val="20"/>
        </w:trPr>
        <w:tc>
          <w:tcPr>
            <w:tcW w:w="2608" w:type="pct"/>
            <w:tcBorders>
              <w:top w:val="nil"/>
              <w:left w:val="nil"/>
              <w:bottom w:val="double" w:sz="4" w:space="0" w:color="auto"/>
              <w:right w:val="nil"/>
            </w:tcBorders>
            <w:shd w:val="clear" w:color="auto" w:fill="auto"/>
          </w:tcPr>
          <w:p w:rsidR="00813D8F" w:rsidRPr="008B4149" w:rsidRDefault="007700DF" w:rsidP="007700DF">
            <w:pPr>
              <w:widowControl w:val="0"/>
              <w:spacing w:before="40" w:after="40"/>
              <w:ind w:left="176" w:right="57"/>
              <w:rPr>
                <w:rFonts w:ascii="Times New Roman" w:hAnsi="Times New Roman"/>
              </w:rPr>
            </w:pPr>
            <w:r w:rsidRPr="008B4149">
              <w:rPr>
                <w:rFonts w:ascii="Times New Roman" w:hAnsi="Times New Roman"/>
              </w:rPr>
              <w:t>строительство</w:t>
            </w:r>
          </w:p>
        </w:tc>
        <w:tc>
          <w:tcPr>
            <w:tcW w:w="793" w:type="pct"/>
            <w:tcBorders>
              <w:top w:val="nil"/>
              <w:left w:val="nil"/>
              <w:bottom w:val="double" w:sz="4" w:space="0" w:color="auto"/>
              <w:right w:val="nil"/>
            </w:tcBorders>
            <w:shd w:val="clear" w:color="auto" w:fill="auto"/>
            <w:vAlign w:val="bottom"/>
          </w:tcPr>
          <w:p w:rsidR="00813D8F" w:rsidRPr="008B4149" w:rsidRDefault="00854039" w:rsidP="00601897">
            <w:pPr>
              <w:widowControl w:val="0"/>
              <w:tabs>
                <w:tab w:val="left" w:pos="150"/>
              </w:tabs>
              <w:spacing w:before="40" w:after="40"/>
              <w:ind w:left="57" w:right="57"/>
              <w:jc w:val="right"/>
              <w:rPr>
                <w:rFonts w:ascii="Times New Roman" w:hAnsi="Times New Roman"/>
              </w:rPr>
            </w:pPr>
            <w:r w:rsidRPr="008B4149">
              <w:rPr>
                <w:rFonts w:ascii="Times New Roman" w:hAnsi="Times New Roman"/>
              </w:rPr>
              <w:t>1,0</w:t>
            </w:r>
          </w:p>
        </w:tc>
        <w:tc>
          <w:tcPr>
            <w:tcW w:w="793" w:type="pct"/>
            <w:tcBorders>
              <w:top w:val="nil"/>
              <w:left w:val="nil"/>
              <w:bottom w:val="double" w:sz="4" w:space="0" w:color="auto"/>
              <w:right w:val="nil"/>
            </w:tcBorders>
            <w:shd w:val="clear" w:color="auto" w:fill="auto"/>
            <w:vAlign w:val="bottom"/>
          </w:tcPr>
          <w:p w:rsidR="00813D8F" w:rsidRPr="008B4149" w:rsidRDefault="00854039" w:rsidP="00E2171B">
            <w:pPr>
              <w:widowControl w:val="0"/>
              <w:tabs>
                <w:tab w:val="left" w:pos="150"/>
              </w:tabs>
              <w:spacing w:before="40" w:after="40"/>
              <w:ind w:left="57" w:right="57"/>
              <w:jc w:val="right"/>
              <w:rPr>
                <w:rFonts w:ascii="Times New Roman" w:hAnsi="Times New Roman"/>
              </w:rPr>
            </w:pPr>
            <w:r w:rsidRPr="008B4149">
              <w:rPr>
                <w:rFonts w:ascii="Times New Roman" w:hAnsi="Times New Roman"/>
              </w:rPr>
              <w:t>1,0</w:t>
            </w:r>
          </w:p>
        </w:tc>
        <w:tc>
          <w:tcPr>
            <w:tcW w:w="806" w:type="pct"/>
            <w:tcBorders>
              <w:top w:val="nil"/>
              <w:left w:val="nil"/>
              <w:bottom w:val="double" w:sz="4" w:space="0" w:color="auto"/>
              <w:right w:val="nil"/>
            </w:tcBorders>
            <w:vAlign w:val="bottom"/>
          </w:tcPr>
          <w:p w:rsidR="00813D8F" w:rsidRPr="008B4149" w:rsidRDefault="00854039" w:rsidP="006B1C6E">
            <w:pPr>
              <w:widowControl w:val="0"/>
              <w:tabs>
                <w:tab w:val="left" w:pos="150"/>
              </w:tabs>
              <w:spacing w:before="40" w:after="40"/>
              <w:ind w:left="57" w:right="57"/>
              <w:jc w:val="right"/>
              <w:rPr>
                <w:rFonts w:ascii="Times New Roman" w:hAnsi="Times New Roman"/>
              </w:rPr>
            </w:pPr>
            <w:r w:rsidRPr="008B4149">
              <w:rPr>
                <w:rFonts w:ascii="Times New Roman" w:hAnsi="Times New Roman"/>
              </w:rPr>
              <w:t>-</w:t>
            </w:r>
          </w:p>
        </w:tc>
      </w:tr>
    </w:tbl>
    <w:p w:rsidR="0020247F" w:rsidRPr="008B4149" w:rsidRDefault="00F41B3A" w:rsidP="00F41B3A">
      <w:pPr>
        <w:pageBreakBefore/>
        <w:widowControl w:val="0"/>
        <w:tabs>
          <w:tab w:val="left" w:pos="2590"/>
          <w:tab w:val="center" w:pos="4890"/>
        </w:tabs>
        <w:spacing w:before="120" w:after="120" w:line="240" w:lineRule="exact"/>
        <w:outlineLvl w:val="0"/>
        <w:rPr>
          <w:rFonts w:ascii="Times New Roman" w:hAnsi="Times New Roman"/>
          <w:b/>
          <w:sz w:val="28"/>
          <w:szCs w:val="28"/>
        </w:rPr>
      </w:pPr>
      <w:r w:rsidRPr="008B4149">
        <w:rPr>
          <w:rFonts w:ascii="Times New Roman" w:hAnsi="Times New Roman"/>
          <w:b/>
          <w:bCs/>
          <w:kern w:val="32"/>
          <w:sz w:val="28"/>
          <w:szCs w:val="28"/>
        </w:rPr>
        <w:tab/>
      </w:r>
      <w:r w:rsidR="00E80A09">
        <w:rPr>
          <w:rFonts w:ascii="Times New Roman" w:hAnsi="Times New Roman"/>
          <w:b/>
          <w:bCs/>
          <w:kern w:val="32"/>
          <w:sz w:val="28"/>
          <w:szCs w:val="28"/>
        </w:rPr>
        <w:t>2</w:t>
      </w:r>
      <w:r w:rsidR="00F9029E" w:rsidRPr="008B4149">
        <w:rPr>
          <w:rFonts w:ascii="Times New Roman" w:hAnsi="Times New Roman"/>
          <w:b/>
          <w:bCs/>
          <w:kern w:val="32"/>
          <w:sz w:val="28"/>
          <w:szCs w:val="28"/>
        </w:rPr>
        <w:t xml:space="preserve">. </w:t>
      </w:r>
      <w:r w:rsidR="0020247F" w:rsidRPr="008B4149">
        <w:rPr>
          <w:rFonts w:ascii="Times New Roman" w:hAnsi="Times New Roman"/>
          <w:b/>
          <w:bCs/>
          <w:kern w:val="32"/>
          <w:sz w:val="28"/>
          <w:szCs w:val="28"/>
        </w:rPr>
        <w:t>З</w:t>
      </w:r>
      <w:r w:rsidR="0020247F" w:rsidRPr="008B4149">
        <w:rPr>
          <w:rFonts w:ascii="Times New Roman" w:hAnsi="Times New Roman"/>
          <w:b/>
          <w:sz w:val="28"/>
          <w:szCs w:val="28"/>
        </w:rPr>
        <w:t>АНЯТОСТЬ И БЕЗРАБОТИЦА</w:t>
      </w:r>
    </w:p>
    <w:p w:rsidR="0020247F" w:rsidRPr="008B4149" w:rsidRDefault="00E80A09" w:rsidP="00BB08D6">
      <w:pPr>
        <w:widowControl w:val="0"/>
        <w:spacing w:before="240" w:after="120" w:line="240" w:lineRule="exact"/>
        <w:jc w:val="center"/>
        <w:outlineLvl w:val="0"/>
        <w:rPr>
          <w:rFonts w:ascii="Times New Roman" w:hAnsi="Times New Roman"/>
          <w:b/>
          <w:bCs/>
          <w:i/>
          <w:sz w:val="28"/>
          <w:szCs w:val="28"/>
        </w:rPr>
      </w:pPr>
      <w:r>
        <w:rPr>
          <w:rFonts w:ascii="Times New Roman" w:hAnsi="Times New Roman"/>
          <w:b/>
          <w:sz w:val="28"/>
          <w:szCs w:val="28"/>
        </w:rPr>
        <w:t>2</w:t>
      </w:r>
      <w:r w:rsidR="0020247F" w:rsidRPr="008B4149">
        <w:rPr>
          <w:rFonts w:ascii="Times New Roman" w:hAnsi="Times New Roman"/>
          <w:b/>
          <w:sz w:val="28"/>
          <w:szCs w:val="28"/>
        </w:rPr>
        <w:t>.1. Занятость</w:t>
      </w:r>
      <w:r w:rsidR="0020247F" w:rsidRPr="008B4149">
        <w:rPr>
          <w:rFonts w:ascii="Times New Roman" w:hAnsi="Times New Roman"/>
          <w:b/>
          <w:bCs/>
          <w:i/>
          <w:sz w:val="28"/>
          <w:szCs w:val="28"/>
        </w:rPr>
        <w:t xml:space="preserve"> </w:t>
      </w:r>
    </w:p>
    <w:p w:rsidR="0020247F" w:rsidRPr="008B4149" w:rsidRDefault="0020247F" w:rsidP="00BB08D6">
      <w:pPr>
        <w:spacing w:before="120" w:after="120" w:line="312" w:lineRule="auto"/>
        <w:ind w:firstLine="709"/>
        <w:jc w:val="both"/>
        <w:rPr>
          <w:rFonts w:ascii="Times New Roman" w:hAnsi="Times New Roman"/>
          <w:sz w:val="22"/>
          <w:szCs w:val="22"/>
        </w:rPr>
      </w:pPr>
      <w:proofErr w:type="gramStart"/>
      <w:r w:rsidRPr="008B4149">
        <w:rPr>
          <w:rFonts w:ascii="Times New Roman" w:hAnsi="Times New Roman"/>
          <w:sz w:val="22"/>
          <w:szCs w:val="22"/>
        </w:rPr>
        <w:t xml:space="preserve">Численность рабочей силы по предварительным итогам выборочного обследования рабочей силы в возрасте 15 лет и старше в среднем за </w:t>
      </w:r>
      <w:r w:rsidR="0045227C" w:rsidRPr="008B4149">
        <w:rPr>
          <w:rFonts w:ascii="Times New Roman" w:hAnsi="Times New Roman"/>
          <w:sz w:val="22"/>
          <w:szCs w:val="22"/>
        </w:rPr>
        <w:t>май-июль</w:t>
      </w:r>
      <w:r w:rsidR="009521AF" w:rsidRPr="008B4149">
        <w:rPr>
          <w:rFonts w:ascii="Times New Roman" w:hAnsi="Times New Roman"/>
          <w:sz w:val="22"/>
          <w:szCs w:val="22"/>
        </w:rPr>
        <w:t xml:space="preserve"> </w:t>
      </w:r>
      <w:r w:rsidR="00792C8F" w:rsidRPr="008B4149">
        <w:rPr>
          <w:rFonts w:ascii="Times New Roman" w:hAnsi="Times New Roman"/>
          <w:sz w:val="22"/>
          <w:szCs w:val="22"/>
        </w:rPr>
        <w:t>2024</w:t>
      </w:r>
      <w:r w:rsidR="00E51AF6" w:rsidRPr="008B4149">
        <w:rPr>
          <w:rFonts w:ascii="Times New Roman" w:hAnsi="Times New Roman"/>
          <w:sz w:val="22"/>
          <w:szCs w:val="22"/>
        </w:rPr>
        <w:t xml:space="preserve"> г. </w:t>
      </w:r>
      <w:r w:rsidR="00491FE1" w:rsidRPr="008B4149">
        <w:rPr>
          <w:rFonts w:ascii="Times New Roman" w:hAnsi="Times New Roman"/>
          <w:sz w:val="22"/>
          <w:szCs w:val="22"/>
        </w:rPr>
        <w:t xml:space="preserve">составила </w:t>
      </w:r>
      <w:r w:rsidR="0045227C" w:rsidRPr="008B4149">
        <w:rPr>
          <w:rFonts w:ascii="Times New Roman" w:hAnsi="Times New Roman"/>
          <w:sz w:val="22"/>
          <w:szCs w:val="22"/>
        </w:rPr>
        <w:t xml:space="preserve">7 231,6 </w:t>
      </w:r>
      <w:r w:rsidR="00792C8F" w:rsidRPr="008B4149">
        <w:rPr>
          <w:rFonts w:ascii="Times New Roman" w:hAnsi="Times New Roman"/>
          <w:sz w:val="22"/>
          <w:szCs w:val="22"/>
        </w:rPr>
        <w:t xml:space="preserve">тыс. человек, </w:t>
      </w:r>
      <w:r w:rsidR="00491FE1" w:rsidRPr="008B4149">
        <w:rPr>
          <w:rFonts w:ascii="Times New Roman" w:hAnsi="Times New Roman"/>
          <w:sz w:val="22"/>
          <w:szCs w:val="22"/>
        </w:rPr>
        <w:t xml:space="preserve">в их числе </w:t>
      </w:r>
      <w:r w:rsidR="0045227C" w:rsidRPr="008B4149">
        <w:rPr>
          <w:rFonts w:ascii="Times New Roman" w:hAnsi="Times New Roman"/>
          <w:sz w:val="22"/>
          <w:szCs w:val="22"/>
        </w:rPr>
        <w:t xml:space="preserve">7 161,2 </w:t>
      </w:r>
      <w:r w:rsidR="00B3241B" w:rsidRPr="008B4149">
        <w:rPr>
          <w:rFonts w:ascii="Times New Roman" w:hAnsi="Times New Roman"/>
          <w:sz w:val="22"/>
          <w:szCs w:val="22"/>
        </w:rPr>
        <w:t xml:space="preserve">тыс. человек или </w:t>
      </w:r>
      <w:r w:rsidR="00166BD1" w:rsidRPr="008B4149">
        <w:rPr>
          <w:rFonts w:ascii="Times New Roman" w:hAnsi="Times New Roman"/>
          <w:sz w:val="22"/>
          <w:szCs w:val="22"/>
        </w:rPr>
        <w:t>99,0</w:t>
      </w:r>
      <w:r w:rsidR="00491FE1" w:rsidRPr="008B4149">
        <w:rPr>
          <w:rFonts w:ascii="Times New Roman" w:hAnsi="Times New Roman"/>
          <w:sz w:val="22"/>
          <w:szCs w:val="22"/>
        </w:rPr>
        <w:t xml:space="preserve">% были заняты в экономике и </w:t>
      </w:r>
      <w:r w:rsidR="0045227C" w:rsidRPr="008B4149">
        <w:rPr>
          <w:rFonts w:ascii="Times New Roman" w:hAnsi="Times New Roman"/>
          <w:sz w:val="22"/>
          <w:szCs w:val="22"/>
        </w:rPr>
        <w:t xml:space="preserve">70,4 </w:t>
      </w:r>
      <w:r w:rsidR="00491FE1" w:rsidRPr="008B4149">
        <w:rPr>
          <w:rFonts w:ascii="Times New Roman" w:hAnsi="Times New Roman"/>
          <w:sz w:val="22"/>
          <w:szCs w:val="22"/>
        </w:rPr>
        <w:t>тыс</w:t>
      </w:r>
      <w:r w:rsidR="00F3476C" w:rsidRPr="008B4149">
        <w:rPr>
          <w:rFonts w:ascii="Times New Roman" w:hAnsi="Times New Roman"/>
          <w:sz w:val="22"/>
          <w:szCs w:val="22"/>
        </w:rPr>
        <w:t>. человек</w:t>
      </w:r>
      <w:r w:rsidR="00166BD1" w:rsidRPr="008B4149">
        <w:rPr>
          <w:rFonts w:ascii="Times New Roman" w:hAnsi="Times New Roman"/>
          <w:sz w:val="22"/>
          <w:szCs w:val="22"/>
        </w:rPr>
        <w:t xml:space="preserve"> (1,0</w:t>
      </w:r>
      <w:r w:rsidRPr="008B4149">
        <w:rPr>
          <w:rFonts w:ascii="Times New Roman" w:hAnsi="Times New Roman"/>
          <w:sz w:val="22"/>
          <w:szCs w:val="22"/>
        </w:rPr>
        <w:t>%) не имели занятия, но активно его искали (в соответствии с методологией Международной Организации</w:t>
      </w:r>
      <w:r w:rsidR="00FC1DFF" w:rsidRPr="008B4149">
        <w:rPr>
          <w:rFonts w:ascii="Times New Roman" w:hAnsi="Times New Roman"/>
          <w:sz w:val="22"/>
          <w:szCs w:val="22"/>
        </w:rPr>
        <w:t xml:space="preserve"> Труда они</w:t>
      </w:r>
      <w:proofErr w:type="gramEnd"/>
      <w:r w:rsidR="00FC1DFF" w:rsidRPr="008B4149">
        <w:rPr>
          <w:rFonts w:ascii="Times New Roman" w:hAnsi="Times New Roman"/>
          <w:sz w:val="22"/>
          <w:szCs w:val="22"/>
        </w:rPr>
        <w:t xml:space="preserve"> классифицируются </w:t>
      </w:r>
      <w:r w:rsidR="00D3710E" w:rsidRPr="008B4149">
        <w:rPr>
          <w:rFonts w:ascii="Times New Roman" w:hAnsi="Times New Roman"/>
          <w:sz w:val="22"/>
          <w:szCs w:val="22"/>
        </w:rPr>
        <w:t>как безработные).</w:t>
      </w:r>
    </w:p>
    <w:p w:rsidR="0020247F" w:rsidRPr="008B4149" w:rsidRDefault="0020247F" w:rsidP="00BB08D6">
      <w:pPr>
        <w:keepNext/>
        <w:keepLines/>
        <w:spacing w:before="240" w:after="120"/>
        <w:jc w:val="center"/>
        <w:rPr>
          <w:rFonts w:ascii="Times New Roman" w:hAnsi="Times New Roman"/>
          <w:b/>
          <w:sz w:val="24"/>
          <w:vertAlign w:val="superscript"/>
        </w:rPr>
      </w:pPr>
      <w:r w:rsidRPr="008B4149">
        <w:rPr>
          <w:rFonts w:ascii="Times New Roman" w:hAnsi="Times New Roman"/>
          <w:b/>
          <w:sz w:val="24"/>
        </w:rPr>
        <w:t>Динамика численности рабочей силы</w:t>
      </w:r>
      <w:r w:rsidRPr="008B4149">
        <w:rPr>
          <w:rFonts w:ascii="Times New Roman" w:hAnsi="Times New Roman"/>
          <w:b/>
          <w:sz w:val="24"/>
          <w:vertAlign w:val="superscript"/>
        </w:rPr>
        <w:t xml:space="preserve"> </w:t>
      </w:r>
      <w:r w:rsidRPr="008B4149">
        <w:rPr>
          <w:rFonts w:ascii="Times New Roman" w:hAnsi="Times New Roman"/>
          <w:b/>
          <w:sz w:val="24"/>
        </w:rPr>
        <w:t>в возрасте 15 лет и старше</w:t>
      </w:r>
      <w:proofErr w:type="gramStart"/>
      <w:r w:rsidRPr="008B4149">
        <w:rPr>
          <w:rFonts w:ascii="Times New Roman" w:hAnsi="Times New Roman"/>
          <w:b/>
          <w:sz w:val="24"/>
          <w:vertAlign w:val="superscript"/>
        </w:rPr>
        <w:footnoteReference w:customMarkFollows="1" w:id="35"/>
        <w:t>1</w:t>
      </w:r>
      <w:proofErr w:type="gramEnd"/>
      <w:r w:rsidRPr="008B4149">
        <w:rPr>
          <w:rFonts w:ascii="Times New Roman" w:hAnsi="Times New Roman"/>
          <w:b/>
          <w:sz w:val="24"/>
          <w:vertAlign w:val="superscript"/>
        </w:rPr>
        <w:t>)</w:t>
      </w:r>
    </w:p>
    <w:tbl>
      <w:tblPr>
        <w:tblW w:w="10065" w:type="dxa"/>
        <w:tblInd w:w="57" w:type="dxa"/>
        <w:tblLayout w:type="fixed"/>
        <w:tblLook w:val="01E0" w:firstRow="1" w:lastRow="1" w:firstColumn="1" w:lastColumn="1" w:noHBand="0" w:noVBand="0"/>
      </w:tblPr>
      <w:tblGrid>
        <w:gridCol w:w="2400"/>
        <w:gridCol w:w="1428"/>
        <w:gridCol w:w="1134"/>
        <w:gridCol w:w="1417"/>
        <w:gridCol w:w="1134"/>
        <w:gridCol w:w="1134"/>
        <w:gridCol w:w="1418"/>
      </w:tblGrid>
      <w:tr w:rsidR="002208A1" w:rsidRPr="008B4149" w:rsidTr="00A779A0">
        <w:trPr>
          <w:tblHeader/>
        </w:trPr>
        <w:tc>
          <w:tcPr>
            <w:tcW w:w="2400" w:type="dxa"/>
            <w:vMerge w:val="restart"/>
            <w:tcBorders>
              <w:top w:val="double" w:sz="4" w:space="0" w:color="auto"/>
              <w:left w:val="nil"/>
              <w:bottom w:val="single" w:sz="4" w:space="0" w:color="auto"/>
              <w:right w:val="single" w:sz="4" w:space="0" w:color="auto"/>
            </w:tcBorders>
            <w:tcMar>
              <w:top w:w="0" w:type="dxa"/>
              <w:left w:w="57" w:type="dxa"/>
              <w:bottom w:w="0" w:type="dxa"/>
              <w:right w:w="57" w:type="dxa"/>
            </w:tcMar>
          </w:tcPr>
          <w:p w:rsidR="002208A1" w:rsidRPr="008B4149" w:rsidRDefault="002208A1" w:rsidP="00F95A96">
            <w:pPr>
              <w:spacing w:before="20" w:after="20" w:line="220" w:lineRule="exact"/>
              <w:ind w:left="57" w:right="57"/>
              <w:jc w:val="center"/>
              <w:rPr>
                <w:rFonts w:ascii="Times New Roman" w:hAnsi="Times New Roman"/>
                <w:szCs w:val="20"/>
              </w:rPr>
            </w:pPr>
          </w:p>
        </w:tc>
        <w:tc>
          <w:tcPr>
            <w:tcW w:w="1428" w:type="dxa"/>
            <w:vMerge w:val="restart"/>
            <w:tcBorders>
              <w:top w:val="doub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08A1" w:rsidRPr="008B4149" w:rsidRDefault="002208A1" w:rsidP="00F95A96">
            <w:pPr>
              <w:spacing w:before="20" w:after="20" w:line="220" w:lineRule="exact"/>
              <w:ind w:left="57" w:right="57"/>
              <w:jc w:val="center"/>
              <w:rPr>
                <w:rFonts w:ascii="Times New Roman" w:hAnsi="Times New Roman"/>
                <w:szCs w:val="20"/>
              </w:rPr>
            </w:pPr>
            <w:r w:rsidRPr="008B4149">
              <w:rPr>
                <w:rFonts w:ascii="Times New Roman" w:hAnsi="Times New Roman"/>
                <w:szCs w:val="20"/>
              </w:rPr>
              <w:t>Рабочая сила, тыс. человек</w:t>
            </w:r>
          </w:p>
        </w:tc>
        <w:tc>
          <w:tcPr>
            <w:tcW w:w="2551" w:type="dxa"/>
            <w:gridSpan w:val="2"/>
            <w:tcBorders>
              <w:top w:val="doub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08A1" w:rsidRPr="008B4149" w:rsidRDefault="002208A1" w:rsidP="00F95A96">
            <w:pPr>
              <w:spacing w:before="20" w:after="20" w:line="220" w:lineRule="exact"/>
              <w:ind w:left="57" w:right="57"/>
              <w:jc w:val="center"/>
              <w:rPr>
                <w:rFonts w:ascii="Times New Roman" w:hAnsi="Times New Roman"/>
                <w:szCs w:val="20"/>
              </w:rPr>
            </w:pPr>
            <w:r w:rsidRPr="008B4149">
              <w:rPr>
                <w:rFonts w:ascii="Times New Roman" w:hAnsi="Times New Roman"/>
                <w:szCs w:val="20"/>
              </w:rPr>
              <w:t>в том числе</w:t>
            </w:r>
          </w:p>
        </w:tc>
        <w:tc>
          <w:tcPr>
            <w:tcW w:w="1134" w:type="dxa"/>
            <w:vMerge w:val="restart"/>
            <w:tcBorders>
              <w:top w:val="doub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08A1" w:rsidRPr="008B4149" w:rsidRDefault="002208A1" w:rsidP="00F95A96">
            <w:pPr>
              <w:spacing w:before="20" w:after="20" w:line="220" w:lineRule="exact"/>
              <w:ind w:left="57" w:right="57"/>
              <w:jc w:val="center"/>
              <w:rPr>
                <w:rFonts w:ascii="Times New Roman" w:hAnsi="Times New Roman"/>
                <w:szCs w:val="20"/>
              </w:rPr>
            </w:pPr>
            <w:r w:rsidRPr="008B4149">
              <w:rPr>
                <w:rFonts w:ascii="Times New Roman" w:hAnsi="Times New Roman"/>
                <w:szCs w:val="20"/>
              </w:rPr>
              <w:t>Уровень участия</w:t>
            </w:r>
            <w:r w:rsidRPr="008B4149">
              <w:rPr>
                <w:rFonts w:ascii="Times New Roman" w:hAnsi="Times New Roman"/>
                <w:szCs w:val="20"/>
              </w:rPr>
              <w:br/>
              <w:t xml:space="preserve">в рабочей силе, </w:t>
            </w:r>
            <w:proofErr w:type="gramStart"/>
            <w:r w:rsidRPr="008B4149">
              <w:rPr>
                <w:rFonts w:ascii="Times New Roman" w:hAnsi="Times New Roman"/>
                <w:szCs w:val="20"/>
              </w:rPr>
              <w:t>в</w:t>
            </w:r>
            <w:proofErr w:type="gramEnd"/>
            <w:r w:rsidRPr="008B4149">
              <w:rPr>
                <w:rFonts w:ascii="Times New Roman" w:hAnsi="Times New Roman"/>
                <w:szCs w:val="20"/>
              </w:rPr>
              <w:t xml:space="preserve"> %</w:t>
            </w:r>
          </w:p>
        </w:tc>
        <w:tc>
          <w:tcPr>
            <w:tcW w:w="1134" w:type="dxa"/>
            <w:vMerge w:val="restart"/>
            <w:tcBorders>
              <w:top w:val="doub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08A1" w:rsidRPr="008B4149" w:rsidRDefault="002208A1" w:rsidP="00F95A96">
            <w:pPr>
              <w:spacing w:before="20" w:after="20" w:line="220" w:lineRule="exact"/>
              <w:ind w:left="57" w:right="57"/>
              <w:jc w:val="center"/>
              <w:rPr>
                <w:rFonts w:ascii="Times New Roman" w:hAnsi="Times New Roman"/>
                <w:szCs w:val="20"/>
              </w:rPr>
            </w:pPr>
            <w:r w:rsidRPr="008B4149">
              <w:rPr>
                <w:rFonts w:ascii="Times New Roman" w:hAnsi="Times New Roman"/>
                <w:szCs w:val="20"/>
              </w:rPr>
              <w:t>Уровень занятости,</w:t>
            </w:r>
            <w:r w:rsidRPr="008B4149">
              <w:rPr>
                <w:rFonts w:ascii="Times New Roman" w:hAnsi="Times New Roman"/>
                <w:szCs w:val="20"/>
              </w:rPr>
              <w:br/>
            </w:r>
            <w:proofErr w:type="gramStart"/>
            <w:r w:rsidRPr="008B4149">
              <w:rPr>
                <w:rFonts w:ascii="Times New Roman" w:hAnsi="Times New Roman"/>
                <w:szCs w:val="20"/>
              </w:rPr>
              <w:t>в</w:t>
            </w:r>
            <w:proofErr w:type="gramEnd"/>
            <w:r w:rsidRPr="008B4149">
              <w:rPr>
                <w:rFonts w:ascii="Times New Roman" w:hAnsi="Times New Roman"/>
                <w:szCs w:val="20"/>
              </w:rPr>
              <w:t xml:space="preserve"> %</w:t>
            </w:r>
          </w:p>
        </w:tc>
        <w:tc>
          <w:tcPr>
            <w:tcW w:w="1418" w:type="dxa"/>
            <w:vMerge w:val="restart"/>
            <w:tcBorders>
              <w:top w:val="double" w:sz="4" w:space="0" w:color="auto"/>
              <w:left w:val="single" w:sz="4" w:space="0" w:color="auto"/>
              <w:bottom w:val="single" w:sz="4" w:space="0" w:color="auto"/>
              <w:right w:val="nil"/>
            </w:tcBorders>
            <w:tcMar>
              <w:top w:w="0" w:type="dxa"/>
              <w:left w:w="57" w:type="dxa"/>
              <w:bottom w:w="0" w:type="dxa"/>
              <w:right w:w="57" w:type="dxa"/>
            </w:tcMar>
            <w:hideMark/>
          </w:tcPr>
          <w:p w:rsidR="002208A1" w:rsidRPr="008B4149" w:rsidRDefault="002208A1" w:rsidP="00F95A96">
            <w:pPr>
              <w:spacing w:before="20" w:after="20" w:line="220" w:lineRule="exact"/>
              <w:ind w:left="57" w:right="57"/>
              <w:jc w:val="center"/>
              <w:rPr>
                <w:rFonts w:ascii="Times New Roman" w:hAnsi="Times New Roman"/>
                <w:szCs w:val="20"/>
              </w:rPr>
            </w:pPr>
            <w:r w:rsidRPr="008B4149">
              <w:rPr>
                <w:rFonts w:ascii="Times New Roman" w:hAnsi="Times New Roman"/>
                <w:szCs w:val="20"/>
              </w:rPr>
              <w:t xml:space="preserve">Уровень безработицы, </w:t>
            </w:r>
            <w:proofErr w:type="gramStart"/>
            <w:r w:rsidRPr="008B4149">
              <w:rPr>
                <w:rFonts w:ascii="Times New Roman" w:hAnsi="Times New Roman"/>
                <w:szCs w:val="20"/>
              </w:rPr>
              <w:t>в</w:t>
            </w:r>
            <w:proofErr w:type="gramEnd"/>
            <w:r w:rsidRPr="008B4149">
              <w:rPr>
                <w:rFonts w:ascii="Times New Roman" w:hAnsi="Times New Roman"/>
                <w:szCs w:val="20"/>
              </w:rPr>
              <w:t xml:space="preserve"> %</w:t>
            </w:r>
          </w:p>
        </w:tc>
      </w:tr>
      <w:tr w:rsidR="002208A1" w:rsidRPr="008B4149" w:rsidTr="00A779A0">
        <w:trPr>
          <w:tblHeader/>
        </w:trPr>
        <w:tc>
          <w:tcPr>
            <w:tcW w:w="2400" w:type="dxa"/>
            <w:vMerge/>
            <w:tcBorders>
              <w:top w:val="single" w:sz="4" w:space="0" w:color="auto"/>
              <w:left w:val="nil"/>
              <w:bottom w:val="double" w:sz="4" w:space="0" w:color="auto"/>
              <w:right w:val="single" w:sz="4" w:space="0" w:color="auto"/>
            </w:tcBorders>
            <w:vAlign w:val="center"/>
            <w:hideMark/>
          </w:tcPr>
          <w:p w:rsidR="002208A1" w:rsidRPr="008B4149" w:rsidRDefault="002208A1" w:rsidP="00BB08D6">
            <w:pPr>
              <w:spacing w:before="100" w:after="100"/>
              <w:ind w:left="57" w:right="57"/>
              <w:rPr>
                <w:rFonts w:ascii="Times New Roman" w:hAnsi="Times New Roman"/>
                <w:szCs w:val="20"/>
              </w:rPr>
            </w:pPr>
          </w:p>
        </w:tc>
        <w:tc>
          <w:tcPr>
            <w:tcW w:w="1428" w:type="dxa"/>
            <w:vMerge/>
            <w:tcBorders>
              <w:top w:val="single" w:sz="4" w:space="0" w:color="auto"/>
              <w:left w:val="single" w:sz="4" w:space="0" w:color="auto"/>
              <w:bottom w:val="double" w:sz="4" w:space="0" w:color="auto"/>
              <w:right w:val="single" w:sz="4" w:space="0" w:color="auto"/>
            </w:tcBorders>
            <w:vAlign w:val="center"/>
            <w:hideMark/>
          </w:tcPr>
          <w:p w:rsidR="002208A1" w:rsidRPr="008B4149" w:rsidRDefault="002208A1" w:rsidP="00BB08D6">
            <w:pPr>
              <w:spacing w:before="100" w:after="100"/>
              <w:ind w:left="57" w:right="57"/>
              <w:rPr>
                <w:rFonts w:ascii="Times New Roman" w:hAnsi="Times New Roman"/>
                <w:szCs w:val="20"/>
              </w:rPr>
            </w:pPr>
          </w:p>
        </w:tc>
        <w:tc>
          <w:tcPr>
            <w:tcW w:w="1134" w:type="dxa"/>
            <w:tcBorders>
              <w:top w:val="single" w:sz="4" w:space="0" w:color="auto"/>
              <w:left w:val="single" w:sz="4" w:space="0" w:color="auto"/>
              <w:bottom w:val="double" w:sz="4" w:space="0" w:color="auto"/>
              <w:right w:val="single" w:sz="4" w:space="0" w:color="auto"/>
            </w:tcBorders>
            <w:tcMar>
              <w:top w:w="0" w:type="dxa"/>
              <w:left w:w="57" w:type="dxa"/>
              <w:bottom w:w="0" w:type="dxa"/>
              <w:right w:w="57" w:type="dxa"/>
            </w:tcMar>
            <w:hideMark/>
          </w:tcPr>
          <w:p w:rsidR="002208A1" w:rsidRPr="008B4149" w:rsidRDefault="002208A1" w:rsidP="00BB08D6">
            <w:pPr>
              <w:spacing w:before="100" w:after="100"/>
              <w:ind w:left="57" w:right="57"/>
              <w:jc w:val="center"/>
              <w:rPr>
                <w:rFonts w:ascii="Times New Roman" w:hAnsi="Times New Roman"/>
                <w:szCs w:val="20"/>
              </w:rPr>
            </w:pPr>
            <w:r w:rsidRPr="008B4149">
              <w:rPr>
                <w:rFonts w:ascii="Times New Roman" w:hAnsi="Times New Roman"/>
                <w:szCs w:val="20"/>
              </w:rPr>
              <w:t>занятые</w:t>
            </w:r>
          </w:p>
        </w:tc>
        <w:tc>
          <w:tcPr>
            <w:tcW w:w="1417" w:type="dxa"/>
            <w:tcBorders>
              <w:top w:val="single" w:sz="4" w:space="0" w:color="auto"/>
              <w:left w:val="single" w:sz="4" w:space="0" w:color="auto"/>
              <w:bottom w:val="double" w:sz="4" w:space="0" w:color="auto"/>
              <w:right w:val="single" w:sz="4" w:space="0" w:color="auto"/>
            </w:tcBorders>
            <w:tcMar>
              <w:top w:w="0" w:type="dxa"/>
              <w:left w:w="57" w:type="dxa"/>
              <w:bottom w:w="0" w:type="dxa"/>
              <w:right w:w="57" w:type="dxa"/>
            </w:tcMar>
            <w:hideMark/>
          </w:tcPr>
          <w:p w:rsidR="002208A1" w:rsidRPr="008B4149" w:rsidRDefault="002208A1" w:rsidP="00BB08D6">
            <w:pPr>
              <w:spacing w:before="100" w:after="100"/>
              <w:ind w:left="57" w:right="57"/>
              <w:jc w:val="center"/>
              <w:rPr>
                <w:rFonts w:ascii="Times New Roman" w:hAnsi="Times New Roman"/>
                <w:szCs w:val="20"/>
              </w:rPr>
            </w:pPr>
            <w:r w:rsidRPr="008B4149">
              <w:rPr>
                <w:rFonts w:ascii="Times New Roman" w:hAnsi="Times New Roman"/>
                <w:szCs w:val="20"/>
              </w:rPr>
              <w:t>безработные</w:t>
            </w:r>
          </w:p>
        </w:tc>
        <w:tc>
          <w:tcPr>
            <w:tcW w:w="1134" w:type="dxa"/>
            <w:vMerge/>
            <w:tcBorders>
              <w:top w:val="single" w:sz="4" w:space="0" w:color="auto"/>
              <w:left w:val="single" w:sz="4" w:space="0" w:color="auto"/>
              <w:bottom w:val="double" w:sz="4" w:space="0" w:color="auto"/>
              <w:right w:val="single" w:sz="4" w:space="0" w:color="auto"/>
            </w:tcBorders>
            <w:vAlign w:val="center"/>
            <w:hideMark/>
          </w:tcPr>
          <w:p w:rsidR="002208A1" w:rsidRPr="008B4149" w:rsidRDefault="002208A1" w:rsidP="00BB08D6">
            <w:pPr>
              <w:spacing w:before="100" w:after="100"/>
              <w:ind w:left="57" w:right="57"/>
              <w:rPr>
                <w:rFonts w:ascii="Times New Roman" w:hAnsi="Times New Roman"/>
                <w:szCs w:val="20"/>
              </w:rPr>
            </w:pPr>
          </w:p>
        </w:tc>
        <w:tc>
          <w:tcPr>
            <w:tcW w:w="1134" w:type="dxa"/>
            <w:vMerge/>
            <w:tcBorders>
              <w:top w:val="single" w:sz="4" w:space="0" w:color="auto"/>
              <w:left w:val="single" w:sz="4" w:space="0" w:color="auto"/>
              <w:bottom w:val="double" w:sz="4" w:space="0" w:color="auto"/>
              <w:right w:val="single" w:sz="4" w:space="0" w:color="auto"/>
            </w:tcBorders>
            <w:vAlign w:val="center"/>
            <w:hideMark/>
          </w:tcPr>
          <w:p w:rsidR="002208A1" w:rsidRPr="008B4149" w:rsidRDefault="002208A1" w:rsidP="00BB08D6">
            <w:pPr>
              <w:spacing w:before="100" w:after="100"/>
              <w:ind w:left="57" w:right="57"/>
              <w:rPr>
                <w:rFonts w:ascii="Times New Roman" w:hAnsi="Times New Roman"/>
                <w:szCs w:val="20"/>
              </w:rPr>
            </w:pPr>
          </w:p>
        </w:tc>
        <w:tc>
          <w:tcPr>
            <w:tcW w:w="1418" w:type="dxa"/>
            <w:vMerge/>
            <w:tcBorders>
              <w:top w:val="single" w:sz="4" w:space="0" w:color="auto"/>
              <w:left w:val="single" w:sz="4" w:space="0" w:color="auto"/>
              <w:bottom w:val="double" w:sz="4" w:space="0" w:color="auto"/>
              <w:right w:val="nil"/>
            </w:tcBorders>
            <w:vAlign w:val="center"/>
            <w:hideMark/>
          </w:tcPr>
          <w:p w:rsidR="002208A1" w:rsidRPr="008B4149" w:rsidRDefault="002208A1" w:rsidP="00BB08D6">
            <w:pPr>
              <w:spacing w:before="100" w:after="100"/>
              <w:ind w:left="57" w:right="57"/>
              <w:rPr>
                <w:rFonts w:ascii="Times New Roman" w:hAnsi="Times New Roman"/>
                <w:szCs w:val="20"/>
              </w:rPr>
            </w:pPr>
          </w:p>
        </w:tc>
      </w:tr>
      <w:tr w:rsidR="002208A1" w:rsidRPr="008B4149" w:rsidTr="00A779A0">
        <w:tc>
          <w:tcPr>
            <w:tcW w:w="10065" w:type="dxa"/>
            <w:gridSpan w:val="7"/>
            <w:vAlign w:val="bottom"/>
          </w:tcPr>
          <w:p w:rsidR="002208A1" w:rsidRPr="008B4149" w:rsidRDefault="002E7773" w:rsidP="006D6366">
            <w:pPr>
              <w:tabs>
                <w:tab w:val="left" w:pos="821"/>
              </w:tabs>
              <w:spacing w:before="80" w:after="80"/>
              <w:ind w:left="57" w:right="57"/>
              <w:jc w:val="center"/>
              <w:rPr>
                <w:rFonts w:ascii="Times New Roman" w:hAnsi="Times New Roman"/>
                <w:b/>
                <w:szCs w:val="20"/>
              </w:rPr>
            </w:pPr>
            <w:r w:rsidRPr="008B4149">
              <w:rPr>
                <w:rFonts w:ascii="Times New Roman" w:hAnsi="Times New Roman"/>
                <w:b/>
                <w:szCs w:val="20"/>
              </w:rPr>
              <w:t>2023 год</w:t>
            </w:r>
          </w:p>
        </w:tc>
      </w:tr>
      <w:tr w:rsidR="00093FA3" w:rsidRPr="008B4149" w:rsidTr="00A779A0">
        <w:tc>
          <w:tcPr>
            <w:tcW w:w="2400" w:type="dxa"/>
            <w:vAlign w:val="bottom"/>
          </w:tcPr>
          <w:p w:rsidR="00093FA3" w:rsidRPr="008B4149" w:rsidRDefault="00093FA3" w:rsidP="006D6366">
            <w:pPr>
              <w:spacing w:before="80" w:after="80"/>
              <w:ind w:left="57" w:right="57"/>
              <w:rPr>
                <w:rFonts w:ascii="Times New Roman" w:hAnsi="Times New Roman"/>
                <w:b/>
                <w:szCs w:val="20"/>
              </w:rPr>
            </w:pPr>
            <w:r w:rsidRPr="008B4149">
              <w:rPr>
                <w:rFonts w:ascii="Times New Roman" w:hAnsi="Times New Roman"/>
                <w:szCs w:val="20"/>
              </w:rPr>
              <w:t>Ноябрь 2022 г. -</w:t>
            </w:r>
            <w:r w:rsidRPr="008B4149">
              <w:rPr>
                <w:rFonts w:ascii="Times New Roman" w:hAnsi="Times New Roman"/>
                <w:szCs w:val="20"/>
              </w:rPr>
              <w:br/>
              <w:t>январь 2023 г.</w:t>
            </w:r>
          </w:p>
        </w:tc>
        <w:tc>
          <w:tcPr>
            <w:tcW w:w="1428" w:type="dxa"/>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7 249,3</w:t>
            </w:r>
          </w:p>
        </w:tc>
        <w:tc>
          <w:tcPr>
            <w:tcW w:w="1134" w:type="dxa"/>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7 093,9</w:t>
            </w:r>
          </w:p>
        </w:tc>
        <w:tc>
          <w:tcPr>
            <w:tcW w:w="1417" w:type="dxa"/>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155,4</w:t>
            </w:r>
          </w:p>
        </w:tc>
        <w:tc>
          <w:tcPr>
            <w:tcW w:w="1134" w:type="dxa"/>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66,6</w:t>
            </w:r>
          </w:p>
        </w:tc>
        <w:tc>
          <w:tcPr>
            <w:tcW w:w="1134" w:type="dxa"/>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65,2</w:t>
            </w:r>
          </w:p>
        </w:tc>
        <w:tc>
          <w:tcPr>
            <w:tcW w:w="1418" w:type="dxa"/>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2,1</w:t>
            </w:r>
          </w:p>
        </w:tc>
      </w:tr>
      <w:tr w:rsidR="00093FA3" w:rsidRPr="008B4149" w:rsidTr="00A779A0">
        <w:tc>
          <w:tcPr>
            <w:tcW w:w="2400" w:type="dxa"/>
            <w:shd w:val="clear" w:color="auto" w:fill="auto"/>
            <w:vAlign w:val="bottom"/>
          </w:tcPr>
          <w:p w:rsidR="00093FA3" w:rsidRPr="008B4149" w:rsidRDefault="00093FA3" w:rsidP="006D6366">
            <w:pPr>
              <w:spacing w:before="80" w:after="80"/>
              <w:ind w:left="57" w:right="57"/>
              <w:rPr>
                <w:rFonts w:ascii="Times New Roman" w:hAnsi="Times New Roman"/>
                <w:szCs w:val="20"/>
              </w:rPr>
            </w:pPr>
            <w:r w:rsidRPr="008B4149">
              <w:rPr>
                <w:rFonts w:ascii="Times New Roman" w:hAnsi="Times New Roman"/>
                <w:szCs w:val="20"/>
              </w:rPr>
              <w:t>Декабрь 2022 г. -</w:t>
            </w:r>
            <w:r w:rsidRPr="008B4149">
              <w:rPr>
                <w:rFonts w:ascii="Times New Roman" w:hAnsi="Times New Roman"/>
                <w:szCs w:val="20"/>
              </w:rPr>
              <w:br/>
              <w:t>февраль 2023 г.</w:t>
            </w:r>
          </w:p>
        </w:tc>
        <w:tc>
          <w:tcPr>
            <w:tcW w:w="1428"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7303,2 </w:t>
            </w:r>
          </w:p>
        </w:tc>
        <w:tc>
          <w:tcPr>
            <w:tcW w:w="1134"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7151,5 </w:t>
            </w:r>
          </w:p>
        </w:tc>
        <w:tc>
          <w:tcPr>
            <w:tcW w:w="1417"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151,7 </w:t>
            </w:r>
          </w:p>
        </w:tc>
        <w:tc>
          <w:tcPr>
            <w:tcW w:w="1134"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66,5 </w:t>
            </w:r>
          </w:p>
        </w:tc>
        <w:tc>
          <w:tcPr>
            <w:tcW w:w="1134"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65,1 </w:t>
            </w:r>
          </w:p>
        </w:tc>
        <w:tc>
          <w:tcPr>
            <w:tcW w:w="1418"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2,1 </w:t>
            </w:r>
          </w:p>
        </w:tc>
      </w:tr>
      <w:tr w:rsidR="00093FA3" w:rsidRPr="008B4149" w:rsidTr="00A779A0">
        <w:tc>
          <w:tcPr>
            <w:tcW w:w="2400" w:type="dxa"/>
            <w:shd w:val="clear" w:color="auto" w:fill="auto"/>
            <w:vAlign w:val="bottom"/>
          </w:tcPr>
          <w:p w:rsidR="00093FA3" w:rsidRPr="008B4149" w:rsidRDefault="00093FA3" w:rsidP="006D6366">
            <w:pPr>
              <w:spacing w:before="80" w:after="80"/>
              <w:ind w:left="57" w:right="57"/>
              <w:rPr>
                <w:rFonts w:ascii="Times New Roman" w:hAnsi="Times New Roman"/>
                <w:szCs w:val="20"/>
              </w:rPr>
            </w:pPr>
            <w:r w:rsidRPr="008B4149">
              <w:rPr>
                <w:rFonts w:ascii="Times New Roman" w:hAnsi="Times New Roman"/>
                <w:szCs w:val="20"/>
              </w:rPr>
              <w:t>Январь-март</w:t>
            </w:r>
          </w:p>
        </w:tc>
        <w:tc>
          <w:tcPr>
            <w:tcW w:w="1428"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7354,5</w:t>
            </w:r>
          </w:p>
        </w:tc>
        <w:tc>
          <w:tcPr>
            <w:tcW w:w="1134"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7206,1</w:t>
            </w:r>
          </w:p>
        </w:tc>
        <w:tc>
          <w:tcPr>
            <w:tcW w:w="1417"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148,5</w:t>
            </w:r>
          </w:p>
        </w:tc>
        <w:tc>
          <w:tcPr>
            <w:tcW w:w="1134"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66,4</w:t>
            </w:r>
          </w:p>
        </w:tc>
        <w:tc>
          <w:tcPr>
            <w:tcW w:w="1134"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65,1</w:t>
            </w:r>
          </w:p>
        </w:tc>
        <w:tc>
          <w:tcPr>
            <w:tcW w:w="1418"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2,0</w:t>
            </w:r>
          </w:p>
        </w:tc>
      </w:tr>
      <w:tr w:rsidR="00093FA3" w:rsidRPr="008B4149" w:rsidTr="00A779A0">
        <w:tc>
          <w:tcPr>
            <w:tcW w:w="2400" w:type="dxa"/>
            <w:shd w:val="clear" w:color="auto" w:fill="auto"/>
            <w:vAlign w:val="bottom"/>
          </w:tcPr>
          <w:p w:rsidR="00093FA3" w:rsidRPr="008B4149" w:rsidRDefault="00093FA3" w:rsidP="006D6366">
            <w:pPr>
              <w:spacing w:before="80" w:after="80"/>
              <w:ind w:left="57" w:right="57"/>
              <w:rPr>
                <w:rFonts w:ascii="Times New Roman" w:hAnsi="Times New Roman"/>
                <w:szCs w:val="20"/>
              </w:rPr>
            </w:pPr>
            <w:r w:rsidRPr="008B4149">
              <w:rPr>
                <w:rFonts w:ascii="Times New Roman" w:hAnsi="Times New Roman"/>
                <w:szCs w:val="20"/>
              </w:rPr>
              <w:t xml:space="preserve">Февраль-апрель </w:t>
            </w:r>
          </w:p>
        </w:tc>
        <w:tc>
          <w:tcPr>
            <w:tcW w:w="1428"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7 349,7 </w:t>
            </w:r>
          </w:p>
        </w:tc>
        <w:tc>
          <w:tcPr>
            <w:tcW w:w="1134"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7 203,3 </w:t>
            </w:r>
          </w:p>
        </w:tc>
        <w:tc>
          <w:tcPr>
            <w:tcW w:w="1417"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146,3 </w:t>
            </w:r>
          </w:p>
        </w:tc>
        <w:tc>
          <w:tcPr>
            <w:tcW w:w="1134"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66,4 </w:t>
            </w:r>
          </w:p>
        </w:tc>
        <w:tc>
          <w:tcPr>
            <w:tcW w:w="1134"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65,0 </w:t>
            </w:r>
          </w:p>
        </w:tc>
        <w:tc>
          <w:tcPr>
            <w:tcW w:w="1418"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2,0 </w:t>
            </w:r>
          </w:p>
        </w:tc>
      </w:tr>
      <w:tr w:rsidR="00093FA3" w:rsidRPr="008B4149" w:rsidTr="00A779A0">
        <w:tc>
          <w:tcPr>
            <w:tcW w:w="2400" w:type="dxa"/>
            <w:shd w:val="clear" w:color="auto" w:fill="auto"/>
            <w:vAlign w:val="bottom"/>
          </w:tcPr>
          <w:p w:rsidR="00093FA3" w:rsidRPr="008B4149" w:rsidRDefault="00093FA3" w:rsidP="006D6366">
            <w:pPr>
              <w:spacing w:before="80" w:after="80"/>
              <w:ind w:left="57" w:right="57"/>
              <w:rPr>
                <w:rFonts w:ascii="Times New Roman" w:hAnsi="Times New Roman"/>
                <w:szCs w:val="20"/>
              </w:rPr>
            </w:pPr>
            <w:r w:rsidRPr="008B4149">
              <w:rPr>
                <w:rFonts w:ascii="Times New Roman" w:hAnsi="Times New Roman"/>
                <w:szCs w:val="20"/>
              </w:rPr>
              <w:t>Март-май</w:t>
            </w:r>
          </w:p>
        </w:tc>
        <w:tc>
          <w:tcPr>
            <w:tcW w:w="1428"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7 343,5 </w:t>
            </w:r>
          </w:p>
        </w:tc>
        <w:tc>
          <w:tcPr>
            <w:tcW w:w="1134"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7 199,9 </w:t>
            </w:r>
          </w:p>
        </w:tc>
        <w:tc>
          <w:tcPr>
            <w:tcW w:w="1417"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143,7 </w:t>
            </w:r>
          </w:p>
        </w:tc>
        <w:tc>
          <w:tcPr>
            <w:tcW w:w="1134"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66,3</w:t>
            </w:r>
          </w:p>
        </w:tc>
        <w:tc>
          <w:tcPr>
            <w:tcW w:w="1134"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65,0</w:t>
            </w:r>
          </w:p>
        </w:tc>
        <w:tc>
          <w:tcPr>
            <w:tcW w:w="1418"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2,0</w:t>
            </w:r>
          </w:p>
        </w:tc>
      </w:tr>
      <w:tr w:rsidR="00093FA3" w:rsidRPr="008B4149" w:rsidTr="00A779A0">
        <w:tc>
          <w:tcPr>
            <w:tcW w:w="2400" w:type="dxa"/>
            <w:shd w:val="clear" w:color="auto" w:fill="auto"/>
            <w:vAlign w:val="bottom"/>
          </w:tcPr>
          <w:p w:rsidR="00093FA3" w:rsidRPr="008B4149" w:rsidRDefault="00093FA3" w:rsidP="006D6366">
            <w:pPr>
              <w:spacing w:before="80" w:after="80"/>
              <w:ind w:left="57" w:right="57"/>
              <w:rPr>
                <w:rFonts w:ascii="Times New Roman" w:hAnsi="Times New Roman"/>
                <w:szCs w:val="20"/>
              </w:rPr>
            </w:pPr>
            <w:r w:rsidRPr="008B4149">
              <w:rPr>
                <w:rFonts w:ascii="Times New Roman" w:hAnsi="Times New Roman"/>
                <w:szCs w:val="20"/>
              </w:rPr>
              <w:t>Апрель-июнь</w:t>
            </w:r>
          </w:p>
        </w:tc>
        <w:tc>
          <w:tcPr>
            <w:tcW w:w="1428"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7 334,0 </w:t>
            </w:r>
          </w:p>
        </w:tc>
        <w:tc>
          <w:tcPr>
            <w:tcW w:w="1134"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7 195,4 </w:t>
            </w:r>
          </w:p>
        </w:tc>
        <w:tc>
          <w:tcPr>
            <w:tcW w:w="1417"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138,6 </w:t>
            </w:r>
          </w:p>
        </w:tc>
        <w:tc>
          <w:tcPr>
            <w:tcW w:w="1134"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66,2 </w:t>
            </w:r>
          </w:p>
        </w:tc>
        <w:tc>
          <w:tcPr>
            <w:tcW w:w="1134"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65,0 </w:t>
            </w:r>
          </w:p>
        </w:tc>
        <w:tc>
          <w:tcPr>
            <w:tcW w:w="1418" w:type="dxa"/>
            <w:shd w:val="clear" w:color="auto" w:fill="auto"/>
            <w:vAlign w:val="bottom"/>
          </w:tcPr>
          <w:p w:rsidR="00093FA3" w:rsidRPr="008B4149" w:rsidRDefault="00093FA3"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1,9 </w:t>
            </w:r>
          </w:p>
        </w:tc>
      </w:tr>
      <w:tr w:rsidR="00AF4A88" w:rsidRPr="008B4149" w:rsidTr="00A779A0">
        <w:tc>
          <w:tcPr>
            <w:tcW w:w="2400" w:type="dxa"/>
            <w:shd w:val="clear" w:color="auto" w:fill="auto"/>
            <w:vAlign w:val="bottom"/>
          </w:tcPr>
          <w:p w:rsidR="00AF4A88" w:rsidRPr="008B4149" w:rsidRDefault="00AF4A88" w:rsidP="006D6366">
            <w:pPr>
              <w:spacing w:before="80" w:after="80"/>
              <w:ind w:left="57" w:right="57"/>
              <w:rPr>
                <w:rFonts w:ascii="Times New Roman" w:hAnsi="Times New Roman"/>
                <w:szCs w:val="20"/>
              </w:rPr>
            </w:pPr>
            <w:r w:rsidRPr="008B4149">
              <w:rPr>
                <w:rFonts w:ascii="Times New Roman" w:hAnsi="Times New Roman"/>
                <w:szCs w:val="20"/>
              </w:rPr>
              <w:t>Май-июль</w:t>
            </w:r>
          </w:p>
        </w:tc>
        <w:tc>
          <w:tcPr>
            <w:tcW w:w="1428"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7 323,3 </w:t>
            </w:r>
          </w:p>
        </w:tc>
        <w:tc>
          <w:tcPr>
            <w:tcW w:w="1134"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7 190,0 </w:t>
            </w:r>
          </w:p>
        </w:tc>
        <w:tc>
          <w:tcPr>
            <w:tcW w:w="1417"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133,3 </w:t>
            </w:r>
          </w:p>
        </w:tc>
        <w:tc>
          <w:tcPr>
            <w:tcW w:w="1134"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66,1 </w:t>
            </w:r>
          </w:p>
        </w:tc>
        <w:tc>
          <w:tcPr>
            <w:tcW w:w="1134"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64,9 </w:t>
            </w:r>
          </w:p>
        </w:tc>
        <w:tc>
          <w:tcPr>
            <w:tcW w:w="1418"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 xml:space="preserve">1,8 </w:t>
            </w:r>
          </w:p>
        </w:tc>
      </w:tr>
      <w:tr w:rsidR="00AF4A88" w:rsidRPr="008B4149" w:rsidTr="00A779A0">
        <w:tc>
          <w:tcPr>
            <w:tcW w:w="2400" w:type="dxa"/>
            <w:shd w:val="clear" w:color="auto" w:fill="auto"/>
            <w:vAlign w:val="bottom"/>
          </w:tcPr>
          <w:p w:rsidR="00AF4A88" w:rsidRPr="008B4149" w:rsidRDefault="00AF4A88" w:rsidP="006D6366">
            <w:pPr>
              <w:spacing w:before="80" w:after="80"/>
              <w:ind w:left="57" w:right="57"/>
              <w:rPr>
                <w:rFonts w:ascii="Times New Roman" w:hAnsi="Times New Roman"/>
                <w:szCs w:val="20"/>
              </w:rPr>
            </w:pPr>
            <w:r w:rsidRPr="008B4149">
              <w:rPr>
                <w:rFonts w:ascii="Times New Roman" w:hAnsi="Times New Roman"/>
                <w:szCs w:val="20"/>
              </w:rPr>
              <w:t>Июнь-август</w:t>
            </w:r>
          </w:p>
        </w:tc>
        <w:tc>
          <w:tcPr>
            <w:tcW w:w="1428"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7313,5</w:t>
            </w:r>
          </w:p>
        </w:tc>
        <w:tc>
          <w:tcPr>
            <w:tcW w:w="1134"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7185,2</w:t>
            </w:r>
          </w:p>
        </w:tc>
        <w:tc>
          <w:tcPr>
            <w:tcW w:w="1417"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128,3</w:t>
            </w:r>
          </w:p>
        </w:tc>
        <w:tc>
          <w:tcPr>
            <w:tcW w:w="1134"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66,0</w:t>
            </w:r>
          </w:p>
        </w:tc>
        <w:tc>
          <w:tcPr>
            <w:tcW w:w="1134"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64,9</w:t>
            </w:r>
          </w:p>
        </w:tc>
        <w:tc>
          <w:tcPr>
            <w:tcW w:w="1418"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1,8</w:t>
            </w:r>
          </w:p>
        </w:tc>
      </w:tr>
      <w:tr w:rsidR="00AF4A88" w:rsidRPr="008B4149" w:rsidTr="00A779A0">
        <w:tc>
          <w:tcPr>
            <w:tcW w:w="2400" w:type="dxa"/>
            <w:shd w:val="clear" w:color="auto" w:fill="auto"/>
            <w:vAlign w:val="bottom"/>
          </w:tcPr>
          <w:p w:rsidR="00AF4A88" w:rsidRPr="008B4149" w:rsidRDefault="00AF4A88" w:rsidP="006D6366">
            <w:pPr>
              <w:spacing w:before="80" w:after="80"/>
              <w:ind w:left="57" w:right="57"/>
              <w:rPr>
                <w:rFonts w:ascii="Times New Roman" w:hAnsi="Times New Roman"/>
                <w:szCs w:val="20"/>
              </w:rPr>
            </w:pPr>
            <w:r w:rsidRPr="008B4149">
              <w:rPr>
                <w:rFonts w:ascii="Times New Roman" w:hAnsi="Times New Roman"/>
                <w:szCs w:val="20"/>
              </w:rPr>
              <w:t>Июль-сентябрь</w:t>
            </w:r>
          </w:p>
        </w:tc>
        <w:tc>
          <w:tcPr>
            <w:tcW w:w="1428"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7 306,3</w:t>
            </w:r>
          </w:p>
        </w:tc>
        <w:tc>
          <w:tcPr>
            <w:tcW w:w="1134"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7 180,8</w:t>
            </w:r>
          </w:p>
        </w:tc>
        <w:tc>
          <w:tcPr>
            <w:tcW w:w="1417"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125,5</w:t>
            </w:r>
          </w:p>
        </w:tc>
        <w:tc>
          <w:tcPr>
            <w:tcW w:w="1134"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66,0</w:t>
            </w:r>
          </w:p>
        </w:tc>
        <w:tc>
          <w:tcPr>
            <w:tcW w:w="1134"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64,8</w:t>
            </w:r>
          </w:p>
        </w:tc>
        <w:tc>
          <w:tcPr>
            <w:tcW w:w="1418"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1,7</w:t>
            </w:r>
          </w:p>
        </w:tc>
      </w:tr>
      <w:tr w:rsidR="00AF4A88" w:rsidRPr="008B4149" w:rsidTr="00A779A0">
        <w:tc>
          <w:tcPr>
            <w:tcW w:w="2400" w:type="dxa"/>
            <w:shd w:val="clear" w:color="auto" w:fill="auto"/>
            <w:vAlign w:val="bottom"/>
          </w:tcPr>
          <w:p w:rsidR="00AF4A88" w:rsidRPr="008B4149" w:rsidRDefault="00AF4A88" w:rsidP="006D6366">
            <w:pPr>
              <w:spacing w:before="80" w:after="80"/>
              <w:ind w:left="57" w:right="57"/>
              <w:rPr>
                <w:rFonts w:ascii="Times New Roman" w:hAnsi="Times New Roman"/>
                <w:szCs w:val="20"/>
              </w:rPr>
            </w:pPr>
            <w:r w:rsidRPr="008B4149">
              <w:rPr>
                <w:rFonts w:ascii="Times New Roman" w:hAnsi="Times New Roman"/>
                <w:szCs w:val="20"/>
              </w:rPr>
              <w:t>Август-октябрь</w:t>
            </w:r>
          </w:p>
        </w:tc>
        <w:tc>
          <w:tcPr>
            <w:tcW w:w="1428"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7 300,9</w:t>
            </w:r>
          </w:p>
        </w:tc>
        <w:tc>
          <w:tcPr>
            <w:tcW w:w="1134"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7 177,2</w:t>
            </w:r>
          </w:p>
        </w:tc>
        <w:tc>
          <w:tcPr>
            <w:tcW w:w="1417"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123,7</w:t>
            </w:r>
          </w:p>
        </w:tc>
        <w:tc>
          <w:tcPr>
            <w:tcW w:w="1134"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65,9</w:t>
            </w:r>
          </w:p>
        </w:tc>
        <w:tc>
          <w:tcPr>
            <w:tcW w:w="1134"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64,8</w:t>
            </w:r>
          </w:p>
        </w:tc>
        <w:tc>
          <w:tcPr>
            <w:tcW w:w="1418" w:type="dxa"/>
            <w:shd w:val="clear" w:color="auto" w:fill="auto"/>
            <w:vAlign w:val="bottom"/>
          </w:tcPr>
          <w:p w:rsidR="00AF4A88" w:rsidRPr="008B4149" w:rsidRDefault="00AF4A88"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1,7</w:t>
            </w:r>
          </w:p>
        </w:tc>
      </w:tr>
      <w:tr w:rsidR="00265F50" w:rsidRPr="008B4149" w:rsidTr="00A779A0">
        <w:tc>
          <w:tcPr>
            <w:tcW w:w="2400" w:type="dxa"/>
            <w:shd w:val="clear" w:color="auto" w:fill="auto"/>
            <w:vAlign w:val="bottom"/>
          </w:tcPr>
          <w:p w:rsidR="00265F50" w:rsidRPr="008B4149" w:rsidRDefault="00265F50" w:rsidP="006D6366">
            <w:pPr>
              <w:spacing w:before="80" w:after="80"/>
              <w:ind w:left="57" w:right="57"/>
              <w:rPr>
                <w:rFonts w:ascii="Times New Roman" w:hAnsi="Times New Roman"/>
                <w:szCs w:val="20"/>
              </w:rPr>
            </w:pPr>
            <w:r w:rsidRPr="008B4149">
              <w:rPr>
                <w:rFonts w:ascii="Times New Roman" w:hAnsi="Times New Roman"/>
                <w:szCs w:val="20"/>
              </w:rPr>
              <w:t>Сентябрь-ноябрь</w:t>
            </w:r>
          </w:p>
        </w:tc>
        <w:tc>
          <w:tcPr>
            <w:tcW w:w="1428" w:type="dxa"/>
            <w:shd w:val="clear" w:color="auto" w:fill="auto"/>
            <w:vAlign w:val="bottom"/>
          </w:tcPr>
          <w:p w:rsidR="00265F50" w:rsidRPr="008B4149" w:rsidRDefault="00265F50"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7 296,3</w:t>
            </w:r>
          </w:p>
        </w:tc>
        <w:tc>
          <w:tcPr>
            <w:tcW w:w="1134" w:type="dxa"/>
            <w:shd w:val="clear" w:color="auto" w:fill="auto"/>
            <w:vAlign w:val="bottom"/>
          </w:tcPr>
          <w:p w:rsidR="00265F50" w:rsidRPr="008B4149" w:rsidRDefault="00265F50"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7 173,7</w:t>
            </w:r>
          </w:p>
        </w:tc>
        <w:tc>
          <w:tcPr>
            <w:tcW w:w="1417" w:type="dxa"/>
            <w:shd w:val="clear" w:color="auto" w:fill="auto"/>
            <w:vAlign w:val="bottom"/>
          </w:tcPr>
          <w:p w:rsidR="00265F50" w:rsidRPr="008B4149" w:rsidRDefault="00265F50"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122,7</w:t>
            </w:r>
          </w:p>
        </w:tc>
        <w:tc>
          <w:tcPr>
            <w:tcW w:w="1134" w:type="dxa"/>
            <w:shd w:val="clear" w:color="auto" w:fill="auto"/>
            <w:vAlign w:val="bottom"/>
          </w:tcPr>
          <w:p w:rsidR="00265F50" w:rsidRPr="008B4149" w:rsidRDefault="00265F50"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65,9</w:t>
            </w:r>
          </w:p>
        </w:tc>
        <w:tc>
          <w:tcPr>
            <w:tcW w:w="1134" w:type="dxa"/>
            <w:shd w:val="clear" w:color="auto" w:fill="auto"/>
            <w:vAlign w:val="bottom"/>
          </w:tcPr>
          <w:p w:rsidR="00265F50" w:rsidRPr="008B4149" w:rsidRDefault="00265F50"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64,8</w:t>
            </w:r>
          </w:p>
        </w:tc>
        <w:tc>
          <w:tcPr>
            <w:tcW w:w="1418" w:type="dxa"/>
            <w:shd w:val="clear" w:color="auto" w:fill="auto"/>
            <w:vAlign w:val="bottom"/>
          </w:tcPr>
          <w:p w:rsidR="00265F50" w:rsidRPr="008B4149" w:rsidRDefault="00265F50"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1,7</w:t>
            </w:r>
          </w:p>
        </w:tc>
      </w:tr>
      <w:tr w:rsidR="00265F50" w:rsidRPr="008B4149" w:rsidTr="00A779A0">
        <w:tc>
          <w:tcPr>
            <w:tcW w:w="2400" w:type="dxa"/>
            <w:shd w:val="clear" w:color="auto" w:fill="auto"/>
            <w:vAlign w:val="bottom"/>
          </w:tcPr>
          <w:p w:rsidR="00265F50" w:rsidRPr="008B4149" w:rsidRDefault="00265F50" w:rsidP="006D6366">
            <w:pPr>
              <w:spacing w:before="80" w:after="80"/>
              <w:ind w:left="57" w:right="57"/>
              <w:rPr>
                <w:rFonts w:ascii="Times New Roman" w:hAnsi="Times New Roman"/>
                <w:szCs w:val="20"/>
              </w:rPr>
            </w:pPr>
            <w:r w:rsidRPr="008B4149">
              <w:rPr>
                <w:rFonts w:ascii="Times New Roman" w:hAnsi="Times New Roman"/>
                <w:szCs w:val="20"/>
              </w:rPr>
              <w:t>Октябрь-декабрь</w:t>
            </w:r>
          </w:p>
        </w:tc>
        <w:tc>
          <w:tcPr>
            <w:tcW w:w="1428" w:type="dxa"/>
            <w:shd w:val="clear" w:color="auto" w:fill="auto"/>
            <w:vAlign w:val="bottom"/>
          </w:tcPr>
          <w:p w:rsidR="00265F50" w:rsidRPr="008B4149" w:rsidRDefault="00265F50"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7 294,9</w:t>
            </w:r>
          </w:p>
        </w:tc>
        <w:tc>
          <w:tcPr>
            <w:tcW w:w="1134" w:type="dxa"/>
            <w:shd w:val="clear" w:color="auto" w:fill="auto"/>
            <w:vAlign w:val="bottom"/>
          </w:tcPr>
          <w:p w:rsidR="00265F50" w:rsidRPr="008B4149" w:rsidRDefault="00265F50"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7 173,3</w:t>
            </w:r>
          </w:p>
        </w:tc>
        <w:tc>
          <w:tcPr>
            <w:tcW w:w="1417" w:type="dxa"/>
            <w:shd w:val="clear" w:color="auto" w:fill="auto"/>
            <w:vAlign w:val="bottom"/>
          </w:tcPr>
          <w:p w:rsidR="00265F50" w:rsidRPr="008B4149" w:rsidRDefault="00265F50"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121,7</w:t>
            </w:r>
          </w:p>
        </w:tc>
        <w:tc>
          <w:tcPr>
            <w:tcW w:w="1134" w:type="dxa"/>
            <w:shd w:val="clear" w:color="auto" w:fill="auto"/>
            <w:vAlign w:val="bottom"/>
          </w:tcPr>
          <w:p w:rsidR="00265F50" w:rsidRPr="008B4149" w:rsidRDefault="00265F50"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65,9</w:t>
            </w:r>
          </w:p>
        </w:tc>
        <w:tc>
          <w:tcPr>
            <w:tcW w:w="1134" w:type="dxa"/>
            <w:shd w:val="clear" w:color="auto" w:fill="auto"/>
            <w:vAlign w:val="bottom"/>
          </w:tcPr>
          <w:p w:rsidR="00265F50" w:rsidRPr="008B4149" w:rsidRDefault="00265F50"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64,8</w:t>
            </w:r>
          </w:p>
        </w:tc>
        <w:tc>
          <w:tcPr>
            <w:tcW w:w="1418" w:type="dxa"/>
            <w:shd w:val="clear" w:color="auto" w:fill="auto"/>
            <w:vAlign w:val="bottom"/>
          </w:tcPr>
          <w:p w:rsidR="00265F50" w:rsidRPr="008B4149" w:rsidRDefault="00265F50"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1,7</w:t>
            </w:r>
          </w:p>
        </w:tc>
      </w:tr>
      <w:tr w:rsidR="00265F50" w:rsidRPr="008B4149" w:rsidTr="00A779A0">
        <w:tc>
          <w:tcPr>
            <w:tcW w:w="2400" w:type="dxa"/>
            <w:shd w:val="clear" w:color="auto" w:fill="auto"/>
            <w:vAlign w:val="bottom"/>
          </w:tcPr>
          <w:p w:rsidR="00265F50" w:rsidRPr="008B4149" w:rsidRDefault="00265F50" w:rsidP="006D6366">
            <w:pPr>
              <w:spacing w:before="80" w:after="80"/>
              <w:ind w:left="57" w:right="57"/>
              <w:rPr>
                <w:rFonts w:ascii="Times New Roman" w:hAnsi="Times New Roman"/>
                <w:b/>
                <w:szCs w:val="20"/>
              </w:rPr>
            </w:pPr>
            <w:r w:rsidRPr="008B4149">
              <w:rPr>
                <w:rFonts w:ascii="Times New Roman" w:hAnsi="Times New Roman"/>
                <w:b/>
                <w:szCs w:val="20"/>
              </w:rPr>
              <w:t xml:space="preserve">Год (в среднем </w:t>
            </w:r>
            <w:r w:rsidRPr="008B4149">
              <w:rPr>
                <w:rFonts w:ascii="Times New Roman" w:hAnsi="Times New Roman"/>
                <w:b/>
                <w:szCs w:val="20"/>
              </w:rPr>
              <w:br/>
              <w:t>за месяц)</w:t>
            </w:r>
          </w:p>
        </w:tc>
        <w:tc>
          <w:tcPr>
            <w:tcW w:w="1428" w:type="dxa"/>
            <w:shd w:val="clear" w:color="auto" w:fill="auto"/>
            <w:vAlign w:val="bottom"/>
          </w:tcPr>
          <w:p w:rsidR="00265F50" w:rsidRPr="008B4149" w:rsidRDefault="00265F50" w:rsidP="006D6366">
            <w:pPr>
              <w:tabs>
                <w:tab w:val="left" w:pos="821"/>
              </w:tabs>
              <w:spacing w:before="80" w:after="80"/>
              <w:ind w:left="57" w:right="57"/>
              <w:jc w:val="right"/>
              <w:rPr>
                <w:rFonts w:ascii="Times New Roman" w:hAnsi="Times New Roman"/>
                <w:b/>
                <w:szCs w:val="20"/>
              </w:rPr>
            </w:pPr>
            <w:r w:rsidRPr="008B4149">
              <w:rPr>
                <w:rFonts w:ascii="Times New Roman" w:hAnsi="Times New Roman"/>
                <w:b/>
                <w:szCs w:val="20"/>
              </w:rPr>
              <w:t>7 322,4</w:t>
            </w:r>
          </w:p>
        </w:tc>
        <w:tc>
          <w:tcPr>
            <w:tcW w:w="1134" w:type="dxa"/>
            <w:shd w:val="clear" w:color="auto" w:fill="auto"/>
            <w:vAlign w:val="bottom"/>
          </w:tcPr>
          <w:p w:rsidR="00265F50" w:rsidRPr="008B4149" w:rsidRDefault="00265F50" w:rsidP="006D6366">
            <w:pPr>
              <w:tabs>
                <w:tab w:val="left" w:pos="821"/>
              </w:tabs>
              <w:spacing w:before="80" w:after="80"/>
              <w:ind w:left="57" w:right="57"/>
              <w:jc w:val="right"/>
              <w:rPr>
                <w:rFonts w:ascii="Times New Roman" w:hAnsi="Times New Roman"/>
                <w:b/>
                <w:szCs w:val="20"/>
              </w:rPr>
            </w:pPr>
            <w:r w:rsidRPr="008B4149">
              <w:rPr>
                <w:rFonts w:ascii="Times New Roman" w:hAnsi="Times New Roman"/>
                <w:b/>
                <w:szCs w:val="20"/>
              </w:rPr>
              <w:t>7 188,9</w:t>
            </w:r>
          </w:p>
        </w:tc>
        <w:tc>
          <w:tcPr>
            <w:tcW w:w="1417" w:type="dxa"/>
            <w:shd w:val="clear" w:color="auto" w:fill="auto"/>
            <w:vAlign w:val="bottom"/>
          </w:tcPr>
          <w:p w:rsidR="00265F50" w:rsidRPr="008B4149" w:rsidRDefault="00265F50" w:rsidP="006D6366">
            <w:pPr>
              <w:tabs>
                <w:tab w:val="left" w:pos="821"/>
              </w:tabs>
              <w:spacing w:before="80" w:after="80"/>
              <w:ind w:left="57" w:right="57"/>
              <w:jc w:val="right"/>
              <w:rPr>
                <w:rFonts w:ascii="Times New Roman" w:hAnsi="Times New Roman"/>
                <w:b/>
                <w:szCs w:val="20"/>
              </w:rPr>
            </w:pPr>
            <w:r w:rsidRPr="008B4149">
              <w:rPr>
                <w:rFonts w:ascii="Times New Roman" w:hAnsi="Times New Roman"/>
                <w:b/>
                <w:szCs w:val="20"/>
              </w:rPr>
              <w:t>133,5</w:t>
            </w:r>
          </w:p>
        </w:tc>
        <w:tc>
          <w:tcPr>
            <w:tcW w:w="1134" w:type="dxa"/>
            <w:shd w:val="clear" w:color="auto" w:fill="auto"/>
            <w:vAlign w:val="bottom"/>
          </w:tcPr>
          <w:p w:rsidR="00265F50" w:rsidRPr="008B4149" w:rsidRDefault="00265F50" w:rsidP="006D6366">
            <w:pPr>
              <w:tabs>
                <w:tab w:val="left" w:pos="821"/>
              </w:tabs>
              <w:spacing w:before="80" w:after="80"/>
              <w:ind w:left="57" w:right="57"/>
              <w:jc w:val="right"/>
              <w:rPr>
                <w:rFonts w:ascii="Times New Roman" w:hAnsi="Times New Roman"/>
                <w:b/>
                <w:szCs w:val="20"/>
              </w:rPr>
            </w:pPr>
            <w:r w:rsidRPr="008B4149">
              <w:rPr>
                <w:rFonts w:ascii="Times New Roman" w:hAnsi="Times New Roman"/>
                <w:b/>
                <w:szCs w:val="20"/>
              </w:rPr>
              <w:t>66,1</w:t>
            </w:r>
          </w:p>
        </w:tc>
        <w:tc>
          <w:tcPr>
            <w:tcW w:w="1134" w:type="dxa"/>
            <w:shd w:val="clear" w:color="auto" w:fill="auto"/>
            <w:vAlign w:val="bottom"/>
          </w:tcPr>
          <w:p w:rsidR="00265F50" w:rsidRPr="008B4149" w:rsidRDefault="00265F50" w:rsidP="006D6366">
            <w:pPr>
              <w:tabs>
                <w:tab w:val="left" w:pos="821"/>
              </w:tabs>
              <w:spacing w:before="80" w:after="80"/>
              <w:ind w:left="57" w:right="57"/>
              <w:jc w:val="right"/>
              <w:rPr>
                <w:rFonts w:ascii="Times New Roman" w:hAnsi="Times New Roman"/>
                <w:b/>
                <w:szCs w:val="20"/>
              </w:rPr>
            </w:pPr>
            <w:r w:rsidRPr="008B4149">
              <w:rPr>
                <w:rFonts w:ascii="Times New Roman" w:hAnsi="Times New Roman"/>
                <w:b/>
                <w:szCs w:val="20"/>
              </w:rPr>
              <w:t>64,9</w:t>
            </w:r>
          </w:p>
        </w:tc>
        <w:tc>
          <w:tcPr>
            <w:tcW w:w="1418" w:type="dxa"/>
            <w:shd w:val="clear" w:color="auto" w:fill="auto"/>
            <w:vAlign w:val="bottom"/>
          </w:tcPr>
          <w:p w:rsidR="00265F50" w:rsidRPr="008B4149" w:rsidRDefault="00265F50" w:rsidP="006D6366">
            <w:pPr>
              <w:tabs>
                <w:tab w:val="left" w:pos="821"/>
              </w:tabs>
              <w:spacing w:before="80" w:after="80"/>
              <w:ind w:left="57" w:right="57"/>
              <w:jc w:val="right"/>
              <w:rPr>
                <w:rFonts w:ascii="Times New Roman" w:hAnsi="Times New Roman"/>
                <w:b/>
                <w:szCs w:val="20"/>
              </w:rPr>
            </w:pPr>
            <w:r w:rsidRPr="008B4149">
              <w:rPr>
                <w:rFonts w:ascii="Times New Roman" w:hAnsi="Times New Roman"/>
                <w:b/>
                <w:szCs w:val="20"/>
              </w:rPr>
              <w:t>1,8</w:t>
            </w:r>
          </w:p>
        </w:tc>
      </w:tr>
      <w:tr w:rsidR="00FF2249" w:rsidRPr="008B4149" w:rsidTr="00A779A0">
        <w:tc>
          <w:tcPr>
            <w:tcW w:w="10065" w:type="dxa"/>
            <w:gridSpan w:val="7"/>
            <w:shd w:val="clear" w:color="auto" w:fill="auto"/>
            <w:vAlign w:val="bottom"/>
          </w:tcPr>
          <w:p w:rsidR="00FF2249" w:rsidRPr="008B4149" w:rsidRDefault="00FF2249" w:rsidP="006D6366">
            <w:pPr>
              <w:tabs>
                <w:tab w:val="left" w:pos="821"/>
              </w:tabs>
              <w:spacing w:before="80" w:after="80"/>
              <w:ind w:left="57" w:right="57"/>
              <w:jc w:val="center"/>
              <w:rPr>
                <w:rFonts w:ascii="Times New Roman" w:hAnsi="Times New Roman"/>
                <w:b/>
                <w:szCs w:val="20"/>
              </w:rPr>
            </w:pPr>
            <w:r w:rsidRPr="008B4149">
              <w:rPr>
                <w:rFonts w:ascii="Times New Roman" w:hAnsi="Times New Roman"/>
                <w:b/>
                <w:szCs w:val="20"/>
              </w:rPr>
              <w:t>2024 год</w:t>
            </w:r>
          </w:p>
        </w:tc>
      </w:tr>
      <w:tr w:rsidR="00265F50" w:rsidRPr="008B4149" w:rsidTr="00A779A0">
        <w:tc>
          <w:tcPr>
            <w:tcW w:w="2400" w:type="dxa"/>
            <w:shd w:val="clear" w:color="auto" w:fill="auto"/>
            <w:vAlign w:val="bottom"/>
          </w:tcPr>
          <w:p w:rsidR="00265F50" w:rsidRPr="008B4149" w:rsidRDefault="00265F50" w:rsidP="006D6366">
            <w:pPr>
              <w:spacing w:before="80" w:after="80"/>
              <w:ind w:left="57" w:right="57"/>
              <w:rPr>
                <w:rFonts w:ascii="Times New Roman" w:hAnsi="Times New Roman"/>
                <w:szCs w:val="20"/>
              </w:rPr>
            </w:pPr>
            <w:r w:rsidRPr="008B4149">
              <w:rPr>
                <w:rFonts w:ascii="Times New Roman" w:hAnsi="Times New Roman"/>
                <w:szCs w:val="20"/>
              </w:rPr>
              <w:t>Ноябрь 2023 г. -</w:t>
            </w:r>
            <w:r w:rsidRPr="008B4149">
              <w:rPr>
                <w:rFonts w:ascii="Times New Roman" w:hAnsi="Times New Roman"/>
                <w:szCs w:val="20"/>
              </w:rPr>
              <w:br/>
              <w:t>январь 2024 г.</w:t>
            </w:r>
          </w:p>
        </w:tc>
        <w:tc>
          <w:tcPr>
            <w:tcW w:w="1428" w:type="dxa"/>
            <w:shd w:val="clear" w:color="auto" w:fill="auto"/>
            <w:vAlign w:val="center"/>
          </w:tcPr>
          <w:p w:rsidR="00265F50" w:rsidRPr="008B4149" w:rsidRDefault="00265F50"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7 291,5</w:t>
            </w:r>
          </w:p>
        </w:tc>
        <w:tc>
          <w:tcPr>
            <w:tcW w:w="1134" w:type="dxa"/>
            <w:shd w:val="clear" w:color="auto" w:fill="auto"/>
            <w:vAlign w:val="center"/>
          </w:tcPr>
          <w:p w:rsidR="00265F50" w:rsidRPr="008B4149" w:rsidRDefault="00265F50"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7 181,9</w:t>
            </w:r>
          </w:p>
        </w:tc>
        <w:tc>
          <w:tcPr>
            <w:tcW w:w="1417" w:type="dxa"/>
            <w:shd w:val="clear" w:color="auto" w:fill="auto"/>
            <w:vAlign w:val="center"/>
          </w:tcPr>
          <w:p w:rsidR="00265F50" w:rsidRPr="008B4149" w:rsidRDefault="00265F50" w:rsidP="006D6366">
            <w:pPr>
              <w:tabs>
                <w:tab w:val="left" w:pos="821"/>
              </w:tabs>
              <w:spacing w:before="80" w:after="80"/>
              <w:ind w:left="57" w:right="57"/>
              <w:jc w:val="right"/>
              <w:rPr>
                <w:rFonts w:ascii="Times New Roman" w:hAnsi="Times New Roman"/>
                <w:szCs w:val="20"/>
              </w:rPr>
            </w:pPr>
            <w:r w:rsidRPr="008B4149">
              <w:rPr>
                <w:rFonts w:ascii="Times New Roman" w:hAnsi="Times New Roman"/>
                <w:szCs w:val="20"/>
              </w:rPr>
              <w:t>109,5</w:t>
            </w:r>
          </w:p>
        </w:tc>
        <w:tc>
          <w:tcPr>
            <w:tcW w:w="1134" w:type="dxa"/>
            <w:shd w:val="clear" w:color="auto" w:fill="auto"/>
            <w:vAlign w:val="center"/>
          </w:tcPr>
          <w:p w:rsidR="00265F50" w:rsidRPr="008B4149" w:rsidRDefault="00265F50" w:rsidP="006D6366">
            <w:pPr>
              <w:spacing w:before="80" w:after="80"/>
              <w:ind w:left="57" w:right="57"/>
              <w:jc w:val="right"/>
              <w:rPr>
                <w:rFonts w:ascii="Times New Roman" w:hAnsi="Times New Roman"/>
                <w:szCs w:val="20"/>
              </w:rPr>
            </w:pPr>
            <w:r w:rsidRPr="008B4149">
              <w:rPr>
                <w:rFonts w:ascii="Times New Roman" w:hAnsi="Times New Roman"/>
                <w:szCs w:val="20"/>
              </w:rPr>
              <w:t>65,7</w:t>
            </w:r>
          </w:p>
        </w:tc>
        <w:tc>
          <w:tcPr>
            <w:tcW w:w="1134" w:type="dxa"/>
            <w:shd w:val="clear" w:color="auto" w:fill="auto"/>
            <w:vAlign w:val="center"/>
          </w:tcPr>
          <w:p w:rsidR="00265F50" w:rsidRPr="008B4149" w:rsidRDefault="00265F50" w:rsidP="006D6366">
            <w:pPr>
              <w:spacing w:before="80" w:after="80"/>
              <w:ind w:left="57" w:right="57"/>
              <w:jc w:val="right"/>
              <w:rPr>
                <w:rFonts w:ascii="Times New Roman" w:hAnsi="Times New Roman"/>
                <w:szCs w:val="20"/>
              </w:rPr>
            </w:pPr>
            <w:r w:rsidRPr="008B4149">
              <w:rPr>
                <w:rFonts w:ascii="Times New Roman" w:hAnsi="Times New Roman"/>
                <w:szCs w:val="20"/>
              </w:rPr>
              <w:t>64,7</w:t>
            </w:r>
          </w:p>
        </w:tc>
        <w:tc>
          <w:tcPr>
            <w:tcW w:w="1418" w:type="dxa"/>
            <w:shd w:val="clear" w:color="auto" w:fill="auto"/>
            <w:vAlign w:val="center"/>
          </w:tcPr>
          <w:p w:rsidR="00265F50" w:rsidRPr="008B4149" w:rsidRDefault="00265F50" w:rsidP="006D6366">
            <w:pPr>
              <w:spacing w:before="80" w:after="80"/>
              <w:ind w:left="57" w:right="57"/>
              <w:jc w:val="right"/>
              <w:rPr>
                <w:rFonts w:ascii="Times New Roman" w:hAnsi="Times New Roman"/>
                <w:szCs w:val="20"/>
              </w:rPr>
            </w:pPr>
            <w:r w:rsidRPr="008B4149">
              <w:rPr>
                <w:rFonts w:ascii="Times New Roman" w:hAnsi="Times New Roman"/>
                <w:szCs w:val="20"/>
              </w:rPr>
              <w:t>1,5</w:t>
            </w:r>
          </w:p>
        </w:tc>
      </w:tr>
      <w:tr w:rsidR="00550F41" w:rsidRPr="008B4149" w:rsidTr="00A779A0">
        <w:tc>
          <w:tcPr>
            <w:tcW w:w="2400" w:type="dxa"/>
            <w:shd w:val="clear" w:color="auto" w:fill="auto"/>
            <w:vAlign w:val="bottom"/>
          </w:tcPr>
          <w:p w:rsidR="00550F41" w:rsidRPr="008B4149" w:rsidRDefault="00550F41" w:rsidP="006D6366">
            <w:pPr>
              <w:spacing w:before="80" w:after="80"/>
              <w:ind w:left="57" w:right="57"/>
              <w:rPr>
                <w:rFonts w:ascii="Times New Roman" w:hAnsi="Times New Roman"/>
                <w:szCs w:val="20"/>
              </w:rPr>
            </w:pPr>
            <w:r w:rsidRPr="008B4149">
              <w:rPr>
                <w:rFonts w:ascii="Times New Roman" w:hAnsi="Times New Roman"/>
                <w:szCs w:val="20"/>
              </w:rPr>
              <w:t>Декабрь 2023 г.-</w:t>
            </w:r>
            <w:r w:rsidRPr="008B4149">
              <w:rPr>
                <w:rFonts w:ascii="Times New Roman" w:hAnsi="Times New Roman"/>
                <w:szCs w:val="20"/>
              </w:rPr>
              <w:br/>
              <w:t>февраль 2024 г.</w:t>
            </w:r>
          </w:p>
        </w:tc>
        <w:tc>
          <w:tcPr>
            <w:tcW w:w="1428" w:type="dxa"/>
            <w:shd w:val="clear" w:color="auto" w:fill="auto"/>
            <w:vAlign w:val="center"/>
          </w:tcPr>
          <w:p w:rsidR="00550F41" w:rsidRPr="008B4149" w:rsidRDefault="00550F41" w:rsidP="006D6366">
            <w:pPr>
              <w:spacing w:before="80" w:after="80"/>
              <w:ind w:left="57" w:right="57"/>
              <w:jc w:val="right"/>
              <w:rPr>
                <w:rFonts w:ascii="Times New Roman" w:hAnsi="Times New Roman"/>
                <w:szCs w:val="20"/>
              </w:rPr>
            </w:pPr>
            <w:r w:rsidRPr="008B4149">
              <w:rPr>
                <w:rFonts w:ascii="Times New Roman" w:hAnsi="Times New Roman"/>
                <w:szCs w:val="20"/>
              </w:rPr>
              <w:t>7 277,4</w:t>
            </w:r>
          </w:p>
        </w:tc>
        <w:tc>
          <w:tcPr>
            <w:tcW w:w="1134" w:type="dxa"/>
            <w:shd w:val="clear" w:color="auto" w:fill="auto"/>
            <w:vAlign w:val="center"/>
          </w:tcPr>
          <w:p w:rsidR="00550F41" w:rsidRPr="008B4149" w:rsidRDefault="00550F41" w:rsidP="006D6366">
            <w:pPr>
              <w:spacing w:before="80" w:after="80"/>
              <w:ind w:left="57" w:right="57"/>
              <w:jc w:val="right"/>
              <w:rPr>
                <w:rFonts w:ascii="Times New Roman" w:hAnsi="Times New Roman"/>
                <w:szCs w:val="20"/>
              </w:rPr>
            </w:pPr>
            <w:r w:rsidRPr="008B4149">
              <w:rPr>
                <w:rFonts w:ascii="Times New Roman" w:hAnsi="Times New Roman"/>
                <w:szCs w:val="20"/>
              </w:rPr>
              <w:t>7 182,2</w:t>
            </w:r>
          </w:p>
        </w:tc>
        <w:tc>
          <w:tcPr>
            <w:tcW w:w="1417" w:type="dxa"/>
            <w:shd w:val="clear" w:color="auto" w:fill="auto"/>
            <w:vAlign w:val="center"/>
          </w:tcPr>
          <w:p w:rsidR="00550F41" w:rsidRPr="008B4149" w:rsidRDefault="00550F41" w:rsidP="006D6366">
            <w:pPr>
              <w:spacing w:before="80" w:after="80"/>
              <w:ind w:left="57" w:right="57"/>
              <w:jc w:val="right"/>
              <w:rPr>
                <w:rFonts w:ascii="Times New Roman" w:hAnsi="Times New Roman"/>
                <w:szCs w:val="20"/>
              </w:rPr>
            </w:pPr>
            <w:r w:rsidRPr="008B4149">
              <w:rPr>
                <w:rFonts w:ascii="Times New Roman" w:hAnsi="Times New Roman"/>
                <w:szCs w:val="20"/>
              </w:rPr>
              <w:t>95,2</w:t>
            </w:r>
          </w:p>
        </w:tc>
        <w:tc>
          <w:tcPr>
            <w:tcW w:w="1134" w:type="dxa"/>
            <w:shd w:val="clear" w:color="auto" w:fill="auto"/>
            <w:vAlign w:val="center"/>
          </w:tcPr>
          <w:p w:rsidR="00550F41" w:rsidRPr="008B4149" w:rsidRDefault="00550F41" w:rsidP="006D6366">
            <w:pPr>
              <w:spacing w:before="80" w:after="80"/>
              <w:ind w:left="57" w:right="57"/>
              <w:jc w:val="right"/>
              <w:rPr>
                <w:rFonts w:ascii="Times New Roman" w:hAnsi="Times New Roman"/>
                <w:szCs w:val="20"/>
              </w:rPr>
            </w:pPr>
            <w:r w:rsidRPr="008B4149">
              <w:rPr>
                <w:rFonts w:ascii="Times New Roman" w:hAnsi="Times New Roman"/>
                <w:szCs w:val="20"/>
              </w:rPr>
              <w:t>65,5</w:t>
            </w:r>
          </w:p>
        </w:tc>
        <w:tc>
          <w:tcPr>
            <w:tcW w:w="1134" w:type="dxa"/>
            <w:shd w:val="clear" w:color="auto" w:fill="auto"/>
            <w:vAlign w:val="center"/>
          </w:tcPr>
          <w:p w:rsidR="00550F41" w:rsidRPr="008B4149" w:rsidRDefault="00550F41" w:rsidP="006D6366">
            <w:pPr>
              <w:spacing w:before="80" w:after="80"/>
              <w:ind w:left="57" w:right="57"/>
              <w:jc w:val="right"/>
              <w:rPr>
                <w:rFonts w:ascii="Times New Roman" w:hAnsi="Times New Roman"/>
                <w:szCs w:val="20"/>
              </w:rPr>
            </w:pPr>
            <w:r w:rsidRPr="008B4149">
              <w:rPr>
                <w:rFonts w:ascii="Times New Roman" w:hAnsi="Times New Roman"/>
                <w:szCs w:val="20"/>
              </w:rPr>
              <w:t>64,6</w:t>
            </w:r>
          </w:p>
        </w:tc>
        <w:tc>
          <w:tcPr>
            <w:tcW w:w="1418" w:type="dxa"/>
            <w:shd w:val="clear" w:color="auto" w:fill="auto"/>
            <w:vAlign w:val="center"/>
          </w:tcPr>
          <w:p w:rsidR="00550F41" w:rsidRPr="008B4149" w:rsidRDefault="00550F41" w:rsidP="006D6366">
            <w:pPr>
              <w:spacing w:before="80" w:after="80"/>
              <w:ind w:left="57" w:right="57"/>
              <w:jc w:val="right"/>
              <w:rPr>
                <w:rFonts w:ascii="Times New Roman" w:hAnsi="Times New Roman"/>
                <w:szCs w:val="20"/>
              </w:rPr>
            </w:pPr>
            <w:r w:rsidRPr="008B4149">
              <w:rPr>
                <w:rFonts w:ascii="Times New Roman" w:hAnsi="Times New Roman"/>
                <w:szCs w:val="20"/>
              </w:rPr>
              <w:t>1,3</w:t>
            </w:r>
          </w:p>
        </w:tc>
      </w:tr>
      <w:tr w:rsidR="00BB5202" w:rsidRPr="008B4149" w:rsidTr="00A779A0">
        <w:tc>
          <w:tcPr>
            <w:tcW w:w="2400" w:type="dxa"/>
            <w:shd w:val="clear" w:color="auto" w:fill="auto"/>
            <w:vAlign w:val="bottom"/>
          </w:tcPr>
          <w:p w:rsidR="00BB5202" w:rsidRPr="008B4149" w:rsidRDefault="00BB5202" w:rsidP="006D6366">
            <w:pPr>
              <w:spacing w:before="80" w:after="80"/>
              <w:ind w:left="57" w:right="57"/>
              <w:rPr>
                <w:rFonts w:ascii="Times New Roman" w:hAnsi="Times New Roman"/>
                <w:szCs w:val="20"/>
              </w:rPr>
            </w:pPr>
            <w:r w:rsidRPr="008B4149">
              <w:rPr>
                <w:rFonts w:ascii="Times New Roman" w:hAnsi="Times New Roman"/>
                <w:szCs w:val="20"/>
              </w:rPr>
              <w:t>Январь-март</w:t>
            </w:r>
          </w:p>
        </w:tc>
        <w:tc>
          <w:tcPr>
            <w:tcW w:w="1428" w:type="dxa"/>
            <w:shd w:val="clear" w:color="auto" w:fill="auto"/>
            <w:vAlign w:val="center"/>
          </w:tcPr>
          <w:p w:rsidR="00BB5202" w:rsidRPr="008B4149" w:rsidRDefault="00BB5202" w:rsidP="006D6366">
            <w:pPr>
              <w:spacing w:before="80" w:after="80"/>
              <w:ind w:left="57" w:right="57"/>
              <w:jc w:val="right"/>
              <w:rPr>
                <w:rFonts w:ascii="Times New Roman" w:hAnsi="Times New Roman"/>
                <w:szCs w:val="20"/>
              </w:rPr>
            </w:pPr>
            <w:r w:rsidRPr="008B4149">
              <w:rPr>
                <w:rFonts w:ascii="Times New Roman" w:hAnsi="Times New Roman"/>
                <w:szCs w:val="20"/>
              </w:rPr>
              <w:t>7 257,1</w:t>
            </w:r>
          </w:p>
        </w:tc>
        <w:tc>
          <w:tcPr>
            <w:tcW w:w="1134" w:type="dxa"/>
            <w:shd w:val="clear" w:color="auto" w:fill="auto"/>
            <w:vAlign w:val="center"/>
          </w:tcPr>
          <w:p w:rsidR="00BB5202" w:rsidRPr="008B4149" w:rsidRDefault="00BB5202" w:rsidP="006D6366">
            <w:pPr>
              <w:spacing w:before="80" w:after="80"/>
              <w:ind w:left="57" w:right="57"/>
              <w:jc w:val="right"/>
              <w:rPr>
                <w:rFonts w:ascii="Times New Roman" w:hAnsi="Times New Roman"/>
                <w:szCs w:val="20"/>
              </w:rPr>
            </w:pPr>
            <w:r w:rsidRPr="008B4149">
              <w:rPr>
                <w:rFonts w:ascii="Times New Roman" w:hAnsi="Times New Roman"/>
                <w:szCs w:val="20"/>
              </w:rPr>
              <w:t>7 177,2</w:t>
            </w:r>
          </w:p>
        </w:tc>
        <w:tc>
          <w:tcPr>
            <w:tcW w:w="1417" w:type="dxa"/>
            <w:shd w:val="clear" w:color="auto" w:fill="auto"/>
            <w:vAlign w:val="center"/>
          </w:tcPr>
          <w:p w:rsidR="00BB5202" w:rsidRPr="008B4149" w:rsidRDefault="00BB5202" w:rsidP="006D6366">
            <w:pPr>
              <w:spacing w:before="80" w:after="80"/>
              <w:ind w:left="57" w:right="57"/>
              <w:jc w:val="right"/>
              <w:rPr>
                <w:rFonts w:ascii="Times New Roman" w:hAnsi="Times New Roman"/>
                <w:szCs w:val="20"/>
              </w:rPr>
            </w:pPr>
            <w:r w:rsidRPr="008B4149">
              <w:rPr>
                <w:rFonts w:ascii="Times New Roman" w:hAnsi="Times New Roman"/>
                <w:szCs w:val="20"/>
              </w:rPr>
              <w:t>79,9</w:t>
            </w:r>
          </w:p>
        </w:tc>
        <w:tc>
          <w:tcPr>
            <w:tcW w:w="1134" w:type="dxa"/>
            <w:shd w:val="clear" w:color="auto" w:fill="auto"/>
            <w:vAlign w:val="center"/>
          </w:tcPr>
          <w:p w:rsidR="00BB5202" w:rsidRPr="008B4149" w:rsidRDefault="00BB5202" w:rsidP="006D6366">
            <w:pPr>
              <w:spacing w:before="80" w:after="80"/>
              <w:ind w:left="57" w:right="57"/>
              <w:jc w:val="right"/>
              <w:rPr>
                <w:rFonts w:ascii="Times New Roman" w:hAnsi="Times New Roman"/>
                <w:szCs w:val="20"/>
              </w:rPr>
            </w:pPr>
            <w:r w:rsidRPr="008B4149">
              <w:rPr>
                <w:rFonts w:ascii="Times New Roman" w:hAnsi="Times New Roman"/>
                <w:szCs w:val="20"/>
              </w:rPr>
              <w:t>65,2</w:t>
            </w:r>
          </w:p>
        </w:tc>
        <w:tc>
          <w:tcPr>
            <w:tcW w:w="1134" w:type="dxa"/>
            <w:shd w:val="clear" w:color="auto" w:fill="auto"/>
            <w:vAlign w:val="center"/>
          </w:tcPr>
          <w:p w:rsidR="00BB5202" w:rsidRPr="008B4149" w:rsidRDefault="00BB5202" w:rsidP="006D6366">
            <w:pPr>
              <w:spacing w:before="80" w:after="80"/>
              <w:ind w:left="57" w:right="57"/>
              <w:jc w:val="right"/>
              <w:rPr>
                <w:rFonts w:ascii="Times New Roman" w:hAnsi="Times New Roman"/>
                <w:szCs w:val="20"/>
              </w:rPr>
            </w:pPr>
            <w:r w:rsidRPr="008B4149">
              <w:rPr>
                <w:rFonts w:ascii="Times New Roman" w:hAnsi="Times New Roman"/>
                <w:szCs w:val="20"/>
              </w:rPr>
              <w:t>64,4</w:t>
            </w:r>
          </w:p>
        </w:tc>
        <w:tc>
          <w:tcPr>
            <w:tcW w:w="1418" w:type="dxa"/>
            <w:shd w:val="clear" w:color="auto" w:fill="auto"/>
            <w:vAlign w:val="center"/>
          </w:tcPr>
          <w:p w:rsidR="00BB5202" w:rsidRPr="008B4149" w:rsidRDefault="00BB5202" w:rsidP="006D6366">
            <w:pPr>
              <w:spacing w:before="80" w:after="80"/>
              <w:ind w:left="57" w:right="57"/>
              <w:jc w:val="right"/>
              <w:rPr>
                <w:rFonts w:ascii="Times New Roman" w:hAnsi="Times New Roman"/>
                <w:szCs w:val="20"/>
              </w:rPr>
            </w:pPr>
            <w:r w:rsidRPr="008B4149">
              <w:rPr>
                <w:rFonts w:ascii="Times New Roman" w:hAnsi="Times New Roman"/>
                <w:szCs w:val="20"/>
              </w:rPr>
              <w:t>1,1</w:t>
            </w:r>
          </w:p>
        </w:tc>
      </w:tr>
      <w:tr w:rsidR="006A6445" w:rsidRPr="008B4149" w:rsidTr="006D6366">
        <w:tc>
          <w:tcPr>
            <w:tcW w:w="2400" w:type="dxa"/>
            <w:shd w:val="clear" w:color="auto" w:fill="auto"/>
            <w:vAlign w:val="bottom"/>
          </w:tcPr>
          <w:p w:rsidR="006A6445" w:rsidRPr="008B4149" w:rsidRDefault="00C56BC3" w:rsidP="006D6366">
            <w:pPr>
              <w:spacing w:before="80" w:after="80"/>
              <w:ind w:left="57" w:right="57"/>
              <w:rPr>
                <w:rFonts w:ascii="Times New Roman" w:hAnsi="Times New Roman"/>
                <w:szCs w:val="20"/>
              </w:rPr>
            </w:pPr>
            <w:r w:rsidRPr="008B4149">
              <w:rPr>
                <w:rFonts w:ascii="Times New Roman" w:hAnsi="Times New Roman"/>
                <w:szCs w:val="20"/>
              </w:rPr>
              <w:t>Февраль</w:t>
            </w:r>
            <w:r w:rsidR="006A6445" w:rsidRPr="008B4149">
              <w:rPr>
                <w:rFonts w:ascii="Times New Roman" w:hAnsi="Times New Roman"/>
                <w:szCs w:val="20"/>
              </w:rPr>
              <w:t>-апрель</w:t>
            </w:r>
          </w:p>
        </w:tc>
        <w:tc>
          <w:tcPr>
            <w:tcW w:w="1428" w:type="dxa"/>
            <w:shd w:val="clear" w:color="auto" w:fill="auto"/>
            <w:vAlign w:val="bottom"/>
          </w:tcPr>
          <w:p w:rsidR="006A6445" w:rsidRPr="008B4149" w:rsidRDefault="006A6445" w:rsidP="006D6366">
            <w:pPr>
              <w:spacing w:before="80" w:after="80"/>
              <w:ind w:left="57" w:right="57"/>
              <w:jc w:val="right"/>
              <w:rPr>
                <w:rFonts w:ascii="Times New Roman" w:hAnsi="Times New Roman"/>
              </w:rPr>
            </w:pPr>
            <w:r w:rsidRPr="008B4149">
              <w:rPr>
                <w:rFonts w:ascii="Times New Roman" w:hAnsi="Times New Roman"/>
              </w:rPr>
              <w:t>7 243,0</w:t>
            </w:r>
          </w:p>
        </w:tc>
        <w:tc>
          <w:tcPr>
            <w:tcW w:w="1134" w:type="dxa"/>
            <w:shd w:val="clear" w:color="auto" w:fill="auto"/>
            <w:vAlign w:val="bottom"/>
          </w:tcPr>
          <w:p w:rsidR="006A6445" w:rsidRPr="008B4149" w:rsidRDefault="006A6445" w:rsidP="006D6366">
            <w:pPr>
              <w:spacing w:before="80" w:after="80"/>
              <w:ind w:left="57" w:right="57"/>
              <w:jc w:val="right"/>
              <w:rPr>
                <w:rFonts w:ascii="Times New Roman" w:hAnsi="Times New Roman"/>
              </w:rPr>
            </w:pPr>
            <w:r w:rsidRPr="008B4149">
              <w:rPr>
                <w:rFonts w:ascii="Times New Roman" w:hAnsi="Times New Roman"/>
              </w:rPr>
              <w:t>7 166,9</w:t>
            </w:r>
          </w:p>
        </w:tc>
        <w:tc>
          <w:tcPr>
            <w:tcW w:w="1417" w:type="dxa"/>
            <w:shd w:val="clear" w:color="auto" w:fill="auto"/>
            <w:vAlign w:val="bottom"/>
          </w:tcPr>
          <w:p w:rsidR="006A6445" w:rsidRPr="008B4149" w:rsidRDefault="006A6445" w:rsidP="006D6366">
            <w:pPr>
              <w:spacing w:before="80" w:after="80"/>
              <w:ind w:left="57" w:right="57"/>
              <w:jc w:val="right"/>
              <w:rPr>
                <w:rFonts w:ascii="Times New Roman" w:hAnsi="Times New Roman"/>
              </w:rPr>
            </w:pPr>
            <w:r w:rsidRPr="008B4149">
              <w:rPr>
                <w:rFonts w:ascii="Times New Roman" w:hAnsi="Times New Roman"/>
              </w:rPr>
              <w:t>76,1</w:t>
            </w:r>
          </w:p>
        </w:tc>
        <w:tc>
          <w:tcPr>
            <w:tcW w:w="1134" w:type="dxa"/>
            <w:shd w:val="clear" w:color="auto" w:fill="auto"/>
            <w:vAlign w:val="bottom"/>
          </w:tcPr>
          <w:p w:rsidR="006A6445" w:rsidRPr="008B4149" w:rsidRDefault="006A6445" w:rsidP="006D6366">
            <w:pPr>
              <w:spacing w:before="80" w:after="80"/>
              <w:ind w:left="57" w:right="57"/>
              <w:jc w:val="right"/>
              <w:rPr>
                <w:rFonts w:ascii="Times New Roman" w:hAnsi="Times New Roman"/>
              </w:rPr>
            </w:pPr>
            <w:r w:rsidRPr="008B4149">
              <w:rPr>
                <w:rFonts w:ascii="Times New Roman" w:hAnsi="Times New Roman"/>
              </w:rPr>
              <w:t>65,0</w:t>
            </w:r>
          </w:p>
        </w:tc>
        <w:tc>
          <w:tcPr>
            <w:tcW w:w="1134" w:type="dxa"/>
            <w:shd w:val="clear" w:color="auto" w:fill="auto"/>
            <w:vAlign w:val="bottom"/>
          </w:tcPr>
          <w:p w:rsidR="006A6445" w:rsidRPr="008B4149" w:rsidRDefault="006A6445" w:rsidP="006D6366">
            <w:pPr>
              <w:spacing w:before="80" w:after="80"/>
              <w:ind w:left="57" w:right="57"/>
              <w:jc w:val="right"/>
              <w:rPr>
                <w:rFonts w:ascii="Times New Roman" w:hAnsi="Times New Roman"/>
              </w:rPr>
            </w:pPr>
            <w:r w:rsidRPr="008B4149">
              <w:rPr>
                <w:rFonts w:ascii="Times New Roman" w:hAnsi="Times New Roman"/>
              </w:rPr>
              <w:t>64,4</w:t>
            </w:r>
          </w:p>
        </w:tc>
        <w:tc>
          <w:tcPr>
            <w:tcW w:w="1418" w:type="dxa"/>
            <w:shd w:val="clear" w:color="auto" w:fill="auto"/>
            <w:vAlign w:val="bottom"/>
          </w:tcPr>
          <w:p w:rsidR="006A6445" w:rsidRPr="008B4149" w:rsidRDefault="006A6445" w:rsidP="006D6366">
            <w:pPr>
              <w:spacing w:before="80" w:after="80"/>
              <w:ind w:left="57" w:right="57"/>
              <w:jc w:val="right"/>
              <w:rPr>
                <w:rFonts w:ascii="Times New Roman" w:hAnsi="Times New Roman"/>
              </w:rPr>
            </w:pPr>
            <w:r w:rsidRPr="008B4149">
              <w:rPr>
                <w:rFonts w:ascii="Times New Roman" w:hAnsi="Times New Roman"/>
              </w:rPr>
              <w:t>1,1</w:t>
            </w:r>
          </w:p>
        </w:tc>
      </w:tr>
      <w:tr w:rsidR="006D6366" w:rsidRPr="008B4149" w:rsidTr="00E25224">
        <w:tc>
          <w:tcPr>
            <w:tcW w:w="2400" w:type="dxa"/>
            <w:shd w:val="clear" w:color="auto" w:fill="auto"/>
            <w:vAlign w:val="bottom"/>
          </w:tcPr>
          <w:p w:rsidR="006D6366" w:rsidRPr="008B4149" w:rsidRDefault="006D6366" w:rsidP="006D6366">
            <w:pPr>
              <w:spacing w:before="80" w:after="80"/>
              <w:ind w:left="57" w:right="57"/>
              <w:rPr>
                <w:rFonts w:ascii="Times New Roman" w:hAnsi="Times New Roman"/>
                <w:szCs w:val="20"/>
              </w:rPr>
            </w:pPr>
            <w:r w:rsidRPr="008B4149">
              <w:rPr>
                <w:rFonts w:ascii="Times New Roman" w:hAnsi="Times New Roman"/>
                <w:szCs w:val="20"/>
              </w:rPr>
              <w:t>Март-май</w:t>
            </w:r>
          </w:p>
        </w:tc>
        <w:tc>
          <w:tcPr>
            <w:tcW w:w="1428" w:type="dxa"/>
            <w:shd w:val="clear" w:color="auto" w:fill="auto"/>
            <w:vAlign w:val="center"/>
          </w:tcPr>
          <w:p w:rsidR="006D6366" w:rsidRPr="008B4149" w:rsidRDefault="006D6366" w:rsidP="006D6366">
            <w:pPr>
              <w:spacing w:before="80" w:after="80"/>
              <w:ind w:left="57" w:right="57"/>
              <w:jc w:val="right"/>
              <w:rPr>
                <w:rFonts w:ascii="Times New Roman" w:hAnsi="Times New Roman"/>
              </w:rPr>
            </w:pPr>
            <w:r w:rsidRPr="008B4149">
              <w:rPr>
                <w:rFonts w:ascii="Times New Roman" w:hAnsi="Times New Roman"/>
              </w:rPr>
              <w:t>7 238,6</w:t>
            </w:r>
          </w:p>
        </w:tc>
        <w:tc>
          <w:tcPr>
            <w:tcW w:w="1134" w:type="dxa"/>
            <w:shd w:val="clear" w:color="auto" w:fill="auto"/>
            <w:vAlign w:val="center"/>
          </w:tcPr>
          <w:p w:rsidR="006D6366" w:rsidRPr="008B4149" w:rsidRDefault="006D6366" w:rsidP="006D6366">
            <w:pPr>
              <w:spacing w:before="80" w:after="80"/>
              <w:ind w:left="57" w:right="57"/>
              <w:jc w:val="right"/>
              <w:rPr>
                <w:rFonts w:ascii="Times New Roman" w:hAnsi="Times New Roman"/>
              </w:rPr>
            </w:pPr>
            <w:r w:rsidRPr="008B4149">
              <w:rPr>
                <w:rFonts w:ascii="Times New Roman" w:hAnsi="Times New Roman"/>
              </w:rPr>
              <w:t>7 164,5</w:t>
            </w:r>
          </w:p>
        </w:tc>
        <w:tc>
          <w:tcPr>
            <w:tcW w:w="1417" w:type="dxa"/>
            <w:shd w:val="clear" w:color="auto" w:fill="auto"/>
            <w:vAlign w:val="center"/>
          </w:tcPr>
          <w:p w:rsidR="006D6366" w:rsidRPr="008B4149" w:rsidRDefault="006D6366" w:rsidP="006D6366">
            <w:pPr>
              <w:spacing w:before="80" w:after="80"/>
              <w:ind w:left="57" w:right="57"/>
              <w:jc w:val="right"/>
              <w:rPr>
                <w:rFonts w:ascii="Times New Roman" w:hAnsi="Times New Roman"/>
              </w:rPr>
            </w:pPr>
            <w:r w:rsidRPr="008B4149">
              <w:rPr>
                <w:rFonts w:ascii="Times New Roman" w:hAnsi="Times New Roman"/>
              </w:rPr>
              <w:t>74,1</w:t>
            </w:r>
          </w:p>
        </w:tc>
        <w:tc>
          <w:tcPr>
            <w:tcW w:w="1134" w:type="dxa"/>
            <w:shd w:val="clear" w:color="auto" w:fill="auto"/>
            <w:vAlign w:val="center"/>
          </w:tcPr>
          <w:p w:rsidR="006D6366" w:rsidRPr="008B4149" w:rsidRDefault="006D6366" w:rsidP="006D6366">
            <w:pPr>
              <w:spacing w:before="80" w:after="80"/>
              <w:ind w:left="57" w:right="57"/>
              <w:jc w:val="right"/>
              <w:rPr>
                <w:rFonts w:ascii="Times New Roman" w:hAnsi="Times New Roman"/>
              </w:rPr>
            </w:pPr>
            <w:r w:rsidRPr="008B4149">
              <w:rPr>
                <w:rFonts w:ascii="Times New Roman" w:hAnsi="Times New Roman"/>
              </w:rPr>
              <w:t>65,0</w:t>
            </w:r>
          </w:p>
        </w:tc>
        <w:tc>
          <w:tcPr>
            <w:tcW w:w="1134" w:type="dxa"/>
            <w:shd w:val="clear" w:color="auto" w:fill="auto"/>
            <w:vAlign w:val="center"/>
          </w:tcPr>
          <w:p w:rsidR="006D6366" w:rsidRPr="008B4149" w:rsidRDefault="006D6366" w:rsidP="006D6366">
            <w:pPr>
              <w:spacing w:before="80" w:after="80"/>
              <w:ind w:left="57" w:right="57"/>
              <w:jc w:val="right"/>
              <w:rPr>
                <w:rFonts w:ascii="Times New Roman" w:hAnsi="Times New Roman"/>
              </w:rPr>
            </w:pPr>
            <w:r w:rsidRPr="008B4149">
              <w:rPr>
                <w:rFonts w:ascii="Times New Roman" w:hAnsi="Times New Roman"/>
              </w:rPr>
              <w:t>64,3</w:t>
            </w:r>
          </w:p>
        </w:tc>
        <w:tc>
          <w:tcPr>
            <w:tcW w:w="1418" w:type="dxa"/>
            <w:shd w:val="clear" w:color="auto" w:fill="auto"/>
            <w:vAlign w:val="center"/>
          </w:tcPr>
          <w:p w:rsidR="006D6366" w:rsidRPr="008B4149" w:rsidRDefault="006D6366" w:rsidP="006D6366">
            <w:pPr>
              <w:spacing w:before="80" w:after="80"/>
              <w:ind w:left="57" w:right="57"/>
              <w:jc w:val="right"/>
              <w:rPr>
                <w:rFonts w:ascii="Times New Roman" w:hAnsi="Times New Roman"/>
              </w:rPr>
            </w:pPr>
            <w:r w:rsidRPr="008B4149">
              <w:rPr>
                <w:rFonts w:ascii="Times New Roman" w:hAnsi="Times New Roman"/>
              </w:rPr>
              <w:t>1,0</w:t>
            </w:r>
          </w:p>
        </w:tc>
      </w:tr>
      <w:tr w:rsidR="00890EA6" w:rsidRPr="008B4149" w:rsidTr="001B3371">
        <w:tc>
          <w:tcPr>
            <w:tcW w:w="2400" w:type="dxa"/>
            <w:shd w:val="clear" w:color="auto" w:fill="auto"/>
            <w:vAlign w:val="bottom"/>
          </w:tcPr>
          <w:p w:rsidR="00890EA6" w:rsidRPr="008B4149" w:rsidRDefault="00890EA6" w:rsidP="006D6366">
            <w:pPr>
              <w:spacing w:before="80" w:after="80"/>
              <w:ind w:left="57" w:right="57"/>
              <w:rPr>
                <w:rFonts w:ascii="Times New Roman" w:hAnsi="Times New Roman"/>
                <w:szCs w:val="20"/>
              </w:rPr>
            </w:pPr>
            <w:r w:rsidRPr="008B4149">
              <w:rPr>
                <w:rFonts w:ascii="Times New Roman" w:hAnsi="Times New Roman"/>
                <w:szCs w:val="20"/>
              </w:rPr>
              <w:t>Апрель-июнь</w:t>
            </w:r>
          </w:p>
        </w:tc>
        <w:tc>
          <w:tcPr>
            <w:tcW w:w="1428" w:type="dxa"/>
            <w:shd w:val="clear" w:color="auto" w:fill="auto"/>
            <w:vAlign w:val="center"/>
          </w:tcPr>
          <w:p w:rsidR="00890EA6" w:rsidRPr="008B4149" w:rsidRDefault="00890EA6" w:rsidP="00890EA6">
            <w:pPr>
              <w:spacing w:before="80" w:after="80"/>
              <w:ind w:left="57" w:right="57"/>
              <w:jc w:val="right"/>
              <w:rPr>
                <w:rFonts w:ascii="Times New Roman" w:hAnsi="Times New Roman"/>
              </w:rPr>
            </w:pPr>
            <w:r w:rsidRPr="008B4149">
              <w:rPr>
                <w:rFonts w:ascii="Times New Roman" w:hAnsi="Times New Roman"/>
              </w:rPr>
              <w:t>7 237,6</w:t>
            </w:r>
          </w:p>
        </w:tc>
        <w:tc>
          <w:tcPr>
            <w:tcW w:w="1134" w:type="dxa"/>
            <w:shd w:val="clear" w:color="auto" w:fill="auto"/>
            <w:vAlign w:val="center"/>
          </w:tcPr>
          <w:p w:rsidR="00890EA6" w:rsidRPr="008B4149" w:rsidRDefault="00890EA6" w:rsidP="00890EA6">
            <w:pPr>
              <w:spacing w:before="80" w:after="80"/>
              <w:ind w:left="57" w:right="57"/>
              <w:jc w:val="right"/>
              <w:rPr>
                <w:rFonts w:ascii="Times New Roman" w:hAnsi="Times New Roman"/>
              </w:rPr>
            </w:pPr>
            <w:r w:rsidRPr="008B4149">
              <w:rPr>
                <w:rFonts w:ascii="Times New Roman" w:hAnsi="Times New Roman"/>
              </w:rPr>
              <w:t>7 164,9</w:t>
            </w:r>
          </w:p>
        </w:tc>
        <w:tc>
          <w:tcPr>
            <w:tcW w:w="1417" w:type="dxa"/>
            <w:shd w:val="clear" w:color="auto" w:fill="auto"/>
            <w:vAlign w:val="center"/>
          </w:tcPr>
          <w:p w:rsidR="00890EA6" w:rsidRPr="008B4149" w:rsidRDefault="00890EA6" w:rsidP="00890EA6">
            <w:pPr>
              <w:spacing w:before="80" w:after="80"/>
              <w:ind w:left="57" w:right="57"/>
              <w:jc w:val="right"/>
              <w:rPr>
                <w:rFonts w:ascii="Times New Roman" w:hAnsi="Times New Roman"/>
              </w:rPr>
            </w:pPr>
            <w:r w:rsidRPr="008B4149">
              <w:rPr>
                <w:rFonts w:ascii="Times New Roman" w:hAnsi="Times New Roman"/>
              </w:rPr>
              <w:t>72,7</w:t>
            </w:r>
          </w:p>
        </w:tc>
        <w:tc>
          <w:tcPr>
            <w:tcW w:w="1134" w:type="dxa"/>
            <w:shd w:val="clear" w:color="auto" w:fill="auto"/>
            <w:vAlign w:val="center"/>
          </w:tcPr>
          <w:p w:rsidR="00890EA6" w:rsidRPr="008B4149" w:rsidRDefault="00890EA6" w:rsidP="00890EA6">
            <w:pPr>
              <w:spacing w:before="80" w:after="80"/>
              <w:ind w:left="57" w:right="57"/>
              <w:jc w:val="right"/>
              <w:rPr>
                <w:rFonts w:ascii="Times New Roman" w:hAnsi="Times New Roman"/>
              </w:rPr>
            </w:pPr>
            <w:r w:rsidRPr="008B4149">
              <w:rPr>
                <w:rFonts w:ascii="Times New Roman" w:hAnsi="Times New Roman"/>
              </w:rPr>
              <w:t>65,0</w:t>
            </w:r>
          </w:p>
        </w:tc>
        <w:tc>
          <w:tcPr>
            <w:tcW w:w="1134" w:type="dxa"/>
            <w:shd w:val="clear" w:color="auto" w:fill="auto"/>
            <w:vAlign w:val="center"/>
          </w:tcPr>
          <w:p w:rsidR="00890EA6" w:rsidRPr="008B4149" w:rsidRDefault="00890EA6" w:rsidP="00890EA6">
            <w:pPr>
              <w:spacing w:before="80" w:after="80"/>
              <w:ind w:left="57" w:right="57"/>
              <w:jc w:val="right"/>
              <w:rPr>
                <w:rFonts w:ascii="Times New Roman" w:hAnsi="Times New Roman"/>
              </w:rPr>
            </w:pPr>
            <w:r w:rsidRPr="008B4149">
              <w:rPr>
                <w:rFonts w:ascii="Times New Roman" w:hAnsi="Times New Roman"/>
              </w:rPr>
              <w:t>64,3</w:t>
            </w:r>
          </w:p>
        </w:tc>
        <w:tc>
          <w:tcPr>
            <w:tcW w:w="1418" w:type="dxa"/>
            <w:shd w:val="clear" w:color="auto" w:fill="auto"/>
            <w:vAlign w:val="center"/>
          </w:tcPr>
          <w:p w:rsidR="00890EA6" w:rsidRPr="008B4149" w:rsidRDefault="00890EA6" w:rsidP="00890EA6">
            <w:pPr>
              <w:spacing w:before="80" w:after="80"/>
              <w:ind w:left="57" w:right="57"/>
              <w:jc w:val="right"/>
              <w:rPr>
                <w:rFonts w:ascii="Times New Roman" w:hAnsi="Times New Roman"/>
              </w:rPr>
            </w:pPr>
            <w:r w:rsidRPr="008B4149">
              <w:rPr>
                <w:rFonts w:ascii="Times New Roman" w:hAnsi="Times New Roman"/>
              </w:rPr>
              <w:t>1,0</w:t>
            </w:r>
          </w:p>
        </w:tc>
      </w:tr>
      <w:tr w:rsidR="001B3371" w:rsidRPr="008B4149" w:rsidTr="00263671">
        <w:tc>
          <w:tcPr>
            <w:tcW w:w="2400" w:type="dxa"/>
            <w:tcBorders>
              <w:bottom w:val="double" w:sz="4" w:space="0" w:color="auto"/>
            </w:tcBorders>
            <w:shd w:val="clear" w:color="auto" w:fill="auto"/>
            <w:vAlign w:val="bottom"/>
          </w:tcPr>
          <w:p w:rsidR="001B3371" w:rsidRPr="008B4149" w:rsidRDefault="001B3371" w:rsidP="006D6366">
            <w:pPr>
              <w:spacing w:before="80" w:after="80"/>
              <w:ind w:left="57" w:right="57"/>
              <w:rPr>
                <w:rFonts w:ascii="Times New Roman" w:hAnsi="Times New Roman"/>
                <w:szCs w:val="20"/>
              </w:rPr>
            </w:pPr>
            <w:r w:rsidRPr="008B4149">
              <w:rPr>
                <w:rFonts w:ascii="Times New Roman" w:hAnsi="Times New Roman"/>
                <w:szCs w:val="20"/>
              </w:rPr>
              <w:t>Май-июль</w:t>
            </w:r>
          </w:p>
        </w:tc>
        <w:tc>
          <w:tcPr>
            <w:tcW w:w="1428" w:type="dxa"/>
            <w:tcBorders>
              <w:bottom w:val="double" w:sz="4" w:space="0" w:color="auto"/>
            </w:tcBorders>
            <w:shd w:val="clear" w:color="auto" w:fill="auto"/>
            <w:vAlign w:val="center"/>
          </w:tcPr>
          <w:p w:rsidR="001B3371" w:rsidRPr="008B4149" w:rsidRDefault="001B3371" w:rsidP="001B3371">
            <w:pPr>
              <w:spacing w:before="80" w:after="80"/>
              <w:ind w:left="57" w:right="57"/>
              <w:jc w:val="right"/>
              <w:rPr>
                <w:rFonts w:ascii="Times New Roman" w:hAnsi="Times New Roman"/>
              </w:rPr>
            </w:pPr>
            <w:r w:rsidRPr="008B4149">
              <w:rPr>
                <w:rFonts w:ascii="Times New Roman" w:hAnsi="Times New Roman"/>
              </w:rPr>
              <w:t>7 231,6</w:t>
            </w:r>
          </w:p>
        </w:tc>
        <w:tc>
          <w:tcPr>
            <w:tcW w:w="1134" w:type="dxa"/>
            <w:tcBorders>
              <w:bottom w:val="double" w:sz="4" w:space="0" w:color="auto"/>
            </w:tcBorders>
            <w:shd w:val="clear" w:color="auto" w:fill="auto"/>
            <w:vAlign w:val="center"/>
          </w:tcPr>
          <w:p w:rsidR="001B3371" w:rsidRPr="008B4149" w:rsidRDefault="001B3371" w:rsidP="001B3371">
            <w:pPr>
              <w:spacing w:before="80" w:after="80"/>
              <w:ind w:left="57" w:right="57"/>
              <w:jc w:val="right"/>
              <w:rPr>
                <w:rFonts w:ascii="Times New Roman" w:hAnsi="Times New Roman"/>
              </w:rPr>
            </w:pPr>
            <w:r w:rsidRPr="008B4149">
              <w:rPr>
                <w:rFonts w:ascii="Times New Roman" w:hAnsi="Times New Roman"/>
              </w:rPr>
              <w:t>7 161,2</w:t>
            </w:r>
          </w:p>
        </w:tc>
        <w:tc>
          <w:tcPr>
            <w:tcW w:w="1417" w:type="dxa"/>
            <w:tcBorders>
              <w:bottom w:val="double" w:sz="4" w:space="0" w:color="auto"/>
            </w:tcBorders>
            <w:shd w:val="clear" w:color="auto" w:fill="auto"/>
            <w:vAlign w:val="center"/>
          </w:tcPr>
          <w:p w:rsidR="001B3371" w:rsidRPr="008B4149" w:rsidRDefault="001B3371" w:rsidP="001B3371">
            <w:pPr>
              <w:spacing w:before="80" w:after="80"/>
              <w:ind w:left="57" w:right="57"/>
              <w:jc w:val="right"/>
              <w:rPr>
                <w:rFonts w:ascii="Times New Roman" w:hAnsi="Times New Roman"/>
              </w:rPr>
            </w:pPr>
            <w:r w:rsidRPr="008B4149">
              <w:rPr>
                <w:rFonts w:ascii="Times New Roman" w:hAnsi="Times New Roman"/>
              </w:rPr>
              <w:t>70,4</w:t>
            </w:r>
          </w:p>
        </w:tc>
        <w:tc>
          <w:tcPr>
            <w:tcW w:w="1134" w:type="dxa"/>
            <w:tcBorders>
              <w:bottom w:val="double" w:sz="4" w:space="0" w:color="auto"/>
            </w:tcBorders>
            <w:shd w:val="clear" w:color="auto" w:fill="auto"/>
            <w:vAlign w:val="center"/>
          </w:tcPr>
          <w:p w:rsidR="001B3371" w:rsidRPr="008B4149" w:rsidRDefault="001B3371" w:rsidP="001B3371">
            <w:pPr>
              <w:spacing w:before="80" w:after="80"/>
              <w:ind w:left="57" w:right="57"/>
              <w:jc w:val="right"/>
              <w:rPr>
                <w:rFonts w:ascii="Times New Roman" w:hAnsi="Times New Roman"/>
              </w:rPr>
            </w:pPr>
            <w:r w:rsidRPr="008B4149">
              <w:rPr>
                <w:rFonts w:ascii="Times New Roman" w:hAnsi="Times New Roman"/>
              </w:rPr>
              <w:t>64,9</w:t>
            </w:r>
          </w:p>
        </w:tc>
        <w:tc>
          <w:tcPr>
            <w:tcW w:w="1134" w:type="dxa"/>
            <w:tcBorders>
              <w:bottom w:val="double" w:sz="4" w:space="0" w:color="auto"/>
            </w:tcBorders>
            <w:shd w:val="clear" w:color="auto" w:fill="auto"/>
            <w:vAlign w:val="center"/>
          </w:tcPr>
          <w:p w:rsidR="001B3371" w:rsidRPr="008B4149" w:rsidRDefault="001B3371" w:rsidP="001B3371">
            <w:pPr>
              <w:spacing w:before="80" w:after="80"/>
              <w:ind w:left="57" w:right="57"/>
              <w:jc w:val="right"/>
              <w:rPr>
                <w:rFonts w:ascii="Times New Roman" w:hAnsi="Times New Roman"/>
              </w:rPr>
            </w:pPr>
            <w:r w:rsidRPr="008B4149">
              <w:rPr>
                <w:rFonts w:ascii="Times New Roman" w:hAnsi="Times New Roman"/>
              </w:rPr>
              <w:t>64,3</w:t>
            </w:r>
          </w:p>
        </w:tc>
        <w:tc>
          <w:tcPr>
            <w:tcW w:w="1418" w:type="dxa"/>
            <w:tcBorders>
              <w:bottom w:val="double" w:sz="4" w:space="0" w:color="auto"/>
            </w:tcBorders>
            <w:shd w:val="clear" w:color="auto" w:fill="auto"/>
            <w:vAlign w:val="center"/>
          </w:tcPr>
          <w:p w:rsidR="001B3371" w:rsidRPr="008B4149" w:rsidRDefault="001B3371" w:rsidP="001B3371">
            <w:pPr>
              <w:spacing w:before="80" w:after="80"/>
              <w:ind w:left="57" w:right="57"/>
              <w:jc w:val="right"/>
              <w:rPr>
                <w:rFonts w:ascii="Times New Roman" w:hAnsi="Times New Roman"/>
              </w:rPr>
            </w:pPr>
            <w:r w:rsidRPr="008B4149">
              <w:rPr>
                <w:rFonts w:ascii="Times New Roman" w:hAnsi="Times New Roman"/>
              </w:rPr>
              <w:t>1,0</w:t>
            </w:r>
          </w:p>
        </w:tc>
      </w:tr>
    </w:tbl>
    <w:p w:rsidR="0020247F" w:rsidRPr="008B4149" w:rsidRDefault="0020247F" w:rsidP="00BB08D6">
      <w:pPr>
        <w:pageBreakBefore/>
        <w:spacing w:line="240" w:lineRule="exact"/>
        <w:jc w:val="center"/>
        <w:rPr>
          <w:rFonts w:ascii="Times New Roman" w:hAnsi="Times New Roman"/>
          <w:b/>
          <w:caps/>
          <w:sz w:val="24"/>
          <w:szCs w:val="22"/>
        </w:rPr>
      </w:pPr>
      <w:r w:rsidRPr="008B4149">
        <w:rPr>
          <w:rFonts w:ascii="Times New Roman" w:hAnsi="Times New Roman"/>
          <w:b/>
          <w:caps/>
          <w:sz w:val="24"/>
          <w:szCs w:val="22"/>
        </w:rPr>
        <w:t>Д</w:t>
      </w:r>
      <w:r w:rsidRPr="008B4149">
        <w:rPr>
          <w:rFonts w:ascii="Times New Roman" w:hAnsi="Times New Roman"/>
          <w:b/>
          <w:sz w:val="24"/>
          <w:szCs w:val="22"/>
        </w:rPr>
        <w:t xml:space="preserve">инамика уровня занятости населения </w:t>
      </w:r>
      <w:r w:rsidRPr="008B4149">
        <w:rPr>
          <w:rFonts w:ascii="Times New Roman" w:hAnsi="Times New Roman"/>
          <w:b/>
          <w:sz w:val="24"/>
          <w:szCs w:val="22"/>
        </w:rPr>
        <w:br/>
        <w:t>в возрасте 15 лет и старше</w:t>
      </w:r>
      <w:proofErr w:type="gramStart"/>
      <w:r w:rsidRPr="008B4149">
        <w:rPr>
          <w:rFonts w:ascii="Times New Roman" w:hAnsi="Times New Roman"/>
          <w:b/>
          <w:sz w:val="24"/>
          <w:vertAlign w:val="superscript"/>
        </w:rPr>
        <w:footnoteReference w:customMarkFollows="1" w:id="36"/>
        <w:t>1</w:t>
      </w:r>
      <w:proofErr w:type="gramEnd"/>
      <w:r w:rsidRPr="008B4149">
        <w:rPr>
          <w:rFonts w:ascii="Times New Roman" w:hAnsi="Times New Roman"/>
          <w:b/>
          <w:sz w:val="24"/>
          <w:vertAlign w:val="superscript"/>
        </w:rPr>
        <w:t>)</w:t>
      </w:r>
    </w:p>
    <w:p w:rsidR="0020247F" w:rsidRPr="008B4149" w:rsidRDefault="0020247F" w:rsidP="00BB08D6">
      <w:pPr>
        <w:spacing w:before="60" w:after="60" w:line="240" w:lineRule="exact"/>
        <w:ind w:right="-1"/>
        <w:jc w:val="right"/>
        <w:rPr>
          <w:rFonts w:ascii="Times New Roman" w:hAnsi="Times New Roman"/>
          <w:sz w:val="18"/>
          <w:szCs w:val="22"/>
        </w:rPr>
      </w:pPr>
      <w:r w:rsidRPr="008B4149">
        <w:rPr>
          <w:rFonts w:ascii="Times New Roman" w:hAnsi="Times New Roman"/>
          <w:sz w:val="18"/>
          <w:szCs w:val="22"/>
        </w:rPr>
        <w:t>в процентах</w:t>
      </w:r>
    </w:p>
    <w:tbl>
      <w:tblPr>
        <w:tblW w:w="9781" w:type="dxa"/>
        <w:tblInd w:w="57" w:type="dxa"/>
        <w:tblLayout w:type="fixed"/>
        <w:tblLook w:val="01E0" w:firstRow="1" w:lastRow="1" w:firstColumn="1" w:lastColumn="1" w:noHBand="0" w:noVBand="0"/>
      </w:tblPr>
      <w:tblGrid>
        <w:gridCol w:w="2400"/>
        <w:gridCol w:w="1853"/>
        <w:gridCol w:w="1843"/>
        <w:gridCol w:w="1842"/>
        <w:gridCol w:w="1843"/>
      </w:tblGrid>
      <w:tr w:rsidR="007727B0" w:rsidRPr="008B4149" w:rsidTr="007727B0">
        <w:tc>
          <w:tcPr>
            <w:tcW w:w="2400" w:type="dxa"/>
            <w:vMerge w:val="restart"/>
            <w:tcBorders>
              <w:top w:val="double" w:sz="4" w:space="0" w:color="auto"/>
              <w:left w:val="nil"/>
              <w:right w:val="single" w:sz="4" w:space="0" w:color="auto"/>
            </w:tcBorders>
            <w:tcMar>
              <w:top w:w="0" w:type="dxa"/>
              <w:left w:w="57" w:type="dxa"/>
              <w:bottom w:w="0" w:type="dxa"/>
              <w:right w:w="57" w:type="dxa"/>
            </w:tcMar>
          </w:tcPr>
          <w:p w:rsidR="007727B0" w:rsidRPr="008B4149" w:rsidRDefault="007727B0" w:rsidP="00BB08D6">
            <w:pPr>
              <w:spacing w:before="40" w:after="40"/>
              <w:ind w:left="57" w:right="57"/>
              <w:jc w:val="center"/>
              <w:rPr>
                <w:rFonts w:ascii="Times New Roman" w:hAnsi="Times New Roman"/>
                <w:szCs w:val="20"/>
              </w:rPr>
            </w:pPr>
          </w:p>
        </w:tc>
        <w:tc>
          <w:tcPr>
            <w:tcW w:w="5538" w:type="dxa"/>
            <w:gridSpan w:val="3"/>
            <w:tcBorders>
              <w:top w:val="doub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7727B0" w:rsidRPr="008B4149" w:rsidRDefault="007727B0" w:rsidP="00BB08D6">
            <w:pPr>
              <w:spacing w:before="40" w:after="40" w:line="240" w:lineRule="exact"/>
              <w:ind w:left="57" w:right="57"/>
              <w:jc w:val="center"/>
              <w:rPr>
                <w:rFonts w:ascii="Times New Roman" w:hAnsi="Times New Roman"/>
                <w:szCs w:val="20"/>
              </w:rPr>
            </w:pPr>
            <w:r w:rsidRPr="008B4149">
              <w:rPr>
                <w:rFonts w:ascii="Times New Roman" w:hAnsi="Times New Roman"/>
              </w:rPr>
              <w:t>Уровень занятости</w:t>
            </w:r>
          </w:p>
        </w:tc>
        <w:tc>
          <w:tcPr>
            <w:tcW w:w="1843" w:type="dxa"/>
            <w:vMerge w:val="restart"/>
            <w:tcBorders>
              <w:top w:val="double" w:sz="4" w:space="0" w:color="auto"/>
              <w:left w:val="single" w:sz="4" w:space="0" w:color="auto"/>
              <w:right w:val="nil"/>
            </w:tcBorders>
            <w:tcMar>
              <w:top w:w="0" w:type="dxa"/>
              <w:left w:w="57" w:type="dxa"/>
              <w:bottom w:w="0" w:type="dxa"/>
              <w:right w:w="57" w:type="dxa"/>
            </w:tcMar>
            <w:hideMark/>
          </w:tcPr>
          <w:p w:rsidR="007727B0" w:rsidRPr="008B4149" w:rsidRDefault="007727B0" w:rsidP="00BB08D6">
            <w:pPr>
              <w:spacing w:before="40" w:after="40" w:line="240" w:lineRule="exact"/>
              <w:ind w:left="-57" w:right="-86"/>
              <w:jc w:val="center"/>
              <w:rPr>
                <w:rFonts w:ascii="Times New Roman" w:hAnsi="Times New Roman"/>
                <w:szCs w:val="20"/>
              </w:rPr>
            </w:pPr>
            <w:r w:rsidRPr="008B4149">
              <w:rPr>
                <w:rFonts w:ascii="Times New Roman" w:hAnsi="Times New Roman"/>
              </w:rPr>
              <w:t xml:space="preserve">Удельный вес женщин </w:t>
            </w:r>
            <w:r w:rsidRPr="008B4149">
              <w:rPr>
                <w:rFonts w:ascii="Times New Roman" w:hAnsi="Times New Roman"/>
              </w:rPr>
              <w:br/>
              <w:t xml:space="preserve">в численности </w:t>
            </w:r>
            <w:r w:rsidRPr="008B4149">
              <w:rPr>
                <w:rFonts w:ascii="Times New Roman" w:hAnsi="Times New Roman"/>
              </w:rPr>
              <w:br/>
              <w:t>занятого населения</w:t>
            </w:r>
          </w:p>
        </w:tc>
      </w:tr>
      <w:tr w:rsidR="007727B0" w:rsidRPr="008B4149" w:rsidTr="007727B0">
        <w:tc>
          <w:tcPr>
            <w:tcW w:w="2400" w:type="dxa"/>
            <w:vMerge/>
            <w:tcBorders>
              <w:left w:val="nil"/>
              <w:bottom w:val="double" w:sz="4" w:space="0" w:color="auto"/>
              <w:right w:val="single" w:sz="4" w:space="0" w:color="auto"/>
            </w:tcBorders>
            <w:hideMark/>
          </w:tcPr>
          <w:p w:rsidR="007727B0" w:rsidRPr="008B4149" w:rsidRDefault="007727B0" w:rsidP="00BB08D6">
            <w:pPr>
              <w:spacing w:before="40" w:after="40"/>
              <w:ind w:left="57" w:right="57"/>
              <w:jc w:val="center"/>
              <w:rPr>
                <w:rFonts w:ascii="Times New Roman" w:hAnsi="Times New Roman"/>
                <w:szCs w:val="20"/>
              </w:rPr>
            </w:pPr>
          </w:p>
        </w:tc>
        <w:tc>
          <w:tcPr>
            <w:tcW w:w="1853" w:type="dxa"/>
            <w:tcBorders>
              <w:top w:val="single" w:sz="4" w:space="0" w:color="auto"/>
              <w:left w:val="single" w:sz="4" w:space="0" w:color="auto"/>
              <w:bottom w:val="double" w:sz="4" w:space="0" w:color="auto"/>
              <w:right w:val="single" w:sz="4" w:space="0" w:color="auto"/>
            </w:tcBorders>
            <w:hideMark/>
          </w:tcPr>
          <w:p w:rsidR="007727B0" w:rsidRPr="008B4149" w:rsidRDefault="00950AC5" w:rsidP="00BB08D6">
            <w:pPr>
              <w:spacing w:before="40" w:after="40" w:line="240" w:lineRule="exact"/>
              <w:ind w:left="57" w:right="57"/>
              <w:jc w:val="center"/>
              <w:rPr>
                <w:rFonts w:ascii="Times New Roman" w:hAnsi="Times New Roman"/>
              </w:rPr>
            </w:pPr>
            <w:r w:rsidRPr="008B4149">
              <w:rPr>
                <w:rFonts w:ascii="Times New Roman" w:hAnsi="Times New Roman"/>
              </w:rPr>
              <w:t>в</w:t>
            </w:r>
            <w:r w:rsidR="007727B0" w:rsidRPr="008B4149">
              <w:rPr>
                <w:rFonts w:ascii="Times New Roman" w:hAnsi="Times New Roman"/>
              </w:rPr>
              <w:t>сего</w:t>
            </w:r>
          </w:p>
        </w:tc>
        <w:tc>
          <w:tcPr>
            <w:tcW w:w="1843" w:type="dxa"/>
            <w:tcBorders>
              <w:top w:val="single" w:sz="4" w:space="0" w:color="auto"/>
              <w:left w:val="single" w:sz="4" w:space="0" w:color="auto"/>
              <w:bottom w:val="double" w:sz="4" w:space="0" w:color="auto"/>
              <w:right w:val="single" w:sz="4" w:space="0" w:color="auto"/>
            </w:tcBorders>
            <w:tcMar>
              <w:top w:w="0" w:type="dxa"/>
              <w:left w:w="57" w:type="dxa"/>
              <w:bottom w:w="0" w:type="dxa"/>
              <w:right w:w="57" w:type="dxa"/>
            </w:tcMar>
            <w:hideMark/>
          </w:tcPr>
          <w:p w:rsidR="007727B0" w:rsidRPr="008B4149" w:rsidRDefault="007727B0" w:rsidP="00BB08D6">
            <w:pPr>
              <w:spacing w:before="40" w:after="40" w:line="240" w:lineRule="exact"/>
              <w:ind w:left="57" w:right="57"/>
              <w:jc w:val="center"/>
              <w:rPr>
                <w:rFonts w:ascii="Times New Roman" w:hAnsi="Times New Roman"/>
              </w:rPr>
            </w:pPr>
            <w:r w:rsidRPr="008B4149">
              <w:rPr>
                <w:rFonts w:ascii="Times New Roman" w:hAnsi="Times New Roman"/>
              </w:rPr>
              <w:t>мужчины</w:t>
            </w:r>
          </w:p>
        </w:tc>
        <w:tc>
          <w:tcPr>
            <w:tcW w:w="1842" w:type="dxa"/>
            <w:tcBorders>
              <w:top w:val="single" w:sz="4" w:space="0" w:color="auto"/>
              <w:left w:val="single" w:sz="4" w:space="0" w:color="auto"/>
              <w:bottom w:val="double" w:sz="4" w:space="0" w:color="auto"/>
              <w:right w:val="single" w:sz="4" w:space="0" w:color="auto"/>
            </w:tcBorders>
            <w:tcMar>
              <w:top w:w="0" w:type="dxa"/>
              <w:left w:w="57" w:type="dxa"/>
              <w:bottom w:w="0" w:type="dxa"/>
              <w:right w:w="57" w:type="dxa"/>
            </w:tcMar>
            <w:hideMark/>
          </w:tcPr>
          <w:p w:rsidR="007727B0" w:rsidRPr="008B4149" w:rsidRDefault="007727B0" w:rsidP="00BB08D6">
            <w:pPr>
              <w:spacing w:before="40" w:after="40" w:line="240" w:lineRule="exact"/>
              <w:ind w:left="57" w:right="57"/>
              <w:jc w:val="center"/>
              <w:rPr>
                <w:rFonts w:ascii="Times New Roman" w:hAnsi="Times New Roman"/>
              </w:rPr>
            </w:pPr>
            <w:r w:rsidRPr="008B4149">
              <w:rPr>
                <w:rFonts w:ascii="Times New Roman" w:hAnsi="Times New Roman"/>
              </w:rPr>
              <w:t>женщины</w:t>
            </w:r>
          </w:p>
        </w:tc>
        <w:tc>
          <w:tcPr>
            <w:tcW w:w="1843" w:type="dxa"/>
            <w:vMerge/>
            <w:tcBorders>
              <w:left w:val="single" w:sz="4" w:space="0" w:color="auto"/>
              <w:bottom w:val="double" w:sz="4" w:space="0" w:color="auto"/>
              <w:right w:val="nil"/>
            </w:tcBorders>
            <w:vAlign w:val="center"/>
            <w:hideMark/>
          </w:tcPr>
          <w:p w:rsidR="007727B0" w:rsidRPr="008B4149" w:rsidRDefault="007727B0" w:rsidP="00BB08D6">
            <w:pPr>
              <w:spacing w:before="40" w:after="40"/>
              <w:ind w:left="57" w:right="57"/>
              <w:rPr>
                <w:rFonts w:ascii="Times New Roman" w:hAnsi="Times New Roman"/>
                <w:szCs w:val="20"/>
              </w:rPr>
            </w:pPr>
          </w:p>
        </w:tc>
      </w:tr>
      <w:tr w:rsidR="007727B0" w:rsidRPr="008B4149" w:rsidTr="007727B0">
        <w:trPr>
          <w:trHeight w:val="69"/>
        </w:trPr>
        <w:tc>
          <w:tcPr>
            <w:tcW w:w="9781" w:type="dxa"/>
            <w:gridSpan w:val="5"/>
          </w:tcPr>
          <w:p w:rsidR="007727B0" w:rsidRPr="008B4149" w:rsidRDefault="007727B0" w:rsidP="00B05CA4">
            <w:pPr>
              <w:spacing w:before="68" w:after="68"/>
              <w:ind w:left="57" w:right="57"/>
              <w:jc w:val="center"/>
              <w:rPr>
                <w:rFonts w:ascii="Times New Roman" w:hAnsi="Times New Roman"/>
                <w:b/>
                <w:szCs w:val="20"/>
              </w:rPr>
            </w:pPr>
            <w:r w:rsidRPr="008B4149">
              <w:rPr>
                <w:rFonts w:ascii="Times New Roman" w:hAnsi="Times New Roman"/>
                <w:b/>
                <w:szCs w:val="20"/>
              </w:rPr>
              <w:t>2023 год</w:t>
            </w:r>
          </w:p>
        </w:tc>
      </w:tr>
      <w:tr w:rsidR="007727B0" w:rsidRPr="008B4149" w:rsidTr="007727B0">
        <w:trPr>
          <w:trHeight w:val="69"/>
        </w:trPr>
        <w:tc>
          <w:tcPr>
            <w:tcW w:w="2400" w:type="dxa"/>
          </w:tcPr>
          <w:p w:rsidR="007727B0" w:rsidRPr="008B4149" w:rsidRDefault="007727B0" w:rsidP="00B05CA4">
            <w:pPr>
              <w:spacing w:before="68" w:after="68"/>
              <w:ind w:left="57" w:right="57"/>
              <w:rPr>
                <w:rFonts w:ascii="Times New Roman" w:hAnsi="Times New Roman"/>
                <w:b/>
                <w:szCs w:val="20"/>
              </w:rPr>
            </w:pPr>
            <w:r w:rsidRPr="008B4149">
              <w:rPr>
                <w:rFonts w:ascii="Times New Roman" w:hAnsi="Times New Roman"/>
                <w:szCs w:val="20"/>
              </w:rPr>
              <w:t>Ноябрь 2022 г.-</w:t>
            </w:r>
            <w:r w:rsidRPr="008B4149">
              <w:rPr>
                <w:rFonts w:ascii="Times New Roman" w:hAnsi="Times New Roman"/>
                <w:szCs w:val="20"/>
              </w:rPr>
              <w:br/>
              <w:t>январь 2023 г.</w:t>
            </w:r>
          </w:p>
        </w:tc>
        <w:tc>
          <w:tcPr>
            <w:tcW w:w="1853" w:type="dxa"/>
            <w:vAlign w:val="bottom"/>
          </w:tcPr>
          <w:p w:rsidR="007727B0" w:rsidRPr="008B4149" w:rsidRDefault="007727B0" w:rsidP="00B05CA4">
            <w:pPr>
              <w:spacing w:before="68" w:after="68"/>
              <w:ind w:left="57" w:right="57"/>
              <w:jc w:val="right"/>
              <w:rPr>
                <w:rFonts w:ascii="Times New Roman" w:hAnsi="Times New Roman"/>
                <w:szCs w:val="20"/>
              </w:rPr>
            </w:pPr>
            <w:r w:rsidRPr="008B4149">
              <w:rPr>
                <w:rFonts w:ascii="Times New Roman" w:hAnsi="Times New Roman"/>
                <w:szCs w:val="20"/>
              </w:rPr>
              <w:t>65,2</w:t>
            </w:r>
          </w:p>
        </w:tc>
        <w:tc>
          <w:tcPr>
            <w:tcW w:w="1843" w:type="dxa"/>
            <w:vAlign w:val="bottom"/>
          </w:tcPr>
          <w:p w:rsidR="007727B0" w:rsidRPr="008B4149" w:rsidRDefault="007727B0" w:rsidP="00B05CA4">
            <w:pPr>
              <w:spacing w:before="68" w:after="68"/>
              <w:ind w:left="57" w:right="57"/>
              <w:jc w:val="right"/>
              <w:rPr>
                <w:rFonts w:ascii="Times New Roman" w:hAnsi="Times New Roman"/>
                <w:szCs w:val="20"/>
              </w:rPr>
            </w:pPr>
            <w:r w:rsidRPr="008B4149">
              <w:rPr>
                <w:rFonts w:ascii="Times New Roman" w:hAnsi="Times New Roman"/>
                <w:szCs w:val="20"/>
              </w:rPr>
              <w:t>70,9</w:t>
            </w:r>
          </w:p>
        </w:tc>
        <w:tc>
          <w:tcPr>
            <w:tcW w:w="1842" w:type="dxa"/>
            <w:vAlign w:val="bottom"/>
          </w:tcPr>
          <w:p w:rsidR="007727B0" w:rsidRPr="008B4149" w:rsidRDefault="007727B0" w:rsidP="00B05CA4">
            <w:pPr>
              <w:spacing w:before="68" w:after="68"/>
              <w:ind w:left="57" w:right="57"/>
              <w:jc w:val="right"/>
              <w:rPr>
                <w:rFonts w:ascii="Times New Roman" w:hAnsi="Times New Roman"/>
                <w:szCs w:val="20"/>
              </w:rPr>
            </w:pPr>
            <w:r w:rsidRPr="008B4149">
              <w:rPr>
                <w:rFonts w:ascii="Times New Roman" w:hAnsi="Times New Roman"/>
                <w:szCs w:val="20"/>
              </w:rPr>
              <w:t>60,4</w:t>
            </w:r>
          </w:p>
        </w:tc>
        <w:tc>
          <w:tcPr>
            <w:tcW w:w="1843" w:type="dxa"/>
            <w:vAlign w:val="bottom"/>
          </w:tcPr>
          <w:p w:rsidR="007727B0" w:rsidRPr="008B4149" w:rsidRDefault="007727B0" w:rsidP="00B05CA4">
            <w:pPr>
              <w:spacing w:before="68" w:after="68"/>
              <w:ind w:left="57" w:right="57"/>
              <w:jc w:val="right"/>
              <w:rPr>
                <w:rFonts w:ascii="Times New Roman" w:hAnsi="Times New Roman"/>
                <w:szCs w:val="20"/>
              </w:rPr>
            </w:pPr>
            <w:r w:rsidRPr="008B4149">
              <w:rPr>
                <w:rFonts w:ascii="Times New Roman" w:hAnsi="Times New Roman"/>
                <w:szCs w:val="20"/>
              </w:rPr>
              <w:t>50,6</w:t>
            </w:r>
          </w:p>
        </w:tc>
      </w:tr>
      <w:tr w:rsidR="007727B0" w:rsidRPr="008B4149" w:rsidTr="000B1C25">
        <w:trPr>
          <w:trHeight w:val="69"/>
        </w:trPr>
        <w:tc>
          <w:tcPr>
            <w:tcW w:w="2400" w:type="dxa"/>
            <w:vAlign w:val="bottom"/>
          </w:tcPr>
          <w:p w:rsidR="007727B0" w:rsidRPr="008B4149" w:rsidRDefault="007727B0" w:rsidP="00B05CA4">
            <w:pPr>
              <w:spacing w:before="68" w:after="68"/>
              <w:ind w:left="57" w:right="57"/>
              <w:rPr>
                <w:rFonts w:ascii="Times New Roman" w:hAnsi="Times New Roman"/>
                <w:szCs w:val="20"/>
              </w:rPr>
            </w:pPr>
            <w:r w:rsidRPr="008B4149">
              <w:rPr>
                <w:rFonts w:ascii="Times New Roman" w:hAnsi="Times New Roman"/>
                <w:szCs w:val="20"/>
              </w:rPr>
              <w:t>Декабрь 2022 г.-</w:t>
            </w:r>
            <w:r w:rsidRPr="008B4149">
              <w:rPr>
                <w:rFonts w:ascii="Times New Roman" w:hAnsi="Times New Roman"/>
                <w:szCs w:val="20"/>
              </w:rPr>
              <w:br/>
              <w:t>февраль 2023 г.</w:t>
            </w:r>
          </w:p>
        </w:tc>
        <w:tc>
          <w:tcPr>
            <w:tcW w:w="1853" w:type="dxa"/>
            <w:vAlign w:val="bottom"/>
          </w:tcPr>
          <w:p w:rsidR="007727B0" w:rsidRPr="008B4149" w:rsidRDefault="007727B0" w:rsidP="00B05CA4">
            <w:pPr>
              <w:spacing w:before="68" w:after="68"/>
              <w:ind w:left="57" w:right="57"/>
              <w:jc w:val="right"/>
              <w:rPr>
                <w:rFonts w:ascii="Times New Roman" w:hAnsi="Times New Roman"/>
                <w:szCs w:val="20"/>
              </w:rPr>
            </w:pPr>
            <w:r w:rsidRPr="008B4149">
              <w:rPr>
                <w:rFonts w:ascii="Times New Roman" w:hAnsi="Times New Roman"/>
                <w:szCs w:val="20"/>
              </w:rPr>
              <w:t>65,1</w:t>
            </w:r>
          </w:p>
        </w:tc>
        <w:tc>
          <w:tcPr>
            <w:tcW w:w="1843" w:type="dxa"/>
            <w:vAlign w:val="bottom"/>
          </w:tcPr>
          <w:p w:rsidR="007727B0" w:rsidRPr="008B4149" w:rsidRDefault="00DC531C" w:rsidP="00B05CA4">
            <w:pPr>
              <w:spacing w:before="68" w:after="68"/>
              <w:ind w:left="57" w:right="57"/>
              <w:jc w:val="right"/>
              <w:rPr>
                <w:rFonts w:ascii="Times New Roman" w:hAnsi="Times New Roman"/>
                <w:szCs w:val="20"/>
              </w:rPr>
            </w:pPr>
            <w:r w:rsidRPr="008B4149">
              <w:rPr>
                <w:rFonts w:ascii="Times New Roman" w:hAnsi="Times New Roman"/>
                <w:szCs w:val="20"/>
              </w:rPr>
              <w:t>70,9</w:t>
            </w:r>
          </w:p>
        </w:tc>
        <w:tc>
          <w:tcPr>
            <w:tcW w:w="1842" w:type="dxa"/>
            <w:vAlign w:val="bottom"/>
          </w:tcPr>
          <w:p w:rsidR="007727B0" w:rsidRPr="008B4149" w:rsidRDefault="00DC531C" w:rsidP="00B05CA4">
            <w:pPr>
              <w:spacing w:before="68" w:after="68"/>
              <w:ind w:left="57" w:right="57"/>
              <w:jc w:val="right"/>
              <w:rPr>
                <w:rFonts w:ascii="Times New Roman" w:hAnsi="Times New Roman"/>
                <w:szCs w:val="20"/>
              </w:rPr>
            </w:pPr>
            <w:r w:rsidRPr="008B4149">
              <w:rPr>
                <w:rFonts w:ascii="Times New Roman" w:hAnsi="Times New Roman"/>
                <w:szCs w:val="20"/>
              </w:rPr>
              <w:t>60,3</w:t>
            </w:r>
          </w:p>
        </w:tc>
        <w:tc>
          <w:tcPr>
            <w:tcW w:w="1843" w:type="dxa"/>
            <w:vAlign w:val="bottom"/>
          </w:tcPr>
          <w:p w:rsidR="007727B0" w:rsidRPr="008B4149" w:rsidRDefault="007455D7" w:rsidP="00B05CA4">
            <w:pPr>
              <w:spacing w:before="68" w:after="68"/>
              <w:ind w:left="57" w:right="57"/>
              <w:jc w:val="right"/>
              <w:rPr>
                <w:rFonts w:ascii="Times New Roman" w:hAnsi="Times New Roman"/>
                <w:szCs w:val="20"/>
              </w:rPr>
            </w:pPr>
            <w:r w:rsidRPr="008B4149">
              <w:rPr>
                <w:rFonts w:ascii="Times New Roman" w:hAnsi="Times New Roman"/>
                <w:szCs w:val="20"/>
              </w:rPr>
              <w:t>50,5</w:t>
            </w:r>
          </w:p>
        </w:tc>
      </w:tr>
      <w:tr w:rsidR="000B1C25" w:rsidRPr="008B4149" w:rsidTr="006E5D96">
        <w:trPr>
          <w:trHeight w:val="69"/>
        </w:trPr>
        <w:tc>
          <w:tcPr>
            <w:tcW w:w="2400" w:type="dxa"/>
            <w:vAlign w:val="bottom"/>
          </w:tcPr>
          <w:p w:rsidR="000B1C25" w:rsidRPr="008B4149" w:rsidRDefault="000B1C25" w:rsidP="00B05CA4">
            <w:pPr>
              <w:spacing w:before="68" w:after="68"/>
              <w:ind w:left="57" w:right="57"/>
              <w:rPr>
                <w:rFonts w:ascii="Times New Roman" w:hAnsi="Times New Roman"/>
                <w:szCs w:val="20"/>
              </w:rPr>
            </w:pPr>
            <w:r w:rsidRPr="008B4149">
              <w:rPr>
                <w:rFonts w:ascii="Times New Roman" w:hAnsi="Times New Roman"/>
                <w:szCs w:val="20"/>
              </w:rPr>
              <w:t>Январь-март</w:t>
            </w:r>
          </w:p>
        </w:tc>
        <w:tc>
          <w:tcPr>
            <w:tcW w:w="1853" w:type="dxa"/>
            <w:vAlign w:val="bottom"/>
          </w:tcPr>
          <w:p w:rsidR="000B1C25" w:rsidRPr="008B4149" w:rsidRDefault="004A6BB1" w:rsidP="00B05CA4">
            <w:pPr>
              <w:spacing w:before="68" w:after="68"/>
              <w:ind w:left="57" w:right="57"/>
              <w:jc w:val="right"/>
              <w:rPr>
                <w:rFonts w:ascii="Times New Roman" w:hAnsi="Times New Roman"/>
                <w:szCs w:val="20"/>
              </w:rPr>
            </w:pPr>
            <w:r w:rsidRPr="008B4149">
              <w:rPr>
                <w:rFonts w:ascii="Times New Roman" w:hAnsi="Times New Roman"/>
                <w:szCs w:val="20"/>
              </w:rPr>
              <w:t>65,1</w:t>
            </w:r>
          </w:p>
        </w:tc>
        <w:tc>
          <w:tcPr>
            <w:tcW w:w="1843" w:type="dxa"/>
            <w:vAlign w:val="bottom"/>
          </w:tcPr>
          <w:p w:rsidR="000B1C25" w:rsidRPr="008B4149" w:rsidRDefault="004A6BB1" w:rsidP="00B05CA4">
            <w:pPr>
              <w:spacing w:before="68" w:after="68"/>
              <w:ind w:left="57" w:right="57"/>
              <w:jc w:val="right"/>
              <w:rPr>
                <w:rFonts w:ascii="Times New Roman" w:hAnsi="Times New Roman"/>
                <w:szCs w:val="20"/>
              </w:rPr>
            </w:pPr>
            <w:r w:rsidRPr="008B4149">
              <w:rPr>
                <w:rFonts w:ascii="Times New Roman" w:hAnsi="Times New Roman"/>
                <w:szCs w:val="20"/>
              </w:rPr>
              <w:t>70,7</w:t>
            </w:r>
          </w:p>
        </w:tc>
        <w:tc>
          <w:tcPr>
            <w:tcW w:w="1842" w:type="dxa"/>
            <w:vAlign w:val="bottom"/>
          </w:tcPr>
          <w:p w:rsidR="000B1C25" w:rsidRPr="008B4149" w:rsidRDefault="004A6BB1" w:rsidP="00B05CA4">
            <w:pPr>
              <w:spacing w:before="68" w:after="68"/>
              <w:ind w:left="57" w:right="57"/>
              <w:jc w:val="right"/>
              <w:rPr>
                <w:rFonts w:ascii="Times New Roman" w:hAnsi="Times New Roman"/>
                <w:szCs w:val="20"/>
              </w:rPr>
            </w:pPr>
            <w:r w:rsidRPr="008B4149">
              <w:rPr>
                <w:rFonts w:ascii="Times New Roman" w:hAnsi="Times New Roman"/>
                <w:szCs w:val="20"/>
              </w:rPr>
              <w:t>60,3</w:t>
            </w:r>
          </w:p>
        </w:tc>
        <w:tc>
          <w:tcPr>
            <w:tcW w:w="1843" w:type="dxa"/>
            <w:vAlign w:val="bottom"/>
          </w:tcPr>
          <w:p w:rsidR="000B1C25" w:rsidRPr="008B4149" w:rsidRDefault="00A13793" w:rsidP="00B05CA4">
            <w:pPr>
              <w:spacing w:before="68" w:after="68"/>
              <w:ind w:left="57" w:right="57"/>
              <w:jc w:val="right"/>
              <w:rPr>
                <w:rFonts w:ascii="Times New Roman" w:hAnsi="Times New Roman"/>
                <w:szCs w:val="20"/>
                <w:lang w:val="en-US"/>
              </w:rPr>
            </w:pPr>
            <w:r w:rsidRPr="008B4149">
              <w:rPr>
                <w:rFonts w:ascii="Times New Roman" w:hAnsi="Times New Roman"/>
                <w:szCs w:val="20"/>
              </w:rPr>
              <w:t>50,5</w:t>
            </w:r>
          </w:p>
        </w:tc>
      </w:tr>
      <w:tr w:rsidR="006E5D96" w:rsidRPr="008B4149" w:rsidTr="00042F45">
        <w:trPr>
          <w:trHeight w:val="69"/>
        </w:trPr>
        <w:tc>
          <w:tcPr>
            <w:tcW w:w="2400" w:type="dxa"/>
            <w:vAlign w:val="bottom"/>
          </w:tcPr>
          <w:p w:rsidR="006E5D96" w:rsidRPr="008B4149" w:rsidRDefault="006E5D96" w:rsidP="00B05CA4">
            <w:pPr>
              <w:spacing w:before="68" w:after="68"/>
              <w:ind w:left="57" w:right="57"/>
              <w:rPr>
                <w:rFonts w:ascii="Times New Roman" w:hAnsi="Times New Roman"/>
                <w:szCs w:val="20"/>
              </w:rPr>
            </w:pPr>
            <w:r w:rsidRPr="008B4149">
              <w:rPr>
                <w:rFonts w:ascii="Times New Roman" w:hAnsi="Times New Roman"/>
                <w:szCs w:val="20"/>
              </w:rPr>
              <w:t>Февраль-апрель</w:t>
            </w:r>
          </w:p>
        </w:tc>
        <w:tc>
          <w:tcPr>
            <w:tcW w:w="1853" w:type="dxa"/>
            <w:vAlign w:val="bottom"/>
          </w:tcPr>
          <w:p w:rsidR="006E5D96" w:rsidRPr="008B4149" w:rsidRDefault="00A049AB" w:rsidP="00B05CA4">
            <w:pPr>
              <w:spacing w:before="68" w:after="68"/>
              <w:ind w:left="57" w:right="57"/>
              <w:jc w:val="right"/>
              <w:rPr>
                <w:rFonts w:ascii="Times New Roman" w:hAnsi="Times New Roman"/>
                <w:szCs w:val="20"/>
              </w:rPr>
            </w:pPr>
            <w:r w:rsidRPr="008B4149">
              <w:rPr>
                <w:rFonts w:ascii="Times New Roman" w:hAnsi="Times New Roman"/>
                <w:szCs w:val="20"/>
              </w:rPr>
              <w:t>65,</w:t>
            </w:r>
            <w:r w:rsidR="00BB0198" w:rsidRPr="008B4149">
              <w:rPr>
                <w:rFonts w:ascii="Times New Roman" w:hAnsi="Times New Roman"/>
                <w:szCs w:val="20"/>
              </w:rPr>
              <w:t>0</w:t>
            </w:r>
          </w:p>
        </w:tc>
        <w:tc>
          <w:tcPr>
            <w:tcW w:w="1843" w:type="dxa"/>
            <w:vAlign w:val="bottom"/>
          </w:tcPr>
          <w:p w:rsidR="006E5D96" w:rsidRPr="008B4149" w:rsidRDefault="00A049AB" w:rsidP="00B05CA4">
            <w:pPr>
              <w:spacing w:before="68" w:after="68"/>
              <w:ind w:left="57" w:right="57"/>
              <w:jc w:val="right"/>
              <w:rPr>
                <w:rFonts w:ascii="Times New Roman" w:hAnsi="Times New Roman"/>
                <w:szCs w:val="20"/>
              </w:rPr>
            </w:pPr>
            <w:r w:rsidRPr="008B4149">
              <w:rPr>
                <w:rFonts w:ascii="Times New Roman" w:hAnsi="Times New Roman"/>
                <w:szCs w:val="20"/>
              </w:rPr>
              <w:t>71,0</w:t>
            </w:r>
          </w:p>
        </w:tc>
        <w:tc>
          <w:tcPr>
            <w:tcW w:w="1842" w:type="dxa"/>
            <w:vAlign w:val="bottom"/>
          </w:tcPr>
          <w:p w:rsidR="006E5D96" w:rsidRPr="008B4149" w:rsidRDefault="00A049AB" w:rsidP="00B05CA4">
            <w:pPr>
              <w:spacing w:before="68" w:after="68"/>
              <w:ind w:left="57" w:right="57"/>
              <w:jc w:val="right"/>
              <w:rPr>
                <w:rFonts w:ascii="Times New Roman" w:hAnsi="Times New Roman"/>
                <w:szCs w:val="20"/>
              </w:rPr>
            </w:pPr>
            <w:r w:rsidRPr="008B4149">
              <w:rPr>
                <w:rFonts w:ascii="Times New Roman" w:hAnsi="Times New Roman"/>
                <w:szCs w:val="20"/>
              </w:rPr>
              <w:t>60,0</w:t>
            </w:r>
          </w:p>
        </w:tc>
        <w:tc>
          <w:tcPr>
            <w:tcW w:w="1843" w:type="dxa"/>
            <w:vAlign w:val="bottom"/>
          </w:tcPr>
          <w:p w:rsidR="006E5D96" w:rsidRPr="008B4149" w:rsidRDefault="00546085" w:rsidP="00B05CA4">
            <w:pPr>
              <w:spacing w:before="68" w:after="68"/>
              <w:ind w:left="57" w:right="57"/>
              <w:jc w:val="right"/>
              <w:rPr>
                <w:rFonts w:ascii="Times New Roman" w:hAnsi="Times New Roman"/>
                <w:szCs w:val="20"/>
              </w:rPr>
            </w:pPr>
            <w:r w:rsidRPr="008B4149">
              <w:rPr>
                <w:rFonts w:ascii="Times New Roman" w:hAnsi="Times New Roman"/>
                <w:szCs w:val="20"/>
              </w:rPr>
              <w:t>50,3</w:t>
            </w:r>
          </w:p>
        </w:tc>
      </w:tr>
      <w:tr w:rsidR="00042F45" w:rsidRPr="008B4149" w:rsidTr="007A1514">
        <w:trPr>
          <w:trHeight w:val="69"/>
        </w:trPr>
        <w:tc>
          <w:tcPr>
            <w:tcW w:w="2400" w:type="dxa"/>
            <w:vAlign w:val="bottom"/>
          </w:tcPr>
          <w:p w:rsidR="00042F45" w:rsidRPr="008B4149" w:rsidRDefault="00BB0198" w:rsidP="00B05CA4">
            <w:pPr>
              <w:spacing w:before="68" w:after="68"/>
              <w:ind w:left="57" w:right="57"/>
              <w:rPr>
                <w:rFonts w:ascii="Times New Roman" w:hAnsi="Times New Roman"/>
                <w:szCs w:val="20"/>
              </w:rPr>
            </w:pPr>
            <w:r w:rsidRPr="008B4149">
              <w:rPr>
                <w:rFonts w:ascii="Times New Roman" w:hAnsi="Times New Roman"/>
                <w:szCs w:val="20"/>
              </w:rPr>
              <w:t>Март-май</w:t>
            </w:r>
          </w:p>
        </w:tc>
        <w:tc>
          <w:tcPr>
            <w:tcW w:w="1853" w:type="dxa"/>
            <w:vAlign w:val="bottom"/>
          </w:tcPr>
          <w:p w:rsidR="00042F45" w:rsidRPr="008B4149" w:rsidRDefault="000D7121" w:rsidP="00B05CA4">
            <w:pPr>
              <w:spacing w:before="68" w:after="68"/>
              <w:ind w:left="57" w:right="57"/>
              <w:jc w:val="right"/>
              <w:rPr>
                <w:rFonts w:ascii="Times New Roman" w:hAnsi="Times New Roman"/>
                <w:szCs w:val="20"/>
              </w:rPr>
            </w:pPr>
            <w:r w:rsidRPr="008B4149">
              <w:rPr>
                <w:rFonts w:ascii="Times New Roman" w:hAnsi="Times New Roman"/>
                <w:szCs w:val="20"/>
              </w:rPr>
              <w:t>65,0</w:t>
            </w:r>
          </w:p>
        </w:tc>
        <w:tc>
          <w:tcPr>
            <w:tcW w:w="1843" w:type="dxa"/>
            <w:vAlign w:val="bottom"/>
          </w:tcPr>
          <w:p w:rsidR="00042F45" w:rsidRPr="008B4149" w:rsidRDefault="000D7121" w:rsidP="00B05CA4">
            <w:pPr>
              <w:spacing w:before="68" w:after="68"/>
              <w:ind w:left="57" w:right="57"/>
              <w:jc w:val="right"/>
              <w:rPr>
                <w:rFonts w:ascii="Times New Roman" w:hAnsi="Times New Roman"/>
                <w:szCs w:val="20"/>
              </w:rPr>
            </w:pPr>
            <w:r w:rsidRPr="008B4149">
              <w:rPr>
                <w:rFonts w:ascii="Times New Roman" w:hAnsi="Times New Roman"/>
                <w:szCs w:val="20"/>
              </w:rPr>
              <w:t>71,1</w:t>
            </w:r>
          </w:p>
        </w:tc>
        <w:tc>
          <w:tcPr>
            <w:tcW w:w="1842" w:type="dxa"/>
            <w:vAlign w:val="bottom"/>
          </w:tcPr>
          <w:p w:rsidR="00042F45" w:rsidRPr="008B4149" w:rsidRDefault="00BA5DD4" w:rsidP="00B05CA4">
            <w:pPr>
              <w:spacing w:before="68" w:after="68"/>
              <w:ind w:left="57" w:right="57"/>
              <w:jc w:val="right"/>
              <w:rPr>
                <w:rFonts w:ascii="Times New Roman" w:hAnsi="Times New Roman"/>
                <w:szCs w:val="20"/>
              </w:rPr>
            </w:pPr>
            <w:r w:rsidRPr="008B4149">
              <w:rPr>
                <w:rFonts w:ascii="Times New Roman" w:hAnsi="Times New Roman"/>
                <w:szCs w:val="20"/>
              </w:rPr>
              <w:t>59,9</w:t>
            </w:r>
          </w:p>
        </w:tc>
        <w:tc>
          <w:tcPr>
            <w:tcW w:w="1843" w:type="dxa"/>
            <w:vAlign w:val="bottom"/>
          </w:tcPr>
          <w:p w:rsidR="00042F45" w:rsidRPr="008B4149" w:rsidRDefault="00BA5DD4" w:rsidP="00B05CA4">
            <w:pPr>
              <w:spacing w:before="68" w:after="68"/>
              <w:ind w:left="57" w:right="57"/>
              <w:jc w:val="right"/>
              <w:rPr>
                <w:rFonts w:ascii="Times New Roman" w:hAnsi="Times New Roman"/>
                <w:szCs w:val="20"/>
              </w:rPr>
            </w:pPr>
            <w:r w:rsidRPr="008B4149">
              <w:rPr>
                <w:rFonts w:ascii="Times New Roman" w:hAnsi="Times New Roman"/>
                <w:szCs w:val="20"/>
              </w:rPr>
              <w:t>50,2</w:t>
            </w:r>
          </w:p>
        </w:tc>
      </w:tr>
      <w:tr w:rsidR="007A1514" w:rsidRPr="008B4149" w:rsidTr="00060BC8">
        <w:trPr>
          <w:trHeight w:val="69"/>
        </w:trPr>
        <w:tc>
          <w:tcPr>
            <w:tcW w:w="2400" w:type="dxa"/>
            <w:vAlign w:val="bottom"/>
          </w:tcPr>
          <w:p w:rsidR="007A1514" w:rsidRPr="008B4149" w:rsidRDefault="007A1514" w:rsidP="00B05CA4">
            <w:pPr>
              <w:spacing w:before="68" w:after="68"/>
              <w:ind w:left="57" w:right="57"/>
              <w:rPr>
                <w:rFonts w:ascii="Times New Roman" w:hAnsi="Times New Roman"/>
                <w:szCs w:val="20"/>
              </w:rPr>
            </w:pPr>
            <w:r w:rsidRPr="008B4149">
              <w:rPr>
                <w:rFonts w:ascii="Times New Roman" w:hAnsi="Times New Roman"/>
                <w:szCs w:val="20"/>
              </w:rPr>
              <w:t>Апрель-июнь</w:t>
            </w:r>
          </w:p>
        </w:tc>
        <w:tc>
          <w:tcPr>
            <w:tcW w:w="1853" w:type="dxa"/>
            <w:vAlign w:val="bottom"/>
          </w:tcPr>
          <w:p w:rsidR="007A1514" w:rsidRPr="008B4149" w:rsidRDefault="007A1514" w:rsidP="00B05CA4">
            <w:pPr>
              <w:spacing w:before="68" w:after="68"/>
              <w:ind w:left="57" w:right="57"/>
              <w:jc w:val="right"/>
              <w:rPr>
                <w:rFonts w:ascii="Times New Roman" w:hAnsi="Times New Roman"/>
                <w:szCs w:val="20"/>
              </w:rPr>
            </w:pPr>
            <w:r w:rsidRPr="008B4149">
              <w:rPr>
                <w:rFonts w:ascii="Times New Roman" w:hAnsi="Times New Roman"/>
                <w:szCs w:val="20"/>
              </w:rPr>
              <w:t>65,0</w:t>
            </w:r>
          </w:p>
        </w:tc>
        <w:tc>
          <w:tcPr>
            <w:tcW w:w="1843" w:type="dxa"/>
            <w:vAlign w:val="bottom"/>
          </w:tcPr>
          <w:p w:rsidR="007A1514" w:rsidRPr="008B4149" w:rsidRDefault="007A1514" w:rsidP="00B05CA4">
            <w:pPr>
              <w:spacing w:before="68" w:after="68"/>
              <w:ind w:left="57" w:right="57"/>
              <w:jc w:val="right"/>
              <w:rPr>
                <w:rFonts w:ascii="Times New Roman" w:hAnsi="Times New Roman"/>
                <w:szCs w:val="20"/>
              </w:rPr>
            </w:pPr>
            <w:r w:rsidRPr="008B4149">
              <w:rPr>
                <w:rFonts w:ascii="Times New Roman" w:hAnsi="Times New Roman"/>
                <w:szCs w:val="20"/>
              </w:rPr>
              <w:t>71,4</w:t>
            </w:r>
          </w:p>
        </w:tc>
        <w:tc>
          <w:tcPr>
            <w:tcW w:w="1842" w:type="dxa"/>
            <w:vAlign w:val="bottom"/>
          </w:tcPr>
          <w:p w:rsidR="007A1514" w:rsidRPr="008B4149" w:rsidRDefault="007A1514" w:rsidP="00B05CA4">
            <w:pPr>
              <w:spacing w:before="68" w:after="68"/>
              <w:ind w:left="57" w:right="57"/>
              <w:jc w:val="right"/>
              <w:rPr>
                <w:rFonts w:ascii="Times New Roman" w:hAnsi="Times New Roman"/>
                <w:szCs w:val="20"/>
                <w:lang w:val="en-US"/>
              </w:rPr>
            </w:pPr>
            <w:r w:rsidRPr="008B4149">
              <w:rPr>
                <w:rFonts w:ascii="Times New Roman" w:hAnsi="Times New Roman"/>
                <w:szCs w:val="20"/>
              </w:rPr>
              <w:t>59,</w:t>
            </w:r>
            <w:r w:rsidR="00A42C69" w:rsidRPr="008B4149">
              <w:rPr>
                <w:rFonts w:ascii="Times New Roman" w:hAnsi="Times New Roman"/>
                <w:szCs w:val="20"/>
                <w:lang w:val="en-US"/>
              </w:rPr>
              <w:t>6</w:t>
            </w:r>
          </w:p>
        </w:tc>
        <w:tc>
          <w:tcPr>
            <w:tcW w:w="1843" w:type="dxa"/>
            <w:vAlign w:val="bottom"/>
          </w:tcPr>
          <w:p w:rsidR="007A1514" w:rsidRPr="008B4149" w:rsidRDefault="007A1514" w:rsidP="00B05CA4">
            <w:pPr>
              <w:spacing w:before="68" w:after="68"/>
              <w:ind w:left="57" w:right="57"/>
              <w:jc w:val="right"/>
              <w:rPr>
                <w:rFonts w:ascii="Times New Roman" w:hAnsi="Times New Roman"/>
                <w:szCs w:val="20"/>
              </w:rPr>
            </w:pPr>
            <w:r w:rsidRPr="008B4149">
              <w:rPr>
                <w:rFonts w:ascii="Times New Roman" w:hAnsi="Times New Roman"/>
                <w:szCs w:val="20"/>
              </w:rPr>
              <w:t>50,0</w:t>
            </w:r>
          </w:p>
        </w:tc>
      </w:tr>
      <w:tr w:rsidR="00060BC8" w:rsidRPr="008B4149" w:rsidTr="000E4F82">
        <w:trPr>
          <w:trHeight w:val="69"/>
        </w:trPr>
        <w:tc>
          <w:tcPr>
            <w:tcW w:w="2400" w:type="dxa"/>
            <w:vAlign w:val="bottom"/>
          </w:tcPr>
          <w:p w:rsidR="00060BC8" w:rsidRPr="008B4149" w:rsidRDefault="00060BC8" w:rsidP="00B05CA4">
            <w:pPr>
              <w:spacing w:before="68" w:after="68"/>
              <w:ind w:left="57" w:right="57"/>
              <w:rPr>
                <w:rFonts w:ascii="Times New Roman" w:hAnsi="Times New Roman"/>
                <w:szCs w:val="20"/>
              </w:rPr>
            </w:pPr>
            <w:r w:rsidRPr="008B4149">
              <w:rPr>
                <w:rFonts w:ascii="Times New Roman" w:hAnsi="Times New Roman"/>
                <w:szCs w:val="20"/>
              </w:rPr>
              <w:t>Май-июль</w:t>
            </w:r>
          </w:p>
        </w:tc>
        <w:tc>
          <w:tcPr>
            <w:tcW w:w="1853" w:type="dxa"/>
            <w:vAlign w:val="bottom"/>
          </w:tcPr>
          <w:p w:rsidR="00060BC8" w:rsidRPr="008B4149" w:rsidRDefault="00060BC8" w:rsidP="00B05CA4">
            <w:pPr>
              <w:spacing w:before="68" w:after="68"/>
              <w:ind w:left="57" w:right="57"/>
              <w:jc w:val="right"/>
              <w:rPr>
                <w:rFonts w:ascii="Times New Roman" w:hAnsi="Times New Roman"/>
                <w:szCs w:val="20"/>
              </w:rPr>
            </w:pPr>
            <w:r w:rsidRPr="008B4149">
              <w:rPr>
                <w:rFonts w:ascii="Times New Roman" w:hAnsi="Times New Roman"/>
                <w:szCs w:val="20"/>
              </w:rPr>
              <w:t>64,9</w:t>
            </w:r>
          </w:p>
        </w:tc>
        <w:tc>
          <w:tcPr>
            <w:tcW w:w="1843" w:type="dxa"/>
            <w:vAlign w:val="bottom"/>
          </w:tcPr>
          <w:p w:rsidR="00060BC8" w:rsidRPr="008B4149" w:rsidRDefault="00060BC8" w:rsidP="00B05CA4">
            <w:pPr>
              <w:spacing w:before="68" w:after="68"/>
              <w:ind w:left="57" w:right="57"/>
              <w:jc w:val="right"/>
              <w:rPr>
                <w:rFonts w:ascii="Times New Roman" w:hAnsi="Times New Roman"/>
                <w:szCs w:val="20"/>
              </w:rPr>
            </w:pPr>
            <w:r w:rsidRPr="008B4149">
              <w:rPr>
                <w:rFonts w:ascii="Times New Roman" w:hAnsi="Times New Roman"/>
                <w:szCs w:val="20"/>
              </w:rPr>
              <w:t>71,4</w:t>
            </w:r>
          </w:p>
        </w:tc>
        <w:tc>
          <w:tcPr>
            <w:tcW w:w="1842" w:type="dxa"/>
            <w:vAlign w:val="bottom"/>
          </w:tcPr>
          <w:p w:rsidR="00060BC8" w:rsidRPr="008B4149" w:rsidRDefault="00060BC8" w:rsidP="00B05CA4">
            <w:pPr>
              <w:spacing w:before="68" w:after="68"/>
              <w:ind w:left="57" w:right="57"/>
              <w:jc w:val="right"/>
              <w:rPr>
                <w:rFonts w:ascii="Times New Roman" w:hAnsi="Times New Roman"/>
                <w:szCs w:val="20"/>
              </w:rPr>
            </w:pPr>
            <w:r w:rsidRPr="008B4149">
              <w:rPr>
                <w:rFonts w:ascii="Times New Roman" w:hAnsi="Times New Roman"/>
                <w:szCs w:val="20"/>
              </w:rPr>
              <w:t>59,5</w:t>
            </w:r>
          </w:p>
        </w:tc>
        <w:tc>
          <w:tcPr>
            <w:tcW w:w="1843" w:type="dxa"/>
            <w:vAlign w:val="bottom"/>
          </w:tcPr>
          <w:p w:rsidR="00060BC8" w:rsidRPr="008B4149" w:rsidRDefault="00060BC8" w:rsidP="00B05CA4">
            <w:pPr>
              <w:spacing w:before="68" w:after="68"/>
              <w:ind w:left="57" w:right="57"/>
              <w:jc w:val="right"/>
              <w:rPr>
                <w:rFonts w:ascii="Times New Roman" w:hAnsi="Times New Roman"/>
                <w:szCs w:val="20"/>
              </w:rPr>
            </w:pPr>
            <w:r w:rsidRPr="008B4149">
              <w:rPr>
                <w:rFonts w:ascii="Times New Roman" w:hAnsi="Times New Roman"/>
                <w:szCs w:val="20"/>
              </w:rPr>
              <w:t>49,9</w:t>
            </w:r>
          </w:p>
        </w:tc>
      </w:tr>
      <w:tr w:rsidR="00C16332" w:rsidRPr="008B4149" w:rsidTr="00FF3667">
        <w:trPr>
          <w:trHeight w:val="69"/>
        </w:trPr>
        <w:tc>
          <w:tcPr>
            <w:tcW w:w="2400" w:type="dxa"/>
            <w:vAlign w:val="bottom"/>
          </w:tcPr>
          <w:p w:rsidR="00C16332" w:rsidRPr="008B4149" w:rsidRDefault="00C16332" w:rsidP="00B05CA4">
            <w:pPr>
              <w:spacing w:before="68" w:after="68"/>
              <w:ind w:left="57" w:right="57"/>
              <w:rPr>
                <w:rFonts w:ascii="Times New Roman" w:hAnsi="Times New Roman"/>
                <w:szCs w:val="20"/>
              </w:rPr>
            </w:pPr>
            <w:r w:rsidRPr="008B4149">
              <w:rPr>
                <w:rFonts w:ascii="Times New Roman" w:hAnsi="Times New Roman"/>
                <w:szCs w:val="20"/>
              </w:rPr>
              <w:t>Июнь-август</w:t>
            </w:r>
          </w:p>
        </w:tc>
        <w:tc>
          <w:tcPr>
            <w:tcW w:w="1853" w:type="dxa"/>
            <w:vAlign w:val="bottom"/>
          </w:tcPr>
          <w:p w:rsidR="00C16332" w:rsidRPr="008B4149" w:rsidRDefault="00C16332" w:rsidP="00B05CA4">
            <w:pPr>
              <w:spacing w:before="68" w:after="68"/>
              <w:ind w:left="57" w:right="57"/>
              <w:jc w:val="right"/>
              <w:rPr>
                <w:rFonts w:ascii="Times New Roman" w:hAnsi="Times New Roman"/>
                <w:szCs w:val="20"/>
              </w:rPr>
            </w:pPr>
            <w:r w:rsidRPr="008B4149">
              <w:rPr>
                <w:rFonts w:ascii="Times New Roman" w:hAnsi="Times New Roman"/>
                <w:szCs w:val="20"/>
              </w:rPr>
              <w:t>64,9</w:t>
            </w:r>
          </w:p>
        </w:tc>
        <w:tc>
          <w:tcPr>
            <w:tcW w:w="1843" w:type="dxa"/>
            <w:vAlign w:val="bottom"/>
          </w:tcPr>
          <w:p w:rsidR="00C16332" w:rsidRPr="008B4149" w:rsidRDefault="00C16332" w:rsidP="00B05CA4">
            <w:pPr>
              <w:spacing w:before="68" w:after="68"/>
              <w:ind w:left="57" w:right="57"/>
              <w:jc w:val="right"/>
              <w:rPr>
                <w:rFonts w:ascii="Times New Roman" w:hAnsi="Times New Roman"/>
                <w:szCs w:val="20"/>
              </w:rPr>
            </w:pPr>
            <w:r w:rsidRPr="008B4149">
              <w:rPr>
                <w:rFonts w:ascii="Times New Roman" w:hAnsi="Times New Roman"/>
                <w:szCs w:val="20"/>
              </w:rPr>
              <w:t>71,4</w:t>
            </w:r>
          </w:p>
        </w:tc>
        <w:tc>
          <w:tcPr>
            <w:tcW w:w="1842" w:type="dxa"/>
            <w:vAlign w:val="bottom"/>
          </w:tcPr>
          <w:p w:rsidR="00C16332" w:rsidRPr="008B4149" w:rsidRDefault="00C16332" w:rsidP="00B05CA4">
            <w:pPr>
              <w:spacing w:before="68" w:after="68"/>
              <w:ind w:left="57" w:right="57"/>
              <w:jc w:val="right"/>
              <w:rPr>
                <w:rFonts w:ascii="Times New Roman" w:hAnsi="Times New Roman"/>
                <w:szCs w:val="20"/>
              </w:rPr>
            </w:pPr>
            <w:r w:rsidRPr="008B4149">
              <w:rPr>
                <w:rFonts w:ascii="Times New Roman" w:hAnsi="Times New Roman"/>
                <w:szCs w:val="20"/>
              </w:rPr>
              <w:t>59,4</w:t>
            </w:r>
          </w:p>
        </w:tc>
        <w:tc>
          <w:tcPr>
            <w:tcW w:w="1843" w:type="dxa"/>
            <w:vAlign w:val="bottom"/>
          </w:tcPr>
          <w:p w:rsidR="00C16332" w:rsidRPr="008B4149" w:rsidRDefault="00C16332" w:rsidP="00B05CA4">
            <w:pPr>
              <w:spacing w:before="68" w:after="68"/>
              <w:ind w:left="57" w:right="57"/>
              <w:jc w:val="right"/>
              <w:rPr>
                <w:rFonts w:ascii="Times New Roman" w:hAnsi="Times New Roman"/>
                <w:szCs w:val="20"/>
              </w:rPr>
            </w:pPr>
            <w:r w:rsidRPr="008B4149">
              <w:rPr>
                <w:rFonts w:ascii="Times New Roman" w:hAnsi="Times New Roman"/>
                <w:szCs w:val="20"/>
              </w:rPr>
              <w:t>49,9</w:t>
            </w:r>
          </w:p>
        </w:tc>
      </w:tr>
      <w:tr w:rsidR="00FF3667" w:rsidRPr="008B4149" w:rsidTr="00ED14F3">
        <w:trPr>
          <w:trHeight w:val="69"/>
        </w:trPr>
        <w:tc>
          <w:tcPr>
            <w:tcW w:w="2400" w:type="dxa"/>
            <w:vAlign w:val="bottom"/>
          </w:tcPr>
          <w:p w:rsidR="00FF3667" w:rsidRPr="008B4149" w:rsidRDefault="00FF3667" w:rsidP="00B05CA4">
            <w:pPr>
              <w:spacing w:before="68" w:after="68"/>
              <w:ind w:left="57" w:right="57"/>
              <w:rPr>
                <w:rFonts w:ascii="Times New Roman" w:hAnsi="Times New Roman"/>
                <w:szCs w:val="20"/>
              </w:rPr>
            </w:pPr>
            <w:r w:rsidRPr="008B4149">
              <w:rPr>
                <w:rFonts w:ascii="Times New Roman" w:hAnsi="Times New Roman"/>
                <w:szCs w:val="20"/>
              </w:rPr>
              <w:t>Июль-сентябрь</w:t>
            </w:r>
          </w:p>
        </w:tc>
        <w:tc>
          <w:tcPr>
            <w:tcW w:w="1853" w:type="dxa"/>
            <w:vAlign w:val="bottom"/>
          </w:tcPr>
          <w:p w:rsidR="00FF3667" w:rsidRPr="008B4149" w:rsidRDefault="00F17AA9" w:rsidP="00B05CA4">
            <w:pPr>
              <w:spacing w:before="68" w:after="68"/>
              <w:ind w:left="57" w:right="57"/>
              <w:jc w:val="right"/>
              <w:rPr>
                <w:rFonts w:ascii="Times New Roman" w:hAnsi="Times New Roman"/>
                <w:szCs w:val="20"/>
              </w:rPr>
            </w:pPr>
            <w:r w:rsidRPr="008B4149">
              <w:rPr>
                <w:rFonts w:ascii="Times New Roman" w:hAnsi="Times New Roman"/>
                <w:szCs w:val="20"/>
              </w:rPr>
              <w:t>64,8</w:t>
            </w:r>
          </w:p>
        </w:tc>
        <w:tc>
          <w:tcPr>
            <w:tcW w:w="1843" w:type="dxa"/>
            <w:vAlign w:val="bottom"/>
          </w:tcPr>
          <w:p w:rsidR="00FF3667" w:rsidRPr="008B4149" w:rsidRDefault="00F17AA9" w:rsidP="00B05CA4">
            <w:pPr>
              <w:spacing w:before="68" w:after="68"/>
              <w:ind w:left="57" w:right="57"/>
              <w:jc w:val="right"/>
              <w:rPr>
                <w:rFonts w:ascii="Times New Roman" w:hAnsi="Times New Roman"/>
                <w:szCs w:val="20"/>
              </w:rPr>
            </w:pPr>
            <w:r w:rsidRPr="008B4149">
              <w:rPr>
                <w:rFonts w:ascii="Times New Roman" w:hAnsi="Times New Roman"/>
                <w:szCs w:val="20"/>
              </w:rPr>
              <w:t>71,3</w:t>
            </w:r>
          </w:p>
        </w:tc>
        <w:tc>
          <w:tcPr>
            <w:tcW w:w="1842" w:type="dxa"/>
            <w:vAlign w:val="bottom"/>
          </w:tcPr>
          <w:p w:rsidR="00FF3667" w:rsidRPr="008B4149" w:rsidRDefault="00F17AA9" w:rsidP="00B05CA4">
            <w:pPr>
              <w:spacing w:before="68" w:after="68"/>
              <w:ind w:left="57" w:right="57"/>
              <w:jc w:val="right"/>
              <w:rPr>
                <w:rFonts w:ascii="Times New Roman" w:hAnsi="Times New Roman"/>
                <w:szCs w:val="20"/>
              </w:rPr>
            </w:pPr>
            <w:r w:rsidRPr="008B4149">
              <w:rPr>
                <w:rFonts w:ascii="Times New Roman" w:hAnsi="Times New Roman"/>
                <w:szCs w:val="20"/>
              </w:rPr>
              <w:t>59,4</w:t>
            </w:r>
          </w:p>
        </w:tc>
        <w:tc>
          <w:tcPr>
            <w:tcW w:w="1843" w:type="dxa"/>
            <w:vAlign w:val="bottom"/>
          </w:tcPr>
          <w:p w:rsidR="00FF3667" w:rsidRPr="008B4149" w:rsidRDefault="00BA504A" w:rsidP="00B05CA4">
            <w:pPr>
              <w:spacing w:before="68" w:after="68"/>
              <w:ind w:left="57" w:right="57"/>
              <w:jc w:val="right"/>
              <w:rPr>
                <w:rFonts w:ascii="Times New Roman" w:hAnsi="Times New Roman"/>
                <w:szCs w:val="20"/>
              </w:rPr>
            </w:pPr>
            <w:r w:rsidRPr="008B4149">
              <w:rPr>
                <w:rFonts w:ascii="Times New Roman" w:hAnsi="Times New Roman"/>
                <w:szCs w:val="20"/>
              </w:rPr>
              <w:t>49,9</w:t>
            </w:r>
          </w:p>
        </w:tc>
      </w:tr>
      <w:tr w:rsidR="00ED14F3" w:rsidRPr="008B4149" w:rsidTr="00B27EAD">
        <w:trPr>
          <w:trHeight w:val="69"/>
        </w:trPr>
        <w:tc>
          <w:tcPr>
            <w:tcW w:w="2400" w:type="dxa"/>
            <w:vAlign w:val="bottom"/>
          </w:tcPr>
          <w:p w:rsidR="00ED14F3" w:rsidRPr="008B4149" w:rsidRDefault="00ED14F3" w:rsidP="00B05CA4">
            <w:pPr>
              <w:spacing w:before="68" w:after="68"/>
              <w:ind w:left="57" w:right="57"/>
              <w:rPr>
                <w:rFonts w:ascii="Times New Roman" w:hAnsi="Times New Roman"/>
                <w:szCs w:val="20"/>
              </w:rPr>
            </w:pPr>
            <w:r w:rsidRPr="008B4149">
              <w:rPr>
                <w:rFonts w:ascii="Times New Roman" w:hAnsi="Times New Roman"/>
                <w:szCs w:val="20"/>
              </w:rPr>
              <w:t>Август-октябрь</w:t>
            </w:r>
          </w:p>
        </w:tc>
        <w:tc>
          <w:tcPr>
            <w:tcW w:w="1853" w:type="dxa"/>
            <w:vAlign w:val="bottom"/>
          </w:tcPr>
          <w:p w:rsidR="00ED14F3" w:rsidRPr="008B4149" w:rsidRDefault="00ED14F3" w:rsidP="00B05CA4">
            <w:pPr>
              <w:spacing w:before="68" w:after="68"/>
              <w:ind w:left="57" w:right="57"/>
              <w:jc w:val="right"/>
              <w:rPr>
                <w:rFonts w:ascii="Times New Roman" w:hAnsi="Times New Roman"/>
                <w:szCs w:val="20"/>
              </w:rPr>
            </w:pPr>
            <w:r w:rsidRPr="008B4149">
              <w:rPr>
                <w:rFonts w:ascii="Times New Roman" w:hAnsi="Times New Roman"/>
                <w:szCs w:val="20"/>
              </w:rPr>
              <w:t>64,8</w:t>
            </w:r>
          </w:p>
        </w:tc>
        <w:tc>
          <w:tcPr>
            <w:tcW w:w="1843" w:type="dxa"/>
            <w:vAlign w:val="bottom"/>
          </w:tcPr>
          <w:p w:rsidR="00ED14F3" w:rsidRPr="008B4149" w:rsidRDefault="00ED14F3" w:rsidP="00B05CA4">
            <w:pPr>
              <w:spacing w:before="68" w:after="68"/>
              <w:ind w:left="57" w:right="57"/>
              <w:jc w:val="right"/>
              <w:rPr>
                <w:rFonts w:ascii="Times New Roman" w:hAnsi="Times New Roman"/>
                <w:szCs w:val="20"/>
              </w:rPr>
            </w:pPr>
            <w:r w:rsidRPr="008B4149">
              <w:rPr>
                <w:rFonts w:ascii="Times New Roman" w:hAnsi="Times New Roman"/>
                <w:szCs w:val="20"/>
              </w:rPr>
              <w:t>71,2</w:t>
            </w:r>
          </w:p>
        </w:tc>
        <w:tc>
          <w:tcPr>
            <w:tcW w:w="1842" w:type="dxa"/>
            <w:vAlign w:val="bottom"/>
          </w:tcPr>
          <w:p w:rsidR="00ED14F3" w:rsidRPr="008B4149" w:rsidRDefault="00ED14F3" w:rsidP="00B05CA4">
            <w:pPr>
              <w:spacing w:before="68" w:after="68"/>
              <w:ind w:left="57" w:right="57"/>
              <w:jc w:val="right"/>
              <w:rPr>
                <w:rFonts w:ascii="Times New Roman" w:hAnsi="Times New Roman"/>
                <w:szCs w:val="20"/>
              </w:rPr>
            </w:pPr>
            <w:r w:rsidRPr="008B4149">
              <w:rPr>
                <w:rFonts w:ascii="Times New Roman" w:hAnsi="Times New Roman"/>
                <w:szCs w:val="20"/>
              </w:rPr>
              <w:t>59,5</w:t>
            </w:r>
          </w:p>
        </w:tc>
        <w:tc>
          <w:tcPr>
            <w:tcW w:w="1843" w:type="dxa"/>
            <w:vAlign w:val="bottom"/>
          </w:tcPr>
          <w:p w:rsidR="00ED14F3" w:rsidRPr="008B4149" w:rsidRDefault="00ED14F3" w:rsidP="00B05CA4">
            <w:pPr>
              <w:spacing w:before="68" w:after="68"/>
              <w:ind w:left="57" w:right="57"/>
              <w:jc w:val="right"/>
              <w:rPr>
                <w:rFonts w:ascii="Times New Roman" w:hAnsi="Times New Roman"/>
                <w:szCs w:val="20"/>
              </w:rPr>
            </w:pPr>
            <w:r w:rsidRPr="008B4149">
              <w:rPr>
                <w:rFonts w:ascii="Times New Roman" w:hAnsi="Times New Roman"/>
                <w:szCs w:val="20"/>
              </w:rPr>
              <w:t>50,0</w:t>
            </w:r>
          </w:p>
        </w:tc>
      </w:tr>
      <w:tr w:rsidR="00B27EAD" w:rsidRPr="008B4149" w:rsidTr="00DC659A">
        <w:trPr>
          <w:trHeight w:val="69"/>
        </w:trPr>
        <w:tc>
          <w:tcPr>
            <w:tcW w:w="2400" w:type="dxa"/>
            <w:vAlign w:val="bottom"/>
          </w:tcPr>
          <w:p w:rsidR="00B27EAD" w:rsidRPr="008B4149" w:rsidRDefault="00B102FD" w:rsidP="00B05CA4">
            <w:pPr>
              <w:spacing w:before="68" w:after="68"/>
              <w:ind w:left="57" w:right="57"/>
              <w:rPr>
                <w:rFonts w:ascii="Times New Roman" w:hAnsi="Times New Roman"/>
                <w:szCs w:val="20"/>
              </w:rPr>
            </w:pPr>
            <w:r w:rsidRPr="008B4149">
              <w:rPr>
                <w:rFonts w:ascii="Times New Roman" w:hAnsi="Times New Roman"/>
                <w:szCs w:val="20"/>
              </w:rPr>
              <w:t>Сентябрь-ноябрь</w:t>
            </w:r>
          </w:p>
        </w:tc>
        <w:tc>
          <w:tcPr>
            <w:tcW w:w="1853" w:type="dxa"/>
            <w:vAlign w:val="bottom"/>
          </w:tcPr>
          <w:p w:rsidR="00B27EAD" w:rsidRPr="008B4149" w:rsidRDefault="008D1006" w:rsidP="00B05CA4">
            <w:pPr>
              <w:spacing w:before="68" w:after="68"/>
              <w:ind w:left="57" w:right="57"/>
              <w:jc w:val="right"/>
              <w:rPr>
                <w:rFonts w:ascii="Times New Roman" w:hAnsi="Times New Roman"/>
                <w:szCs w:val="20"/>
              </w:rPr>
            </w:pPr>
            <w:r w:rsidRPr="008B4149">
              <w:rPr>
                <w:rFonts w:ascii="Times New Roman" w:hAnsi="Times New Roman"/>
                <w:szCs w:val="20"/>
              </w:rPr>
              <w:t>64,8</w:t>
            </w:r>
          </w:p>
        </w:tc>
        <w:tc>
          <w:tcPr>
            <w:tcW w:w="1843" w:type="dxa"/>
            <w:vAlign w:val="bottom"/>
          </w:tcPr>
          <w:p w:rsidR="00B27EAD" w:rsidRPr="008B4149" w:rsidRDefault="00161C03" w:rsidP="00B05CA4">
            <w:pPr>
              <w:spacing w:before="68" w:after="68"/>
              <w:ind w:left="57" w:right="57"/>
              <w:jc w:val="right"/>
              <w:rPr>
                <w:rFonts w:ascii="Times New Roman" w:hAnsi="Times New Roman"/>
                <w:szCs w:val="20"/>
              </w:rPr>
            </w:pPr>
            <w:r w:rsidRPr="008B4149">
              <w:rPr>
                <w:rFonts w:ascii="Times New Roman" w:hAnsi="Times New Roman"/>
                <w:szCs w:val="20"/>
              </w:rPr>
              <w:t>71,2</w:t>
            </w:r>
          </w:p>
        </w:tc>
        <w:tc>
          <w:tcPr>
            <w:tcW w:w="1842" w:type="dxa"/>
            <w:vAlign w:val="bottom"/>
          </w:tcPr>
          <w:p w:rsidR="00B27EAD" w:rsidRPr="008B4149" w:rsidRDefault="00CC1DB5" w:rsidP="00B05CA4">
            <w:pPr>
              <w:spacing w:before="68" w:after="68"/>
              <w:ind w:left="57" w:right="57"/>
              <w:jc w:val="right"/>
              <w:rPr>
                <w:rFonts w:ascii="Times New Roman" w:hAnsi="Times New Roman"/>
                <w:szCs w:val="20"/>
              </w:rPr>
            </w:pPr>
            <w:r w:rsidRPr="008B4149">
              <w:rPr>
                <w:rFonts w:ascii="Times New Roman" w:hAnsi="Times New Roman"/>
                <w:szCs w:val="20"/>
              </w:rPr>
              <w:t>59,4</w:t>
            </w:r>
          </w:p>
        </w:tc>
        <w:tc>
          <w:tcPr>
            <w:tcW w:w="1843" w:type="dxa"/>
            <w:vAlign w:val="bottom"/>
          </w:tcPr>
          <w:p w:rsidR="00B27EAD" w:rsidRPr="008B4149" w:rsidRDefault="00446AAA" w:rsidP="00B05CA4">
            <w:pPr>
              <w:spacing w:before="68" w:after="68"/>
              <w:ind w:left="57" w:right="57"/>
              <w:jc w:val="right"/>
              <w:rPr>
                <w:rFonts w:ascii="Times New Roman" w:hAnsi="Times New Roman"/>
                <w:szCs w:val="20"/>
              </w:rPr>
            </w:pPr>
            <w:r w:rsidRPr="008B4149">
              <w:rPr>
                <w:rFonts w:ascii="Times New Roman" w:hAnsi="Times New Roman"/>
                <w:szCs w:val="20"/>
              </w:rPr>
              <w:t>49,9</w:t>
            </w:r>
          </w:p>
        </w:tc>
      </w:tr>
      <w:tr w:rsidR="00DC659A" w:rsidRPr="008B4149" w:rsidTr="00F95A96">
        <w:trPr>
          <w:trHeight w:val="69"/>
        </w:trPr>
        <w:tc>
          <w:tcPr>
            <w:tcW w:w="2400" w:type="dxa"/>
            <w:vAlign w:val="bottom"/>
          </w:tcPr>
          <w:p w:rsidR="00DC659A" w:rsidRPr="008B4149" w:rsidRDefault="006C35DE" w:rsidP="00B05CA4">
            <w:pPr>
              <w:spacing w:before="68" w:after="68"/>
              <w:ind w:left="57" w:right="57"/>
              <w:rPr>
                <w:rFonts w:ascii="Times New Roman" w:hAnsi="Times New Roman"/>
                <w:szCs w:val="20"/>
              </w:rPr>
            </w:pPr>
            <w:r w:rsidRPr="008B4149">
              <w:rPr>
                <w:rFonts w:ascii="Times New Roman" w:hAnsi="Times New Roman"/>
                <w:szCs w:val="20"/>
              </w:rPr>
              <w:t>Октябрь-декабрь</w:t>
            </w:r>
          </w:p>
        </w:tc>
        <w:tc>
          <w:tcPr>
            <w:tcW w:w="1853" w:type="dxa"/>
            <w:vAlign w:val="bottom"/>
          </w:tcPr>
          <w:p w:rsidR="00DC659A" w:rsidRPr="008B4149" w:rsidRDefault="006C35DE" w:rsidP="00B05CA4">
            <w:pPr>
              <w:spacing w:before="68" w:after="68"/>
              <w:ind w:left="57" w:right="57"/>
              <w:jc w:val="right"/>
              <w:rPr>
                <w:rFonts w:ascii="Times New Roman" w:hAnsi="Times New Roman"/>
                <w:szCs w:val="20"/>
              </w:rPr>
            </w:pPr>
            <w:r w:rsidRPr="008B4149">
              <w:rPr>
                <w:rFonts w:ascii="Times New Roman" w:hAnsi="Times New Roman"/>
                <w:szCs w:val="20"/>
              </w:rPr>
              <w:t>64,8</w:t>
            </w:r>
          </w:p>
        </w:tc>
        <w:tc>
          <w:tcPr>
            <w:tcW w:w="1843" w:type="dxa"/>
            <w:vAlign w:val="bottom"/>
          </w:tcPr>
          <w:p w:rsidR="00DC659A" w:rsidRPr="008B4149" w:rsidRDefault="006C35DE" w:rsidP="00B05CA4">
            <w:pPr>
              <w:spacing w:before="68" w:after="68"/>
              <w:ind w:left="57" w:right="57"/>
              <w:jc w:val="right"/>
              <w:rPr>
                <w:rFonts w:ascii="Times New Roman" w:hAnsi="Times New Roman"/>
                <w:szCs w:val="20"/>
              </w:rPr>
            </w:pPr>
            <w:r w:rsidRPr="008B4149">
              <w:rPr>
                <w:rFonts w:ascii="Times New Roman" w:hAnsi="Times New Roman"/>
                <w:szCs w:val="20"/>
              </w:rPr>
              <w:t>71,4</w:t>
            </w:r>
          </w:p>
        </w:tc>
        <w:tc>
          <w:tcPr>
            <w:tcW w:w="1842" w:type="dxa"/>
            <w:vAlign w:val="bottom"/>
          </w:tcPr>
          <w:p w:rsidR="00DC659A" w:rsidRPr="008B4149" w:rsidRDefault="006C35DE" w:rsidP="00B05CA4">
            <w:pPr>
              <w:spacing w:before="68" w:after="68"/>
              <w:ind w:left="57" w:right="57"/>
              <w:jc w:val="right"/>
              <w:rPr>
                <w:rFonts w:ascii="Times New Roman" w:hAnsi="Times New Roman"/>
                <w:szCs w:val="20"/>
              </w:rPr>
            </w:pPr>
            <w:r w:rsidRPr="008B4149">
              <w:rPr>
                <w:rFonts w:ascii="Times New Roman" w:hAnsi="Times New Roman"/>
                <w:szCs w:val="20"/>
              </w:rPr>
              <w:t>59,2</w:t>
            </w:r>
          </w:p>
        </w:tc>
        <w:tc>
          <w:tcPr>
            <w:tcW w:w="1843" w:type="dxa"/>
            <w:vAlign w:val="bottom"/>
          </w:tcPr>
          <w:p w:rsidR="00DC659A" w:rsidRPr="008B4149" w:rsidRDefault="00A3525D" w:rsidP="00B05CA4">
            <w:pPr>
              <w:spacing w:before="68" w:after="68"/>
              <w:ind w:left="57" w:right="57"/>
              <w:jc w:val="right"/>
              <w:rPr>
                <w:rFonts w:ascii="Times New Roman" w:hAnsi="Times New Roman"/>
                <w:szCs w:val="20"/>
              </w:rPr>
            </w:pPr>
            <w:r w:rsidRPr="008B4149">
              <w:rPr>
                <w:rFonts w:ascii="Times New Roman" w:hAnsi="Times New Roman"/>
                <w:szCs w:val="20"/>
              </w:rPr>
              <w:t>49,8</w:t>
            </w:r>
          </w:p>
        </w:tc>
      </w:tr>
      <w:tr w:rsidR="00F95A96" w:rsidRPr="008B4149" w:rsidTr="00803D6D">
        <w:trPr>
          <w:trHeight w:val="69"/>
        </w:trPr>
        <w:tc>
          <w:tcPr>
            <w:tcW w:w="2400" w:type="dxa"/>
          </w:tcPr>
          <w:p w:rsidR="00F95A96" w:rsidRPr="008B4149" w:rsidRDefault="00F95A96" w:rsidP="00B05CA4">
            <w:pPr>
              <w:spacing w:before="68" w:after="68"/>
              <w:ind w:left="57" w:right="57"/>
              <w:rPr>
                <w:rFonts w:ascii="Times New Roman" w:hAnsi="Times New Roman"/>
                <w:b/>
                <w:szCs w:val="20"/>
              </w:rPr>
            </w:pPr>
            <w:r w:rsidRPr="008B4149">
              <w:rPr>
                <w:rFonts w:ascii="Times New Roman" w:hAnsi="Times New Roman"/>
                <w:b/>
                <w:szCs w:val="20"/>
              </w:rPr>
              <w:t xml:space="preserve">Год (в среднем </w:t>
            </w:r>
            <w:r w:rsidRPr="008B4149">
              <w:rPr>
                <w:rFonts w:ascii="Times New Roman" w:hAnsi="Times New Roman"/>
                <w:b/>
                <w:szCs w:val="20"/>
              </w:rPr>
              <w:br/>
              <w:t>за месяц)</w:t>
            </w:r>
          </w:p>
        </w:tc>
        <w:tc>
          <w:tcPr>
            <w:tcW w:w="1853" w:type="dxa"/>
            <w:vAlign w:val="bottom"/>
          </w:tcPr>
          <w:p w:rsidR="00F95A96" w:rsidRPr="008B4149" w:rsidRDefault="00F95A96" w:rsidP="00B05CA4">
            <w:pPr>
              <w:spacing w:before="68" w:after="68"/>
              <w:ind w:left="57" w:right="57"/>
              <w:jc w:val="right"/>
              <w:rPr>
                <w:rFonts w:ascii="Times New Roman" w:hAnsi="Times New Roman"/>
                <w:b/>
                <w:szCs w:val="20"/>
              </w:rPr>
            </w:pPr>
            <w:r w:rsidRPr="008B4149">
              <w:rPr>
                <w:rFonts w:ascii="Times New Roman" w:hAnsi="Times New Roman"/>
                <w:b/>
                <w:szCs w:val="20"/>
              </w:rPr>
              <w:t>64,9</w:t>
            </w:r>
          </w:p>
        </w:tc>
        <w:tc>
          <w:tcPr>
            <w:tcW w:w="1843" w:type="dxa"/>
            <w:vAlign w:val="bottom"/>
          </w:tcPr>
          <w:p w:rsidR="00F95A96" w:rsidRPr="008B4149" w:rsidRDefault="00F95A96" w:rsidP="00B05CA4">
            <w:pPr>
              <w:spacing w:before="68" w:after="68"/>
              <w:ind w:left="57" w:right="57"/>
              <w:jc w:val="right"/>
              <w:rPr>
                <w:rFonts w:ascii="Times New Roman" w:hAnsi="Times New Roman"/>
                <w:b/>
                <w:szCs w:val="20"/>
              </w:rPr>
            </w:pPr>
            <w:r w:rsidRPr="008B4149">
              <w:rPr>
                <w:rFonts w:ascii="Times New Roman" w:hAnsi="Times New Roman"/>
                <w:b/>
                <w:szCs w:val="20"/>
              </w:rPr>
              <w:t>71,2</w:t>
            </w:r>
          </w:p>
        </w:tc>
        <w:tc>
          <w:tcPr>
            <w:tcW w:w="1842" w:type="dxa"/>
            <w:vAlign w:val="bottom"/>
          </w:tcPr>
          <w:p w:rsidR="00F95A96" w:rsidRPr="008B4149" w:rsidRDefault="00F95A96" w:rsidP="00B05CA4">
            <w:pPr>
              <w:spacing w:before="68" w:after="68"/>
              <w:ind w:left="57" w:right="57"/>
              <w:jc w:val="right"/>
              <w:rPr>
                <w:rFonts w:ascii="Times New Roman" w:hAnsi="Times New Roman"/>
                <w:b/>
                <w:szCs w:val="20"/>
              </w:rPr>
            </w:pPr>
            <w:r w:rsidRPr="008B4149">
              <w:rPr>
                <w:rFonts w:ascii="Times New Roman" w:hAnsi="Times New Roman"/>
                <w:b/>
                <w:szCs w:val="20"/>
              </w:rPr>
              <w:t>59,6</w:t>
            </w:r>
          </w:p>
        </w:tc>
        <w:tc>
          <w:tcPr>
            <w:tcW w:w="1843" w:type="dxa"/>
            <w:vAlign w:val="bottom"/>
          </w:tcPr>
          <w:p w:rsidR="00F95A96" w:rsidRPr="008B4149" w:rsidRDefault="00F95A96" w:rsidP="00B05CA4">
            <w:pPr>
              <w:spacing w:before="68" w:after="68"/>
              <w:ind w:left="57" w:right="57"/>
              <w:jc w:val="right"/>
              <w:rPr>
                <w:rFonts w:ascii="Times New Roman" w:hAnsi="Times New Roman"/>
                <w:b/>
                <w:szCs w:val="20"/>
              </w:rPr>
            </w:pPr>
            <w:r w:rsidRPr="008B4149">
              <w:rPr>
                <w:rFonts w:ascii="Times New Roman" w:hAnsi="Times New Roman"/>
                <w:b/>
                <w:szCs w:val="20"/>
              </w:rPr>
              <w:t>50,0</w:t>
            </w:r>
          </w:p>
        </w:tc>
      </w:tr>
      <w:tr w:rsidR="00ED45C3" w:rsidRPr="008B4149" w:rsidTr="00F67332">
        <w:trPr>
          <w:trHeight w:val="69"/>
        </w:trPr>
        <w:tc>
          <w:tcPr>
            <w:tcW w:w="9781" w:type="dxa"/>
            <w:gridSpan w:val="5"/>
          </w:tcPr>
          <w:p w:rsidR="00ED45C3" w:rsidRPr="008B4149" w:rsidRDefault="00ED45C3" w:rsidP="00B05CA4">
            <w:pPr>
              <w:spacing w:before="68" w:after="68"/>
              <w:ind w:left="57" w:right="57"/>
              <w:jc w:val="center"/>
              <w:rPr>
                <w:rFonts w:ascii="Times New Roman" w:hAnsi="Times New Roman"/>
                <w:b/>
                <w:szCs w:val="20"/>
              </w:rPr>
            </w:pPr>
            <w:r w:rsidRPr="008B4149">
              <w:rPr>
                <w:rFonts w:ascii="Times New Roman" w:hAnsi="Times New Roman"/>
                <w:b/>
                <w:szCs w:val="20"/>
              </w:rPr>
              <w:t>2024 год</w:t>
            </w:r>
          </w:p>
        </w:tc>
      </w:tr>
      <w:tr w:rsidR="00803D6D" w:rsidRPr="008B4149" w:rsidTr="00C4240B">
        <w:trPr>
          <w:trHeight w:val="69"/>
        </w:trPr>
        <w:tc>
          <w:tcPr>
            <w:tcW w:w="2400" w:type="dxa"/>
          </w:tcPr>
          <w:p w:rsidR="00803D6D" w:rsidRPr="008B4149" w:rsidRDefault="000C0E4D" w:rsidP="00B05CA4">
            <w:pPr>
              <w:spacing w:before="68" w:after="68"/>
              <w:ind w:left="57" w:right="57"/>
              <w:rPr>
                <w:rFonts w:ascii="Times New Roman" w:hAnsi="Times New Roman"/>
                <w:b/>
                <w:szCs w:val="20"/>
              </w:rPr>
            </w:pPr>
            <w:r w:rsidRPr="008B4149">
              <w:rPr>
                <w:rFonts w:ascii="Times New Roman" w:hAnsi="Times New Roman"/>
                <w:szCs w:val="20"/>
              </w:rPr>
              <w:t>Ноябрь 2023 г.-</w:t>
            </w:r>
            <w:r w:rsidRPr="008B4149">
              <w:rPr>
                <w:rFonts w:ascii="Times New Roman" w:hAnsi="Times New Roman"/>
                <w:szCs w:val="20"/>
              </w:rPr>
              <w:br/>
              <w:t>январь 2024</w:t>
            </w:r>
            <w:r w:rsidR="00803D6D" w:rsidRPr="008B4149">
              <w:rPr>
                <w:rFonts w:ascii="Times New Roman" w:hAnsi="Times New Roman"/>
                <w:szCs w:val="20"/>
              </w:rPr>
              <w:t xml:space="preserve"> г.</w:t>
            </w:r>
          </w:p>
        </w:tc>
        <w:tc>
          <w:tcPr>
            <w:tcW w:w="1853" w:type="dxa"/>
            <w:vAlign w:val="bottom"/>
          </w:tcPr>
          <w:p w:rsidR="00803D6D" w:rsidRPr="008B4149" w:rsidRDefault="001666CC" w:rsidP="00B05CA4">
            <w:pPr>
              <w:spacing w:before="68" w:after="68"/>
              <w:ind w:left="57" w:right="57"/>
              <w:jc w:val="right"/>
              <w:rPr>
                <w:rFonts w:ascii="Times New Roman" w:hAnsi="Times New Roman"/>
                <w:szCs w:val="20"/>
              </w:rPr>
            </w:pPr>
            <w:r w:rsidRPr="008B4149">
              <w:rPr>
                <w:rFonts w:ascii="Times New Roman" w:hAnsi="Times New Roman"/>
                <w:szCs w:val="20"/>
              </w:rPr>
              <w:t>64,7</w:t>
            </w:r>
          </w:p>
        </w:tc>
        <w:tc>
          <w:tcPr>
            <w:tcW w:w="1843" w:type="dxa"/>
            <w:vAlign w:val="bottom"/>
          </w:tcPr>
          <w:p w:rsidR="00803D6D" w:rsidRPr="008B4149" w:rsidRDefault="00F86C34" w:rsidP="00B05CA4">
            <w:pPr>
              <w:spacing w:before="68" w:after="68"/>
              <w:ind w:left="57" w:right="57"/>
              <w:jc w:val="right"/>
              <w:rPr>
                <w:rFonts w:ascii="Times New Roman" w:hAnsi="Times New Roman"/>
                <w:szCs w:val="20"/>
              </w:rPr>
            </w:pPr>
            <w:r w:rsidRPr="008B4149">
              <w:rPr>
                <w:rFonts w:ascii="Times New Roman" w:hAnsi="Times New Roman"/>
                <w:szCs w:val="20"/>
              </w:rPr>
              <w:t>71,3</w:t>
            </w:r>
          </w:p>
        </w:tc>
        <w:tc>
          <w:tcPr>
            <w:tcW w:w="1842" w:type="dxa"/>
            <w:vAlign w:val="bottom"/>
          </w:tcPr>
          <w:p w:rsidR="00803D6D" w:rsidRPr="008B4149" w:rsidRDefault="00A33C27" w:rsidP="00B05CA4">
            <w:pPr>
              <w:spacing w:before="68" w:after="68"/>
              <w:ind w:left="57" w:right="57"/>
              <w:jc w:val="right"/>
              <w:rPr>
                <w:rFonts w:ascii="Times New Roman" w:hAnsi="Times New Roman"/>
                <w:szCs w:val="20"/>
              </w:rPr>
            </w:pPr>
            <w:r w:rsidRPr="008B4149">
              <w:rPr>
                <w:rFonts w:ascii="Times New Roman" w:hAnsi="Times New Roman"/>
                <w:szCs w:val="20"/>
              </w:rPr>
              <w:t>59,2</w:t>
            </w:r>
          </w:p>
        </w:tc>
        <w:tc>
          <w:tcPr>
            <w:tcW w:w="1843" w:type="dxa"/>
            <w:vAlign w:val="bottom"/>
          </w:tcPr>
          <w:p w:rsidR="00803D6D" w:rsidRPr="008B4149" w:rsidRDefault="007D181A" w:rsidP="00B05CA4">
            <w:pPr>
              <w:spacing w:before="68" w:after="68"/>
              <w:ind w:left="57" w:right="57"/>
              <w:jc w:val="right"/>
              <w:rPr>
                <w:rFonts w:ascii="Times New Roman" w:hAnsi="Times New Roman"/>
                <w:szCs w:val="20"/>
              </w:rPr>
            </w:pPr>
            <w:r w:rsidRPr="008B4149">
              <w:rPr>
                <w:rFonts w:ascii="Times New Roman" w:hAnsi="Times New Roman"/>
                <w:szCs w:val="20"/>
              </w:rPr>
              <w:t>49,8</w:t>
            </w:r>
          </w:p>
        </w:tc>
      </w:tr>
      <w:tr w:rsidR="00C4240B" w:rsidRPr="008B4149" w:rsidTr="00CD24A3">
        <w:trPr>
          <w:trHeight w:val="69"/>
        </w:trPr>
        <w:tc>
          <w:tcPr>
            <w:tcW w:w="2400" w:type="dxa"/>
          </w:tcPr>
          <w:p w:rsidR="00C4240B" w:rsidRPr="008B4149" w:rsidRDefault="00C4240B" w:rsidP="00B05CA4">
            <w:pPr>
              <w:spacing w:before="68" w:after="68"/>
              <w:ind w:left="57" w:right="57"/>
              <w:rPr>
                <w:rFonts w:ascii="Times New Roman" w:hAnsi="Times New Roman"/>
                <w:szCs w:val="20"/>
              </w:rPr>
            </w:pPr>
            <w:r w:rsidRPr="008B4149">
              <w:rPr>
                <w:rFonts w:ascii="Times New Roman" w:hAnsi="Times New Roman"/>
                <w:szCs w:val="20"/>
              </w:rPr>
              <w:t>Декабрь 2023 г</w:t>
            </w:r>
            <w:proofErr w:type="gramStart"/>
            <w:r w:rsidRPr="008B4149">
              <w:rPr>
                <w:rFonts w:ascii="Times New Roman" w:hAnsi="Times New Roman"/>
                <w:szCs w:val="20"/>
              </w:rPr>
              <w:t>.-</w:t>
            </w:r>
            <w:proofErr w:type="gramEnd"/>
            <w:r w:rsidRPr="008B4149">
              <w:rPr>
                <w:rFonts w:ascii="Times New Roman" w:hAnsi="Times New Roman"/>
                <w:szCs w:val="20"/>
              </w:rPr>
              <w:t>февраль 2024 г.</w:t>
            </w:r>
          </w:p>
        </w:tc>
        <w:tc>
          <w:tcPr>
            <w:tcW w:w="1853" w:type="dxa"/>
            <w:vAlign w:val="bottom"/>
          </w:tcPr>
          <w:p w:rsidR="00C4240B" w:rsidRPr="008B4149" w:rsidRDefault="00994DEC" w:rsidP="00B05CA4">
            <w:pPr>
              <w:spacing w:before="68" w:after="68"/>
              <w:ind w:left="57" w:right="57"/>
              <w:jc w:val="right"/>
              <w:rPr>
                <w:rFonts w:ascii="Times New Roman" w:hAnsi="Times New Roman"/>
                <w:szCs w:val="20"/>
              </w:rPr>
            </w:pPr>
            <w:r w:rsidRPr="008B4149">
              <w:rPr>
                <w:rFonts w:ascii="Times New Roman" w:hAnsi="Times New Roman"/>
                <w:szCs w:val="20"/>
              </w:rPr>
              <w:t>64,6</w:t>
            </w:r>
          </w:p>
        </w:tc>
        <w:tc>
          <w:tcPr>
            <w:tcW w:w="1843" w:type="dxa"/>
            <w:vAlign w:val="bottom"/>
          </w:tcPr>
          <w:p w:rsidR="00C4240B" w:rsidRPr="008B4149" w:rsidRDefault="00994DEC" w:rsidP="00B05CA4">
            <w:pPr>
              <w:spacing w:before="68" w:after="68"/>
              <w:ind w:left="57" w:right="57"/>
              <w:jc w:val="right"/>
              <w:rPr>
                <w:rFonts w:ascii="Times New Roman" w:hAnsi="Times New Roman"/>
                <w:szCs w:val="20"/>
              </w:rPr>
            </w:pPr>
            <w:r w:rsidRPr="008B4149">
              <w:rPr>
                <w:rFonts w:ascii="Times New Roman" w:hAnsi="Times New Roman"/>
                <w:szCs w:val="20"/>
              </w:rPr>
              <w:t>70,7</w:t>
            </w:r>
          </w:p>
        </w:tc>
        <w:tc>
          <w:tcPr>
            <w:tcW w:w="1842" w:type="dxa"/>
            <w:vAlign w:val="bottom"/>
          </w:tcPr>
          <w:p w:rsidR="00C4240B" w:rsidRPr="008B4149" w:rsidRDefault="00994DEC" w:rsidP="00B05CA4">
            <w:pPr>
              <w:spacing w:before="68" w:after="68"/>
              <w:ind w:left="57" w:right="57"/>
              <w:jc w:val="right"/>
              <w:rPr>
                <w:rFonts w:ascii="Times New Roman" w:hAnsi="Times New Roman"/>
                <w:szCs w:val="20"/>
              </w:rPr>
            </w:pPr>
            <w:r w:rsidRPr="008B4149">
              <w:rPr>
                <w:rFonts w:ascii="Times New Roman" w:hAnsi="Times New Roman"/>
                <w:szCs w:val="20"/>
              </w:rPr>
              <w:t>59,6</w:t>
            </w:r>
          </w:p>
        </w:tc>
        <w:tc>
          <w:tcPr>
            <w:tcW w:w="1843" w:type="dxa"/>
            <w:vAlign w:val="bottom"/>
          </w:tcPr>
          <w:p w:rsidR="00C4240B" w:rsidRPr="008B4149" w:rsidRDefault="00994DEC" w:rsidP="00B05CA4">
            <w:pPr>
              <w:spacing w:before="68" w:after="68"/>
              <w:ind w:left="57" w:right="57"/>
              <w:jc w:val="right"/>
              <w:rPr>
                <w:rFonts w:ascii="Times New Roman" w:hAnsi="Times New Roman"/>
                <w:szCs w:val="20"/>
              </w:rPr>
            </w:pPr>
            <w:r w:rsidRPr="008B4149">
              <w:rPr>
                <w:rFonts w:ascii="Times New Roman" w:hAnsi="Times New Roman"/>
                <w:szCs w:val="20"/>
              </w:rPr>
              <w:t>50,2</w:t>
            </w:r>
          </w:p>
        </w:tc>
      </w:tr>
      <w:tr w:rsidR="00CD24A3" w:rsidRPr="008B4149" w:rsidTr="003C2745">
        <w:trPr>
          <w:trHeight w:val="69"/>
        </w:trPr>
        <w:tc>
          <w:tcPr>
            <w:tcW w:w="2400" w:type="dxa"/>
          </w:tcPr>
          <w:p w:rsidR="00CD24A3" w:rsidRPr="008B4149" w:rsidRDefault="00CD24A3" w:rsidP="00B05CA4">
            <w:pPr>
              <w:spacing w:before="68" w:after="68"/>
              <w:ind w:left="57" w:right="57"/>
              <w:rPr>
                <w:rFonts w:ascii="Times New Roman" w:hAnsi="Times New Roman"/>
                <w:szCs w:val="20"/>
              </w:rPr>
            </w:pPr>
            <w:r w:rsidRPr="008B4149">
              <w:rPr>
                <w:rFonts w:ascii="Times New Roman" w:hAnsi="Times New Roman"/>
                <w:szCs w:val="20"/>
              </w:rPr>
              <w:t>Январь-март</w:t>
            </w:r>
          </w:p>
        </w:tc>
        <w:tc>
          <w:tcPr>
            <w:tcW w:w="1853" w:type="dxa"/>
            <w:vAlign w:val="bottom"/>
          </w:tcPr>
          <w:p w:rsidR="00CD24A3" w:rsidRPr="008B4149" w:rsidRDefault="00CD24A3" w:rsidP="00B05CA4">
            <w:pPr>
              <w:spacing w:before="68" w:after="68"/>
              <w:ind w:left="57" w:right="57"/>
              <w:jc w:val="right"/>
              <w:rPr>
                <w:rFonts w:ascii="Times New Roman" w:hAnsi="Times New Roman"/>
                <w:szCs w:val="20"/>
              </w:rPr>
            </w:pPr>
            <w:r w:rsidRPr="008B4149">
              <w:rPr>
                <w:rFonts w:ascii="Times New Roman" w:hAnsi="Times New Roman"/>
                <w:szCs w:val="20"/>
              </w:rPr>
              <w:t>64,4</w:t>
            </w:r>
          </w:p>
        </w:tc>
        <w:tc>
          <w:tcPr>
            <w:tcW w:w="1843" w:type="dxa"/>
            <w:vAlign w:val="bottom"/>
          </w:tcPr>
          <w:p w:rsidR="00CD24A3" w:rsidRPr="008B4149" w:rsidRDefault="00CD24A3" w:rsidP="00B05CA4">
            <w:pPr>
              <w:spacing w:before="68" w:after="68"/>
              <w:ind w:left="57" w:right="57"/>
              <w:jc w:val="right"/>
              <w:rPr>
                <w:rFonts w:ascii="Times New Roman" w:hAnsi="Times New Roman"/>
                <w:szCs w:val="20"/>
              </w:rPr>
            </w:pPr>
            <w:r w:rsidRPr="008B4149">
              <w:rPr>
                <w:rFonts w:ascii="Times New Roman" w:hAnsi="Times New Roman"/>
                <w:szCs w:val="20"/>
              </w:rPr>
              <w:t>70,</w:t>
            </w:r>
            <w:r w:rsidR="00D91CDF" w:rsidRPr="008B4149">
              <w:rPr>
                <w:rFonts w:ascii="Times New Roman" w:hAnsi="Times New Roman"/>
                <w:szCs w:val="20"/>
              </w:rPr>
              <w:t>2</w:t>
            </w:r>
          </w:p>
        </w:tc>
        <w:tc>
          <w:tcPr>
            <w:tcW w:w="1842" w:type="dxa"/>
            <w:vAlign w:val="bottom"/>
          </w:tcPr>
          <w:p w:rsidR="00CD24A3" w:rsidRPr="008B4149" w:rsidRDefault="00CD24A3" w:rsidP="00B05CA4">
            <w:pPr>
              <w:spacing w:before="68" w:after="68"/>
              <w:ind w:left="57" w:right="57"/>
              <w:jc w:val="right"/>
              <w:rPr>
                <w:rFonts w:ascii="Times New Roman" w:hAnsi="Times New Roman"/>
                <w:szCs w:val="20"/>
              </w:rPr>
            </w:pPr>
            <w:r w:rsidRPr="008B4149">
              <w:rPr>
                <w:rFonts w:ascii="Times New Roman" w:hAnsi="Times New Roman"/>
                <w:szCs w:val="20"/>
              </w:rPr>
              <w:t>59,7</w:t>
            </w:r>
          </w:p>
        </w:tc>
        <w:tc>
          <w:tcPr>
            <w:tcW w:w="1843" w:type="dxa"/>
            <w:vAlign w:val="bottom"/>
          </w:tcPr>
          <w:p w:rsidR="00CD24A3" w:rsidRPr="008B4149" w:rsidRDefault="00372FFB" w:rsidP="00B05CA4">
            <w:pPr>
              <w:spacing w:before="68" w:after="68"/>
              <w:ind w:left="57" w:right="57"/>
              <w:jc w:val="right"/>
              <w:rPr>
                <w:rFonts w:ascii="Times New Roman" w:hAnsi="Times New Roman"/>
                <w:szCs w:val="20"/>
              </w:rPr>
            </w:pPr>
            <w:r w:rsidRPr="008B4149">
              <w:rPr>
                <w:rFonts w:ascii="Times New Roman" w:hAnsi="Times New Roman"/>
                <w:szCs w:val="20"/>
                <w:lang w:val="en-US"/>
              </w:rPr>
              <w:t>50</w:t>
            </w:r>
            <w:r w:rsidRPr="008B4149">
              <w:rPr>
                <w:rFonts w:ascii="Times New Roman" w:hAnsi="Times New Roman"/>
                <w:szCs w:val="20"/>
              </w:rPr>
              <w:t>,5</w:t>
            </w:r>
          </w:p>
        </w:tc>
      </w:tr>
      <w:tr w:rsidR="003C2745" w:rsidRPr="008B4149" w:rsidTr="009D2CAD">
        <w:trPr>
          <w:trHeight w:val="69"/>
        </w:trPr>
        <w:tc>
          <w:tcPr>
            <w:tcW w:w="2400" w:type="dxa"/>
          </w:tcPr>
          <w:p w:rsidR="003C2745" w:rsidRPr="008B4149" w:rsidRDefault="003C2745" w:rsidP="00B05CA4">
            <w:pPr>
              <w:spacing w:before="68" w:after="68"/>
              <w:ind w:left="57" w:right="57"/>
              <w:rPr>
                <w:rFonts w:ascii="Times New Roman" w:hAnsi="Times New Roman"/>
                <w:szCs w:val="20"/>
              </w:rPr>
            </w:pPr>
            <w:r w:rsidRPr="008B4149">
              <w:rPr>
                <w:rFonts w:ascii="Times New Roman" w:hAnsi="Times New Roman"/>
                <w:szCs w:val="20"/>
              </w:rPr>
              <w:t>Февраль-апрель</w:t>
            </w:r>
          </w:p>
        </w:tc>
        <w:tc>
          <w:tcPr>
            <w:tcW w:w="1853" w:type="dxa"/>
            <w:vAlign w:val="bottom"/>
          </w:tcPr>
          <w:p w:rsidR="003C2745" w:rsidRPr="008B4149" w:rsidRDefault="00D63C6E" w:rsidP="00B05CA4">
            <w:pPr>
              <w:spacing w:before="68" w:after="68"/>
              <w:ind w:left="57" w:right="57"/>
              <w:jc w:val="right"/>
              <w:rPr>
                <w:rFonts w:ascii="Times New Roman" w:hAnsi="Times New Roman"/>
                <w:szCs w:val="20"/>
              </w:rPr>
            </w:pPr>
            <w:r w:rsidRPr="008B4149">
              <w:rPr>
                <w:rFonts w:ascii="Times New Roman" w:hAnsi="Times New Roman"/>
                <w:szCs w:val="20"/>
              </w:rPr>
              <w:t>64,4</w:t>
            </w:r>
          </w:p>
        </w:tc>
        <w:tc>
          <w:tcPr>
            <w:tcW w:w="1843" w:type="dxa"/>
            <w:vAlign w:val="bottom"/>
          </w:tcPr>
          <w:p w:rsidR="003C2745" w:rsidRPr="008B4149" w:rsidRDefault="00D63C6E" w:rsidP="00B05CA4">
            <w:pPr>
              <w:spacing w:before="68" w:after="68"/>
              <w:ind w:left="57" w:right="57"/>
              <w:jc w:val="right"/>
              <w:rPr>
                <w:rFonts w:ascii="Times New Roman" w:hAnsi="Times New Roman"/>
                <w:szCs w:val="20"/>
              </w:rPr>
            </w:pPr>
            <w:r w:rsidRPr="008B4149">
              <w:rPr>
                <w:rFonts w:ascii="Times New Roman" w:hAnsi="Times New Roman"/>
                <w:szCs w:val="20"/>
              </w:rPr>
              <w:t>70,0</w:t>
            </w:r>
          </w:p>
        </w:tc>
        <w:tc>
          <w:tcPr>
            <w:tcW w:w="1842" w:type="dxa"/>
            <w:vAlign w:val="bottom"/>
          </w:tcPr>
          <w:p w:rsidR="003C2745" w:rsidRPr="008B4149" w:rsidRDefault="00D63C6E" w:rsidP="00B05CA4">
            <w:pPr>
              <w:spacing w:before="68" w:after="68"/>
              <w:ind w:left="57" w:right="57"/>
              <w:jc w:val="right"/>
              <w:rPr>
                <w:rFonts w:ascii="Times New Roman" w:hAnsi="Times New Roman"/>
                <w:szCs w:val="20"/>
              </w:rPr>
            </w:pPr>
            <w:r w:rsidRPr="008B4149">
              <w:rPr>
                <w:rFonts w:ascii="Times New Roman" w:hAnsi="Times New Roman"/>
                <w:szCs w:val="20"/>
              </w:rPr>
              <w:t>59,7</w:t>
            </w:r>
          </w:p>
        </w:tc>
        <w:tc>
          <w:tcPr>
            <w:tcW w:w="1843" w:type="dxa"/>
            <w:vAlign w:val="bottom"/>
          </w:tcPr>
          <w:p w:rsidR="003C2745" w:rsidRPr="008B4149" w:rsidRDefault="004A049A" w:rsidP="00B05CA4">
            <w:pPr>
              <w:spacing w:before="68" w:after="68"/>
              <w:ind w:left="57" w:right="57"/>
              <w:jc w:val="right"/>
              <w:rPr>
                <w:rFonts w:ascii="Times New Roman" w:hAnsi="Times New Roman"/>
                <w:szCs w:val="20"/>
              </w:rPr>
            </w:pPr>
            <w:r w:rsidRPr="008B4149">
              <w:rPr>
                <w:rFonts w:ascii="Times New Roman" w:hAnsi="Times New Roman"/>
                <w:szCs w:val="20"/>
              </w:rPr>
              <w:t>50,5</w:t>
            </w:r>
          </w:p>
        </w:tc>
      </w:tr>
      <w:tr w:rsidR="009D2CAD" w:rsidRPr="008B4149" w:rsidTr="00152EEA">
        <w:trPr>
          <w:trHeight w:val="69"/>
        </w:trPr>
        <w:tc>
          <w:tcPr>
            <w:tcW w:w="2400" w:type="dxa"/>
          </w:tcPr>
          <w:p w:rsidR="009D2CAD" w:rsidRPr="008B4149" w:rsidRDefault="009D2CAD" w:rsidP="00B05CA4">
            <w:pPr>
              <w:spacing w:before="68" w:after="68"/>
              <w:ind w:left="57" w:right="57"/>
              <w:rPr>
                <w:rFonts w:ascii="Times New Roman" w:hAnsi="Times New Roman"/>
                <w:szCs w:val="20"/>
              </w:rPr>
            </w:pPr>
            <w:r w:rsidRPr="008B4149">
              <w:rPr>
                <w:rFonts w:ascii="Times New Roman" w:hAnsi="Times New Roman"/>
                <w:szCs w:val="20"/>
              </w:rPr>
              <w:t>Март-май</w:t>
            </w:r>
          </w:p>
        </w:tc>
        <w:tc>
          <w:tcPr>
            <w:tcW w:w="1853" w:type="dxa"/>
            <w:vAlign w:val="bottom"/>
          </w:tcPr>
          <w:p w:rsidR="009D2CAD" w:rsidRPr="008B4149" w:rsidRDefault="005C39A2" w:rsidP="00B05CA4">
            <w:pPr>
              <w:spacing w:before="68" w:after="68"/>
              <w:ind w:left="57" w:right="57"/>
              <w:jc w:val="right"/>
              <w:rPr>
                <w:rFonts w:ascii="Times New Roman" w:hAnsi="Times New Roman"/>
                <w:szCs w:val="20"/>
              </w:rPr>
            </w:pPr>
            <w:r w:rsidRPr="008B4149">
              <w:rPr>
                <w:rFonts w:ascii="Times New Roman" w:hAnsi="Times New Roman"/>
                <w:szCs w:val="20"/>
              </w:rPr>
              <w:t>64,3</w:t>
            </w:r>
          </w:p>
        </w:tc>
        <w:tc>
          <w:tcPr>
            <w:tcW w:w="1843" w:type="dxa"/>
            <w:vAlign w:val="bottom"/>
          </w:tcPr>
          <w:p w:rsidR="009D2CAD" w:rsidRPr="008B4149" w:rsidRDefault="005C39A2" w:rsidP="00B05CA4">
            <w:pPr>
              <w:spacing w:before="68" w:after="68"/>
              <w:ind w:left="57" w:right="57"/>
              <w:jc w:val="right"/>
              <w:rPr>
                <w:rFonts w:ascii="Times New Roman" w:hAnsi="Times New Roman"/>
                <w:szCs w:val="20"/>
              </w:rPr>
            </w:pPr>
            <w:r w:rsidRPr="008B4149">
              <w:rPr>
                <w:rFonts w:ascii="Times New Roman" w:hAnsi="Times New Roman"/>
                <w:szCs w:val="20"/>
              </w:rPr>
              <w:t>70,2</w:t>
            </w:r>
          </w:p>
        </w:tc>
        <w:tc>
          <w:tcPr>
            <w:tcW w:w="1842" w:type="dxa"/>
            <w:vAlign w:val="bottom"/>
          </w:tcPr>
          <w:p w:rsidR="009D2CAD" w:rsidRPr="008B4149" w:rsidRDefault="005C39A2" w:rsidP="00B05CA4">
            <w:pPr>
              <w:spacing w:before="68" w:after="68"/>
              <w:ind w:left="57" w:right="57"/>
              <w:jc w:val="right"/>
              <w:rPr>
                <w:rFonts w:ascii="Times New Roman" w:hAnsi="Times New Roman"/>
                <w:szCs w:val="20"/>
              </w:rPr>
            </w:pPr>
            <w:r w:rsidRPr="008B4149">
              <w:rPr>
                <w:rFonts w:ascii="Times New Roman" w:hAnsi="Times New Roman"/>
                <w:szCs w:val="20"/>
              </w:rPr>
              <w:t>59,5</w:t>
            </w:r>
          </w:p>
        </w:tc>
        <w:tc>
          <w:tcPr>
            <w:tcW w:w="1843" w:type="dxa"/>
            <w:vAlign w:val="bottom"/>
          </w:tcPr>
          <w:p w:rsidR="009D2CAD" w:rsidRPr="008B4149" w:rsidRDefault="005C39A2" w:rsidP="00B05CA4">
            <w:pPr>
              <w:spacing w:before="68" w:after="68"/>
              <w:ind w:left="57" w:right="57"/>
              <w:jc w:val="right"/>
              <w:rPr>
                <w:rFonts w:ascii="Times New Roman" w:hAnsi="Times New Roman"/>
                <w:szCs w:val="20"/>
              </w:rPr>
            </w:pPr>
            <w:r w:rsidRPr="008B4149">
              <w:rPr>
                <w:rFonts w:ascii="Times New Roman" w:hAnsi="Times New Roman"/>
                <w:szCs w:val="20"/>
              </w:rPr>
              <w:t>50,4</w:t>
            </w:r>
          </w:p>
        </w:tc>
      </w:tr>
      <w:tr w:rsidR="00152EEA" w:rsidRPr="008B4149" w:rsidTr="009148A8">
        <w:trPr>
          <w:trHeight w:val="69"/>
        </w:trPr>
        <w:tc>
          <w:tcPr>
            <w:tcW w:w="2400" w:type="dxa"/>
          </w:tcPr>
          <w:p w:rsidR="00152EEA" w:rsidRPr="008B4149" w:rsidRDefault="00152EEA" w:rsidP="00B05CA4">
            <w:pPr>
              <w:spacing w:before="68" w:after="68"/>
              <w:ind w:left="57" w:right="57"/>
              <w:rPr>
                <w:rFonts w:ascii="Times New Roman" w:hAnsi="Times New Roman"/>
                <w:szCs w:val="20"/>
              </w:rPr>
            </w:pPr>
            <w:r w:rsidRPr="008B4149">
              <w:rPr>
                <w:rFonts w:ascii="Times New Roman" w:hAnsi="Times New Roman"/>
                <w:szCs w:val="20"/>
              </w:rPr>
              <w:t>Апрель-июнь</w:t>
            </w:r>
          </w:p>
        </w:tc>
        <w:tc>
          <w:tcPr>
            <w:tcW w:w="1853" w:type="dxa"/>
            <w:vAlign w:val="bottom"/>
          </w:tcPr>
          <w:p w:rsidR="00152EEA" w:rsidRPr="008B4149" w:rsidRDefault="00152EEA" w:rsidP="00B05CA4">
            <w:pPr>
              <w:spacing w:before="68" w:after="68"/>
              <w:ind w:left="57" w:right="57"/>
              <w:jc w:val="right"/>
              <w:rPr>
                <w:rFonts w:ascii="Times New Roman" w:hAnsi="Times New Roman"/>
                <w:szCs w:val="20"/>
              </w:rPr>
            </w:pPr>
            <w:r w:rsidRPr="008B4149">
              <w:rPr>
                <w:rFonts w:ascii="Times New Roman" w:hAnsi="Times New Roman"/>
                <w:szCs w:val="20"/>
              </w:rPr>
              <w:t>64,3</w:t>
            </w:r>
          </w:p>
        </w:tc>
        <w:tc>
          <w:tcPr>
            <w:tcW w:w="1843" w:type="dxa"/>
            <w:vAlign w:val="bottom"/>
          </w:tcPr>
          <w:p w:rsidR="00152EEA" w:rsidRPr="008B4149" w:rsidRDefault="00152EEA" w:rsidP="00B05CA4">
            <w:pPr>
              <w:spacing w:before="68" w:after="68"/>
              <w:ind w:left="57" w:right="57"/>
              <w:jc w:val="right"/>
              <w:rPr>
                <w:rFonts w:ascii="Times New Roman" w:hAnsi="Times New Roman"/>
                <w:szCs w:val="20"/>
              </w:rPr>
            </w:pPr>
            <w:r w:rsidRPr="008B4149">
              <w:rPr>
                <w:rFonts w:ascii="Times New Roman" w:hAnsi="Times New Roman"/>
                <w:szCs w:val="20"/>
              </w:rPr>
              <w:t>70,2</w:t>
            </w:r>
          </w:p>
        </w:tc>
        <w:tc>
          <w:tcPr>
            <w:tcW w:w="1842" w:type="dxa"/>
            <w:vAlign w:val="bottom"/>
          </w:tcPr>
          <w:p w:rsidR="00152EEA" w:rsidRPr="008B4149" w:rsidRDefault="00152EEA" w:rsidP="00B05CA4">
            <w:pPr>
              <w:spacing w:before="68" w:after="68"/>
              <w:ind w:left="57" w:right="57"/>
              <w:jc w:val="right"/>
              <w:rPr>
                <w:rFonts w:ascii="Times New Roman" w:hAnsi="Times New Roman"/>
                <w:szCs w:val="20"/>
              </w:rPr>
            </w:pPr>
            <w:r w:rsidRPr="008B4149">
              <w:rPr>
                <w:rFonts w:ascii="Times New Roman" w:hAnsi="Times New Roman"/>
                <w:szCs w:val="20"/>
              </w:rPr>
              <w:t>59,5</w:t>
            </w:r>
          </w:p>
        </w:tc>
        <w:tc>
          <w:tcPr>
            <w:tcW w:w="1843" w:type="dxa"/>
            <w:vAlign w:val="bottom"/>
          </w:tcPr>
          <w:p w:rsidR="00152EEA" w:rsidRPr="008B4149" w:rsidRDefault="00152EEA" w:rsidP="00B05CA4">
            <w:pPr>
              <w:spacing w:before="68" w:after="68"/>
              <w:ind w:left="57" w:right="57"/>
              <w:jc w:val="right"/>
              <w:rPr>
                <w:rFonts w:ascii="Times New Roman" w:hAnsi="Times New Roman"/>
                <w:szCs w:val="20"/>
              </w:rPr>
            </w:pPr>
            <w:r w:rsidRPr="008B4149">
              <w:rPr>
                <w:rFonts w:ascii="Times New Roman" w:hAnsi="Times New Roman"/>
                <w:szCs w:val="20"/>
              </w:rPr>
              <w:t>50,4</w:t>
            </w:r>
          </w:p>
        </w:tc>
      </w:tr>
      <w:tr w:rsidR="009148A8" w:rsidRPr="008B4149" w:rsidTr="00F95A96">
        <w:trPr>
          <w:trHeight w:val="69"/>
        </w:trPr>
        <w:tc>
          <w:tcPr>
            <w:tcW w:w="2400" w:type="dxa"/>
            <w:tcBorders>
              <w:bottom w:val="double" w:sz="4" w:space="0" w:color="auto"/>
            </w:tcBorders>
          </w:tcPr>
          <w:p w:rsidR="009148A8" w:rsidRPr="008B4149" w:rsidRDefault="009148A8" w:rsidP="00B05CA4">
            <w:pPr>
              <w:spacing w:before="68" w:after="68"/>
              <w:ind w:left="57" w:right="57"/>
              <w:rPr>
                <w:rFonts w:ascii="Times New Roman" w:hAnsi="Times New Roman"/>
                <w:szCs w:val="20"/>
              </w:rPr>
            </w:pPr>
            <w:r w:rsidRPr="008B4149">
              <w:rPr>
                <w:rFonts w:ascii="Times New Roman" w:hAnsi="Times New Roman"/>
                <w:szCs w:val="20"/>
              </w:rPr>
              <w:t>Май-июль</w:t>
            </w:r>
          </w:p>
        </w:tc>
        <w:tc>
          <w:tcPr>
            <w:tcW w:w="1853" w:type="dxa"/>
            <w:tcBorders>
              <w:bottom w:val="double" w:sz="4" w:space="0" w:color="auto"/>
            </w:tcBorders>
            <w:vAlign w:val="bottom"/>
          </w:tcPr>
          <w:p w:rsidR="009148A8" w:rsidRPr="008B4149" w:rsidRDefault="00AE33E0" w:rsidP="00B05CA4">
            <w:pPr>
              <w:spacing w:before="68" w:after="68"/>
              <w:ind w:left="57" w:right="57"/>
              <w:jc w:val="right"/>
              <w:rPr>
                <w:rFonts w:ascii="Times New Roman" w:hAnsi="Times New Roman"/>
                <w:szCs w:val="20"/>
              </w:rPr>
            </w:pPr>
            <w:r w:rsidRPr="008B4149">
              <w:rPr>
                <w:rFonts w:ascii="Times New Roman" w:hAnsi="Times New Roman"/>
                <w:szCs w:val="20"/>
              </w:rPr>
              <w:t>64,3</w:t>
            </w:r>
          </w:p>
        </w:tc>
        <w:tc>
          <w:tcPr>
            <w:tcW w:w="1843" w:type="dxa"/>
            <w:tcBorders>
              <w:bottom w:val="double" w:sz="4" w:space="0" w:color="auto"/>
            </w:tcBorders>
            <w:vAlign w:val="bottom"/>
          </w:tcPr>
          <w:p w:rsidR="009148A8" w:rsidRPr="008B4149" w:rsidRDefault="00AE33E0" w:rsidP="00B05CA4">
            <w:pPr>
              <w:spacing w:before="68" w:after="68"/>
              <w:ind w:left="57" w:right="57"/>
              <w:jc w:val="right"/>
              <w:rPr>
                <w:rFonts w:ascii="Times New Roman" w:hAnsi="Times New Roman"/>
                <w:szCs w:val="20"/>
              </w:rPr>
            </w:pPr>
            <w:r w:rsidRPr="008B4149">
              <w:rPr>
                <w:rFonts w:ascii="Times New Roman" w:hAnsi="Times New Roman"/>
                <w:szCs w:val="20"/>
              </w:rPr>
              <w:t>70,0</w:t>
            </w:r>
          </w:p>
        </w:tc>
        <w:tc>
          <w:tcPr>
            <w:tcW w:w="1842" w:type="dxa"/>
            <w:tcBorders>
              <w:bottom w:val="double" w:sz="4" w:space="0" w:color="auto"/>
            </w:tcBorders>
            <w:vAlign w:val="bottom"/>
          </w:tcPr>
          <w:p w:rsidR="009148A8" w:rsidRPr="008B4149" w:rsidRDefault="00AE33E0" w:rsidP="00B05CA4">
            <w:pPr>
              <w:spacing w:before="68" w:after="68"/>
              <w:ind w:left="57" w:right="57"/>
              <w:jc w:val="right"/>
              <w:rPr>
                <w:rFonts w:ascii="Times New Roman" w:hAnsi="Times New Roman"/>
                <w:szCs w:val="20"/>
              </w:rPr>
            </w:pPr>
            <w:r w:rsidRPr="008B4149">
              <w:rPr>
                <w:rFonts w:ascii="Times New Roman" w:hAnsi="Times New Roman"/>
                <w:szCs w:val="20"/>
              </w:rPr>
              <w:t>59,5</w:t>
            </w:r>
          </w:p>
        </w:tc>
        <w:tc>
          <w:tcPr>
            <w:tcW w:w="1843" w:type="dxa"/>
            <w:tcBorders>
              <w:bottom w:val="double" w:sz="4" w:space="0" w:color="auto"/>
            </w:tcBorders>
            <w:vAlign w:val="bottom"/>
          </w:tcPr>
          <w:p w:rsidR="009148A8" w:rsidRPr="008B4149" w:rsidRDefault="00E14CDA" w:rsidP="00B05CA4">
            <w:pPr>
              <w:spacing w:before="68" w:after="68"/>
              <w:ind w:left="57" w:right="57"/>
              <w:jc w:val="right"/>
              <w:rPr>
                <w:rFonts w:ascii="Times New Roman" w:hAnsi="Times New Roman"/>
                <w:szCs w:val="20"/>
              </w:rPr>
            </w:pPr>
            <w:r w:rsidRPr="008B4149">
              <w:rPr>
                <w:rFonts w:ascii="Times New Roman" w:hAnsi="Times New Roman"/>
                <w:szCs w:val="20"/>
              </w:rPr>
              <w:t>50,4</w:t>
            </w:r>
          </w:p>
        </w:tc>
      </w:tr>
    </w:tbl>
    <w:p w:rsidR="00E52CB3" w:rsidRPr="008B4149" w:rsidRDefault="006F5AF6" w:rsidP="00BB08D6">
      <w:pPr>
        <w:spacing w:before="120" w:line="360" w:lineRule="auto"/>
        <w:ind w:firstLine="709"/>
        <w:jc w:val="both"/>
        <w:rPr>
          <w:rFonts w:ascii="Times New Roman" w:hAnsi="Times New Roman"/>
          <w:sz w:val="22"/>
          <w:szCs w:val="22"/>
        </w:rPr>
      </w:pPr>
      <w:r w:rsidRPr="008B4149">
        <w:rPr>
          <w:rFonts w:ascii="Times New Roman" w:hAnsi="Times New Roman"/>
          <w:sz w:val="22"/>
          <w:szCs w:val="22"/>
        </w:rPr>
        <w:t>По отчетным данным организаций, не относящихся к субъектам малого предпринимательства, средняя численность работников которых превышает 15 человек, численность их штатных работников (без учета</w:t>
      </w:r>
      <w:r w:rsidR="00802998" w:rsidRPr="008B4149">
        <w:rPr>
          <w:rFonts w:ascii="Times New Roman" w:hAnsi="Times New Roman"/>
          <w:sz w:val="22"/>
          <w:szCs w:val="22"/>
        </w:rPr>
        <w:t xml:space="preserve"> внешних совместителей) в июне</w:t>
      </w:r>
      <w:r w:rsidRPr="008B4149">
        <w:rPr>
          <w:rFonts w:ascii="Times New Roman" w:hAnsi="Times New Roman"/>
          <w:sz w:val="22"/>
          <w:szCs w:val="22"/>
        </w:rPr>
        <w:t xml:space="preserve"> 2024 г. составила </w:t>
      </w:r>
      <w:r w:rsidR="003D5CB3" w:rsidRPr="008B4149">
        <w:rPr>
          <w:rFonts w:ascii="Times New Roman" w:hAnsi="Times New Roman"/>
          <w:sz w:val="22"/>
          <w:szCs w:val="22"/>
        </w:rPr>
        <w:t xml:space="preserve">4 046,1 </w:t>
      </w:r>
      <w:r w:rsidRPr="008B4149">
        <w:rPr>
          <w:rFonts w:ascii="Times New Roman" w:hAnsi="Times New Roman"/>
          <w:sz w:val="22"/>
          <w:szCs w:val="22"/>
        </w:rPr>
        <w:t xml:space="preserve">тыс. </w:t>
      </w:r>
      <w:r w:rsidR="00A72D15" w:rsidRPr="008B4149">
        <w:rPr>
          <w:rFonts w:ascii="Times New Roman" w:hAnsi="Times New Roman"/>
          <w:sz w:val="22"/>
          <w:szCs w:val="22"/>
        </w:rPr>
        <w:t>человек</w:t>
      </w:r>
      <w:r w:rsidRPr="008B4149">
        <w:rPr>
          <w:rFonts w:ascii="Times New Roman" w:hAnsi="Times New Roman"/>
          <w:sz w:val="22"/>
          <w:szCs w:val="22"/>
        </w:rPr>
        <w:t xml:space="preserve">. </w:t>
      </w:r>
      <w:r w:rsidR="00614A79" w:rsidRPr="008B4149">
        <w:rPr>
          <w:rFonts w:ascii="Times New Roman" w:hAnsi="Times New Roman"/>
          <w:sz w:val="22"/>
          <w:szCs w:val="22"/>
        </w:rPr>
        <w:t>На условиях совместительства</w:t>
      </w:r>
      <w:r w:rsidRPr="008B4149">
        <w:rPr>
          <w:rFonts w:ascii="Times New Roman" w:hAnsi="Times New Roman"/>
          <w:sz w:val="22"/>
          <w:szCs w:val="22"/>
        </w:rPr>
        <w:t xml:space="preserve"> </w:t>
      </w:r>
      <w:r w:rsidR="00E52CB3" w:rsidRPr="008B4149">
        <w:rPr>
          <w:rFonts w:ascii="Times New Roman" w:hAnsi="Times New Roman"/>
          <w:sz w:val="22"/>
          <w:szCs w:val="22"/>
        </w:rPr>
        <w:t xml:space="preserve">и по договорам гражданско-правового характера для работы </w:t>
      </w:r>
      <w:r w:rsidRPr="008B4149">
        <w:rPr>
          <w:rFonts w:ascii="Times New Roman" w:hAnsi="Times New Roman"/>
          <w:sz w:val="22"/>
          <w:szCs w:val="22"/>
        </w:rPr>
        <w:t xml:space="preserve">в этих </w:t>
      </w:r>
      <w:r w:rsidR="00E52CB3" w:rsidRPr="008B4149">
        <w:rPr>
          <w:rFonts w:ascii="Times New Roman" w:hAnsi="Times New Roman"/>
          <w:sz w:val="22"/>
          <w:szCs w:val="22"/>
        </w:rPr>
        <w:t xml:space="preserve">организациях привлекалось еще </w:t>
      </w:r>
      <w:r w:rsidR="003D5CB3" w:rsidRPr="008B4149">
        <w:rPr>
          <w:rFonts w:ascii="Times New Roman" w:hAnsi="Times New Roman"/>
          <w:sz w:val="22"/>
          <w:szCs w:val="22"/>
        </w:rPr>
        <w:t>477,5</w:t>
      </w:r>
      <w:r w:rsidR="0053421C" w:rsidRPr="008B4149">
        <w:rPr>
          <w:rFonts w:ascii="Times New Roman" w:hAnsi="Times New Roman"/>
          <w:sz w:val="22"/>
          <w:szCs w:val="22"/>
        </w:rPr>
        <w:t xml:space="preserve"> </w:t>
      </w:r>
      <w:r w:rsidR="00E52CB3" w:rsidRPr="008B4149">
        <w:rPr>
          <w:rFonts w:ascii="Times New Roman" w:hAnsi="Times New Roman"/>
          <w:sz w:val="22"/>
          <w:szCs w:val="22"/>
        </w:rPr>
        <w:t>тыс. человек (в эквиваленте полной занятости)</w:t>
      </w:r>
      <w:r w:rsidR="00953491">
        <w:rPr>
          <w:rFonts w:ascii="Times New Roman" w:hAnsi="Times New Roman"/>
          <w:sz w:val="22"/>
          <w:szCs w:val="22"/>
        </w:rPr>
        <w:t>. П</w:t>
      </w:r>
      <w:r w:rsidR="00600102">
        <w:rPr>
          <w:rFonts w:ascii="Times New Roman" w:hAnsi="Times New Roman"/>
          <w:sz w:val="22"/>
          <w:szCs w:val="22"/>
        </w:rPr>
        <w:t>о сравнению с маем 2024 г.</w:t>
      </w:r>
      <w:r w:rsidR="00E52CB3" w:rsidRPr="008B4149">
        <w:rPr>
          <w:rFonts w:ascii="Times New Roman" w:hAnsi="Times New Roman"/>
          <w:sz w:val="22"/>
          <w:szCs w:val="22"/>
        </w:rPr>
        <w:t xml:space="preserve"> </w:t>
      </w:r>
      <w:r w:rsidR="00953491">
        <w:rPr>
          <w:rFonts w:ascii="Times New Roman" w:hAnsi="Times New Roman"/>
          <w:sz w:val="22"/>
          <w:szCs w:val="22"/>
        </w:rPr>
        <w:t>о</w:t>
      </w:r>
      <w:r w:rsidR="006969F7" w:rsidRPr="008B4149">
        <w:rPr>
          <w:rFonts w:ascii="Times New Roman" w:hAnsi="Times New Roman"/>
          <w:sz w:val="22"/>
          <w:szCs w:val="22"/>
        </w:rPr>
        <w:t>бщая</w:t>
      </w:r>
      <w:r w:rsidRPr="008B4149">
        <w:rPr>
          <w:rFonts w:ascii="Times New Roman" w:hAnsi="Times New Roman"/>
          <w:sz w:val="22"/>
          <w:szCs w:val="22"/>
        </w:rPr>
        <w:t xml:space="preserve"> численность всех указанных категорий</w:t>
      </w:r>
      <w:r w:rsidR="00444C99" w:rsidRPr="008B4149">
        <w:rPr>
          <w:rFonts w:ascii="Times New Roman" w:hAnsi="Times New Roman"/>
          <w:sz w:val="22"/>
          <w:szCs w:val="22"/>
        </w:rPr>
        <w:t xml:space="preserve"> </w:t>
      </w:r>
      <w:r w:rsidRPr="008B4149">
        <w:rPr>
          <w:rFonts w:ascii="Times New Roman" w:hAnsi="Times New Roman"/>
          <w:sz w:val="22"/>
          <w:szCs w:val="22"/>
        </w:rPr>
        <w:t>работников</w:t>
      </w:r>
      <w:r w:rsidR="00444C99" w:rsidRPr="008B4149">
        <w:rPr>
          <w:rFonts w:ascii="Times New Roman" w:hAnsi="Times New Roman"/>
          <w:sz w:val="22"/>
          <w:szCs w:val="22"/>
        </w:rPr>
        <w:t xml:space="preserve"> </w:t>
      </w:r>
      <w:r w:rsidR="00600102">
        <w:rPr>
          <w:rFonts w:ascii="Times New Roman" w:hAnsi="Times New Roman"/>
          <w:sz w:val="22"/>
          <w:szCs w:val="22"/>
        </w:rPr>
        <w:t xml:space="preserve">уменьшилась на 0,4% и </w:t>
      </w:r>
      <w:r w:rsidR="00593FFC" w:rsidRPr="008B4149">
        <w:rPr>
          <w:rFonts w:ascii="Times New Roman" w:hAnsi="Times New Roman"/>
          <w:sz w:val="22"/>
          <w:szCs w:val="22"/>
        </w:rPr>
        <w:t>составил</w:t>
      </w:r>
      <w:r w:rsidRPr="008B4149">
        <w:rPr>
          <w:rFonts w:ascii="Times New Roman" w:hAnsi="Times New Roman"/>
          <w:sz w:val="22"/>
          <w:szCs w:val="22"/>
        </w:rPr>
        <w:t>а</w:t>
      </w:r>
      <w:r w:rsidR="00444C99" w:rsidRPr="008B4149">
        <w:rPr>
          <w:rFonts w:ascii="Times New Roman" w:hAnsi="Times New Roman"/>
          <w:sz w:val="22"/>
          <w:szCs w:val="22"/>
        </w:rPr>
        <w:t xml:space="preserve"> </w:t>
      </w:r>
      <w:r w:rsidR="00600102">
        <w:rPr>
          <w:rFonts w:ascii="Times New Roman" w:hAnsi="Times New Roman"/>
          <w:sz w:val="22"/>
          <w:szCs w:val="22"/>
        </w:rPr>
        <w:br/>
      </w:r>
      <w:r w:rsidR="003D5CB3" w:rsidRPr="008B4149">
        <w:rPr>
          <w:rFonts w:ascii="Times New Roman" w:hAnsi="Times New Roman"/>
          <w:sz w:val="22"/>
          <w:szCs w:val="22"/>
        </w:rPr>
        <w:t>4</w:t>
      </w:r>
      <w:r w:rsidR="00953491">
        <w:rPr>
          <w:rFonts w:ascii="Times New Roman" w:hAnsi="Times New Roman"/>
          <w:sz w:val="22"/>
          <w:szCs w:val="22"/>
        </w:rPr>
        <w:t> </w:t>
      </w:r>
      <w:r w:rsidR="003D5CB3" w:rsidRPr="008B4149">
        <w:rPr>
          <w:rFonts w:ascii="Times New Roman" w:hAnsi="Times New Roman"/>
          <w:sz w:val="22"/>
          <w:szCs w:val="22"/>
        </w:rPr>
        <w:t xml:space="preserve">523,6 </w:t>
      </w:r>
      <w:r w:rsidR="00E52CB3" w:rsidRPr="008B4149">
        <w:rPr>
          <w:rFonts w:ascii="Times New Roman" w:hAnsi="Times New Roman"/>
          <w:sz w:val="22"/>
          <w:szCs w:val="22"/>
        </w:rPr>
        <w:t>тыс. человек.</w:t>
      </w:r>
    </w:p>
    <w:p w:rsidR="0020247F" w:rsidRPr="008B4149" w:rsidRDefault="005E344D" w:rsidP="00BB08D6">
      <w:pPr>
        <w:pageBreakBefore/>
        <w:widowControl w:val="0"/>
        <w:spacing w:before="120" w:after="120" w:line="240" w:lineRule="exact"/>
        <w:jc w:val="center"/>
        <w:rPr>
          <w:rFonts w:ascii="Times New Roman" w:hAnsi="Times New Roman"/>
          <w:b/>
          <w:sz w:val="24"/>
          <w:szCs w:val="22"/>
        </w:rPr>
      </w:pPr>
      <w:r w:rsidRPr="008B4149">
        <w:rPr>
          <w:rFonts w:ascii="Times New Roman" w:hAnsi="Times New Roman"/>
          <w:b/>
          <w:sz w:val="24"/>
        </w:rPr>
        <w:t>Число замещенных рабочих мест в организациях</w:t>
      </w:r>
      <w:proofErr w:type="gramStart"/>
      <w:r w:rsidR="00B53F0F" w:rsidRPr="008B4149">
        <w:rPr>
          <w:rFonts w:ascii="Times New Roman" w:hAnsi="Times New Roman"/>
          <w:b/>
          <w:bCs/>
          <w:sz w:val="24"/>
          <w:szCs w:val="22"/>
          <w:vertAlign w:val="superscript"/>
        </w:rPr>
        <w:t>1</w:t>
      </w:r>
      <w:proofErr w:type="gramEnd"/>
      <w:r w:rsidR="00B53F0F" w:rsidRPr="008B4149">
        <w:rPr>
          <w:rFonts w:ascii="Times New Roman" w:hAnsi="Times New Roman"/>
          <w:b/>
          <w:bCs/>
          <w:sz w:val="24"/>
          <w:szCs w:val="22"/>
          <w:vertAlign w:val="superscript"/>
        </w:rPr>
        <w:t>)</w:t>
      </w:r>
      <w:r w:rsidR="0020247F" w:rsidRPr="008B4149">
        <w:rPr>
          <w:rFonts w:ascii="Times New Roman" w:hAnsi="Times New Roman"/>
          <w:b/>
          <w:sz w:val="24"/>
          <w:szCs w:val="22"/>
        </w:rPr>
        <w:t xml:space="preserve"> </w:t>
      </w:r>
      <w:r w:rsidR="0020247F" w:rsidRPr="008B4149">
        <w:rPr>
          <w:rFonts w:ascii="Times New Roman" w:hAnsi="Times New Roman"/>
          <w:b/>
          <w:sz w:val="24"/>
          <w:szCs w:val="22"/>
        </w:rPr>
        <w:br/>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85"/>
        <w:gridCol w:w="1340"/>
        <w:gridCol w:w="1342"/>
        <w:gridCol w:w="1475"/>
        <w:gridCol w:w="1070"/>
        <w:gridCol w:w="1068"/>
      </w:tblGrid>
      <w:tr w:rsidR="003D3B3A" w:rsidRPr="008B4149" w:rsidTr="00D16AF1">
        <w:trPr>
          <w:cantSplit/>
          <w:trHeight w:val="427"/>
        </w:trPr>
        <w:tc>
          <w:tcPr>
            <w:tcW w:w="1782" w:type="pct"/>
            <w:vMerge w:val="restart"/>
            <w:tcBorders>
              <w:top w:val="double" w:sz="4" w:space="0" w:color="auto"/>
              <w:left w:val="nil"/>
              <w:bottom w:val="single" w:sz="4" w:space="0" w:color="auto"/>
              <w:right w:val="single" w:sz="4" w:space="0" w:color="auto"/>
            </w:tcBorders>
          </w:tcPr>
          <w:p w:rsidR="003D3B3A" w:rsidRPr="008B4149" w:rsidRDefault="003D3B3A" w:rsidP="00030873">
            <w:pPr>
              <w:spacing w:before="60" w:after="60" w:line="240" w:lineRule="exact"/>
              <w:jc w:val="center"/>
              <w:rPr>
                <w:rFonts w:ascii="Times New Roman" w:hAnsi="Times New Roman"/>
              </w:rPr>
            </w:pPr>
          </w:p>
        </w:tc>
        <w:tc>
          <w:tcPr>
            <w:tcW w:w="685" w:type="pct"/>
            <w:vMerge w:val="restart"/>
            <w:tcBorders>
              <w:top w:val="double" w:sz="4" w:space="0" w:color="auto"/>
              <w:left w:val="single" w:sz="4" w:space="0" w:color="auto"/>
              <w:bottom w:val="single" w:sz="4" w:space="0" w:color="auto"/>
              <w:right w:val="single" w:sz="4" w:space="0" w:color="auto"/>
            </w:tcBorders>
            <w:hideMark/>
          </w:tcPr>
          <w:p w:rsidR="003D3B3A" w:rsidRPr="008B4149" w:rsidRDefault="00802998" w:rsidP="00030873">
            <w:pPr>
              <w:spacing w:before="60" w:after="60" w:line="240" w:lineRule="exact"/>
              <w:jc w:val="center"/>
              <w:rPr>
                <w:rFonts w:ascii="Times New Roman" w:hAnsi="Times New Roman"/>
              </w:rPr>
            </w:pPr>
            <w:r w:rsidRPr="008B4149">
              <w:rPr>
                <w:rFonts w:ascii="Times New Roman" w:hAnsi="Times New Roman"/>
              </w:rPr>
              <w:t>Июнь</w:t>
            </w:r>
            <w:r w:rsidR="003D3B3A" w:rsidRPr="008B4149">
              <w:rPr>
                <w:rFonts w:ascii="Times New Roman" w:hAnsi="Times New Roman"/>
              </w:rPr>
              <w:t xml:space="preserve"> </w:t>
            </w:r>
            <w:r w:rsidR="001C2D83" w:rsidRPr="008B4149">
              <w:rPr>
                <w:rFonts w:ascii="Times New Roman" w:hAnsi="Times New Roman"/>
              </w:rPr>
              <w:br/>
            </w:r>
            <w:r w:rsidR="003D3B3A" w:rsidRPr="008B4149">
              <w:rPr>
                <w:rFonts w:ascii="Times New Roman" w:hAnsi="Times New Roman"/>
              </w:rPr>
              <w:t>2024 г.,</w:t>
            </w:r>
            <w:r w:rsidR="003D3B3A" w:rsidRPr="008B4149">
              <w:rPr>
                <w:rFonts w:ascii="Times New Roman" w:hAnsi="Times New Roman"/>
              </w:rPr>
              <w:br/>
              <w:t xml:space="preserve">тысяч </w:t>
            </w:r>
          </w:p>
        </w:tc>
        <w:tc>
          <w:tcPr>
            <w:tcW w:w="1440" w:type="pct"/>
            <w:gridSpan w:val="2"/>
            <w:tcBorders>
              <w:top w:val="double" w:sz="4" w:space="0" w:color="auto"/>
              <w:left w:val="single" w:sz="4" w:space="0" w:color="auto"/>
              <w:bottom w:val="single" w:sz="4" w:space="0" w:color="auto"/>
              <w:right w:val="nil"/>
            </w:tcBorders>
            <w:hideMark/>
          </w:tcPr>
          <w:p w:rsidR="003D3B3A" w:rsidRPr="008B4149" w:rsidRDefault="003D3B3A" w:rsidP="00030873">
            <w:pPr>
              <w:spacing w:before="60" w:after="60" w:line="240" w:lineRule="exact"/>
              <w:jc w:val="center"/>
              <w:rPr>
                <w:rFonts w:ascii="Times New Roman" w:hAnsi="Times New Roman"/>
              </w:rPr>
            </w:pPr>
            <w:r w:rsidRPr="008B4149">
              <w:rPr>
                <w:rFonts w:ascii="Times New Roman" w:hAnsi="Times New Roman"/>
              </w:rPr>
              <w:t>В % к</w:t>
            </w:r>
          </w:p>
        </w:tc>
        <w:tc>
          <w:tcPr>
            <w:tcW w:w="547" w:type="pct"/>
            <w:vMerge w:val="restart"/>
            <w:tcBorders>
              <w:top w:val="double" w:sz="4" w:space="0" w:color="auto"/>
              <w:left w:val="single" w:sz="4" w:space="0" w:color="auto"/>
              <w:right w:val="nil"/>
            </w:tcBorders>
          </w:tcPr>
          <w:p w:rsidR="003D3B3A" w:rsidRPr="008B4149" w:rsidRDefault="003D3B3A" w:rsidP="003D3B3A">
            <w:pPr>
              <w:spacing w:before="60" w:after="60"/>
              <w:ind w:left="-57" w:right="-57"/>
              <w:jc w:val="center"/>
              <w:rPr>
                <w:rFonts w:ascii="Times New Roman" w:hAnsi="Times New Roman"/>
                <w:bCs/>
                <w:iCs/>
                <w:szCs w:val="20"/>
              </w:rPr>
            </w:pPr>
            <w:r w:rsidRPr="008B4149">
              <w:rPr>
                <w:rFonts w:ascii="Times New Roman" w:hAnsi="Times New Roman"/>
                <w:bCs/>
                <w:iCs/>
                <w:szCs w:val="20"/>
              </w:rPr>
              <w:t>Январ</w:t>
            </w:r>
            <w:proofErr w:type="gramStart"/>
            <w:r w:rsidRPr="008B4149">
              <w:rPr>
                <w:rFonts w:ascii="Times New Roman" w:hAnsi="Times New Roman"/>
                <w:bCs/>
                <w:iCs/>
                <w:szCs w:val="20"/>
              </w:rPr>
              <w:t>ь-</w:t>
            </w:r>
            <w:proofErr w:type="gramEnd"/>
            <w:r w:rsidRPr="008B4149">
              <w:rPr>
                <w:rFonts w:ascii="Times New Roman" w:hAnsi="Times New Roman"/>
                <w:bCs/>
                <w:iCs/>
                <w:szCs w:val="20"/>
              </w:rPr>
              <w:br/>
            </w:r>
            <w:r w:rsidR="00802998" w:rsidRPr="008B4149">
              <w:rPr>
                <w:rFonts w:ascii="Times New Roman" w:hAnsi="Times New Roman"/>
                <w:bCs/>
                <w:iCs/>
                <w:szCs w:val="20"/>
              </w:rPr>
              <w:t>июнь</w:t>
            </w:r>
            <w:r w:rsidRPr="008B4149">
              <w:rPr>
                <w:rFonts w:ascii="Times New Roman" w:hAnsi="Times New Roman"/>
                <w:bCs/>
                <w:iCs/>
                <w:szCs w:val="20"/>
              </w:rPr>
              <w:br/>
              <w:t>2024 г.</w:t>
            </w:r>
          </w:p>
        </w:tc>
        <w:tc>
          <w:tcPr>
            <w:tcW w:w="546" w:type="pct"/>
            <w:vMerge w:val="restart"/>
            <w:tcBorders>
              <w:top w:val="double" w:sz="4" w:space="0" w:color="auto"/>
              <w:left w:val="single" w:sz="4" w:space="0" w:color="auto"/>
              <w:right w:val="nil"/>
            </w:tcBorders>
          </w:tcPr>
          <w:p w:rsidR="003D3B3A" w:rsidRPr="008B4149" w:rsidRDefault="003D3B3A" w:rsidP="003D3B3A">
            <w:pPr>
              <w:spacing w:before="60" w:after="60"/>
              <w:ind w:left="-57" w:right="-57"/>
              <w:jc w:val="center"/>
              <w:rPr>
                <w:rFonts w:ascii="Times New Roman" w:hAnsi="Times New Roman"/>
                <w:bCs/>
                <w:iCs/>
                <w:szCs w:val="20"/>
              </w:rPr>
            </w:pPr>
            <w:r w:rsidRPr="008B4149">
              <w:rPr>
                <w:rFonts w:ascii="Times New Roman" w:hAnsi="Times New Roman"/>
                <w:bCs/>
                <w:iCs/>
                <w:szCs w:val="20"/>
              </w:rPr>
              <w:t xml:space="preserve">В % к </w:t>
            </w:r>
            <w:r w:rsidR="00802998" w:rsidRPr="008B4149">
              <w:rPr>
                <w:rFonts w:ascii="Times New Roman" w:hAnsi="Times New Roman"/>
                <w:bCs/>
                <w:iCs/>
                <w:szCs w:val="20"/>
              </w:rPr>
              <w:br/>
              <w:t>январ</w:t>
            </w:r>
            <w:proofErr w:type="gramStart"/>
            <w:r w:rsidR="00802998" w:rsidRPr="008B4149">
              <w:rPr>
                <w:rFonts w:ascii="Times New Roman" w:hAnsi="Times New Roman"/>
                <w:bCs/>
                <w:iCs/>
                <w:szCs w:val="20"/>
              </w:rPr>
              <w:t>ю-</w:t>
            </w:r>
            <w:proofErr w:type="gramEnd"/>
            <w:r w:rsidR="00802998" w:rsidRPr="008B4149">
              <w:rPr>
                <w:rFonts w:ascii="Times New Roman" w:hAnsi="Times New Roman"/>
                <w:bCs/>
                <w:iCs/>
                <w:szCs w:val="20"/>
              </w:rPr>
              <w:br/>
              <w:t>июню</w:t>
            </w:r>
            <w:r w:rsidRPr="008B4149">
              <w:rPr>
                <w:rFonts w:ascii="Times New Roman" w:hAnsi="Times New Roman"/>
                <w:bCs/>
                <w:iCs/>
                <w:szCs w:val="20"/>
              </w:rPr>
              <w:br/>
              <w:t>2023 г.</w:t>
            </w:r>
          </w:p>
        </w:tc>
      </w:tr>
      <w:tr w:rsidR="003D3B3A" w:rsidRPr="008B4149" w:rsidTr="00A779A0">
        <w:trPr>
          <w:cantSplit/>
          <w:trHeight w:val="511"/>
        </w:trPr>
        <w:tc>
          <w:tcPr>
            <w:tcW w:w="1782" w:type="pct"/>
            <w:vMerge/>
            <w:tcBorders>
              <w:top w:val="single" w:sz="4" w:space="0" w:color="auto"/>
              <w:left w:val="nil"/>
              <w:bottom w:val="double" w:sz="4" w:space="0" w:color="auto"/>
              <w:right w:val="single" w:sz="4" w:space="0" w:color="auto"/>
            </w:tcBorders>
            <w:hideMark/>
          </w:tcPr>
          <w:p w:rsidR="003D3B3A" w:rsidRPr="008B4149" w:rsidRDefault="003D3B3A" w:rsidP="00030873">
            <w:pPr>
              <w:spacing w:before="60"/>
              <w:jc w:val="center"/>
              <w:rPr>
                <w:rFonts w:ascii="Times New Roman" w:hAnsi="Times New Roman"/>
              </w:rPr>
            </w:pPr>
          </w:p>
        </w:tc>
        <w:tc>
          <w:tcPr>
            <w:tcW w:w="685" w:type="pct"/>
            <w:vMerge/>
            <w:tcBorders>
              <w:top w:val="single" w:sz="4" w:space="0" w:color="auto"/>
              <w:left w:val="single" w:sz="4" w:space="0" w:color="auto"/>
              <w:bottom w:val="double" w:sz="4" w:space="0" w:color="auto"/>
              <w:right w:val="single" w:sz="4" w:space="0" w:color="auto"/>
            </w:tcBorders>
            <w:hideMark/>
          </w:tcPr>
          <w:p w:rsidR="003D3B3A" w:rsidRPr="008B4149" w:rsidRDefault="003D3B3A" w:rsidP="00030873">
            <w:pPr>
              <w:spacing w:before="60"/>
              <w:jc w:val="center"/>
              <w:rPr>
                <w:rFonts w:ascii="Times New Roman" w:hAnsi="Times New Roman"/>
              </w:rPr>
            </w:pPr>
          </w:p>
        </w:tc>
        <w:tc>
          <w:tcPr>
            <w:tcW w:w="686" w:type="pct"/>
            <w:tcBorders>
              <w:top w:val="single" w:sz="4" w:space="0" w:color="auto"/>
              <w:left w:val="single" w:sz="4" w:space="0" w:color="auto"/>
              <w:bottom w:val="double" w:sz="4" w:space="0" w:color="auto"/>
              <w:right w:val="single" w:sz="4" w:space="0" w:color="auto"/>
            </w:tcBorders>
            <w:hideMark/>
          </w:tcPr>
          <w:p w:rsidR="003D3B3A" w:rsidRPr="008B4149" w:rsidRDefault="00802998" w:rsidP="00030873">
            <w:pPr>
              <w:spacing w:before="60" w:after="60" w:line="240" w:lineRule="exact"/>
              <w:jc w:val="center"/>
              <w:rPr>
                <w:rFonts w:ascii="Times New Roman" w:hAnsi="Times New Roman"/>
              </w:rPr>
            </w:pPr>
            <w:r w:rsidRPr="008B4149">
              <w:rPr>
                <w:rFonts w:ascii="Times New Roman" w:hAnsi="Times New Roman"/>
              </w:rPr>
              <w:t>маю</w:t>
            </w:r>
            <w:r w:rsidR="003D3B3A" w:rsidRPr="008B4149">
              <w:rPr>
                <w:rFonts w:ascii="Times New Roman" w:hAnsi="Times New Roman"/>
              </w:rPr>
              <w:br/>
              <w:t>2024 г.</w:t>
            </w:r>
          </w:p>
        </w:tc>
        <w:tc>
          <w:tcPr>
            <w:tcW w:w="754" w:type="pct"/>
            <w:tcBorders>
              <w:top w:val="single" w:sz="4" w:space="0" w:color="auto"/>
              <w:left w:val="single" w:sz="4" w:space="0" w:color="auto"/>
              <w:bottom w:val="double" w:sz="4" w:space="0" w:color="auto"/>
              <w:right w:val="nil"/>
            </w:tcBorders>
            <w:hideMark/>
          </w:tcPr>
          <w:p w:rsidR="003D3B3A" w:rsidRPr="008B4149" w:rsidRDefault="00802998" w:rsidP="00030873">
            <w:pPr>
              <w:spacing w:before="60" w:after="60" w:line="240" w:lineRule="exact"/>
              <w:jc w:val="center"/>
              <w:rPr>
                <w:rFonts w:ascii="Times New Roman" w:hAnsi="Times New Roman"/>
                <w:lang w:val="en-US"/>
              </w:rPr>
            </w:pPr>
            <w:r w:rsidRPr="008B4149">
              <w:rPr>
                <w:rFonts w:ascii="Times New Roman" w:hAnsi="Times New Roman"/>
              </w:rPr>
              <w:t xml:space="preserve">июню </w:t>
            </w:r>
            <w:r w:rsidR="003D3B3A" w:rsidRPr="008B4149">
              <w:rPr>
                <w:rFonts w:ascii="Times New Roman" w:hAnsi="Times New Roman"/>
              </w:rPr>
              <w:t xml:space="preserve"> </w:t>
            </w:r>
            <w:r w:rsidR="003D3B3A" w:rsidRPr="008B4149">
              <w:rPr>
                <w:rFonts w:ascii="Times New Roman" w:hAnsi="Times New Roman"/>
              </w:rPr>
              <w:br/>
              <w:t>2023 г.</w:t>
            </w:r>
          </w:p>
        </w:tc>
        <w:tc>
          <w:tcPr>
            <w:tcW w:w="547" w:type="pct"/>
            <w:vMerge/>
            <w:tcBorders>
              <w:left w:val="single" w:sz="4" w:space="0" w:color="auto"/>
              <w:bottom w:val="double" w:sz="4" w:space="0" w:color="auto"/>
              <w:right w:val="nil"/>
            </w:tcBorders>
          </w:tcPr>
          <w:p w:rsidR="003D3B3A" w:rsidRPr="008B4149" w:rsidRDefault="003D3B3A" w:rsidP="00030873">
            <w:pPr>
              <w:spacing w:before="60" w:after="60" w:line="240" w:lineRule="exact"/>
              <w:jc w:val="center"/>
              <w:rPr>
                <w:rFonts w:ascii="Times New Roman" w:hAnsi="Times New Roman"/>
              </w:rPr>
            </w:pPr>
          </w:p>
        </w:tc>
        <w:tc>
          <w:tcPr>
            <w:tcW w:w="546" w:type="pct"/>
            <w:vMerge/>
            <w:tcBorders>
              <w:left w:val="single" w:sz="4" w:space="0" w:color="auto"/>
              <w:bottom w:val="double" w:sz="4" w:space="0" w:color="auto"/>
              <w:right w:val="nil"/>
            </w:tcBorders>
          </w:tcPr>
          <w:p w:rsidR="003D3B3A" w:rsidRPr="008B4149" w:rsidRDefault="003D3B3A" w:rsidP="00030873">
            <w:pPr>
              <w:spacing w:before="60" w:after="60" w:line="240" w:lineRule="exact"/>
              <w:jc w:val="center"/>
              <w:rPr>
                <w:rFonts w:ascii="Times New Roman" w:hAnsi="Times New Roman"/>
              </w:rPr>
            </w:pPr>
          </w:p>
        </w:tc>
      </w:tr>
      <w:tr w:rsidR="00225B14" w:rsidRPr="008B4149" w:rsidTr="009F0C98">
        <w:trPr>
          <w:cantSplit/>
          <w:trHeight w:val="77"/>
        </w:trPr>
        <w:tc>
          <w:tcPr>
            <w:tcW w:w="1782" w:type="pct"/>
            <w:tcBorders>
              <w:top w:val="double" w:sz="4" w:space="0" w:color="auto"/>
              <w:left w:val="nil"/>
              <w:bottom w:val="nil"/>
              <w:right w:val="nil"/>
            </w:tcBorders>
            <w:vAlign w:val="bottom"/>
            <w:hideMark/>
          </w:tcPr>
          <w:p w:rsidR="00225B14" w:rsidRPr="008B4149" w:rsidRDefault="00225B14" w:rsidP="00030873">
            <w:pPr>
              <w:spacing w:before="40" w:after="40"/>
              <w:rPr>
                <w:rFonts w:ascii="Times New Roman" w:hAnsi="Times New Roman"/>
                <w:b/>
              </w:rPr>
            </w:pPr>
            <w:r w:rsidRPr="008B4149">
              <w:rPr>
                <w:rFonts w:ascii="Times New Roman" w:hAnsi="Times New Roman"/>
                <w:b/>
              </w:rPr>
              <w:t xml:space="preserve">Всего замещенных рабочих мест </w:t>
            </w:r>
          </w:p>
        </w:tc>
        <w:tc>
          <w:tcPr>
            <w:tcW w:w="685" w:type="pct"/>
            <w:tcBorders>
              <w:top w:val="double" w:sz="4" w:space="0" w:color="auto"/>
              <w:left w:val="nil"/>
              <w:bottom w:val="nil"/>
              <w:right w:val="nil"/>
            </w:tcBorders>
            <w:vAlign w:val="bottom"/>
          </w:tcPr>
          <w:p w:rsidR="00225B14" w:rsidRPr="008B4149" w:rsidRDefault="004649BE" w:rsidP="009F0C98">
            <w:pPr>
              <w:spacing w:before="20" w:after="20"/>
              <w:ind w:left="57" w:right="57"/>
              <w:jc w:val="right"/>
              <w:rPr>
                <w:rFonts w:ascii="Times New Roman" w:hAnsi="Times New Roman"/>
                <w:b/>
              </w:rPr>
            </w:pPr>
            <w:r w:rsidRPr="008B4149">
              <w:rPr>
                <w:rFonts w:ascii="Times New Roman" w:hAnsi="Times New Roman"/>
                <w:b/>
              </w:rPr>
              <w:t>4 523,6</w:t>
            </w:r>
          </w:p>
        </w:tc>
        <w:tc>
          <w:tcPr>
            <w:tcW w:w="686" w:type="pct"/>
            <w:tcBorders>
              <w:top w:val="double" w:sz="4" w:space="0" w:color="auto"/>
              <w:left w:val="nil"/>
              <w:bottom w:val="nil"/>
              <w:right w:val="nil"/>
            </w:tcBorders>
            <w:vAlign w:val="bottom"/>
          </w:tcPr>
          <w:p w:rsidR="00225B14" w:rsidRPr="008B4149" w:rsidRDefault="004649BE" w:rsidP="009F0C98">
            <w:pPr>
              <w:spacing w:before="20" w:after="20"/>
              <w:ind w:left="57" w:right="57"/>
              <w:jc w:val="right"/>
              <w:rPr>
                <w:rFonts w:ascii="Times New Roman" w:hAnsi="Times New Roman"/>
                <w:b/>
              </w:rPr>
            </w:pPr>
            <w:r w:rsidRPr="008B4149">
              <w:rPr>
                <w:rFonts w:ascii="Times New Roman" w:hAnsi="Times New Roman"/>
                <w:b/>
              </w:rPr>
              <w:t>99,6</w:t>
            </w:r>
          </w:p>
        </w:tc>
        <w:tc>
          <w:tcPr>
            <w:tcW w:w="754" w:type="pct"/>
            <w:tcBorders>
              <w:top w:val="double" w:sz="4" w:space="0" w:color="auto"/>
              <w:left w:val="nil"/>
              <w:bottom w:val="nil"/>
              <w:right w:val="nil"/>
            </w:tcBorders>
            <w:vAlign w:val="bottom"/>
          </w:tcPr>
          <w:p w:rsidR="00225B14" w:rsidRPr="008B4149" w:rsidRDefault="004649BE" w:rsidP="009F0C98">
            <w:pPr>
              <w:spacing w:before="20" w:after="20"/>
              <w:ind w:left="57" w:right="57"/>
              <w:jc w:val="right"/>
              <w:rPr>
                <w:rFonts w:ascii="Times New Roman" w:hAnsi="Times New Roman"/>
                <w:b/>
              </w:rPr>
            </w:pPr>
            <w:r w:rsidRPr="008B4149">
              <w:rPr>
                <w:rFonts w:ascii="Times New Roman" w:hAnsi="Times New Roman"/>
                <w:b/>
              </w:rPr>
              <w:t>102,2</w:t>
            </w:r>
          </w:p>
        </w:tc>
        <w:tc>
          <w:tcPr>
            <w:tcW w:w="547" w:type="pct"/>
            <w:tcBorders>
              <w:top w:val="double" w:sz="4" w:space="0" w:color="auto"/>
              <w:left w:val="nil"/>
              <w:bottom w:val="nil"/>
              <w:right w:val="nil"/>
            </w:tcBorders>
            <w:vAlign w:val="bottom"/>
          </w:tcPr>
          <w:p w:rsidR="00225B14" w:rsidRPr="008B4149" w:rsidRDefault="004649BE" w:rsidP="009F0C98">
            <w:pPr>
              <w:spacing w:before="20" w:after="20"/>
              <w:ind w:left="57" w:right="57"/>
              <w:jc w:val="right"/>
              <w:rPr>
                <w:rFonts w:ascii="Times New Roman" w:hAnsi="Times New Roman"/>
                <w:b/>
              </w:rPr>
            </w:pPr>
            <w:r w:rsidRPr="008B4149">
              <w:rPr>
                <w:rFonts w:ascii="Times New Roman" w:hAnsi="Times New Roman"/>
                <w:b/>
              </w:rPr>
              <w:t>4 517,7</w:t>
            </w:r>
          </w:p>
        </w:tc>
        <w:tc>
          <w:tcPr>
            <w:tcW w:w="546" w:type="pct"/>
            <w:tcBorders>
              <w:top w:val="double" w:sz="4" w:space="0" w:color="auto"/>
              <w:left w:val="nil"/>
              <w:bottom w:val="nil"/>
              <w:right w:val="nil"/>
            </w:tcBorders>
            <w:vAlign w:val="bottom"/>
          </w:tcPr>
          <w:p w:rsidR="00225B14" w:rsidRPr="008B4149" w:rsidRDefault="004649BE" w:rsidP="009F0C98">
            <w:pPr>
              <w:spacing w:before="20" w:after="20"/>
              <w:ind w:left="57" w:right="57"/>
              <w:jc w:val="right"/>
              <w:rPr>
                <w:rFonts w:ascii="Times New Roman" w:hAnsi="Times New Roman"/>
                <w:b/>
              </w:rPr>
            </w:pPr>
            <w:r w:rsidRPr="008B4149">
              <w:rPr>
                <w:rFonts w:ascii="Times New Roman" w:hAnsi="Times New Roman"/>
                <w:b/>
              </w:rPr>
              <w:t>103,5</w:t>
            </w:r>
          </w:p>
        </w:tc>
      </w:tr>
      <w:tr w:rsidR="006F745E" w:rsidRPr="008B4149" w:rsidTr="009F0C98">
        <w:trPr>
          <w:cantSplit/>
          <w:trHeight w:val="20"/>
        </w:trPr>
        <w:tc>
          <w:tcPr>
            <w:tcW w:w="1782" w:type="pct"/>
            <w:tcBorders>
              <w:top w:val="nil"/>
              <w:left w:val="nil"/>
              <w:bottom w:val="nil"/>
              <w:right w:val="nil"/>
            </w:tcBorders>
            <w:vAlign w:val="bottom"/>
            <w:hideMark/>
          </w:tcPr>
          <w:p w:rsidR="006F745E" w:rsidRPr="008B4149" w:rsidRDefault="006F745E" w:rsidP="00030873">
            <w:pPr>
              <w:spacing w:before="40" w:after="40"/>
              <w:ind w:left="284"/>
              <w:rPr>
                <w:rFonts w:ascii="Times New Roman" w:hAnsi="Times New Roman"/>
              </w:rPr>
            </w:pPr>
            <w:r w:rsidRPr="008B4149">
              <w:rPr>
                <w:rFonts w:ascii="Times New Roman" w:hAnsi="Times New Roman"/>
              </w:rPr>
              <w:t>в том числе:</w:t>
            </w:r>
          </w:p>
        </w:tc>
        <w:tc>
          <w:tcPr>
            <w:tcW w:w="685" w:type="pct"/>
            <w:tcBorders>
              <w:top w:val="nil"/>
              <w:left w:val="nil"/>
              <w:bottom w:val="nil"/>
              <w:right w:val="nil"/>
            </w:tcBorders>
            <w:vAlign w:val="bottom"/>
          </w:tcPr>
          <w:p w:rsidR="006F745E" w:rsidRPr="008B4149" w:rsidRDefault="006F745E" w:rsidP="009F0C98">
            <w:pPr>
              <w:spacing w:before="20" w:after="20"/>
              <w:ind w:left="57" w:right="57"/>
              <w:jc w:val="right"/>
              <w:rPr>
                <w:rFonts w:ascii="Times New Roman" w:hAnsi="Times New Roman"/>
              </w:rPr>
            </w:pPr>
          </w:p>
        </w:tc>
        <w:tc>
          <w:tcPr>
            <w:tcW w:w="686" w:type="pct"/>
            <w:tcBorders>
              <w:top w:val="nil"/>
              <w:left w:val="nil"/>
              <w:bottom w:val="nil"/>
              <w:right w:val="nil"/>
            </w:tcBorders>
            <w:vAlign w:val="bottom"/>
          </w:tcPr>
          <w:p w:rsidR="006F745E" w:rsidRPr="008B4149" w:rsidRDefault="006F745E" w:rsidP="009F0C98">
            <w:pPr>
              <w:spacing w:before="20" w:after="20"/>
              <w:ind w:left="57" w:right="57"/>
              <w:jc w:val="right"/>
              <w:rPr>
                <w:rFonts w:ascii="Times New Roman" w:hAnsi="Times New Roman"/>
              </w:rPr>
            </w:pPr>
          </w:p>
        </w:tc>
        <w:tc>
          <w:tcPr>
            <w:tcW w:w="754" w:type="pct"/>
            <w:tcBorders>
              <w:top w:val="nil"/>
              <w:left w:val="nil"/>
              <w:bottom w:val="nil"/>
              <w:right w:val="nil"/>
            </w:tcBorders>
            <w:vAlign w:val="bottom"/>
          </w:tcPr>
          <w:p w:rsidR="006F745E" w:rsidRPr="008B4149" w:rsidRDefault="006F745E" w:rsidP="009F0C98">
            <w:pPr>
              <w:spacing w:before="20" w:after="20"/>
              <w:ind w:left="57" w:right="57"/>
              <w:jc w:val="right"/>
              <w:rPr>
                <w:rFonts w:ascii="Times New Roman" w:hAnsi="Times New Roman"/>
              </w:rPr>
            </w:pPr>
          </w:p>
        </w:tc>
        <w:tc>
          <w:tcPr>
            <w:tcW w:w="547" w:type="pct"/>
            <w:tcBorders>
              <w:top w:val="nil"/>
              <w:left w:val="nil"/>
              <w:bottom w:val="nil"/>
              <w:right w:val="nil"/>
            </w:tcBorders>
            <w:vAlign w:val="bottom"/>
          </w:tcPr>
          <w:p w:rsidR="006F745E" w:rsidRPr="008B4149" w:rsidRDefault="006F745E" w:rsidP="009F0C98">
            <w:pPr>
              <w:spacing w:before="20" w:after="20"/>
              <w:ind w:left="57" w:right="57"/>
              <w:jc w:val="right"/>
              <w:rPr>
                <w:rFonts w:ascii="Times New Roman" w:hAnsi="Times New Roman"/>
              </w:rPr>
            </w:pPr>
          </w:p>
        </w:tc>
        <w:tc>
          <w:tcPr>
            <w:tcW w:w="546" w:type="pct"/>
            <w:tcBorders>
              <w:top w:val="nil"/>
              <w:left w:val="nil"/>
              <w:bottom w:val="nil"/>
              <w:right w:val="nil"/>
            </w:tcBorders>
            <w:vAlign w:val="bottom"/>
          </w:tcPr>
          <w:p w:rsidR="006F745E" w:rsidRPr="008B4149" w:rsidRDefault="006F745E" w:rsidP="009F0C98">
            <w:pPr>
              <w:spacing w:before="20" w:after="20"/>
              <w:ind w:left="57" w:right="57"/>
              <w:jc w:val="right"/>
              <w:rPr>
                <w:rFonts w:ascii="Times New Roman" w:hAnsi="Times New Roman"/>
              </w:rPr>
            </w:pPr>
          </w:p>
        </w:tc>
      </w:tr>
      <w:tr w:rsidR="00232207" w:rsidRPr="008B4149" w:rsidTr="00232207">
        <w:trPr>
          <w:cantSplit/>
          <w:trHeight w:val="20"/>
        </w:trPr>
        <w:tc>
          <w:tcPr>
            <w:tcW w:w="1782" w:type="pct"/>
            <w:tcBorders>
              <w:top w:val="nil"/>
              <w:left w:val="nil"/>
              <w:bottom w:val="nil"/>
              <w:right w:val="nil"/>
            </w:tcBorders>
            <w:vAlign w:val="bottom"/>
            <w:hideMark/>
          </w:tcPr>
          <w:p w:rsidR="00232207" w:rsidRPr="008B4149" w:rsidRDefault="00232207" w:rsidP="00030873">
            <w:pPr>
              <w:spacing w:before="40" w:after="40"/>
              <w:ind w:left="284"/>
              <w:rPr>
                <w:rFonts w:ascii="Times New Roman" w:hAnsi="Times New Roman"/>
              </w:rPr>
            </w:pPr>
            <w:r w:rsidRPr="008B4149">
              <w:rPr>
                <w:rFonts w:ascii="Times New Roman" w:hAnsi="Times New Roman"/>
              </w:rPr>
              <w:t xml:space="preserve">работниками списочного </w:t>
            </w:r>
            <w:r w:rsidRPr="008B4149">
              <w:rPr>
                <w:rFonts w:ascii="Times New Roman" w:hAnsi="Times New Roman"/>
              </w:rPr>
              <w:br/>
              <w:t xml:space="preserve">состава (без внешних </w:t>
            </w:r>
            <w:r w:rsidRPr="008B4149">
              <w:rPr>
                <w:rFonts w:ascii="Times New Roman" w:hAnsi="Times New Roman"/>
              </w:rPr>
              <w:br/>
              <w:t>совместителей)</w:t>
            </w:r>
          </w:p>
        </w:tc>
        <w:tc>
          <w:tcPr>
            <w:tcW w:w="685" w:type="pct"/>
            <w:tcBorders>
              <w:top w:val="nil"/>
              <w:left w:val="nil"/>
              <w:bottom w:val="nil"/>
              <w:right w:val="nil"/>
            </w:tcBorders>
            <w:vAlign w:val="bottom"/>
          </w:tcPr>
          <w:p w:rsidR="00232207" w:rsidRPr="008B4149" w:rsidRDefault="00232207" w:rsidP="00232207">
            <w:pPr>
              <w:spacing w:before="20" w:after="20"/>
              <w:ind w:left="57" w:right="57"/>
              <w:jc w:val="right"/>
              <w:rPr>
                <w:rFonts w:ascii="Times New Roman" w:hAnsi="Times New Roman"/>
              </w:rPr>
            </w:pPr>
            <w:r w:rsidRPr="008B4149">
              <w:rPr>
                <w:rFonts w:ascii="Times New Roman" w:hAnsi="Times New Roman"/>
              </w:rPr>
              <w:t>4 046,1</w:t>
            </w:r>
          </w:p>
        </w:tc>
        <w:tc>
          <w:tcPr>
            <w:tcW w:w="686" w:type="pct"/>
            <w:tcBorders>
              <w:top w:val="nil"/>
              <w:left w:val="nil"/>
              <w:bottom w:val="nil"/>
              <w:right w:val="nil"/>
            </w:tcBorders>
            <w:vAlign w:val="bottom"/>
          </w:tcPr>
          <w:p w:rsidR="00232207" w:rsidRPr="008B4149" w:rsidRDefault="00232207" w:rsidP="00232207">
            <w:pPr>
              <w:spacing w:before="20" w:after="20"/>
              <w:ind w:left="57" w:right="57"/>
              <w:jc w:val="right"/>
              <w:rPr>
                <w:rFonts w:ascii="Times New Roman" w:hAnsi="Times New Roman"/>
              </w:rPr>
            </w:pPr>
            <w:r w:rsidRPr="008B4149">
              <w:rPr>
                <w:rFonts w:ascii="Times New Roman" w:hAnsi="Times New Roman"/>
              </w:rPr>
              <w:t>99,7</w:t>
            </w:r>
          </w:p>
        </w:tc>
        <w:tc>
          <w:tcPr>
            <w:tcW w:w="754" w:type="pct"/>
            <w:tcBorders>
              <w:top w:val="nil"/>
              <w:left w:val="nil"/>
              <w:bottom w:val="nil"/>
              <w:right w:val="nil"/>
            </w:tcBorders>
            <w:vAlign w:val="bottom"/>
          </w:tcPr>
          <w:p w:rsidR="00232207" w:rsidRPr="008B4149" w:rsidRDefault="00232207" w:rsidP="00232207">
            <w:pPr>
              <w:spacing w:before="20" w:after="20"/>
              <w:ind w:left="57" w:right="57"/>
              <w:jc w:val="right"/>
              <w:rPr>
                <w:rFonts w:ascii="Times New Roman" w:hAnsi="Times New Roman"/>
              </w:rPr>
            </w:pPr>
            <w:r w:rsidRPr="008B4149">
              <w:rPr>
                <w:rFonts w:ascii="Times New Roman" w:hAnsi="Times New Roman"/>
              </w:rPr>
              <w:t>101,5</w:t>
            </w:r>
          </w:p>
        </w:tc>
        <w:tc>
          <w:tcPr>
            <w:tcW w:w="547" w:type="pct"/>
            <w:tcBorders>
              <w:top w:val="nil"/>
              <w:left w:val="nil"/>
              <w:bottom w:val="nil"/>
              <w:right w:val="nil"/>
            </w:tcBorders>
            <w:vAlign w:val="bottom"/>
          </w:tcPr>
          <w:p w:rsidR="00232207" w:rsidRPr="008B4149" w:rsidRDefault="00232207" w:rsidP="00232207">
            <w:pPr>
              <w:spacing w:before="20" w:after="20"/>
              <w:ind w:left="57" w:right="57"/>
              <w:jc w:val="right"/>
              <w:rPr>
                <w:rFonts w:ascii="Times New Roman" w:hAnsi="Times New Roman"/>
              </w:rPr>
            </w:pPr>
            <w:r w:rsidRPr="008B4149">
              <w:rPr>
                <w:rFonts w:ascii="Times New Roman" w:hAnsi="Times New Roman"/>
              </w:rPr>
              <w:t>4 046,2</w:t>
            </w:r>
          </w:p>
        </w:tc>
        <w:tc>
          <w:tcPr>
            <w:tcW w:w="546" w:type="pct"/>
            <w:tcBorders>
              <w:top w:val="nil"/>
              <w:left w:val="nil"/>
              <w:bottom w:val="nil"/>
              <w:right w:val="nil"/>
            </w:tcBorders>
            <w:vAlign w:val="bottom"/>
          </w:tcPr>
          <w:p w:rsidR="00232207" w:rsidRPr="008B4149" w:rsidRDefault="00232207" w:rsidP="00232207">
            <w:pPr>
              <w:spacing w:before="20" w:after="20"/>
              <w:ind w:left="57" w:right="57"/>
              <w:jc w:val="right"/>
              <w:rPr>
                <w:rFonts w:ascii="Times New Roman" w:hAnsi="Times New Roman"/>
              </w:rPr>
            </w:pPr>
            <w:r w:rsidRPr="008B4149">
              <w:rPr>
                <w:rFonts w:ascii="Times New Roman" w:hAnsi="Times New Roman"/>
              </w:rPr>
              <w:t>102,5</w:t>
            </w:r>
          </w:p>
        </w:tc>
      </w:tr>
      <w:tr w:rsidR="009F0C98" w:rsidRPr="008B4149" w:rsidTr="00232207">
        <w:trPr>
          <w:cantSplit/>
          <w:trHeight w:val="20"/>
        </w:trPr>
        <w:tc>
          <w:tcPr>
            <w:tcW w:w="1782" w:type="pct"/>
            <w:tcBorders>
              <w:top w:val="nil"/>
              <w:left w:val="nil"/>
              <w:bottom w:val="nil"/>
              <w:right w:val="nil"/>
            </w:tcBorders>
            <w:vAlign w:val="bottom"/>
            <w:hideMark/>
          </w:tcPr>
          <w:p w:rsidR="009F0C98" w:rsidRPr="008B4149" w:rsidRDefault="009F0C98" w:rsidP="00030873">
            <w:pPr>
              <w:spacing w:before="40" w:after="40"/>
              <w:ind w:left="284"/>
              <w:rPr>
                <w:rFonts w:ascii="Times New Roman" w:hAnsi="Times New Roman"/>
                <w:vertAlign w:val="superscript"/>
              </w:rPr>
            </w:pPr>
            <w:r w:rsidRPr="008B4149">
              <w:rPr>
                <w:rFonts w:ascii="Times New Roman" w:hAnsi="Times New Roman"/>
              </w:rPr>
              <w:t xml:space="preserve">внешними совместителями </w:t>
            </w:r>
          </w:p>
        </w:tc>
        <w:tc>
          <w:tcPr>
            <w:tcW w:w="685" w:type="pct"/>
            <w:tcBorders>
              <w:top w:val="nil"/>
              <w:left w:val="nil"/>
              <w:bottom w:val="nil"/>
              <w:right w:val="nil"/>
            </w:tcBorders>
            <w:vAlign w:val="bottom"/>
          </w:tcPr>
          <w:p w:rsidR="009F0C98" w:rsidRPr="008B4149" w:rsidRDefault="00232207" w:rsidP="00232207">
            <w:pPr>
              <w:spacing w:before="20" w:after="20"/>
              <w:ind w:left="57" w:right="57"/>
              <w:jc w:val="right"/>
              <w:rPr>
                <w:rFonts w:ascii="Times New Roman" w:hAnsi="Times New Roman"/>
              </w:rPr>
            </w:pPr>
            <w:r w:rsidRPr="008B4149">
              <w:rPr>
                <w:rFonts w:ascii="Times New Roman" w:hAnsi="Times New Roman"/>
              </w:rPr>
              <w:t>110,8</w:t>
            </w:r>
          </w:p>
        </w:tc>
        <w:tc>
          <w:tcPr>
            <w:tcW w:w="686" w:type="pct"/>
            <w:tcBorders>
              <w:top w:val="nil"/>
              <w:left w:val="nil"/>
              <w:bottom w:val="nil"/>
              <w:right w:val="nil"/>
            </w:tcBorders>
            <w:vAlign w:val="bottom"/>
          </w:tcPr>
          <w:p w:rsidR="009F0C98" w:rsidRPr="008B4149" w:rsidRDefault="00232207" w:rsidP="00232207">
            <w:pPr>
              <w:spacing w:before="20" w:after="20"/>
              <w:ind w:left="57" w:right="57"/>
              <w:jc w:val="right"/>
              <w:rPr>
                <w:rFonts w:ascii="Times New Roman" w:hAnsi="Times New Roman"/>
              </w:rPr>
            </w:pPr>
            <w:r w:rsidRPr="008B4149">
              <w:rPr>
                <w:rFonts w:ascii="Times New Roman" w:hAnsi="Times New Roman"/>
              </w:rPr>
              <w:t>98,0</w:t>
            </w:r>
          </w:p>
        </w:tc>
        <w:tc>
          <w:tcPr>
            <w:tcW w:w="754" w:type="pct"/>
            <w:tcBorders>
              <w:top w:val="nil"/>
              <w:left w:val="nil"/>
              <w:bottom w:val="nil"/>
              <w:right w:val="nil"/>
            </w:tcBorders>
            <w:vAlign w:val="bottom"/>
          </w:tcPr>
          <w:p w:rsidR="009F0C98" w:rsidRPr="008B4149" w:rsidRDefault="00232207" w:rsidP="00232207">
            <w:pPr>
              <w:spacing w:before="20" w:after="20"/>
              <w:ind w:left="57" w:right="57"/>
              <w:jc w:val="right"/>
              <w:rPr>
                <w:rFonts w:ascii="Times New Roman" w:hAnsi="Times New Roman"/>
              </w:rPr>
            </w:pPr>
            <w:r w:rsidRPr="008B4149">
              <w:rPr>
                <w:rFonts w:ascii="Times New Roman" w:hAnsi="Times New Roman"/>
              </w:rPr>
              <w:t>118,5</w:t>
            </w:r>
          </w:p>
        </w:tc>
        <w:tc>
          <w:tcPr>
            <w:tcW w:w="547" w:type="pct"/>
            <w:tcBorders>
              <w:top w:val="nil"/>
              <w:left w:val="nil"/>
              <w:bottom w:val="nil"/>
              <w:right w:val="nil"/>
            </w:tcBorders>
            <w:vAlign w:val="bottom"/>
          </w:tcPr>
          <w:p w:rsidR="009F0C98" w:rsidRPr="008B4149" w:rsidRDefault="00232207" w:rsidP="00232207">
            <w:pPr>
              <w:spacing w:before="20" w:after="20"/>
              <w:ind w:left="57" w:right="57"/>
              <w:jc w:val="right"/>
              <w:rPr>
                <w:rFonts w:ascii="Times New Roman" w:hAnsi="Times New Roman"/>
              </w:rPr>
            </w:pPr>
            <w:r w:rsidRPr="008B4149">
              <w:rPr>
                <w:rFonts w:ascii="Times New Roman" w:hAnsi="Times New Roman"/>
              </w:rPr>
              <w:t>111,4</w:t>
            </w:r>
          </w:p>
        </w:tc>
        <w:tc>
          <w:tcPr>
            <w:tcW w:w="546" w:type="pct"/>
            <w:tcBorders>
              <w:top w:val="nil"/>
              <w:left w:val="nil"/>
              <w:bottom w:val="nil"/>
              <w:right w:val="nil"/>
            </w:tcBorders>
            <w:vAlign w:val="bottom"/>
          </w:tcPr>
          <w:p w:rsidR="009F0C98" w:rsidRPr="008B4149" w:rsidRDefault="00232207" w:rsidP="00232207">
            <w:pPr>
              <w:spacing w:before="20" w:after="20"/>
              <w:ind w:left="57" w:right="57"/>
              <w:jc w:val="right"/>
              <w:rPr>
                <w:rFonts w:ascii="Times New Roman" w:hAnsi="Times New Roman"/>
              </w:rPr>
            </w:pPr>
            <w:r w:rsidRPr="008B4149">
              <w:rPr>
                <w:rFonts w:ascii="Times New Roman" w:hAnsi="Times New Roman"/>
              </w:rPr>
              <w:t>120,8</w:t>
            </w:r>
          </w:p>
        </w:tc>
      </w:tr>
      <w:tr w:rsidR="009F0C98" w:rsidRPr="008B4149" w:rsidTr="00232207">
        <w:trPr>
          <w:cantSplit/>
          <w:trHeight w:val="20"/>
        </w:trPr>
        <w:tc>
          <w:tcPr>
            <w:tcW w:w="1782" w:type="pct"/>
            <w:tcBorders>
              <w:top w:val="nil"/>
              <w:left w:val="nil"/>
              <w:bottom w:val="double" w:sz="4" w:space="0" w:color="auto"/>
              <w:right w:val="nil"/>
            </w:tcBorders>
            <w:hideMark/>
          </w:tcPr>
          <w:p w:rsidR="009F0C98" w:rsidRPr="008B4149" w:rsidRDefault="009F0C98" w:rsidP="00030873">
            <w:pPr>
              <w:spacing w:before="40" w:after="40"/>
              <w:ind w:left="284"/>
              <w:rPr>
                <w:rFonts w:ascii="Times New Roman" w:hAnsi="Times New Roman"/>
                <w:vertAlign w:val="superscript"/>
              </w:rPr>
            </w:pPr>
            <w:r w:rsidRPr="008B4149">
              <w:rPr>
                <w:rFonts w:ascii="Times New Roman" w:hAnsi="Times New Roman"/>
              </w:rPr>
              <w:t xml:space="preserve">работниками, выполнявшими работы </w:t>
            </w:r>
            <w:r w:rsidRPr="008B4149">
              <w:rPr>
                <w:rFonts w:ascii="Times New Roman" w:hAnsi="Times New Roman"/>
              </w:rPr>
              <w:br/>
              <w:t>по договорам гражданско-правового характера</w:t>
            </w:r>
          </w:p>
        </w:tc>
        <w:tc>
          <w:tcPr>
            <w:tcW w:w="685" w:type="pct"/>
            <w:tcBorders>
              <w:top w:val="nil"/>
              <w:left w:val="nil"/>
              <w:bottom w:val="double" w:sz="4" w:space="0" w:color="auto"/>
              <w:right w:val="nil"/>
            </w:tcBorders>
            <w:vAlign w:val="bottom"/>
          </w:tcPr>
          <w:p w:rsidR="009F0C98" w:rsidRPr="008B4149" w:rsidRDefault="00903051" w:rsidP="00232207">
            <w:pPr>
              <w:spacing w:before="20" w:after="20"/>
              <w:ind w:left="57" w:right="57"/>
              <w:jc w:val="right"/>
              <w:rPr>
                <w:rFonts w:ascii="Times New Roman" w:hAnsi="Times New Roman"/>
              </w:rPr>
            </w:pPr>
            <w:r w:rsidRPr="008B4149">
              <w:rPr>
                <w:rFonts w:ascii="Times New Roman" w:hAnsi="Times New Roman"/>
              </w:rPr>
              <w:t>366,7</w:t>
            </w:r>
          </w:p>
        </w:tc>
        <w:tc>
          <w:tcPr>
            <w:tcW w:w="686" w:type="pct"/>
            <w:tcBorders>
              <w:top w:val="nil"/>
              <w:left w:val="nil"/>
              <w:bottom w:val="double" w:sz="4" w:space="0" w:color="auto"/>
              <w:right w:val="nil"/>
            </w:tcBorders>
            <w:vAlign w:val="bottom"/>
          </w:tcPr>
          <w:p w:rsidR="009F0C98" w:rsidRPr="008B4149" w:rsidRDefault="00903051" w:rsidP="00232207">
            <w:pPr>
              <w:spacing w:before="20" w:after="20"/>
              <w:ind w:left="57" w:right="57"/>
              <w:jc w:val="right"/>
              <w:rPr>
                <w:rFonts w:ascii="Times New Roman" w:hAnsi="Times New Roman"/>
              </w:rPr>
            </w:pPr>
            <w:r w:rsidRPr="008B4149">
              <w:rPr>
                <w:rFonts w:ascii="Times New Roman" w:hAnsi="Times New Roman"/>
              </w:rPr>
              <w:t>99,7</w:t>
            </w:r>
          </w:p>
        </w:tc>
        <w:tc>
          <w:tcPr>
            <w:tcW w:w="754" w:type="pct"/>
            <w:tcBorders>
              <w:top w:val="nil"/>
              <w:left w:val="nil"/>
              <w:bottom w:val="double" w:sz="4" w:space="0" w:color="auto"/>
              <w:right w:val="nil"/>
            </w:tcBorders>
            <w:vAlign w:val="bottom"/>
          </w:tcPr>
          <w:p w:rsidR="009F0C98" w:rsidRPr="008B4149" w:rsidRDefault="00903051" w:rsidP="00232207">
            <w:pPr>
              <w:spacing w:before="20" w:after="20"/>
              <w:ind w:left="57" w:right="57"/>
              <w:jc w:val="right"/>
              <w:rPr>
                <w:rFonts w:ascii="Times New Roman" w:hAnsi="Times New Roman"/>
              </w:rPr>
            </w:pPr>
            <w:r w:rsidRPr="008B4149">
              <w:rPr>
                <w:rFonts w:ascii="Times New Roman" w:hAnsi="Times New Roman"/>
              </w:rPr>
              <w:t>105,3</w:t>
            </w:r>
          </w:p>
        </w:tc>
        <w:tc>
          <w:tcPr>
            <w:tcW w:w="547" w:type="pct"/>
            <w:tcBorders>
              <w:top w:val="nil"/>
              <w:left w:val="nil"/>
              <w:bottom w:val="double" w:sz="4" w:space="0" w:color="auto"/>
              <w:right w:val="nil"/>
            </w:tcBorders>
            <w:vAlign w:val="bottom"/>
          </w:tcPr>
          <w:p w:rsidR="009F0C98" w:rsidRPr="008B4149" w:rsidRDefault="00903051" w:rsidP="00232207">
            <w:pPr>
              <w:spacing w:before="20" w:after="20"/>
              <w:ind w:left="57" w:right="57"/>
              <w:jc w:val="right"/>
              <w:rPr>
                <w:rFonts w:ascii="Times New Roman" w:hAnsi="Times New Roman"/>
              </w:rPr>
            </w:pPr>
            <w:r w:rsidRPr="008B4149">
              <w:rPr>
                <w:rFonts w:ascii="Times New Roman" w:hAnsi="Times New Roman"/>
              </w:rPr>
              <w:t>360,1</w:t>
            </w:r>
          </w:p>
        </w:tc>
        <w:tc>
          <w:tcPr>
            <w:tcW w:w="546" w:type="pct"/>
            <w:tcBorders>
              <w:top w:val="nil"/>
              <w:left w:val="nil"/>
              <w:bottom w:val="double" w:sz="4" w:space="0" w:color="auto"/>
              <w:right w:val="nil"/>
            </w:tcBorders>
            <w:vAlign w:val="bottom"/>
          </w:tcPr>
          <w:p w:rsidR="009F0C98" w:rsidRPr="008B4149" w:rsidRDefault="00903051" w:rsidP="00232207">
            <w:pPr>
              <w:spacing w:before="20" w:after="20"/>
              <w:ind w:left="57" w:right="57"/>
              <w:jc w:val="right"/>
              <w:rPr>
                <w:rFonts w:ascii="Times New Roman" w:hAnsi="Times New Roman"/>
              </w:rPr>
            </w:pPr>
            <w:r w:rsidRPr="008B4149">
              <w:rPr>
                <w:rFonts w:ascii="Times New Roman" w:hAnsi="Times New Roman"/>
              </w:rPr>
              <w:t>111,2</w:t>
            </w:r>
          </w:p>
        </w:tc>
      </w:tr>
    </w:tbl>
    <w:p w:rsidR="00923C00" w:rsidRPr="008B4149" w:rsidRDefault="00923C00" w:rsidP="005268B0">
      <w:pPr>
        <w:spacing w:before="240" w:after="120" w:line="312" w:lineRule="auto"/>
        <w:ind w:firstLine="284"/>
        <w:jc w:val="both"/>
        <w:rPr>
          <w:rFonts w:ascii="Times New Roman" w:hAnsi="Times New Roman"/>
          <w:sz w:val="22"/>
          <w:szCs w:val="22"/>
        </w:rPr>
      </w:pPr>
      <w:r w:rsidRPr="008B4149">
        <w:rPr>
          <w:rFonts w:ascii="Times New Roman" w:hAnsi="Times New Roman"/>
          <w:sz w:val="22"/>
          <w:szCs w:val="22"/>
        </w:rPr>
        <w:t xml:space="preserve">В общем </w:t>
      </w:r>
      <w:r w:rsidR="00547BE3" w:rsidRPr="008B4149">
        <w:rPr>
          <w:rFonts w:ascii="Times New Roman" w:hAnsi="Times New Roman"/>
          <w:sz w:val="22"/>
          <w:szCs w:val="22"/>
        </w:rPr>
        <w:t>числе</w:t>
      </w:r>
      <w:r w:rsidRPr="008B4149">
        <w:rPr>
          <w:rFonts w:ascii="Times New Roman" w:hAnsi="Times New Roman"/>
          <w:sz w:val="22"/>
          <w:szCs w:val="22"/>
        </w:rPr>
        <w:t xml:space="preserve"> замещенных рабочих мест в организациях рабочие места внешних совместителе</w:t>
      </w:r>
      <w:r w:rsidR="00F04727" w:rsidRPr="008B4149">
        <w:rPr>
          <w:rFonts w:ascii="Times New Roman" w:hAnsi="Times New Roman"/>
          <w:sz w:val="22"/>
          <w:szCs w:val="22"/>
        </w:rPr>
        <w:t>й</w:t>
      </w:r>
      <w:r w:rsidR="00F04727" w:rsidRPr="008B4149">
        <w:rPr>
          <w:rFonts w:ascii="Times New Roman" w:hAnsi="Times New Roman"/>
          <w:sz w:val="22"/>
          <w:szCs w:val="22"/>
        </w:rPr>
        <w:br/>
      </w:r>
      <w:r w:rsidR="00D8070B" w:rsidRPr="008B4149">
        <w:rPr>
          <w:rFonts w:ascii="Times New Roman" w:hAnsi="Times New Roman"/>
          <w:sz w:val="22"/>
          <w:szCs w:val="22"/>
        </w:rPr>
        <w:t xml:space="preserve">в </w:t>
      </w:r>
      <w:r w:rsidR="00802998" w:rsidRPr="008B4149">
        <w:rPr>
          <w:rFonts w:ascii="Times New Roman" w:hAnsi="Times New Roman"/>
          <w:sz w:val="22"/>
          <w:szCs w:val="22"/>
        </w:rPr>
        <w:t>июне</w:t>
      </w:r>
      <w:r w:rsidR="007169FF" w:rsidRPr="008B4149">
        <w:rPr>
          <w:rFonts w:ascii="Times New Roman" w:hAnsi="Times New Roman"/>
          <w:sz w:val="22"/>
          <w:szCs w:val="22"/>
        </w:rPr>
        <w:t xml:space="preserve"> </w:t>
      </w:r>
      <w:r w:rsidR="00302B69" w:rsidRPr="008B4149">
        <w:rPr>
          <w:rFonts w:ascii="Times New Roman" w:hAnsi="Times New Roman"/>
          <w:sz w:val="22"/>
          <w:szCs w:val="22"/>
        </w:rPr>
        <w:t>2024</w:t>
      </w:r>
      <w:r w:rsidR="00D62E8C" w:rsidRPr="008B4149">
        <w:rPr>
          <w:rFonts w:ascii="Times New Roman" w:hAnsi="Times New Roman"/>
          <w:sz w:val="22"/>
          <w:szCs w:val="22"/>
        </w:rPr>
        <w:t xml:space="preserve"> г.</w:t>
      </w:r>
      <w:r w:rsidR="00F60F28" w:rsidRPr="008B4149">
        <w:rPr>
          <w:rFonts w:ascii="Times New Roman" w:hAnsi="Times New Roman"/>
          <w:sz w:val="22"/>
          <w:szCs w:val="22"/>
        </w:rPr>
        <w:t xml:space="preserve"> составляли 2,4</w:t>
      </w:r>
      <w:r w:rsidRPr="008B4149">
        <w:rPr>
          <w:rFonts w:ascii="Times New Roman" w:hAnsi="Times New Roman"/>
          <w:sz w:val="22"/>
          <w:szCs w:val="22"/>
        </w:rPr>
        <w:t>%, лиц, выполнявших работы по граж</w:t>
      </w:r>
      <w:r w:rsidR="00F04727" w:rsidRPr="008B4149">
        <w:rPr>
          <w:rFonts w:ascii="Times New Roman" w:hAnsi="Times New Roman"/>
          <w:sz w:val="22"/>
          <w:szCs w:val="22"/>
        </w:rPr>
        <w:t>данско-правовым</w:t>
      </w:r>
      <w:r w:rsidR="00F04727" w:rsidRPr="008B4149">
        <w:rPr>
          <w:rFonts w:ascii="Times New Roman" w:hAnsi="Times New Roman"/>
          <w:sz w:val="22"/>
          <w:szCs w:val="22"/>
        </w:rPr>
        <w:br/>
      </w:r>
      <w:r w:rsidR="0038017A" w:rsidRPr="008B4149">
        <w:rPr>
          <w:rFonts w:ascii="Times New Roman" w:hAnsi="Times New Roman"/>
          <w:sz w:val="22"/>
          <w:szCs w:val="22"/>
        </w:rPr>
        <w:t xml:space="preserve">договорам, – </w:t>
      </w:r>
      <w:r w:rsidR="00F04727" w:rsidRPr="008B4149">
        <w:rPr>
          <w:rFonts w:ascii="Times New Roman" w:hAnsi="Times New Roman"/>
          <w:sz w:val="22"/>
          <w:szCs w:val="22"/>
        </w:rPr>
        <w:t>8,1</w:t>
      </w:r>
      <w:r w:rsidRPr="008B4149">
        <w:rPr>
          <w:rFonts w:ascii="Times New Roman" w:hAnsi="Times New Roman"/>
          <w:sz w:val="22"/>
          <w:szCs w:val="22"/>
        </w:rPr>
        <w:t>%.</w:t>
      </w:r>
    </w:p>
    <w:p w:rsidR="0020247F" w:rsidRPr="008B4149" w:rsidRDefault="0020247F" w:rsidP="00BB08D6">
      <w:pPr>
        <w:keepNext/>
        <w:keepLines/>
        <w:spacing w:before="120" w:after="120" w:line="240" w:lineRule="exact"/>
        <w:ind w:firstLine="567"/>
        <w:jc w:val="center"/>
        <w:rPr>
          <w:rFonts w:ascii="Times New Roman" w:hAnsi="Times New Roman"/>
          <w:b/>
          <w:sz w:val="24"/>
        </w:rPr>
      </w:pPr>
      <w:r w:rsidRPr="008B4149">
        <w:rPr>
          <w:rFonts w:ascii="Times New Roman" w:hAnsi="Times New Roman"/>
          <w:b/>
          <w:sz w:val="24"/>
        </w:rPr>
        <w:t xml:space="preserve">Число замещенных рабочих мест в организациях </w:t>
      </w:r>
      <w:r w:rsidRPr="008B4149">
        <w:rPr>
          <w:rFonts w:ascii="Times New Roman" w:hAnsi="Times New Roman"/>
          <w:b/>
          <w:sz w:val="24"/>
        </w:rPr>
        <w:br/>
        <w:t>по ви</w:t>
      </w:r>
      <w:r w:rsidR="006D5491" w:rsidRPr="008B4149">
        <w:rPr>
          <w:rFonts w:ascii="Times New Roman" w:hAnsi="Times New Roman"/>
          <w:b/>
          <w:sz w:val="24"/>
        </w:rPr>
        <w:t xml:space="preserve">дам экономической деятельности </w:t>
      </w:r>
      <w:r w:rsidR="00523477" w:rsidRPr="008B4149">
        <w:rPr>
          <w:rFonts w:ascii="Times New Roman" w:hAnsi="Times New Roman"/>
          <w:b/>
          <w:sz w:val="24"/>
        </w:rPr>
        <w:t xml:space="preserve">в </w:t>
      </w:r>
      <w:r w:rsidR="00802998" w:rsidRPr="008B4149">
        <w:rPr>
          <w:rFonts w:ascii="Times New Roman" w:hAnsi="Times New Roman"/>
          <w:b/>
          <w:sz w:val="24"/>
        </w:rPr>
        <w:t>июне</w:t>
      </w:r>
      <w:r w:rsidR="00AF7141" w:rsidRPr="008B4149">
        <w:rPr>
          <w:rFonts w:ascii="Times New Roman" w:hAnsi="Times New Roman"/>
          <w:b/>
          <w:sz w:val="24"/>
        </w:rPr>
        <w:t xml:space="preserve"> 2024</w:t>
      </w:r>
      <w:r w:rsidRPr="008B4149">
        <w:rPr>
          <w:rFonts w:ascii="Times New Roman" w:hAnsi="Times New Roman"/>
          <w:b/>
          <w:sz w:val="24"/>
        </w:rPr>
        <w:t xml:space="preserve"> г.</w:t>
      </w:r>
      <w:r w:rsidRPr="008B4149">
        <w:rPr>
          <w:rFonts w:ascii="Times New Roman" w:hAnsi="Times New Roman"/>
          <w:b/>
          <w:sz w:val="24"/>
          <w:vertAlign w:val="superscript"/>
        </w:rPr>
        <w:footnoteReference w:customMarkFollows="1" w:id="37"/>
        <w:t>1)</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18"/>
        <w:gridCol w:w="1278"/>
        <w:gridCol w:w="1149"/>
        <w:gridCol w:w="1149"/>
        <w:gridCol w:w="1311"/>
        <w:gridCol w:w="1275"/>
      </w:tblGrid>
      <w:tr w:rsidR="0020247F" w:rsidRPr="008B4149" w:rsidTr="007D1288">
        <w:trPr>
          <w:cantSplit/>
          <w:trHeight w:val="114"/>
          <w:jc w:val="center"/>
        </w:trPr>
        <w:tc>
          <w:tcPr>
            <w:tcW w:w="3618" w:type="dxa"/>
            <w:vMerge w:val="restart"/>
            <w:tcBorders>
              <w:top w:val="double" w:sz="4" w:space="0" w:color="auto"/>
              <w:left w:val="nil"/>
              <w:bottom w:val="single" w:sz="4" w:space="0" w:color="auto"/>
              <w:right w:val="single" w:sz="4" w:space="0" w:color="auto"/>
            </w:tcBorders>
            <w:vAlign w:val="center"/>
          </w:tcPr>
          <w:p w:rsidR="0020247F" w:rsidRPr="008B4149" w:rsidRDefault="0020247F" w:rsidP="001449D4">
            <w:pPr>
              <w:rPr>
                <w:rFonts w:ascii="Times New Roman" w:hAnsi="Times New Roman"/>
                <w:szCs w:val="20"/>
              </w:rPr>
            </w:pPr>
          </w:p>
        </w:tc>
        <w:tc>
          <w:tcPr>
            <w:tcW w:w="1278" w:type="dxa"/>
            <w:vMerge w:val="restart"/>
            <w:tcBorders>
              <w:top w:val="double" w:sz="4" w:space="0" w:color="auto"/>
              <w:left w:val="single" w:sz="4" w:space="0" w:color="auto"/>
              <w:bottom w:val="single" w:sz="4" w:space="0" w:color="auto"/>
              <w:right w:val="single" w:sz="4" w:space="0" w:color="auto"/>
            </w:tcBorders>
            <w:hideMark/>
          </w:tcPr>
          <w:p w:rsidR="0020247F" w:rsidRPr="008B4149" w:rsidRDefault="0020247F" w:rsidP="001449D4">
            <w:pPr>
              <w:jc w:val="center"/>
              <w:rPr>
                <w:rFonts w:ascii="Times New Roman" w:hAnsi="Times New Roman"/>
                <w:szCs w:val="20"/>
              </w:rPr>
            </w:pPr>
            <w:r w:rsidRPr="008B4149">
              <w:rPr>
                <w:rFonts w:ascii="Times New Roman" w:hAnsi="Times New Roman"/>
                <w:szCs w:val="20"/>
              </w:rPr>
              <w:t xml:space="preserve">Всего замещенных </w:t>
            </w:r>
            <w:r w:rsidRPr="008B4149">
              <w:rPr>
                <w:rFonts w:ascii="Times New Roman" w:hAnsi="Times New Roman"/>
                <w:szCs w:val="20"/>
              </w:rPr>
              <w:br/>
              <w:t>рабочих мест,</w:t>
            </w:r>
            <w:r w:rsidRPr="008B4149">
              <w:rPr>
                <w:rFonts w:ascii="Times New Roman" w:hAnsi="Times New Roman"/>
                <w:szCs w:val="20"/>
              </w:rPr>
              <w:br/>
              <w:t>тысяч</w:t>
            </w:r>
          </w:p>
        </w:tc>
        <w:tc>
          <w:tcPr>
            <w:tcW w:w="3609" w:type="dxa"/>
            <w:gridSpan w:val="3"/>
            <w:tcBorders>
              <w:top w:val="double" w:sz="4" w:space="0" w:color="auto"/>
              <w:left w:val="single" w:sz="4" w:space="0" w:color="auto"/>
              <w:bottom w:val="single" w:sz="4" w:space="0" w:color="auto"/>
              <w:right w:val="single" w:sz="4" w:space="0" w:color="auto"/>
            </w:tcBorders>
            <w:tcMar>
              <w:left w:w="28" w:type="dxa"/>
              <w:right w:w="28" w:type="dxa"/>
            </w:tcMar>
            <w:hideMark/>
          </w:tcPr>
          <w:p w:rsidR="0020247F" w:rsidRPr="008B4149" w:rsidRDefault="00DE43F0" w:rsidP="001449D4">
            <w:pPr>
              <w:jc w:val="center"/>
              <w:rPr>
                <w:rFonts w:ascii="Times New Roman" w:hAnsi="Times New Roman"/>
                <w:szCs w:val="20"/>
              </w:rPr>
            </w:pPr>
            <w:r w:rsidRPr="008B4149">
              <w:rPr>
                <w:rFonts w:ascii="Times New Roman" w:hAnsi="Times New Roman"/>
                <w:szCs w:val="20"/>
              </w:rPr>
              <w:t>в</w:t>
            </w:r>
            <w:r w:rsidR="0020247F" w:rsidRPr="008B4149">
              <w:rPr>
                <w:rFonts w:ascii="Times New Roman" w:hAnsi="Times New Roman"/>
                <w:szCs w:val="20"/>
              </w:rPr>
              <w:t xml:space="preserve"> том числе работниками</w:t>
            </w:r>
          </w:p>
        </w:tc>
        <w:tc>
          <w:tcPr>
            <w:tcW w:w="1275" w:type="dxa"/>
            <w:vMerge w:val="restart"/>
            <w:tcBorders>
              <w:top w:val="double" w:sz="4" w:space="0" w:color="auto"/>
              <w:left w:val="single" w:sz="4" w:space="0" w:color="auto"/>
              <w:bottom w:val="single" w:sz="4" w:space="0" w:color="auto"/>
              <w:right w:val="nil"/>
            </w:tcBorders>
            <w:tcMar>
              <w:left w:w="28" w:type="dxa"/>
              <w:right w:w="28" w:type="dxa"/>
            </w:tcMar>
            <w:hideMark/>
          </w:tcPr>
          <w:p w:rsidR="0020247F" w:rsidRPr="008B4149" w:rsidRDefault="0020247F" w:rsidP="008A7830">
            <w:pPr>
              <w:jc w:val="center"/>
              <w:rPr>
                <w:rFonts w:ascii="Times New Roman" w:hAnsi="Times New Roman"/>
                <w:szCs w:val="20"/>
              </w:rPr>
            </w:pPr>
            <w:r w:rsidRPr="008B4149">
              <w:rPr>
                <w:rFonts w:ascii="Times New Roman" w:hAnsi="Times New Roman"/>
                <w:szCs w:val="20"/>
              </w:rPr>
              <w:t xml:space="preserve">Число </w:t>
            </w:r>
            <w:r w:rsidRPr="008B4149">
              <w:rPr>
                <w:rFonts w:ascii="Times New Roman" w:hAnsi="Times New Roman"/>
                <w:szCs w:val="20"/>
              </w:rPr>
              <w:br/>
              <w:t>з</w:t>
            </w:r>
            <w:r w:rsidR="006D5742" w:rsidRPr="008B4149">
              <w:rPr>
                <w:rFonts w:ascii="Times New Roman" w:hAnsi="Times New Roman"/>
                <w:szCs w:val="20"/>
              </w:rPr>
              <w:t xml:space="preserve">амещенных </w:t>
            </w:r>
            <w:r w:rsidR="006D5742" w:rsidRPr="008B4149">
              <w:rPr>
                <w:rFonts w:ascii="Times New Roman" w:hAnsi="Times New Roman"/>
                <w:szCs w:val="20"/>
              </w:rPr>
              <w:br/>
              <w:t xml:space="preserve">рабочих мест </w:t>
            </w:r>
            <w:r w:rsidR="006D5742" w:rsidRPr="008B4149">
              <w:rPr>
                <w:rFonts w:ascii="Times New Roman" w:hAnsi="Times New Roman"/>
                <w:szCs w:val="20"/>
              </w:rPr>
              <w:br/>
            </w:r>
            <w:proofErr w:type="gramStart"/>
            <w:r w:rsidR="006D5742" w:rsidRPr="008B4149">
              <w:rPr>
                <w:rFonts w:ascii="Times New Roman" w:hAnsi="Times New Roman"/>
                <w:szCs w:val="20"/>
              </w:rPr>
              <w:t>в</w:t>
            </w:r>
            <w:proofErr w:type="gramEnd"/>
            <w:r w:rsidR="006D5742" w:rsidRPr="008B4149">
              <w:rPr>
                <w:rFonts w:ascii="Times New Roman" w:hAnsi="Times New Roman"/>
                <w:szCs w:val="20"/>
              </w:rPr>
              <w:t xml:space="preserve"> % </w:t>
            </w:r>
            <w:r w:rsidR="006374A4" w:rsidRPr="008B4149">
              <w:rPr>
                <w:rFonts w:ascii="Times New Roman" w:hAnsi="Times New Roman"/>
                <w:szCs w:val="20"/>
              </w:rPr>
              <w:br/>
            </w:r>
            <w:proofErr w:type="gramStart"/>
            <w:r w:rsidR="006D5742" w:rsidRPr="008B4149">
              <w:rPr>
                <w:rFonts w:ascii="Times New Roman" w:hAnsi="Times New Roman"/>
                <w:szCs w:val="20"/>
              </w:rPr>
              <w:t>к</w:t>
            </w:r>
            <w:proofErr w:type="gramEnd"/>
            <w:r w:rsidR="008A7830" w:rsidRPr="008B4149">
              <w:rPr>
                <w:rFonts w:ascii="Times New Roman" w:hAnsi="Times New Roman"/>
                <w:szCs w:val="20"/>
              </w:rPr>
              <w:t xml:space="preserve"> </w:t>
            </w:r>
            <w:r w:rsidR="00802998" w:rsidRPr="008B4149">
              <w:rPr>
                <w:rFonts w:ascii="Times New Roman" w:hAnsi="Times New Roman"/>
                <w:szCs w:val="20"/>
              </w:rPr>
              <w:t>июню</w:t>
            </w:r>
            <w:r w:rsidR="008A7830" w:rsidRPr="008B4149">
              <w:rPr>
                <w:rFonts w:ascii="Times New Roman" w:hAnsi="Times New Roman"/>
                <w:szCs w:val="20"/>
              </w:rPr>
              <w:t xml:space="preserve"> </w:t>
            </w:r>
            <w:r w:rsidR="00C46717" w:rsidRPr="008B4149">
              <w:rPr>
                <w:rFonts w:ascii="Times New Roman" w:hAnsi="Times New Roman"/>
                <w:szCs w:val="20"/>
              </w:rPr>
              <w:br/>
            </w:r>
            <w:r w:rsidR="00AF7141" w:rsidRPr="008B4149">
              <w:rPr>
                <w:rFonts w:ascii="Times New Roman" w:hAnsi="Times New Roman"/>
                <w:szCs w:val="20"/>
              </w:rPr>
              <w:t>2023</w:t>
            </w:r>
            <w:r w:rsidRPr="008B4149">
              <w:rPr>
                <w:rFonts w:ascii="Times New Roman" w:hAnsi="Times New Roman"/>
                <w:szCs w:val="20"/>
              </w:rPr>
              <w:t xml:space="preserve"> г.</w:t>
            </w:r>
          </w:p>
        </w:tc>
      </w:tr>
      <w:tr w:rsidR="0020247F" w:rsidRPr="008B4149" w:rsidTr="007D1288">
        <w:trPr>
          <w:cantSplit/>
          <w:trHeight w:val="1155"/>
          <w:jc w:val="center"/>
        </w:trPr>
        <w:tc>
          <w:tcPr>
            <w:tcW w:w="3618" w:type="dxa"/>
            <w:vMerge/>
            <w:tcBorders>
              <w:top w:val="single" w:sz="4" w:space="0" w:color="auto"/>
              <w:left w:val="nil"/>
              <w:bottom w:val="double" w:sz="4" w:space="0" w:color="auto"/>
              <w:right w:val="single" w:sz="4" w:space="0" w:color="auto"/>
            </w:tcBorders>
            <w:vAlign w:val="center"/>
            <w:hideMark/>
          </w:tcPr>
          <w:p w:rsidR="0020247F" w:rsidRPr="008B4149" w:rsidRDefault="0020247F" w:rsidP="00BB08D6">
            <w:pPr>
              <w:spacing w:before="60" w:after="60"/>
              <w:rPr>
                <w:rFonts w:ascii="Times New Roman" w:hAnsi="Times New Roman"/>
                <w:szCs w:val="20"/>
              </w:rPr>
            </w:pPr>
          </w:p>
        </w:tc>
        <w:tc>
          <w:tcPr>
            <w:tcW w:w="1278" w:type="dxa"/>
            <w:vMerge/>
            <w:tcBorders>
              <w:top w:val="single" w:sz="4" w:space="0" w:color="auto"/>
              <w:left w:val="single" w:sz="4" w:space="0" w:color="auto"/>
              <w:bottom w:val="double" w:sz="4" w:space="0" w:color="auto"/>
              <w:right w:val="single" w:sz="4" w:space="0" w:color="auto"/>
            </w:tcBorders>
            <w:vAlign w:val="center"/>
            <w:hideMark/>
          </w:tcPr>
          <w:p w:rsidR="0020247F" w:rsidRPr="008B4149" w:rsidRDefault="0020247F" w:rsidP="00BB08D6">
            <w:pPr>
              <w:spacing w:before="60" w:after="60"/>
              <w:rPr>
                <w:rFonts w:ascii="Times New Roman" w:hAnsi="Times New Roman"/>
                <w:szCs w:val="20"/>
              </w:rPr>
            </w:pPr>
          </w:p>
        </w:tc>
        <w:tc>
          <w:tcPr>
            <w:tcW w:w="1149" w:type="dxa"/>
            <w:tcBorders>
              <w:top w:val="single" w:sz="4" w:space="0" w:color="auto"/>
              <w:left w:val="single" w:sz="4" w:space="0" w:color="auto"/>
              <w:bottom w:val="double" w:sz="4" w:space="0" w:color="auto"/>
              <w:right w:val="single" w:sz="4" w:space="0" w:color="auto"/>
            </w:tcBorders>
            <w:tcMar>
              <w:left w:w="28" w:type="dxa"/>
              <w:right w:w="28" w:type="dxa"/>
            </w:tcMar>
            <w:hideMark/>
          </w:tcPr>
          <w:p w:rsidR="0020247F" w:rsidRPr="008B4149" w:rsidRDefault="0020247F" w:rsidP="00BB08D6">
            <w:pPr>
              <w:spacing w:before="60" w:after="60"/>
              <w:jc w:val="center"/>
              <w:rPr>
                <w:rFonts w:ascii="Times New Roman" w:hAnsi="Times New Roman"/>
                <w:szCs w:val="20"/>
              </w:rPr>
            </w:pPr>
            <w:r w:rsidRPr="008B4149">
              <w:rPr>
                <w:rFonts w:ascii="Times New Roman" w:hAnsi="Times New Roman"/>
                <w:szCs w:val="20"/>
              </w:rPr>
              <w:t xml:space="preserve">списочного состава </w:t>
            </w:r>
            <w:r w:rsidRPr="008B4149">
              <w:rPr>
                <w:rFonts w:ascii="Times New Roman" w:hAnsi="Times New Roman"/>
                <w:szCs w:val="20"/>
              </w:rPr>
              <w:br/>
              <w:t xml:space="preserve">(без </w:t>
            </w:r>
            <w:proofErr w:type="gramStart"/>
            <w:r w:rsidRPr="008B4149">
              <w:rPr>
                <w:rFonts w:ascii="Times New Roman" w:hAnsi="Times New Roman"/>
                <w:szCs w:val="20"/>
              </w:rPr>
              <w:t>внешних</w:t>
            </w:r>
            <w:proofErr w:type="gramEnd"/>
            <w:r w:rsidRPr="008B4149">
              <w:rPr>
                <w:rFonts w:ascii="Times New Roman" w:hAnsi="Times New Roman"/>
                <w:szCs w:val="20"/>
              </w:rPr>
              <w:t xml:space="preserve"> совмести-</w:t>
            </w:r>
            <w:proofErr w:type="spellStart"/>
            <w:r w:rsidRPr="008B4149">
              <w:rPr>
                <w:rFonts w:ascii="Times New Roman" w:hAnsi="Times New Roman"/>
                <w:szCs w:val="20"/>
              </w:rPr>
              <w:t>телей</w:t>
            </w:r>
            <w:proofErr w:type="spellEnd"/>
            <w:r w:rsidRPr="008B4149">
              <w:rPr>
                <w:rFonts w:ascii="Times New Roman" w:hAnsi="Times New Roman"/>
                <w:szCs w:val="20"/>
              </w:rPr>
              <w:t>)</w:t>
            </w:r>
          </w:p>
        </w:tc>
        <w:tc>
          <w:tcPr>
            <w:tcW w:w="1149" w:type="dxa"/>
            <w:tcBorders>
              <w:top w:val="single" w:sz="4" w:space="0" w:color="auto"/>
              <w:left w:val="single" w:sz="4" w:space="0" w:color="auto"/>
              <w:bottom w:val="double" w:sz="4" w:space="0" w:color="auto"/>
              <w:right w:val="single" w:sz="4" w:space="0" w:color="auto"/>
            </w:tcBorders>
            <w:tcMar>
              <w:left w:w="28" w:type="dxa"/>
              <w:right w:w="28" w:type="dxa"/>
            </w:tcMar>
            <w:hideMark/>
          </w:tcPr>
          <w:p w:rsidR="0020247F" w:rsidRPr="008B4149" w:rsidRDefault="0020247F" w:rsidP="00BB08D6">
            <w:pPr>
              <w:spacing w:before="60" w:after="60"/>
              <w:jc w:val="center"/>
              <w:rPr>
                <w:rFonts w:ascii="Times New Roman" w:hAnsi="Times New Roman"/>
                <w:szCs w:val="20"/>
              </w:rPr>
            </w:pPr>
            <w:r w:rsidRPr="008B4149">
              <w:rPr>
                <w:rFonts w:ascii="Times New Roman" w:hAnsi="Times New Roman"/>
                <w:szCs w:val="20"/>
              </w:rPr>
              <w:t xml:space="preserve">внешними </w:t>
            </w:r>
            <w:proofErr w:type="gramStart"/>
            <w:r w:rsidRPr="008B4149">
              <w:rPr>
                <w:rFonts w:ascii="Times New Roman" w:hAnsi="Times New Roman"/>
                <w:szCs w:val="20"/>
              </w:rPr>
              <w:t>совмести-</w:t>
            </w:r>
            <w:proofErr w:type="spellStart"/>
            <w:r w:rsidRPr="008B4149">
              <w:rPr>
                <w:rFonts w:ascii="Times New Roman" w:hAnsi="Times New Roman"/>
                <w:szCs w:val="20"/>
              </w:rPr>
              <w:t>телями</w:t>
            </w:r>
            <w:proofErr w:type="spellEnd"/>
            <w:proofErr w:type="gramEnd"/>
          </w:p>
        </w:tc>
        <w:tc>
          <w:tcPr>
            <w:tcW w:w="1311" w:type="dxa"/>
            <w:tcBorders>
              <w:top w:val="single" w:sz="4" w:space="0" w:color="auto"/>
              <w:left w:val="single" w:sz="4" w:space="0" w:color="auto"/>
              <w:bottom w:val="double" w:sz="4" w:space="0" w:color="auto"/>
              <w:right w:val="single" w:sz="4" w:space="0" w:color="auto"/>
            </w:tcBorders>
            <w:tcMar>
              <w:left w:w="28" w:type="dxa"/>
              <w:right w:w="28" w:type="dxa"/>
            </w:tcMar>
            <w:hideMark/>
          </w:tcPr>
          <w:p w:rsidR="0020247F" w:rsidRPr="008B4149" w:rsidRDefault="0020247F" w:rsidP="00BB08D6">
            <w:pPr>
              <w:spacing w:before="60" w:after="60"/>
              <w:jc w:val="center"/>
              <w:rPr>
                <w:rFonts w:ascii="Times New Roman" w:hAnsi="Times New Roman"/>
                <w:szCs w:val="20"/>
              </w:rPr>
            </w:pPr>
            <w:proofErr w:type="gramStart"/>
            <w:r w:rsidRPr="008B4149">
              <w:rPr>
                <w:rFonts w:ascii="Times New Roman" w:hAnsi="Times New Roman"/>
                <w:szCs w:val="20"/>
              </w:rPr>
              <w:t>выполняв-</w:t>
            </w:r>
            <w:proofErr w:type="spellStart"/>
            <w:r w:rsidRPr="008B4149">
              <w:rPr>
                <w:rFonts w:ascii="Times New Roman" w:hAnsi="Times New Roman"/>
                <w:szCs w:val="20"/>
              </w:rPr>
              <w:t>шими</w:t>
            </w:r>
            <w:proofErr w:type="spellEnd"/>
            <w:proofErr w:type="gramEnd"/>
            <w:r w:rsidRPr="008B4149">
              <w:rPr>
                <w:rFonts w:ascii="Times New Roman" w:hAnsi="Times New Roman"/>
                <w:szCs w:val="20"/>
              </w:rPr>
              <w:t xml:space="preserve"> работы</w:t>
            </w:r>
            <w:r w:rsidRPr="008B4149">
              <w:rPr>
                <w:rFonts w:ascii="Times New Roman" w:hAnsi="Times New Roman"/>
                <w:szCs w:val="20"/>
              </w:rPr>
              <w:br/>
              <w:t>по договорам гражданско-правового характера</w:t>
            </w:r>
          </w:p>
        </w:tc>
        <w:tc>
          <w:tcPr>
            <w:tcW w:w="1275" w:type="dxa"/>
            <w:vMerge/>
            <w:tcBorders>
              <w:top w:val="single" w:sz="4" w:space="0" w:color="auto"/>
              <w:left w:val="single" w:sz="4" w:space="0" w:color="auto"/>
              <w:bottom w:val="double" w:sz="4" w:space="0" w:color="auto"/>
              <w:right w:val="nil"/>
            </w:tcBorders>
            <w:tcMar>
              <w:left w:w="28" w:type="dxa"/>
              <w:right w:w="28" w:type="dxa"/>
            </w:tcMar>
            <w:vAlign w:val="center"/>
            <w:hideMark/>
          </w:tcPr>
          <w:p w:rsidR="0020247F" w:rsidRPr="008B4149" w:rsidRDefault="0020247F" w:rsidP="00BB08D6">
            <w:pPr>
              <w:spacing w:before="60" w:after="60"/>
              <w:rPr>
                <w:rFonts w:ascii="Times New Roman" w:hAnsi="Times New Roman"/>
                <w:szCs w:val="20"/>
              </w:rPr>
            </w:pPr>
          </w:p>
        </w:tc>
      </w:tr>
      <w:tr w:rsidR="000804B5" w:rsidRPr="008B4149" w:rsidTr="000804B5">
        <w:trPr>
          <w:cantSplit/>
          <w:trHeight w:val="20"/>
          <w:jc w:val="center"/>
        </w:trPr>
        <w:tc>
          <w:tcPr>
            <w:tcW w:w="3618" w:type="dxa"/>
            <w:tcBorders>
              <w:top w:val="double" w:sz="4" w:space="0" w:color="auto"/>
              <w:left w:val="nil"/>
              <w:bottom w:val="nil"/>
              <w:right w:val="nil"/>
            </w:tcBorders>
            <w:shd w:val="clear" w:color="auto" w:fill="FFFFFF"/>
            <w:vAlign w:val="bottom"/>
            <w:hideMark/>
          </w:tcPr>
          <w:p w:rsidR="000804B5" w:rsidRPr="008B4149" w:rsidRDefault="000804B5" w:rsidP="00BB08D6">
            <w:pPr>
              <w:spacing w:before="30" w:after="30"/>
              <w:ind w:left="57" w:right="57"/>
              <w:rPr>
                <w:rFonts w:ascii="Times New Roman" w:hAnsi="Times New Roman"/>
                <w:b/>
                <w:szCs w:val="20"/>
              </w:rPr>
            </w:pPr>
            <w:r w:rsidRPr="008B4149">
              <w:rPr>
                <w:rFonts w:ascii="Times New Roman" w:hAnsi="Times New Roman"/>
                <w:b/>
                <w:szCs w:val="20"/>
              </w:rPr>
              <w:t>Всего</w:t>
            </w:r>
          </w:p>
        </w:tc>
        <w:tc>
          <w:tcPr>
            <w:tcW w:w="1278" w:type="dxa"/>
            <w:tcBorders>
              <w:top w:val="double" w:sz="4" w:space="0" w:color="auto"/>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b/>
                <w:szCs w:val="20"/>
              </w:rPr>
            </w:pPr>
            <w:r w:rsidRPr="008B4149">
              <w:rPr>
                <w:rFonts w:ascii="Times New Roman" w:hAnsi="Times New Roman"/>
                <w:b/>
                <w:szCs w:val="20"/>
              </w:rPr>
              <w:t>4 523,6</w:t>
            </w:r>
          </w:p>
        </w:tc>
        <w:tc>
          <w:tcPr>
            <w:tcW w:w="1149" w:type="dxa"/>
            <w:tcBorders>
              <w:top w:val="double" w:sz="4" w:space="0" w:color="auto"/>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b/>
                <w:bCs/>
                <w:szCs w:val="20"/>
              </w:rPr>
            </w:pPr>
            <w:r w:rsidRPr="008B4149">
              <w:rPr>
                <w:rFonts w:ascii="Times New Roman" w:hAnsi="Times New Roman"/>
                <w:b/>
                <w:bCs/>
                <w:szCs w:val="20"/>
              </w:rPr>
              <w:t>4 046,1</w:t>
            </w:r>
          </w:p>
        </w:tc>
        <w:tc>
          <w:tcPr>
            <w:tcW w:w="1149" w:type="dxa"/>
            <w:tcBorders>
              <w:top w:val="double" w:sz="4" w:space="0" w:color="auto"/>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b/>
                <w:bCs/>
                <w:szCs w:val="20"/>
              </w:rPr>
            </w:pPr>
            <w:r w:rsidRPr="008B4149">
              <w:rPr>
                <w:rFonts w:ascii="Times New Roman" w:hAnsi="Times New Roman"/>
                <w:b/>
                <w:bCs/>
                <w:szCs w:val="20"/>
              </w:rPr>
              <w:t>110,8</w:t>
            </w:r>
          </w:p>
        </w:tc>
        <w:tc>
          <w:tcPr>
            <w:tcW w:w="1311" w:type="dxa"/>
            <w:tcBorders>
              <w:top w:val="double" w:sz="4" w:space="0" w:color="auto"/>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b/>
                <w:bCs/>
                <w:szCs w:val="20"/>
              </w:rPr>
            </w:pPr>
            <w:r w:rsidRPr="008B4149">
              <w:rPr>
                <w:rFonts w:ascii="Times New Roman" w:hAnsi="Times New Roman"/>
                <w:b/>
                <w:bCs/>
                <w:szCs w:val="20"/>
              </w:rPr>
              <w:t>366,7</w:t>
            </w:r>
          </w:p>
        </w:tc>
        <w:tc>
          <w:tcPr>
            <w:tcW w:w="1275" w:type="dxa"/>
            <w:tcBorders>
              <w:top w:val="double" w:sz="4" w:space="0" w:color="auto"/>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b/>
                <w:bCs/>
                <w:szCs w:val="20"/>
              </w:rPr>
            </w:pPr>
            <w:r w:rsidRPr="008B4149">
              <w:rPr>
                <w:rFonts w:ascii="Times New Roman" w:hAnsi="Times New Roman"/>
                <w:b/>
                <w:bCs/>
                <w:szCs w:val="20"/>
              </w:rPr>
              <w:t>102,2</w:t>
            </w:r>
          </w:p>
        </w:tc>
      </w:tr>
      <w:tr w:rsidR="000804B5" w:rsidRPr="008B4149" w:rsidTr="000804B5">
        <w:trPr>
          <w:cantSplit/>
          <w:trHeight w:val="20"/>
          <w:jc w:val="center"/>
        </w:trPr>
        <w:tc>
          <w:tcPr>
            <w:tcW w:w="3618" w:type="dxa"/>
            <w:tcBorders>
              <w:top w:val="nil"/>
              <w:left w:val="nil"/>
              <w:bottom w:val="nil"/>
              <w:right w:val="nil"/>
            </w:tcBorders>
            <w:shd w:val="clear" w:color="auto" w:fill="FFFFFF"/>
          </w:tcPr>
          <w:p w:rsidR="000804B5" w:rsidRPr="008B4149" w:rsidRDefault="000804B5" w:rsidP="00DA0E22">
            <w:pPr>
              <w:spacing w:before="30" w:after="30"/>
              <w:ind w:left="57" w:right="57"/>
              <w:rPr>
                <w:rFonts w:ascii="Times New Roman" w:hAnsi="Times New Roman"/>
                <w:szCs w:val="20"/>
                <w:lang w:val="en-US"/>
              </w:rPr>
            </w:pPr>
            <w:r w:rsidRPr="008B4149">
              <w:rPr>
                <w:rFonts w:ascii="Times New Roman" w:hAnsi="Times New Roman"/>
                <w:szCs w:val="20"/>
              </w:rPr>
              <w:t xml:space="preserve"> из них</w:t>
            </w:r>
            <w:r w:rsidRPr="008B4149">
              <w:rPr>
                <w:rFonts w:ascii="Times New Roman" w:hAnsi="Times New Roman"/>
                <w:szCs w:val="20"/>
                <w:lang w:val="en-US"/>
              </w:rPr>
              <w:t>:</w:t>
            </w:r>
          </w:p>
        </w:tc>
        <w:tc>
          <w:tcPr>
            <w:tcW w:w="1278"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b/>
                <w:bCs/>
                <w:szCs w:val="20"/>
              </w:rPr>
            </w:pPr>
            <w:r w:rsidRPr="008B4149">
              <w:rPr>
                <w:rFonts w:ascii="Times New Roman" w:hAnsi="Times New Roman"/>
                <w:b/>
                <w:bCs/>
                <w:szCs w:val="20"/>
              </w:rPr>
              <w:t> </w:t>
            </w: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b/>
                <w:bCs/>
                <w:szCs w:val="20"/>
              </w:rPr>
            </w:pPr>
            <w:r w:rsidRPr="008B4149">
              <w:rPr>
                <w:rFonts w:ascii="Times New Roman" w:hAnsi="Times New Roman"/>
                <w:b/>
                <w:bCs/>
                <w:szCs w:val="20"/>
              </w:rPr>
              <w:t> </w:t>
            </w:r>
          </w:p>
        </w:tc>
        <w:tc>
          <w:tcPr>
            <w:tcW w:w="1311"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b/>
                <w:bCs/>
                <w:szCs w:val="20"/>
              </w:rPr>
            </w:pPr>
            <w:r w:rsidRPr="008B4149">
              <w:rPr>
                <w:rFonts w:ascii="Times New Roman" w:hAnsi="Times New Roman"/>
                <w:b/>
                <w:bCs/>
                <w:szCs w:val="20"/>
              </w:rPr>
              <w:t> </w:t>
            </w:r>
          </w:p>
        </w:tc>
        <w:tc>
          <w:tcPr>
            <w:tcW w:w="1275"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b/>
                <w:bCs/>
                <w:szCs w:val="20"/>
              </w:rPr>
            </w:pPr>
            <w:r w:rsidRPr="008B4149">
              <w:rPr>
                <w:rFonts w:ascii="Times New Roman" w:hAnsi="Times New Roman"/>
                <w:b/>
                <w:bCs/>
                <w:szCs w:val="20"/>
              </w:rPr>
              <w:t> </w:t>
            </w:r>
          </w:p>
        </w:tc>
      </w:tr>
      <w:tr w:rsidR="000804B5" w:rsidRPr="008B4149" w:rsidTr="000804B5">
        <w:trPr>
          <w:cantSplit/>
          <w:trHeight w:val="20"/>
          <w:jc w:val="center"/>
        </w:trPr>
        <w:tc>
          <w:tcPr>
            <w:tcW w:w="3618" w:type="dxa"/>
            <w:tcBorders>
              <w:top w:val="nil"/>
              <w:left w:val="nil"/>
              <w:bottom w:val="nil"/>
              <w:right w:val="nil"/>
            </w:tcBorders>
            <w:shd w:val="clear" w:color="auto" w:fill="FFFFFF"/>
            <w:vAlign w:val="bottom"/>
            <w:hideMark/>
          </w:tcPr>
          <w:p w:rsidR="000804B5" w:rsidRPr="008B4149" w:rsidRDefault="000804B5" w:rsidP="00BB08D6">
            <w:pPr>
              <w:spacing w:before="30" w:after="30"/>
              <w:ind w:left="57" w:right="57"/>
              <w:rPr>
                <w:rFonts w:ascii="Times New Roman" w:hAnsi="Times New Roman"/>
                <w:b/>
                <w:szCs w:val="20"/>
              </w:rPr>
            </w:pPr>
            <w:r w:rsidRPr="008B4149">
              <w:rPr>
                <w:rFonts w:ascii="Times New Roman" w:hAnsi="Times New Roman"/>
                <w:b/>
                <w:szCs w:val="20"/>
              </w:rPr>
              <w:t>Обрабатывающие производства</w:t>
            </w:r>
          </w:p>
        </w:tc>
        <w:tc>
          <w:tcPr>
            <w:tcW w:w="1278"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b/>
                <w:szCs w:val="20"/>
              </w:rPr>
            </w:pPr>
            <w:r w:rsidRPr="008B4149">
              <w:rPr>
                <w:rFonts w:ascii="Times New Roman" w:hAnsi="Times New Roman"/>
                <w:b/>
                <w:szCs w:val="20"/>
              </w:rPr>
              <w:t>278,9</w:t>
            </w: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b/>
                <w:bCs/>
                <w:szCs w:val="20"/>
              </w:rPr>
            </w:pPr>
            <w:r w:rsidRPr="008B4149">
              <w:rPr>
                <w:rFonts w:ascii="Times New Roman" w:hAnsi="Times New Roman"/>
                <w:b/>
                <w:bCs/>
                <w:szCs w:val="20"/>
              </w:rPr>
              <w:t>269,6</w:t>
            </w: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b/>
                <w:bCs/>
                <w:szCs w:val="20"/>
              </w:rPr>
            </w:pPr>
            <w:r w:rsidRPr="008B4149">
              <w:rPr>
                <w:rFonts w:ascii="Times New Roman" w:hAnsi="Times New Roman"/>
                <w:b/>
                <w:bCs/>
                <w:szCs w:val="20"/>
              </w:rPr>
              <w:t>4,4</w:t>
            </w:r>
          </w:p>
        </w:tc>
        <w:tc>
          <w:tcPr>
            <w:tcW w:w="1311"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b/>
                <w:bCs/>
                <w:szCs w:val="20"/>
              </w:rPr>
            </w:pPr>
            <w:r w:rsidRPr="008B4149">
              <w:rPr>
                <w:rFonts w:ascii="Times New Roman" w:hAnsi="Times New Roman"/>
                <w:b/>
                <w:bCs/>
                <w:szCs w:val="20"/>
              </w:rPr>
              <w:t>4,9</w:t>
            </w:r>
          </w:p>
        </w:tc>
        <w:tc>
          <w:tcPr>
            <w:tcW w:w="1275"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b/>
                <w:bCs/>
                <w:szCs w:val="20"/>
              </w:rPr>
            </w:pPr>
            <w:r w:rsidRPr="008B4149">
              <w:rPr>
                <w:rFonts w:ascii="Times New Roman" w:hAnsi="Times New Roman"/>
                <w:b/>
                <w:bCs/>
                <w:szCs w:val="20"/>
              </w:rPr>
              <w:t>101,8</w:t>
            </w:r>
          </w:p>
        </w:tc>
      </w:tr>
      <w:tr w:rsidR="000804B5" w:rsidRPr="008B4149" w:rsidTr="000804B5">
        <w:trPr>
          <w:cantSplit/>
          <w:trHeight w:val="20"/>
          <w:jc w:val="center"/>
        </w:trPr>
        <w:tc>
          <w:tcPr>
            <w:tcW w:w="3618" w:type="dxa"/>
            <w:tcBorders>
              <w:top w:val="nil"/>
              <w:left w:val="nil"/>
              <w:bottom w:val="nil"/>
              <w:right w:val="nil"/>
            </w:tcBorders>
            <w:shd w:val="clear" w:color="auto" w:fill="FFFFFF"/>
            <w:vAlign w:val="bottom"/>
            <w:hideMark/>
          </w:tcPr>
          <w:p w:rsidR="000804B5" w:rsidRPr="008B4149" w:rsidRDefault="000804B5" w:rsidP="00DA0E22">
            <w:pPr>
              <w:spacing w:before="30" w:after="30"/>
              <w:ind w:left="142" w:right="57"/>
              <w:rPr>
                <w:rFonts w:ascii="Times New Roman" w:hAnsi="Times New Roman"/>
                <w:szCs w:val="20"/>
              </w:rPr>
            </w:pPr>
            <w:r w:rsidRPr="008B4149">
              <w:rPr>
                <w:rFonts w:ascii="Times New Roman" w:hAnsi="Times New Roman"/>
                <w:szCs w:val="20"/>
              </w:rPr>
              <w:t>в том числе:</w:t>
            </w:r>
          </w:p>
        </w:tc>
        <w:tc>
          <w:tcPr>
            <w:tcW w:w="1278"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 </w:t>
            </w: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 </w:t>
            </w:r>
          </w:p>
        </w:tc>
        <w:tc>
          <w:tcPr>
            <w:tcW w:w="1311"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 </w:t>
            </w:r>
          </w:p>
        </w:tc>
        <w:tc>
          <w:tcPr>
            <w:tcW w:w="1275"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b/>
                <w:bCs/>
                <w:szCs w:val="20"/>
              </w:rPr>
            </w:pPr>
            <w:r w:rsidRPr="008B4149">
              <w:rPr>
                <w:rFonts w:ascii="Times New Roman" w:hAnsi="Times New Roman"/>
                <w:b/>
                <w:bCs/>
                <w:szCs w:val="20"/>
              </w:rPr>
              <w:t> </w:t>
            </w:r>
          </w:p>
        </w:tc>
      </w:tr>
      <w:tr w:rsidR="000804B5" w:rsidRPr="008B4149" w:rsidTr="000804B5">
        <w:trPr>
          <w:cantSplit/>
          <w:trHeight w:val="20"/>
          <w:jc w:val="center"/>
        </w:trPr>
        <w:tc>
          <w:tcPr>
            <w:tcW w:w="3618" w:type="dxa"/>
            <w:tcBorders>
              <w:top w:val="nil"/>
              <w:left w:val="nil"/>
              <w:bottom w:val="nil"/>
              <w:right w:val="nil"/>
            </w:tcBorders>
            <w:shd w:val="clear" w:color="auto" w:fill="FFFFFF"/>
            <w:vAlign w:val="bottom"/>
            <w:hideMark/>
          </w:tcPr>
          <w:p w:rsidR="000804B5" w:rsidRPr="008B4149" w:rsidRDefault="000804B5" w:rsidP="00DA0E22">
            <w:pPr>
              <w:spacing w:before="30" w:after="30"/>
              <w:ind w:left="142" w:right="57"/>
              <w:rPr>
                <w:rFonts w:ascii="Times New Roman" w:hAnsi="Times New Roman"/>
                <w:szCs w:val="20"/>
              </w:rPr>
            </w:pPr>
            <w:r w:rsidRPr="008B4149">
              <w:rPr>
                <w:rFonts w:ascii="Times New Roman" w:hAnsi="Times New Roman"/>
                <w:szCs w:val="20"/>
              </w:rPr>
              <w:t>производство пищевых продуктов</w:t>
            </w:r>
          </w:p>
        </w:tc>
        <w:tc>
          <w:tcPr>
            <w:tcW w:w="1278"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42,8</w:t>
            </w: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41,9</w:t>
            </w: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0,3</w:t>
            </w:r>
          </w:p>
        </w:tc>
        <w:tc>
          <w:tcPr>
            <w:tcW w:w="1311"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0,6</w:t>
            </w:r>
          </w:p>
        </w:tc>
        <w:tc>
          <w:tcPr>
            <w:tcW w:w="1275"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98,2</w:t>
            </w:r>
          </w:p>
        </w:tc>
      </w:tr>
      <w:tr w:rsidR="000804B5" w:rsidRPr="008B4149" w:rsidTr="000804B5">
        <w:trPr>
          <w:cantSplit/>
          <w:trHeight w:val="20"/>
          <w:jc w:val="center"/>
        </w:trPr>
        <w:tc>
          <w:tcPr>
            <w:tcW w:w="3618" w:type="dxa"/>
            <w:tcBorders>
              <w:top w:val="nil"/>
              <w:left w:val="nil"/>
              <w:bottom w:val="nil"/>
              <w:right w:val="nil"/>
            </w:tcBorders>
            <w:shd w:val="clear" w:color="auto" w:fill="FFFFFF"/>
            <w:vAlign w:val="bottom"/>
            <w:hideMark/>
          </w:tcPr>
          <w:p w:rsidR="000804B5" w:rsidRPr="008B4149" w:rsidRDefault="000804B5" w:rsidP="00DA0E22">
            <w:pPr>
              <w:spacing w:before="30" w:after="30"/>
              <w:ind w:left="142" w:right="57"/>
              <w:rPr>
                <w:rFonts w:ascii="Times New Roman" w:hAnsi="Times New Roman"/>
                <w:szCs w:val="20"/>
              </w:rPr>
            </w:pPr>
            <w:r w:rsidRPr="008B4149">
              <w:rPr>
                <w:rFonts w:ascii="Times New Roman" w:hAnsi="Times New Roman"/>
                <w:szCs w:val="20"/>
              </w:rPr>
              <w:t>производство напитков</w:t>
            </w:r>
          </w:p>
        </w:tc>
        <w:tc>
          <w:tcPr>
            <w:tcW w:w="1278"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3,9</w:t>
            </w: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3,9</w:t>
            </w: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0,0</w:t>
            </w:r>
          </w:p>
        </w:tc>
        <w:tc>
          <w:tcPr>
            <w:tcW w:w="1311"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0,0</w:t>
            </w:r>
          </w:p>
        </w:tc>
        <w:tc>
          <w:tcPr>
            <w:tcW w:w="1275"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87,3</w:t>
            </w:r>
          </w:p>
        </w:tc>
      </w:tr>
      <w:tr w:rsidR="000804B5" w:rsidRPr="008B4149" w:rsidTr="000804B5">
        <w:trPr>
          <w:cantSplit/>
          <w:trHeight w:val="20"/>
          <w:jc w:val="center"/>
        </w:trPr>
        <w:tc>
          <w:tcPr>
            <w:tcW w:w="3618" w:type="dxa"/>
            <w:tcBorders>
              <w:top w:val="nil"/>
              <w:left w:val="nil"/>
              <w:bottom w:val="nil"/>
              <w:right w:val="nil"/>
            </w:tcBorders>
            <w:shd w:val="clear" w:color="auto" w:fill="FFFFFF"/>
            <w:vAlign w:val="bottom"/>
            <w:hideMark/>
          </w:tcPr>
          <w:p w:rsidR="000804B5" w:rsidRPr="008B4149" w:rsidRDefault="000804B5" w:rsidP="00DA0E22">
            <w:pPr>
              <w:spacing w:before="30" w:after="30"/>
              <w:ind w:left="142" w:right="57"/>
              <w:rPr>
                <w:rFonts w:ascii="Times New Roman" w:hAnsi="Times New Roman"/>
                <w:szCs w:val="20"/>
              </w:rPr>
            </w:pPr>
            <w:r w:rsidRPr="008B4149">
              <w:rPr>
                <w:rFonts w:ascii="Times New Roman" w:hAnsi="Times New Roman"/>
                <w:szCs w:val="20"/>
              </w:rPr>
              <w:t xml:space="preserve">производство табачных изделий </w:t>
            </w:r>
          </w:p>
        </w:tc>
        <w:tc>
          <w:tcPr>
            <w:tcW w:w="1278"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w:t>
            </w: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w:t>
            </w: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w:t>
            </w:r>
          </w:p>
        </w:tc>
        <w:tc>
          <w:tcPr>
            <w:tcW w:w="1311" w:type="dxa"/>
            <w:tcBorders>
              <w:top w:val="nil"/>
              <w:left w:val="nil"/>
              <w:bottom w:val="nil"/>
              <w:right w:val="nil"/>
            </w:tcBorders>
            <w:shd w:val="clear" w:color="auto" w:fill="FFFFFF"/>
            <w:vAlign w:val="bottom"/>
          </w:tcPr>
          <w:p w:rsidR="000804B5" w:rsidRPr="008B4149" w:rsidRDefault="005E7E96" w:rsidP="000804B5">
            <w:pPr>
              <w:spacing w:before="30" w:after="30"/>
              <w:ind w:left="57" w:right="57"/>
              <w:jc w:val="right"/>
              <w:rPr>
                <w:rFonts w:ascii="Times New Roman" w:hAnsi="Times New Roman"/>
                <w:szCs w:val="20"/>
              </w:rPr>
            </w:pPr>
            <w:r w:rsidRPr="008B4149">
              <w:rPr>
                <w:rFonts w:ascii="Times New Roman" w:hAnsi="Times New Roman"/>
                <w:szCs w:val="20"/>
              </w:rPr>
              <w:t>-</w:t>
            </w:r>
            <w:r w:rsidR="000804B5" w:rsidRPr="008B4149">
              <w:rPr>
                <w:rFonts w:ascii="Times New Roman" w:hAnsi="Times New Roman"/>
                <w:szCs w:val="20"/>
              </w:rPr>
              <w:t> </w:t>
            </w:r>
          </w:p>
        </w:tc>
        <w:tc>
          <w:tcPr>
            <w:tcW w:w="1275"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w:t>
            </w:r>
          </w:p>
        </w:tc>
      </w:tr>
      <w:tr w:rsidR="000804B5" w:rsidRPr="008B4149" w:rsidTr="000804B5">
        <w:trPr>
          <w:cantSplit/>
          <w:trHeight w:val="226"/>
          <w:jc w:val="center"/>
        </w:trPr>
        <w:tc>
          <w:tcPr>
            <w:tcW w:w="3618" w:type="dxa"/>
            <w:tcBorders>
              <w:top w:val="nil"/>
              <w:left w:val="nil"/>
              <w:bottom w:val="nil"/>
              <w:right w:val="nil"/>
            </w:tcBorders>
            <w:shd w:val="clear" w:color="auto" w:fill="FFFFFF"/>
            <w:vAlign w:val="bottom"/>
            <w:hideMark/>
          </w:tcPr>
          <w:p w:rsidR="000804B5" w:rsidRPr="008B4149" w:rsidRDefault="000804B5" w:rsidP="00DA0E22">
            <w:pPr>
              <w:spacing w:before="30" w:after="30"/>
              <w:ind w:left="142" w:right="57"/>
              <w:rPr>
                <w:rFonts w:ascii="Times New Roman" w:hAnsi="Times New Roman"/>
                <w:szCs w:val="20"/>
              </w:rPr>
            </w:pPr>
            <w:r w:rsidRPr="008B4149">
              <w:rPr>
                <w:rFonts w:ascii="Times New Roman" w:hAnsi="Times New Roman"/>
                <w:szCs w:val="20"/>
              </w:rPr>
              <w:t xml:space="preserve">производство текстильных изделий  </w:t>
            </w:r>
          </w:p>
        </w:tc>
        <w:tc>
          <w:tcPr>
            <w:tcW w:w="1278"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2,0</w:t>
            </w: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1,9</w:t>
            </w: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0,0</w:t>
            </w:r>
          </w:p>
        </w:tc>
        <w:tc>
          <w:tcPr>
            <w:tcW w:w="1311"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0,0</w:t>
            </w:r>
          </w:p>
        </w:tc>
        <w:tc>
          <w:tcPr>
            <w:tcW w:w="1275"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125,1</w:t>
            </w:r>
          </w:p>
        </w:tc>
      </w:tr>
      <w:tr w:rsidR="000804B5" w:rsidRPr="008B4149" w:rsidTr="000804B5">
        <w:trPr>
          <w:cantSplit/>
          <w:trHeight w:val="20"/>
          <w:jc w:val="center"/>
        </w:trPr>
        <w:tc>
          <w:tcPr>
            <w:tcW w:w="3618" w:type="dxa"/>
            <w:tcBorders>
              <w:top w:val="nil"/>
              <w:left w:val="nil"/>
              <w:bottom w:val="nil"/>
              <w:right w:val="nil"/>
            </w:tcBorders>
            <w:shd w:val="clear" w:color="auto" w:fill="FFFFFF"/>
            <w:vAlign w:val="bottom"/>
            <w:hideMark/>
          </w:tcPr>
          <w:p w:rsidR="000804B5" w:rsidRPr="008B4149" w:rsidRDefault="000804B5" w:rsidP="00DA0E22">
            <w:pPr>
              <w:spacing w:before="30" w:after="30"/>
              <w:ind w:left="142" w:right="57"/>
              <w:rPr>
                <w:rFonts w:ascii="Times New Roman" w:hAnsi="Times New Roman"/>
                <w:szCs w:val="20"/>
              </w:rPr>
            </w:pPr>
            <w:r w:rsidRPr="008B4149">
              <w:rPr>
                <w:rFonts w:ascii="Times New Roman" w:hAnsi="Times New Roman"/>
                <w:szCs w:val="20"/>
              </w:rPr>
              <w:t>производство одежды</w:t>
            </w:r>
          </w:p>
        </w:tc>
        <w:tc>
          <w:tcPr>
            <w:tcW w:w="1278"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3,5</w:t>
            </w: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3,5</w:t>
            </w: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0,0</w:t>
            </w:r>
          </w:p>
        </w:tc>
        <w:tc>
          <w:tcPr>
            <w:tcW w:w="1311"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0,0</w:t>
            </w:r>
          </w:p>
        </w:tc>
        <w:tc>
          <w:tcPr>
            <w:tcW w:w="1275"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103,9</w:t>
            </w:r>
          </w:p>
        </w:tc>
      </w:tr>
      <w:tr w:rsidR="000804B5" w:rsidRPr="008B4149" w:rsidTr="000804B5">
        <w:trPr>
          <w:cantSplit/>
          <w:trHeight w:val="20"/>
          <w:jc w:val="center"/>
        </w:trPr>
        <w:tc>
          <w:tcPr>
            <w:tcW w:w="3618" w:type="dxa"/>
            <w:tcBorders>
              <w:top w:val="nil"/>
              <w:left w:val="nil"/>
              <w:bottom w:val="nil"/>
              <w:right w:val="nil"/>
            </w:tcBorders>
            <w:shd w:val="clear" w:color="auto" w:fill="FFFFFF"/>
            <w:vAlign w:val="bottom"/>
            <w:hideMark/>
          </w:tcPr>
          <w:p w:rsidR="000804B5" w:rsidRPr="008B4149" w:rsidRDefault="000804B5" w:rsidP="00DA0E22">
            <w:pPr>
              <w:spacing w:before="30" w:after="30"/>
              <w:ind w:left="142" w:right="57"/>
              <w:rPr>
                <w:rFonts w:ascii="Times New Roman" w:hAnsi="Times New Roman"/>
                <w:szCs w:val="20"/>
              </w:rPr>
            </w:pPr>
            <w:r w:rsidRPr="008B4149">
              <w:rPr>
                <w:rFonts w:ascii="Times New Roman" w:hAnsi="Times New Roman"/>
                <w:szCs w:val="20"/>
              </w:rPr>
              <w:t>производство кожи, изделий из кожи</w:t>
            </w:r>
          </w:p>
        </w:tc>
        <w:tc>
          <w:tcPr>
            <w:tcW w:w="1278" w:type="dxa"/>
            <w:tcBorders>
              <w:top w:val="nil"/>
              <w:left w:val="nil"/>
              <w:bottom w:val="nil"/>
              <w:right w:val="nil"/>
            </w:tcBorders>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3,1</w:t>
            </w: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3,1</w:t>
            </w: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0,0</w:t>
            </w:r>
          </w:p>
        </w:tc>
        <w:tc>
          <w:tcPr>
            <w:tcW w:w="1311"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w:t>
            </w:r>
          </w:p>
        </w:tc>
        <w:tc>
          <w:tcPr>
            <w:tcW w:w="1275"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102,1</w:t>
            </w:r>
          </w:p>
        </w:tc>
      </w:tr>
      <w:tr w:rsidR="000804B5" w:rsidRPr="008B4149" w:rsidTr="000804B5">
        <w:trPr>
          <w:cantSplit/>
          <w:trHeight w:val="886"/>
          <w:jc w:val="center"/>
        </w:trPr>
        <w:tc>
          <w:tcPr>
            <w:tcW w:w="3618" w:type="dxa"/>
            <w:tcBorders>
              <w:top w:val="nil"/>
              <w:left w:val="nil"/>
              <w:bottom w:val="nil"/>
              <w:right w:val="nil"/>
            </w:tcBorders>
            <w:shd w:val="clear" w:color="auto" w:fill="FFFFFF"/>
            <w:vAlign w:val="bottom"/>
            <w:hideMark/>
          </w:tcPr>
          <w:p w:rsidR="000804B5" w:rsidRPr="008B4149" w:rsidRDefault="000804B5" w:rsidP="00DA0E22">
            <w:pPr>
              <w:spacing w:before="30" w:after="30"/>
              <w:ind w:left="142" w:right="57"/>
              <w:rPr>
                <w:rFonts w:ascii="Times New Roman" w:hAnsi="Times New Roman"/>
                <w:szCs w:val="20"/>
              </w:rPr>
            </w:pPr>
            <w:r w:rsidRPr="008B4149">
              <w:rPr>
                <w:rFonts w:ascii="Times New Roman" w:hAnsi="Times New Roman"/>
                <w:szCs w:val="20"/>
              </w:rPr>
              <w:t xml:space="preserve">обработка древесины и производство изделий из дерева и пробки, кроме мебели, производство изделий </w:t>
            </w:r>
            <w:r w:rsidRPr="008B4149">
              <w:rPr>
                <w:rFonts w:ascii="Times New Roman" w:hAnsi="Times New Roman"/>
                <w:szCs w:val="20"/>
              </w:rPr>
              <w:br/>
              <w:t>из соломки и материалов для плетения</w:t>
            </w:r>
          </w:p>
        </w:tc>
        <w:tc>
          <w:tcPr>
            <w:tcW w:w="1278"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1,1</w:t>
            </w: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1,1</w:t>
            </w: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0,0</w:t>
            </w:r>
          </w:p>
        </w:tc>
        <w:tc>
          <w:tcPr>
            <w:tcW w:w="1311"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0,0</w:t>
            </w:r>
          </w:p>
        </w:tc>
        <w:tc>
          <w:tcPr>
            <w:tcW w:w="1275"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82,1</w:t>
            </w:r>
          </w:p>
        </w:tc>
      </w:tr>
      <w:tr w:rsidR="000804B5" w:rsidRPr="008B4149" w:rsidTr="000804B5">
        <w:trPr>
          <w:cantSplit/>
          <w:trHeight w:val="535"/>
          <w:jc w:val="center"/>
        </w:trPr>
        <w:tc>
          <w:tcPr>
            <w:tcW w:w="3618" w:type="dxa"/>
            <w:tcBorders>
              <w:top w:val="nil"/>
              <w:left w:val="nil"/>
              <w:bottom w:val="nil"/>
              <w:right w:val="nil"/>
            </w:tcBorders>
            <w:shd w:val="clear" w:color="auto" w:fill="FFFFFF"/>
            <w:vAlign w:val="bottom"/>
          </w:tcPr>
          <w:p w:rsidR="000804B5" w:rsidRPr="008B4149" w:rsidRDefault="000804B5" w:rsidP="00DA0E22">
            <w:pPr>
              <w:spacing w:before="30" w:after="30"/>
              <w:ind w:left="142" w:right="57"/>
              <w:rPr>
                <w:rFonts w:ascii="Times New Roman" w:hAnsi="Times New Roman"/>
                <w:szCs w:val="20"/>
              </w:rPr>
            </w:pPr>
            <w:r w:rsidRPr="008B4149">
              <w:rPr>
                <w:rFonts w:ascii="Times New Roman" w:hAnsi="Times New Roman"/>
                <w:szCs w:val="20"/>
              </w:rPr>
              <w:t xml:space="preserve">производство бумаги и бумажных изделий </w:t>
            </w:r>
          </w:p>
        </w:tc>
        <w:tc>
          <w:tcPr>
            <w:tcW w:w="1278"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3,6</w:t>
            </w: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3,6</w:t>
            </w: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0,0</w:t>
            </w:r>
          </w:p>
        </w:tc>
        <w:tc>
          <w:tcPr>
            <w:tcW w:w="1311"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0,0</w:t>
            </w:r>
          </w:p>
        </w:tc>
        <w:tc>
          <w:tcPr>
            <w:tcW w:w="1275"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105,3</w:t>
            </w:r>
          </w:p>
        </w:tc>
      </w:tr>
      <w:tr w:rsidR="000804B5" w:rsidRPr="008B4149" w:rsidTr="000804B5">
        <w:trPr>
          <w:cantSplit/>
          <w:trHeight w:val="349"/>
          <w:jc w:val="center"/>
        </w:trPr>
        <w:tc>
          <w:tcPr>
            <w:tcW w:w="3618" w:type="dxa"/>
            <w:tcBorders>
              <w:top w:val="nil"/>
              <w:left w:val="nil"/>
              <w:bottom w:val="nil"/>
              <w:right w:val="nil"/>
            </w:tcBorders>
            <w:shd w:val="clear" w:color="auto" w:fill="FFFFFF"/>
            <w:vAlign w:val="bottom"/>
          </w:tcPr>
          <w:p w:rsidR="000804B5" w:rsidRPr="008B4149" w:rsidRDefault="000804B5" w:rsidP="00DA0E22">
            <w:pPr>
              <w:spacing w:before="30" w:after="30"/>
              <w:ind w:left="142" w:right="57"/>
              <w:rPr>
                <w:rFonts w:ascii="Times New Roman" w:hAnsi="Times New Roman"/>
                <w:szCs w:val="20"/>
              </w:rPr>
            </w:pPr>
            <w:r w:rsidRPr="008B4149">
              <w:rPr>
                <w:rFonts w:ascii="Times New Roman" w:hAnsi="Times New Roman"/>
                <w:szCs w:val="20"/>
              </w:rPr>
              <w:t xml:space="preserve">деятельность полиграфическая </w:t>
            </w:r>
            <w:r w:rsidRPr="008B4149">
              <w:rPr>
                <w:rFonts w:ascii="Times New Roman" w:hAnsi="Times New Roman"/>
                <w:szCs w:val="20"/>
              </w:rPr>
              <w:br/>
              <w:t>и копирование носителей информации</w:t>
            </w:r>
          </w:p>
        </w:tc>
        <w:tc>
          <w:tcPr>
            <w:tcW w:w="1278" w:type="dxa"/>
            <w:tcBorders>
              <w:top w:val="nil"/>
              <w:left w:val="nil"/>
              <w:bottom w:val="nil"/>
              <w:right w:val="nil"/>
            </w:tcBorders>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4,4</w:t>
            </w: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3,9</w:t>
            </w:r>
          </w:p>
        </w:tc>
        <w:tc>
          <w:tcPr>
            <w:tcW w:w="1149"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0,0</w:t>
            </w:r>
          </w:p>
        </w:tc>
        <w:tc>
          <w:tcPr>
            <w:tcW w:w="1311"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0,4</w:t>
            </w:r>
          </w:p>
        </w:tc>
        <w:tc>
          <w:tcPr>
            <w:tcW w:w="1275" w:type="dxa"/>
            <w:tcBorders>
              <w:top w:val="nil"/>
              <w:left w:val="nil"/>
              <w:bottom w:val="nil"/>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94,6</w:t>
            </w:r>
          </w:p>
        </w:tc>
      </w:tr>
      <w:tr w:rsidR="000804B5" w:rsidRPr="008B4149" w:rsidTr="000804B5">
        <w:trPr>
          <w:cantSplit/>
          <w:trHeight w:val="349"/>
          <w:jc w:val="center"/>
        </w:trPr>
        <w:tc>
          <w:tcPr>
            <w:tcW w:w="3618" w:type="dxa"/>
            <w:tcBorders>
              <w:top w:val="nil"/>
              <w:left w:val="nil"/>
              <w:bottom w:val="double" w:sz="4" w:space="0" w:color="auto"/>
              <w:right w:val="nil"/>
            </w:tcBorders>
            <w:shd w:val="clear" w:color="auto" w:fill="FFFFFF"/>
            <w:vAlign w:val="bottom"/>
          </w:tcPr>
          <w:p w:rsidR="000804B5" w:rsidRPr="008B4149" w:rsidRDefault="000804B5" w:rsidP="00DA0E22">
            <w:pPr>
              <w:spacing w:before="30" w:after="30"/>
              <w:ind w:left="142" w:right="57"/>
              <w:rPr>
                <w:rFonts w:ascii="Times New Roman" w:hAnsi="Times New Roman"/>
                <w:szCs w:val="20"/>
              </w:rPr>
            </w:pPr>
            <w:r w:rsidRPr="008B4149">
              <w:rPr>
                <w:rFonts w:ascii="Times New Roman" w:hAnsi="Times New Roman"/>
                <w:szCs w:val="20"/>
              </w:rPr>
              <w:t>производство кокса и нефтепродуктов</w:t>
            </w:r>
          </w:p>
        </w:tc>
        <w:tc>
          <w:tcPr>
            <w:tcW w:w="1278" w:type="dxa"/>
            <w:tcBorders>
              <w:top w:val="nil"/>
              <w:left w:val="nil"/>
              <w:bottom w:val="double" w:sz="4" w:space="0" w:color="auto"/>
              <w:right w:val="nil"/>
            </w:tcBorders>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w:t>
            </w:r>
          </w:p>
        </w:tc>
        <w:tc>
          <w:tcPr>
            <w:tcW w:w="1149" w:type="dxa"/>
            <w:tcBorders>
              <w:top w:val="nil"/>
              <w:left w:val="nil"/>
              <w:bottom w:val="double" w:sz="4" w:space="0" w:color="auto"/>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w:t>
            </w:r>
          </w:p>
        </w:tc>
        <w:tc>
          <w:tcPr>
            <w:tcW w:w="1149" w:type="dxa"/>
            <w:tcBorders>
              <w:top w:val="nil"/>
              <w:left w:val="nil"/>
              <w:bottom w:val="double" w:sz="4" w:space="0" w:color="auto"/>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w:t>
            </w:r>
          </w:p>
        </w:tc>
        <w:tc>
          <w:tcPr>
            <w:tcW w:w="1311" w:type="dxa"/>
            <w:tcBorders>
              <w:top w:val="nil"/>
              <w:left w:val="nil"/>
              <w:bottom w:val="double" w:sz="4" w:space="0" w:color="auto"/>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w:t>
            </w:r>
          </w:p>
        </w:tc>
        <w:tc>
          <w:tcPr>
            <w:tcW w:w="1275" w:type="dxa"/>
            <w:tcBorders>
              <w:top w:val="nil"/>
              <w:left w:val="nil"/>
              <w:bottom w:val="double" w:sz="4" w:space="0" w:color="auto"/>
              <w:right w:val="nil"/>
            </w:tcBorders>
            <w:shd w:val="clear" w:color="auto" w:fill="FFFFFF"/>
            <w:vAlign w:val="bottom"/>
          </w:tcPr>
          <w:p w:rsidR="000804B5" w:rsidRPr="008B4149" w:rsidRDefault="000804B5" w:rsidP="000804B5">
            <w:pPr>
              <w:spacing w:before="30" w:after="30"/>
              <w:ind w:left="57" w:right="57"/>
              <w:jc w:val="right"/>
              <w:rPr>
                <w:rFonts w:ascii="Times New Roman" w:hAnsi="Times New Roman"/>
                <w:szCs w:val="20"/>
              </w:rPr>
            </w:pPr>
            <w:r w:rsidRPr="008B4149">
              <w:rPr>
                <w:rFonts w:ascii="Times New Roman" w:hAnsi="Times New Roman"/>
                <w:szCs w:val="20"/>
              </w:rPr>
              <w:t>...</w:t>
            </w:r>
          </w:p>
        </w:tc>
      </w:tr>
    </w:tbl>
    <w:p w:rsidR="0020247F" w:rsidRPr="008B4149" w:rsidRDefault="0020247F" w:rsidP="00BB08D6">
      <w:pPr>
        <w:pageBreakBefore/>
        <w:spacing w:before="60" w:after="60" w:line="240" w:lineRule="exact"/>
        <w:jc w:val="right"/>
        <w:rPr>
          <w:rFonts w:ascii="Times New Roman" w:hAnsi="Times New Roman"/>
          <w:sz w:val="18"/>
        </w:rPr>
      </w:pPr>
    </w:p>
    <w:tbl>
      <w:tblPr>
        <w:tblW w:w="9981"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06"/>
        <w:gridCol w:w="1293"/>
        <w:gridCol w:w="1116"/>
        <w:gridCol w:w="1152"/>
        <w:gridCol w:w="1438"/>
        <w:gridCol w:w="1276"/>
      </w:tblGrid>
      <w:tr w:rsidR="0020247F" w:rsidRPr="008B4149" w:rsidTr="00A362EA">
        <w:trPr>
          <w:cantSplit/>
          <w:trHeight w:val="20"/>
          <w:jc w:val="center"/>
        </w:trPr>
        <w:tc>
          <w:tcPr>
            <w:tcW w:w="3706" w:type="dxa"/>
            <w:vMerge w:val="restart"/>
            <w:tcBorders>
              <w:top w:val="double" w:sz="4" w:space="0" w:color="auto"/>
              <w:left w:val="nil"/>
              <w:bottom w:val="single" w:sz="4" w:space="0" w:color="auto"/>
              <w:right w:val="single" w:sz="4" w:space="0" w:color="auto"/>
            </w:tcBorders>
            <w:shd w:val="clear" w:color="auto" w:fill="FFFFFF"/>
            <w:vAlign w:val="bottom"/>
            <w:hideMark/>
          </w:tcPr>
          <w:p w:rsidR="0020247F" w:rsidRPr="008B4149" w:rsidRDefault="0020247F" w:rsidP="00BB08D6">
            <w:pPr>
              <w:spacing w:before="40" w:after="40"/>
              <w:ind w:left="170"/>
              <w:rPr>
                <w:rFonts w:ascii="Times New Roman" w:hAnsi="Times New Roman"/>
                <w:szCs w:val="20"/>
              </w:rPr>
            </w:pPr>
          </w:p>
        </w:tc>
        <w:tc>
          <w:tcPr>
            <w:tcW w:w="1293" w:type="dxa"/>
            <w:vMerge w:val="restart"/>
            <w:tcBorders>
              <w:top w:val="double" w:sz="4" w:space="0" w:color="auto"/>
              <w:left w:val="single" w:sz="4" w:space="0" w:color="auto"/>
              <w:bottom w:val="single" w:sz="4" w:space="0" w:color="auto"/>
              <w:right w:val="single" w:sz="4" w:space="0" w:color="auto"/>
            </w:tcBorders>
          </w:tcPr>
          <w:p w:rsidR="0020247F" w:rsidRPr="008B4149" w:rsidRDefault="0020247F" w:rsidP="00BB08D6">
            <w:pPr>
              <w:spacing w:before="60" w:after="60"/>
              <w:jc w:val="center"/>
              <w:rPr>
                <w:rFonts w:ascii="Times New Roman" w:hAnsi="Times New Roman"/>
                <w:szCs w:val="20"/>
              </w:rPr>
            </w:pPr>
            <w:r w:rsidRPr="008B4149">
              <w:rPr>
                <w:rFonts w:ascii="Times New Roman" w:hAnsi="Times New Roman"/>
                <w:szCs w:val="20"/>
              </w:rPr>
              <w:t xml:space="preserve">Всего замещенных </w:t>
            </w:r>
            <w:r w:rsidRPr="008B4149">
              <w:rPr>
                <w:rFonts w:ascii="Times New Roman" w:hAnsi="Times New Roman"/>
                <w:szCs w:val="20"/>
              </w:rPr>
              <w:br/>
              <w:t>рабочих мест,</w:t>
            </w:r>
            <w:r w:rsidRPr="008B4149">
              <w:rPr>
                <w:rFonts w:ascii="Times New Roman" w:hAnsi="Times New Roman"/>
                <w:szCs w:val="20"/>
              </w:rPr>
              <w:br/>
              <w:t>тысяч</w:t>
            </w:r>
          </w:p>
        </w:tc>
        <w:tc>
          <w:tcPr>
            <w:tcW w:w="3706" w:type="dxa"/>
            <w:gridSpan w:val="3"/>
            <w:tcBorders>
              <w:top w:val="double" w:sz="4" w:space="0" w:color="auto"/>
              <w:left w:val="single" w:sz="4" w:space="0" w:color="auto"/>
              <w:bottom w:val="single" w:sz="4" w:space="0" w:color="auto"/>
              <w:right w:val="single" w:sz="4" w:space="0" w:color="auto"/>
            </w:tcBorders>
            <w:shd w:val="clear" w:color="auto" w:fill="FFFFFF"/>
          </w:tcPr>
          <w:p w:rsidR="0020247F" w:rsidRPr="008B4149" w:rsidRDefault="00DE43F0" w:rsidP="00BB08D6">
            <w:pPr>
              <w:spacing w:before="60" w:after="60"/>
              <w:jc w:val="center"/>
              <w:rPr>
                <w:rFonts w:ascii="Times New Roman" w:hAnsi="Times New Roman"/>
                <w:szCs w:val="20"/>
              </w:rPr>
            </w:pPr>
            <w:r w:rsidRPr="008B4149">
              <w:rPr>
                <w:rFonts w:ascii="Times New Roman" w:hAnsi="Times New Roman"/>
                <w:szCs w:val="20"/>
              </w:rPr>
              <w:t>в</w:t>
            </w:r>
            <w:r w:rsidR="0020247F" w:rsidRPr="008B4149">
              <w:rPr>
                <w:rFonts w:ascii="Times New Roman" w:hAnsi="Times New Roman"/>
                <w:szCs w:val="20"/>
              </w:rPr>
              <w:t xml:space="preserve"> том числе работниками</w:t>
            </w:r>
          </w:p>
        </w:tc>
        <w:tc>
          <w:tcPr>
            <w:tcW w:w="1276" w:type="dxa"/>
            <w:vMerge w:val="restart"/>
            <w:tcBorders>
              <w:top w:val="double" w:sz="4" w:space="0" w:color="auto"/>
              <w:left w:val="single" w:sz="4" w:space="0" w:color="auto"/>
              <w:bottom w:val="single" w:sz="4" w:space="0" w:color="auto"/>
              <w:right w:val="nil"/>
            </w:tcBorders>
            <w:shd w:val="clear" w:color="auto" w:fill="FFFFFF"/>
          </w:tcPr>
          <w:p w:rsidR="006374A4" w:rsidRPr="008B4149" w:rsidRDefault="0020247F" w:rsidP="00BB08D6">
            <w:pPr>
              <w:spacing w:before="60" w:after="60"/>
              <w:jc w:val="center"/>
              <w:rPr>
                <w:rFonts w:ascii="Times New Roman" w:hAnsi="Times New Roman"/>
                <w:szCs w:val="20"/>
              </w:rPr>
            </w:pPr>
            <w:r w:rsidRPr="008B4149">
              <w:rPr>
                <w:rFonts w:ascii="Times New Roman" w:hAnsi="Times New Roman"/>
                <w:szCs w:val="20"/>
              </w:rPr>
              <w:t xml:space="preserve">Число </w:t>
            </w:r>
            <w:r w:rsidRPr="008B4149">
              <w:rPr>
                <w:rFonts w:ascii="Times New Roman" w:hAnsi="Times New Roman"/>
                <w:szCs w:val="20"/>
              </w:rPr>
              <w:br/>
              <w:t>зам</w:t>
            </w:r>
            <w:r w:rsidR="00C1432C" w:rsidRPr="008B4149">
              <w:rPr>
                <w:rFonts w:ascii="Times New Roman" w:hAnsi="Times New Roman"/>
                <w:szCs w:val="20"/>
              </w:rPr>
              <w:t>е</w:t>
            </w:r>
            <w:r w:rsidR="00C74A74" w:rsidRPr="008B4149">
              <w:rPr>
                <w:rFonts w:ascii="Times New Roman" w:hAnsi="Times New Roman"/>
                <w:szCs w:val="20"/>
              </w:rPr>
              <w:t xml:space="preserve">щенных </w:t>
            </w:r>
            <w:r w:rsidR="00C74A74" w:rsidRPr="008B4149">
              <w:rPr>
                <w:rFonts w:ascii="Times New Roman" w:hAnsi="Times New Roman"/>
                <w:szCs w:val="20"/>
              </w:rPr>
              <w:br/>
              <w:t>рабочих мест</w:t>
            </w:r>
            <w:r w:rsidR="00DC1885" w:rsidRPr="008B4149">
              <w:rPr>
                <w:rFonts w:ascii="Times New Roman" w:hAnsi="Times New Roman"/>
                <w:szCs w:val="20"/>
              </w:rPr>
              <w:t>,</w:t>
            </w:r>
            <w:r w:rsidR="00C74A74" w:rsidRPr="008B4149">
              <w:rPr>
                <w:rFonts w:ascii="Times New Roman" w:hAnsi="Times New Roman"/>
                <w:szCs w:val="20"/>
              </w:rPr>
              <w:t xml:space="preserve"> </w:t>
            </w:r>
            <w:r w:rsidR="00C74A74" w:rsidRPr="008B4149">
              <w:rPr>
                <w:rFonts w:ascii="Times New Roman" w:hAnsi="Times New Roman"/>
                <w:szCs w:val="20"/>
              </w:rPr>
              <w:br/>
            </w:r>
            <w:proofErr w:type="gramStart"/>
            <w:r w:rsidR="00C74A74" w:rsidRPr="008B4149">
              <w:rPr>
                <w:rFonts w:ascii="Times New Roman" w:hAnsi="Times New Roman"/>
                <w:szCs w:val="20"/>
              </w:rPr>
              <w:t>в</w:t>
            </w:r>
            <w:proofErr w:type="gramEnd"/>
            <w:r w:rsidR="00C74A74" w:rsidRPr="008B4149">
              <w:rPr>
                <w:rFonts w:ascii="Times New Roman" w:hAnsi="Times New Roman"/>
                <w:szCs w:val="20"/>
              </w:rPr>
              <w:t xml:space="preserve"> %</w:t>
            </w:r>
          </w:p>
          <w:p w:rsidR="0020247F" w:rsidRPr="008B4149" w:rsidRDefault="006374A4" w:rsidP="00AF7141">
            <w:pPr>
              <w:spacing w:before="60" w:after="60"/>
              <w:jc w:val="center"/>
              <w:rPr>
                <w:rFonts w:ascii="Times New Roman" w:hAnsi="Times New Roman"/>
                <w:szCs w:val="20"/>
              </w:rPr>
            </w:pPr>
            <w:r w:rsidRPr="008B4149">
              <w:rPr>
                <w:rFonts w:ascii="Times New Roman" w:hAnsi="Times New Roman"/>
                <w:szCs w:val="20"/>
              </w:rPr>
              <w:t>к </w:t>
            </w:r>
            <w:r w:rsidR="00802998" w:rsidRPr="008B4149">
              <w:rPr>
                <w:rFonts w:ascii="Times New Roman" w:hAnsi="Times New Roman"/>
                <w:szCs w:val="20"/>
              </w:rPr>
              <w:t>июню</w:t>
            </w:r>
            <w:r w:rsidR="00A362EA" w:rsidRPr="008B4149">
              <w:rPr>
                <w:rFonts w:ascii="Times New Roman" w:hAnsi="Times New Roman"/>
                <w:szCs w:val="20"/>
              </w:rPr>
              <w:br/>
            </w:r>
            <w:r w:rsidR="00AF7141" w:rsidRPr="008B4149">
              <w:rPr>
                <w:rFonts w:ascii="Times New Roman" w:hAnsi="Times New Roman"/>
                <w:szCs w:val="20"/>
              </w:rPr>
              <w:t>2023</w:t>
            </w:r>
            <w:r w:rsidR="0020247F" w:rsidRPr="008B4149">
              <w:rPr>
                <w:rFonts w:ascii="Times New Roman" w:hAnsi="Times New Roman"/>
                <w:szCs w:val="20"/>
              </w:rPr>
              <w:t xml:space="preserve"> г.</w:t>
            </w:r>
          </w:p>
        </w:tc>
      </w:tr>
      <w:tr w:rsidR="0020247F" w:rsidRPr="008B4149" w:rsidTr="00A362EA">
        <w:trPr>
          <w:cantSplit/>
          <w:trHeight w:val="20"/>
          <w:jc w:val="center"/>
        </w:trPr>
        <w:tc>
          <w:tcPr>
            <w:tcW w:w="3706" w:type="dxa"/>
            <w:vMerge/>
            <w:tcBorders>
              <w:top w:val="single" w:sz="4" w:space="0" w:color="auto"/>
              <w:left w:val="nil"/>
              <w:bottom w:val="double" w:sz="4" w:space="0" w:color="auto"/>
              <w:right w:val="single" w:sz="4" w:space="0" w:color="auto"/>
            </w:tcBorders>
            <w:shd w:val="clear" w:color="auto" w:fill="FFFFFF"/>
            <w:vAlign w:val="bottom"/>
            <w:hideMark/>
          </w:tcPr>
          <w:p w:rsidR="0020247F" w:rsidRPr="008B4149" w:rsidRDefault="0020247F" w:rsidP="00BB08D6">
            <w:pPr>
              <w:spacing w:before="40" w:after="40"/>
              <w:ind w:left="170"/>
              <w:rPr>
                <w:rFonts w:ascii="Times New Roman" w:hAnsi="Times New Roman"/>
                <w:szCs w:val="20"/>
              </w:rPr>
            </w:pPr>
          </w:p>
        </w:tc>
        <w:tc>
          <w:tcPr>
            <w:tcW w:w="1293" w:type="dxa"/>
            <w:vMerge/>
            <w:tcBorders>
              <w:top w:val="single" w:sz="4" w:space="0" w:color="auto"/>
              <w:left w:val="single" w:sz="4" w:space="0" w:color="auto"/>
              <w:bottom w:val="double" w:sz="4" w:space="0" w:color="auto"/>
              <w:right w:val="single" w:sz="4" w:space="0" w:color="auto"/>
            </w:tcBorders>
            <w:vAlign w:val="bottom"/>
          </w:tcPr>
          <w:p w:rsidR="0020247F" w:rsidRPr="008B4149" w:rsidRDefault="0020247F" w:rsidP="00BB08D6">
            <w:pPr>
              <w:ind w:right="227"/>
              <w:jc w:val="right"/>
              <w:rPr>
                <w:rFonts w:ascii="Times New Roman" w:hAnsi="Times New Roman"/>
                <w:szCs w:val="20"/>
              </w:rPr>
            </w:pPr>
          </w:p>
        </w:tc>
        <w:tc>
          <w:tcPr>
            <w:tcW w:w="1116" w:type="dxa"/>
            <w:tcBorders>
              <w:top w:val="single" w:sz="4" w:space="0" w:color="auto"/>
              <w:left w:val="single" w:sz="4" w:space="0" w:color="auto"/>
              <w:bottom w:val="double" w:sz="4" w:space="0" w:color="auto"/>
              <w:right w:val="single" w:sz="4" w:space="0" w:color="auto"/>
            </w:tcBorders>
            <w:shd w:val="clear" w:color="auto" w:fill="FFFFFF"/>
          </w:tcPr>
          <w:p w:rsidR="0020247F" w:rsidRPr="008B4149" w:rsidRDefault="0020247F" w:rsidP="00BB08D6">
            <w:pPr>
              <w:spacing w:before="60" w:after="60"/>
              <w:jc w:val="center"/>
              <w:rPr>
                <w:rFonts w:ascii="Times New Roman" w:hAnsi="Times New Roman"/>
                <w:szCs w:val="20"/>
              </w:rPr>
            </w:pPr>
            <w:r w:rsidRPr="008B4149">
              <w:rPr>
                <w:rFonts w:ascii="Times New Roman" w:hAnsi="Times New Roman"/>
                <w:szCs w:val="20"/>
              </w:rPr>
              <w:t xml:space="preserve">списочного состава </w:t>
            </w:r>
            <w:r w:rsidRPr="008B4149">
              <w:rPr>
                <w:rFonts w:ascii="Times New Roman" w:hAnsi="Times New Roman"/>
                <w:szCs w:val="20"/>
              </w:rPr>
              <w:br/>
              <w:t xml:space="preserve">(без </w:t>
            </w:r>
            <w:proofErr w:type="gramStart"/>
            <w:r w:rsidRPr="008B4149">
              <w:rPr>
                <w:rFonts w:ascii="Times New Roman" w:hAnsi="Times New Roman"/>
                <w:szCs w:val="20"/>
              </w:rPr>
              <w:t>внешних</w:t>
            </w:r>
            <w:proofErr w:type="gramEnd"/>
            <w:r w:rsidRPr="008B4149">
              <w:rPr>
                <w:rFonts w:ascii="Times New Roman" w:hAnsi="Times New Roman"/>
                <w:szCs w:val="20"/>
              </w:rPr>
              <w:t xml:space="preserve"> совмести-</w:t>
            </w:r>
            <w:proofErr w:type="spellStart"/>
            <w:r w:rsidRPr="008B4149">
              <w:rPr>
                <w:rFonts w:ascii="Times New Roman" w:hAnsi="Times New Roman"/>
                <w:szCs w:val="20"/>
              </w:rPr>
              <w:t>телей</w:t>
            </w:r>
            <w:proofErr w:type="spellEnd"/>
            <w:r w:rsidRPr="008B4149">
              <w:rPr>
                <w:rFonts w:ascii="Times New Roman" w:hAnsi="Times New Roman"/>
                <w:szCs w:val="20"/>
              </w:rPr>
              <w:t>)</w:t>
            </w:r>
          </w:p>
        </w:tc>
        <w:tc>
          <w:tcPr>
            <w:tcW w:w="1152" w:type="dxa"/>
            <w:tcBorders>
              <w:top w:val="single" w:sz="4" w:space="0" w:color="auto"/>
              <w:left w:val="single" w:sz="4" w:space="0" w:color="auto"/>
              <w:bottom w:val="double" w:sz="4" w:space="0" w:color="auto"/>
              <w:right w:val="single" w:sz="4" w:space="0" w:color="auto"/>
            </w:tcBorders>
            <w:shd w:val="clear" w:color="auto" w:fill="FFFFFF"/>
          </w:tcPr>
          <w:p w:rsidR="0020247F" w:rsidRPr="008B4149" w:rsidRDefault="0020247F" w:rsidP="00BB08D6">
            <w:pPr>
              <w:spacing w:before="60" w:after="60"/>
              <w:jc w:val="center"/>
              <w:rPr>
                <w:rFonts w:ascii="Times New Roman" w:hAnsi="Times New Roman"/>
                <w:szCs w:val="20"/>
              </w:rPr>
            </w:pPr>
            <w:r w:rsidRPr="008B4149">
              <w:rPr>
                <w:rFonts w:ascii="Times New Roman" w:hAnsi="Times New Roman"/>
                <w:szCs w:val="20"/>
              </w:rPr>
              <w:t xml:space="preserve">внешними </w:t>
            </w:r>
            <w:proofErr w:type="gramStart"/>
            <w:r w:rsidRPr="008B4149">
              <w:rPr>
                <w:rFonts w:ascii="Times New Roman" w:hAnsi="Times New Roman"/>
                <w:szCs w:val="20"/>
              </w:rPr>
              <w:t>совмести-</w:t>
            </w:r>
            <w:proofErr w:type="spellStart"/>
            <w:r w:rsidRPr="008B4149">
              <w:rPr>
                <w:rFonts w:ascii="Times New Roman" w:hAnsi="Times New Roman"/>
                <w:szCs w:val="20"/>
              </w:rPr>
              <w:t>телями</w:t>
            </w:r>
            <w:proofErr w:type="spellEnd"/>
            <w:proofErr w:type="gramEnd"/>
          </w:p>
        </w:tc>
        <w:tc>
          <w:tcPr>
            <w:tcW w:w="1438" w:type="dxa"/>
            <w:tcBorders>
              <w:top w:val="single" w:sz="4" w:space="0" w:color="auto"/>
              <w:left w:val="single" w:sz="4" w:space="0" w:color="auto"/>
              <w:bottom w:val="double" w:sz="4" w:space="0" w:color="auto"/>
              <w:right w:val="single" w:sz="4" w:space="0" w:color="auto"/>
            </w:tcBorders>
            <w:shd w:val="clear" w:color="auto" w:fill="FFFFFF"/>
          </w:tcPr>
          <w:p w:rsidR="0020247F" w:rsidRPr="008B4149" w:rsidRDefault="0020247F" w:rsidP="00BB08D6">
            <w:pPr>
              <w:spacing w:before="60" w:after="60"/>
              <w:jc w:val="center"/>
              <w:rPr>
                <w:rFonts w:ascii="Times New Roman" w:hAnsi="Times New Roman"/>
                <w:szCs w:val="20"/>
              </w:rPr>
            </w:pPr>
            <w:r w:rsidRPr="008B4149">
              <w:rPr>
                <w:rFonts w:ascii="Times New Roman" w:hAnsi="Times New Roman"/>
                <w:szCs w:val="20"/>
              </w:rPr>
              <w:t>выполня</w:t>
            </w:r>
            <w:proofErr w:type="gramStart"/>
            <w:r w:rsidRPr="008B4149">
              <w:rPr>
                <w:rFonts w:ascii="Times New Roman" w:hAnsi="Times New Roman"/>
                <w:szCs w:val="20"/>
              </w:rPr>
              <w:t>в-</w:t>
            </w:r>
            <w:proofErr w:type="gramEnd"/>
            <w:r w:rsidRPr="008B4149">
              <w:rPr>
                <w:rFonts w:ascii="Times New Roman" w:hAnsi="Times New Roman"/>
                <w:szCs w:val="20"/>
              </w:rPr>
              <w:br/>
            </w:r>
            <w:proofErr w:type="spellStart"/>
            <w:r w:rsidRPr="008B4149">
              <w:rPr>
                <w:rFonts w:ascii="Times New Roman" w:hAnsi="Times New Roman"/>
                <w:szCs w:val="20"/>
              </w:rPr>
              <w:t>шими</w:t>
            </w:r>
            <w:proofErr w:type="spellEnd"/>
            <w:r w:rsidRPr="008B4149">
              <w:rPr>
                <w:rFonts w:ascii="Times New Roman" w:hAnsi="Times New Roman"/>
                <w:szCs w:val="20"/>
              </w:rPr>
              <w:t xml:space="preserve"> работы</w:t>
            </w:r>
            <w:r w:rsidRPr="008B4149">
              <w:rPr>
                <w:rFonts w:ascii="Times New Roman" w:hAnsi="Times New Roman"/>
                <w:szCs w:val="20"/>
              </w:rPr>
              <w:br/>
              <w:t>по договорам гражданско-правового характера</w:t>
            </w:r>
          </w:p>
        </w:tc>
        <w:tc>
          <w:tcPr>
            <w:tcW w:w="1276" w:type="dxa"/>
            <w:vMerge/>
            <w:tcBorders>
              <w:top w:val="single" w:sz="4" w:space="0" w:color="auto"/>
              <w:left w:val="single" w:sz="4" w:space="0" w:color="auto"/>
              <w:bottom w:val="double" w:sz="4" w:space="0" w:color="auto"/>
              <w:right w:val="nil"/>
            </w:tcBorders>
            <w:shd w:val="clear" w:color="auto" w:fill="FFFFFF"/>
            <w:vAlign w:val="bottom"/>
          </w:tcPr>
          <w:p w:rsidR="0020247F" w:rsidRPr="008B4149" w:rsidRDefault="0020247F" w:rsidP="00BB08D6">
            <w:pPr>
              <w:ind w:right="227"/>
              <w:jc w:val="right"/>
              <w:rPr>
                <w:rFonts w:ascii="Times New Roman" w:hAnsi="Times New Roman"/>
                <w:szCs w:val="20"/>
              </w:rPr>
            </w:pPr>
          </w:p>
        </w:tc>
      </w:tr>
      <w:tr w:rsidR="000804B5" w:rsidRPr="008B4149" w:rsidTr="00D542F6">
        <w:trPr>
          <w:cantSplit/>
          <w:trHeight w:val="20"/>
          <w:jc w:val="center"/>
        </w:trPr>
        <w:tc>
          <w:tcPr>
            <w:tcW w:w="3706" w:type="dxa"/>
            <w:tcBorders>
              <w:top w:val="nil"/>
              <w:left w:val="nil"/>
              <w:bottom w:val="nil"/>
              <w:right w:val="nil"/>
            </w:tcBorders>
            <w:shd w:val="clear" w:color="auto" w:fill="FFFFFF"/>
            <w:vAlign w:val="bottom"/>
            <w:hideMark/>
          </w:tcPr>
          <w:p w:rsidR="000804B5" w:rsidRPr="008B4149" w:rsidRDefault="000804B5" w:rsidP="00BB08D6">
            <w:pPr>
              <w:spacing w:before="44" w:after="44"/>
              <w:ind w:left="284"/>
              <w:rPr>
                <w:rFonts w:ascii="Times New Roman" w:hAnsi="Times New Roman"/>
                <w:szCs w:val="20"/>
              </w:rPr>
            </w:pPr>
            <w:r w:rsidRPr="008B4149">
              <w:rPr>
                <w:rFonts w:ascii="Times New Roman" w:hAnsi="Times New Roman"/>
                <w:szCs w:val="20"/>
              </w:rPr>
              <w:t xml:space="preserve">производство химических веществ </w:t>
            </w:r>
            <w:r w:rsidRPr="008B4149">
              <w:rPr>
                <w:rFonts w:ascii="Times New Roman" w:hAnsi="Times New Roman"/>
                <w:szCs w:val="20"/>
              </w:rPr>
              <w:br/>
              <w:t>и химических продуктов</w:t>
            </w:r>
          </w:p>
        </w:tc>
        <w:tc>
          <w:tcPr>
            <w:tcW w:w="1293" w:type="dxa"/>
            <w:tcBorders>
              <w:top w:val="nil"/>
              <w:left w:val="nil"/>
              <w:bottom w:val="nil"/>
              <w:right w:val="nil"/>
            </w:tcBorders>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9,3</w:t>
            </w:r>
          </w:p>
        </w:tc>
        <w:tc>
          <w:tcPr>
            <w:tcW w:w="111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8,9</w:t>
            </w:r>
          </w:p>
        </w:tc>
        <w:tc>
          <w:tcPr>
            <w:tcW w:w="1152"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0,3</w:t>
            </w:r>
          </w:p>
        </w:tc>
        <w:tc>
          <w:tcPr>
            <w:tcW w:w="1438"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0,1</w:t>
            </w:r>
          </w:p>
        </w:tc>
        <w:tc>
          <w:tcPr>
            <w:tcW w:w="127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99,4</w:t>
            </w:r>
          </w:p>
        </w:tc>
      </w:tr>
      <w:tr w:rsidR="000804B5" w:rsidRPr="008B4149" w:rsidTr="00D542F6">
        <w:trPr>
          <w:cantSplit/>
          <w:trHeight w:val="20"/>
          <w:jc w:val="center"/>
        </w:trPr>
        <w:tc>
          <w:tcPr>
            <w:tcW w:w="3706" w:type="dxa"/>
            <w:tcBorders>
              <w:top w:val="nil"/>
              <w:left w:val="nil"/>
              <w:bottom w:val="nil"/>
              <w:right w:val="nil"/>
            </w:tcBorders>
            <w:shd w:val="clear" w:color="auto" w:fill="FFFFFF"/>
            <w:vAlign w:val="bottom"/>
            <w:hideMark/>
          </w:tcPr>
          <w:p w:rsidR="000804B5" w:rsidRPr="008B4149" w:rsidRDefault="000804B5" w:rsidP="00BB08D6">
            <w:pPr>
              <w:spacing w:before="44" w:after="44"/>
              <w:ind w:left="284"/>
              <w:rPr>
                <w:rFonts w:ascii="Times New Roman" w:hAnsi="Times New Roman"/>
                <w:szCs w:val="20"/>
              </w:rPr>
            </w:pPr>
            <w:r w:rsidRPr="008B4149">
              <w:rPr>
                <w:rFonts w:ascii="Times New Roman" w:hAnsi="Times New Roman"/>
                <w:szCs w:val="20"/>
              </w:rPr>
              <w:t xml:space="preserve">производство лекарственных средств </w:t>
            </w:r>
            <w:r w:rsidRPr="008B4149">
              <w:rPr>
                <w:rFonts w:ascii="Times New Roman" w:hAnsi="Times New Roman"/>
                <w:szCs w:val="20"/>
              </w:rPr>
              <w:br/>
              <w:t xml:space="preserve">и материалов, применяемых </w:t>
            </w:r>
            <w:r w:rsidRPr="008B4149">
              <w:rPr>
                <w:rFonts w:ascii="Times New Roman" w:hAnsi="Times New Roman"/>
                <w:szCs w:val="20"/>
              </w:rPr>
              <w:br/>
              <w:t>в медицинских целях</w:t>
            </w:r>
          </w:p>
        </w:tc>
        <w:tc>
          <w:tcPr>
            <w:tcW w:w="1293" w:type="dxa"/>
            <w:tcBorders>
              <w:top w:val="nil"/>
              <w:left w:val="nil"/>
              <w:bottom w:val="nil"/>
              <w:right w:val="nil"/>
            </w:tcBorders>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14,9</w:t>
            </w:r>
          </w:p>
        </w:tc>
        <w:tc>
          <w:tcPr>
            <w:tcW w:w="111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13,0</w:t>
            </w:r>
          </w:p>
        </w:tc>
        <w:tc>
          <w:tcPr>
            <w:tcW w:w="1152"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0,3</w:t>
            </w:r>
          </w:p>
        </w:tc>
        <w:tc>
          <w:tcPr>
            <w:tcW w:w="1438"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1,6</w:t>
            </w:r>
          </w:p>
        </w:tc>
        <w:tc>
          <w:tcPr>
            <w:tcW w:w="127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105,1</w:t>
            </w:r>
          </w:p>
        </w:tc>
      </w:tr>
      <w:tr w:rsidR="000804B5" w:rsidRPr="008B4149" w:rsidTr="00D542F6">
        <w:trPr>
          <w:cantSplit/>
          <w:trHeight w:val="20"/>
          <w:jc w:val="center"/>
        </w:trPr>
        <w:tc>
          <w:tcPr>
            <w:tcW w:w="3706" w:type="dxa"/>
            <w:tcBorders>
              <w:top w:val="nil"/>
              <w:left w:val="nil"/>
              <w:bottom w:val="nil"/>
              <w:right w:val="nil"/>
            </w:tcBorders>
            <w:shd w:val="clear" w:color="auto" w:fill="FFFFFF"/>
            <w:vAlign w:val="bottom"/>
          </w:tcPr>
          <w:p w:rsidR="000804B5" w:rsidRPr="008B4149" w:rsidRDefault="000804B5" w:rsidP="00BB08D6">
            <w:pPr>
              <w:spacing w:before="44" w:after="44"/>
              <w:ind w:left="284"/>
              <w:rPr>
                <w:rFonts w:ascii="Times New Roman" w:hAnsi="Times New Roman"/>
                <w:szCs w:val="20"/>
              </w:rPr>
            </w:pPr>
            <w:r w:rsidRPr="008B4149">
              <w:rPr>
                <w:rFonts w:ascii="Times New Roman" w:hAnsi="Times New Roman"/>
                <w:szCs w:val="20"/>
              </w:rPr>
              <w:t>производство резиновых</w:t>
            </w:r>
            <w:r w:rsidRPr="008B4149">
              <w:rPr>
                <w:rFonts w:ascii="Times New Roman" w:hAnsi="Times New Roman"/>
                <w:szCs w:val="20"/>
              </w:rPr>
              <w:br/>
              <w:t>и пластмассовых изделий</w:t>
            </w:r>
          </w:p>
        </w:tc>
        <w:tc>
          <w:tcPr>
            <w:tcW w:w="1293" w:type="dxa"/>
            <w:tcBorders>
              <w:top w:val="nil"/>
              <w:left w:val="nil"/>
              <w:bottom w:val="nil"/>
              <w:right w:val="nil"/>
            </w:tcBorders>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7,9</w:t>
            </w:r>
          </w:p>
        </w:tc>
        <w:tc>
          <w:tcPr>
            <w:tcW w:w="111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7,7</w:t>
            </w:r>
          </w:p>
        </w:tc>
        <w:tc>
          <w:tcPr>
            <w:tcW w:w="1152"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0,1</w:t>
            </w:r>
          </w:p>
        </w:tc>
        <w:tc>
          <w:tcPr>
            <w:tcW w:w="1438"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0,1</w:t>
            </w:r>
          </w:p>
        </w:tc>
        <w:tc>
          <w:tcPr>
            <w:tcW w:w="127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87,6</w:t>
            </w:r>
          </w:p>
        </w:tc>
      </w:tr>
      <w:tr w:rsidR="000804B5" w:rsidRPr="008B4149" w:rsidTr="00D542F6">
        <w:trPr>
          <w:cantSplit/>
          <w:trHeight w:val="20"/>
          <w:jc w:val="center"/>
        </w:trPr>
        <w:tc>
          <w:tcPr>
            <w:tcW w:w="3706" w:type="dxa"/>
            <w:tcBorders>
              <w:top w:val="nil"/>
              <w:left w:val="nil"/>
              <w:bottom w:val="nil"/>
              <w:right w:val="nil"/>
            </w:tcBorders>
            <w:shd w:val="clear" w:color="auto" w:fill="FFFFFF"/>
            <w:vAlign w:val="bottom"/>
          </w:tcPr>
          <w:p w:rsidR="000804B5" w:rsidRPr="008B4149" w:rsidRDefault="000804B5" w:rsidP="00BB08D6">
            <w:pPr>
              <w:spacing w:before="44" w:after="44"/>
              <w:ind w:left="284"/>
              <w:rPr>
                <w:rFonts w:ascii="Times New Roman" w:hAnsi="Times New Roman"/>
                <w:szCs w:val="20"/>
              </w:rPr>
            </w:pPr>
            <w:r w:rsidRPr="008B4149">
              <w:rPr>
                <w:rFonts w:ascii="Times New Roman" w:hAnsi="Times New Roman"/>
                <w:szCs w:val="20"/>
              </w:rPr>
              <w:t>производство прочей неметаллической минеральной продукции</w:t>
            </w:r>
          </w:p>
        </w:tc>
        <w:tc>
          <w:tcPr>
            <w:tcW w:w="1293" w:type="dxa"/>
            <w:tcBorders>
              <w:top w:val="nil"/>
              <w:left w:val="nil"/>
              <w:bottom w:val="nil"/>
              <w:right w:val="nil"/>
            </w:tcBorders>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9,5</w:t>
            </w:r>
          </w:p>
        </w:tc>
        <w:tc>
          <w:tcPr>
            <w:tcW w:w="111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9,4</w:t>
            </w:r>
          </w:p>
        </w:tc>
        <w:tc>
          <w:tcPr>
            <w:tcW w:w="1152"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0,1</w:t>
            </w:r>
          </w:p>
        </w:tc>
        <w:tc>
          <w:tcPr>
            <w:tcW w:w="1438"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0,1</w:t>
            </w:r>
          </w:p>
        </w:tc>
        <w:tc>
          <w:tcPr>
            <w:tcW w:w="127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111,1</w:t>
            </w:r>
          </w:p>
        </w:tc>
      </w:tr>
      <w:tr w:rsidR="000804B5" w:rsidRPr="008B4149" w:rsidTr="00D542F6">
        <w:trPr>
          <w:cantSplit/>
          <w:trHeight w:val="20"/>
          <w:jc w:val="center"/>
        </w:trPr>
        <w:tc>
          <w:tcPr>
            <w:tcW w:w="3706" w:type="dxa"/>
            <w:tcBorders>
              <w:top w:val="nil"/>
              <w:left w:val="nil"/>
              <w:bottom w:val="nil"/>
              <w:right w:val="nil"/>
            </w:tcBorders>
            <w:shd w:val="clear" w:color="auto" w:fill="FFFFFF"/>
            <w:vAlign w:val="bottom"/>
            <w:hideMark/>
          </w:tcPr>
          <w:p w:rsidR="000804B5" w:rsidRPr="008B4149" w:rsidRDefault="000804B5" w:rsidP="00BB08D6">
            <w:pPr>
              <w:spacing w:before="44" w:after="44"/>
              <w:ind w:left="284"/>
              <w:rPr>
                <w:rFonts w:ascii="Times New Roman" w:hAnsi="Times New Roman"/>
                <w:szCs w:val="20"/>
              </w:rPr>
            </w:pPr>
            <w:r w:rsidRPr="008B4149">
              <w:rPr>
                <w:rFonts w:ascii="Times New Roman" w:hAnsi="Times New Roman"/>
                <w:szCs w:val="20"/>
              </w:rPr>
              <w:t xml:space="preserve">производство металлургическое </w:t>
            </w:r>
          </w:p>
        </w:tc>
        <w:tc>
          <w:tcPr>
            <w:tcW w:w="1293" w:type="dxa"/>
            <w:tcBorders>
              <w:top w:val="nil"/>
              <w:left w:val="nil"/>
              <w:bottom w:val="nil"/>
              <w:right w:val="nil"/>
            </w:tcBorders>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2,6</w:t>
            </w:r>
          </w:p>
        </w:tc>
        <w:tc>
          <w:tcPr>
            <w:tcW w:w="111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2,5</w:t>
            </w:r>
          </w:p>
        </w:tc>
        <w:tc>
          <w:tcPr>
            <w:tcW w:w="1152"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0,0</w:t>
            </w:r>
          </w:p>
        </w:tc>
        <w:tc>
          <w:tcPr>
            <w:tcW w:w="1438"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0,0</w:t>
            </w:r>
          </w:p>
        </w:tc>
        <w:tc>
          <w:tcPr>
            <w:tcW w:w="127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98,4</w:t>
            </w:r>
          </w:p>
        </w:tc>
      </w:tr>
      <w:tr w:rsidR="000804B5" w:rsidRPr="008B4149" w:rsidTr="00D542F6">
        <w:trPr>
          <w:cantSplit/>
          <w:trHeight w:val="20"/>
          <w:jc w:val="center"/>
        </w:trPr>
        <w:tc>
          <w:tcPr>
            <w:tcW w:w="3706" w:type="dxa"/>
            <w:tcBorders>
              <w:top w:val="nil"/>
              <w:left w:val="nil"/>
              <w:bottom w:val="nil"/>
              <w:right w:val="nil"/>
            </w:tcBorders>
            <w:shd w:val="clear" w:color="auto" w:fill="FFFFFF"/>
            <w:vAlign w:val="bottom"/>
            <w:hideMark/>
          </w:tcPr>
          <w:p w:rsidR="000804B5" w:rsidRPr="008B4149" w:rsidRDefault="000804B5" w:rsidP="00BB08D6">
            <w:pPr>
              <w:spacing w:before="44" w:after="44"/>
              <w:ind w:left="284"/>
              <w:rPr>
                <w:rFonts w:ascii="Times New Roman" w:hAnsi="Times New Roman"/>
                <w:szCs w:val="20"/>
              </w:rPr>
            </w:pPr>
            <w:r w:rsidRPr="008B4149">
              <w:rPr>
                <w:rFonts w:ascii="Times New Roman" w:hAnsi="Times New Roman"/>
                <w:szCs w:val="20"/>
              </w:rPr>
              <w:t>производство готовых металлических изделий, кроме машин и оборудования</w:t>
            </w:r>
          </w:p>
        </w:tc>
        <w:tc>
          <w:tcPr>
            <w:tcW w:w="1293" w:type="dxa"/>
            <w:tcBorders>
              <w:top w:val="nil"/>
              <w:left w:val="nil"/>
              <w:bottom w:val="nil"/>
              <w:right w:val="nil"/>
            </w:tcBorders>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21,5</w:t>
            </w:r>
          </w:p>
        </w:tc>
        <w:tc>
          <w:tcPr>
            <w:tcW w:w="111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21,1</w:t>
            </w:r>
          </w:p>
        </w:tc>
        <w:tc>
          <w:tcPr>
            <w:tcW w:w="1152"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0,3</w:t>
            </w:r>
          </w:p>
        </w:tc>
        <w:tc>
          <w:tcPr>
            <w:tcW w:w="1438"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0,1</w:t>
            </w:r>
          </w:p>
        </w:tc>
        <w:tc>
          <w:tcPr>
            <w:tcW w:w="127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99,5</w:t>
            </w:r>
          </w:p>
        </w:tc>
      </w:tr>
      <w:tr w:rsidR="000804B5" w:rsidRPr="008B4149" w:rsidTr="00D542F6">
        <w:trPr>
          <w:cantSplit/>
          <w:trHeight w:val="20"/>
          <w:jc w:val="center"/>
        </w:trPr>
        <w:tc>
          <w:tcPr>
            <w:tcW w:w="3706" w:type="dxa"/>
            <w:tcBorders>
              <w:top w:val="nil"/>
              <w:left w:val="nil"/>
              <w:bottom w:val="nil"/>
              <w:right w:val="nil"/>
            </w:tcBorders>
            <w:shd w:val="clear" w:color="auto" w:fill="FFFFFF"/>
            <w:vAlign w:val="bottom"/>
            <w:hideMark/>
          </w:tcPr>
          <w:p w:rsidR="000804B5" w:rsidRPr="008B4149" w:rsidRDefault="000804B5" w:rsidP="00BB08D6">
            <w:pPr>
              <w:spacing w:before="44" w:after="44"/>
              <w:ind w:left="284"/>
              <w:rPr>
                <w:rFonts w:ascii="Times New Roman" w:hAnsi="Times New Roman"/>
                <w:szCs w:val="20"/>
              </w:rPr>
            </w:pPr>
            <w:r w:rsidRPr="008B4149">
              <w:rPr>
                <w:rFonts w:ascii="Times New Roman" w:hAnsi="Times New Roman"/>
                <w:szCs w:val="20"/>
              </w:rPr>
              <w:t xml:space="preserve">производство компьютеров, электронных и оптических изделий  </w:t>
            </w:r>
          </w:p>
        </w:tc>
        <w:tc>
          <w:tcPr>
            <w:tcW w:w="1293" w:type="dxa"/>
            <w:tcBorders>
              <w:top w:val="nil"/>
              <w:left w:val="nil"/>
              <w:bottom w:val="nil"/>
              <w:right w:val="nil"/>
            </w:tcBorders>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52,2</w:t>
            </w:r>
          </w:p>
        </w:tc>
        <w:tc>
          <w:tcPr>
            <w:tcW w:w="111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50,0</w:t>
            </w:r>
          </w:p>
        </w:tc>
        <w:tc>
          <w:tcPr>
            <w:tcW w:w="1152"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1,4</w:t>
            </w:r>
          </w:p>
        </w:tc>
        <w:tc>
          <w:tcPr>
            <w:tcW w:w="1438"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0,8</w:t>
            </w:r>
          </w:p>
        </w:tc>
        <w:tc>
          <w:tcPr>
            <w:tcW w:w="127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106,7</w:t>
            </w:r>
          </w:p>
        </w:tc>
      </w:tr>
      <w:tr w:rsidR="000804B5" w:rsidRPr="008B4149" w:rsidTr="00D542F6">
        <w:trPr>
          <w:cantSplit/>
          <w:trHeight w:val="20"/>
          <w:jc w:val="center"/>
        </w:trPr>
        <w:tc>
          <w:tcPr>
            <w:tcW w:w="3706" w:type="dxa"/>
            <w:tcBorders>
              <w:top w:val="nil"/>
              <w:left w:val="nil"/>
              <w:bottom w:val="nil"/>
              <w:right w:val="nil"/>
            </w:tcBorders>
            <w:shd w:val="clear" w:color="auto" w:fill="FFFFFF"/>
            <w:vAlign w:val="bottom"/>
            <w:hideMark/>
          </w:tcPr>
          <w:p w:rsidR="000804B5" w:rsidRPr="008B4149" w:rsidRDefault="000804B5" w:rsidP="00BB08D6">
            <w:pPr>
              <w:spacing w:before="44" w:after="44"/>
              <w:ind w:left="284"/>
              <w:rPr>
                <w:rFonts w:ascii="Times New Roman" w:hAnsi="Times New Roman"/>
                <w:szCs w:val="20"/>
              </w:rPr>
            </w:pPr>
            <w:r w:rsidRPr="008B4149">
              <w:rPr>
                <w:rFonts w:ascii="Times New Roman" w:hAnsi="Times New Roman"/>
                <w:szCs w:val="20"/>
              </w:rPr>
              <w:t>производство электрического оборудования</w:t>
            </w:r>
          </w:p>
        </w:tc>
        <w:tc>
          <w:tcPr>
            <w:tcW w:w="1293"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13,0</w:t>
            </w:r>
          </w:p>
        </w:tc>
        <w:tc>
          <w:tcPr>
            <w:tcW w:w="111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12,5</w:t>
            </w:r>
          </w:p>
        </w:tc>
        <w:tc>
          <w:tcPr>
            <w:tcW w:w="1152"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0,3</w:t>
            </w:r>
          </w:p>
        </w:tc>
        <w:tc>
          <w:tcPr>
            <w:tcW w:w="1438"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0,2</w:t>
            </w:r>
          </w:p>
        </w:tc>
        <w:tc>
          <w:tcPr>
            <w:tcW w:w="127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103,2</w:t>
            </w:r>
          </w:p>
        </w:tc>
      </w:tr>
      <w:tr w:rsidR="000804B5" w:rsidRPr="008B4149" w:rsidTr="00D542F6">
        <w:trPr>
          <w:cantSplit/>
          <w:trHeight w:val="20"/>
          <w:jc w:val="center"/>
        </w:trPr>
        <w:tc>
          <w:tcPr>
            <w:tcW w:w="3706" w:type="dxa"/>
            <w:tcBorders>
              <w:top w:val="nil"/>
              <w:left w:val="nil"/>
              <w:bottom w:val="nil"/>
              <w:right w:val="nil"/>
            </w:tcBorders>
            <w:shd w:val="clear" w:color="auto" w:fill="FFFFFF"/>
            <w:vAlign w:val="bottom"/>
            <w:hideMark/>
          </w:tcPr>
          <w:p w:rsidR="000804B5" w:rsidRPr="008B4149" w:rsidRDefault="000804B5" w:rsidP="00BB08D6">
            <w:pPr>
              <w:spacing w:before="44" w:after="44"/>
              <w:ind w:left="284"/>
              <w:rPr>
                <w:rFonts w:ascii="Times New Roman" w:hAnsi="Times New Roman"/>
                <w:szCs w:val="20"/>
              </w:rPr>
            </w:pPr>
            <w:r w:rsidRPr="008B4149">
              <w:rPr>
                <w:rFonts w:ascii="Times New Roman" w:hAnsi="Times New Roman"/>
                <w:szCs w:val="20"/>
              </w:rPr>
              <w:t xml:space="preserve">производство машин и оборудования, </w:t>
            </w:r>
            <w:r w:rsidRPr="008B4149">
              <w:rPr>
                <w:rFonts w:ascii="Times New Roman" w:hAnsi="Times New Roman"/>
                <w:szCs w:val="20"/>
              </w:rPr>
              <w:br/>
              <w:t>не включенных в другие группировки</w:t>
            </w:r>
          </w:p>
        </w:tc>
        <w:tc>
          <w:tcPr>
            <w:tcW w:w="1293"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11,6</w:t>
            </w:r>
          </w:p>
        </w:tc>
        <w:tc>
          <w:tcPr>
            <w:tcW w:w="111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11,1</w:t>
            </w:r>
          </w:p>
        </w:tc>
        <w:tc>
          <w:tcPr>
            <w:tcW w:w="1152"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0,3</w:t>
            </w:r>
          </w:p>
        </w:tc>
        <w:tc>
          <w:tcPr>
            <w:tcW w:w="1438"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0,2</w:t>
            </w:r>
          </w:p>
        </w:tc>
        <w:tc>
          <w:tcPr>
            <w:tcW w:w="127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103,2</w:t>
            </w:r>
          </w:p>
        </w:tc>
      </w:tr>
      <w:tr w:rsidR="000804B5" w:rsidRPr="008B4149" w:rsidTr="00D542F6">
        <w:trPr>
          <w:cantSplit/>
          <w:trHeight w:val="20"/>
          <w:jc w:val="center"/>
        </w:trPr>
        <w:tc>
          <w:tcPr>
            <w:tcW w:w="3706" w:type="dxa"/>
            <w:tcBorders>
              <w:top w:val="nil"/>
              <w:left w:val="nil"/>
              <w:bottom w:val="nil"/>
              <w:right w:val="nil"/>
            </w:tcBorders>
            <w:shd w:val="clear" w:color="auto" w:fill="FFFFFF"/>
            <w:vAlign w:val="bottom"/>
            <w:hideMark/>
          </w:tcPr>
          <w:p w:rsidR="000804B5" w:rsidRPr="008B4149" w:rsidRDefault="000804B5" w:rsidP="00BB08D6">
            <w:pPr>
              <w:spacing w:before="44" w:after="44"/>
              <w:ind w:left="284"/>
              <w:rPr>
                <w:rFonts w:ascii="Times New Roman" w:hAnsi="Times New Roman"/>
                <w:szCs w:val="20"/>
              </w:rPr>
            </w:pPr>
            <w:r w:rsidRPr="008B4149">
              <w:rPr>
                <w:rFonts w:ascii="Times New Roman" w:hAnsi="Times New Roman"/>
                <w:szCs w:val="20"/>
              </w:rPr>
              <w:t>производство автотранспортных средств, прицепов и полуприцепов</w:t>
            </w:r>
          </w:p>
        </w:tc>
        <w:tc>
          <w:tcPr>
            <w:tcW w:w="1293"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4,4</w:t>
            </w:r>
          </w:p>
        </w:tc>
        <w:tc>
          <w:tcPr>
            <w:tcW w:w="111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4,3</w:t>
            </w:r>
          </w:p>
        </w:tc>
        <w:tc>
          <w:tcPr>
            <w:tcW w:w="1152"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0,1</w:t>
            </w:r>
          </w:p>
        </w:tc>
        <w:tc>
          <w:tcPr>
            <w:tcW w:w="1438"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0,1</w:t>
            </w:r>
          </w:p>
        </w:tc>
        <w:tc>
          <w:tcPr>
            <w:tcW w:w="127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85,9</w:t>
            </w:r>
          </w:p>
        </w:tc>
      </w:tr>
      <w:tr w:rsidR="000804B5" w:rsidRPr="008B4149" w:rsidTr="00D542F6">
        <w:trPr>
          <w:cantSplit/>
          <w:trHeight w:val="20"/>
          <w:jc w:val="center"/>
        </w:trPr>
        <w:tc>
          <w:tcPr>
            <w:tcW w:w="3706" w:type="dxa"/>
            <w:tcBorders>
              <w:top w:val="nil"/>
              <w:left w:val="nil"/>
              <w:bottom w:val="nil"/>
              <w:right w:val="nil"/>
            </w:tcBorders>
            <w:shd w:val="clear" w:color="auto" w:fill="FFFFFF"/>
            <w:vAlign w:val="bottom"/>
            <w:hideMark/>
          </w:tcPr>
          <w:p w:rsidR="000804B5" w:rsidRPr="008B4149" w:rsidRDefault="000804B5" w:rsidP="00BB08D6">
            <w:pPr>
              <w:spacing w:before="44" w:after="44"/>
              <w:ind w:left="284"/>
              <w:rPr>
                <w:rFonts w:ascii="Times New Roman" w:hAnsi="Times New Roman"/>
                <w:szCs w:val="20"/>
              </w:rPr>
            </w:pPr>
            <w:r w:rsidRPr="008B4149">
              <w:rPr>
                <w:rFonts w:ascii="Times New Roman" w:hAnsi="Times New Roman"/>
                <w:szCs w:val="20"/>
              </w:rPr>
              <w:t>производство прочих транспортных средств и оборудования</w:t>
            </w:r>
          </w:p>
        </w:tc>
        <w:tc>
          <w:tcPr>
            <w:tcW w:w="1293"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36,4</w:t>
            </w:r>
          </w:p>
        </w:tc>
        <w:tc>
          <w:tcPr>
            <w:tcW w:w="111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36,0</w:t>
            </w:r>
          </w:p>
        </w:tc>
        <w:tc>
          <w:tcPr>
            <w:tcW w:w="1152"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0,3</w:t>
            </w:r>
          </w:p>
        </w:tc>
        <w:tc>
          <w:tcPr>
            <w:tcW w:w="1438"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0,1</w:t>
            </w:r>
          </w:p>
        </w:tc>
        <w:tc>
          <w:tcPr>
            <w:tcW w:w="127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101,8</w:t>
            </w:r>
          </w:p>
        </w:tc>
      </w:tr>
      <w:tr w:rsidR="000804B5" w:rsidRPr="008B4149" w:rsidTr="00D542F6">
        <w:trPr>
          <w:cantSplit/>
          <w:trHeight w:val="20"/>
          <w:jc w:val="center"/>
        </w:trPr>
        <w:tc>
          <w:tcPr>
            <w:tcW w:w="3706" w:type="dxa"/>
            <w:tcBorders>
              <w:top w:val="nil"/>
              <w:left w:val="nil"/>
              <w:bottom w:val="nil"/>
              <w:right w:val="nil"/>
            </w:tcBorders>
            <w:shd w:val="clear" w:color="auto" w:fill="FFFFFF"/>
            <w:vAlign w:val="bottom"/>
            <w:hideMark/>
          </w:tcPr>
          <w:p w:rsidR="000804B5" w:rsidRPr="008B4149" w:rsidRDefault="000804B5" w:rsidP="00BB08D6">
            <w:pPr>
              <w:spacing w:before="44" w:after="44"/>
              <w:ind w:left="284"/>
              <w:rPr>
                <w:rFonts w:ascii="Times New Roman" w:hAnsi="Times New Roman"/>
                <w:szCs w:val="20"/>
              </w:rPr>
            </w:pPr>
            <w:r w:rsidRPr="008B4149">
              <w:rPr>
                <w:rFonts w:ascii="Times New Roman" w:hAnsi="Times New Roman"/>
                <w:szCs w:val="20"/>
              </w:rPr>
              <w:t>производство мебели</w:t>
            </w:r>
          </w:p>
        </w:tc>
        <w:tc>
          <w:tcPr>
            <w:tcW w:w="1293"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1,2</w:t>
            </w:r>
          </w:p>
        </w:tc>
        <w:tc>
          <w:tcPr>
            <w:tcW w:w="111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1,2</w:t>
            </w:r>
          </w:p>
        </w:tc>
        <w:tc>
          <w:tcPr>
            <w:tcW w:w="1152"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0,0</w:t>
            </w:r>
          </w:p>
        </w:tc>
        <w:tc>
          <w:tcPr>
            <w:tcW w:w="1438"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0,0</w:t>
            </w:r>
          </w:p>
        </w:tc>
        <w:tc>
          <w:tcPr>
            <w:tcW w:w="127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87,7</w:t>
            </w:r>
          </w:p>
        </w:tc>
      </w:tr>
      <w:tr w:rsidR="000804B5" w:rsidRPr="008B4149" w:rsidTr="00D542F6">
        <w:trPr>
          <w:cantSplit/>
          <w:trHeight w:val="20"/>
          <w:jc w:val="center"/>
        </w:trPr>
        <w:tc>
          <w:tcPr>
            <w:tcW w:w="3706" w:type="dxa"/>
            <w:tcBorders>
              <w:top w:val="nil"/>
              <w:left w:val="nil"/>
              <w:bottom w:val="nil"/>
              <w:right w:val="nil"/>
            </w:tcBorders>
            <w:shd w:val="clear" w:color="auto" w:fill="FFFFFF"/>
            <w:vAlign w:val="bottom"/>
            <w:hideMark/>
          </w:tcPr>
          <w:p w:rsidR="000804B5" w:rsidRPr="008B4149" w:rsidRDefault="000804B5" w:rsidP="00BB08D6">
            <w:pPr>
              <w:spacing w:before="44" w:after="44"/>
              <w:ind w:left="284"/>
              <w:rPr>
                <w:rFonts w:ascii="Times New Roman" w:hAnsi="Times New Roman"/>
                <w:szCs w:val="20"/>
              </w:rPr>
            </w:pPr>
            <w:r w:rsidRPr="008B4149">
              <w:rPr>
                <w:rFonts w:ascii="Times New Roman" w:hAnsi="Times New Roman"/>
                <w:szCs w:val="20"/>
              </w:rPr>
              <w:t xml:space="preserve">производство прочих готовых изделий </w:t>
            </w:r>
          </w:p>
        </w:tc>
        <w:tc>
          <w:tcPr>
            <w:tcW w:w="1293"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5,5</w:t>
            </w:r>
          </w:p>
        </w:tc>
        <w:tc>
          <w:tcPr>
            <w:tcW w:w="111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5,2</w:t>
            </w:r>
          </w:p>
        </w:tc>
        <w:tc>
          <w:tcPr>
            <w:tcW w:w="1152"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0,1</w:t>
            </w:r>
          </w:p>
        </w:tc>
        <w:tc>
          <w:tcPr>
            <w:tcW w:w="1438"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0,2</w:t>
            </w:r>
          </w:p>
        </w:tc>
        <w:tc>
          <w:tcPr>
            <w:tcW w:w="127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108,1</w:t>
            </w:r>
          </w:p>
        </w:tc>
      </w:tr>
      <w:tr w:rsidR="000804B5" w:rsidRPr="008B4149" w:rsidTr="00D542F6">
        <w:trPr>
          <w:cantSplit/>
          <w:trHeight w:val="20"/>
          <w:jc w:val="center"/>
        </w:trPr>
        <w:tc>
          <w:tcPr>
            <w:tcW w:w="3706" w:type="dxa"/>
            <w:tcBorders>
              <w:top w:val="nil"/>
              <w:left w:val="nil"/>
              <w:bottom w:val="nil"/>
              <w:right w:val="nil"/>
            </w:tcBorders>
            <w:shd w:val="clear" w:color="auto" w:fill="FFFFFF"/>
            <w:vAlign w:val="bottom"/>
            <w:hideMark/>
          </w:tcPr>
          <w:p w:rsidR="000804B5" w:rsidRPr="008B4149" w:rsidRDefault="000804B5" w:rsidP="00BB08D6">
            <w:pPr>
              <w:spacing w:before="44" w:after="44"/>
              <w:ind w:left="284"/>
              <w:rPr>
                <w:rFonts w:ascii="Times New Roman" w:hAnsi="Times New Roman"/>
                <w:szCs w:val="20"/>
              </w:rPr>
            </w:pPr>
            <w:r w:rsidRPr="008B4149">
              <w:rPr>
                <w:rFonts w:ascii="Times New Roman" w:hAnsi="Times New Roman"/>
                <w:szCs w:val="20"/>
              </w:rPr>
              <w:t>ремонт и монтаж машин и оборудования</w:t>
            </w:r>
          </w:p>
        </w:tc>
        <w:tc>
          <w:tcPr>
            <w:tcW w:w="1293"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20,8</w:t>
            </w:r>
          </w:p>
        </w:tc>
        <w:tc>
          <w:tcPr>
            <w:tcW w:w="111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20,2</w:t>
            </w:r>
          </w:p>
        </w:tc>
        <w:tc>
          <w:tcPr>
            <w:tcW w:w="1152"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0,4</w:t>
            </w:r>
          </w:p>
        </w:tc>
        <w:tc>
          <w:tcPr>
            <w:tcW w:w="1438"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0,2</w:t>
            </w:r>
          </w:p>
        </w:tc>
        <w:tc>
          <w:tcPr>
            <w:tcW w:w="127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106,3</w:t>
            </w:r>
          </w:p>
        </w:tc>
      </w:tr>
      <w:tr w:rsidR="000804B5" w:rsidRPr="008B4149" w:rsidTr="00D542F6">
        <w:trPr>
          <w:cantSplit/>
          <w:trHeight w:val="20"/>
          <w:jc w:val="center"/>
        </w:trPr>
        <w:tc>
          <w:tcPr>
            <w:tcW w:w="3706" w:type="dxa"/>
            <w:tcBorders>
              <w:top w:val="nil"/>
              <w:left w:val="nil"/>
              <w:bottom w:val="nil"/>
              <w:right w:val="nil"/>
            </w:tcBorders>
            <w:shd w:val="clear" w:color="auto" w:fill="FFFFFF"/>
            <w:vAlign w:val="bottom"/>
            <w:hideMark/>
          </w:tcPr>
          <w:p w:rsidR="000804B5" w:rsidRPr="008B4149" w:rsidRDefault="000804B5" w:rsidP="00BB08D6">
            <w:pPr>
              <w:spacing w:before="44" w:after="44"/>
              <w:ind w:left="113"/>
              <w:rPr>
                <w:rFonts w:ascii="Times New Roman" w:hAnsi="Times New Roman"/>
                <w:b/>
                <w:szCs w:val="20"/>
              </w:rPr>
            </w:pPr>
            <w:r w:rsidRPr="008B4149">
              <w:rPr>
                <w:rFonts w:ascii="Times New Roman" w:hAnsi="Times New Roman"/>
                <w:b/>
                <w:szCs w:val="20"/>
              </w:rPr>
              <w:t xml:space="preserve">Обеспечение электрической энергией, газом и паром, кондиционирование воздуха </w:t>
            </w:r>
          </w:p>
        </w:tc>
        <w:tc>
          <w:tcPr>
            <w:tcW w:w="1293"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b/>
                <w:szCs w:val="20"/>
              </w:rPr>
            </w:pPr>
            <w:r w:rsidRPr="008B4149">
              <w:rPr>
                <w:rFonts w:ascii="Times New Roman" w:hAnsi="Times New Roman"/>
                <w:b/>
                <w:szCs w:val="20"/>
              </w:rPr>
              <w:t>57,3</w:t>
            </w:r>
          </w:p>
        </w:tc>
        <w:tc>
          <w:tcPr>
            <w:tcW w:w="111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b/>
                <w:szCs w:val="20"/>
              </w:rPr>
            </w:pPr>
            <w:r w:rsidRPr="008B4149">
              <w:rPr>
                <w:rFonts w:ascii="Times New Roman" w:hAnsi="Times New Roman"/>
                <w:b/>
                <w:szCs w:val="20"/>
              </w:rPr>
              <w:t>56,3</w:t>
            </w:r>
          </w:p>
        </w:tc>
        <w:tc>
          <w:tcPr>
            <w:tcW w:w="1152"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b/>
                <w:szCs w:val="20"/>
              </w:rPr>
            </w:pPr>
            <w:r w:rsidRPr="008B4149">
              <w:rPr>
                <w:rFonts w:ascii="Times New Roman" w:hAnsi="Times New Roman"/>
                <w:b/>
                <w:szCs w:val="20"/>
              </w:rPr>
              <w:t>0,4</w:t>
            </w:r>
          </w:p>
        </w:tc>
        <w:tc>
          <w:tcPr>
            <w:tcW w:w="1438"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b/>
                <w:bCs/>
                <w:szCs w:val="20"/>
              </w:rPr>
            </w:pPr>
            <w:r w:rsidRPr="008B4149">
              <w:rPr>
                <w:rFonts w:ascii="Times New Roman" w:hAnsi="Times New Roman"/>
                <w:b/>
                <w:bCs/>
                <w:szCs w:val="20"/>
              </w:rPr>
              <w:t>0,5</w:t>
            </w:r>
          </w:p>
        </w:tc>
        <w:tc>
          <w:tcPr>
            <w:tcW w:w="127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b/>
                <w:bCs/>
                <w:szCs w:val="20"/>
              </w:rPr>
            </w:pPr>
            <w:r w:rsidRPr="008B4149">
              <w:rPr>
                <w:rFonts w:ascii="Times New Roman" w:hAnsi="Times New Roman"/>
                <w:b/>
                <w:bCs/>
                <w:szCs w:val="20"/>
              </w:rPr>
              <w:t>91,2</w:t>
            </w:r>
          </w:p>
        </w:tc>
      </w:tr>
      <w:tr w:rsidR="000804B5" w:rsidRPr="008B4149" w:rsidTr="00D542F6">
        <w:trPr>
          <w:cantSplit/>
          <w:trHeight w:val="649"/>
          <w:jc w:val="center"/>
        </w:trPr>
        <w:tc>
          <w:tcPr>
            <w:tcW w:w="3706" w:type="dxa"/>
            <w:tcBorders>
              <w:top w:val="nil"/>
              <w:left w:val="nil"/>
              <w:bottom w:val="nil"/>
              <w:right w:val="nil"/>
            </w:tcBorders>
            <w:shd w:val="clear" w:color="auto" w:fill="FFFFFF"/>
            <w:vAlign w:val="bottom"/>
            <w:hideMark/>
          </w:tcPr>
          <w:p w:rsidR="000804B5" w:rsidRPr="008B4149" w:rsidRDefault="000804B5" w:rsidP="00BB08D6">
            <w:pPr>
              <w:spacing w:before="44" w:after="44"/>
              <w:ind w:left="113"/>
              <w:rPr>
                <w:rFonts w:ascii="Times New Roman" w:hAnsi="Times New Roman"/>
                <w:b/>
                <w:szCs w:val="20"/>
              </w:rPr>
            </w:pPr>
            <w:r w:rsidRPr="008B4149">
              <w:rPr>
                <w:rFonts w:ascii="Times New Roman" w:hAnsi="Times New Roman"/>
                <w:b/>
                <w:szCs w:val="20"/>
              </w:rPr>
              <w:t>Водоснабжение, водоотведение, организация сбора и утилизации отходов, деятельность по ликвидации загрязнений</w:t>
            </w:r>
          </w:p>
        </w:tc>
        <w:tc>
          <w:tcPr>
            <w:tcW w:w="1293"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b/>
                <w:szCs w:val="20"/>
              </w:rPr>
            </w:pPr>
            <w:r w:rsidRPr="008B4149">
              <w:rPr>
                <w:rFonts w:ascii="Times New Roman" w:hAnsi="Times New Roman"/>
                <w:b/>
                <w:szCs w:val="20"/>
              </w:rPr>
              <w:t>32,1</w:t>
            </w:r>
          </w:p>
        </w:tc>
        <w:tc>
          <w:tcPr>
            <w:tcW w:w="111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b/>
                <w:szCs w:val="20"/>
              </w:rPr>
            </w:pPr>
            <w:r w:rsidRPr="008B4149">
              <w:rPr>
                <w:rFonts w:ascii="Times New Roman" w:hAnsi="Times New Roman"/>
                <w:b/>
                <w:szCs w:val="20"/>
              </w:rPr>
              <w:t>31,6</w:t>
            </w:r>
          </w:p>
        </w:tc>
        <w:tc>
          <w:tcPr>
            <w:tcW w:w="1152"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b/>
                <w:szCs w:val="20"/>
              </w:rPr>
            </w:pPr>
            <w:r w:rsidRPr="008B4149">
              <w:rPr>
                <w:rFonts w:ascii="Times New Roman" w:hAnsi="Times New Roman"/>
                <w:b/>
                <w:szCs w:val="20"/>
              </w:rPr>
              <w:t>0,1</w:t>
            </w:r>
          </w:p>
        </w:tc>
        <w:tc>
          <w:tcPr>
            <w:tcW w:w="1438"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b/>
                <w:bCs/>
                <w:szCs w:val="20"/>
              </w:rPr>
            </w:pPr>
            <w:r w:rsidRPr="008B4149">
              <w:rPr>
                <w:rFonts w:ascii="Times New Roman" w:hAnsi="Times New Roman"/>
                <w:b/>
                <w:bCs/>
                <w:szCs w:val="20"/>
              </w:rPr>
              <w:t>0,3</w:t>
            </w:r>
          </w:p>
        </w:tc>
        <w:tc>
          <w:tcPr>
            <w:tcW w:w="127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b/>
                <w:bCs/>
                <w:szCs w:val="20"/>
              </w:rPr>
            </w:pPr>
            <w:r w:rsidRPr="008B4149">
              <w:rPr>
                <w:rFonts w:ascii="Times New Roman" w:hAnsi="Times New Roman"/>
                <w:b/>
                <w:bCs/>
                <w:szCs w:val="20"/>
              </w:rPr>
              <w:t>100,6</w:t>
            </w:r>
          </w:p>
        </w:tc>
      </w:tr>
      <w:tr w:rsidR="000804B5" w:rsidRPr="008B4149" w:rsidTr="00D542F6">
        <w:trPr>
          <w:cantSplit/>
          <w:trHeight w:val="20"/>
          <w:jc w:val="center"/>
        </w:trPr>
        <w:tc>
          <w:tcPr>
            <w:tcW w:w="3706" w:type="dxa"/>
            <w:tcBorders>
              <w:top w:val="nil"/>
              <w:left w:val="nil"/>
              <w:bottom w:val="nil"/>
              <w:right w:val="nil"/>
            </w:tcBorders>
            <w:shd w:val="clear" w:color="auto" w:fill="FFFFFF"/>
            <w:vAlign w:val="bottom"/>
            <w:hideMark/>
          </w:tcPr>
          <w:p w:rsidR="000804B5" w:rsidRPr="008B4149" w:rsidRDefault="000804B5" w:rsidP="00BB08D6">
            <w:pPr>
              <w:spacing w:before="44" w:after="44"/>
              <w:ind w:left="113"/>
              <w:rPr>
                <w:rFonts w:ascii="Times New Roman" w:hAnsi="Times New Roman"/>
                <w:b/>
                <w:szCs w:val="20"/>
              </w:rPr>
            </w:pPr>
            <w:r w:rsidRPr="008B4149">
              <w:rPr>
                <w:rFonts w:ascii="Times New Roman" w:hAnsi="Times New Roman"/>
                <w:b/>
                <w:szCs w:val="20"/>
              </w:rPr>
              <w:t>Строительство</w:t>
            </w:r>
          </w:p>
        </w:tc>
        <w:tc>
          <w:tcPr>
            <w:tcW w:w="1293"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b/>
                <w:szCs w:val="20"/>
              </w:rPr>
            </w:pPr>
            <w:r w:rsidRPr="008B4149">
              <w:rPr>
                <w:rFonts w:ascii="Times New Roman" w:hAnsi="Times New Roman"/>
                <w:b/>
                <w:szCs w:val="20"/>
              </w:rPr>
              <w:t>272,2</w:t>
            </w:r>
          </w:p>
        </w:tc>
        <w:tc>
          <w:tcPr>
            <w:tcW w:w="111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b/>
                <w:szCs w:val="20"/>
              </w:rPr>
            </w:pPr>
            <w:r w:rsidRPr="008B4149">
              <w:rPr>
                <w:rFonts w:ascii="Times New Roman" w:hAnsi="Times New Roman"/>
                <w:b/>
                <w:szCs w:val="20"/>
              </w:rPr>
              <w:t>262,1</w:t>
            </w:r>
          </w:p>
        </w:tc>
        <w:tc>
          <w:tcPr>
            <w:tcW w:w="1152"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b/>
                <w:szCs w:val="20"/>
              </w:rPr>
            </w:pPr>
            <w:r w:rsidRPr="008B4149">
              <w:rPr>
                <w:rFonts w:ascii="Times New Roman" w:hAnsi="Times New Roman"/>
                <w:b/>
                <w:szCs w:val="20"/>
              </w:rPr>
              <w:t>3,8</w:t>
            </w:r>
          </w:p>
        </w:tc>
        <w:tc>
          <w:tcPr>
            <w:tcW w:w="1438"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b/>
                <w:bCs/>
                <w:szCs w:val="20"/>
              </w:rPr>
            </w:pPr>
            <w:r w:rsidRPr="008B4149">
              <w:rPr>
                <w:rFonts w:ascii="Times New Roman" w:hAnsi="Times New Roman"/>
                <w:b/>
                <w:bCs/>
                <w:szCs w:val="20"/>
              </w:rPr>
              <w:t>6,3</w:t>
            </w:r>
          </w:p>
        </w:tc>
        <w:tc>
          <w:tcPr>
            <w:tcW w:w="127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b/>
                <w:bCs/>
                <w:szCs w:val="20"/>
              </w:rPr>
            </w:pPr>
            <w:r w:rsidRPr="008B4149">
              <w:rPr>
                <w:rFonts w:ascii="Times New Roman" w:hAnsi="Times New Roman"/>
                <w:b/>
                <w:bCs/>
                <w:szCs w:val="20"/>
              </w:rPr>
              <w:t>99,7</w:t>
            </w:r>
          </w:p>
        </w:tc>
      </w:tr>
      <w:tr w:rsidR="000804B5" w:rsidRPr="008B4149" w:rsidTr="00D542F6">
        <w:trPr>
          <w:cantSplit/>
          <w:trHeight w:val="20"/>
          <w:jc w:val="center"/>
        </w:trPr>
        <w:tc>
          <w:tcPr>
            <w:tcW w:w="3706" w:type="dxa"/>
            <w:tcBorders>
              <w:top w:val="nil"/>
              <w:left w:val="nil"/>
              <w:bottom w:val="nil"/>
              <w:right w:val="nil"/>
            </w:tcBorders>
            <w:shd w:val="clear" w:color="auto" w:fill="FFFFFF"/>
            <w:vAlign w:val="bottom"/>
            <w:hideMark/>
          </w:tcPr>
          <w:p w:rsidR="000804B5" w:rsidRPr="008B4149" w:rsidRDefault="000804B5" w:rsidP="00BB08D6">
            <w:pPr>
              <w:spacing w:before="44" w:after="44"/>
              <w:ind w:left="113"/>
              <w:rPr>
                <w:rFonts w:ascii="Times New Roman" w:hAnsi="Times New Roman"/>
                <w:b/>
                <w:szCs w:val="20"/>
              </w:rPr>
            </w:pPr>
            <w:r w:rsidRPr="008B4149">
              <w:rPr>
                <w:rFonts w:ascii="Times New Roman" w:hAnsi="Times New Roman"/>
                <w:b/>
                <w:szCs w:val="20"/>
              </w:rPr>
              <w:t>Торговля оптовая и розничная; ремонт автотранспортных средств и мотоциклов</w:t>
            </w:r>
          </w:p>
        </w:tc>
        <w:tc>
          <w:tcPr>
            <w:tcW w:w="1293"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b/>
                <w:szCs w:val="20"/>
              </w:rPr>
            </w:pPr>
            <w:r w:rsidRPr="008B4149">
              <w:rPr>
                <w:rFonts w:ascii="Times New Roman" w:hAnsi="Times New Roman"/>
                <w:b/>
                <w:szCs w:val="20"/>
              </w:rPr>
              <w:t>614,3</w:t>
            </w:r>
          </w:p>
        </w:tc>
        <w:tc>
          <w:tcPr>
            <w:tcW w:w="111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b/>
                <w:szCs w:val="20"/>
              </w:rPr>
            </w:pPr>
            <w:r w:rsidRPr="008B4149">
              <w:rPr>
                <w:rFonts w:ascii="Times New Roman" w:hAnsi="Times New Roman"/>
                <w:b/>
                <w:szCs w:val="20"/>
              </w:rPr>
              <w:t>559,1</w:t>
            </w:r>
          </w:p>
        </w:tc>
        <w:tc>
          <w:tcPr>
            <w:tcW w:w="1152"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b/>
                <w:szCs w:val="20"/>
              </w:rPr>
            </w:pPr>
            <w:r w:rsidRPr="008B4149">
              <w:rPr>
                <w:rFonts w:ascii="Times New Roman" w:hAnsi="Times New Roman"/>
                <w:b/>
                <w:szCs w:val="20"/>
              </w:rPr>
              <w:t>7,7</w:t>
            </w:r>
          </w:p>
        </w:tc>
        <w:tc>
          <w:tcPr>
            <w:tcW w:w="1438"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b/>
                <w:bCs/>
                <w:szCs w:val="20"/>
              </w:rPr>
            </w:pPr>
            <w:r w:rsidRPr="008B4149">
              <w:rPr>
                <w:rFonts w:ascii="Times New Roman" w:hAnsi="Times New Roman"/>
                <w:b/>
                <w:bCs/>
                <w:szCs w:val="20"/>
              </w:rPr>
              <w:t>47,5</w:t>
            </w:r>
          </w:p>
        </w:tc>
        <w:tc>
          <w:tcPr>
            <w:tcW w:w="127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b/>
                <w:bCs/>
                <w:szCs w:val="20"/>
              </w:rPr>
            </w:pPr>
            <w:r w:rsidRPr="008B4149">
              <w:rPr>
                <w:rFonts w:ascii="Times New Roman" w:hAnsi="Times New Roman"/>
                <w:b/>
                <w:bCs/>
                <w:szCs w:val="20"/>
              </w:rPr>
              <w:t>103,9</w:t>
            </w:r>
          </w:p>
        </w:tc>
      </w:tr>
      <w:tr w:rsidR="000804B5" w:rsidRPr="008B4149" w:rsidTr="00D542F6">
        <w:trPr>
          <w:cantSplit/>
          <w:trHeight w:val="20"/>
          <w:jc w:val="center"/>
        </w:trPr>
        <w:tc>
          <w:tcPr>
            <w:tcW w:w="3706" w:type="dxa"/>
            <w:tcBorders>
              <w:top w:val="nil"/>
              <w:left w:val="nil"/>
              <w:bottom w:val="nil"/>
              <w:right w:val="nil"/>
            </w:tcBorders>
            <w:shd w:val="clear" w:color="auto" w:fill="FFFFFF"/>
            <w:vAlign w:val="bottom"/>
            <w:hideMark/>
          </w:tcPr>
          <w:p w:rsidR="000804B5" w:rsidRPr="008B4149" w:rsidRDefault="000804B5" w:rsidP="00BB08D6">
            <w:pPr>
              <w:autoSpaceDE w:val="0"/>
              <w:autoSpaceDN w:val="0"/>
              <w:adjustRightInd w:val="0"/>
              <w:spacing w:before="44" w:after="44"/>
              <w:ind w:left="284"/>
              <w:rPr>
                <w:rFonts w:ascii="Times New Roman" w:hAnsi="Times New Roman"/>
                <w:bCs/>
                <w:szCs w:val="20"/>
              </w:rPr>
            </w:pPr>
            <w:r w:rsidRPr="008B4149">
              <w:rPr>
                <w:rFonts w:ascii="Times New Roman" w:hAnsi="Times New Roman"/>
                <w:szCs w:val="20"/>
              </w:rPr>
              <w:t xml:space="preserve">из них:  </w:t>
            </w:r>
          </w:p>
        </w:tc>
        <w:tc>
          <w:tcPr>
            <w:tcW w:w="1293"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p>
        </w:tc>
        <w:tc>
          <w:tcPr>
            <w:tcW w:w="111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p>
        </w:tc>
        <w:tc>
          <w:tcPr>
            <w:tcW w:w="1152"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 </w:t>
            </w:r>
          </w:p>
        </w:tc>
        <w:tc>
          <w:tcPr>
            <w:tcW w:w="1438"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 </w:t>
            </w:r>
          </w:p>
        </w:tc>
        <w:tc>
          <w:tcPr>
            <w:tcW w:w="127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 </w:t>
            </w:r>
          </w:p>
        </w:tc>
      </w:tr>
      <w:tr w:rsidR="000804B5" w:rsidRPr="008B4149" w:rsidTr="00D542F6">
        <w:trPr>
          <w:cantSplit/>
          <w:trHeight w:val="20"/>
          <w:jc w:val="center"/>
        </w:trPr>
        <w:tc>
          <w:tcPr>
            <w:tcW w:w="3706" w:type="dxa"/>
            <w:tcBorders>
              <w:top w:val="nil"/>
              <w:left w:val="nil"/>
              <w:bottom w:val="nil"/>
              <w:right w:val="nil"/>
            </w:tcBorders>
            <w:shd w:val="clear" w:color="auto" w:fill="FFFFFF"/>
            <w:vAlign w:val="bottom"/>
          </w:tcPr>
          <w:p w:rsidR="000804B5" w:rsidRPr="008B4149" w:rsidRDefault="000804B5" w:rsidP="00BB08D6">
            <w:pPr>
              <w:autoSpaceDE w:val="0"/>
              <w:autoSpaceDN w:val="0"/>
              <w:adjustRightInd w:val="0"/>
              <w:spacing w:before="44" w:after="44"/>
              <w:ind w:left="284"/>
              <w:rPr>
                <w:rFonts w:ascii="Times New Roman" w:hAnsi="Times New Roman"/>
                <w:bCs/>
                <w:szCs w:val="20"/>
              </w:rPr>
            </w:pPr>
            <w:r w:rsidRPr="008B4149">
              <w:rPr>
                <w:rFonts w:ascii="Times New Roman" w:hAnsi="Times New Roman"/>
                <w:szCs w:val="20"/>
              </w:rPr>
              <w:t>торговля оптовая, кроме оптовой торговли автотранспортными средствами и мотоциклами</w:t>
            </w:r>
          </w:p>
        </w:tc>
        <w:tc>
          <w:tcPr>
            <w:tcW w:w="1293"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286,3</w:t>
            </w:r>
          </w:p>
        </w:tc>
        <w:tc>
          <w:tcPr>
            <w:tcW w:w="111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246,4</w:t>
            </w:r>
          </w:p>
        </w:tc>
        <w:tc>
          <w:tcPr>
            <w:tcW w:w="1152"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4,7</w:t>
            </w:r>
          </w:p>
        </w:tc>
        <w:tc>
          <w:tcPr>
            <w:tcW w:w="1438"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35,1</w:t>
            </w:r>
          </w:p>
        </w:tc>
        <w:tc>
          <w:tcPr>
            <w:tcW w:w="1276" w:type="dxa"/>
            <w:tcBorders>
              <w:top w:val="nil"/>
              <w:left w:val="nil"/>
              <w:bottom w:val="nil"/>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105,0</w:t>
            </w:r>
          </w:p>
        </w:tc>
      </w:tr>
      <w:tr w:rsidR="000804B5" w:rsidRPr="008B4149" w:rsidTr="00D542F6">
        <w:trPr>
          <w:cantSplit/>
          <w:trHeight w:val="20"/>
          <w:jc w:val="center"/>
        </w:trPr>
        <w:tc>
          <w:tcPr>
            <w:tcW w:w="3706" w:type="dxa"/>
            <w:tcBorders>
              <w:top w:val="nil"/>
              <w:left w:val="nil"/>
              <w:bottom w:val="double" w:sz="4" w:space="0" w:color="auto"/>
              <w:right w:val="nil"/>
            </w:tcBorders>
            <w:shd w:val="clear" w:color="auto" w:fill="FFFFFF"/>
            <w:vAlign w:val="bottom"/>
          </w:tcPr>
          <w:p w:rsidR="000804B5" w:rsidRPr="008B4149" w:rsidRDefault="000804B5" w:rsidP="00BB08D6">
            <w:pPr>
              <w:autoSpaceDE w:val="0"/>
              <w:autoSpaceDN w:val="0"/>
              <w:adjustRightInd w:val="0"/>
              <w:spacing w:before="44" w:after="44"/>
              <w:ind w:left="284"/>
              <w:rPr>
                <w:rFonts w:ascii="Times New Roman" w:hAnsi="Times New Roman"/>
                <w:szCs w:val="20"/>
              </w:rPr>
            </w:pPr>
            <w:r w:rsidRPr="008B4149">
              <w:rPr>
                <w:rFonts w:ascii="Times New Roman" w:hAnsi="Times New Roman"/>
                <w:szCs w:val="20"/>
              </w:rPr>
              <w:t>торговля розничная, кроме торговли автотранспортными средствами</w:t>
            </w:r>
            <w:r w:rsidRPr="008B4149">
              <w:rPr>
                <w:rFonts w:ascii="Times New Roman" w:hAnsi="Times New Roman"/>
                <w:szCs w:val="20"/>
              </w:rPr>
              <w:br/>
              <w:t>и мотоциклами</w:t>
            </w:r>
          </w:p>
        </w:tc>
        <w:tc>
          <w:tcPr>
            <w:tcW w:w="1293" w:type="dxa"/>
            <w:tcBorders>
              <w:top w:val="nil"/>
              <w:left w:val="nil"/>
              <w:bottom w:val="double" w:sz="4" w:space="0" w:color="auto"/>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279,7</w:t>
            </w:r>
          </w:p>
        </w:tc>
        <w:tc>
          <w:tcPr>
            <w:tcW w:w="1116" w:type="dxa"/>
            <w:tcBorders>
              <w:top w:val="nil"/>
              <w:left w:val="nil"/>
              <w:bottom w:val="double" w:sz="4" w:space="0" w:color="auto"/>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265,2</w:t>
            </w:r>
          </w:p>
        </w:tc>
        <w:tc>
          <w:tcPr>
            <w:tcW w:w="1152" w:type="dxa"/>
            <w:tcBorders>
              <w:top w:val="nil"/>
              <w:left w:val="nil"/>
              <w:bottom w:val="double" w:sz="4" w:space="0" w:color="auto"/>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2,4</w:t>
            </w:r>
          </w:p>
        </w:tc>
        <w:tc>
          <w:tcPr>
            <w:tcW w:w="1438" w:type="dxa"/>
            <w:tcBorders>
              <w:top w:val="nil"/>
              <w:left w:val="nil"/>
              <w:bottom w:val="double" w:sz="4" w:space="0" w:color="auto"/>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12,1</w:t>
            </w:r>
          </w:p>
        </w:tc>
        <w:tc>
          <w:tcPr>
            <w:tcW w:w="1276" w:type="dxa"/>
            <w:tcBorders>
              <w:top w:val="nil"/>
              <w:left w:val="nil"/>
              <w:bottom w:val="double" w:sz="4" w:space="0" w:color="auto"/>
              <w:right w:val="nil"/>
            </w:tcBorders>
            <w:shd w:val="clear" w:color="auto" w:fill="FFFFFF"/>
            <w:vAlign w:val="bottom"/>
          </w:tcPr>
          <w:p w:rsidR="000804B5" w:rsidRPr="008B4149" w:rsidRDefault="000804B5" w:rsidP="001519C0">
            <w:pPr>
              <w:spacing w:before="30" w:after="30"/>
              <w:ind w:left="57" w:right="57"/>
              <w:jc w:val="right"/>
              <w:rPr>
                <w:rFonts w:ascii="Times New Roman" w:hAnsi="Times New Roman"/>
                <w:szCs w:val="20"/>
              </w:rPr>
            </w:pPr>
            <w:r w:rsidRPr="008B4149">
              <w:rPr>
                <w:rFonts w:ascii="Times New Roman" w:hAnsi="Times New Roman"/>
                <w:szCs w:val="20"/>
              </w:rPr>
              <w:t>103,0</w:t>
            </w:r>
          </w:p>
        </w:tc>
      </w:tr>
    </w:tbl>
    <w:p w:rsidR="0020247F" w:rsidRPr="008B4149" w:rsidRDefault="0020247F" w:rsidP="00BB08D6">
      <w:pPr>
        <w:pageBreakBefore/>
        <w:spacing w:before="60" w:after="60" w:line="240" w:lineRule="exact"/>
        <w:jc w:val="right"/>
        <w:rPr>
          <w:rFonts w:ascii="Times New Roman" w:hAnsi="Times New Roman"/>
          <w:sz w:val="18"/>
        </w:rPr>
      </w:pPr>
    </w:p>
    <w:tbl>
      <w:tblPr>
        <w:tblW w:w="9852" w:type="dxa"/>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6"/>
        <w:gridCol w:w="1276"/>
        <w:gridCol w:w="1134"/>
        <w:gridCol w:w="1134"/>
        <w:gridCol w:w="1276"/>
        <w:gridCol w:w="1206"/>
      </w:tblGrid>
      <w:tr w:rsidR="0020247F" w:rsidRPr="008B4149" w:rsidTr="00D46B16">
        <w:trPr>
          <w:cantSplit/>
          <w:trHeight w:val="20"/>
          <w:jc w:val="center"/>
        </w:trPr>
        <w:tc>
          <w:tcPr>
            <w:tcW w:w="3826" w:type="dxa"/>
            <w:vMerge w:val="restart"/>
            <w:tcBorders>
              <w:top w:val="double" w:sz="4" w:space="0" w:color="auto"/>
              <w:left w:val="nil"/>
              <w:bottom w:val="single" w:sz="4" w:space="0" w:color="auto"/>
              <w:right w:val="single" w:sz="4" w:space="0" w:color="auto"/>
            </w:tcBorders>
            <w:shd w:val="clear" w:color="auto" w:fill="FFFFFF"/>
            <w:vAlign w:val="bottom"/>
            <w:hideMark/>
          </w:tcPr>
          <w:p w:rsidR="0020247F" w:rsidRPr="008B4149" w:rsidRDefault="0020247F" w:rsidP="00BB08D6">
            <w:pPr>
              <w:spacing w:before="60" w:after="60" w:line="240" w:lineRule="exact"/>
              <w:ind w:left="113"/>
              <w:rPr>
                <w:rFonts w:ascii="Times New Roman" w:hAnsi="Times New Roman"/>
                <w:szCs w:val="20"/>
              </w:rPr>
            </w:pPr>
          </w:p>
        </w:tc>
        <w:tc>
          <w:tcPr>
            <w:tcW w:w="1276" w:type="dxa"/>
            <w:vMerge w:val="restart"/>
            <w:tcBorders>
              <w:top w:val="double" w:sz="4" w:space="0" w:color="auto"/>
              <w:left w:val="single" w:sz="4" w:space="0" w:color="auto"/>
              <w:bottom w:val="single" w:sz="4" w:space="0" w:color="auto"/>
              <w:right w:val="single" w:sz="4" w:space="0" w:color="auto"/>
            </w:tcBorders>
            <w:shd w:val="clear" w:color="auto" w:fill="FFFFFF"/>
          </w:tcPr>
          <w:p w:rsidR="0020247F" w:rsidRPr="008B4149" w:rsidRDefault="0020247F" w:rsidP="00BB08D6">
            <w:pPr>
              <w:spacing w:before="60" w:after="60" w:line="240" w:lineRule="exact"/>
              <w:jc w:val="center"/>
              <w:rPr>
                <w:rFonts w:ascii="Times New Roman" w:hAnsi="Times New Roman"/>
                <w:szCs w:val="20"/>
              </w:rPr>
            </w:pPr>
            <w:r w:rsidRPr="008B4149">
              <w:rPr>
                <w:rFonts w:ascii="Times New Roman" w:hAnsi="Times New Roman"/>
                <w:szCs w:val="20"/>
              </w:rPr>
              <w:t xml:space="preserve">Всего замещенных </w:t>
            </w:r>
            <w:r w:rsidRPr="008B4149">
              <w:rPr>
                <w:rFonts w:ascii="Times New Roman" w:hAnsi="Times New Roman"/>
                <w:szCs w:val="20"/>
              </w:rPr>
              <w:br/>
              <w:t>рабочих мест,</w:t>
            </w:r>
            <w:r w:rsidRPr="008B4149">
              <w:rPr>
                <w:rFonts w:ascii="Times New Roman" w:hAnsi="Times New Roman"/>
                <w:szCs w:val="20"/>
              </w:rPr>
              <w:br/>
              <w:t>тысяч</w:t>
            </w:r>
          </w:p>
        </w:tc>
        <w:tc>
          <w:tcPr>
            <w:tcW w:w="3544" w:type="dxa"/>
            <w:gridSpan w:val="3"/>
            <w:tcBorders>
              <w:top w:val="double" w:sz="4" w:space="0" w:color="auto"/>
              <w:left w:val="single" w:sz="4" w:space="0" w:color="auto"/>
              <w:bottom w:val="single" w:sz="4" w:space="0" w:color="auto"/>
              <w:right w:val="single" w:sz="4" w:space="0" w:color="auto"/>
            </w:tcBorders>
            <w:shd w:val="clear" w:color="auto" w:fill="FFFFFF"/>
          </w:tcPr>
          <w:p w:rsidR="0020247F" w:rsidRPr="008B4149" w:rsidRDefault="00DE43F0" w:rsidP="00BB08D6">
            <w:pPr>
              <w:spacing w:before="60" w:after="60" w:line="240" w:lineRule="exact"/>
              <w:jc w:val="center"/>
              <w:rPr>
                <w:rFonts w:ascii="Times New Roman" w:hAnsi="Times New Roman"/>
                <w:szCs w:val="20"/>
              </w:rPr>
            </w:pPr>
            <w:r w:rsidRPr="008B4149">
              <w:rPr>
                <w:rFonts w:ascii="Times New Roman" w:hAnsi="Times New Roman"/>
                <w:szCs w:val="20"/>
              </w:rPr>
              <w:t>в</w:t>
            </w:r>
            <w:r w:rsidR="0020247F" w:rsidRPr="008B4149">
              <w:rPr>
                <w:rFonts w:ascii="Times New Roman" w:hAnsi="Times New Roman"/>
                <w:szCs w:val="20"/>
              </w:rPr>
              <w:t xml:space="preserve"> том числе работниками</w:t>
            </w:r>
          </w:p>
        </w:tc>
        <w:tc>
          <w:tcPr>
            <w:tcW w:w="1206" w:type="dxa"/>
            <w:vMerge w:val="restart"/>
            <w:tcBorders>
              <w:top w:val="double" w:sz="4" w:space="0" w:color="auto"/>
              <w:left w:val="single" w:sz="4" w:space="0" w:color="auto"/>
              <w:bottom w:val="single" w:sz="4" w:space="0" w:color="auto"/>
              <w:right w:val="nil"/>
            </w:tcBorders>
            <w:shd w:val="clear" w:color="auto" w:fill="FFFFFF"/>
          </w:tcPr>
          <w:p w:rsidR="00A574C5" w:rsidRPr="008B4149" w:rsidRDefault="0020247F" w:rsidP="00BB08D6">
            <w:pPr>
              <w:spacing w:before="60" w:after="60" w:line="240" w:lineRule="exact"/>
              <w:jc w:val="center"/>
              <w:rPr>
                <w:rFonts w:ascii="Times New Roman" w:hAnsi="Times New Roman"/>
                <w:szCs w:val="20"/>
              </w:rPr>
            </w:pPr>
            <w:r w:rsidRPr="008B4149">
              <w:rPr>
                <w:rFonts w:ascii="Times New Roman" w:hAnsi="Times New Roman"/>
                <w:szCs w:val="20"/>
              </w:rPr>
              <w:t xml:space="preserve">Число </w:t>
            </w:r>
            <w:r w:rsidRPr="008B4149">
              <w:rPr>
                <w:rFonts w:ascii="Times New Roman" w:hAnsi="Times New Roman"/>
                <w:szCs w:val="20"/>
              </w:rPr>
              <w:br/>
              <w:t xml:space="preserve">замещенных </w:t>
            </w:r>
            <w:r w:rsidRPr="008B4149">
              <w:rPr>
                <w:rFonts w:ascii="Times New Roman" w:hAnsi="Times New Roman"/>
                <w:szCs w:val="20"/>
              </w:rPr>
              <w:br/>
              <w:t>рабочих мест</w:t>
            </w:r>
            <w:r w:rsidR="00CB406C" w:rsidRPr="008B4149">
              <w:rPr>
                <w:rFonts w:ascii="Times New Roman" w:hAnsi="Times New Roman"/>
                <w:szCs w:val="20"/>
              </w:rPr>
              <w:t>,</w:t>
            </w:r>
            <w:r w:rsidRPr="008B4149">
              <w:rPr>
                <w:rFonts w:ascii="Times New Roman" w:hAnsi="Times New Roman"/>
                <w:szCs w:val="20"/>
              </w:rPr>
              <w:t xml:space="preserve"> </w:t>
            </w:r>
            <w:r w:rsidRPr="008B4149">
              <w:rPr>
                <w:rFonts w:ascii="Times New Roman" w:hAnsi="Times New Roman"/>
                <w:szCs w:val="20"/>
              </w:rPr>
              <w:br/>
            </w:r>
            <w:proofErr w:type="gramStart"/>
            <w:r w:rsidR="00C74A74" w:rsidRPr="008B4149">
              <w:rPr>
                <w:rFonts w:ascii="Times New Roman" w:hAnsi="Times New Roman"/>
                <w:szCs w:val="20"/>
              </w:rPr>
              <w:t>в</w:t>
            </w:r>
            <w:proofErr w:type="gramEnd"/>
            <w:r w:rsidR="00C74A74" w:rsidRPr="008B4149">
              <w:rPr>
                <w:rFonts w:ascii="Times New Roman" w:hAnsi="Times New Roman"/>
                <w:szCs w:val="20"/>
              </w:rPr>
              <w:t xml:space="preserve"> % </w:t>
            </w:r>
          </w:p>
          <w:p w:rsidR="0020247F" w:rsidRPr="008B4149" w:rsidRDefault="00A574C5" w:rsidP="00802998">
            <w:pPr>
              <w:spacing w:before="60" w:after="60" w:line="240" w:lineRule="exact"/>
              <w:jc w:val="center"/>
              <w:rPr>
                <w:rFonts w:ascii="Times New Roman" w:hAnsi="Times New Roman"/>
                <w:szCs w:val="20"/>
              </w:rPr>
            </w:pPr>
            <w:r w:rsidRPr="008B4149">
              <w:rPr>
                <w:rFonts w:ascii="Times New Roman" w:hAnsi="Times New Roman"/>
                <w:szCs w:val="20"/>
              </w:rPr>
              <w:t>к </w:t>
            </w:r>
            <w:r w:rsidR="00802998" w:rsidRPr="008B4149">
              <w:rPr>
                <w:rFonts w:ascii="Times New Roman" w:hAnsi="Times New Roman"/>
                <w:szCs w:val="20"/>
              </w:rPr>
              <w:t>июню</w:t>
            </w:r>
            <w:r w:rsidR="000169F7" w:rsidRPr="008B4149">
              <w:rPr>
                <w:rFonts w:ascii="Times New Roman" w:hAnsi="Times New Roman"/>
                <w:szCs w:val="20"/>
              </w:rPr>
              <w:br/>
            </w:r>
            <w:r w:rsidR="00AF7141" w:rsidRPr="008B4149">
              <w:rPr>
                <w:rFonts w:ascii="Times New Roman" w:hAnsi="Times New Roman"/>
                <w:szCs w:val="20"/>
              </w:rPr>
              <w:t>2023</w:t>
            </w:r>
            <w:r w:rsidR="0020247F" w:rsidRPr="008B4149">
              <w:rPr>
                <w:rFonts w:ascii="Times New Roman" w:hAnsi="Times New Roman"/>
                <w:szCs w:val="20"/>
              </w:rPr>
              <w:t xml:space="preserve"> г.</w:t>
            </w:r>
          </w:p>
        </w:tc>
      </w:tr>
      <w:tr w:rsidR="0020247F" w:rsidRPr="008B4149" w:rsidTr="00D46B16">
        <w:trPr>
          <w:cantSplit/>
          <w:trHeight w:val="20"/>
          <w:jc w:val="center"/>
        </w:trPr>
        <w:tc>
          <w:tcPr>
            <w:tcW w:w="3826" w:type="dxa"/>
            <w:vMerge/>
            <w:tcBorders>
              <w:top w:val="single" w:sz="4" w:space="0" w:color="auto"/>
              <w:left w:val="nil"/>
              <w:bottom w:val="double" w:sz="4" w:space="0" w:color="auto"/>
              <w:right w:val="single" w:sz="4" w:space="0" w:color="auto"/>
            </w:tcBorders>
            <w:shd w:val="clear" w:color="auto" w:fill="FFFFFF"/>
            <w:vAlign w:val="bottom"/>
            <w:hideMark/>
          </w:tcPr>
          <w:p w:rsidR="0020247F" w:rsidRPr="008B4149" w:rsidRDefault="0020247F" w:rsidP="00BB08D6">
            <w:pPr>
              <w:spacing w:before="40" w:after="40"/>
              <w:ind w:left="113"/>
              <w:rPr>
                <w:rFonts w:ascii="Times New Roman" w:hAnsi="Times New Roman"/>
                <w:szCs w:val="20"/>
              </w:rPr>
            </w:pPr>
          </w:p>
        </w:tc>
        <w:tc>
          <w:tcPr>
            <w:tcW w:w="1276" w:type="dxa"/>
            <w:vMerge/>
            <w:tcBorders>
              <w:top w:val="single" w:sz="4" w:space="0" w:color="auto"/>
              <w:left w:val="single" w:sz="4" w:space="0" w:color="auto"/>
              <w:bottom w:val="double" w:sz="4" w:space="0" w:color="auto"/>
              <w:right w:val="single" w:sz="4" w:space="0" w:color="auto"/>
            </w:tcBorders>
            <w:shd w:val="clear" w:color="auto" w:fill="FFFFFF"/>
            <w:vAlign w:val="bottom"/>
          </w:tcPr>
          <w:p w:rsidR="0020247F" w:rsidRPr="008B4149" w:rsidRDefault="0020247F" w:rsidP="00BB08D6">
            <w:pPr>
              <w:spacing w:before="40" w:after="40"/>
              <w:ind w:right="227"/>
              <w:jc w:val="right"/>
              <w:rPr>
                <w:rFonts w:ascii="Times New Roman" w:hAnsi="Times New Roman"/>
                <w:szCs w:val="20"/>
              </w:rPr>
            </w:pPr>
          </w:p>
        </w:tc>
        <w:tc>
          <w:tcPr>
            <w:tcW w:w="1134" w:type="dxa"/>
            <w:tcBorders>
              <w:top w:val="single" w:sz="4" w:space="0" w:color="auto"/>
              <w:left w:val="single" w:sz="4" w:space="0" w:color="auto"/>
              <w:bottom w:val="double" w:sz="4" w:space="0" w:color="auto"/>
              <w:right w:val="single" w:sz="4" w:space="0" w:color="auto"/>
            </w:tcBorders>
            <w:shd w:val="clear" w:color="auto" w:fill="FFFFFF"/>
          </w:tcPr>
          <w:p w:rsidR="0020247F" w:rsidRPr="008B4149" w:rsidRDefault="0020247F" w:rsidP="00BB08D6">
            <w:pPr>
              <w:spacing w:before="60" w:after="60" w:line="240" w:lineRule="exact"/>
              <w:jc w:val="center"/>
              <w:rPr>
                <w:rFonts w:ascii="Times New Roman" w:hAnsi="Times New Roman"/>
                <w:szCs w:val="20"/>
              </w:rPr>
            </w:pPr>
            <w:r w:rsidRPr="008B4149">
              <w:rPr>
                <w:rFonts w:ascii="Times New Roman" w:hAnsi="Times New Roman"/>
                <w:szCs w:val="20"/>
              </w:rPr>
              <w:t xml:space="preserve">списочного состава </w:t>
            </w:r>
            <w:r w:rsidRPr="008B4149">
              <w:rPr>
                <w:rFonts w:ascii="Times New Roman" w:hAnsi="Times New Roman"/>
                <w:szCs w:val="20"/>
              </w:rPr>
              <w:br/>
              <w:t xml:space="preserve">(без </w:t>
            </w:r>
            <w:proofErr w:type="gramStart"/>
            <w:r w:rsidRPr="008B4149">
              <w:rPr>
                <w:rFonts w:ascii="Times New Roman" w:hAnsi="Times New Roman"/>
                <w:szCs w:val="20"/>
              </w:rPr>
              <w:t>внешних</w:t>
            </w:r>
            <w:proofErr w:type="gramEnd"/>
            <w:r w:rsidRPr="008B4149">
              <w:rPr>
                <w:rFonts w:ascii="Times New Roman" w:hAnsi="Times New Roman"/>
                <w:szCs w:val="20"/>
              </w:rPr>
              <w:t xml:space="preserve"> совмести-</w:t>
            </w:r>
            <w:proofErr w:type="spellStart"/>
            <w:r w:rsidRPr="008B4149">
              <w:rPr>
                <w:rFonts w:ascii="Times New Roman" w:hAnsi="Times New Roman"/>
                <w:szCs w:val="20"/>
              </w:rPr>
              <w:t>телей</w:t>
            </w:r>
            <w:proofErr w:type="spellEnd"/>
            <w:r w:rsidRPr="008B4149">
              <w:rPr>
                <w:rFonts w:ascii="Times New Roman" w:hAnsi="Times New Roman"/>
                <w:szCs w:val="20"/>
              </w:rPr>
              <w:t>)</w:t>
            </w:r>
          </w:p>
        </w:tc>
        <w:tc>
          <w:tcPr>
            <w:tcW w:w="1134" w:type="dxa"/>
            <w:tcBorders>
              <w:top w:val="single" w:sz="4" w:space="0" w:color="auto"/>
              <w:left w:val="single" w:sz="4" w:space="0" w:color="auto"/>
              <w:bottom w:val="double" w:sz="4" w:space="0" w:color="auto"/>
              <w:right w:val="single" w:sz="4" w:space="0" w:color="auto"/>
            </w:tcBorders>
            <w:shd w:val="clear" w:color="auto" w:fill="FFFFFF"/>
          </w:tcPr>
          <w:p w:rsidR="0020247F" w:rsidRPr="008B4149" w:rsidRDefault="0020247F" w:rsidP="00BB08D6">
            <w:pPr>
              <w:spacing w:before="60" w:after="60" w:line="240" w:lineRule="exact"/>
              <w:jc w:val="center"/>
              <w:rPr>
                <w:rFonts w:ascii="Times New Roman" w:hAnsi="Times New Roman"/>
                <w:szCs w:val="20"/>
              </w:rPr>
            </w:pPr>
            <w:r w:rsidRPr="008B4149">
              <w:rPr>
                <w:rFonts w:ascii="Times New Roman" w:hAnsi="Times New Roman"/>
                <w:szCs w:val="20"/>
              </w:rPr>
              <w:t xml:space="preserve">внешними </w:t>
            </w:r>
            <w:proofErr w:type="gramStart"/>
            <w:r w:rsidRPr="008B4149">
              <w:rPr>
                <w:rFonts w:ascii="Times New Roman" w:hAnsi="Times New Roman"/>
                <w:szCs w:val="20"/>
              </w:rPr>
              <w:t>совмести-</w:t>
            </w:r>
            <w:proofErr w:type="spellStart"/>
            <w:r w:rsidRPr="008B4149">
              <w:rPr>
                <w:rFonts w:ascii="Times New Roman" w:hAnsi="Times New Roman"/>
                <w:szCs w:val="20"/>
              </w:rPr>
              <w:t>телями</w:t>
            </w:r>
            <w:proofErr w:type="spellEnd"/>
            <w:proofErr w:type="gramEnd"/>
          </w:p>
        </w:tc>
        <w:tc>
          <w:tcPr>
            <w:tcW w:w="1276" w:type="dxa"/>
            <w:tcBorders>
              <w:top w:val="single" w:sz="4" w:space="0" w:color="auto"/>
              <w:left w:val="single" w:sz="4" w:space="0" w:color="auto"/>
              <w:bottom w:val="double" w:sz="4" w:space="0" w:color="auto"/>
              <w:right w:val="single" w:sz="4" w:space="0" w:color="auto"/>
            </w:tcBorders>
            <w:shd w:val="clear" w:color="auto" w:fill="FFFFFF"/>
          </w:tcPr>
          <w:p w:rsidR="0020247F" w:rsidRPr="008B4149" w:rsidRDefault="0020247F" w:rsidP="00BB08D6">
            <w:pPr>
              <w:spacing w:before="60" w:after="60" w:line="240" w:lineRule="exact"/>
              <w:jc w:val="center"/>
              <w:rPr>
                <w:rFonts w:ascii="Times New Roman" w:hAnsi="Times New Roman"/>
                <w:szCs w:val="20"/>
              </w:rPr>
            </w:pPr>
            <w:proofErr w:type="gramStart"/>
            <w:r w:rsidRPr="008B4149">
              <w:rPr>
                <w:rFonts w:ascii="Times New Roman" w:hAnsi="Times New Roman"/>
                <w:szCs w:val="20"/>
              </w:rPr>
              <w:t>выполнявши-ми</w:t>
            </w:r>
            <w:proofErr w:type="gramEnd"/>
            <w:r w:rsidRPr="008B4149">
              <w:rPr>
                <w:rFonts w:ascii="Times New Roman" w:hAnsi="Times New Roman"/>
                <w:szCs w:val="20"/>
              </w:rPr>
              <w:t xml:space="preserve"> работы</w:t>
            </w:r>
            <w:r w:rsidRPr="008B4149">
              <w:rPr>
                <w:rFonts w:ascii="Times New Roman" w:hAnsi="Times New Roman"/>
                <w:szCs w:val="20"/>
              </w:rPr>
              <w:br/>
              <w:t>по договорам гражданско-правового характера</w:t>
            </w:r>
          </w:p>
        </w:tc>
        <w:tc>
          <w:tcPr>
            <w:tcW w:w="1206" w:type="dxa"/>
            <w:vMerge/>
            <w:tcBorders>
              <w:top w:val="single" w:sz="4" w:space="0" w:color="auto"/>
              <w:left w:val="single" w:sz="4" w:space="0" w:color="auto"/>
              <w:bottom w:val="double" w:sz="4" w:space="0" w:color="auto"/>
              <w:right w:val="nil"/>
            </w:tcBorders>
            <w:shd w:val="clear" w:color="auto" w:fill="FFFFFF"/>
            <w:vAlign w:val="bottom"/>
          </w:tcPr>
          <w:p w:rsidR="0020247F" w:rsidRPr="008B4149" w:rsidRDefault="0020247F" w:rsidP="00BB08D6">
            <w:pPr>
              <w:spacing w:before="40" w:after="40"/>
              <w:ind w:right="227"/>
              <w:jc w:val="right"/>
              <w:rPr>
                <w:rFonts w:ascii="Times New Roman" w:hAnsi="Times New Roman"/>
                <w:szCs w:val="20"/>
              </w:rPr>
            </w:pPr>
          </w:p>
        </w:tc>
      </w:tr>
      <w:tr w:rsidR="003551E5" w:rsidRPr="008B4149" w:rsidTr="003551E5">
        <w:trPr>
          <w:cantSplit/>
          <w:trHeight w:val="20"/>
          <w:jc w:val="center"/>
        </w:trPr>
        <w:tc>
          <w:tcPr>
            <w:tcW w:w="3826" w:type="dxa"/>
            <w:tcBorders>
              <w:top w:val="nil"/>
              <w:left w:val="nil"/>
              <w:bottom w:val="nil"/>
              <w:right w:val="nil"/>
            </w:tcBorders>
            <w:shd w:val="clear" w:color="auto" w:fill="FFFFFF"/>
            <w:vAlign w:val="bottom"/>
            <w:hideMark/>
          </w:tcPr>
          <w:p w:rsidR="003551E5" w:rsidRPr="008B4149" w:rsidRDefault="003551E5" w:rsidP="00BB08D6">
            <w:pPr>
              <w:spacing w:before="240" w:after="240"/>
              <w:rPr>
                <w:rFonts w:ascii="Times New Roman" w:hAnsi="Times New Roman"/>
                <w:b/>
                <w:szCs w:val="20"/>
              </w:rPr>
            </w:pPr>
            <w:r w:rsidRPr="008B4149">
              <w:rPr>
                <w:rFonts w:ascii="Times New Roman" w:hAnsi="Times New Roman"/>
                <w:b/>
                <w:szCs w:val="20"/>
              </w:rPr>
              <w:t>Транспортировка и хранение</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282,5</w:t>
            </w: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278,5</w:t>
            </w: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1,7</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2,3</w:t>
            </w:r>
          </w:p>
        </w:tc>
        <w:tc>
          <w:tcPr>
            <w:tcW w:w="120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bCs/>
                <w:szCs w:val="20"/>
              </w:rPr>
            </w:pPr>
            <w:r w:rsidRPr="008B4149">
              <w:rPr>
                <w:rFonts w:ascii="Times New Roman" w:hAnsi="Times New Roman"/>
                <w:b/>
                <w:bCs/>
                <w:szCs w:val="20"/>
              </w:rPr>
              <w:t>97,1</w:t>
            </w:r>
          </w:p>
        </w:tc>
      </w:tr>
      <w:tr w:rsidR="003551E5" w:rsidRPr="008B4149" w:rsidTr="003551E5">
        <w:trPr>
          <w:cantSplit/>
          <w:trHeight w:val="20"/>
          <w:jc w:val="center"/>
        </w:trPr>
        <w:tc>
          <w:tcPr>
            <w:tcW w:w="3826" w:type="dxa"/>
            <w:tcBorders>
              <w:top w:val="nil"/>
              <w:left w:val="nil"/>
              <w:bottom w:val="nil"/>
              <w:right w:val="nil"/>
            </w:tcBorders>
            <w:shd w:val="clear" w:color="auto" w:fill="FFFFFF"/>
            <w:vAlign w:val="bottom"/>
            <w:hideMark/>
          </w:tcPr>
          <w:p w:rsidR="003551E5" w:rsidRPr="008B4149" w:rsidRDefault="003551E5" w:rsidP="00BB08D6">
            <w:pPr>
              <w:spacing w:before="240" w:after="240"/>
              <w:rPr>
                <w:rFonts w:ascii="Times New Roman" w:hAnsi="Times New Roman"/>
                <w:b/>
                <w:szCs w:val="20"/>
              </w:rPr>
            </w:pPr>
            <w:r w:rsidRPr="008B4149">
              <w:rPr>
                <w:rFonts w:ascii="Times New Roman" w:hAnsi="Times New Roman"/>
                <w:b/>
                <w:szCs w:val="20"/>
              </w:rPr>
              <w:t>Деятельность гостиниц и предприятий общественного питания</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70,5</w:t>
            </w: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68,7</w:t>
            </w: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1,2</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0,7</w:t>
            </w:r>
          </w:p>
        </w:tc>
        <w:tc>
          <w:tcPr>
            <w:tcW w:w="120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bCs/>
                <w:szCs w:val="20"/>
              </w:rPr>
            </w:pPr>
            <w:r w:rsidRPr="008B4149">
              <w:rPr>
                <w:rFonts w:ascii="Times New Roman" w:hAnsi="Times New Roman"/>
                <w:b/>
                <w:bCs/>
                <w:szCs w:val="20"/>
              </w:rPr>
              <w:t>96,2</w:t>
            </w:r>
          </w:p>
        </w:tc>
      </w:tr>
      <w:tr w:rsidR="003551E5" w:rsidRPr="008B4149" w:rsidTr="003551E5">
        <w:trPr>
          <w:cantSplit/>
          <w:trHeight w:val="20"/>
          <w:jc w:val="center"/>
        </w:trPr>
        <w:tc>
          <w:tcPr>
            <w:tcW w:w="3826" w:type="dxa"/>
            <w:tcBorders>
              <w:top w:val="nil"/>
              <w:left w:val="nil"/>
              <w:bottom w:val="nil"/>
              <w:right w:val="nil"/>
            </w:tcBorders>
            <w:shd w:val="clear" w:color="auto" w:fill="FFFFFF"/>
            <w:vAlign w:val="bottom"/>
            <w:hideMark/>
          </w:tcPr>
          <w:p w:rsidR="003551E5" w:rsidRPr="008B4149" w:rsidRDefault="003551E5" w:rsidP="00BB08D6">
            <w:pPr>
              <w:spacing w:before="240" w:after="240"/>
              <w:rPr>
                <w:rFonts w:ascii="Times New Roman" w:hAnsi="Times New Roman"/>
                <w:b/>
                <w:szCs w:val="20"/>
              </w:rPr>
            </w:pPr>
            <w:r w:rsidRPr="008B4149">
              <w:rPr>
                <w:rFonts w:ascii="Times New Roman" w:hAnsi="Times New Roman"/>
                <w:b/>
                <w:szCs w:val="20"/>
              </w:rPr>
              <w:t xml:space="preserve">Деятельность в области информации </w:t>
            </w:r>
            <w:r w:rsidRPr="008B4149">
              <w:rPr>
                <w:rFonts w:ascii="Times New Roman" w:hAnsi="Times New Roman"/>
                <w:b/>
                <w:szCs w:val="20"/>
              </w:rPr>
              <w:br/>
              <w:t>и связи</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546,2</w:t>
            </w: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432,1</w:t>
            </w: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16,9</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97,2</w:t>
            </w:r>
          </w:p>
        </w:tc>
        <w:tc>
          <w:tcPr>
            <w:tcW w:w="120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bCs/>
                <w:szCs w:val="20"/>
              </w:rPr>
            </w:pPr>
            <w:r w:rsidRPr="008B4149">
              <w:rPr>
                <w:rFonts w:ascii="Times New Roman" w:hAnsi="Times New Roman"/>
                <w:b/>
                <w:bCs/>
                <w:szCs w:val="20"/>
              </w:rPr>
              <w:t>106,8</w:t>
            </w:r>
          </w:p>
        </w:tc>
      </w:tr>
      <w:tr w:rsidR="003551E5" w:rsidRPr="008B4149" w:rsidTr="003551E5">
        <w:trPr>
          <w:cantSplit/>
          <w:trHeight w:val="68"/>
          <w:jc w:val="center"/>
        </w:trPr>
        <w:tc>
          <w:tcPr>
            <w:tcW w:w="3826" w:type="dxa"/>
            <w:tcBorders>
              <w:top w:val="nil"/>
              <w:left w:val="nil"/>
              <w:bottom w:val="nil"/>
              <w:right w:val="nil"/>
            </w:tcBorders>
            <w:shd w:val="clear" w:color="auto" w:fill="FFFFFF"/>
            <w:vAlign w:val="bottom"/>
            <w:hideMark/>
          </w:tcPr>
          <w:p w:rsidR="003551E5" w:rsidRPr="008B4149" w:rsidRDefault="003551E5" w:rsidP="00BB08D6">
            <w:pPr>
              <w:spacing w:before="240" w:after="240"/>
              <w:rPr>
                <w:rFonts w:ascii="Times New Roman" w:hAnsi="Times New Roman"/>
                <w:b/>
                <w:szCs w:val="20"/>
              </w:rPr>
            </w:pPr>
            <w:r w:rsidRPr="008B4149">
              <w:rPr>
                <w:rFonts w:ascii="Times New Roman" w:hAnsi="Times New Roman"/>
                <w:b/>
                <w:szCs w:val="20"/>
              </w:rPr>
              <w:t xml:space="preserve">Деятельность финансовая и страховая </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470,9</w:t>
            </w: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357,0</w:t>
            </w: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5,6</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108,3</w:t>
            </w:r>
          </w:p>
        </w:tc>
        <w:tc>
          <w:tcPr>
            <w:tcW w:w="120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bCs/>
                <w:szCs w:val="20"/>
              </w:rPr>
            </w:pPr>
            <w:r w:rsidRPr="008B4149">
              <w:rPr>
                <w:rFonts w:ascii="Times New Roman" w:hAnsi="Times New Roman"/>
                <w:b/>
                <w:bCs/>
                <w:szCs w:val="20"/>
              </w:rPr>
              <w:t>106,3</w:t>
            </w:r>
          </w:p>
        </w:tc>
      </w:tr>
      <w:tr w:rsidR="003551E5" w:rsidRPr="008B4149" w:rsidTr="003551E5">
        <w:trPr>
          <w:cantSplit/>
          <w:trHeight w:val="20"/>
          <w:jc w:val="center"/>
        </w:trPr>
        <w:tc>
          <w:tcPr>
            <w:tcW w:w="3826" w:type="dxa"/>
            <w:tcBorders>
              <w:top w:val="nil"/>
              <w:left w:val="nil"/>
              <w:bottom w:val="nil"/>
              <w:right w:val="nil"/>
            </w:tcBorders>
            <w:shd w:val="clear" w:color="auto" w:fill="FFFFFF"/>
            <w:vAlign w:val="bottom"/>
            <w:hideMark/>
          </w:tcPr>
          <w:p w:rsidR="003551E5" w:rsidRPr="008B4149" w:rsidRDefault="003551E5" w:rsidP="00BB08D6">
            <w:pPr>
              <w:spacing w:before="240" w:after="240"/>
              <w:rPr>
                <w:rFonts w:ascii="Times New Roman" w:hAnsi="Times New Roman"/>
                <w:b/>
                <w:szCs w:val="20"/>
              </w:rPr>
            </w:pPr>
            <w:r w:rsidRPr="008B4149">
              <w:rPr>
                <w:rFonts w:ascii="Times New Roman" w:hAnsi="Times New Roman"/>
                <w:b/>
                <w:szCs w:val="20"/>
              </w:rPr>
              <w:t xml:space="preserve">Деятельность по операциям </w:t>
            </w:r>
            <w:r w:rsidRPr="008B4149">
              <w:rPr>
                <w:rFonts w:ascii="Times New Roman" w:hAnsi="Times New Roman"/>
                <w:b/>
                <w:szCs w:val="20"/>
              </w:rPr>
              <w:br/>
              <w:t>с недвижимым имуществом</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153,0</w:t>
            </w: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148,5</w:t>
            </w: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3,0</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1,5</w:t>
            </w:r>
          </w:p>
        </w:tc>
        <w:tc>
          <w:tcPr>
            <w:tcW w:w="120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bCs/>
                <w:szCs w:val="20"/>
              </w:rPr>
            </w:pPr>
            <w:r w:rsidRPr="008B4149">
              <w:rPr>
                <w:rFonts w:ascii="Times New Roman" w:hAnsi="Times New Roman"/>
                <w:b/>
                <w:bCs/>
                <w:szCs w:val="20"/>
              </w:rPr>
              <w:t>96,3</w:t>
            </w:r>
          </w:p>
        </w:tc>
      </w:tr>
      <w:tr w:rsidR="003551E5" w:rsidRPr="008B4149" w:rsidTr="003551E5">
        <w:trPr>
          <w:cantSplit/>
          <w:trHeight w:val="20"/>
          <w:jc w:val="center"/>
        </w:trPr>
        <w:tc>
          <w:tcPr>
            <w:tcW w:w="3826" w:type="dxa"/>
            <w:tcBorders>
              <w:top w:val="nil"/>
              <w:left w:val="nil"/>
              <w:bottom w:val="nil"/>
              <w:right w:val="nil"/>
            </w:tcBorders>
            <w:shd w:val="clear" w:color="auto" w:fill="FFFFFF"/>
            <w:vAlign w:val="bottom"/>
            <w:hideMark/>
          </w:tcPr>
          <w:p w:rsidR="003551E5" w:rsidRPr="008B4149" w:rsidRDefault="003551E5" w:rsidP="00BB08D6">
            <w:pPr>
              <w:spacing w:before="240" w:after="240"/>
              <w:rPr>
                <w:rFonts w:ascii="Times New Roman" w:hAnsi="Times New Roman"/>
                <w:b/>
                <w:szCs w:val="20"/>
              </w:rPr>
            </w:pPr>
            <w:r w:rsidRPr="008B4149">
              <w:rPr>
                <w:rFonts w:ascii="Times New Roman" w:hAnsi="Times New Roman"/>
                <w:b/>
                <w:szCs w:val="20"/>
              </w:rPr>
              <w:t>Деятельность профессиональная, научная и техническая</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431,9</w:t>
            </w: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402,3</w:t>
            </w: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13,7</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15,9</w:t>
            </w:r>
          </w:p>
        </w:tc>
        <w:tc>
          <w:tcPr>
            <w:tcW w:w="120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bCs/>
                <w:szCs w:val="20"/>
              </w:rPr>
            </w:pPr>
            <w:r w:rsidRPr="008B4149">
              <w:rPr>
                <w:rFonts w:ascii="Times New Roman" w:hAnsi="Times New Roman"/>
                <w:b/>
                <w:bCs/>
                <w:szCs w:val="20"/>
              </w:rPr>
              <w:t>103,1</w:t>
            </w:r>
          </w:p>
        </w:tc>
      </w:tr>
      <w:tr w:rsidR="003551E5" w:rsidRPr="008B4149" w:rsidTr="003551E5">
        <w:trPr>
          <w:cantSplit/>
          <w:trHeight w:val="20"/>
          <w:jc w:val="center"/>
        </w:trPr>
        <w:tc>
          <w:tcPr>
            <w:tcW w:w="3826" w:type="dxa"/>
            <w:tcBorders>
              <w:top w:val="nil"/>
              <w:left w:val="nil"/>
              <w:bottom w:val="nil"/>
              <w:right w:val="nil"/>
            </w:tcBorders>
            <w:shd w:val="clear" w:color="auto" w:fill="FFFFFF"/>
            <w:vAlign w:val="bottom"/>
            <w:hideMark/>
          </w:tcPr>
          <w:p w:rsidR="003551E5" w:rsidRPr="008B4149" w:rsidRDefault="003551E5" w:rsidP="00BB08D6">
            <w:pPr>
              <w:widowControl w:val="0"/>
              <w:tabs>
                <w:tab w:val="left" w:pos="426"/>
              </w:tabs>
              <w:spacing w:before="240" w:after="240"/>
              <w:rPr>
                <w:rFonts w:ascii="Times New Roman" w:hAnsi="Times New Roman"/>
                <w:szCs w:val="20"/>
                <w:lang w:val="en-US"/>
              </w:rPr>
            </w:pPr>
            <w:r w:rsidRPr="008B4149">
              <w:rPr>
                <w:rFonts w:ascii="Times New Roman" w:hAnsi="Times New Roman"/>
                <w:szCs w:val="20"/>
              </w:rPr>
              <w:t xml:space="preserve">   из нее</w:t>
            </w:r>
            <w:r w:rsidRPr="008B4149">
              <w:rPr>
                <w:rFonts w:ascii="Times New Roman" w:hAnsi="Times New Roman"/>
                <w:szCs w:val="20"/>
                <w:lang w:val="en-US"/>
              </w:rPr>
              <w:t>:</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szCs w:val="20"/>
              </w:rPr>
            </w:pP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szCs w:val="20"/>
              </w:rPr>
            </w:pPr>
          </w:p>
        </w:tc>
        <w:tc>
          <w:tcPr>
            <w:tcW w:w="1134" w:type="dxa"/>
            <w:tcBorders>
              <w:top w:val="nil"/>
              <w:left w:val="nil"/>
              <w:bottom w:val="nil"/>
              <w:right w:val="nil"/>
            </w:tcBorders>
            <w:shd w:val="clear" w:color="auto" w:fill="FFFFFF"/>
            <w:vAlign w:val="bottom"/>
          </w:tcPr>
          <w:p w:rsidR="003551E5" w:rsidRPr="008B4149" w:rsidRDefault="003551E5" w:rsidP="003551E5">
            <w:pPr>
              <w:jc w:val="right"/>
              <w:rPr>
                <w:rFonts w:ascii="Times New Roman" w:hAnsi="Times New Roman"/>
                <w:szCs w:val="20"/>
              </w:rPr>
            </w:pP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szCs w:val="20"/>
              </w:rPr>
            </w:pPr>
          </w:p>
        </w:tc>
        <w:tc>
          <w:tcPr>
            <w:tcW w:w="120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szCs w:val="20"/>
              </w:rPr>
            </w:pPr>
            <w:r w:rsidRPr="008B4149">
              <w:rPr>
                <w:rFonts w:ascii="Times New Roman" w:hAnsi="Times New Roman"/>
                <w:szCs w:val="20"/>
              </w:rPr>
              <w:t> </w:t>
            </w:r>
          </w:p>
        </w:tc>
      </w:tr>
      <w:tr w:rsidR="003551E5" w:rsidRPr="008B4149" w:rsidTr="003551E5">
        <w:trPr>
          <w:cantSplit/>
          <w:trHeight w:val="20"/>
          <w:jc w:val="center"/>
        </w:trPr>
        <w:tc>
          <w:tcPr>
            <w:tcW w:w="3826" w:type="dxa"/>
            <w:tcBorders>
              <w:top w:val="nil"/>
              <w:left w:val="nil"/>
              <w:bottom w:val="nil"/>
              <w:right w:val="nil"/>
            </w:tcBorders>
            <w:shd w:val="clear" w:color="auto" w:fill="FFFFFF"/>
            <w:vAlign w:val="bottom"/>
            <w:hideMark/>
          </w:tcPr>
          <w:p w:rsidR="003551E5" w:rsidRPr="008B4149" w:rsidRDefault="003551E5" w:rsidP="00BB08D6">
            <w:pPr>
              <w:autoSpaceDE w:val="0"/>
              <w:autoSpaceDN w:val="0"/>
              <w:adjustRightInd w:val="0"/>
              <w:spacing w:before="240" w:after="240"/>
              <w:rPr>
                <w:rFonts w:ascii="Times New Roman" w:hAnsi="Times New Roman"/>
                <w:bCs/>
                <w:szCs w:val="20"/>
              </w:rPr>
            </w:pPr>
            <w:r w:rsidRPr="008B4149">
              <w:rPr>
                <w:rFonts w:ascii="Times New Roman" w:hAnsi="Times New Roman"/>
                <w:szCs w:val="20"/>
              </w:rPr>
              <w:t xml:space="preserve">   научные исследования и разработки</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szCs w:val="20"/>
              </w:rPr>
            </w:pPr>
            <w:r w:rsidRPr="008B4149">
              <w:rPr>
                <w:rFonts w:ascii="Times New Roman" w:hAnsi="Times New Roman"/>
                <w:szCs w:val="20"/>
              </w:rPr>
              <w:t>199,1</w:t>
            </w: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szCs w:val="20"/>
              </w:rPr>
            </w:pPr>
            <w:r w:rsidRPr="008B4149">
              <w:rPr>
                <w:rFonts w:ascii="Times New Roman" w:hAnsi="Times New Roman"/>
                <w:szCs w:val="20"/>
              </w:rPr>
              <w:t>188,1</w:t>
            </w: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szCs w:val="20"/>
              </w:rPr>
            </w:pPr>
            <w:r w:rsidRPr="008B4149">
              <w:rPr>
                <w:rFonts w:ascii="Times New Roman" w:hAnsi="Times New Roman"/>
                <w:szCs w:val="20"/>
              </w:rPr>
              <w:t>8,4</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szCs w:val="20"/>
              </w:rPr>
            </w:pPr>
            <w:r w:rsidRPr="008B4149">
              <w:rPr>
                <w:rFonts w:ascii="Times New Roman" w:hAnsi="Times New Roman"/>
                <w:szCs w:val="20"/>
              </w:rPr>
              <w:t>2,6</w:t>
            </w:r>
          </w:p>
        </w:tc>
        <w:tc>
          <w:tcPr>
            <w:tcW w:w="120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szCs w:val="20"/>
              </w:rPr>
            </w:pPr>
            <w:r w:rsidRPr="008B4149">
              <w:rPr>
                <w:rFonts w:ascii="Times New Roman" w:hAnsi="Times New Roman"/>
                <w:szCs w:val="20"/>
              </w:rPr>
              <w:t>102,0</w:t>
            </w:r>
          </w:p>
        </w:tc>
      </w:tr>
      <w:tr w:rsidR="003551E5" w:rsidRPr="008B4149" w:rsidTr="003551E5">
        <w:trPr>
          <w:cantSplit/>
          <w:trHeight w:val="20"/>
          <w:jc w:val="center"/>
        </w:trPr>
        <w:tc>
          <w:tcPr>
            <w:tcW w:w="3826" w:type="dxa"/>
            <w:tcBorders>
              <w:top w:val="nil"/>
              <w:left w:val="nil"/>
              <w:bottom w:val="nil"/>
              <w:right w:val="nil"/>
            </w:tcBorders>
            <w:shd w:val="clear" w:color="auto" w:fill="FFFFFF"/>
            <w:vAlign w:val="bottom"/>
            <w:hideMark/>
          </w:tcPr>
          <w:p w:rsidR="003551E5" w:rsidRPr="008B4149" w:rsidRDefault="003551E5" w:rsidP="00BB08D6">
            <w:pPr>
              <w:spacing w:before="240" w:after="240"/>
              <w:rPr>
                <w:rFonts w:ascii="Times New Roman" w:hAnsi="Times New Roman"/>
                <w:b/>
                <w:szCs w:val="20"/>
              </w:rPr>
            </w:pPr>
            <w:r w:rsidRPr="008B4149">
              <w:rPr>
                <w:rFonts w:ascii="Times New Roman" w:hAnsi="Times New Roman"/>
                <w:b/>
                <w:szCs w:val="20"/>
              </w:rPr>
              <w:t xml:space="preserve">Деятельность административная </w:t>
            </w:r>
            <w:r w:rsidRPr="008B4149">
              <w:rPr>
                <w:rFonts w:ascii="Times New Roman" w:hAnsi="Times New Roman"/>
                <w:b/>
                <w:szCs w:val="20"/>
              </w:rPr>
              <w:br/>
              <w:t>и сопутствующие дополнительные услуги</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202,5</w:t>
            </w: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168,8</w:t>
            </w: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4,7</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29,0</w:t>
            </w:r>
          </w:p>
        </w:tc>
        <w:tc>
          <w:tcPr>
            <w:tcW w:w="120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bCs/>
                <w:szCs w:val="20"/>
              </w:rPr>
            </w:pPr>
            <w:r w:rsidRPr="008B4149">
              <w:rPr>
                <w:rFonts w:ascii="Times New Roman" w:hAnsi="Times New Roman"/>
                <w:b/>
                <w:bCs/>
                <w:szCs w:val="20"/>
              </w:rPr>
              <w:t>108,1</w:t>
            </w:r>
          </w:p>
        </w:tc>
      </w:tr>
      <w:tr w:rsidR="003551E5" w:rsidRPr="008B4149" w:rsidTr="003551E5">
        <w:trPr>
          <w:cantSplit/>
          <w:trHeight w:val="20"/>
          <w:jc w:val="center"/>
        </w:trPr>
        <w:tc>
          <w:tcPr>
            <w:tcW w:w="3826" w:type="dxa"/>
            <w:tcBorders>
              <w:top w:val="nil"/>
              <w:left w:val="nil"/>
              <w:bottom w:val="nil"/>
              <w:right w:val="nil"/>
            </w:tcBorders>
            <w:shd w:val="clear" w:color="auto" w:fill="FFFFFF"/>
            <w:vAlign w:val="bottom"/>
            <w:hideMark/>
          </w:tcPr>
          <w:p w:rsidR="003551E5" w:rsidRPr="008B4149" w:rsidRDefault="003551E5" w:rsidP="00BB08D6">
            <w:pPr>
              <w:spacing w:before="240" w:after="240"/>
              <w:rPr>
                <w:rFonts w:ascii="Times New Roman" w:hAnsi="Times New Roman"/>
                <w:b/>
                <w:szCs w:val="20"/>
              </w:rPr>
            </w:pPr>
            <w:r w:rsidRPr="008B4149">
              <w:rPr>
                <w:rFonts w:ascii="Times New Roman" w:hAnsi="Times New Roman"/>
                <w:b/>
                <w:szCs w:val="20"/>
              </w:rPr>
              <w:t xml:space="preserve">Государственное управление </w:t>
            </w:r>
            <w:r w:rsidRPr="008B4149">
              <w:rPr>
                <w:rFonts w:ascii="Times New Roman" w:hAnsi="Times New Roman"/>
                <w:b/>
                <w:szCs w:val="20"/>
              </w:rPr>
              <w:br/>
              <w:t>и обеспечение военной безопасности; социальное обеспечение</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255,4</w:t>
            </w: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253,8</w:t>
            </w: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0,7</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0,9</w:t>
            </w:r>
          </w:p>
        </w:tc>
        <w:tc>
          <w:tcPr>
            <w:tcW w:w="120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bCs/>
                <w:szCs w:val="20"/>
              </w:rPr>
            </w:pPr>
            <w:r w:rsidRPr="008B4149">
              <w:rPr>
                <w:rFonts w:ascii="Times New Roman" w:hAnsi="Times New Roman"/>
                <w:b/>
                <w:bCs/>
                <w:szCs w:val="20"/>
              </w:rPr>
              <w:t>97,2</w:t>
            </w:r>
          </w:p>
        </w:tc>
      </w:tr>
      <w:tr w:rsidR="003551E5" w:rsidRPr="008B4149" w:rsidTr="003551E5">
        <w:trPr>
          <w:cantSplit/>
          <w:trHeight w:val="20"/>
          <w:jc w:val="center"/>
        </w:trPr>
        <w:tc>
          <w:tcPr>
            <w:tcW w:w="3826" w:type="dxa"/>
            <w:tcBorders>
              <w:top w:val="nil"/>
              <w:left w:val="nil"/>
              <w:bottom w:val="nil"/>
              <w:right w:val="nil"/>
            </w:tcBorders>
            <w:shd w:val="clear" w:color="auto" w:fill="FFFFFF"/>
            <w:vAlign w:val="bottom"/>
            <w:hideMark/>
          </w:tcPr>
          <w:p w:rsidR="003551E5" w:rsidRPr="008B4149" w:rsidRDefault="003551E5" w:rsidP="00BB08D6">
            <w:pPr>
              <w:spacing w:before="240" w:after="240"/>
              <w:rPr>
                <w:rFonts w:ascii="Times New Roman" w:hAnsi="Times New Roman"/>
                <w:b/>
                <w:szCs w:val="20"/>
              </w:rPr>
            </w:pPr>
            <w:r w:rsidRPr="008B4149">
              <w:rPr>
                <w:rFonts w:ascii="Times New Roman" w:hAnsi="Times New Roman"/>
                <w:b/>
                <w:szCs w:val="20"/>
              </w:rPr>
              <w:t>Образование</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378,8</w:t>
            </w: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318,4</w:t>
            </w: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32,9</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27,4</w:t>
            </w:r>
          </w:p>
        </w:tc>
        <w:tc>
          <w:tcPr>
            <w:tcW w:w="120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bCs/>
                <w:szCs w:val="20"/>
              </w:rPr>
            </w:pPr>
            <w:r w:rsidRPr="008B4149">
              <w:rPr>
                <w:rFonts w:ascii="Times New Roman" w:hAnsi="Times New Roman"/>
                <w:b/>
                <w:bCs/>
                <w:szCs w:val="20"/>
              </w:rPr>
              <w:t>101,5</w:t>
            </w:r>
          </w:p>
        </w:tc>
      </w:tr>
      <w:tr w:rsidR="003551E5" w:rsidRPr="008B4149" w:rsidTr="003551E5">
        <w:trPr>
          <w:cantSplit/>
          <w:trHeight w:val="20"/>
          <w:jc w:val="center"/>
        </w:trPr>
        <w:tc>
          <w:tcPr>
            <w:tcW w:w="3826" w:type="dxa"/>
            <w:tcBorders>
              <w:top w:val="nil"/>
              <w:left w:val="nil"/>
              <w:bottom w:val="nil"/>
              <w:right w:val="nil"/>
            </w:tcBorders>
            <w:shd w:val="clear" w:color="auto" w:fill="FFFFFF"/>
            <w:vAlign w:val="bottom"/>
            <w:hideMark/>
          </w:tcPr>
          <w:p w:rsidR="003551E5" w:rsidRPr="008B4149" w:rsidRDefault="003551E5" w:rsidP="00BB08D6">
            <w:pPr>
              <w:spacing w:before="240" w:after="240"/>
              <w:rPr>
                <w:rFonts w:ascii="Times New Roman" w:hAnsi="Times New Roman"/>
                <w:b/>
                <w:szCs w:val="20"/>
              </w:rPr>
            </w:pPr>
            <w:r w:rsidRPr="008B4149">
              <w:rPr>
                <w:rFonts w:ascii="Times New Roman" w:hAnsi="Times New Roman"/>
                <w:b/>
                <w:szCs w:val="20"/>
              </w:rPr>
              <w:t>Деятельность в области здравоохранения и социальных услуг</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319,3</w:t>
            </w: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301,9</w:t>
            </w:r>
          </w:p>
        </w:tc>
        <w:tc>
          <w:tcPr>
            <w:tcW w:w="1134"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7,9</w:t>
            </w:r>
          </w:p>
        </w:tc>
        <w:tc>
          <w:tcPr>
            <w:tcW w:w="127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9,5</w:t>
            </w:r>
          </w:p>
        </w:tc>
        <w:tc>
          <w:tcPr>
            <w:tcW w:w="1206" w:type="dxa"/>
            <w:tcBorders>
              <w:top w:val="nil"/>
              <w:left w:val="nil"/>
              <w:bottom w:val="nil"/>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bCs/>
                <w:szCs w:val="20"/>
              </w:rPr>
            </w:pPr>
            <w:r w:rsidRPr="008B4149">
              <w:rPr>
                <w:rFonts w:ascii="Times New Roman" w:hAnsi="Times New Roman"/>
                <w:b/>
                <w:bCs/>
                <w:szCs w:val="20"/>
              </w:rPr>
              <w:t>98,2</w:t>
            </w:r>
          </w:p>
        </w:tc>
      </w:tr>
      <w:tr w:rsidR="003551E5" w:rsidRPr="008B4149" w:rsidTr="003551E5">
        <w:trPr>
          <w:cantSplit/>
          <w:trHeight w:val="20"/>
          <w:jc w:val="center"/>
        </w:trPr>
        <w:tc>
          <w:tcPr>
            <w:tcW w:w="3826" w:type="dxa"/>
            <w:tcBorders>
              <w:top w:val="nil"/>
              <w:left w:val="nil"/>
              <w:bottom w:val="double" w:sz="4" w:space="0" w:color="auto"/>
              <w:right w:val="nil"/>
            </w:tcBorders>
            <w:shd w:val="clear" w:color="auto" w:fill="FFFFFF"/>
            <w:vAlign w:val="bottom"/>
            <w:hideMark/>
          </w:tcPr>
          <w:p w:rsidR="003551E5" w:rsidRPr="008B4149" w:rsidRDefault="003551E5" w:rsidP="00BB08D6">
            <w:pPr>
              <w:spacing w:before="240" w:after="240"/>
              <w:rPr>
                <w:rFonts w:ascii="Times New Roman" w:hAnsi="Times New Roman"/>
                <w:b/>
                <w:szCs w:val="20"/>
              </w:rPr>
            </w:pPr>
            <w:r w:rsidRPr="008B4149">
              <w:rPr>
                <w:rFonts w:ascii="Times New Roman" w:hAnsi="Times New Roman"/>
                <w:b/>
                <w:szCs w:val="20"/>
              </w:rPr>
              <w:t xml:space="preserve">Деятельность в области культуры </w:t>
            </w:r>
            <w:r w:rsidRPr="008B4149">
              <w:rPr>
                <w:rFonts w:ascii="Times New Roman" w:hAnsi="Times New Roman"/>
                <w:b/>
                <w:szCs w:val="20"/>
              </w:rPr>
              <w:br/>
              <w:t xml:space="preserve">и спорта, организации досуга </w:t>
            </w:r>
            <w:r w:rsidRPr="008B4149">
              <w:rPr>
                <w:rFonts w:ascii="Times New Roman" w:hAnsi="Times New Roman"/>
                <w:b/>
                <w:szCs w:val="20"/>
              </w:rPr>
              <w:br/>
              <w:t>и развлечений</w:t>
            </w:r>
          </w:p>
        </w:tc>
        <w:tc>
          <w:tcPr>
            <w:tcW w:w="1276" w:type="dxa"/>
            <w:tcBorders>
              <w:top w:val="nil"/>
              <w:left w:val="nil"/>
              <w:bottom w:val="double" w:sz="4" w:space="0" w:color="auto"/>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98,3</w:t>
            </w:r>
          </w:p>
        </w:tc>
        <w:tc>
          <w:tcPr>
            <w:tcW w:w="1134" w:type="dxa"/>
            <w:tcBorders>
              <w:top w:val="nil"/>
              <w:left w:val="nil"/>
              <w:bottom w:val="double" w:sz="4" w:space="0" w:color="auto"/>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88,9</w:t>
            </w:r>
          </w:p>
        </w:tc>
        <w:tc>
          <w:tcPr>
            <w:tcW w:w="1134" w:type="dxa"/>
            <w:tcBorders>
              <w:top w:val="nil"/>
              <w:left w:val="nil"/>
              <w:bottom w:val="double" w:sz="4" w:space="0" w:color="auto"/>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3,3</w:t>
            </w:r>
          </w:p>
        </w:tc>
        <w:tc>
          <w:tcPr>
            <w:tcW w:w="1276" w:type="dxa"/>
            <w:tcBorders>
              <w:top w:val="nil"/>
              <w:left w:val="nil"/>
              <w:bottom w:val="double" w:sz="4" w:space="0" w:color="auto"/>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szCs w:val="20"/>
              </w:rPr>
            </w:pPr>
            <w:r w:rsidRPr="008B4149">
              <w:rPr>
                <w:rFonts w:ascii="Times New Roman" w:hAnsi="Times New Roman"/>
                <w:b/>
                <w:szCs w:val="20"/>
              </w:rPr>
              <w:t>6,1</w:t>
            </w:r>
          </w:p>
        </w:tc>
        <w:tc>
          <w:tcPr>
            <w:tcW w:w="1206" w:type="dxa"/>
            <w:tcBorders>
              <w:top w:val="nil"/>
              <w:left w:val="nil"/>
              <w:bottom w:val="double" w:sz="4" w:space="0" w:color="auto"/>
              <w:right w:val="nil"/>
            </w:tcBorders>
            <w:shd w:val="clear" w:color="auto" w:fill="FFFFFF"/>
            <w:vAlign w:val="bottom"/>
          </w:tcPr>
          <w:p w:rsidR="003551E5" w:rsidRPr="008B4149" w:rsidRDefault="003551E5" w:rsidP="003551E5">
            <w:pPr>
              <w:spacing w:before="30" w:after="30"/>
              <w:ind w:left="57" w:right="57"/>
              <w:jc w:val="right"/>
              <w:rPr>
                <w:rFonts w:ascii="Times New Roman" w:hAnsi="Times New Roman"/>
                <w:b/>
                <w:bCs/>
                <w:szCs w:val="20"/>
              </w:rPr>
            </w:pPr>
            <w:r w:rsidRPr="008B4149">
              <w:rPr>
                <w:rFonts w:ascii="Times New Roman" w:hAnsi="Times New Roman"/>
                <w:b/>
                <w:bCs/>
                <w:szCs w:val="20"/>
              </w:rPr>
              <w:t>106,2</w:t>
            </w:r>
          </w:p>
        </w:tc>
      </w:tr>
    </w:tbl>
    <w:p w:rsidR="00C23DB5" w:rsidRPr="008B4149" w:rsidRDefault="00C23DB5" w:rsidP="00BB08D6">
      <w:pPr>
        <w:spacing w:before="120" w:after="120" w:line="240" w:lineRule="exact"/>
        <w:jc w:val="center"/>
        <w:rPr>
          <w:rFonts w:ascii="Times New Roman" w:hAnsi="Times New Roman"/>
          <w:b/>
          <w:sz w:val="28"/>
          <w:szCs w:val="28"/>
        </w:rPr>
      </w:pPr>
    </w:p>
    <w:p w:rsidR="00225AA1" w:rsidRPr="008B4149" w:rsidRDefault="00225AA1" w:rsidP="00BB08D6">
      <w:pPr>
        <w:spacing w:before="120" w:after="120" w:line="240" w:lineRule="exact"/>
        <w:jc w:val="center"/>
        <w:rPr>
          <w:rFonts w:ascii="Times New Roman" w:hAnsi="Times New Roman"/>
          <w:b/>
          <w:sz w:val="28"/>
          <w:szCs w:val="28"/>
        </w:rPr>
      </w:pPr>
    </w:p>
    <w:p w:rsidR="007C40DB" w:rsidRPr="008B4149" w:rsidRDefault="007C40DB" w:rsidP="00600102">
      <w:pPr>
        <w:spacing w:before="120" w:after="120" w:line="360" w:lineRule="auto"/>
        <w:ind w:firstLine="426"/>
        <w:jc w:val="both"/>
        <w:rPr>
          <w:rFonts w:ascii="Times New Roman" w:hAnsi="Times New Roman"/>
          <w:sz w:val="22"/>
        </w:rPr>
      </w:pPr>
      <w:r w:rsidRPr="008B4149">
        <w:rPr>
          <w:rFonts w:ascii="Times New Roman" w:hAnsi="Times New Roman"/>
          <w:sz w:val="22"/>
        </w:rPr>
        <w:t xml:space="preserve">Средняя фактическая продолжительность рабочего дня </w:t>
      </w:r>
      <w:r w:rsidR="003B649D" w:rsidRPr="008B4149">
        <w:rPr>
          <w:rFonts w:ascii="Times New Roman" w:hAnsi="Times New Roman"/>
          <w:sz w:val="22"/>
        </w:rPr>
        <w:t>в I полугодие составила 7,47 часа</w:t>
      </w:r>
      <w:r w:rsidR="003B649D" w:rsidRPr="008B4149">
        <w:rPr>
          <w:rFonts w:ascii="Times New Roman" w:hAnsi="Times New Roman"/>
          <w:sz w:val="22"/>
        </w:rPr>
        <w:br/>
        <w:t>(в I полугодие 2023 г. – 7,42</w:t>
      </w:r>
      <w:r w:rsidRPr="008B4149">
        <w:rPr>
          <w:rFonts w:ascii="Times New Roman" w:hAnsi="Times New Roman"/>
          <w:sz w:val="22"/>
        </w:rPr>
        <w:t xml:space="preserve"> часа). </w:t>
      </w:r>
    </w:p>
    <w:p w:rsidR="007C40DB" w:rsidRPr="008B4149" w:rsidRDefault="007C40DB" w:rsidP="007C40DB">
      <w:pPr>
        <w:spacing w:before="120" w:after="120" w:line="240" w:lineRule="exact"/>
        <w:jc w:val="center"/>
        <w:rPr>
          <w:rFonts w:ascii="Times New Roman" w:hAnsi="Times New Roman"/>
          <w:b/>
          <w:bCs/>
          <w:caps/>
          <w:sz w:val="24"/>
          <w:szCs w:val="22"/>
        </w:rPr>
      </w:pPr>
    </w:p>
    <w:p w:rsidR="007C40DB" w:rsidRPr="008B4149" w:rsidRDefault="007C40DB" w:rsidP="007C40DB">
      <w:pPr>
        <w:spacing w:before="120" w:after="120" w:line="240" w:lineRule="exact"/>
        <w:jc w:val="center"/>
        <w:rPr>
          <w:rFonts w:ascii="Times New Roman" w:hAnsi="Times New Roman"/>
          <w:sz w:val="22"/>
        </w:rPr>
      </w:pPr>
      <w:r w:rsidRPr="008B4149">
        <w:rPr>
          <w:rFonts w:ascii="Times New Roman" w:hAnsi="Times New Roman"/>
          <w:b/>
          <w:bCs/>
          <w:caps/>
          <w:sz w:val="24"/>
          <w:szCs w:val="22"/>
        </w:rPr>
        <w:t>д</w:t>
      </w:r>
      <w:r w:rsidRPr="008B4149">
        <w:rPr>
          <w:rFonts w:ascii="Times New Roman" w:hAnsi="Times New Roman"/>
          <w:b/>
          <w:bCs/>
          <w:sz w:val="24"/>
          <w:szCs w:val="22"/>
        </w:rPr>
        <w:t>инамика фактической продолжительности рабочего времени</w:t>
      </w:r>
      <w:r w:rsidRPr="008B4149">
        <w:rPr>
          <w:rFonts w:ascii="Times New Roman" w:hAnsi="Times New Roman"/>
          <w:b/>
          <w:bCs/>
          <w:caps/>
          <w:sz w:val="24"/>
          <w:szCs w:val="22"/>
        </w:rPr>
        <w:br/>
      </w:r>
      <w:r w:rsidRPr="008B4149">
        <w:rPr>
          <w:rFonts w:ascii="Times New Roman" w:hAnsi="Times New Roman"/>
          <w:b/>
          <w:sz w:val="24"/>
          <w:szCs w:val="22"/>
        </w:rPr>
        <w:t>работников списочного состава организаций</w:t>
      </w:r>
      <w:r w:rsidRPr="008B4149">
        <w:rPr>
          <w:rFonts w:ascii="Times New Roman" w:hAnsi="Times New Roman"/>
          <w:b/>
          <w:caps/>
          <w:sz w:val="24"/>
          <w:szCs w:val="22"/>
        </w:rPr>
        <w:br/>
      </w:r>
      <w:r w:rsidRPr="008B4149">
        <w:rPr>
          <w:rFonts w:ascii="Times New Roman" w:hAnsi="Times New Roman"/>
          <w:sz w:val="22"/>
        </w:rPr>
        <w:t>(без субъектов малого предпринимательства)</w:t>
      </w:r>
    </w:p>
    <w:tbl>
      <w:tblPr>
        <w:tblW w:w="9883" w:type="dxa"/>
        <w:jc w:val="center"/>
        <w:tblInd w:w="-131" w:type="dxa"/>
        <w:tblBorders>
          <w:top w:val="single" w:sz="4" w:space="0" w:color="auto"/>
          <w:bottom w:val="single" w:sz="4" w:space="0" w:color="auto"/>
        </w:tblBorders>
        <w:tblLayout w:type="fixed"/>
        <w:tblLook w:val="01E0" w:firstRow="1" w:lastRow="1" w:firstColumn="1" w:lastColumn="1" w:noHBand="0" w:noVBand="0"/>
      </w:tblPr>
      <w:tblGrid>
        <w:gridCol w:w="1882"/>
        <w:gridCol w:w="1998"/>
        <w:gridCol w:w="1984"/>
        <w:gridCol w:w="2050"/>
        <w:gridCol w:w="1969"/>
      </w:tblGrid>
      <w:tr w:rsidR="007C40DB" w:rsidRPr="008B4149" w:rsidTr="007C40DB">
        <w:trPr>
          <w:trHeight w:val="267"/>
          <w:tblHeader/>
          <w:jc w:val="center"/>
        </w:trPr>
        <w:tc>
          <w:tcPr>
            <w:tcW w:w="1882" w:type="dxa"/>
            <w:vMerge w:val="restart"/>
            <w:tcBorders>
              <w:top w:val="double" w:sz="4" w:space="0" w:color="auto"/>
              <w:bottom w:val="double" w:sz="4" w:space="0" w:color="auto"/>
              <w:right w:val="single" w:sz="4" w:space="0" w:color="auto"/>
            </w:tcBorders>
            <w:hideMark/>
          </w:tcPr>
          <w:p w:rsidR="007C40DB" w:rsidRPr="008B4149" w:rsidRDefault="007C40DB" w:rsidP="007C40DB">
            <w:pPr>
              <w:spacing w:before="140" w:after="140" w:line="240" w:lineRule="exact"/>
              <w:ind w:left="57" w:right="57"/>
              <w:jc w:val="center"/>
              <w:rPr>
                <w:rFonts w:ascii="Times New Roman" w:hAnsi="Times New Roman"/>
                <w:szCs w:val="20"/>
              </w:rPr>
            </w:pPr>
          </w:p>
        </w:tc>
        <w:tc>
          <w:tcPr>
            <w:tcW w:w="1998" w:type="dxa"/>
            <w:vMerge w:val="restart"/>
            <w:tcBorders>
              <w:top w:val="double" w:sz="4" w:space="0" w:color="auto"/>
              <w:left w:val="single" w:sz="4" w:space="0" w:color="auto"/>
              <w:bottom w:val="double" w:sz="4" w:space="0" w:color="auto"/>
              <w:right w:val="single" w:sz="4" w:space="0" w:color="auto"/>
            </w:tcBorders>
            <w:hideMark/>
          </w:tcPr>
          <w:p w:rsidR="007C40DB" w:rsidRPr="008B4149" w:rsidRDefault="007C40DB" w:rsidP="007C40DB">
            <w:pPr>
              <w:spacing w:before="140" w:after="140" w:line="240" w:lineRule="exact"/>
              <w:ind w:left="-95" w:right="-108"/>
              <w:jc w:val="center"/>
              <w:rPr>
                <w:rFonts w:ascii="Times New Roman" w:hAnsi="Times New Roman"/>
              </w:rPr>
            </w:pPr>
            <w:r w:rsidRPr="008B4149">
              <w:rPr>
                <w:rFonts w:ascii="Times New Roman" w:hAnsi="Times New Roman"/>
              </w:rPr>
              <w:t xml:space="preserve">Отработано </w:t>
            </w:r>
            <w:r w:rsidRPr="008B4149">
              <w:rPr>
                <w:rFonts w:ascii="Times New Roman" w:hAnsi="Times New Roman"/>
              </w:rPr>
              <w:br/>
              <w:t xml:space="preserve">в среднем </w:t>
            </w:r>
            <w:r w:rsidRPr="008B4149">
              <w:rPr>
                <w:rFonts w:ascii="Times New Roman" w:hAnsi="Times New Roman"/>
              </w:rPr>
              <w:br/>
              <w:t>на одного работника,</w:t>
            </w:r>
            <w:r w:rsidRPr="008B4149">
              <w:rPr>
                <w:rFonts w:ascii="Times New Roman" w:hAnsi="Times New Roman"/>
              </w:rPr>
              <w:br/>
              <w:t>человеко-часов</w:t>
            </w:r>
          </w:p>
        </w:tc>
        <w:tc>
          <w:tcPr>
            <w:tcW w:w="1984" w:type="dxa"/>
            <w:vMerge w:val="restart"/>
            <w:tcBorders>
              <w:top w:val="double" w:sz="4" w:space="0" w:color="auto"/>
              <w:left w:val="single" w:sz="4" w:space="0" w:color="auto"/>
              <w:bottom w:val="double" w:sz="4" w:space="0" w:color="auto"/>
              <w:right w:val="single" w:sz="4" w:space="0" w:color="auto"/>
            </w:tcBorders>
            <w:tcMar>
              <w:top w:w="0" w:type="dxa"/>
              <w:left w:w="57" w:type="dxa"/>
              <w:bottom w:w="0" w:type="dxa"/>
              <w:right w:w="57" w:type="dxa"/>
            </w:tcMar>
            <w:hideMark/>
          </w:tcPr>
          <w:p w:rsidR="007C40DB" w:rsidRPr="008B4149" w:rsidRDefault="007C40DB" w:rsidP="007C40DB">
            <w:pPr>
              <w:spacing w:before="140" w:after="140" w:line="240" w:lineRule="exact"/>
              <w:ind w:left="57" w:right="57"/>
              <w:jc w:val="center"/>
              <w:rPr>
                <w:rFonts w:ascii="Times New Roman" w:hAnsi="Times New Roman"/>
              </w:rPr>
            </w:pPr>
            <w:r w:rsidRPr="008B4149">
              <w:rPr>
                <w:rFonts w:ascii="Times New Roman" w:hAnsi="Times New Roman"/>
              </w:rPr>
              <w:t xml:space="preserve">Средняя </w:t>
            </w:r>
            <w:r w:rsidRPr="008B4149">
              <w:rPr>
                <w:rFonts w:ascii="Times New Roman" w:hAnsi="Times New Roman"/>
              </w:rPr>
              <w:br/>
              <w:t>продолжительность рабочего дня,</w:t>
            </w:r>
            <w:r w:rsidRPr="008B4149">
              <w:rPr>
                <w:rFonts w:ascii="Times New Roman" w:hAnsi="Times New Roman"/>
              </w:rPr>
              <w:br/>
              <w:t>часов</w:t>
            </w:r>
          </w:p>
        </w:tc>
        <w:tc>
          <w:tcPr>
            <w:tcW w:w="4019" w:type="dxa"/>
            <w:gridSpan w:val="2"/>
            <w:tcBorders>
              <w:top w:val="double" w:sz="4" w:space="0" w:color="auto"/>
              <w:left w:val="single" w:sz="4" w:space="0" w:color="auto"/>
              <w:bottom w:val="single" w:sz="4" w:space="0" w:color="auto"/>
            </w:tcBorders>
            <w:tcMar>
              <w:top w:w="0" w:type="dxa"/>
              <w:left w:w="57" w:type="dxa"/>
              <w:bottom w:w="0" w:type="dxa"/>
              <w:right w:w="57" w:type="dxa"/>
            </w:tcMar>
            <w:hideMark/>
          </w:tcPr>
          <w:p w:rsidR="007C40DB" w:rsidRPr="008B4149" w:rsidRDefault="007C40DB" w:rsidP="007C40DB">
            <w:pPr>
              <w:spacing w:before="140" w:after="140" w:line="240" w:lineRule="exact"/>
              <w:ind w:left="57" w:right="57"/>
              <w:jc w:val="center"/>
              <w:rPr>
                <w:rFonts w:ascii="Times New Roman" w:hAnsi="Times New Roman"/>
              </w:rPr>
            </w:pPr>
            <w:r w:rsidRPr="008B4149">
              <w:rPr>
                <w:rFonts w:ascii="Times New Roman" w:hAnsi="Times New Roman"/>
              </w:rPr>
              <w:t>Темп роста (снижения)</w:t>
            </w:r>
            <w:r w:rsidRPr="008B4149">
              <w:rPr>
                <w:rFonts w:ascii="Times New Roman" w:hAnsi="Times New Roman"/>
              </w:rPr>
              <w:br/>
            </w:r>
            <w:proofErr w:type="gramStart"/>
            <w:r w:rsidRPr="008B4149">
              <w:rPr>
                <w:rFonts w:ascii="Times New Roman" w:hAnsi="Times New Roman"/>
              </w:rPr>
              <w:t>в</w:t>
            </w:r>
            <w:proofErr w:type="gramEnd"/>
            <w:r w:rsidRPr="008B4149">
              <w:rPr>
                <w:rFonts w:ascii="Times New Roman" w:hAnsi="Times New Roman"/>
              </w:rPr>
              <w:t xml:space="preserve"> % к соответствующему</w:t>
            </w:r>
            <w:r w:rsidRPr="008B4149">
              <w:rPr>
                <w:rFonts w:ascii="Times New Roman" w:hAnsi="Times New Roman"/>
              </w:rPr>
              <w:br/>
              <w:t>периоду предыдущего года</w:t>
            </w:r>
          </w:p>
        </w:tc>
      </w:tr>
      <w:tr w:rsidR="007C40DB" w:rsidRPr="008B4149" w:rsidTr="007C40DB">
        <w:trPr>
          <w:trHeight w:val="834"/>
          <w:tblHeader/>
          <w:jc w:val="center"/>
        </w:trPr>
        <w:tc>
          <w:tcPr>
            <w:tcW w:w="1882" w:type="dxa"/>
            <w:vMerge/>
            <w:tcBorders>
              <w:top w:val="nil"/>
              <w:bottom w:val="double" w:sz="4" w:space="0" w:color="auto"/>
              <w:right w:val="single" w:sz="4" w:space="0" w:color="auto"/>
            </w:tcBorders>
          </w:tcPr>
          <w:p w:rsidR="007C40DB" w:rsidRPr="008B4149" w:rsidRDefault="007C40DB" w:rsidP="007C40DB">
            <w:pPr>
              <w:spacing w:before="140" w:after="140" w:line="240" w:lineRule="exact"/>
              <w:ind w:left="57" w:right="57"/>
              <w:jc w:val="center"/>
              <w:rPr>
                <w:rFonts w:ascii="Times New Roman" w:hAnsi="Times New Roman"/>
                <w:szCs w:val="20"/>
              </w:rPr>
            </w:pPr>
          </w:p>
        </w:tc>
        <w:tc>
          <w:tcPr>
            <w:tcW w:w="1998" w:type="dxa"/>
            <w:vMerge/>
            <w:tcBorders>
              <w:top w:val="nil"/>
              <w:left w:val="single" w:sz="4" w:space="0" w:color="auto"/>
              <w:bottom w:val="double" w:sz="4" w:space="0" w:color="auto"/>
              <w:right w:val="single" w:sz="4" w:space="0" w:color="auto"/>
            </w:tcBorders>
          </w:tcPr>
          <w:p w:rsidR="007C40DB" w:rsidRPr="008B4149" w:rsidRDefault="007C40DB" w:rsidP="007C40DB">
            <w:pPr>
              <w:spacing w:before="140" w:after="140" w:line="240" w:lineRule="exact"/>
              <w:ind w:left="57" w:right="57"/>
              <w:jc w:val="center"/>
              <w:rPr>
                <w:rFonts w:ascii="Times New Roman" w:hAnsi="Times New Roman"/>
              </w:rPr>
            </w:pPr>
          </w:p>
        </w:tc>
        <w:tc>
          <w:tcPr>
            <w:tcW w:w="1984" w:type="dxa"/>
            <w:vMerge/>
            <w:tcBorders>
              <w:top w:val="nil"/>
              <w:left w:val="single" w:sz="4" w:space="0" w:color="auto"/>
              <w:bottom w:val="double" w:sz="4" w:space="0" w:color="auto"/>
              <w:right w:val="single" w:sz="4" w:space="0" w:color="auto"/>
            </w:tcBorders>
            <w:tcMar>
              <w:top w:w="0" w:type="dxa"/>
              <w:left w:w="57" w:type="dxa"/>
              <w:bottom w:w="0" w:type="dxa"/>
              <w:right w:w="57" w:type="dxa"/>
            </w:tcMar>
          </w:tcPr>
          <w:p w:rsidR="007C40DB" w:rsidRPr="008B4149" w:rsidRDefault="007C40DB" w:rsidP="007C40DB">
            <w:pPr>
              <w:spacing w:before="140" w:after="140" w:line="240" w:lineRule="exact"/>
              <w:ind w:left="57" w:right="57"/>
              <w:jc w:val="center"/>
              <w:rPr>
                <w:rFonts w:ascii="Times New Roman" w:hAnsi="Times New Roman"/>
              </w:rPr>
            </w:pPr>
          </w:p>
        </w:tc>
        <w:tc>
          <w:tcPr>
            <w:tcW w:w="2050" w:type="dxa"/>
            <w:tcBorders>
              <w:top w:val="single" w:sz="4" w:space="0" w:color="auto"/>
              <w:left w:val="single" w:sz="4" w:space="0" w:color="auto"/>
              <w:bottom w:val="double" w:sz="4" w:space="0" w:color="auto"/>
            </w:tcBorders>
            <w:tcMar>
              <w:top w:w="0" w:type="dxa"/>
              <w:left w:w="57" w:type="dxa"/>
              <w:bottom w:w="0" w:type="dxa"/>
              <w:right w:w="57" w:type="dxa"/>
            </w:tcMar>
          </w:tcPr>
          <w:p w:rsidR="007C40DB" w:rsidRPr="008B4149" w:rsidRDefault="007C40DB" w:rsidP="007C40DB">
            <w:pPr>
              <w:spacing w:before="140" w:after="140" w:line="240" w:lineRule="exact"/>
              <w:ind w:left="57" w:right="57"/>
              <w:jc w:val="center"/>
              <w:rPr>
                <w:rFonts w:ascii="Times New Roman" w:hAnsi="Times New Roman"/>
              </w:rPr>
            </w:pPr>
            <w:r w:rsidRPr="008B4149">
              <w:rPr>
                <w:rFonts w:ascii="Times New Roman" w:hAnsi="Times New Roman"/>
              </w:rPr>
              <w:t>отработанного времени</w:t>
            </w:r>
          </w:p>
        </w:tc>
        <w:tc>
          <w:tcPr>
            <w:tcW w:w="1969" w:type="dxa"/>
            <w:tcBorders>
              <w:top w:val="single" w:sz="4" w:space="0" w:color="auto"/>
              <w:left w:val="single" w:sz="4" w:space="0" w:color="auto"/>
              <w:bottom w:val="double" w:sz="4" w:space="0" w:color="auto"/>
            </w:tcBorders>
          </w:tcPr>
          <w:p w:rsidR="007C40DB" w:rsidRPr="008B4149" w:rsidRDefault="007C40DB" w:rsidP="007C40DB">
            <w:pPr>
              <w:spacing w:before="140" w:after="140" w:line="240" w:lineRule="exact"/>
              <w:ind w:left="-32" w:right="-58"/>
              <w:jc w:val="center"/>
              <w:rPr>
                <w:rFonts w:ascii="Times New Roman" w:hAnsi="Times New Roman"/>
              </w:rPr>
            </w:pPr>
            <w:r w:rsidRPr="008B4149">
              <w:rPr>
                <w:rFonts w:ascii="Times New Roman" w:hAnsi="Times New Roman"/>
              </w:rPr>
              <w:t xml:space="preserve">средней </w:t>
            </w:r>
            <w:r w:rsidRPr="008B4149">
              <w:rPr>
                <w:rFonts w:ascii="Times New Roman" w:hAnsi="Times New Roman"/>
              </w:rPr>
              <w:br/>
              <w:t>продолжительности рабочего дня</w:t>
            </w:r>
          </w:p>
        </w:tc>
      </w:tr>
      <w:tr w:rsidR="007C40DB" w:rsidRPr="008B4149" w:rsidTr="007C40DB">
        <w:trPr>
          <w:trHeight w:val="517"/>
          <w:tblHeader/>
          <w:jc w:val="center"/>
        </w:trPr>
        <w:tc>
          <w:tcPr>
            <w:tcW w:w="9883" w:type="dxa"/>
            <w:gridSpan w:val="5"/>
            <w:tcBorders>
              <w:top w:val="nil"/>
              <w:bottom w:val="nil"/>
            </w:tcBorders>
            <w:vAlign w:val="bottom"/>
          </w:tcPr>
          <w:p w:rsidR="007C40DB" w:rsidRPr="008B4149" w:rsidRDefault="007C40DB" w:rsidP="007C40DB">
            <w:pPr>
              <w:spacing w:before="240" w:after="240"/>
              <w:ind w:left="57" w:right="176"/>
              <w:jc w:val="center"/>
              <w:rPr>
                <w:rFonts w:ascii="Times New Roman" w:hAnsi="Times New Roman"/>
                <w:b/>
              </w:rPr>
            </w:pPr>
            <w:r w:rsidRPr="008B4149">
              <w:rPr>
                <w:rFonts w:ascii="Times New Roman" w:hAnsi="Times New Roman"/>
                <w:b/>
              </w:rPr>
              <w:t>2023 год</w:t>
            </w:r>
          </w:p>
        </w:tc>
      </w:tr>
      <w:tr w:rsidR="007C40DB" w:rsidRPr="008B4149" w:rsidTr="007C40DB">
        <w:trPr>
          <w:trHeight w:val="517"/>
          <w:tblHeader/>
          <w:jc w:val="center"/>
        </w:trPr>
        <w:tc>
          <w:tcPr>
            <w:tcW w:w="1882" w:type="dxa"/>
            <w:tcBorders>
              <w:top w:val="nil"/>
              <w:bottom w:val="nil"/>
            </w:tcBorders>
            <w:vAlign w:val="bottom"/>
          </w:tcPr>
          <w:p w:rsidR="007C40DB" w:rsidRPr="008B4149" w:rsidRDefault="007C40DB" w:rsidP="007C40DB">
            <w:pPr>
              <w:spacing w:before="140" w:after="140"/>
              <w:ind w:left="57" w:right="57"/>
              <w:rPr>
                <w:rFonts w:ascii="Times New Roman" w:hAnsi="Times New Roman"/>
              </w:rPr>
            </w:pPr>
            <w:r w:rsidRPr="008B4149">
              <w:rPr>
                <w:rFonts w:ascii="Times New Roman" w:hAnsi="Times New Roman"/>
              </w:rPr>
              <w:t>I квартал</w:t>
            </w:r>
          </w:p>
        </w:tc>
        <w:tc>
          <w:tcPr>
            <w:tcW w:w="1998" w:type="dxa"/>
            <w:tcBorders>
              <w:top w:val="nil"/>
              <w:bottom w:val="nil"/>
            </w:tcBorders>
            <w:vAlign w:val="bottom"/>
          </w:tcPr>
          <w:p w:rsidR="007C40DB" w:rsidRPr="008B4149" w:rsidRDefault="007C40DB" w:rsidP="007C40DB">
            <w:pPr>
              <w:spacing w:before="240" w:after="240"/>
              <w:ind w:left="57" w:right="176"/>
              <w:jc w:val="right"/>
              <w:rPr>
                <w:rFonts w:ascii="Times New Roman" w:hAnsi="Times New Roman"/>
              </w:rPr>
            </w:pPr>
            <w:r w:rsidRPr="008B4149">
              <w:rPr>
                <w:rFonts w:ascii="Times New Roman" w:hAnsi="Times New Roman"/>
              </w:rPr>
              <w:t>431,5</w:t>
            </w:r>
          </w:p>
        </w:tc>
        <w:tc>
          <w:tcPr>
            <w:tcW w:w="1984" w:type="dxa"/>
            <w:tcBorders>
              <w:top w:val="nil"/>
              <w:bottom w:val="nil"/>
            </w:tcBorders>
            <w:tcMar>
              <w:top w:w="0" w:type="dxa"/>
              <w:left w:w="57" w:type="dxa"/>
              <w:bottom w:w="0" w:type="dxa"/>
              <w:right w:w="57" w:type="dxa"/>
            </w:tcMar>
            <w:vAlign w:val="bottom"/>
          </w:tcPr>
          <w:p w:rsidR="007C40DB" w:rsidRPr="008B4149" w:rsidRDefault="007C40DB" w:rsidP="007C40DB">
            <w:pPr>
              <w:spacing w:before="240" w:after="240"/>
              <w:ind w:left="57" w:right="176"/>
              <w:jc w:val="right"/>
              <w:rPr>
                <w:rFonts w:ascii="Times New Roman" w:hAnsi="Times New Roman"/>
              </w:rPr>
            </w:pPr>
            <w:r w:rsidRPr="008B4149">
              <w:rPr>
                <w:rFonts w:ascii="Times New Roman" w:hAnsi="Times New Roman"/>
              </w:rPr>
              <w:t>7,57</w:t>
            </w:r>
          </w:p>
        </w:tc>
        <w:tc>
          <w:tcPr>
            <w:tcW w:w="2050" w:type="dxa"/>
            <w:tcBorders>
              <w:top w:val="nil"/>
              <w:bottom w:val="nil"/>
            </w:tcBorders>
            <w:tcMar>
              <w:top w:w="0" w:type="dxa"/>
              <w:left w:w="57" w:type="dxa"/>
              <w:bottom w:w="0" w:type="dxa"/>
              <w:right w:w="57" w:type="dxa"/>
            </w:tcMar>
            <w:vAlign w:val="bottom"/>
          </w:tcPr>
          <w:p w:rsidR="007C40DB" w:rsidRPr="008B4149" w:rsidRDefault="007C40DB" w:rsidP="007C40DB">
            <w:pPr>
              <w:spacing w:before="240" w:after="240"/>
              <w:ind w:left="57" w:right="176"/>
              <w:jc w:val="right"/>
              <w:rPr>
                <w:rFonts w:ascii="Times New Roman" w:hAnsi="Times New Roman"/>
              </w:rPr>
            </w:pPr>
            <w:r w:rsidRPr="008B4149">
              <w:rPr>
                <w:rFonts w:ascii="Times New Roman" w:hAnsi="Times New Roman"/>
              </w:rPr>
              <w:t>101,6</w:t>
            </w:r>
          </w:p>
        </w:tc>
        <w:tc>
          <w:tcPr>
            <w:tcW w:w="1969" w:type="dxa"/>
            <w:tcBorders>
              <w:top w:val="nil"/>
              <w:bottom w:val="nil"/>
            </w:tcBorders>
            <w:vAlign w:val="bottom"/>
          </w:tcPr>
          <w:p w:rsidR="007C40DB" w:rsidRPr="008B4149" w:rsidRDefault="007C40DB" w:rsidP="007C40DB">
            <w:pPr>
              <w:spacing w:before="240" w:after="240"/>
              <w:ind w:left="57" w:right="176"/>
              <w:jc w:val="right"/>
              <w:rPr>
                <w:rFonts w:ascii="Times New Roman" w:hAnsi="Times New Roman"/>
              </w:rPr>
            </w:pPr>
            <w:r w:rsidRPr="008B4149">
              <w:rPr>
                <w:rFonts w:ascii="Times New Roman" w:hAnsi="Times New Roman"/>
              </w:rPr>
              <w:t>101,6</w:t>
            </w:r>
          </w:p>
        </w:tc>
      </w:tr>
      <w:tr w:rsidR="007C40DB" w:rsidRPr="008B4149" w:rsidTr="007C40DB">
        <w:trPr>
          <w:trHeight w:val="517"/>
          <w:tblHeader/>
          <w:jc w:val="center"/>
        </w:trPr>
        <w:tc>
          <w:tcPr>
            <w:tcW w:w="1882" w:type="dxa"/>
            <w:tcBorders>
              <w:top w:val="nil"/>
              <w:bottom w:val="nil"/>
            </w:tcBorders>
            <w:vAlign w:val="bottom"/>
          </w:tcPr>
          <w:p w:rsidR="007C40DB" w:rsidRPr="008B4149" w:rsidRDefault="007C40DB" w:rsidP="007C40DB">
            <w:pPr>
              <w:spacing w:before="140" w:after="140"/>
              <w:ind w:left="57" w:right="57"/>
              <w:rPr>
                <w:rFonts w:ascii="Times New Roman" w:hAnsi="Times New Roman"/>
              </w:rPr>
            </w:pPr>
            <w:r w:rsidRPr="008B4149">
              <w:rPr>
                <w:rFonts w:ascii="Times New Roman" w:hAnsi="Times New Roman"/>
              </w:rPr>
              <w:t>I полугодие</w:t>
            </w:r>
          </w:p>
        </w:tc>
        <w:tc>
          <w:tcPr>
            <w:tcW w:w="1998" w:type="dxa"/>
            <w:tcBorders>
              <w:top w:val="nil"/>
              <w:bottom w:val="nil"/>
            </w:tcBorders>
            <w:vAlign w:val="bottom"/>
          </w:tcPr>
          <w:p w:rsidR="007C40DB" w:rsidRPr="008B4149" w:rsidRDefault="007C40DB" w:rsidP="007C40DB">
            <w:pPr>
              <w:spacing w:before="240" w:after="240"/>
              <w:ind w:left="57" w:right="176"/>
              <w:jc w:val="right"/>
              <w:rPr>
                <w:rFonts w:ascii="Times New Roman" w:hAnsi="Times New Roman"/>
              </w:rPr>
            </w:pPr>
            <w:r w:rsidRPr="008B4149">
              <w:rPr>
                <w:rFonts w:ascii="Times New Roman" w:hAnsi="Times New Roman"/>
              </w:rPr>
              <w:t>876,0</w:t>
            </w:r>
          </w:p>
        </w:tc>
        <w:tc>
          <w:tcPr>
            <w:tcW w:w="1984" w:type="dxa"/>
            <w:tcBorders>
              <w:top w:val="nil"/>
              <w:bottom w:val="nil"/>
            </w:tcBorders>
            <w:tcMar>
              <w:top w:w="0" w:type="dxa"/>
              <w:left w:w="57" w:type="dxa"/>
              <w:bottom w:w="0" w:type="dxa"/>
              <w:right w:w="57" w:type="dxa"/>
            </w:tcMar>
            <w:vAlign w:val="bottom"/>
          </w:tcPr>
          <w:p w:rsidR="007C40DB" w:rsidRPr="008B4149" w:rsidRDefault="007C40DB" w:rsidP="007C40DB">
            <w:pPr>
              <w:spacing w:before="240" w:after="240"/>
              <w:ind w:left="57" w:right="176"/>
              <w:jc w:val="right"/>
              <w:rPr>
                <w:rFonts w:ascii="Times New Roman" w:hAnsi="Times New Roman"/>
              </w:rPr>
            </w:pPr>
            <w:r w:rsidRPr="008B4149">
              <w:rPr>
                <w:rFonts w:ascii="Times New Roman" w:hAnsi="Times New Roman"/>
              </w:rPr>
              <w:t>7,42</w:t>
            </w:r>
          </w:p>
        </w:tc>
        <w:tc>
          <w:tcPr>
            <w:tcW w:w="2050" w:type="dxa"/>
            <w:tcBorders>
              <w:top w:val="nil"/>
              <w:bottom w:val="nil"/>
            </w:tcBorders>
            <w:tcMar>
              <w:top w:w="0" w:type="dxa"/>
              <w:left w:w="57" w:type="dxa"/>
              <w:bottom w:w="0" w:type="dxa"/>
              <w:right w:w="57" w:type="dxa"/>
            </w:tcMar>
            <w:vAlign w:val="bottom"/>
          </w:tcPr>
          <w:p w:rsidR="007C40DB" w:rsidRPr="008B4149" w:rsidRDefault="007C40DB" w:rsidP="007C40DB">
            <w:pPr>
              <w:spacing w:before="240" w:after="240"/>
              <w:ind w:left="57" w:right="176"/>
              <w:jc w:val="right"/>
              <w:rPr>
                <w:rFonts w:ascii="Times New Roman" w:hAnsi="Times New Roman"/>
              </w:rPr>
            </w:pPr>
            <w:r w:rsidRPr="008B4149">
              <w:rPr>
                <w:rFonts w:ascii="Times New Roman" w:hAnsi="Times New Roman"/>
              </w:rPr>
              <w:t>101,8</w:t>
            </w:r>
          </w:p>
        </w:tc>
        <w:tc>
          <w:tcPr>
            <w:tcW w:w="1969" w:type="dxa"/>
            <w:tcBorders>
              <w:top w:val="nil"/>
              <w:bottom w:val="nil"/>
            </w:tcBorders>
            <w:vAlign w:val="bottom"/>
          </w:tcPr>
          <w:p w:rsidR="007C40DB" w:rsidRPr="008B4149" w:rsidRDefault="007C40DB" w:rsidP="007C40DB">
            <w:pPr>
              <w:spacing w:before="240" w:after="240"/>
              <w:ind w:left="57" w:right="176"/>
              <w:jc w:val="right"/>
              <w:rPr>
                <w:rFonts w:ascii="Times New Roman" w:hAnsi="Times New Roman"/>
              </w:rPr>
            </w:pPr>
            <w:r w:rsidRPr="008B4149">
              <w:rPr>
                <w:rFonts w:ascii="Times New Roman" w:hAnsi="Times New Roman"/>
              </w:rPr>
              <w:t>100,9</w:t>
            </w:r>
          </w:p>
        </w:tc>
      </w:tr>
      <w:tr w:rsidR="007C40DB" w:rsidRPr="008B4149" w:rsidTr="007C40DB">
        <w:trPr>
          <w:trHeight w:val="517"/>
          <w:tblHeader/>
          <w:jc w:val="center"/>
        </w:trPr>
        <w:tc>
          <w:tcPr>
            <w:tcW w:w="1882" w:type="dxa"/>
            <w:tcBorders>
              <w:top w:val="nil"/>
              <w:bottom w:val="nil"/>
            </w:tcBorders>
            <w:vAlign w:val="bottom"/>
          </w:tcPr>
          <w:p w:rsidR="007C40DB" w:rsidRPr="008B4149" w:rsidRDefault="007C40DB" w:rsidP="007C40DB">
            <w:pPr>
              <w:spacing w:before="140" w:after="140"/>
              <w:ind w:left="57" w:right="57"/>
              <w:rPr>
                <w:rFonts w:ascii="Times New Roman" w:hAnsi="Times New Roman"/>
              </w:rPr>
            </w:pPr>
            <w:r w:rsidRPr="008B4149">
              <w:rPr>
                <w:rFonts w:ascii="Times New Roman" w:hAnsi="Times New Roman"/>
              </w:rPr>
              <w:t>Январь-сентябрь</w:t>
            </w:r>
          </w:p>
        </w:tc>
        <w:tc>
          <w:tcPr>
            <w:tcW w:w="1998" w:type="dxa"/>
            <w:tcBorders>
              <w:top w:val="nil"/>
              <w:bottom w:val="nil"/>
            </w:tcBorders>
            <w:vAlign w:val="bottom"/>
          </w:tcPr>
          <w:p w:rsidR="007C40DB" w:rsidRPr="008B4149" w:rsidRDefault="007C40DB" w:rsidP="007C40DB">
            <w:pPr>
              <w:spacing w:before="240" w:after="240"/>
              <w:ind w:left="57" w:right="176"/>
              <w:jc w:val="right"/>
              <w:rPr>
                <w:rFonts w:ascii="Times New Roman" w:hAnsi="Times New Roman"/>
              </w:rPr>
            </w:pPr>
            <w:r w:rsidRPr="008B4149">
              <w:rPr>
                <w:rFonts w:ascii="Times New Roman" w:hAnsi="Times New Roman"/>
              </w:rPr>
              <w:t>1 310,5</w:t>
            </w:r>
          </w:p>
        </w:tc>
        <w:tc>
          <w:tcPr>
            <w:tcW w:w="1984" w:type="dxa"/>
            <w:tcBorders>
              <w:top w:val="nil"/>
              <w:bottom w:val="nil"/>
            </w:tcBorders>
            <w:tcMar>
              <w:top w:w="0" w:type="dxa"/>
              <w:left w:w="57" w:type="dxa"/>
              <w:bottom w:w="0" w:type="dxa"/>
              <w:right w:w="57" w:type="dxa"/>
            </w:tcMar>
            <w:vAlign w:val="bottom"/>
          </w:tcPr>
          <w:p w:rsidR="007C40DB" w:rsidRPr="008B4149" w:rsidRDefault="007C40DB" w:rsidP="007C40DB">
            <w:pPr>
              <w:spacing w:before="240" w:after="240"/>
              <w:ind w:left="57" w:right="176"/>
              <w:jc w:val="right"/>
              <w:rPr>
                <w:rFonts w:ascii="Times New Roman" w:hAnsi="Times New Roman"/>
                <w:lang w:val="en-US"/>
              </w:rPr>
            </w:pPr>
            <w:r w:rsidRPr="008B4149">
              <w:rPr>
                <w:rFonts w:ascii="Times New Roman" w:hAnsi="Times New Roman"/>
              </w:rPr>
              <w:t>7,16</w:t>
            </w:r>
          </w:p>
        </w:tc>
        <w:tc>
          <w:tcPr>
            <w:tcW w:w="2050" w:type="dxa"/>
            <w:tcBorders>
              <w:top w:val="nil"/>
              <w:bottom w:val="nil"/>
            </w:tcBorders>
            <w:tcMar>
              <w:top w:w="0" w:type="dxa"/>
              <w:left w:w="57" w:type="dxa"/>
              <w:bottom w:w="0" w:type="dxa"/>
              <w:right w:w="57" w:type="dxa"/>
            </w:tcMar>
            <w:vAlign w:val="bottom"/>
          </w:tcPr>
          <w:p w:rsidR="007C40DB" w:rsidRPr="008B4149" w:rsidRDefault="007C40DB" w:rsidP="007C40DB">
            <w:pPr>
              <w:spacing w:before="240" w:after="240"/>
              <w:ind w:left="57" w:right="176"/>
              <w:jc w:val="right"/>
              <w:rPr>
                <w:rFonts w:ascii="Times New Roman" w:hAnsi="Times New Roman"/>
              </w:rPr>
            </w:pPr>
            <w:r w:rsidRPr="008B4149">
              <w:rPr>
                <w:rFonts w:ascii="Times New Roman" w:hAnsi="Times New Roman"/>
              </w:rPr>
              <w:t>101,2</w:t>
            </w:r>
          </w:p>
        </w:tc>
        <w:tc>
          <w:tcPr>
            <w:tcW w:w="1969" w:type="dxa"/>
            <w:tcBorders>
              <w:top w:val="nil"/>
              <w:bottom w:val="nil"/>
            </w:tcBorders>
            <w:vAlign w:val="bottom"/>
          </w:tcPr>
          <w:p w:rsidR="007C40DB" w:rsidRPr="008B4149" w:rsidRDefault="007C40DB" w:rsidP="007C40DB">
            <w:pPr>
              <w:spacing w:before="240" w:after="240"/>
              <w:ind w:left="57" w:right="176"/>
              <w:jc w:val="right"/>
              <w:rPr>
                <w:rFonts w:ascii="Times New Roman" w:hAnsi="Times New Roman"/>
              </w:rPr>
            </w:pPr>
            <w:r w:rsidRPr="008B4149">
              <w:rPr>
                <w:rFonts w:ascii="Times New Roman" w:hAnsi="Times New Roman"/>
              </w:rPr>
              <w:t>101,2</w:t>
            </w:r>
          </w:p>
        </w:tc>
      </w:tr>
      <w:tr w:rsidR="007C40DB" w:rsidRPr="008B4149" w:rsidTr="007C40DB">
        <w:trPr>
          <w:trHeight w:val="517"/>
          <w:tblHeader/>
          <w:jc w:val="center"/>
        </w:trPr>
        <w:tc>
          <w:tcPr>
            <w:tcW w:w="1882" w:type="dxa"/>
            <w:tcBorders>
              <w:top w:val="nil"/>
              <w:bottom w:val="nil"/>
            </w:tcBorders>
            <w:vAlign w:val="bottom"/>
          </w:tcPr>
          <w:p w:rsidR="007C40DB" w:rsidRPr="008B4149" w:rsidRDefault="007C40DB" w:rsidP="007C40DB">
            <w:pPr>
              <w:spacing w:before="140" w:after="140"/>
              <w:ind w:left="57" w:right="57"/>
              <w:rPr>
                <w:rFonts w:ascii="Times New Roman" w:hAnsi="Times New Roman"/>
                <w:b/>
              </w:rPr>
            </w:pPr>
            <w:r w:rsidRPr="008B4149">
              <w:rPr>
                <w:rFonts w:ascii="Times New Roman" w:hAnsi="Times New Roman"/>
                <w:b/>
              </w:rPr>
              <w:t>Год</w:t>
            </w:r>
          </w:p>
        </w:tc>
        <w:tc>
          <w:tcPr>
            <w:tcW w:w="1998" w:type="dxa"/>
            <w:tcBorders>
              <w:top w:val="nil"/>
              <w:bottom w:val="nil"/>
            </w:tcBorders>
            <w:vAlign w:val="bottom"/>
          </w:tcPr>
          <w:p w:rsidR="007C40DB" w:rsidRPr="008B4149" w:rsidRDefault="007C40DB" w:rsidP="007C40DB">
            <w:pPr>
              <w:spacing w:before="240" w:after="240"/>
              <w:ind w:left="57" w:right="176"/>
              <w:jc w:val="right"/>
              <w:rPr>
                <w:rFonts w:ascii="Times New Roman" w:hAnsi="Times New Roman"/>
                <w:b/>
              </w:rPr>
            </w:pPr>
            <w:r w:rsidRPr="008B4149">
              <w:rPr>
                <w:rFonts w:ascii="Times New Roman" w:hAnsi="Times New Roman"/>
                <w:b/>
              </w:rPr>
              <w:t>1 780,6</w:t>
            </w:r>
          </w:p>
        </w:tc>
        <w:tc>
          <w:tcPr>
            <w:tcW w:w="1984" w:type="dxa"/>
            <w:tcBorders>
              <w:top w:val="nil"/>
              <w:bottom w:val="nil"/>
            </w:tcBorders>
            <w:tcMar>
              <w:top w:w="0" w:type="dxa"/>
              <w:left w:w="57" w:type="dxa"/>
              <w:bottom w:w="0" w:type="dxa"/>
              <w:right w:w="57" w:type="dxa"/>
            </w:tcMar>
            <w:vAlign w:val="bottom"/>
          </w:tcPr>
          <w:p w:rsidR="007C40DB" w:rsidRPr="008B4149" w:rsidRDefault="007C40DB" w:rsidP="007C40DB">
            <w:pPr>
              <w:spacing w:before="240" w:after="240"/>
              <w:ind w:left="57" w:right="176"/>
              <w:jc w:val="right"/>
              <w:rPr>
                <w:rFonts w:ascii="Times New Roman" w:hAnsi="Times New Roman"/>
                <w:b/>
              </w:rPr>
            </w:pPr>
            <w:r w:rsidRPr="008B4149">
              <w:rPr>
                <w:rFonts w:ascii="Times New Roman" w:hAnsi="Times New Roman"/>
                <w:b/>
              </w:rPr>
              <w:t>7,21</w:t>
            </w:r>
          </w:p>
        </w:tc>
        <w:tc>
          <w:tcPr>
            <w:tcW w:w="2050" w:type="dxa"/>
            <w:tcBorders>
              <w:top w:val="nil"/>
              <w:bottom w:val="nil"/>
            </w:tcBorders>
            <w:tcMar>
              <w:top w:w="0" w:type="dxa"/>
              <w:left w:w="57" w:type="dxa"/>
              <w:bottom w:w="0" w:type="dxa"/>
              <w:right w:w="57" w:type="dxa"/>
            </w:tcMar>
            <w:vAlign w:val="bottom"/>
          </w:tcPr>
          <w:p w:rsidR="007C40DB" w:rsidRPr="008B4149" w:rsidRDefault="007C40DB" w:rsidP="007C40DB">
            <w:pPr>
              <w:spacing w:before="240" w:after="240"/>
              <w:ind w:left="57" w:right="176"/>
              <w:jc w:val="right"/>
              <w:rPr>
                <w:rFonts w:ascii="Times New Roman" w:hAnsi="Times New Roman"/>
                <w:b/>
              </w:rPr>
            </w:pPr>
            <w:r w:rsidRPr="008B4149">
              <w:rPr>
                <w:rFonts w:ascii="Times New Roman" w:hAnsi="Times New Roman"/>
                <w:b/>
              </w:rPr>
              <w:t>101,1</w:t>
            </w:r>
          </w:p>
        </w:tc>
        <w:tc>
          <w:tcPr>
            <w:tcW w:w="1969" w:type="dxa"/>
            <w:tcBorders>
              <w:top w:val="nil"/>
              <w:bottom w:val="nil"/>
            </w:tcBorders>
            <w:vAlign w:val="bottom"/>
          </w:tcPr>
          <w:p w:rsidR="007C40DB" w:rsidRPr="008B4149" w:rsidRDefault="007C40DB" w:rsidP="007C40DB">
            <w:pPr>
              <w:spacing w:before="240" w:after="240"/>
              <w:ind w:left="57" w:right="176"/>
              <w:jc w:val="right"/>
              <w:rPr>
                <w:rFonts w:ascii="Times New Roman" w:hAnsi="Times New Roman"/>
                <w:b/>
              </w:rPr>
            </w:pPr>
            <w:r w:rsidRPr="008B4149">
              <w:rPr>
                <w:rFonts w:ascii="Times New Roman" w:hAnsi="Times New Roman"/>
                <w:b/>
              </w:rPr>
              <w:t>101,1</w:t>
            </w:r>
          </w:p>
        </w:tc>
      </w:tr>
      <w:tr w:rsidR="007C40DB" w:rsidRPr="008B4149" w:rsidTr="007C40DB">
        <w:trPr>
          <w:trHeight w:val="517"/>
          <w:tblHeader/>
          <w:jc w:val="center"/>
        </w:trPr>
        <w:tc>
          <w:tcPr>
            <w:tcW w:w="9883" w:type="dxa"/>
            <w:gridSpan w:val="5"/>
            <w:tcBorders>
              <w:top w:val="nil"/>
              <w:bottom w:val="nil"/>
            </w:tcBorders>
            <w:vAlign w:val="bottom"/>
          </w:tcPr>
          <w:p w:rsidR="007C40DB" w:rsidRPr="008B4149" w:rsidRDefault="007C40DB" w:rsidP="007C40DB">
            <w:pPr>
              <w:spacing w:before="240" w:after="240"/>
              <w:ind w:left="57" w:right="176"/>
              <w:jc w:val="center"/>
              <w:rPr>
                <w:rFonts w:ascii="Times New Roman" w:hAnsi="Times New Roman"/>
                <w:b/>
              </w:rPr>
            </w:pPr>
            <w:r w:rsidRPr="008B4149">
              <w:rPr>
                <w:rFonts w:ascii="Times New Roman" w:hAnsi="Times New Roman"/>
                <w:b/>
              </w:rPr>
              <w:t>2024 год</w:t>
            </w:r>
          </w:p>
        </w:tc>
      </w:tr>
      <w:tr w:rsidR="007C40DB" w:rsidRPr="008B4149" w:rsidTr="003B649D">
        <w:trPr>
          <w:trHeight w:val="517"/>
          <w:tblHeader/>
          <w:jc w:val="center"/>
        </w:trPr>
        <w:tc>
          <w:tcPr>
            <w:tcW w:w="1882" w:type="dxa"/>
            <w:tcBorders>
              <w:top w:val="nil"/>
              <w:bottom w:val="nil"/>
            </w:tcBorders>
            <w:vAlign w:val="bottom"/>
          </w:tcPr>
          <w:p w:rsidR="007C40DB" w:rsidRPr="008B4149" w:rsidRDefault="007C40DB" w:rsidP="007C40DB">
            <w:pPr>
              <w:spacing w:before="140" w:after="140"/>
              <w:ind w:left="57" w:right="57"/>
              <w:rPr>
                <w:rFonts w:ascii="Times New Roman" w:hAnsi="Times New Roman"/>
              </w:rPr>
            </w:pPr>
            <w:r w:rsidRPr="008B4149">
              <w:rPr>
                <w:rFonts w:ascii="Times New Roman" w:hAnsi="Times New Roman"/>
              </w:rPr>
              <w:t>I квартал</w:t>
            </w:r>
          </w:p>
        </w:tc>
        <w:tc>
          <w:tcPr>
            <w:tcW w:w="1998" w:type="dxa"/>
            <w:tcBorders>
              <w:top w:val="nil"/>
              <w:bottom w:val="nil"/>
            </w:tcBorders>
            <w:vAlign w:val="bottom"/>
          </w:tcPr>
          <w:p w:rsidR="007C40DB" w:rsidRPr="008B4149" w:rsidRDefault="007C40DB" w:rsidP="007C40DB">
            <w:pPr>
              <w:spacing w:before="240" w:after="240"/>
              <w:ind w:left="57" w:right="176"/>
              <w:jc w:val="right"/>
              <w:rPr>
                <w:rFonts w:ascii="Times New Roman" w:hAnsi="Times New Roman"/>
              </w:rPr>
            </w:pPr>
            <w:r w:rsidRPr="008B4149">
              <w:rPr>
                <w:rFonts w:ascii="Times New Roman" w:hAnsi="Times New Roman"/>
              </w:rPr>
              <w:t>434,5</w:t>
            </w:r>
          </w:p>
        </w:tc>
        <w:tc>
          <w:tcPr>
            <w:tcW w:w="1984" w:type="dxa"/>
            <w:tcBorders>
              <w:top w:val="nil"/>
              <w:bottom w:val="nil"/>
            </w:tcBorders>
            <w:tcMar>
              <w:top w:w="0" w:type="dxa"/>
              <w:left w:w="57" w:type="dxa"/>
              <w:bottom w:w="0" w:type="dxa"/>
              <w:right w:w="57" w:type="dxa"/>
            </w:tcMar>
            <w:vAlign w:val="bottom"/>
          </w:tcPr>
          <w:p w:rsidR="007C40DB" w:rsidRPr="008B4149" w:rsidRDefault="007C40DB" w:rsidP="007C40DB">
            <w:pPr>
              <w:spacing w:before="240" w:after="240"/>
              <w:ind w:left="57" w:right="176"/>
              <w:jc w:val="right"/>
              <w:rPr>
                <w:rFonts w:ascii="Times New Roman" w:hAnsi="Times New Roman"/>
              </w:rPr>
            </w:pPr>
            <w:r w:rsidRPr="008B4149">
              <w:rPr>
                <w:rFonts w:ascii="Times New Roman" w:hAnsi="Times New Roman"/>
              </w:rPr>
              <w:t>7,62</w:t>
            </w:r>
          </w:p>
        </w:tc>
        <w:tc>
          <w:tcPr>
            <w:tcW w:w="2050" w:type="dxa"/>
            <w:tcBorders>
              <w:top w:val="nil"/>
              <w:bottom w:val="nil"/>
            </w:tcBorders>
            <w:tcMar>
              <w:top w:w="0" w:type="dxa"/>
              <w:left w:w="57" w:type="dxa"/>
              <w:bottom w:w="0" w:type="dxa"/>
              <w:right w:w="57" w:type="dxa"/>
            </w:tcMar>
            <w:vAlign w:val="bottom"/>
          </w:tcPr>
          <w:p w:rsidR="007C40DB" w:rsidRPr="008B4149" w:rsidRDefault="007C40DB" w:rsidP="007C40DB">
            <w:pPr>
              <w:spacing w:before="240" w:after="240"/>
              <w:ind w:left="57" w:right="176"/>
              <w:jc w:val="right"/>
              <w:rPr>
                <w:rFonts w:ascii="Times New Roman" w:hAnsi="Times New Roman"/>
              </w:rPr>
            </w:pPr>
            <w:r w:rsidRPr="008B4149">
              <w:rPr>
                <w:rFonts w:ascii="Times New Roman" w:hAnsi="Times New Roman"/>
              </w:rPr>
              <w:t>100,7</w:t>
            </w:r>
          </w:p>
        </w:tc>
        <w:tc>
          <w:tcPr>
            <w:tcW w:w="1969" w:type="dxa"/>
            <w:tcBorders>
              <w:top w:val="nil"/>
              <w:bottom w:val="nil"/>
            </w:tcBorders>
            <w:vAlign w:val="bottom"/>
          </w:tcPr>
          <w:p w:rsidR="007C40DB" w:rsidRPr="008B4149" w:rsidRDefault="007C40DB" w:rsidP="007C40DB">
            <w:pPr>
              <w:spacing w:before="240" w:after="240"/>
              <w:ind w:left="57" w:right="176"/>
              <w:jc w:val="right"/>
              <w:rPr>
                <w:rFonts w:ascii="Times New Roman" w:hAnsi="Times New Roman"/>
              </w:rPr>
            </w:pPr>
            <w:r w:rsidRPr="008B4149">
              <w:rPr>
                <w:rFonts w:ascii="Times New Roman" w:hAnsi="Times New Roman"/>
              </w:rPr>
              <w:t>100,7</w:t>
            </w:r>
          </w:p>
        </w:tc>
      </w:tr>
      <w:tr w:rsidR="003B649D" w:rsidRPr="008B4149" w:rsidTr="007C40DB">
        <w:trPr>
          <w:trHeight w:val="517"/>
          <w:tblHeader/>
          <w:jc w:val="center"/>
        </w:trPr>
        <w:tc>
          <w:tcPr>
            <w:tcW w:w="1882" w:type="dxa"/>
            <w:tcBorders>
              <w:top w:val="nil"/>
              <w:bottom w:val="double" w:sz="4" w:space="0" w:color="auto"/>
            </w:tcBorders>
            <w:vAlign w:val="bottom"/>
          </w:tcPr>
          <w:p w:rsidR="003B649D" w:rsidRPr="008B4149" w:rsidRDefault="003B649D" w:rsidP="007C40DB">
            <w:pPr>
              <w:spacing w:before="140" w:after="140"/>
              <w:ind w:left="57" w:right="57"/>
              <w:rPr>
                <w:rFonts w:ascii="Times New Roman" w:hAnsi="Times New Roman"/>
              </w:rPr>
            </w:pPr>
            <w:r w:rsidRPr="008B4149">
              <w:rPr>
                <w:rFonts w:ascii="Times New Roman" w:hAnsi="Times New Roman"/>
              </w:rPr>
              <w:t>I полугодие</w:t>
            </w:r>
          </w:p>
        </w:tc>
        <w:tc>
          <w:tcPr>
            <w:tcW w:w="1998" w:type="dxa"/>
            <w:tcBorders>
              <w:top w:val="nil"/>
              <w:bottom w:val="double" w:sz="4" w:space="0" w:color="auto"/>
            </w:tcBorders>
            <w:vAlign w:val="bottom"/>
          </w:tcPr>
          <w:p w:rsidR="003B649D" w:rsidRPr="008B4149" w:rsidRDefault="003B649D" w:rsidP="007C40DB">
            <w:pPr>
              <w:spacing w:before="240" w:after="240"/>
              <w:ind w:left="57" w:right="176"/>
              <w:jc w:val="right"/>
              <w:rPr>
                <w:rFonts w:ascii="Times New Roman" w:hAnsi="Times New Roman"/>
              </w:rPr>
            </w:pPr>
            <w:r w:rsidRPr="008B4149">
              <w:rPr>
                <w:rFonts w:ascii="Times New Roman" w:hAnsi="Times New Roman"/>
              </w:rPr>
              <w:t>874,2</w:t>
            </w:r>
          </w:p>
        </w:tc>
        <w:tc>
          <w:tcPr>
            <w:tcW w:w="1984" w:type="dxa"/>
            <w:tcBorders>
              <w:top w:val="nil"/>
              <w:bottom w:val="double" w:sz="4" w:space="0" w:color="auto"/>
            </w:tcBorders>
            <w:tcMar>
              <w:top w:w="0" w:type="dxa"/>
              <w:left w:w="57" w:type="dxa"/>
              <w:bottom w:w="0" w:type="dxa"/>
              <w:right w:w="57" w:type="dxa"/>
            </w:tcMar>
            <w:vAlign w:val="bottom"/>
          </w:tcPr>
          <w:p w:rsidR="003B649D" w:rsidRPr="008B4149" w:rsidRDefault="003B649D" w:rsidP="007C40DB">
            <w:pPr>
              <w:spacing w:before="240" w:after="240"/>
              <w:ind w:left="57" w:right="176"/>
              <w:jc w:val="right"/>
              <w:rPr>
                <w:rFonts w:ascii="Times New Roman" w:hAnsi="Times New Roman"/>
              </w:rPr>
            </w:pPr>
            <w:r w:rsidRPr="008B4149">
              <w:rPr>
                <w:rFonts w:ascii="Times New Roman" w:hAnsi="Times New Roman"/>
              </w:rPr>
              <w:t>7,47</w:t>
            </w:r>
          </w:p>
        </w:tc>
        <w:tc>
          <w:tcPr>
            <w:tcW w:w="2050" w:type="dxa"/>
            <w:tcBorders>
              <w:top w:val="nil"/>
              <w:bottom w:val="double" w:sz="4" w:space="0" w:color="auto"/>
            </w:tcBorders>
            <w:tcMar>
              <w:top w:w="0" w:type="dxa"/>
              <w:left w:w="57" w:type="dxa"/>
              <w:bottom w:w="0" w:type="dxa"/>
              <w:right w:w="57" w:type="dxa"/>
            </w:tcMar>
            <w:vAlign w:val="bottom"/>
          </w:tcPr>
          <w:p w:rsidR="003B649D" w:rsidRPr="008B4149" w:rsidRDefault="003B649D" w:rsidP="007C40DB">
            <w:pPr>
              <w:spacing w:before="240" w:after="240"/>
              <w:ind w:left="57" w:right="176"/>
              <w:jc w:val="right"/>
              <w:rPr>
                <w:rFonts w:ascii="Times New Roman" w:hAnsi="Times New Roman"/>
              </w:rPr>
            </w:pPr>
            <w:r w:rsidRPr="008B4149">
              <w:rPr>
                <w:rFonts w:ascii="Times New Roman" w:hAnsi="Times New Roman"/>
              </w:rPr>
              <w:t>99,8</w:t>
            </w:r>
          </w:p>
        </w:tc>
        <w:tc>
          <w:tcPr>
            <w:tcW w:w="1969" w:type="dxa"/>
            <w:tcBorders>
              <w:top w:val="nil"/>
              <w:bottom w:val="double" w:sz="4" w:space="0" w:color="auto"/>
            </w:tcBorders>
            <w:vAlign w:val="bottom"/>
          </w:tcPr>
          <w:p w:rsidR="003B649D" w:rsidRPr="008B4149" w:rsidRDefault="003B649D" w:rsidP="007C40DB">
            <w:pPr>
              <w:spacing w:before="240" w:after="240"/>
              <w:ind w:left="57" w:right="176"/>
              <w:jc w:val="right"/>
              <w:rPr>
                <w:rFonts w:ascii="Times New Roman" w:hAnsi="Times New Roman"/>
              </w:rPr>
            </w:pPr>
            <w:r w:rsidRPr="008B4149">
              <w:rPr>
                <w:rFonts w:ascii="Times New Roman" w:hAnsi="Times New Roman"/>
              </w:rPr>
              <w:t>100,6</w:t>
            </w:r>
          </w:p>
        </w:tc>
      </w:tr>
    </w:tbl>
    <w:p w:rsidR="007C40DB" w:rsidRPr="008B4149" w:rsidRDefault="007C40DB" w:rsidP="007C40DB">
      <w:pPr>
        <w:pageBreakBefore/>
        <w:spacing w:before="120" w:after="120" w:line="240" w:lineRule="exact"/>
        <w:jc w:val="center"/>
        <w:rPr>
          <w:rFonts w:ascii="Times New Roman" w:hAnsi="Times New Roman"/>
          <w:b/>
          <w:sz w:val="24"/>
          <w:szCs w:val="22"/>
        </w:rPr>
      </w:pPr>
      <w:r w:rsidRPr="008B4149">
        <w:rPr>
          <w:rFonts w:ascii="Times New Roman" w:hAnsi="Times New Roman"/>
          <w:b/>
          <w:bCs/>
          <w:caps/>
          <w:sz w:val="24"/>
          <w:szCs w:val="22"/>
        </w:rPr>
        <w:t>С</w:t>
      </w:r>
      <w:r w:rsidRPr="008B4149">
        <w:rPr>
          <w:rFonts w:ascii="Times New Roman" w:hAnsi="Times New Roman"/>
          <w:b/>
          <w:bCs/>
          <w:sz w:val="24"/>
          <w:szCs w:val="22"/>
        </w:rPr>
        <w:t xml:space="preserve">редняя фактическая продолжительность рабочего времени </w:t>
      </w:r>
      <w:r w:rsidRPr="008B4149">
        <w:rPr>
          <w:rFonts w:ascii="Times New Roman" w:hAnsi="Times New Roman"/>
          <w:b/>
          <w:bCs/>
          <w:sz w:val="24"/>
          <w:szCs w:val="22"/>
        </w:rPr>
        <w:br/>
        <w:t xml:space="preserve">работников списочного состава организаций </w:t>
      </w:r>
      <w:r w:rsidRPr="008B4149">
        <w:rPr>
          <w:rFonts w:ascii="Times New Roman" w:hAnsi="Times New Roman"/>
          <w:b/>
          <w:bCs/>
          <w:sz w:val="24"/>
          <w:szCs w:val="22"/>
        </w:rPr>
        <w:br/>
        <w:t>по видам экономической деятельности</w:t>
      </w:r>
      <w:r w:rsidR="006C3D33" w:rsidRPr="008B4149">
        <w:rPr>
          <w:rFonts w:ascii="Times New Roman" w:hAnsi="Times New Roman"/>
          <w:b/>
          <w:sz w:val="24"/>
          <w:szCs w:val="22"/>
        </w:rPr>
        <w:t xml:space="preserve"> в январе-июне</w:t>
      </w:r>
      <w:r w:rsidRPr="008B4149">
        <w:rPr>
          <w:rFonts w:ascii="Times New Roman" w:hAnsi="Times New Roman"/>
          <w:b/>
          <w:sz w:val="24"/>
          <w:szCs w:val="22"/>
        </w:rPr>
        <w:t xml:space="preserve"> 2024 г.</w:t>
      </w:r>
      <w:r w:rsidRPr="008B4149">
        <w:rPr>
          <w:rFonts w:ascii="Times New Roman" w:hAnsi="Times New Roman"/>
          <w:b/>
          <w:sz w:val="24"/>
          <w:szCs w:val="22"/>
        </w:rPr>
        <w:br/>
      </w:r>
      <w:r w:rsidRPr="008B4149">
        <w:rPr>
          <w:rFonts w:ascii="Times New Roman" w:hAnsi="Times New Roman"/>
          <w:sz w:val="24"/>
          <w:szCs w:val="22"/>
        </w:rPr>
        <w:t>(без субъектов малого предпринимательства)</w:t>
      </w:r>
      <w:r w:rsidRPr="008B4149">
        <w:rPr>
          <w:rFonts w:ascii="Times New Roman" w:hAnsi="Times New Roman"/>
          <w:b/>
          <w:sz w:val="24"/>
          <w:szCs w:val="22"/>
        </w:rPr>
        <w:br/>
      </w:r>
    </w:p>
    <w:tbl>
      <w:tblPr>
        <w:tblW w:w="9752" w:type="dxa"/>
        <w:jc w:val="center"/>
        <w:tblLayout w:type="fixed"/>
        <w:tblCellMar>
          <w:left w:w="0" w:type="dxa"/>
          <w:right w:w="0" w:type="dxa"/>
        </w:tblCellMar>
        <w:tblLook w:val="0000" w:firstRow="0" w:lastRow="0" w:firstColumn="0" w:lastColumn="0" w:noHBand="0" w:noVBand="0"/>
      </w:tblPr>
      <w:tblGrid>
        <w:gridCol w:w="5630"/>
        <w:gridCol w:w="2170"/>
        <w:gridCol w:w="1952"/>
      </w:tblGrid>
      <w:tr w:rsidR="007C40DB" w:rsidRPr="008B4149" w:rsidTr="007C40DB">
        <w:trPr>
          <w:trHeight w:val="202"/>
          <w:tblHeader/>
          <w:jc w:val="center"/>
        </w:trPr>
        <w:tc>
          <w:tcPr>
            <w:tcW w:w="5630" w:type="dxa"/>
            <w:tcBorders>
              <w:top w:val="double" w:sz="4" w:space="0" w:color="auto"/>
              <w:bottom w:val="double" w:sz="4" w:space="0" w:color="auto"/>
              <w:right w:val="single" w:sz="4" w:space="0" w:color="auto"/>
            </w:tcBorders>
          </w:tcPr>
          <w:p w:rsidR="007C40DB" w:rsidRPr="008B4149" w:rsidRDefault="007C40DB" w:rsidP="007C40DB">
            <w:pPr>
              <w:jc w:val="center"/>
              <w:rPr>
                <w:rFonts w:ascii="Times New Roman" w:hAnsi="Times New Roman"/>
                <w:szCs w:val="20"/>
              </w:rPr>
            </w:pPr>
          </w:p>
        </w:tc>
        <w:tc>
          <w:tcPr>
            <w:tcW w:w="2170" w:type="dxa"/>
            <w:tcBorders>
              <w:top w:val="double" w:sz="4" w:space="0" w:color="auto"/>
              <w:left w:val="single" w:sz="4" w:space="0" w:color="auto"/>
              <w:bottom w:val="doub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szCs w:val="20"/>
              </w:rPr>
            </w:pPr>
            <w:r w:rsidRPr="008B4149">
              <w:rPr>
                <w:rFonts w:ascii="Times New Roman" w:hAnsi="Times New Roman"/>
                <w:szCs w:val="20"/>
              </w:rPr>
              <w:t xml:space="preserve">Отработано </w:t>
            </w:r>
            <w:r w:rsidRPr="008B4149">
              <w:rPr>
                <w:rFonts w:ascii="Times New Roman" w:hAnsi="Times New Roman"/>
                <w:szCs w:val="20"/>
              </w:rPr>
              <w:br/>
              <w:t xml:space="preserve">в среднем </w:t>
            </w:r>
            <w:r w:rsidRPr="008B4149">
              <w:rPr>
                <w:rFonts w:ascii="Times New Roman" w:hAnsi="Times New Roman"/>
                <w:szCs w:val="20"/>
              </w:rPr>
              <w:br/>
              <w:t xml:space="preserve">на одного работника, </w:t>
            </w:r>
            <w:r w:rsidRPr="008B4149">
              <w:rPr>
                <w:rFonts w:ascii="Times New Roman" w:hAnsi="Times New Roman"/>
                <w:szCs w:val="20"/>
              </w:rPr>
              <w:br/>
              <w:t>человеко-часов</w:t>
            </w:r>
          </w:p>
        </w:tc>
        <w:tc>
          <w:tcPr>
            <w:tcW w:w="1952" w:type="dxa"/>
            <w:tcBorders>
              <w:top w:val="double" w:sz="4" w:space="0" w:color="auto"/>
              <w:left w:val="single" w:sz="4" w:space="0" w:color="auto"/>
              <w:bottom w:val="double" w:sz="4" w:space="0" w:color="auto"/>
            </w:tcBorders>
            <w:vAlign w:val="center"/>
          </w:tcPr>
          <w:p w:rsidR="007C40DB" w:rsidRPr="008B4149" w:rsidRDefault="007C40DB" w:rsidP="007C40DB">
            <w:pPr>
              <w:spacing w:before="60" w:after="60" w:line="240" w:lineRule="exact"/>
              <w:jc w:val="center"/>
              <w:rPr>
                <w:rFonts w:ascii="Times New Roman" w:hAnsi="Times New Roman"/>
                <w:szCs w:val="20"/>
              </w:rPr>
            </w:pPr>
            <w:r w:rsidRPr="008B4149">
              <w:rPr>
                <w:rFonts w:ascii="Times New Roman" w:hAnsi="Times New Roman"/>
                <w:szCs w:val="20"/>
              </w:rPr>
              <w:t xml:space="preserve">Средняя </w:t>
            </w:r>
            <w:r w:rsidRPr="008B4149">
              <w:rPr>
                <w:rFonts w:ascii="Times New Roman" w:hAnsi="Times New Roman"/>
                <w:szCs w:val="20"/>
              </w:rPr>
              <w:br/>
              <w:t xml:space="preserve">продолжительность </w:t>
            </w:r>
            <w:r w:rsidRPr="008B4149">
              <w:rPr>
                <w:rFonts w:ascii="Times New Roman" w:hAnsi="Times New Roman"/>
                <w:szCs w:val="20"/>
              </w:rPr>
              <w:br/>
              <w:t xml:space="preserve">рабочего дня, </w:t>
            </w:r>
            <w:r w:rsidRPr="008B4149">
              <w:rPr>
                <w:rFonts w:ascii="Times New Roman" w:hAnsi="Times New Roman"/>
                <w:szCs w:val="20"/>
              </w:rPr>
              <w:br/>
              <w:t>часов</w:t>
            </w:r>
          </w:p>
        </w:tc>
      </w:tr>
      <w:tr w:rsidR="006C3D33" w:rsidRPr="008B4149" w:rsidTr="006C3D33">
        <w:trPr>
          <w:trHeight w:val="57"/>
          <w:jc w:val="center"/>
        </w:trPr>
        <w:tc>
          <w:tcPr>
            <w:tcW w:w="5630" w:type="dxa"/>
            <w:tcBorders>
              <w:top w:val="double" w:sz="4" w:space="0" w:color="auto"/>
            </w:tcBorders>
          </w:tcPr>
          <w:p w:rsidR="006C3D33" w:rsidRPr="008B4149" w:rsidRDefault="006C3D33" w:rsidP="007C40DB">
            <w:pPr>
              <w:spacing w:before="50" w:after="50" w:line="200" w:lineRule="exact"/>
              <w:rPr>
                <w:rFonts w:ascii="Times New Roman" w:hAnsi="Times New Roman"/>
                <w:b/>
                <w:szCs w:val="20"/>
              </w:rPr>
            </w:pPr>
            <w:r w:rsidRPr="008B4149">
              <w:rPr>
                <w:rFonts w:ascii="Times New Roman" w:hAnsi="Times New Roman"/>
                <w:b/>
                <w:szCs w:val="20"/>
              </w:rPr>
              <w:t xml:space="preserve"> Всего</w:t>
            </w:r>
          </w:p>
        </w:tc>
        <w:tc>
          <w:tcPr>
            <w:tcW w:w="2170" w:type="dxa"/>
            <w:tcBorders>
              <w:top w:val="double" w:sz="4" w:space="0" w:color="auto"/>
            </w:tcBorders>
            <w:vAlign w:val="bottom"/>
          </w:tcPr>
          <w:p w:rsidR="006C3D33" w:rsidRPr="008B4149" w:rsidRDefault="006C3D33" w:rsidP="006C3D33">
            <w:pPr>
              <w:spacing w:before="50" w:after="50"/>
              <w:ind w:left="57" w:right="57"/>
              <w:jc w:val="right"/>
              <w:rPr>
                <w:rFonts w:ascii="Times New Roman" w:hAnsi="Times New Roman"/>
                <w:b/>
                <w:bCs/>
                <w:szCs w:val="20"/>
              </w:rPr>
            </w:pPr>
            <w:r w:rsidRPr="008B4149">
              <w:rPr>
                <w:rFonts w:ascii="Times New Roman" w:hAnsi="Times New Roman"/>
                <w:b/>
                <w:bCs/>
                <w:szCs w:val="20"/>
              </w:rPr>
              <w:t>874,2</w:t>
            </w:r>
          </w:p>
        </w:tc>
        <w:tc>
          <w:tcPr>
            <w:tcW w:w="1952" w:type="dxa"/>
            <w:tcBorders>
              <w:top w:val="double" w:sz="4" w:space="0" w:color="auto"/>
            </w:tcBorders>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7,47</w:t>
            </w:r>
          </w:p>
        </w:tc>
      </w:tr>
      <w:tr w:rsidR="006C3D33" w:rsidRPr="008B4149" w:rsidTr="006C3D33">
        <w:trPr>
          <w:trHeight w:val="57"/>
          <w:jc w:val="center"/>
        </w:trPr>
        <w:tc>
          <w:tcPr>
            <w:tcW w:w="5630" w:type="dxa"/>
            <w:vAlign w:val="bottom"/>
          </w:tcPr>
          <w:p w:rsidR="006C3D33" w:rsidRPr="008B4149" w:rsidRDefault="006C3D33" w:rsidP="007C40DB">
            <w:pPr>
              <w:spacing w:before="50" w:after="50" w:line="200" w:lineRule="exact"/>
              <w:ind w:left="412"/>
              <w:rPr>
                <w:rFonts w:ascii="Times New Roman" w:hAnsi="Times New Roman"/>
                <w:szCs w:val="20"/>
              </w:rPr>
            </w:pPr>
            <w:r w:rsidRPr="008B4149">
              <w:rPr>
                <w:rFonts w:ascii="Times New Roman" w:hAnsi="Times New Roman"/>
                <w:szCs w:val="20"/>
              </w:rPr>
              <w:t>из них:</w:t>
            </w:r>
          </w:p>
        </w:tc>
        <w:tc>
          <w:tcPr>
            <w:tcW w:w="2170" w:type="dxa"/>
            <w:vAlign w:val="bottom"/>
          </w:tcPr>
          <w:p w:rsidR="006C3D33" w:rsidRPr="008B4149" w:rsidRDefault="006C3D33" w:rsidP="006C3D33">
            <w:pPr>
              <w:spacing w:before="50" w:after="50"/>
              <w:ind w:left="57" w:right="57"/>
              <w:jc w:val="right"/>
              <w:rPr>
                <w:rFonts w:ascii="Times New Roman" w:hAnsi="Times New Roman"/>
                <w:b/>
                <w:bCs/>
                <w:szCs w:val="20"/>
              </w:rPr>
            </w:pPr>
            <w:r w:rsidRPr="008B4149">
              <w:rPr>
                <w:rFonts w:ascii="Times New Roman" w:hAnsi="Times New Roman"/>
                <w:b/>
                <w:bCs/>
                <w:szCs w:val="20"/>
              </w:rPr>
              <w:t> </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p>
        </w:tc>
      </w:tr>
      <w:tr w:rsidR="006C3D33" w:rsidRPr="008B4149" w:rsidTr="006C3D33">
        <w:trPr>
          <w:trHeight w:val="57"/>
          <w:jc w:val="center"/>
        </w:trPr>
        <w:tc>
          <w:tcPr>
            <w:tcW w:w="5630" w:type="dxa"/>
            <w:vAlign w:val="bottom"/>
          </w:tcPr>
          <w:p w:rsidR="006C3D33" w:rsidRPr="008B4149" w:rsidRDefault="006C3D33" w:rsidP="007C40DB">
            <w:pPr>
              <w:spacing w:before="50" w:after="50" w:line="200" w:lineRule="exact"/>
              <w:ind w:left="143"/>
              <w:rPr>
                <w:rFonts w:ascii="Times New Roman" w:hAnsi="Times New Roman"/>
                <w:b/>
                <w:szCs w:val="20"/>
              </w:rPr>
            </w:pPr>
            <w:r w:rsidRPr="008B4149">
              <w:rPr>
                <w:rFonts w:ascii="Times New Roman" w:hAnsi="Times New Roman"/>
                <w:b/>
                <w:szCs w:val="20"/>
              </w:rPr>
              <w:t xml:space="preserve">Сельское, лесное хозяйство, охота, рыболовство и </w:t>
            </w:r>
            <w:r w:rsidRPr="008B4149">
              <w:rPr>
                <w:rFonts w:ascii="Times New Roman" w:hAnsi="Times New Roman"/>
                <w:b/>
                <w:szCs w:val="20"/>
              </w:rPr>
              <w:br/>
              <w:t>рыбоводство</w:t>
            </w:r>
          </w:p>
        </w:tc>
        <w:tc>
          <w:tcPr>
            <w:tcW w:w="2170" w:type="dxa"/>
            <w:vAlign w:val="bottom"/>
          </w:tcPr>
          <w:p w:rsidR="006C3D33" w:rsidRPr="008B4149" w:rsidRDefault="006C3D33" w:rsidP="006C3D33">
            <w:pPr>
              <w:spacing w:before="50" w:after="50"/>
              <w:ind w:left="57" w:right="57"/>
              <w:jc w:val="right"/>
              <w:rPr>
                <w:rFonts w:ascii="Times New Roman" w:hAnsi="Times New Roman"/>
                <w:b/>
                <w:bCs/>
                <w:szCs w:val="20"/>
              </w:rPr>
            </w:pPr>
            <w:r w:rsidRPr="008B4149">
              <w:rPr>
                <w:rFonts w:ascii="Times New Roman" w:hAnsi="Times New Roman"/>
                <w:b/>
                <w:bCs/>
                <w:szCs w:val="20"/>
              </w:rPr>
              <w:t>859,2</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7,34</w:t>
            </w:r>
          </w:p>
        </w:tc>
      </w:tr>
      <w:tr w:rsidR="006C3D33" w:rsidRPr="008B4149" w:rsidTr="006C3D33">
        <w:trPr>
          <w:trHeight w:val="57"/>
          <w:jc w:val="center"/>
        </w:trPr>
        <w:tc>
          <w:tcPr>
            <w:tcW w:w="5630" w:type="dxa"/>
            <w:vAlign w:val="bottom"/>
          </w:tcPr>
          <w:p w:rsidR="006C3D33" w:rsidRPr="008B4149" w:rsidRDefault="006C3D33" w:rsidP="007C40DB">
            <w:pPr>
              <w:spacing w:before="50" w:after="50" w:line="200" w:lineRule="exact"/>
              <w:ind w:left="143"/>
              <w:rPr>
                <w:rFonts w:ascii="Times New Roman" w:hAnsi="Times New Roman"/>
                <w:b/>
                <w:szCs w:val="20"/>
              </w:rPr>
            </w:pPr>
            <w:r w:rsidRPr="008B4149">
              <w:rPr>
                <w:rFonts w:ascii="Times New Roman" w:hAnsi="Times New Roman"/>
                <w:b/>
                <w:szCs w:val="20"/>
              </w:rPr>
              <w:t>Добыча полезных ископаемых</w:t>
            </w:r>
          </w:p>
        </w:tc>
        <w:tc>
          <w:tcPr>
            <w:tcW w:w="2170" w:type="dxa"/>
            <w:vAlign w:val="bottom"/>
          </w:tcPr>
          <w:p w:rsidR="006C3D33" w:rsidRPr="008B4149" w:rsidRDefault="006C3D33" w:rsidP="006C3D33">
            <w:pPr>
              <w:spacing w:before="50" w:after="50"/>
              <w:ind w:left="57" w:right="57"/>
              <w:jc w:val="right"/>
              <w:rPr>
                <w:rFonts w:ascii="Times New Roman" w:hAnsi="Times New Roman"/>
                <w:b/>
                <w:bCs/>
                <w:szCs w:val="20"/>
              </w:rPr>
            </w:pPr>
            <w:r w:rsidRPr="008B4149">
              <w:rPr>
                <w:rFonts w:ascii="Times New Roman" w:hAnsi="Times New Roman"/>
                <w:b/>
                <w:bCs/>
                <w:szCs w:val="20"/>
              </w:rPr>
              <w:t>906,7</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7,75</w:t>
            </w:r>
          </w:p>
        </w:tc>
      </w:tr>
      <w:tr w:rsidR="006C3D33" w:rsidRPr="008B4149" w:rsidTr="006C3D33">
        <w:trPr>
          <w:trHeight w:val="57"/>
          <w:jc w:val="center"/>
        </w:trPr>
        <w:tc>
          <w:tcPr>
            <w:tcW w:w="5630" w:type="dxa"/>
            <w:vAlign w:val="bottom"/>
          </w:tcPr>
          <w:p w:rsidR="006C3D33" w:rsidRPr="008B4149" w:rsidRDefault="006C3D33" w:rsidP="007C40DB">
            <w:pPr>
              <w:spacing w:before="50" w:after="50" w:line="200" w:lineRule="exact"/>
              <w:ind w:left="143"/>
              <w:rPr>
                <w:rFonts w:ascii="Times New Roman" w:hAnsi="Times New Roman"/>
                <w:b/>
                <w:szCs w:val="20"/>
              </w:rPr>
            </w:pPr>
            <w:r w:rsidRPr="008B4149">
              <w:rPr>
                <w:rFonts w:ascii="Times New Roman" w:hAnsi="Times New Roman"/>
                <w:b/>
                <w:szCs w:val="20"/>
              </w:rPr>
              <w:t>Обрабатывающие производства</w:t>
            </w:r>
          </w:p>
        </w:tc>
        <w:tc>
          <w:tcPr>
            <w:tcW w:w="2170" w:type="dxa"/>
            <w:vAlign w:val="bottom"/>
          </w:tcPr>
          <w:p w:rsidR="006C3D33" w:rsidRPr="008B4149" w:rsidRDefault="006C3D33" w:rsidP="006C3D33">
            <w:pPr>
              <w:spacing w:before="50" w:after="50"/>
              <w:ind w:left="57" w:right="57"/>
              <w:jc w:val="right"/>
              <w:rPr>
                <w:rFonts w:ascii="Times New Roman" w:hAnsi="Times New Roman"/>
                <w:b/>
                <w:bCs/>
                <w:szCs w:val="20"/>
              </w:rPr>
            </w:pPr>
            <w:r w:rsidRPr="008B4149">
              <w:rPr>
                <w:rFonts w:ascii="Times New Roman" w:hAnsi="Times New Roman"/>
                <w:b/>
                <w:bCs/>
                <w:szCs w:val="20"/>
              </w:rPr>
              <w:t>884,4</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7,56</w:t>
            </w:r>
          </w:p>
        </w:tc>
      </w:tr>
      <w:tr w:rsidR="006C3D33" w:rsidRPr="008B4149" w:rsidTr="006C3D33">
        <w:trPr>
          <w:trHeight w:val="57"/>
          <w:jc w:val="center"/>
        </w:trPr>
        <w:tc>
          <w:tcPr>
            <w:tcW w:w="5630" w:type="dxa"/>
            <w:vAlign w:val="bottom"/>
          </w:tcPr>
          <w:p w:rsidR="006C3D33" w:rsidRPr="008B4149" w:rsidRDefault="006C3D33" w:rsidP="007C40DB">
            <w:pPr>
              <w:widowControl w:val="0"/>
              <w:spacing w:before="50" w:after="50" w:line="200" w:lineRule="exact"/>
              <w:ind w:left="412" w:right="57"/>
              <w:rPr>
                <w:rFonts w:ascii="Times New Roman" w:hAnsi="Times New Roman"/>
              </w:rPr>
            </w:pPr>
            <w:r w:rsidRPr="008B4149">
              <w:rPr>
                <w:rFonts w:ascii="Times New Roman" w:hAnsi="Times New Roman"/>
              </w:rPr>
              <w:t xml:space="preserve">в том числе:  </w:t>
            </w:r>
          </w:p>
        </w:tc>
        <w:tc>
          <w:tcPr>
            <w:tcW w:w="2170" w:type="dxa"/>
            <w:vAlign w:val="bottom"/>
          </w:tcPr>
          <w:p w:rsidR="006C3D33" w:rsidRPr="008B4149" w:rsidRDefault="006C3D33" w:rsidP="006C3D33">
            <w:pPr>
              <w:spacing w:before="50" w:after="50"/>
              <w:ind w:left="57" w:right="57"/>
              <w:jc w:val="right"/>
              <w:rPr>
                <w:rFonts w:ascii="Times New Roman" w:hAnsi="Times New Roman"/>
                <w:b/>
                <w:bCs/>
                <w:szCs w:val="20"/>
              </w:rPr>
            </w:pPr>
            <w:r w:rsidRPr="008B4149">
              <w:rPr>
                <w:rFonts w:ascii="Times New Roman" w:hAnsi="Times New Roman"/>
                <w:b/>
                <w:bCs/>
                <w:szCs w:val="20"/>
              </w:rPr>
              <w:t> </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ight="57"/>
              <w:rPr>
                <w:rFonts w:ascii="Times New Roman" w:hAnsi="Times New Roman"/>
              </w:rPr>
            </w:pPr>
            <w:r w:rsidRPr="008B4149">
              <w:rPr>
                <w:rFonts w:ascii="Times New Roman" w:hAnsi="Times New Roman"/>
              </w:rPr>
              <w:t>производство пищевых продуктов</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919,5</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7,86</w:t>
            </w: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производство напитков</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868,3</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7,42</w:t>
            </w: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производство табачных изделий</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w:t>
            </w: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производство текстильных изделий</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869,4</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7,43</w:t>
            </w: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производство одежды</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846,6</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7,24</w:t>
            </w: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производство кожи и изделий из кожи</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883,4</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7,55</w:t>
            </w: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837,3</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7,16</w:t>
            </w: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производство бумаги и бумажных изделий</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864,0</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7,38</w:t>
            </w: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деятельность полиграфическая и копирование носителей  информации</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856,1</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7,32</w:t>
            </w: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производство кокса и нефтепродуктов</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w:t>
            </w: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производство химических веществ и химических продуктов</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860,7</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7,36</w:t>
            </w: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производство лекарственных средств и материалов, применяемых в медицинских целях</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876,4</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7,49</w:t>
            </w: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производство резиновых и пластмассовых изделий</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867,2</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7,41</w:t>
            </w: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производство прочей неметаллической минеральной продукции</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869,8</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7,43</w:t>
            </w: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производство металлургическое</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888,2</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7,59</w:t>
            </w: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производство готовых металлических изделий, кроме машин и оборудования</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894,5</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7,65</w:t>
            </w: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производство компьютеров, электронных и оптических изделий</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885,4</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7,57</w:t>
            </w: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производство электрического оборудования</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884,3</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7,56</w:t>
            </w: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производство машин и оборудования, не включенных в другие группировки</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871,9</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7,45</w:t>
            </w: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производство автотранспортных средств, прицепов и полуприцепов</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883,1</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7,55</w:t>
            </w: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производство прочих транспортных средств и оборудования</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884,2</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7,56</w:t>
            </w: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производство мебели</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882,5</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7,54</w:t>
            </w:r>
          </w:p>
        </w:tc>
      </w:tr>
      <w:tr w:rsidR="006C3D33" w:rsidRPr="008B4149" w:rsidTr="006C3D33">
        <w:trPr>
          <w:trHeight w:val="57"/>
          <w:jc w:val="center"/>
        </w:trPr>
        <w:tc>
          <w:tcPr>
            <w:tcW w:w="5630" w:type="dxa"/>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производство прочих готовых изделий</w:t>
            </w:r>
          </w:p>
        </w:tc>
        <w:tc>
          <w:tcPr>
            <w:tcW w:w="2170"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853,9</w:t>
            </w:r>
          </w:p>
        </w:tc>
        <w:tc>
          <w:tcPr>
            <w:tcW w:w="1952" w:type="dxa"/>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7,30</w:t>
            </w:r>
          </w:p>
        </w:tc>
      </w:tr>
      <w:tr w:rsidR="006C3D33" w:rsidRPr="008B4149" w:rsidTr="006C3D33">
        <w:trPr>
          <w:trHeight w:val="57"/>
          <w:jc w:val="center"/>
        </w:trPr>
        <w:tc>
          <w:tcPr>
            <w:tcW w:w="5630" w:type="dxa"/>
            <w:tcBorders>
              <w:bottom w:val="double" w:sz="4" w:space="0" w:color="auto"/>
            </w:tcBorders>
            <w:vAlign w:val="bottom"/>
          </w:tcPr>
          <w:p w:rsidR="006C3D33" w:rsidRPr="008B4149" w:rsidRDefault="006C3D33" w:rsidP="007C40DB">
            <w:pPr>
              <w:widowControl w:val="0"/>
              <w:tabs>
                <w:tab w:val="left" w:pos="1546"/>
              </w:tabs>
              <w:spacing w:before="50" w:after="50" w:line="200" w:lineRule="exact"/>
              <w:ind w:left="270"/>
              <w:rPr>
                <w:rFonts w:ascii="Times New Roman" w:hAnsi="Times New Roman"/>
              </w:rPr>
            </w:pPr>
            <w:r w:rsidRPr="008B4149">
              <w:rPr>
                <w:rFonts w:ascii="Times New Roman" w:hAnsi="Times New Roman"/>
              </w:rPr>
              <w:t>ремонт и монтаж машин и оборудования</w:t>
            </w:r>
          </w:p>
        </w:tc>
        <w:tc>
          <w:tcPr>
            <w:tcW w:w="2170" w:type="dxa"/>
            <w:tcBorders>
              <w:bottom w:val="double" w:sz="4" w:space="0" w:color="auto"/>
            </w:tcBorders>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867,2</w:t>
            </w:r>
          </w:p>
        </w:tc>
        <w:tc>
          <w:tcPr>
            <w:tcW w:w="1952" w:type="dxa"/>
            <w:tcBorders>
              <w:bottom w:val="double" w:sz="4" w:space="0" w:color="auto"/>
            </w:tcBorders>
            <w:vAlign w:val="bottom"/>
          </w:tcPr>
          <w:p w:rsidR="006C3D33" w:rsidRPr="008B4149" w:rsidRDefault="006C3D33" w:rsidP="006C3D33">
            <w:pPr>
              <w:spacing w:before="50" w:after="50"/>
              <w:ind w:left="57" w:right="57"/>
              <w:jc w:val="right"/>
              <w:rPr>
                <w:rFonts w:ascii="Times New Roman" w:hAnsi="Times New Roman"/>
                <w:szCs w:val="20"/>
              </w:rPr>
            </w:pPr>
            <w:r w:rsidRPr="008B4149">
              <w:rPr>
                <w:rFonts w:ascii="Times New Roman" w:hAnsi="Times New Roman"/>
                <w:szCs w:val="20"/>
              </w:rPr>
              <w:t>7,41</w:t>
            </w:r>
          </w:p>
        </w:tc>
      </w:tr>
    </w:tbl>
    <w:p w:rsidR="007C40DB" w:rsidRPr="008B4149" w:rsidRDefault="007C40DB" w:rsidP="007C40DB">
      <w:pPr>
        <w:pageBreakBefore/>
        <w:spacing w:before="60" w:after="60" w:line="240" w:lineRule="exact"/>
        <w:jc w:val="right"/>
        <w:rPr>
          <w:rFonts w:ascii="Times New Roman" w:hAnsi="Times New Roman"/>
          <w:sz w:val="18"/>
        </w:rPr>
      </w:pPr>
      <w:r w:rsidRPr="008B4149">
        <w:rPr>
          <w:rFonts w:ascii="Times New Roman" w:hAnsi="Times New Roman"/>
          <w:sz w:val="18"/>
        </w:rPr>
        <w:t>продолжение</w:t>
      </w:r>
    </w:p>
    <w:tbl>
      <w:tblPr>
        <w:tblW w:w="9752" w:type="dxa"/>
        <w:jc w:val="center"/>
        <w:tblLayout w:type="fixed"/>
        <w:tblCellMar>
          <w:left w:w="0" w:type="dxa"/>
          <w:right w:w="0" w:type="dxa"/>
        </w:tblCellMar>
        <w:tblLook w:val="0000" w:firstRow="0" w:lastRow="0" w:firstColumn="0" w:lastColumn="0" w:noHBand="0" w:noVBand="0"/>
      </w:tblPr>
      <w:tblGrid>
        <w:gridCol w:w="5630"/>
        <w:gridCol w:w="2170"/>
        <w:gridCol w:w="1952"/>
      </w:tblGrid>
      <w:tr w:rsidR="007C40DB" w:rsidRPr="008B4149" w:rsidTr="007C40DB">
        <w:trPr>
          <w:trHeight w:val="20"/>
          <w:jc w:val="center"/>
        </w:trPr>
        <w:tc>
          <w:tcPr>
            <w:tcW w:w="5630" w:type="dxa"/>
            <w:tcBorders>
              <w:top w:val="double" w:sz="4" w:space="0" w:color="auto"/>
              <w:bottom w:val="double" w:sz="4" w:space="0" w:color="auto"/>
              <w:right w:val="single" w:sz="4" w:space="0" w:color="auto"/>
            </w:tcBorders>
          </w:tcPr>
          <w:p w:rsidR="007C40DB" w:rsidRPr="008B4149" w:rsidRDefault="007C40DB" w:rsidP="007C40DB">
            <w:pPr>
              <w:jc w:val="center"/>
              <w:rPr>
                <w:rFonts w:ascii="Times New Roman" w:hAnsi="Times New Roman"/>
                <w:szCs w:val="20"/>
              </w:rPr>
            </w:pPr>
          </w:p>
        </w:tc>
        <w:tc>
          <w:tcPr>
            <w:tcW w:w="2170" w:type="dxa"/>
            <w:tcBorders>
              <w:top w:val="double" w:sz="4" w:space="0" w:color="auto"/>
              <w:left w:val="single" w:sz="4" w:space="0" w:color="auto"/>
              <w:bottom w:val="doub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szCs w:val="20"/>
              </w:rPr>
            </w:pPr>
            <w:r w:rsidRPr="008B4149">
              <w:rPr>
                <w:rFonts w:ascii="Times New Roman" w:hAnsi="Times New Roman"/>
                <w:szCs w:val="20"/>
              </w:rPr>
              <w:t xml:space="preserve">Отработано </w:t>
            </w:r>
            <w:r w:rsidRPr="008B4149">
              <w:rPr>
                <w:rFonts w:ascii="Times New Roman" w:hAnsi="Times New Roman"/>
                <w:szCs w:val="20"/>
              </w:rPr>
              <w:br/>
              <w:t xml:space="preserve">в среднем на </w:t>
            </w:r>
            <w:r w:rsidRPr="008B4149">
              <w:rPr>
                <w:rFonts w:ascii="Times New Roman" w:hAnsi="Times New Roman"/>
                <w:szCs w:val="20"/>
              </w:rPr>
              <w:br/>
              <w:t xml:space="preserve">одного работника, </w:t>
            </w:r>
            <w:r w:rsidRPr="008B4149">
              <w:rPr>
                <w:rFonts w:ascii="Times New Roman" w:hAnsi="Times New Roman"/>
                <w:szCs w:val="20"/>
              </w:rPr>
              <w:br/>
              <w:t>человеко-часов</w:t>
            </w:r>
          </w:p>
        </w:tc>
        <w:tc>
          <w:tcPr>
            <w:tcW w:w="1952" w:type="dxa"/>
            <w:tcBorders>
              <w:top w:val="double" w:sz="4" w:space="0" w:color="auto"/>
              <w:left w:val="single" w:sz="4" w:space="0" w:color="auto"/>
              <w:bottom w:val="double" w:sz="4" w:space="0" w:color="auto"/>
            </w:tcBorders>
            <w:vAlign w:val="center"/>
          </w:tcPr>
          <w:p w:rsidR="007C40DB" w:rsidRPr="008B4149" w:rsidRDefault="007C40DB" w:rsidP="007C40DB">
            <w:pPr>
              <w:spacing w:before="60" w:after="60" w:line="240" w:lineRule="exact"/>
              <w:jc w:val="center"/>
              <w:rPr>
                <w:rFonts w:ascii="Times New Roman" w:hAnsi="Times New Roman"/>
                <w:szCs w:val="20"/>
              </w:rPr>
            </w:pPr>
            <w:r w:rsidRPr="008B4149">
              <w:rPr>
                <w:rFonts w:ascii="Times New Roman" w:hAnsi="Times New Roman"/>
                <w:szCs w:val="20"/>
              </w:rPr>
              <w:t xml:space="preserve">Средняя </w:t>
            </w:r>
            <w:r w:rsidRPr="008B4149">
              <w:rPr>
                <w:rFonts w:ascii="Times New Roman" w:hAnsi="Times New Roman"/>
                <w:szCs w:val="20"/>
              </w:rPr>
              <w:br/>
              <w:t xml:space="preserve">продолжительность </w:t>
            </w:r>
            <w:r w:rsidRPr="008B4149">
              <w:rPr>
                <w:rFonts w:ascii="Times New Roman" w:hAnsi="Times New Roman"/>
                <w:szCs w:val="20"/>
              </w:rPr>
              <w:br/>
              <w:t xml:space="preserve">рабочего дня, </w:t>
            </w:r>
            <w:r w:rsidRPr="008B4149">
              <w:rPr>
                <w:rFonts w:ascii="Times New Roman" w:hAnsi="Times New Roman"/>
                <w:szCs w:val="20"/>
              </w:rPr>
              <w:br/>
              <w:t>часов</w:t>
            </w:r>
          </w:p>
        </w:tc>
      </w:tr>
      <w:tr w:rsidR="006C3D33" w:rsidRPr="008B4149" w:rsidTr="002C4656">
        <w:trPr>
          <w:trHeight w:val="20"/>
          <w:jc w:val="center"/>
        </w:trPr>
        <w:tc>
          <w:tcPr>
            <w:tcW w:w="5630" w:type="dxa"/>
            <w:tcBorders>
              <w:top w:val="double" w:sz="4" w:space="0" w:color="auto"/>
            </w:tcBorders>
            <w:vAlign w:val="center"/>
          </w:tcPr>
          <w:p w:rsidR="006C3D33" w:rsidRPr="008B4149" w:rsidRDefault="006C3D33" w:rsidP="007C40DB">
            <w:pPr>
              <w:autoSpaceDE w:val="0"/>
              <w:autoSpaceDN w:val="0"/>
              <w:adjustRightInd w:val="0"/>
              <w:spacing w:before="70" w:after="70" w:line="200" w:lineRule="exact"/>
              <w:ind w:left="143"/>
              <w:rPr>
                <w:rFonts w:ascii="Times New Roman" w:hAnsi="Times New Roman"/>
                <w:b/>
                <w:bCs/>
              </w:rPr>
            </w:pPr>
            <w:r w:rsidRPr="008B4149">
              <w:rPr>
                <w:rFonts w:ascii="Times New Roman" w:hAnsi="Times New Roman"/>
                <w:b/>
                <w:bCs/>
              </w:rPr>
              <w:t>Обеспечение электрической энергией, газом и паром;  кондиционирование воздуха</w:t>
            </w:r>
          </w:p>
        </w:tc>
        <w:tc>
          <w:tcPr>
            <w:tcW w:w="2170" w:type="dxa"/>
            <w:tcBorders>
              <w:top w:val="double" w:sz="4" w:space="0" w:color="auto"/>
            </w:tcBorders>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874,8</w:t>
            </w:r>
          </w:p>
        </w:tc>
        <w:tc>
          <w:tcPr>
            <w:tcW w:w="1952" w:type="dxa"/>
            <w:tcBorders>
              <w:top w:val="double" w:sz="4" w:space="0" w:color="auto"/>
            </w:tcBorders>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7,48</w:t>
            </w:r>
          </w:p>
        </w:tc>
      </w:tr>
      <w:tr w:rsidR="006C3D33" w:rsidRPr="008B4149" w:rsidTr="002C4656">
        <w:trPr>
          <w:trHeight w:val="20"/>
          <w:jc w:val="center"/>
        </w:trPr>
        <w:tc>
          <w:tcPr>
            <w:tcW w:w="5630" w:type="dxa"/>
            <w:vAlign w:val="center"/>
          </w:tcPr>
          <w:p w:rsidR="006C3D33" w:rsidRPr="008B4149" w:rsidRDefault="006C3D33" w:rsidP="007C40DB">
            <w:pPr>
              <w:autoSpaceDE w:val="0"/>
              <w:autoSpaceDN w:val="0"/>
              <w:adjustRightInd w:val="0"/>
              <w:spacing w:before="70" w:after="70"/>
              <w:ind w:left="143" w:right="-142"/>
              <w:rPr>
                <w:rFonts w:ascii="Times New Roman" w:hAnsi="Times New Roman"/>
                <w:b/>
                <w:bCs/>
              </w:rPr>
            </w:pPr>
            <w:r w:rsidRPr="008B4149">
              <w:rPr>
                <w:rFonts w:ascii="Times New Roman" w:hAnsi="Times New Roman"/>
                <w:b/>
              </w:rPr>
              <w:br w:type="page"/>
            </w:r>
            <w:r w:rsidRPr="008B4149">
              <w:rPr>
                <w:rFonts w:ascii="Times New Roman" w:hAnsi="Times New Roman"/>
                <w:b/>
                <w:bCs/>
              </w:rPr>
              <w:t>Водоснабжение; водоотведение, организация сбора и утилизации отходов, деятельность по ликвидации загрязнений</w:t>
            </w:r>
          </w:p>
        </w:tc>
        <w:tc>
          <w:tcPr>
            <w:tcW w:w="2170"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957,3</w:t>
            </w:r>
          </w:p>
        </w:tc>
        <w:tc>
          <w:tcPr>
            <w:tcW w:w="1952"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8,18</w:t>
            </w:r>
          </w:p>
        </w:tc>
      </w:tr>
      <w:tr w:rsidR="006C3D33" w:rsidRPr="008B4149" w:rsidTr="002C4656">
        <w:trPr>
          <w:trHeight w:val="20"/>
          <w:jc w:val="center"/>
        </w:trPr>
        <w:tc>
          <w:tcPr>
            <w:tcW w:w="5630" w:type="dxa"/>
            <w:vAlign w:val="center"/>
          </w:tcPr>
          <w:p w:rsidR="006C3D33" w:rsidRPr="008B4149" w:rsidRDefault="006C3D33" w:rsidP="007C40DB">
            <w:pPr>
              <w:autoSpaceDE w:val="0"/>
              <w:autoSpaceDN w:val="0"/>
              <w:adjustRightInd w:val="0"/>
              <w:spacing w:before="70" w:after="70"/>
              <w:ind w:left="143"/>
              <w:rPr>
                <w:rFonts w:ascii="Times New Roman" w:hAnsi="Times New Roman"/>
                <w:b/>
                <w:bCs/>
              </w:rPr>
            </w:pPr>
            <w:r w:rsidRPr="008B4149">
              <w:rPr>
                <w:rFonts w:ascii="Times New Roman" w:hAnsi="Times New Roman"/>
                <w:b/>
                <w:bCs/>
              </w:rPr>
              <w:t>Строительство</w:t>
            </w:r>
          </w:p>
        </w:tc>
        <w:tc>
          <w:tcPr>
            <w:tcW w:w="2170"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848,4</w:t>
            </w:r>
          </w:p>
        </w:tc>
        <w:tc>
          <w:tcPr>
            <w:tcW w:w="1952"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7,25</w:t>
            </w:r>
          </w:p>
        </w:tc>
      </w:tr>
      <w:tr w:rsidR="006C3D33" w:rsidRPr="008B4149" w:rsidTr="002C4656">
        <w:trPr>
          <w:trHeight w:val="20"/>
          <w:jc w:val="center"/>
        </w:trPr>
        <w:tc>
          <w:tcPr>
            <w:tcW w:w="5630" w:type="dxa"/>
            <w:vAlign w:val="center"/>
          </w:tcPr>
          <w:p w:rsidR="006C3D33" w:rsidRPr="008B4149" w:rsidRDefault="006C3D33" w:rsidP="007C40DB">
            <w:pPr>
              <w:autoSpaceDE w:val="0"/>
              <w:autoSpaceDN w:val="0"/>
              <w:adjustRightInd w:val="0"/>
              <w:spacing w:before="70" w:after="70"/>
              <w:ind w:left="143"/>
              <w:rPr>
                <w:rFonts w:ascii="Times New Roman" w:hAnsi="Times New Roman"/>
                <w:b/>
                <w:bCs/>
              </w:rPr>
            </w:pPr>
            <w:r w:rsidRPr="008B4149">
              <w:rPr>
                <w:rFonts w:ascii="Times New Roman" w:hAnsi="Times New Roman"/>
                <w:b/>
                <w:bCs/>
              </w:rPr>
              <w:t>Торговля оптовая и розничная; ремонт автотранспортных средств и мотоциклов</w:t>
            </w:r>
          </w:p>
        </w:tc>
        <w:tc>
          <w:tcPr>
            <w:tcW w:w="2170"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873,9</w:t>
            </w:r>
          </w:p>
        </w:tc>
        <w:tc>
          <w:tcPr>
            <w:tcW w:w="1952"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7,47</w:t>
            </w:r>
          </w:p>
        </w:tc>
      </w:tr>
      <w:tr w:rsidR="006C3D33" w:rsidRPr="008B4149" w:rsidTr="002C4656">
        <w:trPr>
          <w:trHeight w:val="20"/>
          <w:jc w:val="center"/>
        </w:trPr>
        <w:tc>
          <w:tcPr>
            <w:tcW w:w="5630" w:type="dxa"/>
            <w:vAlign w:val="center"/>
          </w:tcPr>
          <w:p w:rsidR="006C3D33" w:rsidRPr="008B4149" w:rsidRDefault="006C3D33" w:rsidP="007C40DB">
            <w:pPr>
              <w:autoSpaceDE w:val="0"/>
              <w:autoSpaceDN w:val="0"/>
              <w:adjustRightInd w:val="0"/>
              <w:spacing w:before="70" w:after="70"/>
              <w:ind w:left="412"/>
              <w:rPr>
                <w:rFonts w:ascii="Times New Roman" w:hAnsi="Times New Roman"/>
                <w:bCs/>
              </w:rPr>
            </w:pPr>
            <w:r w:rsidRPr="008B4149">
              <w:rPr>
                <w:rFonts w:ascii="Times New Roman" w:hAnsi="Times New Roman"/>
              </w:rPr>
              <w:t>из них:</w:t>
            </w:r>
          </w:p>
        </w:tc>
        <w:tc>
          <w:tcPr>
            <w:tcW w:w="2170"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 </w:t>
            </w:r>
          </w:p>
        </w:tc>
        <w:tc>
          <w:tcPr>
            <w:tcW w:w="1952" w:type="dxa"/>
            <w:vAlign w:val="bottom"/>
          </w:tcPr>
          <w:p w:rsidR="006C3D33" w:rsidRPr="008B4149" w:rsidRDefault="006C3D33" w:rsidP="002C4656">
            <w:pPr>
              <w:spacing w:before="50" w:after="50"/>
              <w:ind w:left="57" w:right="57"/>
              <w:jc w:val="right"/>
              <w:rPr>
                <w:rFonts w:ascii="Times New Roman" w:hAnsi="Times New Roman"/>
                <w:szCs w:val="20"/>
              </w:rPr>
            </w:pPr>
          </w:p>
        </w:tc>
      </w:tr>
      <w:tr w:rsidR="006C3D33" w:rsidRPr="008B4149" w:rsidTr="002C4656">
        <w:trPr>
          <w:trHeight w:val="20"/>
          <w:jc w:val="center"/>
        </w:trPr>
        <w:tc>
          <w:tcPr>
            <w:tcW w:w="5630" w:type="dxa"/>
            <w:vAlign w:val="center"/>
          </w:tcPr>
          <w:p w:rsidR="006C3D33" w:rsidRPr="008B4149" w:rsidRDefault="006C3D33" w:rsidP="007C40DB">
            <w:pPr>
              <w:autoSpaceDE w:val="0"/>
              <w:autoSpaceDN w:val="0"/>
              <w:adjustRightInd w:val="0"/>
              <w:spacing w:before="70" w:after="70"/>
              <w:ind w:left="270"/>
              <w:rPr>
                <w:rFonts w:ascii="Times New Roman" w:hAnsi="Times New Roman"/>
                <w:bCs/>
              </w:rPr>
            </w:pPr>
            <w:r w:rsidRPr="008B4149">
              <w:rPr>
                <w:rFonts w:ascii="Times New Roman" w:hAnsi="Times New Roman"/>
              </w:rPr>
              <w:t>торговля оптовая, кроме оптовой торговли автотранспортными средствами и мотоциклами</w:t>
            </w:r>
          </w:p>
        </w:tc>
        <w:tc>
          <w:tcPr>
            <w:tcW w:w="2170"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863,6</w:t>
            </w:r>
          </w:p>
        </w:tc>
        <w:tc>
          <w:tcPr>
            <w:tcW w:w="1952"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7,38</w:t>
            </w:r>
          </w:p>
        </w:tc>
      </w:tr>
      <w:tr w:rsidR="006C3D33" w:rsidRPr="008B4149" w:rsidTr="002C4656">
        <w:trPr>
          <w:trHeight w:val="20"/>
          <w:jc w:val="center"/>
        </w:trPr>
        <w:tc>
          <w:tcPr>
            <w:tcW w:w="5630" w:type="dxa"/>
            <w:vAlign w:val="center"/>
          </w:tcPr>
          <w:p w:rsidR="006C3D33" w:rsidRPr="008B4149" w:rsidRDefault="006C3D33" w:rsidP="007C40DB">
            <w:pPr>
              <w:autoSpaceDE w:val="0"/>
              <w:autoSpaceDN w:val="0"/>
              <w:adjustRightInd w:val="0"/>
              <w:spacing w:before="70" w:after="70"/>
              <w:ind w:left="270"/>
              <w:rPr>
                <w:rFonts w:ascii="Times New Roman" w:hAnsi="Times New Roman"/>
              </w:rPr>
            </w:pPr>
            <w:r w:rsidRPr="008B4149">
              <w:rPr>
                <w:rFonts w:ascii="Times New Roman" w:hAnsi="Times New Roman"/>
              </w:rPr>
              <w:t>торговля розничная, кроме торговли автотранспортными средствами и мотоциклами</w:t>
            </w:r>
          </w:p>
        </w:tc>
        <w:tc>
          <w:tcPr>
            <w:tcW w:w="2170"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882,8</w:t>
            </w:r>
          </w:p>
        </w:tc>
        <w:tc>
          <w:tcPr>
            <w:tcW w:w="1952"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7,55</w:t>
            </w:r>
          </w:p>
        </w:tc>
      </w:tr>
      <w:tr w:rsidR="006C3D33" w:rsidRPr="008B4149" w:rsidTr="002C4656">
        <w:trPr>
          <w:trHeight w:val="20"/>
          <w:jc w:val="center"/>
        </w:trPr>
        <w:tc>
          <w:tcPr>
            <w:tcW w:w="5630" w:type="dxa"/>
            <w:vAlign w:val="center"/>
          </w:tcPr>
          <w:p w:rsidR="006C3D33" w:rsidRPr="008B4149" w:rsidRDefault="006C3D33" w:rsidP="007C40DB">
            <w:pPr>
              <w:autoSpaceDE w:val="0"/>
              <w:autoSpaceDN w:val="0"/>
              <w:adjustRightInd w:val="0"/>
              <w:spacing w:before="70" w:after="70"/>
              <w:ind w:left="143"/>
              <w:rPr>
                <w:rFonts w:ascii="Times New Roman" w:hAnsi="Times New Roman"/>
                <w:b/>
                <w:bCs/>
              </w:rPr>
            </w:pPr>
            <w:r w:rsidRPr="008B4149">
              <w:rPr>
                <w:rFonts w:ascii="Times New Roman" w:hAnsi="Times New Roman"/>
                <w:b/>
                <w:bCs/>
              </w:rPr>
              <w:t>Транспортировка и хранение</w:t>
            </w:r>
          </w:p>
        </w:tc>
        <w:tc>
          <w:tcPr>
            <w:tcW w:w="2170"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849,9</w:t>
            </w:r>
          </w:p>
        </w:tc>
        <w:tc>
          <w:tcPr>
            <w:tcW w:w="1952"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7,26</w:t>
            </w:r>
          </w:p>
        </w:tc>
      </w:tr>
      <w:tr w:rsidR="006C3D33" w:rsidRPr="008B4149" w:rsidTr="002C4656">
        <w:trPr>
          <w:trHeight w:val="20"/>
          <w:jc w:val="center"/>
        </w:trPr>
        <w:tc>
          <w:tcPr>
            <w:tcW w:w="5630" w:type="dxa"/>
            <w:vAlign w:val="center"/>
          </w:tcPr>
          <w:p w:rsidR="006C3D33" w:rsidRPr="008B4149" w:rsidRDefault="006C3D33" w:rsidP="007C40DB">
            <w:pPr>
              <w:autoSpaceDE w:val="0"/>
              <w:autoSpaceDN w:val="0"/>
              <w:adjustRightInd w:val="0"/>
              <w:spacing w:before="70" w:after="70"/>
              <w:ind w:left="143"/>
              <w:rPr>
                <w:rFonts w:ascii="Times New Roman" w:hAnsi="Times New Roman"/>
                <w:b/>
                <w:bCs/>
              </w:rPr>
            </w:pPr>
            <w:r w:rsidRPr="008B4149">
              <w:rPr>
                <w:rFonts w:ascii="Times New Roman" w:hAnsi="Times New Roman"/>
                <w:b/>
                <w:bCs/>
              </w:rPr>
              <w:t>Деятельность гостиниц и предприятий общественного питания</w:t>
            </w:r>
          </w:p>
        </w:tc>
        <w:tc>
          <w:tcPr>
            <w:tcW w:w="2170"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787,8</w:t>
            </w:r>
          </w:p>
        </w:tc>
        <w:tc>
          <w:tcPr>
            <w:tcW w:w="1952"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6,73</w:t>
            </w:r>
          </w:p>
        </w:tc>
      </w:tr>
      <w:tr w:rsidR="006C3D33" w:rsidRPr="008B4149" w:rsidTr="002C4656">
        <w:trPr>
          <w:trHeight w:val="20"/>
          <w:jc w:val="center"/>
        </w:trPr>
        <w:tc>
          <w:tcPr>
            <w:tcW w:w="5630" w:type="dxa"/>
            <w:vAlign w:val="center"/>
          </w:tcPr>
          <w:p w:rsidR="006C3D33" w:rsidRPr="008B4149" w:rsidRDefault="006C3D33" w:rsidP="007C40DB">
            <w:pPr>
              <w:autoSpaceDE w:val="0"/>
              <w:autoSpaceDN w:val="0"/>
              <w:adjustRightInd w:val="0"/>
              <w:spacing w:before="70" w:after="70"/>
              <w:ind w:left="143"/>
              <w:rPr>
                <w:rFonts w:ascii="Times New Roman" w:hAnsi="Times New Roman"/>
                <w:b/>
                <w:bCs/>
              </w:rPr>
            </w:pPr>
            <w:r w:rsidRPr="008B4149">
              <w:rPr>
                <w:rFonts w:ascii="Times New Roman" w:hAnsi="Times New Roman"/>
                <w:b/>
                <w:bCs/>
              </w:rPr>
              <w:t>Деятельность в области информации и связи</w:t>
            </w:r>
          </w:p>
        </w:tc>
        <w:tc>
          <w:tcPr>
            <w:tcW w:w="2170"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875,3</w:t>
            </w:r>
          </w:p>
        </w:tc>
        <w:tc>
          <w:tcPr>
            <w:tcW w:w="1952"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7,48</w:t>
            </w:r>
          </w:p>
        </w:tc>
      </w:tr>
      <w:tr w:rsidR="006C3D33" w:rsidRPr="008B4149" w:rsidTr="002C4656">
        <w:trPr>
          <w:trHeight w:val="20"/>
          <w:jc w:val="center"/>
        </w:trPr>
        <w:tc>
          <w:tcPr>
            <w:tcW w:w="5630" w:type="dxa"/>
            <w:vAlign w:val="center"/>
          </w:tcPr>
          <w:p w:rsidR="006C3D33" w:rsidRPr="008B4149" w:rsidRDefault="006C3D33" w:rsidP="007C40DB">
            <w:pPr>
              <w:autoSpaceDE w:val="0"/>
              <w:autoSpaceDN w:val="0"/>
              <w:adjustRightInd w:val="0"/>
              <w:spacing w:before="70" w:after="70"/>
              <w:ind w:left="143"/>
              <w:rPr>
                <w:rFonts w:ascii="Times New Roman" w:hAnsi="Times New Roman"/>
                <w:b/>
                <w:bCs/>
              </w:rPr>
            </w:pPr>
            <w:r w:rsidRPr="008B4149">
              <w:rPr>
                <w:rFonts w:ascii="Times New Roman" w:hAnsi="Times New Roman"/>
                <w:b/>
                <w:bCs/>
              </w:rPr>
              <w:t>Деятельность финансовая и страховая</w:t>
            </w:r>
          </w:p>
        </w:tc>
        <w:tc>
          <w:tcPr>
            <w:tcW w:w="2170"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858,5</w:t>
            </w:r>
          </w:p>
        </w:tc>
        <w:tc>
          <w:tcPr>
            <w:tcW w:w="1952"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7,34</w:t>
            </w:r>
          </w:p>
        </w:tc>
      </w:tr>
      <w:tr w:rsidR="006C3D33" w:rsidRPr="008B4149" w:rsidTr="002C4656">
        <w:trPr>
          <w:trHeight w:val="20"/>
          <w:jc w:val="center"/>
        </w:trPr>
        <w:tc>
          <w:tcPr>
            <w:tcW w:w="5630" w:type="dxa"/>
            <w:vAlign w:val="center"/>
          </w:tcPr>
          <w:p w:rsidR="006C3D33" w:rsidRPr="008B4149" w:rsidRDefault="006C3D33" w:rsidP="007C40DB">
            <w:pPr>
              <w:autoSpaceDE w:val="0"/>
              <w:autoSpaceDN w:val="0"/>
              <w:adjustRightInd w:val="0"/>
              <w:spacing w:before="70" w:after="70"/>
              <w:ind w:left="143"/>
              <w:rPr>
                <w:rFonts w:ascii="Times New Roman" w:hAnsi="Times New Roman"/>
                <w:b/>
                <w:bCs/>
              </w:rPr>
            </w:pPr>
            <w:r w:rsidRPr="008B4149">
              <w:rPr>
                <w:rFonts w:ascii="Times New Roman" w:hAnsi="Times New Roman"/>
                <w:b/>
                <w:bCs/>
              </w:rPr>
              <w:t>Деятельность по операциям с недвижимым имуществом</w:t>
            </w:r>
          </w:p>
        </w:tc>
        <w:tc>
          <w:tcPr>
            <w:tcW w:w="2170"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895,6</w:t>
            </w:r>
          </w:p>
        </w:tc>
        <w:tc>
          <w:tcPr>
            <w:tcW w:w="1952"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7,65</w:t>
            </w:r>
          </w:p>
        </w:tc>
      </w:tr>
      <w:tr w:rsidR="006C3D33" w:rsidRPr="008B4149" w:rsidTr="002C4656">
        <w:trPr>
          <w:trHeight w:val="20"/>
          <w:jc w:val="center"/>
        </w:trPr>
        <w:tc>
          <w:tcPr>
            <w:tcW w:w="5630" w:type="dxa"/>
            <w:vAlign w:val="center"/>
          </w:tcPr>
          <w:p w:rsidR="006C3D33" w:rsidRPr="008B4149" w:rsidRDefault="006C3D33" w:rsidP="007C40DB">
            <w:pPr>
              <w:autoSpaceDE w:val="0"/>
              <w:autoSpaceDN w:val="0"/>
              <w:adjustRightInd w:val="0"/>
              <w:spacing w:before="70" w:after="70"/>
              <w:ind w:left="143"/>
              <w:rPr>
                <w:rFonts w:ascii="Times New Roman" w:hAnsi="Times New Roman"/>
                <w:b/>
                <w:bCs/>
              </w:rPr>
            </w:pPr>
            <w:r w:rsidRPr="008B4149">
              <w:rPr>
                <w:rFonts w:ascii="Times New Roman" w:hAnsi="Times New Roman"/>
                <w:b/>
                <w:bCs/>
              </w:rPr>
              <w:t>Деятельность профессиональная, научная и техническая</w:t>
            </w:r>
          </w:p>
        </w:tc>
        <w:tc>
          <w:tcPr>
            <w:tcW w:w="2170"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868,2</w:t>
            </w:r>
          </w:p>
        </w:tc>
        <w:tc>
          <w:tcPr>
            <w:tcW w:w="1952"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7,42</w:t>
            </w:r>
          </w:p>
        </w:tc>
      </w:tr>
      <w:tr w:rsidR="006C3D33" w:rsidRPr="008B4149" w:rsidTr="002C4656">
        <w:trPr>
          <w:trHeight w:val="20"/>
          <w:jc w:val="center"/>
        </w:trPr>
        <w:tc>
          <w:tcPr>
            <w:tcW w:w="5630" w:type="dxa"/>
            <w:vAlign w:val="center"/>
          </w:tcPr>
          <w:p w:rsidR="006C3D33" w:rsidRPr="008B4149" w:rsidRDefault="006C3D33" w:rsidP="007C40DB">
            <w:pPr>
              <w:widowControl w:val="0"/>
              <w:tabs>
                <w:tab w:val="left" w:pos="426"/>
              </w:tabs>
              <w:spacing w:before="70" w:after="70"/>
              <w:ind w:left="412"/>
              <w:rPr>
                <w:rFonts w:ascii="Times New Roman" w:hAnsi="Times New Roman"/>
              </w:rPr>
            </w:pPr>
            <w:r w:rsidRPr="008B4149">
              <w:rPr>
                <w:rFonts w:ascii="Times New Roman" w:hAnsi="Times New Roman"/>
              </w:rPr>
              <w:t>из нее</w:t>
            </w:r>
          </w:p>
        </w:tc>
        <w:tc>
          <w:tcPr>
            <w:tcW w:w="2170"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 </w:t>
            </w:r>
          </w:p>
        </w:tc>
        <w:tc>
          <w:tcPr>
            <w:tcW w:w="1952" w:type="dxa"/>
            <w:vAlign w:val="bottom"/>
          </w:tcPr>
          <w:p w:rsidR="006C3D33" w:rsidRPr="008B4149" w:rsidRDefault="006C3D33" w:rsidP="002C4656">
            <w:pPr>
              <w:spacing w:before="50" w:after="50"/>
              <w:ind w:left="57" w:right="57"/>
              <w:jc w:val="right"/>
              <w:rPr>
                <w:rFonts w:ascii="Times New Roman" w:hAnsi="Times New Roman"/>
                <w:szCs w:val="20"/>
              </w:rPr>
            </w:pPr>
          </w:p>
        </w:tc>
      </w:tr>
      <w:tr w:rsidR="006C3D33" w:rsidRPr="008B4149" w:rsidTr="002C4656">
        <w:trPr>
          <w:trHeight w:val="20"/>
          <w:jc w:val="center"/>
        </w:trPr>
        <w:tc>
          <w:tcPr>
            <w:tcW w:w="5630" w:type="dxa"/>
            <w:vAlign w:val="center"/>
          </w:tcPr>
          <w:p w:rsidR="006C3D33" w:rsidRPr="008B4149" w:rsidRDefault="006C3D33" w:rsidP="007C40DB">
            <w:pPr>
              <w:widowControl w:val="0"/>
              <w:tabs>
                <w:tab w:val="left" w:pos="426"/>
              </w:tabs>
              <w:spacing w:before="70" w:after="70"/>
              <w:ind w:left="270"/>
              <w:rPr>
                <w:rFonts w:ascii="Times New Roman" w:hAnsi="Times New Roman"/>
                <w:sz w:val="16"/>
                <w:szCs w:val="16"/>
              </w:rPr>
            </w:pPr>
            <w:r w:rsidRPr="008B4149">
              <w:rPr>
                <w:rFonts w:ascii="Times New Roman" w:hAnsi="Times New Roman"/>
              </w:rPr>
              <w:t>научные исследования и разработки</w:t>
            </w:r>
          </w:p>
        </w:tc>
        <w:tc>
          <w:tcPr>
            <w:tcW w:w="2170"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878,9</w:t>
            </w:r>
          </w:p>
        </w:tc>
        <w:tc>
          <w:tcPr>
            <w:tcW w:w="1952"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7,51</w:t>
            </w:r>
          </w:p>
        </w:tc>
      </w:tr>
      <w:tr w:rsidR="006C3D33" w:rsidRPr="008B4149" w:rsidTr="002C4656">
        <w:trPr>
          <w:trHeight w:val="20"/>
          <w:jc w:val="center"/>
        </w:trPr>
        <w:tc>
          <w:tcPr>
            <w:tcW w:w="5630" w:type="dxa"/>
            <w:vAlign w:val="center"/>
          </w:tcPr>
          <w:p w:rsidR="006C3D33" w:rsidRPr="008B4149" w:rsidRDefault="006C3D33" w:rsidP="007C40DB">
            <w:pPr>
              <w:autoSpaceDE w:val="0"/>
              <w:autoSpaceDN w:val="0"/>
              <w:adjustRightInd w:val="0"/>
              <w:spacing w:before="70" w:after="70"/>
              <w:ind w:left="143"/>
              <w:rPr>
                <w:rFonts w:ascii="Times New Roman" w:hAnsi="Times New Roman"/>
                <w:b/>
                <w:bCs/>
              </w:rPr>
            </w:pPr>
            <w:r w:rsidRPr="008B4149">
              <w:rPr>
                <w:rFonts w:ascii="Times New Roman" w:hAnsi="Times New Roman"/>
                <w:b/>
                <w:bCs/>
              </w:rPr>
              <w:t>Деятельность административная и сопутствующие дополнительные услуги</w:t>
            </w:r>
          </w:p>
        </w:tc>
        <w:tc>
          <w:tcPr>
            <w:tcW w:w="2170"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922,1</w:t>
            </w:r>
          </w:p>
        </w:tc>
        <w:tc>
          <w:tcPr>
            <w:tcW w:w="1952"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7,88</w:t>
            </w:r>
          </w:p>
        </w:tc>
      </w:tr>
      <w:tr w:rsidR="006C3D33" w:rsidRPr="008B4149" w:rsidTr="002C4656">
        <w:trPr>
          <w:trHeight w:val="20"/>
          <w:jc w:val="center"/>
        </w:trPr>
        <w:tc>
          <w:tcPr>
            <w:tcW w:w="5630" w:type="dxa"/>
            <w:vAlign w:val="center"/>
          </w:tcPr>
          <w:p w:rsidR="006C3D33" w:rsidRPr="008B4149" w:rsidRDefault="006C3D33" w:rsidP="007C40DB">
            <w:pPr>
              <w:autoSpaceDE w:val="0"/>
              <w:autoSpaceDN w:val="0"/>
              <w:adjustRightInd w:val="0"/>
              <w:spacing w:before="70" w:after="70"/>
              <w:ind w:left="143"/>
              <w:rPr>
                <w:rFonts w:ascii="Times New Roman" w:hAnsi="Times New Roman"/>
                <w:b/>
                <w:bCs/>
              </w:rPr>
            </w:pPr>
            <w:r w:rsidRPr="008B4149">
              <w:rPr>
                <w:rFonts w:ascii="Times New Roman" w:hAnsi="Times New Roman"/>
                <w:b/>
                <w:bCs/>
              </w:rPr>
              <w:t>Государственное управление и обеспечение военной безопасности; социальное обеспечение</w:t>
            </w:r>
          </w:p>
        </w:tc>
        <w:tc>
          <w:tcPr>
            <w:tcW w:w="2170"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885,3</w:t>
            </w:r>
          </w:p>
        </w:tc>
        <w:tc>
          <w:tcPr>
            <w:tcW w:w="1952"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7,57</w:t>
            </w:r>
          </w:p>
        </w:tc>
      </w:tr>
      <w:tr w:rsidR="006C3D33" w:rsidRPr="008B4149" w:rsidTr="002C4656">
        <w:trPr>
          <w:trHeight w:val="20"/>
          <w:jc w:val="center"/>
        </w:trPr>
        <w:tc>
          <w:tcPr>
            <w:tcW w:w="5630" w:type="dxa"/>
            <w:vAlign w:val="center"/>
          </w:tcPr>
          <w:p w:rsidR="006C3D33" w:rsidRPr="008B4149" w:rsidRDefault="006C3D33" w:rsidP="007C40DB">
            <w:pPr>
              <w:autoSpaceDE w:val="0"/>
              <w:autoSpaceDN w:val="0"/>
              <w:adjustRightInd w:val="0"/>
              <w:spacing w:before="70" w:after="70"/>
              <w:ind w:left="143"/>
              <w:rPr>
                <w:rFonts w:ascii="Times New Roman" w:hAnsi="Times New Roman"/>
                <w:b/>
                <w:bCs/>
              </w:rPr>
            </w:pPr>
            <w:r w:rsidRPr="008B4149">
              <w:rPr>
                <w:rFonts w:ascii="Times New Roman" w:hAnsi="Times New Roman"/>
                <w:b/>
                <w:bCs/>
              </w:rPr>
              <w:t>Образование</w:t>
            </w:r>
          </w:p>
        </w:tc>
        <w:tc>
          <w:tcPr>
            <w:tcW w:w="2170"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865,5</w:t>
            </w:r>
          </w:p>
        </w:tc>
        <w:tc>
          <w:tcPr>
            <w:tcW w:w="1952"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7,40</w:t>
            </w:r>
          </w:p>
        </w:tc>
      </w:tr>
      <w:tr w:rsidR="006C3D33" w:rsidRPr="008B4149" w:rsidTr="002C4656">
        <w:trPr>
          <w:trHeight w:val="20"/>
          <w:jc w:val="center"/>
        </w:trPr>
        <w:tc>
          <w:tcPr>
            <w:tcW w:w="5630" w:type="dxa"/>
            <w:vAlign w:val="center"/>
          </w:tcPr>
          <w:p w:rsidR="006C3D33" w:rsidRPr="008B4149" w:rsidRDefault="006C3D33" w:rsidP="007C40DB">
            <w:pPr>
              <w:autoSpaceDE w:val="0"/>
              <w:autoSpaceDN w:val="0"/>
              <w:adjustRightInd w:val="0"/>
              <w:spacing w:before="70" w:after="70"/>
              <w:ind w:left="143"/>
              <w:rPr>
                <w:rFonts w:ascii="Times New Roman" w:hAnsi="Times New Roman"/>
                <w:b/>
                <w:bCs/>
              </w:rPr>
            </w:pPr>
            <w:r w:rsidRPr="008B4149">
              <w:rPr>
                <w:rFonts w:ascii="Times New Roman" w:hAnsi="Times New Roman"/>
                <w:b/>
                <w:bCs/>
              </w:rPr>
              <w:t>Деятельность в области здравоохранения и социальных услуг</w:t>
            </w:r>
          </w:p>
        </w:tc>
        <w:tc>
          <w:tcPr>
            <w:tcW w:w="2170"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904,3</w:t>
            </w:r>
          </w:p>
        </w:tc>
        <w:tc>
          <w:tcPr>
            <w:tcW w:w="1952" w:type="dxa"/>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7,73</w:t>
            </w:r>
          </w:p>
        </w:tc>
      </w:tr>
      <w:tr w:rsidR="006C3D33" w:rsidRPr="008B4149" w:rsidTr="002C4656">
        <w:trPr>
          <w:trHeight w:val="20"/>
          <w:jc w:val="center"/>
        </w:trPr>
        <w:tc>
          <w:tcPr>
            <w:tcW w:w="5630" w:type="dxa"/>
            <w:tcBorders>
              <w:bottom w:val="double" w:sz="4" w:space="0" w:color="auto"/>
            </w:tcBorders>
            <w:vAlign w:val="center"/>
          </w:tcPr>
          <w:p w:rsidR="006C3D33" w:rsidRPr="008B4149" w:rsidRDefault="006C3D33" w:rsidP="007C40DB">
            <w:pPr>
              <w:autoSpaceDE w:val="0"/>
              <w:autoSpaceDN w:val="0"/>
              <w:adjustRightInd w:val="0"/>
              <w:spacing w:before="70" w:after="70"/>
              <w:ind w:left="143" w:right="57"/>
              <w:rPr>
                <w:rFonts w:ascii="Times New Roman" w:hAnsi="Times New Roman"/>
                <w:b/>
                <w:bCs/>
              </w:rPr>
            </w:pPr>
            <w:r w:rsidRPr="008B4149">
              <w:rPr>
                <w:rFonts w:ascii="Times New Roman" w:hAnsi="Times New Roman"/>
                <w:b/>
                <w:bCs/>
              </w:rPr>
              <w:t>Деятельность в области культуры, спорта, организации досуга и развлечений</w:t>
            </w:r>
          </w:p>
        </w:tc>
        <w:tc>
          <w:tcPr>
            <w:tcW w:w="2170" w:type="dxa"/>
            <w:tcBorders>
              <w:bottom w:val="double" w:sz="4" w:space="0" w:color="auto"/>
            </w:tcBorders>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884,8</w:t>
            </w:r>
          </w:p>
        </w:tc>
        <w:tc>
          <w:tcPr>
            <w:tcW w:w="1952" w:type="dxa"/>
            <w:tcBorders>
              <w:bottom w:val="double" w:sz="4" w:space="0" w:color="auto"/>
            </w:tcBorders>
            <w:vAlign w:val="bottom"/>
          </w:tcPr>
          <w:p w:rsidR="006C3D33" w:rsidRPr="008B4149" w:rsidRDefault="006C3D33" w:rsidP="002C4656">
            <w:pPr>
              <w:spacing w:before="50" w:after="50"/>
              <w:ind w:left="57" w:right="57"/>
              <w:jc w:val="right"/>
              <w:rPr>
                <w:rFonts w:ascii="Times New Roman" w:hAnsi="Times New Roman"/>
                <w:szCs w:val="20"/>
              </w:rPr>
            </w:pPr>
            <w:r w:rsidRPr="008B4149">
              <w:rPr>
                <w:rFonts w:ascii="Times New Roman" w:hAnsi="Times New Roman"/>
                <w:szCs w:val="20"/>
              </w:rPr>
              <w:t>7,56</w:t>
            </w:r>
          </w:p>
        </w:tc>
      </w:tr>
    </w:tbl>
    <w:p w:rsidR="007C40DB" w:rsidRPr="008B4149" w:rsidRDefault="007C40DB" w:rsidP="007C40DB">
      <w:pPr>
        <w:spacing w:before="120" w:after="120" w:line="360" w:lineRule="auto"/>
        <w:ind w:firstLine="709"/>
        <w:jc w:val="both"/>
        <w:rPr>
          <w:rFonts w:ascii="Times New Roman" w:hAnsi="Times New Roman"/>
          <w:sz w:val="22"/>
          <w:szCs w:val="22"/>
        </w:rPr>
      </w:pPr>
      <w:r w:rsidRPr="008B4149">
        <w:rPr>
          <w:rFonts w:ascii="Times New Roman" w:hAnsi="Times New Roman"/>
          <w:b/>
          <w:bCs/>
          <w:sz w:val="22"/>
          <w:szCs w:val="22"/>
        </w:rPr>
        <w:t>Прием, увольнение и неполная занятость работников организаций.</w:t>
      </w:r>
      <w:r w:rsidRPr="008B4149">
        <w:rPr>
          <w:rFonts w:ascii="Times New Roman" w:hAnsi="Times New Roman"/>
          <w:b/>
          <w:sz w:val="22"/>
          <w:szCs w:val="22"/>
        </w:rPr>
        <w:t xml:space="preserve">  Прием и увольнение работников. </w:t>
      </w:r>
      <w:r w:rsidRPr="008B4149">
        <w:rPr>
          <w:rFonts w:ascii="Times New Roman" w:hAnsi="Times New Roman"/>
          <w:sz w:val="22"/>
          <w:szCs w:val="22"/>
        </w:rPr>
        <w:t xml:space="preserve">В </w:t>
      </w:r>
      <w:r w:rsidRPr="008B4149">
        <w:rPr>
          <w:rFonts w:ascii="Times New Roman" w:hAnsi="Times New Roman"/>
          <w:sz w:val="22"/>
          <w:szCs w:val="22"/>
          <w:lang w:val="en-US"/>
        </w:rPr>
        <w:t>I</w:t>
      </w:r>
      <w:r w:rsidR="00F1543F" w:rsidRPr="008B4149">
        <w:rPr>
          <w:rFonts w:ascii="Times New Roman" w:hAnsi="Times New Roman"/>
          <w:sz w:val="22"/>
          <w:szCs w:val="22"/>
          <w:lang w:val="en-US"/>
        </w:rPr>
        <w:t>I</w:t>
      </w:r>
      <w:r w:rsidRPr="008B4149">
        <w:rPr>
          <w:rFonts w:ascii="Times New Roman" w:hAnsi="Times New Roman"/>
          <w:sz w:val="22"/>
          <w:szCs w:val="22"/>
        </w:rPr>
        <w:t xml:space="preserve"> квартале 2024 г. в организациях (без субъектов малого предпринимательства) численность </w:t>
      </w:r>
      <w:r w:rsidR="00F1543F" w:rsidRPr="008B4149">
        <w:rPr>
          <w:rFonts w:ascii="Times New Roman" w:hAnsi="Times New Roman"/>
          <w:sz w:val="22"/>
          <w:szCs w:val="22"/>
        </w:rPr>
        <w:t>выбывших</w:t>
      </w:r>
      <w:r w:rsidRPr="008B4149">
        <w:rPr>
          <w:rFonts w:ascii="Times New Roman" w:hAnsi="Times New Roman"/>
          <w:sz w:val="22"/>
          <w:szCs w:val="22"/>
        </w:rPr>
        <w:t xml:space="preserve"> работников организаций превысила численность </w:t>
      </w:r>
      <w:r w:rsidR="00F1543F" w:rsidRPr="008B4149">
        <w:rPr>
          <w:rFonts w:ascii="Times New Roman" w:hAnsi="Times New Roman"/>
          <w:sz w:val="22"/>
          <w:szCs w:val="22"/>
        </w:rPr>
        <w:t>принятых</w:t>
      </w:r>
      <w:r w:rsidRPr="008B4149">
        <w:rPr>
          <w:rFonts w:ascii="Times New Roman" w:hAnsi="Times New Roman"/>
          <w:sz w:val="22"/>
          <w:szCs w:val="22"/>
        </w:rPr>
        <w:t xml:space="preserve"> работников</w:t>
      </w:r>
      <w:r w:rsidRPr="008B4149">
        <w:rPr>
          <w:rFonts w:ascii="Times New Roman" w:hAnsi="Times New Roman"/>
          <w:sz w:val="22"/>
          <w:szCs w:val="22"/>
        </w:rPr>
        <w:br/>
        <w:t xml:space="preserve">на </w:t>
      </w:r>
      <w:r w:rsidR="00F1543F" w:rsidRPr="008B4149">
        <w:rPr>
          <w:rFonts w:ascii="Times New Roman" w:hAnsi="Times New Roman"/>
          <w:sz w:val="22"/>
          <w:szCs w:val="22"/>
        </w:rPr>
        <w:t xml:space="preserve">24 100 </w:t>
      </w:r>
      <w:r w:rsidRPr="008B4149">
        <w:rPr>
          <w:rFonts w:ascii="Times New Roman" w:hAnsi="Times New Roman"/>
          <w:sz w:val="22"/>
          <w:szCs w:val="22"/>
        </w:rPr>
        <w:t xml:space="preserve">человек. </w:t>
      </w:r>
    </w:p>
    <w:p w:rsidR="007C40DB" w:rsidRPr="008B4149" w:rsidRDefault="007C40DB" w:rsidP="007C40DB">
      <w:pPr>
        <w:spacing w:before="120" w:after="120" w:line="360" w:lineRule="auto"/>
        <w:ind w:firstLine="709"/>
        <w:jc w:val="both"/>
        <w:rPr>
          <w:rFonts w:ascii="Times New Roman" w:hAnsi="Times New Roman"/>
          <w:sz w:val="22"/>
          <w:szCs w:val="22"/>
        </w:rPr>
      </w:pPr>
      <w:r w:rsidRPr="008B4149">
        <w:rPr>
          <w:rFonts w:ascii="Times New Roman" w:hAnsi="Times New Roman"/>
          <w:sz w:val="22"/>
          <w:szCs w:val="22"/>
        </w:rPr>
        <w:t xml:space="preserve">По сведениям обследованных организаций, в </w:t>
      </w:r>
      <w:r w:rsidR="008020EF" w:rsidRPr="008B4149">
        <w:rPr>
          <w:rFonts w:ascii="Times New Roman" w:hAnsi="Times New Roman"/>
          <w:sz w:val="22"/>
          <w:szCs w:val="22"/>
          <w:lang w:val="en-US"/>
        </w:rPr>
        <w:t>II</w:t>
      </w:r>
      <w:r w:rsidR="008020EF" w:rsidRPr="008B4149">
        <w:rPr>
          <w:rFonts w:ascii="Times New Roman" w:hAnsi="Times New Roman"/>
          <w:sz w:val="22"/>
          <w:szCs w:val="22"/>
        </w:rPr>
        <w:t xml:space="preserve"> </w:t>
      </w:r>
      <w:r w:rsidRPr="008B4149">
        <w:rPr>
          <w:rFonts w:ascii="Times New Roman" w:hAnsi="Times New Roman"/>
          <w:sz w:val="22"/>
          <w:szCs w:val="22"/>
        </w:rPr>
        <w:t>квартале 2024 г. было приня</w:t>
      </w:r>
      <w:r w:rsidR="002D0C5B" w:rsidRPr="008B4149">
        <w:rPr>
          <w:rFonts w:ascii="Times New Roman" w:hAnsi="Times New Roman"/>
          <w:sz w:val="22"/>
          <w:szCs w:val="22"/>
        </w:rPr>
        <w:t>то на работу 8,5</w:t>
      </w:r>
      <w:r w:rsidRPr="008B4149">
        <w:rPr>
          <w:rFonts w:ascii="Times New Roman" w:hAnsi="Times New Roman"/>
          <w:sz w:val="22"/>
          <w:szCs w:val="22"/>
        </w:rPr>
        <w:t xml:space="preserve">% работников списочного состава, </w:t>
      </w:r>
      <w:r w:rsidR="002D0C5B" w:rsidRPr="008B4149">
        <w:rPr>
          <w:rFonts w:ascii="Times New Roman" w:hAnsi="Times New Roman"/>
          <w:sz w:val="22"/>
          <w:szCs w:val="22"/>
        </w:rPr>
        <w:t>выбыло по различным причинам 9,0</w:t>
      </w:r>
      <w:r w:rsidRPr="008B4149">
        <w:rPr>
          <w:rFonts w:ascii="Times New Roman" w:hAnsi="Times New Roman"/>
          <w:sz w:val="22"/>
          <w:szCs w:val="22"/>
        </w:rPr>
        <w:t>% работников списочного состава.</w:t>
      </w:r>
    </w:p>
    <w:p w:rsidR="007C40DB" w:rsidRPr="008B4149" w:rsidRDefault="007C40DB" w:rsidP="007C40DB">
      <w:pPr>
        <w:pageBreakBefore/>
        <w:spacing w:before="120" w:after="120" w:line="240" w:lineRule="exact"/>
        <w:jc w:val="center"/>
        <w:rPr>
          <w:rFonts w:ascii="Times New Roman" w:hAnsi="Times New Roman"/>
          <w:b/>
          <w:sz w:val="24"/>
          <w:szCs w:val="16"/>
        </w:rPr>
      </w:pPr>
      <w:r w:rsidRPr="008B4149">
        <w:rPr>
          <w:rFonts w:ascii="Times New Roman" w:hAnsi="Times New Roman"/>
          <w:b/>
          <w:sz w:val="24"/>
          <w:szCs w:val="16"/>
        </w:rPr>
        <w:t>Прием и выбытие работников</w:t>
      </w:r>
      <w:r w:rsidRPr="008B4149">
        <w:rPr>
          <w:rFonts w:ascii="Times New Roman" w:hAnsi="Times New Roman"/>
          <w:b/>
          <w:sz w:val="24"/>
          <w:szCs w:val="16"/>
        </w:rPr>
        <w:br/>
        <w:t>по видам экономической деятельности</w:t>
      </w:r>
      <w:r w:rsidRPr="008B4149">
        <w:rPr>
          <w:rFonts w:ascii="Times New Roman" w:hAnsi="Times New Roman"/>
          <w:b/>
          <w:sz w:val="24"/>
          <w:szCs w:val="16"/>
        </w:rPr>
        <w:br/>
        <w:t>в</w:t>
      </w:r>
      <w:r w:rsidRPr="008B4149">
        <w:rPr>
          <w:rFonts w:ascii="Times New Roman" w:hAnsi="Times New Roman"/>
          <w:sz w:val="22"/>
          <w:szCs w:val="22"/>
        </w:rPr>
        <w:t xml:space="preserve"> </w:t>
      </w:r>
      <w:r w:rsidRPr="008B4149">
        <w:rPr>
          <w:rFonts w:ascii="Times New Roman" w:hAnsi="Times New Roman"/>
          <w:b/>
          <w:sz w:val="22"/>
          <w:szCs w:val="22"/>
          <w:lang w:val="en-US"/>
        </w:rPr>
        <w:t>I</w:t>
      </w:r>
      <w:r w:rsidR="001902B2" w:rsidRPr="008B4149">
        <w:rPr>
          <w:rFonts w:ascii="Times New Roman" w:hAnsi="Times New Roman"/>
          <w:b/>
          <w:sz w:val="22"/>
          <w:szCs w:val="22"/>
          <w:lang w:val="en-US"/>
        </w:rPr>
        <w:t>I</w:t>
      </w:r>
      <w:r w:rsidRPr="008B4149">
        <w:rPr>
          <w:rFonts w:ascii="Times New Roman" w:hAnsi="Times New Roman"/>
          <w:b/>
          <w:sz w:val="24"/>
          <w:szCs w:val="16"/>
        </w:rPr>
        <w:t xml:space="preserve"> квартале 2024 года</w:t>
      </w:r>
    </w:p>
    <w:tbl>
      <w:tblPr>
        <w:tblW w:w="9801" w:type="dxa"/>
        <w:jc w:val="center"/>
        <w:tblInd w:w="75" w:type="dxa"/>
        <w:tblLayout w:type="fixed"/>
        <w:tblCellMar>
          <w:left w:w="0" w:type="dxa"/>
          <w:right w:w="0" w:type="dxa"/>
        </w:tblCellMar>
        <w:tblLook w:val="0000" w:firstRow="0" w:lastRow="0" w:firstColumn="0" w:lastColumn="0" w:noHBand="0" w:noVBand="0"/>
      </w:tblPr>
      <w:tblGrid>
        <w:gridCol w:w="9"/>
        <w:gridCol w:w="1866"/>
        <w:gridCol w:w="830"/>
        <w:gridCol w:w="708"/>
        <w:gridCol w:w="851"/>
        <w:gridCol w:w="850"/>
        <w:gridCol w:w="723"/>
        <w:gridCol w:w="837"/>
        <w:gridCol w:w="708"/>
        <w:gridCol w:w="851"/>
        <w:gridCol w:w="850"/>
        <w:gridCol w:w="718"/>
      </w:tblGrid>
      <w:tr w:rsidR="007C40DB" w:rsidRPr="008B4149" w:rsidTr="007C40DB">
        <w:trPr>
          <w:gridBefore w:val="1"/>
          <w:wBefore w:w="9" w:type="dxa"/>
          <w:trHeight w:val="202"/>
          <w:tblHeader/>
          <w:jc w:val="center"/>
        </w:trPr>
        <w:tc>
          <w:tcPr>
            <w:tcW w:w="1866" w:type="dxa"/>
            <w:vMerge w:val="restart"/>
            <w:tcBorders>
              <w:top w:val="double" w:sz="4" w:space="0" w:color="auto"/>
              <w:right w:val="single" w:sz="4" w:space="0" w:color="auto"/>
            </w:tcBorders>
          </w:tcPr>
          <w:p w:rsidR="007C40DB" w:rsidRPr="008B4149" w:rsidRDefault="007C40DB" w:rsidP="007C40DB">
            <w:pPr>
              <w:jc w:val="center"/>
              <w:rPr>
                <w:rFonts w:ascii="Times New Roman" w:hAnsi="Times New Roman"/>
              </w:rPr>
            </w:pPr>
          </w:p>
        </w:tc>
        <w:tc>
          <w:tcPr>
            <w:tcW w:w="1538" w:type="dxa"/>
            <w:gridSpan w:val="2"/>
            <w:vMerge w:val="restart"/>
            <w:tcBorders>
              <w:top w:val="doub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rPr>
              <w:t xml:space="preserve">Принято </w:t>
            </w:r>
            <w:r w:rsidRPr="008B4149">
              <w:rPr>
                <w:rFonts w:ascii="Times New Roman" w:hAnsi="Times New Roman"/>
              </w:rPr>
              <w:br/>
            </w:r>
            <w:r w:rsidRPr="008B4149">
              <w:rPr>
                <w:rFonts w:ascii="Times New Roman" w:hAnsi="Times New Roman"/>
                <w:iCs/>
              </w:rPr>
              <w:t>работников</w:t>
            </w:r>
          </w:p>
        </w:tc>
        <w:tc>
          <w:tcPr>
            <w:tcW w:w="1701" w:type="dxa"/>
            <w:gridSpan w:val="2"/>
            <w:vMerge w:val="restart"/>
            <w:tcBorders>
              <w:top w:val="double" w:sz="4" w:space="0" w:color="auto"/>
              <w:left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eastAsia="Arial Unicode MS" w:hAnsi="Times New Roman"/>
              </w:rPr>
              <w:t xml:space="preserve">из них на </w:t>
            </w:r>
            <w:r w:rsidRPr="008B4149">
              <w:rPr>
                <w:rFonts w:ascii="Times New Roman" w:eastAsia="Arial Unicode MS" w:hAnsi="Times New Roman"/>
              </w:rPr>
              <w:br/>
            </w:r>
            <w:r w:rsidRPr="008B4149">
              <w:rPr>
                <w:rFonts w:ascii="Times New Roman" w:eastAsia="Arial Unicode MS" w:hAnsi="Times New Roman"/>
                <w:iCs/>
              </w:rPr>
              <w:t xml:space="preserve">дополнительно введенные </w:t>
            </w:r>
            <w:r w:rsidRPr="008B4149">
              <w:rPr>
                <w:rFonts w:ascii="Times New Roman" w:eastAsia="Arial Unicode MS" w:hAnsi="Times New Roman"/>
                <w:iCs/>
              </w:rPr>
              <w:br/>
              <w:t>рабочие места</w:t>
            </w:r>
          </w:p>
        </w:tc>
        <w:tc>
          <w:tcPr>
            <w:tcW w:w="1560" w:type="dxa"/>
            <w:gridSpan w:val="2"/>
            <w:vMerge w:val="restart"/>
            <w:tcBorders>
              <w:top w:val="double" w:sz="4" w:space="0" w:color="auto"/>
              <w:left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rPr>
              <w:t>Выбыло</w:t>
            </w:r>
            <w:r w:rsidRPr="008B4149">
              <w:rPr>
                <w:rFonts w:ascii="Times New Roman" w:hAnsi="Times New Roman"/>
                <w:lang w:val="en-US"/>
              </w:rPr>
              <w:br/>
            </w:r>
            <w:r w:rsidRPr="008B4149">
              <w:rPr>
                <w:rFonts w:ascii="Times New Roman" w:hAnsi="Times New Roman"/>
                <w:iCs/>
              </w:rPr>
              <w:t>работников</w:t>
            </w:r>
          </w:p>
        </w:tc>
        <w:tc>
          <w:tcPr>
            <w:tcW w:w="3127" w:type="dxa"/>
            <w:gridSpan w:val="4"/>
            <w:tcBorders>
              <w:top w:val="double" w:sz="4" w:space="0" w:color="auto"/>
              <w:left w:val="single" w:sz="4" w:space="0" w:color="auto"/>
              <w:bottom w:val="single" w:sz="4" w:space="0" w:color="auto"/>
            </w:tcBorders>
          </w:tcPr>
          <w:p w:rsidR="007C40DB" w:rsidRPr="008B4149" w:rsidRDefault="007C40DB" w:rsidP="007C40DB">
            <w:pPr>
              <w:jc w:val="center"/>
              <w:rPr>
                <w:rFonts w:ascii="Times New Roman" w:hAnsi="Times New Roman"/>
              </w:rPr>
            </w:pPr>
            <w:r w:rsidRPr="008B4149">
              <w:rPr>
                <w:rFonts w:ascii="Times New Roman" w:eastAsia="Arial Unicode MS" w:hAnsi="Times New Roman"/>
              </w:rPr>
              <w:t>из них</w:t>
            </w:r>
          </w:p>
        </w:tc>
      </w:tr>
      <w:tr w:rsidR="007C40DB" w:rsidRPr="008B4149" w:rsidTr="007C40DB">
        <w:trPr>
          <w:gridBefore w:val="1"/>
          <w:wBefore w:w="9" w:type="dxa"/>
          <w:trHeight w:val="230"/>
          <w:tblHeader/>
          <w:jc w:val="center"/>
        </w:trPr>
        <w:tc>
          <w:tcPr>
            <w:tcW w:w="1866" w:type="dxa"/>
            <w:vMerge/>
            <w:tcBorders>
              <w:right w:val="single" w:sz="4" w:space="0" w:color="auto"/>
            </w:tcBorders>
          </w:tcPr>
          <w:p w:rsidR="007C40DB" w:rsidRPr="008B4149" w:rsidRDefault="007C40DB" w:rsidP="007C40DB">
            <w:pPr>
              <w:jc w:val="center"/>
            </w:pPr>
          </w:p>
        </w:tc>
        <w:tc>
          <w:tcPr>
            <w:tcW w:w="1538" w:type="dxa"/>
            <w:gridSpan w:val="2"/>
            <w:vMerge/>
            <w:tcBorders>
              <w:bottom w:val="single" w:sz="4" w:space="0" w:color="auto"/>
              <w:right w:val="single" w:sz="4" w:space="0" w:color="auto"/>
            </w:tcBorders>
          </w:tcPr>
          <w:p w:rsidR="007C40DB" w:rsidRPr="008B4149" w:rsidRDefault="007C40DB" w:rsidP="007C40DB">
            <w:pPr>
              <w:jc w:val="center"/>
              <w:rPr>
                <w:rFonts w:ascii="Times New Roman" w:hAnsi="Times New Roman"/>
              </w:rPr>
            </w:pPr>
          </w:p>
        </w:tc>
        <w:tc>
          <w:tcPr>
            <w:tcW w:w="1701" w:type="dxa"/>
            <w:gridSpan w:val="2"/>
            <w:vMerge/>
            <w:tcBorders>
              <w:left w:val="single" w:sz="4" w:space="0" w:color="auto"/>
              <w:right w:val="single" w:sz="4" w:space="0" w:color="auto"/>
            </w:tcBorders>
          </w:tcPr>
          <w:p w:rsidR="007C40DB" w:rsidRPr="008B4149" w:rsidRDefault="007C40DB" w:rsidP="007C40DB">
            <w:pPr>
              <w:jc w:val="center"/>
              <w:rPr>
                <w:rFonts w:ascii="Times New Roman" w:hAnsi="Times New Roman"/>
              </w:rPr>
            </w:pPr>
          </w:p>
        </w:tc>
        <w:tc>
          <w:tcPr>
            <w:tcW w:w="1560" w:type="dxa"/>
            <w:gridSpan w:val="2"/>
            <w:vMerge/>
            <w:tcBorders>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p>
        </w:tc>
        <w:tc>
          <w:tcPr>
            <w:tcW w:w="1559" w:type="dxa"/>
            <w:gridSpan w:val="2"/>
            <w:vMerge w:val="restart"/>
            <w:tcBorders>
              <w:top w:val="single" w:sz="4" w:space="0" w:color="auto"/>
              <w:left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 xml:space="preserve">в связи </w:t>
            </w:r>
            <w:r w:rsidRPr="008B4149">
              <w:rPr>
                <w:rFonts w:ascii="Times New Roman" w:hAnsi="Times New Roman"/>
                <w:iCs/>
              </w:rPr>
              <w:br/>
              <w:t>с сокращением численности работников</w:t>
            </w:r>
          </w:p>
        </w:tc>
        <w:tc>
          <w:tcPr>
            <w:tcW w:w="1568" w:type="dxa"/>
            <w:gridSpan w:val="2"/>
            <w:vMerge w:val="restart"/>
            <w:tcBorders>
              <w:top w:val="single" w:sz="4" w:space="0" w:color="auto"/>
              <w:lef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по собственному желанию</w:t>
            </w:r>
          </w:p>
        </w:tc>
      </w:tr>
      <w:tr w:rsidR="007C40DB" w:rsidRPr="008B4149" w:rsidTr="007C40DB">
        <w:trPr>
          <w:gridBefore w:val="1"/>
          <w:wBefore w:w="9" w:type="dxa"/>
          <w:trHeight w:val="230"/>
          <w:tblHeader/>
          <w:jc w:val="center"/>
        </w:trPr>
        <w:tc>
          <w:tcPr>
            <w:tcW w:w="1866" w:type="dxa"/>
            <w:vMerge/>
            <w:tcBorders>
              <w:right w:val="single" w:sz="4" w:space="0" w:color="auto"/>
            </w:tcBorders>
          </w:tcPr>
          <w:p w:rsidR="007C40DB" w:rsidRPr="008B4149" w:rsidRDefault="007C40DB" w:rsidP="007C40DB">
            <w:pPr>
              <w:jc w:val="center"/>
            </w:pPr>
          </w:p>
        </w:tc>
        <w:tc>
          <w:tcPr>
            <w:tcW w:w="830" w:type="dxa"/>
            <w:vMerge w:val="restart"/>
            <w:tcBorders>
              <w:top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тыс.</w:t>
            </w:r>
            <w:r w:rsidRPr="008B4149">
              <w:rPr>
                <w:rFonts w:ascii="Times New Roman" w:hAnsi="Times New Roman"/>
                <w:iCs/>
              </w:rPr>
              <w:br/>
              <w:t>человек</w:t>
            </w:r>
          </w:p>
        </w:tc>
        <w:tc>
          <w:tcPr>
            <w:tcW w:w="708" w:type="dxa"/>
            <w:vMerge w:val="restart"/>
            <w:tcBorders>
              <w:top w:val="single" w:sz="4" w:space="0" w:color="auto"/>
              <w:left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 xml:space="preserve">в % к </w:t>
            </w:r>
            <w:proofErr w:type="gramStart"/>
            <w:r w:rsidRPr="008B4149">
              <w:rPr>
                <w:rFonts w:ascii="Times New Roman" w:hAnsi="Times New Roman"/>
                <w:iCs/>
              </w:rPr>
              <w:t>спи-сочной</w:t>
            </w:r>
            <w:proofErr w:type="gramEnd"/>
            <w:r w:rsidRPr="008B4149">
              <w:rPr>
                <w:rFonts w:ascii="Times New Roman" w:hAnsi="Times New Roman"/>
                <w:iCs/>
              </w:rPr>
              <w:t xml:space="preserve"> числен-</w:t>
            </w:r>
            <w:proofErr w:type="spellStart"/>
            <w:r w:rsidRPr="008B4149">
              <w:rPr>
                <w:rFonts w:ascii="Times New Roman" w:hAnsi="Times New Roman"/>
                <w:iCs/>
              </w:rPr>
              <w:t>ности</w:t>
            </w:r>
            <w:proofErr w:type="spellEnd"/>
          </w:p>
        </w:tc>
        <w:tc>
          <w:tcPr>
            <w:tcW w:w="1701" w:type="dxa"/>
            <w:gridSpan w:val="2"/>
            <w:vMerge/>
            <w:tcBorders>
              <w:left w:val="single" w:sz="4" w:space="0" w:color="auto"/>
              <w:right w:val="single" w:sz="4" w:space="0" w:color="auto"/>
            </w:tcBorders>
          </w:tcPr>
          <w:p w:rsidR="007C40DB" w:rsidRPr="008B4149" w:rsidRDefault="007C40DB" w:rsidP="007C40DB">
            <w:pPr>
              <w:jc w:val="center"/>
              <w:rPr>
                <w:rFonts w:ascii="Times New Roman" w:hAnsi="Times New Roman"/>
              </w:rPr>
            </w:pPr>
          </w:p>
        </w:tc>
        <w:tc>
          <w:tcPr>
            <w:tcW w:w="723" w:type="dxa"/>
            <w:vMerge w:val="restart"/>
            <w:tcBorders>
              <w:top w:val="single" w:sz="4" w:space="0" w:color="auto"/>
              <w:left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тыс.</w:t>
            </w:r>
            <w:r w:rsidRPr="008B4149">
              <w:rPr>
                <w:rFonts w:ascii="Times New Roman" w:hAnsi="Times New Roman"/>
                <w:iCs/>
              </w:rPr>
              <w:br/>
              <w:t>человек</w:t>
            </w:r>
          </w:p>
        </w:tc>
        <w:tc>
          <w:tcPr>
            <w:tcW w:w="837" w:type="dxa"/>
            <w:vMerge w:val="restart"/>
            <w:tcBorders>
              <w:top w:val="single" w:sz="4" w:space="0" w:color="auto"/>
              <w:left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 xml:space="preserve">в % к </w:t>
            </w:r>
            <w:proofErr w:type="gramStart"/>
            <w:r w:rsidRPr="008B4149">
              <w:rPr>
                <w:rFonts w:ascii="Times New Roman" w:hAnsi="Times New Roman"/>
                <w:iCs/>
              </w:rPr>
              <w:t>спи-сочной</w:t>
            </w:r>
            <w:proofErr w:type="gramEnd"/>
            <w:r w:rsidRPr="008B4149">
              <w:rPr>
                <w:rFonts w:ascii="Times New Roman" w:hAnsi="Times New Roman"/>
                <w:iCs/>
              </w:rPr>
              <w:t xml:space="preserve"> числен-</w:t>
            </w:r>
            <w:proofErr w:type="spellStart"/>
            <w:r w:rsidRPr="008B4149">
              <w:rPr>
                <w:rFonts w:ascii="Times New Roman" w:hAnsi="Times New Roman"/>
                <w:iCs/>
              </w:rPr>
              <w:t>ности</w:t>
            </w:r>
            <w:proofErr w:type="spellEnd"/>
          </w:p>
        </w:tc>
        <w:tc>
          <w:tcPr>
            <w:tcW w:w="1559" w:type="dxa"/>
            <w:gridSpan w:val="2"/>
            <w:vMerge/>
            <w:tcBorders>
              <w:left w:val="single" w:sz="4" w:space="0" w:color="auto"/>
              <w:right w:val="single" w:sz="4" w:space="0" w:color="auto"/>
            </w:tcBorders>
          </w:tcPr>
          <w:p w:rsidR="007C40DB" w:rsidRPr="008B4149" w:rsidRDefault="007C40DB" w:rsidP="007C40DB">
            <w:pPr>
              <w:jc w:val="center"/>
              <w:rPr>
                <w:rFonts w:ascii="Times New Roman" w:hAnsi="Times New Roman"/>
              </w:rPr>
            </w:pPr>
          </w:p>
        </w:tc>
        <w:tc>
          <w:tcPr>
            <w:tcW w:w="1568" w:type="dxa"/>
            <w:gridSpan w:val="2"/>
            <w:vMerge/>
            <w:tcBorders>
              <w:left w:val="single" w:sz="4" w:space="0" w:color="auto"/>
              <w:bottom w:val="single" w:sz="4" w:space="0" w:color="auto"/>
            </w:tcBorders>
          </w:tcPr>
          <w:p w:rsidR="007C40DB" w:rsidRPr="008B4149" w:rsidRDefault="007C40DB" w:rsidP="007C40DB">
            <w:pPr>
              <w:jc w:val="center"/>
              <w:rPr>
                <w:rFonts w:ascii="Times New Roman" w:hAnsi="Times New Roman"/>
              </w:rPr>
            </w:pPr>
          </w:p>
        </w:tc>
      </w:tr>
      <w:tr w:rsidR="007C40DB" w:rsidRPr="008B4149" w:rsidTr="007C40DB">
        <w:trPr>
          <w:gridBefore w:val="1"/>
          <w:wBefore w:w="9" w:type="dxa"/>
          <w:trHeight w:val="230"/>
          <w:tblHeader/>
          <w:jc w:val="center"/>
        </w:trPr>
        <w:tc>
          <w:tcPr>
            <w:tcW w:w="1866" w:type="dxa"/>
            <w:vMerge/>
            <w:tcBorders>
              <w:right w:val="single" w:sz="4" w:space="0" w:color="auto"/>
            </w:tcBorders>
          </w:tcPr>
          <w:p w:rsidR="007C40DB" w:rsidRPr="008B4149" w:rsidRDefault="007C40DB" w:rsidP="007C40DB">
            <w:pPr>
              <w:jc w:val="center"/>
            </w:pPr>
          </w:p>
        </w:tc>
        <w:tc>
          <w:tcPr>
            <w:tcW w:w="830" w:type="dxa"/>
            <w:vMerge/>
            <w:tcBorders>
              <w:right w:val="single" w:sz="4" w:space="0" w:color="auto"/>
            </w:tcBorders>
          </w:tcPr>
          <w:p w:rsidR="007C40DB" w:rsidRPr="008B4149" w:rsidRDefault="007C40DB" w:rsidP="007C40DB">
            <w:pPr>
              <w:jc w:val="center"/>
              <w:rPr>
                <w:rFonts w:ascii="Times New Roman" w:hAnsi="Times New Roman"/>
              </w:rPr>
            </w:pPr>
          </w:p>
        </w:tc>
        <w:tc>
          <w:tcPr>
            <w:tcW w:w="708" w:type="dxa"/>
            <w:vMerge/>
            <w:tcBorders>
              <w:left w:val="single" w:sz="4" w:space="0" w:color="auto"/>
              <w:right w:val="single" w:sz="4" w:space="0" w:color="auto"/>
            </w:tcBorders>
          </w:tcPr>
          <w:p w:rsidR="007C40DB" w:rsidRPr="008B4149" w:rsidRDefault="007C40DB" w:rsidP="007C40DB">
            <w:pPr>
              <w:jc w:val="center"/>
              <w:rPr>
                <w:rFonts w:ascii="Times New Roman" w:hAnsi="Times New Roman"/>
              </w:rPr>
            </w:pPr>
          </w:p>
        </w:tc>
        <w:tc>
          <w:tcPr>
            <w:tcW w:w="1701" w:type="dxa"/>
            <w:gridSpan w:val="2"/>
            <w:vMerge/>
            <w:tcBorders>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p>
        </w:tc>
        <w:tc>
          <w:tcPr>
            <w:tcW w:w="723" w:type="dxa"/>
            <w:vMerge/>
            <w:tcBorders>
              <w:left w:val="single" w:sz="4" w:space="0" w:color="auto"/>
              <w:right w:val="single" w:sz="4" w:space="0" w:color="auto"/>
            </w:tcBorders>
          </w:tcPr>
          <w:p w:rsidR="007C40DB" w:rsidRPr="008B4149" w:rsidRDefault="007C40DB" w:rsidP="007C40DB">
            <w:pPr>
              <w:jc w:val="center"/>
              <w:rPr>
                <w:rFonts w:ascii="Times New Roman" w:hAnsi="Times New Roman"/>
              </w:rPr>
            </w:pPr>
          </w:p>
        </w:tc>
        <w:tc>
          <w:tcPr>
            <w:tcW w:w="837" w:type="dxa"/>
            <w:vMerge/>
            <w:tcBorders>
              <w:left w:val="single" w:sz="4" w:space="0" w:color="auto"/>
              <w:right w:val="single" w:sz="4" w:space="0" w:color="auto"/>
            </w:tcBorders>
          </w:tcPr>
          <w:p w:rsidR="007C40DB" w:rsidRPr="008B4149" w:rsidRDefault="007C40DB" w:rsidP="007C40DB">
            <w:pPr>
              <w:jc w:val="center"/>
              <w:rPr>
                <w:rFonts w:ascii="Times New Roman" w:hAnsi="Times New Roman"/>
              </w:rPr>
            </w:pPr>
          </w:p>
        </w:tc>
        <w:tc>
          <w:tcPr>
            <w:tcW w:w="1559" w:type="dxa"/>
            <w:gridSpan w:val="2"/>
            <w:vMerge/>
            <w:tcBorders>
              <w:left w:val="single" w:sz="4" w:space="0" w:color="auto"/>
              <w:right w:val="single" w:sz="4" w:space="0" w:color="auto"/>
            </w:tcBorders>
          </w:tcPr>
          <w:p w:rsidR="007C40DB" w:rsidRPr="008B4149" w:rsidRDefault="007C40DB" w:rsidP="007C40DB">
            <w:pPr>
              <w:jc w:val="center"/>
              <w:rPr>
                <w:rFonts w:ascii="Times New Roman" w:hAnsi="Times New Roman"/>
              </w:rPr>
            </w:pPr>
          </w:p>
        </w:tc>
        <w:tc>
          <w:tcPr>
            <w:tcW w:w="850" w:type="dxa"/>
            <w:vMerge w:val="restart"/>
            <w:tcBorders>
              <w:top w:val="single" w:sz="4" w:space="0" w:color="auto"/>
              <w:left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тыс.</w:t>
            </w:r>
            <w:r w:rsidRPr="008B4149">
              <w:rPr>
                <w:rFonts w:ascii="Times New Roman" w:hAnsi="Times New Roman"/>
                <w:iCs/>
              </w:rPr>
              <w:br/>
              <w:t>человек</w:t>
            </w:r>
          </w:p>
        </w:tc>
        <w:tc>
          <w:tcPr>
            <w:tcW w:w="718" w:type="dxa"/>
            <w:vMerge w:val="restart"/>
            <w:tcBorders>
              <w:top w:val="single" w:sz="4" w:space="0" w:color="auto"/>
              <w:lef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в % к</w:t>
            </w:r>
            <w:r w:rsidRPr="008B4149">
              <w:rPr>
                <w:rFonts w:ascii="Times New Roman" w:hAnsi="Times New Roman"/>
                <w:iCs/>
                <w:lang w:val="en-US"/>
              </w:rPr>
              <w:t xml:space="preserve"> </w:t>
            </w:r>
            <w:r w:rsidRPr="008B4149">
              <w:rPr>
                <w:rFonts w:ascii="Times New Roman" w:hAnsi="Times New Roman"/>
                <w:iCs/>
              </w:rPr>
              <w:t>выбы</w:t>
            </w:r>
            <w:proofErr w:type="gramStart"/>
            <w:r w:rsidRPr="008B4149">
              <w:rPr>
                <w:rFonts w:ascii="Times New Roman" w:hAnsi="Times New Roman"/>
                <w:iCs/>
              </w:rPr>
              <w:t>в-</w:t>
            </w:r>
            <w:proofErr w:type="gramEnd"/>
            <w:r w:rsidRPr="008B4149">
              <w:rPr>
                <w:rFonts w:ascii="Times New Roman" w:hAnsi="Times New Roman"/>
                <w:iCs/>
              </w:rPr>
              <w:t xml:space="preserve"> </w:t>
            </w:r>
            <w:proofErr w:type="spellStart"/>
            <w:r w:rsidRPr="008B4149">
              <w:rPr>
                <w:rFonts w:ascii="Times New Roman" w:hAnsi="Times New Roman"/>
                <w:iCs/>
              </w:rPr>
              <w:t>шим</w:t>
            </w:r>
            <w:proofErr w:type="spellEnd"/>
            <w:r w:rsidRPr="008B4149">
              <w:rPr>
                <w:rFonts w:ascii="Times New Roman" w:hAnsi="Times New Roman"/>
                <w:iCs/>
              </w:rPr>
              <w:t xml:space="preserve"> </w:t>
            </w:r>
          </w:p>
        </w:tc>
      </w:tr>
      <w:tr w:rsidR="007C40DB" w:rsidRPr="008B4149" w:rsidTr="007C40DB">
        <w:trPr>
          <w:gridBefore w:val="1"/>
          <w:wBefore w:w="9" w:type="dxa"/>
          <w:trHeight w:val="230"/>
          <w:tblHeader/>
          <w:jc w:val="center"/>
        </w:trPr>
        <w:tc>
          <w:tcPr>
            <w:tcW w:w="1866" w:type="dxa"/>
            <w:vMerge/>
            <w:tcBorders>
              <w:right w:val="single" w:sz="4" w:space="0" w:color="auto"/>
            </w:tcBorders>
          </w:tcPr>
          <w:p w:rsidR="007C40DB" w:rsidRPr="008B4149" w:rsidRDefault="007C40DB" w:rsidP="007C40DB">
            <w:pPr>
              <w:jc w:val="center"/>
            </w:pPr>
          </w:p>
        </w:tc>
        <w:tc>
          <w:tcPr>
            <w:tcW w:w="830" w:type="dxa"/>
            <w:vMerge/>
            <w:tcBorders>
              <w:right w:val="single" w:sz="4" w:space="0" w:color="auto"/>
            </w:tcBorders>
          </w:tcPr>
          <w:p w:rsidR="007C40DB" w:rsidRPr="008B4149" w:rsidRDefault="007C40DB" w:rsidP="007C40DB">
            <w:pPr>
              <w:jc w:val="center"/>
              <w:rPr>
                <w:rFonts w:ascii="Times New Roman" w:hAnsi="Times New Roman"/>
              </w:rPr>
            </w:pPr>
          </w:p>
        </w:tc>
        <w:tc>
          <w:tcPr>
            <w:tcW w:w="708" w:type="dxa"/>
            <w:vMerge/>
            <w:tcBorders>
              <w:left w:val="single" w:sz="4" w:space="0" w:color="auto"/>
              <w:right w:val="single" w:sz="4" w:space="0" w:color="auto"/>
            </w:tcBorders>
          </w:tcPr>
          <w:p w:rsidR="007C40DB" w:rsidRPr="008B4149" w:rsidRDefault="007C40DB" w:rsidP="007C40DB">
            <w:pPr>
              <w:jc w:val="center"/>
              <w:rPr>
                <w:rFonts w:ascii="Times New Roman" w:hAnsi="Times New Roman"/>
              </w:rPr>
            </w:pPr>
          </w:p>
        </w:tc>
        <w:tc>
          <w:tcPr>
            <w:tcW w:w="851" w:type="dxa"/>
            <w:vMerge w:val="restart"/>
            <w:tcBorders>
              <w:top w:val="single" w:sz="4" w:space="0" w:color="auto"/>
              <w:left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rPr>
              <w:t>тыс. человек</w:t>
            </w:r>
          </w:p>
        </w:tc>
        <w:tc>
          <w:tcPr>
            <w:tcW w:w="850" w:type="dxa"/>
            <w:vMerge w:val="restart"/>
            <w:tcBorders>
              <w:top w:val="single" w:sz="4" w:space="0" w:color="auto"/>
              <w:left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eastAsia="Arial Unicode MS" w:hAnsi="Times New Roman"/>
                <w:iCs/>
              </w:rPr>
              <w:t xml:space="preserve">в % к </w:t>
            </w:r>
            <w:proofErr w:type="gramStart"/>
            <w:r w:rsidRPr="008B4149">
              <w:rPr>
                <w:rFonts w:ascii="Times New Roman" w:eastAsia="Arial Unicode MS" w:hAnsi="Times New Roman"/>
                <w:iCs/>
              </w:rPr>
              <w:t>при-</w:t>
            </w:r>
            <w:proofErr w:type="spellStart"/>
            <w:r w:rsidRPr="008B4149">
              <w:rPr>
                <w:rFonts w:ascii="Times New Roman" w:eastAsia="Arial Unicode MS" w:hAnsi="Times New Roman"/>
                <w:iCs/>
              </w:rPr>
              <w:t>нятым</w:t>
            </w:r>
            <w:proofErr w:type="spellEnd"/>
            <w:proofErr w:type="gramEnd"/>
          </w:p>
        </w:tc>
        <w:tc>
          <w:tcPr>
            <w:tcW w:w="723" w:type="dxa"/>
            <w:vMerge/>
            <w:tcBorders>
              <w:left w:val="single" w:sz="4" w:space="0" w:color="auto"/>
              <w:right w:val="single" w:sz="4" w:space="0" w:color="auto"/>
            </w:tcBorders>
          </w:tcPr>
          <w:p w:rsidR="007C40DB" w:rsidRPr="008B4149" w:rsidRDefault="007C40DB" w:rsidP="007C40DB">
            <w:pPr>
              <w:jc w:val="center"/>
              <w:rPr>
                <w:rFonts w:ascii="Times New Roman" w:hAnsi="Times New Roman"/>
              </w:rPr>
            </w:pPr>
          </w:p>
        </w:tc>
        <w:tc>
          <w:tcPr>
            <w:tcW w:w="837" w:type="dxa"/>
            <w:vMerge/>
            <w:tcBorders>
              <w:left w:val="single" w:sz="4" w:space="0" w:color="auto"/>
              <w:right w:val="single" w:sz="4" w:space="0" w:color="auto"/>
            </w:tcBorders>
          </w:tcPr>
          <w:p w:rsidR="007C40DB" w:rsidRPr="008B4149" w:rsidRDefault="007C40DB" w:rsidP="007C40DB">
            <w:pPr>
              <w:jc w:val="center"/>
              <w:rPr>
                <w:rFonts w:ascii="Times New Roman" w:hAnsi="Times New Roman"/>
              </w:rPr>
            </w:pPr>
          </w:p>
        </w:tc>
        <w:tc>
          <w:tcPr>
            <w:tcW w:w="1559" w:type="dxa"/>
            <w:gridSpan w:val="2"/>
            <w:vMerge/>
            <w:tcBorders>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p>
        </w:tc>
        <w:tc>
          <w:tcPr>
            <w:tcW w:w="850" w:type="dxa"/>
            <w:vMerge/>
            <w:tcBorders>
              <w:left w:val="single" w:sz="4" w:space="0" w:color="auto"/>
              <w:right w:val="single" w:sz="4" w:space="0" w:color="auto"/>
            </w:tcBorders>
          </w:tcPr>
          <w:p w:rsidR="007C40DB" w:rsidRPr="008B4149" w:rsidRDefault="007C40DB" w:rsidP="007C40DB">
            <w:pPr>
              <w:jc w:val="center"/>
              <w:rPr>
                <w:rFonts w:ascii="Times New Roman" w:hAnsi="Times New Roman"/>
              </w:rPr>
            </w:pPr>
          </w:p>
        </w:tc>
        <w:tc>
          <w:tcPr>
            <w:tcW w:w="718" w:type="dxa"/>
            <w:vMerge/>
            <w:tcBorders>
              <w:left w:val="single" w:sz="4" w:space="0" w:color="auto"/>
            </w:tcBorders>
          </w:tcPr>
          <w:p w:rsidR="007C40DB" w:rsidRPr="008B4149" w:rsidRDefault="007C40DB" w:rsidP="007C40DB">
            <w:pPr>
              <w:jc w:val="center"/>
              <w:rPr>
                <w:rFonts w:ascii="Times New Roman" w:hAnsi="Times New Roman"/>
              </w:rPr>
            </w:pPr>
          </w:p>
        </w:tc>
      </w:tr>
      <w:tr w:rsidR="007C40DB" w:rsidRPr="008B4149" w:rsidTr="007C40DB">
        <w:trPr>
          <w:gridBefore w:val="1"/>
          <w:wBefore w:w="9" w:type="dxa"/>
          <w:trHeight w:val="202"/>
          <w:tblHeader/>
          <w:jc w:val="center"/>
        </w:trPr>
        <w:tc>
          <w:tcPr>
            <w:tcW w:w="1866" w:type="dxa"/>
            <w:vMerge/>
            <w:tcBorders>
              <w:bottom w:val="double" w:sz="4" w:space="0" w:color="auto"/>
              <w:right w:val="single" w:sz="4" w:space="0" w:color="auto"/>
            </w:tcBorders>
          </w:tcPr>
          <w:p w:rsidR="007C40DB" w:rsidRPr="008B4149" w:rsidRDefault="007C40DB" w:rsidP="007C40DB">
            <w:pPr>
              <w:jc w:val="center"/>
            </w:pPr>
          </w:p>
        </w:tc>
        <w:tc>
          <w:tcPr>
            <w:tcW w:w="830" w:type="dxa"/>
            <w:vMerge/>
            <w:tcBorders>
              <w:bottom w:val="double" w:sz="4" w:space="0" w:color="auto"/>
              <w:right w:val="single" w:sz="4" w:space="0" w:color="auto"/>
            </w:tcBorders>
          </w:tcPr>
          <w:p w:rsidR="007C40DB" w:rsidRPr="008B4149" w:rsidRDefault="007C40DB" w:rsidP="007C40DB">
            <w:pPr>
              <w:jc w:val="center"/>
              <w:rPr>
                <w:rFonts w:ascii="Times New Roman" w:hAnsi="Times New Roman"/>
              </w:rPr>
            </w:pPr>
          </w:p>
        </w:tc>
        <w:tc>
          <w:tcPr>
            <w:tcW w:w="708" w:type="dxa"/>
            <w:vMerge/>
            <w:tcBorders>
              <w:left w:val="single" w:sz="4" w:space="0" w:color="auto"/>
              <w:bottom w:val="double" w:sz="4" w:space="0" w:color="auto"/>
              <w:right w:val="single" w:sz="4" w:space="0" w:color="auto"/>
            </w:tcBorders>
          </w:tcPr>
          <w:p w:rsidR="007C40DB" w:rsidRPr="008B4149" w:rsidRDefault="007C40DB" w:rsidP="007C40DB">
            <w:pPr>
              <w:jc w:val="center"/>
              <w:rPr>
                <w:rFonts w:ascii="Times New Roman" w:hAnsi="Times New Roman"/>
              </w:rPr>
            </w:pPr>
          </w:p>
        </w:tc>
        <w:tc>
          <w:tcPr>
            <w:tcW w:w="851" w:type="dxa"/>
            <w:vMerge/>
            <w:tcBorders>
              <w:left w:val="single" w:sz="4" w:space="0" w:color="auto"/>
              <w:bottom w:val="double" w:sz="4" w:space="0" w:color="auto"/>
              <w:right w:val="single" w:sz="4" w:space="0" w:color="auto"/>
            </w:tcBorders>
          </w:tcPr>
          <w:p w:rsidR="007C40DB" w:rsidRPr="008B4149" w:rsidRDefault="007C40DB" w:rsidP="007C40DB">
            <w:pPr>
              <w:jc w:val="center"/>
              <w:rPr>
                <w:rFonts w:ascii="Times New Roman" w:hAnsi="Times New Roman"/>
              </w:rPr>
            </w:pPr>
          </w:p>
        </w:tc>
        <w:tc>
          <w:tcPr>
            <w:tcW w:w="850" w:type="dxa"/>
            <w:vMerge/>
            <w:tcBorders>
              <w:left w:val="single" w:sz="4" w:space="0" w:color="auto"/>
              <w:bottom w:val="double" w:sz="4" w:space="0" w:color="auto"/>
              <w:right w:val="single" w:sz="4" w:space="0" w:color="auto"/>
            </w:tcBorders>
          </w:tcPr>
          <w:p w:rsidR="007C40DB" w:rsidRPr="008B4149" w:rsidRDefault="007C40DB" w:rsidP="007C40DB">
            <w:pPr>
              <w:jc w:val="center"/>
              <w:rPr>
                <w:rFonts w:ascii="Times New Roman" w:hAnsi="Times New Roman"/>
              </w:rPr>
            </w:pPr>
          </w:p>
        </w:tc>
        <w:tc>
          <w:tcPr>
            <w:tcW w:w="723" w:type="dxa"/>
            <w:vMerge/>
            <w:tcBorders>
              <w:left w:val="single" w:sz="4" w:space="0" w:color="auto"/>
              <w:bottom w:val="double" w:sz="4" w:space="0" w:color="auto"/>
              <w:right w:val="single" w:sz="4" w:space="0" w:color="auto"/>
            </w:tcBorders>
          </w:tcPr>
          <w:p w:rsidR="007C40DB" w:rsidRPr="008B4149" w:rsidRDefault="007C40DB" w:rsidP="007C40DB">
            <w:pPr>
              <w:jc w:val="center"/>
              <w:rPr>
                <w:rFonts w:ascii="Times New Roman" w:hAnsi="Times New Roman"/>
              </w:rPr>
            </w:pPr>
          </w:p>
        </w:tc>
        <w:tc>
          <w:tcPr>
            <w:tcW w:w="837" w:type="dxa"/>
            <w:vMerge/>
            <w:tcBorders>
              <w:left w:val="single" w:sz="4" w:space="0" w:color="auto"/>
              <w:bottom w:val="double" w:sz="4" w:space="0" w:color="auto"/>
              <w:right w:val="single" w:sz="4" w:space="0" w:color="auto"/>
            </w:tcBorders>
          </w:tcPr>
          <w:p w:rsidR="007C40DB" w:rsidRPr="008B4149" w:rsidRDefault="007C40DB" w:rsidP="007C40DB">
            <w:pPr>
              <w:jc w:val="center"/>
              <w:rPr>
                <w:rFonts w:ascii="Times New Roman" w:hAnsi="Times New Roman"/>
              </w:rPr>
            </w:pPr>
          </w:p>
        </w:tc>
        <w:tc>
          <w:tcPr>
            <w:tcW w:w="708"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тыс. человек</w:t>
            </w:r>
          </w:p>
        </w:tc>
        <w:tc>
          <w:tcPr>
            <w:tcW w:w="851"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 xml:space="preserve">в % к </w:t>
            </w:r>
            <w:proofErr w:type="gramStart"/>
            <w:r w:rsidRPr="008B4149">
              <w:rPr>
                <w:rFonts w:ascii="Times New Roman" w:hAnsi="Times New Roman"/>
                <w:iCs/>
              </w:rPr>
              <w:t>выбыв-</w:t>
            </w:r>
            <w:proofErr w:type="spellStart"/>
            <w:r w:rsidRPr="008B4149">
              <w:rPr>
                <w:rFonts w:ascii="Times New Roman" w:hAnsi="Times New Roman"/>
                <w:iCs/>
              </w:rPr>
              <w:t>шим</w:t>
            </w:r>
            <w:proofErr w:type="spellEnd"/>
            <w:proofErr w:type="gramEnd"/>
          </w:p>
        </w:tc>
        <w:tc>
          <w:tcPr>
            <w:tcW w:w="850" w:type="dxa"/>
            <w:vMerge/>
            <w:tcBorders>
              <w:left w:val="single" w:sz="4" w:space="0" w:color="auto"/>
              <w:bottom w:val="double" w:sz="4" w:space="0" w:color="auto"/>
              <w:right w:val="single" w:sz="4" w:space="0" w:color="auto"/>
            </w:tcBorders>
          </w:tcPr>
          <w:p w:rsidR="007C40DB" w:rsidRPr="008B4149" w:rsidRDefault="007C40DB" w:rsidP="007C40DB">
            <w:pPr>
              <w:jc w:val="center"/>
              <w:rPr>
                <w:rFonts w:ascii="Times New Roman" w:hAnsi="Times New Roman"/>
              </w:rPr>
            </w:pPr>
          </w:p>
        </w:tc>
        <w:tc>
          <w:tcPr>
            <w:tcW w:w="718" w:type="dxa"/>
            <w:vMerge/>
            <w:tcBorders>
              <w:left w:val="single" w:sz="4" w:space="0" w:color="auto"/>
              <w:bottom w:val="double" w:sz="4" w:space="0" w:color="auto"/>
            </w:tcBorders>
          </w:tcPr>
          <w:p w:rsidR="007C40DB" w:rsidRPr="008B4149" w:rsidRDefault="007C40DB" w:rsidP="007C40DB">
            <w:pPr>
              <w:jc w:val="center"/>
              <w:rPr>
                <w:rFonts w:ascii="Times New Roman" w:hAnsi="Times New Roman"/>
              </w:rPr>
            </w:pPr>
          </w:p>
        </w:tc>
      </w:tr>
      <w:tr w:rsidR="001D71C1" w:rsidRPr="008B4149" w:rsidTr="008965CF">
        <w:trPr>
          <w:gridBefore w:val="1"/>
          <w:wBefore w:w="9" w:type="dxa"/>
          <w:trHeight w:val="202"/>
          <w:jc w:val="center"/>
        </w:trPr>
        <w:tc>
          <w:tcPr>
            <w:tcW w:w="1866" w:type="dxa"/>
            <w:tcBorders>
              <w:top w:val="double" w:sz="4" w:space="0" w:color="auto"/>
            </w:tcBorders>
          </w:tcPr>
          <w:p w:rsidR="001D71C1" w:rsidRPr="008B4149" w:rsidRDefault="001D71C1" w:rsidP="007C40DB">
            <w:pPr>
              <w:spacing w:before="60" w:after="60" w:line="210" w:lineRule="exact"/>
              <w:rPr>
                <w:rFonts w:ascii="Times New Roman" w:hAnsi="Times New Roman"/>
                <w:b/>
                <w:szCs w:val="20"/>
              </w:rPr>
            </w:pPr>
            <w:r w:rsidRPr="008B4149">
              <w:rPr>
                <w:rFonts w:ascii="Times New Roman" w:hAnsi="Times New Roman"/>
                <w:b/>
                <w:szCs w:val="20"/>
              </w:rPr>
              <w:t xml:space="preserve"> Всего</w:t>
            </w:r>
          </w:p>
        </w:tc>
        <w:tc>
          <w:tcPr>
            <w:tcW w:w="830"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352,4</w:t>
            </w:r>
          </w:p>
        </w:tc>
        <w:tc>
          <w:tcPr>
            <w:tcW w:w="708"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8,5</w:t>
            </w:r>
          </w:p>
        </w:tc>
        <w:tc>
          <w:tcPr>
            <w:tcW w:w="851"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51,1</w:t>
            </w:r>
          </w:p>
        </w:tc>
        <w:tc>
          <w:tcPr>
            <w:tcW w:w="850"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14,5</w:t>
            </w:r>
          </w:p>
        </w:tc>
        <w:tc>
          <w:tcPr>
            <w:tcW w:w="723"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376,5</w:t>
            </w:r>
          </w:p>
        </w:tc>
        <w:tc>
          <w:tcPr>
            <w:tcW w:w="837"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9,0</w:t>
            </w:r>
          </w:p>
        </w:tc>
        <w:tc>
          <w:tcPr>
            <w:tcW w:w="708"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2,8</w:t>
            </w:r>
          </w:p>
        </w:tc>
        <w:tc>
          <w:tcPr>
            <w:tcW w:w="851"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0,7</w:t>
            </w:r>
          </w:p>
        </w:tc>
        <w:tc>
          <w:tcPr>
            <w:tcW w:w="850"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316,6</w:t>
            </w:r>
          </w:p>
        </w:tc>
        <w:tc>
          <w:tcPr>
            <w:tcW w:w="718"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84,1</w:t>
            </w:r>
          </w:p>
        </w:tc>
      </w:tr>
      <w:tr w:rsidR="001D71C1" w:rsidRPr="008B4149" w:rsidTr="008965CF">
        <w:trPr>
          <w:gridBefore w:val="1"/>
          <w:wBefore w:w="9" w:type="dxa"/>
          <w:trHeight w:val="202"/>
          <w:jc w:val="center"/>
        </w:trPr>
        <w:tc>
          <w:tcPr>
            <w:tcW w:w="1866" w:type="dxa"/>
          </w:tcPr>
          <w:p w:rsidR="001D71C1" w:rsidRPr="008B4149" w:rsidRDefault="001D71C1" w:rsidP="007C40DB">
            <w:pPr>
              <w:spacing w:before="60" w:after="60" w:line="210" w:lineRule="exact"/>
              <w:ind w:left="313"/>
              <w:rPr>
                <w:rFonts w:ascii="Times New Roman" w:hAnsi="Times New Roman"/>
                <w:bCs/>
                <w:szCs w:val="20"/>
                <w:lang w:val="en-US"/>
              </w:rPr>
            </w:pPr>
            <w:r w:rsidRPr="008B4149">
              <w:rPr>
                <w:rFonts w:ascii="Times New Roman" w:hAnsi="Times New Roman"/>
                <w:bCs/>
                <w:szCs w:val="20"/>
              </w:rPr>
              <w:t>в том числе</w:t>
            </w:r>
            <w:r w:rsidRPr="008B4149">
              <w:rPr>
                <w:rFonts w:ascii="Times New Roman" w:hAnsi="Times New Roman"/>
                <w:bCs/>
                <w:szCs w:val="20"/>
                <w:lang w:val="en-US"/>
              </w:rPr>
              <w:t>:</w:t>
            </w:r>
          </w:p>
        </w:tc>
        <w:tc>
          <w:tcPr>
            <w:tcW w:w="830" w:type="dxa"/>
            <w:vAlign w:val="bottom"/>
          </w:tcPr>
          <w:p w:rsidR="001D71C1" w:rsidRPr="008B4149" w:rsidRDefault="001D71C1" w:rsidP="008965CF">
            <w:pPr>
              <w:spacing w:before="60" w:after="60"/>
              <w:ind w:left="57" w:right="57"/>
              <w:jc w:val="right"/>
              <w:rPr>
                <w:rFonts w:ascii="Times New Roman" w:hAnsi="Times New Roman"/>
              </w:rPr>
            </w:pPr>
          </w:p>
        </w:tc>
        <w:tc>
          <w:tcPr>
            <w:tcW w:w="708" w:type="dxa"/>
            <w:vAlign w:val="bottom"/>
          </w:tcPr>
          <w:p w:rsidR="001D71C1" w:rsidRPr="008B4149" w:rsidRDefault="001D71C1" w:rsidP="008965CF">
            <w:pPr>
              <w:spacing w:before="60" w:after="60"/>
              <w:ind w:left="57" w:right="57"/>
              <w:jc w:val="right"/>
              <w:rPr>
                <w:rFonts w:ascii="Times New Roman" w:hAnsi="Times New Roman"/>
              </w:rPr>
            </w:pPr>
          </w:p>
        </w:tc>
        <w:tc>
          <w:tcPr>
            <w:tcW w:w="851" w:type="dxa"/>
            <w:vAlign w:val="bottom"/>
          </w:tcPr>
          <w:p w:rsidR="001D71C1" w:rsidRPr="008B4149" w:rsidRDefault="001D71C1" w:rsidP="008965CF">
            <w:pPr>
              <w:spacing w:before="60" w:after="60"/>
              <w:ind w:left="57" w:right="57"/>
              <w:jc w:val="right"/>
              <w:rPr>
                <w:rFonts w:ascii="Times New Roman" w:hAnsi="Times New Roman"/>
              </w:rPr>
            </w:pPr>
          </w:p>
        </w:tc>
        <w:tc>
          <w:tcPr>
            <w:tcW w:w="850" w:type="dxa"/>
            <w:vAlign w:val="bottom"/>
          </w:tcPr>
          <w:p w:rsidR="001D71C1" w:rsidRPr="008B4149" w:rsidRDefault="001D71C1" w:rsidP="008965CF">
            <w:pPr>
              <w:spacing w:before="60" w:after="60"/>
              <w:ind w:left="57" w:right="57"/>
              <w:jc w:val="right"/>
              <w:rPr>
                <w:rFonts w:ascii="Times New Roman" w:hAnsi="Times New Roman"/>
              </w:rPr>
            </w:pPr>
          </w:p>
        </w:tc>
        <w:tc>
          <w:tcPr>
            <w:tcW w:w="723" w:type="dxa"/>
            <w:vAlign w:val="bottom"/>
          </w:tcPr>
          <w:p w:rsidR="001D71C1" w:rsidRPr="008B4149" w:rsidRDefault="001D71C1" w:rsidP="008965CF">
            <w:pPr>
              <w:spacing w:before="60" w:after="60"/>
              <w:ind w:left="57" w:right="57"/>
              <w:jc w:val="right"/>
              <w:rPr>
                <w:rFonts w:ascii="Times New Roman" w:hAnsi="Times New Roman"/>
              </w:rPr>
            </w:pPr>
          </w:p>
        </w:tc>
        <w:tc>
          <w:tcPr>
            <w:tcW w:w="837" w:type="dxa"/>
            <w:vAlign w:val="bottom"/>
          </w:tcPr>
          <w:p w:rsidR="001D71C1" w:rsidRPr="008B4149" w:rsidRDefault="001D71C1" w:rsidP="008965CF">
            <w:pPr>
              <w:spacing w:before="60" w:after="60"/>
              <w:ind w:left="57" w:right="57"/>
              <w:jc w:val="right"/>
              <w:rPr>
                <w:rFonts w:ascii="Times New Roman" w:hAnsi="Times New Roman"/>
              </w:rPr>
            </w:pPr>
          </w:p>
        </w:tc>
        <w:tc>
          <w:tcPr>
            <w:tcW w:w="708" w:type="dxa"/>
            <w:vAlign w:val="bottom"/>
          </w:tcPr>
          <w:p w:rsidR="001D71C1" w:rsidRPr="008B4149" w:rsidRDefault="001D71C1" w:rsidP="008965CF">
            <w:pPr>
              <w:spacing w:before="60" w:after="60"/>
              <w:ind w:left="57" w:right="57"/>
              <w:jc w:val="right"/>
              <w:rPr>
                <w:rFonts w:ascii="Times New Roman" w:hAnsi="Times New Roman"/>
              </w:rPr>
            </w:pPr>
          </w:p>
        </w:tc>
        <w:tc>
          <w:tcPr>
            <w:tcW w:w="851" w:type="dxa"/>
            <w:vAlign w:val="bottom"/>
          </w:tcPr>
          <w:p w:rsidR="001D71C1" w:rsidRPr="008B4149" w:rsidRDefault="001D71C1" w:rsidP="008965CF">
            <w:pPr>
              <w:spacing w:before="60" w:after="60"/>
              <w:ind w:left="57" w:right="57"/>
              <w:jc w:val="right"/>
              <w:rPr>
                <w:rFonts w:ascii="Times New Roman" w:hAnsi="Times New Roman"/>
              </w:rPr>
            </w:pPr>
          </w:p>
        </w:tc>
        <w:tc>
          <w:tcPr>
            <w:tcW w:w="850" w:type="dxa"/>
            <w:vAlign w:val="bottom"/>
          </w:tcPr>
          <w:p w:rsidR="001D71C1" w:rsidRPr="008B4149" w:rsidRDefault="001D71C1" w:rsidP="008965CF">
            <w:pPr>
              <w:spacing w:before="60" w:after="60"/>
              <w:ind w:left="57" w:right="57"/>
              <w:jc w:val="right"/>
              <w:rPr>
                <w:rFonts w:ascii="Times New Roman" w:hAnsi="Times New Roman"/>
              </w:rPr>
            </w:pPr>
          </w:p>
        </w:tc>
        <w:tc>
          <w:tcPr>
            <w:tcW w:w="718" w:type="dxa"/>
            <w:vAlign w:val="bottom"/>
          </w:tcPr>
          <w:p w:rsidR="001D71C1" w:rsidRPr="008B4149" w:rsidRDefault="001D71C1" w:rsidP="008965CF">
            <w:pPr>
              <w:spacing w:before="60" w:after="60"/>
              <w:ind w:left="57" w:right="57"/>
              <w:jc w:val="right"/>
              <w:rPr>
                <w:rFonts w:ascii="Times New Roman" w:hAnsi="Times New Roman"/>
              </w:rPr>
            </w:pPr>
          </w:p>
        </w:tc>
      </w:tr>
      <w:tr w:rsidR="001D71C1" w:rsidRPr="008B4149" w:rsidTr="008965CF">
        <w:trPr>
          <w:trHeight w:val="202"/>
          <w:jc w:val="center"/>
        </w:trPr>
        <w:tc>
          <w:tcPr>
            <w:tcW w:w="1875" w:type="dxa"/>
            <w:gridSpan w:val="2"/>
          </w:tcPr>
          <w:p w:rsidR="001D71C1" w:rsidRPr="008B4149" w:rsidRDefault="001D71C1" w:rsidP="007C40DB">
            <w:pPr>
              <w:spacing w:before="60" w:after="60"/>
              <w:ind w:left="20"/>
              <w:rPr>
                <w:rFonts w:ascii="Times New Roman" w:hAnsi="Times New Roman"/>
                <w:b/>
                <w:szCs w:val="20"/>
              </w:rPr>
            </w:pPr>
            <w:r w:rsidRPr="008B4149">
              <w:rPr>
                <w:rFonts w:ascii="Times New Roman" w:hAnsi="Times New Roman"/>
                <w:b/>
                <w:szCs w:val="20"/>
              </w:rPr>
              <w:t xml:space="preserve">Сельское, лесное хозяйство, охота, рыболовство </w:t>
            </w:r>
            <w:r w:rsidRPr="008B4149">
              <w:rPr>
                <w:rFonts w:ascii="Times New Roman" w:hAnsi="Times New Roman"/>
                <w:b/>
                <w:szCs w:val="20"/>
              </w:rPr>
              <w:br/>
              <w:t>и рыбоводство</w:t>
            </w:r>
          </w:p>
        </w:tc>
        <w:tc>
          <w:tcPr>
            <w:tcW w:w="83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0,4</w:t>
            </w:r>
          </w:p>
        </w:tc>
        <w:tc>
          <w:tcPr>
            <w:tcW w:w="708"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8,2</w:t>
            </w:r>
          </w:p>
        </w:tc>
        <w:tc>
          <w:tcPr>
            <w:tcW w:w="851"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0,0</w:t>
            </w:r>
          </w:p>
        </w:tc>
        <w:tc>
          <w:tcPr>
            <w:tcW w:w="85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2,9</w:t>
            </w:r>
          </w:p>
        </w:tc>
        <w:tc>
          <w:tcPr>
            <w:tcW w:w="723"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0,4</w:t>
            </w:r>
          </w:p>
        </w:tc>
        <w:tc>
          <w:tcPr>
            <w:tcW w:w="837"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9,4</w:t>
            </w:r>
          </w:p>
        </w:tc>
        <w:tc>
          <w:tcPr>
            <w:tcW w:w="708" w:type="dxa"/>
            <w:vAlign w:val="bottom"/>
          </w:tcPr>
          <w:p w:rsidR="001D71C1" w:rsidRPr="008B4149" w:rsidRDefault="008965CF" w:rsidP="008965CF">
            <w:pPr>
              <w:spacing w:before="60" w:after="60"/>
              <w:ind w:left="57" w:right="57"/>
              <w:jc w:val="right"/>
              <w:rPr>
                <w:rFonts w:ascii="Times New Roman" w:hAnsi="Times New Roman"/>
                <w:b/>
              </w:rPr>
            </w:pPr>
            <w:r w:rsidRPr="008B4149">
              <w:rPr>
                <w:rFonts w:ascii="Times New Roman" w:hAnsi="Times New Roman"/>
                <w:b/>
              </w:rPr>
              <w:t>-</w:t>
            </w:r>
          </w:p>
        </w:tc>
        <w:tc>
          <w:tcPr>
            <w:tcW w:w="851"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w:t>
            </w:r>
          </w:p>
        </w:tc>
        <w:tc>
          <w:tcPr>
            <w:tcW w:w="85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0,4</w:t>
            </w:r>
          </w:p>
        </w:tc>
        <w:tc>
          <w:tcPr>
            <w:tcW w:w="718"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94,5</w:t>
            </w:r>
          </w:p>
        </w:tc>
      </w:tr>
      <w:tr w:rsidR="001D71C1" w:rsidRPr="008B4149" w:rsidTr="008965CF">
        <w:trPr>
          <w:trHeight w:val="202"/>
          <w:jc w:val="center"/>
        </w:trPr>
        <w:tc>
          <w:tcPr>
            <w:tcW w:w="1875" w:type="dxa"/>
            <w:gridSpan w:val="2"/>
          </w:tcPr>
          <w:p w:rsidR="001D71C1" w:rsidRPr="008B4149" w:rsidRDefault="001D71C1" w:rsidP="007C40DB">
            <w:pPr>
              <w:spacing w:before="60" w:after="60"/>
              <w:ind w:left="20"/>
              <w:rPr>
                <w:rFonts w:ascii="Times New Roman" w:hAnsi="Times New Roman"/>
                <w:b/>
                <w:szCs w:val="20"/>
              </w:rPr>
            </w:pPr>
            <w:r w:rsidRPr="008B4149">
              <w:rPr>
                <w:rFonts w:ascii="Times New Roman" w:hAnsi="Times New Roman"/>
                <w:b/>
                <w:szCs w:val="20"/>
              </w:rPr>
              <w:t>Добыча полезных ископаемых</w:t>
            </w:r>
          </w:p>
        </w:tc>
        <w:tc>
          <w:tcPr>
            <w:tcW w:w="83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1,5</w:t>
            </w:r>
          </w:p>
        </w:tc>
        <w:tc>
          <w:tcPr>
            <w:tcW w:w="708"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8,8</w:t>
            </w:r>
          </w:p>
        </w:tc>
        <w:tc>
          <w:tcPr>
            <w:tcW w:w="851"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0,1</w:t>
            </w:r>
          </w:p>
        </w:tc>
        <w:tc>
          <w:tcPr>
            <w:tcW w:w="85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7,1</w:t>
            </w:r>
          </w:p>
        </w:tc>
        <w:tc>
          <w:tcPr>
            <w:tcW w:w="723"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1,2</w:t>
            </w:r>
          </w:p>
        </w:tc>
        <w:tc>
          <w:tcPr>
            <w:tcW w:w="837"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6,9</w:t>
            </w:r>
          </w:p>
        </w:tc>
        <w:tc>
          <w:tcPr>
            <w:tcW w:w="708"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0,0</w:t>
            </w:r>
          </w:p>
        </w:tc>
        <w:tc>
          <w:tcPr>
            <w:tcW w:w="851"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0,3</w:t>
            </w:r>
          </w:p>
        </w:tc>
        <w:tc>
          <w:tcPr>
            <w:tcW w:w="85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1,0</w:t>
            </w:r>
          </w:p>
        </w:tc>
        <w:tc>
          <w:tcPr>
            <w:tcW w:w="718"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82,5</w:t>
            </w:r>
          </w:p>
        </w:tc>
      </w:tr>
      <w:tr w:rsidR="001D71C1" w:rsidRPr="008B4149" w:rsidTr="008965CF">
        <w:trPr>
          <w:trHeight w:val="202"/>
          <w:jc w:val="center"/>
        </w:trPr>
        <w:tc>
          <w:tcPr>
            <w:tcW w:w="1875" w:type="dxa"/>
            <w:gridSpan w:val="2"/>
          </w:tcPr>
          <w:p w:rsidR="001D71C1" w:rsidRPr="008B4149" w:rsidRDefault="001D71C1" w:rsidP="007C40DB">
            <w:pPr>
              <w:spacing w:before="60" w:after="60"/>
              <w:ind w:left="20"/>
              <w:rPr>
                <w:rFonts w:ascii="Times New Roman" w:hAnsi="Times New Roman"/>
                <w:b/>
                <w:szCs w:val="20"/>
              </w:rPr>
            </w:pPr>
            <w:r w:rsidRPr="008B4149">
              <w:rPr>
                <w:rFonts w:ascii="Times New Roman" w:hAnsi="Times New Roman"/>
                <w:b/>
                <w:szCs w:val="20"/>
              </w:rPr>
              <w:t>Обрабатывающие производства</w:t>
            </w:r>
          </w:p>
        </w:tc>
        <w:tc>
          <w:tcPr>
            <w:tcW w:w="83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21,3</w:t>
            </w:r>
          </w:p>
        </w:tc>
        <w:tc>
          <w:tcPr>
            <w:tcW w:w="708"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7,0</w:t>
            </w:r>
          </w:p>
        </w:tc>
        <w:tc>
          <w:tcPr>
            <w:tcW w:w="851"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3,0</w:t>
            </w:r>
          </w:p>
        </w:tc>
        <w:tc>
          <w:tcPr>
            <w:tcW w:w="85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14,2</w:t>
            </w:r>
          </w:p>
        </w:tc>
        <w:tc>
          <w:tcPr>
            <w:tcW w:w="723"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22,8</w:t>
            </w:r>
          </w:p>
        </w:tc>
        <w:tc>
          <w:tcPr>
            <w:tcW w:w="837"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7,5</w:t>
            </w:r>
          </w:p>
        </w:tc>
        <w:tc>
          <w:tcPr>
            <w:tcW w:w="708"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0,1</w:t>
            </w:r>
          </w:p>
        </w:tc>
        <w:tc>
          <w:tcPr>
            <w:tcW w:w="851"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0,5</w:t>
            </w:r>
          </w:p>
        </w:tc>
        <w:tc>
          <w:tcPr>
            <w:tcW w:w="85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19,0</w:t>
            </w:r>
          </w:p>
        </w:tc>
        <w:tc>
          <w:tcPr>
            <w:tcW w:w="718"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83,3</w:t>
            </w:r>
          </w:p>
        </w:tc>
      </w:tr>
      <w:tr w:rsidR="001D71C1" w:rsidRPr="008B4149" w:rsidTr="008965CF">
        <w:trPr>
          <w:trHeight w:val="202"/>
          <w:jc w:val="center"/>
        </w:trPr>
        <w:tc>
          <w:tcPr>
            <w:tcW w:w="1875" w:type="dxa"/>
            <w:gridSpan w:val="2"/>
          </w:tcPr>
          <w:p w:rsidR="001D71C1" w:rsidRPr="008B4149" w:rsidRDefault="001D71C1" w:rsidP="007C40DB">
            <w:pPr>
              <w:spacing w:before="60" w:after="60"/>
              <w:ind w:left="304"/>
              <w:rPr>
                <w:rFonts w:ascii="Times New Roman" w:hAnsi="Times New Roman"/>
                <w:szCs w:val="20"/>
                <w:lang w:val="en-US"/>
              </w:rPr>
            </w:pPr>
            <w:r w:rsidRPr="008B4149">
              <w:rPr>
                <w:rFonts w:ascii="Times New Roman" w:hAnsi="Times New Roman"/>
                <w:szCs w:val="20"/>
              </w:rPr>
              <w:t>в том числе</w:t>
            </w:r>
            <w:r w:rsidRPr="008B4149">
              <w:rPr>
                <w:rFonts w:ascii="Times New Roman" w:hAnsi="Times New Roman"/>
                <w:szCs w:val="20"/>
                <w:lang w:val="en-US"/>
              </w:rPr>
              <w:t>:</w:t>
            </w:r>
          </w:p>
        </w:tc>
        <w:tc>
          <w:tcPr>
            <w:tcW w:w="830" w:type="dxa"/>
            <w:vAlign w:val="bottom"/>
          </w:tcPr>
          <w:p w:rsidR="001D71C1" w:rsidRPr="008B4149" w:rsidRDefault="001D71C1" w:rsidP="008965CF">
            <w:pPr>
              <w:spacing w:before="60" w:after="60"/>
              <w:ind w:left="57" w:right="57"/>
              <w:jc w:val="right"/>
              <w:rPr>
                <w:rFonts w:ascii="Times New Roman" w:hAnsi="Times New Roman"/>
              </w:rPr>
            </w:pPr>
          </w:p>
        </w:tc>
        <w:tc>
          <w:tcPr>
            <w:tcW w:w="708" w:type="dxa"/>
            <w:vAlign w:val="bottom"/>
          </w:tcPr>
          <w:p w:rsidR="001D71C1" w:rsidRPr="008B4149" w:rsidRDefault="001D71C1" w:rsidP="008965CF">
            <w:pPr>
              <w:spacing w:before="60" w:after="60"/>
              <w:ind w:left="57" w:right="57"/>
              <w:jc w:val="right"/>
              <w:rPr>
                <w:rFonts w:ascii="Times New Roman" w:hAnsi="Times New Roman"/>
              </w:rPr>
            </w:pPr>
          </w:p>
        </w:tc>
        <w:tc>
          <w:tcPr>
            <w:tcW w:w="851" w:type="dxa"/>
            <w:vAlign w:val="bottom"/>
          </w:tcPr>
          <w:p w:rsidR="001D71C1" w:rsidRPr="008B4149" w:rsidRDefault="001D71C1" w:rsidP="008965CF">
            <w:pPr>
              <w:spacing w:before="60" w:after="60"/>
              <w:ind w:left="57" w:right="57"/>
              <w:jc w:val="right"/>
              <w:rPr>
                <w:rFonts w:ascii="Times New Roman" w:hAnsi="Times New Roman"/>
              </w:rPr>
            </w:pPr>
          </w:p>
        </w:tc>
        <w:tc>
          <w:tcPr>
            <w:tcW w:w="850" w:type="dxa"/>
            <w:vAlign w:val="bottom"/>
          </w:tcPr>
          <w:p w:rsidR="001D71C1" w:rsidRPr="008B4149" w:rsidRDefault="001D71C1" w:rsidP="008965CF">
            <w:pPr>
              <w:spacing w:before="60" w:after="60"/>
              <w:ind w:left="57" w:right="57"/>
              <w:jc w:val="right"/>
              <w:rPr>
                <w:rFonts w:ascii="Times New Roman" w:hAnsi="Times New Roman"/>
              </w:rPr>
            </w:pPr>
          </w:p>
        </w:tc>
        <w:tc>
          <w:tcPr>
            <w:tcW w:w="723" w:type="dxa"/>
            <w:vAlign w:val="bottom"/>
          </w:tcPr>
          <w:p w:rsidR="001D71C1" w:rsidRPr="008B4149" w:rsidRDefault="001D71C1" w:rsidP="008965CF">
            <w:pPr>
              <w:spacing w:before="60" w:after="60"/>
              <w:ind w:left="57" w:right="57"/>
              <w:jc w:val="right"/>
              <w:rPr>
                <w:rFonts w:ascii="Times New Roman" w:hAnsi="Times New Roman"/>
              </w:rPr>
            </w:pPr>
          </w:p>
        </w:tc>
        <w:tc>
          <w:tcPr>
            <w:tcW w:w="837" w:type="dxa"/>
            <w:vAlign w:val="bottom"/>
          </w:tcPr>
          <w:p w:rsidR="001D71C1" w:rsidRPr="008B4149" w:rsidRDefault="001D71C1" w:rsidP="008965CF">
            <w:pPr>
              <w:spacing w:before="60" w:after="60"/>
              <w:ind w:left="57" w:right="57"/>
              <w:jc w:val="right"/>
              <w:rPr>
                <w:rFonts w:ascii="Times New Roman" w:hAnsi="Times New Roman"/>
              </w:rPr>
            </w:pPr>
          </w:p>
        </w:tc>
        <w:tc>
          <w:tcPr>
            <w:tcW w:w="708" w:type="dxa"/>
            <w:vAlign w:val="bottom"/>
          </w:tcPr>
          <w:p w:rsidR="001D71C1" w:rsidRPr="008B4149" w:rsidRDefault="001D71C1" w:rsidP="008965CF">
            <w:pPr>
              <w:spacing w:before="60" w:after="60"/>
              <w:ind w:left="57" w:right="57"/>
              <w:jc w:val="right"/>
              <w:rPr>
                <w:rFonts w:ascii="Times New Roman" w:hAnsi="Times New Roman"/>
              </w:rPr>
            </w:pPr>
          </w:p>
        </w:tc>
        <w:tc>
          <w:tcPr>
            <w:tcW w:w="851" w:type="dxa"/>
            <w:vAlign w:val="bottom"/>
          </w:tcPr>
          <w:p w:rsidR="001D71C1" w:rsidRPr="008B4149" w:rsidRDefault="001D71C1" w:rsidP="008965CF">
            <w:pPr>
              <w:spacing w:before="60" w:after="60"/>
              <w:ind w:left="57" w:right="57"/>
              <w:jc w:val="right"/>
              <w:rPr>
                <w:rFonts w:ascii="Times New Roman" w:hAnsi="Times New Roman"/>
              </w:rPr>
            </w:pPr>
          </w:p>
        </w:tc>
        <w:tc>
          <w:tcPr>
            <w:tcW w:w="850" w:type="dxa"/>
            <w:vAlign w:val="bottom"/>
          </w:tcPr>
          <w:p w:rsidR="001D71C1" w:rsidRPr="008B4149" w:rsidRDefault="001D71C1" w:rsidP="008965CF">
            <w:pPr>
              <w:spacing w:before="60" w:after="60"/>
              <w:ind w:left="57" w:right="57"/>
              <w:jc w:val="right"/>
              <w:rPr>
                <w:rFonts w:ascii="Times New Roman" w:hAnsi="Times New Roman"/>
              </w:rPr>
            </w:pPr>
          </w:p>
        </w:tc>
        <w:tc>
          <w:tcPr>
            <w:tcW w:w="718" w:type="dxa"/>
            <w:vAlign w:val="bottom"/>
          </w:tcPr>
          <w:p w:rsidR="001D71C1" w:rsidRPr="008B4149" w:rsidRDefault="001D71C1" w:rsidP="008965CF">
            <w:pPr>
              <w:spacing w:before="60" w:after="60"/>
              <w:ind w:left="57" w:right="57"/>
              <w:jc w:val="right"/>
              <w:rPr>
                <w:rFonts w:ascii="Times New Roman" w:hAnsi="Times New Roman"/>
              </w:rPr>
            </w:pPr>
          </w:p>
        </w:tc>
      </w:tr>
      <w:tr w:rsidR="001D71C1" w:rsidRPr="008B4149" w:rsidTr="008965CF">
        <w:trPr>
          <w:trHeight w:val="202"/>
          <w:jc w:val="center"/>
        </w:trPr>
        <w:tc>
          <w:tcPr>
            <w:tcW w:w="1875" w:type="dxa"/>
            <w:gridSpan w:val="2"/>
          </w:tcPr>
          <w:p w:rsidR="001D71C1" w:rsidRPr="008B4149" w:rsidRDefault="001D71C1" w:rsidP="007C40DB">
            <w:pPr>
              <w:spacing w:before="60" w:after="60"/>
              <w:ind w:left="153"/>
              <w:rPr>
                <w:rFonts w:ascii="Times New Roman" w:hAnsi="Times New Roman"/>
                <w:szCs w:val="20"/>
              </w:rPr>
            </w:pPr>
            <w:r w:rsidRPr="008B4149">
              <w:rPr>
                <w:rFonts w:ascii="Times New Roman" w:hAnsi="Times New Roman"/>
                <w:szCs w:val="20"/>
              </w:rPr>
              <w:t>производство пищевых продуктов</w:t>
            </w:r>
          </w:p>
        </w:tc>
        <w:tc>
          <w:tcPr>
            <w:tcW w:w="83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5,1</w:t>
            </w:r>
          </w:p>
        </w:tc>
        <w:tc>
          <w:tcPr>
            <w:tcW w:w="708"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10,6</w:t>
            </w:r>
          </w:p>
        </w:tc>
        <w:tc>
          <w:tcPr>
            <w:tcW w:w="851"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0,4</w:t>
            </w:r>
          </w:p>
        </w:tc>
        <w:tc>
          <w:tcPr>
            <w:tcW w:w="85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7,8</w:t>
            </w:r>
          </w:p>
        </w:tc>
        <w:tc>
          <w:tcPr>
            <w:tcW w:w="723"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6,3</w:t>
            </w:r>
          </w:p>
        </w:tc>
        <w:tc>
          <w:tcPr>
            <w:tcW w:w="837"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13,1</w:t>
            </w:r>
          </w:p>
        </w:tc>
        <w:tc>
          <w:tcPr>
            <w:tcW w:w="708"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851"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0,8</w:t>
            </w:r>
          </w:p>
        </w:tc>
        <w:tc>
          <w:tcPr>
            <w:tcW w:w="85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5,8</w:t>
            </w:r>
          </w:p>
        </w:tc>
        <w:tc>
          <w:tcPr>
            <w:tcW w:w="718"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92,7</w:t>
            </w:r>
          </w:p>
        </w:tc>
      </w:tr>
      <w:tr w:rsidR="001D71C1" w:rsidRPr="008B4149" w:rsidTr="008965CF">
        <w:trPr>
          <w:trHeight w:val="202"/>
          <w:jc w:val="center"/>
        </w:trPr>
        <w:tc>
          <w:tcPr>
            <w:tcW w:w="1875" w:type="dxa"/>
            <w:gridSpan w:val="2"/>
          </w:tcPr>
          <w:p w:rsidR="001D71C1" w:rsidRPr="008B4149" w:rsidRDefault="001D71C1" w:rsidP="007C40DB">
            <w:pPr>
              <w:spacing w:before="60" w:after="60"/>
              <w:ind w:left="153"/>
              <w:rPr>
                <w:rFonts w:ascii="Times New Roman" w:hAnsi="Times New Roman"/>
                <w:szCs w:val="20"/>
              </w:rPr>
            </w:pPr>
            <w:r w:rsidRPr="008B4149">
              <w:rPr>
                <w:rFonts w:ascii="Times New Roman" w:hAnsi="Times New Roman"/>
                <w:szCs w:val="20"/>
              </w:rPr>
              <w:t>производство напитков</w:t>
            </w:r>
          </w:p>
        </w:tc>
        <w:tc>
          <w:tcPr>
            <w:tcW w:w="83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0,4</w:t>
            </w:r>
          </w:p>
        </w:tc>
        <w:tc>
          <w:tcPr>
            <w:tcW w:w="708"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6,9</w:t>
            </w:r>
          </w:p>
        </w:tc>
        <w:tc>
          <w:tcPr>
            <w:tcW w:w="851"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85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4,1</w:t>
            </w:r>
          </w:p>
        </w:tc>
        <w:tc>
          <w:tcPr>
            <w:tcW w:w="723"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0,4</w:t>
            </w:r>
          </w:p>
        </w:tc>
        <w:tc>
          <w:tcPr>
            <w:tcW w:w="837"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6,8</w:t>
            </w:r>
          </w:p>
        </w:tc>
        <w:tc>
          <w:tcPr>
            <w:tcW w:w="708"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851"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1,0</w:t>
            </w:r>
          </w:p>
        </w:tc>
        <w:tc>
          <w:tcPr>
            <w:tcW w:w="85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0,3</w:t>
            </w:r>
          </w:p>
        </w:tc>
        <w:tc>
          <w:tcPr>
            <w:tcW w:w="718"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84,7</w:t>
            </w:r>
          </w:p>
        </w:tc>
      </w:tr>
      <w:tr w:rsidR="001D71C1" w:rsidRPr="008B4149" w:rsidTr="008965CF">
        <w:trPr>
          <w:trHeight w:val="202"/>
          <w:jc w:val="center"/>
        </w:trPr>
        <w:tc>
          <w:tcPr>
            <w:tcW w:w="1875" w:type="dxa"/>
            <w:gridSpan w:val="2"/>
          </w:tcPr>
          <w:p w:rsidR="001D71C1" w:rsidRPr="008B4149" w:rsidRDefault="001D71C1" w:rsidP="007C40DB">
            <w:pPr>
              <w:spacing w:before="60" w:after="60"/>
              <w:ind w:left="153"/>
              <w:rPr>
                <w:rFonts w:ascii="Times New Roman" w:hAnsi="Times New Roman"/>
                <w:szCs w:val="20"/>
              </w:rPr>
            </w:pPr>
            <w:r w:rsidRPr="008B4149">
              <w:rPr>
                <w:rFonts w:ascii="Times New Roman" w:hAnsi="Times New Roman"/>
                <w:szCs w:val="20"/>
              </w:rPr>
              <w:t>производство табачных изделий</w:t>
            </w:r>
          </w:p>
        </w:tc>
        <w:tc>
          <w:tcPr>
            <w:tcW w:w="83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708"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7,3</w:t>
            </w:r>
          </w:p>
        </w:tc>
        <w:tc>
          <w:tcPr>
            <w:tcW w:w="851" w:type="dxa"/>
            <w:vAlign w:val="bottom"/>
          </w:tcPr>
          <w:p w:rsidR="001D71C1" w:rsidRPr="008B4149" w:rsidRDefault="008965CF" w:rsidP="008965CF">
            <w:pPr>
              <w:spacing w:before="60" w:after="60"/>
              <w:ind w:left="57" w:right="57"/>
              <w:jc w:val="right"/>
              <w:rPr>
                <w:rFonts w:ascii="Times New Roman" w:hAnsi="Times New Roman"/>
              </w:rPr>
            </w:pPr>
            <w:r w:rsidRPr="008B4149">
              <w:rPr>
                <w:rFonts w:ascii="Times New Roman" w:hAnsi="Times New Roman"/>
              </w:rPr>
              <w:t>-</w:t>
            </w:r>
          </w:p>
        </w:tc>
        <w:tc>
          <w:tcPr>
            <w:tcW w:w="850" w:type="dxa"/>
            <w:vAlign w:val="bottom"/>
          </w:tcPr>
          <w:p w:rsidR="001D71C1" w:rsidRPr="008B4149" w:rsidRDefault="008965CF" w:rsidP="008965CF">
            <w:pPr>
              <w:spacing w:before="60" w:after="60"/>
              <w:ind w:left="57" w:right="57"/>
              <w:jc w:val="right"/>
              <w:rPr>
                <w:rFonts w:ascii="Times New Roman" w:hAnsi="Times New Roman"/>
              </w:rPr>
            </w:pPr>
            <w:r w:rsidRPr="008B4149">
              <w:rPr>
                <w:rFonts w:ascii="Times New Roman" w:hAnsi="Times New Roman"/>
              </w:rPr>
              <w:t>-</w:t>
            </w:r>
          </w:p>
        </w:tc>
        <w:tc>
          <w:tcPr>
            <w:tcW w:w="723"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837"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11,0</w:t>
            </w:r>
          </w:p>
        </w:tc>
        <w:tc>
          <w:tcPr>
            <w:tcW w:w="708" w:type="dxa"/>
            <w:vAlign w:val="bottom"/>
          </w:tcPr>
          <w:p w:rsidR="001D71C1" w:rsidRPr="008B4149" w:rsidRDefault="008965CF" w:rsidP="008965CF">
            <w:pPr>
              <w:spacing w:before="60" w:after="60"/>
              <w:ind w:left="57" w:right="57"/>
              <w:jc w:val="right"/>
              <w:rPr>
                <w:rFonts w:ascii="Times New Roman" w:hAnsi="Times New Roman"/>
              </w:rPr>
            </w:pPr>
            <w:r w:rsidRPr="008B4149">
              <w:rPr>
                <w:rFonts w:ascii="Times New Roman" w:hAnsi="Times New Roman"/>
              </w:rPr>
              <w:t>-</w:t>
            </w:r>
          </w:p>
        </w:tc>
        <w:tc>
          <w:tcPr>
            <w:tcW w:w="851" w:type="dxa"/>
            <w:vAlign w:val="bottom"/>
          </w:tcPr>
          <w:p w:rsidR="001D71C1" w:rsidRPr="008B4149" w:rsidRDefault="008965CF" w:rsidP="008965CF">
            <w:pPr>
              <w:spacing w:before="60" w:after="60"/>
              <w:ind w:left="57" w:right="57"/>
              <w:jc w:val="right"/>
              <w:rPr>
                <w:rFonts w:ascii="Times New Roman" w:hAnsi="Times New Roman"/>
              </w:rPr>
            </w:pPr>
            <w:r w:rsidRPr="008B4149">
              <w:rPr>
                <w:rFonts w:ascii="Times New Roman" w:hAnsi="Times New Roman"/>
              </w:rPr>
              <w:t>-</w:t>
            </w:r>
          </w:p>
        </w:tc>
        <w:tc>
          <w:tcPr>
            <w:tcW w:w="85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718"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55,6</w:t>
            </w:r>
          </w:p>
        </w:tc>
      </w:tr>
      <w:tr w:rsidR="001D71C1" w:rsidRPr="008B4149" w:rsidTr="008965CF">
        <w:trPr>
          <w:trHeight w:val="80"/>
          <w:jc w:val="center"/>
        </w:trPr>
        <w:tc>
          <w:tcPr>
            <w:tcW w:w="1875" w:type="dxa"/>
            <w:gridSpan w:val="2"/>
          </w:tcPr>
          <w:p w:rsidR="001D71C1" w:rsidRPr="008B4149" w:rsidRDefault="001D71C1" w:rsidP="007C40DB">
            <w:pPr>
              <w:spacing w:before="60" w:after="60"/>
              <w:ind w:left="153"/>
              <w:rPr>
                <w:rFonts w:ascii="Times New Roman" w:hAnsi="Times New Roman"/>
                <w:szCs w:val="20"/>
              </w:rPr>
            </w:pPr>
            <w:r w:rsidRPr="008B4149">
              <w:rPr>
                <w:rFonts w:ascii="Times New Roman" w:hAnsi="Times New Roman"/>
                <w:szCs w:val="20"/>
              </w:rPr>
              <w:t>производство текстильных изделий</w:t>
            </w:r>
          </w:p>
        </w:tc>
        <w:tc>
          <w:tcPr>
            <w:tcW w:w="83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0,1</w:t>
            </w:r>
          </w:p>
        </w:tc>
        <w:tc>
          <w:tcPr>
            <w:tcW w:w="708"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5,0</w:t>
            </w:r>
          </w:p>
        </w:tc>
        <w:tc>
          <w:tcPr>
            <w:tcW w:w="851"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85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2,0</w:t>
            </w:r>
          </w:p>
        </w:tc>
        <w:tc>
          <w:tcPr>
            <w:tcW w:w="723"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0,2</w:t>
            </w:r>
          </w:p>
        </w:tc>
        <w:tc>
          <w:tcPr>
            <w:tcW w:w="837"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9,8</w:t>
            </w:r>
          </w:p>
        </w:tc>
        <w:tc>
          <w:tcPr>
            <w:tcW w:w="708"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851"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0,5</w:t>
            </w:r>
          </w:p>
        </w:tc>
        <w:tc>
          <w:tcPr>
            <w:tcW w:w="85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0,2</w:t>
            </w:r>
          </w:p>
        </w:tc>
        <w:tc>
          <w:tcPr>
            <w:tcW w:w="718"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82,5</w:t>
            </w:r>
          </w:p>
        </w:tc>
      </w:tr>
      <w:tr w:rsidR="001D71C1" w:rsidRPr="008B4149" w:rsidTr="008965CF">
        <w:trPr>
          <w:trHeight w:val="202"/>
          <w:jc w:val="center"/>
        </w:trPr>
        <w:tc>
          <w:tcPr>
            <w:tcW w:w="1875" w:type="dxa"/>
            <w:gridSpan w:val="2"/>
          </w:tcPr>
          <w:p w:rsidR="001D71C1" w:rsidRPr="008B4149" w:rsidRDefault="001D71C1" w:rsidP="007C40DB">
            <w:pPr>
              <w:spacing w:before="60" w:after="60"/>
              <w:ind w:left="153"/>
              <w:rPr>
                <w:rFonts w:ascii="Times New Roman" w:hAnsi="Times New Roman"/>
                <w:szCs w:val="20"/>
              </w:rPr>
            </w:pPr>
            <w:r w:rsidRPr="008B4149">
              <w:rPr>
                <w:rFonts w:ascii="Times New Roman" w:hAnsi="Times New Roman"/>
                <w:szCs w:val="20"/>
              </w:rPr>
              <w:t>производство одежды</w:t>
            </w:r>
          </w:p>
        </w:tc>
        <w:tc>
          <w:tcPr>
            <w:tcW w:w="83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0,2</w:t>
            </w:r>
          </w:p>
        </w:tc>
        <w:tc>
          <w:tcPr>
            <w:tcW w:w="708"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6,9</w:t>
            </w:r>
          </w:p>
        </w:tc>
        <w:tc>
          <w:tcPr>
            <w:tcW w:w="851"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85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9,2</w:t>
            </w:r>
          </w:p>
        </w:tc>
        <w:tc>
          <w:tcPr>
            <w:tcW w:w="723"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0,2</w:t>
            </w:r>
          </w:p>
        </w:tc>
        <w:tc>
          <w:tcPr>
            <w:tcW w:w="837"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6,3</w:t>
            </w:r>
          </w:p>
        </w:tc>
        <w:tc>
          <w:tcPr>
            <w:tcW w:w="708" w:type="dxa"/>
            <w:vAlign w:val="bottom"/>
          </w:tcPr>
          <w:p w:rsidR="001D71C1" w:rsidRPr="008B4149" w:rsidRDefault="008965CF" w:rsidP="008965CF">
            <w:pPr>
              <w:spacing w:before="60" w:after="60"/>
              <w:ind w:left="57" w:right="57"/>
              <w:jc w:val="right"/>
              <w:rPr>
                <w:rFonts w:ascii="Times New Roman" w:hAnsi="Times New Roman"/>
              </w:rPr>
            </w:pPr>
            <w:r w:rsidRPr="008B4149">
              <w:rPr>
                <w:rFonts w:ascii="Times New Roman" w:hAnsi="Times New Roman"/>
              </w:rPr>
              <w:t>-</w:t>
            </w:r>
          </w:p>
        </w:tc>
        <w:tc>
          <w:tcPr>
            <w:tcW w:w="851"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w:t>
            </w:r>
          </w:p>
        </w:tc>
        <w:tc>
          <w:tcPr>
            <w:tcW w:w="85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0,2</w:t>
            </w:r>
          </w:p>
        </w:tc>
        <w:tc>
          <w:tcPr>
            <w:tcW w:w="718"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90,8</w:t>
            </w:r>
          </w:p>
        </w:tc>
      </w:tr>
      <w:tr w:rsidR="001D71C1" w:rsidRPr="008B4149" w:rsidTr="008965CF">
        <w:trPr>
          <w:trHeight w:val="202"/>
          <w:jc w:val="center"/>
        </w:trPr>
        <w:tc>
          <w:tcPr>
            <w:tcW w:w="1875" w:type="dxa"/>
            <w:gridSpan w:val="2"/>
          </w:tcPr>
          <w:p w:rsidR="001D71C1" w:rsidRPr="008B4149" w:rsidRDefault="001D71C1" w:rsidP="007C40DB">
            <w:pPr>
              <w:spacing w:before="60" w:after="60"/>
              <w:ind w:left="153"/>
              <w:rPr>
                <w:rFonts w:ascii="Times New Roman" w:hAnsi="Times New Roman"/>
                <w:szCs w:val="20"/>
              </w:rPr>
            </w:pPr>
            <w:r w:rsidRPr="008B4149">
              <w:rPr>
                <w:rFonts w:ascii="Times New Roman" w:hAnsi="Times New Roman"/>
                <w:szCs w:val="20"/>
              </w:rPr>
              <w:t xml:space="preserve">производство кожи и изделий из кожи </w:t>
            </w:r>
          </w:p>
        </w:tc>
        <w:tc>
          <w:tcPr>
            <w:tcW w:w="83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0,5</w:t>
            </w:r>
          </w:p>
        </w:tc>
        <w:tc>
          <w:tcPr>
            <w:tcW w:w="708"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12,0</w:t>
            </w:r>
          </w:p>
        </w:tc>
        <w:tc>
          <w:tcPr>
            <w:tcW w:w="851"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85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1,3</w:t>
            </w:r>
          </w:p>
        </w:tc>
        <w:tc>
          <w:tcPr>
            <w:tcW w:w="723"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0,4</w:t>
            </w:r>
          </w:p>
        </w:tc>
        <w:tc>
          <w:tcPr>
            <w:tcW w:w="837"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10,7</w:t>
            </w:r>
          </w:p>
        </w:tc>
        <w:tc>
          <w:tcPr>
            <w:tcW w:w="708" w:type="dxa"/>
            <w:vAlign w:val="bottom"/>
          </w:tcPr>
          <w:p w:rsidR="001D71C1" w:rsidRPr="008B4149" w:rsidRDefault="008965CF" w:rsidP="008965CF">
            <w:pPr>
              <w:spacing w:before="60" w:after="60"/>
              <w:ind w:left="57" w:right="57"/>
              <w:jc w:val="right"/>
              <w:rPr>
                <w:rFonts w:ascii="Times New Roman" w:hAnsi="Times New Roman"/>
              </w:rPr>
            </w:pPr>
            <w:r w:rsidRPr="008B4149">
              <w:rPr>
                <w:rFonts w:ascii="Times New Roman" w:hAnsi="Times New Roman"/>
              </w:rPr>
              <w:t>-</w:t>
            </w:r>
          </w:p>
        </w:tc>
        <w:tc>
          <w:tcPr>
            <w:tcW w:w="851"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w:t>
            </w:r>
          </w:p>
        </w:tc>
        <w:tc>
          <w:tcPr>
            <w:tcW w:w="85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0,3</w:t>
            </w:r>
          </w:p>
        </w:tc>
        <w:tc>
          <w:tcPr>
            <w:tcW w:w="718"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86,3</w:t>
            </w:r>
          </w:p>
        </w:tc>
      </w:tr>
      <w:tr w:rsidR="001D71C1" w:rsidRPr="008B4149" w:rsidTr="008965CF">
        <w:trPr>
          <w:trHeight w:val="202"/>
          <w:jc w:val="center"/>
        </w:trPr>
        <w:tc>
          <w:tcPr>
            <w:tcW w:w="1875" w:type="dxa"/>
            <w:gridSpan w:val="2"/>
          </w:tcPr>
          <w:p w:rsidR="001D71C1" w:rsidRPr="008B4149" w:rsidRDefault="001D71C1" w:rsidP="007C40DB">
            <w:pPr>
              <w:spacing w:before="60" w:after="60"/>
              <w:ind w:left="153"/>
              <w:rPr>
                <w:rFonts w:ascii="Times New Roman" w:hAnsi="Times New Roman"/>
                <w:szCs w:val="20"/>
              </w:rPr>
            </w:pPr>
            <w:r w:rsidRPr="008B4149">
              <w:rPr>
                <w:rFonts w:ascii="Times New Roman" w:hAnsi="Times New Roman"/>
                <w:szCs w:val="20"/>
              </w:rPr>
              <w:t xml:space="preserve">обработка древесины </w:t>
            </w:r>
            <w:r w:rsidRPr="008B4149">
              <w:rPr>
                <w:rFonts w:ascii="Times New Roman" w:hAnsi="Times New Roman"/>
                <w:szCs w:val="20"/>
              </w:rPr>
              <w:br/>
              <w:t xml:space="preserve">и производство изделий из дерева </w:t>
            </w:r>
            <w:r w:rsidRPr="008B4149">
              <w:rPr>
                <w:rFonts w:ascii="Times New Roman" w:hAnsi="Times New Roman"/>
                <w:szCs w:val="20"/>
              </w:rPr>
              <w:br/>
              <w:t xml:space="preserve">и пробки, кроме мебели, производство изделий из соломки и материалов </w:t>
            </w:r>
            <w:r w:rsidRPr="008B4149">
              <w:rPr>
                <w:rFonts w:ascii="Times New Roman" w:hAnsi="Times New Roman"/>
                <w:szCs w:val="20"/>
              </w:rPr>
              <w:br/>
              <w:t>для плетения</w:t>
            </w:r>
          </w:p>
        </w:tc>
        <w:tc>
          <w:tcPr>
            <w:tcW w:w="83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0,1</w:t>
            </w:r>
          </w:p>
        </w:tc>
        <w:tc>
          <w:tcPr>
            <w:tcW w:w="708"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8,1</w:t>
            </w:r>
          </w:p>
        </w:tc>
        <w:tc>
          <w:tcPr>
            <w:tcW w:w="851"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85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5,2</w:t>
            </w:r>
          </w:p>
        </w:tc>
        <w:tc>
          <w:tcPr>
            <w:tcW w:w="723"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0,1</w:t>
            </w:r>
          </w:p>
        </w:tc>
        <w:tc>
          <w:tcPr>
            <w:tcW w:w="837"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10,8</w:t>
            </w:r>
          </w:p>
        </w:tc>
        <w:tc>
          <w:tcPr>
            <w:tcW w:w="708" w:type="dxa"/>
            <w:vAlign w:val="bottom"/>
          </w:tcPr>
          <w:p w:rsidR="001D71C1" w:rsidRPr="008B4149" w:rsidRDefault="008965CF" w:rsidP="008965CF">
            <w:pPr>
              <w:spacing w:before="60" w:after="60"/>
              <w:ind w:left="57" w:right="57"/>
              <w:jc w:val="right"/>
              <w:rPr>
                <w:rFonts w:ascii="Times New Roman" w:hAnsi="Times New Roman"/>
              </w:rPr>
            </w:pPr>
            <w:r w:rsidRPr="008B4149">
              <w:rPr>
                <w:rFonts w:ascii="Times New Roman" w:hAnsi="Times New Roman"/>
              </w:rPr>
              <w:t>-</w:t>
            </w:r>
          </w:p>
        </w:tc>
        <w:tc>
          <w:tcPr>
            <w:tcW w:w="851"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w:t>
            </w:r>
          </w:p>
        </w:tc>
        <w:tc>
          <w:tcPr>
            <w:tcW w:w="85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0,1</w:t>
            </w:r>
          </w:p>
        </w:tc>
        <w:tc>
          <w:tcPr>
            <w:tcW w:w="718"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96,1</w:t>
            </w:r>
          </w:p>
        </w:tc>
      </w:tr>
      <w:tr w:rsidR="001D71C1" w:rsidRPr="008B4149" w:rsidTr="008965CF">
        <w:trPr>
          <w:trHeight w:val="202"/>
          <w:jc w:val="center"/>
        </w:trPr>
        <w:tc>
          <w:tcPr>
            <w:tcW w:w="1875" w:type="dxa"/>
            <w:gridSpan w:val="2"/>
            <w:tcBorders>
              <w:bottom w:val="double" w:sz="4" w:space="0" w:color="auto"/>
            </w:tcBorders>
          </w:tcPr>
          <w:p w:rsidR="001D71C1" w:rsidRPr="008B4149" w:rsidRDefault="001D71C1" w:rsidP="007C40DB">
            <w:pPr>
              <w:spacing w:before="60" w:after="60"/>
              <w:ind w:left="153"/>
              <w:rPr>
                <w:rFonts w:ascii="Times New Roman" w:hAnsi="Times New Roman"/>
                <w:szCs w:val="20"/>
              </w:rPr>
            </w:pPr>
            <w:r w:rsidRPr="008B4149">
              <w:rPr>
                <w:rFonts w:ascii="Times New Roman" w:hAnsi="Times New Roman"/>
                <w:szCs w:val="20"/>
              </w:rPr>
              <w:t>производство бумаги и бумажных изделий</w:t>
            </w:r>
          </w:p>
        </w:tc>
        <w:tc>
          <w:tcPr>
            <w:tcW w:w="830"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0,2</w:t>
            </w:r>
          </w:p>
        </w:tc>
        <w:tc>
          <w:tcPr>
            <w:tcW w:w="708"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5,9</w:t>
            </w:r>
          </w:p>
        </w:tc>
        <w:tc>
          <w:tcPr>
            <w:tcW w:w="851"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850"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5,1</w:t>
            </w:r>
          </w:p>
        </w:tc>
        <w:tc>
          <w:tcPr>
            <w:tcW w:w="723"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0,3</w:t>
            </w:r>
          </w:p>
        </w:tc>
        <w:tc>
          <w:tcPr>
            <w:tcW w:w="837"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10,2</w:t>
            </w:r>
          </w:p>
        </w:tc>
        <w:tc>
          <w:tcPr>
            <w:tcW w:w="708"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w:t>
            </w:r>
          </w:p>
        </w:tc>
        <w:tc>
          <w:tcPr>
            <w:tcW w:w="851"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w:t>
            </w:r>
          </w:p>
        </w:tc>
        <w:tc>
          <w:tcPr>
            <w:tcW w:w="850"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0,3</w:t>
            </w:r>
          </w:p>
        </w:tc>
        <w:tc>
          <w:tcPr>
            <w:tcW w:w="718"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95,9</w:t>
            </w:r>
          </w:p>
        </w:tc>
      </w:tr>
    </w:tbl>
    <w:p w:rsidR="007C40DB" w:rsidRPr="008B4149" w:rsidRDefault="007C40DB" w:rsidP="007C40DB">
      <w:pPr>
        <w:pageBreakBefore/>
        <w:spacing w:before="60" w:after="60" w:line="240" w:lineRule="exact"/>
        <w:jc w:val="right"/>
        <w:rPr>
          <w:rFonts w:ascii="Times New Roman" w:hAnsi="Times New Roman"/>
          <w:sz w:val="18"/>
        </w:rPr>
      </w:pPr>
      <w:r w:rsidRPr="008B4149">
        <w:rPr>
          <w:rFonts w:ascii="Times New Roman" w:hAnsi="Times New Roman"/>
          <w:sz w:val="18"/>
        </w:rPr>
        <w:t>продолжение</w:t>
      </w:r>
    </w:p>
    <w:tbl>
      <w:tblPr>
        <w:tblW w:w="9838" w:type="dxa"/>
        <w:jc w:val="center"/>
        <w:tblLayout w:type="fixed"/>
        <w:tblCellMar>
          <w:left w:w="0" w:type="dxa"/>
          <w:right w:w="0" w:type="dxa"/>
        </w:tblCellMar>
        <w:tblLook w:val="0000" w:firstRow="0" w:lastRow="0" w:firstColumn="0" w:lastColumn="0" w:noHBand="0" w:noVBand="0"/>
      </w:tblPr>
      <w:tblGrid>
        <w:gridCol w:w="18"/>
        <w:gridCol w:w="1887"/>
        <w:gridCol w:w="782"/>
        <w:gridCol w:w="782"/>
        <w:gridCol w:w="782"/>
        <w:gridCol w:w="782"/>
        <w:gridCol w:w="782"/>
        <w:gridCol w:w="782"/>
        <w:gridCol w:w="782"/>
        <w:gridCol w:w="782"/>
        <w:gridCol w:w="782"/>
        <w:gridCol w:w="895"/>
      </w:tblGrid>
      <w:tr w:rsidR="007C40DB" w:rsidRPr="008B4149" w:rsidTr="007C40DB">
        <w:trPr>
          <w:gridBefore w:val="1"/>
          <w:wBefore w:w="18" w:type="dxa"/>
          <w:trHeight w:val="202"/>
          <w:jc w:val="center"/>
        </w:trPr>
        <w:tc>
          <w:tcPr>
            <w:tcW w:w="1887" w:type="dxa"/>
            <w:vMerge w:val="restart"/>
            <w:tcBorders>
              <w:top w:val="double" w:sz="4" w:space="0" w:color="auto"/>
              <w:bottom w:val="single" w:sz="4" w:space="0" w:color="auto"/>
              <w:right w:val="single" w:sz="4" w:space="0" w:color="auto"/>
            </w:tcBorders>
          </w:tcPr>
          <w:p w:rsidR="007C40DB" w:rsidRPr="008B4149" w:rsidRDefault="007C40DB" w:rsidP="007C40DB">
            <w:pPr>
              <w:spacing w:before="59" w:after="59"/>
              <w:rPr>
                <w:rFonts w:ascii="Times New Roman" w:hAnsi="Times New Roman"/>
                <w:szCs w:val="20"/>
              </w:rPr>
            </w:pPr>
          </w:p>
        </w:tc>
        <w:tc>
          <w:tcPr>
            <w:tcW w:w="1564" w:type="dxa"/>
            <w:gridSpan w:val="2"/>
            <w:vMerge w:val="restart"/>
            <w:tcBorders>
              <w:top w:val="double" w:sz="4" w:space="0" w:color="auto"/>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rPr>
              <w:t xml:space="preserve">Принято </w:t>
            </w:r>
            <w:r w:rsidRPr="008B4149">
              <w:rPr>
                <w:rFonts w:ascii="Times New Roman" w:hAnsi="Times New Roman"/>
              </w:rPr>
              <w:br/>
            </w:r>
            <w:r w:rsidRPr="008B4149">
              <w:rPr>
                <w:rFonts w:ascii="Times New Roman" w:hAnsi="Times New Roman"/>
                <w:iCs/>
              </w:rPr>
              <w:t>работников</w:t>
            </w:r>
          </w:p>
        </w:tc>
        <w:tc>
          <w:tcPr>
            <w:tcW w:w="1564" w:type="dxa"/>
            <w:gridSpan w:val="2"/>
            <w:vMerge w:val="restart"/>
            <w:tcBorders>
              <w:top w:val="double" w:sz="4" w:space="0" w:color="auto"/>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eastAsia="Arial Unicode MS" w:hAnsi="Times New Roman"/>
              </w:rPr>
              <w:t xml:space="preserve">из них на </w:t>
            </w:r>
            <w:r w:rsidRPr="008B4149">
              <w:rPr>
                <w:rFonts w:ascii="Times New Roman" w:eastAsia="Arial Unicode MS" w:hAnsi="Times New Roman"/>
              </w:rPr>
              <w:br/>
            </w:r>
            <w:r w:rsidRPr="008B4149">
              <w:rPr>
                <w:rFonts w:ascii="Times New Roman" w:eastAsia="Arial Unicode MS" w:hAnsi="Times New Roman"/>
                <w:iCs/>
              </w:rPr>
              <w:t xml:space="preserve">дополнительно введенные </w:t>
            </w:r>
            <w:r w:rsidRPr="008B4149">
              <w:rPr>
                <w:rFonts w:ascii="Times New Roman" w:eastAsia="Arial Unicode MS" w:hAnsi="Times New Roman"/>
                <w:iCs/>
              </w:rPr>
              <w:br/>
              <w:t>рабочие места</w:t>
            </w:r>
          </w:p>
        </w:tc>
        <w:tc>
          <w:tcPr>
            <w:tcW w:w="1564" w:type="dxa"/>
            <w:gridSpan w:val="2"/>
            <w:vMerge w:val="restart"/>
            <w:tcBorders>
              <w:top w:val="double" w:sz="4" w:space="0" w:color="auto"/>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rPr>
              <w:t>Выбыло</w:t>
            </w:r>
            <w:r w:rsidRPr="008B4149">
              <w:rPr>
                <w:rFonts w:ascii="Times New Roman" w:hAnsi="Times New Roman"/>
                <w:lang w:val="en-US"/>
              </w:rPr>
              <w:br/>
            </w:r>
            <w:r w:rsidRPr="008B4149">
              <w:rPr>
                <w:rFonts w:ascii="Times New Roman" w:hAnsi="Times New Roman"/>
                <w:iCs/>
              </w:rPr>
              <w:t>работников</w:t>
            </w:r>
          </w:p>
        </w:tc>
        <w:tc>
          <w:tcPr>
            <w:tcW w:w="3241" w:type="dxa"/>
            <w:gridSpan w:val="4"/>
            <w:tcBorders>
              <w:top w:val="double" w:sz="4" w:space="0" w:color="auto"/>
              <w:left w:val="single" w:sz="4" w:space="0" w:color="auto"/>
              <w:bottom w:val="single" w:sz="4" w:space="0" w:color="auto"/>
            </w:tcBorders>
          </w:tcPr>
          <w:p w:rsidR="007C40DB" w:rsidRPr="008B4149" w:rsidRDefault="007C40DB" w:rsidP="007C40DB">
            <w:pPr>
              <w:jc w:val="center"/>
              <w:rPr>
                <w:rFonts w:ascii="Times New Roman" w:hAnsi="Times New Roman"/>
              </w:rPr>
            </w:pPr>
            <w:r w:rsidRPr="008B4149">
              <w:rPr>
                <w:rFonts w:ascii="Times New Roman" w:eastAsia="Arial Unicode MS" w:hAnsi="Times New Roman"/>
              </w:rPr>
              <w:t>из них</w:t>
            </w:r>
          </w:p>
        </w:tc>
      </w:tr>
      <w:tr w:rsidR="007C40DB" w:rsidRPr="008B4149" w:rsidTr="007C40DB">
        <w:trPr>
          <w:gridBefore w:val="1"/>
          <w:wBefore w:w="18" w:type="dxa"/>
          <w:trHeight w:val="225"/>
          <w:jc w:val="center"/>
        </w:trPr>
        <w:tc>
          <w:tcPr>
            <w:tcW w:w="1887" w:type="dxa"/>
            <w:vMerge/>
            <w:tcBorders>
              <w:top w:val="single" w:sz="4" w:space="0" w:color="auto"/>
              <w:bottom w:val="single" w:sz="4" w:space="0" w:color="auto"/>
              <w:right w:val="single" w:sz="4" w:space="0" w:color="auto"/>
            </w:tcBorders>
          </w:tcPr>
          <w:p w:rsidR="007C40DB" w:rsidRPr="008B4149" w:rsidRDefault="007C40DB" w:rsidP="007C40DB">
            <w:pPr>
              <w:spacing w:before="59" w:after="59"/>
              <w:rPr>
                <w:rFonts w:ascii="Times New Roman" w:hAnsi="Times New Roman"/>
                <w:szCs w:val="20"/>
              </w:rPr>
            </w:pPr>
          </w:p>
        </w:tc>
        <w:tc>
          <w:tcPr>
            <w:tcW w:w="1564" w:type="dxa"/>
            <w:gridSpan w:val="2"/>
            <w:vMerge/>
            <w:tcBorders>
              <w:top w:val="single" w:sz="4" w:space="0" w:color="auto"/>
              <w:left w:val="single" w:sz="4" w:space="0" w:color="auto"/>
              <w:bottom w:val="single" w:sz="4" w:space="0" w:color="auto"/>
              <w:right w:val="single" w:sz="4" w:space="0" w:color="auto"/>
            </w:tcBorders>
            <w:vAlign w:val="bottom"/>
          </w:tcPr>
          <w:p w:rsidR="007C40DB" w:rsidRPr="008B4149" w:rsidRDefault="007C40DB" w:rsidP="007C40DB">
            <w:pPr>
              <w:spacing w:before="59" w:after="59"/>
              <w:ind w:right="20"/>
              <w:jc w:val="right"/>
              <w:rPr>
                <w:rFonts w:ascii="Times New Roman" w:hAnsi="Times New Roman"/>
              </w:rPr>
            </w:pPr>
          </w:p>
        </w:tc>
        <w:tc>
          <w:tcPr>
            <w:tcW w:w="1564" w:type="dxa"/>
            <w:gridSpan w:val="2"/>
            <w:vMerge/>
            <w:tcBorders>
              <w:top w:val="single" w:sz="4" w:space="0" w:color="auto"/>
              <w:left w:val="single" w:sz="4" w:space="0" w:color="auto"/>
              <w:bottom w:val="single" w:sz="4" w:space="0" w:color="auto"/>
              <w:right w:val="single" w:sz="4" w:space="0" w:color="auto"/>
            </w:tcBorders>
            <w:vAlign w:val="bottom"/>
          </w:tcPr>
          <w:p w:rsidR="007C40DB" w:rsidRPr="008B4149" w:rsidRDefault="007C40DB" w:rsidP="007C40DB">
            <w:pPr>
              <w:spacing w:before="59" w:after="59"/>
              <w:ind w:right="20"/>
              <w:jc w:val="right"/>
              <w:rPr>
                <w:rFonts w:ascii="Times New Roman" w:hAnsi="Times New Roman"/>
              </w:rPr>
            </w:pPr>
          </w:p>
        </w:tc>
        <w:tc>
          <w:tcPr>
            <w:tcW w:w="1564" w:type="dxa"/>
            <w:gridSpan w:val="2"/>
            <w:vMerge/>
            <w:tcBorders>
              <w:top w:val="single" w:sz="4" w:space="0" w:color="auto"/>
              <w:left w:val="single" w:sz="4" w:space="0" w:color="auto"/>
              <w:bottom w:val="single" w:sz="4" w:space="0" w:color="auto"/>
              <w:right w:val="single" w:sz="4" w:space="0" w:color="auto"/>
            </w:tcBorders>
            <w:vAlign w:val="bottom"/>
          </w:tcPr>
          <w:p w:rsidR="007C40DB" w:rsidRPr="008B4149" w:rsidRDefault="007C40DB" w:rsidP="007C40DB">
            <w:pPr>
              <w:spacing w:before="59" w:after="59"/>
              <w:ind w:right="20"/>
              <w:jc w:val="right"/>
              <w:rPr>
                <w:rFonts w:ascii="Times New Roman" w:hAnsi="Times New Roman"/>
              </w:rPr>
            </w:pPr>
          </w:p>
        </w:tc>
        <w:tc>
          <w:tcPr>
            <w:tcW w:w="1564" w:type="dxa"/>
            <w:gridSpan w:val="2"/>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 xml:space="preserve">в связи </w:t>
            </w:r>
            <w:r w:rsidRPr="008B4149">
              <w:rPr>
                <w:rFonts w:ascii="Times New Roman" w:hAnsi="Times New Roman"/>
                <w:iCs/>
              </w:rPr>
              <w:br/>
              <w:t>с сокращением численности работников</w:t>
            </w:r>
          </w:p>
        </w:tc>
        <w:tc>
          <w:tcPr>
            <w:tcW w:w="1677" w:type="dxa"/>
            <w:gridSpan w:val="2"/>
            <w:tcBorders>
              <w:top w:val="single" w:sz="4" w:space="0" w:color="auto"/>
              <w:left w:val="single" w:sz="4" w:space="0" w:color="auto"/>
              <w:bottom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по собственному желанию</w:t>
            </w:r>
          </w:p>
        </w:tc>
      </w:tr>
      <w:tr w:rsidR="007C40DB" w:rsidRPr="008B4149" w:rsidTr="007C40DB">
        <w:trPr>
          <w:gridBefore w:val="1"/>
          <w:wBefore w:w="18" w:type="dxa"/>
          <w:trHeight w:val="348"/>
          <w:jc w:val="center"/>
        </w:trPr>
        <w:tc>
          <w:tcPr>
            <w:tcW w:w="1887" w:type="dxa"/>
            <w:vMerge/>
            <w:tcBorders>
              <w:top w:val="single" w:sz="4" w:space="0" w:color="auto"/>
              <w:bottom w:val="single" w:sz="4" w:space="0" w:color="auto"/>
              <w:right w:val="single" w:sz="4" w:space="0" w:color="auto"/>
            </w:tcBorders>
          </w:tcPr>
          <w:p w:rsidR="007C40DB" w:rsidRPr="008B4149" w:rsidRDefault="007C40DB" w:rsidP="007C40DB">
            <w:pPr>
              <w:spacing w:before="59" w:after="59"/>
              <w:rPr>
                <w:rFonts w:ascii="Times New Roman" w:hAnsi="Times New Roman"/>
                <w:szCs w:val="20"/>
              </w:rPr>
            </w:pPr>
          </w:p>
        </w:tc>
        <w:tc>
          <w:tcPr>
            <w:tcW w:w="782"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тыс.</w:t>
            </w:r>
            <w:r w:rsidRPr="008B4149">
              <w:rPr>
                <w:rFonts w:ascii="Times New Roman" w:hAnsi="Times New Roman"/>
                <w:iCs/>
              </w:rPr>
              <w:br/>
              <w:t>человек</w:t>
            </w:r>
          </w:p>
        </w:tc>
        <w:tc>
          <w:tcPr>
            <w:tcW w:w="782"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 xml:space="preserve">в % к </w:t>
            </w:r>
            <w:proofErr w:type="gramStart"/>
            <w:r w:rsidRPr="008B4149">
              <w:rPr>
                <w:rFonts w:ascii="Times New Roman" w:hAnsi="Times New Roman"/>
                <w:iCs/>
              </w:rPr>
              <w:t>спи-сочной</w:t>
            </w:r>
            <w:proofErr w:type="gramEnd"/>
            <w:r w:rsidRPr="008B4149">
              <w:rPr>
                <w:rFonts w:ascii="Times New Roman" w:hAnsi="Times New Roman"/>
                <w:iCs/>
              </w:rPr>
              <w:t xml:space="preserve"> числен-</w:t>
            </w:r>
            <w:proofErr w:type="spellStart"/>
            <w:r w:rsidRPr="008B4149">
              <w:rPr>
                <w:rFonts w:ascii="Times New Roman" w:hAnsi="Times New Roman"/>
                <w:iCs/>
              </w:rPr>
              <w:t>ности</w:t>
            </w:r>
            <w:proofErr w:type="spellEnd"/>
          </w:p>
        </w:tc>
        <w:tc>
          <w:tcPr>
            <w:tcW w:w="1564" w:type="dxa"/>
            <w:gridSpan w:val="2"/>
            <w:vMerge/>
            <w:tcBorders>
              <w:top w:val="single" w:sz="4" w:space="0" w:color="auto"/>
              <w:left w:val="single" w:sz="4" w:space="0" w:color="auto"/>
              <w:bottom w:val="single" w:sz="4" w:space="0" w:color="auto"/>
              <w:right w:val="single" w:sz="4" w:space="0" w:color="auto"/>
            </w:tcBorders>
            <w:vAlign w:val="bottom"/>
          </w:tcPr>
          <w:p w:rsidR="007C40DB" w:rsidRPr="008B4149" w:rsidRDefault="007C40DB" w:rsidP="007C40DB">
            <w:pPr>
              <w:spacing w:before="59" w:after="59"/>
              <w:ind w:right="20"/>
              <w:jc w:val="right"/>
              <w:rPr>
                <w:rFonts w:ascii="Times New Roman" w:hAnsi="Times New Roman"/>
              </w:rPr>
            </w:pPr>
          </w:p>
        </w:tc>
        <w:tc>
          <w:tcPr>
            <w:tcW w:w="782"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тыс.</w:t>
            </w:r>
            <w:r w:rsidRPr="008B4149">
              <w:rPr>
                <w:rFonts w:ascii="Times New Roman" w:hAnsi="Times New Roman"/>
                <w:iCs/>
              </w:rPr>
              <w:br/>
              <w:t>человек</w:t>
            </w:r>
          </w:p>
        </w:tc>
        <w:tc>
          <w:tcPr>
            <w:tcW w:w="782"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 xml:space="preserve">в % к </w:t>
            </w:r>
            <w:proofErr w:type="gramStart"/>
            <w:r w:rsidRPr="008B4149">
              <w:rPr>
                <w:rFonts w:ascii="Times New Roman" w:hAnsi="Times New Roman"/>
                <w:iCs/>
              </w:rPr>
              <w:t>спи-сочной</w:t>
            </w:r>
            <w:proofErr w:type="gramEnd"/>
            <w:r w:rsidRPr="008B4149">
              <w:rPr>
                <w:rFonts w:ascii="Times New Roman" w:hAnsi="Times New Roman"/>
                <w:iCs/>
              </w:rPr>
              <w:t xml:space="preserve"> числен-</w:t>
            </w:r>
            <w:proofErr w:type="spellStart"/>
            <w:r w:rsidRPr="008B4149">
              <w:rPr>
                <w:rFonts w:ascii="Times New Roman" w:hAnsi="Times New Roman"/>
                <w:iCs/>
              </w:rPr>
              <w:t>ности</w:t>
            </w:r>
            <w:proofErr w:type="spellEnd"/>
          </w:p>
        </w:tc>
        <w:tc>
          <w:tcPr>
            <w:tcW w:w="1564" w:type="dxa"/>
            <w:gridSpan w:val="2"/>
            <w:vMerge/>
            <w:tcBorders>
              <w:top w:val="single" w:sz="4" w:space="0" w:color="auto"/>
              <w:left w:val="single" w:sz="4" w:space="0" w:color="auto"/>
              <w:bottom w:val="single" w:sz="4" w:space="0" w:color="auto"/>
              <w:right w:val="single" w:sz="4" w:space="0" w:color="auto"/>
            </w:tcBorders>
            <w:vAlign w:val="bottom"/>
          </w:tcPr>
          <w:p w:rsidR="007C40DB" w:rsidRPr="008B4149" w:rsidRDefault="007C40DB" w:rsidP="007C40DB">
            <w:pPr>
              <w:spacing w:before="59" w:after="59"/>
              <w:ind w:right="20"/>
              <w:jc w:val="right"/>
              <w:rPr>
                <w:rFonts w:ascii="Times New Roman" w:hAnsi="Times New Roman"/>
              </w:rPr>
            </w:pPr>
          </w:p>
        </w:tc>
        <w:tc>
          <w:tcPr>
            <w:tcW w:w="782"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тыс.</w:t>
            </w:r>
            <w:r w:rsidRPr="008B4149">
              <w:rPr>
                <w:rFonts w:ascii="Times New Roman" w:hAnsi="Times New Roman"/>
                <w:iCs/>
              </w:rPr>
              <w:br/>
              <w:t>человек</w:t>
            </w:r>
          </w:p>
        </w:tc>
        <w:tc>
          <w:tcPr>
            <w:tcW w:w="895" w:type="dxa"/>
            <w:vMerge w:val="restart"/>
            <w:tcBorders>
              <w:top w:val="single" w:sz="4" w:space="0" w:color="auto"/>
              <w:left w:val="single" w:sz="4" w:space="0" w:color="auto"/>
              <w:bottom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в % к</w:t>
            </w:r>
            <w:r w:rsidRPr="008B4149">
              <w:rPr>
                <w:rFonts w:ascii="Times New Roman" w:hAnsi="Times New Roman"/>
                <w:iCs/>
                <w:lang w:val="en-US"/>
              </w:rPr>
              <w:t xml:space="preserve"> </w:t>
            </w:r>
            <w:r w:rsidRPr="008B4149">
              <w:rPr>
                <w:rFonts w:ascii="Times New Roman" w:hAnsi="Times New Roman"/>
                <w:iCs/>
              </w:rPr>
              <w:t>выбы</w:t>
            </w:r>
            <w:proofErr w:type="gramStart"/>
            <w:r w:rsidRPr="008B4149">
              <w:rPr>
                <w:rFonts w:ascii="Times New Roman" w:hAnsi="Times New Roman"/>
                <w:iCs/>
              </w:rPr>
              <w:t>в-</w:t>
            </w:r>
            <w:proofErr w:type="gramEnd"/>
            <w:r w:rsidRPr="008B4149">
              <w:rPr>
                <w:rFonts w:ascii="Times New Roman" w:hAnsi="Times New Roman"/>
                <w:iCs/>
              </w:rPr>
              <w:t xml:space="preserve"> </w:t>
            </w:r>
            <w:proofErr w:type="spellStart"/>
            <w:r w:rsidRPr="008B4149">
              <w:rPr>
                <w:rFonts w:ascii="Times New Roman" w:hAnsi="Times New Roman"/>
                <w:iCs/>
              </w:rPr>
              <w:t>шим</w:t>
            </w:r>
            <w:proofErr w:type="spellEnd"/>
            <w:r w:rsidRPr="008B4149">
              <w:rPr>
                <w:rFonts w:ascii="Times New Roman" w:hAnsi="Times New Roman"/>
                <w:iCs/>
              </w:rPr>
              <w:t xml:space="preserve"> </w:t>
            </w:r>
          </w:p>
        </w:tc>
      </w:tr>
      <w:tr w:rsidR="007C40DB" w:rsidRPr="008B4149" w:rsidTr="007C40DB">
        <w:trPr>
          <w:gridBefore w:val="1"/>
          <w:wBefore w:w="18" w:type="dxa"/>
          <w:trHeight w:val="202"/>
          <w:jc w:val="center"/>
        </w:trPr>
        <w:tc>
          <w:tcPr>
            <w:tcW w:w="1887" w:type="dxa"/>
            <w:vMerge/>
            <w:tcBorders>
              <w:top w:val="single" w:sz="4" w:space="0" w:color="auto"/>
              <w:bottom w:val="single" w:sz="4" w:space="0" w:color="auto"/>
              <w:right w:val="single" w:sz="4" w:space="0" w:color="auto"/>
            </w:tcBorders>
          </w:tcPr>
          <w:p w:rsidR="007C40DB" w:rsidRPr="008B4149" w:rsidRDefault="007C40DB" w:rsidP="007C40DB">
            <w:pPr>
              <w:spacing w:before="59" w:after="59"/>
              <w:rPr>
                <w:rFonts w:ascii="Times New Roman" w:hAnsi="Times New Roman"/>
                <w:szCs w:val="20"/>
              </w:rPr>
            </w:pPr>
          </w:p>
        </w:tc>
        <w:tc>
          <w:tcPr>
            <w:tcW w:w="782" w:type="dxa"/>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59" w:after="59"/>
              <w:ind w:right="20"/>
              <w:jc w:val="right"/>
              <w:rPr>
                <w:rFonts w:ascii="Times New Roman" w:hAnsi="Times New Roman"/>
              </w:rPr>
            </w:pPr>
          </w:p>
        </w:tc>
        <w:tc>
          <w:tcPr>
            <w:tcW w:w="782" w:type="dxa"/>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59" w:after="59"/>
              <w:ind w:right="20"/>
              <w:jc w:val="right"/>
              <w:rPr>
                <w:rFonts w:ascii="Times New Roman" w:hAnsi="Times New Roman"/>
              </w:rPr>
            </w:pPr>
          </w:p>
        </w:tc>
        <w:tc>
          <w:tcPr>
            <w:tcW w:w="782" w:type="dxa"/>
            <w:tcBorders>
              <w:top w:val="single" w:sz="4" w:space="0" w:color="auto"/>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rPr>
              <w:t>тыс. человек</w:t>
            </w:r>
          </w:p>
        </w:tc>
        <w:tc>
          <w:tcPr>
            <w:tcW w:w="782" w:type="dxa"/>
            <w:tcBorders>
              <w:top w:val="single" w:sz="4" w:space="0" w:color="auto"/>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eastAsia="Arial Unicode MS" w:hAnsi="Times New Roman"/>
                <w:iCs/>
              </w:rPr>
              <w:t xml:space="preserve">в % к </w:t>
            </w:r>
            <w:proofErr w:type="gramStart"/>
            <w:r w:rsidRPr="008B4149">
              <w:rPr>
                <w:rFonts w:ascii="Times New Roman" w:eastAsia="Arial Unicode MS" w:hAnsi="Times New Roman"/>
                <w:iCs/>
              </w:rPr>
              <w:t>при-</w:t>
            </w:r>
            <w:proofErr w:type="spellStart"/>
            <w:r w:rsidRPr="008B4149">
              <w:rPr>
                <w:rFonts w:ascii="Times New Roman" w:eastAsia="Arial Unicode MS" w:hAnsi="Times New Roman"/>
                <w:iCs/>
              </w:rPr>
              <w:t>нятым</w:t>
            </w:r>
            <w:proofErr w:type="spellEnd"/>
            <w:proofErr w:type="gramEnd"/>
          </w:p>
        </w:tc>
        <w:tc>
          <w:tcPr>
            <w:tcW w:w="782" w:type="dxa"/>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59" w:after="59"/>
              <w:ind w:right="20"/>
              <w:jc w:val="right"/>
              <w:rPr>
                <w:rFonts w:ascii="Times New Roman" w:hAnsi="Times New Roman"/>
              </w:rPr>
            </w:pPr>
          </w:p>
        </w:tc>
        <w:tc>
          <w:tcPr>
            <w:tcW w:w="782" w:type="dxa"/>
            <w:vMerge/>
            <w:tcBorders>
              <w:top w:val="single" w:sz="4" w:space="0" w:color="auto"/>
              <w:left w:val="single" w:sz="4" w:space="0" w:color="auto"/>
              <w:bottom w:val="single" w:sz="4" w:space="0" w:color="auto"/>
              <w:right w:val="single" w:sz="4" w:space="0" w:color="auto"/>
            </w:tcBorders>
            <w:vAlign w:val="bottom"/>
          </w:tcPr>
          <w:p w:rsidR="007C40DB" w:rsidRPr="008B4149" w:rsidRDefault="007C40DB" w:rsidP="007C40DB">
            <w:pPr>
              <w:spacing w:before="59" w:after="59"/>
              <w:ind w:right="20"/>
              <w:jc w:val="right"/>
              <w:rPr>
                <w:rFonts w:ascii="Times New Roman" w:hAnsi="Times New Roman"/>
              </w:rPr>
            </w:pPr>
          </w:p>
        </w:tc>
        <w:tc>
          <w:tcPr>
            <w:tcW w:w="782" w:type="dxa"/>
            <w:tcBorders>
              <w:top w:val="single" w:sz="4" w:space="0" w:color="auto"/>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тыс. человек</w:t>
            </w:r>
          </w:p>
        </w:tc>
        <w:tc>
          <w:tcPr>
            <w:tcW w:w="782" w:type="dxa"/>
            <w:tcBorders>
              <w:top w:val="single" w:sz="4" w:space="0" w:color="auto"/>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 xml:space="preserve">в % к </w:t>
            </w:r>
            <w:proofErr w:type="gramStart"/>
            <w:r w:rsidRPr="008B4149">
              <w:rPr>
                <w:rFonts w:ascii="Times New Roman" w:hAnsi="Times New Roman"/>
                <w:iCs/>
              </w:rPr>
              <w:t>выбыв-</w:t>
            </w:r>
            <w:proofErr w:type="spellStart"/>
            <w:r w:rsidRPr="008B4149">
              <w:rPr>
                <w:rFonts w:ascii="Times New Roman" w:hAnsi="Times New Roman"/>
                <w:iCs/>
              </w:rPr>
              <w:t>шим</w:t>
            </w:r>
            <w:proofErr w:type="spellEnd"/>
            <w:proofErr w:type="gramEnd"/>
          </w:p>
        </w:tc>
        <w:tc>
          <w:tcPr>
            <w:tcW w:w="782" w:type="dxa"/>
            <w:vMerge/>
            <w:tcBorders>
              <w:top w:val="single" w:sz="4" w:space="0" w:color="auto"/>
              <w:left w:val="single" w:sz="4" w:space="0" w:color="auto"/>
              <w:bottom w:val="single" w:sz="4" w:space="0" w:color="auto"/>
              <w:right w:val="single" w:sz="4" w:space="0" w:color="auto"/>
            </w:tcBorders>
            <w:vAlign w:val="bottom"/>
          </w:tcPr>
          <w:p w:rsidR="007C40DB" w:rsidRPr="008B4149" w:rsidRDefault="007C40DB" w:rsidP="007C40DB">
            <w:pPr>
              <w:spacing w:before="59" w:after="59"/>
              <w:ind w:right="20"/>
              <w:jc w:val="right"/>
              <w:rPr>
                <w:rFonts w:ascii="Times New Roman" w:hAnsi="Times New Roman"/>
              </w:rPr>
            </w:pPr>
          </w:p>
        </w:tc>
        <w:tc>
          <w:tcPr>
            <w:tcW w:w="895" w:type="dxa"/>
            <w:vMerge/>
            <w:tcBorders>
              <w:top w:val="single" w:sz="4" w:space="0" w:color="auto"/>
              <w:left w:val="single" w:sz="4" w:space="0" w:color="auto"/>
              <w:bottom w:val="single" w:sz="4" w:space="0" w:color="auto"/>
            </w:tcBorders>
            <w:vAlign w:val="bottom"/>
          </w:tcPr>
          <w:p w:rsidR="007C40DB" w:rsidRPr="008B4149" w:rsidRDefault="007C40DB" w:rsidP="007C40DB">
            <w:pPr>
              <w:spacing w:before="59" w:after="59"/>
              <w:ind w:right="20"/>
              <w:jc w:val="right"/>
              <w:rPr>
                <w:rFonts w:ascii="Times New Roman" w:hAnsi="Times New Roman"/>
              </w:rPr>
            </w:pPr>
          </w:p>
        </w:tc>
      </w:tr>
      <w:tr w:rsidR="001D71C1" w:rsidRPr="008B4149" w:rsidTr="008965CF">
        <w:trPr>
          <w:gridBefore w:val="1"/>
          <w:wBefore w:w="18" w:type="dxa"/>
          <w:trHeight w:val="202"/>
          <w:jc w:val="center"/>
        </w:trPr>
        <w:tc>
          <w:tcPr>
            <w:tcW w:w="1887" w:type="dxa"/>
            <w:tcBorders>
              <w:top w:val="double" w:sz="4" w:space="0" w:color="auto"/>
            </w:tcBorders>
          </w:tcPr>
          <w:p w:rsidR="001D71C1" w:rsidRPr="008B4149" w:rsidRDefault="001D71C1" w:rsidP="007C40DB">
            <w:pPr>
              <w:spacing w:before="37" w:after="37"/>
              <w:ind w:left="150"/>
              <w:rPr>
                <w:rFonts w:ascii="Times New Roman" w:hAnsi="Times New Roman"/>
                <w:szCs w:val="20"/>
              </w:rPr>
            </w:pPr>
            <w:r w:rsidRPr="008B4149">
              <w:rPr>
                <w:rFonts w:ascii="Times New Roman" w:hAnsi="Times New Roman"/>
                <w:szCs w:val="20"/>
              </w:rPr>
              <w:t xml:space="preserve">деятельность полиграфическая </w:t>
            </w:r>
            <w:r w:rsidRPr="008B4149">
              <w:rPr>
                <w:rFonts w:ascii="Times New Roman" w:hAnsi="Times New Roman"/>
                <w:szCs w:val="20"/>
              </w:rPr>
              <w:br/>
              <w:t>и копирование носителей информации</w:t>
            </w:r>
          </w:p>
        </w:tc>
        <w:tc>
          <w:tcPr>
            <w:tcW w:w="782"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0,2</w:t>
            </w:r>
          </w:p>
        </w:tc>
        <w:tc>
          <w:tcPr>
            <w:tcW w:w="782"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5,1</w:t>
            </w:r>
          </w:p>
        </w:tc>
        <w:tc>
          <w:tcPr>
            <w:tcW w:w="782"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782"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16,1</w:t>
            </w:r>
          </w:p>
        </w:tc>
        <w:tc>
          <w:tcPr>
            <w:tcW w:w="782"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0,2</w:t>
            </w:r>
          </w:p>
        </w:tc>
        <w:tc>
          <w:tcPr>
            <w:tcW w:w="782"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4,9</w:t>
            </w:r>
          </w:p>
        </w:tc>
        <w:tc>
          <w:tcPr>
            <w:tcW w:w="782"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782"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0,5</w:t>
            </w:r>
          </w:p>
        </w:tc>
        <w:tc>
          <w:tcPr>
            <w:tcW w:w="782"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0,2</w:t>
            </w:r>
          </w:p>
        </w:tc>
        <w:tc>
          <w:tcPr>
            <w:tcW w:w="895"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88,3</w:t>
            </w:r>
          </w:p>
        </w:tc>
      </w:tr>
      <w:tr w:rsidR="001D71C1" w:rsidRPr="008B4149" w:rsidTr="008965CF">
        <w:trPr>
          <w:gridBefore w:val="1"/>
          <w:wBefore w:w="18" w:type="dxa"/>
          <w:trHeight w:val="202"/>
          <w:jc w:val="center"/>
        </w:trPr>
        <w:tc>
          <w:tcPr>
            <w:tcW w:w="1887" w:type="dxa"/>
          </w:tcPr>
          <w:p w:rsidR="001D71C1" w:rsidRPr="008B4149" w:rsidRDefault="001D71C1" w:rsidP="007C40DB">
            <w:pPr>
              <w:spacing w:before="37" w:after="37"/>
              <w:ind w:left="150"/>
              <w:rPr>
                <w:rFonts w:ascii="Times New Roman" w:hAnsi="Times New Roman"/>
                <w:szCs w:val="20"/>
              </w:rPr>
            </w:pPr>
            <w:r w:rsidRPr="008B4149">
              <w:rPr>
                <w:rFonts w:ascii="Times New Roman" w:hAnsi="Times New Roman"/>
                <w:szCs w:val="20"/>
              </w:rPr>
              <w:t>производство кокса и нефтепродуктов</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0,4</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3,4</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0,1</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30,1</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0,3</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2,7</w:t>
            </w:r>
          </w:p>
        </w:tc>
        <w:tc>
          <w:tcPr>
            <w:tcW w:w="782" w:type="dxa"/>
            <w:vAlign w:val="bottom"/>
          </w:tcPr>
          <w:p w:rsidR="001D71C1" w:rsidRPr="008B4149" w:rsidRDefault="008965CF" w:rsidP="008965CF">
            <w:pPr>
              <w:spacing w:before="60" w:after="60"/>
              <w:ind w:left="57" w:right="57"/>
              <w:jc w:val="right"/>
              <w:rPr>
                <w:rFonts w:ascii="Times New Roman" w:hAnsi="Times New Roman"/>
              </w:rPr>
            </w:pPr>
            <w:r w:rsidRPr="008B4149">
              <w:rPr>
                <w:rFonts w:ascii="Times New Roman" w:hAnsi="Times New Roman"/>
              </w:rPr>
              <w:t>-</w:t>
            </w:r>
          </w:p>
        </w:tc>
        <w:tc>
          <w:tcPr>
            <w:tcW w:w="782" w:type="dxa"/>
            <w:vAlign w:val="bottom"/>
          </w:tcPr>
          <w:p w:rsidR="001D71C1" w:rsidRPr="008B4149" w:rsidRDefault="008965CF" w:rsidP="008965CF">
            <w:pPr>
              <w:spacing w:before="60" w:after="60"/>
              <w:ind w:left="57" w:right="57"/>
              <w:jc w:val="right"/>
              <w:rPr>
                <w:rFonts w:ascii="Times New Roman" w:hAnsi="Times New Roman"/>
              </w:rPr>
            </w:pPr>
            <w:r w:rsidRPr="008B4149">
              <w:rPr>
                <w:rFonts w:ascii="Times New Roman" w:hAnsi="Times New Roman"/>
              </w:rPr>
              <w:t>-</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0,2</w:t>
            </w:r>
          </w:p>
        </w:tc>
        <w:tc>
          <w:tcPr>
            <w:tcW w:w="895"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80,2</w:t>
            </w:r>
          </w:p>
        </w:tc>
      </w:tr>
      <w:tr w:rsidR="001D71C1" w:rsidRPr="004E13DC" w:rsidTr="008965CF">
        <w:trPr>
          <w:gridBefore w:val="1"/>
          <w:wBefore w:w="18" w:type="dxa"/>
          <w:trHeight w:val="202"/>
          <w:jc w:val="center"/>
        </w:trPr>
        <w:tc>
          <w:tcPr>
            <w:tcW w:w="1887" w:type="dxa"/>
          </w:tcPr>
          <w:p w:rsidR="001D71C1" w:rsidRPr="008B4149" w:rsidRDefault="001D71C1" w:rsidP="007C40DB">
            <w:pPr>
              <w:spacing w:before="37" w:after="37"/>
              <w:ind w:left="150"/>
              <w:rPr>
                <w:rFonts w:ascii="Times New Roman" w:hAnsi="Times New Roman"/>
                <w:szCs w:val="20"/>
              </w:rPr>
            </w:pPr>
            <w:r w:rsidRPr="008B4149">
              <w:rPr>
                <w:rFonts w:ascii="Times New Roman" w:hAnsi="Times New Roman"/>
                <w:szCs w:val="20"/>
              </w:rPr>
              <w:t xml:space="preserve">производство химических веществ </w:t>
            </w:r>
            <w:r w:rsidRPr="008B4149">
              <w:rPr>
                <w:rFonts w:ascii="Times New Roman" w:hAnsi="Times New Roman"/>
                <w:szCs w:val="20"/>
              </w:rPr>
              <w:br/>
              <w:t>и химических продуктов</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0,7</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7,4</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0,2</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21,9</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0,9</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9,6</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0,1</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0,8</w:t>
            </w:r>
          </w:p>
        </w:tc>
        <w:tc>
          <w:tcPr>
            <w:tcW w:w="895"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86,8</w:t>
            </w:r>
          </w:p>
        </w:tc>
      </w:tr>
      <w:tr w:rsidR="001D71C1" w:rsidRPr="008B4149" w:rsidTr="008965CF">
        <w:trPr>
          <w:trHeight w:val="202"/>
          <w:jc w:val="center"/>
        </w:trPr>
        <w:tc>
          <w:tcPr>
            <w:tcW w:w="1905" w:type="dxa"/>
            <w:gridSpan w:val="2"/>
          </w:tcPr>
          <w:p w:rsidR="001D71C1" w:rsidRPr="008B4149" w:rsidRDefault="001D71C1" w:rsidP="007C40DB">
            <w:pPr>
              <w:spacing w:before="37" w:after="37"/>
              <w:ind w:left="150"/>
              <w:rPr>
                <w:rFonts w:ascii="Times New Roman" w:hAnsi="Times New Roman"/>
                <w:szCs w:val="20"/>
              </w:rPr>
            </w:pPr>
            <w:r w:rsidRPr="008B4149">
              <w:rPr>
                <w:rFonts w:ascii="Times New Roman" w:hAnsi="Times New Roman"/>
                <w:szCs w:val="20"/>
              </w:rPr>
              <w:t xml:space="preserve">производство лекарственных средств </w:t>
            </w:r>
            <w:r w:rsidRPr="008B4149">
              <w:rPr>
                <w:rFonts w:ascii="Times New Roman" w:hAnsi="Times New Roman"/>
                <w:szCs w:val="20"/>
              </w:rPr>
              <w:br/>
              <w:t xml:space="preserve">и материалов, применяемых </w:t>
            </w:r>
            <w:r w:rsidRPr="008B4149">
              <w:rPr>
                <w:rFonts w:ascii="Times New Roman" w:hAnsi="Times New Roman"/>
                <w:szCs w:val="20"/>
              </w:rPr>
              <w:br/>
              <w:t>в медицинских целях</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0,9</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5,9</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0,2</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20,9</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0,7</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4,5</w:t>
            </w:r>
          </w:p>
        </w:tc>
        <w:tc>
          <w:tcPr>
            <w:tcW w:w="782" w:type="dxa"/>
            <w:vAlign w:val="bottom"/>
          </w:tcPr>
          <w:p w:rsidR="001D71C1" w:rsidRPr="008B4149" w:rsidRDefault="008965CF" w:rsidP="008965CF">
            <w:pPr>
              <w:spacing w:before="60" w:after="60"/>
              <w:ind w:left="57" w:right="57"/>
              <w:jc w:val="right"/>
              <w:rPr>
                <w:rFonts w:ascii="Times New Roman" w:hAnsi="Times New Roman"/>
              </w:rPr>
            </w:pPr>
            <w:r w:rsidRPr="008B4149">
              <w:rPr>
                <w:rFonts w:ascii="Times New Roman" w:hAnsi="Times New Roman"/>
              </w:rPr>
              <w:t>-</w:t>
            </w:r>
          </w:p>
        </w:tc>
        <w:tc>
          <w:tcPr>
            <w:tcW w:w="782" w:type="dxa"/>
            <w:vAlign w:val="bottom"/>
          </w:tcPr>
          <w:p w:rsidR="001D71C1" w:rsidRPr="008B4149" w:rsidRDefault="008965CF" w:rsidP="008965CF">
            <w:pPr>
              <w:spacing w:before="60" w:after="60"/>
              <w:ind w:left="57" w:right="57"/>
              <w:jc w:val="right"/>
              <w:rPr>
                <w:rFonts w:ascii="Times New Roman" w:hAnsi="Times New Roman"/>
              </w:rPr>
            </w:pPr>
            <w:r w:rsidRPr="008B4149">
              <w:rPr>
                <w:rFonts w:ascii="Times New Roman" w:hAnsi="Times New Roman"/>
              </w:rPr>
              <w:t>-</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0,6</w:t>
            </w:r>
          </w:p>
        </w:tc>
        <w:tc>
          <w:tcPr>
            <w:tcW w:w="895"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83,4</w:t>
            </w:r>
          </w:p>
        </w:tc>
      </w:tr>
      <w:tr w:rsidR="001D71C1" w:rsidRPr="008B4149" w:rsidTr="008965CF">
        <w:trPr>
          <w:trHeight w:val="202"/>
          <w:jc w:val="center"/>
        </w:trPr>
        <w:tc>
          <w:tcPr>
            <w:tcW w:w="1905" w:type="dxa"/>
            <w:gridSpan w:val="2"/>
          </w:tcPr>
          <w:p w:rsidR="001D71C1" w:rsidRPr="008B4149" w:rsidRDefault="001D71C1" w:rsidP="007C40DB">
            <w:pPr>
              <w:spacing w:before="37" w:after="37"/>
              <w:ind w:left="150"/>
              <w:rPr>
                <w:rFonts w:ascii="Times New Roman" w:hAnsi="Times New Roman"/>
                <w:szCs w:val="20"/>
              </w:rPr>
            </w:pPr>
            <w:r w:rsidRPr="008B4149">
              <w:rPr>
                <w:rFonts w:ascii="Times New Roman" w:hAnsi="Times New Roman"/>
                <w:szCs w:val="20"/>
              </w:rPr>
              <w:t xml:space="preserve">производство резиновых </w:t>
            </w:r>
            <w:r w:rsidRPr="008B4149">
              <w:rPr>
                <w:rFonts w:ascii="Times New Roman" w:hAnsi="Times New Roman"/>
                <w:szCs w:val="20"/>
              </w:rPr>
              <w:br/>
              <w:t>и пластмассовых изделий</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0,5</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7,8</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6,9</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0,6</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9,6</w:t>
            </w:r>
          </w:p>
        </w:tc>
        <w:tc>
          <w:tcPr>
            <w:tcW w:w="782" w:type="dxa"/>
            <w:vAlign w:val="bottom"/>
          </w:tcPr>
          <w:p w:rsidR="001D71C1" w:rsidRPr="008B4149" w:rsidRDefault="008965CF" w:rsidP="008965CF">
            <w:pPr>
              <w:spacing w:before="60" w:after="60"/>
              <w:ind w:left="57" w:right="57"/>
              <w:jc w:val="right"/>
              <w:rPr>
                <w:rFonts w:ascii="Times New Roman" w:hAnsi="Times New Roman"/>
              </w:rPr>
            </w:pPr>
            <w:r w:rsidRPr="008B4149">
              <w:rPr>
                <w:rFonts w:ascii="Times New Roman" w:hAnsi="Times New Roman"/>
              </w:rPr>
              <w:t>-</w:t>
            </w:r>
          </w:p>
        </w:tc>
        <w:tc>
          <w:tcPr>
            <w:tcW w:w="782" w:type="dxa"/>
            <w:vAlign w:val="bottom"/>
          </w:tcPr>
          <w:p w:rsidR="001D71C1" w:rsidRPr="008B4149" w:rsidRDefault="008965CF" w:rsidP="008965CF">
            <w:pPr>
              <w:spacing w:before="60" w:after="60"/>
              <w:ind w:left="57" w:right="57"/>
              <w:jc w:val="right"/>
              <w:rPr>
                <w:rFonts w:ascii="Times New Roman" w:hAnsi="Times New Roman"/>
              </w:rPr>
            </w:pPr>
            <w:r w:rsidRPr="008B4149">
              <w:rPr>
                <w:rFonts w:ascii="Times New Roman" w:hAnsi="Times New Roman"/>
              </w:rPr>
              <w:t>-</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0,5</w:t>
            </w:r>
          </w:p>
        </w:tc>
        <w:tc>
          <w:tcPr>
            <w:tcW w:w="895"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74,6</w:t>
            </w:r>
          </w:p>
        </w:tc>
      </w:tr>
      <w:tr w:rsidR="001D71C1" w:rsidRPr="008B4149" w:rsidTr="008965CF">
        <w:trPr>
          <w:trHeight w:val="202"/>
          <w:jc w:val="center"/>
        </w:trPr>
        <w:tc>
          <w:tcPr>
            <w:tcW w:w="1905" w:type="dxa"/>
            <w:gridSpan w:val="2"/>
          </w:tcPr>
          <w:p w:rsidR="001D71C1" w:rsidRPr="008B4149" w:rsidRDefault="001D71C1" w:rsidP="007C40DB">
            <w:pPr>
              <w:spacing w:before="37" w:after="37"/>
              <w:ind w:left="150"/>
              <w:rPr>
                <w:rFonts w:ascii="Times New Roman" w:hAnsi="Times New Roman"/>
                <w:szCs w:val="20"/>
              </w:rPr>
            </w:pPr>
            <w:r w:rsidRPr="008B4149">
              <w:rPr>
                <w:rFonts w:ascii="Times New Roman" w:hAnsi="Times New Roman"/>
                <w:szCs w:val="20"/>
              </w:rPr>
              <w:t>производство прочей неметаллической минеральной продукции</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0,5</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8,5</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0,1</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14,7</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0,6</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9,9</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0,3</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0,4</w:t>
            </w:r>
          </w:p>
        </w:tc>
        <w:tc>
          <w:tcPr>
            <w:tcW w:w="895"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70,9</w:t>
            </w:r>
          </w:p>
        </w:tc>
      </w:tr>
      <w:tr w:rsidR="001D71C1" w:rsidRPr="008B4149" w:rsidTr="008965CF">
        <w:trPr>
          <w:trHeight w:val="60"/>
          <w:jc w:val="center"/>
        </w:trPr>
        <w:tc>
          <w:tcPr>
            <w:tcW w:w="1905" w:type="dxa"/>
            <w:gridSpan w:val="2"/>
          </w:tcPr>
          <w:p w:rsidR="001D71C1" w:rsidRPr="008B4149" w:rsidRDefault="001D71C1" w:rsidP="007C40DB">
            <w:pPr>
              <w:spacing w:before="37" w:after="37"/>
              <w:ind w:left="150"/>
              <w:rPr>
                <w:rFonts w:ascii="Times New Roman" w:hAnsi="Times New Roman"/>
                <w:szCs w:val="20"/>
              </w:rPr>
            </w:pPr>
            <w:r w:rsidRPr="008B4149">
              <w:rPr>
                <w:rFonts w:ascii="Times New Roman" w:hAnsi="Times New Roman"/>
                <w:szCs w:val="20"/>
              </w:rPr>
              <w:t xml:space="preserve">производство металлургическое </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0,2</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5,5</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8,3</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0,1</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3,3</w:t>
            </w:r>
          </w:p>
        </w:tc>
        <w:tc>
          <w:tcPr>
            <w:tcW w:w="782" w:type="dxa"/>
            <w:vAlign w:val="bottom"/>
          </w:tcPr>
          <w:p w:rsidR="001D71C1" w:rsidRPr="008B4149" w:rsidRDefault="008965CF" w:rsidP="008965CF">
            <w:pPr>
              <w:spacing w:before="60" w:after="60"/>
              <w:ind w:left="57" w:right="57"/>
              <w:jc w:val="right"/>
              <w:rPr>
                <w:rFonts w:ascii="Times New Roman" w:hAnsi="Times New Roman"/>
              </w:rPr>
            </w:pPr>
            <w:r w:rsidRPr="008B4149">
              <w:rPr>
                <w:rFonts w:ascii="Times New Roman" w:hAnsi="Times New Roman"/>
              </w:rPr>
              <w:t>-</w:t>
            </w:r>
          </w:p>
        </w:tc>
        <w:tc>
          <w:tcPr>
            <w:tcW w:w="782" w:type="dxa"/>
            <w:vAlign w:val="bottom"/>
          </w:tcPr>
          <w:p w:rsidR="001D71C1" w:rsidRPr="008B4149" w:rsidRDefault="008965CF" w:rsidP="008965CF">
            <w:pPr>
              <w:spacing w:before="60" w:after="60"/>
              <w:ind w:left="57" w:right="57"/>
              <w:jc w:val="right"/>
              <w:rPr>
                <w:rFonts w:ascii="Times New Roman" w:hAnsi="Times New Roman"/>
              </w:rPr>
            </w:pPr>
            <w:r w:rsidRPr="008B4149">
              <w:rPr>
                <w:rFonts w:ascii="Times New Roman" w:hAnsi="Times New Roman"/>
              </w:rPr>
              <w:t>-</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0,1</w:t>
            </w:r>
          </w:p>
        </w:tc>
        <w:tc>
          <w:tcPr>
            <w:tcW w:w="895"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67,0</w:t>
            </w:r>
          </w:p>
        </w:tc>
      </w:tr>
      <w:tr w:rsidR="001D71C1" w:rsidRPr="008B4149" w:rsidTr="008965CF">
        <w:trPr>
          <w:trHeight w:val="68"/>
          <w:jc w:val="center"/>
        </w:trPr>
        <w:tc>
          <w:tcPr>
            <w:tcW w:w="1905" w:type="dxa"/>
            <w:gridSpan w:val="2"/>
          </w:tcPr>
          <w:p w:rsidR="001D71C1" w:rsidRPr="008B4149" w:rsidRDefault="001D71C1" w:rsidP="007C40DB">
            <w:pPr>
              <w:spacing w:before="37" w:after="37"/>
              <w:ind w:left="150"/>
              <w:rPr>
                <w:rFonts w:ascii="Times New Roman" w:hAnsi="Times New Roman"/>
                <w:szCs w:val="20"/>
              </w:rPr>
            </w:pPr>
            <w:r w:rsidRPr="008B4149">
              <w:rPr>
                <w:rFonts w:ascii="Times New Roman" w:hAnsi="Times New Roman"/>
                <w:szCs w:val="20"/>
              </w:rPr>
              <w:t xml:space="preserve">производство готовых металлических изделий, кроме машин </w:t>
            </w:r>
            <w:r w:rsidRPr="008B4149">
              <w:rPr>
                <w:rFonts w:ascii="Times New Roman" w:hAnsi="Times New Roman"/>
                <w:szCs w:val="20"/>
              </w:rPr>
              <w:br/>
              <w:t>и оборудования</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1,8</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6,7</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0,3</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16,3</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1,9</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6,7</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0,1</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1,6</w:t>
            </w:r>
          </w:p>
        </w:tc>
        <w:tc>
          <w:tcPr>
            <w:tcW w:w="895"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85,5</w:t>
            </w:r>
          </w:p>
        </w:tc>
      </w:tr>
      <w:tr w:rsidR="001D71C1" w:rsidRPr="008B4149" w:rsidTr="008965CF">
        <w:trPr>
          <w:trHeight w:val="374"/>
          <w:jc w:val="center"/>
        </w:trPr>
        <w:tc>
          <w:tcPr>
            <w:tcW w:w="1905" w:type="dxa"/>
            <w:gridSpan w:val="2"/>
          </w:tcPr>
          <w:p w:rsidR="001D71C1" w:rsidRPr="008B4149" w:rsidRDefault="001D71C1" w:rsidP="007C40DB">
            <w:pPr>
              <w:spacing w:before="37" w:after="37"/>
              <w:ind w:left="150"/>
              <w:rPr>
                <w:rFonts w:ascii="Times New Roman" w:hAnsi="Times New Roman"/>
                <w:szCs w:val="20"/>
              </w:rPr>
            </w:pPr>
            <w:r w:rsidRPr="008B4149">
              <w:rPr>
                <w:rFonts w:ascii="Times New Roman" w:hAnsi="Times New Roman"/>
                <w:szCs w:val="20"/>
              </w:rPr>
              <w:t xml:space="preserve">производство компьютеров, электронных </w:t>
            </w:r>
            <w:r w:rsidRPr="008B4149">
              <w:rPr>
                <w:rFonts w:ascii="Times New Roman" w:hAnsi="Times New Roman"/>
                <w:szCs w:val="20"/>
              </w:rPr>
              <w:br/>
              <w:t>и оптических изделий</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3,0</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5,6</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0,9</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30,9</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2,8</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5,2</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1,0</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2,2</w:t>
            </w:r>
          </w:p>
        </w:tc>
        <w:tc>
          <w:tcPr>
            <w:tcW w:w="895"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78,5</w:t>
            </w:r>
          </w:p>
        </w:tc>
      </w:tr>
      <w:tr w:rsidR="001D71C1" w:rsidRPr="008B4149" w:rsidTr="008965CF">
        <w:trPr>
          <w:trHeight w:val="181"/>
          <w:jc w:val="center"/>
        </w:trPr>
        <w:tc>
          <w:tcPr>
            <w:tcW w:w="1905" w:type="dxa"/>
            <w:gridSpan w:val="2"/>
          </w:tcPr>
          <w:p w:rsidR="001D71C1" w:rsidRPr="008B4149" w:rsidRDefault="001D71C1" w:rsidP="007C40DB">
            <w:pPr>
              <w:spacing w:before="37" w:after="37"/>
              <w:ind w:left="150"/>
              <w:rPr>
                <w:rFonts w:ascii="Times New Roman" w:hAnsi="Times New Roman"/>
                <w:szCs w:val="20"/>
              </w:rPr>
            </w:pPr>
            <w:r w:rsidRPr="008B4149">
              <w:rPr>
                <w:rFonts w:ascii="Times New Roman" w:hAnsi="Times New Roman"/>
                <w:szCs w:val="20"/>
              </w:rPr>
              <w:t>производство электрического оборудования</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0,8</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6,4</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0,1</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18,4</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0,8</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6,4</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0,4</w:t>
            </w:r>
          </w:p>
        </w:tc>
        <w:tc>
          <w:tcPr>
            <w:tcW w:w="782"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0,6</w:t>
            </w:r>
          </w:p>
        </w:tc>
        <w:tc>
          <w:tcPr>
            <w:tcW w:w="895"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81,8</w:t>
            </w:r>
          </w:p>
        </w:tc>
      </w:tr>
      <w:tr w:rsidR="001D71C1" w:rsidRPr="008B4149" w:rsidTr="008965CF">
        <w:trPr>
          <w:trHeight w:val="181"/>
          <w:jc w:val="center"/>
        </w:trPr>
        <w:tc>
          <w:tcPr>
            <w:tcW w:w="1905" w:type="dxa"/>
            <w:gridSpan w:val="2"/>
            <w:tcBorders>
              <w:bottom w:val="double" w:sz="4" w:space="0" w:color="auto"/>
            </w:tcBorders>
          </w:tcPr>
          <w:p w:rsidR="001D71C1" w:rsidRPr="008B4149" w:rsidRDefault="001D71C1" w:rsidP="007C40DB">
            <w:pPr>
              <w:spacing w:before="37" w:after="37"/>
              <w:ind w:left="171" w:right="-109"/>
              <w:rPr>
                <w:rFonts w:ascii="Times New Roman" w:hAnsi="Times New Roman"/>
                <w:szCs w:val="20"/>
              </w:rPr>
            </w:pPr>
            <w:r w:rsidRPr="008B4149">
              <w:rPr>
                <w:rFonts w:ascii="Times New Roman" w:hAnsi="Times New Roman"/>
                <w:szCs w:val="20"/>
              </w:rPr>
              <w:t xml:space="preserve">производство машин </w:t>
            </w:r>
            <w:r w:rsidRPr="008B4149">
              <w:rPr>
                <w:rFonts w:ascii="Times New Roman" w:hAnsi="Times New Roman"/>
                <w:szCs w:val="20"/>
              </w:rPr>
              <w:br/>
              <w:t xml:space="preserve">и оборудования, </w:t>
            </w:r>
            <w:r w:rsidRPr="008B4149">
              <w:rPr>
                <w:rFonts w:ascii="Times New Roman" w:hAnsi="Times New Roman"/>
                <w:szCs w:val="20"/>
              </w:rPr>
              <w:br/>
              <w:t xml:space="preserve">не включенных </w:t>
            </w:r>
            <w:r w:rsidRPr="008B4149">
              <w:rPr>
                <w:rFonts w:ascii="Times New Roman" w:hAnsi="Times New Roman"/>
                <w:szCs w:val="20"/>
              </w:rPr>
              <w:br/>
              <w:t>в другие группировки</w:t>
            </w:r>
          </w:p>
        </w:tc>
        <w:tc>
          <w:tcPr>
            <w:tcW w:w="782"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0,9</w:t>
            </w:r>
          </w:p>
        </w:tc>
        <w:tc>
          <w:tcPr>
            <w:tcW w:w="782"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7,9</w:t>
            </w:r>
          </w:p>
        </w:tc>
        <w:tc>
          <w:tcPr>
            <w:tcW w:w="782"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0,1</w:t>
            </w:r>
          </w:p>
        </w:tc>
        <w:tc>
          <w:tcPr>
            <w:tcW w:w="782"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13,0</w:t>
            </w:r>
          </w:p>
        </w:tc>
        <w:tc>
          <w:tcPr>
            <w:tcW w:w="782"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1,5</w:t>
            </w:r>
          </w:p>
        </w:tc>
        <w:tc>
          <w:tcPr>
            <w:tcW w:w="782"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12,4</w:t>
            </w:r>
          </w:p>
        </w:tc>
        <w:tc>
          <w:tcPr>
            <w:tcW w:w="782"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782"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1,5</w:t>
            </w:r>
          </w:p>
        </w:tc>
        <w:tc>
          <w:tcPr>
            <w:tcW w:w="782"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0,7</w:t>
            </w:r>
          </w:p>
        </w:tc>
        <w:tc>
          <w:tcPr>
            <w:tcW w:w="895"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49,0</w:t>
            </w:r>
          </w:p>
        </w:tc>
      </w:tr>
    </w:tbl>
    <w:p w:rsidR="007C40DB" w:rsidRPr="008B4149" w:rsidRDefault="007C40DB" w:rsidP="007C40DB">
      <w:pPr>
        <w:pageBreakBefore/>
        <w:spacing w:before="60" w:after="60" w:line="240" w:lineRule="exact"/>
        <w:jc w:val="right"/>
        <w:rPr>
          <w:rFonts w:ascii="Times New Roman" w:hAnsi="Times New Roman"/>
          <w:sz w:val="18"/>
        </w:rPr>
      </w:pPr>
      <w:r w:rsidRPr="008B4149">
        <w:rPr>
          <w:rFonts w:ascii="Times New Roman" w:hAnsi="Times New Roman"/>
          <w:sz w:val="18"/>
        </w:rPr>
        <w:t>продолжение</w:t>
      </w:r>
    </w:p>
    <w:tbl>
      <w:tblPr>
        <w:tblW w:w="9766" w:type="dxa"/>
        <w:jc w:val="center"/>
        <w:tblInd w:w="-14" w:type="dxa"/>
        <w:tblLayout w:type="fixed"/>
        <w:tblCellMar>
          <w:left w:w="0" w:type="dxa"/>
          <w:right w:w="0" w:type="dxa"/>
        </w:tblCellMar>
        <w:tblLook w:val="0000" w:firstRow="0" w:lastRow="0" w:firstColumn="0" w:lastColumn="0" w:noHBand="0" w:noVBand="0"/>
      </w:tblPr>
      <w:tblGrid>
        <w:gridCol w:w="13"/>
        <w:gridCol w:w="1954"/>
        <w:gridCol w:w="779"/>
        <w:gridCol w:w="780"/>
        <w:gridCol w:w="720"/>
        <w:gridCol w:w="840"/>
        <w:gridCol w:w="780"/>
        <w:gridCol w:w="780"/>
        <w:gridCol w:w="780"/>
        <w:gridCol w:w="780"/>
        <w:gridCol w:w="780"/>
        <w:gridCol w:w="780"/>
      </w:tblGrid>
      <w:tr w:rsidR="007C40DB" w:rsidRPr="008B4149" w:rsidTr="007C40DB">
        <w:trPr>
          <w:trHeight w:val="272"/>
          <w:jc w:val="center"/>
        </w:trPr>
        <w:tc>
          <w:tcPr>
            <w:tcW w:w="1967" w:type="dxa"/>
            <w:gridSpan w:val="2"/>
            <w:vMerge w:val="restart"/>
            <w:tcBorders>
              <w:top w:val="double" w:sz="4" w:space="0" w:color="auto"/>
              <w:right w:val="single" w:sz="4" w:space="0" w:color="auto"/>
            </w:tcBorders>
          </w:tcPr>
          <w:p w:rsidR="007C40DB" w:rsidRPr="008B4149" w:rsidRDefault="007C40DB" w:rsidP="007C40DB">
            <w:pPr>
              <w:spacing w:before="59" w:after="59"/>
              <w:rPr>
                <w:rFonts w:ascii="Times New Roman" w:hAnsi="Times New Roman"/>
                <w:szCs w:val="20"/>
              </w:rPr>
            </w:pPr>
          </w:p>
        </w:tc>
        <w:tc>
          <w:tcPr>
            <w:tcW w:w="1559" w:type="dxa"/>
            <w:gridSpan w:val="2"/>
            <w:vMerge w:val="restart"/>
            <w:tcBorders>
              <w:top w:val="double" w:sz="4" w:space="0" w:color="auto"/>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rPr>
              <w:t xml:space="preserve">Принято </w:t>
            </w:r>
            <w:r w:rsidRPr="008B4149">
              <w:rPr>
                <w:rFonts w:ascii="Times New Roman" w:hAnsi="Times New Roman"/>
              </w:rPr>
              <w:br/>
            </w:r>
            <w:r w:rsidRPr="008B4149">
              <w:rPr>
                <w:rFonts w:ascii="Times New Roman" w:hAnsi="Times New Roman"/>
                <w:iCs/>
              </w:rPr>
              <w:t>работников</w:t>
            </w:r>
          </w:p>
        </w:tc>
        <w:tc>
          <w:tcPr>
            <w:tcW w:w="1560" w:type="dxa"/>
            <w:gridSpan w:val="2"/>
            <w:vMerge w:val="restart"/>
            <w:tcBorders>
              <w:top w:val="double" w:sz="4" w:space="0" w:color="auto"/>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eastAsia="Arial Unicode MS" w:hAnsi="Times New Roman"/>
              </w:rPr>
              <w:t xml:space="preserve">из них на </w:t>
            </w:r>
            <w:r w:rsidRPr="008B4149">
              <w:rPr>
                <w:rFonts w:ascii="Times New Roman" w:eastAsia="Arial Unicode MS" w:hAnsi="Times New Roman"/>
              </w:rPr>
              <w:br/>
            </w:r>
            <w:r w:rsidRPr="008B4149">
              <w:rPr>
                <w:rFonts w:ascii="Times New Roman" w:eastAsia="Arial Unicode MS" w:hAnsi="Times New Roman"/>
                <w:iCs/>
              </w:rPr>
              <w:t xml:space="preserve">дополнительно введенные </w:t>
            </w:r>
            <w:r w:rsidRPr="008B4149">
              <w:rPr>
                <w:rFonts w:ascii="Times New Roman" w:eastAsia="Arial Unicode MS" w:hAnsi="Times New Roman"/>
                <w:iCs/>
              </w:rPr>
              <w:br/>
              <w:t>рабочие места</w:t>
            </w:r>
          </w:p>
        </w:tc>
        <w:tc>
          <w:tcPr>
            <w:tcW w:w="1560" w:type="dxa"/>
            <w:gridSpan w:val="2"/>
            <w:vMerge w:val="restart"/>
            <w:tcBorders>
              <w:top w:val="double" w:sz="4" w:space="0" w:color="auto"/>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rPr>
              <w:t>Выбыло</w:t>
            </w:r>
            <w:r w:rsidRPr="008B4149">
              <w:rPr>
                <w:rFonts w:ascii="Times New Roman" w:hAnsi="Times New Roman"/>
                <w:lang w:val="en-US"/>
              </w:rPr>
              <w:br/>
            </w:r>
            <w:r w:rsidRPr="008B4149">
              <w:rPr>
                <w:rFonts w:ascii="Times New Roman" w:hAnsi="Times New Roman"/>
                <w:iCs/>
              </w:rPr>
              <w:t>работников</w:t>
            </w:r>
          </w:p>
        </w:tc>
        <w:tc>
          <w:tcPr>
            <w:tcW w:w="3120" w:type="dxa"/>
            <w:gridSpan w:val="4"/>
            <w:tcBorders>
              <w:top w:val="double" w:sz="4" w:space="0" w:color="auto"/>
              <w:left w:val="single" w:sz="4" w:space="0" w:color="auto"/>
              <w:bottom w:val="single" w:sz="4" w:space="0" w:color="auto"/>
            </w:tcBorders>
          </w:tcPr>
          <w:p w:rsidR="007C40DB" w:rsidRPr="008B4149" w:rsidRDefault="007C40DB" w:rsidP="007C40DB">
            <w:pPr>
              <w:jc w:val="center"/>
              <w:rPr>
                <w:rFonts w:ascii="Times New Roman" w:hAnsi="Times New Roman"/>
              </w:rPr>
            </w:pPr>
            <w:r w:rsidRPr="008B4149">
              <w:rPr>
                <w:rFonts w:ascii="Times New Roman" w:eastAsia="Arial Unicode MS" w:hAnsi="Times New Roman"/>
              </w:rPr>
              <w:t>из них</w:t>
            </w:r>
          </w:p>
        </w:tc>
      </w:tr>
      <w:tr w:rsidR="007C40DB" w:rsidRPr="008B4149" w:rsidTr="007C40DB">
        <w:trPr>
          <w:trHeight w:val="361"/>
          <w:jc w:val="center"/>
        </w:trPr>
        <w:tc>
          <w:tcPr>
            <w:tcW w:w="1967" w:type="dxa"/>
            <w:gridSpan w:val="2"/>
            <w:vMerge/>
            <w:tcBorders>
              <w:right w:val="single" w:sz="4" w:space="0" w:color="auto"/>
            </w:tcBorders>
          </w:tcPr>
          <w:p w:rsidR="007C40DB" w:rsidRPr="008B4149" w:rsidRDefault="007C40DB" w:rsidP="007C40DB">
            <w:pPr>
              <w:spacing w:before="59" w:after="59"/>
              <w:rPr>
                <w:rFonts w:ascii="Times New Roman" w:hAnsi="Times New Roman"/>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bottom"/>
          </w:tcPr>
          <w:p w:rsidR="007C40DB" w:rsidRPr="008B4149" w:rsidRDefault="007C40DB" w:rsidP="007C40DB">
            <w:pPr>
              <w:spacing w:before="59" w:after="59"/>
              <w:ind w:right="20"/>
              <w:jc w:val="right"/>
              <w:rPr>
                <w:rFonts w:ascii="Times New Roman" w:hAnsi="Times New Roman"/>
              </w:rPr>
            </w:pPr>
          </w:p>
        </w:tc>
        <w:tc>
          <w:tcPr>
            <w:tcW w:w="1560" w:type="dxa"/>
            <w:gridSpan w:val="2"/>
            <w:vMerge/>
            <w:tcBorders>
              <w:top w:val="single" w:sz="4" w:space="0" w:color="auto"/>
              <w:left w:val="single" w:sz="4" w:space="0" w:color="auto"/>
              <w:bottom w:val="single" w:sz="4" w:space="0" w:color="auto"/>
              <w:right w:val="single" w:sz="4" w:space="0" w:color="auto"/>
            </w:tcBorders>
            <w:vAlign w:val="bottom"/>
          </w:tcPr>
          <w:p w:rsidR="007C40DB" w:rsidRPr="008B4149" w:rsidRDefault="007C40DB" w:rsidP="007C40DB">
            <w:pPr>
              <w:spacing w:before="59" w:after="59"/>
              <w:ind w:right="20"/>
              <w:jc w:val="right"/>
              <w:rPr>
                <w:rFonts w:ascii="Times New Roman" w:hAnsi="Times New Roman"/>
              </w:rPr>
            </w:pPr>
          </w:p>
        </w:tc>
        <w:tc>
          <w:tcPr>
            <w:tcW w:w="1560" w:type="dxa"/>
            <w:gridSpan w:val="2"/>
            <w:vMerge/>
            <w:tcBorders>
              <w:top w:val="single" w:sz="4" w:space="0" w:color="auto"/>
              <w:left w:val="single" w:sz="4" w:space="0" w:color="auto"/>
              <w:bottom w:val="single" w:sz="4" w:space="0" w:color="auto"/>
              <w:right w:val="single" w:sz="4" w:space="0" w:color="auto"/>
            </w:tcBorders>
            <w:vAlign w:val="bottom"/>
          </w:tcPr>
          <w:p w:rsidR="007C40DB" w:rsidRPr="008B4149" w:rsidRDefault="007C40DB" w:rsidP="007C40DB">
            <w:pPr>
              <w:spacing w:before="59" w:after="59"/>
              <w:ind w:right="20"/>
              <w:jc w:val="right"/>
              <w:rPr>
                <w:rFonts w:ascii="Times New Roman" w:hAnsi="Times New Roman"/>
              </w:rPr>
            </w:pP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 xml:space="preserve">в связи </w:t>
            </w:r>
            <w:r w:rsidRPr="008B4149">
              <w:rPr>
                <w:rFonts w:ascii="Times New Roman" w:hAnsi="Times New Roman"/>
                <w:iCs/>
              </w:rPr>
              <w:br/>
              <w:t>с сокращением численности работников</w:t>
            </w:r>
          </w:p>
        </w:tc>
        <w:tc>
          <w:tcPr>
            <w:tcW w:w="1560" w:type="dxa"/>
            <w:gridSpan w:val="2"/>
            <w:tcBorders>
              <w:top w:val="single" w:sz="4" w:space="0" w:color="auto"/>
              <w:left w:val="single" w:sz="4" w:space="0" w:color="auto"/>
              <w:bottom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по собственному желанию</w:t>
            </w:r>
          </w:p>
        </w:tc>
      </w:tr>
      <w:tr w:rsidR="007C40DB" w:rsidRPr="008B4149" w:rsidTr="007C40DB">
        <w:trPr>
          <w:trHeight w:val="361"/>
          <w:jc w:val="center"/>
        </w:trPr>
        <w:tc>
          <w:tcPr>
            <w:tcW w:w="1967" w:type="dxa"/>
            <w:gridSpan w:val="2"/>
            <w:vMerge/>
            <w:tcBorders>
              <w:right w:val="single" w:sz="4" w:space="0" w:color="auto"/>
            </w:tcBorders>
          </w:tcPr>
          <w:p w:rsidR="007C40DB" w:rsidRPr="008B4149" w:rsidRDefault="007C40DB" w:rsidP="007C40DB">
            <w:pPr>
              <w:spacing w:before="59" w:after="59"/>
              <w:rPr>
                <w:rFonts w:ascii="Times New Roman" w:hAnsi="Times New Roman"/>
                <w:szCs w:val="20"/>
              </w:rPr>
            </w:pPr>
          </w:p>
        </w:tc>
        <w:tc>
          <w:tcPr>
            <w:tcW w:w="779"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тыс.</w:t>
            </w:r>
            <w:r w:rsidRPr="008B4149">
              <w:rPr>
                <w:rFonts w:ascii="Times New Roman" w:hAnsi="Times New Roman"/>
                <w:iCs/>
              </w:rPr>
              <w:br/>
              <w:t>человек</w:t>
            </w:r>
          </w:p>
        </w:tc>
        <w:tc>
          <w:tcPr>
            <w:tcW w:w="780"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 xml:space="preserve">в % к </w:t>
            </w:r>
            <w:proofErr w:type="gramStart"/>
            <w:r w:rsidRPr="008B4149">
              <w:rPr>
                <w:rFonts w:ascii="Times New Roman" w:hAnsi="Times New Roman"/>
                <w:iCs/>
              </w:rPr>
              <w:t>спи-сочной</w:t>
            </w:r>
            <w:proofErr w:type="gramEnd"/>
            <w:r w:rsidRPr="008B4149">
              <w:rPr>
                <w:rFonts w:ascii="Times New Roman" w:hAnsi="Times New Roman"/>
                <w:iCs/>
              </w:rPr>
              <w:t xml:space="preserve"> числен-</w:t>
            </w:r>
            <w:proofErr w:type="spellStart"/>
            <w:r w:rsidRPr="008B4149">
              <w:rPr>
                <w:rFonts w:ascii="Times New Roman" w:hAnsi="Times New Roman"/>
                <w:iCs/>
              </w:rPr>
              <w:t>ности</w:t>
            </w:r>
            <w:proofErr w:type="spellEnd"/>
          </w:p>
        </w:tc>
        <w:tc>
          <w:tcPr>
            <w:tcW w:w="1560" w:type="dxa"/>
            <w:gridSpan w:val="2"/>
            <w:vMerge/>
            <w:tcBorders>
              <w:top w:val="single" w:sz="4" w:space="0" w:color="auto"/>
              <w:left w:val="single" w:sz="4" w:space="0" w:color="auto"/>
              <w:bottom w:val="single" w:sz="4" w:space="0" w:color="auto"/>
              <w:right w:val="single" w:sz="4" w:space="0" w:color="auto"/>
            </w:tcBorders>
            <w:vAlign w:val="bottom"/>
          </w:tcPr>
          <w:p w:rsidR="007C40DB" w:rsidRPr="008B4149" w:rsidRDefault="007C40DB" w:rsidP="007C40DB">
            <w:pPr>
              <w:spacing w:before="59" w:after="59"/>
              <w:ind w:right="20"/>
              <w:jc w:val="right"/>
              <w:rPr>
                <w:rFonts w:ascii="Times New Roman" w:hAnsi="Times New Roman"/>
              </w:rPr>
            </w:pPr>
          </w:p>
        </w:tc>
        <w:tc>
          <w:tcPr>
            <w:tcW w:w="780"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тыс.</w:t>
            </w:r>
            <w:r w:rsidRPr="008B4149">
              <w:rPr>
                <w:rFonts w:ascii="Times New Roman" w:hAnsi="Times New Roman"/>
                <w:iCs/>
              </w:rPr>
              <w:br/>
              <w:t>человек</w:t>
            </w:r>
          </w:p>
        </w:tc>
        <w:tc>
          <w:tcPr>
            <w:tcW w:w="780"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 xml:space="preserve">в % к </w:t>
            </w:r>
            <w:proofErr w:type="gramStart"/>
            <w:r w:rsidRPr="008B4149">
              <w:rPr>
                <w:rFonts w:ascii="Times New Roman" w:hAnsi="Times New Roman"/>
                <w:iCs/>
              </w:rPr>
              <w:t>спи-сочной</w:t>
            </w:r>
            <w:proofErr w:type="gramEnd"/>
            <w:r w:rsidRPr="008B4149">
              <w:rPr>
                <w:rFonts w:ascii="Times New Roman" w:hAnsi="Times New Roman"/>
                <w:iCs/>
              </w:rPr>
              <w:t xml:space="preserve"> числен-</w:t>
            </w:r>
            <w:proofErr w:type="spellStart"/>
            <w:r w:rsidRPr="008B4149">
              <w:rPr>
                <w:rFonts w:ascii="Times New Roman" w:hAnsi="Times New Roman"/>
                <w:iCs/>
              </w:rPr>
              <w:t>ности</w:t>
            </w:r>
            <w:proofErr w:type="spellEnd"/>
          </w:p>
        </w:tc>
        <w:tc>
          <w:tcPr>
            <w:tcW w:w="1560" w:type="dxa"/>
            <w:gridSpan w:val="2"/>
            <w:vMerge/>
            <w:tcBorders>
              <w:top w:val="single" w:sz="4" w:space="0" w:color="auto"/>
              <w:left w:val="single" w:sz="4" w:space="0" w:color="auto"/>
              <w:bottom w:val="single" w:sz="4" w:space="0" w:color="auto"/>
              <w:right w:val="single" w:sz="4" w:space="0" w:color="auto"/>
            </w:tcBorders>
            <w:vAlign w:val="bottom"/>
          </w:tcPr>
          <w:p w:rsidR="007C40DB" w:rsidRPr="008B4149" w:rsidRDefault="007C40DB" w:rsidP="007C40DB">
            <w:pPr>
              <w:spacing w:before="59" w:after="59"/>
              <w:ind w:right="20"/>
              <w:jc w:val="right"/>
              <w:rPr>
                <w:rFonts w:ascii="Times New Roman" w:hAnsi="Times New Roman"/>
              </w:rPr>
            </w:pPr>
          </w:p>
        </w:tc>
        <w:tc>
          <w:tcPr>
            <w:tcW w:w="780"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тыс.</w:t>
            </w:r>
            <w:r w:rsidRPr="008B4149">
              <w:rPr>
                <w:rFonts w:ascii="Times New Roman" w:hAnsi="Times New Roman"/>
                <w:iCs/>
              </w:rPr>
              <w:br/>
              <w:t>человек</w:t>
            </w:r>
          </w:p>
        </w:tc>
        <w:tc>
          <w:tcPr>
            <w:tcW w:w="780" w:type="dxa"/>
            <w:vMerge w:val="restart"/>
            <w:tcBorders>
              <w:top w:val="single" w:sz="4" w:space="0" w:color="auto"/>
              <w:left w:val="single" w:sz="4" w:space="0" w:color="auto"/>
              <w:bottom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в % к</w:t>
            </w:r>
            <w:r w:rsidRPr="008B4149">
              <w:rPr>
                <w:rFonts w:ascii="Times New Roman" w:hAnsi="Times New Roman"/>
                <w:iCs/>
                <w:lang w:val="en-US"/>
              </w:rPr>
              <w:t xml:space="preserve"> </w:t>
            </w:r>
            <w:r w:rsidRPr="008B4149">
              <w:rPr>
                <w:rFonts w:ascii="Times New Roman" w:hAnsi="Times New Roman"/>
                <w:iCs/>
              </w:rPr>
              <w:t>выбы</w:t>
            </w:r>
            <w:proofErr w:type="gramStart"/>
            <w:r w:rsidRPr="008B4149">
              <w:rPr>
                <w:rFonts w:ascii="Times New Roman" w:hAnsi="Times New Roman"/>
                <w:iCs/>
              </w:rPr>
              <w:t>в-</w:t>
            </w:r>
            <w:proofErr w:type="gramEnd"/>
            <w:r w:rsidRPr="008B4149">
              <w:rPr>
                <w:rFonts w:ascii="Times New Roman" w:hAnsi="Times New Roman"/>
                <w:iCs/>
              </w:rPr>
              <w:t xml:space="preserve"> </w:t>
            </w:r>
            <w:proofErr w:type="spellStart"/>
            <w:r w:rsidRPr="008B4149">
              <w:rPr>
                <w:rFonts w:ascii="Times New Roman" w:hAnsi="Times New Roman"/>
                <w:iCs/>
              </w:rPr>
              <w:t>шим</w:t>
            </w:r>
            <w:proofErr w:type="spellEnd"/>
            <w:r w:rsidRPr="008B4149">
              <w:rPr>
                <w:rFonts w:ascii="Times New Roman" w:hAnsi="Times New Roman"/>
                <w:iCs/>
              </w:rPr>
              <w:t xml:space="preserve"> </w:t>
            </w:r>
          </w:p>
        </w:tc>
      </w:tr>
      <w:tr w:rsidR="007C40DB" w:rsidRPr="008B4149" w:rsidTr="007C40DB">
        <w:trPr>
          <w:trHeight w:val="361"/>
          <w:jc w:val="center"/>
        </w:trPr>
        <w:tc>
          <w:tcPr>
            <w:tcW w:w="1967" w:type="dxa"/>
            <w:gridSpan w:val="2"/>
            <w:vMerge/>
            <w:tcBorders>
              <w:bottom w:val="double" w:sz="4" w:space="0" w:color="auto"/>
              <w:right w:val="single" w:sz="4" w:space="0" w:color="auto"/>
            </w:tcBorders>
          </w:tcPr>
          <w:p w:rsidR="007C40DB" w:rsidRPr="008B4149" w:rsidRDefault="007C40DB" w:rsidP="007C40DB">
            <w:pPr>
              <w:spacing w:before="59" w:after="59"/>
              <w:rPr>
                <w:rFonts w:ascii="Times New Roman" w:hAnsi="Times New Roman"/>
                <w:szCs w:val="20"/>
              </w:rPr>
            </w:pPr>
          </w:p>
        </w:tc>
        <w:tc>
          <w:tcPr>
            <w:tcW w:w="779" w:type="dxa"/>
            <w:vMerge/>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59" w:after="59"/>
              <w:ind w:right="20"/>
              <w:jc w:val="right"/>
              <w:rPr>
                <w:rFonts w:ascii="Times New Roman" w:hAnsi="Times New Roman"/>
              </w:rPr>
            </w:pPr>
          </w:p>
        </w:tc>
        <w:tc>
          <w:tcPr>
            <w:tcW w:w="780" w:type="dxa"/>
            <w:vMerge/>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59" w:after="59"/>
              <w:ind w:right="20"/>
              <w:jc w:val="right"/>
              <w:rPr>
                <w:rFonts w:ascii="Times New Roman" w:hAnsi="Times New Roman"/>
              </w:rPr>
            </w:pPr>
          </w:p>
        </w:tc>
        <w:tc>
          <w:tcPr>
            <w:tcW w:w="720"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rPr>
              <w:t>тыс. человек</w:t>
            </w:r>
          </w:p>
        </w:tc>
        <w:tc>
          <w:tcPr>
            <w:tcW w:w="840"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eastAsia="Arial Unicode MS" w:hAnsi="Times New Roman"/>
                <w:iCs/>
              </w:rPr>
              <w:t xml:space="preserve">в % к </w:t>
            </w:r>
            <w:proofErr w:type="gramStart"/>
            <w:r w:rsidRPr="008B4149">
              <w:rPr>
                <w:rFonts w:ascii="Times New Roman" w:eastAsia="Arial Unicode MS" w:hAnsi="Times New Roman"/>
                <w:iCs/>
              </w:rPr>
              <w:t>при-</w:t>
            </w:r>
            <w:proofErr w:type="spellStart"/>
            <w:r w:rsidRPr="008B4149">
              <w:rPr>
                <w:rFonts w:ascii="Times New Roman" w:eastAsia="Arial Unicode MS" w:hAnsi="Times New Roman"/>
                <w:iCs/>
              </w:rPr>
              <w:t>нятым</w:t>
            </w:r>
            <w:proofErr w:type="spellEnd"/>
            <w:proofErr w:type="gramEnd"/>
          </w:p>
        </w:tc>
        <w:tc>
          <w:tcPr>
            <w:tcW w:w="780" w:type="dxa"/>
            <w:vMerge/>
            <w:tcBorders>
              <w:top w:val="single" w:sz="4" w:space="0" w:color="auto"/>
              <w:left w:val="single" w:sz="4" w:space="0" w:color="auto"/>
              <w:bottom w:val="double" w:sz="4" w:space="0" w:color="auto"/>
              <w:right w:val="single" w:sz="4" w:space="0" w:color="auto"/>
            </w:tcBorders>
            <w:vAlign w:val="bottom"/>
          </w:tcPr>
          <w:p w:rsidR="007C40DB" w:rsidRPr="008B4149" w:rsidRDefault="007C40DB" w:rsidP="007C40DB">
            <w:pPr>
              <w:spacing w:before="59" w:after="59"/>
              <w:ind w:right="20"/>
              <w:jc w:val="right"/>
              <w:rPr>
                <w:rFonts w:ascii="Times New Roman" w:hAnsi="Times New Roman"/>
              </w:rPr>
            </w:pPr>
          </w:p>
        </w:tc>
        <w:tc>
          <w:tcPr>
            <w:tcW w:w="780" w:type="dxa"/>
            <w:vMerge/>
            <w:tcBorders>
              <w:top w:val="single" w:sz="4" w:space="0" w:color="auto"/>
              <w:left w:val="single" w:sz="4" w:space="0" w:color="auto"/>
              <w:bottom w:val="double" w:sz="4" w:space="0" w:color="auto"/>
              <w:right w:val="single" w:sz="4" w:space="0" w:color="auto"/>
            </w:tcBorders>
            <w:vAlign w:val="bottom"/>
          </w:tcPr>
          <w:p w:rsidR="007C40DB" w:rsidRPr="008B4149" w:rsidRDefault="007C40DB" w:rsidP="007C40DB">
            <w:pPr>
              <w:spacing w:before="59" w:after="59"/>
              <w:ind w:right="20"/>
              <w:jc w:val="right"/>
              <w:rPr>
                <w:rFonts w:ascii="Times New Roman" w:hAnsi="Times New Roman"/>
              </w:rPr>
            </w:pPr>
          </w:p>
        </w:tc>
        <w:tc>
          <w:tcPr>
            <w:tcW w:w="780"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тыс.</w:t>
            </w:r>
            <w:r w:rsidRPr="008B4149">
              <w:rPr>
                <w:rFonts w:ascii="Times New Roman" w:hAnsi="Times New Roman"/>
                <w:iCs/>
              </w:rPr>
              <w:br/>
              <w:t>человек</w:t>
            </w:r>
          </w:p>
        </w:tc>
        <w:tc>
          <w:tcPr>
            <w:tcW w:w="780"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jc w:val="center"/>
              <w:rPr>
                <w:rFonts w:ascii="Times New Roman" w:hAnsi="Times New Roman"/>
              </w:rPr>
            </w:pPr>
            <w:r w:rsidRPr="008B4149">
              <w:rPr>
                <w:rFonts w:ascii="Times New Roman" w:hAnsi="Times New Roman"/>
                <w:iCs/>
              </w:rPr>
              <w:t>в % к</w:t>
            </w:r>
            <w:r w:rsidRPr="008B4149">
              <w:rPr>
                <w:rFonts w:ascii="Times New Roman" w:hAnsi="Times New Roman"/>
                <w:iCs/>
                <w:lang w:val="en-US"/>
              </w:rPr>
              <w:t xml:space="preserve"> </w:t>
            </w:r>
            <w:r w:rsidRPr="008B4149">
              <w:rPr>
                <w:rFonts w:ascii="Times New Roman" w:hAnsi="Times New Roman"/>
                <w:iCs/>
              </w:rPr>
              <w:t>выбы</w:t>
            </w:r>
            <w:proofErr w:type="gramStart"/>
            <w:r w:rsidRPr="008B4149">
              <w:rPr>
                <w:rFonts w:ascii="Times New Roman" w:hAnsi="Times New Roman"/>
                <w:iCs/>
              </w:rPr>
              <w:t>в-</w:t>
            </w:r>
            <w:proofErr w:type="gramEnd"/>
            <w:r w:rsidRPr="008B4149">
              <w:rPr>
                <w:rFonts w:ascii="Times New Roman" w:hAnsi="Times New Roman"/>
                <w:iCs/>
              </w:rPr>
              <w:t xml:space="preserve"> </w:t>
            </w:r>
            <w:proofErr w:type="spellStart"/>
            <w:r w:rsidRPr="008B4149">
              <w:rPr>
                <w:rFonts w:ascii="Times New Roman" w:hAnsi="Times New Roman"/>
                <w:iCs/>
              </w:rPr>
              <w:t>шим</w:t>
            </w:r>
            <w:proofErr w:type="spellEnd"/>
            <w:r w:rsidRPr="008B4149">
              <w:rPr>
                <w:rFonts w:ascii="Times New Roman" w:hAnsi="Times New Roman"/>
                <w:iCs/>
              </w:rPr>
              <w:t xml:space="preserve"> </w:t>
            </w:r>
          </w:p>
        </w:tc>
        <w:tc>
          <w:tcPr>
            <w:tcW w:w="780" w:type="dxa"/>
            <w:vMerge/>
            <w:tcBorders>
              <w:top w:val="single" w:sz="4" w:space="0" w:color="auto"/>
              <w:left w:val="single" w:sz="4" w:space="0" w:color="auto"/>
              <w:bottom w:val="double" w:sz="4" w:space="0" w:color="auto"/>
              <w:right w:val="single" w:sz="4" w:space="0" w:color="auto"/>
            </w:tcBorders>
            <w:vAlign w:val="bottom"/>
          </w:tcPr>
          <w:p w:rsidR="007C40DB" w:rsidRPr="008B4149" w:rsidRDefault="007C40DB" w:rsidP="007C40DB">
            <w:pPr>
              <w:spacing w:before="59" w:after="59"/>
              <w:ind w:right="20"/>
              <w:jc w:val="right"/>
              <w:rPr>
                <w:rFonts w:ascii="Times New Roman" w:hAnsi="Times New Roman"/>
              </w:rPr>
            </w:pPr>
          </w:p>
        </w:tc>
        <w:tc>
          <w:tcPr>
            <w:tcW w:w="780" w:type="dxa"/>
            <w:vMerge/>
            <w:tcBorders>
              <w:top w:val="single" w:sz="4" w:space="0" w:color="auto"/>
              <w:left w:val="single" w:sz="4" w:space="0" w:color="auto"/>
              <w:bottom w:val="double" w:sz="4" w:space="0" w:color="auto"/>
            </w:tcBorders>
            <w:vAlign w:val="bottom"/>
          </w:tcPr>
          <w:p w:rsidR="007C40DB" w:rsidRPr="008B4149" w:rsidRDefault="007C40DB" w:rsidP="007C40DB">
            <w:pPr>
              <w:spacing w:before="59" w:after="59" w:line="240" w:lineRule="exact"/>
              <w:ind w:right="20"/>
              <w:jc w:val="right"/>
              <w:rPr>
                <w:rFonts w:ascii="Times New Roman" w:hAnsi="Times New Roman"/>
              </w:rPr>
            </w:pPr>
          </w:p>
        </w:tc>
      </w:tr>
      <w:tr w:rsidR="001D71C1" w:rsidRPr="008B4149" w:rsidTr="008965CF">
        <w:trPr>
          <w:trHeight w:val="227"/>
          <w:jc w:val="center"/>
        </w:trPr>
        <w:tc>
          <w:tcPr>
            <w:tcW w:w="1967" w:type="dxa"/>
            <w:gridSpan w:val="2"/>
            <w:tcBorders>
              <w:top w:val="double" w:sz="4" w:space="0" w:color="auto"/>
            </w:tcBorders>
          </w:tcPr>
          <w:p w:rsidR="001D71C1" w:rsidRPr="008B4149" w:rsidRDefault="001D71C1" w:rsidP="007C40DB">
            <w:pPr>
              <w:spacing w:before="47" w:after="47"/>
              <w:ind w:left="135"/>
              <w:rPr>
                <w:rFonts w:ascii="Times New Roman" w:hAnsi="Times New Roman"/>
                <w:szCs w:val="20"/>
              </w:rPr>
            </w:pPr>
            <w:r w:rsidRPr="008B4149">
              <w:rPr>
                <w:rFonts w:ascii="Times New Roman" w:hAnsi="Times New Roman"/>
                <w:szCs w:val="20"/>
              </w:rPr>
              <w:t xml:space="preserve">производство автотранспортных средств, прицепов </w:t>
            </w:r>
            <w:r w:rsidRPr="008B4149">
              <w:rPr>
                <w:rFonts w:ascii="Times New Roman" w:hAnsi="Times New Roman"/>
                <w:szCs w:val="20"/>
              </w:rPr>
              <w:br/>
              <w:t>и полуприцепов</w:t>
            </w:r>
          </w:p>
        </w:tc>
        <w:tc>
          <w:tcPr>
            <w:tcW w:w="779"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0,7</w:t>
            </w:r>
          </w:p>
        </w:tc>
        <w:tc>
          <w:tcPr>
            <w:tcW w:w="780"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9,3</w:t>
            </w:r>
          </w:p>
        </w:tc>
        <w:tc>
          <w:tcPr>
            <w:tcW w:w="720"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0,1</w:t>
            </w:r>
          </w:p>
        </w:tc>
        <w:tc>
          <w:tcPr>
            <w:tcW w:w="840"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9,9</w:t>
            </w:r>
          </w:p>
        </w:tc>
        <w:tc>
          <w:tcPr>
            <w:tcW w:w="780"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0,4</w:t>
            </w:r>
          </w:p>
        </w:tc>
        <w:tc>
          <w:tcPr>
            <w:tcW w:w="780"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5,3</w:t>
            </w:r>
          </w:p>
        </w:tc>
        <w:tc>
          <w:tcPr>
            <w:tcW w:w="780" w:type="dxa"/>
            <w:tcBorders>
              <w:top w:val="double" w:sz="4" w:space="0" w:color="auto"/>
            </w:tcBorders>
            <w:vAlign w:val="bottom"/>
          </w:tcPr>
          <w:p w:rsidR="001D71C1" w:rsidRPr="008B4149" w:rsidRDefault="008965CF" w:rsidP="008965CF">
            <w:pPr>
              <w:spacing w:before="60" w:after="60"/>
              <w:ind w:left="57" w:right="57"/>
              <w:jc w:val="right"/>
              <w:rPr>
                <w:rFonts w:ascii="Times New Roman" w:hAnsi="Times New Roman"/>
              </w:rPr>
            </w:pPr>
            <w:r w:rsidRPr="008B4149">
              <w:rPr>
                <w:rFonts w:ascii="Times New Roman" w:hAnsi="Times New Roman"/>
              </w:rPr>
              <w:t>-</w:t>
            </w:r>
          </w:p>
        </w:tc>
        <w:tc>
          <w:tcPr>
            <w:tcW w:w="780" w:type="dxa"/>
            <w:tcBorders>
              <w:top w:val="double" w:sz="4" w:space="0" w:color="auto"/>
            </w:tcBorders>
            <w:vAlign w:val="bottom"/>
          </w:tcPr>
          <w:p w:rsidR="001D71C1" w:rsidRPr="008B4149" w:rsidRDefault="008965CF" w:rsidP="008965CF">
            <w:pPr>
              <w:spacing w:before="60" w:after="60"/>
              <w:ind w:left="57" w:right="57"/>
              <w:jc w:val="right"/>
              <w:rPr>
                <w:rFonts w:ascii="Times New Roman" w:hAnsi="Times New Roman"/>
              </w:rPr>
            </w:pPr>
            <w:r w:rsidRPr="008B4149">
              <w:rPr>
                <w:rFonts w:ascii="Times New Roman" w:hAnsi="Times New Roman"/>
              </w:rPr>
              <w:t>-</w:t>
            </w:r>
          </w:p>
        </w:tc>
        <w:tc>
          <w:tcPr>
            <w:tcW w:w="780"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0,4</w:t>
            </w:r>
          </w:p>
        </w:tc>
        <w:tc>
          <w:tcPr>
            <w:tcW w:w="780" w:type="dxa"/>
            <w:tcBorders>
              <w:top w:val="double" w:sz="4" w:space="0" w:color="auto"/>
            </w:tcBorders>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92,0</w:t>
            </w:r>
          </w:p>
        </w:tc>
      </w:tr>
      <w:tr w:rsidR="001D71C1" w:rsidRPr="008B4149" w:rsidTr="008965CF">
        <w:trPr>
          <w:trHeight w:val="227"/>
          <w:jc w:val="center"/>
        </w:trPr>
        <w:tc>
          <w:tcPr>
            <w:tcW w:w="1967" w:type="dxa"/>
            <w:gridSpan w:val="2"/>
          </w:tcPr>
          <w:p w:rsidR="001D71C1" w:rsidRPr="008B4149" w:rsidRDefault="001D71C1" w:rsidP="007C40DB">
            <w:pPr>
              <w:spacing w:before="47" w:after="47"/>
              <w:ind w:left="135"/>
              <w:rPr>
                <w:rFonts w:ascii="Times New Roman" w:hAnsi="Times New Roman"/>
                <w:szCs w:val="20"/>
              </w:rPr>
            </w:pPr>
            <w:r w:rsidRPr="008B4149">
              <w:rPr>
                <w:rFonts w:ascii="Times New Roman" w:hAnsi="Times New Roman"/>
                <w:szCs w:val="20"/>
              </w:rPr>
              <w:t xml:space="preserve">производство прочих транспортных средств </w:t>
            </w:r>
            <w:r w:rsidRPr="008B4149">
              <w:rPr>
                <w:rFonts w:ascii="Times New Roman" w:hAnsi="Times New Roman"/>
                <w:szCs w:val="20"/>
              </w:rPr>
              <w:br/>
              <w:t>и оборудования</w:t>
            </w:r>
          </w:p>
        </w:tc>
        <w:tc>
          <w:tcPr>
            <w:tcW w:w="779"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2,5</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6,3</w:t>
            </w:r>
          </w:p>
        </w:tc>
        <w:tc>
          <w:tcPr>
            <w:tcW w:w="72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0,2</w:t>
            </w:r>
          </w:p>
        </w:tc>
        <w:tc>
          <w:tcPr>
            <w:tcW w:w="84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8,4</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2,1</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5,3</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0,2</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1,7</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80,4</w:t>
            </w:r>
          </w:p>
        </w:tc>
      </w:tr>
      <w:tr w:rsidR="001D71C1" w:rsidRPr="008B4149" w:rsidTr="008965CF">
        <w:trPr>
          <w:gridBefore w:val="1"/>
          <w:wBefore w:w="13" w:type="dxa"/>
          <w:trHeight w:val="227"/>
          <w:jc w:val="center"/>
        </w:trPr>
        <w:tc>
          <w:tcPr>
            <w:tcW w:w="1954" w:type="dxa"/>
          </w:tcPr>
          <w:p w:rsidR="001D71C1" w:rsidRPr="008B4149" w:rsidRDefault="001D71C1" w:rsidP="007C40DB">
            <w:pPr>
              <w:spacing w:before="47" w:after="47"/>
              <w:ind w:left="135"/>
              <w:rPr>
                <w:rFonts w:ascii="Times New Roman" w:hAnsi="Times New Roman"/>
                <w:szCs w:val="20"/>
              </w:rPr>
            </w:pPr>
            <w:r w:rsidRPr="008B4149">
              <w:rPr>
                <w:rFonts w:ascii="Times New Roman" w:hAnsi="Times New Roman"/>
                <w:szCs w:val="20"/>
              </w:rPr>
              <w:t>производство мебели</w:t>
            </w:r>
          </w:p>
        </w:tc>
        <w:tc>
          <w:tcPr>
            <w:tcW w:w="779"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4,5</w:t>
            </w:r>
          </w:p>
        </w:tc>
        <w:tc>
          <w:tcPr>
            <w:tcW w:w="72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84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7,5</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0,2</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23,4</w:t>
            </w:r>
          </w:p>
        </w:tc>
        <w:tc>
          <w:tcPr>
            <w:tcW w:w="780" w:type="dxa"/>
            <w:vAlign w:val="bottom"/>
          </w:tcPr>
          <w:p w:rsidR="001D71C1" w:rsidRPr="008B4149" w:rsidRDefault="008965CF" w:rsidP="008965CF">
            <w:pPr>
              <w:spacing w:before="60" w:after="60"/>
              <w:ind w:left="57" w:right="57"/>
              <w:jc w:val="right"/>
              <w:rPr>
                <w:rFonts w:ascii="Times New Roman" w:hAnsi="Times New Roman"/>
              </w:rPr>
            </w:pPr>
            <w:r w:rsidRPr="008B4149">
              <w:rPr>
                <w:rFonts w:ascii="Times New Roman" w:hAnsi="Times New Roman"/>
              </w:rPr>
              <w:t>-</w:t>
            </w:r>
          </w:p>
        </w:tc>
        <w:tc>
          <w:tcPr>
            <w:tcW w:w="780" w:type="dxa"/>
            <w:vAlign w:val="bottom"/>
          </w:tcPr>
          <w:p w:rsidR="001D71C1" w:rsidRPr="008B4149" w:rsidRDefault="008965CF" w:rsidP="008965CF">
            <w:pPr>
              <w:spacing w:before="60" w:after="60"/>
              <w:ind w:left="57" w:right="57"/>
              <w:jc w:val="right"/>
              <w:rPr>
                <w:rFonts w:ascii="Times New Roman" w:hAnsi="Times New Roman"/>
              </w:rPr>
            </w:pPr>
            <w:r w:rsidRPr="008B4149">
              <w:rPr>
                <w:rFonts w:ascii="Times New Roman" w:hAnsi="Times New Roman"/>
              </w:rPr>
              <w:t>-</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0,2</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93,8</w:t>
            </w:r>
          </w:p>
        </w:tc>
      </w:tr>
      <w:tr w:rsidR="001D71C1" w:rsidRPr="008B4149" w:rsidTr="008965CF">
        <w:trPr>
          <w:gridBefore w:val="1"/>
          <w:wBefore w:w="13" w:type="dxa"/>
          <w:trHeight w:val="227"/>
          <w:jc w:val="center"/>
        </w:trPr>
        <w:tc>
          <w:tcPr>
            <w:tcW w:w="1954" w:type="dxa"/>
          </w:tcPr>
          <w:p w:rsidR="001D71C1" w:rsidRPr="008B4149" w:rsidRDefault="001D71C1" w:rsidP="007C40DB">
            <w:pPr>
              <w:spacing w:before="47" w:after="47"/>
              <w:ind w:left="135"/>
              <w:rPr>
                <w:rFonts w:ascii="Times New Roman" w:hAnsi="Times New Roman"/>
                <w:szCs w:val="20"/>
              </w:rPr>
            </w:pPr>
            <w:r w:rsidRPr="008B4149">
              <w:rPr>
                <w:rFonts w:ascii="Times New Roman" w:hAnsi="Times New Roman"/>
                <w:szCs w:val="20"/>
              </w:rPr>
              <w:t>производство прочих готовых изделий</w:t>
            </w:r>
          </w:p>
        </w:tc>
        <w:tc>
          <w:tcPr>
            <w:tcW w:w="779"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0,4</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7,4</w:t>
            </w:r>
          </w:p>
        </w:tc>
        <w:tc>
          <w:tcPr>
            <w:tcW w:w="72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84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11,5</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0,4</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6,8</w:t>
            </w:r>
          </w:p>
        </w:tc>
        <w:tc>
          <w:tcPr>
            <w:tcW w:w="780" w:type="dxa"/>
            <w:vAlign w:val="bottom"/>
          </w:tcPr>
          <w:p w:rsidR="001D71C1" w:rsidRPr="008B4149" w:rsidRDefault="008965CF" w:rsidP="008965CF">
            <w:pPr>
              <w:spacing w:before="60" w:after="60"/>
              <w:ind w:left="57" w:right="57"/>
              <w:jc w:val="right"/>
              <w:rPr>
                <w:rFonts w:ascii="Times New Roman" w:hAnsi="Times New Roman"/>
              </w:rPr>
            </w:pPr>
            <w:r w:rsidRPr="008B4149">
              <w:rPr>
                <w:rFonts w:ascii="Times New Roman" w:hAnsi="Times New Roman"/>
              </w:rPr>
              <w:t>-</w:t>
            </w:r>
          </w:p>
        </w:tc>
        <w:tc>
          <w:tcPr>
            <w:tcW w:w="780" w:type="dxa"/>
            <w:vAlign w:val="bottom"/>
          </w:tcPr>
          <w:p w:rsidR="001D71C1" w:rsidRPr="008B4149" w:rsidRDefault="008965CF" w:rsidP="008965CF">
            <w:pPr>
              <w:spacing w:before="60" w:after="60"/>
              <w:ind w:left="57" w:right="57"/>
              <w:jc w:val="right"/>
              <w:rPr>
                <w:rFonts w:ascii="Times New Roman" w:hAnsi="Times New Roman"/>
              </w:rPr>
            </w:pPr>
            <w:r w:rsidRPr="008B4149">
              <w:rPr>
                <w:rFonts w:ascii="Times New Roman" w:hAnsi="Times New Roman"/>
              </w:rPr>
              <w:t>-</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0,3</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89,9</w:t>
            </w:r>
          </w:p>
        </w:tc>
      </w:tr>
      <w:tr w:rsidR="001D71C1" w:rsidRPr="008B4149" w:rsidTr="008965CF">
        <w:trPr>
          <w:gridBefore w:val="1"/>
          <w:wBefore w:w="13" w:type="dxa"/>
          <w:trHeight w:val="227"/>
          <w:jc w:val="center"/>
        </w:trPr>
        <w:tc>
          <w:tcPr>
            <w:tcW w:w="1954" w:type="dxa"/>
          </w:tcPr>
          <w:p w:rsidR="001D71C1" w:rsidRPr="008B4149" w:rsidRDefault="001D71C1" w:rsidP="007C40DB">
            <w:pPr>
              <w:spacing w:before="47" w:after="47"/>
              <w:ind w:left="135"/>
              <w:rPr>
                <w:rFonts w:ascii="Times New Roman" w:hAnsi="Times New Roman"/>
                <w:szCs w:val="20"/>
              </w:rPr>
            </w:pPr>
            <w:r w:rsidRPr="008B4149">
              <w:rPr>
                <w:rFonts w:ascii="Times New Roman" w:hAnsi="Times New Roman"/>
                <w:szCs w:val="20"/>
              </w:rPr>
              <w:t xml:space="preserve">ремонт и монтаж машин </w:t>
            </w:r>
            <w:r w:rsidRPr="008B4149">
              <w:rPr>
                <w:rFonts w:ascii="Times New Roman" w:hAnsi="Times New Roman"/>
                <w:szCs w:val="20"/>
              </w:rPr>
              <w:br/>
              <w:t>и оборудования</w:t>
            </w:r>
          </w:p>
        </w:tc>
        <w:tc>
          <w:tcPr>
            <w:tcW w:w="779"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1,2</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5,7</w:t>
            </w:r>
          </w:p>
        </w:tc>
        <w:tc>
          <w:tcPr>
            <w:tcW w:w="72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0,1</w:t>
            </w:r>
          </w:p>
        </w:tc>
        <w:tc>
          <w:tcPr>
            <w:tcW w:w="84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11,0</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1,5</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7,0</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0,3</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1,3</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85,8</w:t>
            </w:r>
          </w:p>
        </w:tc>
      </w:tr>
      <w:tr w:rsidR="001D71C1" w:rsidRPr="008B4149" w:rsidTr="008965CF">
        <w:trPr>
          <w:gridBefore w:val="1"/>
          <w:wBefore w:w="13" w:type="dxa"/>
          <w:trHeight w:val="227"/>
          <w:jc w:val="center"/>
        </w:trPr>
        <w:tc>
          <w:tcPr>
            <w:tcW w:w="1954" w:type="dxa"/>
          </w:tcPr>
          <w:p w:rsidR="001D71C1" w:rsidRPr="008B4149" w:rsidRDefault="001D71C1" w:rsidP="007C40DB">
            <w:pPr>
              <w:spacing w:before="47" w:after="47"/>
              <w:rPr>
                <w:rFonts w:ascii="Times New Roman" w:hAnsi="Times New Roman"/>
                <w:b/>
                <w:szCs w:val="20"/>
              </w:rPr>
            </w:pPr>
            <w:r w:rsidRPr="008B4149">
              <w:rPr>
                <w:rFonts w:ascii="Times New Roman" w:hAnsi="Times New Roman"/>
                <w:b/>
                <w:szCs w:val="20"/>
              </w:rPr>
              <w:t xml:space="preserve">Обеспечение электрической энергией, газом </w:t>
            </w:r>
            <w:r w:rsidRPr="008B4149">
              <w:rPr>
                <w:rFonts w:ascii="Times New Roman" w:hAnsi="Times New Roman"/>
                <w:b/>
                <w:szCs w:val="20"/>
              </w:rPr>
              <w:br/>
              <w:t>и паром; кондиционирование воздуха</w:t>
            </w:r>
          </w:p>
        </w:tc>
        <w:tc>
          <w:tcPr>
            <w:tcW w:w="779"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2,4</w:t>
            </w:r>
          </w:p>
        </w:tc>
        <w:tc>
          <w:tcPr>
            <w:tcW w:w="78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4,0</w:t>
            </w:r>
          </w:p>
        </w:tc>
        <w:tc>
          <w:tcPr>
            <w:tcW w:w="72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0,3</w:t>
            </w:r>
          </w:p>
        </w:tc>
        <w:tc>
          <w:tcPr>
            <w:tcW w:w="84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10,6</w:t>
            </w:r>
          </w:p>
        </w:tc>
        <w:tc>
          <w:tcPr>
            <w:tcW w:w="78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3,0</w:t>
            </w:r>
          </w:p>
        </w:tc>
        <w:tc>
          <w:tcPr>
            <w:tcW w:w="78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5,0</w:t>
            </w:r>
          </w:p>
        </w:tc>
        <w:tc>
          <w:tcPr>
            <w:tcW w:w="78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0,1</w:t>
            </w:r>
          </w:p>
        </w:tc>
        <w:tc>
          <w:tcPr>
            <w:tcW w:w="78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1,8</w:t>
            </w:r>
          </w:p>
        </w:tc>
        <w:tc>
          <w:tcPr>
            <w:tcW w:w="78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2,2</w:t>
            </w:r>
          </w:p>
        </w:tc>
        <w:tc>
          <w:tcPr>
            <w:tcW w:w="78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71,4</w:t>
            </w:r>
          </w:p>
        </w:tc>
      </w:tr>
      <w:tr w:rsidR="001D71C1" w:rsidRPr="008B4149" w:rsidTr="008965CF">
        <w:trPr>
          <w:gridBefore w:val="1"/>
          <w:wBefore w:w="13" w:type="dxa"/>
          <w:trHeight w:val="227"/>
          <w:jc w:val="center"/>
        </w:trPr>
        <w:tc>
          <w:tcPr>
            <w:tcW w:w="1954" w:type="dxa"/>
          </w:tcPr>
          <w:p w:rsidR="001D71C1" w:rsidRPr="008B4149" w:rsidRDefault="001D71C1" w:rsidP="007C40DB">
            <w:pPr>
              <w:spacing w:before="47" w:after="47"/>
              <w:ind w:left="263"/>
              <w:rPr>
                <w:rFonts w:ascii="Times New Roman" w:hAnsi="Times New Roman"/>
                <w:szCs w:val="20"/>
                <w:lang w:val="en-US"/>
              </w:rPr>
            </w:pPr>
            <w:r w:rsidRPr="008B4149">
              <w:rPr>
                <w:rFonts w:ascii="Times New Roman" w:hAnsi="Times New Roman"/>
                <w:szCs w:val="20"/>
              </w:rPr>
              <w:t>из них</w:t>
            </w:r>
            <w:r w:rsidRPr="008B4149">
              <w:rPr>
                <w:rFonts w:ascii="Times New Roman" w:hAnsi="Times New Roman"/>
                <w:szCs w:val="20"/>
                <w:lang w:val="en-US"/>
              </w:rPr>
              <w:t>:</w:t>
            </w:r>
          </w:p>
        </w:tc>
        <w:tc>
          <w:tcPr>
            <w:tcW w:w="779" w:type="dxa"/>
            <w:vAlign w:val="bottom"/>
          </w:tcPr>
          <w:p w:rsidR="001D71C1" w:rsidRPr="008B4149" w:rsidRDefault="001D71C1" w:rsidP="008965CF">
            <w:pPr>
              <w:spacing w:before="60" w:after="60"/>
              <w:ind w:left="57" w:right="57"/>
              <w:jc w:val="right"/>
              <w:rPr>
                <w:rFonts w:ascii="Times New Roman" w:hAnsi="Times New Roman"/>
              </w:rPr>
            </w:pPr>
          </w:p>
        </w:tc>
        <w:tc>
          <w:tcPr>
            <w:tcW w:w="780" w:type="dxa"/>
            <w:vAlign w:val="bottom"/>
          </w:tcPr>
          <w:p w:rsidR="001D71C1" w:rsidRPr="008B4149" w:rsidRDefault="001D71C1" w:rsidP="008965CF">
            <w:pPr>
              <w:spacing w:before="60" w:after="60"/>
              <w:ind w:left="57" w:right="57"/>
              <w:jc w:val="right"/>
              <w:rPr>
                <w:rFonts w:ascii="Times New Roman" w:hAnsi="Times New Roman"/>
              </w:rPr>
            </w:pPr>
          </w:p>
        </w:tc>
        <w:tc>
          <w:tcPr>
            <w:tcW w:w="720" w:type="dxa"/>
            <w:vAlign w:val="bottom"/>
          </w:tcPr>
          <w:p w:rsidR="001D71C1" w:rsidRPr="008B4149" w:rsidRDefault="001D71C1" w:rsidP="008965CF">
            <w:pPr>
              <w:spacing w:before="60" w:after="60"/>
              <w:ind w:left="57" w:right="57"/>
              <w:jc w:val="right"/>
              <w:rPr>
                <w:rFonts w:ascii="Times New Roman" w:hAnsi="Times New Roman"/>
              </w:rPr>
            </w:pPr>
          </w:p>
        </w:tc>
        <w:tc>
          <w:tcPr>
            <w:tcW w:w="840" w:type="dxa"/>
            <w:vAlign w:val="bottom"/>
          </w:tcPr>
          <w:p w:rsidR="001D71C1" w:rsidRPr="008B4149" w:rsidRDefault="001D71C1" w:rsidP="008965CF">
            <w:pPr>
              <w:spacing w:before="60" w:after="60"/>
              <w:ind w:left="57" w:right="57"/>
              <w:jc w:val="right"/>
              <w:rPr>
                <w:rFonts w:ascii="Times New Roman" w:hAnsi="Times New Roman"/>
              </w:rPr>
            </w:pPr>
          </w:p>
        </w:tc>
        <w:tc>
          <w:tcPr>
            <w:tcW w:w="780" w:type="dxa"/>
            <w:vAlign w:val="bottom"/>
          </w:tcPr>
          <w:p w:rsidR="001D71C1" w:rsidRPr="008B4149" w:rsidRDefault="001D71C1" w:rsidP="008965CF">
            <w:pPr>
              <w:spacing w:before="60" w:after="60"/>
              <w:ind w:left="57" w:right="57"/>
              <w:jc w:val="right"/>
              <w:rPr>
                <w:rFonts w:ascii="Times New Roman" w:hAnsi="Times New Roman"/>
              </w:rPr>
            </w:pPr>
          </w:p>
        </w:tc>
        <w:tc>
          <w:tcPr>
            <w:tcW w:w="780" w:type="dxa"/>
            <w:vAlign w:val="bottom"/>
          </w:tcPr>
          <w:p w:rsidR="001D71C1" w:rsidRPr="008B4149" w:rsidRDefault="001D71C1" w:rsidP="008965CF">
            <w:pPr>
              <w:spacing w:before="60" w:after="60"/>
              <w:ind w:left="57" w:right="57"/>
              <w:jc w:val="right"/>
              <w:rPr>
                <w:rFonts w:ascii="Times New Roman" w:hAnsi="Times New Roman"/>
              </w:rPr>
            </w:pPr>
          </w:p>
        </w:tc>
        <w:tc>
          <w:tcPr>
            <w:tcW w:w="780" w:type="dxa"/>
            <w:vAlign w:val="bottom"/>
          </w:tcPr>
          <w:p w:rsidR="001D71C1" w:rsidRPr="008B4149" w:rsidRDefault="001D71C1" w:rsidP="008965CF">
            <w:pPr>
              <w:spacing w:before="60" w:after="60"/>
              <w:ind w:left="57" w:right="57"/>
              <w:jc w:val="right"/>
              <w:rPr>
                <w:rFonts w:ascii="Times New Roman" w:hAnsi="Times New Roman"/>
              </w:rPr>
            </w:pPr>
          </w:p>
        </w:tc>
        <w:tc>
          <w:tcPr>
            <w:tcW w:w="780" w:type="dxa"/>
            <w:vAlign w:val="bottom"/>
          </w:tcPr>
          <w:p w:rsidR="001D71C1" w:rsidRPr="008B4149" w:rsidRDefault="001D71C1" w:rsidP="008965CF">
            <w:pPr>
              <w:spacing w:before="60" w:after="60"/>
              <w:ind w:left="57" w:right="57"/>
              <w:jc w:val="right"/>
              <w:rPr>
                <w:rFonts w:ascii="Times New Roman" w:hAnsi="Times New Roman"/>
              </w:rPr>
            </w:pPr>
          </w:p>
        </w:tc>
        <w:tc>
          <w:tcPr>
            <w:tcW w:w="780" w:type="dxa"/>
            <w:vAlign w:val="bottom"/>
          </w:tcPr>
          <w:p w:rsidR="001D71C1" w:rsidRPr="008B4149" w:rsidRDefault="001D71C1" w:rsidP="008965CF">
            <w:pPr>
              <w:spacing w:before="60" w:after="60"/>
              <w:ind w:left="57" w:right="57"/>
              <w:jc w:val="right"/>
              <w:rPr>
                <w:rFonts w:ascii="Times New Roman" w:hAnsi="Times New Roman"/>
              </w:rPr>
            </w:pPr>
          </w:p>
        </w:tc>
        <w:tc>
          <w:tcPr>
            <w:tcW w:w="780" w:type="dxa"/>
            <w:vAlign w:val="bottom"/>
          </w:tcPr>
          <w:p w:rsidR="001D71C1" w:rsidRPr="008B4149" w:rsidRDefault="001D71C1" w:rsidP="008965CF">
            <w:pPr>
              <w:spacing w:before="60" w:after="60"/>
              <w:ind w:left="57" w:right="57"/>
              <w:jc w:val="right"/>
              <w:rPr>
                <w:rFonts w:ascii="Times New Roman" w:hAnsi="Times New Roman"/>
              </w:rPr>
            </w:pPr>
          </w:p>
        </w:tc>
      </w:tr>
      <w:tr w:rsidR="001D71C1" w:rsidRPr="008B4149" w:rsidTr="008965CF">
        <w:trPr>
          <w:gridBefore w:val="1"/>
          <w:wBefore w:w="13" w:type="dxa"/>
          <w:trHeight w:val="227"/>
          <w:jc w:val="center"/>
        </w:trPr>
        <w:tc>
          <w:tcPr>
            <w:tcW w:w="1954" w:type="dxa"/>
          </w:tcPr>
          <w:p w:rsidR="001D71C1" w:rsidRPr="008B4149" w:rsidRDefault="001D71C1" w:rsidP="007C40DB">
            <w:pPr>
              <w:spacing w:before="47" w:after="47"/>
              <w:ind w:left="121"/>
              <w:rPr>
                <w:rFonts w:ascii="Times New Roman" w:hAnsi="Times New Roman"/>
                <w:szCs w:val="20"/>
              </w:rPr>
            </w:pPr>
            <w:r w:rsidRPr="008B4149">
              <w:rPr>
                <w:rFonts w:ascii="Times New Roman" w:hAnsi="Times New Roman"/>
                <w:szCs w:val="20"/>
              </w:rPr>
              <w:t xml:space="preserve">производство, передача </w:t>
            </w:r>
            <w:r w:rsidRPr="008B4149">
              <w:rPr>
                <w:rFonts w:ascii="Times New Roman" w:hAnsi="Times New Roman"/>
                <w:szCs w:val="20"/>
              </w:rPr>
              <w:br/>
              <w:t>и распределение электроэнергии</w:t>
            </w:r>
          </w:p>
        </w:tc>
        <w:tc>
          <w:tcPr>
            <w:tcW w:w="779"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1,6</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4,0</w:t>
            </w:r>
          </w:p>
        </w:tc>
        <w:tc>
          <w:tcPr>
            <w:tcW w:w="72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0,1</w:t>
            </w:r>
          </w:p>
        </w:tc>
        <w:tc>
          <w:tcPr>
            <w:tcW w:w="84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8,2</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1,7</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4,3</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2,5</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1,2</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70,7</w:t>
            </w:r>
          </w:p>
        </w:tc>
      </w:tr>
      <w:tr w:rsidR="001D71C1" w:rsidRPr="008B4149" w:rsidTr="008965CF">
        <w:trPr>
          <w:gridBefore w:val="1"/>
          <w:wBefore w:w="13" w:type="dxa"/>
          <w:trHeight w:val="227"/>
          <w:jc w:val="center"/>
        </w:trPr>
        <w:tc>
          <w:tcPr>
            <w:tcW w:w="1954" w:type="dxa"/>
          </w:tcPr>
          <w:p w:rsidR="001D71C1" w:rsidRPr="008B4149" w:rsidRDefault="001D71C1" w:rsidP="007C40DB">
            <w:pPr>
              <w:spacing w:before="47" w:after="47"/>
              <w:ind w:left="121"/>
              <w:rPr>
                <w:rFonts w:ascii="Times New Roman" w:hAnsi="Times New Roman"/>
                <w:szCs w:val="20"/>
              </w:rPr>
            </w:pPr>
            <w:r w:rsidRPr="008B4149">
              <w:rPr>
                <w:rFonts w:ascii="Times New Roman" w:hAnsi="Times New Roman"/>
                <w:szCs w:val="20"/>
              </w:rPr>
              <w:t xml:space="preserve">производство, передача </w:t>
            </w:r>
            <w:r w:rsidRPr="008B4149">
              <w:rPr>
                <w:rFonts w:ascii="Times New Roman" w:hAnsi="Times New Roman"/>
                <w:szCs w:val="20"/>
              </w:rPr>
              <w:br/>
              <w:t>и распределение пара и горячей воды, кондиционирование воздуха</w:t>
            </w:r>
          </w:p>
        </w:tc>
        <w:tc>
          <w:tcPr>
            <w:tcW w:w="779"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0,5</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3,1</w:t>
            </w:r>
          </w:p>
        </w:tc>
        <w:tc>
          <w:tcPr>
            <w:tcW w:w="72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0,1</w:t>
            </w:r>
          </w:p>
        </w:tc>
        <w:tc>
          <w:tcPr>
            <w:tcW w:w="84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21,5</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1,0</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6,7</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0,0</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1,2</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0,6</w:t>
            </w:r>
          </w:p>
        </w:tc>
        <w:tc>
          <w:tcPr>
            <w:tcW w:w="780" w:type="dxa"/>
            <w:vAlign w:val="bottom"/>
          </w:tcPr>
          <w:p w:rsidR="001D71C1" w:rsidRPr="008B4149" w:rsidRDefault="001D71C1" w:rsidP="008965CF">
            <w:pPr>
              <w:spacing w:before="60" w:after="60"/>
              <w:ind w:left="57" w:right="57"/>
              <w:jc w:val="right"/>
              <w:rPr>
                <w:rFonts w:ascii="Times New Roman" w:hAnsi="Times New Roman"/>
              </w:rPr>
            </w:pPr>
            <w:r w:rsidRPr="008B4149">
              <w:rPr>
                <w:rFonts w:ascii="Times New Roman" w:hAnsi="Times New Roman"/>
              </w:rPr>
              <w:t>65,7</w:t>
            </w:r>
          </w:p>
        </w:tc>
      </w:tr>
      <w:tr w:rsidR="001D71C1" w:rsidRPr="008B4149" w:rsidTr="008965CF">
        <w:trPr>
          <w:gridBefore w:val="1"/>
          <w:wBefore w:w="13" w:type="dxa"/>
          <w:trHeight w:val="227"/>
          <w:jc w:val="center"/>
        </w:trPr>
        <w:tc>
          <w:tcPr>
            <w:tcW w:w="1954" w:type="dxa"/>
          </w:tcPr>
          <w:p w:rsidR="001D71C1" w:rsidRPr="008B4149" w:rsidRDefault="001D71C1" w:rsidP="007C40DB">
            <w:pPr>
              <w:spacing w:before="47" w:after="47"/>
              <w:rPr>
                <w:rFonts w:ascii="Times New Roman" w:hAnsi="Times New Roman"/>
                <w:b/>
                <w:szCs w:val="20"/>
              </w:rPr>
            </w:pPr>
            <w:r w:rsidRPr="008B4149">
              <w:rPr>
                <w:rFonts w:ascii="Times New Roman" w:hAnsi="Times New Roman"/>
                <w:b/>
                <w:szCs w:val="20"/>
              </w:rPr>
              <w:t xml:space="preserve">Водоснабжение; водоотведение, организация сбора </w:t>
            </w:r>
            <w:r w:rsidRPr="008B4149">
              <w:rPr>
                <w:rFonts w:ascii="Times New Roman" w:hAnsi="Times New Roman"/>
                <w:b/>
                <w:szCs w:val="20"/>
              </w:rPr>
              <w:br/>
              <w:t xml:space="preserve">и утилизации отходов, деятельность </w:t>
            </w:r>
            <w:r w:rsidRPr="008B4149">
              <w:rPr>
                <w:rFonts w:ascii="Times New Roman" w:hAnsi="Times New Roman"/>
                <w:b/>
                <w:szCs w:val="20"/>
              </w:rPr>
              <w:br/>
              <w:t xml:space="preserve">по ликвидации загрязнений </w:t>
            </w:r>
          </w:p>
        </w:tc>
        <w:tc>
          <w:tcPr>
            <w:tcW w:w="779"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1,7</w:t>
            </w:r>
          </w:p>
        </w:tc>
        <w:tc>
          <w:tcPr>
            <w:tcW w:w="78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4,9</w:t>
            </w:r>
          </w:p>
        </w:tc>
        <w:tc>
          <w:tcPr>
            <w:tcW w:w="72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0,2</w:t>
            </w:r>
          </w:p>
        </w:tc>
        <w:tc>
          <w:tcPr>
            <w:tcW w:w="84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8,8</w:t>
            </w:r>
          </w:p>
        </w:tc>
        <w:tc>
          <w:tcPr>
            <w:tcW w:w="78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1,9</w:t>
            </w:r>
          </w:p>
        </w:tc>
        <w:tc>
          <w:tcPr>
            <w:tcW w:w="78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5,3</w:t>
            </w:r>
          </w:p>
        </w:tc>
        <w:tc>
          <w:tcPr>
            <w:tcW w:w="78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0,0</w:t>
            </w:r>
          </w:p>
        </w:tc>
        <w:tc>
          <w:tcPr>
            <w:tcW w:w="78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1,2</w:t>
            </w:r>
          </w:p>
        </w:tc>
        <w:tc>
          <w:tcPr>
            <w:tcW w:w="78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1,3</w:t>
            </w:r>
          </w:p>
        </w:tc>
        <w:tc>
          <w:tcPr>
            <w:tcW w:w="78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68,5</w:t>
            </w:r>
          </w:p>
        </w:tc>
      </w:tr>
      <w:tr w:rsidR="001D71C1" w:rsidRPr="008B4149" w:rsidTr="008965CF">
        <w:trPr>
          <w:gridBefore w:val="1"/>
          <w:wBefore w:w="13" w:type="dxa"/>
          <w:trHeight w:val="227"/>
          <w:jc w:val="center"/>
        </w:trPr>
        <w:tc>
          <w:tcPr>
            <w:tcW w:w="1954" w:type="dxa"/>
          </w:tcPr>
          <w:p w:rsidR="001D71C1" w:rsidRPr="008B4149" w:rsidRDefault="001D71C1" w:rsidP="007C40DB">
            <w:pPr>
              <w:spacing w:before="47" w:after="47"/>
              <w:rPr>
                <w:rFonts w:ascii="Times New Roman" w:hAnsi="Times New Roman"/>
                <w:b/>
                <w:szCs w:val="20"/>
              </w:rPr>
            </w:pPr>
            <w:r w:rsidRPr="008B4149">
              <w:rPr>
                <w:rFonts w:ascii="Times New Roman" w:hAnsi="Times New Roman"/>
                <w:b/>
                <w:szCs w:val="20"/>
              </w:rPr>
              <w:t>Строительство</w:t>
            </w:r>
          </w:p>
        </w:tc>
        <w:tc>
          <w:tcPr>
            <w:tcW w:w="779"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44,4</w:t>
            </w:r>
          </w:p>
        </w:tc>
        <w:tc>
          <w:tcPr>
            <w:tcW w:w="78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18,1</w:t>
            </w:r>
          </w:p>
        </w:tc>
        <w:tc>
          <w:tcPr>
            <w:tcW w:w="72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4,9</w:t>
            </w:r>
          </w:p>
        </w:tc>
        <w:tc>
          <w:tcPr>
            <w:tcW w:w="84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11,0</w:t>
            </w:r>
          </w:p>
        </w:tc>
        <w:tc>
          <w:tcPr>
            <w:tcW w:w="78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43,8</w:t>
            </w:r>
          </w:p>
        </w:tc>
        <w:tc>
          <w:tcPr>
            <w:tcW w:w="78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17,9</w:t>
            </w:r>
          </w:p>
        </w:tc>
        <w:tc>
          <w:tcPr>
            <w:tcW w:w="78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0,0</w:t>
            </w:r>
          </w:p>
        </w:tc>
        <w:tc>
          <w:tcPr>
            <w:tcW w:w="78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0,1</w:t>
            </w:r>
          </w:p>
        </w:tc>
        <w:tc>
          <w:tcPr>
            <w:tcW w:w="78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39,6</w:t>
            </w:r>
          </w:p>
        </w:tc>
        <w:tc>
          <w:tcPr>
            <w:tcW w:w="780" w:type="dxa"/>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90,4</w:t>
            </w:r>
          </w:p>
        </w:tc>
      </w:tr>
      <w:tr w:rsidR="001D71C1" w:rsidRPr="008B4149" w:rsidTr="008965CF">
        <w:trPr>
          <w:gridBefore w:val="1"/>
          <w:wBefore w:w="13" w:type="dxa"/>
          <w:trHeight w:val="227"/>
          <w:jc w:val="center"/>
        </w:trPr>
        <w:tc>
          <w:tcPr>
            <w:tcW w:w="1954" w:type="dxa"/>
            <w:tcBorders>
              <w:bottom w:val="double" w:sz="4" w:space="0" w:color="auto"/>
            </w:tcBorders>
          </w:tcPr>
          <w:p w:rsidR="001D71C1" w:rsidRPr="008B4149" w:rsidRDefault="001D71C1" w:rsidP="007C40DB">
            <w:pPr>
              <w:spacing w:before="47" w:after="47"/>
              <w:rPr>
                <w:rFonts w:ascii="Times New Roman" w:hAnsi="Times New Roman"/>
                <w:b/>
                <w:szCs w:val="20"/>
              </w:rPr>
            </w:pPr>
            <w:r w:rsidRPr="008B4149">
              <w:rPr>
                <w:rFonts w:ascii="Times New Roman" w:hAnsi="Times New Roman"/>
                <w:b/>
                <w:szCs w:val="20"/>
              </w:rPr>
              <w:t xml:space="preserve">Торговля оптовая </w:t>
            </w:r>
            <w:r w:rsidRPr="008B4149">
              <w:rPr>
                <w:rFonts w:ascii="Times New Roman" w:hAnsi="Times New Roman"/>
                <w:b/>
                <w:szCs w:val="20"/>
              </w:rPr>
              <w:br/>
              <w:t xml:space="preserve">и розничная; ремонт автотранспортных средств </w:t>
            </w:r>
            <w:r w:rsidRPr="008B4149">
              <w:rPr>
                <w:rFonts w:ascii="Times New Roman" w:hAnsi="Times New Roman"/>
                <w:b/>
                <w:szCs w:val="20"/>
              </w:rPr>
              <w:br/>
              <w:t>и мотоциклов</w:t>
            </w:r>
          </w:p>
        </w:tc>
        <w:tc>
          <w:tcPr>
            <w:tcW w:w="779"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61,4</w:t>
            </w:r>
          </w:p>
        </w:tc>
        <w:tc>
          <w:tcPr>
            <w:tcW w:w="780"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11,5</w:t>
            </w:r>
          </w:p>
        </w:tc>
        <w:tc>
          <w:tcPr>
            <w:tcW w:w="720"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9,1</w:t>
            </w:r>
          </w:p>
        </w:tc>
        <w:tc>
          <w:tcPr>
            <w:tcW w:w="840"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14,8</w:t>
            </w:r>
          </w:p>
        </w:tc>
        <w:tc>
          <w:tcPr>
            <w:tcW w:w="780"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65,0</w:t>
            </w:r>
          </w:p>
        </w:tc>
        <w:tc>
          <w:tcPr>
            <w:tcW w:w="780"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12,2</w:t>
            </w:r>
          </w:p>
        </w:tc>
        <w:tc>
          <w:tcPr>
            <w:tcW w:w="780"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0,4</w:t>
            </w:r>
          </w:p>
        </w:tc>
        <w:tc>
          <w:tcPr>
            <w:tcW w:w="780"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0,6</w:t>
            </w:r>
          </w:p>
        </w:tc>
        <w:tc>
          <w:tcPr>
            <w:tcW w:w="780"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57,6</w:t>
            </w:r>
          </w:p>
        </w:tc>
        <w:tc>
          <w:tcPr>
            <w:tcW w:w="780" w:type="dxa"/>
            <w:tcBorders>
              <w:bottom w:val="double" w:sz="4" w:space="0" w:color="auto"/>
            </w:tcBorders>
            <w:vAlign w:val="bottom"/>
          </w:tcPr>
          <w:p w:rsidR="001D71C1" w:rsidRPr="008B4149" w:rsidRDefault="001D71C1" w:rsidP="008965CF">
            <w:pPr>
              <w:spacing w:before="60" w:after="60"/>
              <w:ind w:left="57" w:right="57"/>
              <w:jc w:val="right"/>
              <w:rPr>
                <w:rFonts w:ascii="Times New Roman" w:hAnsi="Times New Roman"/>
                <w:b/>
              </w:rPr>
            </w:pPr>
            <w:r w:rsidRPr="008B4149">
              <w:rPr>
                <w:rFonts w:ascii="Times New Roman" w:hAnsi="Times New Roman"/>
                <w:b/>
              </w:rPr>
              <w:t>88,7</w:t>
            </w:r>
          </w:p>
        </w:tc>
      </w:tr>
    </w:tbl>
    <w:p w:rsidR="007C40DB" w:rsidRPr="008B4149" w:rsidRDefault="007C40DB" w:rsidP="007C40DB">
      <w:pPr>
        <w:pageBreakBefore/>
        <w:spacing w:before="60" w:after="60" w:line="240" w:lineRule="exact"/>
        <w:jc w:val="right"/>
        <w:rPr>
          <w:rFonts w:ascii="Times New Roman" w:hAnsi="Times New Roman"/>
          <w:sz w:val="18"/>
        </w:rPr>
      </w:pPr>
      <w:r w:rsidRPr="008B4149">
        <w:rPr>
          <w:rFonts w:ascii="Times New Roman" w:hAnsi="Times New Roman"/>
          <w:sz w:val="18"/>
        </w:rPr>
        <w:t>продолжение</w:t>
      </w:r>
    </w:p>
    <w:tbl>
      <w:tblPr>
        <w:tblW w:w="9752" w:type="dxa"/>
        <w:jc w:val="center"/>
        <w:tblLayout w:type="fixed"/>
        <w:tblCellMar>
          <w:left w:w="0" w:type="dxa"/>
          <w:right w:w="0" w:type="dxa"/>
        </w:tblCellMar>
        <w:tblLook w:val="0000" w:firstRow="0" w:lastRow="0" w:firstColumn="0" w:lastColumn="0" w:noHBand="0" w:noVBand="0"/>
      </w:tblPr>
      <w:tblGrid>
        <w:gridCol w:w="1927"/>
        <w:gridCol w:w="782"/>
        <w:gridCol w:w="783"/>
        <w:gridCol w:w="783"/>
        <w:gridCol w:w="783"/>
        <w:gridCol w:w="782"/>
        <w:gridCol w:w="782"/>
        <w:gridCol w:w="783"/>
        <w:gridCol w:w="782"/>
        <w:gridCol w:w="782"/>
        <w:gridCol w:w="783"/>
      </w:tblGrid>
      <w:tr w:rsidR="007C40DB" w:rsidRPr="008B4149" w:rsidTr="007C40DB">
        <w:trPr>
          <w:trHeight w:val="300"/>
          <w:jc w:val="center"/>
        </w:trPr>
        <w:tc>
          <w:tcPr>
            <w:tcW w:w="1927" w:type="dxa"/>
            <w:vMerge w:val="restart"/>
            <w:tcBorders>
              <w:top w:val="double" w:sz="4" w:space="0" w:color="auto"/>
              <w:bottom w:val="single" w:sz="4" w:space="0" w:color="auto"/>
              <w:right w:val="single" w:sz="4" w:space="0" w:color="auto"/>
            </w:tcBorders>
          </w:tcPr>
          <w:p w:rsidR="007C40DB" w:rsidRPr="008B4149" w:rsidRDefault="007C40DB" w:rsidP="007C40DB">
            <w:pPr>
              <w:spacing w:before="120" w:line="240" w:lineRule="exact"/>
              <w:rPr>
                <w:rFonts w:ascii="Times New Roman" w:hAnsi="Times New Roman"/>
                <w:szCs w:val="20"/>
              </w:rPr>
            </w:pPr>
          </w:p>
        </w:tc>
        <w:tc>
          <w:tcPr>
            <w:tcW w:w="1565" w:type="dxa"/>
            <w:gridSpan w:val="2"/>
            <w:vMerge w:val="restart"/>
            <w:tcBorders>
              <w:top w:val="doub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 xml:space="preserve">Принято </w:t>
            </w:r>
            <w:r w:rsidRPr="008B4149">
              <w:rPr>
                <w:rFonts w:ascii="Times New Roman" w:hAnsi="Times New Roman"/>
              </w:rPr>
              <w:br/>
            </w:r>
            <w:r w:rsidRPr="008B4149">
              <w:rPr>
                <w:rFonts w:ascii="Times New Roman" w:hAnsi="Times New Roman"/>
                <w:iCs/>
              </w:rPr>
              <w:t>работников</w:t>
            </w:r>
          </w:p>
        </w:tc>
        <w:tc>
          <w:tcPr>
            <w:tcW w:w="1566" w:type="dxa"/>
            <w:gridSpan w:val="2"/>
            <w:vMerge w:val="restart"/>
            <w:tcBorders>
              <w:top w:val="doub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ind w:right="20"/>
              <w:jc w:val="center"/>
              <w:rPr>
                <w:rFonts w:ascii="Times New Roman" w:hAnsi="Times New Roman"/>
              </w:rPr>
            </w:pPr>
            <w:r w:rsidRPr="008B4149">
              <w:rPr>
                <w:rFonts w:ascii="Times New Roman" w:eastAsia="Arial Unicode MS" w:hAnsi="Times New Roman"/>
              </w:rPr>
              <w:t xml:space="preserve">из них на </w:t>
            </w:r>
            <w:r w:rsidRPr="008B4149">
              <w:rPr>
                <w:rFonts w:ascii="Times New Roman" w:eastAsia="Arial Unicode MS" w:hAnsi="Times New Roman"/>
              </w:rPr>
              <w:br/>
            </w:r>
            <w:r w:rsidRPr="008B4149">
              <w:rPr>
                <w:rFonts w:ascii="Times New Roman" w:eastAsia="Arial Unicode MS" w:hAnsi="Times New Roman"/>
                <w:iCs/>
              </w:rPr>
              <w:t xml:space="preserve">дополнительно введенные </w:t>
            </w:r>
            <w:r w:rsidRPr="008B4149">
              <w:rPr>
                <w:rFonts w:ascii="Times New Roman" w:eastAsia="Arial Unicode MS" w:hAnsi="Times New Roman"/>
                <w:iCs/>
              </w:rPr>
              <w:br/>
              <w:t>рабочие места</w:t>
            </w:r>
          </w:p>
        </w:tc>
        <w:tc>
          <w:tcPr>
            <w:tcW w:w="1564" w:type="dxa"/>
            <w:gridSpan w:val="2"/>
            <w:vMerge w:val="restart"/>
            <w:tcBorders>
              <w:top w:val="doub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ind w:right="20"/>
              <w:jc w:val="center"/>
              <w:rPr>
                <w:rFonts w:ascii="Times New Roman" w:hAnsi="Times New Roman"/>
              </w:rPr>
            </w:pPr>
            <w:r w:rsidRPr="008B4149">
              <w:rPr>
                <w:rFonts w:ascii="Times New Roman" w:hAnsi="Times New Roman"/>
              </w:rPr>
              <w:t>Выбыло</w:t>
            </w:r>
            <w:r w:rsidRPr="008B4149">
              <w:rPr>
                <w:rFonts w:ascii="Times New Roman" w:hAnsi="Times New Roman"/>
                <w:lang w:val="en-US"/>
              </w:rPr>
              <w:br/>
            </w:r>
            <w:r w:rsidRPr="008B4149">
              <w:rPr>
                <w:rFonts w:ascii="Times New Roman" w:hAnsi="Times New Roman"/>
                <w:iCs/>
              </w:rPr>
              <w:t>работников</w:t>
            </w:r>
          </w:p>
        </w:tc>
        <w:tc>
          <w:tcPr>
            <w:tcW w:w="3130" w:type="dxa"/>
            <w:gridSpan w:val="4"/>
            <w:tcBorders>
              <w:top w:val="double" w:sz="4" w:space="0" w:color="auto"/>
              <w:left w:val="single" w:sz="4" w:space="0" w:color="auto"/>
              <w:bottom w:val="single" w:sz="4" w:space="0" w:color="auto"/>
            </w:tcBorders>
          </w:tcPr>
          <w:p w:rsidR="007C40DB" w:rsidRPr="008B4149" w:rsidRDefault="007C40DB" w:rsidP="007C40DB">
            <w:pPr>
              <w:spacing w:before="60" w:after="60" w:line="240" w:lineRule="exact"/>
              <w:ind w:right="20"/>
              <w:jc w:val="center"/>
              <w:rPr>
                <w:rFonts w:ascii="Times New Roman" w:hAnsi="Times New Roman"/>
              </w:rPr>
            </w:pPr>
            <w:r w:rsidRPr="008B4149">
              <w:rPr>
                <w:rFonts w:ascii="Times New Roman" w:eastAsia="Arial Unicode MS" w:hAnsi="Times New Roman"/>
              </w:rPr>
              <w:t>из них</w:t>
            </w:r>
          </w:p>
        </w:tc>
      </w:tr>
      <w:tr w:rsidR="007C40DB" w:rsidRPr="008B4149" w:rsidTr="007C40DB">
        <w:trPr>
          <w:trHeight w:val="360"/>
          <w:jc w:val="center"/>
        </w:trPr>
        <w:tc>
          <w:tcPr>
            <w:tcW w:w="1927" w:type="dxa"/>
            <w:vMerge/>
            <w:tcBorders>
              <w:top w:val="single" w:sz="4" w:space="0" w:color="auto"/>
              <w:bottom w:val="single" w:sz="4" w:space="0" w:color="auto"/>
              <w:right w:val="single" w:sz="4" w:space="0" w:color="auto"/>
            </w:tcBorders>
          </w:tcPr>
          <w:p w:rsidR="007C40DB" w:rsidRPr="008B4149" w:rsidRDefault="007C40DB" w:rsidP="007C40DB">
            <w:pPr>
              <w:spacing w:before="120" w:line="240" w:lineRule="exact"/>
              <w:rPr>
                <w:rFonts w:ascii="Times New Roman" w:hAnsi="Times New Roman"/>
                <w:szCs w:val="20"/>
              </w:rPr>
            </w:pPr>
          </w:p>
        </w:tc>
        <w:tc>
          <w:tcPr>
            <w:tcW w:w="1565" w:type="dxa"/>
            <w:gridSpan w:val="2"/>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p>
        </w:tc>
        <w:tc>
          <w:tcPr>
            <w:tcW w:w="1566" w:type="dxa"/>
            <w:gridSpan w:val="2"/>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ind w:right="20"/>
              <w:jc w:val="center"/>
              <w:rPr>
                <w:rFonts w:ascii="Times New Roman" w:eastAsia="Arial Unicode MS" w:hAnsi="Times New Roman"/>
              </w:rPr>
            </w:pPr>
          </w:p>
        </w:tc>
        <w:tc>
          <w:tcPr>
            <w:tcW w:w="1564" w:type="dxa"/>
            <w:gridSpan w:val="2"/>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ind w:right="20"/>
              <w:jc w:val="center"/>
              <w:rPr>
                <w:rFonts w:ascii="Times New Roman" w:hAnsi="Times New Roman"/>
              </w:rPr>
            </w:pPr>
          </w:p>
        </w:tc>
        <w:tc>
          <w:tcPr>
            <w:tcW w:w="1565" w:type="dxa"/>
            <w:gridSpan w:val="2"/>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ind w:right="20"/>
              <w:jc w:val="center"/>
              <w:rPr>
                <w:rFonts w:ascii="Times New Roman" w:eastAsia="Arial Unicode MS" w:hAnsi="Times New Roman"/>
              </w:rPr>
            </w:pPr>
            <w:r w:rsidRPr="008B4149">
              <w:rPr>
                <w:rFonts w:ascii="Times New Roman" w:hAnsi="Times New Roman"/>
                <w:iCs/>
              </w:rPr>
              <w:t xml:space="preserve">в связи </w:t>
            </w:r>
            <w:r w:rsidRPr="008B4149">
              <w:rPr>
                <w:rFonts w:ascii="Times New Roman" w:hAnsi="Times New Roman"/>
                <w:iCs/>
              </w:rPr>
              <w:br/>
              <w:t>с сокращением численности работников</w:t>
            </w:r>
          </w:p>
        </w:tc>
        <w:tc>
          <w:tcPr>
            <w:tcW w:w="1565" w:type="dxa"/>
            <w:gridSpan w:val="2"/>
            <w:vMerge w:val="restart"/>
            <w:tcBorders>
              <w:top w:val="single" w:sz="4" w:space="0" w:color="auto"/>
              <w:left w:val="single" w:sz="4" w:space="0" w:color="auto"/>
              <w:bottom w:val="single" w:sz="4" w:space="0" w:color="auto"/>
            </w:tcBorders>
          </w:tcPr>
          <w:p w:rsidR="007C40DB" w:rsidRPr="008B4149" w:rsidRDefault="007C40DB" w:rsidP="007C40DB">
            <w:pPr>
              <w:spacing w:before="60" w:after="60" w:line="240" w:lineRule="exact"/>
              <w:ind w:right="20"/>
              <w:jc w:val="center"/>
              <w:rPr>
                <w:rFonts w:ascii="Times New Roman" w:eastAsia="Arial Unicode MS" w:hAnsi="Times New Roman"/>
              </w:rPr>
            </w:pPr>
            <w:r w:rsidRPr="008B4149">
              <w:rPr>
                <w:rFonts w:ascii="Times New Roman" w:hAnsi="Times New Roman"/>
                <w:iCs/>
              </w:rPr>
              <w:t>по собственному желанию</w:t>
            </w:r>
          </w:p>
        </w:tc>
      </w:tr>
      <w:tr w:rsidR="007C40DB" w:rsidRPr="008B4149" w:rsidTr="007C40DB">
        <w:trPr>
          <w:trHeight w:val="367"/>
          <w:jc w:val="center"/>
        </w:trPr>
        <w:tc>
          <w:tcPr>
            <w:tcW w:w="1927" w:type="dxa"/>
            <w:vMerge/>
            <w:tcBorders>
              <w:top w:val="single" w:sz="4" w:space="0" w:color="auto"/>
              <w:bottom w:val="single" w:sz="4" w:space="0" w:color="auto"/>
              <w:right w:val="single" w:sz="4" w:space="0" w:color="auto"/>
            </w:tcBorders>
          </w:tcPr>
          <w:p w:rsidR="007C40DB" w:rsidRPr="008B4149" w:rsidRDefault="007C40DB" w:rsidP="007C40DB">
            <w:pPr>
              <w:spacing w:before="120" w:line="220" w:lineRule="exact"/>
              <w:rPr>
                <w:rFonts w:ascii="Times New Roman" w:hAnsi="Times New Roman"/>
                <w:szCs w:val="20"/>
              </w:rPr>
            </w:pPr>
          </w:p>
        </w:tc>
        <w:tc>
          <w:tcPr>
            <w:tcW w:w="782"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тыс.</w:t>
            </w:r>
            <w:r w:rsidRPr="008B4149">
              <w:rPr>
                <w:rFonts w:ascii="Times New Roman" w:hAnsi="Times New Roman"/>
                <w:iCs/>
              </w:rPr>
              <w:br/>
              <w:t>человек</w:t>
            </w:r>
          </w:p>
        </w:tc>
        <w:tc>
          <w:tcPr>
            <w:tcW w:w="783"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 xml:space="preserve">в % к </w:t>
            </w:r>
            <w:proofErr w:type="gramStart"/>
            <w:r w:rsidRPr="008B4149">
              <w:rPr>
                <w:rFonts w:ascii="Times New Roman" w:hAnsi="Times New Roman"/>
                <w:iCs/>
              </w:rPr>
              <w:t>спи-сочной</w:t>
            </w:r>
            <w:proofErr w:type="gramEnd"/>
            <w:r w:rsidRPr="008B4149">
              <w:rPr>
                <w:rFonts w:ascii="Times New Roman" w:hAnsi="Times New Roman"/>
                <w:iCs/>
              </w:rPr>
              <w:t xml:space="preserve"> числен-</w:t>
            </w:r>
            <w:proofErr w:type="spellStart"/>
            <w:r w:rsidRPr="008B4149">
              <w:rPr>
                <w:rFonts w:ascii="Times New Roman" w:hAnsi="Times New Roman"/>
                <w:iCs/>
              </w:rPr>
              <w:t>ности</w:t>
            </w:r>
            <w:proofErr w:type="spellEnd"/>
          </w:p>
        </w:tc>
        <w:tc>
          <w:tcPr>
            <w:tcW w:w="1566" w:type="dxa"/>
            <w:gridSpan w:val="2"/>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ind w:right="20"/>
              <w:jc w:val="center"/>
              <w:rPr>
                <w:rFonts w:ascii="Times New Roman" w:hAnsi="Times New Roman"/>
              </w:rPr>
            </w:pPr>
          </w:p>
        </w:tc>
        <w:tc>
          <w:tcPr>
            <w:tcW w:w="782"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тыс.</w:t>
            </w:r>
            <w:r w:rsidRPr="008B4149">
              <w:rPr>
                <w:rFonts w:ascii="Times New Roman" w:hAnsi="Times New Roman"/>
                <w:iCs/>
              </w:rPr>
              <w:br/>
              <w:t>человек</w:t>
            </w:r>
          </w:p>
        </w:tc>
        <w:tc>
          <w:tcPr>
            <w:tcW w:w="782"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 xml:space="preserve">в % к </w:t>
            </w:r>
            <w:proofErr w:type="gramStart"/>
            <w:r w:rsidRPr="008B4149">
              <w:rPr>
                <w:rFonts w:ascii="Times New Roman" w:hAnsi="Times New Roman"/>
                <w:iCs/>
              </w:rPr>
              <w:t>спи-сочной</w:t>
            </w:r>
            <w:proofErr w:type="gramEnd"/>
            <w:r w:rsidRPr="008B4149">
              <w:rPr>
                <w:rFonts w:ascii="Times New Roman" w:hAnsi="Times New Roman"/>
                <w:iCs/>
              </w:rPr>
              <w:t xml:space="preserve"> числен-</w:t>
            </w:r>
            <w:proofErr w:type="spellStart"/>
            <w:r w:rsidRPr="008B4149">
              <w:rPr>
                <w:rFonts w:ascii="Times New Roman" w:hAnsi="Times New Roman"/>
                <w:iCs/>
              </w:rPr>
              <w:t>ности</w:t>
            </w:r>
            <w:proofErr w:type="spellEnd"/>
          </w:p>
        </w:tc>
        <w:tc>
          <w:tcPr>
            <w:tcW w:w="1565" w:type="dxa"/>
            <w:gridSpan w:val="2"/>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ind w:right="20"/>
              <w:jc w:val="center"/>
              <w:rPr>
                <w:rFonts w:ascii="Times New Roman" w:hAnsi="Times New Roman"/>
              </w:rPr>
            </w:pPr>
          </w:p>
        </w:tc>
        <w:tc>
          <w:tcPr>
            <w:tcW w:w="1565" w:type="dxa"/>
            <w:gridSpan w:val="2"/>
            <w:vMerge/>
            <w:tcBorders>
              <w:top w:val="single" w:sz="4" w:space="0" w:color="auto"/>
              <w:left w:val="single" w:sz="4" w:space="0" w:color="auto"/>
              <w:bottom w:val="single" w:sz="4" w:space="0" w:color="auto"/>
            </w:tcBorders>
          </w:tcPr>
          <w:p w:rsidR="007C40DB" w:rsidRPr="008B4149" w:rsidRDefault="007C40DB" w:rsidP="007C40DB">
            <w:pPr>
              <w:spacing w:before="60" w:after="60" w:line="240" w:lineRule="exact"/>
              <w:ind w:right="20"/>
              <w:jc w:val="center"/>
              <w:rPr>
                <w:rFonts w:ascii="Times New Roman" w:hAnsi="Times New Roman"/>
              </w:rPr>
            </w:pPr>
          </w:p>
        </w:tc>
      </w:tr>
      <w:tr w:rsidR="007C40DB" w:rsidRPr="008B4149" w:rsidTr="007C40DB">
        <w:trPr>
          <w:trHeight w:val="367"/>
          <w:jc w:val="center"/>
        </w:trPr>
        <w:tc>
          <w:tcPr>
            <w:tcW w:w="1927" w:type="dxa"/>
            <w:vMerge/>
            <w:tcBorders>
              <w:top w:val="single" w:sz="4" w:space="0" w:color="auto"/>
              <w:bottom w:val="single" w:sz="4" w:space="0" w:color="auto"/>
              <w:right w:val="single" w:sz="4" w:space="0" w:color="auto"/>
            </w:tcBorders>
          </w:tcPr>
          <w:p w:rsidR="007C40DB" w:rsidRPr="008B4149" w:rsidRDefault="007C40DB" w:rsidP="007C40DB">
            <w:pPr>
              <w:spacing w:before="120" w:line="220" w:lineRule="exact"/>
              <w:rPr>
                <w:rFonts w:ascii="Times New Roman" w:hAnsi="Times New Roman"/>
                <w:szCs w:val="20"/>
              </w:rPr>
            </w:pPr>
          </w:p>
        </w:tc>
        <w:tc>
          <w:tcPr>
            <w:tcW w:w="782" w:type="dxa"/>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ind w:right="20"/>
              <w:jc w:val="center"/>
              <w:rPr>
                <w:rFonts w:ascii="Times New Roman" w:hAnsi="Times New Roman"/>
              </w:rPr>
            </w:pPr>
          </w:p>
        </w:tc>
        <w:tc>
          <w:tcPr>
            <w:tcW w:w="783" w:type="dxa"/>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ind w:right="20"/>
              <w:jc w:val="center"/>
              <w:rPr>
                <w:rFonts w:ascii="Times New Roman" w:hAnsi="Times New Roman"/>
              </w:rPr>
            </w:pPr>
          </w:p>
        </w:tc>
        <w:tc>
          <w:tcPr>
            <w:tcW w:w="783"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тыс.</w:t>
            </w:r>
            <w:r w:rsidRPr="008B4149">
              <w:rPr>
                <w:rFonts w:ascii="Times New Roman" w:hAnsi="Times New Roman"/>
                <w:iCs/>
              </w:rPr>
              <w:br/>
              <w:t>человек</w:t>
            </w:r>
          </w:p>
        </w:tc>
        <w:tc>
          <w:tcPr>
            <w:tcW w:w="783"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 xml:space="preserve">в % к </w:t>
            </w:r>
            <w:proofErr w:type="gramStart"/>
            <w:r w:rsidRPr="008B4149">
              <w:rPr>
                <w:rFonts w:ascii="Times New Roman" w:hAnsi="Times New Roman"/>
                <w:iCs/>
              </w:rPr>
              <w:t>спи-сочной</w:t>
            </w:r>
            <w:proofErr w:type="gramEnd"/>
            <w:r w:rsidRPr="008B4149">
              <w:rPr>
                <w:rFonts w:ascii="Times New Roman" w:hAnsi="Times New Roman"/>
                <w:iCs/>
              </w:rPr>
              <w:t xml:space="preserve"> числен-</w:t>
            </w:r>
            <w:proofErr w:type="spellStart"/>
            <w:r w:rsidRPr="008B4149">
              <w:rPr>
                <w:rFonts w:ascii="Times New Roman" w:hAnsi="Times New Roman"/>
                <w:iCs/>
              </w:rPr>
              <w:t>ности</w:t>
            </w:r>
            <w:proofErr w:type="spellEnd"/>
          </w:p>
        </w:tc>
        <w:tc>
          <w:tcPr>
            <w:tcW w:w="782" w:type="dxa"/>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ind w:right="20"/>
              <w:jc w:val="center"/>
              <w:rPr>
                <w:rFonts w:ascii="Times New Roman" w:hAnsi="Times New Roman"/>
              </w:rPr>
            </w:pPr>
          </w:p>
        </w:tc>
        <w:tc>
          <w:tcPr>
            <w:tcW w:w="782" w:type="dxa"/>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ind w:right="20"/>
              <w:jc w:val="center"/>
              <w:rPr>
                <w:rFonts w:ascii="Times New Roman" w:hAnsi="Times New Roman"/>
              </w:rPr>
            </w:pPr>
          </w:p>
        </w:tc>
        <w:tc>
          <w:tcPr>
            <w:tcW w:w="1565" w:type="dxa"/>
            <w:gridSpan w:val="2"/>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ind w:right="20"/>
              <w:jc w:val="center"/>
              <w:rPr>
                <w:rFonts w:ascii="Times New Roman" w:hAnsi="Times New Roman"/>
              </w:rPr>
            </w:pPr>
          </w:p>
        </w:tc>
        <w:tc>
          <w:tcPr>
            <w:tcW w:w="782"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тыс.</w:t>
            </w:r>
            <w:r w:rsidRPr="008B4149">
              <w:rPr>
                <w:rFonts w:ascii="Times New Roman" w:hAnsi="Times New Roman"/>
                <w:iCs/>
              </w:rPr>
              <w:br/>
              <w:t>человек</w:t>
            </w:r>
          </w:p>
        </w:tc>
        <w:tc>
          <w:tcPr>
            <w:tcW w:w="783" w:type="dxa"/>
            <w:vMerge w:val="restart"/>
            <w:tcBorders>
              <w:top w:val="single" w:sz="4" w:space="0" w:color="auto"/>
              <w:left w:val="single" w:sz="4" w:space="0" w:color="auto"/>
              <w:bottom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 xml:space="preserve">в % к </w:t>
            </w:r>
            <w:proofErr w:type="gramStart"/>
            <w:r w:rsidRPr="008B4149">
              <w:rPr>
                <w:rFonts w:ascii="Times New Roman" w:hAnsi="Times New Roman"/>
                <w:iCs/>
              </w:rPr>
              <w:t>спи-сочной</w:t>
            </w:r>
            <w:proofErr w:type="gramEnd"/>
            <w:r w:rsidRPr="008B4149">
              <w:rPr>
                <w:rFonts w:ascii="Times New Roman" w:hAnsi="Times New Roman"/>
                <w:iCs/>
              </w:rPr>
              <w:t xml:space="preserve"> числен-</w:t>
            </w:r>
            <w:proofErr w:type="spellStart"/>
            <w:r w:rsidRPr="008B4149">
              <w:rPr>
                <w:rFonts w:ascii="Times New Roman" w:hAnsi="Times New Roman"/>
                <w:iCs/>
              </w:rPr>
              <w:t>ности</w:t>
            </w:r>
            <w:proofErr w:type="spellEnd"/>
          </w:p>
        </w:tc>
      </w:tr>
      <w:tr w:rsidR="007C40DB" w:rsidRPr="008B4149" w:rsidTr="007C40DB">
        <w:trPr>
          <w:trHeight w:val="367"/>
          <w:jc w:val="center"/>
        </w:trPr>
        <w:tc>
          <w:tcPr>
            <w:tcW w:w="1927" w:type="dxa"/>
            <w:vMerge/>
            <w:tcBorders>
              <w:top w:val="single" w:sz="4" w:space="0" w:color="auto"/>
              <w:bottom w:val="double" w:sz="4" w:space="0" w:color="auto"/>
              <w:right w:val="single" w:sz="4" w:space="0" w:color="auto"/>
            </w:tcBorders>
          </w:tcPr>
          <w:p w:rsidR="007C40DB" w:rsidRPr="008B4149" w:rsidRDefault="007C40DB" w:rsidP="007C40DB">
            <w:pPr>
              <w:spacing w:before="120" w:line="220" w:lineRule="exact"/>
              <w:rPr>
                <w:rFonts w:ascii="Times New Roman" w:hAnsi="Times New Roman"/>
                <w:szCs w:val="20"/>
              </w:rPr>
            </w:pPr>
          </w:p>
        </w:tc>
        <w:tc>
          <w:tcPr>
            <w:tcW w:w="782" w:type="dxa"/>
            <w:vMerge/>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120" w:line="220" w:lineRule="exact"/>
              <w:ind w:right="20"/>
              <w:jc w:val="right"/>
              <w:rPr>
                <w:rFonts w:ascii="Times New Roman" w:hAnsi="Times New Roman"/>
              </w:rPr>
            </w:pPr>
          </w:p>
        </w:tc>
        <w:tc>
          <w:tcPr>
            <w:tcW w:w="783" w:type="dxa"/>
            <w:vMerge/>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120" w:line="220" w:lineRule="exact"/>
              <w:ind w:right="20"/>
              <w:jc w:val="right"/>
              <w:rPr>
                <w:rFonts w:ascii="Times New Roman" w:hAnsi="Times New Roman"/>
              </w:rPr>
            </w:pPr>
          </w:p>
        </w:tc>
        <w:tc>
          <w:tcPr>
            <w:tcW w:w="783" w:type="dxa"/>
            <w:vMerge/>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120" w:line="220" w:lineRule="exact"/>
              <w:ind w:right="20"/>
              <w:jc w:val="right"/>
              <w:rPr>
                <w:rFonts w:ascii="Times New Roman" w:hAnsi="Times New Roman"/>
              </w:rPr>
            </w:pPr>
          </w:p>
        </w:tc>
        <w:tc>
          <w:tcPr>
            <w:tcW w:w="783" w:type="dxa"/>
            <w:vMerge/>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120" w:line="220" w:lineRule="exact"/>
              <w:ind w:right="20"/>
              <w:jc w:val="right"/>
              <w:rPr>
                <w:rFonts w:ascii="Times New Roman" w:hAnsi="Times New Roman"/>
              </w:rPr>
            </w:pPr>
          </w:p>
        </w:tc>
        <w:tc>
          <w:tcPr>
            <w:tcW w:w="782" w:type="dxa"/>
            <w:vMerge/>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120" w:line="220" w:lineRule="exact"/>
              <w:ind w:right="20"/>
              <w:jc w:val="right"/>
              <w:rPr>
                <w:rFonts w:ascii="Times New Roman" w:hAnsi="Times New Roman"/>
              </w:rPr>
            </w:pPr>
          </w:p>
        </w:tc>
        <w:tc>
          <w:tcPr>
            <w:tcW w:w="782" w:type="dxa"/>
            <w:vMerge/>
            <w:tcBorders>
              <w:top w:val="single" w:sz="4" w:space="0" w:color="auto"/>
              <w:left w:val="single" w:sz="4" w:space="0" w:color="auto"/>
              <w:bottom w:val="double" w:sz="4" w:space="0" w:color="auto"/>
              <w:right w:val="single" w:sz="4" w:space="0" w:color="auto"/>
            </w:tcBorders>
            <w:vAlign w:val="bottom"/>
          </w:tcPr>
          <w:p w:rsidR="007C40DB" w:rsidRPr="008B4149" w:rsidRDefault="007C40DB" w:rsidP="007C40DB">
            <w:pPr>
              <w:spacing w:before="120" w:line="220" w:lineRule="exact"/>
              <w:ind w:right="20"/>
              <w:jc w:val="right"/>
              <w:rPr>
                <w:rFonts w:ascii="Times New Roman" w:hAnsi="Times New Roman"/>
              </w:rPr>
            </w:pPr>
          </w:p>
        </w:tc>
        <w:tc>
          <w:tcPr>
            <w:tcW w:w="783"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тыс.</w:t>
            </w:r>
            <w:r w:rsidRPr="008B4149">
              <w:rPr>
                <w:rFonts w:ascii="Times New Roman" w:hAnsi="Times New Roman"/>
              </w:rPr>
              <w:br/>
              <w:t>человек</w:t>
            </w:r>
          </w:p>
        </w:tc>
        <w:tc>
          <w:tcPr>
            <w:tcW w:w="782"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 xml:space="preserve">в % к </w:t>
            </w:r>
            <w:proofErr w:type="gramStart"/>
            <w:r w:rsidRPr="008B4149">
              <w:rPr>
                <w:rFonts w:ascii="Times New Roman" w:hAnsi="Times New Roman"/>
              </w:rPr>
              <w:t>спи-сочной</w:t>
            </w:r>
            <w:proofErr w:type="gramEnd"/>
            <w:r w:rsidRPr="008B4149">
              <w:rPr>
                <w:rFonts w:ascii="Times New Roman" w:hAnsi="Times New Roman"/>
              </w:rPr>
              <w:t xml:space="preserve"> числен-</w:t>
            </w:r>
            <w:proofErr w:type="spellStart"/>
            <w:r w:rsidRPr="008B4149">
              <w:rPr>
                <w:rFonts w:ascii="Times New Roman" w:hAnsi="Times New Roman"/>
              </w:rPr>
              <w:t>ности</w:t>
            </w:r>
            <w:proofErr w:type="spellEnd"/>
          </w:p>
        </w:tc>
        <w:tc>
          <w:tcPr>
            <w:tcW w:w="782" w:type="dxa"/>
            <w:vMerge/>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120" w:line="220" w:lineRule="exact"/>
              <w:ind w:right="20"/>
              <w:jc w:val="right"/>
              <w:rPr>
                <w:rFonts w:ascii="Times New Roman" w:hAnsi="Times New Roman"/>
              </w:rPr>
            </w:pPr>
          </w:p>
        </w:tc>
        <w:tc>
          <w:tcPr>
            <w:tcW w:w="783" w:type="dxa"/>
            <w:vMerge/>
            <w:tcBorders>
              <w:top w:val="single" w:sz="4" w:space="0" w:color="auto"/>
              <w:left w:val="single" w:sz="4" w:space="0" w:color="auto"/>
              <w:bottom w:val="double" w:sz="4" w:space="0" w:color="auto"/>
            </w:tcBorders>
            <w:vAlign w:val="bottom"/>
          </w:tcPr>
          <w:p w:rsidR="007C40DB" w:rsidRPr="008B4149" w:rsidRDefault="007C40DB" w:rsidP="007C40DB">
            <w:pPr>
              <w:spacing w:before="120" w:line="220" w:lineRule="exact"/>
              <w:ind w:right="20"/>
              <w:jc w:val="right"/>
              <w:rPr>
                <w:rFonts w:ascii="Times New Roman" w:hAnsi="Times New Roman"/>
              </w:rPr>
            </w:pPr>
          </w:p>
        </w:tc>
      </w:tr>
      <w:tr w:rsidR="007C40DB" w:rsidRPr="008B4149" w:rsidTr="007C40DB">
        <w:trPr>
          <w:trHeight w:val="155"/>
          <w:jc w:val="center"/>
        </w:trPr>
        <w:tc>
          <w:tcPr>
            <w:tcW w:w="1927" w:type="dxa"/>
            <w:tcBorders>
              <w:top w:val="double" w:sz="4" w:space="0" w:color="auto"/>
            </w:tcBorders>
          </w:tcPr>
          <w:p w:rsidR="007C40DB" w:rsidRPr="008B4149" w:rsidRDefault="007C40DB" w:rsidP="007C40DB">
            <w:pPr>
              <w:spacing w:before="17" w:after="17"/>
              <w:ind w:left="128"/>
              <w:rPr>
                <w:rFonts w:ascii="Times New Roman" w:hAnsi="Times New Roman"/>
                <w:szCs w:val="20"/>
              </w:rPr>
            </w:pPr>
            <w:r w:rsidRPr="008B4149">
              <w:rPr>
                <w:rFonts w:ascii="Times New Roman" w:hAnsi="Times New Roman"/>
                <w:szCs w:val="20"/>
              </w:rPr>
              <w:t>из нее:</w:t>
            </w:r>
          </w:p>
        </w:tc>
        <w:tc>
          <w:tcPr>
            <w:tcW w:w="782" w:type="dxa"/>
            <w:tcBorders>
              <w:top w:val="double" w:sz="4" w:space="0" w:color="auto"/>
            </w:tcBorders>
          </w:tcPr>
          <w:p w:rsidR="007C40DB" w:rsidRPr="008B4149" w:rsidRDefault="007C40DB" w:rsidP="007C40DB">
            <w:pPr>
              <w:jc w:val="right"/>
              <w:rPr>
                <w:color w:val="000000"/>
                <w:szCs w:val="20"/>
              </w:rPr>
            </w:pPr>
          </w:p>
        </w:tc>
        <w:tc>
          <w:tcPr>
            <w:tcW w:w="783" w:type="dxa"/>
            <w:tcBorders>
              <w:top w:val="double" w:sz="4" w:space="0" w:color="auto"/>
            </w:tcBorders>
          </w:tcPr>
          <w:p w:rsidR="007C40DB" w:rsidRPr="008B4149" w:rsidRDefault="007C40DB" w:rsidP="007C40DB">
            <w:pPr>
              <w:jc w:val="right"/>
              <w:rPr>
                <w:color w:val="000000"/>
                <w:szCs w:val="20"/>
              </w:rPr>
            </w:pPr>
          </w:p>
        </w:tc>
        <w:tc>
          <w:tcPr>
            <w:tcW w:w="783" w:type="dxa"/>
            <w:tcBorders>
              <w:top w:val="double" w:sz="4" w:space="0" w:color="auto"/>
            </w:tcBorders>
          </w:tcPr>
          <w:p w:rsidR="007C40DB" w:rsidRPr="008B4149" w:rsidRDefault="007C40DB" w:rsidP="007C40DB">
            <w:pPr>
              <w:jc w:val="right"/>
              <w:rPr>
                <w:color w:val="000000"/>
                <w:szCs w:val="20"/>
              </w:rPr>
            </w:pPr>
          </w:p>
        </w:tc>
        <w:tc>
          <w:tcPr>
            <w:tcW w:w="783" w:type="dxa"/>
            <w:tcBorders>
              <w:top w:val="double" w:sz="4" w:space="0" w:color="auto"/>
            </w:tcBorders>
          </w:tcPr>
          <w:p w:rsidR="007C40DB" w:rsidRPr="008B4149" w:rsidRDefault="007C40DB" w:rsidP="007C40DB">
            <w:pPr>
              <w:jc w:val="right"/>
              <w:rPr>
                <w:color w:val="000000"/>
                <w:szCs w:val="20"/>
              </w:rPr>
            </w:pPr>
          </w:p>
        </w:tc>
        <w:tc>
          <w:tcPr>
            <w:tcW w:w="782" w:type="dxa"/>
            <w:tcBorders>
              <w:top w:val="double" w:sz="4" w:space="0" w:color="auto"/>
            </w:tcBorders>
          </w:tcPr>
          <w:p w:rsidR="007C40DB" w:rsidRPr="008B4149" w:rsidRDefault="007C40DB" w:rsidP="007C40DB"/>
        </w:tc>
        <w:tc>
          <w:tcPr>
            <w:tcW w:w="782" w:type="dxa"/>
            <w:tcBorders>
              <w:top w:val="double" w:sz="4" w:space="0" w:color="auto"/>
            </w:tcBorders>
          </w:tcPr>
          <w:p w:rsidR="007C40DB" w:rsidRPr="008B4149" w:rsidRDefault="007C40DB" w:rsidP="007C40DB"/>
        </w:tc>
        <w:tc>
          <w:tcPr>
            <w:tcW w:w="783" w:type="dxa"/>
            <w:tcBorders>
              <w:top w:val="double" w:sz="4" w:space="0" w:color="auto"/>
            </w:tcBorders>
          </w:tcPr>
          <w:p w:rsidR="007C40DB" w:rsidRPr="008B4149" w:rsidRDefault="007C40DB" w:rsidP="007C40DB"/>
        </w:tc>
        <w:tc>
          <w:tcPr>
            <w:tcW w:w="782" w:type="dxa"/>
            <w:tcBorders>
              <w:top w:val="double" w:sz="4" w:space="0" w:color="auto"/>
            </w:tcBorders>
            <w:vAlign w:val="bottom"/>
          </w:tcPr>
          <w:p w:rsidR="007C40DB" w:rsidRPr="008B4149" w:rsidRDefault="007C40DB" w:rsidP="007C40DB">
            <w:pPr>
              <w:jc w:val="right"/>
            </w:pPr>
          </w:p>
        </w:tc>
        <w:tc>
          <w:tcPr>
            <w:tcW w:w="782" w:type="dxa"/>
            <w:tcBorders>
              <w:top w:val="double" w:sz="4" w:space="0" w:color="auto"/>
            </w:tcBorders>
            <w:vAlign w:val="bottom"/>
          </w:tcPr>
          <w:p w:rsidR="007C40DB" w:rsidRPr="008B4149" w:rsidRDefault="007C40DB" w:rsidP="007C40DB">
            <w:pPr>
              <w:jc w:val="right"/>
              <w:rPr>
                <w:rFonts w:ascii="Times New Roman" w:hAnsi="Times New Roman"/>
                <w:color w:val="000000"/>
                <w:szCs w:val="20"/>
              </w:rPr>
            </w:pPr>
            <w:r w:rsidRPr="008B4149">
              <w:rPr>
                <w:rFonts w:ascii="Times New Roman" w:hAnsi="Times New Roman"/>
                <w:color w:val="000000"/>
                <w:szCs w:val="20"/>
              </w:rPr>
              <w:t> </w:t>
            </w:r>
          </w:p>
        </w:tc>
        <w:tc>
          <w:tcPr>
            <w:tcW w:w="783" w:type="dxa"/>
            <w:tcBorders>
              <w:top w:val="double" w:sz="4" w:space="0" w:color="auto"/>
            </w:tcBorders>
            <w:vAlign w:val="bottom"/>
          </w:tcPr>
          <w:p w:rsidR="007C40DB" w:rsidRPr="008B4149" w:rsidRDefault="007C40DB" w:rsidP="007C40DB">
            <w:pPr>
              <w:spacing w:before="17" w:after="17" w:line="240" w:lineRule="exact"/>
              <w:ind w:left="-160" w:right="106"/>
              <w:jc w:val="right"/>
              <w:rPr>
                <w:rFonts w:ascii="Times New Roman" w:hAnsi="Times New Roman"/>
              </w:rPr>
            </w:pPr>
          </w:p>
        </w:tc>
      </w:tr>
      <w:tr w:rsidR="001D71C1" w:rsidRPr="008B4149" w:rsidTr="00B25C1C">
        <w:trPr>
          <w:trHeight w:val="367"/>
          <w:jc w:val="center"/>
        </w:trPr>
        <w:tc>
          <w:tcPr>
            <w:tcW w:w="1927" w:type="dxa"/>
          </w:tcPr>
          <w:p w:rsidR="001D71C1" w:rsidRPr="008B4149" w:rsidRDefault="001D71C1" w:rsidP="007C40DB">
            <w:pPr>
              <w:spacing w:before="17" w:after="17"/>
              <w:ind w:left="128"/>
              <w:rPr>
                <w:rFonts w:ascii="Times New Roman" w:hAnsi="Times New Roman"/>
                <w:szCs w:val="20"/>
              </w:rPr>
            </w:pPr>
            <w:r w:rsidRPr="008B4149">
              <w:rPr>
                <w:rFonts w:ascii="Times New Roman" w:hAnsi="Times New Roman"/>
                <w:szCs w:val="20"/>
              </w:rPr>
              <w:t xml:space="preserve">торговля оптовая, кроме оптовой торговли автотранспортными средствами </w:t>
            </w:r>
            <w:r w:rsidRPr="008B4149">
              <w:rPr>
                <w:rFonts w:ascii="Times New Roman" w:hAnsi="Times New Roman"/>
                <w:szCs w:val="20"/>
              </w:rPr>
              <w:br/>
              <w:t>и мотоциклами</w:t>
            </w:r>
          </w:p>
        </w:tc>
        <w:tc>
          <w:tcPr>
            <w:tcW w:w="782" w:type="dxa"/>
            <w:vAlign w:val="bottom"/>
          </w:tcPr>
          <w:p w:rsidR="001D71C1" w:rsidRPr="008B4149" w:rsidRDefault="001D71C1" w:rsidP="00B25C1C">
            <w:pPr>
              <w:spacing w:before="60" w:after="60"/>
              <w:ind w:left="57" w:right="57"/>
              <w:jc w:val="right"/>
              <w:rPr>
                <w:rFonts w:ascii="Times New Roman" w:hAnsi="Times New Roman"/>
              </w:rPr>
            </w:pPr>
            <w:r w:rsidRPr="008B4149">
              <w:rPr>
                <w:rFonts w:ascii="Times New Roman" w:hAnsi="Times New Roman"/>
              </w:rPr>
              <w:t>21,8</w:t>
            </w:r>
          </w:p>
        </w:tc>
        <w:tc>
          <w:tcPr>
            <w:tcW w:w="783" w:type="dxa"/>
            <w:vAlign w:val="bottom"/>
          </w:tcPr>
          <w:p w:rsidR="001D71C1" w:rsidRPr="008B4149" w:rsidRDefault="001D71C1" w:rsidP="00B25C1C">
            <w:pPr>
              <w:spacing w:before="60" w:after="60"/>
              <w:ind w:left="57" w:right="57"/>
              <w:jc w:val="right"/>
              <w:rPr>
                <w:rFonts w:ascii="Times New Roman" w:hAnsi="Times New Roman"/>
              </w:rPr>
            </w:pPr>
            <w:r w:rsidRPr="008B4149">
              <w:rPr>
                <w:rFonts w:ascii="Times New Roman" w:hAnsi="Times New Roman"/>
              </w:rPr>
              <w:t>8,4</w:t>
            </w:r>
          </w:p>
        </w:tc>
        <w:tc>
          <w:tcPr>
            <w:tcW w:w="783" w:type="dxa"/>
            <w:vAlign w:val="bottom"/>
          </w:tcPr>
          <w:p w:rsidR="001D71C1" w:rsidRPr="008B4149" w:rsidRDefault="001D71C1" w:rsidP="00B25C1C">
            <w:pPr>
              <w:spacing w:before="60" w:after="60"/>
              <w:ind w:left="57" w:right="57"/>
              <w:jc w:val="right"/>
              <w:rPr>
                <w:rFonts w:ascii="Times New Roman" w:hAnsi="Times New Roman"/>
              </w:rPr>
            </w:pPr>
            <w:r w:rsidRPr="008B4149">
              <w:rPr>
                <w:rFonts w:ascii="Times New Roman" w:hAnsi="Times New Roman"/>
              </w:rPr>
              <w:t>4,8</w:t>
            </w:r>
          </w:p>
        </w:tc>
        <w:tc>
          <w:tcPr>
            <w:tcW w:w="783" w:type="dxa"/>
            <w:vAlign w:val="bottom"/>
          </w:tcPr>
          <w:p w:rsidR="001D71C1" w:rsidRPr="008B4149" w:rsidRDefault="001D71C1" w:rsidP="00B25C1C">
            <w:pPr>
              <w:spacing w:before="60" w:after="60"/>
              <w:ind w:left="57" w:right="57"/>
              <w:jc w:val="right"/>
              <w:rPr>
                <w:rFonts w:ascii="Times New Roman" w:hAnsi="Times New Roman"/>
              </w:rPr>
            </w:pPr>
            <w:r w:rsidRPr="008B4149">
              <w:rPr>
                <w:rFonts w:ascii="Times New Roman" w:hAnsi="Times New Roman"/>
              </w:rPr>
              <w:t>21,9</w:t>
            </w:r>
          </w:p>
        </w:tc>
        <w:tc>
          <w:tcPr>
            <w:tcW w:w="782" w:type="dxa"/>
            <w:vAlign w:val="bottom"/>
          </w:tcPr>
          <w:p w:rsidR="001D71C1" w:rsidRPr="008B4149" w:rsidRDefault="001D71C1" w:rsidP="00B25C1C">
            <w:pPr>
              <w:spacing w:before="60" w:after="60"/>
              <w:ind w:left="57" w:right="57"/>
              <w:jc w:val="right"/>
              <w:rPr>
                <w:rFonts w:ascii="Times New Roman" w:hAnsi="Times New Roman"/>
              </w:rPr>
            </w:pPr>
            <w:r w:rsidRPr="008B4149">
              <w:rPr>
                <w:rFonts w:ascii="Times New Roman" w:hAnsi="Times New Roman"/>
              </w:rPr>
              <w:t>20,5</w:t>
            </w:r>
          </w:p>
        </w:tc>
        <w:tc>
          <w:tcPr>
            <w:tcW w:w="782" w:type="dxa"/>
            <w:vAlign w:val="bottom"/>
          </w:tcPr>
          <w:p w:rsidR="001D71C1" w:rsidRPr="008B4149" w:rsidRDefault="001D71C1" w:rsidP="00B25C1C">
            <w:pPr>
              <w:spacing w:before="60" w:after="60"/>
              <w:ind w:left="57" w:right="57"/>
              <w:jc w:val="right"/>
              <w:rPr>
                <w:rFonts w:ascii="Times New Roman" w:hAnsi="Times New Roman"/>
              </w:rPr>
            </w:pPr>
            <w:r w:rsidRPr="008B4149">
              <w:rPr>
                <w:rFonts w:ascii="Times New Roman" w:hAnsi="Times New Roman"/>
              </w:rPr>
              <w:t>7,9</w:t>
            </w:r>
          </w:p>
        </w:tc>
        <w:tc>
          <w:tcPr>
            <w:tcW w:w="783" w:type="dxa"/>
            <w:vAlign w:val="bottom"/>
          </w:tcPr>
          <w:p w:rsidR="001D71C1" w:rsidRPr="008B4149" w:rsidRDefault="001D71C1" w:rsidP="00B25C1C">
            <w:pPr>
              <w:spacing w:before="60" w:after="60"/>
              <w:ind w:left="57" w:right="57"/>
              <w:jc w:val="right"/>
              <w:rPr>
                <w:rFonts w:ascii="Times New Roman" w:hAnsi="Times New Roman"/>
              </w:rPr>
            </w:pPr>
            <w:r w:rsidRPr="008B4149">
              <w:rPr>
                <w:rFonts w:ascii="Times New Roman" w:hAnsi="Times New Roman"/>
              </w:rPr>
              <w:t>0,1</w:t>
            </w:r>
          </w:p>
        </w:tc>
        <w:tc>
          <w:tcPr>
            <w:tcW w:w="782" w:type="dxa"/>
            <w:vAlign w:val="bottom"/>
          </w:tcPr>
          <w:p w:rsidR="001D71C1" w:rsidRPr="008B4149" w:rsidRDefault="001D71C1" w:rsidP="00B25C1C">
            <w:pPr>
              <w:spacing w:before="60" w:after="60"/>
              <w:ind w:left="57" w:right="57"/>
              <w:jc w:val="right"/>
              <w:rPr>
                <w:rFonts w:ascii="Times New Roman" w:hAnsi="Times New Roman"/>
              </w:rPr>
            </w:pPr>
            <w:r w:rsidRPr="008B4149">
              <w:rPr>
                <w:rFonts w:ascii="Times New Roman" w:hAnsi="Times New Roman"/>
              </w:rPr>
              <w:t>0,4</w:t>
            </w:r>
          </w:p>
        </w:tc>
        <w:tc>
          <w:tcPr>
            <w:tcW w:w="782" w:type="dxa"/>
            <w:vAlign w:val="bottom"/>
          </w:tcPr>
          <w:p w:rsidR="001D71C1" w:rsidRPr="008B4149" w:rsidRDefault="001D71C1" w:rsidP="00B25C1C">
            <w:pPr>
              <w:spacing w:before="60" w:after="60"/>
              <w:ind w:left="57" w:right="57"/>
              <w:jc w:val="right"/>
              <w:rPr>
                <w:rFonts w:ascii="Times New Roman" w:hAnsi="Times New Roman"/>
              </w:rPr>
            </w:pPr>
            <w:r w:rsidRPr="008B4149">
              <w:rPr>
                <w:rFonts w:ascii="Times New Roman" w:hAnsi="Times New Roman"/>
              </w:rPr>
              <w:t>16,7</w:t>
            </w:r>
          </w:p>
        </w:tc>
        <w:tc>
          <w:tcPr>
            <w:tcW w:w="783" w:type="dxa"/>
            <w:vAlign w:val="bottom"/>
          </w:tcPr>
          <w:p w:rsidR="001D71C1" w:rsidRPr="008B4149" w:rsidRDefault="001D71C1" w:rsidP="00B25C1C">
            <w:pPr>
              <w:spacing w:before="60" w:after="60"/>
              <w:ind w:left="57" w:right="57"/>
              <w:jc w:val="right"/>
              <w:rPr>
                <w:rFonts w:ascii="Times New Roman" w:hAnsi="Times New Roman"/>
              </w:rPr>
            </w:pPr>
            <w:r w:rsidRPr="008B4149">
              <w:rPr>
                <w:rFonts w:ascii="Times New Roman" w:hAnsi="Times New Roman"/>
              </w:rPr>
              <w:t>81,4</w:t>
            </w:r>
          </w:p>
        </w:tc>
      </w:tr>
      <w:tr w:rsidR="001D71C1" w:rsidRPr="008B4149" w:rsidTr="00B25C1C">
        <w:trPr>
          <w:trHeight w:val="367"/>
          <w:jc w:val="center"/>
        </w:trPr>
        <w:tc>
          <w:tcPr>
            <w:tcW w:w="1927" w:type="dxa"/>
          </w:tcPr>
          <w:p w:rsidR="001D71C1" w:rsidRPr="008B4149" w:rsidRDefault="001D71C1" w:rsidP="007C40DB">
            <w:pPr>
              <w:spacing w:before="17" w:after="17"/>
              <w:ind w:left="128"/>
              <w:rPr>
                <w:rFonts w:ascii="Times New Roman" w:hAnsi="Times New Roman"/>
                <w:szCs w:val="20"/>
              </w:rPr>
            </w:pPr>
            <w:r w:rsidRPr="008B4149">
              <w:rPr>
                <w:rFonts w:ascii="Times New Roman" w:hAnsi="Times New Roman"/>
                <w:szCs w:val="20"/>
              </w:rPr>
              <w:t xml:space="preserve">торговля розничная, кроме торговли автотранспортными средствами </w:t>
            </w:r>
            <w:r w:rsidRPr="008B4149">
              <w:rPr>
                <w:rFonts w:ascii="Times New Roman" w:hAnsi="Times New Roman"/>
                <w:szCs w:val="20"/>
              </w:rPr>
              <w:br/>
              <w:t>и мотоциклами</w:t>
            </w:r>
          </w:p>
        </w:tc>
        <w:tc>
          <w:tcPr>
            <w:tcW w:w="782" w:type="dxa"/>
            <w:vAlign w:val="bottom"/>
          </w:tcPr>
          <w:p w:rsidR="001D71C1" w:rsidRPr="008B4149" w:rsidRDefault="001D71C1" w:rsidP="00B25C1C">
            <w:pPr>
              <w:spacing w:before="60" w:after="60"/>
              <w:ind w:left="57" w:right="57"/>
              <w:jc w:val="right"/>
              <w:rPr>
                <w:rFonts w:ascii="Times New Roman" w:hAnsi="Times New Roman"/>
              </w:rPr>
            </w:pPr>
            <w:r w:rsidRPr="008B4149">
              <w:rPr>
                <w:rFonts w:ascii="Times New Roman" w:hAnsi="Times New Roman"/>
              </w:rPr>
              <w:t>34,9</w:t>
            </w:r>
          </w:p>
        </w:tc>
        <w:tc>
          <w:tcPr>
            <w:tcW w:w="783" w:type="dxa"/>
            <w:vAlign w:val="bottom"/>
          </w:tcPr>
          <w:p w:rsidR="001D71C1" w:rsidRPr="008B4149" w:rsidRDefault="001D71C1" w:rsidP="00B25C1C">
            <w:pPr>
              <w:spacing w:before="60" w:after="60"/>
              <w:ind w:left="57" w:right="57"/>
              <w:jc w:val="right"/>
              <w:rPr>
                <w:rFonts w:ascii="Times New Roman" w:hAnsi="Times New Roman"/>
              </w:rPr>
            </w:pPr>
            <w:r w:rsidRPr="008B4149">
              <w:rPr>
                <w:rFonts w:ascii="Times New Roman" w:hAnsi="Times New Roman"/>
              </w:rPr>
              <w:t>15,5</w:t>
            </w:r>
          </w:p>
        </w:tc>
        <w:tc>
          <w:tcPr>
            <w:tcW w:w="783" w:type="dxa"/>
            <w:vAlign w:val="bottom"/>
          </w:tcPr>
          <w:p w:rsidR="001D71C1" w:rsidRPr="008B4149" w:rsidRDefault="001D71C1" w:rsidP="00B25C1C">
            <w:pPr>
              <w:spacing w:before="60" w:after="60"/>
              <w:ind w:left="57" w:right="57"/>
              <w:jc w:val="right"/>
              <w:rPr>
                <w:rFonts w:ascii="Times New Roman" w:hAnsi="Times New Roman"/>
              </w:rPr>
            </w:pPr>
            <w:r w:rsidRPr="008B4149">
              <w:rPr>
                <w:rFonts w:ascii="Times New Roman" w:hAnsi="Times New Roman"/>
              </w:rPr>
              <w:t>3,4</w:t>
            </w:r>
          </w:p>
        </w:tc>
        <w:tc>
          <w:tcPr>
            <w:tcW w:w="783" w:type="dxa"/>
            <w:vAlign w:val="bottom"/>
          </w:tcPr>
          <w:p w:rsidR="001D71C1" w:rsidRPr="008B4149" w:rsidRDefault="001D71C1" w:rsidP="00B25C1C">
            <w:pPr>
              <w:spacing w:before="60" w:after="60"/>
              <w:ind w:left="57" w:right="57"/>
              <w:jc w:val="right"/>
              <w:rPr>
                <w:rFonts w:ascii="Times New Roman" w:hAnsi="Times New Roman"/>
              </w:rPr>
            </w:pPr>
            <w:r w:rsidRPr="008B4149">
              <w:rPr>
                <w:rFonts w:ascii="Times New Roman" w:hAnsi="Times New Roman"/>
              </w:rPr>
              <w:t>9,7</w:t>
            </w:r>
          </w:p>
        </w:tc>
        <w:tc>
          <w:tcPr>
            <w:tcW w:w="782" w:type="dxa"/>
            <w:vAlign w:val="bottom"/>
          </w:tcPr>
          <w:p w:rsidR="001D71C1" w:rsidRPr="008B4149" w:rsidRDefault="001D71C1" w:rsidP="00B25C1C">
            <w:pPr>
              <w:spacing w:before="60" w:after="60"/>
              <w:ind w:left="57" w:right="57"/>
              <w:jc w:val="right"/>
              <w:rPr>
                <w:rFonts w:ascii="Times New Roman" w:hAnsi="Times New Roman"/>
              </w:rPr>
            </w:pPr>
            <w:r w:rsidRPr="008B4149">
              <w:rPr>
                <w:rFonts w:ascii="Times New Roman" w:hAnsi="Times New Roman"/>
              </w:rPr>
              <w:t>39,8</w:t>
            </w:r>
          </w:p>
        </w:tc>
        <w:tc>
          <w:tcPr>
            <w:tcW w:w="782" w:type="dxa"/>
            <w:vAlign w:val="bottom"/>
          </w:tcPr>
          <w:p w:rsidR="001D71C1" w:rsidRPr="008B4149" w:rsidRDefault="001D71C1" w:rsidP="00B25C1C">
            <w:pPr>
              <w:spacing w:before="60" w:after="60"/>
              <w:ind w:left="57" w:right="57"/>
              <w:jc w:val="right"/>
              <w:rPr>
                <w:rFonts w:ascii="Times New Roman" w:hAnsi="Times New Roman"/>
              </w:rPr>
            </w:pPr>
            <w:r w:rsidRPr="008B4149">
              <w:rPr>
                <w:rFonts w:ascii="Times New Roman" w:hAnsi="Times New Roman"/>
              </w:rPr>
              <w:t>17,8</w:t>
            </w:r>
          </w:p>
        </w:tc>
        <w:tc>
          <w:tcPr>
            <w:tcW w:w="783" w:type="dxa"/>
            <w:vAlign w:val="bottom"/>
          </w:tcPr>
          <w:p w:rsidR="001D71C1" w:rsidRPr="008B4149" w:rsidRDefault="001D71C1" w:rsidP="00B25C1C">
            <w:pPr>
              <w:spacing w:before="60" w:after="60"/>
              <w:ind w:left="57" w:right="57"/>
              <w:jc w:val="right"/>
              <w:rPr>
                <w:rFonts w:ascii="Times New Roman" w:hAnsi="Times New Roman"/>
              </w:rPr>
            </w:pPr>
            <w:r w:rsidRPr="008B4149">
              <w:rPr>
                <w:rFonts w:ascii="Times New Roman" w:hAnsi="Times New Roman"/>
              </w:rPr>
              <w:t>0,3</w:t>
            </w:r>
          </w:p>
        </w:tc>
        <w:tc>
          <w:tcPr>
            <w:tcW w:w="782" w:type="dxa"/>
            <w:vAlign w:val="bottom"/>
          </w:tcPr>
          <w:p w:rsidR="001D71C1" w:rsidRPr="008B4149" w:rsidRDefault="001D71C1" w:rsidP="00B25C1C">
            <w:pPr>
              <w:spacing w:before="60" w:after="60"/>
              <w:ind w:left="57" w:right="57"/>
              <w:jc w:val="right"/>
              <w:rPr>
                <w:rFonts w:ascii="Times New Roman" w:hAnsi="Times New Roman"/>
              </w:rPr>
            </w:pPr>
            <w:r w:rsidRPr="008B4149">
              <w:rPr>
                <w:rFonts w:ascii="Times New Roman" w:hAnsi="Times New Roman"/>
              </w:rPr>
              <w:t>0,8</w:t>
            </w:r>
          </w:p>
        </w:tc>
        <w:tc>
          <w:tcPr>
            <w:tcW w:w="782" w:type="dxa"/>
            <w:vAlign w:val="bottom"/>
          </w:tcPr>
          <w:p w:rsidR="001D71C1" w:rsidRPr="008B4149" w:rsidRDefault="001D71C1" w:rsidP="00B25C1C">
            <w:pPr>
              <w:spacing w:before="60" w:after="60"/>
              <w:ind w:left="57" w:right="57"/>
              <w:jc w:val="right"/>
              <w:rPr>
                <w:rFonts w:ascii="Times New Roman" w:hAnsi="Times New Roman"/>
              </w:rPr>
            </w:pPr>
            <w:r w:rsidRPr="008B4149">
              <w:rPr>
                <w:rFonts w:ascii="Times New Roman" w:hAnsi="Times New Roman"/>
              </w:rPr>
              <w:t>36,8</w:t>
            </w:r>
          </w:p>
        </w:tc>
        <w:tc>
          <w:tcPr>
            <w:tcW w:w="783" w:type="dxa"/>
            <w:vAlign w:val="bottom"/>
          </w:tcPr>
          <w:p w:rsidR="001D71C1" w:rsidRPr="008B4149" w:rsidRDefault="001D71C1" w:rsidP="00B25C1C">
            <w:pPr>
              <w:spacing w:before="60" w:after="60"/>
              <w:ind w:left="57" w:right="57"/>
              <w:jc w:val="right"/>
              <w:rPr>
                <w:rFonts w:ascii="Times New Roman" w:hAnsi="Times New Roman"/>
              </w:rPr>
            </w:pPr>
            <w:r w:rsidRPr="008B4149">
              <w:rPr>
                <w:rFonts w:ascii="Times New Roman" w:hAnsi="Times New Roman"/>
              </w:rPr>
              <w:t>92,3</w:t>
            </w:r>
          </w:p>
        </w:tc>
      </w:tr>
      <w:tr w:rsidR="001D71C1" w:rsidRPr="008B4149" w:rsidTr="00B25C1C">
        <w:trPr>
          <w:trHeight w:val="154"/>
          <w:jc w:val="center"/>
        </w:trPr>
        <w:tc>
          <w:tcPr>
            <w:tcW w:w="1927" w:type="dxa"/>
          </w:tcPr>
          <w:p w:rsidR="001D71C1" w:rsidRPr="008B4149" w:rsidRDefault="001D71C1" w:rsidP="007C40DB">
            <w:pPr>
              <w:spacing w:before="17" w:after="17"/>
              <w:rPr>
                <w:rFonts w:ascii="Times New Roman" w:hAnsi="Times New Roman"/>
                <w:b/>
                <w:szCs w:val="20"/>
              </w:rPr>
            </w:pPr>
            <w:r w:rsidRPr="008B4149">
              <w:rPr>
                <w:rFonts w:ascii="Times New Roman" w:hAnsi="Times New Roman"/>
                <w:b/>
                <w:szCs w:val="20"/>
              </w:rPr>
              <w:t xml:space="preserve">Транспортировка </w:t>
            </w:r>
            <w:r w:rsidRPr="008B4149">
              <w:rPr>
                <w:rFonts w:ascii="Times New Roman" w:hAnsi="Times New Roman"/>
                <w:b/>
                <w:szCs w:val="20"/>
              </w:rPr>
              <w:br/>
              <w:t>и хранение</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24,6</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8,2</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2,1</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8,7</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25,5</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8,5</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0,5</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2,1</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20,6</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80,7</w:t>
            </w:r>
          </w:p>
        </w:tc>
      </w:tr>
      <w:tr w:rsidR="001D71C1" w:rsidRPr="008B4149" w:rsidTr="00B25C1C">
        <w:trPr>
          <w:trHeight w:val="367"/>
          <w:jc w:val="center"/>
        </w:trPr>
        <w:tc>
          <w:tcPr>
            <w:tcW w:w="1927" w:type="dxa"/>
          </w:tcPr>
          <w:p w:rsidR="001D71C1" w:rsidRPr="008B4149" w:rsidRDefault="001D71C1" w:rsidP="007C40DB">
            <w:pPr>
              <w:spacing w:before="17" w:after="17"/>
              <w:rPr>
                <w:rFonts w:ascii="Times New Roman" w:hAnsi="Times New Roman"/>
                <w:b/>
                <w:szCs w:val="20"/>
              </w:rPr>
            </w:pPr>
            <w:r w:rsidRPr="008B4149">
              <w:rPr>
                <w:rFonts w:ascii="Times New Roman" w:hAnsi="Times New Roman"/>
                <w:b/>
                <w:szCs w:val="20"/>
              </w:rPr>
              <w:t xml:space="preserve">Деятельность гостиниц </w:t>
            </w:r>
            <w:r w:rsidRPr="008B4149">
              <w:rPr>
                <w:rFonts w:ascii="Times New Roman" w:hAnsi="Times New Roman"/>
                <w:b/>
                <w:szCs w:val="20"/>
              </w:rPr>
              <w:br/>
              <w:t>и предприятий общественного питания</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11,3</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14,0</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0,5</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4,7</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17,8</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22,1</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0,0</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0,0</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16,5</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93,0</w:t>
            </w:r>
          </w:p>
        </w:tc>
      </w:tr>
      <w:tr w:rsidR="001D71C1" w:rsidRPr="008B4149" w:rsidTr="00B25C1C">
        <w:trPr>
          <w:trHeight w:val="233"/>
          <w:jc w:val="center"/>
        </w:trPr>
        <w:tc>
          <w:tcPr>
            <w:tcW w:w="1927" w:type="dxa"/>
          </w:tcPr>
          <w:p w:rsidR="001D71C1" w:rsidRPr="008B4149" w:rsidRDefault="001D71C1" w:rsidP="007C40DB">
            <w:pPr>
              <w:spacing w:before="17" w:after="17"/>
              <w:rPr>
                <w:rFonts w:ascii="Times New Roman" w:hAnsi="Times New Roman"/>
                <w:b/>
                <w:szCs w:val="20"/>
              </w:rPr>
            </w:pPr>
            <w:r w:rsidRPr="008B4149">
              <w:rPr>
                <w:rFonts w:ascii="Times New Roman" w:hAnsi="Times New Roman"/>
                <w:b/>
                <w:szCs w:val="20"/>
              </w:rPr>
              <w:t xml:space="preserve">Деятельность </w:t>
            </w:r>
            <w:r w:rsidRPr="008B4149">
              <w:rPr>
                <w:rFonts w:ascii="Times New Roman" w:hAnsi="Times New Roman"/>
                <w:b/>
                <w:szCs w:val="20"/>
              </w:rPr>
              <w:br/>
              <w:t>в области информации и связи</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42,2</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10,1</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8,8</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20,9</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35,5</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8,5</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0,1</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0,3</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27,7</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78,0</w:t>
            </w:r>
          </w:p>
        </w:tc>
      </w:tr>
      <w:tr w:rsidR="001D71C1" w:rsidRPr="008B4149" w:rsidTr="00B25C1C">
        <w:trPr>
          <w:trHeight w:val="233"/>
          <w:jc w:val="center"/>
        </w:trPr>
        <w:tc>
          <w:tcPr>
            <w:tcW w:w="1927" w:type="dxa"/>
          </w:tcPr>
          <w:p w:rsidR="001D71C1" w:rsidRPr="008B4149" w:rsidRDefault="001D71C1" w:rsidP="007C40DB">
            <w:pPr>
              <w:spacing w:before="17" w:after="17"/>
              <w:rPr>
                <w:rFonts w:ascii="Times New Roman" w:hAnsi="Times New Roman"/>
                <w:b/>
                <w:szCs w:val="20"/>
                <w:lang w:val="en-US"/>
              </w:rPr>
            </w:pPr>
            <w:r w:rsidRPr="008B4149">
              <w:rPr>
                <w:rFonts w:ascii="Times New Roman" w:hAnsi="Times New Roman"/>
                <w:b/>
                <w:szCs w:val="20"/>
              </w:rPr>
              <w:t xml:space="preserve">Деятельность финансовая </w:t>
            </w:r>
          </w:p>
          <w:p w:rsidR="001D71C1" w:rsidRPr="008B4149" w:rsidRDefault="001D71C1" w:rsidP="007C40DB">
            <w:pPr>
              <w:spacing w:before="17" w:after="17"/>
              <w:rPr>
                <w:rFonts w:ascii="Times New Roman" w:hAnsi="Times New Roman"/>
                <w:b/>
                <w:szCs w:val="20"/>
              </w:rPr>
            </w:pPr>
            <w:r w:rsidRPr="008B4149">
              <w:rPr>
                <w:rFonts w:ascii="Times New Roman" w:hAnsi="Times New Roman"/>
                <w:b/>
                <w:szCs w:val="20"/>
              </w:rPr>
              <w:t>и страховая</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29,2</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7,6</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7,9</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27,0</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28,3</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7,4</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0,2</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0,5</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22,2</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78,3</w:t>
            </w:r>
          </w:p>
        </w:tc>
      </w:tr>
      <w:tr w:rsidR="001D71C1" w:rsidRPr="008B4149" w:rsidTr="00B25C1C">
        <w:trPr>
          <w:trHeight w:val="367"/>
          <w:jc w:val="center"/>
        </w:trPr>
        <w:tc>
          <w:tcPr>
            <w:tcW w:w="1927" w:type="dxa"/>
          </w:tcPr>
          <w:p w:rsidR="001D71C1" w:rsidRPr="008B4149" w:rsidRDefault="001D71C1" w:rsidP="007C40DB">
            <w:pPr>
              <w:spacing w:before="17" w:after="17"/>
              <w:rPr>
                <w:rFonts w:ascii="Times New Roman" w:hAnsi="Times New Roman"/>
                <w:b/>
                <w:szCs w:val="20"/>
              </w:rPr>
            </w:pPr>
            <w:r w:rsidRPr="008B4149">
              <w:rPr>
                <w:rFonts w:ascii="Times New Roman" w:hAnsi="Times New Roman"/>
                <w:b/>
                <w:szCs w:val="20"/>
              </w:rPr>
              <w:t xml:space="preserve">Деятельность </w:t>
            </w:r>
            <w:r w:rsidRPr="008B4149">
              <w:rPr>
                <w:rFonts w:ascii="Times New Roman" w:hAnsi="Times New Roman"/>
                <w:b/>
                <w:szCs w:val="20"/>
              </w:rPr>
              <w:br/>
              <w:t xml:space="preserve">по операциям </w:t>
            </w:r>
            <w:r w:rsidRPr="008B4149">
              <w:rPr>
                <w:rFonts w:ascii="Times New Roman" w:hAnsi="Times New Roman"/>
                <w:b/>
                <w:szCs w:val="20"/>
              </w:rPr>
              <w:br/>
              <w:t>с недвижимым имуществом</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19,0</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12,4</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1,1</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5,9</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21,9</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14,3</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0,1</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0,7</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20,3</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92,7</w:t>
            </w:r>
          </w:p>
        </w:tc>
      </w:tr>
      <w:tr w:rsidR="001D71C1" w:rsidRPr="008B4149" w:rsidTr="00B25C1C">
        <w:trPr>
          <w:trHeight w:val="367"/>
          <w:jc w:val="center"/>
        </w:trPr>
        <w:tc>
          <w:tcPr>
            <w:tcW w:w="1927" w:type="dxa"/>
          </w:tcPr>
          <w:p w:rsidR="001D71C1" w:rsidRPr="008B4149" w:rsidRDefault="001D71C1" w:rsidP="007C40DB">
            <w:pPr>
              <w:spacing w:before="17" w:after="17"/>
              <w:rPr>
                <w:rFonts w:ascii="Times New Roman" w:hAnsi="Times New Roman"/>
                <w:b/>
                <w:szCs w:val="20"/>
              </w:rPr>
            </w:pPr>
            <w:r w:rsidRPr="008B4149">
              <w:rPr>
                <w:rFonts w:ascii="Times New Roman" w:hAnsi="Times New Roman"/>
                <w:b/>
                <w:szCs w:val="20"/>
              </w:rPr>
              <w:t xml:space="preserve">Деятельность профессиональная, научная </w:t>
            </w:r>
            <w:r w:rsidRPr="008B4149">
              <w:rPr>
                <w:rFonts w:ascii="Times New Roman" w:hAnsi="Times New Roman"/>
                <w:b/>
                <w:szCs w:val="20"/>
              </w:rPr>
              <w:br/>
              <w:t>и техническая</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28,8</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6,5</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6,9</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24,1</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27,8</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6,3</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0,2</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0,9</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21,7</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78,2</w:t>
            </w:r>
          </w:p>
        </w:tc>
      </w:tr>
      <w:tr w:rsidR="001D71C1" w:rsidRPr="008B4149" w:rsidTr="00B25C1C">
        <w:trPr>
          <w:trHeight w:val="367"/>
          <w:jc w:val="center"/>
        </w:trPr>
        <w:tc>
          <w:tcPr>
            <w:tcW w:w="1927" w:type="dxa"/>
          </w:tcPr>
          <w:p w:rsidR="001D71C1" w:rsidRPr="008B4149" w:rsidRDefault="001D71C1" w:rsidP="007C40DB">
            <w:pPr>
              <w:spacing w:before="17" w:after="17"/>
              <w:rPr>
                <w:rFonts w:ascii="Times New Roman" w:hAnsi="Times New Roman"/>
                <w:b/>
                <w:szCs w:val="20"/>
              </w:rPr>
            </w:pPr>
            <w:r w:rsidRPr="008B4149">
              <w:rPr>
                <w:rFonts w:ascii="Times New Roman" w:hAnsi="Times New Roman"/>
                <w:b/>
                <w:szCs w:val="20"/>
              </w:rPr>
              <w:t>Деятельность административная  и сопутствующие дополнительные услуги</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21,8</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13,0</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2,9</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13,1</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24,0</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14,3</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0,1</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0,3</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20,9</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87,3</w:t>
            </w:r>
          </w:p>
        </w:tc>
      </w:tr>
      <w:tr w:rsidR="001D71C1" w:rsidRPr="008B4149" w:rsidTr="00B25C1C">
        <w:trPr>
          <w:trHeight w:val="367"/>
          <w:jc w:val="center"/>
        </w:trPr>
        <w:tc>
          <w:tcPr>
            <w:tcW w:w="1927" w:type="dxa"/>
            <w:tcBorders>
              <w:bottom w:val="double" w:sz="4" w:space="0" w:color="auto"/>
            </w:tcBorders>
          </w:tcPr>
          <w:p w:rsidR="001D71C1" w:rsidRPr="008B4149" w:rsidRDefault="001D71C1" w:rsidP="007C40DB">
            <w:pPr>
              <w:spacing w:before="17" w:after="17"/>
              <w:rPr>
                <w:rFonts w:ascii="Times New Roman" w:hAnsi="Times New Roman"/>
                <w:b/>
                <w:szCs w:val="20"/>
              </w:rPr>
            </w:pPr>
            <w:r w:rsidRPr="008B4149">
              <w:rPr>
                <w:rFonts w:ascii="Times New Roman" w:hAnsi="Times New Roman"/>
                <w:b/>
                <w:szCs w:val="20"/>
              </w:rPr>
              <w:t xml:space="preserve">Государственное управление </w:t>
            </w:r>
            <w:r w:rsidRPr="008B4149">
              <w:rPr>
                <w:rFonts w:ascii="Times New Roman" w:hAnsi="Times New Roman"/>
                <w:b/>
                <w:szCs w:val="20"/>
              </w:rPr>
              <w:br/>
              <w:t>и обеспечение военной безопасности; обязательное социальное обеспечение</w:t>
            </w:r>
          </w:p>
        </w:tc>
        <w:tc>
          <w:tcPr>
            <w:tcW w:w="782" w:type="dxa"/>
            <w:tcBorders>
              <w:bottom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9,6</w:t>
            </w:r>
          </w:p>
        </w:tc>
        <w:tc>
          <w:tcPr>
            <w:tcW w:w="783" w:type="dxa"/>
            <w:tcBorders>
              <w:bottom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3,8</w:t>
            </w:r>
          </w:p>
        </w:tc>
        <w:tc>
          <w:tcPr>
            <w:tcW w:w="783" w:type="dxa"/>
            <w:tcBorders>
              <w:bottom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0,4</w:t>
            </w:r>
          </w:p>
        </w:tc>
        <w:tc>
          <w:tcPr>
            <w:tcW w:w="783" w:type="dxa"/>
            <w:tcBorders>
              <w:bottom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4,4</w:t>
            </w:r>
          </w:p>
        </w:tc>
        <w:tc>
          <w:tcPr>
            <w:tcW w:w="782" w:type="dxa"/>
            <w:tcBorders>
              <w:bottom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12,0</w:t>
            </w:r>
          </w:p>
        </w:tc>
        <w:tc>
          <w:tcPr>
            <w:tcW w:w="782" w:type="dxa"/>
            <w:tcBorders>
              <w:bottom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4,8</w:t>
            </w:r>
          </w:p>
        </w:tc>
        <w:tc>
          <w:tcPr>
            <w:tcW w:w="783" w:type="dxa"/>
            <w:tcBorders>
              <w:bottom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0,4</w:t>
            </w:r>
          </w:p>
        </w:tc>
        <w:tc>
          <w:tcPr>
            <w:tcW w:w="782" w:type="dxa"/>
            <w:tcBorders>
              <w:bottom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3,0</w:t>
            </w:r>
          </w:p>
        </w:tc>
        <w:tc>
          <w:tcPr>
            <w:tcW w:w="782" w:type="dxa"/>
            <w:tcBorders>
              <w:bottom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9,0</w:t>
            </w:r>
          </w:p>
        </w:tc>
        <w:tc>
          <w:tcPr>
            <w:tcW w:w="783" w:type="dxa"/>
            <w:tcBorders>
              <w:bottom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75,3</w:t>
            </w:r>
          </w:p>
        </w:tc>
      </w:tr>
    </w:tbl>
    <w:p w:rsidR="007C40DB" w:rsidRPr="008B4149" w:rsidRDefault="007C40DB" w:rsidP="007C40DB">
      <w:pPr>
        <w:pageBreakBefore/>
        <w:spacing w:before="60" w:after="60" w:line="240" w:lineRule="exact"/>
        <w:jc w:val="right"/>
        <w:rPr>
          <w:rFonts w:ascii="Times New Roman" w:hAnsi="Times New Roman"/>
          <w:sz w:val="18"/>
        </w:rPr>
      </w:pPr>
      <w:r w:rsidRPr="008B4149">
        <w:rPr>
          <w:rFonts w:ascii="Times New Roman" w:hAnsi="Times New Roman"/>
          <w:sz w:val="18"/>
        </w:rPr>
        <w:t>продолжение</w:t>
      </w:r>
    </w:p>
    <w:tbl>
      <w:tblPr>
        <w:tblW w:w="9752" w:type="dxa"/>
        <w:jc w:val="center"/>
        <w:tblLayout w:type="fixed"/>
        <w:tblCellMar>
          <w:left w:w="0" w:type="dxa"/>
          <w:right w:w="0" w:type="dxa"/>
        </w:tblCellMar>
        <w:tblLook w:val="0000" w:firstRow="0" w:lastRow="0" w:firstColumn="0" w:lastColumn="0" w:noHBand="0" w:noVBand="0"/>
      </w:tblPr>
      <w:tblGrid>
        <w:gridCol w:w="1927"/>
        <w:gridCol w:w="782"/>
        <w:gridCol w:w="783"/>
        <w:gridCol w:w="783"/>
        <w:gridCol w:w="783"/>
        <w:gridCol w:w="782"/>
        <w:gridCol w:w="782"/>
        <w:gridCol w:w="783"/>
        <w:gridCol w:w="782"/>
        <w:gridCol w:w="782"/>
        <w:gridCol w:w="783"/>
      </w:tblGrid>
      <w:tr w:rsidR="007C40DB" w:rsidRPr="008B4149" w:rsidTr="007C40DB">
        <w:trPr>
          <w:trHeight w:val="334"/>
          <w:jc w:val="center"/>
        </w:trPr>
        <w:tc>
          <w:tcPr>
            <w:tcW w:w="1927" w:type="dxa"/>
            <w:vMerge w:val="restart"/>
            <w:tcBorders>
              <w:top w:val="double" w:sz="4" w:space="0" w:color="auto"/>
              <w:bottom w:val="single" w:sz="4" w:space="0" w:color="auto"/>
              <w:right w:val="single" w:sz="4" w:space="0" w:color="auto"/>
            </w:tcBorders>
          </w:tcPr>
          <w:p w:rsidR="007C40DB" w:rsidRPr="008B4149" w:rsidRDefault="007C40DB" w:rsidP="007C40DB">
            <w:pPr>
              <w:spacing w:before="120" w:line="220" w:lineRule="exact"/>
              <w:rPr>
                <w:rFonts w:ascii="Times New Roman" w:hAnsi="Times New Roman"/>
                <w:szCs w:val="20"/>
              </w:rPr>
            </w:pPr>
          </w:p>
        </w:tc>
        <w:tc>
          <w:tcPr>
            <w:tcW w:w="1565" w:type="dxa"/>
            <w:gridSpan w:val="2"/>
            <w:vMerge w:val="restart"/>
            <w:tcBorders>
              <w:top w:val="doub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 xml:space="preserve">Принято </w:t>
            </w:r>
            <w:r w:rsidRPr="008B4149">
              <w:rPr>
                <w:rFonts w:ascii="Times New Roman" w:hAnsi="Times New Roman"/>
              </w:rPr>
              <w:br/>
            </w:r>
            <w:r w:rsidRPr="008B4149">
              <w:rPr>
                <w:rFonts w:ascii="Times New Roman" w:hAnsi="Times New Roman"/>
                <w:iCs/>
              </w:rPr>
              <w:t>работников</w:t>
            </w:r>
          </w:p>
        </w:tc>
        <w:tc>
          <w:tcPr>
            <w:tcW w:w="1566" w:type="dxa"/>
            <w:gridSpan w:val="2"/>
            <w:vMerge w:val="restart"/>
            <w:tcBorders>
              <w:top w:val="doub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ind w:right="20"/>
              <w:jc w:val="center"/>
              <w:rPr>
                <w:rFonts w:ascii="Times New Roman" w:hAnsi="Times New Roman"/>
              </w:rPr>
            </w:pPr>
            <w:r w:rsidRPr="008B4149">
              <w:rPr>
                <w:rFonts w:ascii="Times New Roman" w:eastAsia="Arial Unicode MS" w:hAnsi="Times New Roman"/>
              </w:rPr>
              <w:t xml:space="preserve">из них на </w:t>
            </w:r>
            <w:r w:rsidRPr="008B4149">
              <w:rPr>
                <w:rFonts w:ascii="Times New Roman" w:eastAsia="Arial Unicode MS" w:hAnsi="Times New Roman"/>
              </w:rPr>
              <w:br/>
            </w:r>
            <w:r w:rsidRPr="008B4149">
              <w:rPr>
                <w:rFonts w:ascii="Times New Roman" w:eastAsia="Arial Unicode MS" w:hAnsi="Times New Roman"/>
                <w:iCs/>
              </w:rPr>
              <w:t xml:space="preserve">дополнительно введенные </w:t>
            </w:r>
            <w:r w:rsidRPr="008B4149">
              <w:rPr>
                <w:rFonts w:ascii="Times New Roman" w:eastAsia="Arial Unicode MS" w:hAnsi="Times New Roman"/>
                <w:iCs/>
              </w:rPr>
              <w:br/>
              <w:t>рабочие места</w:t>
            </w:r>
          </w:p>
        </w:tc>
        <w:tc>
          <w:tcPr>
            <w:tcW w:w="1564" w:type="dxa"/>
            <w:gridSpan w:val="2"/>
            <w:vMerge w:val="restart"/>
            <w:tcBorders>
              <w:top w:val="doub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ind w:right="20"/>
              <w:jc w:val="center"/>
              <w:rPr>
                <w:rFonts w:ascii="Times New Roman" w:hAnsi="Times New Roman"/>
              </w:rPr>
            </w:pPr>
            <w:r w:rsidRPr="008B4149">
              <w:rPr>
                <w:rFonts w:ascii="Times New Roman" w:hAnsi="Times New Roman"/>
              </w:rPr>
              <w:t>Выбыло</w:t>
            </w:r>
            <w:r w:rsidRPr="008B4149">
              <w:rPr>
                <w:rFonts w:ascii="Times New Roman" w:hAnsi="Times New Roman"/>
                <w:lang w:val="en-US"/>
              </w:rPr>
              <w:br/>
            </w:r>
            <w:r w:rsidRPr="008B4149">
              <w:rPr>
                <w:rFonts w:ascii="Times New Roman" w:hAnsi="Times New Roman"/>
                <w:iCs/>
              </w:rPr>
              <w:t>работников</w:t>
            </w:r>
          </w:p>
        </w:tc>
        <w:tc>
          <w:tcPr>
            <w:tcW w:w="3130" w:type="dxa"/>
            <w:gridSpan w:val="4"/>
            <w:tcBorders>
              <w:top w:val="double" w:sz="4" w:space="0" w:color="auto"/>
              <w:left w:val="single" w:sz="4" w:space="0" w:color="auto"/>
              <w:bottom w:val="single" w:sz="4" w:space="0" w:color="auto"/>
            </w:tcBorders>
          </w:tcPr>
          <w:p w:rsidR="007C40DB" w:rsidRPr="008B4149" w:rsidRDefault="007C40DB" w:rsidP="007C40DB">
            <w:pPr>
              <w:spacing w:before="60" w:after="60" w:line="240" w:lineRule="exact"/>
              <w:ind w:right="20"/>
              <w:jc w:val="center"/>
              <w:rPr>
                <w:rFonts w:ascii="Times New Roman" w:hAnsi="Times New Roman"/>
              </w:rPr>
            </w:pPr>
            <w:r w:rsidRPr="008B4149">
              <w:rPr>
                <w:rFonts w:ascii="Times New Roman" w:eastAsia="Arial Unicode MS" w:hAnsi="Times New Roman"/>
              </w:rPr>
              <w:t>из них</w:t>
            </w:r>
          </w:p>
        </w:tc>
      </w:tr>
      <w:tr w:rsidR="007C40DB" w:rsidRPr="008B4149" w:rsidTr="007C40DB">
        <w:trPr>
          <w:trHeight w:val="333"/>
          <w:jc w:val="center"/>
        </w:trPr>
        <w:tc>
          <w:tcPr>
            <w:tcW w:w="1927" w:type="dxa"/>
            <w:vMerge/>
            <w:tcBorders>
              <w:top w:val="single" w:sz="4" w:space="0" w:color="auto"/>
              <w:bottom w:val="single" w:sz="4" w:space="0" w:color="auto"/>
              <w:right w:val="single" w:sz="4" w:space="0" w:color="auto"/>
            </w:tcBorders>
          </w:tcPr>
          <w:p w:rsidR="007C40DB" w:rsidRPr="008B4149" w:rsidRDefault="007C40DB" w:rsidP="007C40DB">
            <w:pPr>
              <w:spacing w:before="120" w:line="220" w:lineRule="exact"/>
              <w:rPr>
                <w:rFonts w:ascii="Times New Roman" w:hAnsi="Times New Roman"/>
                <w:szCs w:val="20"/>
              </w:rPr>
            </w:pPr>
          </w:p>
        </w:tc>
        <w:tc>
          <w:tcPr>
            <w:tcW w:w="1565" w:type="dxa"/>
            <w:gridSpan w:val="2"/>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p>
        </w:tc>
        <w:tc>
          <w:tcPr>
            <w:tcW w:w="1566" w:type="dxa"/>
            <w:gridSpan w:val="2"/>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ind w:right="20"/>
              <w:jc w:val="center"/>
              <w:rPr>
                <w:rFonts w:ascii="Times New Roman" w:eastAsia="Arial Unicode MS" w:hAnsi="Times New Roman"/>
              </w:rPr>
            </w:pPr>
          </w:p>
        </w:tc>
        <w:tc>
          <w:tcPr>
            <w:tcW w:w="1564" w:type="dxa"/>
            <w:gridSpan w:val="2"/>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ind w:right="20"/>
              <w:jc w:val="center"/>
              <w:rPr>
                <w:rFonts w:ascii="Times New Roman" w:hAnsi="Times New Roman"/>
              </w:rPr>
            </w:pPr>
          </w:p>
        </w:tc>
        <w:tc>
          <w:tcPr>
            <w:tcW w:w="1565" w:type="dxa"/>
            <w:gridSpan w:val="2"/>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ind w:right="20"/>
              <w:jc w:val="center"/>
              <w:rPr>
                <w:rFonts w:ascii="Times New Roman" w:eastAsia="Arial Unicode MS" w:hAnsi="Times New Roman"/>
              </w:rPr>
            </w:pPr>
            <w:r w:rsidRPr="008B4149">
              <w:rPr>
                <w:rFonts w:ascii="Times New Roman" w:hAnsi="Times New Roman"/>
                <w:iCs/>
              </w:rPr>
              <w:t xml:space="preserve">в связи </w:t>
            </w:r>
            <w:r w:rsidRPr="008B4149">
              <w:rPr>
                <w:rFonts w:ascii="Times New Roman" w:hAnsi="Times New Roman"/>
                <w:iCs/>
              </w:rPr>
              <w:br/>
              <w:t>с сокращением численности работников</w:t>
            </w:r>
          </w:p>
        </w:tc>
        <w:tc>
          <w:tcPr>
            <w:tcW w:w="1565" w:type="dxa"/>
            <w:gridSpan w:val="2"/>
            <w:tcBorders>
              <w:top w:val="single" w:sz="4" w:space="0" w:color="auto"/>
              <w:left w:val="single" w:sz="4" w:space="0" w:color="auto"/>
              <w:bottom w:val="single" w:sz="4" w:space="0" w:color="auto"/>
            </w:tcBorders>
          </w:tcPr>
          <w:p w:rsidR="007C40DB" w:rsidRPr="008B4149" w:rsidRDefault="007C40DB" w:rsidP="007C40DB">
            <w:pPr>
              <w:spacing w:before="60" w:after="60" w:line="240" w:lineRule="exact"/>
              <w:ind w:right="20"/>
              <w:jc w:val="center"/>
              <w:rPr>
                <w:rFonts w:ascii="Times New Roman" w:eastAsia="Arial Unicode MS" w:hAnsi="Times New Roman"/>
              </w:rPr>
            </w:pPr>
            <w:r w:rsidRPr="008B4149">
              <w:rPr>
                <w:rFonts w:ascii="Times New Roman" w:hAnsi="Times New Roman"/>
                <w:iCs/>
              </w:rPr>
              <w:t>по собственному желанию</w:t>
            </w:r>
          </w:p>
        </w:tc>
      </w:tr>
      <w:tr w:rsidR="007C40DB" w:rsidRPr="008B4149" w:rsidTr="007C40DB">
        <w:trPr>
          <w:trHeight w:val="340"/>
          <w:jc w:val="center"/>
        </w:trPr>
        <w:tc>
          <w:tcPr>
            <w:tcW w:w="1927" w:type="dxa"/>
            <w:vMerge/>
            <w:tcBorders>
              <w:top w:val="single" w:sz="4" w:space="0" w:color="auto"/>
              <w:bottom w:val="single" w:sz="4" w:space="0" w:color="auto"/>
              <w:right w:val="single" w:sz="4" w:space="0" w:color="auto"/>
            </w:tcBorders>
          </w:tcPr>
          <w:p w:rsidR="007C40DB" w:rsidRPr="008B4149" w:rsidRDefault="007C40DB" w:rsidP="007C40DB">
            <w:pPr>
              <w:spacing w:before="120" w:line="220" w:lineRule="exact"/>
              <w:rPr>
                <w:rFonts w:ascii="Times New Roman" w:hAnsi="Times New Roman"/>
                <w:szCs w:val="20"/>
              </w:rPr>
            </w:pPr>
          </w:p>
        </w:tc>
        <w:tc>
          <w:tcPr>
            <w:tcW w:w="782"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тыс.</w:t>
            </w:r>
            <w:r w:rsidRPr="008B4149">
              <w:rPr>
                <w:rFonts w:ascii="Times New Roman" w:hAnsi="Times New Roman"/>
                <w:iCs/>
              </w:rPr>
              <w:br/>
              <w:t>человек</w:t>
            </w:r>
          </w:p>
        </w:tc>
        <w:tc>
          <w:tcPr>
            <w:tcW w:w="783"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 xml:space="preserve">в % к </w:t>
            </w:r>
            <w:proofErr w:type="gramStart"/>
            <w:r w:rsidRPr="008B4149">
              <w:rPr>
                <w:rFonts w:ascii="Times New Roman" w:hAnsi="Times New Roman"/>
                <w:iCs/>
              </w:rPr>
              <w:t>спи-сочной</w:t>
            </w:r>
            <w:proofErr w:type="gramEnd"/>
            <w:r w:rsidRPr="008B4149">
              <w:rPr>
                <w:rFonts w:ascii="Times New Roman" w:hAnsi="Times New Roman"/>
                <w:iCs/>
              </w:rPr>
              <w:t xml:space="preserve"> числен-</w:t>
            </w:r>
            <w:proofErr w:type="spellStart"/>
            <w:r w:rsidRPr="008B4149">
              <w:rPr>
                <w:rFonts w:ascii="Times New Roman" w:hAnsi="Times New Roman"/>
                <w:iCs/>
              </w:rPr>
              <w:t>ности</w:t>
            </w:r>
            <w:proofErr w:type="spellEnd"/>
          </w:p>
        </w:tc>
        <w:tc>
          <w:tcPr>
            <w:tcW w:w="1566" w:type="dxa"/>
            <w:gridSpan w:val="2"/>
            <w:vMerge/>
            <w:tcBorders>
              <w:top w:val="single" w:sz="4" w:space="0" w:color="auto"/>
              <w:left w:val="single" w:sz="4" w:space="0" w:color="auto"/>
              <w:bottom w:val="single" w:sz="4" w:space="0" w:color="auto"/>
              <w:right w:val="single" w:sz="4" w:space="0" w:color="auto"/>
            </w:tcBorders>
            <w:vAlign w:val="bottom"/>
          </w:tcPr>
          <w:p w:rsidR="007C40DB" w:rsidRPr="008B4149" w:rsidRDefault="007C40DB" w:rsidP="007C40DB">
            <w:pPr>
              <w:spacing w:before="120" w:line="220" w:lineRule="exact"/>
              <w:ind w:right="20"/>
              <w:jc w:val="right"/>
              <w:rPr>
                <w:rFonts w:ascii="Times New Roman" w:hAnsi="Times New Roman"/>
              </w:rPr>
            </w:pPr>
          </w:p>
        </w:tc>
        <w:tc>
          <w:tcPr>
            <w:tcW w:w="782"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тыс.</w:t>
            </w:r>
            <w:r w:rsidRPr="008B4149">
              <w:rPr>
                <w:rFonts w:ascii="Times New Roman" w:hAnsi="Times New Roman"/>
                <w:iCs/>
              </w:rPr>
              <w:br/>
              <w:t>человек</w:t>
            </w:r>
          </w:p>
        </w:tc>
        <w:tc>
          <w:tcPr>
            <w:tcW w:w="782"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 xml:space="preserve">в % к </w:t>
            </w:r>
            <w:proofErr w:type="gramStart"/>
            <w:r w:rsidRPr="008B4149">
              <w:rPr>
                <w:rFonts w:ascii="Times New Roman" w:hAnsi="Times New Roman"/>
                <w:iCs/>
              </w:rPr>
              <w:t>спи-сочной</w:t>
            </w:r>
            <w:proofErr w:type="gramEnd"/>
            <w:r w:rsidRPr="008B4149">
              <w:rPr>
                <w:rFonts w:ascii="Times New Roman" w:hAnsi="Times New Roman"/>
                <w:iCs/>
              </w:rPr>
              <w:t xml:space="preserve"> числен-</w:t>
            </w:r>
            <w:proofErr w:type="spellStart"/>
            <w:r w:rsidRPr="008B4149">
              <w:rPr>
                <w:rFonts w:ascii="Times New Roman" w:hAnsi="Times New Roman"/>
                <w:iCs/>
              </w:rPr>
              <w:t>ности</w:t>
            </w:r>
            <w:proofErr w:type="spellEnd"/>
          </w:p>
        </w:tc>
        <w:tc>
          <w:tcPr>
            <w:tcW w:w="1565" w:type="dxa"/>
            <w:gridSpan w:val="2"/>
            <w:vMerge/>
            <w:tcBorders>
              <w:top w:val="single" w:sz="4" w:space="0" w:color="auto"/>
              <w:left w:val="single" w:sz="4" w:space="0" w:color="auto"/>
              <w:bottom w:val="single" w:sz="4" w:space="0" w:color="auto"/>
              <w:right w:val="single" w:sz="4" w:space="0" w:color="auto"/>
            </w:tcBorders>
            <w:vAlign w:val="bottom"/>
          </w:tcPr>
          <w:p w:rsidR="007C40DB" w:rsidRPr="008B4149" w:rsidRDefault="007C40DB" w:rsidP="007C40DB">
            <w:pPr>
              <w:spacing w:before="120" w:line="220" w:lineRule="exact"/>
              <w:ind w:right="20"/>
              <w:jc w:val="right"/>
              <w:rPr>
                <w:rFonts w:ascii="Times New Roman" w:hAnsi="Times New Roman"/>
              </w:rPr>
            </w:pPr>
          </w:p>
        </w:tc>
        <w:tc>
          <w:tcPr>
            <w:tcW w:w="782"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тыс.</w:t>
            </w:r>
            <w:r w:rsidRPr="008B4149">
              <w:rPr>
                <w:rFonts w:ascii="Times New Roman" w:hAnsi="Times New Roman"/>
                <w:iCs/>
              </w:rPr>
              <w:br/>
              <w:t>человек</w:t>
            </w:r>
          </w:p>
        </w:tc>
        <w:tc>
          <w:tcPr>
            <w:tcW w:w="783" w:type="dxa"/>
            <w:vMerge w:val="restart"/>
            <w:tcBorders>
              <w:top w:val="single" w:sz="4" w:space="0" w:color="auto"/>
              <w:left w:val="single" w:sz="4" w:space="0" w:color="auto"/>
              <w:bottom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 xml:space="preserve">в % к </w:t>
            </w:r>
            <w:proofErr w:type="gramStart"/>
            <w:r w:rsidRPr="008B4149">
              <w:rPr>
                <w:rFonts w:ascii="Times New Roman" w:hAnsi="Times New Roman"/>
                <w:iCs/>
              </w:rPr>
              <w:t>спи-сочной</w:t>
            </w:r>
            <w:proofErr w:type="gramEnd"/>
            <w:r w:rsidRPr="008B4149">
              <w:rPr>
                <w:rFonts w:ascii="Times New Roman" w:hAnsi="Times New Roman"/>
                <w:iCs/>
              </w:rPr>
              <w:t xml:space="preserve"> числен-</w:t>
            </w:r>
            <w:proofErr w:type="spellStart"/>
            <w:r w:rsidRPr="008B4149">
              <w:rPr>
                <w:rFonts w:ascii="Times New Roman" w:hAnsi="Times New Roman"/>
                <w:iCs/>
              </w:rPr>
              <w:t>ности</w:t>
            </w:r>
            <w:proofErr w:type="spellEnd"/>
          </w:p>
        </w:tc>
      </w:tr>
      <w:tr w:rsidR="007C40DB" w:rsidRPr="008B4149" w:rsidTr="007C40DB">
        <w:trPr>
          <w:trHeight w:val="340"/>
          <w:jc w:val="center"/>
        </w:trPr>
        <w:tc>
          <w:tcPr>
            <w:tcW w:w="1927" w:type="dxa"/>
            <w:vMerge/>
            <w:tcBorders>
              <w:top w:val="single" w:sz="4" w:space="0" w:color="auto"/>
              <w:bottom w:val="single" w:sz="4" w:space="0" w:color="auto"/>
              <w:right w:val="single" w:sz="4" w:space="0" w:color="auto"/>
            </w:tcBorders>
          </w:tcPr>
          <w:p w:rsidR="007C40DB" w:rsidRPr="008B4149" w:rsidRDefault="007C40DB" w:rsidP="007C40DB">
            <w:pPr>
              <w:spacing w:before="120" w:line="220" w:lineRule="exact"/>
              <w:rPr>
                <w:rFonts w:ascii="Times New Roman" w:hAnsi="Times New Roman"/>
                <w:szCs w:val="20"/>
              </w:rPr>
            </w:pPr>
          </w:p>
        </w:tc>
        <w:tc>
          <w:tcPr>
            <w:tcW w:w="782" w:type="dxa"/>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120" w:line="220" w:lineRule="exact"/>
              <w:ind w:right="20"/>
              <w:jc w:val="right"/>
              <w:rPr>
                <w:rFonts w:ascii="Times New Roman" w:hAnsi="Times New Roman"/>
              </w:rPr>
            </w:pPr>
          </w:p>
        </w:tc>
        <w:tc>
          <w:tcPr>
            <w:tcW w:w="783" w:type="dxa"/>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120" w:line="220" w:lineRule="exact"/>
              <w:ind w:right="20"/>
              <w:jc w:val="right"/>
              <w:rPr>
                <w:rFonts w:ascii="Times New Roman" w:hAnsi="Times New Roman"/>
              </w:rPr>
            </w:pPr>
          </w:p>
        </w:tc>
        <w:tc>
          <w:tcPr>
            <w:tcW w:w="783"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тыс.</w:t>
            </w:r>
            <w:r w:rsidRPr="008B4149">
              <w:rPr>
                <w:rFonts w:ascii="Times New Roman" w:hAnsi="Times New Roman"/>
                <w:iCs/>
              </w:rPr>
              <w:br/>
              <w:t>человек</w:t>
            </w:r>
          </w:p>
        </w:tc>
        <w:tc>
          <w:tcPr>
            <w:tcW w:w="783" w:type="dxa"/>
            <w:vMerge w:val="restart"/>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 xml:space="preserve">в % к </w:t>
            </w:r>
            <w:proofErr w:type="gramStart"/>
            <w:r w:rsidRPr="008B4149">
              <w:rPr>
                <w:rFonts w:ascii="Times New Roman" w:hAnsi="Times New Roman"/>
                <w:iCs/>
              </w:rPr>
              <w:t>спи-сочной</w:t>
            </w:r>
            <w:proofErr w:type="gramEnd"/>
            <w:r w:rsidRPr="008B4149">
              <w:rPr>
                <w:rFonts w:ascii="Times New Roman" w:hAnsi="Times New Roman"/>
                <w:iCs/>
              </w:rPr>
              <w:t xml:space="preserve"> числен-</w:t>
            </w:r>
            <w:proofErr w:type="spellStart"/>
            <w:r w:rsidRPr="008B4149">
              <w:rPr>
                <w:rFonts w:ascii="Times New Roman" w:hAnsi="Times New Roman"/>
                <w:iCs/>
              </w:rPr>
              <w:t>ности</w:t>
            </w:r>
            <w:proofErr w:type="spellEnd"/>
          </w:p>
        </w:tc>
        <w:tc>
          <w:tcPr>
            <w:tcW w:w="782" w:type="dxa"/>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120" w:line="220" w:lineRule="exact"/>
              <w:ind w:right="20"/>
              <w:jc w:val="right"/>
              <w:rPr>
                <w:rFonts w:ascii="Times New Roman" w:hAnsi="Times New Roman"/>
              </w:rPr>
            </w:pPr>
          </w:p>
        </w:tc>
        <w:tc>
          <w:tcPr>
            <w:tcW w:w="782" w:type="dxa"/>
            <w:vMerge/>
            <w:tcBorders>
              <w:top w:val="single" w:sz="4" w:space="0" w:color="auto"/>
              <w:left w:val="single" w:sz="4" w:space="0" w:color="auto"/>
              <w:bottom w:val="single" w:sz="4" w:space="0" w:color="auto"/>
              <w:right w:val="single" w:sz="4" w:space="0" w:color="auto"/>
            </w:tcBorders>
            <w:vAlign w:val="bottom"/>
          </w:tcPr>
          <w:p w:rsidR="007C40DB" w:rsidRPr="008B4149" w:rsidRDefault="007C40DB" w:rsidP="007C40DB">
            <w:pPr>
              <w:spacing w:before="120" w:line="220" w:lineRule="exact"/>
              <w:ind w:right="20"/>
              <w:jc w:val="right"/>
              <w:rPr>
                <w:rFonts w:ascii="Times New Roman" w:hAnsi="Times New Roman"/>
              </w:rPr>
            </w:pPr>
          </w:p>
        </w:tc>
        <w:tc>
          <w:tcPr>
            <w:tcW w:w="1565" w:type="dxa"/>
            <w:gridSpan w:val="2"/>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120" w:line="220" w:lineRule="exact"/>
              <w:ind w:right="20"/>
              <w:jc w:val="right"/>
              <w:rPr>
                <w:rFonts w:ascii="Times New Roman" w:hAnsi="Times New Roman"/>
              </w:rPr>
            </w:pPr>
          </w:p>
        </w:tc>
        <w:tc>
          <w:tcPr>
            <w:tcW w:w="782" w:type="dxa"/>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120" w:line="220" w:lineRule="exact"/>
              <w:ind w:right="20"/>
              <w:jc w:val="right"/>
              <w:rPr>
                <w:rFonts w:ascii="Times New Roman" w:hAnsi="Times New Roman"/>
              </w:rPr>
            </w:pPr>
          </w:p>
        </w:tc>
        <w:tc>
          <w:tcPr>
            <w:tcW w:w="783" w:type="dxa"/>
            <w:vMerge/>
            <w:tcBorders>
              <w:top w:val="single" w:sz="4" w:space="0" w:color="auto"/>
              <w:left w:val="single" w:sz="4" w:space="0" w:color="auto"/>
              <w:bottom w:val="single" w:sz="4" w:space="0" w:color="auto"/>
            </w:tcBorders>
            <w:vAlign w:val="bottom"/>
          </w:tcPr>
          <w:p w:rsidR="007C40DB" w:rsidRPr="008B4149" w:rsidRDefault="007C40DB" w:rsidP="007C40DB">
            <w:pPr>
              <w:spacing w:before="120" w:line="220" w:lineRule="exact"/>
              <w:ind w:right="20"/>
              <w:jc w:val="right"/>
              <w:rPr>
                <w:rFonts w:ascii="Times New Roman" w:hAnsi="Times New Roman"/>
              </w:rPr>
            </w:pPr>
          </w:p>
        </w:tc>
      </w:tr>
      <w:tr w:rsidR="007C40DB" w:rsidRPr="008B4149" w:rsidTr="007C40DB">
        <w:trPr>
          <w:trHeight w:val="707"/>
          <w:jc w:val="center"/>
        </w:trPr>
        <w:tc>
          <w:tcPr>
            <w:tcW w:w="1927" w:type="dxa"/>
            <w:vMerge/>
            <w:tcBorders>
              <w:top w:val="single" w:sz="4" w:space="0" w:color="auto"/>
              <w:bottom w:val="double" w:sz="4" w:space="0" w:color="auto"/>
              <w:right w:val="single" w:sz="4" w:space="0" w:color="auto"/>
            </w:tcBorders>
          </w:tcPr>
          <w:p w:rsidR="007C40DB" w:rsidRPr="008B4149" w:rsidRDefault="007C40DB" w:rsidP="007C40DB">
            <w:pPr>
              <w:spacing w:before="120" w:line="220" w:lineRule="exact"/>
              <w:rPr>
                <w:rFonts w:ascii="Times New Roman" w:hAnsi="Times New Roman"/>
                <w:szCs w:val="20"/>
              </w:rPr>
            </w:pPr>
          </w:p>
        </w:tc>
        <w:tc>
          <w:tcPr>
            <w:tcW w:w="782" w:type="dxa"/>
            <w:vMerge/>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120" w:line="220" w:lineRule="exact"/>
              <w:ind w:right="20"/>
              <w:jc w:val="right"/>
              <w:rPr>
                <w:rFonts w:ascii="Times New Roman" w:hAnsi="Times New Roman"/>
              </w:rPr>
            </w:pPr>
          </w:p>
        </w:tc>
        <w:tc>
          <w:tcPr>
            <w:tcW w:w="783" w:type="dxa"/>
            <w:vMerge/>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120" w:line="220" w:lineRule="exact"/>
              <w:ind w:right="20"/>
              <w:jc w:val="right"/>
              <w:rPr>
                <w:rFonts w:ascii="Times New Roman" w:hAnsi="Times New Roman"/>
              </w:rPr>
            </w:pPr>
          </w:p>
        </w:tc>
        <w:tc>
          <w:tcPr>
            <w:tcW w:w="783" w:type="dxa"/>
            <w:vMerge/>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120" w:line="220" w:lineRule="exact"/>
              <w:ind w:right="20"/>
              <w:jc w:val="right"/>
              <w:rPr>
                <w:rFonts w:ascii="Times New Roman" w:hAnsi="Times New Roman"/>
              </w:rPr>
            </w:pPr>
          </w:p>
        </w:tc>
        <w:tc>
          <w:tcPr>
            <w:tcW w:w="783" w:type="dxa"/>
            <w:vMerge/>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120" w:line="220" w:lineRule="exact"/>
              <w:ind w:right="20"/>
              <w:jc w:val="right"/>
              <w:rPr>
                <w:rFonts w:ascii="Times New Roman" w:hAnsi="Times New Roman"/>
              </w:rPr>
            </w:pPr>
          </w:p>
        </w:tc>
        <w:tc>
          <w:tcPr>
            <w:tcW w:w="782" w:type="dxa"/>
            <w:vMerge/>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120" w:line="220" w:lineRule="exact"/>
              <w:ind w:right="20"/>
              <w:jc w:val="right"/>
              <w:rPr>
                <w:rFonts w:ascii="Times New Roman" w:hAnsi="Times New Roman"/>
              </w:rPr>
            </w:pPr>
          </w:p>
        </w:tc>
        <w:tc>
          <w:tcPr>
            <w:tcW w:w="782" w:type="dxa"/>
            <w:vMerge/>
            <w:tcBorders>
              <w:top w:val="single" w:sz="4" w:space="0" w:color="auto"/>
              <w:left w:val="single" w:sz="4" w:space="0" w:color="auto"/>
              <w:bottom w:val="double" w:sz="4" w:space="0" w:color="auto"/>
              <w:right w:val="single" w:sz="4" w:space="0" w:color="auto"/>
            </w:tcBorders>
            <w:vAlign w:val="bottom"/>
          </w:tcPr>
          <w:p w:rsidR="007C40DB" w:rsidRPr="008B4149" w:rsidRDefault="007C40DB" w:rsidP="007C40DB">
            <w:pPr>
              <w:spacing w:before="120" w:line="220" w:lineRule="exact"/>
              <w:ind w:right="20"/>
              <w:jc w:val="right"/>
              <w:rPr>
                <w:rFonts w:ascii="Times New Roman" w:hAnsi="Times New Roman"/>
              </w:rPr>
            </w:pPr>
          </w:p>
        </w:tc>
        <w:tc>
          <w:tcPr>
            <w:tcW w:w="783"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тыс.</w:t>
            </w:r>
            <w:r w:rsidRPr="008B4149">
              <w:rPr>
                <w:rFonts w:ascii="Times New Roman" w:hAnsi="Times New Roman"/>
                <w:iCs/>
              </w:rPr>
              <w:br/>
              <w:t>человек</w:t>
            </w:r>
          </w:p>
        </w:tc>
        <w:tc>
          <w:tcPr>
            <w:tcW w:w="782"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 xml:space="preserve">в % к </w:t>
            </w:r>
            <w:proofErr w:type="gramStart"/>
            <w:r w:rsidRPr="008B4149">
              <w:rPr>
                <w:rFonts w:ascii="Times New Roman" w:hAnsi="Times New Roman"/>
                <w:iCs/>
              </w:rPr>
              <w:t>спи-сочной</w:t>
            </w:r>
            <w:proofErr w:type="gramEnd"/>
            <w:r w:rsidRPr="008B4149">
              <w:rPr>
                <w:rFonts w:ascii="Times New Roman" w:hAnsi="Times New Roman"/>
                <w:iCs/>
              </w:rPr>
              <w:t xml:space="preserve"> числен-</w:t>
            </w:r>
            <w:proofErr w:type="spellStart"/>
            <w:r w:rsidRPr="008B4149">
              <w:rPr>
                <w:rFonts w:ascii="Times New Roman" w:hAnsi="Times New Roman"/>
                <w:iCs/>
              </w:rPr>
              <w:t>ности</w:t>
            </w:r>
            <w:proofErr w:type="spellEnd"/>
          </w:p>
        </w:tc>
        <w:tc>
          <w:tcPr>
            <w:tcW w:w="782" w:type="dxa"/>
            <w:vMerge/>
            <w:tcBorders>
              <w:top w:val="single" w:sz="4" w:space="0" w:color="auto"/>
              <w:left w:val="single" w:sz="4" w:space="0" w:color="auto"/>
              <w:bottom w:val="double" w:sz="4" w:space="0" w:color="auto"/>
              <w:right w:val="single" w:sz="4" w:space="0" w:color="auto"/>
            </w:tcBorders>
            <w:vAlign w:val="bottom"/>
          </w:tcPr>
          <w:p w:rsidR="007C40DB" w:rsidRPr="008B4149" w:rsidRDefault="007C40DB" w:rsidP="007C40DB">
            <w:pPr>
              <w:spacing w:before="120" w:line="220" w:lineRule="exact"/>
              <w:ind w:right="20"/>
              <w:jc w:val="right"/>
              <w:rPr>
                <w:rFonts w:ascii="Times New Roman" w:hAnsi="Times New Roman"/>
              </w:rPr>
            </w:pPr>
          </w:p>
        </w:tc>
        <w:tc>
          <w:tcPr>
            <w:tcW w:w="783" w:type="dxa"/>
            <w:vMerge/>
            <w:tcBorders>
              <w:top w:val="single" w:sz="4" w:space="0" w:color="auto"/>
              <w:left w:val="single" w:sz="4" w:space="0" w:color="auto"/>
              <w:bottom w:val="double" w:sz="4" w:space="0" w:color="auto"/>
            </w:tcBorders>
            <w:vAlign w:val="bottom"/>
          </w:tcPr>
          <w:p w:rsidR="007C40DB" w:rsidRPr="008B4149" w:rsidRDefault="007C40DB" w:rsidP="007C40DB">
            <w:pPr>
              <w:spacing w:before="120" w:line="220" w:lineRule="exact"/>
              <w:ind w:right="20"/>
              <w:jc w:val="right"/>
              <w:rPr>
                <w:rFonts w:ascii="Times New Roman" w:hAnsi="Times New Roman"/>
              </w:rPr>
            </w:pPr>
          </w:p>
        </w:tc>
      </w:tr>
      <w:tr w:rsidR="001D71C1" w:rsidRPr="008B4149" w:rsidTr="00B25C1C">
        <w:trPr>
          <w:trHeight w:val="413"/>
          <w:jc w:val="center"/>
        </w:trPr>
        <w:tc>
          <w:tcPr>
            <w:tcW w:w="1927" w:type="dxa"/>
            <w:tcBorders>
              <w:top w:val="double" w:sz="4" w:space="0" w:color="auto"/>
            </w:tcBorders>
            <w:vAlign w:val="bottom"/>
          </w:tcPr>
          <w:p w:rsidR="001D71C1" w:rsidRPr="008B4149" w:rsidRDefault="001D71C1" w:rsidP="007C40DB">
            <w:pPr>
              <w:spacing w:before="23" w:after="23"/>
              <w:rPr>
                <w:rFonts w:ascii="Times New Roman" w:hAnsi="Times New Roman"/>
                <w:b/>
                <w:szCs w:val="20"/>
              </w:rPr>
            </w:pPr>
            <w:r w:rsidRPr="008B4149">
              <w:rPr>
                <w:rFonts w:ascii="Times New Roman" w:hAnsi="Times New Roman"/>
                <w:b/>
                <w:szCs w:val="20"/>
              </w:rPr>
              <w:t>Образование</w:t>
            </w:r>
            <w:r w:rsidRPr="008B4149">
              <w:rPr>
                <w:rFonts w:ascii="Times New Roman" w:hAnsi="Times New Roman"/>
                <w:b/>
                <w:szCs w:val="20"/>
              </w:rPr>
              <w:tab/>
            </w:r>
          </w:p>
        </w:tc>
        <w:tc>
          <w:tcPr>
            <w:tcW w:w="782" w:type="dxa"/>
            <w:tcBorders>
              <w:top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10,4</w:t>
            </w:r>
          </w:p>
        </w:tc>
        <w:tc>
          <w:tcPr>
            <w:tcW w:w="783" w:type="dxa"/>
            <w:tcBorders>
              <w:top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2,9</w:t>
            </w:r>
          </w:p>
        </w:tc>
        <w:tc>
          <w:tcPr>
            <w:tcW w:w="783" w:type="dxa"/>
            <w:tcBorders>
              <w:top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1,6</w:t>
            </w:r>
          </w:p>
        </w:tc>
        <w:tc>
          <w:tcPr>
            <w:tcW w:w="783" w:type="dxa"/>
            <w:tcBorders>
              <w:top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15,4</w:t>
            </w:r>
          </w:p>
        </w:tc>
        <w:tc>
          <w:tcPr>
            <w:tcW w:w="782" w:type="dxa"/>
            <w:tcBorders>
              <w:top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19,2</w:t>
            </w:r>
          </w:p>
        </w:tc>
        <w:tc>
          <w:tcPr>
            <w:tcW w:w="782" w:type="dxa"/>
            <w:tcBorders>
              <w:top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5,3</w:t>
            </w:r>
          </w:p>
        </w:tc>
        <w:tc>
          <w:tcPr>
            <w:tcW w:w="783" w:type="dxa"/>
            <w:tcBorders>
              <w:top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0,3</w:t>
            </w:r>
          </w:p>
        </w:tc>
        <w:tc>
          <w:tcPr>
            <w:tcW w:w="782" w:type="dxa"/>
            <w:tcBorders>
              <w:top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1,4</w:t>
            </w:r>
          </w:p>
        </w:tc>
        <w:tc>
          <w:tcPr>
            <w:tcW w:w="782" w:type="dxa"/>
            <w:tcBorders>
              <w:top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14,4</w:t>
            </w:r>
          </w:p>
        </w:tc>
        <w:tc>
          <w:tcPr>
            <w:tcW w:w="783" w:type="dxa"/>
            <w:tcBorders>
              <w:top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75,1</w:t>
            </w:r>
          </w:p>
        </w:tc>
      </w:tr>
      <w:tr w:rsidR="001D71C1" w:rsidRPr="008B4149" w:rsidTr="00B25C1C">
        <w:trPr>
          <w:trHeight w:val="972"/>
          <w:jc w:val="center"/>
        </w:trPr>
        <w:tc>
          <w:tcPr>
            <w:tcW w:w="1927" w:type="dxa"/>
          </w:tcPr>
          <w:p w:rsidR="001D71C1" w:rsidRPr="008B4149" w:rsidRDefault="001D71C1" w:rsidP="007C40DB">
            <w:pPr>
              <w:spacing w:before="23" w:after="23" w:line="220" w:lineRule="exact"/>
              <w:rPr>
                <w:rFonts w:ascii="Times New Roman" w:hAnsi="Times New Roman"/>
                <w:b/>
                <w:szCs w:val="20"/>
              </w:rPr>
            </w:pPr>
            <w:r w:rsidRPr="008B4149">
              <w:rPr>
                <w:rFonts w:ascii="Times New Roman" w:hAnsi="Times New Roman"/>
                <w:b/>
                <w:szCs w:val="20"/>
              </w:rPr>
              <w:t xml:space="preserve">Деятельность </w:t>
            </w:r>
            <w:r w:rsidRPr="008B4149">
              <w:rPr>
                <w:rFonts w:ascii="Times New Roman" w:hAnsi="Times New Roman"/>
                <w:b/>
                <w:szCs w:val="20"/>
              </w:rPr>
              <w:br/>
              <w:t xml:space="preserve">в области здравоохранения </w:t>
            </w:r>
            <w:r w:rsidRPr="008B4149">
              <w:rPr>
                <w:rFonts w:ascii="Times New Roman" w:hAnsi="Times New Roman"/>
                <w:b/>
                <w:szCs w:val="20"/>
              </w:rPr>
              <w:br/>
              <w:t>и социальных услуг</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15,2</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5,1</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0,4</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2,5</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18,0</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6,0</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0,1</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0,6</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15,9</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88,7</w:t>
            </w:r>
          </w:p>
        </w:tc>
      </w:tr>
      <w:tr w:rsidR="001D71C1" w:rsidRPr="008B4149" w:rsidTr="00B25C1C">
        <w:trPr>
          <w:trHeight w:val="1016"/>
          <w:jc w:val="center"/>
        </w:trPr>
        <w:tc>
          <w:tcPr>
            <w:tcW w:w="1927" w:type="dxa"/>
          </w:tcPr>
          <w:p w:rsidR="001D71C1" w:rsidRPr="008B4149" w:rsidRDefault="001D71C1" w:rsidP="007C40DB">
            <w:pPr>
              <w:spacing w:before="23" w:after="23" w:line="220" w:lineRule="exact"/>
              <w:ind w:right="-44"/>
              <w:rPr>
                <w:rFonts w:ascii="Times New Roman" w:hAnsi="Times New Roman"/>
                <w:b/>
                <w:szCs w:val="20"/>
              </w:rPr>
            </w:pPr>
            <w:r w:rsidRPr="008B4149">
              <w:rPr>
                <w:rFonts w:ascii="Times New Roman" w:hAnsi="Times New Roman"/>
                <w:b/>
                <w:szCs w:val="20"/>
              </w:rPr>
              <w:t xml:space="preserve">Деятельность </w:t>
            </w:r>
            <w:r w:rsidRPr="008B4149">
              <w:rPr>
                <w:rFonts w:ascii="Times New Roman" w:hAnsi="Times New Roman"/>
                <w:b/>
                <w:szCs w:val="20"/>
              </w:rPr>
              <w:br/>
              <w:t xml:space="preserve">в области культуры, спорта, организации досуга и развлечений </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5,9</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6,4</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0,8</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12,9</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7,0</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7,6</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0,1</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1,5</w:t>
            </w:r>
          </w:p>
        </w:tc>
        <w:tc>
          <w:tcPr>
            <w:tcW w:w="782"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5,0</w:t>
            </w:r>
          </w:p>
        </w:tc>
        <w:tc>
          <w:tcPr>
            <w:tcW w:w="783" w:type="dxa"/>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71,8</w:t>
            </w:r>
          </w:p>
        </w:tc>
      </w:tr>
      <w:tr w:rsidR="001D71C1" w:rsidRPr="008B4149" w:rsidTr="00B25C1C">
        <w:trPr>
          <w:trHeight w:val="227"/>
          <w:jc w:val="center"/>
        </w:trPr>
        <w:tc>
          <w:tcPr>
            <w:tcW w:w="1927" w:type="dxa"/>
            <w:tcBorders>
              <w:bottom w:val="double" w:sz="4" w:space="0" w:color="auto"/>
            </w:tcBorders>
            <w:vAlign w:val="bottom"/>
          </w:tcPr>
          <w:p w:rsidR="001D71C1" w:rsidRPr="008B4149" w:rsidRDefault="001D71C1" w:rsidP="007C40DB">
            <w:pPr>
              <w:spacing w:before="23" w:after="23" w:line="220" w:lineRule="exact"/>
              <w:rPr>
                <w:rFonts w:ascii="Times New Roman" w:hAnsi="Times New Roman"/>
                <w:b/>
                <w:szCs w:val="20"/>
              </w:rPr>
            </w:pPr>
            <w:r w:rsidRPr="008B4149">
              <w:rPr>
                <w:rFonts w:ascii="Times New Roman" w:hAnsi="Times New Roman"/>
                <w:b/>
                <w:szCs w:val="20"/>
              </w:rPr>
              <w:t>Предоставление прочих видов услуг</w:t>
            </w:r>
          </w:p>
        </w:tc>
        <w:tc>
          <w:tcPr>
            <w:tcW w:w="782" w:type="dxa"/>
            <w:tcBorders>
              <w:bottom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1,4</w:t>
            </w:r>
          </w:p>
        </w:tc>
        <w:tc>
          <w:tcPr>
            <w:tcW w:w="783" w:type="dxa"/>
            <w:tcBorders>
              <w:bottom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6,8</w:t>
            </w:r>
          </w:p>
        </w:tc>
        <w:tc>
          <w:tcPr>
            <w:tcW w:w="783" w:type="dxa"/>
            <w:tcBorders>
              <w:bottom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0,2</w:t>
            </w:r>
          </w:p>
        </w:tc>
        <w:tc>
          <w:tcPr>
            <w:tcW w:w="783" w:type="dxa"/>
            <w:tcBorders>
              <w:bottom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14,3</w:t>
            </w:r>
          </w:p>
        </w:tc>
        <w:tc>
          <w:tcPr>
            <w:tcW w:w="782" w:type="dxa"/>
            <w:tcBorders>
              <w:bottom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1,5</w:t>
            </w:r>
          </w:p>
        </w:tc>
        <w:tc>
          <w:tcPr>
            <w:tcW w:w="782" w:type="dxa"/>
            <w:tcBorders>
              <w:bottom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7,3</w:t>
            </w:r>
          </w:p>
        </w:tc>
        <w:tc>
          <w:tcPr>
            <w:tcW w:w="783" w:type="dxa"/>
            <w:tcBorders>
              <w:bottom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0,0</w:t>
            </w:r>
          </w:p>
        </w:tc>
        <w:tc>
          <w:tcPr>
            <w:tcW w:w="782" w:type="dxa"/>
            <w:tcBorders>
              <w:bottom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0,4</w:t>
            </w:r>
          </w:p>
        </w:tc>
        <w:tc>
          <w:tcPr>
            <w:tcW w:w="782" w:type="dxa"/>
            <w:tcBorders>
              <w:bottom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1,2</w:t>
            </w:r>
          </w:p>
        </w:tc>
        <w:tc>
          <w:tcPr>
            <w:tcW w:w="783" w:type="dxa"/>
            <w:tcBorders>
              <w:bottom w:val="double" w:sz="4" w:space="0" w:color="auto"/>
            </w:tcBorders>
            <w:vAlign w:val="bottom"/>
          </w:tcPr>
          <w:p w:rsidR="001D71C1" w:rsidRPr="008B4149" w:rsidRDefault="001D71C1" w:rsidP="00B25C1C">
            <w:pPr>
              <w:spacing w:before="60" w:after="60"/>
              <w:ind w:left="57" w:right="57"/>
              <w:jc w:val="right"/>
              <w:rPr>
                <w:rFonts w:ascii="Times New Roman" w:hAnsi="Times New Roman"/>
                <w:b/>
              </w:rPr>
            </w:pPr>
            <w:r w:rsidRPr="008B4149">
              <w:rPr>
                <w:rFonts w:ascii="Times New Roman" w:hAnsi="Times New Roman"/>
                <w:b/>
              </w:rPr>
              <w:t>82,3</w:t>
            </w:r>
          </w:p>
        </w:tc>
      </w:tr>
    </w:tbl>
    <w:p w:rsidR="007C40DB" w:rsidRPr="008B4149" w:rsidRDefault="007C40DB" w:rsidP="007C40DB">
      <w:pPr>
        <w:spacing w:before="120" w:after="120"/>
        <w:ind w:firstLine="709"/>
        <w:jc w:val="both"/>
        <w:rPr>
          <w:rFonts w:ascii="Times New Roman" w:hAnsi="Times New Roman"/>
          <w:sz w:val="22"/>
          <w:szCs w:val="22"/>
        </w:rPr>
      </w:pPr>
      <w:r w:rsidRPr="008B4149">
        <w:rPr>
          <w:rFonts w:ascii="Times New Roman" w:hAnsi="Times New Roman"/>
          <w:sz w:val="22"/>
          <w:szCs w:val="22"/>
        </w:rPr>
        <w:t xml:space="preserve">В общей численности принятых работников </w:t>
      </w:r>
      <w:r w:rsidRPr="008B4149">
        <w:rPr>
          <w:rFonts w:ascii="Times New Roman" w:hAnsi="Times New Roman"/>
          <w:color w:val="000000"/>
          <w:sz w:val="22"/>
          <w:szCs w:val="22"/>
        </w:rPr>
        <w:t xml:space="preserve">доля принятых </w:t>
      </w:r>
      <w:r w:rsidRPr="008B4149">
        <w:rPr>
          <w:rFonts w:ascii="Times New Roman" w:hAnsi="Times New Roman"/>
          <w:sz w:val="22"/>
          <w:szCs w:val="22"/>
        </w:rPr>
        <w:t>на дополнительно введен</w:t>
      </w:r>
      <w:r w:rsidR="00027EAC" w:rsidRPr="008B4149">
        <w:rPr>
          <w:rFonts w:ascii="Times New Roman" w:hAnsi="Times New Roman"/>
          <w:sz w:val="22"/>
          <w:szCs w:val="22"/>
        </w:rPr>
        <w:t>ные рабочие места составила 14,5</w:t>
      </w:r>
      <w:r w:rsidRPr="008B4149">
        <w:rPr>
          <w:rFonts w:ascii="Times New Roman" w:hAnsi="Times New Roman"/>
          <w:sz w:val="22"/>
          <w:szCs w:val="22"/>
        </w:rPr>
        <w:t xml:space="preserve">%. </w:t>
      </w:r>
    </w:p>
    <w:p w:rsidR="007C40DB" w:rsidRPr="008B4149" w:rsidRDefault="007C40DB" w:rsidP="007C40DB">
      <w:pPr>
        <w:spacing w:before="120" w:after="120"/>
        <w:ind w:firstLine="709"/>
        <w:jc w:val="both"/>
        <w:rPr>
          <w:rFonts w:ascii="Times New Roman" w:hAnsi="Times New Roman"/>
          <w:sz w:val="22"/>
          <w:szCs w:val="22"/>
        </w:rPr>
      </w:pPr>
      <w:r w:rsidRPr="008B4149">
        <w:rPr>
          <w:rFonts w:ascii="Times New Roman" w:hAnsi="Times New Roman"/>
          <w:sz w:val="22"/>
          <w:szCs w:val="22"/>
        </w:rPr>
        <w:t>В общей численности выбывших работник</w:t>
      </w:r>
      <w:r w:rsidR="00027EAC" w:rsidRPr="008B4149">
        <w:rPr>
          <w:rFonts w:ascii="Times New Roman" w:hAnsi="Times New Roman"/>
          <w:sz w:val="22"/>
          <w:szCs w:val="22"/>
        </w:rPr>
        <w:t>ов наибольший удельный вес (84,1</w:t>
      </w:r>
      <w:r w:rsidRPr="008B4149">
        <w:rPr>
          <w:rFonts w:ascii="Times New Roman" w:hAnsi="Times New Roman"/>
          <w:sz w:val="22"/>
          <w:szCs w:val="22"/>
        </w:rPr>
        <w:t>%) составляют уволившиеся по собственному желанию.</w:t>
      </w:r>
    </w:p>
    <w:p w:rsidR="007C40DB" w:rsidRPr="008B4149" w:rsidRDefault="007C40DB" w:rsidP="007C40DB">
      <w:pPr>
        <w:spacing w:before="120" w:after="120" w:line="240" w:lineRule="exact"/>
        <w:jc w:val="center"/>
        <w:rPr>
          <w:rFonts w:ascii="Times New Roman" w:hAnsi="Times New Roman"/>
          <w:b/>
          <w:sz w:val="22"/>
          <w:szCs w:val="22"/>
        </w:rPr>
      </w:pPr>
      <w:r w:rsidRPr="008B4149">
        <w:rPr>
          <w:rFonts w:ascii="Times New Roman" w:hAnsi="Times New Roman"/>
          <w:b/>
          <w:bCs/>
          <w:sz w:val="22"/>
          <w:szCs w:val="22"/>
        </w:rPr>
        <w:t xml:space="preserve">Численность работников, работавших неполное рабочее время, </w:t>
      </w:r>
      <w:r w:rsidRPr="008B4149">
        <w:rPr>
          <w:rFonts w:ascii="Times New Roman" w:hAnsi="Times New Roman"/>
          <w:b/>
          <w:bCs/>
          <w:sz w:val="22"/>
          <w:szCs w:val="22"/>
        </w:rPr>
        <w:br/>
        <w:t xml:space="preserve">по видам экономической деятельности </w:t>
      </w:r>
      <w:r w:rsidRPr="008B4149">
        <w:rPr>
          <w:rFonts w:ascii="Times New Roman" w:hAnsi="Times New Roman"/>
          <w:b/>
          <w:sz w:val="22"/>
          <w:szCs w:val="22"/>
        </w:rPr>
        <w:t xml:space="preserve">в </w:t>
      </w:r>
      <w:r w:rsidR="00336692" w:rsidRPr="008B4149">
        <w:rPr>
          <w:rFonts w:ascii="Times New Roman" w:hAnsi="Times New Roman"/>
          <w:b/>
          <w:sz w:val="22"/>
          <w:szCs w:val="22"/>
          <w:lang w:val="en-US"/>
        </w:rPr>
        <w:t>II</w:t>
      </w:r>
      <w:r w:rsidR="00027EAC" w:rsidRPr="008B4149">
        <w:rPr>
          <w:rFonts w:ascii="Times New Roman" w:hAnsi="Times New Roman"/>
          <w:b/>
          <w:sz w:val="22"/>
          <w:szCs w:val="22"/>
        </w:rPr>
        <w:t xml:space="preserve"> </w:t>
      </w:r>
      <w:r w:rsidRPr="008B4149">
        <w:rPr>
          <w:rFonts w:ascii="Times New Roman" w:hAnsi="Times New Roman"/>
          <w:b/>
          <w:sz w:val="22"/>
          <w:szCs w:val="22"/>
        </w:rPr>
        <w:t>квартале 2024 года</w:t>
      </w:r>
    </w:p>
    <w:tbl>
      <w:tblPr>
        <w:tblW w:w="9752" w:type="dxa"/>
        <w:jc w:val="center"/>
        <w:tblLayout w:type="fixed"/>
        <w:tblCellMar>
          <w:left w:w="0" w:type="dxa"/>
          <w:right w:w="0" w:type="dxa"/>
        </w:tblCellMar>
        <w:tblLook w:val="0000" w:firstRow="0" w:lastRow="0" w:firstColumn="0" w:lastColumn="0" w:noHBand="0" w:noVBand="0"/>
      </w:tblPr>
      <w:tblGrid>
        <w:gridCol w:w="2300"/>
        <w:gridCol w:w="930"/>
        <w:gridCol w:w="930"/>
        <w:gridCol w:w="932"/>
        <w:gridCol w:w="932"/>
        <w:gridCol w:w="932"/>
        <w:gridCol w:w="932"/>
        <w:gridCol w:w="932"/>
        <w:gridCol w:w="932"/>
      </w:tblGrid>
      <w:tr w:rsidR="007C40DB" w:rsidRPr="008B4149" w:rsidTr="007C40DB">
        <w:trPr>
          <w:trHeight w:val="202"/>
          <w:jc w:val="center"/>
        </w:trPr>
        <w:tc>
          <w:tcPr>
            <w:tcW w:w="2300" w:type="dxa"/>
            <w:vMerge w:val="restart"/>
            <w:tcBorders>
              <w:top w:val="doub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p>
        </w:tc>
        <w:tc>
          <w:tcPr>
            <w:tcW w:w="3724" w:type="dxa"/>
            <w:gridSpan w:val="4"/>
            <w:tcBorders>
              <w:top w:val="doub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szCs w:val="16"/>
              </w:rPr>
              <w:t>Работали неполное рабочее время</w:t>
            </w:r>
          </w:p>
        </w:tc>
        <w:tc>
          <w:tcPr>
            <w:tcW w:w="1864" w:type="dxa"/>
            <w:gridSpan w:val="2"/>
            <w:vMerge w:val="restart"/>
            <w:tcBorders>
              <w:top w:val="double" w:sz="4" w:space="0" w:color="auto"/>
              <w:left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szCs w:val="16"/>
              </w:rPr>
              <w:t xml:space="preserve">Находились </w:t>
            </w:r>
            <w:r w:rsidRPr="008B4149">
              <w:rPr>
                <w:rFonts w:ascii="Times New Roman" w:hAnsi="Times New Roman"/>
                <w:iCs/>
                <w:szCs w:val="16"/>
              </w:rPr>
              <w:br/>
              <w:t xml:space="preserve">в простое по вине </w:t>
            </w:r>
            <w:r w:rsidRPr="008B4149">
              <w:rPr>
                <w:rFonts w:ascii="Times New Roman" w:hAnsi="Times New Roman"/>
                <w:iCs/>
                <w:szCs w:val="16"/>
              </w:rPr>
              <w:br/>
              <w:t xml:space="preserve">работодателя </w:t>
            </w:r>
            <w:r w:rsidRPr="008B4149">
              <w:rPr>
                <w:rFonts w:ascii="Times New Roman" w:hAnsi="Times New Roman"/>
                <w:iCs/>
                <w:szCs w:val="16"/>
              </w:rPr>
              <w:br/>
              <w:t xml:space="preserve">и по причинам, </w:t>
            </w:r>
            <w:r w:rsidRPr="008B4149">
              <w:rPr>
                <w:rFonts w:ascii="Times New Roman" w:hAnsi="Times New Roman"/>
                <w:iCs/>
                <w:szCs w:val="16"/>
              </w:rPr>
              <w:br/>
              <w:t xml:space="preserve">не зависящим </w:t>
            </w:r>
            <w:r w:rsidRPr="008B4149">
              <w:rPr>
                <w:rFonts w:ascii="Times New Roman" w:hAnsi="Times New Roman"/>
                <w:iCs/>
                <w:szCs w:val="16"/>
              </w:rPr>
              <w:br/>
              <w:t xml:space="preserve">от работодателя </w:t>
            </w:r>
            <w:r w:rsidRPr="008B4149">
              <w:rPr>
                <w:rFonts w:ascii="Times New Roman" w:hAnsi="Times New Roman"/>
                <w:iCs/>
                <w:szCs w:val="16"/>
              </w:rPr>
              <w:br/>
              <w:t>и работника</w:t>
            </w:r>
          </w:p>
        </w:tc>
        <w:tc>
          <w:tcPr>
            <w:tcW w:w="1864" w:type="dxa"/>
            <w:gridSpan w:val="2"/>
            <w:vMerge w:val="restart"/>
            <w:tcBorders>
              <w:top w:val="double" w:sz="4" w:space="0" w:color="auto"/>
              <w:left w:val="single" w:sz="4" w:space="0" w:color="auto"/>
            </w:tcBorders>
          </w:tcPr>
          <w:p w:rsidR="007C40DB" w:rsidRPr="008B4149" w:rsidRDefault="007C40DB" w:rsidP="007C40DB">
            <w:pPr>
              <w:spacing w:before="60" w:after="60" w:line="240" w:lineRule="exact"/>
              <w:jc w:val="center"/>
              <w:rPr>
                <w:rFonts w:ascii="Times New Roman" w:hAnsi="Times New Roman"/>
                <w:iCs/>
              </w:rPr>
            </w:pPr>
            <w:r w:rsidRPr="008B4149">
              <w:rPr>
                <w:rFonts w:ascii="Times New Roman" w:hAnsi="Times New Roman"/>
                <w:iCs/>
                <w:szCs w:val="16"/>
              </w:rPr>
              <w:t xml:space="preserve">Имели отпуска </w:t>
            </w:r>
            <w:r w:rsidRPr="008B4149">
              <w:rPr>
                <w:rFonts w:ascii="Times New Roman" w:hAnsi="Times New Roman"/>
                <w:iCs/>
                <w:szCs w:val="16"/>
              </w:rPr>
              <w:br/>
              <w:t xml:space="preserve">без сохранения </w:t>
            </w:r>
            <w:r w:rsidRPr="008B4149">
              <w:rPr>
                <w:rFonts w:ascii="Times New Roman" w:hAnsi="Times New Roman"/>
                <w:iCs/>
                <w:szCs w:val="16"/>
              </w:rPr>
              <w:br/>
              <w:t xml:space="preserve">заработной платы </w:t>
            </w:r>
            <w:r w:rsidRPr="008B4149">
              <w:rPr>
                <w:rFonts w:ascii="Times New Roman" w:hAnsi="Times New Roman"/>
                <w:iCs/>
                <w:szCs w:val="16"/>
              </w:rPr>
              <w:br/>
              <w:t xml:space="preserve">по заявлению </w:t>
            </w:r>
            <w:r w:rsidRPr="008B4149">
              <w:rPr>
                <w:rFonts w:ascii="Times New Roman" w:hAnsi="Times New Roman"/>
                <w:iCs/>
                <w:szCs w:val="16"/>
              </w:rPr>
              <w:br/>
              <w:t>работника</w:t>
            </w:r>
          </w:p>
        </w:tc>
      </w:tr>
      <w:tr w:rsidR="007C40DB" w:rsidRPr="008B4149" w:rsidTr="007C40DB">
        <w:trPr>
          <w:trHeight w:val="202"/>
          <w:jc w:val="center"/>
        </w:trPr>
        <w:tc>
          <w:tcPr>
            <w:tcW w:w="2300" w:type="dxa"/>
            <w:vMerge/>
            <w:tcBorders>
              <w:right w:val="single" w:sz="4" w:space="0" w:color="auto"/>
            </w:tcBorders>
          </w:tcPr>
          <w:p w:rsidR="007C40DB" w:rsidRPr="008B4149" w:rsidRDefault="007C40DB" w:rsidP="007C40DB">
            <w:pPr>
              <w:spacing w:before="60" w:after="60" w:line="240" w:lineRule="exact"/>
              <w:jc w:val="center"/>
              <w:rPr>
                <w:rFonts w:ascii="Times New Roman" w:hAnsi="Times New Roman"/>
              </w:rPr>
            </w:pPr>
          </w:p>
        </w:tc>
        <w:tc>
          <w:tcPr>
            <w:tcW w:w="1860" w:type="dxa"/>
            <w:gridSpan w:val="2"/>
            <w:tcBorders>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szCs w:val="16"/>
              </w:rPr>
              <w:t xml:space="preserve">по инициативе </w:t>
            </w:r>
            <w:r w:rsidRPr="008B4149">
              <w:rPr>
                <w:rFonts w:ascii="Times New Roman" w:hAnsi="Times New Roman"/>
                <w:iCs/>
                <w:szCs w:val="16"/>
              </w:rPr>
              <w:br/>
              <w:t>работодателя</w:t>
            </w:r>
          </w:p>
        </w:tc>
        <w:tc>
          <w:tcPr>
            <w:tcW w:w="1864" w:type="dxa"/>
            <w:gridSpan w:val="2"/>
            <w:tcBorders>
              <w:left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szCs w:val="16"/>
              </w:rPr>
              <w:t xml:space="preserve">по соглашению </w:t>
            </w:r>
            <w:r w:rsidRPr="008B4149">
              <w:rPr>
                <w:rFonts w:ascii="Times New Roman" w:hAnsi="Times New Roman"/>
                <w:iCs/>
                <w:szCs w:val="16"/>
              </w:rPr>
              <w:br/>
              <w:t xml:space="preserve">между работником </w:t>
            </w:r>
            <w:r w:rsidRPr="008B4149">
              <w:rPr>
                <w:rFonts w:ascii="Times New Roman" w:hAnsi="Times New Roman"/>
                <w:iCs/>
                <w:szCs w:val="16"/>
              </w:rPr>
              <w:br/>
              <w:t>и работодателем</w:t>
            </w:r>
          </w:p>
        </w:tc>
        <w:tc>
          <w:tcPr>
            <w:tcW w:w="1864" w:type="dxa"/>
            <w:gridSpan w:val="2"/>
            <w:vMerge/>
            <w:tcBorders>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p>
        </w:tc>
        <w:tc>
          <w:tcPr>
            <w:tcW w:w="1864" w:type="dxa"/>
            <w:gridSpan w:val="2"/>
            <w:vMerge/>
            <w:tcBorders>
              <w:left w:val="single" w:sz="4" w:space="0" w:color="auto"/>
            </w:tcBorders>
          </w:tcPr>
          <w:p w:rsidR="007C40DB" w:rsidRPr="008B4149" w:rsidRDefault="007C40DB" w:rsidP="007C40DB">
            <w:pPr>
              <w:spacing w:before="60" w:after="60" w:line="240" w:lineRule="exact"/>
              <w:jc w:val="center"/>
              <w:rPr>
                <w:rFonts w:ascii="Times New Roman" w:hAnsi="Times New Roman"/>
                <w:iCs/>
              </w:rPr>
            </w:pPr>
          </w:p>
        </w:tc>
      </w:tr>
      <w:tr w:rsidR="007C40DB" w:rsidRPr="008B4149" w:rsidTr="007C40DB">
        <w:trPr>
          <w:trHeight w:val="202"/>
          <w:jc w:val="center"/>
        </w:trPr>
        <w:tc>
          <w:tcPr>
            <w:tcW w:w="2300" w:type="dxa"/>
            <w:vMerge/>
            <w:tcBorders>
              <w:bottom w:val="double" w:sz="4" w:space="0" w:color="auto"/>
              <w:right w:val="single" w:sz="4" w:space="0" w:color="auto"/>
            </w:tcBorders>
          </w:tcPr>
          <w:p w:rsidR="007C40DB" w:rsidRPr="008B4149" w:rsidRDefault="007C40DB" w:rsidP="007C40DB">
            <w:pPr>
              <w:spacing w:before="60" w:after="60" w:line="240" w:lineRule="exact"/>
              <w:rPr>
                <w:rFonts w:ascii="Times New Roman" w:hAnsi="Times New Roman"/>
                <w:b/>
                <w:szCs w:val="20"/>
              </w:rPr>
            </w:pPr>
          </w:p>
        </w:tc>
        <w:tc>
          <w:tcPr>
            <w:tcW w:w="930"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тыс.</w:t>
            </w:r>
            <w:r w:rsidRPr="008B4149">
              <w:rPr>
                <w:rFonts w:ascii="Times New Roman" w:hAnsi="Times New Roman"/>
                <w:iCs/>
              </w:rPr>
              <w:br/>
              <w:t>человек</w:t>
            </w:r>
          </w:p>
        </w:tc>
        <w:tc>
          <w:tcPr>
            <w:tcW w:w="930"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 xml:space="preserve">в % к списочной </w:t>
            </w:r>
            <w:proofErr w:type="gramStart"/>
            <w:r w:rsidRPr="008B4149">
              <w:rPr>
                <w:rFonts w:ascii="Times New Roman" w:hAnsi="Times New Roman"/>
                <w:iCs/>
              </w:rPr>
              <w:t>численно-</w:t>
            </w:r>
            <w:proofErr w:type="spellStart"/>
            <w:r w:rsidRPr="008B4149">
              <w:rPr>
                <w:rFonts w:ascii="Times New Roman" w:hAnsi="Times New Roman"/>
                <w:iCs/>
              </w:rPr>
              <w:t>сти</w:t>
            </w:r>
            <w:proofErr w:type="spellEnd"/>
            <w:proofErr w:type="gramEnd"/>
          </w:p>
        </w:tc>
        <w:tc>
          <w:tcPr>
            <w:tcW w:w="932"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 xml:space="preserve">тыс. </w:t>
            </w:r>
            <w:r w:rsidRPr="008B4149">
              <w:rPr>
                <w:rFonts w:ascii="Times New Roman" w:hAnsi="Times New Roman"/>
                <w:lang w:val="en-US"/>
              </w:rPr>
              <w:br/>
            </w:r>
            <w:r w:rsidRPr="008B4149">
              <w:rPr>
                <w:rFonts w:ascii="Times New Roman" w:hAnsi="Times New Roman"/>
              </w:rPr>
              <w:t>человек</w:t>
            </w:r>
          </w:p>
        </w:tc>
        <w:tc>
          <w:tcPr>
            <w:tcW w:w="932"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eastAsia="Arial Unicode MS" w:hAnsi="Times New Roman"/>
                <w:iCs/>
              </w:rPr>
              <w:t xml:space="preserve">в % к </w:t>
            </w:r>
            <w:r w:rsidRPr="008B4149">
              <w:rPr>
                <w:rFonts w:ascii="Times New Roman" w:hAnsi="Times New Roman"/>
                <w:iCs/>
              </w:rPr>
              <w:t xml:space="preserve">списочной </w:t>
            </w:r>
            <w:proofErr w:type="gramStart"/>
            <w:r w:rsidRPr="008B4149">
              <w:rPr>
                <w:rFonts w:ascii="Times New Roman" w:hAnsi="Times New Roman"/>
                <w:iCs/>
              </w:rPr>
              <w:t>численно-</w:t>
            </w:r>
            <w:proofErr w:type="spellStart"/>
            <w:r w:rsidRPr="008B4149">
              <w:rPr>
                <w:rFonts w:ascii="Times New Roman" w:hAnsi="Times New Roman"/>
                <w:iCs/>
              </w:rPr>
              <w:t>сти</w:t>
            </w:r>
            <w:proofErr w:type="spellEnd"/>
            <w:proofErr w:type="gramEnd"/>
          </w:p>
        </w:tc>
        <w:tc>
          <w:tcPr>
            <w:tcW w:w="932"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тыс.</w:t>
            </w:r>
            <w:r w:rsidRPr="008B4149">
              <w:rPr>
                <w:rFonts w:ascii="Times New Roman" w:hAnsi="Times New Roman"/>
                <w:iCs/>
              </w:rPr>
              <w:br/>
              <w:t>человек</w:t>
            </w:r>
          </w:p>
        </w:tc>
        <w:tc>
          <w:tcPr>
            <w:tcW w:w="932"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 xml:space="preserve">в % к списочной </w:t>
            </w:r>
            <w:proofErr w:type="gramStart"/>
            <w:r w:rsidRPr="008B4149">
              <w:rPr>
                <w:rFonts w:ascii="Times New Roman" w:hAnsi="Times New Roman"/>
                <w:iCs/>
              </w:rPr>
              <w:t>численно-</w:t>
            </w:r>
            <w:proofErr w:type="spellStart"/>
            <w:r w:rsidRPr="008B4149">
              <w:rPr>
                <w:rFonts w:ascii="Times New Roman" w:hAnsi="Times New Roman"/>
                <w:iCs/>
              </w:rPr>
              <w:t>сти</w:t>
            </w:r>
            <w:proofErr w:type="spellEnd"/>
            <w:proofErr w:type="gramEnd"/>
          </w:p>
        </w:tc>
        <w:tc>
          <w:tcPr>
            <w:tcW w:w="932"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 xml:space="preserve">тыс. </w:t>
            </w:r>
            <w:r w:rsidRPr="008B4149">
              <w:rPr>
                <w:rFonts w:ascii="Times New Roman" w:hAnsi="Times New Roman"/>
                <w:iCs/>
                <w:lang w:val="en-US"/>
              </w:rPr>
              <w:br/>
            </w:r>
            <w:r w:rsidRPr="008B4149">
              <w:rPr>
                <w:rFonts w:ascii="Times New Roman" w:hAnsi="Times New Roman"/>
                <w:iCs/>
              </w:rPr>
              <w:t>человек</w:t>
            </w:r>
          </w:p>
        </w:tc>
        <w:tc>
          <w:tcPr>
            <w:tcW w:w="932" w:type="dxa"/>
            <w:tcBorders>
              <w:top w:val="single" w:sz="4" w:space="0" w:color="auto"/>
              <w:left w:val="single" w:sz="4" w:space="0" w:color="auto"/>
              <w:bottom w:val="doub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iCs/>
              </w:rPr>
              <w:t xml:space="preserve">в % к списочной </w:t>
            </w:r>
            <w:proofErr w:type="gramStart"/>
            <w:r w:rsidRPr="008B4149">
              <w:rPr>
                <w:rFonts w:ascii="Times New Roman" w:hAnsi="Times New Roman"/>
                <w:iCs/>
              </w:rPr>
              <w:t>численно-</w:t>
            </w:r>
            <w:proofErr w:type="spellStart"/>
            <w:r w:rsidRPr="008B4149">
              <w:rPr>
                <w:rFonts w:ascii="Times New Roman" w:hAnsi="Times New Roman"/>
                <w:iCs/>
              </w:rPr>
              <w:t>сти</w:t>
            </w:r>
            <w:proofErr w:type="spellEnd"/>
            <w:proofErr w:type="gramEnd"/>
          </w:p>
        </w:tc>
      </w:tr>
      <w:tr w:rsidR="00314B3E" w:rsidRPr="008B4149" w:rsidTr="00314B3E">
        <w:trPr>
          <w:trHeight w:val="355"/>
          <w:jc w:val="center"/>
        </w:trPr>
        <w:tc>
          <w:tcPr>
            <w:tcW w:w="2300" w:type="dxa"/>
            <w:tcBorders>
              <w:top w:val="double" w:sz="4" w:space="0" w:color="auto"/>
            </w:tcBorders>
            <w:vAlign w:val="bottom"/>
          </w:tcPr>
          <w:p w:rsidR="00314B3E" w:rsidRPr="008B4149" w:rsidRDefault="00314B3E" w:rsidP="00314B3E">
            <w:pPr>
              <w:spacing w:before="10" w:after="10" w:line="210" w:lineRule="exact"/>
              <w:ind w:left="57" w:right="57"/>
              <w:rPr>
                <w:rFonts w:ascii="Times New Roman" w:hAnsi="Times New Roman"/>
                <w:b/>
                <w:szCs w:val="20"/>
              </w:rPr>
            </w:pPr>
            <w:r w:rsidRPr="008B4149">
              <w:rPr>
                <w:rFonts w:ascii="Times New Roman" w:hAnsi="Times New Roman"/>
                <w:b/>
                <w:szCs w:val="20"/>
              </w:rPr>
              <w:t>Всего</w:t>
            </w:r>
          </w:p>
        </w:tc>
        <w:tc>
          <w:tcPr>
            <w:tcW w:w="930" w:type="dxa"/>
            <w:tcBorders>
              <w:top w:val="double" w:sz="4" w:space="0" w:color="auto"/>
            </w:tcBorders>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0,6</w:t>
            </w:r>
          </w:p>
        </w:tc>
        <w:tc>
          <w:tcPr>
            <w:tcW w:w="930" w:type="dxa"/>
            <w:tcBorders>
              <w:top w:val="double" w:sz="4" w:space="0" w:color="auto"/>
            </w:tcBorders>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0,0</w:t>
            </w:r>
          </w:p>
        </w:tc>
        <w:tc>
          <w:tcPr>
            <w:tcW w:w="932" w:type="dxa"/>
            <w:tcBorders>
              <w:top w:val="double" w:sz="4" w:space="0" w:color="auto"/>
            </w:tcBorders>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209,8</w:t>
            </w:r>
          </w:p>
        </w:tc>
        <w:tc>
          <w:tcPr>
            <w:tcW w:w="932" w:type="dxa"/>
            <w:tcBorders>
              <w:top w:val="double" w:sz="4" w:space="0" w:color="auto"/>
            </w:tcBorders>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5,0</w:t>
            </w:r>
          </w:p>
        </w:tc>
        <w:tc>
          <w:tcPr>
            <w:tcW w:w="932" w:type="dxa"/>
            <w:tcBorders>
              <w:top w:val="double" w:sz="4" w:space="0" w:color="auto"/>
            </w:tcBorders>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4,0</w:t>
            </w:r>
          </w:p>
        </w:tc>
        <w:tc>
          <w:tcPr>
            <w:tcW w:w="932" w:type="dxa"/>
            <w:tcBorders>
              <w:top w:val="double" w:sz="4" w:space="0" w:color="auto"/>
            </w:tcBorders>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0,1</w:t>
            </w:r>
          </w:p>
        </w:tc>
        <w:tc>
          <w:tcPr>
            <w:tcW w:w="932" w:type="dxa"/>
            <w:tcBorders>
              <w:top w:val="double" w:sz="4" w:space="0" w:color="auto"/>
            </w:tcBorders>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408,3</w:t>
            </w:r>
          </w:p>
        </w:tc>
        <w:tc>
          <w:tcPr>
            <w:tcW w:w="932" w:type="dxa"/>
            <w:tcBorders>
              <w:top w:val="double" w:sz="4" w:space="0" w:color="auto"/>
            </w:tcBorders>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9,8</w:t>
            </w:r>
          </w:p>
        </w:tc>
      </w:tr>
      <w:tr w:rsidR="00314B3E" w:rsidRPr="008B4149" w:rsidTr="00314B3E">
        <w:trPr>
          <w:trHeight w:val="376"/>
          <w:jc w:val="center"/>
        </w:trPr>
        <w:tc>
          <w:tcPr>
            <w:tcW w:w="2300" w:type="dxa"/>
            <w:vAlign w:val="bottom"/>
          </w:tcPr>
          <w:p w:rsidR="00314B3E" w:rsidRPr="008B4149" w:rsidRDefault="00314B3E" w:rsidP="00314B3E">
            <w:pPr>
              <w:spacing w:before="10" w:after="10" w:line="210" w:lineRule="exact"/>
              <w:ind w:left="57" w:right="57"/>
              <w:rPr>
                <w:rFonts w:ascii="Times New Roman" w:hAnsi="Times New Roman"/>
                <w:bCs/>
                <w:szCs w:val="20"/>
                <w:lang w:val="en-US"/>
              </w:rPr>
            </w:pPr>
            <w:r w:rsidRPr="008B4149">
              <w:rPr>
                <w:rFonts w:ascii="Times New Roman" w:hAnsi="Times New Roman"/>
                <w:bCs/>
                <w:szCs w:val="20"/>
              </w:rPr>
              <w:t>в том числе</w:t>
            </w:r>
            <w:r w:rsidRPr="008B4149">
              <w:rPr>
                <w:rFonts w:ascii="Times New Roman" w:hAnsi="Times New Roman"/>
                <w:bCs/>
                <w:szCs w:val="20"/>
                <w:lang w:val="en-US"/>
              </w:rPr>
              <w:t>:</w:t>
            </w:r>
          </w:p>
        </w:tc>
        <w:tc>
          <w:tcPr>
            <w:tcW w:w="930" w:type="dxa"/>
            <w:vAlign w:val="bottom"/>
          </w:tcPr>
          <w:p w:rsidR="00314B3E" w:rsidRPr="008B4149" w:rsidRDefault="00314B3E" w:rsidP="00314B3E">
            <w:pPr>
              <w:spacing w:before="10" w:after="10"/>
              <w:ind w:left="57" w:right="57"/>
              <w:jc w:val="right"/>
              <w:rPr>
                <w:rFonts w:ascii="Times New Roman" w:hAnsi="Times New Roman"/>
              </w:rPr>
            </w:pPr>
          </w:p>
        </w:tc>
        <w:tc>
          <w:tcPr>
            <w:tcW w:w="930" w:type="dxa"/>
            <w:vAlign w:val="bottom"/>
          </w:tcPr>
          <w:p w:rsidR="00314B3E" w:rsidRPr="008B4149" w:rsidRDefault="00314B3E" w:rsidP="00314B3E">
            <w:pPr>
              <w:spacing w:before="10" w:after="10"/>
              <w:ind w:left="57" w:right="57"/>
              <w:jc w:val="right"/>
              <w:rPr>
                <w:rFonts w:ascii="Times New Roman" w:hAnsi="Times New Roman"/>
              </w:rPr>
            </w:pPr>
          </w:p>
        </w:tc>
        <w:tc>
          <w:tcPr>
            <w:tcW w:w="932" w:type="dxa"/>
            <w:vAlign w:val="bottom"/>
          </w:tcPr>
          <w:p w:rsidR="00314B3E" w:rsidRPr="008B4149" w:rsidRDefault="00314B3E" w:rsidP="00314B3E">
            <w:pPr>
              <w:spacing w:before="10" w:after="10"/>
              <w:ind w:left="57" w:right="57"/>
              <w:jc w:val="right"/>
              <w:rPr>
                <w:rFonts w:ascii="Times New Roman" w:hAnsi="Times New Roman"/>
              </w:rPr>
            </w:pPr>
          </w:p>
        </w:tc>
        <w:tc>
          <w:tcPr>
            <w:tcW w:w="932" w:type="dxa"/>
            <w:vAlign w:val="bottom"/>
          </w:tcPr>
          <w:p w:rsidR="00314B3E" w:rsidRPr="008B4149" w:rsidRDefault="00314B3E" w:rsidP="00314B3E">
            <w:pPr>
              <w:spacing w:before="10" w:after="10"/>
              <w:ind w:left="57" w:right="57"/>
              <w:jc w:val="right"/>
              <w:rPr>
                <w:rFonts w:ascii="Times New Roman" w:hAnsi="Times New Roman"/>
              </w:rPr>
            </w:pPr>
          </w:p>
        </w:tc>
        <w:tc>
          <w:tcPr>
            <w:tcW w:w="932" w:type="dxa"/>
            <w:vAlign w:val="bottom"/>
          </w:tcPr>
          <w:p w:rsidR="00314B3E" w:rsidRPr="008B4149" w:rsidRDefault="00314B3E" w:rsidP="00314B3E">
            <w:pPr>
              <w:spacing w:before="10" w:after="10"/>
              <w:ind w:left="57" w:right="57"/>
              <w:jc w:val="right"/>
              <w:rPr>
                <w:rFonts w:ascii="Times New Roman" w:hAnsi="Times New Roman"/>
              </w:rPr>
            </w:pPr>
          </w:p>
        </w:tc>
        <w:tc>
          <w:tcPr>
            <w:tcW w:w="932" w:type="dxa"/>
            <w:vAlign w:val="bottom"/>
          </w:tcPr>
          <w:p w:rsidR="00314B3E" w:rsidRPr="008B4149" w:rsidRDefault="00314B3E" w:rsidP="00314B3E">
            <w:pPr>
              <w:spacing w:before="10" w:after="10"/>
              <w:ind w:left="57" w:right="57"/>
              <w:jc w:val="right"/>
              <w:rPr>
                <w:rFonts w:ascii="Times New Roman" w:hAnsi="Times New Roman"/>
              </w:rPr>
            </w:pPr>
          </w:p>
        </w:tc>
        <w:tc>
          <w:tcPr>
            <w:tcW w:w="932" w:type="dxa"/>
            <w:vAlign w:val="bottom"/>
          </w:tcPr>
          <w:p w:rsidR="00314B3E" w:rsidRPr="008B4149" w:rsidRDefault="00314B3E" w:rsidP="00314B3E">
            <w:pPr>
              <w:spacing w:before="10" w:after="10"/>
              <w:ind w:left="57" w:right="57"/>
              <w:jc w:val="right"/>
              <w:rPr>
                <w:rFonts w:ascii="Times New Roman" w:hAnsi="Times New Roman"/>
              </w:rPr>
            </w:pPr>
          </w:p>
        </w:tc>
        <w:tc>
          <w:tcPr>
            <w:tcW w:w="932" w:type="dxa"/>
            <w:vAlign w:val="bottom"/>
          </w:tcPr>
          <w:p w:rsidR="00314B3E" w:rsidRPr="008B4149" w:rsidRDefault="00314B3E" w:rsidP="00314B3E">
            <w:pPr>
              <w:spacing w:before="10" w:after="10"/>
              <w:ind w:left="57" w:right="57"/>
              <w:jc w:val="right"/>
              <w:rPr>
                <w:rFonts w:ascii="Times New Roman" w:hAnsi="Times New Roman"/>
              </w:rPr>
            </w:pPr>
          </w:p>
        </w:tc>
      </w:tr>
      <w:tr w:rsidR="00314B3E" w:rsidRPr="008B4149" w:rsidTr="00314B3E">
        <w:trPr>
          <w:trHeight w:val="974"/>
          <w:jc w:val="center"/>
        </w:trPr>
        <w:tc>
          <w:tcPr>
            <w:tcW w:w="2300" w:type="dxa"/>
            <w:vAlign w:val="bottom"/>
          </w:tcPr>
          <w:p w:rsidR="00314B3E" w:rsidRPr="008B4149" w:rsidRDefault="00314B3E" w:rsidP="00314B3E">
            <w:pPr>
              <w:spacing w:before="10" w:after="10" w:line="210" w:lineRule="exact"/>
              <w:ind w:left="57" w:right="57"/>
              <w:rPr>
                <w:rFonts w:ascii="Times New Roman" w:hAnsi="Times New Roman"/>
                <w:b/>
                <w:szCs w:val="20"/>
              </w:rPr>
            </w:pPr>
            <w:r w:rsidRPr="008B4149">
              <w:rPr>
                <w:rFonts w:ascii="Times New Roman" w:hAnsi="Times New Roman"/>
                <w:b/>
                <w:szCs w:val="20"/>
              </w:rPr>
              <w:t xml:space="preserve">Сельское, лесное хозяйство, охота, рыболовство </w:t>
            </w:r>
            <w:r w:rsidRPr="008B4149">
              <w:rPr>
                <w:rFonts w:ascii="Times New Roman" w:hAnsi="Times New Roman"/>
                <w:b/>
                <w:szCs w:val="20"/>
              </w:rPr>
              <w:br/>
              <w:t>и рыбоводство</w:t>
            </w:r>
          </w:p>
        </w:tc>
        <w:tc>
          <w:tcPr>
            <w:tcW w:w="930" w:type="dxa"/>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0,0</w:t>
            </w:r>
          </w:p>
        </w:tc>
        <w:tc>
          <w:tcPr>
            <w:tcW w:w="930" w:type="dxa"/>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0,2</w:t>
            </w:r>
          </w:p>
        </w:tc>
        <w:tc>
          <w:tcPr>
            <w:tcW w:w="932" w:type="dxa"/>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0,1</w:t>
            </w:r>
          </w:p>
        </w:tc>
        <w:tc>
          <w:tcPr>
            <w:tcW w:w="932" w:type="dxa"/>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2,8</w:t>
            </w:r>
          </w:p>
        </w:tc>
        <w:tc>
          <w:tcPr>
            <w:tcW w:w="932" w:type="dxa"/>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w:t>
            </w:r>
          </w:p>
        </w:tc>
        <w:tc>
          <w:tcPr>
            <w:tcW w:w="932" w:type="dxa"/>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w:t>
            </w:r>
          </w:p>
        </w:tc>
        <w:tc>
          <w:tcPr>
            <w:tcW w:w="932" w:type="dxa"/>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0,6</w:t>
            </w:r>
          </w:p>
        </w:tc>
        <w:tc>
          <w:tcPr>
            <w:tcW w:w="932" w:type="dxa"/>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13,6</w:t>
            </w:r>
          </w:p>
        </w:tc>
      </w:tr>
      <w:tr w:rsidR="00314B3E" w:rsidRPr="008B4149" w:rsidTr="00314B3E">
        <w:trPr>
          <w:trHeight w:val="647"/>
          <w:jc w:val="center"/>
        </w:trPr>
        <w:tc>
          <w:tcPr>
            <w:tcW w:w="2300" w:type="dxa"/>
            <w:vAlign w:val="bottom"/>
          </w:tcPr>
          <w:p w:rsidR="00314B3E" w:rsidRPr="008B4149" w:rsidRDefault="00314B3E" w:rsidP="00314B3E">
            <w:pPr>
              <w:spacing w:before="10" w:after="10" w:line="240" w:lineRule="exact"/>
              <w:ind w:left="57" w:right="57"/>
              <w:rPr>
                <w:rFonts w:ascii="Times New Roman" w:hAnsi="Times New Roman"/>
                <w:b/>
                <w:szCs w:val="20"/>
              </w:rPr>
            </w:pPr>
            <w:r w:rsidRPr="008B4149">
              <w:rPr>
                <w:rFonts w:ascii="Times New Roman" w:hAnsi="Times New Roman"/>
                <w:b/>
                <w:szCs w:val="20"/>
              </w:rPr>
              <w:t>Добыча полезных ископаемых</w:t>
            </w:r>
          </w:p>
        </w:tc>
        <w:tc>
          <w:tcPr>
            <w:tcW w:w="930" w:type="dxa"/>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0,0</w:t>
            </w:r>
          </w:p>
        </w:tc>
        <w:tc>
          <w:tcPr>
            <w:tcW w:w="930" w:type="dxa"/>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0,0</w:t>
            </w:r>
          </w:p>
        </w:tc>
        <w:tc>
          <w:tcPr>
            <w:tcW w:w="932" w:type="dxa"/>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0,2</w:t>
            </w:r>
          </w:p>
        </w:tc>
        <w:tc>
          <w:tcPr>
            <w:tcW w:w="932" w:type="dxa"/>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1,1</w:t>
            </w:r>
          </w:p>
        </w:tc>
        <w:tc>
          <w:tcPr>
            <w:tcW w:w="932" w:type="dxa"/>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0,5</w:t>
            </w:r>
          </w:p>
        </w:tc>
        <w:tc>
          <w:tcPr>
            <w:tcW w:w="932" w:type="dxa"/>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2,9</w:t>
            </w:r>
          </w:p>
        </w:tc>
        <w:tc>
          <w:tcPr>
            <w:tcW w:w="932" w:type="dxa"/>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1,3</w:t>
            </w:r>
          </w:p>
        </w:tc>
        <w:tc>
          <w:tcPr>
            <w:tcW w:w="932" w:type="dxa"/>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7,7</w:t>
            </w:r>
          </w:p>
        </w:tc>
      </w:tr>
      <w:tr w:rsidR="00314B3E" w:rsidRPr="008B4149" w:rsidTr="00314B3E">
        <w:trPr>
          <w:trHeight w:val="20"/>
          <w:jc w:val="center"/>
        </w:trPr>
        <w:tc>
          <w:tcPr>
            <w:tcW w:w="2300" w:type="dxa"/>
            <w:tcBorders>
              <w:bottom w:val="double" w:sz="4" w:space="0" w:color="auto"/>
            </w:tcBorders>
          </w:tcPr>
          <w:p w:rsidR="00314B3E" w:rsidRPr="008B4149" w:rsidRDefault="00314B3E" w:rsidP="00314B3E">
            <w:pPr>
              <w:spacing w:before="10" w:after="10" w:line="240" w:lineRule="exact"/>
              <w:ind w:left="57" w:right="57"/>
              <w:rPr>
                <w:rFonts w:ascii="Times New Roman" w:hAnsi="Times New Roman"/>
                <w:b/>
                <w:szCs w:val="20"/>
              </w:rPr>
            </w:pPr>
            <w:r w:rsidRPr="008B4149">
              <w:rPr>
                <w:rFonts w:ascii="Times New Roman" w:hAnsi="Times New Roman"/>
                <w:b/>
                <w:szCs w:val="20"/>
              </w:rPr>
              <w:t>Обрабатывающие производства</w:t>
            </w:r>
          </w:p>
        </w:tc>
        <w:tc>
          <w:tcPr>
            <w:tcW w:w="930" w:type="dxa"/>
            <w:tcBorders>
              <w:bottom w:val="double" w:sz="4" w:space="0" w:color="auto"/>
            </w:tcBorders>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0,0</w:t>
            </w:r>
          </w:p>
        </w:tc>
        <w:tc>
          <w:tcPr>
            <w:tcW w:w="930" w:type="dxa"/>
            <w:tcBorders>
              <w:bottom w:val="double" w:sz="4" w:space="0" w:color="auto"/>
            </w:tcBorders>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0,0</w:t>
            </w:r>
          </w:p>
        </w:tc>
        <w:tc>
          <w:tcPr>
            <w:tcW w:w="932" w:type="dxa"/>
            <w:tcBorders>
              <w:bottom w:val="double" w:sz="4" w:space="0" w:color="auto"/>
            </w:tcBorders>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8,8</w:t>
            </w:r>
          </w:p>
        </w:tc>
        <w:tc>
          <w:tcPr>
            <w:tcW w:w="932" w:type="dxa"/>
            <w:tcBorders>
              <w:bottom w:val="double" w:sz="4" w:space="0" w:color="auto"/>
            </w:tcBorders>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2,9</w:t>
            </w:r>
          </w:p>
        </w:tc>
        <w:tc>
          <w:tcPr>
            <w:tcW w:w="932" w:type="dxa"/>
            <w:tcBorders>
              <w:bottom w:val="double" w:sz="4" w:space="0" w:color="auto"/>
            </w:tcBorders>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1,3</w:t>
            </w:r>
          </w:p>
        </w:tc>
        <w:tc>
          <w:tcPr>
            <w:tcW w:w="932" w:type="dxa"/>
            <w:tcBorders>
              <w:bottom w:val="double" w:sz="4" w:space="0" w:color="auto"/>
            </w:tcBorders>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0,4</w:t>
            </w:r>
          </w:p>
        </w:tc>
        <w:tc>
          <w:tcPr>
            <w:tcW w:w="932" w:type="dxa"/>
            <w:tcBorders>
              <w:bottom w:val="double" w:sz="4" w:space="0" w:color="auto"/>
            </w:tcBorders>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51,1</w:t>
            </w:r>
          </w:p>
        </w:tc>
        <w:tc>
          <w:tcPr>
            <w:tcW w:w="932" w:type="dxa"/>
            <w:tcBorders>
              <w:bottom w:val="double" w:sz="4" w:space="0" w:color="auto"/>
            </w:tcBorders>
            <w:vAlign w:val="bottom"/>
          </w:tcPr>
          <w:p w:rsidR="00314B3E" w:rsidRPr="008B4149" w:rsidRDefault="00314B3E" w:rsidP="00314B3E">
            <w:pPr>
              <w:spacing w:before="10" w:after="10"/>
              <w:ind w:left="57" w:right="57"/>
              <w:jc w:val="right"/>
              <w:rPr>
                <w:rFonts w:ascii="Times New Roman" w:hAnsi="Times New Roman"/>
                <w:b/>
              </w:rPr>
            </w:pPr>
            <w:r w:rsidRPr="008B4149">
              <w:rPr>
                <w:rFonts w:ascii="Times New Roman" w:hAnsi="Times New Roman"/>
                <w:b/>
              </w:rPr>
              <w:t>16,9</w:t>
            </w:r>
          </w:p>
        </w:tc>
      </w:tr>
    </w:tbl>
    <w:p w:rsidR="007C40DB" w:rsidRPr="008B4149" w:rsidRDefault="007C40DB" w:rsidP="007C40DB">
      <w:pPr>
        <w:pageBreakBefore/>
        <w:spacing w:before="60" w:after="60" w:line="240" w:lineRule="exact"/>
        <w:jc w:val="right"/>
        <w:rPr>
          <w:rFonts w:ascii="Times New Roman" w:hAnsi="Times New Roman"/>
          <w:sz w:val="18"/>
        </w:rPr>
      </w:pPr>
      <w:r w:rsidRPr="008B4149">
        <w:rPr>
          <w:rFonts w:ascii="Times New Roman" w:hAnsi="Times New Roman"/>
          <w:sz w:val="18"/>
        </w:rPr>
        <w:t>продолжение</w:t>
      </w:r>
    </w:p>
    <w:tbl>
      <w:tblPr>
        <w:tblW w:w="9752" w:type="dxa"/>
        <w:jc w:val="center"/>
        <w:tblLayout w:type="fixed"/>
        <w:tblCellMar>
          <w:left w:w="0" w:type="dxa"/>
          <w:right w:w="0" w:type="dxa"/>
        </w:tblCellMar>
        <w:tblLook w:val="0000" w:firstRow="0" w:lastRow="0" w:firstColumn="0" w:lastColumn="0" w:noHBand="0" w:noVBand="0"/>
      </w:tblPr>
      <w:tblGrid>
        <w:gridCol w:w="2300"/>
        <w:gridCol w:w="930"/>
        <w:gridCol w:w="930"/>
        <w:gridCol w:w="932"/>
        <w:gridCol w:w="932"/>
        <w:gridCol w:w="932"/>
        <w:gridCol w:w="932"/>
        <w:gridCol w:w="932"/>
        <w:gridCol w:w="932"/>
      </w:tblGrid>
      <w:tr w:rsidR="007C40DB" w:rsidRPr="008B4149" w:rsidTr="007C40DB">
        <w:trPr>
          <w:trHeight w:val="202"/>
          <w:jc w:val="center"/>
        </w:trPr>
        <w:tc>
          <w:tcPr>
            <w:tcW w:w="2300" w:type="dxa"/>
            <w:vMerge w:val="restart"/>
            <w:tcBorders>
              <w:top w:val="doub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p>
        </w:tc>
        <w:tc>
          <w:tcPr>
            <w:tcW w:w="3724" w:type="dxa"/>
            <w:gridSpan w:val="4"/>
            <w:tcBorders>
              <w:top w:val="doub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Работали неполное рабочее время</w:t>
            </w:r>
          </w:p>
        </w:tc>
        <w:tc>
          <w:tcPr>
            <w:tcW w:w="1864" w:type="dxa"/>
            <w:gridSpan w:val="2"/>
            <w:vMerge w:val="restart"/>
            <w:tcBorders>
              <w:top w:val="doub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 xml:space="preserve">Находились </w:t>
            </w:r>
            <w:r w:rsidRPr="008B4149">
              <w:rPr>
                <w:rFonts w:ascii="Times New Roman" w:hAnsi="Times New Roman"/>
              </w:rPr>
              <w:br/>
              <w:t xml:space="preserve">в простое по вине </w:t>
            </w:r>
            <w:r w:rsidRPr="008B4149">
              <w:rPr>
                <w:rFonts w:ascii="Times New Roman" w:hAnsi="Times New Roman"/>
              </w:rPr>
              <w:br/>
              <w:t xml:space="preserve">работодателя и </w:t>
            </w:r>
            <w:r w:rsidRPr="008B4149">
              <w:rPr>
                <w:rFonts w:ascii="Times New Roman" w:hAnsi="Times New Roman"/>
              </w:rPr>
              <w:br/>
              <w:t xml:space="preserve">по причинам, не зависящим от работодателя </w:t>
            </w:r>
            <w:r w:rsidRPr="008B4149">
              <w:rPr>
                <w:rFonts w:ascii="Times New Roman" w:hAnsi="Times New Roman"/>
              </w:rPr>
              <w:br/>
              <w:t>и работника</w:t>
            </w:r>
          </w:p>
        </w:tc>
        <w:tc>
          <w:tcPr>
            <w:tcW w:w="1864" w:type="dxa"/>
            <w:gridSpan w:val="2"/>
            <w:vMerge w:val="restart"/>
            <w:tcBorders>
              <w:top w:val="double" w:sz="4" w:space="0" w:color="auto"/>
              <w:left w:val="single" w:sz="4" w:space="0" w:color="auto"/>
              <w:bottom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 xml:space="preserve">Имели отпуска </w:t>
            </w:r>
            <w:r w:rsidRPr="008B4149">
              <w:rPr>
                <w:rFonts w:ascii="Times New Roman" w:hAnsi="Times New Roman"/>
              </w:rPr>
              <w:br/>
              <w:t xml:space="preserve">без сохранения </w:t>
            </w:r>
            <w:r w:rsidRPr="008B4149">
              <w:rPr>
                <w:rFonts w:ascii="Times New Roman" w:hAnsi="Times New Roman"/>
              </w:rPr>
              <w:br/>
              <w:t xml:space="preserve">заработной платы </w:t>
            </w:r>
            <w:r w:rsidRPr="008B4149">
              <w:rPr>
                <w:rFonts w:ascii="Times New Roman" w:hAnsi="Times New Roman"/>
              </w:rPr>
              <w:br/>
              <w:t xml:space="preserve">по заявлению </w:t>
            </w:r>
            <w:r w:rsidRPr="008B4149">
              <w:rPr>
                <w:rFonts w:ascii="Times New Roman" w:hAnsi="Times New Roman"/>
              </w:rPr>
              <w:br/>
              <w:t>работника</w:t>
            </w:r>
          </w:p>
        </w:tc>
      </w:tr>
      <w:tr w:rsidR="007C40DB" w:rsidRPr="008B4149" w:rsidTr="007C40DB">
        <w:trPr>
          <w:trHeight w:val="202"/>
          <w:jc w:val="center"/>
        </w:trPr>
        <w:tc>
          <w:tcPr>
            <w:tcW w:w="2300" w:type="dxa"/>
            <w:vMerge/>
            <w:tcBorders>
              <w:top w:val="single" w:sz="4" w:space="0" w:color="auto"/>
              <w:bottom w:val="single" w:sz="4" w:space="0" w:color="auto"/>
              <w:right w:val="single" w:sz="4" w:space="0" w:color="auto"/>
            </w:tcBorders>
          </w:tcPr>
          <w:p w:rsidR="007C40DB" w:rsidRPr="008B4149" w:rsidRDefault="007C40DB" w:rsidP="007C40DB">
            <w:pPr>
              <w:spacing w:before="120" w:line="240" w:lineRule="exact"/>
              <w:jc w:val="center"/>
              <w:rPr>
                <w:rFonts w:ascii="Times New Roman" w:hAnsi="Times New Roman"/>
                <w:szCs w:val="20"/>
              </w:rPr>
            </w:pPr>
          </w:p>
        </w:tc>
        <w:tc>
          <w:tcPr>
            <w:tcW w:w="1860" w:type="dxa"/>
            <w:gridSpan w:val="2"/>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 xml:space="preserve">по инициативе </w:t>
            </w:r>
            <w:r w:rsidRPr="008B4149">
              <w:rPr>
                <w:rFonts w:ascii="Times New Roman" w:hAnsi="Times New Roman"/>
              </w:rPr>
              <w:br/>
              <w:t>работодателя</w:t>
            </w:r>
          </w:p>
        </w:tc>
        <w:tc>
          <w:tcPr>
            <w:tcW w:w="1864" w:type="dxa"/>
            <w:gridSpan w:val="2"/>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 xml:space="preserve">по соглашению </w:t>
            </w:r>
            <w:r w:rsidRPr="008B4149">
              <w:rPr>
                <w:rFonts w:ascii="Times New Roman" w:hAnsi="Times New Roman"/>
              </w:rPr>
              <w:br/>
              <w:t xml:space="preserve">между работником </w:t>
            </w:r>
            <w:r w:rsidRPr="008B4149">
              <w:rPr>
                <w:rFonts w:ascii="Times New Roman" w:hAnsi="Times New Roman"/>
              </w:rPr>
              <w:br/>
              <w:t>и работодателем</w:t>
            </w:r>
          </w:p>
        </w:tc>
        <w:tc>
          <w:tcPr>
            <w:tcW w:w="1864" w:type="dxa"/>
            <w:gridSpan w:val="2"/>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p>
        </w:tc>
        <w:tc>
          <w:tcPr>
            <w:tcW w:w="1864" w:type="dxa"/>
            <w:gridSpan w:val="2"/>
            <w:vMerge/>
            <w:tcBorders>
              <w:top w:val="single" w:sz="4" w:space="0" w:color="auto"/>
              <w:left w:val="single" w:sz="4" w:space="0" w:color="auto"/>
              <w:bottom w:val="single" w:sz="4" w:space="0" w:color="auto"/>
            </w:tcBorders>
          </w:tcPr>
          <w:p w:rsidR="007C40DB" w:rsidRPr="008B4149" w:rsidRDefault="007C40DB" w:rsidP="007C40DB">
            <w:pPr>
              <w:spacing w:before="60" w:after="60" w:line="240" w:lineRule="exact"/>
              <w:jc w:val="center"/>
              <w:rPr>
                <w:rFonts w:ascii="Times New Roman" w:hAnsi="Times New Roman"/>
              </w:rPr>
            </w:pPr>
          </w:p>
        </w:tc>
      </w:tr>
      <w:tr w:rsidR="007C40DB" w:rsidRPr="008B4149" w:rsidTr="007C40DB">
        <w:trPr>
          <w:trHeight w:val="202"/>
          <w:jc w:val="center"/>
        </w:trPr>
        <w:tc>
          <w:tcPr>
            <w:tcW w:w="2300" w:type="dxa"/>
            <w:vMerge/>
            <w:tcBorders>
              <w:top w:val="single" w:sz="4" w:space="0" w:color="auto"/>
              <w:bottom w:val="double" w:sz="4" w:space="0" w:color="auto"/>
              <w:right w:val="single" w:sz="4" w:space="0" w:color="auto"/>
            </w:tcBorders>
          </w:tcPr>
          <w:p w:rsidR="007C40DB" w:rsidRPr="008B4149" w:rsidRDefault="007C40DB" w:rsidP="007C40DB">
            <w:pPr>
              <w:spacing w:before="120" w:line="240" w:lineRule="exact"/>
              <w:jc w:val="center"/>
              <w:rPr>
                <w:rFonts w:ascii="Times New Roman" w:hAnsi="Times New Roman"/>
                <w:szCs w:val="20"/>
              </w:rPr>
            </w:pPr>
          </w:p>
        </w:tc>
        <w:tc>
          <w:tcPr>
            <w:tcW w:w="930"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тыс.</w:t>
            </w:r>
            <w:r w:rsidRPr="008B4149">
              <w:rPr>
                <w:rFonts w:ascii="Times New Roman" w:hAnsi="Times New Roman"/>
              </w:rPr>
              <w:br/>
              <w:t>человек</w:t>
            </w:r>
          </w:p>
        </w:tc>
        <w:tc>
          <w:tcPr>
            <w:tcW w:w="930"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 xml:space="preserve">в % к списочной </w:t>
            </w:r>
            <w:proofErr w:type="gramStart"/>
            <w:r w:rsidRPr="008B4149">
              <w:rPr>
                <w:rFonts w:ascii="Times New Roman" w:hAnsi="Times New Roman"/>
              </w:rPr>
              <w:t>численно-</w:t>
            </w:r>
            <w:proofErr w:type="spellStart"/>
            <w:r w:rsidRPr="008B4149">
              <w:rPr>
                <w:rFonts w:ascii="Times New Roman" w:hAnsi="Times New Roman"/>
              </w:rPr>
              <w:t>сти</w:t>
            </w:r>
            <w:proofErr w:type="spellEnd"/>
            <w:proofErr w:type="gramEnd"/>
          </w:p>
        </w:tc>
        <w:tc>
          <w:tcPr>
            <w:tcW w:w="932"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 xml:space="preserve">тыс. </w:t>
            </w:r>
            <w:r w:rsidRPr="008B4149">
              <w:rPr>
                <w:rFonts w:ascii="Times New Roman" w:hAnsi="Times New Roman"/>
              </w:rPr>
              <w:br/>
              <w:t>человек</w:t>
            </w:r>
          </w:p>
        </w:tc>
        <w:tc>
          <w:tcPr>
            <w:tcW w:w="932"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 xml:space="preserve">в % к списочной </w:t>
            </w:r>
            <w:proofErr w:type="gramStart"/>
            <w:r w:rsidRPr="008B4149">
              <w:rPr>
                <w:rFonts w:ascii="Times New Roman" w:hAnsi="Times New Roman"/>
              </w:rPr>
              <w:t>численно-</w:t>
            </w:r>
            <w:proofErr w:type="spellStart"/>
            <w:r w:rsidRPr="008B4149">
              <w:rPr>
                <w:rFonts w:ascii="Times New Roman" w:hAnsi="Times New Roman"/>
              </w:rPr>
              <w:t>сти</w:t>
            </w:r>
            <w:proofErr w:type="spellEnd"/>
            <w:proofErr w:type="gramEnd"/>
          </w:p>
        </w:tc>
        <w:tc>
          <w:tcPr>
            <w:tcW w:w="932"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тыс.</w:t>
            </w:r>
            <w:r w:rsidRPr="008B4149">
              <w:rPr>
                <w:rFonts w:ascii="Times New Roman" w:hAnsi="Times New Roman"/>
              </w:rPr>
              <w:br/>
              <w:t>человек</w:t>
            </w:r>
          </w:p>
        </w:tc>
        <w:tc>
          <w:tcPr>
            <w:tcW w:w="932"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 xml:space="preserve">в % к списочной </w:t>
            </w:r>
            <w:proofErr w:type="gramStart"/>
            <w:r w:rsidRPr="008B4149">
              <w:rPr>
                <w:rFonts w:ascii="Times New Roman" w:hAnsi="Times New Roman"/>
              </w:rPr>
              <w:t>численно-</w:t>
            </w:r>
            <w:proofErr w:type="spellStart"/>
            <w:r w:rsidRPr="008B4149">
              <w:rPr>
                <w:rFonts w:ascii="Times New Roman" w:hAnsi="Times New Roman"/>
              </w:rPr>
              <w:t>сти</w:t>
            </w:r>
            <w:proofErr w:type="spellEnd"/>
            <w:proofErr w:type="gramEnd"/>
          </w:p>
        </w:tc>
        <w:tc>
          <w:tcPr>
            <w:tcW w:w="932"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 xml:space="preserve">тыс. </w:t>
            </w:r>
            <w:r w:rsidRPr="008B4149">
              <w:rPr>
                <w:rFonts w:ascii="Times New Roman" w:hAnsi="Times New Roman"/>
              </w:rPr>
              <w:br/>
              <w:t>человек</w:t>
            </w:r>
          </w:p>
        </w:tc>
        <w:tc>
          <w:tcPr>
            <w:tcW w:w="932" w:type="dxa"/>
            <w:tcBorders>
              <w:top w:val="single" w:sz="4" w:space="0" w:color="auto"/>
              <w:left w:val="single" w:sz="4" w:space="0" w:color="auto"/>
              <w:bottom w:val="doub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 xml:space="preserve">в % к списочной </w:t>
            </w:r>
            <w:proofErr w:type="gramStart"/>
            <w:r w:rsidRPr="008B4149">
              <w:rPr>
                <w:rFonts w:ascii="Times New Roman" w:hAnsi="Times New Roman"/>
              </w:rPr>
              <w:t>численно-</w:t>
            </w:r>
            <w:proofErr w:type="spellStart"/>
            <w:r w:rsidRPr="008B4149">
              <w:rPr>
                <w:rFonts w:ascii="Times New Roman" w:hAnsi="Times New Roman"/>
              </w:rPr>
              <w:t>сти</w:t>
            </w:r>
            <w:proofErr w:type="spellEnd"/>
            <w:proofErr w:type="gramEnd"/>
          </w:p>
        </w:tc>
      </w:tr>
      <w:tr w:rsidR="007C40DB" w:rsidRPr="008B4149" w:rsidTr="001E5458">
        <w:trPr>
          <w:trHeight w:val="170"/>
          <w:jc w:val="center"/>
        </w:trPr>
        <w:tc>
          <w:tcPr>
            <w:tcW w:w="2300" w:type="dxa"/>
          </w:tcPr>
          <w:p w:rsidR="007C40DB" w:rsidRPr="008B4149" w:rsidRDefault="007C40DB" w:rsidP="007C40DB">
            <w:pPr>
              <w:spacing w:before="46" w:after="46" w:line="210" w:lineRule="exact"/>
              <w:ind w:left="159"/>
              <w:rPr>
                <w:rFonts w:ascii="Times New Roman" w:hAnsi="Times New Roman"/>
                <w:bCs/>
                <w:szCs w:val="20"/>
              </w:rPr>
            </w:pPr>
            <w:r w:rsidRPr="008B4149">
              <w:rPr>
                <w:rFonts w:ascii="Times New Roman" w:hAnsi="Times New Roman"/>
                <w:bCs/>
                <w:szCs w:val="20"/>
              </w:rPr>
              <w:t>в том числе:</w:t>
            </w:r>
          </w:p>
        </w:tc>
        <w:tc>
          <w:tcPr>
            <w:tcW w:w="930" w:type="dxa"/>
            <w:vAlign w:val="bottom"/>
          </w:tcPr>
          <w:p w:rsidR="007C40DB" w:rsidRPr="008B4149" w:rsidRDefault="007C40DB" w:rsidP="001E5458">
            <w:pPr>
              <w:spacing w:before="10" w:after="10"/>
              <w:ind w:left="57" w:right="57"/>
              <w:jc w:val="right"/>
              <w:rPr>
                <w:rFonts w:ascii="Times New Roman" w:hAnsi="Times New Roman"/>
                <w:b/>
              </w:rPr>
            </w:pPr>
            <w:r w:rsidRPr="008B4149">
              <w:rPr>
                <w:rFonts w:ascii="Times New Roman" w:hAnsi="Times New Roman"/>
                <w:b/>
              </w:rPr>
              <w:t> </w:t>
            </w:r>
          </w:p>
        </w:tc>
        <w:tc>
          <w:tcPr>
            <w:tcW w:w="930" w:type="dxa"/>
            <w:vAlign w:val="bottom"/>
          </w:tcPr>
          <w:p w:rsidR="007C40DB" w:rsidRPr="008B4149" w:rsidRDefault="007C40DB" w:rsidP="001E5458">
            <w:pPr>
              <w:spacing w:before="10" w:after="10"/>
              <w:ind w:left="57" w:right="57"/>
              <w:jc w:val="right"/>
              <w:rPr>
                <w:rFonts w:ascii="Times New Roman" w:hAnsi="Times New Roman"/>
                <w:b/>
              </w:rPr>
            </w:pPr>
          </w:p>
        </w:tc>
        <w:tc>
          <w:tcPr>
            <w:tcW w:w="932" w:type="dxa"/>
            <w:vAlign w:val="bottom"/>
          </w:tcPr>
          <w:p w:rsidR="007C40DB" w:rsidRPr="008B4149" w:rsidRDefault="007C40DB" w:rsidP="001E5458">
            <w:pPr>
              <w:spacing w:before="10" w:after="10"/>
              <w:ind w:left="57" w:right="57"/>
              <w:jc w:val="right"/>
              <w:rPr>
                <w:rFonts w:ascii="Times New Roman" w:hAnsi="Times New Roman"/>
                <w:b/>
              </w:rPr>
            </w:pPr>
            <w:r w:rsidRPr="008B4149">
              <w:rPr>
                <w:rFonts w:ascii="Times New Roman" w:hAnsi="Times New Roman"/>
                <w:b/>
              </w:rPr>
              <w:t> </w:t>
            </w:r>
          </w:p>
        </w:tc>
        <w:tc>
          <w:tcPr>
            <w:tcW w:w="932" w:type="dxa"/>
            <w:vAlign w:val="bottom"/>
          </w:tcPr>
          <w:p w:rsidR="007C40DB" w:rsidRPr="008B4149" w:rsidRDefault="007C40DB" w:rsidP="001E5458">
            <w:pPr>
              <w:spacing w:before="10" w:after="10"/>
              <w:ind w:left="57" w:right="57"/>
              <w:jc w:val="right"/>
              <w:rPr>
                <w:rFonts w:ascii="Times New Roman" w:hAnsi="Times New Roman"/>
                <w:b/>
              </w:rPr>
            </w:pPr>
          </w:p>
        </w:tc>
        <w:tc>
          <w:tcPr>
            <w:tcW w:w="932" w:type="dxa"/>
            <w:vAlign w:val="bottom"/>
          </w:tcPr>
          <w:p w:rsidR="007C40DB" w:rsidRPr="008B4149" w:rsidRDefault="007C40DB" w:rsidP="001E5458">
            <w:pPr>
              <w:spacing w:before="10" w:after="10"/>
              <w:ind w:left="57" w:right="57"/>
              <w:jc w:val="right"/>
              <w:rPr>
                <w:rFonts w:ascii="Times New Roman" w:hAnsi="Times New Roman"/>
                <w:b/>
              </w:rPr>
            </w:pPr>
          </w:p>
        </w:tc>
        <w:tc>
          <w:tcPr>
            <w:tcW w:w="932" w:type="dxa"/>
            <w:vAlign w:val="bottom"/>
          </w:tcPr>
          <w:p w:rsidR="007C40DB" w:rsidRPr="008B4149" w:rsidRDefault="007C40DB" w:rsidP="001E5458">
            <w:pPr>
              <w:spacing w:before="10" w:after="10"/>
              <w:ind w:left="57" w:right="57"/>
              <w:jc w:val="right"/>
              <w:rPr>
                <w:rFonts w:ascii="Times New Roman" w:hAnsi="Times New Roman"/>
                <w:b/>
              </w:rPr>
            </w:pPr>
          </w:p>
        </w:tc>
        <w:tc>
          <w:tcPr>
            <w:tcW w:w="932" w:type="dxa"/>
            <w:vAlign w:val="bottom"/>
          </w:tcPr>
          <w:p w:rsidR="007C40DB" w:rsidRPr="008B4149" w:rsidRDefault="007C40DB" w:rsidP="001E5458">
            <w:pPr>
              <w:spacing w:before="10" w:after="10"/>
              <w:ind w:left="57" w:right="57"/>
              <w:jc w:val="right"/>
              <w:rPr>
                <w:rFonts w:ascii="Times New Roman" w:hAnsi="Times New Roman"/>
                <w:b/>
              </w:rPr>
            </w:pPr>
          </w:p>
        </w:tc>
        <w:tc>
          <w:tcPr>
            <w:tcW w:w="932" w:type="dxa"/>
            <w:vAlign w:val="bottom"/>
          </w:tcPr>
          <w:p w:rsidR="007C40DB" w:rsidRPr="008B4149" w:rsidRDefault="007C40DB" w:rsidP="001E5458">
            <w:pPr>
              <w:spacing w:before="10" w:after="10"/>
              <w:ind w:left="57" w:right="57"/>
              <w:jc w:val="right"/>
              <w:rPr>
                <w:rFonts w:ascii="Times New Roman" w:hAnsi="Times New Roman"/>
                <w:b/>
              </w:rPr>
            </w:pPr>
          </w:p>
        </w:tc>
      </w:tr>
      <w:tr w:rsidR="00314B3E" w:rsidRPr="008B4149" w:rsidTr="001E5458">
        <w:trPr>
          <w:trHeight w:val="170"/>
          <w:jc w:val="center"/>
        </w:trPr>
        <w:tc>
          <w:tcPr>
            <w:tcW w:w="2300" w:type="dxa"/>
          </w:tcPr>
          <w:p w:rsidR="00314B3E" w:rsidRPr="008B4149" w:rsidRDefault="00314B3E" w:rsidP="007C40DB">
            <w:pPr>
              <w:spacing w:before="46" w:after="46"/>
              <w:ind w:left="130"/>
              <w:rPr>
                <w:rFonts w:ascii="Times New Roman" w:hAnsi="Times New Roman"/>
                <w:szCs w:val="20"/>
              </w:rPr>
            </w:pPr>
            <w:r w:rsidRPr="008B4149">
              <w:rPr>
                <w:rFonts w:ascii="Times New Roman" w:hAnsi="Times New Roman"/>
                <w:szCs w:val="20"/>
              </w:rPr>
              <w:t>производство пищевых продуктов</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0,9</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2,0</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0,7</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1,5</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6,8</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14,2</w:t>
            </w:r>
          </w:p>
        </w:tc>
      </w:tr>
      <w:tr w:rsidR="00314B3E" w:rsidRPr="008B4149" w:rsidTr="001E5458">
        <w:trPr>
          <w:trHeight w:val="170"/>
          <w:jc w:val="center"/>
        </w:trPr>
        <w:tc>
          <w:tcPr>
            <w:tcW w:w="2300" w:type="dxa"/>
          </w:tcPr>
          <w:p w:rsidR="00314B3E" w:rsidRPr="008B4149" w:rsidRDefault="00314B3E" w:rsidP="007C40DB">
            <w:pPr>
              <w:spacing w:before="46" w:after="46"/>
              <w:ind w:left="130"/>
              <w:rPr>
                <w:rFonts w:ascii="Times New Roman" w:hAnsi="Times New Roman"/>
                <w:szCs w:val="20"/>
              </w:rPr>
            </w:pPr>
            <w:r w:rsidRPr="008B4149">
              <w:rPr>
                <w:rFonts w:ascii="Times New Roman" w:hAnsi="Times New Roman"/>
                <w:szCs w:val="20"/>
              </w:rPr>
              <w:t>производство напитков</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0,2</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2,7</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0,8</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13,7</w:t>
            </w:r>
          </w:p>
        </w:tc>
      </w:tr>
      <w:tr w:rsidR="00314B3E" w:rsidRPr="008B4149" w:rsidTr="001E5458">
        <w:trPr>
          <w:trHeight w:val="170"/>
          <w:jc w:val="center"/>
        </w:trPr>
        <w:tc>
          <w:tcPr>
            <w:tcW w:w="2300" w:type="dxa"/>
          </w:tcPr>
          <w:p w:rsidR="00314B3E" w:rsidRPr="008B4149" w:rsidRDefault="00314B3E" w:rsidP="007C40DB">
            <w:pPr>
              <w:spacing w:before="46" w:after="46"/>
              <w:ind w:left="130"/>
              <w:rPr>
                <w:rFonts w:ascii="Times New Roman" w:hAnsi="Times New Roman"/>
                <w:szCs w:val="20"/>
              </w:rPr>
            </w:pPr>
            <w:r w:rsidRPr="008B4149">
              <w:rPr>
                <w:rFonts w:ascii="Times New Roman" w:hAnsi="Times New Roman"/>
                <w:szCs w:val="20"/>
              </w:rPr>
              <w:t>производство табачных изделий</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r>
      <w:tr w:rsidR="00314B3E" w:rsidRPr="008B4149" w:rsidTr="001E5458">
        <w:trPr>
          <w:trHeight w:val="170"/>
          <w:jc w:val="center"/>
        </w:trPr>
        <w:tc>
          <w:tcPr>
            <w:tcW w:w="2300" w:type="dxa"/>
          </w:tcPr>
          <w:p w:rsidR="00314B3E" w:rsidRPr="008B4149" w:rsidRDefault="00314B3E" w:rsidP="007C40DB">
            <w:pPr>
              <w:spacing w:before="46" w:after="46"/>
              <w:ind w:left="130"/>
              <w:rPr>
                <w:rFonts w:ascii="Times New Roman" w:hAnsi="Times New Roman"/>
                <w:szCs w:val="20"/>
              </w:rPr>
            </w:pPr>
            <w:r w:rsidRPr="008B4149">
              <w:rPr>
                <w:rFonts w:ascii="Times New Roman" w:hAnsi="Times New Roman"/>
                <w:szCs w:val="20"/>
              </w:rPr>
              <w:t>производство текстильных изделий</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1,5</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0,3</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12,4</w:t>
            </w:r>
          </w:p>
        </w:tc>
      </w:tr>
      <w:tr w:rsidR="00314B3E" w:rsidRPr="008B4149" w:rsidTr="001E5458">
        <w:trPr>
          <w:trHeight w:val="170"/>
          <w:jc w:val="center"/>
        </w:trPr>
        <w:tc>
          <w:tcPr>
            <w:tcW w:w="2300" w:type="dxa"/>
          </w:tcPr>
          <w:p w:rsidR="00314B3E" w:rsidRPr="008B4149" w:rsidRDefault="00314B3E" w:rsidP="007C40DB">
            <w:pPr>
              <w:spacing w:before="46" w:after="46"/>
              <w:ind w:left="130"/>
              <w:rPr>
                <w:rFonts w:ascii="Times New Roman" w:hAnsi="Times New Roman"/>
                <w:szCs w:val="20"/>
              </w:rPr>
            </w:pPr>
            <w:r w:rsidRPr="008B4149">
              <w:rPr>
                <w:rFonts w:ascii="Times New Roman" w:hAnsi="Times New Roman"/>
                <w:szCs w:val="20"/>
              </w:rPr>
              <w:t>производство одежды</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0,2</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4,6</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0,5</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14,8</w:t>
            </w:r>
          </w:p>
        </w:tc>
      </w:tr>
      <w:tr w:rsidR="00314B3E" w:rsidRPr="008B4149" w:rsidTr="001E5458">
        <w:trPr>
          <w:trHeight w:val="170"/>
          <w:jc w:val="center"/>
        </w:trPr>
        <w:tc>
          <w:tcPr>
            <w:tcW w:w="2300" w:type="dxa"/>
          </w:tcPr>
          <w:p w:rsidR="00314B3E" w:rsidRPr="008B4149" w:rsidRDefault="00314B3E" w:rsidP="007C40DB">
            <w:pPr>
              <w:spacing w:before="46" w:after="46"/>
              <w:ind w:left="130"/>
              <w:rPr>
                <w:rFonts w:ascii="Times New Roman" w:hAnsi="Times New Roman"/>
                <w:szCs w:val="20"/>
              </w:rPr>
            </w:pPr>
            <w:r w:rsidRPr="008B4149">
              <w:rPr>
                <w:rFonts w:ascii="Times New Roman" w:hAnsi="Times New Roman"/>
                <w:szCs w:val="20"/>
              </w:rPr>
              <w:t xml:space="preserve">производство кожи </w:t>
            </w:r>
            <w:r w:rsidRPr="008B4149">
              <w:rPr>
                <w:rFonts w:ascii="Times New Roman" w:hAnsi="Times New Roman"/>
                <w:szCs w:val="20"/>
              </w:rPr>
              <w:br/>
              <w:t xml:space="preserve">и изделий из кожи </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0,2</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4,7</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0,5</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13,3</w:t>
            </w:r>
          </w:p>
        </w:tc>
      </w:tr>
      <w:tr w:rsidR="00314B3E" w:rsidRPr="008B4149" w:rsidTr="001E5458">
        <w:trPr>
          <w:trHeight w:val="170"/>
          <w:jc w:val="center"/>
        </w:trPr>
        <w:tc>
          <w:tcPr>
            <w:tcW w:w="2300" w:type="dxa"/>
          </w:tcPr>
          <w:p w:rsidR="00314B3E" w:rsidRPr="008B4149" w:rsidRDefault="00314B3E" w:rsidP="007C40DB">
            <w:pPr>
              <w:spacing w:before="46" w:after="46"/>
              <w:ind w:left="130"/>
              <w:rPr>
                <w:rFonts w:ascii="Times New Roman" w:hAnsi="Times New Roman"/>
                <w:szCs w:val="20"/>
              </w:rPr>
            </w:pPr>
            <w:r w:rsidRPr="008B4149">
              <w:rPr>
                <w:rFonts w:ascii="Times New Roman" w:hAnsi="Times New Roman"/>
                <w:szCs w:val="20"/>
              </w:rPr>
              <w:t xml:space="preserve">обработка древесины </w:t>
            </w:r>
            <w:r w:rsidRPr="008B4149">
              <w:rPr>
                <w:rFonts w:ascii="Times New Roman" w:hAnsi="Times New Roman"/>
                <w:szCs w:val="20"/>
              </w:rPr>
              <w:br/>
              <w:t xml:space="preserve">и производство изделий из дерева и пробки, кроме мебели, производство изделий </w:t>
            </w:r>
            <w:r w:rsidRPr="008B4149">
              <w:rPr>
                <w:rFonts w:ascii="Times New Roman" w:hAnsi="Times New Roman"/>
                <w:szCs w:val="20"/>
              </w:rPr>
              <w:br/>
              <w:t>из соломки и материалов для плетения</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1,5</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0,1</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10,0</w:t>
            </w:r>
          </w:p>
        </w:tc>
      </w:tr>
      <w:tr w:rsidR="00314B3E" w:rsidRPr="008B4149" w:rsidTr="001E5458">
        <w:trPr>
          <w:trHeight w:val="170"/>
          <w:jc w:val="center"/>
        </w:trPr>
        <w:tc>
          <w:tcPr>
            <w:tcW w:w="2300" w:type="dxa"/>
          </w:tcPr>
          <w:p w:rsidR="00314B3E" w:rsidRPr="008B4149" w:rsidRDefault="00314B3E" w:rsidP="007C40DB">
            <w:pPr>
              <w:spacing w:before="46" w:after="46"/>
              <w:ind w:left="130"/>
              <w:rPr>
                <w:rFonts w:ascii="Times New Roman" w:hAnsi="Times New Roman"/>
                <w:szCs w:val="20"/>
              </w:rPr>
            </w:pPr>
            <w:r w:rsidRPr="008B4149">
              <w:rPr>
                <w:rFonts w:ascii="Times New Roman" w:hAnsi="Times New Roman"/>
                <w:szCs w:val="20"/>
              </w:rPr>
              <w:t xml:space="preserve">производство бумаги </w:t>
            </w:r>
            <w:r w:rsidRPr="008B4149">
              <w:rPr>
                <w:rFonts w:ascii="Times New Roman" w:hAnsi="Times New Roman"/>
                <w:szCs w:val="20"/>
              </w:rPr>
              <w:br/>
              <w:t>и бумажных изделий</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1,7</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0,1</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2,1</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0,3</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10,0</w:t>
            </w:r>
          </w:p>
        </w:tc>
      </w:tr>
      <w:tr w:rsidR="00314B3E" w:rsidRPr="008B4149" w:rsidTr="001E5458">
        <w:trPr>
          <w:trHeight w:val="170"/>
          <w:jc w:val="center"/>
        </w:trPr>
        <w:tc>
          <w:tcPr>
            <w:tcW w:w="2300" w:type="dxa"/>
          </w:tcPr>
          <w:p w:rsidR="00314B3E" w:rsidRPr="008B4149" w:rsidRDefault="00314B3E" w:rsidP="007C40DB">
            <w:pPr>
              <w:spacing w:before="46" w:after="46"/>
              <w:ind w:left="130"/>
              <w:rPr>
                <w:rFonts w:ascii="Times New Roman" w:hAnsi="Times New Roman"/>
                <w:szCs w:val="20"/>
              </w:rPr>
            </w:pPr>
            <w:r w:rsidRPr="008B4149">
              <w:rPr>
                <w:rFonts w:ascii="Times New Roman" w:hAnsi="Times New Roman"/>
                <w:szCs w:val="20"/>
              </w:rPr>
              <w:t xml:space="preserve">деятельность полиграфическая </w:t>
            </w:r>
            <w:r w:rsidRPr="008B4149">
              <w:rPr>
                <w:rFonts w:ascii="Times New Roman" w:hAnsi="Times New Roman"/>
                <w:szCs w:val="20"/>
              </w:rPr>
              <w:br/>
              <w:t>и копирование носителей информации</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0,2</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3,6</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0,1</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1,5</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0,9</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19,6</w:t>
            </w:r>
          </w:p>
        </w:tc>
      </w:tr>
      <w:tr w:rsidR="00314B3E" w:rsidRPr="008B4149" w:rsidTr="001E5458">
        <w:trPr>
          <w:trHeight w:val="170"/>
          <w:jc w:val="center"/>
        </w:trPr>
        <w:tc>
          <w:tcPr>
            <w:tcW w:w="2300" w:type="dxa"/>
          </w:tcPr>
          <w:p w:rsidR="00314B3E" w:rsidRPr="008B4149" w:rsidRDefault="00314B3E" w:rsidP="007C40DB">
            <w:pPr>
              <w:spacing w:before="46" w:after="46"/>
              <w:ind w:left="130"/>
              <w:rPr>
                <w:rFonts w:ascii="Times New Roman" w:hAnsi="Times New Roman"/>
                <w:szCs w:val="20"/>
              </w:rPr>
            </w:pPr>
            <w:r w:rsidRPr="008B4149">
              <w:rPr>
                <w:rFonts w:ascii="Times New Roman" w:hAnsi="Times New Roman"/>
                <w:szCs w:val="20"/>
              </w:rPr>
              <w:t xml:space="preserve">производство кокса </w:t>
            </w:r>
            <w:r w:rsidRPr="008B4149">
              <w:rPr>
                <w:rFonts w:ascii="Times New Roman" w:hAnsi="Times New Roman"/>
                <w:szCs w:val="20"/>
                <w:lang w:val="en-US"/>
              </w:rPr>
              <w:br/>
            </w:r>
            <w:r w:rsidRPr="008B4149">
              <w:rPr>
                <w:rFonts w:ascii="Times New Roman" w:hAnsi="Times New Roman"/>
                <w:szCs w:val="20"/>
              </w:rPr>
              <w:t>и нефтепродуктов</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0,1</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0,9</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2,3</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20,6</w:t>
            </w:r>
          </w:p>
        </w:tc>
      </w:tr>
      <w:tr w:rsidR="00314B3E" w:rsidRPr="008B4149" w:rsidTr="001E5458">
        <w:trPr>
          <w:trHeight w:val="170"/>
          <w:jc w:val="center"/>
        </w:trPr>
        <w:tc>
          <w:tcPr>
            <w:tcW w:w="2300" w:type="dxa"/>
          </w:tcPr>
          <w:p w:rsidR="00314B3E" w:rsidRPr="008B4149" w:rsidRDefault="00314B3E" w:rsidP="007C40DB">
            <w:pPr>
              <w:spacing w:before="46" w:after="46"/>
              <w:ind w:left="130"/>
              <w:rPr>
                <w:rFonts w:ascii="Times New Roman" w:hAnsi="Times New Roman"/>
                <w:szCs w:val="20"/>
              </w:rPr>
            </w:pPr>
            <w:r w:rsidRPr="008B4149">
              <w:rPr>
                <w:rFonts w:ascii="Times New Roman" w:hAnsi="Times New Roman"/>
                <w:szCs w:val="20"/>
              </w:rPr>
              <w:t xml:space="preserve">производство химических веществ </w:t>
            </w:r>
            <w:r w:rsidRPr="008B4149">
              <w:rPr>
                <w:rFonts w:ascii="Times New Roman" w:hAnsi="Times New Roman"/>
                <w:szCs w:val="20"/>
              </w:rPr>
              <w:br/>
              <w:t>и химических продуктов</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0,4</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3,8</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1,2</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12,7</w:t>
            </w:r>
          </w:p>
        </w:tc>
      </w:tr>
      <w:tr w:rsidR="00314B3E" w:rsidRPr="008B4149" w:rsidTr="001E5458">
        <w:trPr>
          <w:trHeight w:val="170"/>
          <w:jc w:val="center"/>
        </w:trPr>
        <w:tc>
          <w:tcPr>
            <w:tcW w:w="2300" w:type="dxa"/>
          </w:tcPr>
          <w:p w:rsidR="00314B3E" w:rsidRPr="008B4149" w:rsidRDefault="00314B3E" w:rsidP="007C40DB">
            <w:pPr>
              <w:spacing w:before="46" w:after="46"/>
              <w:ind w:left="130"/>
              <w:rPr>
                <w:rFonts w:ascii="Times New Roman" w:hAnsi="Times New Roman"/>
                <w:szCs w:val="20"/>
              </w:rPr>
            </w:pPr>
            <w:r w:rsidRPr="008B4149">
              <w:rPr>
                <w:rFonts w:ascii="Times New Roman" w:hAnsi="Times New Roman"/>
                <w:szCs w:val="20"/>
              </w:rPr>
              <w:t xml:space="preserve">производство лекарственных средств </w:t>
            </w:r>
            <w:r w:rsidRPr="008B4149">
              <w:rPr>
                <w:rFonts w:ascii="Times New Roman" w:hAnsi="Times New Roman"/>
                <w:szCs w:val="20"/>
              </w:rPr>
              <w:br/>
              <w:t xml:space="preserve">и материалов, применяемых </w:t>
            </w:r>
            <w:r w:rsidRPr="008B4149">
              <w:rPr>
                <w:rFonts w:ascii="Times New Roman" w:hAnsi="Times New Roman"/>
                <w:szCs w:val="20"/>
              </w:rPr>
              <w:br/>
              <w:t>в медицинских целях</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2,8</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9,9</w:t>
            </w:r>
          </w:p>
        </w:tc>
      </w:tr>
      <w:tr w:rsidR="00314B3E" w:rsidRPr="008B4149" w:rsidTr="001E5458">
        <w:trPr>
          <w:trHeight w:val="170"/>
          <w:jc w:val="center"/>
        </w:trPr>
        <w:tc>
          <w:tcPr>
            <w:tcW w:w="2300" w:type="dxa"/>
          </w:tcPr>
          <w:p w:rsidR="00314B3E" w:rsidRPr="008B4149" w:rsidRDefault="00314B3E" w:rsidP="007C40DB">
            <w:pPr>
              <w:spacing w:before="46" w:after="46"/>
              <w:ind w:left="130"/>
              <w:rPr>
                <w:rFonts w:ascii="Times New Roman" w:hAnsi="Times New Roman"/>
                <w:szCs w:val="20"/>
              </w:rPr>
            </w:pPr>
            <w:r w:rsidRPr="008B4149">
              <w:rPr>
                <w:rFonts w:ascii="Times New Roman" w:hAnsi="Times New Roman"/>
                <w:szCs w:val="20"/>
              </w:rPr>
              <w:t>производство резиновых и пластмассовых изделий</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0,4</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6,1</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0,1</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0,9</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0,8</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13,0</w:t>
            </w:r>
          </w:p>
        </w:tc>
      </w:tr>
      <w:tr w:rsidR="00314B3E" w:rsidRPr="008B4149" w:rsidTr="001E5458">
        <w:trPr>
          <w:trHeight w:val="170"/>
          <w:jc w:val="center"/>
        </w:trPr>
        <w:tc>
          <w:tcPr>
            <w:tcW w:w="2300" w:type="dxa"/>
          </w:tcPr>
          <w:p w:rsidR="00314B3E" w:rsidRPr="008B4149" w:rsidRDefault="00314B3E" w:rsidP="007C40DB">
            <w:pPr>
              <w:spacing w:before="46" w:after="46" w:line="240" w:lineRule="exact"/>
              <w:ind w:left="130"/>
              <w:rPr>
                <w:rFonts w:ascii="Times New Roman" w:hAnsi="Times New Roman"/>
                <w:szCs w:val="20"/>
              </w:rPr>
            </w:pPr>
            <w:r w:rsidRPr="008B4149">
              <w:rPr>
                <w:rFonts w:ascii="Times New Roman" w:hAnsi="Times New Roman"/>
                <w:szCs w:val="20"/>
              </w:rPr>
              <w:t>производство прочей неметаллической минеральной продукции</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0,1</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2,0</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0,7</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11,3</w:t>
            </w:r>
          </w:p>
        </w:tc>
      </w:tr>
      <w:tr w:rsidR="00314B3E" w:rsidRPr="008B4149" w:rsidTr="001E5458">
        <w:trPr>
          <w:trHeight w:val="170"/>
          <w:jc w:val="center"/>
        </w:trPr>
        <w:tc>
          <w:tcPr>
            <w:tcW w:w="2300" w:type="dxa"/>
            <w:tcBorders>
              <w:bottom w:val="double" w:sz="4" w:space="0" w:color="auto"/>
            </w:tcBorders>
          </w:tcPr>
          <w:p w:rsidR="00314B3E" w:rsidRPr="008B4149" w:rsidRDefault="00314B3E" w:rsidP="007C40DB">
            <w:pPr>
              <w:spacing w:before="46" w:after="46" w:line="240" w:lineRule="exact"/>
              <w:ind w:left="130"/>
              <w:rPr>
                <w:rFonts w:ascii="Times New Roman" w:hAnsi="Times New Roman"/>
                <w:szCs w:val="20"/>
              </w:rPr>
            </w:pPr>
            <w:r w:rsidRPr="008B4149">
              <w:rPr>
                <w:rFonts w:ascii="Times New Roman" w:hAnsi="Times New Roman"/>
                <w:szCs w:val="20"/>
              </w:rPr>
              <w:t xml:space="preserve">производство металлургическое </w:t>
            </w:r>
          </w:p>
        </w:tc>
        <w:tc>
          <w:tcPr>
            <w:tcW w:w="930" w:type="dxa"/>
            <w:tcBorders>
              <w:bottom w:val="double" w:sz="4" w:space="0" w:color="auto"/>
            </w:tcBorders>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0" w:type="dxa"/>
            <w:tcBorders>
              <w:bottom w:val="double" w:sz="4" w:space="0" w:color="auto"/>
            </w:tcBorders>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tcBorders>
              <w:bottom w:val="double" w:sz="4" w:space="0" w:color="auto"/>
            </w:tcBorders>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2" w:type="dxa"/>
            <w:tcBorders>
              <w:bottom w:val="double" w:sz="4" w:space="0" w:color="auto"/>
            </w:tcBorders>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1,5</w:t>
            </w:r>
          </w:p>
        </w:tc>
        <w:tc>
          <w:tcPr>
            <w:tcW w:w="932" w:type="dxa"/>
            <w:tcBorders>
              <w:bottom w:val="double" w:sz="4" w:space="0" w:color="auto"/>
            </w:tcBorders>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tcBorders>
              <w:bottom w:val="double" w:sz="4" w:space="0" w:color="auto"/>
            </w:tcBorders>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tcBorders>
              <w:bottom w:val="double" w:sz="4" w:space="0" w:color="auto"/>
            </w:tcBorders>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0,2</w:t>
            </w:r>
          </w:p>
        </w:tc>
        <w:tc>
          <w:tcPr>
            <w:tcW w:w="932" w:type="dxa"/>
            <w:tcBorders>
              <w:bottom w:val="double" w:sz="4" w:space="0" w:color="auto"/>
            </w:tcBorders>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5,5</w:t>
            </w:r>
          </w:p>
        </w:tc>
      </w:tr>
    </w:tbl>
    <w:p w:rsidR="007C40DB" w:rsidRPr="008B4149" w:rsidRDefault="007C40DB" w:rsidP="007C40DB">
      <w:pPr>
        <w:pageBreakBefore/>
        <w:spacing w:before="60" w:after="60" w:line="240" w:lineRule="exact"/>
        <w:jc w:val="right"/>
        <w:rPr>
          <w:rFonts w:ascii="Times New Roman" w:hAnsi="Times New Roman"/>
          <w:sz w:val="18"/>
        </w:rPr>
      </w:pPr>
      <w:r w:rsidRPr="008B4149">
        <w:rPr>
          <w:rFonts w:ascii="Times New Roman" w:hAnsi="Times New Roman"/>
          <w:sz w:val="18"/>
        </w:rPr>
        <w:t>продолжение</w:t>
      </w:r>
    </w:p>
    <w:tbl>
      <w:tblPr>
        <w:tblW w:w="9752" w:type="dxa"/>
        <w:jc w:val="center"/>
        <w:tblLayout w:type="fixed"/>
        <w:tblCellMar>
          <w:left w:w="0" w:type="dxa"/>
          <w:right w:w="0" w:type="dxa"/>
        </w:tblCellMar>
        <w:tblLook w:val="0000" w:firstRow="0" w:lastRow="0" w:firstColumn="0" w:lastColumn="0" w:noHBand="0" w:noVBand="0"/>
      </w:tblPr>
      <w:tblGrid>
        <w:gridCol w:w="2300"/>
        <w:gridCol w:w="930"/>
        <w:gridCol w:w="930"/>
        <w:gridCol w:w="932"/>
        <w:gridCol w:w="932"/>
        <w:gridCol w:w="932"/>
        <w:gridCol w:w="932"/>
        <w:gridCol w:w="932"/>
        <w:gridCol w:w="932"/>
      </w:tblGrid>
      <w:tr w:rsidR="007C40DB" w:rsidRPr="008B4149" w:rsidTr="007C40DB">
        <w:trPr>
          <w:trHeight w:val="60"/>
          <w:jc w:val="center"/>
        </w:trPr>
        <w:tc>
          <w:tcPr>
            <w:tcW w:w="2300" w:type="dxa"/>
            <w:vMerge w:val="restart"/>
            <w:tcBorders>
              <w:top w:val="double" w:sz="4" w:space="0" w:color="auto"/>
              <w:right w:val="single" w:sz="4" w:space="0" w:color="auto"/>
            </w:tcBorders>
          </w:tcPr>
          <w:p w:rsidR="007C40DB" w:rsidRPr="008B4149" w:rsidRDefault="007C40DB" w:rsidP="007C40DB">
            <w:pPr>
              <w:jc w:val="center"/>
              <w:rPr>
                <w:rFonts w:ascii="Times New Roman" w:hAnsi="Times New Roman"/>
              </w:rPr>
            </w:pPr>
          </w:p>
        </w:tc>
        <w:tc>
          <w:tcPr>
            <w:tcW w:w="3724" w:type="dxa"/>
            <w:gridSpan w:val="4"/>
            <w:tcBorders>
              <w:top w:val="doub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Работали неполное рабочее время</w:t>
            </w:r>
          </w:p>
        </w:tc>
        <w:tc>
          <w:tcPr>
            <w:tcW w:w="1864" w:type="dxa"/>
            <w:gridSpan w:val="2"/>
            <w:vMerge w:val="restart"/>
            <w:tcBorders>
              <w:top w:val="doub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 xml:space="preserve">Находились </w:t>
            </w:r>
            <w:r w:rsidRPr="008B4149">
              <w:rPr>
                <w:rFonts w:ascii="Times New Roman" w:hAnsi="Times New Roman"/>
              </w:rPr>
              <w:br/>
              <w:t xml:space="preserve">в простое по вине </w:t>
            </w:r>
            <w:r w:rsidRPr="008B4149">
              <w:rPr>
                <w:rFonts w:ascii="Times New Roman" w:hAnsi="Times New Roman"/>
              </w:rPr>
              <w:br/>
              <w:t xml:space="preserve">работодателя </w:t>
            </w:r>
            <w:r w:rsidRPr="008B4149">
              <w:rPr>
                <w:rFonts w:ascii="Times New Roman" w:hAnsi="Times New Roman"/>
              </w:rPr>
              <w:br/>
              <w:t xml:space="preserve">и по причинам, </w:t>
            </w:r>
            <w:r w:rsidRPr="008B4149">
              <w:rPr>
                <w:rFonts w:ascii="Times New Roman" w:hAnsi="Times New Roman"/>
              </w:rPr>
              <w:br/>
              <w:t xml:space="preserve">не зависящим </w:t>
            </w:r>
            <w:r w:rsidRPr="008B4149">
              <w:rPr>
                <w:rFonts w:ascii="Times New Roman" w:hAnsi="Times New Roman"/>
              </w:rPr>
              <w:br/>
              <w:t xml:space="preserve">от работодателя </w:t>
            </w:r>
            <w:r w:rsidRPr="008B4149">
              <w:rPr>
                <w:rFonts w:ascii="Times New Roman" w:hAnsi="Times New Roman"/>
              </w:rPr>
              <w:br/>
              <w:t>и работника</w:t>
            </w:r>
          </w:p>
        </w:tc>
        <w:tc>
          <w:tcPr>
            <w:tcW w:w="1864" w:type="dxa"/>
            <w:gridSpan w:val="2"/>
            <w:vMerge w:val="restart"/>
            <w:tcBorders>
              <w:top w:val="double" w:sz="4" w:space="0" w:color="auto"/>
              <w:left w:val="single" w:sz="4" w:space="0" w:color="auto"/>
              <w:bottom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 xml:space="preserve">Имели отпуска </w:t>
            </w:r>
            <w:r w:rsidRPr="008B4149">
              <w:rPr>
                <w:rFonts w:ascii="Times New Roman" w:hAnsi="Times New Roman"/>
              </w:rPr>
              <w:br/>
              <w:t xml:space="preserve">без сохранения </w:t>
            </w:r>
            <w:r w:rsidRPr="008B4149">
              <w:rPr>
                <w:rFonts w:ascii="Times New Roman" w:hAnsi="Times New Roman"/>
              </w:rPr>
              <w:br/>
              <w:t xml:space="preserve">заработной платы </w:t>
            </w:r>
            <w:r w:rsidRPr="008B4149">
              <w:rPr>
                <w:rFonts w:ascii="Times New Roman" w:hAnsi="Times New Roman"/>
              </w:rPr>
              <w:br/>
              <w:t xml:space="preserve">по заявлению </w:t>
            </w:r>
            <w:r w:rsidRPr="008B4149">
              <w:rPr>
                <w:rFonts w:ascii="Times New Roman" w:hAnsi="Times New Roman"/>
              </w:rPr>
              <w:br/>
              <w:t>работника</w:t>
            </w:r>
          </w:p>
        </w:tc>
      </w:tr>
      <w:tr w:rsidR="007C40DB" w:rsidRPr="008B4149" w:rsidTr="007C40DB">
        <w:trPr>
          <w:trHeight w:val="60"/>
          <w:jc w:val="center"/>
        </w:trPr>
        <w:tc>
          <w:tcPr>
            <w:tcW w:w="2300" w:type="dxa"/>
            <w:vMerge/>
            <w:tcBorders>
              <w:right w:val="single" w:sz="4" w:space="0" w:color="auto"/>
            </w:tcBorders>
          </w:tcPr>
          <w:p w:rsidR="007C40DB" w:rsidRPr="008B4149" w:rsidRDefault="007C40DB" w:rsidP="007C40DB">
            <w:pPr>
              <w:jc w:val="center"/>
              <w:rPr>
                <w:rFonts w:ascii="Times New Roman" w:hAnsi="Times New Roman"/>
              </w:rPr>
            </w:pPr>
          </w:p>
        </w:tc>
        <w:tc>
          <w:tcPr>
            <w:tcW w:w="1860" w:type="dxa"/>
            <w:gridSpan w:val="2"/>
            <w:tcBorders>
              <w:top w:val="single" w:sz="4" w:space="0" w:color="auto"/>
              <w:left w:val="single" w:sz="4" w:space="0" w:color="auto"/>
              <w:bottom w:val="single" w:sz="4" w:space="0" w:color="auto"/>
              <w:right w:val="single" w:sz="4" w:space="0" w:color="auto"/>
            </w:tcBorders>
          </w:tcPr>
          <w:p w:rsidR="007C40DB" w:rsidRPr="008B4149" w:rsidRDefault="007C40DB" w:rsidP="007C40DB">
            <w:pPr>
              <w:tabs>
                <w:tab w:val="decimal" w:pos="647"/>
              </w:tabs>
              <w:ind w:right="103"/>
              <w:jc w:val="center"/>
              <w:rPr>
                <w:rFonts w:ascii="Times New Roman" w:hAnsi="Times New Roman"/>
              </w:rPr>
            </w:pPr>
            <w:r w:rsidRPr="008B4149">
              <w:rPr>
                <w:rFonts w:ascii="Times New Roman" w:hAnsi="Times New Roman"/>
              </w:rPr>
              <w:t xml:space="preserve">по инициативе </w:t>
            </w:r>
            <w:r w:rsidRPr="008B4149">
              <w:rPr>
                <w:rFonts w:ascii="Times New Roman" w:hAnsi="Times New Roman"/>
              </w:rPr>
              <w:br/>
              <w:t>работодателя</w:t>
            </w:r>
          </w:p>
        </w:tc>
        <w:tc>
          <w:tcPr>
            <w:tcW w:w="1864" w:type="dxa"/>
            <w:gridSpan w:val="2"/>
            <w:tcBorders>
              <w:top w:val="single" w:sz="4" w:space="0" w:color="auto"/>
              <w:left w:val="single" w:sz="4" w:space="0" w:color="auto"/>
              <w:bottom w:val="single" w:sz="4" w:space="0" w:color="auto"/>
              <w:right w:val="single" w:sz="4" w:space="0" w:color="auto"/>
            </w:tcBorders>
          </w:tcPr>
          <w:p w:rsidR="007C40DB" w:rsidRPr="008B4149" w:rsidRDefault="007C40DB" w:rsidP="007C40DB">
            <w:pPr>
              <w:tabs>
                <w:tab w:val="decimal" w:pos="647"/>
              </w:tabs>
              <w:ind w:right="103"/>
              <w:jc w:val="center"/>
              <w:rPr>
                <w:rFonts w:ascii="Times New Roman" w:hAnsi="Times New Roman"/>
              </w:rPr>
            </w:pPr>
            <w:r w:rsidRPr="008B4149">
              <w:rPr>
                <w:rFonts w:ascii="Times New Roman" w:hAnsi="Times New Roman"/>
              </w:rPr>
              <w:t xml:space="preserve">по соглашению </w:t>
            </w:r>
            <w:r w:rsidRPr="008B4149">
              <w:rPr>
                <w:rFonts w:ascii="Times New Roman" w:hAnsi="Times New Roman"/>
              </w:rPr>
              <w:br/>
              <w:t xml:space="preserve">между работником </w:t>
            </w:r>
            <w:r w:rsidRPr="008B4149">
              <w:rPr>
                <w:rFonts w:ascii="Times New Roman" w:hAnsi="Times New Roman"/>
              </w:rPr>
              <w:br/>
              <w:t>и работодателем</w:t>
            </w:r>
          </w:p>
        </w:tc>
        <w:tc>
          <w:tcPr>
            <w:tcW w:w="1864" w:type="dxa"/>
            <w:gridSpan w:val="2"/>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tabs>
                <w:tab w:val="decimal" w:pos="647"/>
              </w:tabs>
              <w:ind w:right="103"/>
              <w:jc w:val="center"/>
              <w:rPr>
                <w:rFonts w:ascii="Times New Roman" w:hAnsi="Times New Roman"/>
              </w:rPr>
            </w:pPr>
          </w:p>
        </w:tc>
        <w:tc>
          <w:tcPr>
            <w:tcW w:w="1864" w:type="dxa"/>
            <w:gridSpan w:val="2"/>
            <w:vMerge/>
            <w:tcBorders>
              <w:top w:val="single" w:sz="4" w:space="0" w:color="auto"/>
              <w:left w:val="single" w:sz="4" w:space="0" w:color="auto"/>
              <w:bottom w:val="single" w:sz="4" w:space="0" w:color="auto"/>
            </w:tcBorders>
          </w:tcPr>
          <w:p w:rsidR="007C40DB" w:rsidRPr="008B4149" w:rsidRDefault="007C40DB" w:rsidP="007C40DB">
            <w:pPr>
              <w:tabs>
                <w:tab w:val="decimal" w:pos="647"/>
              </w:tabs>
              <w:ind w:right="103"/>
              <w:jc w:val="center"/>
              <w:rPr>
                <w:rFonts w:ascii="Times New Roman" w:hAnsi="Times New Roman"/>
              </w:rPr>
            </w:pPr>
          </w:p>
        </w:tc>
      </w:tr>
      <w:tr w:rsidR="007C40DB" w:rsidRPr="008B4149" w:rsidTr="007C40DB">
        <w:trPr>
          <w:trHeight w:val="60"/>
          <w:jc w:val="center"/>
        </w:trPr>
        <w:tc>
          <w:tcPr>
            <w:tcW w:w="2300" w:type="dxa"/>
            <w:vMerge/>
            <w:tcBorders>
              <w:bottom w:val="double" w:sz="4" w:space="0" w:color="auto"/>
              <w:right w:val="single" w:sz="4" w:space="0" w:color="auto"/>
            </w:tcBorders>
          </w:tcPr>
          <w:p w:rsidR="007C40DB" w:rsidRPr="008B4149" w:rsidRDefault="007C40DB" w:rsidP="007C40DB">
            <w:pPr>
              <w:jc w:val="center"/>
              <w:rPr>
                <w:rFonts w:ascii="Times New Roman" w:hAnsi="Times New Roman"/>
              </w:rPr>
            </w:pPr>
          </w:p>
        </w:tc>
        <w:tc>
          <w:tcPr>
            <w:tcW w:w="930"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after="60"/>
              <w:jc w:val="center"/>
              <w:rPr>
                <w:rFonts w:ascii="Times New Roman" w:hAnsi="Times New Roman"/>
              </w:rPr>
            </w:pPr>
            <w:r w:rsidRPr="008B4149">
              <w:rPr>
                <w:rFonts w:ascii="Times New Roman" w:hAnsi="Times New Roman"/>
              </w:rPr>
              <w:t>тыс.</w:t>
            </w:r>
            <w:r w:rsidRPr="008B4149">
              <w:rPr>
                <w:rFonts w:ascii="Times New Roman" w:hAnsi="Times New Roman"/>
              </w:rPr>
              <w:br/>
              <w:t>человек</w:t>
            </w:r>
          </w:p>
        </w:tc>
        <w:tc>
          <w:tcPr>
            <w:tcW w:w="930"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after="60"/>
              <w:jc w:val="center"/>
              <w:rPr>
                <w:rFonts w:ascii="Times New Roman" w:hAnsi="Times New Roman"/>
              </w:rPr>
            </w:pPr>
            <w:r w:rsidRPr="008B4149">
              <w:rPr>
                <w:rFonts w:ascii="Times New Roman" w:hAnsi="Times New Roman"/>
              </w:rPr>
              <w:t xml:space="preserve">в % к списочной </w:t>
            </w:r>
            <w:proofErr w:type="gramStart"/>
            <w:r w:rsidRPr="008B4149">
              <w:rPr>
                <w:rFonts w:ascii="Times New Roman" w:hAnsi="Times New Roman"/>
              </w:rPr>
              <w:t>численно-</w:t>
            </w:r>
            <w:proofErr w:type="spellStart"/>
            <w:r w:rsidRPr="008B4149">
              <w:rPr>
                <w:rFonts w:ascii="Times New Roman" w:hAnsi="Times New Roman"/>
              </w:rPr>
              <w:t>сти</w:t>
            </w:r>
            <w:proofErr w:type="spellEnd"/>
            <w:proofErr w:type="gramEnd"/>
          </w:p>
        </w:tc>
        <w:tc>
          <w:tcPr>
            <w:tcW w:w="932"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after="60"/>
              <w:jc w:val="center"/>
              <w:rPr>
                <w:rFonts w:ascii="Times New Roman" w:hAnsi="Times New Roman"/>
              </w:rPr>
            </w:pPr>
            <w:r w:rsidRPr="008B4149">
              <w:rPr>
                <w:rFonts w:ascii="Times New Roman" w:hAnsi="Times New Roman"/>
              </w:rPr>
              <w:t xml:space="preserve">тыс. </w:t>
            </w:r>
            <w:r w:rsidRPr="008B4149">
              <w:rPr>
                <w:rFonts w:ascii="Times New Roman" w:hAnsi="Times New Roman"/>
              </w:rPr>
              <w:br/>
              <w:t>человек</w:t>
            </w:r>
          </w:p>
        </w:tc>
        <w:tc>
          <w:tcPr>
            <w:tcW w:w="932"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after="60"/>
              <w:jc w:val="center"/>
              <w:rPr>
                <w:rFonts w:ascii="Times New Roman" w:hAnsi="Times New Roman"/>
              </w:rPr>
            </w:pPr>
            <w:r w:rsidRPr="008B4149">
              <w:rPr>
                <w:rFonts w:ascii="Times New Roman" w:hAnsi="Times New Roman"/>
              </w:rPr>
              <w:t xml:space="preserve">в % к списочной </w:t>
            </w:r>
            <w:proofErr w:type="gramStart"/>
            <w:r w:rsidRPr="008B4149">
              <w:rPr>
                <w:rFonts w:ascii="Times New Roman" w:hAnsi="Times New Roman"/>
              </w:rPr>
              <w:t>численно-</w:t>
            </w:r>
            <w:proofErr w:type="spellStart"/>
            <w:r w:rsidRPr="008B4149">
              <w:rPr>
                <w:rFonts w:ascii="Times New Roman" w:hAnsi="Times New Roman"/>
              </w:rPr>
              <w:t>сти</w:t>
            </w:r>
            <w:proofErr w:type="spellEnd"/>
            <w:proofErr w:type="gramEnd"/>
          </w:p>
        </w:tc>
        <w:tc>
          <w:tcPr>
            <w:tcW w:w="932"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after="60"/>
              <w:jc w:val="center"/>
              <w:rPr>
                <w:rFonts w:ascii="Times New Roman" w:hAnsi="Times New Roman"/>
              </w:rPr>
            </w:pPr>
            <w:r w:rsidRPr="008B4149">
              <w:rPr>
                <w:rFonts w:ascii="Times New Roman" w:hAnsi="Times New Roman"/>
              </w:rPr>
              <w:t>тыс.</w:t>
            </w:r>
            <w:r w:rsidRPr="008B4149">
              <w:rPr>
                <w:rFonts w:ascii="Times New Roman" w:hAnsi="Times New Roman"/>
              </w:rPr>
              <w:br/>
              <w:t>человек</w:t>
            </w:r>
          </w:p>
        </w:tc>
        <w:tc>
          <w:tcPr>
            <w:tcW w:w="932"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after="60"/>
              <w:jc w:val="center"/>
              <w:rPr>
                <w:rFonts w:ascii="Times New Roman" w:hAnsi="Times New Roman"/>
              </w:rPr>
            </w:pPr>
            <w:r w:rsidRPr="008B4149">
              <w:rPr>
                <w:rFonts w:ascii="Times New Roman" w:hAnsi="Times New Roman"/>
              </w:rPr>
              <w:t xml:space="preserve">в % к списочной </w:t>
            </w:r>
            <w:proofErr w:type="gramStart"/>
            <w:r w:rsidRPr="008B4149">
              <w:rPr>
                <w:rFonts w:ascii="Times New Roman" w:hAnsi="Times New Roman"/>
              </w:rPr>
              <w:t>численно-</w:t>
            </w:r>
            <w:proofErr w:type="spellStart"/>
            <w:r w:rsidRPr="008B4149">
              <w:rPr>
                <w:rFonts w:ascii="Times New Roman" w:hAnsi="Times New Roman"/>
              </w:rPr>
              <w:t>сти</w:t>
            </w:r>
            <w:proofErr w:type="spellEnd"/>
            <w:proofErr w:type="gramEnd"/>
          </w:p>
        </w:tc>
        <w:tc>
          <w:tcPr>
            <w:tcW w:w="932"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after="60"/>
              <w:jc w:val="center"/>
              <w:rPr>
                <w:rFonts w:ascii="Times New Roman" w:hAnsi="Times New Roman"/>
              </w:rPr>
            </w:pPr>
            <w:r w:rsidRPr="008B4149">
              <w:rPr>
                <w:rFonts w:ascii="Times New Roman" w:hAnsi="Times New Roman"/>
              </w:rPr>
              <w:t xml:space="preserve">тыс. </w:t>
            </w:r>
            <w:r w:rsidRPr="008B4149">
              <w:rPr>
                <w:rFonts w:ascii="Times New Roman" w:hAnsi="Times New Roman"/>
              </w:rPr>
              <w:br/>
              <w:t>человек</w:t>
            </w:r>
          </w:p>
        </w:tc>
        <w:tc>
          <w:tcPr>
            <w:tcW w:w="932" w:type="dxa"/>
            <w:tcBorders>
              <w:top w:val="single" w:sz="4" w:space="0" w:color="auto"/>
              <w:left w:val="single" w:sz="4" w:space="0" w:color="auto"/>
              <w:bottom w:val="double" w:sz="4" w:space="0" w:color="auto"/>
            </w:tcBorders>
          </w:tcPr>
          <w:p w:rsidR="007C40DB" w:rsidRPr="008B4149" w:rsidRDefault="007C40DB" w:rsidP="007C40DB">
            <w:pPr>
              <w:spacing w:after="60"/>
              <w:jc w:val="center"/>
              <w:rPr>
                <w:rFonts w:ascii="Times New Roman" w:hAnsi="Times New Roman"/>
              </w:rPr>
            </w:pPr>
            <w:r w:rsidRPr="008B4149">
              <w:rPr>
                <w:rFonts w:ascii="Times New Roman" w:hAnsi="Times New Roman"/>
              </w:rPr>
              <w:t xml:space="preserve">в % к списочной </w:t>
            </w:r>
            <w:proofErr w:type="gramStart"/>
            <w:r w:rsidRPr="008B4149">
              <w:rPr>
                <w:rFonts w:ascii="Times New Roman" w:hAnsi="Times New Roman"/>
              </w:rPr>
              <w:t>численно-</w:t>
            </w:r>
            <w:proofErr w:type="spellStart"/>
            <w:r w:rsidRPr="008B4149">
              <w:rPr>
                <w:rFonts w:ascii="Times New Roman" w:hAnsi="Times New Roman"/>
              </w:rPr>
              <w:t>сти</w:t>
            </w:r>
            <w:proofErr w:type="spellEnd"/>
            <w:proofErr w:type="gramEnd"/>
          </w:p>
        </w:tc>
      </w:tr>
      <w:tr w:rsidR="00314B3E" w:rsidRPr="008B4149" w:rsidTr="001E5458">
        <w:trPr>
          <w:trHeight w:val="374"/>
          <w:jc w:val="center"/>
        </w:trPr>
        <w:tc>
          <w:tcPr>
            <w:tcW w:w="2300" w:type="dxa"/>
          </w:tcPr>
          <w:p w:rsidR="00314B3E" w:rsidRPr="008B4149" w:rsidRDefault="00314B3E" w:rsidP="007C40DB">
            <w:pPr>
              <w:spacing w:before="50" w:after="50"/>
              <w:ind w:left="128"/>
              <w:rPr>
                <w:rFonts w:ascii="Times New Roman" w:hAnsi="Times New Roman"/>
                <w:szCs w:val="20"/>
              </w:rPr>
            </w:pPr>
            <w:r w:rsidRPr="008B4149">
              <w:rPr>
                <w:rFonts w:ascii="Times New Roman" w:hAnsi="Times New Roman"/>
                <w:szCs w:val="20"/>
              </w:rPr>
              <w:t xml:space="preserve">производство готовых металлических изделий, кроме машин </w:t>
            </w:r>
            <w:r w:rsidRPr="008B4149">
              <w:rPr>
                <w:rFonts w:ascii="Times New Roman" w:hAnsi="Times New Roman"/>
                <w:szCs w:val="20"/>
              </w:rPr>
              <w:br/>
              <w:t>и оборудования</w:t>
            </w:r>
          </w:p>
        </w:tc>
        <w:tc>
          <w:tcPr>
            <w:tcW w:w="930"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0"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0,7</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2,5</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5,4</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19,5</w:t>
            </w:r>
          </w:p>
        </w:tc>
      </w:tr>
      <w:tr w:rsidR="00314B3E" w:rsidRPr="008B4149" w:rsidTr="001E5458">
        <w:trPr>
          <w:trHeight w:val="181"/>
          <w:jc w:val="center"/>
        </w:trPr>
        <w:tc>
          <w:tcPr>
            <w:tcW w:w="2300" w:type="dxa"/>
          </w:tcPr>
          <w:p w:rsidR="00314B3E" w:rsidRPr="008B4149" w:rsidRDefault="00314B3E" w:rsidP="007C40DB">
            <w:pPr>
              <w:spacing w:before="50" w:after="50"/>
              <w:ind w:left="128"/>
              <w:rPr>
                <w:rFonts w:ascii="Times New Roman" w:hAnsi="Times New Roman"/>
                <w:szCs w:val="20"/>
              </w:rPr>
            </w:pPr>
            <w:r w:rsidRPr="008B4149">
              <w:rPr>
                <w:rFonts w:ascii="Times New Roman" w:hAnsi="Times New Roman"/>
                <w:szCs w:val="20"/>
              </w:rPr>
              <w:t xml:space="preserve">производство компьютеров, электронных </w:t>
            </w:r>
            <w:r w:rsidRPr="008B4149">
              <w:rPr>
                <w:rFonts w:ascii="Times New Roman" w:hAnsi="Times New Roman"/>
                <w:szCs w:val="20"/>
              </w:rPr>
              <w:br/>
              <w:t>и оптических изделий</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2,4</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4,5</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0,2</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0,3</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10,6</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20,0</w:t>
            </w:r>
          </w:p>
        </w:tc>
      </w:tr>
      <w:tr w:rsidR="00314B3E" w:rsidRPr="008B4149" w:rsidTr="001E5458">
        <w:trPr>
          <w:trHeight w:val="234"/>
          <w:jc w:val="center"/>
        </w:trPr>
        <w:tc>
          <w:tcPr>
            <w:tcW w:w="2300" w:type="dxa"/>
          </w:tcPr>
          <w:p w:rsidR="00314B3E" w:rsidRPr="008B4149" w:rsidRDefault="00314B3E" w:rsidP="007C40DB">
            <w:pPr>
              <w:spacing w:before="50" w:after="50"/>
              <w:ind w:left="128"/>
              <w:rPr>
                <w:rFonts w:ascii="Times New Roman" w:hAnsi="Times New Roman"/>
                <w:szCs w:val="20"/>
              </w:rPr>
            </w:pPr>
            <w:r w:rsidRPr="008B4149">
              <w:rPr>
                <w:rFonts w:ascii="Times New Roman" w:hAnsi="Times New Roman"/>
                <w:szCs w:val="20"/>
              </w:rPr>
              <w:t>производство электрического оборудования</w:t>
            </w:r>
          </w:p>
        </w:tc>
        <w:tc>
          <w:tcPr>
            <w:tcW w:w="930"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0"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0,4</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3,5</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2,0</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16,2</w:t>
            </w:r>
          </w:p>
        </w:tc>
      </w:tr>
      <w:tr w:rsidR="00314B3E" w:rsidRPr="008B4149" w:rsidTr="001E5458">
        <w:trPr>
          <w:trHeight w:val="361"/>
          <w:jc w:val="center"/>
        </w:trPr>
        <w:tc>
          <w:tcPr>
            <w:tcW w:w="2300" w:type="dxa"/>
          </w:tcPr>
          <w:p w:rsidR="00314B3E" w:rsidRPr="008B4149" w:rsidRDefault="00314B3E" w:rsidP="007C40DB">
            <w:pPr>
              <w:spacing w:before="50" w:after="50"/>
              <w:ind w:left="128"/>
              <w:rPr>
                <w:rFonts w:ascii="Times New Roman" w:hAnsi="Times New Roman"/>
                <w:szCs w:val="20"/>
              </w:rPr>
            </w:pPr>
            <w:r w:rsidRPr="008B4149">
              <w:rPr>
                <w:rFonts w:ascii="Times New Roman" w:hAnsi="Times New Roman"/>
                <w:szCs w:val="20"/>
              </w:rPr>
              <w:t xml:space="preserve">производство машин </w:t>
            </w:r>
            <w:r w:rsidRPr="008B4149">
              <w:rPr>
                <w:rFonts w:ascii="Times New Roman" w:hAnsi="Times New Roman"/>
                <w:szCs w:val="20"/>
              </w:rPr>
              <w:br/>
              <w:t xml:space="preserve">и оборудования, </w:t>
            </w:r>
            <w:r w:rsidRPr="008B4149">
              <w:rPr>
                <w:rFonts w:ascii="Times New Roman" w:hAnsi="Times New Roman"/>
                <w:szCs w:val="20"/>
              </w:rPr>
              <w:br/>
              <w:t>не включенных в другие группировки</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0,2</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2,0</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0,1</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0,4</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1,7</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14,3</w:t>
            </w:r>
          </w:p>
        </w:tc>
      </w:tr>
      <w:tr w:rsidR="00314B3E" w:rsidRPr="008B4149" w:rsidTr="001E5458">
        <w:trPr>
          <w:trHeight w:val="122"/>
          <w:jc w:val="center"/>
        </w:trPr>
        <w:tc>
          <w:tcPr>
            <w:tcW w:w="2300" w:type="dxa"/>
          </w:tcPr>
          <w:p w:rsidR="00314B3E" w:rsidRPr="008B4149" w:rsidRDefault="00314B3E" w:rsidP="007C40DB">
            <w:pPr>
              <w:spacing w:before="50" w:after="50"/>
              <w:ind w:left="130"/>
              <w:rPr>
                <w:rFonts w:ascii="Times New Roman" w:hAnsi="Times New Roman"/>
                <w:szCs w:val="20"/>
              </w:rPr>
            </w:pPr>
            <w:r w:rsidRPr="008B4149">
              <w:rPr>
                <w:rFonts w:ascii="Times New Roman" w:hAnsi="Times New Roman"/>
                <w:szCs w:val="20"/>
              </w:rPr>
              <w:t xml:space="preserve">производство автотранспортных средств, прицепов </w:t>
            </w:r>
            <w:r w:rsidRPr="008B4149">
              <w:rPr>
                <w:rFonts w:ascii="Times New Roman" w:hAnsi="Times New Roman"/>
                <w:szCs w:val="20"/>
              </w:rPr>
              <w:br/>
              <w:t>и полуприцепов</w:t>
            </w:r>
          </w:p>
        </w:tc>
        <w:tc>
          <w:tcPr>
            <w:tcW w:w="930"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0"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0,2</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2,7</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1,2</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15,1</w:t>
            </w:r>
          </w:p>
        </w:tc>
      </w:tr>
      <w:tr w:rsidR="00314B3E" w:rsidRPr="008B4149" w:rsidTr="001E5458">
        <w:trPr>
          <w:trHeight w:val="448"/>
          <w:jc w:val="center"/>
        </w:trPr>
        <w:tc>
          <w:tcPr>
            <w:tcW w:w="2300" w:type="dxa"/>
          </w:tcPr>
          <w:p w:rsidR="00314B3E" w:rsidRPr="008B4149" w:rsidRDefault="00314B3E" w:rsidP="007C40DB">
            <w:pPr>
              <w:spacing w:before="50" w:after="50"/>
              <w:ind w:left="128"/>
              <w:rPr>
                <w:rFonts w:ascii="Times New Roman" w:hAnsi="Times New Roman"/>
                <w:szCs w:val="20"/>
              </w:rPr>
            </w:pPr>
            <w:r w:rsidRPr="008B4149">
              <w:rPr>
                <w:rFonts w:ascii="Times New Roman" w:hAnsi="Times New Roman"/>
                <w:szCs w:val="20"/>
              </w:rPr>
              <w:t xml:space="preserve">производство прочих транспортных средств </w:t>
            </w:r>
            <w:r w:rsidRPr="008B4149">
              <w:rPr>
                <w:rFonts w:ascii="Times New Roman" w:hAnsi="Times New Roman"/>
                <w:szCs w:val="20"/>
              </w:rPr>
              <w:br/>
              <w:t>и оборудования</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0"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1,0</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2,5</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0,1</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0,3</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10,1</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25,2</w:t>
            </w:r>
          </w:p>
        </w:tc>
      </w:tr>
      <w:tr w:rsidR="00314B3E" w:rsidRPr="008B4149" w:rsidTr="001E5458">
        <w:trPr>
          <w:trHeight w:val="165"/>
          <w:jc w:val="center"/>
        </w:trPr>
        <w:tc>
          <w:tcPr>
            <w:tcW w:w="2300" w:type="dxa"/>
          </w:tcPr>
          <w:p w:rsidR="00314B3E" w:rsidRPr="008B4149" w:rsidRDefault="00314B3E" w:rsidP="007C40DB">
            <w:pPr>
              <w:spacing w:before="50" w:after="50"/>
              <w:ind w:left="128"/>
              <w:rPr>
                <w:rFonts w:ascii="Times New Roman" w:hAnsi="Times New Roman"/>
                <w:szCs w:val="20"/>
              </w:rPr>
            </w:pPr>
            <w:r w:rsidRPr="008B4149">
              <w:rPr>
                <w:rFonts w:ascii="Times New Roman" w:hAnsi="Times New Roman"/>
                <w:szCs w:val="20"/>
              </w:rPr>
              <w:t>производство мебели</w:t>
            </w:r>
          </w:p>
        </w:tc>
        <w:tc>
          <w:tcPr>
            <w:tcW w:w="930"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0"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0,1</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9,1</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0,2</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19,5</w:t>
            </w:r>
          </w:p>
        </w:tc>
      </w:tr>
      <w:tr w:rsidR="00314B3E" w:rsidRPr="008B4149" w:rsidTr="001E5458">
        <w:trPr>
          <w:trHeight w:val="188"/>
          <w:jc w:val="center"/>
        </w:trPr>
        <w:tc>
          <w:tcPr>
            <w:tcW w:w="2300" w:type="dxa"/>
          </w:tcPr>
          <w:p w:rsidR="00314B3E" w:rsidRPr="008B4149" w:rsidRDefault="00314B3E" w:rsidP="007C40DB">
            <w:pPr>
              <w:spacing w:before="50" w:after="50"/>
              <w:ind w:left="128"/>
              <w:rPr>
                <w:rFonts w:ascii="Times New Roman" w:hAnsi="Times New Roman"/>
                <w:szCs w:val="20"/>
              </w:rPr>
            </w:pPr>
            <w:r w:rsidRPr="008B4149">
              <w:rPr>
                <w:rFonts w:ascii="Times New Roman" w:hAnsi="Times New Roman"/>
                <w:szCs w:val="20"/>
              </w:rPr>
              <w:t>производство прочих готовых изделий</w:t>
            </w:r>
          </w:p>
        </w:tc>
        <w:tc>
          <w:tcPr>
            <w:tcW w:w="930"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0"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0,4</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6,3</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0,5</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0,9</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14,8</w:t>
            </w:r>
          </w:p>
        </w:tc>
      </w:tr>
      <w:tr w:rsidR="00314B3E" w:rsidRPr="008B4149" w:rsidTr="001E5458">
        <w:trPr>
          <w:trHeight w:val="188"/>
          <w:jc w:val="center"/>
        </w:trPr>
        <w:tc>
          <w:tcPr>
            <w:tcW w:w="2300" w:type="dxa"/>
          </w:tcPr>
          <w:p w:rsidR="00314B3E" w:rsidRPr="008B4149" w:rsidRDefault="00314B3E" w:rsidP="007C40DB">
            <w:pPr>
              <w:spacing w:before="50" w:after="50"/>
              <w:ind w:left="128"/>
              <w:rPr>
                <w:rFonts w:ascii="Times New Roman" w:hAnsi="Times New Roman"/>
                <w:szCs w:val="20"/>
              </w:rPr>
            </w:pPr>
            <w:r w:rsidRPr="008B4149">
              <w:rPr>
                <w:rFonts w:ascii="Times New Roman" w:hAnsi="Times New Roman"/>
                <w:szCs w:val="20"/>
              </w:rPr>
              <w:t>ремонт и монтаж машин и оборудования</w:t>
            </w:r>
          </w:p>
        </w:tc>
        <w:tc>
          <w:tcPr>
            <w:tcW w:w="930"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0"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0,4</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1,6</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2,4</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11,2</w:t>
            </w:r>
          </w:p>
        </w:tc>
      </w:tr>
      <w:tr w:rsidR="00314B3E" w:rsidRPr="008B4149" w:rsidTr="001E5458">
        <w:trPr>
          <w:trHeight w:val="265"/>
          <w:jc w:val="center"/>
        </w:trPr>
        <w:tc>
          <w:tcPr>
            <w:tcW w:w="2300" w:type="dxa"/>
          </w:tcPr>
          <w:p w:rsidR="00314B3E" w:rsidRPr="008B4149" w:rsidRDefault="00314B3E" w:rsidP="007C40DB">
            <w:pPr>
              <w:spacing w:before="50" w:after="50"/>
              <w:rPr>
                <w:rFonts w:ascii="Times New Roman" w:hAnsi="Times New Roman"/>
                <w:b/>
                <w:szCs w:val="20"/>
              </w:rPr>
            </w:pPr>
            <w:r w:rsidRPr="008B4149">
              <w:rPr>
                <w:rFonts w:ascii="Times New Roman" w:hAnsi="Times New Roman"/>
                <w:b/>
                <w:szCs w:val="20"/>
              </w:rPr>
              <w:t>Обеспечение электрической энергией, газом и паром; кондиционирование воздуха</w:t>
            </w:r>
          </w:p>
        </w:tc>
        <w:tc>
          <w:tcPr>
            <w:tcW w:w="930" w:type="dxa"/>
            <w:vAlign w:val="bottom"/>
          </w:tcPr>
          <w:p w:rsidR="00314B3E" w:rsidRPr="008B4149" w:rsidRDefault="001E5458" w:rsidP="001E5458">
            <w:pPr>
              <w:spacing w:before="10" w:after="10"/>
              <w:ind w:left="57" w:right="57"/>
              <w:jc w:val="right"/>
              <w:rPr>
                <w:rFonts w:ascii="Times New Roman" w:hAnsi="Times New Roman"/>
                <w:b/>
              </w:rPr>
            </w:pPr>
            <w:r w:rsidRPr="008B4149">
              <w:rPr>
                <w:rFonts w:ascii="Times New Roman" w:hAnsi="Times New Roman"/>
                <w:b/>
              </w:rPr>
              <w:t>-</w:t>
            </w:r>
          </w:p>
        </w:tc>
        <w:tc>
          <w:tcPr>
            <w:tcW w:w="930" w:type="dxa"/>
            <w:vAlign w:val="bottom"/>
          </w:tcPr>
          <w:p w:rsidR="00314B3E" w:rsidRPr="008B4149" w:rsidRDefault="001E5458" w:rsidP="001E5458">
            <w:pPr>
              <w:spacing w:before="10" w:after="10"/>
              <w:ind w:left="57" w:right="57"/>
              <w:jc w:val="right"/>
              <w:rPr>
                <w:rFonts w:ascii="Times New Roman" w:hAnsi="Times New Roman"/>
                <w:b/>
              </w:rPr>
            </w:pPr>
            <w:r w:rsidRPr="008B4149">
              <w:rPr>
                <w:rFonts w:ascii="Times New Roman" w:hAnsi="Times New Roman"/>
                <w:b/>
              </w:rPr>
              <w:t>-</w:t>
            </w:r>
          </w:p>
        </w:tc>
        <w:tc>
          <w:tcPr>
            <w:tcW w:w="932" w:type="dxa"/>
            <w:vAlign w:val="bottom"/>
          </w:tcPr>
          <w:p w:rsidR="00314B3E" w:rsidRPr="008B4149" w:rsidRDefault="00314B3E" w:rsidP="001E5458">
            <w:pPr>
              <w:spacing w:before="10" w:after="10"/>
              <w:ind w:left="57" w:right="57"/>
              <w:jc w:val="right"/>
              <w:rPr>
                <w:rFonts w:ascii="Times New Roman" w:hAnsi="Times New Roman"/>
                <w:b/>
              </w:rPr>
            </w:pPr>
            <w:r w:rsidRPr="008B4149">
              <w:rPr>
                <w:rFonts w:ascii="Times New Roman" w:hAnsi="Times New Roman"/>
                <w:b/>
              </w:rPr>
              <w:t>0,5</w:t>
            </w:r>
          </w:p>
        </w:tc>
        <w:tc>
          <w:tcPr>
            <w:tcW w:w="932" w:type="dxa"/>
            <w:vAlign w:val="bottom"/>
          </w:tcPr>
          <w:p w:rsidR="00314B3E" w:rsidRPr="008B4149" w:rsidRDefault="00314B3E" w:rsidP="001E5458">
            <w:pPr>
              <w:spacing w:before="10" w:after="10"/>
              <w:ind w:left="57" w:right="57"/>
              <w:jc w:val="right"/>
              <w:rPr>
                <w:rFonts w:ascii="Times New Roman" w:hAnsi="Times New Roman"/>
                <w:b/>
              </w:rPr>
            </w:pPr>
            <w:r w:rsidRPr="008B4149">
              <w:rPr>
                <w:rFonts w:ascii="Times New Roman" w:hAnsi="Times New Roman"/>
                <w:b/>
              </w:rPr>
              <w:t>0,9</w:t>
            </w:r>
          </w:p>
        </w:tc>
        <w:tc>
          <w:tcPr>
            <w:tcW w:w="932" w:type="dxa"/>
            <w:vAlign w:val="bottom"/>
          </w:tcPr>
          <w:p w:rsidR="00314B3E" w:rsidRPr="008B4149" w:rsidRDefault="00314B3E" w:rsidP="001E5458">
            <w:pPr>
              <w:spacing w:before="10" w:after="10"/>
              <w:ind w:left="57" w:right="57"/>
              <w:jc w:val="right"/>
              <w:rPr>
                <w:rFonts w:ascii="Times New Roman" w:hAnsi="Times New Roman"/>
                <w:b/>
              </w:rPr>
            </w:pPr>
            <w:r w:rsidRPr="008B4149">
              <w:rPr>
                <w:rFonts w:ascii="Times New Roman" w:hAnsi="Times New Roman"/>
                <w:b/>
              </w:rPr>
              <w:t>0,0</w:t>
            </w:r>
          </w:p>
        </w:tc>
        <w:tc>
          <w:tcPr>
            <w:tcW w:w="932" w:type="dxa"/>
            <w:vAlign w:val="bottom"/>
          </w:tcPr>
          <w:p w:rsidR="00314B3E" w:rsidRPr="008B4149" w:rsidRDefault="00314B3E" w:rsidP="001E5458">
            <w:pPr>
              <w:spacing w:before="10" w:after="10"/>
              <w:ind w:left="57" w:right="57"/>
              <w:jc w:val="right"/>
              <w:rPr>
                <w:rFonts w:ascii="Times New Roman" w:hAnsi="Times New Roman"/>
                <w:b/>
              </w:rPr>
            </w:pPr>
            <w:r w:rsidRPr="008B4149">
              <w:rPr>
                <w:rFonts w:ascii="Times New Roman" w:hAnsi="Times New Roman"/>
                <w:b/>
              </w:rPr>
              <w:t>0,0</w:t>
            </w:r>
          </w:p>
        </w:tc>
        <w:tc>
          <w:tcPr>
            <w:tcW w:w="932" w:type="dxa"/>
            <w:vAlign w:val="bottom"/>
          </w:tcPr>
          <w:p w:rsidR="00314B3E" w:rsidRPr="008B4149" w:rsidRDefault="00314B3E" w:rsidP="001E5458">
            <w:pPr>
              <w:spacing w:before="10" w:after="10"/>
              <w:ind w:left="57" w:right="57"/>
              <w:jc w:val="right"/>
              <w:rPr>
                <w:rFonts w:ascii="Times New Roman" w:hAnsi="Times New Roman"/>
                <w:b/>
              </w:rPr>
            </w:pPr>
            <w:r w:rsidRPr="008B4149">
              <w:rPr>
                <w:rFonts w:ascii="Times New Roman" w:hAnsi="Times New Roman"/>
                <w:b/>
              </w:rPr>
              <w:t>4,4</w:t>
            </w:r>
          </w:p>
        </w:tc>
        <w:tc>
          <w:tcPr>
            <w:tcW w:w="932" w:type="dxa"/>
            <w:vAlign w:val="bottom"/>
          </w:tcPr>
          <w:p w:rsidR="00314B3E" w:rsidRPr="008B4149" w:rsidRDefault="00314B3E" w:rsidP="001E5458">
            <w:pPr>
              <w:spacing w:before="10" w:after="10"/>
              <w:ind w:left="57" w:right="57"/>
              <w:jc w:val="right"/>
              <w:rPr>
                <w:rFonts w:ascii="Times New Roman" w:hAnsi="Times New Roman"/>
                <w:b/>
              </w:rPr>
            </w:pPr>
            <w:r w:rsidRPr="008B4149">
              <w:rPr>
                <w:rFonts w:ascii="Times New Roman" w:hAnsi="Times New Roman"/>
                <w:b/>
              </w:rPr>
              <w:t>7,2</w:t>
            </w:r>
          </w:p>
        </w:tc>
      </w:tr>
      <w:tr w:rsidR="00314B3E" w:rsidRPr="008B4149" w:rsidTr="001E5458">
        <w:trPr>
          <w:trHeight w:val="265"/>
          <w:jc w:val="center"/>
        </w:trPr>
        <w:tc>
          <w:tcPr>
            <w:tcW w:w="2300" w:type="dxa"/>
          </w:tcPr>
          <w:p w:rsidR="00314B3E" w:rsidRPr="008B4149" w:rsidRDefault="00314B3E" w:rsidP="007C40DB">
            <w:pPr>
              <w:spacing w:before="50" w:after="50"/>
              <w:ind w:left="270"/>
              <w:rPr>
                <w:rFonts w:ascii="Times New Roman" w:hAnsi="Times New Roman"/>
                <w:szCs w:val="20"/>
                <w:lang w:val="en-US"/>
              </w:rPr>
            </w:pPr>
            <w:r w:rsidRPr="008B4149">
              <w:rPr>
                <w:rFonts w:ascii="Times New Roman" w:hAnsi="Times New Roman"/>
                <w:szCs w:val="20"/>
              </w:rPr>
              <w:t>из них</w:t>
            </w:r>
            <w:r w:rsidRPr="008B4149">
              <w:rPr>
                <w:rFonts w:ascii="Times New Roman" w:hAnsi="Times New Roman"/>
                <w:szCs w:val="20"/>
                <w:lang w:val="en-US"/>
              </w:rPr>
              <w:t>:</w:t>
            </w:r>
          </w:p>
        </w:tc>
        <w:tc>
          <w:tcPr>
            <w:tcW w:w="930" w:type="dxa"/>
            <w:vAlign w:val="bottom"/>
          </w:tcPr>
          <w:p w:rsidR="00314B3E" w:rsidRPr="008B4149" w:rsidRDefault="00314B3E" w:rsidP="001E5458">
            <w:pPr>
              <w:spacing w:before="10" w:after="10"/>
              <w:ind w:left="57" w:right="57"/>
              <w:jc w:val="right"/>
              <w:rPr>
                <w:rFonts w:ascii="Times New Roman" w:hAnsi="Times New Roman"/>
              </w:rPr>
            </w:pPr>
          </w:p>
        </w:tc>
        <w:tc>
          <w:tcPr>
            <w:tcW w:w="930" w:type="dxa"/>
            <w:vAlign w:val="bottom"/>
          </w:tcPr>
          <w:p w:rsidR="00314B3E" w:rsidRPr="008B4149" w:rsidRDefault="00314B3E" w:rsidP="001E5458">
            <w:pPr>
              <w:spacing w:before="10" w:after="10"/>
              <w:ind w:left="57" w:right="57"/>
              <w:jc w:val="right"/>
              <w:rPr>
                <w:rFonts w:ascii="Times New Roman" w:hAnsi="Times New Roman"/>
              </w:rPr>
            </w:pPr>
          </w:p>
        </w:tc>
        <w:tc>
          <w:tcPr>
            <w:tcW w:w="932" w:type="dxa"/>
            <w:vAlign w:val="bottom"/>
          </w:tcPr>
          <w:p w:rsidR="00314B3E" w:rsidRPr="008B4149" w:rsidRDefault="00314B3E" w:rsidP="001E5458">
            <w:pPr>
              <w:spacing w:before="10" w:after="10"/>
              <w:ind w:left="57" w:right="57"/>
              <w:jc w:val="right"/>
              <w:rPr>
                <w:rFonts w:ascii="Times New Roman" w:hAnsi="Times New Roman"/>
              </w:rPr>
            </w:pPr>
          </w:p>
        </w:tc>
        <w:tc>
          <w:tcPr>
            <w:tcW w:w="932" w:type="dxa"/>
            <w:vAlign w:val="bottom"/>
          </w:tcPr>
          <w:p w:rsidR="00314B3E" w:rsidRPr="008B4149" w:rsidRDefault="00314B3E" w:rsidP="001E5458">
            <w:pPr>
              <w:spacing w:before="10" w:after="10"/>
              <w:ind w:left="57" w:right="57"/>
              <w:jc w:val="right"/>
              <w:rPr>
                <w:rFonts w:ascii="Times New Roman" w:hAnsi="Times New Roman"/>
              </w:rPr>
            </w:pPr>
          </w:p>
        </w:tc>
        <w:tc>
          <w:tcPr>
            <w:tcW w:w="932" w:type="dxa"/>
            <w:vAlign w:val="bottom"/>
          </w:tcPr>
          <w:p w:rsidR="00314B3E" w:rsidRPr="008B4149" w:rsidRDefault="00314B3E" w:rsidP="001E5458">
            <w:pPr>
              <w:spacing w:before="10" w:after="10"/>
              <w:ind w:left="57" w:right="57"/>
              <w:jc w:val="right"/>
              <w:rPr>
                <w:rFonts w:ascii="Times New Roman" w:hAnsi="Times New Roman"/>
              </w:rPr>
            </w:pPr>
          </w:p>
        </w:tc>
        <w:tc>
          <w:tcPr>
            <w:tcW w:w="932" w:type="dxa"/>
            <w:vAlign w:val="bottom"/>
          </w:tcPr>
          <w:p w:rsidR="00314B3E" w:rsidRPr="008B4149" w:rsidRDefault="00314B3E" w:rsidP="001E5458">
            <w:pPr>
              <w:spacing w:before="10" w:after="10"/>
              <w:ind w:left="57" w:right="57"/>
              <w:jc w:val="right"/>
              <w:rPr>
                <w:rFonts w:ascii="Times New Roman" w:hAnsi="Times New Roman"/>
              </w:rPr>
            </w:pPr>
          </w:p>
        </w:tc>
        <w:tc>
          <w:tcPr>
            <w:tcW w:w="932" w:type="dxa"/>
            <w:vAlign w:val="bottom"/>
          </w:tcPr>
          <w:p w:rsidR="00314B3E" w:rsidRPr="008B4149" w:rsidRDefault="00314B3E" w:rsidP="001E5458">
            <w:pPr>
              <w:spacing w:before="10" w:after="10"/>
              <w:ind w:left="57" w:right="57"/>
              <w:jc w:val="right"/>
              <w:rPr>
                <w:rFonts w:ascii="Times New Roman" w:hAnsi="Times New Roman"/>
              </w:rPr>
            </w:pPr>
          </w:p>
        </w:tc>
        <w:tc>
          <w:tcPr>
            <w:tcW w:w="932" w:type="dxa"/>
            <w:vAlign w:val="bottom"/>
          </w:tcPr>
          <w:p w:rsidR="00314B3E" w:rsidRPr="008B4149" w:rsidRDefault="00314B3E" w:rsidP="001E5458">
            <w:pPr>
              <w:spacing w:before="10" w:after="10"/>
              <w:ind w:left="57" w:right="57"/>
              <w:jc w:val="right"/>
              <w:rPr>
                <w:rFonts w:ascii="Times New Roman" w:hAnsi="Times New Roman"/>
              </w:rPr>
            </w:pPr>
          </w:p>
        </w:tc>
      </w:tr>
      <w:tr w:rsidR="00314B3E" w:rsidRPr="008B4149" w:rsidTr="001E5458">
        <w:trPr>
          <w:trHeight w:val="182"/>
          <w:jc w:val="center"/>
        </w:trPr>
        <w:tc>
          <w:tcPr>
            <w:tcW w:w="2300" w:type="dxa"/>
          </w:tcPr>
          <w:p w:rsidR="00314B3E" w:rsidRPr="008B4149" w:rsidRDefault="00314B3E" w:rsidP="007C40DB">
            <w:pPr>
              <w:spacing w:before="50" w:after="50"/>
              <w:ind w:left="128"/>
              <w:rPr>
                <w:rFonts w:ascii="Times New Roman" w:hAnsi="Times New Roman"/>
                <w:szCs w:val="20"/>
              </w:rPr>
            </w:pPr>
            <w:r w:rsidRPr="008B4149">
              <w:rPr>
                <w:rFonts w:ascii="Times New Roman" w:hAnsi="Times New Roman"/>
                <w:szCs w:val="20"/>
              </w:rPr>
              <w:t>производство, передача и распределение электроэнергии</w:t>
            </w:r>
          </w:p>
        </w:tc>
        <w:tc>
          <w:tcPr>
            <w:tcW w:w="930"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0"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0,4</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1,0</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2,7</w:t>
            </w:r>
          </w:p>
        </w:tc>
        <w:tc>
          <w:tcPr>
            <w:tcW w:w="932" w:type="dxa"/>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6,7</w:t>
            </w:r>
          </w:p>
        </w:tc>
      </w:tr>
      <w:tr w:rsidR="00314B3E" w:rsidRPr="008B4149" w:rsidTr="001E5458">
        <w:trPr>
          <w:trHeight w:val="182"/>
          <w:jc w:val="center"/>
        </w:trPr>
        <w:tc>
          <w:tcPr>
            <w:tcW w:w="2300" w:type="dxa"/>
            <w:tcBorders>
              <w:bottom w:val="double" w:sz="4" w:space="0" w:color="auto"/>
            </w:tcBorders>
          </w:tcPr>
          <w:p w:rsidR="00314B3E" w:rsidRPr="008B4149" w:rsidRDefault="00314B3E" w:rsidP="007C40DB">
            <w:pPr>
              <w:spacing w:before="50" w:after="50" w:line="220" w:lineRule="exact"/>
              <w:ind w:left="128"/>
              <w:rPr>
                <w:rFonts w:ascii="Times New Roman" w:hAnsi="Times New Roman"/>
                <w:szCs w:val="20"/>
              </w:rPr>
            </w:pPr>
            <w:r w:rsidRPr="008B4149">
              <w:rPr>
                <w:rFonts w:ascii="Times New Roman" w:hAnsi="Times New Roman"/>
                <w:szCs w:val="20"/>
              </w:rPr>
              <w:t xml:space="preserve">производство, передача и распределение пара </w:t>
            </w:r>
            <w:r w:rsidRPr="008B4149">
              <w:rPr>
                <w:rFonts w:ascii="Times New Roman" w:hAnsi="Times New Roman"/>
                <w:szCs w:val="20"/>
              </w:rPr>
              <w:br/>
              <w:t>и горячей воды, кондиционирование воздуха</w:t>
            </w:r>
          </w:p>
        </w:tc>
        <w:tc>
          <w:tcPr>
            <w:tcW w:w="930" w:type="dxa"/>
            <w:tcBorders>
              <w:bottom w:val="double" w:sz="4" w:space="0" w:color="auto"/>
            </w:tcBorders>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0" w:type="dxa"/>
            <w:tcBorders>
              <w:bottom w:val="double" w:sz="4" w:space="0" w:color="auto"/>
            </w:tcBorders>
            <w:vAlign w:val="bottom"/>
          </w:tcPr>
          <w:p w:rsidR="00314B3E" w:rsidRPr="008B4149" w:rsidRDefault="001E5458" w:rsidP="001E5458">
            <w:pPr>
              <w:spacing w:before="10" w:after="10"/>
              <w:ind w:left="57" w:right="57"/>
              <w:jc w:val="right"/>
              <w:rPr>
                <w:rFonts w:ascii="Times New Roman" w:hAnsi="Times New Roman"/>
              </w:rPr>
            </w:pPr>
            <w:r w:rsidRPr="008B4149">
              <w:rPr>
                <w:rFonts w:ascii="Times New Roman" w:hAnsi="Times New Roman"/>
              </w:rPr>
              <w:t>-</w:t>
            </w:r>
          </w:p>
        </w:tc>
        <w:tc>
          <w:tcPr>
            <w:tcW w:w="932" w:type="dxa"/>
            <w:tcBorders>
              <w:bottom w:val="double" w:sz="4" w:space="0" w:color="auto"/>
            </w:tcBorders>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0,1</w:t>
            </w:r>
          </w:p>
        </w:tc>
        <w:tc>
          <w:tcPr>
            <w:tcW w:w="932" w:type="dxa"/>
            <w:tcBorders>
              <w:bottom w:val="double" w:sz="4" w:space="0" w:color="auto"/>
            </w:tcBorders>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0,8</w:t>
            </w:r>
          </w:p>
        </w:tc>
        <w:tc>
          <w:tcPr>
            <w:tcW w:w="932" w:type="dxa"/>
            <w:tcBorders>
              <w:bottom w:val="double" w:sz="4" w:space="0" w:color="auto"/>
            </w:tcBorders>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2" w:type="dxa"/>
            <w:tcBorders>
              <w:bottom w:val="double" w:sz="4" w:space="0" w:color="auto"/>
            </w:tcBorders>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0,0</w:t>
            </w:r>
          </w:p>
        </w:tc>
        <w:tc>
          <w:tcPr>
            <w:tcW w:w="932" w:type="dxa"/>
            <w:tcBorders>
              <w:bottom w:val="double" w:sz="4" w:space="0" w:color="auto"/>
            </w:tcBorders>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0,9</w:t>
            </w:r>
          </w:p>
        </w:tc>
        <w:tc>
          <w:tcPr>
            <w:tcW w:w="932" w:type="dxa"/>
            <w:tcBorders>
              <w:bottom w:val="double" w:sz="4" w:space="0" w:color="auto"/>
            </w:tcBorders>
            <w:vAlign w:val="bottom"/>
          </w:tcPr>
          <w:p w:rsidR="00314B3E" w:rsidRPr="008B4149" w:rsidRDefault="00314B3E" w:rsidP="001E5458">
            <w:pPr>
              <w:spacing w:before="10" w:after="10"/>
              <w:ind w:left="57" w:right="57"/>
              <w:jc w:val="right"/>
              <w:rPr>
                <w:rFonts w:ascii="Times New Roman" w:hAnsi="Times New Roman"/>
              </w:rPr>
            </w:pPr>
            <w:r w:rsidRPr="008B4149">
              <w:rPr>
                <w:rFonts w:ascii="Times New Roman" w:hAnsi="Times New Roman"/>
              </w:rPr>
              <w:t>6,4</w:t>
            </w:r>
          </w:p>
        </w:tc>
      </w:tr>
    </w:tbl>
    <w:p w:rsidR="007C40DB" w:rsidRPr="008B4149" w:rsidRDefault="007C40DB" w:rsidP="007C40DB">
      <w:pPr>
        <w:pageBreakBefore/>
        <w:spacing w:before="60" w:after="60" w:line="240" w:lineRule="exact"/>
        <w:jc w:val="right"/>
        <w:rPr>
          <w:rFonts w:ascii="Times New Roman" w:hAnsi="Times New Roman"/>
          <w:sz w:val="18"/>
        </w:rPr>
      </w:pPr>
      <w:r w:rsidRPr="008B4149">
        <w:rPr>
          <w:rFonts w:ascii="Times New Roman" w:hAnsi="Times New Roman"/>
          <w:sz w:val="18"/>
        </w:rPr>
        <w:t>продолжение</w:t>
      </w:r>
    </w:p>
    <w:tbl>
      <w:tblPr>
        <w:tblW w:w="9752" w:type="dxa"/>
        <w:jc w:val="center"/>
        <w:tblLayout w:type="fixed"/>
        <w:tblCellMar>
          <w:left w:w="0" w:type="dxa"/>
          <w:right w:w="0" w:type="dxa"/>
        </w:tblCellMar>
        <w:tblLook w:val="0000" w:firstRow="0" w:lastRow="0" w:firstColumn="0" w:lastColumn="0" w:noHBand="0" w:noVBand="0"/>
      </w:tblPr>
      <w:tblGrid>
        <w:gridCol w:w="2300"/>
        <w:gridCol w:w="930"/>
        <w:gridCol w:w="930"/>
        <w:gridCol w:w="932"/>
        <w:gridCol w:w="932"/>
        <w:gridCol w:w="932"/>
        <w:gridCol w:w="932"/>
        <w:gridCol w:w="932"/>
        <w:gridCol w:w="932"/>
      </w:tblGrid>
      <w:tr w:rsidR="007C40DB" w:rsidRPr="008B4149" w:rsidTr="007C40DB">
        <w:trPr>
          <w:trHeight w:val="260"/>
          <w:jc w:val="center"/>
        </w:trPr>
        <w:tc>
          <w:tcPr>
            <w:tcW w:w="2300" w:type="dxa"/>
            <w:vMerge w:val="restart"/>
            <w:tcBorders>
              <w:top w:val="doub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p>
        </w:tc>
        <w:tc>
          <w:tcPr>
            <w:tcW w:w="3724" w:type="dxa"/>
            <w:gridSpan w:val="4"/>
            <w:tcBorders>
              <w:top w:val="doub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Работали неполное рабочее время</w:t>
            </w:r>
          </w:p>
        </w:tc>
        <w:tc>
          <w:tcPr>
            <w:tcW w:w="1864" w:type="dxa"/>
            <w:gridSpan w:val="2"/>
            <w:vMerge w:val="restart"/>
            <w:tcBorders>
              <w:top w:val="double" w:sz="4" w:space="0" w:color="auto"/>
              <w:left w:val="single" w:sz="4" w:space="0" w:color="auto"/>
              <w:bottom w:val="single" w:sz="4" w:space="0" w:color="auto"/>
              <w:right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 xml:space="preserve">Находились </w:t>
            </w:r>
            <w:r w:rsidRPr="008B4149">
              <w:rPr>
                <w:rFonts w:ascii="Times New Roman" w:hAnsi="Times New Roman"/>
              </w:rPr>
              <w:br/>
              <w:t xml:space="preserve">в простое по вине </w:t>
            </w:r>
            <w:r w:rsidRPr="008B4149">
              <w:rPr>
                <w:rFonts w:ascii="Times New Roman" w:hAnsi="Times New Roman"/>
              </w:rPr>
              <w:br/>
              <w:t xml:space="preserve">работодателя и </w:t>
            </w:r>
            <w:r w:rsidRPr="008B4149">
              <w:rPr>
                <w:rFonts w:ascii="Times New Roman" w:hAnsi="Times New Roman"/>
              </w:rPr>
              <w:br/>
              <w:t xml:space="preserve">по причинам, не зависящим от работодателя </w:t>
            </w:r>
            <w:r w:rsidRPr="008B4149">
              <w:rPr>
                <w:rFonts w:ascii="Times New Roman" w:hAnsi="Times New Roman"/>
              </w:rPr>
              <w:br/>
              <w:t>и работника</w:t>
            </w:r>
          </w:p>
        </w:tc>
        <w:tc>
          <w:tcPr>
            <w:tcW w:w="1864" w:type="dxa"/>
            <w:gridSpan w:val="2"/>
            <w:vMerge w:val="restart"/>
            <w:tcBorders>
              <w:top w:val="double" w:sz="4" w:space="0" w:color="auto"/>
              <w:left w:val="single" w:sz="4" w:space="0" w:color="auto"/>
              <w:bottom w:val="single" w:sz="4" w:space="0" w:color="auto"/>
            </w:tcBorders>
          </w:tcPr>
          <w:p w:rsidR="007C40DB" w:rsidRPr="008B4149" w:rsidRDefault="007C40DB" w:rsidP="007C40DB">
            <w:pPr>
              <w:spacing w:before="60" w:after="60" w:line="240" w:lineRule="exact"/>
              <w:jc w:val="center"/>
              <w:rPr>
                <w:rFonts w:ascii="Times New Roman" w:hAnsi="Times New Roman"/>
              </w:rPr>
            </w:pPr>
            <w:r w:rsidRPr="008B4149">
              <w:rPr>
                <w:rFonts w:ascii="Times New Roman" w:hAnsi="Times New Roman"/>
              </w:rPr>
              <w:t xml:space="preserve">Имели отпуска </w:t>
            </w:r>
            <w:r w:rsidRPr="008B4149">
              <w:rPr>
                <w:rFonts w:ascii="Times New Roman" w:hAnsi="Times New Roman"/>
              </w:rPr>
              <w:br/>
              <w:t xml:space="preserve">без сохранения </w:t>
            </w:r>
            <w:r w:rsidRPr="008B4149">
              <w:rPr>
                <w:rFonts w:ascii="Times New Roman" w:hAnsi="Times New Roman"/>
              </w:rPr>
              <w:br/>
              <w:t xml:space="preserve">заработной платы </w:t>
            </w:r>
            <w:r w:rsidRPr="008B4149">
              <w:rPr>
                <w:rFonts w:ascii="Times New Roman" w:hAnsi="Times New Roman"/>
              </w:rPr>
              <w:br/>
              <w:t xml:space="preserve">по заявлению </w:t>
            </w:r>
            <w:r w:rsidRPr="008B4149">
              <w:rPr>
                <w:rFonts w:ascii="Times New Roman" w:hAnsi="Times New Roman"/>
              </w:rPr>
              <w:br/>
              <w:t>работника</w:t>
            </w:r>
          </w:p>
        </w:tc>
      </w:tr>
      <w:tr w:rsidR="007C40DB" w:rsidRPr="008B4149" w:rsidTr="007C40DB">
        <w:trPr>
          <w:trHeight w:val="520"/>
          <w:jc w:val="center"/>
        </w:trPr>
        <w:tc>
          <w:tcPr>
            <w:tcW w:w="2300" w:type="dxa"/>
            <w:vMerge/>
            <w:tcBorders>
              <w:top w:val="single" w:sz="4" w:space="0" w:color="auto"/>
              <w:bottom w:val="single" w:sz="4" w:space="0" w:color="auto"/>
              <w:right w:val="single" w:sz="4" w:space="0" w:color="auto"/>
            </w:tcBorders>
          </w:tcPr>
          <w:p w:rsidR="007C40DB" w:rsidRPr="008B4149" w:rsidRDefault="007C40DB" w:rsidP="007C40DB">
            <w:pPr>
              <w:jc w:val="center"/>
              <w:rPr>
                <w:rFonts w:ascii="Times New Roman" w:hAnsi="Times New Roman"/>
              </w:rPr>
            </w:pPr>
          </w:p>
        </w:tc>
        <w:tc>
          <w:tcPr>
            <w:tcW w:w="1860" w:type="dxa"/>
            <w:gridSpan w:val="2"/>
            <w:tcBorders>
              <w:top w:val="single" w:sz="4" w:space="0" w:color="auto"/>
              <w:left w:val="single" w:sz="4" w:space="0" w:color="auto"/>
              <w:bottom w:val="single" w:sz="4" w:space="0" w:color="auto"/>
              <w:right w:val="single" w:sz="4" w:space="0" w:color="auto"/>
            </w:tcBorders>
          </w:tcPr>
          <w:p w:rsidR="007C40DB" w:rsidRPr="008B4149" w:rsidRDefault="007C40DB" w:rsidP="007C40DB">
            <w:pPr>
              <w:tabs>
                <w:tab w:val="decimal" w:pos="647"/>
              </w:tabs>
              <w:ind w:right="103"/>
              <w:jc w:val="center"/>
              <w:rPr>
                <w:rFonts w:ascii="Times New Roman" w:hAnsi="Times New Roman"/>
              </w:rPr>
            </w:pPr>
            <w:r w:rsidRPr="008B4149">
              <w:rPr>
                <w:rFonts w:ascii="Times New Roman" w:hAnsi="Times New Roman"/>
              </w:rPr>
              <w:t xml:space="preserve">по инициативе </w:t>
            </w:r>
            <w:r w:rsidRPr="008B4149">
              <w:rPr>
                <w:rFonts w:ascii="Times New Roman" w:hAnsi="Times New Roman"/>
              </w:rPr>
              <w:br/>
              <w:t>работодателя</w:t>
            </w:r>
          </w:p>
        </w:tc>
        <w:tc>
          <w:tcPr>
            <w:tcW w:w="1864" w:type="dxa"/>
            <w:gridSpan w:val="2"/>
            <w:tcBorders>
              <w:top w:val="single" w:sz="4" w:space="0" w:color="auto"/>
              <w:left w:val="single" w:sz="4" w:space="0" w:color="auto"/>
              <w:bottom w:val="single" w:sz="4" w:space="0" w:color="auto"/>
              <w:right w:val="single" w:sz="4" w:space="0" w:color="auto"/>
            </w:tcBorders>
          </w:tcPr>
          <w:p w:rsidR="007C40DB" w:rsidRPr="008B4149" w:rsidRDefault="007C40DB" w:rsidP="007C40DB">
            <w:pPr>
              <w:tabs>
                <w:tab w:val="decimal" w:pos="647"/>
              </w:tabs>
              <w:ind w:right="103"/>
              <w:jc w:val="center"/>
              <w:rPr>
                <w:rFonts w:ascii="Times New Roman" w:hAnsi="Times New Roman"/>
              </w:rPr>
            </w:pPr>
            <w:r w:rsidRPr="008B4149">
              <w:rPr>
                <w:rFonts w:ascii="Times New Roman" w:hAnsi="Times New Roman"/>
              </w:rPr>
              <w:t xml:space="preserve">по соглашению </w:t>
            </w:r>
            <w:r w:rsidRPr="008B4149">
              <w:rPr>
                <w:rFonts w:ascii="Times New Roman" w:hAnsi="Times New Roman"/>
              </w:rPr>
              <w:br/>
              <w:t xml:space="preserve">между работником </w:t>
            </w:r>
            <w:r w:rsidRPr="008B4149">
              <w:rPr>
                <w:rFonts w:ascii="Times New Roman" w:hAnsi="Times New Roman"/>
              </w:rPr>
              <w:br/>
              <w:t>и работодателем</w:t>
            </w:r>
          </w:p>
        </w:tc>
        <w:tc>
          <w:tcPr>
            <w:tcW w:w="1864" w:type="dxa"/>
            <w:gridSpan w:val="2"/>
            <w:vMerge/>
            <w:tcBorders>
              <w:top w:val="single" w:sz="4" w:space="0" w:color="auto"/>
              <w:left w:val="single" w:sz="4" w:space="0" w:color="auto"/>
              <w:bottom w:val="single" w:sz="4" w:space="0" w:color="auto"/>
              <w:right w:val="single" w:sz="4" w:space="0" w:color="auto"/>
            </w:tcBorders>
          </w:tcPr>
          <w:p w:rsidR="007C40DB" w:rsidRPr="008B4149" w:rsidRDefault="007C40DB" w:rsidP="007C40DB">
            <w:pPr>
              <w:tabs>
                <w:tab w:val="decimal" w:pos="647"/>
              </w:tabs>
              <w:ind w:right="103"/>
              <w:jc w:val="center"/>
              <w:rPr>
                <w:rFonts w:ascii="Times New Roman" w:hAnsi="Times New Roman"/>
              </w:rPr>
            </w:pPr>
          </w:p>
        </w:tc>
        <w:tc>
          <w:tcPr>
            <w:tcW w:w="1864" w:type="dxa"/>
            <w:gridSpan w:val="2"/>
            <w:vMerge/>
            <w:tcBorders>
              <w:top w:val="single" w:sz="4" w:space="0" w:color="auto"/>
              <w:left w:val="single" w:sz="4" w:space="0" w:color="auto"/>
              <w:bottom w:val="single" w:sz="4" w:space="0" w:color="auto"/>
            </w:tcBorders>
          </w:tcPr>
          <w:p w:rsidR="007C40DB" w:rsidRPr="008B4149" w:rsidRDefault="007C40DB" w:rsidP="007C40DB">
            <w:pPr>
              <w:tabs>
                <w:tab w:val="decimal" w:pos="647"/>
              </w:tabs>
              <w:ind w:right="103"/>
              <w:jc w:val="center"/>
              <w:rPr>
                <w:rFonts w:ascii="Times New Roman" w:hAnsi="Times New Roman"/>
              </w:rPr>
            </w:pPr>
          </w:p>
        </w:tc>
      </w:tr>
      <w:tr w:rsidR="007C40DB" w:rsidRPr="008B4149" w:rsidTr="007C40DB">
        <w:trPr>
          <w:trHeight w:val="520"/>
          <w:jc w:val="center"/>
        </w:trPr>
        <w:tc>
          <w:tcPr>
            <w:tcW w:w="2300" w:type="dxa"/>
            <w:vMerge/>
            <w:tcBorders>
              <w:top w:val="single" w:sz="4" w:space="0" w:color="auto"/>
              <w:bottom w:val="double" w:sz="4" w:space="0" w:color="auto"/>
              <w:right w:val="single" w:sz="4" w:space="0" w:color="auto"/>
            </w:tcBorders>
          </w:tcPr>
          <w:p w:rsidR="007C40DB" w:rsidRPr="008B4149" w:rsidRDefault="007C40DB" w:rsidP="007C40DB">
            <w:pPr>
              <w:jc w:val="center"/>
              <w:rPr>
                <w:rFonts w:ascii="Times New Roman" w:hAnsi="Times New Roman"/>
              </w:rPr>
            </w:pPr>
          </w:p>
        </w:tc>
        <w:tc>
          <w:tcPr>
            <w:tcW w:w="930"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after="60"/>
              <w:jc w:val="center"/>
              <w:rPr>
                <w:rFonts w:ascii="Times New Roman" w:hAnsi="Times New Roman"/>
              </w:rPr>
            </w:pPr>
            <w:r w:rsidRPr="008B4149">
              <w:rPr>
                <w:rFonts w:ascii="Times New Roman" w:hAnsi="Times New Roman"/>
              </w:rPr>
              <w:t>тыс.</w:t>
            </w:r>
            <w:r w:rsidRPr="008B4149">
              <w:rPr>
                <w:rFonts w:ascii="Times New Roman" w:hAnsi="Times New Roman"/>
              </w:rPr>
              <w:br/>
              <w:t>человек</w:t>
            </w:r>
          </w:p>
        </w:tc>
        <w:tc>
          <w:tcPr>
            <w:tcW w:w="930"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after="60"/>
              <w:jc w:val="center"/>
              <w:rPr>
                <w:rFonts w:ascii="Times New Roman" w:hAnsi="Times New Roman"/>
              </w:rPr>
            </w:pPr>
            <w:r w:rsidRPr="008B4149">
              <w:rPr>
                <w:rFonts w:ascii="Times New Roman" w:hAnsi="Times New Roman"/>
              </w:rPr>
              <w:t xml:space="preserve">в % к списочной </w:t>
            </w:r>
            <w:proofErr w:type="gramStart"/>
            <w:r w:rsidRPr="008B4149">
              <w:rPr>
                <w:rFonts w:ascii="Times New Roman" w:hAnsi="Times New Roman"/>
              </w:rPr>
              <w:t>численно-</w:t>
            </w:r>
            <w:proofErr w:type="spellStart"/>
            <w:r w:rsidRPr="008B4149">
              <w:rPr>
                <w:rFonts w:ascii="Times New Roman" w:hAnsi="Times New Roman"/>
              </w:rPr>
              <w:t>сти</w:t>
            </w:r>
            <w:proofErr w:type="spellEnd"/>
            <w:proofErr w:type="gramEnd"/>
          </w:p>
        </w:tc>
        <w:tc>
          <w:tcPr>
            <w:tcW w:w="932"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after="60"/>
              <w:jc w:val="center"/>
              <w:rPr>
                <w:rFonts w:ascii="Times New Roman" w:hAnsi="Times New Roman"/>
              </w:rPr>
            </w:pPr>
            <w:r w:rsidRPr="008B4149">
              <w:rPr>
                <w:rFonts w:ascii="Times New Roman" w:hAnsi="Times New Roman"/>
              </w:rPr>
              <w:t xml:space="preserve">тыс. </w:t>
            </w:r>
            <w:r w:rsidRPr="008B4149">
              <w:rPr>
                <w:rFonts w:ascii="Times New Roman" w:hAnsi="Times New Roman"/>
              </w:rPr>
              <w:br/>
              <w:t>человек</w:t>
            </w:r>
          </w:p>
        </w:tc>
        <w:tc>
          <w:tcPr>
            <w:tcW w:w="932"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after="60"/>
              <w:jc w:val="center"/>
              <w:rPr>
                <w:rFonts w:ascii="Times New Roman" w:hAnsi="Times New Roman"/>
              </w:rPr>
            </w:pPr>
            <w:r w:rsidRPr="008B4149">
              <w:rPr>
                <w:rFonts w:ascii="Times New Roman" w:hAnsi="Times New Roman"/>
              </w:rPr>
              <w:t xml:space="preserve">в % к списочной </w:t>
            </w:r>
            <w:proofErr w:type="gramStart"/>
            <w:r w:rsidRPr="008B4149">
              <w:rPr>
                <w:rFonts w:ascii="Times New Roman" w:hAnsi="Times New Roman"/>
              </w:rPr>
              <w:t>численно-</w:t>
            </w:r>
            <w:proofErr w:type="spellStart"/>
            <w:r w:rsidRPr="008B4149">
              <w:rPr>
                <w:rFonts w:ascii="Times New Roman" w:hAnsi="Times New Roman"/>
              </w:rPr>
              <w:t>сти</w:t>
            </w:r>
            <w:proofErr w:type="spellEnd"/>
            <w:proofErr w:type="gramEnd"/>
          </w:p>
        </w:tc>
        <w:tc>
          <w:tcPr>
            <w:tcW w:w="932"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after="60"/>
              <w:jc w:val="center"/>
              <w:rPr>
                <w:rFonts w:ascii="Times New Roman" w:hAnsi="Times New Roman"/>
              </w:rPr>
            </w:pPr>
            <w:r w:rsidRPr="008B4149">
              <w:rPr>
                <w:rFonts w:ascii="Times New Roman" w:hAnsi="Times New Roman"/>
              </w:rPr>
              <w:t>тыс.</w:t>
            </w:r>
            <w:r w:rsidRPr="008B4149">
              <w:rPr>
                <w:rFonts w:ascii="Times New Roman" w:hAnsi="Times New Roman"/>
              </w:rPr>
              <w:br/>
              <w:t>человек</w:t>
            </w:r>
          </w:p>
        </w:tc>
        <w:tc>
          <w:tcPr>
            <w:tcW w:w="932"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after="60"/>
              <w:jc w:val="center"/>
              <w:rPr>
                <w:rFonts w:ascii="Times New Roman" w:hAnsi="Times New Roman"/>
              </w:rPr>
            </w:pPr>
            <w:r w:rsidRPr="008B4149">
              <w:rPr>
                <w:rFonts w:ascii="Times New Roman" w:hAnsi="Times New Roman"/>
              </w:rPr>
              <w:t xml:space="preserve">в % к списочной </w:t>
            </w:r>
            <w:proofErr w:type="gramStart"/>
            <w:r w:rsidRPr="008B4149">
              <w:rPr>
                <w:rFonts w:ascii="Times New Roman" w:hAnsi="Times New Roman"/>
              </w:rPr>
              <w:t>численно-</w:t>
            </w:r>
            <w:proofErr w:type="spellStart"/>
            <w:r w:rsidRPr="008B4149">
              <w:rPr>
                <w:rFonts w:ascii="Times New Roman" w:hAnsi="Times New Roman"/>
              </w:rPr>
              <w:t>сти</w:t>
            </w:r>
            <w:proofErr w:type="spellEnd"/>
            <w:proofErr w:type="gramEnd"/>
          </w:p>
        </w:tc>
        <w:tc>
          <w:tcPr>
            <w:tcW w:w="932" w:type="dxa"/>
            <w:tcBorders>
              <w:top w:val="single" w:sz="4" w:space="0" w:color="auto"/>
              <w:left w:val="single" w:sz="4" w:space="0" w:color="auto"/>
              <w:bottom w:val="double" w:sz="4" w:space="0" w:color="auto"/>
              <w:right w:val="single" w:sz="4" w:space="0" w:color="auto"/>
            </w:tcBorders>
          </w:tcPr>
          <w:p w:rsidR="007C40DB" w:rsidRPr="008B4149" w:rsidRDefault="007C40DB" w:rsidP="007C40DB">
            <w:pPr>
              <w:spacing w:after="60"/>
              <w:jc w:val="center"/>
              <w:rPr>
                <w:rFonts w:ascii="Times New Roman" w:hAnsi="Times New Roman"/>
              </w:rPr>
            </w:pPr>
            <w:r w:rsidRPr="008B4149">
              <w:rPr>
                <w:rFonts w:ascii="Times New Roman" w:hAnsi="Times New Roman"/>
              </w:rPr>
              <w:t xml:space="preserve">тыс. </w:t>
            </w:r>
            <w:r w:rsidRPr="008B4149">
              <w:rPr>
                <w:rFonts w:ascii="Times New Roman" w:hAnsi="Times New Roman"/>
              </w:rPr>
              <w:br/>
              <w:t>человек</w:t>
            </w:r>
          </w:p>
        </w:tc>
        <w:tc>
          <w:tcPr>
            <w:tcW w:w="932" w:type="dxa"/>
            <w:tcBorders>
              <w:top w:val="single" w:sz="4" w:space="0" w:color="auto"/>
              <w:left w:val="single" w:sz="4" w:space="0" w:color="auto"/>
              <w:bottom w:val="double" w:sz="4" w:space="0" w:color="auto"/>
            </w:tcBorders>
          </w:tcPr>
          <w:p w:rsidR="007C40DB" w:rsidRPr="008B4149" w:rsidRDefault="007C40DB" w:rsidP="007C40DB">
            <w:pPr>
              <w:spacing w:after="60"/>
              <w:jc w:val="center"/>
              <w:rPr>
                <w:rFonts w:ascii="Times New Roman" w:hAnsi="Times New Roman"/>
              </w:rPr>
            </w:pPr>
            <w:r w:rsidRPr="008B4149">
              <w:rPr>
                <w:rFonts w:ascii="Times New Roman" w:hAnsi="Times New Roman"/>
              </w:rPr>
              <w:t xml:space="preserve">в % к списочной </w:t>
            </w:r>
            <w:proofErr w:type="gramStart"/>
            <w:r w:rsidRPr="008B4149">
              <w:rPr>
                <w:rFonts w:ascii="Times New Roman" w:hAnsi="Times New Roman"/>
              </w:rPr>
              <w:t>численно-</w:t>
            </w:r>
            <w:proofErr w:type="spellStart"/>
            <w:r w:rsidRPr="008B4149">
              <w:rPr>
                <w:rFonts w:ascii="Times New Roman" w:hAnsi="Times New Roman"/>
              </w:rPr>
              <w:t>сти</w:t>
            </w:r>
            <w:proofErr w:type="spellEnd"/>
            <w:proofErr w:type="gramEnd"/>
          </w:p>
        </w:tc>
      </w:tr>
      <w:tr w:rsidR="00314B3E" w:rsidRPr="008B4149" w:rsidTr="00916403">
        <w:trPr>
          <w:trHeight w:val="187"/>
          <w:jc w:val="center"/>
        </w:trPr>
        <w:tc>
          <w:tcPr>
            <w:tcW w:w="2300" w:type="dxa"/>
            <w:vAlign w:val="bottom"/>
          </w:tcPr>
          <w:p w:rsidR="00314B3E" w:rsidRPr="008B4149" w:rsidRDefault="00314B3E" w:rsidP="007C40DB">
            <w:pPr>
              <w:spacing w:before="50" w:after="50"/>
              <w:rPr>
                <w:rFonts w:ascii="Times New Roman" w:hAnsi="Times New Roman"/>
                <w:b/>
                <w:szCs w:val="20"/>
              </w:rPr>
            </w:pPr>
            <w:r w:rsidRPr="008B4149">
              <w:rPr>
                <w:rFonts w:ascii="Times New Roman" w:hAnsi="Times New Roman"/>
                <w:b/>
                <w:szCs w:val="20"/>
              </w:rPr>
              <w:t xml:space="preserve">Водоснабжение; водоотведение, организация сбора </w:t>
            </w:r>
            <w:r w:rsidRPr="008B4149">
              <w:rPr>
                <w:rFonts w:ascii="Times New Roman" w:hAnsi="Times New Roman"/>
                <w:b/>
                <w:szCs w:val="20"/>
              </w:rPr>
              <w:br/>
              <w:t xml:space="preserve">и утилизации отходов, деятельность </w:t>
            </w:r>
            <w:r w:rsidRPr="008B4149">
              <w:rPr>
                <w:rFonts w:ascii="Times New Roman" w:hAnsi="Times New Roman"/>
                <w:b/>
                <w:szCs w:val="20"/>
              </w:rPr>
              <w:br/>
              <w:t xml:space="preserve">по ликвидации загрязнений </w:t>
            </w:r>
          </w:p>
        </w:tc>
        <w:tc>
          <w:tcPr>
            <w:tcW w:w="930" w:type="dxa"/>
            <w:vAlign w:val="bottom"/>
          </w:tcPr>
          <w:p w:rsidR="00314B3E" w:rsidRPr="008B4149" w:rsidRDefault="00916403" w:rsidP="00916403">
            <w:pPr>
              <w:spacing w:before="10" w:after="10"/>
              <w:ind w:left="57" w:right="57"/>
              <w:jc w:val="right"/>
              <w:rPr>
                <w:rFonts w:ascii="Times New Roman" w:hAnsi="Times New Roman"/>
                <w:b/>
              </w:rPr>
            </w:pPr>
            <w:r w:rsidRPr="008B4149">
              <w:rPr>
                <w:rFonts w:ascii="Times New Roman" w:hAnsi="Times New Roman"/>
                <w:b/>
              </w:rPr>
              <w:t>-</w:t>
            </w:r>
          </w:p>
        </w:tc>
        <w:tc>
          <w:tcPr>
            <w:tcW w:w="930" w:type="dxa"/>
            <w:vAlign w:val="bottom"/>
          </w:tcPr>
          <w:p w:rsidR="00314B3E" w:rsidRPr="008B4149" w:rsidRDefault="00916403" w:rsidP="00916403">
            <w:pPr>
              <w:spacing w:before="10" w:after="10"/>
              <w:ind w:left="57" w:right="57"/>
              <w:jc w:val="right"/>
              <w:rPr>
                <w:rFonts w:ascii="Times New Roman" w:hAnsi="Times New Roman"/>
                <w:b/>
              </w:rPr>
            </w:pPr>
            <w:r w:rsidRPr="008B4149">
              <w:rPr>
                <w:rFonts w:ascii="Times New Roman" w:hAnsi="Times New Roman"/>
                <w:b/>
              </w:rPr>
              <w:t>-</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0,4</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1,2</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1,7</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4,8</w:t>
            </w:r>
          </w:p>
        </w:tc>
      </w:tr>
      <w:tr w:rsidR="00314B3E" w:rsidRPr="008B4149" w:rsidTr="00916403">
        <w:trPr>
          <w:trHeight w:val="246"/>
          <w:jc w:val="center"/>
        </w:trPr>
        <w:tc>
          <w:tcPr>
            <w:tcW w:w="2300" w:type="dxa"/>
            <w:vAlign w:val="bottom"/>
          </w:tcPr>
          <w:p w:rsidR="00314B3E" w:rsidRPr="008B4149" w:rsidRDefault="00314B3E" w:rsidP="007C40DB">
            <w:pPr>
              <w:spacing w:before="50" w:after="50"/>
              <w:rPr>
                <w:rFonts w:ascii="Times New Roman" w:hAnsi="Times New Roman"/>
                <w:b/>
                <w:szCs w:val="20"/>
              </w:rPr>
            </w:pPr>
            <w:r w:rsidRPr="008B4149">
              <w:rPr>
                <w:rFonts w:ascii="Times New Roman" w:hAnsi="Times New Roman"/>
                <w:b/>
                <w:szCs w:val="20"/>
              </w:rPr>
              <w:t>Строительство</w:t>
            </w:r>
          </w:p>
        </w:tc>
        <w:tc>
          <w:tcPr>
            <w:tcW w:w="930"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0,1</w:t>
            </w:r>
          </w:p>
        </w:tc>
        <w:tc>
          <w:tcPr>
            <w:tcW w:w="930"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0,1</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5,2</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2,1</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0,3</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0,1</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55,8</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22,8</w:t>
            </w:r>
          </w:p>
        </w:tc>
      </w:tr>
      <w:tr w:rsidR="00314B3E" w:rsidRPr="008B4149" w:rsidTr="00916403">
        <w:trPr>
          <w:trHeight w:val="96"/>
          <w:jc w:val="center"/>
        </w:trPr>
        <w:tc>
          <w:tcPr>
            <w:tcW w:w="2300" w:type="dxa"/>
            <w:vAlign w:val="bottom"/>
          </w:tcPr>
          <w:p w:rsidR="00314B3E" w:rsidRPr="008B4149" w:rsidRDefault="00314B3E" w:rsidP="007C40DB">
            <w:pPr>
              <w:spacing w:before="50" w:after="50"/>
              <w:rPr>
                <w:rFonts w:ascii="Times New Roman" w:hAnsi="Times New Roman"/>
                <w:b/>
                <w:szCs w:val="20"/>
              </w:rPr>
            </w:pPr>
            <w:r w:rsidRPr="008B4149">
              <w:rPr>
                <w:rFonts w:ascii="Times New Roman" w:hAnsi="Times New Roman"/>
                <w:b/>
                <w:szCs w:val="20"/>
              </w:rPr>
              <w:t xml:space="preserve">Торговля оптовая </w:t>
            </w:r>
            <w:r w:rsidRPr="008B4149">
              <w:rPr>
                <w:rFonts w:ascii="Times New Roman" w:hAnsi="Times New Roman"/>
                <w:b/>
                <w:szCs w:val="20"/>
              </w:rPr>
              <w:br/>
              <w:t>и розничная; ремонт автотранспортных средств и мотоциклов</w:t>
            </w:r>
          </w:p>
        </w:tc>
        <w:tc>
          <w:tcPr>
            <w:tcW w:w="930"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0"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25,7</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4,8</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0,3</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0,1</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42,7</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8,0</w:t>
            </w:r>
          </w:p>
        </w:tc>
      </w:tr>
      <w:tr w:rsidR="00314B3E" w:rsidRPr="008B4149" w:rsidTr="00916403">
        <w:trPr>
          <w:trHeight w:val="96"/>
          <w:jc w:val="center"/>
        </w:trPr>
        <w:tc>
          <w:tcPr>
            <w:tcW w:w="2300" w:type="dxa"/>
            <w:vAlign w:val="bottom"/>
          </w:tcPr>
          <w:p w:rsidR="00314B3E" w:rsidRPr="008B4149" w:rsidRDefault="00314B3E" w:rsidP="007C40DB">
            <w:pPr>
              <w:spacing w:before="50" w:after="50"/>
              <w:rPr>
                <w:rFonts w:ascii="Times New Roman" w:hAnsi="Times New Roman"/>
                <w:szCs w:val="20"/>
              </w:rPr>
            </w:pPr>
            <w:r w:rsidRPr="008B4149">
              <w:rPr>
                <w:rFonts w:ascii="Times New Roman" w:hAnsi="Times New Roman"/>
                <w:szCs w:val="20"/>
              </w:rPr>
              <w:t>из нее:</w:t>
            </w:r>
          </w:p>
        </w:tc>
        <w:tc>
          <w:tcPr>
            <w:tcW w:w="930" w:type="dxa"/>
            <w:vAlign w:val="bottom"/>
          </w:tcPr>
          <w:p w:rsidR="00314B3E" w:rsidRPr="008B4149" w:rsidRDefault="00314B3E" w:rsidP="00916403">
            <w:pPr>
              <w:spacing w:before="10" w:after="10"/>
              <w:ind w:left="57" w:right="57"/>
              <w:jc w:val="right"/>
              <w:rPr>
                <w:rFonts w:ascii="Times New Roman" w:hAnsi="Times New Roman"/>
              </w:rPr>
            </w:pPr>
          </w:p>
        </w:tc>
        <w:tc>
          <w:tcPr>
            <w:tcW w:w="930" w:type="dxa"/>
            <w:vAlign w:val="bottom"/>
          </w:tcPr>
          <w:p w:rsidR="00314B3E" w:rsidRPr="008B4149" w:rsidRDefault="00314B3E" w:rsidP="00916403">
            <w:pPr>
              <w:spacing w:before="10" w:after="10"/>
              <w:ind w:left="57" w:right="57"/>
              <w:jc w:val="right"/>
              <w:rPr>
                <w:rFonts w:ascii="Times New Roman" w:hAnsi="Times New Roman"/>
              </w:rPr>
            </w:pPr>
          </w:p>
        </w:tc>
        <w:tc>
          <w:tcPr>
            <w:tcW w:w="932" w:type="dxa"/>
            <w:vAlign w:val="bottom"/>
          </w:tcPr>
          <w:p w:rsidR="00314B3E" w:rsidRPr="008B4149" w:rsidRDefault="00314B3E" w:rsidP="00916403">
            <w:pPr>
              <w:spacing w:before="10" w:after="10"/>
              <w:ind w:left="57" w:right="57"/>
              <w:jc w:val="right"/>
              <w:rPr>
                <w:rFonts w:ascii="Times New Roman" w:hAnsi="Times New Roman"/>
              </w:rPr>
            </w:pPr>
          </w:p>
        </w:tc>
        <w:tc>
          <w:tcPr>
            <w:tcW w:w="932" w:type="dxa"/>
            <w:vAlign w:val="bottom"/>
          </w:tcPr>
          <w:p w:rsidR="00314B3E" w:rsidRPr="008B4149" w:rsidRDefault="00314B3E" w:rsidP="00916403">
            <w:pPr>
              <w:spacing w:before="10" w:after="10"/>
              <w:ind w:left="57" w:right="57"/>
              <w:jc w:val="right"/>
              <w:rPr>
                <w:rFonts w:ascii="Times New Roman" w:hAnsi="Times New Roman"/>
              </w:rPr>
            </w:pPr>
          </w:p>
        </w:tc>
        <w:tc>
          <w:tcPr>
            <w:tcW w:w="932" w:type="dxa"/>
            <w:vAlign w:val="bottom"/>
          </w:tcPr>
          <w:p w:rsidR="00314B3E" w:rsidRPr="008B4149" w:rsidRDefault="00314B3E" w:rsidP="00916403">
            <w:pPr>
              <w:spacing w:before="10" w:after="10"/>
              <w:ind w:left="57" w:right="57"/>
              <w:jc w:val="right"/>
              <w:rPr>
                <w:rFonts w:ascii="Times New Roman" w:hAnsi="Times New Roman"/>
              </w:rPr>
            </w:pPr>
          </w:p>
        </w:tc>
        <w:tc>
          <w:tcPr>
            <w:tcW w:w="932" w:type="dxa"/>
            <w:vAlign w:val="bottom"/>
          </w:tcPr>
          <w:p w:rsidR="00314B3E" w:rsidRPr="008B4149" w:rsidRDefault="00314B3E" w:rsidP="00916403">
            <w:pPr>
              <w:spacing w:before="10" w:after="10"/>
              <w:ind w:left="57" w:right="57"/>
              <w:jc w:val="right"/>
              <w:rPr>
                <w:rFonts w:ascii="Times New Roman" w:hAnsi="Times New Roman"/>
              </w:rPr>
            </w:pPr>
          </w:p>
        </w:tc>
        <w:tc>
          <w:tcPr>
            <w:tcW w:w="932" w:type="dxa"/>
            <w:vAlign w:val="bottom"/>
          </w:tcPr>
          <w:p w:rsidR="00314B3E" w:rsidRPr="008B4149" w:rsidRDefault="00314B3E" w:rsidP="00916403">
            <w:pPr>
              <w:spacing w:before="10" w:after="10"/>
              <w:ind w:left="57" w:right="57"/>
              <w:jc w:val="right"/>
              <w:rPr>
                <w:rFonts w:ascii="Times New Roman" w:hAnsi="Times New Roman"/>
              </w:rPr>
            </w:pPr>
          </w:p>
        </w:tc>
        <w:tc>
          <w:tcPr>
            <w:tcW w:w="932" w:type="dxa"/>
            <w:vAlign w:val="bottom"/>
          </w:tcPr>
          <w:p w:rsidR="00314B3E" w:rsidRPr="008B4149" w:rsidRDefault="00314B3E" w:rsidP="00916403">
            <w:pPr>
              <w:spacing w:before="10" w:after="10"/>
              <w:ind w:left="57" w:right="57"/>
              <w:jc w:val="right"/>
              <w:rPr>
                <w:rFonts w:ascii="Times New Roman" w:hAnsi="Times New Roman"/>
              </w:rPr>
            </w:pPr>
          </w:p>
        </w:tc>
      </w:tr>
      <w:tr w:rsidR="00314B3E" w:rsidRPr="008B4149" w:rsidTr="00916403">
        <w:trPr>
          <w:trHeight w:val="367"/>
          <w:jc w:val="center"/>
        </w:trPr>
        <w:tc>
          <w:tcPr>
            <w:tcW w:w="2300" w:type="dxa"/>
            <w:vAlign w:val="bottom"/>
          </w:tcPr>
          <w:p w:rsidR="00314B3E" w:rsidRPr="008B4149" w:rsidRDefault="00314B3E" w:rsidP="007C40DB">
            <w:pPr>
              <w:spacing w:before="50" w:after="50"/>
              <w:ind w:left="128"/>
              <w:rPr>
                <w:rFonts w:ascii="Times New Roman" w:hAnsi="Times New Roman"/>
                <w:szCs w:val="20"/>
              </w:rPr>
            </w:pPr>
            <w:r w:rsidRPr="008B4149">
              <w:rPr>
                <w:rFonts w:ascii="Times New Roman" w:hAnsi="Times New Roman"/>
                <w:szCs w:val="20"/>
              </w:rPr>
              <w:t xml:space="preserve">торговля оптовая, кроме оптовой торговли автотранспортными средствами </w:t>
            </w:r>
            <w:r w:rsidRPr="008B4149">
              <w:rPr>
                <w:rFonts w:ascii="Times New Roman" w:hAnsi="Times New Roman"/>
                <w:szCs w:val="20"/>
              </w:rPr>
              <w:br/>
              <w:t>и мотоциклами</w:t>
            </w:r>
          </w:p>
        </w:tc>
        <w:tc>
          <w:tcPr>
            <w:tcW w:w="930" w:type="dxa"/>
            <w:vAlign w:val="bottom"/>
          </w:tcPr>
          <w:p w:rsidR="00314B3E" w:rsidRPr="008B4149" w:rsidRDefault="00314B3E" w:rsidP="00916403">
            <w:pPr>
              <w:spacing w:before="10" w:after="10"/>
              <w:ind w:left="57" w:right="57"/>
              <w:jc w:val="right"/>
              <w:rPr>
                <w:rFonts w:ascii="Times New Roman" w:hAnsi="Times New Roman"/>
              </w:rPr>
            </w:pPr>
            <w:r w:rsidRPr="008B4149">
              <w:rPr>
                <w:rFonts w:ascii="Times New Roman" w:hAnsi="Times New Roman"/>
              </w:rPr>
              <w:t>0,0</w:t>
            </w:r>
          </w:p>
        </w:tc>
        <w:tc>
          <w:tcPr>
            <w:tcW w:w="930" w:type="dxa"/>
            <w:vAlign w:val="bottom"/>
          </w:tcPr>
          <w:p w:rsidR="00314B3E" w:rsidRPr="008B4149" w:rsidRDefault="00314B3E" w:rsidP="00916403">
            <w:pPr>
              <w:spacing w:before="10" w:after="10"/>
              <w:ind w:left="57" w:right="57"/>
              <w:jc w:val="right"/>
              <w:rPr>
                <w:rFonts w:ascii="Times New Roman" w:hAnsi="Times New Roman"/>
              </w:rPr>
            </w:pPr>
            <w:r w:rsidRPr="008B4149">
              <w:rPr>
                <w:rFonts w:ascii="Times New Roman" w:hAnsi="Times New Roman"/>
              </w:rPr>
              <w:t>0,0</w:t>
            </w:r>
          </w:p>
        </w:tc>
        <w:tc>
          <w:tcPr>
            <w:tcW w:w="932" w:type="dxa"/>
            <w:vAlign w:val="bottom"/>
          </w:tcPr>
          <w:p w:rsidR="00314B3E" w:rsidRPr="008B4149" w:rsidRDefault="00314B3E" w:rsidP="00916403">
            <w:pPr>
              <w:spacing w:before="10" w:after="10"/>
              <w:ind w:left="57" w:right="57"/>
              <w:jc w:val="right"/>
              <w:rPr>
                <w:rFonts w:ascii="Times New Roman" w:hAnsi="Times New Roman"/>
              </w:rPr>
            </w:pPr>
            <w:r w:rsidRPr="008B4149">
              <w:rPr>
                <w:rFonts w:ascii="Times New Roman" w:hAnsi="Times New Roman"/>
              </w:rPr>
              <w:t>10,0</w:t>
            </w:r>
          </w:p>
        </w:tc>
        <w:tc>
          <w:tcPr>
            <w:tcW w:w="932" w:type="dxa"/>
            <w:vAlign w:val="bottom"/>
          </w:tcPr>
          <w:p w:rsidR="00314B3E" w:rsidRPr="008B4149" w:rsidRDefault="00314B3E" w:rsidP="00916403">
            <w:pPr>
              <w:spacing w:before="10" w:after="10"/>
              <w:ind w:left="57" w:right="57"/>
              <w:jc w:val="right"/>
              <w:rPr>
                <w:rFonts w:ascii="Times New Roman" w:hAnsi="Times New Roman"/>
              </w:rPr>
            </w:pPr>
            <w:r w:rsidRPr="008B4149">
              <w:rPr>
                <w:rFonts w:ascii="Times New Roman" w:hAnsi="Times New Roman"/>
              </w:rPr>
              <w:t>3,8</w:t>
            </w:r>
          </w:p>
        </w:tc>
        <w:tc>
          <w:tcPr>
            <w:tcW w:w="932" w:type="dxa"/>
            <w:vAlign w:val="bottom"/>
          </w:tcPr>
          <w:p w:rsidR="00314B3E" w:rsidRPr="008B4149" w:rsidRDefault="00314B3E" w:rsidP="00916403">
            <w:pPr>
              <w:spacing w:before="10" w:after="10"/>
              <w:ind w:left="57" w:right="57"/>
              <w:jc w:val="right"/>
              <w:rPr>
                <w:rFonts w:ascii="Times New Roman" w:hAnsi="Times New Roman"/>
              </w:rPr>
            </w:pPr>
            <w:r w:rsidRPr="008B4149">
              <w:rPr>
                <w:rFonts w:ascii="Times New Roman" w:hAnsi="Times New Roman"/>
              </w:rPr>
              <w:t>0,0</w:t>
            </w:r>
          </w:p>
        </w:tc>
        <w:tc>
          <w:tcPr>
            <w:tcW w:w="932" w:type="dxa"/>
            <w:vAlign w:val="bottom"/>
          </w:tcPr>
          <w:p w:rsidR="00314B3E" w:rsidRPr="008B4149" w:rsidRDefault="00314B3E" w:rsidP="00916403">
            <w:pPr>
              <w:spacing w:before="10" w:after="10"/>
              <w:ind w:left="57" w:right="57"/>
              <w:jc w:val="right"/>
              <w:rPr>
                <w:rFonts w:ascii="Times New Roman" w:hAnsi="Times New Roman"/>
              </w:rPr>
            </w:pPr>
            <w:r w:rsidRPr="008B4149">
              <w:rPr>
                <w:rFonts w:ascii="Times New Roman" w:hAnsi="Times New Roman"/>
              </w:rPr>
              <w:t>0,0</w:t>
            </w:r>
          </w:p>
        </w:tc>
        <w:tc>
          <w:tcPr>
            <w:tcW w:w="932" w:type="dxa"/>
            <w:vAlign w:val="bottom"/>
          </w:tcPr>
          <w:p w:rsidR="00314B3E" w:rsidRPr="008B4149" w:rsidRDefault="00314B3E" w:rsidP="00916403">
            <w:pPr>
              <w:spacing w:before="10" w:after="10"/>
              <w:ind w:left="57" w:right="57"/>
              <w:jc w:val="right"/>
              <w:rPr>
                <w:rFonts w:ascii="Times New Roman" w:hAnsi="Times New Roman"/>
              </w:rPr>
            </w:pPr>
            <w:r w:rsidRPr="008B4149">
              <w:rPr>
                <w:rFonts w:ascii="Times New Roman" w:hAnsi="Times New Roman"/>
              </w:rPr>
              <w:t>21,0</w:t>
            </w:r>
          </w:p>
        </w:tc>
        <w:tc>
          <w:tcPr>
            <w:tcW w:w="932" w:type="dxa"/>
            <w:vAlign w:val="bottom"/>
          </w:tcPr>
          <w:p w:rsidR="00314B3E" w:rsidRPr="008B4149" w:rsidRDefault="00314B3E" w:rsidP="00916403">
            <w:pPr>
              <w:spacing w:before="10" w:after="10"/>
              <w:ind w:left="57" w:right="57"/>
              <w:jc w:val="right"/>
              <w:rPr>
                <w:rFonts w:ascii="Times New Roman" w:hAnsi="Times New Roman"/>
              </w:rPr>
            </w:pPr>
            <w:r w:rsidRPr="008B4149">
              <w:rPr>
                <w:rFonts w:ascii="Times New Roman" w:hAnsi="Times New Roman"/>
              </w:rPr>
              <w:t>8,1</w:t>
            </w:r>
          </w:p>
        </w:tc>
      </w:tr>
      <w:tr w:rsidR="00314B3E" w:rsidRPr="008B4149" w:rsidTr="00916403">
        <w:trPr>
          <w:trHeight w:val="367"/>
          <w:jc w:val="center"/>
        </w:trPr>
        <w:tc>
          <w:tcPr>
            <w:tcW w:w="2300" w:type="dxa"/>
            <w:vAlign w:val="bottom"/>
          </w:tcPr>
          <w:p w:rsidR="00314B3E" w:rsidRPr="008B4149" w:rsidRDefault="00314B3E" w:rsidP="007C40DB">
            <w:pPr>
              <w:spacing w:before="50" w:after="50"/>
              <w:ind w:left="128"/>
              <w:rPr>
                <w:rFonts w:ascii="Times New Roman" w:hAnsi="Times New Roman"/>
                <w:szCs w:val="20"/>
              </w:rPr>
            </w:pPr>
            <w:r w:rsidRPr="008B4149">
              <w:rPr>
                <w:rFonts w:ascii="Times New Roman" w:hAnsi="Times New Roman"/>
                <w:szCs w:val="20"/>
              </w:rPr>
              <w:t xml:space="preserve">торговля розничная, кроме торговли автотранспортными средствами </w:t>
            </w:r>
            <w:r w:rsidRPr="008B4149">
              <w:rPr>
                <w:rFonts w:ascii="Times New Roman" w:hAnsi="Times New Roman"/>
                <w:szCs w:val="20"/>
              </w:rPr>
              <w:br/>
              <w:t>и мотоциклами</w:t>
            </w:r>
          </w:p>
        </w:tc>
        <w:tc>
          <w:tcPr>
            <w:tcW w:w="930" w:type="dxa"/>
            <w:vAlign w:val="bottom"/>
          </w:tcPr>
          <w:p w:rsidR="00314B3E" w:rsidRPr="008B4149" w:rsidRDefault="00314B3E" w:rsidP="00916403">
            <w:pPr>
              <w:spacing w:before="10" w:after="10"/>
              <w:ind w:left="57" w:right="57"/>
              <w:jc w:val="right"/>
              <w:rPr>
                <w:rFonts w:ascii="Times New Roman" w:hAnsi="Times New Roman"/>
              </w:rPr>
            </w:pPr>
            <w:r w:rsidRPr="008B4149">
              <w:rPr>
                <w:rFonts w:ascii="Times New Roman" w:hAnsi="Times New Roman"/>
              </w:rPr>
              <w:t>0,0</w:t>
            </w:r>
          </w:p>
        </w:tc>
        <w:tc>
          <w:tcPr>
            <w:tcW w:w="930" w:type="dxa"/>
            <w:vAlign w:val="bottom"/>
          </w:tcPr>
          <w:p w:rsidR="00314B3E" w:rsidRPr="008B4149" w:rsidRDefault="00314B3E" w:rsidP="00916403">
            <w:pPr>
              <w:spacing w:before="10" w:after="10"/>
              <w:ind w:left="57" w:right="57"/>
              <w:jc w:val="right"/>
              <w:rPr>
                <w:rFonts w:ascii="Times New Roman" w:hAnsi="Times New Roman"/>
              </w:rPr>
            </w:pPr>
            <w:r w:rsidRPr="008B4149">
              <w:rPr>
                <w:rFonts w:ascii="Times New Roman" w:hAnsi="Times New Roman"/>
              </w:rPr>
              <w:t>0,0</w:t>
            </w:r>
          </w:p>
        </w:tc>
        <w:tc>
          <w:tcPr>
            <w:tcW w:w="932" w:type="dxa"/>
            <w:vAlign w:val="bottom"/>
          </w:tcPr>
          <w:p w:rsidR="00314B3E" w:rsidRPr="008B4149" w:rsidRDefault="00314B3E" w:rsidP="00916403">
            <w:pPr>
              <w:spacing w:before="10" w:after="10"/>
              <w:ind w:left="57" w:right="57"/>
              <w:jc w:val="right"/>
              <w:rPr>
                <w:rFonts w:ascii="Times New Roman" w:hAnsi="Times New Roman"/>
              </w:rPr>
            </w:pPr>
            <w:r w:rsidRPr="008B4149">
              <w:rPr>
                <w:rFonts w:ascii="Times New Roman" w:hAnsi="Times New Roman"/>
              </w:rPr>
              <w:t>13,8</w:t>
            </w:r>
          </w:p>
        </w:tc>
        <w:tc>
          <w:tcPr>
            <w:tcW w:w="932" w:type="dxa"/>
            <w:vAlign w:val="bottom"/>
          </w:tcPr>
          <w:p w:rsidR="00314B3E" w:rsidRPr="008B4149" w:rsidRDefault="00314B3E" w:rsidP="00916403">
            <w:pPr>
              <w:spacing w:before="10" w:after="10"/>
              <w:ind w:left="57" w:right="57"/>
              <w:jc w:val="right"/>
              <w:rPr>
                <w:rFonts w:ascii="Times New Roman" w:hAnsi="Times New Roman"/>
              </w:rPr>
            </w:pPr>
            <w:r w:rsidRPr="008B4149">
              <w:rPr>
                <w:rFonts w:ascii="Times New Roman" w:hAnsi="Times New Roman"/>
              </w:rPr>
              <w:t>6,2</w:t>
            </w:r>
          </w:p>
        </w:tc>
        <w:tc>
          <w:tcPr>
            <w:tcW w:w="932" w:type="dxa"/>
            <w:vAlign w:val="bottom"/>
          </w:tcPr>
          <w:p w:rsidR="00314B3E" w:rsidRPr="008B4149" w:rsidRDefault="00314B3E" w:rsidP="00916403">
            <w:pPr>
              <w:spacing w:before="10" w:after="10"/>
              <w:ind w:left="57" w:right="57"/>
              <w:jc w:val="right"/>
              <w:rPr>
                <w:rFonts w:ascii="Times New Roman" w:hAnsi="Times New Roman"/>
              </w:rPr>
            </w:pPr>
            <w:r w:rsidRPr="008B4149">
              <w:rPr>
                <w:rFonts w:ascii="Times New Roman" w:hAnsi="Times New Roman"/>
              </w:rPr>
              <w:t>0,2</w:t>
            </w:r>
          </w:p>
        </w:tc>
        <w:tc>
          <w:tcPr>
            <w:tcW w:w="932" w:type="dxa"/>
            <w:vAlign w:val="bottom"/>
          </w:tcPr>
          <w:p w:rsidR="00314B3E" w:rsidRPr="008B4149" w:rsidRDefault="00314B3E" w:rsidP="00916403">
            <w:pPr>
              <w:spacing w:before="10" w:after="10"/>
              <w:ind w:left="57" w:right="57"/>
              <w:jc w:val="right"/>
              <w:rPr>
                <w:rFonts w:ascii="Times New Roman" w:hAnsi="Times New Roman"/>
              </w:rPr>
            </w:pPr>
            <w:r w:rsidRPr="008B4149">
              <w:rPr>
                <w:rFonts w:ascii="Times New Roman" w:hAnsi="Times New Roman"/>
              </w:rPr>
              <w:t>0,1</w:t>
            </w:r>
          </w:p>
        </w:tc>
        <w:tc>
          <w:tcPr>
            <w:tcW w:w="932" w:type="dxa"/>
            <w:vAlign w:val="bottom"/>
          </w:tcPr>
          <w:p w:rsidR="00314B3E" w:rsidRPr="008B4149" w:rsidRDefault="00314B3E" w:rsidP="00916403">
            <w:pPr>
              <w:spacing w:before="10" w:after="10"/>
              <w:ind w:left="57" w:right="57"/>
              <w:jc w:val="right"/>
              <w:rPr>
                <w:rFonts w:ascii="Times New Roman" w:hAnsi="Times New Roman"/>
              </w:rPr>
            </w:pPr>
            <w:r w:rsidRPr="008B4149">
              <w:rPr>
                <w:rFonts w:ascii="Times New Roman" w:hAnsi="Times New Roman"/>
              </w:rPr>
              <w:t>16,2</w:t>
            </w:r>
          </w:p>
        </w:tc>
        <w:tc>
          <w:tcPr>
            <w:tcW w:w="932" w:type="dxa"/>
            <w:vAlign w:val="bottom"/>
          </w:tcPr>
          <w:p w:rsidR="00314B3E" w:rsidRPr="008B4149" w:rsidRDefault="00314B3E" w:rsidP="00916403">
            <w:pPr>
              <w:spacing w:before="10" w:after="10"/>
              <w:ind w:left="57" w:right="57"/>
              <w:jc w:val="right"/>
              <w:rPr>
                <w:rFonts w:ascii="Times New Roman" w:hAnsi="Times New Roman"/>
              </w:rPr>
            </w:pPr>
            <w:r w:rsidRPr="008B4149">
              <w:rPr>
                <w:rFonts w:ascii="Times New Roman" w:hAnsi="Times New Roman"/>
              </w:rPr>
              <w:t>7,2</w:t>
            </w:r>
          </w:p>
        </w:tc>
      </w:tr>
      <w:tr w:rsidR="00314B3E" w:rsidRPr="008B4149" w:rsidTr="00916403">
        <w:trPr>
          <w:trHeight w:val="154"/>
          <w:jc w:val="center"/>
        </w:trPr>
        <w:tc>
          <w:tcPr>
            <w:tcW w:w="2300" w:type="dxa"/>
            <w:vAlign w:val="bottom"/>
          </w:tcPr>
          <w:p w:rsidR="00314B3E" w:rsidRPr="008B4149" w:rsidRDefault="00314B3E" w:rsidP="007C40DB">
            <w:pPr>
              <w:spacing w:before="50" w:after="50"/>
              <w:rPr>
                <w:rFonts w:ascii="Times New Roman" w:hAnsi="Times New Roman"/>
                <w:b/>
                <w:szCs w:val="20"/>
              </w:rPr>
            </w:pPr>
            <w:r w:rsidRPr="008B4149">
              <w:rPr>
                <w:rFonts w:ascii="Times New Roman" w:hAnsi="Times New Roman"/>
                <w:b/>
                <w:szCs w:val="20"/>
              </w:rPr>
              <w:t xml:space="preserve">Транспортировка </w:t>
            </w:r>
            <w:r w:rsidRPr="008B4149">
              <w:rPr>
                <w:rFonts w:ascii="Times New Roman" w:hAnsi="Times New Roman"/>
                <w:b/>
                <w:szCs w:val="20"/>
              </w:rPr>
              <w:br/>
              <w:t>и хранение</w:t>
            </w:r>
          </w:p>
        </w:tc>
        <w:tc>
          <w:tcPr>
            <w:tcW w:w="930"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0"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3,4</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1,1</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0,2</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0,1</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24,4</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8,1</w:t>
            </w:r>
          </w:p>
        </w:tc>
      </w:tr>
      <w:tr w:rsidR="00314B3E" w:rsidRPr="008B4149" w:rsidTr="00916403">
        <w:trPr>
          <w:trHeight w:val="367"/>
          <w:jc w:val="center"/>
        </w:trPr>
        <w:tc>
          <w:tcPr>
            <w:tcW w:w="2300" w:type="dxa"/>
            <w:vAlign w:val="bottom"/>
          </w:tcPr>
          <w:p w:rsidR="00314B3E" w:rsidRPr="008B4149" w:rsidRDefault="00314B3E" w:rsidP="007C40DB">
            <w:pPr>
              <w:spacing w:before="50" w:after="50"/>
              <w:rPr>
                <w:rFonts w:ascii="Times New Roman" w:hAnsi="Times New Roman"/>
                <w:b/>
                <w:szCs w:val="20"/>
              </w:rPr>
            </w:pPr>
            <w:r w:rsidRPr="008B4149">
              <w:rPr>
                <w:rFonts w:ascii="Times New Roman" w:hAnsi="Times New Roman"/>
                <w:b/>
                <w:szCs w:val="20"/>
              </w:rPr>
              <w:t xml:space="preserve">Деятельность гостиниц </w:t>
            </w:r>
            <w:r w:rsidRPr="008B4149">
              <w:rPr>
                <w:rFonts w:ascii="Times New Roman" w:hAnsi="Times New Roman"/>
                <w:b/>
                <w:szCs w:val="20"/>
              </w:rPr>
              <w:br/>
              <w:t>и предприятий общественного питания</w:t>
            </w:r>
          </w:p>
        </w:tc>
        <w:tc>
          <w:tcPr>
            <w:tcW w:w="930"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0"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14,5</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18,1</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0,2</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0,2</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15,9</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19,8</w:t>
            </w:r>
          </w:p>
        </w:tc>
      </w:tr>
      <w:tr w:rsidR="00314B3E" w:rsidRPr="008B4149" w:rsidTr="00916403">
        <w:trPr>
          <w:trHeight w:val="233"/>
          <w:jc w:val="center"/>
        </w:trPr>
        <w:tc>
          <w:tcPr>
            <w:tcW w:w="2300" w:type="dxa"/>
            <w:vAlign w:val="bottom"/>
          </w:tcPr>
          <w:p w:rsidR="00314B3E" w:rsidRPr="008B4149" w:rsidRDefault="00314B3E" w:rsidP="007C40DB">
            <w:pPr>
              <w:spacing w:before="50" w:after="50"/>
              <w:rPr>
                <w:rFonts w:ascii="Times New Roman" w:hAnsi="Times New Roman"/>
                <w:b/>
                <w:szCs w:val="20"/>
              </w:rPr>
            </w:pPr>
            <w:r w:rsidRPr="008B4149">
              <w:rPr>
                <w:rFonts w:ascii="Times New Roman" w:hAnsi="Times New Roman"/>
                <w:b/>
                <w:szCs w:val="20"/>
              </w:rPr>
              <w:t>Деятельность в области информации и связи</w:t>
            </w:r>
          </w:p>
        </w:tc>
        <w:tc>
          <w:tcPr>
            <w:tcW w:w="930"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0"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15,4</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3,7</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0,1</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26,9</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6,4</w:t>
            </w:r>
          </w:p>
        </w:tc>
      </w:tr>
      <w:tr w:rsidR="00314B3E" w:rsidRPr="008B4149" w:rsidTr="00916403">
        <w:trPr>
          <w:trHeight w:val="233"/>
          <w:jc w:val="center"/>
        </w:trPr>
        <w:tc>
          <w:tcPr>
            <w:tcW w:w="2300" w:type="dxa"/>
            <w:vAlign w:val="bottom"/>
          </w:tcPr>
          <w:p w:rsidR="00314B3E" w:rsidRPr="008B4149" w:rsidRDefault="00314B3E" w:rsidP="007C40DB">
            <w:pPr>
              <w:spacing w:before="50" w:after="50"/>
              <w:rPr>
                <w:rFonts w:ascii="Times New Roman" w:hAnsi="Times New Roman"/>
                <w:b/>
                <w:szCs w:val="20"/>
              </w:rPr>
            </w:pPr>
            <w:r w:rsidRPr="008B4149">
              <w:rPr>
                <w:rFonts w:ascii="Times New Roman" w:hAnsi="Times New Roman"/>
                <w:b/>
                <w:szCs w:val="20"/>
              </w:rPr>
              <w:t>Деятельность финансовая и страховая</w:t>
            </w:r>
          </w:p>
        </w:tc>
        <w:tc>
          <w:tcPr>
            <w:tcW w:w="930"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0"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11,7</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3,0</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0,2</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26,7</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7,0</w:t>
            </w:r>
          </w:p>
        </w:tc>
      </w:tr>
      <w:tr w:rsidR="00314B3E" w:rsidRPr="008B4149" w:rsidTr="00916403">
        <w:trPr>
          <w:trHeight w:val="367"/>
          <w:jc w:val="center"/>
        </w:trPr>
        <w:tc>
          <w:tcPr>
            <w:tcW w:w="2300" w:type="dxa"/>
            <w:vAlign w:val="bottom"/>
          </w:tcPr>
          <w:p w:rsidR="00314B3E" w:rsidRPr="008B4149" w:rsidRDefault="00314B3E" w:rsidP="007C40DB">
            <w:pPr>
              <w:spacing w:before="50" w:after="50"/>
              <w:rPr>
                <w:rFonts w:ascii="Times New Roman" w:hAnsi="Times New Roman"/>
                <w:b/>
                <w:szCs w:val="20"/>
              </w:rPr>
            </w:pPr>
            <w:r w:rsidRPr="008B4149">
              <w:rPr>
                <w:rFonts w:ascii="Times New Roman" w:hAnsi="Times New Roman"/>
                <w:b/>
                <w:szCs w:val="20"/>
              </w:rPr>
              <w:t xml:space="preserve">Деятельность </w:t>
            </w:r>
            <w:r w:rsidRPr="008B4149">
              <w:rPr>
                <w:rFonts w:ascii="Times New Roman" w:hAnsi="Times New Roman"/>
                <w:b/>
                <w:szCs w:val="20"/>
              </w:rPr>
              <w:br/>
              <w:t xml:space="preserve">по операциям </w:t>
            </w:r>
            <w:r w:rsidRPr="008B4149">
              <w:rPr>
                <w:rFonts w:ascii="Times New Roman" w:hAnsi="Times New Roman"/>
                <w:b/>
                <w:szCs w:val="20"/>
              </w:rPr>
              <w:br/>
              <w:t>с недвижимым имуществом</w:t>
            </w:r>
          </w:p>
        </w:tc>
        <w:tc>
          <w:tcPr>
            <w:tcW w:w="930"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0,1</w:t>
            </w:r>
          </w:p>
        </w:tc>
        <w:tc>
          <w:tcPr>
            <w:tcW w:w="930"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0,1</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3,7</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2,4</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13,9</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9,1</w:t>
            </w:r>
          </w:p>
        </w:tc>
      </w:tr>
      <w:tr w:rsidR="00314B3E" w:rsidRPr="008B4149" w:rsidTr="00916403">
        <w:trPr>
          <w:trHeight w:val="367"/>
          <w:jc w:val="center"/>
        </w:trPr>
        <w:tc>
          <w:tcPr>
            <w:tcW w:w="2300" w:type="dxa"/>
            <w:vAlign w:val="bottom"/>
          </w:tcPr>
          <w:p w:rsidR="00314B3E" w:rsidRPr="008B4149" w:rsidRDefault="00314B3E" w:rsidP="007C40DB">
            <w:pPr>
              <w:spacing w:before="50" w:after="50"/>
              <w:rPr>
                <w:rFonts w:ascii="Times New Roman" w:hAnsi="Times New Roman"/>
                <w:b/>
                <w:szCs w:val="20"/>
              </w:rPr>
            </w:pPr>
            <w:r w:rsidRPr="008B4149">
              <w:rPr>
                <w:rFonts w:ascii="Times New Roman" w:hAnsi="Times New Roman"/>
                <w:b/>
                <w:szCs w:val="20"/>
              </w:rPr>
              <w:t>Деятельность профессиональная, научная и техническая</w:t>
            </w:r>
          </w:p>
        </w:tc>
        <w:tc>
          <w:tcPr>
            <w:tcW w:w="930"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0"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39,3</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8,9</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0,2</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51,4</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11,6</w:t>
            </w:r>
          </w:p>
        </w:tc>
      </w:tr>
      <w:tr w:rsidR="00314B3E" w:rsidRPr="00916403" w:rsidTr="00916403">
        <w:trPr>
          <w:trHeight w:val="367"/>
          <w:jc w:val="center"/>
        </w:trPr>
        <w:tc>
          <w:tcPr>
            <w:tcW w:w="2300" w:type="dxa"/>
            <w:tcBorders>
              <w:bottom w:val="double" w:sz="4" w:space="0" w:color="auto"/>
            </w:tcBorders>
            <w:vAlign w:val="bottom"/>
          </w:tcPr>
          <w:p w:rsidR="00314B3E" w:rsidRPr="008B4149" w:rsidRDefault="00314B3E" w:rsidP="007C40DB">
            <w:pPr>
              <w:spacing w:before="50" w:after="50"/>
              <w:rPr>
                <w:rFonts w:ascii="Times New Roman" w:hAnsi="Times New Roman"/>
                <w:b/>
                <w:szCs w:val="20"/>
              </w:rPr>
            </w:pPr>
            <w:r w:rsidRPr="008B4149">
              <w:rPr>
                <w:rFonts w:ascii="Times New Roman" w:hAnsi="Times New Roman"/>
                <w:b/>
                <w:szCs w:val="20"/>
              </w:rPr>
              <w:t xml:space="preserve">Деятельность административная </w:t>
            </w:r>
            <w:r w:rsidRPr="008B4149">
              <w:rPr>
                <w:rFonts w:ascii="Times New Roman" w:hAnsi="Times New Roman"/>
                <w:b/>
                <w:szCs w:val="20"/>
              </w:rPr>
              <w:br/>
              <w:t>и сопутствующие дополнительные услуги</w:t>
            </w:r>
          </w:p>
        </w:tc>
        <w:tc>
          <w:tcPr>
            <w:tcW w:w="930" w:type="dxa"/>
            <w:tcBorders>
              <w:bottom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0" w:type="dxa"/>
            <w:tcBorders>
              <w:bottom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tcBorders>
              <w:bottom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9,5</w:t>
            </w:r>
          </w:p>
        </w:tc>
        <w:tc>
          <w:tcPr>
            <w:tcW w:w="932" w:type="dxa"/>
            <w:tcBorders>
              <w:bottom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5,7</w:t>
            </w:r>
          </w:p>
        </w:tc>
        <w:tc>
          <w:tcPr>
            <w:tcW w:w="932" w:type="dxa"/>
            <w:tcBorders>
              <w:bottom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0,1</w:t>
            </w:r>
          </w:p>
        </w:tc>
        <w:tc>
          <w:tcPr>
            <w:tcW w:w="932" w:type="dxa"/>
            <w:tcBorders>
              <w:bottom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0,1</w:t>
            </w:r>
          </w:p>
        </w:tc>
        <w:tc>
          <w:tcPr>
            <w:tcW w:w="932" w:type="dxa"/>
            <w:tcBorders>
              <w:bottom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17,6</w:t>
            </w:r>
          </w:p>
        </w:tc>
        <w:tc>
          <w:tcPr>
            <w:tcW w:w="932" w:type="dxa"/>
            <w:tcBorders>
              <w:bottom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10,6</w:t>
            </w:r>
          </w:p>
        </w:tc>
      </w:tr>
    </w:tbl>
    <w:p w:rsidR="007C40DB" w:rsidRPr="004E13DC" w:rsidRDefault="007C40DB" w:rsidP="007C40DB">
      <w:pPr>
        <w:pageBreakBefore/>
        <w:spacing w:before="60" w:after="60" w:line="240" w:lineRule="exact"/>
        <w:jc w:val="right"/>
        <w:rPr>
          <w:rFonts w:ascii="Times New Roman" w:hAnsi="Times New Roman"/>
          <w:sz w:val="18"/>
        </w:rPr>
      </w:pPr>
      <w:r w:rsidRPr="004E13DC">
        <w:rPr>
          <w:rFonts w:ascii="Times New Roman" w:hAnsi="Times New Roman"/>
          <w:sz w:val="18"/>
        </w:rPr>
        <w:t>продолжение</w:t>
      </w:r>
    </w:p>
    <w:tbl>
      <w:tblPr>
        <w:tblW w:w="9752" w:type="dxa"/>
        <w:jc w:val="center"/>
        <w:tblLayout w:type="fixed"/>
        <w:tblCellMar>
          <w:left w:w="0" w:type="dxa"/>
          <w:right w:w="0" w:type="dxa"/>
        </w:tblCellMar>
        <w:tblLook w:val="0000" w:firstRow="0" w:lastRow="0" w:firstColumn="0" w:lastColumn="0" w:noHBand="0" w:noVBand="0"/>
      </w:tblPr>
      <w:tblGrid>
        <w:gridCol w:w="2300"/>
        <w:gridCol w:w="930"/>
        <w:gridCol w:w="930"/>
        <w:gridCol w:w="932"/>
        <w:gridCol w:w="932"/>
        <w:gridCol w:w="932"/>
        <w:gridCol w:w="932"/>
        <w:gridCol w:w="932"/>
        <w:gridCol w:w="932"/>
      </w:tblGrid>
      <w:tr w:rsidR="007C40DB" w:rsidRPr="004E13DC" w:rsidTr="007C40DB">
        <w:trPr>
          <w:trHeight w:val="367"/>
          <w:jc w:val="center"/>
        </w:trPr>
        <w:tc>
          <w:tcPr>
            <w:tcW w:w="2300" w:type="dxa"/>
            <w:vMerge w:val="restart"/>
            <w:tcBorders>
              <w:top w:val="double" w:sz="4" w:space="0" w:color="auto"/>
              <w:bottom w:val="single" w:sz="4" w:space="0" w:color="auto"/>
              <w:right w:val="single" w:sz="4" w:space="0" w:color="auto"/>
            </w:tcBorders>
          </w:tcPr>
          <w:p w:rsidR="007C40DB" w:rsidRPr="004E13DC" w:rsidRDefault="007C40DB" w:rsidP="007C40DB">
            <w:pPr>
              <w:jc w:val="center"/>
              <w:rPr>
                <w:rFonts w:ascii="Times New Roman" w:hAnsi="Times New Roman"/>
              </w:rPr>
            </w:pPr>
          </w:p>
        </w:tc>
        <w:tc>
          <w:tcPr>
            <w:tcW w:w="3724" w:type="dxa"/>
            <w:gridSpan w:val="4"/>
            <w:tcBorders>
              <w:top w:val="double" w:sz="4" w:space="0" w:color="auto"/>
              <w:left w:val="single" w:sz="4" w:space="0" w:color="auto"/>
              <w:bottom w:val="single" w:sz="4" w:space="0" w:color="auto"/>
              <w:right w:val="single" w:sz="4" w:space="0" w:color="auto"/>
            </w:tcBorders>
          </w:tcPr>
          <w:p w:rsidR="007C40DB" w:rsidRPr="004E13DC" w:rsidRDefault="007C40DB" w:rsidP="007C40DB">
            <w:pPr>
              <w:spacing w:before="60" w:after="60" w:line="240" w:lineRule="exact"/>
              <w:jc w:val="center"/>
              <w:rPr>
                <w:rFonts w:ascii="Times New Roman" w:hAnsi="Times New Roman"/>
              </w:rPr>
            </w:pPr>
            <w:r w:rsidRPr="004E13DC">
              <w:rPr>
                <w:rFonts w:ascii="Times New Roman" w:hAnsi="Times New Roman"/>
              </w:rPr>
              <w:t>Работали неполное рабочее время</w:t>
            </w:r>
          </w:p>
        </w:tc>
        <w:tc>
          <w:tcPr>
            <w:tcW w:w="1864" w:type="dxa"/>
            <w:gridSpan w:val="2"/>
            <w:vMerge w:val="restart"/>
            <w:tcBorders>
              <w:top w:val="double" w:sz="4" w:space="0" w:color="auto"/>
              <w:left w:val="single" w:sz="4" w:space="0" w:color="auto"/>
              <w:bottom w:val="single" w:sz="4" w:space="0" w:color="auto"/>
              <w:right w:val="single" w:sz="4" w:space="0" w:color="auto"/>
            </w:tcBorders>
          </w:tcPr>
          <w:p w:rsidR="007C40DB" w:rsidRPr="004E13DC" w:rsidRDefault="007C40DB" w:rsidP="007C40DB">
            <w:pPr>
              <w:spacing w:before="60" w:after="60" w:line="240" w:lineRule="exact"/>
              <w:jc w:val="center"/>
              <w:rPr>
                <w:rFonts w:ascii="Times New Roman" w:hAnsi="Times New Roman"/>
              </w:rPr>
            </w:pPr>
            <w:r w:rsidRPr="004E13DC">
              <w:rPr>
                <w:rFonts w:ascii="Times New Roman" w:hAnsi="Times New Roman"/>
              </w:rPr>
              <w:t xml:space="preserve">Находились </w:t>
            </w:r>
            <w:r w:rsidRPr="004E13DC">
              <w:rPr>
                <w:rFonts w:ascii="Times New Roman" w:hAnsi="Times New Roman"/>
              </w:rPr>
              <w:br/>
              <w:t xml:space="preserve">в простое по вине </w:t>
            </w:r>
            <w:r w:rsidRPr="004E13DC">
              <w:rPr>
                <w:rFonts w:ascii="Times New Roman" w:hAnsi="Times New Roman"/>
              </w:rPr>
              <w:br/>
              <w:t xml:space="preserve">работодателя и </w:t>
            </w:r>
            <w:r w:rsidRPr="004E13DC">
              <w:rPr>
                <w:rFonts w:ascii="Times New Roman" w:hAnsi="Times New Roman"/>
              </w:rPr>
              <w:br/>
              <w:t xml:space="preserve">по причинам, не зависящим от работодателя </w:t>
            </w:r>
            <w:r w:rsidRPr="004E13DC">
              <w:rPr>
                <w:rFonts w:ascii="Times New Roman" w:hAnsi="Times New Roman"/>
              </w:rPr>
              <w:br/>
              <w:t>и работника</w:t>
            </w:r>
          </w:p>
        </w:tc>
        <w:tc>
          <w:tcPr>
            <w:tcW w:w="1864" w:type="dxa"/>
            <w:gridSpan w:val="2"/>
            <w:vMerge w:val="restart"/>
            <w:tcBorders>
              <w:top w:val="double" w:sz="4" w:space="0" w:color="auto"/>
              <w:left w:val="single" w:sz="4" w:space="0" w:color="auto"/>
              <w:bottom w:val="single" w:sz="4" w:space="0" w:color="auto"/>
            </w:tcBorders>
          </w:tcPr>
          <w:p w:rsidR="007C40DB" w:rsidRPr="004E13DC" w:rsidRDefault="007C40DB" w:rsidP="007C40DB">
            <w:pPr>
              <w:spacing w:before="60" w:after="60" w:line="240" w:lineRule="exact"/>
              <w:jc w:val="center"/>
              <w:rPr>
                <w:rFonts w:ascii="Times New Roman" w:hAnsi="Times New Roman"/>
              </w:rPr>
            </w:pPr>
            <w:r w:rsidRPr="004E13DC">
              <w:rPr>
                <w:rFonts w:ascii="Times New Roman" w:hAnsi="Times New Roman"/>
              </w:rPr>
              <w:t xml:space="preserve">Имели отпуска </w:t>
            </w:r>
            <w:r w:rsidRPr="004E13DC">
              <w:rPr>
                <w:rFonts w:ascii="Times New Roman" w:hAnsi="Times New Roman"/>
              </w:rPr>
              <w:br/>
              <w:t xml:space="preserve">без сохранения </w:t>
            </w:r>
            <w:r w:rsidRPr="004E13DC">
              <w:rPr>
                <w:rFonts w:ascii="Times New Roman" w:hAnsi="Times New Roman"/>
              </w:rPr>
              <w:br/>
              <w:t xml:space="preserve">заработной платы </w:t>
            </w:r>
            <w:r w:rsidRPr="004E13DC">
              <w:rPr>
                <w:rFonts w:ascii="Times New Roman" w:hAnsi="Times New Roman"/>
              </w:rPr>
              <w:br/>
              <w:t xml:space="preserve">по заявлению </w:t>
            </w:r>
            <w:r w:rsidRPr="004E13DC">
              <w:rPr>
                <w:rFonts w:ascii="Times New Roman" w:hAnsi="Times New Roman"/>
              </w:rPr>
              <w:br/>
              <w:t>работника</w:t>
            </w:r>
          </w:p>
        </w:tc>
      </w:tr>
      <w:tr w:rsidR="007C40DB" w:rsidRPr="004E13DC" w:rsidTr="007C40DB">
        <w:trPr>
          <w:trHeight w:val="1644"/>
          <w:jc w:val="center"/>
        </w:trPr>
        <w:tc>
          <w:tcPr>
            <w:tcW w:w="2300" w:type="dxa"/>
            <w:vMerge/>
            <w:tcBorders>
              <w:top w:val="single" w:sz="4" w:space="0" w:color="auto"/>
              <w:bottom w:val="single" w:sz="4" w:space="0" w:color="auto"/>
              <w:right w:val="single" w:sz="4" w:space="0" w:color="auto"/>
            </w:tcBorders>
          </w:tcPr>
          <w:p w:rsidR="007C40DB" w:rsidRPr="004E13DC" w:rsidRDefault="007C40DB" w:rsidP="007C40DB">
            <w:pPr>
              <w:spacing w:before="120" w:line="220" w:lineRule="exact"/>
              <w:rPr>
                <w:rFonts w:ascii="Times New Roman" w:hAnsi="Times New Roman"/>
                <w:szCs w:val="20"/>
              </w:rPr>
            </w:pPr>
          </w:p>
        </w:tc>
        <w:tc>
          <w:tcPr>
            <w:tcW w:w="1860" w:type="dxa"/>
            <w:gridSpan w:val="2"/>
            <w:tcBorders>
              <w:top w:val="single" w:sz="4" w:space="0" w:color="auto"/>
              <w:left w:val="single" w:sz="4" w:space="0" w:color="auto"/>
              <w:bottom w:val="single" w:sz="4" w:space="0" w:color="auto"/>
              <w:right w:val="single" w:sz="4" w:space="0" w:color="auto"/>
            </w:tcBorders>
          </w:tcPr>
          <w:p w:rsidR="007C40DB" w:rsidRPr="004E13DC" w:rsidRDefault="007C40DB" w:rsidP="007C40DB">
            <w:pPr>
              <w:tabs>
                <w:tab w:val="decimal" w:pos="647"/>
              </w:tabs>
              <w:spacing w:before="120" w:line="220" w:lineRule="exact"/>
              <w:ind w:right="103"/>
              <w:jc w:val="center"/>
              <w:rPr>
                <w:rFonts w:ascii="Times New Roman" w:hAnsi="Times New Roman"/>
              </w:rPr>
            </w:pPr>
            <w:r w:rsidRPr="004E13DC">
              <w:rPr>
                <w:rFonts w:ascii="Times New Roman" w:hAnsi="Times New Roman"/>
              </w:rPr>
              <w:t xml:space="preserve">по инициативе </w:t>
            </w:r>
            <w:r w:rsidRPr="004E13DC">
              <w:rPr>
                <w:rFonts w:ascii="Times New Roman" w:hAnsi="Times New Roman"/>
              </w:rPr>
              <w:br/>
              <w:t>работодателя</w:t>
            </w:r>
          </w:p>
        </w:tc>
        <w:tc>
          <w:tcPr>
            <w:tcW w:w="1864" w:type="dxa"/>
            <w:gridSpan w:val="2"/>
            <w:tcBorders>
              <w:top w:val="single" w:sz="4" w:space="0" w:color="auto"/>
              <w:left w:val="single" w:sz="4" w:space="0" w:color="auto"/>
              <w:bottom w:val="single" w:sz="4" w:space="0" w:color="auto"/>
              <w:right w:val="single" w:sz="4" w:space="0" w:color="auto"/>
            </w:tcBorders>
          </w:tcPr>
          <w:p w:rsidR="007C40DB" w:rsidRPr="004E13DC" w:rsidRDefault="007C40DB" w:rsidP="007C40DB">
            <w:pPr>
              <w:tabs>
                <w:tab w:val="decimal" w:pos="647"/>
              </w:tabs>
              <w:spacing w:before="120" w:line="220" w:lineRule="exact"/>
              <w:ind w:right="103"/>
              <w:jc w:val="center"/>
              <w:rPr>
                <w:rFonts w:ascii="Times New Roman" w:hAnsi="Times New Roman"/>
              </w:rPr>
            </w:pPr>
            <w:r w:rsidRPr="004E13DC">
              <w:rPr>
                <w:rFonts w:ascii="Times New Roman" w:hAnsi="Times New Roman"/>
              </w:rPr>
              <w:t xml:space="preserve">по соглашению </w:t>
            </w:r>
            <w:r w:rsidRPr="004E13DC">
              <w:rPr>
                <w:rFonts w:ascii="Times New Roman" w:hAnsi="Times New Roman"/>
              </w:rPr>
              <w:br/>
              <w:t xml:space="preserve">между работником </w:t>
            </w:r>
            <w:r w:rsidRPr="004E13DC">
              <w:rPr>
                <w:rFonts w:ascii="Times New Roman" w:hAnsi="Times New Roman"/>
              </w:rPr>
              <w:br/>
              <w:t>и работодателем</w:t>
            </w:r>
          </w:p>
        </w:tc>
        <w:tc>
          <w:tcPr>
            <w:tcW w:w="1864" w:type="dxa"/>
            <w:gridSpan w:val="2"/>
            <w:vMerge/>
            <w:tcBorders>
              <w:top w:val="single" w:sz="4" w:space="0" w:color="auto"/>
              <w:left w:val="single" w:sz="4" w:space="0" w:color="auto"/>
              <w:bottom w:val="single" w:sz="4" w:space="0" w:color="auto"/>
              <w:right w:val="single" w:sz="4" w:space="0" w:color="auto"/>
            </w:tcBorders>
          </w:tcPr>
          <w:p w:rsidR="007C40DB" w:rsidRPr="004E13DC" w:rsidRDefault="007C40DB" w:rsidP="007C40DB">
            <w:pPr>
              <w:tabs>
                <w:tab w:val="decimal" w:pos="647"/>
              </w:tabs>
              <w:spacing w:before="120" w:line="220" w:lineRule="exact"/>
              <w:ind w:right="103"/>
              <w:jc w:val="right"/>
              <w:rPr>
                <w:rFonts w:ascii="Times New Roman" w:hAnsi="Times New Roman"/>
              </w:rPr>
            </w:pPr>
          </w:p>
        </w:tc>
        <w:tc>
          <w:tcPr>
            <w:tcW w:w="1864" w:type="dxa"/>
            <w:gridSpan w:val="2"/>
            <w:vMerge/>
            <w:tcBorders>
              <w:top w:val="single" w:sz="4" w:space="0" w:color="auto"/>
              <w:left w:val="single" w:sz="4" w:space="0" w:color="auto"/>
              <w:bottom w:val="single" w:sz="4" w:space="0" w:color="auto"/>
            </w:tcBorders>
          </w:tcPr>
          <w:p w:rsidR="007C40DB" w:rsidRPr="004E13DC" w:rsidRDefault="007C40DB" w:rsidP="007C40DB">
            <w:pPr>
              <w:tabs>
                <w:tab w:val="decimal" w:pos="647"/>
              </w:tabs>
              <w:spacing w:before="120" w:line="220" w:lineRule="exact"/>
              <w:ind w:right="103"/>
              <w:jc w:val="right"/>
              <w:rPr>
                <w:rFonts w:ascii="Times New Roman" w:hAnsi="Times New Roman"/>
              </w:rPr>
            </w:pPr>
          </w:p>
        </w:tc>
      </w:tr>
      <w:tr w:rsidR="007C40DB" w:rsidRPr="004E13DC" w:rsidTr="007C40DB">
        <w:trPr>
          <w:trHeight w:val="1195"/>
          <w:jc w:val="center"/>
        </w:trPr>
        <w:tc>
          <w:tcPr>
            <w:tcW w:w="2300" w:type="dxa"/>
            <w:vMerge/>
            <w:tcBorders>
              <w:top w:val="single" w:sz="4" w:space="0" w:color="auto"/>
              <w:bottom w:val="double" w:sz="4" w:space="0" w:color="auto"/>
              <w:right w:val="single" w:sz="4" w:space="0" w:color="auto"/>
            </w:tcBorders>
          </w:tcPr>
          <w:p w:rsidR="007C40DB" w:rsidRPr="004E13DC" w:rsidRDefault="007C40DB" w:rsidP="007C40DB">
            <w:pPr>
              <w:spacing w:before="120" w:line="220" w:lineRule="exact"/>
              <w:rPr>
                <w:rFonts w:ascii="Times New Roman" w:hAnsi="Times New Roman"/>
                <w:szCs w:val="20"/>
              </w:rPr>
            </w:pPr>
          </w:p>
        </w:tc>
        <w:tc>
          <w:tcPr>
            <w:tcW w:w="930" w:type="dxa"/>
            <w:tcBorders>
              <w:top w:val="single" w:sz="4" w:space="0" w:color="auto"/>
              <w:left w:val="single" w:sz="4" w:space="0" w:color="auto"/>
              <w:bottom w:val="double" w:sz="4" w:space="0" w:color="auto"/>
              <w:right w:val="single" w:sz="4" w:space="0" w:color="auto"/>
            </w:tcBorders>
          </w:tcPr>
          <w:p w:rsidR="007C40DB" w:rsidRPr="004E13DC" w:rsidRDefault="007C40DB" w:rsidP="007C40DB">
            <w:pPr>
              <w:spacing w:after="60"/>
              <w:jc w:val="center"/>
              <w:rPr>
                <w:rFonts w:ascii="Times New Roman" w:hAnsi="Times New Roman"/>
              </w:rPr>
            </w:pPr>
            <w:r w:rsidRPr="004E13DC">
              <w:rPr>
                <w:rFonts w:ascii="Times New Roman" w:hAnsi="Times New Roman"/>
              </w:rPr>
              <w:t>тыс.</w:t>
            </w:r>
            <w:r w:rsidRPr="004E13DC">
              <w:rPr>
                <w:rFonts w:ascii="Times New Roman" w:hAnsi="Times New Roman"/>
              </w:rPr>
              <w:br/>
              <w:t>человек</w:t>
            </w:r>
          </w:p>
        </w:tc>
        <w:tc>
          <w:tcPr>
            <w:tcW w:w="930" w:type="dxa"/>
            <w:tcBorders>
              <w:top w:val="single" w:sz="4" w:space="0" w:color="auto"/>
              <w:left w:val="single" w:sz="4" w:space="0" w:color="auto"/>
              <w:bottom w:val="double" w:sz="4" w:space="0" w:color="auto"/>
              <w:right w:val="single" w:sz="4" w:space="0" w:color="auto"/>
            </w:tcBorders>
          </w:tcPr>
          <w:p w:rsidR="007C40DB" w:rsidRPr="004E13DC" w:rsidRDefault="007C40DB" w:rsidP="007C40DB">
            <w:pPr>
              <w:spacing w:after="60"/>
              <w:jc w:val="center"/>
              <w:rPr>
                <w:rFonts w:ascii="Times New Roman" w:hAnsi="Times New Roman"/>
              </w:rPr>
            </w:pPr>
            <w:r w:rsidRPr="004E13DC">
              <w:rPr>
                <w:rFonts w:ascii="Times New Roman" w:hAnsi="Times New Roman"/>
              </w:rPr>
              <w:t xml:space="preserve">в % к списочной </w:t>
            </w:r>
            <w:proofErr w:type="gramStart"/>
            <w:r w:rsidRPr="004E13DC">
              <w:rPr>
                <w:rFonts w:ascii="Times New Roman" w:hAnsi="Times New Roman"/>
              </w:rPr>
              <w:t>численно-</w:t>
            </w:r>
            <w:proofErr w:type="spellStart"/>
            <w:r w:rsidRPr="004E13DC">
              <w:rPr>
                <w:rFonts w:ascii="Times New Roman" w:hAnsi="Times New Roman"/>
              </w:rPr>
              <w:t>сти</w:t>
            </w:r>
            <w:proofErr w:type="spellEnd"/>
            <w:proofErr w:type="gramEnd"/>
          </w:p>
        </w:tc>
        <w:tc>
          <w:tcPr>
            <w:tcW w:w="932" w:type="dxa"/>
            <w:tcBorders>
              <w:top w:val="single" w:sz="4" w:space="0" w:color="auto"/>
              <w:left w:val="single" w:sz="4" w:space="0" w:color="auto"/>
              <w:bottom w:val="double" w:sz="4" w:space="0" w:color="auto"/>
              <w:right w:val="single" w:sz="4" w:space="0" w:color="auto"/>
            </w:tcBorders>
          </w:tcPr>
          <w:p w:rsidR="007C40DB" w:rsidRPr="004E13DC" w:rsidRDefault="007C40DB" w:rsidP="007C40DB">
            <w:pPr>
              <w:spacing w:after="60"/>
              <w:jc w:val="center"/>
              <w:rPr>
                <w:rFonts w:ascii="Times New Roman" w:hAnsi="Times New Roman"/>
              </w:rPr>
            </w:pPr>
            <w:r w:rsidRPr="004E13DC">
              <w:rPr>
                <w:rFonts w:ascii="Times New Roman" w:hAnsi="Times New Roman"/>
              </w:rPr>
              <w:t xml:space="preserve">тыс. </w:t>
            </w:r>
            <w:r w:rsidRPr="004E13DC">
              <w:rPr>
                <w:rFonts w:ascii="Times New Roman" w:hAnsi="Times New Roman"/>
              </w:rPr>
              <w:br/>
              <w:t>человек</w:t>
            </w:r>
          </w:p>
        </w:tc>
        <w:tc>
          <w:tcPr>
            <w:tcW w:w="932" w:type="dxa"/>
            <w:tcBorders>
              <w:top w:val="single" w:sz="4" w:space="0" w:color="auto"/>
              <w:left w:val="single" w:sz="4" w:space="0" w:color="auto"/>
              <w:bottom w:val="double" w:sz="4" w:space="0" w:color="auto"/>
              <w:right w:val="single" w:sz="4" w:space="0" w:color="auto"/>
            </w:tcBorders>
          </w:tcPr>
          <w:p w:rsidR="007C40DB" w:rsidRPr="004E13DC" w:rsidRDefault="007C40DB" w:rsidP="007C40DB">
            <w:pPr>
              <w:spacing w:after="60"/>
              <w:jc w:val="center"/>
              <w:rPr>
                <w:rFonts w:ascii="Times New Roman" w:hAnsi="Times New Roman"/>
              </w:rPr>
            </w:pPr>
            <w:r w:rsidRPr="004E13DC">
              <w:rPr>
                <w:rFonts w:ascii="Times New Roman" w:hAnsi="Times New Roman"/>
              </w:rPr>
              <w:t xml:space="preserve">в % к списочной </w:t>
            </w:r>
            <w:proofErr w:type="gramStart"/>
            <w:r w:rsidRPr="004E13DC">
              <w:rPr>
                <w:rFonts w:ascii="Times New Roman" w:hAnsi="Times New Roman"/>
              </w:rPr>
              <w:t>численно-</w:t>
            </w:r>
            <w:proofErr w:type="spellStart"/>
            <w:r w:rsidRPr="004E13DC">
              <w:rPr>
                <w:rFonts w:ascii="Times New Roman" w:hAnsi="Times New Roman"/>
              </w:rPr>
              <w:t>сти</w:t>
            </w:r>
            <w:proofErr w:type="spellEnd"/>
            <w:proofErr w:type="gramEnd"/>
          </w:p>
        </w:tc>
        <w:tc>
          <w:tcPr>
            <w:tcW w:w="932" w:type="dxa"/>
            <w:tcBorders>
              <w:top w:val="single" w:sz="4" w:space="0" w:color="auto"/>
              <w:left w:val="single" w:sz="4" w:space="0" w:color="auto"/>
              <w:bottom w:val="double" w:sz="4" w:space="0" w:color="auto"/>
              <w:right w:val="single" w:sz="4" w:space="0" w:color="auto"/>
            </w:tcBorders>
          </w:tcPr>
          <w:p w:rsidR="007C40DB" w:rsidRPr="004E13DC" w:rsidRDefault="007C40DB" w:rsidP="007C40DB">
            <w:pPr>
              <w:spacing w:after="60"/>
              <w:jc w:val="center"/>
              <w:rPr>
                <w:rFonts w:ascii="Times New Roman" w:hAnsi="Times New Roman"/>
              </w:rPr>
            </w:pPr>
            <w:r w:rsidRPr="004E13DC">
              <w:rPr>
                <w:rFonts w:ascii="Times New Roman" w:hAnsi="Times New Roman"/>
              </w:rPr>
              <w:t>тыс.</w:t>
            </w:r>
            <w:r w:rsidRPr="004E13DC">
              <w:rPr>
                <w:rFonts w:ascii="Times New Roman" w:hAnsi="Times New Roman"/>
              </w:rPr>
              <w:br/>
              <w:t>человек</w:t>
            </w:r>
          </w:p>
        </w:tc>
        <w:tc>
          <w:tcPr>
            <w:tcW w:w="932" w:type="dxa"/>
            <w:tcBorders>
              <w:top w:val="single" w:sz="4" w:space="0" w:color="auto"/>
              <w:left w:val="single" w:sz="4" w:space="0" w:color="auto"/>
              <w:bottom w:val="double" w:sz="4" w:space="0" w:color="auto"/>
              <w:right w:val="single" w:sz="4" w:space="0" w:color="auto"/>
            </w:tcBorders>
          </w:tcPr>
          <w:p w:rsidR="007C40DB" w:rsidRPr="004E13DC" w:rsidRDefault="007C40DB" w:rsidP="007C40DB">
            <w:pPr>
              <w:spacing w:after="60"/>
              <w:jc w:val="center"/>
              <w:rPr>
                <w:rFonts w:ascii="Times New Roman" w:hAnsi="Times New Roman"/>
              </w:rPr>
            </w:pPr>
            <w:r w:rsidRPr="004E13DC">
              <w:rPr>
                <w:rFonts w:ascii="Times New Roman" w:hAnsi="Times New Roman"/>
              </w:rPr>
              <w:t xml:space="preserve">в % к списочной </w:t>
            </w:r>
            <w:proofErr w:type="gramStart"/>
            <w:r w:rsidRPr="004E13DC">
              <w:rPr>
                <w:rFonts w:ascii="Times New Roman" w:hAnsi="Times New Roman"/>
              </w:rPr>
              <w:t>численно-</w:t>
            </w:r>
            <w:proofErr w:type="spellStart"/>
            <w:r w:rsidRPr="004E13DC">
              <w:rPr>
                <w:rFonts w:ascii="Times New Roman" w:hAnsi="Times New Roman"/>
              </w:rPr>
              <w:t>сти</w:t>
            </w:r>
            <w:proofErr w:type="spellEnd"/>
            <w:proofErr w:type="gramEnd"/>
          </w:p>
        </w:tc>
        <w:tc>
          <w:tcPr>
            <w:tcW w:w="932" w:type="dxa"/>
            <w:tcBorders>
              <w:top w:val="single" w:sz="4" w:space="0" w:color="auto"/>
              <w:left w:val="single" w:sz="4" w:space="0" w:color="auto"/>
              <w:bottom w:val="double" w:sz="4" w:space="0" w:color="auto"/>
              <w:right w:val="single" w:sz="4" w:space="0" w:color="auto"/>
            </w:tcBorders>
          </w:tcPr>
          <w:p w:rsidR="007C40DB" w:rsidRPr="004E13DC" w:rsidRDefault="007C40DB" w:rsidP="007C40DB">
            <w:pPr>
              <w:spacing w:after="60"/>
              <w:jc w:val="center"/>
              <w:rPr>
                <w:rFonts w:ascii="Times New Roman" w:hAnsi="Times New Roman"/>
              </w:rPr>
            </w:pPr>
            <w:r w:rsidRPr="004E13DC">
              <w:rPr>
                <w:rFonts w:ascii="Times New Roman" w:hAnsi="Times New Roman"/>
              </w:rPr>
              <w:t xml:space="preserve">тыс. </w:t>
            </w:r>
            <w:r w:rsidRPr="004E13DC">
              <w:rPr>
                <w:rFonts w:ascii="Times New Roman" w:hAnsi="Times New Roman"/>
              </w:rPr>
              <w:br/>
              <w:t>человек</w:t>
            </w:r>
          </w:p>
        </w:tc>
        <w:tc>
          <w:tcPr>
            <w:tcW w:w="932" w:type="dxa"/>
            <w:tcBorders>
              <w:top w:val="single" w:sz="4" w:space="0" w:color="auto"/>
              <w:left w:val="single" w:sz="4" w:space="0" w:color="auto"/>
              <w:bottom w:val="double" w:sz="4" w:space="0" w:color="auto"/>
            </w:tcBorders>
          </w:tcPr>
          <w:p w:rsidR="007C40DB" w:rsidRPr="004E13DC" w:rsidRDefault="007C40DB" w:rsidP="007C40DB">
            <w:pPr>
              <w:spacing w:after="60"/>
              <w:jc w:val="center"/>
              <w:rPr>
                <w:rFonts w:ascii="Times New Roman" w:hAnsi="Times New Roman"/>
              </w:rPr>
            </w:pPr>
            <w:r w:rsidRPr="004E13DC">
              <w:rPr>
                <w:rFonts w:ascii="Times New Roman" w:hAnsi="Times New Roman"/>
              </w:rPr>
              <w:t xml:space="preserve">в % к списочной </w:t>
            </w:r>
            <w:proofErr w:type="gramStart"/>
            <w:r w:rsidRPr="004E13DC">
              <w:rPr>
                <w:rFonts w:ascii="Times New Roman" w:hAnsi="Times New Roman"/>
              </w:rPr>
              <w:t>численно-</w:t>
            </w:r>
            <w:proofErr w:type="spellStart"/>
            <w:r w:rsidRPr="004E13DC">
              <w:rPr>
                <w:rFonts w:ascii="Times New Roman" w:hAnsi="Times New Roman"/>
              </w:rPr>
              <w:t>сти</w:t>
            </w:r>
            <w:proofErr w:type="spellEnd"/>
            <w:proofErr w:type="gramEnd"/>
          </w:p>
        </w:tc>
      </w:tr>
      <w:tr w:rsidR="00314B3E" w:rsidRPr="008B4149" w:rsidTr="00916403">
        <w:trPr>
          <w:trHeight w:val="1601"/>
          <w:jc w:val="center"/>
        </w:trPr>
        <w:tc>
          <w:tcPr>
            <w:tcW w:w="2300" w:type="dxa"/>
            <w:tcBorders>
              <w:top w:val="double" w:sz="4" w:space="0" w:color="auto"/>
            </w:tcBorders>
            <w:vAlign w:val="bottom"/>
          </w:tcPr>
          <w:p w:rsidR="00314B3E" w:rsidRPr="008B4149" w:rsidRDefault="00314B3E" w:rsidP="007C40DB">
            <w:pPr>
              <w:rPr>
                <w:rFonts w:ascii="Times New Roman" w:hAnsi="Times New Roman"/>
                <w:b/>
                <w:szCs w:val="20"/>
              </w:rPr>
            </w:pPr>
            <w:r w:rsidRPr="008B4149">
              <w:rPr>
                <w:rFonts w:ascii="Times New Roman" w:hAnsi="Times New Roman"/>
                <w:b/>
                <w:szCs w:val="20"/>
              </w:rPr>
              <w:t xml:space="preserve">Государственное управление </w:t>
            </w:r>
            <w:r w:rsidRPr="008B4149">
              <w:rPr>
                <w:rFonts w:ascii="Times New Roman" w:hAnsi="Times New Roman"/>
                <w:b/>
                <w:szCs w:val="20"/>
              </w:rPr>
              <w:br/>
              <w:t>и обеспечение военной безопасности; обязательное социальное обеспечение</w:t>
            </w:r>
          </w:p>
        </w:tc>
        <w:tc>
          <w:tcPr>
            <w:tcW w:w="930" w:type="dxa"/>
            <w:tcBorders>
              <w:top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0" w:type="dxa"/>
            <w:tcBorders>
              <w:top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tcBorders>
              <w:top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2,9</w:t>
            </w:r>
          </w:p>
        </w:tc>
        <w:tc>
          <w:tcPr>
            <w:tcW w:w="932" w:type="dxa"/>
            <w:tcBorders>
              <w:top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1,2</w:t>
            </w:r>
          </w:p>
        </w:tc>
        <w:tc>
          <w:tcPr>
            <w:tcW w:w="932" w:type="dxa"/>
            <w:tcBorders>
              <w:top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tcBorders>
              <w:top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tcBorders>
              <w:top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11,5</w:t>
            </w:r>
          </w:p>
        </w:tc>
        <w:tc>
          <w:tcPr>
            <w:tcW w:w="932" w:type="dxa"/>
            <w:tcBorders>
              <w:top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4,6</w:t>
            </w:r>
          </w:p>
        </w:tc>
      </w:tr>
      <w:tr w:rsidR="00314B3E" w:rsidRPr="008B4149" w:rsidTr="00916403">
        <w:trPr>
          <w:trHeight w:val="853"/>
          <w:jc w:val="center"/>
        </w:trPr>
        <w:tc>
          <w:tcPr>
            <w:tcW w:w="2300" w:type="dxa"/>
            <w:vAlign w:val="bottom"/>
          </w:tcPr>
          <w:p w:rsidR="00314B3E" w:rsidRPr="008B4149" w:rsidRDefault="00314B3E" w:rsidP="007C40DB">
            <w:pPr>
              <w:rPr>
                <w:rFonts w:ascii="Times New Roman" w:hAnsi="Times New Roman"/>
                <w:b/>
                <w:szCs w:val="20"/>
              </w:rPr>
            </w:pPr>
            <w:r w:rsidRPr="008B4149">
              <w:rPr>
                <w:rFonts w:ascii="Times New Roman" w:hAnsi="Times New Roman"/>
                <w:b/>
                <w:szCs w:val="20"/>
              </w:rPr>
              <w:t>Образование</w:t>
            </w:r>
            <w:r w:rsidRPr="008B4149">
              <w:rPr>
                <w:rFonts w:ascii="Times New Roman" w:hAnsi="Times New Roman"/>
                <w:b/>
                <w:szCs w:val="20"/>
              </w:rPr>
              <w:tab/>
            </w:r>
          </w:p>
        </w:tc>
        <w:tc>
          <w:tcPr>
            <w:tcW w:w="930"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0,1</w:t>
            </w:r>
          </w:p>
        </w:tc>
        <w:tc>
          <w:tcPr>
            <w:tcW w:w="930"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38,8</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10,7</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30,6</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8,5</w:t>
            </w:r>
          </w:p>
        </w:tc>
      </w:tr>
      <w:tr w:rsidR="00314B3E" w:rsidRPr="008B4149" w:rsidTr="00916403">
        <w:trPr>
          <w:trHeight w:val="1134"/>
          <w:jc w:val="center"/>
        </w:trPr>
        <w:tc>
          <w:tcPr>
            <w:tcW w:w="2300" w:type="dxa"/>
            <w:vAlign w:val="bottom"/>
          </w:tcPr>
          <w:p w:rsidR="00314B3E" w:rsidRPr="008B4149" w:rsidRDefault="00314B3E" w:rsidP="007C40DB">
            <w:pPr>
              <w:rPr>
                <w:rFonts w:ascii="Times New Roman" w:hAnsi="Times New Roman"/>
                <w:b/>
                <w:szCs w:val="20"/>
              </w:rPr>
            </w:pPr>
            <w:r w:rsidRPr="008B4149">
              <w:rPr>
                <w:rFonts w:ascii="Times New Roman" w:hAnsi="Times New Roman"/>
                <w:b/>
                <w:szCs w:val="20"/>
              </w:rPr>
              <w:t>Деятельность в области здравоохранения и социальных услуг</w:t>
            </w:r>
          </w:p>
        </w:tc>
        <w:tc>
          <w:tcPr>
            <w:tcW w:w="930"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0"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19,2</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6,5</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0,4</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0,1</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23,0</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7,7</w:t>
            </w:r>
          </w:p>
        </w:tc>
      </w:tr>
      <w:tr w:rsidR="00314B3E" w:rsidRPr="008B4149" w:rsidTr="00916403">
        <w:trPr>
          <w:trHeight w:val="1138"/>
          <w:jc w:val="center"/>
        </w:trPr>
        <w:tc>
          <w:tcPr>
            <w:tcW w:w="2300" w:type="dxa"/>
            <w:vAlign w:val="bottom"/>
          </w:tcPr>
          <w:p w:rsidR="00314B3E" w:rsidRPr="008B4149" w:rsidRDefault="00314B3E" w:rsidP="007C40DB">
            <w:pPr>
              <w:rPr>
                <w:rFonts w:ascii="Times New Roman" w:hAnsi="Times New Roman"/>
                <w:b/>
                <w:szCs w:val="20"/>
              </w:rPr>
            </w:pPr>
            <w:r w:rsidRPr="008B4149">
              <w:rPr>
                <w:rFonts w:ascii="Times New Roman" w:hAnsi="Times New Roman"/>
                <w:b/>
                <w:szCs w:val="20"/>
              </w:rPr>
              <w:t xml:space="preserve">Деятельность в области культуры, спорта, организации досуга и развлечений </w:t>
            </w:r>
          </w:p>
        </w:tc>
        <w:tc>
          <w:tcPr>
            <w:tcW w:w="930"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0"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9,3</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10,1</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0,1</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0,1</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7,3</w:t>
            </w:r>
          </w:p>
        </w:tc>
        <w:tc>
          <w:tcPr>
            <w:tcW w:w="932" w:type="dxa"/>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7,9</w:t>
            </w:r>
          </w:p>
        </w:tc>
      </w:tr>
      <w:tr w:rsidR="00314B3E" w:rsidRPr="008B4149" w:rsidTr="00916403">
        <w:trPr>
          <w:trHeight w:val="982"/>
          <w:jc w:val="center"/>
        </w:trPr>
        <w:tc>
          <w:tcPr>
            <w:tcW w:w="2300" w:type="dxa"/>
            <w:tcBorders>
              <w:bottom w:val="double" w:sz="4" w:space="0" w:color="auto"/>
            </w:tcBorders>
            <w:vAlign w:val="bottom"/>
          </w:tcPr>
          <w:p w:rsidR="00314B3E" w:rsidRPr="008B4149" w:rsidRDefault="00314B3E" w:rsidP="007C40DB">
            <w:pPr>
              <w:rPr>
                <w:rFonts w:ascii="Times New Roman" w:hAnsi="Times New Roman"/>
                <w:b/>
                <w:szCs w:val="20"/>
              </w:rPr>
            </w:pPr>
            <w:r w:rsidRPr="008B4149">
              <w:rPr>
                <w:rFonts w:ascii="Times New Roman" w:hAnsi="Times New Roman"/>
                <w:b/>
                <w:szCs w:val="20"/>
              </w:rPr>
              <w:t>Предоставление прочих видов услуг</w:t>
            </w:r>
          </w:p>
        </w:tc>
        <w:tc>
          <w:tcPr>
            <w:tcW w:w="930" w:type="dxa"/>
            <w:tcBorders>
              <w:bottom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0" w:type="dxa"/>
            <w:tcBorders>
              <w:bottom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tcBorders>
              <w:bottom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1,2</w:t>
            </w:r>
          </w:p>
        </w:tc>
        <w:tc>
          <w:tcPr>
            <w:tcW w:w="932" w:type="dxa"/>
            <w:tcBorders>
              <w:bottom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5,7</w:t>
            </w:r>
          </w:p>
        </w:tc>
        <w:tc>
          <w:tcPr>
            <w:tcW w:w="932" w:type="dxa"/>
            <w:tcBorders>
              <w:bottom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0,0</w:t>
            </w:r>
          </w:p>
        </w:tc>
        <w:tc>
          <w:tcPr>
            <w:tcW w:w="932" w:type="dxa"/>
            <w:tcBorders>
              <w:bottom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0,1</w:t>
            </w:r>
          </w:p>
        </w:tc>
        <w:tc>
          <w:tcPr>
            <w:tcW w:w="932" w:type="dxa"/>
            <w:tcBorders>
              <w:bottom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1,4</w:t>
            </w:r>
          </w:p>
        </w:tc>
        <w:tc>
          <w:tcPr>
            <w:tcW w:w="932" w:type="dxa"/>
            <w:tcBorders>
              <w:bottom w:val="double" w:sz="4" w:space="0" w:color="auto"/>
            </w:tcBorders>
            <w:vAlign w:val="bottom"/>
          </w:tcPr>
          <w:p w:rsidR="00314B3E" w:rsidRPr="008B4149" w:rsidRDefault="00314B3E" w:rsidP="00916403">
            <w:pPr>
              <w:spacing w:before="10" w:after="10"/>
              <w:ind w:left="57" w:right="57"/>
              <w:jc w:val="right"/>
              <w:rPr>
                <w:rFonts w:ascii="Times New Roman" w:hAnsi="Times New Roman"/>
                <w:b/>
              </w:rPr>
            </w:pPr>
            <w:r w:rsidRPr="008B4149">
              <w:rPr>
                <w:rFonts w:ascii="Times New Roman" w:hAnsi="Times New Roman"/>
                <w:b/>
              </w:rPr>
              <w:t>7,1</w:t>
            </w:r>
          </w:p>
        </w:tc>
      </w:tr>
    </w:tbl>
    <w:p w:rsidR="007C40DB" w:rsidRPr="008B4149" w:rsidRDefault="007C40DB" w:rsidP="00663FCF">
      <w:pPr>
        <w:spacing w:before="20" w:after="20" w:line="240" w:lineRule="exact"/>
        <w:jc w:val="center"/>
        <w:rPr>
          <w:rFonts w:ascii="Times New Roman" w:hAnsi="Times New Roman"/>
          <w:b/>
          <w:sz w:val="28"/>
          <w:szCs w:val="28"/>
        </w:rPr>
      </w:pPr>
    </w:p>
    <w:p w:rsidR="007C40DB" w:rsidRPr="008B4149" w:rsidRDefault="007C40DB" w:rsidP="00663FCF">
      <w:pPr>
        <w:spacing w:before="20" w:after="20" w:line="240" w:lineRule="exact"/>
        <w:jc w:val="center"/>
        <w:rPr>
          <w:rFonts w:ascii="Times New Roman" w:hAnsi="Times New Roman"/>
          <w:b/>
          <w:sz w:val="28"/>
          <w:szCs w:val="28"/>
        </w:rPr>
      </w:pPr>
    </w:p>
    <w:p w:rsidR="007C40DB" w:rsidRPr="008B4149" w:rsidRDefault="007C40DB" w:rsidP="00663FCF">
      <w:pPr>
        <w:spacing w:before="20" w:after="20" w:line="240" w:lineRule="exact"/>
        <w:jc w:val="center"/>
        <w:rPr>
          <w:rFonts w:ascii="Times New Roman" w:hAnsi="Times New Roman"/>
          <w:b/>
          <w:sz w:val="28"/>
          <w:szCs w:val="28"/>
        </w:rPr>
      </w:pPr>
    </w:p>
    <w:p w:rsidR="007C40DB" w:rsidRPr="008B4149" w:rsidRDefault="007C40DB" w:rsidP="00663FCF">
      <w:pPr>
        <w:spacing w:before="20" w:after="20" w:line="240" w:lineRule="exact"/>
        <w:jc w:val="center"/>
        <w:rPr>
          <w:rFonts w:ascii="Times New Roman" w:hAnsi="Times New Roman"/>
          <w:b/>
          <w:sz w:val="28"/>
          <w:szCs w:val="28"/>
        </w:rPr>
      </w:pPr>
    </w:p>
    <w:p w:rsidR="007C40DB" w:rsidRPr="008B4149" w:rsidRDefault="007C40DB" w:rsidP="00663FCF">
      <w:pPr>
        <w:spacing w:before="20" w:after="20" w:line="240" w:lineRule="exact"/>
        <w:jc w:val="center"/>
        <w:rPr>
          <w:rFonts w:ascii="Times New Roman" w:hAnsi="Times New Roman"/>
          <w:b/>
          <w:sz w:val="28"/>
          <w:szCs w:val="28"/>
        </w:rPr>
      </w:pPr>
    </w:p>
    <w:p w:rsidR="007C40DB" w:rsidRPr="008B4149" w:rsidRDefault="007C40DB" w:rsidP="00663FCF">
      <w:pPr>
        <w:spacing w:before="20" w:after="20" w:line="240" w:lineRule="exact"/>
        <w:jc w:val="center"/>
        <w:rPr>
          <w:rFonts w:ascii="Times New Roman" w:hAnsi="Times New Roman"/>
          <w:b/>
          <w:sz w:val="28"/>
          <w:szCs w:val="28"/>
        </w:rPr>
      </w:pPr>
    </w:p>
    <w:p w:rsidR="007C40DB" w:rsidRPr="008B4149" w:rsidRDefault="007C40DB" w:rsidP="00663FCF">
      <w:pPr>
        <w:spacing w:before="20" w:after="20" w:line="240" w:lineRule="exact"/>
        <w:jc w:val="center"/>
        <w:rPr>
          <w:rFonts w:ascii="Times New Roman" w:hAnsi="Times New Roman"/>
          <w:b/>
          <w:sz w:val="28"/>
          <w:szCs w:val="28"/>
        </w:rPr>
      </w:pPr>
    </w:p>
    <w:p w:rsidR="007C40DB" w:rsidRPr="008B4149" w:rsidRDefault="007C40DB" w:rsidP="00663FCF">
      <w:pPr>
        <w:spacing w:before="20" w:after="20" w:line="240" w:lineRule="exact"/>
        <w:jc w:val="center"/>
        <w:rPr>
          <w:rFonts w:ascii="Times New Roman" w:hAnsi="Times New Roman"/>
          <w:b/>
          <w:sz w:val="28"/>
          <w:szCs w:val="28"/>
        </w:rPr>
      </w:pPr>
    </w:p>
    <w:p w:rsidR="007C40DB" w:rsidRPr="008B4149" w:rsidRDefault="007C40DB" w:rsidP="00663FCF">
      <w:pPr>
        <w:spacing w:before="20" w:after="20" w:line="240" w:lineRule="exact"/>
        <w:jc w:val="center"/>
        <w:rPr>
          <w:rFonts w:ascii="Times New Roman" w:hAnsi="Times New Roman"/>
          <w:b/>
          <w:sz w:val="28"/>
          <w:szCs w:val="28"/>
        </w:rPr>
      </w:pPr>
    </w:p>
    <w:p w:rsidR="007C40DB" w:rsidRPr="008B4149" w:rsidRDefault="007C40DB" w:rsidP="00663FCF">
      <w:pPr>
        <w:spacing w:before="20" w:after="20" w:line="240" w:lineRule="exact"/>
        <w:jc w:val="center"/>
        <w:rPr>
          <w:rFonts w:ascii="Times New Roman" w:hAnsi="Times New Roman"/>
          <w:b/>
          <w:sz w:val="28"/>
          <w:szCs w:val="28"/>
        </w:rPr>
      </w:pPr>
    </w:p>
    <w:p w:rsidR="007C40DB" w:rsidRPr="008B4149" w:rsidRDefault="007C40DB" w:rsidP="00663FCF">
      <w:pPr>
        <w:spacing w:before="20" w:after="20" w:line="240" w:lineRule="exact"/>
        <w:jc w:val="center"/>
        <w:rPr>
          <w:rFonts w:ascii="Times New Roman" w:hAnsi="Times New Roman"/>
          <w:b/>
          <w:sz w:val="28"/>
          <w:szCs w:val="28"/>
        </w:rPr>
      </w:pPr>
    </w:p>
    <w:p w:rsidR="007C40DB" w:rsidRPr="008B4149" w:rsidRDefault="007C40DB" w:rsidP="00663FCF">
      <w:pPr>
        <w:spacing w:before="20" w:after="20" w:line="240" w:lineRule="exact"/>
        <w:jc w:val="center"/>
        <w:rPr>
          <w:rFonts w:ascii="Times New Roman" w:hAnsi="Times New Roman"/>
          <w:b/>
          <w:sz w:val="28"/>
          <w:szCs w:val="28"/>
        </w:rPr>
      </w:pPr>
    </w:p>
    <w:p w:rsidR="007C40DB" w:rsidRPr="008B4149" w:rsidRDefault="007C40DB" w:rsidP="00663FCF">
      <w:pPr>
        <w:spacing w:before="20" w:after="20" w:line="240" w:lineRule="exact"/>
        <w:jc w:val="center"/>
        <w:rPr>
          <w:rFonts w:ascii="Times New Roman" w:hAnsi="Times New Roman"/>
          <w:b/>
          <w:sz w:val="28"/>
          <w:szCs w:val="28"/>
        </w:rPr>
      </w:pPr>
    </w:p>
    <w:p w:rsidR="007C40DB" w:rsidRPr="008B4149" w:rsidRDefault="007C40DB" w:rsidP="00663FCF">
      <w:pPr>
        <w:spacing w:before="20" w:after="20" w:line="240" w:lineRule="exact"/>
        <w:jc w:val="center"/>
        <w:rPr>
          <w:rFonts w:ascii="Times New Roman" w:hAnsi="Times New Roman"/>
          <w:b/>
          <w:sz w:val="28"/>
          <w:szCs w:val="28"/>
        </w:rPr>
      </w:pPr>
    </w:p>
    <w:p w:rsidR="007C40DB" w:rsidRPr="008B4149" w:rsidRDefault="007C40DB" w:rsidP="00663FCF">
      <w:pPr>
        <w:spacing w:before="20" w:after="20" w:line="240" w:lineRule="exact"/>
        <w:jc w:val="center"/>
        <w:rPr>
          <w:rFonts w:ascii="Times New Roman" w:hAnsi="Times New Roman"/>
          <w:b/>
          <w:sz w:val="28"/>
          <w:szCs w:val="28"/>
        </w:rPr>
      </w:pPr>
    </w:p>
    <w:p w:rsidR="007C40DB" w:rsidRPr="008B4149" w:rsidRDefault="007C40DB" w:rsidP="00663FCF">
      <w:pPr>
        <w:spacing w:before="20" w:after="20" w:line="240" w:lineRule="exact"/>
        <w:jc w:val="center"/>
        <w:rPr>
          <w:rFonts w:ascii="Times New Roman" w:hAnsi="Times New Roman"/>
          <w:b/>
          <w:sz w:val="28"/>
          <w:szCs w:val="28"/>
        </w:rPr>
      </w:pPr>
    </w:p>
    <w:p w:rsidR="007C40DB" w:rsidRPr="008B4149" w:rsidRDefault="007C40DB" w:rsidP="00663FCF">
      <w:pPr>
        <w:spacing w:before="20" w:after="20" w:line="240" w:lineRule="exact"/>
        <w:jc w:val="center"/>
        <w:rPr>
          <w:rFonts w:ascii="Times New Roman" w:hAnsi="Times New Roman"/>
          <w:b/>
          <w:sz w:val="28"/>
          <w:szCs w:val="28"/>
        </w:rPr>
      </w:pPr>
    </w:p>
    <w:p w:rsidR="007C40DB" w:rsidRPr="008B4149" w:rsidRDefault="007C40DB" w:rsidP="00663FCF">
      <w:pPr>
        <w:spacing w:before="20" w:after="20" w:line="240" w:lineRule="exact"/>
        <w:jc w:val="center"/>
        <w:rPr>
          <w:rFonts w:ascii="Times New Roman" w:hAnsi="Times New Roman"/>
          <w:b/>
          <w:sz w:val="28"/>
          <w:szCs w:val="28"/>
        </w:rPr>
      </w:pPr>
    </w:p>
    <w:p w:rsidR="007C40DB" w:rsidRPr="008B4149" w:rsidRDefault="007C40DB" w:rsidP="00663FCF">
      <w:pPr>
        <w:spacing w:before="20" w:after="20" w:line="240" w:lineRule="exact"/>
        <w:jc w:val="center"/>
        <w:rPr>
          <w:rFonts w:ascii="Times New Roman" w:hAnsi="Times New Roman"/>
          <w:b/>
          <w:sz w:val="28"/>
          <w:szCs w:val="28"/>
        </w:rPr>
      </w:pPr>
    </w:p>
    <w:p w:rsidR="007C40DB" w:rsidRPr="008B4149" w:rsidRDefault="007C40DB" w:rsidP="00663FCF">
      <w:pPr>
        <w:spacing w:before="20" w:after="20" w:line="240" w:lineRule="exact"/>
        <w:jc w:val="center"/>
        <w:rPr>
          <w:rFonts w:ascii="Times New Roman" w:hAnsi="Times New Roman"/>
          <w:b/>
          <w:sz w:val="28"/>
          <w:szCs w:val="28"/>
        </w:rPr>
      </w:pPr>
    </w:p>
    <w:p w:rsidR="007C40DB" w:rsidRPr="008B4149" w:rsidRDefault="007C40DB" w:rsidP="00663FCF">
      <w:pPr>
        <w:spacing w:before="20" w:after="20" w:line="240" w:lineRule="exact"/>
        <w:jc w:val="center"/>
        <w:rPr>
          <w:rFonts w:ascii="Times New Roman" w:hAnsi="Times New Roman"/>
          <w:b/>
          <w:sz w:val="28"/>
          <w:szCs w:val="28"/>
        </w:rPr>
      </w:pPr>
    </w:p>
    <w:p w:rsidR="0020247F" w:rsidRPr="008B4149" w:rsidRDefault="00E80A09" w:rsidP="00E80A09">
      <w:pPr>
        <w:tabs>
          <w:tab w:val="left" w:pos="3736"/>
          <w:tab w:val="center" w:pos="4890"/>
        </w:tabs>
        <w:spacing w:before="20" w:after="20" w:line="240" w:lineRule="exact"/>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t>2</w:t>
      </w:r>
      <w:r w:rsidR="00612FB1" w:rsidRPr="008B4149">
        <w:rPr>
          <w:rFonts w:ascii="Times New Roman" w:hAnsi="Times New Roman"/>
          <w:b/>
          <w:sz w:val="28"/>
          <w:szCs w:val="28"/>
        </w:rPr>
        <w:t>.</w:t>
      </w:r>
      <w:r w:rsidR="0020247F" w:rsidRPr="008B4149">
        <w:rPr>
          <w:rFonts w:ascii="Times New Roman" w:hAnsi="Times New Roman"/>
          <w:b/>
          <w:sz w:val="28"/>
          <w:szCs w:val="28"/>
        </w:rPr>
        <w:t>2. Безработица</w:t>
      </w:r>
    </w:p>
    <w:p w:rsidR="00703209" w:rsidRPr="008B4149" w:rsidRDefault="00703209" w:rsidP="00225AA1">
      <w:pPr>
        <w:spacing w:before="20" w:after="20" w:line="312" w:lineRule="auto"/>
        <w:ind w:left="57" w:right="57" w:firstLine="567"/>
        <w:jc w:val="both"/>
        <w:rPr>
          <w:rFonts w:ascii="Times New Roman" w:hAnsi="Times New Roman"/>
          <w:sz w:val="22"/>
          <w:szCs w:val="22"/>
        </w:rPr>
      </w:pPr>
      <w:r w:rsidRPr="008B4149">
        <w:rPr>
          <w:rFonts w:ascii="Times New Roman" w:hAnsi="Times New Roman"/>
          <w:sz w:val="22"/>
          <w:szCs w:val="22"/>
        </w:rPr>
        <w:t>Численность не занятых трудовой деятельностью граждан, состоящих на учете в органах государственной службы занятости населения, к концу</w:t>
      </w:r>
      <w:r w:rsidR="005C5C6A" w:rsidRPr="008B4149">
        <w:rPr>
          <w:rFonts w:ascii="Times New Roman" w:hAnsi="Times New Roman"/>
          <w:sz w:val="22"/>
          <w:szCs w:val="22"/>
        </w:rPr>
        <w:t xml:space="preserve"> </w:t>
      </w:r>
      <w:r w:rsidR="00C64E6A" w:rsidRPr="008B4149">
        <w:rPr>
          <w:rFonts w:ascii="Times New Roman" w:hAnsi="Times New Roman"/>
          <w:sz w:val="22"/>
          <w:szCs w:val="22"/>
        </w:rPr>
        <w:t>июля</w:t>
      </w:r>
      <w:r w:rsidR="00AE730A" w:rsidRPr="008B4149">
        <w:rPr>
          <w:rFonts w:ascii="Times New Roman" w:hAnsi="Times New Roman"/>
          <w:sz w:val="22"/>
          <w:szCs w:val="22"/>
        </w:rPr>
        <w:t xml:space="preserve"> </w:t>
      </w:r>
      <w:r w:rsidR="00E0415C" w:rsidRPr="008B4149">
        <w:rPr>
          <w:rFonts w:ascii="Times New Roman" w:hAnsi="Times New Roman"/>
          <w:sz w:val="22"/>
          <w:szCs w:val="22"/>
        </w:rPr>
        <w:t>2024</w:t>
      </w:r>
      <w:r w:rsidRPr="008B4149">
        <w:rPr>
          <w:rFonts w:ascii="Times New Roman" w:hAnsi="Times New Roman"/>
          <w:sz w:val="22"/>
          <w:szCs w:val="22"/>
        </w:rPr>
        <w:t xml:space="preserve"> г. составила </w:t>
      </w:r>
      <w:r w:rsidR="00C64E6A" w:rsidRPr="008B4149">
        <w:rPr>
          <w:rFonts w:ascii="Times New Roman" w:hAnsi="Times New Roman"/>
          <w:sz w:val="22"/>
          <w:szCs w:val="22"/>
        </w:rPr>
        <w:t xml:space="preserve">23 224 </w:t>
      </w:r>
      <w:r w:rsidRPr="008B4149">
        <w:rPr>
          <w:rFonts w:ascii="Times New Roman" w:hAnsi="Times New Roman"/>
          <w:sz w:val="22"/>
          <w:szCs w:val="22"/>
        </w:rPr>
        <w:t>человек</w:t>
      </w:r>
      <w:r w:rsidR="00E15B64" w:rsidRPr="008B4149">
        <w:rPr>
          <w:rFonts w:ascii="Times New Roman" w:hAnsi="Times New Roman"/>
          <w:sz w:val="22"/>
          <w:szCs w:val="22"/>
        </w:rPr>
        <w:t>а</w:t>
      </w:r>
      <w:r w:rsidR="00BF5140" w:rsidRPr="008B4149">
        <w:rPr>
          <w:rFonts w:ascii="Times New Roman" w:hAnsi="Times New Roman"/>
          <w:sz w:val="22"/>
          <w:szCs w:val="22"/>
        </w:rPr>
        <w:t>,</w:t>
      </w:r>
      <w:r w:rsidR="00BF5140" w:rsidRPr="008B4149">
        <w:rPr>
          <w:rFonts w:ascii="Times New Roman" w:hAnsi="Times New Roman"/>
          <w:sz w:val="22"/>
          <w:szCs w:val="22"/>
        </w:rPr>
        <w:br/>
      </w:r>
      <w:r w:rsidRPr="008B4149">
        <w:rPr>
          <w:rFonts w:ascii="Times New Roman" w:hAnsi="Times New Roman"/>
          <w:sz w:val="22"/>
          <w:szCs w:val="22"/>
        </w:rPr>
        <w:t>из них</w:t>
      </w:r>
      <w:r w:rsidR="00FD74A0" w:rsidRPr="008B4149">
        <w:rPr>
          <w:rFonts w:ascii="Times New Roman" w:hAnsi="Times New Roman"/>
          <w:sz w:val="22"/>
          <w:szCs w:val="22"/>
        </w:rPr>
        <w:t xml:space="preserve"> </w:t>
      </w:r>
      <w:r w:rsidR="00AD661D" w:rsidRPr="008B4149">
        <w:rPr>
          <w:rFonts w:ascii="Times New Roman" w:hAnsi="Times New Roman"/>
          <w:sz w:val="22"/>
          <w:szCs w:val="22"/>
        </w:rPr>
        <w:t xml:space="preserve">17 785 </w:t>
      </w:r>
      <w:r w:rsidRPr="008B4149">
        <w:rPr>
          <w:rFonts w:ascii="Times New Roman" w:hAnsi="Times New Roman"/>
          <w:sz w:val="22"/>
          <w:szCs w:val="22"/>
        </w:rPr>
        <w:t xml:space="preserve">человек имели статус безработного, из них </w:t>
      </w:r>
      <w:r w:rsidR="00AD661D" w:rsidRPr="008B4149">
        <w:rPr>
          <w:rFonts w:ascii="Times New Roman" w:hAnsi="Times New Roman"/>
          <w:sz w:val="22"/>
          <w:szCs w:val="22"/>
        </w:rPr>
        <w:t xml:space="preserve">10 466 </w:t>
      </w:r>
      <w:r w:rsidRPr="008B4149">
        <w:rPr>
          <w:rFonts w:ascii="Times New Roman" w:hAnsi="Times New Roman"/>
          <w:sz w:val="22"/>
          <w:szCs w:val="22"/>
        </w:rPr>
        <w:t>человек</w:t>
      </w:r>
      <w:r w:rsidR="00BF5140" w:rsidRPr="008B4149">
        <w:rPr>
          <w:rFonts w:ascii="Times New Roman" w:hAnsi="Times New Roman"/>
          <w:sz w:val="22"/>
          <w:szCs w:val="22"/>
        </w:rPr>
        <w:t xml:space="preserve"> получали пособие</w:t>
      </w:r>
      <w:r w:rsidR="00BF5140" w:rsidRPr="008B4149">
        <w:rPr>
          <w:rFonts w:ascii="Times New Roman" w:hAnsi="Times New Roman"/>
          <w:sz w:val="22"/>
          <w:szCs w:val="22"/>
        </w:rPr>
        <w:br/>
      </w:r>
      <w:r w:rsidRPr="008B4149">
        <w:rPr>
          <w:rFonts w:ascii="Times New Roman" w:hAnsi="Times New Roman"/>
          <w:sz w:val="22"/>
          <w:szCs w:val="22"/>
        </w:rPr>
        <w:t>по безработице.</w:t>
      </w:r>
    </w:p>
    <w:p w:rsidR="00703209" w:rsidRPr="008B4149" w:rsidRDefault="00703209" w:rsidP="00225AA1">
      <w:pPr>
        <w:spacing w:before="20" w:after="20" w:line="312" w:lineRule="auto"/>
        <w:ind w:left="57" w:right="57" w:firstLine="567"/>
        <w:jc w:val="both"/>
        <w:rPr>
          <w:rFonts w:ascii="Times New Roman" w:hAnsi="Times New Roman"/>
          <w:sz w:val="22"/>
          <w:szCs w:val="22"/>
        </w:rPr>
      </w:pPr>
      <w:r w:rsidRPr="008B4149">
        <w:rPr>
          <w:rFonts w:ascii="Times New Roman" w:hAnsi="Times New Roman"/>
          <w:sz w:val="22"/>
          <w:szCs w:val="22"/>
        </w:rPr>
        <w:t xml:space="preserve">На конец </w:t>
      </w:r>
      <w:r w:rsidR="00AD661D" w:rsidRPr="008B4149">
        <w:rPr>
          <w:rFonts w:ascii="Times New Roman" w:hAnsi="Times New Roman"/>
          <w:sz w:val="22"/>
          <w:szCs w:val="22"/>
        </w:rPr>
        <w:t>июля</w:t>
      </w:r>
      <w:r w:rsidR="00113198" w:rsidRPr="008B4149">
        <w:rPr>
          <w:rFonts w:ascii="Times New Roman" w:hAnsi="Times New Roman"/>
          <w:sz w:val="22"/>
          <w:szCs w:val="22"/>
        </w:rPr>
        <w:t xml:space="preserve"> 2024</w:t>
      </w:r>
      <w:r w:rsidRPr="008B4149">
        <w:rPr>
          <w:rFonts w:ascii="Times New Roman" w:hAnsi="Times New Roman"/>
          <w:sz w:val="22"/>
          <w:szCs w:val="22"/>
        </w:rPr>
        <w:t xml:space="preserve"> г</w:t>
      </w:r>
      <w:r w:rsidR="009B56EB" w:rsidRPr="008B4149">
        <w:rPr>
          <w:rFonts w:ascii="Times New Roman" w:hAnsi="Times New Roman"/>
          <w:sz w:val="22"/>
          <w:szCs w:val="22"/>
        </w:rPr>
        <w:t>.</w:t>
      </w:r>
      <w:r w:rsidRPr="008B4149">
        <w:rPr>
          <w:rFonts w:ascii="Times New Roman" w:hAnsi="Times New Roman"/>
          <w:sz w:val="22"/>
          <w:szCs w:val="22"/>
        </w:rPr>
        <w:t xml:space="preserve"> уровень зарегистрир</w:t>
      </w:r>
      <w:r w:rsidR="00D40E81" w:rsidRPr="008B4149">
        <w:rPr>
          <w:rFonts w:ascii="Times New Roman" w:hAnsi="Times New Roman"/>
          <w:sz w:val="22"/>
          <w:szCs w:val="22"/>
        </w:rPr>
        <w:t>о</w:t>
      </w:r>
      <w:r w:rsidR="00B0400D" w:rsidRPr="008B4149">
        <w:rPr>
          <w:rFonts w:ascii="Times New Roman" w:hAnsi="Times New Roman"/>
          <w:sz w:val="22"/>
          <w:szCs w:val="22"/>
        </w:rPr>
        <w:t>ванной безработицы составил 0,</w:t>
      </w:r>
      <w:r w:rsidR="00BF5140" w:rsidRPr="008B4149">
        <w:rPr>
          <w:rFonts w:ascii="Times New Roman" w:hAnsi="Times New Roman"/>
          <w:sz w:val="22"/>
          <w:szCs w:val="22"/>
        </w:rPr>
        <w:t>2</w:t>
      </w:r>
      <w:r w:rsidR="00FF63EA" w:rsidRPr="008B4149">
        <w:rPr>
          <w:rFonts w:ascii="Times New Roman" w:hAnsi="Times New Roman"/>
          <w:sz w:val="22"/>
          <w:szCs w:val="22"/>
        </w:rPr>
        <w:t>%</w:t>
      </w:r>
      <w:r w:rsidR="00225AA1" w:rsidRPr="008B4149">
        <w:rPr>
          <w:rFonts w:ascii="Times New Roman" w:hAnsi="Times New Roman"/>
          <w:sz w:val="22"/>
          <w:szCs w:val="22"/>
        </w:rPr>
        <w:t xml:space="preserve"> </w:t>
      </w:r>
      <w:r w:rsidR="001F5865" w:rsidRPr="008B4149">
        <w:rPr>
          <w:rFonts w:ascii="Times New Roman" w:hAnsi="Times New Roman"/>
          <w:sz w:val="22"/>
          <w:szCs w:val="22"/>
        </w:rPr>
        <w:br/>
      </w:r>
      <w:r w:rsidRPr="008B4149">
        <w:rPr>
          <w:rFonts w:ascii="Times New Roman" w:hAnsi="Times New Roman"/>
          <w:sz w:val="22"/>
          <w:szCs w:val="22"/>
        </w:rPr>
        <w:t>от численности рабочей силы.</w:t>
      </w:r>
    </w:p>
    <w:p w:rsidR="0020247F" w:rsidRPr="008B4149" w:rsidRDefault="0020247F" w:rsidP="00225AA1">
      <w:pPr>
        <w:spacing w:before="20" w:after="20" w:line="220" w:lineRule="exact"/>
        <w:ind w:left="57" w:right="57" w:firstLine="709"/>
        <w:jc w:val="center"/>
        <w:rPr>
          <w:rFonts w:ascii="Times New Roman" w:hAnsi="Times New Roman"/>
          <w:sz w:val="22"/>
          <w:szCs w:val="22"/>
        </w:rPr>
      </w:pPr>
      <w:r w:rsidRPr="008B4149">
        <w:rPr>
          <w:rFonts w:ascii="Times New Roman" w:hAnsi="Times New Roman"/>
          <w:b/>
          <w:caps/>
          <w:sz w:val="24"/>
          <w:szCs w:val="22"/>
        </w:rPr>
        <w:t>Д</w:t>
      </w:r>
      <w:r w:rsidRPr="008B4149">
        <w:rPr>
          <w:rFonts w:ascii="Times New Roman" w:hAnsi="Times New Roman"/>
          <w:b/>
          <w:sz w:val="24"/>
          <w:szCs w:val="22"/>
        </w:rPr>
        <w:t xml:space="preserve">инамика численности не занятых трудовой деятельностью граждан, </w:t>
      </w:r>
      <w:r w:rsidRPr="008B4149">
        <w:rPr>
          <w:rFonts w:ascii="Times New Roman" w:hAnsi="Times New Roman"/>
          <w:b/>
          <w:sz w:val="24"/>
          <w:szCs w:val="22"/>
        </w:rPr>
        <w:br/>
        <w:t>состоящих на учете в органах службы занятости населения</w:t>
      </w:r>
      <w:r w:rsidRPr="008B4149">
        <w:rPr>
          <w:rFonts w:ascii="Times New Roman" w:hAnsi="Times New Roman"/>
          <w:b/>
          <w:sz w:val="22"/>
          <w:szCs w:val="22"/>
        </w:rPr>
        <w:br/>
      </w:r>
      <w:r w:rsidRPr="008B4149">
        <w:rPr>
          <w:rFonts w:ascii="Times New Roman" w:hAnsi="Times New Roman"/>
          <w:sz w:val="22"/>
          <w:szCs w:val="22"/>
        </w:rPr>
        <w:t>(по данным Департамента труда и социальной защиты населения г. Москвы; на конец месяца)</w:t>
      </w:r>
    </w:p>
    <w:tbl>
      <w:tblPr>
        <w:tblW w:w="5000" w:type="pct"/>
        <w:tblBorders>
          <w:top w:val="single" w:sz="6" w:space="0" w:color="auto"/>
          <w:bottom w:val="single" w:sz="6" w:space="0" w:color="auto"/>
        </w:tblBorders>
        <w:tblCellMar>
          <w:left w:w="0" w:type="dxa"/>
          <w:right w:w="0" w:type="dxa"/>
        </w:tblCellMar>
        <w:tblLook w:val="04A0" w:firstRow="1" w:lastRow="0" w:firstColumn="1" w:lastColumn="0" w:noHBand="0" w:noVBand="1"/>
      </w:tblPr>
      <w:tblGrid>
        <w:gridCol w:w="2475"/>
        <w:gridCol w:w="2056"/>
        <w:gridCol w:w="1512"/>
        <w:gridCol w:w="1780"/>
        <w:gridCol w:w="1958"/>
      </w:tblGrid>
      <w:tr w:rsidR="005B735E" w:rsidRPr="008B4149" w:rsidTr="005B735E">
        <w:trPr>
          <w:cantSplit/>
          <w:tblHeader/>
        </w:trPr>
        <w:tc>
          <w:tcPr>
            <w:tcW w:w="1265" w:type="pct"/>
            <w:vMerge w:val="restart"/>
            <w:tcBorders>
              <w:top w:val="double" w:sz="4" w:space="0" w:color="auto"/>
              <w:left w:val="nil"/>
              <w:bottom w:val="single" w:sz="4" w:space="0" w:color="auto"/>
              <w:right w:val="single" w:sz="4" w:space="0" w:color="auto"/>
            </w:tcBorders>
          </w:tcPr>
          <w:p w:rsidR="005B735E" w:rsidRPr="008B4149" w:rsidRDefault="005B735E" w:rsidP="000C6819">
            <w:pPr>
              <w:widowControl w:val="0"/>
              <w:spacing w:before="20" w:after="20" w:line="220" w:lineRule="exact"/>
              <w:ind w:left="57" w:right="57"/>
              <w:jc w:val="center"/>
              <w:rPr>
                <w:rFonts w:ascii="Times New Roman" w:hAnsi="Times New Roman"/>
              </w:rPr>
            </w:pPr>
          </w:p>
        </w:tc>
        <w:tc>
          <w:tcPr>
            <w:tcW w:w="1051" w:type="pct"/>
            <w:vMerge w:val="restart"/>
            <w:tcBorders>
              <w:top w:val="double" w:sz="4" w:space="0" w:color="auto"/>
              <w:left w:val="single" w:sz="4" w:space="0" w:color="auto"/>
              <w:bottom w:val="single" w:sz="4" w:space="0" w:color="auto"/>
              <w:right w:val="single" w:sz="4" w:space="0" w:color="auto"/>
            </w:tcBorders>
            <w:hideMark/>
          </w:tcPr>
          <w:p w:rsidR="005B735E" w:rsidRPr="008B4149" w:rsidRDefault="005B735E" w:rsidP="000C6819">
            <w:pPr>
              <w:widowControl w:val="0"/>
              <w:tabs>
                <w:tab w:val="left" w:pos="0"/>
              </w:tabs>
              <w:spacing w:before="20" w:after="20" w:line="220" w:lineRule="exact"/>
              <w:ind w:left="57" w:right="57"/>
              <w:jc w:val="center"/>
              <w:rPr>
                <w:rFonts w:ascii="Times New Roman" w:hAnsi="Times New Roman"/>
                <w:iCs/>
              </w:rPr>
            </w:pPr>
            <w:r w:rsidRPr="008B4149">
              <w:rPr>
                <w:rFonts w:ascii="Times New Roman" w:hAnsi="Times New Roman"/>
                <w:iCs/>
              </w:rPr>
              <w:t xml:space="preserve">Численность </w:t>
            </w:r>
            <w:r w:rsidRPr="008B4149">
              <w:rPr>
                <w:rFonts w:ascii="Times New Roman" w:hAnsi="Times New Roman"/>
                <w:iCs/>
              </w:rPr>
              <w:br/>
              <w:t xml:space="preserve">не занятых трудовой деятельностью </w:t>
            </w:r>
            <w:r w:rsidRPr="008B4149">
              <w:rPr>
                <w:rFonts w:ascii="Times New Roman" w:hAnsi="Times New Roman"/>
                <w:iCs/>
              </w:rPr>
              <w:br/>
              <w:t>граждан,</w:t>
            </w:r>
            <w:r w:rsidRPr="008B4149">
              <w:rPr>
                <w:rFonts w:ascii="Times New Roman" w:hAnsi="Times New Roman"/>
                <w:iCs/>
              </w:rPr>
              <w:br/>
              <w:t>человек</w:t>
            </w:r>
          </w:p>
        </w:tc>
        <w:tc>
          <w:tcPr>
            <w:tcW w:w="2684" w:type="pct"/>
            <w:gridSpan w:val="3"/>
            <w:tcBorders>
              <w:top w:val="double" w:sz="4" w:space="0" w:color="auto"/>
              <w:left w:val="single" w:sz="4" w:space="0" w:color="auto"/>
              <w:bottom w:val="single" w:sz="4" w:space="0" w:color="auto"/>
              <w:right w:val="nil"/>
            </w:tcBorders>
            <w:hideMark/>
          </w:tcPr>
          <w:p w:rsidR="005B735E" w:rsidRPr="008B4149" w:rsidRDefault="005B735E" w:rsidP="000C6819">
            <w:pPr>
              <w:widowControl w:val="0"/>
              <w:spacing w:before="20" w:after="20" w:line="220" w:lineRule="exact"/>
              <w:ind w:left="57" w:right="57"/>
              <w:jc w:val="center"/>
              <w:rPr>
                <w:rFonts w:ascii="Times New Roman" w:hAnsi="Times New Roman"/>
              </w:rPr>
            </w:pPr>
            <w:r w:rsidRPr="008B4149">
              <w:rPr>
                <w:rFonts w:ascii="Times New Roman" w:hAnsi="Times New Roman"/>
              </w:rPr>
              <w:t>из них безработных</w:t>
            </w:r>
          </w:p>
        </w:tc>
      </w:tr>
      <w:tr w:rsidR="005B735E" w:rsidRPr="008B4149" w:rsidTr="005B735E">
        <w:trPr>
          <w:cantSplit/>
          <w:tblHeader/>
        </w:trPr>
        <w:tc>
          <w:tcPr>
            <w:tcW w:w="1265" w:type="pct"/>
            <w:vMerge/>
            <w:tcBorders>
              <w:top w:val="single" w:sz="4" w:space="0" w:color="auto"/>
              <w:left w:val="nil"/>
              <w:bottom w:val="single" w:sz="4" w:space="0" w:color="auto"/>
              <w:right w:val="single" w:sz="4" w:space="0" w:color="auto"/>
            </w:tcBorders>
            <w:hideMark/>
          </w:tcPr>
          <w:p w:rsidR="005B735E" w:rsidRPr="008B4149" w:rsidRDefault="005B735E" w:rsidP="000C6819">
            <w:pPr>
              <w:widowControl w:val="0"/>
              <w:spacing w:before="20" w:after="20" w:line="220" w:lineRule="exact"/>
              <w:ind w:left="57" w:right="57"/>
              <w:jc w:val="center"/>
              <w:rPr>
                <w:rFonts w:ascii="Times New Roman" w:hAnsi="Times New Roman"/>
              </w:rPr>
            </w:pPr>
          </w:p>
        </w:tc>
        <w:tc>
          <w:tcPr>
            <w:tcW w:w="1051" w:type="pct"/>
            <w:vMerge/>
            <w:tcBorders>
              <w:top w:val="single" w:sz="4" w:space="0" w:color="auto"/>
              <w:left w:val="single" w:sz="4" w:space="0" w:color="auto"/>
              <w:bottom w:val="single" w:sz="4" w:space="0" w:color="auto"/>
              <w:right w:val="single" w:sz="4" w:space="0" w:color="auto"/>
            </w:tcBorders>
            <w:hideMark/>
          </w:tcPr>
          <w:p w:rsidR="005B735E" w:rsidRPr="008B4149" w:rsidRDefault="005B735E" w:rsidP="000C6819">
            <w:pPr>
              <w:widowControl w:val="0"/>
              <w:spacing w:before="20" w:after="20" w:line="220" w:lineRule="exact"/>
              <w:ind w:left="57" w:right="57"/>
              <w:jc w:val="center"/>
              <w:rPr>
                <w:rFonts w:ascii="Times New Roman" w:hAnsi="Times New Roman"/>
                <w:iCs/>
              </w:rPr>
            </w:pPr>
          </w:p>
        </w:tc>
        <w:tc>
          <w:tcPr>
            <w:tcW w:w="773" w:type="pct"/>
            <w:vMerge w:val="restart"/>
            <w:tcBorders>
              <w:top w:val="single" w:sz="4" w:space="0" w:color="auto"/>
              <w:left w:val="single" w:sz="4" w:space="0" w:color="auto"/>
              <w:bottom w:val="single" w:sz="4" w:space="0" w:color="auto"/>
              <w:right w:val="single" w:sz="4" w:space="0" w:color="auto"/>
            </w:tcBorders>
            <w:hideMark/>
          </w:tcPr>
          <w:p w:rsidR="005B735E" w:rsidRPr="008B4149" w:rsidRDefault="005B735E" w:rsidP="000C6819">
            <w:pPr>
              <w:widowControl w:val="0"/>
              <w:spacing w:before="20" w:after="20" w:line="220" w:lineRule="exact"/>
              <w:ind w:left="57" w:right="57"/>
              <w:jc w:val="center"/>
              <w:rPr>
                <w:rFonts w:ascii="Times New Roman" w:hAnsi="Times New Roman"/>
              </w:rPr>
            </w:pPr>
            <w:r w:rsidRPr="008B4149">
              <w:rPr>
                <w:rFonts w:ascii="Times New Roman" w:hAnsi="Times New Roman"/>
              </w:rPr>
              <w:t>человек</w:t>
            </w:r>
          </w:p>
        </w:tc>
        <w:tc>
          <w:tcPr>
            <w:tcW w:w="1911" w:type="pct"/>
            <w:gridSpan w:val="2"/>
            <w:tcBorders>
              <w:top w:val="single" w:sz="4" w:space="0" w:color="auto"/>
              <w:left w:val="single" w:sz="4" w:space="0" w:color="auto"/>
              <w:bottom w:val="single" w:sz="4" w:space="0" w:color="auto"/>
              <w:right w:val="nil"/>
            </w:tcBorders>
            <w:hideMark/>
          </w:tcPr>
          <w:p w:rsidR="005B735E" w:rsidRPr="008B4149" w:rsidRDefault="005B735E" w:rsidP="000C6819">
            <w:pPr>
              <w:widowControl w:val="0"/>
              <w:spacing w:before="20" w:after="20" w:line="220" w:lineRule="exact"/>
              <w:ind w:left="57" w:right="57"/>
              <w:jc w:val="center"/>
              <w:rPr>
                <w:rFonts w:ascii="Times New Roman" w:hAnsi="Times New Roman"/>
              </w:rPr>
            </w:pPr>
            <w:r w:rsidRPr="008B4149">
              <w:rPr>
                <w:rFonts w:ascii="Times New Roman" w:hAnsi="Times New Roman"/>
              </w:rPr>
              <w:t>в % к</w:t>
            </w:r>
          </w:p>
        </w:tc>
      </w:tr>
      <w:tr w:rsidR="005B735E" w:rsidRPr="008B4149" w:rsidTr="005B735E">
        <w:trPr>
          <w:cantSplit/>
          <w:trHeight w:val="643"/>
          <w:tblHeader/>
        </w:trPr>
        <w:tc>
          <w:tcPr>
            <w:tcW w:w="1265" w:type="pct"/>
            <w:vMerge/>
            <w:tcBorders>
              <w:top w:val="single" w:sz="4" w:space="0" w:color="auto"/>
              <w:left w:val="nil"/>
              <w:bottom w:val="double" w:sz="4" w:space="0" w:color="auto"/>
              <w:right w:val="single" w:sz="4" w:space="0" w:color="auto"/>
            </w:tcBorders>
            <w:hideMark/>
          </w:tcPr>
          <w:p w:rsidR="005B735E" w:rsidRPr="008B4149" w:rsidRDefault="005B735E" w:rsidP="000C6819">
            <w:pPr>
              <w:widowControl w:val="0"/>
              <w:spacing w:before="20" w:after="20" w:line="220" w:lineRule="exact"/>
              <w:ind w:left="57" w:right="57"/>
              <w:jc w:val="center"/>
              <w:rPr>
                <w:rFonts w:ascii="Times New Roman" w:hAnsi="Times New Roman"/>
              </w:rPr>
            </w:pPr>
          </w:p>
        </w:tc>
        <w:tc>
          <w:tcPr>
            <w:tcW w:w="1051" w:type="pct"/>
            <w:vMerge/>
            <w:tcBorders>
              <w:top w:val="single" w:sz="4" w:space="0" w:color="auto"/>
              <w:left w:val="single" w:sz="4" w:space="0" w:color="auto"/>
              <w:bottom w:val="double" w:sz="4" w:space="0" w:color="auto"/>
              <w:right w:val="single" w:sz="4" w:space="0" w:color="auto"/>
            </w:tcBorders>
            <w:hideMark/>
          </w:tcPr>
          <w:p w:rsidR="005B735E" w:rsidRPr="008B4149" w:rsidRDefault="005B735E" w:rsidP="000C6819">
            <w:pPr>
              <w:widowControl w:val="0"/>
              <w:spacing w:before="20" w:after="20" w:line="220" w:lineRule="exact"/>
              <w:ind w:left="57" w:right="57"/>
              <w:jc w:val="center"/>
              <w:rPr>
                <w:rFonts w:ascii="Times New Roman" w:hAnsi="Times New Roman"/>
                <w:iCs/>
              </w:rPr>
            </w:pPr>
          </w:p>
        </w:tc>
        <w:tc>
          <w:tcPr>
            <w:tcW w:w="773" w:type="pct"/>
            <w:vMerge/>
            <w:tcBorders>
              <w:top w:val="single" w:sz="4" w:space="0" w:color="auto"/>
              <w:left w:val="single" w:sz="4" w:space="0" w:color="auto"/>
              <w:bottom w:val="double" w:sz="4" w:space="0" w:color="auto"/>
              <w:right w:val="single" w:sz="4" w:space="0" w:color="auto"/>
            </w:tcBorders>
            <w:hideMark/>
          </w:tcPr>
          <w:p w:rsidR="005B735E" w:rsidRPr="008B4149" w:rsidRDefault="005B735E" w:rsidP="000C6819">
            <w:pPr>
              <w:widowControl w:val="0"/>
              <w:spacing w:before="20" w:after="20" w:line="220" w:lineRule="exact"/>
              <w:ind w:left="57" w:right="57"/>
              <w:jc w:val="center"/>
              <w:rPr>
                <w:rFonts w:ascii="Times New Roman" w:hAnsi="Times New Roman"/>
              </w:rPr>
            </w:pPr>
          </w:p>
        </w:tc>
        <w:tc>
          <w:tcPr>
            <w:tcW w:w="910" w:type="pct"/>
            <w:tcBorders>
              <w:top w:val="single" w:sz="4" w:space="0" w:color="auto"/>
              <w:left w:val="single" w:sz="4" w:space="0" w:color="auto"/>
              <w:bottom w:val="double" w:sz="4" w:space="0" w:color="auto"/>
              <w:right w:val="single" w:sz="4" w:space="0" w:color="auto"/>
            </w:tcBorders>
            <w:hideMark/>
          </w:tcPr>
          <w:p w:rsidR="005B735E" w:rsidRPr="008B4149" w:rsidRDefault="005B735E" w:rsidP="000C6819">
            <w:pPr>
              <w:widowControl w:val="0"/>
              <w:spacing w:before="20" w:after="20" w:line="220" w:lineRule="exact"/>
              <w:ind w:left="57" w:right="57"/>
              <w:jc w:val="center"/>
              <w:rPr>
                <w:rFonts w:ascii="Times New Roman" w:hAnsi="Times New Roman"/>
              </w:rPr>
            </w:pPr>
            <w:r w:rsidRPr="008B4149">
              <w:rPr>
                <w:rFonts w:ascii="Times New Roman" w:hAnsi="Times New Roman"/>
              </w:rPr>
              <w:t>предыдущему</w:t>
            </w:r>
            <w:r w:rsidRPr="008B4149">
              <w:rPr>
                <w:rFonts w:ascii="Times New Roman" w:hAnsi="Times New Roman"/>
              </w:rPr>
              <w:br/>
              <w:t>периоду</w:t>
            </w:r>
          </w:p>
        </w:tc>
        <w:tc>
          <w:tcPr>
            <w:tcW w:w="1001" w:type="pct"/>
            <w:tcBorders>
              <w:top w:val="single" w:sz="4" w:space="0" w:color="auto"/>
              <w:left w:val="single" w:sz="4" w:space="0" w:color="auto"/>
              <w:bottom w:val="double" w:sz="4" w:space="0" w:color="auto"/>
              <w:right w:val="nil"/>
            </w:tcBorders>
            <w:hideMark/>
          </w:tcPr>
          <w:p w:rsidR="005B735E" w:rsidRPr="008B4149" w:rsidRDefault="005B735E" w:rsidP="000C6819">
            <w:pPr>
              <w:widowControl w:val="0"/>
              <w:spacing w:before="20" w:after="20" w:line="220" w:lineRule="exact"/>
              <w:ind w:left="57" w:right="57"/>
              <w:jc w:val="center"/>
              <w:rPr>
                <w:rFonts w:ascii="Times New Roman" w:hAnsi="Times New Roman"/>
              </w:rPr>
            </w:pPr>
            <w:r w:rsidRPr="008B4149">
              <w:rPr>
                <w:rFonts w:ascii="Times New Roman" w:hAnsi="Times New Roman"/>
              </w:rPr>
              <w:t xml:space="preserve">соответствующему </w:t>
            </w:r>
            <w:r w:rsidRPr="008B4149">
              <w:rPr>
                <w:rFonts w:ascii="Times New Roman" w:hAnsi="Times New Roman"/>
              </w:rPr>
              <w:br/>
              <w:t xml:space="preserve">периоду </w:t>
            </w:r>
            <w:r w:rsidRPr="008B4149">
              <w:rPr>
                <w:rFonts w:ascii="Times New Roman" w:hAnsi="Times New Roman"/>
              </w:rPr>
              <w:br/>
              <w:t>предыдущего года</w:t>
            </w:r>
          </w:p>
        </w:tc>
      </w:tr>
      <w:tr w:rsidR="005B735E" w:rsidRPr="008B4149" w:rsidTr="00104203">
        <w:tblPrEx>
          <w:tblBorders>
            <w:top w:val="none" w:sz="0" w:space="0" w:color="auto"/>
            <w:bottom w:val="double" w:sz="4" w:space="0" w:color="auto"/>
          </w:tblBorders>
        </w:tblPrEx>
        <w:tc>
          <w:tcPr>
            <w:tcW w:w="5000" w:type="pct"/>
            <w:gridSpan w:val="5"/>
            <w:tcBorders>
              <w:top w:val="double" w:sz="4" w:space="0" w:color="auto"/>
              <w:bottom w:val="nil"/>
            </w:tcBorders>
            <w:vAlign w:val="bottom"/>
            <w:hideMark/>
          </w:tcPr>
          <w:p w:rsidR="005B735E" w:rsidRPr="008B4149" w:rsidRDefault="005B735E" w:rsidP="00CA48B4">
            <w:pPr>
              <w:widowControl w:val="0"/>
              <w:spacing w:before="40" w:after="40"/>
              <w:ind w:left="57" w:right="57"/>
              <w:jc w:val="center"/>
              <w:rPr>
                <w:rFonts w:ascii="Times New Roman" w:hAnsi="Times New Roman"/>
                <w:b/>
                <w:bCs/>
              </w:rPr>
            </w:pPr>
            <w:r w:rsidRPr="008B4149">
              <w:rPr>
                <w:rFonts w:ascii="Times New Roman" w:hAnsi="Times New Roman"/>
                <w:b/>
                <w:bCs/>
              </w:rPr>
              <w:t>2023 год</w:t>
            </w:r>
          </w:p>
        </w:tc>
      </w:tr>
      <w:tr w:rsidR="005B735E" w:rsidRPr="008B4149" w:rsidTr="008A1AFA">
        <w:tblPrEx>
          <w:tblBorders>
            <w:top w:val="none" w:sz="0" w:space="0" w:color="auto"/>
            <w:bottom w:val="double" w:sz="4" w:space="0" w:color="auto"/>
          </w:tblBorders>
        </w:tblPrEx>
        <w:tc>
          <w:tcPr>
            <w:tcW w:w="1265" w:type="pct"/>
            <w:tcBorders>
              <w:top w:val="nil"/>
              <w:bottom w:val="nil"/>
            </w:tcBorders>
            <w:vAlign w:val="bottom"/>
          </w:tcPr>
          <w:p w:rsidR="005B735E" w:rsidRPr="008B4149" w:rsidRDefault="005B735E" w:rsidP="003100C6">
            <w:pPr>
              <w:widowControl w:val="0"/>
              <w:tabs>
                <w:tab w:val="left" w:pos="142"/>
              </w:tabs>
              <w:spacing w:after="40"/>
              <w:ind w:left="57" w:right="57"/>
              <w:rPr>
                <w:rFonts w:ascii="Times New Roman" w:hAnsi="Times New Roman"/>
              </w:rPr>
            </w:pPr>
            <w:r w:rsidRPr="008B4149">
              <w:rPr>
                <w:rFonts w:ascii="Times New Roman" w:hAnsi="Times New Roman"/>
              </w:rPr>
              <w:t>Январь</w:t>
            </w:r>
          </w:p>
        </w:tc>
        <w:tc>
          <w:tcPr>
            <w:tcW w:w="1051" w:type="pct"/>
            <w:tcBorders>
              <w:top w:val="nil"/>
              <w:bottom w:val="nil"/>
            </w:tcBorders>
            <w:shd w:val="clear" w:color="auto" w:fill="auto"/>
            <w:vAlign w:val="bottom"/>
          </w:tcPr>
          <w:p w:rsidR="005B735E" w:rsidRPr="008B4149" w:rsidRDefault="005B735E" w:rsidP="00663FCF">
            <w:pPr>
              <w:widowControl w:val="0"/>
              <w:ind w:left="57" w:right="57"/>
              <w:jc w:val="right"/>
              <w:rPr>
                <w:rFonts w:ascii="Times New Roman" w:hAnsi="Times New Roman"/>
              </w:rPr>
            </w:pPr>
            <w:r w:rsidRPr="008B4149">
              <w:rPr>
                <w:rFonts w:ascii="Times New Roman" w:hAnsi="Times New Roman"/>
              </w:rPr>
              <w:t>43</w:t>
            </w:r>
            <w:r w:rsidR="006A6E03" w:rsidRPr="008B4149">
              <w:rPr>
                <w:rFonts w:ascii="Times New Roman" w:hAnsi="Times New Roman"/>
              </w:rPr>
              <w:t xml:space="preserve"> </w:t>
            </w:r>
            <w:r w:rsidRPr="008B4149">
              <w:rPr>
                <w:rFonts w:ascii="Times New Roman" w:hAnsi="Times New Roman"/>
              </w:rPr>
              <w:t>969</w:t>
            </w:r>
          </w:p>
        </w:tc>
        <w:tc>
          <w:tcPr>
            <w:tcW w:w="773" w:type="pct"/>
            <w:tcBorders>
              <w:top w:val="nil"/>
              <w:bottom w:val="nil"/>
            </w:tcBorders>
            <w:shd w:val="clear" w:color="auto" w:fill="auto"/>
            <w:vAlign w:val="bottom"/>
          </w:tcPr>
          <w:p w:rsidR="005B735E" w:rsidRPr="008B4149" w:rsidRDefault="005B735E" w:rsidP="00663FCF">
            <w:pPr>
              <w:widowControl w:val="0"/>
              <w:ind w:left="57" w:right="57"/>
              <w:jc w:val="right"/>
              <w:rPr>
                <w:rFonts w:ascii="Times New Roman" w:hAnsi="Times New Roman"/>
              </w:rPr>
            </w:pPr>
            <w:r w:rsidRPr="008B4149">
              <w:rPr>
                <w:rFonts w:ascii="Times New Roman" w:hAnsi="Times New Roman"/>
              </w:rPr>
              <w:t>27</w:t>
            </w:r>
            <w:r w:rsidR="00E3630C" w:rsidRPr="008B4149">
              <w:rPr>
                <w:rFonts w:ascii="Times New Roman" w:hAnsi="Times New Roman"/>
              </w:rPr>
              <w:t xml:space="preserve"> </w:t>
            </w:r>
            <w:r w:rsidRPr="008B4149">
              <w:rPr>
                <w:rFonts w:ascii="Times New Roman" w:hAnsi="Times New Roman"/>
              </w:rPr>
              <w:t>057</w:t>
            </w:r>
          </w:p>
        </w:tc>
        <w:tc>
          <w:tcPr>
            <w:tcW w:w="910" w:type="pct"/>
            <w:tcBorders>
              <w:top w:val="nil"/>
              <w:bottom w:val="nil"/>
            </w:tcBorders>
            <w:shd w:val="clear" w:color="auto" w:fill="auto"/>
            <w:vAlign w:val="bottom"/>
          </w:tcPr>
          <w:p w:rsidR="005B735E" w:rsidRPr="008B4149" w:rsidRDefault="005B735E" w:rsidP="00663FCF">
            <w:pPr>
              <w:widowControl w:val="0"/>
              <w:ind w:left="57" w:right="57"/>
              <w:jc w:val="right"/>
              <w:rPr>
                <w:rFonts w:ascii="Times New Roman" w:hAnsi="Times New Roman"/>
              </w:rPr>
            </w:pPr>
            <w:r w:rsidRPr="008B4149">
              <w:rPr>
                <w:rFonts w:ascii="Times New Roman" w:hAnsi="Times New Roman"/>
              </w:rPr>
              <w:t>92,6</w:t>
            </w:r>
          </w:p>
        </w:tc>
        <w:tc>
          <w:tcPr>
            <w:tcW w:w="1001" w:type="pct"/>
            <w:tcBorders>
              <w:top w:val="nil"/>
              <w:bottom w:val="nil"/>
            </w:tcBorders>
            <w:shd w:val="clear" w:color="auto" w:fill="auto"/>
            <w:vAlign w:val="bottom"/>
          </w:tcPr>
          <w:p w:rsidR="005B735E" w:rsidRPr="008B4149" w:rsidRDefault="005B735E" w:rsidP="00663FCF">
            <w:pPr>
              <w:widowControl w:val="0"/>
              <w:ind w:left="57" w:right="57"/>
              <w:jc w:val="right"/>
              <w:rPr>
                <w:rFonts w:ascii="Times New Roman" w:hAnsi="Times New Roman"/>
              </w:rPr>
            </w:pPr>
            <w:r w:rsidRPr="008B4149">
              <w:rPr>
                <w:rFonts w:ascii="Times New Roman" w:hAnsi="Times New Roman"/>
              </w:rPr>
              <w:t>82,4</w:t>
            </w:r>
          </w:p>
        </w:tc>
      </w:tr>
      <w:tr w:rsidR="008A1AFA" w:rsidRPr="008B4149" w:rsidTr="006207E4">
        <w:tblPrEx>
          <w:tblBorders>
            <w:top w:val="none" w:sz="0" w:space="0" w:color="auto"/>
            <w:bottom w:val="double" w:sz="4" w:space="0" w:color="auto"/>
          </w:tblBorders>
        </w:tblPrEx>
        <w:tc>
          <w:tcPr>
            <w:tcW w:w="1265" w:type="pct"/>
            <w:tcBorders>
              <w:top w:val="nil"/>
              <w:bottom w:val="nil"/>
            </w:tcBorders>
            <w:vAlign w:val="bottom"/>
          </w:tcPr>
          <w:p w:rsidR="008A1AFA" w:rsidRPr="008B4149" w:rsidRDefault="008A1AFA" w:rsidP="003100C6">
            <w:pPr>
              <w:widowControl w:val="0"/>
              <w:tabs>
                <w:tab w:val="left" w:pos="142"/>
              </w:tabs>
              <w:spacing w:after="40"/>
              <w:ind w:left="57" w:right="57"/>
              <w:rPr>
                <w:rFonts w:ascii="Times New Roman" w:hAnsi="Times New Roman"/>
              </w:rPr>
            </w:pPr>
            <w:r w:rsidRPr="008B4149">
              <w:rPr>
                <w:rFonts w:ascii="Times New Roman" w:hAnsi="Times New Roman"/>
              </w:rPr>
              <w:t>Февраль</w:t>
            </w:r>
          </w:p>
        </w:tc>
        <w:tc>
          <w:tcPr>
            <w:tcW w:w="1051" w:type="pct"/>
            <w:tcBorders>
              <w:top w:val="nil"/>
              <w:bottom w:val="nil"/>
            </w:tcBorders>
            <w:shd w:val="clear" w:color="auto" w:fill="auto"/>
            <w:vAlign w:val="bottom"/>
          </w:tcPr>
          <w:p w:rsidR="008A1AFA" w:rsidRPr="008B4149" w:rsidRDefault="008A1AFA" w:rsidP="00663FCF">
            <w:pPr>
              <w:widowControl w:val="0"/>
              <w:ind w:left="57" w:right="57"/>
              <w:jc w:val="right"/>
              <w:rPr>
                <w:rFonts w:ascii="Times New Roman" w:hAnsi="Times New Roman"/>
              </w:rPr>
            </w:pPr>
            <w:r w:rsidRPr="008B4149">
              <w:rPr>
                <w:rFonts w:ascii="Times New Roman" w:hAnsi="Times New Roman"/>
              </w:rPr>
              <w:t>43</w:t>
            </w:r>
            <w:r w:rsidR="006A6E03" w:rsidRPr="008B4149">
              <w:rPr>
                <w:rFonts w:ascii="Times New Roman" w:hAnsi="Times New Roman"/>
              </w:rPr>
              <w:t xml:space="preserve"> </w:t>
            </w:r>
            <w:r w:rsidRPr="008B4149">
              <w:rPr>
                <w:rFonts w:ascii="Times New Roman" w:hAnsi="Times New Roman"/>
              </w:rPr>
              <w:t>998</w:t>
            </w:r>
          </w:p>
        </w:tc>
        <w:tc>
          <w:tcPr>
            <w:tcW w:w="773" w:type="pct"/>
            <w:tcBorders>
              <w:top w:val="nil"/>
              <w:bottom w:val="nil"/>
            </w:tcBorders>
            <w:shd w:val="clear" w:color="auto" w:fill="auto"/>
            <w:vAlign w:val="bottom"/>
          </w:tcPr>
          <w:p w:rsidR="008A1AFA" w:rsidRPr="008B4149" w:rsidRDefault="00B12FB0" w:rsidP="00663FCF">
            <w:pPr>
              <w:widowControl w:val="0"/>
              <w:ind w:left="57" w:right="57"/>
              <w:jc w:val="right"/>
              <w:rPr>
                <w:rFonts w:ascii="Times New Roman" w:hAnsi="Times New Roman"/>
              </w:rPr>
            </w:pPr>
            <w:r w:rsidRPr="008B4149">
              <w:rPr>
                <w:rFonts w:ascii="Times New Roman" w:hAnsi="Times New Roman"/>
              </w:rPr>
              <w:t>26</w:t>
            </w:r>
            <w:r w:rsidR="00E3630C" w:rsidRPr="008B4149">
              <w:rPr>
                <w:rFonts w:ascii="Times New Roman" w:hAnsi="Times New Roman"/>
              </w:rPr>
              <w:t xml:space="preserve"> </w:t>
            </w:r>
            <w:r w:rsidRPr="008B4149">
              <w:rPr>
                <w:rFonts w:ascii="Times New Roman" w:hAnsi="Times New Roman"/>
              </w:rPr>
              <w:t>793</w:t>
            </w:r>
          </w:p>
        </w:tc>
        <w:tc>
          <w:tcPr>
            <w:tcW w:w="910" w:type="pct"/>
            <w:tcBorders>
              <w:top w:val="nil"/>
              <w:bottom w:val="nil"/>
            </w:tcBorders>
            <w:shd w:val="clear" w:color="auto" w:fill="auto"/>
            <w:vAlign w:val="bottom"/>
          </w:tcPr>
          <w:p w:rsidR="008A1AFA" w:rsidRPr="008B4149" w:rsidRDefault="008B7A08" w:rsidP="00663FCF">
            <w:pPr>
              <w:widowControl w:val="0"/>
              <w:ind w:left="57" w:right="57"/>
              <w:jc w:val="right"/>
              <w:rPr>
                <w:rFonts w:ascii="Times New Roman" w:hAnsi="Times New Roman"/>
              </w:rPr>
            </w:pPr>
            <w:r w:rsidRPr="008B4149">
              <w:rPr>
                <w:rFonts w:ascii="Times New Roman" w:hAnsi="Times New Roman"/>
              </w:rPr>
              <w:t>99,0</w:t>
            </w:r>
          </w:p>
        </w:tc>
        <w:tc>
          <w:tcPr>
            <w:tcW w:w="1001" w:type="pct"/>
            <w:tcBorders>
              <w:top w:val="nil"/>
              <w:bottom w:val="nil"/>
            </w:tcBorders>
            <w:shd w:val="clear" w:color="auto" w:fill="auto"/>
            <w:vAlign w:val="bottom"/>
          </w:tcPr>
          <w:p w:rsidR="008A1AFA" w:rsidRPr="008B4149" w:rsidRDefault="008B7A08" w:rsidP="00663FCF">
            <w:pPr>
              <w:widowControl w:val="0"/>
              <w:ind w:left="57" w:right="57"/>
              <w:jc w:val="right"/>
              <w:rPr>
                <w:rFonts w:ascii="Times New Roman" w:hAnsi="Times New Roman"/>
              </w:rPr>
            </w:pPr>
            <w:r w:rsidRPr="008B4149">
              <w:rPr>
                <w:rFonts w:ascii="Times New Roman" w:hAnsi="Times New Roman"/>
              </w:rPr>
              <w:t>84,3</w:t>
            </w:r>
          </w:p>
        </w:tc>
      </w:tr>
      <w:tr w:rsidR="006207E4" w:rsidRPr="008B4149" w:rsidTr="00677B67">
        <w:tblPrEx>
          <w:tblBorders>
            <w:top w:val="none" w:sz="0" w:space="0" w:color="auto"/>
            <w:bottom w:val="double" w:sz="4" w:space="0" w:color="auto"/>
          </w:tblBorders>
        </w:tblPrEx>
        <w:tc>
          <w:tcPr>
            <w:tcW w:w="1265" w:type="pct"/>
            <w:tcBorders>
              <w:top w:val="nil"/>
              <w:bottom w:val="nil"/>
            </w:tcBorders>
            <w:vAlign w:val="bottom"/>
          </w:tcPr>
          <w:p w:rsidR="006207E4" w:rsidRPr="008B4149" w:rsidRDefault="006207E4" w:rsidP="003100C6">
            <w:pPr>
              <w:widowControl w:val="0"/>
              <w:tabs>
                <w:tab w:val="left" w:pos="142"/>
              </w:tabs>
              <w:spacing w:after="40"/>
              <w:ind w:left="57" w:right="57"/>
              <w:rPr>
                <w:rFonts w:ascii="Times New Roman" w:hAnsi="Times New Roman"/>
              </w:rPr>
            </w:pPr>
            <w:r w:rsidRPr="008B4149">
              <w:rPr>
                <w:rFonts w:ascii="Times New Roman" w:hAnsi="Times New Roman"/>
              </w:rPr>
              <w:t>Март</w:t>
            </w:r>
          </w:p>
        </w:tc>
        <w:tc>
          <w:tcPr>
            <w:tcW w:w="1051" w:type="pct"/>
            <w:tcBorders>
              <w:top w:val="nil"/>
              <w:bottom w:val="nil"/>
            </w:tcBorders>
            <w:shd w:val="clear" w:color="auto" w:fill="auto"/>
            <w:vAlign w:val="bottom"/>
          </w:tcPr>
          <w:p w:rsidR="006207E4" w:rsidRPr="008B4149" w:rsidRDefault="0041027C" w:rsidP="00663FCF">
            <w:pPr>
              <w:widowControl w:val="0"/>
              <w:ind w:left="57" w:right="57"/>
              <w:jc w:val="right"/>
              <w:rPr>
                <w:rFonts w:ascii="Times New Roman" w:hAnsi="Times New Roman"/>
              </w:rPr>
            </w:pPr>
            <w:r w:rsidRPr="008B4149">
              <w:rPr>
                <w:rFonts w:ascii="Times New Roman" w:hAnsi="Times New Roman"/>
              </w:rPr>
              <w:t>42</w:t>
            </w:r>
            <w:r w:rsidR="006A6E03" w:rsidRPr="008B4149">
              <w:rPr>
                <w:rFonts w:ascii="Times New Roman" w:hAnsi="Times New Roman"/>
              </w:rPr>
              <w:t xml:space="preserve"> </w:t>
            </w:r>
            <w:r w:rsidRPr="008B4149">
              <w:rPr>
                <w:rFonts w:ascii="Times New Roman" w:hAnsi="Times New Roman"/>
              </w:rPr>
              <w:t>379</w:t>
            </w:r>
          </w:p>
        </w:tc>
        <w:tc>
          <w:tcPr>
            <w:tcW w:w="773" w:type="pct"/>
            <w:tcBorders>
              <w:top w:val="nil"/>
              <w:bottom w:val="nil"/>
            </w:tcBorders>
            <w:shd w:val="clear" w:color="auto" w:fill="auto"/>
            <w:vAlign w:val="bottom"/>
          </w:tcPr>
          <w:p w:rsidR="006207E4" w:rsidRPr="008B4149" w:rsidRDefault="0041027C" w:rsidP="00663FCF">
            <w:pPr>
              <w:widowControl w:val="0"/>
              <w:ind w:left="57" w:right="57"/>
              <w:jc w:val="right"/>
              <w:rPr>
                <w:rFonts w:ascii="Times New Roman" w:hAnsi="Times New Roman"/>
              </w:rPr>
            </w:pPr>
            <w:r w:rsidRPr="008B4149">
              <w:rPr>
                <w:rFonts w:ascii="Times New Roman" w:hAnsi="Times New Roman"/>
              </w:rPr>
              <w:t>26</w:t>
            </w:r>
            <w:r w:rsidR="00E3630C" w:rsidRPr="008B4149">
              <w:rPr>
                <w:rFonts w:ascii="Times New Roman" w:hAnsi="Times New Roman"/>
              </w:rPr>
              <w:t xml:space="preserve"> </w:t>
            </w:r>
            <w:r w:rsidRPr="008B4149">
              <w:rPr>
                <w:rFonts w:ascii="Times New Roman" w:hAnsi="Times New Roman"/>
              </w:rPr>
              <w:t>639</w:t>
            </w:r>
          </w:p>
        </w:tc>
        <w:tc>
          <w:tcPr>
            <w:tcW w:w="910" w:type="pct"/>
            <w:tcBorders>
              <w:top w:val="nil"/>
              <w:bottom w:val="nil"/>
            </w:tcBorders>
            <w:shd w:val="clear" w:color="auto" w:fill="auto"/>
            <w:vAlign w:val="bottom"/>
          </w:tcPr>
          <w:p w:rsidR="006207E4" w:rsidRPr="008B4149" w:rsidRDefault="0041027C" w:rsidP="00663FCF">
            <w:pPr>
              <w:widowControl w:val="0"/>
              <w:ind w:left="57" w:right="57"/>
              <w:jc w:val="right"/>
              <w:rPr>
                <w:rFonts w:ascii="Times New Roman" w:hAnsi="Times New Roman"/>
              </w:rPr>
            </w:pPr>
            <w:r w:rsidRPr="008B4149">
              <w:rPr>
                <w:rFonts w:ascii="Times New Roman" w:hAnsi="Times New Roman"/>
              </w:rPr>
              <w:t>99,4</w:t>
            </w:r>
          </w:p>
        </w:tc>
        <w:tc>
          <w:tcPr>
            <w:tcW w:w="1001" w:type="pct"/>
            <w:tcBorders>
              <w:top w:val="nil"/>
              <w:bottom w:val="nil"/>
            </w:tcBorders>
            <w:shd w:val="clear" w:color="auto" w:fill="auto"/>
            <w:vAlign w:val="bottom"/>
          </w:tcPr>
          <w:p w:rsidR="006207E4" w:rsidRPr="008B4149" w:rsidRDefault="00D433C9" w:rsidP="00663FCF">
            <w:pPr>
              <w:widowControl w:val="0"/>
              <w:ind w:left="57" w:right="57"/>
              <w:jc w:val="right"/>
              <w:rPr>
                <w:rFonts w:ascii="Times New Roman" w:hAnsi="Times New Roman"/>
              </w:rPr>
            </w:pPr>
            <w:r w:rsidRPr="008B4149">
              <w:rPr>
                <w:rFonts w:ascii="Times New Roman" w:hAnsi="Times New Roman"/>
              </w:rPr>
              <w:t>80,1</w:t>
            </w:r>
          </w:p>
        </w:tc>
      </w:tr>
      <w:tr w:rsidR="00706BBF" w:rsidRPr="008B4149" w:rsidTr="00C11448">
        <w:tblPrEx>
          <w:tblBorders>
            <w:top w:val="none" w:sz="0" w:space="0" w:color="auto"/>
            <w:bottom w:val="double" w:sz="4" w:space="0" w:color="auto"/>
          </w:tblBorders>
        </w:tblPrEx>
        <w:tc>
          <w:tcPr>
            <w:tcW w:w="1265" w:type="pct"/>
            <w:tcBorders>
              <w:top w:val="nil"/>
              <w:bottom w:val="nil"/>
            </w:tcBorders>
            <w:vAlign w:val="bottom"/>
          </w:tcPr>
          <w:p w:rsidR="00706BBF" w:rsidRPr="008B4149" w:rsidRDefault="00706BBF" w:rsidP="003100C6">
            <w:pPr>
              <w:widowControl w:val="0"/>
              <w:spacing w:after="40"/>
              <w:ind w:left="57" w:right="57" w:firstLine="29"/>
              <w:rPr>
                <w:rFonts w:ascii="Times New Roman" w:hAnsi="Times New Roman"/>
                <w:b/>
              </w:rPr>
            </w:pPr>
            <w:r w:rsidRPr="008B4149">
              <w:rPr>
                <w:rFonts w:ascii="Times New Roman" w:hAnsi="Times New Roman"/>
                <w:b/>
                <w:lang w:val="en-US"/>
              </w:rPr>
              <w:t>I</w:t>
            </w:r>
            <w:r w:rsidRPr="008B4149">
              <w:rPr>
                <w:rFonts w:ascii="Times New Roman" w:hAnsi="Times New Roman"/>
                <w:b/>
              </w:rPr>
              <w:t xml:space="preserve"> квартал </w:t>
            </w:r>
            <w:r w:rsidRPr="008B4149">
              <w:rPr>
                <w:rFonts w:ascii="Times New Roman" w:hAnsi="Times New Roman"/>
                <w:b/>
              </w:rPr>
              <w:br/>
              <w:t>(в среднем за месяц)</w:t>
            </w:r>
          </w:p>
        </w:tc>
        <w:tc>
          <w:tcPr>
            <w:tcW w:w="1051" w:type="pct"/>
            <w:tcBorders>
              <w:top w:val="nil"/>
              <w:bottom w:val="nil"/>
            </w:tcBorders>
            <w:shd w:val="clear" w:color="auto" w:fill="auto"/>
            <w:vAlign w:val="bottom"/>
          </w:tcPr>
          <w:p w:rsidR="00706BBF" w:rsidRPr="008B4149" w:rsidRDefault="00706BBF" w:rsidP="00663FCF">
            <w:pPr>
              <w:widowControl w:val="0"/>
              <w:ind w:left="57" w:right="57"/>
              <w:jc w:val="right"/>
              <w:rPr>
                <w:rFonts w:ascii="Times New Roman" w:hAnsi="Times New Roman"/>
                <w:b/>
              </w:rPr>
            </w:pPr>
            <w:r w:rsidRPr="008B4149">
              <w:rPr>
                <w:rFonts w:ascii="Times New Roman" w:hAnsi="Times New Roman"/>
                <w:b/>
              </w:rPr>
              <w:t>43</w:t>
            </w:r>
            <w:r w:rsidR="006A6E03" w:rsidRPr="008B4149">
              <w:rPr>
                <w:rFonts w:ascii="Times New Roman" w:hAnsi="Times New Roman"/>
                <w:b/>
              </w:rPr>
              <w:t xml:space="preserve"> </w:t>
            </w:r>
            <w:r w:rsidRPr="008B4149">
              <w:rPr>
                <w:rFonts w:ascii="Times New Roman" w:hAnsi="Times New Roman"/>
                <w:b/>
              </w:rPr>
              <w:t>449</w:t>
            </w:r>
          </w:p>
        </w:tc>
        <w:tc>
          <w:tcPr>
            <w:tcW w:w="773" w:type="pct"/>
            <w:tcBorders>
              <w:top w:val="nil"/>
              <w:bottom w:val="nil"/>
            </w:tcBorders>
            <w:shd w:val="clear" w:color="auto" w:fill="auto"/>
            <w:vAlign w:val="bottom"/>
          </w:tcPr>
          <w:p w:rsidR="00706BBF" w:rsidRPr="008B4149" w:rsidRDefault="00706BBF" w:rsidP="00663FCF">
            <w:pPr>
              <w:widowControl w:val="0"/>
              <w:ind w:left="57" w:right="57"/>
              <w:jc w:val="right"/>
              <w:rPr>
                <w:rFonts w:ascii="Times New Roman" w:hAnsi="Times New Roman"/>
                <w:b/>
              </w:rPr>
            </w:pPr>
            <w:r w:rsidRPr="008B4149">
              <w:rPr>
                <w:rFonts w:ascii="Times New Roman" w:hAnsi="Times New Roman"/>
                <w:b/>
              </w:rPr>
              <w:t>26</w:t>
            </w:r>
            <w:r w:rsidR="00E3630C" w:rsidRPr="008B4149">
              <w:rPr>
                <w:rFonts w:ascii="Times New Roman" w:hAnsi="Times New Roman"/>
                <w:b/>
              </w:rPr>
              <w:t xml:space="preserve"> </w:t>
            </w:r>
            <w:r w:rsidRPr="008B4149">
              <w:rPr>
                <w:rFonts w:ascii="Times New Roman" w:hAnsi="Times New Roman"/>
                <w:b/>
              </w:rPr>
              <w:t>830</w:t>
            </w:r>
          </w:p>
        </w:tc>
        <w:tc>
          <w:tcPr>
            <w:tcW w:w="910" w:type="pct"/>
            <w:tcBorders>
              <w:top w:val="nil"/>
              <w:bottom w:val="nil"/>
            </w:tcBorders>
            <w:shd w:val="clear" w:color="auto" w:fill="auto"/>
            <w:vAlign w:val="bottom"/>
          </w:tcPr>
          <w:p w:rsidR="00706BBF" w:rsidRPr="008B4149" w:rsidRDefault="00D50CAB" w:rsidP="00663FCF">
            <w:pPr>
              <w:widowControl w:val="0"/>
              <w:ind w:left="57" w:right="57"/>
              <w:jc w:val="right"/>
              <w:rPr>
                <w:rFonts w:ascii="Times New Roman" w:hAnsi="Times New Roman"/>
                <w:b/>
              </w:rPr>
            </w:pPr>
            <w:r w:rsidRPr="008B4149">
              <w:rPr>
                <w:rFonts w:ascii="Times New Roman" w:hAnsi="Times New Roman"/>
                <w:b/>
              </w:rPr>
              <w:t>91,8</w:t>
            </w:r>
          </w:p>
        </w:tc>
        <w:tc>
          <w:tcPr>
            <w:tcW w:w="1001" w:type="pct"/>
            <w:tcBorders>
              <w:top w:val="nil"/>
              <w:bottom w:val="nil"/>
            </w:tcBorders>
            <w:shd w:val="clear" w:color="auto" w:fill="auto"/>
            <w:vAlign w:val="bottom"/>
          </w:tcPr>
          <w:p w:rsidR="00706BBF" w:rsidRPr="008B4149" w:rsidRDefault="0049118B" w:rsidP="00663FCF">
            <w:pPr>
              <w:widowControl w:val="0"/>
              <w:ind w:left="57" w:right="57"/>
              <w:jc w:val="right"/>
              <w:rPr>
                <w:rFonts w:ascii="Times New Roman" w:hAnsi="Times New Roman"/>
                <w:b/>
              </w:rPr>
            </w:pPr>
            <w:r w:rsidRPr="008B4149">
              <w:rPr>
                <w:rFonts w:ascii="Times New Roman" w:hAnsi="Times New Roman"/>
                <w:b/>
              </w:rPr>
              <w:t>82,2</w:t>
            </w:r>
          </w:p>
        </w:tc>
      </w:tr>
      <w:tr w:rsidR="00C11448" w:rsidRPr="008B4149" w:rsidTr="00D8070B">
        <w:tblPrEx>
          <w:tblBorders>
            <w:top w:val="none" w:sz="0" w:space="0" w:color="auto"/>
            <w:bottom w:val="double" w:sz="4" w:space="0" w:color="auto"/>
          </w:tblBorders>
        </w:tblPrEx>
        <w:tc>
          <w:tcPr>
            <w:tcW w:w="1265" w:type="pct"/>
            <w:tcBorders>
              <w:top w:val="nil"/>
              <w:bottom w:val="nil"/>
            </w:tcBorders>
            <w:vAlign w:val="bottom"/>
          </w:tcPr>
          <w:p w:rsidR="00C11448" w:rsidRPr="008B4149" w:rsidRDefault="00C11448" w:rsidP="003100C6">
            <w:pPr>
              <w:widowControl w:val="0"/>
              <w:spacing w:after="40"/>
              <w:ind w:left="57" w:right="57" w:firstLine="29"/>
              <w:rPr>
                <w:rFonts w:ascii="Times New Roman" w:hAnsi="Times New Roman"/>
              </w:rPr>
            </w:pPr>
            <w:r w:rsidRPr="008B4149">
              <w:rPr>
                <w:rFonts w:ascii="Times New Roman" w:hAnsi="Times New Roman"/>
              </w:rPr>
              <w:t>Апрель</w:t>
            </w:r>
          </w:p>
        </w:tc>
        <w:tc>
          <w:tcPr>
            <w:tcW w:w="1051" w:type="pct"/>
            <w:tcBorders>
              <w:top w:val="nil"/>
              <w:bottom w:val="nil"/>
            </w:tcBorders>
            <w:shd w:val="clear" w:color="auto" w:fill="auto"/>
            <w:vAlign w:val="bottom"/>
          </w:tcPr>
          <w:p w:rsidR="00C11448" w:rsidRPr="008B4149" w:rsidRDefault="00C11448" w:rsidP="00663FCF">
            <w:pPr>
              <w:widowControl w:val="0"/>
              <w:ind w:left="57" w:right="57"/>
              <w:jc w:val="right"/>
              <w:rPr>
                <w:rFonts w:ascii="Times New Roman" w:hAnsi="Times New Roman"/>
              </w:rPr>
            </w:pPr>
            <w:r w:rsidRPr="008B4149">
              <w:rPr>
                <w:rFonts w:ascii="Times New Roman" w:hAnsi="Times New Roman"/>
              </w:rPr>
              <w:t>42</w:t>
            </w:r>
            <w:r w:rsidR="006A6E03" w:rsidRPr="008B4149">
              <w:rPr>
                <w:rFonts w:ascii="Times New Roman" w:hAnsi="Times New Roman"/>
              </w:rPr>
              <w:t xml:space="preserve"> </w:t>
            </w:r>
            <w:r w:rsidRPr="008B4149">
              <w:rPr>
                <w:rFonts w:ascii="Times New Roman" w:hAnsi="Times New Roman"/>
              </w:rPr>
              <w:t>282</w:t>
            </w:r>
          </w:p>
        </w:tc>
        <w:tc>
          <w:tcPr>
            <w:tcW w:w="773" w:type="pct"/>
            <w:tcBorders>
              <w:top w:val="nil"/>
              <w:bottom w:val="nil"/>
            </w:tcBorders>
            <w:shd w:val="clear" w:color="auto" w:fill="auto"/>
            <w:vAlign w:val="bottom"/>
          </w:tcPr>
          <w:p w:rsidR="00C11448" w:rsidRPr="008B4149" w:rsidRDefault="00C11448" w:rsidP="00663FCF">
            <w:pPr>
              <w:widowControl w:val="0"/>
              <w:ind w:left="57" w:right="57"/>
              <w:jc w:val="right"/>
              <w:rPr>
                <w:rFonts w:ascii="Times New Roman" w:hAnsi="Times New Roman"/>
              </w:rPr>
            </w:pPr>
            <w:r w:rsidRPr="008B4149">
              <w:rPr>
                <w:rFonts w:ascii="Times New Roman" w:hAnsi="Times New Roman"/>
              </w:rPr>
              <w:t>26</w:t>
            </w:r>
            <w:r w:rsidR="00E3630C" w:rsidRPr="008B4149">
              <w:rPr>
                <w:rFonts w:ascii="Times New Roman" w:hAnsi="Times New Roman"/>
              </w:rPr>
              <w:t xml:space="preserve"> </w:t>
            </w:r>
            <w:r w:rsidRPr="008B4149">
              <w:rPr>
                <w:rFonts w:ascii="Times New Roman" w:hAnsi="Times New Roman"/>
              </w:rPr>
              <w:t>699</w:t>
            </w:r>
          </w:p>
        </w:tc>
        <w:tc>
          <w:tcPr>
            <w:tcW w:w="910" w:type="pct"/>
            <w:tcBorders>
              <w:top w:val="nil"/>
              <w:bottom w:val="nil"/>
            </w:tcBorders>
            <w:shd w:val="clear" w:color="auto" w:fill="auto"/>
            <w:vAlign w:val="bottom"/>
          </w:tcPr>
          <w:p w:rsidR="00C11448" w:rsidRPr="008B4149" w:rsidRDefault="00C11448" w:rsidP="00663FCF">
            <w:pPr>
              <w:widowControl w:val="0"/>
              <w:ind w:left="57" w:right="57"/>
              <w:jc w:val="right"/>
              <w:rPr>
                <w:rFonts w:ascii="Times New Roman" w:hAnsi="Times New Roman"/>
              </w:rPr>
            </w:pPr>
            <w:r w:rsidRPr="008B4149">
              <w:rPr>
                <w:rFonts w:ascii="Times New Roman" w:hAnsi="Times New Roman"/>
              </w:rPr>
              <w:t>100,2</w:t>
            </w:r>
          </w:p>
        </w:tc>
        <w:tc>
          <w:tcPr>
            <w:tcW w:w="1001" w:type="pct"/>
            <w:tcBorders>
              <w:top w:val="nil"/>
              <w:bottom w:val="nil"/>
            </w:tcBorders>
            <w:shd w:val="clear" w:color="auto" w:fill="auto"/>
            <w:vAlign w:val="bottom"/>
          </w:tcPr>
          <w:p w:rsidR="00C11448" w:rsidRPr="008B4149" w:rsidRDefault="00C11448" w:rsidP="00663FCF">
            <w:pPr>
              <w:widowControl w:val="0"/>
              <w:ind w:left="57" w:right="57"/>
              <w:jc w:val="right"/>
              <w:rPr>
                <w:rFonts w:ascii="Times New Roman" w:hAnsi="Times New Roman"/>
              </w:rPr>
            </w:pPr>
            <w:r w:rsidRPr="008B4149">
              <w:rPr>
                <w:rFonts w:ascii="Times New Roman" w:hAnsi="Times New Roman"/>
              </w:rPr>
              <w:t>77,6</w:t>
            </w:r>
          </w:p>
        </w:tc>
      </w:tr>
      <w:tr w:rsidR="00D8070B" w:rsidRPr="008B4149" w:rsidTr="004651D7">
        <w:tblPrEx>
          <w:tblBorders>
            <w:top w:val="none" w:sz="0" w:space="0" w:color="auto"/>
            <w:bottom w:val="double" w:sz="4" w:space="0" w:color="auto"/>
          </w:tblBorders>
        </w:tblPrEx>
        <w:tc>
          <w:tcPr>
            <w:tcW w:w="1265" w:type="pct"/>
            <w:tcBorders>
              <w:top w:val="nil"/>
              <w:bottom w:val="nil"/>
            </w:tcBorders>
            <w:vAlign w:val="bottom"/>
          </w:tcPr>
          <w:p w:rsidR="00D8070B" w:rsidRPr="008B4149" w:rsidRDefault="009A4A1B" w:rsidP="003100C6">
            <w:pPr>
              <w:widowControl w:val="0"/>
              <w:spacing w:after="40"/>
              <w:ind w:left="57" w:right="57" w:firstLine="29"/>
              <w:rPr>
                <w:rFonts w:ascii="Times New Roman" w:hAnsi="Times New Roman"/>
              </w:rPr>
            </w:pPr>
            <w:r w:rsidRPr="008B4149">
              <w:rPr>
                <w:rFonts w:ascii="Times New Roman" w:hAnsi="Times New Roman"/>
              </w:rPr>
              <w:t>Май</w:t>
            </w:r>
          </w:p>
        </w:tc>
        <w:tc>
          <w:tcPr>
            <w:tcW w:w="1051" w:type="pct"/>
            <w:tcBorders>
              <w:top w:val="nil"/>
              <w:bottom w:val="nil"/>
            </w:tcBorders>
            <w:shd w:val="clear" w:color="auto" w:fill="auto"/>
            <w:vAlign w:val="bottom"/>
          </w:tcPr>
          <w:p w:rsidR="00D8070B" w:rsidRPr="008B4149" w:rsidRDefault="009A4A1B" w:rsidP="00663FCF">
            <w:pPr>
              <w:widowControl w:val="0"/>
              <w:ind w:left="57" w:right="57"/>
              <w:jc w:val="right"/>
              <w:rPr>
                <w:rFonts w:ascii="Times New Roman" w:hAnsi="Times New Roman"/>
              </w:rPr>
            </w:pPr>
            <w:r w:rsidRPr="008B4149">
              <w:rPr>
                <w:rFonts w:ascii="Times New Roman" w:hAnsi="Times New Roman"/>
              </w:rPr>
              <w:t>41</w:t>
            </w:r>
            <w:r w:rsidR="006A6E03" w:rsidRPr="008B4149">
              <w:rPr>
                <w:rFonts w:ascii="Times New Roman" w:hAnsi="Times New Roman"/>
              </w:rPr>
              <w:t xml:space="preserve"> </w:t>
            </w:r>
            <w:r w:rsidRPr="008B4149">
              <w:rPr>
                <w:rFonts w:ascii="Times New Roman" w:hAnsi="Times New Roman"/>
              </w:rPr>
              <w:t>275</w:t>
            </w:r>
          </w:p>
        </w:tc>
        <w:tc>
          <w:tcPr>
            <w:tcW w:w="773" w:type="pct"/>
            <w:tcBorders>
              <w:top w:val="nil"/>
              <w:bottom w:val="nil"/>
            </w:tcBorders>
            <w:shd w:val="clear" w:color="auto" w:fill="auto"/>
            <w:vAlign w:val="bottom"/>
          </w:tcPr>
          <w:p w:rsidR="00D8070B" w:rsidRPr="008B4149" w:rsidRDefault="000D1910" w:rsidP="00663FCF">
            <w:pPr>
              <w:widowControl w:val="0"/>
              <w:ind w:left="57" w:right="57"/>
              <w:jc w:val="right"/>
              <w:rPr>
                <w:rFonts w:ascii="Times New Roman" w:hAnsi="Times New Roman"/>
              </w:rPr>
            </w:pPr>
            <w:r w:rsidRPr="008B4149">
              <w:rPr>
                <w:rFonts w:ascii="Times New Roman" w:hAnsi="Times New Roman"/>
              </w:rPr>
              <w:t>26</w:t>
            </w:r>
            <w:r w:rsidR="00E3630C" w:rsidRPr="008B4149">
              <w:rPr>
                <w:rFonts w:ascii="Times New Roman" w:hAnsi="Times New Roman"/>
              </w:rPr>
              <w:t xml:space="preserve"> </w:t>
            </w:r>
            <w:r w:rsidRPr="008B4149">
              <w:rPr>
                <w:rFonts w:ascii="Times New Roman" w:hAnsi="Times New Roman"/>
              </w:rPr>
              <w:t>109</w:t>
            </w:r>
          </w:p>
        </w:tc>
        <w:tc>
          <w:tcPr>
            <w:tcW w:w="910" w:type="pct"/>
            <w:tcBorders>
              <w:top w:val="nil"/>
              <w:bottom w:val="nil"/>
            </w:tcBorders>
            <w:shd w:val="clear" w:color="auto" w:fill="auto"/>
            <w:vAlign w:val="bottom"/>
          </w:tcPr>
          <w:p w:rsidR="00D8070B" w:rsidRPr="008B4149" w:rsidRDefault="00F23398" w:rsidP="00663FCF">
            <w:pPr>
              <w:widowControl w:val="0"/>
              <w:ind w:left="57" w:right="57"/>
              <w:jc w:val="right"/>
              <w:rPr>
                <w:rFonts w:ascii="Times New Roman" w:hAnsi="Times New Roman"/>
              </w:rPr>
            </w:pPr>
            <w:r w:rsidRPr="008B4149">
              <w:rPr>
                <w:rFonts w:ascii="Times New Roman" w:hAnsi="Times New Roman"/>
              </w:rPr>
              <w:t>97,8</w:t>
            </w:r>
          </w:p>
        </w:tc>
        <w:tc>
          <w:tcPr>
            <w:tcW w:w="1001" w:type="pct"/>
            <w:tcBorders>
              <w:top w:val="nil"/>
              <w:bottom w:val="nil"/>
            </w:tcBorders>
            <w:shd w:val="clear" w:color="auto" w:fill="auto"/>
            <w:vAlign w:val="bottom"/>
          </w:tcPr>
          <w:p w:rsidR="00D8070B" w:rsidRPr="008B4149" w:rsidRDefault="00521BE9" w:rsidP="00663FCF">
            <w:pPr>
              <w:widowControl w:val="0"/>
              <w:ind w:left="57" w:right="57"/>
              <w:jc w:val="right"/>
              <w:rPr>
                <w:rFonts w:ascii="Times New Roman" w:hAnsi="Times New Roman"/>
              </w:rPr>
            </w:pPr>
            <w:r w:rsidRPr="008B4149">
              <w:rPr>
                <w:rFonts w:ascii="Times New Roman" w:hAnsi="Times New Roman"/>
              </w:rPr>
              <w:t>77,8</w:t>
            </w:r>
          </w:p>
        </w:tc>
      </w:tr>
      <w:tr w:rsidR="004651D7" w:rsidRPr="008B4149" w:rsidTr="00FF63EA">
        <w:tblPrEx>
          <w:tblBorders>
            <w:top w:val="none" w:sz="0" w:space="0" w:color="auto"/>
            <w:bottom w:val="double" w:sz="4" w:space="0" w:color="auto"/>
          </w:tblBorders>
        </w:tblPrEx>
        <w:tc>
          <w:tcPr>
            <w:tcW w:w="1265" w:type="pct"/>
            <w:tcBorders>
              <w:top w:val="nil"/>
              <w:bottom w:val="nil"/>
            </w:tcBorders>
            <w:vAlign w:val="bottom"/>
          </w:tcPr>
          <w:p w:rsidR="004651D7" w:rsidRPr="008B4149" w:rsidRDefault="004651D7" w:rsidP="003100C6">
            <w:pPr>
              <w:widowControl w:val="0"/>
              <w:spacing w:after="40"/>
              <w:ind w:left="57" w:right="57" w:firstLine="29"/>
              <w:rPr>
                <w:rFonts w:ascii="Times New Roman" w:hAnsi="Times New Roman"/>
              </w:rPr>
            </w:pPr>
            <w:r w:rsidRPr="008B4149">
              <w:rPr>
                <w:rFonts w:ascii="Times New Roman" w:hAnsi="Times New Roman"/>
              </w:rPr>
              <w:t>Июнь</w:t>
            </w:r>
          </w:p>
        </w:tc>
        <w:tc>
          <w:tcPr>
            <w:tcW w:w="1051" w:type="pct"/>
            <w:tcBorders>
              <w:top w:val="nil"/>
              <w:bottom w:val="nil"/>
            </w:tcBorders>
            <w:shd w:val="clear" w:color="auto" w:fill="auto"/>
            <w:vAlign w:val="bottom"/>
          </w:tcPr>
          <w:p w:rsidR="004651D7" w:rsidRPr="008B4149" w:rsidRDefault="004A080E" w:rsidP="00663FCF">
            <w:pPr>
              <w:widowControl w:val="0"/>
              <w:ind w:left="57" w:right="57"/>
              <w:jc w:val="right"/>
              <w:rPr>
                <w:rFonts w:ascii="Times New Roman" w:hAnsi="Times New Roman"/>
              </w:rPr>
            </w:pPr>
            <w:r w:rsidRPr="008B4149">
              <w:rPr>
                <w:rFonts w:ascii="Times New Roman" w:hAnsi="Times New Roman"/>
              </w:rPr>
              <w:t>40</w:t>
            </w:r>
            <w:r w:rsidR="006A6E03" w:rsidRPr="008B4149">
              <w:rPr>
                <w:rFonts w:ascii="Times New Roman" w:hAnsi="Times New Roman"/>
              </w:rPr>
              <w:t xml:space="preserve"> </w:t>
            </w:r>
            <w:r w:rsidRPr="008B4149">
              <w:rPr>
                <w:rFonts w:ascii="Times New Roman" w:hAnsi="Times New Roman"/>
              </w:rPr>
              <w:t>762</w:t>
            </w:r>
          </w:p>
        </w:tc>
        <w:tc>
          <w:tcPr>
            <w:tcW w:w="773" w:type="pct"/>
            <w:tcBorders>
              <w:top w:val="nil"/>
              <w:bottom w:val="nil"/>
            </w:tcBorders>
            <w:shd w:val="clear" w:color="auto" w:fill="auto"/>
            <w:vAlign w:val="bottom"/>
          </w:tcPr>
          <w:p w:rsidR="004651D7" w:rsidRPr="008B4149" w:rsidRDefault="004A080E" w:rsidP="00663FCF">
            <w:pPr>
              <w:widowControl w:val="0"/>
              <w:ind w:left="57" w:right="57"/>
              <w:jc w:val="right"/>
              <w:rPr>
                <w:rFonts w:ascii="Times New Roman" w:hAnsi="Times New Roman"/>
              </w:rPr>
            </w:pPr>
            <w:r w:rsidRPr="008B4149">
              <w:rPr>
                <w:rFonts w:ascii="Times New Roman" w:hAnsi="Times New Roman"/>
              </w:rPr>
              <w:t>24</w:t>
            </w:r>
            <w:r w:rsidR="00E3630C" w:rsidRPr="008B4149">
              <w:rPr>
                <w:rFonts w:ascii="Times New Roman" w:hAnsi="Times New Roman"/>
              </w:rPr>
              <w:t xml:space="preserve"> </w:t>
            </w:r>
            <w:r w:rsidRPr="008B4149">
              <w:rPr>
                <w:rFonts w:ascii="Times New Roman" w:hAnsi="Times New Roman"/>
              </w:rPr>
              <w:t>826</w:t>
            </w:r>
          </w:p>
        </w:tc>
        <w:tc>
          <w:tcPr>
            <w:tcW w:w="910" w:type="pct"/>
            <w:tcBorders>
              <w:top w:val="nil"/>
              <w:bottom w:val="nil"/>
            </w:tcBorders>
            <w:shd w:val="clear" w:color="auto" w:fill="auto"/>
            <w:vAlign w:val="bottom"/>
          </w:tcPr>
          <w:p w:rsidR="004651D7" w:rsidRPr="008B4149" w:rsidRDefault="004A080E" w:rsidP="00663FCF">
            <w:pPr>
              <w:widowControl w:val="0"/>
              <w:ind w:left="57" w:right="57"/>
              <w:jc w:val="right"/>
              <w:rPr>
                <w:rFonts w:ascii="Times New Roman" w:hAnsi="Times New Roman"/>
              </w:rPr>
            </w:pPr>
            <w:r w:rsidRPr="008B4149">
              <w:rPr>
                <w:rFonts w:ascii="Times New Roman" w:hAnsi="Times New Roman"/>
              </w:rPr>
              <w:t>95,1</w:t>
            </w:r>
          </w:p>
        </w:tc>
        <w:tc>
          <w:tcPr>
            <w:tcW w:w="1001" w:type="pct"/>
            <w:tcBorders>
              <w:top w:val="nil"/>
              <w:bottom w:val="nil"/>
            </w:tcBorders>
            <w:shd w:val="clear" w:color="auto" w:fill="auto"/>
            <w:vAlign w:val="bottom"/>
          </w:tcPr>
          <w:p w:rsidR="004651D7" w:rsidRPr="008B4149" w:rsidRDefault="000F42AE" w:rsidP="00663FCF">
            <w:pPr>
              <w:widowControl w:val="0"/>
              <w:ind w:left="57" w:right="57"/>
              <w:jc w:val="right"/>
              <w:rPr>
                <w:rFonts w:ascii="Times New Roman" w:hAnsi="Times New Roman"/>
              </w:rPr>
            </w:pPr>
            <w:r w:rsidRPr="008B4149">
              <w:rPr>
                <w:rFonts w:ascii="Times New Roman" w:hAnsi="Times New Roman"/>
              </w:rPr>
              <w:t>74,9</w:t>
            </w:r>
          </w:p>
        </w:tc>
      </w:tr>
      <w:tr w:rsidR="003B318B" w:rsidRPr="008B4149" w:rsidTr="0039727F">
        <w:tblPrEx>
          <w:tblBorders>
            <w:top w:val="none" w:sz="0" w:space="0" w:color="auto"/>
            <w:bottom w:val="double" w:sz="4" w:space="0" w:color="auto"/>
          </w:tblBorders>
        </w:tblPrEx>
        <w:tc>
          <w:tcPr>
            <w:tcW w:w="1265" w:type="pct"/>
            <w:tcBorders>
              <w:top w:val="nil"/>
              <w:bottom w:val="nil"/>
            </w:tcBorders>
            <w:vAlign w:val="bottom"/>
          </w:tcPr>
          <w:p w:rsidR="003B318B" w:rsidRPr="008B4149" w:rsidRDefault="003B318B" w:rsidP="003100C6">
            <w:pPr>
              <w:widowControl w:val="0"/>
              <w:spacing w:after="40"/>
              <w:ind w:left="57" w:right="57" w:firstLine="29"/>
              <w:rPr>
                <w:rFonts w:ascii="Times New Roman" w:hAnsi="Times New Roman"/>
                <w:b/>
              </w:rPr>
            </w:pPr>
            <w:r w:rsidRPr="008B4149">
              <w:rPr>
                <w:rFonts w:ascii="Times New Roman" w:hAnsi="Times New Roman"/>
                <w:b/>
              </w:rPr>
              <w:t>II квартал</w:t>
            </w:r>
            <w:r w:rsidRPr="008B4149">
              <w:rPr>
                <w:rFonts w:ascii="Times New Roman" w:hAnsi="Times New Roman"/>
                <w:b/>
              </w:rPr>
              <w:br/>
              <w:t>(в среднем за месяц)</w:t>
            </w:r>
          </w:p>
        </w:tc>
        <w:tc>
          <w:tcPr>
            <w:tcW w:w="1051" w:type="pct"/>
            <w:tcBorders>
              <w:top w:val="nil"/>
              <w:bottom w:val="nil"/>
            </w:tcBorders>
            <w:shd w:val="clear" w:color="auto" w:fill="auto"/>
            <w:vAlign w:val="bottom"/>
          </w:tcPr>
          <w:p w:rsidR="003B318B" w:rsidRPr="008B4149" w:rsidRDefault="003B318B" w:rsidP="00663FCF">
            <w:pPr>
              <w:widowControl w:val="0"/>
              <w:ind w:left="57" w:right="57"/>
              <w:jc w:val="right"/>
              <w:rPr>
                <w:rFonts w:ascii="Times New Roman" w:hAnsi="Times New Roman"/>
                <w:b/>
              </w:rPr>
            </w:pPr>
            <w:r w:rsidRPr="008B4149">
              <w:rPr>
                <w:rFonts w:ascii="Times New Roman" w:hAnsi="Times New Roman"/>
                <w:b/>
              </w:rPr>
              <w:t>41</w:t>
            </w:r>
            <w:r w:rsidR="006A6E03" w:rsidRPr="008B4149">
              <w:rPr>
                <w:rFonts w:ascii="Times New Roman" w:hAnsi="Times New Roman"/>
                <w:b/>
              </w:rPr>
              <w:t xml:space="preserve"> </w:t>
            </w:r>
            <w:r w:rsidRPr="008B4149">
              <w:rPr>
                <w:rFonts w:ascii="Times New Roman" w:hAnsi="Times New Roman"/>
                <w:b/>
              </w:rPr>
              <w:t>440</w:t>
            </w:r>
          </w:p>
        </w:tc>
        <w:tc>
          <w:tcPr>
            <w:tcW w:w="773" w:type="pct"/>
            <w:tcBorders>
              <w:top w:val="nil"/>
              <w:bottom w:val="nil"/>
            </w:tcBorders>
            <w:shd w:val="clear" w:color="auto" w:fill="auto"/>
            <w:vAlign w:val="bottom"/>
          </w:tcPr>
          <w:p w:rsidR="003B318B" w:rsidRPr="008B4149" w:rsidRDefault="003B318B" w:rsidP="00663FCF">
            <w:pPr>
              <w:widowControl w:val="0"/>
              <w:ind w:left="57" w:right="57"/>
              <w:jc w:val="right"/>
              <w:rPr>
                <w:rFonts w:ascii="Times New Roman" w:hAnsi="Times New Roman"/>
                <w:b/>
              </w:rPr>
            </w:pPr>
            <w:r w:rsidRPr="008B4149">
              <w:rPr>
                <w:rFonts w:ascii="Times New Roman" w:hAnsi="Times New Roman"/>
                <w:b/>
              </w:rPr>
              <w:t>25</w:t>
            </w:r>
            <w:r w:rsidR="00E3630C" w:rsidRPr="008B4149">
              <w:rPr>
                <w:rFonts w:ascii="Times New Roman" w:hAnsi="Times New Roman"/>
                <w:b/>
              </w:rPr>
              <w:t xml:space="preserve"> </w:t>
            </w:r>
            <w:r w:rsidRPr="008B4149">
              <w:rPr>
                <w:rFonts w:ascii="Times New Roman" w:hAnsi="Times New Roman"/>
                <w:b/>
              </w:rPr>
              <w:t>878</w:t>
            </w:r>
          </w:p>
        </w:tc>
        <w:tc>
          <w:tcPr>
            <w:tcW w:w="910" w:type="pct"/>
            <w:tcBorders>
              <w:top w:val="nil"/>
              <w:bottom w:val="nil"/>
            </w:tcBorders>
            <w:shd w:val="clear" w:color="auto" w:fill="auto"/>
            <w:vAlign w:val="bottom"/>
          </w:tcPr>
          <w:p w:rsidR="003B318B" w:rsidRPr="008B4149" w:rsidRDefault="00B55054" w:rsidP="00663FCF">
            <w:pPr>
              <w:widowControl w:val="0"/>
              <w:ind w:left="57" w:right="57"/>
              <w:jc w:val="right"/>
              <w:rPr>
                <w:rFonts w:ascii="Times New Roman" w:hAnsi="Times New Roman"/>
                <w:b/>
              </w:rPr>
            </w:pPr>
            <w:r w:rsidRPr="008B4149">
              <w:rPr>
                <w:rFonts w:ascii="Times New Roman" w:hAnsi="Times New Roman"/>
                <w:b/>
              </w:rPr>
              <w:t>96,5</w:t>
            </w:r>
          </w:p>
        </w:tc>
        <w:tc>
          <w:tcPr>
            <w:tcW w:w="1001" w:type="pct"/>
            <w:tcBorders>
              <w:top w:val="nil"/>
              <w:bottom w:val="nil"/>
            </w:tcBorders>
            <w:shd w:val="clear" w:color="auto" w:fill="auto"/>
            <w:vAlign w:val="bottom"/>
          </w:tcPr>
          <w:p w:rsidR="003B318B" w:rsidRPr="008B4149" w:rsidRDefault="00B55054" w:rsidP="00663FCF">
            <w:pPr>
              <w:widowControl w:val="0"/>
              <w:ind w:left="57" w:right="57"/>
              <w:jc w:val="right"/>
              <w:rPr>
                <w:rFonts w:ascii="Times New Roman" w:hAnsi="Times New Roman"/>
                <w:b/>
              </w:rPr>
            </w:pPr>
            <w:r w:rsidRPr="008B4149">
              <w:rPr>
                <w:rFonts w:ascii="Times New Roman" w:hAnsi="Times New Roman"/>
                <w:b/>
              </w:rPr>
              <w:t>76,8</w:t>
            </w:r>
          </w:p>
        </w:tc>
      </w:tr>
      <w:tr w:rsidR="0039727F" w:rsidRPr="008B4149" w:rsidTr="00C7391F">
        <w:tblPrEx>
          <w:tblBorders>
            <w:top w:val="none" w:sz="0" w:space="0" w:color="auto"/>
            <w:bottom w:val="double" w:sz="4" w:space="0" w:color="auto"/>
          </w:tblBorders>
        </w:tblPrEx>
        <w:tc>
          <w:tcPr>
            <w:tcW w:w="1265" w:type="pct"/>
            <w:tcBorders>
              <w:top w:val="nil"/>
              <w:bottom w:val="nil"/>
            </w:tcBorders>
            <w:vAlign w:val="bottom"/>
          </w:tcPr>
          <w:p w:rsidR="0039727F" w:rsidRPr="008B4149" w:rsidRDefault="0039727F" w:rsidP="003100C6">
            <w:pPr>
              <w:widowControl w:val="0"/>
              <w:spacing w:after="40"/>
              <w:ind w:left="57" w:right="57" w:firstLine="29"/>
              <w:rPr>
                <w:rFonts w:ascii="Times New Roman" w:hAnsi="Times New Roman"/>
              </w:rPr>
            </w:pPr>
            <w:r w:rsidRPr="008B4149">
              <w:rPr>
                <w:rFonts w:ascii="Times New Roman" w:hAnsi="Times New Roman"/>
              </w:rPr>
              <w:t>Июль</w:t>
            </w:r>
          </w:p>
        </w:tc>
        <w:tc>
          <w:tcPr>
            <w:tcW w:w="1051" w:type="pct"/>
            <w:tcBorders>
              <w:top w:val="nil"/>
              <w:bottom w:val="nil"/>
            </w:tcBorders>
            <w:shd w:val="clear" w:color="auto" w:fill="auto"/>
            <w:vAlign w:val="bottom"/>
          </w:tcPr>
          <w:p w:rsidR="0039727F" w:rsidRPr="008B4149" w:rsidRDefault="0039727F" w:rsidP="00663FCF">
            <w:pPr>
              <w:widowControl w:val="0"/>
              <w:ind w:left="57" w:right="57"/>
              <w:jc w:val="right"/>
              <w:rPr>
                <w:rFonts w:ascii="Times New Roman" w:hAnsi="Times New Roman"/>
              </w:rPr>
            </w:pPr>
            <w:r w:rsidRPr="008B4149">
              <w:rPr>
                <w:rFonts w:ascii="Times New Roman" w:hAnsi="Times New Roman"/>
              </w:rPr>
              <w:t>33</w:t>
            </w:r>
            <w:r w:rsidR="006A6E03" w:rsidRPr="008B4149">
              <w:rPr>
                <w:rFonts w:ascii="Times New Roman" w:hAnsi="Times New Roman"/>
              </w:rPr>
              <w:t xml:space="preserve"> </w:t>
            </w:r>
            <w:r w:rsidRPr="008B4149">
              <w:rPr>
                <w:rFonts w:ascii="Times New Roman" w:hAnsi="Times New Roman"/>
              </w:rPr>
              <w:t>378</w:t>
            </w:r>
          </w:p>
        </w:tc>
        <w:tc>
          <w:tcPr>
            <w:tcW w:w="773" w:type="pct"/>
            <w:tcBorders>
              <w:top w:val="nil"/>
              <w:bottom w:val="nil"/>
            </w:tcBorders>
            <w:shd w:val="clear" w:color="auto" w:fill="auto"/>
            <w:vAlign w:val="bottom"/>
          </w:tcPr>
          <w:p w:rsidR="0039727F" w:rsidRPr="008B4149" w:rsidRDefault="0039727F" w:rsidP="00663FCF">
            <w:pPr>
              <w:widowControl w:val="0"/>
              <w:ind w:left="57" w:right="57"/>
              <w:jc w:val="right"/>
              <w:rPr>
                <w:rFonts w:ascii="Times New Roman" w:hAnsi="Times New Roman"/>
              </w:rPr>
            </w:pPr>
            <w:r w:rsidRPr="008B4149">
              <w:rPr>
                <w:rFonts w:ascii="Times New Roman" w:hAnsi="Times New Roman"/>
              </w:rPr>
              <w:t>23</w:t>
            </w:r>
            <w:r w:rsidR="00E3630C" w:rsidRPr="008B4149">
              <w:rPr>
                <w:rFonts w:ascii="Times New Roman" w:hAnsi="Times New Roman"/>
              </w:rPr>
              <w:t xml:space="preserve"> </w:t>
            </w:r>
            <w:r w:rsidRPr="008B4149">
              <w:rPr>
                <w:rFonts w:ascii="Times New Roman" w:hAnsi="Times New Roman"/>
              </w:rPr>
              <w:t>934</w:t>
            </w:r>
          </w:p>
        </w:tc>
        <w:tc>
          <w:tcPr>
            <w:tcW w:w="910" w:type="pct"/>
            <w:tcBorders>
              <w:top w:val="nil"/>
              <w:bottom w:val="nil"/>
            </w:tcBorders>
            <w:shd w:val="clear" w:color="auto" w:fill="auto"/>
            <w:vAlign w:val="bottom"/>
          </w:tcPr>
          <w:p w:rsidR="0039727F" w:rsidRPr="008B4149" w:rsidRDefault="0039727F" w:rsidP="00663FCF">
            <w:pPr>
              <w:widowControl w:val="0"/>
              <w:ind w:left="57" w:right="57"/>
              <w:jc w:val="right"/>
              <w:rPr>
                <w:rFonts w:ascii="Times New Roman" w:hAnsi="Times New Roman"/>
              </w:rPr>
            </w:pPr>
            <w:r w:rsidRPr="008B4149">
              <w:rPr>
                <w:rFonts w:ascii="Times New Roman" w:hAnsi="Times New Roman"/>
              </w:rPr>
              <w:t>96,4</w:t>
            </w:r>
          </w:p>
        </w:tc>
        <w:tc>
          <w:tcPr>
            <w:tcW w:w="1001" w:type="pct"/>
            <w:tcBorders>
              <w:top w:val="nil"/>
              <w:bottom w:val="nil"/>
            </w:tcBorders>
            <w:shd w:val="clear" w:color="auto" w:fill="auto"/>
            <w:vAlign w:val="bottom"/>
          </w:tcPr>
          <w:p w:rsidR="0039727F" w:rsidRPr="008B4149" w:rsidRDefault="0039727F" w:rsidP="00663FCF">
            <w:pPr>
              <w:widowControl w:val="0"/>
              <w:ind w:left="57" w:right="57"/>
              <w:jc w:val="right"/>
              <w:rPr>
                <w:rFonts w:ascii="Times New Roman" w:hAnsi="Times New Roman"/>
              </w:rPr>
            </w:pPr>
            <w:r w:rsidRPr="008B4149">
              <w:rPr>
                <w:rFonts w:ascii="Times New Roman" w:hAnsi="Times New Roman"/>
              </w:rPr>
              <w:t>73,3</w:t>
            </w:r>
          </w:p>
        </w:tc>
      </w:tr>
      <w:tr w:rsidR="00C7391F" w:rsidRPr="008B4149" w:rsidTr="00E3630C">
        <w:tblPrEx>
          <w:tblBorders>
            <w:top w:val="none" w:sz="0" w:space="0" w:color="auto"/>
            <w:bottom w:val="double" w:sz="4" w:space="0" w:color="auto"/>
          </w:tblBorders>
        </w:tblPrEx>
        <w:tc>
          <w:tcPr>
            <w:tcW w:w="1265" w:type="pct"/>
            <w:tcBorders>
              <w:top w:val="nil"/>
              <w:bottom w:val="nil"/>
            </w:tcBorders>
            <w:vAlign w:val="bottom"/>
          </w:tcPr>
          <w:p w:rsidR="00C7391F" w:rsidRPr="008B4149" w:rsidRDefault="00C7391F" w:rsidP="003100C6">
            <w:pPr>
              <w:widowControl w:val="0"/>
              <w:spacing w:after="40"/>
              <w:ind w:left="57" w:right="57" w:firstLine="29"/>
              <w:rPr>
                <w:rFonts w:ascii="Times New Roman" w:hAnsi="Times New Roman"/>
              </w:rPr>
            </w:pPr>
            <w:r w:rsidRPr="008B4149">
              <w:rPr>
                <w:rFonts w:ascii="Times New Roman" w:hAnsi="Times New Roman"/>
              </w:rPr>
              <w:t>Август</w:t>
            </w:r>
          </w:p>
        </w:tc>
        <w:tc>
          <w:tcPr>
            <w:tcW w:w="1051" w:type="pct"/>
            <w:tcBorders>
              <w:top w:val="nil"/>
              <w:bottom w:val="nil"/>
            </w:tcBorders>
            <w:shd w:val="clear" w:color="auto" w:fill="auto"/>
            <w:vAlign w:val="bottom"/>
          </w:tcPr>
          <w:p w:rsidR="00C7391F" w:rsidRPr="008B4149" w:rsidRDefault="008D76C4" w:rsidP="00663FCF">
            <w:pPr>
              <w:widowControl w:val="0"/>
              <w:ind w:left="57" w:right="57"/>
              <w:jc w:val="right"/>
              <w:rPr>
                <w:rFonts w:ascii="Times New Roman" w:hAnsi="Times New Roman"/>
              </w:rPr>
            </w:pPr>
            <w:r w:rsidRPr="008B4149">
              <w:rPr>
                <w:rFonts w:ascii="Times New Roman" w:hAnsi="Times New Roman"/>
              </w:rPr>
              <w:t>31</w:t>
            </w:r>
            <w:r w:rsidR="006A6E03" w:rsidRPr="008B4149">
              <w:rPr>
                <w:rFonts w:ascii="Times New Roman" w:hAnsi="Times New Roman"/>
              </w:rPr>
              <w:t xml:space="preserve"> </w:t>
            </w:r>
            <w:r w:rsidRPr="008B4149">
              <w:rPr>
                <w:rFonts w:ascii="Times New Roman" w:hAnsi="Times New Roman"/>
              </w:rPr>
              <w:t>588</w:t>
            </w:r>
          </w:p>
        </w:tc>
        <w:tc>
          <w:tcPr>
            <w:tcW w:w="773" w:type="pct"/>
            <w:tcBorders>
              <w:top w:val="nil"/>
              <w:bottom w:val="nil"/>
            </w:tcBorders>
            <w:shd w:val="clear" w:color="auto" w:fill="auto"/>
            <w:vAlign w:val="bottom"/>
          </w:tcPr>
          <w:p w:rsidR="00C7391F" w:rsidRPr="008B4149" w:rsidRDefault="008D76C4" w:rsidP="00663FCF">
            <w:pPr>
              <w:widowControl w:val="0"/>
              <w:ind w:left="57" w:right="57"/>
              <w:jc w:val="right"/>
              <w:rPr>
                <w:rFonts w:ascii="Times New Roman" w:hAnsi="Times New Roman"/>
              </w:rPr>
            </w:pPr>
            <w:r w:rsidRPr="008B4149">
              <w:rPr>
                <w:rFonts w:ascii="Times New Roman" w:hAnsi="Times New Roman"/>
              </w:rPr>
              <w:t>23</w:t>
            </w:r>
            <w:r w:rsidR="00E3630C" w:rsidRPr="008B4149">
              <w:rPr>
                <w:rFonts w:ascii="Times New Roman" w:hAnsi="Times New Roman"/>
              </w:rPr>
              <w:t xml:space="preserve"> </w:t>
            </w:r>
            <w:r w:rsidRPr="008B4149">
              <w:rPr>
                <w:rFonts w:ascii="Times New Roman" w:hAnsi="Times New Roman"/>
              </w:rPr>
              <w:t>219</w:t>
            </w:r>
          </w:p>
        </w:tc>
        <w:tc>
          <w:tcPr>
            <w:tcW w:w="910" w:type="pct"/>
            <w:tcBorders>
              <w:top w:val="nil"/>
              <w:bottom w:val="nil"/>
            </w:tcBorders>
            <w:shd w:val="clear" w:color="auto" w:fill="auto"/>
            <w:vAlign w:val="bottom"/>
          </w:tcPr>
          <w:p w:rsidR="00C7391F" w:rsidRPr="008B4149" w:rsidRDefault="008D76C4" w:rsidP="00663FCF">
            <w:pPr>
              <w:widowControl w:val="0"/>
              <w:ind w:left="57" w:right="57"/>
              <w:jc w:val="right"/>
              <w:rPr>
                <w:rFonts w:ascii="Times New Roman" w:hAnsi="Times New Roman"/>
              </w:rPr>
            </w:pPr>
            <w:r w:rsidRPr="008B4149">
              <w:rPr>
                <w:rFonts w:ascii="Times New Roman" w:hAnsi="Times New Roman"/>
              </w:rPr>
              <w:t>97,0</w:t>
            </w:r>
          </w:p>
        </w:tc>
        <w:tc>
          <w:tcPr>
            <w:tcW w:w="1001" w:type="pct"/>
            <w:tcBorders>
              <w:top w:val="nil"/>
              <w:bottom w:val="nil"/>
            </w:tcBorders>
            <w:shd w:val="clear" w:color="auto" w:fill="auto"/>
            <w:vAlign w:val="bottom"/>
          </w:tcPr>
          <w:p w:rsidR="00C7391F" w:rsidRPr="008B4149" w:rsidRDefault="008D76C4" w:rsidP="00663FCF">
            <w:pPr>
              <w:widowControl w:val="0"/>
              <w:ind w:left="57" w:right="57"/>
              <w:jc w:val="right"/>
              <w:rPr>
                <w:rFonts w:ascii="Times New Roman" w:hAnsi="Times New Roman"/>
              </w:rPr>
            </w:pPr>
            <w:r w:rsidRPr="008B4149">
              <w:rPr>
                <w:rFonts w:ascii="Times New Roman" w:hAnsi="Times New Roman"/>
              </w:rPr>
              <w:t>71,4</w:t>
            </w:r>
          </w:p>
        </w:tc>
      </w:tr>
      <w:tr w:rsidR="00E3630C" w:rsidRPr="008B4149" w:rsidTr="0071799E">
        <w:tblPrEx>
          <w:tblBorders>
            <w:top w:val="none" w:sz="0" w:space="0" w:color="auto"/>
            <w:bottom w:val="double" w:sz="4" w:space="0" w:color="auto"/>
          </w:tblBorders>
        </w:tblPrEx>
        <w:tc>
          <w:tcPr>
            <w:tcW w:w="1265" w:type="pct"/>
            <w:tcBorders>
              <w:top w:val="nil"/>
              <w:bottom w:val="nil"/>
            </w:tcBorders>
            <w:vAlign w:val="bottom"/>
          </w:tcPr>
          <w:p w:rsidR="00E3630C" w:rsidRPr="008B4149" w:rsidRDefault="00E3630C" w:rsidP="003100C6">
            <w:pPr>
              <w:widowControl w:val="0"/>
              <w:spacing w:after="40"/>
              <w:ind w:left="57" w:right="57" w:firstLine="29"/>
              <w:rPr>
                <w:rFonts w:ascii="Times New Roman" w:hAnsi="Times New Roman"/>
              </w:rPr>
            </w:pPr>
            <w:r w:rsidRPr="008B4149">
              <w:rPr>
                <w:rFonts w:ascii="Times New Roman" w:hAnsi="Times New Roman"/>
              </w:rPr>
              <w:t>Сентябрь</w:t>
            </w:r>
          </w:p>
        </w:tc>
        <w:tc>
          <w:tcPr>
            <w:tcW w:w="1051" w:type="pct"/>
            <w:tcBorders>
              <w:top w:val="nil"/>
              <w:bottom w:val="nil"/>
            </w:tcBorders>
            <w:shd w:val="clear" w:color="auto" w:fill="auto"/>
            <w:vAlign w:val="bottom"/>
          </w:tcPr>
          <w:p w:rsidR="00E3630C" w:rsidRPr="008B4149" w:rsidRDefault="00E3630C" w:rsidP="00663FCF">
            <w:pPr>
              <w:widowControl w:val="0"/>
              <w:ind w:left="57" w:right="57"/>
              <w:jc w:val="right"/>
              <w:rPr>
                <w:rFonts w:ascii="Times New Roman" w:hAnsi="Times New Roman"/>
              </w:rPr>
            </w:pPr>
            <w:r w:rsidRPr="008B4149">
              <w:rPr>
                <w:rFonts w:ascii="Times New Roman" w:hAnsi="Times New Roman"/>
              </w:rPr>
              <w:t>29 453</w:t>
            </w:r>
          </w:p>
        </w:tc>
        <w:tc>
          <w:tcPr>
            <w:tcW w:w="773" w:type="pct"/>
            <w:tcBorders>
              <w:top w:val="nil"/>
              <w:bottom w:val="nil"/>
            </w:tcBorders>
            <w:shd w:val="clear" w:color="auto" w:fill="auto"/>
            <w:vAlign w:val="bottom"/>
          </w:tcPr>
          <w:p w:rsidR="00E3630C" w:rsidRPr="008B4149" w:rsidRDefault="00E3630C" w:rsidP="00663FCF">
            <w:pPr>
              <w:widowControl w:val="0"/>
              <w:ind w:left="57" w:right="57"/>
              <w:jc w:val="right"/>
              <w:rPr>
                <w:rFonts w:ascii="Times New Roman" w:hAnsi="Times New Roman"/>
              </w:rPr>
            </w:pPr>
            <w:r w:rsidRPr="008B4149">
              <w:rPr>
                <w:rFonts w:ascii="Times New Roman" w:hAnsi="Times New Roman"/>
              </w:rPr>
              <w:t>23 269</w:t>
            </w:r>
          </w:p>
        </w:tc>
        <w:tc>
          <w:tcPr>
            <w:tcW w:w="910" w:type="pct"/>
            <w:tcBorders>
              <w:top w:val="nil"/>
              <w:bottom w:val="nil"/>
            </w:tcBorders>
            <w:shd w:val="clear" w:color="auto" w:fill="auto"/>
            <w:vAlign w:val="bottom"/>
          </w:tcPr>
          <w:p w:rsidR="00E3630C" w:rsidRPr="008B4149" w:rsidRDefault="003644B5" w:rsidP="00663FCF">
            <w:pPr>
              <w:widowControl w:val="0"/>
              <w:ind w:left="57" w:right="57"/>
              <w:jc w:val="right"/>
              <w:rPr>
                <w:rFonts w:ascii="Times New Roman" w:hAnsi="Times New Roman"/>
              </w:rPr>
            </w:pPr>
            <w:r w:rsidRPr="008B4149">
              <w:rPr>
                <w:rFonts w:ascii="Times New Roman" w:hAnsi="Times New Roman"/>
              </w:rPr>
              <w:t>100,2</w:t>
            </w:r>
          </w:p>
        </w:tc>
        <w:tc>
          <w:tcPr>
            <w:tcW w:w="1001" w:type="pct"/>
            <w:tcBorders>
              <w:top w:val="nil"/>
              <w:bottom w:val="nil"/>
            </w:tcBorders>
            <w:shd w:val="clear" w:color="auto" w:fill="auto"/>
            <w:vAlign w:val="bottom"/>
          </w:tcPr>
          <w:p w:rsidR="00E3630C" w:rsidRPr="008B4149" w:rsidRDefault="003644B5" w:rsidP="00663FCF">
            <w:pPr>
              <w:widowControl w:val="0"/>
              <w:ind w:left="57" w:right="57"/>
              <w:jc w:val="right"/>
              <w:rPr>
                <w:rFonts w:ascii="Times New Roman" w:hAnsi="Times New Roman"/>
              </w:rPr>
            </w:pPr>
            <w:r w:rsidRPr="008B4149">
              <w:rPr>
                <w:rFonts w:ascii="Times New Roman" w:hAnsi="Times New Roman"/>
              </w:rPr>
              <w:t>71,8</w:t>
            </w:r>
          </w:p>
        </w:tc>
      </w:tr>
      <w:tr w:rsidR="0071799E" w:rsidRPr="008B4149" w:rsidTr="00702F9F">
        <w:tblPrEx>
          <w:tblBorders>
            <w:top w:val="none" w:sz="0" w:space="0" w:color="auto"/>
            <w:bottom w:val="double" w:sz="4" w:space="0" w:color="auto"/>
          </w:tblBorders>
        </w:tblPrEx>
        <w:tc>
          <w:tcPr>
            <w:tcW w:w="1265" w:type="pct"/>
            <w:tcBorders>
              <w:top w:val="nil"/>
              <w:bottom w:val="nil"/>
            </w:tcBorders>
            <w:vAlign w:val="bottom"/>
          </w:tcPr>
          <w:p w:rsidR="0071799E" w:rsidRPr="008B4149" w:rsidRDefault="0071799E" w:rsidP="003100C6">
            <w:pPr>
              <w:widowControl w:val="0"/>
              <w:spacing w:after="40"/>
              <w:ind w:left="57" w:right="57" w:firstLine="29"/>
              <w:rPr>
                <w:rFonts w:ascii="Times New Roman" w:hAnsi="Times New Roman"/>
                <w:b/>
              </w:rPr>
            </w:pPr>
            <w:r w:rsidRPr="008B4149">
              <w:rPr>
                <w:rFonts w:ascii="Times New Roman" w:hAnsi="Times New Roman"/>
                <w:b/>
              </w:rPr>
              <w:t>III квартал</w:t>
            </w:r>
            <w:r w:rsidRPr="008B4149">
              <w:rPr>
                <w:rFonts w:ascii="Times New Roman" w:hAnsi="Times New Roman"/>
                <w:b/>
              </w:rPr>
              <w:br/>
              <w:t>(в среднем за месяц)</w:t>
            </w:r>
          </w:p>
        </w:tc>
        <w:tc>
          <w:tcPr>
            <w:tcW w:w="1051" w:type="pct"/>
            <w:tcBorders>
              <w:top w:val="nil"/>
              <w:bottom w:val="nil"/>
            </w:tcBorders>
            <w:shd w:val="clear" w:color="auto" w:fill="auto"/>
            <w:vAlign w:val="bottom"/>
          </w:tcPr>
          <w:p w:rsidR="0071799E" w:rsidRPr="008B4149" w:rsidRDefault="00AA435A" w:rsidP="00663FCF">
            <w:pPr>
              <w:widowControl w:val="0"/>
              <w:ind w:left="57" w:right="57"/>
              <w:jc w:val="right"/>
              <w:rPr>
                <w:rFonts w:ascii="Times New Roman" w:hAnsi="Times New Roman"/>
                <w:b/>
              </w:rPr>
            </w:pPr>
            <w:r w:rsidRPr="008B4149">
              <w:rPr>
                <w:rFonts w:ascii="Times New Roman" w:hAnsi="Times New Roman"/>
                <w:b/>
              </w:rPr>
              <w:t>31 473</w:t>
            </w:r>
          </w:p>
        </w:tc>
        <w:tc>
          <w:tcPr>
            <w:tcW w:w="773" w:type="pct"/>
            <w:tcBorders>
              <w:top w:val="nil"/>
              <w:bottom w:val="nil"/>
            </w:tcBorders>
            <w:shd w:val="clear" w:color="auto" w:fill="auto"/>
            <w:vAlign w:val="bottom"/>
          </w:tcPr>
          <w:p w:rsidR="0071799E" w:rsidRPr="008B4149" w:rsidRDefault="00257624" w:rsidP="00663FCF">
            <w:pPr>
              <w:widowControl w:val="0"/>
              <w:ind w:left="57" w:right="57"/>
              <w:jc w:val="right"/>
              <w:rPr>
                <w:rFonts w:ascii="Times New Roman" w:hAnsi="Times New Roman"/>
                <w:b/>
              </w:rPr>
            </w:pPr>
            <w:r w:rsidRPr="008B4149">
              <w:rPr>
                <w:rFonts w:ascii="Times New Roman" w:hAnsi="Times New Roman"/>
                <w:b/>
              </w:rPr>
              <w:t>23 474</w:t>
            </w:r>
          </w:p>
        </w:tc>
        <w:tc>
          <w:tcPr>
            <w:tcW w:w="910" w:type="pct"/>
            <w:tcBorders>
              <w:top w:val="nil"/>
              <w:bottom w:val="nil"/>
            </w:tcBorders>
            <w:shd w:val="clear" w:color="auto" w:fill="auto"/>
            <w:vAlign w:val="bottom"/>
          </w:tcPr>
          <w:p w:rsidR="0071799E" w:rsidRPr="008B4149" w:rsidRDefault="00257624" w:rsidP="00663FCF">
            <w:pPr>
              <w:widowControl w:val="0"/>
              <w:ind w:left="57" w:right="57"/>
              <w:jc w:val="right"/>
              <w:rPr>
                <w:rFonts w:ascii="Times New Roman" w:hAnsi="Times New Roman"/>
                <w:b/>
              </w:rPr>
            </w:pPr>
            <w:r w:rsidRPr="008B4149">
              <w:rPr>
                <w:rFonts w:ascii="Times New Roman" w:hAnsi="Times New Roman"/>
                <w:b/>
              </w:rPr>
              <w:t>90,7</w:t>
            </w:r>
          </w:p>
        </w:tc>
        <w:tc>
          <w:tcPr>
            <w:tcW w:w="1001" w:type="pct"/>
            <w:tcBorders>
              <w:top w:val="nil"/>
              <w:bottom w:val="nil"/>
            </w:tcBorders>
            <w:shd w:val="clear" w:color="auto" w:fill="auto"/>
            <w:vAlign w:val="bottom"/>
          </w:tcPr>
          <w:p w:rsidR="0071799E" w:rsidRPr="008B4149" w:rsidRDefault="00257624" w:rsidP="00663FCF">
            <w:pPr>
              <w:widowControl w:val="0"/>
              <w:ind w:left="57" w:right="57"/>
              <w:jc w:val="right"/>
              <w:rPr>
                <w:rFonts w:ascii="Times New Roman" w:hAnsi="Times New Roman"/>
                <w:b/>
              </w:rPr>
            </w:pPr>
            <w:r w:rsidRPr="008B4149">
              <w:rPr>
                <w:rFonts w:ascii="Times New Roman" w:hAnsi="Times New Roman"/>
                <w:b/>
              </w:rPr>
              <w:t>72,2</w:t>
            </w:r>
          </w:p>
        </w:tc>
      </w:tr>
      <w:tr w:rsidR="00702F9F" w:rsidRPr="008B4149" w:rsidTr="003A733E">
        <w:tblPrEx>
          <w:tblBorders>
            <w:top w:val="none" w:sz="0" w:space="0" w:color="auto"/>
            <w:bottom w:val="double" w:sz="4" w:space="0" w:color="auto"/>
          </w:tblBorders>
        </w:tblPrEx>
        <w:tc>
          <w:tcPr>
            <w:tcW w:w="1265" w:type="pct"/>
            <w:tcBorders>
              <w:top w:val="nil"/>
              <w:bottom w:val="nil"/>
            </w:tcBorders>
            <w:vAlign w:val="bottom"/>
          </w:tcPr>
          <w:p w:rsidR="00702F9F" w:rsidRPr="008B4149" w:rsidRDefault="00702F9F" w:rsidP="003100C6">
            <w:pPr>
              <w:widowControl w:val="0"/>
              <w:spacing w:after="40"/>
              <w:ind w:left="57" w:right="57" w:firstLine="29"/>
              <w:rPr>
                <w:rFonts w:ascii="Times New Roman" w:hAnsi="Times New Roman"/>
              </w:rPr>
            </w:pPr>
            <w:r w:rsidRPr="008B4149">
              <w:rPr>
                <w:rFonts w:ascii="Times New Roman" w:hAnsi="Times New Roman"/>
              </w:rPr>
              <w:t>Октябрь</w:t>
            </w:r>
          </w:p>
        </w:tc>
        <w:tc>
          <w:tcPr>
            <w:tcW w:w="1051" w:type="pct"/>
            <w:tcBorders>
              <w:top w:val="nil"/>
              <w:bottom w:val="nil"/>
            </w:tcBorders>
            <w:shd w:val="clear" w:color="auto" w:fill="auto"/>
            <w:vAlign w:val="bottom"/>
          </w:tcPr>
          <w:p w:rsidR="00702F9F" w:rsidRPr="008B4149" w:rsidRDefault="00057BB0" w:rsidP="00663FCF">
            <w:pPr>
              <w:widowControl w:val="0"/>
              <w:ind w:left="57" w:right="57"/>
              <w:jc w:val="right"/>
              <w:rPr>
                <w:rFonts w:ascii="Times New Roman" w:hAnsi="Times New Roman"/>
              </w:rPr>
            </w:pPr>
            <w:r w:rsidRPr="008B4149">
              <w:rPr>
                <w:rFonts w:ascii="Times New Roman" w:hAnsi="Times New Roman"/>
              </w:rPr>
              <w:t>28 331</w:t>
            </w:r>
          </w:p>
        </w:tc>
        <w:tc>
          <w:tcPr>
            <w:tcW w:w="773" w:type="pct"/>
            <w:tcBorders>
              <w:top w:val="nil"/>
              <w:bottom w:val="nil"/>
            </w:tcBorders>
            <w:shd w:val="clear" w:color="auto" w:fill="auto"/>
            <w:vAlign w:val="bottom"/>
          </w:tcPr>
          <w:p w:rsidR="00702F9F" w:rsidRPr="008B4149" w:rsidRDefault="00DB44BA" w:rsidP="00663FCF">
            <w:pPr>
              <w:widowControl w:val="0"/>
              <w:ind w:left="57" w:right="57"/>
              <w:jc w:val="right"/>
              <w:rPr>
                <w:rFonts w:ascii="Times New Roman" w:hAnsi="Times New Roman"/>
              </w:rPr>
            </w:pPr>
            <w:r w:rsidRPr="008B4149">
              <w:rPr>
                <w:rFonts w:ascii="Times New Roman" w:hAnsi="Times New Roman"/>
              </w:rPr>
              <w:t>23 195</w:t>
            </w:r>
          </w:p>
        </w:tc>
        <w:tc>
          <w:tcPr>
            <w:tcW w:w="910" w:type="pct"/>
            <w:tcBorders>
              <w:top w:val="nil"/>
              <w:bottom w:val="nil"/>
            </w:tcBorders>
            <w:shd w:val="clear" w:color="auto" w:fill="auto"/>
            <w:vAlign w:val="bottom"/>
          </w:tcPr>
          <w:p w:rsidR="00702F9F" w:rsidRPr="008B4149" w:rsidRDefault="004D52AF" w:rsidP="00663FCF">
            <w:pPr>
              <w:widowControl w:val="0"/>
              <w:ind w:left="57" w:right="57"/>
              <w:jc w:val="right"/>
              <w:rPr>
                <w:rFonts w:ascii="Times New Roman" w:hAnsi="Times New Roman"/>
              </w:rPr>
            </w:pPr>
            <w:r w:rsidRPr="008B4149">
              <w:rPr>
                <w:rFonts w:ascii="Times New Roman" w:hAnsi="Times New Roman"/>
              </w:rPr>
              <w:t>99,7</w:t>
            </w:r>
          </w:p>
        </w:tc>
        <w:tc>
          <w:tcPr>
            <w:tcW w:w="1001" w:type="pct"/>
            <w:tcBorders>
              <w:top w:val="nil"/>
              <w:bottom w:val="nil"/>
            </w:tcBorders>
            <w:shd w:val="clear" w:color="auto" w:fill="auto"/>
            <w:vAlign w:val="bottom"/>
          </w:tcPr>
          <w:p w:rsidR="00702F9F" w:rsidRPr="008B4149" w:rsidRDefault="00C400BE" w:rsidP="00663FCF">
            <w:pPr>
              <w:widowControl w:val="0"/>
              <w:ind w:left="57" w:right="57"/>
              <w:jc w:val="right"/>
              <w:rPr>
                <w:rFonts w:ascii="Times New Roman" w:hAnsi="Times New Roman"/>
              </w:rPr>
            </w:pPr>
            <w:r w:rsidRPr="008B4149">
              <w:rPr>
                <w:rFonts w:ascii="Times New Roman" w:hAnsi="Times New Roman"/>
              </w:rPr>
              <w:t>76,1</w:t>
            </w:r>
          </w:p>
        </w:tc>
      </w:tr>
      <w:tr w:rsidR="003A733E" w:rsidRPr="008B4149" w:rsidTr="00BA4F6A">
        <w:tblPrEx>
          <w:tblBorders>
            <w:top w:val="none" w:sz="0" w:space="0" w:color="auto"/>
            <w:bottom w:val="double" w:sz="4" w:space="0" w:color="auto"/>
          </w:tblBorders>
        </w:tblPrEx>
        <w:tc>
          <w:tcPr>
            <w:tcW w:w="1265" w:type="pct"/>
            <w:tcBorders>
              <w:top w:val="nil"/>
              <w:bottom w:val="nil"/>
            </w:tcBorders>
            <w:vAlign w:val="bottom"/>
          </w:tcPr>
          <w:p w:rsidR="003A733E" w:rsidRPr="008B4149" w:rsidRDefault="003A733E" w:rsidP="003100C6">
            <w:pPr>
              <w:widowControl w:val="0"/>
              <w:spacing w:after="40"/>
              <w:ind w:left="57" w:right="57" w:firstLine="29"/>
              <w:rPr>
                <w:rFonts w:ascii="Times New Roman" w:hAnsi="Times New Roman"/>
              </w:rPr>
            </w:pPr>
            <w:r w:rsidRPr="008B4149">
              <w:rPr>
                <w:rFonts w:ascii="Times New Roman" w:hAnsi="Times New Roman"/>
              </w:rPr>
              <w:t>Ноябрь</w:t>
            </w:r>
          </w:p>
        </w:tc>
        <w:tc>
          <w:tcPr>
            <w:tcW w:w="1051" w:type="pct"/>
            <w:tcBorders>
              <w:top w:val="nil"/>
              <w:bottom w:val="nil"/>
            </w:tcBorders>
            <w:shd w:val="clear" w:color="auto" w:fill="auto"/>
            <w:vAlign w:val="bottom"/>
          </w:tcPr>
          <w:p w:rsidR="003A733E" w:rsidRPr="008B4149" w:rsidRDefault="008B0F4A" w:rsidP="00663FCF">
            <w:pPr>
              <w:widowControl w:val="0"/>
              <w:ind w:left="57" w:right="57"/>
              <w:jc w:val="right"/>
              <w:rPr>
                <w:rFonts w:ascii="Times New Roman" w:hAnsi="Times New Roman"/>
              </w:rPr>
            </w:pPr>
            <w:r w:rsidRPr="008B4149">
              <w:rPr>
                <w:rFonts w:ascii="Times New Roman" w:hAnsi="Times New Roman"/>
              </w:rPr>
              <w:t>27 911</w:t>
            </w:r>
          </w:p>
        </w:tc>
        <w:tc>
          <w:tcPr>
            <w:tcW w:w="773" w:type="pct"/>
            <w:tcBorders>
              <w:top w:val="nil"/>
              <w:bottom w:val="nil"/>
            </w:tcBorders>
            <w:shd w:val="clear" w:color="auto" w:fill="auto"/>
            <w:vAlign w:val="bottom"/>
          </w:tcPr>
          <w:p w:rsidR="003A733E" w:rsidRPr="008B4149" w:rsidRDefault="008B0F4A" w:rsidP="00663FCF">
            <w:pPr>
              <w:widowControl w:val="0"/>
              <w:ind w:left="57" w:right="57"/>
              <w:jc w:val="right"/>
              <w:rPr>
                <w:rFonts w:ascii="Times New Roman" w:hAnsi="Times New Roman"/>
              </w:rPr>
            </w:pPr>
            <w:r w:rsidRPr="008B4149">
              <w:rPr>
                <w:rFonts w:ascii="Times New Roman" w:hAnsi="Times New Roman"/>
              </w:rPr>
              <w:t>22 870</w:t>
            </w:r>
          </w:p>
        </w:tc>
        <w:tc>
          <w:tcPr>
            <w:tcW w:w="910" w:type="pct"/>
            <w:tcBorders>
              <w:top w:val="nil"/>
              <w:bottom w:val="nil"/>
            </w:tcBorders>
            <w:shd w:val="clear" w:color="auto" w:fill="auto"/>
            <w:vAlign w:val="bottom"/>
          </w:tcPr>
          <w:p w:rsidR="003A733E" w:rsidRPr="008B4149" w:rsidRDefault="00693B2A" w:rsidP="00663FCF">
            <w:pPr>
              <w:widowControl w:val="0"/>
              <w:ind w:left="57" w:right="57"/>
              <w:jc w:val="right"/>
              <w:rPr>
                <w:rFonts w:ascii="Times New Roman" w:hAnsi="Times New Roman"/>
              </w:rPr>
            </w:pPr>
            <w:r w:rsidRPr="008B4149">
              <w:rPr>
                <w:rFonts w:ascii="Times New Roman" w:hAnsi="Times New Roman"/>
              </w:rPr>
              <w:t>98,6</w:t>
            </w:r>
          </w:p>
        </w:tc>
        <w:tc>
          <w:tcPr>
            <w:tcW w:w="1001" w:type="pct"/>
            <w:tcBorders>
              <w:top w:val="nil"/>
              <w:bottom w:val="nil"/>
            </w:tcBorders>
            <w:shd w:val="clear" w:color="auto" w:fill="auto"/>
            <w:vAlign w:val="bottom"/>
          </w:tcPr>
          <w:p w:rsidR="003A733E" w:rsidRPr="008B4149" w:rsidRDefault="00693B2A" w:rsidP="00663FCF">
            <w:pPr>
              <w:widowControl w:val="0"/>
              <w:ind w:left="57" w:right="57"/>
              <w:jc w:val="right"/>
              <w:rPr>
                <w:rFonts w:ascii="Times New Roman" w:hAnsi="Times New Roman"/>
              </w:rPr>
            </w:pPr>
            <w:r w:rsidRPr="008B4149">
              <w:rPr>
                <w:rFonts w:ascii="Times New Roman" w:hAnsi="Times New Roman"/>
              </w:rPr>
              <w:t>78,7</w:t>
            </w:r>
          </w:p>
        </w:tc>
      </w:tr>
      <w:tr w:rsidR="00BA4F6A" w:rsidRPr="008B4149" w:rsidTr="00BA4F6A">
        <w:tblPrEx>
          <w:tblBorders>
            <w:top w:val="none" w:sz="0" w:space="0" w:color="auto"/>
            <w:bottom w:val="double" w:sz="4" w:space="0" w:color="auto"/>
          </w:tblBorders>
        </w:tblPrEx>
        <w:tc>
          <w:tcPr>
            <w:tcW w:w="1265" w:type="pct"/>
            <w:tcBorders>
              <w:top w:val="nil"/>
              <w:bottom w:val="nil"/>
            </w:tcBorders>
            <w:vAlign w:val="bottom"/>
          </w:tcPr>
          <w:p w:rsidR="00BA4F6A" w:rsidRPr="008B4149" w:rsidRDefault="00BA4F6A" w:rsidP="003100C6">
            <w:pPr>
              <w:widowControl w:val="0"/>
              <w:tabs>
                <w:tab w:val="left" w:pos="142"/>
              </w:tabs>
              <w:spacing w:after="40"/>
              <w:ind w:left="57" w:right="57"/>
              <w:rPr>
                <w:rFonts w:ascii="Times New Roman" w:hAnsi="Times New Roman"/>
              </w:rPr>
            </w:pPr>
            <w:r w:rsidRPr="008B4149">
              <w:rPr>
                <w:rFonts w:ascii="Times New Roman" w:hAnsi="Times New Roman"/>
              </w:rPr>
              <w:t>Декабрь</w:t>
            </w:r>
          </w:p>
        </w:tc>
        <w:tc>
          <w:tcPr>
            <w:tcW w:w="1051" w:type="pct"/>
            <w:tcBorders>
              <w:top w:val="nil"/>
              <w:bottom w:val="nil"/>
            </w:tcBorders>
            <w:shd w:val="clear" w:color="auto" w:fill="auto"/>
            <w:vAlign w:val="bottom"/>
          </w:tcPr>
          <w:p w:rsidR="00BA4F6A" w:rsidRPr="008B4149" w:rsidRDefault="009F751E" w:rsidP="00663FCF">
            <w:pPr>
              <w:widowControl w:val="0"/>
              <w:ind w:left="57" w:right="57"/>
              <w:jc w:val="right"/>
              <w:rPr>
                <w:rFonts w:ascii="Times New Roman" w:hAnsi="Times New Roman"/>
              </w:rPr>
            </w:pPr>
            <w:r w:rsidRPr="008B4149">
              <w:rPr>
                <w:rFonts w:ascii="Times New Roman" w:hAnsi="Times New Roman"/>
              </w:rPr>
              <w:t>25 879</w:t>
            </w:r>
          </w:p>
        </w:tc>
        <w:tc>
          <w:tcPr>
            <w:tcW w:w="773" w:type="pct"/>
            <w:tcBorders>
              <w:top w:val="nil"/>
              <w:bottom w:val="nil"/>
            </w:tcBorders>
            <w:shd w:val="clear" w:color="auto" w:fill="auto"/>
            <w:vAlign w:val="bottom"/>
          </w:tcPr>
          <w:p w:rsidR="00BA4F6A" w:rsidRPr="008B4149" w:rsidRDefault="009F751E" w:rsidP="00663FCF">
            <w:pPr>
              <w:widowControl w:val="0"/>
              <w:ind w:left="57" w:right="57"/>
              <w:jc w:val="right"/>
              <w:rPr>
                <w:rFonts w:ascii="Times New Roman" w:hAnsi="Times New Roman"/>
              </w:rPr>
            </w:pPr>
            <w:r w:rsidRPr="008B4149">
              <w:rPr>
                <w:rFonts w:ascii="Times New Roman" w:hAnsi="Times New Roman"/>
              </w:rPr>
              <w:t>22 100</w:t>
            </w:r>
          </w:p>
        </w:tc>
        <w:tc>
          <w:tcPr>
            <w:tcW w:w="910" w:type="pct"/>
            <w:tcBorders>
              <w:top w:val="nil"/>
              <w:bottom w:val="nil"/>
            </w:tcBorders>
            <w:shd w:val="clear" w:color="auto" w:fill="auto"/>
            <w:vAlign w:val="bottom"/>
          </w:tcPr>
          <w:p w:rsidR="00BA4F6A" w:rsidRPr="008B4149" w:rsidRDefault="001376A3" w:rsidP="00663FCF">
            <w:pPr>
              <w:widowControl w:val="0"/>
              <w:ind w:left="57" w:right="57"/>
              <w:jc w:val="right"/>
              <w:rPr>
                <w:rFonts w:ascii="Times New Roman" w:hAnsi="Times New Roman"/>
              </w:rPr>
            </w:pPr>
            <w:r w:rsidRPr="008B4149">
              <w:rPr>
                <w:rFonts w:ascii="Times New Roman" w:hAnsi="Times New Roman"/>
              </w:rPr>
              <w:t>96,6</w:t>
            </w:r>
          </w:p>
        </w:tc>
        <w:tc>
          <w:tcPr>
            <w:tcW w:w="1001" w:type="pct"/>
            <w:tcBorders>
              <w:top w:val="nil"/>
              <w:bottom w:val="nil"/>
            </w:tcBorders>
            <w:shd w:val="clear" w:color="auto" w:fill="auto"/>
            <w:vAlign w:val="bottom"/>
          </w:tcPr>
          <w:p w:rsidR="00BA4F6A" w:rsidRPr="008B4149" w:rsidRDefault="001B3361" w:rsidP="00663FCF">
            <w:pPr>
              <w:widowControl w:val="0"/>
              <w:ind w:left="57" w:right="57"/>
              <w:jc w:val="right"/>
              <w:rPr>
                <w:rFonts w:ascii="Times New Roman" w:hAnsi="Times New Roman"/>
              </w:rPr>
            </w:pPr>
            <w:r w:rsidRPr="008B4149">
              <w:rPr>
                <w:rFonts w:ascii="Times New Roman" w:hAnsi="Times New Roman"/>
              </w:rPr>
              <w:t>78,</w:t>
            </w:r>
            <w:r w:rsidR="00465726" w:rsidRPr="008B4149">
              <w:rPr>
                <w:rFonts w:ascii="Times New Roman" w:hAnsi="Times New Roman"/>
              </w:rPr>
              <w:t>5</w:t>
            </w:r>
          </w:p>
        </w:tc>
      </w:tr>
      <w:tr w:rsidR="00BA4F6A" w:rsidRPr="008B4149" w:rsidTr="00C45ADC">
        <w:tblPrEx>
          <w:tblBorders>
            <w:top w:val="none" w:sz="0" w:space="0" w:color="auto"/>
            <w:bottom w:val="double" w:sz="4" w:space="0" w:color="auto"/>
          </w:tblBorders>
        </w:tblPrEx>
        <w:tc>
          <w:tcPr>
            <w:tcW w:w="1265" w:type="pct"/>
            <w:tcBorders>
              <w:top w:val="nil"/>
              <w:bottom w:val="nil"/>
            </w:tcBorders>
            <w:vAlign w:val="bottom"/>
          </w:tcPr>
          <w:p w:rsidR="00BA4F6A" w:rsidRPr="008B4149" w:rsidRDefault="00BA4F6A" w:rsidP="003100C6">
            <w:pPr>
              <w:widowControl w:val="0"/>
              <w:tabs>
                <w:tab w:val="left" w:pos="142"/>
              </w:tabs>
              <w:spacing w:after="40"/>
              <w:ind w:left="57" w:right="57"/>
              <w:rPr>
                <w:rFonts w:ascii="Times New Roman" w:hAnsi="Times New Roman"/>
                <w:b/>
              </w:rPr>
            </w:pPr>
            <w:r w:rsidRPr="008B4149">
              <w:rPr>
                <w:rFonts w:ascii="Times New Roman" w:hAnsi="Times New Roman"/>
                <w:b/>
              </w:rPr>
              <w:t>I</w:t>
            </w:r>
            <w:r w:rsidRPr="008B4149">
              <w:rPr>
                <w:rFonts w:ascii="Times New Roman" w:hAnsi="Times New Roman"/>
                <w:b/>
                <w:lang w:val="en-US"/>
              </w:rPr>
              <w:t>V</w:t>
            </w:r>
            <w:r w:rsidRPr="008B4149">
              <w:rPr>
                <w:rFonts w:ascii="Times New Roman" w:hAnsi="Times New Roman"/>
                <w:b/>
              </w:rPr>
              <w:t xml:space="preserve"> квартал</w:t>
            </w:r>
            <w:r w:rsidRPr="008B4149">
              <w:rPr>
                <w:rFonts w:ascii="Times New Roman" w:hAnsi="Times New Roman"/>
                <w:b/>
              </w:rPr>
              <w:br/>
              <w:t>(в среднем за месяц)</w:t>
            </w:r>
          </w:p>
        </w:tc>
        <w:tc>
          <w:tcPr>
            <w:tcW w:w="1051" w:type="pct"/>
            <w:tcBorders>
              <w:top w:val="nil"/>
              <w:bottom w:val="nil"/>
            </w:tcBorders>
            <w:shd w:val="clear" w:color="auto" w:fill="auto"/>
            <w:vAlign w:val="bottom"/>
          </w:tcPr>
          <w:p w:rsidR="00BA4F6A" w:rsidRPr="008B4149" w:rsidRDefault="003F15C1" w:rsidP="00663FCF">
            <w:pPr>
              <w:widowControl w:val="0"/>
              <w:ind w:left="57" w:right="57"/>
              <w:jc w:val="right"/>
              <w:rPr>
                <w:rFonts w:ascii="Times New Roman" w:hAnsi="Times New Roman"/>
                <w:b/>
                <w:lang w:val="en-US"/>
              </w:rPr>
            </w:pPr>
            <w:r w:rsidRPr="008B4149">
              <w:rPr>
                <w:rFonts w:ascii="Times New Roman" w:hAnsi="Times New Roman"/>
                <w:b/>
                <w:lang w:val="en-US"/>
              </w:rPr>
              <w:t>27 374</w:t>
            </w:r>
          </w:p>
        </w:tc>
        <w:tc>
          <w:tcPr>
            <w:tcW w:w="773" w:type="pct"/>
            <w:tcBorders>
              <w:top w:val="nil"/>
              <w:bottom w:val="nil"/>
            </w:tcBorders>
            <w:shd w:val="clear" w:color="auto" w:fill="auto"/>
            <w:vAlign w:val="bottom"/>
          </w:tcPr>
          <w:p w:rsidR="00BA4F6A" w:rsidRPr="008B4149" w:rsidRDefault="001376A3" w:rsidP="00663FCF">
            <w:pPr>
              <w:widowControl w:val="0"/>
              <w:ind w:left="57" w:right="57"/>
              <w:jc w:val="right"/>
              <w:rPr>
                <w:rFonts w:ascii="Times New Roman" w:hAnsi="Times New Roman"/>
                <w:b/>
                <w:lang w:val="en-US"/>
              </w:rPr>
            </w:pPr>
            <w:r w:rsidRPr="008B4149">
              <w:rPr>
                <w:rFonts w:ascii="Times New Roman" w:hAnsi="Times New Roman"/>
                <w:b/>
              </w:rPr>
              <w:t>22 72</w:t>
            </w:r>
            <w:r w:rsidR="003F15C1" w:rsidRPr="008B4149">
              <w:rPr>
                <w:rFonts w:ascii="Times New Roman" w:hAnsi="Times New Roman"/>
                <w:b/>
                <w:lang w:val="en-US"/>
              </w:rPr>
              <w:t>2</w:t>
            </w:r>
          </w:p>
        </w:tc>
        <w:tc>
          <w:tcPr>
            <w:tcW w:w="910" w:type="pct"/>
            <w:tcBorders>
              <w:top w:val="nil"/>
              <w:bottom w:val="nil"/>
            </w:tcBorders>
            <w:shd w:val="clear" w:color="auto" w:fill="auto"/>
            <w:vAlign w:val="bottom"/>
          </w:tcPr>
          <w:p w:rsidR="00BA4F6A" w:rsidRPr="008B4149" w:rsidRDefault="001376A3" w:rsidP="00663FCF">
            <w:pPr>
              <w:widowControl w:val="0"/>
              <w:ind w:left="57" w:right="57"/>
              <w:jc w:val="right"/>
              <w:rPr>
                <w:rFonts w:ascii="Times New Roman" w:hAnsi="Times New Roman"/>
                <w:b/>
              </w:rPr>
            </w:pPr>
            <w:r w:rsidRPr="008B4149">
              <w:rPr>
                <w:rFonts w:ascii="Times New Roman" w:hAnsi="Times New Roman"/>
                <w:b/>
              </w:rPr>
              <w:t>96,8</w:t>
            </w:r>
          </w:p>
        </w:tc>
        <w:tc>
          <w:tcPr>
            <w:tcW w:w="1001" w:type="pct"/>
            <w:tcBorders>
              <w:top w:val="nil"/>
              <w:bottom w:val="nil"/>
            </w:tcBorders>
            <w:shd w:val="clear" w:color="auto" w:fill="auto"/>
            <w:vAlign w:val="bottom"/>
          </w:tcPr>
          <w:p w:rsidR="00BA4F6A" w:rsidRPr="008B4149" w:rsidRDefault="001376A3" w:rsidP="00663FCF">
            <w:pPr>
              <w:widowControl w:val="0"/>
              <w:ind w:left="57" w:right="57"/>
              <w:jc w:val="right"/>
              <w:rPr>
                <w:rFonts w:ascii="Times New Roman" w:hAnsi="Times New Roman"/>
                <w:b/>
              </w:rPr>
            </w:pPr>
            <w:r w:rsidRPr="008B4149">
              <w:rPr>
                <w:rFonts w:ascii="Times New Roman" w:hAnsi="Times New Roman"/>
                <w:b/>
              </w:rPr>
              <w:t>77,7</w:t>
            </w:r>
          </w:p>
        </w:tc>
      </w:tr>
      <w:tr w:rsidR="00A22DA1" w:rsidRPr="008B4149" w:rsidTr="00C45ADC">
        <w:tblPrEx>
          <w:tblBorders>
            <w:top w:val="none" w:sz="0" w:space="0" w:color="auto"/>
            <w:bottom w:val="double" w:sz="4" w:space="0" w:color="auto"/>
          </w:tblBorders>
        </w:tblPrEx>
        <w:tc>
          <w:tcPr>
            <w:tcW w:w="5000" w:type="pct"/>
            <w:gridSpan w:val="5"/>
            <w:tcBorders>
              <w:top w:val="nil"/>
              <w:bottom w:val="nil"/>
            </w:tcBorders>
            <w:vAlign w:val="bottom"/>
          </w:tcPr>
          <w:p w:rsidR="00A22DA1" w:rsidRPr="008B4149" w:rsidRDefault="00A22DA1" w:rsidP="00663FCF">
            <w:pPr>
              <w:widowControl w:val="0"/>
              <w:ind w:left="57" w:right="57"/>
              <w:jc w:val="center"/>
              <w:rPr>
                <w:rFonts w:ascii="Times New Roman" w:hAnsi="Times New Roman"/>
                <w:b/>
              </w:rPr>
            </w:pPr>
            <w:r w:rsidRPr="008B4149">
              <w:rPr>
                <w:rFonts w:ascii="Times New Roman" w:hAnsi="Times New Roman"/>
                <w:b/>
              </w:rPr>
              <w:t>2024 год</w:t>
            </w:r>
          </w:p>
        </w:tc>
      </w:tr>
      <w:tr w:rsidR="00A22DA1" w:rsidRPr="008B4149" w:rsidTr="00486F4C">
        <w:tblPrEx>
          <w:tblBorders>
            <w:top w:val="none" w:sz="0" w:space="0" w:color="auto"/>
            <w:bottom w:val="double" w:sz="4" w:space="0" w:color="auto"/>
          </w:tblBorders>
        </w:tblPrEx>
        <w:tc>
          <w:tcPr>
            <w:tcW w:w="1265" w:type="pct"/>
            <w:tcBorders>
              <w:top w:val="nil"/>
              <w:bottom w:val="nil"/>
            </w:tcBorders>
            <w:vAlign w:val="bottom"/>
          </w:tcPr>
          <w:p w:rsidR="00A22DA1" w:rsidRPr="008B4149" w:rsidRDefault="00C45ADC" w:rsidP="003100C6">
            <w:pPr>
              <w:widowControl w:val="0"/>
              <w:tabs>
                <w:tab w:val="left" w:pos="142"/>
              </w:tabs>
              <w:spacing w:after="40"/>
              <w:ind w:left="57" w:right="57"/>
              <w:rPr>
                <w:rFonts w:ascii="Times New Roman" w:hAnsi="Times New Roman"/>
              </w:rPr>
            </w:pPr>
            <w:r w:rsidRPr="008B4149">
              <w:rPr>
                <w:rFonts w:ascii="Times New Roman" w:hAnsi="Times New Roman"/>
              </w:rPr>
              <w:t>Январь</w:t>
            </w:r>
          </w:p>
        </w:tc>
        <w:tc>
          <w:tcPr>
            <w:tcW w:w="1051" w:type="pct"/>
            <w:tcBorders>
              <w:top w:val="nil"/>
              <w:bottom w:val="nil"/>
            </w:tcBorders>
            <w:shd w:val="clear" w:color="auto" w:fill="auto"/>
            <w:vAlign w:val="bottom"/>
          </w:tcPr>
          <w:p w:rsidR="00A22DA1" w:rsidRPr="008B4149" w:rsidRDefault="005E56AD" w:rsidP="00663FCF">
            <w:pPr>
              <w:widowControl w:val="0"/>
              <w:ind w:left="57" w:right="57"/>
              <w:jc w:val="right"/>
              <w:rPr>
                <w:rFonts w:ascii="Times New Roman" w:hAnsi="Times New Roman"/>
                <w:lang w:val="en-US"/>
              </w:rPr>
            </w:pPr>
            <w:r w:rsidRPr="008B4149">
              <w:rPr>
                <w:rFonts w:ascii="Times New Roman" w:hAnsi="Times New Roman"/>
                <w:lang w:val="en-US"/>
              </w:rPr>
              <w:t>26 705</w:t>
            </w:r>
          </w:p>
        </w:tc>
        <w:tc>
          <w:tcPr>
            <w:tcW w:w="773" w:type="pct"/>
            <w:tcBorders>
              <w:top w:val="nil"/>
              <w:bottom w:val="nil"/>
            </w:tcBorders>
            <w:shd w:val="clear" w:color="auto" w:fill="auto"/>
            <w:vAlign w:val="bottom"/>
          </w:tcPr>
          <w:p w:rsidR="00A22DA1" w:rsidRPr="008B4149" w:rsidRDefault="005E56AD" w:rsidP="00663FCF">
            <w:pPr>
              <w:widowControl w:val="0"/>
              <w:ind w:left="57" w:right="57"/>
              <w:jc w:val="right"/>
              <w:rPr>
                <w:rFonts w:ascii="Times New Roman" w:hAnsi="Times New Roman"/>
              </w:rPr>
            </w:pPr>
            <w:r w:rsidRPr="008B4149">
              <w:rPr>
                <w:rFonts w:ascii="Times New Roman" w:hAnsi="Times New Roman"/>
              </w:rPr>
              <w:t>21 314</w:t>
            </w:r>
          </w:p>
        </w:tc>
        <w:tc>
          <w:tcPr>
            <w:tcW w:w="910" w:type="pct"/>
            <w:tcBorders>
              <w:top w:val="nil"/>
              <w:bottom w:val="nil"/>
            </w:tcBorders>
            <w:shd w:val="clear" w:color="auto" w:fill="auto"/>
            <w:vAlign w:val="bottom"/>
          </w:tcPr>
          <w:p w:rsidR="00A22DA1" w:rsidRPr="008B4149" w:rsidRDefault="005E56AD" w:rsidP="00663FCF">
            <w:pPr>
              <w:widowControl w:val="0"/>
              <w:ind w:left="57" w:right="57"/>
              <w:jc w:val="right"/>
              <w:rPr>
                <w:rFonts w:ascii="Times New Roman" w:hAnsi="Times New Roman"/>
              </w:rPr>
            </w:pPr>
            <w:r w:rsidRPr="008B4149">
              <w:rPr>
                <w:rFonts w:ascii="Times New Roman" w:hAnsi="Times New Roman"/>
              </w:rPr>
              <w:t>96,</w:t>
            </w:r>
            <w:r w:rsidR="007265BE" w:rsidRPr="008B4149">
              <w:rPr>
                <w:rFonts w:ascii="Times New Roman" w:hAnsi="Times New Roman"/>
              </w:rPr>
              <w:t>4</w:t>
            </w:r>
          </w:p>
        </w:tc>
        <w:tc>
          <w:tcPr>
            <w:tcW w:w="1001" w:type="pct"/>
            <w:tcBorders>
              <w:top w:val="nil"/>
              <w:bottom w:val="nil"/>
            </w:tcBorders>
            <w:shd w:val="clear" w:color="auto" w:fill="auto"/>
            <w:vAlign w:val="bottom"/>
          </w:tcPr>
          <w:p w:rsidR="00A22DA1" w:rsidRPr="008B4149" w:rsidRDefault="00E0415C" w:rsidP="00663FCF">
            <w:pPr>
              <w:widowControl w:val="0"/>
              <w:ind w:left="57" w:right="57"/>
              <w:jc w:val="right"/>
              <w:rPr>
                <w:rFonts w:ascii="Times New Roman" w:hAnsi="Times New Roman"/>
              </w:rPr>
            </w:pPr>
            <w:r w:rsidRPr="008B4149">
              <w:rPr>
                <w:rFonts w:ascii="Times New Roman" w:hAnsi="Times New Roman"/>
              </w:rPr>
              <w:t>78,8</w:t>
            </w:r>
          </w:p>
        </w:tc>
      </w:tr>
      <w:tr w:rsidR="00486F4C" w:rsidRPr="008B4149" w:rsidTr="001A0993">
        <w:tblPrEx>
          <w:tblBorders>
            <w:top w:val="none" w:sz="0" w:space="0" w:color="auto"/>
            <w:bottom w:val="double" w:sz="4" w:space="0" w:color="auto"/>
          </w:tblBorders>
        </w:tblPrEx>
        <w:tc>
          <w:tcPr>
            <w:tcW w:w="1265" w:type="pct"/>
            <w:tcBorders>
              <w:top w:val="nil"/>
              <w:bottom w:val="nil"/>
            </w:tcBorders>
            <w:vAlign w:val="bottom"/>
          </w:tcPr>
          <w:p w:rsidR="00486F4C" w:rsidRPr="008B4149" w:rsidRDefault="00486F4C" w:rsidP="003100C6">
            <w:pPr>
              <w:widowControl w:val="0"/>
              <w:tabs>
                <w:tab w:val="left" w:pos="142"/>
              </w:tabs>
              <w:spacing w:after="40"/>
              <w:ind w:left="57" w:right="57"/>
              <w:rPr>
                <w:rFonts w:ascii="Times New Roman" w:hAnsi="Times New Roman"/>
              </w:rPr>
            </w:pPr>
            <w:r w:rsidRPr="008B4149">
              <w:rPr>
                <w:rFonts w:ascii="Times New Roman" w:hAnsi="Times New Roman"/>
              </w:rPr>
              <w:t>Февраль</w:t>
            </w:r>
          </w:p>
        </w:tc>
        <w:tc>
          <w:tcPr>
            <w:tcW w:w="1051" w:type="pct"/>
            <w:tcBorders>
              <w:top w:val="nil"/>
              <w:bottom w:val="nil"/>
            </w:tcBorders>
            <w:shd w:val="clear" w:color="auto" w:fill="auto"/>
            <w:vAlign w:val="bottom"/>
          </w:tcPr>
          <w:p w:rsidR="00486F4C" w:rsidRPr="008B4149" w:rsidRDefault="0094030D" w:rsidP="00663FCF">
            <w:pPr>
              <w:widowControl w:val="0"/>
              <w:ind w:left="57" w:right="57"/>
              <w:jc w:val="right"/>
              <w:rPr>
                <w:rFonts w:ascii="Times New Roman" w:hAnsi="Times New Roman"/>
                <w:lang w:val="en-US"/>
              </w:rPr>
            </w:pPr>
            <w:r w:rsidRPr="008B4149">
              <w:rPr>
                <w:rFonts w:ascii="Times New Roman" w:hAnsi="Times New Roman"/>
                <w:lang w:val="en-US"/>
              </w:rPr>
              <w:t>25</w:t>
            </w:r>
            <w:r w:rsidRPr="008B4149">
              <w:rPr>
                <w:rFonts w:ascii="Times New Roman" w:hAnsi="Times New Roman"/>
              </w:rPr>
              <w:t xml:space="preserve"> </w:t>
            </w:r>
            <w:r w:rsidRPr="008B4149">
              <w:rPr>
                <w:rFonts w:ascii="Times New Roman" w:hAnsi="Times New Roman"/>
                <w:lang w:val="en-US"/>
              </w:rPr>
              <w:t>855</w:t>
            </w:r>
          </w:p>
        </w:tc>
        <w:tc>
          <w:tcPr>
            <w:tcW w:w="773" w:type="pct"/>
            <w:tcBorders>
              <w:top w:val="nil"/>
              <w:bottom w:val="nil"/>
            </w:tcBorders>
            <w:shd w:val="clear" w:color="auto" w:fill="auto"/>
            <w:vAlign w:val="bottom"/>
          </w:tcPr>
          <w:p w:rsidR="00486F4C" w:rsidRPr="008B4149" w:rsidRDefault="0094030D" w:rsidP="00663FCF">
            <w:pPr>
              <w:widowControl w:val="0"/>
              <w:ind w:left="57" w:right="57"/>
              <w:jc w:val="right"/>
              <w:rPr>
                <w:rFonts w:ascii="Times New Roman" w:hAnsi="Times New Roman"/>
                <w:lang w:val="en-US"/>
              </w:rPr>
            </w:pPr>
            <w:r w:rsidRPr="008B4149">
              <w:rPr>
                <w:rFonts w:ascii="Times New Roman" w:hAnsi="Times New Roman"/>
                <w:lang w:val="en-US"/>
              </w:rPr>
              <w:t>20</w:t>
            </w:r>
            <w:r w:rsidRPr="008B4149">
              <w:rPr>
                <w:rFonts w:ascii="Times New Roman" w:hAnsi="Times New Roman"/>
              </w:rPr>
              <w:t xml:space="preserve"> </w:t>
            </w:r>
            <w:r w:rsidRPr="008B4149">
              <w:rPr>
                <w:rFonts w:ascii="Times New Roman" w:hAnsi="Times New Roman"/>
                <w:lang w:val="en-US"/>
              </w:rPr>
              <w:t>479</w:t>
            </w:r>
          </w:p>
        </w:tc>
        <w:tc>
          <w:tcPr>
            <w:tcW w:w="910" w:type="pct"/>
            <w:tcBorders>
              <w:top w:val="nil"/>
              <w:bottom w:val="nil"/>
            </w:tcBorders>
            <w:shd w:val="clear" w:color="auto" w:fill="auto"/>
            <w:vAlign w:val="bottom"/>
          </w:tcPr>
          <w:p w:rsidR="00486F4C" w:rsidRPr="008B4149" w:rsidRDefault="00F24A73" w:rsidP="00663FCF">
            <w:pPr>
              <w:widowControl w:val="0"/>
              <w:ind w:left="57" w:right="57"/>
              <w:jc w:val="right"/>
              <w:rPr>
                <w:rFonts w:ascii="Times New Roman" w:hAnsi="Times New Roman"/>
              </w:rPr>
            </w:pPr>
            <w:r w:rsidRPr="008B4149">
              <w:rPr>
                <w:rFonts w:ascii="Times New Roman" w:hAnsi="Times New Roman"/>
              </w:rPr>
              <w:t>96,1</w:t>
            </w:r>
          </w:p>
        </w:tc>
        <w:tc>
          <w:tcPr>
            <w:tcW w:w="1001" w:type="pct"/>
            <w:tcBorders>
              <w:top w:val="nil"/>
              <w:bottom w:val="nil"/>
            </w:tcBorders>
            <w:shd w:val="clear" w:color="auto" w:fill="auto"/>
            <w:vAlign w:val="bottom"/>
          </w:tcPr>
          <w:p w:rsidR="00486F4C" w:rsidRPr="008B4149" w:rsidRDefault="007E0B41" w:rsidP="00663FCF">
            <w:pPr>
              <w:widowControl w:val="0"/>
              <w:ind w:left="57" w:right="57"/>
              <w:jc w:val="right"/>
              <w:rPr>
                <w:rFonts w:ascii="Times New Roman" w:hAnsi="Times New Roman"/>
              </w:rPr>
            </w:pPr>
            <w:r w:rsidRPr="008B4149">
              <w:rPr>
                <w:rFonts w:ascii="Times New Roman" w:hAnsi="Times New Roman"/>
              </w:rPr>
              <w:t>76,4</w:t>
            </w:r>
          </w:p>
        </w:tc>
      </w:tr>
      <w:tr w:rsidR="001A0993" w:rsidRPr="008B4149" w:rsidTr="00D3662A">
        <w:tblPrEx>
          <w:tblBorders>
            <w:top w:val="none" w:sz="0" w:space="0" w:color="auto"/>
            <w:bottom w:val="double" w:sz="4" w:space="0" w:color="auto"/>
          </w:tblBorders>
        </w:tblPrEx>
        <w:tc>
          <w:tcPr>
            <w:tcW w:w="1265" w:type="pct"/>
            <w:tcBorders>
              <w:top w:val="nil"/>
              <w:bottom w:val="nil"/>
            </w:tcBorders>
            <w:vAlign w:val="bottom"/>
          </w:tcPr>
          <w:p w:rsidR="001A0993" w:rsidRPr="008B4149" w:rsidRDefault="00FD55CA" w:rsidP="003100C6">
            <w:pPr>
              <w:widowControl w:val="0"/>
              <w:tabs>
                <w:tab w:val="left" w:pos="142"/>
              </w:tabs>
              <w:spacing w:after="40"/>
              <w:ind w:left="57" w:right="57"/>
              <w:rPr>
                <w:rFonts w:ascii="Times New Roman" w:hAnsi="Times New Roman"/>
              </w:rPr>
            </w:pPr>
            <w:r w:rsidRPr="008B4149">
              <w:rPr>
                <w:rFonts w:ascii="Times New Roman" w:hAnsi="Times New Roman"/>
              </w:rPr>
              <w:t>Март</w:t>
            </w:r>
          </w:p>
        </w:tc>
        <w:tc>
          <w:tcPr>
            <w:tcW w:w="1051" w:type="pct"/>
            <w:tcBorders>
              <w:top w:val="nil"/>
              <w:bottom w:val="nil"/>
            </w:tcBorders>
            <w:shd w:val="clear" w:color="auto" w:fill="auto"/>
            <w:vAlign w:val="bottom"/>
          </w:tcPr>
          <w:p w:rsidR="001A0993" w:rsidRPr="008B4149" w:rsidRDefault="0022167D" w:rsidP="00663FCF">
            <w:pPr>
              <w:widowControl w:val="0"/>
              <w:ind w:left="57" w:right="57"/>
              <w:jc w:val="right"/>
              <w:rPr>
                <w:rFonts w:ascii="Times New Roman" w:hAnsi="Times New Roman"/>
                <w:lang w:val="en-US"/>
              </w:rPr>
            </w:pPr>
            <w:r w:rsidRPr="008B4149">
              <w:rPr>
                <w:rFonts w:ascii="Times New Roman" w:hAnsi="Times New Roman"/>
                <w:lang w:val="en-US"/>
              </w:rPr>
              <w:t>24 822</w:t>
            </w:r>
          </w:p>
        </w:tc>
        <w:tc>
          <w:tcPr>
            <w:tcW w:w="773" w:type="pct"/>
            <w:tcBorders>
              <w:top w:val="nil"/>
              <w:bottom w:val="nil"/>
            </w:tcBorders>
            <w:shd w:val="clear" w:color="auto" w:fill="auto"/>
            <w:vAlign w:val="bottom"/>
          </w:tcPr>
          <w:p w:rsidR="001A0993" w:rsidRPr="008B4149" w:rsidRDefault="0022167D" w:rsidP="00663FCF">
            <w:pPr>
              <w:widowControl w:val="0"/>
              <w:ind w:left="57" w:right="57"/>
              <w:jc w:val="right"/>
              <w:rPr>
                <w:rFonts w:ascii="Times New Roman" w:hAnsi="Times New Roman"/>
                <w:lang w:val="en-US"/>
              </w:rPr>
            </w:pPr>
            <w:r w:rsidRPr="008B4149">
              <w:rPr>
                <w:rFonts w:ascii="Times New Roman" w:hAnsi="Times New Roman"/>
                <w:lang w:val="en-US"/>
              </w:rPr>
              <w:t>19 529</w:t>
            </w:r>
          </w:p>
        </w:tc>
        <w:tc>
          <w:tcPr>
            <w:tcW w:w="910" w:type="pct"/>
            <w:tcBorders>
              <w:top w:val="nil"/>
              <w:bottom w:val="nil"/>
            </w:tcBorders>
            <w:shd w:val="clear" w:color="auto" w:fill="auto"/>
            <w:vAlign w:val="bottom"/>
          </w:tcPr>
          <w:p w:rsidR="001A0993" w:rsidRPr="008B4149" w:rsidRDefault="0022167D" w:rsidP="00663FCF">
            <w:pPr>
              <w:widowControl w:val="0"/>
              <w:ind w:left="57" w:right="57"/>
              <w:jc w:val="right"/>
              <w:rPr>
                <w:rFonts w:ascii="Times New Roman" w:hAnsi="Times New Roman"/>
              </w:rPr>
            </w:pPr>
            <w:r w:rsidRPr="008B4149">
              <w:rPr>
                <w:rFonts w:ascii="Times New Roman" w:hAnsi="Times New Roman"/>
              </w:rPr>
              <w:t>9</w:t>
            </w:r>
            <w:r w:rsidR="00367C7F" w:rsidRPr="008B4149">
              <w:rPr>
                <w:rFonts w:ascii="Times New Roman" w:hAnsi="Times New Roman"/>
              </w:rPr>
              <w:t>5,4</w:t>
            </w:r>
          </w:p>
        </w:tc>
        <w:tc>
          <w:tcPr>
            <w:tcW w:w="1001" w:type="pct"/>
            <w:tcBorders>
              <w:top w:val="nil"/>
              <w:bottom w:val="nil"/>
            </w:tcBorders>
            <w:shd w:val="clear" w:color="auto" w:fill="auto"/>
            <w:vAlign w:val="bottom"/>
          </w:tcPr>
          <w:p w:rsidR="001A0993" w:rsidRPr="008B4149" w:rsidRDefault="0022167D" w:rsidP="00663FCF">
            <w:pPr>
              <w:widowControl w:val="0"/>
              <w:ind w:left="57" w:right="57"/>
              <w:jc w:val="right"/>
              <w:rPr>
                <w:rFonts w:ascii="Times New Roman" w:hAnsi="Times New Roman"/>
                <w:lang w:val="en-US"/>
              </w:rPr>
            </w:pPr>
            <w:r w:rsidRPr="008B4149">
              <w:rPr>
                <w:rFonts w:ascii="Times New Roman" w:hAnsi="Times New Roman"/>
              </w:rPr>
              <w:t>73,3</w:t>
            </w:r>
          </w:p>
        </w:tc>
      </w:tr>
      <w:tr w:rsidR="00D3662A" w:rsidRPr="008B4149" w:rsidTr="0007363D">
        <w:tblPrEx>
          <w:tblBorders>
            <w:top w:val="none" w:sz="0" w:space="0" w:color="auto"/>
            <w:bottom w:val="double" w:sz="4" w:space="0" w:color="auto"/>
          </w:tblBorders>
        </w:tblPrEx>
        <w:tc>
          <w:tcPr>
            <w:tcW w:w="1265" w:type="pct"/>
            <w:tcBorders>
              <w:top w:val="nil"/>
              <w:bottom w:val="nil"/>
            </w:tcBorders>
            <w:vAlign w:val="bottom"/>
          </w:tcPr>
          <w:p w:rsidR="00D3662A" w:rsidRPr="008B4149" w:rsidRDefault="00D3662A" w:rsidP="003100C6">
            <w:pPr>
              <w:widowControl w:val="0"/>
              <w:tabs>
                <w:tab w:val="left" w:pos="142"/>
              </w:tabs>
              <w:spacing w:after="40"/>
              <w:ind w:left="57" w:right="57"/>
              <w:rPr>
                <w:rFonts w:ascii="Times New Roman" w:hAnsi="Times New Roman"/>
              </w:rPr>
            </w:pPr>
            <w:r w:rsidRPr="008B4149">
              <w:rPr>
                <w:rFonts w:ascii="Times New Roman" w:hAnsi="Times New Roman"/>
                <w:b/>
                <w:lang w:val="en-US"/>
              </w:rPr>
              <w:t>I</w:t>
            </w:r>
            <w:r w:rsidRPr="008B4149">
              <w:rPr>
                <w:rFonts w:ascii="Times New Roman" w:hAnsi="Times New Roman"/>
                <w:b/>
              </w:rPr>
              <w:t xml:space="preserve"> квартал </w:t>
            </w:r>
            <w:r w:rsidRPr="008B4149">
              <w:rPr>
                <w:rFonts w:ascii="Times New Roman" w:hAnsi="Times New Roman"/>
                <w:b/>
              </w:rPr>
              <w:br/>
              <w:t>(в среднем за месяц)</w:t>
            </w:r>
          </w:p>
        </w:tc>
        <w:tc>
          <w:tcPr>
            <w:tcW w:w="1051" w:type="pct"/>
            <w:tcBorders>
              <w:top w:val="nil"/>
              <w:bottom w:val="nil"/>
            </w:tcBorders>
            <w:shd w:val="clear" w:color="auto" w:fill="auto"/>
            <w:vAlign w:val="bottom"/>
          </w:tcPr>
          <w:p w:rsidR="00D3662A" w:rsidRPr="008B4149" w:rsidRDefault="00EA63EF" w:rsidP="00663FCF">
            <w:pPr>
              <w:widowControl w:val="0"/>
              <w:ind w:left="57" w:right="57"/>
              <w:jc w:val="right"/>
              <w:rPr>
                <w:rFonts w:ascii="Times New Roman" w:hAnsi="Times New Roman"/>
                <w:b/>
              </w:rPr>
            </w:pPr>
            <w:r w:rsidRPr="008B4149">
              <w:rPr>
                <w:rFonts w:ascii="Times New Roman" w:hAnsi="Times New Roman"/>
                <w:b/>
              </w:rPr>
              <w:t>25 749</w:t>
            </w:r>
          </w:p>
        </w:tc>
        <w:tc>
          <w:tcPr>
            <w:tcW w:w="773" w:type="pct"/>
            <w:tcBorders>
              <w:top w:val="nil"/>
              <w:bottom w:val="nil"/>
            </w:tcBorders>
            <w:shd w:val="clear" w:color="auto" w:fill="auto"/>
            <w:vAlign w:val="bottom"/>
          </w:tcPr>
          <w:p w:rsidR="00D3662A" w:rsidRPr="008B4149" w:rsidRDefault="00EA63EF" w:rsidP="00663FCF">
            <w:pPr>
              <w:widowControl w:val="0"/>
              <w:ind w:left="57" w:right="57"/>
              <w:jc w:val="right"/>
              <w:rPr>
                <w:rFonts w:ascii="Times New Roman" w:hAnsi="Times New Roman"/>
                <w:b/>
              </w:rPr>
            </w:pPr>
            <w:r w:rsidRPr="008B4149">
              <w:rPr>
                <w:rFonts w:ascii="Times New Roman" w:hAnsi="Times New Roman"/>
                <w:b/>
              </w:rPr>
              <w:t>20 441</w:t>
            </w:r>
          </w:p>
        </w:tc>
        <w:tc>
          <w:tcPr>
            <w:tcW w:w="910" w:type="pct"/>
            <w:tcBorders>
              <w:top w:val="nil"/>
              <w:bottom w:val="nil"/>
            </w:tcBorders>
            <w:shd w:val="clear" w:color="auto" w:fill="auto"/>
            <w:vAlign w:val="bottom"/>
          </w:tcPr>
          <w:p w:rsidR="00D3662A" w:rsidRPr="008B4149" w:rsidRDefault="00EA63EF" w:rsidP="00663FCF">
            <w:pPr>
              <w:widowControl w:val="0"/>
              <w:ind w:left="57" w:right="57"/>
              <w:jc w:val="right"/>
              <w:rPr>
                <w:rFonts w:ascii="Times New Roman" w:hAnsi="Times New Roman"/>
                <w:b/>
              </w:rPr>
            </w:pPr>
            <w:r w:rsidRPr="008B4149">
              <w:rPr>
                <w:rFonts w:ascii="Times New Roman" w:hAnsi="Times New Roman"/>
                <w:b/>
              </w:rPr>
              <w:t>90,0</w:t>
            </w:r>
          </w:p>
        </w:tc>
        <w:tc>
          <w:tcPr>
            <w:tcW w:w="1001" w:type="pct"/>
            <w:tcBorders>
              <w:top w:val="nil"/>
              <w:bottom w:val="nil"/>
            </w:tcBorders>
            <w:shd w:val="clear" w:color="auto" w:fill="auto"/>
            <w:vAlign w:val="bottom"/>
          </w:tcPr>
          <w:p w:rsidR="00D3662A" w:rsidRPr="008B4149" w:rsidRDefault="00EA63EF" w:rsidP="00663FCF">
            <w:pPr>
              <w:widowControl w:val="0"/>
              <w:ind w:left="57" w:right="57"/>
              <w:jc w:val="right"/>
              <w:rPr>
                <w:rFonts w:ascii="Times New Roman" w:hAnsi="Times New Roman"/>
                <w:b/>
              </w:rPr>
            </w:pPr>
            <w:r w:rsidRPr="008B4149">
              <w:rPr>
                <w:rFonts w:ascii="Times New Roman" w:hAnsi="Times New Roman"/>
                <w:b/>
              </w:rPr>
              <w:t>76,2</w:t>
            </w:r>
          </w:p>
        </w:tc>
      </w:tr>
      <w:tr w:rsidR="0007363D" w:rsidRPr="008B4149" w:rsidTr="007176D6">
        <w:tblPrEx>
          <w:tblBorders>
            <w:top w:val="none" w:sz="0" w:space="0" w:color="auto"/>
            <w:bottom w:val="double" w:sz="4" w:space="0" w:color="auto"/>
          </w:tblBorders>
        </w:tblPrEx>
        <w:tc>
          <w:tcPr>
            <w:tcW w:w="1265" w:type="pct"/>
            <w:tcBorders>
              <w:top w:val="nil"/>
              <w:bottom w:val="nil"/>
            </w:tcBorders>
            <w:vAlign w:val="bottom"/>
          </w:tcPr>
          <w:p w:rsidR="0007363D" w:rsidRPr="008B4149" w:rsidRDefault="0007363D" w:rsidP="003100C6">
            <w:pPr>
              <w:widowControl w:val="0"/>
              <w:tabs>
                <w:tab w:val="left" w:pos="142"/>
              </w:tabs>
              <w:spacing w:after="40"/>
              <w:ind w:left="57" w:right="57"/>
              <w:rPr>
                <w:rFonts w:ascii="Times New Roman" w:hAnsi="Times New Roman"/>
              </w:rPr>
            </w:pPr>
            <w:r w:rsidRPr="008B4149">
              <w:rPr>
                <w:rFonts w:ascii="Times New Roman" w:hAnsi="Times New Roman"/>
              </w:rPr>
              <w:t>Апрель</w:t>
            </w:r>
          </w:p>
        </w:tc>
        <w:tc>
          <w:tcPr>
            <w:tcW w:w="1051" w:type="pct"/>
            <w:tcBorders>
              <w:top w:val="nil"/>
              <w:bottom w:val="nil"/>
            </w:tcBorders>
            <w:shd w:val="clear" w:color="auto" w:fill="auto"/>
            <w:vAlign w:val="bottom"/>
          </w:tcPr>
          <w:p w:rsidR="0007363D" w:rsidRPr="008B4149" w:rsidRDefault="002668C5" w:rsidP="00663FCF">
            <w:pPr>
              <w:widowControl w:val="0"/>
              <w:ind w:left="57" w:right="57"/>
              <w:jc w:val="right"/>
              <w:rPr>
                <w:rFonts w:ascii="Times New Roman" w:hAnsi="Times New Roman"/>
              </w:rPr>
            </w:pPr>
            <w:r w:rsidRPr="008B4149">
              <w:rPr>
                <w:rFonts w:ascii="Times New Roman" w:hAnsi="Times New Roman"/>
              </w:rPr>
              <w:t>23 841</w:t>
            </w:r>
          </w:p>
        </w:tc>
        <w:tc>
          <w:tcPr>
            <w:tcW w:w="773" w:type="pct"/>
            <w:tcBorders>
              <w:top w:val="nil"/>
              <w:bottom w:val="nil"/>
            </w:tcBorders>
            <w:shd w:val="clear" w:color="auto" w:fill="auto"/>
            <w:vAlign w:val="bottom"/>
          </w:tcPr>
          <w:p w:rsidR="0007363D" w:rsidRPr="008B4149" w:rsidRDefault="002668C5" w:rsidP="00663FCF">
            <w:pPr>
              <w:widowControl w:val="0"/>
              <w:ind w:left="57" w:right="57"/>
              <w:jc w:val="right"/>
              <w:rPr>
                <w:rFonts w:ascii="Times New Roman" w:hAnsi="Times New Roman"/>
              </w:rPr>
            </w:pPr>
            <w:r w:rsidRPr="008B4149">
              <w:rPr>
                <w:rFonts w:ascii="Times New Roman" w:hAnsi="Times New Roman"/>
              </w:rPr>
              <w:t>19 099</w:t>
            </w:r>
          </w:p>
        </w:tc>
        <w:tc>
          <w:tcPr>
            <w:tcW w:w="910" w:type="pct"/>
            <w:tcBorders>
              <w:top w:val="nil"/>
              <w:bottom w:val="nil"/>
            </w:tcBorders>
            <w:shd w:val="clear" w:color="auto" w:fill="auto"/>
            <w:vAlign w:val="bottom"/>
          </w:tcPr>
          <w:p w:rsidR="0007363D" w:rsidRPr="008B4149" w:rsidRDefault="00427E20" w:rsidP="00663FCF">
            <w:pPr>
              <w:widowControl w:val="0"/>
              <w:ind w:left="57" w:right="57"/>
              <w:jc w:val="right"/>
              <w:rPr>
                <w:rFonts w:ascii="Times New Roman" w:hAnsi="Times New Roman"/>
              </w:rPr>
            </w:pPr>
            <w:r w:rsidRPr="008B4149">
              <w:rPr>
                <w:rFonts w:ascii="Times New Roman" w:hAnsi="Times New Roman"/>
              </w:rPr>
              <w:t>97,8</w:t>
            </w:r>
          </w:p>
        </w:tc>
        <w:tc>
          <w:tcPr>
            <w:tcW w:w="1001" w:type="pct"/>
            <w:tcBorders>
              <w:top w:val="nil"/>
              <w:bottom w:val="nil"/>
            </w:tcBorders>
            <w:shd w:val="clear" w:color="auto" w:fill="auto"/>
            <w:vAlign w:val="bottom"/>
          </w:tcPr>
          <w:p w:rsidR="0007363D" w:rsidRPr="008B4149" w:rsidRDefault="00427E20" w:rsidP="00663FCF">
            <w:pPr>
              <w:widowControl w:val="0"/>
              <w:ind w:left="57" w:right="57"/>
              <w:jc w:val="right"/>
              <w:rPr>
                <w:rFonts w:ascii="Times New Roman" w:hAnsi="Times New Roman"/>
              </w:rPr>
            </w:pPr>
            <w:r w:rsidRPr="008B4149">
              <w:rPr>
                <w:rFonts w:ascii="Times New Roman" w:hAnsi="Times New Roman"/>
              </w:rPr>
              <w:t>71,5</w:t>
            </w:r>
          </w:p>
        </w:tc>
      </w:tr>
      <w:tr w:rsidR="007176D6" w:rsidRPr="008B4149" w:rsidTr="00225AA1">
        <w:tblPrEx>
          <w:tblBorders>
            <w:top w:val="none" w:sz="0" w:space="0" w:color="auto"/>
            <w:bottom w:val="double" w:sz="4" w:space="0" w:color="auto"/>
          </w:tblBorders>
        </w:tblPrEx>
        <w:tc>
          <w:tcPr>
            <w:tcW w:w="1265" w:type="pct"/>
            <w:tcBorders>
              <w:top w:val="nil"/>
              <w:bottom w:val="nil"/>
            </w:tcBorders>
            <w:vAlign w:val="bottom"/>
          </w:tcPr>
          <w:p w:rsidR="007176D6" w:rsidRPr="008B4149" w:rsidRDefault="007176D6" w:rsidP="003100C6">
            <w:pPr>
              <w:widowControl w:val="0"/>
              <w:tabs>
                <w:tab w:val="left" w:pos="142"/>
              </w:tabs>
              <w:spacing w:after="40"/>
              <w:ind w:left="57" w:right="57"/>
              <w:rPr>
                <w:rFonts w:ascii="Times New Roman" w:hAnsi="Times New Roman"/>
              </w:rPr>
            </w:pPr>
            <w:r w:rsidRPr="008B4149">
              <w:rPr>
                <w:rFonts w:ascii="Times New Roman" w:hAnsi="Times New Roman"/>
              </w:rPr>
              <w:t>Май</w:t>
            </w:r>
          </w:p>
        </w:tc>
        <w:tc>
          <w:tcPr>
            <w:tcW w:w="1051" w:type="pct"/>
            <w:tcBorders>
              <w:top w:val="nil"/>
              <w:bottom w:val="nil"/>
            </w:tcBorders>
            <w:shd w:val="clear" w:color="auto" w:fill="auto"/>
            <w:vAlign w:val="bottom"/>
          </w:tcPr>
          <w:p w:rsidR="007176D6" w:rsidRPr="008B4149" w:rsidRDefault="007176D6" w:rsidP="00663FCF">
            <w:pPr>
              <w:widowControl w:val="0"/>
              <w:ind w:left="57" w:right="57"/>
              <w:jc w:val="right"/>
              <w:rPr>
                <w:rFonts w:ascii="Times New Roman" w:hAnsi="Times New Roman"/>
              </w:rPr>
            </w:pPr>
            <w:r w:rsidRPr="008B4149">
              <w:rPr>
                <w:rFonts w:ascii="Times New Roman" w:hAnsi="Times New Roman"/>
              </w:rPr>
              <w:t>23 603</w:t>
            </w:r>
          </w:p>
        </w:tc>
        <w:tc>
          <w:tcPr>
            <w:tcW w:w="773" w:type="pct"/>
            <w:tcBorders>
              <w:top w:val="nil"/>
              <w:bottom w:val="nil"/>
            </w:tcBorders>
            <w:shd w:val="clear" w:color="auto" w:fill="auto"/>
            <w:vAlign w:val="bottom"/>
          </w:tcPr>
          <w:p w:rsidR="007176D6" w:rsidRPr="008B4149" w:rsidRDefault="007176D6" w:rsidP="00663FCF">
            <w:pPr>
              <w:widowControl w:val="0"/>
              <w:ind w:left="57" w:right="57"/>
              <w:jc w:val="right"/>
              <w:rPr>
                <w:rFonts w:ascii="Times New Roman" w:hAnsi="Times New Roman"/>
              </w:rPr>
            </w:pPr>
            <w:r w:rsidRPr="008B4149">
              <w:rPr>
                <w:rFonts w:ascii="Times New Roman" w:hAnsi="Times New Roman"/>
              </w:rPr>
              <w:t>18 636</w:t>
            </w:r>
          </w:p>
        </w:tc>
        <w:tc>
          <w:tcPr>
            <w:tcW w:w="910" w:type="pct"/>
            <w:tcBorders>
              <w:top w:val="nil"/>
              <w:bottom w:val="nil"/>
            </w:tcBorders>
            <w:shd w:val="clear" w:color="auto" w:fill="auto"/>
            <w:vAlign w:val="bottom"/>
          </w:tcPr>
          <w:p w:rsidR="007176D6" w:rsidRPr="008B4149" w:rsidRDefault="00E23B60" w:rsidP="00663FCF">
            <w:pPr>
              <w:widowControl w:val="0"/>
              <w:ind w:left="57" w:right="57"/>
              <w:jc w:val="right"/>
              <w:rPr>
                <w:rFonts w:ascii="Times New Roman" w:hAnsi="Times New Roman"/>
              </w:rPr>
            </w:pPr>
            <w:r w:rsidRPr="008B4149">
              <w:rPr>
                <w:rFonts w:ascii="Times New Roman" w:hAnsi="Times New Roman"/>
                <w:lang w:val="en-US"/>
              </w:rPr>
              <w:t>97</w:t>
            </w:r>
            <w:r w:rsidRPr="008B4149">
              <w:rPr>
                <w:rFonts w:ascii="Times New Roman" w:hAnsi="Times New Roman"/>
              </w:rPr>
              <w:t>,6</w:t>
            </w:r>
          </w:p>
        </w:tc>
        <w:tc>
          <w:tcPr>
            <w:tcW w:w="1001" w:type="pct"/>
            <w:tcBorders>
              <w:top w:val="nil"/>
              <w:bottom w:val="nil"/>
            </w:tcBorders>
            <w:shd w:val="clear" w:color="auto" w:fill="auto"/>
            <w:vAlign w:val="bottom"/>
          </w:tcPr>
          <w:p w:rsidR="007176D6" w:rsidRPr="008B4149" w:rsidRDefault="00E23B60" w:rsidP="00663FCF">
            <w:pPr>
              <w:widowControl w:val="0"/>
              <w:ind w:left="57" w:right="57"/>
              <w:jc w:val="right"/>
              <w:rPr>
                <w:rFonts w:ascii="Times New Roman" w:hAnsi="Times New Roman"/>
              </w:rPr>
            </w:pPr>
            <w:r w:rsidRPr="008B4149">
              <w:rPr>
                <w:rFonts w:ascii="Times New Roman" w:hAnsi="Times New Roman"/>
              </w:rPr>
              <w:t>71,4</w:t>
            </w:r>
          </w:p>
        </w:tc>
      </w:tr>
      <w:tr w:rsidR="00225AA1" w:rsidRPr="008B4149" w:rsidTr="00225AA1">
        <w:tblPrEx>
          <w:tblBorders>
            <w:top w:val="none" w:sz="0" w:space="0" w:color="auto"/>
            <w:bottom w:val="double" w:sz="4" w:space="0" w:color="auto"/>
          </w:tblBorders>
        </w:tblPrEx>
        <w:tc>
          <w:tcPr>
            <w:tcW w:w="1265" w:type="pct"/>
            <w:tcBorders>
              <w:top w:val="nil"/>
              <w:bottom w:val="nil"/>
            </w:tcBorders>
            <w:vAlign w:val="bottom"/>
          </w:tcPr>
          <w:p w:rsidR="00225AA1" w:rsidRPr="008B4149" w:rsidRDefault="00225AA1" w:rsidP="003100C6">
            <w:pPr>
              <w:widowControl w:val="0"/>
              <w:tabs>
                <w:tab w:val="left" w:pos="142"/>
              </w:tabs>
              <w:spacing w:after="40"/>
              <w:ind w:left="57" w:right="57"/>
              <w:rPr>
                <w:rFonts w:ascii="Times New Roman" w:hAnsi="Times New Roman"/>
              </w:rPr>
            </w:pPr>
            <w:r w:rsidRPr="008B4149">
              <w:rPr>
                <w:rFonts w:ascii="Times New Roman" w:hAnsi="Times New Roman"/>
              </w:rPr>
              <w:t>Июнь</w:t>
            </w:r>
          </w:p>
        </w:tc>
        <w:tc>
          <w:tcPr>
            <w:tcW w:w="1051" w:type="pct"/>
            <w:tcBorders>
              <w:top w:val="nil"/>
              <w:bottom w:val="nil"/>
            </w:tcBorders>
            <w:shd w:val="clear" w:color="auto" w:fill="auto"/>
            <w:vAlign w:val="bottom"/>
          </w:tcPr>
          <w:p w:rsidR="00225AA1" w:rsidRPr="008B4149" w:rsidRDefault="00AE2314" w:rsidP="00663FCF">
            <w:pPr>
              <w:widowControl w:val="0"/>
              <w:ind w:left="57" w:right="57"/>
              <w:jc w:val="right"/>
              <w:rPr>
                <w:rFonts w:ascii="Times New Roman" w:hAnsi="Times New Roman"/>
              </w:rPr>
            </w:pPr>
            <w:r w:rsidRPr="008B4149">
              <w:rPr>
                <w:rFonts w:ascii="Times New Roman" w:hAnsi="Times New Roman"/>
              </w:rPr>
              <w:t>24 444</w:t>
            </w:r>
          </w:p>
        </w:tc>
        <w:tc>
          <w:tcPr>
            <w:tcW w:w="773" w:type="pct"/>
            <w:tcBorders>
              <w:top w:val="nil"/>
              <w:bottom w:val="nil"/>
            </w:tcBorders>
            <w:shd w:val="clear" w:color="auto" w:fill="auto"/>
            <w:vAlign w:val="bottom"/>
          </w:tcPr>
          <w:p w:rsidR="00225AA1" w:rsidRPr="008B4149" w:rsidRDefault="00AE2314" w:rsidP="00663FCF">
            <w:pPr>
              <w:widowControl w:val="0"/>
              <w:ind w:left="57" w:right="57"/>
              <w:jc w:val="right"/>
              <w:rPr>
                <w:rFonts w:ascii="Times New Roman" w:hAnsi="Times New Roman"/>
              </w:rPr>
            </w:pPr>
            <w:r w:rsidRPr="008B4149">
              <w:rPr>
                <w:rFonts w:ascii="Times New Roman" w:hAnsi="Times New Roman"/>
              </w:rPr>
              <w:t>18 257</w:t>
            </w:r>
          </w:p>
        </w:tc>
        <w:tc>
          <w:tcPr>
            <w:tcW w:w="910" w:type="pct"/>
            <w:tcBorders>
              <w:top w:val="nil"/>
              <w:bottom w:val="nil"/>
            </w:tcBorders>
            <w:shd w:val="clear" w:color="auto" w:fill="auto"/>
            <w:vAlign w:val="bottom"/>
          </w:tcPr>
          <w:p w:rsidR="00225AA1" w:rsidRPr="008B4149" w:rsidRDefault="00AE2314" w:rsidP="00663FCF">
            <w:pPr>
              <w:widowControl w:val="0"/>
              <w:ind w:left="57" w:right="57"/>
              <w:jc w:val="right"/>
              <w:rPr>
                <w:rFonts w:ascii="Times New Roman" w:hAnsi="Times New Roman"/>
              </w:rPr>
            </w:pPr>
            <w:r w:rsidRPr="008B4149">
              <w:rPr>
                <w:rFonts w:ascii="Times New Roman" w:hAnsi="Times New Roman"/>
              </w:rPr>
              <w:t>98,0</w:t>
            </w:r>
          </w:p>
        </w:tc>
        <w:tc>
          <w:tcPr>
            <w:tcW w:w="1001" w:type="pct"/>
            <w:tcBorders>
              <w:top w:val="nil"/>
              <w:bottom w:val="nil"/>
            </w:tcBorders>
            <w:shd w:val="clear" w:color="auto" w:fill="auto"/>
            <w:vAlign w:val="bottom"/>
          </w:tcPr>
          <w:p w:rsidR="00225AA1" w:rsidRPr="008B4149" w:rsidRDefault="00B61846" w:rsidP="00663FCF">
            <w:pPr>
              <w:widowControl w:val="0"/>
              <w:ind w:left="57" w:right="57"/>
              <w:jc w:val="right"/>
              <w:rPr>
                <w:rFonts w:ascii="Times New Roman" w:hAnsi="Times New Roman"/>
              </w:rPr>
            </w:pPr>
            <w:r w:rsidRPr="008B4149">
              <w:rPr>
                <w:rFonts w:ascii="Times New Roman" w:hAnsi="Times New Roman"/>
              </w:rPr>
              <w:t>73,5</w:t>
            </w:r>
          </w:p>
        </w:tc>
      </w:tr>
      <w:tr w:rsidR="00225AA1" w:rsidRPr="008B4149" w:rsidTr="00C459AD">
        <w:tblPrEx>
          <w:tblBorders>
            <w:top w:val="none" w:sz="0" w:space="0" w:color="auto"/>
            <w:bottom w:val="double" w:sz="4" w:space="0" w:color="auto"/>
          </w:tblBorders>
        </w:tblPrEx>
        <w:tc>
          <w:tcPr>
            <w:tcW w:w="1265" w:type="pct"/>
            <w:tcBorders>
              <w:top w:val="nil"/>
              <w:bottom w:val="nil"/>
            </w:tcBorders>
            <w:vAlign w:val="bottom"/>
          </w:tcPr>
          <w:p w:rsidR="00225AA1" w:rsidRPr="008B4149" w:rsidRDefault="00225AA1" w:rsidP="003100C6">
            <w:pPr>
              <w:widowControl w:val="0"/>
              <w:tabs>
                <w:tab w:val="left" w:pos="142"/>
              </w:tabs>
              <w:spacing w:after="40"/>
              <w:ind w:left="57" w:right="57"/>
              <w:rPr>
                <w:rFonts w:ascii="Times New Roman" w:hAnsi="Times New Roman"/>
                <w:b/>
              </w:rPr>
            </w:pPr>
            <w:r w:rsidRPr="008B4149">
              <w:rPr>
                <w:rFonts w:ascii="Times New Roman" w:hAnsi="Times New Roman"/>
                <w:b/>
              </w:rPr>
              <w:t>II квартал</w:t>
            </w:r>
            <w:r w:rsidRPr="008B4149">
              <w:rPr>
                <w:rFonts w:ascii="Times New Roman" w:hAnsi="Times New Roman"/>
                <w:b/>
              </w:rPr>
              <w:br/>
              <w:t>(в среднем за месяц)</w:t>
            </w:r>
          </w:p>
        </w:tc>
        <w:tc>
          <w:tcPr>
            <w:tcW w:w="1051" w:type="pct"/>
            <w:tcBorders>
              <w:top w:val="nil"/>
              <w:bottom w:val="nil"/>
            </w:tcBorders>
            <w:shd w:val="clear" w:color="auto" w:fill="auto"/>
            <w:vAlign w:val="bottom"/>
          </w:tcPr>
          <w:p w:rsidR="00225AA1" w:rsidRPr="008B4149" w:rsidRDefault="004E29FE" w:rsidP="00663FCF">
            <w:pPr>
              <w:widowControl w:val="0"/>
              <w:ind w:left="57" w:right="57"/>
              <w:jc w:val="right"/>
              <w:rPr>
                <w:rFonts w:ascii="Times New Roman" w:hAnsi="Times New Roman"/>
                <w:b/>
                <w:lang w:val="en-US"/>
              </w:rPr>
            </w:pPr>
            <w:r w:rsidRPr="008B4149">
              <w:rPr>
                <w:rFonts w:ascii="Times New Roman" w:hAnsi="Times New Roman"/>
                <w:b/>
              </w:rPr>
              <w:t>23 96</w:t>
            </w:r>
            <w:r w:rsidR="00916126" w:rsidRPr="008B4149">
              <w:rPr>
                <w:rFonts w:ascii="Times New Roman" w:hAnsi="Times New Roman"/>
                <w:b/>
                <w:lang w:val="en-US"/>
              </w:rPr>
              <w:t>3</w:t>
            </w:r>
          </w:p>
        </w:tc>
        <w:tc>
          <w:tcPr>
            <w:tcW w:w="773" w:type="pct"/>
            <w:tcBorders>
              <w:top w:val="nil"/>
              <w:bottom w:val="nil"/>
            </w:tcBorders>
            <w:shd w:val="clear" w:color="auto" w:fill="auto"/>
            <w:vAlign w:val="bottom"/>
          </w:tcPr>
          <w:p w:rsidR="00225AA1" w:rsidRPr="008B4149" w:rsidRDefault="004E29FE" w:rsidP="00663FCF">
            <w:pPr>
              <w:widowControl w:val="0"/>
              <w:ind w:left="57" w:right="57"/>
              <w:jc w:val="right"/>
              <w:rPr>
                <w:rFonts w:ascii="Times New Roman" w:hAnsi="Times New Roman"/>
                <w:b/>
              </w:rPr>
            </w:pPr>
            <w:r w:rsidRPr="008B4149">
              <w:rPr>
                <w:rFonts w:ascii="Times New Roman" w:hAnsi="Times New Roman"/>
                <w:b/>
              </w:rPr>
              <w:t>18 664</w:t>
            </w:r>
          </w:p>
        </w:tc>
        <w:tc>
          <w:tcPr>
            <w:tcW w:w="910" w:type="pct"/>
            <w:tcBorders>
              <w:top w:val="nil"/>
              <w:bottom w:val="nil"/>
            </w:tcBorders>
            <w:shd w:val="clear" w:color="auto" w:fill="auto"/>
            <w:vAlign w:val="bottom"/>
          </w:tcPr>
          <w:p w:rsidR="00225AA1" w:rsidRPr="008B4149" w:rsidRDefault="007411E3" w:rsidP="00663FCF">
            <w:pPr>
              <w:widowControl w:val="0"/>
              <w:ind w:left="57" w:right="57"/>
              <w:jc w:val="right"/>
              <w:rPr>
                <w:rFonts w:ascii="Times New Roman" w:hAnsi="Times New Roman"/>
                <w:b/>
              </w:rPr>
            </w:pPr>
            <w:r w:rsidRPr="008B4149">
              <w:rPr>
                <w:rFonts w:ascii="Times New Roman" w:hAnsi="Times New Roman"/>
                <w:b/>
              </w:rPr>
              <w:t>91,3</w:t>
            </w:r>
          </w:p>
        </w:tc>
        <w:tc>
          <w:tcPr>
            <w:tcW w:w="1001" w:type="pct"/>
            <w:tcBorders>
              <w:top w:val="nil"/>
              <w:bottom w:val="nil"/>
            </w:tcBorders>
            <w:shd w:val="clear" w:color="auto" w:fill="auto"/>
            <w:vAlign w:val="bottom"/>
          </w:tcPr>
          <w:p w:rsidR="00225AA1" w:rsidRPr="008B4149" w:rsidRDefault="007411E3" w:rsidP="00663FCF">
            <w:pPr>
              <w:widowControl w:val="0"/>
              <w:ind w:left="57" w:right="57"/>
              <w:jc w:val="right"/>
              <w:rPr>
                <w:rFonts w:ascii="Times New Roman" w:hAnsi="Times New Roman"/>
                <w:b/>
              </w:rPr>
            </w:pPr>
            <w:r w:rsidRPr="008B4149">
              <w:rPr>
                <w:rFonts w:ascii="Times New Roman" w:hAnsi="Times New Roman"/>
                <w:b/>
              </w:rPr>
              <w:t>72,1</w:t>
            </w:r>
          </w:p>
        </w:tc>
      </w:tr>
      <w:tr w:rsidR="00C459AD" w:rsidRPr="008B4149" w:rsidTr="00706BBF">
        <w:tblPrEx>
          <w:tblBorders>
            <w:top w:val="none" w:sz="0" w:space="0" w:color="auto"/>
            <w:bottom w:val="double" w:sz="4" w:space="0" w:color="auto"/>
          </w:tblBorders>
        </w:tblPrEx>
        <w:tc>
          <w:tcPr>
            <w:tcW w:w="1265" w:type="pct"/>
            <w:tcBorders>
              <w:top w:val="nil"/>
              <w:bottom w:val="double" w:sz="4" w:space="0" w:color="auto"/>
            </w:tcBorders>
            <w:vAlign w:val="bottom"/>
          </w:tcPr>
          <w:p w:rsidR="00C459AD" w:rsidRPr="008B4149" w:rsidRDefault="00C459AD" w:rsidP="003100C6">
            <w:pPr>
              <w:widowControl w:val="0"/>
              <w:tabs>
                <w:tab w:val="left" w:pos="142"/>
              </w:tabs>
              <w:spacing w:after="40"/>
              <w:ind w:left="57" w:right="57"/>
              <w:rPr>
                <w:rFonts w:ascii="Times New Roman" w:hAnsi="Times New Roman"/>
              </w:rPr>
            </w:pPr>
            <w:r w:rsidRPr="008B4149">
              <w:rPr>
                <w:rFonts w:ascii="Times New Roman" w:hAnsi="Times New Roman"/>
              </w:rPr>
              <w:t>Июль</w:t>
            </w:r>
          </w:p>
        </w:tc>
        <w:tc>
          <w:tcPr>
            <w:tcW w:w="1051" w:type="pct"/>
            <w:tcBorders>
              <w:top w:val="nil"/>
              <w:bottom w:val="double" w:sz="4" w:space="0" w:color="auto"/>
            </w:tcBorders>
            <w:shd w:val="clear" w:color="auto" w:fill="auto"/>
            <w:vAlign w:val="bottom"/>
          </w:tcPr>
          <w:p w:rsidR="00C459AD" w:rsidRPr="008B4149" w:rsidRDefault="00511BCB" w:rsidP="00663FCF">
            <w:pPr>
              <w:widowControl w:val="0"/>
              <w:ind w:left="57" w:right="57"/>
              <w:jc w:val="right"/>
              <w:rPr>
                <w:rFonts w:ascii="Times New Roman" w:hAnsi="Times New Roman"/>
              </w:rPr>
            </w:pPr>
            <w:r w:rsidRPr="008B4149">
              <w:rPr>
                <w:rFonts w:ascii="Times New Roman" w:hAnsi="Times New Roman"/>
              </w:rPr>
              <w:t>23 224</w:t>
            </w:r>
          </w:p>
        </w:tc>
        <w:tc>
          <w:tcPr>
            <w:tcW w:w="773" w:type="pct"/>
            <w:tcBorders>
              <w:top w:val="nil"/>
              <w:bottom w:val="double" w:sz="4" w:space="0" w:color="auto"/>
            </w:tcBorders>
            <w:shd w:val="clear" w:color="auto" w:fill="auto"/>
            <w:vAlign w:val="bottom"/>
          </w:tcPr>
          <w:p w:rsidR="00C459AD" w:rsidRPr="008B4149" w:rsidRDefault="00511BCB" w:rsidP="00663FCF">
            <w:pPr>
              <w:widowControl w:val="0"/>
              <w:ind w:left="57" w:right="57"/>
              <w:jc w:val="right"/>
              <w:rPr>
                <w:rFonts w:ascii="Times New Roman" w:hAnsi="Times New Roman"/>
              </w:rPr>
            </w:pPr>
            <w:r w:rsidRPr="008B4149">
              <w:rPr>
                <w:rFonts w:ascii="Times New Roman" w:hAnsi="Times New Roman"/>
              </w:rPr>
              <w:t>17 785</w:t>
            </w:r>
          </w:p>
        </w:tc>
        <w:tc>
          <w:tcPr>
            <w:tcW w:w="910" w:type="pct"/>
            <w:tcBorders>
              <w:top w:val="nil"/>
              <w:bottom w:val="double" w:sz="4" w:space="0" w:color="auto"/>
            </w:tcBorders>
            <w:shd w:val="clear" w:color="auto" w:fill="auto"/>
            <w:vAlign w:val="bottom"/>
          </w:tcPr>
          <w:p w:rsidR="00C459AD" w:rsidRPr="008B4149" w:rsidRDefault="008B4618" w:rsidP="00663FCF">
            <w:pPr>
              <w:widowControl w:val="0"/>
              <w:ind w:left="57" w:right="57"/>
              <w:jc w:val="right"/>
              <w:rPr>
                <w:rFonts w:ascii="Times New Roman" w:hAnsi="Times New Roman"/>
              </w:rPr>
            </w:pPr>
            <w:r w:rsidRPr="008B4149">
              <w:rPr>
                <w:rFonts w:ascii="Times New Roman" w:hAnsi="Times New Roman"/>
              </w:rPr>
              <w:t>97,4</w:t>
            </w:r>
          </w:p>
        </w:tc>
        <w:tc>
          <w:tcPr>
            <w:tcW w:w="1001" w:type="pct"/>
            <w:tcBorders>
              <w:top w:val="nil"/>
              <w:bottom w:val="double" w:sz="4" w:space="0" w:color="auto"/>
            </w:tcBorders>
            <w:shd w:val="clear" w:color="auto" w:fill="auto"/>
            <w:vAlign w:val="bottom"/>
          </w:tcPr>
          <w:p w:rsidR="00C459AD" w:rsidRPr="008B4149" w:rsidRDefault="005E273E" w:rsidP="00663FCF">
            <w:pPr>
              <w:widowControl w:val="0"/>
              <w:ind w:left="57" w:right="57"/>
              <w:jc w:val="right"/>
              <w:rPr>
                <w:rFonts w:ascii="Times New Roman" w:hAnsi="Times New Roman"/>
              </w:rPr>
            </w:pPr>
            <w:r w:rsidRPr="008B4149">
              <w:rPr>
                <w:rFonts w:ascii="Times New Roman" w:hAnsi="Times New Roman"/>
              </w:rPr>
              <w:t>74,3</w:t>
            </w:r>
          </w:p>
        </w:tc>
      </w:tr>
    </w:tbl>
    <w:p w:rsidR="00BA31F1" w:rsidRPr="008B4149" w:rsidRDefault="00BA31F1" w:rsidP="00BB08D6"/>
    <w:p w:rsidR="00703209" w:rsidRPr="008B4149" w:rsidRDefault="00703209" w:rsidP="00225AA1">
      <w:pPr>
        <w:spacing w:before="20" w:after="20" w:line="312" w:lineRule="auto"/>
        <w:ind w:left="57" w:right="57" w:firstLine="567"/>
        <w:jc w:val="both"/>
        <w:rPr>
          <w:rFonts w:ascii="Times New Roman" w:hAnsi="Times New Roman"/>
          <w:sz w:val="22"/>
          <w:szCs w:val="22"/>
        </w:rPr>
      </w:pPr>
      <w:proofErr w:type="gramStart"/>
      <w:r w:rsidRPr="008B4149">
        <w:rPr>
          <w:rFonts w:ascii="Times New Roman" w:hAnsi="Times New Roman"/>
          <w:sz w:val="22"/>
          <w:szCs w:val="22"/>
        </w:rPr>
        <w:t xml:space="preserve">В </w:t>
      </w:r>
      <w:r w:rsidR="00512332" w:rsidRPr="008B4149">
        <w:rPr>
          <w:rFonts w:ascii="Times New Roman" w:hAnsi="Times New Roman"/>
          <w:sz w:val="22"/>
          <w:szCs w:val="22"/>
        </w:rPr>
        <w:t xml:space="preserve"> </w:t>
      </w:r>
      <w:r w:rsidR="00523E66" w:rsidRPr="008B4149">
        <w:rPr>
          <w:rFonts w:ascii="Times New Roman" w:hAnsi="Times New Roman"/>
          <w:sz w:val="22"/>
          <w:szCs w:val="22"/>
        </w:rPr>
        <w:t>июле</w:t>
      </w:r>
      <w:r w:rsidR="00512332" w:rsidRPr="008B4149">
        <w:rPr>
          <w:rFonts w:ascii="Times New Roman" w:hAnsi="Times New Roman"/>
          <w:sz w:val="22"/>
          <w:szCs w:val="22"/>
        </w:rPr>
        <w:t xml:space="preserve"> </w:t>
      </w:r>
      <w:r w:rsidR="00870756" w:rsidRPr="008B4149">
        <w:rPr>
          <w:rFonts w:ascii="Times New Roman" w:hAnsi="Times New Roman"/>
          <w:sz w:val="22"/>
          <w:szCs w:val="22"/>
        </w:rPr>
        <w:t>2024</w:t>
      </w:r>
      <w:r w:rsidR="004C0E0E" w:rsidRPr="008B4149">
        <w:rPr>
          <w:rFonts w:ascii="Times New Roman" w:hAnsi="Times New Roman"/>
          <w:sz w:val="22"/>
          <w:szCs w:val="22"/>
        </w:rPr>
        <w:t> </w:t>
      </w:r>
      <w:r w:rsidRPr="008B4149">
        <w:rPr>
          <w:rFonts w:ascii="Times New Roman" w:hAnsi="Times New Roman"/>
          <w:sz w:val="22"/>
          <w:szCs w:val="22"/>
        </w:rPr>
        <w:t xml:space="preserve">г. признано безработными </w:t>
      </w:r>
      <w:r w:rsidR="000C6819" w:rsidRPr="008B4149">
        <w:rPr>
          <w:rFonts w:ascii="Times New Roman" w:hAnsi="Times New Roman"/>
          <w:sz w:val="22"/>
          <w:szCs w:val="22"/>
        </w:rPr>
        <w:t xml:space="preserve">2 797 </w:t>
      </w:r>
      <w:r w:rsidRPr="008B4149">
        <w:rPr>
          <w:rFonts w:ascii="Times New Roman" w:hAnsi="Times New Roman"/>
          <w:sz w:val="22"/>
          <w:szCs w:val="22"/>
        </w:rPr>
        <w:t>человек</w:t>
      </w:r>
      <w:r w:rsidR="00487AAC" w:rsidRPr="008B4149">
        <w:rPr>
          <w:rFonts w:ascii="Times New Roman" w:hAnsi="Times New Roman"/>
          <w:sz w:val="22"/>
          <w:szCs w:val="22"/>
        </w:rPr>
        <w:t xml:space="preserve"> (их численность </w:t>
      </w:r>
      <w:r w:rsidR="000C6819" w:rsidRPr="008B4149">
        <w:rPr>
          <w:rFonts w:ascii="Times New Roman" w:hAnsi="Times New Roman"/>
          <w:sz w:val="22"/>
          <w:szCs w:val="22"/>
        </w:rPr>
        <w:t>увеличилась</w:t>
      </w:r>
      <w:r w:rsidR="00CD59FA" w:rsidRPr="008B4149">
        <w:rPr>
          <w:rFonts w:ascii="Times New Roman" w:hAnsi="Times New Roman"/>
          <w:sz w:val="22"/>
          <w:szCs w:val="22"/>
        </w:rPr>
        <w:br/>
      </w:r>
      <w:r w:rsidRPr="008B4149">
        <w:rPr>
          <w:rFonts w:ascii="Times New Roman" w:hAnsi="Times New Roman"/>
          <w:sz w:val="22"/>
          <w:szCs w:val="22"/>
        </w:rPr>
        <w:t>по сравнению с аналогичным периодом прошлого года на</w:t>
      </w:r>
      <w:r w:rsidR="00CA2399" w:rsidRPr="008B4149">
        <w:t xml:space="preserve"> </w:t>
      </w:r>
      <w:r w:rsidR="000C6819" w:rsidRPr="008B4149">
        <w:rPr>
          <w:rFonts w:ascii="Times New Roman" w:hAnsi="Times New Roman"/>
          <w:sz w:val="22"/>
          <w:szCs w:val="22"/>
        </w:rPr>
        <w:t>129</w:t>
      </w:r>
      <w:r w:rsidR="00CA2399" w:rsidRPr="008B4149">
        <w:rPr>
          <w:rFonts w:ascii="Times New Roman" w:hAnsi="Times New Roman"/>
          <w:sz w:val="22"/>
          <w:szCs w:val="22"/>
        </w:rPr>
        <w:t xml:space="preserve"> </w:t>
      </w:r>
      <w:r w:rsidRPr="008B4149">
        <w:rPr>
          <w:rFonts w:ascii="Times New Roman" w:hAnsi="Times New Roman"/>
          <w:sz w:val="22"/>
          <w:szCs w:val="22"/>
        </w:rPr>
        <w:t>человек.</w:t>
      </w:r>
      <w:proofErr w:type="gramEnd"/>
      <w:r w:rsidRPr="008B4149">
        <w:rPr>
          <w:rFonts w:ascii="Times New Roman" w:hAnsi="Times New Roman"/>
          <w:sz w:val="22"/>
          <w:szCs w:val="22"/>
        </w:rPr>
        <w:t xml:space="preserve"> Численность</w:t>
      </w:r>
      <w:r w:rsidR="005C5C6A" w:rsidRPr="008B4149">
        <w:rPr>
          <w:rFonts w:ascii="Times New Roman" w:hAnsi="Times New Roman"/>
          <w:sz w:val="22"/>
          <w:szCs w:val="22"/>
        </w:rPr>
        <w:t xml:space="preserve"> </w:t>
      </w:r>
      <w:r w:rsidRPr="008B4149">
        <w:rPr>
          <w:rFonts w:ascii="Times New Roman" w:hAnsi="Times New Roman"/>
          <w:sz w:val="22"/>
          <w:szCs w:val="22"/>
        </w:rPr>
        <w:t xml:space="preserve">трудоустроенных безработных в </w:t>
      </w:r>
      <w:r w:rsidR="000C6819" w:rsidRPr="008B4149">
        <w:rPr>
          <w:rFonts w:ascii="Times New Roman" w:hAnsi="Times New Roman"/>
          <w:sz w:val="22"/>
          <w:szCs w:val="22"/>
        </w:rPr>
        <w:t xml:space="preserve">июле </w:t>
      </w:r>
      <w:r w:rsidR="00C44F5A" w:rsidRPr="008B4149">
        <w:rPr>
          <w:rFonts w:ascii="Times New Roman" w:hAnsi="Times New Roman"/>
          <w:sz w:val="22"/>
          <w:szCs w:val="22"/>
        </w:rPr>
        <w:t>2024</w:t>
      </w:r>
      <w:r w:rsidR="004C0E0E" w:rsidRPr="008B4149">
        <w:rPr>
          <w:rFonts w:ascii="Times New Roman" w:hAnsi="Times New Roman"/>
          <w:sz w:val="22"/>
          <w:szCs w:val="22"/>
        </w:rPr>
        <w:t> </w:t>
      </w:r>
      <w:r w:rsidRPr="008B4149">
        <w:rPr>
          <w:rFonts w:ascii="Times New Roman" w:hAnsi="Times New Roman"/>
          <w:sz w:val="22"/>
          <w:szCs w:val="22"/>
        </w:rPr>
        <w:t>г.</w:t>
      </w:r>
      <w:r w:rsidR="00487AAC" w:rsidRPr="008B4149">
        <w:rPr>
          <w:rFonts w:ascii="Times New Roman" w:hAnsi="Times New Roman"/>
          <w:sz w:val="22"/>
          <w:szCs w:val="22"/>
        </w:rPr>
        <w:t xml:space="preserve"> уменьшилась по сравнению </w:t>
      </w:r>
      <w:r w:rsidRPr="008B4149">
        <w:rPr>
          <w:rFonts w:ascii="Times New Roman" w:hAnsi="Times New Roman"/>
          <w:sz w:val="22"/>
          <w:szCs w:val="22"/>
        </w:rPr>
        <w:t>с ана</w:t>
      </w:r>
      <w:r w:rsidR="00F6795A" w:rsidRPr="008B4149">
        <w:rPr>
          <w:rFonts w:ascii="Times New Roman" w:hAnsi="Times New Roman"/>
          <w:sz w:val="22"/>
          <w:szCs w:val="22"/>
        </w:rPr>
        <w:t>логичным периодом прошлого года</w:t>
      </w:r>
      <w:r w:rsidR="00F6795A" w:rsidRPr="008B4149">
        <w:rPr>
          <w:rFonts w:ascii="Times New Roman" w:hAnsi="Times New Roman"/>
          <w:sz w:val="22"/>
          <w:szCs w:val="22"/>
        </w:rPr>
        <w:br/>
      </w:r>
      <w:r w:rsidRPr="008B4149">
        <w:rPr>
          <w:rFonts w:ascii="Times New Roman" w:hAnsi="Times New Roman"/>
          <w:sz w:val="22"/>
          <w:szCs w:val="22"/>
        </w:rPr>
        <w:t xml:space="preserve">на </w:t>
      </w:r>
      <w:r w:rsidR="00F6795A" w:rsidRPr="008B4149">
        <w:rPr>
          <w:rFonts w:ascii="Times New Roman" w:hAnsi="Times New Roman"/>
          <w:sz w:val="22"/>
          <w:szCs w:val="22"/>
        </w:rPr>
        <w:t>177</w:t>
      </w:r>
      <w:r w:rsidR="00AF022F" w:rsidRPr="008B4149">
        <w:rPr>
          <w:rFonts w:ascii="Times New Roman" w:hAnsi="Times New Roman"/>
          <w:sz w:val="22"/>
          <w:szCs w:val="22"/>
        </w:rPr>
        <w:t xml:space="preserve"> человек</w:t>
      </w:r>
      <w:r w:rsidRPr="008B4149">
        <w:rPr>
          <w:rFonts w:ascii="Times New Roman" w:hAnsi="Times New Roman"/>
          <w:sz w:val="22"/>
          <w:szCs w:val="22"/>
        </w:rPr>
        <w:t xml:space="preserve"> и составила </w:t>
      </w:r>
      <w:r w:rsidR="000C6819" w:rsidRPr="008B4149">
        <w:rPr>
          <w:rFonts w:ascii="Times New Roman" w:hAnsi="Times New Roman"/>
          <w:sz w:val="22"/>
          <w:szCs w:val="22"/>
        </w:rPr>
        <w:t>1</w:t>
      </w:r>
      <w:r w:rsidR="00F6795A" w:rsidRPr="008B4149">
        <w:rPr>
          <w:rFonts w:ascii="Times New Roman" w:hAnsi="Times New Roman"/>
          <w:sz w:val="22"/>
          <w:szCs w:val="22"/>
        </w:rPr>
        <w:t> </w:t>
      </w:r>
      <w:r w:rsidR="000C6819" w:rsidRPr="008B4149">
        <w:rPr>
          <w:rFonts w:ascii="Times New Roman" w:hAnsi="Times New Roman"/>
          <w:sz w:val="22"/>
          <w:szCs w:val="22"/>
        </w:rPr>
        <w:t>645</w:t>
      </w:r>
      <w:r w:rsidR="00F6795A" w:rsidRPr="008B4149">
        <w:rPr>
          <w:rFonts w:ascii="Times New Roman" w:hAnsi="Times New Roman"/>
          <w:sz w:val="22"/>
          <w:szCs w:val="22"/>
        </w:rPr>
        <w:t xml:space="preserve"> </w:t>
      </w:r>
      <w:r w:rsidRPr="008B4149">
        <w:rPr>
          <w:rFonts w:ascii="Times New Roman" w:hAnsi="Times New Roman"/>
          <w:sz w:val="22"/>
          <w:szCs w:val="22"/>
        </w:rPr>
        <w:t>человек.</w:t>
      </w:r>
    </w:p>
    <w:p w:rsidR="006D5491" w:rsidRPr="008B4149" w:rsidRDefault="00E80A09" w:rsidP="00BB08D6">
      <w:pPr>
        <w:spacing w:before="240" w:after="120" w:line="240" w:lineRule="exact"/>
        <w:jc w:val="center"/>
        <w:rPr>
          <w:rFonts w:ascii="Times New Roman" w:hAnsi="Times New Roman"/>
          <w:b/>
          <w:sz w:val="28"/>
          <w:szCs w:val="28"/>
        </w:rPr>
      </w:pPr>
      <w:r>
        <w:rPr>
          <w:rFonts w:ascii="Times New Roman" w:hAnsi="Times New Roman"/>
          <w:b/>
          <w:sz w:val="28"/>
          <w:szCs w:val="28"/>
        </w:rPr>
        <w:t>2</w:t>
      </w:r>
      <w:r w:rsidR="0020247F" w:rsidRPr="008B4149">
        <w:rPr>
          <w:rFonts w:ascii="Times New Roman" w:hAnsi="Times New Roman"/>
          <w:b/>
          <w:sz w:val="28"/>
          <w:szCs w:val="28"/>
        </w:rPr>
        <w:t>.3.</w:t>
      </w:r>
      <w:r w:rsidR="008630BE" w:rsidRPr="008B4149">
        <w:rPr>
          <w:rFonts w:ascii="Times New Roman" w:hAnsi="Times New Roman"/>
          <w:b/>
          <w:sz w:val="28"/>
          <w:szCs w:val="28"/>
        </w:rPr>
        <w:t xml:space="preserve"> </w:t>
      </w:r>
      <w:r w:rsidR="0020247F" w:rsidRPr="008B4149">
        <w:rPr>
          <w:rFonts w:ascii="Times New Roman" w:hAnsi="Times New Roman"/>
          <w:b/>
          <w:sz w:val="28"/>
          <w:szCs w:val="28"/>
        </w:rPr>
        <w:t>Потребность</w:t>
      </w:r>
      <w:r w:rsidR="008630BE" w:rsidRPr="008B4149">
        <w:rPr>
          <w:rFonts w:ascii="Times New Roman" w:hAnsi="Times New Roman"/>
          <w:b/>
          <w:sz w:val="28"/>
          <w:szCs w:val="28"/>
        </w:rPr>
        <w:t xml:space="preserve"> </w:t>
      </w:r>
      <w:r w:rsidR="0020247F" w:rsidRPr="008B4149">
        <w:rPr>
          <w:rFonts w:ascii="Times New Roman" w:hAnsi="Times New Roman"/>
          <w:b/>
          <w:sz w:val="28"/>
          <w:szCs w:val="28"/>
        </w:rPr>
        <w:t>организаций</w:t>
      </w:r>
      <w:r w:rsidR="008630BE" w:rsidRPr="008B4149">
        <w:rPr>
          <w:rFonts w:ascii="Times New Roman" w:hAnsi="Times New Roman"/>
          <w:b/>
          <w:sz w:val="28"/>
          <w:szCs w:val="28"/>
        </w:rPr>
        <w:t xml:space="preserve"> </w:t>
      </w:r>
      <w:r w:rsidR="0020247F" w:rsidRPr="008B4149">
        <w:rPr>
          <w:rFonts w:ascii="Times New Roman" w:hAnsi="Times New Roman"/>
          <w:b/>
          <w:sz w:val="28"/>
          <w:szCs w:val="28"/>
        </w:rPr>
        <w:t>в</w:t>
      </w:r>
      <w:r w:rsidR="008630BE" w:rsidRPr="008B4149">
        <w:rPr>
          <w:rFonts w:ascii="Times New Roman" w:hAnsi="Times New Roman"/>
          <w:b/>
          <w:sz w:val="28"/>
          <w:szCs w:val="28"/>
        </w:rPr>
        <w:t xml:space="preserve"> </w:t>
      </w:r>
      <w:r w:rsidR="0020247F" w:rsidRPr="008B4149">
        <w:rPr>
          <w:rFonts w:ascii="Times New Roman" w:hAnsi="Times New Roman"/>
          <w:b/>
          <w:sz w:val="28"/>
          <w:szCs w:val="28"/>
        </w:rPr>
        <w:t>работниках</w:t>
      </w:r>
    </w:p>
    <w:p w:rsidR="0020247F" w:rsidRPr="008B4149" w:rsidRDefault="005414AA" w:rsidP="00FE31EE">
      <w:pPr>
        <w:spacing w:before="120" w:after="120" w:line="312" w:lineRule="auto"/>
        <w:ind w:firstLine="567"/>
        <w:jc w:val="both"/>
        <w:rPr>
          <w:rFonts w:ascii="Times New Roman" w:hAnsi="Times New Roman"/>
          <w:sz w:val="22"/>
          <w:szCs w:val="22"/>
        </w:rPr>
      </w:pPr>
      <w:r w:rsidRPr="008B4149">
        <w:rPr>
          <w:rFonts w:ascii="Times New Roman" w:hAnsi="Times New Roman"/>
          <w:sz w:val="22"/>
          <w:szCs w:val="22"/>
        </w:rPr>
        <w:t xml:space="preserve">К концу </w:t>
      </w:r>
      <w:r w:rsidR="00AA6677" w:rsidRPr="008B4149">
        <w:rPr>
          <w:rFonts w:ascii="Times New Roman" w:hAnsi="Times New Roman"/>
          <w:sz w:val="22"/>
          <w:szCs w:val="22"/>
        </w:rPr>
        <w:t xml:space="preserve">июля </w:t>
      </w:r>
      <w:r w:rsidR="00291C1C" w:rsidRPr="008B4149">
        <w:rPr>
          <w:rFonts w:ascii="Times New Roman" w:hAnsi="Times New Roman"/>
          <w:sz w:val="22"/>
          <w:szCs w:val="22"/>
        </w:rPr>
        <w:t>2024</w:t>
      </w:r>
      <w:r w:rsidR="0020247F" w:rsidRPr="008B4149">
        <w:rPr>
          <w:rFonts w:ascii="Times New Roman" w:hAnsi="Times New Roman"/>
          <w:sz w:val="22"/>
          <w:szCs w:val="22"/>
        </w:rPr>
        <w:t xml:space="preserve"> г. нагрузка незанятого населения, состоящего на учете в органах службы занятости, на одну заявленную ваканс</w:t>
      </w:r>
      <w:r w:rsidR="00AA6677" w:rsidRPr="008B4149">
        <w:rPr>
          <w:rFonts w:ascii="Times New Roman" w:hAnsi="Times New Roman"/>
          <w:sz w:val="22"/>
          <w:szCs w:val="22"/>
        </w:rPr>
        <w:t>ию составила 0,23</w:t>
      </w:r>
      <w:r w:rsidR="0020247F" w:rsidRPr="008B4149">
        <w:rPr>
          <w:rFonts w:ascii="Times New Roman" w:hAnsi="Times New Roman"/>
          <w:sz w:val="22"/>
          <w:szCs w:val="22"/>
        </w:rPr>
        <w:t xml:space="preserve"> человек</w:t>
      </w:r>
      <w:r w:rsidR="00AA6677" w:rsidRPr="008B4149">
        <w:rPr>
          <w:rFonts w:ascii="Times New Roman" w:hAnsi="Times New Roman"/>
          <w:sz w:val="22"/>
          <w:szCs w:val="22"/>
        </w:rPr>
        <w:t>а</w:t>
      </w:r>
      <w:r w:rsidR="0004433B" w:rsidRPr="008B4149">
        <w:rPr>
          <w:rFonts w:ascii="Times New Roman" w:hAnsi="Times New Roman"/>
          <w:sz w:val="22"/>
          <w:szCs w:val="22"/>
        </w:rPr>
        <w:t>.</w:t>
      </w:r>
    </w:p>
    <w:p w:rsidR="0020247F" w:rsidRPr="008B4149" w:rsidRDefault="0020247F" w:rsidP="00BB08D6">
      <w:pPr>
        <w:keepNext/>
        <w:keepLines/>
        <w:tabs>
          <w:tab w:val="left" w:pos="709"/>
        </w:tabs>
        <w:spacing w:line="240" w:lineRule="exact"/>
        <w:jc w:val="center"/>
        <w:rPr>
          <w:rFonts w:ascii="Times New Roman" w:hAnsi="Times New Roman"/>
          <w:sz w:val="22"/>
        </w:rPr>
      </w:pPr>
      <w:r w:rsidRPr="008B4149">
        <w:rPr>
          <w:rFonts w:ascii="Times New Roman" w:hAnsi="Times New Roman"/>
          <w:b/>
          <w:sz w:val="24"/>
        </w:rPr>
        <w:t>Динамика потребности</w:t>
      </w:r>
      <w:r w:rsidRPr="008B4149">
        <w:rPr>
          <w:rFonts w:ascii="Times New Roman" w:hAnsi="Times New Roman"/>
          <w:sz w:val="24"/>
        </w:rPr>
        <w:t xml:space="preserve"> </w:t>
      </w:r>
      <w:r w:rsidRPr="008B4149">
        <w:rPr>
          <w:rFonts w:ascii="Times New Roman" w:hAnsi="Times New Roman"/>
          <w:b/>
          <w:bCs/>
          <w:sz w:val="24"/>
        </w:rPr>
        <w:t>работодателей в работниках,</w:t>
      </w:r>
      <w:r w:rsidRPr="008B4149">
        <w:rPr>
          <w:rFonts w:ascii="Times New Roman" w:hAnsi="Times New Roman"/>
          <w:b/>
          <w:bCs/>
          <w:sz w:val="24"/>
        </w:rPr>
        <w:br/>
        <w:t xml:space="preserve"> заявленной в органы службы занятости населения</w:t>
      </w:r>
      <w:r w:rsidRPr="008B4149">
        <w:rPr>
          <w:rFonts w:ascii="Times New Roman" w:hAnsi="Times New Roman"/>
          <w:b/>
          <w:bCs/>
          <w:sz w:val="24"/>
        </w:rPr>
        <w:br/>
      </w:r>
      <w:r w:rsidRPr="008B4149">
        <w:rPr>
          <w:rFonts w:ascii="Times New Roman" w:hAnsi="Times New Roman"/>
          <w:sz w:val="22"/>
        </w:rPr>
        <w:t>(по данным Департамента труда и социальной защиты населения г. Москвы; на конец месяца)</w:t>
      </w:r>
    </w:p>
    <w:p w:rsidR="00463F8F" w:rsidRPr="008B4149" w:rsidRDefault="00463F8F" w:rsidP="00BB08D6">
      <w:pPr>
        <w:keepNext/>
        <w:keepLines/>
        <w:spacing w:line="240" w:lineRule="exact"/>
        <w:jc w:val="center"/>
        <w:rPr>
          <w:rFonts w:ascii="Times New Roman" w:hAnsi="Times New Roman"/>
          <w:sz w:val="22"/>
        </w:rPr>
      </w:pPr>
    </w:p>
    <w:tbl>
      <w:tblPr>
        <w:tblW w:w="9766" w:type="dxa"/>
        <w:jc w:val="center"/>
        <w:tblInd w:w="-13" w:type="dxa"/>
        <w:tblBorders>
          <w:top w:val="single" w:sz="6" w:space="0" w:color="auto"/>
          <w:bottom w:val="single" w:sz="6" w:space="0" w:color="auto"/>
        </w:tblBorders>
        <w:tblLayout w:type="fixed"/>
        <w:tblCellMar>
          <w:left w:w="0" w:type="dxa"/>
          <w:right w:w="0" w:type="dxa"/>
        </w:tblCellMar>
        <w:tblLook w:val="04A0" w:firstRow="1" w:lastRow="0" w:firstColumn="1" w:lastColumn="0" w:noHBand="0" w:noVBand="1"/>
      </w:tblPr>
      <w:tblGrid>
        <w:gridCol w:w="2543"/>
        <w:gridCol w:w="1850"/>
        <w:gridCol w:w="1708"/>
        <w:gridCol w:w="1850"/>
        <w:gridCol w:w="1815"/>
      </w:tblGrid>
      <w:tr w:rsidR="00463F8F" w:rsidRPr="008B4149" w:rsidTr="00A735E9">
        <w:trPr>
          <w:tblHeader/>
          <w:jc w:val="center"/>
        </w:trPr>
        <w:tc>
          <w:tcPr>
            <w:tcW w:w="2543" w:type="dxa"/>
            <w:vMerge w:val="restart"/>
            <w:tcBorders>
              <w:top w:val="double" w:sz="4" w:space="0" w:color="auto"/>
              <w:left w:val="nil"/>
              <w:bottom w:val="single" w:sz="4" w:space="0" w:color="auto"/>
              <w:right w:val="single" w:sz="4" w:space="0" w:color="auto"/>
            </w:tcBorders>
          </w:tcPr>
          <w:p w:rsidR="00463F8F" w:rsidRPr="008B4149" w:rsidRDefault="00463F8F" w:rsidP="004324ED">
            <w:pPr>
              <w:spacing w:before="40" w:after="40" w:line="240" w:lineRule="exact"/>
              <w:ind w:left="57" w:right="57"/>
              <w:rPr>
                <w:rFonts w:ascii="Times New Roman" w:hAnsi="Times New Roman"/>
                <w:szCs w:val="20"/>
              </w:rPr>
            </w:pPr>
          </w:p>
        </w:tc>
        <w:tc>
          <w:tcPr>
            <w:tcW w:w="1850" w:type="dxa"/>
            <w:vMerge w:val="restart"/>
            <w:tcBorders>
              <w:top w:val="double" w:sz="4" w:space="0" w:color="auto"/>
              <w:left w:val="single" w:sz="4" w:space="0" w:color="auto"/>
              <w:bottom w:val="single" w:sz="4" w:space="0" w:color="auto"/>
              <w:right w:val="single" w:sz="4" w:space="0" w:color="auto"/>
            </w:tcBorders>
            <w:hideMark/>
          </w:tcPr>
          <w:p w:rsidR="00463F8F" w:rsidRPr="008B4149" w:rsidRDefault="00463F8F" w:rsidP="004324ED">
            <w:pPr>
              <w:spacing w:before="40" w:after="40" w:line="240" w:lineRule="exact"/>
              <w:ind w:left="57" w:right="57"/>
              <w:jc w:val="center"/>
              <w:rPr>
                <w:rFonts w:ascii="Times New Roman" w:hAnsi="Times New Roman"/>
                <w:szCs w:val="20"/>
              </w:rPr>
            </w:pPr>
            <w:r w:rsidRPr="008B4149">
              <w:rPr>
                <w:rFonts w:ascii="Times New Roman" w:hAnsi="Times New Roman"/>
                <w:szCs w:val="20"/>
              </w:rPr>
              <w:t xml:space="preserve">Потребность </w:t>
            </w:r>
            <w:r w:rsidRPr="008B4149">
              <w:rPr>
                <w:rFonts w:ascii="Times New Roman" w:hAnsi="Times New Roman"/>
                <w:szCs w:val="20"/>
              </w:rPr>
              <w:br/>
            </w:r>
            <w:r w:rsidRPr="008B4149">
              <w:rPr>
                <w:rFonts w:ascii="Times New Roman" w:hAnsi="Times New Roman"/>
              </w:rPr>
              <w:t>работодателей</w:t>
            </w:r>
            <w:r w:rsidRPr="008B4149">
              <w:rPr>
                <w:rFonts w:ascii="Times New Roman" w:hAnsi="Times New Roman"/>
                <w:szCs w:val="20"/>
              </w:rPr>
              <w:t xml:space="preserve"> </w:t>
            </w:r>
            <w:r w:rsidRPr="008B4149">
              <w:rPr>
                <w:rFonts w:ascii="Times New Roman" w:hAnsi="Times New Roman"/>
                <w:szCs w:val="20"/>
              </w:rPr>
              <w:br/>
              <w:t xml:space="preserve">в работниках, </w:t>
            </w:r>
            <w:r w:rsidRPr="008B4149">
              <w:rPr>
                <w:rFonts w:ascii="Times New Roman" w:hAnsi="Times New Roman"/>
                <w:szCs w:val="20"/>
              </w:rPr>
              <w:br/>
              <w:t xml:space="preserve">заявленная </w:t>
            </w:r>
            <w:r w:rsidR="008630BE" w:rsidRPr="008B4149">
              <w:rPr>
                <w:rFonts w:ascii="Times New Roman" w:hAnsi="Times New Roman"/>
                <w:szCs w:val="20"/>
              </w:rPr>
              <w:br/>
            </w:r>
            <w:r w:rsidRPr="008B4149">
              <w:rPr>
                <w:rFonts w:ascii="Times New Roman" w:hAnsi="Times New Roman"/>
                <w:szCs w:val="20"/>
              </w:rPr>
              <w:t xml:space="preserve">в </w:t>
            </w:r>
            <w:r w:rsidRPr="008B4149">
              <w:rPr>
                <w:rFonts w:ascii="Times New Roman" w:hAnsi="Times New Roman"/>
              </w:rPr>
              <w:t xml:space="preserve">органы </w:t>
            </w:r>
            <w:r w:rsidRPr="008B4149">
              <w:rPr>
                <w:rFonts w:ascii="Times New Roman" w:hAnsi="Times New Roman"/>
                <w:szCs w:val="20"/>
              </w:rPr>
              <w:t>службы занятости</w:t>
            </w:r>
            <w:r w:rsidRPr="008B4149">
              <w:rPr>
                <w:rFonts w:ascii="Times New Roman" w:hAnsi="Times New Roman"/>
              </w:rPr>
              <w:t xml:space="preserve"> населения</w:t>
            </w:r>
            <w:r w:rsidRPr="008B4149">
              <w:rPr>
                <w:rFonts w:ascii="Times New Roman" w:hAnsi="Times New Roman"/>
                <w:szCs w:val="20"/>
              </w:rPr>
              <w:t xml:space="preserve">, </w:t>
            </w:r>
            <w:r w:rsidRPr="008B4149">
              <w:rPr>
                <w:rFonts w:ascii="Times New Roman" w:hAnsi="Times New Roman"/>
                <w:szCs w:val="20"/>
              </w:rPr>
              <w:br/>
              <w:t>человек</w:t>
            </w:r>
          </w:p>
        </w:tc>
        <w:tc>
          <w:tcPr>
            <w:tcW w:w="5373" w:type="dxa"/>
            <w:gridSpan w:val="3"/>
            <w:tcBorders>
              <w:top w:val="double" w:sz="4" w:space="0" w:color="auto"/>
              <w:left w:val="single" w:sz="4" w:space="0" w:color="auto"/>
              <w:bottom w:val="single" w:sz="4" w:space="0" w:color="auto"/>
              <w:right w:val="nil"/>
            </w:tcBorders>
            <w:hideMark/>
          </w:tcPr>
          <w:p w:rsidR="00463F8F" w:rsidRPr="008B4149" w:rsidRDefault="00463F8F" w:rsidP="004324ED">
            <w:pPr>
              <w:spacing w:before="40" w:after="40" w:line="240" w:lineRule="exact"/>
              <w:ind w:left="57" w:right="57"/>
              <w:jc w:val="center"/>
              <w:rPr>
                <w:rFonts w:ascii="Times New Roman" w:hAnsi="Times New Roman"/>
                <w:szCs w:val="20"/>
              </w:rPr>
            </w:pPr>
            <w:r w:rsidRPr="008B4149">
              <w:rPr>
                <w:rFonts w:ascii="Times New Roman" w:hAnsi="Times New Roman"/>
                <w:szCs w:val="20"/>
              </w:rPr>
              <w:t xml:space="preserve">Нагрузка не занятого </w:t>
            </w:r>
            <w:r w:rsidRPr="008B4149">
              <w:rPr>
                <w:rFonts w:ascii="Times New Roman" w:hAnsi="Times New Roman"/>
              </w:rPr>
              <w:t xml:space="preserve">трудовой деятельностью </w:t>
            </w:r>
            <w:r w:rsidRPr="008B4149">
              <w:rPr>
                <w:rFonts w:ascii="Times New Roman" w:hAnsi="Times New Roman"/>
                <w:szCs w:val="20"/>
              </w:rPr>
              <w:t xml:space="preserve">населения </w:t>
            </w:r>
            <w:r w:rsidRPr="008B4149">
              <w:rPr>
                <w:rFonts w:ascii="Times New Roman" w:hAnsi="Times New Roman"/>
                <w:szCs w:val="20"/>
              </w:rPr>
              <w:br/>
              <w:t xml:space="preserve">на </w:t>
            </w:r>
            <w:r w:rsidRPr="008B4149">
              <w:rPr>
                <w:rFonts w:ascii="Times New Roman" w:hAnsi="Times New Roman"/>
              </w:rPr>
              <w:t>одну заявленную вакансию</w:t>
            </w:r>
          </w:p>
        </w:tc>
      </w:tr>
      <w:tr w:rsidR="00463F8F" w:rsidRPr="008B4149" w:rsidTr="00A735E9">
        <w:trPr>
          <w:trHeight w:val="105"/>
          <w:tblHeader/>
          <w:jc w:val="center"/>
        </w:trPr>
        <w:tc>
          <w:tcPr>
            <w:tcW w:w="2543" w:type="dxa"/>
            <w:vMerge/>
            <w:tcBorders>
              <w:top w:val="single" w:sz="4" w:space="0" w:color="auto"/>
              <w:left w:val="nil"/>
              <w:bottom w:val="single" w:sz="4" w:space="0" w:color="auto"/>
              <w:right w:val="single" w:sz="4" w:space="0" w:color="auto"/>
            </w:tcBorders>
            <w:vAlign w:val="center"/>
            <w:hideMark/>
          </w:tcPr>
          <w:p w:rsidR="00463F8F" w:rsidRPr="008B4149" w:rsidRDefault="00463F8F" w:rsidP="004324ED">
            <w:pPr>
              <w:spacing w:before="40" w:after="40" w:line="240" w:lineRule="exact"/>
              <w:ind w:left="57" w:right="57"/>
              <w:rPr>
                <w:rFonts w:ascii="Times New Roman" w:hAnsi="Times New Roman"/>
                <w:szCs w:val="20"/>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463F8F" w:rsidRPr="008B4149" w:rsidRDefault="00463F8F" w:rsidP="004324ED">
            <w:pPr>
              <w:spacing w:before="40" w:after="40" w:line="240" w:lineRule="exact"/>
              <w:ind w:left="57" w:right="57"/>
              <w:rPr>
                <w:rFonts w:ascii="Times New Roman" w:hAnsi="Times New Roman"/>
                <w:szCs w:val="20"/>
              </w:rPr>
            </w:pPr>
          </w:p>
        </w:tc>
        <w:tc>
          <w:tcPr>
            <w:tcW w:w="1708" w:type="dxa"/>
            <w:vMerge w:val="restart"/>
            <w:tcBorders>
              <w:top w:val="single" w:sz="4" w:space="0" w:color="auto"/>
              <w:left w:val="single" w:sz="4" w:space="0" w:color="auto"/>
              <w:bottom w:val="single" w:sz="4" w:space="0" w:color="auto"/>
              <w:right w:val="single" w:sz="4" w:space="0" w:color="auto"/>
            </w:tcBorders>
            <w:hideMark/>
          </w:tcPr>
          <w:p w:rsidR="00463F8F" w:rsidRPr="008B4149" w:rsidRDefault="00463F8F" w:rsidP="004324ED">
            <w:pPr>
              <w:spacing w:before="40" w:after="40" w:line="240" w:lineRule="exact"/>
              <w:ind w:left="57" w:right="57"/>
              <w:jc w:val="center"/>
              <w:rPr>
                <w:rFonts w:ascii="Times New Roman" w:hAnsi="Times New Roman"/>
                <w:szCs w:val="20"/>
              </w:rPr>
            </w:pPr>
            <w:r w:rsidRPr="008B4149">
              <w:rPr>
                <w:rFonts w:ascii="Times New Roman" w:hAnsi="Times New Roman"/>
                <w:szCs w:val="20"/>
              </w:rPr>
              <w:t>человек</w:t>
            </w:r>
          </w:p>
        </w:tc>
        <w:tc>
          <w:tcPr>
            <w:tcW w:w="3665" w:type="dxa"/>
            <w:gridSpan w:val="2"/>
            <w:tcBorders>
              <w:top w:val="single" w:sz="4" w:space="0" w:color="auto"/>
              <w:left w:val="single" w:sz="4" w:space="0" w:color="auto"/>
              <w:bottom w:val="single" w:sz="4" w:space="0" w:color="auto"/>
              <w:right w:val="nil"/>
            </w:tcBorders>
            <w:hideMark/>
          </w:tcPr>
          <w:p w:rsidR="00463F8F" w:rsidRPr="008B4149" w:rsidRDefault="00463F8F" w:rsidP="004324ED">
            <w:pPr>
              <w:spacing w:before="40" w:after="40" w:line="240" w:lineRule="exact"/>
              <w:ind w:left="57" w:right="57"/>
              <w:jc w:val="center"/>
              <w:rPr>
                <w:rFonts w:ascii="Times New Roman" w:hAnsi="Times New Roman"/>
                <w:szCs w:val="20"/>
              </w:rPr>
            </w:pPr>
            <w:r w:rsidRPr="008B4149">
              <w:rPr>
                <w:rFonts w:ascii="Times New Roman" w:hAnsi="Times New Roman"/>
                <w:szCs w:val="20"/>
              </w:rPr>
              <w:t>в % к</w:t>
            </w:r>
          </w:p>
        </w:tc>
      </w:tr>
      <w:tr w:rsidR="00463F8F" w:rsidRPr="008B4149" w:rsidTr="00A735E9">
        <w:trPr>
          <w:trHeight w:val="521"/>
          <w:tblHeader/>
          <w:jc w:val="center"/>
        </w:trPr>
        <w:tc>
          <w:tcPr>
            <w:tcW w:w="2543" w:type="dxa"/>
            <w:vMerge/>
            <w:tcBorders>
              <w:top w:val="single" w:sz="4" w:space="0" w:color="auto"/>
              <w:left w:val="nil"/>
              <w:bottom w:val="double" w:sz="4" w:space="0" w:color="auto"/>
              <w:right w:val="single" w:sz="4" w:space="0" w:color="auto"/>
            </w:tcBorders>
            <w:vAlign w:val="center"/>
            <w:hideMark/>
          </w:tcPr>
          <w:p w:rsidR="00463F8F" w:rsidRPr="008B4149" w:rsidRDefault="00463F8F" w:rsidP="004324ED">
            <w:pPr>
              <w:spacing w:before="40" w:after="40" w:line="240" w:lineRule="exact"/>
              <w:ind w:left="57" w:right="57"/>
              <w:rPr>
                <w:rFonts w:ascii="Times New Roman" w:hAnsi="Times New Roman"/>
                <w:szCs w:val="20"/>
              </w:rPr>
            </w:pPr>
          </w:p>
        </w:tc>
        <w:tc>
          <w:tcPr>
            <w:tcW w:w="1850" w:type="dxa"/>
            <w:vMerge/>
            <w:tcBorders>
              <w:top w:val="single" w:sz="4" w:space="0" w:color="auto"/>
              <w:left w:val="single" w:sz="4" w:space="0" w:color="auto"/>
              <w:bottom w:val="double" w:sz="4" w:space="0" w:color="auto"/>
              <w:right w:val="single" w:sz="4" w:space="0" w:color="auto"/>
            </w:tcBorders>
            <w:vAlign w:val="center"/>
            <w:hideMark/>
          </w:tcPr>
          <w:p w:rsidR="00463F8F" w:rsidRPr="008B4149" w:rsidRDefault="00463F8F" w:rsidP="004324ED">
            <w:pPr>
              <w:spacing w:before="40" w:after="40" w:line="240" w:lineRule="exact"/>
              <w:ind w:left="57" w:right="57"/>
              <w:rPr>
                <w:rFonts w:ascii="Times New Roman" w:hAnsi="Times New Roman"/>
                <w:szCs w:val="20"/>
              </w:rPr>
            </w:pPr>
          </w:p>
        </w:tc>
        <w:tc>
          <w:tcPr>
            <w:tcW w:w="1708" w:type="dxa"/>
            <w:vMerge/>
            <w:tcBorders>
              <w:top w:val="single" w:sz="4" w:space="0" w:color="auto"/>
              <w:left w:val="single" w:sz="4" w:space="0" w:color="auto"/>
              <w:bottom w:val="double" w:sz="4" w:space="0" w:color="auto"/>
              <w:right w:val="single" w:sz="4" w:space="0" w:color="auto"/>
            </w:tcBorders>
            <w:vAlign w:val="center"/>
            <w:hideMark/>
          </w:tcPr>
          <w:p w:rsidR="00463F8F" w:rsidRPr="008B4149" w:rsidRDefault="00463F8F" w:rsidP="004324ED">
            <w:pPr>
              <w:spacing w:before="40" w:after="40" w:line="240" w:lineRule="exact"/>
              <w:ind w:left="57" w:right="57"/>
              <w:rPr>
                <w:rFonts w:ascii="Times New Roman" w:hAnsi="Times New Roman"/>
                <w:szCs w:val="20"/>
              </w:rPr>
            </w:pPr>
          </w:p>
        </w:tc>
        <w:tc>
          <w:tcPr>
            <w:tcW w:w="1850" w:type="dxa"/>
            <w:tcBorders>
              <w:top w:val="single" w:sz="4" w:space="0" w:color="auto"/>
              <w:left w:val="single" w:sz="4" w:space="0" w:color="auto"/>
              <w:bottom w:val="double" w:sz="4" w:space="0" w:color="auto"/>
              <w:right w:val="single" w:sz="4" w:space="0" w:color="auto"/>
            </w:tcBorders>
            <w:hideMark/>
          </w:tcPr>
          <w:p w:rsidR="00463F8F" w:rsidRPr="008B4149" w:rsidRDefault="00463F8F" w:rsidP="004324ED">
            <w:pPr>
              <w:spacing w:before="40" w:after="40" w:line="240" w:lineRule="exact"/>
              <w:ind w:left="57" w:right="57"/>
              <w:jc w:val="center"/>
              <w:rPr>
                <w:rFonts w:ascii="Times New Roman" w:hAnsi="Times New Roman"/>
                <w:szCs w:val="20"/>
              </w:rPr>
            </w:pPr>
            <w:r w:rsidRPr="008B4149">
              <w:rPr>
                <w:rFonts w:ascii="Times New Roman" w:hAnsi="Times New Roman"/>
                <w:szCs w:val="20"/>
              </w:rPr>
              <w:t xml:space="preserve">предыдущему </w:t>
            </w:r>
            <w:r w:rsidRPr="008B4149">
              <w:rPr>
                <w:rFonts w:ascii="Times New Roman" w:hAnsi="Times New Roman"/>
                <w:szCs w:val="20"/>
              </w:rPr>
              <w:br/>
              <w:t>месяцу</w:t>
            </w:r>
          </w:p>
        </w:tc>
        <w:tc>
          <w:tcPr>
            <w:tcW w:w="1815" w:type="dxa"/>
            <w:tcBorders>
              <w:top w:val="single" w:sz="4" w:space="0" w:color="auto"/>
              <w:left w:val="single" w:sz="4" w:space="0" w:color="auto"/>
              <w:bottom w:val="double" w:sz="4" w:space="0" w:color="auto"/>
              <w:right w:val="nil"/>
            </w:tcBorders>
            <w:hideMark/>
          </w:tcPr>
          <w:p w:rsidR="00463F8F" w:rsidRPr="008B4149" w:rsidRDefault="00463F8F" w:rsidP="004324ED">
            <w:pPr>
              <w:spacing w:before="40" w:after="40" w:line="240" w:lineRule="exact"/>
              <w:ind w:left="57" w:right="57"/>
              <w:jc w:val="center"/>
              <w:rPr>
                <w:rFonts w:ascii="Times New Roman" w:hAnsi="Times New Roman"/>
                <w:szCs w:val="20"/>
              </w:rPr>
            </w:pPr>
            <w:r w:rsidRPr="008B4149">
              <w:rPr>
                <w:rFonts w:ascii="Times New Roman" w:hAnsi="Times New Roman"/>
                <w:szCs w:val="20"/>
              </w:rPr>
              <w:t>соответствующему месяцу</w:t>
            </w:r>
            <w:r w:rsidRPr="008B4149">
              <w:rPr>
                <w:rFonts w:ascii="Times New Roman" w:hAnsi="Times New Roman"/>
                <w:szCs w:val="20"/>
              </w:rPr>
              <w:br/>
              <w:t xml:space="preserve"> предыдущего года</w:t>
            </w:r>
          </w:p>
        </w:tc>
      </w:tr>
      <w:tr w:rsidR="004B2F3D" w:rsidRPr="008B4149" w:rsidTr="00A735E9">
        <w:trPr>
          <w:jc w:val="center"/>
        </w:trPr>
        <w:tc>
          <w:tcPr>
            <w:tcW w:w="9766" w:type="dxa"/>
            <w:gridSpan w:val="5"/>
            <w:tcBorders>
              <w:top w:val="nil"/>
              <w:left w:val="nil"/>
              <w:bottom w:val="nil"/>
              <w:right w:val="nil"/>
            </w:tcBorders>
          </w:tcPr>
          <w:p w:rsidR="004B2F3D" w:rsidRPr="008B4149" w:rsidRDefault="004B2F3D" w:rsidP="000606A8">
            <w:pPr>
              <w:spacing w:before="100" w:after="100"/>
              <w:ind w:left="57" w:right="57"/>
              <w:jc w:val="center"/>
              <w:rPr>
                <w:rFonts w:ascii="Times New Roman" w:hAnsi="Times New Roman"/>
                <w:b/>
                <w:szCs w:val="20"/>
              </w:rPr>
            </w:pPr>
            <w:r w:rsidRPr="008B4149">
              <w:rPr>
                <w:rFonts w:ascii="Times New Roman" w:hAnsi="Times New Roman"/>
                <w:b/>
                <w:szCs w:val="20"/>
              </w:rPr>
              <w:t>2023 год</w:t>
            </w:r>
          </w:p>
        </w:tc>
      </w:tr>
      <w:tr w:rsidR="00463F8F" w:rsidRPr="008B4149" w:rsidTr="00A735E9">
        <w:trPr>
          <w:jc w:val="center"/>
        </w:trPr>
        <w:tc>
          <w:tcPr>
            <w:tcW w:w="2543" w:type="dxa"/>
            <w:tcBorders>
              <w:top w:val="nil"/>
              <w:left w:val="nil"/>
              <w:bottom w:val="nil"/>
              <w:right w:val="nil"/>
            </w:tcBorders>
          </w:tcPr>
          <w:p w:rsidR="00463F8F" w:rsidRPr="008B4149" w:rsidRDefault="00463F8F" w:rsidP="000606A8">
            <w:pPr>
              <w:spacing w:before="100" w:after="100"/>
              <w:ind w:left="57" w:right="57"/>
              <w:rPr>
                <w:rFonts w:ascii="Times New Roman" w:hAnsi="Times New Roman"/>
                <w:szCs w:val="20"/>
              </w:rPr>
            </w:pPr>
            <w:r w:rsidRPr="008B4149">
              <w:rPr>
                <w:rFonts w:ascii="Times New Roman" w:hAnsi="Times New Roman"/>
                <w:szCs w:val="20"/>
              </w:rPr>
              <w:t>Январь</w:t>
            </w:r>
          </w:p>
        </w:tc>
        <w:tc>
          <w:tcPr>
            <w:tcW w:w="1850" w:type="dxa"/>
            <w:tcBorders>
              <w:top w:val="nil"/>
              <w:left w:val="nil"/>
              <w:bottom w:val="nil"/>
              <w:right w:val="nil"/>
            </w:tcBorders>
            <w:vAlign w:val="bottom"/>
          </w:tcPr>
          <w:p w:rsidR="00463F8F" w:rsidRPr="008B4149" w:rsidRDefault="00463F8F" w:rsidP="000606A8">
            <w:pPr>
              <w:spacing w:before="100" w:after="100"/>
              <w:ind w:left="57" w:right="57"/>
              <w:jc w:val="right"/>
              <w:rPr>
                <w:rFonts w:ascii="Times New Roman" w:hAnsi="Times New Roman"/>
                <w:szCs w:val="20"/>
              </w:rPr>
            </w:pPr>
            <w:r w:rsidRPr="008B4149">
              <w:rPr>
                <w:rFonts w:ascii="Times New Roman" w:hAnsi="Times New Roman"/>
                <w:szCs w:val="20"/>
              </w:rPr>
              <w:t>108</w:t>
            </w:r>
            <w:r w:rsidR="00C75B54" w:rsidRPr="008B4149">
              <w:rPr>
                <w:rFonts w:ascii="Times New Roman" w:hAnsi="Times New Roman"/>
                <w:szCs w:val="20"/>
              </w:rPr>
              <w:t xml:space="preserve"> </w:t>
            </w:r>
            <w:r w:rsidRPr="008B4149">
              <w:rPr>
                <w:rFonts w:ascii="Times New Roman" w:hAnsi="Times New Roman"/>
                <w:szCs w:val="20"/>
              </w:rPr>
              <w:t>316</w:t>
            </w:r>
          </w:p>
        </w:tc>
        <w:tc>
          <w:tcPr>
            <w:tcW w:w="1708" w:type="dxa"/>
            <w:tcBorders>
              <w:top w:val="nil"/>
              <w:left w:val="nil"/>
              <w:bottom w:val="nil"/>
              <w:right w:val="nil"/>
            </w:tcBorders>
            <w:vAlign w:val="bottom"/>
          </w:tcPr>
          <w:p w:rsidR="00463F8F" w:rsidRPr="008B4149" w:rsidRDefault="00463F8F" w:rsidP="000606A8">
            <w:pPr>
              <w:spacing w:before="100" w:after="100"/>
              <w:ind w:left="57" w:right="57"/>
              <w:jc w:val="right"/>
              <w:rPr>
                <w:rFonts w:ascii="Times New Roman" w:hAnsi="Times New Roman"/>
                <w:szCs w:val="20"/>
              </w:rPr>
            </w:pPr>
            <w:r w:rsidRPr="008B4149">
              <w:rPr>
                <w:rFonts w:ascii="Times New Roman" w:hAnsi="Times New Roman"/>
                <w:szCs w:val="20"/>
              </w:rPr>
              <w:t>0,41</w:t>
            </w:r>
          </w:p>
        </w:tc>
        <w:tc>
          <w:tcPr>
            <w:tcW w:w="1850" w:type="dxa"/>
            <w:tcBorders>
              <w:top w:val="nil"/>
              <w:left w:val="nil"/>
              <w:bottom w:val="nil"/>
              <w:right w:val="nil"/>
            </w:tcBorders>
            <w:vAlign w:val="bottom"/>
          </w:tcPr>
          <w:p w:rsidR="00463F8F" w:rsidRPr="008B4149" w:rsidRDefault="00463F8F" w:rsidP="000606A8">
            <w:pPr>
              <w:spacing w:before="100" w:after="100"/>
              <w:ind w:left="57" w:right="57"/>
              <w:jc w:val="right"/>
              <w:rPr>
                <w:rFonts w:ascii="Times New Roman" w:hAnsi="Times New Roman"/>
                <w:szCs w:val="20"/>
              </w:rPr>
            </w:pPr>
            <w:r w:rsidRPr="008B4149">
              <w:rPr>
                <w:rFonts w:ascii="Times New Roman" w:hAnsi="Times New Roman"/>
                <w:szCs w:val="20"/>
              </w:rPr>
              <w:t>105,1</w:t>
            </w:r>
          </w:p>
        </w:tc>
        <w:tc>
          <w:tcPr>
            <w:tcW w:w="1815" w:type="dxa"/>
            <w:tcBorders>
              <w:top w:val="nil"/>
              <w:left w:val="nil"/>
              <w:bottom w:val="nil"/>
              <w:right w:val="nil"/>
            </w:tcBorders>
            <w:vAlign w:val="bottom"/>
          </w:tcPr>
          <w:p w:rsidR="00463F8F" w:rsidRPr="008B4149" w:rsidRDefault="00463F8F" w:rsidP="000606A8">
            <w:pPr>
              <w:spacing w:before="100" w:after="100"/>
              <w:ind w:left="57" w:right="57"/>
              <w:jc w:val="right"/>
              <w:rPr>
                <w:rFonts w:ascii="Times New Roman" w:hAnsi="Times New Roman"/>
                <w:szCs w:val="20"/>
              </w:rPr>
            </w:pPr>
            <w:r w:rsidRPr="008B4149">
              <w:rPr>
                <w:rFonts w:ascii="Times New Roman" w:hAnsi="Times New Roman"/>
                <w:szCs w:val="20"/>
              </w:rPr>
              <w:t>113,9</w:t>
            </w:r>
          </w:p>
        </w:tc>
      </w:tr>
      <w:tr w:rsidR="00463F8F" w:rsidRPr="008B4149" w:rsidTr="00A735E9">
        <w:trPr>
          <w:jc w:val="center"/>
        </w:trPr>
        <w:tc>
          <w:tcPr>
            <w:tcW w:w="2543" w:type="dxa"/>
            <w:tcBorders>
              <w:top w:val="nil"/>
              <w:left w:val="nil"/>
              <w:bottom w:val="nil"/>
              <w:right w:val="nil"/>
            </w:tcBorders>
          </w:tcPr>
          <w:p w:rsidR="00463F8F" w:rsidRPr="008B4149" w:rsidRDefault="00193ABB" w:rsidP="000606A8">
            <w:pPr>
              <w:spacing w:before="100" w:after="100"/>
              <w:ind w:left="57" w:right="57"/>
              <w:rPr>
                <w:rFonts w:ascii="Times New Roman" w:hAnsi="Times New Roman"/>
                <w:szCs w:val="20"/>
              </w:rPr>
            </w:pPr>
            <w:r w:rsidRPr="008B4149">
              <w:rPr>
                <w:rFonts w:ascii="Times New Roman" w:hAnsi="Times New Roman"/>
                <w:szCs w:val="20"/>
              </w:rPr>
              <w:t>Февраль</w:t>
            </w:r>
          </w:p>
        </w:tc>
        <w:tc>
          <w:tcPr>
            <w:tcW w:w="1850" w:type="dxa"/>
            <w:tcBorders>
              <w:top w:val="nil"/>
              <w:left w:val="nil"/>
              <w:bottom w:val="nil"/>
              <w:right w:val="nil"/>
            </w:tcBorders>
            <w:vAlign w:val="bottom"/>
          </w:tcPr>
          <w:p w:rsidR="00463F8F" w:rsidRPr="008B4149" w:rsidRDefault="008F6565" w:rsidP="000606A8">
            <w:pPr>
              <w:spacing w:before="100" w:after="100"/>
              <w:ind w:left="57" w:right="57"/>
              <w:jc w:val="right"/>
              <w:rPr>
                <w:rFonts w:ascii="Times New Roman" w:hAnsi="Times New Roman"/>
                <w:szCs w:val="20"/>
              </w:rPr>
            </w:pPr>
            <w:r w:rsidRPr="008B4149">
              <w:rPr>
                <w:rFonts w:ascii="Times New Roman" w:hAnsi="Times New Roman"/>
                <w:szCs w:val="20"/>
              </w:rPr>
              <w:t>110</w:t>
            </w:r>
            <w:r w:rsidR="00C75B54" w:rsidRPr="008B4149">
              <w:rPr>
                <w:rFonts w:ascii="Times New Roman" w:hAnsi="Times New Roman"/>
                <w:szCs w:val="20"/>
              </w:rPr>
              <w:t xml:space="preserve"> </w:t>
            </w:r>
            <w:r w:rsidRPr="008B4149">
              <w:rPr>
                <w:rFonts w:ascii="Times New Roman" w:hAnsi="Times New Roman"/>
                <w:szCs w:val="20"/>
              </w:rPr>
              <w:t>575</w:t>
            </w:r>
          </w:p>
        </w:tc>
        <w:tc>
          <w:tcPr>
            <w:tcW w:w="1708" w:type="dxa"/>
            <w:tcBorders>
              <w:top w:val="nil"/>
              <w:left w:val="nil"/>
              <w:bottom w:val="nil"/>
              <w:right w:val="nil"/>
            </w:tcBorders>
            <w:vAlign w:val="bottom"/>
          </w:tcPr>
          <w:p w:rsidR="00463F8F" w:rsidRPr="008B4149" w:rsidRDefault="008F6565" w:rsidP="000606A8">
            <w:pPr>
              <w:spacing w:before="100" w:after="100"/>
              <w:ind w:left="57" w:right="57"/>
              <w:jc w:val="right"/>
              <w:rPr>
                <w:rFonts w:ascii="Times New Roman" w:hAnsi="Times New Roman"/>
                <w:szCs w:val="20"/>
              </w:rPr>
            </w:pPr>
            <w:r w:rsidRPr="008B4149">
              <w:rPr>
                <w:rFonts w:ascii="Times New Roman" w:hAnsi="Times New Roman"/>
                <w:szCs w:val="20"/>
              </w:rPr>
              <w:t>0,40</w:t>
            </w:r>
          </w:p>
        </w:tc>
        <w:tc>
          <w:tcPr>
            <w:tcW w:w="1850" w:type="dxa"/>
            <w:tcBorders>
              <w:top w:val="nil"/>
              <w:left w:val="nil"/>
              <w:bottom w:val="nil"/>
              <w:right w:val="nil"/>
            </w:tcBorders>
            <w:vAlign w:val="bottom"/>
          </w:tcPr>
          <w:p w:rsidR="00463F8F" w:rsidRPr="008B4149" w:rsidRDefault="00C83BCB" w:rsidP="000606A8">
            <w:pPr>
              <w:spacing w:before="100" w:after="100"/>
              <w:ind w:left="57" w:right="57"/>
              <w:jc w:val="right"/>
              <w:rPr>
                <w:rFonts w:ascii="Times New Roman" w:hAnsi="Times New Roman"/>
                <w:szCs w:val="20"/>
              </w:rPr>
            </w:pPr>
            <w:r w:rsidRPr="008B4149">
              <w:rPr>
                <w:rFonts w:ascii="Times New Roman" w:hAnsi="Times New Roman"/>
                <w:szCs w:val="20"/>
              </w:rPr>
              <w:t>97,6</w:t>
            </w:r>
          </w:p>
        </w:tc>
        <w:tc>
          <w:tcPr>
            <w:tcW w:w="1815" w:type="dxa"/>
            <w:tcBorders>
              <w:top w:val="nil"/>
              <w:left w:val="nil"/>
              <w:bottom w:val="nil"/>
              <w:right w:val="nil"/>
            </w:tcBorders>
            <w:vAlign w:val="bottom"/>
          </w:tcPr>
          <w:p w:rsidR="00463F8F" w:rsidRPr="008B4149" w:rsidRDefault="00124062" w:rsidP="000606A8">
            <w:pPr>
              <w:spacing w:before="100" w:after="100"/>
              <w:ind w:left="57" w:right="57"/>
              <w:jc w:val="right"/>
              <w:rPr>
                <w:rFonts w:ascii="Times New Roman" w:hAnsi="Times New Roman"/>
                <w:szCs w:val="20"/>
              </w:rPr>
            </w:pPr>
            <w:r w:rsidRPr="008B4149">
              <w:rPr>
                <w:rFonts w:ascii="Times New Roman" w:hAnsi="Times New Roman"/>
                <w:szCs w:val="20"/>
              </w:rPr>
              <w:t>125,0</w:t>
            </w:r>
          </w:p>
        </w:tc>
      </w:tr>
      <w:tr w:rsidR="00EE36B8" w:rsidRPr="008B4149" w:rsidTr="00A735E9">
        <w:trPr>
          <w:jc w:val="center"/>
        </w:trPr>
        <w:tc>
          <w:tcPr>
            <w:tcW w:w="2543" w:type="dxa"/>
            <w:tcBorders>
              <w:top w:val="nil"/>
              <w:left w:val="nil"/>
              <w:bottom w:val="nil"/>
              <w:right w:val="nil"/>
            </w:tcBorders>
          </w:tcPr>
          <w:p w:rsidR="00EE36B8" w:rsidRPr="008B4149" w:rsidRDefault="00EE36B8" w:rsidP="000606A8">
            <w:pPr>
              <w:spacing w:before="100" w:after="100"/>
              <w:ind w:left="57" w:right="57"/>
              <w:rPr>
                <w:rFonts w:ascii="Times New Roman" w:hAnsi="Times New Roman"/>
                <w:szCs w:val="20"/>
              </w:rPr>
            </w:pPr>
            <w:r w:rsidRPr="008B4149">
              <w:rPr>
                <w:rFonts w:ascii="Times New Roman" w:hAnsi="Times New Roman"/>
                <w:szCs w:val="20"/>
              </w:rPr>
              <w:t>Март</w:t>
            </w:r>
          </w:p>
        </w:tc>
        <w:tc>
          <w:tcPr>
            <w:tcW w:w="1850" w:type="dxa"/>
            <w:tcBorders>
              <w:top w:val="nil"/>
              <w:left w:val="nil"/>
              <w:bottom w:val="nil"/>
              <w:right w:val="nil"/>
            </w:tcBorders>
            <w:vAlign w:val="bottom"/>
          </w:tcPr>
          <w:p w:rsidR="00EE36B8" w:rsidRPr="008B4149" w:rsidRDefault="00A850C4" w:rsidP="000606A8">
            <w:pPr>
              <w:spacing w:before="100" w:after="100"/>
              <w:ind w:left="57" w:right="57"/>
              <w:jc w:val="right"/>
              <w:rPr>
                <w:rFonts w:ascii="Times New Roman" w:hAnsi="Times New Roman"/>
                <w:szCs w:val="20"/>
              </w:rPr>
            </w:pPr>
            <w:r w:rsidRPr="008B4149">
              <w:rPr>
                <w:rFonts w:ascii="Times New Roman" w:hAnsi="Times New Roman"/>
                <w:szCs w:val="20"/>
              </w:rPr>
              <w:t>112</w:t>
            </w:r>
            <w:r w:rsidR="00C75B54" w:rsidRPr="008B4149">
              <w:rPr>
                <w:rFonts w:ascii="Times New Roman" w:hAnsi="Times New Roman"/>
                <w:szCs w:val="20"/>
              </w:rPr>
              <w:t xml:space="preserve"> </w:t>
            </w:r>
            <w:r w:rsidRPr="008B4149">
              <w:rPr>
                <w:rFonts w:ascii="Times New Roman" w:hAnsi="Times New Roman"/>
                <w:szCs w:val="20"/>
              </w:rPr>
              <w:t>200</w:t>
            </w:r>
          </w:p>
        </w:tc>
        <w:tc>
          <w:tcPr>
            <w:tcW w:w="1708" w:type="dxa"/>
            <w:tcBorders>
              <w:top w:val="nil"/>
              <w:left w:val="nil"/>
              <w:bottom w:val="nil"/>
              <w:right w:val="nil"/>
            </w:tcBorders>
            <w:vAlign w:val="bottom"/>
          </w:tcPr>
          <w:p w:rsidR="00EE36B8" w:rsidRPr="008B4149" w:rsidRDefault="00A850C4" w:rsidP="000606A8">
            <w:pPr>
              <w:spacing w:before="100" w:after="100"/>
              <w:ind w:left="57" w:right="57"/>
              <w:jc w:val="right"/>
              <w:rPr>
                <w:rFonts w:ascii="Times New Roman" w:hAnsi="Times New Roman"/>
                <w:szCs w:val="20"/>
              </w:rPr>
            </w:pPr>
            <w:r w:rsidRPr="008B4149">
              <w:rPr>
                <w:rFonts w:ascii="Times New Roman" w:hAnsi="Times New Roman"/>
                <w:szCs w:val="20"/>
              </w:rPr>
              <w:t>0,38</w:t>
            </w:r>
          </w:p>
        </w:tc>
        <w:tc>
          <w:tcPr>
            <w:tcW w:w="1850" w:type="dxa"/>
            <w:tcBorders>
              <w:top w:val="nil"/>
              <w:left w:val="nil"/>
              <w:bottom w:val="nil"/>
              <w:right w:val="nil"/>
            </w:tcBorders>
            <w:vAlign w:val="bottom"/>
          </w:tcPr>
          <w:p w:rsidR="00EE36B8" w:rsidRPr="008B4149" w:rsidRDefault="00C83CB2" w:rsidP="000606A8">
            <w:pPr>
              <w:spacing w:before="100" w:after="100"/>
              <w:ind w:left="57" w:right="57"/>
              <w:jc w:val="right"/>
              <w:rPr>
                <w:rFonts w:ascii="Times New Roman" w:hAnsi="Times New Roman"/>
                <w:szCs w:val="20"/>
              </w:rPr>
            </w:pPr>
            <w:r w:rsidRPr="008B4149">
              <w:rPr>
                <w:rFonts w:ascii="Times New Roman" w:hAnsi="Times New Roman"/>
                <w:szCs w:val="20"/>
              </w:rPr>
              <w:t>95,0</w:t>
            </w:r>
          </w:p>
        </w:tc>
        <w:tc>
          <w:tcPr>
            <w:tcW w:w="1815" w:type="dxa"/>
            <w:tcBorders>
              <w:top w:val="nil"/>
              <w:left w:val="nil"/>
              <w:bottom w:val="nil"/>
              <w:right w:val="nil"/>
            </w:tcBorders>
            <w:vAlign w:val="bottom"/>
          </w:tcPr>
          <w:p w:rsidR="00EE36B8" w:rsidRPr="008B4149" w:rsidRDefault="00C83CB2" w:rsidP="000606A8">
            <w:pPr>
              <w:spacing w:before="100" w:after="100"/>
              <w:ind w:left="57" w:right="57"/>
              <w:jc w:val="right"/>
              <w:rPr>
                <w:rFonts w:ascii="Times New Roman" w:hAnsi="Times New Roman"/>
                <w:szCs w:val="20"/>
              </w:rPr>
            </w:pPr>
            <w:r w:rsidRPr="008B4149">
              <w:rPr>
                <w:rFonts w:ascii="Times New Roman" w:hAnsi="Times New Roman"/>
                <w:szCs w:val="20"/>
              </w:rPr>
              <w:t>98,2</w:t>
            </w:r>
          </w:p>
        </w:tc>
      </w:tr>
      <w:tr w:rsidR="00326D52" w:rsidRPr="008B4149" w:rsidTr="00A735E9">
        <w:trPr>
          <w:jc w:val="center"/>
        </w:trPr>
        <w:tc>
          <w:tcPr>
            <w:tcW w:w="2543" w:type="dxa"/>
            <w:tcBorders>
              <w:top w:val="nil"/>
              <w:left w:val="nil"/>
              <w:bottom w:val="nil"/>
              <w:right w:val="nil"/>
            </w:tcBorders>
          </w:tcPr>
          <w:p w:rsidR="00326D52" w:rsidRPr="008B4149" w:rsidRDefault="00326D52" w:rsidP="000606A8">
            <w:pPr>
              <w:spacing w:before="100" w:after="100"/>
              <w:ind w:left="57" w:right="57"/>
              <w:rPr>
                <w:rFonts w:ascii="Times New Roman" w:hAnsi="Times New Roman"/>
                <w:szCs w:val="20"/>
              </w:rPr>
            </w:pPr>
            <w:r w:rsidRPr="008B4149">
              <w:rPr>
                <w:rFonts w:ascii="Times New Roman" w:hAnsi="Times New Roman"/>
                <w:szCs w:val="20"/>
              </w:rPr>
              <w:t>Апрель</w:t>
            </w:r>
          </w:p>
        </w:tc>
        <w:tc>
          <w:tcPr>
            <w:tcW w:w="1850" w:type="dxa"/>
            <w:tcBorders>
              <w:top w:val="nil"/>
              <w:left w:val="nil"/>
              <w:bottom w:val="nil"/>
              <w:right w:val="nil"/>
            </w:tcBorders>
            <w:vAlign w:val="bottom"/>
          </w:tcPr>
          <w:p w:rsidR="00326D52" w:rsidRPr="008B4149" w:rsidRDefault="00326D52" w:rsidP="000606A8">
            <w:pPr>
              <w:spacing w:before="100" w:after="100"/>
              <w:ind w:left="57" w:right="57"/>
              <w:jc w:val="right"/>
              <w:rPr>
                <w:rFonts w:ascii="Times New Roman" w:hAnsi="Times New Roman"/>
                <w:szCs w:val="20"/>
              </w:rPr>
            </w:pPr>
            <w:r w:rsidRPr="008B4149">
              <w:rPr>
                <w:rFonts w:ascii="Times New Roman" w:hAnsi="Times New Roman"/>
                <w:szCs w:val="20"/>
              </w:rPr>
              <w:t>115</w:t>
            </w:r>
            <w:r w:rsidR="00C75B54" w:rsidRPr="008B4149">
              <w:rPr>
                <w:rFonts w:ascii="Times New Roman" w:hAnsi="Times New Roman"/>
                <w:szCs w:val="20"/>
              </w:rPr>
              <w:t xml:space="preserve"> </w:t>
            </w:r>
            <w:r w:rsidRPr="008B4149">
              <w:rPr>
                <w:rFonts w:ascii="Times New Roman" w:hAnsi="Times New Roman"/>
                <w:szCs w:val="20"/>
              </w:rPr>
              <w:t>791</w:t>
            </w:r>
          </w:p>
        </w:tc>
        <w:tc>
          <w:tcPr>
            <w:tcW w:w="1708" w:type="dxa"/>
            <w:tcBorders>
              <w:top w:val="nil"/>
              <w:left w:val="nil"/>
              <w:bottom w:val="nil"/>
              <w:right w:val="nil"/>
            </w:tcBorders>
            <w:vAlign w:val="bottom"/>
          </w:tcPr>
          <w:p w:rsidR="00326D52" w:rsidRPr="008B4149" w:rsidRDefault="008A3294" w:rsidP="000606A8">
            <w:pPr>
              <w:spacing w:before="100" w:after="100"/>
              <w:ind w:left="57" w:right="57"/>
              <w:jc w:val="right"/>
              <w:rPr>
                <w:rFonts w:ascii="Times New Roman" w:hAnsi="Times New Roman"/>
                <w:szCs w:val="20"/>
              </w:rPr>
            </w:pPr>
            <w:r w:rsidRPr="008B4149">
              <w:rPr>
                <w:rFonts w:ascii="Times New Roman" w:hAnsi="Times New Roman"/>
                <w:szCs w:val="20"/>
              </w:rPr>
              <w:t>0,37</w:t>
            </w:r>
          </w:p>
        </w:tc>
        <w:tc>
          <w:tcPr>
            <w:tcW w:w="1850" w:type="dxa"/>
            <w:tcBorders>
              <w:top w:val="nil"/>
              <w:left w:val="nil"/>
              <w:bottom w:val="nil"/>
              <w:right w:val="nil"/>
            </w:tcBorders>
            <w:vAlign w:val="bottom"/>
          </w:tcPr>
          <w:p w:rsidR="00326D52" w:rsidRPr="008B4149" w:rsidRDefault="008A3294" w:rsidP="000606A8">
            <w:pPr>
              <w:spacing w:before="100" w:after="100"/>
              <w:ind w:left="57" w:right="57"/>
              <w:jc w:val="right"/>
              <w:rPr>
                <w:rFonts w:ascii="Times New Roman" w:hAnsi="Times New Roman"/>
                <w:szCs w:val="20"/>
              </w:rPr>
            </w:pPr>
            <w:r w:rsidRPr="008B4149">
              <w:rPr>
                <w:rFonts w:ascii="Times New Roman" w:hAnsi="Times New Roman"/>
                <w:szCs w:val="20"/>
              </w:rPr>
              <w:t>97,4</w:t>
            </w:r>
          </w:p>
        </w:tc>
        <w:tc>
          <w:tcPr>
            <w:tcW w:w="1815" w:type="dxa"/>
            <w:tcBorders>
              <w:top w:val="nil"/>
              <w:left w:val="nil"/>
              <w:bottom w:val="nil"/>
              <w:right w:val="nil"/>
            </w:tcBorders>
            <w:vAlign w:val="bottom"/>
          </w:tcPr>
          <w:p w:rsidR="00326D52" w:rsidRPr="008B4149" w:rsidRDefault="008A3294" w:rsidP="000606A8">
            <w:pPr>
              <w:spacing w:before="100" w:after="100"/>
              <w:ind w:left="57" w:right="57"/>
              <w:jc w:val="right"/>
              <w:rPr>
                <w:rFonts w:ascii="Times New Roman" w:hAnsi="Times New Roman"/>
                <w:szCs w:val="20"/>
              </w:rPr>
            </w:pPr>
            <w:r w:rsidRPr="008B4149">
              <w:rPr>
                <w:rFonts w:ascii="Times New Roman" w:hAnsi="Times New Roman"/>
                <w:szCs w:val="20"/>
              </w:rPr>
              <w:t>94,9</w:t>
            </w:r>
          </w:p>
        </w:tc>
      </w:tr>
      <w:tr w:rsidR="00BE6D2C" w:rsidRPr="008B4149" w:rsidTr="00A735E9">
        <w:trPr>
          <w:jc w:val="center"/>
        </w:trPr>
        <w:tc>
          <w:tcPr>
            <w:tcW w:w="2543" w:type="dxa"/>
            <w:tcBorders>
              <w:top w:val="nil"/>
              <w:left w:val="nil"/>
              <w:bottom w:val="nil"/>
              <w:right w:val="nil"/>
            </w:tcBorders>
          </w:tcPr>
          <w:p w:rsidR="00BE6D2C" w:rsidRPr="008B4149" w:rsidRDefault="00BE6D2C" w:rsidP="000606A8">
            <w:pPr>
              <w:spacing w:before="100" w:after="100"/>
              <w:ind w:left="57" w:right="57"/>
              <w:rPr>
                <w:rFonts w:ascii="Times New Roman" w:hAnsi="Times New Roman"/>
                <w:szCs w:val="20"/>
              </w:rPr>
            </w:pPr>
            <w:r w:rsidRPr="008B4149">
              <w:rPr>
                <w:rFonts w:ascii="Times New Roman" w:hAnsi="Times New Roman"/>
                <w:szCs w:val="20"/>
              </w:rPr>
              <w:t>Май</w:t>
            </w:r>
          </w:p>
        </w:tc>
        <w:tc>
          <w:tcPr>
            <w:tcW w:w="1850" w:type="dxa"/>
            <w:tcBorders>
              <w:top w:val="nil"/>
              <w:left w:val="nil"/>
              <w:bottom w:val="nil"/>
              <w:right w:val="nil"/>
            </w:tcBorders>
            <w:vAlign w:val="bottom"/>
          </w:tcPr>
          <w:p w:rsidR="00BE6D2C" w:rsidRPr="008B4149" w:rsidRDefault="00BE6D2C" w:rsidP="000606A8">
            <w:pPr>
              <w:spacing w:before="100" w:after="100"/>
              <w:ind w:left="57" w:right="57"/>
              <w:jc w:val="right"/>
              <w:rPr>
                <w:rFonts w:ascii="Times New Roman" w:hAnsi="Times New Roman"/>
                <w:szCs w:val="20"/>
              </w:rPr>
            </w:pPr>
            <w:r w:rsidRPr="008B4149">
              <w:rPr>
                <w:rFonts w:ascii="Times New Roman" w:hAnsi="Times New Roman"/>
                <w:szCs w:val="20"/>
              </w:rPr>
              <w:t>116</w:t>
            </w:r>
            <w:r w:rsidR="00C75B54" w:rsidRPr="008B4149">
              <w:rPr>
                <w:rFonts w:ascii="Times New Roman" w:hAnsi="Times New Roman"/>
                <w:szCs w:val="20"/>
              </w:rPr>
              <w:t xml:space="preserve"> </w:t>
            </w:r>
            <w:r w:rsidRPr="008B4149">
              <w:rPr>
                <w:rFonts w:ascii="Times New Roman" w:hAnsi="Times New Roman"/>
                <w:szCs w:val="20"/>
              </w:rPr>
              <w:t>223</w:t>
            </w:r>
          </w:p>
        </w:tc>
        <w:tc>
          <w:tcPr>
            <w:tcW w:w="1708" w:type="dxa"/>
            <w:tcBorders>
              <w:top w:val="nil"/>
              <w:left w:val="nil"/>
              <w:bottom w:val="nil"/>
              <w:right w:val="nil"/>
            </w:tcBorders>
            <w:vAlign w:val="bottom"/>
          </w:tcPr>
          <w:p w:rsidR="00BE6D2C" w:rsidRPr="008B4149" w:rsidRDefault="00184652" w:rsidP="000606A8">
            <w:pPr>
              <w:spacing w:before="100" w:after="100"/>
              <w:ind w:left="57" w:right="57"/>
              <w:jc w:val="right"/>
              <w:rPr>
                <w:rFonts w:ascii="Times New Roman" w:hAnsi="Times New Roman"/>
                <w:szCs w:val="20"/>
              </w:rPr>
            </w:pPr>
            <w:r w:rsidRPr="008B4149">
              <w:rPr>
                <w:rFonts w:ascii="Times New Roman" w:hAnsi="Times New Roman"/>
                <w:szCs w:val="20"/>
              </w:rPr>
              <w:t>0,36</w:t>
            </w:r>
          </w:p>
        </w:tc>
        <w:tc>
          <w:tcPr>
            <w:tcW w:w="1850" w:type="dxa"/>
            <w:tcBorders>
              <w:top w:val="nil"/>
              <w:left w:val="nil"/>
              <w:bottom w:val="nil"/>
              <w:right w:val="nil"/>
            </w:tcBorders>
            <w:vAlign w:val="bottom"/>
          </w:tcPr>
          <w:p w:rsidR="00BE6D2C" w:rsidRPr="008B4149" w:rsidRDefault="00184652" w:rsidP="000606A8">
            <w:pPr>
              <w:spacing w:before="100" w:after="100"/>
              <w:ind w:left="57" w:right="57"/>
              <w:jc w:val="right"/>
              <w:rPr>
                <w:rFonts w:ascii="Times New Roman" w:hAnsi="Times New Roman"/>
                <w:szCs w:val="20"/>
              </w:rPr>
            </w:pPr>
            <w:r w:rsidRPr="008B4149">
              <w:rPr>
                <w:rFonts w:ascii="Times New Roman" w:hAnsi="Times New Roman"/>
                <w:szCs w:val="20"/>
              </w:rPr>
              <w:t>97,3</w:t>
            </w:r>
          </w:p>
        </w:tc>
        <w:tc>
          <w:tcPr>
            <w:tcW w:w="1815" w:type="dxa"/>
            <w:tcBorders>
              <w:top w:val="nil"/>
              <w:left w:val="nil"/>
              <w:bottom w:val="nil"/>
              <w:right w:val="nil"/>
            </w:tcBorders>
            <w:vAlign w:val="bottom"/>
          </w:tcPr>
          <w:p w:rsidR="00BE6D2C" w:rsidRPr="008B4149" w:rsidRDefault="00184652" w:rsidP="000606A8">
            <w:pPr>
              <w:spacing w:before="100" w:after="100"/>
              <w:ind w:left="57" w:right="57"/>
              <w:jc w:val="right"/>
              <w:rPr>
                <w:rFonts w:ascii="Times New Roman" w:hAnsi="Times New Roman"/>
                <w:szCs w:val="20"/>
              </w:rPr>
            </w:pPr>
            <w:r w:rsidRPr="008B4149">
              <w:rPr>
                <w:rFonts w:ascii="Times New Roman" w:hAnsi="Times New Roman"/>
                <w:szCs w:val="20"/>
              </w:rPr>
              <w:t>83,7</w:t>
            </w:r>
          </w:p>
        </w:tc>
      </w:tr>
      <w:tr w:rsidR="003D6382" w:rsidRPr="008B4149" w:rsidTr="00A735E9">
        <w:trPr>
          <w:jc w:val="center"/>
        </w:trPr>
        <w:tc>
          <w:tcPr>
            <w:tcW w:w="2543" w:type="dxa"/>
            <w:tcBorders>
              <w:top w:val="nil"/>
              <w:left w:val="nil"/>
              <w:bottom w:val="nil"/>
              <w:right w:val="nil"/>
            </w:tcBorders>
          </w:tcPr>
          <w:p w:rsidR="003D6382" w:rsidRPr="008B4149" w:rsidRDefault="003D6382" w:rsidP="000606A8">
            <w:pPr>
              <w:spacing w:before="100" w:after="100"/>
              <w:ind w:left="57" w:right="57"/>
              <w:rPr>
                <w:rFonts w:ascii="Times New Roman" w:hAnsi="Times New Roman"/>
                <w:szCs w:val="20"/>
              </w:rPr>
            </w:pPr>
            <w:r w:rsidRPr="008B4149">
              <w:rPr>
                <w:rFonts w:ascii="Times New Roman" w:hAnsi="Times New Roman"/>
                <w:szCs w:val="20"/>
              </w:rPr>
              <w:t>Июнь</w:t>
            </w:r>
          </w:p>
        </w:tc>
        <w:tc>
          <w:tcPr>
            <w:tcW w:w="1850" w:type="dxa"/>
            <w:tcBorders>
              <w:top w:val="nil"/>
              <w:left w:val="nil"/>
              <w:bottom w:val="nil"/>
              <w:right w:val="nil"/>
            </w:tcBorders>
            <w:vAlign w:val="bottom"/>
          </w:tcPr>
          <w:p w:rsidR="003D6382" w:rsidRPr="008B4149" w:rsidRDefault="00BE6B75" w:rsidP="000606A8">
            <w:pPr>
              <w:spacing w:before="100" w:after="100"/>
              <w:ind w:left="57" w:right="57"/>
              <w:jc w:val="right"/>
              <w:rPr>
                <w:rFonts w:ascii="Times New Roman" w:hAnsi="Times New Roman"/>
                <w:szCs w:val="20"/>
              </w:rPr>
            </w:pPr>
            <w:r w:rsidRPr="008B4149">
              <w:rPr>
                <w:rFonts w:ascii="Times New Roman" w:hAnsi="Times New Roman"/>
                <w:szCs w:val="20"/>
              </w:rPr>
              <w:t>126</w:t>
            </w:r>
            <w:r w:rsidR="00B24B14" w:rsidRPr="008B4149">
              <w:rPr>
                <w:rFonts w:ascii="Times New Roman" w:hAnsi="Times New Roman"/>
                <w:szCs w:val="20"/>
              </w:rPr>
              <w:t xml:space="preserve"> </w:t>
            </w:r>
            <w:r w:rsidRPr="008B4149">
              <w:rPr>
                <w:rFonts w:ascii="Times New Roman" w:hAnsi="Times New Roman"/>
                <w:szCs w:val="20"/>
              </w:rPr>
              <w:t>665</w:t>
            </w:r>
          </w:p>
        </w:tc>
        <w:tc>
          <w:tcPr>
            <w:tcW w:w="1708" w:type="dxa"/>
            <w:tcBorders>
              <w:top w:val="nil"/>
              <w:left w:val="nil"/>
              <w:bottom w:val="nil"/>
              <w:right w:val="nil"/>
            </w:tcBorders>
            <w:vAlign w:val="bottom"/>
          </w:tcPr>
          <w:p w:rsidR="003D6382" w:rsidRPr="008B4149" w:rsidRDefault="00BE6B75" w:rsidP="000606A8">
            <w:pPr>
              <w:spacing w:before="100" w:after="100"/>
              <w:ind w:left="57" w:right="57"/>
              <w:jc w:val="right"/>
              <w:rPr>
                <w:rFonts w:ascii="Times New Roman" w:hAnsi="Times New Roman"/>
                <w:szCs w:val="20"/>
              </w:rPr>
            </w:pPr>
            <w:r w:rsidRPr="008B4149">
              <w:rPr>
                <w:rFonts w:ascii="Times New Roman" w:hAnsi="Times New Roman"/>
                <w:szCs w:val="20"/>
              </w:rPr>
              <w:t>0,32</w:t>
            </w:r>
          </w:p>
        </w:tc>
        <w:tc>
          <w:tcPr>
            <w:tcW w:w="1850" w:type="dxa"/>
            <w:tcBorders>
              <w:top w:val="nil"/>
              <w:left w:val="nil"/>
              <w:bottom w:val="nil"/>
              <w:right w:val="nil"/>
            </w:tcBorders>
            <w:vAlign w:val="bottom"/>
          </w:tcPr>
          <w:p w:rsidR="003D6382" w:rsidRPr="008B4149" w:rsidRDefault="00F21EEF" w:rsidP="000606A8">
            <w:pPr>
              <w:spacing w:before="100" w:after="100"/>
              <w:ind w:left="57" w:right="57"/>
              <w:jc w:val="right"/>
              <w:rPr>
                <w:rFonts w:ascii="Times New Roman" w:hAnsi="Times New Roman"/>
                <w:szCs w:val="20"/>
              </w:rPr>
            </w:pPr>
            <w:r w:rsidRPr="008B4149">
              <w:rPr>
                <w:rFonts w:ascii="Times New Roman" w:hAnsi="Times New Roman"/>
                <w:szCs w:val="20"/>
              </w:rPr>
              <w:t>88,9</w:t>
            </w:r>
          </w:p>
        </w:tc>
        <w:tc>
          <w:tcPr>
            <w:tcW w:w="1815" w:type="dxa"/>
            <w:tcBorders>
              <w:top w:val="nil"/>
              <w:left w:val="nil"/>
              <w:bottom w:val="nil"/>
              <w:right w:val="nil"/>
            </w:tcBorders>
            <w:vAlign w:val="bottom"/>
          </w:tcPr>
          <w:p w:rsidR="003D6382" w:rsidRPr="008B4149" w:rsidRDefault="00F21EEF" w:rsidP="000606A8">
            <w:pPr>
              <w:spacing w:before="100" w:after="100"/>
              <w:ind w:left="57" w:right="57"/>
              <w:jc w:val="right"/>
              <w:rPr>
                <w:rFonts w:ascii="Times New Roman" w:hAnsi="Times New Roman"/>
                <w:szCs w:val="20"/>
              </w:rPr>
            </w:pPr>
            <w:r w:rsidRPr="008B4149">
              <w:rPr>
                <w:rFonts w:ascii="Times New Roman" w:hAnsi="Times New Roman"/>
                <w:szCs w:val="20"/>
              </w:rPr>
              <w:t>78,1</w:t>
            </w:r>
          </w:p>
        </w:tc>
      </w:tr>
      <w:tr w:rsidR="00752282" w:rsidRPr="008B4149" w:rsidTr="00A735E9">
        <w:trPr>
          <w:jc w:val="center"/>
        </w:trPr>
        <w:tc>
          <w:tcPr>
            <w:tcW w:w="2543" w:type="dxa"/>
            <w:tcBorders>
              <w:top w:val="nil"/>
              <w:left w:val="nil"/>
              <w:bottom w:val="nil"/>
              <w:right w:val="nil"/>
            </w:tcBorders>
          </w:tcPr>
          <w:p w:rsidR="00752282" w:rsidRPr="008B4149" w:rsidRDefault="00752282" w:rsidP="000606A8">
            <w:pPr>
              <w:spacing w:before="100" w:after="100"/>
              <w:ind w:left="57" w:right="57"/>
              <w:rPr>
                <w:rFonts w:ascii="Times New Roman" w:hAnsi="Times New Roman"/>
                <w:szCs w:val="20"/>
              </w:rPr>
            </w:pPr>
            <w:r w:rsidRPr="008B4149">
              <w:rPr>
                <w:rFonts w:ascii="Times New Roman" w:hAnsi="Times New Roman"/>
                <w:szCs w:val="20"/>
              </w:rPr>
              <w:t>Июль</w:t>
            </w:r>
          </w:p>
        </w:tc>
        <w:tc>
          <w:tcPr>
            <w:tcW w:w="1850" w:type="dxa"/>
            <w:tcBorders>
              <w:top w:val="nil"/>
              <w:left w:val="nil"/>
              <w:bottom w:val="nil"/>
              <w:right w:val="nil"/>
            </w:tcBorders>
            <w:vAlign w:val="bottom"/>
          </w:tcPr>
          <w:p w:rsidR="00752282" w:rsidRPr="008B4149" w:rsidRDefault="00752282" w:rsidP="000606A8">
            <w:pPr>
              <w:spacing w:before="100" w:after="100"/>
              <w:ind w:left="57" w:right="57"/>
              <w:jc w:val="right"/>
              <w:rPr>
                <w:rFonts w:ascii="Times New Roman" w:hAnsi="Times New Roman"/>
                <w:szCs w:val="20"/>
              </w:rPr>
            </w:pPr>
            <w:r w:rsidRPr="008B4149">
              <w:rPr>
                <w:rFonts w:ascii="Times New Roman" w:hAnsi="Times New Roman"/>
                <w:szCs w:val="20"/>
              </w:rPr>
              <w:t>134</w:t>
            </w:r>
            <w:r w:rsidR="00C75B54" w:rsidRPr="008B4149">
              <w:rPr>
                <w:rFonts w:ascii="Times New Roman" w:hAnsi="Times New Roman"/>
                <w:szCs w:val="20"/>
              </w:rPr>
              <w:t xml:space="preserve"> </w:t>
            </w:r>
            <w:r w:rsidRPr="008B4149">
              <w:rPr>
                <w:rFonts w:ascii="Times New Roman" w:hAnsi="Times New Roman"/>
                <w:szCs w:val="20"/>
              </w:rPr>
              <w:t>838</w:t>
            </w:r>
          </w:p>
        </w:tc>
        <w:tc>
          <w:tcPr>
            <w:tcW w:w="1708" w:type="dxa"/>
            <w:tcBorders>
              <w:top w:val="nil"/>
              <w:left w:val="nil"/>
              <w:bottom w:val="nil"/>
              <w:right w:val="nil"/>
            </w:tcBorders>
            <w:vAlign w:val="bottom"/>
          </w:tcPr>
          <w:p w:rsidR="00752282" w:rsidRPr="008B4149" w:rsidRDefault="00752282" w:rsidP="000606A8">
            <w:pPr>
              <w:spacing w:before="100" w:after="100"/>
              <w:ind w:left="57" w:right="57"/>
              <w:jc w:val="right"/>
              <w:rPr>
                <w:rFonts w:ascii="Times New Roman" w:hAnsi="Times New Roman"/>
                <w:szCs w:val="20"/>
              </w:rPr>
            </w:pPr>
            <w:r w:rsidRPr="008B4149">
              <w:rPr>
                <w:rFonts w:ascii="Times New Roman" w:hAnsi="Times New Roman"/>
                <w:szCs w:val="20"/>
              </w:rPr>
              <w:t>0,25</w:t>
            </w:r>
          </w:p>
        </w:tc>
        <w:tc>
          <w:tcPr>
            <w:tcW w:w="1850" w:type="dxa"/>
            <w:tcBorders>
              <w:top w:val="nil"/>
              <w:left w:val="nil"/>
              <w:bottom w:val="nil"/>
              <w:right w:val="nil"/>
            </w:tcBorders>
            <w:vAlign w:val="bottom"/>
          </w:tcPr>
          <w:p w:rsidR="00752282" w:rsidRPr="008B4149" w:rsidRDefault="00752282" w:rsidP="000606A8">
            <w:pPr>
              <w:spacing w:before="100" w:after="100"/>
              <w:ind w:left="57" w:right="57"/>
              <w:jc w:val="right"/>
              <w:rPr>
                <w:rFonts w:ascii="Times New Roman" w:hAnsi="Times New Roman"/>
                <w:szCs w:val="20"/>
              </w:rPr>
            </w:pPr>
            <w:r w:rsidRPr="008B4149">
              <w:rPr>
                <w:rFonts w:ascii="Times New Roman" w:hAnsi="Times New Roman"/>
                <w:szCs w:val="20"/>
              </w:rPr>
              <w:t>78,1</w:t>
            </w:r>
          </w:p>
        </w:tc>
        <w:tc>
          <w:tcPr>
            <w:tcW w:w="1815" w:type="dxa"/>
            <w:tcBorders>
              <w:top w:val="nil"/>
              <w:left w:val="nil"/>
              <w:bottom w:val="nil"/>
              <w:right w:val="nil"/>
            </w:tcBorders>
            <w:vAlign w:val="bottom"/>
          </w:tcPr>
          <w:p w:rsidR="00752282" w:rsidRPr="008B4149" w:rsidRDefault="00752282" w:rsidP="000606A8">
            <w:pPr>
              <w:spacing w:before="100" w:after="100"/>
              <w:ind w:left="57" w:right="57"/>
              <w:jc w:val="right"/>
              <w:rPr>
                <w:rFonts w:ascii="Times New Roman" w:hAnsi="Times New Roman"/>
                <w:szCs w:val="20"/>
              </w:rPr>
            </w:pPr>
            <w:r w:rsidRPr="008B4149">
              <w:rPr>
                <w:rFonts w:ascii="Times New Roman" w:hAnsi="Times New Roman"/>
                <w:szCs w:val="20"/>
              </w:rPr>
              <w:t>65,8</w:t>
            </w:r>
          </w:p>
        </w:tc>
      </w:tr>
      <w:tr w:rsidR="00B45ADA" w:rsidRPr="008B4149" w:rsidTr="00A735E9">
        <w:trPr>
          <w:jc w:val="center"/>
        </w:trPr>
        <w:tc>
          <w:tcPr>
            <w:tcW w:w="2543" w:type="dxa"/>
            <w:tcBorders>
              <w:top w:val="nil"/>
              <w:left w:val="nil"/>
              <w:bottom w:val="nil"/>
              <w:right w:val="nil"/>
            </w:tcBorders>
          </w:tcPr>
          <w:p w:rsidR="00B45ADA" w:rsidRPr="008B4149" w:rsidRDefault="00B45ADA" w:rsidP="000606A8">
            <w:pPr>
              <w:spacing w:before="100" w:after="100"/>
              <w:ind w:left="57" w:right="57"/>
              <w:rPr>
                <w:rFonts w:ascii="Times New Roman" w:hAnsi="Times New Roman"/>
                <w:szCs w:val="20"/>
              </w:rPr>
            </w:pPr>
            <w:r w:rsidRPr="008B4149">
              <w:rPr>
                <w:rFonts w:ascii="Times New Roman" w:hAnsi="Times New Roman"/>
                <w:szCs w:val="20"/>
              </w:rPr>
              <w:t>Август</w:t>
            </w:r>
          </w:p>
        </w:tc>
        <w:tc>
          <w:tcPr>
            <w:tcW w:w="1850" w:type="dxa"/>
            <w:tcBorders>
              <w:top w:val="nil"/>
              <w:left w:val="nil"/>
              <w:bottom w:val="nil"/>
              <w:right w:val="nil"/>
            </w:tcBorders>
            <w:vAlign w:val="bottom"/>
          </w:tcPr>
          <w:p w:rsidR="00B45ADA" w:rsidRPr="008B4149" w:rsidRDefault="00C35BBF" w:rsidP="000606A8">
            <w:pPr>
              <w:spacing w:before="100" w:after="100"/>
              <w:ind w:left="57" w:right="57"/>
              <w:jc w:val="right"/>
              <w:rPr>
                <w:rFonts w:ascii="Times New Roman" w:hAnsi="Times New Roman"/>
                <w:szCs w:val="20"/>
              </w:rPr>
            </w:pPr>
            <w:r w:rsidRPr="008B4149">
              <w:rPr>
                <w:rFonts w:ascii="Times New Roman" w:hAnsi="Times New Roman"/>
                <w:szCs w:val="20"/>
              </w:rPr>
              <w:t>145</w:t>
            </w:r>
            <w:r w:rsidR="00C75B54" w:rsidRPr="008B4149">
              <w:rPr>
                <w:rFonts w:ascii="Times New Roman" w:hAnsi="Times New Roman"/>
                <w:szCs w:val="20"/>
              </w:rPr>
              <w:t xml:space="preserve"> </w:t>
            </w:r>
            <w:r w:rsidRPr="008B4149">
              <w:rPr>
                <w:rFonts w:ascii="Times New Roman" w:hAnsi="Times New Roman"/>
                <w:szCs w:val="20"/>
              </w:rPr>
              <w:t>227</w:t>
            </w:r>
          </w:p>
        </w:tc>
        <w:tc>
          <w:tcPr>
            <w:tcW w:w="1708" w:type="dxa"/>
            <w:tcBorders>
              <w:top w:val="nil"/>
              <w:left w:val="nil"/>
              <w:bottom w:val="nil"/>
              <w:right w:val="nil"/>
            </w:tcBorders>
            <w:vAlign w:val="bottom"/>
          </w:tcPr>
          <w:p w:rsidR="00B45ADA" w:rsidRPr="008B4149" w:rsidRDefault="001C5753" w:rsidP="000606A8">
            <w:pPr>
              <w:spacing w:before="100" w:after="100"/>
              <w:ind w:left="57" w:right="57"/>
              <w:jc w:val="right"/>
              <w:rPr>
                <w:rFonts w:ascii="Times New Roman" w:hAnsi="Times New Roman"/>
                <w:szCs w:val="20"/>
              </w:rPr>
            </w:pPr>
            <w:r w:rsidRPr="008B4149">
              <w:rPr>
                <w:rFonts w:ascii="Times New Roman" w:hAnsi="Times New Roman"/>
                <w:szCs w:val="20"/>
              </w:rPr>
              <w:t>0,22</w:t>
            </w:r>
          </w:p>
        </w:tc>
        <w:tc>
          <w:tcPr>
            <w:tcW w:w="1850" w:type="dxa"/>
            <w:tcBorders>
              <w:top w:val="nil"/>
              <w:left w:val="nil"/>
              <w:bottom w:val="nil"/>
              <w:right w:val="nil"/>
            </w:tcBorders>
            <w:vAlign w:val="bottom"/>
          </w:tcPr>
          <w:p w:rsidR="00B45ADA" w:rsidRPr="008B4149" w:rsidRDefault="001C5753" w:rsidP="000606A8">
            <w:pPr>
              <w:spacing w:before="100" w:after="100"/>
              <w:ind w:left="57" w:right="57"/>
              <w:jc w:val="right"/>
              <w:rPr>
                <w:rFonts w:ascii="Times New Roman" w:hAnsi="Times New Roman"/>
                <w:szCs w:val="20"/>
              </w:rPr>
            </w:pPr>
            <w:r w:rsidRPr="008B4149">
              <w:rPr>
                <w:rFonts w:ascii="Times New Roman" w:hAnsi="Times New Roman"/>
                <w:szCs w:val="20"/>
              </w:rPr>
              <w:t>88,0</w:t>
            </w:r>
          </w:p>
        </w:tc>
        <w:tc>
          <w:tcPr>
            <w:tcW w:w="1815" w:type="dxa"/>
            <w:tcBorders>
              <w:top w:val="nil"/>
              <w:left w:val="nil"/>
              <w:bottom w:val="nil"/>
              <w:right w:val="nil"/>
            </w:tcBorders>
            <w:vAlign w:val="bottom"/>
          </w:tcPr>
          <w:p w:rsidR="00B45ADA" w:rsidRPr="008B4149" w:rsidRDefault="001C5753" w:rsidP="000606A8">
            <w:pPr>
              <w:spacing w:before="100" w:after="100"/>
              <w:ind w:left="57" w:right="57"/>
              <w:jc w:val="right"/>
              <w:rPr>
                <w:rFonts w:ascii="Times New Roman" w:hAnsi="Times New Roman"/>
                <w:szCs w:val="20"/>
              </w:rPr>
            </w:pPr>
            <w:r w:rsidRPr="008B4149">
              <w:rPr>
                <w:rFonts w:ascii="Times New Roman" w:hAnsi="Times New Roman"/>
                <w:szCs w:val="20"/>
              </w:rPr>
              <w:t>55,0</w:t>
            </w:r>
          </w:p>
        </w:tc>
      </w:tr>
      <w:tr w:rsidR="009717A8" w:rsidRPr="008B4149" w:rsidTr="00A735E9">
        <w:trPr>
          <w:jc w:val="center"/>
        </w:trPr>
        <w:tc>
          <w:tcPr>
            <w:tcW w:w="2543" w:type="dxa"/>
            <w:tcBorders>
              <w:top w:val="nil"/>
              <w:left w:val="nil"/>
              <w:bottom w:val="nil"/>
              <w:right w:val="nil"/>
            </w:tcBorders>
          </w:tcPr>
          <w:p w:rsidR="009717A8" w:rsidRPr="008B4149" w:rsidRDefault="009717A8" w:rsidP="000606A8">
            <w:pPr>
              <w:spacing w:before="100" w:after="100"/>
              <w:ind w:left="57" w:right="57"/>
              <w:rPr>
                <w:rFonts w:ascii="Times New Roman" w:hAnsi="Times New Roman"/>
                <w:szCs w:val="20"/>
              </w:rPr>
            </w:pPr>
            <w:r w:rsidRPr="008B4149">
              <w:rPr>
                <w:rFonts w:ascii="Times New Roman" w:hAnsi="Times New Roman"/>
                <w:szCs w:val="20"/>
              </w:rPr>
              <w:t>Сентябрь</w:t>
            </w:r>
          </w:p>
        </w:tc>
        <w:tc>
          <w:tcPr>
            <w:tcW w:w="1850" w:type="dxa"/>
            <w:tcBorders>
              <w:top w:val="nil"/>
              <w:left w:val="nil"/>
              <w:bottom w:val="nil"/>
              <w:right w:val="nil"/>
            </w:tcBorders>
            <w:vAlign w:val="bottom"/>
          </w:tcPr>
          <w:p w:rsidR="009717A8" w:rsidRPr="008B4149" w:rsidRDefault="00C40FC7" w:rsidP="000606A8">
            <w:pPr>
              <w:spacing w:before="100" w:after="100"/>
              <w:ind w:left="57" w:right="57"/>
              <w:jc w:val="right"/>
              <w:rPr>
                <w:rFonts w:ascii="Times New Roman" w:hAnsi="Times New Roman"/>
                <w:szCs w:val="20"/>
              </w:rPr>
            </w:pPr>
            <w:r w:rsidRPr="008B4149">
              <w:rPr>
                <w:rFonts w:ascii="Times New Roman" w:hAnsi="Times New Roman"/>
                <w:szCs w:val="20"/>
              </w:rPr>
              <w:t>112 808</w:t>
            </w:r>
          </w:p>
        </w:tc>
        <w:tc>
          <w:tcPr>
            <w:tcW w:w="1708" w:type="dxa"/>
            <w:tcBorders>
              <w:top w:val="nil"/>
              <w:left w:val="nil"/>
              <w:bottom w:val="nil"/>
              <w:right w:val="nil"/>
            </w:tcBorders>
            <w:vAlign w:val="bottom"/>
          </w:tcPr>
          <w:p w:rsidR="009717A8" w:rsidRPr="008B4149" w:rsidRDefault="00C40FC7" w:rsidP="000606A8">
            <w:pPr>
              <w:spacing w:before="100" w:after="100"/>
              <w:ind w:left="57" w:right="57"/>
              <w:jc w:val="right"/>
              <w:rPr>
                <w:rFonts w:ascii="Times New Roman" w:hAnsi="Times New Roman"/>
                <w:szCs w:val="20"/>
              </w:rPr>
            </w:pPr>
            <w:r w:rsidRPr="008B4149">
              <w:rPr>
                <w:rFonts w:ascii="Times New Roman" w:hAnsi="Times New Roman"/>
                <w:szCs w:val="20"/>
              </w:rPr>
              <w:t>0,26</w:t>
            </w:r>
          </w:p>
        </w:tc>
        <w:tc>
          <w:tcPr>
            <w:tcW w:w="1850" w:type="dxa"/>
            <w:tcBorders>
              <w:top w:val="nil"/>
              <w:left w:val="nil"/>
              <w:bottom w:val="nil"/>
              <w:right w:val="nil"/>
            </w:tcBorders>
            <w:vAlign w:val="bottom"/>
          </w:tcPr>
          <w:p w:rsidR="009717A8" w:rsidRPr="008B4149" w:rsidRDefault="0043096C" w:rsidP="000606A8">
            <w:pPr>
              <w:spacing w:before="100" w:after="100"/>
              <w:ind w:left="57" w:right="57"/>
              <w:jc w:val="right"/>
              <w:rPr>
                <w:rFonts w:ascii="Times New Roman" w:hAnsi="Times New Roman"/>
                <w:szCs w:val="20"/>
              </w:rPr>
            </w:pPr>
            <w:r w:rsidRPr="008B4149">
              <w:rPr>
                <w:rFonts w:ascii="Times New Roman" w:hAnsi="Times New Roman"/>
                <w:szCs w:val="20"/>
              </w:rPr>
              <w:t>118,2</w:t>
            </w:r>
          </w:p>
        </w:tc>
        <w:tc>
          <w:tcPr>
            <w:tcW w:w="1815" w:type="dxa"/>
            <w:tcBorders>
              <w:top w:val="nil"/>
              <w:left w:val="nil"/>
              <w:bottom w:val="nil"/>
              <w:right w:val="nil"/>
            </w:tcBorders>
            <w:vAlign w:val="bottom"/>
          </w:tcPr>
          <w:p w:rsidR="009717A8" w:rsidRPr="008B4149" w:rsidRDefault="0043096C" w:rsidP="000606A8">
            <w:pPr>
              <w:spacing w:before="100" w:after="100"/>
              <w:ind w:left="57" w:right="57"/>
              <w:jc w:val="right"/>
              <w:rPr>
                <w:rFonts w:ascii="Times New Roman" w:hAnsi="Times New Roman"/>
                <w:szCs w:val="20"/>
              </w:rPr>
            </w:pPr>
            <w:r w:rsidRPr="008B4149">
              <w:rPr>
                <w:rFonts w:ascii="Times New Roman" w:hAnsi="Times New Roman"/>
                <w:szCs w:val="20"/>
              </w:rPr>
              <w:t>65,0</w:t>
            </w:r>
          </w:p>
        </w:tc>
      </w:tr>
      <w:tr w:rsidR="004324ED" w:rsidRPr="008B4149" w:rsidTr="00A735E9">
        <w:trPr>
          <w:jc w:val="center"/>
        </w:trPr>
        <w:tc>
          <w:tcPr>
            <w:tcW w:w="2543" w:type="dxa"/>
            <w:tcBorders>
              <w:top w:val="nil"/>
              <w:left w:val="nil"/>
              <w:bottom w:val="nil"/>
              <w:right w:val="nil"/>
            </w:tcBorders>
          </w:tcPr>
          <w:p w:rsidR="004324ED" w:rsidRPr="008B4149" w:rsidRDefault="004F14B7" w:rsidP="000606A8">
            <w:pPr>
              <w:spacing w:before="100" w:after="100"/>
              <w:ind w:left="57" w:right="57"/>
              <w:rPr>
                <w:rFonts w:ascii="Times New Roman" w:hAnsi="Times New Roman"/>
                <w:szCs w:val="20"/>
              </w:rPr>
            </w:pPr>
            <w:r w:rsidRPr="008B4149">
              <w:rPr>
                <w:rFonts w:ascii="Times New Roman" w:hAnsi="Times New Roman"/>
                <w:szCs w:val="20"/>
              </w:rPr>
              <w:t>Октябрь</w:t>
            </w:r>
          </w:p>
        </w:tc>
        <w:tc>
          <w:tcPr>
            <w:tcW w:w="1850" w:type="dxa"/>
            <w:tcBorders>
              <w:top w:val="nil"/>
              <w:left w:val="nil"/>
              <w:bottom w:val="nil"/>
              <w:right w:val="nil"/>
            </w:tcBorders>
            <w:vAlign w:val="bottom"/>
          </w:tcPr>
          <w:p w:rsidR="004324ED" w:rsidRPr="008B4149" w:rsidRDefault="004F14B7" w:rsidP="000606A8">
            <w:pPr>
              <w:spacing w:before="100" w:after="100"/>
              <w:ind w:left="57" w:right="57"/>
              <w:jc w:val="right"/>
              <w:rPr>
                <w:rFonts w:ascii="Times New Roman" w:hAnsi="Times New Roman"/>
                <w:szCs w:val="20"/>
              </w:rPr>
            </w:pPr>
            <w:r w:rsidRPr="008B4149">
              <w:rPr>
                <w:rFonts w:ascii="Times New Roman" w:hAnsi="Times New Roman"/>
                <w:szCs w:val="20"/>
              </w:rPr>
              <w:t>117 857</w:t>
            </w:r>
          </w:p>
        </w:tc>
        <w:tc>
          <w:tcPr>
            <w:tcW w:w="1708" w:type="dxa"/>
            <w:tcBorders>
              <w:top w:val="nil"/>
              <w:left w:val="nil"/>
              <w:bottom w:val="nil"/>
              <w:right w:val="nil"/>
            </w:tcBorders>
            <w:vAlign w:val="bottom"/>
          </w:tcPr>
          <w:p w:rsidR="004324ED" w:rsidRPr="008B4149" w:rsidRDefault="004F14B7" w:rsidP="000606A8">
            <w:pPr>
              <w:spacing w:before="100" w:after="100"/>
              <w:ind w:left="57" w:right="57"/>
              <w:jc w:val="right"/>
              <w:rPr>
                <w:rFonts w:ascii="Times New Roman" w:hAnsi="Times New Roman"/>
                <w:szCs w:val="20"/>
              </w:rPr>
            </w:pPr>
            <w:r w:rsidRPr="008B4149">
              <w:rPr>
                <w:rFonts w:ascii="Times New Roman" w:hAnsi="Times New Roman"/>
                <w:szCs w:val="20"/>
              </w:rPr>
              <w:t>0,24</w:t>
            </w:r>
          </w:p>
        </w:tc>
        <w:tc>
          <w:tcPr>
            <w:tcW w:w="1850" w:type="dxa"/>
            <w:tcBorders>
              <w:top w:val="nil"/>
              <w:left w:val="nil"/>
              <w:bottom w:val="nil"/>
              <w:right w:val="nil"/>
            </w:tcBorders>
            <w:vAlign w:val="bottom"/>
          </w:tcPr>
          <w:p w:rsidR="004324ED" w:rsidRPr="008B4149" w:rsidRDefault="00E35CA0" w:rsidP="000606A8">
            <w:pPr>
              <w:spacing w:before="100" w:after="100"/>
              <w:ind w:left="57" w:right="57"/>
              <w:jc w:val="right"/>
              <w:rPr>
                <w:rFonts w:ascii="Times New Roman" w:hAnsi="Times New Roman"/>
                <w:szCs w:val="20"/>
              </w:rPr>
            </w:pPr>
            <w:r w:rsidRPr="008B4149">
              <w:rPr>
                <w:rFonts w:ascii="Times New Roman" w:hAnsi="Times New Roman"/>
                <w:szCs w:val="20"/>
              </w:rPr>
              <w:t>92,3</w:t>
            </w:r>
          </w:p>
        </w:tc>
        <w:tc>
          <w:tcPr>
            <w:tcW w:w="1815" w:type="dxa"/>
            <w:tcBorders>
              <w:top w:val="nil"/>
              <w:left w:val="nil"/>
              <w:bottom w:val="nil"/>
              <w:right w:val="nil"/>
            </w:tcBorders>
            <w:vAlign w:val="bottom"/>
          </w:tcPr>
          <w:p w:rsidR="004324ED" w:rsidRPr="008B4149" w:rsidRDefault="00E35CA0" w:rsidP="000606A8">
            <w:pPr>
              <w:spacing w:before="100" w:after="100"/>
              <w:ind w:left="57" w:right="57"/>
              <w:jc w:val="right"/>
              <w:rPr>
                <w:rFonts w:ascii="Times New Roman" w:hAnsi="Times New Roman"/>
                <w:szCs w:val="20"/>
              </w:rPr>
            </w:pPr>
            <w:r w:rsidRPr="008B4149">
              <w:rPr>
                <w:rFonts w:ascii="Times New Roman" w:hAnsi="Times New Roman"/>
                <w:szCs w:val="20"/>
              </w:rPr>
              <w:t>58,5</w:t>
            </w:r>
          </w:p>
        </w:tc>
      </w:tr>
      <w:tr w:rsidR="00BD61B3" w:rsidRPr="008B4149" w:rsidTr="00A735E9">
        <w:trPr>
          <w:jc w:val="center"/>
        </w:trPr>
        <w:tc>
          <w:tcPr>
            <w:tcW w:w="2543" w:type="dxa"/>
            <w:tcBorders>
              <w:top w:val="nil"/>
              <w:left w:val="nil"/>
              <w:bottom w:val="nil"/>
              <w:right w:val="nil"/>
            </w:tcBorders>
          </w:tcPr>
          <w:p w:rsidR="00BD61B3" w:rsidRPr="008B4149" w:rsidRDefault="00BD61B3" w:rsidP="000606A8">
            <w:pPr>
              <w:spacing w:before="100" w:after="100"/>
              <w:ind w:left="57" w:right="57"/>
              <w:rPr>
                <w:rFonts w:ascii="Times New Roman" w:hAnsi="Times New Roman"/>
                <w:szCs w:val="20"/>
              </w:rPr>
            </w:pPr>
            <w:r w:rsidRPr="008B4149">
              <w:rPr>
                <w:rFonts w:ascii="Times New Roman" w:hAnsi="Times New Roman"/>
                <w:szCs w:val="20"/>
              </w:rPr>
              <w:t>Ноябрь</w:t>
            </w:r>
          </w:p>
        </w:tc>
        <w:tc>
          <w:tcPr>
            <w:tcW w:w="1850" w:type="dxa"/>
            <w:tcBorders>
              <w:top w:val="nil"/>
              <w:left w:val="nil"/>
              <w:bottom w:val="nil"/>
              <w:right w:val="nil"/>
            </w:tcBorders>
            <w:vAlign w:val="bottom"/>
          </w:tcPr>
          <w:p w:rsidR="00BD61B3" w:rsidRPr="008B4149" w:rsidRDefault="00F21945" w:rsidP="000606A8">
            <w:pPr>
              <w:spacing w:before="100" w:after="100"/>
              <w:ind w:left="57" w:right="57"/>
              <w:jc w:val="right"/>
              <w:rPr>
                <w:rFonts w:ascii="Times New Roman" w:hAnsi="Times New Roman"/>
                <w:szCs w:val="20"/>
              </w:rPr>
            </w:pPr>
            <w:r w:rsidRPr="008B4149">
              <w:rPr>
                <w:rFonts w:ascii="Times New Roman" w:hAnsi="Times New Roman"/>
                <w:szCs w:val="20"/>
              </w:rPr>
              <w:t>125 136</w:t>
            </w:r>
          </w:p>
        </w:tc>
        <w:tc>
          <w:tcPr>
            <w:tcW w:w="1708" w:type="dxa"/>
            <w:tcBorders>
              <w:top w:val="nil"/>
              <w:left w:val="nil"/>
              <w:bottom w:val="nil"/>
              <w:right w:val="nil"/>
            </w:tcBorders>
            <w:vAlign w:val="bottom"/>
          </w:tcPr>
          <w:p w:rsidR="00BD61B3" w:rsidRPr="008B4149" w:rsidRDefault="00342990" w:rsidP="000606A8">
            <w:pPr>
              <w:spacing w:before="100" w:after="100"/>
              <w:ind w:left="57" w:right="57"/>
              <w:jc w:val="right"/>
              <w:rPr>
                <w:rFonts w:ascii="Times New Roman" w:hAnsi="Times New Roman"/>
                <w:szCs w:val="20"/>
              </w:rPr>
            </w:pPr>
            <w:r w:rsidRPr="008B4149">
              <w:rPr>
                <w:rFonts w:ascii="Times New Roman" w:hAnsi="Times New Roman"/>
                <w:szCs w:val="20"/>
              </w:rPr>
              <w:t>0,22</w:t>
            </w:r>
          </w:p>
        </w:tc>
        <w:tc>
          <w:tcPr>
            <w:tcW w:w="1850" w:type="dxa"/>
            <w:tcBorders>
              <w:top w:val="nil"/>
              <w:left w:val="nil"/>
              <w:bottom w:val="nil"/>
              <w:right w:val="nil"/>
            </w:tcBorders>
            <w:vAlign w:val="bottom"/>
          </w:tcPr>
          <w:p w:rsidR="00BD61B3" w:rsidRPr="008B4149" w:rsidRDefault="00CF3445" w:rsidP="000606A8">
            <w:pPr>
              <w:spacing w:before="100" w:after="100"/>
              <w:ind w:left="57" w:right="57"/>
              <w:jc w:val="right"/>
              <w:rPr>
                <w:rFonts w:ascii="Times New Roman" w:hAnsi="Times New Roman"/>
                <w:szCs w:val="20"/>
              </w:rPr>
            </w:pPr>
            <w:r w:rsidRPr="008B4149">
              <w:rPr>
                <w:rFonts w:ascii="Times New Roman" w:hAnsi="Times New Roman"/>
                <w:szCs w:val="20"/>
              </w:rPr>
              <w:t>91,7</w:t>
            </w:r>
          </w:p>
        </w:tc>
        <w:tc>
          <w:tcPr>
            <w:tcW w:w="1815" w:type="dxa"/>
            <w:tcBorders>
              <w:top w:val="nil"/>
              <w:left w:val="nil"/>
              <w:bottom w:val="nil"/>
              <w:right w:val="nil"/>
            </w:tcBorders>
            <w:vAlign w:val="bottom"/>
          </w:tcPr>
          <w:p w:rsidR="00BD61B3" w:rsidRPr="008B4149" w:rsidRDefault="00FC11E2" w:rsidP="000606A8">
            <w:pPr>
              <w:spacing w:before="100" w:after="100"/>
              <w:ind w:left="57" w:right="57"/>
              <w:jc w:val="right"/>
              <w:rPr>
                <w:rFonts w:ascii="Times New Roman" w:hAnsi="Times New Roman"/>
                <w:szCs w:val="20"/>
              </w:rPr>
            </w:pPr>
            <w:r w:rsidRPr="008B4149">
              <w:rPr>
                <w:rFonts w:ascii="Times New Roman" w:hAnsi="Times New Roman"/>
                <w:szCs w:val="20"/>
              </w:rPr>
              <w:t>53,7</w:t>
            </w:r>
          </w:p>
        </w:tc>
      </w:tr>
      <w:tr w:rsidR="00A735E9" w:rsidRPr="008B4149" w:rsidTr="00A54CDD">
        <w:trPr>
          <w:jc w:val="center"/>
        </w:trPr>
        <w:tc>
          <w:tcPr>
            <w:tcW w:w="2543" w:type="dxa"/>
            <w:tcBorders>
              <w:top w:val="nil"/>
              <w:left w:val="nil"/>
              <w:bottom w:val="nil"/>
              <w:right w:val="nil"/>
            </w:tcBorders>
          </w:tcPr>
          <w:p w:rsidR="00A735E9" w:rsidRPr="008B4149" w:rsidRDefault="00A735E9" w:rsidP="000606A8">
            <w:pPr>
              <w:spacing w:before="100" w:after="100"/>
              <w:ind w:left="57" w:right="57"/>
              <w:rPr>
                <w:rFonts w:ascii="Times New Roman" w:hAnsi="Times New Roman"/>
                <w:szCs w:val="20"/>
              </w:rPr>
            </w:pPr>
            <w:r w:rsidRPr="008B4149">
              <w:rPr>
                <w:rFonts w:ascii="Times New Roman" w:hAnsi="Times New Roman"/>
                <w:szCs w:val="20"/>
              </w:rPr>
              <w:t>Декабрь</w:t>
            </w:r>
          </w:p>
        </w:tc>
        <w:tc>
          <w:tcPr>
            <w:tcW w:w="1850" w:type="dxa"/>
            <w:tcBorders>
              <w:top w:val="nil"/>
              <w:left w:val="nil"/>
              <w:bottom w:val="nil"/>
              <w:right w:val="nil"/>
            </w:tcBorders>
            <w:vAlign w:val="bottom"/>
          </w:tcPr>
          <w:p w:rsidR="00A735E9" w:rsidRPr="008B4149" w:rsidRDefault="00A71705" w:rsidP="000606A8">
            <w:pPr>
              <w:spacing w:before="100" w:after="100"/>
              <w:ind w:left="57" w:right="57"/>
              <w:jc w:val="right"/>
              <w:rPr>
                <w:rFonts w:ascii="Times New Roman" w:hAnsi="Times New Roman"/>
                <w:szCs w:val="20"/>
              </w:rPr>
            </w:pPr>
            <w:r w:rsidRPr="008B4149">
              <w:rPr>
                <w:rFonts w:ascii="Times New Roman" w:hAnsi="Times New Roman"/>
                <w:szCs w:val="20"/>
              </w:rPr>
              <w:t>121 070</w:t>
            </w:r>
          </w:p>
        </w:tc>
        <w:tc>
          <w:tcPr>
            <w:tcW w:w="1708" w:type="dxa"/>
            <w:tcBorders>
              <w:top w:val="nil"/>
              <w:left w:val="nil"/>
              <w:bottom w:val="nil"/>
              <w:right w:val="nil"/>
            </w:tcBorders>
            <w:vAlign w:val="bottom"/>
          </w:tcPr>
          <w:p w:rsidR="00A735E9" w:rsidRPr="008B4149" w:rsidRDefault="00331D96" w:rsidP="000606A8">
            <w:pPr>
              <w:spacing w:before="100" w:after="100"/>
              <w:ind w:left="57" w:right="57"/>
              <w:jc w:val="right"/>
              <w:rPr>
                <w:rFonts w:ascii="Times New Roman" w:hAnsi="Times New Roman"/>
                <w:szCs w:val="20"/>
              </w:rPr>
            </w:pPr>
            <w:r w:rsidRPr="008B4149">
              <w:rPr>
                <w:rFonts w:ascii="Times New Roman" w:hAnsi="Times New Roman"/>
                <w:szCs w:val="20"/>
              </w:rPr>
              <w:t>0,21</w:t>
            </w:r>
          </w:p>
        </w:tc>
        <w:tc>
          <w:tcPr>
            <w:tcW w:w="1850" w:type="dxa"/>
            <w:tcBorders>
              <w:top w:val="nil"/>
              <w:left w:val="nil"/>
              <w:bottom w:val="nil"/>
              <w:right w:val="nil"/>
            </w:tcBorders>
            <w:vAlign w:val="bottom"/>
          </w:tcPr>
          <w:p w:rsidR="00A735E9" w:rsidRPr="008B4149" w:rsidRDefault="00331D96" w:rsidP="000606A8">
            <w:pPr>
              <w:spacing w:before="100" w:after="100"/>
              <w:ind w:left="57" w:right="57"/>
              <w:jc w:val="right"/>
              <w:rPr>
                <w:rFonts w:ascii="Times New Roman" w:hAnsi="Times New Roman"/>
                <w:szCs w:val="20"/>
              </w:rPr>
            </w:pPr>
            <w:r w:rsidRPr="008B4149">
              <w:rPr>
                <w:rFonts w:ascii="Times New Roman" w:hAnsi="Times New Roman"/>
                <w:szCs w:val="20"/>
              </w:rPr>
              <w:t>95,5</w:t>
            </w:r>
          </w:p>
        </w:tc>
        <w:tc>
          <w:tcPr>
            <w:tcW w:w="1815" w:type="dxa"/>
            <w:tcBorders>
              <w:top w:val="nil"/>
              <w:left w:val="nil"/>
              <w:bottom w:val="nil"/>
              <w:right w:val="nil"/>
            </w:tcBorders>
            <w:vAlign w:val="bottom"/>
          </w:tcPr>
          <w:p w:rsidR="00A735E9" w:rsidRPr="008B4149" w:rsidRDefault="00826459" w:rsidP="000606A8">
            <w:pPr>
              <w:spacing w:before="100" w:after="100"/>
              <w:ind w:left="57" w:right="57"/>
              <w:jc w:val="right"/>
              <w:rPr>
                <w:rFonts w:ascii="Times New Roman" w:hAnsi="Times New Roman"/>
                <w:szCs w:val="20"/>
              </w:rPr>
            </w:pPr>
            <w:r w:rsidRPr="008B4149">
              <w:rPr>
                <w:rFonts w:ascii="Times New Roman" w:hAnsi="Times New Roman"/>
                <w:szCs w:val="20"/>
              </w:rPr>
              <w:t>53,8</w:t>
            </w:r>
          </w:p>
        </w:tc>
      </w:tr>
      <w:tr w:rsidR="00A54CDD" w:rsidRPr="008B4149" w:rsidTr="00C07946">
        <w:trPr>
          <w:trHeight w:val="461"/>
          <w:jc w:val="center"/>
        </w:trPr>
        <w:tc>
          <w:tcPr>
            <w:tcW w:w="9766" w:type="dxa"/>
            <w:gridSpan w:val="5"/>
            <w:tcBorders>
              <w:top w:val="nil"/>
              <w:left w:val="nil"/>
              <w:bottom w:val="nil"/>
              <w:right w:val="nil"/>
            </w:tcBorders>
          </w:tcPr>
          <w:p w:rsidR="00A54CDD" w:rsidRPr="008B4149" w:rsidRDefault="00A54CDD" w:rsidP="000606A8">
            <w:pPr>
              <w:spacing w:before="100" w:after="100"/>
              <w:ind w:left="57" w:right="57"/>
              <w:jc w:val="center"/>
              <w:rPr>
                <w:rFonts w:ascii="Times New Roman" w:hAnsi="Times New Roman"/>
                <w:b/>
                <w:szCs w:val="20"/>
              </w:rPr>
            </w:pPr>
            <w:r w:rsidRPr="008B4149">
              <w:rPr>
                <w:rFonts w:ascii="Times New Roman" w:hAnsi="Times New Roman"/>
                <w:b/>
                <w:szCs w:val="20"/>
              </w:rPr>
              <w:t>2024 год</w:t>
            </w:r>
          </w:p>
        </w:tc>
      </w:tr>
      <w:tr w:rsidR="00A54CDD" w:rsidRPr="008B4149" w:rsidTr="00DA663F">
        <w:trPr>
          <w:jc w:val="center"/>
        </w:trPr>
        <w:tc>
          <w:tcPr>
            <w:tcW w:w="2543" w:type="dxa"/>
            <w:tcBorders>
              <w:top w:val="nil"/>
              <w:left w:val="nil"/>
              <w:bottom w:val="nil"/>
              <w:right w:val="nil"/>
            </w:tcBorders>
          </w:tcPr>
          <w:p w:rsidR="00A54CDD" w:rsidRPr="008B4149" w:rsidRDefault="00F26C10" w:rsidP="000606A8">
            <w:pPr>
              <w:spacing w:before="100" w:after="100"/>
              <w:ind w:left="57" w:right="57"/>
              <w:rPr>
                <w:rFonts w:ascii="Times New Roman" w:hAnsi="Times New Roman"/>
                <w:szCs w:val="20"/>
              </w:rPr>
            </w:pPr>
            <w:r w:rsidRPr="008B4149">
              <w:rPr>
                <w:rFonts w:ascii="Times New Roman" w:hAnsi="Times New Roman"/>
                <w:szCs w:val="20"/>
              </w:rPr>
              <w:t>Я</w:t>
            </w:r>
            <w:r w:rsidR="00A54CDD" w:rsidRPr="008B4149">
              <w:rPr>
                <w:rFonts w:ascii="Times New Roman" w:hAnsi="Times New Roman"/>
                <w:szCs w:val="20"/>
              </w:rPr>
              <w:t>нварь</w:t>
            </w:r>
          </w:p>
        </w:tc>
        <w:tc>
          <w:tcPr>
            <w:tcW w:w="1850" w:type="dxa"/>
            <w:tcBorders>
              <w:top w:val="nil"/>
              <w:left w:val="nil"/>
              <w:bottom w:val="nil"/>
              <w:right w:val="nil"/>
            </w:tcBorders>
            <w:vAlign w:val="bottom"/>
          </w:tcPr>
          <w:p w:rsidR="00A54CDD" w:rsidRPr="008B4149" w:rsidRDefault="007E522F" w:rsidP="000606A8">
            <w:pPr>
              <w:spacing w:before="100" w:after="100"/>
              <w:ind w:left="57" w:right="57"/>
              <w:jc w:val="right"/>
              <w:rPr>
                <w:rFonts w:ascii="Times New Roman" w:hAnsi="Times New Roman"/>
                <w:szCs w:val="20"/>
              </w:rPr>
            </w:pPr>
            <w:r w:rsidRPr="008B4149">
              <w:rPr>
                <w:rFonts w:ascii="Times New Roman" w:hAnsi="Times New Roman"/>
                <w:szCs w:val="20"/>
              </w:rPr>
              <w:t>120 047</w:t>
            </w:r>
          </w:p>
        </w:tc>
        <w:tc>
          <w:tcPr>
            <w:tcW w:w="1708" w:type="dxa"/>
            <w:tcBorders>
              <w:top w:val="nil"/>
              <w:left w:val="nil"/>
              <w:bottom w:val="nil"/>
              <w:right w:val="nil"/>
            </w:tcBorders>
            <w:vAlign w:val="bottom"/>
          </w:tcPr>
          <w:p w:rsidR="00A54CDD" w:rsidRPr="008B4149" w:rsidRDefault="007E522F" w:rsidP="000606A8">
            <w:pPr>
              <w:spacing w:before="100" w:after="100"/>
              <w:ind w:left="57" w:right="57"/>
              <w:jc w:val="right"/>
              <w:rPr>
                <w:rFonts w:ascii="Times New Roman" w:hAnsi="Times New Roman"/>
                <w:szCs w:val="20"/>
              </w:rPr>
            </w:pPr>
            <w:r w:rsidRPr="008B4149">
              <w:rPr>
                <w:rFonts w:ascii="Times New Roman" w:hAnsi="Times New Roman"/>
                <w:szCs w:val="20"/>
              </w:rPr>
              <w:t>0,22</w:t>
            </w:r>
          </w:p>
        </w:tc>
        <w:tc>
          <w:tcPr>
            <w:tcW w:w="1850" w:type="dxa"/>
            <w:tcBorders>
              <w:top w:val="nil"/>
              <w:left w:val="nil"/>
              <w:bottom w:val="nil"/>
              <w:right w:val="nil"/>
            </w:tcBorders>
            <w:vAlign w:val="bottom"/>
          </w:tcPr>
          <w:p w:rsidR="00A54CDD" w:rsidRPr="008B4149" w:rsidRDefault="007E522F" w:rsidP="000606A8">
            <w:pPr>
              <w:spacing w:before="100" w:after="100"/>
              <w:ind w:left="57" w:right="57"/>
              <w:jc w:val="right"/>
              <w:rPr>
                <w:rFonts w:ascii="Times New Roman" w:hAnsi="Times New Roman"/>
                <w:szCs w:val="20"/>
              </w:rPr>
            </w:pPr>
            <w:r w:rsidRPr="008B4149">
              <w:rPr>
                <w:rFonts w:ascii="Times New Roman" w:hAnsi="Times New Roman"/>
                <w:szCs w:val="20"/>
              </w:rPr>
              <w:t>104,8</w:t>
            </w:r>
          </w:p>
        </w:tc>
        <w:tc>
          <w:tcPr>
            <w:tcW w:w="1815" w:type="dxa"/>
            <w:tcBorders>
              <w:top w:val="nil"/>
              <w:left w:val="nil"/>
              <w:bottom w:val="nil"/>
              <w:right w:val="nil"/>
            </w:tcBorders>
            <w:vAlign w:val="bottom"/>
          </w:tcPr>
          <w:p w:rsidR="00A54CDD" w:rsidRPr="008B4149" w:rsidRDefault="00682435" w:rsidP="000606A8">
            <w:pPr>
              <w:spacing w:before="100" w:after="100"/>
              <w:ind w:left="57" w:right="57"/>
              <w:jc w:val="right"/>
              <w:rPr>
                <w:rFonts w:ascii="Times New Roman" w:hAnsi="Times New Roman"/>
                <w:szCs w:val="20"/>
              </w:rPr>
            </w:pPr>
            <w:r w:rsidRPr="008B4149">
              <w:rPr>
                <w:rFonts w:ascii="Times New Roman" w:hAnsi="Times New Roman"/>
                <w:szCs w:val="20"/>
              </w:rPr>
              <w:t>53,7</w:t>
            </w:r>
          </w:p>
        </w:tc>
      </w:tr>
      <w:tr w:rsidR="00DA663F" w:rsidRPr="008B4149" w:rsidTr="00FB0FA8">
        <w:trPr>
          <w:jc w:val="center"/>
        </w:trPr>
        <w:tc>
          <w:tcPr>
            <w:tcW w:w="2543" w:type="dxa"/>
            <w:tcBorders>
              <w:top w:val="nil"/>
              <w:left w:val="nil"/>
              <w:bottom w:val="nil"/>
              <w:right w:val="nil"/>
            </w:tcBorders>
            <w:vAlign w:val="bottom"/>
          </w:tcPr>
          <w:p w:rsidR="00DA663F" w:rsidRPr="008B4149" w:rsidRDefault="00DA663F" w:rsidP="000606A8">
            <w:pPr>
              <w:spacing w:before="100" w:after="100"/>
              <w:ind w:left="57" w:right="57"/>
              <w:rPr>
                <w:rFonts w:ascii="Times New Roman" w:hAnsi="Times New Roman"/>
                <w:szCs w:val="20"/>
              </w:rPr>
            </w:pPr>
            <w:r w:rsidRPr="008B4149">
              <w:rPr>
                <w:rFonts w:ascii="Times New Roman" w:hAnsi="Times New Roman"/>
                <w:szCs w:val="20"/>
              </w:rPr>
              <w:t>Февраль</w:t>
            </w:r>
          </w:p>
        </w:tc>
        <w:tc>
          <w:tcPr>
            <w:tcW w:w="1850" w:type="dxa"/>
            <w:tcBorders>
              <w:top w:val="nil"/>
              <w:left w:val="nil"/>
              <w:bottom w:val="nil"/>
              <w:right w:val="nil"/>
            </w:tcBorders>
            <w:vAlign w:val="bottom"/>
          </w:tcPr>
          <w:p w:rsidR="00DA663F" w:rsidRPr="008B4149" w:rsidRDefault="00CE6520" w:rsidP="000606A8">
            <w:pPr>
              <w:spacing w:before="100" w:after="100"/>
              <w:ind w:left="57" w:right="57"/>
              <w:jc w:val="right"/>
              <w:rPr>
                <w:rFonts w:ascii="Times New Roman" w:hAnsi="Times New Roman"/>
                <w:szCs w:val="20"/>
              </w:rPr>
            </w:pPr>
            <w:r w:rsidRPr="008B4149">
              <w:rPr>
                <w:rFonts w:ascii="Times New Roman" w:hAnsi="Times New Roman"/>
                <w:szCs w:val="20"/>
              </w:rPr>
              <w:t>106</w:t>
            </w:r>
            <w:r w:rsidR="00741EEA" w:rsidRPr="008B4149">
              <w:rPr>
                <w:rFonts w:ascii="Times New Roman" w:hAnsi="Times New Roman"/>
                <w:szCs w:val="20"/>
              </w:rPr>
              <w:t xml:space="preserve"> </w:t>
            </w:r>
            <w:r w:rsidRPr="008B4149">
              <w:rPr>
                <w:rFonts w:ascii="Times New Roman" w:hAnsi="Times New Roman"/>
                <w:szCs w:val="20"/>
              </w:rPr>
              <w:t>867</w:t>
            </w:r>
          </w:p>
        </w:tc>
        <w:tc>
          <w:tcPr>
            <w:tcW w:w="1708" w:type="dxa"/>
            <w:tcBorders>
              <w:top w:val="nil"/>
              <w:left w:val="nil"/>
              <w:bottom w:val="nil"/>
              <w:right w:val="nil"/>
            </w:tcBorders>
            <w:vAlign w:val="bottom"/>
          </w:tcPr>
          <w:p w:rsidR="00741EEA" w:rsidRPr="008B4149" w:rsidRDefault="00741EEA" w:rsidP="000606A8">
            <w:pPr>
              <w:spacing w:before="100" w:after="100"/>
              <w:ind w:left="57" w:right="57"/>
              <w:jc w:val="right"/>
              <w:rPr>
                <w:rFonts w:ascii="Times New Roman" w:hAnsi="Times New Roman"/>
                <w:szCs w:val="20"/>
              </w:rPr>
            </w:pPr>
            <w:r w:rsidRPr="008B4149">
              <w:rPr>
                <w:rFonts w:ascii="Times New Roman" w:hAnsi="Times New Roman"/>
                <w:szCs w:val="20"/>
              </w:rPr>
              <w:t>0,24</w:t>
            </w:r>
          </w:p>
        </w:tc>
        <w:tc>
          <w:tcPr>
            <w:tcW w:w="1850" w:type="dxa"/>
            <w:tcBorders>
              <w:top w:val="nil"/>
              <w:left w:val="nil"/>
              <w:bottom w:val="nil"/>
              <w:right w:val="nil"/>
            </w:tcBorders>
            <w:vAlign w:val="bottom"/>
          </w:tcPr>
          <w:p w:rsidR="00DA663F" w:rsidRPr="008B4149" w:rsidRDefault="00741EEA" w:rsidP="000606A8">
            <w:pPr>
              <w:spacing w:before="100" w:after="100"/>
              <w:ind w:left="57" w:right="57"/>
              <w:jc w:val="right"/>
              <w:rPr>
                <w:rFonts w:ascii="Times New Roman" w:hAnsi="Times New Roman"/>
                <w:szCs w:val="20"/>
              </w:rPr>
            </w:pPr>
            <w:r w:rsidRPr="008B4149">
              <w:rPr>
                <w:rFonts w:ascii="Times New Roman" w:hAnsi="Times New Roman"/>
                <w:szCs w:val="20"/>
              </w:rPr>
              <w:t>109,1</w:t>
            </w:r>
          </w:p>
        </w:tc>
        <w:tc>
          <w:tcPr>
            <w:tcW w:w="1815" w:type="dxa"/>
            <w:tcBorders>
              <w:top w:val="nil"/>
              <w:left w:val="nil"/>
              <w:bottom w:val="nil"/>
              <w:right w:val="nil"/>
            </w:tcBorders>
            <w:vAlign w:val="bottom"/>
          </w:tcPr>
          <w:p w:rsidR="00DA663F" w:rsidRPr="008B4149" w:rsidRDefault="00741EEA" w:rsidP="000606A8">
            <w:pPr>
              <w:spacing w:before="100" w:after="100"/>
              <w:ind w:left="57" w:right="57"/>
              <w:jc w:val="right"/>
              <w:rPr>
                <w:rFonts w:ascii="Times New Roman" w:hAnsi="Times New Roman"/>
                <w:szCs w:val="20"/>
              </w:rPr>
            </w:pPr>
            <w:r w:rsidRPr="008B4149">
              <w:rPr>
                <w:rFonts w:ascii="Times New Roman" w:hAnsi="Times New Roman"/>
                <w:szCs w:val="20"/>
              </w:rPr>
              <w:t>60,0</w:t>
            </w:r>
          </w:p>
        </w:tc>
      </w:tr>
      <w:tr w:rsidR="00FB0FA8" w:rsidRPr="008B4149" w:rsidTr="00CE0495">
        <w:trPr>
          <w:jc w:val="center"/>
        </w:trPr>
        <w:tc>
          <w:tcPr>
            <w:tcW w:w="2543" w:type="dxa"/>
            <w:tcBorders>
              <w:top w:val="nil"/>
              <w:left w:val="nil"/>
              <w:bottom w:val="nil"/>
              <w:right w:val="nil"/>
            </w:tcBorders>
            <w:vAlign w:val="bottom"/>
          </w:tcPr>
          <w:p w:rsidR="00FB0FA8" w:rsidRPr="008B4149" w:rsidRDefault="00FB0FA8" w:rsidP="000606A8">
            <w:pPr>
              <w:spacing w:before="100" w:after="100"/>
              <w:ind w:left="57" w:right="57"/>
              <w:rPr>
                <w:rFonts w:ascii="Times New Roman" w:hAnsi="Times New Roman"/>
                <w:szCs w:val="20"/>
              </w:rPr>
            </w:pPr>
            <w:r w:rsidRPr="008B4149">
              <w:rPr>
                <w:rFonts w:ascii="Times New Roman" w:hAnsi="Times New Roman"/>
                <w:szCs w:val="20"/>
              </w:rPr>
              <w:t>Март</w:t>
            </w:r>
          </w:p>
        </w:tc>
        <w:tc>
          <w:tcPr>
            <w:tcW w:w="1850" w:type="dxa"/>
            <w:tcBorders>
              <w:top w:val="nil"/>
              <w:left w:val="nil"/>
              <w:bottom w:val="nil"/>
              <w:right w:val="nil"/>
            </w:tcBorders>
            <w:vAlign w:val="bottom"/>
          </w:tcPr>
          <w:p w:rsidR="00FB0FA8" w:rsidRPr="008B4149" w:rsidRDefault="00FB0FA8" w:rsidP="000606A8">
            <w:pPr>
              <w:spacing w:before="100" w:after="100"/>
              <w:ind w:left="57" w:right="57"/>
              <w:jc w:val="right"/>
              <w:rPr>
                <w:rFonts w:ascii="Times New Roman" w:hAnsi="Times New Roman"/>
                <w:szCs w:val="20"/>
              </w:rPr>
            </w:pPr>
            <w:r w:rsidRPr="008B4149">
              <w:rPr>
                <w:rFonts w:ascii="Times New Roman" w:hAnsi="Times New Roman"/>
                <w:szCs w:val="20"/>
              </w:rPr>
              <w:t>103 752</w:t>
            </w:r>
          </w:p>
        </w:tc>
        <w:tc>
          <w:tcPr>
            <w:tcW w:w="1708" w:type="dxa"/>
            <w:tcBorders>
              <w:top w:val="nil"/>
              <w:left w:val="nil"/>
              <w:bottom w:val="nil"/>
              <w:right w:val="nil"/>
            </w:tcBorders>
            <w:vAlign w:val="bottom"/>
          </w:tcPr>
          <w:p w:rsidR="00FB0FA8" w:rsidRPr="008B4149" w:rsidRDefault="00FB0FA8" w:rsidP="000606A8">
            <w:pPr>
              <w:spacing w:before="100" w:after="100"/>
              <w:ind w:left="57" w:right="57"/>
              <w:jc w:val="right"/>
              <w:rPr>
                <w:rFonts w:ascii="Times New Roman" w:hAnsi="Times New Roman"/>
                <w:szCs w:val="20"/>
              </w:rPr>
            </w:pPr>
            <w:r w:rsidRPr="008B4149">
              <w:rPr>
                <w:rFonts w:ascii="Times New Roman" w:hAnsi="Times New Roman"/>
                <w:szCs w:val="20"/>
              </w:rPr>
              <w:t>0,24</w:t>
            </w:r>
          </w:p>
        </w:tc>
        <w:tc>
          <w:tcPr>
            <w:tcW w:w="1850" w:type="dxa"/>
            <w:tcBorders>
              <w:top w:val="nil"/>
              <w:left w:val="nil"/>
              <w:bottom w:val="nil"/>
              <w:right w:val="nil"/>
            </w:tcBorders>
            <w:vAlign w:val="bottom"/>
          </w:tcPr>
          <w:p w:rsidR="00FB0FA8" w:rsidRPr="008B4149" w:rsidRDefault="00FB0FA8" w:rsidP="000606A8">
            <w:pPr>
              <w:spacing w:before="100" w:after="100"/>
              <w:ind w:left="57" w:right="57"/>
              <w:jc w:val="right"/>
              <w:rPr>
                <w:rFonts w:ascii="Times New Roman" w:hAnsi="Times New Roman"/>
                <w:szCs w:val="20"/>
              </w:rPr>
            </w:pPr>
            <w:r w:rsidRPr="008B4149">
              <w:rPr>
                <w:rFonts w:ascii="Times New Roman" w:hAnsi="Times New Roman"/>
                <w:szCs w:val="20"/>
              </w:rPr>
              <w:t>98,8</w:t>
            </w:r>
          </w:p>
        </w:tc>
        <w:tc>
          <w:tcPr>
            <w:tcW w:w="1815" w:type="dxa"/>
            <w:tcBorders>
              <w:top w:val="nil"/>
              <w:left w:val="nil"/>
              <w:bottom w:val="nil"/>
              <w:right w:val="nil"/>
            </w:tcBorders>
            <w:vAlign w:val="bottom"/>
          </w:tcPr>
          <w:p w:rsidR="00FB0FA8" w:rsidRPr="008B4149" w:rsidRDefault="00FB0FA8" w:rsidP="000606A8">
            <w:pPr>
              <w:spacing w:before="100" w:after="100"/>
              <w:ind w:left="57" w:right="57"/>
              <w:jc w:val="right"/>
              <w:rPr>
                <w:rFonts w:ascii="Times New Roman" w:hAnsi="Times New Roman"/>
                <w:szCs w:val="20"/>
              </w:rPr>
            </w:pPr>
            <w:r w:rsidRPr="008B4149">
              <w:rPr>
                <w:rFonts w:ascii="Times New Roman" w:hAnsi="Times New Roman"/>
                <w:szCs w:val="20"/>
              </w:rPr>
              <w:t>63,2</w:t>
            </w:r>
          </w:p>
        </w:tc>
      </w:tr>
      <w:tr w:rsidR="00CE0495" w:rsidRPr="008B4149" w:rsidTr="00F25300">
        <w:trPr>
          <w:jc w:val="center"/>
        </w:trPr>
        <w:tc>
          <w:tcPr>
            <w:tcW w:w="2543" w:type="dxa"/>
            <w:tcBorders>
              <w:top w:val="nil"/>
              <w:left w:val="nil"/>
              <w:bottom w:val="nil"/>
              <w:right w:val="nil"/>
            </w:tcBorders>
            <w:vAlign w:val="bottom"/>
          </w:tcPr>
          <w:p w:rsidR="00CE0495" w:rsidRPr="008B4149" w:rsidRDefault="00CE0495" w:rsidP="000606A8">
            <w:pPr>
              <w:spacing w:before="100" w:after="100"/>
              <w:ind w:left="57" w:right="57"/>
              <w:rPr>
                <w:rFonts w:ascii="Times New Roman" w:hAnsi="Times New Roman"/>
                <w:szCs w:val="20"/>
              </w:rPr>
            </w:pPr>
            <w:r w:rsidRPr="008B4149">
              <w:rPr>
                <w:rFonts w:ascii="Times New Roman" w:hAnsi="Times New Roman"/>
                <w:szCs w:val="20"/>
              </w:rPr>
              <w:t>Апрель</w:t>
            </w:r>
          </w:p>
        </w:tc>
        <w:tc>
          <w:tcPr>
            <w:tcW w:w="1850" w:type="dxa"/>
            <w:tcBorders>
              <w:top w:val="nil"/>
              <w:left w:val="nil"/>
              <w:bottom w:val="nil"/>
              <w:right w:val="nil"/>
            </w:tcBorders>
            <w:vAlign w:val="bottom"/>
          </w:tcPr>
          <w:p w:rsidR="00CE0495" w:rsidRPr="008B4149" w:rsidRDefault="00457D85" w:rsidP="000606A8">
            <w:pPr>
              <w:spacing w:before="100" w:after="100"/>
              <w:ind w:left="57" w:right="57"/>
              <w:jc w:val="right"/>
              <w:rPr>
                <w:rFonts w:ascii="Times New Roman" w:hAnsi="Times New Roman"/>
                <w:szCs w:val="20"/>
              </w:rPr>
            </w:pPr>
            <w:r w:rsidRPr="008B4149">
              <w:rPr>
                <w:rFonts w:ascii="Times New Roman" w:hAnsi="Times New Roman"/>
                <w:szCs w:val="20"/>
              </w:rPr>
              <w:t>91 364</w:t>
            </w:r>
          </w:p>
        </w:tc>
        <w:tc>
          <w:tcPr>
            <w:tcW w:w="1708" w:type="dxa"/>
            <w:tcBorders>
              <w:top w:val="nil"/>
              <w:left w:val="nil"/>
              <w:bottom w:val="nil"/>
              <w:right w:val="nil"/>
            </w:tcBorders>
            <w:vAlign w:val="bottom"/>
          </w:tcPr>
          <w:p w:rsidR="00CE0495" w:rsidRPr="008B4149" w:rsidRDefault="00457D85" w:rsidP="000606A8">
            <w:pPr>
              <w:spacing w:before="100" w:after="100"/>
              <w:ind w:left="57" w:right="57"/>
              <w:jc w:val="right"/>
              <w:rPr>
                <w:rFonts w:ascii="Times New Roman" w:hAnsi="Times New Roman"/>
                <w:szCs w:val="20"/>
              </w:rPr>
            </w:pPr>
            <w:r w:rsidRPr="008B4149">
              <w:rPr>
                <w:rFonts w:ascii="Times New Roman" w:hAnsi="Times New Roman"/>
                <w:szCs w:val="20"/>
              </w:rPr>
              <w:t>0,26</w:t>
            </w:r>
          </w:p>
        </w:tc>
        <w:tc>
          <w:tcPr>
            <w:tcW w:w="1850" w:type="dxa"/>
            <w:tcBorders>
              <w:top w:val="nil"/>
              <w:left w:val="nil"/>
              <w:bottom w:val="nil"/>
              <w:right w:val="nil"/>
            </w:tcBorders>
            <w:vAlign w:val="bottom"/>
          </w:tcPr>
          <w:p w:rsidR="00CE0495" w:rsidRPr="008B4149" w:rsidRDefault="008C48B7" w:rsidP="000606A8">
            <w:pPr>
              <w:spacing w:before="100" w:after="100"/>
              <w:ind w:left="57" w:right="57"/>
              <w:jc w:val="right"/>
              <w:rPr>
                <w:rFonts w:ascii="Times New Roman" w:hAnsi="Times New Roman"/>
                <w:szCs w:val="20"/>
              </w:rPr>
            </w:pPr>
            <w:r w:rsidRPr="008B4149">
              <w:rPr>
                <w:rFonts w:ascii="Times New Roman" w:hAnsi="Times New Roman"/>
                <w:szCs w:val="20"/>
              </w:rPr>
              <w:t>108,3</w:t>
            </w:r>
          </w:p>
        </w:tc>
        <w:tc>
          <w:tcPr>
            <w:tcW w:w="1815" w:type="dxa"/>
            <w:tcBorders>
              <w:top w:val="nil"/>
              <w:left w:val="nil"/>
              <w:bottom w:val="nil"/>
              <w:right w:val="nil"/>
            </w:tcBorders>
            <w:vAlign w:val="bottom"/>
          </w:tcPr>
          <w:p w:rsidR="00CE0495" w:rsidRPr="008B4149" w:rsidRDefault="009B0F1A" w:rsidP="000606A8">
            <w:pPr>
              <w:spacing w:before="100" w:after="100"/>
              <w:ind w:left="57" w:right="57"/>
              <w:jc w:val="right"/>
              <w:rPr>
                <w:rFonts w:ascii="Times New Roman" w:hAnsi="Times New Roman"/>
                <w:szCs w:val="20"/>
              </w:rPr>
            </w:pPr>
            <w:r w:rsidRPr="008B4149">
              <w:rPr>
                <w:rFonts w:ascii="Times New Roman" w:hAnsi="Times New Roman"/>
                <w:szCs w:val="20"/>
              </w:rPr>
              <w:t>70,3</w:t>
            </w:r>
          </w:p>
        </w:tc>
      </w:tr>
      <w:tr w:rsidR="00F25300" w:rsidRPr="008B4149" w:rsidTr="00E8567A">
        <w:trPr>
          <w:jc w:val="center"/>
        </w:trPr>
        <w:tc>
          <w:tcPr>
            <w:tcW w:w="2543" w:type="dxa"/>
            <w:tcBorders>
              <w:top w:val="nil"/>
              <w:left w:val="nil"/>
              <w:bottom w:val="nil"/>
              <w:right w:val="nil"/>
            </w:tcBorders>
            <w:vAlign w:val="bottom"/>
          </w:tcPr>
          <w:p w:rsidR="00F25300" w:rsidRPr="008B4149" w:rsidRDefault="00F25300" w:rsidP="000606A8">
            <w:pPr>
              <w:spacing w:before="100" w:after="100"/>
              <w:ind w:left="57" w:right="57"/>
              <w:rPr>
                <w:rFonts w:ascii="Times New Roman" w:hAnsi="Times New Roman"/>
                <w:szCs w:val="20"/>
              </w:rPr>
            </w:pPr>
            <w:r w:rsidRPr="008B4149">
              <w:rPr>
                <w:rFonts w:ascii="Times New Roman" w:hAnsi="Times New Roman"/>
                <w:szCs w:val="20"/>
              </w:rPr>
              <w:t>Май</w:t>
            </w:r>
          </w:p>
        </w:tc>
        <w:tc>
          <w:tcPr>
            <w:tcW w:w="1850" w:type="dxa"/>
            <w:tcBorders>
              <w:top w:val="nil"/>
              <w:left w:val="nil"/>
              <w:bottom w:val="nil"/>
              <w:right w:val="nil"/>
            </w:tcBorders>
            <w:vAlign w:val="bottom"/>
          </w:tcPr>
          <w:p w:rsidR="00F25300" w:rsidRPr="008B4149" w:rsidRDefault="005868CA" w:rsidP="000606A8">
            <w:pPr>
              <w:spacing w:before="100" w:after="100"/>
              <w:ind w:left="57" w:right="57"/>
              <w:jc w:val="right"/>
              <w:rPr>
                <w:rFonts w:ascii="Times New Roman" w:hAnsi="Times New Roman"/>
                <w:szCs w:val="20"/>
              </w:rPr>
            </w:pPr>
            <w:r w:rsidRPr="008B4149">
              <w:rPr>
                <w:rFonts w:ascii="Times New Roman" w:hAnsi="Times New Roman"/>
                <w:szCs w:val="20"/>
              </w:rPr>
              <w:t>91 880</w:t>
            </w:r>
          </w:p>
        </w:tc>
        <w:tc>
          <w:tcPr>
            <w:tcW w:w="1708" w:type="dxa"/>
            <w:tcBorders>
              <w:top w:val="nil"/>
              <w:left w:val="nil"/>
              <w:bottom w:val="nil"/>
              <w:right w:val="nil"/>
            </w:tcBorders>
            <w:vAlign w:val="bottom"/>
          </w:tcPr>
          <w:p w:rsidR="00F25300" w:rsidRPr="008B4149" w:rsidRDefault="00720433" w:rsidP="000606A8">
            <w:pPr>
              <w:spacing w:before="100" w:after="100"/>
              <w:ind w:left="57" w:right="57"/>
              <w:jc w:val="right"/>
              <w:rPr>
                <w:rFonts w:ascii="Times New Roman" w:hAnsi="Times New Roman"/>
                <w:szCs w:val="20"/>
              </w:rPr>
            </w:pPr>
            <w:r w:rsidRPr="008B4149">
              <w:rPr>
                <w:rFonts w:ascii="Times New Roman" w:hAnsi="Times New Roman"/>
                <w:szCs w:val="20"/>
              </w:rPr>
              <w:t>0,26</w:t>
            </w:r>
          </w:p>
        </w:tc>
        <w:tc>
          <w:tcPr>
            <w:tcW w:w="1850" w:type="dxa"/>
            <w:tcBorders>
              <w:top w:val="nil"/>
              <w:left w:val="nil"/>
              <w:bottom w:val="nil"/>
              <w:right w:val="nil"/>
            </w:tcBorders>
            <w:vAlign w:val="bottom"/>
          </w:tcPr>
          <w:p w:rsidR="00F25300" w:rsidRPr="008B4149" w:rsidRDefault="00720433" w:rsidP="000606A8">
            <w:pPr>
              <w:spacing w:before="100" w:after="100"/>
              <w:ind w:left="57" w:right="57"/>
              <w:jc w:val="right"/>
              <w:rPr>
                <w:rFonts w:ascii="Times New Roman" w:hAnsi="Times New Roman"/>
                <w:szCs w:val="20"/>
              </w:rPr>
            </w:pPr>
            <w:r w:rsidRPr="008B4149">
              <w:rPr>
                <w:rFonts w:ascii="Times New Roman" w:hAnsi="Times New Roman"/>
                <w:szCs w:val="20"/>
              </w:rPr>
              <w:t>98,5</w:t>
            </w:r>
          </w:p>
        </w:tc>
        <w:tc>
          <w:tcPr>
            <w:tcW w:w="1815" w:type="dxa"/>
            <w:tcBorders>
              <w:top w:val="nil"/>
              <w:left w:val="nil"/>
              <w:bottom w:val="nil"/>
              <w:right w:val="nil"/>
            </w:tcBorders>
            <w:vAlign w:val="bottom"/>
          </w:tcPr>
          <w:p w:rsidR="00F25300" w:rsidRPr="008B4149" w:rsidRDefault="00A178DE" w:rsidP="000606A8">
            <w:pPr>
              <w:spacing w:before="100" w:after="100"/>
              <w:ind w:left="57" w:right="57"/>
              <w:jc w:val="right"/>
              <w:rPr>
                <w:rFonts w:ascii="Times New Roman" w:hAnsi="Times New Roman"/>
                <w:szCs w:val="20"/>
              </w:rPr>
            </w:pPr>
            <w:r w:rsidRPr="008B4149">
              <w:rPr>
                <w:rFonts w:ascii="Times New Roman" w:hAnsi="Times New Roman"/>
                <w:szCs w:val="20"/>
              </w:rPr>
              <w:t>72,2</w:t>
            </w:r>
          </w:p>
        </w:tc>
      </w:tr>
      <w:tr w:rsidR="00E8567A" w:rsidRPr="008B4149" w:rsidTr="000606A8">
        <w:trPr>
          <w:jc w:val="center"/>
        </w:trPr>
        <w:tc>
          <w:tcPr>
            <w:tcW w:w="2543" w:type="dxa"/>
            <w:tcBorders>
              <w:top w:val="nil"/>
              <w:left w:val="nil"/>
              <w:bottom w:val="nil"/>
              <w:right w:val="nil"/>
            </w:tcBorders>
            <w:vAlign w:val="bottom"/>
          </w:tcPr>
          <w:p w:rsidR="00E8567A" w:rsidRPr="008B4149" w:rsidRDefault="00E8567A" w:rsidP="000606A8">
            <w:pPr>
              <w:spacing w:before="100" w:after="100"/>
              <w:ind w:left="57" w:right="57"/>
              <w:rPr>
                <w:rFonts w:ascii="Times New Roman" w:hAnsi="Times New Roman"/>
                <w:szCs w:val="20"/>
              </w:rPr>
            </w:pPr>
            <w:r w:rsidRPr="008B4149">
              <w:rPr>
                <w:rFonts w:ascii="Times New Roman" w:hAnsi="Times New Roman"/>
                <w:szCs w:val="20"/>
              </w:rPr>
              <w:t>Июнь</w:t>
            </w:r>
          </w:p>
        </w:tc>
        <w:tc>
          <w:tcPr>
            <w:tcW w:w="1850" w:type="dxa"/>
            <w:tcBorders>
              <w:top w:val="nil"/>
              <w:left w:val="nil"/>
              <w:bottom w:val="nil"/>
              <w:right w:val="nil"/>
            </w:tcBorders>
            <w:vAlign w:val="bottom"/>
          </w:tcPr>
          <w:p w:rsidR="00E8567A" w:rsidRPr="008B4149" w:rsidRDefault="00CD3804" w:rsidP="000606A8">
            <w:pPr>
              <w:spacing w:before="100" w:after="100"/>
              <w:ind w:left="57" w:right="57"/>
              <w:jc w:val="right"/>
              <w:rPr>
                <w:rFonts w:ascii="Times New Roman" w:hAnsi="Times New Roman"/>
                <w:szCs w:val="20"/>
              </w:rPr>
            </w:pPr>
            <w:r w:rsidRPr="008B4149">
              <w:rPr>
                <w:rFonts w:ascii="Times New Roman" w:hAnsi="Times New Roman"/>
                <w:szCs w:val="20"/>
              </w:rPr>
              <w:t>99 519</w:t>
            </w:r>
          </w:p>
        </w:tc>
        <w:tc>
          <w:tcPr>
            <w:tcW w:w="1708" w:type="dxa"/>
            <w:tcBorders>
              <w:top w:val="nil"/>
              <w:left w:val="nil"/>
              <w:bottom w:val="nil"/>
              <w:right w:val="nil"/>
            </w:tcBorders>
            <w:vAlign w:val="bottom"/>
          </w:tcPr>
          <w:p w:rsidR="00E8567A" w:rsidRPr="008B4149" w:rsidRDefault="000D3EF7" w:rsidP="000606A8">
            <w:pPr>
              <w:spacing w:before="100" w:after="100"/>
              <w:ind w:left="57" w:right="57"/>
              <w:jc w:val="right"/>
              <w:rPr>
                <w:rFonts w:ascii="Times New Roman" w:hAnsi="Times New Roman"/>
                <w:szCs w:val="20"/>
              </w:rPr>
            </w:pPr>
            <w:r w:rsidRPr="008B4149">
              <w:rPr>
                <w:rFonts w:ascii="Times New Roman" w:hAnsi="Times New Roman"/>
                <w:szCs w:val="20"/>
              </w:rPr>
              <w:t>0,25</w:t>
            </w:r>
          </w:p>
        </w:tc>
        <w:tc>
          <w:tcPr>
            <w:tcW w:w="1850" w:type="dxa"/>
            <w:tcBorders>
              <w:top w:val="nil"/>
              <w:left w:val="nil"/>
              <w:bottom w:val="nil"/>
              <w:right w:val="nil"/>
            </w:tcBorders>
            <w:vAlign w:val="bottom"/>
          </w:tcPr>
          <w:p w:rsidR="00E8567A" w:rsidRPr="008B4149" w:rsidRDefault="000D3EF7" w:rsidP="000606A8">
            <w:pPr>
              <w:spacing w:before="100" w:after="100"/>
              <w:ind w:left="57" w:right="57"/>
              <w:jc w:val="right"/>
              <w:rPr>
                <w:rFonts w:ascii="Times New Roman" w:hAnsi="Times New Roman"/>
                <w:szCs w:val="20"/>
                <w:lang w:val="en-US"/>
              </w:rPr>
            </w:pPr>
            <w:r w:rsidRPr="008B4149">
              <w:rPr>
                <w:rFonts w:ascii="Times New Roman" w:hAnsi="Times New Roman"/>
                <w:szCs w:val="20"/>
              </w:rPr>
              <w:t>96,2</w:t>
            </w:r>
          </w:p>
        </w:tc>
        <w:tc>
          <w:tcPr>
            <w:tcW w:w="1815" w:type="dxa"/>
            <w:tcBorders>
              <w:top w:val="nil"/>
              <w:left w:val="nil"/>
              <w:bottom w:val="nil"/>
              <w:right w:val="nil"/>
            </w:tcBorders>
            <w:vAlign w:val="bottom"/>
          </w:tcPr>
          <w:p w:rsidR="00E8567A" w:rsidRPr="008B4149" w:rsidRDefault="00905E2A" w:rsidP="000606A8">
            <w:pPr>
              <w:spacing w:before="100" w:after="100"/>
              <w:ind w:left="57" w:right="57"/>
              <w:jc w:val="right"/>
              <w:rPr>
                <w:rFonts w:ascii="Times New Roman" w:hAnsi="Times New Roman"/>
                <w:szCs w:val="20"/>
              </w:rPr>
            </w:pPr>
            <w:r w:rsidRPr="008B4149">
              <w:rPr>
                <w:rFonts w:ascii="Times New Roman" w:hAnsi="Times New Roman"/>
                <w:szCs w:val="20"/>
                <w:lang w:val="en-US"/>
              </w:rPr>
              <w:t>78</w:t>
            </w:r>
            <w:r w:rsidRPr="008B4149">
              <w:rPr>
                <w:rFonts w:ascii="Times New Roman" w:hAnsi="Times New Roman"/>
                <w:szCs w:val="20"/>
              </w:rPr>
              <w:t>,1</w:t>
            </w:r>
          </w:p>
        </w:tc>
      </w:tr>
      <w:tr w:rsidR="000606A8" w:rsidRPr="00B2799B" w:rsidTr="00741EEA">
        <w:trPr>
          <w:jc w:val="center"/>
        </w:trPr>
        <w:tc>
          <w:tcPr>
            <w:tcW w:w="2543" w:type="dxa"/>
            <w:tcBorders>
              <w:top w:val="nil"/>
              <w:left w:val="nil"/>
              <w:bottom w:val="double" w:sz="4" w:space="0" w:color="auto"/>
              <w:right w:val="nil"/>
            </w:tcBorders>
            <w:vAlign w:val="bottom"/>
          </w:tcPr>
          <w:p w:rsidR="000606A8" w:rsidRPr="008B4149" w:rsidRDefault="000606A8" w:rsidP="000606A8">
            <w:pPr>
              <w:spacing w:before="100" w:after="100"/>
              <w:ind w:left="57" w:right="57"/>
              <w:rPr>
                <w:rFonts w:ascii="Times New Roman" w:hAnsi="Times New Roman"/>
                <w:szCs w:val="20"/>
              </w:rPr>
            </w:pPr>
            <w:r w:rsidRPr="008B4149">
              <w:rPr>
                <w:rFonts w:ascii="Times New Roman" w:hAnsi="Times New Roman"/>
                <w:szCs w:val="20"/>
              </w:rPr>
              <w:t>Июль</w:t>
            </w:r>
          </w:p>
        </w:tc>
        <w:tc>
          <w:tcPr>
            <w:tcW w:w="1850" w:type="dxa"/>
            <w:tcBorders>
              <w:top w:val="nil"/>
              <w:left w:val="nil"/>
              <w:bottom w:val="double" w:sz="4" w:space="0" w:color="auto"/>
              <w:right w:val="nil"/>
            </w:tcBorders>
            <w:vAlign w:val="bottom"/>
          </w:tcPr>
          <w:p w:rsidR="000606A8" w:rsidRPr="008B4149" w:rsidRDefault="00621EB8" w:rsidP="000606A8">
            <w:pPr>
              <w:spacing w:before="100" w:after="100"/>
              <w:ind w:left="57" w:right="57"/>
              <w:jc w:val="right"/>
              <w:rPr>
                <w:rFonts w:ascii="Times New Roman" w:hAnsi="Times New Roman"/>
                <w:szCs w:val="20"/>
              </w:rPr>
            </w:pPr>
            <w:r w:rsidRPr="008B4149">
              <w:rPr>
                <w:rFonts w:ascii="Times New Roman" w:hAnsi="Times New Roman"/>
                <w:szCs w:val="20"/>
              </w:rPr>
              <w:t>101 893</w:t>
            </w:r>
          </w:p>
        </w:tc>
        <w:tc>
          <w:tcPr>
            <w:tcW w:w="1708" w:type="dxa"/>
            <w:tcBorders>
              <w:top w:val="nil"/>
              <w:left w:val="nil"/>
              <w:bottom w:val="double" w:sz="4" w:space="0" w:color="auto"/>
              <w:right w:val="nil"/>
            </w:tcBorders>
            <w:vAlign w:val="bottom"/>
          </w:tcPr>
          <w:p w:rsidR="000606A8" w:rsidRPr="008B4149" w:rsidRDefault="00621EB8" w:rsidP="000606A8">
            <w:pPr>
              <w:spacing w:before="100" w:after="100"/>
              <w:ind w:left="57" w:right="57"/>
              <w:jc w:val="right"/>
              <w:rPr>
                <w:rFonts w:ascii="Times New Roman" w:hAnsi="Times New Roman"/>
                <w:szCs w:val="20"/>
              </w:rPr>
            </w:pPr>
            <w:r w:rsidRPr="008B4149">
              <w:rPr>
                <w:rFonts w:ascii="Times New Roman" w:hAnsi="Times New Roman"/>
                <w:szCs w:val="20"/>
              </w:rPr>
              <w:t>0,23</w:t>
            </w:r>
          </w:p>
        </w:tc>
        <w:tc>
          <w:tcPr>
            <w:tcW w:w="1850" w:type="dxa"/>
            <w:tcBorders>
              <w:top w:val="nil"/>
              <w:left w:val="nil"/>
              <w:bottom w:val="double" w:sz="4" w:space="0" w:color="auto"/>
              <w:right w:val="nil"/>
            </w:tcBorders>
            <w:vAlign w:val="bottom"/>
          </w:tcPr>
          <w:p w:rsidR="000606A8" w:rsidRPr="008B4149" w:rsidRDefault="00621EB8" w:rsidP="000606A8">
            <w:pPr>
              <w:spacing w:before="100" w:after="100"/>
              <w:ind w:left="57" w:right="57"/>
              <w:jc w:val="right"/>
              <w:rPr>
                <w:rFonts w:ascii="Times New Roman" w:hAnsi="Times New Roman"/>
                <w:szCs w:val="20"/>
                <w:lang w:val="en-US"/>
              </w:rPr>
            </w:pPr>
            <w:r w:rsidRPr="008B4149">
              <w:rPr>
                <w:rFonts w:ascii="Times New Roman" w:hAnsi="Times New Roman"/>
                <w:szCs w:val="20"/>
              </w:rPr>
              <w:t>92,</w:t>
            </w:r>
            <w:r w:rsidR="00AF1F4E" w:rsidRPr="008B4149">
              <w:rPr>
                <w:rFonts w:ascii="Times New Roman" w:hAnsi="Times New Roman"/>
                <w:szCs w:val="20"/>
                <w:lang w:val="en-US"/>
              </w:rPr>
              <w:t>7</w:t>
            </w:r>
          </w:p>
        </w:tc>
        <w:tc>
          <w:tcPr>
            <w:tcW w:w="1815" w:type="dxa"/>
            <w:tcBorders>
              <w:top w:val="nil"/>
              <w:left w:val="nil"/>
              <w:bottom w:val="double" w:sz="4" w:space="0" w:color="auto"/>
              <w:right w:val="nil"/>
            </w:tcBorders>
            <w:vAlign w:val="bottom"/>
          </w:tcPr>
          <w:p w:rsidR="000606A8" w:rsidRPr="00AF1F4E" w:rsidRDefault="00AF1F4E" w:rsidP="00325F2F">
            <w:pPr>
              <w:spacing w:before="100" w:after="100"/>
              <w:ind w:left="57" w:right="57"/>
              <w:jc w:val="right"/>
              <w:rPr>
                <w:rFonts w:ascii="Times New Roman" w:hAnsi="Times New Roman"/>
                <w:szCs w:val="20"/>
              </w:rPr>
            </w:pPr>
            <w:r w:rsidRPr="008B4149">
              <w:rPr>
                <w:rFonts w:ascii="Times New Roman" w:hAnsi="Times New Roman"/>
                <w:szCs w:val="20"/>
              </w:rPr>
              <w:t>9</w:t>
            </w:r>
            <w:r w:rsidR="00325F2F">
              <w:rPr>
                <w:rFonts w:ascii="Times New Roman" w:hAnsi="Times New Roman"/>
                <w:szCs w:val="20"/>
              </w:rPr>
              <w:t>2</w:t>
            </w:r>
            <w:r w:rsidRPr="008B4149">
              <w:rPr>
                <w:rFonts w:ascii="Times New Roman" w:hAnsi="Times New Roman"/>
                <w:szCs w:val="20"/>
              </w:rPr>
              <w:t>,</w:t>
            </w:r>
            <w:r w:rsidR="00325F2F">
              <w:rPr>
                <w:rFonts w:ascii="Times New Roman" w:hAnsi="Times New Roman"/>
                <w:szCs w:val="20"/>
              </w:rPr>
              <w:t>0</w:t>
            </w:r>
          </w:p>
        </w:tc>
      </w:tr>
    </w:tbl>
    <w:p w:rsidR="0082491D" w:rsidRDefault="0082491D" w:rsidP="003100C6">
      <w:pPr>
        <w:spacing w:before="120" w:after="120"/>
      </w:pPr>
    </w:p>
    <w:tbl>
      <w:tblPr>
        <w:tblStyle w:val="ae"/>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933B49" w:rsidRPr="00C758C4" w:rsidTr="00677626">
        <w:tc>
          <w:tcPr>
            <w:tcW w:w="9781" w:type="dxa"/>
            <w:vAlign w:val="bottom"/>
          </w:tcPr>
          <w:p w:rsidR="00933B49" w:rsidRDefault="00933B49" w:rsidP="003A67A0">
            <w:pPr>
              <w:pageBreakBefore/>
              <w:jc w:val="center"/>
              <w:rPr>
                <w:color w:val="000000"/>
                <w:szCs w:val="20"/>
              </w:rPr>
            </w:pPr>
            <w:r>
              <w:rPr>
                <w:rFonts w:ascii="Times New Roman" w:hAnsi="Times New Roman"/>
                <w:b/>
                <w:sz w:val="28"/>
                <w:szCs w:val="28"/>
                <w:lang w:val="en-US"/>
              </w:rPr>
              <w:t>IV</w:t>
            </w:r>
            <w:r w:rsidRPr="00C758C4">
              <w:rPr>
                <w:rFonts w:ascii="Times New Roman" w:hAnsi="Times New Roman"/>
                <w:b/>
                <w:sz w:val="28"/>
                <w:szCs w:val="28"/>
              </w:rPr>
              <w:t xml:space="preserve">. </w:t>
            </w:r>
            <w:r>
              <w:rPr>
                <w:rFonts w:ascii="Times New Roman" w:hAnsi="Times New Roman"/>
                <w:b/>
                <w:sz w:val="28"/>
                <w:szCs w:val="28"/>
              </w:rPr>
              <w:t>ДЕМОГРАФИЯ</w:t>
            </w:r>
          </w:p>
        </w:tc>
      </w:tr>
    </w:tbl>
    <w:p w:rsidR="00395112" w:rsidRDefault="00E0111C" w:rsidP="003D4D92">
      <w:pPr>
        <w:pStyle w:val="10"/>
        <w:keepNext w:val="0"/>
        <w:widowControl w:val="0"/>
        <w:tabs>
          <w:tab w:val="right" w:pos="9070"/>
        </w:tabs>
        <w:spacing w:before="240" w:after="120" w:line="276" w:lineRule="auto"/>
        <w:jc w:val="center"/>
        <w:rPr>
          <w:rFonts w:ascii="Times New Roman" w:hAnsi="Times New Roman"/>
          <w:sz w:val="24"/>
        </w:rPr>
      </w:pPr>
      <w:r w:rsidRPr="00075911">
        <w:rPr>
          <w:rFonts w:ascii="Times New Roman" w:hAnsi="Times New Roman" w:cs="Times New Roman"/>
          <w:sz w:val="28"/>
        </w:rPr>
        <w:t>Демографическая ситуация</w:t>
      </w:r>
      <w:r w:rsidR="003D4D92" w:rsidRPr="003D4D92">
        <w:rPr>
          <w:rFonts w:ascii="Times New Roman" w:hAnsi="Times New Roman"/>
          <w:sz w:val="24"/>
        </w:rPr>
        <w:t xml:space="preserve"> </w:t>
      </w:r>
    </w:p>
    <w:p w:rsidR="00933B49" w:rsidRDefault="003D4D92" w:rsidP="00395112">
      <w:pPr>
        <w:pStyle w:val="10"/>
        <w:keepNext w:val="0"/>
        <w:widowControl w:val="0"/>
        <w:tabs>
          <w:tab w:val="right" w:pos="9070"/>
        </w:tabs>
        <w:spacing w:before="120" w:after="120" w:line="276" w:lineRule="auto"/>
        <w:jc w:val="center"/>
        <w:rPr>
          <w:rFonts w:ascii="Times New Roman" w:hAnsi="Times New Roman"/>
        </w:rPr>
      </w:pPr>
      <w:r>
        <w:rPr>
          <w:rFonts w:ascii="Times New Roman" w:hAnsi="Times New Roman"/>
          <w:sz w:val="24"/>
        </w:rPr>
        <w:t>Е</w:t>
      </w:r>
      <w:r w:rsidRPr="00EE3832">
        <w:rPr>
          <w:rFonts w:ascii="Times New Roman" w:hAnsi="Times New Roman"/>
          <w:sz w:val="24"/>
        </w:rPr>
        <w:t>стественно</w:t>
      </w:r>
      <w:r>
        <w:rPr>
          <w:rFonts w:ascii="Times New Roman" w:hAnsi="Times New Roman"/>
          <w:sz w:val="24"/>
        </w:rPr>
        <w:t>е</w:t>
      </w:r>
      <w:r w:rsidRPr="00EE3832">
        <w:rPr>
          <w:rFonts w:ascii="Times New Roman" w:hAnsi="Times New Roman"/>
          <w:sz w:val="24"/>
        </w:rPr>
        <w:t xml:space="preserve"> движени</w:t>
      </w:r>
      <w:r>
        <w:rPr>
          <w:rFonts w:ascii="Times New Roman" w:hAnsi="Times New Roman"/>
          <w:sz w:val="24"/>
        </w:rPr>
        <w:t>е</w:t>
      </w:r>
      <w:r w:rsidRPr="00EE3832">
        <w:rPr>
          <w:rFonts w:ascii="Times New Roman" w:hAnsi="Times New Roman"/>
          <w:sz w:val="24"/>
        </w:rPr>
        <w:t xml:space="preserve"> населения</w:t>
      </w:r>
      <w:r w:rsidRPr="00453102">
        <w:rPr>
          <w:rStyle w:val="af3"/>
          <w:rFonts w:ascii="Times New Roman" w:hAnsi="Times New Roman"/>
        </w:rPr>
        <w:footnoteReference w:customMarkFollows="1" w:id="38"/>
        <w:t>1)</w:t>
      </w:r>
    </w:p>
    <w:p w:rsidR="00080DDC" w:rsidRPr="00950AC5" w:rsidRDefault="00950AC5" w:rsidP="00080DDC">
      <w:pPr>
        <w:rPr>
          <w:sz w:val="18"/>
          <w:szCs w:val="18"/>
        </w:rPr>
      </w:pPr>
      <w:r>
        <w:rPr>
          <w:rFonts w:ascii="Times New Roman" w:hAnsi="Times New Roman"/>
          <w:bCs/>
          <w:color w:val="000000"/>
          <w:szCs w:val="20"/>
        </w:rPr>
        <w:t xml:space="preserve">                                                                                                                                                                                      </w:t>
      </w:r>
      <w:r w:rsidRPr="00950AC5">
        <w:rPr>
          <w:rFonts w:ascii="Times New Roman" w:hAnsi="Times New Roman"/>
          <w:bCs/>
          <w:color w:val="000000"/>
          <w:sz w:val="18"/>
          <w:szCs w:val="18"/>
        </w:rPr>
        <w:t>человек</w:t>
      </w:r>
    </w:p>
    <w:tbl>
      <w:tblPr>
        <w:tblW w:w="9796" w:type="dxa"/>
        <w:tblInd w:w="93" w:type="dxa"/>
        <w:tblLayout w:type="fixed"/>
        <w:tblLook w:val="04A0" w:firstRow="1" w:lastRow="0" w:firstColumn="1" w:lastColumn="0" w:noHBand="0" w:noVBand="1"/>
      </w:tblPr>
      <w:tblGrid>
        <w:gridCol w:w="2992"/>
        <w:gridCol w:w="2268"/>
        <w:gridCol w:w="2268"/>
        <w:gridCol w:w="2268"/>
      </w:tblGrid>
      <w:tr w:rsidR="00A34914" w:rsidRPr="00C12D4C" w:rsidTr="00A34914">
        <w:trPr>
          <w:trHeight w:val="125"/>
        </w:trPr>
        <w:tc>
          <w:tcPr>
            <w:tcW w:w="2992" w:type="dxa"/>
            <w:vMerge w:val="restart"/>
            <w:tcBorders>
              <w:top w:val="double" w:sz="4" w:space="0" w:color="auto"/>
              <w:bottom w:val="double" w:sz="4" w:space="0" w:color="auto"/>
              <w:right w:val="single" w:sz="4" w:space="0" w:color="auto"/>
            </w:tcBorders>
            <w:shd w:val="clear" w:color="auto" w:fill="auto"/>
            <w:vAlign w:val="center"/>
          </w:tcPr>
          <w:p w:rsidR="00A34914" w:rsidRPr="00C12D4C" w:rsidRDefault="00A34914" w:rsidP="007540EA">
            <w:pPr>
              <w:rPr>
                <w:rFonts w:ascii="Times New Roman" w:hAnsi="Times New Roman"/>
                <w:color w:val="000000"/>
                <w:szCs w:val="20"/>
              </w:rPr>
            </w:pPr>
          </w:p>
        </w:tc>
        <w:tc>
          <w:tcPr>
            <w:tcW w:w="6804" w:type="dxa"/>
            <w:gridSpan w:val="3"/>
            <w:tcBorders>
              <w:top w:val="double" w:sz="4" w:space="0" w:color="auto"/>
              <w:left w:val="nil"/>
              <w:bottom w:val="single" w:sz="4" w:space="0" w:color="auto"/>
            </w:tcBorders>
            <w:shd w:val="clear" w:color="auto" w:fill="auto"/>
            <w:vAlign w:val="center"/>
          </w:tcPr>
          <w:p w:rsidR="00A34914" w:rsidRPr="00E86D27" w:rsidRDefault="00A34914" w:rsidP="009E211D">
            <w:pPr>
              <w:jc w:val="center"/>
              <w:rPr>
                <w:rFonts w:ascii="Times New Roman" w:hAnsi="Times New Roman"/>
                <w:bCs/>
                <w:color w:val="FF0000"/>
                <w:szCs w:val="20"/>
              </w:rPr>
            </w:pPr>
            <w:r w:rsidRPr="00E86D27">
              <w:rPr>
                <w:rFonts w:ascii="Times New Roman" w:hAnsi="Times New Roman"/>
                <w:bCs/>
                <w:szCs w:val="20"/>
              </w:rPr>
              <w:t>Январь-</w:t>
            </w:r>
            <w:r w:rsidR="00D15758">
              <w:rPr>
                <w:rFonts w:ascii="Times New Roman" w:hAnsi="Times New Roman"/>
                <w:bCs/>
                <w:szCs w:val="20"/>
              </w:rPr>
              <w:t>июнь</w:t>
            </w:r>
          </w:p>
        </w:tc>
      </w:tr>
      <w:tr w:rsidR="001C2D83" w:rsidRPr="000011FB" w:rsidTr="00A34914">
        <w:trPr>
          <w:trHeight w:val="690"/>
        </w:trPr>
        <w:tc>
          <w:tcPr>
            <w:tcW w:w="2992" w:type="dxa"/>
            <w:vMerge/>
            <w:tcBorders>
              <w:top w:val="double" w:sz="4" w:space="0" w:color="auto"/>
              <w:bottom w:val="double" w:sz="4" w:space="0" w:color="auto"/>
              <w:right w:val="single" w:sz="4" w:space="0" w:color="auto"/>
            </w:tcBorders>
            <w:vAlign w:val="center"/>
            <w:hideMark/>
          </w:tcPr>
          <w:p w:rsidR="001C2D83" w:rsidRPr="000011FB" w:rsidRDefault="001C2D83" w:rsidP="00C12D4C">
            <w:pPr>
              <w:rPr>
                <w:rFonts w:ascii="Times New Roman" w:hAnsi="Times New Roman"/>
                <w:szCs w:val="20"/>
              </w:rPr>
            </w:pPr>
          </w:p>
        </w:tc>
        <w:tc>
          <w:tcPr>
            <w:tcW w:w="2268" w:type="dxa"/>
            <w:tcBorders>
              <w:top w:val="single" w:sz="4" w:space="0" w:color="auto"/>
              <w:left w:val="nil"/>
              <w:bottom w:val="double" w:sz="4" w:space="0" w:color="auto"/>
              <w:right w:val="single" w:sz="4" w:space="0" w:color="auto"/>
            </w:tcBorders>
            <w:shd w:val="clear" w:color="auto" w:fill="auto"/>
            <w:vAlign w:val="center"/>
          </w:tcPr>
          <w:p w:rsidR="001C2D83" w:rsidRPr="000011FB" w:rsidRDefault="001C2D83" w:rsidP="009E7C98">
            <w:pPr>
              <w:jc w:val="center"/>
              <w:rPr>
                <w:rFonts w:ascii="Times New Roman" w:hAnsi="Times New Roman"/>
                <w:bCs/>
                <w:szCs w:val="20"/>
              </w:rPr>
            </w:pPr>
            <w:r w:rsidRPr="000011FB">
              <w:rPr>
                <w:rFonts w:ascii="Times New Roman" w:hAnsi="Times New Roman"/>
                <w:bCs/>
                <w:szCs w:val="20"/>
              </w:rPr>
              <w:t>202</w:t>
            </w:r>
            <w:r>
              <w:rPr>
                <w:rFonts w:ascii="Times New Roman" w:hAnsi="Times New Roman"/>
                <w:bCs/>
                <w:szCs w:val="20"/>
              </w:rPr>
              <w:t>3</w:t>
            </w:r>
            <w:r w:rsidRPr="000011FB">
              <w:rPr>
                <w:rFonts w:ascii="Times New Roman" w:hAnsi="Times New Roman"/>
                <w:bCs/>
                <w:szCs w:val="20"/>
              </w:rPr>
              <w:t xml:space="preserve"> г. </w:t>
            </w:r>
          </w:p>
        </w:tc>
        <w:tc>
          <w:tcPr>
            <w:tcW w:w="2268" w:type="dxa"/>
            <w:tcBorders>
              <w:top w:val="single" w:sz="4" w:space="0" w:color="auto"/>
              <w:left w:val="nil"/>
              <w:bottom w:val="double" w:sz="4" w:space="0" w:color="auto"/>
              <w:right w:val="single" w:sz="4" w:space="0" w:color="auto"/>
            </w:tcBorders>
            <w:shd w:val="clear" w:color="auto" w:fill="auto"/>
            <w:vAlign w:val="center"/>
          </w:tcPr>
          <w:p w:rsidR="001C2D83" w:rsidRPr="00CC6FCF" w:rsidRDefault="001C2D83" w:rsidP="009E211D">
            <w:pPr>
              <w:jc w:val="center"/>
              <w:rPr>
                <w:rFonts w:ascii="Times New Roman" w:hAnsi="Times New Roman"/>
                <w:bCs/>
                <w:szCs w:val="20"/>
              </w:rPr>
            </w:pPr>
            <w:r w:rsidRPr="00CC6FCF">
              <w:rPr>
                <w:rFonts w:ascii="Times New Roman" w:hAnsi="Times New Roman"/>
                <w:bCs/>
                <w:szCs w:val="20"/>
              </w:rPr>
              <w:t>2024 г.</w:t>
            </w:r>
            <w:r w:rsidR="009E211D" w:rsidRPr="009E211D">
              <w:rPr>
                <w:rFonts w:ascii="Times New Roman" w:hAnsi="Times New Roman"/>
                <w:szCs w:val="20"/>
                <w:vertAlign w:val="superscript"/>
                <w:lang w:val="en-US"/>
              </w:rPr>
              <w:t>2)</w:t>
            </w:r>
          </w:p>
        </w:tc>
        <w:tc>
          <w:tcPr>
            <w:tcW w:w="2268" w:type="dxa"/>
            <w:tcBorders>
              <w:top w:val="nil"/>
              <w:left w:val="single" w:sz="4" w:space="0" w:color="auto"/>
              <w:bottom w:val="double" w:sz="4" w:space="0" w:color="auto"/>
            </w:tcBorders>
            <w:shd w:val="clear" w:color="auto" w:fill="auto"/>
            <w:vAlign w:val="center"/>
            <w:hideMark/>
          </w:tcPr>
          <w:p w:rsidR="001C2D83" w:rsidRPr="000011FB" w:rsidRDefault="001C2D83" w:rsidP="00C12D4C">
            <w:pPr>
              <w:jc w:val="center"/>
              <w:rPr>
                <w:rFonts w:ascii="Times New Roman" w:hAnsi="Times New Roman"/>
                <w:bCs/>
                <w:szCs w:val="20"/>
              </w:rPr>
            </w:pPr>
            <w:r w:rsidRPr="000011FB">
              <w:rPr>
                <w:rFonts w:ascii="Times New Roman" w:hAnsi="Times New Roman"/>
                <w:bCs/>
                <w:szCs w:val="20"/>
              </w:rPr>
              <w:t>прирост</w:t>
            </w:r>
            <w:proofErr w:type="gramStart"/>
            <w:r w:rsidRPr="000011FB">
              <w:rPr>
                <w:rFonts w:ascii="Times New Roman" w:hAnsi="Times New Roman"/>
                <w:bCs/>
                <w:szCs w:val="20"/>
              </w:rPr>
              <w:t xml:space="preserve"> (+), </w:t>
            </w:r>
            <w:r>
              <w:rPr>
                <w:rFonts w:ascii="Times New Roman" w:hAnsi="Times New Roman"/>
                <w:bCs/>
                <w:szCs w:val="20"/>
              </w:rPr>
              <w:br/>
            </w:r>
            <w:proofErr w:type="gramEnd"/>
            <w:r w:rsidRPr="000011FB">
              <w:rPr>
                <w:rFonts w:ascii="Times New Roman" w:hAnsi="Times New Roman"/>
                <w:bCs/>
                <w:szCs w:val="20"/>
              </w:rPr>
              <w:t>снижение (-)</w:t>
            </w:r>
          </w:p>
        </w:tc>
      </w:tr>
      <w:tr w:rsidR="00D15758" w:rsidRPr="000011FB" w:rsidTr="00A34914">
        <w:trPr>
          <w:trHeight w:val="402"/>
        </w:trPr>
        <w:tc>
          <w:tcPr>
            <w:tcW w:w="2992" w:type="dxa"/>
            <w:tcBorders>
              <w:top w:val="double" w:sz="4" w:space="0" w:color="auto"/>
            </w:tcBorders>
            <w:shd w:val="clear" w:color="auto" w:fill="auto"/>
            <w:vAlign w:val="center"/>
            <w:hideMark/>
          </w:tcPr>
          <w:p w:rsidR="00D15758" w:rsidRPr="000011FB" w:rsidRDefault="00D15758" w:rsidP="00EC580C">
            <w:pPr>
              <w:spacing w:before="140" w:after="140"/>
              <w:rPr>
                <w:rFonts w:ascii="Times New Roman" w:hAnsi="Times New Roman"/>
                <w:szCs w:val="20"/>
              </w:rPr>
            </w:pPr>
            <w:r w:rsidRPr="000011FB">
              <w:rPr>
                <w:rFonts w:ascii="Times New Roman" w:hAnsi="Times New Roman"/>
                <w:szCs w:val="20"/>
              </w:rPr>
              <w:t>Родивши</w:t>
            </w:r>
            <w:r>
              <w:rPr>
                <w:rFonts w:ascii="Times New Roman" w:hAnsi="Times New Roman"/>
                <w:szCs w:val="20"/>
              </w:rPr>
              <w:t>е</w:t>
            </w:r>
            <w:r w:rsidRPr="000011FB">
              <w:rPr>
                <w:rFonts w:ascii="Times New Roman" w:hAnsi="Times New Roman"/>
                <w:szCs w:val="20"/>
              </w:rPr>
              <w:t>ся</w:t>
            </w:r>
          </w:p>
        </w:tc>
        <w:tc>
          <w:tcPr>
            <w:tcW w:w="2268" w:type="dxa"/>
            <w:tcBorders>
              <w:top w:val="double" w:sz="4" w:space="0" w:color="auto"/>
            </w:tcBorders>
            <w:shd w:val="clear" w:color="auto" w:fill="auto"/>
            <w:vAlign w:val="center"/>
          </w:tcPr>
          <w:p w:rsidR="00D15758" w:rsidRPr="007959BB" w:rsidRDefault="00D15758" w:rsidP="00D15758">
            <w:pPr>
              <w:ind w:right="170"/>
              <w:jc w:val="right"/>
              <w:rPr>
                <w:rFonts w:ascii="Times New Roman" w:hAnsi="Times New Roman"/>
              </w:rPr>
            </w:pPr>
            <w:r w:rsidRPr="007959BB">
              <w:rPr>
                <w:rFonts w:ascii="Times New Roman" w:hAnsi="Times New Roman"/>
              </w:rPr>
              <w:t>58</w:t>
            </w:r>
            <w:r>
              <w:rPr>
                <w:rFonts w:ascii="Times New Roman" w:hAnsi="Times New Roman"/>
              </w:rPr>
              <w:t xml:space="preserve"> </w:t>
            </w:r>
            <w:r w:rsidRPr="007959BB">
              <w:rPr>
                <w:rFonts w:ascii="Times New Roman" w:hAnsi="Times New Roman"/>
              </w:rPr>
              <w:t>629</w:t>
            </w:r>
          </w:p>
        </w:tc>
        <w:tc>
          <w:tcPr>
            <w:tcW w:w="2268" w:type="dxa"/>
            <w:tcBorders>
              <w:top w:val="double" w:sz="4" w:space="0" w:color="auto"/>
            </w:tcBorders>
            <w:shd w:val="clear" w:color="auto" w:fill="auto"/>
            <w:vAlign w:val="center"/>
          </w:tcPr>
          <w:p w:rsidR="00D15758" w:rsidRPr="007959BB" w:rsidRDefault="00D15758" w:rsidP="00D15758">
            <w:pPr>
              <w:ind w:right="170"/>
              <w:jc w:val="right"/>
              <w:rPr>
                <w:rFonts w:ascii="Times New Roman" w:hAnsi="Times New Roman"/>
              </w:rPr>
            </w:pPr>
            <w:r w:rsidRPr="007959BB">
              <w:rPr>
                <w:rFonts w:ascii="Times New Roman" w:hAnsi="Times New Roman"/>
              </w:rPr>
              <w:t>58</w:t>
            </w:r>
            <w:r>
              <w:rPr>
                <w:rFonts w:ascii="Times New Roman" w:hAnsi="Times New Roman"/>
              </w:rPr>
              <w:t xml:space="preserve"> </w:t>
            </w:r>
            <w:r w:rsidRPr="007959BB">
              <w:rPr>
                <w:rFonts w:ascii="Times New Roman" w:hAnsi="Times New Roman"/>
              </w:rPr>
              <w:t>845</w:t>
            </w:r>
          </w:p>
        </w:tc>
        <w:tc>
          <w:tcPr>
            <w:tcW w:w="2268" w:type="dxa"/>
            <w:tcBorders>
              <w:top w:val="double" w:sz="4" w:space="0" w:color="auto"/>
            </w:tcBorders>
            <w:shd w:val="clear" w:color="auto" w:fill="auto"/>
            <w:vAlign w:val="center"/>
          </w:tcPr>
          <w:p w:rsidR="00D15758" w:rsidRPr="007959BB" w:rsidRDefault="00D15758" w:rsidP="00D15758">
            <w:pPr>
              <w:ind w:right="170"/>
              <w:jc w:val="right"/>
              <w:rPr>
                <w:rFonts w:ascii="Times New Roman" w:hAnsi="Times New Roman"/>
              </w:rPr>
            </w:pPr>
            <w:r w:rsidRPr="007959BB">
              <w:rPr>
                <w:rFonts w:ascii="Times New Roman" w:hAnsi="Times New Roman"/>
              </w:rPr>
              <w:t>216</w:t>
            </w:r>
          </w:p>
        </w:tc>
      </w:tr>
      <w:tr w:rsidR="00D15758" w:rsidRPr="000011FB" w:rsidTr="00A34914">
        <w:trPr>
          <w:trHeight w:val="402"/>
        </w:trPr>
        <w:tc>
          <w:tcPr>
            <w:tcW w:w="2992" w:type="dxa"/>
            <w:tcBorders>
              <w:top w:val="nil"/>
            </w:tcBorders>
            <w:shd w:val="clear" w:color="auto" w:fill="auto"/>
            <w:vAlign w:val="center"/>
            <w:hideMark/>
          </w:tcPr>
          <w:p w:rsidR="00D15758" w:rsidRPr="000011FB" w:rsidRDefault="00D15758" w:rsidP="00EC580C">
            <w:pPr>
              <w:spacing w:before="140" w:after="140"/>
              <w:rPr>
                <w:rFonts w:ascii="Times New Roman" w:hAnsi="Times New Roman"/>
                <w:szCs w:val="20"/>
              </w:rPr>
            </w:pPr>
            <w:proofErr w:type="gramStart"/>
            <w:r w:rsidRPr="000011FB">
              <w:rPr>
                <w:rFonts w:ascii="Times New Roman" w:hAnsi="Times New Roman"/>
                <w:szCs w:val="20"/>
              </w:rPr>
              <w:t>Умерши</w:t>
            </w:r>
            <w:r>
              <w:rPr>
                <w:rFonts w:ascii="Times New Roman" w:hAnsi="Times New Roman"/>
                <w:szCs w:val="20"/>
              </w:rPr>
              <w:t>е</w:t>
            </w:r>
            <w:proofErr w:type="gramEnd"/>
          </w:p>
        </w:tc>
        <w:tc>
          <w:tcPr>
            <w:tcW w:w="2268" w:type="dxa"/>
            <w:tcBorders>
              <w:top w:val="nil"/>
            </w:tcBorders>
            <w:shd w:val="clear" w:color="auto" w:fill="auto"/>
            <w:vAlign w:val="center"/>
          </w:tcPr>
          <w:p w:rsidR="00D15758" w:rsidRPr="007959BB" w:rsidRDefault="00D15758" w:rsidP="00D15758">
            <w:pPr>
              <w:ind w:right="170"/>
              <w:jc w:val="right"/>
              <w:rPr>
                <w:rFonts w:ascii="Times New Roman" w:hAnsi="Times New Roman"/>
              </w:rPr>
            </w:pPr>
            <w:r w:rsidRPr="007959BB">
              <w:rPr>
                <w:rFonts w:ascii="Times New Roman" w:hAnsi="Times New Roman"/>
              </w:rPr>
              <w:t>56</w:t>
            </w:r>
            <w:r>
              <w:rPr>
                <w:rFonts w:ascii="Times New Roman" w:hAnsi="Times New Roman"/>
              </w:rPr>
              <w:t xml:space="preserve"> </w:t>
            </w:r>
            <w:r w:rsidRPr="007959BB">
              <w:rPr>
                <w:rFonts w:ascii="Times New Roman" w:hAnsi="Times New Roman"/>
              </w:rPr>
              <w:t>978</w:t>
            </w:r>
          </w:p>
        </w:tc>
        <w:tc>
          <w:tcPr>
            <w:tcW w:w="2268" w:type="dxa"/>
            <w:tcBorders>
              <w:top w:val="nil"/>
            </w:tcBorders>
            <w:shd w:val="clear" w:color="auto" w:fill="auto"/>
            <w:vAlign w:val="center"/>
          </w:tcPr>
          <w:p w:rsidR="00D15758" w:rsidRPr="007959BB" w:rsidRDefault="00D15758" w:rsidP="00D15758">
            <w:pPr>
              <w:ind w:right="170"/>
              <w:jc w:val="right"/>
              <w:rPr>
                <w:rFonts w:ascii="Times New Roman" w:hAnsi="Times New Roman"/>
              </w:rPr>
            </w:pPr>
            <w:r w:rsidRPr="007959BB">
              <w:rPr>
                <w:rFonts w:ascii="Times New Roman" w:hAnsi="Times New Roman"/>
              </w:rPr>
              <w:t>58</w:t>
            </w:r>
            <w:r>
              <w:rPr>
                <w:rFonts w:ascii="Times New Roman" w:hAnsi="Times New Roman"/>
              </w:rPr>
              <w:t xml:space="preserve"> </w:t>
            </w:r>
            <w:r w:rsidRPr="007959BB">
              <w:rPr>
                <w:rFonts w:ascii="Times New Roman" w:hAnsi="Times New Roman"/>
              </w:rPr>
              <w:t>936</w:t>
            </w:r>
          </w:p>
        </w:tc>
        <w:tc>
          <w:tcPr>
            <w:tcW w:w="2268" w:type="dxa"/>
            <w:tcBorders>
              <w:top w:val="nil"/>
            </w:tcBorders>
            <w:shd w:val="clear" w:color="auto" w:fill="auto"/>
            <w:vAlign w:val="center"/>
          </w:tcPr>
          <w:p w:rsidR="00D15758" w:rsidRPr="007959BB" w:rsidRDefault="00D15758" w:rsidP="00D15758">
            <w:pPr>
              <w:ind w:right="170"/>
              <w:jc w:val="right"/>
              <w:rPr>
                <w:rFonts w:ascii="Times New Roman" w:hAnsi="Times New Roman"/>
              </w:rPr>
            </w:pPr>
            <w:r w:rsidRPr="007959BB">
              <w:rPr>
                <w:rFonts w:ascii="Times New Roman" w:hAnsi="Times New Roman"/>
              </w:rPr>
              <w:t>1</w:t>
            </w:r>
            <w:r>
              <w:rPr>
                <w:rFonts w:ascii="Times New Roman" w:hAnsi="Times New Roman"/>
              </w:rPr>
              <w:t xml:space="preserve"> </w:t>
            </w:r>
            <w:r w:rsidRPr="007959BB">
              <w:rPr>
                <w:rFonts w:ascii="Times New Roman" w:hAnsi="Times New Roman"/>
              </w:rPr>
              <w:t>958</w:t>
            </w:r>
          </w:p>
        </w:tc>
      </w:tr>
      <w:tr w:rsidR="00D15758" w:rsidRPr="000011FB" w:rsidTr="00A34914">
        <w:trPr>
          <w:trHeight w:val="402"/>
        </w:trPr>
        <w:tc>
          <w:tcPr>
            <w:tcW w:w="2992" w:type="dxa"/>
            <w:tcBorders>
              <w:top w:val="nil"/>
            </w:tcBorders>
            <w:shd w:val="clear" w:color="auto" w:fill="auto"/>
            <w:vAlign w:val="center"/>
          </w:tcPr>
          <w:p w:rsidR="00D15758" w:rsidRPr="000011FB" w:rsidRDefault="00D15758" w:rsidP="009A7B7D">
            <w:pPr>
              <w:spacing w:before="140" w:after="140"/>
              <w:rPr>
                <w:rFonts w:ascii="Times New Roman" w:hAnsi="Times New Roman"/>
                <w:szCs w:val="20"/>
              </w:rPr>
            </w:pPr>
            <w:r w:rsidRPr="000011FB">
              <w:rPr>
                <w:rFonts w:ascii="Times New Roman" w:hAnsi="Times New Roman"/>
                <w:szCs w:val="20"/>
              </w:rPr>
              <w:t xml:space="preserve">     в том числе дети </w:t>
            </w:r>
            <w:r w:rsidRPr="000011FB">
              <w:rPr>
                <w:rFonts w:ascii="Times New Roman" w:hAnsi="Times New Roman"/>
                <w:szCs w:val="20"/>
              </w:rPr>
              <w:br/>
              <w:t xml:space="preserve">        до 1 года</w:t>
            </w:r>
          </w:p>
        </w:tc>
        <w:tc>
          <w:tcPr>
            <w:tcW w:w="2268" w:type="dxa"/>
            <w:tcBorders>
              <w:top w:val="nil"/>
            </w:tcBorders>
            <w:shd w:val="clear" w:color="auto" w:fill="auto"/>
            <w:vAlign w:val="center"/>
          </w:tcPr>
          <w:p w:rsidR="00D15758" w:rsidRPr="007959BB" w:rsidRDefault="00D15758" w:rsidP="00D15758">
            <w:pPr>
              <w:ind w:right="170"/>
              <w:jc w:val="right"/>
              <w:rPr>
                <w:rFonts w:ascii="Times New Roman" w:hAnsi="Times New Roman"/>
              </w:rPr>
            </w:pPr>
            <w:r w:rsidRPr="007959BB">
              <w:rPr>
                <w:rFonts w:ascii="Times New Roman" w:hAnsi="Times New Roman"/>
              </w:rPr>
              <w:t>201</w:t>
            </w:r>
          </w:p>
        </w:tc>
        <w:tc>
          <w:tcPr>
            <w:tcW w:w="2268" w:type="dxa"/>
            <w:tcBorders>
              <w:top w:val="nil"/>
            </w:tcBorders>
            <w:shd w:val="clear" w:color="auto" w:fill="auto"/>
            <w:vAlign w:val="center"/>
          </w:tcPr>
          <w:p w:rsidR="00D15758" w:rsidRPr="007959BB" w:rsidRDefault="00D15758" w:rsidP="00D15758">
            <w:pPr>
              <w:ind w:right="170"/>
              <w:jc w:val="right"/>
              <w:rPr>
                <w:rFonts w:ascii="Times New Roman" w:hAnsi="Times New Roman"/>
              </w:rPr>
            </w:pPr>
            <w:r w:rsidRPr="007959BB">
              <w:rPr>
                <w:rFonts w:ascii="Times New Roman" w:hAnsi="Times New Roman"/>
              </w:rPr>
              <w:t>202</w:t>
            </w:r>
          </w:p>
        </w:tc>
        <w:tc>
          <w:tcPr>
            <w:tcW w:w="2268" w:type="dxa"/>
            <w:tcBorders>
              <w:top w:val="nil"/>
            </w:tcBorders>
            <w:shd w:val="clear" w:color="auto" w:fill="auto"/>
            <w:vAlign w:val="center"/>
          </w:tcPr>
          <w:p w:rsidR="00D15758" w:rsidRPr="007959BB" w:rsidRDefault="00D15758" w:rsidP="00D15758">
            <w:pPr>
              <w:ind w:right="170"/>
              <w:jc w:val="right"/>
              <w:rPr>
                <w:rFonts w:ascii="Times New Roman" w:hAnsi="Times New Roman"/>
              </w:rPr>
            </w:pPr>
            <w:r w:rsidRPr="007959BB">
              <w:rPr>
                <w:rFonts w:ascii="Times New Roman" w:hAnsi="Times New Roman"/>
              </w:rPr>
              <w:t>1</w:t>
            </w:r>
          </w:p>
        </w:tc>
      </w:tr>
      <w:tr w:rsidR="00D15758" w:rsidRPr="000011FB" w:rsidTr="00A34914">
        <w:trPr>
          <w:trHeight w:val="402"/>
        </w:trPr>
        <w:tc>
          <w:tcPr>
            <w:tcW w:w="2992" w:type="dxa"/>
            <w:tcBorders>
              <w:top w:val="nil"/>
            </w:tcBorders>
            <w:shd w:val="clear" w:color="auto" w:fill="auto"/>
            <w:noWrap/>
            <w:vAlign w:val="center"/>
            <w:hideMark/>
          </w:tcPr>
          <w:p w:rsidR="00D15758" w:rsidRPr="000011FB" w:rsidRDefault="00D15758" w:rsidP="00A370B3">
            <w:pPr>
              <w:spacing w:before="140" w:after="140"/>
              <w:rPr>
                <w:rFonts w:ascii="Times New Roman" w:hAnsi="Times New Roman"/>
                <w:szCs w:val="20"/>
              </w:rPr>
            </w:pPr>
            <w:r w:rsidRPr="000011FB">
              <w:rPr>
                <w:rFonts w:ascii="Times New Roman" w:hAnsi="Times New Roman"/>
                <w:szCs w:val="20"/>
              </w:rPr>
              <w:t xml:space="preserve">Естественный прирост, </w:t>
            </w:r>
            <w:r>
              <w:rPr>
                <w:rFonts w:ascii="Times New Roman" w:hAnsi="Times New Roman"/>
                <w:szCs w:val="20"/>
              </w:rPr>
              <w:br/>
            </w:r>
            <w:r w:rsidRPr="000011FB">
              <w:rPr>
                <w:rFonts w:ascii="Times New Roman" w:hAnsi="Times New Roman"/>
                <w:szCs w:val="20"/>
              </w:rPr>
              <w:t>убыль</w:t>
            </w:r>
            <w:proofErr w:type="gramStart"/>
            <w:r w:rsidRPr="000011FB">
              <w:rPr>
                <w:rFonts w:ascii="Times New Roman" w:hAnsi="Times New Roman"/>
                <w:szCs w:val="20"/>
              </w:rPr>
              <w:t xml:space="preserve"> (-)</w:t>
            </w:r>
            <w:proofErr w:type="gramEnd"/>
          </w:p>
        </w:tc>
        <w:tc>
          <w:tcPr>
            <w:tcW w:w="2268" w:type="dxa"/>
            <w:tcBorders>
              <w:top w:val="nil"/>
            </w:tcBorders>
            <w:shd w:val="clear" w:color="auto" w:fill="auto"/>
            <w:vAlign w:val="center"/>
          </w:tcPr>
          <w:p w:rsidR="00D15758" w:rsidRPr="007959BB" w:rsidRDefault="00D15758" w:rsidP="00D15758">
            <w:pPr>
              <w:ind w:right="170"/>
              <w:jc w:val="right"/>
              <w:rPr>
                <w:rFonts w:ascii="Times New Roman" w:hAnsi="Times New Roman"/>
              </w:rPr>
            </w:pPr>
            <w:r w:rsidRPr="007959BB">
              <w:rPr>
                <w:rFonts w:ascii="Times New Roman" w:hAnsi="Times New Roman"/>
              </w:rPr>
              <w:t>1</w:t>
            </w:r>
            <w:r>
              <w:rPr>
                <w:rFonts w:ascii="Times New Roman" w:hAnsi="Times New Roman"/>
              </w:rPr>
              <w:t xml:space="preserve"> </w:t>
            </w:r>
            <w:r w:rsidRPr="007959BB">
              <w:rPr>
                <w:rFonts w:ascii="Times New Roman" w:hAnsi="Times New Roman"/>
              </w:rPr>
              <w:t>651</w:t>
            </w:r>
          </w:p>
        </w:tc>
        <w:tc>
          <w:tcPr>
            <w:tcW w:w="2268" w:type="dxa"/>
            <w:tcBorders>
              <w:top w:val="nil"/>
            </w:tcBorders>
            <w:shd w:val="clear" w:color="auto" w:fill="auto"/>
            <w:vAlign w:val="center"/>
          </w:tcPr>
          <w:p w:rsidR="00D15758" w:rsidRPr="007959BB" w:rsidRDefault="00D15758" w:rsidP="00D15758">
            <w:pPr>
              <w:ind w:right="170"/>
              <w:jc w:val="right"/>
              <w:rPr>
                <w:rFonts w:ascii="Times New Roman" w:hAnsi="Times New Roman"/>
              </w:rPr>
            </w:pPr>
            <w:r w:rsidRPr="007959BB">
              <w:rPr>
                <w:rFonts w:ascii="Times New Roman" w:hAnsi="Times New Roman"/>
              </w:rPr>
              <w:t>-91</w:t>
            </w:r>
          </w:p>
        </w:tc>
        <w:tc>
          <w:tcPr>
            <w:tcW w:w="2268" w:type="dxa"/>
            <w:tcBorders>
              <w:top w:val="nil"/>
            </w:tcBorders>
            <w:shd w:val="clear" w:color="auto" w:fill="auto"/>
            <w:noWrap/>
            <w:vAlign w:val="center"/>
          </w:tcPr>
          <w:p w:rsidR="00D15758" w:rsidRPr="007959BB" w:rsidRDefault="00D15758" w:rsidP="00D15758">
            <w:pPr>
              <w:spacing w:before="150" w:after="150"/>
              <w:ind w:right="170"/>
              <w:jc w:val="right"/>
              <w:rPr>
                <w:rFonts w:ascii="Times New Roman" w:hAnsi="Times New Roman"/>
                <w:color w:val="000000"/>
                <w:szCs w:val="20"/>
              </w:rPr>
            </w:pPr>
            <w:r w:rsidRPr="007959BB">
              <w:rPr>
                <w:rFonts w:ascii="Times New Roman" w:hAnsi="Times New Roman"/>
                <w:color w:val="000000"/>
                <w:szCs w:val="20"/>
              </w:rPr>
              <w:t>х</w:t>
            </w:r>
          </w:p>
        </w:tc>
      </w:tr>
      <w:tr w:rsidR="00D15758" w:rsidRPr="000011FB" w:rsidTr="00A34914">
        <w:trPr>
          <w:trHeight w:val="402"/>
        </w:trPr>
        <w:tc>
          <w:tcPr>
            <w:tcW w:w="2992" w:type="dxa"/>
            <w:tcBorders>
              <w:top w:val="nil"/>
            </w:tcBorders>
            <w:shd w:val="clear" w:color="auto" w:fill="auto"/>
            <w:noWrap/>
            <w:vAlign w:val="center"/>
            <w:hideMark/>
          </w:tcPr>
          <w:p w:rsidR="00D15758" w:rsidRPr="000011FB" w:rsidRDefault="00D15758" w:rsidP="00EC580C">
            <w:pPr>
              <w:spacing w:before="140" w:after="140"/>
              <w:rPr>
                <w:rFonts w:ascii="Times New Roman" w:hAnsi="Times New Roman"/>
                <w:szCs w:val="20"/>
              </w:rPr>
            </w:pPr>
            <w:r w:rsidRPr="000011FB">
              <w:rPr>
                <w:rFonts w:ascii="Times New Roman" w:hAnsi="Times New Roman"/>
                <w:szCs w:val="20"/>
              </w:rPr>
              <w:t>Брак</w:t>
            </w:r>
            <w:r>
              <w:rPr>
                <w:rFonts w:ascii="Times New Roman" w:hAnsi="Times New Roman"/>
                <w:szCs w:val="20"/>
              </w:rPr>
              <w:t>и</w:t>
            </w:r>
          </w:p>
        </w:tc>
        <w:tc>
          <w:tcPr>
            <w:tcW w:w="2268" w:type="dxa"/>
            <w:tcBorders>
              <w:top w:val="nil"/>
            </w:tcBorders>
            <w:shd w:val="clear" w:color="auto" w:fill="auto"/>
            <w:vAlign w:val="center"/>
          </w:tcPr>
          <w:p w:rsidR="00D15758" w:rsidRPr="007959BB" w:rsidRDefault="00D15758" w:rsidP="00D15758">
            <w:pPr>
              <w:ind w:right="170"/>
              <w:jc w:val="right"/>
              <w:rPr>
                <w:rFonts w:ascii="Times New Roman" w:hAnsi="Times New Roman"/>
              </w:rPr>
            </w:pPr>
            <w:r w:rsidRPr="007959BB">
              <w:rPr>
                <w:rFonts w:ascii="Times New Roman" w:hAnsi="Times New Roman"/>
              </w:rPr>
              <w:t>36</w:t>
            </w:r>
            <w:r>
              <w:rPr>
                <w:rFonts w:ascii="Times New Roman" w:hAnsi="Times New Roman"/>
              </w:rPr>
              <w:t xml:space="preserve"> </w:t>
            </w:r>
            <w:r w:rsidRPr="007959BB">
              <w:rPr>
                <w:rFonts w:ascii="Times New Roman" w:hAnsi="Times New Roman"/>
              </w:rPr>
              <w:t>794</w:t>
            </w:r>
          </w:p>
        </w:tc>
        <w:tc>
          <w:tcPr>
            <w:tcW w:w="2268" w:type="dxa"/>
            <w:tcBorders>
              <w:top w:val="nil"/>
            </w:tcBorders>
            <w:shd w:val="clear" w:color="auto" w:fill="auto"/>
            <w:vAlign w:val="center"/>
          </w:tcPr>
          <w:p w:rsidR="00D15758" w:rsidRPr="007959BB" w:rsidRDefault="00D15758" w:rsidP="00D15758">
            <w:pPr>
              <w:ind w:right="170"/>
              <w:jc w:val="right"/>
              <w:rPr>
                <w:rFonts w:ascii="Times New Roman" w:hAnsi="Times New Roman"/>
              </w:rPr>
            </w:pPr>
            <w:r w:rsidRPr="007959BB">
              <w:rPr>
                <w:rFonts w:ascii="Times New Roman" w:hAnsi="Times New Roman"/>
              </w:rPr>
              <w:t>35</w:t>
            </w:r>
            <w:r>
              <w:rPr>
                <w:rFonts w:ascii="Times New Roman" w:hAnsi="Times New Roman"/>
              </w:rPr>
              <w:t xml:space="preserve"> </w:t>
            </w:r>
            <w:r w:rsidRPr="007959BB">
              <w:rPr>
                <w:rFonts w:ascii="Times New Roman" w:hAnsi="Times New Roman"/>
              </w:rPr>
              <w:t>386</w:t>
            </w:r>
          </w:p>
        </w:tc>
        <w:tc>
          <w:tcPr>
            <w:tcW w:w="2268" w:type="dxa"/>
            <w:tcBorders>
              <w:top w:val="nil"/>
            </w:tcBorders>
            <w:shd w:val="clear" w:color="auto" w:fill="auto"/>
            <w:vAlign w:val="center"/>
          </w:tcPr>
          <w:p w:rsidR="00D15758" w:rsidRPr="007959BB" w:rsidRDefault="00D15758" w:rsidP="00D15758">
            <w:pPr>
              <w:ind w:right="170"/>
              <w:jc w:val="right"/>
              <w:rPr>
                <w:rFonts w:ascii="Times New Roman" w:hAnsi="Times New Roman"/>
              </w:rPr>
            </w:pPr>
            <w:r w:rsidRPr="007959BB">
              <w:rPr>
                <w:rFonts w:ascii="Times New Roman" w:hAnsi="Times New Roman"/>
              </w:rPr>
              <w:t>-1</w:t>
            </w:r>
            <w:r>
              <w:rPr>
                <w:rFonts w:ascii="Times New Roman" w:hAnsi="Times New Roman"/>
              </w:rPr>
              <w:t xml:space="preserve"> </w:t>
            </w:r>
            <w:r w:rsidRPr="007959BB">
              <w:rPr>
                <w:rFonts w:ascii="Times New Roman" w:hAnsi="Times New Roman"/>
              </w:rPr>
              <w:t>408</w:t>
            </w:r>
          </w:p>
        </w:tc>
      </w:tr>
      <w:tr w:rsidR="00D15758" w:rsidRPr="000011FB" w:rsidTr="00A34914">
        <w:trPr>
          <w:trHeight w:val="402"/>
        </w:trPr>
        <w:tc>
          <w:tcPr>
            <w:tcW w:w="2992" w:type="dxa"/>
            <w:tcBorders>
              <w:top w:val="nil"/>
              <w:bottom w:val="double" w:sz="4" w:space="0" w:color="auto"/>
            </w:tcBorders>
            <w:shd w:val="clear" w:color="auto" w:fill="auto"/>
            <w:noWrap/>
            <w:vAlign w:val="center"/>
            <w:hideMark/>
          </w:tcPr>
          <w:p w:rsidR="00D15758" w:rsidRPr="000011FB" w:rsidRDefault="00D15758" w:rsidP="00EC580C">
            <w:pPr>
              <w:spacing w:before="140" w:after="140"/>
              <w:rPr>
                <w:rFonts w:ascii="Times New Roman" w:hAnsi="Times New Roman"/>
                <w:szCs w:val="20"/>
              </w:rPr>
            </w:pPr>
            <w:r w:rsidRPr="000011FB">
              <w:rPr>
                <w:rFonts w:ascii="Times New Roman" w:hAnsi="Times New Roman"/>
                <w:szCs w:val="20"/>
              </w:rPr>
              <w:t>Развод</w:t>
            </w:r>
            <w:r>
              <w:rPr>
                <w:rFonts w:ascii="Times New Roman" w:hAnsi="Times New Roman"/>
                <w:szCs w:val="20"/>
              </w:rPr>
              <w:t>ы</w:t>
            </w:r>
          </w:p>
        </w:tc>
        <w:tc>
          <w:tcPr>
            <w:tcW w:w="2268" w:type="dxa"/>
            <w:tcBorders>
              <w:top w:val="nil"/>
              <w:bottom w:val="double" w:sz="4" w:space="0" w:color="auto"/>
            </w:tcBorders>
            <w:shd w:val="clear" w:color="auto" w:fill="auto"/>
            <w:vAlign w:val="center"/>
          </w:tcPr>
          <w:p w:rsidR="00D15758" w:rsidRPr="007959BB" w:rsidRDefault="00D15758" w:rsidP="00D15758">
            <w:pPr>
              <w:ind w:right="170"/>
              <w:jc w:val="right"/>
              <w:rPr>
                <w:rFonts w:ascii="Times New Roman" w:hAnsi="Times New Roman"/>
              </w:rPr>
            </w:pPr>
            <w:r w:rsidRPr="007959BB">
              <w:rPr>
                <w:rFonts w:ascii="Times New Roman" w:hAnsi="Times New Roman"/>
              </w:rPr>
              <w:t>23</w:t>
            </w:r>
            <w:r>
              <w:rPr>
                <w:rFonts w:ascii="Times New Roman" w:hAnsi="Times New Roman"/>
              </w:rPr>
              <w:t xml:space="preserve"> </w:t>
            </w:r>
            <w:r w:rsidRPr="007959BB">
              <w:rPr>
                <w:rFonts w:ascii="Times New Roman" w:hAnsi="Times New Roman"/>
              </w:rPr>
              <w:t>863</w:t>
            </w:r>
          </w:p>
        </w:tc>
        <w:tc>
          <w:tcPr>
            <w:tcW w:w="2268" w:type="dxa"/>
            <w:tcBorders>
              <w:top w:val="nil"/>
              <w:bottom w:val="double" w:sz="4" w:space="0" w:color="auto"/>
            </w:tcBorders>
            <w:shd w:val="clear" w:color="auto" w:fill="auto"/>
            <w:vAlign w:val="center"/>
          </w:tcPr>
          <w:p w:rsidR="00D15758" w:rsidRPr="007959BB" w:rsidRDefault="00D15758" w:rsidP="00D15758">
            <w:pPr>
              <w:ind w:right="170"/>
              <w:jc w:val="right"/>
              <w:rPr>
                <w:rFonts w:ascii="Times New Roman" w:hAnsi="Times New Roman"/>
              </w:rPr>
            </w:pPr>
            <w:r w:rsidRPr="007959BB">
              <w:rPr>
                <w:rFonts w:ascii="Times New Roman" w:hAnsi="Times New Roman"/>
              </w:rPr>
              <w:t>23</w:t>
            </w:r>
            <w:r>
              <w:rPr>
                <w:rFonts w:ascii="Times New Roman" w:hAnsi="Times New Roman"/>
              </w:rPr>
              <w:t xml:space="preserve"> </w:t>
            </w:r>
            <w:r w:rsidRPr="007959BB">
              <w:rPr>
                <w:rFonts w:ascii="Times New Roman" w:hAnsi="Times New Roman"/>
              </w:rPr>
              <w:t>589</w:t>
            </w:r>
          </w:p>
        </w:tc>
        <w:tc>
          <w:tcPr>
            <w:tcW w:w="2268" w:type="dxa"/>
            <w:tcBorders>
              <w:top w:val="nil"/>
              <w:bottom w:val="double" w:sz="4" w:space="0" w:color="auto"/>
            </w:tcBorders>
            <w:shd w:val="clear" w:color="auto" w:fill="auto"/>
            <w:vAlign w:val="center"/>
          </w:tcPr>
          <w:p w:rsidR="00D15758" w:rsidRPr="007959BB" w:rsidRDefault="00D15758" w:rsidP="00D15758">
            <w:pPr>
              <w:ind w:right="170"/>
              <w:jc w:val="right"/>
              <w:rPr>
                <w:rFonts w:ascii="Times New Roman" w:hAnsi="Times New Roman"/>
              </w:rPr>
            </w:pPr>
            <w:r w:rsidRPr="007959BB">
              <w:rPr>
                <w:rFonts w:ascii="Times New Roman" w:hAnsi="Times New Roman"/>
              </w:rPr>
              <w:t>-274</w:t>
            </w:r>
          </w:p>
        </w:tc>
      </w:tr>
    </w:tbl>
    <w:p w:rsidR="00C12D4C" w:rsidRPr="000011FB" w:rsidRDefault="00C12D4C" w:rsidP="00C245CC">
      <w:pPr>
        <w:spacing w:line="240" w:lineRule="exact"/>
        <w:ind w:right="-1"/>
        <w:jc w:val="center"/>
        <w:rPr>
          <w:rFonts w:ascii="Times New Roman" w:hAnsi="Times New Roman"/>
        </w:rPr>
      </w:pPr>
    </w:p>
    <w:p w:rsidR="00E0111C" w:rsidRPr="004E673A" w:rsidRDefault="009D1777" w:rsidP="009D1777">
      <w:pPr>
        <w:pStyle w:val="22"/>
        <w:widowControl w:val="0"/>
        <w:tabs>
          <w:tab w:val="center" w:pos="4890"/>
          <w:tab w:val="left" w:pos="8941"/>
        </w:tabs>
        <w:spacing w:before="120" w:after="120" w:line="240" w:lineRule="exact"/>
        <w:ind w:firstLine="0"/>
        <w:jc w:val="left"/>
        <w:rPr>
          <w:rFonts w:ascii="Times New Roman" w:hAnsi="Times New Roman"/>
          <w:b/>
          <w:sz w:val="24"/>
          <w:szCs w:val="24"/>
          <w:vertAlign w:val="superscript"/>
        </w:rPr>
      </w:pPr>
      <w:r>
        <w:rPr>
          <w:rFonts w:ascii="Times New Roman" w:hAnsi="Times New Roman"/>
          <w:b/>
          <w:sz w:val="24"/>
          <w:szCs w:val="24"/>
        </w:rPr>
        <w:tab/>
      </w:r>
      <w:r w:rsidR="00AB00FE">
        <w:rPr>
          <w:rFonts w:ascii="Times New Roman" w:hAnsi="Times New Roman"/>
          <w:b/>
          <w:sz w:val="24"/>
          <w:szCs w:val="24"/>
        </w:rPr>
        <w:t>М</w:t>
      </w:r>
      <w:r w:rsidR="00E0111C" w:rsidRPr="00EE3832">
        <w:rPr>
          <w:rFonts w:ascii="Times New Roman" w:hAnsi="Times New Roman"/>
          <w:b/>
          <w:sz w:val="24"/>
          <w:szCs w:val="24"/>
        </w:rPr>
        <w:t>играци</w:t>
      </w:r>
      <w:r w:rsidR="00AB00FE">
        <w:rPr>
          <w:rFonts w:ascii="Times New Roman" w:hAnsi="Times New Roman"/>
          <w:b/>
          <w:sz w:val="24"/>
          <w:szCs w:val="24"/>
        </w:rPr>
        <w:t>я</w:t>
      </w:r>
      <w:r w:rsidR="00E0111C" w:rsidRPr="00EE3832">
        <w:rPr>
          <w:rFonts w:ascii="Times New Roman" w:hAnsi="Times New Roman"/>
          <w:b/>
          <w:sz w:val="24"/>
          <w:szCs w:val="24"/>
        </w:rPr>
        <w:t xml:space="preserve"> населения</w:t>
      </w:r>
      <w:r>
        <w:rPr>
          <w:rFonts w:ascii="Times New Roman" w:hAnsi="Times New Roman"/>
          <w:sz w:val="24"/>
          <w:szCs w:val="24"/>
          <w:vertAlign w:val="superscript"/>
        </w:rPr>
        <w:tab/>
      </w:r>
    </w:p>
    <w:p w:rsidR="00E0111C" w:rsidRDefault="00E0111C" w:rsidP="00E0111C">
      <w:pPr>
        <w:pStyle w:val="af6"/>
        <w:spacing w:before="60" w:line="240" w:lineRule="exact"/>
        <w:ind w:right="0"/>
        <w:rPr>
          <w:rFonts w:ascii="Times New Roman" w:hAnsi="Times New Roman"/>
          <w:sz w:val="18"/>
          <w:szCs w:val="18"/>
        </w:rPr>
      </w:pPr>
      <w:r>
        <w:rPr>
          <w:rFonts w:ascii="Times New Roman" w:hAnsi="Times New Roman"/>
          <w:sz w:val="18"/>
          <w:szCs w:val="18"/>
        </w:rPr>
        <w:t>человек</w:t>
      </w:r>
    </w:p>
    <w:tbl>
      <w:tblPr>
        <w:tblW w:w="9780" w:type="dxa"/>
        <w:jc w:val="center"/>
        <w:tblInd w:w="8" w:type="dxa"/>
        <w:tblLayout w:type="fixed"/>
        <w:tblCellMar>
          <w:left w:w="0" w:type="dxa"/>
          <w:right w:w="0" w:type="dxa"/>
        </w:tblCellMar>
        <w:tblLook w:val="04A0" w:firstRow="1" w:lastRow="0" w:firstColumn="1" w:lastColumn="0" w:noHBand="0" w:noVBand="1"/>
      </w:tblPr>
      <w:tblGrid>
        <w:gridCol w:w="2352"/>
        <w:gridCol w:w="1163"/>
        <w:gridCol w:w="1163"/>
        <w:gridCol w:w="1388"/>
        <w:gridCol w:w="1149"/>
        <w:gridCol w:w="1149"/>
        <w:gridCol w:w="1416"/>
      </w:tblGrid>
      <w:tr w:rsidR="008D2404" w:rsidTr="00932862">
        <w:trPr>
          <w:jc w:val="center"/>
        </w:trPr>
        <w:tc>
          <w:tcPr>
            <w:tcW w:w="2352" w:type="dxa"/>
            <w:vMerge w:val="restart"/>
            <w:tcBorders>
              <w:top w:val="double" w:sz="4" w:space="0" w:color="auto"/>
              <w:left w:val="nil"/>
              <w:right w:val="single" w:sz="4" w:space="0" w:color="auto"/>
            </w:tcBorders>
          </w:tcPr>
          <w:p w:rsidR="008D2404" w:rsidRDefault="008D2404" w:rsidP="00BA2FB3">
            <w:pPr>
              <w:pStyle w:val="a8"/>
              <w:spacing w:line="240" w:lineRule="exact"/>
              <w:rPr>
                <w:rFonts w:ascii="Times New Roman" w:hAnsi="Times New Roman"/>
                <w:i w:val="0"/>
              </w:rPr>
            </w:pPr>
          </w:p>
        </w:tc>
        <w:tc>
          <w:tcPr>
            <w:tcW w:w="7428" w:type="dxa"/>
            <w:gridSpan w:val="6"/>
            <w:tcBorders>
              <w:top w:val="double" w:sz="4" w:space="0" w:color="auto"/>
              <w:left w:val="single" w:sz="4" w:space="0" w:color="auto"/>
              <w:bottom w:val="single" w:sz="4" w:space="0" w:color="auto"/>
            </w:tcBorders>
          </w:tcPr>
          <w:p w:rsidR="008D2404" w:rsidRDefault="008D2404" w:rsidP="009D4FEA">
            <w:pPr>
              <w:pStyle w:val="a8"/>
              <w:spacing w:line="240" w:lineRule="exact"/>
              <w:rPr>
                <w:rFonts w:ascii="Times New Roman" w:hAnsi="Times New Roman"/>
                <w:i w:val="0"/>
              </w:rPr>
            </w:pPr>
            <w:r w:rsidRPr="0078723D">
              <w:rPr>
                <w:rFonts w:ascii="Times New Roman" w:hAnsi="Times New Roman"/>
                <w:i w:val="0"/>
              </w:rPr>
              <w:t>Январь</w:t>
            </w:r>
            <w:r w:rsidR="0078723D">
              <w:rPr>
                <w:rFonts w:ascii="Times New Roman" w:hAnsi="Times New Roman"/>
                <w:i w:val="0"/>
              </w:rPr>
              <w:t>-</w:t>
            </w:r>
            <w:r w:rsidR="009D4FEA">
              <w:rPr>
                <w:rFonts w:ascii="Times New Roman" w:hAnsi="Times New Roman"/>
                <w:i w:val="0"/>
              </w:rPr>
              <w:t>июнь</w:t>
            </w:r>
          </w:p>
        </w:tc>
      </w:tr>
      <w:tr w:rsidR="008D2404" w:rsidTr="00950AC5">
        <w:trPr>
          <w:jc w:val="center"/>
        </w:trPr>
        <w:tc>
          <w:tcPr>
            <w:tcW w:w="2352" w:type="dxa"/>
            <w:vMerge/>
            <w:tcBorders>
              <w:left w:val="nil"/>
              <w:right w:val="single" w:sz="4" w:space="0" w:color="auto"/>
            </w:tcBorders>
          </w:tcPr>
          <w:p w:rsidR="008D2404" w:rsidRDefault="008D2404" w:rsidP="00BA2FB3">
            <w:pPr>
              <w:pStyle w:val="a8"/>
              <w:spacing w:line="240" w:lineRule="exact"/>
              <w:rPr>
                <w:rFonts w:ascii="Times New Roman" w:hAnsi="Times New Roman"/>
                <w:i w:val="0"/>
              </w:rPr>
            </w:pPr>
          </w:p>
        </w:tc>
        <w:tc>
          <w:tcPr>
            <w:tcW w:w="3714" w:type="dxa"/>
            <w:gridSpan w:val="3"/>
            <w:tcBorders>
              <w:top w:val="single" w:sz="4" w:space="0" w:color="auto"/>
              <w:left w:val="single" w:sz="4" w:space="0" w:color="auto"/>
              <w:bottom w:val="single" w:sz="6" w:space="0" w:color="auto"/>
              <w:right w:val="single" w:sz="4" w:space="0" w:color="auto"/>
            </w:tcBorders>
            <w:hideMark/>
          </w:tcPr>
          <w:p w:rsidR="008D2404" w:rsidRDefault="009E1479" w:rsidP="00FE1C88">
            <w:pPr>
              <w:pStyle w:val="a8"/>
              <w:spacing w:line="240" w:lineRule="exact"/>
              <w:rPr>
                <w:rFonts w:ascii="Times New Roman" w:hAnsi="Times New Roman"/>
                <w:i w:val="0"/>
              </w:rPr>
            </w:pPr>
            <w:r>
              <w:rPr>
                <w:rFonts w:ascii="Times New Roman" w:hAnsi="Times New Roman"/>
                <w:i w:val="0"/>
              </w:rPr>
              <w:t>2023 г.</w:t>
            </w:r>
          </w:p>
        </w:tc>
        <w:tc>
          <w:tcPr>
            <w:tcW w:w="3714" w:type="dxa"/>
            <w:gridSpan w:val="3"/>
            <w:tcBorders>
              <w:top w:val="single" w:sz="4" w:space="0" w:color="auto"/>
              <w:left w:val="single" w:sz="4" w:space="0" w:color="auto"/>
              <w:bottom w:val="single" w:sz="6" w:space="0" w:color="auto"/>
              <w:right w:val="nil"/>
            </w:tcBorders>
            <w:hideMark/>
          </w:tcPr>
          <w:p w:rsidR="008D2404" w:rsidRPr="009E211D" w:rsidRDefault="008D2404" w:rsidP="009E211D">
            <w:pPr>
              <w:pStyle w:val="a8"/>
              <w:spacing w:line="240" w:lineRule="exact"/>
              <w:rPr>
                <w:rFonts w:ascii="Times New Roman" w:hAnsi="Times New Roman"/>
                <w:i w:val="0"/>
                <w:vertAlign w:val="superscript"/>
              </w:rPr>
            </w:pPr>
            <w:r>
              <w:rPr>
                <w:rFonts w:ascii="Times New Roman" w:hAnsi="Times New Roman"/>
                <w:i w:val="0"/>
              </w:rPr>
              <w:t>202</w:t>
            </w:r>
            <w:r w:rsidR="009E1479">
              <w:rPr>
                <w:rFonts w:ascii="Times New Roman" w:hAnsi="Times New Roman"/>
                <w:i w:val="0"/>
              </w:rPr>
              <w:t>4</w:t>
            </w:r>
            <w:r>
              <w:rPr>
                <w:rFonts w:ascii="Times New Roman" w:hAnsi="Times New Roman"/>
                <w:i w:val="0"/>
              </w:rPr>
              <w:t xml:space="preserve"> г</w:t>
            </w:r>
            <w:r w:rsidR="009E211D">
              <w:rPr>
                <w:rFonts w:ascii="Times New Roman" w:hAnsi="Times New Roman"/>
                <w:i w:val="0"/>
              </w:rPr>
              <w:t>.</w:t>
            </w:r>
            <w:r w:rsidR="009E211D" w:rsidRPr="009E211D">
              <w:rPr>
                <w:rFonts w:ascii="Times New Roman" w:hAnsi="Times New Roman"/>
                <w:i w:val="0"/>
                <w:vertAlign w:val="superscript"/>
              </w:rPr>
              <w:t>2)</w:t>
            </w:r>
          </w:p>
        </w:tc>
      </w:tr>
      <w:tr w:rsidR="008D2404" w:rsidTr="00C33F9A">
        <w:trPr>
          <w:jc w:val="center"/>
        </w:trPr>
        <w:tc>
          <w:tcPr>
            <w:tcW w:w="2352" w:type="dxa"/>
            <w:vMerge/>
            <w:tcBorders>
              <w:left w:val="nil"/>
              <w:bottom w:val="double" w:sz="4" w:space="0" w:color="auto"/>
              <w:right w:val="single" w:sz="4" w:space="0" w:color="auto"/>
            </w:tcBorders>
            <w:hideMark/>
          </w:tcPr>
          <w:p w:rsidR="008D2404" w:rsidRDefault="008D2404" w:rsidP="00BA2FB3">
            <w:pPr>
              <w:spacing w:before="60" w:after="60" w:line="240" w:lineRule="exact"/>
              <w:jc w:val="center"/>
              <w:rPr>
                <w:rFonts w:ascii="Times New Roman" w:hAnsi="Times New Roman"/>
                <w:szCs w:val="20"/>
              </w:rPr>
            </w:pPr>
          </w:p>
        </w:tc>
        <w:tc>
          <w:tcPr>
            <w:tcW w:w="1163" w:type="dxa"/>
            <w:tcBorders>
              <w:top w:val="nil"/>
              <w:left w:val="single" w:sz="4" w:space="0" w:color="auto"/>
              <w:bottom w:val="double" w:sz="4" w:space="0" w:color="auto"/>
              <w:right w:val="single" w:sz="4" w:space="0" w:color="auto"/>
            </w:tcBorders>
            <w:hideMark/>
          </w:tcPr>
          <w:p w:rsidR="008D2404" w:rsidRDefault="008D2404" w:rsidP="00C255A2">
            <w:pPr>
              <w:pStyle w:val="a8"/>
              <w:spacing w:line="240" w:lineRule="exact"/>
              <w:rPr>
                <w:rFonts w:ascii="Times New Roman" w:hAnsi="Times New Roman"/>
                <w:i w:val="0"/>
              </w:rPr>
            </w:pPr>
            <w:r>
              <w:rPr>
                <w:rFonts w:ascii="Times New Roman" w:hAnsi="Times New Roman"/>
                <w:i w:val="0"/>
              </w:rPr>
              <w:t xml:space="preserve">число </w:t>
            </w:r>
            <w:r>
              <w:rPr>
                <w:rFonts w:ascii="Times New Roman" w:hAnsi="Times New Roman"/>
                <w:i w:val="0"/>
              </w:rPr>
              <w:br/>
            </w:r>
            <w:proofErr w:type="gramStart"/>
            <w:r>
              <w:rPr>
                <w:rFonts w:ascii="Times New Roman" w:hAnsi="Times New Roman"/>
                <w:i w:val="0"/>
              </w:rPr>
              <w:t>прибывших</w:t>
            </w:r>
            <w:proofErr w:type="gramEnd"/>
          </w:p>
        </w:tc>
        <w:tc>
          <w:tcPr>
            <w:tcW w:w="1163" w:type="dxa"/>
            <w:tcBorders>
              <w:top w:val="nil"/>
              <w:left w:val="single" w:sz="4" w:space="0" w:color="auto"/>
              <w:bottom w:val="double" w:sz="4" w:space="0" w:color="auto"/>
              <w:right w:val="single" w:sz="4" w:space="0" w:color="auto"/>
            </w:tcBorders>
            <w:hideMark/>
          </w:tcPr>
          <w:p w:rsidR="008D2404" w:rsidRDefault="008D2404" w:rsidP="00C255A2">
            <w:pPr>
              <w:pStyle w:val="a8"/>
              <w:spacing w:line="240" w:lineRule="exact"/>
              <w:rPr>
                <w:rFonts w:ascii="Times New Roman" w:hAnsi="Times New Roman"/>
                <w:i w:val="0"/>
              </w:rPr>
            </w:pPr>
            <w:r>
              <w:rPr>
                <w:rFonts w:ascii="Times New Roman" w:hAnsi="Times New Roman"/>
                <w:i w:val="0"/>
              </w:rPr>
              <w:t xml:space="preserve">число </w:t>
            </w:r>
            <w:r>
              <w:rPr>
                <w:rFonts w:ascii="Times New Roman" w:hAnsi="Times New Roman"/>
                <w:i w:val="0"/>
              </w:rPr>
              <w:br/>
            </w:r>
            <w:proofErr w:type="gramStart"/>
            <w:r>
              <w:rPr>
                <w:rFonts w:ascii="Times New Roman" w:hAnsi="Times New Roman"/>
                <w:i w:val="0"/>
              </w:rPr>
              <w:t>выбывших</w:t>
            </w:r>
            <w:proofErr w:type="gramEnd"/>
          </w:p>
        </w:tc>
        <w:tc>
          <w:tcPr>
            <w:tcW w:w="1388" w:type="dxa"/>
            <w:tcBorders>
              <w:top w:val="nil"/>
              <w:left w:val="single" w:sz="4" w:space="0" w:color="auto"/>
              <w:bottom w:val="double" w:sz="4" w:space="0" w:color="auto"/>
              <w:right w:val="single" w:sz="4" w:space="0" w:color="auto"/>
            </w:tcBorders>
            <w:hideMark/>
          </w:tcPr>
          <w:p w:rsidR="008D2404" w:rsidRDefault="008D2404" w:rsidP="00C255A2">
            <w:pPr>
              <w:pStyle w:val="a8"/>
              <w:spacing w:line="240" w:lineRule="exact"/>
              <w:rPr>
                <w:rFonts w:ascii="Times New Roman" w:hAnsi="Times New Roman"/>
                <w:i w:val="0"/>
              </w:rPr>
            </w:pPr>
            <w:r>
              <w:rPr>
                <w:rFonts w:ascii="Times New Roman" w:hAnsi="Times New Roman"/>
                <w:i w:val="0"/>
              </w:rPr>
              <w:t>миграционный прирост</w:t>
            </w:r>
            <w:proofErr w:type="gramStart"/>
            <w:r>
              <w:rPr>
                <w:rFonts w:ascii="Times New Roman" w:hAnsi="Times New Roman"/>
                <w:i w:val="0"/>
              </w:rPr>
              <w:t xml:space="preserve"> (+), </w:t>
            </w:r>
            <w:proofErr w:type="gramEnd"/>
            <w:r>
              <w:rPr>
                <w:rFonts w:ascii="Times New Roman" w:hAnsi="Times New Roman"/>
                <w:i w:val="0"/>
              </w:rPr>
              <w:t>снижение (-)</w:t>
            </w:r>
          </w:p>
        </w:tc>
        <w:tc>
          <w:tcPr>
            <w:tcW w:w="1149" w:type="dxa"/>
            <w:tcBorders>
              <w:top w:val="nil"/>
              <w:left w:val="single" w:sz="4" w:space="0" w:color="auto"/>
              <w:bottom w:val="double" w:sz="4" w:space="0" w:color="auto"/>
              <w:right w:val="single" w:sz="4" w:space="0" w:color="auto"/>
            </w:tcBorders>
            <w:hideMark/>
          </w:tcPr>
          <w:p w:rsidR="008D2404" w:rsidRDefault="008D2404" w:rsidP="00C255A2">
            <w:pPr>
              <w:pStyle w:val="a8"/>
              <w:spacing w:line="240" w:lineRule="exact"/>
              <w:rPr>
                <w:rFonts w:ascii="Times New Roman" w:hAnsi="Times New Roman"/>
                <w:i w:val="0"/>
              </w:rPr>
            </w:pPr>
            <w:r>
              <w:rPr>
                <w:rFonts w:ascii="Times New Roman" w:hAnsi="Times New Roman"/>
                <w:i w:val="0"/>
              </w:rPr>
              <w:t>число</w:t>
            </w:r>
            <w:r>
              <w:rPr>
                <w:rFonts w:ascii="Times New Roman" w:hAnsi="Times New Roman"/>
                <w:i w:val="0"/>
              </w:rPr>
              <w:br/>
            </w:r>
            <w:proofErr w:type="gramStart"/>
            <w:r>
              <w:rPr>
                <w:rFonts w:ascii="Times New Roman" w:hAnsi="Times New Roman"/>
                <w:i w:val="0"/>
              </w:rPr>
              <w:t>прибывших</w:t>
            </w:r>
            <w:proofErr w:type="gramEnd"/>
          </w:p>
        </w:tc>
        <w:tc>
          <w:tcPr>
            <w:tcW w:w="1149" w:type="dxa"/>
            <w:tcBorders>
              <w:top w:val="nil"/>
              <w:left w:val="single" w:sz="4" w:space="0" w:color="auto"/>
              <w:bottom w:val="double" w:sz="4" w:space="0" w:color="auto"/>
              <w:right w:val="single" w:sz="4" w:space="0" w:color="auto"/>
            </w:tcBorders>
            <w:hideMark/>
          </w:tcPr>
          <w:p w:rsidR="008D2404" w:rsidRDefault="008D2404" w:rsidP="00C255A2">
            <w:pPr>
              <w:pStyle w:val="a8"/>
              <w:spacing w:line="240" w:lineRule="exact"/>
              <w:rPr>
                <w:rFonts w:ascii="Times New Roman" w:hAnsi="Times New Roman"/>
                <w:i w:val="0"/>
              </w:rPr>
            </w:pPr>
            <w:r>
              <w:rPr>
                <w:rFonts w:ascii="Times New Roman" w:hAnsi="Times New Roman"/>
                <w:i w:val="0"/>
              </w:rPr>
              <w:t>число</w:t>
            </w:r>
            <w:r>
              <w:rPr>
                <w:rFonts w:ascii="Times New Roman" w:hAnsi="Times New Roman"/>
                <w:i w:val="0"/>
              </w:rPr>
              <w:br/>
              <w:t xml:space="preserve"> </w:t>
            </w:r>
            <w:proofErr w:type="gramStart"/>
            <w:r>
              <w:rPr>
                <w:rFonts w:ascii="Times New Roman" w:hAnsi="Times New Roman"/>
                <w:i w:val="0"/>
              </w:rPr>
              <w:t>выбывших</w:t>
            </w:r>
            <w:proofErr w:type="gramEnd"/>
          </w:p>
        </w:tc>
        <w:tc>
          <w:tcPr>
            <w:tcW w:w="1416" w:type="dxa"/>
            <w:tcBorders>
              <w:top w:val="nil"/>
              <w:left w:val="single" w:sz="4" w:space="0" w:color="auto"/>
              <w:bottom w:val="double" w:sz="4" w:space="0" w:color="auto"/>
              <w:right w:val="nil"/>
            </w:tcBorders>
            <w:hideMark/>
          </w:tcPr>
          <w:p w:rsidR="008D2404" w:rsidRDefault="008D2404" w:rsidP="00C255A2">
            <w:pPr>
              <w:pStyle w:val="a8"/>
              <w:spacing w:line="240" w:lineRule="exact"/>
              <w:rPr>
                <w:rFonts w:ascii="Times New Roman" w:hAnsi="Times New Roman"/>
                <w:i w:val="0"/>
              </w:rPr>
            </w:pPr>
            <w:r>
              <w:rPr>
                <w:rFonts w:ascii="Times New Roman" w:hAnsi="Times New Roman"/>
                <w:i w:val="0"/>
              </w:rPr>
              <w:t>миграционный прирост</w:t>
            </w:r>
            <w:proofErr w:type="gramStart"/>
            <w:r>
              <w:rPr>
                <w:rFonts w:ascii="Times New Roman" w:hAnsi="Times New Roman"/>
                <w:i w:val="0"/>
              </w:rPr>
              <w:t xml:space="preserve"> (+), </w:t>
            </w:r>
            <w:proofErr w:type="gramEnd"/>
            <w:r>
              <w:rPr>
                <w:rFonts w:ascii="Times New Roman" w:hAnsi="Times New Roman"/>
                <w:i w:val="0"/>
              </w:rPr>
              <w:t>снижение(-)</w:t>
            </w:r>
          </w:p>
        </w:tc>
      </w:tr>
      <w:tr w:rsidR="009D4FEA" w:rsidTr="00A41B66">
        <w:trPr>
          <w:jc w:val="center"/>
        </w:trPr>
        <w:tc>
          <w:tcPr>
            <w:tcW w:w="2352" w:type="dxa"/>
            <w:tcBorders>
              <w:top w:val="double" w:sz="4" w:space="0" w:color="auto"/>
            </w:tcBorders>
            <w:vAlign w:val="bottom"/>
            <w:hideMark/>
          </w:tcPr>
          <w:p w:rsidR="009D4FEA" w:rsidRPr="001B374D" w:rsidRDefault="009D4FEA" w:rsidP="00A370B3">
            <w:pPr>
              <w:pStyle w:val="a9"/>
              <w:spacing w:before="140" w:after="140" w:line="240" w:lineRule="auto"/>
              <w:jc w:val="left"/>
              <w:rPr>
                <w:rFonts w:ascii="Times New Roman" w:hAnsi="Times New Roman"/>
                <w:b/>
                <w:sz w:val="20"/>
                <w:szCs w:val="20"/>
              </w:rPr>
            </w:pPr>
            <w:r w:rsidRPr="001B374D">
              <w:rPr>
                <w:rFonts w:ascii="Times New Roman" w:hAnsi="Times New Roman"/>
                <w:b/>
                <w:sz w:val="20"/>
                <w:szCs w:val="20"/>
              </w:rPr>
              <w:t>Миграция</w:t>
            </w:r>
          </w:p>
        </w:tc>
        <w:tc>
          <w:tcPr>
            <w:tcW w:w="1163" w:type="dxa"/>
            <w:tcBorders>
              <w:top w:val="double" w:sz="4" w:space="0" w:color="auto"/>
              <w:left w:val="nil"/>
              <w:bottom w:val="nil"/>
              <w:right w:val="nil"/>
            </w:tcBorders>
            <w:vAlign w:val="center"/>
          </w:tcPr>
          <w:p w:rsidR="009D4FEA" w:rsidRPr="006223EA" w:rsidRDefault="009D4FEA" w:rsidP="009D4FEA">
            <w:pPr>
              <w:ind w:right="170"/>
              <w:jc w:val="right"/>
              <w:rPr>
                <w:rFonts w:ascii="Times New Roman" w:hAnsi="Times New Roman"/>
                <w:b/>
              </w:rPr>
            </w:pPr>
            <w:r w:rsidRPr="006223EA">
              <w:rPr>
                <w:rFonts w:ascii="Times New Roman" w:hAnsi="Times New Roman"/>
                <w:b/>
              </w:rPr>
              <w:t>132</w:t>
            </w:r>
            <w:r>
              <w:rPr>
                <w:rFonts w:ascii="Times New Roman" w:hAnsi="Times New Roman"/>
                <w:b/>
              </w:rPr>
              <w:t xml:space="preserve"> </w:t>
            </w:r>
            <w:r w:rsidRPr="006223EA">
              <w:rPr>
                <w:rFonts w:ascii="Times New Roman" w:hAnsi="Times New Roman"/>
                <w:b/>
              </w:rPr>
              <w:t>992</w:t>
            </w:r>
          </w:p>
        </w:tc>
        <w:tc>
          <w:tcPr>
            <w:tcW w:w="1163" w:type="dxa"/>
            <w:tcBorders>
              <w:top w:val="double" w:sz="4" w:space="0" w:color="auto"/>
              <w:left w:val="nil"/>
              <w:bottom w:val="nil"/>
              <w:right w:val="nil"/>
            </w:tcBorders>
            <w:vAlign w:val="center"/>
          </w:tcPr>
          <w:p w:rsidR="009D4FEA" w:rsidRPr="006223EA" w:rsidRDefault="009D4FEA" w:rsidP="009D4FEA">
            <w:pPr>
              <w:ind w:right="170"/>
              <w:jc w:val="right"/>
              <w:rPr>
                <w:rFonts w:ascii="Times New Roman" w:hAnsi="Times New Roman"/>
                <w:b/>
              </w:rPr>
            </w:pPr>
            <w:r w:rsidRPr="006223EA">
              <w:rPr>
                <w:rFonts w:ascii="Times New Roman" w:hAnsi="Times New Roman"/>
                <w:b/>
              </w:rPr>
              <w:t>123</w:t>
            </w:r>
            <w:r>
              <w:rPr>
                <w:rFonts w:ascii="Times New Roman" w:hAnsi="Times New Roman"/>
                <w:b/>
              </w:rPr>
              <w:t xml:space="preserve"> </w:t>
            </w:r>
            <w:r w:rsidRPr="006223EA">
              <w:rPr>
                <w:rFonts w:ascii="Times New Roman" w:hAnsi="Times New Roman"/>
                <w:b/>
              </w:rPr>
              <w:t>852</w:t>
            </w:r>
          </w:p>
        </w:tc>
        <w:tc>
          <w:tcPr>
            <w:tcW w:w="1388" w:type="dxa"/>
            <w:tcBorders>
              <w:top w:val="double" w:sz="4" w:space="0" w:color="auto"/>
              <w:left w:val="nil"/>
              <w:bottom w:val="nil"/>
              <w:right w:val="nil"/>
            </w:tcBorders>
            <w:vAlign w:val="center"/>
          </w:tcPr>
          <w:p w:rsidR="009D4FEA" w:rsidRPr="006223EA" w:rsidRDefault="009D4FEA" w:rsidP="009D4FEA">
            <w:pPr>
              <w:ind w:right="170"/>
              <w:jc w:val="right"/>
              <w:rPr>
                <w:rFonts w:ascii="Times New Roman" w:hAnsi="Times New Roman"/>
                <w:b/>
              </w:rPr>
            </w:pPr>
            <w:r w:rsidRPr="006223EA">
              <w:rPr>
                <w:rFonts w:ascii="Times New Roman" w:hAnsi="Times New Roman"/>
                <w:b/>
              </w:rPr>
              <w:t>9</w:t>
            </w:r>
            <w:r>
              <w:rPr>
                <w:rFonts w:ascii="Times New Roman" w:hAnsi="Times New Roman"/>
                <w:b/>
              </w:rPr>
              <w:t xml:space="preserve"> </w:t>
            </w:r>
            <w:r w:rsidRPr="006223EA">
              <w:rPr>
                <w:rFonts w:ascii="Times New Roman" w:hAnsi="Times New Roman"/>
                <w:b/>
              </w:rPr>
              <w:t>140</w:t>
            </w:r>
          </w:p>
        </w:tc>
        <w:tc>
          <w:tcPr>
            <w:tcW w:w="1149" w:type="dxa"/>
            <w:tcBorders>
              <w:top w:val="double" w:sz="4" w:space="0" w:color="auto"/>
              <w:left w:val="nil"/>
              <w:bottom w:val="nil"/>
              <w:right w:val="nil"/>
            </w:tcBorders>
            <w:vAlign w:val="center"/>
          </w:tcPr>
          <w:p w:rsidR="009D4FEA" w:rsidRPr="006223EA" w:rsidRDefault="009D4FEA" w:rsidP="009D4FEA">
            <w:pPr>
              <w:ind w:right="170"/>
              <w:jc w:val="right"/>
              <w:rPr>
                <w:rFonts w:ascii="Times New Roman" w:hAnsi="Times New Roman"/>
                <w:b/>
              </w:rPr>
            </w:pPr>
            <w:r w:rsidRPr="006223EA">
              <w:rPr>
                <w:rFonts w:ascii="Times New Roman" w:hAnsi="Times New Roman"/>
                <w:b/>
              </w:rPr>
              <w:t>127</w:t>
            </w:r>
            <w:r>
              <w:rPr>
                <w:rFonts w:ascii="Times New Roman" w:hAnsi="Times New Roman"/>
                <w:b/>
              </w:rPr>
              <w:t xml:space="preserve"> </w:t>
            </w:r>
            <w:r w:rsidRPr="006223EA">
              <w:rPr>
                <w:rFonts w:ascii="Times New Roman" w:hAnsi="Times New Roman"/>
                <w:b/>
              </w:rPr>
              <w:t>723</w:t>
            </w:r>
          </w:p>
        </w:tc>
        <w:tc>
          <w:tcPr>
            <w:tcW w:w="1149" w:type="dxa"/>
            <w:tcBorders>
              <w:top w:val="double" w:sz="4" w:space="0" w:color="auto"/>
              <w:left w:val="nil"/>
              <w:bottom w:val="nil"/>
              <w:right w:val="nil"/>
            </w:tcBorders>
            <w:vAlign w:val="center"/>
          </w:tcPr>
          <w:p w:rsidR="009D4FEA" w:rsidRPr="006223EA" w:rsidRDefault="009D4FEA" w:rsidP="009D4FEA">
            <w:pPr>
              <w:ind w:right="170"/>
              <w:jc w:val="right"/>
              <w:rPr>
                <w:rFonts w:ascii="Times New Roman" w:hAnsi="Times New Roman"/>
                <w:b/>
              </w:rPr>
            </w:pPr>
            <w:r w:rsidRPr="006223EA">
              <w:rPr>
                <w:rFonts w:ascii="Times New Roman" w:hAnsi="Times New Roman"/>
                <w:b/>
              </w:rPr>
              <w:t>121</w:t>
            </w:r>
            <w:r>
              <w:rPr>
                <w:rFonts w:ascii="Times New Roman" w:hAnsi="Times New Roman"/>
                <w:b/>
              </w:rPr>
              <w:t xml:space="preserve"> </w:t>
            </w:r>
            <w:r w:rsidRPr="006223EA">
              <w:rPr>
                <w:rFonts w:ascii="Times New Roman" w:hAnsi="Times New Roman"/>
                <w:b/>
              </w:rPr>
              <w:t>235</w:t>
            </w:r>
          </w:p>
        </w:tc>
        <w:tc>
          <w:tcPr>
            <w:tcW w:w="1416" w:type="dxa"/>
            <w:tcBorders>
              <w:top w:val="double" w:sz="4" w:space="0" w:color="auto"/>
            </w:tcBorders>
            <w:vAlign w:val="center"/>
          </w:tcPr>
          <w:p w:rsidR="009D4FEA" w:rsidRPr="006223EA" w:rsidRDefault="009D4FEA" w:rsidP="009D4FEA">
            <w:pPr>
              <w:ind w:right="170"/>
              <w:jc w:val="right"/>
              <w:rPr>
                <w:rFonts w:ascii="Times New Roman" w:hAnsi="Times New Roman"/>
                <w:b/>
              </w:rPr>
            </w:pPr>
            <w:r w:rsidRPr="006223EA">
              <w:rPr>
                <w:rFonts w:ascii="Times New Roman" w:hAnsi="Times New Roman"/>
                <w:b/>
              </w:rPr>
              <w:t>6</w:t>
            </w:r>
            <w:r>
              <w:rPr>
                <w:rFonts w:ascii="Times New Roman" w:hAnsi="Times New Roman"/>
                <w:b/>
              </w:rPr>
              <w:t xml:space="preserve"> </w:t>
            </w:r>
            <w:r w:rsidRPr="006223EA">
              <w:rPr>
                <w:rFonts w:ascii="Times New Roman" w:hAnsi="Times New Roman"/>
                <w:b/>
              </w:rPr>
              <w:t>488</w:t>
            </w:r>
          </w:p>
        </w:tc>
      </w:tr>
      <w:tr w:rsidR="009D4FEA" w:rsidTr="00E1220B">
        <w:trPr>
          <w:jc w:val="center"/>
        </w:trPr>
        <w:tc>
          <w:tcPr>
            <w:tcW w:w="2352" w:type="dxa"/>
            <w:vAlign w:val="bottom"/>
            <w:hideMark/>
          </w:tcPr>
          <w:p w:rsidR="009D4FEA" w:rsidRDefault="009D4FEA" w:rsidP="00540CA4">
            <w:pPr>
              <w:pStyle w:val="ac"/>
              <w:spacing w:line="240" w:lineRule="auto"/>
              <w:ind w:left="113"/>
              <w:jc w:val="left"/>
              <w:rPr>
                <w:rFonts w:ascii="Times New Roman" w:hAnsi="Times New Roman"/>
                <w:sz w:val="20"/>
                <w:szCs w:val="20"/>
              </w:rPr>
            </w:pPr>
            <w:r>
              <w:rPr>
                <w:rFonts w:ascii="Times New Roman" w:hAnsi="Times New Roman"/>
                <w:sz w:val="20"/>
                <w:szCs w:val="20"/>
              </w:rPr>
              <w:t xml:space="preserve">в том числе:  </w:t>
            </w:r>
          </w:p>
        </w:tc>
        <w:tc>
          <w:tcPr>
            <w:tcW w:w="1163" w:type="dxa"/>
            <w:vAlign w:val="center"/>
          </w:tcPr>
          <w:p w:rsidR="009D4FEA" w:rsidRPr="006223EA" w:rsidRDefault="009D4FEA" w:rsidP="009D4FEA">
            <w:pPr>
              <w:ind w:right="170"/>
              <w:jc w:val="right"/>
              <w:rPr>
                <w:rFonts w:ascii="Times New Roman" w:hAnsi="Times New Roman"/>
              </w:rPr>
            </w:pPr>
          </w:p>
        </w:tc>
        <w:tc>
          <w:tcPr>
            <w:tcW w:w="1163" w:type="dxa"/>
            <w:vAlign w:val="center"/>
          </w:tcPr>
          <w:p w:rsidR="009D4FEA" w:rsidRPr="006223EA" w:rsidRDefault="009D4FEA" w:rsidP="009D4FEA">
            <w:pPr>
              <w:ind w:right="170"/>
              <w:jc w:val="right"/>
              <w:rPr>
                <w:rFonts w:ascii="Times New Roman" w:hAnsi="Times New Roman"/>
              </w:rPr>
            </w:pPr>
          </w:p>
        </w:tc>
        <w:tc>
          <w:tcPr>
            <w:tcW w:w="1388" w:type="dxa"/>
            <w:vAlign w:val="center"/>
          </w:tcPr>
          <w:p w:rsidR="009D4FEA" w:rsidRPr="006223EA" w:rsidRDefault="009D4FEA" w:rsidP="009D4FEA">
            <w:pPr>
              <w:ind w:right="170"/>
              <w:jc w:val="right"/>
              <w:rPr>
                <w:rFonts w:ascii="Times New Roman" w:hAnsi="Times New Roman"/>
              </w:rPr>
            </w:pPr>
          </w:p>
        </w:tc>
        <w:tc>
          <w:tcPr>
            <w:tcW w:w="1149" w:type="dxa"/>
            <w:vAlign w:val="center"/>
          </w:tcPr>
          <w:p w:rsidR="009D4FEA" w:rsidRPr="006223EA" w:rsidRDefault="009D4FEA" w:rsidP="009D4FEA">
            <w:pPr>
              <w:ind w:right="170"/>
              <w:jc w:val="right"/>
              <w:rPr>
                <w:rFonts w:ascii="Times New Roman" w:hAnsi="Times New Roman"/>
              </w:rPr>
            </w:pPr>
          </w:p>
        </w:tc>
        <w:tc>
          <w:tcPr>
            <w:tcW w:w="1149" w:type="dxa"/>
            <w:vAlign w:val="center"/>
          </w:tcPr>
          <w:p w:rsidR="009D4FEA" w:rsidRPr="006223EA" w:rsidRDefault="009D4FEA" w:rsidP="009D4FEA">
            <w:pPr>
              <w:ind w:right="170"/>
              <w:jc w:val="right"/>
              <w:rPr>
                <w:rFonts w:ascii="Times New Roman" w:hAnsi="Times New Roman"/>
              </w:rPr>
            </w:pPr>
          </w:p>
        </w:tc>
        <w:tc>
          <w:tcPr>
            <w:tcW w:w="1416" w:type="dxa"/>
            <w:vAlign w:val="center"/>
          </w:tcPr>
          <w:p w:rsidR="009D4FEA" w:rsidRPr="006223EA" w:rsidRDefault="009D4FEA" w:rsidP="009D4FEA">
            <w:pPr>
              <w:ind w:right="170"/>
              <w:jc w:val="right"/>
              <w:rPr>
                <w:rFonts w:ascii="Times New Roman" w:hAnsi="Times New Roman"/>
              </w:rPr>
            </w:pPr>
          </w:p>
        </w:tc>
      </w:tr>
      <w:tr w:rsidR="009D4FEA" w:rsidTr="00A41B66">
        <w:trPr>
          <w:jc w:val="center"/>
        </w:trPr>
        <w:tc>
          <w:tcPr>
            <w:tcW w:w="2352" w:type="dxa"/>
            <w:vAlign w:val="bottom"/>
            <w:hideMark/>
          </w:tcPr>
          <w:p w:rsidR="009D4FEA" w:rsidRDefault="009D4FEA" w:rsidP="00A370B3">
            <w:pPr>
              <w:pStyle w:val="ac"/>
              <w:spacing w:before="140" w:after="140" w:line="240" w:lineRule="auto"/>
              <w:ind w:left="113"/>
              <w:jc w:val="left"/>
              <w:rPr>
                <w:rFonts w:ascii="Times New Roman" w:hAnsi="Times New Roman"/>
                <w:sz w:val="20"/>
                <w:szCs w:val="20"/>
              </w:rPr>
            </w:pPr>
            <w:r>
              <w:rPr>
                <w:rFonts w:ascii="Times New Roman" w:hAnsi="Times New Roman"/>
                <w:sz w:val="20"/>
                <w:szCs w:val="20"/>
              </w:rPr>
              <w:t>в пределах России</w:t>
            </w:r>
          </w:p>
        </w:tc>
        <w:tc>
          <w:tcPr>
            <w:tcW w:w="1163"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119</w:t>
            </w:r>
            <w:r>
              <w:rPr>
                <w:rFonts w:ascii="Times New Roman" w:hAnsi="Times New Roman"/>
              </w:rPr>
              <w:t xml:space="preserve"> </w:t>
            </w:r>
            <w:r w:rsidRPr="006223EA">
              <w:rPr>
                <w:rFonts w:ascii="Times New Roman" w:hAnsi="Times New Roman"/>
              </w:rPr>
              <w:t>589</w:t>
            </w:r>
          </w:p>
        </w:tc>
        <w:tc>
          <w:tcPr>
            <w:tcW w:w="1163"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111</w:t>
            </w:r>
            <w:r>
              <w:rPr>
                <w:rFonts w:ascii="Times New Roman" w:hAnsi="Times New Roman"/>
              </w:rPr>
              <w:t xml:space="preserve"> </w:t>
            </w:r>
            <w:r w:rsidRPr="006223EA">
              <w:rPr>
                <w:rFonts w:ascii="Times New Roman" w:hAnsi="Times New Roman"/>
              </w:rPr>
              <w:t>413</w:t>
            </w:r>
          </w:p>
        </w:tc>
        <w:tc>
          <w:tcPr>
            <w:tcW w:w="1388"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8</w:t>
            </w:r>
            <w:r>
              <w:rPr>
                <w:rFonts w:ascii="Times New Roman" w:hAnsi="Times New Roman"/>
              </w:rPr>
              <w:t xml:space="preserve"> </w:t>
            </w:r>
            <w:r w:rsidRPr="006223EA">
              <w:rPr>
                <w:rFonts w:ascii="Times New Roman" w:hAnsi="Times New Roman"/>
              </w:rPr>
              <w:t>176</w:t>
            </w:r>
          </w:p>
        </w:tc>
        <w:tc>
          <w:tcPr>
            <w:tcW w:w="1149"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119</w:t>
            </w:r>
            <w:r>
              <w:rPr>
                <w:rFonts w:ascii="Times New Roman" w:hAnsi="Times New Roman"/>
              </w:rPr>
              <w:t xml:space="preserve"> </w:t>
            </w:r>
            <w:r w:rsidRPr="006223EA">
              <w:rPr>
                <w:rFonts w:ascii="Times New Roman" w:hAnsi="Times New Roman"/>
              </w:rPr>
              <w:t>662</w:t>
            </w:r>
          </w:p>
        </w:tc>
        <w:tc>
          <w:tcPr>
            <w:tcW w:w="1149"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111</w:t>
            </w:r>
            <w:r>
              <w:rPr>
                <w:rFonts w:ascii="Times New Roman" w:hAnsi="Times New Roman"/>
              </w:rPr>
              <w:t xml:space="preserve"> </w:t>
            </w:r>
            <w:r w:rsidRPr="006223EA">
              <w:rPr>
                <w:rFonts w:ascii="Times New Roman" w:hAnsi="Times New Roman"/>
              </w:rPr>
              <w:t>242</w:t>
            </w:r>
          </w:p>
        </w:tc>
        <w:tc>
          <w:tcPr>
            <w:tcW w:w="1416"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8</w:t>
            </w:r>
            <w:r>
              <w:rPr>
                <w:rFonts w:ascii="Times New Roman" w:hAnsi="Times New Roman"/>
              </w:rPr>
              <w:t xml:space="preserve"> </w:t>
            </w:r>
            <w:r w:rsidRPr="006223EA">
              <w:rPr>
                <w:rFonts w:ascii="Times New Roman" w:hAnsi="Times New Roman"/>
              </w:rPr>
              <w:t>420</w:t>
            </w:r>
          </w:p>
        </w:tc>
      </w:tr>
      <w:tr w:rsidR="009D4FEA" w:rsidTr="00E1220B">
        <w:trPr>
          <w:jc w:val="center"/>
        </w:trPr>
        <w:tc>
          <w:tcPr>
            <w:tcW w:w="2352" w:type="dxa"/>
            <w:vAlign w:val="bottom"/>
            <w:hideMark/>
          </w:tcPr>
          <w:p w:rsidR="009D4FEA" w:rsidRDefault="009D4FEA" w:rsidP="00A370B3">
            <w:pPr>
              <w:pStyle w:val="2e"/>
              <w:spacing w:before="140" w:after="140" w:line="240" w:lineRule="auto"/>
              <w:ind w:left="284"/>
              <w:rPr>
                <w:rFonts w:ascii="Times New Roman" w:hAnsi="Times New Roman"/>
                <w:sz w:val="20"/>
                <w:szCs w:val="20"/>
              </w:rPr>
            </w:pPr>
            <w:r>
              <w:rPr>
                <w:rFonts w:ascii="Times New Roman" w:hAnsi="Times New Roman"/>
                <w:sz w:val="20"/>
                <w:szCs w:val="20"/>
              </w:rPr>
              <w:t>из нее:</w:t>
            </w:r>
          </w:p>
        </w:tc>
        <w:tc>
          <w:tcPr>
            <w:tcW w:w="1163" w:type="dxa"/>
            <w:vAlign w:val="center"/>
          </w:tcPr>
          <w:p w:rsidR="009D4FEA" w:rsidRPr="006223EA" w:rsidRDefault="009D4FEA" w:rsidP="009D4FEA">
            <w:pPr>
              <w:ind w:right="170"/>
              <w:jc w:val="right"/>
              <w:rPr>
                <w:rFonts w:ascii="Times New Roman" w:hAnsi="Times New Roman"/>
              </w:rPr>
            </w:pPr>
          </w:p>
        </w:tc>
        <w:tc>
          <w:tcPr>
            <w:tcW w:w="1163" w:type="dxa"/>
            <w:vAlign w:val="center"/>
          </w:tcPr>
          <w:p w:rsidR="009D4FEA" w:rsidRPr="006223EA" w:rsidRDefault="009D4FEA" w:rsidP="009D4FEA">
            <w:pPr>
              <w:ind w:right="170"/>
              <w:jc w:val="right"/>
              <w:rPr>
                <w:rFonts w:ascii="Times New Roman" w:hAnsi="Times New Roman"/>
              </w:rPr>
            </w:pPr>
          </w:p>
        </w:tc>
        <w:tc>
          <w:tcPr>
            <w:tcW w:w="1388" w:type="dxa"/>
            <w:vAlign w:val="center"/>
          </w:tcPr>
          <w:p w:rsidR="009D4FEA" w:rsidRPr="006223EA" w:rsidRDefault="009D4FEA" w:rsidP="009D4FEA">
            <w:pPr>
              <w:ind w:right="170"/>
              <w:jc w:val="right"/>
              <w:rPr>
                <w:rFonts w:ascii="Times New Roman" w:hAnsi="Times New Roman"/>
              </w:rPr>
            </w:pPr>
          </w:p>
        </w:tc>
        <w:tc>
          <w:tcPr>
            <w:tcW w:w="1149" w:type="dxa"/>
            <w:vAlign w:val="center"/>
          </w:tcPr>
          <w:p w:rsidR="009D4FEA" w:rsidRPr="006223EA" w:rsidRDefault="009D4FEA" w:rsidP="009D4FEA">
            <w:pPr>
              <w:ind w:right="170"/>
              <w:jc w:val="right"/>
              <w:rPr>
                <w:rFonts w:ascii="Times New Roman" w:hAnsi="Times New Roman"/>
              </w:rPr>
            </w:pPr>
          </w:p>
        </w:tc>
        <w:tc>
          <w:tcPr>
            <w:tcW w:w="1149" w:type="dxa"/>
            <w:vAlign w:val="center"/>
          </w:tcPr>
          <w:p w:rsidR="009D4FEA" w:rsidRPr="006223EA" w:rsidRDefault="009D4FEA" w:rsidP="009D4FEA">
            <w:pPr>
              <w:ind w:right="170"/>
              <w:jc w:val="right"/>
              <w:rPr>
                <w:rFonts w:ascii="Times New Roman" w:hAnsi="Times New Roman"/>
              </w:rPr>
            </w:pPr>
          </w:p>
        </w:tc>
        <w:tc>
          <w:tcPr>
            <w:tcW w:w="1416" w:type="dxa"/>
            <w:vAlign w:val="center"/>
          </w:tcPr>
          <w:p w:rsidR="009D4FEA" w:rsidRPr="006223EA" w:rsidRDefault="009D4FEA" w:rsidP="009D4FEA">
            <w:pPr>
              <w:ind w:right="170"/>
              <w:jc w:val="right"/>
              <w:rPr>
                <w:rFonts w:ascii="Times New Roman" w:hAnsi="Times New Roman"/>
              </w:rPr>
            </w:pPr>
          </w:p>
        </w:tc>
      </w:tr>
      <w:tr w:rsidR="009D4FEA" w:rsidTr="00A41B66">
        <w:trPr>
          <w:jc w:val="center"/>
        </w:trPr>
        <w:tc>
          <w:tcPr>
            <w:tcW w:w="2352" w:type="dxa"/>
            <w:vAlign w:val="bottom"/>
            <w:hideMark/>
          </w:tcPr>
          <w:p w:rsidR="009D4FEA" w:rsidRDefault="009D4FEA" w:rsidP="00A370B3">
            <w:pPr>
              <w:pStyle w:val="2e"/>
              <w:spacing w:before="140" w:after="140" w:line="240" w:lineRule="auto"/>
              <w:ind w:left="284"/>
              <w:rPr>
                <w:rFonts w:ascii="Times New Roman" w:hAnsi="Times New Roman"/>
                <w:sz w:val="20"/>
                <w:szCs w:val="20"/>
              </w:rPr>
            </w:pPr>
            <w:r>
              <w:rPr>
                <w:rFonts w:ascii="Times New Roman" w:hAnsi="Times New Roman"/>
                <w:sz w:val="20"/>
                <w:szCs w:val="20"/>
              </w:rPr>
              <w:t>межрегиональная</w:t>
            </w:r>
          </w:p>
        </w:tc>
        <w:tc>
          <w:tcPr>
            <w:tcW w:w="1163"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94</w:t>
            </w:r>
            <w:r>
              <w:rPr>
                <w:rFonts w:ascii="Times New Roman" w:hAnsi="Times New Roman"/>
              </w:rPr>
              <w:t xml:space="preserve"> </w:t>
            </w:r>
            <w:r w:rsidRPr="006223EA">
              <w:rPr>
                <w:rFonts w:ascii="Times New Roman" w:hAnsi="Times New Roman"/>
              </w:rPr>
              <w:t>880</w:t>
            </w:r>
          </w:p>
        </w:tc>
        <w:tc>
          <w:tcPr>
            <w:tcW w:w="1163"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86</w:t>
            </w:r>
            <w:r>
              <w:rPr>
                <w:rFonts w:ascii="Times New Roman" w:hAnsi="Times New Roman"/>
              </w:rPr>
              <w:t xml:space="preserve"> </w:t>
            </w:r>
            <w:r w:rsidRPr="006223EA">
              <w:rPr>
                <w:rFonts w:ascii="Times New Roman" w:hAnsi="Times New Roman"/>
              </w:rPr>
              <w:t>704</w:t>
            </w:r>
          </w:p>
        </w:tc>
        <w:tc>
          <w:tcPr>
            <w:tcW w:w="1388"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8</w:t>
            </w:r>
            <w:r>
              <w:rPr>
                <w:rFonts w:ascii="Times New Roman" w:hAnsi="Times New Roman"/>
              </w:rPr>
              <w:t xml:space="preserve"> </w:t>
            </w:r>
            <w:r w:rsidRPr="006223EA">
              <w:rPr>
                <w:rFonts w:ascii="Times New Roman" w:hAnsi="Times New Roman"/>
              </w:rPr>
              <w:t>176</w:t>
            </w:r>
          </w:p>
        </w:tc>
        <w:tc>
          <w:tcPr>
            <w:tcW w:w="1149"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91</w:t>
            </w:r>
            <w:r>
              <w:rPr>
                <w:rFonts w:ascii="Times New Roman" w:hAnsi="Times New Roman"/>
              </w:rPr>
              <w:t xml:space="preserve"> </w:t>
            </w:r>
            <w:r w:rsidRPr="006223EA">
              <w:rPr>
                <w:rFonts w:ascii="Times New Roman" w:hAnsi="Times New Roman"/>
              </w:rPr>
              <w:t>671</w:t>
            </w:r>
          </w:p>
        </w:tc>
        <w:tc>
          <w:tcPr>
            <w:tcW w:w="1149"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83</w:t>
            </w:r>
            <w:r>
              <w:rPr>
                <w:rFonts w:ascii="Times New Roman" w:hAnsi="Times New Roman"/>
              </w:rPr>
              <w:t xml:space="preserve"> </w:t>
            </w:r>
            <w:r w:rsidRPr="006223EA">
              <w:rPr>
                <w:rFonts w:ascii="Times New Roman" w:hAnsi="Times New Roman"/>
              </w:rPr>
              <w:t>251</w:t>
            </w:r>
          </w:p>
        </w:tc>
        <w:tc>
          <w:tcPr>
            <w:tcW w:w="1416"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8</w:t>
            </w:r>
            <w:r>
              <w:rPr>
                <w:rFonts w:ascii="Times New Roman" w:hAnsi="Times New Roman"/>
              </w:rPr>
              <w:t xml:space="preserve"> </w:t>
            </w:r>
            <w:r w:rsidRPr="006223EA">
              <w:rPr>
                <w:rFonts w:ascii="Times New Roman" w:hAnsi="Times New Roman"/>
              </w:rPr>
              <w:t>420</w:t>
            </w:r>
          </w:p>
        </w:tc>
      </w:tr>
      <w:tr w:rsidR="009D4FEA" w:rsidTr="00A41B66">
        <w:trPr>
          <w:jc w:val="center"/>
        </w:trPr>
        <w:tc>
          <w:tcPr>
            <w:tcW w:w="2352" w:type="dxa"/>
            <w:vAlign w:val="bottom"/>
            <w:hideMark/>
          </w:tcPr>
          <w:p w:rsidR="009D4FEA" w:rsidRDefault="009D4FEA" w:rsidP="00A370B3">
            <w:pPr>
              <w:pStyle w:val="ac"/>
              <w:spacing w:before="140" w:after="140" w:line="240" w:lineRule="auto"/>
              <w:ind w:left="113"/>
              <w:jc w:val="left"/>
              <w:rPr>
                <w:rFonts w:ascii="Times New Roman" w:hAnsi="Times New Roman"/>
                <w:sz w:val="20"/>
                <w:szCs w:val="20"/>
              </w:rPr>
            </w:pPr>
            <w:r>
              <w:rPr>
                <w:rFonts w:ascii="Times New Roman" w:hAnsi="Times New Roman"/>
                <w:sz w:val="20"/>
                <w:szCs w:val="20"/>
              </w:rPr>
              <w:t>международная миграция</w:t>
            </w:r>
          </w:p>
        </w:tc>
        <w:tc>
          <w:tcPr>
            <w:tcW w:w="1163"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13</w:t>
            </w:r>
            <w:r>
              <w:rPr>
                <w:rFonts w:ascii="Times New Roman" w:hAnsi="Times New Roman"/>
              </w:rPr>
              <w:t xml:space="preserve"> </w:t>
            </w:r>
            <w:r w:rsidRPr="006223EA">
              <w:rPr>
                <w:rFonts w:ascii="Times New Roman" w:hAnsi="Times New Roman"/>
              </w:rPr>
              <w:t>403</w:t>
            </w:r>
          </w:p>
        </w:tc>
        <w:tc>
          <w:tcPr>
            <w:tcW w:w="1163"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12</w:t>
            </w:r>
            <w:r>
              <w:rPr>
                <w:rFonts w:ascii="Times New Roman" w:hAnsi="Times New Roman"/>
              </w:rPr>
              <w:t xml:space="preserve"> </w:t>
            </w:r>
            <w:r w:rsidRPr="006223EA">
              <w:rPr>
                <w:rFonts w:ascii="Times New Roman" w:hAnsi="Times New Roman"/>
              </w:rPr>
              <w:t>439</w:t>
            </w:r>
          </w:p>
        </w:tc>
        <w:tc>
          <w:tcPr>
            <w:tcW w:w="1388"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964</w:t>
            </w:r>
          </w:p>
        </w:tc>
        <w:tc>
          <w:tcPr>
            <w:tcW w:w="1149"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8</w:t>
            </w:r>
            <w:r>
              <w:rPr>
                <w:rFonts w:ascii="Times New Roman" w:hAnsi="Times New Roman"/>
              </w:rPr>
              <w:t xml:space="preserve"> </w:t>
            </w:r>
            <w:r w:rsidRPr="006223EA">
              <w:rPr>
                <w:rFonts w:ascii="Times New Roman" w:hAnsi="Times New Roman"/>
              </w:rPr>
              <w:t>061</w:t>
            </w:r>
          </w:p>
        </w:tc>
        <w:tc>
          <w:tcPr>
            <w:tcW w:w="1149"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9</w:t>
            </w:r>
            <w:r>
              <w:rPr>
                <w:rFonts w:ascii="Times New Roman" w:hAnsi="Times New Roman"/>
              </w:rPr>
              <w:t xml:space="preserve"> </w:t>
            </w:r>
            <w:r w:rsidRPr="006223EA">
              <w:rPr>
                <w:rFonts w:ascii="Times New Roman" w:hAnsi="Times New Roman"/>
              </w:rPr>
              <w:t>993</w:t>
            </w:r>
          </w:p>
        </w:tc>
        <w:tc>
          <w:tcPr>
            <w:tcW w:w="1416"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-1</w:t>
            </w:r>
            <w:r>
              <w:rPr>
                <w:rFonts w:ascii="Times New Roman" w:hAnsi="Times New Roman"/>
              </w:rPr>
              <w:t xml:space="preserve"> </w:t>
            </w:r>
            <w:r w:rsidRPr="006223EA">
              <w:rPr>
                <w:rFonts w:ascii="Times New Roman" w:hAnsi="Times New Roman"/>
              </w:rPr>
              <w:t>932</w:t>
            </w:r>
          </w:p>
        </w:tc>
      </w:tr>
      <w:tr w:rsidR="009D4FEA" w:rsidTr="00A41B66">
        <w:trPr>
          <w:jc w:val="center"/>
        </w:trPr>
        <w:tc>
          <w:tcPr>
            <w:tcW w:w="2352" w:type="dxa"/>
            <w:vAlign w:val="bottom"/>
            <w:hideMark/>
          </w:tcPr>
          <w:p w:rsidR="009D4FEA" w:rsidRDefault="009D4FEA" w:rsidP="00A370B3">
            <w:pPr>
              <w:pStyle w:val="2e"/>
              <w:spacing w:before="140" w:after="140" w:line="240" w:lineRule="auto"/>
              <w:ind w:left="284"/>
              <w:rPr>
                <w:rFonts w:ascii="Times New Roman" w:hAnsi="Times New Roman"/>
                <w:sz w:val="20"/>
                <w:szCs w:val="20"/>
              </w:rPr>
            </w:pPr>
            <w:r>
              <w:rPr>
                <w:rFonts w:ascii="Times New Roman" w:hAnsi="Times New Roman"/>
                <w:sz w:val="20"/>
                <w:szCs w:val="20"/>
              </w:rPr>
              <w:t xml:space="preserve">со странами СНГ </w:t>
            </w:r>
          </w:p>
        </w:tc>
        <w:tc>
          <w:tcPr>
            <w:tcW w:w="1163"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11</w:t>
            </w:r>
            <w:r>
              <w:rPr>
                <w:rFonts w:ascii="Times New Roman" w:hAnsi="Times New Roman"/>
              </w:rPr>
              <w:t xml:space="preserve"> </w:t>
            </w:r>
            <w:r w:rsidRPr="006223EA">
              <w:rPr>
                <w:rFonts w:ascii="Times New Roman" w:hAnsi="Times New Roman"/>
              </w:rPr>
              <w:t>684</w:t>
            </w:r>
          </w:p>
        </w:tc>
        <w:tc>
          <w:tcPr>
            <w:tcW w:w="1163"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10</w:t>
            </w:r>
            <w:r>
              <w:rPr>
                <w:rFonts w:ascii="Times New Roman" w:hAnsi="Times New Roman"/>
              </w:rPr>
              <w:t xml:space="preserve"> </w:t>
            </w:r>
            <w:r w:rsidRPr="006223EA">
              <w:rPr>
                <w:rFonts w:ascii="Times New Roman" w:hAnsi="Times New Roman"/>
              </w:rPr>
              <w:t>335</w:t>
            </w:r>
          </w:p>
        </w:tc>
        <w:tc>
          <w:tcPr>
            <w:tcW w:w="1388"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1</w:t>
            </w:r>
            <w:r>
              <w:rPr>
                <w:rFonts w:ascii="Times New Roman" w:hAnsi="Times New Roman"/>
              </w:rPr>
              <w:t xml:space="preserve"> </w:t>
            </w:r>
            <w:r w:rsidRPr="006223EA">
              <w:rPr>
                <w:rFonts w:ascii="Times New Roman" w:hAnsi="Times New Roman"/>
              </w:rPr>
              <w:t>349</w:t>
            </w:r>
          </w:p>
        </w:tc>
        <w:tc>
          <w:tcPr>
            <w:tcW w:w="1149"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6</w:t>
            </w:r>
            <w:r>
              <w:rPr>
                <w:rFonts w:ascii="Times New Roman" w:hAnsi="Times New Roman"/>
              </w:rPr>
              <w:t xml:space="preserve"> </w:t>
            </w:r>
            <w:r w:rsidRPr="006223EA">
              <w:rPr>
                <w:rFonts w:ascii="Times New Roman" w:hAnsi="Times New Roman"/>
              </w:rPr>
              <w:t>734</w:t>
            </w:r>
          </w:p>
        </w:tc>
        <w:tc>
          <w:tcPr>
            <w:tcW w:w="1149"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8</w:t>
            </w:r>
            <w:r>
              <w:rPr>
                <w:rFonts w:ascii="Times New Roman" w:hAnsi="Times New Roman"/>
              </w:rPr>
              <w:t xml:space="preserve"> </w:t>
            </w:r>
            <w:r w:rsidRPr="006223EA">
              <w:rPr>
                <w:rFonts w:ascii="Times New Roman" w:hAnsi="Times New Roman"/>
              </w:rPr>
              <w:t>238</w:t>
            </w:r>
          </w:p>
        </w:tc>
        <w:tc>
          <w:tcPr>
            <w:tcW w:w="1416" w:type="dxa"/>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-1</w:t>
            </w:r>
            <w:r>
              <w:rPr>
                <w:rFonts w:ascii="Times New Roman" w:hAnsi="Times New Roman"/>
              </w:rPr>
              <w:t xml:space="preserve"> </w:t>
            </w:r>
            <w:r w:rsidRPr="006223EA">
              <w:rPr>
                <w:rFonts w:ascii="Times New Roman" w:hAnsi="Times New Roman"/>
              </w:rPr>
              <w:t>504</w:t>
            </w:r>
          </w:p>
        </w:tc>
      </w:tr>
      <w:tr w:rsidR="009D4FEA" w:rsidTr="007C271E">
        <w:trPr>
          <w:jc w:val="center"/>
        </w:trPr>
        <w:tc>
          <w:tcPr>
            <w:tcW w:w="2352" w:type="dxa"/>
            <w:tcBorders>
              <w:bottom w:val="double" w:sz="4" w:space="0" w:color="auto"/>
            </w:tcBorders>
            <w:vAlign w:val="bottom"/>
            <w:hideMark/>
          </w:tcPr>
          <w:p w:rsidR="009D4FEA" w:rsidRDefault="009D4FEA" w:rsidP="00A370B3">
            <w:pPr>
              <w:pStyle w:val="2e"/>
              <w:spacing w:before="140" w:after="140" w:line="240" w:lineRule="auto"/>
              <w:ind w:left="284"/>
              <w:rPr>
                <w:rFonts w:ascii="Times New Roman" w:hAnsi="Times New Roman"/>
                <w:sz w:val="20"/>
                <w:szCs w:val="20"/>
              </w:rPr>
            </w:pPr>
            <w:r>
              <w:rPr>
                <w:rFonts w:ascii="Times New Roman" w:hAnsi="Times New Roman"/>
                <w:sz w:val="20"/>
                <w:szCs w:val="20"/>
              </w:rPr>
              <w:t>с другими зарубежными странами</w:t>
            </w:r>
          </w:p>
        </w:tc>
        <w:tc>
          <w:tcPr>
            <w:tcW w:w="1163" w:type="dxa"/>
            <w:tcBorders>
              <w:bottom w:val="double" w:sz="4" w:space="0" w:color="auto"/>
            </w:tcBorders>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1</w:t>
            </w:r>
            <w:r>
              <w:rPr>
                <w:rFonts w:ascii="Times New Roman" w:hAnsi="Times New Roman"/>
              </w:rPr>
              <w:t xml:space="preserve"> </w:t>
            </w:r>
            <w:r w:rsidRPr="006223EA">
              <w:rPr>
                <w:rFonts w:ascii="Times New Roman" w:hAnsi="Times New Roman"/>
              </w:rPr>
              <w:t>719</w:t>
            </w:r>
          </w:p>
        </w:tc>
        <w:tc>
          <w:tcPr>
            <w:tcW w:w="1163" w:type="dxa"/>
            <w:tcBorders>
              <w:bottom w:val="double" w:sz="4" w:space="0" w:color="auto"/>
            </w:tcBorders>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2</w:t>
            </w:r>
            <w:r>
              <w:rPr>
                <w:rFonts w:ascii="Times New Roman" w:hAnsi="Times New Roman"/>
              </w:rPr>
              <w:t xml:space="preserve"> </w:t>
            </w:r>
            <w:r w:rsidRPr="006223EA">
              <w:rPr>
                <w:rFonts w:ascii="Times New Roman" w:hAnsi="Times New Roman"/>
              </w:rPr>
              <w:t>104</w:t>
            </w:r>
          </w:p>
        </w:tc>
        <w:tc>
          <w:tcPr>
            <w:tcW w:w="1388" w:type="dxa"/>
            <w:tcBorders>
              <w:bottom w:val="double" w:sz="4" w:space="0" w:color="auto"/>
            </w:tcBorders>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-385</w:t>
            </w:r>
          </w:p>
        </w:tc>
        <w:tc>
          <w:tcPr>
            <w:tcW w:w="1149" w:type="dxa"/>
            <w:tcBorders>
              <w:bottom w:val="double" w:sz="4" w:space="0" w:color="auto"/>
            </w:tcBorders>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1</w:t>
            </w:r>
            <w:r>
              <w:rPr>
                <w:rFonts w:ascii="Times New Roman" w:hAnsi="Times New Roman"/>
              </w:rPr>
              <w:t xml:space="preserve"> </w:t>
            </w:r>
            <w:r w:rsidRPr="006223EA">
              <w:rPr>
                <w:rFonts w:ascii="Times New Roman" w:hAnsi="Times New Roman"/>
              </w:rPr>
              <w:t>327</w:t>
            </w:r>
          </w:p>
        </w:tc>
        <w:tc>
          <w:tcPr>
            <w:tcW w:w="1149" w:type="dxa"/>
            <w:tcBorders>
              <w:bottom w:val="double" w:sz="4" w:space="0" w:color="auto"/>
            </w:tcBorders>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1</w:t>
            </w:r>
            <w:r>
              <w:rPr>
                <w:rFonts w:ascii="Times New Roman" w:hAnsi="Times New Roman"/>
              </w:rPr>
              <w:t xml:space="preserve"> </w:t>
            </w:r>
            <w:r w:rsidRPr="006223EA">
              <w:rPr>
                <w:rFonts w:ascii="Times New Roman" w:hAnsi="Times New Roman"/>
              </w:rPr>
              <w:t>755</w:t>
            </w:r>
          </w:p>
        </w:tc>
        <w:tc>
          <w:tcPr>
            <w:tcW w:w="1416" w:type="dxa"/>
            <w:tcBorders>
              <w:bottom w:val="double" w:sz="4" w:space="0" w:color="auto"/>
            </w:tcBorders>
            <w:vAlign w:val="center"/>
          </w:tcPr>
          <w:p w:rsidR="009D4FEA" w:rsidRPr="006223EA" w:rsidRDefault="009D4FEA" w:rsidP="009D4FEA">
            <w:pPr>
              <w:ind w:right="170"/>
              <w:jc w:val="right"/>
              <w:rPr>
                <w:rFonts w:ascii="Times New Roman" w:hAnsi="Times New Roman"/>
              </w:rPr>
            </w:pPr>
            <w:r w:rsidRPr="006223EA">
              <w:rPr>
                <w:rFonts w:ascii="Times New Roman" w:hAnsi="Times New Roman"/>
              </w:rPr>
              <w:t>-428</w:t>
            </w:r>
          </w:p>
        </w:tc>
      </w:tr>
    </w:tbl>
    <w:p w:rsidR="00E0111C" w:rsidRDefault="00E0111C" w:rsidP="00E0111C">
      <w:pPr>
        <w:pageBreakBefore/>
        <w:jc w:val="center"/>
        <w:rPr>
          <w:rFonts w:ascii="Times New Roman" w:hAnsi="Times New Roman"/>
          <w:b/>
          <w:sz w:val="24"/>
        </w:rPr>
        <w:sectPr w:rsidR="00E0111C" w:rsidSect="00981BB7">
          <w:headerReference w:type="default" r:id="rId31"/>
          <w:endnotePr>
            <w:numFmt w:val="decimal"/>
          </w:endnotePr>
          <w:pgSz w:w="11906" w:h="16838" w:code="9"/>
          <w:pgMar w:top="851" w:right="991" w:bottom="142" w:left="1134" w:header="567" w:footer="567" w:gutter="0"/>
          <w:cols w:space="708"/>
          <w:docGrid w:linePitch="360"/>
        </w:sectPr>
      </w:pPr>
    </w:p>
    <w:p w:rsidR="00C56B19" w:rsidRPr="00281811" w:rsidRDefault="00C56B19" w:rsidP="00E0111C">
      <w:pPr>
        <w:jc w:val="center"/>
        <w:rPr>
          <w:rFonts w:ascii="Times New Roman" w:hAnsi="Times New Roman"/>
          <w:b/>
          <w:sz w:val="24"/>
        </w:rPr>
      </w:pPr>
      <w:r w:rsidRPr="00281811">
        <w:rPr>
          <w:rFonts w:ascii="Times New Roman" w:hAnsi="Times New Roman"/>
          <w:b/>
          <w:sz w:val="24"/>
        </w:rPr>
        <w:t>МЕТОДОЛОГИЧЕСКИЕ ПОЯСНЕНИЯ</w:t>
      </w:r>
    </w:p>
    <w:p w:rsidR="00C56B19" w:rsidRPr="00281811" w:rsidRDefault="00C56B19" w:rsidP="00281811">
      <w:pPr>
        <w:spacing w:before="120" w:after="120" w:line="360" w:lineRule="auto"/>
        <w:jc w:val="center"/>
        <w:rPr>
          <w:rFonts w:ascii="Times New Roman" w:hAnsi="Times New Roman"/>
          <w:b/>
          <w:sz w:val="22"/>
          <w:szCs w:val="22"/>
        </w:rPr>
      </w:pPr>
      <w:r w:rsidRPr="00281811">
        <w:rPr>
          <w:rFonts w:ascii="Times New Roman" w:hAnsi="Times New Roman"/>
          <w:b/>
          <w:sz w:val="22"/>
          <w:szCs w:val="22"/>
        </w:rPr>
        <w:t>Оборот организаций</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b/>
        </w:rPr>
        <w:t>Оборот организаций</w:t>
      </w:r>
      <w:r w:rsidRPr="00281811">
        <w:rPr>
          <w:rFonts w:ascii="Times New Roman" w:hAnsi="Times New Roman"/>
        </w:rPr>
        <w:t xml:space="preserve"> включает стоимость отгруженных товаров собственного производства, выполненных работ и услуг собственными силами, а также выручку от продажи приобретенных на стороне товаров (без налога на добавленную стоимость, акцизов и аналогичных обязательных платежей).</w:t>
      </w:r>
    </w:p>
    <w:p w:rsidR="00C56B19" w:rsidRPr="00281811" w:rsidRDefault="00C56B19" w:rsidP="00281811">
      <w:pPr>
        <w:spacing w:before="120" w:after="120" w:line="360" w:lineRule="auto"/>
        <w:ind w:firstLine="567"/>
        <w:jc w:val="both"/>
        <w:rPr>
          <w:rFonts w:ascii="Times New Roman" w:hAnsi="Times New Roman"/>
        </w:rPr>
      </w:pPr>
      <w:proofErr w:type="gramStart"/>
      <w:r w:rsidRPr="00281811">
        <w:rPr>
          <w:rFonts w:ascii="Times New Roman" w:hAnsi="Times New Roman"/>
          <w:b/>
        </w:rPr>
        <w:t>Оборот организаций розничной торговли</w:t>
      </w:r>
      <w:r w:rsidRPr="00281811">
        <w:rPr>
          <w:rFonts w:ascii="Times New Roman" w:hAnsi="Times New Roman"/>
        </w:rPr>
        <w:t xml:space="preserve"> включает выручку от продажи товаров, приобретенных </w:t>
      </w:r>
      <w:r w:rsidRPr="00281811">
        <w:rPr>
          <w:rFonts w:ascii="Times New Roman" w:hAnsi="Times New Roman"/>
        </w:rPr>
        <w:br/>
        <w:t xml:space="preserve">в целях перепродажи (за минусом НДС, налога с продаж и аналогичных обязательных платежей), стоимость отгруженных (переданных) товаров собственного производства, выручку от других видов деятельности (доход </w:t>
      </w:r>
      <w:r w:rsidR="00CC7790" w:rsidRPr="00281811">
        <w:rPr>
          <w:rFonts w:ascii="Times New Roman" w:hAnsi="Times New Roman"/>
        </w:rPr>
        <w:br/>
      </w:r>
      <w:r w:rsidRPr="00281811">
        <w:rPr>
          <w:rFonts w:ascii="Times New Roman" w:hAnsi="Times New Roman"/>
        </w:rPr>
        <w:t>от сдачи в аренду зданий, складских и торговых площадей, транспортных средств и оборудования и т.п.).</w:t>
      </w:r>
      <w:proofErr w:type="gramEnd"/>
      <w:r w:rsidRPr="00281811">
        <w:rPr>
          <w:rFonts w:ascii="Times New Roman" w:hAnsi="Times New Roman"/>
        </w:rPr>
        <w:t xml:space="preserve"> </w:t>
      </w:r>
      <w:r w:rsidRPr="00281811">
        <w:rPr>
          <w:rFonts w:ascii="Times New Roman" w:hAnsi="Times New Roman"/>
        </w:rPr>
        <w:br/>
        <w:t>Не включаются в оборот доходы от продажи собственных основных средств, нематериальных активов, валютных ценностей, ценных бумаг.</w:t>
      </w:r>
    </w:p>
    <w:p w:rsidR="00C56B19" w:rsidRPr="00281811" w:rsidRDefault="00C56B19" w:rsidP="00281811">
      <w:pPr>
        <w:spacing w:before="120" w:after="120" w:line="360" w:lineRule="auto"/>
        <w:ind w:firstLine="567"/>
        <w:jc w:val="both"/>
        <w:rPr>
          <w:rFonts w:ascii="Times New Roman" w:hAnsi="Times New Roman"/>
        </w:rPr>
      </w:pPr>
      <w:proofErr w:type="gramStart"/>
      <w:r w:rsidRPr="00281811">
        <w:rPr>
          <w:rFonts w:ascii="Times New Roman" w:hAnsi="Times New Roman"/>
          <w:b/>
        </w:rPr>
        <w:t>Оборот организаций оптовой торговли</w:t>
      </w:r>
      <w:r w:rsidRPr="00281811">
        <w:rPr>
          <w:rFonts w:ascii="Times New Roman" w:hAnsi="Times New Roman"/>
        </w:rPr>
        <w:t xml:space="preserve"> включает выручку от продажи товаров, приобретенных в целях перепродажи (за минусом НДС, налога с продаж и аналогичных обязательных платежей), выручку </w:t>
      </w:r>
      <w:r w:rsidRPr="00281811">
        <w:rPr>
          <w:rFonts w:ascii="Times New Roman" w:hAnsi="Times New Roman"/>
        </w:rPr>
        <w:br/>
        <w:t xml:space="preserve">от реализации посреднических услуг (сумму вознаграждений комиссионеров (поверенных, агентов) за минусом НДС), стоимость отгруженных (переданных) товаров собственного производства, выручку от других видов деятельности (доход от сдачи в аренду зданий, складских и торговых площадей, транспортных средств </w:t>
      </w:r>
      <w:r w:rsidRPr="00281811">
        <w:rPr>
          <w:rFonts w:ascii="Times New Roman" w:hAnsi="Times New Roman"/>
        </w:rPr>
        <w:br/>
        <w:t>и</w:t>
      </w:r>
      <w:proofErr w:type="gramEnd"/>
      <w:r w:rsidRPr="00281811">
        <w:rPr>
          <w:rFonts w:ascii="Times New Roman" w:hAnsi="Times New Roman"/>
        </w:rPr>
        <w:t xml:space="preserve"> оборудования и т.п.). Не включаются в оборот доходы от продажи собственных основных средств, нематериальных активов, валютных ценностей, ценных бумаг.</w:t>
      </w:r>
    </w:p>
    <w:p w:rsidR="00C56B19" w:rsidRPr="00281811" w:rsidRDefault="00C56B19" w:rsidP="00281811">
      <w:pPr>
        <w:spacing w:before="120" w:after="120" w:line="360" w:lineRule="auto"/>
        <w:ind w:firstLine="567"/>
        <w:jc w:val="center"/>
        <w:rPr>
          <w:rFonts w:ascii="Times New Roman" w:hAnsi="Times New Roman"/>
          <w:b/>
          <w:sz w:val="22"/>
          <w:szCs w:val="22"/>
        </w:rPr>
      </w:pPr>
      <w:r w:rsidRPr="00281811">
        <w:rPr>
          <w:rFonts w:ascii="Times New Roman" w:hAnsi="Times New Roman"/>
          <w:b/>
          <w:sz w:val="22"/>
          <w:szCs w:val="22"/>
        </w:rPr>
        <w:t>Промышленное производство</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b/>
        </w:rPr>
        <w:t>Индекс производства</w:t>
      </w:r>
      <w:r w:rsidRPr="00281811">
        <w:rPr>
          <w:rFonts w:ascii="Times New Roman" w:hAnsi="Times New Roman"/>
        </w:rPr>
        <w:t xml:space="preserve"> – относительный показатель, характеризующий изменение масштабов производства в сравниваемых периодах. Различают индивидуальные и сводные  индексы производства. 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натурально-вещественном выражении в сравниваемых периодах. Сводный индекс производства характеризует совокупные изменения производства всех видов продукции и отражает изменение создаваемой в процессе производства стоимости в результате изменения только физического объема производимой продукции. Для исчисления сводного индекса производства индивидуальные индексы </w:t>
      </w:r>
      <w:r w:rsidR="00CC7790" w:rsidRPr="00281811">
        <w:rPr>
          <w:rFonts w:ascii="Times New Roman" w:hAnsi="Times New Roman"/>
        </w:rPr>
        <w:br/>
      </w:r>
      <w:r w:rsidRPr="00281811">
        <w:rPr>
          <w:rFonts w:ascii="Times New Roman" w:hAnsi="Times New Roman"/>
        </w:rPr>
        <w:t xml:space="preserve">по конкретным видам продукции поэтапно </w:t>
      </w:r>
      <w:proofErr w:type="spellStart"/>
      <w:r w:rsidRPr="00281811">
        <w:rPr>
          <w:rFonts w:ascii="Times New Roman" w:hAnsi="Times New Roman"/>
        </w:rPr>
        <w:t>агрегируются</w:t>
      </w:r>
      <w:proofErr w:type="spellEnd"/>
      <w:r w:rsidRPr="00281811">
        <w:rPr>
          <w:rFonts w:ascii="Times New Roman" w:hAnsi="Times New Roman"/>
        </w:rPr>
        <w:t xml:space="preserve"> в индексы по группам, подклассам, классам, разделам О</w:t>
      </w:r>
      <w:r w:rsidR="00F83B08" w:rsidRPr="00281811">
        <w:rPr>
          <w:rFonts w:ascii="Times New Roman" w:hAnsi="Times New Roman"/>
        </w:rPr>
        <w:t>бщероссийского классификатора видов экономической деятельности (ОКВЭД</w:t>
      </w:r>
      <w:proofErr w:type="gramStart"/>
      <w:r w:rsidR="00F83B08" w:rsidRPr="00281811">
        <w:rPr>
          <w:rFonts w:ascii="Times New Roman" w:hAnsi="Times New Roman"/>
        </w:rPr>
        <w:t>2</w:t>
      </w:r>
      <w:proofErr w:type="gramEnd"/>
      <w:r w:rsidR="00F83B08" w:rsidRPr="00281811">
        <w:rPr>
          <w:rFonts w:ascii="Times New Roman" w:hAnsi="Times New Roman"/>
        </w:rPr>
        <w:t>)</w:t>
      </w:r>
      <w:r w:rsidRPr="00281811">
        <w:rPr>
          <w:rFonts w:ascii="Times New Roman" w:hAnsi="Times New Roman"/>
        </w:rPr>
        <w:t xml:space="preserve">. </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rPr>
        <w:t xml:space="preserve">Индекс промышленного производства - агрегированный индекс производства по видам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w:t>
      </w:r>
      <w:r w:rsidR="00CC7790" w:rsidRPr="00281811">
        <w:rPr>
          <w:rFonts w:ascii="Times New Roman" w:hAnsi="Times New Roman"/>
        </w:rPr>
        <w:br/>
      </w:r>
      <w:r w:rsidRPr="00281811">
        <w:rPr>
          <w:rFonts w:ascii="Times New Roman" w:hAnsi="Times New Roman"/>
        </w:rPr>
        <w:t>по ликвидации загрязнений»</w:t>
      </w:r>
      <w:r w:rsidR="000B5589" w:rsidRPr="00281811">
        <w:rPr>
          <w:rFonts w:ascii="Times New Roman" w:hAnsi="Times New Roman"/>
        </w:rPr>
        <w:t>.</w:t>
      </w:r>
    </w:p>
    <w:p w:rsidR="006A63BC" w:rsidRPr="00281811" w:rsidRDefault="006A63BC" w:rsidP="00281811">
      <w:pPr>
        <w:spacing w:before="120" w:after="120" w:line="360" w:lineRule="auto"/>
        <w:ind w:firstLine="567"/>
        <w:jc w:val="both"/>
        <w:rPr>
          <w:rFonts w:ascii="Times New Roman" w:hAnsi="Times New Roman"/>
        </w:rPr>
      </w:pPr>
      <w:r w:rsidRPr="00281811">
        <w:rPr>
          <w:rFonts w:ascii="Times New Roman" w:hAnsi="Times New Roman"/>
          <w:b/>
        </w:rPr>
        <w:t>Объем отгруженных товаров собственного производства, выполненных работ и услуг собственными силами</w:t>
      </w:r>
      <w:r w:rsidRPr="00281811">
        <w:rPr>
          <w:rFonts w:ascii="Times New Roman" w:hAnsi="Times New Roman"/>
        </w:rPr>
        <w:t xml:space="preserve"> - стоимость отгруженных или отпущенных в порядке продажи, а также прямого обмена (по договору мены) всех товаров собственного производства, работ и услуг, выполненных (оказанных) собственными силами.</w:t>
      </w:r>
    </w:p>
    <w:p w:rsidR="006A63BC" w:rsidRPr="00281811" w:rsidRDefault="006A63BC" w:rsidP="00281811">
      <w:pPr>
        <w:spacing w:before="120" w:after="120" w:line="360" w:lineRule="auto"/>
        <w:ind w:firstLine="567"/>
        <w:jc w:val="both"/>
        <w:rPr>
          <w:rFonts w:ascii="Times New Roman" w:hAnsi="Times New Roman"/>
        </w:rPr>
      </w:pPr>
      <w:r w:rsidRPr="00281811">
        <w:rPr>
          <w:rFonts w:ascii="Times New Roman" w:hAnsi="Times New Roman"/>
        </w:rPr>
        <w:t>Объем отгруженных товаров представляет собой стоимость товаров, которые произведены данным юридическим лицом и фактически отгружены (переданы) в отчетном периоде на сторону (другим юридическим и физическим лицам), включая товары, сданные по акту заказчику на месте, независимо от того, поступили деньги на счет продавца или нет.</w:t>
      </w:r>
    </w:p>
    <w:p w:rsidR="006A63BC" w:rsidRPr="00281811" w:rsidRDefault="006A63BC" w:rsidP="00281811">
      <w:pPr>
        <w:spacing w:before="120" w:after="120" w:line="360" w:lineRule="auto"/>
        <w:ind w:firstLine="709"/>
        <w:jc w:val="both"/>
        <w:rPr>
          <w:rFonts w:ascii="Times New Roman" w:hAnsi="Times New Roman"/>
        </w:rPr>
      </w:pPr>
      <w:r w:rsidRPr="00281811">
        <w:rPr>
          <w:rFonts w:ascii="Times New Roman" w:hAnsi="Times New Roman"/>
        </w:rPr>
        <w:t>Объем работ и услуг, выполненных собственными силами, представляет собой стоимость работ и услуг, оказанных (выполненных) организацией другим юридическим и физическим лицам.</w:t>
      </w:r>
    </w:p>
    <w:p w:rsidR="006A63BC" w:rsidRPr="00281811" w:rsidRDefault="006A63BC" w:rsidP="00281811">
      <w:pPr>
        <w:spacing w:before="120" w:after="120" w:line="360" w:lineRule="auto"/>
        <w:ind w:firstLine="567"/>
        <w:jc w:val="both"/>
        <w:rPr>
          <w:rFonts w:ascii="Times New Roman" w:hAnsi="Times New Roman"/>
        </w:rPr>
      </w:pPr>
      <w:r w:rsidRPr="00281811">
        <w:rPr>
          <w:rFonts w:ascii="Times New Roman" w:hAnsi="Times New Roman"/>
        </w:rPr>
        <w:t xml:space="preserve">Данные приводятся в фактических отпускных ценах без налога на добавленную стоимость, акцизов </w:t>
      </w:r>
      <w:r w:rsidR="00CC7790" w:rsidRPr="00281811">
        <w:rPr>
          <w:rFonts w:ascii="Times New Roman" w:hAnsi="Times New Roman"/>
        </w:rPr>
        <w:br/>
      </w:r>
      <w:r w:rsidRPr="00281811">
        <w:rPr>
          <w:rFonts w:ascii="Times New Roman" w:hAnsi="Times New Roman"/>
        </w:rPr>
        <w:t>и аналогичных обязательных платежей.</w:t>
      </w:r>
    </w:p>
    <w:p w:rsidR="006A63BC" w:rsidRPr="00281811" w:rsidRDefault="006A63BC" w:rsidP="00281811">
      <w:pPr>
        <w:spacing w:before="120" w:after="120" w:line="360" w:lineRule="auto"/>
        <w:ind w:firstLine="567"/>
        <w:jc w:val="both"/>
        <w:rPr>
          <w:rFonts w:ascii="Times New Roman" w:hAnsi="Times New Roman"/>
        </w:rPr>
      </w:pPr>
      <w:r w:rsidRPr="00281811">
        <w:rPr>
          <w:rFonts w:ascii="Times New Roman" w:hAnsi="Times New Roman"/>
        </w:rPr>
        <w:t>Группировки по видам деятельности представляют собой совокупность соответствующих фактических видов деятельности, осуществляемых организациями, независимо от их основного вида деятельности.</w:t>
      </w:r>
    </w:p>
    <w:p w:rsidR="00C56B19" w:rsidRPr="00281811" w:rsidRDefault="00C56B19" w:rsidP="00281811">
      <w:pPr>
        <w:spacing w:before="120" w:after="120" w:line="360" w:lineRule="auto"/>
        <w:ind w:firstLine="567"/>
        <w:jc w:val="center"/>
        <w:rPr>
          <w:rFonts w:ascii="Times New Roman" w:hAnsi="Times New Roman"/>
          <w:b/>
          <w:sz w:val="22"/>
          <w:szCs w:val="22"/>
        </w:rPr>
      </w:pPr>
      <w:r w:rsidRPr="00281811">
        <w:rPr>
          <w:rFonts w:ascii="Times New Roman" w:hAnsi="Times New Roman"/>
          <w:b/>
          <w:sz w:val="22"/>
          <w:szCs w:val="22"/>
        </w:rPr>
        <w:t>Сельское хозяйство</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b/>
        </w:rPr>
        <w:t>Данные о поголовье сельскохозяйственных животных, производстве и реализации основных сельскохозяйственных продуктов по всем сельхозпроизводителям</w:t>
      </w:r>
      <w:r w:rsidRPr="00281811">
        <w:rPr>
          <w:rFonts w:ascii="Times New Roman" w:hAnsi="Times New Roman"/>
        </w:rPr>
        <w:t xml:space="preserve"> определяются: по </w:t>
      </w:r>
      <w:r w:rsidRPr="00281811">
        <w:rPr>
          <w:rFonts w:ascii="Times New Roman" w:hAnsi="Times New Roman"/>
          <w:b/>
        </w:rPr>
        <w:t>сельскохозяйственным организациям</w:t>
      </w:r>
      <w:r w:rsidRPr="00281811">
        <w:rPr>
          <w:rFonts w:ascii="Times New Roman" w:hAnsi="Times New Roman"/>
        </w:rPr>
        <w:t xml:space="preserve"> – на основании сведений форм федерального статистического наблюдения (по субъектам малого предпринимательства – с применением выборочного метода наблюдения); </w:t>
      </w:r>
      <w:r w:rsidRPr="00281811">
        <w:rPr>
          <w:rFonts w:ascii="Times New Roman" w:hAnsi="Times New Roman"/>
          <w:b/>
        </w:rPr>
        <w:t>по хозяйствам населения, крестьянским (фермерским) хозяйствам и индивидуальным предпринимателям</w:t>
      </w:r>
      <w:r w:rsidRPr="00281811">
        <w:rPr>
          <w:rFonts w:ascii="Times New Roman" w:hAnsi="Times New Roman"/>
        </w:rPr>
        <w:t xml:space="preserve"> - по материалам выборочных обследований.</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b/>
        </w:rPr>
        <w:t>Производство скота и птицы на убой</w:t>
      </w:r>
      <w:r w:rsidRPr="00281811">
        <w:rPr>
          <w:rFonts w:ascii="Times New Roman" w:hAnsi="Times New Roman"/>
        </w:rPr>
        <w:t xml:space="preserve"> (в живом весе) включает проданные сельхозпроизводителями скот и птицу для забоя на мясо, а также забитые в сельскохозяйственных организациях, крестьянских (фермерских) хозяйствах, у индивидуальных предпринимателей, в хозяйствах населения. </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b/>
        </w:rPr>
        <w:t xml:space="preserve">Производство молока </w:t>
      </w:r>
      <w:r w:rsidRPr="00281811">
        <w:rPr>
          <w:rFonts w:ascii="Times New Roman" w:hAnsi="Times New Roman"/>
        </w:rPr>
        <w:t>характеризуется фактически надоенным сырым коровьим, козьим, овечьим, кобыльим</w:t>
      </w:r>
      <w:r w:rsidR="00AF1319">
        <w:rPr>
          <w:rFonts w:ascii="Times New Roman" w:hAnsi="Times New Roman"/>
        </w:rPr>
        <w:t xml:space="preserve"> </w:t>
      </w:r>
      <w:r w:rsidRPr="00281811">
        <w:rPr>
          <w:rFonts w:ascii="Times New Roman" w:hAnsi="Times New Roman"/>
        </w:rPr>
        <w:t xml:space="preserve">молоком. Молоко, высосанное молодняком при подсосном его содержании, </w:t>
      </w:r>
      <w:r w:rsidRPr="00281811">
        <w:rPr>
          <w:rFonts w:ascii="Times New Roman" w:hAnsi="Times New Roman"/>
        </w:rPr>
        <w:br/>
        <w:t>в продукцию не включается.</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b/>
        </w:rPr>
        <w:t>Производство яиц</w:t>
      </w:r>
      <w:r w:rsidRPr="00281811">
        <w:rPr>
          <w:rFonts w:ascii="Times New Roman" w:hAnsi="Times New Roman"/>
        </w:rPr>
        <w:t xml:space="preserve"> включает их сбор от всех видов сельскохозяйственной птицы, в</w:t>
      </w:r>
      <w:r w:rsidR="003F3310" w:rsidRPr="00281811">
        <w:rPr>
          <w:rFonts w:ascii="Times New Roman" w:hAnsi="Times New Roman"/>
        </w:rPr>
        <w:t xml:space="preserve"> </w:t>
      </w:r>
      <w:r w:rsidRPr="00281811">
        <w:rPr>
          <w:rFonts w:ascii="Times New Roman" w:hAnsi="Times New Roman"/>
        </w:rPr>
        <w:t>том</w:t>
      </w:r>
      <w:r w:rsidR="003F3310" w:rsidRPr="00281811">
        <w:rPr>
          <w:rFonts w:ascii="Times New Roman" w:hAnsi="Times New Roman"/>
        </w:rPr>
        <w:t xml:space="preserve"> </w:t>
      </w:r>
      <w:r w:rsidRPr="00281811">
        <w:rPr>
          <w:rFonts w:ascii="Times New Roman" w:hAnsi="Times New Roman"/>
        </w:rPr>
        <w:t xml:space="preserve">числе </w:t>
      </w:r>
      <w:r w:rsidRPr="00281811">
        <w:rPr>
          <w:rFonts w:ascii="Times New Roman" w:hAnsi="Times New Roman"/>
        </w:rPr>
        <w:br/>
        <w:t xml:space="preserve">и яйца, пошедшие на воспроизводство птицы (инкубация и др.). </w:t>
      </w:r>
    </w:p>
    <w:p w:rsidR="00C56B19" w:rsidRPr="00281811" w:rsidRDefault="00C56B19" w:rsidP="00281811">
      <w:pPr>
        <w:spacing w:before="120" w:after="120" w:line="360" w:lineRule="auto"/>
        <w:ind w:firstLine="567"/>
        <w:jc w:val="center"/>
        <w:rPr>
          <w:rFonts w:ascii="Times New Roman" w:hAnsi="Times New Roman"/>
          <w:b/>
          <w:sz w:val="22"/>
          <w:szCs w:val="22"/>
        </w:rPr>
      </w:pPr>
      <w:r w:rsidRPr="00281811">
        <w:rPr>
          <w:rFonts w:ascii="Times New Roman" w:hAnsi="Times New Roman"/>
          <w:b/>
          <w:sz w:val="22"/>
          <w:szCs w:val="22"/>
        </w:rPr>
        <w:t>Строительство</w:t>
      </w:r>
    </w:p>
    <w:p w:rsidR="00C56B19" w:rsidRPr="00591FD7" w:rsidRDefault="00C56B19" w:rsidP="00281811">
      <w:pPr>
        <w:spacing w:before="120" w:after="120" w:line="360" w:lineRule="auto"/>
        <w:ind w:firstLine="567"/>
        <w:jc w:val="both"/>
        <w:rPr>
          <w:rFonts w:ascii="Times New Roman" w:hAnsi="Times New Roman"/>
        </w:rPr>
      </w:pPr>
      <w:r w:rsidRPr="00281811">
        <w:rPr>
          <w:rFonts w:ascii="Times New Roman" w:hAnsi="Times New Roman"/>
          <w:b/>
        </w:rPr>
        <w:t>Объем работ, выполненных собственными силами по виду экономической деятельности «Строительство»</w:t>
      </w:r>
      <w:r w:rsidRPr="00281811">
        <w:rPr>
          <w:rFonts w:ascii="Times New Roman" w:hAnsi="Times New Roman"/>
        </w:rPr>
        <w:t xml:space="preserve"> – это строительные работы, выполненные организациями собственными силами </w:t>
      </w:r>
      <w:r w:rsidRPr="00281811">
        <w:rPr>
          <w:rFonts w:ascii="Times New Roman" w:hAnsi="Times New Roman"/>
        </w:rPr>
        <w:br/>
        <w:t xml:space="preserve">на основании договоров и (или) контрактов, заключаемых с заказчиками, а также работы, выполненные хозяйственным способом организациями и населением. В стоимость </w:t>
      </w:r>
      <w:r w:rsidR="00F64B2E" w:rsidRPr="00281811">
        <w:rPr>
          <w:rFonts w:ascii="Times New Roman" w:hAnsi="Times New Roman"/>
        </w:rPr>
        <w:t>таких</w:t>
      </w:r>
      <w:r w:rsidRPr="00281811">
        <w:rPr>
          <w:rFonts w:ascii="Times New Roman" w:hAnsi="Times New Roman"/>
        </w:rPr>
        <w:t xml:space="preserve"> работ включаются работы </w:t>
      </w:r>
      <w:r w:rsidRPr="00281811">
        <w:rPr>
          <w:rFonts w:ascii="Times New Roman" w:hAnsi="Times New Roman"/>
        </w:rPr>
        <w:br/>
        <w:t xml:space="preserve">по строительству новых объектов, капитальному и текущему ремонту, реконструкции, модернизации жилых </w:t>
      </w:r>
      <w:r w:rsidRPr="00281811">
        <w:rPr>
          <w:rFonts w:ascii="Times New Roman" w:hAnsi="Times New Roman"/>
        </w:rPr>
        <w:br/>
        <w:t>и нежилых зданий и инженерных сооружений</w:t>
      </w:r>
      <w:r w:rsidR="00F83B08" w:rsidRPr="00281811">
        <w:rPr>
          <w:rFonts w:ascii="Times New Roman" w:hAnsi="Times New Roman"/>
        </w:rPr>
        <w:t>,</w:t>
      </w:r>
      <w:r w:rsidR="00F64B2E" w:rsidRPr="00281811">
        <w:rPr>
          <w:rFonts w:ascii="Times New Roman" w:hAnsi="Times New Roman"/>
        </w:rPr>
        <w:t xml:space="preserve"> монтажу железобетонных, металлических, деревянных и других строительных конструкций</w:t>
      </w:r>
      <w:r w:rsidRPr="00281811">
        <w:rPr>
          <w:rFonts w:ascii="Times New Roman" w:hAnsi="Times New Roman"/>
        </w:rPr>
        <w:t>.</w:t>
      </w:r>
    </w:p>
    <w:p w:rsidR="00C56B19" w:rsidRPr="00281811" w:rsidRDefault="00C56B19" w:rsidP="00281811">
      <w:pPr>
        <w:pageBreakBefore/>
        <w:spacing w:before="120" w:after="120" w:line="360" w:lineRule="auto"/>
        <w:ind w:firstLine="567"/>
        <w:jc w:val="both"/>
        <w:rPr>
          <w:rFonts w:ascii="Times New Roman" w:hAnsi="Times New Roman"/>
        </w:rPr>
      </w:pPr>
      <w:r w:rsidRPr="00281811">
        <w:rPr>
          <w:rFonts w:ascii="Times New Roman" w:hAnsi="Times New Roman"/>
        </w:rPr>
        <w:t xml:space="preserve">Данные приводятся с учетом объемов работ, выполненных субъектами малого предпринимательства </w:t>
      </w:r>
      <w:r w:rsidRPr="00281811">
        <w:rPr>
          <w:rFonts w:ascii="Times New Roman" w:hAnsi="Times New Roman"/>
        </w:rPr>
        <w:br/>
        <w:t>и объемов работ, не наблюдаемых прямыми статистическими методами в строительстве.</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rPr>
        <w:t xml:space="preserve">Индекс физического объема работ, выполненных по виду деятельности «Строительство», рассчитан </w:t>
      </w:r>
      <w:r w:rsidRPr="00281811">
        <w:rPr>
          <w:rFonts w:ascii="Times New Roman" w:hAnsi="Times New Roman"/>
        </w:rPr>
        <w:br/>
        <w:t>в сопоставимых ценах. В качестве сопоставимых цен приняты среднегодовые цены предыдущего года.</w:t>
      </w:r>
    </w:p>
    <w:p w:rsidR="00C56B19" w:rsidRPr="00281811" w:rsidRDefault="00C56B19" w:rsidP="00281811">
      <w:pPr>
        <w:spacing w:before="120" w:after="120" w:line="360" w:lineRule="auto"/>
        <w:ind w:firstLine="720"/>
        <w:jc w:val="center"/>
        <w:rPr>
          <w:rFonts w:ascii="Times New Roman" w:hAnsi="Times New Roman"/>
          <w:b/>
        </w:rPr>
      </w:pPr>
      <w:r w:rsidRPr="00281811">
        <w:rPr>
          <w:rFonts w:ascii="Times New Roman" w:hAnsi="Times New Roman"/>
          <w:b/>
          <w:sz w:val="22"/>
          <w:szCs w:val="22"/>
        </w:rPr>
        <w:t>Ввод в действие зданий</w:t>
      </w:r>
    </w:p>
    <w:p w:rsidR="00C56B19" w:rsidRPr="00281811" w:rsidRDefault="00C56B19" w:rsidP="00281811">
      <w:pPr>
        <w:spacing w:before="120" w:after="120" w:line="360" w:lineRule="auto"/>
        <w:ind w:firstLine="720"/>
        <w:jc w:val="both"/>
        <w:rPr>
          <w:rFonts w:ascii="Times New Roman" w:hAnsi="Times New Roman"/>
        </w:rPr>
      </w:pPr>
      <w:r w:rsidRPr="00281811">
        <w:rPr>
          <w:rFonts w:ascii="Times New Roman" w:hAnsi="Times New Roman"/>
          <w:b/>
        </w:rPr>
        <w:t>К зданиям</w:t>
      </w:r>
      <w:r w:rsidRPr="00281811">
        <w:rPr>
          <w:rFonts w:ascii="Times New Roman" w:hAnsi="Times New Roman"/>
        </w:rPr>
        <w:t xml:space="preserve"> относится строительная система, состоящая из несущих и ограждающих или совмещенных (несущих и ограждающих) конструкций, образующих надземный замкнутый объем, предназначенный </w:t>
      </w:r>
      <w:r w:rsidR="00CC7790" w:rsidRPr="00281811">
        <w:rPr>
          <w:rFonts w:ascii="Times New Roman" w:hAnsi="Times New Roman"/>
        </w:rPr>
        <w:br/>
      </w:r>
      <w:r w:rsidRPr="00281811">
        <w:rPr>
          <w:rFonts w:ascii="Times New Roman" w:hAnsi="Times New Roman"/>
        </w:rPr>
        <w:t>для проживания или пребывания людей в зависимости от функционального назначения и для выполнения различного вида производственных процессов.</w:t>
      </w:r>
    </w:p>
    <w:p w:rsidR="00C56B19" w:rsidRPr="00281811" w:rsidRDefault="00C56B19" w:rsidP="00281811">
      <w:pPr>
        <w:spacing w:before="120" w:after="120" w:line="360" w:lineRule="auto"/>
        <w:ind w:firstLine="720"/>
        <w:jc w:val="both"/>
        <w:rPr>
          <w:rFonts w:ascii="Times New Roman" w:hAnsi="Times New Roman"/>
          <w:color w:val="000000"/>
        </w:rPr>
      </w:pPr>
      <w:r w:rsidRPr="00281811">
        <w:rPr>
          <w:rFonts w:ascii="Times New Roman" w:hAnsi="Times New Roman"/>
          <w:b/>
        </w:rPr>
        <w:t>Общий строительный объем зданий</w:t>
      </w:r>
      <w:r w:rsidRPr="00281811">
        <w:rPr>
          <w:rFonts w:ascii="Times New Roman" w:hAnsi="Times New Roman"/>
        </w:rPr>
        <w:t xml:space="preserve"> определяется как сумма строительного объема выше отметки плюс минус 0,00 (надземная часть) и ниже этой отметки (подземная часть). Строительный объем надземной </w:t>
      </w:r>
      <w:r w:rsidRPr="00281811">
        <w:rPr>
          <w:rFonts w:ascii="Times New Roman" w:hAnsi="Times New Roman"/>
        </w:rPr>
        <w:br/>
        <w:t xml:space="preserve">и подземной частей здания определяется в пределах ограничивающих поверхностей, проветриваемых подполий под зданиями, проектируемыми для строительства на </w:t>
      </w:r>
      <w:r w:rsidRPr="00281811">
        <w:rPr>
          <w:rFonts w:ascii="Times New Roman" w:hAnsi="Times New Roman"/>
          <w:color w:val="000000"/>
        </w:rPr>
        <w:t xml:space="preserve">вечномерзлых грунтах. </w:t>
      </w:r>
    </w:p>
    <w:p w:rsidR="00C56B19" w:rsidRPr="00281811" w:rsidRDefault="00C56B19" w:rsidP="00281811">
      <w:pPr>
        <w:spacing w:before="120" w:after="120" w:line="360" w:lineRule="auto"/>
        <w:ind w:firstLine="720"/>
        <w:jc w:val="both"/>
        <w:rPr>
          <w:rFonts w:ascii="Times New Roman" w:hAnsi="Times New Roman"/>
          <w:color w:val="000000"/>
        </w:rPr>
      </w:pPr>
      <w:r w:rsidRPr="00281811">
        <w:rPr>
          <w:rFonts w:ascii="Times New Roman" w:hAnsi="Times New Roman"/>
          <w:b/>
        </w:rPr>
        <w:t>Общая площадь здания</w:t>
      </w:r>
      <w:r w:rsidRPr="00281811">
        <w:rPr>
          <w:rFonts w:ascii="Times New Roman" w:hAnsi="Times New Roman"/>
        </w:rPr>
        <w:t xml:space="preserve"> определяется как сумма площадей всех этажей здания (включая технические, мансардные, цокольные и подвальные), измеренных в пределах внутренних поверхностей наружных стен, </w:t>
      </w:r>
      <w:r w:rsidRPr="00281811">
        <w:rPr>
          <w:rFonts w:ascii="Times New Roman" w:hAnsi="Times New Roman"/>
        </w:rPr>
        <w:br/>
        <w:t xml:space="preserve">а также площадей балконов и лоджий. Площади помещений определяются по их размерам, измеряемым между отделанными поверхностями стен и перегородок в уровне пола. </w:t>
      </w:r>
    </w:p>
    <w:p w:rsidR="00C56B19" w:rsidRPr="00281811" w:rsidRDefault="00C56B19" w:rsidP="00281811">
      <w:pPr>
        <w:pStyle w:val="af0"/>
        <w:spacing w:before="120" w:after="120" w:line="360" w:lineRule="auto"/>
        <w:ind w:firstLine="720"/>
        <w:rPr>
          <w:rFonts w:ascii="Times New Roman" w:hAnsi="Times New Roman" w:cs="Times New Roman"/>
          <w:color w:val="000000"/>
          <w:sz w:val="20"/>
        </w:rPr>
      </w:pPr>
      <w:r w:rsidRPr="00281811">
        <w:rPr>
          <w:rFonts w:ascii="Times New Roman" w:hAnsi="Times New Roman" w:cs="Times New Roman"/>
          <w:color w:val="000000"/>
          <w:sz w:val="20"/>
        </w:rPr>
        <w:t xml:space="preserve">Здания </w:t>
      </w:r>
      <w:r w:rsidRPr="00281811">
        <w:rPr>
          <w:rFonts w:ascii="Times New Roman" w:hAnsi="Times New Roman" w:cs="Times New Roman"/>
          <w:b/>
          <w:color w:val="000000"/>
          <w:sz w:val="20"/>
        </w:rPr>
        <w:t>нежилого назначения</w:t>
      </w:r>
      <w:r w:rsidRPr="00281811">
        <w:rPr>
          <w:rFonts w:ascii="Times New Roman" w:hAnsi="Times New Roman" w:cs="Times New Roman"/>
          <w:color w:val="000000"/>
          <w:sz w:val="20"/>
        </w:rPr>
        <w:t xml:space="preserve"> распределены исходя из целей их использования.</w:t>
      </w:r>
    </w:p>
    <w:p w:rsidR="00C56B19" w:rsidRPr="00281811" w:rsidRDefault="00C56B19" w:rsidP="00281811">
      <w:pPr>
        <w:pStyle w:val="22"/>
        <w:spacing w:before="120" w:after="120" w:line="360" w:lineRule="auto"/>
        <w:ind w:firstLine="720"/>
        <w:rPr>
          <w:rFonts w:ascii="Times New Roman" w:hAnsi="Times New Roman"/>
          <w:sz w:val="20"/>
        </w:rPr>
      </w:pPr>
      <w:r w:rsidRPr="00281811">
        <w:rPr>
          <w:rFonts w:ascii="Times New Roman" w:hAnsi="Times New Roman"/>
          <w:b/>
          <w:sz w:val="20"/>
        </w:rPr>
        <w:t>Ввод в действие производственных мощностей и объектов социально-культурной сферы</w:t>
      </w:r>
      <w:r w:rsidR="00F83B08" w:rsidRPr="00281811">
        <w:rPr>
          <w:rFonts w:ascii="Times New Roman" w:hAnsi="Times New Roman"/>
          <w:sz w:val="20"/>
        </w:rPr>
        <w:t xml:space="preserve"> </w:t>
      </w:r>
      <w:r w:rsidRPr="00281811">
        <w:rPr>
          <w:rFonts w:ascii="Times New Roman" w:hAnsi="Times New Roman"/>
          <w:sz w:val="20"/>
        </w:rPr>
        <w:t xml:space="preserve">показатели мощности (производительности, вместимости, пропускной способности, площади, протяженности </w:t>
      </w:r>
      <w:r w:rsidR="00DC082E" w:rsidRPr="00281811">
        <w:rPr>
          <w:rFonts w:ascii="Times New Roman" w:hAnsi="Times New Roman"/>
          <w:sz w:val="20"/>
        </w:rPr>
        <w:br/>
      </w:r>
      <w:r w:rsidRPr="00281811">
        <w:rPr>
          <w:rFonts w:ascii="Times New Roman" w:hAnsi="Times New Roman"/>
          <w:sz w:val="20"/>
        </w:rPr>
        <w:t>и т.д.), созданной в результате осуществления инвестиций в основной капитал.</w:t>
      </w:r>
    </w:p>
    <w:p w:rsidR="00C56B19" w:rsidRPr="00281811" w:rsidRDefault="00C56B19" w:rsidP="00281811">
      <w:pPr>
        <w:spacing w:before="120" w:after="120" w:line="360" w:lineRule="auto"/>
        <w:ind w:firstLine="720"/>
        <w:jc w:val="both"/>
        <w:rPr>
          <w:rFonts w:ascii="Times New Roman" w:hAnsi="Times New Roman"/>
          <w:color w:val="000000"/>
        </w:rPr>
      </w:pPr>
      <w:r w:rsidRPr="00281811">
        <w:rPr>
          <w:rFonts w:ascii="Times New Roman" w:hAnsi="Times New Roman"/>
          <w:b/>
        </w:rPr>
        <w:t>Число построенных квартир</w:t>
      </w:r>
      <w:r w:rsidRPr="00281811">
        <w:rPr>
          <w:rFonts w:ascii="Times New Roman" w:hAnsi="Times New Roman"/>
        </w:rPr>
        <w:t xml:space="preserve"> - количество квартир в законченных строительством жи</w:t>
      </w:r>
      <w:r w:rsidRPr="00281811">
        <w:rPr>
          <w:rFonts w:ascii="Times New Roman" w:hAnsi="Times New Roman"/>
          <w:color w:val="000000"/>
        </w:rPr>
        <w:t xml:space="preserve">лых домах квартирного, гостиничного типа и общежитиях, квартир в нежилых зданиях, а также </w:t>
      </w:r>
      <w:r w:rsidRPr="00281811">
        <w:rPr>
          <w:rFonts w:ascii="Times New Roman" w:hAnsi="Times New Roman"/>
        </w:rPr>
        <w:t xml:space="preserve">в </w:t>
      </w:r>
      <w:r w:rsidRPr="00281811">
        <w:rPr>
          <w:rFonts w:ascii="Times New Roman" w:hAnsi="Times New Roman"/>
          <w:color w:val="000000"/>
        </w:rPr>
        <w:t>построенных населением индивидуальных жилых домах. Индивидуальные жилые дома, построенные населением и предназначенные</w:t>
      </w:r>
      <w:r w:rsidRPr="00281811">
        <w:rPr>
          <w:rFonts w:ascii="Times New Roman" w:hAnsi="Times New Roman"/>
          <w:color w:val="000000"/>
        </w:rPr>
        <w:br/>
        <w:t xml:space="preserve"> для проживания одной семьи, отражаются как одна квартира.</w:t>
      </w:r>
    </w:p>
    <w:p w:rsidR="00C56B19" w:rsidRPr="00281811" w:rsidRDefault="00C56B19" w:rsidP="00281811">
      <w:pPr>
        <w:spacing w:before="120" w:after="120" w:line="360" w:lineRule="auto"/>
        <w:ind w:firstLine="720"/>
        <w:jc w:val="both"/>
        <w:rPr>
          <w:rFonts w:ascii="Times New Roman" w:hAnsi="Times New Roman"/>
        </w:rPr>
      </w:pPr>
      <w:proofErr w:type="gramStart"/>
      <w:r w:rsidRPr="00281811">
        <w:rPr>
          <w:rFonts w:ascii="Times New Roman" w:hAnsi="Times New Roman"/>
          <w:b/>
        </w:rPr>
        <w:t>Общая площадь жилых помещений</w:t>
      </w:r>
      <w:r w:rsidRPr="00281811">
        <w:rPr>
          <w:rFonts w:ascii="Times New Roman" w:hAnsi="Times New Roman"/>
        </w:rPr>
        <w:t xml:space="preserve"> во введенных в эксплуатацию жилых и нежилых зданиях, жилых домах определяется как сумма площадей</w:t>
      </w:r>
      <w:r w:rsidRPr="00281811">
        <w:rPr>
          <w:rFonts w:ascii="Times New Roman" w:hAnsi="Times New Roman"/>
          <w:iCs/>
        </w:rPr>
        <w:t xml:space="preserve"> </w:t>
      </w:r>
      <w:r w:rsidRPr="00281811">
        <w:rPr>
          <w:rFonts w:ascii="Times New Roman" w:hAnsi="Times New Roman"/>
        </w:rPr>
        <w:t>всех частей жилых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площадей лоджий, балконов, веранд, террас, подсчитываемых с соответствующими понижающими коэффициентами, а также жилых и подсобных помещений в построенных</w:t>
      </w:r>
      <w:proofErr w:type="gramEnd"/>
      <w:r w:rsidRPr="00281811">
        <w:rPr>
          <w:rFonts w:ascii="Times New Roman" w:hAnsi="Times New Roman"/>
        </w:rPr>
        <w:t xml:space="preserve"> населением</w:t>
      </w:r>
      <w:r w:rsidRPr="00281811">
        <w:rPr>
          <w:rFonts w:ascii="Times New Roman" w:hAnsi="Times New Roman"/>
          <w:color w:val="000000"/>
        </w:rPr>
        <w:t xml:space="preserve"> </w:t>
      </w:r>
      <w:r w:rsidRPr="00281811">
        <w:rPr>
          <w:rFonts w:ascii="Times New Roman" w:hAnsi="Times New Roman"/>
        </w:rPr>
        <w:t xml:space="preserve">индивидуальных жилых </w:t>
      </w:r>
      <w:proofErr w:type="gramStart"/>
      <w:r w:rsidRPr="00281811">
        <w:rPr>
          <w:rFonts w:ascii="Times New Roman" w:hAnsi="Times New Roman"/>
        </w:rPr>
        <w:t>домах</w:t>
      </w:r>
      <w:proofErr w:type="gramEnd"/>
      <w:r w:rsidRPr="00281811">
        <w:rPr>
          <w:rFonts w:ascii="Times New Roman" w:hAnsi="Times New Roman"/>
        </w:rPr>
        <w:t xml:space="preserve">. К помещениям вспомогательного использования относятся кухни, передние, холлы, внутриквартирные коридоры, ванные или душевые, туалеты, кладовые или хозяйственные встроенные шкафы. В домах-интернатах для престарелых и инвалидов, ветеранов, специальных домах </w:t>
      </w:r>
      <w:r w:rsidR="00DC082E" w:rsidRPr="00281811">
        <w:rPr>
          <w:rFonts w:ascii="Times New Roman" w:hAnsi="Times New Roman"/>
        </w:rPr>
        <w:br/>
      </w:r>
      <w:r w:rsidRPr="00281811">
        <w:rPr>
          <w:rFonts w:ascii="Times New Roman" w:hAnsi="Times New Roman"/>
        </w:rPr>
        <w:t>для одиноких престарелых, детских домах к подсобным помещениям относятся столовые, буфеты, клубы, читальни, спортивные залы, приемные пункты бытового обслуживания и медицинского обслуживания.</w:t>
      </w:r>
    </w:p>
    <w:p w:rsidR="00F64B2E" w:rsidRPr="00281811" w:rsidRDefault="00F64B2E" w:rsidP="00281811">
      <w:pPr>
        <w:spacing w:before="120" w:after="120" w:line="360" w:lineRule="auto"/>
        <w:ind w:firstLine="720"/>
        <w:jc w:val="both"/>
        <w:rPr>
          <w:rFonts w:ascii="Times New Roman" w:hAnsi="Times New Roman"/>
        </w:rPr>
      </w:pPr>
      <w:r w:rsidRPr="00281811">
        <w:rPr>
          <w:rFonts w:ascii="Times New Roman" w:hAnsi="Times New Roman"/>
          <w:color w:val="000000"/>
        </w:rPr>
        <w:t>Начиная с данных за август 2019 г. в объем жилищного строительства включены данные по жилым домам, построенным населением на земельных участках, предназначенных для ведения гражданами садоводства.</w:t>
      </w:r>
    </w:p>
    <w:p w:rsidR="00C56B19" w:rsidRPr="00281811" w:rsidRDefault="00C56B19" w:rsidP="00281811">
      <w:pPr>
        <w:pageBreakBefore/>
        <w:spacing w:before="120" w:after="120" w:line="360" w:lineRule="auto"/>
        <w:ind w:firstLine="567"/>
        <w:jc w:val="center"/>
        <w:rPr>
          <w:rFonts w:ascii="Times New Roman" w:hAnsi="Times New Roman"/>
          <w:b/>
          <w:sz w:val="22"/>
          <w:szCs w:val="22"/>
        </w:rPr>
      </w:pPr>
      <w:r w:rsidRPr="00281811">
        <w:rPr>
          <w:rFonts w:ascii="Times New Roman" w:hAnsi="Times New Roman"/>
          <w:b/>
          <w:sz w:val="22"/>
          <w:szCs w:val="22"/>
        </w:rPr>
        <w:t>Автомобильный транспорт</w:t>
      </w:r>
    </w:p>
    <w:p w:rsidR="00C56B19" w:rsidRPr="00281811" w:rsidRDefault="00C56B19" w:rsidP="00281811">
      <w:pPr>
        <w:spacing w:before="120" w:after="120" w:line="360" w:lineRule="auto"/>
        <w:ind w:firstLine="720"/>
        <w:jc w:val="both"/>
        <w:rPr>
          <w:rFonts w:ascii="Times New Roman" w:hAnsi="Times New Roman"/>
        </w:rPr>
      </w:pPr>
      <w:r w:rsidRPr="00281811">
        <w:rPr>
          <w:rFonts w:ascii="Times New Roman" w:hAnsi="Times New Roman"/>
          <w:b/>
        </w:rPr>
        <w:t>Объем перевозок (погрузка) грузов</w:t>
      </w:r>
      <w:r w:rsidRPr="00281811">
        <w:rPr>
          <w:rFonts w:ascii="Times New Roman" w:hAnsi="Times New Roman"/>
        </w:rPr>
        <w:t xml:space="preserve"> - количество грузов в тоннах, перевезенных транспортом организаций всех видов экономической деятельности, на автомобильном транспорте - включая оценку индивидуальных предпринимателей - владельцев грузовых автомобилей, осуществляющих коммерческие перевозки грузов.</w:t>
      </w:r>
    </w:p>
    <w:p w:rsidR="00C56B19" w:rsidRPr="00281811" w:rsidRDefault="00C56B19" w:rsidP="00281811">
      <w:pPr>
        <w:spacing w:before="120" w:after="120" w:line="360" w:lineRule="auto"/>
        <w:ind w:firstLine="720"/>
        <w:jc w:val="both"/>
        <w:rPr>
          <w:rFonts w:ascii="Times New Roman" w:hAnsi="Times New Roman"/>
        </w:rPr>
      </w:pPr>
      <w:r w:rsidRPr="00281811">
        <w:rPr>
          <w:rFonts w:ascii="Times New Roman" w:hAnsi="Times New Roman"/>
          <w:b/>
        </w:rPr>
        <w:t>Грузооборот транспорта</w:t>
      </w:r>
      <w:r w:rsidRPr="00281811">
        <w:rPr>
          <w:rFonts w:ascii="Times New Roman" w:hAnsi="Times New Roman"/>
        </w:rPr>
        <w:t xml:space="preserve"> - объем работы транспорта организаций всех видов экономической деятельности по перевозкам грузов, на автомобильном транспорте - включая предпринимателей (физических лиц). Единицей измерения является тонно-километр, т.е. перемещение 1 тонны груза на 1 километр. Исчисляется суммированием произведений массы перевезенных грузов каждой перевозки в тоннах на расстояние перевозки </w:t>
      </w:r>
      <w:r w:rsidR="00DC082E" w:rsidRPr="00281811">
        <w:rPr>
          <w:rFonts w:ascii="Times New Roman" w:hAnsi="Times New Roman"/>
        </w:rPr>
        <w:br/>
      </w:r>
      <w:r w:rsidRPr="00281811">
        <w:rPr>
          <w:rFonts w:ascii="Times New Roman" w:hAnsi="Times New Roman"/>
        </w:rPr>
        <w:t>в километрах.</w:t>
      </w:r>
    </w:p>
    <w:p w:rsidR="00C56B19" w:rsidRPr="00281811" w:rsidRDefault="00C56B19" w:rsidP="00281811">
      <w:pPr>
        <w:spacing w:before="120" w:after="120" w:line="360" w:lineRule="auto"/>
        <w:ind w:firstLine="720"/>
        <w:jc w:val="both"/>
        <w:rPr>
          <w:rFonts w:ascii="Times New Roman" w:hAnsi="Times New Roman"/>
        </w:rPr>
      </w:pPr>
      <w:r w:rsidRPr="00281811">
        <w:rPr>
          <w:rFonts w:ascii="Times New Roman" w:hAnsi="Times New Roman"/>
          <w:b/>
        </w:rPr>
        <w:t>Пассажирооборот транспорта</w:t>
      </w:r>
      <w:r w:rsidRPr="00281811">
        <w:rPr>
          <w:rFonts w:ascii="Times New Roman" w:hAnsi="Times New Roman"/>
        </w:rPr>
        <w:t xml:space="preserve"> </w:t>
      </w:r>
      <w:r w:rsidRPr="00281811">
        <w:rPr>
          <w:rFonts w:ascii="Times New Roman" w:hAnsi="Times New Roman"/>
          <w:b/>
        </w:rPr>
        <w:t>общего пользования</w:t>
      </w:r>
      <w:r w:rsidRPr="00281811">
        <w:rPr>
          <w:rFonts w:ascii="Times New Roman" w:hAnsi="Times New Roman"/>
        </w:rPr>
        <w:t xml:space="preserve"> - объем работы транспорта по перевозкам пассажиров, включая оценку перевозок пассажиров, пользующихся правом бесплатного проезда. Единицей измерения является </w:t>
      </w:r>
      <w:proofErr w:type="spellStart"/>
      <w:r w:rsidRPr="00281811">
        <w:rPr>
          <w:rFonts w:ascii="Times New Roman" w:hAnsi="Times New Roman"/>
        </w:rPr>
        <w:t>пассажиро</w:t>
      </w:r>
      <w:proofErr w:type="spellEnd"/>
      <w:r w:rsidRPr="00281811">
        <w:rPr>
          <w:rFonts w:ascii="Times New Roman" w:hAnsi="Times New Roman"/>
        </w:rPr>
        <w:t xml:space="preserve">-километр, т.е. перемещение одного пассажира на 1 километр. Исчисляется суммированием произведений количества пассажиров каждой перевозки на расстояние перевозки </w:t>
      </w:r>
      <w:r w:rsidRPr="00281811">
        <w:rPr>
          <w:rFonts w:ascii="Times New Roman" w:hAnsi="Times New Roman"/>
        </w:rPr>
        <w:br/>
        <w:t>в километрах.</w:t>
      </w:r>
    </w:p>
    <w:p w:rsidR="00C56B19" w:rsidRPr="00281811" w:rsidRDefault="00C56B19" w:rsidP="00281811">
      <w:pPr>
        <w:spacing w:before="120" w:after="120" w:line="360" w:lineRule="auto"/>
        <w:ind w:firstLine="567"/>
        <w:jc w:val="center"/>
        <w:rPr>
          <w:rFonts w:ascii="Times New Roman" w:hAnsi="Times New Roman"/>
          <w:b/>
          <w:sz w:val="22"/>
          <w:szCs w:val="22"/>
        </w:rPr>
      </w:pPr>
      <w:r w:rsidRPr="00281811">
        <w:rPr>
          <w:rFonts w:ascii="Times New Roman" w:hAnsi="Times New Roman"/>
          <w:b/>
          <w:sz w:val="22"/>
          <w:szCs w:val="22"/>
        </w:rPr>
        <w:t>Розничная торговля</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b/>
        </w:rPr>
        <w:t>Оборот розничной торговли</w:t>
      </w:r>
      <w:r w:rsidRPr="00281811">
        <w:rPr>
          <w:rFonts w:ascii="Times New Roman" w:hAnsi="Times New Roman"/>
        </w:rPr>
        <w:t xml:space="preserve"> – выручка от продажи товаров населению для личного потребления </w:t>
      </w:r>
      <w:r w:rsidRPr="00281811">
        <w:rPr>
          <w:rFonts w:ascii="Times New Roman" w:hAnsi="Times New Roman"/>
        </w:rPr>
        <w:br/>
        <w:t xml:space="preserve">или использования в домашнем хозяйстве за наличный расчет или оплаченных по кредитным карточкам, расчетным чекам банков, по перечислениям со счетов вкладчиков, по поручению физического лица </w:t>
      </w:r>
      <w:r w:rsidRPr="00281811">
        <w:rPr>
          <w:rFonts w:ascii="Times New Roman" w:hAnsi="Times New Roman"/>
        </w:rPr>
        <w:br/>
        <w:t xml:space="preserve">без открытия счета, посредством платежных карт (электронных денег). </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rPr>
        <w:t>Стоимость товаров, проданных (отпущенных) отдельным категориям населения со</w:t>
      </w:r>
      <w:r w:rsidR="003F3310" w:rsidRPr="00281811">
        <w:rPr>
          <w:rFonts w:ascii="Times New Roman" w:hAnsi="Times New Roman"/>
        </w:rPr>
        <w:t xml:space="preserve"> </w:t>
      </w:r>
      <w:r w:rsidRPr="00281811">
        <w:rPr>
          <w:rFonts w:ascii="Times New Roman" w:hAnsi="Times New Roman"/>
        </w:rPr>
        <w:t xml:space="preserve">скидкой, </w:t>
      </w:r>
      <w:r w:rsidRPr="00281811">
        <w:rPr>
          <w:rFonts w:ascii="Times New Roman" w:hAnsi="Times New Roman"/>
        </w:rPr>
        <w:br/>
        <w:t xml:space="preserve">или полностью оплаченных органами социальной защиты, включается в оборот розничной торговли в полном объеме. В оборот розничной торговли не включается стоимость товаров, проданных (отпущенных) из розничной торговой сети юридическим лицам (в том числе организациям социальной сферы, </w:t>
      </w:r>
      <w:proofErr w:type="spellStart"/>
      <w:r w:rsidRPr="00281811">
        <w:rPr>
          <w:rFonts w:ascii="Times New Roman" w:hAnsi="Times New Roman"/>
        </w:rPr>
        <w:t>спецпотребителям</w:t>
      </w:r>
      <w:proofErr w:type="spellEnd"/>
      <w:r w:rsidRPr="00281811">
        <w:rPr>
          <w:rFonts w:ascii="Times New Roman" w:hAnsi="Times New Roman"/>
        </w:rPr>
        <w:t xml:space="preserve"> и т.п.) </w:t>
      </w:r>
      <w:r w:rsidR="008630BE">
        <w:rPr>
          <w:rFonts w:ascii="Times New Roman" w:hAnsi="Times New Roman"/>
        </w:rPr>
        <w:br/>
      </w:r>
      <w:r w:rsidRPr="00281811">
        <w:rPr>
          <w:rFonts w:ascii="Times New Roman" w:hAnsi="Times New Roman"/>
        </w:rPr>
        <w:t>и индивидуальным предпринимателям, и оборот общественного питания.</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rPr>
        <w:t>Оборот розничной торговли включает данные как по организациям, для которых эта деятельность является основной, так и по организациям других видов деятельности, осуществляющим продажу товаров населению через собственные торговые заведения, или</w:t>
      </w:r>
      <w:r w:rsidR="003F3310" w:rsidRPr="00281811">
        <w:rPr>
          <w:rFonts w:ascii="Times New Roman" w:hAnsi="Times New Roman"/>
        </w:rPr>
        <w:t xml:space="preserve"> </w:t>
      </w:r>
      <w:r w:rsidRPr="00281811">
        <w:rPr>
          <w:rFonts w:ascii="Times New Roman" w:hAnsi="Times New Roman"/>
        </w:rPr>
        <w:t>с</w:t>
      </w:r>
      <w:r w:rsidR="003F3310" w:rsidRPr="00281811">
        <w:rPr>
          <w:rFonts w:ascii="Times New Roman" w:hAnsi="Times New Roman"/>
        </w:rPr>
        <w:t xml:space="preserve"> </w:t>
      </w:r>
      <w:r w:rsidRPr="00281811">
        <w:rPr>
          <w:rFonts w:ascii="Times New Roman" w:hAnsi="Times New Roman"/>
        </w:rPr>
        <w:t xml:space="preserve">оплатой через свою кассу. Оборот розничной торговли также включает стоимость товаров, проданных населению индивидуальными предпринимателями </w:t>
      </w:r>
      <w:r w:rsidRPr="00281811">
        <w:rPr>
          <w:rFonts w:ascii="Times New Roman" w:hAnsi="Times New Roman"/>
        </w:rPr>
        <w:br/>
        <w:t>и физическими лицами на розничных рынках и ярмарках.</w:t>
      </w:r>
    </w:p>
    <w:p w:rsidR="00C56B19" w:rsidRPr="00281811" w:rsidRDefault="00C56B19" w:rsidP="00281811">
      <w:pPr>
        <w:spacing w:before="120" w:after="120" w:line="360" w:lineRule="auto"/>
        <w:ind w:firstLine="567"/>
        <w:jc w:val="both"/>
        <w:rPr>
          <w:rFonts w:ascii="Times New Roman" w:hAnsi="Times New Roman"/>
        </w:rPr>
      </w:pPr>
      <w:proofErr w:type="gramStart"/>
      <w:r w:rsidRPr="00281811">
        <w:rPr>
          <w:rFonts w:ascii="Times New Roman" w:hAnsi="Times New Roman"/>
        </w:rPr>
        <w:t xml:space="preserve">Оборот розничной торговли формируется по данным сплошного федерального статистического наблюдения за организациями, не относящимися к субъектам малого предпринимательства, которые проводятся с месячной периодичностью, ежеквартальных выборочных обследований малых предприятий розничной торговли (за исключением </w:t>
      </w:r>
      <w:proofErr w:type="spellStart"/>
      <w:r w:rsidRPr="00281811">
        <w:rPr>
          <w:rFonts w:ascii="Times New Roman" w:hAnsi="Times New Roman"/>
        </w:rPr>
        <w:t>микропредприятий</w:t>
      </w:r>
      <w:proofErr w:type="spellEnd"/>
      <w:r w:rsidRPr="00281811">
        <w:rPr>
          <w:rFonts w:ascii="Times New Roman" w:hAnsi="Times New Roman"/>
        </w:rPr>
        <w:t xml:space="preserve">) и розничных рынков, а также ежегодных выборочных обследований индивидуальных предпринимателей и </w:t>
      </w:r>
      <w:proofErr w:type="spellStart"/>
      <w:r w:rsidRPr="00281811">
        <w:rPr>
          <w:rFonts w:ascii="Times New Roman" w:hAnsi="Times New Roman"/>
        </w:rPr>
        <w:t>микропредприятий</w:t>
      </w:r>
      <w:proofErr w:type="spellEnd"/>
      <w:r w:rsidRPr="00281811">
        <w:rPr>
          <w:rFonts w:ascii="Times New Roman" w:hAnsi="Times New Roman"/>
        </w:rPr>
        <w:t xml:space="preserve"> с распространением полученных данных на генеральную совокупность объектов наблюдения.</w:t>
      </w:r>
      <w:proofErr w:type="gramEnd"/>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rPr>
        <w:t>Оборот розничной торговли приводится в фактических продажных ценах, включающих торговую наценку, налог на добавленную стоимость и аналогичные обязательные платежи.</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b/>
        </w:rPr>
        <w:t>Оборот общественного питани</w:t>
      </w:r>
      <w:r w:rsidRPr="00281811">
        <w:rPr>
          <w:rFonts w:ascii="Times New Roman" w:hAnsi="Times New Roman"/>
        </w:rPr>
        <w:t>я – выручка от продажи собственной кулинарной продукции и покупных товаров без кулинарной обработки населению для потребления, главным образом, на месте, а также организациям и индивидуальным предпринимателям для организации питания различных контингентов населения.</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rPr>
        <w:t>В оборот общественного питания включается стоимость кулинарной продукции и покупных товаров, отпущенных: работникам организаций с последующим удержанием из</w:t>
      </w:r>
      <w:r w:rsidR="003F3310" w:rsidRPr="00281811">
        <w:rPr>
          <w:rFonts w:ascii="Times New Roman" w:hAnsi="Times New Roman"/>
        </w:rPr>
        <w:t xml:space="preserve"> </w:t>
      </w:r>
      <w:r w:rsidRPr="00281811">
        <w:rPr>
          <w:rFonts w:ascii="Times New Roman" w:hAnsi="Times New Roman"/>
        </w:rPr>
        <w:t xml:space="preserve">заработной платы; на дом по заказам населения; на рабочие места по заказам организаций и индивидуальных предпринимателей; транспортным организациям в пути следования сухопутного, воздушного, водного транспорта; </w:t>
      </w:r>
      <w:proofErr w:type="gramStart"/>
      <w:r w:rsidRPr="00281811">
        <w:rPr>
          <w:rFonts w:ascii="Times New Roman" w:hAnsi="Times New Roman"/>
        </w:rPr>
        <w:t>для обслуживания приемов, банкетов и т.п.; организациями общественного питания организациям социальной сферы (школам, больницам, санаториям, домам престарелых и т.п.) в объеме фактической стоимости питания; по</w:t>
      </w:r>
      <w:r w:rsidR="003F3310" w:rsidRPr="00281811">
        <w:rPr>
          <w:rFonts w:ascii="Times New Roman" w:hAnsi="Times New Roman"/>
        </w:rPr>
        <w:t xml:space="preserve"> </w:t>
      </w:r>
      <w:r w:rsidRPr="00281811">
        <w:rPr>
          <w:rFonts w:ascii="Times New Roman" w:hAnsi="Times New Roman"/>
        </w:rPr>
        <w:t xml:space="preserve">абонементам, талонам </w:t>
      </w:r>
      <w:r w:rsidRPr="00281811">
        <w:rPr>
          <w:rFonts w:ascii="Times New Roman" w:hAnsi="Times New Roman"/>
        </w:rPr>
        <w:br/>
        <w:t>и т.п. в объеме фактической стоимости питания;</w:t>
      </w:r>
      <w:proofErr w:type="gramEnd"/>
      <w:r w:rsidRPr="00281811">
        <w:rPr>
          <w:rFonts w:ascii="Times New Roman" w:hAnsi="Times New Roman"/>
        </w:rPr>
        <w:t xml:space="preserve"> стоимость питания в</w:t>
      </w:r>
      <w:r w:rsidR="003F3310" w:rsidRPr="00281811">
        <w:rPr>
          <w:rFonts w:ascii="Times New Roman" w:hAnsi="Times New Roman"/>
        </w:rPr>
        <w:t xml:space="preserve"> </w:t>
      </w:r>
      <w:r w:rsidRPr="00281811">
        <w:rPr>
          <w:rFonts w:ascii="Times New Roman" w:hAnsi="Times New Roman"/>
        </w:rPr>
        <w:t xml:space="preserve">учебных учреждениях, в том числе предоставляемого для отдельных категорий учащихся на льготной основе за счет средств бюджета, включается </w:t>
      </w:r>
      <w:r w:rsidR="00B255E3">
        <w:rPr>
          <w:rFonts w:ascii="Times New Roman" w:hAnsi="Times New Roman"/>
        </w:rPr>
        <w:br/>
      </w:r>
      <w:r w:rsidRPr="00281811">
        <w:rPr>
          <w:rFonts w:ascii="Times New Roman" w:hAnsi="Times New Roman"/>
        </w:rPr>
        <w:t>в объеме фактической стоимости питания.</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rPr>
        <w:t>Оборот общественного питания включает данные как по организациям, для которых эта деятельность является основной, так и по организациям других видов деятел</w:t>
      </w:r>
      <w:r w:rsidR="00E326F6" w:rsidRPr="00281811">
        <w:rPr>
          <w:rFonts w:ascii="Times New Roman" w:hAnsi="Times New Roman"/>
        </w:rPr>
        <w:t xml:space="preserve">ьности, осуществляющим продажу </w:t>
      </w:r>
      <w:r w:rsidRPr="00281811">
        <w:rPr>
          <w:rFonts w:ascii="Times New Roman" w:hAnsi="Times New Roman"/>
        </w:rPr>
        <w:t xml:space="preserve">кулинарной продукции и покупных товаров для потребления, главным образом, на месте через собственные заведения общественного питания. </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rPr>
        <w:t>Оборот общественного питания формируется по данным сплошного федерального статистического наблюдения за организациями, не относящимися к субъектам малого предпринимательства, которое проводится с месячной периодичностью, ежеквартального выборочного обследования малых предприятий</w:t>
      </w:r>
      <w:r w:rsidRPr="00281811">
        <w:rPr>
          <w:rFonts w:ascii="Times New Roman" w:hAnsi="Times New Roman"/>
        </w:rPr>
        <w:br/>
        <w:t xml:space="preserve">(за исключением </w:t>
      </w:r>
      <w:proofErr w:type="spellStart"/>
      <w:r w:rsidRPr="00281811">
        <w:rPr>
          <w:rFonts w:ascii="Times New Roman" w:hAnsi="Times New Roman"/>
        </w:rPr>
        <w:t>микропредприятий</w:t>
      </w:r>
      <w:proofErr w:type="spellEnd"/>
      <w:r w:rsidRPr="00281811">
        <w:rPr>
          <w:rFonts w:ascii="Times New Roman" w:hAnsi="Times New Roman"/>
        </w:rPr>
        <w:t xml:space="preserve">), а также ежегодных выборочных обследований индивидуальных предпринимателей и </w:t>
      </w:r>
      <w:proofErr w:type="spellStart"/>
      <w:r w:rsidRPr="00281811">
        <w:rPr>
          <w:rFonts w:ascii="Times New Roman" w:hAnsi="Times New Roman"/>
        </w:rPr>
        <w:t>микропредприятий</w:t>
      </w:r>
      <w:proofErr w:type="spellEnd"/>
      <w:r w:rsidRPr="00281811">
        <w:rPr>
          <w:rFonts w:ascii="Times New Roman" w:hAnsi="Times New Roman"/>
        </w:rPr>
        <w:t xml:space="preserve"> с распространением полученных данных на генеральную совокупность объектов наблюдения.</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rPr>
        <w:t>Оборот общественного питания приводится в фактических продажных ценах, включающих наценку общественного питания, налог на добавленную стоимость и аналогичные обязательные платежи.</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rPr>
        <w:t>Динамику оборота розничной торговли и общественного питания характеризует индекс физического объема, который определяется путем с</w:t>
      </w:r>
      <w:r w:rsidR="003F3310" w:rsidRPr="00281811">
        <w:rPr>
          <w:rFonts w:ascii="Times New Roman" w:hAnsi="Times New Roman"/>
        </w:rPr>
        <w:t xml:space="preserve">опоставления величины оборота в </w:t>
      </w:r>
      <w:r w:rsidRPr="00281811">
        <w:rPr>
          <w:rFonts w:ascii="Times New Roman" w:hAnsi="Times New Roman"/>
        </w:rPr>
        <w:t xml:space="preserve">сравниваемых периодах </w:t>
      </w:r>
      <w:r w:rsidRPr="00281811">
        <w:rPr>
          <w:rFonts w:ascii="Times New Roman" w:hAnsi="Times New Roman"/>
        </w:rPr>
        <w:br/>
        <w:t>в сопоставимых ценах.</w:t>
      </w:r>
    </w:p>
    <w:p w:rsidR="00C56B19" w:rsidRPr="00281811" w:rsidRDefault="00C56B19" w:rsidP="00281811">
      <w:pPr>
        <w:spacing w:before="120" w:after="120" w:line="360" w:lineRule="auto"/>
        <w:ind w:firstLine="567"/>
        <w:jc w:val="center"/>
        <w:rPr>
          <w:rFonts w:ascii="Times New Roman" w:hAnsi="Times New Roman"/>
          <w:b/>
          <w:sz w:val="22"/>
          <w:szCs w:val="22"/>
        </w:rPr>
      </w:pPr>
      <w:r w:rsidRPr="00281811">
        <w:rPr>
          <w:rFonts w:ascii="Times New Roman" w:hAnsi="Times New Roman"/>
          <w:b/>
          <w:sz w:val="22"/>
          <w:szCs w:val="22"/>
        </w:rPr>
        <w:t>Рынок платных услуг населению</w:t>
      </w:r>
    </w:p>
    <w:p w:rsidR="00C56B19" w:rsidRPr="00281811" w:rsidRDefault="00C56B19" w:rsidP="00281811">
      <w:pPr>
        <w:spacing w:before="120" w:after="120" w:line="360" w:lineRule="auto"/>
        <w:ind w:firstLine="567"/>
        <w:jc w:val="both"/>
        <w:rPr>
          <w:rFonts w:ascii="Times New Roman" w:eastAsia="Calibri" w:hAnsi="Times New Roman"/>
          <w:szCs w:val="22"/>
        </w:rPr>
      </w:pPr>
      <w:r w:rsidRPr="00281811">
        <w:rPr>
          <w:rFonts w:ascii="Times New Roman" w:hAnsi="Times New Roman"/>
          <w:b/>
          <w:szCs w:val="22"/>
        </w:rPr>
        <w:t>Объем</w:t>
      </w:r>
      <w:r w:rsidRPr="00281811">
        <w:rPr>
          <w:rFonts w:ascii="Times New Roman" w:eastAsia="Calibri" w:hAnsi="Times New Roman"/>
          <w:b/>
          <w:szCs w:val="22"/>
        </w:rPr>
        <w:t xml:space="preserve"> платных услуг населению</w:t>
      </w:r>
      <w:r w:rsidRPr="00281811">
        <w:rPr>
          <w:rFonts w:ascii="Times New Roman" w:eastAsia="Calibri" w:hAnsi="Times New Roman"/>
          <w:szCs w:val="22"/>
        </w:rPr>
        <w:t xml:space="preserve"> представляет собой денежный эквивалент объема услуг, оказанных резидентами российской экономики (юридическими лицами и гражданами, занимающимися предпринимательской деятельностью без образования юридического лица) гражданам Российской Федерации, </w:t>
      </w:r>
      <w:r w:rsidR="00B255E3">
        <w:rPr>
          <w:rFonts w:ascii="Times New Roman" w:eastAsia="Calibri" w:hAnsi="Times New Roman"/>
          <w:szCs w:val="22"/>
        </w:rPr>
        <w:br/>
      </w:r>
      <w:r w:rsidRPr="00281811">
        <w:rPr>
          <w:rFonts w:ascii="Times New Roman" w:eastAsia="Calibri" w:hAnsi="Times New Roman"/>
          <w:szCs w:val="22"/>
        </w:rPr>
        <w:t xml:space="preserve">а также гражданам других государств (нерезидентам), потребляющим те или иные услуги на территории Российской Федерации. </w:t>
      </w:r>
    </w:p>
    <w:p w:rsidR="00C56B19" w:rsidRPr="00281811" w:rsidRDefault="00C56B19" w:rsidP="00281811">
      <w:pPr>
        <w:spacing w:before="120" w:after="120" w:line="360" w:lineRule="auto"/>
        <w:ind w:firstLine="567"/>
        <w:jc w:val="both"/>
        <w:rPr>
          <w:rFonts w:ascii="Times New Roman" w:hAnsi="Times New Roman"/>
          <w:szCs w:val="22"/>
        </w:rPr>
      </w:pPr>
      <w:r w:rsidRPr="00281811">
        <w:rPr>
          <w:rFonts w:ascii="Times New Roman" w:hAnsi="Times New Roman"/>
          <w:szCs w:val="22"/>
        </w:rPr>
        <w:t xml:space="preserve">Данные </w:t>
      </w:r>
      <w:proofErr w:type="gramStart"/>
      <w:r w:rsidRPr="00281811">
        <w:rPr>
          <w:rFonts w:ascii="Times New Roman" w:hAnsi="Times New Roman"/>
          <w:szCs w:val="22"/>
        </w:rPr>
        <w:t xml:space="preserve">об объеме платных услуг населению в распределении по видам приведены в соответствии </w:t>
      </w:r>
      <w:r w:rsidRPr="00281811">
        <w:rPr>
          <w:rFonts w:ascii="Times New Roman" w:hAnsi="Times New Roman"/>
          <w:szCs w:val="22"/>
        </w:rPr>
        <w:br/>
        <w:t>с Общероссийским классификатором</w:t>
      </w:r>
      <w:proofErr w:type="gramEnd"/>
      <w:r w:rsidRPr="00281811">
        <w:rPr>
          <w:rFonts w:ascii="Times New Roman" w:hAnsi="Times New Roman"/>
          <w:szCs w:val="22"/>
        </w:rPr>
        <w:t xml:space="preserve"> продукции по видам экономической деятельности. </w:t>
      </w:r>
      <w:proofErr w:type="gramStart"/>
      <w:r w:rsidRPr="00281811">
        <w:rPr>
          <w:rFonts w:ascii="Times New Roman" w:hAnsi="Times New Roman"/>
          <w:szCs w:val="22"/>
        </w:rPr>
        <w:t xml:space="preserve">Динамику объема платных услуг характеризует индекс физического объема, исчисленный путем сопоставления его величины </w:t>
      </w:r>
      <w:r w:rsidRPr="00281811">
        <w:rPr>
          <w:rFonts w:ascii="Times New Roman" w:hAnsi="Times New Roman"/>
          <w:szCs w:val="22"/>
        </w:rPr>
        <w:br/>
        <w:t>за отчетный и базисный периоды в сопоставимых ценах.</w:t>
      </w:r>
      <w:proofErr w:type="gramEnd"/>
    </w:p>
    <w:p w:rsidR="00312B01" w:rsidRDefault="00312B01" w:rsidP="00281811">
      <w:pPr>
        <w:spacing w:before="120" w:after="120" w:line="360" w:lineRule="auto"/>
        <w:ind w:firstLine="567"/>
        <w:jc w:val="center"/>
        <w:rPr>
          <w:rFonts w:ascii="Times New Roman" w:hAnsi="Times New Roman"/>
          <w:b/>
          <w:sz w:val="22"/>
          <w:szCs w:val="22"/>
        </w:rPr>
      </w:pPr>
    </w:p>
    <w:p w:rsidR="00C56B19" w:rsidRPr="00281811" w:rsidRDefault="00C56B19" w:rsidP="00281811">
      <w:pPr>
        <w:spacing w:before="120" w:after="120" w:line="360" w:lineRule="auto"/>
        <w:ind w:firstLine="567"/>
        <w:jc w:val="center"/>
        <w:rPr>
          <w:rFonts w:ascii="Times New Roman" w:hAnsi="Times New Roman"/>
          <w:b/>
          <w:sz w:val="22"/>
          <w:szCs w:val="22"/>
        </w:rPr>
      </w:pPr>
      <w:r w:rsidRPr="00281811">
        <w:rPr>
          <w:rFonts w:ascii="Times New Roman" w:hAnsi="Times New Roman"/>
          <w:b/>
          <w:sz w:val="22"/>
          <w:szCs w:val="22"/>
        </w:rPr>
        <w:t>Оптовая торговля</w:t>
      </w:r>
    </w:p>
    <w:p w:rsidR="00C56B19" w:rsidRPr="00281811" w:rsidRDefault="00C56B19" w:rsidP="00281811">
      <w:pPr>
        <w:spacing w:before="120" w:after="120" w:line="360" w:lineRule="auto"/>
        <w:ind w:firstLine="567"/>
        <w:jc w:val="both"/>
        <w:rPr>
          <w:rFonts w:ascii="Times New Roman" w:hAnsi="Times New Roman"/>
        </w:rPr>
      </w:pPr>
      <w:proofErr w:type="gramStart"/>
      <w:r w:rsidRPr="00281811">
        <w:rPr>
          <w:rFonts w:ascii="Times New Roman" w:hAnsi="Times New Roman"/>
          <w:b/>
        </w:rPr>
        <w:t xml:space="preserve">Оборот оптовой торговли </w:t>
      </w:r>
      <w:r w:rsidRPr="00281811">
        <w:rPr>
          <w:rFonts w:ascii="Times New Roman" w:hAnsi="Times New Roman"/>
        </w:rPr>
        <w:t>– выручка от реализации приобретенных ранее на стороне в</w:t>
      </w:r>
      <w:r w:rsidR="008630BE">
        <w:rPr>
          <w:rFonts w:ascii="Times New Roman" w:hAnsi="Times New Roman"/>
        </w:rPr>
        <w:t xml:space="preserve"> </w:t>
      </w:r>
      <w:r w:rsidRPr="00281811">
        <w:rPr>
          <w:rFonts w:ascii="Times New Roman" w:hAnsi="Times New Roman"/>
        </w:rPr>
        <w:t xml:space="preserve">целях перепродажи юридическим лицам и индивидуальным предпринимателям для профессионального использования (переработки или дальнейшей продажи). </w:t>
      </w:r>
      <w:proofErr w:type="gramEnd"/>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rPr>
        <w:t xml:space="preserve">Оборот оптовой торговли приводится в фактических продажных ценах, включающих торговую наценку, налог на добавленную стоимость, акциз, экспортную пошлину, таможенные сборы и аналогичные обязательные платежи. Сумма вознаграждения комиссионеров (поверенных, агентов) отражается по фактической стоимости, включая НДС. </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rPr>
        <w:t xml:space="preserve">Оборот оптовой торговли включает данные по организациям с основным видом экономической деятельности «Торговля оптовая, кроме оптовой торговли автотранспортными средствами и мотоциклами» </w:t>
      </w:r>
      <w:r w:rsidRPr="00281811">
        <w:rPr>
          <w:rFonts w:ascii="Times New Roman" w:hAnsi="Times New Roman"/>
        </w:rPr>
        <w:br/>
        <w:t>и по организациям других видов деятельности, осуществляющих оптовую торговлю.</w:t>
      </w:r>
    </w:p>
    <w:p w:rsidR="00C56B19" w:rsidRPr="00281811" w:rsidRDefault="00C56B19" w:rsidP="00281811">
      <w:pPr>
        <w:spacing w:before="120" w:after="120" w:line="360" w:lineRule="auto"/>
        <w:ind w:firstLine="567"/>
        <w:jc w:val="both"/>
        <w:rPr>
          <w:rFonts w:ascii="Times New Roman" w:hAnsi="Times New Roman"/>
        </w:rPr>
      </w:pPr>
      <w:proofErr w:type="gramStart"/>
      <w:r w:rsidRPr="00281811">
        <w:rPr>
          <w:rFonts w:ascii="Times New Roman" w:hAnsi="Times New Roman"/>
        </w:rPr>
        <w:t xml:space="preserve">Оборот оптовой торговли формируется по данным сплошного федерального статистического наблюдения за организациями (предприятиями), не относящимися к субъектам малого предпринимательства, выборочного обследования малых предприятий оптовой торговли (кроме </w:t>
      </w:r>
      <w:proofErr w:type="spellStart"/>
      <w:r w:rsidRPr="00281811">
        <w:rPr>
          <w:rFonts w:ascii="Times New Roman" w:hAnsi="Times New Roman"/>
        </w:rPr>
        <w:t>микропредприятий</w:t>
      </w:r>
      <w:proofErr w:type="spellEnd"/>
      <w:r w:rsidRPr="00281811">
        <w:rPr>
          <w:rFonts w:ascii="Times New Roman" w:hAnsi="Times New Roman"/>
        </w:rPr>
        <w:t xml:space="preserve">), которые проводятся с месячной периодичностью, ежеквартальных выборочных обследований малых предприятий всех видов деятельности (кроме </w:t>
      </w:r>
      <w:proofErr w:type="spellStart"/>
      <w:r w:rsidRPr="00281811">
        <w:rPr>
          <w:rFonts w:ascii="Times New Roman" w:hAnsi="Times New Roman"/>
        </w:rPr>
        <w:t>микропредприятий</w:t>
      </w:r>
      <w:proofErr w:type="spellEnd"/>
      <w:r w:rsidRPr="00281811">
        <w:rPr>
          <w:rFonts w:ascii="Times New Roman" w:hAnsi="Times New Roman"/>
        </w:rPr>
        <w:t xml:space="preserve">), а также ежегодных выборочных обследований </w:t>
      </w:r>
      <w:proofErr w:type="spellStart"/>
      <w:r w:rsidRPr="00281811">
        <w:rPr>
          <w:rFonts w:ascii="Times New Roman" w:hAnsi="Times New Roman"/>
        </w:rPr>
        <w:t>микропредприятий</w:t>
      </w:r>
      <w:proofErr w:type="spellEnd"/>
      <w:r w:rsidRPr="00281811">
        <w:rPr>
          <w:rFonts w:ascii="Times New Roman" w:hAnsi="Times New Roman"/>
        </w:rPr>
        <w:t xml:space="preserve"> и индивидуальных предпринимателей с распространением полученных по выборочным обследованиям данных на генеральную</w:t>
      </w:r>
      <w:proofErr w:type="gramEnd"/>
      <w:r w:rsidRPr="00281811">
        <w:rPr>
          <w:rFonts w:ascii="Times New Roman" w:hAnsi="Times New Roman"/>
        </w:rPr>
        <w:t xml:space="preserve"> совокупность объектов наблюдения.</w:t>
      </w:r>
    </w:p>
    <w:p w:rsidR="00C56B19" w:rsidRPr="00281811" w:rsidRDefault="00C56B19" w:rsidP="00281811">
      <w:pPr>
        <w:spacing w:before="120" w:after="120" w:line="360" w:lineRule="auto"/>
        <w:jc w:val="center"/>
        <w:rPr>
          <w:rFonts w:ascii="Times New Roman" w:hAnsi="Times New Roman"/>
        </w:rPr>
      </w:pPr>
      <w:r w:rsidRPr="00281811">
        <w:rPr>
          <w:rFonts w:ascii="Times New Roman" w:hAnsi="Times New Roman"/>
          <w:b/>
          <w:sz w:val="22"/>
          <w:szCs w:val="22"/>
        </w:rPr>
        <w:t xml:space="preserve">Характеристика хозяйствующих субъектов </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rPr>
        <w:t>В соответствии с постановлением Правительства Российской Федерации</w:t>
      </w:r>
      <w:r w:rsidR="00F83B08" w:rsidRPr="00281811">
        <w:rPr>
          <w:rFonts w:ascii="Times New Roman" w:hAnsi="Times New Roman"/>
        </w:rPr>
        <w:t xml:space="preserve"> «Об утверждении Положения </w:t>
      </w:r>
      <w:r w:rsidR="00B255E3">
        <w:rPr>
          <w:rFonts w:ascii="Times New Roman" w:hAnsi="Times New Roman"/>
        </w:rPr>
        <w:br/>
      </w:r>
      <w:r w:rsidR="00F83B08" w:rsidRPr="00281811">
        <w:rPr>
          <w:rFonts w:ascii="Times New Roman" w:hAnsi="Times New Roman"/>
        </w:rPr>
        <w:t>о Федеральной налоговой службе»</w:t>
      </w:r>
      <w:r w:rsidRPr="00281811">
        <w:rPr>
          <w:rFonts w:ascii="Times New Roman" w:hAnsi="Times New Roman"/>
        </w:rPr>
        <w:t xml:space="preserve"> от</w:t>
      </w:r>
      <w:r w:rsidR="00E226C6" w:rsidRPr="00281811">
        <w:rPr>
          <w:rFonts w:ascii="Times New Roman" w:hAnsi="Times New Roman"/>
        </w:rPr>
        <w:t xml:space="preserve"> </w:t>
      </w:r>
      <w:r w:rsidR="00F83B08" w:rsidRPr="00281811">
        <w:rPr>
          <w:rFonts w:ascii="Times New Roman" w:hAnsi="Times New Roman"/>
        </w:rPr>
        <w:t>30 сентября</w:t>
      </w:r>
      <w:r w:rsidR="00E226C6" w:rsidRPr="00281811">
        <w:rPr>
          <w:rFonts w:ascii="Times New Roman" w:hAnsi="Times New Roman"/>
        </w:rPr>
        <w:t xml:space="preserve"> </w:t>
      </w:r>
      <w:r w:rsidRPr="00281811">
        <w:rPr>
          <w:rFonts w:ascii="Times New Roman" w:hAnsi="Times New Roman"/>
        </w:rPr>
        <w:t>200</w:t>
      </w:r>
      <w:r w:rsidR="00F83B08" w:rsidRPr="00281811">
        <w:rPr>
          <w:rFonts w:ascii="Times New Roman" w:hAnsi="Times New Roman"/>
        </w:rPr>
        <w:t>4</w:t>
      </w:r>
      <w:r w:rsidR="00015496" w:rsidRPr="00281811">
        <w:rPr>
          <w:rFonts w:ascii="Times New Roman" w:hAnsi="Times New Roman"/>
        </w:rPr>
        <w:t xml:space="preserve"> г.</w:t>
      </w:r>
      <w:r w:rsidR="00F83B08" w:rsidRPr="00281811">
        <w:rPr>
          <w:rFonts w:ascii="Times New Roman" w:hAnsi="Times New Roman"/>
        </w:rPr>
        <w:t xml:space="preserve"> </w:t>
      </w:r>
      <w:r w:rsidRPr="00281811">
        <w:rPr>
          <w:rFonts w:ascii="Times New Roman" w:hAnsi="Times New Roman"/>
        </w:rPr>
        <w:t xml:space="preserve">№ </w:t>
      </w:r>
      <w:r w:rsidR="00F83B08" w:rsidRPr="00281811">
        <w:rPr>
          <w:rFonts w:ascii="Times New Roman" w:hAnsi="Times New Roman"/>
        </w:rPr>
        <w:t>506</w:t>
      </w:r>
      <w:r w:rsidRPr="00281811">
        <w:rPr>
          <w:rFonts w:ascii="Times New Roman" w:hAnsi="Times New Roman"/>
        </w:rPr>
        <w:t xml:space="preserve"> государственную регистрацию юридических лиц и индивидуальных предпринимателей осуществляют территориальные органы Ф</w:t>
      </w:r>
      <w:r w:rsidR="00433FAA" w:rsidRPr="00281811">
        <w:rPr>
          <w:rFonts w:ascii="Times New Roman" w:hAnsi="Times New Roman"/>
        </w:rPr>
        <w:t>едеральн</w:t>
      </w:r>
      <w:r w:rsidR="00005906" w:rsidRPr="00281811">
        <w:rPr>
          <w:rFonts w:ascii="Times New Roman" w:hAnsi="Times New Roman"/>
        </w:rPr>
        <w:t>ой</w:t>
      </w:r>
      <w:r w:rsidR="00433FAA" w:rsidRPr="00281811">
        <w:rPr>
          <w:rFonts w:ascii="Times New Roman" w:hAnsi="Times New Roman"/>
        </w:rPr>
        <w:t xml:space="preserve"> налогов</w:t>
      </w:r>
      <w:r w:rsidR="00005906" w:rsidRPr="00281811">
        <w:rPr>
          <w:rFonts w:ascii="Times New Roman" w:hAnsi="Times New Roman"/>
        </w:rPr>
        <w:t>ой службы</w:t>
      </w:r>
      <w:r w:rsidRPr="00281811">
        <w:rPr>
          <w:rFonts w:ascii="Times New Roman" w:hAnsi="Times New Roman"/>
        </w:rPr>
        <w:t xml:space="preserve">. Учет </w:t>
      </w:r>
      <w:r w:rsidRPr="00281811">
        <w:rPr>
          <w:rFonts w:ascii="Times New Roman" w:hAnsi="Times New Roman"/>
          <w:szCs w:val="22"/>
        </w:rPr>
        <w:t>хозяйствующих субъектов</w:t>
      </w:r>
      <w:r w:rsidRPr="00281811">
        <w:rPr>
          <w:rFonts w:ascii="Times New Roman" w:hAnsi="Times New Roman"/>
          <w:b/>
          <w:szCs w:val="22"/>
        </w:rPr>
        <w:t xml:space="preserve"> </w:t>
      </w:r>
      <w:r w:rsidRPr="00281811">
        <w:rPr>
          <w:rFonts w:ascii="Times New Roman" w:hAnsi="Times New Roman"/>
        </w:rPr>
        <w:t xml:space="preserve">осуществляется органами государственной статистики на основе сведений об их государственной регистрации. </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rPr>
        <w:t>Группировка хозяйствующих субъектов осуществляется по коду вида деятельности Общероссийского классификатора видов экономической деятельности (ОКВЭД</w:t>
      </w:r>
      <w:proofErr w:type="gramStart"/>
      <w:r w:rsidRPr="00281811">
        <w:rPr>
          <w:rFonts w:ascii="Times New Roman" w:hAnsi="Times New Roman"/>
        </w:rPr>
        <w:t>2</w:t>
      </w:r>
      <w:proofErr w:type="gramEnd"/>
      <w:r w:rsidRPr="00281811">
        <w:rPr>
          <w:rFonts w:ascii="Times New Roman" w:hAnsi="Times New Roman"/>
        </w:rPr>
        <w:t xml:space="preserve">), заявленному организациями </w:t>
      </w:r>
      <w:r w:rsidRPr="00281811">
        <w:rPr>
          <w:rFonts w:ascii="Times New Roman" w:hAnsi="Times New Roman"/>
        </w:rPr>
        <w:br/>
        <w:t>и индивидуальными предпринимателями при государственной регистрации в качестве основного вида деятельности.</w:t>
      </w:r>
    </w:p>
    <w:p w:rsidR="005E344D" w:rsidRPr="00036C27" w:rsidRDefault="005E344D" w:rsidP="005E344D">
      <w:pPr>
        <w:suppressAutoHyphens/>
        <w:spacing w:before="120" w:after="120" w:line="360" w:lineRule="auto"/>
        <w:ind w:firstLine="567"/>
        <w:jc w:val="center"/>
        <w:rPr>
          <w:rFonts w:ascii="Times New Roman" w:hAnsi="Times New Roman"/>
          <w:b/>
          <w:sz w:val="22"/>
          <w:szCs w:val="22"/>
        </w:rPr>
      </w:pPr>
      <w:r w:rsidRPr="00036C27">
        <w:rPr>
          <w:rFonts w:ascii="Times New Roman" w:hAnsi="Times New Roman"/>
          <w:b/>
          <w:sz w:val="22"/>
          <w:szCs w:val="22"/>
        </w:rPr>
        <w:t>Демография организаций</w:t>
      </w:r>
    </w:p>
    <w:p w:rsidR="005E344D" w:rsidRPr="00036C27" w:rsidRDefault="005E344D" w:rsidP="005E344D">
      <w:pPr>
        <w:suppressAutoHyphens/>
        <w:spacing w:before="120" w:after="120" w:line="360" w:lineRule="auto"/>
        <w:ind w:firstLine="709"/>
        <w:jc w:val="both"/>
        <w:rPr>
          <w:rFonts w:ascii="Times New Roman" w:hAnsi="Times New Roman"/>
        </w:rPr>
      </w:pPr>
      <w:r w:rsidRPr="00036C27">
        <w:rPr>
          <w:rFonts w:ascii="Times New Roman" w:hAnsi="Times New Roman"/>
        </w:rPr>
        <w:t xml:space="preserve">Коэффициент рождаемости организаций - отношение количества зарегистрированных за отчетный период организаций к среднему количеству организаций, учтенных в </w:t>
      </w:r>
      <w:r>
        <w:rPr>
          <w:rFonts w:ascii="Times New Roman" w:hAnsi="Times New Roman"/>
        </w:rPr>
        <w:t xml:space="preserve">Статистическом регистре (далее </w:t>
      </w:r>
      <w:proofErr w:type="spellStart"/>
      <w:r>
        <w:rPr>
          <w:rFonts w:ascii="Times New Roman" w:hAnsi="Times New Roman"/>
        </w:rPr>
        <w:t>Статрегистр</w:t>
      </w:r>
      <w:proofErr w:type="spellEnd"/>
      <w:r>
        <w:rPr>
          <w:rFonts w:ascii="Times New Roman" w:hAnsi="Times New Roman"/>
        </w:rPr>
        <w:t>) по Московской области</w:t>
      </w:r>
      <w:r w:rsidRPr="00036C27">
        <w:rPr>
          <w:rFonts w:ascii="Times New Roman" w:hAnsi="Times New Roman"/>
        </w:rPr>
        <w:t>, выраженное в промилле.</w:t>
      </w:r>
    </w:p>
    <w:p w:rsidR="005E344D" w:rsidRPr="00036C27" w:rsidRDefault="005E344D" w:rsidP="005E344D">
      <w:pPr>
        <w:suppressAutoHyphens/>
        <w:spacing w:before="120" w:after="120" w:line="360" w:lineRule="auto"/>
        <w:ind w:firstLine="709"/>
        <w:jc w:val="both"/>
        <w:rPr>
          <w:rFonts w:ascii="Times New Roman" w:hAnsi="Times New Roman"/>
        </w:rPr>
      </w:pPr>
      <w:r w:rsidRPr="00036C27">
        <w:rPr>
          <w:rFonts w:ascii="Times New Roman" w:hAnsi="Times New Roman"/>
        </w:rPr>
        <w:t xml:space="preserve">Коэффициент официальной ликвидации организаций - отношение количества официально ликвидированных за отчетный период организаций к среднему количеству организаций, учтенных </w:t>
      </w:r>
      <w:r>
        <w:rPr>
          <w:rFonts w:ascii="Times New Roman" w:hAnsi="Times New Roman"/>
        </w:rPr>
        <w:br/>
      </w:r>
      <w:r w:rsidRPr="00036C27">
        <w:rPr>
          <w:rFonts w:ascii="Times New Roman" w:hAnsi="Times New Roman"/>
        </w:rPr>
        <w:t xml:space="preserve">в </w:t>
      </w:r>
      <w:proofErr w:type="spellStart"/>
      <w:r>
        <w:rPr>
          <w:rFonts w:ascii="Times New Roman" w:hAnsi="Times New Roman"/>
        </w:rPr>
        <w:t>Статрегистре</w:t>
      </w:r>
      <w:proofErr w:type="spellEnd"/>
      <w:r w:rsidRPr="00036C27">
        <w:rPr>
          <w:rFonts w:ascii="Times New Roman" w:hAnsi="Times New Roman"/>
        </w:rPr>
        <w:t xml:space="preserve"> </w:t>
      </w:r>
      <w:r>
        <w:rPr>
          <w:rFonts w:ascii="Times New Roman" w:hAnsi="Times New Roman"/>
        </w:rPr>
        <w:t>по Московской области</w:t>
      </w:r>
      <w:r w:rsidRPr="00036C27">
        <w:rPr>
          <w:rFonts w:ascii="Times New Roman" w:hAnsi="Times New Roman"/>
        </w:rPr>
        <w:t>, выраженное в промилле.</w:t>
      </w:r>
    </w:p>
    <w:p w:rsidR="00312B01" w:rsidRDefault="00312B01" w:rsidP="00281811">
      <w:pPr>
        <w:spacing w:before="120" w:after="120" w:line="360" w:lineRule="auto"/>
        <w:jc w:val="center"/>
        <w:rPr>
          <w:rFonts w:ascii="Times New Roman" w:hAnsi="Times New Roman"/>
          <w:b/>
          <w:sz w:val="22"/>
          <w:szCs w:val="22"/>
        </w:rPr>
      </w:pPr>
    </w:p>
    <w:p w:rsidR="00312B01" w:rsidRDefault="00312B01" w:rsidP="00281811">
      <w:pPr>
        <w:spacing w:before="120" w:after="120" w:line="360" w:lineRule="auto"/>
        <w:jc w:val="center"/>
        <w:rPr>
          <w:rFonts w:ascii="Times New Roman" w:hAnsi="Times New Roman"/>
          <w:b/>
          <w:sz w:val="22"/>
          <w:szCs w:val="22"/>
        </w:rPr>
      </w:pPr>
    </w:p>
    <w:p w:rsidR="00C56B19" w:rsidRPr="00281811" w:rsidRDefault="00C56B19" w:rsidP="00281811">
      <w:pPr>
        <w:spacing w:before="120" w:after="120" w:line="360" w:lineRule="auto"/>
        <w:jc w:val="center"/>
        <w:rPr>
          <w:rFonts w:ascii="Times New Roman" w:hAnsi="Times New Roman"/>
          <w:b/>
          <w:sz w:val="22"/>
          <w:szCs w:val="22"/>
        </w:rPr>
      </w:pPr>
      <w:r w:rsidRPr="00281811">
        <w:rPr>
          <w:rFonts w:ascii="Times New Roman" w:hAnsi="Times New Roman"/>
          <w:b/>
          <w:sz w:val="22"/>
          <w:szCs w:val="22"/>
        </w:rPr>
        <w:t xml:space="preserve">Инвестиции </w:t>
      </w:r>
    </w:p>
    <w:p w:rsidR="00F64B2E" w:rsidRPr="00281811" w:rsidRDefault="00F64B2E" w:rsidP="00281811">
      <w:pPr>
        <w:spacing w:before="120" w:after="120" w:line="360" w:lineRule="auto"/>
        <w:ind w:firstLine="709"/>
        <w:jc w:val="both"/>
      </w:pPr>
      <w:r w:rsidRPr="00281811">
        <w:rPr>
          <w:rFonts w:ascii="Times New Roman" w:hAnsi="Times New Roman"/>
          <w:b/>
        </w:rPr>
        <w:t>Финансовые вложения организаций</w:t>
      </w:r>
      <w:r w:rsidRPr="00281811">
        <w:t xml:space="preserve"> - </w:t>
      </w:r>
      <w:r w:rsidRPr="00281811">
        <w:rPr>
          <w:rFonts w:ascii="Times New Roman" w:hAnsi="Times New Roman"/>
          <w:color w:val="000000"/>
        </w:rPr>
        <w:t>инвестиции организации в государственные и муниципальные ценные бумаги, ценные бумаги других организаций, в том числе долговые ценные бумаги</w:t>
      </w:r>
      <w:r w:rsidR="00AE6BB4" w:rsidRPr="00281811">
        <w:rPr>
          <w:rFonts w:ascii="Times New Roman" w:hAnsi="Times New Roman"/>
          <w:color w:val="000000"/>
        </w:rPr>
        <w:t xml:space="preserve"> (облигации, векселя);</w:t>
      </w:r>
      <w:r w:rsidRPr="00281811">
        <w:rPr>
          <w:rFonts w:ascii="Times New Roman" w:hAnsi="Times New Roman"/>
          <w:color w:val="000000"/>
        </w:rPr>
        <w:t xml:space="preserve"> </w:t>
      </w:r>
      <w:r w:rsidR="00B255E3">
        <w:rPr>
          <w:rFonts w:ascii="Times New Roman" w:hAnsi="Times New Roman"/>
          <w:color w:val="000000"/>
        </w:rPr>
        <w:br/>
      </w:r>
      <w:r w:rsidRPr="00281811">
        <w:rPr>
          <w:rFonts w:ascii="Times New Roman" w:hAnsi="Times New Roman"/>
          <w:color w:val="000000"/>
        </w:rPr>
        <w:t>в которых</w:t>
      </w:r>
      <w:r w:rsidR="00005906" w:rsidRPr="00281811">
        <w:rPr>
          <w:rFonts w:ascii="Times New Roman" w:hAnsi="Times New Roman"/>
          <w:color w:val="000000"/>
        </w:rPr>
        <w:t xml:space="preserve"> определена</w:t>
      </w:r>
      <w:r w:rsidRPr="00281811">
        <w:rPr>
          <w:rFonts w:ascii="Times New Roman" w:hAnsi="Times New Roman"/>
          <w:color w:val="000000"/>
        </w:rPr>
        <w:t xml:space="preserve"> дата и стоимость погашения</w:t>
      </w:r>
      <w:r w:rsidR="00005906" w:rsidRPr="00281811">
        <w:rPr>
          <w:rFonts w:ascii="Times New Roman" w:hAnsi="Times New Roman"/>
          <w:color w:val="000000"/>
        </w:rPr>
        <w:t>;</w:t>
      </w:r>
      <w:r w:rsidRPr="00281811">
        <w:rPr>
          <w:rFonts w:ascii="Times New Roman" w:hAnsi="Times New Roman"/>
          <w:color w:val="000000"/>
        </w:rPr>
        <w:t xml:space="preserve"> вклады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задолженность, приобретенная на основании уступки права требования, вклады организации</w:t>
      </w:r>
      <w:r w:rsidR="00005906" w:rsidRPr="00281811">
        <w:rPr>
          <w:rFonts w:ascii="Times New Roman" w:hAnsi="Times New Roman"/>
          <w:color w:val="000000"/>
        </w:rPr>
        <w:t xml:space="preserve"> </w:t>
      </w:r>
      <w:r w:rsidRPr="00281811">
        <w:rPr>
          <w:rFonts w:ascii="Times New Roman" w:hAnsi="Times New Roman"/>
          <w:color w:val="000000"/>
        </w:rPr>
        <w:t>товарищ</w:t>
      </w:r>
      <w:r w:rsidR="00005906" w:rsidRPr="00281811">
        <w:rPr>
          <w:rFonts w:ascii="Times New Roman" w:hAnsi="Times New Roman"/>
          <w:color w:val="000000"/>
        </w:rPr>
        <w:t>ества</w:t>
      </w:r>
      <w:r w:rsidRPr="00281811">
        <w:rPr>
          <w:rFonts w:ascii="Times New Roman" w:hAnsi="Times New Roman"/>
          <w:color w:val="000000"/>
        </w:rPr>
        <w:t xml:space="preserve"> по договору простого товарищества и пр.</w:t>
      </w:r>
    </w:p>
    <w:p w:rsidR="00F64B2E" w:rsidRPr="00281811" w:rsidRDefault="00F64B2E" w:rsidP="00281811">
      <w:pPr>
        <w:spacing w:before="120" w:after="120" w:line="360" w:lineRule="auto"/>
        <w:ind w:firstLine="567"/>
        <w:jc w:val="both"/>
        <w:rPr>
          <w:rFonts w:ascii="Times New Roman" w:hAnsi="Times New Roman"/>
          <w:color w:val="000000"/>
        </w:rPr>
      </w:pPr>
      <w:r w:rsidRPr="00281811">
        <w:rPr>
          <w:rFonts w:ascii="Times New Roman" w:hAnsi="Times New Roman"/>
          <w:b/>
        </w:rPr>
        <w:t>Накопленные финансовые вложения</w:t>
      </w:r>
      <w:r w:rsidRPr="00281811">
        <w:t xml:space="preserve"> - </w:t>
      </w:r>
      <w:r w:rsidRPr="00281811">
        <w:rPr>
          <w:rFonts w:ascii="Times New Roman" w:hAnsi="Times New Roman"/>
          <w:color w:val="000000"/>
        </w:rPr>
        <w:t xml:space="preserve">объем накопленных финансовых вложений, произведенных юридическим лицом с начала их вложения с учетом их изъятия и выбытия в отчетном периоде. Финансовые вложения, осуществленные организацией, в зависимости от срока погашения займов и кредитов подразделяются </w:t>
      </w:r>
      <w:proofErr w:type="gramStart"/>
      <w:r w:rsidRPr="00281811">
        <w:rPr>
          <w:rFonts w:ascii="Times New Roman" w:hAnsi="Times New Roman"/>
          <w:color w:val="000000"/>
        </w:rPr>
        <w:t>на</w:t>
      </w:r>
      <w:proofErr w:type="gramEnd"/>
      <w:r w:rsidRPr="00281811">
        <w:rPr>
          <w:rFonts w:ascii="Times New Roman" w:hAnsi="Times New Roman"/>
          <w:color w:val="000000"/>
        </w:rPr>
        <w:t xml:space="preserve"> долгосрочные и краткосрочные.</w:t>
      </w:r>
    </w:p>
    <w:p w:rsidR="00F64B2E" w:rsidRPr="00281811" w:rsidRDefault="00F64B2E" w:rsidP="00281811">
      <w:pPr>
        <w:spacing w:before="120" w:after="120" w:line="360" w:lineRule="auto"/>
        <w:ind w:firstLine="567"/>
        <w:jc w:val="both"/>
      </w:pPr>
      <w:proofErr w:type="gramStart"/>
      <w:r w:rsidRPr="00281811">
        <w:rPr>
          <w:rFonts w:ascii="Times New Roman" w:hAnsi="Times New Roman"/>
          <w:b/>
        </w:rPr>
        <w:t>Долгосрочные финансовые вложения</w:t>
      </w:r>
      <w:r w:rsidRPr="00281811">
        <w:t xml:space="preserve"> </w:t>
      </w:r>
      <w:r w:rsidRPr="00281811">
        <w:rPr>
          <w:rFonts w:ascii="Times New Roman" w:hAnsi="Times New Roman"/>
          <w:color w:val="000000"/>
        </w:rPr>
        <w:t xml:space="preserve">- вложения, осуществленные на срок более одного года </w:t>
      </w:r>
      <w:r w:rsidR="00B255E3">
        <w:rPr>
          <w:rFonts w:ascii="Times New Roman" w:hAnsi="Times New Roman"/>
          <w:color w:val="000000"/>
        </w:rPr>
        <w:br/>
      </w:r>
      <w:r w:rsidRPr="00281811">
        <w:rPr>
          <w:rFonts w:ascii="Times New Roman" w:hAnsi="Times New Roman"/>
          <w:color w:val="000000"/>
        </w:rPr>
        <w:t xml:space="preserve">с намерением получения доходов (дивидендов): инвестиции организаций в доходные активы (ценные бумаги) других организаций, уставные (складочные) капиталы других организаций, созданных на территории Российской Федерации или за ее пределами, государственные ценные бумаги (облигации и другие долговые обязательства) </w:t>
      </w:r>
      <w:r w:rsidR="00B255E3">
        <w:rPr>
          <w:rFonts w:ascii="Times New Roman" w:hAnsi="Times New Roman"/>
          <w:color w:val="000000"/>
        </w:rPr>
        <w:br/>
      </w:r>
      <w:r w:rsidRPr="00281811">
        <w:rPr>
          <w:rFonts w:ascii="Times New Roman" w:hAnsi="Times New Roman"/>
          <w:color w:val="000000"/>
        </w:rPr>
        <w:t xml:space="preserve">и т.п., а также предоставленные организацией другим организациям займы. </w:t>
      </w:r>
      <w:proofErr w:type="gramEnd"/>
    </w:p>
    <w:p w:rsidR="00F64B2E" w:rsidRPr="00281811" w:rsidRDefault="00F64B2E" w:rsidP="00281811">
      <w:pPr>
        <w:spacing w:before="120" w:after="120" w:line="360" w:lineRule="auto"/>
        <w:ind w:firstLine="567"/>
        <w:jc w:val="both"/>
        <w:rPr>
          <w:rFonts w:ascii="Times New Roman" w:hAnsi="Times New Roman"/>
          <w:b/>
        </w:rPr>
      </w:pPr>
      <w:r w:rsidRPr="00281811">
        <w:rPr>
          <w:rFonts w:ascii="Times New Roman" w:hAnsi="Times New Roman"/>
          <w:b/>
        </w:rPr>
        <w:t>Краткосрочные финансовые вложения</w:t>
      </w:r>
      <w:r w:rsidRPr="00281811">
        <w:t xml:space="preserve"> - </w:t>
      </w:r>
      <w:r w:rsidRPr="00281811">
        <w:rPr>
          <w:rFonts w:ascii="Times New Roman" w:hAnsi="Times New Roman"/>
          <w:color w:val="000000"/>
        </w:rPr>
        <w:t xml:space="preserve">вложения на срок не более одного года, осуществленные </w:t>
      </w:r>
      <w:r w:rsidR="00B255E3">
        <w:rPr>
          <w:rFonts w:ascii="Times New Roman" w:hAnsi="Times New Roman"/>
          <w:color w:val="000000"/>
        </w:rPr>
        <w:br/>
      </w:r>
      <w:r w:rsidRPr="00281811">
        <w:rPr>
          <w:rFonts w:ascii="Times New Roman" w:hAnsi="Times New Roman"/>
          <w:color w:val="000000"/>
        </w:rPr>
        <w:t xml:space="preserve">с намерением получения доходов (дивидендов): в дочерние и зависимые организации, инвестиции организации </w:t>
      </w:r>
      <w:r w:rsidR="00B255E3">
        <w:rPr>
          <w:rFonts w:ascii="Times New Roman" w:hAnsi="Times New Roman"/>
          <w:color w:val="000000"/>
        </w:rPr>
        <w:br/>
      </w:r>
      <w:r w:rsidRPr="00281811">
        <w:rPr>
          <w:rFonts w:ascii="Times New Roman" w:hAnsi="Times New Roman"/>
          <w:color w:val="000000"/>
        </w:rPr>
        <w:t>в ценные бумаги других организаций, государственные ценные бумаги и т.п., а также предоставленные другим организациям займы на срок не более одного года и пр</w:t>
      </w:r>
      <w:r w:rsidR="00E326F6" w:rsidRPr="00281811">
        <w:rPr>
          <w:rFonts w:ascii="Times New Roman" w:hAnsi="Times New Roman"/>
          <w:color w:val="000000"/>
        </w:rPr>
        <w:t>.</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b/>
        </w:rPr>
        <w:t>Инвестиции в нефинансовые активы</w:t>
      </w:r>
      <w:r w:rsidRPr="00281811">
        <w:rPr>
          <w:rFonts w:ascii="Times New Roman" w:hAnsi="Times New Roman"/>
        </w:rPr>
        <w:t xml:space="preserve"> включают в себя инвестиции в основной капитал и инвестиции </w:t>
      </w:r>
      <w:r w:rsidRPr="00281811">
        <w:rPr>
          <w:rFonts w:ascii="Times New Roman" w:hAnsi="Times New Roman"/>
        </w:rPr>
        <w:br/>
        <w:t xml:space="preserve">в непроизведенные нефинансовые активы. К инвестициям в непроизведенные нефинансовые активы относятся затраты на приобретение юридическими лицами в собственность земельных участков, объектов природопользования, контрактов, договоров аренды, лицензий, </w:t>
      </w:r>
      <w:r w:rsidR="00F64B2E" w:rsidRPr="00281811">
        <w:rPr>
          <w:rFonts w:ascii="Times New Roman" w:hAnsi="Times New Roman"/>
          <w:color w:val="000000"/>
        </w:rPr>
        <w:t>(включая права пользования природными объектами)</w:t>
      </w:r>
      <w:r w:rsidR="00F64B2E" w:rsidRPr="00281811">
        <w:rPr>
          <w:rFonts w:ascii="Times New Roman" w:hAnsi="Times New Roman"/>
        </w:rPr>
        <w:t xml:space="preserve">, </w:t>
      </w:r>
      <w:r w:rsidRPr="00281811">
        <w:rPr>
          <w:rFonts w:ascii="Times New Roman" w:hAnsi="Times New Roman"/>
        </w:rPr>
        <w:t xml:space="preserve">деловой </w:t>
      </w:r>
      <w:r w:rsidR="00F64B2E" w:rsidRPr="00281811">
        <w:rPr>
          <w:rFonts w:ascii="Times New Roman" w:hAnsi="Times New Roman"/>
        </w:rPr>
        <w:t>репутации («гуд</w:t>
      </w:r>
      <w:r w:rsidRPr="00281811">
        <w:rPr>
          <w:rFonts w:ascii="Times New Roman" w:hAnsi="Times New Roman"/>
        </w:rPr>
        <w:t>вилла»), деловых связей (маркетинговых активов).</w:t>
      </w:r>
    </w:p>
    <w:p w:rsidR="00F64B2E" w:rsidRPr="00281811" w:rsidRDefault="00C56B19" w:rsidP="00281811">
      <w:pPr>
        <w:spacing w:before="120" w:after="120" w:line="360" w:lineRule="auto"/>
        <w:ind w:firstLine="567"/>
        <w:jc w:val="both"/>
        <w:rPr>
          <w:rFonts w:ascii="Times New Roman" w:hAnsi="Times New Roman"/>
        </w:rPr>
      </w:pPr>
      <w:proofErr w:type="gramStart"/>
      <w:r w:rsidRPr="00281811">
        <w:rPr>
          <w:rFonts w:ascii="Times New Roman" w:hAnsi="Times New Roman"/>
          <w:b/>
        </w:rPr>
        <w:t>Инвестиции в основной капитал</w:t>
      </w:r>
      <w:r w:rsidRPr="00281811">
        <w:rPr>
          <w:rFonts w:ascii="Times New Roman" w:hAnsi="Times New Roman"/>
        </w:rPr>
        <w:t xml:space="preserve"> – </w:t>
      </w:r>
      <w:r w:rsidR="00F64B2E" w:rsidRPr="00281811">
        <w:rPr>
          <w:rFonts w:ascii="Times New Roman" w:hAnsi="Times New Roman"/>
        </w:rPr>
        <w:t>совокупность затрат, направленных на строительство, реконструкцию (включая расширение и модернизацию) объектов, которые приводят к увеличению первоначальной стоимости объектов, приобретение машин, оборудования, транспортных средств, производственного и хозяйственного инвентаря, на формирование рабочего, продуктивного и племенного стада, насаждение и выращивание многолетних культур, инвестиции в объекты интеллектуальной собственности: программное обеспечение и базы данных для ЭВМ, оригиналы произведений развлекательного жанра, литературы</w:t>
      </w:r>
      <w:proofErr w:type="gramEnd"/>
      <w:r w:rsidR="00F64B2E" w:rsidRPr="00281811">
        <w:rPr>
          <w:rFonts w:ascii="Times New Roman" w:hAnsi="Times New Roman"/>
        </w:rPr>
        <w:t xml:space="preserve"> и искусства, научные исследования и разработки, создание и приобретение изобретений, полезных моделей и промышленных образцов, разведка недр и оценка запасов полезных ископаемых, включая произведенные нематериальные поисковые затраты.</w:t>
      </w:r>
    </w:p>
    <w:p w:rsidR="00F64B2E" w:rsidRPr="00281811" w:rsidRDefault="00F64B2E" w:rsidP="00281811">
      <w:pPr>
        <w:spacing w:before="120" w:after="120" w:line="360" w:lineRule="auto"/>
        <w:ind w:firstLine="567"/>
        <w:jc w:val="both"/>
        <w:rPr>
          <w:rFonts w:ascii="Times New Roman" w:hAnsi="Times New Roman"/>
        </w:rPr>
      </w:pPr>
      <w:r w:rsidRPr="00281811">
        <w:rPr>
          <w:rFonts w:ascii="Times New Roman" w:hAnsi="Times New Roman"/>
        </w:rPr>
        <w:t>Данные об инвестициях в основной капитал приведены с учетом инвестиционной деятельности субъектов малого предпринимательства и инвестиций, не наблюдаемых прямыми статистическими методами.</w:t>
      </w:r>
    </w:p>
    <w:p w:rsidR="00F64B2E" w:rsidRPr="00281811" w:rsidRDefault="00F64B2E" w:rsidP="00281811">
      <w:pPr>
        <w:spacing w:before="120" w:after="120" w:line="360" w:lineRule="auto"/>
        <w:ind w:firstLine="567"/>
        <w:jc w:val="both"/>
      </w:pPr>
      <w:r w:rsidRPr="00281811">
        <w:rPr>
          <w:rFonts w:ascii="Times New Roman" w:hAnsi="Times New Roman"/>
        </w:rPr>
        <w:t>Инвестиции в основной капитал учитываются без налога на добавленную стоимость. Индекс физического объема инвестиций в основной капитал рассчитан в сопоставимых ценах. В качестве сопоставимых цен приняты среднегодовые цены предыдущего года.</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rPr>
        <w:t>Объем инвестици</w:t>
      </w:r>
      <w:r w:rsidR="00E326F6" w:rsidRPr="00281811">
        <w:rPr>
          <w:rFonts w:ascii="Times New Roman" w:hAnsi="Times New Roman"/>
        </w:rPr>
        <w:t>й</w:t>
      </w:r>
      <w:r w:rsidRPr="00281811">
        <w:rPr>
          <w:rFonts w:ascii="Times New Roman" w:hAnsi="Times New Roman"/>
        </w:rPr>
        <w:t xml:space="preserve"> в основной капитал по полному кругу складывается из затрат, направленных </w:t>
      </w:r>
      <w:r w:rsidRPr="00281811">
        <w:rPr>
          <w:rFonts w:ascii="Times New Roman" w:hAnsi="Times New Roman"/>
        </w:rPr>
        <w:br/>
        <w:t>на воспроизводство основных средств о</w:t>
      </w:r>
      <w:r w:rsidR="008630BE">
        <w:rPr>
          <w:rFonts w:ascii="Times New Roman" w:hAnsi="Times New Roman"/>
        </w:rPr>
        <w:t xml:space="preserve">рганизациями, не относящимися к субъектам </w:t>
      </w:r>
      <w:r w:rsidRPr="00281811">
        <w:rPr>
          <w:rFonts w:ascii="Times New Roman" w:hAnsi="Times New Roman"/>
        </w:rPr>
        <w:t xml:space="preserve">малого предпринимательства, субъектами малого предпринимательства (включая </w:t>
      </w:r>
      <w:proofErr w:type="spellStart"/>
      <w:r w:rsidRPr="00281811">
        <w:rPr>
          <w:rFonts w:ascii="Times New Roman" w:hAnsi="Times New Roman"/>
        </w:rPr>
        <w:t>микропредприятия</w:t>
      </w:r>
      <w:proofErr w:type="spellEnd"/>
      <w:r w:rsidRPr="00281811">
        <w:rPr>
          <w:rFonts w:ascii="Times New Roman" w:hAnsi="Times New Roman"/>
        </w:rPr>
        <w:t>) и объема инвестиций, не наблюдаемых прямыми статистическими методами.</w:t>
      </w:r>
    </w:p>
    <w:p w:rsidR="00F64B2E" w:rsidRPr="00281811" w:rsidRDefault="00F64B2E" w:rsidP="00281811">
      <w:pPr>
        <w:spacing w:before="120" w:after="120" w:line="360" w:lineRule="auto"/>
        <w:ind w:firstLine="709"/>
        <w:jc w:val="both"/>
      </w:pPr>
      <w:proofErr w:type="gramStart"/>
      <w:r w:rsidRPr="00281811">
        <w:rPr>
          <w:rFonts w:ascii="Times New Roman" w:hAnsi="Times New Roman"/>
          <w:b/>
        </w:rPr>
        <w:t>Инвестиции в здания (кроме жилых) и сооружения</w:t>
      </w:r>
      <w:r w:rsidRPr="00281811">
        <w:t xml:space="preserve"> </w:t>
      </w:r>
      <w:r w:rsidRPr="00281811">
        <w:rPr>
          <w:rFonts w:ascii="Times New Roman" w:hAnsi="Times New Roman"/>
        </w:rPr>
        <w:t>- расходы на строительство зданий и сооружений, которые складываются из выполненных строительных работ и приходящихся на них прочих капитальных затрат.</w:t>
      </w:r>
      <w:proofErr w:type="gramEnd"/>
      <w:r w:rsidRPr="00281811">
        <w:rPr>
          <w:rFonts w:ascii="Times New Roman" w:hAnsi="Times New Roman"/>
        </w:rPr>
        <w:t xml:space="preserve"> При этом в затраты на строительство зданий включается стоимость оборудования и коммуникаций внутри здания, необходимых для его эксплуатации.</w:t>
      </w:r>
      <w:r w:rsidRPr="00281811">
        <w:t xml:space="preserve"> </w:t>
      </w:r>
    </w:p>
    <w:p w:rsidR="00F64B2E" w:rsidRPr="00281811" w:rsidRDefault="00F64B2E" w:rsidP="00281811">
      <w:pPr>
        <w:spacing w:before="120" w:after="120" w:line="360" w:lineRule="auto"/>
        <w:ind w:firstLine="709"/>
        <w:jc w:val="both"/>
      </w:pPr>
      <w:proofErr w:type="gramStart"/>
      <w:r w:rsidRPr="00281811">
        <w:rPr>
          <w:rFonts w:ascii="Times New Roman" w:hAnsi="Times New Roman"/>
          <w:b/>
        </w:rPr>
        <w:t>Инвестиции в жилые здания и помещения</w:t>
      </w:r>
      <w:r w:rsidRPr="00281811">
        <w:t xml:space="preserve"> - </w:t>
      </w:r>
      <w:r w:rsidRPr="00281811">
        <w:rPr>
          <w:rFonts w:ascii="Times New Roman" w:hAnsi="Times New Roman"/>
        </w:rPr>
        <w:t xml:space="preserve">затраты на строительство жилых помещений, зданий </w:t>
      </w:r>
      <w:r w:rsidR="00B255E3">
        <w:rPr>
          <w:rFonts w:ascii="Times New Roman" w:hAnsi="Times New Roman"/>
        </w:rPr>
        <w:br/>
      </w:r>
      <w:r w:rsidRPr="00281811">
        <w:rPr>
          <w:rFonts w:ascii="Times New Roman" w:hAnsi="Times New Roman"/>
        </w:rPr>
        <w:t xml:space="preserve">или частей зданий, используемых полностью или главным образом как места проживания: входящих </w:t>
      </w:r>
      <w:r w:rsidR="00B255E3">
        <w:rPr>
          <w:rFonts w:ascii="Times New Roman" w:hAnsi="Times New Roman"/>
        </w:rPr>
        <w:br/>
      </w:r>
      <w:r w:rsidRPr="00281811">
        <w:rPr>
          <w:rFonts w:ascii="Times New Roman" w:hAnsi="Times New Roman"/>
        </w:rPr>
        <w:t>в жилищный фонд (общего назначения, общежития, спальные корпуса школ - интернатов, детских домов, дома для престарелых и инвалидов) и не входящих в жилищный фонд (дома щитовые, садовые дома, помещения контейнерного типа жилые, вагоны-дома передвижные, помещения, приспособленные под</w:t>
      </w:r>
      <w:proofErr w:type="gramEnd"/>
      <w:r w:rsidRPr="00281811">
        <w:rPr>
          <w:rFonts w:ascii="Times New Roman" w:hAnsi="Times New Roman"/>
        </w:rPr>
        <w:t xml:space="preserve"> жилье (такие как вагоны и кузова железнодорожных вагонов, суда и другие подсобные объекты).</w:t>
      </w:r>
      <w:r w:rsidRPr="00281811">
        <w:t xml:space="preserve"> </w:t>
      </w:r>
    </w:p>
    <w:p w:rsidR="00F64B2E" w:rsidRPr="00281811" w:rsidRDefault="00F64B2E" w:rsidP="00281811">
      <w:pPr>
        <w:spacing w:before="120" w:after="120" w:line="360" w:lineRule="auto"/>
        <w:ind w:firstLine="709"/>
        <w:jc w:val="both"/>
      </w:pPr>
      <w:r w:rsidRPr="00281811">
        <w:rPr>
          <w:rFonts w:ascii="Times New Roman" w:hAnsi="Times New Roman"/>
          <w:b/>
        </w:rPr>
        <w:t>Инвестиции на улучшение земель</w:t>
      </w:r>
      <w:r w:rsidRPr="00281811">
        <w:t xml:space="preserve"> - </w:t>
      </w:r>
      <w:r w:rsidRPr="00281811">
        <w:rPr>
          <w:rFonts w:ascii="Times New Roman" w:hAnsi="Times New Roman"/>
        </w:rPr>
        <w:t xml:space="preserve">затраты на мелиоративные работы; затраты на проведение </w:t>
      </w:r>
      <w:proofErr w:type="spellStart"/>
      <w:r w:rsidRPr="00281811">
        <w:rPr>
          <w:rFonts w:ascii="Times New Roman" w:hAnsi="Times New Roman"/>
        </w:rPr>
        <w:t>культуртехнических</w:t>
      </w:r>
      <w:proofErr w:type="spellEnd"/>
      <w:r w:rsidRPr="00281811">
        <w:rPr>
          <w:rFonts w:ascii="Times New Roman" w:hAnsi="Times New Roman"/>
        </w:rPr>
        <w:t xml:space="preserve"> работ на землях, не требующих осушения; террасирование крутых склонов; капитальные вложения на коренное улучшение земель; расчистку земельных участков, рекультивацию земли, изменение рельефа (планировку территории), расходы, связанные с предотвращением затопления, расходы, связанные </w:t>
      </w:r>
      <w:r w:rsidR="00B255E3">
        <w:rPr>
          <w:rFonts w:ascii="Times New Roman" w:hAnsi="Times New Roman"/>
        </w:rPr>
        <w:br/>
      </w:r>
      <w:r w:rsidRPr="00281811">
        <w:rPr>
          <w:rFonts w:ascii="Times New Roman" w:hAnsi="Times New Roman"/>
        </w:rPr>
        <w:t>с передачей прав собственности на землю.</w:t>
      </w:r>
      <w:r w:rsidRPr="00281811">
        <w:t xml:space="preserve"> </w:t>
      </w:r>
    </w:p>
    <w:p w:rsidR="00F64B2E" w:rsidRPr="00281811" w:rsidRDefault="00F64B2E" w:rsidP="00281811">
      <w:pPr>
        <w:spacing w:before="120" w:after="120" w:line="360" w:lineRule="auto"/>
        <w:ind w:firstLine="709"/>
        <w:jc w:val="both"/>
      </w:pPr>
      <w:r w:rsidRPr="00281811">
        <w:rPr>
          <w:rFonts w:ascii="Times New Roman" w:hAnsi="Times New Roman"/>
          <w:b/>
        </w:rPr>
        <w:t>Инвестиции в машины, оборудование, транспортные средства</w:t>
      </w:r>
      <w:r w:rsidRPr="00281811">
        <w:t xml:space="preserve"> - </w:t>
      </w:r>
      <w:r w:rsidRPr="00281811">
        <w:rPr>
          <w:rFonts w:ascii="Times New Roman" w:hAnsi="Times New Roman"/>
        </w:rPr>
        <w:t xml:space="preserve">затраты на приобретение машин, транспортных средств, оборудования, производственного и хозяйственного инвентаря, а также затраты </w:t>
      </w:r>
      <w:r w:rsidR="00B255E3">
        <w:rPr>
          <w:rFonts w:ascii="Times New Roman" w:hAnsi="Times New Roman"/>
        </w:rPr>
        <w:br/>
      </w:r>
      <w:r w:rsidRPr="00281811">
        <w:rPr>
          <w:rFonts w:ascii="Times New Roman" w:hAnsi="Times New Roman"/>
        </w:rPr>
        <w:t>на монтаж оборудования на месте его постоянной эксплуатации, проверку и испытание качества монтажа. Инвестиции в объекты интеллектуальной собственности включают: затраты на научно-исследовательские, опытно-конструкторские и технологические работы, расходы на разведку недр и оценку запасов полезных ископаемых, затраты на создание и приобретение компьютерного программного обеспечения и баз данных, затраты на создание и приобретение произведений развлекательного жанра, литературы и искусства.</w:t>
      </w:r>
      <w:r w:rsidRPr="00281811">
        <w:t xml:space="preserve"> </w:t>
      </w:r>
    </w:p>
    <w:p w:rsidR="00F64B2E" w:rsidRPr="00281811" w:rsidRDefault="00F64B2E" w:rsidP="00281811">
      <w:pPr>
        <w:spacing w:before="120" w:after="120" w:line="360" w:lineRule="auto"/>
        <w:ind w:firstLine="709"/>
        <w:jc w:val="both"/>
        <w:rPr>
          <w:rFonts w:ascii="Times New Roman" w:hAnsi="Times New Roman"/>
        </w:rPr>
      </w:pPr>
      <w:r w:rsidRPr="00281811">
        <w:rPr>
          <w:rFonts w:ascii="Times New Roman" w:hAnsi="Times New Roman"/>
          <w:b/>
        </w:rPr>
        <w:t>Инвестиции в непроизведенные нефинансовые активы</w:t>
      </w:r>
      <w:r w:rsidRPr="00281811">
        <w:t xml:space="preserve"> - </w:t>
      </w:r>
      <w:r w:rsidRPr="00281811">
        <w:rPr>
          <w:rFonts w:ascii="Times New Roman" w:hAnsi="Times New Roman"/>
        </w:rPr>
        <w:t xml:space="preserve">затраты на приобретение юридическими лицами в собственность земельных участков, объектов природопользования, контрактов, договоров аренды, лицензий, деловой репутации ("гудвилла") и деловых связей (маркетинговых активов). Затраты на приобретение земельных участков и объектов природопользования отражаются на основе документов, выданных государственными органами по земельным ресурсам и землеустройству согласно оплаченным или принятым </w:t>
      </w:r>
      <w:r w:rsidR="00B255E3">
        <w:rPr>
          <w:rFonts w:ascii="Times New Roman" w:hAnsi="Times New Roman"/>
        </w:rPr>
        <w:br/>
      </w:r>
      <w:r w:rsidRPr="00281811">
        <w:rPr>
          <w:rFonts w:ascii="Times New Roman" w:hAnsi="Times New Roman"/>
        </w:rPr>
        <w:t>к оплате счетам.</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rPr>
        <w:t xml:space="preserve">Индекс физического объема инвестиций в основной капитал рассчитан в сопоставимых ценах. </w:t>
      </w:r>
      <w:r w:rsidRPr="00281811">
        <w:rPr>
          <w:rFonts w:ascii="Times New Roman" w:hAnsi="Times New Roman"/>
        </w:rPr>
        <w:br/>
        <w:t xml:space="preserve">В качестве </w:t>
      </w:r>
      <w:proofErr w:type="gramStart"/>
      <w:r w:rsidRPr="00281811">
        <w:rPr>
          <w:rFonts w:ascii="Times New Roman" w:hAnsi="Times New Roman"/>
        </w:rPr>
        <w:t>сопоставимых</w:t>
      </w:r>
      <w:proofErr w:type="gramEnd"/>
      <w:r w:rsidRPr="00281811">
        <w:rPr>
          <w:rFonts w:ascii="Times New Roman" w:hAnsi="Times New Roman"/>
        </w:rPr>
        <w:t xml:space="preserve"> приняты среднегодовые цены предыдущего года.</w:t>
      </w:r>
    </w:p>
    <w:p w:rsidR="00312B01" w:rsidRDefault="00312B01" w:rsidP="00281811">
      <w:pPr>
        <w:spacing w:before="120" w:after="120" w:line="360" w:lineRule="auto"/>
        <w:ind w:firstLine="567"/>
        <w:jc w:val="center"/>
        <w:rPr>
          <w:rFonts w:ascii="Times New Roman" w:hAnsi="Times New Roman"/>
          <w:b/>
          <w:sz w:val="22"/>
          <w:szCs w:val="22"/>
        </w:rPr>
      </w:pPr>
    </w:p>
    <w:p w:rsidR="00312B01" w:rsidRDefault="00312B01" w:rsidP="00281811">
      <w:pPr>
        <w:spacing w:before="120" w:after="120" w:line="360" w:lineRule="auto"/>
        <w:ind w:firstLine="567"/>
        <w:jc w:val="center"/>
        <w:rPr>
          <w:rFonts w:ascii="Times New Roman" w:hAnsi="Times New Roman"/>
          <w:b/>
          <w:sz w:val="22"/>
          <w:szCs w:val="22"/>
        </w:rPr>
      </w:pPr>
    </w:p>
    <w:p w:rsidR="00C56B19" w:rsidRPr="00281811" w:rsidRDefault="00C56B19" w:rsidP="00281811">
      <w:pPr>
        <w:spacing w:before="120" w:after="120" w:line="360" w:lineRule="auto"/>
        <w:ind w:firstLine="567"/>
        <w:jc w:val="center"/>
        <w:rPr>
          <w:rFonts w:ascii="Times New Roman" w:hAnsi="Times New Roman"/>
          <w:b/>
          <w:sz w:val="22"/>
          <w:szCs w:val="22"/>
        </w:rPr>
      </w:pPr>
      <w:r w:rsidRPr="00281811">
        <w:rPr>
          <w:rFonts w:ascii="Times New Roman" w:hAnsi="Times New Roman"/>
          <w:b/>
          <w:sz w:val="22"/>
          <w:szCs w:val="22"/>
        </w:rPr>
        <w:t>Цены</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b/>
        </w:rPr>
        <w:t>Индекс потребительских цен и тарифов на товары и услуги населению (ИПЦ)</w:t>
      </w:r>
      <w:r w:rsidRPr="00281811">
        <w:rPr>
          <w:rFonts w:ascii="Times New Roman" w:hAnsi="Times New Roman"/>
        </w:rPr>
        <w:t xml:space="preserve"> характеризует изменение во времени общего уровня цен и тарифов на товары и услуги, приобретаемые населением</w:t>
      </w:r>
      <w:r w:rsidRPr="00281811">
        <w:rPr>
          <w:rFonts w:ascii="Times New Roman" w:hAnsi="Times New Roman"/>
        </w:rPr>
        <w:br/>
        <w:t xml:space="preserve">для непроизводственного потребления. ИПЦ измеряет отношение стоимости фиксированного </w:t>
      </w:r>
      <w:r w:rsidRPr="00281811">
        <w:rPr>
          <w:rFonts w:ascii="Times New Roman" w:hAnsi="Times New Roman"/>
          <w:color w:val="000000"/>
        </w:rPr>
        <w:t xml:space="preserve">перечня товаров </w:t>
      </w:r>
      <w:r w:rsidR="00B255E3">
        <w:rPr>
          <w:rFonts w:ascii="Times New Roman" w:hAnsi="Times New Roman"/>
          <w:color w:val="000000"/>
        </w:rPr>
        <w:br/>
      </w:r>
      <w:r w:rsidRPr="00281811">
        <w:rPr>
          <w:rFonts w:ascii="Times New Roman" w:hAnsi="Times New Roman"/>
          <w:color w:val="000000"/>
        </w:rPr>
        <w:t>и услуг</w:t>
      </w:r>
      <w:r w:rsidRPr="00281811">
        <w:rPr>
          <w:rFonts w:ascii="Times New Roman" w:hAnsi="Times New Roman"/>
        </w:rPr>
        <w:t xml:space="preserve"> в ценах текущего периода к его стоимости в ценах предыдущего </w:t>
      </w:r>
      <w:r w:rsidRPr="00281811">
        <w:rPr>
          <w:rFonts w:ascii="Times New Roman" w:hAnsi="Times New Roman"/>
          <w:color w:val="000000"/>
        </w:rPr>
        <w:t xml:space="preserve">(базисного) </w:t>
      </w:r>
      <w:r w:rsidRPr="00281811">
        <w:rPr>
          <w:rFonts w:ascii="Times New Roman" w:hAnsi="Times New Roman"/>
        </w:rPr>
        <w:t>периода.</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rPr>
        <w:t xml:space="preserve">В </w:t>
      </w:r>
      <w:r w:rsidRPr="00281811">
        <w:rPr>
          <w:rFonts w:ascii="Times New Roman" w:hAnsi="Times New Roman"/>
          <w:color w:val="000000"/>
        </w:rPr>
        <w:t>перечень</w:t>
      </w:r>
      <w:r w:rsidRPr="00281811">
        <w:rPr>
          <w:rFonts w:ascii="Times New Roman" w:hAnsi="Times New Roman"/>
        </w:rPr>
        <w:t xml:space="preserve"> товаров и услуг, разработанный для наблюден</w:t>
      </w:r>
      <w:r w:rsidR="008630BE">
        <w:rPr>
          <w:rFonts w:ascii="Times New Roman" w:hAnsi="Times New Roman"/>
        </w:rPr>
        <w:t xml:space="preserve">ия за ценами, включены товары и </w:t>
      </w:r>
      <w:r w:rsidRPr="00281811">
        <w:rPr>
          <w:rFonts w:ascii="Times New Roman" w:hAnsi="Times New Roman"/>
        </w:rPr>
        <w:t xml:space="preserve">услуги массового потребительского спроса. Отбор позиций произведен с учетом их значимости для потребления населения, представительности с точки зрения отражения динамики цен на однородные товары, устойчивого наличия их в продаже. </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b/>
        </w:rPr>
        <w:t>Индексы цен на первичном и вторичном рынках жилья</w:t>
      </w:r>
      <w:r w:rsidRPr="00281811">
        <w:rPr>
          <w:rFonts w:ascii="Times New Roman" w:hAnsi="Times New Roman"/>
        </w:rPr>
        <w:t xml:space="preserve"> рассчитываются на основе зарегистрированных цен на вновь построенные квартиры и на квартиры функционирующего жилого фонда, находящиеся в собственности, если они являются объектами совершения рыночных сделок. Наблюдение ведется по выборочному кругу организаций,  осуществляющих операции с недвижимостью. При регистрации цен </w:t>
      </w:r>
      <w:r w:rsidR="00B255E3">
        <w:rPr>
          <w:rFonts w:ascii="Times New Roman" w:hAnsi="Times New Roman"/>
        </w:rPr>
        <w:br/>
      </w:r>
      <w:r w:rsidRPr="00281811">
        <w:rPr>
          <w:rFonts w:ascii="Times New Roman" w:hAnsi="Times New Roman"/>
        </w:rPr>
        <w:t>на квартиры учитываются их количественные и качественные характеристики.</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b/>
        </w:rPr>
        <w:t>Индекс цен производителей промышленных товаров</w:t>
      </w:r>
      <w:r w:rsidRPr="00281811">
        <w:rPr>
          <w:rFonts w:ascii="Times New Roman" w:hAnsi="Times New Roman"/>
        </w:rPr>
        <w:t xml:space="preserve"> рассчитывается на основании регистрации цен </w:t>
      </w:r>
      <w:r w:rsidR="00B255E3">
        <w:rPr>
          <w:rFonts w:ascii="Times New Roman" w:hAnsi="Times New Roman"/>
        </w:rPr>
        <w:br/>
      </w:r>
      <w:r w:rsidRPr="00281811">
        <w:rPr>
          <w:rFonts w:ascii="Times New Roman" w:hAnsi="Times New Roman"/>
        </w:rPr>
        <w:t>на товары (услуги)</w:t>
      </w:r>
      <w:r w:rsidR="00005906" w:rsidRPr="00281811">
        <w:rPr>
          <w:rFonts w:ascii="Times New Roman" w:hAnsi="Times New Roman"/>
        </w:rPr>
        <w:t xml:space="preserve"> </w:t>
      </w:r>
      <w:r w:rsidRPr="00281811">
        <w:rPr>
          <w:rFonts w:ascii="Times New Roman" w:hAnsi="Times New Roman"/>
        </w:rPr>
        <w:t>представители в базовых организациях. Расчет средних цен и индексов цен производится более чем по 1200 товарам (услугам)</w:t>
      </w:r>
      <w:r w:rsidR="00005906" w:rsidRPr="00281811">
        <w:rPr>
          <w:rFonts w:ascii="Times New Roman" w:hAnsi="Times New Roman"/>
        </w:rPr>
        <w:t xml:space="preserve"> </w:t>
      </w:r>
      <w:r w:rsidRPr="00281811">
        <w:rPr>
          <w:rFonts w:ascii="Times New Roman" w:hAnsi="Times New Roman"/>
        </w:rPr>
        <w:t>представителям. Цены производителей представляют собой фактически сложившиеся на момент регистрации цены указанных организаций на произведенные и отгруженные товары (оказанные услуги), предназначенные для реализации на внутреннем рынке (без косвенных товарных налогов</w:t>
      </w:r>
      <w:r w:rsidR="00005906" w:rsidRPr="00281811">
        <w:rPr>
          <w:rFonts w:ascii="Times New Roman" w:hAnsi="Times New Roman"/>
        </w:rPr>
        <w:t xml:space="preserve">, </w:t>
      </w:r>
      <w:r w:rsidRPr="00281811">
        <w:rPr>
          <w:rFonts w:ascii="Times New Roman" w:hAnsi="Times New Roman"/>
        </w:rPr>
        <w:t>налога на добавленную стоимость, акциза и т.п.).</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rPr>
        <w:t>Рассчитанные по товарам (услугам)</w:t>
      </w:r>
      <w:r w:rsidR="00005906" w:rsidRPr="00281811">
        <w:rPr>
          <w:rFonts w:ascii="Times New Roman" w:hAnsi="Times New Roman"/>
        </w:rPr>
        <w:t xml:space="preserve"> </w:t>
      </w:r>
      <w:r w:rsidRPr="00281811">
        <w:rPr>
          <w:rFonts w:ascii="Times New Roman" w:hAnsi="Times New Roman"/>
        </w:rPr>
        <w:t xml:space="preserve">представителям индексы цен производителей последовательно </w:t>
      </w:r>
      <w:proofErr w:type="spellStart"/>
      <w:r w:rsidRPr="00281811">
        <w:rPr>
          <w:rFonts w:ascii="Times New Roman" w:hAnsi="Times New Roman"/>
        </w:rPr>
        <w:t>агрегируются</w:t>
      </w:r>
      <w:proofErr w:type="spellEnd"/>
      <w:r w:rsidRPr="00281811">
        <w:rPr>
          <w:rFonts w:ascii="Times New Roman" w:hAnsi="Times New Roman"/>
        </w:rPr>
        <w:t xml:space="preserve"> в индексы цен соответствующих видов, групп, классов, разделов экономической деятельности. </w:t>
      </w:r>
      <w:r w:rsidRPr="00281811">
        <w:rPr>
          <w:rFonts w:ascii="Times New Roman" w:hAnsi="Times New Roman"/>
        </w:rPr>
        <w:br/>
        <w:t>В качестве весов используются данные об объеме отгрузки в стоимостном выражении за базисный период.</w:t>
      </w:r>
    </w:p>
    <w:p w:rsidR="00C56B19" w:rsidRPr="00281811" w:rsidRDefault="00C56B19" w:rsidP="00281811">
      <w:pPr>
        <w:spacing w:before="120" w:after="120" w:line="360" w:lineRule="auto"/>
        <w:ind w:firstLine="567"/>
        <w:jc w:val="both"/>
        <w:rPr>
          <w:rFonts w:ascii="Times New Roman" w:hAnsi="Times New Roman"/>
          <w:iCs/>
        </w:rPr>
      </w:pPr>
      <w:r w:rsidRPr="00281811">
        <w:rPr>
          <w:rFonts w:ascii="Times New Roman" w:hAnsi="Times New Roman"/>
        </w:rPr>
        <w:t>Индекс цен прои</w:t>
      </w:r>
      <w:r w:rsidR="00005906" w:rsidRPr="00281811">
        <w:rPr>
          <w:rFonts w:ascii="Times New Roman" w:hAnsi="Times New Roman"/>
        </w:rPr>
        <w:t>зводителей промышленных товаров</w:t>
      </w:r>
      <w:r w:rsidR="00E326F6" w:rsidRPr="00281811">
        <w:rPr>
          <w:rFonts w:ascii="Times New Roman" w:hAnsi="Times New Roman"/>
        </w:rPr>
        <w:t xml:space="preserve"> - </w:t>
      </w:r>
      <w:r w:rsidRPr="00281811">
        <w:rPr>
          <w:rFonts w:ascii="Times New Roman" w:hAnsi="Times New Roman"/>
        </w:rPr>
        <w:t xml:space="preserve">сводный показатель, агрегированный по видам деятельности </w:t>
      </w:r>
      <w:r w:rsidRPr="00281811">
        <w:rPr>
          <w:rFonts w:ascii="Times New Roman" w:hAnsi="Times New Roman"/>
          <w:iCs/>
        </w:rPr>
        <w:t xml:space="preserve">"Добыча полезных ископаемых", "Обрабатывающие производства", </w:t>
      </w:r>
      <w:r w:rsidRPr="00281811">
        <w:rPr>
          <w:rFonts w:ascii="Times New Roman" w:hAnsi="Times New Roman"/>
          <w:color w:val="000000"/>
        </w:rPr>
        <w:t xml:space="preserve">"Обеспечение электрической энергией, газом и паром; кондиционирование воздуха", </w:t>
      </w:r>
      <w:r w:rsidRPr="00281811">
        <w:rPr>
          <w:rFonts w:ascii="Times New Roman" w:hAnsi="Times New Roman"/>
          <w:iCs/>
        </w:rPr>
        <w:t xml:space="preserve">"Водоснабжение; водоотведение, организация сбора </w:t>
      </w:r>
      <w:r w:rsidRPr="00281811">
        <w:rPr>
          <w:rFonts w:ascii="Times New Roman" w:hAnsi="Times New Roman"/>
          <w:iCs/>
        </w:rPr>
        <w:br/>
        <w:t>и утилизации отходов, деятельность по ликвидации загрязнений".</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b/>
        </w:rPr>
        <w:t xml:space="preserve">Индексы цен на приобретенные промышленными организациями отдельные виды товаров </w:t>
      </w:r>
      <w:r w:rsidRPr="00281811">
        <w:rPr>
          <w:rFonts w:ascii="Times New Roman" w:hAnsi="Times New Roman"/>
        </w:rPr>
        <w:t>рассчитываются на основании регистрации цен на товары</w:t>
      </w:r>
      <w:r w:rsidR="00005906" w:rsidRPr="00281811">
        <w:rPr>
          <w:rFonts w:ascii="Times New Roman" w:hAnsi="Times New Roman"/>
        </w:rPr>
        <w:t xml:space="preserve"> </w:t>
      </w:r>
      <w:r w:rsidRPr="00281811">
        <w:rPr>
          <w:rFonts w:ascii="Times New Roman" w:hAnsi="Times New Roman"/>
        </w:rPr>
        <w:t xml:space="preserve">представители по установленной номенклатуре. Средняя цена приобретения включает, помимо цены производства, налог на добавленную стоимость, акциз, транспортные, сбытовые, посреднические и другие расходы. Построение индексов цен приобретения осуществляется по сопоставимому кругу видов товаров в отчетном и базисном </w:t>
      </w:r>
      <w:proofErr w:type="gramStart"/>
      <w:r w:rsidRPr="00281811">
        <w:rPr>
          <w:rFonts w:ascii="Times New Roman" w:hAnsi="Times New Roman"/>
        </w:rPr>
        <w:t>периодах</w:t>
      </w:r>
      <w:proofErr w:type="gramEnd"/>
      <w:r w:rsidRPr="00281811">
        <w:rPr>
          <w:rFonts w:ascii="Times New Roman" w:hAnsi="Times New Roman"/>
        </w:rPr>
        <w:t xml:space="preserve"> и предусматривает систему взвешивания на основе данных о количестве приобретенной продукции за предыдущий </w:t>
      </w:r>
      <w:r w:rsidR="00E326F6" w:rsidRPr="00281811">
        <w:rPr>
          <w:rFonts w:ascii="Times New Roman" w:hAnsi="Times New Roman"/>
        </w:rPr>
        <w:t>год</w:t>
      </w:r>
      <w:r w:rsidRPr="00281811">
        <w:rPr>
          <w:rFonts w:ascii="Times New Roman" w:hAnsi="Times New Roman"/>
        </w:rPr>
        <w:t>.</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b/>
        </w:rPr>
        <w:t>Сводный индекс цен на продукцию (затраты, услуги) инвестиционного назначения</w:t>
      </w:r>
      <w:r w:rsidRPr="00281811">
        <w:rPr>
          <w:rFonts w:ascii="Times New Roman" w:hAnsi="Times New Roman"/>
        </w:rPr>
        <w:t xml:space="preserve"> </w:t>
      </w:r>
      <w:r w:rsidRPr="00281811">
        <w:rPr>
          <w:rFonts w:ascii="Times New Roman" w:hAnsi="Times New Roman"/>
          <w:szCs w:val="20"/>
        </w:rPr>
        <w:t>рассчитывается как агрегированный показатель из индексов цен производителей на строительную продукцию, приобретения машин и оборудования инвестиционного назначения и на прочую продукцию (затраты, услуги) инвестиционного назначения, взвешенных по доле этих элементов в общем объеме инвестиций в основной капитал</w:t>
      </w:r>
      <w:r w:rsidRPr="00281811">
        <w:rPr>
          <w:rFonts w:ascii="Times New Roman" w:hAnsi="Times New Roman"/>
        </w:rPr>
        <w:t>.</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b/>
        </w:rPr>
        <w:t>Индекс цен производителей на строительную продукцию</w:t>
      </w:r>
      <w:r w:rsidRPr="00281811">
        <w:rPr>
          <w:rFonts w:ascii="Times New Roman" w:hAnsi="Times New Roman"/>
        </w:rPr>
        <w:t xml:space="preserve"> формируется из индексов цен </w:t>
      </w:r>
      <w:r w:rsidRPr="00281811">
        <w:rPr>
          <w:rFonts w:ascii="Times New Roman" w:hAnsi="Times New Roman"/>
        </w:rPr>
        <w:br/>
        <w:t>на строительно-монтажные работы и на прочие затраты, включенные в сводный сметный расчет строительства, взвешенных по доле этих элементов в общем объеме инвестиций в</w:t>
      </w:r>
      <w:r w:rsidR="008630BE">
        <w:rPr>
          <w:rFonts w:ascii="Times New Roman" w:hAnsi="Times New Roman"/>
        </w:rPr>
        <w:t xml:space="preserve"> </w:t>
      </w:r>
      <w:r w:rsidRPr="00281811">
        <w:rPr>
          <w:rFonts w:ascii="Times New Roman" w:hAnsi="Times New Roman"/>
        </w:rPr>
        <w:t xml:space="preserve">жилища, здания и сооружения. Расчет индекса цен на строительно-монтажные работы проводится на основе данных формы отчетности о ценах </w:t>
      </w:r>
      <w:r w:rsidRPr="00281811">
        <w:rPr>
          <w:rFonts w:ascii="Times New Roman" w:hAnsi="Times New Roman"/>
        </w:rPr>
        <w:br/>
        <w:t>на материалы, детали и конструкции, приобретенные базовыми подрядными организациями, а также на базе технологических моделей, разработанных по видам экономической деятельности с учетом территориальных особенностей строительства.</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b/>
        </w:rPr>
        <w:t>Индекс цен приобретения машин и оборудования инвестиционного назначения</w:t>
      </w:r>
      <w:r w:rsidRPr="00281811">
        <w:rPr>
          <w:rFonts w:ascii="Times New Roman" w:hAnsi="Times New Roman"/>
        </w:rPr>
        <w:t xml:space="preserve"> исчисляется </w:t>
      </w:r>
      <w:r w:rsidRPr="00281811">
        <w:rPr>
          <w:rFonts w:ascii="Times New Roman" w:hAnsi="Times New Roman"/>
        </w:rPr>
        <w:br/>
      </w:r>
      <w:r w:rsidRPr="00281811">
        <w:rPr>
          <w:rFonts w:ascii="Times New Roman" w:hAnsi="Times New Roman"/>
          <w:szCs w:val="20"/>
        </w:rPr>
        <w:t>на основе данных об изменении цен производителей этого оборудования, транспортных расходов, ставки налога на добавленную стоимость и других расходов</w:t>
      </w:r>
      <w:r w:rsidRPr="00281811">
        <w:rPr>
          <w:rFonts w:ascii="Times New Roman" w:hAnsi="Times New Roman"/>
        </w:rPr>
        <w:t>.</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b/>
        </w:rPr>
        <w:t>Индекс цен на прочую продукцию (затраты, услуги) инвестиционного назначения</w:t>
      </w:r>
      <w:r w:rsidRPr="00281811">
        <w:rPr>
          <w:rFonts w:ascii="Times New Roman" w:hAnsi="Times New Roman"/>
        </w:rPr>
        <w:t xml:space="preserve"> определяется </w:t>
      </w:r>
      <w:r w:rsidRPr="00281811">
        <w:rPr>
          <w:rFonts w:ascii="Times New Roman" w:hAnsi="Times New Roman"/>
        </w:rPr>
        <w:br/>
        <w:t xml:space="preserve">из индексов цен на основные составляющие этих работ (проектно-изыскательские работы, </w:t>
      </w:r>
      <w:r w:rsidRPr="00281811">
        <w:rPr>
          <w:rFonts w:ascii="Times New Roman" w:hAnsi="Times New Roman"/>
          <w:szCs w:val="20"/>
        </w:rPr>
        <w:t xml:space="preserve">затраты </w:t>
      </w:r>
      <w:r w:rsidR="00B255E3">
        <w:rPr>
          <w:rFonts w:ascii="Times New Roman" w:hAnsi="Times New Roman"/>
          <w:szCs w:val="20"/>
        </w:rPr>
        <w:br/>
      </w:r>
      <w:r w:rsidRPr="00281811">
        <w:rPr>
          <w:rFonts w:ascii="Times New Roman" w:hAnsi="Times New Roman"/>
          <w:szCs w:val="20"/>
        </w:rPr>
        <w:t>на разведочное бурение, на формирование рабочего, продуктивного и племенного стада и другие затраты</w:t>
      </w:r>
      <w:r w:rsidRPr="00281811">
        <w:rPr>
          <w:rFonts w:ascii="Times New Roman" w:hAnsi="Times New Roman"/>
        </w:rPr>
        <w:t>).</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b/>
        </w:rPr>
        <w:t>Индекс тарифов на грузовые перевозки</w:t>
      </w:r>
      <w:r w:rsidRPr="00281811">
        <w:rPr>
          <w:rFonts w:ascii="Times New Roman" w:hAnsi="Times New Roman"/>
        </w:rPr>
        <w:t xml:space="preserve"> характеризует изменение фактически действующих тарифов </w:t>
      </w:r>
      <w:r w:rsidR="00B255E3">
        <w:rPr>
          <w:rFonts w:ascii="Times New Roman" w:hAnsi="Times New Roman"/>
        </w:rPr>
        <w:br/>
      </w:r>
      <w:proofErr w:type="gramStart"/>
      <w:r w:rsidRPr="00281811">
        <w:rPr>
          <w:rFonts w:ascii="Times New Roman" w:hAnsi="Times New Roman"/>
        </w:rPr>
        <w:t>на грузовые перевозки за отчетный период без учета изменения за</w:t>
      </w:r>
      <w:r w:rsidR="001E10C7" w:rsidRPr="00281811">
        <w:rPr>
          <w:rFonts w:ascii="Times New Roman" w:hAnsi="Times New Roman"/>
        </w:rPr>
        <w:t xml:space="preserve"> этот </w:t>
      </w:r>
      <w:r w:rsidRPr="00281811">
        <w:rPr>
          <w:rFonts w:ascii="Times New Roman" w:hAnsi="Times New Roman"/>
        </w:rPr>
        <w:t>период структуры перевезенных грузов по разнообразным признакам</w:t>
      </w:r>
      <w:proofErr w:type="gramEnd"/>
      <w:r w:rsidRPr="00281811">
        <w:rPr>
          <w:rFonts w:ascii="Times New Roman" w:hAnsi="Times New Roman"/>
        </w:rPr>
        <w:t>: по виду и размеру отправки груза, скорости доставки, расстоянию перевозки, территории перевозки, типу подвижного состава, степени использования его грузоподъемности и др.</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rPr>
        <w:t xml:space="preserve">Сводный индекс тарифов на грузовые перевозки всеми видами транспорта рассчитывается исходя </w:t>
      </w:r>
      <w:r w:rsidRPr="00281811">
        <w:rPr>
          <w:rFonts w:ascii="Times New Roman" w:hAnsi="Times New Roman"/>
        </w:rPr>
        <w:br/>
        <w:t xml:space="preserve">из индексов тарифов на перевозку грузов отдельными видами транспорта (железнодорожным, трубопроводным, морским, внутренним водным, автомобильным, воздушным), взвешенных на объемы доходов от перевозки грузов соответствующим видом транспорта за базисный период. По каждому виду транспорта регистрируются тарифы на услуги-представители. За </w:t>
      </w:r>
      <w:proofErr w:type="gramStart"/>
      <w:r w:rsidRPr="00281811">
        <w:rPr>
          <w:rFonts w:ascii="Times New Roman" w:hAnsi="Times New Roman"/>
        </w:rPr>
        <w:t>услугу</w:t>
      </w:r>
      <w:r w:rsidR="00005906" w:rsidRPr="00281811">
        <w:rPr>
          <w:rFonts w:ascii="Times New Roman" w:hAnsi="Times New Roman"/>
        </w:rPr>
        <w:t>-</w:t>
      </w:r>
      <w:r w:rsidRPr="00281811">
        <w:rPr>
          <w:rFonts w:ascii="Times New Roman" w:hAnsi="Times New Roman"/>
        </w:rPr>
        <w:t>представитель</w:t>
      </w:r>
      <w:proofErr w:type="gramEnd"/>
      <w:r w:rsidRPr="00281811">
        <w:rPr>
          <w:rFonts w:ascii="Times New Roman" w:hAnsi="Times New Roman"/>
        </w:rPr>
        <w:t xml:space="preserve"> принимается перевозка одной тонны массового груза определенным видом транспорта на фиксированное расстояние. Регистрация тарифов осуществляется </w:t>
      </w:r>
      <w:r w:rsidR="00B255E3">
        <w:rPr>
          <w:rFonts w:ascii="Times New Roman" w:hAnsi="Times New Roman"/>
        </w:rPr>
        <w:br/>
      </w:r>
      <w:r w:rsidRPr="00281811">
        <w:rPr>
          <w:rFonts w:ascii="Times New Roman" w:hAnsi="Times New Roman"/>
        </w:rPr>
        <w:t>в выборочной совокупности транспортных организаций.</w:t>
      </w:r>
    </w:p>
    <w:p w:rsidR="00C56B19" w:rsidRPr="00281811" w:rsidRDefault="00C56B19" w:rsidP="00281811">
      <w:pPr>
        <w:spacing w:before="120" w:after="120" w:line="360" w:lineRule="auto"/>
        <w:ind w:firstLine="567"/>
        <w:jc w:val="center"/>
        <w:rPr>
          <w:rFonts w:ascii="Times New Roman" w:hAnsi="Times New Roman"/>
          <w:b/>
          <w:sz w:val="22"/>
          <w:szCs w:val="22"/>
        </w:rPr>
      </w:pPr>
      <w:r w:rsidRPr="00281811">
        <w:rPr>
          <w:rFonts w:ascii="Times New Roman" w:hAnsi="Times New Roman"/>
          <w:b/>
          <w:sz w:val="22"/>
          <w:szCs w:val="22"/>
        </w:rPr>
        <w:t>Финансы</w:t>
      </w:r>
    </w:p>
    <w:p w:rsidR="001840D1" w:rsidRPr="00281811" w:rsidRDefault="00C56B19" w:rsidP="00731651">
      <w:pPr>
        <w:spacing w:before="120" w:after="120" w:line="360" w:lineRule="auto"/>
        <w:ind w:firstLine="567"/>
        <w:jc w:val="both"/>
        <w:rPr>
          <w:rFonts w:ascii="Times New Roman" w:hAnsi="Times New Roman"/>
        </w:rPr>
      </w:pPr>
      <w:r w:rsidRPr="00281811">
        <w:rPr>
          <w:rFonts w:ascii="Times New Roman" w:hAnsi="Times New Roman"/>
          <w:b/>
        </w:rPr>
        <w:t xml:space="preserve">Сальдированный финансовый результат </w:t>
      </w:r>
      <w:r w:rsidR="001840D1" w:rsidRPr="00281811">
        <w:rPr>
          <w:rFonts w:ascii="Times New Roman" w:hAnsi="Times New Roman"/>
        </w:rPr>
        <w:t>(прибыль минус убыток) - конечный финансовый результат, выявленный на основании бухгалтерского учета всех хозяйственных операций организаций. Представляет сумму прибыли (убытка) от продажи товаров, продукции (работ, услуг), основных средств, иного имущества организаций и доходов от прочих операций, уменьшенных на сумму расходов по этим операциям.</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rPr>
        <w:t xml:space="preserve">Темпы изменения сальдированного финансового результата отчетного периода по сравнению </w:t>
      </w:r>
      <w:r w:rsidRPr="00281811">
        <w:rPr>
          <w:rFonts w:ascii="Times New Roman" w:hAnsi="Times New Roman"/>
        </w:rPr>
        <w:br/>
        <w:t xml:space="preserve">с соответствующим периодом предыдущего года рассчитаны по сопоставимому кругу организаций; с учетом корректировки данных соответствующего периода предыдущего года, исходя из изменений учетной политики, законодательных актов и др. в соответствии с методологией бухгалтерского учета. Прочерк означает, что </w:t>
      </w:r>
      <w:r w:rsidRPr="00281811">
        <w:rPr>
          <w:rFonts w:ascii="Times New Roman" w:hAnsi="Times New Roman"/>
        </w:rPr>
        <w:br/>
        <w:t>в одном или обоих сопоставляемых периодах был получен отрицательный сальдированный финансовый результат.</w:t>
      </w:r>
    </w:p>
    <w:p w:rsidR="00C56B19" w:rsidRPr="00281811" w:rsidRDefault="00C56B19" w:rsidP="00281811">
      <w:pPr>
        <w:spacing w:before="120" w:after="120" w:line="360" w:lineRule="auto"/>
        <w:ind w:firstLine="567"/>
        <w:jc w:val="both"/>
        <w:rPr>
          <w:rFonts w:ascii="Times New Roman" w:hAnsi="Times New Roman"/>
        </w:rPr>
      </w:pPr>
      <w:proofErr w:type="gramStart"/>
      <w:r w:rsidRPr="00281811">
        <w:rPr>
          <w:rFonts w:ascii="Times New Roman" w:hAnsi="Times New Roman"/>
          <w:b/>
        </w:rPr>
        <w:t>Кредиторская задолженность</w:t>
      </w:r>
      <w:r w:rsidRPr="00281811">
        <w:rPr>
          <w:rFonts w:ascii="Times New Roman" w:hAnsi="Times New Roman"/>
        </w:rPr>
        <w:t xml:space="preserve"> - задолженность по расчетам с поставщиками и подрядчиками </w:t>
      </w:r>
      <w:r w:rsidRPr="00281811">
        <w:rPr>
          <w:rFonts w:ascii="Times New Roman" w:hAnsi="Times New Roman"/>
        </w:rPr>
        <w:br/>
        <w:t xml:space="preserve">за поступившие материальные ценности, выполненные работы и оказанные услуги, в том числе задолженность, обеспеченная векселями выданными; задолженность по расчетам с дочерними и зависимыми обществами </w:t>
      </w:r>
      <w:r w:rsidRPr="00281811">
        <w:rPr>
          <w:rFonts w:ascii="Times New Roman" w:hAnsi="Times New Roman"/>
        </w:rPr>
        <w:br/>
        <w:t xml:space="preserve">по всем видам операций; с рабочими и служащими по оплате труда, представляющая собой начисленные, </w:t>
      </w:r>
      <w:r w:rsidR="00B255E3">
        <w:rPr>
          <w:rFonts w:ascii="Times New Roman" w:hAnsi="Times New Roman"/>
        </w:rPr>
        <w:br/>
      </w:r>
      <w:r w:rsidRPr="00281811">
        <w:rPr>
          <w:rFonts w:ascii="Times New Roman" w:hAnsi="Times New Roman"/>
        </w:rPr>
        <w:t>но не выплаченные суммы оплаты труда;</w:t>
      </w:r>
      <w:proofErr w:type="gramEnd"/>
      <w:r w:rsidRPr="00281811">
        <w:rPr>
          <w:rFonts w:ascii="Times New Roman" w:hAnsi="Times New Roman"/>
        </w:rPr>
        <w:t xml:space="preserve">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w:t>
      </w:r>
      <w:r w:rsidRPr="00281811">
        <w:rPr>
          <w:rFonts w:ascii="Times New Roman" w:hAnsi="Times New Roman"/>
        </w:rPr>
        <w:br/>
        <w:t xml:space="preserve">по всем видам платежей в бюджет и внебюджетные фонды; задолженность организации по платежам </w:t>
      </w:r>
      <w:r w:rsidRPr="00281811">
        <w:rPr>
          <w:rFonts w:ascii="Times New Roman" w:hAnsi="Times New Roman"/>
        </w:rPr>
        <w:br/>
        <w:t xml:space="preserve">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w:t>
      </w:r>
      <w:proofErr w:type="gramStart"/>
      <w:r w:rsidRPr="00281811">
        <w:rPr>
          <w:rFonts w:ascii="Times New Roman" w:hAnsi="Times New Roman"/>
        </w:rPr>
        <w:t xml:space="preserve">авансы полученные, включающие сумму полученных авансов от сторонних организаций по предстоящим расчетам по заключенным договорам, а также штрафы, пени и неустойки, признанные организацией или по которым получены решения суда (арбитражного суда) или другого органа, имеющего в соответствии с законодательством Российской Федерации право </w:t>
      </w:r>
      <w:r w:rsidRPr="00281811">
        <w:rPr>
          <w:rFonts w:ascii="Times New Roman" w:hAnsi="Times New Roman"/>
        </w:rPr>
        <w:br/>
        <w:t>на принятие решения об их взыскании, и отнесенные на финансовые результаты организации, непогашенные суммы заемных средств, подлежащие погашению</w:t>
      </w:r>
      <w:proofErr w:type="gramEnd"/>
      <w:r w:rsidRPr="00281811">
        <w:rPr>
          <w:rFonts w:ascii="Times New Roman" w:hAnsi="Times New Roman"/>
        </w:rPr>
        <w:t xml:space="preserve"> в соответствии с договорами.</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b/>
        </w:rPr>
        <w:t>Дебиторская задолженность</w:t>
      </w:r>
      <w:r w:rsidRPr="00281811">
        <w:rPr>
          <w:rFonts w:ascii="Times New Roman" w:hAnsi="Times New Roman"/>
        </w:rPr>
        <w:t xml:space="preserve"> - задолженность по расчетам с покупателями и заказчиками за товары, работы и услуги, в том числе задолженность, обеспеченная векселями полученными; задолженность </w:t>
      </w:r>
      <w:r w:rsidRPr="00281811">
        <w:rPr>
          <w:rFonts w:ascii="Times New Roman" w:hAnsi="Times New Roman"/>
        </w:rPr>
        <w:br/>
        <w:t xml:space="preserve">по расчетам с дочерними и зависимыми обществами; суммы уплаченных другим организациям авансов </w:t>
      </w:r>
      <w:r w:rsidRPr="00281811">
        <w:rPr>
          <w:rFonts w:ascii="Times New Roman" w:hAnsi="Times New Roman"/>
        </w:rPr>
        <w:br/>
        <w:t xml:space="preserve">по предстоящим расчетам в соответствии с заключенными договорами; задолженность по расчетам с прочими дебиторами, включающая в себя задолженность финансовых и налоговых органов (в том числе по переплате </w:t>
      </w:r>
      <w:r w:rsidRPr="00281811">
        <w:rPr>
          <w:rFonts w:ascii="Times New Roman" w:hAnsi="Times New Roman"/>
        </w:rPr>
        <w:br/>
        <w:t xml:space="preserve">по налогам, сборам и прочим платежам в бюджет); </w:t>
      </w:r>
      <w:proofErr w:type="gramStart"/>
      <w:r w:rsidRPr="00281811">
        <w:rPr>
          <w:rFonts w:ascii="Times New Roman" w:hAnsi="Times New Roman"/>
        </w:rPr>
        <w:t xml:space="preserve">задолженность работников организации </w:t>
      </w:r>
      <w:r w:rsidRPr="00281811">
        <w:rPr>
          <w:rFonts w:ascii="Times New Roman" w:hAnsi="Times New Roman"/>
        </w:rPr>
        <w:br/>
        <w:t xml:space="preserve">по предоставленным им ссудам и займам за счет средств этой организации или кредита (ссуды </w:t>
      </w:r>
      <w:r w:rsidRPr="00281811">
        <w:rPr>
          <w:rFonts w:ascii="Times New Roman" w:hAnsi="Times New Roman"/>
        </w:rPr>
        <w:br/>
        <w:t>на индивидуальное и кооперативное жилищное строительство, приобретение и благоустройство садовых участков, беспроцентные ссуды молодым семьям на улучшение жилищных условий или обзаведение домашним хозяйством и др.); задолженность подотчетных лиц; поставщиков по недостачам товарно-материальных ценностей, обнаруженным при приемке;</w:t>
      </w:r>
      <w:proofErr w:type="gramEnd"/>
      <w:r w:rsidRPr="00281811">
        <w:rPr>
          <w:rFonts w:ascii="Times New Roman" w:hAnsi="Times New Roman"/>
        </w:rPr>
        <w:t xml:space="preserve"> </w:t>
      </w:r>
      <w:proofErr w:type="gramStart"/>
      <w:r w:rsidRPr="00281811">
        <w:rPr>
          <w:rFonts w:ascii="Times New Roman" w:hAnsi="Times New Roman"/>
        </w:rPr>
        <w:t xml:space="preserve">задолженность по государственным заказам, федеральным программам за поставленные товары, работы и услуги, а также штрафы, пени и неустойки, признанные должником, </w:t>
      </w:r>
      <w:r w:rsidR="00B255E3">
        <w:rPr>
          <w:rFonts w:ascii="Times New Roman" w:hAnsi="Times New Roman"/>
        </w:rPr>
        <w:br/>
      </w:r>
      <w:r w:rsidRPr="00281811">
        <w:rPr>
          <w:rFonts w:ascii="Times New Roman" w:hAnsi="Times New Roman"/>
        </w:rPr>
        <w:t xml:space="preserve">или по которым получены решения суда (арбитражного суда) или другого органа, имеющего в соответствии </w:t>
      </w:r>
      <w:r w:rsidR="00B255E3">
        <w:rPr>
          <w:rFonts w:ascii="Times New Roman" w:hAnsi="Times New Roman"/>
        </w:rPr>
        <w:br/>
      </w:r>
      <w:r w:rsidRPr="00281811">
        <w:rPr>
          <w:rFonts w:ascii="Times New Roman" w:hAnsi="Times New Roman"/>
        </w:rPr>
        <w:t xml:space="preserve">с законодательством Российской Федерации право на принятие решения об их взыскании, и отнесенные </w:t>
      </w:r>
      <w:r w:rsidR="00B255E3">
        <w:rPr>
          <w:rFonts w:ascii="Times New Roman" w:hAnsi="Times New Roman"/>
        </w:rPr>
        <w:br/>
      </w:r>
      <w:r w:rsidRPr="00281811">
        <w:rPr>
          <w:rFonts w:ascii="Times New Roman" w:hAnsi="Times New Roman"/>
        </w:rPr>
        <w:t>на финансовые результаты организации.</w:t>
      </w:r>
      <w:proofErr w:type="gramEnd"/>
    </w:p>
    <w:p w:rsidR="00C56B19" w:rsidRPr="00281811" w:rsidRDefault="00C56B19" w:rsidP="00281811">
      <w:pPr>
        <w:spacing w:before="120" w:after="120" w:line="360" w:lineRule="auto"/>
        <w:ind w:firstLine="567"/>
        <w:jc w:val="center"/>
        <w:rPr>
          <w:rFonts w:ascii="Times New Roman" w:hAnsi="Times New Roman"/>
          <w:b/>
          <w:sz w:val="22"/>
          <w:szCs w:val="22"/>
        </w:rPr>
      </w:pPr>
      <w:bookmarkStart w:id="143" w:name="_Toc474939844"/>
      <w:bookmarkStart w:id="144" w:name="_Toc506469130"/>
      <w:r w:rsidRPr="00281811">
        <w:rPr>
          <w:rFonts w:ascii="Times New Roman" w:hAnsi="Times New Roman"/>
          <w:b/>
          <w:sz w:val="22"/>
          <w:szCs w:val="22"/>
        </w:rPr>
        <w:t>Уровень жизни</w:t>
      </w:r>
    </w:p>
    <w:p w:rsidR="00C56B19" w:rsidRPr="00281811" w:rsidRDefault="00C56B19" w:rsidP="00281811">
      <w:pPr>
        <w:spacing w:before="120" w:after="120" w:line="360" w:lineRule="auto"/>
        <w:ind w:firstLine="567"/>
        <w:jc w:val="both"/>
        <w:rPr>
          <w:rFonts w:ascii="Times New Roman" w:hAnsi="Times New Roman"/>
          <w:szCs w:val="20"/>
        </w:rPr>
      </w:pPr>
      <w:r w:rsidRPr="00281811">
        <w:rPr>
          <w:rFonts w:ascii="Times New Roman" w:hAnsi="Times New Roman"/>
          <w:szCs w:val="20"/>
        </w:rPr>
        <w:t xml:space="preserve">Расчет показателей </w:t>
      </w:r>
      <w:r w:rsidRPr="00281811">
        <w:rPr>
          <w:rFonts w:ascii="Times New Roman" w:hAnsi="Times New Roman"/>
          <w:b/>
          <w:szCs w:val="20"/>
        </w:rPr>
        <w:t>денежных доходов и расходов населения</w:t>
      </w:r>
      <w:r w:rsidRPr="00281811">
        <w:rPr>
          <w:rFonts w:ascii="Times New Roman" w:hAnsi="Times New Roman"/>
          <w:szCs w:val="20"/>
        </w:rPr>
        <w:t xml:space="preserve"> производится в соответствии </w:t>
      </w:r>
      <w:r w:rsidRPr="00281811">
        <w:rPr>
          <w:rFonts w:ascii="Times New Roman" w:hAnsi="Times New Roman"/>
          <w:szCs w:val="20"/>
        </w:rPr>
        <w:br/>
        <w:t xml:space="preserve">с Методологическими положениями по расчету показателей денежных доходов и расходов населения, утвержденными приказом Росстата </w:t>
      </w:r>
      <w:r w:rsidR="00005906" w:rsidRPr="00281811">
        <w:rPr>
          <w:rFonts w:ascii="Times New Roman" w:hAnsi="Times New Roman"/>
          <w:szCs w:val="20"/>
        </w:rPr>
        <w:t xml:space="preserve">от 02.07.2014 </w:t>
      </w:r>
      <w:r w:rsidRPr="00281811">
        <w:rPr>
          <w:rFonts w:ascii="Times New Roman" w:hAnsi="Times New Roman"/>
          <w:szCs w:val="20"/>
        </w:rPr>
        <w:t xml:space="preserve">№ 465 с изменениями от 20.11.2018 </w:t>
      </w:r>
      <w:r w:rsidR="007D4E1F" w:rsidRPr="00281811">
        <w:rPr>
          <w:rFonts w:ascii="Times New Roman" w:hAnsi="Times New Roman"/>
          <w:szCs w:val="20"/>
        </w:rPr>
        <w:t>№ 680</w:t>
      </w:r>
      <w:r w:rsidRPr="00281811">
        <w:rPr>
          <w:rFonts w:ascii="Times New Roman" w:hAnsi="Times New Roman"/>
          <w:szCs w:val="20"/>
        </w:rPr>
        <w:t xml:space="preserve">. </w:t>
      </w:r>
    </w:p>
    <w:p w:rsidR="00C56B19" w:rsidRPr="00281811" w:rsidRDefault="00C56B19" w:rsidP="00281811">
      <w:pPr>
        <w:spacing w:before="120" w:after="120" w:line="360" w:lineRule="auto"/>
        <w:ind w:firstLine="567"/>
        <w:jc w:val="both"/>
        <w:rPr>
          <w:rFonts w:ascii="Times New Roman" w:hAnsi="Times New Roman"/>
          <w:szCs w:val="20"/>
        </w:rPr>
      </w:pPr>
      <w:proofErr w:type="gramStart"/>
      <w:r w:rsidRPr="00281811">
        <w:rPr>
          <w:rFonts w:ascii="Times New Roman" w:hAnsi="Times New Roman"/>
          <w:b/>
          <w:szCs w:val="20"/>
        </w:rPr>
        <w:t>Данные о денежных доходах и расходах населения</w:t>
      </w:r>
      <w:r w:rsidRPr="00281811">
        <w:rPr>
          <w:rFonts w:ascii="Times New Roman" w:hAnsi="Times New Roman"/>
          <w:szCs w:val="20"/>
        </w:rPr>
        <w:t xml:space="preserve"> формируются на основе официальной статистической информации о произведенных выплатах денежных средств населению и полученных </w:t>
      </w:r>
      <w:r w:rsidRPr="00281811">
        <w:rPr>
          <w:rFonts w:ascii="Times New Roman" w:hAnsi="Times New Roman"/>
          <w:szCs w:val="20"/>
        </w:rPr>
        <w:br/>
        <w:t xml:space="preserve">от населения денежных средствах с использованием данных регулярной статистической отчетности хозяйствующих субъектов, органов государственного управления и финансовых учреждений, а также </w:t>
      </w:r>
      <w:r w:rsidRPr="00281811">
        <w:rPr>
          <w:rFonts w:ascii="Times New Roman" w:hAnsi="Times New Roman"/>
          <w:szCs w:val="20"/>
        </w:rPr>
        <w:br/>
        <w:t xml:space="preserve">с использованием системы </w:t>
      </w:r>
      <w:proofErr w:type="spellStart"/>
      <w:r w:rsidRPr="00281811">
        <w:rPr>
          <w:rFonts w:ascii="Times New Roman" w:hAnsi="Times New Roman"/>
          <w:szCs w:val="20"/>
        </w:rPr>
        <w:t>дооценок</w:t>
      </w:r>
      <w:proofErr w:type="spellEnd"/>
      <w:r w:rsidRPr="00281811">
        <w:rPr>
          <w:rFonts w:ascii="Times New Roman" w:hAnsi="Times New Roman"/>
          <w:szCs w:val="20"/>
        </w:rPr>
        <w:t xml:space="preserve"> объемов доходов и расходов населения в неформальном секторе экономики.</w:t>
      </w:r>
      <w:proofErr w:type="gramEnd"/>
      <w:r w:rsidRPr="00281811">
        <w:rPr>
          <w:rFonts w:ascii="Times New Roman" w:hAnsi="Times New Roman"/>
          <w:szCs w:val="20"/>
        </w:rPr>
        <w:t xml:space="preserve"> При отсутствии ряда показателей в необходимые сроки (это касается в основном бан</w:t>
      </w:r>
      <w:r w:rsidR="00120A19" w:rsidRPr="00281811">
        <w:rPr>
          <w:rFonts w:ascii="Times New Roman" w:hAnsi="Times New Roman"/>
          <w:szCs w:val="20"/>
        </w:rPr>
        <w:t xml:space="preserve">ковских данных) производится их </w:t>
      </w:r>
      <w:r w:rsidRPr="00281811">
        <w:rPr>
          <w:rFonts w:ascii="Times New Roman" w:hAnsi="Times New Roman"/>
          <w:szCs w:val="20"/>
        </w:rPr>
        <w:t>оценка.</w:t>
      </w:r>
    </w:p>
    <w:p w:rsidR="00C56B19" w:rsidRPr="00281811" w:rsidRDefault="00C56B19" w:rsidP="00281811">
      <w:pPr>
        <w:spacing w:before="120" w:after="120" w:line="360" w:lineRule="auto"/>
        <w:ind w:firstLine="567"/>
        <w:jc w:val="both"/>
        <w:rPr>
          <w:rFonts w:ascii="Times New Roman" w:hAnsi="Times New Roman"/>
          <w:szCs w:val="20"/>
        </w:rPr>
      </w:pPr>
      <w:r w:rsidRPr="00281811">
        <w:rPr>
          <w:rFonts w:ascii="Times New Roman" w:hAnsi="Times New Roman"/>
          <w:szCs w:val="20"/>
        </w:rPr>
        <w:t>При публикации объема денежных доходов и расходов населения за отчетный период производится уточнение предварительных показателей за предыдущий период. Пересмотр квартальных данных осуществляется по итогам разработки годового баланса денежных доходов и расходов населения.</w:t>
      </w:r>
    </w:p>
    <w:p w:rsidR="00C56B19" w:rsidRPr="00281811" w:rsidRDefault="00C56B19" w:rsidP="00281811">
      <w:pPr>
        <w:spacing w:before="120" w:after="120" w:line="360" w:lineRule="auto"/>
        <w:ind w:firstLine="567"/>
        <w:jc w:val="both"/>
        <w:rPr>
          <w:rFonts w:ascii="Times New Roman" w:hAnsi="Times New Roman"/>
          <w:szCs w:val="20"/>
        </w:rPr>
      </w:pPr>
      <w:proofErr w:type="gramStart"/>
      <w:r w:rsidRPr="00281811">
        <w:rPr>
          <w:rFonts w:ascii="Times New Roman" w:hAnsi="Times New Roman"/>
          <w:b/>
          <w:szCs w:val="20"/>
        </w:rPr>
        <w:t>Денежные доходы населения</w:t>
      </w:r>
      <w:r w:rsidRPr="00281811">
        <w:rPr>
          <w:rFonts w:ascii="Times New Roman" w:hAnsi="Times New Roman"/>
          <w:szCs w:val="20"/>
        </w:rPr>
        <w:t xml:space="preserve"> включают доходы лиц, работающих по найму; доходы от самостоятельной занятости (доходов от предпринимательской деятельности и другой производственной деятельности); социальные выплаты (пенсии, пособия, стипендии и другие выплаты); доходы от собственности (дивиденды, проценты, начисленные по денежным средствам на банковских счетах физических лиц </w:t>
      </w:r>
      <w:r w:rsidRPr="00281811">
        <w:rPr>
          <w:rFonts w:ascii="Times New Roman" w:hAnsi="Times New Roman"/>
          <w:szCs w:val="20"/>
        </w:rPr>
        <w:br/>
        <w:t>в кредитных организациях; выплат</w:t>
      </w:r>
      <w:r w:rsidR="00005906" w:rsidRPr="00281811">
        <w:rPr>
          <w:rFonts w:ascii="Times New Roman" w:hAnsi="Times New Roman"/>
          <w:szCs w:val="20"/>
        </w:rPr>
        <w:t>ы</w:t>
      </w:r>
      <w:r w:rsidRPr="00281811">
        <w:rPr>
          <w:rFonts w:ascii="Times New Roman" w:hAnsi="Times New Roman"/>
          <w:szCs w:val="20"/>
        </w:rPr>
        <w:t xml:space="preserve"> доходов по государственным и другим ценным бумагам;</w:t>
      </w:r>
      <w:proofErr w:type="gramEnd"/>
      <w:r w:rsidRPr="00281811">
        <w:rPr>
          <w:rFonts w:ascii="Times New Roman" w:hAnsi="Times New Roman"/>
          <w:szCs w:val="20"/>
        </w:rPr>
        <w:t xml:space="preserve"> инвестиционны</w:t>
      </w:r>
      <w:r w:rsidR="00005906" w:rsidRPr="00281811">
        <w:rPr>
          <w:rFonts w:ascii="Times New Roman" w:hAnsi="Times New Roman"/>
          <w:szCs w:val="20"/>
        </w:rPr>
        <w:t>е</w:t>
      </w:r>
      <w:r w:rsidRPr="00281811">
        <w:rPr>
          <w:rFonts w:ascii="Times New Roman" w:hAnsi="Times New Roman"/>
          <w:szCs w:val="20"/>
        </w:rPr>
        <w:t xml:space="preserve"> доход</w:t>
      </w:r>
      <w:r w:rsidR="00005906" w:rsidRPr="00281811">
        <w:rPr>
          <w:rFonts w:ascii="Times New Roman" w:hAnsi="Times New Roman"/>
          <w:szCs w:val="20"/>
        </w:rPr>
        <w:t>ы</w:t>
      </w:r>
      <w:r w:rsidRPr="00281811">
        <w:rPr>
          <w:rFonts w:ascii="Times New Roman" w:hAnsi="Times New Roman"/>
          <w:szCs w:val="20"/>
        </w:rPr>
        <w:t xml:space="preserve"> (доход</w:t>
      </w:r>
      <w:r w:rsidR="00005906" w:rsidRPr="00281811">
        <w:rPr>
          <w:rFonts w:ascii="Times New Roman" w:hAnsi="Times New Roman"/>
          <w:szCs w:val="20"/>
        </w:rPr>
        <w:t>ы</w:t>
      </w:r>
      <w:r w:rsidRPr="00281811">
        <w:rPr>
          <w:rFonts w:ascii="Times New Roman" w:hAnsi="Times New Roman"/>
          <w:szCs w:val="20"/>
        </w:rPr>
        <w:t xml:space="preserve"> от собственности держателей полисов); прочие денежные поступления.</w:t>
      </w:r>
    </w:p>
    <w:p w:rsidR="00C56B19" w:rsidRPr="00281811" w:rsidRDefault="00C56B19" w:rsidP="00281811">
      <w:pPr>
        <w:spacing w:before="120" w:after="120" w:line="360" w:lineRule="auto"/>
        <w:ind w:firstLine="567"/>
        <w:jc w:val="both"/>
        <w:rPr>
          <w:rFonts w:ascii="Times New Roman" w:hAnsi="Times New Roman"/>
          <w:szCs w:val="20"/>
        </w:rPr>
      </w:pPr>
      <w:r w:rsidRPr="00281811">
        <w:rPr>
          <w:rFonts w:ascii="Times New Roman" w:hAnsi="Times New Roman"/>
          <w:b/>
          <w:szCs w:val="20"/>
        </w:rPr>
        <w:t>Среднедушевые денежные доходы</w:t>
      </w:r>
      <w:r w:rsidRPr="00281811">
        <w:rPr>
          <w:rFonts w:ascii="Times New Roman" w:hAnsi="Times New Roman"/>
          <w:szCs w:val="20"/>
        </w:rPr>
        <w:t xml:space="preserve"> исчисляются делением общей суммы денежных доходов </w:t>
      </w:r>
      <w:r w:rsidRPr="00281811">
        <w:rPr>
          <w:rFonts w:ascii="Times New Roman" w:hAnsi="Times New Roman"/>
          <w:szCs w:val="20"/>
        </w:rPr>
        <w:br/>
        <w:t>на численность постоянного населения.</w:t>
      </w:r>
    </w:p>
    <w:p w:rsidR="00C56B19" w:rsidRPr="00281811" w:rsidRDefault="00C56B19" w:rsidP="00281811">
      <w:pPr>
        <w:spacing w:before="120" w:after="120" w:line="360" w:lineRule="auto"/>
        <w:ind w:firstLine="567"/>
        <w:jc w:val="both"/>
        <w:rPr>
          <w:rFonts w:ascii="Times New Roman" w:hAnsi="Times New Roman"/>
          <w:szCs w:val="20"/>
        </w:rPr>
      </w:pPr>
      <w:r w:rsidRPr="00281811">
        <w:rPr>
          <w:rFonts w:ascii="Times New Roman" w:hAnsi="Times New Roman"/>
          <w:b/>
          <w:szCs w:val="20"/>
        </w:rPr>
        <w:t>Реальные денежные доходы</w:t>
      </w:r>
      <w:r w:rsidRPr="00281811">
        <w:rPr>
          <w:rFonts w:ascii="Times New Roman" w:hAnsi="Times New Roman"/>
          <w:szCs w:val="20"/>
        </w:rPr>
        <w:t xml:space="preserve"> - относительный показатель, характеризующий динамику денежных доходов населения по сравнению с изменением цен на товары и услуги и исчисленный путем деления индекса номинального размера (т.е. фактически сложившегося в отчетном периоде) денежных доходов населения </w:t>
      </w:r>
      <w:r w:rsidRPr="00281811">
        <w:rPr>
          <w:rFonts w:ascii="Times New Roman" w:hAnsi="Times New Roman"/>
          <w:szCs w:val="20"/>
        </w:rPr>
        <w:br/>
        <w:t>на индекс потребительских цен за соответствующий временной период.</w:t>
      </w:r>
    </w:p>
    <w:p w:rsidR="00C56B19" w:rsidRPr="00281811" w:rsidRDefault="00C56B19" w:rsidP="00281811">
      <w:pPr>
        <w:spacing w:before="120" w:after="120" w:line="360" w:lineRule="auto"/>
        <w:ind w:firstLine="567"/>
        <w:jc w:val="both"/>
        <w:rPr>
          <w:rFonts w:ascii="Times New Roman" w:hAnsi="Times New Roman"/>
          <w:szCs w:val="20"/>
        </w:rPr>
      </w:pPr>
      <w:r w:rsidRPr="00281811">
        <w:rPr>
          <w:rFonts w:ascii="Times New Roman" w:hAnsi="Times New Roman"/>
          <w:b/>
          <w:szCs w:val="20"/>
        </w:rPr>
        <w:t>Денежные расходы населения</w:t>
      </w:r>
      <w:r w:rsidRPr="00281811">
        <w:rPr>
          <w:rFonts w:ascii="Times New Roman" w:hAnsi="Times New Roman"/>
          <w:szCs w:val="20"/>
        </w:rPr>
        <w:t xml:space="preserve"> - включают расходы на покупку товаров и оплату услуг; платежи </w:t>
      </w:r>
      <w:r w:rsidRPr="00281811">
        <w:rPr>
          <w:rFonts w:ascii="Times New Roman" w:hAnsi="Times New Roman"/>
          <w:szCs w:val="20"/>
        </w:rPr>
        <w:br/>
        <w:t>за товары (работы, услуги) зарубежным поставщикам за безналичный и наличный расчет; расходы на оплату обязательных платежей и разнообразных взносов; прочие расходы населения.</w:t>
      </w:r>
    </w:p>
    <w:bookmarkEnd w:id="143"/>
    <w:bookmarkEnd w:id="144"/>
    <w:p w:rsidR="00C56B19" w:rsidRPr="00281811" w:rsidRDefault="00C56B19" w:rsidP="00281811">
      <w:pPr>
        <w:spacing w:before="120" w:after="120" w:line="360" w:lineRule="auto"/>
        <w:ind w:firstLine="567"/>
        <w:jc w:val="both"/>
        <w:rPr>
          <w:rFonts w:ascii="Times New Roman" w:hAnsi="Times New Roman"/>
          <w:szCs w:val="20"/>
        </w:rPr>
      </w:pPr>
      <w:r w:rsidRPr="00281811">
        <w:rPr>
          <w:rFonts w:ascii="Times New Roman" w:hAnsi="Times New Roman"/>
          <w:b/>
          <w:szCs w:val="20"/>
        </w:rPr>
        <w:t>Среднемесячная номинальная заработная плата</w:t>
      </w:r>
      <w:r w:rsidRPr="00281811">
        <w:rPr>
          <w:rFonts w:ascii="Times New Roman" w:hAnsi="Times New Roman"/>
          <w:szCs w:val="20"/>
        </w:rPr>
        <w:t xml:space="preserve"> исчисляется делением фонда начисленной заработной платы работников на среднесписочную численность работников и на количество месяцев в периоде.</w:t>
      </w:r>
    </w:p>
    <w:p w:rsidR="00C56B19" w:rsidRPr="00281811" w:rsidRDefault="00C56B19" w:rsidP="00281811">
      <w:pPr>
        <w:spacing w:before="120" w:after="120" w:line="360" w:lineRule="auto"/>
        <w:ind w:firstLine="567"/>
        <w:jc w:val="both"/>
        <w:rPr>
          <w:rFonts w:ascii="Times New Roman" w:hAnsi="Times New Roman"/>
          <w:szCs w:val="20"/>
        </w:rPr>
      </w:pPr>
      <w:r w:rsidRPr="00281811">
        <w:rPr>
          <w:rFonts w:ascii="Times New Roman" w:hAnsi="Times New Roman"/>
          <w:szCs w:val="20"/>
        </w:rPr>
        <w:t>Данные о среднемесячной номинальной начисленной заработной плате формируются по</w:t>
      </w:r>
      <w:r w:rsidR="00AB5020" w:rsidRPr="00281811">
        <w:rPr>
          <w:rFonts w:ascii="Times New Roman" w:hAnsi="Times New Roman"/>
          <w:szCs w:val="20"/>
        </w:rPr>
        <w:t xml:space="preserve"> </w:t>
      </w:r>
      <w:r w:rsidRPr="00281811">
        <w:rPr>
          <w:rFonts w:ascii="Times New Roman" w:hAnsi="Times New Roman"/>
          <w:szCs w:val="20"/>
        </w:rPr>
        <w:t>фактическим видам деятельности, осуществляемым организациями независимо от</w:t>
      </w:r>
      <w:r w:rsidR="00AB5020" w:rsidRPr="00281811">
        <w:rPr>
          <w:rFonts w:ascii="Times New Roman" w:hAnsi="Times New Roman"/>
          <w:szCs w:val="20"/>
        </w:rPr>
        <w:t xml:space="preserve"> их </w:t>
      </w:r>
      <w:r w:rsidRPr="00281811">
        <w:rPr>
          <w:rFonts w:ascii="Times New Roman" w:hAnsi="Times New Roman"/>
          <w:szCs w:val="20"/>
        </w:rPr>
        <w:t>основного вида деятельности.</w:t>
      </w:r>
    </w:p>
    <w:p w:rsidR="00C56B19" w:rsidRPr="00281811" w:rsidRDefault="00C56B19" w:rsidP="00281811">
      <w:pPr>
        <w:spacing w:before="120" w:after="120" w:line="360" w:lineRule="auto"/>
        <w:ind w:firstLine="567"/>
        <w:jc w:val="both"/>
        <w:rPr>
          <w:rFonts w:ascii="Times New Roman" w:hAnsi="Times New Roman"/>
          <w:szCs w:val="20"/>
        </w:rPr>
      </w:pPr>
      <w:proofErr w:type="gramStart"/>
      <w:r w:rsidRPr="00281811">
        <w:rPr>
          <w:rFonts w:ascii="Times New Roman" w:hAnsi="Times New Roman"/>
          <w:szCs w:val="20"/>
        </w:rPr>
        <w:t>В фонд заработной платы включаются начисленные работникам суммы оплаты труда в</w:t>
      </w:r>
      <w:r w:rsidR="00AB5020" w:rsidRPr="00281811">
        <w:rPr>
          <w:rFonts w:ascii="Times New Roman" w:hAnsi="Times New Roman"/>
          <w:szCs w:val="20"/>
        </w:rPr>
        <w:t xml:space="preserve"> </w:t>
      </w:r>
      <w:r w:rsidRPr="00281811">
        <w:rPr>
          <w:rFonts w:ascii="Times New Roman" w:hAnsi="Times New Roman"/>
          <w:szCs w:val="20"/>
        </w:rPr>
        <w:t xml:space="preserve">денежной </w:t>
      </w:r>
      <w:r w:rsidRPr="00281811">
        <w:rPr>
          <w:rFonts w:ascii="Times New Roman" w:hAnsi="Times New Roman"/>
          <w:szCs w:val="20"/>
        </w:rPr>
        <w:br/>
        <w:t>и не</w:t>
      </w:r>
      <w:r w:rsidR="00433816" w:rsidRPr="00281811">
        <w:rPr>
          <w:rFonts w:ascii="Times New Roman" w:hAnsi="Times New Roman"/>
          <w:szCs w:val="20"/>
        </w:rPr>
        <w:t xml:space="preserve"> </w:t>
      </w:r>
      <w:r w:rsidRPr="00281811">
        <w:rPr>
          <w:rFonts w:ascii="Times New Roman" w:hAnsi="Times New Roman"/>
          <w:szCs w:val="20"/>
        </w:rPr>
        <w:t xml:space="preserve">денежной формах (с учетом налога на доходы физических лиц и других удержаний в соответствии </w:t>
      </w:r>
      <w:r w:rsidRPr="00281811">
        <w:rPr>
          <w:rFonts w:ascii="Times New Roman" w:hAnsi="Times New Roman"/>
          <w:szCs w:val="20"/>
        </w:rPr>
        <w:br/>
        <w:t>с законодательством Российской Федерации) за отработанное и неотработанное время, компенсационные выплаты, связанные с режимом работы и условиями труда, доплаты и надбавки, премии, единовременные поощрительные выплаты, а также оплата питания и проживания, имеющая</w:t>
      </w:r>
      <w:proofErr w:type="gramEnd"/>
      <w:r w:rsidRPr="00281811">
        <w:rPr>
          <w:rFonts w:ascii="Times New Roman" w:hAnsi="Times New Roman"/>
          <w:szCs w:val="20"/>
        </w:rPr>
        <w:t xml:space="preserve"> систематический характер.</w:t>
      </w:r>
    </w:p>
    <w:p w:rsidR="00C56B19" w:rsidRPr="00281811" w:rsidRDefault="00C56B19" w:rsidP="00281811">
      <w:pPr>
        <w:spacing w:before="120" w:after="120" w:line="360" w:lineRule="auto"/>
        <w:ind w:firstLine="567"/>
        <w:jc w:val="both"/>
        <w:rPr>
          <w:rFonts w:ascii="Times New Roman" w:hAnsi="Times New Roman"/>
          <w:szCs w:val="20"/>
        </w:rPr>
      </w:pPr>
      <w:r w:rsidRPr="00281811">
        <w:rPr>
          <w:rFonts w:ascii="Times New Roman" w:hAnsi="Times New Roman"/>
          <w:b/>
          <w:szCs w:val="20"/>
        </w:rPr>
        <w:t>Реальная заработная плата</w:t>
      </w:r>
      <w:r w:rsidRPr="00281811">
        <w:rPr>
          <w:rFonts w:ascii="Times New Roman" w:hAnsi="Times New Roman"/>
          <w:szCs w:val="20"/>
        </w:rPr>
        <w:t xml:space="preserve"> характеризует объем товаров и услуг, которые можно приобрести </w:t>
      </w:r>
      <w:r w:rsidRPr="00281811">
        <w:rPr>
          <w:rFonts w:ascii="Times New Roman" w:hAnsi="Times New Roman"/>
          <w:szCs w:val="20"/>
        </w:rPr>
        <w:br/>
        <w:t xml:space="preserve">на заработную плату в текущем периоде, исходя из цен базисного периода. Индекс реальной заработной платы исчисляется путем деления индекса номинальной заработной платы на индекс потребительских цен за один </w:t>
      </w:r>
      <w:r w:rsidRPr="00281811">
        <w:rPr>
          <w:rFonts w:ascii="Times New Roman" w:hAnsi="Times New Roman"/>
          <w:szCs w:val="20"/>
        </w:rPr>
        <w:br/>
        <w:t>и тот же временной период.</w:t>
      </w:r>
    </w:p>
    <w:p w:rsidR="00C56B19" w:rsidRPr="00281811" w:rsidRDefault="00C56B19" w:rsidP="00281811">
      <w:pPr>
        <w:spacing w:line="360" w:lineRule="auto"/>
        <w:ind w:firstLine="567"/>
        <w:jc w:val="both"/>
        <w:rPr>
          <w:rFonts w:ascii="Times New Roman" w:hAnsi="Times New Roman"/>
          <w:szCs w:val="20"/>
        </w:rPr>
      </w:pPr>
      <w:r w:rsidRPr="00281811">
        <w:rPr>
          <w:rFonts w:ascii="Times New Roman" w:hAnsi="Times New Roman"/>
          <w:b/>
          <w:szCs w:val="20"/>
        </w:rPr>
        <w:t>Величина прожиточного минимума</w:t>
      </w:r>
      <w:r w:rsidRPr="00281811">
        <w:rPr>
          <w:rFonts w:ascii="Times New Roman" w:hAnsi="Times New Roman"/>
          <w:szCs w:val="20"/>
        </w:rPr>
        <w:t xml:space="preserve"> в</w:t>
      </w:r>
      <w:r w:rsidR="001E10C7" w:rsidRPr="00281811">
        <w:rPr>
          <w:rFonts w:ascii="Times New Roman" w:hAnsi="Times New Roman"/>
          <w:szCs w:val="20"/>
        </w:rPr>
        <w:t xml:space="preserve"> </w:t>
      </w:r>
      <w:r w:rsidRPr="00281811">
        <w:rPr>
          <w:rFonts w:ascii="Times New Roman" w:hAnsi="Times New Roman"/>
          <w:szCs w:val="20"/>
        </w:rPr>
        <w:t>соответствии с Федеральным законом от 24 октября 1997 г</w:t>
      </w:r>
      <w:r w:rsidR="00015496" w:rsidRPr="00281811">
        <w:rPr>
          <w:rFonts w:ascii="Times New Roman" w:hAnsi="Times New Roman"/>
          <w:szCs w:val="20"/>
        </w:rPr>
        <w:t>.</w:t>
      </w:r>
      <w:r w:rsidRPr="00281811">
        <w:rPr>
          <w:rFonts w:ascii="Times New Roman" w:hAnsi="Times New Roman"/>
          <w:szCs w:val="20"/>
        </w:rPr>
        <w:t xml:space="preserve"> </w:t>
      </w:r>
      <w:r w:rsidR="00005906" w:rsidRPr="00281811">
        <w:rPr>
          <w:rFonts w:ascii="Times New Roman" w:hAnsi="Times New Roman"/>
          <w:szCs w:val="20"/>
        </w:rPr>
        <w:br/>
      </w:r>
      <w:r w:rsidRPr="00281811">
        <w:rPr>
          <w:rFonts w:ascii="Times New Roman" w:hAnsi="Times New Roman"/>
          <w:szCs w:val="20"/>
        </w:rPr>
        <w:t>№ 134-ФЗ «О прожиточном минимуме в Российской Федерации» представляет собой стоимостную оценку потребительской корзины, а также обязательные платежи и сборы. Потребительская корзина включает минимальные наборы продуктов питания, непродовольственных товаров и услуг, необходимых для сохранения здоровья человека и обеспечения его жизнедеятельности.</w:t>
      </w:r>
    </w:p>
    <w:p w:rsidR="00C56B19" w:rsidRPr="00281811" w:rsidRDefault="00C56B19" w:rsidP="00281811">
      <w:pPr>
        <w:spacing w:before="120" w:after="120" w:line="360" w:lineRule="auto"/>
        <w:ind w:firstLine="567"/>
        <w:jc w:val="center"/>
        <w:rPr>
          <w:rFonts w:ascii="Times New Roman" w:hAnsi="Times New Roman"/>
          <w:b/>
          <w:sz w:val="22"/>
          <w:szCs w:val="22"/>
        </w:rPr>
      </w:pPr>
      <w:r w:rsidRPr="00281811">
        <w:rPr>
          <w:rFonts w:ascii="Times New Roman" w:hAnsi="Times New Roman"/>
          <w:b/>
          <w:sz w:val="22"/>
          <w:szCs w:val="22"/>
        </w:rPr>
        <w:t>Занятость и безработица</w:t>
      </w:r>
    </w:p>
    <w:p w:rsidR="00C56B19" w:rsidRPr="00281811" w:rsidRDefault="00C56B19" w:rsidP="00281811">
      <w:pPr>
        <w:spacing w:before="120" w:after="120" w:line="360" w:lineRule="auto"/>
        <w:ind w:firstLine="709"/>
        <w:jc w:val="both"/>
        <w:rPr>
          <w:rFonts w:ascii="Times New Roman" w:hAnsi="Times New Roman"/>
        </w:rPr>
      </w:pPr>
      <w:r w:rsidRPr="00281811">
        <w:rPr>
          <w:rFonts w:ascii="Times New Roman" w:hAnsi="Times New Roman"/>
          <w:b/>
        </w:rPr>
        <w:t>Численность рабочей силы</w:t>
      </w:r>
      <w:r w:rsidRPr="00281811">
        <w:rPr>
          <w:rFonts w:ascii="Times New Roman" w:hAnsi="Times New Roman"/>
        </w:rPr>
        <w:t xml:space="preserve"> - лица в возрасте 15 лет и старше, которые в рассматриваемый период (обследуемую неделю) считаются занятыми или безработными.</w:t>
      </w:r>
    </w:p>
    <w:p w:rsidR="00C56B19" w:rsidRPr="00281811" w:rsidRDefault="00C56B19" w:rsidP="00281811">
      <w:pPr>
        <w:spacing w:before="120" w:after="120" w:line="360" w:lineRule="auto"/>
        <w:ind w:firstLine="709"/>
        <w:jc w:val="both"/>
        <w:rPr>
          <w:rFonts w:ascii="Times New Roman" w:hAnsi="Times New Roman"/>
        </w:rPr>
      </w:pPr>
      <w:r w:rsidRPr="00281811">
        <w:rPr>
          <w:rFonts w:ascii="Times New Roman" w:hAnsi="Times New Roman"/>
          <w:b/>
        </w:rPr>
        <w:t xml:space="preserve">Занятые </w:t>
      </w:r>
      <w:r w:rsidRPr="00281811">
        <w:rPr>
          <w:rFonts w:ascii="Times New Roman" w:hAnsi="Times New Roman"/>
        </w:rPr>
        <w:t xml:space="preserve">- лица в возрасте 15 лет и старше, которые в обследуемую неделю выполняли любую деятельность (хотя бы один час в неделю), связанную с производством товаров или оказанием услуг за оплату или прибыль. В численность </w:t>
      </w:r>
      <w:proofErr w:type="gramStart"/>
      <w:r w:rsidRPr="00281811">
        <w:rPr>
          <w:rFonts w:ascii="Times New Roman" w:hAnsi="Times New Roman"/>
        </w:rPr>
        <w:t>занятых</w:t>
      </w:r>
      <w:proofErr w:type="gramEnd"/>
      <w:r w:rsidRPr="00281811">
        <w:rPr>
          <w:rFonts w:ascii="Times New Roman" w:hAnsi="Times New Roman"/>
        </w:rPr>
        <w:t xml:space="preserve"> включаются также лица, временно отсутствовавшие на рабочем месте </w:t>
      </w:r>
      <w:r w:rsidRPr="00281811">
        <w:rPr>
          <w:rFonts w:ascii="Times New Roman" w:hAnsi="Times New Roman"/>
        </w:rPr>
        <w:br/>
        <w:t>в течение короткого промежутка времени и сохранившие связь с рабочим местом во время отсутствия.</w:t>
      </w:r>
    </w:p>
    <w:p w:rsidR="00C56B19" w:rsidRPr="00281811" w:rsidRDefault="00C56B19" w:rsidP="00281811">
      <w:pPr>
        <w:spacing w:before="120" w:after="120" w:line="360" w:lineRule="auto"/>
        <w:ind w:firstLine="709"/>
        <w:jc w:val="both"/>
        <w:rPr>
          <w:rFonts w:ascii="Times New Roman" w:hAnsi="Times New Roman"/>
        </w:rPr>
      </w:pPr>
      <w:proofErr w:type="gramStart"/>
      <w:r w:rsidRPr="00281811">
        <w:rPr>
          <w:rFonts w:ascii="Times New Roman" w:hAnsi="Times New Roman"/>
        </w:rPr>
        <w:t xml:space="preserve">К </w:t>
      </w:r>
      <w:r w:rsidRPr="00281811">
        <w:rPr>
          <w:rFonts w:ascii="Times New Roman" w:hAnsi="Times New Roman"/>
          <w:b/>
        </w:rPr>
        <w:t xml:space="preserve">безработным </w:t>
      </w:r>
      <w:r w:rsidRPr="00281811">
        <w:rPr>
          <w:rFonts w:ascii="Times New Roman" w:hAnsi="Times New Roman"/>
        </w:rPr>
        <w:t>(в соответствии</w:t>
      </w:r>
      <w:r w:rsidRPr="00281811">
        <w:rPr>
          <w:rFonts w:ascii="Times New Roman" w:hAnsi="Times New Roman"/>
          <w:b/>
        </w:rPr>
        <w:t xml:space="preserve"> </w:t>
      </w:r>
      <w:r w:rsidRPr="00281811">
        <w:rPr>
          <w:rFonts w:ascii="Times New Roman" w:hAnsi="Times New Roman"/>
        </w:rPr>
        <w:t xml:space="preserve">со стандартами Международной Организации Труда - МОТ) относятся лица в возрасте 15 лет и старше, которые в рассматриваемый период удовлетворяли одновременно следующим критериям: а) не имели работы (доходного занятия); б) занимались поиском работы в течение последних четырех недель, используя при этом любые способы поиска работы; в) были готовы приступить к работе </w:t>
      </w:r>
      <w:r w:rsidRPr="00281811">
        <w:rPr>
          <w:rFonts w:ascii="Times New Roman" w:hAnsi="Times New Roman"/>
        </w:rPr>
        <w:br/>
        <w:t>в течение обследуемой недели.</w:t>
      </w:r>
      <w:proofErr w:type="gramEnd"/>
      <w:r w:rsidRPr="00281811">
        <w:rPr>
          <w:rFonts w:ascii="Times New Roman" w:hAnsi="Times New Roman"/>
        </w:rPr>
        <w:t xml:space="preserve"> Обучающиеся в образовательных организациях, пенсионеры и инвалиды учитывались в качестве безработных, если они не имели работы, занимались поиском работы и были готовы приступить к ней.</w:t>
      </w:r>
    </w:p>
    <w:p w:rsidR="00C56B19" w:rsidRPr="00281811" w:rsidRDefault="00C56B19" w:rsidP="00281811">
      <w:pPr>
        <w:spacing w:before="120" w:after="120" w:line="360" w:lineRule="auto"/>
        <w:ind w:firstLine="709"/>
        <w:jc w:val="both"/>
        <w:rPr>
          <w:rFonts w:ascii="Times New Roman" w:hAnsi="Times New Roman"/>
        </w:rPr>
      </w:pPr>
      <w:r w:rsidRPr="00281811">
        <w:rPr>
          <w:rFonts w:ascii="Times New Roman" w:hAnsi="Times New Roman"/>
          <w:b/>
          <w:bCs/>
        </w:rPr>
        <w:t xml:space="preserve">Уровень безработицы </w:t>
      </w:r>
      <w:r w:rsidRPr="00281811">
        <w:rPr>
          <w:rFonts w:ascii="Times New Roman" w:hAnsi="Times New Roman"/>
        </w:rPr>
        <w:t xml:space="preserve">- отношение численности безработных к численности рабочей силы (занятых </w:t>
      </w:r>
      <w:r w:rsidRPr="00281811">
        <w:rPr>
          <w:rFonts w:ascii="Times New Roman" w:hAnsi="Times New Roman"/>
        </w:rPr>
        <w:br/>
      </w:r>
      <w:r w:rsidR="002F52A9" w:rsidRPr="00281811">
        <w:rPr>
          <w:rFonts w:ascii="Times New Roman" w:hAnsi="Times New Roman"/>
        </w:rPr>
        <w:t xml:space="preserve">рассматриваемом периоде, </w:t>
      </w:r>
      <w:proofErr w:type="gramStart"/>
      <w:r w:rsidR="002F52A9" w:rsidRPr="00281811">
        <w:rPr>
          <w:rFonts w:ascii="Times New Roman" w:hAnsi="Times New Roman"/>
        </w:rPr>
        <w:t>в</w:t>
      </w:r>
      <w:proofErr w:type="gramEnd"/>
      <w:r w:rsidR="002F52A9" w:rsidRPr="00281811">
        <w:rPr>
          <w:rFonts w:ascii="Times New Roman" w:hAnsi="Times New Roman"/>
        </w:rPr>
        <w:t xml:space="preserve"> %). </w:t>
      </w:r>
    </w:p>
    <w:p w:rsidR="00C56B19" w:rsidRPr="00281811" w:rsidRDefault="00C56B19" w:rsidP="00281811">
      <w:pPr>
        <w:spacing w:before="120" w:after="120" w:line="360" w:lineRule="auto"/>
        <w:ind w:firstLine="709"/>
        <w:jc w:val="both"/>
        <w:rPr>
          <w:rFonts w:ascii="Times New Roman" w:hAnsi="Times New Roman"/>
        </w:rPr>
      </w:pPr>
      <w:proofErr w:type="gramStart"/>
      <w:r w:rsidRPr="00281811">
        <w:rPr>
          <w:rFonts w:ascii="Times New Roman" w:hAnsi="Times New Roman"/>
          <w:b/>
        </w:rPr>
        <w:t xml:space="preserve">Безработные, зарегистрированные в органах службы занятости населения (по данным </w:t>
      </w:r>
      <w:r w:rsidR="00C86AA4">
        <w:rPr>
          <w:rFonts w:ascii="Times New Roman" w:hAnsi="Times New Roman"/>
          <w:b/>
        </w:rPr>
        <w:t xml:space="preserve">Департамента труда и </w:t>
      </w:r>
      <w:r w:rsidRPr="00281811">
        <w:rPr>
          <w:rFonts w:ascii="Times New Roman" w:hAnsi="Times New Roman"/>
          <w:b/>
        </w:rPr>
        <w:t>социально</w:t>
      </w:r>
      <w:r w:rsidR="00C86AA4">
        <w:rPr>
          <w:rFonts w:ascii="Times New Roman" w:hAnsi="Times New Roman"/>
          <w:b/>
        </w:rPr>
        <w:t>й защиты населения</w:t>
      </w:r>
      <w:r w:rsidRPr="00281811">
        <w:rPr>
          <w:rFonts w:ascii="Times New Roman" w:hAnsi="Times New Roman"/>
          <w:b/>
        </w:rPr>
        <w:t xml:space="preserve"> </w:t>
      </w:r>
      <w:r w:rsidR="009028E1" w:rsidRPr="00281811">
        <w:rPr>
          <w:rFonts w:ascii="Times New Roman" w:hAnsi="Times New Roman"/>
          <w:b/>
        </w:rPr>
        <w:t>г. Москвы</w:t>
      </w:r>
      <w:r w:rsidRPr="00281811">
        <w:rPr>
          <w:rFonts w:ascii="Times New Roman" w:hAnsi="Times New Roman"/>
          <w:b/>
        </w:rPr>
        <w:t>)</w:t>
      </w:r>
      <w:r w:rsidRPr="00281811">
        <w:rPr>
          <w:rFonts w:ascii="Times New Roman" w:hAnsi="Times New Roman"/>
        </w:rPr>
        <w:t xml:space="preserve"> - трудоспособные граждане, </w:t>
      </w:r>
      <w:r w:rsidR="00442202">
        <w:rPr>
          <w:rFonts w:ascii="Times New Roman" w:hAnsi="Times New Roman"/>
        </w:rPr>
        <w:br/>
      </w:r>
      <w:r w:rsidRPr="00281811">
        <w:rPr>
          <w:rFonts w:ascii="Times New Roman" w:hAnsi="Times New Roman"/>
        </w:rPr>
        <w:t>не имеющие работы и заработка (трудового дохода), проживающие на территории г</w:t>
      </w:r>
      <w:r w:rsidR="00005906" w:rsidRPr="00281811">
        <w:rPr>
          <w:rFonts w:ascii="Times New Roman" w:hAnsi="Times New Roman"/>
        </w:rPr>
        <w:t>.</w:t>
      </w:r>
      <w:r w:rsidRPr="00281811">
        <w:rPr>
          <w:rFonts w:ascii="Times New Roman" w:hAnsi="Times New Roman"/>
        </w:rPr>
        <w:t xml:space="preserve"> Москвы</w:t>
      </w:r>
      <w:r w:rsidR="009028E1" w:rsidRPr="00281811">
        <w:rPr>
          <w:rFonts w:ascii="Times New Roman" w:hAnsi="Times New Roman"/>
        </w:rPr>
        <w:t>/Московской области</w:t>
      </w:r>
      <w:r w:rsidRPr="00281811">
        <w:rPr>
          <w:rFonts w:ascii="Times New Roman" w:hAnsi="Times New Roman"/>
        </w:rPr>
        <w:t xml:space="preserve">, зарегистрированные в </w:t>
      </w:r>
      <w:r w:rsidRPr="00281811">
        <w:rPr>
          <w:rFonts w:ascii="Times New Roman" w:hAnsi="Times New Roman"/>
          <w:bCs/>
        </w:rPr>
        <w:t>органах службы занятости населения</w:t>
      </w:r>
      <w:r w:rsidRPr="00281811">
        <w:rPr>
          <w:rFonts w:ascii="Times New Roman" w:hAnsi="Times New Roman"/>
        </w:rPr>
        <w:t xml:space="preserve"> по месту жительства в целях поиска подходящей работы, ищущие работу и готовые приступить к ней.</w:t>
      </w:r>
      <w:proofErr w:type="gramEnd"/>
    </w:p>
    <w:p w:rsidR="00C56B19" w:rsidRPr="00C86AA4" w:rsidRDefault="00C56B19" w:rsidP="00281811">
      <w:pPr>
        <w:spacing w:before="120" w:after="120" w:line="360" w:lineRule="auto"/>
        <w:ind w:firstLine="709"/>
        <w:jc w:val="both"/>
        <w:rPr>
          <w:rFonts w:ascii="Times New Roman" w:hAnsi="Times New Roman"/>
          <w:color w:val="000000"/>
        </w:rPr>
      </w:pPr>
      <w:r w:rsidRPr="00281811">
        <w:rPr>
          <w:rFonts w:ascii="Times New Roman" w:hAnsi="Times New Roman"/>
          <w:b/>
          <w:color w:val="000000"/>
        </w:rPr>
        <w:t>Уровень зарегистрированной безработицы</w:t>
      </w:r>
      <w:r w:rsidRPr="00281811">
        <w:rPr>
          <w:rFonts w:ascii="Times New Roman" w:hAnsi="Times New Roman"/>
          <w:color w:val="000000"/>
        </w:rPr>
        <w:t xml:space="preserve"> - отношение численности безработных, зарегистрированных в </w:t>
      </w:r>
      <w:r w:rsidRPr="00281811">
        <w:rPr>
          <w:rFonts w:ascii="Times New Roman" w:hAnsi="Times New Roman"/>
          <w:bCs/>
          <w:color w:val="000000"/>
        </w:rPr>
        <w:t xml:space="preserve">органах службы занятости населения </w:t>
      </w:r>
      <w:r w:rsidRPr="00281811">
        <w:rPr>
          <w:rFonts w:ascii="Times New Roman" w:hAnsi="Times New Roman"/>
          <w:sz w:val="22"/>
          <w:szCs w:val="22"/>
        </w:rPr>
        <w:t>(</w:t>
      </w:r>
      <w:r w:rsidRPr="00281811">
        <w:rPr>
          <w:rFonts w:ascii="Times New Roman" w:hAnsi="Times New Roman"/>
          <w:bCs/>
          <w:color w:val="000000"/>
        </w:rPr>
        <w:t xml:space="preserve">по </w:t>
      </w:r>
      <w:r w:rsidRPr="00C86AA4">
        <w:rPr>
          <w:rFonts w:ascii="Times New Roman" w:hAnsi="Times New Roman"/>
          <w:bCs/>
          <w:color w:val="000000"/>
        </w:rPr>
        <w:t xml:space="preserve">данным </w:t>
      </w:r>
      <w:r w:rsidR="00C86AA4" w:rsidRPr="00C86AA4">
        <w:rPr>
          <w:rFonts w:ascii="Times New Roman" w:hAnsi="Times New Roman"/>
        </w:rPr>
        <w:t>Департамента труда и социальной защиты населения г. Москвы</w:t>
      </w:r>
      <w:r w:rsidRPr="00C86AA4">
        <w:rPr>
          <w:rFonts w:ascii="Times New Roman" w:hAnsi="Times New Roman"/>
          <w:bCs/>
          <w:color w:val="000000"/>
        </w:rPr>
        <w:t>),</w:t>
      </w:r>
      <w:r w:rsidRPr="00C86AA4">
        <w:rPr>
          <w:rFonts w:ascii="Times New Roman" w:hAnsi="Times New Roman"/>
          <w:color w:val="000000"/>
        </w:rPr>
        <w:t xml:space="preserve"> к численности рабочей силы в возрасте 15 и старше, </w:t>
      </w:r>
      <w:proofErr w:type="gramStart"/>
      <w:r w:rsidRPr="00C86AA4">
        <w:rPr>
          <w:rFonts w:ascii="Times New Roman" w:hAnsi="Times New Roman"/>
          <w:color w:val="000000"/>
        </w:rPr>
        <w:t>в</w:t>
      </w:r>
      <w:proofErr w:type="gramEnd"/>
      <w:r w:rsidRPr="00C86AA4">
        <w:rPr>
          <w:rFonts w:ascii="Times New Roman" w:hAnsi="Times New Roman"/>
          <w:color w:val="000000"/>
        </w:rPr>
        <w:t xml:space="preserve"> %</w:t>
      </w:r>
      <w:r w:rsidR="003A5725" w:rsidRPr="00C86AA4">
        <w:rPr>
          <w:rFonts w:ascii="Times New Roman" w:hAnsi="Times New Roman"/>
          <w:color w:val="000000"/>
        </w:rPr>
        <w:t>.</w:t>
      </w:r>
    </w:p>
    <w:p w:rsidR="00C56B19" w:rsidRPr="00281811" w:rsidRDefault="00C56B19" w:rsidP="00281811">
      <w:pPr>
        <w:spacing w:before="120" w:after="120" w:line="360" w:lineRule="auto"/>
        <w:ind w:firstLine="709"/>
        <w:jc w:val="both"/>
        <w:rPr>
          <w:rFonts w:ascii="Times New Roman" w:hAnsi="Times New Roman"/>
        </w:rPr>
      </w:pPr>
      <w:r w:rsidRPr="00281811">
        <w:rPr>
          <w:rFonts w:ascii="Times New Roman" w:hAnsi="Times New Roman"/>
          <w:b/>
        </w:rPr>
        <w:t>Число замещенных рабочих мест</w:t>
      </w:r>
      <w:r w:rsidRPr="00281811">
        <w:rPr>
          <w:rFonts w:ascii="Times New Roman" w:hAnsi="Times New Roman"/>
        </w:rPr>
        <w:t xml:space="preserve"> в организациях определяется как суммарное количество среднесписочной численности работников, средней численности внешних совместителей и средней численности работников, выполнявших работы по договорам гражданско-правового характера. Число замещенных рабочих мест определяется без учета внутреннего совместительства.</w:t>
      </w:r>
    </w:p>
    <w:p w:rsidR="00C56B19" w:rsidRPr="00281811" w:rsidRDefault="00C56B19" w:rsidP="00281811">
      <w:pPr>
        <w:pStyle w:val="af0"/>
        <w:spacing w:before="120" w:after="120" w:line="360" w:lineRule="auto"/>
        <w:ind w:firstLine="709"/>
        <w:rPr>
          <w:rFonts w:ascii="Times New Roman" w:hAnsi="Times New Roman" w:cs="Times New Roman"/>
          <w:sz w:val="20"/>
          <w:szCs w:val="20"/>
        </w:rPr>
      </w:pPr>
      <w:r w:rsidRPr="00281811">
        <w:rPr>
          <w:rFonts w:ascii="Times New Roman" w:hAnsi="Times New Roman" w:cs="Times New Roman"/>
          <w:sz w:val="20"/>
          <w:szCs w:val="20"/>
        </w:rPr>
        <w:t xml:space="preserve">В </w:t>
      </w:r>
      <w:r w:rsidRPr="00281811">
        <w:rPr>
          <w:rFonts w:ascii="Times New Roman" w:hAnsi="Times New Roman" w:cs="Times New Roman"/>
          <w:b/>
          <w:bCs/>
          <w:sz w:val="20"/>
          <w:szCs w:val="20"/>
        </w:rPr>
        <w:t>численность принятых работнико</w:t>
      </w:r>
      <w:r w:rsidRPr="00281811">
        <w:rPr>
          <w:rFonts w:ascii="Times New Roman" w:hAnsi="Times New Roman" w:cs="Times New Roman"/>
          <w:b/>
          <w:sz w:val="20"/>
          <w:szCs w:val="20"/>
        </w:rPr>
        <w:t>в</w:t>
      </w:r>
      <w:r w:rsidRPr="00281811">
        <w:rPr>
          <w:rFonts w:ascii="Times New Roman" w:hAnsi="Times New Roman" w:cs="Times New Roman"/>
          <w:sz w:val="20"/>
          <w:szCs w:val="20"/>
        </w:rPr>
        <w:t xml:space="preserve"> включаются лица, зачисленные в отчетном периоде </w:t>
      </w:r>
      <w:r w:rsidRPr="00281811">
        <w:rPr>
          <w:rFonts w:ascii="Times New Roman" w:hAnsi="Times New Roman" w:cs="Times New Roman"/>
          <w:sz w:val="20"/>
          <w:szCs w:val="20"/>
        </w:rPr>
        <w:br/>
        <w:t>в организацию приказом (распоряжением) о приеме на работу, переведенные на работу из другой организации.</w:t>
      </w:r>
    </w:p>
    <w:p w:rsidR="00C56B19" w:rsidRPr="00281811" w:rsidRDefault="00C56B19" w:rsidP="00281811">
      <w:pPr>
        <w:pStyle w:val="af0"/>
        <w:spacing w:before="120" w:after="120" w:line="360" w:lineRule="auto"/>
        <w:ind w:firstLine="709"/>
        <w:rPr>
          <w:rFonts w:ascii="Times New Roman" w:hAnsi="Times New Roman" w:cs="Times New Roman"/>
          <w:sz w:val="20"/>
          <w:szCs w:val="20"/>
        </w:rPr>
      </w:pPr>
      <w:r w:rsidRPr="00281811">
        <w:rPr>
          <w:rFonts w:ascii="Times New Roman" w:hAnsi="Times New Roman" w:cs="Times New Roman"/>
          <w:sz w:val="20"/>
          <w:szCs w:val="20"/>
        </w:rPr>
        <w:t xml:space="preserve">В </w:t>
      </w:r>
      <w:r w:rsidRPr="00281811">
        <w:rPr>
          <w:rFonts w:ascii="Times New Roman" w:hAnsi="Times New Roman" w:cs="Times New Roman"/>
          <w:b/>
          <w:bCs/>
          <w:sz w:val="20"/>
          <w:szCs w:val="20"/>
        </w:rPr>
        <w:t>численность работников, принятых на дополнительно введенные (созданные) рабочие места,</w:t>
      </w:r>
      <w:r w:rsidRPr="00281811">
        <w:rPr>
          <w:rFonts w:ascii="Times New Roman" w:hAnsi="Times New Roman" w:cs="Times New Roman"/>
          <w:sz w:val="20"/>
          <w:szCs w:val="20"/>
        </w:rPr>
        <w:t xml:space="preserve"> включаются работники, принятые в отчетном периоде на вновь образованные рабочие места в результате расширения, реорганизации производства, увеличения сменности работы и т.п.</w:t>
      </w:r>
    </w:p>
    <w:p w:rsidR="00C56B19" w:rsidRPr="00281811" w:rsidRDefault="00C56B19" w:rsidP="00281811">
      <w:pPr>
        <w:pStyle w:val="af0"/>
        <w:spacing w:before="120" w:after="120" w:line="360" w:lineRule="auto"/>
        <w:ind w:firstLine="709"/>
        <w:rPr>
          <w:rFonts w:ascii="Times New Roman" w:hAnsi="Times New Roman" w:cs="Times New Roman"/>
          <w:sz w:val="20"/>
          <w:szCs w:val="20"/>
        </w:rPr>
      </w:pPr>
      <w:proofErr w:type="gramStart"/>
      <w:r w:rsidRPr="00281811">
        <w:rPr>
          <w:rFonts w:ascii="Times New Roman" w:hAnsi="Times New Roman" w:cs="Times New Roman"/>
          <w:sz w:val="20"/>
          <w:szCs w:val="20"/>
        </w:rPr>
        <w:t xml:space="preserve">В </w:t>
      </w:r>
      <w:r w:rsidRPr="00281811">
        <w:rPr>
          <w:rFonts w:ascii="Times New Roman" w:hAnsi="Times New Roman" w:cs="Times New Roman"/>
          <w:b/>
          <w:bCs/>
          <w:sz w:val="20"/>
          <w:szCs w:val="20"/>
        </w:rPr>
        <w:t>численность выбывших работников</w:t>
      </w:r>
      <w:r w:rsidRPr="00281811">
        <w:rPr>
          <w:rFonts w:ascii="Times New Roman" w:hAnsi="Times New Roman" w:cs="Times New Roman"/>
          <w:sz w:val="20"/>
          <w:szCs w:val="20"/>
        </w:rPr>
        <w:t xml:space="preserve"> включаются все работники, оставившие работу в организации независимо от оснований (расторжение трудового договора по инициативе работника, инициативе работодателя, истечение срока трудового договора, по соглашению сторон, призыв или поступление </w:t>
      </w:r>
      <w:r w:rsidRPr="00281811">
        <w:rPr>
          <w:rFonts w:ascii="Times New Roman" w:hAnsi="Times New Roman" w:cs="Times New Roman"/>
          <w:sz w:val="20"/>
          <w:szCs w:val="20"/>
        </w:rPr>
        <w:br/>
        <w:t>на военную службу и др.), уход или перевод которых оформлен приказом (распоряжением).</w:t>
      </w:r>
      <w:proofErr w:type="gramEnd"/>
    </w:p>
    <w:p w:rsidR="00C56B19" w:rsidRPr="00281811" w:rsidRDefault="00C56B19" w:rsidP="00281811">
      <w:pPr>
        <w:spacing w:before="120" w:after="120" w:line="360" w:lineRule="auto"/>
        <w:ind w:firstLine="709"/>
        <w:jc w:val="both"/>
        <w:rPr>
          <w:rFonts w:ascii="Times New Roman" w:hAnsi="Times New Roman"/>
          <w:color w:val="000000"/>
          <w:szCs w:val="20"/>
        </w:rPr>
      </w:pPr>
      <w:r w:rsidRPr="00281811">
        <w:rPr>
          <w:rFonts w:ascii="Times New Roman" w:hAnsi="Times New Roman"/>
          <w:b/>
          <w:bCs/>
          <w:szCs w:val="20"/>
        </w:rPr>
        <w:t>Численность требуемых работников на вакантные рабочие места</w:t>
      </w:r>
      <w:r w:rsidRPr="00281811">
        <w:rPr>
          <w:rFonts w:ascii="Times New Roman" w:hAnsi="Times New Roman"/>
          <w:szCs w:val="20"/>
        </w:rPr>
        <w:t xml:space="preserve"> - количество работников, которых предполагается принять на вакантные рабочие места. </w:t>
      </w:r>
    </w:p>
    <w:p w:rsidR="00C56B19" w:rsidRPr="00281811" w:rsidRDefault="00C56B19" w:rsidP="00281811">
      <w:pPr>
        <w:spacing w:before="120" w:after="120" w:line="360" w:lineRule="auto"/>
        <w:ind w:firstLine="709"/>
        <w:jc w:val="both"/>
        <w:rPr>
          <w:rFonts w:ascii="Times New Roman" w:hAnsi="Times New Roman"/>
          <w:szCs w:val="20"/>
        </w:rPr>
      </w:pPr>
      <w:r w:rsidRPr="00281811">
        <w:rPr>
          <w:rFonts w:ascii="Times New Roman" w:hAnsi="Times New Roman"/>
          <w:szCs w:val="20"/>
        </w:rPr>
        <w:t xml:space="preserve">В </w:t>
      </w:r>
      <w:r w:rsidRPr="00281811">
        <w:rPr>
          <w:rFonts w:ascii="Times New Roman" w:hAnsi="Times New Roman"/>
          <w:b/>
          <w:bCs/>
          <w:szCs w:val="20"/>
        </w:rPr>
        <w:t>численность работников, работавших неполное рабочее время по инициативе работодателя,</w:t>
      </w:r>
      <w:r w:rsidRPr="00281811">
        <w:rPr>
          <w:rFonts w:ascii="Times New Roman" w:hAnsi="Times New Roman"/>
          <w:szCs w:val="20"/>
        </w:rPr>
        <w:t xml:space="preserve"> включаются работники списочного состава, работавшие в отчетном периоде неполное рабочее время </w:t>
      </w:r>
      <w:r w:rsidRPr="00281811">
        <w:rPr>
          <w:rFonts w:ascii="Times New Roman" w:hAnsi="Times New Roman"/>
          <w:szCs w:val="20"/>
        </w:rPr>
        <w:br/>
        <w:t xml:space="preserve">по инициативе работодателя в соответствии со статьей 74 Трудового кодекса Российской Федерации. </w:t>
      </w:r>
    </w:p>
    <w:p w:rsidR="00C56B19" w:rsidRPr="00281811" w:rsidRDefault="00C56B19" w:rsidP="00281811">
      <w:pPr>
        <w:spacing w:before="120" w:after="120" w:line="360" w:lineRule="auto"/>
        <w:ind w:firstLine="709"/>
        <w:jc w:val="both"/>
        <w:rPr>
          <w:rFonts w:ascii="Times New Roman" w:hAnsi="Times New Roman"/>
          <w:szCs w:val="20"/>
        </w:rPr>
      </w:pPr>
      <w:r w:rsidRPr="00281811">
        <w:rPr>
          <w:rFonts w:ascii="Times New Roman" w:hAnsi="Times New Roman"/>
          <w:szCs w:val="20"/>
        </w:rPr>
        <w:t xml:space="preserve">В </w:t>
      </w:r>
      <w:r w:rsidRPr="00281811">
        <w:rPr>
          <w:rFonts w:ascii="Times New Roman" w:hAnsi="Times New Roman"/>
          <w:b/>
          <w:bCs/>
          <w:szCs w:val="20"/>
        </w:rPr>
        <w:t>численность работников, работавших неполное рабочее время по соглашению между работником и работодателем,</w:t>
      </w:r>
      <w:r w:rsidRPr="00281811">
        <w:rPr>
          <w:rFonts w:ascii="Times New Roman" w:hAnsi="Times New Roman"/>
          <w:szCs w:val="20"/>
        </w:rPr>
        <w:t xml:space="preserve"> включаются работники (в целых единицах), работавшие в режиме неполного рабочего дня (недели), установленного как при приеме на работу, так и переведенные с согласия работника</w:t>
      </w:r>
      <w:r w:rsidRPr="00281811">
        <w:rPr>
          <w:rFonts w:ascii="Times New Roman" w:hAnsi="Times New Roman"/>
          <w:szCs w:val="20"/>
        </w:rPr>
        <w:br/>
        <w:t xml:space="preserve">на неполное рабочее время. </w:t>
      </w:r>
    </w:p>
    <w:p w:rsidR="00C56B19" w:rsidRPr="00281811" w:rsidRDefault="00C56B19" w:rsidP="00281811">
      <w:pPr>
        <w:spacing w:before="120" w:after="120" w:line="360" w:lineRule="auto"/>
        <w:ind w:firstLine="709"/>
        <w:jc w:val="both"/>
        <w:rPr>
          <w:rFonts w:ascii="Times New Roman" w:hAnsi="Times New Roman"/>
          <w:color w:val="000000"/>
          <w:szCs w:val="20"/>
        </w:rPr>
      </w:pPr>
      <w:proofErr w:type="gramStart"/>
      <w:r w:rsidRPr="00281811">
        <w:rPr>
          <w:rFonts w:ascii="Times New Roman" w:hAnsi="Times New Roman"/>
          <w:szCs w:val="20"/>
        </w:rPr>
        <w:t xml:space="preserve">В </w:t>
      </w:r>
      <w:r w:rsidRPr="00281811">
        <w:rPr>
          <w:rFonts w:ascii="Times New Roman" w:hAnsi="Times New Roman"/>
          <w:b/>
          <w:bCs/>
          <w:szCs w:val="20"/>
        </w:rPr>
        <w:t xml:space="preserve">численность работников, находившихся в простое по вине работодателя и по причинам, </w:t>
      </w:r>
      <w:r w:rsidR="008630BE">
        <w:rPr>
          <w:rFonts w:ascii="Times New Roman" w:hAnsi="Times New Roman"/>
          <w:b/>
          <w:bCs/>
          <w:szCs w:val="20"/>
        </w:rPr>
        <w:br/>
      </w:r>
      <w:r w:rsidRPr="00281811">
        <w:rPr>
          <w:rFonts w:ascii="Times New Roman" w:hAnsi="Times New Roman"/>
          <w:b/>
          <w:bCs/>
          <w:szCs w:val="20"/>
        </w:rPr>
        <w:t xml:space="preserve">не зависящим от работодателя и работника, </w:t>
      </w:r>
      <w:r w:rsidRPr="00281811">
        <w:rPr>
          <w:rFonts w:ascii="Times New Roman" w:hAnsi="Times New Roman"/>
          <w:szCs w:val="20"/>
        </w:rPr>
        <w:t xml:space="preserve">включаются работники, находившиеся в простое полный рабочий день по причинам: не обеспечение работников оборудованием, инструментами, технической документацией, объемом работ, необходимыми для исполнения трудовых обязанностей, невыполнение договорных обязательств перед партнерами, приведшее к срыву графика поставки сырья или вывоза готовой продукции </w:t>
      </w:r>
      <w:r w:rsidRPr="00281811">
        <w:rPr>
          <w:rFonts w:ascii="Times New Roman" w:hAnsi="Times New Roman"/>
          <w:szCs w:val="20"/>
        </w:rPr>
        <w:br/>
        <w:t>со склада, обстоятельства</w:t>
      </w:r>
      <w:proofErr w:type="gramEnd"/>
      <w:r w:rsidRPr="00281811">
        <w:rPr>
          <w:rFonts w:ascii="Times New Roman" w:hAnsi="Times New Roman"/>
          <w:szCs w:val="20"/>
        </w:rPr>
        <w:t xml:space="preserve"> непредвиденного характера, например, аварии или перебои в подаче воды, тепла, электроэнергии, стихийные бедствия и т.п.</w:t>
      </w:r>
      <w:r w:rsidRPr="00281811">
        <w:rPr>
          <w:rFonts w:ascii="Times New Roman" w:hAnsi="Times New Roman"/>
          <w:color w:val="FF0000"/>
          <w:szCs w:val="20"/>
        </w:rPr>
        <w:t xml:space="preserve"> </w:t>
      </w:r>
    </w:p>
    <w:p w:rsidR="00C56B19" w:rsidRPr="00281811" w:rsidRDefault="00C56B19" w:rsidP="00281811">
      <w:pPr>
        <w:spacing w:before="120" w:after="120" w:line="360" w:lineRule="auto"/>
        <w:ind w:firstLine="709"/>
        <w:jc w:val="both"/>
        <w:rPr>
          <w:rFonts w:ascii="Times New Roman" w:hAnsi="Times New Roman"/>
          <w:szCs w:val="20"/>
        </w:rPr>
      </w:pPr>
      <w:r w:rsidRPr="00281811">
        <w:rPr>
          <w:rFonts w:ascii="Times New Roman" w:hAnsi="Times New Roman"/>
          <w:szCs w:val="20"/>
        </w:rPr>
        <w:t xml:space="preserve">В </w:t>
      </w:r>
      <w:r w:rsidRPr="00281811">
        <w:rPr>
          <w:rFonts w:ascii="Times New Roman" w:hAnsi="Times New Roman"/>
          <w:b/>
          <w:bCs/>
          <w:szCs w:val="20"/>
        </w:rPr>
        <w:t xml:space="preserve">численность работников, которым были предоставлены отпуска без сохранения заработной платы по заявлению работника, </w:t>
      </w:r>
      <w:r w:rsidRPr="00281811">
        <w:rPr>
          <w:rFonts w:ascii="Times New Roman" w:hAnsi="Times New Roman"/>
          <w:szCs w:val="20"/>
        </w:rPr>
        <w:t>включаются работники, которым были предоставлены по их письменному заявлению отпуска без сохранения заработной платы по семейным обстоятельствам или другим уважительным причинам, в случаях, предусмотренных законодательством Российской Федерации, а также неоплаченные отпуска по инициативе работодателя</w:t>
      </w:r>
      <w:r w:rsidRPr="00281811">
        <w:rPr>
          <w:rFonts w:ascii="Times New Roman" w:hAnsi="Times New Roman"/>
          <w:color w:val="000000"/>
          <w:szCs w:val="20"/>
        </w:rPr>
        <w:t>.</w:t>
      </w:r>
    </w:p>
    <w:p w:rsidR="00C56B19" w:rsidRPr="00281811" w:rsidRDefault="00C56B19" w:rsidP="00281811">
      <w:pPr>
        <w:spacing w:before="120" w:after="120" w:line="360" w:lineRule="auto"/>
        <w:ind w:firstLine="709"/>
        <w:jc w:val="both"/>
        <w:rPr>
          <w:rFonts w:ascii="Times New Roman" w:hAnsi="Times New Roman"/>
          <w:szCs w:val="20"/>
        </w:rPr>
      </w:pPr>
      <w:r w:rsidRPr="00281811">
        <w:rPr>
          <w:rFonts w:ascii="Times New Roman" w:hAnsi="Times New Roman"/>
          <w:b/>
          <w:szCs w:val="20"/>
        </w:rPr>
        <w:t>Нагрузка незанятого населения на 1 заявленную вакансию</w:t>
      </w:r>
      <w:r w:rsidRPr="00281811">
        <w:rPr>
          <w:rFonts w:ascii="Times New Roman" w:hAnsi="Times New Roman"/>
          <w:szCs w:val="20"/>
        </w:rPr>
        <w:t xml:space="preserve"> рассчитывается как отношение численности лиц, не занятых трудовой деятельность</w:t>
      </w:r>
      <w:r w:rsidR="002E398A" w:rsidRPr="00281811">
        <w:rPr>
          <w:rFonts w:ascii="Times New Roman" w:hAnsi="Times New Roman"/>
          <w:szCs w:val="20"/>
        </w:rPr>
        <w:t>ю, состоящих на учете в органах</w:t>
      </w:r>
      <w:r w:rsidRPr="00281811">
        <w:rPr>
          <w:rFonts w:ascii="Times New Roman" w:hAnsi="Times New Roman"/>
          <w:szCs w:val="20"/>
        </w:rPr>
        <w:t xml:space="preserve"> службы занятости населения (</w:t>
      </w:r>
      <w:r w:rsidR="001A32FC" w:rsidRPr="00281811">
        <w:rPr>
          <w:rFonts w:ascii="Times New Roman" w:hAnsi="Times New Roman"/>
          <w:bCs/>
          <w:color w:val="000000"/>
        </w:rPr>
        <w:t xml:space="preserve">по данным </w:t>
      </w:r>
      <w:r w:rsidR="001A32FC" w:rsidRPr="00281811">
        <w:rPr>
          <w:rFonts w:ascii="Times New Roman" w:hAnsi="Times New Roman"/>
        </w:rPr>
        <w:t xml:space="preserve">Министерства социального развития </w:t>
      </w:r>
      <w:r w:rsidR="009028E1" w:rsidRPr="00281811">
        <w:rPr>
          <w:rFonts w:ascii="Times New Roman" w:hAnsi="Times New Roman"/>
        </w:rPr>
        <w:t>г. Москвы/</w:t>
      </w:r>
      <w:r w:rsidR="001A32FC" w:rsidRPr="00281811">
        <w:rPr>
          <w:rFonts w:ascii="Times New Roman" w:hAnsi="Times New Roman"/>
        </w:rPr>
        <w:t>Московской области</w:t>
      </w:r>
      <w:r w:rsidRPr="00281811">
        <w:rPr>
          <w:rFonts w:ascii="Times New Roman" w:hAnsi="Times New Roman"/>
          <w:szCs w:val="20"/>
        </w:rPr>
        <w:t>), к числу вакансий, сообщенным работодателями в эти органы.</w:t>
      </w:r>
    </w:p>
    <w:p w:rsidR="00C56B19" w:rsidRPr="00281811" w:rsidRDefault="00C56B19" w:rsidP="00281811">
      <w:pPr>
        <w:spacing w:before="120" w:after="120" w:line="360" w:lineRule="auto"/>
        <w:ind w:firstLine="709"/>
        <w:jc w:val="both"/>
        <w:rPr>
          <w:rFonts w:ascii="Times New Roman" w:hAnsi="Times New Roman"/>
          <w:szCs w:val="20"/>
        </w:rPr>
      </w:pPr>
      <w:r w:rsidRPr="00281811">
        <w:rPr>
          <w:rFonts w:ascii="Times New Roman" w:hAnsi="Times New Roman"/>
          <w:b/>
          <w:szCs w:val="20"/>
        </w:rPr>
        <w:t>Заявленная работодателями потребность в работниках</w:t>
      </w:r>
      <w:r w:rsidRPr="00281811">
        <w:rPr>
          <w:rFonts w:ascii="Times New Roman" w:hAnsi="Times New Roman"/>
          <w:szCs w:val="20"/>
        </w:rPr>
        <w:t xml:space="preserve"> - число вакансий (требуемых работников), сообщенных работодателями в органы службы занятости населения.</w:t>
      </w:r>
    </w:p>
    <w:p w:rsidR="00C56B19" w:rsidRPr="00281811" w:rsidRDefault="00C56B19" w:rsidP="00281811">
      <w:pPr>
        <w:spacing w:before="120" w:after="120" w:line="360" w:lineRule="auto"/>
        <w:ind w:firstLine="567"/>
        <w:jc w:val="center"/>
        <w:rPr>
          <w:rFonts w:ascii="Times New Roman" w:hAnsi="Times New Roman"/>
          <w:b/>
          <w:sz w:val="22"/>
          <w:szCs w:val="22"/>
        </w:rPr>
      </w:pPr>
      <w:r w:rsidRPr="00281811">
        <w:rPr>
          <w:rFonts w:ascii="Times New Roman" w:hAnsi="Times New Roman"/>
          <w:b/>
          <w:sz w:val="22"/>
          <w:szCs w:val="22"/>
        </w:rPr>
        <w:t>Демография</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b/>
        </w:rPr>
        <w:t>Естественное движение населения</w:t>
      </w:r>
      <w:r w:rsidRPr="00281811">
        <w:rPr>
          <w:rFonts w:ascii="Times New Roman" w:hAnsi="Times New Roman"/>
        </w:rPr>
        <w:t xml:space="preserve"> – обобщенное название совокупности рождений и смертей, изменяющих численность населения так называемым естественным путем. К естественному движению населения относят также браки и разводы, хотя они не меняют численность населения непосредственно, </w:t>
      </w:r>
      <w:r w:rsidRPr="00281811">
        <w:rPr>
          <w:rFonts w:ascii="Times New Roman" w:hAnsi="Times New Roman"/>
        </w:rPr>
        <w:br/>
        <w:t xml:space="preserve">но учитываются в том же порядке, что рождения и смерти. </w:t>
      </w:r>
    </w:p>
    <w:p w:rsidR="00C56B19" w:rsidRPr="00281811" w:rsidRDefault="00DF7472" w:rsidP="00281811">
      <w:pPr>
        <w:spacing w:before="120" w:after="120" w:line="360" w:lineRule="auto"/>
        <w:ind w:firstLine="567"/>
        <w:jc w:val="both"/>
        <w:rPr>
          <w:rFonts w:ascii="Times New Roman" w:hAnsi="Times New Roman"/>
        </w:rPr>
      </w:pPr>
      <w:r w:rsidRPr="00281811">
        <w:rPr>
          <w:rFonts w:ascii="Times New Roman" w:hAnsi="Times New Roman"/>
        </w:rPr>
        <w:t xml:space="preserve"> </w:t>
      </w:r>
      <w:r w:rsidR="00C56B19" w:rsidRPr="00281811">
        <w:rPr>
          <w:rFonts w:ascii="Times New Roman" w:hAnsi="Times New Roman"/>
        </w:rPr>
        <w:t xml:space="preserve">Сведения о </w:t>
      </w:r>
      <w:r w:rsidR="00C56B19" w:rsidRPr="00281811">
        <w:rPr>
          <w:rFonts w:ascii="Times New Roman" w:hAnsi="Times New Roman"/>
          <w:b/>
        </w:rPr>
        <w:t>рождениях, смертях, браках, разводах</w:t>
      </w:r>
      <w:r w:rsidR="00C56B19" w:rsidRPr="00281811">
        <w:rPr>
          <w:rFonts w:ascii="Times New Roman" w:hAnsi="Times New Roman"/>
        </w:rPr>
        <w:t xml:space="preserve"> получаются на основании статистической разработки данных, содержащихся в записях актов о рождении, смерти, заключении и расторжении брака, составляемых органами записи актов гражданского состояния (далее ЗАГС). В число </w:t>
      </w:r>
      <w:proofErr w:type="gramStart"/>
      <w:r w:rsidR="00C56B19" w:rsidRPr="00281811">
        <w:rPr>
          <w:rFonts w:ascii="Times New Roman" w:hAnsi="Times New Roman"/>
        </w:rPr>
        <w:t>родившихся</w:t>
      </w:r>
      <w:proofErr w:type="gramEnd"/>
      <w:r w:rsidR="00C56B19" w:rsidRPr="00281811">
        <w:rPr>
          <w:rFonts w:ascii="Times New Roman" w:hAnsi="Times New Roman"/>
        </w:rPr>
        <w:t xml:space="preserve"> включены только родившиеся живыми. </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rPr>
        <w:t>В соответствии со статьей 13.1 Федерального закона «Об актах гражданского состояния» от 15 ноября 1997 № 143-ФЗ с 1 октября 2018 г</w:t>
      </w:r>
      <w:r w:rsidR="002E398A" w:rsidRPr="00281811">
        <w:rPr>
          <w:rFonts w:ascii="Times New Roman" w:hAnsi="Times New Roman"/>
        </w:rPr>
        <w:t>.</w:t>
      </w:r>
      <w:r w:rsidRPr="00281811">
        <w:rPr>
          <w:rFonts w:ascii="Times New Roman" w:hAnsi="Times New Roman"/>
        </w:rPr>
        <w:t xml:space="preserve"> был введен в действие Единый государственный реестр записей актов гражданского состояния (ЕГР ЗАГС). Согласно статье 13.2 указанного Федерального закона Росстат </w:t>
      </w:r>
      <w:r w:rsidR="00442202">
        <w:rPr>
          <w:rFonts w:ascii="Times New Roman" w:hAnsi="Times New Roman"/>
        </w:rPr>
        <w:br/>
      </w:r>
      <w:r w:rsidRPr="00281811">
        <w:rPr>
          <w:rFonts w:ascii="Times New Roman" w:hAnsi="Times New Roman"/>
        </w:rPr>
        <w:t>с 1 октября 2018 г</w:t>
      </w:r>
      <w:r w:rsidR="00EF1DAF" w:rsidRPr="00281811">
        <w:rPr>
          <w:rFonts w:ascii="Times New Roman" w:hAnsi="Times New Roman"/>
        </w:rPr>
        <w:t>.</w:t>
      </w:r>
      <w:r w:rsidRPr="00281811">
        <w:rPr>
          <w:rFonts w:ascii="Times New Roman" w:hAnsi="Times New Roman"/>
        </w:rPr>
        <w:t xml:space="preserve"> получает сведения о государственной регистрации рождений, смертей, заключения</w:t>
      </w:r>
      <w:r w:rsidRPr="00281811">
        <w:rPr>
          <w:rFonts w:ascii="Times New Roman" w:hAnsi="Times New Roman"/>
        </w:rPr>
        <w:br/>
        <w:t xml:space="preserve"> и расторжения браков из данного реестра.</w:t>
      </w:r>
    </w:p>
    <w:p w:rsidR="00C56B19" w:rsidRPr="00281811" w:rsidRDefault="00C56B19" w:rsidP="00281811">
      <w:pPr>
        <w:spacing w:before="120" w:after="120" w:line="360" w:lineRule="auto"/>
        <w:ind w:firstLine="567"/>
        <w:jc w:val="both"/>
        <w:rPr>
          <w:rFonts w:ascii="Times New Roman" w:hAnsi="Times New Roman"/>
        </w:rPr>
      </w:pPr>
      <w:r w:rsidRPr="00281811">
        <w:rPr>
          <w:rFonts w:ascii="Times New Roman" w:hAnsi="Times New Roman"/>
        </w:rPr>
        <w:t xml:space="preserve">Предварительные (помесячные) данные по смерти разрабатываются по дате регистрации события в органах ЗАГС без учета окончательных медицинских свидетельств о смерти. Годовые данные разрабатываются по дате свершения события с учетом запоздалой регистрации и окончательных медицинских свидетельств </w:t>
      </w:r>
      <w:r w:rsidR="00442202">
        <w:rPr>
          <w:rFonts w:ascii="Times New Roman" w:hAnsi="Times New Roman"/>
        </w:rPr>
        <w:br/>
      </w:r>
      <w:r w:rsidRPr="00281811">
        <w:rPr>
          <w:rFonts w:ascii="Times New Roman" w:hAnsi="Times New Roman"/>
        </w:rPr>
        <w:t xml:space="preserve">о смерти. </w:t>
      </w:r>
    </w:p>
    <w:p w:rsidR="0005791D" w:rsidRPr="00281811" w:rsidRDefault="0005791D" w:rsidP="00281811">
      <w:pPr>
        <w:spacing w:before="120" w:after="120" w:line="360" w:lineRule="auto"/>
        <w:ind w:firstLine="567"/>
        <w:jc w:val="both"/>
        <w:rPr>
          <w:rFonts w:ascii="Times New Roman" w:hAnsi="Times New Roman"/>
        </w:rPr>
      </w:pPr>
      <w:r w:rsidRPr="00281811">
        <w:rPr>
          <w:rFonts w:ascii="Times New Roman" w:hAnsi="Times New Roman"/>
          <w:b/>
        </w:rPr>
        <w:t xml:space="preserve">Общие коэффициенты рождаемости и смертности – </w:t>
      </w:r>
      <w:r w:rsidRPr="00281811">
        <w:rPr>
          <w:rFonts w:ascii="Times New Roman" w:hAnsi="Times New Roman"/>
        </w:rPr>
        <w:t xml:space="preserve">отношение соответственно числа </w:t>
      </w:r>
      <w:proofErr w:type="gramStart"/>
      <w:r w:rsidRPr="00281811">
        <w:rPr>
          <w:rFonts w:ascii="Times New Roman" w:hAnsi="Times New Roman"/>
        </w:rPr>
        <w:t>родившихся</w:t>
      </w:r>
      <w:proofErr w:type="gramEnd"/>
      <w:r w:rsidRPr="00281811">
        <w:rPr>
          <w:rFonts w:ascii="Times New Roman" w:hAnsi="Times New Roman"/>
        </w:rPr>
        <w:t xml:space="preserve"> (живыми) и числа умерших к среднегодовой численности населения. Исчисляются на 1000 человек населения.</w:t>
      </w:r>
    </w:p>
    <w:p w:rsidR="0005791D" w:rsidRPr="00281811" w:rsidRDefault="0005791D" w:rsidP="00281811">
      <w:pPr>
        <w:spacing w:before="120" w:after="120" w:line="360" w:lineRule="auto"/>
        <w:ind w:firstLine="567"/>
        <w:jc w:val="both"/>
        <w:rPr>
          <w:rFonts w:ascii="Times New Roman" w:hAnsi="Times New Roman"/>
        </w:rPr>
      </w:pPr>
      <w:r w:rsidRPr="00281811">
        <w:rPr>
          <w:rFonts w:ascii="Times New Roman" w:hAnsi="Times New Roman"/>
          <w:b/>
        </w:rPr>
        <w:t xml:space="preserve">Коэффициент естественного прироста – </w:t>
      </w:r>
      <w:r w:rsidRPr="00281811">
        <w:rPr>
          <w:rFonts w:ascii="Times New Roman" w:hAnsi="Times New Roman"/>
        </w:rPr>
        <w:t>разность общих коэффициентов рождаемости и смертности.</w:t>
      </w:r>
    </w:p>
    <w:p w:rsidR="00EA1D05" w:rsidRPr="00281811" w:rsidRDefault="00EA1D05" w:rsidP="00EA1D05">
      <w:pPr>
        <w:spacing w:before="120" w:after="120" w:line="360" w:lineRule="auto"/>
        <w:ind w:firstLine="567"/>
        <w:jc w:val="both"/>
        <w:rPr>
          <w:rFonts w:ascii="Times New Roman" w:hAnsi="Times New Roman"/>
        </w:rPr>
      </w:pPr>
      <w:r w:rsidRPr="00281811">
        <w:rPr>
          <w:rFonts w:ascii="Times New Roman" w:hAnsi="Times New Roman"/>
          <w:b/>
        </w:rPr>
        <w:t xml:space="preserve">Общие коэффициенты </w:t>
      </w:r>
      <w:proofErr w:type="spellStart"/>
      <w:r w:rsidRPr="00281811">
        <w:rPr>
          <w:rFonts w:ascii="Times New Roman" w:hAnsi="Times New Roman"/>
          <w:b/>
        </w:rPr>
        <w:t>брачности</w:t>
      </w:r>
      <w:proofErr w:type="spellEnd"/>
      <w:r w:rsidRPr="00281811">
        <w:rPr>
          <w:rFonts w:ascii="Times New Roman" w:hAnsi="Times New Roman"/>
          <w:b/>
        </w:rPr>
        <w:t xml:space="preserve"> и разводимости</w:t>
      </w:r>
      <w:r w:rsidRPr="00281811">
        <w:rPr>
          <w:rFonts w:ascii="Times New Roman" w:hAnsi="Times New Roman"/>
        </w:rPr>
        <w:t xml:space="preserve"> - отношение числа зарегистрированных браков </w:t>
      </w:r>
      <w:r>
        <w:rPr>
          <w:rFonts w:ascii="Times New Roman" w:hAnsi="Times New Roman"/>
        </w:rPr>
        <w:br/>
      </w:r>
      <w:r w:rsidRPr="00281811">
        <w:rPr>
          <w:rFonts w:ascii="Times New Roman" w:hAnsi="Times New Roman"/>
        </w:rPr>
        <w:t>и разводов к среднегодовой численности населения. Исчисляются на 1000 человек населения.</w:t>
      </w:r>
    </w:p>
    <w:p w:rsidR="00F14B91" w:rsidRPr="00281811" w:rsidRDefault="00F14B91" w:rsidP="00281811">
      <w:pPr>
        <w:spacing w:before="120" w:after="120" w:line="360" w:lineRule="auto"/>
        <w:ind w:firstLine="567"/>
        <w:jc w:val="both"/>
        <w:rPr>
          <w:rFonts w:ascii="Times New Roman" w:hAnsi="Times New Roman"/>
        </w:rPr>
      </w:pPr>
      <w:r w:rsidRPr="00281811">
        <w:rPr>
          <w:rFonts w:ascii="Times New Roman" w:hAnsi="Times New Roman"/>
        </w:rPr>
        <w:t xml:space="preserve">Данные о </w:t>
      </w:r>
      <w:r w:rsidRPr="00D91FD7">
        <w:rPr>
          <w:rFonts w:ascii="Times New Roman" w:hAnsi="Times New Roman"/>
          <w:b/>
        </w:rPr>
        <w:t>миграции населения</w:t>
      </w:r>
      <w:r w:rsidRPr="00281811">
        <w:rPr>
          <w:rFonts w:ascii="Times New Roman" w:hAnsi="Times New Roman"/>
        </w:rPr>
        <w:t xml:space="preserve"> получены в результате разработки поступающих от территориальных органов Главного управления по вопросам миграции </w:t>
      </w:r>
      <w:r w:rsidR="00EF1DAF" w:rsidRPr="00281811">
        <w:rPr>
          <w:rFonts w:ascii="Times New Roman" w:hAnsi="Times New Roman"/>
        </w:rPr>
        <w:t>Министерств</w:t>
      </w:r>
      <w:r w:rsidR="00C81D64">
        <w:rPr>
          <w:rFonts w:ascii="Times New Roman" w:hAnsi="Times New Roman"/>
        </w:rPr>
        <w:t>а</w:t>
      </w:r>
      <w:r w:rsidR="00EF1DAF" w:rsidRPr="00281811">
        <w:rPr>
          <w:rFonts w:ascii="Times New Roman" w:hAnsi="Times New Roman"/>
        </w:rPr>
        <w:t xml:space="preserve"> </w:t>
      </w:r>
      <w:r w:rsidR="00E511BC" w:rsidRPr="00281811">
        <w:rPr>
          <w:rFonts w:ascii="Times New Roman" w:hAnsi="Times New Roman"/>
        </w:rPr>
        <w:t>внутренних д</w:t>
      </w:r>
      <w:r w:rsidR="00EF1DAF" w:rsidRPr="00281811">
        <w:rPr>
          <w:rFonts w:ascii="Times New Roman" w:hAnsi="Times New Roman"/>
        </w:rPr>
        <w:t>ел</w:t>
      </w:r>
      <w:r w:rsidRPr="00281811">
        <w:rPr>
          <w:rFonts w:ascii="Times New Roman" w:hAnsi="Times New Roman"/>
        </w:rPr>
        <w:t xml:space="preserve"> форм федерального статистического наблюдения за процессами миграции населения.</w:t>
      </w:r>
    </w:p>
    <w:p w:rsidR="009B7FFA" w:rsidRDefault="009B7FFA" w:rsidP="00281811">
      <w:pPr>
        <w:pStyle w:val="af4"/>
        <w:spacing w:line="312" w:lineRule="auto"/>
        <w:ind w:firstLine="0"/>
        <w:rPr>
          <w:rFonts w:ascii="Times New Roman" w:hAnsi="Times New Roman"/>
          <w:szCs w:val="18"/>
        </w:rPr>
        <w:sectPr w:rsidR="009B7FFA" w:rsidSect="00987591">
          <w:headerReference w:type="default" r:id="rId32"/>
          <w:endnotePr>
            <w:numFmt w:val="decimal"/>
          </w:endnotePr>
          <w:pgSz w:w="11906" w:h="16838" w:code="9"/>
          <w:pgMar w:top="1134" w:right="992" w:bottom="1134" w:left="1134" w:header="567" w:footer="567" w:gutter="0"/>
          <w:cols w:space="708"/>
          <w:docGrid w:linePitch="360"/>
        </w:sectPr>
      </w:pPr>
    </w:p>
    <w:p w:rsidR="000836BE" w:rsidRPr="00281811" w:rsidRDefault="000836BE" w:rsidP="00281811">
      <w:pPr>
        <w:pStyle w:val="4"/>
        <w:keepLines/>
        <w:pageBreakBefore/>
        <w:spacing w:before="30" w:after="30"/>
        <w:rPr>
          <w:rFonts w:ascii="Times New Roman" w:hAnsi="Times New Roman" w:cs="Times New Roman"/>
          <w:i w:val="0"/>
          <w:sz w:val="24"/>
        </w:rPr>
      </w:pPr>
      <w:r w:rsidRPr="00281811">
        <w:rPr>
          <w:rFonts w:ascii="Times New Roman" w:hAnsi="Times New Roman" w:cs="Times New Roman"/>
          <w:i w:val="0"/>
          <w:sz w:val="24"/>
        </w:rPr>
        <w:t>УПРАВЛЕНИЕ ФЕДЕРАЛЬНОЙ СЛУЖБЫ ГОСУДАРСТВЕННОЙ СТАТИСТИКИ</w:t>
      </w:r>
      <w:r w:rsidR="003049CB" w:rsidRPr="00281811">
        <w:rPr>
          <w:rFonts w:ascii="Times New Roman" w:hAnsi="Times New Roman" w:cs="Times New Roman"/>
          <w:i w:val="0"/>
          <w:sz w:val="24"/>
        </w:rPr>
        <w:br/>
      </w:r>
      <w:r w:rsidRPr="00281811">
        <w:rPr>
          <w:rFonts w:ascii="Times New Roman" w:hAnsi="Times New Roman" w:cs="Times New Roman"/>
          <w:i w:val="0"/>
          <w:sz w:val="24"/>
        </w:rPr>
        <w:t xml:space="preserve"> ПО Г</w:t>
      </w:r>
      <w:r w:rsidR="003049CB" w:rsidRPr="00281811">
        <w:rPr>
          <w:rFonts w:ascii="Times New Roman" w:hAnsi="Times New Roman" w:cs="Times New Roman"/>
          <w:i w:val="0"/>
          <w:sz w:val="24"/>
        </w:rPr>
        <w:t xml:space="preserve">. </w:t>
      </w:r>
      <w:r w:rsidRPr="00281811">
        <w:rPr>
          <w:rFonts w:ascii="Times New Roman" w:hAnsi="Times New Roman" w:cs="Times New Roman"/>
          <w:i w:val="0"/>
          <w:sz w:val="24"/>
        </w:rPr>
        <w:t>МОСКВЕ И МОСКОВСКОЙ ОБЛАСТИ</w:t>
      </w:r>
    </w:p>
    <w:p w:rsidR="000836BE" w:rsidRPr="00281811" w:rsidRDefault="000836BE" w:rsidP="00281811">
      <w:pPr>
        <w:spacing w:before="30" w:after="30"/>
        <w:jc w:val="center"/>
        <w:rPr>
          <w:rFonts w:ascii="Times New Roman" w:hAnsi="Times New Roman"/>
          <w:bCs/>
          <w:sz w:val="24"/>
        </w:rPr>
      </w:pPr>
      <w:r w:rsidRPr="00281811">
        <w:rPr>
          <w:rFonts w:ascii="Times New Roman" w:hAnsi="Times New Roman"/>
          <w:bCs/>
          <w:sz w:val="24"/>
        </w:rPr>
        <w:t>(МОССТАТ)</w:t>
      </w:r>
    </w:p>
    <w:p w:rsidR="000836BE" w:rsidRPr="00281811" w:rsidRDefault="000836BE" w:rsidP="00281811">
      <w:pPr>
        <w:spacing w:before="30" w:after="30"/>
        <w:rPr>
          <w:rFonts w:ascii="Times New Roman" w:hAnsi="Times New Roman"/>
          <w:szCs w:val="20"/>
        </w:rPr>
      </w:pPr>
    </w:p>
    <w:p w:rsidR="000836BE" w:rsidRPr="00281811" w:rsidRDefault="000836BE" w:rsidP="00281811">
      <w:pPr>
        <w:spacing w:before="30" w:after="30"/>
        <w:rPr>
          <w:rFonts w:ascii="Times New Roman" w:hAnsi="Times New Roman"/>
          <w:szCs w:val="20"/>
        </w:rPr>
      </w:pPr>
    </w:p>
    <w:p w:rsidR="000836BE" w:rsidRPr="00281811" w:rsidRDefault="000836BE" w:rsidP="00281811">
      <w:pPr>
        <w:rPr>
          <w:rFonts w:ascii="Times New Roman" w:hAnsi="Times New Roman"/>
          <w:szCs w:val="20"/>
        </w:rPr>
      </w:pPr>
    </w:p>
    <w:p w:rsidR="000A2980" w:rsidRPr="00281811" w:rsidRDefault="000A2980" w:rsidP="00281811">
      <w:pPr>
        <w:rPr>
          <w:rFonts w:ascii="Times New Roman" w:hAnsi="Times New Roman"/>
          <w:szCs w:val="20"/>
        </w:rPr>
      </w:pPr>
    </w:p>
    <w:p w:rsidR="000A2980" w:rsidRPr="00281811" w:rsidRDefault="000A2980" w:rsidP="00281811">
      <w:pPr>
        <w:rPr>
          <w:rFonts w:ascii="Times New Roman" w:hAnsi="Times New Roman"/>
          <w:szCs w:val="20"/>
        </w:rPr>
      </w:pPr>
    </w:p>
    <w:p w:rsidR="000A2980" w:rsidRPr="00281811" w:rsidRDefault="000A2980" w:rsidP="00281811">
      <w:pPr>
        <w:rPr>
          <w:rFonts w:ascii="Times New Roman" w:hAnsi="Times New Roman"/>
          <w:szCs w:val="20"/>
        </w:rPr>
      </w:pPr>
    </w:p>
    <w:p w:rsidR="000A2980" w:rsidRPr="00281811" w:rsidRDefault="000A2980" w:rsidP="00281811">
      <w:pPr>
        <w:rPr>
          <w:rFonts w:ascii="Times New Roman" w:hAnsi="Times New Roman"/>
          <w:szCs w:val="20"/>
        </w:rPr>
      </w:pPr>
    </w:p>
    <w:p w:rsidR="000A2980" w:rsidRPr="00281811" w:rsidRDefault="000A2980" w:rsidP="00281811">
      <w:pPr>
        <w:rPr>
          <w:rFonts w:ascii="Times New Roman" w:hAnsi="Times New Roman"/>
          <w:szCs w:val="20"/>
        </w:rPr>
      </w:pPr>
    </w:p>
    <w:p w:rsidR="000A2980" w:rsidRPr="00281811" w:rsidRDefault="000A2980" w:rsidP="00281811">
      <w:pPr>
        <w:rPr>
          <w:rFonts w:ascii="Times New Roman" w:hAnsi="Times New Roman"/>
          <w:szCs w:val="20"/>
        </w:rPr>
      </w:pPr>
    </w:p>
    <w:p w:rsidR="000A2980" w:rsidRPr="00281811" w:rsidRDefault="000A2980" w:rsidP="00281811">
      <w:pPr>
        <w:rPr>
          <w:rFonts w:ascii="Times New Roman" w:hAnsi="Times New Roman"/>
          <w:szCs w:val="20"/>
        </w:rPr>
      </w:pPr>
    </w:p>
    <w:p w:rsidR="000A2980" w:rsidRPr="00281811" w:rsidRDefault="000A2980" w:rsidP="00281811">
      <w:pPr>
        <w:rPr>
          <w:rFonts w:ascii="Times New Roman" w:hAnsi="Times New Roman"/>
          <w:szCs w:val="20"/>
        </w:rPr>
      </w:pPr>
    </w:p>
    <w:p w:rsidR="000A2980" w:rsidRPr="00281811" w:rsidRDefault="000A2980" w:rsidP="00281811">
      <w:pPr>
        <w:rPr>
          <w:rFonts w:ascii="Times New Roman" w:hAnsi="Times New Roman"/>
          <w:szCs w:val="20"/>
        </w:rPr>
      </w:pPr>
    </w:p>
    <w:p w:rsidR="000A2980" w:rsidRPr="00281811" w:rsidRDefault="000A2980" w:rsidP="00281811">
      <w:pPr>
        <w:rPr>
          <w:rFonts w:ascii="Times New Roman" w:hAnsi="Times New Roman"/>
          <w:szCs w:val="20"/>
        </w:rPr>
      </w:pPr>
    </w:p>
    <w:p w:rsidR="000A2980" w:rsidRPr="00281811" w:rsidRDefault="000A2980" w:rsidP="00281811">
      <w:pPr>
        <w:rPr>
          <w:rFonts w:ascii="Times New Roman" w:hAnsi="Times New Roman"/>
          <w:szCs w:val="20"/>
        </w:rPr>
      </w:pPr>
    </w:p>
    <w:p w:rsidR="000836BE" w:rsidRPr="00281811" w:rsidRDefault="000836BE" w:rsidP="00281811">
      <w:pPr>
        <w:rPr>
          <w:rFonts w:ascii="Times New Roman" w:hAnsi="Times New Roman"/>
          <w:szCs w:val="20"/>
        </w:rPr>
      </w:pPr>
    </w:p>
    <w:p w:rsidR="000836BE" w:rsidRPr="00281811" w:rsidRDefault="000836BE" w:rsidP="00281811">
      <w:pPr>
        <w:rPr>
          <w:rFonts w:ascii="Times New Roman" w:hAnsi="Times New Roman"/>
          <w:szCs w:val="20"/>
        </w:rPr>
      </w:pPr>
    </w:p>
    <w:p w:rsidR="000836BE" w:rsidRPr="00281811" w:rsidRDefault="000836BE" w:rsidP="00281811">
      <w:pPr>
        <w:rPr>
          <w:rFonts w:ascii="Times New Roman" w:hAnsi="Times New Roman"/>
          <w:szCs w:val="20"/>
        </w:rPr>
      </w:pPr>
    </w:p>
    <w:tbl>
      <w:tblPr>
        <w:tblpPr w:leftFromText="180" w:rightFromText="180" w:vertAnchor="text" w:horzAnchor="margin" w:tblpXSpec="center" w:tblpY="4165"/>
        <w:tblW w:w="9072" w:type="dxa"/>
        <w:tblLayout w:type="fixed"/>
        <w:tblCellMar>
          <w:left w:w="28" w:type="dxa"/>
          <w:right w:w="28" w:type="dxa"/>
        </w:tblCellMar>
        <w:tblLook w:val="0000" w:firstRow="0" w:lastRow="0" w:firstColumn="0" w:lastColumn="0" w:noHBand="0" w:noVBand="0"/>
      </w:tblPr>
      <w:tblGrid>
        <w:gridCol w:w="1374"/>
        <w:gridCol w:w="1339"/>
        <w:gridCol w:w="909"/>
        <w:gridCol w:w="908"/>
        <w:gridCol w:w="909"/>
        <w:gridCol w:w="908"/>
        <w:gridCol w:w="908"/>
        <w:gridCol w:w="908"/>
        <w:gridCol w:w="909"/>
      </w:tblGrid>
      <w:tr w:rsidR="000836BE" w:rsidRPr="00281811" w:rsidTr="00937246">
        <w:trPr>
          <w:trHeight w:val="284"/>
        </w:trPr>
        <w:tc>
          <w:tcPr>
            <w:tcW w:w="1374" w:type="dxa"/>
            <w:vAlign w:val="center"/>
          </w:tcPr>
          <w:p w:rsidR="000836BE" w:rsidRPr="00281811" w:rsidRDefault="000836BE" w:rsidP="00281811">
            <w:pPr>
              <w:keepNext/>
              <w:tabs>
                <w:tab w:val="left" w:pos="9000"/>
              </w:tabs>
              <w:jc w:val="center"/>
              <w:rPr>
                <w:rFonts w:ascii="Times New Roman" w:eastAsia="MS Mincho" w:hAnsi="Times New Roman"/>
                <w:smallCaps/>
                <w:szCs w:val="20"/>
              </w:rPr>
            </w:pPr>
          </w:p>
        </w:tc>
        <w:tc>
          <w:tcPr>
            <w:tcW w:w="1339" w:type="dxa"/>
          </w:tcPr>
          <w:p w:rsidR="000836BE" w:rsidRPr="00281811" w:rsidRDefault="000836BE" w:rsidP="00281811">
            <w:pPr>
              <w:keepNext/>
              <w:tabs>
                <w:tab w:val="left" w:pos="9000"/>
              </w:tabs>
              <w:jc w:val="center"/>
              <w:rPr>
                <w:rFonts w:ascii="Times New Roman" w:eastAsia="MS Mincho" w:hAnsi="Times New Roman"/>
                <w:smallCaps/>
                <w:szCs w:val="20"/>
              </w:rPr>
            </w:pPr>
          </w:p>
        </w:tc>
        <w:tc>
          <w:tcPr>
            <w:tcW w:w="909" w:type="dxa"/>
          </w:tcPr>
          <w:p w:rsidR="000836BE" w:rsidRPr="00281811" w:rsidRDefault="000836BE" w:rsidP="00281811">
            <w:pPr>
              <w:keepNext/>
              <w:tabs>
                <w:tab w:val="left" w:pos="9000"/>
              </w:tabs>
              <w:jc w:val="center"/>
              <w:rPr>
                <w:rFonts w:ascii="Times New Roman" w:eastAsia="MS Mincho" w:hAnsi="Times New Roman"/>
                <w:smallCaps/>
                <w:szCs w:val="20"/>
              </w:rPr>
            </w:pPr>
          </w:p>
        </w:tc>
        <w:tc>
          <w:tcPr>
            <w:tcW w:w="908" w:type="dxa"/>
          </w:tcPr>
          <w:p w:rsidR="000836BE" w:rsidRPr="00281811" w:rsidRDefault="000836BE" w:rsidP="00281811">
            <w:pPr>
              <w:keepNext/>
              <w:tabs>
                <w:tab w:val="left" w:pos="9000"/>
              </w:tabs>
              <w:jc w:val="center"/>
              <w:rPr>
                <w:rFonts w:ascii="Times New Roman" w:eastAsia="MS Mincho" w:hAnsi="Times New Roman"/>
                <w:smallCaps/>
                <w:szCs w:val="20"/>
              </w:rPr>
            </w:pPr>
          </w:p>
        </w:tc>
        <w:tc>
          <w:tcPr>
            <w:tcW w:w="909" w:type="dxa"/>
          </w:tcPr>
          <w:p w:rsidR="000836BE" w:rsidRPr="00281811" w:rsidRDefault="000836BE" w:rsidP="00281811">
            <w:pPr>
              <w:keepNext/>
              <w:tabs>
                <w:tab w:val="left" w:pos="9000"/>
              </w:tabs>
              <w:jc w:val="center"/>
              <w:rPr>
                <w:rFonts w:ascii="Times New Roman" w:eastAsia="MS Mincho" w:hAnsi="Times New Roman"/>
                <w:smallCaps/>
                <w:szCs w:val="20"/>
              </w:rPr>
            </w:pPr>
          </w:p>
        </w:tc>
        <w:tc>
          <w:tcPr>
            <w:tcW w:w="908" w:type="dxa"/>
          </w:tcPr>
          <w:p w:rsidR="000836BE" w:rsidRPr="00281811" w:rsidRDefault="000836BE" w:rsidP="00281811">
            <w:pPr>
              <w:keepNext/>
              <w:tabs>
                <w:tab w:val="left" w:pos="9000"/>
              </w:tabs>
              <w:jc w:val="center"/>
              <w:rPr>
                <w:rFonts w:ascii="Times New Roman" w:eastAsia="MS Mincho" w:hAnsi="Times New Roman"/>
                <w:smallCaps/>
                <w:szCs w:val="20"/>
              </w:rPr>
            </w:pPr>
          </w:p>
        </w:tc>
        <w:tc>
          <w:tcPr>
            <w:tcW w:w="908" w:type="dxa"/>
          </w:tcPr>
          <w:p w:rsidR="000836BE" w:rsidRPr="00281811" w:rsidRDefault="000836BE" w:rsidP="00281811">
            <w:pPr>
              <w:keepNext/>
              <w:tabs>
                <w:tab w:val="left" w:pos="9000"/>
              </w:tabs>
              <w:jc w:val="center"/>
              <w:rPr>
                <w:rFonts w:ascii="Times New Roman" w:eastAsia="MS Mincho" w:hAnsi="Times New Roman"/>
                <w:smallCaps/>
                <w:szCs w:val="20"/>
              </w:rPr>
            </w:pPr>
          </w:p>
        </w:tc>
        <w:tc>
          <w:tcPr>
            <w:tcW w:w="908" w:type="dxa"/>
          </w:tcPr>
          <w:p w:rsidR="000836BE" w:rsidRPr="00281811" w:rsidRDefault="000836BE" w:rsidP="00281811">
            <w:pPr>
              <w:keepNext/>
              <w:tabs>
                <w:tab w:val="left" w:pos="9000"/>
              </w:tabs>
              <w:jc w:val="center"/>
              <w:rPr>
                <w:rFonts w:ascii="Times New Roman" w:eastAsia="MS Mincho" w:hAnsi="Times New Roman"/>
                <w:smallCaps/>
                <w:szCs w:val="20"/>
              </w:rPr>
            </w:pPr>
          </w:p>
        </w:tc>
        <w:tc>
          <w:tcPr>
            <w:tcW w:w="909" w:type="dxa"/>
          </w:tcPr>
          <w:p w:rsidR="000836BE" w:rsidRPr="00281811" w:rsidRDefault="000836BE" w:rsidP="00281811">
            <w:pPr>
              <w:keepNext/>
              <w:tabs>
                <w:tab w:val="left" w:pos="9000"/>
              </w:tabs>
              <w:jc w:val="center"/>
              <w:rPr>
                <w:rFonts w:ascii="Times New Roman" w:eastAsia="MS Mincho" w:hAnsi="Times New Roman"/>
                <w:smallCaps/>
                <w:szCs w:val="20"/>
              </w:rPr>
            </w:pPr>
          </w:p>
        </w:tc>
      </w:tr>
      <w:tr w:rsidR="000836BE" w:rsidRPr="00281811" w:rsidTr="00937246">
        <w:trPr>
          <w:trHeight w:val="284"/>
        </w:trPr>
        <w:tc>
          <w:tcPr>
            <w:tcW w:w="1374" w:type="dxa"/>
            <w:vAlign w:val="center"/>
          </w:tcPr>
          <w:p w:rsidR="000836BE" w:rsidRPr="00281811" w:rsidRDefault="000836BE" w:rsidP="00281811">
            <w:pPr>
              <w:keepNext/>
              <w:tabs>
                <w:tab w:val="left" w:pos="9000"/>
              </w:tabs>
              <w:jc w:val="center"/>
              <w:rPr>
                <w:rFonts w:ascii="Times New Roman" w:eastAsia="MS Mincho" w:hAnsi="Times New Roman"/>
                <w:smallCaps/>
                <w:szCs w:val="20"/>
              </w:rPr>
            </w:pPr>
          </w:p>
        </w:tc>
        <w:tc>
          <w:tcPr>
            <w:tcW w:w="1339" w:type="dxa"/>
          </w:tcPr>
          <w:p w:rsidR="000836BE" w:rsidRPr="00281811" w:rsidRDefault="000836BE" w:rsidP="00281811">
            <w:pPr>
              <w:keepNext/>
              <w:tabs>
                <w:tab w:val="left" w:pos="9000"/>
              </w:tabs>
              <w:jc w:val="center"/>
              <w:rPr>
                <w:rFonts w:ascii="Times New Roman" w:eastAsia="MS Mincho" w:hAnsi="Times New Roman"/>
                <w:smallCaps/>
                <w:szCs w:val="20"/>
              </w:rPr>
            </w:pPr>
          </w:p>
        </w:tc>
        <w:tc>
          <w:tcPr>
            <w:tcW w:w="909" w:type="dxa"/>
          </w:tcPr>
          <w:p w:rsidR="000836BE" w:rsidRPr="00281811" w:rsidRDefault="000836BE" w:rsidP="00281811">
            <w:pPr>
              <w:keepNext/>
              <w:tabs>
                <w:tab w:val="left" w:pos="9000"/>
              </w:tabs>
              <w:jc w:val="center"/>
              <w:rPr>
                <w:rFonts w:ascii="Times New Roman" w:eastAsia="MS Mincho" w:hAnsi="Times New Roman"/>
                <w:smallCaps/>
                <w:szCs w:val="20"/>
              </w:rPr>
            </w:pPr>
          </w:p>
        </w:tc>
        <w:tc>
          <w:tcPr>
            <w:tcW w:w="908" w:type="dxa"/>
          </w:tcPr>
          <w:p w:rsidR="000836BE" w:rsidRPr="00281811" w:rsidRDefault="000836BE" w:rsidP="00281811">
            <w:pPr>
              <w:keepNext/>
              <w:tabs>
                <w:tab w:val="left" w:pos="9000"/>
              </w:tabs>
              <w:jc w:val="center"/>
              <w:rPr>
                <w:rFonts w:ascii="Times New Roman" w:eastAsia="MS Mincho" w:hAnsi="Times New Roman"/>
                <w:smallCaps/>
                <w:szCs w:val="20"/>
              </w:rPr>
            </w:pPr>
          </w:p>
        </w:tc>
        <w:tc>
          <w:tcPr>
            <w:tcW w:w="909" w:type="dxa"/>
          </w:tcPr>
          <w:p w:rsidR="000836BE" w:rsidRPr="00281811" w:rsidRDefault="000836BE" w:rsidP="00281811">
            <w:pPr>
              <w:keepNext/>
              <w:tabs>
                <w:tab w:val="left" w:pos="9000"/>
              </w:tabs>
              <w:jc w:val="center"/>
              <w:rPr>
                <w:rFonts w:ascii="Times New Roman" w:eastAsia="MS Mincho" w:hAnsi="Times New Roman"/>
                <w:smallCaps/>
                <w:szCs w:val="20"/>
              </w:rPr>
            </w:pPr>
          </w:p>
        </w:tc>
        <w:tc>
          <w:tcPr>
            <w:tcW w:w="908" w:type="dxa"/>
          </w:tcPr>
          <w:p w:rsidR="000836BE" w:rsidRPr="00281811" w:rsidRDefault="000836BE" w:rsidP="00281811">
            <w:pPr>
              <w:keepNext/>
              <w:tabs>
                <w:tab w:val="left" w:pos="9000"/>
              </w:tabs>
              <w:jc w:val="center"/>
              <w:rPr>
                <w:rFonts w:ascii="Times New Roman" w:eastAsia="MS Mincho" w:hAnsi="Times New Roman"/>
                <w:smallCaps/>
                <w:szCs w:val="20"/>
              </w:rPr>
            </w:pPr>
          </w:p>
        </w:tc>
        <w:tc>
          <w:tcPr>
            <w:tcW w:w="908" w:type="dxa"/>
          </w:tcPr>
          <w:p w:rsidR="000836BE" w:rsidRPr="00281811" w:rsidRDefault="000836BE" w:rsidP="00281811">
            <w:pPr>
              <w:keepNext/>
              <w:tabs>
                <w:tab w:val="left" w:pos="9000"/>
              </w:tabs>
              <w:jc w:val="center"/>
              <w:rPr>
                <w:rFonts w:ascii="Times New Roman" w:eastAsia="MS Mincho" w:hAnsi="Times New Roman"/>
                <w:smallCaps/>
                <w:szCs w:val="20"/>
              </w:rPr>
            </w:pPr>
          </w:p>
        </w:tc>
        <w:tc>
          <w:tcPr>
            <w:tcW w:w="908" w:type="dxa"/>
          </w:tcPr>
          <w:p w:rsidR="000836BE" w:rsidRPr="00281811" w:rsidRDefault="000836BE" w:rsidP="00281811">
            <w:pPr>
              <w:keepNext/>
              <w:tabs>
                <w:tab w:val="left" w:pos="9000"/>
              </w:tabs>
              <w:jc w:val="center"/>
              <w:rPr>
                <w:rFonts w:ascii="Times New Roman" w:eastAsia="MS Mincho" w:hAnsi="Times New Roman"/>
                <w:smallCaps/>
                <w:szCs w:val="20"/>
              </w:rPr>
            </w:pPr>
          </w:p>
        </w:tc>
        <w:tc>
          <w:tcPr>
            <w:tcW w:w="909" w:type="dxa"/>
          </w:tcPr>
          <w:p w:rsidR="000836BE" w:rsidRPr="00281811" w:rsidRDefault="000836BE" w:rsidP="00281811">
            <w:pPr>
              <w:keepNext/>
              <w:tabs>
                <w:tab w:val="left" w:pos="9000"/>
              </w:tabs>
              <w:jc w:val="center"/>
              <w:rPr>
                <w:rFonts w:ascii="Times New Roman" w:eastAsia="MS Mincho" w:hAnsi="Times New Roman"/>
                <w:smallCaps/>
                <w:szCs w:val="20"/>
              </w:rPr>
            </w:pPr>
          </w:p>
        </w:tc>
      </w:tr>
      <w:tr w:rsidR="000836BE" w:rsidRPr="00281811" w:rsidTr="00937246">
        <w:tc>
          <w:tcPr>
            <w:tcW w:w="9072" w:type="dxa"/>
            <w:gridSpan w:val="9"/>
          </w:tcPr>
          <w:p w:rsidR="000836BE" w:rsidRPr="00281811" w:rsidRDefault="000836BE" w:rsidP="00281811">
            <w:pPr>
              <w:keepNext/>
              <w:tabs>
                <w:tab w:val="left" w:pos="9000"/>
              </w:tabs>
              <w:jc w:val="center"/>
              <w:rPr>
                <w:rFonts w:ascii="Times New Roman" w:eastAsia="MS Mincho" w:hAnsi="Times New Roman"/>
                <w:smallCaps/>
                <w:szCs w:val="20"/>
              </w:rPr>
            </w:pPr>
          </w:p>
        </w:tc>
      </w:tr>
      <w:tr w:rsidR="000836BE" w:rsidRPr="00281811" w:rsidTr="00937246">
        <w:tc>
          <w:tcPr>
            <w:tcW w:w="9072" w:type="dxa"/>
            <w:gridSpan w:val="9"/>
          </w:tcPr>
          <w:p w:rsidR="000836BE" w:rsidRPr="00281811" w:rsidRDefault="000836BE" w:rsidP="00281811">
            <w:pPr>
              <w:keepNext/>
              <w:tabs>
                <w:tab w:val="left" w:pos="9000"/>
              </w:tabs>
              <w:jc w:val="center"/>
              <w:rPr>
                <w:rFonts w:ascii="Times New Roman" w:hAnsi="Times New Roman"/>
                <w:sz w:val="22"/>
                <w:szCs w:val="20"/>
              </w:rPr>
            </w:pPr>
            <w:proofErr w:type="gramStart"/>
            <w:r w:rsidRPr="00281811">
              <w:rPr>
                <w:rFonts w:ascii="Times New Roman" w:eastAsia="MS Mincho" w:hAnsi="Times New Roman"/>
                <w:sz w:val="22"/>
                <w:szCs w:val="22"/>
              </w:rPr>
              <w:t>Ответственный</w:t>
            </w:r>
            <w:r w:rsidRPr="00281811">
              <w:rPr>
                <w:rFonts w:ascii="Times New Roman" w:eastAsia="MS Mincho" w:hAnsi="Times New Roman"/>
                <w:sz w:val="22"/>
                <w:szCs w:val="20"/>
              </w:rPr>
              <w:t xml:space="preserve"> за выпуск:</w:t>
            </w:r>
            <w:proofErr w:type="gramEnd"/>
            <w:r w:rsidRPr="00281811">
              <w:rPr>
                <w:rFonts w:ascii="Times New Roman" w:eastAsia="MS Mincho" w:hAnsi="Times New Roman"/>
                <w:sz w:val="22"/>
                <w:szCs w:val="20"/>
              </w:rPr>
              <w:t xml:space="preserve"> Отдел сводных статистических работ</w:t>
            </w:r>
            <w:r w:rsidR="00530B6D" w:rsidRPr="00281811">
              <w:rPr>
                <w:rFonts w:ascii="Times New Roman" w:eastAsia="MS Mincho" w:hAnsi="Times New Roman"/>
                <w:sz w:val="22"/>
                <w:szCs w:val="20"/>
              </w:rPr>
              <w:t xml:space="preserve"> и общественных связей</w:t>
            </w:r>
          </w:p>
        </w:tc>
      </w:tr>
      <w:tr w:rsidR="00937246" w:rsidRPr="00281811" w:rsidTr="00937246">
        <w:tc>
          <w:tcPr>
            <w:tcW w:w="9072" w:type="dxa"/>
            <w:gridSpan w:val="9"/>
          </w:tcPr>
          <w:p w:rsidR="00937246" w:rsidRPr="00281811" w:rsidRDefault="00937246" w:rsidP="00281811">
            <w:pPr>
              <w:keepNext/>
              <w:tabs>
                <w:tab w:val="left" w:pos="9000"/>
              </w:tabs>
              <w:jc w:val="center"/>
              <w:rPr>
                <w:rFonts w:ascii="Times New Roman" w:hAnsi="Times New Roman"/>
                <w:sz w:val="22"/>
                <w:szCs w:val="20"/>
              </w:rPr>
            </w:pPr>
          </w:p>
        </w:tc>
      </w:tr>
      <w:tr w:rsidR="000836BE" w:rsidRPr="00281811" w:rsidTr="00937246">
        <w:tc>
          <w:tcPr>
            <w:tcW w:w="9072" w:type="dxa"/>
            <w:gridSpan w:val="9"/>
            <w:tcBorders>
              <w:bottom w:val="single" w:sz="18" w:space="0" w:color="auto"/>
            </w:tcBorders>
          </w:tcPr>
          <w:p w:rsidR="000836BE" w:rsidRPr="00281811" w:rsidRDefault="000836BE" w:rsidP="00281811">
            <w:pPr>
              <w:keepNext/>
              <w:tabs>
                <w:tab w:val="left" w:pos="9000"/>
              </w:tabs>
              <w:jc w:val="center"/>
              <w:rPr>
                <w:rFonts w:ascii="Times New Roman" w:hAnsi="Times New Roman"/>
                <w:sz w:val="22"/>
                <w:szCs w:val="20"/>
              </w:rPr>
            </w:pPr>
          </w:p>
        </w:tc>
      </w:tr>
      <w:tr w:rsidR="00937246" w:rsidRPr="002B261E" w:rsidTr="009E16D0">
        <w:trPr>
          <w:trHeight w:val="22"/>
        </w:trPr>
        <w:tc>
          <w:tcPr>
            <w:tcW w:w="9072" w:type="dxa"/>
            <w:gridSpan w:val="9"/>
            <w:tcBorders>
              <w:top w:val="single" w:sz="18" w:space="0" w:color="auto"/>
            </w:tcBorders>
            <w:tcMar>
              <w:top w:w="28" w:type="dxa"/>
              <w:bottom w:w="28" w:type="dxa"/>
            </w:tcMar>
            <w:vAlign w:val="center"/>
          </w:tcPr>
          <w:p w:rsidR="00937246" w:rsidRPr="009E16D0" w:rsidRDefault="00937246" w:rsidP="00281811">
            <w:pPr>
              <w:keepNext/>
              <w:tabs>
                <w:tab w:val="left" w:pos="9000"/>
              </w:tabs>
              <w:jc w:val="center"/>
              <w:rPr>
                <w:rFonts w:ascii="Times New Roman" w:hAnsi="Times New Roman"/>
                <w:b/>
                <w:szCs w:val="20"/>
              </w:rPr>
            </w:pPr>
            <w:proofErr w:type="spellStart"/>
            <w:r w:rsidRPr="00281811">
              <w:rPr>
                <w:rFonts w:ascii="Times New Roman" w:hAnsi="Times New Roman"/>
                <w:b/>
                <w:szCs w:val="20"/>
              </w:rPr>
              <w:t>Мосстат</w:t>
            </w:r>
            <w:proofErr w:type="spellEnd"/>
          </w:p>
        </w:tc>
      </w:tr>
    </w:tbl>
    <w:p w:rsidR="000836BE" w:rsidRPr="002B261E" w:rsidRDefault="000836BE" w:rsidP="00281811">
      <w:pPr>
        <w:rPr>
          <w:rFonts w:ascii="Times New Roman" w:hAnsi="Times New Roman"/>
          <w:szCs w:val="20"/>
        </w:rPr>
      </w:pPr>
    </w:p>
    <w:p w:rsidR="000836BE" w:rsidRPr="002B261E" w:rsidRDefault="000836BE" w:rsidP="00281811">
      <w:pPr>
        <w:rPr>
          <w:rFonts w:ascii="Times New Roman" w:hAnsi="Times New Roman"/>
          <w:szCs w:val="20"/>
        </w:rPr>
      </w:pPr>
    </w:p>
    <w:p w:rsidR="000836BE" w:rsidRPr="002B261E" w:rsidRDefault="000836BE" w:rsidP="00281811">
      <w:pPr>
        <w:rPr>
          <w:rFonts w:ascii="Times New Roman" w:hAnsi="Times New Roman"/>
          <w:szCs w:val="20"/>
        </w:rPr>
      </w:pPr>
    </w:p>
    <w:p w:rsidR="000836BE" w:rsidRPr="002B261E" w:rsidRDefault="000836BE" w:rsidP="00281811">
      <w:pPr>
        <w:rPr>
          <w:rFonts w:ascii="Times New Roman" w:hAnsi="Times New Roman"/>
          <w:szCs w:val="20"/>
        </w:rPr>
      </w:pPr>
    </w:p>
    <w:p w:rsidR="000836BE" w:rsidRPr="002B261E" w:rsidRDefault="000836BE" w:rsidP="00281811">
      <w:pPr>
        <w:rPr>
          <w:rFonts w:ascii="Times New Roman" w:hAnsi="Times New Roman"/>
          <w:szCs w:val="20"/>
        </w:rPr>
      </w:pPr>
    </w:p>
    <w:p w:rsidR="000836BE" w:rsidRPr="002B261E" w:rsidRDefault="000836BE" w:rsidP="00281811">
      <w:pPr>
        <w:rPr>
          <w:rFonts w:ascii="Times New Roman" w:hAnsi="Times New Roman"/>
          <w:szCs w:val="20"/>
        </w:rPr>
      </w:pPr>
    </w:p>
    <w:p w:rsidR="00805F22" w:rsidRPr="002B261E" w:rsidRDefault="00805F22" w:rsidP="00281811">
      <w:pPr>
        <w:tabs>
          <w:tab w:val="left" w:pos="2892"/>
        </w:tabs>
        <w:rPr>
          <w:rFonts w:ascii="Times New Roman" w:hAnsi="Times New Roman"/>
          <w:sz w:val="22"/>
          <w:szCs w:val="22"/>
        </w:rPr>
      </w:pPr>
    </w:p>
    <w:p w:rsidR="00937246" w:rsidRDefault="00937246" w:rsidP="00281811">
      <w:pPr>
        <w:tabs>
          <w:tab w:val="left" w:pos="2892"/>
        </w:tabs>
        <w:rPr>
          <w:rFonts w:ascii="Times New Roman" w:hAnsi="Times New Roman"/>
          <w:sz w:val="22"/>
          <w:szCs w:val="22"/>
        </w:rPr>
      </w:pPr>
    </w:p>
    <w:p w:rsidR="000A2980" w:rsidRDefault="000A2980" w:rsidP="00281811">
      <w:pPr>
        <w:tabs>
          <w:tab w:val="left" w:pos="2892"/>
        </w:tabs>
        <w:rPr>
          <w:rFonts w:ascii="Times New Roman" w:hAnsi="Times New Roman"/>
          <w:sz w:val="22"/>
          <w:szCs w:val="22"/>
        </w:rPr>
      </w:pPr>
    </w:p>
    <w:p w:rsidR="000A2980" w:rsidRDefault="000A2980" w:rsidP="00281811">
      <w:pPr>
        <w:tabs>
          <w:tab w:val="left" w:pos="2892"/>
        </w:tabs>
        <w:rPr>
          <w:rFonts w:ascii="Times New Roman" w:hAnsi="Times New Roman"/>
          <w:sz w:val="22"/>
          <w:szCs w:val="22"/>
        </w:rPr>
      </w:pPr>
    </w:p>
    <w:p w:rsidR="000A2980" w:rsidRDefault="000A2980" w:rsidP="00281811">
      <w:pPr>
        <w:tabs>
          <w:tab w:val="left" w:pos="2892"/>
        </w:tabs>
        <w:rPr>
          <w:rFonts w:ascii="Times New Roman" w:hAnsi="Times New Roman"/>
          <w:sz w:val="22"/>
          <w:szCs w:val="22"/>
        </w:rPr>
      </w:pPr>
    </w:p>
    <w:p w:rsidR="000A2980" w:rsidRDefault="000A2980" w:rsidP="00281811">
      <w:pPr>
        <w:tabs>
          <w:tab w:val="left" w:pos="2892"/>
        </w:tabs>
        <w:rPr>
          <w:rFonts w:ascii="Times New Roman" w:hAnsi="Times New Roman"/>
          <w:sz w:val="22"/>
          <w:szCs w:val="22"/>
        </w:rPr>
      </w:pPr>
    </w:p>
    <w:p w:rsidR="000A2980" w:rsidRDefault="000A2980" w:rsidP="00281811">
      <w:pPr>
        <w:tabs>
          <w:tab w:val="left" w:pos="2892"/>
        </w:tabs>
        <w:rPr>
          <w:rFonts w:ascii="Times New Roman" w:hAnsi="Times New Roman"/>
          <w:sz w:val="22"/>
          <w:szCs w:val="22"/>
        </w:rPr>
      </w:pPr>
    </w:p>
    <w:p w:rsidR="000A2980" w:rsidRDefault="000A2980" w:rsidP="00281811">
      <w:pPr>
        <w:tabs>
          <w:tab w:val="left" w:pos="2892"/>
        </w:tabs>
        <w:rPr>
          <w:rFonts w:ascii="Times New Roman" w:hAnsi="Times New Roman"/>
          <w:sz w:val="22"/>
          <w:szCs w:val="22"/>
        </w:rPr>
      </w:pPr>
    </w:p>
    <w:p w:rsidR="000A2980" w:rsidRDefault="000A2980" w:rsidP="00281811">
      <w:pPr>
        <w:tabs>
          <w:tab w:val="left" w:pos="2892"/>
        </w:tabs>
        <w:rPr>
          <w:rFonts w:ascii="Times New Roman" w:hAnsi="Times New Roman"/>
          <w:sz w:val="22"/>
          <w:szCs w:val="22"/>
        </w:rPr>
      </w:pPr>
    </w:p>
    <w:p w:rsidR="000A2980" w:rsidRDefault="000A2980" w:rsidP="00281811">
      <w:pPr>
        <w:tabs>
          <w:tab w:val="left" w:pos="2892"/>
        </w:tabs>
        <w:rPr>
          <w:rFonts w:ascii="Times New Roman" w:hAnsi="Times New Roman"/>
          <w:sz w:val="22"/>
          <w:szCs w:val="22"/>
        </w:rPr>
      </w:pPr>
    </w:p>
    <w:p w:rsidR="000A2980" w:rsidRDefault="000A2980" w:rsidP="00281811">
      <w:pPr>
        <w:tabs>
          <w:tab w:val="left" w:pos="2892"/>
        </w:tabs>
        <w:rPr>
          <w:rFonts w:ascii="Times New Roman" w:hAnsi="Times New Roman"/>
          <w:sz w:val="22"/>
          <w:szCs w:val="22"/>
        </w:rPr>
      </w:pPr>
    </w:p>
    <w:p w:rsidR="000A2980" w:rsidRPr="002B261E" w:rsidRDefault="000A2980" w:rsidP="00281811">
      <w:pPr>
        <w:tabs>
          <w:tab w:val="left" w:pos="2892"/>
        </w:tabs>
        <w:rPr>
          <w:rFonts w:ascii="Times New Roman" w:hAnsi="Times New Roman"/>
          <w:sz w:val="22"/>
          <w:szCs w:val="22"/>
        </w:rPr>
      </w:pPr>
    </w:p>
    <w:p w:rsidR="00937246" w:rsidRPr="002B261E" w:rsidRDefault="00937246" w:rsidP="00281811">
      <w:pPr>
        <w:tabs>
          <w:tab w:val="left" w:pos="2892"/>
        </w:tabs>
        <w:rPr>
          <w:rFonts w:ascii="Times New Roman" w:hAnsi="Times New Roman"/>
          <w:sz w:val="22"/>
          <w:szCs w:val="22"/>
        </w:rPr>
      </w:pPr>
    </w:p>
    <w:p w:rsidR="00937246" w:rsidRPr="002B261E" w:rsidRDefault="00937246" w:rsidP="00281811">
      <w:pPr>
        <w:tabs>
          <w:tab w:val="left" w:pos="2892"/>
        </w:tabs>
        <w:rPr>
          <w:rFonts w:ascii="Times New Roman" w:hAnsi="Times New Roman"/>
          <w:sz w:val="22"/>
          <w:szCs w:val="22"/>
        </w:rPr>
      </w:pPr>
    </w:p>
    <w:p w:rsidR="00937246" w:rsidRPr="002B261E" w:rsidRDefault="00937246" w:rsidP="00281811">
      <w:pPr>
        <w:tabs>
          <w:tab w:val="left" w:pos="2892"/>
        </w:tabs>
        <w:rPr>
          <w:rFonts w:ascii="Times New Roman" w:hAnsi="Times New Roman"/>
          <w:sz w:val="22"/>
          <w:szCs w:val="22"/>
        </w:rPr>
      </w:pPr>
    </w:p>
    <w:sectPr w:rsidR="00937246" w:rsidRPr="002B261E" w:rsidSect="00987591">
      <w:headerReference w:type="default" r:id="rId33"/>
      <w:endnotePr>
        <w:numFmt w:val="decimal"/>
      </w:endnotePr>
      <w:pgSz w:w="11906" w:h="16838" w:code="9"/>
      <w:pgMar w:top="1134" w:right="992"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2EC" w:rsidRDefault="00AF02EC">
      <w:r>
        <w:separator/>
      </w:r>
    </w:p>
  </w:endnote>
  <w:endnote w:type="continuationSeparator" w:id="0">
    <w:p w:rsidR="00AF02EC" w:rsidRDefault="00AF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GOpus">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odoni">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JournalRub">
    <w:altName w:val="Arial"/>
    <w:panose1 w:val="00000000000000000000"/>
    <w:charset w:val="00"/>
    <w:family w:val="swiss"/>
    <w:notTrueType/>
    <w:pitch w:val="default"/>
    <w:sig w:usb0="00000003" w:usb1="00000000" w:usb2="00000000" w:usb3="00000000" w:csb0="00000001" w:csb1="00000000"/>
  </w:font>
  <w:font w:name="ACSRS">
    <w:altName w:val="Times New Roman"/>
    <w:charset w:val="00"/>
    <w:family w:val="auto"/>
    <w:pitch w:val="variable"/>
    <w:sig w:usb0="000000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007" w:usb1="00000000" w:usb2="00000000" w:usb3="00000000" w:csb0="00000013" w:csb1="00000000"/>
  </w:font>
  <w:font w:name="Arial CYR">
    <w:panose1 w:val="020B060402020202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
    <w:altName w:val="@Arial Unicode MS"/>
    <w:panose1 w:val="00000000000000000000"/>
    <w:charset w:val="80"/>
    <w:family w:val="swiss"/>
    <w:notTrueType/>
    <w:pitch w:val="variable"/>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530886"/>
      <w:docPartObj>
        <w:docPartGallery w:val="Page Numbers (Bottom of Page)"/>
        <w:docPartUnique/>
      </w:docPartObj>
    </w:sdtPr>
    <w:sdtEndPr>
      <w:rPr>
        <w:sz w:val="22"/>
      </w:rPr>
    </w:sdtEndPr>
    <w:sdtContent>
      <w:p w:rsidR="00AF02EC" w:rsidRPr="00BE2E23" w:rsidRDefault="00AF02EC">
        <w:pPr>
          <w:pStyle w:val="a7"/>
          <w:jc w:val="center"/>
          <w:rPr>
            <w:sz w:val="22"/>
          </w:rPr>
        </w:pPr>
        <w:r w:rsidRPr="00BE2E23">
          <w:rPr>
            <w:rFonts w:ascii="Times New Roman" w:hAnsi="Times New Roman"/>
            <w:sz w:val="22"/>
          </w:rPr>
          <w:fldChar w:fldCharType="begin"/>
        </w:r>
        <w:r w:rsidRPr="00BE2E23">
          <w:rPr>
            <w:rFonts w:ascii="Times New Roman" w:hAnsi="Times New Roman"/>
            <w:sz w:val="22"/>
          </w:rPr>
          <w:instrText xml:space="preserve"> PAGE   \* MERGEFORMAT </w:instrText>
        </w:r>
        <w:r w:rsidRPr="00BE2E23">
          <w:rPr>
            <w:rFonts w:ascii="Times New Roman" w:hAnsi="Times New Roman"/>
            <w:sz w:val="22"/>
          </w:rPr>
          <w:fldChar w:fldCharType="separate"/>
        </w:r>
        <w:r>
          <w:rPr>
            <w:rFonts w:ascii="Times New Roman" w:hAnsi="Times New Roman"/>
            <w:noProof/>
            <w:sz w:val="22"/>
          </w:rPr>
          <w:t>14</w:t>
        </w:r>
        <w:r w:rsidRPr="00BE2E23">
          <w:rPr>
            <w:rFonts w:ascii="Times New Roman" w:hAnsi="Times New Roman"/>
            <w:sz w:val="22"/>
          </w:rPr>
          <w:fldChar w:fldCharType="end"/>
        </w:r>
      </w:p>
    </w:sdtContent>
  </w:sdt>
  <w:p w:rsidR="00AF02EC" w:rsidRDefault="00AF02E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EC" w:rsidRDefault="00AF02EC">
    <w:pPr>
      <w:pStyle w:val="a7"/>
      <w:jc w:val="center"/>
    </w:pPr>
  </w:p>
  <w:p w:rsidR="00AF02EC" w:rsidRDefault="00AF02EC" w:rsidP="00446187">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519520"/>
      <w:docPartObj>
        <w:docPartGallery w:val="Page Numbers (Bottom of Page)"/>
        <w:docPartUnique/>
      </w:docPartObj>
    </w:sdtPr>
    <w:sdtEndPr>
      <w:rPr>
        <w:rFonts w:ascii="Times New Roman" w:hAnsi="Times New Roman"/>
        <w:sz w:val="24"/>
      </w:rPr>
    </w:sdtEndPr>
    <w:sdtContent>
      <w:p w:rsidR="00AF02EC" w:rsidRPr="009553A1" w:rsidRDefault="00AF02EC">
        <w:pPr>
          <w:pStyle w:val="a7"/>
          <w:jc w:val="center"/>
          <w:rPr>
            <w:rFonts w:ascii="Times New Roman" w:hAnsi="Times New Roman"/>
            <w:sz w:val="24"/>
          </w:rPr>
        </w:pPr>
        <w:r w:rsidRPr="009553A1">
          <w:rPr>
            <w:rFonts w:ascii="Times New Roman" w:hAnsi="Times New Roman"/>
            <w:sz w:val="24"/>
          </w:rPr>
          <w:fldChar w:fldCharType="begin"/>
        </w:r>
        <w:r w:rsidRPr="009553A1">
          <w:rPr>
            <w:rFonts w:ascii="Times New Roman" w:hAnsi="Times New Roman"/>
            <w:sz w:val="24"/>
          </w:rPr>
          <w:instrText>PAGE   \* MERGEFORMAT</w:instrText>
        </w:r>
        <w:r w:rsidRPr="009553A1">
          <w:rPr>
            <w:rFonts w:ascii="Times New Roman" w:hAnsi="Times New Roman"/>
            <w:sz w:val="24"/>
          </w:rPr>
          <w:fldChar w:fldCharType="separate"/>
        </w:r>
        <w:r w:rsidR="003F5418">
          <w:rPr>
            <w:rFonts w:ascii="Times New Roman" w:hAnsi="Times New Roman"/>
            <w:noProof/>
            <w:sz w:val="24"/>
          </w:rPr>
          <w:t>4</w:t>
        </w:r>
        <w:r w:rsidRPr="009553A1">
          <w:rPr>
            <w:rFonts w:ascii="Times New Roman" w:hAnsi="Times New Roman"/>
            <w:sz w:val="24"/>
          </w:rPr>
          <w:fldChar w:fldCharType="end"/>
        </w:r>
      </w:p>
    </w:sdtContent>
  </w:sdt>
  <w:p w:rsidR="00AF02EC" w:rsidRDefault="00AF02EC">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344783"/>
      <w:docPartObj>
        <w:docPartGallery w:val="Page Numbers (Bottom of Page)"/>
        <w:docPartUnique/>
      </w:docPartObj>
    </w:sdtPr>
    <w:sdtEndPr/>
    <w:sdtContent>
      <w:p w:rsidR="00AF02EC" w:rsidRDefault="00AF02EC">
        <w:pPr>
          <w:pStyle w:val="a7"/>
          <w:jc w:val="center"/>
        </w:pPr>
        <w:r w:rsidRPr="000C3C6C">
          <w:rPr>
            <w:rFonts w:ascii="Times New Roman" w:hAnsi="Times New Roman"/>
            <w:sz w:val="24"/>
          </w:rPr>
          <w:fldChar w:fldCharType="begin"/>
        </w:r>
        <w:r w:rsidRPr="000C3C6C">
          <w:rPr>
            <w:rFonts w:ascii="Times New Roman" w:hAnsi="Times New Roman"/>
            <w:sz w:val="24"/>
          </w:rPr>
          <w:instrText>PAGE   \* MERGEFORMAT</w:instrText>
        </w:r>
        <w:r w:rsidRPr="000C3C6C">
          <w:rPr>
            <w:rFonts w:ascii="Times New Roman" w:hAnsi="Times New Roman"/>
            <w:sz w:val="24"/>
          </w:rPr>
          <w:fldChar w:fldCharType="separate"/>
        </w:r>
        <w:r w:rsidR="003F5418">
          <w:rPr>
            <w:rFonts w:ascii="Times New Roman" w:hAnsi="Times New Roman"/>
            <w:noProof/>
            <w:sz w:val="24"/>
          </w:rPr>
          <w:t>55</w:t>
        </w:r>
        <w:r w:rsidRPr="000C3C6C">
          <w:rPr>
            <w:rFonts w:ascii="Times New Roman" w:hAnsi="Times New Roman"/>
            <w:sz w:val="24"/>
          </w:rPr>
          <w:fldChar w:fldCharType="end"/>
        </w:r>
      </w:p>
    </w:sdtContent>
  </w:sdt>
  <w:p w:rsidR="00AF02EC" w:rsidRDefault="00AF02EC" w:rsidP="009B7FFA">
    <w:pPr>
      <w:pStyle w:val="af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2EC" w:rsidRDefault="00AF02EC">
      <w:r>
        <w:separator/>
      </w:r>
    </w:p>
  </w:footnote>
  <w:footnote w:type="continuationSeparator" w:id="0">
    <w:p w:rsidR="00AF02EC" w:rsidRDefault="00AF02EC">
      <w:r>
        <w:continuationSeparator/>
      </w:r>
    </w:p>
  </w:footnote>
  <w:footnote w:id="1">
    <w:p w:rsidR="00AF02EC" w:rsidRDefault="00AF02EC" w:rsidP="00572B90">
      <w:pPr>
        <w:pStyle w:val="af4"/>
        <w:spacing w:line="276" w:lineRule="auto"/>
        <w:ind w:right="57" w:firstLine="0"/>
        <w:rPr>
          <w:rFonts w:ascii="Times New Roman" w:hAnsi="Times New Roman"/>
          <w:szCs w:val="18"/>
        </w:rPr>
      </w:pPr>
      <w:r w:rsidRPr="00DC2FE9">
        <w:rPr>
          <w:rStyle w:val="af3"/>
          <w:rFonts w:ascii="Times New Roman" w:hAnsi="Times New Roman"/>
          <w:szCs w:val="18"/>
        </w:rPr>
        <w:t>1)</w:t>
      </w:r>
      <w:r w:rsidRPr="00DC2FE9">
        <w:rPr>
          <w:rFonts w:ascii="Times New Roman" w:hAnsi="Times New Roman"/>
          <w:szCs w:val="18"/>
        </w:rPr>
        <w:t> </w:t>
      </w:r>
      <w:r>
        <w:rPr>
          <w:rFonts w:ascii="Times New Roman" w:hAnsi="Times New Roman"/>
          <w:szCs w:val="18"/>
        </w:rPr>
        <w:t>Здесь и далее и</w:t>
      </w:r>
      <w:r w:rsidRPr="007C13B8">
        <w:rPr>
          <w:rFonts w:ascii="Times New Roman" w:hAnsi="Times New Roman"/>
          <w:szCs w:val="18"/>
        </w:rPr>
        <w:t>ндекс промышленного производства исчисляется по видам деятельности</w:t>
      </w:r>
      <w:r>
        <w:rPr>
          <w:rFonts w:ascii="Times New Roman" w:hAnsi="Times New Roman"/>
          <w:szCs w:val="18"/>
        </w:rPr>
        <w:t xml:space="preserve"> </w:t>
      </w:r>
      <w:r w:rsidRPr="007C13B8">
        <w:rPr>
          <w:rFonts w:ascii="Times New Roman" w:hAnsi="Times New Roman"/>
          <w:szCs w:val="18"/>
        </w:rPr>
        <w:t>«Обра</w:t>
      </w:r>
      <w:r>
        <w:rPr>
          <w:rFonts w:ascii="Times New Roman" w:hAnsi="Times New Roman"/>
          <w:szCs w:val="18"/>
        </w:rPr>
        <w:t>б</w:t>
      </w:r>
      <w:r w:rsidRPr="007C13B8">
        <w:rPr>
          <w:rFonts w:ascii="Times New Roman" w:hAnsi="Times New Roman"/>
          <w:szCs w:val="18"/>
        </w:rPr>
        <w:t>атывающие производства», «Обеспечение электрической энергией, газом и паром; кондиционирование воздуха», «Водоснабже</w:t>
      </w:r>
      <w:r>
        <w:rPr>
          <w:rFonts w:ascii="Times New Roman" w:hAnsi="Times New Roman"/>
          <w:szCs w:val="18"/>
        </w:rPr>
        <w:t xml:space="preserve">ние; водоотведение, организация сбора и утилизации отходов, </w:t>
      </w:r>
      <w:r w:rsidRPr="007C13B8">
        <w:rPr>
          <w:rFonts w:ascii="Times New Roman" w:hAnsi="Times New Roman"/>
          <w:szCs w:val="18"/>
        </w:rPr>
        <w:t>деятельность</w:t>
      </w:r>
      <w:r>
        <w:rPr>
          <w:rFonts w:ascii="Times New Roman" w:hAnsi="Times New Roman"/>
          <w:szCs w:val="18"/>
        </w:rPr>
        <w:t xml:space="preserve"> по ликвидации загрязнений» </w:t>
      </w:r>
      <w:r w:rsidRPr="007C13B8">
        <w:rPr>
          <w:rFonts w:ascii="Times New Roman" w:hAnsi="Times New Roman"/>
          <w:szCs w:val="18"/>
        </w:rPr>
        <w:t>на основе данных о динамике производства важнейших товаров-представителей (в натураль</w:t>
      </w:r>
      <w:r>
        <w:rPr>
          <w:rFonts w:ascii="Times New Roman" w:hAnsi="Times New Roman"/>
          <w:szCs w:val="18"/>
        </w:rPr>
        <w:t>ном и стоимостном выражении).</w:t>
      </w:r>
      <w:r w:rsidRPr="00AF554C">
        <w:rPr>
          <w:rFonts w:ascii="Times New Roman" w:hAnsi="Times New Roman"/>
          <w:szCs w:val="18"/>
        </w:rPr>
        <w:t xml:space="preserve"> </w:t>
      </w:r>
      <w:r>
        <w:rPr>
          <w:rFonts w:ascii="Times New Roman" w:hAnsi="Times New Roman"/>
          <w:szCs w:val="18"/>
        </w:rPr>
        <w:t xml:space="preserve">В качестве весов используется структура валовой добавленной стоимости по вид экономической деятельности 2018 базисного года. </w:t>
      </w:r>
    </w:p>
    <w:p w:rsidR="00AF02EC" w:rsidRPr="00DC2FE9" w:rsidRDefault="00AF02EC" w:rsidP="00572B90">
      <w:pPr>
        <w:pStyle w:val="af4"/>
        <w:spacing w:line="276" w:lineRule="auto"/>
        <w:ind w:right="57" w:firstLine="0"/>
        <w:rPr>
          <w:rFonts w:ascii="Times New Roman" w:hAnsi="Times New Roman"/>
          <w:szCs w:val="18"/>
        </w:rPr>
      </w:pPr>
      <w:proofErr w:type="gramStart"/>
      <w:r w:rsidRPr="00DC2FE9">
        <w:rPr>
          <w:rFonts w:ascii="Times New Roman" w:hAnsi="Times New Roman"/>
          <w:szCs w:val="18"/>
          <w:vertAlign w:val="superscript"/>
        </w:rPr>
        <w:t>2) </w:t>
      </w:r>
      <w:r w:rsidRPr="00974707">
        <w:rPr>
          <w:rFonts w:ascii="Times New Roman" w:hAnsi="Times New Roman"/>
          <w:szCs w:val="18"/>
        </w:rPr>
        <w:t>Данные</w:t>
      </w:r>
      <w:r>
        <w:rPr>
          <w:rFonts w:ascii="Times New Roman" w:hAnsi="Times New Roman"/>
          <w:szCs w:val="18"/>
        </w:rPr>
        <w:t xml:space="preserve"> скорректированы за январь-декабрь 2023 г. и январь-июнь 2024 г. в связи с внесением респондентами изменений </w:t>
      </w:r>
      <w:r>
        <w:rPr>
          <w:rFonts w:ascii="Times New Roman" w:hAnsi="Times New Roman"/>
          <w:szCs w:val="18"/>
        </w:rPr>
        <w:br/>
        <w:t xml:space="preserve">в ранее предоставленные данные и получением годовой отчетности, позволившей уточнить оперативную информацию </w:t>
      </w:r>
      <w:r>
        <w:rPr>
          <w:rFonts w:ascii="Times New Roman" w:hAnsi="Times New Roman"/>
          <w:szCs w:val="18"/>
        </w:rPr>
        <w:br/>
        <w:t>за 2023 г. (см. «Р</w:t>
      </w:r>
      <w:r w:rsidRPr="00DC2FE9">
        <w:rPr>
          <w:rFonts w:ascii="Times New Roman" w:hAnsi="Times New Roman"/>
          <w:szCs w:val="18"/>
        </w:rPr>
        <w:t>егламент</w:t>
      </w:r>
      <w:r>
        <w:rPr>
          <w:rFonts w:ascii="Times New Roman" w:hAnsi="Times New Roman"/>
          <w:szCs w:val="18"/>
        </w:rPr>
        <w:t xml:space="preserve"> </w:t>
      </w:r>
      <w:r w:rsidRPr="00DC2FE9">
        <w:rPr>
          <w:rFonts w:ascii="Times New Roman" w:hAnsi="Times New Roman"/>
          <w:szCs w:val="18"/>
        </w:rPr>
        <w:t>разработки</w:t>
      </w:r>
      <w:r>
        <w:rPr>
          <w:rFonts w:ascii="Times New Roman" w:hAnsi="Times New Roman"/>
          <w:szCs w:val="18"/>
        </w:rPr>
        <w:t xml:space="preserve"> </w:t>
      </w:r>
      <w:r w:rsidRPr="00DC2FE9">
        <w:rPr>
          <w:rFonts w:ascii="Times New Roman" w:hAnsi="Times New Roman"/>
          <w:szCs w:val="18"/>
        </w:rPr>
        <w:t>и</w:t>
      </w:r>
      <w:r>
        <w:rPr>
          <w:rFonts w:ascii="Times New Roman" w:hAnsi="Times New Roman"/>
          <w:szCs w:val="18"/>
        </w:rPr>
        <w:t xml:space="preserve"> </w:t>
      </w:r>
      <w:r w:rsidRPr="00DC2FE9">
        <w:rPr>
          <w:rFonts w:ascii="Times New Roman" w:hAnsi="Times New Roman"/>
          <w:szCs w:val="18"/>
        </w:rPr>
        <w:t>публикации</w:t>
      </w:r>
      <w:r>
        <w:rPr>
          <w:rFonts w:ascii="Times New Roman" w:hAnsi="Times New Roman"/>
          <w:szCs w:val="18"/>
        </w:rPr>
        <w:t xml:space="preserve"> </w:t>
      </w:r>
      <w:r w:rsidRPr="00DC2FE9">
        <w:rPr>
          <w:rFonts w:ascii="Times New Roman" w:hAnsi="Times New Roman"/>
          <w:szCs w:val="18"/>
        </w:rPr>
        <w:t>данных</w:t>
      </w:r>
      <w:r>
        <w:rPr>
          <w:rFonts w:ascii="Times New Roman" w:hAnsi="Times New Roman"/>
          <w:szCs w:val="18"/>
        </w:rPr>
        <w:t xml:space="preserve"> </w:t>
      </w:r>
      <w:r w:rsidRPr="00DC2FE9">
        <w:rPr>
          <w:rFonts w:ascii="Times New Roman" w:hAnsi="Times New Roman"/>
          <w:szCs w:val="18"/>
        </w:rPr>
        <w:t>по</w:t>
      </w:r>
      <w:r>
        <w:rPr>
          <w:rFonts w:ascii="Times New Roman" w:hAnsi="Times New Roman"/>
          <w:szCs w:val="18"/>
        </w:rPr>
        <w:t xml:space="preserve"> </w:t>
      </w:r>
      <w:r w:rsidRPr="00DC2FE9">
        <w:rPr>
          <w:rFonts w:ascii="Times New Roman" w:hAnsi="Times New Roman"/>
          <w:szCs w:val="18"/>
        </w:rPr>
        <w:t>производству</w:t>
      </w:r>
      <w:r>
        <w:rPr>
          <w:rFonts w:ascii="Times New Roman" w:hAnsi="Times New Roman"/>
          <w:szCs w:val="18"/>
        </w:rPr>
        <w:t xml:space="preserve"> </w:t>
      </w:r>
      <w:r w:rsidRPr="00DC2FE9">
        <w:rPr>
          <w:rFonts w:ascii="Times New Roman" w:hAnsi="Times New Roman"/>
          <w:szCs w:val="18"/>
        </w:rPr>
        <w:t>и отгрузке продукции и динамике промышленного производства (приказ Росстата от 18.08.2020 № 470</w:t>
      </w:r>
      <w:r>
        <w:rPr>
          <w:rFonts w:ascii="Times New Roman" w:hAnsi="Times New Roman"/>
          <w:szCs w:val="18"/>
        </w:rPr>
        <w:t>»</w:t>
      </w:r>
      <w:r w:rsidRPr="00DC2FE9">
        <w:rPr>
          <w:rFonts w:ascii="Times New Roman" w:hAnsi="Times New Roman"/>
          <w:szCs w:val="18"/>
        </w:rPr>
        <w:t>).</w:t>
      </w:r>
      <w:proofErr w:type="gramEnd"/>
    </w:p>
    <w:p w:rsidR="00AF02EC" w:rsidRPr="00DC2FE9" w:rsidRDefault="00AF02EC" w:rsidP="00CB7F8E">
      <w:pPr>
        <w:pStyle w:val="af4"/>
        <w:ind w:firstLine="0"/>
        <w:rPr>
          <w:rFonts w:ascii="Times New Roman" w:hAnsi="Times New Roman"/>
          <w:szCs w:val="18"/>
        </w:rPr>
      </w:pPr>
      <w:r w:rsidRPr="00974707">
        <w:rPr>
          <w:rFonts w:ascii="Times New Roman" w:hAnsi="Times New Roman"/>
          <w:szCs w:val="18"/>
          <w:vertAlign w:val="superscript"/>
        </w:rPr>
        <w:t>3</w:t>
      </w:r>
      <w:r w:rsidRPr="00DC2FE9">
        <w:rPr>
          <w:rFonts w:ascii="Times New Roman" w:hAnsi="Times New Roman"/>
          <w:szCs w:val="18"/>
          <w:vertAlign w:val="superscript"/>
        </w:rPr>
        <w:t>) </w:t>
      </w:r>
      <w:r w:rsidRPr="00DC2FE9">
        <w:rPr>
          <w:rFonts w:ascii="Times New Roman" w:hAnsi="Times New Roman"/>
          <w:szCs w:val="18"/>
        </w:rPr>
        <w:t>Данные уточнены в соответствии с Регламентом оценки, корректировки и публикации данных статистического наблюдения за строительством и инвестициями в основной капитал (приказ Росстата от 26.09.2016 № 544).</w:t>
      </w:r>
    </w:p>
  </w:footnote>
  <w:footnote w:id="2">
    <w:p w:rsidR="00AF02EC" w:rsidRPr="00F67344" w:rsidRDefault="00AF02EC" w:rsidP="00F67344">
      <w:pPr>
        <w:spacing w:before="30" w:after="30"/>
        <w:jc w:val="both"/>
        <w:rPr>
          <w:rFonts w:ascii="Times New Roman" w:hAnsi="Times New Roman"/>
          <w:sz w:val="18"/>
          <w:szCs w:val="18"/>
        </w:rPr>
      </w:pPr>
      <w:r w:rsidRPr="008B4149">
        <w:rPr>
          <w:rStyle w:val="af3"/>
          <w:rFonts w:ascii="Times New Roman" w:hAnsi="Times New Roman"/>
          <w:sz w:val="18"/>
          <w:szCs w:val="18"/>
        </w:rPr>
        <w:t>1)</w:t>
      </w:r>
      <w:r w:rsidRPr="008B4149">
        <w:rPr>
          <w:rFonts w:ascii="Times New Roman" w:hAnsi="Times New Roman"/>
          <w:sz w:val="18"/>
          <w:szCs w:val="18"/>
        </w:rPr>
        <w:t xml:space="preserve"> Данные за июнь 2024 г., июнь 2024 г. к июню 2023 г., июнь 2024 г. к маю 2024 г., январь-июнь 2024 г. к январю-июню 2023 г., июнь 2023 г. к июню 2022 г., июнь 2023 г. к маю 2023 г., январь-июнь 2023 г. к январю-июню 2022 г.</w:t>
      </w:r>
    </w:p>
  </w:footnote>
  <w:footnote w:id="3">
    <w:p w:rsidR="00AF02EC" w:rsidRPr="00DC2FE9" w:rsidRDefault="00AF02EC" w:rsidP="00583791">
      <w:pPr>
        <w:pStyle w:val="af4"/>
        <w:spacing w:line="276" w:lineRule="auto"/>
        <w:ind w:right="57" w:firstLine="0"/>
        <w:rPr>
          <w:rFonts w:ascii="Times New Roman" w:hAnsi="Times New Roman"/>
          <w:szCs w:val="18"/>
        </w:rPr>
      </w:pPr>
      <w:r w:rsidRPr="00583791">
        <w:rPr>
          <w:rStyle w:val="af3"/>
          <w:rFonts w:ascii="Times New Roman" w:hAnsi="Times New Roman"/>
        </w:rPr>
        <w:t>1)</w:t>
      </w:r>
      <w:r>
        <w:t xml:space="preserve"> </w:t>
      </w:r>
      <w:proofErr w:type="gramStart"/>
      <w:r w:rsidRPr="00974707">
        <w:rPr>
          <w:rFonts w:ascii="Times New Roman" w:hAnsi="Times New Roman"/>
          <w:szCs w:val="18"/>
        </w:rPr>
        <w:t>Данные</w:t>
      </w:r>
      <w:r>
        <w:rPr>
          <w:rFonts w:ascii="Times New Roman" w:hAnsi="Times New Roman"/>
          <w:szCs w:val="18"/>
        </w:rPr>
        <w:t xml:space="preserve"> скорректированы за январь-декабрь 2023 г. и январь-июнь 2024 г. в связи с внесением респондентами изменений </w:t>
      </w:r>
      <w:r>
        <w:rPr>
          <w:rFonts w:ascii="Times New Roman" w:hAnsi="Times New Roman"/>
          <w:szCs w:val="18"/>
        </w:rPr>
        <w:br/>
        <w:t xml:space="preserve">в ранее предоставленные данные и получением годовой отчетности, позволившей уточнить оперативную информацию </w:t>
      </w:r>
      <w:r>
        <w:rPr>
          <w:rFonts w:ascii="Times New Roman" w:hAnsi="Times New Roman"/>
          <w:szCs w:val="18"/>
        </w:rPr>
        <w:br/>
        <w:t>за 2023 г. (см. «Р</w:t>
      </w:r>
      <w:r w:rsidRPr="00DC2FE9">
        <w:rPr>
          <w:rFonts w:ascii="Times New Roman" w:hAnsi="Times New Roman"/>
          <w:szCs w:val="18"/>
        </w:rPr>
        <w:t>егламент</w:t>
      </w:r>
      <w:r>
        <w:rPr>
          <w:rFonts w:ascii="Times New Roman" w:hAnsi="Times New Roman"/>
          <w:szCs w:val="18"/>
        </w:rPr>
        <w:t xml:space="preserve"> </w:t>
      </w:r>
      <w:r w:rsidRPr="00DC2FE9">
        <w:rPr>
          <w:rFonts w:ascii="Times New Roman" w:hAnsi="Times New Roman"/>
          <w:szCs w:val="18"/>
        </w:rPr>
        <w:t>разработки</w:t>
      </w:r>
      <w:r>
        <w:rPr>
          <w:rFonts w:ascii="Times New Roman" w:hAnsi="Times New Roman"/>
          <w:szCs w:val="18"/>
        </w:rPr>
        <w:t xml:space="preserve"> </w:t>
      </w:r>
      <w:r w:rsidRPr="00DC2FE9">
        <w:rPr>
          <w:rFonts w:ascii="Times New Roman" w:hAnsi="Times New Roman"/>
          <w:szCs w:val="18"/>
        </w:rPr>
        <w:t>и</w:t>
      </w:r>
      <w:r>
        <w:rPr>
          <w:rFonts w:ascii="Times New Roman" w:hAnsi="Times New Roman"/>
          <w:szCs w:val="18"/>
        </w:rPr>
        <w:t xml:space="preserve"> </w:t>
      </w:r>
      <w:r w:rsidRPr="00DC2FE9">
        <w:rPr>
          <w:rFonts w:ascii="Times New Roman" w:hAnsi="Times New Roman"/>
          <w:szCs w:val="18"/>
        </w:rPr>
        <w:t>публикации</w:t>
      </w:r>
      <w:r>
        <w:rPr>
          <w:rFonts w:ascii="Times New Roman" w:hAnsi="Times New Roman"/>
          <w:szCs w:val="18"/>
        </w:rPr>
        <w:t xml:space="preserve"> </w:t>
      </w:r>
      <w:r w:rsidRPr="00DC2FE9">
        <w:rPr>
          <w:rFonts w:ascii="Times New Roman" w:hAnsi="Times New Roman"/>
          <w:szCs w:val="18"/>
        </w:rPr>
        <w:t>данных</w:t>
      </w:r>
      <w:r>
        <w:rPr>
          <w:rFonts w:ascii="Times New Roman" w:hAnsi="Times New Roman"/>
          <w:szCs w:val="18"/>
        </w:rPr>
        <w:t xml:space="preserve"> </w:t>
      </w:r>
      <w:r w:rsidRPr="00DC2FE9">
        <w:rPr>
          <w:rFonts w:ascii="Times New Roman" w:hAnsi="Times New Roman"/>
          <w:szCs w:val="18"/>
        </w:rPr>
        <w:t>по</w:t>
      </w:r>
      <w:r>
        <w:rPr>
          <w:rFonts w:ascii="Times New Roman" w:hAnsi="Times New Roman"/>
          <w:szCs w:val="18"/>
        </w:rPr>
        <w:t xml:space="preserve"> </w:t>
      </w:r>
      <w:r w:rsidRPr="00DC2FE9">
        <w:rPr>
          <w:rFonts w:ascii="Times New Roman" w:hAnsi="Times New Roman"/>
          <w:szCs w:val="18"/>
        </w:rPr>
        <w:t>производству</w:t>
      </w:r>
      <w:r>
        <w:rPr>
          <w:rFonts w:ascii="Times New Roman" w:hAnsi="Times New Roman"/>
          <w:szCs w:val="18"/>
        </w:rPr>
        <w:t xml:space="preserve"> </w:t>
      </w:r>
      <w:r w:rsidRPr="00DC2FE9">
        <w:rPr>
          <w:rFonts w:ascii="Times New Roman" w:hAnsi="Times New Roman"/>
          <w:szCs w:val="18"/>
        </w:rPr>
        <w:t>и отгрузке продукции и динамике промышленного производства (приказ Росстата от 18.08.2020 № 470</w:t>
      </w:r>
      <w:r>
        <w:rPr>
          <w:rFonts w:ascii="Times New Roman" w:hAnsi="Times New Roman"/>
          <w:szCs w:val="18"/>
        </w:rPr>
        <w:t>»</w:t>
      </w:r>
      <w:r w:rsidRPr="00DC2FE9">
        <w:rPr>
          <w:rFonts w:ascii="Times New Roman" w:hAnsi="Times New Roman"/>
          <w:szCs w:val="18"/>
        </w:rPr>
        <w:t>).</w:t>
      </w:r>
      <w:proofErr w:type="gramEnd"/>
    </w:p>
    <w:p w:rsidR="00AF02EC" w:rsidRDefault="00AF02EC">
      <w:pPr>
        <w:pStyle w:val="af4"/>
      </w:pPr>
    </w:p>
  </w:footnote>
  <w:footnote w:id="4">
    <w:p w:rsidR="00AF02EC" w:rsidRPr="00DC2FE9" w:rsidRDefault="00AF02EC" w:rsidP="00583791">
      <w:pPr>
        <w:pStyle w:val="af4"/>
        <w:spacing w:line="276" w:lineRule="auto"/>
        <w:ind w:right="57" w:firstLine="0"/>
        <w:rPr>
          <w:rFonts w:ascii="Times New Roman" w:hAnsi="Times New Roman"/>
          <w:szCs w:val="18"/>
        </w:rPr>
      </w:pPr>
      <w:r w:rsidRPr="00583791">
        <w:rPr>
          <w:rStyle w:val="af3"/>
          <w:rFonts w:ascii="Times New Roman" w:hAnsi="Times New Roman"/>
        </w:rPr>
        <w:t>1)</w:t>
      </w:r>
      <w:r>
        <w:t xml:space="preserve"> </w:t>
      </w:r>
      <w:proofErr w:type="gramStart"/>
      <w:r w:rsidRPr="00974707">
        <w:rPr>
          <w:rFonts w:ascii="Times New Roman" w:hAnsi="Times New Roman"/>
          <w:szCs w:val="18"/>
        </w:rPr>
        <w:t>Данные</w:t>
      </w:r>
      <w:r>
        <w:rPr>
          <w:rFonts w:ascii="Times New Roman" w:hAnsi="Times New Roman"/>
          <w:szCs w:val="18"/>
        </w:rPr>
        <w:t xml:space="preserve"> скорректированы за январь-декабрь 2023 г. и январь-июнь 2024 г. в связи с внесением респондентами изменений </w:t>
      </w:r>
      <w:r>
        <w:rPr>
          <w:rFonts w:ascii="Times New Roman" w:hAnsi="Times New Roman"/>
          <w:szCs w:val="18"/>
        </w:rPr>
        <w:br/>
        <w:t xml:space="preserve">в ранее предоставленные данные и получением годовой отчетности, позволившей уточнить оперативную информацию </w:t>
      </w:r>
      <w:r>
        <w:rPr>
          <w:rFonts w:ascii="Times New Roman" w:hAnsi="Times New Roman"/>
          <w:szCs w:val="18"/>
        </w:rPr>
        <w:br/>
        <w:t>за 2023 г. (см. «Р</w:t>
      </w:r>
      <w:r w:rsidRPr="00DC2FE9">
        <w:rPr>
          <w:rFonts w:ascii="Times New Roman" w:hAnsi="Times New Roman"/>
          <w:szCs w:val="18"/>
        </w:rPr>
        <w:t>егламент</w:t>
      </w:r>
      <w:r>
        <w:rPr>
          <w:rFonts w:ascii="Times New Roman" w:hAnsi="Times New Roman"/>
          <w:szCs w:val="18"/>
        </w:rPr>
        <w:t xml:space="preserve"> </w:t>
      </w:r>
      <w:r w:rsidRPr="00DC2FE9">
        <w:rPr>
          <w:rFonts w:ascii="Times New Roman" w:hAnsi="Times New Roman"/>
          <w:szCs w:val="18"/>
        </w:rPr>
        <w:t>разработки</w:t>
      </w:r>
      <w:r>
        <w:rPr>
          <w:rFonts w:ascii="Times New Roman" w:hAnsi="Times New Roman"/>
          <w:szCs w:val="18"/>
        </w:rPr>
        <w:t xml:space="preserve"> </w:t>
      </w:r>
      <w:r w:rsidRPr="00DC2FE9">
        <w:rPr>
          <w:rFonts w:ascii="Times New Roman" w:hAnsi="Times New Roman"/>
          <w:szCs w:val="18"/>
        </w:rPr>
        <w:t>и</w:t>
      </w:r>
      <w:r>
        <w:rPr>
          <w:rFonts w:ascii="Times New Roman" w:hAnsi="Times New Roman"/>
          <w:szCs w:val="18"/>
        </w:rPr>
        <w:t xml:space="preserve"> </w:t>
      </w:r>
      <w:r w:rsidRPr="00DC2FE9">
        <w:rPr>
          <w:rFonts w:ascii="Times New Roman" w:hAnsi="Times New Roman"/>
          <w:szCs w:val="18"/>
        </w:rPr>
        <w:t>публикации</w:t>
      </w:r>
      <w:r>
        <w:rPr>
          <w:rFonts w:ascii="Times New Roman" w:hAnsi="Times New Roman"/>
          <w:szCs w:val="18"/>
        </w:rPr>
        <w:t xml:space="preserve"> </w:t>
      </w:r>
      <w:r w:rsidRPr="00DC2FE9">
        <w:rPr>
          <w:rFonts w:ascii="Times New Roman" w:hAnsi="Times New Roman"/>
          <w:szCs w:val="18"/>
        </w:rPr>
        <w:t>данных</w:t>
      </w:r>
      <w:r>
        <w:rPr>
          <w:rFonts w:ascii="Times New Roman" w:hAnsi="Times New Roman"/>
          <w:szCs w:val="18"/>
        </w:rPr>
        <w:t xml:space="preserve"> </w:t>
      </w:r>
      <w:r w:rsidRPr="00DC2FE9">
        <w:rPr>
          <w:rFonts w:ascii="Times New Roman" w:hAnsi="Times New Roman"/>
          <w:szCs w:val="18"/>
        </w:rPr>
        <w:t>по</w:t>
      </w:r>
      <w:r>
        <w:rPr>
          <w:rFonts w:ascii="Times New Roman" w:hAnsi="Times New Roman"/>
          <w:szCs w:val="18"/>
        </w:rPr>
        <w:t xml:space="preserve"> </w:t>
      </w:r>
      <w:r w:rsidRPr="00DC2FE9">
        <w:rPr>
          <w:rFonts w:ascii="Times New Roman" w:hAnsi="Times New Roman"/>
          <w:szCs w:val="18"/>
        </w:rPr>
        <w:t>производству</w:t>
      </w:r>
      <w:r>
        <w:rPr>
          <w:rFonts w:ascii="Times New Roman" w:hAnsi="Times New Roman"/>
          <w:szCs w:val="18"/>
        </w:rPr>
        <w:t xml:space="preserve"> </w:t>
      </w:r>
      <w:r w:rsidRPr="00DC2FE9">
        <w:rPr>
          <w:rFonts w:ascii="Times New Roman" w:hAnsi="Times New Roman"/>
          <w:szCs w:val="18"/>
        </w:rPr>
        <w:t>и отгрузке продукции и динамике промышленного производства (приказ Росстата от 18.08.2020 № 470</w:t>
      </w:r>
      <w:r>
        <w:rPr>
          <w:rFonts w:ascii="Times New Roman" w:hAnsi="Times New Roman"/>
          <w:szCs w:val="18"/>
        </w:rPr>
        <w:t>»</w:t>
      </w:r>
      <w:r w:rsidRPr="00DC2FE9">
        <w:rPr>
          <w:rFonts w:ascii="Times New Roman" w:hAnsi="Times New Roman"/>
          <w:szCs w:val="18"/>
        </w:rPr>
        <w:t>).</w:t>
      </w:r>
      <w:proofErr w:type="gramEnd"/>
    </w:p>
    <w:p w:rsidR="00AF02EC" w:rsidRDefault="00AF02EC">
      <w:pPr>
        <w:pStyle w:val="af4"/>
      </w:pPr>
    </w:p>
  </w:footnote>
  <w:footnote w:id="5">
    <w:p w:rsidR="00AF02EC" w:rsidRPr="00E046F9" w:rsidRDefault="00AF02EC" w:rsidP="000A3F99">
      <w:pPr>
        <w:pStyle w:val="af4"/>
        <w:spacing w:line="276" w:lineRule="auto"/>
        <w:ind w:firstLine="0"/>
        <w:jc w:val="left"/>
        <w:rPr>
          <w:rFonts w:ascii="Times New Roman" w:hAnsi="Times New Roman"/>
        </w:rPr>
      </w:pPr>
      <w:r w:rsidRPr="00E046F9">
        <w:rPr>
          <w:rStyle w:val="af3"/>
          <w:rFonts w:ascii="Times New Roman" w:hAnsi="Times New Roman"/>
        </w:rPr>
        <w:t>1)</w:t>
      </w:r>
      <w:r w:rsidRPr="00E046F9">
        <w:rPr>
          <w:rFonts w:ascii="Times New Roman" w:hAnsi="Times New Roman"/>
        </w:rPr>
        <w:t xml:space="preserve"> Независимо от основного вида деятельности хозяйствующих субъектов.</w:t>
      </w:r>
    </w:p>
  </w:footnote>
  <w:footnote w:id="6">
    <w:p w:rsidR="00AF02EC" w:rsidRPr="00DC2FE9" w:rsidRDefault="00AF02EC" w:rsidP="00F738AD">
      <w:pPr>
        <w:pStyle w:val="af4"/>
        <w:spacing w:line="276" w:lineRule="auto"/>
        <w:ind w:right="57" w:firstLine="0"/>
        <w:rPr>
          <w:rFonts w:ascii="Times New Roman" w:hAnsi="Times New Roman"/>
          <w:szCs w:val="18"/>
        </w:rPr>
      </w:pPr>
      <w:r w:rsidRPr="00F738AD">
        <w:rPr>
          <w:rStyle w:val="af3"/>
          <w:rFonts w:ascii="Times New Roman" w:hAnsi="Times New Roman"/>
        </w:rPr>
        <w:t>1)</w:t>
      </w:r>
      <w:r>
        <w:t xml:space="preserve"> </w:t>
      </w:r>
      <w:proofErr w:type="gramStart"/>
      <w:r w:rsidRPr="00974707">
        <w:rPr>
          <w:rFonts w:ascii="Times New Roman" w:hAnsi="Times New Roman"/>
          <w:szCs w:val="18"/>
        </w:rPr>
        <w:t>Данные</w:t>
      </w:r>
      <w:r>
        <w:rPr>
          <w:rFonts w:ascii="Times New Roman" w:hAnsi="Times New Roman"/>
          <w:szCs w:val="18"/>
        </w:rPr>
        <w:t xml:space="preserve"> скорректированы за январь-декабрь 2023 г. и январь-июнь 2024 г. в связи с внесением респондентами изменений </w:t>
      </w:r>
      <w:r>
        <w:rPr>
          <w:rFonts w:ascii="Times New Roman" w:hAnsi="Times New Roman"/>
          <w:szCs w:val="18"/>
        </w:rPr>
        <w:br/>
        <w:t xml:space="preserve">в ранее предоставленные данные и получением годовой отчетности, позволившей уточнить оперативную информацию </w:t>
      </w:r>
      <w:r>
        <w:rPr>
          <w:rFonts w:ascii="Times New Roman" w:hAnsi="Times New Roman"/>
          <w:szCs w:val="18"/>
        </w:rPr>
        <w:br/>
        <w:t>за 2023 г. (см. «Р</w:t>
      </w:r>
      <w:r w:rsidRPr="00DC2FE9">
        <w:rPr>
          <w:rFonts w:ascii="Times New Roman" w:hAnsi="Times New Roman"/>
          <w:szCs w:val="18"/>
        </w:rPr>
        <w:t>егламент</w:t>
      </w:r>
      <w:r>
        <w:rPr>
          <w:rFonts w:ascii="Times New Roman" w:hAnsi="Times New Roman"/>
          <w:szCs w:val="18"/>
        </w:rPr>
        <w:t xml:space="preserve"> </w:t>
      </w:r>
      <w:r w:rsidRPr="00DC2FE9">
        <w:rPr>
          <w:rFonts w:ascii="Times New Roman" w:hAnsi="Times New Roman"/>
          <w:szCs w:val="18"/>
        </w:rPr>
        <w:t>разработки</w:t>
      </w:r>
      <w:r>
        <w:rPr>
          <w:rFonts w:ascii="Times New Roman" w:hAnsi="Times New Roman"/>
          <w:szCs w:val="18"/>
        </w:rPr>
        <w:t xml:space="preserve"> </w:t>
      </w:r>
      <w:r w:rsidRPr="00DC2FE9">
        <w:rPr>
          <w:rFonts w:ascii="Times New Roman" w:hAnsi="Times New Roman"/>
          <w:szCs w:val="18"/>
        </w:rPr>
        <w:t>и</w:t>
      </w:r>
      <w:r>
        <w:rPr>
          <w:rFonts w:ascii="Times New Roman" w:hAnsi="Times New Roman"/>
          <w:szCs w:val="18"/>
        </w:rPr>
        <w:t xml:space="preserve"> </w:t>
      </w:r>
      <w:r w:rsidRPr="00DC2FE9">
        <w:rPr>
          <w:rFonts w:ascii="Times New Roman" w:hAnsi="Times New Roman"/>
          <w:szCs w:val="18"/>
        </w:rPr>
        <w:t>публикации</w:t>
      </w:r>
      <w:r>
        <w:rPr>
          <w:rFonts w:ascii="Times New Roman" w:hAnsi="Times New Roman"/>
          <w:szCs w:val="18"/>
        </w:rPr>
        <w:t xml:space="preserve"> </w:t>
      </w:r>
      <w:r w:rsidRPr="00DC2FE9">
        <w:rPr>
          <w:rFonts w:ascii="Times New Roman" w:hAnsi="Times New Roman"/>
          <w:szCs w:val="18"/>
        </w:rPr>
        <w:t>данных</w:t>
      </w:r>
      <w:r>
        <w:rPr>
          <w:rFonts w:ascii="Times New Roman" w:hAnsi="Times New Roman"/>
          <w:szCs w:val="18"/>
        </w:rPr>
        <w:t xml:space="preserve"> </w:t>
      </w:r>
      <w:r w:rsidRPr="00DC2FE9">
        <w:rPr>
          <w:rFonts w:ascii="Times New Roman" w:hAnsi="Times New Roman"/>
          <w:szCs w:val="18"/>
        </w:rPr>
        <w:t>по</w:t>
      </w:r>
      <w:r>
        <w:rPr>
          <w:rFonts w:ascii="Times New Roman" w:hAnsi="Times New Roman"/>
          <w:szCs w:val="18"/>
        </w:rPr>
        <w:t xml:space="preserve"> </w:t>
      </w:r>
      <w:r w:rsidRPr="00DC2FE9">
        <w:rPr>
          <w:rFonts w:ascii="Times New Roman" w:hAnsi="Times New Roman"/>
          <w:szCs w:val="18"/>
        </w:rPr>
        <w:t>производству</w:t>
      </w:r>
      <w:r>
        <w:rPr>
          <w:rFonts w:ascii="Times New Roman" w:hAnsi="Times New Roman"/>
          <w:szCs w:val="18"/>
        </w:rPr>
        <w:t xml:space="preserve"> </w:t>
      </w:r>
      <w:r w:rsidRPr="00DC2FE9">
        <w:rPr>
          <w:rFonts w:ascii="Times New Roman" w:hAnsi="Times New Roman"/>
          <w:szCs w:val="18"/>
        </w:rPr>
        <w:t>и отгрузке продукции и динамике промышленного производства (приказ Росстата от 18.08.2020 № 470</w:t>
      </w:r>
      <w:r>
        <w:rPr>
          <w:rFonts w:ascii="Times New Roman" w:hAnsi="Times New Roman"/>
          <w:szCs w:val="18"/>
        </w:rPr>
        <w:t>»</w:t>
      </w:r>
      <w:r w:rsidRPr="00DC2FE9">
        <w:rPr>
          <w:rFonts w:ascii="Times New Roman" w:hAnsi="Times New Roman"/>
          <w:szCs w:val="18"/>
        </w:rPr>
        <w:t>).</w:t>
      </w:r>
      <w:proofErr w:type="gramEnd"/>
    </w:p>
    <w:p w:rsidR="00AF02EC" w:rsidRDefault="00AF02EC">
      <w:pPr>
        <w:pStyle w:val="af4"/>
      </w:pPr>
    </w:p>
  </w:footnote>
  <w:footnote w:id="7">
    <w:p w:rsidR="00AF02EC" w:rsidRDefault="00AF02EC" w:rsidP="000A3F99">
      <w:pPr>
        <w:spacing w:line="276" w:lineRule="auto"/>
      </w:pPr>
      <w:r>
        <w:rPr>
          <w:rStyle w:val="af3"/>
          <w:sz w:val="18"/>
          <w:szCs w:val="20"/>
        </w:rPr>
        <w:t>1)</w:t>
      </w:r>
      <w:r>
        <w:t xml:space="preserve"> </w:t>
      </w:r>
      <w:r>
        <w:rPr>
          <w:rFonts w:ascii="Times New Roman" w:hAnsi="Times New Roman"/>
          <w:sz w:val="18"/>
          <w:szCs w:val="18"/>
        </w:rPr>
        <w:t>Независимо от основного вида экономической деятельности хозяйствующих субъектов.</w:t>
      </w:r>
    </w:p>
  </w:footnote>
  <w:footnote w:id="8">
    <w:p w:rsidR="00AF02EC" w:rsidRPr="00DC2FE9" w:rsidRDefault="00AF02EC" w:rsidP="00D37BAD">
      <w:pPr>
        <w:pStyle w:val="af4"/>
        <w:spacing w:line="276" w:lineRule="auto"/>
        <w:ind w:right="57" w:firstLine="0"/>
        <w:rPr>
          <w:rFonts w:ascii="Times New Roman" w:hAnsi="Times New Roman"/>
          <w:szCs w:val="18"/>
        </w:rPr>
      </w:pPr>
      <w:r w:rsidRPr="00D37BAD">
        <w:rPr>
          <w:rStyle w:val="af3"/>
          <w:rFonts w:ascii="Times New Roman" w:hAnsi="Times New Roman"/>
        </w:rPr>
        <w:t>1)</w:t>
      </w:r>
      <w:r>
        <w:t xml:space="preserve"> </w:t>
      </w:r>
      <w:proofErr w:type="gramStart"/>
      <w:r w:rsidRPr="00974707">
        <w:rPr>
          <w:rFonts w:ascii="Times New Roman" w:hAnsi="Times New Roman"/>
          <w:szCs w:val="18"/>
        </w:rPr>
        <w:t>Данные</w:t>
      </w:r>
      <w:r>
        <w:rPr>
          <w:rFonts w:ascii="Times New Roman" w:hAnsi="Times New Roman"/>
          <w:szCs w:val="18"/>
        </w:rPr>
        <w:t xml:space="preserve"> скорректированы за январь-декабрь 2023 г. и январь-июнь 2024 г. в связи с внесением респондентами изменений </w:t>
      </w:r>
      <w:r>
        <w:rPr>
          <w:rFonts w:ascii="Times New Roman" w:hAnsi="Times New Roman"/>
          <w:szCs w:val="18"/>
        </w:rPr>
        <w:br/>
        <w:t xml:space="preserve">в ранее предоставленные данные и получением годовой отчетности, позволившей уточнить оперативную информацию </w:t>
      </w:r>
      <w:r>
        <w:rPr>
          <w:rFonts w:ascii="Times New Roman" w:hAnsi="Times New Roman"/>
          <w:szCs w:val="18"/>
        </w:rPr>
        <w:br/>
        <w:t>за 2023 г. (см. «Р</w:t>
      </w:r>
      <w:r w:rsidRPr="00DC2FE9">
        <w:rPr>
          <w:rFonts w:ascii="Times New Roman" w:hAnsi="Times New Roman"/>
          <w:szCs w:val="18"/>
        </w:rPr>
        <w:t>егламент</w:t>
      </w:r>
      <w:r>
        <w:rPr>
          <w:rFonts w:ascii="Times New Roman" w:hAnsi="Times New Roman"/>
          <w:szCs w:val="18"/>
        </w:rPr>
        <w:t xml:space="preserve"> </w:t>
      </w:r>
      <w:r w:rsidRPr="00DC2FE9">
        <w:rPr>
          <w:rFonts w:ascii="Times New Roman" w:hAnsi="Times New Roman"/>
          <w:szCs w:val="18"/>
        </w:rPr>
        <w:t>разработки</w:t>
      </w:r>
      <w:r>
        <w:rPr>
          <w:rFonts w:ascii="Times New Roman" w:hAnsi="Times New Roman"/>
          <w:szCs w:val="18"/>
        </w:rPr>
        <w:t xml:space="preserve"> </w:t>
      </w:r>
      <w:r w:rsidRPr="00DC2FE9">
        <w:rPr>
          <w:rFonts w:ascii="Times New Roman" w:hAnsi="Times New Roman"/>
          <w:szCs w:val="18"/>
        </w:rPr>
        <w:t>и</w:t>
      </w:r>
      <w:r>
        <w:rPr>
          <w:rFonts w:ascii="Times New Roman" w:hAnsi="Times New Roman"/>
          <w:szCs w:val="18"/>
        </w:rPr>
        <w:t xml:space="preserve"> </w:t>
      </w:r>
      <w:r w:rsidRPr="00DC2FE9">
        <w:rPr>
          <w:rFonts w:ascii="Times New Roman" w:hAnsi="Times New Roman"/>
          <w:szCs w:val="18"/>
        </w:rPr>
        <w:t>публикации</w:t>
      </w:r>
      <w:r>
        <w:rPr>
          <w:rFonts w:ascii="Times New Roman" w:hAnsi="Times New Roman"/>
          <w:szCs w:val="18"/>
        </w:rPr>
        <w:t xml:space="preserve"> </w:t>
      </w:r>
      <w:r w:rsidRPr="00DC2FE9">
        <w:rPr>
          <w:rFonts w:ascii="Times New Roman" w:hAnsi="Times New Roman"/>
          <w:szCs w:val="18"/>
        </w:rPr>
        <w:t>данных</w:t>
      </w:r>
      <w:r>
        <w:rPr>
          <w:rFonts w:ascii="Times New Roman" w:hAnsi="Times New Roman"/>
          <w:szCs w:val="18"/>
        </w:rPr>
        <w:t xml:space="preserve"> </w:t>
      </w:r>
      <w:r w:rsidRPr="00DC2FE9">
        <w:rPr>
          <w:rFonts w:ascii="Times New Roman" w:hAnsi="Times New Roman"/>
          <w:szCs w:val="18"/>
        </w:rPr>
        <w:t>по</w:t>
      </w:r>
      <w:r>
        <w:rPr>
          <w:rFonts w:ascii="Times New Roman" w:hAnsi="Times New Roman"/>
          <w:szCs w:val="18"/>
        </w:rPr>
        <w:t xml:space="preserve"> </w:t>
      </w:r>
      <w:r w:rsidRPr="00DC2FE9">
        <w:rPr>
          <w:rFonts w:ascii="Times New Roman" w:hAnsi="Times New Roman"/>
          <w:szCs w:val="18"/>
        </w:rPr>
        <w:t>производству</w:t>
      </w:r>
      <w:r>
        <w:rPr>
          <w:rFonts w:ascii="Times New Roman" w:hAnsi="Times New Roman"/>
          <w:szCs w:val="18"/>
        </w:rPr>
        <w:t xml:space="preserve"> </w:t>
      </w:r>
      <w:r w:rsidRPr="00DC2FE9">
        <w:rPr>
          <w:rFonts w:ascii="Times New Roman" w:hAnsi="Times New Roman"/>
          <w:szCs w:val="18"/>
        </w:rPr>
        <w:t>и отгрузке продукции и динамике промышленного производства (приказ Росстата от 18.08.2020 № 470</w:t>
      </w:r>
      <w:r>
        <w:rPr>
          <w:rFonts w:ascii="Times New Roman" w:hAnsi="Times New Roman"/>
          <w:szCs w:val="18"/>
        </w:rPr>
        <w:t>»</w:t>
      </w:r>
      <w:r w:rsidRPr="00DC2FE9">
        <w:rPr>
          <w:rFonts w:ascii="Times New Roman" w:hAnsi="Times New Roman"/>
          <w:szCs w:val="18"/>
        </w:rPr>
        <w:t>).</w:t>
      </w:r>
      <w:proofErr w:type="gramEnd"/>
    </w:p>
    <w:p w:rsidR="00AF02EC" w:rsidRDefault="00AF02EC">
      <w:pPr>
        <w:pStyle w:val="af4"/>
      </w:pPr>
    </w:p>
  </w:footnote>
  <w:footnote w:id="9">
    <w:p w:rsidR="00AF02EC" w:rsidRPr="00E66A40" w:rsidRDefault="00AF02EC" w:rsidP="000A3F99">
      <w:pPr>
        <w:pStyle w:val="af4"/>
        <w:ind w:firstLine="0"/>
        <w:rPr>
          <w:rFonts w:ascii="Times New Roman" w:hAnsi="Times New Roman"/>
        </w:rPr>
      </w:pPr>
      <w:r w:rsidRPr="00E66A40">
        <w:rPr>
          <w:rStyle w:val="af3"/>
          <w:rFonts w:ascii="Times New Roman" w:hAnsi="Times New Roman"/>
        </w:rPr>
        <w:t>1)</w:t>
      </w:r>
      <w:r w:rsidRPr="00E66A40">
        <w:rPr>
          <w:rFonts w:ascii="Times New Roman" w:hAnsi="Times New Roman"/>
        </w:rPr>
        <w:t xml:space="preserve"> </w:t>
      </w:r>
      <w:r w:rsidRPr="00E66A40">
        <w:rPr>
          <w:rFonts w:ascii="Times New Roman" w:hAnsi="Times New Roman"/>
          <w:szCs w:val="18"/>
        </w:rPr>
        <w:t>Независимо от основного вида экономической деятельности хозяйствующих субъектов.</w:t>
      </w:r>
    </w:p>
  </w:footnote>
  <w:footnote w:id="10">
    <w:p w:rsidR="00AF02EC" w:rsidRPr="009A79FC" w:rsidRDefault="00AF02EC" w:rsidP="009D7D13">
      <w:pPr>
        <w:pStyle w:val="af4"/>
        <w:spacing w:line="276" w:lineRule="auto"/>
        <w:ind w:firstLine="0"/>
        <w:rPr>
          <w:rFonts w:ascii="Times New Roman" w:hAnsi="Times New Roman"/>
          <w:i/>
          <w:szCs w:val="18"/>
        </w:rPr>
      </w:pPr>
      <w:r w:rsidRPr="009A79FC">
        <w:rPr>
          <w:rStyle w:val="af3"/>
          <w:rFonts w:ascii="Times New Roman" w:hAnsi="Times New Roman"/>
          <w:szCs w:val="18"/>
        </w:rPr>
        <w:t>1</w:t>
      </w:r>
      <w:proofErr w:type="gramStart"/>
      <w:r w:rsidRPr="009A79FC">
        <w:rPr>
          <w:rFonts w:ascii="Times New Roman" w:hAnsi="Times New Roman"/>
          <w:szCs w:val="18"/>
          <w:vertAlign w:val="superscript"/>
        </w:rPr>
        <w:t>) </w:t>
      </w:r>
      <w:r w:rsidRPr="009A79FC">
        <w:rPr>
          <w:rFonts w:ascii="Times New Roman" w:hAnsi="Times New Roman"/>
          <w:szCs w:val="18"/>
        </w:rPr>
        <w:t xml:space="preserve">Стоимостные показатели приведены в фактически действующих ценах, относительные показатели приведены </w:t>
      </w:r>
      <w:r w:rsidRPr="009A79FC">
        <w:rPr>
          <w:rFonts w:ascii="Times New Roman" w:hAnsi="Times New Roman"/>
          <w:szCs w:val="18"/>
        </w:rPr>
        <w:br/>
        <w:t>в сопоставимых ценах.</w:t>
      </w:r>
      <w:proofErr w:type="gramEnd"/>
    </w:p>
  </w:footnote>
  <w:footnote w:id="11">
    <w:p w:rsidR="00AF02EC" w:rsidRPr="009A79FC" w:rsidRDefault="00AF02EC" w:rsidP="009D7D13">
      <w:pPr>
        <w:pStyle w:val="af4"/>
        <w:spacing w:before="30" w:after="30" w:line="276" w:lineRule="auto"/>
        <w:ind w:firstLine="0"/>
        <w:jc w:val="left"/>
        <w:rPr>
          <w:rFonts w:ascii="Times New Roman" w:hAnsi="Times New Roman"/>
          <w:szCs w:val="18"/>
        </w:rPr>
      </w:pPr>
      <w:r w:rsidRPr="009A79FC">
        <w:rPr>
          <w:rStyle w:val="af3"/>
          <w:rFonts w:ascii="Times New Roman" w:hAnsi="Times New Roman"/>
          <w:szCs w:val="18"/>
        </w:rPr>
        <w:t>2)</w:t>
      </w:r>
      <w:r w:rsidRPr="009A79FC">
        <w:rPr>
          <w:rFonts w:ascii="Times New Roman" w:hAnsi="Times New Roman"/>
          <w:szCs w:val="18"/>
        </w:rPr>
        <w:t xml:space="preserve"> Данные уточнены в соответствии с</w:t>
      </w:r>
      <w:r w:rsidRPr="009A79FC">
        <w:rPr>
          <w:rFonts w:ascii="Times New Roman" w:hAnsi="Times New Roman"/>
          <w:szCs w:val="18"/>
          <w:vertAlign w:val="superscript"/>
        </w:rPr>
        <w:t xml:space="preserve"> </w:t>
      </w:r>
      <w:r w:rsidRPr="009A79FC">
        <w:rPr>
          <w:rFonts w:ascii="Times New Roman" w:hAnsi="Times New Roman"/>
          <w:szCs w:val="18"/>
        </w:rPr>
        <w:t xml:space="preserve">Регламентом оценки, корректировки и публикации данных статистического наблюдения </w:t>
      </w:r>
      <w:r>
        <w:rPr>
          <w:rFonts w:ascii="Times New Roman" w:hAnsi="Times New Roman"/>
          <w:szCs w:val="18"/>
        </w:rPr>
        <w:br/>
      </w:r>
      <w:r w:rsidRPr="009A79FC">
        <w:rPr>
          <w:rFonts w:ascii="Times New Roman" w:hAnsi="Times New Roman"/>
          <w:szCs w:val="18"/>
        </w:rPr>
        <w:t>за строительством и инвестициями в основной капитал, утвержденным приказом Росстата от 26.09.2016 №</w:t>
      </w:r>
      <w:r>
        <w:rPr>
          <w:rFonts w:ascii="Times New Roman" w:hAnsi="Times New Roman"/>
          <w:szCs w:val="18"/>
        </w:rPr>
        <w:t xml:space="preserve"> </w:t>
      </w:r>
      <w:r w:rsidRPr="009A79FC">
        <w:rPr>
          <w:rFonts w:ascii="Times New Roman" w:hAnsi="Times New Roman"/>
          <w:szCs w:val="18"/>
        </w:rPr>
        <w:t>544.</w:t>
      </w:r>
    </w:p>
  </w:footnote>
  <w:footnote w:id="12">
    <w:p w:rsidR="00AF02EC" w:rsidRPr="00461C99" w:rsidRDefault="00AF02EC" w:rsidP="00FF1C21">
      <w:pPr>
        <w:pStyle w:val="af4"/>
        <w:spacing w:line="200" w:lineRule="exact"/>
        <w:ind w:firstLine="0"/>
        <w:rPr>
          <w:rFonts w:ascii="Times New Roman" w:hAnsi="Times New Roman"/>
          <w:szCs w:val="18"/>
        </w:rPr>
      </w:pPr>
      <w:r w:rsidRPr="00652064">
        <w:rPr>
          <w:rStyle w:val="af3"/>
          <w:rFonts w:ascii="Times New Roman" w:hAnsi="Times New Roman"/>
          <w:szCs w:val="18"/>
        </w:rPr>
        <w:t>1)</w:t>
      </w:r>
      <w:r>
        <w:rPr>
          <w:rFonts w:ascii="Times New Roman" w:hAnsi="Times New Roman"/>
          <w:szCs w:val="18"/>
        </w:rPr>
        <w:t xml:space="preserve"> Здесь и далее в разделе д</w:t>
      </w:r>
      <w:r w:rsidRPr="00652064">
        <w:rPr>
          <w:rFonts w:ascii="Times New Roman" w:hAnsi="Times New Roman"/>
          <w:szCs w:val="18"/>
        </w:rPr>
        <w:t>анные по организациям, не относящимся к субъектам малого предпринимательства, средняя численность которых превышает 15 человек</w:t>
      </w:r>
      <w:r>
        <w:rPr>
          <w:rFonts w:ascii="Times New Roman" w:hAnsi="Times New Roman"/>
          <w:szCs w:val="18"/>
        </w:rPr>
        <w:t>.</w:t>
      </w:r>
    </w:p>
  </w:footnote>
  <w:footnote w:id="13">
    <w:p w:rsidR="00AF02EC" w:rsidRPr="00935DC6" w:rsidRDefault="00AF02EC" w:rsidP="00935DC6">
      <w:pPr>
        <w:pStyle w:val="af4"/>
        <w:ind w:firstLine="0"/>
        <w:rPr>
          <w:rFonts w:ascii="Times New Roman" w:hAnsi="Times New Roman"/>
        </w:rPr>
      </w:pPr>
      <w:r>
        <w:rPr>
          <w:rStyle w:val="af3"/>
        </w:rPr>
        <w:t>1</w:t>
      </w:r>
      <w:r w:rsidRPr="00935DC6">
        <w:rPr>
          <w:rStyle w:val="af3"/>
          <w:rFonts w:ascii="Times New Roman" w:hAnsi="Times New Roman"/>
        </w:rPr>
        <w:t>)</w:t>
      </w:r>
      <w:r w:rsidRPr="00935DC6">
        <w:rPr>
          <w:rFonts w:ascii="Times New Roman" w:hAnsi="Times New Roman"/>
        </w:rPr>
        <w:t xml:space="preserve"> Данные уточнены.</w:t>
      </w:r>
    </w:p>
  </w:footnote>
  <w:footnote w:id="14">
    <w:p w:rsidR="00AF02EC" w:rsidRDefault="00AF02EC" w:rsidP="00935DC6">
      <w:pPr>
        <w:pStyle w:val="af4"/>
        <w:ind w:firstLine="0"/>
      </w:pPr>
      <w:r w:rsidRPr="00935DC6">
        <w:rPr>
          <w:rStyle w:val="af3"/>
          <w:rFonts w:ascii="Times New Roman" w:hAnsi="Times New Roman"/>
        </w:rPr>
        <w:t>2)</w:t>
      </w:r>
      <w:r w:rsidRPr="00935DC6">
        <w:rPr>
          <w:rFonts w:ascii="Times New Roman" w:hAnsi="Times New Roman"/>
        </w:rPr>
        <w:t xml:space="preserve"> Предварительные данные</w:t>
      </w:r>
      <w:r>
        <w:t>.</w:t>
      </w:r>
    </w:p>
  </w:footnote>
  <w:footnote w:id="15">
    <w:p w:rsidR="00AF02EC" w:rsidRPr="006078C4" w:rsidRDefault="00AF02EC" w:rsidP="006078C4">
      <w:pPr>
        <w:pStyle w:val="af4"/>
        <w:ind w:firstLine="0"/>
        <w:rPr>
          <w:rFonts w:ascii="Times New Roman" w:hAnsi="Times New Roman"/>
        </w:rPr>
      </w:pPr>
      <w:r w:rsidRPr="006078C4">
        <w:rPr>
          <w:rStyle w:val="af3"/>
          <w:rFonts w:ascii="Times New Roman" w:hAnsi="Times New Roman"/>
        </w:rPr>
        <w:t>1)</w:t>
      </w:r>
      <w:r w:rsidRPr="006078C4">
        <w:rPr>
          <w:rFonts w:ascii="Times New Roman" w:hAnsi="Times New Roman"/>
        </w:rPr>
        <w:t xml:space="preserve"> В сопоставимых ценах.</w:t>
      </w:r>
    </w:p>
  </w:footnote>
  <w:footnote w:id="16">
    <w:p w:rsidR="00AF02EC" w:rsidRPr="00D25EAD" w:rsidRDefault="00AF02EC" w:rsidP="00CB3460">
      <w:pPr>
        <w:pStyle w:val="af4"/>
        <w:ind w:firstLine="0"/>
        <w:rPr>
          <w:rFonts w:ascii="Times New Roman" w:hAnsi="Times New Roman"/>
        </w:rPr>
      </w:pPr>
      <w:r w:rsidRPr="00D25EAD">
        <w:rPr>
          <w:rStyle w:val="af3"/>
          <w:rFonts w:ascii="Times New Roman" w:hAnsi="Times New Roman"/>
        </w:rPr>
        <w:t>1)</w:t>
      </w:r>
      <w:r w:rsidRPr="00D25EAD">
        <w:rPr>
          <w:rFonts w:ascii="Times New Roman" w:hAnsi="Times New Roman"/>
        </w:rPr>
        <w:t xml:space="preserve"> В сопоставимых ценах.</w:t>
      </w:r>
    </w:p>
  </w:footnote>
  <w:footnote w:id="17">
    <w:p w:rsidR="00AF02EC" w:rsidRPr="00D25EAD" w:rsidRDefault="00AF02EC" w:rsidP="00CB3460">
      <w:pPr>
        <w:pStyle w:val="af4"/>
        <w:ind w:firstLine="0"/>
        <w:rPr>
          <w:rFonts w:ascii="Times New Roman" w:hAnsi="Times New Roman"/>
        </w:rPr>
      </w:pPr>
    </w:p>
  </w:footnote>
  <w:footnote w:id="18">
    <w:p w:rsidR="00AF02EC" w:rsidRPr="00D25EAD" w:rsidRDefault="00AF02EC" w:rsidP="00D25EAD">
      <w:pPr>
        <w:pStyle w:val="af4"/>
        <w:ind w:firstLine="0"/>
        <w:rPr>
          <w:rFonts w:ascii="Times New Roman" w:hAnsi="Times New Roman"/>
        </w:rPr>
      </w:pPr>
      <w:r w:rsidRPr="00D25EAD">
        <w:rPr>
          <w:rStyle w:val="af3"/>
          <w:rFonts w:ascii="Times New Roman" w:hAnsi="Times New Roman"/>
        </w:rPr>
        <w:t>1)</w:t>
      </w:r>
      <w:r w:rsidRPr="00D25EAD">
        <w:rPr>
          <w:rFonts w:ascii="Times New Roman" w:hAnsi="Times New Roman"/>
        </w:rPr>
        <w:t xml:space="preserve"> В сопоставимых ценах.</w:t>
      </w:r>
    </w:p>
  </w:footnote>
  <w:footnote w:id="19">
    <w:p w:rsidR="00AF02EC" w:rsidRPr="00523D4C" w:rsidRDefault="00AF02EC" w:rsidP="00523D4C">
      <w:pPr>
        <w:pStyle w:val="af4"/>
        <w:ind w:firstLine="0"/>
        <w:rPr>
          <w:rFonts w:ascii="Times New Roman" w:hAnsi="Times New Roman"/>
        </w:rPr>
      </w:pPr>
      <w:r w:rsidRPr="00523D4C">
        <w:rPr>
          <w:rStyle w:val="af3"/>
          <w:rFonts w:ascii="Times New Roman" w:hAnsi="Times New Roman"/>
        </w:rPr>
        <w:t>1)</w:t>
      </w:r>
      <w:r>
        <w:rPr>
          <w:rFonts w:ascii="Times New Roman" w:hAnsi="Times New Roman"/>
        </w:rPr>
        <w:t> </w:t>
      </w:r>
      <w:r w:rsidRPr="00523D4C">
        <w:rPr>
          <w:rFonts w:ascii="Times New Roman" w:hAnsi="Times New Roman"/>
        </w:rPr>
        <w:t xml:space="preserve">Официальная статистическая информация об изменении запасов бензинов автомобильных </w:t>
      </w:r>
      <w:r w:rsidRPr="00523D4C">
        <w:rPr>
          <w:rFonts w:ascii="Times New Roman" w:hAnsi="Times New Roman"/>
          <w:szCs w:val="18"/>
        </w:rPr>
        <w:t xml:space="preserve">не публикуется </w:t>
      </w:r>
      <w:r w:rsidRPr="00523D4C">
        <w:rPr>
          <w:rFonts w:ascii="Times New Roman" w:hAnsi="Times New Roman"/>
          <w:szCs w:val="18"/>
        </w:rPr>
        <w:br/>
        <w:t xml:space="preserve">на основании решения Правительства Российской Федерации, принятого в соответствии с частью 10 статьи 5 Федерального закона от 29.11.2007 г. №282-ФЗ «Об официальном статистическом учете и системе государственной статистики </w:t>
      </w:r>
      <w:r w:rsidRPr="00523D4C">
        <w:rPr>
          <w:rFonts w:ascii="Times New Roman" w:hAnsi="Times New Roman"/>
          <w:szCs w:val="18"/>
        </w:rPr>
        <w:br/>
        <w:t>в Российской Федерации».</w:t>
      </w:r>
    </w:p>
    <w:p w:rsidR="00AF02EC" w:rsidRDefault="00AF02EC">
      <w:pPr>
        <w:pStyle w:val="af4"/>
      </w:pPr>
    </w:p>
  </w:footnote>
  <w:footnote w:id="20">
    <w:p w:rsidR="00AF02EC" w:rsidRDefault="00AF02EC" w:rsidP="00D25EAD">
      <w:pPr>
        <w:pStyle w:val="af4"/>
        <w:ind w:firstLine="0"/>
      </w:pPr>
      <w:r>
        <w:rPr>
          <w:rStyle w:val="af3"/>
        </w:rPr>
        <w:t>1)</w:t>
      </w:r>
      <w:r>
        <w:t xml:space="preserve"> </w:t>
      </w:r>
      <w:r w:rsidRPr="00D25EAD">
        <w:rPr>
          <w:rFonts w:ascii="Times New Roman" w:hAnsi="Times New Roman"/>
        </w:rPr>
        <w:t>В сопоставимых ценах.</w:t>
      </w:r>
    </w:p>
  </w:footnote>
  <w:footnote w:id="21">
    <w:p w:rsidR="00AF02EC" w:rsidRPr="00173075" w:rsidRDefault="00AF02EC" w:rsidP="00D34604">
      <w:pPr>
        <w:jc w:val="both"/>
        <w:rPr>
          <w:rFonts w:ascii="Times New Roman" w:hAnsi="Times New Roman"/>
          <w:sz w:val="18"/>
          <w:szCs w:val="18"/>
        </w:rPr>
      </w:pPr>
      <w:r w:rsidRPr="00173075">
        <w:rPr>
          <w:rStyle w:val="af3"/>
          <w:rFonts w:ascii="Times New Roman" w:hAnsi="Times New Roman"/>
          <w:sz w:val="18"/>
          <w:szCs w:val="18"/>
        </w:rPr>
        <w:t>1)</w:t>
      </w:r>
      <w:r w:rsidRPr="00173075">
        <w:rPr>
          <w:rFonts w:ascii="Times New Roman" w:hAnsi="Times New Roman"/>
          <w:sz w:val="18"/>
          <w:szCs w:val="18"/>
        </w:rPr>
        <w:t xml:space="preserve"> В сопоставимых ценах.</w:t>
      </w:r>
    </w:p>
  </w:footnote>
  <w:footnote w:id="22">
    <w:p w:rsidR="00AF02EC" w:rsidRDefault="00AF02EC" w:rsidP="00C941EA">
      <w:pPr>
        <w:pStyle w:val="af4"/>
        <w:ind w:firstLine="0"/>
      </w:pPr>
      <w:r w:rsidRPr="00C941EA">
        <w:rPr>
          <w:rStyle w:val="af3"/>
          <w:rFonts w:ascii="Times New Roman" w:hAnsi="Times New Roman"/>
        </w:rPr>
        <w:t>2)</w:t>
      </w:r>
      <w:r>
        <w:t xml:space="preserve"> </w:t>
      </w:r>
      <w:r w:rsidRPr="00747A29">
        <w:rPr>
          <w:rFonts w:ascii="Times New Roman" w:hAnsi="Times New Roman"/>
          <w:szCs w:val="18"/>
        </w:rPr>
        <w:t>Данные изменены за счет уточнения респондентами ранее предоставленной оперативной информации.</w:t>
      </w:r>
    </w:p>
  </w:footnote>
  <w:footnote w:id="23">
    <w:p w:rsidR="00AF02EC" w:rsidRPr="00E2675D" w:rsidRDefault="00AF02EC" w:rsidP="00E2675D">
      <w:pPr>
        <w:pStyle w:val="af4"/>
        <w:ind w:firstLine="0"/>
        <w:rPr>
          <w:rFonts w:ascii="Times New Roman" w:hAnsi="Times New Roman"/>
        </w:rPr>
      </w:pPr>
      <w:r w:rsidRPr="00E2675D">
        <w:rPr>
          <w:rFonts w:ascii="Times New Roman" w:hAnsi="Times New Roman"/>
          <w:vertAlign w:val="superscript"/>
        </w:rPr>
        <w:t>1)</w:t>
      </w:r>
      <w:r>
        <w:rPr>
          <w:rFonts w:ascii="Times New Roman" w:hAnsi="Times New Roman"/>
        </w:rPr>
        <w:t> </w:t>
      </w:r>
      <w:r w:rsidRPr="00E2675D">
        <w:rPr>
          <w:rFonts w:ascii="Times New Roman" w:hAnsi="Times New Roman"/>
        </w:rPr>
        <w:t>В сопоставимых ценах.</w:t>
      </w:r>
    </w:p>
  </w:footnote>
  <w:footnote w:id="24">
    <w:p w:rsidR="00AF02EC" w:rsidRPr="00E2675D" w:rsidRDefault="00AF02EC" w:rsidP="00E2675D">
      <w:pPr>
        <w:pStyle w:val="af4"/>
        <w:ind w:firstLine="0"/>
        <w:rPr>
          <w:rFonts w:ascii="Times New Roman" w:hAnsi="Times New Roman"/>
        </w:rPr>
      </w:pPr>
      <w:r w:rsidRPr="00E2675D">
        <w:rPr>
          <w:rStyle w:val="af3"/>
          <w:rFonts w:ascii="Times New Roman" w:hAnsi="Times New Roman"/>
        </w:rPr>
        <w:t>2)</w:t>
      </w:r>
      <w:r w:rsidRPr="00E2675D">
        <w:rPr>
          <w:rFonts w:ascii="Times New Roman" w:hAnsi="Times New Roman"/>
        </w:rPr>
        <w:t xml:space="preserve"> Включают платные подписки на онлайн–кинотеатры и игровые сервисы, пользование услугами облачных хранилищ данных.</w:t>
      </w:r>
    </w:p>
  </w:footnote>
  <w:footnote w:id="25">
    <w:p w:rsidR="00AF02EC" w:rsidRPr="00AC16D0" w:rsidRDefault="00AF02EC" w:rsidP="00D34604">
      <w:pPr>
        <w:pStyle w:val="af4"/>
        <w:ind w:firstLine="0"/>
        <w:rPr>
          <w:rFonts w:ascii="Times New Roman" w:hAnsi="Times New Roman"/>
        </w:rPr>
      </w:pPr>
      <w:r w:rsidRPr="00AC16D0">
        <w:rPr>
          <w:rStyle w:val="af3"/>
          <w:rFonts w:ascii="Times New Roman" w:hAnsi="Times New Roman"/>
        </w:rPr>
        <w:t>1)</w:t>
      </w:r>
      <w:r w:rsidRPr="00AC16D0">
        <w:rPr>
          <w:rFonts w:ascii="Times New Roman" w:hAnsi="Times New Roman"/>
        </w:rPr>
        <w:t xml:space="preserve"> В сопоставимых ценах.</w:t>
      </w:r>
    </w:p>
  </w:footnote>
  <w:footnote w:id="26">
    <w:p w:rsidR="00AF02EC" w:rsidRPr="00A95F26" w:rsidRDefault="00AF02EC" w:rsidP="0069279B">
      <w:pPr>
        <w:pStyle w:val="af4"/>
        <w:ind w:firstLine="0"/>
        <w:rPr>
          <w:rFonts w:ascii="Times New Roman" w:hAnsi="Times New Roman"/>
        </w:rPr>
      </w:pPr>
      <w:r>
        <w:rPr>
          <w:rStyle w:val="af3"/>
        </w:rPr>
        <w:t>1)</w:t>
      </w:r>
      <w:r>
        <w:t xml:space="preserve"> </w:t>
      </w:r>
      <w:r w:rsidRPr="00AC16D0">
        <w:rPr>
          <w:rFonts w:ascii="Times New Roman" w:hAnsi="Times New Roman"/>
        </w:rPr>
        <w:t>В сопоставимых ценах.</w:t>
      </w:r>
    </w:p>
  </w:footnote>
  <w:footnote w:id="27">
    <w:p w:rsidR="00AF02EC" w:rsidRDefault="00AF02EC" w:rsidP="009B3AD9">
      <w:pPr>
        <w:pStyle w:val="af4"/>
        <w:ind w:firstLine="0"/>
      </w:pPr>
      <w:r w:rsidRPr="0070076A">
        <w:rPr>
          <w:rStyle w:val="af3"/>
          <w:rFonts w:ascii="Times New Roman" w:hAnsi="Times New Roman"/>
        </w:rPr>
        <w:footnoteRef/>
      </w:r>
      <w:proofErr w:type="gramStart"/>
      <w:r w:rsidRPr="0070076A">
        <w:rPr>
          <w:rFonts w:ascii="Times New Roman" w:hAnsi="Times New Roman"/>
          <w:vertAlign w:val="superscript"/>
        </w:rPr>
        <w:t>)</w:t>
      </w:r>
      <w:r>
        <w:t> </w:t>
      </w:r>
      <w:r w:rsidRPr="00CA7296">
        <w:rPr>
          <w:rFonts w:ascii="Times New Roman" w:hAnsi="Times New Roman"/>
          <w:szCs w:val="18"/>
        </w:rPr>
        <w:t>Официальная</w:t>
      </w:r>
      <w:r>
        <w:rPr>
          <w:rFonts w:ascii="Times New Roman" w:hAnsi="Times New Roman"/>
          <w:szCs w:val="18"/>
        </w:rPr>
        <w:t xml:space="preserve"> статистическая информация о продаже и запасах бензинов автомобильных не публикуется </w:t>
      </w:r>
      <w:r>
        <w:rPr>
          <w:rFonts w:ascii="Times New Roman" w:hAnsi="Times New Roman"/>
          <w:szCs w:val="18"/>
        </w:rPr>
        <w:br/>
        <w:t xml:space="preserve">на основании решения Правительства Российской Федерации, принятого в соответствии с частью 10 статьи 5 Федерального закона от 29.11.2007 г. №282-ФЗ «Об официальном статистическом учете и системе государственной статистики </w:t>
      </w:r>
      <w:r>
        <w:rPr>
          <w:rFonts w:ascii="Times New Roman" w:hAnsi="Times New Roman"/>
          <w:szCs w:val="18"/>
        </w:rPr>
        <w:br/>
        <w:t>в Российской Федерации».</w:t>
      </w:r>
      <w:proofErr w:type="gramEnd"/>
    </w:p>
  </w:footnote>
  <w:footnote w:id="28">
    <w:p w:rsidR="00AF02EC" w:rsidRPr="00D02CE4" w:rsidRDefault="00AF02EC" w:rsidP="00821745">
      <w:pPr>
        <w:pStyle w:val="af4"/>
        <w:ind w:firstLine="0"/>
      </w:pPr>
    </w:p>
  </w:footnote>
  <w:footnote w:id="29">
    <w:p w:rsidR="00AF02EC" w:rsidRDefault="00AF02EC" w:rsidP="00821745">
      <w:pPr>
        <w:pStyle w:val="af4"/>
        <w:ind w:firstLine="0"/>
        <w:rPr>
          <w:rFonts w:ascii="Times New Roman" w:hAnsi="Times New Roman"/>
          <w:bCs/>
          <w:color w:val="000000"/>
          <w:szCs w:val="18"/>
        </w:rPr>
      </w:pPr>
      <w:r w:rsidRPr="00FE0AD0">
        <w:rPr>
          <w:rFonts w:ascii="Times New Roman" w:hAnsi="Times New Roman"/>
          <w:bCs/>
          <w:color w:val="000000"/>
          <w:szCs w:val="18"/>
          <w:vertAlign w:val="superscript"/>
        </w:rPr>
        <w:t>1)</w:t>
      </w:r>
      <w:r>
        <w:rPr>
          <w:rFonts w:ascii="Times New Roman" w:hAnsi="Times New Roman"/>
          <w:bCs/>
          <w:color w:val="000000"/>
          <w:szCs w:val="18"/>
        </w:rPr>
        <w:t> </w:t>
      </w:r>
      <w:r w:rsidRPr="006D7A82">
        <w:rPr>
          <w:rFonts w:ascii="Times New Roman" w:hAnsi="Times New Roman"/>
          <w:bCs/>
          <w:color w:val="000000"/>
          <w:szCs w:val="18"/>
        </w:rPr>
        <w:t>Юридические лица</w:t>
      </w:r>
      <w:r w:rsidRPr="006D7A82">
        <w:rPr>
          <w:rFonts w:ascii="Times New Roman" w:hAnsi="Times New Roman"/>
          <w:iCs/>
          <w:color w:val="000000"/>
          <w:szCs w:val="18"/>
        </w:rPr>
        <w:t xml:space="preserve">. Данные </w:t>
      </w:r>
      <w:r w:rsidRPr="006D7A82">
        <w:rPr>
          <w:rFonts w:ascii="Times New Roman" w:hAnsi="Times New Roman"/>
          <w:bCs/>
          <w:color w:val="000000"/>
          <w:szCs w:val="18"/>
        </w:rPr>
        <w:t>сформированы по виду экономической деятельности (ОКВЭД</w:t>
      </w:r>
      <w:proofErr w:type="gramStart"/>
      <w:r w:rsidRPr="006D7A82">
        <w:rPr>
          <w:rFonts w:ascii="Times New Roman" w:hAnsi="Times New Roman"/>
          <w:bCs/>
          <w:color w:val="000000"/>
          <w:szCs w:val="18"/>
        </w:rPr>
        <w:t>2</w:t>
      </w:r>
      <w:proofErr w:type="gramEnd"/>
      <w:r w:rsidRPr="006D7A82">
        <w:rPr>
          <w:rFonts w:ascii="Times New Roman" w:hAnsi="Times New Roman"/>
          <w:bCs/>
          <w:color w:val="000000"/>
          <w:szCs w:val="18"/>
        </w:rPr>
        <w:t>) регистрации предприятия, учтенному в едином реестре субъектов малого и среднего предпринимательства.</w:t>
      </w:r>
    </w:p>
    <w:p w:rsidR="00AF02EC" w:rsidRDefault="00AF02EC" w:rsidP="00821745">
      <w:pPr>
        <w:pStyle w:val="af4"/>
        <w:ind w:firstLine="0"/>
      </w:pPr>
      <w:r w:rsidRPr="00FE0AD0">
        <w:rPr>
          <w:rFonts w:ascii="Times New Roman" w:hAnsi="Times New Roman"/>
          <w:bCs/>
          <w:color w:val="000000"/>
          <w:szCs w:val="18"/>
          <w:vertAlign w:val="superscript"/>
        </w:rPr>
        <w:t>2)</w:t>
      </w:r>
      <w:r>
        <w:rPr>
          <w:rFonts w:ascii="Times New Roman" w:hAnsi="Times New Roman"/>
          <w:bCs/>
          <w:color w:val="000000"/>
          <w:szCs w:val="18"/>
          <w:vertAlign w:val="superscript"/>
        </w:rPr>
        <w:t xml:space="preserve"> </w:t>
      </w:r>
      <w:r w:rsidRPr="006D7A82">
        <w:rPr>
          <w:rStyle w:val="af3"/>
          <w:rFonts w:ascii="Times New Roman" w:hAnsi="Times New Roman"/>
          <w:szCs w:val="18"/>
          <w:vertAlign w:val="baseline"/>
        </w:rPr>
        <w:t>В действующих ценах.</w:t>
      </w:r>
    </w:p>
    <w:p w:rsidR="00AF02EC" w:rsidRPr="00D02CE4" w:rsidRDefault="00AF02EC" w:rsidP="00821745">
      <w:pPr>
        <w:pStyle w:val="af4"/>
        <w:ind w:firstLine="0"/>
      </w:pPr>
    </w:p>
  </w:footnote>
  <w:footnote w:id="30">
    <w:p w:rsidR="00AF02EC" w:rsidRDefault="00AF02EC" w:rsidP="00BB5D8C">
      <w:pPr>
        <w:pStyle w:val="af4"/>
        <w:ind w:firstLine="0"/>
        <w:rPr>
          <w:rFonts w:ascii="Times New Roman" w:hAnsi="Times New Roman"/>
          <w:bCs/>
          <w:szCs w:val="18"/>
        </w:rPr>
      </w:pPr>
      <w:r>
        <w:rPr>
          <w:rStyle w:val="af3"/>
          <w:rFonts w:ascii="Times New Roman" w:hAnsi="Times New Roman"/>
          <w:szCs w:val="15"/>
        </w:rPr>
        <w:t>1</w:t>
      </w:r>
      <w:proofErr w:type="gramStart"/>
      <w:r>
        <w:rPr>
          <w:rFonts w:ascii="Times New Roman" w:hAnsi="Times New Roman"/>
          <w:szCs w:val="15"/>
          <w:vertAlign w:val="superscript"/>
        </w:rPr>
        <w:t>)</w:t>
      </w:r>
      <w:r>
        <w:rPr>
          <w:rFonts w:cs="Arial"/>
          <w:i/>
          <w:sz w:val="16"/>
          <w:szCs w:val="15"/>
        </w:rPr>
        <w:t xml:space="preserve"> </w:t>
      </w:r>
      <w:r>
        <w:rPr>
          <w:rFonts w:ascii="Times New Roman" w:hAnsi="Times New Roman"/>
          <w:szCs w:val="18"/>
        </w:rPr>
        <w:t xml:space="preserve">По полному кругу хозяйствующих субъектов, включая досчеты на инвестиции, не наблюдаемые прямыми </w:t>
      </w:r>
      <w:r>
        <w:rPr>
          <w:rFonts w:ascii="Times New Roman" w:hAnsi="Times New Roman"/>
          <w:szCs w:val="18"/>
        </w:rPr>
        <w:br/>
        <w:t>статистическими методами.</w:t>
      </w:r>
      <w:r>
        <w:rPr>
          <w:rFonts w:ascii="Times New Roman" w:hAnsi="Times New Roman"/>
          <w:bCs/>
          <w:szCs w:val="18"/>
        </w:rPr>
        <w:t xml:space="preserve">  </w:t>
      </w:r>
      <w:proofErr w:type="gramEnd"/>
    </w:p>
    <w:p w:rsidR="00AF02EC" w:rsidRDefault="00AF02EC" w:rsidP="00BB5D8C">
      <w:pPr>
        <w:pStyle w:val="af4"/>
        <w:rPr>
          <w:rFonts w:ascii="Times New Roman" w:hAnsi="Times New Roman"/>
          <w:szCs w:val="18"/>
        </w:rPr>
      </w:pPr>
    </w:p>
  </w:footnote>
  <w:footnote w:id="31">
    <w:p w:rsidR="00AF02EC" w:rsidRDefault="00AF02EC" w:rsidP="00BB5D8C">
      <w:pPr>
        <w:pStyle w:val="af4"/>
        <w:ind w:firstLine="0"/>
      </w:pPr>
      <w:r>
        <w:rPr>
          <w:rStyle w:val="af3"/>
          <w:rFonts w:ascii="Times New Roman" w:hAnsi="Times New Roman"/>
        </w:rPr>
        <w:t>1)</w:t>
      </w:r>
      <w:r>
        <w:t xml:space="preserve"> </w:t>
      </w:r>
      <w:r>
        <w:rPr>
          <w:rFonts w:ascii="Times New Roman" w:hAnsi="Times New Roman"/>
        </w:rPr>
        <w:t>Независимо от основного вида деятельности хозяйствующих субъектов.</w:t>
      </w:r>
    </w:p>
  </w:footnote>
  <w:footnote w:id="32">
    <w:p w:rsidR="00AF02EC" w:rsidRPr="005A7770" w:rsidRDefault="00AF02EC" w:rsidP="00D63DAB">
      <w:pPr>
        <w:pStyle w:val="af4"/>
        <w:ind w:firstLine="0"/>
        <w:jc w:val="left"/>
        <w:rPr>
          <w:rFonts w:ascii="Times New Roman" w:hAnsi="Times New Roman"/>
        </w:rPr>
      </w:pPr>
      <w:r w:rsidRPr="005A7770">
        <w:rPr>
          <w:rStyle w:val="af3"/>
          <w:rFonts w:ascii="Times New Roman" w:hAnsi="Times New Roman"/>
        </w:rPr>
        <w:t>1)</w:t>
      </w:r>
      <w:r w:rsidRPr="005A7770">
        <w:rPr>
          <w:rFonts w:ascii="Times New Roman" w:hAnsi="Times New Roman"/>
        </w:rPr>
        <w:t xml:space="preserve"> На товары, предназначенные для реализации на внутреннем рынке</w:t>
      </w:r>
      <w:r>
        <w:rPr>
          <w:rFonts w:ascii="Times New Roman" w:hAnsi="Times New Roman"/>
        </w:rPr>
        <w:t>.</w:t>
      </w:r>
    </w:p>
  </w:footnote>
  <w:footnote w:id="33">
    <w:p w:rsidR="00AF02EC" w:rsidRPr="005A7770" w:rsidRDefault="00AF02EC" w:rsidP="000047B9">
      <w:pPr>
        <w:pStyle w:val="af4"/>
        <w:ind w:firstLine="0"/>
        <w:rPr>
          <w:rFonts w:ascii="Times New Roman" w:hAnsi="Times New Roman"/>
        </w:rPr>
      </w:pPr>
      <w:r w:rsidRPr="005A7770">
        <w:rPr>
          <w:rStyle w:val="af3"/>
          <w:rFonts w:ascii="Times New Roman" w:hAnsi="Times New Roman"/>
        </w:rPr>
        <w:t>1)</w:t>
      </w:r>
      <w:r w:rsidRPr="005A7770">
        <w:rPr>
          <w:rFonts w:ascii="Times New Roman" w:hAnsi="Times New Roman"/>
        </w:rPr>
        <w:t xml:space="preserve"> На товары, предназначенные для реализации на внутреннем рынке</w:t>
      </w:r>
      <w:r>
        <w:rPr>
          <w:rFonts w:ascii="Times New Roman" w:hAnsi="Times New Roman"/>
        </w:rPr>
        <w:t>.</w:t>
      </w:r>
    </w:p>
  </w:footnote>
  <w:footnote w:id="34">
    <w:p w:rsidR="00AF02EC" w:rsidRDefault="00AF02EC" w:rsidP="00BF771D">
      <w:pPr>
        <w:pStyle w:val="af4"/>
        <w:ind w:firstLine="0"/>
        <w:rPr>
          <w:rFonts w:ascii="Times New Roman" w:hAnsi="Times New Roman"/>
          <w:szCs w:val="18"/>
        </w:rPr>
      </w:pPr>
      <w:r w:rsidRPr="00A2544E">
        <w:rPr>
          <w:rStyle w:val="af3"/>
          <w:rFonts w:ascii="Times New Roman" w:hAnsi="Times New Roman"/>
          <w:szCs w:val="18"/>
        </w:rPr>
        <w:t>1</w:t>
      </w:r>
      <w:proofErr w:type="gramStart"/>
      <w:r w:rsidRPr="00A2544E">
        <w:rPr>
          <w:rFonts w:ascii="Times New Roman" w:hAnsi="Times New Roman"/>
          <w:szCs w:val="18"/>
          <w:vertAlign w:val="superscript"/>
        </w:rPr>
        <w:t>)</w:t>
      </w:r>
      <w:r>
        <w:rPr>
          <w:rFonts w:ascii="Times New Roman" w:hAnsi="Times New Roman"/>
          <w:szCs w:val="18"/>
          <w:vertAlign w:val="superscript"/>
        </w:rPr>
        <w:t> </w:t>
      </w:r>
      <w:r w:rsidRPr="00A2544E">
        <w:rPr>
          <w:rFonts w:ascii="Times New Roman" w:hAnsi="Times New Roman"/>
          <w:szCs w:val="18"/>
          <w:vertAlign w:val="superscript"/>
        </w:rPr>
        <w:t xml:space="preserve"> </w:t>
      </w:r>
      <w:r w:rsidRPr="00A2544E">
        <w:rPr>
          <w:rFonts w:ascii="Times New Roman" w:hAnsi="Times New Roman"/>
          <w:szCs w:val="18"/>
        </w:rPr>
        <w:t>Темпы роста рассчитываются по сопоставимой совокупности организаций отчетного и предыдущих периодов.</w:t>
      </w:r>
      <w:proofErr w:type="gramEnd"/>
    </w:p>
    <w:p w:rsidR="00AF02EC" w:rsidRPr="001F49FD" w:rsidRDefault="00AF02EC" w:rsidP="00BD4158">
      <w:pPr>
        <w:pStyle w:val="af4"/>
        <w:ind w:firstLine="0"/>
        <w:rPr>
          <w:rFonts w:ascii="Times New Roman" w:hAnsi="Times New Roman"/>
          <w:szCs w:val="18"/>
        </w:rPr>
      </w:pPr>
    </w:p>
  </w:footnote>
  <w:footnote w:id="35">
    <w:p w:rsidR="00AF02EC" w:rsidRPr="003B5D1F" w:rsidRDefault="00AF02EC" w:rsidP="0020247F">
      <w:pPr>
        <w:pStyle w:val="af4"/>
        <w:spacing w:line="276" w:lineRule="auto"/>
        <w:ind w:firstLine="0"/>
        <w:rPr>
          <w:rFonts w:ascii="Times New Roman" w:hAnsi="Times New Roman"/>
        </w:rPr>
      </w:pPr>
      <w:r w:rsidRPr="003B5D1F">
        <w:rPr>
          <w:rStyle w:val="af3"/>
          <w:rFonts w:ascii="Times New Roman" w:hAnsi="Times New Roman"/>
        </w:rPr>
        <w:t>1)</w:t>
      </w:r>
      <w:r w:rsidRPr="003B5D1F">
        <w:rPr>
          <w:rFonts w:ascii="Times New Roman" w:hAnsi="Times New Roman"/>
        </w:rPr>
        <w:t xml:space="preserve"> </w:t>
      </w:r>
      <w:r w:rsidRPr="003B5D1F">
        <w:rPr>
          <w:rFonts w:ascii="Times New Roman" w:hAnsi="Times New Roman"/>
          <w:szCs w:val="18"/>
        </w:rPr>
        <w:t xml:space="preserve">В целях повышения представительности данных об экономической активности населения показатели занятости </w:t>
      </w:r>
      <w:r>
        <w:rPr>
          <w:rFonts w:ascii="Times New Roman" w:hAnsi="Times New Roman"/>
          <w:szCs w:val="18"/>
        </w:rPr>
        <w:br/>
      </w:r>
      <w:r w:rsidRPr="003B5D1F">
        <w:rPr>
          <w:rFonts w:ascii="Times New Roman" w:hAnsi="Times New Roman"/>
          <w:szCs w:val="18"/>
        </w:rPr>
        <w:t>и</w:t>
      </w:r>
      <w:r>
        <w:rPr>
          <w:rFonts w:ascii="Times New Roman" w:hAnsi="Times New Roman"/>
          <w:szCs w:val="18"/>
        </w:rPr>
        <w:t xml:space="preserve"> </w:t>
      </w:r>
      <w:r w:rsidRPr="003B5D1F">
        <w:rPr>
          <w:rFonts w:ascii="Times New Roman" w:hAnsi="Times New Roman"/>
          <w:szCs w:val="18"/>
        </w:rPr>
        <w:t>безработицы приводятся в среднем за последние три месяца</w:t>
      </w:r>
      <w:r>
        <w:rPr>
          <w:rFonts w:ascii="Times New Roman" w:hAnsi="Times New Roman"/>
          <w:szCs w:val="18"/>
        </w:rPr>
        <w:t>.</w:t>
      </w:r>
    </w:p>
  </w:footnote>
  <w:footnote w:id="36">
    <w:p w:rsidR="00AF02EC" w:rsidRPr="003B5D1F" w:rsidRDefault="00AF02EC" w:rsidP="0020247F">
      <w:pPr>
        <w:pStyle w:val="af4"/>
        <w:spacing w:line="276" w:lineRule="auto"/>
        <w:ind w:firstLine="0"/>
        <w:rPr>
          <w:rFonts w:ascii="Times New Roman" w:hAnsi="Times New Roman"/>
        </w:rPr>
      </w:pPr>
      <w:r w:rsidRPr="003B5D1F">
        <w:rPr>
          <w:rStyle w:val="af3"/>
          <w:rFonts w:ascii="Times New Roman" w:hAnsi="Times New Roman"/>
        </w:rPr>
        <w:t>1)</w:t>
      </w:r>
      <w:r w:rsidRPr="003B5D1F">
        <w:rPr>
          <w:rFonts w:ascii="Times New Roman" w:hAnsi="Times New Roman"/>
        </w:rPr>
        <w:t xml:space="preserve"> </w:t>
      </w:r>
      <w:r w:rsidRPr="003B5D1F">
        <w:rPr>
          <w:rFonts w:ascii="Times New Roman" w:hAnsi="Times New Roman"/>
          <w:szCs w:val="18"/>
        </w:rPr>
        <w:t xml:space="preserve">В целях повышения представительности данных об экономической активности населения показатели занятости </w:t>
      </w:r>
      <w:r>
        <w:rPr>
          <w:rFonts w:ascii="Times New Roman" w:hAnsi="Times New Roman"/>
          <w:szCs w:val="18"/>
        </w:rPr>
        <w:br/>
      </w:r>
      <w:r w:rsidRPr="003B5D1F">
        <w:rPr>
          <w:rFonts w:ascii="Times New Roman" w:hAnsi="Times New Roman"/>
          <w:szCs w:val="18"/>
        </w:rPr>
        <w:t>и</w:t>
      </w:r>
      <w:r>
        <w:rPr>
          <w:rFonts w:ascii="Times New Roman" w:hAnsi="Times New Roman"/>
          <w:szCs w:val="18"/>
        </w:rPr>
        <w:t xml:space="preserve"> </w:t>
      </w:r>
      <w:r w:rsidRPr="003B5D1F">
        <w:rPr>
          <w:rFonts w:ascii="Times New Roman" w:hAnsi="Times New Roman"/>
          <w:szCs w:val="18"/>
        </w:rPr>
        <w:t>безработицы приводятся в среднем за последние три месяца</w:t>
      </w:r>
      <w:r>
        <w:rPr>
          <w:rFonts w:ascii="Times New Roman" w:hAnsi="Times New Roman"/>
          <w:szCs w:val="18"/>
        </w:rPr>
        <w:t>.</w:t>
      </w:r>
    </w:p>
  </w:footnote>
  <w:footnote w:id="37">
    <w:p w:rsidR="00AF02EC" w:rsidRPr="00B6082E" w:rsidRDefault="00AF02EC" w:rsidP="0020247F">
      <w:pPr>
        <w:pStyle w:val="af4"/>
        <w:ind w:firstLine="0"/>
        <w:rPr>
          <w:rFonts w:ascii="Times New Roman" w:hAnsi="Times New Roman"/>
        </w:rPr>
      </w:pPr>
      <w:r w:rsidRPr="00B6082E">
        <w:rPr>
          <w:rStyle w:val="af3"/>
          <w:rFonts w:ascii="Times New Roman" w:hAnsi="Times New Roman"/>
        </w:rPr>
        <w:t>1)</w:t>
      </w:r>
      <w:r w:rsidRPr="00B6082E">
        <w:rPr>
          <w:rFonts w:ascii="Times New Roman" w:hAnsi="Times New Roman"/>
        </w:rPr>
        <w:t xml:space="preserve"> </w:t>
      </w:r>
      <w:r w:rsidRPr="00B6082E">
        <w:rPr>
          <w:rFonts w:ascii="Times New Roman" w:hAnsi="Times New Roman"/>
          <w:szCs w:val="18"/>
        </w:rPr>
        <w:t xml:space="preserve">По организациям, не относящимся к субъектам малого предпринимательства, средняя численность которых превышает </w:t>
      </w:r>
      <w:r>
        <w:rPr>
          <w:rFonts w:ascii="Times New Roman" w:hAnsi="Times New Roman"/>
          <w:szCs w:val="18"/>
        </w:rPr>
        <w:br/>
      </w:r>
      <w:r w:rsidRPr="00B6082E">
        <w:rPr>
          <w:rFonts w:ascii="Times New Roman" w:hAnsi="Times New Roman"/>
          <w:szCs w:val="18"/>
        </w:rPr>
        <w:t>15 человек.</w:t>
      </w:r>
    </w:p>
  </w:footnote>
  <w:footnote w:id="38">
    <w:p w:rsidR="00AF02EC" w:rsidRDefault="00AF02EC" w:rsidP="001937E0">
      <w:pPr>
        <w:jc w:val="both"/>
        <w:rPr>
          <w:rFonts w:ascii="Times New Roman" w:hAnsi="Times New Roman"/>
          <w:sz w:val="18"/>
          <w:szCs w:val="18"/>
        </w:rPr>
      </w:pPr>
      <w:r w:rsidRPr="00EE7445">
        <w:rPr>
          <w:rStyle w:val="af3"/>
          <w:rFonts w:ascii="Times New Roman" w:hAnsi="Times New Roman"/>
          <w:sz w:val="18"/>
          <w:szCs w:val="18"/>
        </w:rPr>
        <w:t>1)</w:t>
      </w:r>
      <w:r w:rsidRPr="00EE7445">
        <w:rPr>
          <w:rFonts w:ascii="Times New Roman" w:hAnsi="Times New Roman"/>
          <w:sz w:val="18"/>
          <w:szCs w:val="18"/>
        </w:rPr>
        <w:t xml:space="preserve"> </w:t>
      </w:r>
      <w:r w:rsidRPr="00C81D64">
        <w:rPr>
          <w:rFonts w:ascii="Times New Roman" w:hAnsi="Times New Roman"/>
          <w:sz w:val="18"/>
          <w:szCs w:val="18"/>
        </w:rPr>
        <w:t>Информация о естественном движении населения формируется на основе данных из Единого государственного реестра записей актов гражданского состояния по дате регистрации в органах ЗАГС.</w:t>
      </w:r>
    </w:p>
    <w:p w:rsidR="00AF02EC" w:rsidRPr="009F0E55" w:rsidRDefault="00AF02EC" w:rsidP="00340237">
      <w:pPr>
        <w:jc w:val="both"/>
        <w:rPr>
          <w:rFonts w:ascii="Times New Roman" w:hAnsi="Times New Roman"/>
          <w:sz w:val="18"/>
          <w:szCs w:val="18"/>
        </w:rPr>
      </w:pPr>
      <w:r w:rsidRPr="009F0E55">
        <w:rPr>
          <w:rFonts w:ascii="Times New Roman" w:hAnsi="Times New Roman"/>
          <w:sz w:val="18"/>
          <w:szCs w:val="18"/>
          <w:vertAlign w:val="superscript"/>
        </w:rPr>
        <w:t>2</w:t>
      </w:r>
      <w:r w:rsidRPr="00AF75D8">
        <w:rPr>
          <w:rFonts w:ascii="Times New Roman" w:hAnsi="Times New Roman"/>
          <w:sz w:val="18"/>
          <w:szCs w:val="18"/>
          <w:vertAlign w:val="superscript"/>
        </w:rPr>
        <w:t>)</w:t>
      </w:r>
      <w:r>
        <w:rPr>
          <w:rFonts w:ascii="Times New Roman" w:hAnsi="Times New Roman"/>
          <w:sz w:val="18"/>
          <w:szCs w:val="18"/>
          <w:vertAlign w:val="superscript"/>
        </w:rPr>
        <w:t xml:space="preserve"> </w:t>
      </w:r>
      <w:r w:rsidRPr="004E673A">
        <w:rPr>
          <w:rFonts w:ascii="Times New Roman" w:hAnsi="Times New Roman"/>
          <w:sz w:val="18"/>
          <w:szCs w:val="18"/>
        </w:rPr>
        <w:t>Предварительные данные</w:t>
      </w:r>
      <w:r>
        <w:rPr>
          <w:rFonts w:ascii="Times New Roman" w:hAnsi="Times New Roman"/>
          <w:sz w:val="18"/>
          <w:szCs w:val="18"/>
        </w:rPr>
        <w:t>.</w:t>
      </w:r>
    </w:p>
    <w:p w:rsidR="00AF02EC" w:rsidRPr="009F0E55" w:rsidRDefault="00AF02EC" w:rsidP="003D4D92">
      <w:pPr>
        <w:jc w:val="both"/>
        <w:rPr>
          <w:rFonts w:ascii="Times New Roman" w:hAnsi="Times New Roman"/>
          <w:sz w:val="18"/>
          <w:szCs w:val="18"/>
        </w:rPr>
      </w:pPr>
    </w:p>
    <w:p w:rsidR="00AF02EC" w:rsidRPr="004E673A" w:rsidRDefault="00AF02EC" w:rsidP="003D4D92">
      <w:pPr>
        <w:jc w:val="both"/>
        <w:rPr>
          <w:rFonts w:ascii="Times New Roman" w:hAnsi="Times New Roman"/>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EC" w:rsidRPr="005E51F0" w:rsidRDefault="00AF02EC" w:rsidP="00851E73">
    <w:pPr>
      <w:pStyle w:val="af7"/>
      <w:pBdr>
        <w:bottom w:val="thickThinSmallGap" w:sz="24" w:space="1" w:color="000000" w:themeColor="text1"/>
      </w:pBdr>
      <w:jc w:val="center"/>
      <w:rPr>
        <w:sz w:val="24"/>
      </w:rPr>
    </w:pPr>
    <w:r w:rsidRPr="005E51F0">
      <w:rPr>
        <w:sz w:val="24"/>
      </w:rPr>
      <w:t>Экономическая ситуация</w:t>
    </w:r>
  </w:p>
  <w:p w:rsidR="00AF02EC" w:rsidRPr="00DF00F4" w:rsidRDefault="00AF02EC" w:rsidP="00DF00F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EC" w:rsidRPr="00CC62F9" w:rsidRDefault="00AF02EC" w:rsidP="00CC62F9">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EC" w:rsidRDefault="00AF02EC" w:rsidP="00DF00F4">
    <w:pPr>
      <w:pStyle w:val="af7"/>
    </w:pPr>
  </w:p>
  <w:p w:rsidR="00AF02EC" w:rsidRPr="00DF00F4" w:rsidRDefault="00AF02EC" w:rsidP="00DF00F4">
    <w:pPr>
      <w:pStyle w:val="a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EC" w:rsidRPr="00CC62F9" w:rsidRDefault="00AF02EC" w:rsidP="00CC62F9">
    <w:pPr>
      <w:pStyle w:val="af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EC" w:rsidRPr="00DD52DD" w:rsidRDefault="00AF02EC" w:rsidP="00DD52DD">
    <w:pPr>
      <w:pStyle w:val="af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EC" w:rsidRPr="009B7FFA" w:rsidRDefault="00AF02EC" w:rsidP="009B7FF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7035"/>
    <w:multiLevelType w:val="hybridMultilevel"/>
    <w:tmpl w:val="9FA88976"/>
    <w:lvl w:ilvl="0" w:tplc="04190011">
      <w:start w:val="2"/>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51FC5"/>
    <w:multiLevelType w:val="hybridMultilevel"/>
    <w:tmpl w:val="7AAC9802"/>
    <w:lvl w:ilvl="0" w:tplc="20D03E3E">
      <w:start w:val="1"/>
      <w:numFmt w:val="decimal"/>
      <w:lvlText w:val="%1)"/>
      <w:lvlJc w:val="left"/>
      <w:pPr>
        <w:ind w:left="502" w:hanging="360"/>
      </w:pPr>
      <w:rPr>
        <w:rFonts w:hint="default"/>
        <w:vertAlign w:val="superscrip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EA03D30"/>
    <w:multiLevelType w:val="hybridMultilevel"/>
    <w:tmpl w:val="3C40D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E851B0"/>
    <w:multiLevelType w:val="hybridMultilevel"/>
    <w:tmpl w:val="36326E5C"/>
    <w:lvl w:ilvl="0" w:tplc="3B048AEA">
      <w:start w:val="1"/>
      <w:numFmt w:val="decimal"/>
      <w:lvlText w:val="%1)"/>
      <w:lvlJc w:val="left"/>
      <w:pPr>
        <w:ind w:left="1069" w:hanging="360"/>
      </w:pPr>
      <w:rPr>
        <w:rFonts w:hint="default"/>
        <w:vertAlign w:val="superscrip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0E4609"/>
    <w:multiLevelType w:val="hybridMultilevel"/>
    <w:tmpl w:val="7018B2CA"/>
    <w:lvl w:ilvl="0" w:tplc="760898B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D6C7898"/>
    <w:multiLevelType w:val="multilevel"/>
    <w:tmpl w:val="803E51C4"/>
    <w:lvl w:ilvl="0">
      <w:start w:val="1"/>
      <w:numFmt w:val="decimal"/>
      <w:lvlText w:val="%1."/>
      <w:lvlJc w:val="left"/>
      <w:pPr>
        <w:tabs>
          <w:tab w:val="num" w:pos="473"/>
        </w:tabs>
        <w:ind w:left="473" w:hanging="360"/>
      </w:pPr>
    </w:lvl>
    <w:lvl w:ilvl="1">
      <w:start w:val="1"/>
      <w:numFmt w:val="decimal"/>
      <w:isLgl/>
      <w:lvlText w:val="%1.%2."/>
      <w:lvlJc w:val="left"/>
      <w:pPr>
        <w:ind w:left="1080" w:hanging="720"/>
      </w:pPr>
    </w:lvl>
    <w:lvl w:ilvl="2">
      <w:start w:val="1"/>
      <w:numFmt w:val="decimal"/>
      <w:isLgl/>
      <w:lvlText w:val="%1.%2.%3."/>
      <w:lvlJc w:val="left"/>
      <w:pPr>
        <w:ind w:left="1327" w:hanging="720"/>
      </w:pPr>
    </w:lvl>
    <w:lvl w:ilvl="3">
      <w:start w:val="1"/>
      <w:numFmt w:val="decimal"/>
      <w:isLgl/>
      <w:lvlText w:val="%1.%2.%3.%4."/>
      <w:lvlJc w:val="left"/>
      <w:pPr>
        <w:ind w:left="1934" w:hanging="1080"/>
      </w:pPr>
    </w:lvl>
    <w:lvl w:ilvl="4">
      <w:start w:val="1"/>
      <w:numFmt w:val="decimal"/>
      <w:isLgl/>
      <w:lvlText w:val="%1.%2.%3.%4.%5."/>
      <w:lvlJc w:val="left"/>
      <w:pPr>
        <w:ind w:left="2541" w:hanging="1440"/>
      </w:pPr>
    </w:lvl>
    <w:lvl w:ilvl="5">
      <w:start w:val="1"/>
      <w:numFmt w:val="decimal"/>
      <w:isLgl/>
      <w:lvlText w:val="%1.%2.%3.%4.%5.%6."/>
      <w:lvlJc w:val="left"/>
      <w:pPr>
        <w:ind w:left="2788" w:hanging="1440"/>
      </w:pPr>
    </w:lvl>
    <w:lvl w:ilvl="6">
      <w:start w:val="1"/>
      <w:numFmt w:val="decimal"/>
      <w:isLgl/>
      <w:lvlText w:val="%1.%2.%3.%4.%5.%6.%7."/>
      <w:lvlJc w:val="left"/>
      <w:pPr>
        <w:ind w:left="3395" w:hanging="1800"/>
      </w:pPr>
    </w:lvl>
    <w:lvl w:ilvl="7">
      <w:start w:val="1"/>
      <w:numFmt w:val="decimal"/>
      <w:isLgl/>
      <w:lvlText w:val="%1.%2.%3.%4.%5.%6.%7.%8."/>
      <w:lvlJc w:val="left"/>
      <w:pPr>
        <w:ind w:left="4002" w:hanging="2160"/>
      </w:pPr>
    </w:lvl>
    <w:lvl w:ilvl="8">
      <w:start w:val="1"/>
      <w:numFmt w:val="decimal"/>
      <w:isLgl/>
      <w:lvlText w:val="%1.%2.%3.%4.%5.%6.%7.%8.%9."/>
      <w:lvlJc w:val="left"/>
      <w:pPr>
        <w:ind w:left="4249" w:hanging="2160"/>
      </w:pPr>
    </w:lvl>
  </w:abstractNum>
  <w:abstractNum w:abstractNumId="6">
    <w:nsid w:val="1E764930"/>
    <w:multiLevelType w:val="hybridMultilevel"/>
    <w:tmpl w:val="181C3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0A6EE3"/>
    <w:multiLevelType w:val="hybridMultilevel"/>
    <w:tmpl w:val="5D3AD804"/>
    <w:lvl w:ilvl="0" w:tplc="A4ACEC06">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23336F"/>
    <w:multiLevelType w:val="multilevel"/>
    <w:tmpl w:val="D98EA60C"/>
    <w:lvl w:ilvl="0">
      <w:start w:val="1"/>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1758" w:hanging="108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344" w:hanging="1440"/>
      </w:pPr>
      <w:rPr>
        <w:rFonts w:hint="default"/>
      </w:rPr>
    </w:lvl>
  </w:abstractNum>
  <w:abstractNum w:abstractNumId="9">
    <w:nsid w:val="29600AA6"/>
    <w:multiLevelType w:val="hybridMultilevel"/>
    <w:tmpl w:val="D63A1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343AC5"/>
    <w:multiLevelType w:val="hybridMultilevel"/>
    <w:tmpl w:val="D4DA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B26A3A"/>
    <w:multiLevelType w:val="hybridMultilevel"/>
    <w:tmpl w:val="0E529BA0"/>
    <w:lvl w:ilvl="0" w:tplc="B3B846F6">
      <w:start w:val="1"/>
      <w:numFmt w:val="decimal"/>
      <w:lvlText w:val="%1)"/>
      <w:lvlJc w:val="left"/>
      <w:pPr>
        <w:ind w:left="72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F00640"/>
    <w:multiLevelType w:val="hybridMultilevel"/>
    <w:tmpl w:val="3C40D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9D6A59"/>
    <w:multiLevelType w:val="hybridMultilevel"/>
    <w:tmpl w:val="35429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865E59"/>
    <w:multiLevelType w:val="multilevel"/>
    <w:tmpl w:val="0CDEE15C"/>
    <w:lvl w:ilvl="0">
      <w:start w:val="1"/>
      <w:numFmt w:val="bullet"/>
      <w:pStyle w:val="a"/>
      <w:lvlText w:val=""/>
      <w:lvlJc w:val="left"/>
      <w:pPr>
        <w:tabs>
          <w:tab w:val="num" w:pos="1080"/>
        </w:tabs>
        <w:ind w:left="1060" w:hanging="34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3A922B3A"/>
    <w:multiLevelType w:val="hybridMultilevel"/>
    <w:tmpl w:val="FE7EA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AE2338"/>
    <w:multiLevelType w:val="hybridMultilevel"/>
    <w:tmpl w:val="3C40D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D4072E"/>
    <w:multiLevelType w:val="hybridMultilevel"/>
    <w:tmpl w:val="3C40D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7A3A82"/>
    <w:multiLevelType w:val="hybridMultilevel"/>
    <w:tmpl w:val="94C00A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8C62FD"/>
    <w:multiLevelType w:val="hybridMultilevel"/>
    <w:tmpl w:val="93BE7E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877F11"/>
    <w:multiLevelType w:val="hybridMultilevel"/>
    <w:tmpl w:val="3C40D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CD7AF2"/>
    <w:multiLevelType w:val="hybridMultilevel"/>
    <w:tmpl w:val="D6AC22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761224"/>
    <w:multiLevelType w:val="hybridMultilevel"/>
    <w:tmpl w:val="821A8D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D22F38"/>
    <w:multiLevelType w:val="multilevel"/>
    <w:tmpl w:val="18586DEC"/>
    <w:lvl w:ilvl="0">
      <w:start w:val="1"/>
      <w:numFmt w:val="decimal"/>
      <w:lvlText w:val="%1."/>
      <w:lvlJc w:val="left"/>
      <w:pPr>
        <w:ind w:left="360" w:hanging="360"/>
      </w:pPr>
      <w:rPr>
        <w:rFonts w:hint="default"/>
      </w:rPr>
    </w:lvl>
    <w:lvl w:ilvl="1">
      <w:start w:val="2"/>
      <w:numFmt w:val="decimal"/>
      <w:lvlText w:val="%1.%2."/>
      <w:lvlJc w:val="left"/>
      <w:pPr>
        <w:ind w:left="3905"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nsid w:val="51B37411"/>
    <w:multiLevelType w:val="singleLevel"/>
    <w:tmpl w:val="05CCB920"/>
    <w:lvl w:ilvl="0">
      <w:start w:val="1"/>
      <w:numFmt w:val="decimal"/>
      <w:pStyle w:val="1"/>
      <w:lvlText w:val="%1."/>
      <w:lvlJc w:val="left"/>
      <w:pPr>
        <w:tabs>
          <w:tab w:val="num" w:pos="927"/>
        </w:tabs>
        <w:ind w:left="0" w:firstLine="567"/>
      </w:pPr>
      <w:rPr>
        <w:b/>
        <w:i w:val="0"/>
      </w:rPr>
    </w:lvl>
  </w:abstractNum>
  <w:abstractNum w:abstractNumId="25">
    <w:nsid w:val="5C514E06"/>
    <w:multiLevelType w:val="hybridMultilevel"/>
    <w:tmpl w:val="92F672BC"/>
    <w:lvl w:ilvl="0" w:tplc="105CFB54">
      <w:start w:val="1"/>
      <w:numFmt w:val="decimal"/>
      <w:lvlText w:val="%1)"/>
      <w:lvlJc w:val="left"/>
      <w:pPr>
        <w:ind w:left="1069" w:hanging="360"/>
      </w:pPr>
      <w:rPr>
        <w:rFonts w:ascii="Times New Roman" w:hAnsi="Times New Roman" w:cs="Times New Roman" w:hint="default"/>
        <w:vertAlign w:val="superscrip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E13F3D"/>
    <w:multiLevelType w:val="hybridMultilevel"/>
    <w:tmpl w:val="821A8D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65074C"/>
    <w:multiLevelType w:val="multilevel"/>
    <w:tmpl w:val="29FE6EDC"/>
    <w:lvl w:ilvl="0">
      <w:start w:val="1"/>
      <w:numFmt w:val="decimal"/>
      <w:pStyle w:val="a0"/>
      <w:lvlText w:val="%1."/>
      <w:lvlJc w:val="left"/>
      <w:pPr>
        <w:tabs>
          <w:tab w:val="num" w:pos="1571"/>
        </w:tabs>
        <w:ind w:left="1571" w:hanging="360"/>
      </w:pPr>
    </w:lvl>
    <w:lvl w:ilvl="1" w:tentative="1">
      <w:start w:val="1"/>
      <w:numFmt w:val="lowerLetter"/>
      <w:lvlText w:val="%2."/>
      <w:lvlJc w:val="left"/>
      <w:pPr>
        <w:tabs>
          <w:tab w:val="num" w:pos="2291"/>
        </w:tabs>
        <w:ind w:left="2291" w:hanging="360"/>
      </w:pPr>
    </w:lvl>
    <w:lvl w:ilvl="2" w:tentative="1">
      <w:start w:val="1"/>
      <w:numFmt w:val="lowerRoman"/>
      <w:lvlText w:val="%3."/>
      <w:lvlJc w:val="right"/>
      <w:pPr>
        <w:tabs>
          <w:tab w:val="num" w:pos="3011"/>
        </w:tabs>
        <w:ind w:left="3011" w:hanging="180"/>
      </w:pPr>
    </w:lvl>
    <w:lvl w:ilvl="3" w:tentative="1">
      <w:start w:val="1"/>
      <w:numFmt w:val="decimal"/>
      <w:lvlText w:val="%4."/>
      <w:lvlJc w:val="left"/>
      <w:pPr>
        <w:tabs>
          <w:tab w:val="num" w:pos="3731"/>
        </w:tabs>
        <w:ind w:left="3731" w:hanging="360"/>
      </w:pPr>
    </w:lvl>
    <w:lvl w:ilvl="4" w:tentative="1">
      <w:start w:val="1"/>
      <w:numFmt w:val="lowerLetter"/>
      <w:lvlText w:val="%5."/>
      <w:lvlJc w:val="left"/>
      <w:pPr>
        <w:tabs>
          <w:tab w:val="num" w:pos="4451"/>
        </w:tabs>
        <w:ind w:left="4451" w:hanging="360"/>
      </w:pPr>
    </w:lvl>
    <w:lvl w:ilvl="5" w:tentative="1">
      <w:start w:val="1"/>
      <w:numFmt w:val="lowerRoman"/>
      <w:lvlText w:val="%6."/>
      <w:lvlJc w:val="right"/>
      <w:pPr>
        <w:tabs>
          <w:tab w:val="num" w:pos="5171"/>
        </w:tabs>
        <w:ind w:left="5171" w:hanging="180"/>
      </w:pPr>
    </w:lvl>
    <w:lvl w:ilvl="6" w:tentative="1">
      <w:start w:val="1"/>
      <w:numFmt w:val="decimal"/>
      <w:lvlText w:val="%7."/>
      <w:lvlJc w:val="left"/>
      <w:pPr>
        <w:tabs>
          <w:tab w:val="num" w:pos="5891"/>
        </w:tabs>
        <w:ind w:left="5891" w:hanging="360"/>
      </w:pPr>
    </w:lvl>
    <w:lvl w:ilvl="7" w:tentative="1">
      <w:start w:val="1"/>
      <w:numFmt w:val="lowerLetter"/>
      <w:lvlText w:val="%8."/>
      <w:lvlJc w:val="left"/>
      <w:pPr>
        <w:tabs>
          <w:tab w:val="num" w:pos="6611"/>
        </w:tabs>
        <w:ind w:left="6611" w:hanging="360"/>
      </w:pPr>
    </w:lvl>
    <w:lvl w:ilvl="8" w:tentative="1">
      <w:start w:val="1"/>
      <w:numFmt w:val="lowerRoman"/>
      <w:lvlText w:val="%9."/>
      <w:lvlJc w:val="right"/>
      <w:pPr>
        <w:tabs>
          <w:tab w:val="num" w:pos="7331"/>
        </w:tabs>
        <w:ind w:left="7331" w:hanging="180"/>
      </w:pPr>
    </w:lvl>
  </w:abstractNum>
  <w:abstractNum w:abstractNumId="28">
    <w:nsid w:val="5FE06B56"/>
    <w:multiLevelType w:val="hybridMultilevel"/>
    <w:tmpl w:val="26F61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2132B7"/>
    <w:multiLevelType w:val="hybridMultilevel"/>
    <w:tmpl w:val="AEAEE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FE025D1"/>
    <w:multiLevelType w:val="multilevel"/>
    <w:tmpl w:val="E82A143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nsid w:val="71A2217A"/>
    <w:multiLevelType w:val="hybridMultilevel"/>
    <w:tmpl w:val="1EE4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1E384E"/>
    <w:multiLevelType w:val="hybridMultilevel"/>
    <w:tmpl w:val="3C40D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6616F2"/>
    <w:multiLevelType w:val="singleLevel"/>
    <w:tmpl w:val="D6507394"/>
    <w:lvl w:ilvl="0">
      <w:start w:val="7"/>
      <w:numFmt w:val="upperRoman"/>
      <w:pStyle w:val="a1"/>
      <w:lvlText w:val="%1. "/>
      <w:legacy w:legacy="1" w:legacySpace="0" w:legacyIndent="283"/>
      <w:lvlJc w:val="left"/>
      <w:pPr>
        <w:ind w:left="283" w:hanging="283"/>
      </w:pPr>
      <w:rPr>
        <w:rFonts w:ascii="Arial" w:hAnsi="Arial" w:hint="default"/>
        <w:b/>
        <w:i w:val="0"/>
        <w:sz w:val="28"/>
        <w:u w:val="none"/>
      </w:rPr>
    </w:lvl>
  </w:abstractNum>
  <w:abstractNum w:abstractNumId="34">
    <w:nsid w:val="767B108A"/>
    <w:multiLevelType w:val="hybridMultilevel"/>
    <w:tmpl w:val="405C57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2D322B"/>
    <w:multiLevelType w:val="hybridMultilevel"/>
    <w:tmpl w:val="4CACDF56"/>
    <w:lvl w:ilvl="0" w:tplc="932EADFE">
      <w:start w:val="1"/>
      <w:numFmt w:val="decimal"/>
      <w:lvlText w:val="%1)"/>
      <w:lvlJc w:val="left"/>
      <w:pPr>
        <w:ind w:left="786" w:hanging="360"/>
      </w:pPr>
      <w:rPr>
        <w:rFonts w:ascii="Times New Roman" w:hAnsi="Times New Roman" w:cs="Times New Roman" w:hint="default"/>
        <w:vertAlign w:val="superscrip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3"/>
  </w:num>
  <w:num w:numId="2">
    <w:abstractNumId w:val="24"/>
  </w:num>
  <w:num w:numId="3">
    <w:abstractNumId w:val="14"/>
  </w:num>
  <w:num w:numId="4">
    <w:abstractNumId w:val="27"/>
  </w:num>
  <w:num w:numId="5">
    <w:abstractNumId w:val="30"/>
  </w:num>
  <w:num w:numId="6">
    <w:abstractNumId w:val="23"/>
  </w:num>
  <w:num w:numId="7">
    <w:abstractNumId w:val="31"/>
  </w:num>
  <w:num w:numId="8">
    <w:abstractNumId w:val="29"/>
  </w:num>
  <w:num w:numId="9">
    <w:abstractNumId w:val="3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4"/>
  </w:num>
  <w:num w:numId="13">
    <w:abstractNumId w:val="2"/>
  </w:num>
  <w:num w:numId="14">
    <w:abstractNumId w:val="16"/>
  </w:num>
  <w:num w:numId="15">
    <w:abstractNumId w:val="32"/>
  </w:num>
  <w:num w:numId="16">
    <w:abstractNumId w:val="17"/>
  </w:num>
  <w:num w:numId="17">
    <w:abstractNumId w:val="20"/>
  </w:num>
  <w:num w:numId="18">
    <w:abstractNumId w:val="22"/>
  </w:num>
  <w:num w:numId="19">
    <w:abstractNumId w:val="12"/>
  </w:num>
  <w:num w:numId="20">
    <w:abstractNumId w:val="26"/>
  </w:num>
  <w:num w:numId="21">
    <w:abstractNumId w:val="33"/>
    <w:lvlOverride w:ilvl="0">
      <w:startOverride w:val="7"/>
    </w:lvlOverride>
  </w:num>
  <w:num w:numId="22">
    <w:abstractNumId w:val="24"/>
    <w:lvlOverride w:ilvl="0">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9"/>
  </w:num>
  <w:num w:numId="27">
    <w:abstractNumId w:val="7"/>
  </w:num>
  <w:num w:numId="28">
    <w:abstractNumId w:val="8"/>
  </w:num>
  <w:num w:numId="29">
    <w:abstractNumId w:val="18"/>
  </w:num>
  <w:num w:numId="30">
    <w:abstractNumId w:val="9"/>
  </w:num>
  <w:num w:numId="31">
    <w:abstractNumId w:val="0"/>
  </w:num>
  <w:num w:numId="32">
    <w:abstractNumId w:val="21"/>
  </w:num>
  <w:num w:numId="33">
    <w:abstractNumId w:val="15"/>
  </w:num>
  <w:num w:numId="34">
    <w:abstractNumId w:val="28"/>
  </w:num>
  <w:num w:numId="35">
    <w:abstractNumId w:val="1"/>
  </w:num>
  <w:num w:numId="36">
    <w:abstractNumId w:val="13"/>
  </w:num>
  <w:num w:numId="37">
    <w:abstractNumId w:val="10"/>
  </w:num>
  <w:num w:numId="38">
    <w:abstractNumId w:val="6"/>
  </w:num>
  <w:num w:numId="39">
    <w:abstractNumId w:val="3"/>
  </w:num>
  <w:num w:numId="40">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rawingGridHorizontalSpacing w:val="100"/>
  <w:displayHorizontalDrawingGridEvery w:val="2"/>
  <w:doNotShadeFormData/>
  <w:characterSpacingControl w:val="doNotCompress"/>
  <w:hdrShapeDefaults>
    <o:shapedefaults v:ext="edit" spidmax="243713"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9C"/>
    <w:rsid w:val="00000206"/>
    <w:rsid w:val="0000021F"/>
    <w:rsid w:val="0000072E"/>
    <w:rsid w:val="00000828"/>
    <w:rsid w:val="0000094B"/>
    <w:rsid w:val="000009A7"/>
    <w:rsid w:val="00000B4E"/>
    <w:rsid w:val="00000D13"/>
    <w:rsid w:val="00000F00"/>
    <w:rsid w:val="00000FF1"/>
    <w:rsid w:val="0000104D"/>
    <w:rsid w:val="000010EB"/>
    <w:rsid w:val="00001143"/>
    <w:rsid w:val="000011FB"/>
    <w:rsid w:val="00001359"/>
    <w:rsid w:val="00001419"/>
    <w:rsid w:val="000014A0"/>
    <w:rsid w:val="000014A4"/>
    <w:rsid w:val="0000150B"/>
    <w:rsid w:val="00001572"/>
    <w:rsid w:val="000015CD"/>
    <w:rsid w:val="0000177C"/>
    <w:rsid w:val="000018E7"/>
    <w:rsid w:val="00001A6E"/>
    <w:rsid w:val="00001AD9"/>
    <w:rsid w:val="00001ADA"/>
    <w:rsid w:val="00001CB7"/>
    <w:rsid w:val="00001EEB"/>
    <w:rsid w:val="00001FAD"/>
    <w:rsid w:val="00002399"/>
    <w:rsid w:val="000023E6"/>
    <w:rsid w:val="000024CA"/>
    <w:rsid w:val="00002729"/>
    <w:rsid w:val="00002766"/>
    <w:rsid w:val="000029C4"/>
    <w:rsid w:val="00002AEE"/>
    <w:rsid w:val="00002BF8"/>
    <w:rsid w:val="00002C9B"/>
    <w:rsid w:val="00002D0C"/>
    <w:rsid w:val="00002DFB"/>
    <w:rsid w:val="0000308F"/>
    <w:rsid w:val="000030A3"/>
    <w:rsid w:val="000030AC"/>
    <w:rsid w:val="000031C1"/>
    <w:rsid w:val="0000326B"/>
    <w:rsid w:val="000034CF"/>
    <w:rsid w:val="00003726"/>
    <w:rsid w:val="000037EC"/>
    <w:rsid w:val="00003905"/>
    <w:rsid w:val="00003919"/>
    <w:rsid w:val="00003992"/>
    <w:rsid w:val="00003A3C"/>
    <w:rsid w:val="00003C99"/>
    <w:rsid w:val="00003D1E"/>
    <w:rsid w:val="00003E2E"/>
    <w:rsid w:val="00003F7D"/>
    <w:rsid w:val="00004077"/>
    <w:rsid w:val="00004087"/>
    <w:rsid w:val="00004203"/>
    <w:rsid w:val="0000425B"/>
    <w:rsid w:val="000043D7"/>
    <w:rsid w:val="000047B9"/>
    <w:rsid w:val="00004A0C"/>
    <w:rsid w:val="00004A7F"/>
    <w:rsid w:val="00004AB5"/>
    <w:rsid w:val="00004C3A"/>
    <w:rsid w:val="00004FC9"/>
    <w:rsid w:val="0000511C"/>
    <w:rsid w:val="000051CD"/>
    <w:rsid w:val="0000547F"/>
    <w:rsid w:val="00005500"/>
    <w:rsid w:val="000055C8"/>
    <w:rsid w:val="00005616"/>
    <w:rsid w:val="00005762"/>
    <w:rsid w:val="00005906"/>
    <w:rsid w:val="00005B17"/>
    <w:rsid w:val="00005BBA"/>
    <w:rsid w:val="00005C8A"/>
    <w:rsid w:val="00005E50"/>
    <w:rsid w:val="00005F8E"/>
    <w:rsid w:val="00006108"/>
    <w:rsid w:val="0000617B"/>
    <w:rsid w:val="00006639"/>
    <w:rsid w:val="000067B9"/>
    <w:rsid w:val="00006972"/>
    <w:rsid w:val="000069FF"/>
    <w:rsid w:val="00006B4E"/>
    <w:rsid w:val="00006CB3"/>
    <w:rsid w:val="00006D32"/>
    <w:rsid w:val="00006E2B"/>
    <w:rsid w:val="00006F9E"/>
    <w:rsid w:val="0000718A"/>
    <w:rsid w:val="00007257"/>
    <w:rsid w:val="000074AD"/>
    <w:rsid w:val="00007546"/>
    <w:rsid w:val="00007597"/>
    <w:rsid w:val="00007762"/>
    <w:rsid w:val="00007899"/>
    <w:rsid w:val="00007B31"/>
    <w:rsid w:val="00007FA4"/>
    <w:rsid w:val="00010232"/>
    <w:rsid w:val="0001030C"/>
    <w:rsid w:val="00010362"/>
    <w:rsid w:val="00010375"/>
    <w:rsid w:val="00010478"/>
    <w:rsid w:val="0001076B"/>
    <w:rsid w:val="00010771"/>
    <w:rsid w:val="00010882"/>
    <w:rsid w:val="00010956"/>
    <w:rsid w:val="00010D0B"/>
    <w:rsid w:val="00010ED8"/>
    <w:rsid w:val="00010FA7"/>
    <w:rsid w:val="000110A9"/>
    <w:rsid w:val="000110F8"/>
    <w:rsid w:val="000112DF"/>
    <w:rsid w:val="0001157E"/>
    <w:rsid w:val="000115FB"/>
    <w:rsid w:val="0001176D"/>
    <w:rsid w:val="00011A1C"/>
    <w:rsid w:val="00011A5E"/>
    <w:rsid w:val="00011C06"/>
    <w:rsid w:val="00011E0D"/>
    <w:rsid w:val="00011EF7"/>
    <w:rsid w:val="0001216C"/>
    <w:rsid w:val="00012205"/>
    <w:rsid w:val="00012228"/>
    <w:rsid w:val="000122D3"/>
    <w:rsid w:val="000126E9"/>
    <w:rsid w:val="00012742"/>
    <w:rsid w:val="00012761"/>
    <w:rsid w:val="000127B0"/>
    <w:rsid w:val="00012A16"/>
    <w:rsid w:val="00012A25"/>
    <w:rsid w:val="00012B43"/>
    <w:rsid w:val="00012BCD"/>
    <w:rsid w:val="00012F9A"/>
    <w:rsid w:val="0001301D"/>
    <w:rsid w:val="000132D3"/>
    <w:rsid w:val="000133C9"/>
    <w:rsid w:val="00013796"/>
    <w:rsid w:val="00013912"/>
    <w:rsid w:val="0001395C"/>
    <w:rsid w:val="0001397A"/>
    <w:rsid w:val="00013A04"/>
    <w:rsid w:val="00013AED"/>
    <w:rsid w:val="00013E1C"/>
    <w:rsid w:val="00013FCA"/>
    <w:rsid w:val="000141A7"/>
    <w:rsid w:val="0001422B"/>
    <w:rsid w:val="00014447"/>
    <w:rsid w:val="00014794"/>
    <w:rsid w:val="00014C5A"/>
    <w:rsid w:val="00014E48"/>
    <w:rsid w:val="00014F93"/>
    <w:rsid w:val="00015026"/>
    <w:rsid w:val="000150D3"/>
    <w:rsid w:val="000150FE"/>
    <w:rsid w:val="00015274"/>
    <w:rsid w:val="00015354"/>
    <w:rsid w:val="00015441"/>
    <w:rsid w:val="0001547C"/>
    <w:rsid w:val="00015496"/>
    <w:rsid w:val="0001551F"/>
    <w:rsid w:val="00015708"/>
    <w:rsid w:val="00015B4B"/>
    <w:rsid w:val="00015C71"/>
    <w:rsid w:val="00015DD6"/>
    <w:rsid w:val="000160B1"/>
    <w:rsid w:val="00016132"/>
    <w:rsid w:val="000161A3"/>
    <w:rsid w:val="0001627F"/>
    <w:rsid w:val="000163F4"/>
    <w:rsid w:val="000165AB"/>
    <w:rsid w:val="00016749"/>
    <w:rsid w:val="000169F7"/>
    <w:rsid w:val="00016ABE"/>
    <w:rsid w:val="00017630"/>
    <w:rsid w:val="000177B8"/>
    <w:rsid w:val="000178B7"/>
    <w:rsid w:val="00017DA8"/>
    <w:rsid w:val="00017E24"/>
    <w:rsid w:val="00017EE0"/>
    <w:rsid w:val="00017EEA"/>
    <w:rsid w:val="000207D1"/>
    <w:rsid w:val="00020BC8"/>
    <w:rsid w:val="00020E99"/>
    <w:rsid w:val="00020FE1"/>
    <w:rsid w:val="0002184D"/>
    <w:rsid w:val="00021960"/>
    <w:rsid w:val="000219AA"/>
    <w:rsid w:val="00021A45"/>
    <w:rsid w:val="00021CDE"/>
    <w:rsid w:val="00021DC6"/>
    <w:rsid w:val="00021E79"/>
    <w:rsid w:val="00021F8B"/>
    <w:rsid w:val="00022223"/>
    <w:rsid w:val="0002255D"/>
    <w:rsid w:val="000225D7"/>
    <w:rsid w:val="0002267A"/>
    <w:rsid w:val="00022683"/>
    <w:rsid w:val="00022752"/>
    <w:rsid w:val="0002296A"/>
    <w:rsid w:val="000229CE"/>
    <w:rsid w:val="00022ACD"/>
    <w:rsid w:val="00022DAB"/>
    <w:rsid w:val="00022DC6"/>
    <w:rsid w:val="00022E0E"/>
    <w:rsid w:val="00022E44"/>
    <w:rsid w:val="00023083"/>
    <w:rsid w:val="000230CA"/>
    <w:rsid w:val="000232FD"/>
    <w:rsid w:val="00023522"/>
    <w:rsid w:val="0002352B"/>
    <w:rsid w:val="0002361C"/>
    <w:rsid w:val="000237B5"/>
    <w:rsid w:val="00023874"/>
    <w:rsid w:val="00023AC7"/>
    <w:rsid w:val="00023BAC"/>
    <w:rsid w:val="0002400F"/>
    <w:rsid w:val="000241EA"/>
    <w:rsid w:val="000241F5"/>
    <w:rsid w:val="00024216"/>
    <w:rsid w:val="0002450F"/>
    <w:rsid w:val="00024525"/>
    <w:rsid w:val="000249D3"/>
    <w:rsid w:val="00024A91"/>
    <w:rsid w:val="00024D9D"/>
    <w:rsid w:val="00024EAE"/>
    <w:rsid w:val="00025079"/>
    <w:rsid w:val="000252CB"/>
    <w:rsid w:val="0002538B"/>
    <w:rsid w:val="000254C8"/>
    <w:rsid w:val="00025548"/>
    <w:rsid w:val="0002561A"/>
    <w:rsid w:val="000259DB"/>
    <w:rsid w:val="00025C03"/>
    <w:rsid w:val="00025C22"/>
    <w:rsid w:val="00025D21"/>
    <w:rsid w:val="00025D30"/>
    <w:rsid w:val="000261BE"/>
    <w:rsid w:val="00026329"/>
    <w:rsid w:val="00026459"/>
    <w:rsid w:val="000266C8"/>
    <w:rsid w:val="0002687A"/>
    <w:rsid w:val="00026942"/>
    <w:rsid w:val="0002699E"/>
    <w:rsid w:val="000269AD"/>
    <w:rsid w:val="00026A17"/>
    <w:rsid w:val="00026AAA"/>
    <w:rsid w:val="00026B6B"/>
    <w:rsid w:val="00026CA5"/>
    <w:rsid w:val="00026CE9"/>
    <w:rsid w:val="0002707D"/>
    <w:rsid w:val="000270CA"/>
    <w:rsid w:val="000271D6"/>
    <w:rsid w:val="00027282"/>
    <w:rsid w:val="00027355"/>
    <w:rsid w:val="00027360"/>
    <w:rsid w:val="000273B2"/>
    <w:rsid w:val="00027543"/>
    <w:rsid w:val="00027955"/>
    <w:rsid w:val="000279BE"/>
    <w:rsid w:val="00027C05"/>
    <w:rsid w:val="00027DA8"/>
    <w:rsid w:val="00027EAC"/>
    <w:rsid w:val="000301A4"/>
    <w:rsid w:val="0003021F"/>
    <w:rsid w:val="00030313"/>
    <w:rsid w:val="0003031A"/>
    <w:rsid w:val="00030371"/>
    <w:rsid w:val="000305BD"/>
    <w:rsid w:val="000305FF"/>
    <w:rsid w:val="0003073A"/>
    <w:rsid w:val="00030873"/>
    <w:rsid w:val="00030884"/>
    <w:rsid w:val="00030996"/>
    <w:rsid w:val="00030B16"/>
    <w:rsid w:val="00030BA9"/>
    <w:rsid w:val="00030C00"/>
    <w:rsid w:val="00030C27"/>
    <w:rsid w:val="00030CFD"/>
    <w:rsid w:val="00030FBD"/>
    <w:rsid w:val="00031077"/>
    <w:rsid w:val="00031111"/>
    <w:rsid w:val="00031153"/>
    <w:rsid w:val="0003138C"/>
    <w:rsid w:val="00031861"/>
    <w:rsid w:val="00031947"/>
    <w:rsid w:val="00031AE6"/>
    <w:rsid w:val="00031C1D"/>
    <w:rsid w:val="00031C41"/>
    <w:rsid w:val="00031DE8"/>
    <w:rsid w:val="00031DEF"/>
    <w:rsid w:val="00031E42"/>
    <w:rsid w:val="00031FA1"/>
    <w:rsid w:val="000320F7"/>
    <w:rsid w:val="00032216"/>
    <w:rsid w:val="00032263"/>
    <w:rsid w:val="000322F7"/>
    <w:rsid w:val="00032338"/>
    <w:rsid w:val="0003241F"/>
    <w:rsid w:val="000325FD"/>
    <w:rsid w:val="00032645"/>
    <w:rsid w:val="0003264F"/>
    <w:rsid w:val="0003266C"/>
    <w:rsid w:val="000326A1"/>
    <w:rsid w:val="000326D4"/>
    <w:rsid w:val="00032816"/>
    <w:rsid w:val="0003286B"/>
    <w:rsid w:val="0003296F"/>
    <w:rsid w:val="00032AA4"/>
    <w:rsid w:val="00032BE1"/>
    <w:rsid w:val="00032E95"/>
    <w:rsid w:val="0003302F"/>
    <w:rsid w:val="000330A9"/>
    <w:rsid w:val="0003312F"/>
    <w:rsid w:val="00033205"/>
    <w:rsid w:val="000332FA"/>
    <w:rsid w:val="0003361F"/>
    <w:rsid w:val="00033734"/>
    <w:rsid w:val="000337EA"/>
    <w:rsid w:val="000339F7"/>
    <w:rsid w:val="00033C91"/>
    <w:rsid w:val="00033CB6"/>
    <w:rsid w:val="00033DBD"/>
    <w:rsid w:val="00033F3B"/>
    <w:rsid w:val="000340A9"/>
    <w:rsid w:val="000341A1"/>
    <w:rsid w:val="000342E1"/>
    <w:rsid w:val="000342E3"/>
    <w:rsid w:val="0003436A"/>
    <w:rsid w:val="000345CB"/>
    <w:rsid w:val="0003469D"/>
    <w:rsid w:val="0003470E"/>
    <w:rsid w:val="000347C4"/>
    <w:rsid w:val="00034984"/>
    <w:rsid w:val="00034A26"/>
    <w:rsid w:val="00034A35"/>
    <w:rsid w:val="00034B1E"/>
    <w:rsid w:val="00034B65"/>
    <w:rsid w:val="00034F7F"/>
    <w:rsid w:val="0003514C"/>
    <w:rsid w:val="00035320"/>
    <w:rsid w:val="000356E2"/>
    <w:rsid w:val="0003594A"/>
    <w:rsid w:val="00035B34"/>
    <w:rsid w:val="00035CD1"/>
    <w:rsid w:val="00035DA3"/>
    <w:rsid w:val="00035E85"/>
    <w:rsid w:val="00035EBD"/>
    <w:rsid w:val="00035F09"/>
    <w:rsid w:val="00036094"/>
    <w:rsid w:val="000360B2"/>
    <w:rsid w:val="00036368"/>
    <w:rsid w:val="000363EC"/>
    <w:rsid w:val="000363F2"/>
    <w:rsid w:val="00036533"/>
    <w:rsid w:val="00036545"/>
    <w:rsid w:val="00036871"/>
    <w:rsid w:val="00036A77"/>
    <w:rsid w:val="00036AAE"/>
    <w:rsid w:val="00036AE4"/>
    <w:rsid w:val="00036AEC"/>
    <w:rsid w:val="00036D3A"/>
    <w:rsid w:val="00036E2C"/>
    <w:rsid w:val="00036E62"/>
    <w:rsid w:val="00036E9D"/>
    <w:rsid w:val="000371E8"/>
    <w:rsid w:val="000373AD"/>
    <w:rsid w:val="000373FC"/>
    <w:rsid w:val="0003750A"/>
    <w:rsid w:val="00037530"/>
    <w:rsid w:val="000375AB"/>
    <w:rsid w:val="000375C0"/>
    <w:rsid w:val="00037618"/>
    <w:rsid w:val="0003777F"/>
    <w:rsid w:val="00037817"/>
    <w:rsid w:val="000378D6"/>
    <w:rsid w:val="00037997"/>
    <w:rsid w:val="00037B26"/>
    <w:rsid w:val="00037B85"/>
    <w:rsid w:val="00037CC5"/>
    <w:rsid w:val="00037D8E"/>
    <w:rsid w:val="00037FF5"/>
    <w:rsid w:val="00040086"/>
    <w:rsid w:val="000400B1"/>
    <w:rsid w:val="00040138"/>
    <w:rsid w:val="00040357"/>
    <w:rsid w:val="0004043B"/>
    <w:rsid w:val="0004044E"/>
    <w:rsid w:val="00040753"/>
    <w:rsid w:val="00040849"/>
    <w:rsid w:val="00040A1B"/>
    <w:rsid w:val="00040D80"/>
    <w:rsid w:val="00040ED0"/>
    <w:rsid w:val="00040F68"/>
    <w:rsid w:val="00040FC0"/>
    <w:rsid w:val="00041094"/>
    <w:rsid w:val="0004112A"/>
    <w:rsid w:val="00041130"/>
    <w:rsid w:val="0004120A"/>
    <w:rsid w:val="0004133A"/>
    <w:rsid w:val="00041447"/>
    <w:rsid w:val="0004152C"/>
    <w:rsid w:val="00041802"/>
    <w:rsid w:val="00041B7B"/>
    <w:rsid w:val="00041CDB"/>
    <w:rsid w:val="00041E66"/>
    <w:rsid w:val="00041F23"/>
    <w:rsid w:val="00041F4D"/>
    <w:rsid w:val="00041FC5"/>
    <w:rsid w:val="00042489"/>
    <w:rsid w:val="000425F9"/>
    <w:rsid w:val="000425FD"/>
    <w:rsid w:val="000426A4"/>
    <w:rsid w:val="000426FA"/>
    <w:rsid w:val="00042721"/>
    <w:rsid w:val="00042903"/>
    <w:rsid w:val="00042B74"/>
    <w:rsid w:val="00042C0A"/>
    <w:rsid w:val="00042C77"/>
    <w:rsid w:val="00042DFD"/>
    <w:rsid w:val="00042E33"/>
    <w:rsid w:val="00042E76"/>
    <w:rsid w:val="00042EC7"/>
    <w:rsid w:val="00042F36"/>
    <w:rsid w:val="00042F45"/>
    <w:rsid w:val="00043042"/>
    <w:rsid w:val="00043045"/>
    <w:rsid w:val="000430C9"/>
    <w:rsid w:val="00043449"/>
    <w:rsid w:val="000434CC"/>
    <w:rsid w:val="000434F0"/>
    <w:rsid w:val="0004366F"/>
    <w:rsid w:val="000437FF"/>
    <w:rsid w:val="0004386B"/>
    <w:rsid w:val="00043945"/>
    <w:rsid w:val="00043985"/>
    <w:rsid w:val="00044149"/>
    <w:rsid w:val="000442D0"/>
    <w:rsid w:val="00044300"/>
    <w:rsid w:val="0004433B"/>
    <w:rsid w:val="000443A3"/>
    <w:rsid w:val="00044442"/>
    <w:rsid w:val="0004457D"/>
    <w:rsid w:val="000448B3"/>
    <w:rsid w:val="0004493D"/>
    <w:rsid w:val="00044D16"/>
    <w:rsid w:val="00044D6D"/>
    <w:rsid w:val="00044DA2"/>
    <w:rsid w:val="00044F6F"/>
    <w:rsid w:val="000450DA"/>
    <w:rsid w:val="0004521C"/>
    <w:rsid w:val="0004531B"/>
    <w:rsid w:val="00045321"/>
    <w:rsid w:val="000454D7"/>
    <w:rsid w:val="00045843"/>
    <w:rsid w:val="000458AC"/>
    <w:rsid w:val="00045A57"/>
    <w:rsid w:val="00045A60"/>
    <w:rsid w:val="00046386"/>
    <w:rsid w:val="0004659F"/>
    <w:rsid w:val="000467D1"/>
    <w:rsid w:val="000467E8"/>
    <w:rsid w:val="00046B40"/>
    <w:rsid w:val="00046D5C"/>
    <w:rsid w:val="00046D8C"/>
    <w:rsid w:val="000472AC"/>
    <w:rsid w:val="000473F7"/>
    <w:rsid w:val="00047490"/>
    <w:rsid w:val="00047527"/>
    <w:rsid w:val="0004761D"/>
    <w:rsid w:val="000476AC"/>
    <w:rsid w:val="000477A6"/>
    <w:rsid w:val="00047A2E"/>
    <w:rsid w:val="00047B6F"/>
    <w:rsid w:val="00047E9D"/>
    <w:rsid w:val="0005025B"/>
    <w:rsid w:val="0005071C"/>
    <w:rsid w:val="00050AA4"/>
    <w:rsid w:val="00050B88"/>
    <w:rsid w:val="00050BAE"/>
    <w:rsid w:val="00050F17"/>
    <w:rsid w:val="00051124"/>
    <w:rsid w:val="00051431"/>
    <w:rsid w:val="00051681"/>
    <w:rsid w:val="000516E2"/>
    <w:rsid w:val="00051881"/>
    <w:rsid w:val="0005191D"/>
    <w:rsid w:val="00051D09"/>
    <w:rsid w:val="00051E8B"/>
    <w:rsid w:val="000522C3"/>
    <w:rsid w:val="00052321"/>
    <w:rsid w:val="000526CE"/>
    <w:rsid w:val="000527AF"/>
    <w:rsid w:val="00052943"/>
    <w:rsid w:val="00052DC5"/>
    <w:rsid w:val="00052FA9"/>
    <w:rsid w:val="00052FD2"/>
    <w:rsid w:val="0005303B"/>
    <w:rsid w:val="00053366"/>
    <w:rsid w:val="00053390"/>
    <w:rsid w:val="00053500"/>
    <w:rsid w:val="00053547"/>
    <w:rsid w:val="000535FC"/>
    <w:rsid w:val="000536AB"/>
    <w:rsid w:val="00053721"/>
    <w:rsid w:val="00053F18"/>
    <w:rsid w:val="00053F45"/>
    <w:rsid w:val="000540BD"/>
    <w:rsid w:val="000540EB"/>
    <w:rsid w:val="000540F8"/>
    <w:rsid w:val="0005417F"/>
    <w:rsid w:val="000546B1"/>
    <w:rsid w:val="0005488B"/>
    <w:rsid w:val="000548A5"/>
    <w:rsid w:val="00054AB3"/>
    <w:rsid w:val="00054C68"/>
    <w:rsid w:val="00054DEC"/>
    <w:rsid w:val="000550EE"/>
    <w:rsid w:val="000552E7"/>
    <w:rsid w:val="00055487"/>
    <w:rsid w:val="00055575"/>
    <w:rsid w:val="00055691"/>
    <w:rsid w:val="000556A1"/>
    <w:rsid w:val="0005571F"/>
    <w:rsid w:val="0005579B"/>
    <w:rsid w:val="00055998"/>
    <w:rsid w:val="00055ADB"/>
    <w:rsid w:val="00055AEC"/>
    <w:rsid w:val="00055B95"/>
    <w:rsid w:val="00056482"/>
    <w:rsid w:val="000565AB"/>
    <w:rsid w:val="000565D6"/>
    <w:rsid w:val="000565E4"/>
    <w:rsid w:val="000565FE"/>
    <w:rsid w:val="0005668E"/>
    <w:rsid w:val="00056753"/>
    <w:rsid w:val="00056987"/>
    <w:rsid w:val="00056A11"/>
    <w:rsid w:val="00056BAA"/>
    <w:rsid w:val="00056C62"/>
    <w:rsid w:val="00056F2F"/>
    <w:rsid w:val="00057016"/>
    <w:rsid w:val="00057189"/>
    <w:rsid w:val="000574F0"/>
    <w:rsid w:val="0005751C"/>
    <w:rsid w:val="0005755E"/>
    <w:rsid w:val="00057581"/>
    <w:rsid w:val="000576BA"/>
    <w:rsid w:val="0005791D"/>
    <w:rsid w:val="00057AC0"/>
    <w:rsid w:val="00057BB0"/>
    <w:rsid w:val="00057C04"/>
    <w:rsid w:val="00057CA1"/>
    <w:rsid w:val="00057D15"/>
    <w:rsid w:val="00057FE4"/>
    <w:rsid w:val="00060034"/>
    <w:rsid w:val="000602C5"/>
    <w:rsid w:val="000603D4"/>
    <w:rsid w:val="00060419"/>
    <w:rsid w:val="00060697"/>
    <w:rsid w:val="000606A8"/>
    <w:rsid w:val="00060914"/>
    <w:rsid w:val="00060A28"/>
    <w:rsid w:val="00060AD3"/>
    <w:rsid w:val="00060B61"/>
    <w:rsid w:val="00060BC8"/>
    <w:rsid w:val="00060CC2"/>
    <w:rsid w:val="00061048"/>
    <w:rsid w:val="000610AC"/>
    <w:rsid w:val="000610E6"/>
    <w:rsid w:val="00061230"/>
    <w:rsid w:val="000615A9"/>
    <w:rsid w:val="000615C4"/>
    <w:rsid w:val="000616AC"/>
    <w:rsid w:val="00061A9F"/>
    <w:rsid w:val="00061C8E"/>
    <w:rsid w:val="00061CCA"/>
    <w:rsid w:val="00061ED2"/>
    <w:rsid w:val="00061F61"/>
    <w:rsid w:val="00062074"/>
    <w:rsid w:val="0006226F"/>
    <w:rsid w:val="000623FE"/>
    <w:rsid w:val="000629B2"/>
    <w:rsid w:val="000629C4"/>
    <w:rsid w:val="00062A51"/>
    <w:rsid w:val="00062B16"/>
    <w:rsid w:val="00062F31"/>
    <w:rsid w:val="00063288"/>
    <w:rsid w:val="000633E5"/>
    <w:rsid w:val="00063470"/>
    <w:rsid w:val="00063514"/>
    <w:rsid w:val="00063558"/>
    <w:rsid w:val="000636BB"/>
    <w:rsid w:val="00063829"/>
    <w:rsid w:val="00063875"/>
    <w:rsid w:val="00063938"/>
    <w:rsid w:val="00063A06"/>
    <w:rsid w:val="00063C99"/>
    <w:rsid w:val="00063D36"/>
    <w:rsid w:val="00063D65"/>
    <w:rsid w:val="00063DE9"/>
    <w:rsid w:val="00064276"/>
    <w:rsid w:val="000642FE"/>
    <w:rsid w:val="000645AC"/>
    <w:rsid w:val="000645CF"/>
    <w:rsid w:val="0006478F"/>
    <w:rsid w:val="000647AC"/>
    <w:rsid w:val="00064A3A"/>
    <w:rsid w:val="00064B0F"/>
    <w:rsid w:val="00064EAC"/>
    <w:rsid w:val="00065311"/>
    <w:rsid w:val="0006534A"/>
    <w:rsid w:val="000653FA"/>
    <w:rsid w:val="000655A5"/>
    <w:rsid w:val="000655F3"/>
    <w:rsid w:val="0006560B"/>
    <w:rsid w:val="000657B0"/>
    <w:rsid w:val="0006608C"/>
    <w:rsid w:val="0006610E"/>
    <w:rsid w:val="00066239"/>
    <w:rsid w:val="0006628E"/>
    <w:rsid w:val="00066293"/>
    <w:rsid w:val="000662C2"/>
    <w:rsid w:val="0006634B"/>
    <w:rsid w:val="000664F0"/>
    <w:rsid w:val="000665E8"/>
    <w:rsid w:val="00066B6A"/>
    <w:rsid w:val="00066D63"/>
    <w:rsid w:val="00066D84"/>
    <w:rsid w:val="00066E82"/>
    <w:rsid w:val="00066F8C"/>
    <w:rsid w:val="0006728C"/>
    <w:rsid w:val="00067391"/>
    <w:rsid w:val="000674D6"/>
    <w:rsid w:val="000676F7"/>
    <w:rsid w:val="00067716"/>
    <w:rsid w:val="00067C2F"/>
    <w:rsid w:val="00067C84"/>
    <w:rsid w:val="000701E8"/>
    <w:rsid w:val="0007035E"/>
    <w:rsid w:val="00070568"/>
    <w:rsid w:val="000706CF"/>
    <w:rsid w:val="000708DB"/>
    <w:rsid w:val="00070A27"/>
    <w:rsid w:val="00070B89"/>
    <w:rsid w:val="00070D20"/>
    <w:rsid w:val="00070EE7"/>
    <w:rsid w:val="00070F70"/>
    <w:rsid w:val="00070F8A"/>
    <w:rsid w:val="000710EF"/>
    <w:rsid w:val="00071356"/>
    <w:rsid w:val="000715CD"/>
    <w:rsid w:val="000717B2"/>
    <w:rsid w:val="00071811"/>
    <w:rsid w:val="00071B28"/>
    <w:rsid w:val="00071B97"/>
    <w:rsid w:val="00071C0B"/>
    <w:rsid w:val="00071C9E"/>
    <w:rsid w:val="00071EF8"/>
    <w:rsid w:val="000720D0"/>
    <w:rsid w:val="00072252"/>
    <w:rsid w:val="000722A7"/>
    <w:rsid w:val="00072345"/>
    <w:rsid w:val="00072365"/>
    <w:rsid w:val="00072371"/>
    <w:rsid w:val="000724B4"/>
    <w:rsid w:val="00072995"/>
    <w:rsid w:val="00072AE0"/>
    <w:rsid w:val="00072E8C"/>
    <w:rsid w:val="00072F0A"/>
    <w:rsid w:val="0007301A"/>
    <w:rsid w:val="000730C6"/>
    <w:rsid w:val="000731CD"/>
    <w:rsid w:val="0007324E"/>
    <w:rsid w:val="00073335"/>
    <w:rsid w:val="0007337B"/>
    <w:rsid w:val="00073482"/>
    <w:rsid w:val="0007363D"/>
    <w:rsid w:val="000739A1"/>
    <w:rsid w:val="00073B30"/>
    <w:rsid w:val="00073CD5"/>
    <w:rsid w:val="00074056"/>
    <w:rsid w:val="0007414D"/>
    <w:rsid w:val="000741E4"/>
    <w:rsid w:val="00074213"/>
    <w:rsid w:val="00074242"/>
    <w:rsid w:val="000742CC"/>
    <w:rsid w:val="000744CC"/>
    <w:rsid w:val="0007463A"/>
    <w:rsid w:val="00074669"/>
    <w:rsid w:val="000746F1"/>
    <w:rsid w:val="00074A73"/>
    <w:rsid w:val="00074BC6"/>
    <w:rsid w:val="00074C96"/>
    <w:rsid w:val="00074D87"/>
    <w:rsid w:val="00074E79"/>
    <w:rsid w:val="00074F44"/>
    <w:rsid w:val="00074F78"/>
    <w:rsid w:val="00074F85"/>
    <w:rsid w:val="00075049"/>
    <w:rsid w:val="0007510F"/>
    <w:rsid w:val="000751A6"/>
    <w:rsid w:val="000751ED"/>
    <w:rsid w:val="00075504"/>
    <w:rsid w:val="00075523"/>
    <w:rsid w:val="00075542"/>
    <w:rsid w:val="000755CD"/>
    <w:rsid w:val="00075603"/>
    <w:rsid w:val="0007561A"/>
    <w:rsid w:val="00075911"/>
    <w:rsid w:val="00075C8E"/>
    <w:rsid w:val="00075E56"/>
    <w:rsid w:val="00075FC1"/>
    <w:rsid w:val="0007628A"/>
    <w:rsid w:val="00076412"/>
    <w:rsid w:val="000766A7"/>
    <w:rsid w:val="00076873"/>
    <w:rsid w:val="000769FF"/>
    <w:rsid w:val="00076A60"/>
    <w:rsid w:val="00076AA2"/>
    <w:rsid w:val="00076C44"/>
    <w:rsid w:val="00076CC5"/>
    <w:rsid w:val="00076FFB"/>
    <w:rsid w:val="00077273"/>
    <w:rsid w:val="00077357"/>
    <w:rsid w:val="000773F1"/>
    <w:rsid w:val="00077434"/>
    <w:rsid w:val="00077543"/>
    <w:rsid w:val="000775B2"/>
    <w:rsid w:val="000777E4"/>
    <w:rsid w:val="00077805"/>
    <w:rsid w:val="00077873"/>
    <w:rsid w:val="00077A30"/>
    <w:rsid w:val="00077EAC"/>
    <w:rsid w:val="00077F61"/>
    <w:rsid w:val="000803F2"/>
    <w:rsid w:val="0008046F"/>
    <w:rsid w:val="000804B5"/>
    <w:rsid w:val="000805FD"/>
    <w:rsid w:val="00080636"/>
    <w:rsid w:val="0008079E"/>
    <w:rsid w:val="00080AFF"/>
    <w:rsid w:val="00080BD3"/>
    <w:rsid w:val="00080CA3"/>
    <w:rsid w:val="00080DDC"/>
    <w:rsid w:val="00080E08"/>
    <w:rsid w:val="0008120E"/>
    <w:rsid w:val="00081298"/>
    <w:rsid w:val="0008138C"/>
    <w:rsid w:val="000813DA"/>
    <w:rsid w:val="00081403"/>
    <w:rsid w:val="0008189E"/>
    <w:rsid w:val="0008191E"/>
    <w:rsid w:val="00081B8A"/>
    <w:rsid w:val="00081CCA"/>
    <w:rsid w:val="00081D71"/>
    <w:rsid w:val="00081ECD"/>
    <w:rsid w:val="00081F36"/>
    <w:rsid w:val="00081F37"/>
    <w:rsid w:val="000820A5"/>
    <w:rsid w:val="00082362"/>
    <w:rsid w:val="000824F5"/>
    <w:rsid w:val="00082533"/>
    <w:rsid w:val="00082666"/>
    <w:rsid w:val="0008298D"/>
    <w:rsid w:val="00082B4A"/>
    <w:rsid w:val="00082CAC"/>
    <w:rsid w:val="00082FE9"/>
    <w:rsid w:val="00083040"/>
    <w:rsid w:val="00083103"/>
    <w:rsid w:val="000831BE"/>
    <w:rsid w:val="000831E2"/>
    <w:rsid w:val="00083311"/>
    <w:rsid w:val="000833AA"/>
    <w:rsid w:val="000833C3"/>
    <w:rsid w:val="0008356F"/>
    <w:rsid w:val="0008369B"/>
    <w:rsid w:val="000836BE"/>
    <w:rsid w:val="00083719"/>
    <w:rsid w:val="000837FD"/>
    <w:rsid w:val="0008398F"/>
    <w:rsid w:val="00083A4F"/>
    <w:rsid w:val="00083C19"/>
    <w:rsid w:val="00083E97"/>
    <w:rsid w:val="00083FDC"/>
    <w:rsid w:val="00084021"/>
    <w:rsid w:val="000840DC"/>
    <w:rsid w:val="000840E8"/>
    <w:rsid w:val="0008418F"/>
    <w:rsid w:val="000841F6"/>
    <w:rsid w:val="0008421B"/>
    <w:rsid w:val="00084326"/>
    <w:rsid w:val="00084381"/>
    <w:rsid w:val="000848F0"/>
    <w:rsid w:val="00084B3D"/>
    <w:rsid w:val="00084BB0"/>
    <w:rsid w:val="00084E13"/>
    <w:rsid w:val="000852FF"/>
    <w:rsid w:val="0008531E"/>
    <w:rsid w:val="0008541A"/>
    <w:rsid w:val="0008543E"/>
    <w:rsid w:val="00085480"/>
    <w:rsid w:val="000855D5"/>
    <w:rsid w:val="000856C8"/>
    <w:rsid w:val="00085765"/>
    <w:rsid w:val="00085810"/>
    <w:rsid w:val="00085D4B"/>
    <w:rsid w:val="00085F0A"/>
    <w:rsid w:val="00085FB9"/>
    <w:rsid w:val="0008623C"/>
    <w:rsid w:val="00086326"/>
    <w:rsid w:val="00086411"/>
    <w:rsid w:val="00086B31"/>
    <w:rsid w:val="00086DBD"/>
    <w:rsid w:val="00086EA1"/>
    <w:rsid w:val="00086EE3"/>
    <w:rsid w:val="00086EF3"/>
    <w:rsid w:val="00086FD7"/>
    <w:rsid w:val="00087029"/>
    <w:rsid w:val="0008703B"/>
    <w:rsid w:val="0008708E"/>
    <w:rsid w:val="000870CE"/>
    <w:rsid w:val="0008748F"/>
    <w:rsid w:val="00087634"/>
    <w:rsid w:val="00087BE3"/>
    <w:rsid w:val="00087C13"/>
    <w:rsid w:val="00087E0C"/>
    <w:rsid w:val="00087EBA"/>
    <w:rsid w:val="00087EC7"/>
    <w:rsid w:val="0009004C"/>
    <w:rsid w:val="0009015B"/>
    <w:rsid w:val="00090223"/>
    <w:rsid w:val="00090237"/>
    <w:rsid w:val="000902EC"/>
    <w:rsid w:val="00090574"/>
    <w:rsid w:val="0009059A"/>
    <w:rsid w:val="000905AD"/>
    <w:rsid w:val="00090659"/>
    <w:rsid w:val="00090E87"/>
    <w:rsid w:val="00090FC5"/>
    <w:rsid w:val="000911E7"/>
    <w:rsid w:val="00091277"/>
    <w:rsid w:val="000913F9"/>
    <w:rsid w:val="00091529"/>
    <w:rsid w:val="00091975"/>
    <w:rsid w:val="00091C06"/>
    <w:rsid w:val="00091C2D"/>
    <w:rsid w:val="00091CAD"/>
    <w:rsid w:val="00091FA0"/>
    <w:rsid w:val="00091FBD"/>
    <w:rsid w:val="00092163"/>
    <w:rsid w:val="00092357"/>
    <w:rsid w:val="000923A7"/>
    <w:rsid w:val="00092442"/>
    <w:rsid w:val="000924BE"/>
    <w:rsid w:val="00092583"/>
    <w:rsid w:val="00092D16"/>
    <w:rsid w:val="00092EE4"/>
    <w:rsid w:val="000930F8"/>
    <w:rsid w:val="00093114"/>
    <w:rsid w:val="000932B0"/>
    <w:rsid w:val="00093335"/>
    <w:rsid w:val="00093440"/>
    <w:rsid w:val="00093627"/>
    <w:rsid w:val="00093651"/>
    <w:rsid w:val="00093696"/>
    <w:rsid w:val="0009373D"/>
    <w:rsid w:val="00093860"/>
    <w:rsid w:val="00093A27"/>
    <w:rsid w:val="00093ABE"/>
    <w:rsid w:val="00093D7E"/>
    <w:rsid w:val="00093F81"/>
    <w:rsid w:val="00093FA3"/>
    <w:rsid w:val="00093FE4"/>
    <w:rsid w:val="000943E0"/>
    <w:rsid w:val="000944BF"/>
    <w:rsid w:val="00094663"/>
    <w:rsid w:val="000946BD"/>
    <w:rsid w:val="00094833"/>
    <w:rsid w:val="00094C26"/>
    <w:rsid w:val="00094C6D"/>
    <w:rsid w:val="00094CEC"/>
    <w:rsid w:val="00094D0B"/>
    <w:rsid w:val="00095130"/>
    <w:rsid w:val="000952C7"/>
    <w:rsid w:val="0009546E"/>
    <w:rsid w:val="000957C9"/>
    <w:rsid w:val="00095939"/>
    <w:rsid w:val="00095985"/>
    <w:rsid w:val="0009598E"/>
    <w:rsid w:val="000959C7"/>
    <w:rsid w:val="000959F2"/>
    <w:rsid w:val="00095B67"/>
    <w:rsid w:val="00095B98"/>
    <w:rsid w:val="00095C65"/>
    <w:rsid w:val="00095CE5"/>
    <w:rsid w:val="00095D60"/>
    <w:rsid w:val="00095F6F"/>
    <w:rsid w:val="00095F71"/>
    <w:rsid w:val="00096074"/>
    <w:rsid w:val="000960A5"/>
    <w:rsid w:val="000960EC"/>
    <w:rsid w:val="00096174"/>
    <w:rsid w:val="0009662F"/>
    <w:rsid w:val="00096963"/>
    <w:rsid w:val="00096BC8"/>
    <w:rsid w:val="00096C3D"/>
    <w:rsid w:val="00096DBF"/>
    <w:rsid w:val="00096F8F"/>
    <w:rsid w:val="000971A1"/>
    <w:rsid w:val="000971C5"/>
    <w:rsid w:val="00097321"/>
    <w:rsid w:val="00097399"/>
    <w:rsid w:val="000974E4"/>
    <w:rsid w:val="00097809"/>
    <w:rsid w:val="00097B74"/>
    <w:rsid w:val="00097C92"/>
    <w:rsid w:val="00097DB0"/>
    <w:rsid w:val="00097EC8"/>
    <w:rsid w:val="00097F0B"/>
    <w:rsid w:val="00097F36"/>
    <w:rsid w:val="000A013F"/>
    <w:rsid w:val="000A02C4"/>
    <w:rsid w:val="000A0312"/>
    <w:rsid w:val="000A0432"/>
    <w:rsid w:val="000A043C"/>
    <w:rsid w:val="000A04DB"/>
    <w:rsid w:val="000A0629"/>
    <w:rsid w:val="000A066E"/>
    <w:rsid w:val="000A0B29"/>
    <w:rsid w:val="000A0DB6"/>
    <w:rsid w:val="000A12C9"/>
    <w:rsid w:val="000A1314"/>
    <w:rsid w:val="000A1485"/>
    <w:rsid w:val="000A17C0"/>
    <w:rsid w:val="000A17D2"/>
    <w:rsid w:val="000A193F"/>
    <w:rsid w:val="000A1965"/>
    <w:rsid w:val="000A1A36"/>
    <w:rsid w:val="000A1BE7"/>
    <w:rsid w:val="000A1C5A"/>
    <w:rsid w:val="000A1C97"/>
    <w:rsid w:val="000A1E7E"/>
    <w:rsid w:val="000A1FB5"/>
    <w:rsid w:val="000A2216"/>
    <w:rsid w:val="000A2224"/>
    <w:rsid w:val="000A2525"/>
    <w:rsid w:val="000A25AD"/>
    <w:rsid w:val="000A2980"/>
    <w:rsid w:val="000A2BA4"/>
    <w:rsid w:val="000A2C8C"/>
    <w:rsid w:val="000A2F96"/>
    <w:rsid w:val="000A3221"/>
    <w:rsid w:val="000A3347"/>
    <w:rsid w:val="000A3409"/>
    <w:rsid w:val="000A345D"/>
    <w:rsid w:val="000A363D"/>
    <w:rsid w:val="000A3658"/>
    <w:rsid w:val="000A3771"/>
    <w:rsid w:val="000A38A2"/>
    <w:rsid w:val="000A395F"/>
    <w:rsid w:val="000A3BD6"/>
    <w:rsid w:val="000A3C4D"/>
    <w:rsid w:val="000A3C6D"/>
    <w:rsid w:val="000A3D12"/>
    <w:rsid w:val="000A3D35"/>
    <w:rsid w:val="000A3E13"/>
    <w:rsid w:val="000A3F5C"/>
    <w:rsid w:val="000A3F73"/>
    <w:rsid w:val="000A3F99"/>
    <w:rsid w:val="000A406C"/>
    <w:rsid w:val="000A40DE"/>
    <w:rsid w:val="000A41BA"/>
    <w:rsid w:val="000A4275"/>
    <w:rsid w:val="000A45F0"/>
    <w:rsid w:val="000A462F"/>
    <w:rsid w:val="000A490E"/>
    <w:rsid w:val="000A4A90"/>
    <w:rsid w:val="000A4B7E"/>
    <w:rsid w:val="000A511F"/>
    <w:rsid w:val="000A5126"/>
    <w:rsid w:val="000A5249"/>
    <w:rsid w:val="000A5448"/>
    <w:rsid w:val="000A5476"/>
    <w:rsid w:val="000A561E"/>
    <w:rsid w:val="000A5675"/>
    <w:rsid w:val="000A5855"/>
    <w:rsid w:val="000A5A5C"/>
    <w:rsid w:val="000A5B41"/>
    <w:rsid w:val="000A5D14"/>
    <w:rsid w:val="000A5DA3"/>
    <w:rsid w:val="000A5DFB"/>
    <w:rsid w:val="000A5E31"/>
    <w:rsid w:val="000A5E34"/>
    <w:rsid w:val="000A5E5B"/>
    <w:rsid w:val="000A5E8C"/>
    <w:rsid w:val="000A601D"/>
    <w:rsid w:val="000A6076"/>
    <w:rsid w:val="000A611A"/>
    <w:rsid w:val="000A6349"/>
    <w:rsid w:val="000A63EB"/>
    <w:rsid w:val="000A6793"/>
    <w:rsid w:val="000A694D"/>
    <w:rsid w:val="000A6B18"/>
    <w:rsid w:val="000A6CA5"/>
    <w:rsid w:val="000A6D08"/>
    <w:rsid w:val="000A6DFC"/>
    <w:rsid w:val="000A6E6F"/>
    <w:rsid w:val="000A6FC0"/>
    <w:rsid w:val="000A71D7"/>
    <w:rsid w:val="000A72E8"/>
    <w:rsid w:val="000A7904"/>
    <w:rsid w:val="000A79D2"/>
    <w:rsid w:val="000A7AAC"/>
    <w:rsid w:val="000A7AED"/>
    <w:rsid w:val="000A7B98"/>
    <w:rsid w:val="000A7C55"/>
    <w:rsid w:val="000A7C79"/>
    <w:rsid w:val="000A7E1A"/>
    <w:rsid w:val="000A7EA2"/>
    <w:rsid w:val="000A7ED8"/>
    <w:rsid w:val="000A7F7C"/>
    <w:rsid w:val="000A7F7F"/>
    <w:rsid w:val="000B0338"/>
    <w:rsid w:val="000B03DA"/>
    <w:rsid w:val="000B049A"/>
    <w:rsid w:val="000B05CA"/>
    <w:rsid w:val="000B0626"/>
    <w:rsid w:val="000B076F"/>
    <w:rsid w:val="000B0920"/>
    <w:rsid w:val="000B0A2E"/>
    <w:rsid w:val="000B0B6E"/>
    <w:rsid w:val="000B0B8D"/>
    <w:rsid w:val="000B0BA0"/>
    <w:rsid w:val="000B0C1C"/>
    <w:rsid w:val="000B0E0E"/>
    <w:rsid w:val="000B0F03"/>
    <w:rsid w:val="000B1018"/>
    <w:rsid w:val="000B18C7"/>
    <w:rsid w:val="000B1C25"/>
    <w:rsid w:val="000B1C41"/>
    <w:rsid w:val="000B1C6F"/>
    <w:rsid w:val="000B1CDE"/>
    <w:rsid w:val="000B1D31"/>
    <w:rsid w:val="000B1E06"/>
    <w:rsid w:val="000B1E92"/>
    <w:rsid w:val="000B1FEF"/>
    <w:rsid w:val="000B21DE"/>
    <w:rsid w:val="000B2310"/>
    <w:rsid w:val="000B25F4"/>
    <w:rsid w:val="000B27AC"/>
    <w:rsid w:val="000B27F8"/>
    <w:rsid w:val="000B281A"/>
    <w:rsid w:val="000B285B"/>
    <w:rsid w:val="000B29E9"/>
    <w:rsid w:val="000B2BA4"/>
    <w:rsid w:val="000B2CC6"/>
    <w:rsid w:val="000B2E49"/>
    <w:rsid w:val="000B2F2E"/>
    <w:rsid w:val="000B316B"/>
    <w:rsid w:val="000B3225"/>
    <w:rsid w:val="000B32D4"/>
    <w:rsid w:val="000B33F1"/>
    <w:rsid w:val="000B341E"/>
    <w:rsid w:val="000B36A2"/>
    <w:rsid w:val="000B3799"/>
    <w:rsid w:val="000B3836"/>
    <w:rsid w:val="000B3976"/>
    <w:rsid w:val="000B3A2C"/>
    <w:rsid w:val="000B3C42"/>
    <w:rsid w:val="000B3F46"/>
    <w:rsid w:val="000B3FEE"/>
    <w:rsid w:val="000B4315"/>
    <w:rsid w:val="000B4696"/>
    <w:rsid w:val="000B46F4"/>
    <w:rsid w:val="000B47C7"/>
    <w:rsid w:val="000B486D"/>
    <w:rsid w:val="000B4A9C"/>
    <w:rsid w:val="000B53B5"/>
    <w:rsid w:val="000B53B9"/>
    <w:rsid w:val="000B5589"/>
    <w:rsid w:val="000B5823"/>
    <w:rsid w:val="000B58E3"/>
    <w:rsid w:val="000B58F4"/>
    <w:rsid w:val="000B59AB"/>
    <w:rsid w:val="000B5D4E"/>
    <w:rsid w:val="000B5D9A"/>
    <w:rsid w:val="000B5DDB"/>
    <w:rsid w:val="000B5F24"/>
    <w:rsid w:val="000B6078"/>
    <w:rsid w:val="000B6085"/>
    <w:rsid w:val="000B60A4"/>
    <w:rsid w:val="000B60B9"/>
    <w:rsid w:val="000B6325"/>
    <w:rsid w:val="000B669F"/>
    <w:rsid w:val="000B6738"/>
    <w:rsid w:val="000B6C06"/>
    <w:rsid w:val="000B6ED2"/>
    <w:rsid w:val="000B7035"/>
    <w:rsid w:val="000B704E"/>
    <w:rsid w:val="000B70F0"/>
    <w:rsid w:val="000B713D"/>
    <w:rsid w:val="000B71A4"/>
    <w:rsid w:val="000B733F"/>
    <w:rsid w:val="000B73BD"/>
    <w:rsid w:val="000B7517"/>
    <w:rsid w:val="000B760D"/>
    <w:rsid w:val="000B77CB"/>
    <w:rsid w:val="000B78A3"/>
    <w:rsid w:val="000B78FC"/>
    <w:rsid w:val="000B79CD"/>
    <w:rsid w:val="000B79EF"/>
    <w:rsid w:val="000B7C0A"/>
    <w:rsid w:val="000B7CD9"/>
    <w:rsid w:val="000B7D07"/>
    <w:rsid w:val="000B7EB4"/>
    <w:rsid w:val="000C0090"/>
    <w:rsid w:val="000C013E"/>
    <w:rsid w:val="000C0249"/>
    <w:rsid w:val="000C04CE"/>
    <w:rsid w:val="000C060E"/>
    <w:rsid w:val="000C0610"/>
    <w:rsid w:val="000C068C"/>
    <w:rsid w:val="000C0790"/>
    <w:rsid w:val="000C07AB"/>
    <w:rsid w:val="000C07B7"/>
    <w:rsid w:val="000C085C"/>
    <w:rsid w:val="000C08D3"/>
    <w:rsid w:val="000C08F5"/>
    <w:rsid w:val="000C097C"/>
    <w:rsid w:val="000C0CCC"/>
    <w:rsid w:val="000C0DEE"/>
    <w:rsid w:val="000C0E4D"/>
    <w:rsid w:val="000C0E53"/>
    <w:rsid w:val="000C1028"/>
    <w:rsid w:val="000C106E"/>
    <w:rsid w:val="000C11FB"/>
    <w:rsid w:val="000C174F"/>
    <w:rsid w:val="000C1764"/>
    <w:rsid w:val="000C19DE"/>
    <w:rsid w:val="000C1C05"/>
    <w:rsid w:val="000C1D2A"/>
    <w:rsid w:val="000C1DBF"/>
    <w:rsid w:val="000C1E44"/>
    <w:rsid w:val="000C1E66"/>
    <w:rsid w:val="000C213E"/>
    <w:rsid w:val="000C22A9"/>
    <w:rsid w:val="000C2429"/>
    <w:rsid w:val="000C274C"/>
    <w:rsid w:val="000C28A6"/>
    <w:rsid w:val="000C2976"/>
    <w:rsid w:val="000C2D97"/>
    <w:rsid w:val="000C3011"/>
    <w:rsid w:val="000C30B5"/>
    <w:rsid w:val="000C3130"/>
    <w:rsid w:val="000C31F9"/>
    <w:rsid w:val="000C3267"/>
    <w:rsid w:val="000C3377"/>
    <w:rsid w:val="000C382A"/>
    <w:rsid w:val="000C3880"/>
    <w:rsid w:val="000C38C7"/>
    <w:rsid w:val="000C38D8"/>
    <w:rsid w:val="000C38EB"/>
    <w:rsid w:val="000C391E"/>
    <w:rsid w:val="000C39D0"/>
    <w:rsid w:val="000C3AAE"/>
    <w:rsid w:val="000C3C6C"/>
    <w:rsid w:val="000C3DA9"/>
    <w:rsid w:val="000C3FB7"/>
    <w:rsid w:val="000C407A"/>
    <w:rsid w:val="000C40DF"/>
    <w:rsid w:val="000C41CC"/>
    <w:rsid w:val="000C421B"/>
    <w:rsid w:val="000C43D1"/>
    <w:rsid w:val="000C44AB"/>
    <w:rsid w:val="000C4524"/>
    <w:rsid w:val="000C45A9"/>
    <w:rsid w:val="000C473B"/>
    <w:rsid w:val="000C4816"/>
    <w:rsid w:val="000C4ADE"/>
    <w:rsid w:val="000C4BE5"/>
    <w:rsid w:val="000C4BF6"/>
    <w:rsid w:val="000C4C63"/>
    <w:rsid w:val="000C4DDC"/>
    <w:rsid w:val="000C4E49"/>
    <w:rsid w:val="000C5042"/>
    <w:rsid w:val="000C5547"/>
    <w:rsid w:val="000C55A0"/>
    <w:rsid w:val="000C581D"/>
    <w:rsid w:val="000C5917"/>
    <w:rsid w:val="000C59A6"/>
    <w:rsid w:val="000C5EE7"/>
    <w:rsid w:val="000C5F13"/>
    <w:rsid w:val="000C5F85"/>
    <w:rsid w:val="000C6209"/>
    <w:rsid w:val="000C635E"/>
    <w:rsid w:val="000C6393"/>
    <w:rsid w:val="000C6421"/>
    <w:rsid w:val="000C64F9"/>
    <w:rsid w:val="000C655E"/>
    <w:rsid w:val="000C65E2"/>
    <w:rsid w:val="000C6697"/>
    <w:rsid w:val="000C6819"/>
    <w:rsid w:val="000C6894"/>
    <w:rsid w:val="000C6916"/>
    <w:rsid w:val="000C693D"/>
    <w:rsid w:val="000C6A86"/>
    <w:rsid w:val="000C6A9E"/>
    <w:rsid w:val="000C6BE5"/>
    <w:rsid w:val="000C6DD1"/>
    <w:rsid w:val="000C759D"/>
    <w:rsid w:val="000C75CC"/>
    <w:rsid w:val="000C7730"/>
    <w:rsid w:val="000C79E7"/>
    <w:rsid w:val="000C7CC8"/>
    <w:rsid w:val="000C7E4B"/>
    <w:rsid w:val="000C7E8A"/>
    <w:rsid w:val="000C7F57"/>
    <w:rsid w:val="000C7FF0"/>
    <w:rsid w:val="000D002D"/>
    <w:rsid w:val="000D0117"/>
    <w:rsid w:val="000D02D9"/>
    <w:rsid w:val="000D05EB"/>
    <w:rsid w:val="000D0610"/>
    <w:rsid w:val="000D07C4"/>
    <w:rsid w:val="000D0824"/>
    <w:rsid w:val="000D0844"/>
    <w:rsid w:val="000D0957"/>
    <w:rsid w:val="000D0A6D"/>
    <w:rsid w:val="000D0CEA"/>
    <w:rsid w:val="000D0CEB"/>
    <w:rsid w:val="000D0E08"/>
    <w:rsid w:val="000D0F6F"/>
    <w:rsid w:val="000D0F94"/>
    <w:rsid w:val="000D11AB"/>
    <w:rsid w:val="000D148D"/>
    <w:rsid w:val="000D1676"/>
    <w:rsid w:val="000D1910"/>
    <w:rsid w:val="000D1994"/>
    <w:rsid w:val="000D1A87"/>
    <w:rsid w:val="000D1AB0"/>
    <w:rsid w:val="000D1B8C"/>
    <w:rsid w:val="000D1DD0"/>
    <w:rsid w:val="000D1E94"/>
    <w:rsid w:val="000D1EAA"/>
    <w:rsid w:val="000D1F93"/>
    <w:rsid w:val="000D201D"/>
    <w:rsid w:val="000D22B3"/>
    <w:rsid w:val="000D232F"/>
    <w:rsid w:val="000D23F1"/>
    <w:rsid w:val="000D2817"/>
    <w:rsid w:val="000D28EA"/>
    <w:rsid w:val="000D292E"/>
    <w:rsid w:val="000D2A72"/>
    <w:rsid w:val="000D2EC9"/>
    <w:rsid w:val="000D2ED8"/>
    <w:rsid w:val="000D2FB1"/>
    <w:rsid w:val="000D31C6"/>
    <w:rsid w:val="000D31CD"/>
    <w:rsid w:val="000D334F"/>
    <w:rsid w:val="000D3488"/>
    <w:rsid w:val="000D3494"/>
    <w:rsid w:val="000D3534"/>
    <w:rsid w:val="000D36C8"/>
    <w:rsid w:val="000D3794"/>
    <w:rsid w:val="000D3883"/>
    <w:rsid w:val="000D39DF"/>
    <w:rsid w:val="000D3AA5"/>
    <w:rsid w:val="000D3B15"/>
    <w:rsid w:val="000D3B22"/>
    <w:rsid w:val="000D3BD8"/>
    <w:rsid w:val="000D3EF7"/>
    <w:rsid w:val="000D3F2A"/>
    <w:rsid w:val="000D3FD1"/>
    <w:rsid w:val="000D4095"/>
    <w:rsid w:val="000D4385"/>
    <w:rsid w:val="000D4461"/>
    <w:rsid w:val="000D4578"/>
    <w:rsid w:val="000D460F"/>
    <w:rsid w:val="000D46EC"/>
    <w:rsid w:val="000D47B0"/>
    <w:rsid w:val="000D49B6"/>
    <w:rsid w:val="000D4A10"/>
    <w:rsid w:val="000D4A39"/>
    <w:rsid w:val="000D4B31"/>
    <w:rsid w:val="000D4E56"/>
    <w:rsid w:val="000D4F39"/>
    <w:rsid w:val="000D4F8F"/>
    <w:rsid w:val="000D527A"/>
    <w:rsid w:val="000D553E"/>
    <w:rsid w:val="000D5599"/>
    <w:rsid w:val="000D569A"/>
    <w:rsid w:val="000D58C0"/>
    <w:rsid w:val="000D597F"/>
    <w:rsid w:val="000D59B5"/>
    <w:rsid w:val="000D5AF9"/>
    <w:rsid w:val="000D5B0C"/>
    <w:rsid w:val="000D5B0E"/>
    <w:rsid w:val="000D5F42"/>
    <w:rsid w:val="000D5FB5"/>
    <w:rsid w:val="000D61BB"/>
    <w:rsid w:val="000D62FB"/>
    <w:rsid w:val="000D65A7"/>
    <w:rsid w:val="000D67EF"/>
    <w:rsid w:val="000D6892"/>
    <w:rsid w:val="000D6955"/>
    <w:rsid w:val="000D6AC9"/>
    <w:rsid w:val="000D6AFD"/>
    <w:rsid w:val="000D6B1D"/>
    <w:rsid w:val="000D7121"/>
    <w:rsid w:val="000D7145"/>
    <w:rsid w:val="000D734E"/>
    <w:rsid w:val="000D7465"/>
    <w:rsid w:val="000D7511"/>
    <w:rsid w:val="000D75B3"/>
    <w:rsid w:val="000D75E9"/>
    <w:rsid w:val="000D75FE"/>
    <w:rsid w:val="000D78BA"/>
    <w:rsid w:val="000D7A24"/>
    <w:rsid w:val="000D7D2C"/>
    <w:rsid w:val="000D7E6D"/>
    <w:rsid w:val="000E0357"/>
    <w:rsid w:val="000E0486"/>
    <w:rsid w:val="000E0583"/>
    <w:rsid w:val="000E063A"/>
    <w:rsid w:val="000E06DA"/>
    <w:rsid w:val="000E0A6C"/>
    <w:rsid w:val="000E0B31"/>
    <w:rsid w:val="000E0C34"/>
    <w:rsid w:val="000E0D46"/>
    <w:rsid w:val="000E0EBA"/>
    <w:rsid w:val="000E0F0D"/>
    <w:rsid w:val="000E0F26"/>
    <w:rsid w:val="000E0FB8"/>
    <w:rsid w:val="000E0FD7"/>
    <w:rsid w:val="000E12CB"/>
    <w:rsid w:val="000E13B5"/>
    <w:rsid w:val="000E1726"/>
    <w:rsid w:val="000E18CF"/>
    <w:rsid w:val="000E1BD0"/>
    <w:rsid w:val="000E1D46"/>
    <w:rsid w:val="000E1D58"/>
    <w:rsid w:val="000E1EEB"/>
    <w:rsid w:val="000E21B5"/>
    <w:rsid w:val="000E226E"/>
    <w:rsid w:val="000E2434"/>
    <w:rsid w:val="000E281B"/>
    <w:rsid w:val="000E2865"/>
    <w:rsid w:val="000E289F"/>
    <w:rsid w:val="000E2C6C"/>
    <w:rsid w:val="000E2DF6"/>
    <w:rsid w:val="000E2E3D"/>
    <w:rsid w:val="000E31B9"/>
    <w:rsid w:val="000E337C"/>
    <w:rsid w:val="000E34E7"/>
    <w:rsid w:val="000E3842"/>
    <w:rsid w:val="000E3A1E"/>
    <w:rsid w:val="000E3BD2"/>
    <w:rsid w:val="000E3BF6"/>
    <w:rsid w:val="000E3C50"/>
    <w:rsid w:val="000E3E52"/>
    <w:rsid w:val="000E3F7E"/>
    <w:rsid w:val="000E4160"/>
    <w:rsid w:val="000E4299"/>
    <w:rsid w:val="000E433A"/>
    <w:rsid w:val="000E43D5"/>
    <w:rsid w:val="000E462F"/>
    <w:rsid w:val="000E46EF"/>
    <w:rsid w:val="000E4CCD"/>
    <w:rsid w:val="000E4F82"/>
    <w:rsid w:val="000E50DB"/>
    <w:rsid w:val="000E50EA"/>
    <w:rsid w:val="000E51C0"/>
    <w:rsid w:val="000E51E0"/>
    <w:rsid w:val="000E54C0"/>
    <w:rsid w:val="000E54EC"/>
    <w:rsid w:val="000E5607"/>
    <w:rsid w:val="000E5687"/>
    <w:rsid w:val="000E56D2"/>
    <w:rsid w:val="000E5879"/>
    <w:rsid w:val="000E596E"/>
    <w:rsid w:val="000E5B26"/>
    <w:rsid w:val="000E5B68"/>
    <w:rsid w:val="000E5B98"/>
    <w:rsid w:val="000E5E01"/>
    <w:rsid w:val="000E637D"/>
    <w:rsid w:val="000E6400"/>
    <w:rsid w:val="000E6461"/>
    <w:rsid w:val="000E64FB"/>
    <w:rsid w:val="000E6902"/>
    <w:rsid w:val="000E6A1A"/>
    <w:rsid w:val="000E6A7C"/>
    <w:rsid w:val="000E6A8C"/>
    <w:rsid w:val="000E6A92"/>
    <w:rsid w:val="000E6B1A"/>
    <w:rsid w:val="000E6CFC"/>
    <w:rsid w:val="000E6D92"/>
    <w:rsid w:val="000E6DA9"/>
    <w:rsid w:val="000E6E68"/>
    <w:rsid w:val="000E6EA1"/>
    <w:rsid w:val="000E6F7C"/>
    <w:rsid w:val="000E7084"/>
    <w:rsid w:val="000E70C9"/>
    <w:rsid w:val="000E7158"/>
    <w:rsid w:val="000E735B"/>
    <w:rsid w:val="000E73D3"/>
    <w:rsid w:val="000E7468"/>
    <w:rsid w:val="000E7806"/>
    <w:rsid w:val="000E788C"/>
    <w:rsid w:val="000E7A3F"/>
    <w:rsid w:val="000E7B31"/>
    <w:rsid w:val="000E7C52"/>
    <w:rsid w:val="000E7C64"/>
    <w:rsid w:val="000E7EBA"/>
    <w:rsid w:val="000F024D"/>
    <w:rsid w:val="000F03B2"/>
    <w:rsid w:val="000F067D"/>
    <w:rsid w:val="000F072A"/>
    <w:rsid w:val="000F0A96"/>
    <w:rsid w:val="000F0D0D"/>
    <w:rsid w:val="000F0E7E"/>
    <w:rsid w:val="000F112B"/>
    <w:rsid w:val="000F11D9"/>
    <w:rsid w:val="000F12B1"/>
    <w:rsid w:val="000F12B6"/>
    <w:rsid w:val="000F1337"/>
    <w:rsid w:val="000F19D7"/>
    <w:rsid w:val="000F19F7"/>
    <w:rsid w:val="000F1A3D"/>
    <w:rsid w:val="000F1CC8"/>
    <w:rsid w:val="000F1F89"/>
    <w:rsid w:val="000F205C"/>
    <w:rsid w:val="000F2081"/>
    <w:rsid w:val="000F20A6"/>
    <w:rsid w:val="000F2168"/>
    <w:rsid w:val="000F229F"/>
    <w:rsid w:val="000F2488"/>
    <w:rsid w:val="000F2520"/>
    <w:rsid w:val="000F2614"/>
    <w:rsid w:val="000F2789"/>
    <w:rsid w:val="000F27DF"/>
    <w:rsid w:val="000F2898"/>
    <w:rsid w:val="000F299A"/>
    <w:rsid w:val="000F2B4A"/>
    <w:rsid w:val="000F2BF9"/>
    <w:rsid w:val="000F2DCD"/>
    <w:rsid w:val="000F2EEA"/>
    <w:rsid w:val="000F30DD"/>
    <w:rsid w:val="000F30F4"/>
    <w:rsid w:val="000F31BF"/>
    <w:rsid w:val="000F32C0"/>
    <w:rsid w:val="000F32FF"/>
    <w:rsid w:val="000F33E9"/>
    <w:rsid w:val="000F3443"/>
    <w:rsid w:val="000F351E"/>
    <w:rsid w:val="000F3520"/>
    <w:rsid w:val="000F362E"/>
    <w:rsid w:val="000F37ED"/>
    <w:rsid w:val="000F384D"/>
    <w:rsid w:val="000F39CE"/>
    <w:rsid w:val="000F4027"/>
    <w:rsid w:val="000F4112"/>
    <w:rsid w:val="000F42AE"/>
    <w:rsid w:val="000F43D4"/>
    <w:rsid w:val="000F450C"/>
    <w:rsid w:val="000F45B4"/>
    <w:rsid w:val="000F481B"/>
    <w:rsid w:val="000F4850"/>
    <w:rsid w:val="000F4A2C"/>
    <w:rsid w:val="000F4B8C"/>
    <w:rsid w:val="000F505F"/>
    <w:rsid w:val="000F510C"/>
    <w:rsid w:val="000F5113"/>
    <w:rsid w:val="000F530C"/>
    <w:rsid w:val="000F5311"/>
    <w:rsid w:val="000F5329"/>
    <w:rsid w:val="000F537B"/>
    <w:rsid w:val="000F550D"/>
    <w:rsid w:val="000F5517"/>
    <w:rsid w:val="000F561F"/>
    <w:rsid w:val="000F5A02"/>
    <w:rsid w:val="000F5B83"/>
    <w:rsid w:val="000F5BC4"/>
    <w:rsid w:val="000F5CE2"/>
    <w:rsid w:val="000F5D86"/>
    <w:rsid w:val="000F5DF1"/>
    <w:rsid w:val="000F5EF2"/>
    <w:rsid w:val="000F5F14"/>
    <w:rsid w:val="000F5F69"/>
    <w:rsid w:val="000F603E"/>
    <w:rsid w:val="000F60C1"/>
    <w:rsid w:val="000F613E"/>
    <w:rsid w:val="000F61D4"/>
    <w:rsid w:val="000F6313"/>
    <w:rsid w:val="000F6401"/>
    <w:rsid w:val="000F640E"/>
    <w:rsid w:val="000F656C"/>
    <w:rsid w:val="000F6B25"/>
    <w:rsid w:val="000F6CB9"/>
    <w:rsid w:val="000F6ED9"/>
    <w:rsid w:val="000F6EDB"/>
    <w:rsid w:val="000F6F8F"/>
    <w:rsid w:val="000F703E"/>
    <w:rsid w:val="000F705D"/>
    <w:rsid w:val="000F707F"/>
    <w:rsid w:val="000F71FD"/>
    <w:rsid w:val="000F7419"/>
    <w:rsid w:val="000F765F"/>
    <w:rsid w:val="000F76FF"/>
    <w:rsid w:val="000F78FE"/>
    <w:rsid w:val="000F7AB9"/>
    <w:rsid w:val="000F7D4C"/>
    <w:rsid w:val="000F7E39"/>
    <w:rsid w:val="000F7E4D"/>
    <w:rsid w:val="000F7EDC"/>
    <w:rsid w:val="000F7F39"/>
    <w:rsid w:val="00100045"/>
    <w:rsid w:val="00100069"/>
    <w:rsid w:val="00100092"/>
    <w:rsid w:val="001001AE"/>
    <w:rsid w:val="00100232"/>
    <w:rsid w:val="0010028A"/>
    <w:rsid w:val="001006D1"/>
    <w:rsid w:val="00100788"/>
    <w:rsid w:val="00100861"/>
    <w:rsid w:val="00100930"/>
    <w:rsid w:val="00100AE6"/>
    <w:rsid w:val="00100B93"/>
    <w:rsid w:val="00100C7E"/>
    <w:rsid w:val="0010111A"/>
    <w:rsid w:val="0010139C"/>
    <w:rsid w:val="00101466"/>
    <w:rsid w:val="00101641"/>
    <w:rsid w:val="001017FF"/>
    <w:rsid w:val="00101A0B"/>
    <w:rsid w:val="00101BCB"/>
    <w:rsid w:val="00101E0D"/>
    <w:rsid w:val="00101E4A"/>
    <w:rsid w:val="00101FA7"/>
    <w:rsid w:val="001020C3"/>
    <w:rsid w:val="001021CE"/>
    <w:rsid w:val="00102237"/>
    <w:rsid w:val="001023DC"/>
    <w:rsid w:val="00102440"/>
    <w:rsid w:val="001024CB"/>
    <w:rsid w:val="00102A47"/>
    <w:rsid w:val="00102B8C"/>
    <w:rsid w:val="00102C72"/>
    <w:rsid w:val="001033A3"/>
    <w:rsid w:val="001035D1"/>
    <w:rsid w:val="001039C8"/>
    <w:rsid w:val="00103A2D"/>
    <w:rsid w:val="00103BAE"/>
    <w:rsid w:val="00103CCE"/>
    <w:rsid w:val="00103D2D"/>
    <w:rsid w:val="00103DBE"/>
    <w:rsid w:val="00103E10"/>
    <w:rsid w:val="00103E29"/>
    <w:rsid w:val="00103FBD"/>
    <w:rsid w:val="00103FD8"/>
    <w:rsid w:val="00104203"/>
    <w:rsid w:val="00104A76"/>
    <w:rsid w:val="00104A79"/>
    <w:rsid w:val="00104BF3"/>
    <w:rsid w:val="00104CF3"/>
    <w:rsid w:val="00104DBD"/>
    <w:rsid w:val="00104DD7"/>
    <w:rsid w:val="001051D4"/>
    <w:rsid w:val="001052D9"/>
    <w:rsid w:val="00105470"/>
    <w:rsid w:val="00105711"/>
    <w:rsid w:val="0010594D"/>
    <w:rsid w:val="00105991"/>
    <w:rsid w:val="00105CEB"/>
    <w:rsid w:val="00105D7B"/>
    <w:rsid w:val="00105EA5"/>
    <w:rsid w:val="00106063"/>
    <w:rsid w:val="001061BF"/>
    <w:rsid w:val="001063E0"/>
    <w:rsid w:val="001063FB"/>
    <w:rsid w:val="00106499"/>
    <w:rsid w:val="00106708"/>
    <w:rsid w:val="001067FE"/>
    <w:rsid w:val="00106A66"/>
    <w:rsid w:val="00106A99"/>
    <w:rsid w:val="00106B2A"/>
    <w:rsid w:val="00106B97"/>
    <w:rsid w:val="00106C3E"/>
    <w:rsid w:val="00106C7F"/>
    <w:rsid w:val="00106C9A"/>
    <w:rsid w:val="00106D36"/>
    <w:rsid w:val="00106E7E"/>
    <w:rsid w:val="00106EA0"/>
    <w:rsid w:val="0010707B"/>
    <w:rsid w:val="001070FD"/>
    <w:rsid w:val="00107105"/>
    <w:rsid w:val="001071FD"/>
    <w:rsid w:val="001072C2"/>
    <w:rsid w:val="001077A4"/>
    <w:rsid w:val="001077C1"/>
    <w:rsid w:val="00107854"/>
    <w:rsid w:val="00107857"/>
    <w:rsid w:val="0010790B"/>
    <w:rsid w:val="00107A80"/>
    <w:rsid w:val="00107B28"/>
    <w:rsid w:val="00107CB7"/>
    <w:rsid w:val="00107E21"/>
    <w:rsid w:val="001100A9"/>
    <w:rsid w:val="001101A1"/>
    <w:rsid w:val="001101C2"/>
    <w:rsid w:val="0011028B"/>
    <w:rsid w:val="00110488"/>
    <w:rsid w:val="00110547"/>
    <w:rsid w:val="001106B4"/>
    <w:rsid w:val="00110768"/>
    <w:rsid w:val="0011079F"/>
    <w:rsid w:val="001107EA"/>
    <w:rsid w:val="001108A5"/>
    <w:rsid w:val="00110942"/>
    <w:rsid w:val="0011096A"/>
    <w:rsid w:val="00110B16"/>
    <w:rsid w:val="00110B3B"/>
    <w:rsid w:val="00110C3A"/>
    <w:rsid w:val="00110DBD"/>
    <w:rsid w:val="00110E50"/>
    <w:rsid w:val="00110FA6"/>
    <w:rsid w:val="00111045"/>
    <w:rsid w:val="001110F3"/>
    <w:rsid w:val="0011111D"/>
    <w:rsid w:val="00111315"/>
    <w:rsid w:val="001113C6"/>
    <w:rsid w:val="001113C8"/>
    <w:rsid w:val="0011150D"/>
    <w:rsid w:val="001118CD"/>
    <w:rsid w:val="00111BC0"/>
    <w:rsid w:val="00111C8C"/>
    <w:rsid w:val="00111CAB"/>
    <w:rsid w:val="00111EAD"/>
    <w:rsid w:val="00112112"/>
    <w:rsid w:val="001122EF"/>
    <w:rsid w:val="0011238F"/>
    <w:rsid w:val="001123B3"/>
    <w:rsid w:val="0011282E"/>
    <w:rsid w:val="001128E3"/>
    <w:rsid w:val="001129F0"/>
    <w:rsid w:val="00112A09"/>
    <w:rsid w:val="00112AC0"/>
    <w:rsid w:val="00112E65"/>
    <w:rsid w:val="00112E8F"/>
    <w:rsid w:val="00112EBB"/>
    <w:rsid w:val="00112FC7"/>
    <w:rsid w:val="00112FEB"/>
    <w:rsid w:val="00113198"/>
    <w:rsid w:val="001131B4"/>
    <w:rsid w:val="00113367"/>
    <w:rsid w:val="001135D2"/>
    <w:rsid w:val="00113656"/>
    <w:rsid w:val="00113881"/>
    <w:rsid w:val="00113AA0"/>
    <w:rsid w:val="00113BC6"/>
    <w:rsid w:val="00113C04"/>
    <w:rsid w:val="00113E47"/>
    <w:rsid w:val="00113E99"/>
    <w:rsid w:val="00114025"/>
    <w:rsid w:val="0011416E"/>
    <w:rsid w:val="00114177"/>
    <w:rsid w:val="0011426B"/>
    <w:rsid w:val="0011446A"/>
    <w:rsid w:val="001146D6"/>
    <w:rsid w:val="001146DE"/>
    <w:rsid w:val="001147A0"/>
    <w:rsid w:val="0011481C"/>
    <w:rsid w:val="0011484E"/>
    <w:rsid w:val="00114941"/>
    <w:rsid w:val="001149B4"/>
    <w:rsid w:val="00114DE9"/>
    <w:rsid w:val="00114F8B"/>
    <w:rsid w:val="00115502"/>
    <w:rsid w:val="0011562C"/>
    <w:rsid w:val="00115644"/>
    <w:rsid w:val="001156C0"/>
    <w:rsid w:val="0011576E"/>
    <w:rsid w:val="001157A0"/>
    <w:rsid w:val="00115824"/>
    <w:rsid w:val="0011583E"/>
    <w:rsid w:val="0011592B"/>
    <w:rsid w:val="00115982"/>
    <w:rsid w:val="00115A0F"/>
    <w:rsid w:val="00115B09"/>
    <w:rsid w:val="00115BD0"/>
    <w:rsid w:val="00115D78"/>
    <w:rsid w:val="00115F91"/>
    <w:rsid w:val="00116114"/>
    <w:rsid w:val="0011620C"/>
    <w:rsid w:val="001162A6"/>
    <w:rsid w:val="00116342"/>
    <w:rsid w:val="001163E5"/>
    <w:rsid w:val="001163E8"/>
    <w:rsid w:val="001163EE"/>
    <w:rsid w:val="001167BD"/>
    <w:rsid w:val="001168A6"/>
    <w:rsid w:val="00116A3E"/>
    <w:rsid w:val="00116BA2"/>
    <w:rsid w:val="00116C4A"/>
    <w:rsid w:val="00116C97"/>
    <w:rsid w:val="00116CAE"/>
    <w:rsid w:val="00116ECE"/>
    <w:rsid w:val="0011715D"/>
    <w:rsid w:val="00117232"/>
    <w:rsid w:val="00117261"/>
    <w:rsid w:val="0011736C"/>
    <w:rsid w:val="001174B9"/>
    <w:rsid w:val="00117663"/>
    <w:rsid w:val="00117823"/>
    <w:rsid w:val="0011791F"/>
    <w:rsid w:val="00117937"/>
    <w:rsid w:val="00117ACF"/>
    <w:rsid w:val="00117CDE"/>
    <w:rsid w:val="00117D06"/>
    <w:rsid w:val="00117F5E"/>
    <w:rsid w:val="00120155"/>
    <w:rsid w:val="0012017F"/>
    <w:rsid w:val="0012051D"/>
    <w:rsid w:val="00120556"/>
    <w:rsid w:val="0012056C"/>
    <w:rsid w:val="00120A19"/>
    <w:rsid w:val="00120A4E"/>
    <w:rsid w:val="00120B60"/>
    <w:rsid w:val="00120BD7"/>
    <w:rsid w:val="00120BDB"/>
    <w:rsid w:val="00120D06"/>
    <w:rsid w:val="00120DF7"/>
    <w:rsid w:val="00120EF3"/>
    <w:rsid w:val="00120F66"/>
    <w:rsid w:val="0012119D"/>
    <w:rsid w:val="001212CB"/>
    <w:rsid w:val="0012153C"/>
    <w:rsid w:val="001219AB"/>
    <w:rsid w:val="00121A46"/>
    <w:rsid w:val="00121CF1"/>
    <w:rsid w:val="00121D51"/>
    <w:rsid w:val="00122046"/>
    <w:rsid w:val="0012232F"/>
    <w:rsid w:val="00122422"/>
    <w:rsid w:val="00122A72"/>
    <w:rsid w:val="00122BBB"/>
    <w:rsid w:val="00122EFE"/>
    <w:rsid w:val="00122FE3"/>
    <w:rsid w:val="001233BB"/>
    <w:rsid w:val="00123523"/>
    <w:rsid w:val="00123587"/>
    <w:rsid w:val="0012363B"/>
    <w:rsid w:val="00123657"/>
    <w:rsid w:val="00123672"/>
    <w:rsid w:val="001239A0"/>
    <w:rsid w:val="00123AC1"/>
    <w:rsid w:val="00123B76"/>
    <w:rsid w:val="00123BFB"/>
    <w:rsid w:val="00123EAC"/>
    <w:rsid w:val="00124062"/>
    <w:rsid w:val="0012413F"/>
    <w:rsid w:val="001242B3"/>
    <w:rsid w:val="001243D3"/>
    <w:rsid w:val="001244E9"/>
    <w:rsid w:val="00124654"/>
    <w:rsid w:val="00124711"/>
    <w:rsid w:val="00124B77"/>
    <w:rsid w:val="00124B7A"/>
    <w:rsid w:val="00124E3F"/>
    <w:rsid w:val="00124EE8"/>
    <w:rsid w:val="00125152"/>
    <w:rsid w:val="001252E6"/>
    <w:rsid w:val="001254AA"/>
    <w:rsid w:val="001255E6"/>
    <w:rsid w:val="0012571E"/>
    <w:rsid w:val="00125868"/>
    <w:rsid w:val="00125A5C"/>
    <w:rsid w:val="00125E12"/>
    <w:rsid w:val="00125EAB"/>
    <w:rsid w:val="00126036"/>
    <w:rsid w:val="001260EB"/>
    <w:rsid w:val="001262A1"/>
    <w:rsid w:val="00126303"/>
    <w:rsid w:val="00126455"/>
    <w:rsid w:val="001265E3"/>
    <w:rsid w:val="001266C9"/>
    <w:rsid w:val="00126810"/>
    <w:rsid w:val="001268F3"/>
    <w:rsid w:val="00126A5F"/>
    <w:rsid w:val="00126AA1"/>
    <w:rsid w:val="00126AE8"/>
    <w:rsid w:val="00126BF9"/>
    <w:rsid w:val="00126D8A"/>
    <w:rsid w:val="00126DC3"/>
    <w:rsid w:val="00126E9F"/>
    <w:rsid w:val="00126FB9"/>
    <w:rsid w:val="0012711E"/>
    <w:rsid w:val="00127272"/>
    <w:rsid w:val="001272C3"/>
    <w:rsid w:val="001273EB"/>
    <w:rsid w:val="00127671"/>
    <w:rsid w:val="0012768A"/>
    <w:rsid w:val="001276BE"/>
    <w:rsid w:val="001276E3"/>
    <w:rsid w:val="00127711"/>
    <w:rsid w:val="00127714"/>
    <w:rsid w:val="0012786B"/>
    <w:rsid w:val="00127EB8"/>
    <w:rsid w:val="00127F88"/>
    <w:rsid w:val="00130073"/>
    <w:rsid w:val="001302AD"/>
    <w:rsid w:val="001303E2"/>
    <w:rsid w:val="001306E6"/>
    <w:rsid w:val="00130C1A"/>
    <w:rsid w:val="00130C5E"/>
    <w:rsid w:val="00130D53"/>
    <w:rsid w:val="00130D82"/>
    <w:rsid w:val="00130DEB"/>
    <w:rsid w:val="00130F5E"/>
    <w:rsid w:val="00130F91"/>
    <w:rsid w:val="00131146"/>
    <w:rsid w:val="00131179"/>
    <w:rsid w:val="00131391"/>
    <w:rsid w:val="001315F0"/>
    <w:rsid w:val="0013168F"/>
    <w:rsid w:val="001317C9"/>
    <w:rsid w:val="001318EB"/>
    <w:rsid w:val="001318F0"/>
    <w:rsid w:val="00131A0C"/>
    <w:rsid w:val="00131A11"/>
    <w:rsid w:val="00131CF7"/>
    <w:rsid w:val="00131E0D"/>
    <w:rsid w:val="00131E9A"/>
    <w:rsid w:val="00131FA2"/>
    <w:rsid w:val="00131FAB"/>
    <w:rsid w:val="001322EC"/>
    <w:rsid w:val="001323F1"/>
    <w:rsid w:val="001325C2"/>
    <w:rsid w:val="00132635"/>
    <w:rsid w:val="001328AA"/>
    <w:rsid w:val="00132A18"/>
    <w:rsid w:val="00132AB0"/>
    <w:rsid w:val="00132B58"/>
    <w:rsid w:val="00132D56"/>
    <w:rsid w:val="00132FDA"/>
    <w:rsid w:val="00133051"/>
    <w:rsid w:val="00133111"/>
    <w:rsid w:val="00133121"/>
    <w:rsid w:val="0013330A"/>
    <w:rsid w:val="00133325"/>
    <w:rsid w:val="0013347E"/>
    <w:rsid w:val="001334A2"/>
    <w:rsid w:val="001334B3"/>
    <w:rsid w:val="00133C20"/>
    <w:rsid w:val="00133E0E"/>
    <w:rsid w:val="00133EB1"/>
    <w:rsid w:val="00134012"/>
    <w:rsid w:val="001341B5"/>
    <w:rsid w:val="00134257"/>
    <w:rsid w:val="001342C8"/>
    <w:rsid w:val="0013459E"/>
    <w:rsid w:val="001345DB"/>
    <w:rsid w:val="00134687"/>
    <w:rsid w:val="0013488A"/>
    <w:rsid w:val="001348DD"/>
    <w:rsid w:val="00134AD3"/>
    <w:rsid w:val="00134B38"/>
    <w:rsid w:val="00134E01"/>
    <w:rsid w:val="00134F7F"/>
    <w:rsid w:val="00134F82"/>
    <w:rsid w:val="00135034"/>
    <w:rsid w:val="001351B1"/>
    <w:rsid w:val="00135249"/>
    <w:rsid w:val="00135264"/>
    <w:rsid w:val="00135468"/>
    <w:rsid w:val="0013550E"/>
    <w:rsid w:val="001355E6"/>
    <w:rsid w:val="00135C81"/>
    <w:rsid w:val="00135D5F"/>
    <w:rsid w:val="00136021"/>
    <w:rsid w:val="00136136"/>
    <w:rsid w:val="00136296"/>
    <w:rsid w:val="00136359"/>
    <w:rsid w:val="00136414"/>
    <w:rsid w:val="001368EA"/>
    <w:rsid w:val="00136A43"/>
    <w:rsid w:val="00136AFF"/>
    <w:rsid w:val="00136B8C"/>
    <w:rsid w:val="00136EFC"/>
    <w:rsid w:val="00136FB6"/>
    <w:rsid w:val="00137040"/>
    <w:rsid w:val="00137082"/>
    <w:rsid w:val="00137258"/>
    <w:rsid w:val="001372B7"/>
    <w:rsid w:val="001372DC"/>
    <w:rsid w:val="001374AA"/>
    <w:rsid w:val="001374BD"/>
    <w:rsid w:val="00137561"/>
    <w:rsid w:val="001376A3"/>
    <w:rsid w:val="001376D6"/>
    <w:rsid w:val="00137773"/>
    <w:rsid w:val="001378E0"/>
    <w:rsid w:val="00137934"/>
    <w:rsid w:val="00137ACB"/>
    <w:rsid w:val="00137C7B"/>
    <w:rsid w:val="00137DEF"/>
    <w:rsid w:val="00140101"/>
    <w:rsid w:val="0014031D"/>
    <w:rsid w:val="00140321"/>
    <w:rsid w:val="001404CC"/>
    <w:rsid w:val="00140778"/>
    <w:rsid w:val="001407BA"/>
    <w:rsid w:val="001409B4"/>
    <w:rsid w:val="00140A5F"/>
    <w:rsid w:val="00140A99"/>
    <w:rsid w:val="00140BAF"/>
    <w:rsid w:val="00140CFB"/>
    <w:rsid w:val="00140E1C"/>
    <w:rsid w:val="00140E25"/>
    <w:rsid w:val="00140FBE"/>
    <w:rsid w:val="00140FDF"/>
    <w:rsid w:val="001412F1"/>
    <w:rsid w:val="00141347"/>
    <w:rsid w:val="00141D32"/>
    <w:rsid w:val="00142096"/>
    <w:rsid w:val="001420B5"/>
    <w:rsid w:val="001420F7"/>
    <w:rsid w:val="001421B5"/>
    <w:rsid w:val="001422E9"/>
    <w:rsid w:val="001424B0"/>
    <w:rsid w:val="001424B4"/>
    <w:rsid w:val="001424EB"/>
    <w:rsid w:val="001426F2"/>
    <w:rsid w:val="00142996"/>
    <w:rsid w:val="00142A2F"/>
    <w:rsid w:val="00142A43"/>
    <w:rsid w:val="00142AB6"/>
    <w:rsid w:val="00142D8F"/>
    <w:rsid w:val="0014305B"/>
    <w:rsid w:val="00143413"/>
    <w:rsid w:val="00143431"/>
    <w:rsid w:val="001434A8"/>
    <w:rsid w:val="001434EB"/>
    <w:rsid w:val="00143554"/>
    <w:rsid w:val="00143635"/>
    <w:rsid w:val="00143716"/>
    <w:rsid w:val="0014375D"/>
    <w:rsid w:val="001437A0"/>
    <w:rsid w:val="00143863"/>
    <w:rsid w:val="00143BFE"/>
    <w:rsid w:val="00143CCD"/>
    <w:rsid w:val="00143D1C"/>
    <w:rsid w:val="00143DCF"/>
    <w:rsid w:val="0014426E"/>
    <w:rsid w:val="001447FA"/>
    <w:rsid w:val="00144936"/>
    <w:rsid w:val="001449B1"/>
    <w:rsid w:val="001449D4"/>
    <w:rsid w:val="001449D5"/>
    <w:rsid w:val="00144A20"/>
    <w:rsid w:val="00144ACE"/>
    <w:rsid w:val="00144C85"/>
    <w:rsid w:val="00144D94"/>
    <w:rsid w:val="00144F6A"/>
    <w:rsid w:val="001450BF"/>
    <w:rsid w:val="001451C0"/>
    <w:rsid w:val="001451D8"/>
    <w:rsid w:val="001452ED"/>
    <w:rsid w:val="00145C2C"/>
    <w:rsid w:val="00145D10"/>
    <w:rsid w:val="00145DEC"/>
    <w:rsid w:val="001460BB"/>
    <w:rsid w:val="0014615B"/>
    <w:rsid w:val="00146167"/>
    <w:rsid w:val="00146188"/>
    <w:rsid w:val="0014621E"/>
    <w:rsid w:val="00146489"/>
    <w:rsid w:val="001464F1"/>
    <w:rsid w:val="001465D5"/>
    <w:rsid w:val="00146646"/>
    <w:rsid w:val="00146BFF"/>
    <w:rsid w:val="00146D19"/>
    <w:rsid w:val="00146FE9"/>
    <w:rsid w:val="00146FED"/>
    <w:rsid w:val="001470C5"/>
    <w:rsid w:val="0014715D"/>
    <w:rsid w:val="0014733D"/>
    <w:rsid w:val="00147506"/>
    <w:rsid w:val="0014750B"/>
    <w:rsid w:val="0014757E"/>
    <w:rsid w:val="001475BC"/>
    <w:rsid w:val="00147ABE"/>
    <w:rsid w:val="00147AEA"/>
    <w:rsid w:val="00147AEC"/>
    <w:rsid w:val="00147CFB"/>
    <w:rsid w:val="00147D79"/>
    <w:rsid w:val="00147F78"/>
    <w:rsid w:val="0015000C"/>
    <w:rsid w:val="00150220"/>
    <w:rsid w:val="0015034E"/>
    <w:rsid w:val="00150382"/>
    <w:rsid w:val="001503BC"/>
    <w:rsid w:val="001503CD"/>
    <w:rsid w:val="001503EE"/>
    <w:rsid w:val="00150441"/>
    <w:rsid w:val="00150496"/>
    <w:rsid w:val="0015066C"/>
    <w:rsid w:val="001507B7"/>
    <w:rsid w:val="001507BD"/>
    <w:rsid w:val="001507E5"/>
    <w:rsid w:val="00150821"/>
    <w:rsid w:val="00150DF5"/>
    <w:rsid w:val="00150EA2"/>
    <w:rsid w:val="00150EAA"/>
    <w:rsid w:val="00150F17"/>
    <w:rsid w:val="00150F21"/>
    <w:rsid w:val="00150F97"/>
    <w:rsid w:val="00151001"/>
    <w:rsid w:val="001511F4"/>
    <w:rsid w:val="00151287"/>
    <w:rsid w:val="001512A1"/>
    <w:rsid w:val="0015133A"/>
    <w:rsid w:val="0015146C"/>
    <w:rsid w:val="001517D4"/>
    <w:rsid w:val="001519C0"/>
    <w:rsid w:val="00151D45"/>
    <w:rsid w:val="00151E49"/>
    <w:rsid w:val="00151F49"/>
    <w:rsid w:val="00152041"/>
    <w:rsid w:val="0015207C"/>
    <w:rsid w:val="001524EE"/>
    <w:rsid w:val="001525F0"/>
    <w:rsid w:val="00152745"/>
    <w:rsid w:val="001527E3"/>
    <w:rsid w:val="001527E5"/>
    <w:rsid w:val="00152AE6"/>
    <w:rsid w:val="00152CB6"/>
    <w:rsid w:val="00152EEA"/>
    <w:rsid w:val="00152F26"/>
    <w:rsid w:val="00153135"/>
    <w:rsid w:val="001533D6"/>
    <w:rsid w:val="00153489"/>
    <w:rsid w:val="001536EF"/>
    <w:rsid w:val="00153837"/>
    <w:rsid w:val="00153852"/>
    <w:rsid w:val="001539D4"/>
    <w:rsid w:val="00153A2C"/>
    <w:rsid w:val="00153A48"/>
    <w:rsid w:val="00153BB7"/>
    <w:rsid w:val="00153D14"/>
    <w:rsid w:val="00153EB3"/>
    <w:rsid w:val="00153F2E"/>
    <w:rsid w:val="00153FB3"/>
    <w:rsid w:val="00154172"/>
    <w:rsid w:val="001541FE"/>
    <w:rsid w:val="00154273"/>
    <w:rsid w:val="001542E5"/>
    <w:rsid w:val="0015440B"/>
    <w:rsid w:val="0015460F"/>
    <w:rsid w:val="001548E2"/>
    <w:rsid w:val="001549A4"/>
    <w:rsid w:val="001549B6"/>
    <w:rsid w:val="00154C74"/>
    <w:rsid w:val="00154E9D"/>
    <w:rsid w:val="001550A6"/>
    <w:rsid w:val="0015515A"/>
    <w:rsid w:val="0015520E"/>
    <w:rsid w:val="00155396"/>
    <w:rsid w:val="0015547F"/>
    <w:rsid w:val="001554B2"/>
    <w:rsid w:val="0015551D"/>
    <w:rsid w:val="00155655"/>
    <w:rsid w:val="00155762"/>
    <w:rsid w:val="001557AB"/>
    <w:rsid w:val="00155A66"/>
    <w:rsid w:val="00155C83"/>
    <w:rsid w:val="00155CBD"/>
    <w:rsid w:val="00155CD4"/>
    <w:rsid w:val="00155D2D"/>
    <w:rsid w:val="0015602C"/>
    <w:rsid w:val="00156147"/>
    <w:rsid w:val="00156211"/>
    <w:rsid w:val="00156297"/>
    <w:rsid w:val="001562BA"/>
    <w:rsid w:val="00156616"/>
    <w:rsid w:val="001566AA"/>
    <w:rsid w:val="001567C6"/>
    <w:rsid w:val="001568E9"/>
    <w:rsid w:val="0015698B"/>
    <w:rsid w:val="00156D0D"/>
    <w:rsid w:val="00156D34"/>
    <w:rsid w:val="00156EF1"/>
    <w:rsid w:val="00157179"/>
    <w:rsid w:val="001571D9"/>
    <w:rsid w:val="0015724E"/>
    <w:rsid w:val="0015738E"/>
    <w:rsid w:val="00157616"/>
    <w:rsid w:val="00157661"/>
    <w:rsid w:val="0015791A"/>
    <w:rsid w:val="00157951"/>
    <w:rsid w:val="00157A09"/>
    <w:rsid w:val="00157C85"/>
    <w:rsid w:val="00157CE1"/>
    <w:rsid w:val="00157E38"/>
    <w:rsid w:val="001600CB"/>
    <w:rsid w:val="00160124"/>
    <w:rsid w:val="00160365"/>
    <w:rsid w:val="00160415"/>
    <w:rsid w:val="00160548"/>
    <w:rsid w:val="0016081F"/>
    <w:rsid w:val="00160822"/>
    <w:rsid w:val="00160947"/>
    <w:rsid w:val="00160AD5"/>
    <w:rsid w:val="00160B1E"/>
    <w:rsid w:val="00160B83"/>
    <w:rsid w:val="00160BA2"/>
    <w:rsid w:val="00160D77"/>
    <w:rsid w:val="00160FB7"/>
    <w:rsid w:val="00161039"/>
    <w:rsid w:val="0016104F"/>
    <w:rsid w:val="001613E5"/>
    <w:rsid w:val="001617A0"/>
    <w:rsid w:val="00161A57"/>
    <w:rsid w:val="00161B2A"/>
    <w:rsid w:val="00161BA9"/>
    <w:rsid w:val="00161C03"/>
    <w:rsid w:val="00161D17"/>
    <w:rsid w:val="00161E4A"/>
    <w:rsid w:val="00161F7F"/>
    <w:rsid w:val="0016208F"/>
    <w:rsid w:val="00162146"/>
    <w:rsid w:val="001621FE"/>
    <w:rsid w:val="0016232E"/>
    <w:rsid w:val="00162581"/>
    <w:rsid w:val="001625ED"/>
    <w:rsid w:val="00162799"/>
    <w:rsid w:val="0016283A"/>
    <w:rsid w:val="00162C8E"/>
    <w:rsid w:val="00162DC5"/>
    <w:rsid w:val="00163006"/>
    <w:rsid w:val="001630B1"/>
    <w:rsid w:val="001631BA"/>
    <w:rsid w:val="001633BA"/>
    <w:rsid w:val="00163506"/>
    <w:rsid w:val="0016367E"/>
    <w:rsid w:val="00163F6B"/>
    <w:rsid w:val="00163FCD"/>
    <w:rsid w:val="001640C1"/>
    <w:rsid w:val="0016430C"/>
    <w:rsid w:val="00164600"/>
    <w:rsid w:val="001646CF"/>
    <w:rsid w:val="001647DE"/>
    <w:rsid w:val="00164881"/>
    <w:rsid w:val="00164899"/>
    <w:rsid w:val="001648A0"/>
    <w:rsid w:val="00164E7F"/>
    <w:rsid w:val="00164F5E"/>
    <w:rsid w:val="001651F0"/>
    <w:rsid w:val="001652F2"/>
    <w:rsid w:val="001653DB"/>
    <w:rsid w:val="0016546A"/>
    <w:rsid w:val="001655D0"/>
    <w:rsid w:val="0016577D"/>
    <w:rsid w:val="001657AB"/>
    <w:rsid w:val="001658A7"/>
    <w:rsid w:val="00165AAA"/>
    <w:rsid w:val="00165AC2"/>
    <w:rsid w:val="00165C97"/>
    <w:rsid w:val="00165CEF"/>
    <w:rsid w:val="0016617C"/>
    <w:rsid w:val="0016623D"/>
    <w:rsid w:val="0016626A"/>
    <w:rsid w:val="0016656F"/>
    <w:rsid w:val="00166574"/>
    <w:rsid w:val="001665BE"/>
    <w:rsid w:val="001665E0"/>
    <w:rsid w:val="001665F7"/>
    <w:rsid w:val="0016661F"/>
    <w:rsid w:val="001666CC"/>
    <w:rsid w:val="001667BA"/>
    <w:rsid w:val="001667D7"/>
    <w:rsid w:val="001667E9"/>
    <w:rsid w:val="00166BD1"/>
    <w:rsid w:val="00166D3A"/>
    <w:rsid w:val="00166D6F"/>
    <w:rsid w:val="00166DA9"/>
    <w:rsid w:val="00166DAF"/>
    <w:rsid w:val="00166F40"/>
    <w:rsid w:val="00166FE1"/>
    <w:rsid w:val="00167148"/>
    <w:rsid w:val="00167518"/>
    <w:rsid w:val="001675EF"/>
    <w:rsid w:val="001676EA"/>
    <w:rsid w:val="001677DC"/>
    <w:rsid w:val="00167941"/>
    <w:rsid w:val="00167AEA"/>
    <w:rsid w:val="00167F29"/>
    <w:rsid w:val="00170048"/>
    <w:rsid w:val="0017050C"/>
    <w:rsid w:val="00170651"/>
    <w:rsid w:val="00170804"/>
    <w:rsid w:val="0017080F"/>
    <w:rsid w:val="001708FE"/>
    <w:rsid w:val="00170A59"/>
    <w:rsid w:val="00170B29"/>
    <w:rsid w:val="00170C2F"/>
    <w:rsid w:val="00170E54"/>
    <w:rsid w:val="00171133"/>
    <w:rsid w:val="00171263"/>
    <w:rsid w:val="00171284"/>
    <w:rsid w:val="0017128C"/>
    <w:rsid w:val="0017143D"/>
    <w:rsid w:val="00171657"/>
    <w:rsid w:val="00171696"/>
    <w:rsid w:val="001717D9"/>
    <w:rsid w:val="00171C1A"/>
    <w:rsid w:val="00171C20"/>
    <w:rsid w:val="00171D32"/>
    <w:rsid w:val="00171F1D"/>
    <w:rsid w:val="0017200E"/>
    <w:rsid w:val="001720D3"/>
    <w:rsid w:val="00172533"/>
    <w:rsid w:val="00172569"/>
    <w:rsid w:val="00172804"/>
    <w:rsid w:val="001729F8"/>
    <w:rsid w:val="00172BA2"/>
    <w:rsid w:val="00172BBC"/>
    <w:rsid w:val="00172CC4"/>
    <w:rsid w:val="00172E77"/>
    <w:rsid w:val="00173075"/>
    <w:rsid w:val="00173118"/>
    <w:rsid w:val="0017317B"/>
    <w:rsid w:val="0017389A"/>
    <w:rsid w:val="00173CBD"/>
    <w:rsid w:val="00173FA0"/>
    <w:rsid w:val="001742C7"/>
    <w:rsid w:val="001745C7"/>
    <w:rsid w:val="0017465F"/>
    <w:rsid w:val="001747C2"/>
    <w:rsid w:val="00174851"/>
    <w:rsid w:val="00174B79"/>
    <w:rsid w:val="00174F5D"/>
    <w:rsid w:val="0017501B"/>
    <w:rsid w:val="00175056"/>
    <w:rsid w:val="001750D3"/>
    <w:rsid w:val="0017550E"/>
    <w:rsid w:val="0017560B"/>
    <w:rsid w:val="001756CD"/>
    <w:rsid w:val="0017579F"/>
    <w:rsid w:val="001758D5"/>
    <w:rsid w:val="0017595D"/>
    <w:rsid w:val="00175D62"/>
    <w:rsid w:val="00175D9F"/>
    <w:rsid w:val="00175EFB"/>
    <w:rsid w:val="00176020"/>
    <w:rsid w:val="00176171"/>
    <w:rsid w:val="001763D3"/>
    <w:rsid w:val="0017681C"/>
    <w:rsid w:val="00176848"/>
    <w:rsid w:val="00176960"/>
    <w:rsid w:val="0017696F"/>
    <w:rsid w:val="00176BF4"/>
    <w:rsid w:val="00176C79"/>
    <w:rsid w:val="00176FB6"/>
    <w:rsid w:val="0017709E"/>
    <w:rsid w:val="00177248"/>
    <w:rsid w:val="001772FE"/>
    <w:rsid w:val="001773A9"/>
    <w:rsid w:val="0017752D"/>
    <w:rsid w:val="00177576"/>
    <w:rsid w:val="00177762"/>
    <w:rsid w:val="00177A29"/>
    <w:rsid w:val="00177BB0"/>
    <w:rsid w:val="00177EB3"/>
    <w:rsid w:val="00177ECA"/>
    <w:rsid w:val="00180147"/>
    <w:rsid w:val="00180355"/>
    <w:rsid w:val="0018041D"/>
    <w:rsid w:val="0018049F"/>
    <w:rsid w:val="001808B7"/>
    <w:rsid w:val="00180E2D"/>
    <w:rsid w:val="0018119F"/>
    <w:rsid w:val="00181286"/>
    <w:rsid w:val="0018150A"/>
    <w:rsid w:val="00181699"/>
    <w:rsid w:val="001816CF"/>
    <w:rsid w:val="001817F5"/>
    <w:rsid w:val="0018188B"/>
    <w:rsid w:val="001818F9"/>
    <w:rsid w:val="0018191A"/>
    <w:rsid w:val="001819DC"/>
    <w:rsid w:val="00181C81"/>
    <w:rsid w:val="00181E43"/>
    <w:rsid w:val="00181F11"/>
    <w:rsid w:val="00182069"/>
    <w:rsid w:val="00182078"/>
    <w:rsid w:val="00182148"/>
    <w:rsid w:val="001821A6"/>
    <w:rsid w:val="00182217"/>
    <w:rsid w:val="00182264"/>
    <w:rsid w:val="00182544"/>
    <w:rsid w:val="0018254B"/>
    <w:rsid w:val="00182749"/>
    <w:rsid w:val="00182768"/>
    <w:rsid w:val="001829AC"/>
    <w:rsid w:val="00182C8A"/>
    <w:rsid w:val="00182C95"/>
    <w:rsid w:val="00183074"/>
    <w:rsid w:val="00183224"/>
    <w:rsid w:val="0018367F"/>
    <w:rsid w:val="00183741"/>
    <w:rsid w:val="001837F7"/>
    <w:rsid w:val="0018382E"/>
    <w:rsid w:val="00183A81"/>
    <w:rsid w:val="00183BCA"/>
    <w:rsid w:val="00183C0E"/>
    <w:rsid w:val="00183C71"/>
    <w:rsid w:val="00183DEF"/>
    <w:rsid w:val="00183F47"/>
    <w:rsid w:val="001840D1"/>
    <w:rsid w:val="00184252"/>
    <w:rsid w:val="0018430E"/>
    <w:rsid w:val="0018435F"/>
    <w:rsid w:val="00184361"/>
    <w:rsid w:val="001844C5"/>
    <w:rsid w:val="0018453C"/>
    <w:rsid w:val="001845A9"/>
    <w:rsid w:val="00184652"/>
    <w:rsid w:val="0018489E"/>
    <w:rsid w:val="001848C0"/>
    <w:rsid w:val="00184A45"/>
    <w:rsid w:val="00184A72"/>
    <w:rsid w:val="00184DD8"/>
    <w:rsid w:val="00184F5D"/>
    <w:rsid w:val="00184F81"/>
    <w:rsid w:val="00185001"/>
    <w:rsid w:val="001850B9"/>
    <w:rsid w:val="001850F5"/>
    <w:rsid w:val="00185317"/>
    <w:rsid w:val="00185474"/>
    <w:rsid w:val="001854FA"/>
    <w:rsid w:val="0018556F"/>
    <w:rsid w:val="0018574F"/>
    <w:rsid w:val="001857D4"/>
    <w:rsid w:val="00185820"/>
    <w:rsid w:val="001859DA"/>
    <w:rsid w:val="00185AE1"/>
    <w:rsid w:val="00185B91"/>
    <w:rsid w:val="00185C98"/>
    <w:rsid w:val="00185D4A"/>
    <w:rsid w:val="00185E25"/>
    <w:rsid w:val="00185FAE"/>
    <w:rsid w:val="0018603E"/>
    <w:rsid w:val="001863F2"/>
    <w:rsid w:val="00186702"/>
    <w:rsid w:val="0018680A"/>
    <w:rsid w:val="00186A50"/>
    <w:rsid w:val="00186A8E"/>
    <w:rsid w:val="00186A93"/>
    <w:rsid w:val="00186AB0"/>
    <w:rsid w:val="00186B7A"/>
    <w:rsid w:val="00186BB6"/>
    <w:rsid w:val="00186C6C"/>
    <w:rsid w:val="00186D69"/>
    <w:rsid w:val="00186D71"/>
    <w:rsid w:val="0018734C"/>
    <w:rsid w:val="001874D7"/>
    <w:rsid w:val="00187549"/>
    <w:rsid w:val="001879D8"/>
    <w:rsid w:val="00187ABA"/>
    <w:rsid w:val="00187AE2"/>
    <w:rsid w:val="00187FA0"/>
    <w:rsid w:val="001900C3"/>
    <w:rsid w:val="0019026F"/>
    <w:rsid w:val="001902B2"/>
    <w:rsid w:val="001905C4"/>
    <w:rsid w:val="00190771"/>
    <w:rsid w:val="00190C93"/>
    <w:rsid w:val="00190D09"/>
    <w:rsid w:val="001911B9"/>
    <w:rsid w:val="001913E2"/>
    <w:rsid w:val="0019165A"/>
    <w:rsid w:val="001916B0"/>
    <w:rsid w:val="00191ADD"/>
    <w:rsid w:val="00191F57"/>
    <w:rsid w:val="001926A3"/>
    <w:rsid w:val="001926B1"/>
    <w:rsid w:val="0019295F"/>
    <w:rsid w:val="0019296C"/>
    <w:rsid w:val="001929E6"/>
    <w:rsid w:val="00192AA1"/>
    <w:rsid w:val="00192BC7"/>
    <w:rsid w:val="00192EC2"/>
    <w:rsid w:val="00192F6A"/>
    <w:rsid w:val="00192F96"/>
    <w:rsid w:val="00193157"/>
    <w:rsid w:val="00193423"/>
    <w:rsid w:val="0019345E"/>
    <w:rsid w:val="001934C5"/>
    <w:rsid w:val="001937E0"/>
    <w:rsid w:val="0019398B"/>
    <w:rsid w:val="00193993"/>
    <w:rsid w:val="00193ABB"/>
    <w:rsid w:val="00193ABE"/>
    <w:rsid w:val="00193CE5"/>
    <w:rsid w:val="00193E29"/>
    <w:rsid w:val="00194458"/>
    <w:rsid w:val="0019447B"/>
    <w:rsid w:val="001945D8"/>
    <w:rsid w:val="001947F5"/>
    <w:rsid w:val="0019497A"/>
    <w:rsid w:val="00194AFA"/>
    <w:rsid w:val="00194DB4"/>
    <w:rsid w:val="00194E8B"/>
    <w:rsid w:val="00194F43"/>
    <w:rsid w:val="00195269"/>
    <w:rsid w:val="0019526E"/>
    <w:rsid w:val="00195298"/>
    <w:rsid w:val="001954F8"/>
    <w:rsid w:val="001958D9"/>
    <w:rsid w:val="00195987"/>
    <w:rsid w:val="001959DA"/>
    <w:rsid w:val="00195AEE"/>
    <w:rsid w:val="00195CFE"/>
    <w:rsid w:val="00195EEE"/>
    <w:rsid w:val="00195F83"/>
    <w:rsid w:val="00195FBE"/>
    <w:rsid w:val="00195FD8"/>
    <w:rsid w:val="00196043"/>
    <w:rsid w:val="001962DE"/>
    <w:rsid w:val="00196611"/>
    <w:rsid w:val="00196664"/>
    <w:rsid w:val="001969A5"/>
    <w:rsid w:val="00196A0B"/>
    <w:rsid w:val="00196AC9"/>
    <w:rsid w:val="00196C04"/>
    <w:rsid w:val="00197009"/>
    <w:rsid w:val="00197316"/>
    <w:rsid w:val="001974F9"/>
    <w:rsid w:val="0019756A"/>
    <w:rsid w:val="0019791A"/>
    <w:rsid w:val="00197A39"/>
    <w:rsid w:val="00197AC6"/>
    <w:rsid w:val="00197BB0"/>
    <w:rsid w:val="00197BCE"/>
    <w:rsid w:val="00197F1C"/>
    <w:rsid w:val="00197F86"/>
    <w:rsid w:val="001A0423"/>
    <w:rsid w:val="001A0438"/>
    <w:rsid w:val="001A06A2"/>
    <w:rsid w:val="001A06AC"/>
    <w:rsid w:val="001A06B7"/>
    <w:rsid w:val="001A06CB"/>
    <w:rsid w:val="001A0993"/>
    <w:rsid w:val="001A0A4F"/>
    <w:rsid w:val="001A0C28"/>
    <w:rsid w:val="001A0D1A"/>
    <w:rsid w:val="001A0D42"/>
    <w:rsid w:val="001A0DE1"/>
    <w:rsid w:val="001A0E57"/>
    <w:rsid w:val="001A0F1F"/>
    <w:rsid w:val="001A0FB0"/>
    <w:rsid w:val="001A11CE"/>
    <w:rsid w:val="001A12EE"/>
    <w:rsid w:val="001A1478"/>
    <w:rsid w:val="001A15D5"/>
    <w:rsid w:val="001A161D"/>
    <w:rsid w:val="001A19B1"/>
    <w:rsid w:val="001A1A36"/>
    <w:rsid w:val="001A1ACF"/>
    <w:rsid w:val="001A1D4D"/>
    <w:rsid w:val="001A1EAB"/>
    <w:rsid w:val="001A1FD9"/>
    <w:rsid w:val="001A1FDD"/>
    <w:rsid w:val="001A211A"/>
    <w:rsid w:val="001A2345"/>
    <w:rsid w:val="001A24BA"/>
    <w:rsid w:val="001A24E6"/>
    <w:rsid w:val="001A27F2"/>
    <w:rsid w:val="001A2A3C"/>
    <w:rsid w:val="001A2D65"/>
    <w:rsid w:val="001A2E23"/>
    <w:rsid w:val="001A3173"/>
    <w:rsid w:val="001A3267"/>
    <w:rsid w:val="001A32FC"/>
    <w:rsid w:val="001A36B6"/>
    <w:rsid w:val="001A3709"/>
    <w:rsid w:val="001A3D62"/>
    <w:rsid w:val="001A3DE6"/>
    <w:rsid w:val="001A407D"/>
    <w:rsid w:val="001A42E1"/>
    <w:rsid w:val="001A43A8"/>
    <w:rsid w:val="001A46EF"/>
    <w:rsid w:val="001A47DB"/>
    <w:rsid w:val="001A4A03"/>
    <w:rsid w:val="001A4BCE"/>
    <w:rsid w:val="001A4BD0"/>
    <w:rsid w:val="001A5070"/>
    <w:rsid w:val="001A50FA"/>
    <w:rsid w:val="001A5394"/>
    <w:rsid w:val="001A56FC"/>
    <w:rsid w:val="001A576E"/>
    <w:rsid w:val="001A57F3"/>
    <w:rsid w:val="001A59F8"/>
    <w:rsid w:val="001A5A6E"/>
    <w:rsid w:val="001A5C3A"/>
    <w:rsid w:val="001A5E68"/>
    <w:rsid w:val="001A5FAB"/>
    <w:rsid w:val="001A6040"/>
    <w:rsid w:val="001A6134"/>
    <w:rsid w:val="001A6303"/>
    <w:rsid w:val="001A6333"/>
    <w:rsid w:val="001A63B8"/>
    <w:rsid w:val="001A6505"/>
    <w:rsid w:val="001A6792"/>
    <w:rsid w:val="001A67A4"/>
    <w:rsid w:val="001A6ABB"/>
    <w:rsid w:val="001A6DD9"/>
    <w:rsid w:val="001A6DEA"/>
    <w:rsid w:val="001A6E29"/>
    <w:rsid w:val="001A6ECF"/>
    <w:rsid w:val="001A6FD4"/>
    <w:rsid w:val="001A7112"/>
    <w:rsid w:val="001A74F2"/>
    <w:rsid w:val="001A76F0"/>
    <w:rsid w:val="001A772E"/>
    <w:rsid w:val="001A77E8"/>
    <w:rsid w:val="001A782F"/>
    <w:rsid w:val="001A7A4B"/>
    <w:rsid w:val="001A7A78"/>
    <w:rsid w:val="001A7C70"/>
    <w:rsid w:val="001A7F51"/>
    <w:rsid w:val="001B031A"/>
    <w:rsid w:val="001B0327"/>
    <w:rsid w:val="001B0585"/>
    <w:rsid w:val="001B05C3"/>
    <w:rsid w:val="001B0A18"/>
    <w:rsid w:val="001B0BFF"/>
    <w:rsid w:val="001B0D33"/>
    <w:rsid w:val="001B0F0D"/>
    <w:rsid w:val="001B11DE"/>
    <w:rsid w:val="001B1203"/>
    <w:rsid w:val="001B12FE"/>
    <w:rsid w:val="001B135B"/>
    <w:rsid w:val="001B1795"/>
    <w:rsid w:val="001B1AA1"/>
    <w:rsid w:val="001B1BC7"/>
    <w:rsid w:val="001B1C7E"/>
    <w:rsid w:val="001B1CAA"/>
    <w:rsid w:val="001B1F8D"/>
    <w:rsid w:val="001B2213"/>
    <w:rsid w:val="001B2306"/>
    <w:rsid w:val="001B2434"/>
    <w:rsid w:val="001B26E4"/>
    <w:rsid w:val="001B27D4"/>
    <w:rsid w:val="001B2979"/>
    <w:rsid w:val="001B2A22"/>
    <w:rsid w:val="001B2CD9"/>
    <w:rsid w:val="001B2CDA"/>
    <w:rsid w:val="001B2E0D"/>
    <w:rsid w:val="001B2E68"/>
    <w:rsid w:val="001B2FCC"/>
    <w:rsid w:val="001B3070"/>
    <w:rsid w:val="001B3083"/>
    <w:rsid w:val="001B3190"/>
    <w:rsid w:val="001B32DA"/>
    <w:rsid w:val="001B32FD"/>
    <w:rsid w:val="001B3361"/>
    <w:rsid w:val="001B3371"/>
    <w:rsid w:val="001B337E"/>
    <w:rsid w:val="001B3473"/>
    <w:rsid w:val="001B374D"/>
    <w:rsid w:val="001B37D4"/>
    <w:rsid w:val="001B37FB"/>
    <w:rsid w:val="001B3BDD"/>
    <w:rsid w:val="001B3F84"/>
    <w:rsid w:val="001B3F96"/>
    <w:rsid w:val="001B40B1"/>
    <w:rsid w:val="001B417B"/>
    <w:rsid w:val="001B41EF"/>
    <w:rsid w:val="001B4520"/>
    <w:rsid w:val="001B45BB"/>
    <w:rsid w:val="001B466B"/>
    <w:rsid w:val="001B4895"/>
    <w:rsid w:val="001B48AE"/>
    <w:rsid w:val="001B494F"/>
    <w:rsid w:val="001B4B78"/>
    <w:rsid w:val="001B4D9D"/>
    <w:rsid w:val="001B4F7F"/>
    <w:rsid w:val="001B4FD0"/>
    <w:rsid w:val="001B56BE"/>
    <w:rsid w:val="001B58CF"/>
    <w:rsid w:val="001B59E5"/>
    <w:rsid w:val="001B5A8F"/>
    <w:rsid w:val="001B5B61"/>
    <w:rsid w:val="001B5D2F"/>
    <w:rsid w:val="001B61A9"/>
    <w:rsid w:val="001B6413"/>
    <w:rsid w:val="001B658D"/>
    <w:rsid w:val="001B6AF9"/>
    <w:rsid w:val="001B6B8F"/>
    <w:rsid w:val="001B6C26"/>
    <w:rsid w:val="001B71AD"/>
    <w:rsid w:val="001B722B"/>
    <w:rsid w:val="001B7252"/>
    <w:rsid w:val="001B7472"/>
    <w:rsid w:val="001B776E"/>
    <w:rsid w:val="001B7903"/>
    <w:rsid w:val="001B7AD3"/>
    <w:rsid w:val="001B7B08"/>
    <w:rsid w:val="001B7C83"/>
    <w:rsid w:val="001B7DFF"/>
    <w:rsid w:val="001C0028"/>
    <w:rsid w:val="001C0038"/>
    <w:rsid w:val="001C0092"/>
    <w:rsid w:val="001C013E"/>
    <w:rsid w:val="001C021C"/>
    <w:rsid w:val="001C037C"/>
    <w:rsid w:val="001C03AC"/>
    <w:rsid w:val="001C04B7"/>
    <w:rsid w:val="001C04D0"/>
    <w:rsid w:val="001C0732"/>
    <w:rsid w:val="001C0778"/>
    <w:rsid w:val="001C0833"/>
    <w:rsid w:val="001C093E"/>
    <w:rsid w:val="001C0A38"/>
    <w:rsid w:val="001C0B7F"/>
    <w:rsid w:val="001C123A"/>
    <w:rsid w:val="001C125B"/>
    <w:rsid w:val="001C1379"/>
    <w:rsid w:val="001C14E6"/>
    <w:rsid w:val="001C17E9"/>
    <w:rsid w:val="001C19B8"/>
    <w:rsid w:val="001C1BDB"/>
    <w:rsid w:val="001C1E0A"/>
    <w:rsid w:val="001C1F68"/>
    <w:rsid w:val="001C2013"/>
    <w:rsid w:val="001C2274"/>
    <w:rsid w:val="001C22BE"/>
    <w:rsid w:val="001C23A2"/>
    <w:rsid w:val="001C23AA"/>
    <w:rsid w:val="001C23B8"/>
    <w:rsid w:val="001C24A5"/>
    <w:rsid w:val="001C262A"/>
    <w:rsid w:val="001C265C"/>
    <w:rsid w:val="001C282C"/>
    <w:rsid w:val="001C282F"/>
    <w:rsid w:val="001C2844"/>
    <w:rsid w:val="001C2860"/>
    <w:rsid w:val="001C29B9"/>
    <w:rsid w:val="001C2CEC"/>
    <w:rsid w:val="001C2D58"/>
    <w:rsid w:val="001C2D83"/>
    <w:rsid w:val="001C2DB5"/>
    <w:rsid w:val="001C2F2A"/>
    <w:rsid w:val="001C30DD"/>
    <w:rsid w:val="001C3335"/>
    <w:rsid w:val="001C355A"/>
    <w:rsid w:val="001C3833"/>
    <w:rsid w:val="001C3AB5"/>
    <w:rsid w:val="001C3E4F"/>
    <w:rsid w:val="001C3E79"/>
    <w:rsid w:val="001C3E97"/>
    <w:rsid w:val="001C3F7D"/>
    <w:rsid w:val="001C47D7"/>
    <w:rsid w:val="001C4AA4"/>
    <w:rsid w:val="001C4C96"/>
    <w:rsid w:val="001C4D80"/>
    <w:rsid w:val="001C5264"/>
    <w:rsid w:val="001C5407"/>
    <w:rsid w:val="001C555A"/>
    <w:rsid w:val="001C55A0"/>
    <w:rsid w:val="001C5665"/>
    <w:rsid w:val="001C5700"/>
    <w:rsid w:val="001C5753"/>
    <w:rsid w:val="001C575F"/>
    <w:rsid w:val="001C586C"/>
    <w:rsid w:val="001C5962"/>
    <w:rsid w:val="001C5C4B"/>
    <w:rsid w:val="001C5C99"/>
    <w:rsid w:val="001C5D5D"/>
    <w:rsid w:val="001C5F4B"/>
    <w:rsid w:val="001C5FDE"/>
    <w:rsid w:val="001C6227"/>
    <w:rsid w:val="001C63EF"/>
    <w:rsid w:val="001C6501"/>
    <w:rsid w:val="001C65F1"/>
    <w:rsid w:val="001C68CF"/>
    <w:rsid w:val="001C69FF"/>
    <w:rsid w:val="001C6B3B"/>
    <w:rsid w:val="001C6D29"/>
    <w:rsid w:val="001C6E4D"/>
    <w:rsid w:val="001C6EA6"/>
    <w:rsid w:val="001C6F62"/>
    <w:rsid w:val="001C7021"/>
    <w:rsid w:val="001C733B"/>
    <w:rsid w:val="001C748E"/>
    <w:rsid w:val="001C74F6"/>
    <w:rsid w:val="001C7B22"/>
    <w:rsid w:val="001D026D"/>
    <w:rsid w:val="001D029E"/>
    <w:rsid w:val="001D032D"/>
    <w:rsid w:val="001D034D"/>
    <w:rsid w:val="001D04D2"/>
    <w:rsid w:val="001D050B"/>
    <w:rsid w:val="001D050C"/>
    <w:rsid w:val="001D0577"/>
    <w:rsid w:val="001D0638"/>
    <w:rsid w:val="001D0750"/>
    <w:rsid w:val="001D0E4B"/>
    <w:rsid w:val="001D0F51"/>
    <w:rsid w:val="001D1468"/>
    <w:rsid w:val="001D1813"/>
    <w:rsid w:val="001D1B05"/>
    <w:rsid w:val="001D1C36"/>
    <w:rsid w:val="001D1CFD"/>
    <w:rsid w:val="001D1D04"/>
    <w:rsid w:val="001D2207"/>
    <w:rsid w:val="001D2364"/>
    <w:rsid w:val="001D23BB"/>
    <w:rsid w:val="001D23E0"/>
    <w:rsid w:val="001D24D0"/>
    <w:rsid w:val="001D2503"/>
    <w:rsid w:val="001D2551"/>
    <w:rsid w:val="001D25B0"/>
    <w:rsid w:val="001D26C2"/>
    <w:rsid w:val="001D2745"/>
    <w:rsid w:val="001D2900"/>
    <w:rsid w:val="001D2A3C"/>
    <w:rsid w:val="001D2AEE"/>
    <w:rsid w:val="001D2AFD"/>
    <w:rsid w:val="001D2F7A"/>
    <w:rsid w:val="001D31F8"/>
    <w:rsid w:val="001D336C"/>
    <w:rsid w:val="001D345A"/>
    <w:rsid w:val="001D35BA"/>
    <w:rsid w:val="001D3647"/>
    <w:rsid w:val="001D3662"/>
    <w:rsid w:val="001D398A"/>
    <w:rsid w:val="001D3A20"/>
    <w:rsid w:val="001D3E0E"/>
    <w:rsid w:val="001D3F91"/>
    <w:rsid w:val="001D4320"/>
    <w:rsid w:val="001D442E"/>
    <w:rsid w:val="001D448C"/>
    <w:rsid w:val="001D45E1"/>
    <w:rsid w:val="001D4744"/>
    <w:rsid w:val="001D4916"/>
    <w:rsid w:val="001D49A3"/>
    <w:rsid w:val="001D49C4"/>
    <w:rsid w:val="001D49FE"/>
    <w:rsid w:val="001D4A26"/>
    <w:rsid w:val="001D4D3C"/>
    <w:rsid w:val="001D4DF2"/>
    <w:rsid w:val="001D5071"/>
    <w:rsid w:val="001D52C7"/>
    <w:rsid w:val="001D53B5"/>
    <w:rsid w:val="001D54E6"/>
    <w:rsid w:val="001D5517"/>
    <w:rsid w:val="001D560C"/>
    <w:rsid w:val="001D5BEC"/>
    <w:rsid w:val="001D5C09"/>
    <w:rsid w:val="001D5E5C"/>
    <w:rsid w:val="001D6206"/>
    <w:rsid w:val="001D654B"/>
    <w:rsid w:val="001D6705"/>
    <w:rsid w:val="001D67B9"/>
    <w:rsid w:val="001D6916"/>
    <w:rsid w:val="001D69B3"/>
    <w:rsid w:val="001D6BBC"/>
    <w:rsid w:val="001D6CF0"/>
    <w:rsid w:val="001D6D3F"/>
    <w:rsid w:val="001D6DAA"/>
    <w:rsid w:val="001D7133"/>
    <w:rsid w:val="001D716D"/>
    <w:rsid w:val="001D71C1"/>
    <w:rsid w:val="001D7663"/>
    <w:rsid w:val="001D77BB"/>
    <w:rsid w:val="001D77F9"/>
    <w:rsid w:val="001D79D9"/>
    <w:rsid w:val="001D7C74"/>
    <w:rsid w:val="001D7C81"/>
    <w:rsid w:val="001D7DC5"/>
    <w:rsid w:val="001E00DA"/>
    <w:rsid w:val="001E0207"/>
    <w:rsid w:val="001E0620"/>
    <w:rsid w:val="001E0726"/>
    <w:rsid w:val="001E0750"/>
    <w:rsid w:val="001E07F6"/>
    <w:rsid w:val="001E0ADB"/>
    <w:rsid w:val="001E0BCB"/>
    <w:rsid w:val="001E0BD8"/>
    <w:rsid w:val="001E0D14"/>
    <w:rsid w:val="001E0D1A"/>
    <w:rsid w:val="001E0DF9"/>
    <w:rsid w:val="001E0EF8"/>
    <w:rsid w:val="001E10C7"/>
    <w:rsid w:val="001E1143"/>
    <w:rsid w:val="001E13C7"/>
    <w:rsid w:val="001E14DD"/>
    <w:rsid w:val="001E1586"/>
    <w:rsid w:val="001E160D"/>
    <w:rsid w:val="001E160F"/>
    <w:rsid w:val="001E16F5"/>
    <w:rsid w:val="001E1889"/>
    <w:rsid w:val="001E1909"/>
    <w:rsid w:val="001E1D5C"/>
    <w:rsid w:val="001E1E43"/>
    <w:rsid w:val="001E1F2B"/>
    <w:rsid w:val="001E1FA7"/>
    <w:rsid w:val="001E206B"/>
    <w:rsid w:val="001E234E"/>
    <w:rsid w:val="001E2468"/>
    <w:rsid w:val="001E2710"/>
    <w:rsid w:val="001E2775"/>
    <w:rsid w:val="001E2926"/>
    <w:rsid w:val="001E296D"/>
    <w:rsid w:val="001E29BD"/>
    <w:rsid w:val="001E2C66"/>
    <w:rsid w:val="001E2CBF"/>
    <w:rsid w:val="001E2CC1"/>
    <w:rsid w:val="001E2EBC"/>
    <w:rsid w:val="001E2EC1"/>
    <w:rsid w:val="001E33D3"/>
    <w:rsid w:val="001E345B"/>
    <w:rsid w:val="001E3534"/>
    <w:rsid w:val="001E3536"/>
    <w:rsid w:val="001E35B6"/>
    <w:rsid w:val="001E38C3"/>
    <w:rsid w:val="001E38CC"/>
    <w:rsid w:val="001E38D8"/>
    <w:rsid w:val="001E399C"/>
    <w:rsid w:val="001E3A52"/>
    <w:rsid w:val="001E3C92"/>
    <w:rsid w:val="001E3CA3"/>
    <w:rsid w:val="001E3EEE"/>
    <w:rsid w:val="001E3EF5"/>
    <w:rsid w:val="001E4186"/>
    <w:rsid w:val="001E441A"/>
    <w:rsid w:val="001E455E"/>
    <w:rsid w:val="001E4586"/>
    <w:rsid w:val="001E45FD"/>
    <w:rsid w:val="001E47F5"/>
    <w:rsid w:val="001E4873"/>
    <w:rsid w:val="001E4A74"/>
    <w:rsid w:val="001E4C7C"/>
    <w:rsid w:val="001E4CD7"/>
    <w:rsid w:val="001E4DF8"/>
    <w:rsid w:val="001E4FFD"/>
    <w:rsid w:val="001E529C"/>
    <w:rsid w:val="001E5326"/>
    <w:rsid w:val="001E5458"/>
    <w:rsid w:val="001E5727"/>
    <w:rsid w:val="001E5C83"/>
    <w:rsid w:val="001E5D39"/>
    <w:rsid w:val="001E5F09"/>
    <w:rsid w:val="001E5F3D"/>
    <w:rsid w:val="001E6010"/>
    <w:rsid w:val="001E610B"/>
    <w:rsid w:val="001E629B"/>
    <w:rsid w:val="001E698E"/>
    <w:rsid w:val="001E69B4"/>
    <w:rsid w:val="001E6A16"/>
    <w:rsid w:val="001E6EBF"/>
    <w:rsid w:val="001E6F56"/>
    <w:rsid w:val="001E71B3"/>
    <w:rsid w:val="001E723B"/>
    <w:rsid w:val="001E74EC"/>
    <w:rsid w:val="001E7513"/>
    <w:rsid w:val="001E759F"/>
    <w:rsid w:val="001E75DF"/>
    <w:rsid w:val="001E7738"/>
    <w:rsid w:val="001E7793"/>
    <w:rsid w:val="001E7BC0"/>
    <w:rsid w:val="001E7CBD"/>
    <w:rsid w:val="001E7DE2"/>
    <w:rsid w:val="001E7E5A"/>
    <w:rsid w:val="001E7F58"/>
    <w:rsid w:val="001E7FB8"/>
    <w:rsid w:val="001F0300"/>
    <w:rsid w:val="001F03BD"/>
    <w:rsid w:val="001F0488"/>
    <w:rsid w:val="001F04A0"/>
    <w:rsid w:val="001F053D"/>
    <w:rsid w:val="001F0564"/>
    <w:rsid w:val="001F05B0"/>
    <w:rsid w:val="001F079C"/>
    <w:rsid w:val="001F079E"/>
    <w:rsid w:val="001F09DB"/>
    <w:rsid w:val="001F0BD2"/>
    <w:rsid w:val="001F0C33"/>
    <w:rsid w:val="001F0E11"/>
    <w:rsid w:val="001F101E"/>
    <w:rsid w:val="001F11E7"/>
    <w:rsid w:val="001F11FF"/>
    <w:rsid w:val="001F14FB"/>
    <w:rsid w:val="001F1ADD"/>
    <w:rsid w:val="001F1D50"/>
    <w:rsid w:val="001F1DFF"/>
    <w:rsid w:val="001F2054"/>
    <w:rsid w:val="001F2157"/>
    <w:rsid w:val="001F21B9"/>
    <w:rsid w:val="001F228F"/>
    <w:rsid w:val="001F22C6"/>
    <w:rsid w:val="001F2350"/>
    <w:rsid w:val="001F2484"/>
    <w:rsid w:val="001F25DD"/>
    <w:rsid w:val="001F2624"/>
    <w:rsid w:val="001F274F"/>
    <w:rsid w:val="001F27C4"/>
    <w:rsid w:val="001F29E4"/>
    <w:rsid w:val="001F2D6D"/>
    <w:rsid w:val="001F2F66"/>
    <w:rsid w:val="001F2FE0"/>
    <w:rsid w:val="001F37A5"/>
    <w:rsid w:val="001F3870"/>
    <w:rsid w:val="001F38BC"/>
    <w:rsid w:val="001F3BA2"/>
    <w:rsid w:val="001F3C62"/>
    <w:rsid w:val="001F3CEA"/>
    <w:rsid w:val="001F3F3A"/>
    <w:rsid w:val="001F46C6"/>
    <w:rsid w:val="001F485F"/>
    <w:rsid w:val="001F4912"/>
    <w:rsid w:val="001F4968"/>
    <w:rsid w:val="001F49B2"/>
    <w:rsid w:val="001F49FD"/>
    <w:rsid w:val="001F4A2E"/>
    <w:rsid w:val="001F4AE4"/>
    <w:rsid w:val="001F4B1A"/>
    <w:rsid w:val="001F4D49"/>
    <w:rsid w:val="001F4D81"/>
    <w:rsid w:val="001F509C"/>
    <w:rsid w:val="001F51A8"/>
    <w:rsid w:val="001F5312"/>
    <w:rsid w:val="001F54DC"/>
    <w:rsid w:val="001F5616"/>
    <w:rsid w:val="001F571C"/>
    <w:rsid w:val="001F5865"/>
    <w:rsid w:val="001F58E6"/>
    <w:rsid w:val="001F5A21"/>
    <w:rsid w:val="001F5B3E"/>
    <w:rsid w:val="001F5BD8"/>
    <w:rsid w:val="001F5C12"/>
    <w:rsid w:val="001F5C23"/>
    <w:rsid w:val="001F5CF9"/>
    <w:rsid w:val="001F5E06"/>
    <w:rsid w:val="001F5F53"/>
    <w:rsid w:val="001F62E3"/>
    <w:rsid w:val="001F6379"/>
    <w:rsid w:val="001F65A1"/>
    <w:rsid w:val="001F66B5"/>
    <w:rsid w:val="001F6769"/>
    <w:rsid w:val="001F67A2"/>
    <w:rsid w:val="001F6AA5"/>
    <w:rsid w:val="001F6B51"/>
    <w:rsid w:val="001F6C2D"/>
    <w:rsid w:val="001F7111"/>
    <w:rsid w:val="001F711F"/>
    <w:rsid w:val="001F7627"/>
    <w:rsid w:val="001F7752"/>
    <w:rsid w:val="001F77C1"/>
    <w:rsid w:val="001F7801"/>
    <w:rsid w:val="001F7812"/>
    <w:rsid w:val="001F785D"/>
    <w:rsid w:val="001F790F"/>
    <w:rsid w:val="001F7993"/>
    <w:rsid w:val="001F79E0"/>
    <w:rsid w:val="001F79E9"/>
    <w:rsid w:val="001F7B38"/>
    <w:rsid w:val="001F7B80"/>
    <w:rsid w:val="001F7CE4"/>
    <w:rsid w:val="001F7CF9"/>
    <w:rsid w:val="001F7EF5"/>
    <w:rsid w:val="002000CE"/>
    <w:rsid w:val="00200180"/>
    <w:rsid w:val="002002E4"/>
    <w:rsid w:val="00200466"/>
    <w:rsid w:val="0020060C"/>
    <w:rsid w:val="00200744"/>
    <w:rsid w:val="0020096E"/>
    <w:rsid w:val="00200AFE"/>
    <w:rsid w:val="00200E8E"/>
    <w:rsid w:val="0020105B"/>
    <w:rsid w:val="00201317"/>
    <w:rsid w:val="00201384"/>
    <w:rsid w:val="002013C7"/>
    <w:rsid w:val="0020143F"/>
    <w:rsid w:val="002014A5"/>
    <w:rsid w:val="002015D9"/>
    <w:rsid w:val="0020161A"/>
    <w:rsid w:val="0020179F"/>
    <w:rsid w:val="002019F5"/>
    <w:rsid w:val="00201A16"/>
    <w:rsid w:val="00201C25"/>
    <w:rsid w:val="00201CA9"/>
    <w:rsid w:val="00201CE8"/>
    <w:rsid w:val="00202098"/>
    <w:rsid w:val="002020AF"/>
    <w:rsid w:val="002021D7"/>
    <w:rsid w:val="0020228C"/>
    <w:rsid w:val="00202383"/>
    <w:rsid w:val="0020247F"/>
    <w:rsid w:val="00202636"/>
    <w:rsid w:val="00202772"/>
    <w:rsid w:val="002028D9"/>
    <w:rsid w:val="00202AAC"/>
    <w:rsid w:val="00202BCD"/>
    <w:rsid w:val="00202C31"/>
    <w:rsid w:val="00202E14"/>
    <w:rsid w:val="00203162"/>
    <w:rsid w:val="0020326F"/>
    <w:rsid w:val="00203324"/>
    <w:rsid w:val="00203489"/>
    <w:rsid w:val="0020359A"/>
    <w:rsid w:val="002035B7"/>
    <w:rsid w:val="002035D2"/>
    <w:rsid w:val="00203855"/>
    <w:rsid w:val="0020389F"/>
    <w:rsid w:val="00203A17"/>
    <w:rsid w:val="00203ADC"/>
    <w:rsid w:val="00203AFA"/>
    <w:rsid w:val="00203C5B"/>
    <w:rsid w:val="00203D55"/>
    <w:rsid w:val="00203D8B"/>
    <w:rsid w:val="00203F30"/>
    <w:rsid w:val="00204720"/>
    <w:rsid w:val="00204828"/>
    <w:rsid w:val="00204E70"/>
    <w:rsid w:val="00204EDA"/>
    <w:rsid w:val="00204F51"/>
    <w:rsid w:val="00204FF2"/>
    <w:rsid w:val="00205000"/>
    <w:rsid w:val="00205015"/>
    <w:rsid w:val="002054F2"/>
    <w:rsid w:val="00205509"/>
    <w:rsid w:val="0020550B"/>
    <w:rsid w:val="002055B1"/>
    <w:rsid w:val="0020563F"/>
    <w:rsid w:val="00205809"/>
    <w:rsid w:val="00205A5E"/>
    <w:rsid w:val="00205C18"/>
    <w:rsid w:val="00205D15"/>
    <w:rsid w:val="00205F1C"/>
    <w:rsid w:val="00205FB8"/>
    <w:rsid w:val="002060A4"/>
    <w:rsid w:val="002060BC"/>
    <w:rsid w:val="00206578"/>
    <w:rsid w:val="00206681"/>
    <w:rsid w:val="0020670D"/>
    <w:rsid w:val="002067EB"/>
    <w:rsid w:val="00206820"/>
    <w:rsid w:val="00206995"/>
    <w:rsid w:val="00206B9F"/>
    <w:rsid w:val="00206DA4"/>
    <w:rsid w:val="00206DA9"/>
    <w:rsid w:val="00206EBD"/>
    <w:rsid w:val="00206F77"/>
    <w:rsid w:val="002070F7"/>
    <w:rsid w:val="00207298"/>
    <w:rsid w:val="0020741F"/>
    <w:rsid w:val="00207534"/>
    <w:rsid w:val="0020767B"/>
    <w:rsid w:val="0020769E"/>
    <w:rsid w:val="00207756"/>
    <w:rsid w:val="002077C3"/>
    <w:rsid w:val="002078B3"/>
    <w:rsid w:val="002078F7"/>
    <w:rsid w:val="00207D47"/>
    <w:rsid w:val="00207D82"/>
    <w:rsid w:val="0021004E"/>
    <w:rsid w:val="0021060A"/>
    <w:rsid w:val="00210A26"/>
    <w:rsid w:val="00210CE5"/>
    <w:rsid w:val="00211055"/>
    <w:rsid w:val="002110C0"/>
    <w:rsid w:val="00211126"/>
    <w:rsid w:val="002117A2"/>
    <w:rsid w:val="002118EA"/>
    <w:rsid w:val="00211A02"/>
    <w:rsid w:val="00211A72"/>
    <w:rsid w:val="00211A9D"/>
    <w:rsid w:val="00211B7E"/>
    <w:rsid w:val="00211EF0"/>
    <w:rsid w:val="00211F88"/>
    <w:rsid w:val="00211F90"/>
    <w:rsid w:val="002125F2"/>
    <w:rsid w:val="00212825"/>
    <w:rsid w:val="00212A5E"/>
    <w:rsid w:val="00212AE7"/>
    <w:rsid w:val="00212C85"/>
    <w:rsid w:val="00212F23"/>
    <w:rsid w:val="002130E1"/>
    <w:rsid w:val="0021373A"/>
    <w:rsid w:val="002137D8"/>
    <w:rsid w:val="002137D9"/>
    <w:rsid w:val="00213A6C"/>
    <w:rsid w:val="00213B7B"/>
    <w:rsid w:val="00213CED"/>
    <w:rsid w:val="00213CF6"/>
    <w:rsid w:val="00213DC3"/>
    <w:rsid w:val="00213EB3"/>
    <w:rsid w:val="0021413E"/>
    <w:rsid w:val="00214426"/>
    <w:rsid w:val="00214450"/>
    <w:rsid w:val="00214714"/>
    <w:rsid w:val="00214883"/>
    <w:rsid w:val="00214990"/>
    <w:rsid w:val="00214B70"/>
    <w:rsid w:val="00214D3C"/>
    <w:rsid w:val="00214E82"/>
    <w:rsid w:val="002155DC"/>
    <w:rsid w:val="002156FD"/>
    <w:rsid w:val="00215732"/>
    <w:rsid w:val="00215798"/>
    <w:rsid w:val="0021585E"/>
    <w:rsid w:val="002158DF"/>
    <w:rsid w:val="00215A6A"/>
    <w:rsid w:val="00215BC5"/>
    <w:rsid w:val="00215C87"/>
    <w:rsid w:val="00215CBC"/>
    <w:rsid w:val="00215EB8"/>
    <w:rsid w:val="00215F04"/>
    <w:rsid w:val="002161C3"/>
    <w:rsid w:val="002161E9"/>
    <w:rsid w:val="00216223"/>
    <w:rsid w:val="0021626F"/>
    <w:rsid w:val="002163C4"/>
    <w:rsid w:val="00216434"/>
    <w:rsid w:val="00216480"/>
    <w:rsid w:val="0021680B"/>
    <w:rsid w:val="00216850"/>
    <w:rsid w:val="00216957"/>
    <w:rsid w:val="00216AA5"/>
    <w:rsid w:val="00216D5F"/>
    <w:rsid w:val="00216D61"/>
    <w:rsid w:val="0021708E"/>
    <w:rsid w:val="0021709C"/>
    <w:rsid w:val="0021713B"/>
    <w:rsid w:val="0021714D"/>
    <w:rsid w:val="002171EF"/>
    <w:rsid w:val="00217301"/>
    <w:rsid w:val="002174A9"/>
    <w:rsid w:val="0021756D"/>
    <w:rsid w:val="0021765C"/>
    <w:rsid w:val="00217706"/>
    <w:rsid w:val="0021795C"/>
    <w:rsid w:val="002179F7"/>
    <w:rsid w:val="00217A43"/>
    <w:rsid w:val="00217DAC"/>
    <w:rsid w:val="0022022E"/>
    <w:rsid w:val="002202DD"/>
    <w:rsid w:val="002204C4"/>
    <w:rsid w:val="00220652"/>
    <w:rsid w:val="00220720"/>
    <w:rsid w:val="002208A1"/>
    <w:rsid w:val="002209DF"/>
    <w:rsid w:val="002209FB"/>
    <w:rsid w:val="00220A05"/>
    <w:rsid w:val="00220B4F"/>
    <w:rsid w:val="00220C03"/>
    <w:rsid w:val="00220CD6"/>
    <w:rsid w:val="00220EC2"/>
    <w:rsid w:val="00220F2C"/>
    <w:rsid w:val="0022102C"/>
    <w:rsid w:val="00221082"/>
    <w:rsid w:val="002211C4"/>
    <w:rsid w:val="0022127F"/>
    <w:rsid w:val="0022167D"/>
    <w:rsid w:val="002218C2"/>
    <w:rsid w:val="0022192E"/>
    <w:rsid w:val="00221ABC"/>
    <w:rsid w:val="00221BCF"/>
    <w:rsid w:val="00221D3B"/>
    <w:rsid w:val="00221E1D"/>
    <w:rsid w:val="00221E6C"/>
    <w:rsid w:val="00221E95"/>
    <w:rsid w:val="00221EF6"/>
    <w:rsid w:val="00221F33"/>
    <w:rsid w:val="002220A0"/>
    <w:rsid w:val="0022214F"/>
    <w:rsid w:val="00222502"/>
    <w:rsid w:val="002226E6"/>
    <w:rsid w:val="0022275E"/>
    <w:rsid w:val="00222927"/>
    <w:rsid w:val="00222A79"/>
    <w:rsid w:val="00222B99"/>
    <w:rsid w:val="00222D9E"/>
    <w:rsid w:val="00222EFB"/>
    <w:rsid w:val="002232A1"/>
    <w:rsid w:val="002235EA"/>
    <w:rsid w:val="002237C5"/>
    <w:rsid w:val="00223AC5"/>
    <w:rsid w:val="00223DB6"/>
    <w:rsid w:val="00223F16"/>
    <w:rsid w:val="00223F9E"/>
    <w:rsid w:val="00224013"/>
    <w:rsid w:val="00224089"/>
    <w:rsid w:val="002241B1"/>
    <w:rsid w:val="002243D1"/>
    <w:rsid w:val="00224555"/>
    <w:rsid w:val="00224568"/>
    <w:rsid w:val="00224695"/>
    <w:rsid w:val="002246C4"/>
    <w:rsid w:val="00224977"/>
    <w:rsid w:val="002249C6"/>
    <w:rsid w:val="002249D0"/>
    <w:rsid w:val="00224A25"/>
    <w:rsid w:val="00224CF4"/>
    <w:rsid w:val="00224E25"/>
    <w:rsid w:val="00224EF3"/>
    <w:rsid w:val="002257C2"/>
    <w:rsid w:val="0022585A"/>
    <w:rsid w:val="002258F8"/>
    <w:rsid w:val="00225A52"/>
    <w:rsid w:val="00225AA1"/>
    <w:rsid w:val="00225B14"/>
    <w:rsid w:val="00225E3D"/>
    <w:rsid w:val="00225FA8"/>
    <w:rsid w:val="0022603C"/>
    <w:rsid w:val="002264F5"/>
    <w:rsid w:val="00226557"/>
    <w:rsid w:val="00226595"/>
    <w:rsid w:val="0022662F"/>
    <w:rsid w:val="002266EF"/>
    <w:rsid w:val="0022674D"/>
    <w:rsid w:val="00226B46"/>
    <w:rsid w:val="00226C72"/>
    <w:rsid w:val="00226DAC"/>
    <w:rsid w:val="00226E0B"/>
    <w:rsid w:val="00226E46"/>
    <w:rsid w:val="00226E62"/>
    <w:rsid w:val="0022741C"/>
    <w:rsid w:val="002275FD"/>
    <w:rsid w:val="00227977"/>
    <w:rsid w:val="00230103"/>
    <w:rsid w:val="0023015B"/>
    <w:rsid w:val="002302C3"/>
    <w:rsid w:val="00230359"/>
    <w:rsid w:val="00230385"/>
    <w:rsid w:val="00230466"/>
    <w:rsid w:val="002304AA"/>
    <w:rsid w:val="002305D4"/>
    <w:rsid w:val="002308C3"/>
    <w:rsid w:val="00230A71"/>
    <w:rsid w:val="00230BD4"/>
    <w:rsid w:val="00230CDF"/>
    <w:rsid w:val="00230D17"/>
    <w:rsid w:val="00230E1E"/>
    <w:rsid w:val="00230F1A"/>
    <w:rsid w:val="00231221"/>
    <w:rsid w:val="0023124A"/>
    <w:rsid w:val="00231418"/>
    <w:rsid w:val="002316F9"/>
    <w:rsid w:val="00231795"/>
    <w:rsid w:val="002317D0"/>
    <w:rsid w:val="002317DC"/>
    <w:rsid w:val="0023182F"/>
    <w:rsid w:val="002318C7"/>
    <w:rsid w:val="00231CE8"/>
    <w:rsid w:val="00231EB8"/>
    <w:rsid w:val="00231FBF"/>
    <w:rsid w:val="00232207"/>
    <w:rsid w:val="002324FA"/>
    <w:rsid w:val="00232517"/>
    <w:rsid w:val="0023255B"/>
    <w:rsid w:val="00232741"/>
    <w:rsid w:val="00232E59"/>
    <w:rsid w:val="00233082"/>
    <w:rsid w:val="002330FE"/>
    <w:rsid w:val="0023313A"/>
    <w:rsid w:val="00233214"/>
    <w:rsid w:val="002332C4"/>
    <w:rsid w:val="00233518"/>
    <w:rsid w:val="00233645"/>
    <w:rsid w:val="002336F8"/>
    <w:rsid w:val="002338CC"/>
    <w:rsid w:val="0023395D"/>
    <w:rsid w:val="00233A31"/>
    <w:rsid w:val="00233B23"/>
    <w:rsid w:val="00233E76"/>
    <w:rsid w:val="00233E86"/>
    <w:rsid w:val="00233FC1"/>
    <w:rsid w:val="00234025"/>
    <w:rsid w:val="002340A3"/>
    <w:rsid w:val="002344C3"/>
    <w:rsid w:val="00234A90"/>
    <w:rsid w:val="00234BE4"/>
    <w:rsid w:val="00234D6B"/>
    <w:rsid w:val="00234E1A"/>
    <w:rsid w:val="00234E70"/>
    <w:rsid w:val="00234FC7"/>
    <w:rsid w:val="0023527A"/>
    <w:rsid w:val="002354AD"/>
    <w:rsid w:val="002354D5"/>
    <w:rsid w:val="0023562F"/>
    <w:rsid w:val="00235779"/>
    <w:rsid w:val="00235BB2"/>
    <w:rsid w:val="00235E24"/>
    <w:rsid w:val="00236252"/>
    <w:rsid w:val="0023636E"/>
    <w:rsid w:val="00236B0C"/>
    <w:rsid w:val="00236D9D"/>
    <w:rsid w:val="00236EB8"/>
    <w:rsid w:val="00236F16"/>
    <w:rsid w:val="0023711B"/>
    <w:rsid w:val="00237283"/>
    <w:rsid w:val="002372D4"/>
    <w:rsid w:val="00237749"/>
    <w:rsid w:val="0023776C"/>
    <w:rsid w:val="0023793F"/>
    <w:rsid w:val="00237962"/>
    <w:rsid w:val="002400FD"/>
    <w:rsid w:val="002401F0"/>
    <w:rsid w:val="00240213"/>
    <w:rsid w:val="0024033D"/>
    <w:rsid w:val="002403F1"/>
    <w:rsid w:val="00240403"/>
    <w:rsid w:val="00240422"/>
    <w:rsid w:val="0024072D"/>
    <w:rsid w:val="002407A8"/>
    <w:rsid w:val="00240A91"/>
    <w:rsid w:val="00240B5C"/>
    <w:rsid w:val="00240D0B"/>
    <w:rsid w:val="00240E5C"/>
    <w:rsid w:val="0024106B"/>
    <w:rsid w:val="00241418"/>
    <w:rsid w:val="00241501"/>
    <w:rsid w:val="0024196F"/>
    <w:rsid w:val="00241EF7"/>
    <w:rsid w:val="00242254"/>
    <w:rsid w:val="002422FD"/>
    <w:rsid w:val="002423A7"/>
    <w:rsid w:val="00242587"/>
    <w:rsid w:val="00242935"/>
    <w:rsid w:val="00242969"/>
    <w:rsid w:val="00242985"/>
    <w:rsid w:val="00242A17"/>
    <w:rsid w:val="00242B96"/>
    <w:rsid w:val="00242C66"/>
    <w:rsid w:val="00242CD7"/>
    <w:rsid w:val="00242CF3"/>
    <w:rsid w:val="00242D0B"/>
    <w:rsid w:val="00242D56"/>
    <w:rsid w:val="00242DF6"/>
    <w:rsid w:val="0024333D"/>
    <w:rsid w:val="0024343C"/>
    <w:rsid w:val="00243695"/>
    <w:rsid w:val="002436AF"/>
    <w:rsid w:val="002436CF"/>
    <w:rsid w:val="00243731"/>
    <w:rsid w:val="002438B6"/>
    <w:rsid w:val="00243B1A"/>
    <w:rsid w:val="00243B4C"/>
    <w:rsid w:val="00243BCD"/>
    <w:rsid w:val="00243C5D"/>
    <w:rsid w:val="00243CFB"/>
    <w:rsid w:val="00243F7C"/>
    <w:rsid w:val="00244139"/>
    <w:rsid w:val="0024425E"/>
    <w:rsid w:val="002442B1"/>
    <w:rsid w:val="002442FE"/>
    <w:rsid w:val="002445A5"/>
    <w:rsid w:val="00244682"/>
    <w:rsid w:val="00244738"/>
    <w:rsid w:val="00244A64"/>
    <w:rsid w:val="00244B4E"/>
    <w:rsid w:val="00244CF6"/>
    <w:rsid w:val="00244EA8"/>
    <w:rsid w:val="00244F2D"/>
    <w:rsid w:val="0024513D"/>
    <w:rsid w:val="002453FB"/>
    <w:rsid w:val="0024540A"/>
    <w:rsid w:val="00245CC2"/>
    <w:rsid w:val="00245DDD"/>
    <w:rsid w:val="00245FE1"/>
    <w:rsid w:val="0024616B"/>
    <w:rsid w:val="002461F3"/>
    <w:rsid w:val="002463B2"/>
    <w:rsid w:val="002463BD"/>
    <w:rsid w:val="0024660A"/>
    <w:rsid w:val="00246663"/>
    <w:rsid w:val="0024673F"/>
    <w:rsid w:val="00246774"/>
    <w:rsid w:val="002469E4"/>
    <w:rsid w:val="00246BC5"/>
    <w:rsid w:val="00246BEE"/>
    <w:rsid w:val="00247767"/>
    <w:rsid w:val="002478C6"/>
    <w:rsid w:val="00247E4E"/>
    <w:rsid w:val="00247E83"/>
    <w:rsid w:val="00247EF0"/>
    <w:rsid w:val="00247F7F"/>
    <w:rsid w:val="00247FA3"/>
    <w:rsid w:val="002500D3"/>
    <w:rsid w:val="002500FB"/>
    <w:rsid w:val="0025012B"/>
    <w:rsid w:val="0025017A"/>
    <w:rsid w:val="002503BA"/>
    <w:rsid w:val="00250406"/>
    <w:rsid w:val="00250473"/>
    <w:rsid w:val="0025050C"/>
    <w:rsid w:val="00250531"/>
    <w:rsid w:val="0025057B"/>
    <w:rsid w:val="0025063F"/>
    <w:rsid w:val="0025077B"/>
    <w:rsid w:val="002509D4"/>
    <w:rsid w:val="002509DD"/>
    <w:rsid w:val="00250A7E"/>
    <w:rsid w:val="00250C2F"/>
    <w:rsid w:val="00250C35"/>
    <w:rsid w:val="00250C45"/>
    <w:rsid w:val="00250F3D"/>
    <w:rsid w:val="00251219"/>
    <w:rsid w:val="0025122A"/>
    <w:rsid w:val="0025126E"/>
    <w:rsid w:val="00251452"/>
    <w:rsid w:val="002514B3"/>
    <w:rsid w:val="00251654"/>
    <w:rsid w:val="00251877"/>
    <w:rsid w:val="00251A00"/>
    <w:rsid w:val="00251BB1"/>
    <w:rsid w:val="00251DEA"/>
    <w:rsid w:val="00251ED5"/>
    <w:rsid w:val="002521D1"/>
    <w:rsid w:val="002523E0"/>
    <w:rsid w:val="002525EA"/>
    <w:rsid w:val="00252761"/>
    <w:rsid w:val="00252837"/>
    <w:rsid w:val="002528AF"/>
    <w:rsid w:val="002528B6"/>
    <w:rsid w:val="00252A9C"/>
    <w:rsid w:val="00252D4B"/>
    <w:rsid w:val="00252DC9"/>
    <w:rsid w:val="00252EC5"/>
    <w:rsid w:val="00252F1B"/>
    <w:rsid w:val="0025307C"/>
    <w:rsid w:val="002531C9"/>
    <w:rsid w:val="002532B3"/>
    <w:rsid w:val="0025349E"/>
    <w:rsid w:val="00253778"/>
    <w:rsid w:val="00253980"/>
    <w:rsid w:val="00253D98"/>
    <w:rsid w:val="00253F3B"/>
    <w:rsid w:val="0025411B"/>
    <w:rsid w:val="0025435A"/>
    <w:rsid w:val="00254515"/>
    <w:rsid w:val="00254692"/>
    <w:rsid w:val="002547FF"/>
    <w:rsid w:val="0025485E"/>
    <w:rsid w:val="0025492F"/>
    <w:rsid w:val="00254CD0"/>
    <w:rsid w:val="00254FB6"/>
    <w:rsid w:val="002550C6"/>
    <w:rsid w:val="00255180"/>
    <w:rsid w:val="0025539A"/>
    <w:rsid w:val="002558C5"/>
    <w:rsid w:val="002559BD"/>
    <w:rsid w:val="002559F9"/>
    <w:rsid w:val="00255AEF"/>
    <w:rsid w:val="00255B7B"/>
    <w:rsid w:val="00255BCB"/>
    <w:rsid w:val="00255C6F"/>
    <w:rsid w:val="00255FC0"/>
    <w:rsid w:val="00255FFD"/>
    <w:rsid w:val="0025610B"/>
    <w:rsid w:val="00256161"/>
    <w:rsid w:val="0025620E"/>
    <w:rsid w:val="0025626A"/>
    <w:rsid w:val="0025629A"/>
    <w:rsid w:val="00256356"/>
    <w:rsid w:val="0025653C"/>
    <w:rsid w:val="0025656B"/>
    <w:rsid w:val="0025656D"/>
    <w:rsid w:val="0025672E"/>
    <w:rsid w:val="002567B1"/>
    <w:rsid w:val="002568CA"/>
    <w:rsid w:val="00256915"/>
    <w:rsid w:val="00256AE0"/>
    <w:rsid w:val="00256B10"/>
    <w:rsid w:val="00256B98"/>
    <w:rsid w:val="00256BE5"/>
    <w:rsid w:val="00256E09"/>
    <w:rsid w:val="0025707D"/>
    <w:rsid w:val="00257128"/>
    <w:rsid w:val="00257143"/>
    <w:rsid w:val="0025718B"/>
    <w:rsid w:val="002573EF"/>
    <w:rsid w:val="002574B8"/>
    <w:rsid w:val="00257528"/>
    <w:rsid w:val="002575A4"/>
    <w:rsid w:val="00257624"/>
    <w:rsid w:val="002576FD"/>
    <w:rsid w:val="002576FE"/>
    <w:rsid w:val="00257739"/>
    <w:rsid w:val="00257778"/>
    <w:rsid w:val="002577C7"/>
    <w:rsid w:val="002579AA"/>
    <w:rsid w:val="002579CF"/>
    <w:rsid w:val="002579FE"/>
    <w:rsid w:val="00257BD7"/>
    <w:rsid w:val="00257BE5"/>
    <w:rsid w:val="00257C39"/>
    <w:rsid w:val="00257C41"/>
    <w:rsid w:val="00257C9E"/>
    <w:rsid w:val="00257DD5"/>
    <w:rsid w:val="00257ECA"/>
    <w:rsid w:val="00260261"/>
    <w:rsid w:val="002603BF"/>
    <w:rsid w:val="002603D6"/>
    <w:rsid w:val="00260713"/>
    <w:rsid w:val="00260A37"/>
    <w:rsid w:val="00260A38"/>
    <w:rsid w:val="00260BA1"/>
    <w:rsid w:val="00260F14"/>
    <w:rsid w:val="00261263"/>
    <w:rsid w:val="00261431"/>
    <w:rsid w:val="00261439"/>
    <w:rsid w:val="00261781"/>
    <w:rsid w:val="00261799"/>
    <w:rsid w:val="00261DF6"/>
    <w:rsid w:val="00261F13"/>
    <w:rsid w:val="002621C4"/>
    <w:rsid w:val="002624E9"/>
    <w:rsid w:val="00262602"/>
    <w:rsid w:val="0026261A"/>
    <w:rsid w:val="00262A15"/>
    <w:rsid w:val="00262EB3"/>
    <w:rsid w:val="0026302F"/>
    <w:rsid w:val="00263529"/>
    <w:rsid w:val="00263671"/>
    <w:rsid w:val="0026368B"/>
    <w:rsid w:val="0026373F"/>
    <w:rsid w:val="00263818"/>
    <w:rsid w:val="00263865"/>
    <w:rsid w:val="00263906"/>
    <w:rsid w:val="00263940"/>
    <w:rsid w:val="00263C0F"/>
    <w:rsid w:val="00263DAD"/>
    <w:rsid w:val="00263DE9"/>
    <w:rsid w:val="00263F7D"/>
    <w:rsid w:val="00263FB6"/>
    <w:rsid w:val="002641AD"/>
    <w:rsid w:val="0026425B"/>
    <w:rsid w:val="002642B0"/>
    <w:rsid w:val="002643DC"/>
    <w:rsid w:val="00264674"/>
    <w:rsid w:val="0026471F"/>
    <w:rsid w:val="0026495F"/>
    <w:rsid w:val="00264A20"/>
    <w:rsid w:val="00264B70"/>
    <w:rsid w:val="00264E29"/>
    <w:rsid w:val="00264EFF"/>
    <w:rsid w:val="00264F2A"/>
    <w:rsid w:val="00264F85"/>
    <w:rsid w:val="00264FFD"/>
    <w:rsid w:val="002650E9"/>
    <w:rsid w:val="0026513F"/>
    <w:rsid w:val="002651A3"/>
    <w:rsid w:val="00265297"/>
    <w:rsid w:val="00265372"/>
    <w:rsid w:val="002653FE"/>
    <w:rsid w:val="00265495"/>
    <w:rsid w:val="002656D3"/>
    <w:rsid w:val="0026598B"/>
    <w:rsid w:val="00265996"/>
    <w:rsid w:val="00265F50"/>
    <w:rsid w:val="00265FEC"/>
    <w:rsid w:val="002661E6"/>
    <w:rsid w:val="002661F7"/>
    <w:rsid w:val="0026638E"/>
    <w:rsid w:val="002663EA"/>
    <w:rsid w:val="00266523"/>
    <w:rsid w:val="0026659C"/>
    <w:rsid w:val="002665D8"/>
    <w:rsid w:val="002668C5"/>
    <w:rsid w:val="002669ED"/>
    <w:rsid w:val="00266A43"/>
    <w:rsid w:val="00266BBB"/>
    <w:rsid w:val="00266EAD"/>
    <w:rsid w:val="00266EC5"/>
    <w:rsid w:val="002672DA"/>
    <w:rsid w:val="0026733A"/>
    <w:rsid w:val="0026743F"/>
    <w:rsid w:val="0026749E"/>
    <w:rsid w:val="002674F4"/>
    <w:rsid w:val="002674FD"/>
    <w:rsid w:val="0026782F"/>
    <w:rsid w:val="002678A7"/>
    <w:rsid w:val="002678AF"/>
    <w:rsid w:val="00267AC0"/>
    <w:rsid w:val="00267BED"/>
    <w:rsid w:val="00267BFA"/>
    <w:rsid w:val="00267C05"/>
    <w:rsid w:val="00267C86"/>
    <w:rsid w:val="0027011C"/>
    <w:rsid w:val="002701BC"/>
    <w:rsid w:val="0027054E"/>
    <w:rsid w:val="00270742"/>
    <w:rsid w:val="00270874"/>
    <w:rsid w:val="00270875"/>
    <w:rsid w:val="00270955"/>
    <w:rsid w:val="002709E1"/>
    <w:rsid w:val="00270A1D"/>
    <w:rsid w:val="00270CCF"/>
    <w:rsid w:val="00270F48"/>
    <w:rsid w:val="002710E2"/>
    <w:rsid w:val="0027116C"/>
    <w:rsid w:val="00271379"/>
    <w:rsid w:val="0027138E"/>
    <w:rsid w:val="002713AE"/>
    <w:rsid w:val="00271490"/>
    <w:rsid w:val="002714ED"/>
    <w:rsid w:val="002715C9"/>
    <w:rsid w:val="00271CDD"/>
    <w:rsid w:val="00271E1A"/>
    <w:rsid w:val="00271E8C"/>
    <w:rsid w:val="00271E99"/>
    <w:rsid w:val="00271FA2"/>
    <w:rsid w:val="00271FAE"/>
    <w:rsid w:val="00271FB0"/>
    <w:rsid w:val="00271FC5"/>
    <w:rsid w:val="0027207C"/>
    <w:rsid w:val="002720CF"/>
    <w:rsid w:val="002720D4"/>
    <w:rsid w:val="0027213C"/>
    <w:rsid w:val="002724D7"/>
    <w:rsid w:val="00272661"/>
    <w:rsid w:val="00272669"/>
    <w:rsid w:val="00272686"/>
    <w:rsid w:val="002726D3"/>
    <w:rsid w:val="002726D8"/>
    <w:rsid w:val="002726F2"/>
    <w:rsid w:val="002726FB"/>
    <w:rsid w:val="002728EA"/>
    <w:rsid w:val="00272A33"/>
    <w:rsid w:val="00272C29"/>
    <w:rsid w:val="00272D21"/>
    <w:rsid w:val="00272D9B"/>
    <w:rsid w:val="00272E81"/>
    <w:rsid w:val="00273047"/>
    <w:rsid w:val="0027326D"/>
    <w:rsid w:val="00273381"/>
    <w:rsid w:val="00273391"/>
    <w:rsid w:val="00273488"/>
    <w:rsid w:val="002736C3"/>
    <w:rsid w:val="0027373D"/>
    <w:rsid w:val="00273807"/>
    <w:rsid w:val="00273885"/>
    <w:rsid w:val="0027394A"/>
    <w:rsid w:val="00273C31"/>
    <w:rsid w:val="00273C6F"/>
    <w:rsid w:val="00273D3B"/>
    <w:rsid w:val="00273F49"/>
    <w:rsid w:val="00273F85"/>
    <w:rsid w:val="00274058"/>
    <w:rsid w:val="002740B6"/>
    <w:rsid w:val="0027454B"/>
    <w:rsid w:val="00274753"/>
    <w:rsid w:val="00274953"/>
    <w:rsid w:val="00274AEC"/>
    <w:rsid w:val="00274CDC"/>
    <w:rsid w:val="00274E46"/>
    <w:rsid w:val="00274F04"/>
    <w:rsid w:val="00275049"/>
    <w:rsid w:val="00275117"/>
    <w:rsid w:val="002756DF"/>
    <w:rsid w:val="0027599C"/>
    <w:rsid w:val="00275A25"/>
    <w:rsid w:val="00275B3F"/>
    <w:rsid w:val="00275B44"/>
    <w:rsid w:val="00275BA6"/>
    <w:rsid w:val="00275E6E"/>
    <w:rsid w:val="00275F0F"/>
    <w:rsid w:val="00275F53"/>
    <w:rsid w:val="00275FFB"/>
    <w:rsid w:val="00276051"/>
    <w:rsid w:val="00276091"/>
    <w:rsid w:val="002760AA"/>
    <w:rsid w:val="0027617C"/>
    <w:rsid w:val="0027630A"/>
    <w:rsid w:val="002764AB"/>
    <w:rsid w:val="002764D4"/>
    <w:rsid w:val="002765F0"/>
    <w:rsid w:val="0027663D"/>
    <w:rsid w:val="0027680B"/>
    <w:rsid w:val="00276902"/>
    <w:rsid w:val="0027691A"/>
    <w:rsid w:val="0027696E"/>
    <w:rsid w:val="00276970"/>
    <w:rsid w:val="00276BA6"/>
    <w:rsid w:val="00276C3D"/>
    <w:rsid w:val="00276CBE"/>
    <w:rsid w:val="00276F30"/>
    <w:rsid w:val="00277228"/>
    <w:rsid w:val="0027754F"/>
    <w:rsid w:val="002776E4"/>
    <w:rsid w:val="002777B4"/>
    <w:rsid w:val="002777D6"/>
    <w:rsid w:val="0027799D"/>
    <w:rsid w:val="00277C1A"/>
    <w:rsid w:val="00277C94"/>
    <w:rsid w:val="00277ECC"/>
    <w:rsid w:val="00277F89"/>
    <w:rsid w:val="00277FD4"/>
    <w:rsid w:val="00280443"/>
    <w:rsid w:val="00280C9C"/>
    <w:rsid w:val="00280ED1"/>
    <w:rsid w:val="00280F01"/>
    <w:rsid w:val="00280F2C"/>
    <w:rsid w:val="00280F31"/>
    <w:rsid w:val="002810E3"/>
    <w:rsid w:val="002810F3"/>
    <w:rsid w:val="00281768"/>
    <w:rsid w:val="002817B3"/>
    <w:rsid w:val="00281811"/>
    <w:rsid w:val="0028182D"/>
    <w:rsid w:val="0028186E"/>
    <w:rsid w:val="00281B1C"/>
    <w:rsid w:val="00281B42"/>
    <w:rsid w:val="00281CCF"/>
    <w:rsid w:val="00281E9E"/>
    <w:rsid w:val="0028201A"/>
    <w:rsid w:val="00282266"/>
    <w:rsid w:val="00282307"/>
    <w:rsid w:val="002824DB"/>
    <w:rsid w:val="00282519"/>
    <w:rsid w:val="00282617"/>
    <w:rsid w:val="00282737"/>
    <w:rsid w:val="00282791"/>
    <w:rsid w:val="002828D7"/>
    <w:rsid w:val="002828E2"/>
    <w:rsid w:val="00282B8E"/>
    <w:rsid w:val="00282C59"/>
    <w:rsid w:val="00282D8D"/>
    <w:rsid w:val="00282EB6"/>
    <w:rsid w:val="00283014"/>
    <w:rsid w:val="002831A7"/>
    <w:rsid w:val="00283544"/>
    <w:rsid w:val="00283766"/>
    <w:rsid w:val="002837AF"/>
    <w:rsid w:val="002838AF"/>
    <w:rsid w:val="00283982"/>
    <w:rsid w:val="00283A96"/>
    <w:rsid w:val="00283AE0"/>
    <w:rsid w:val="00283AF4"/>
    <w:rsid w:val="00283BC8"/>
    <w:rsid w:val="00283BDB"/>
    <w:rsid w:val="00283C96"/>
    <w:rsid w:val="00283D58"/>
    <w:rsid w:val="00283E13"/>
    <w:rsid w:val="00283E51"/>
    <w:rsid w:val="00283F21"/>
    <w:rsid w:val="00284166"/>
    <w:rsid w:val="002844DA"/>
    <w:rsid w:val="00284585"/>
    <w:rsid w:val="002846C4"/>
    <w:rsid w:val="00284851"/>
    <w:rsid w:val="00284A95"/>
    <w:rsid w:val="00284C23"/>
    <w:rsid w:val="00284C65"/>
    <w:rsid w:val="00284CCF"/>
    <w:rsid w:val="00284CE0"/>
    <w:rsid w:val="00284D7E"/>
    <w:rsid w:val="00284D80"/>
    <w:rsid w:val="00284FAC"/>
    <w:rsid w:val="0028525A"/>
    <w:rsid w:val="00285673"/>
    <w:rsid w:val="0028577B"/>
    <w:rsid w:val="00285C12"/>
    <w:rsid w:val="00285F29"/>
    <w:rsid w:val="00286051"/>
    <w:rsid w:val="00286244"/>
    <w:rsid w:val="00286275"/>
    <w:rsid w:val="0028628F"/>
    <w:rsid w:val="00286320"/>
    <w:rsid w:val="00286364"/>
    <w:rsid w:val="002863A1"/>
    <w:rsid w:val="002863BE"/>
    <w:rsid w:val="00286509"/>
    <w:rsid w:val="0028668A"/>
    <w:rsid w:val="00286874"/>
    <w:rsid w:val="00286ADB"/>
    <w:rsid w:val="00286E07"/>
    <w:rsid w:val="00286E47"/>
    <w:rsid w:val="00286E4E"/>
    <w:rsid w:val="00287039"/>
    <w:rsid w:val="002870F5"/>
    <w:rsid w:val="00287386"/>
    <w:rsid w:val="0028744E"/>
    <w:rsid w:val="00287458"/>
    <w:rsid w:val="00287495"/>
    <w:rsid w:val="002874AD"/>
    <w:rsid w:val="00287630"/>
    <w:rsid w:val="0028775F"/>
    <w:rsid w:val="00287DCA"/>
    <w:rsid w:val="00287E9C"/>
    <w:rsid w:val="00287F80"/>
    <w:rsid w:val="00287FD7"/>
    <w:rsid w:val="002900F8"/>
    <w:rsid w:val="00290190"/>
    <w:rsid w:val="002901E7"/>
    <w:rsid w:val="002903FC"/>
    <w:rsid w:val="002907A6"/>
    <w:rsid w:val="00290932"/>
    <w:rsid w:val="002909A7"/>
    <w:rsid w:val="002909BF"/>
    <w:rsid w:val="00290A0D"/>
    <w:rsid w:val="00290ADE"/>
    <w:rsid w:val="00290B9A"/>
    <w:rsid w:val="00290BC3"/>
    <w:rsid w:val="00290D86"/>
    <w:rsid w:val="00290E9A"/>
    <w:rsid w:val="00291221"/>
    <w:rsid w:val="0029128B"/>
    <w:rsid w:val="00291395"/>
    <w:rsid w:val="00291518"/>
    <w:rsid w:val="002919A1"/>
    <w:rsid w:val="002919CA"/>
    <w:rsid w:val="00291A01"/>
    <w:rsid w:val="00291AFA"/>
    <w:rsid w:val="00291C1C"/>
    <w:rsid w:val="00291D56"/>
    <w:rsid w:val="00291EB6"/>
    <w:rsid w:val="002920A7"/>
    <w:rsid w:val="00292228"/>
    <w:rsid w:val="0029222D"/>
    <w:rsid w:val="0029236F"/>
    <w:rsid w:val="00292489"/>
    <w:rsid w:val="00292509"/>
    <w:rsid w:val="00292625"/>
    <w:rsid w:val="00292653"/>
    <w:rsid w:val="0029267B"/>
    <w:rsid w:val="00292FF1"/>
    <w:rsid w:val="00293353"/>
    <w:rsid w:val="002935CB"/>
    <w:rsid w:val="0029363A"/>
    <w:rsid w:val="0029366B"/>
    <w:rsid w:val="00293AB7"/>
    <w:rsid w:val="00293B96"/>
    <w:rsid w:val="00293DEE"/>
    <w:rsid w:val="00293E7F"/>
    <w:rsid w:val="00293EAF"/>
    <w:rsid w:val="00293F7C"/>
    <w:rsid w:val="002941C9"/>
    <w:rsid w:val="002941D3"/>
    <w:rsid w:val="00294281"/>
    <w:rsid w:val="002942FC"/>
    <w:rsid w:val="002947CC"/>
    <w:rsid w:val="00294A31"/>
    <w:rsid w:val="00294BA8"/>
    <w:rsid w:val="00294BFE"/>
    <w:rsid w:val="00294EF9"/>
    <w:rsid w:val="00295320"/>
    <w:rsid w:val="002959B0"/>
    <w:rsid w:val="00295CA5"/>
    <w:rsid w:val="00295CC8"/>
    <w:rsid w:val="00295CE9"/>
    <w:rsid w:val="00295CEA"/>
    <w:rsid w:val="00295DBD"/>
    <w:rsid w:val="00295DE8"/>
    <w:rsid w:val="0029601E"/>
    <w:rsid w:val="00296141"/>
    <w:rsid w:val="0029620C"/>
    <w:rsid w:val="00296271"/>
    <w:rsid w:val="002963D3"/>
    <w:rsid w:val="0029658C"/>
    <w:rsid w:val="00296643"/>
    <w:rsid w:val="002967BA"/>
    <w:rsid w:val="002968F4"/>
    <w:rsid w:val="00296A0C"/>
    <w:rsid w:val="00296B66"/>
    <w:rsid w:val="00296BB8"/>
    <w:rsid w:val="00296CB1"/>
    <w:rsid w:val="00296CB6"/>
    <w:rsid w:val="00296E08"/>
    <w:rsid w:val="00296E3C"/>
    <w:rsid w:val="00296E6B"/>
    <w:rsid w:val="00297035"/>
    <w:rsid w:val="002970B9"/>
    <w:rsid w:val="002970C1"/>
    <w:rsid w:val="00297225"/>
    <w:rsid w:val="00297366"/>
    <w:rsid w:val="002973E3"/>
    <w:rsid w:val="002975A5"/>
    <w:rsid w:val="002979EB"/>
    <w:rsid w:val="00297A3D"/>
    <w:rsid w:val="00297AC7"/>
    <w:rsid w:val="00297C93"/>
    <w:rsid w:val="00297D20"/>
    <w:rsid w:val="00297DCC"/>
    <w:rsid w:val="00297FF4"/>
    <w:rsid w:val="002A0082"/>
    <w:rsid w:val="002A0457"/>
    <w:rsid w:val="002A05E5"/>
    <w:rsid w:val="002A0914"/>
    <w:rsid w:val="002A0995"/>
    <w:rsid w:val="002A0A6D"/>
    <w:rsid w:val="002A0DE1"/>
    <w:rsid w:val="002A0E83"/>
    <w:rsid w:val="002A12B8"/>
    <w:rsid w:val="002A132B"/>
    <w:rsid w:val="002A1495"/>
    <w:rsid w:val="002A18D9"/>
    <w:rsid w:val="002A1BD7"/>
    <w:rsid w:val="002A1DDF"/>
    <w:rsid w:val="002A1E7A"/>
    <w:rsid w:val="002A2053"/>
    <w:rsid w:val="002A20E1"/>
    <w:rsid w:val="002A232B"/>
    <w:rsid w:val="002A247B"/>
    <w:rsid w:val="002A2514"/>
    <w:rsid w:val="002A2799"/>
    <w:rsid w:val="002A2905"/>
    <w:rsid w:val="002A29FD"/>
    <w:rsid w:val="002A2B0E"/>
    <w:rsid w:val="002A2E36"/>
    <w:rsid w:val="002A2F65"/>
    <w:rsid w:val="002A307C"/>
    <w:rsid w:val="002A31E2"/>
    <w:rsid w:val="002A33DE"/>
    <w:rsid w:val="002A3456"/>
    <w:rsid w:val="002A34BC"/>
    <w:rsid w:val="002A3536"/>
    <w:rsid w:val="002A3744"/>
    <w:rsid w:val="002A3881"/>
    <w:rsid w:val="002A3AFD"/>
    <w:rsid w:val="002A3B7F"/>
    <w:rsid w:val="002A3EEC"/>
    <w:rsid w:val="002A3FE9"/>
    <w:rsid w:val="002A3FF8"/>
    <w:rsid w:val="002A409F"/>
    <w:rsid w:val="002A45A5"/>
    <w:rsid w:val="002A4A41"/>
    <w:rsid w:val="002A4D71"/>
    <w:rsid w:val="002A4EFA"/>
    <w:rsid w:val="002A5073"/>
    <w:rsid w:val="002A51F3"/>
    <w:rsid w:val="002A536C"/>
    <w:rsid w:val="002A5516"/>
    <w:rsid w:val="002A5731"/>
    <w:rsid w:val="002A58E0"/>
    <w:rsid w:val="002A5D1C"/>
    <w:rsid w:val="002A5DA6"/>
    <w:rsid w:val="002A6108"/>
    <w:rsid w:val="002A6194"/>
    <w:rsid w:val="002A63C2"/>
    <w:rsid w:val="002A665D"/>
    <w:rsid w:val="002A6702"/>
    <w:rsid w:val="002A6749"/>
    <w:rsid w:val="002A688C"/>
    <w:rsid w:val="002A68D9"/>
    <w:rsid w:val="002A6928"/>
    <w:rsid w:val="002A6938"/>
    <w:rsid w:val="002A6995"/>
    <w:rsid w:val="002A6C80"/>
    <w:rsid w:val="002A6DD5"/>
    <w:rsid w:val="002A6E44"/>
    <w:rsid w:val="002A6F43"/>
    <w:rsid w:val="002A7279"/>
    <w:rsid w:val="002A73DD"/>
    <w:rsid w:val="002A73E7"/>
    <w:rsid w:val="002A767C"/>
    <w:rsid w:val="002A767F"/>
    <w:rsid w:val="002A76E2"/>
    <w:rsid w:val="002A7751"/>
    <w:rsid w:val="002A784F"/>
    <w:rsid w:val="002A7A22"/>
    <w:rsid w:val="002A7C96"/>
    <w:rsid w:val="002A7CB4"/>
    <w:rsid w:val="002A7E41"/>
    <w:rsid w:val="002A7E89"/>
    <w:rsid w:val="002A7F4F"/>
    <w:rsid w:val="002A7F59"/>
    <w:rsid w:val="002B0049"/>
    <w:rsid w:val="002B0072"/>
    <w:rsid w:val="002B02FE"/>
    <w:rsid w:val="002B033F"/>
    <w:rsid w:val="002B03D7"/>
    <w:rsid w:val="002B053C"/>
    <w:rsid w:val="002B073E"/>
    <w:rsid w:val="002B0812"/>
    <w:rsid w:val="002B0A89"/>
    <w:rsid w:val="002B0B9C"/>
    <w:rsid w:val="002B0DC1"/>
    <w:rsid w:val="002B0E9F"/>
    <w:rsid w:val="002B137E"/>
    <w:rsid w:val="002B13AC"/>
    <w:rsid w:val="002B13D9"/>
    <w:rsid w:val="002B1608"/>
    <w:rsid w:val="002B1774"/>
    <w:rsid w:val="002B1805"/>
    <w:rsid w:val="002B18EB"/>
    <w:rsid w:val="002B1917"/>
    <w:rsid w:val="002B1A88"/>
    <w:rsid w:val="002B1C1F"/>
    <w:rsid w:val="002B1C7D"/>
    <w:rsid w:val="002B1DBF"/>
    <w:rsid w:val="002B1E0F"/>
    <w:rsid w:val="002B231D"/>
    <w:rsid w:val="002B24FB"/>
    <w:rsid w:val="002B261E"/>
    <w:rsid w:val="002B2660"/>
    <w:rsid w:val="002B2721"/>
    <w:rsid w:val="002B2937"/>
    <w:rsid w:val="002B2967"/>
    <w:rsid w:val="002B2A03"/>
    <w:rsid w:val="002B2A2E"/>
    <w:rsid w:val="002B2B41"/>
    <w:rsid w:val="002B2BFA"/>
    <w:rsid w:val="002B2DAD"/>
    <w:rsid w:val="002B2EF5"/>
    <w:rsid w:val="002B303A"/>
    <w:rsid w:val="002B3054"/>
    <w:rsid w:val="002B306D"/>
    <w:rsid w:val="002B321A"/>
    <w:rsid w:val="002B3275"/>
    <w:rsid w:val="002B32CC"/>
    <w:rsid w:val="002B336C"/>
    <w:rsid w:val="002B3568"/>
    <w:rsid w:val="002B39F7"/>
    <w:rsid w:val="002B3B36"/>
    <w:rsid w:val="002B3C19"/>
    <w:rsid w:val="002B3C1A"/>
    <w:rsid w:val="002B3C8E"/>
    <w:rsid w:val="002B3E0E"/>
    <w:rsid w:val="002B3E52"/>
    <w:rsid w:val="002B3E60"/>
    <w:rsid w:val="002B3EA3"/>
    <w:rsid w:val="002B3F67"/>
    <w:rsid w:val="002B406C"/>
    <w:rsid w:val="002B4155"/>
    <w:rsid w:val="002B419D"/>
    <w:rsid w:val="002B45FE"/>
    <w:rsid w:val="002B4762"/>
    <w:rsid w:val="002B4799"/>
    <w:rsid w:val="002B4A9F"/>
    <w:rsid w:val="002B4B7B"/>
    <w:rsid w:val="002B5082"/>
    <w:rsid w:val="002B54F9"/>
    <w:rsid w:val="002B55F8"/>
    <w:rsid w:val="002B5923"/>
    <w:rsid w:val="002B5987"/>
    <w:rsid w:val="002B5AFE"/>
    <w:rsid w:val="002B5B44"/>
    <w:rsid w:val="002B5BCE"/>
    <w:rsid w:val="002B5C09"/>
    <w:rsid w:val="002B64EF"/>
    <w:rsid w:val="002B65C0"/>
    <w:rsid w:val="002B65EA"/>
    <w:rsid w:val="002B66DA"/>
    <w:rsid w:val="002B692D"/>
    <w:rsid w:val="002B6946"/>
    <w:rsid w:val="002B6A40"/>
    <w:rsid w:val="002B6CA8"/>
    <w:rsid w:val="002B6D2B"/>
    <w:rsid w:val="002B6E04"/>
    <w:rsid w:val="002B70E4"/>
    <w:rsid w:val="002B71FB"/>
    <w:rsid w:val="002B72ED"/>
    <w:rsid w:val="002B7335"/>
    <w:rsid w:val="002B736A"/>
    <w:rsid w:val="002B749C"/>
    <w:rsid w:val="002B7585"/>
    <w:rsid w:val="002B761C"/>
    <w:rsid w:val="002B7772"/>
    <w:rsid w:val="002B7A1C"/>
    <w:rsid w:val="002B7A55"/>
    <w:rsid w:val="002B7AA3"/>
    <w:rsid w:val="002B7AF0"/>
    <w:rsid w:val="002B7B3E"/>
    <w:rsid w:val="002B7BF0"/>
    <w:rsid w:val="002B7C4E"/>
    <w:rsid w:val="002B7CC7"/>
    <w:rsid w:val="002C0251"/>
    <w:rsid w:val="002C02F7"/>
    <w:rsid w:val="002C0354"/>
    <w:rsid w:val="002C055B"/>
    <w:rsid w:val="002C05E0"/>
    <w:rsid w:val="002C065B"/>
    <w:rsid w:val="002C068A"/>
    <w:rsid w:val="002C0873"/>
    <w:rsid w:val="002C0913"/>
    <w:rsid w:val="002C09BA"/>
    <w:rsid w:val="002C0DA3"/>
    <w:rsid w:val="002C104A"/>
    <w:rsid w:val="002C10D1"/>
    <w:rsid w:val="002C11B5"/>
    <w:rsid w:val="002C1225"/>
    <w:rsid w:val="002C1546"/>
    <w:rsid w:val="002C158C"/>
    <w:rsid w:val="002C1605"/>
    <w:rsid w:val="002C168A"/>
    <w:rsid w:val="002C1787"/>
    <w:rsid w:val="002C17E7"/>
    <w:rsid w:val="002C1AFF"/>
    <w:rsid w:val="002C1B07"/>
    <w:rsid w:val="002C1D1C"/>
    <w:rsid w:val="002C1D56"/>
    <w:rsid w:val="002C1FE0"/>
    <w:rsid w:val="002C2173"/>
    <w:rsid w:val="002C2179"/>
    <w:rsid w:val="002C2334"/>
    <w:rsid w:val="002C23F2"/>
    <w:rsid w:val="002C248B"/>
    <w:rsid w:val="002C2603"/>
    <w:rsid w:val="002C2608"/>
    <w:rsid w:val="002C2684"/>
    <w:rsid w:val="002C2885"/>
    <w:rsid w:val="002C2A86"/>
    <w:rsid w:val="002C2ED8"/>
    <w:rsid w:val="002C301A"/>
    <w:rsid w:val="002C32E9"/>
    <w:rsid w:val="002C33CA"/>
    <w:rsid w:val="002C3514"/>
    <w:rsid w:val="002C3570"/>
    <w:rsid w:val="002C366C"/>
    <w:rsid w:val="002C36FA"/>
    <w:rsid w:val="002C37A5"/>
    <w:rsid w:val="002C38CE"/>
    <w:rsid w:val="002C3B00"/>
    <w:rsid w:val="002C3D94"/>
    <w:rsid w:val="002C3E0D"/>
    <w:rsid w:val="002C3F3D"/>
    <w:rsid w:val="002C40DF"/>
    <w:rsid w:val="002C4390"/>
    <w:rsid w:val="002C4656"/>
    <w:rsid w:val="002C4A29"/>
    <w:rsid w:val="002C4A93"/>
    <w:rsid w:val="002C4A9B"/>
    <w:rsid w:val="002C4ADC"/>
    <w:rsid w:val="002C4F73"/>
    <w:rsid w:val="002C5007"/>
    <w:rsid w:val="002C5043"/>
    <w:rsid w:val="002C5070"/>
    <w:rsid w:val="002C55D4"/>
    <w:rsid w:val="002C5604"/>
    <w:rsid w:val="002C5630"/>
    <w:rsid w:val="002C5746"/>
    <w:rsid w:val="002C57A9"/>
    <w:rsid w:val="002C57E7"/>
    <w:rsid w:val="002C580D"/>
    <w:rsid w:val="002C5B32"/>
    <w:rsid w:val="002C5B62"/>
    <w:rsid w:val="002C5CAC"/>
    <w:rsid w:val="002C6352"/>
    <w:rsid w:val="002C6546"/>
    <w:rsid w:val="002C685C"/>
    <w:rsid w:val="002C6A72"/>
    <w:rsid w:val="002C6B61"/>
    <w:rsid w:val="002C6BDE"/>
    <w:rsid w:val="002C6C05"/>
    <w:rsid w:val="002C6D2A"/>
    <w:rsid w:val="002C6F8A"/>
    <w:rsid w:val="002C6FEE"/>
    <w:rsid w:val="002C702B"/>
    <w:rsid w:val="002C71B3"/>
    <w:rsid w:val="002C752D"/>
    <w:rsid w:val="002C77D7"/>
    <w:rsid w:val="002C786B"/>
    <w:rsid w:val="002C7BA1"/>
    <w:rsid w:val="002D0008"/>
    <w:rsid w:val="002D016B"/>
    <w:rsid w:val="002D01B2"/>
    <w:rsid w:val="002D0482"/>
    <w:rsid w:val="002D04B3"/>
    <w:rsid w:val="002D0650"/>
    <w:rsid w:val="002D0804"/>
    <w:rsid w:val="002D080B"/>
    <w:rsid w:val="002D082F"/>
    <w:rsid w:val="002D095B"/>
    <w:rsid w:val="002D0AEB"/>
    <w:rsid w:val="002D0BC2"/>
    <w:rsid w:val="002D0C5B"/>
    <w:rsid w:val="002D1223"/>
    <w:rsid w:val="002D154D"/>
    <w:rsid w:val="002D1687"/>
    <w:rsid w:val="002D16CE"/>
    <w:rsid w:val="002D16E7"/>
    <w:rsid w:val="002D1B27"/>
    <w:rsid w:val="002D1B3C"/>
    <w:rsid w:val="002D1EAA"/>
    <w:rsid w:val="002D1EBC"/>
    <w:rsid w:val="002D1F11"/>
    <w:rsid w:val="002D22EA"/>
    <w:rsid w:val="002D2729"/>
    <w:rsid w:val="002D2986"/>
    <w:rsid w:val="002D2BAB"/>
    <w:rsid w:val="002D2EB3"/>
    <w:rsid w:val="002D3035"/>
    <w:rsid w:val="002D347C"/>
    <w:rsid w:val="002D351B"/>
    <w:rsid w:val="002D35B7"/>
    <w:rsid w:val="002D37F4"/>
    <w:rsid w:val="002D3855"/>
    <w:rsid w:val="002D3958"/>
    <w:rsid w:val="002D3A01"/>
    <w:rsid w:val="002D3B97"/>
    <w:rsid w:val="002D3EE3"/>
    <w:rsid w:val="002D4159"/>
    <w:rsid w:val="002D4202"/>
    <w:rsid w:val="002D43B2"/>
    <w:rsid w:val="002D43B9"/>
    <w:rsid w:val="002D4439"/>
    <w:rsid w:val="002D444F"/>
    <w:rsid w:val="002D4823"/>
    <w:rsid w:val="002D49F2"/>
    <w:rsid w:val="002D4AA8"/>
    <w:rsid w:val="002D4E14"/>
    <w:rsid w:val="002D4E64"/>
    <w:rsid w:val="002D50A3"/>
    <w:rsid w:val="002D563F"/>
    <w:rsid w:val="002D58C6"/>
    <w:rsid w:val="002D5AF3"/>
    <w:rsid w:val="002D5B6F"/>
    <w:rsid w:val="002D5C25"/>
    <w:rsid w:val="002D6270"/>
    <w:rsid w:val="002D6410"/>
    <w:rsid w:val="002D654E"/>
    <w:rsid w:val="002D6A1F"/>
    <w:rsid w:val="002D6B06"/>
    <w:rsid w:val="002D6B56"/>
    <w:rsid w:val="002D6D2B"/>
    <w:rsid w:val="002D6DAB"/>
    <w:rsid w:val="002D6E5B"/>
    <w:rsid w:val="002D6F21"/>
    <w:rsid w:val="002D6F6E"/>
    <w:rsid w:val="002D6FB9"/>
    <w:rsid w:val="002D7231"/>
    <w:rsid w:val="002D728B"/>
    <w:rsid w:val="002D733D"/>
    <w:rsid w:val="002D738B"/>
    <w:rsid w:val="002D7810"/>
    <w:rsid w:val="002D78A9"/>
    <w:rsid w:val="002D7B5F"/>
    <w:rsid w:val="002D7C0E"/>
    <w:rsid w:val="002D7CEF"/>
    <w:rsid w:val="002E001E"/>
    <w:rsid w:val="002E01F2"/>
    <w:rsid w:val="002E0296"/>
    <w:rsid w:val="002E034B"/>
    <w:rsid w:val="002E0521"/>
    <w:rsid w:val="002E05DE"/>
    <w:rsid w:val="002E0604"/>
    <w:rsid w:val="002E08A2"/>
    <w:rsid w:val="002E0A2D"/>
    <w:rsid w:val="002E0B5A"/>
    <w:rsid w:val="002E0BAF"/>
    <w:rsid w:val="002E0BE7"/>
    <w:rsid w:val="002E0E6F"/>
    <w:rsid w:val="002E0FE9"/>
    <w:rsid w:val="002E1076"/>
    <w:rsid w:val="002E1314"/>
    <w:rsid w:val="002E1628"/>
    <w:rsid w:val="002E182D"/>
    <w:rsid w:val="002E18A9"/>
    <w:rsid w:val="002E1A25"/>
    <w:rsid w:val="002E1C42"/>
    <w:rsid w:val="002E1CF6"/>
    <w:rsid w:val="002E1D05"/>
    <w:rsid w:val="002E1D9D"/>
    <w:rsid w:val="002E1DAA"/>
    <w:rsid w:val="002E1EBC"/>
    <w:rsid w:val="002E2164"/>
    <w:rsid w:val="002E2276"/>
    <w:rsid w:val="002E24DA"/>
    <w:rsid w:val="002E25AB"/>
    <w:rsid w:val="002E261E"/>
    <w:rsid w:val="002E2628"/>
    <w:rsid w:val="002E2683"/>
    <w:rsid w:val="002E2733"/>
    <w:rsid w:val="002E2831"/>
    <w:rsid w:val="002E2B37"/>
    <w:rsid w:val="002E2DD0"/>
    <w:rsid w:val="002E2E4C"/>
    <w:rsid w:val="002E3144"/>
    <w:rsid w:val="002E3186"/>
    <w:rsid w:val="002E3212"/>
    <w:rsid w:val="002E3315"/>
    <w:rsid w:val="002E363C"/>
    <w:rsid w:val="002E3698"/>
    <w:rsid w:val="002E36BF"/>
    <w:rsid w:val="002E378D"/>
    <w:rsid w:val="002E37A4"/>
    <w:rsid w:val="002E386F"/>
    <w:rsid w:val="002E398A"/>
    <w:rsid w:val="002E3993"/>
    <w:rsid w:val="002E3C37"/>
    <w:rsid w:val="002E3CFE"/>
    <w:rsid w:val="002E3EA3"/>
    <w:rsid w:val="002E3F04"/>
    <w:rsid w:val="002E3F64"/>
    <w:rsid w:val="002E400B"/>
    <w:rsid w:val="002E454A"/>
    <w:rsid w:val="002E470C"/>
    <w:rsid w:val="002E4985"/>
    <w:rsid w:val="002E4A2D"/>
    <w:rsid w:val="002E4A84"/>
    <w:rsid w:val="002E4AFB"/>
    <w:rsid w:val="002E4BBE"/>
    <w:rsid w:val="002E4C24"/>
    <w:rsid w:val="002E54CD"/>
    <w:rsid w:val="002E5541"/>
    <w:rsid w:val="002E5671"/>
    <w:rsid w:val="002E5B8F"/>
    <w:rsid w:val="002E5C36"/>
    <w:rsid w:val="002E5CD8"/>
    <w:rsid w:val="002E5DD4"/>
    <w:rsid w:val="002E5DE3"/>
    <w:rsid w:val="002E616C"/>
    <w:rsid w:val="002E6311"/>
    <w:rsid w:val="002E6384"/>
    <w:rsid w:val="002E6723"/>
    <w:rsid w:val="002E6768"/>
    <w:rsid w:val="002E6785"/>
    <w:rsid w:val="002E6855"/>
    <w:rsid w:val="002E68A2"/>
    <w:rsid w:val="002E6D08"/>
    <w:rsid w:val="002E6E7C"/>
    <w:rsid w:val="002E73E1"/>
    <w:rsid w:val="002E7449"/>
    <w:rsid w:val="002E74BE"/>
    <w:rsid w:val="002E7625"/>
    <w:rsid w:val="002E7675"/>
    <w:rsid w:val="002E7773"/>
    <w:rsid w:val="002E78CD"/>
    <w:rsid w:val="002E7A01"/>
    <w:rsid w:val="002E7B68"/>
    <w:rsid w:val="002E7B8E"/>
    <w:rsid w:val="002E7BEE"/>
    <w:rsid w:val="002E7C4F"/>
    <w:rsid w:val="002E7C8F"/>
    <w:rsid w:val="002E7D09"/>
    <w:rsid w:val="002E7DB5"/>
    <w:rsid w:val="002E7E5D"/>
    <w:rsid w:val="002E7FAC"/>
    <w:rsid w:val="002F00D8"/>
    <w:rsid w:val="002F02D2"/>
    <w:rsid w:val="002F041B"/>
    <w:rsid w:val="002F043B"/>
    <w:rsid w:val="002F06C6"/>
    <w:rsid w:val="002F0A8E"/>
    <w:rsid w:val="002F0B36"/>
    <w:rsid w:val="002F0C45"/>
    <w:rsid w:val="002F0DDA"/>
    <w:rsid w:val="002F0E49"/>
    <w:rsid w:val="002F102F"/>
    <w:rsid w:val="002F1241"/>
    <w:rsid w:val="002F1384"/>
    <w:rsid w:val="002F13D3"/>
    <w:rsid w:val="002F1531"/>
    <w:rsid w:val="002F157A"/>
    <w:rsid w:val="002F15CA"/>
    <w:rsid w:val="002F1726"/>
    <w:rsid w:val="002F18C9"/>
    <w:rsid w:val="002F18CF"/>
    <w:rsid w:val="002F1A0B"/>
    <w:rsid w:val="002F1AD7"/>
    <w:rsid w:val="002F1CC8"/>
    <w:rsid w:val="002F1E29"/>
    <w:rsid w:val="002F1E9D"/>
    <w:rsid w:val="002F1EBF"/>
    <w:rsid w:val="002F1FAA"/>
    <w:rsid w:val="002F1FFA"/>
    <w:rsid w:val="002F2028"/>
    <w:rsid w:val="002F22B5"/>
    <w:rsid w:val="002F24D7"/>
    <w:rsid w:val="002F2641"/>
    <w:rsid w:val="002F267C"/>
    <w:rsid w:val="002F2AB5"/>
    <w:rsid w:val="002F2B63"/>
    <w:rsid w:val="002F2D39"/>
    <w:rsid w:val="002F2DCD"/>
    <w:rsid w:val="002F2FA2"/>
    <w:rsid w:val="002F33C3"/>
    <w:rsid w:val="002F36EA"/>
    <w:rsid w:val="002F372A"/>
    <w:rsid w:val="002F375C"/>
    <w:rsid w:val="002F37C8"/>
    <w:rsid w:val="002F3937"/>
    <w:rsid w:val="002F39DC"/>
    <w:rsid w:val="002F3E2B"/>
    <w:rsid w:val="002F3E53"/>
    <w:rsid w:val="002F3EF0"/>
    <w:rsid w:val="002F3F26"/>
    <w:rsid w:val="002F3F48"/>
    <w:rsid w:val="002F43EB"/>
    <w:rsid w:val="002F44EA"/>
    <w:rsid w:val="002F4521"/>
    <w:rsid w:val="002F4602"/>
    <w:rsid w:val="002F482A"/>
    <w:rsid w:val="002F486C"/>
    <w:rsid w:val="002F4922"/>
    <w:rsid w:val="002F4CD3"/>
    <w:rsid w:val="002F4F85"/>
    <w:rsid w:val="002F51BD"/>
    <w:rsid w:val="002F52A9"/>
    <w:rsid w:val="002F5373"/>
    <w:rsid w:val="002F552C"/>
    <w:rsid w:val="002F5725"/>
    <w:rsid w:val="002F57AD"/>
    <w:rsid w:val="002F583A"/>
    <w:rsid w:val="002F5874"/>
    <w:rsid w:val="002F5926"/>
    <w:rsid w:val="002F5947"/>
    <w:rsid w:val="002F5967"/>
    <w:rsid w:val="002F5BB8"/>
    <w:rsid w:val="002F5D14"/>
    <w:rsid w:val="002F5E19"/>
    <w:rsid w:val="002F5E28"/>
    <w:rsid w:val="002F5F25"/>
    <w:rsid w:val="002F5FD8"/>
    <w:rsid w:val="002F60BD"/>
    <w:rsid w:val="002F6297"/>
    <w:rsid w:val="002F642C"/>
    <w:rsid w:val="002F644D"/>
    <w:rsid w:val="002F654F"/>
    <w:rsid w:val="002F65C4"/>
    <w:rsid w:val="002F6C19"/>
    <w:rsid w:val="002F6D2D"/>
    <w:rsid w:val="002F6D9D"/>
    <w:rsid w:val="002F6E62"/>
    <w:rsid w:val="002F6EA3"/>
    <w:rsid w:val="002F6F2C"/>
    <w:rsid w:val="002F7541"/>
    <w:rsid w:val="002F75A1"/>
    <w:rsid w:val="002F7635"/>
    <w:rsid w:val="002F7ACA"/>
    <w:rsid w:val="002F7E50"/>
    <w:rsid w:val="0030004A"/>
    <w:rsid w:val="003003BB"/>
    <w:rsid w:val="00300484"/>
    <w:rsid w:val="0030053B"/>
    <w:rsid w:val="00300762"/>
    <w:rsid w:val="00300829"/>
    <w:rsid w:val="00300945"/>
    <w:rsid w:val="00300BA8"/>
    <w:rsid w:val="00300BC6"/>
    <w:rsid w:val="00300CB8"/>
    <w:rsid w:val="00300DB9"/>
    <w:rsid w:val="00300F62"/>
    <w:rsid w:val="00300F6D"/>
    <w:rsid w:val="00300FE9"/>
    <w:rsid w:val="00301045"/>
    <w:rsid w:val="003011C0"/>
    <w:rsid w:val="0030130A"/>
    <w:rsid w:val="00301322"/>
    <w:rsid w:val="0030136D"/>
    <w:rsid w:val="00301450"/>
    <w:rsid w:val="0030150B"/>
    <w:rsid w:val="0030184C"/>
    <w:rsid w:val="00301BFA"/>
    <w:rsid w:val="00301F23"/>
    <w:rsid w:val="00301F56"/>
    <w:rsid w:val="003020C9"/>
    <w:rsid w:val="00302309"/>
    <w:rsid w:val="00302382"/>
    <w:rsid w:val="0030252D"/>
    <w:rsid w:val="003025EA"/>
    <w:rsid w:val="00302696"/>
    <w:rsid w:val="00302B69"/>
    <w:rsid w:val="00302C34"/>
    <w:rsid w:val="00302D6B"/>
    <w:rsid w:val="00302FA2"/>
    <w:rsid w:val="0030316E"/>
    <w:rsid w:val="0030317A"/>
    <w:rsid w:val="003031D9"/>
    <w:rsid w:val="00303260"/>
    <w:rsid w:val="003032F9"/>
    <w:rsid w:val="003035BD"/>
    <w:rsid w:val="003037AE"/>
    <w:rsid w:val="00303942"/>
    <w:rsid w:val="00303B3C"/>
    <w:rsid w:val="00303BF2"/>
    <w:rsid w:val="00303CFC"/>
    <w:rsid w:val="00303FCA"/>
    <w:rsid w:val="00304056"/>
    <w:rsid w:val="003044BD"/>
    <w:rsid w:val="0030465E"/>
    <w:rsid w:val="003049CB"/>
    <w:rsid w:val="00304BFD"/>
    <w:rsid w:val="00304CDC"/>
    <w:rsid w:val="00304D79"/>
    <w:rsid w:val="00304D94"/>
    <w:rsid w:val="00305120"/>
    <w:rsid w:val="003051DB"/>
    <w:rsid w:val="00305210"/>
    <w:rsid w:val="003053E4"/>
    <w:rsid w:val="0030550A"/>
    <w:rsid w:val="003056EF"/>
    <w:rsid w:val="003059EF"/>
    <w:rsid w:val="00305ECB"/>
    <w:rsid w:val="00305EE4"/>
    <w:rsid w:val="00305FDB"/>
    <w:rsid w:val="0030601D"/>
    <w:rsid w:val="00306197"/>
    <w:rsid w:val="00306382"/>
    <w:rsid w:val="00306529"/>
    <w:rsid w:val="003067BE"/>
    <w:rsid w:val="00306AD9"/>
    <w:rsid w:val="00306B50"/>
    <w:rsid w:val="00306B53"/>
    <w:rsid w:val="00306B86"/>
    <w:rsid w:val="00306E43"/>
    <w:rsid w:val="00306ECD"/>
    <w:rsid w:val="003071B9"/>
    <w:rsid w:val="0030727D"/>
    <w:rsid w:val="00307289"/>
    <w:rsid w:val="00307543"/>
    <w:rsid w:val="003075C3"/>
    <w:rsid w:val="00307632"/>
    <w:rsid w:val="003077E0"/>
    <w:rsid w:val="00307945"/>
    <w:rsid w:val="00307BA5"/>
    <w:rsid w:val="00307BC2"/>
    <w:rsid w:val="00307C81"/>
    <w:rsid w:val="003100C6"/>
    <w:rsid w:val="00310201"/>
    <w:rsid w:val="00310247"/>
    <w:rsid w:val="003102B1"/>
    <w:rsid w:val="00310310"/>
    <w:rsid w:val="0031037F"/>
    <w:rsid w:val="003103AA"/>
    <w:rsid w:val="00310474"/>
    <w:rsid w:val="00310536"/>
    <w:rsid w:val="00310537"/>
    <w:rsid w:val="00310792"/>
    <w:rsid w:val="00310850"/>
    <w:rsid w:val="00310A8A"/>
    <w:rsid w:val="00310B2B"/>
    <w:rsid w:val="00310DF8"/>
    <w:rsid w:val="0031106E"/>
    <w:rsid w:val="003110C6"/>
    <w:rsid w:val="00311240"/>
    <w:rsid w:val="0031127B"/>
    <w:rsid w:val="00311504"/>
    <w:rsid w:val="00311800"/>
    <w:rsid w:val="00311865"/>
    <w:rsid w:val="00311B78"/>
    <w:rsid w:val="00311CE1"/>
    <w:rsid w:val="00311D37"/>
    <w:rsid w:val="00311F0C"/>
    <w:rsid w:val="00311F53"/>
    <w:rsid w:val="00311FDD"/>
    <w:rsid w:val="00312102"/>
    <w:rsid w:val="00312181"/>
    <w:rsid w:val="00312321"/>
    <w:rsid w:val="00312494"/>
    <w:rsid w:val="00312715"/>
    <w:rsid w:val="0031285F"/>
    <w:rsid w:val="00312912"/>
    <w:rsid w:val="00312B01"/>
    <w:rsid w:val="00312D46"/>
    <w:rsid w:val="00313192"/>
    <w:rsid w:val="00313331"/>
    <w:rsid w:val="00313522"/>
    <w:rsid w:val="00313620"/>
    <w:rsid w:val="0031372C"/>
    <w:rsid w:val="003139ED"/>
    <w:rsid w:val="00313A53"/>
    <w:rsid w:val="00313C1B"/>
    <w:rsid w:val="00313D2A"/>
    <w:rsid w:val="00313FB1"/>
    <w:rsid w:val="0031401E"/>
    <w:rsid w:val="00314044"/>
    <w:rsid w:val="00314699"/>
    <w:rsid w:val="00314A2C"/>
    <w:rsid w:val="00314B3E"/>
    <w:rsid w:val="00314BD0"/>
    <w:rsid w:val="00314BEA"/>
    <w:rsid w:val="00314BFE"/>
    <w:rsid w:val="00314CF9"/>
    <w:rsid w:val="00314EC8"/>
    <w:rsid w:val="003152D1"/>
    <w:rsid w:val="00315332"/>
    <w:rsid w:val="0031552F"/>
    <w:rsid w:val="00315532"/>
    <w:rsid w:val="00315AFB"/>
    <w:rsid w:val="00315B3D"/>
    <w:rsid w:val="00315C3E"/>
    <w:rsid w:val="00315CA4"/>
    <w:rsid w:val="00315CB1"/>
    <w:rsid w:val="00315E8A"/>
    <w:rsid w:val="00315FB9"/>
    <w:rsid w:val="00316143"/>
    <w:rsid w:val="0031614A"/>
    <w:rsid w:val="003163EF"/>
    <w:rsid w:val="003164CD"/>
    <w:rsid w:val="00316634"/>
    <w:rsid w:val="00316714"/>
    <w:rsid w:val="0031692C"/>
    <w:rsid w:val="00316AA5"/>
    <w:rsid w:val="00316AD2"/>
    <w:rsid w:val="00316BA8"/>
    <w:rsid w:val="00316BCE"/>
    <w:rsid w:val="00316CEB"/>
    <w:rsid w:val="00316E65"/>
    <w:rsid w:val="00316EF2"/>
    <w:rsid w:val="00316EF7"/>
    <w:rsid w:val="00317074"/>
    <w:rsid w:val="00317084"/>
    <w:rsid w:val="003172DD"/>
    <w:rsid w:val="003174A5"/>
    <w:rsid w:val="00317992"/>
    <w:rsid w:val="003179EB"/>
    <w:rsid w:val="00317A3E"/>
    <w:rsid w:val="00317A7D"/>
    <w:rsid w:val="00317AB9"/>
    <w:rsid w:val="00317C39"/>
    <w:rsid w:val="00317E28"/>
    <w:rsid w:val="00317EE7"/>
    <w:rsid w:val="00317F3B"/>
    <w:rsid w:val="00320280"/>
    <w:rsid w:val="00320696"/>
    <w:rsid w:val="003206D2"/>
    <w:rsid w:val="00320701"/>
    <w:rsid w:val="00320774"/>
    <w:rsid w:val="00320805"/>
    <w:rsid w:val="0032081B"/>
    <w:rsid w:val="003209B6"/>
    <w:rsid w:val="00320B0D"/>
    <w:rsid w:val="00320C34"/>
    <w:rsid w:val="00320C70"/>
    <w:rsid w:val="003211B7"/>
    <w:rsid w:val="003215E6"/>
    <w:rsid w:val="003218D0"/>
    <w:rsid w:val="00321986"/>
    <w:rsid w:val="00321CF1"/>
    <w:rsid w:val="003220E5"/>
    <w:rsid w:val="003221F7"/>
    <w:rsid w:val="00322248"/>
    <w:rsid w:val="00322396"/>
    <w:rsid w:val="00322448"/>
    <w:rsid w:val="00322575"/>
    <w:rsid w:val="0032293E"/>
    <w:rsid w:val="00322BEE"/>
    <w:rsid w:val="00322D0B"/>
    <w:rsid w:val="00322D39"/>
    <w:rsid w:val="00322E5B"/>
    <w:rsid w:val="003230BA"/>
    <w:rsid w:val="0032325F"/>
    <w:rsid w:val="003232B0"/>
    <w:rsid w:val="003233DA"/>
    <w:rsid w:val="00323559"/>
    <w:rsid w:val="0032359A"/>
    <w:rsid w:val="003236F1"/>
    <w:rsid w:val="00323AD2"/>
    <w:rsid w:val="00323CC5"/>
    <w:rsid w:val="00323EC8"/>
    <w:rsid w:val="00324091"/>
    <w:rsid w:val="00324384"/>
    <w:rsid w:val="003248F6"/>
    <w:rsid w:val="00324A61"/>
    <w:rsid w:val="00324CA8"/>
    <w:rsid w:val="00324E8A"/>
    <w:rsid w:val="00324F24"/>
    <w:rsid w:val="0032505A"/>
    <w:rsid w:val="00325401"/>
    <w:rsid w:val="00325515"/>
    <w:rsid w:val="00325580"/>
    <w:rsid w:val="00325922"/>
    <w:rsid w:val="00325AFA"/>
    <w:rsid w:val="00325B21"/>
    <w:rsid w:val="00325DC5"/>
    <w:rsid w:val="00325E63"/>
    <w:rsid w:val="00325F2F"/>
    <w:rsid w:val="00325FA0"/>
    <w:rsid w:val="00326095"/>
    <w:rsid w:val="00326211"/>
    <w:rsid w:val="0032637F"/>
    <w:rsid w:val="0032638D"/>
    <w:rsid w:val="003265B6"/>
    <w:rsid w:val="0032668D"/>
    <w:rsid w:val="003269B6"/>
    <w:rsid w:val="00326AD9"/>
    <w:rsid w:val="00326AF9"/>
    <w:rsid w:val="00326B84"/>
    <w:rsid w:val="00326D52"/>
    <w:rsid w:val="00326EFA"/>
    <w:rsid w:val="00326F0B"/>
    <w:rsid w:val="00326F7D"/>
    <w:rsid w:val="00326FF7"/>
    <w:rsid w:val="003270F4"/>
    <w:rsid w:val="00327109"/>
    <w:rsid w:val="0032716A"/>
    <w:rsid w:val="0032766A"/>
    <w:rsid w:val="0032767A"/>
    <w:rsid w:val="00327B91"/>
    <w:rsid w:val="00327D99"/>
    <w:rsid w:val="00327E1F"/>
    <w:rsid w:val="00327F8E"/>
    <w:rsid w:val="00330075"/>
    <w:rsid w:val="0033014A"/>
    <w:rsid w:val="003301AE"/>
    <w:rsid w:val="0033037F"/>
    <w:rsid w:val="003303D2"/>
    <w:rsid w:val="003303E4"/>
    <w:rsid w:val="00330446"/>
    <w:rsid w:val="0033051B"/>
    <w:rsid w:val="0033083F"/>
    <w:rsid w:val="0033091F"/>
    <w:rsid w:val="00330E6B"/>
    <w:rsid w:val="00331169"/>
    <w:rsid w:val="00331325"/>
    <w:rsid w:val="00331441"/>
    <w:rsid w:val="00331541"/>
    <w:rsid w:val="00331689"/>
    <w:rsid w:val="003318C3"/>
    <w:rsid w:val="00331A6C"/>
    <w:rsid w:val="00331CEB"/>
    <w:rsid w:val="00331D96"/>
    <w:rsid w:val="00332220"/>
    <w:rsid w:val="003324AA"/>
    <w:rsid w:val="00332738"/>
    <w:rsid w:val="0033274E"/>
    <w:rsid w:val="00332856"/>
    <w:rsid w:val="00332989"/>
    <w:rsid w:val="00332DB3"/>
    <w:rsid w:val="00332EC7"/>
    <w:rsid w:val="00332FCF"/>
    <w:rsid w:val="00333078"/>
    <w:rsid w:val="00333288"/>
    <w:rsid w:val="003332A3"/>
    <w:rsid w:val="00333614"/>
    <w:rsid w:val="0033373A"/>
    <w:rsid w:val="00333777"/>
    <w:rsid w:val="0033379A"/>
    <w:rsid w:val="0033386A"/>
    <w:rsid w:val="003338D6"/>
    <w:rsid w:val="003338E8"/>
    <w:rsid w:val="00333902"/>
    <w:rsid w:val="0033392C"/>
    <w:rsid w:val="00333C58"/>
    <w:rsid w:val="00333DA4"/>
    <w:rsid w:val="00333DF7"/>
    <w:rsid w:val="003340B0"/>
    <w:rsid w:val="003341A2"/>
    <w:rsid w:val="003341E5"/>
    <w:rsid w:val="0033422A"/>
    <w:rsid w:val="00334387"/>
    <w:rsid w:val="0033481F"/>
    <w:rsid w:val="003349FD"/>
    <w:rsid w:val="00334C4E"/>
    <w:rsid w:val="00334F87"/>
    <w:rsid w:val="003350AE"/>
    <w:rsid w:val="00335193"/>
    <w:rsid w:val="00335273"/>
    <w:rsid w:val="0033530B"/>
    <w:rsid w:val="0033533E"/>
    <w:rsid w:val="00335522"/>
    <w:rsid w:val="003356F9"/>
    <w:rsid w:val="0033571B"/>
    <w:rsid w:val="00335814"/>
    <w:rsid w:val="003358B1"/>
    <w:rsid w:val="003359F5"/>
    <w:rsid w:val="00335AD5"/>
    <w:rsid w:val="00335BF4"/>
    <w:rsid w:val="00335C02"/>
    <w:rsid w:val="00335ED0"/>
    <w:rsid w:val="00336490"/>
    <w:rsid w:val="003365A8"/>
    <w:rsid w:val="0033660F"/>
    <w:rsid w:val="00336692"/>
    <w:rsid w:val="00336720"/>
    <w:rsid w:val="00336851"/>
    <w:rsid w:val="003368C4"/>
    <w:rsid w:val="003368DB"/>
    <w:rsid w:val="00336953"/>
    <w:rsid w:val="0033698F"/>
    <w:rsid w:val="003369AF"/>
    <w:rsid w:val="00336AC9"/>
    <w:rsid w:val="00336B36"/>
    <w:rsid w:val="00336B8A"/>
    <w:rsid w:val="00336C08"/>
    <w:rsid w:val="00336CAC"/>
    <w:rsid w:val="00336D28"/>
    <w:rsid w:val="00336F10"/>
    <w:rsid w:val="00336F5A"/>
    <w:rsid w:val="003370A9"/>
    <w:rsid w:val="0033713E"/>
    <w:rsid w:val="00337187"/>
    <w:rsid w:val="003371B0"/>
    <w:rsid w:val="003371E7"/>
    <w:rsid w:val="0033728D"/>
    <w:rsid w:val="003372A8"/>
    <w:rsid w:val="0033730F"/>
    <w:rsid w:val="003374E3"/>
    <w:rsid w:val="003376AC"/>
    <w:rsid w:val="00337B42"/>
    <w:rsid w:val="00337EEF"/>
    <w:rsid w:val="00340237"/>
    <w:rsid w:val="0034024B"/>
    <w:rsid w:val="003403D1"/>
    <w:rsid w:val="003403DA"/>
    <w:rsid w:val="003405D1"/>
    <w:rsid w:val="0034080F"/>
    <w:rsid w:val="00340924"/>
    <w:rsid w:val="00340A10"/>
    <w:rsid w:val="00340AE5"/>
    <w:rsid w:val="00340D5E"/>
    <w:rsid w:val="00340DC8"/>
    <w:rsid w:val="00340FA4"/>
    <w:rsid w:val="00340FAB"/>
    <w:rsid w:val="00341066"/>
    <w:rsid w:val="003410B9"/>
    <w:rsid w:val="00341107"/>
    <w:rsid w:val="003412E8"/>
    <w:rsid w:val="003413FE"/>
    <w:rsid w:val="003417A6"/>
    <w:rsid w:val="003417BB"/>
    <w:rsid w:val="003419D3"/>
    <w:rsid w:val="00341A31"/>
    <w:rsid w:val="00341C7C"/>
    <w:rsid w:val="00341D93"/>
    <w:rsid w:val="00341E95"/>
    <w:rsid w:val="00341EBE"/>
    <w:rsid w:val="00341EE6"/>
    <w:rsid w:val="00341FC9"/>
    <w:rsid w:val="003420A3"/>
    <w:rsid w:val="00342237"/>
    <w:rsid w:val="003422BC"/>
    <w:rsid w:val="0034283F"/>
    <w:rsid w:val="003428FE"/>
    <w:rsid w:val="00342990"/>
    <w:rsid w:val="003429AB"/>
    <w:rsid w:val="00342A75"/>
    <w:rsid w:val="00342B49"/>
    <w:rsid w:val="00342F6D"/>
    <w:rsid w:val="00342FA7"/>
    <w:rsid w:val="00343031"/>
    <w:rsid w:val="003430E4"/>
    <w:rsid w:val="003434DE"/>
    <w:rsid w:val="0034360F"/>
    <w:rsid w:val="003436DA"/>
    <w:rsid w:val="00343789"/>
    <w:rsid w:val="003437F9"/>
    <w:rsid w:val="003439C9"/>
    <w:rsid w:val="00343DD6"/>
    <w:rsid w:val="00343E5F"/>
    <w:rsid w:val="00343E8D"/>
    <w:rsid w:val="00343EEB"/>
    <w:rsid w:val="00343FCD"/>
    <w:rsid w:val="0034406D"/>
    <w:rsid w:val="0034408A"/>
    <w:rsid w:val="0034415B"/>
    <w:rsid w:val="003441FE"/>
    <w:rsid w:val="00344416"/>
    <w:rsid w:val="0034446A"/>
    <w:rsid w:val="003444AC"/>
    <w:rsid w:val="003448DC"/>
    <w:rsid w:val="003448E0"/>
    <w:rsid w:val="0034499A"/>
    <w:rsid w:val="00344A58"/>
    <w:rsid w:val="00344D88"/>
    <w:rsid w:val="00344F96"/>
    <w:rsid w:val="00345068"/>
    <w:rsid w:val="00345078"/>
    <w:rsid w:val="0034539F"/>
    <w:rsid w:val="0034559D"/>
    <w:rsid w:val="00345714"/>
    <w:rsid w:val="00345726"/>
    <w:rsid w:val="00345740"/>
    <w:rsid w:val="00345806"/>
    <w:rsid w:val="00345989"/>
    <w:rsid w:val="00345AF4"/>
    <w:rsid w:val="00345D14"/>
    <w:rsid w:val="00345DEF"/>
    <w:rsid w:val="00345E0C"/>
    <w:rsid w:val="00345F20"/>
    <w:rsid w:val="00346078"/>
    <w:rsid w:val="003460D1"/>
    <w:rsid w:val="00346151"/>
    <w:rsid w:val="00346315"/>
    <w:rsid w:val="00346455"/>
    <w:rsid w:val="00346525"/>
    <w:rsid w:val="003465A5"/>
    <w:rsid w:val="00346662"/>
    <w:rsid w:val="003466DB"/>
    <w:rsid w:val="003466DC"/>
    <w:rsid w:val="00346832"/>
    <w:rsid w:val="00346974"/>
    <w:rsid w:val="00346A08"/>
    <w:rsid w:val="00346A52"/>
    <w:rsid w:val="00346CF8"/>
    <w:rsid w:val="00346D79"/>
    <w:rsid w:val="00346DC8"/>
    <w:rsid w:val="00346EDF"/>
    <w:rsid w:val="00346F48"/>
    <w:rsid w:val="003471E3"/>
    <w:rsid w:val="0034726F"/>
    <w:rsid w:val="003474E4"/>
    <w:rsid w:val="003477AB"/>
    <w:rsid w:val="0034783C"/>
    <w:rsid w:val="0034797A"/>
    <w:rsid w:val="00347A81"/>
    <w:rsid w:val="00347C26"/>
    <w:rsid w:val="00347CE1"/>
    <w:rsid w:val="00347E60"/>
    <w:rsid w:val="00347FAB"/>
    <w:rsid w:val="00350090"/>
    <w:rsid w:val="003502D4"/>
    <w:rsid w:val="00350533"/>
    <w:rsid w:val="00350693"/>
    <w:rsid w:val="003507AC"/>
    <w:rsid w:val="003507EA"/>
    <w:rsid w:val="0035083A"/>
    <w:rsid w:val="00350B18"/>
    <w:rsid w:val="00350FE5"/>
    <w:rsid w:val="0035111D"/>
    <w:rsid w:val="0035117C"/>
    <w:rsid w:val="00351463"/>
    <w:rsid w:val="003519EB"/>
    <w:rsid w:val="00351AE5"/>
    <w:rsid w:val="00351B4D"/>
    <w:rsid w:val="00351E36"/>
    <w:rsid w:val="00351E42"/>
    <w:rsid w:val="00351F58"/>
    <w:rsid w:val="00352118"/>
    <w:rsid w:val="003521E6"/>
    <w:rsid w:val="00352324"/>
    <w:rsid w:val="0035291F"/>
    <w:rsid w:val="00352951"/>
    <w:rsid w:val="00352A7C"/>
    <w:rsid w:val="00352AF2"/>
    <w:rsid w:val="00352DE6"/>
    <w:rsid w:val="00352EF4"/>
    <w:rsid w:val="00352F6F"/>
    <w:rsid w:val="003533BA"/>
    <w:rsid w:val="00353463"/>
    <w:rsid w:val="0035347B"/>
    <w:rsid w:val="00353499"/>
    <w:rsid w:val="003534B3"/>
    <w:rsid w:val="00353531"/>
    <w:rsid w:val="003536D5"/>
    <w:rsid w:val="003537A7"/>
    <w:rsid w:val="00353968"/>
    <w:rsid w:val="00353B59"/>
    <w:rsid w:val="00353B62"/>
    <w:rsid w:val="00353C18"/>
    <w:rsid w:val="00353CEF"/>
    <w:rsid w:val="003540A4"/>
    <w:rsid w:val="0035437D"/>
    <w:rsid w:val="0035439B"/>
    <w:rsid w:val="00354517"/>
    <w:rsid w:val="00354550"/>
    <w:rsid w:val="00354576"/>
    <w:rsid w:val="003545B1"/>
    <w:rsid w:val="003551E5"/>
    <w:rsid w:val="003551F4"/>
    <w:rsid w:val="00355441"/>
    <w:rsid w:val="0035563D"/>
    <w:rsid w:val="003556E9"/>
    <w:rsid w:val="00355729"/>
    <w:rsid w:val="00355772"/>
    <w:rsid w:val="0035577D"/>
    <w:rsid w:val="00355801"/>
    <w:rsid w:val="0035588F"/>
    <w:rsid w:val="00355BDD"/>
    <w:rsid w:val="00355D86"/>
    <w:rsid w:val="00355E13"/>
    <w:rsid w:val="00355FA5"/>
    <w:rsid w:val="00356072"/>
    <w:rsid w:val="00356241"/>
    <w:rsid w:val="003562C8"/>
    <w:rsid w:val="003563AC"/>
    <w:rsid w:val="0035652E"/>
    <w:rsid w:val="00356541"/>
    <w:rsid w:val="0035658F"/>
    <w:rsid w:val="003565A6"/>
    <w:rsid w:val="00356724"/>
    <w:rsid w:val="003567B0"/>
    <w:rsid w:val="003567C7"/>
    <w:rsid w:val="003567DE"/>
    <w:rsid w:val="00356A5A"/>
    <w:rsid w:val="00356A77"/>
    <w:rsid w:val="00356B07"/>
    <w:rsid w:val="00356C06"/>
    <w:rsid w:val="00356C6C"/>
    <w:rsid w:val="00356DDC"/>
    <w:rsid w:val="0035708B"/>
    <w:rsid w:val="00357093"/>
    <w:rsid w:val="003570B0"/>
    <w:rsid w:val="003571C8"/>
    <w:rsid w:val="0035726C"/>
    <w:rsid w:val="003572C8"/>
    <w:rsid w:val="0035735E"/>
    <w:rsid w:val="003575E0"/>
    <w:rsid w:val="0035760B"/>
    <w:rsid w:val="003576E3"/>
    <w:rsid w:val="00357737"/>
    <w:rsid w:val="00357871"/>
    <w:rsid w:val="00357A07"/>
    <w:rsid w:val="00357B23"/>
    <w:rsid w:val="00357C7B"/>
    <w:rsid w:val="00357D58"/>
    <w:rsid w:val="00357DC9"/>
    <w:rsid w:val="003600BE"/>
    <w:rsid w:val="003601DB"/>
    <w:rsid w:val="003602DB"/>
    <w:rsid w:val="003604D3"/>
    <w:rsid w:val="0036073D"/>
    <w:rsid w:val="003607C2"/>
    <w:rsid w:val="0036090B"/>
    <w:rsid w:val="00360AD2"/>
    <w:rsid w:val="00360AFA"/>
    <w:rsid w:val="00360EE3"/>
    <w:rsid w:val="003610D0"/>
    <w:rsid w:val="0036136F"/>
    <w:rsid w:val="003613CB"/>
    <w:rsid w:val="00361410"/>
    <w:rsid w:val="0036157D"/>
    <w:rsid w:val="00361609"/>
    <w:rsid w:val="003616F0"/>
    <w:rsid w:val="0036172F"/>
    <w:rsid w:val="0036190E"/>
    <w:rsid w:val="00361A13"/>
    <w:rsid w:val="00361C2B"/>
    <w:rsid w:val="00361CF8"/>
    <w:rsid w:val="00361FDF"/>
    <w:rsid w:val="00362113"/>
    <w:rsid w:val="003621F0"/>
    <w:rsid w:val="00362465"/>
    <w:rsid w:val="00362791"/>
    <w:rsid w:val="003629F9"/>
    <w:rsid w:val="00362B10"/>
    <w:rsid w:val="00362C82"/>
    <w:rsid w:val="00362DDB"/>
    <w:rsid w:val="00362F7E"/>
    <w:rsid w:val="003630CA"/>
    <w:rsid w:val="0036332A"/>
    <w:rsid w:val="00363497"/>
    <w:rsid w:val="003635AC"/>
    <w:rsid w:val="003635D0"/>
    <w:rsid w:val="003635EF"/>
    <w:rsid w:val="00363629"/>
    <w:rsid w:val="00363696"/>
    <w:rsid w:val="00363865"/>
    <w:rsid w:val="00363900"/>
    <w:rsid w:val="003639C8"/>
    <w:rsid w:val="00363BD6"/>
    <w:rsid w:val="00363DE9"/>
    <w:rsid w:val="00363E77"/>
    <w:rsid w:val="0036410C"/>
    <w:rsid w:val="0036411F"/>
    <w:rsid w:val="00364237"/>
    <w:rsid w:val="0036435C"/>
    <w:rsid w:val="003643FF"/>
    <w:rsid w:val="00364432"/>
    <w:rsid w:val="003644B5"/>
    <w:rsid w:val="00364650"/>
    <w:rsid w:val="003646DA"/>
    <w:rsid w:val="003646E7"/>
    <w:rsid w:val="0036473C"/>
    <w:rsid w:val="0036483C"/>
    <w:rsid w:val="00364970"/>
    <w:rsid w:val="00364AE9"/>
    <w:rsid w:val="00364B0B"/>
    <w:rsid w:val="00364B4E"/>
    <w:rsid w:val="00364C19"/>
    <w:rsid w:val="00364C92"/>
    <w:rsid w:val="00364E06"/>
    <w:rsid w:val="0036507E"/>
    <w:rsid w:val="003652DF"/>
    <w:rsid w:val="00365442"/>
    <w:rsid w:val="003655C3"/>
    <w:rsid w:val="003656B0"/>
    <w:rsid w:val="003658BA"/>
    <w:rsid w:val="00365933"/>
    <w:rsid w:val="00365B2D"/>
    <w:rsid w:val="00365BDF"/>
    <w:rsid w:val="00365CD2"/>
    <w:rsid w:val="00365D7E"/>
    <w:rsid w:val="00365DA0"/>
    <w:rsid w:val="00366175"/>
    <w:rsid w:val="003662AA"/>
    <w:rsid w:val="003662E7"/>
    <w:rsid w:val="00366440"/>
    <w:rsid w:val="003664C8"/>
    <w:rsid w:val="00366670"/>
    <w:rsid w:val="003666E7"/>
    <w:rsid w:val="003667DD"/>
    <w:rsid w:val="003669B9"/>
    <w:rsid w:val="00366BD4"/>
    <w:rsid w:val="00366C11"/>
    <w:rsid w:val="00366DA3"/>
    <w:rsid w:val="00366FDD"/>
    <w:rsid w:val="003671B3"/>
    <w:rsid w:val="0036732D"/>
    <w:rsid w:val="00367364"/>
    <w:rsid w:val="003673C7"/>
    <w:rsid w:val="00367478"/>
    <w:rsid w:val="0036769A"/>
    <w:rsid w:val="00367743"/>
    <w:rsid w:val="00367768"/>
    <w:rsid w:val="00367920"/>
    <w:rsid w:val="003679E0"/>
    <w:rsid w:val="00367B79"/>
    <w:rsid w:val="00367C7F"/>
    <w:rsid w:val="00367CA4"/>
    <w:rsid w:val="00367D4B"/>
    <w:rsid w:val="00367E0D"/>
    <w:rsid w:val="00367E66"/>
    <w:rsid w:val="00367ED2"/>
    <w:rsid w:val="00367F1D"/>
    <w:rsid w:val="003700F9"/>
    <w:rsid w:val="0037017C"/>
    <w:rsid w:val="00370297"/>
    <w:rsid w:val="00370309"/>
    <w:rsid w:val="003703FE"/>
    <w:rsid w:val="00370A05"/>
    <w:rsid w:val="00370A60"/>
    <w:rsid w:val="00370A88"/>
    <w:rsid w:val="00370C9B"/>
    <w:rsid w:val="003712B1"/>
    <w:rsid w:val="00371332"/>
    <w:rsid w:val="00371373"/>
    <w:rsid w:val="003714B6"/>
    <w:rsid w:val="00371765"/>
    <w:rsid w:val="003717AF"/>
    <w:rsid w:val="00371AD8"/>
    <w:rsid w:val="00371C3D"/>
    <w:rsid w:val="00371E84"/>
    <w:rsid w:val="003720C9"/>
    <w:rsid w:val="003720DD"/>
    <w:rsid w:val="00372107"/>
    <w:rsid w:val="0037228E"/>
    <w:rsid w:val="003722D9"/>
    <w:rsid w:val="0037233B"/>
    <w:rsid w:val="0037235A"/>
    <w:rsid w:val="0037247B"/>
    <w:rsid w:val="00372585"/>
    <w:rsid w:val="003727F8"/>
    <w:rsid w:val="00372C19"/>
    <w:rsid w:val="00372C3B"/>
    <w:rsid w:val="00372CD0"/>
    <w:rsid w:val="00372D00"/>
    <w:rsid w:val="00372D2A"/>
    <w:rsid w:val="00372D44"/>
    <w:rsid w:val="00372E8E"/>
    <w:rsid w:val="00372F08"/>
    <w:rsid w:val="00372F7F"/>
    <w:rsid w:val="00372FFB"/>
    <w:rsid w:val="00373776"/>
    <w:rsid w:val="003738FE"/>
    <w:rsid w:val="00373B8F"/>
    <w:rsid w:val="00373BF4"/>
    <w:rsid w:val="00373D00"/>
    <w:rsid w:val="00374001"/>
    <w:rsid w:val="00374118"/>
    <w:rsid w:val="003741AB"/>
    <w:rsid w:val="00374202"/>
    <w:rsid w:val="00374275"/>
    <w:rsid w:val="003742B4"/>
    <w:rsid w:val="00374351"/>
    <w:rsid w:val="00374385"/>
    <w:rsid w:val="003749C8"/>
    <w:rsid w:val="00374A5D"/>
    <w:rsid w:val="00374ACA"/>
    <w:rsid w:val="00374DC4"/>
    <w:rsid w:val="00374E9A"/>
    <w:rsid w:val="00374EBD"/>
    <w:rsid w:val="00374FB3"/>
    <w:rsid w:val="00375009"/>
    <w:rsid w:val="003750BC"/>
    <w:rsid w:val="0037573A"/>
    <w:rsid w:val="00375910"/>
    <w:rsid w:val="00375BC3"/>
    <w:rsid w:val="00375D08"/>
    <w:rsid w:val="00375EF5"/>
    <w:rsid w:val="00376381"/>
    <w:rsid w:val="003763FB"/>
    <w:rsid w:val="00376447"/>
    <w:rsid w:val="00376593"/>
    <w:rsid w:val="00376619"/>
    <w:rsid w:val="0037674A"/>
    <w:rsid w:val="00376EBA"/>
    <w:rsid w:val="00376FE8"/>
    <w:rsid w:val="00377036"/>
    <w:rsid w:val="00377130"/>
    <w:rsid w:val="0037748E"/>
    <w:rsid w:val="0037749E"/>
    <w:rsid w:val="00377514"/>
    <w:rsid w:val="003775E3"/>
    <w:rsid w:val="003775FC"/>
    <w:rsid w:val="0037765C"/>
    <w:rsid w:val="0037788E"/>
    <w:rsid w:val="00377946"/>
    <w:rsid w:val="00377959"/>
    <w:rsid w:val="00377B6D"/>
    <w:rsid w:val="00377BB0"/>
    <w:rsid w:val="00377D59"/>
    <w:rsid w:val="00377E45"/>
    <w:rsid w:val="00377E8D"/>
    <w:rsid w:val="00377EC5"/>
    <w:rsid w:val="00377F06"/>
    <w:rsid w:val="00377F72"/>
    <w:rsid w:val="0038017A"/>
    <w:rsid w:val="003804DE"/>
    <w:rsid w:val="003805D0"/>
    <w:rsid w:val="00380603"/>
    <w:rsid w:val="0038095B"/>
    <w:rsid w:val="00380A4A"/>
    <w:rsid w:val="00380AA8"/>
    <w:rsid w:val="00380B78"/>
    <w:rsid w:val="00380C01"/>
    <w:rsid w:val="00380CBA"/>
    <w:rsid w:val="00380F64"/>
    <w:rsid w:val="00380FD6"/>
    <w:rsid w:val="00380FD7"/>
    <w:rsid w:val="0038104A"/>
    <w:rsid w:val="00381088"/>
    <w:rsid w:val="0038113C"/>
    <w:rsid w:val="00381236"/>
    <w:rsid w:val="003812A8"/>
    <w:rsid w:val="003816A5"/>
    <w:rsid w:val="00381D37"/>
    <w:rsid w:val="00381E6E"/>
    <w:rsid w:val="003821E9"/>
    <w:rsid w:val="003822D4"/>
    <w:rsid w:val="00382492"/>
    <w:rsid w:val="003825E7"/>
    <w:rsid w:val="00382617"/>
    <w:rsid w:val="00382709"/>
    <w:rsid w:val="00382868"/>
    <w:rsid w:val="0038289C"/>
    <w:rsid w:val="00382966"/>
    <w:rsid w:val="00382A77"/>
    <w:rsid w:val="00382B66"/>
    <w:rsid w:val="00382D55"/>
    <w:rsid w:val="00382E70"/>
    <w:rsid w:val="00382EFB"/>
    <w:rsid w:val="00383236"/>
    <w:rsid w:val="003832D8"/>
    <w:rsid w:val="0038332E"/>
    <w:rsid w:val="0038341B"/>
    <w:rsid w:val="0038344E"/>
    <w:rsid w:val="003836C0"/>
    <w:rsid w:val="0038394E"/>
    <w:rsid w:val="00383D71"/>
    <w:rsid w:val="00383E6A"/>
    <w:rsid w:val="00383ECA"/>
    <w:rsid w:val="003840CE"/>
    <w:rsid w:val="003844E0"/>
    <w:rsid w:val="00384A88"/>
    <w:rsid w:val="00384A91"/>
    <w:rsid w:val="00384C21"/>
    <w:rsid w:val="00384E23"/>
    <w:rsid w:val="00384FF3"/>
    <w:rsid w:val="00385255"/>
    <w:rsid w:val="00385441"/>
    <w:rsid w:val="003854BC"/>
    <w:rsid w:val="003854BF"/>
    <w:rsid w:val="00385524"/>
    <w:rsid w:val="003856A9"/>
    <w:rsid w:val="00385858"/>
    <w:rsid w:val="00385993"/>
    <w:rsid w:val="00385AC0"/>
    <w:rsid w:val="00385D00"/>
    <w:rsid w:val="00385D10"/>
    <w:rsid w:val="00385D73"/>
    <w:rsid w:val="00385DC7"/>
    <w:rsid w:val="00385E08"/>
    <w:rsid w:val="00385F15"/>
    <w:rsid w:val="00385F91"/>
    <w:rsid w:val="00385F9F"/>
    <w:rsid w:val="0038629C"/>
    <w:rsid w:val="0038632D"/>
    <w:rsid w:val="00386C53"/>
    <w:rsid w:val="00386F0B"/>
    <w:rsid w:val="0038703A"/>
    <w:rsid w:val="0038709D"/>
    <w:rsid w:val="003871A2"/>
    <w:rsid w:val="003871C6"/>
    <w:rsid w:val="003872E3"/>
    <w:rsid w:val="00387380"/>
    <w:rsid w:val="003873ED"/>
    <w:rsid w:val="00387421"/>
    <w:rsid w:val="003878A4"/>
    <w:rsid w:val="00387A6A"/>
    <w:rsid w:val="00387B7B"/>
    <w:rsid w:val="00387C1F"/>
    <w:rsid w:val="00387D14"/>
    <w:rsid w:val="00387D29"/>
    <w:rsid w:val="00387E8B"/>
    <w:rsid w:val="00387E98"/>
    <w:rsid w:val="00387EEC"/>
    <w:rsid w:val="00387F26"/>
    <w:rsid w:val="00387F85"/>
    <w:rsid w:val="00390156"/>
    <w:rsid w:val="003904C2"/>
    <w:rsid w:val="00390651"/>
    <w:rsid w:val="0039068E"/>
    <w:rsid w:val="003906C6"/>
    <w:rsid w:val="0039095A"/>
    <w:rsid w:val="003909D7"/>
    <w:rsid w:val="00390B29"/>
    <w:rsid w:val="00390E39"/>
    <w:rsid w:val="00391087"/>
    <w:rsid w:val="00391109"/>
    <w:rsid w:val="003911A8"/>
    <w:rsid w:val="00391226"/>
    <w:rsid w:val="00391336"/>
    <w:rsid w:val="00391340"/>
    <w:rsid w:val="00391518"/>
    <w:rsid w:val="003918FE"/>
    <w:rsid w:val="00391C20"/>
    <w:rsid w:val="00391D69"/>
    <w:rsid w:val="00391DE3"/>
    <w:rsid w:val="00391E36"/>
    <w:rsid w:val="0039207B"/>
    <w:rsid w:val="003920AE"/>
    <w:rsid w:val="00392108"/>
    <w:rsid w:val="003921FB"/>
    <w:rsid w:val="0039249B"/>
    <w:rsid w:val="003924C5"/>
    <w:rsid w:val="00392554"/>
    <w:rsid w:val="0039256B"/>
    <w:rsid w:val="003926E7"/>
    <w:rsid w:val="00392944"/>
    <w:rsid w:val="003929A8"/>
    <w:rsid w:val="00392C02"/>
    <w:rsid w:val="00392F0A"/>
    <w:rsid w:val="00393093"/>
    <w:rsid w:val="003932BF"/>
    <w:rsid w:val="00393416"/>
    <w:rsid w:val="0039376C"/>
    <w:rsid w:val="003937B0"/>
    <w:rsid w:val="003937BE"/>
    <w:rsid w:val="003938BE"/>
    <w:rsid w:val="003938E3"/>
    <w:rsid w:val="00393910"/>
    <w:rsid w:val="00393927"/>
    <w:rsid w:val="00393B8B"/>
    <w:rsid w:val="00393B9A"/>
    <w:rsid w:val="00393C2B"/>
    <w:rsid w:val="00393DD6"/>
    <w:rsid w:val="00393FBB"/>
    <w:rsid w:val="00394179"/>
    <w:rsid w:val="0039439F"/>
    <w:rsid w:val="00394420"/>
    <w:rsid w:val="003944C3"/>
    <w:rsid w:val="00394522"/>
    <w:rsid w:val="0039472A"/>
    <w:rsid w:val="0039474F"/>
    <w:rsid w:val="0039485A"/>
    <w:rsid w:val="0039485B"/>
    <w:rsid w:val="003948E0"/>
    <w:rsid w:val="00394A46"/>
    <w:rsid w:val="00394BC0"/>
    <w:rsid w:val="00394C36"/>
    <w:rsid w:val="00394ECE"/>
    <w:rsid w:val="0039510F"/>
    <w:rsid w:val="00395112"/>
    <w:rsid w:val="0039529D"/>
    <w:rsid w:val="00395397"/>
    <w:rsid w:val="003953B9"/>
    <w:rsid w:val="00395586"/>
    <w:rsid w:val="003957AF"/>
    <w:rsid w:val="003958B8"/>
    <w:rsid w:val="003958CC"/>
    <w:rsid w:val="00395B29"/>
    <w:rsid w:val="00395B3C"/>
    <w:rsid w:val="00395B49"/>
    <w:rsid w:val="00395BCE"/>
    <w:rsid w:val="00395BEA"/>
    <w:rsid w:val="00395C91"/>
    <w:rsid w:val="00395ED1"/>
    <w:rsid w:val="00395F6F"/>
    <w:rsid w:val="00395FBA"/>
    <w:rsid w:val="0039614B"/>
    <w:rsid w:val="0039615A"/>
    <w:rsid w:val="003962E0"/>
    <w:rsid w:val="00396661"/>
    <w:rsid w:val="00396668"/>
    <w:rsid w:val="00396696"/>
    <w:rsid w:val="00396752"/>
    <w:rsid w:val="00396801"/>
    <w:rsid w:val="003969A3"/>
    <w:rsid w:val="003969CF"/>
    <w:rsid w:val="00396C14"/>
    <w:rsid w:val="00396D5E"/>
    <w:rsid w:val="00396EA5"/>
    <w:rsid w:val="00396F15"/>
    <w:rsid w:val="00397183"/>
    <w:rsid w:val="0039727F"/>
    <w:rsid w:val="003972EA"/>
    <w:rsid w:val="003973F8"/>
    <w:rsid w:val="00397410"/>
    <w:rsid w:val="00397495"/>
    <w:rsid w:val="003975D4"/>
    <w:rsid w:val="003975F7"/>
    <w:rsid w:val="00397785"/>
    <w:rsid w:val="00397847"/>
    <w:rsid w:val="00397926"/>
    <w:rsid w:val="00397A98"/>
    <w:rsid w:val="00397E72"/>
    <w:rsid w:val="00397FF1"/>
    <w:rsid w:val="003A0101"/>
    <w:rsid w:val="003A020C"/>
    <w:rsid w:val="003A0327"/>
    <w:rsid w:val="003A0330"/>
    <w:rsid w:val="003A066D"/>
    <w:rsid w:val="003A0825"/>
    <w:rsid w:val="003A099A"/>
    <w:rsid w:val="003A0A83"/>
    <w:rsid w:val="003A0AA6"/>
    <w:rsid w:val="003A0AA7"/>
    <w:rsid w:val="003A0CA4"/>
    <w:rsid w:val="003A0D3A"/>
    <w:rsid w:val="003A0D6A"/>
    <w:rsid w:val="003A0E76"/>
    <w:rsid w:val="003A0FEB"/>
    <w:rsid w:val="003A10F0"/>
    <w:rsid w:val="003A1128"/>
    <w:rsid w:val="003A12D1"/>
    <w:rsid w:val="003A1716"/>
    <w:rsid w:val="003A177E"/>
    <w:rsid w:val="003A17B2"/>
    <w:rsid w:val="003A18DD"/>
    <w:rsid w:val="003A1A62"/>
    <w:rsid w:val="003A1A76"/>
    <w:rsid w:val="003A1B6B"/>
    <w:rsid w:val="003A1B7B"/>
    <w:rsid w:val="003A1C70"/>
    <w:rsid w:val="003A1E46"/>
    <w:rsid w:val="003A1EA3"/>
    <w:rsid w:val="003A1FF3"/>
    <w:rsid w:val="003A2160"/>
    <w:rsid w:val="003A2207"/>
    <w:rsid w:val="003A2270"/>
    <w:rsid w:val="003A234C"/>
    <w:rsid w:val="003A259B"/>
    <w:rsid w:val="003A26BC"/>
    <w:rsid w:val="003A26F3"/>
    <w:rsid w:val="003A2733"/>
    <w:rsid w:val="003A27D3"/>
    <w:rsid w:val="003A2812"/>
    <w:rsid w:val="003A2A2C"/>
    <w:rsid w:val="003A2BC6"/>
    <w:rsid w:val="003A2C91"/>
    <w:rsid w:val="003A2D1D"/>
    <w:rsid w:val="003A2D3E"/>
    <w:rsid w:val="003A2EB3"/>
    <w:rsid w:val="003A2FED"/>
    <w:rsid w:val="003A316A"/>
    <w:rsid w:val="003A3298"/>
    <w:rsid w:val="003A36E5"/>
    <w:rsid w:val="003A388B"/>
    <w:rsid w:val="003A3890"/>
    <w:rsid w:val="003A39F7"/>
    <w:rsid w:val="003A3A8A"/>
    <w:rsid w:val="003A407D"/>
    <w:rsid w:val="003A449E"/>
    <w:rsid w:val="003A47A7"/>
    <w:rsid w:val="003A4819"/>
    <w:rsid w:val="003A4837"/>
    <w:rsid w:val="003A48E1"/>
    <w:rsid w:val="003A4980"/>
    <w:rsid w:val="003A498C"/>
    <w:rsid w:val="003A49A8"/>
    <w:rsid w:val="003A4B0F"/>
    <w:rsid w:val="003A4C73"/>
    <w:rsid w:val="003A4ECF"/>
    <w:rsid w:val="003A4F1F"/>
    <w:rsid w:val="003A4FAD"/>
    <w:rsid w:val="003A4FEA"/>
    <w:rsid w:val="003A51F7"/>
    <w:rsid w:val="003A528A"/>
    <w:rsid w:val="003A5298"/>
    <w:rsid w:val="003A55E9"/>
    <w:rsid w:val="003A55ED"/>
    <w:rsid w:val="003A5635"/>
    <w:rsid w:val="003A5673"/>
    <w:rsid w:val="003A56BD"/>
    <w:rsid w:val="003A56FC"/>
    <w:rsid w:val="003A5725"/>
    <w:rsid w:val="003A58EF"/>
    <w:rsid w:val="003A5C02"/>
    <w:rsid w:val="003A5D33"/>
    <w:rsid w:val="003A5D7F"/>
    <w:rsid w:val="003A5DED"/>
    <w:rsid w:val="003A5E0E"/>
    <w:rsid w:val="003A5ED6"/>
    <w:rsid w:val="003A5ED9"/>
    <w:rsid w:val="003A5FBB"/>
    <w:rsid w:val="003A605B"/>
    <w:rsid w:val="003A62E5"/>
    <w:rsid w:val="003A6781"/>
    <w:rsid w:val="003A67A0"/>
    <w:rsid w:val="003A67AB"/>
    <w:rsid w:val="003A6B30"/>
    <w:rsid w:val="003A6DFC"/>
    <w:rsid w:val="003A6E59"/>
    <w:rsid w:val="003A72E1"/>
    <w:rsid w:val="003A733E"/>
    <w:rsid w:val="003A75C7"/>
    <w:rsid w:val="003A7717"/>
    <w:rsid w:val="003A79D7"/>
    <w:rsid w:val="003A7A82"/>
    <w:rsid w:val="003A7AA6"/>
    <w:rsid w:val="003A7CA8"/>
    <w:rsid w:val="003A7CFD"/>
    <w:rsid w:val="003A7D1E"/>
    <w:rsid w:val="003A7DD6"/>
    <w:rsid w:val="003A7E28"/>
    <w:rsid w:val="003A7E98"/>
    <w:rsid w:val="003B0123"/>
    <w:rsid w:val="003B031E"/>
    <w:rsid w:val="003B0718"/>
    <w:rsid w:val="003B077C"/>
    <w:rsid w:val="003B0B2E"/>
    <w:rsid w:val="003B0CAA"/>
    <w:rsid w:val="003B0D1A"/>
    <w:rsid w:val="003B0E80"/>
    <w:rsid w:val="003B10FC"/>
    <w:rsid w:val="003B1199"/>
    <w:rsid w:val="003B12E7"/>
    <w:rsid w:val="003B13F5"/>
    <w:rsid w:val="003B1411"/>
    <w:rsid w:val="003B15B6"/>
    <w:rsid w:val="003B1658"/>
    <w:rsid w:val="003B1662"/>
    <w:rsid w:val="003B16A2"/>
    <w:rsid w:val="003B17B8"/>
    <w:rsid w:val="003B17D5"/>
    <w:rsid w:val="003B1F0C"/>
    <w:rsid w:val="003B2153"/>
    <w:rsid w:val="003B2501"/>
    <w:rsid w:val="003B28E6"/>
    <w:rsid w:val="003B2A2B"/>
    <w:rsid w:val="003B2B45"/>
    <w:rsid w:val="003B2B97"/>
    <w:rsid w:val="003B2E35"/>
    <w:rsid w:val="003B307A"/>
    <w:rsid w:val="003B318B"/>
    <w:rsid w:val="003B3586"/>
    <w:rsid w:val="003B3824"/>
    <w:rsid w:val="003B3B3C"/>
    <w:rsid w:val="003B3B84"/>
    <w:rsid w:val="003B3C42"/>
    <w:rsid w:val="003B3D85"/>
    <w:rsid w:val="003B3FD9"/>
    <w:rsid w:val="003B4017"/>
    <w:rsid w:val="003B4063"/>
    <w:rsid w:val="003B428E"/>
    <w:rsid w:val="003B429A"/>
    <w:rsid w:val="003B430C"/>
    <w:rsid w:val="003B461B"/>
    <w:rsid w:val="003B476A"/>
    <w:rsid w:val="003B47E8"/>
    <w:rsid w:val="003B4894"/>
    <w:rsid w:val="003B4A8C"/>
    <w:rsid w:val="003B4A98"/>
    <w:rsid w:val="003B4AE7"/>
    <w:rsid w:val="003B4DA7"/>
    <w:rsid w:val="003B4E53"/>
    <w:rsid w:val="003B5220"/>
    <w:rsid w:val="003B5324"/>
    <w:rsid w:val="003B53B5"/>
    <w:rsid w:val="003B5510"/>
    <w:rsid w:val="003B5562"/>
    <w:rsid w:val="003B5785"/>
    <w:rsid w:val="003B5800"/>
    <w:rsid w:val="003B5894"/>
    <w:rsid w:val="003B5981"/>
    <w:rsid w:val="003B5D1F"/>
    <w:rsid w:val="003B5DE4"/>
    <w:rsid w:val="003B606D"/>
    <w:rsid w:val="003B60B8"/>
    <w:rsid w:val="003B6119"/>
    <w:rsid w:val="003B6177"/>
    <w:rsid w:val="003B629C"/>
    <w:rsid w:val="003B649D"/>
    <w:rsid w:val="003B6566"/>
    <w:rsid w:val="003B66B8"/>
    <w:rsid w:val="003B674C"/>
    <w:rsid w:val="003B68BE"/>
    <w:rsid w:val="003B6CE8"/>
    <w:rsid w:val="003B6D9B"/>
    <w:rsid w:val="003B6DA7"/>
    <w:rsid w:val="003B6F40"/>
    <w:rsid w:val="003B7005"/>
    <w:rsid w:val="003B70F4"/>
    <w:rsid w:val="003B7556"/>
    <w:rsid w:val="003B78B0"/>
    <w:rsid w:val="003B7E94"/>
    <w:rsid w:val="003C00E4"/>
    <w:rsid w:val="003C00FE"/>
    <w:rsid w:val="003C01E4"/>
    <w:rsid w:val="003C0375"/>
    <w:rsid w:val="003C0E92"/>
    <w:rsid w:val="003C0EC2"/>
    <w:rsid w:val="003C0FA8"/>
    <w:rsid w:val="003C0FC5"/>
    <w:rsid w:val="003C0FEC"/>
    <w:rsid w:val="003C112D"/>
    <w:rsid w:val="003C116A"/>
    <w:rsid w:val="003C11FA"/>
    <w:rsid w:val="003C12BD"/>
    <w:rsid w:val="003C12CA"/>
    <w:rsid w:val="003C16F3"/>
    <w:rsid w:val="003C1799"/>
    <w:rsid w:val="003C1867"/>
    <w:rsid w:val="003C1978"/>
    <w:rsid w:val="003C1D60"/>
    <w:rsid w:val="003C1D8E"/>
    <w:rsid w:val="003C1DEA"/>
    <w:rsid w:val="003C1E9F"/>
    <w:rsid w:val="003C203E"/>
    <w:rsid w:val="003C21AA"/>
    <w:rsid w:val="003C2521"/>
    <w:rsid w:val="003C2632"/>
    <w:rsid w:val="003C2745"/>
    <w:rsid w:val="003C2AEB"/>
    <w:rsid w:val="003C2CC0"/>
    <w:rsid w:val="003C2F32"/>
    <w:rsid w:val="003C31AF"/>
    <w:rsid w:val="003C3202"/>
    <w:rsid w:val="003C321A"/>
    <w:rsid w:val="003C3445"/>
    <w:rsid w:val="003C348C"/>
    <w:rsid w:val="003C368F"/>
    <w:rsid w:val="003C37D6"/>
    <w:rsid w:val="003C37DB"/>
    <w:rsid w:val="003C3AE3"/>
    <w:rsid w:val="003C3BBC"/>
    <w:rsid w:val="003C3BF5"/>
    <w:rsid w:val="003C3D63"/>
    <w:rsid w:val="003C3F22"/>
    <w:rsid w:val="003C3FB8"/>
    <w:rsid w:val="003C400D"/>
    <w:rsid w:val="003C42FD"/>
    <w:rsid w:val="003C4340"/>
    <w:rsid w:val="003C4348"/>
    <w:rsid w:val="003C46C3"/>
    <w:rsid w:val="003C488D"/>
    <w:rsid w:val="003C494F"/>
    <w:rsid w:val="003C495F"/>
    <w:rsid w:val="003C4AF0"/>
    <w:rsid w:val="003C4DC9"/>
    <w:rsid w:val="003C4F8A"/>
    <w:rsid w:val="003C5193"/>
    <w:rsid w:val="003C5334"/>
    <w:rsid w:val="003C5429"/>
    <w:rsid w:val="003C5501"/>
    <w:rsid w:val="003C5774"/>
    <w:rsid w:val="003C59DB"/>
    <w:rsid w:val="003C5BEA"/>
    <w:rsid w:val="003C5E50"/>
    <w:rsid w:val="003C5ECD"/>
    <w:rsid w:val="003C5FF8"/>
    <w:rsid w:val="003C6169"/>
    <w:rsid w:val="003C6346"/>
    <w:rsid w:val="003C6388"/>
    <w:rsid w:val="003C63F9"/>
    <w:rsid w:val="003C642A"/>
    <w:rsid w:val="003C646C"/>
    <w:rsid w:val="003C6595"/>
    <w:rsid w:val="003C6676"/>
    <w:rsid w:val="003C6B52"/>
    <w:rsid w:val="003C6D46"/>
    <w:rsid w:val="003C718A"/>
    <w:rsid w:val="003C7291"/>
    <w:rsid w:val="003C72EE"/>
    <w:rsid w:val="003C7552"/>
    <w:rsid w:val="003C7655"/>
    <w:rsid w:val="003C769C"/>
    <w:rsid w:val="003C7C76"/>
    <w:rsid w:val="003C7D82"/>
    <w:rsid w:val="003D0172"/>
    <w:rsid w:val="003D05C2"/>
    <w:rsid w:val="003D0618"/>
    <w:rsid w:val="003D0922"/>
    <w:rsid w:val="003D095D"/>
    <w:rsid w:val="003D0A29"/>
    <w:rsid w:val="003D0D48"/>
    <w:rsid w:val="003D0F3B"/>
    <w:rsid w:val="003D1011"/>
    <w:rsid w:val="003D10D5"/>
    <w:rsid w:val="003D12B7"/>
    <w:rsid w:val="003D133D"/>
    <w:rsid w:val="003D142A"/>
    <w:rsid w:val="003D1620"/>
    <w:rsid w:val="003D1890"/>
    <w:rsid w:val="003D1966"/>
    <w:rsid w:val="003D1DA6"/>
    <w:rsid w:val="003D1E7C"/>
    <w:rsid w:val="003D1E8C"/>
    <w:rsid w:val="003D1FD7"/>
    <w:rsid w:val="003D224D"/>
    <w:rsid w:val="003D288E"/>
    <w:rsid w:val="003D2931"/>
    <w:rsid w:val="003D29BE"/>
    <w:rsid w:val="003D2A11"/>
    <w:rsid w:val="003D2B91"/>
    <w:rsid w:val="003D2F4E"/>
    <w:rsid w:val="003D313D"/>
    <w:rsid w:val="003D3151"/>
    <w:rsid w:val="003D31CD"/>
    <w:rsid w:val="003D3539"/>
    <w:rsid w:val="003D3B3A"/>
    <w:rsid w:val="003D3B9F"/>
    <w:rsid w:val="003D3BF5"/>
    <w:rsid w:val="003D3C13"/>
    <w:rsid w:val="003D3C4F"/>
    <w:rsid w:val="003D3CF6"/>
    <w:rsid w:val="003D3E0F"/>
    <w:rsid w:val="003D41FE"/>
    <w:rsid w:val="003D4230"/>
    <w:rsid w:val="003D436E"/>
    <w:rsid w:val="003D4734"/>
    <w:rsid w:val="003D47CE"/>
    <w:rsid w:val="003D48A4"/>
    <w:rsid w:val="003D4915"/>
    <w:rsid w:val="003D4A17"/>
    <w:rsid w:val="003D4A2F"/>
    <w:rsid w:val="003D4A94"/>
    <w:rsid w:val="003D4AAB"/>
    <w:rsid w:val="003D4CB0"/>
    <w:rsid w:val="003D4D92"/>
    <w:rsid w:val="003D4F4A"/>
    <w:rsid w:val="003D5116"/>
    <w:rsid w:val="003D518C"/>
    <w:rsid w:val="003D524D"/>
    <w:rsid w:val="003D5292"/>
    <w:rsid w:val="003D5598"/>
    <w:rsid w:val="003D5656"/>
    <w:rsid w:val="003D56BC"/>
    <w:rsid w:val="003D56C8"/>
    <w:rsid w:val="003D58EB"/>
    <w:rsid w:val="003D594D"/>
    <w:rsid w:val="003D5BB6"/>
    <w:rsid w:val="003D5C43"/>
    <w:rsid w:val="003D5CB3"/>
    <w:rsid w:val="003D5E25"/>
    <w:rsid w:val="003D5E76"/>
    <w:rsid w:val="003D60B2"/>
    <w:rsid w:val="003D60C7"/>
    <w:rsid w:val="003D62EB"/>
    <w:rsid w:val="003D6382"/>
    <w:rsid w:val="003D64DC"/>
    <w:rsid w:val="003D6585"/>
    <w:rsid w:val="003D676C"/>
    <w:rsid w:val="003D6892"/>
    <w:rsid w:val="003D68C6"/>
    <w:rsid w:val="003D6904"/>
    <w:rsid w:val="003D69F6"/>
    <w:rsid w:val="003D6A10"/>
    <w:rsid w:val="003D6ADB"/>
    <w:rsid w:val="003D6CE2"/>
    <w:rsid w:val="003D6DE0"/>
    <w:rsid w:val="003D6F80"/>
    <w:rsid w:val="003D7546"/>
    <w:rsid w:val="003D75BA"/>
    <w:rsid w:val="003D7769"/>
    <w:rsid w:val="003D77EB"/>
    <w:rsid w:val="003D7B5B"/>
    <w:rsid w:val="003D7CDA"/>
    <w:rsid w:val="003D7E87"/>
    <w:rsid w:val="003D7EBF"/>
    <w:rsid w:val="003D7F3D"/>
    <w:rsid w:val="003E001C"/>
    <w:rsid w:val="003E01E2"/>
    <w:rsid w:val="003E020E"/>
    <w:rsid w:val="003E05E0"/>
    <w:rsid w:val="003E0691"/>
    <w:rsid w:val="003E0780"/>
    <w:rsid w:val="003E07F9"/>
    <w:rsid w:val="003E0A12"/>
    <w:rsid w:val="003E0A22"/>
    <w:rsid w:val="003E0A47"/>
    <w:rsid w:val="003E0BD2"/>
    <w:rsid w:val="003E0BF1"/>
    <w:rsid w:val="003E0C27"/>
    <w:rsid w:val="003E0C4B"/>
    <w:rsid w:val="003E0C9D"/>
    <w:rsid w:val="003E0D10"/>
    <w:rsid w:val="003E0DA7"/>
    <w:rsid w:val="003E1187"/>
    <w:rsid w:val="003E1385"/>
    <w:rsid w:val="003E1396"/>
    <w:rsid w:val="003E145F"/>
    <w:rsid w:val="003E146C"/>
    <w:rsid w:val="003E153E"/>
    <w:rsid w:val="003E163B"/>
    <w:rsid w:val="003E17A4"/>
    <w:rsid w:val="003E1829"/>
    <w:rsid w:val="003E1A9F"/>
    <w:rsid w:val="003E1C7A"/>
    <w:rsid w:val="003E1F0B"/>
    <w:rsid w:val="003E206F"/>
    <w:rsid w:val="003E245C"/>
    <w:rsid w:val="003E2608"/>
    <w:rsid w:val="003E2609"/>
    <w:rsid w:val="003E2927"/>
    <w:rsid w:val="003E29D3"/>
    <w:rsid w:val="003E2A88"/>
    <w:rsid w:val="003E2BD2"/>
    <w:rsid w:val="003E2C3C"/>
    <w:rsid w:val="003E2D83"/>
    <w:rsid w:val="003E301B"/>
    <w:rsid w:val="003E30D4"/>
    <w:rsid w:val="003E3106"/>
    <w:rsid w:val="003E328C"/>
    <w:rsid w:val="003E332C"/>
    <w:rsid w:val="003E334B"/>
    <w:rsid w:val="003E356B"/>
    <w:rsid w:val="003E37AD"/>
    <w:rsid w:val="003E38B0"/>
    <w:rsid w:val="003E39E6"/>
    <w:rsid w:val="003E39F6"/>
    <w:rsid w:val="003E3AAF"/>
    <w:rsid w:val="003E3B60"/>
    <w:rsid w:val="003E3BBF"/>
    <w:rsid w:val="003E3DD4"/>
    <w:rsid w:val="003E426C"/>
    <w:rsid w:val="003E459E"/>
    <w:rsid w:val="003E4771"/>
    <w:rsid w:val="003E47BC"/>
    <w:rsid w:val="003E482D"/>
    <w:rsid w:val="003E4861"/>
    <w:rsid w:val="003E493F"/>
    <w:rsid w:val="003E494A"/>
    <w:rsid w:val="003E4A0A"/>
    <w:rsid w:val="003E4C80"/>
    <w:rsid w:val="003E4CC5"/>
    <w:rsid w:val="003E4CFE"/>
    <w:rsid w:val="003E5000"/>
    <w:rsid w:val="003E50FE"/>
    <w:rsid w:val="003E510A"/>
    <w:rsid w:val="003E5113"/>
    <w:rsid w:val="003E5168"/>
    <w:rsid w:val="003E51ED"/>
    <w:rsid w:val="003E52EB"/>
    <w:rsid w:val="003E541B"/>
    <w:rsid w:val="003E57D7"/>
    <w:rsid w:val="003E5A87"/>
    <w:rsid w:val="003E5AAC"/>
    <w:rsid w:val="003E5C61"/>
    <w:rsid w:val="003E60E4"/>
    <w:rsid w:val="003E624C"/>
    <w:rsid w:val="003E6350"/>
    <w:rsid w:val="003E64CB"/>
    <w:rsid w:val="003E67AE"/>
    <w:rsid w:val="003E687A"/>
    <w:rsid w:val="003E68BB"/>
    <w:rsid w:val="003E69A1"/>
    <w:rsid w:val="003E6B4F"/>
    <w:rsid w:val="003E6B64"/>
    <w:rsid w:val="003E6B85"/>
    <w:rsid w:val="003E6C2D"/>
    <w:rsid w:val="003E6E50"/>
    <w:rsid w:val="003E6FFC"/>
    <w:rsid w:val="003E7239"/>
    <w:rsid w:val="003E75D7"/>
    <w:rsid w:val="003E76B8"/>
    <w:rsid w:val="003E770A"/>
    <w:rsid w:val="003E7825"/>
    <w:rsid w:val="003E790C"/>
    <w:rsid w:val="003E7920"/>
    <w:rsid w:val="003E7A65"/>
    <w:rsid w:val="003E7E2C"/>
    <w:rsid w:val="003E7E6D"/>
    <w:rsid w:val="003F026E"/>
    <w:rsid w:val="003F039E"/>
    <w:rsid w:val="003F03CE"/>
    <w:rsid w:val="003F0880"/>
    <w:rsid w:val="003F0884"/>
    <w:rsid w:val="003F0CAA"/>
    <w:rsid w:val="003F0ECE"/>
    <w:rsid w:val="003F0F46"/>
    <w:rsid w:val="003F0FC0"/>
    <w:rsid w:val="003F1146"/>
    <w:rsid w:val="003F11FB"/>
    <w:rsid w:val="003F1253"/>
    <w:rsid w:val="003F15C1"/>
    <w:rsid w:val="003F1655"/>
    <w:rsid w:val="003F1D09"/>
    <w:rsid w:val="003F1F28"/>
    <w:rsid w:val="003F206F"/>
    <w:rsid w:val="003F22F3"/>
    <w:rsid w:val="003F231A"/>
    <w:rsid w:val="003F25EB"/>
    <w:rsid w:val="003F27CB"/>
    <w:rsid w:val="003F2BC3"/>
    <w:rsid w:val="003F2C54"/>
    <w:rsid w:val="003F2FC9"/>
    <w:rsid w:val="003F2FF8"/>
    <w:rsid w:val="003F31DE"/>
    <w:rsid w:val="003F3310"/>
    <w:rsid w:val="003F3476"/>
    <w:rsid w:val="003F3732"/>
    <w:rsid w:val="003F3774"/>
    <w:rsid w:val="003F37BA"/>
    <w:rsid w:val="003F38AF"/>
    <w:rsid w:val="003F393F"/>
    <w:rsid w:val="003F397D"/>
    <w:rsid w:val="003F3AD7"/>
    <w:rsid w:val="003F3AE0"/>
    <w:rsid w:val="003F3D0D"/>
    <w:rsid w:val="003F3DF5"/>
    <w:rsid w:val="003F3E49"/>
    <w:rsid w:val="003F3F06"/>
    <w:rsid w:val="003F4027"/>
    <w:rsid w:val="003F40D2"/>
    <w:rsid w:val="003F41F5"/>
    <w:rsid w:val="003F42B7"/>
    <w:rsid w:val="003F430C"/>
    <w:rsid w:val="003F43EB"/>
    <w:rsid w:val="003F45EB"/>
    <w:rsid w:val="003F461B"/>
    <w:rsid w:val="003F4968"/>
    <w:rsid w:val="003F4AD8"/>
    <w:rsid w:val="003F4BCC"/>
    <w:rsid w:val="003F4C17"/>
    <w:rsid w:val="003F4C5B"/>
    <w:rsid w:val="003F4EF8"/>
    <w:rsid w:val="003F510B"/>
    <w:rsid w:val="003F5175"/>
    <w:rsid w:val="003F52AA"/>
    <w:rsid w:val="003F5308"/>
    <w:rsid w:val="003F53F2"/>
    <w:rsid w:val="003F5418"/>
    <w:rsid w:val="003F567A"/>
    <w:rsid w:val="003F5821"/>
    <w:rsid w:val="003F593A"/>
    <w:rsid w:val="003F5B7B"/>
    <w:rsid w:val="003F5C80"/>
    <w:rsid w:val="003F60B7"/>
    <w:rsid w:val="003F62BF"/>
    <w:rsid w:val="003F62F2"/>
    <w:rsid w:val="003F65E9"/>
    <w:rsid w:val="003F6877"/>
    <w:rsid w:val="003F6AB6"/>
    <w:rsid w:val="003F6B09"/>
    <w:rsid w:val="003F6C37"/>
    <w:rsid w:val="003F6FB0"/>
    <w:rsid w:val="003F705C"/>
    <w:rsid w:val="003F7391"/>
    <w:rsid w:val="003F74D8"/>
    <w:rsid w:val="003F7526"/>
    <w:rsid w:val="003F756C"/>
    <w:rsid w:val="003F75EE"/>
    <w:rsid w:val="003F7612"/>
    <w:rsid w:val="003F7987"/>
    <w:rsid w:val="003F7A04"/>
    <w:rsid w:val="003F7B67"/>
    <w:rsid w:val="003F7CBE"/>
    <w:rsid w:val="003F7E5D"/>
    <w:rsid w:val="004005D6"/>
    <w:rsid w:val="00400612"/>
    <w:rsid w:val="0040066B"/>
    <w:rsid w:val="00400679"/>
    <w:rsid w:val="00400839"/>
    <w:rsid w:val="0040098E"/>
    <w:rsid w:val="004009FE"/>
    <w:rsid w:val="00400A61"/>
    <w:rsid w:val="00400AEF"/>
    <w:rsid w:val="00400F35"/>
    <w:rsid w:val="004010D5"/>
    <w:rsid w:val="00401116"/>
    <w:rsid w:val="0040125F"/>
    <w:rsid w:val="00401280"/>
    <w:rsid w:val="004012CB"/>
    <w:rsid w:val="004012F9"/>
    <w:rsid w:val="0040151E"/>
    <w:rsid w:val="004016E6"/>
    <w:rsid w:val="00401794"/>
    <w:rsid w:val="004017AD"/>
    <w:rsid w:val="00401858"/>
    <w:rsid w:val="00401889"/>
    <w:rsid w:val="004018A7"/>
    <w:rsid w:val="004019E0"/>
    <w:rsid w:val="00401A01"/>
    <w:rsid w:val="00401A15"/>
    <w:rsid w:val="00401B6B"/>
    <w:rsid w:val="00401C63"/>
    <w:rsid w:val="00401D4E"/>
    <w:rsid w:val="00401E75"/>
    <w:rsid w:val="00401E7A"/>
    <w:rsid w:val="00402066"/>
    <w:rsid w:val="004020F5"/>
    <w:rsid w:val="00402181"/>
    <w:rsid w:val="00402380"/>
    <w:rsid w:val="0040250D"/>
    <w:rsid w:val="00402689"/>
    <w:rsid w:val="00402814"/>
    <w:rsid w:val="00402AC3"/>
    <w:rsid w:val="00402CA5"/>
    <w:rsid w:val="00403142"/>
    <w:rsid w:val="00403160"/>
    <w:rsid w:val="00403434"/>
    <w:rsid w:val="00403456"/>
    <w:rsid w:val="004034E3"/>
    <w:rsid w:val="00403599"/>
    <w:rsid w:val="0040367E"/>
    <w:rsid w:val="004037D7"/>
    <w:rsid w:val="004039B1"/>
    <w:rsid w:val="00403A82"/>
    <w:rsid w:val="00403B94"/>
    <w:rsid w:val="00403DB4"/>
    <w:rsid w:val="00403EBD"/>
    <w:rsid w:val="00403F0E"/>
    <w:rsid w:val="00404003"/>
    <w:rsid w:val="0040405F"/>
    <w:rsid w:val="00404143"/>
    <w:rsid w:val="00404164"/>
    <w:rsid w:val="00404295"/>
    <w:rsid w:val="004042AD"/>
    <w:rsid w:val="00404300"/>
    <w:rsid w:val="00404490"/>
    <w:rsid w:val="0040454E"/>
    <w:rsid w:val="004045BA"/>
    <w:rsid w:val="00404867"/>
    <w:rsid w:val="004049EB"/>
    <w:rsid w:val="00404B35"/>
    <w:rsid w:val="00404B46"/>
    <w:rsid w:val="00404FA6"/>
    <w:rsid w:val="004051CF"/>
    <w:rsid w:val="00405586"/>
    <w:rsid w:val="004056B1"/>
    <w:rsid w:val="00405B0A"/>
    <w:rsid w:val="00405B68"/>
    <w:rsid w:val="00405BD6"/>
    <w:rsid w:val="00405C16"/>
    <w:rsid w:val="00405EFC"/>
    <w:rsid w:val="0040606A"/>
    <w:rsid w:val="00406148"/>
    <w:rsid w:val="0040616E"/>
    <w:rsid w:val="004061C7"/>
    <w:rsid w:val="004061E5"/>
    <w:rsid w:val="004061F6"/>
    <w:rsid w:val="00406590"/>
    <w:rsid w:val="004065F2"/>
    <w:rsid w:val="00406792"/>
    <w:rsid w:val="00406A51"/>
    <w:rsid w:val="00406C41"/>
    <w:rsid w:val="00406D87"/>
    <w:rsid w:val="00407019"/>
    <w:rsid w:val="0040729D"/>
    <w:rsid w:val="00407361"/>
    <w:rsid w:val="004073DB"/>
    <w:rsid w:val="004078C7"/>
    <w:rsid w:val="00407925"/>
    <w:rsid w:val="00407BF4"/>
    <w:rsid w:val="00407C97"/>
    <w:rsid w:val="00407D66"/>
    <w:rsid w:val="00407E22"/>
    <w:rsid w:val="00407E34"/>
    <w:rsid w:val="00407E7C"/>
    <w:rsid w:val="00407E8D"/>
    <w:rsid w:val="00407EC0"/>
    <w:rsid w:val="00410071"/>
    <w:rsid w:val="0041010E"/>
    <w:rsid w:val="004101E2"/>
    <w:rsid w:val="0041027C"/>
    <w:rsid w:val="00410520"/>
    <w:rsid w:val="00410548"/>
    <w:rsid w:val="004106B6"/>
    <w:rsid w:val="0041074F"/>
    <w:rsid w:val="00410CB7"/>
    <w:rsid w:val="00410CB8"/>
    <w:rsid w:val="00410CC6"/>
    <w:rsid w:val="00410CFF"/>
    <w:rsid w:val="00411337"/>
    <w:rsid w:val="004114C0"/>
    <w:rsid w:val="004119C1"/>
    <w:rsid w:val="00411D42"/>
    <w:rsid w:val="00411E3C"/>
    <w:rsid w:val="00411FFA"/>
    <w:rsid w:val="00412065"/>
    <w:rsid w:val="004125BC"/>
    <w:rsid w:val="00412654"/>
    <w:rsid w:val="004128E5"/>
    <w:rsid w:val="004129F6"/>
    <w:rsid w:val="00412AAF"/>
    <w:rsid w:val="00412BDB"/>
    <w:rsid w:val="00412BF3"/>
    <w:rsid w:val="00412DF1"/>
    <w:rsid w:val="00412E86"/>
    <w:rsid w:val="00413060"/>
    <w:rsid w:val="004131F3"/>
    <w:rsid w:val="0041338B"/>
    <w:rsid w:val="004133BD"/>
    <w:rsid w:val="004136E1"/>
    <w:rsid w:val="00413C7C"/>
    <w:rsid w:val="00413C85"/>
    <w:rsid w:val="00413D2B"/>
    <w:rsid w:val="00413D3C"/>
    <w:rsid w:val="00413D89"/>
    <w:rsid w:val="00413DC8"/>
    <w:rsid w:val="00413F64"/>
    <w:rsid w:val="004141C3"/>
    <w:rsid w:val="00414224"/>
    <w:rsid w:val="004143CA"/>
    <w:rsid w:val="004144D4"/>
    <w:rsid w:val="0041454B"/>
    <w:rsid w:val="00414569"/>
    <w:rsid w:val="004146B7"/>
    <w:rsid w:val="00414764"/>
    <w:rsid w:val="00414907"/>
    <w:rsid w:val="00414951"/>
    <w:rsid w:val="00414F33"/>
    <w:rsid w:val="004150A3"/>
    <w:rsid w:val="004152B4"/>
    <w:rsid w:val="0041532B"/>
    <w:rsid w:val="004153A2"/>
    <w:rsid w:val="00415499"/>
    <w:rsid w:val="00415572"/>
    <w:rsid w:val="004159E2"/>
    <w:rsid w:val="00415A35"/>
    <w:rsid w:val="00415AAF"/>
    <w:rsid w:val="00415B31"/>
    <w:rsid w:val="00415C03"/>
    <w:rsid w:val="00415E82"/>
    <w:rsid w:val="0041601B"/>
    <w:rsid w:val="0041611F"/>
    <w:rsid w:val="00416293"/>
    <w:rsid w:val="004163D3"/>
    <w:rsid w:val="00416411"/>
    <w:rsid w:val="00416448"/>
    <w:rsid w:val="0041644B"/>
    <w:rsid w:val="004165BF"/>
    <w:rsid w:val="00416742"/>
    <w:rsid w:val="004167A9"/>
    <w:rsid w:val="004167B5"/>
    <w:rsid w:val="00416871"/>
    <w:rsid w:val="00416881"/>
    <w:rsid w:val="00416AD7"/>
    <w:rsid w:val="00416BF2"/>
    <w:rsid w:val="00416FF5"/>
    <w:rsid w:val="00417041"/>
    <w:rsid w:val="00417511"/>
    <w:rsid w:val="004176F0"/>
    <w:rsid w:val="004176F6"/>
    <w:rsid w:val="0041786C"/>
    <w:rsid w:val="00417977"/>
    <w:rsid w:val="00417A23"/>
    <w:rsid w:val="00417ABE"/>
    <w:rsid w:val="00417CF6"/>
    <w:rsid w:val="00417E95"/>
    <w:rsid w:val="00417FDD"/>
    <w:rsid w:val="00420027"/>
    <w:rsid w:val="00420124"/>
    <w:rsid w:val="004203CE"/>
    <w:rsid w:val="004203EA"/>
    <w:rsid w:val="00420566"/>
    <w:rsid w:val="004207A9"/>
    <w:rsid w:val="00420B68"/>
    <w:rsid w:val="00420D7E"/>
    <w:rsid w:val="00420FFE"/>
    <w:rsid w:val="00421556"/>
    <w:rsid w:val="00421581"/>
    <w:rsid w:val="004217F8"/>
    <w:rsid w:val="004218CE"/>
    <w:rsid w:val="00421D19"/>
    <w:rsid w:val="00421F1B"/>
    <w:rsid w:val="00421F5D"/>
    <w:rsid w:val="00421FC2"/>
    <w:rsid w:val="00422300"/>
    <w:rsid w:val="004223C8"/>
    <w:rsid w:val="00422403"/>
    <w:rsid w:val="004224A9"/>
    <w:rsid w:val="00422642"/>
    <w:rsid w:val="00422706"/>
    <w:rsid w:val="00422744"/>
    <w:rsid w:val="0042284E"/>
    <w:rsid w:val="00422AA2"/>
    <w:rsid w:val="00422C48"/>
    <w:rsid w:val="00422F69"/>
    <w:rsid w:val="00423002"/>
    <w:rsid w:val="00423063"/>
    <w:rsid w:val="004231CB"/>
    <w:rsid w:val="00423236"/>
    <w:rsid w:val="00423405"/>
    <w:rsid w:val="004234B5"/>
    <w:rsid w:val="00423636"/>
    <w:rsid w:val="00423703"/>
    <w:rsid w:val="004239D4"/>
    <w:rsid w:val="00423C99"/>
    <w:rsid w:val="00423DB0"/>
    <w:rsid w:val="00423F20"/>
    <w:rsid w:val="00423F52"/>
    <w:rsid w:val="00423F73"/>
    <w:rsid w:val="00423F95"/>
    <w:rsid w:val="00424089"/>
    <w:rsid w:val="00424315"/>
    <w:rsid w:val="004243EB"/>
    <w:rsid w:val="0042455A"/>
    <w:rsid w:val="004245C2"/>
    <w:rsid w:val="00424852"/>
    <w:rsid w:val="004248FA"/>
    <w:rsid w:val="00424A15"/>
    <w:rsid w:val="00424A36"/>
    <w:rsid w:val="00424DC3"/>
    <w:rsid w:val="00424DFB"/>
    <w:rsid w:val="00424E15"/>
    <w:rsid w:val="00424E53"/>
    <w:rsid w:val="00425088"/>
    <w:rsid w:val="00425194"/>
    <w:rsid w:val="0042529F"/>
    <w:rsid w:val="00425360"/>
    <w:rsid w:val="004254A2"/>
    <w:rsid w:val="00425702"/>
    <w:rsid w:val="0042573F"/>
    <w:rsid w:val="0042581A"/>
    <w:rsid w:val="004258E3"/>
    <w:rsid w:val="00425B88"/>
    <w:rsid w:val="00425E18"/>
    <w:rsid w:val="00425F60"/>
    <w:rsid w:val="00425FB7"/>
    <w:rsid w:val="004260DE"/>
    <w:rsid w:val="00426236"/>
    <w:rsid w:val="00426384"/>
    <w:rsid w:val="00426661"/>
    <w:rsid w:val="00426A17"/>
    <w:rsid w:val="00426A8F"/>
    <w:rsid w:val="00426B6C"/>
    <w:rsid w:val="00426F31"/>
    <w:rsid w:val="00427379"/>
    <w:rsid w:val="00427409"/>
    <w:rsid w:val="004275A9"/>
    <w:rsid w:val="004279F7"/>
    <w:rsid w:val="00427A43"/>
    <w:rsid w:val="00427AF1"/>
    <w:rsid w:val="00427C52"/>
    <w:rsid w:val="00427DB3"/>
    <w:rsid w:val="00427DE8"/>
    <w:rsid w:val="00427DFD"/>
    <w:rsid w:val="00427E20"/>
    <w:rsid w:val="00427E7F"/>
    <w:rsid w:val="00427F36"/>
    <w:rsid w:val="00427FC7"/>
    <w:rsid w:val="0043006A"/>
    <w:rsid w:val="00430523"/>
    <w:rsid w:val="004306A8"/>
    <w:rsid w:val="0043090C"/>
    <w:rsid w:val="0043096C"/>
    <w:rsid w:val="00430CE5"/>
    <w:rsid w:val="00430F2D"/>
    <w:rsid w:val="00431036"/>
    <w:rsid w:val="00431084"/>
    <w:rsid w:val="004311AE"/>
    <w:rsid w:val="0043128E"/>
    <w:rsid w:val="00431706"/>
    <w:rsid w:val="00431740"/>
    <w:rsid w:val="00431774"/>
    <w:rsid w:val="00431978"/>
    <w:rsid w:val="00431AE5"/>
    <w:rsid w:val="00431AF6"/>
    <w:rsid w:val="00431BAA"/>
    <w:rsid w:val="00431BD2"/>
    <w:rsid w:val="00431C8B"/>
    <w:rsid w:val="00431ED2"/>
    <w:rsid w:val="004322AA"/>
    <w:rsid w:val="00432422"/>
    <w:rsid w:val="004324ED"/>
    <w:rsid w:val="004325D0"/>
    <w:rsid w:val="004327D4"/>
    <w:rsid w:val="00432A22"/>
    <w:rsid w:val="00432B0D"/>
    <w:rsid w:val="00432B8A"/>
    <w:rsid w:val="00432BE9"/>
    <w:rsid w:val="00432C6C"/>
    <w:rsid w:val="00432DF9"/>
    <w:rsid w:val="00432F45"/>
    <w:rsid w:val="00432FE1"/>
    <w:rsid w:val="004330F8"/>
    <w:rsid w:val="00433188"/>
    <w:rsid w:val="00433289"/>
    <w:rsid w:val="004332D9"/>
    <w:rsid w:val="00433816"/>
    <w:rsid w:val="004338D8"/>
    <w:rsid w:val="00433A74"/>
    <w:rsid w:val="00433C09"/>
    <w:rsid w:val="00433D0B"/>
    <w:rsid w:val="00433D93"/>
    <w:rsid w:val="00433F54"/>
    <w:rsid w:val="00433FAA"/>
    <w:rsid w:val="00434111"/>
    <w:rsid w:val="004343FC"/>
    <w:rsid w:val="004346B3"/>
    <w:rsid w:val="00434872"/>
    <w:rsid w:val="0043489E"/>
    <w:rsid w:val="004349C4"/>
    <w:rsid w:val="004349D0"/>
    <w:rsid w:val="00434A21"/>
    <w:rsid w:val="00434AC9"/>
    <w:rsid w:val="00434DC4"/>
    <w:rsid w:val="00434E03"/>
    <w:rsid w:val="00434F45"/>
    <w:rsid w:val="00434FE2"/>
    <w:rsid w:val="00435104"/>
    <w:rsid w:val="004353C5"/>
    <w:rsid w:val="004353E8"/>
    <w:rsid w:val="00435702"/>
    <w:rsid w:val="0043574C"/>
    <w:rsid w:val="004359A4"/>
    <w:rsid w:val="00435AF5"/>
    <w:rsid w:val="00435B1D"/>
    <w:rsid w:val="00435BE8"/>
    <w:rsid w:val="00435C02"/>
    <w:rsid w:val="00435FB9"/>
    <w:rsid w:val="004361AE"/>
    <w:rsid w:val="00436336"/>
    <w:rsid w:val="004365BB"/>
    <w:rsid w:val="00436618"/>
    <w:rsid w:val="00436B1A"/>
    <w:rsid w:val="00436C6D"/>
    <w:rsid w:val="00437097"/>
    <w:rsid w:val="004370BF"/>
    <w:rsid w:val="00437576"/>
    <w:rsid w:val="0043780C"/>
    <w:rsid w:val="00437AD4"/>
    <w:rsid w:val="00437B42"/>
    <w:rsid w:val="00437B9A"/>
    <w:rsid w:val="00437C45"/>
    <w:rsid w:val="00437C76"/>
    <w:rsid w:val="00437CA0"/>
    <w:rsid w:val="00437EA8"/>
    <w:rsid w:val="00437EC8"/>
    <w:rsid w:val="004400EC"/>
    <w:rsid w:val="0044044A"/>
    <w:rsid w:val="00440643"/>
    <w:rsid w:val="004406EC"/>
    <w:rsid w:val="0044083E"/>
    <w:rsid w:val="0044085C"/>
    <w:rsid w:val="00440951"/>
    <w:rsid w:val="004409C0"/>
    <w:rsid w:val="00440C86"/>
    <w:rsid w:val="00440F46"/>
    <w:rsid w:val="00441058"/>
    <w:rsid w:val="004410C4"/>
    <w:rsid w:val="00441335"/>
    <w:rsid w:val="0044142F"/>
    <w:rsid w:val="004414EB"/>
    <w:rsid w:val="0044159F"/>
    <w:rsid w:val="004415E0"/>
    <w:rsid w:val="00441A42"/>
    <w:rsid w:val="00441C6C"/>
    <w:rsid w:val="00441F60"/>
    <w:rsid w:val="00442024"/>
    <w:rsid w:val="004421AA"/>
    <w:rsid w:val="004421E0"/>
    <w:rsid w:val="00442202"/>
    <w:rsid w:val="00442260"/>
    <w:rsid w:val="00442286"/>
    <w:rsid w:val="004422DA"/>
    <w:rsid w:val="00442515"/>
    <w:rsid w:val="00442835"/>
    <w:rsid w:val="00442911"/>
    <w:rsid w:val="00442913"/>
    <w:rsid w:val="00442922"/>
    <w:rsid w:val="00442A97"/>
    <w:rsid w:val="00442AF7"/>
    <w:rsid w:val="00442AFB"/>
    <w:rsid w:val="00442D92"/>
    <w:rsid w:val="004432B5"/>
    <w:rsid w:val="00443449"/>
    <w:rsid w:val="00443498"/>
    <w:rsid w:val="004434B3"/>
    <w:rsid w:val="004436A0"/>
    <w:rsid w:val="004437CD"/>
    <w:rsid w:val="00443814"/>
    <w:rsid w:val="0044383B"/>
    <w:rsid w:val="00443890"/>
    <w:rsid w:val="00443A7B"/>
    <w:rsid w:val="00443AF8"/>
    <w:rsid w:val="00443BE8"/>
    <w:rsid w:val="00443C7F"/>
    <w:rsid w:val="00443C8D"/>
    <w:rsid w:val="00443DEB"/>
    <w:rsid w:val="00444250"/>
    <w:rsid w:val="00444287"/>
    <w:rsid w:val="00444301"/>
    <w:rsid w:val="00444325"/>
    <w:rsid w:val="00444AB2"/>
    <w:rsid w:val="00444B9C"/>
    <w:rsid w:val="00444C99"/>
    <w:rsid w:val="00444E9E"/>
    <w:rsid w:val="00444EBF"/>
    <w:rsid w:val="00444EDE"/>
    <w:rsid w:val="00444F5E"/>
    <w:rsid w:val="00444FBB"/>
    <w:rsid w:val="00445075"/>
    <w:rsid w:val="004451DD"/>
    <w:rsid w:val="00445231"/>
    <w:rsid w:val="00445499"/>
    <w:rsid w:val="00445517"/>
    <w:rsid w:val="00445608"/>
    <w:rsid w:val="0044578F"/>
    <w:rsid w:val="004457AE"/>
    <w:rsid w:val="0044596A"/>
    <w:rsid w:val="00445B08"/>
    <w:rsid w:val="00445B0D"/>
    <w:rsid w:val="00445BBA"/>
    <w:rsid w:val="00445D6F"/>
    <w:rsid w:val="00446187"/>
    <w:rsid w:val="004463C5"/>
    <w:rsid w:val="00446401"/>
    <w:rsid w:val="00446497"/>
    <w:rsid w:val="00446919"/>
    <w:rsid w:val="00446AAA"/>
    <w:rsid w:val="00446BAF"/>
    <w:rsid w:val="00446D7E"/>
    <w:rsid w:val="0044718D"/>
    <w:rsid w:val="004473CA"/>
    <w:rsid w:val="004475FA"/>
    <w:rsid w:val="00447706"/>
    <w:rsid w:val="0044774C"/>
    <w:rsid w:val="004478EA"/>
    <w:rsid w:val="00447F09"/>
    <w:rsid w:val="00447F77"/>
    <w:rsid w:val="00450121"/>
    <w:rsid w:val="0045018D"/>
    <w:rsid w:val="0045033A"/>
    <w:rsid w:val="0045050F"/>
    <w:rsid w:val="004506BA"/>
    <w:rsid w:val="004507F5"/>
    <w:rsid w:val="00450807"/>
    <w:rsid w:val="00450904"/>
    <w:rsid w:val="00450937"/>
    <w:rsid w:val="00450E24"/>
    <w:rsid w:val="0045115B"/>
    <w:rsid w:val="004513D8"/>
    <w:rsid w:val="0045197C"/>
    <w:rsid w:val="00451A8F"/>
    <w:rsid w:val="00451A96"/>
    <w:rsid w:val="00451AEB"/>
    <w:rsid w:val="00451B67"/>
    <w:rsid w:val="00451C73"/>
    <w:rsid w:val="00451ED2"/>
    <w:rsid w:val="00451F8D"/>
    <w:rsid w:val="00451FDE"/>
    <w:rsid w:val="00451FE5"/>
    <w:rsid w:val="0045203D"/>
    <w:rsid w:val="0045226F"/>
    <w:rsid w:val="0045227C"/>
    <w:rsid w:val="00452359"/>
    <w:rsid w:val="00452381"/>
    <w:rsid w:val="00452914"/>
    <w:rsid w:val="0045294F"/>
    <w:rsid w:val="00453003"/>
    <w:rsid w:val="00453015"/>
    <w:rsid w:val="00453067"/>
    <w:rsid w:val="00453077"/>
    <w:rsid w:val="00453102"/>
    <w:rsid w:val="00453198"/>
    <w:rsid w:val="00453440"/>
    <w:rsid w:val="00453443"/>
    <w:rsid w:val="00453504"/>
    <w:rsid w:val="004538C9"/>
    <w:rsid w:val="00453942"/>
    <w:rsid w:val="00453C10"/>
    <w:rsid w:val="00453C34"/>
    <w:rsid w:val="00453D13"/>
    <w:rsid w:val="00453D37"/>
    <w:rsid w:val="00453EFD"/>
    <w:rsid w:val="0045414D"/>
    <w:rsid w:val="00454469"/>
    <w:rsid w:val="004544E6"/>
    <w:rsid w:val="004547A1"/>
    <w:rsid w:val="00454A1A"/>
    <w:rsid w:val="00454B30"/>
    <w:rsid w:val="00454D42"/>
    <w:rsid w:val="00454D64"/>
    <w:rsid w:val="00454F18"/>
    <w:rsid w:val="0045509A"/>
    <w:rsid w:val="00455230"/>
    <w:rsid w:val="00455498"/>
    <w:rsid w:val="0045577C"/>
    <w:rsid w:val="0045592F"/>
    <w:rsid w:val="00455B50"/>
    <w:rsid w:val="00455E9E"/>
    <w:rsid w:val="00456067"/>
    <w:rsid w:val="00456092"/>
    <w:rsid w:val="004563CC"/>
    <w:rsid w:val="00456443"/>
    <w:rsid w:val="0045644D"/>
    <w:rsid w:val="004564A7"/>
    <w:rsid w:val="004564D0"/>
    <w:rsid w:val="0045657B"/>
    <w:rsid w:val="0045673A"/>
    <w:rsid w:val="00456B96"/>
    <w:rsid w:val="00456C57"/>
    <w:rsid w:val="00456C9C"/>
    <w:rsid w:val="00456DFF"/>
    <w:rsid w:val="00456E3C"/>
    <w:rsid w:val="00456FA0"/>
    <w:rsid w:val="004571F4"/>
    <w:rsid w:val="00457245"/>
    <w:rsid w:val="00457375"/>
    <w:rsid w:val="00457398"/>
    <w:rsid w:val="004573B1"/>
    <w:rsid w:val="00457869"/>
    <w:rsid w:val="00457A7E"/>
    <w:rsid w:val="00457BB2"/>
    <w:rsid w:val="00457C11"/>
    <w:rsid w:val="00457D85"/>
    <w:rsid w:val="004603E9"/>
    <w:rsid w:val="00460553"/>
    <w:rsid w:val="004608F5"/>
    <w:rsid w:val="00460D40"/>
    <w:rsid w:val="00460E6F"/>
    <w:rsid w:val="0046124F"/>
    <w:rsid w:val="00461280"/>
    <w:rsid w:val="0046137B"/>
    <w:rsid w:val="0046147A"/>
    <w:rsid w:val="0046184B"/>
    <w:rsid w:val="0046188B"/>
    <w:rsid w:val="004618C0"/>
    <w:rsid w:val="00461A27"/>
    <w:rsid w:val="00461B14"/>
    <w:rsid w:val="00461BED"/>
    <w:rsid w:val="00461C99"/>
    <w:rsid w:val="0046214B"/>
    <w:rsid w:val="00462235"/>
    <w:rsid w:val="0046238A"/>
    <w:rsid w:val="00462844"/>
    <w:rsid w:val="004628FC"/>
    <w:rsid w:val="00462924"/>
    <w:rsid w:val="00462C32"/>
    <w:rsid w:val="0046301E"/>
    <w:rsid w:val="00463231"/>
    <w:rsid w:val="004632E4"/>
    <w:rsid w:val="00463355"/>
    <w:rsid w:val="00463471"/>
    <w:rsid w:val="004634C9"/>
    <w:rsid w:val="004635FB"/>
    <w:rsid w:val="004637C5"/>
    <w:rsid w:val="00463842"/>
    <w:rsid w:val="0046385C"/>
    <w:rsid w:val="00463A70"/>
    <w:rsid w:val="00463CE2"/>
    <w:rsid w:val="00463E85"/>
    <w:rsid w:val="00463EB7"/>
    <w:rsid w:val="00463F8F"/>
    <w:rsid w:val="00463FA2"/>
    <w:rsid w:val="004640A1"/>
    <w:rsid w:val="00464513"/>
    <w:rsid w:val="004649BE"/>
    <w:rsid w:val="00464ABF"/>
    <w:rsid w:val="00464EAB"/>
    <w:rsid w:val="004651D7"/>
    <w:rsid w:val="004654B8"/>
    <w:rsid w:val="004654C2"/>
    <w:rsid w:val="004654C8"/>
    <w:rsid w:val="004655F4"/>
    <w:rsid w:val="004656A5"/>
    <w:rsid w:val="00465726"/>
    <w:rsid w:val="0046585D"/>
    <w:rsid w:val="004658AA"/>
    <w:rsid w:val="0046592E"/>
    <w:rsid w:val="00465B93"/>
    <w:rsid w:val="00465BEF"/>
    <w:rsid w:val="00465DA2"/>
    <w:rsid w:val="004660F3"/>
    <w:rsid w:val="00466289"/>
    <w:rsid w:val="004662F0"/>
    <w:rsid w:val="00466323"/>
    <w:rsid w:val="00466B36"/>
    <w:rsid w:val="00466B9C"/>
    <w:rsid w:val="00466FC0"/>
    <w:rsid w:val="00466FED"/>
    <w:rsid w:val="004670D0"/>
    <w:rsid w:val="004670F9"/>
    <w:rsid w:val="00467117"/>
    <w:rsid w:val="00467674"/>
    <w:rsid w:val="004676AB"/>
    <w:rsid w:val="004676CE"/>
    <w:rsid w:val="0046773D"/>
    <w:rsid w:val="0046779A"/>
    <w:rsid w:val="004678BC"/>
    <w:rsid w:val="00467A22"/>
    <w:rsid w:val="00467A41"/>
    <w:rsid w:val="00467DAA"/>
    <w:rsid w:val="00467EC4"/>
    <w:rsid w:val="00467FA9"/>
    <w:rsid w:val="00467FBA"/>
    <w:rsid w:val="00470203"/>
    <w:rsid w:val="0047023F"/>
    <w:rsid w:val="004706BA"/>
    <w:rsid w:val="00470708"/>
    <w:rsid w:val="00470A8B"/>
    <w:rsid w:val="00470B34"/>
    <w:rsid w:val="00470DC1"/>
    <w:rsid w:val="00470F6A"/>
    <w:rsid w:val="00471040"/>
    <w:rsid w:val="004710D7"/>
    <w:rsid w:val="00471103"/>
    <w:rsid w:val="00471199"/>
    <w:rsid w:val="0047130D"/>
    <w:rsid w:val="00471502"/>
    <w:rsid w:val="00471661"/>
    <w:rsid w:val="004716DD"/>
    <w:rsid w:val="004718FD"/>
    <w:rsid w:val="0047196D"/>
    <w:rsid w:val="00471ADC"/>
    <w:rsid w:val="00471B4E"/>
    <w:rsid w:val="00471BAD"/>
    <w:rsid w:val="00471C3C"/>
    <w:rsid w:val="00471EA2"/>
    <w:rsid w:val="00471FE2"/>
    <w:rsid w:val="00472251"/>
    <w:rsid w:val="00472A17"/>
    <w:rsid w:val="00472B21"/>
    <w:rsid w:val="00472D90"/>
    <w:rsid w:val="00472F5A"/>
    <w:rsid w:val="00473080"/>
    <w:rsid w:val="00473096"/>
    <w:rsid w:val="0047310A"/>
    <w:rsid w:val="004731A0"/>
    <w:rsid w:val="00473243"/>
    <w:rsid w:val="00473298"/>
    <w:rsid w:val="00473355"/>
    <w:rsid w:val="00473455"/>
    <w:rsid w:val="0047352A"/>
    <w:rsid w:val="00473572"/>
    <w:rsid w:val="0047362B"/>
    <w:rsid w:val="00473655"/>
    <w:rsid w:val="00473751"/>
    <w:rsid w:val="00473852"/>
    <w:rsid w:val="00473B32"/>
    <w:rsid w:val="0047412D"/>
    <w:rsid w:val="004744DE"/>
    <w:rsid w:val="00474643"/>
    <w:rsid w:val="004747C8"/>
    <w:rsid w:val="00474889"/>
    <w:rsid w:val="004748E4"/>
    <w:rsid w:val="0047494A"/>
    <w:rsid w:val="00474B0D"/>
    <w:rsid w:val="00474B7C"/>
    <w:rsid w:val="00474D19"/>
    <w:rsid w:val="0047507B"/>
    <w:rsid w:val="004750A4"/>
    <w:rsid w:val="00475295"/>
    <w:rsid w:val="00475526"/>
    <w:rsid w:val="004758C1"/>
    <w:rsid w:val="0047596A"/>
    <w:rsid w:val="00475A20"/>
    <w:rsid w:val="00475B45"/>
    <w:rsid w:val="00475BAC"/>
    <w:rsid w:val="00475DF8"/>
    <w:rsid w:val="00475E35"/>
    <w:rsid w:val="00475E8E"/>
    <w:rsid w:val="00475F91"/>
    <w:rsid w:val="004760FE"/>
    <w:rsid w:val="0047617C"/>
    <w:rsid w:val="00476386"/>
    <w:rsid w:val="00476665"/>
    <w:rsid w:val="00476790"/>
    <w:rsid w:val="00476A72"/>
    <w:rsid w:val="00476AE8"/>
    <w:rsid w:val="00476C5A"/>
    <w:rsid w:val="00476DC0"/>
    <w:rsid w:val="00476DF6"/>
    <w:rsid w:val="00476E16"/>
    <w:rsid w:val="00476E72"/>
    <w:rsid w:val="0047729D"/>
    <w:rsid w:val="00477377"/>
    <w:rsid w:val="00477382"/>
    <w:rsid w:val="004774E7"/>
    <w:rsid w:val="00477635"/>
    <w:rsid w:val="004779E0"/>
    <w:rsid w:val="00477ACF"/>
    <w:rsid w:val="00477BD9"/>
    <w:rsid w:val="00477D78"/>
    <w:rsid w:val="00477E9A"/>
    <w:rsid w:val="00477F87"/>
    <w:rsid w:val="00480019"/>
    <w:rsid w:val="004802A2"/>
    <w:rsid w:val="00480576"/>
    <w:rsid w:val="004806C1"/>
    <w:rsid w:val="004809B0"/>
    <w:rsid w:val="00480D5C"/>
    <w:rsid w:val="00480D7F"/>
    <w:rsid w:val="0048105D"/>
    <w:rsid w:val="00481191"/>
    <w:rsid w:val="004811C2"/>
    <w:rsid w:val="00481217"/>
    <w:rsid w:val="004812DA"/>
    <w:rsid w:val="00481423"/>
    <w:rsid w:val="00481602"/>
    <w:rsid w:val="00481616"/>
    <w:rsid w:val="004816D7"/>
    <w:rsid w:val="00481726"/>
    <w:rsid w:val="0048186E"/>
    <w:rsid w:val="00481887"/>
    <w:rsid w:val="00481B84"/>
    <w:rsid w:val="00481BB4"/>
    <w:rsid w:val="00481D4D"/>
    <w:rsid w:val="00481EAC"/>
    <w:rsid w:val="00482293"/>
    <w:rsid w:val="004822D1"/>
    <w:rsid w:val="004825D7"/>
    <w:rsid w:val="00482910"/>
    <w:rsid w:val="00482B40"/>
    <w:rsid w:val="00482B5D"/>
    <w:rsid w:val="00482C97"/>
    <w:rsid w:val="00482D7F"/>
    <w:rsid w:val="0048308C"/>
    <w:rsid w:val="00483154"/>
    <w:rsid w:val="004834A6"/>
    <w:rsid w:val="00483616"/>
    <w:rsid w:val="00483688"/>
    <w:rsid w:val="00483999"/>
    <w:rsid w:val="00483AE5"/>
    <w:rsid w:val="00483B02"/>
    <w:rsid w:val="00483B2B"/>
    <w:rsid w:val="00483BE0"/>
    <w:rsid w:val="00483D6D"/>
    <w:rsid w:val="00483DF5"/>
    <w:rsid w:val="00483F6A"/>
    <w:rsid w:val="004842C5"/>
    <w:rsid w:val="00484369"/>
    <w:rsid w:val="0048444C"/>
    <w:rsid w:val="00484572"/>
    <w:rsid w:val="0048469F"/>
    <w:rsid w:val="004847AF"/>
    <w:rsid w:val="0048482F"/>
    <w:rsid w:val="00484870"/>
    <w:rsid w:val="00484A0D"/>
    <w:rsid w:val="00484C33"/>
    <w:rsid w:val="00484CDD"/>
    <w:rsid w:val="00484E3F"/>
    <w:rsid w:val="00484E9A"/>
    <w:rsid w:val="00485355"/>
    <w:rsid w:val="004854F2"/>
    <w:rsid w:val="004855AE"/>
    <w:rsid w:val="004856F5"/>
    <w:rsid w:val="004859E1"/>
    <w:rsid w:val="004859EA"/>
    <w:rsid w:val="00485ABD"/>
    <w:rsid w:val="00485FD5"/>
    <w:rsid w:val="00486018"/>
    <w:rsid w:val="00486056"/>
    <w:rsid w:val="00486059"/>
    <w:rsid w:val="00486065"/>
    <w:rsid w:val="004861D8"/>
    <w:rsid w:val="004861F7"/>
    <w:rsid w:val="004863DB"/>
    <w:rsid w:val="00486586"/>
    <w:rsid w:val="00486A1E"/>
    <w:rsid w:val="00486C69"/>
    <w:rsid w:val="00486D08"/>
    <w:rsid w:val="00486DBF"/>
    <w:rsid w:val="00486EFD"/>
    <w:rsid w:val="00486F4C"/>
    <w:rsid w:val="0048725C"/>
    <w:rsid w:val="004872CD"/>
    <w:rsid w:val="004873D1"/>
    <w:rsid w:val="004875BA"/>
    <w:rsid w:val="00487AAC"/>
    <w:rsid w:val="00487ACC"/>
    <w:rsid w:val="00487AE9"/>
    <w:rsid w:val="00487B5F"/>
    <w:rsid w:val="00487D4D"/>
    <w:rsid w:val="00487FF8"/>
    <w:rsid w:val="004903FB"/>
    <w:rsid w:val="004903FC"/>
    <w:rsid w:val="004904FF"/>
    <w:rsid w:val="0049053B"/>
    <w:rsid w:val="004909C5"/>
    <w:rsid w:val="004909DC"/>
    <w:rsid w:val="00490B36"/>
    <w:rsid w:val="00490D52"/>
    <w:rsid w:val="00491031"/>
    <w:rsid w:val="0049118B"/>
    <w:rsid w:val="0049131E"/>
    <w:rsid w:val="00491411"/>
    <w:rsid w:val="00491473"/>
    <w:rsid w:val="00491505"/>
    <w:rsid w:val="004918F6"/>
    <w:rsid w:val="004919AC"/>
    <w:rsid w:val="00491B2D"/>
    <w:rsid w:val="00491B7B"/>
    <w:rsid w:val="00491BA0"/>
    <w:rsid w:val="00491FE1"/>
    <w:rsid w:val="0049215B"/>
    <w:rsid w:val="00492170"/>
    <w:rsid w:val="0049230E"/>
    <w:rsid w:val="00492315"/>
    <w:rsid w:val="00492656"/>
    <w:rsid w:val="004926FC"/>
    <w:rsid w:val="00492B38"/>
    <w:rsid w:val="00492BDB"/>
    <w:rsid w:val="00492BF8"/>
    <w:rsid w:val="00492CCF"/>
    <w:rsid w:val="00492D8A"/>
    <w:rsid w:val="00492F38"/>
    <w:rsid w:val="00492F87"/>
    <w:rsid w:val="00493184"/>
    <w:rsid w:val="004931ED"/>
    <w:rsid w:val="004937EF"/>
    <w:rsid w:val="00493A53"/>
    <w:rsid w:val="00493AF7"/>
    <w:rsid w:val="00493AFC"/>
    <w:rsid w:val="00493D97"/>
    <w:rsid w:val="00493F20"/>
    <w:rsid w:val="00494005"/>
    <w:rsid w:val="00494029"/>
    <w:rsid w:val="0049427F"/>
    <w:rsid w:val="0049429C"/>
    <w:rsid w:val="004943AB"/>
    <w:rsid w:val="00494570"/>
    <w:rsid w:val="0049458D"/>
    <w:rsid w:val="0049469C"/>
    <w:rsid w:val="00494A0F"/>
    <w:rsid w:val="00494D72"/>
    <w:rsid w:val="00494E69"/>
    <w:rsid w:val="00494E75"/>
    <w:rsid w:val="004950F8"/>
    <w:rsid w:val="004952F4"/>
    <w:rsid w:val="0049546A"/>
    <w:rsid w:val="0049576C"/>
    <w:rsid w:val="0049583D"/>
    <w:rsid w:val="00495AA4"/>
    <w:rsid w:val="00495C60"/>
    <w:rsid w:val="00495CA9"/>
    <w:rsid w:val="00495D6B"/>
    <w:rsid w:val="00495DFD"/>
    <w:rsid w:val="00495EA5"/>
    <w:rsid w:val="00495F4B"/>
    <w:rsid w:val="00496029"/>
    <w:rsid w:val="00496540"/>
    <w:rsid w:val="004965A3"/>
    <w:rsid w:val="004969E5"/>
    <w:rsid w:val="00496A84"/>
    <w:rsid w:val="00496B0B"/>
    <w:rsid w:val="00496C27"/>
    <w:rsid w:val="00496E42"/>
    <w:rsid w:val="0049708E"/>
    <w:rsid w:val="0049716C"/>
    <w:rsid w:val="00497170"/>
    <w:rsid w:val="00497225"/>
    <w:rsid w:val="00497281"/>
    <w:rsid w:val="00497464"/>
    <w:rsid w:val="004974C2"/>
    <w:rsid w:val="00497512"/>
    <w:rsid w:val="00497629"/>
    <w:rsid w:val="0049768E"/>
    <w:rsid w:val="0049780A"/>
    <w:rsid w:val="00497905"/>
    <w:rsid w:val="00497A62"/>
    <w:rsid w:val="00497DD9"/>
    <w:rsid w:val="00497E87"/>
    <w:rsid w:val="004A01BC"/>
    <w:rsid w:val="004A01D5"/>
    <w:rsid w:val="004A038A"/>
    <w:rsid w:val="004A049A"/>
    <w:rsid w:val="004A05F3"/>
    <w:rsid w:val="004A080E"/>
    <w:rsid w:val="004A0835"/>
    <w:rsid w:val="004A088E"/>
    <w:rsid w:val="004A0987"/>
    <w:rsid w:val="004A0CCB"/>
    <w:rsid w:val="004A0CF5"/>
    <w:rsid w:val="004A0D3E"/>
    <w:rsid w:val="004A0DB8"/>
    <w:rsid w:val="004A0EBD"/>
    <w:rsid w:val="004A0F9D"/>
    <w:rsid w:val="004A107A"/>
    <w:rsid w:val="004A10A3"/>
    <w:rsid w:val="004A125E"/>
    <w:rsid w:val="004A1544"/>
    <w:rsid w:val="004A1610"/>
    <w:rsid w:val="004A17C6"/>
    <w:rsid w:val="004A196A"/>
    <w:rsid w:val="004A1C96"/>
    <w:rsid w:val="004A1CBF"/>
    <w:rsid w:val="004A1D21"/>
    <w:rsid w:val="004A1D6A"/>
    <w:rsid w:val="004A1E64"/>
    <w:rsid w:val="004A1F0E"/>
    <w:rsid w:val="004A2262"/>
    <w:rsid w:val="004A23BF"/>
    <w:rsid w:val="004A2552"/>
    <w:rsid w:val="004A266C"/>
    <w:rsid w:val="004A2678"/>
    <w:rsid w:val="004A29F5"/>
    <w:rsid w:val="004A2BA3"/>
    <w:rsid w:val="004A2E18"/>
    <w:rsid w:val="004A2F17"/>
    <w:rsid w:val="004A311B"/>
    <w:rsid w:val="004A3213"/>
    <w:rsid w:val="004A3472"/>
    <w:rsid w:val="004A35AA"/>
    <w:rsid w:val="004A393C"/>
    <w:rsid w:val="004A3A5D"/>
    <w:rsid w:val="004A3C19"/>
    <w:rsid w:val="004A3C2C"/>
    <w:rsid w:val="004A3FDE"/>
    <w:rsid w:val="004A4021"/>
    <w:rsid w:val="004A4518"/>
    <w:rsid w:val="004A452C"/>
    <w:rsid w:val="004A452F"/>
    <w:rsid w:val="004A48E3"/>
    <w:rsid w:val="004A492F"/>
    <w:rsid w:val="004A4E8E"/>
    <w:rsid w:val="004A50DC"/>
    <w:rsid w:val="004A514D"/>
    <w:rsid w:val="004A5173"/>
    <w:rsid w:val="004A542A"/>
    <w:rsid w:val="004A5524"/>
    <w:rsid w:val="004A56FA"/>
    <w:rsid w:val="004A5795"/>
    <w:rsid w:val="004A58FE"/>
    <w:rsid w:val="004A59AB"/>
    <w:rsid w:val="004A5C8F"/>
    <w:rsid w:val="004A5D5A"/>
    <w:rsid w:val="004A5E47"/>
    <w:rsid w:val="004A5F6D"/>
    <w:rsid w:val="004A5FC0"/>
    <w:rsid w:val="004A613C"/>
    <w:rsid w:val="004A6185"/>
    <w:rsid w:val="004A61FD"/>
    <w:rsid w:val="004A6246"/>
    <w:rsid w:val="004A6330"/>
    <w:rsid w:val="004A6338"/>
    <w:rsid w:val="004A639C"/>
    <w:rsid w:val="004A64D2"/>
    <w:rsid w:val="004A6506"/>
    <w:rsid w:val="004A6564"/>
    <w:rsid w:val="004A6638"/>
    <w:rsid w:val="004A69D9"/>
    <w:rsid w:val="004A6A1C"/>
    <w:rsid w:val="004A6B56"/>
    <w:rsid w:val="004A6BB1"/>
    <w:rsid w:val="004A6C43"/>
    <w:rsid w:val="004A7130"/>
    <w:rsid w:val="004A7294"/>
    <w:rsid w:val="004A7437"/>
    <w:rsid w:val="004A7655"/>
    <w:rsid w:val="004A76CC"/>
    <w:rsid w:val="004A784A"/>
    <w:rsid w:val="004A79CE"/>
    <w:rsid w:val="004A7BFF"/>
    <w:rsid w:val="004A7C45"/>
    <w:rsid w:val="004A7EBE"/>
    <w:rsid w:val="004B00F2"/>
    <w:rsid w:val="004B03B6"/>
    <w:rsid w:val="004B0518"/>
    <w:rsid w:val="004B06C1"/>
    <w:rsid w:val="004B0784"/>
    <w:rsid w:val="004B0A80"/>
    <w:rsid w:val="004B0A94"/>
    <w:rsid w:val="004B0AEB"/>
    <w:rsid w:val="004B0DF4"/>
    <w:rsid w:val="004B0E54"/>
    <w:rsid w:val="004B0F35"/>
    <w:rsid w:val="004B1079"/>
    <w:rsid w:val="004B1106"/>
    <w:rsid w:val="004B1234"/>
    <w:rsid w:val="004B13B3"/>
    <w:rsid w:val="004B13DB"/>
    <w:rsid w:val="004B156A"/>
    <w:rsid w:val="004B17DF"/>
    <w:rsid w:val="004B18B2"/>
    <w:rsid w:val="004B19F8"/>
    <w:rsid w:val="004B1A0F"/>
    <w:rsid w:val="004B1BC2"/>
    <w:rsid w:val="004B1FE9"/>
    <w:rsid w:val="004B2439"/>
    <w:rsid w:val="004B2582"/>
    <w:rsid w:val="004B262B"/>
    <w:rsid w:val="004B2682"/>
    <w:rsid w:val="004B2844"/>
    <w:rsid w:val="004B2900"/>
    <w:rsid w:val="004B29AF"/>
    <w:rsid w:val="004B2C5A"/>
    <w:rsid w:val="004B2D02"/>
    <w:rsid w:val="004B2D66"/>
    <w:rsid w:val="004B2D9E"/>
    <w:rsid w:val="004B2DB6"/>
    <w:rsid w:val="004B2E51"/>
    <w:rsid w:val="004B2F3D"/>
    <w:rsid w:val="004B301D"/>
    <w:rsid w:val="004B3173"/>
    <w:rsid w:val="004B330E"/>
    <w:rsid w:val="004B38F2"/>
    <w:rsid w:val="004B3C1F"/>
    <w:rsid w:val="004B3CD6"/>
    <w:rsid w:val="004B3E2A"/>
    <w:rsid w:val="004B3F9A"/>
    <w:rsid w:val="004B40B3"/>
    <w:rsid w:val="004B41C0"/>
    <w:rsid w:val="004B426A"/>
    <w:rsid w:val="004B442C"/>
    <w:rsid w:val="004B45E2"/>
    <w:rsid w:val="004B45F0"/>
    <w:rsid w:val="004B4764"/>
    <w:rsid w:val="004B4988"/>
    <w:rsid w:val="004B49C7"/>
    <w:rsid w:val="004B49F6"/>
    <w:rsid w:val="004B4A27"/>
    <w:rsid w:val="004B4DB5"/>
    <w:rsid w:val="004B4DF7"/>
    <w:rsid w:val="004B4E50"/>
    <w:rsid w:val="004B4F53"/>
    <w:rsid w:val="004B5012"/>
    <w:rsid w:val="004B50EE"/>
    <w:rsid w:val="004B52EE"/>
    <w:rsid w:val="004B5779"/>
    <w:rsid w:val="004B577C"/>
    <w:rsid w:val="004B57B5"/>
    <w:rsid w:val="004B58C2"/>
    <w:rsid w:val="004B5A26"/>
    <w:rsid w:val="004B5A8E"/>
    <w:rsid w:val="004B5AFB"/>
    <w:rsid w:val="004B5B93"/>
    <w:rsid w:val="004B5BFA"/>
    <w:rsid w:val="004B5CB1"/>
    <w:rsid w:val="004B60D8"/>
    <w:rsid w:val="004B60E5"/>
    <w:rsid w:val="004B62C2"/>
    <w:rsid w:val="004B6337"/>
    <w:rsid w:val="004B63D6"/>
    <w:rsid w:val="004B6524"/>
    <w:rsid w:val="004B6669"/>
    <w:rsid w:val="004B677D"/>
    <w:rsid w:val="004B6952"/>
    <w:rsid w:val="004B6A28"/>
    <w:rsid w:val="004B6AB0"/>
    <w:rsid w:val="004B6B56"/>
    <w:rsid w:val="004B6C34"/>
    <w:rsid w:val="004B6CFB"/>
    <w:rsid w:val="004B6E6B"/>
    <w:rsid w:val="004B6EED"/>
    <w:rsid w:val="004B6F44"/>
    <w:rsid w:val="004B7284"/>
    <w:rsid w:val="004B7586"/>
    <w:rsid w:val="004B7708"/>
    <w:rsid w:val="004B7754"/>
    <w:rsid w:val="004B7865"/>
    <w:rsid w:val="004B7BCD"/>
    <w:rsid w:val="004B7C79"/>
    <w:rsid w:val="004B7F92"/>
    <w:rsid w:val="004C0066"/>
    <w:rsid w:val="004C00F1"/>
    <w:rsid w:val="004C0115"/>
    <w:rsid w:val="004C0239"/>
    <w:rsid w:val="004C04F4"/>
    <w:rsid w:val="004C052B"/>
    <w:rsid w:val="004C0728"/>
    <w:rsid w:val="004C0793"/>
    <w:rsid w:val="004C08F3"/>
    <w:rsid w:val="004C0C12"/>
    <w:rsid w:val="004C0CBB"/>
    <w:rsid w:val="004C0CDB"/>
    <w:rsid w:val="004C0E0E"/>
    <w:rsid w:val="004C0F03"/>
    <w:rsid w:val="004C11AE"/>
    <w:rsid w:val="004C128D"/>
    <w:rsid w:val="004C142C"/>
    <w:rsid w:val="004C14DE"/>
    <w:rsid w:val="004C1BE4"/>
    <w:rsid w:val="004C1D4E"/>
    <w:rsid w:val="004C2005"/>
    <w:rsid w:val="004C20D0"/>
    <w:rsid w:val="004C21F0"/>
    <w:rsid w:val="004C2788"/>
    <w:rsid w:val="004C2961"/>
    <w:rsid w:val="004C2CB6"/>
    <w:rsid w:val="004C2F6E"/>
    <w:rsid w:val="004C30A6"/>
    <w:rsid w:val="004C30DB"/>
    <w:rsid w:val="004C30E3"/>
    <w:rsid w:val="004C34B7"/>
    <w:rsid w:val="004C3694"/>
    <w:rsid w:val="004C3756"/>
    <w:rsid w:val="004C389E"/>
    <w:rsid w:val="004C38F1"/>
    <w:rsid w:val="004C3A1B"/>
    <w:rsid w:val="004C3BDA"/>
    <w:rsid w:val="004C3DB6"/>
    <w:rsid w:val="004C3F4E"/>
    <w:rsid w:val="004C41C9"/>
    <w:rsid w:val="004C4350"/>
    <w:rsid w:val="004C4697"/>
    <w:rsid w:val="004C46D0"/>
    <w:rsid w:val="004C4982"/>
    <w:rsid w:val="004C4F0E"/>
    <w:rsid w:val="004C4FD0"/>
    <w:rsid w:val="004C521B"/>
    <w:rsid w:val="004C55DF"/>
    <w:rsid w:val="004C5858"/>
    <w:rsid w:val="004C5897"/>
    <w:rsid w:val="004C59BC"/>
    <w:rsid w:val="004C5A1F"/>
    <w:rsid w:val="004C5A34"/>
    <w:rsid w:val="004C5B0C"/>
    <w:rsid w:val="004C5C2A"/>
    <w:rsid w:val="004C5E81"/>
    <w:rsid w:val="004C5F42"/>
    <w:rsid w:val="004C6074"/>
    <w:rsid w:val="004C612A"/>
    <w:rsid w:val="004C63F1"/>
    <w:rsid w:val="004C6521"/>
    <w:rsid w:val="004C6A80"/>
    <w:rsid w:val="004C6B77"/>
    <w:rsid w:val="004C7048"/>
    <w:rsid w:val="004C7188"/>
    <w:rsid w:val="004C71C0"/>
    <w:rsid w:val="004C7238"/>
    <w:rsid w:val="004C735D"/>
    <w:rsid w:val="004C7519"/>
    <w:rsid w:val="004C757F"/>
    <w:rsid w:val="004C75A7"/>
    <w:rsid w:val="004C75D9"/>
    <w:rsid w:val="004C7608"/>
    <w:rsid w:val="004C76F8"/>
    <w:rsid w:val="004C774A"/>
    <w:rsid w:val="004C781B"/>
    <w:rsid w:val="004C7D9D"/>
    <w:rsid w:val="004D0005"/>
    <w:rsid w:val="004D0337"/>
    <w:rsid w:val="004D0410"/>
    <w:rsid w:val="004D052C"/>
    <w:rsid w:val="004D05B3"/>
    <w:rsid w:val="004D061C"/>
    <w:rsid w:val="004D0658"/>
    <w:rsid w:val="004D067B"/>
    <w:rsid w:val="004D07C6"/>
    <w:rsid w:val="004D087E"/>
    <w:rsid w:val="004D0A8D"/>
    <w:rsid w:val="004D0B86"/>
    <w:rsid w:val="004D0DF2"/>
    <w:rsid w:val="004D1054"/>
    <w:rsid w:val="004D112C"/>
    <w:rsid w:val="004D12D0"/>
    <w:rsid w:val="004D1513"/>
    <w:rsid w:val="004D164A"/>
    <w:rsid w:val="004D1730"/>
    <w:rsid w:val="004D18A7"/>
    <w:rsid w:val="004D1A44"/>
    <w:rsid w:val="004D1C1D"/>
    <w:rsid w:val="004D1CCC"/>
    <w:rsid w:val="004D1F83"/>
    <w:rsid w:val="004D2028"/>
    <w:rsid w:val="004D2442"/>
    <w:rsid w:val="004D2455"/>
    <w:rsid w:val="004D286F"/>
    <w:rsid w:val="004D2BF1"/>
    <w:rsid w:val="004D2C16"/>
    <w:rsid w:val="004D2C38"/>
    <w:rsid w:val="004D2D2A"/>
    <w:rsid w:val="004D2E45"/>
    <w:rsid w:val="004D2E76"/>
    <w:rsid w:val="004D2EDE"/>
    <w:rsid w:val="004D2F65"/>
    <w:rsid w:val="004D3230"/>
    <w:rsid w:val="004D341E"/>
    <w:rsid w:val="004D343A"/>
    <w:rsid w:val="004D35D4"/>
    <w:rsid w:val="004D36A3"/>
    <w:rsid w:val="004D38AD"/>
    <w:rsid w:val="004D3BE9"/>
    <w:rsid w:val="004D3C5F"/>
    <w:rsid w:val="004D3CCD"/>
    <w:rsid w:val="004D3D71"/>
    <w:rsid w:val="004D3E66"/>
    <w:rsid w:val="004D3E87"/>
    <w:rsid w:val="004D3E8C"/>
    <w:rsid w:val="004D41A5"/>
    <w:rsid w:val="004D45B4"/>
    <w:rsid w:val="004D4613"/>
    <w:rsid w:val="004D4782"/>
    <w:rsid w:val="004D48E1"/>
    <w:rsid w:val="004D4B69"/>
    <w:rsid w:val="004D4E90"/>
    <w:rsid w:val="004D4EC2"/>
    <w:rsid w:val="004D5015"/>
    <w:rsid w:val="004D52AF"/>
    <w:rsid w:val="004D55E3"/>
    <w:rsid w:val="004D5FE1"/>
    <w:rsid w:val="004D6132"/>
    <w:rsid w:val="004D6306"/>
    <w:rsid w:val="004D663C"/>
    <w:rsid w:val="004D6A7C"/>
    <w:rsid w:val="004D6B83"/>
    <w:rsid w:val="004D6C53"/>
    <w:rsid w:val="004D70D0"/>
    <w:rsid w:val="004D72D6"/>
    <w:rsid w:val="004D72FB"/>
    <w:rsid w:val="004D7629"/>
    <w:rsid w:val="004D7720"/>
    <w:rsid w:val="004D780F"/>
    <w:rsid w:val="004D7825"/>
    <w:rsid w:val="004D7A1E"/>
    <w:rsid w:val="004D7EDD"/>
    <w:rsid w:val="004D7F8A"/>
    <w:rsid w:val="004E0309"/>
    <w:rsid w:val="004E040F"/>
    <w:rsid w:val="004E04DC"/>
    <w:rsid w:val="004E0677"/>
    <w:rsid w:val="004E06E4"/>
    <w:rsid w:val="004E0777"/>
    <w:rsid w:val="004E07A5"/>
    <w:rsid w:val="004E0A32"/>
    <w:rsid w:val="004E0B8B"/>
    <w:rsid w:val="004E0C8E"/>
    <w:rsid w:val="004E11C2"/>
    <w:rsid w:val="004E1200"/>
    <w:rsid w:val="004E1213"/>
    <w:rsid w:val="004E13DC"/>
    <w:rsid w:val="004E16EF"/>
    <w:rsid w:val="004E182B"/>
    <w:rsid w:val="004E189F"/>
    <w:rsid w:val="004E1959"/>
    <w:rsid w:val="004E1B2D"/>
    <w:rsid w:val="004E1DA6"/>
    <w:rsid w:val="004E1EF5"/>
    <w:rsid w:val="004E1F38"/>
    <w:rsid w:val="004E1F6D"/>
    <w:rsid w:val="004E2189"/>
    <w:rsid w:val="004E25C7"/>
    <w:rsid w:val="004E2831"/>
    <w:rsid w:val="004E29D8"/>
    <w:rsid w:val="004E29F4"/>
    <w:rsid w:val="004E29FE"/>
    <w:rsid w:val="004E2A7A"/>
    <w:rsid w:val="004E2AC0"/>
    <w:rsid w:val="004E2CA7"/>
    <w:rsid w:val="004E2ED4"/>
    <w:rsid w:val="004E2FA1"/>
    <w:rsid w:val="004E2FB5"/>
    <w:rsid w:val="004E3081"/>
    <w:rsid w:val="004E3171"/>
    <w:rsid w:val="004E355F"/>
    <w:rsid w:val="004E35B1"/>
    <w:rsid w:val="004E3831"/>
    <w:rsid w:val="004E3879"/>
    <w:rsid w:val="004E3AD3"/>
    <w:rsid w:val="004E3CE0"/>
    <w:rsid w:val="004E3DA0"/>
    <w:rsid w:val="004E3DB2"/>
    <w:rsid w:val="004E3ED8"/>
    <w:rsid w:val="004E3F99"/>
    <w:rsid w:val="004E4150"/>
    <w:rsid w:val="004E41E5"/>
    <w:rsid w:val="004E4218"/>
    <w:rsid w:val="004E435B"/>
    <w:rsid w:val="004E43CC"/>
    <w:rsid w:val="004E4577"/>
    <w:rsid w:val="004E49A6"/>
    <w:rsid w:val="004E4BA5"/>
    <w:rsid w:val="004E4D67"/>
    <w:rsid w:val="004E4DE8"/>
    <w:rsid w:val="004E50EE"/>
    <w:rsid w:val="004E50FF"/>
    <w:rsid w:val="004E5126"/>
    <w:rsid w:val="004E53EE"/>
    <w:rsid w:val="004E53FD"/>
    <w:rsid w:val="004E5642"/>
    <w:rsid w:val="004E566F"/>
    <w:rsid w:val="004E5804"/>
    <w:rsid w:val="004E58A3"/>
    <w:rsid w:val="004E5900"/>
    <w:rsid w:val="004E5B33"/>
    <w:rsid w:val="004E5B8C"/>
    <w:rsid w:val="004E5C7A"/>
    <w:rsid w:val="004E6589"/>
    <w:rsid w:val="004E65E6"/>
    <w:rsid w:val="004E673A"/>
    <w:rsid w:val="004E67E6"/>
    <w:rsid w:val="004E69DC"/>
    <w:rsid w:val="004E69F5"/>
    <w:rsid w:val="004E6A02"/>
    <w:rsid w:val="004E6B76"/>
    <w:rsid w:val="004E6C26"/>
    <w:rsid w:val="004E6C2B"/>
    <w:rsid w:val="004E6C51"/>
    <w:rsid w:val="004E6CCB"/>
    <w:rsid w:val="004E6D92"/>
    <w:rsid w:val="004E6E0D"/>
    <w:rsid w:val="004E6F50"/>
    <w:rsid w:val="004E71C5"/>
    <w:rsid w:val="004E71EF"/>
    <w:rsid w:val="004E71F8"/>
    <w:rsid w:val="004E726F"/>
    <w:rsid w:val="004E732C"/>
    <w:rsid w:val="004E7537"/>
    <w:rsid w:val="004E75CF"/>
    <w:rsid w:val="004E75FA"/>
    <w:rsid w:val="004E7617"/>
    <w:rsid w:val="004E7637"/>
    <w:rsid w:val="004E77DA"/>
    <w:rsid w:val="004E7994"/>
    <w:rsid w:val="004E79C1"/>
    <w:rsid w:val="004E7AB9"/>
    <w:rsid w:val="004E7C44"/>
    <w:rsid w:val="004E7E23"/>
    <w:rsid w:val="004E7F0A"/>
    <w:rsid w:val="004F00D0"/>
    <w:rsid w:val="004F0300"/>
    <w:rsid w:val="004F032A"/>
    <w:rsid w:val="004F039E"/>
    <w:rsid w:val="004F0595"/>
    <w:rsid w:val="004F05FF"/>
    <w:rsid w:val="004F061D"/>
    <w:rsid w:val="004F0672"/>
    <w:rsid w:val="004F06D7"/>
    <w:rsid w:val="004F084F"/>
    <w:rsid w:val="004F08DF"/>
    <w:rsid w:val="004F0E94"/>
    <w:rsid w:val="004F0F47"/>
    <w:rsid w:val="004F1053"/>
    <w:rsid w:val="004F10DD"/>
    <w:rsid w:val="004F1407"/>
    <w:rsid w:val="004F1474"/>
    <w:rsid w:val="004F14B7"/>
    <w:rsid w:val="004F1551"/>
    <w:rsid w:val="004F161D"/>
    <w:rsid w:val="004F18AC"/>
    <w:rsid w:val="004F195B"/>
    <w:rsid w:val="004F1B37"/>
    <w:rsid w:val="004F1B60"/>
    <w:rsid w:val="004F1F9F"/>
    <w:rsid w:val="004F21AA"/>
    <w:rsid w:val="004F2516"/>
    <w:rsid w:val="004F2579"/>
    <w:rsid w:val="004F2756"/>
    <w:rsid w:val="004F28A1"/>
    <w:rsid w:val="004F28C6"/>
    <w:rsid w:val="004F28E3"/>
    <w:rsid w:val="004F29B2"/>
    <w:rsid w:val="004F3006"/>
    <w:rsid w:val="004F3090"/>
    <w:rsid w:val="004F30BD"/>
    <w:rsid w:val="004F32D2"/>
    <w:rsid w:val="004F3478"/>
    <w:rsid w:val="004F3788"/>
    <w:rsid w:val="004F3909"/>
    <w:rsid w:val="004F3A8E"/>
    <w:rsid w:val="004F3AA2"/>
    <w:rsid w:val="004F3D29"/>
    <w:rsid w:val="004F3DF1"/>
    <w:rsid w:val="004F4390"/>
    <w:rsid w:val="004F44C0"/>
    <w:rsid w:val="004F44DD"/>
    <w:rsid w:val="004F44E2"/>
    <w:rsid w:val="004F45E3"/>
    <w:rsid w:val="004F4605"/>
    <w:rsid w:val="004F4617"/>
    <w:rsid w:val="004F467F"/>
    <w:rsid w:val="004F4736"/>
    <w:rsid w:val="004F4797"/>
    <w:rsid w:val="004F4A1B"/>
    <w:rsid w:val="004F4A6C"/>
    <w:rsid w:val="004F4B00"/>
    <w:rsid w:val="004F4BD3"/>
    <w:rsid w:val="004F4BE0"/>
    <w:rsid w:val="004F4C72"/>
    <w:rsid w:val="004F4D5F"/>
    <w:rsid w:val="004F4E15"/>
    <w:rsid w:val="004F526B"/>
    <w:rsid w:val="004F5393"/>
    <w:rsid w:val="004F5694"/>
    <w:rsid w:val="004F56A3"/>
    <w:rsid w:val="004F56CD"/>
    <w:rsid w:val="004F5942"/>
    <w:rsid w:val="004F5AD6"/>
    <w:rsid w:val="004F5ADD"/>
    <w:rsid w:val="004F5B0F"/>
    <w:rsid w:val="004F5BFF"/>
    <w:rsid w:val="004F5EDC"/>
    <w:rsid w:val="004F5F1B"/>
    <w:rsid w:val="004F6108"/>
    <w:rsid w:val="004F64EA"/>
    <w:rsid w:val="004F6643"/>
    <w:rsid w:val="004F6876"/>
    <w:rsid w:val="004F694B"/>
    <w:rsid w:val="004F6AB2"/>
    <w:rsid w:val="004F7169"/>
    <w:rsid w:val="004F72C7"/>
    <w:rsid w:val="004F791A"/>
    <w:rsid w:val="004F7A8B"/>
    <w:rsid w:val="004F7B15"/>
    <w:rsid w:val="004F7BE1"/>
    <w:rsid w:val="004F7D54"/>
    <w:rsid w:val="00500056"/>
    <w:rsid w:val="005000C5"/>
    <w:rsid w:val="005001C1"/>
    <w:rsid w:val="0050059C"/>
    <w:rsid w:val="00500762"/>
    <w:rsid w:val="005008B9"/>
    <w:rsid w:val="0050090D"/>
    <w:rsid w:val="00500A19"/>
    <w:rsid w:val="00500EE1"/>
    <w:rsid w:val="00500F38"/>
    <w:rsid w:val="005011A2"/>
    <w:rsid w:val="0050126A"/>
    <w:rsid w:val="005014B0"/>
    <w:rsid w:val="005014D0"/>
    <w:rsid w:val="00501738"/>
    <w:rsid w:val="00501788"/>
    <w:rsid w:val="00501B78"/>
    <w:rsid w:val="00501B82"/>
    <w:rsid w:val="00501C8C"/>
    <w:rsid w:val="00501D25"/>
    <w:rsid w:val="00501D35"/>
    <w:rsid w:val="00501DF6"/>
    <w:rsid w:val="00501E58"/>
    <w:rsid w:val="0050211D"/>
    <w:rsid w:val="0050224C"/>
    <w:rsid w:val="005023C2"/>
    <w:rsid w:val="005023D7"/>
    <w:rsid w:val="00502584"/>
    <w:rsid w:val="005025DC"/>
    <w:rsid w:val="005026BF"/>
    <w:rsid w:val="00502825"/>
    <w:rsid w:val="005028AB"/>
    <w:rsid w:val="0050297C"/>
    <w:rsid w:val="00502AFD"/>
    <w:rsid w:val="00502CB2"/>
    <w:rsid w:val="00502CF2"/>
    <w:rsid w:val="00502E21"/>
    <w:rsid w:val="00502ECD"/>
    <w:rsid w:val="005031B4"/>
    <w:rsid w:val="0050366B"/>
    <w:rsid w:val="0050371F"/>
    <w:rsid w:val="00503915"/>
    <w:rsid w:val="00503A3F"/>
    <w:rsid w:val="00503B4F"/>
    <w:rsid w:val="00503BB6"/>
    <w:rsid w:val="00503D0E"/>
    <w:rsid w:val="00503D22"/>
    <w:rsid w:val="00503E49"/>
    <w:rsid w:val="00503E59"/>
    <w:rsid w:val="00503FF1"/>
    <w:rsid w:val="005040F0"/>
    <w:rsid w:val="005041ED"/>
    <w:rsid w:val="00504319"/>
    <w:rsid w:val="00504580"/>
    <w:rsid w:val="00504725"/>
    <w:rsid w:val="00504BD7"/>
    <w:rsid w:val="00504C9C"/>
    <w:rsid w:val="00504E8D"/>
    <w:rsid w:val="00504F04"/>
    <w:rsid w:val="005050A5"/>
    <w:rsid w:val="0050515D"/>
    <w:rsid w:val="00505192"/>
    <w:rsid w:val="00505355"/>
    <w:rsid w:val="005053E1"/>
    <w:rsid w:val="0050549D"/>
    <w:rsid w:val="0050554C"/>
    <w:rsid w:val="00505581"/>
    <w:rsid w:val="005056A8"/>
    <w:rsid w:val="00505936"/>
    <w:rsid w:val="00505B8D"/>
    <w:rsid w:val="00505C60"/>
    <w:rsid w:val="00505C64"/>
    <w:rsid w:val="00505CEA"/>
    <w:rsid w:val="00505EDD"/>
    <w:rsid w:val="005060F3"/>
    <w:rsid w:val="00506218"/>
    <w:rsid w:val="005062EE"/>
    <w:rsid w:val="005064CB"/>
    <w:rsid w:val="0050651D"/>
    <w:rsid w:val="0050652F"/>
    <w:rsid w:val="0050668B"/>
    <w:rsid w:val="005067AD"/>
    <w:rsid w:val="00506AF1"/>
    <w:rsid w:val="00506BB8"/>
    <w:rsid w:val="00506CF8"/>
    <w:rsid w:val="00506ED0"/>
    <w:rsid w:val="00507007"/>
    <w:rsid w:val="00507540"/>
    <w:rsid w:val="0050763F"/>
    <w:rsid w:val="005076D5"/>
    <w:rsid w:val="00507735"/>
    <w:rsid w:val="00507741"/>
    <w:rsid w:val="005078D3"/>
    <w:rsid w:val="00507B3C"/>
    <w:rsid w:val="00507CBD"/>
    <w:rsid w:val="00507E9F"/>
    <w:rsid w:val="00507F0A"/>
    <w:rsid w:val="00507F3C"/>
    <w:rsid w:val="00510081"/>
    <w:rsid w:val="0051015E"/>
    <w:rsid w:val="005104C2"/>
    <w:rsid w:val="00510503"/>
    <w:rsid w:val="00510818"/>
    <w:rsid w:val="0051095C"/>
    <w:rsid w:val="00510A30"/>
    <w:rsid w:val="00510A98"/>
    <w:rsid w:val="00510BAD"/>
    <w:rsid w:val="00510DF6"/>
    <w:rsid w:val="00510F78"/>
    <w:rsid w:val="005111E5"/>
    <w:rsid w:val="0051158E"/>
    <w:rsid w:val="00511771"/>
    <w:rsid w:val="00511A2C"/>
    <w:rsid w:val="00511A85"/>
    <w:rsid w:val="00511BCB"/>
    <w:rsid w:val="00511FAE"/>
    <w:rsid w:val="00512015"/>
    <w:rsid w:val="00512045"/>
    <w:rsid w:val="0051219E"/>
    <w:rsid w:val="00512244"/>
    <w:rsid w:val="0051229E"/>
    <w:rsid w:val="00512332"/>
    <w:rsid w:val="00512654"/>
    <w:rsid w:val="00512697"/>
    <w:rsid w:val="00512784"/>
    <w:rsid w:val="00512845"/>
    <w:rsid w:val="00512B35"/>
    <w:rsid w:val="00512B94"/>
    <w:rsid w:val="00512BB5"/>
    <w:rsid w:val="00512C51"/>
    <w:rsid w:val="00512CCF"/>
    <w:rsid w:val="00512EA4"/>
    <w:rsid w:val="00512F88"/>
    <w:rsid w:val="00512FA1"/>
    <w:rsid w:val="00512FDD"/>
    <w:rsid w:val="0051343B"/>
    <w:rsid w:val="00513484"/>
    <w:rsid w:val="00513920"/>
    <w:rsid w:val="0051396B"/>
    <w:rsid w:val="00513A11"/>
    <w:rsid w:val="00513A2B"/>
    <w:rsid w:val="00513ADA"/>
    <w:rsid w:val="00513CA7"/>
    <w:rsid w:val="00513DDD"/>
    <w:rsid w:val="00513FA8"/>
    <w:rsid w:val="00514010"/>
    <w:rsid w:val="00514146"/>
    <w:rsid w:val="0051418F"/>
    <w:rsid w:val="00514329"/>
    <w:rsid w:val="005144BF"/>
    <w:rsid w:val="005149E3"/>
    <w:rsid w:val="00514AFE"/>
    <w:rsid w:val="00514C5E"/>
    <w:rsid w:val="00514C6D"/>
    <w:rsid w:val="00514E02"/>
    <w:rsid w:val="00514FD5"/>
    <w:rsid w:val="005150C0"/>
    <w:rsid w:val="00515155"/>
    <w:rsid w:val="00515462"/>
    <w:rsid w:val="00515528"/>
    <w:rsid w:val="0051553D"/>
    <w:rsid w:val="0051569E"/>
    <w:rsid w:val="0051577F"/>
    <w:rsid w:val="005159FB"/>
    <w:rsid w:val="00515AA2"/>
    <w:rsid w:val="00515BC0"/>
    <w:rsid w:val="00515C40"/>
    <w:rsid w:val="00515CF2"/>
    <w:rsid w:val="00515EC4"/>
    <w:rsid w:val="005161A9"/>
    <w:rsid w:val="0051667E"/>
    <w:rsid w:val="00516728"/>
    <w:rsid w:val="0051673A"/>
    <w:rsid w:val="00516758"/>
    <w:rsid w:val="0051684A"/>
    <w:rsid w:val="00516CDC"/>
    <w:rsid w:val="00516D1B"/>
    <w:rsid w:val="00516DF2"/>
    <w:rsid w:val="00516F2F"/>
    <w:rsid w:val="00516FC9"/>
    <w:rsid w:val="005173E7"/>
    <w:rsid w:val="0051763A"/>
    <w:rsid w:val="00517664"/>
    <w:rsid w:val="005177F1"/>
    <w:rsid w:val="0051782B"/>
    <w:rsid w:val="00517D5E"/>
    <w:rsid w:val="00517DAA"/>
    <w:rsid w:val="00517DE8"/>
    <w:rsid w:val="00517F12"/>
    <w:rsid w:val="00520034"/>
    <w:rsid w:val="0052028D"/>
    <w:rsid w:val="00520339"/>
    <w:rsid w:val="00520362"/>
    <w:rsid w:val="005203B9"/>
    <w:rsid w:val="00520442"/>
    <w:rsid w:val="00520AD2"/>
    <w:rsid w:val="00520E39"/>
    <w:rsid w:val="00520ED1"/>
    <w:rsid w:val="00520F22"/>
    <w:rsid w:val="00520FDA"/>
    <w:rsid w:val="00521054"/>
    <w:rsid w:val="0052145F"/>
    <w:rsid w:val="0052148F"/>
    <w:rsid w:val="00521624"/>
    <w:rsid w:val="005217B9"/>
    <w:rsid w:val="0052186B"/>
    <w:rsid w:val="0052186C"/>
    <w:rsid w:val="005219BF"/>
    <w:rsid w:val="00521BE9"/>
    <w:rsid w:val="00521BFF"/>
    <w:rsid w:val="00521D0C"/>
    <w:rsid w:val="00521D38"/>
    <w:rsid w:val="00521DC1"/>
    <w:rsid w:val="00521FEE"/>
    <w:rsid w:val="00522169"/>
    <w:rsid w:val="00522408"/>
    <w:rsid w:val="005225D1"/>
    <w:rsid w:val="005225DB"/>
    <w:rsid w:val="005227F3"/>
    <w:rsid w:val="00522A3C"/>
    <w:rsid w:val="00522CFF"/>
    <w:rsid w:val="00522E32"/>
    <w:rsid w:val="00522EC8"/>
    <w:rsid w:val="00523090"/>
    <w:rsid w:val="005230D8"/>
    <w:rsid w:val="00523243"/>
    <w:rsid w:val="005232E2"/>
    <w:rsid w:val="005233FD"/>
    <w:rsid w:val="00523477"/>
    <w:rsid w:val="005235D0"/>
    <w:rsid w:val="005236DE"/>
    <w:rsid w:val="005239A8"/>
    <w:rsid w:val="00523A6B"/>
    <w:rsid w:val="00523BDC"/>
    <w:rsid w:val="00523C19"/>
    <w:rsid w:val="00523C27"/>
    <w:rsid w:val="00523C93"/>
    <w:rsid w:val="00523D12"/>
    <w:rsid w:val="00523D21"/>
    <w:rsid w:val="00523D4C"/>
    <w:rsid w:val="00523D8D"/>
    <w:rsid w:val="00523DFD"/>
    <w:rsid w:val="00523E45"/>
    <w:rsid w:val="00523E66"/>
    <w:rsid w:val="00523E84"/>
    <w:rsid w:val="00523E8E"/>
    <w:rsid w:val="00524041"/>
    <w:rsid w:val="00524056"/>
    <w:rsid w:val="00524105"/>
    <w:rsid w:val="005241EF"/>
    <w:rsid w:val="00524263"/>
    <w:rsid w:val="00524461"/>
    <w:rsid w:val="0052446B"/>
    <w:rsid w:val="0052451F"/>
    <w:rsid w:val="005245C9"/>
    <w:rsid w:val="00524782"/>
    <w:rsid w:val="005247DF"/>
    <w:rsid w:val="00524A6C"/>
    <w:rsid w:val="00524BDF"/>
    <w:rsid w:val="00524E6A"/>
    <w:rsid w:val="00524F64"/>
    <w:rsid w:val="0052507A"/>
    <w:rsid w:val="005250B5"/>
    <w:rsid w:val="00525378"/>
    <w:rsid w:val="005254AD"/>
    <w:rsid w:val="00525516"/>
    <w:rsid w:val="005256DA"/>
    <w:rsid w:val="00525778"/>
    <w:rsid w:val="005258E8"/>
    <w:rsid w:val="00525A70"/>
    <w:rsid w:val="00525ABA"/>
    <w:rsid w:val="00525B08"/>
    <w:rsid w:val="00525E1E"/>
    <w:rsid w:val="0052604E"/>
    <w:rsid w:val="0052624A"/>
    <w:rsid w:val="00526263"/>
    <w:rsid w:val="005262B0"/>
    <w:rsid w:val="00526470"/>
    <w:rsid w:val="0052652B"/>
    <w:rsid w:val="00526586"/>
    <w:rsid w:val="005265A6"/>
    <w:rsid w:val="00526609"/>
    <w:rsid w:val="0052669E"/>
    <w:rsid w:val="005266E4"/>
    <w:rsid w:val="00526831"/>
    <w:rsid w:val="005268B0"/>
    <w:rsid w:val="00526BDC"/>
    <w:rsid w:val="0052727C"/>
    <w:rsid w:val="005272A1"/>
    <w:rsid w:val="005272D8"/>
    <w:rsid w:val="00527335"/>
    <w:rsid w:val="00527559"/>
    <w:rsid w:val="0052755A"/>
    <w:rsid w:val="005279F9"/>
    <w:rsid w:val="00527A6A"/>
    <w:rsid w:val="00527B84"/>
    <w:rsid w:val="00527BF7"/>
    <w:rsid w:val="00527C83"/>
    <w:rsid w:val="00527EF5"/>
    <w:rsid w:val="00530017"/>
    <w:rsid w:val="00530070"/>
    <w:rsid w:val="0053014D"/>
    <w:rsid w:val="005303A1"/>
    <w:rsid w:val="005303C0"/>
    <w:rsid w:val="005308E0"/>
    <w:rsid w:val="005308E8"/>
    <w:rsid w:val="00530A02"/>
    <w:rsid w:val="00530B6D"/>
    <w:rsid w:val="00530BB3"/>
    <w:rsid w:val="00530C54"/>
    <w:rsid w:val="00530E5B"/>
    <w:rsid w:val="0053118A"/>
    <w:rsid w:val="005313B3"/>
    <w:rsid w:val="005314EC"/>
    <w:rsid w:val="005316B7"/>
    <w:rsid w:val="005317AA"/>
    <w:rsid w:val="00531972"/>
    <w:rsid w:val="005319DC"/>
    <w:rsid w:val="00531BD5"/>
    <w:rsid w:val="00531E25"/>
    <w:rsid w:val="00532078"/>
    <w:rsid w:val="0053213A"/>
    <w:rsid w:val="00532260"/>
    <w:rsid w:val="00532482"/>
    <w:rsid w:val="00532562"/>
    <w:rsid w:val="00532619"/>
    <w:rsid w:val="00532771"/>
    <w:rsid w:val="00532822"/>
    <w:rsid w:val="005328C4"/>
    <w:rsid w:val="00532937"/>
    <w:rsid w:val="00532AB7"/>
    <w:rsid w:val="00532BD7"/>
    <w:rsid w:val="00532DF4"/>
    <w:rsid w:val="0053305B"/>
    <w:rsid w:val="00533226"/>
    <w:rsid w:val="0053328F"/>
    <w:rsid w:val="005333FA"/>
    <w:rsid w:val="00533608"/>
    <w:rsid w:val="005337A9"/>
    <w:rsid w:val="005337F8"/>
    <w:rsid w:val="0053388A"/>
    <w:rsid w:val="00533B6C"/>
    <w:rsid w:val="00533C46"/>
    <w:rsid w:val="00533CDD"/>
    <w:rsid w:val="00533D24"/>
    <w:rsid w:val="00533E17"/>
    <w:rsid w:val="00533E8C"/>
    <w:rsid w:val="00533F8D"/>
    <w:rsid w:val="0053411D"/>
    <w:rsid w:val="0053421C"/>
    <w:rsid w:val="00534239"/>
    <w:rsid w:val="00534244"/>
    <w:rsid w:val="005342CD"/>
    <w:rsid w:val="00534336"/>
    <w:rsid w:val="0053437D"/>
    <w:rsid w:val="005343E0"/>
    <w:rsid w:val="0053452C"/>
    <w:rsid w:val="005345A8"/>
    <w:rsid w:val="00534692"/>
    <w:rsid w:val="005346EA"/>
    <w:rsid w:val="005346F9"/>
    <w:rsid w:val="00534809"/>
    <w:rsid w:val="005348FD"/>
    <w:rsid w:val="00534B58"/>
    <w:rsid w:val="00534DE3"/>
    <w:rsid w:val="00535427"/>
    <w:rsid w:val="005358F8"/>
    <w:rsid w:val="00535A88"/>
    <w:rsid w:val="00535BA6"/>
    <w:rsid w:val="00535BC7"/>
    <w:rsid w:val="00535D24"/>
    <w:rsid w:val="00535F74"/>
    <w:rsid w:val="0053614B"/>
    <w:rsid w:val="005365C6"/>
    <w:rsid w:val="005366B3"/>
    <w:rsid w:val="00536973"/>
    <w:rsid w:val="00536C26"/>
    <w:rsid w:val="00536D53"/>
    <w:rsid w:val="00536DB5"/>
    <w:rsid w:val="00536FC3"/>
    <w:rsid w:val="005370A1"/>
    <w:rsid w:val="0053743A"/>
    <w:rsid w:val="0053745F"/>
    <w:rsid w:val="0053762C"/>
    <w:rsid w:val="00537D44"/>
    <w:rsid w:val="00537DCF"/>
    <w:rsid w:val="00537EC1"/>
    <w:rsid w:val="00537F91"/>
    <w:rsid w:val="00540235"/>
    <w:rsid w:val="005402DD"/>
    <w:rsid w:val="00540304"/>
    <w:rsid w:val="00540375"/>
    <w:rsid w:val="0054066C"/>
    <w:rsid w:val="005406AF"/>
    <w:rsid w:val="00540AEC"/>
    <w:rsid w:val="00540CA4"/>
    <w:rsid w:val="00540D66"/>
    <w:rsid w:val="0054102E"/>
    <w:rsid w:val="0054112C"/>
    <w:rsid w:val="00541130"/>
    <w:rsid w:val="00541407"/>
    <w:rsid w:val="00541479"/>
    <w:rsid w:val="0054148D"/>
    <w:rsid w:val="005414AA"/>
    <w:rsid w:val="0054160B"/>
    <w:rsid w:val="0054178E"/>
    <w:rsid w:val="00541859"/>
    <w:rsid w:val="00541E26"/>
    <w:rsid w:val="00541E72"/>
    <w:rsid w:val="00541F49"/>
    <w:rsid w:val="00541FB5"/>
    <w:rsid w:val="00541FBA"/>
    <w:rsid w:val="0054202E"/>
    <w:rsid w:val="005422EC"/>
    <w:rsid w:val="0054230D"/>
    <w:rsid w:val="00542418"/>
    <w:rsid w:val="00542432"/>
    <w:rsid w:val="00542682"/>
    <w:rsid w:val="005428AF"/>
    <w:rsid w:val="00542A8A"/>
    <w:rsid w:val="00542E5F"/>
    <w:rsid w:val="00543144"/>
    <w:rsid w:val="00543304"/>
    <w:rsid w:val="005434E7"/>
    <w:rsid w:val="005437AC"/>
    <w:rsid w:val="00543A55"/>
    <w:rsid w:val="00543B5E"/>
    <w:rsid w:val="00543B64"/>
    <w:rsid w:val="00543BB7"/>
    <w:rsid w:val="00543DAB"/>
    <w:rsid w:val="00544250"/>
    <w:rsid w:val="00544409"/>
    <w:rsid w:val="0054446D"/>
    <w:rsid w:val="00544487"/>
    <w:rsid w:val="005447BE"/>
    <w:rsid w:val="00544819"/>
    <w:rsid w:val="005449AC"/>
    <w:rsid w:val="00544A02"/>
    <w:rsid w:val="00544AE8"/>
    <w:rsid w:val="00544B4B"/>
    <w:rsid w:val="00544B53"/>
    <w:rsid w:val="00544C1E"/>
    <w:rsid w:val="00544D38"/>
    <w:rsid w:val="005453A7"/>
    <w:rsid w:val="005453E4"/>
    <w:rsid w:val="00545711"/>
    <w:rsid w:val="0054571A"/>
    <w:rsid w:val="0054595D"/>
    <w:rsid w:val="00545C1C"/>
    <w:rsid w:val="00545E7B"/>
    <w:rsid w:val="00545EC3"/>
    <w:rsid w:val="00545F7C"/>
    <w:rsid w:val="00545F81"/>
    <w:rsid w:val="00546085"/>
    <w:rsid w:val="005461BC"/>
    <w:rsid w:val="005461C1"/>
    <w:rsid w:val="005461E7"/>
    <w:rsid w:val="0054629E"/>
    <w:rsid w:val="00546371"/>
    <w:rsid w:val="0054648F"/>
    <w:rsid w:val="00546757"/>
    <w:rsid w:val="00546853"/>
    <w:rsid w:val="005468BA"/>
    <w:rsid w:val="00546B53"/>
    <w:rsid w:val="00546DF1"/>
    <w:rsid w:val="00546E77"/>
    <w:rsid w:val="00546EBA"/>
    <w:rsid w:val="005470ED"/>
    <w:rsid w:val="0054722F"/>
    <w:rsid w:val="00547264"/>
    <w:rsid w:val="005475AC"/>
    <w:rsid w:val="005475F6"/>
    <w:rsid w:val="005476C1"/>
    <w:rsid w:val="005477D2"/>
    <w:rsid w:val="0054780B"/>
    <w:rsid w:val="00547868"/>
    <w:rsid w:val="00547893"/>
    <w:rsid w:val="00547BE3"/>
    <w:rsid w:val="00547D06"/>
    <w:rsid w:val="0055027A"/>
    <w:rsid w:val="00550384"/>
    <w:rsid w:val="00550673"/>
    <w:rsid w:val="005507C2"/>
    <w:rsid w:val="005509C2"/>
    <w:rsid w:val="005509F0"/>
    <w:rsid w:val="00550A7F"/>
    <w:rsid w:val="00550B9A"/>
    <w:rsid w:val="00550BD3"/>
    <w:rsid w:val="00550C18"/>
    <w:rsid w:val="00550C59"/>
    <w:rsid w:val="00550DD5"/>
    <w:rsid w:val="00550DDB"/>
    <w:rsid w:val="00550DF9"/>
    <w:rsid w:val="00550DFC"/>
    <w:rsid w:val="00550E7B"/>
    <w:rsid w:val="00550EE1"/>
    <w:rsid w:val="00550F41"/>
    <w:rsid w:val="00550FBE"/>
    <w:rsid w:val="005512E9"/>
    <w:rsid w:val="00551589"/>
    <w:rsid w:val="00551755"/>
    <w:rsid w:val="00551A5A"/>
    <w:rsid w:val="00551B24"/>
    <w:rsid w:val="00551D14"/>
    <w:rsid w:val="00551EC7"/>
    <w:rsid w:val="00551EE5"/>
    <w:rsid w:val="0055232B"/>
    <w:rsid w:val="005524B5"/>
    <w:rsid w:val="005524BC"/>
    <w:rsid w:val="005525FF"/>
    <w:rsid w:val="005526D1"/>
    <w:rsid w:val="0055277A"/>
    <w:rsid w:val="005529DD"/>
    <w:rsid w:val="00552B5E"/>
    <w:rsid w:val="00552B7E"/>
    <w:rsid w:val="00552BD5"/>
    <w:rsid w:val="00552E36"/>
    <w:rsid w:val="00553142"/>
    <w:rsid w:val="0055333B"/>
    <w:rsid w:val="00553694"/>
    <w:rsid w:val="00553739"/>
    <w:rsid w:val="0055373B"/>
    <w:rsid w:val="00553880"/>
    <w:rsid w:val="00554040"/>
    <w:rsid w:val="0055411D"/>
    <w:rsid w:val="0055411F"/>
    <w:rsid w:val="00554355"/>
    <w:rsid w:val="00554388"/>
    <w:rsid w:val="00554392"/>
    <w:rsid w:val="005543F6"/>
    <w:rsid w:val="0055453C"/>
    <w:rsid w:val="005546FD"/>
    <w:rsid w:val="005548CF"/>
    <w:rsid w:val="00554A3B"/>
    <w:rsid w:val="00554B15"/>
    <w:rsid w:val="00554BA1"/>
    <w:rsid w:val="00554D45"/>
    <w:rsid w:val="005551C0"/>
    <w:rsid w:val="00555250"/>
    <w:rsid w:val="00555556"/>
    <w:rsid w:val="00555673"/>
    <w:rsid w:val="00555995"/>
    <w:rsid w:val="00555A84"/>
    <w:rsid w:val="00555CA4"/>
    <w:rsid w:val="00555F63"/>
    <w:rsid w:val="00555F91"/>
    <w:rsid w:val="00556000"/>
    <w:rsid w:val="00556371"/>
    <w:rsid w:val="00556443"/>
    <w:rsid w:val="00556458"/>
    <w:rsid w:val="005564B2"/>
    <w:rsid w:val="00556503"/>
    <w:rsid w:val="0055698E"/>
    <w:rsid w:val="00556A13"/>
    <w:rsid w:val="00556A4A"/>
    <w:rsid w:val="00556E07"/>
    <w:rsid w:val="00556EB3"/>
    <w:rsid w:val="00556F78"/>
    <w:rsid w:val="00556FEB"/>
    <w:rsid w:val="005570DC"/>
    <w:rsid w:val="00557370"/>
    <w:rsid w:val="005579FA"/>
    <w:rsid w:val="00557A1E"/>
    <w:rsid w:val="00557CC3"/>
    <w:rsid w:val="00557E08"/>
    <w:rsid w:val="00557E10"/>
    <w:rsid w:val="00557EFE"/>
    <w:rsid w:val="00560052"/>
    <w:rsid w:val="00560167"/>
    <w:rsid w:val="0056041A"/>
    <w:rsid w:val="00560766"/>
    <w:rsid w:val="005607C8"/>
    <w:rsid w:val="0056088C"/>
    <w:rsid w:val="0056089A"/>
    <w:rsid w:val="0056097E"/>
    <w:rsid w:val="005609C8"/>
    <w:rsid w:val="00560ADA"/>
    <w:rsid w:val="00560B7D"/>
    <w:rsid w:val="00560B85"/>
    <w:rsid w:val="00560DA3"/>
    <w:rsid w:val="005610C6"/>
    <w:rsid w:val="005612EE"/>
    <w:rsid w:val="00561381"/>
    <w:rsid w:val="00561469"/>
    <w:rsid w:val="005614C6"/>
    <w:rsid w:val="00561909"/>
    <w:rsid w:val="005619F9"/>
    <w:rsid w:val="00561C50"/>
    <w:rsid w:val="00561E36"/>
    <w:rsid w:val="005622D0"/>
    <w:rsid w:val="005623C1"/>
    <w:rsid w:val="00562407"/>
    <w:rsid w:val="0056247F"/>
    <w:rsid w:val="00562EBD"/>
    <w:rsid w:val="00562F9C"/>
    <w:rsid w:val="005631EF"/>
    <w:rsid w:val="005633B6"/>
    <w:rsid w:val="00563698"/>
    <w:rsid w:val="005636EB"/>
    <w:rsid w:val="005637BC"/>
    <w:rsid w:val="00563A77"/>
    <w:rsid w:val="00563AAA"/>
    <w:rsid w:val="00563C68"/>
    <w:rsid w:val="00563DBD"/>
    <w:rsid w:val="00563E41"/>
    <w:rsid w:val="00563EA8"/>
    <w:rsid w:val="005640D6"/>
    <w:rsid w:val="00564154"/>
    <w:rsid w:val="00564294"/>
    <w:rsid w:val="00564323"/>
    <w:rsid w:val="00564406"/>
    <w:rsid w:val="00564427"/>
    <w:rsid w:val="00564609"/>
    <w:rsid w:val="005646CF"/>
    <w:rsid w:val="00564DC9"/>
    <w:rsid w:val="00564F39"/>
    <w:rsid w:val="00565026"/>
    <w:rsid w:val="005650FF"/>
    <w:rsid w:val="00565281"/>
    <w:rsid w:val="005654EC"/>
    <w:rsid w:val="005654FA"/>
    <w:rsid w:val="005654FB"/>
    <w:rsid w:val="00565561"/>
    <w:rsid w:val="005656BF"/>
    <w:rsid w:val="005656C5"/>
    <w:rsid w:val="00565783"/>
    <w:rsid w:val="00565897"/>
    <w:rsid w:val="00565A4A"/>
    <w:rsid w:val="00565AD4"/>
    <w:rsid w:val="00565B9B"/>
    <w:rsid w:val="00565D22"/>
    <w:rsid w:val="00565D2A"/>
    <w:rsid w:val="00566005"/>
    <w:rsid w:val="0056610F"/>
    <w:rsid w:val="005661BD"/>
    <w:rsid w:val="005661CC"/>
    <w:rsid w:val="00566213"/>
    <w:rsid w:val="00566394"/>
    <w:rsid w:val="0056644C"/>
    <w:rsid w:val="00566471"/>
    <w:rsid w:val="0056662B"/>
    <w:rsid w:val="00566656"/>
    <w:rsid w:val="0056679D"/>
    <w:rsid w:val="005667EB"/>
    <w:rsid w:val="00566AF1"/>
    <w:rsid w:val="00566C47"/>
    <w:rsid w:val="00566DC9"/>
    <w:rsid w:val="00566EBB"/>
    <w:rsid w:val="005672D5"/>
    <w:rsid w:val="005672DE"/>
    <w:rsid w:val="005672EF"/>
    <w:rsid w:val="0056735F"/>
    <w:rsid w:val="005673A6"/>
    <w:rsid w:val="0056741D"/>
    <w:rsid w:val="00567420"/>
    <w:rsid w:val="0056745D"/>
    <w:rsid w:val="0056763C"/>
    <w:rsid w:val="0056766C"/>
    <w:rsid w:val="00567717"/>
    <w:rsid w:val="00567914"/>
    <w:rsid w:val="00567A7C"/>
    <w:rsid w:val="00567BEB"/>
    <w:rsid w:val="00567FB1"/>
    <w:rsid w:val="00567FB8"/>
    <w:rsid w:val="0057002A"/>
    <w:rsid w:val="005702C9"/>
    <w:rsid w:val="005704D1"/>
    <w:rsid w:val="00570590"/>
    <w:rsid w:val="005705D6"/>
    <w:rsid w:val="00570757"/>
    <w:rsid w:val="005707F2"/>
    <w:rsid w:val="0057086B"/>
    <w:rsid w:val="00570C9A"/>
    <w:rsid w:val="00570CBA"/>
    <w:rsid w:val="00570E49"/>
    <w:rsid w:val="0057136B"/>
    <w:rsid w:val="00571396"/>
    <w:rsid w:val="00571408"/>
    <w:rsid w:val="0057146D"/>
    <w:rsid w:val="0057164B"/>
    <w:rsid w:val="00571700"/>
    <w:rsid w:val="00571947"/>
    <w:rsid w:val="00571BCD"/>
    <w:rsid w:val="00571FC2"/>
    <w:rsid w:val="00571FF4"/>
    <w:rsid w:val="0057201B"/>
    <w:rsid w:val="0057209E"/>
    <w:rsid w:val="005724E3"/>
    <w:rsid w:val="005725A6"/>
    <w:rsid w:val="00572601"/>
    <w:rsid w:val="0057266A"/>
    <w:rsid w:val="005726FC"/>
    <w:rsid w:val="00572748"/>
    <w:rsid w:val="005727CC"/>
    <w:rsid w:val="005727F7"/>
    <w:rsid w:val="0057287C"/>
    <w:rsid w:val="00572884"/>
    <w:rsid w:val="00572B21"/>
    <w:rsid w:val="00572B90"/>
    <w:rsid w:val="00572D6D"/>
    <w:rsid w:val="00572FE4"/>
    <w:rsid w:val="00573166"/>
    <w:rsid w:val="005731C0"/>
    <w:rsid w:val="00573312"/>
    <w:rsid w:val="00573334"/>
    <w:rsid w:val="005733E6"/>
    <w:rsid w:val="00573933"/>
    <w:rsid w:val="00573969"/>
    <w:rsid w:val="00573A88"/>
    <w:rsid w:val="00573CAC"/>
    <w:rsid w:val="00573D40"/>
    <w:rsid w:val="00573EF9"/>
    <w:rsid w:val="005740A4"/>
    <w:rsid w:val="0057446D"/>
    <w:rsid w:val="00574561"/>
    <w:rsid w:val="0057458A"/>
    <w:rsid w:val="0057463A"/>
    <w:rsid w:val="00574772"/>
    <w:rsid w:val="00574A97"/>
    <w:rsid w:val="00574D6D"/>
    <w:rsid w:val="00574E27"/>
    <w:rsid w:val="00575068"/>
    <w:rsid w:val="0057506A"/>
    <w:rsid w:val="00575165"/>
    <w:rsid w:val="005752FF"/>
    <w:rsid w:val="0057568D"/>
    <w:rsid w:val="005756B5"/>
    <w:rsid w:val="0057577D"/>
    <w:rsid w:val="005757D5"/>
    <w:rsid w:val="00575AD4"/>
    <w:rsid w:val="00575B5D"/>
    <w:rsid w:val="00575BA3"/>
    <w:rsid w:val="00575C78"/>
    <w:rsid w:val="00575C92"/>
    <w:rsid w:val="00575EB5"/>
    <w:rsid w:val="00575FD8"/>
    <w:rsid w:val="0057664F"/>
    <w:rsid w:val="00576650"/>
    <w:rsid w:val="0057678D"/>
    <w:rsid w:val="00576902"/>
    <w:rsid w:val="00576B40"/>
    <w:rsid w:val="00576BC9"/>
    <w:rsid w:val="00576E0D"/>
    <w:rsid w:val="00576E23"/>
    <w:rsid w:val="005770DC"/>
    <w:rsid w:val="00577150"/>
    <w:rsid w:val="005771F7"/>
    <w:rsid w:val="005773FB"/>
    <w:rsid w:val="00577636"/>
    <w:rsid w:val="005776F1"/>
    <w:rsid w:val="00577935"/>
    <w:rsid w:val="00577A84"/>
    <w:rsid w:val="00577AEE"/>
    <w:rsid w:val="00577B64"/>
    <w:rsid w:val="00577D6D"/>
    <w:rsid w:val="00580150"/>
    <w:rsid w:val="00580329"/>
    <w:rsid w:val="0058096D"/>
    <w:rsid w:val="00580BFD"/>
    <w:rsid w:val="00580C17"/>
    <w:rsid w:val="00580E60"/>
    <w:rsid w:val="00581091"/>
    <w:rsid w:val="00581161"/>
    <w:rsid w:val="0058117C"/>
    <w:rsid w:val="00581191"/>
    <w:rsid w:val="00581386"/>
    <w:rsid w:val="00581723"/>
    <w:rsid w:val="00581729"/>
    <w:rsid w:val="0058190E"/>
    <w:rsid w:val="00581CE8"/>
    <w:rsid w:val="00581FED"/>
    <w:rsid w:val="00582102"/>
    <w:rsid w:val="0058249B"/>
    <w:rsid w:val="005824BA"/>
    <w:rsid w:val="00582863"/>
    <w:rsid w:val="00582AC3"/>
    <w:rsid w:val="00582DBE"/>
    <w:rsid w:val="00582DF6"/>
    <w:rsid w:val="00582EA0"/>
    <w:rsid w:val="00582F94"/>
    <w:rsid w:val="00583138"/>
    <w:rsid w:val="00583221"/>
    <w:rsid w:val="00583313"/>
    <w:rsid w:val="005833F1"/>
    <w:rsid w:val="00583468"/>
    <w:rsid w:val="00583483"/>
    <w:rsid w:val="00583555"/>
    <w:rsid w:val="00583791"/>
    <w:rsid w:val="00583D2A"/>
    <w:rsid w:val="00583E9D"/>
    <w:rsid w:val="00583FD5"/>
    <w:rsid w:val="005842A2"/>
    <w:rsid w:val="00584751"/>
    <w:rsid w:val="005847AE"/>
    <w:rsid w:val="00584853"/>
    <w:rsid w:val="005848CE"/>
    <w:rsid w:val="00584A8B"/>
    <w:rsid w:val="00584B51"/>
    <w:rsid w:val="00584E58"/>
    <w:rsid w:val="00585694"/>
    <w:rsid w:val="0058589A"/>
    <w:rsid w:val="00585AE6"/>
    <w:rsid w:val="00585C6B"/>
    <w:rsid w:val="00585C7F"/>
    <w:rsid w:val="00585D0A"/>
    <w:rsid w:val="00585EE2"/>
    <w:rsid w:val="005862BA"/>
    <w:rsid w:val="00586366"/>
    <w:rsid w:val="00586506"/>
    <w:rsid w:val="00586677"/>
    <w:rsid w:val="00586681"/>
    <w:rsid w:val="005866AE"/>
    <w:rsid w:val="005866EF"/>
    <w:rsid w:val="00586852"/>
    <w:rsid w:val="005868CA"/>
    <w:rsid w:val="005869FB"/>
    <w:rsid w:val="00586B5C"/>
    <w:rsid w:val="00586C5B"/>
    <w:rsid w:val="00586E25"/>
    <w:rsid w:val="00586FFC"/>
    <w:rsid w:val="0058700D"/>
    <w:rsid w:val="0058711D"/>
    <w:rsid w:val="00587151"/>
    <w:rsid w:val="00587369"/>
    <w:rsid w:val="005873C1"/>
    <w:rsid w:val="00587467"/>
    <w:rsid w:val="005874DB"/>
    <w:rsid w:val="0058760F"/>
    <w:rsid w:val="0058775D"/>
    <w:rsid w:val="005877A4"/>
    <w:rsid w:val="00587830"/>
    <w:rsid w:val="0058789B"/>
    <w:rsid w:val="005878C3"/>
    <w:rsid w:val="00587969"/>
    <w:rsid w:val="00587B5F"/>
    <w:rsid w:val="00587C05"/>
    <w:rsid w:val="00587D5C"/>
    <w:rsid w:val="00587D78"/>
    <w:rsid w:val="00587E65"/>
    <w:rsid w:val="00587E69"/>
    <w:rsid w:val="00587F0F"/>
    <w:rsid w:val="00587F22"/>
    <w:rsid w:val="00590033"/>
    <w:rsid w:val="00590300"/>
    <w:rsid w:val="00590361"/>
    <w:rsid w:val="0059039F"/>
    <w:rsid w:val="005904A1"/>
    <w:rsid w:val="005904FE"/>
    <w:rsid w:val="00590622"/>
    <w:rsid w:val="005908F3"/>
    <w:rsid w:val="0059099A"/>
    <w:rsid w:val="005909C9"/>
    <w:rsid w:val="00590B69"/>
    <w:rsid w:val="00590EE8"/>
    <w:rsid w:val="00591079"/>
    <w:rsid w:val="00591226"/>
    <w:rsid w:val="005913DD"/>
    <w:rsid w:val="00591417"/>
    <w:rsid w:val="00591714"/>
    <w:rsid w:val="00591721"/>
    <w:rsid w:val="0059173F"/>
    <w:rsid w:val="005918B6"/>
    <w:rsid w:val="005918EF"/>
    <w:rsid w:val="00591930"/>
    <w:rsid w:val="00591A0C"/>
    <w:rsid w:val="00591A11"/>
    <w:rsid w:val="00591AD0"/>
    <w:rsid w:val="00591C48"/>
    <w:rsid w:val="00591D14"/>
    <w:rsid w:val="00591E0D"/>
    <w:rsid w:val="00591E53"/>
    <w:rsid w:val="00591FD7"/>
    <w:rsid w:val="00592060"/>
    <w:rsid w:val="0059211E"/>
    <w:rsid w:val="0059216D"/>
    <w:rsid w:val="005923A0"/>
    <w:rsid w:val="005923A6"/>
    <w:rsid w:val="005923EC"/>
    <w:rsid w:val="00592485"/>
    <w:rsid w:val="0059255C"/>
    <w:rsid w:val="005925DA"/>
    <w:rsid w:val="0059288F"/>
    <w:rsid w:val="0059294A"/>
    <w:rsid w:val="00592BC8"/>
    <w:rsid w:val="00592C74"/>
    <w:rsid w:val="00592D04"/>
    <w:rsid w:val="00592D9C"/>
    <w:rsid w:val="00592E3E"/>
    <w:rsid w:val="00592F57"/>
    <w:rsid w:val="00592F86"/>
    <w:rsid w:val="00592FE6"/>
    <w:rsid w:val="0059357A"/>
    <w:rsid w:val="005935A7"/>
    <w:rsid w:val="005935E6"/>
    <w:rsid w:val="00593606"/>
    <w:rsid w:val="005937FA"/>
    <w:rsid w:val="005938A5"/>
    <w:rsid w:val="00593AA4"/>
    <w:rsid w:val="00593B47"/>
    <w:rsid w:val="00593CD1"/>
    <w:rsid w:val="00593FFC"/>
    <w:rsid w:val="0059408D"/>
    <w:rsid w:val="00594176"/>
    <w:rsid w:val="0059422E"/>
    <w:rsid w:val="0059427C"/>
    <w:rsid w:val="0059429E"/>
    <w:rsid w:val="0059467E"/>
    <w:rsid w:val="00594729"/>
    <w:rsid w:val="00594802"/>
    <w:rsid w:val="005949D2"/>
    <w:rsid w:val="00594A9E"/>
    <w:rsid w:val="00594B00"/>
    <w:rsid w:val="00594CA6"/>
    <w:rsid w:val="00594E26"/>
    <w:rsid w:val="005950AF"/>
    <w:rsid w:val="00595203"/>
    <w:rsid w:val="005952AA"/>
    <w:rsid w:val="005952F8"/>
    <w:rsid w:val="00595518"/>
    <w:rsid w:val="005956A6"/>
    <w:rsid w:val="005956FC"/>
    <w:rsid w:val="00595871"/>
    <w:rsid w:val="005958F6"/>
    <w:rsid w:val="005959DF"/>
    <w:rsid w:val="00595A36"/>
    <w:rsid w:val="00595A74"/>
    <w:rsid w:val="00595CD7"/>
    <w:rsid w:val="00595E92"/>
    <w:rsid w:val="005960C2"/>
    <w:rsid w:val="00596271"/>
    <w:rsid w:val="005962E1"/>
    <w:rsid w:val="0059639C"/>
    <w:rsid w:val="00596490"/>
    <w:rsid w:val="005964D2"/>
    <w:rsid w:val="00596512"/>
    <w:rsid w:val="00596632"/>
    <w:rsid w:val="005966F0"/>
    <w:rsid w:val="0059677F"/>
    <w:rsid w:val="005967CD"/>
    <w:rsid w:val="0059682A"/>
    <w:rsid w:val="00596853"/>
    <w:rsid w:val="00596953"/>
    <w:rsid w:val="00596A70"/>
    <w:rsid w:val="00596BCC"/>
    <w:rsid w:val="00596D67"/>
    <w:rsid w:val="00597080"/>
    <w:rsid w:val="005971D9"/>
    <w:rsid w:val="005971DA"/>
    <w:rsid w:val="00597309"/>
    <w:rsid w:val="0059772B"/>
    <w:rsid w:val="0059784D"/>
    <w:rsid w:val="00597ADD"/>
    <w:rsid w:val="00597DC0"/>
    <w:rsid w:val="00597E52"/>
    <w:rsid w:val="00597F06"/>
    <w:rsid w:val="00597F5E"/>
    <w:rsid w:val="005A00BA"/>
    <w:rsid w:val="005A0228"/>
    <w:rsid w:val="005A041D"/>
    <w:rsid w:val="005A05B9"/>
    <w:rsid w:val="005A05E6"/>
    <w:rsid w:val="005A0613"/>
    <w:rsid w:val="005A0642"/>
    <w:rsid w:val="005A093F"/>
    <w:rsid w:val="005A0951"/>
    <w:rsid w:val="005A0D79"/>
    <w:rsid w:val="005A0E1C"/>
    <w:rsid w:val="005A0F99"/>
    <w:rsid w:val="005A113E"/>
    <w:rsid w:val="005A1225"/>
    <w:rsid w:val="005A12DB"/>
    <w:rsid w:val="005A1306"/>
    <w:rsid w:val="005A1497"/>
    <w:rsid w:val="005A15F0"/>
    <w:rsid w:val="005A16AC"/>
    <w:rsid w:val="005A1AA4"/>
    <w:rsid w:val="005A1ACA"/>
    <w:rsid w:val="005A1BDB"/>
    <w:rsid w:val="005A1CA3"/>
    <w:rsid w:val="005A1E5E"/>
    <w:rsid w:val="005A1F00"/>
    <w:rsid w:val="005A1FA4"/>
    <w:rsid w:val="005A221F"/>
    <w:rsid w:val="005A227E"/>
    <w:rsid w:val="005A229D"/>
    <w:rsid w:val="005A23B1"/>
    <w:rsid w:val="005A2448"/>
    <w:rsid w:val="005A24AD"/>
    <w:rsid w:val="005A25B8"/>
    <w:rsid w:val="005A269A"/>
    <w:rsid w:val="005A2A68"/>
    <w:rsid w:val="005A2C0B"/>
    <w:rsid w:val="005A2D44"/>
    <w:rsid w:val="005A2F65"/>
    <w:rsid w:val="005A33AA"/>
    <w:rsid w:val="005A359E"/>
    <w:rsid w:val="005A368E"/>
    <w:rsid w:val="005A369F"/>
    <w:rsid w:val="005A3885"/>
    <w:rsid w:val="005A39A0"/>
    <w:rsid w:val="005A39EB"/>
    <w:rsid w:val="005A3CA2"/>
    <w:rsid w:val="005A3CE3"/>
    <w:rsid w:val="005A3D06"/>
    <w:rsid w:val="005A3E06"/>
    <w:rsid w:val="005A3F6F"/>
    <w:rsid w:val="005A3F89"/>
    <w:rsid w:val="005A4557"/>
    <w:rsid w:val="005A4824"/>
    <w:rsid w:val="005A48AF"/>
    <w:rsid w:val="005A4A15"/>
    <w:rsid w:val="005A4C08"/>
    <w:rsid w:val="005A4C44"/>
    <w:rsid w:val="005A4D49"/>
    <w:rsid w:val="005A4EBC"/>
    <w:rsid w:val="005A4F08"/>
    <w:rsid w:val="005A4FA6"/>
    <w:rsid w:val="005A51BD"/>
    <w:rsid w:val="005A51EF"/>
    <w:rsid w:val="005A527B"/>
    <w:rsid w:val="005A5557"/>
    <w:rsid w:val="005A5811"/>
    <w:rsid w:val="005A58FE"/>
    <w:rsid w:val="005A5A53"/>
    <w:rsid w:val="005A5CC7"/>
    <w:rsid w:val="005A5EA3"/>
    <w:rsid w:val="005A5FD6"/>
    <w:rsid w:val="005A6351"/>
    <w:rsid w:val="005A6482"/>
    <w:rsid w:val="005A68A2"/>
    <w:rsid w:val="005A68D6"/>
    <w:rsid w:val="005A6E55"/>
    <w:rsid w:val="005A6F9F"/>
    <w:rsid w:val="005A72A4"/>
    <w:rsid w:val="005A73DC"/>
    <w:rsid w:val="005A74D4"/>
    <w:rsid w:val="005A74F0"/>
    <w:rsid w:val="005A7552"/>
    <w:rsid w:val="005A755A"/>
    <w:rsid w:val="005A7563"/>
    <w:rsid w:val="005A7770"/>
    <w:rsid w:val="005A7AA4"/>
    <w:rsid w:val="005A7B35"/>
    <w:rsid w:val="005A7C19"/>
    <w:rsid w:val="005B0040"/>
    <w:rsid w:val="005B044E"/>
    <w:rsid w:val="005B05EB"/>
    <w:rsid w:val="005B0704"/>
    <w:rsid w:val="005B091C"/>
    <w:rsid w:val="005B0B4A"/>
    <w:rsid w:val="005B0E43"/>
    <w:rsid w:val="005B0E84"/>
    <w:rsid w:val="005B0F56"/>
    <w:rsid w:val="005B144E"/>
    <w:rsid w:val="005B1764"/>
    <w:rsid w:val="005B19E6"/>
    <w:rsid w:val="005B1AF9"/>
    <w:rsid w:val="005B1E41"/>
    <w:rsid w:val="005B1F0E"/>
    <w:rsid w:val="005B23D7"/>
    <w:rsid w:val="005B251B"/>
    <w:rsid w:val="005B251E"/>
    <w:rsid w:val="005B2645"/>
    <w:rsid w:val="005B2661"/>
    <w:rsid w:val="005B26A5"/>
    <w:rsid w:val="005B27B8"/>
    <w:rsid w:val="005B286A"/>
    <w:rsid w:val="005B2970"/>
    <w:rsid w:val="005B2A0C"/>
    <w:rsid w:val="005B2A8B"/>
    <w:rsid w:val="005B2ABD"/>
    <w:rsid w:val="005B2E03"/>
    <w:rsid w:val="005B2E5B"/>
    <w:rsid w:val="005B331D"/>
    <w:rsid w:val="005B351D"/>
    <w:rsid w:val="005B36B6"/>
    <w:rsid w:val="005B36FA"/>
    <w:rsid w:val="005B3888"/>
    <w:rsid w:val="005B393C"/>
    <w:rsid w:val="005B3A7A"/>
    <w:rsid w:val="005B3DD1"/>
    <w:rsid w:val="005B4558"/>
    <w:rsid w:val="005B473A"/>
    <w:rsid w:val="005B4804"/>
    <w:rsid w:val="005B4C97"/>
    <w:rsid w:val="005B4D8A"/>
    <w:rsid w:val="005B4E44"/>
    <w:rsid w:val="005B4F92"/>
    <w:rsid w:val="005B50F1"/>
    <w:rsid w:val="005B5229"/>
    <w:rsid w:val="005B538B"/>
    <w:rsid w:val="005B54B8"/>
    <w:rsid w:val="005B5572"/>
    <w:rsid w:val="005B56EB"/>
    <w:rsid w:val="005B5756"/>
    <w:rsid w:val="005B5823"/>
    <w:rsid w:val="005B5847"/>
    <w:rsid w:val="005B588A"/>
    <w:rsid w:val="005B58B4"/>
    <w:rsid w:val="005B5A53"/>
    <w:rsid w:val="005B5D5B"/>
    <w:rsid w:val="005B5D61"/>
    <w:rsid w:val="005B5EB6"/>
    <w:rsid w:val="005B5ED5"/>
    <w:rsid w:val="005B5EF7"/>
    <w:rsid w:val="005B5F73"/>
    <w:rsid w:val="005B5FAC"/>
    <w:rsid w:val="005B660A"/>
    <w:rsid w:val="005B671E"/>
    <w:rsid w:val="005B6859"/>
    <w:rsid w:val="005B6930"/>
    <w:rsid w:val="005B6987"/>
    <w:rsid w:val="005B6CC4"/>
    <w:rsid w:val="005B6E59"/>
    <w:rsid w:val="005B70AA"/>
    <w:rsid w:val="005B7104"/>
    <w:rsid w:val="005B725D"/>
    <w:rsid w:val="005B735E"/>
    <w:rsid w:val="005B735F"/>
    <w:rsid w:val="005B7602"/>
    <w:rsid w:val="005B791D"/>
    <w:rsid w:val="005B79F6"/>
    <w:rsid w:val="005B7C72"/>
    <w:rsid w:val="005B7E5D"/>
    <w:rsid w:val="005C016F"/>
    <w:rsid w:val="005C073B"/>
    <w:rsid w:val="005C0802"/>
    <w:rsid w:val="005C0819"/>
    <w:rsid w:val="005C08D4"/>
    <w:rsid w:val="005C0A70"/>
    <w:rsid w:val="005C0B57"/>
    <w:rsid w:val="005C0D6D"/>
    <w:rsid w:val="005C0D9C"/>
    <w:rsid w:val="005C0E81"/>
    <w:rsid w:val="005C0FB8"/>
    <w:rsid w:val="005C117F"/>
    <w:rsid w:val="005C1544"/>
    <w:rsid w:val="005C15B6"/>
    <w:rsid w:val="005C15F5"/>
    <w:rsid w:val="005C16C7"/>
    <w:rsid w:val="005C17DF"/>
    <w:rsid w:val="005C17FD"/>
    <w:rsid w:val="005C1833"/>
    <w:rsid w:val="005C18D2"/>
    <w:rsid w:val="005C1B0B"/>
    <w:rsid w:val="005C1C3E"/>
    <w:rsid w:val="005C1D65"/>
    <w:rsid w:val="005C1DB9"/>
    <w:rsid w:val="005C1ED5"/>
    <w:rsid w:val="005C1F12"/>
    <w:rsid w:val="005C1F1C"/>
    <w:rsid w:val="005C218C"/>
    <w:rsid w:val="005C2348"/>
    <w:rsid w:val="005C249C"/>
    <w:rsid w:val="005C263B"/>
    <w:rsid w:val="005C29EF"/>
    <w:rsid w:val="005C2D57"/>
    <w:rsid w:val="005C2D84"/>
    <w:rsid w:val="005C2F22"/>
    <w:rsid w:val="005C2FE6"/>
    <w:rsid w:val="005C3101"/>
    <w:rsid w:val="005C3266"/>
    <w:rsid w:val="005C336D"/>
    <w:rsid w:val="005C33DF"/>
    <w:rsid w:val="005C34F8"/>
    <w:rsid w:val="005C35A3"/>
    <w:rsid w:val="005C3742"/>
    <w:rsid w:val="005C3853"/>
    <w:rsid w:val="005C39A2"/>
    <w:rsid w:val="005C39C2"/>
    <w:rsid w:val="005C3BEA"/>
    <w:rsid w:val="005C3DBB"/>
    <w:rsid w:val="005C3EA3"/>
    <w:rsid w:val="005C3EFC"/>
    <w:rsid w:val="005C403B"/>
    <w:rsid w:val="005C41CC"/>
    <w:rsid w:val="005C4230"/>
    <w:rsid w:val="005C430B"/>
    <w:rsid w:val="005C44DA"/>
    <w:rsid w:val="005C45F0"/>
    <w:rsid w:val="005C475F"/>
    <w:rsid w:val="005C482D"/>
    <w:rsid w:val="005C4983"/>
    <w:rsid w:val="005C4A04"/>
    <w:rsid w:val="005C4B92"/>
    <w:rsid w:val="005C4E31"/>
    <w:rsid w:val="005C4E6E"/>
    <w:rsid w:val="005C4F85"/>
    <w:rsid w:val="005C502C"/>
    <w:rsid w:val="005C52FD"/>
    <w:rsid w:val="005C5338"/>
    <w:rsid w:val="005C5502"/>
    <w:rsid w:val="005C556F"/>
    <w:rsid w:val="005C5775"/>
    <w:rsid w:val="005C577C"/>
    <w:rsid w:val="005C5A38"/>
    <w:rsid w:val="005C5B0E"/>
    <w:rsid w:val="005C5BD1"/>
    <w:rsid w:val="005C5BF8"/>
    <w:rsid w:val="005C5C6A"/>
    <w:rsid w:val="005C5C7A"/>
    <w:rsid w:val="005C5E02"/>
    <w:rsid w:val="005C5E5F"/>
    <w:rsid w:val="005C5EB8"/>
    <w:rsid w:val="005C5FCB"/>
    <w:rsid w:val="005C61F0"/>
    <w:rsid w:val="005C67D4"/>
    <w:rsid w:val="005C67EF"/>
    <w:rsid w:val="005C69BF"/>
    <w:rsid w:val="005C6B8A"/>
    <w:rsid w:val="005C6E1A"/>
    <w:rsid w:val="005C7027"/>
    <w:rsid w:val="005C738A"/>
    <w:rsid w:val="005C760F"/>
    <w:rsid w:val="005C7816"/>
    <w:rsid w:val="005C78C6"/>
    <w:rsid w:val="005C7C1D"/>
    <w:rsid w:val="005C7F0F"/>
    <w:rsid w:val="005D03B2"/>
    <w:rsid w:val="005D0456"/>
    <w:rsid w:val="005D0525"/>
    <w:rsid w:val="005D05DD"/>
    <w:rsid w:val="005D06E0"/>
    <w:rsid w:val="005D07ED"/>
    <w:rsid w:val="005D088A"/>
    <w:rsid w:val="005D0B69"/>
    <w:rsid w:val="005D0D3A"/>
    <w:rsid w:val="005D0DAD"/>
    <w:rsid w:val="005D0EF1"/>
    <w:rsid w:val="005D0FB5"/>
    <w:rsid w:val="005D1504"/>
    <w:rsid w:val="005D15CE"/>
    <w:rsid w:val="005D1944"/>
    <w:rsid w:val="005D19C8"/>
    <w:rsid w:val="005D1A02"/>
    <w:rsid w:val="005D1B15"/>
    <w:rsid w:val="005D1B90"/>
    <w:rsid w:val="005D1C27"/>
    <w:rsid w:val="005D1DF3"/>
    <w:rsid w:val="005D2053"/>
    <w:rsid w:val="005D2125"/>
    <w:rsid w:val="005D21E1"/>
    <w:rsid w:val="005D2274"/>
    <w:rsid w:val="005D22CF"/>
    <w:rsid w:val="005D24A8"/>
    <w:rsid w:val="005D2506"/>
    <w:rsid w:val="005D268F"/>
    <w:rsid w:val="005D26B7"/>
    <w:rsid w:val="005D2846"/>
    <w:rsid w:val="005D2931"/>
    <w:rsid w:val="005D29FC"/>
    <w:rsid w:val="005D2A31"/>
    <w:rsid w:val="005D2B89"/>
    <w:rsid w:val="005D2DB7"/>
    <w:rsid w:val="005D2DD2"/>
    <w:rsid w:val="005D2EC0"/>
    <w:rsid w:val="005D2EDB"/>
    <w:rsid w:val="005D2F10"/>
    <w:rsid w:val="005D2F13"/>
    <w:rsid w:val="005D2F61"/>
    <w:rsid w:val="005D2F8F"/>
    <w:rsid w:val="005D3137"/>
    <w:rsid w:val="005D3429"/>
    <w:rsid w:val="005D35E1"/>
    <w:rsid w:val="005D3675"/>
    <w:rsid w:val="005D379C"/>
    <w:rsid w:val="005D37CA"/>
    <w:rsid w:val="005D390D"/>
    <w:rsid w:val="005D396D"/>
    <w:rsid w:val="005D3B18"/>
    <w:rsid w:val="005D3D6E"/>
    <w:rsid w:val="005D3E12"/>
    <w:rsid w:val="005D3EFA"/>
    <w:rsid w:val="005D3FC8"/>
    <w:rsid w:val="005D4143"/>
    <w:rsid w:val="005D4207"/>
    <w:rsid w:val="005D47E5"/>
    <w:rsid w:val="005D49B6"/>
    <w:rsid w:val="005D4BF7"/>
    <w:rsid w:val="005D4CBC"/>
    <w:rsid w:val="005D4CC2"/>
    <w:rsid w:val="005D506F"/>
    <w:rsid w:val="005D528F"/>
    <w:rsid w:val="005D53F2"/>
    <w:rsid w:val="005D5421"/>
    <w:rsid w:val="005D5625"/>
    <w:rsid w:val="005D570C"/>
    <w:rsid w:val="005D5800"/>
    <w:rsid w:val="005D5B32"/>
    <w:rsid w:val="005D5BA3"/>
    <w:rsid w:val="005D5BE6"/>
    <w:rsid w:val="005D5BF1"/>
    <w:rsid w:val="005D5E85"/>
    <w:rsid w:val="005D61E6"/>
    <w:rsid w:val="005D6518"/>
    <w:rsid w:val="005D6583"/>
    <w:rsid w:val="005D661D"/>
    <w:rsid w:val="005D66D2"/>
    <w:rsid w:val="005D6879"/>
    <w:rsid w:val="005D68FF"/>
    <w:rsid w:val="005D6A33"/>
    <w:rsid w:val="005D6A8F"/>
    <w:rsid w:val="005D6BD4"/>
    <w:rsid w:val="005D6E96"/>
    <w:rsid w:val="005D6EB7"/>
    <w:rsid w:val="005D6F75"/>
    <w:rsid w:val="005D7035"/>
    <w:rsid w:val="005D704D"/>
    <w:rsid w:val="005D71AA"/>
    <w:rsid w:val="005D73B4"/>
    <w:rsid w:val="005D7754"/>
    <w:rsid w:val="005D7807"/>
    <w:rsid w:val="005D7847"/>
    <w:rsid w:val="005D78EC"/>
    <w:rsid w:val="005D7952"/>
    <w:rsid w:val="005D79DC"/>
    <w:rsid w:val="005D7A5E"/>
    <w:rsid w:val="005D7CB6"/>
    <w:rsid w:val="005D7FEB"/>
    <w:rsid w:val="005E01CD"/>
    <w:rsid w:val="005E0269"/>
    <w:rsid w:val="005E0282"/>
    <w:rsid w:val="005E0459"/>
    <w:rsid w:val="005E045D"/>
    <w:rsid w:val="005E046C"/>
    <w:rsid w:val="005E0595"/>
    <w:rsid w:val="005E0667"/>
    <w:rsid w:val="005E0707"/>
    <w:rsid w:val="005E08BD"/>
    <w:rsid w:val="005E090B"/>
    <w:rsid w:val="005E0A37"/>
    <w:rsid w:val="005E0B05"/>
    <w:rsid w:val="005E0BA3"/>
    <w:rsid w:val="005E1062"/>
    <w:rsid w:val="005E12C3"/>
    <w:rsid w:val="005E1354"/>
    <w:rsid w:val="005E1513"/>
    <w:rsid w:val="005E1559"/>
    <w:rsid w:val="005E170B"/>
    <w:rsid w:val="005E1933"/>
    <w:rsid w:val="005E1A10"/>
    <w:rsid w:val="005E1A44"/>
    <w:rsid w:val="005E1DE1"/>
    <w:rsid w:val="005E1E70"/>
    <w:rsid w:val="005E1FC4"/>
    <w:rsid w:val="005E23E5"/>
    <w:rsid w:val="005E24CD"/>
    <w:rsid w:val="005E2523"/>
    <w:rsid w:val="005E25F1"/>
    <w:rsid w:val="005E2665"/>
    <w:rsid w:val="005E273E"/>
    <w:rsid w:val="005E280D"/>
    <w:rsid w:val="005E2950"/>
    <w:rsid w:val="005E2A58"/>
    <w:rsid w:val="005E2ACC"/>
    <w:rsid w:val="005E2AFC"/>
    <w:rsid w:val="005E2AFE"/>
    <w:rsid w:val="005E2C15"/>
    <w:rsid w:val="005E2FC7"/>
    <w:rsid w:val="005E3032"/>
    <w:rsid w:val="005E3139"/>
    <w:rsid w:val="005E31FF"/>
    <w:rsid w:val="005E32BC"/>
    <w:rsid w:val="005E344D"/>
    <w:rsid w:val="005E387F"/>
    <w:rsid w:val="005E3999"/>
    <w:rsid w:val="005E3DA0"/>
    <w:rsid w:val="005E3E38"/>
    <w:rsid w:val="005E4134"/>
    <w:rsid w:val="005E41AB"/>
    <w:rsid w:val="005E43F7"/>
    <w:rsid w:val="005E460B"/>
    <w:rsid w:val="005E4764"/>
    <w:rsid w:val="005E49FB"/>
    <w:rsid w:val="005E4E34"/>
    <w:rsid w:val="005E4F74"/>
    <w:rsid w:val="005E514F"/>
    <w:rsid w:val="005E51F0"/>
    <w:rsid w:val="005E5675"/>
    <w:rsid w:val="005E56AD"/>
    <w:rsid w:val="005E58E8"/>
    <w:rsid w:val="005E5902"/>
    <w:rsid w:val="005E5A6A"/>
    <w:rsid w:val="005E5A8D"/>
    <w:rsid w:val="005E5BA8"/>
    <w:rsid w:val="005E5BDB"/>
    <w:rsid w:val="005E5CAB"/>
    <w:rsid w:val="005E5D6E"/>
    <w:rsid w:val="005E5D75"/>
    <w:rsid w:val="005E62BE"/>
    <w:rsid w:val="005E62E5"/>
    <w:rsid w:val="005E63A2"/>
    <w:rsid w:val="005E666D"/>
    <w:rsid w:val="005E67D3"/>
    <w:rsid w:val="005E6887"/>
    <w:rsid w:val="005E6A24"/>
    <w:rsid w:val="005E6A3C"/>
    <w:rsid w:val="005E6A9F"/>
    <w:rsid w:val="005E6AA1"/>
    <w:rsid w:val="005E6C41"/>
    <w:rsid w:val="005E6D43"/>
    <w:rsid w:val="005E6EE0"/>
    <w:rsid w:val="005E7054"/>
    <w:rsid w:val="005E7440"/>
    <w:rsid w:val="005E755B"/>
    <w:rsid w:val="005E76CD"/>
    <w:rsid w:val="005E7810"/>
    <w:rsid w:val="005E7E96"/>
    <w:rsid w:val="005E7F78"/>
    <w:rsid w:val="005E7FA8"/>
    <w:rsid w:val="005F0237"/>
    <w:rsid w:val="005F024A"/>
    <w:rsid w:val="005F056F"/>
    <w:rsid w:val="005F083B"/>
    <w:rsid w:val="005F0B1E"/>
    <w:rsid w:val="005F0B9E"/>
    <w:rsid w:val="005F0C88"/>
    <w:rsid w:val="005F0CCA"/>
    <w:rsid w:val="005F0D60"/>
    <w:rsid w:val="005F0E15"/>
    <w:rsid w:val="005F0FF3"/>
    <w:rsid w:val="005F1040"/>
    <w:rsid w:val="005F10F0"/>
    <w:rsid w:val="005F1179"/>
    <w:rsid w:val="005F11CC"/>
    <w:rsid w:val="005F1214"/>
    <w:rsid w:val="005F133F"/>
    <w:rsid w:val="005F13EE"/>
    <w:rsid w:val="005F1472"/>
    <w:rsid w:val="005F14C6"/>
    <w:rsid w:val="005F1573"/>
    <w:rsid w:val="005F15E3"/>
    <w:rsid w:val="005F16C9"/>
    <w:rsid w:val="005F17A2"/>
    <w:rsid w:val="005F17EB"/>
    <w:rsid w:val="005F190A"/>
    <w:rsid w:val="005F1A19"/>
    <w:rsid w:val="005F1B39"/>
    <w:rsid w:val="005F1CF5"/>
    <w:rsid w:val="005F1EB9"/>
    <w:rsid w:val="005F23B2"/>
    <w:rsid w:val="005F24EB"/>
    <w:rsid w:val="005F2517"/>
    <w:rsid w:val="005F2575"/>
    <w:rsid w:val="005F2686"/>
    <w:rsid w:val="005F281B"/>
    <w:rsid w:val="005F285C"/>
    <w:rsid w:val="005F2939"/>
    <w:rsid w:val="005F2A7E"/>
    <w:rsid w:val="005F2AE3"/>
    <w:rsid w:val="005F2AE4"/>
    <w:rsid w:val="005F2B65"/>
    <w:rsid w:val="005F2C83"/>
    <w:rsid w:val="005F2E53"/>
    <w:rsid w:val="005F3219"/>
    <w:rsid w:val="005F3458"/>
    <w:rsid w:val="005F3688"/>
    <w:rsid w:val="005F369B"/>
    <w:rsid w:val="005F36D8"/>
    <w:rsid w:val="005F382E"/>
    <w:rsid w:val="005F3869"/>
    <w:rsid w:val="005F3879"/>
    <w:rsid w:val="005F3960"/>
    <w:rsid w:val="005F3A21"/>
    <w:rsid w:val="005F3AFD"/>
    <w:rsid w:val="005F3BB0"/>
    <w:rsid w:val="005F3E21"/>
    <w:rsid w:val="005F3F9E"/>
    <w:rsid w:val="005F3FC4"/>
    <w:rsid w:val="005F4231"/>
    <w:rsid w:val="005F43AC"/>
    <w:rsid w:val="005F446A"/>
    <w:rsid w:val="005F447E"/>
    <w:rsid w:val="005F44C8"/>
    <w:rsid w:val="005F4566"/>
    <w:rsid w:val="005F45B7"/>
    <w:rsid w:val="005F45D6"/>
    <w:rsid w:val="005F4669"/>
    <w:rsid w:val="005F47B3"/>
    <w:rsid w:val="005F4B9A"/>
    <w:rsid w:val="005F4D46"/>
    <w:rsid w:val="005F4E1F"/>
    <w:rsid w:val="005F53C2"/>
    <w:rsid w:val="005F54AE"/>
    <w:rsid w:val="005F554C"/>
    <w:rsid w:val="005F5799"/>
    <w:rsid w:val="005F58A4"/>
    <w:rsid w:val="005F58C5"/>
    <w:rsid w:val="005F59C1"/>
    <w:rsid w:val="005F5BA3"/>
    <w:rsid w:val="005F5D36"/>
    <w:rsid w:val="005F5E77"/>
    <w:rsid w:val="005F6284"/>
    <w:rsid w:val="005F629D"/>
    <w:rsid w:val="005F62CF"/>
    <w:rsid w:val="005F63CD"/>
    <w:rsid w:val="005F6674"/>
    <w:rsid w:val="005F67BB"/>
    <w:rsid w:val="005F67F9"/>
    <w:rsid w:val="005F69F7"/>
    <w:rsid w:val="005F6AB0"/>
    <w:rsid w:val="005F6ADD"/>
    <w:rsid w:val="005F6B22"/>
    <w:rsid w:val="005F6D2F"/>
    <w:rsid w:val="005F6D44"/>
    <w:rsid w:val="005F6D4F"/>
    <w:rsid w:val="005F6D61"/>
    <w:rsid w:val="005F723C"/>
    <w:rsid w:val="005F7249"/>
    <w:rsid w:val="005F7587"/>
    <w:rsid w:val="005F7604"/>
    <w:rsid w:val="005F76EB"/>
    <w:rsid w:val="005F7908"/>
    <w:rsid w:val="005F792E"/>
    <w:rsid w:val="005F79B9"/>
    <w:rsid w:val="005F7A34"/>
    <w:rsid w:val="005F7B19"/>
    <w:rsid w:val="005F7F2A"/>
    <w:rsid w:val="00600102"/>
    <w:rsid w:val="00600242"/>
    <w:rsid w:val="006002A8"/>
    <w:rsid w:val="0060036E"/>
    <w:rsid w:val="006008B7"/>
    <w:rsid w:val="00600A83"/>
    <w:rsid w:val="00600B85"/>
    <w:rsid w:val="00600C8E"/>
    <w:rsid w:val="0060151D"/>
    <w:rsid w:val="00601746"/>
    <w:rsid w:val="00601897"/>
    <w:rsid w:val="0060189F"/>
    <w:rsid w:val="00601926"/>
    <w:rsid w:val="00601A6C"/>
    <w:rsid w:val="00601BE0"/>
    <w:rsid w:val="00601CAD"/>
    <w:rsid w:val="00601CED"/>
    <w:rsid w:val="00601D36"/>
    <w:rsid w:val="00601DE2"/>
    <w:rsid w:val="00601E90"/>
    <w:rsid w:val="00601EE6"/>
    <w:rsid w:val="00601F0C"/>
    <w:rsid w:val="00602054"/>
    <w:rsid w:val="006021B0"/>
    <w:rsid w:val="0060238B"/>
    <w:rsid w:val="006023DD"/>
    <w:rsid w:val="00602591"/>
    <w:rsid w:val="00602761"/>
    <w:rsid w:val="00602793"/>
    <w:rsid w:val="00602848"/>
    <w:rsid w:val="0060290A"/>
    <w:rsid w:val="00602D52"/>
    <w:rsid w:val="00602EE5"/>
    <w:rsid w:val="00602FC3"/>
    <w:rsid w:val="0060300E"/>
    <w:rsid w:val="006032D4"/>
    <w:rsid w:val="00603301"/>
    <w:rsid w:val="00603381"/>
    <w:rsid w:val="006033FE"/>
    <w:rsid w:val="00603454"/>
    <w:rsid w:val="00603499"/>
    <w:rsid w:val="00603602"/>
    <w:rsid w:val="0060378A"/>
    <w:rsid w:val="00603884"/>
    <w:rsid w:val="006038A8"/>
    <w:rsid w:val="006038C7"/>
    <w:rsid w:val="006038DA"/>
    <w:rsid w:val="00603C2F"/>
    <w:rsid w:val="00603C55"/>
    <w:rsid w:val="00603D2E"/>
    <w:rsid w:val="00603DC6"/>
    <w:rsid w:val="00603E41"/>
    <w:rsid w:val="00603EA2"/>
    <w:rsid w:val="00603F24"/>
    <w:rsid w:val="00603FF9"/>
    <w:rsid w:val="0060409C"/>
    <w:rsid w:val="00604237"/>
    <w:rsid w:val="006044AB"/>
    <w:rsid w:val="00604543"/>
    <w:rsid w:val="006049D4"/>
    <w:rsid w:val="00604A5B"/>
    <w:rsid w:val="00604D83"/>
    <w:rsid w:val="00604E51"/>
    <w:rsid w:val="00604F28"/>
    <w:rsid w:val="00604F5C"/>
    <w:rsid w:val="00604FAF"/>
    <w:rsid w:val="0060515B"/>
    <w:rsid w:val="00605232"/>
    <w:rsid w:val="00605244"/>
    <w:rsid w:val="00605311"/>
    <w:rsid w:val="00605595"/>
    <w:rsid w:val="006055CA"/>
    <w:rsid w:val="0060596C"/>
    <w:rsid w:val="00605996"/>
    <w:rsid w:val="006059A8"/>
    <w:rsid w:val="006059AF"/>
    <w:rsid w:val="00605B4F"/>
    <w:rsid w:val="00605C83"/>
    <w:rsid w:val="00605C96"/>
    <w:rsid w:val="00605EF0"/>
    <w:rsid w:val="00605F8E"/>
    <w:rsid w:val="00606468"/>
    <w:rsid w:val="006067CA"/>
    <w:rsid w:val="006068DE"/>
    <w:rsid w:val="006069B7"/>
    <w:rsid w:val="00606AEA"/>
    <w:rsid w:val="00606B82"/>
    <w:rsid w:val="00606BA5"/>
    <w:rsid w:val="00606CDC"/>
    <w:rsid w:val="00606DF0"/>
    <w:rsid w:val="00606E7C"/>
    <w:rsid w:val="00606F25"/>
    <w:rsid w:val="00606F6D"/>
    <w:rsid w:val="00607191"/>
    <w:rsid w:val="00607495"/>
    <w:rsid w:val="006074BA"/>
    <w:rsid w:val="00607532"/>
    <w:rsid w:val="00607545"/>
    <w:rsid w:val="006075CD"/>
    <w:rsid w:val="0060760D"/>
    <w:rsid w:val="00607810"/>
    <w:rsid w:val="00607862"/>
    <w:rsid w:val="0060789E"/>
    <w:rsid w:val="006078C4"/>
    <w:rsid w:val="006079B4"/>
    <w:rsid w:val="00607A2F"/>
    <w:rsid w:val="00607B00"/>
    <w:rsid w:val="00607C5F"/>
    <w:rsid w:val="00607E11"/>
    <w:rsid w:val="00607E4C"/>
    <w:rsid w:val="0061006C"/>
    <w:rsid w:val="00610116"/>
    <w:rsid w:val="0061023E"/>
    <w:rsid w:val="00610445"/>
    <w:rsid w:val="0061057F"/>
    <w:rsid w:val="006107B0"/>
    <w:rsid w:val="0061087E"/>
    <w:rsid w:val="00610964"/>
    <w:rsid w:val="00610A46"/>
    <w:rsid w:val="00610ED2"/>
    <w:rsid w:val="00610F73"/>
    <w:rsid w:val="006110FB"/>
    <w:rsid w:val="00611449"/>
    <w:rsid w:val="006117EC"/>
    <w:rsid w:val="0061185B"/>
    <w:rsid w:val="006118ED"/>
    <w:rsid w:val="00611967"/>
    <w:rsid w:val="00611A73"/>
    <w:rsid w:val="00611B7A"/>
    <w:rsid w:val="00611B96"/>
    <w:rsid w:val="00611E1B"/>
    <w:rsid w:val="00611E41"/>
    <w:rsid w:val="00612041"/>
    <w:rsid w:val="0061259D"/>
    <w:rsid w:val="00612704"/>
    <w:rsid w:val="00612954"/>
    <w:rsid w:val="00612E75"/>
    <w:rsid w:val="00612ECF"/>
    <w:rsid w:val="00612FB1"/>
    <w:rsid w:val="00613202"/>
    <w:rsid w:val="00613269"/>
    <w:rsid w:val="0061329E"/>
    <w:rsid w:val="00613327"/>
    <w:rsid w:val="0061353C"/>
    <w:rsid w:val="006135C7"/>
    <w:rsid w:val="006136C9"/>
    <w:rsid w:val="006138CD"/>
    <w:rsid w:val="00613921"/>
    <w:rsid w:val="00613B98"/>
    <w:rsid w:val="00613E2C"/>
    <w:rsid w:val="00614060"/>
    <w:rsid w:val="00614370"/>
    <w:rsid w:val="00614638"/>
    <w:rsid w:val="0061485F"/>
    <w:rsid w:val="006149F3"/>
    <w:rsid w:val="00614A79"/>
    <w:rsid w:val="00614DA9"/>
    <w:rsid w:val="00615155"/>
    <w:rsid w:val="00615505"/>
    <w:rsid w:val="0061587D"/>
    <w:rsid w:val="00615A89"/>
    <w:rsid w:val="00615B01"/>
    <w:rsid w:val="00615D65"/>
    <w:rsid w:val="00615F90"/>
    <w:rsid w:val="00616023"/>
    <w:rsid w:val="00616358"/>
    <w:rsid w:val="0061639B"/>
    <w:rsid w:val="0061668D"/>
    <w:rsid w:val="00616A82"/>
    <w:rsid w:val="00616C01"/>
    <w:rsid w:val="00616C17"/>
    <w:rsid w:val="006170C8"/>
    <w:rsid w:val="006170CA"/>
    <w:rsid w:val="006174B3"/>
    <w:rsid w:val="006174DA"/>
    <w:rsid w:val="006177CC"/>
    <w:rsid w:val="0061783D"/>
    <w:rsid w:val="00617887"/>
    <w:rsid w:val="006178B1"/>
    <w:rsid w:val="00617CBE"/>
    <w:rsid w:val="00617CCC"/>
    <w:rsid w:val="006201C8"/>
    <w:rsid w:val="006203BD"/>
    <w:rsid w:val="006203CF"/>
    <w:rsid w:val="00620461"/>
    <w:rsid w:val="006207CD"/>
    <w:rsid w:val="006207E4"/>
    <w:rsid w:val="006207EE"/>
    <w:rsid w:val="006207F5"/>
    <w:rsid w:val="0062080C"/>
    <w:rsid w:val="00620A36"/>
    <w:rsid w:val="00620A9F"/>
    <w:rsid w:val="00620AEA"/>
    <w:rsid w:val="00620CBC"/>
    <w:rsid w:val="006210D4"/>
    <w:rsid w:val="00621120"/>
    <w:rsid w:val="00621336"/>
    <w:rsid w:val="0062138C"/>
    <w:rsid w:val="006213FA"/>
    <w:rsid w:val="0062140D"/>
    <w:rsid w:val="006215D8"/>
    <w:rsid w:val="00621604"/>
    <w:rsid w:val="0062181F"/>
    <w:rsid w:val="00621900"/>
    <w:rsid w:val="006219EA"/>
    <w:rsid w:val="00621BCC"/>
    <w:rsid w:val="00621C0B"/>
    <w:rsid w:val="00621DBC"/>
    <w:rsid w:val="00621EB8"/>
    <w:rsid w:val="00621EDC"/>
    <w:rsid w:val="00621FB8"/>
    <w:rsid w:val="00621FE4"/>
    <w:rsid w:val="0062200A"/>
    <w:rsid w:val="0062204B"/>
    <w:rsid w:val="006221A0"/>
    <w:rsid w:val="00622245"/>
    <w:rsid w:val="00622610"/>
    <w:rsid w:val="00622637"/>
    <w:rsid w:val="00622827"/>
    <w:rsid w:val="00622D90"/>
    <w:rsid w:val="00622E3F"/>
    <w:rsid w:val="00623090"/>
    <w:rsid w:val="006231A8"/>
    <w:rsid w:val="0062330E"/>
    <w:rsid w:val="00623311"/>
    <w:rsid w:val="00623386"/>
    <w:rsid w:val="0062378C"/>
    <w:rsid w:val="006237A8"/>
    <w:rsid w:val="00623974"/>
    <w:rsid w:val="006239AB"/>
    <w:rsid w:val="00623AB9"/>
    <w:rsid w:val="0062403E"/>
    <w:rsid w:val="0062432E"/>
    <w:rsid w:val="006243F5"/>
    <w:rsid w:val="0062461B"/>
    <w:rsid w:val="00624653"/>
    <w:rsid w:val="0062475D"/>
    <w:rsid w:val="00624843"/>
    <w:rsid w:val="00624B21"/>
    <w:rsid w:val="00624C54"/>
    <w:rsid w:val="00624DA7"/>
    <w:rsid w:val="00624E07"/>
    <w:rsid w:val="00624E2D"/>
    <w:rsid w:val="00624F26"/>
    <w:rsid w:val="00624F41"/>
    <w:rsid w:val="00624FD7"/>
    <w:rsid w:val="006251D5"/>
    <w:rsid w:val="0062549A"/>
    <w:rsid w:val="00625552"/>
    <w:rsid w:val="006257FD"/>
    <w:rsid w:val="006258BD"/>
    <w:rsid w:val="006258C4"/>
    <w:rsid w:val="00625A94"/>
    <w:rsid w:val="00625B22"/>
    <w:rsid w:val="00625BC1"/>
    <w:rsid w:val="00625CAD"/>
    <w:rsid w:val="00625DC7"/>
    <w:rsid w:val="00625E89"/>
    <w:rsid w:val="006260B0"/>
    <w:rsid w:val="00626396"/>
    <w:rsid w:val="00626554"/>
    <w:rsid w:val="00626670"/>
    <w:rsid w:val="006266FB"/>
    <w:rsid w:val="00626BA6"/>
    <w:rsid w:val="00626F8B"/>
    <w:rsid w:val="006270CD"/>
    <w:rsid w:val="0062727A"/>
    <w:rsid w:val="00627471"/>
    <w:rsid w:val="00627944"/>
    <w:rsid w:val="00627B29"/>
    <w:rsid w:val="00627D5E"/>
    <w:rsid w:val="00627D7A"/>
    <w:rsid w:val="00627F6A"/>
    <w:rsid w:val="00630210"/>
    <w:rsid w:val="00630317"/>
    <w:rsid w:val="006303C9"/>
    <w:rsid w:val="00630572"/>
    <w:rsid w:val="00630AF9"/>
    <w:rsid w:val="00630C17"/>
    <w:rsid w:val="00630CF1"/>
    <w:rsid w:val="00630EF2"/>
    <w:rsid w:val="00630F36"/>
    <w:rsid w:val="00631016"/>
    <w:rsid w:val="00631192"/>
    <w:rsid w:val="00631437"/>
    <w:rsid w:val="006314F8"/>
    <w:rsid w:val="006316D1"/>
    <w:rsid w:val="00631821"/>
    <w:rsid w:val="006318B9"/>
    <w:rsid w:val="006318D7"/>
    <w:rsid w:val="006318EF"/>
    <w:rsid w:val="00631955"/>
    <w:rsid w:val="00631A27"/>
    <w:rsid w:val="00631D5D"/>
    <w:rsid w:val="00631D70"/>
    <w:rsid w:val="00631DBF"/>
    <w:rsid w:val="00631F39"/>
    <w:rsid w:val="00632051"/>
    <w:rsid w:val="00632171"/>
    <w:rsid w:val="00632349"/>
    <w:rsid w:val="0063236A"/>
    <w:rsid w:val="00632581"/>
    <w:rsid w:val="00632680"/>
    <w:rsid w:val="006326BE"/>
    <w:rsid w:val="006326CA"/>
    <w:rsid w:val="0063290E"/>
    <w:rsid w:val="00632962"/>
    <w:rsid w:val="00632977"/>
    <w:rsid w:val="006329FE"/>
    <w:rsid w:val="00632AA3"/>
    <w:rsid w:val="00632AB6"/>
    <w:rsid w:val="00632B2D"/>
    <w:rsid w:val="00632C37"/>
    <w:rsid w:val="00632C9D"/>
    <w:rsid w:val="00632DFD"/>
    <w:rsid w:val="00632F06"/>
    <w:rsid w:val="00632F13"/>
    <w:rsid w:val="00632FFD"/>
    <w:rsid w:val="0063301F"/>
    <w:rsid w:val="006330E6"/>
    <w:rsid w:val="006331B7"/>
    <w:rsid w:val="00633355"/>
    <w:rsid w:val="0063339C"/>
    <w:rsid w:val="006334AC"/>
    <w:rsid w:val="00633749"/>
    <w:rsid w:val="00633803"/>
    <w:rsid w:val="00633B28"/>
    <w:rsid w:val="00633B43"/>
    <w:rsid w:val="00633D52"/>
    <w:rsid w:val="00633D60"/>
    <w:rsid w:val="00633E69"/>
    <w:rsid w:val="00633F9A"/>
    <w:rsid w:val="00633F9D"/>
    <w:rsid w:val="00633FB0"/>
    <w:rsid w:val="006341C2"/>
    <w:rsid w:val="006341FE"/>
    <w:rsid w:val="0063426C"/>
    <w:rsid w:val="006342BB"/>
    <w:rsid w:val="006342FA"/>
    <w:rsid w:val="0063437B"/>
    <w:rsid w:val="006343AD"/>
    <w:rsid w:val="00634445"/>
    <w:rsid w:val="0063478F"/>
    <w:rsid w:val="00634BBA"/>
    <w:rsid w:val="00634F96"/>
    <w:rsid w:val="00635197"/>
    <w:rsid w:val="006351B5"/>
    <w:rsid w:val="006352C2"/>
    <w:rsid w:val="00635349"/>
    <w:rsid w:val="006353EC"/>
    <w:rsid w:val="00635451"/>
    <w:rsid w:val="00635692"/>
    <w:rsid w:val="0063591C"/>
    <w:rsid w:val="006359FF"/>
    <w:rsid w:val="00635A7C"/>
    <w:rsid w:val="00635DE5"/>
    <w:rsid w:val="006366C0"/>
    <w:rsid w:val="00636717"/>
    <w:rsid w:val="006368D5"/>
    <w:rsid w:val="00636B46"/>
    <w:rsid w:val="00637230"/>
    <w:rsid w:val="006374A4"/>
    <w:rsid w:val="0063752D"/>
    <w:rsid w:val="006375D6"/>
    <w:rsid w:val="00637746"/>
    <w:rsid w:val="00637835"/>
    <w:rsid w:val="006378E1"/>
    <w:rsid w:val="00637E71"/>
    <w:rsid w:val="00637E95"/>
    <w:rsid w:val="00637FE8"/>
    <w:rsid w:val="0064037E"/>
    <w:rsid w:val="00640502"/>
    <w:rsid w:val="0064066B"/>
    <w:rsid w:val="006406E8"/>
    <w:rsid w:val="0064077B"/>
    <w:rsid w:val="0064096C"/>
    <w:rsid w:val="00640A63"/>
    <w:rsid w:val="00640B8E"/>
    <w:rsid w:val="00640BAC"/>
    <w:rsid w:val="00640BEF"/>
    <w:rsid w:val="00640C61"/>
    <w:rsid w:val="00640CC2"/>
    <w:rsid w:val="00640D57"/>
    <w:rsid w:val="0064104E"/>
    <w:rsid w:val="00641100"/>
    <w:rsid w:val="00641134"/>
    <w:rsid w:val="00641166"/>
    <w:rsid w:val="0064128B"/>
    <w:rsid w:val="006412C5"/>
    <w:rsid w:val="00641347"/>
    <w:rsid w:val="0064169B"/>
    <w:rsid w:val="00641800"/>
    <w:rsid w:val="006418A4"/>
    <w:rsid w:val="00641D7A"/>
    <w:rsid w:val="00641EEE"/>
    <w:rsid w:val="006422BF"/>
    <w:rsid w:val="0064237A"/>
    <w:rsid w:val="00642711"/>
    <w:rsid w:val="00642811"/>
    <w:rsid w:val="00642820"/>
    <w:rsid w:val="00642874"/>
    <w:rsid w:val="00642920"/>
    <w:rsid w:val="00642C09"/>
    <w:rsid w:val="00642DC0"/>
    <w:rsid w:val="0064307F"/>
    <w:rsid w:val="0064328E"/>
    <w:rsid w:val="006434B8"/>
    <w:rsid w:val="006434E3"/>
    <w:rsid w:val="0064351F"/>
    <w:rsid w:val="00643800"/>
    <w:rsid w:val="006438C1"/>
    <w:rsid w:val="006438D5"/>
    <w:rsid w:val="00643929"/>
    <w:rsid w:val="0064393B"/>
    <w:rsid w:val="00643943"/>
    <w:rsid w:val="006439D0"/>
    <w:rsid w:val="00643B16"/>
    <w:rsid w:val="00643F4F"/>
    <w:rsid w:val="00644221"/>
    <w:rsid w:val="00644386"/>
    <w:rsid w:val="0064455E"/>
    <w:rsid w:val="00644CB6"/>
    <w:rsid w:val="00645276"/>
    <w:rsid w:val="00645386"/>
    <w:rsid w:val="006454B4"/>
    <w:rsid w:val="006454E2"/>
    <w:rsid w:val="00645720"/>
    <w:rsid w:val="00645995"/>
    <w:rsid w:val="006459F8"/>
    <w:rsid w:val="00645BB2"/>
    <w:rsid w:val="00645CEC"/>
    <w:rsid w:val="00645D7D"/>
    <w:rsid w:val="00645E2A"/>
    <w:rsid w:val="00645E68"/>
    <w:rsid w:val="00646273"/>
    <w:rsid w:val="0064645B"/>
    <w:rsid w:val="0064648C"/>
    <w:rsid w:val="006464C0"/>
    <w:rsid w:val="006466DC"/>
    <w:rsid w:val="00646968"/>
    <w:rsid w:val="00646B80"/>
    <w:rsid w:val="00646CE5"/>
    <w:rsid w:val="00646D85"/>
    <w:rsid w:val="00646EB9"/>
    <w:rsid w:val="00646F9A"/>
    <w:rsid w:val="006470E0"/>
    <w:rsid w:val="0064712D"/>
    <w:rsid w:val="00647184"/>
    <w:rsid w:val="0064728E"/>
    <w:rsid w:val="00647307"/>
    <w:rsid w:val="006476A5"/>
    <w:rsid w:val="0064779A"/>
    <w:rsid w:val="006478EF"/>
    <w:rsid w:val="00647936"/>
    <w:rsid w:val="00647A7E"/>
    <w:rsid w:val="00647C5A"/>
    <w:rsid w:val="00647D9C"/>
    <w:rsid w:val="00647FBD"/>
    <w:rsid w:val="00650762"/>
    <w:rsid w:val="00650AF5"/>
    <w:rsid w:val="00650B56"/>
    <w:rsid w:val="00650C6F"/>
    <w:rsid w:val="00650D00"/>
    <w:rsid w:val="00650EF5"/>
    <w:rsid w:val="00651017"/>
    <w:rsid w:val="0065115B"/>
    <w:rsid w:val="006511B9"/>
    <w:rsid w:val="0065123E"/>
    <w:rsid w:val="0065127D"/>
    <w:rsid w:val="006512AA"/>
    <w:rsid w:val="006514E3"/>
    <w:rsid w:val="0065158C"/>
    <w:rsid w:val="006515B3"/>
    <w:rsid w:val="006516AB"/>
    <w:rsid w:val="00651987"/>
    <w:rsid w:val="00651B0F"/>
    <w:rsid w:val="00651B9F"/>
    <w:rsid w:val="00651C85"/>
    <w:rsid w:val="00651C99"/>
    <w:rsid w:val="00652064"/>
    <w:rsid w:val="006520CF"/>
    <w:rsid w:val="00652170"/>
    <w:rsid w:val="006521A2"/>
    <w:rsid w:val="006521E7"/>
    <w:rsid w:val="006524DA"/>
    <w:rsid w:val="00652515"/>
    <w:rsid w:val="0065259F"/>
    <w:rsid w:val="0065266C"/>
    <w:rsid w:val="006526EB"/>
    <w:rsid w:val="006527BB"/>
    <w:rsid w:val="00652918"/>
    <w:rsid w:val="00652998"/>
    <w:rsid w:val="0065299A"/>
    <w:rsid w:val="00652A19"/>
    <w:rsid w:val="00652BA1"/>
    <w:rsid w:val="00652BFF"/>
    <w:rsid w:val="00652F3B"/>
    <w:rsid w:val="006532A7"/>
    <w:rsid w:val="006532DA"/>
    <w:rsid w:val="0065335D"/>
    <w:rsid w:val="00653539"/>
    <w:rsid w:val="006535CC"/>
    <w:rsid w:val="006535E7"/>
    <w:rsid w:val="006537F8"/>
    <w:rsid w:val="00653AF6"/>
    <w:rsid w:val="00653C3E"/>
    <w:rsid w:val="00653CA0"/>
    <w:rsid w:val="00653CCA"/>
    <w:rsid w:val="00653F20"/>
    <w:rsid w:val="00654275"/>
    <w:rsid w:val="006542F1"/>
    <w:rsid w:val="00654503"/>
    <w:rsid w:val="00654671"/>
    <w:rsid w:val="00654728"/>
    <w:rsid w:val="0065494E"/>
    <w:rsid w:val="00654A55"/>
    <w:rsid w:val="00654B9B"/>
    <w:rsid w:val="00654D7A"/>
    <w:rsid w:val="00654E9B"/>
    <w:rsid w:val="00654EAE"/>
    <w:rsid w:val="00654EBD"/>
    <w:rsid w:val="00654FFB"/>
    <w:rsid w:val="006550B6"/>
    <w:rsid w:val="00655106"/>
    <w:rsid w:val="006551E0"/>
    <w:rsid w:val="006552C8"/>
    <w:rsid w:val="00655388"/>
    <w:rsid w:val="0065547C"/>
    <w:rsid w:val="006559A3"/>
    <w:rsid w:val="00655B29"/>
    <w:rsid w:val="00655D50"/>
    <w:rsid w:val="00656177"/>
    <w:rsid w:val="00656361"/>
    <w:rsid w:val="00656586"/>
    <w:rsid w:val="0065663B"/>
    <w:rsid w:val="00656671"/>
    <w:rsid w:val="00656A5C"/>
    <w:rsid w:val="00656D2A"/>
    <w:rsid w:val="00656DD9"/>
    <w:rsid w:val="00656E6E"/>
    <w:rsid w:val="00656F5A"/>
    <w:rsid w:val="0065707E"/>
    <w:rsid w:val="00657092"/>
    <w:rsid w:val="0065718D"/>
    <w:rsid w:val="00657375"/>
    <w:rsid w:val="0065768C"/>
    <w:rsid w:val="00657AD0"/>
    <w:rsid w:val="00657AD5"/>
    <w:rsid w:val="00657B89"/>
    <w:rsid w:val="00657BA3"/>
    <w:rsid w:val="00657CD2"/>
    <w:rsid w:val="00657E9E"/>
    <w:rsid w:val="00657F25"/>
    <w:rsid w:val="00657FA8"/>
    <w:rsid w:val="00660192"/>
    <w:rsid w:val="006601EC"/>
    <w:rsid w:val="0066034B"/>
    <w:rsid w:val="00660365"/>
    <w:rsid w:val="00660394"/>
    <w:rsid w:val="006604BF"/>
    <w:rsid w:val="006605FE"/>
    <w:rsid w:val="00660B33"/>
    <w:rsid w:val="00660E53"/>
    <w:rsid w:val="006613EB"/>
    <w:rsid w:val="00661497"/>
    <w:rsid w:val="006614E7"/>
    <w:rsid w:val="00661724"/>
    <w:rsid w:val="00661839"/>
    <w:rsid w:val="0066232F"/>
    <w:rsid w:val="006624AF"/>
    <w:rsid w:val="00662526"/>
    <w:rsid w:val="0066259F"/>
    <w:rsid w:val="006627BF"/>
    <w:rsid w:val="00662839"/>
    <w:rsid w:val="00662E61"/>
    <w:rsid w:val="00662E69"/>
    <w:rsid w:val="00662FC8"/>
    <w:rsid w:val="00663019"/>
    <w:rsid w:val="0066316E"/>
    <w:rsid w:val="00663198"/>
    <w:rsid w:val="006631B4"/>
    <w:rsid w:val="006633A5"/>
    <w:rsid w:val="006633E2"/>
    <w:rsid w:val="00663412"/>
    <w:rsid w:val="00663455"/>
    <w:rsid w:val="006634EF"/>
    <w:rsid w:val="00663510"/>
    <w:rsid w:val="006635D6"/>
    <w:rsid w:val="0066379F"/>
    <w:rsid w:val="006637BD"/>
    <w:rsid w:val="00663A9B"/>
    <w:rsid w:val="00663C4E"/>
    <w:rsid w:val="00663CA2"/>
    <w:rsid w:val="00663CAD"/>
    <w:rsid w:val="00663D0B"/>
    <w:rsid w:val="00663D21"/>
    <w:rsid w:val="00663FCF"/>
    <w:rsid w:val="0066405D"/>
    <w:rsid w:val="00664115"/>
    <w:rsid w:val="0066449E"/>
    <w:rsid w:val="00664738"/>
    <w:rsid w:val="00664790"/>
    <w:rsid w:val="00664911"/>
    <w:rsid w:val="006649AD"/>
    <w:rsid w:val="006649FB"/>
    <w:rsid w:val="00664BE0"/>
    <w:rsid w:val="00664DC9"/>
    <w:rsid w:val="006650A1"/>
    <w:rsid w:val="006651E3"/>
    <w:rsid w:val="006652A7"/>
    <w:rsid w:val="00665551"/>
    <w:rsid w:val="0066563C"/>
    <w:rsid w:val="00665737"/>
    <w:rsid w:val="00665876"/>
    <w:rsid w:val="00665933"/>
    <w:rsid w:val="006659F5"/>
    <w:rsid w:val="00665D10"/>
    <w:rsid w:val="00665EA9"/>
    <w:rsid w:val="00665F5E"/>
    <w:rsid w:val="00665FB6"/>
    <w:rsid w:val="00666126"/>
    <w:rsid w:val="00666327"/>
    <w:rsid w:val="006665E9"/>
    <w:rsid w:val="006665EF"/>
    <w:rsid w:val="00666656"/>
    <w:rsid w:val="00666782"/>
    <w:rsid w:val="00666B55"/>
    <w:rsid w:val="00666C9F"/>
    <w:rsid w:val="00666F66"/>
    <w:rsid w:val="00667219"/>
    <w:rsid w:val="00667313"/>
    <w:rsid w:val="00667419"/>
    <w:rsid w:val="0066749A"/>
    <w:rsid w:val="006674D6"/>
    <w:rsid w:val="006675AE"/>
    <w:rsid w:val="006675F3"/>
    <w:rsid w:val="006679B0"/>
    <w:rsid w:val="006679D1"/>
    <w:rsid w:val="00667AB5"/>
    <w:rsid w:val="00667C76"/>
    <w:rsid w:val="00667F4E"/>
    <w:rsid w:val="00667F92"/>
    <w:rsid w:val="00667FCF"/>
    <w:rsid w:val="00670043"/>
    <w:rsid w:val="006700CE"/>
    <w:rsid w:val="00670295"/>
    <w:rsid w:val="0067048E"/>
    <w:rsid w:val="006704F2"/>
    <w:rsid w:val="00670531"/>
    <w:rsid w:val="00670562"/>
    <w:rsid w:val="0067056E"/>
    <w:rsid w:val="0067064D"/>
    <w:rsid w:val="00670CBB"/>
    <w:rsid w:val="00670D54"/>
    <w:rsid w:val="00670D7B"/>
    <w:rsid w:val="00670DFA"/>
    <w:rsid w:val="00670EF5"/>
    <w:rsid w:val="00670F71"/>
    <w:rsid w:val="006713BA"/>
    <w:rsid w:val="0067141C"/>
    <w:rsid w:val="00671530"/>
    <w:rsid w:val="006715F8"/>
    <w:rsid w:val="006718C5"/>
    <w:rsid w:val="00671921"/>
    <w:rsid w:val="00671A01"/>
    <w:rsid w:val="00671C88"/>
    <w:rsid w:val="00671DA9"/>
    <w:rsid w:val="0067200C"/>
    <w:rsid w:val="0067256D"/>
    <w:rsid w:val="00672585"/>
    <w:rsid w:val="0067260A"/>
    <w:rsid w:val="00672695"/>
    <w:rsid w:val="00672A24"/>
    <w:rsid w:val="00672A33"/>
    <w:rsid w:val="00672A5F"/>
    <w:rsid w:val="00672A70"/>
    <w:rsid w:val="00672AC6"/>
    <w:rsid w:val="00672B56"/>
    <w:rsid w:val="00672E0A"/>
    <w:rsid w:val="0067305E"/>
    <w:rsid w:val="0067341E"/>
    <w:rsid w:val="0067347E"/>
    <w:rsid w:val="006734B8"/>
    <w:rsid w:val="006734F5"/>
    <w:rsid w:val="006736EF"/>
    <w:rsid w:val="006737C7"/>
    <w:rsid w:val="006738ED"/>
    <w:rsid w:val="00673A13"/>
    <w:rsid w:val="00673C2A"/>
    <w:rsid w:val="00673CB2"/>
    <w:rsid w:val="00673CC2"/>
    <w:rsid w:val="00673CF4"/>
    <w:rsid w:val="00673D6E"/>
    <w:rsid w:val="00673DF8"/>
    <w:rsid w:val="00673E0A"/>
    <w:rsid w:val="00673E2E"/>
    <w:rsid w:val="00673E34"/>
    <w:rsid w:val="00673F95"/>
    <w:rsid w:val="00673FF4"/>
    <w:rsid w:val="00674007"/>
    <w:rsid w:val="006741AA"/>
    <w:rsid w:val="006741AE"/>
    <w:rsid w:val="0067426F"/>
    <w:rsid w:val="0067430F"/>
    <w:rsid w:val="00674348"/>
    <w:rsid w:val="00674574"/>
    <w:rsid w:val="00674579"/>
    <w:rsid w:val="0067490F"/>
    <w:rsid w:val="0067495C"/>
    <w:rsid w:val="00674A60"/>
    <w:rsid w:val="00674B5F"/>
    <w:rsid w:val="00674D49"/>
    <w:rsid w:val="00674EDC"/>
    <w:rsid w:val="006752C8"/>
    <w:rsid w:val="00675337"/>
    <w:rsid w:val="006755D5"/>
    <w:rsid w:val="00675652"/>
    <w:rsid w:val="00675A24"/>
    <w:rsid w:val="00675D26"/>
    <w:rsid w:val="00675EF3"/>
    <w:rsid w:val="00676179"/>
    <w:rsid w:val="00676337"/>
    <w:rsid w:val="00676419"/>
    <w:rsid w:val="00676458"/>
    <w:rsid w:val="00676579"/>
    <w:rsid w:val="006767E4"/>
    <w:rsid w:val="00676845"/>
    <w:rsid w:val="00676869"/>
    <w:rsid w:val="00676B80"/>
    <w:rsid w:val="00676E19"/>
    <w:rsid w:val="0067702E"/>
    <w:rsid w:val="00677626"/>
    <w:rsid w:val="006776B5"/>
    <w:rsid w:val="0067795D"/>
    <w:rsid w:val="00677B67"/>
    <w:rsid w:val="00677BB4"/>
    <w:rsid w:val="00677D4F"/>
    <w:rsid w:val="00677EA1"/>
    <w:rsid w:val="00677FAA"/>
    <w:rsid w:val="00680167"/>
    <w:rsid w:val="0068030F"/>
    <w:rsid w:val="00680586"/>
    <w:rsid w:val="00680618"/>
    <w:rsid w:val="00680660"/>
    <w:rsid w:val="00680845"/>
    <w:rsid w:val="00680861"/>
    <w:rsid w:val="006808FE"/>
    <w:rsid w:val="00680BBB"/>
    <w:rsid w:val="00680C11"/>
    <w:rsid w:val="00680D21"/>
    <w:rsid w:val="00680E9C"/>
    <w:rsid w:val="00680ED6"/>
    <w:rsid w:val="00680F9A"/>
    <w:rsid w:val="00681333"/>
    <w:rsid w:val="006814B2"/>
    <w:rsid w:val="00681E50"/>
    <w:rsid w:val="00681EDA"/>
    <w:rsid w:val="00682076"/>
    <w:rsid w:val="006821CE"/>
    <w:rsid w:val="006822B7"/>
    <w:rsid w:val="006822C1"/>
    <w:rsid w:val="00682435"/>
    <w:rsid w:val="00682A70"/>
    <w:rsid w:val="00682CEA"/>
    <w:rsid w:val="00682D16"/>
    <w:rsid w:val="00682D64"/>
    <w:rsid w:val="00682D65"/>
    <w:rsid w:val="00682D8C"/>
    <w:rsid w:val="00682DC9"/>
    <w:rsid w:val="00682EC8"/>
    <w:rsid w:val="00683003"/>
    <w:rsid w:val="006830AB"/>
    <w:rsid w:val="006830B8"/>
    <w:rsid w:val="00683175"/>
    <w:rsid w:val="00683253"/>
    <w:rsid w:val="0068335B"/>
    <w:rsid w:val="006833F4"/>
    <w:rsid w:val="006835D5"/>
    <w:rsid w:val="00683717"/>
    <w:rsid w:val="00683726"/>
    <w:rsid w:val="006838B3"/>
    <w:rsid w:val="00683BA6"/>
    <w:rsid w:val="00683BF6"/>
    <w:rsid w:val="00683EDE"/>
    <w:rsid w:val="00683EF3"/>
    <w:rsid w:val="00684193"/>
    <w:rsid w:val="006841F0"/>
    <w:rsid w:val="0068440B"/>
    <w:rsid w:val="006844B9"/>
    <w:rsid w:val="006846B8"/>
    <w:rsid w:val="006848D6"/>
    <w:rsid w:val="006848DE"/>
    <w:rsid w:val="00684E70"/>
    <w:rsid w:val="00684EF7"/>
    <w:rsid w:val="0068523A"/>
    <w:rsid w:val="00685576"/>
    <w:rsid w:val="0068565B"/>
    <w:rsid w:val="00685707"/>
    <w:rsid w:val="0068582C"/>
    <w:rsid w:val="00685BE7"/>
    <w:rsid w:val="00685EE4"/>
    <w:rsid w:val="00685F1F"/>
    <w:rsid w:val="00685FAE"/>
    <w:rsid w:val="00686068"/>
    <w:rsid w:val="006866E9"/>
    <w:rsid w:val="006867BA"/>
    <w:rsid w:val="00686835"/>
    <w:rsid w:val="00686A04"/>
    <w:rsid w:val="00686CEA"/>
    <w:rsid w:val="006871FA"/>
    <w:rsid w:val="00687234"/>
    <w:rsid w:val="00687264"/>
    <w:rsid w:val="0068739B"/>
    <w:rsid w:val="006874B5"/>
    <w:rsid w:val="006875A1"/>
    <w:rsid w:val="006875D2"/>
    <w:rsid w:val="00687775"/>
    <w:rsid w:val="006877E7"/>
    <w:rsid w:val="0068781B"/>
    <w:rsid w:val="006879DF"/>
    <w:rsid w:val="00687A1F"/>
    <w:rsid w:val="00687FD7"/>
    <w:rsid w:val="006900C9"/>
    <w:rsid w:val="006900E2"/>
    <w:rsid w:val="006902A8"/>
    <w:rsid w:val="006902F2"/>
    <w:rsid w:val="00690328"/>
    <w:rsid w:val="0069044B"/>
    <w:rsid w:val="0069047E"/>
    <w:rsid w:val="006904DF"/>
    <w:rsid w:val="00690622"/>
    <w:rsid w:val="0069062A"/>
    <w:rsid w:val="0069069F"/>
    <w:rsid w:val="0069089D"/>
    <w:rsid w:val="006908F4"/>
    <w:rsid w:val="00690A71"/>
    <w:rsid w:val="00690B6D"/>
    <w:rsid w:val="00690C07"/>
    <w:rsid w:val="00690E00"/>
    <w:rsid w:val="00690E39"/>
    <w:rsid w:val="00690E61"/>
    <w:rsid w:val="00690F95"/>
    <w:rsid w:val="00690FCD"/>
    <w:rsid w:val="0069106A"/>
    <w:rsid w:val="00691087"/>
    <w:rsid w:val="006913C9"/>
    <w:rsid w:val="0069144D"/>
    <w:rsid w:val="00691644"/>
    <w:rsid w:val="00691742"/>
    <w:rsid w:val="0069190F"/>
    <w:rsid w:val="00691A85"/>
    <w:rsid w:val="00691DD5"/>
    <w:rsid w:val="00691E09"/>
    <w:rsid w:val="006920AC"/>
    <w:rsid w:val="00692309"/>
    <w:rsid w:val="006924B1"/>
    <w:rsid w:val="0069279B"/>
    <w:rsid w:val="006927FF"/>
    <w:rsid w:val="0069287D"/>
    <w:rsid w:val="00692A64"/>
    <w:rsid w:val="00692C91"/>
    <w:rsid w:val="00692E92"/>
    <w:rsid w:val="00692FEE"/>
    <w:rsid w:val="006933C1"/>
    <w:rsid w:val="00693403"/>
    <w:rsid w:val="006936FA"/>
    <w:rsid w:val="0069383F"/>
    <w:rsid w:val="0069390B"/>
    <w:rsid w:val="006939B9"/>
    <w:rsid w:val="00693B2A"/>
    <w:rsid w:val="00693C2B"/>
    <w:rsid w:val="00693D15"/>
    <w:rsid w:val="006940EB"/>
    <w:rsid w:val="00694292"/>
    <w:rsid w:val="006942BA"/>
    <w:rsid w:val="0069433E"/>
    <w:rsid w:val="0069454D"/>
    <w:rsid w:val="00694554"/>
    <w:rsid w:val="0069471D"/>
    <w:rsid w:val="00694740"/>
    <w:rsid w:val="006947B8"/>
    <w:rsid w:val="0069482F"/>
    <w:rsid w:val="00694893"/>
    <w:rsid w:val="00694A02"/>
    <w:rsid w:val="00694CA9"/>
    <w:rsid w:val="00694E2D"/>
    <w:rsid w:val="00695002"/>
    <w:rsid w:val="0069514F"/>
    <w:rsid w:val="0069517F"/>
    <w:rsid w:val="006952AF"/>
    <w:rsid w:val="00695847"/>
    <w:rsid w:val="0069588C"/>
    <w:rsid w:val="00695DD2"/>
    <w:rsid w:val="00695E58"/>
    <w:rsid w:val="00695EDD"/>
    <w:rsid w:val="006961E3"/>
    <w:rsid w:val="00696253"/>
    <w:rsid w:val="00696592"/>
    <w:rsid w:val="00696644"/>
    <w:rsid w:val="006968B4"/>
    <w:rsid w:val="006969F7"/>
    <w:rsid w:val="00696A52"/>
    <w:rsid w:val="00696CE2"/>
    <w:rsid w:val="00696CE4"/>
    <w:rsid w:val="00696EFD"/>
    <w:rsid w:val="00697150"/>
    <w:rsid w:val="00697165"/>
    <w:rsid w:val="00697393"/>
    <w:rsid w:val="006977AE"/>
    <w:rsid w:val="00697822"/>
    <w:rsid w:val="006978EF"/>
    <w:rsid w:val="00697AA2"/>
    <w:rsid w:val="00697CCB"/>
    <w:rsid w:val="00697D6A"/>
    <w:rsid w:val="006A01A5"/>
    <w:rsid w:val="006A0287"/>
    <w:rsid w:val="006A03EA"/>
    <w:rsid w:val="006A05A4"/>
    <w:rsid w:val="006A0623"/>
    <w:rsid w:val="006A06D0"/>
    <w:rsid w:val="006A080F"/>
    <w:rsid w:val="006A08AC"/>
    <w:rsid w:val="006A0A1E"/>
    <w:rsid w:val="006A0A43"/>
    <w:rsid w:val="006A0AC0"/>
    <w:rsid w:val="006A0C62"/>
    <w:rsid w:val="006A12B7"/>
    <w:rsid w:val="006A12D6"/>
    <w:rsid w:val="006A140B"/>
    <w:rsid w:val="006A1799"/>
    <w:rsid w:val="006A17E9"/>
    <w:rsid w:val="006A1826"/>
    <w:rsid w:val="006A1861"/>
    <w:rsid w:val="006A1868"/>
    <w:rsid w:val="006A19A6"/>
    <w:rsid w:val="006A19C5"/>
    <w:rsid w:val="006A1B5F"/>
    <w:rsid w:val="006A1D4C"/>
    <w:rsid w:val="006A1FAF"/>
    <w:rsid w:val="006A20FC"/>
    <w:rsid w:val="006A2263"/>
    <w:rsid w:val="006A22D3"/>
    <w:rsid w:val="006A2305"/>
    <w:rsid w:val="006A24E4"/>
    <w:rsid w:val="006A261C"/>
    <w:rsid w:val="006A2719"/>
    <w:rsid w:val="006A2970"/>
    <w:rsid w:val="006A29BD"/>
    <w:rsid w:val="006A2ACD"/>
    <w:rsid w:val="006A2B52"/>
    <w:rsid w:val="006A2CD3"/>
    <w:rsid w:val="006A2E52"/>
    <w:rsid w:val="006A2F5A"/>
    <w:rsid w:val="006A30DF"/>
    <w:rsid w:val="006A30E2"/>
    <w:rsid w:val="006A3384"/>
    <w:rsid w:val="006A3555"/>
    <w:rsid w:val="006A35BA"/>
    <w:rsid w:val="006A374C"/>
    <w:rsid w:val="006A377F"/>
    <w:rsid w:val="006A3993"/>
    <w:rsid w:val="006A3C04"/>
    <w:rsid w:val="006A3ECE"/>
    <w:rsid w:val="006A40A4"/>
    <w:rsid w:val="006A4214"/>
    <w:rsid w:val="006A4250"/>
    <w:rsid w:val="006A427A"/>
    <w:rsid w:val="006A47C7"/>
    <w:rsid w:val="006A4AA2"/>
    <w:rsid w:val="006A4AB9"/>
    <w:rsid w:val="006A4EE0"/>
    <w:rsid w:val="006A5261"/>
    <w:rsid w:val="006A5310"/>
    <w:rsid w:val="006A5317"/>
    <w:rsid w:val="006A5577"/>
    <w:rsid w:val="006A5719"/>
    <w:rsid w:val="006A5747"/>
    <w:rsid w:val="006A5817"/>
    <w:rsid w:val="006A5A50"/>
    <w:rsid w:val="006A5AA6"/>
    <w:rsid w:val="006A5B37"/>
    <w:rsid w:val="006A5B51"/>
    <w:rsid w:val="006A5B99"/>
    <w:rsid w:val="006A5DE3"/>
    <w:rsid w:val="006A5E0D"/>
    <w:rsid w:val="006A5E10"/>
    <w:rsid w:val="006A5E9D"/>
    <w:rsid w:val="006A5F7A"/>
    <w:rsid w:val="006A5FAE"/>
    <w:rsid w:val="006A6187"/>
    <w:rsid w:val="006A61AE"/>
    <w:rsid w:val="006A6256"/>
    <w:rsid w:val="006A62B6"/>
    <w:rsid w:val="006A63BC"/>
    <w:rsid w:val="006A6445"/>
    <w:rsid w:val="006A647B"/>
    <w:rsid w:val="006A67D4"/>
    <w:rsid w:val="006A6846"/>
    <w:rsid w:val="006A6AC9"/>
    <w:rsid w:val="006A6C06"/>
    <w:rsid w:val="006A6CE1"/>
    <w:rsid w:val="006A6D4C"/>
    <w:rsid w:val="006A6D91"/>
    <w:rsid w:val="006A6DB6"/>
    <w:rsid w:val="006A6E03"/>
    <w:rsid w:val="006A7133"/>
    <w:rsid w:val="006A739A"/>
    <w:rsid w:val="006A7498"/>
    <w:rsid w:val="006A7512"/>
    <w:rsid w:val="006A79E3"/>
    <w:rsid w:val="006A7A08"/>
    <w:rsid w:val="006A7BF6"/>
    <w:rsid w:val="006A7CE4"/>
    <w:rsid w:val="006A7DCD"/>
    <w:rsid w:val="006A7F7D"/>
    <w:rsid w:val="006B047E"/>
    <w:rsid w:val="006B04E5"/>
    <w:rsid w:val="006B0616"/>
    <w:rsid w:val="006B0629"/>
    <w:rsid w:val="006B065D"/>
    <w:rsid w:val="006B086D"/>
    <w:rsid w:val="006B088A"/>
    <w:rsid w:val="006B08C4"/>
    <w:rsid w:val="006B0917"/>
    <w:rsid w:val="006B096F"/>
    <w:rsid w:val="006B09FA"/>
    <w:rsid w:val="006B0CD2"/>
    <w:rsid w:val="006B0D94"/>
    <w:rsid w:val="006B0E3D"/>
    <w:rsid w:val="006B11A6"/>
    <w:rsid w:val="006B12F8"/>
    <w:rsid w:val="006B13E6"/>
    <w:rsid w:val="006B13EA"/>
    <w:rsid w:val="006B17E1"/>
    <w:rsid w:val="006B1822"/>
    <w:rsid w:val="006B185A"/>
    <w:rsid w:val="006B1B7D"/>
    <w:rsid w:val="006B1C6E"/>
    <w:rsid w:val="006B1D6E"/>
    <w:rsid w:val="006B1DDF"/>
    <w:rsid w:val="006B1EDA"/>
    <w:rsid w:val="006B2165"/>
    <w:rsid w:val="006B22FA"/>
    <w:rsid w:val="006B2487"/>
    <w:rsid w:val="006B24AD"/>
    <w:rsid w:val="006B25AA"/>
    <w:rsid w:val="006B2608"/>
    <w:rsid w:val="006B2659"/>
    <w:rsid w:val="006B27C7"/>
    <w:rsid w:val="006B284C"/>
    <w:rsid w:val="006B2A98"/>
    <w:rsid w:val="006B2B48"/>
    <w:rsid w:val="006B2BBC"/>
    <w:rsid w:val="006B2D87"/>
    <w:rsid w:val="006B2EDC"/>
    <w:rsid w:val="006B3036"/>
    <w:rsid w:val="006B3128"/>
    <w:rsid w:val="006B3145"/>
    <w:rsid w:val="006B32BD"/>
    <w:rsid w:val="006B34E1"/>
    <w:rsid w:val="006B3701"/>
    <w:rsid w:val="006B380F"/>
    <w:rsid w:val="006B3A9F"/>
    <w:rsid w:val="006B3E1B"/>
    <w:rsid w:val="006B4005"/>
    <w:rsid w:val="006B4043"/>
    <w:rsid w:val="006B42B7"/>
    <w:rsid w:val="006B4338"/>
    <w:rsid w:val="006B443A"/>
    <w:rsid w:val="006B4479"/>
    <w:rsid w:val="006B46D8"/>
    <w:rsid w:val="006B49DE"/>
    <w:rsid w:val="006B4AAD"/>
    <w:rsid w:val="006B4B00"/>
    <w:rsid w:val="006B4B30"/>
    <w:rsid w:val="006B4BDF"/>
    <w:rsid w:val="006B4C6C"/>
    <w:rsid w:val="006B4E2E"/>
    <w:rsid w:val="006B4EE9"/>
    <w:rsid w:val="006B5056"/>
    <w:rsid w:val="006B5167"/>
    <w:rsid w:val="006B51BA"/>
    <w:rsid w:val="006B566A"/>
    <w:rsid w:val="006B56F7"/>
    <w:rsid w:val="006B586F"/>
    <w:rsid w:val="006B5A28"/>
    <w:rsid w:val="006B5C28"/>
    <w:rsid w:val="006B5CAA"/>
    <w:rsid w:val="006B5D1B"/>
    <w:rsid w:val="006B6096"/>
    <w:rsid w:val="006B611D"/>
    <w:rsid w:val="006B6125"/>
    <w:rsid w:val="006B64FB"/>
    <w:rsid w:val="006B65F1"/>
    <w:rsid w:val="006B65F9"/>
    <w:rsid w:val="006B6813"/>
    <w:rsid w:val="006B6AB8"/>
    <w:rsid w:val="006B6CA0"/>
    <w:rsid w:val="006B6D92"/>
    <w:rsid w:val="006B6E26"/>
    <w:rsid w:val="006B6E3D"/>
    <w:rsid w:val="006B6F63"/>
    <w:rsid w:val="006B6F8C"/>
    <w:rsid w:val="006B6FFC"/>
    <w:rsid w:val="006B7347"/>
    <w:rsid w:val="006B7974"/>
    <w:rsid w:val="006B798A"/>
    <w:rsid w:val="006B7AFC"/>
    <w:rsid w:val="006B7D0D"/>
    <w:rsid w:val="006B7D40"/>
    <w:rsid w:val="006B7E4B"/>
    <w:rsid w:val="006C007E"/>
    <w:rsid w:val="006C00E1"/>
    <w:rsid w:val="006C0255"/>
    <w:rsid w:val="006C02CF"/>
    <w:rsid w:val="006C0348"/>
    <w:rsid w:val="006C03EF"/>
    <w:rsid w:val="006C067A"/>
    <w:rsid w:val="006C06B4"/>
    <w:rsid w:val="006C06D1"/>
    <w:rsid w:val="006C0869"/>
    <w:rsid w:val="006C08E8"/>
    <w:rsid w:val="006C0E53"/>
    <w:rsid w:val="006C0F1A"/>
    <w:rsid w:val="006C12B8"/>
    <w:rsid w:val="006C12BD"/>
    <w:rsid w:val="006C148B"/>
    <w:rsid w:val="006C153D"/>
    <w:rsid w:val="006C1757"/>
    <w:rsid w:val="006C17F1"/>
    <w:rsid w:val="006C18B0"/>
    <w:rsid w:val="006C19FC"/>
    <w:rsid w:val="006C1B10"/>
    <w:rsid w:val="006C1B21"/>
    <w:rsid w:val="006C1C17"/>
    <w:rsid w:val="006C1F22"/>
    <w:rsid w:val="006C2082"/>
    <w:rsid w:val="006C20FB"/>
    <w:rsid w:val="006C2194"/>
    <w:rsid w:val="006C2305"/>
    <w:rsid w:val="006C23C5"/>
    <w:rsid w:val="006C23EC"/>
    <w:rsid w:val="006C24E7"/>
    <w:rsid w:val="006C2529"/>
    <w:rsid w:val="006C256E"/>
    <w:rsid w:val="006C2775"/>
    <w:rsid w:val="006C27F1"/>
    <w:rsid w:val="006C2833"/>
    <w:rsid w:val="006C2836"/>
    <w:rsid w:val="006C2923"/>
    <w:rsid w:val="006C29CC"/>
    <w:rsid w:val="006C2DC4"/>
    <w:rsid w:val="006C2E19"/>
    <w:rsid w:val="006C3226"/>
    <w:rsid w:val="006C3549"/>
    <w:rsid w:val="006C3590"/>
    <w:rsid w:val="006C35DE"/>
    <w:rsid w:val="006C3830"/>
    <w:rsid w:val="006C3D33"/>
    <w:rsid w:val="006C40D4"/>
    <w:rsid w:val="006C4157"/>
    <w:rsid w:val="006C41AD"/>
    <w:rsid w:val="006C42C4"/>
    <w:rsid w:val="006C4320"/>
    <w:rsid w:val="006C450D"/>
    <w:rsid w:val="006C46EC"/>
    <w:rsid w:val="006C48A0"/>
    <w:rsid w:val="006C49EC"/>
    <w:rsid w:val="006C4E2A"/>
    <w:rsid w:val="006C4F11"/>
    <w:rsid w:val="006C507E"/>
    <w:rsid w:val="006C5111"/>
    <w:rsid w:val="006C532D"/>
    <w:rsid w:val="006C552B"/>
    <w:rsid w:val="006C55EB"/>
    <w:rsid w:val="006C58A5"/>
    <w:rsid w:val="006C58AE"/>
    <w:rsid w:val="006C5A54"/>
    <w:rsid w:val="006C5C9D"/>
    <w:rsid w:val="006C5E0F"/>
    <w:rsid w:val="006C5F1D"/>
    <w:rsid w:val="006C609A"/>
    <w:rsid w:val="006C62C6"/>
    <w:rsid w:val="006C64A6"/>
    <w:rsid w:val="006C64BB"/>
    <w:rsid w:val="006C694D"/>
    <w:rsid w:val="006C6DCA"/>
    <w:rsid w:val="006C6E29"/>
    <w:rsid w:val="006C6E48"/>
    <w:rsid w:val="006C6F22"/>
    <w:rsid w:val="006C71C2"/>
    <w:rsid w:val="006C7536"/>
    <w:rsid w:val="006C75F6"/>
    <w:rsid w:val="006C76AF"/>
    <w:rsid w:val="006C7714"/>
    <w:rsid w:val="006C7A68"/>
    <w:rsid w:val="006C7D8E"/>
    <w:rsid w:val="006C7E27"/>
    <w:rsid w:val="006C7FC3"/>
    <w:rsid w:val="006D0153"/>
    <w:rsid w:val="006D0677"/>
    <w:rsid w:val="006D0859"/>
    <w:rsid w:val="006D11C6"/>
    <w:rsid w:val="006D1229"/>
    <w:rsid w:val="006D1308"/>
    <w:rsid w:val="006D15AD"/>
    <w:rsid w:val="006D1639"/>
    <w:rsid w:val="006D178E"/>
    <w:rsid w:val="006D18C9"/>
    <w:rsid w:val="006D1C43"/>
    <w:rsid w:val="006D1D1D"/>
    <w:rsid w:val="006D1D88"/>
    <w:rsid w:val="006D1EB9"/>
    <w:rsid w:val="006D1F10"/>
    <w:rsid w:val="006D1F4F"/>
    <w:rsid w:val="006D20A1"/>
    <w:rsid w:val="006D223F"/>
    <w:rsid w:val="006D24B1"/>
    <w:rsid w:val="006D26C3"/>
    <w:rsid w:val="006D2903"/>
    <w:rsid w:val="006D2958"/>
    <w:rsid w:val="006D296A"/>
    <w:rsid w:val="006D2B38"/>
    <w:rsid w:val="006D2CB1"/>
    <w:rsid w:val="006D2EE3"/>
    <w:rsid w:val="006D2F54"/>
    <w:rsid w:val="006D2FE2"/>
    <w:rsid w:val="006D315E"/>
    <w:rsid w:val="006D3336"/>
    <w:rsid w:val="006D372F"/>
    <w:rsid w:val="006D376C"/>
    <w:rsid w:val="006D3890"/>
    <w:rsid w:val="006D38DE"/>
    <w:rsid w:val="006D3B86"/>
    <w:rsid w:val="006D3DC0"/>
    <w:rsid w:val="006D3F09"/>
    <w:rsid w:val="006D3F22"/>
    <w:rsid w:val="006D40C9"/>
    <w:rsid w:val="006D412D"/>
    <w:rsid w:val="006D44C8"/>
    <w:rsid w:val="006D4542"/>
    <w:rsid w:val="006D460F"/>
    <w:rsid w:val="006D46B5"/>
    <w:rsid w:val="006D475A"/>
    <w:rsid w:val="006D4B6B"/>
    <w:rsid w:val="006D4BCE"/>
    <w:rsid w:val="006D52A6"/>
    <w:rsid w:val="006D52F9"/>
    <w:rsid w:val="006D5491"/>
    <w:rsid w:val="006D54A2"/>
    <w:rsid w:val="006D55FD"/>
    <w:rsid w:val="006D5742"/>
    <w:rsid w:val="006D57CE"/>
    <w:rsid w:val="006D58C2"/>
    <w:rsid w:val="006D5A5C"/>
    <w:rsid w:val="006D5BC8"/>
    <w:rsid w:val="006D5E36"/>
    <w:rsid w:val="006D5E98"/>
    <w:rsid w:val="006D5F28"/>
    <w:rsid w:val="006D5F36"/>
    <w:rsid w:val="006D5F46"/>
    <w:rsid w:val="006D6091"/>
    <w:rsid w:val="006D612F"/>
    <w:rsid w:val="006D61F2"/>
    <w:rsid w:val="006D6366"/>
    <w:rsid w:val="006D64B4"/>
    <w:rsid w:val="006D6646"/>
    <w:rsid w:val="006D66BC"/>
    <w:rsid w:val="006D67BF"/>
    <w:rsid w:val="006D6AFE"/>
    <w:rsid w:val="006D6B67"/>
    <w:rsid w:val="006D6CD8"/>
    <w:rsid w:val="006D6DA8"/>
    <w:rsid w:val="006D6F87"/>
    <w:rsid w:val="006D7072"/>
    <w:rsid w:val="006D70B6"/>
    <w:rsid w:val="006D70F5"/>
    <w:rsid w:val="006D721C"/>
    <w:rsid w:val="006D7375"/>
    <w:rsid w:val="006D749B"/>
    <w:rsid w:val="006D75A8"/>
    <w:rsid w:val="006D762A"/>
    <w:rsid w:val="006D77B7"/>
    <w:rsid w:val="006D7A82"/>
    <w:rsid w:val="006D7A90"/>
    <w:rsid w:val="006D7FAA"/>
    <w:rsid w:val="006E008E"/>
    <w:rsid w:val="006E0349"/>
    <w:rsid w:val="006E0531"/>
    <w:rsid w:val="006E068D"/>
    <w:rsid w:val="006E0982"/>
    <w:rsid w:val="006E0AF2"/>
    <w:rsid w:val="006E0CAB"/>
    <w:rsid w:val="006E0CD4"/>
    <w:rsid w:val="006E0EC1"/>
    <w:rsid w:val="006E1087"/>
    <w:rsid w:val="006E12C5"/>
    <w:rsid w:val="006E13D2"/>
    <w:rsid w:val="006E159C"/>
    <w:rsid w:val="006E196C"/>
    <w:rsid w:val="006E1BD7"/>
    <w:rsid w:val="006E1BED"/>
    <w:rsid w:val="006E1F0F"/>
    <w:rsid w:val="006E2148"/>
    <w:rsid w:val="006E21F8"/>
    <w:rsid w:val="006E236E"/>
    <w:rsid w:val="006E238B"/>
    <w:rsid w:val="006E2416"/>
    <w:rsid w:val="006E26B8"/>
    <w:rsid w:val="006E26D7"/>
    <w:rsid w:val="006E29EA"/>
    <w:rsid w:val="006E2B13"/>
    <w:rsid w:val="006E2D60"/>
    <w:rsid w:val="006E2E25"/>
    <w:rsid w:val="006E30B2"/>
    <w:rsid w:val="006E3109"/>
    <w:rsid w:val="006E31DA"/>
    <w:rsid w:val="006E3236"/>
    <w:rsid w:val="006E34E7"/>
    <w:rsid w:val="006E34F5"/>
    <w:rsid w:val="006E3539"/>
    <w:rsid w:val="006E3608"/>
    <w:rsid w:val="006E36B0"/>
    <w:rsid w:val="006E36D8"/>
    <w:rsid w:val="006E3704"/>
    <w:rsid w:val="006E387C"/>
    <w:rsid w:val="006E3EC7"/>
    <w:rsid w:val="006E3FE6"/>
    <w:rsid w:val="006E40F1"/>
    <w:rsid w:val="006E4135"/>
    <w:rsid w:val="006E42C3"/>
    <w:rsid w:val="006E43E3"/>
    <w:rsid w:val="006E46D0"/>
    <w:rsid w:val="006E4830"/>
    <w:rsid w:val="006E48EC"/>
    <w:rsid w:val="006E4962"/>
    <w:rsid w:val="006E4BB7"/>
    <w:rsid w:val="006E4D41"/>
    <w:rsid w:val="006E4D53"/>
    <w:rsid w:val="006E4EF5"/>
    <w:rsid w:val="006E5192"/>
    <w:rsid w:val="006E51DF"/>
    <w:rsid w:val="006E52E2"/>
    <w:rsid w:val="006E54CF"/>
    <w:rsid w:val="006E56BB"/>
    <w:rsid w:val="006E5A76"/>
    <w:rsid w:val="006E5B6D"/>
    <w:rsid w:val="006E5C7E"/>
    <w:rsid w:val="006E5D96"/>
    <w:rsid w:val="006E5E73"/>
    <w:rsid w:val="006E5E82"/>
    <w:rsid w:val="006E5EEA"/>
    <w:rsid w:val="006E6011"/>
    <w:rsid w:val="006E603E"/>
    <w:rsid w:val="006E608E"/>
    <w:rsid w:val="006E60A7"/>
    <w:rsid w:val="006E64BE"/>
    <w:rsid w:val="006E65A9"/>
    <w:rsid w:val="006E65BE"/>
    <w:rsid w:val="006E6895"/>
    <w:rsid w:val="006E6A35"/>
    <w:rsid w:val="006E6BBF"/>
    <w:rsid w:val="006E7080"/>
    <w:rsid w:val="006E71B4"/>
    <w:rsid w:val="006E72C7"/>
    <w:rsid w:val="006E7464"/>
    <w:rsid w:val="006E747D"/>
    <w:rsid w:val="006E7510"/>
    <w:rsid w:val="006E76D9"/>
    <w:rsid w:val="006E7704"/>
    <w:rsid w:val="006E7787"/>
    <w:rsid w:val="006E7810"/>
    <w:rsid w:val="006E786A"/>
    <w:rsid w:val="006E799E"/>
    <w:rsid w:val="006E7B0B"/>
    <w:rsid w:val="006E7B1A"/>
    <w:rsid w:val="006E7B8C"/>
    <w:rsid w:val="006E7D05"/>
    <w:rsid w:val="006E7D1A"/>
    <w:rsid w:val="006E7EAB"/>
    <w:rsid w:val="006F00A0"/>
    <w:rsid w:val="006F0A7D"/>
    <w:rsid w:val="006F0ADB"/>
    <w:rsid w:val="006F0BB5"/>
    <w:rsid w:val="006F0CF7"/>
    <w:rsid w:val="006F0EE1"/>
    <w:rsid w:val="006F1177"/>
    <w:rsid w:val="006F126D"/>
    <w:rsid w:val="006F1462"/>
    <w:rsid w:val="006F16C2"/>
    <w:rsid w:val="006F17FC"/>
    <w:rsid w:val="006F19EB"/>
    <w:rsid w:val="006F1AD5"/>
    <w:rsid w:val="006F1C2C"/>
    <w:rsid w:val="006F20D6"/>
    <w:rsid w:val="006F21AD"/>
    <w:rsid w:val="006F24AC"/>
    <w:rsid w:val="006F2520"/>
    <w:rsid w:val="006F2545"/>
    <w:rsid w:val="006F2B16"/>
    <w:rsid w:val="006F2C15"/>
    <w:rsid w:val="006F2C8B"/>
    <w:rsid w:val="006F2D14"/>
    <w:rsid w:val="006F2F6E"/>
    <w:rsid w:val="006F3125"/>
    <w:rsid w:val="006F353D"/>
    <w:rsid w:val="006F35C4"/>
    <w:rsid w:val="006F364A"/>
    <w:rsid w:val="006F3773"/>
    <w:rsid w:val="006F38AB"/>
    <w:rsid w:val="006F38FB"/>
    <w:rsid w:val="006F39F6"/>
    <w:rsid w:val="006F3FD1"/>
    <w:rsid w:val="006F408C"/>
    <w:rsid w:val="006F416E"/>
    <w:rsid w:val="006F4400"/>
    <w:rsid w:val="006F45BF"/>
    <w:rsid w:val="006F4609"/>
    <w:rsid w:val="006F46CA"/>
    <w:rsid w:val="006F4BC3"/>
    <w:rsid w:val="006F4D19"/>
    <w:rsid w:val="006F4D97"/>
    <w:rsid w:val="006F4FF8"/>
    <w:rsid w:val="006F5068"/>
    <w:rsid w:val="006F506C"/>
    <w:rsid w:val="006F537E"/>
    <w:rsid w:val="006F5472"/>
    <w:rsid w:val="006F5484"/>
    <w:rsid w:val="006F5543"/>
    <w:rsid w:val="006F5654"/>
    <w:rsid w:val="006F56C9"/>
    <w:rsid w:val="006F577C"/>
    <w:rsid w:val="006F5853"/>
    <w:rsid w:val="006F59AA"/>
    <w:rsid w:val="006F5AF6"/>
    <w:rsid w:val="006F5C10"/>
    <w:rsid w:val="006F5DC3"/>
    <w:rsid w:val="006F5E84"/>
    <w:rsid w:val="006F6066"/>
    <w:rsid w:val="006F6121"/>
    <w:rsid w:val="006F632E"/>
    <w:rsid w:val="006F63E7"/>
    <w:rsid w:val="006F63F4"/>
    <w:rsid w:val="006F66E3"/>
    <w:rsid w:val="006F6731"/>
    <w:rsid w:val="006F68C9"/>
    <w:rsid w:val="006F6B09"/>
    <w:rsid w:val="006F6BE2"/>
    <w:rsid w:val="006F6CE6"/>
    <w:rsid w:val="006F6E46"/>
    <w:rsid w:val="006F6E70"/>
    <w:rsid w:val="006F6EA3"/>
    <w:rsid w:val="006F6F6E"/>
    <w:rsid w:val="006F6F87"/>
    <w:rsid w:val="006F6FCC"/>
    <w:rsid w:val="006F7169"/>
    <w:rsid w:val="006F7312"/>
    <w:rsid w:val="006F73C2"/>
    <w:rsid w:val="006F745E"/>
    <w:rsid w:val="006F756D"/>
    <w:rsid w:val="006F7A0D"/>
    <w:rsid w:val="006F7B17"/>
    <w:rsid w:val="006F7B73"/>
    <w:rsid w:val="006F7DDA"/>
    <w:rsid w:val="006F7E0C"/>
    <w:rsid w:val="006F7E3D"/>
    <w:rsid w:val="00700108"/>
    <w:rsid w:val="00700488"/>
    <w:rsid w:val="0070049C"/>
    <w:rsid w:val="007004A8"/>
    <w:rsid w:val="007004F9"/>
    <w:rsid w:val="00700769"/>
    <w:rsid w:val="0070076A"/>
    <w:rsid w:val="007008E4"/>
    <w:rsid w:val="00700C39"/>
    <w:rsid w:val="00700CCE"/>
    <w:rsid w:val="00700DDC"/>
    <w:rsid w:val="00700E21"/>
    <w:rsid w:val="00701084"/>
    <w:rsid w:val="007010AB"/>
    <w:rsid w:val="007011D0"/>
    <w:rsid w:val="0070128C"/>
    <w:rsid w:val="00701299"/>
    <w:rsid w:val="007012C6"/>
    <w:rsid w:val="00701514"/>
    <w:rsid w:val="00701734"/>
    <w:rsid w:val="00701862"/>
    <w:rsid w:val="007018BD"/>
    <w:rsid w:val="00701994"/>
    <w:rsid w:val="007019D0"/>
    <w:rsid w:val="00701BAA"/>
    <w:rsid w:val="00701E8E"/>
    <w:rsid w:val="007021B6"/>
    <w:rsid w:val="007021EC"/>
    <w:rsid w:val="007022F6"/>
    <w:rsid w:val="00702624"/>
    <w:rsid w:val="00702804"/>
    <w:rsid w:val="007029C6"/>
    <w:rsid w:val="00702A77"/>
    <w:rsid w:val="00702A83"/>
    <w:rsid w:val="00702CE2"/>
    <w:rsid w:val="00702E5C"/>
    <w:rsid w:val="00702E96"/>
    <w:rsid w:val="00702F58"/>
    <w:rsid w:val="00702F6C"/>
    <w:rsid w:val="00702F9F"/>
    <w:rsid w:val="00703209"/>
    <w:rsid w:val="0070338F"/>
    <w:rsid w:val="007033BD"/>
    <w:rsid w:val="00703426"/>
    <w:rsid w:val="007035A8"/>
    <w:rsid w:val="00703815"/>
    <w:rsid w:val="00703A6F"/>
    <w:rsid w:val="00703E00"/>
    <w:rsid w:val="00703E90"/>
    <w:rsid w:val="00703F35"/>
    <w:rsid w:val="00703F4D"/>
    <w:rsid w:val="007044F5"/>
    <w:rsid w:val="00704679"/>
    <w:rsid w:val="007047A1"/>
    <w:rsid w:val="00704818"/>
    <w:rsid w:val="00704A08"/>
    <w:rsid w:val="00704A7E"/>
    <w:rsid w:val="00704BF9"/>
    <w:rsid w:val="00704E5C"/>
    <w:rsid w:val="00704F59"/>
    <w:rsid w:val="00704F9C"/>
    <w:rsid w:val="0070505D"/>
    <w:rsid w:val="00705077"/>
    <w:rsid w:val="007054A4"/>
    <w:rsid w:val="007054F7"/>
    <w:rsid w:val="007056C6"/>
    <w:rsid w:val="007057FE"/>
    <w:rsid w:val="00705B33"/>
    <w:rsid w:val="00705B5A"/>
    <w:rsid w:val="00705C1C"/>
    <w:rsid w:val="00705D83"/>
    <w:rsid w:val="00705DA7"/>
    <w:rsid w:val="00705DF9"/>
    <w:rsid w:val="00705F06"/>
    <w:rsid w:val="00705FE9"/>
    <w:rsid w:val="0070618A"/>
    <w:rsid w:val="007062DA"/>
    <w:rsid w:val="007063A6"/>
    <w:rsid w:val="007064C4"/>
    <w:rsid w:val="007064D5"/>
    <w:rsid w:val="0070690D"/>
    <w:rsid w:val="0070691A"/>
    <w:rsid w:val="007069EA"/>
    <w:rsid w:val="00706BBF"/>
    <w:rsid w:val="00706C3D"/>
    <w:rsid w:val="00706D91"/>
    <w:rsid w:val="00706FA1"/>
    <w:rsid w:val="00706FF6"/>
    <w:rsid w:val="00707282"/>
    <w:rsid w:val="00707366"/>
    <w:rsid w:val="00707443"/>
    <w:rsid w:val="00707446"/>
    <w:rsid w:val="00707580"/>
    <w:rsid w:val="007075CC"/>
    <w:rsid w:val="007078AF"/>
    <w:rsid w:val="007078BB"/>
    <w:rsid w:val="00707AAE"/>
    <w:rsid w:val="00707E44"/>
    <w:rsid w:val="00707E6D"/>
    <w:rsid w:val="0071021D"/>
    <w:rsid w:val="00710267"/>
    <w:rsid w:val="007104AC"/>
    <w:rsid w:val="00710628"/>
    <w:rsid w:val="00710637"/>
    <w:rsid w:val="007107C1"/>
    <w:rsid w:val="007108DD"/>
    <w:rsid w:val="007109AA"/>
    <w:rsid w:val="007109B0"/>
    <w:rsid w:val="00710B86"/>
    <w:rsid w:val="00710B8C"/>
    <w:rsid w:val="00710C7E"/>
    <w:rsid w:val="00710CE0"/>
    <w:rsid w:val="00710D0C"/>
    <w:rsid w:val="00710DCC"/>
    <w:rsid w:val="007110C0"/>
    <w:rsid w:val="007111F5"/>
    <w:rsid w:val="007112AA"/>
    <w:rsid w:val="007112C7"/>
    <w:rsid w:val="00711376"/>
    <w:rsid w:val="0071144C"/>
    <w:rsid w:val="007114EF"/>
    <w:rsid w:val="0071159F"/>
    <w:rsid w:val="00711815"/>
    <w:rsid w:val="007118A9"/>
    <w:rsid w:val="00711D9A"/>
    <w:rsid w:val="00711E98"/>
    <w:rsid w:val="00711F86"/>
    <w:rsid w:val="0071246F"/>
    <w:rsid w:val="0071275A"/>
    <w:rsid w:val="0071295C"/>
    <w:rsid w:val="00712B2B"/>
    <w:rsid w:val="00712B85"/>
    <w:rsid w:val="00712CD8"/>
    <w:rsid w:val="00712D96"/>
    <w:rsid w:val="00712DAB"/>
    <w:rsid w:val="00712DAE"/>
    <w:rsid w:val="00712E18"/>
    <w:rsid w:val="00712E22"/>
    <w:rsid w:val="007131EE"/>
    <w:rsid w:val="007134A2"/>
    <w:rsid w:val="007135DD"/>
    <w:rsid w:val="007135F7"/>
    <w:rsid w:val="00713670"/>
    <w:rsid w:val="007137F6"/>
    <w:rsid w:val="00713871"/>
    <w:rsid w:val="007138A7"/>
    <w:rsid w:val="007138AD"/>
    <w:rsid w:val="00713B28"/>
    <w:rsid w:val="00713C9F"/>
    <w:rsid w:val="00713D10"/>
    <w:rsid w:val="007141BC"/>
    <w:rsid w:val="007141D7"/>
    <w:rsid w:val="007142F4"/>
    <w:rsid w:val="0071439F"/>
    <w:rsid w:val="007143B9"/>
    <w:rsid w:val="00714529"/>
    <w:rsid w:val="00714714"/>
    <w:rsid w:val="0071489C"/>
    <w:rsid w:val="007148CF"/>
    <w:rsid w:val="00714B59"/>
    <w:rsid w:val="00714BF2"/>
    <w:rsid w:val="00714CCF"/>
    <w:rsid w:val="007152CB"/>
    <w:rsid w:val="0071541D"/>
    <w:rsid w:val="00715599"/>
    <w:rsid w:val="007156E8"/>
    <w:rsid w:val="007158B7"/>
    <w:rsid w:val="00715F2C"/>
    <w:rsid w:val="0071607D"/>
    <w:rsid w:val="007160F4"/>
    <w:rsid w:val="00716256"/>
    <w:rsid w:val="00716265"/>
    <w:rsid w:val="007162F7"/>
    <w:rsid w:val="00716398"/>
    <w:rsid w:val="00716402"/>
    <w:rsid w:val="0071662A"/>
    <w:rsid w:val="00716851"/>
    <w:rsid w:val="007169FF"/>
    <w:rsid w:val="00716D8C"/>
    <w:rsid w:val="00716EAE"/>
    <w:rsid w:val="00716F0A"/>
    <w:rsid w:val="00716F0D"/>
    <w:rsid w:val="0071722D"/>
    <w:rsid w:val="00717476"/>
    <w:rsid w:val="00717542"/>
    <w:rsid w:val="00717595"/>
    <w:rsid w:val="007176D6"/>
    <w:rsid w:val="00717751"/>
    <w:rsid w:val="0071799E"/>
    <w:rsid w:val="00717A6F"/>
    <w:rsid w:val="00717CE6"/>
    <w:rsid w:val="00720290"/>
    <w:rsid w:val="007203FD"/>
    <w:rsid w:val="00720433"/>
    <w:rsid w:val="00720764"/>
    <w:rsid w:val="00720783"/>
    <w:rsid w:val="0072087E"/>
    <w:rsid w:val="00720D3B"/>
    <w:rsid w:val="00720DDB"/>
    <w:rsid w:val="00721102"/>
    <w:rsid w:val="007214D3"/>
    <w:rsid w:val="00721742"/>
    <w:rsid w:val="0072176B"/>
    <w:rsid w:val="00721834"/>
    <w:rsid w:val="0072197C"/>
    <w:rsid w:val="00721A1D"/>
    <w:rsid w:val="00721AC3"/>
    <w:rsid w:val="00721CE5"/>
    <w:rsid w:val="00721DAC"/>
    <w:rsid w:val="00721DBD"/>
    <w:rsid w:val="00721F61"/>
    <w:rsid w:val="007220A4"/>
    <w:rsid w:val="00722187"/>
    <w:rsid w:val="007221EB"/>
    <w:rsid w:val="0072245F"/>
    <w:rsid w:val="0072264B"/>
    <w:rsid w:val="0072266D"/>
    <w:rsid w:val="0072267E"/>
    <w:rsid w:val="007226ED"/>
    <w:rsid w:val="007228C2"/>
    <w:rsid w:val="007228E5"/>
    <w:rsid w:val="00722969"/>
    <w:rsid w:val="00722CC3"/>
    <w:rsid w:val="00722D46"/>
    <w:rsid w:val="00722DD2"/>
    <w:rsid w:val="00723152"/>
    <w:rsid w:val="007231C8"/>
    <w:rsid w:val="0072328B"/>
    <w:rsid w:val="0072338B"/>
    <w:rsid w:val="00723717"/>
    <w:rsid w:val="00723835"/>
    <w:rsid w:val="007239D9"/>
    <w:rsid w:val="00723C08"/>
    <w:rsid w:val="00723D5E"/>
    <w:rsid w:val="00723E17"/>
    <w:rsid w:val="00723F50"/>
    <w:rsid w:val="0072407F"/>
    <w:rsid w:val="00724139"/>
    <w:rsid w:val="007241E8"/>
    <w:rsid w:val="00724220"/>
    <w:rsid w:val="007242A1"/>
    <w:rsid w:val="00724358"/>
    <w:rsid w:val="007243E1"/>
    <w:rsid w:val="0072457E"/>
    <w:rsid w:val="007245F6"/>
    <w:rsid w:val="00724776"/>
    <w:rsid w:val="0072479F"/>
    <w:rsid w:val="007247CD"/>
    <w:rsid w:val="00724B8E"/>
    <w:rsid w:val="00724BDC"/>
    <w:rsid w:val="00724C10"/>
    <w:rsid w:val="0072500D"/>
    <w:rsid w:val="00725280"/>
    <w:rsid w:val="00725286"/>
    <w:rsid w:val="0072539F"/>
    <w:rsid w:val="007254DC"/>
    <w:rsid w:val="00725662"/>
    <w:rsid w:val="00725A03"/>
    <w:rsid w:val="00725A3A"/>
    <w:rsid w:val="00725B89"/>
    <w:rsid w:val="00725C92"/>
    <w:rsid w:val="00725DEA"/>
    <w:rsid w:val="00725EDF"/>
    <w:rsid w:val="00725FD6"/>
    <w:rsid w:val="00726228"/>
    <w:rsid w:val="0072623A"/>
    <w:rsid w:val="0072624C"/>
    <w:rsid w:val="00726319"/>
    <w:rsid w:val="007265BE"/>
    <w:rsid w:val="00726636"/>
    <w:rsid w:val="00726651"/>
    <w:rsid w:val="00726663"/>
    <w:rsid w:val="00726821"/>
    <w:rsid w:val="007269A9"/>
    <w:rsid w:val="00726ADD"/>
    <w:rsid w:val="00726B4C"/>
    <w:rsid w:val="00726D20"/>
    <w:rsid w:val="00726D22"/>
    <w:rsid w:val="00726DBD"/>
    <w:rsid w:val="00726DC0"/>
    <w:rsid w:val="00726DEA"/>
    <w:rsid w:val="00726F50"/>
    <w:rsid w:val="0072700E"/>
    <w:rsid w:val="0072706C"/>
    <w:rsid w:val="00727223"/>
    <w:rsid w:val="00727330"/>
    <w:rsid w:val="00727518"/>
    <w:rsid w:val="007275EC"/>
    <w:rsid w:val="00727737"/>
    <w:rsid w:val="0072792F"/>
    <w:rsid w:val="00727A07"/>
    <w:rsid w:val="00730226"/>
    <w:rsid w:val="00730250"/>
    <w:rsid w:val="007304C1"/>
    <w:rsid w:val="00730A3B"/>
    <w:rsid w:val="00730CA7"/>
    <w:rsid w:val="00730CFC"/>
    <w:rsid w:val="00730FB1"/>
    <w:rsid w:val="00730FE0"/>
    <w:rsid w:val="007313FE"/>
    <w:rsid w:val="0073161A"/>
    <w:rsid w:val="00731651"/>
    <w:rsid w:val="00731AFA"/>
    <w:rsid w:val="007322E9"/>
    <w:rsid w:val="007323F0"/>
    <w:rsid w:val="0073244D"/>
    <w:rsid w:val="00732599"/>
    <w:rsid w:val="007325A4"/>
    <w:rsid w:val="0073263D"/>
    <w:rsid w:val="00732672"/>
    <w:rsid w:val="00732693"/>
    <w:rsid w:val="007327A9"/>
    <w:rsid w:val="007328B8"/>
    <w:rsid w:val="00732930"/>
    <w:rsid w:val="007329D3"/>
    <w:rsid w:val="00732A36"/>
    <w:rsid w:val="00732AB2"/>
    <w:rsid w:val="00732B99"/>
    <w:rsid w:val="00732CD3"/>
    <w:rsid w:val="00732DC8"/>
    <w:rsid w:val="00732E38"/>
    <w:rsid w:val="00732E77"/>
    <w:rsid w:val="007334EE"/>
    <w:rsid w:val="007335E0"/>
    <w:rsid w:val="0073362B"/>
    <w:rsid w:val="00733652"/>
    <w:rsid w:val="00733799"/>
    <w:rsid w:val="007338E6"/>
    <w:rsid w:val="00733A72"/>
    <w:rsid w:val="00733ABB"/>
    <w:rsid w:val="00733CC4"/>
    <w:rsid w:val="00733CFD"/>
    <w:rsid w:val="00733D09"/>
    <w:rsid w:val="00733E18"/>
    <w:rsid w:val="00733F3F"/>
    <w:rsid w:val="0073408F"/>
    <w:rsid w:val="007343F5"/>
    <w:rsid w:val="007344CD"/>
    <w:rsid w:val="0073450A"/>
    <w:rsid w:val="00734541"/>
    <w:rsid w:val="007345FD"/>
    <w:rsid w:val="0073465A"/>
    <w:rsid w:val="00734804"/>
    <w:rsid w:val="00734910"/>
    <w:rsid w:val="00734A60"/>
    <w:rsid w:val="00734C29"/>
    <w:rsid w:val="00734CDD"/>
    <w:rsid w:val="00734D49"/>
    <w:rsid w:val="00734DA9"/>
    <w:rsid w:val="00735353"/>
    <w:rsid w:val="007354D1"/>
    <w:rsid w:val="0073564C"/>
    <w:rsid w:val="00735952"/>
    <w:rsid w:val="00735AC3"/>
    <w:rsid w:val="00735D9A"/>
    <w:rsid w:val="00735E6A"/>
    <w:rsid w:val="00736064"/>
    <w:rsid w:val="007360D2"/>
    <w:rsid w:val="007361FA"/>
    <w:rsid w:val="007363F7"/>
    <w:rsid w:val="007364E9"/>
    <w:rsid w:val="007365D1"/>
    <w:rsid w:val="007366FF"/>
    <w:rsid w:val="007367DF"/>
    <w:rsid w:val="00736835"/>
    <w:rsid w:val="0073686A"/>
    <w:rsid w:val="00736ACB"/>
    <w:rsid w:val="00736F7C"/>
    <w:rsid w:val="00736FB5"/>
    <w:rsid w:val="00737123"/>
    <w:rsid w:val="0073715D"/>
    <w:rsid w:val="007371F5"/>
    <w:rsid w:val="007372BA"/>
    <w:rsid w:val="0073743A"/>
    <w:rsid w:val="00737442"/>
    <w:rsid w:val="007376F5"/>
    <w:rsid w:val="00737755"/>
    <w:rsid w:val="00737ADE"/>
    <w:rsid w:val="00737BA7"/>
    <w:rsid w:val="00740286"/>
    <w:rsid w:val="007402C9"/>
    <w:rsid w:val="00740305"/>
    <w:rsid w:val="00740407"/>
    <w:rsid w:val="0074049D"/>
    <w:rsid w:val="00740725"/>
    <w:rsid w:val="007408B3"/>
    <w:rsid w:val="00740A87"/>
    <w:rsid w:val="00740AD7"/>
    <w:rsid w:val="00740BB7"/>
    <w:rsid w:val="00740D08"/>
    <w:rsid w:val="00740D0E"/>
    <w:rsid w:val="00740E00"/>
    <w:rsid w:val="00740F2C"/>
    <w:rsid w:val="00740F86"/>
    <w:rsid w:val="00740F8F"/>
    <w:rsid w:val="0074100C"/>
    <w:rsid w:val="00741010"/>
    <w:rsid w:val="0074109A"/>
    <w:rsid w:val="007411E3"/>
    <w:rsid w:val="007414CB"/>
    <w:rsid w:val="00741638"/>
    <w:rsid w:val="0074171E"/>
    <w:rsid w:val="00741AC9"/>
    <w:rsid w:val="00741D1C"/>
    <w:rsid w:val="00741EB7"/>
    <w:rsid w:val="00741EEA"/>
    <w:rsid w:val="00742114"/>
    <w:rsid w:val="007421B7"/>
    <w:rsid w:val="0074245E"/>
    <w:rsid w:val="0074255F"/>
    <w:rsid w:val="007428D3"/>
    <w:rsid w:val="007429AC"/>
    <w:rsid w:val="00742AF7"/>
    <w:rsid w:val="00742AFE"/>
    <w:rsid w:val="00742B90"/>
    <w:rsid w:val="00742C1E"/>
    <w:rsid w:val="00742C23"/>
    <w:rsid w:val="00742C59"/>
    <w:rsid w:val="00742CE1"/>
    <w:rsid w:val="00742ED4"/>
    <w:rsid w:val="00743122"/>
    <w:rsid w:val="007431D7"/>
    <w:rsid w:val="0074353A"/>
    <w:rsid w:val="0074363D"/>
    <w:rsid w:val="007436A5"/>
    <w:rsid w:val="00743772"/>
    <w:rsid w:val="007439E9"/>
    <w:rsid w:val="00743A37"/>
    <w:rsid w:val="00743CB5"/>
    <w:rsid w:val="00743E63"/>
    <w:rsid w:val="0074423E"/>
    <w:rsid w:val="0074438B"/>
    <w:rsid w:val="00744501"/>
    <w:rsid w:val="007446DC"/>
    <w:rsid w:val="0074475F"/>
    <w:rsid w:val="0074479E"/>
    <w:rsid w:val="007449D3"/>
    <w:rsid w:val="007449ED"/>
    <w:rsid w:val="00744C1B"/>
    <w:rsid w:val="00744CAE"/>
    <w:rsid w:val="00744D2B"/>
    <w:rsid w:val="00744FEC"/>
    <w:rsid w:val="0074500D"/>
    <w:rsid w:val="0074502B"/>
    <w:rsid w:val="00745039"/>
    <w:rsid w:val="00745330"/>
    <w:rsid w:val="00745389"/>
    <w:rsid w:val="0074542A"/>
    <w:rsid w:val="00745452"/>
    <w:rsid w:val="007454B1"/>
    <w:rsid w:val="00745598"/>
    <w:rsid w:val="007455D7"/>
    <w:rsid w:val="007458FC"/>
    <w:rsid w:val="0074595D"/>
    <w:rsid w:val="0074597C"/>
    <w:rsid w:val="00745B06"/>
    <w:rsid w:val="00745CC2"/>
    <w:rsid w:val="00745CF5"/>
    <w:rsid w:val="00745E50"/>
    <w:rsid w:val="00745F60"/>
    <w:rsid w:val="00745F90"/>
    <w:rsid w:val="007467B6"/>
    <w:rsid w:val="007469AB"/>
    <w:rsid w:val="00746AE2"/>
    <w:rsid w:val="00746B69"/>
    <w:rsid w:val="00746D36"/>
    <w:rsid w:val="00746DEA"/>
    <w:rsid w:val="00746E2C"/>
    <w:rsid w:val="00746E7C"/>
    <w:rsid w:val="007471B6"/>
    <w:rsid w:val="007472F0"/>
    <w:rsid w:val="007473AF"/>
    <w:rsid w:val="0074751C"/>
    <w:rsid w:val="0074786C"/>
    <w:rsid w:val="007478B8"/>
    <w:rsid w:val="00747A60"/>
    <w:rsid w:val="00747B61"/>
    <w:rsid w:val="00747C02"/>
    <w:rsid w:val="00747CF7"/>
    <w:rsid w:val="00747D77"/>
    <w:rsid w:val="00747E08"/>
    <w:rsid w:val="00747E5D"/>
    <w:rsid w:val="007500C0"/>
    <w:rsid w:val="007500C5"/>
    <w:rsid w:val="0075023B"/>
    <w:rsid w:val="0075071A"/>
    <w:rsid w:val="0075084B"/>
    <w:rsid w:val="0075099E"/>
    <w:rsid w:val="00750A38"/>
    <w:rsid w:val="00750A9A"/>
    <w:rsid w:val="00750AB7"/>
    <w:rsid w:val="00750BCD"/>
    <w:rsid w:val="00750C1E"/>
    <w:rsid w:val="00750D41"/>
    <w:rsid w:val="00750DCF"/>
    <w:rsid w:val="007510EF"/>
    <w:rsid w:val="00751423"/>
    <w:rsid w:val="007516F6"/>
    <w:rsid w:val="0075176B"/>
    <w:rsid w:val="00751A6D"/>
    <w:rsid w:val="00751EFD"/>
    <w:rsid w:val="00751FB7"/>
    <w:rsid w:val="00752282"/>
    <w:rsid w:val="007522B8"/>
    <w:rsid w:val="00752305"/>
    <w:rsid w:val="00752899"/>
    <w:rsid w:val="00752958"/>
    <w:rsid w:val="0075295C"/>
    <w:rsid w:val="00752BF4"/>
    <w:rsid w:val="00752DFC"/>
    <w:rsid w:val="00752F3C"/>
    <w:rsid w:val="00753021"/>
    <w:rsid w:val="0075376A"/>
    <w:rsid w:val="00753B9F"/>
    <w:rsid w:val="00753D4C"/>
    <w:rsid w:val="00754013"/>
    <w:rsid w:val="007540C4"/>
    <w:rsid w:val="007540EA"/>
    <w:rsid w:val="007541CB"/>
    <w:rsid w:val="00754679"/>
    <w:rsid w:val="00754694"/>
    <w:rsid w:val="007547CC"/>
    <w:rsid w:val="0075499A"/>
    <w:rsid w:val="00754CAD"/>
    <w:rsid w:val="00754DDA"/>
    <w:rsid w:val="00754E2B"/>
    <w:rsid w:val="00754FA8"/>
    <w:rsid w:val="0075510F"/>
    <w:rsid w:val="00755164"/>
    <w:rsid w:val="0075519F"/>
    <w:rsid w:val="007551C8"/>
    <w:rsid w:val="00755630"/>
    <w:rsid w:val="0075573B"/>
    <w:rsid w:val="007557AB"/>
    <w:rsid w:val="00755A10"/>
    <w:rsid w:val="00755C69"/>
    <w:rsid w:val="0075630A"/>
    <w:rsid w:val="007566CD"/>
    <w:rsid w:val="0075678A"/>
    <w:rsid w:val="00756849"/>
    <w:rsid w:val="007569AF"/>
    <w:rsid w:val="00756BC9"/>
    <w:rsid w:val="00756C56"/>
    <w:rsid w:val="00756DE4"/>
    <w:rsid w:val="00756EAE"/>
    <w:rsid w:val="00757457"/>
    <w:rsid w:val="007574E5"/>
    <w:rsid w:val="00757763"/>
    <w:rsid w:val="0075791D"/>
    <w:rsid w:val="007579F0"/>
    <w:rsid w:val="00757C26"/>
    <w:rsid w:val="00757C6C"/>
    <w:rsid w:val="00757FEC"/>
    <w:rsid w:val="00760075"/>
    <w:rsid w:val="007600AA"/>
    <w:rsid w:val="00760299"/>
    <w:rsid w:val="007603F2"/>
    <w:rsid w:val="0076069E"/>
    <w:rsid w:val="00760730"/>
    <w:rsid w:val="0076078E"/>
    <w:rsid w:val="00760A00"/>
    <w:rsid w:val="00760B55"/>
    <w:rsid w:val="00760BF6"/>
    <w:rsid w:val="00760C45"/>
    <w:rsid w:val="00760CE1"/>
    <w:rsid w:val="00760CFE"/>
    <w:rsid w:val="00760D1B"/>
    <w:rsid w:val="00760D81"/>
    <w:rsid w:val="00761083"/>
    <w:rsid w:val="007610F4"/>
    <w:rsid w:val="007610F6"/>
    <w:rsid w:val="00761173"/>
    <w:rsid w:val="00761406"/>
    <w:rsid w:val="00761456"/>
    <w:rsid w:val="007615C7"/>
    <w:rsid w:val="007616A8"/>
    <w:rsid w:val="00761835"/>
    <w:rsid w:val="007618EC"/>
    <w:rsid w:val="00761D83"/>
    <w:rsid w:val="00761DEB"/>
    <w:rsid w:val="00762244"/>
    <w:rsid w:val="0076241A"/>
    <w:rsid w:val="00762452"/>
    <w:rsid w:val="00762516"/>
    <w:rsid w:val="00762590"/>
    <w:rsid w:val="007628EE"/>
    <w:rsid w:val="00762906"/>
    <w:rsid w:val="0076294C"/>
    <w:rsid w:val="0076296B"/>
    <w:rsid w:val="00762B9C"/>
    <w:rsid w:val="00762BDC"/>
    <w:rsid w:val="00762C24"/>
    <w:rsid w:val="00762D97"/>
    <w:rsid w:val="00763537"/>
    <w:rsid w:val="0076364A"/>
    <w:rsid w:val="00763686"/>
    <w:rsid w:val="007636F4"/>
    <w:rsid w:val="0076370C"/>
    <w:rsid w:val="0076394D"/>
    <w:rsid w:val="00763B0D"/>
    <w:rsid w:val="00763B6E"/>
    <w:rsid w:val="00763BDB"/>
    <w:rsid w:val="00763D00"/>
    <w:rsid w:val="00763F12"/>
    <w:rsid w:val="00763F14"/>
    <w:rsid w:val="00763F86"/>
    <w:rsid w:val="00764091"/>
    <w:rsid w:val="007641CD"/>
    <w:rsid w:val="00764528"/>
    <w:rsid w:val="007645C2"/>
    <w:rsid w:val="00764654"/>
    <w:rsid w:val="00764791"/>
    <w:rsid w:val="0076486F"/>
    <w:rsid w:val="0076487B"/>
    <w:rsid w:val="00764B37"/>
    <w:rsid w:val="00764BFA"/>
    <w:rsid w:val="00764CC8"/>
    <w:rsid w:val="007650AF"/>
    <w:rsid w:val="0076514B"/>
    <w:rsid w:val="0076522F"/>
    <w:rsid w:val="007655E6"/>
    <w:rsid w:val="007656C7"/>
    <w:rsid w:val="0076586F"/>
    <w:rsid w:val="00765AC0"/>
    <w:rsid w:val="00765B51"/>
    <w:rsid w:val="00765E37"/>
    <w:rsid w:val="00765E99"/>
    <w:rsid w:val="00765EB1"/>
    <w:rsid w:val="00765EF7"/>
    <w:rsid w:val="00765F82"/>
    <w:rsid w:val="00765FE3"/>
    <w:rsid w:val="00766067"/>
    <w:rsid w:val="0076630B"/>
    <w:rsid w:val="00766388"/>
    <w:rsid w:val="00766691"/>
    <w:rsid w:val="00766C87"/>
    <w:rsid w:val="0076702C"/>
    <w:rsid w:val="0076720E"/>
    <w:rsid w:val="00767264"/>
    <w:rsid w:val="00767380"/>
    <w:rsid w:val="007673C9"/>
    <w:rsid w:val="00767885"/>
    <w:rsid w:val="007678B7"/>
    <w:rsid w:val="00767A38"/>
    <w:rsid w:val="00767C58"/>
    <w:rsid w:val="00767F6B"/>
    <w:rsid w:val="007700DF"/>
    <w:rsid w:val="007700F7"/>
    <w:rsid w:val="00770191"/>
    <w:rsid w:val="007701F6"/>
    <w:rsid w:val="00770317"/>
    <w:rsid w:val="0077031E"/>
    <w:rsid w:val="007703C7"/>
    <w:rsid w:val="007703CC"/>
    <w:rsid w:val="007704AB"/>
    <w:rsid w:val="0077051E"/>
    <w:rsid w:val="007705BD"/>
    <w:rsid w:val="0077071A"/>
    <w:rsid w:val="0077076B"/>
    <w:rsid w:val="007707DB"/>
    <w:rsid w:val="00770C36"/>
    <w:rsid w:val="00770C7E"/>
    <w:rsid w:val="00770E93"/>
    <w:rsid w:val="00770FBD"/>
    <w:rsid w:val="00771195"/>
    <w:rsid w:val="007711D6"/>
    <w:rsid w:val="00771278"/>
    <w:rsid w:val="00771348"/>
    <w:rsid w:val="00771416"/>
    <w:rsid w:val="00771511"/>
    <w:rsid w:val="00771570"/>
    <w:rsid w:val="00771656"/>
    <w:rsid w:val="00771946"/>
    <w:rsid w:val="00771977"/>
    <w:rsid w:val="00771CBF"/>
    <w:rsid w:val="00771CDC"/>
    <w:rsid w:val="00771DBF"/>
    <w:rsid w:val="00771DEB"/>
    <w:rsid w:val="00771E25"/>
    <w:rsid w:val="00771F00"/>
    <w:rsid w:val="00771F29"/>
    <w:rsid w:val="00772060"/>
    <w:rsid w:val="00772188"/>
    <w:rsid w:val="0077224D"/>
    <w:rsid w:val="00772299"/>
    <w:rsid w:val="00772357"/>
    <w:rsid w:val="007723DA"/>
    <w:rsid w:val="00772752"/>
    <w:rsid w:val="00772758"/>
    <w:rsid w:val="00772796"/>
    <w:rsid w:val="007727B0"/>
    <w:rsid w:val="00772872"/>
    <w:rsid w:val="007728B0"/>
    <w:rsid w:val="00772A38"/>
    <w:rsid w:val="00772B22"/>
    <w:rsid w:val="00772BE7"/>
    <w:rsid w:val="00772C16"/>
    <w:rsid w:val="00772E65"/>
    <w:rsid w:val="00773005"/>
    <w:rsid w:val="007734D2"/>
    <w:rsid w:val="00773676"/>
    <w:rsid w:val="0077377D"/>
    <w:rsid w:val="007737C4"/>
    <w:rsid w:val="0077389B"/>
    <w:rsid w:val="00773A97"/>
    <w:rsid w:val="00773B7A"/>
    <w:rsid w:val="00773C2A"/>
    <w:rsid w:val="00773CC1"/>
    <w:rsid w:val="00773F43"/>
    <w:rsid w:val="00774016"/>
    <w:rsid w:val="0077415E"/>
    <w:rsid w:val="00774201"/>
    <w:rsid w:val="00774271"/>
    <w:rsid w:val="00774493"/>
    <w:rsid w:val="00774585"/>
    <w:rsid w:val="00774654"/>
    <w:rsid w:val="00774A28"/>
    <w:rsid w:val="00774D29"/>
    <w:rsid w:val="00774DC3"/>
    <w:rsid w:val="00774E29"/>
    <w:rsid w:val="00774FAF"/>
    <w:rsid w:val="007750A9"/>
    <w:rsid w:val="007750D3"/>
    <w:rsid w:val="0077546E"/>
    <w:rsid w:val="007755FF"/>
    <w:rsid w:val="0077575F"/>
    <w:rsid w:val="0077583F"/>
    <w:rsid w:val="00775B26"/>
    <w:rsid w:val="00775C5F"/>
    <w:rsid w:val="007760B1"/>
    <w:rsid w:val="007760B2"/>
    <w:rsid w:val="007763B9"/>
    <w:rsid w:val="0077658F"/>
    <w:rsid w:val="007765B0"/>
    <w:rsid w:val="00776688"/>
    <w:rsid w:val="00776811"/>
    <w:rsid w:val="00776B10"/>
    <w:rsid w:val="00776B34"/>
    <w:rsid w:val="00776E55"/>
    <w:rsid w:val="00776EE3"/>
    <w:rsid w:val="0077722B"/>
    <w:rsid w:val="007776F3"/>
    <w:rsid w:val="00777711"/>
    <w:rsid w:val="00777A0A"/>
    <w:rsid w:val="00777A20"/>
    <w:rsid w:val="00777A29"/>
    <w:rsid w:val="00777AAF"/>
    <w:rsid w:val="00777AB8"/>
    <w:rsid w:val="00777B57"/>
    <w:rsid w:val="00777D08"/>
    <w:rsid w:val="00777FE1"/>
    <w:rsid w:val="007800BA"/>
    <w:rsid w:val="00780230"/>
    <w:rsid w:val="007803C9"/>
    <w:rsid w:val="00780479"/>
    <w:rsid w:val="007805BA"/>
    <w:rsid w:val="00780603"/>
    <w:rsid w:val="007809DA"/>
    <w:rsid w:val="00780C03"/>
    <w:rsid w:val="00780C5A"/>
    <w:rsid w:val="00780DF7"/>
    <w:rsid w:val="00780F12"/>
    <w:rsid w:val="00780F1D"/>
    <w:rsid w:val="00780F4F"/>
    <w:rsid w:val="00781035"/>
    <w:rsid w:val="00781192"/>
    <w:rsid w:val="007811C1"/>
    <w:rsid w:val="007814AA"/>
    <w:rsid w:val="0078187B"/>
    <w:rsid w:val="00781B3F"/>
    <w:rsid w:val="00781DCE"/>
    <w:rsid w:val="00781EA1"/>
    <w:rsid w:val="00781EF0"/>
    <w:rsid w:val="00781F86"/>
    <w:rsid w:val="00781F9D"/>
    <w:rsid w:val="00782176"/>
    <w:rsid w:val="00782268"/>
    <w:rsid w:val="00782362"/>
    <w:rsid w:val="007823C9"/>
    <w:rsid w:val="0078242D"/>
    <w:rsid w:val="007824BF"/>
    <w:rsid w:val="00782502"/>
    <w:rsid w:val="0078256A"/>
    <w:rsid w:val="00782616"/>
    <w:rsid w:val="007827D9"/>
    <w:rsid w:val="0078285B"/>
    <w:rsid w:val="00782926"/>
    <w:rsid w:val="00782B71"/>
    <w:rsid w:val="00782C13"/>
    <w:rsid w:val="00782DB0"/>
    <w:rsid w:val="00782DE4"/>
    <w:rsid w:val="00782DF8"/>
    <w:rsid w:val="007832BD"/>
    <w:rsid w:val="00783CAA"/>
    <w:rsid w:val="00783CFE"/>
    <w:rsid w:val="00783E85"/>
    <w:rsid w:val="00783F3A"/>
    <w:rsid w:val="00784067"/>
    <w:rsid w:val="007840DA"/>
    <w:rsid w:val="0078422E"/>
    <w:rsid w:val="0078427F"/>
    <w:rsid w:val="0078440F"/>
    <w:rsid w:val="0078447A"/>
    <w:rsid w:val="007844D6"/>
    <w:rsid w:val="007846AB"/>
    <w:rsid w:val="00784A9B"/>
    <w:rsid w:val="00784BE0"/>
    <w:rsid w:val="00784C9D"/>
    <w:rsid w:val="00784CB3"/>
    <w:rsid w:val="00784D3A"/>
    <w:rsid w:val="00784D3B"/>
    <w:rsid w:val="00784D5B"/>
    <w:rsid w:val="00784EAB"/>
    <w:rsid w:val="00784ECA"/>
    <w:rsid w:val="00785013"/>
    <w:rsid w:val="007850C0"/>
    <w:rsid w:val="00785216"/>
    <w:rsid w:val="007852FB"/>
    <w:rsid w:val="007858E1"/>
    <w:rsid w:val="0078594B"/>
    <w:rsid w:val="00785A72"/>
    <w:rsid w:val="00785CF8"/>
    <w:rsid w:val="00785E6D"/>
    <w:rsid w:val="00785FF3"/>
    <w:rsid w:val="00786027"/>
    <w:rsid w:val="007861A6"/>
    <w:rsid w:val="0078621E"/>
    <w:rsid w:val="0078632B"/>
    <w:rsid w:val="00786502"/>
    <w:rsid w:val="0078664B"/>
    <w:rsid w:val="00786808"/>
    <w:rsid w:val="00786888"/>
    <w:rsid w:val="00786B09"/>
    <w:rsid w:val="00786B37"/>
    <w:rsid w:val="00786B75"/>
    <w:rsid w:val="00786D7A"/>
    <w:rsid w:val="00786DE7"/>
    <w:rsid w:val="00786F0B"/>
    <w:rsid w:val="0078723D"/>
    <w:rsid w:val="00787328"/>
    <w:rsid w:val="0078759D"/>
    <w:rsid w:val="00787AC9"/>
    <w:rsid w:val="00787BAD"/>
    <w:rsid w:val="00787CFB"/>
    <w:rsid w:val="00787DD0"/>
    <w:rsid w:val="00787ED9"/>
    <w:rsid w:val="00787EDA"/>
    <w:rsid w:val="007903B4"/>
    <w:rsid w:val="007903F8"/>
    <w:rsid w:val="00790542"/>
    <w:rsid w:val="007907E1"/>
    <w:rsid w:val="00790848"/>
    <w:rsid w:val="00790971"/>
    <w:rsid w:val="007909D9"/>
    <w:rsid w:val="007909DA"/>
    <w:rsid w:val="0079128D"/>
    <w:rsid w:val="0079131D"/>
    <w:rsid w:val="00791448"/>
    <w:rsid w:val="007915DD"/>
    <w:rsid w:val="007917CB"/>
    <w:rsid w:val="00791A24"/>
    <w:rsid w:val="00791B93"/>
    <w:rsid w:val="00791BE4"/>
    <w:rsid w:val="00791C0B"/>
    <w:rsid w:val="00791EA6"/>
    <w:rsid w:val="00791ECE"/>
    <w:rsid w:val="007922DF"/>
    <w:rsid w:val="0079243D"/>
    <w:rsid w:val="007927F0"/>
    <w:rsid w:val="00792915"/>
    <w:rsid w:val="0079293B"/>
    <w:rsid w:val="00792999"/>
    <w:rsid w:val="00792AA7"/>
    <w:rsid w:val="00792C8F"/>
    <w:rsid w:val="00792CD1"/>
    <w:rsid w:val="0079329B"/>
    <w:rsid w:val="007932D0"/>
    <w:rsid w:val="007933D2"/>
    <w:rsid w:val="00793436"/>
    <w:rsid w:val="00793C3A"/>
    <w:rsid w:val="00793ED4"/>
    <w:rsid w:val="00793F33"/>
    <w:rsid w:val="00793F82"/>
    <w:rsid w:val="007940F9"/>
    <w:rsid w:val="0079471B"/>
    <w:rsid w:val="00794798"/>
    <w:rsid w:val="007947C8"/>
    <w:rsid w:val="00794C91"/>
    <w:rsid w:val="007950B9"/>
    <w:rsid w:val="0079521A"/>
    <w:rsid w:val="00795391"/>
    <w:rsid w:val="007956B6"/>
    <w:rsid w:val="007956DE"/>
    <w:rsid w:val="00795742"/>
    <w:rsid w:val="007957E0"/>
    <w:rsid w:val="0079584F"/>
    <w:rsid w:val="0079592B"/>
    <w:rsid w:val="00795A84"/>
    <w:rsid w:val="00795C98"/>
    <w:rsid w:val="00795E3F"/>
    <w:rsid w:val="00795F44"/>
    <w:rsid w:val="00795FBD"/>
    <w:rsid w:val="00796456"/>
    <w:rsid w:val="007964F9"/>
    <w:rsid w:val="00796691"/>
    <w:rsid w:val="0079683B"/>
    <w:rsid w:val="00796C8E"/>
    <w:rsid w:val="00796D5B"/>
    <w:rsid w:val="00796ED4"/>
    <w:rsid w:val="00796F3B"/>
    <w:rsid w:val="00797154"/>
    <w:rsid w:val="007972E8"/>
    <w:rsid w:val="0079772A"/>
    <w:rsid w:val="00797B12"/>
    <w:rsid w:val="00797C88"/>
    <w:rsid w:val="00797CAC"/>
    <w:rsid w:val="00797F59"/>
    <w:rsid w:val="00797FEA"/>
    <w:rsid w:val="007A02E9"/>
    <w:rsid w:val="007A06F3"/>
    <w:rsid w:val="007A092D"/>
    <w:rsid w:val="007A09C8"/>
    <w:rsid w:val="007A0B0F"/>
    <w:rsid w:val="007A0C95"/>
    <w:rsid w:val="007A1514"/>
    <w:rsid w:val="007A188C"/>
    <w:rsid w:val="007A1A4C"/>
    <w:rsid w:val="007A1A5C"/>
    <w:rsid w:val="007A1DF1"/>
    <w:rsid w:val="007A1DF4"/>
    <w:rsid w:val="007A20F0"/>
    <w:rsid w:val="007A22B3"/>
    <w:rsid w:val="007A25B1"/>
    <w:rsid w:val="007A25FA"/>
    <w:rsid w:val="007A2A33"/>
    <w:rsid w:val="007A2C3F"/>
    <w:rsid w:val="007A2D62"/>
    <w:rsid w:val="007A2DB1"/>
    <w:rsid w:val="007A2E0F"/>
    <w:rsid w:val="007A2EAD"/>
    <w:rsid w:val="007A2FE9"/>
    <w:rsid w:val="007A3168"/>
    <w:rsid w:val="007A3353"/>
    <w:rsid w:val="007A3369"/>
    <w:rsid w:val="007A3422"/>
    <w:rsid w:val="007A35DA"/>
    <w:rsid w:val="007A36C7"/>
    <w:rsid w:val="007A37C0"/>
    <w:rsid w:val="007A37E9"/>
    <w:rsid w:val="007A390E"/>
    <w:rsid w:val="007A3BAA"/>
    <w:rsid w:val="007A3D01"/>
    <w:rsid w:val="007A40A7"/>
    <w:rsid w:val="007A40B8"/>
    <w:rsid w:val="007A41B9"/>
    <w:rsid w:val="007A41D8"/>
    <w:rsid w:val="007A4374"/>
    <w:rsid w:val="007A4579"/>
    <w:rsid w:val="007A4701"/>
    <w:rsid w:val="007A4B57"/>
    <w:rsid w:val="007A4C0C"/>
    <w:rsid w:val="007A4C5D"/>
    <w:rsid w:val="007A4E08"/>
    <w:rsid w:val="007A4E36"/>
    <w:rsid w:val="007A5101"/>
    <w:rsid w:val="007A52A6"/>
    <w:rsid w:val="007A53A8"/>
    <w:rsid w:val="007A55DE"/>
    <w:rsid w:val="007A55E9"/>
    <w:rsid w:val="007A577D"/>
    <w:rsid w:val="007A578D"/>
    <w:rsid w:val="007A582B"/>
    <w:rsid w:val="007A5A37"/>
    <w:rsid w:val="007A5A63"/>
    <w:rsid w:val="007A5D21"/>
    <w:rsid w:val="007A5D61"/>
    <w:rsid w:val="007A5E56"/>
    <w:rsid w:val="007A62EC"/>
    <w:rsid w:val="007A67B5"/>
    <w:rsid w:val="007A6A85"/>
    <w:rsid w:val="007A6C35"/>
    <w:rsid w:val="007A6D19"/>
    <w:rsid w:val="007A6D1D"/>
    <w:rsid w:val="007A6E06"/>
    <w:rsid w:val="007A6FA1"/>
    <w:rsid w:val="007A7013"/>
    <w:rsid w:val="007A74C2"/>
    <w:rsid w:val="007A7515"/>
    <w:rsid w:val="007A75D2"/>
    <w:rsid w:val="007A789F"/>
    <w:rsid w:val="007A7964"/>
    <w:rsid w:val="007A79D3"/>
    <w:rsid w:val="007A7B79"/>
    <w:rsid w:val="007A7D0E"/>
    <w:rsid w:val="007A7E35"/>
    <w:rsid w:val="007A7E6B"/>
    <w:rsid w:val="007A7E9B"/>
    <w:rsid w:val="007A7ED8"/>
    <w:rsid w:val="007A7F13"/>
    <w:rsid w:val="007B00FF"/>
    <w:rsid w:val="007B0297"/>
    <w:rsid w:val="007B06AC"/>
    <w:rsid w:val="007B06CA"/>
    <w:rsid w:val="007B07FD"/>
    <w:rsid w:val="007B099B"/>
    <w:rsid w:val="007B0B57"/>
    <w:rsid w:val="007B0B6A"/>
    <w:rsid w:val="007B0CA4"/>
    <w:rsid w:val="007B0FFA"/>
    <w:rsid w:val="007B10D4"/>
    <w:rsid w:val="007B116A"/>
    <w:rsid w:val="007B132C"/>
    <w:rsid w:val="007B1547"/>
    <w:rsid w:val="007B155C"/>
    <w:rsid w:val="007B1588"/>
    <w:rsid w:val="007B16D8"/>
    <w:rsid w:val="007B16DD"/>
    <w:rsid w:val="007B179C"/>
    <w:rsid w:val="007B17DD"/>
    <w:rsid w:val="007B1955"/>
    <w:rsid w:val="007B1963"/>
    <w:rsid w:val="007B1C71"/>
    <w:rsid w:val="007B1D6B"/>
    <w:rsid w:val="007B2221"/>
    <w:rsid w:val="007B245E"/>
    <w:rsid w:val="007B25FD"/>
    <w:rsid w:val="007B26C5"/>
    <w:rsid w:val="007B28FD"/>
    <w:rsid w:val="007B29FD"/>
    <w:rsid w:val="007B2C75"/>
    <w:rsid w:val="007B2D39"/>
    <w:rsid w:val="007B2EC4"/>
    <w:rsid w:val="007B30BC"/>
    <w:rsid w:val="007B3479"/>
    <w:rsid w:val="007B35B7"/>
    <w:rsid w:val="007B360D"/>
    <w:rsid w:val="007B3615"/>
    <w:rsid w:val="007B3751"/>
    <w:rsid w:val="007B3768"/>
    <w:rsid w:val="007B38E1"/>
    <w:rsid w:val="007B3B15"/>
    <w:rsid w:val="007B3C5D"/>
    <w:rsid w:val="007B3DA9"/>
    <w:rsid w:val="007B3DCB"/>
    <w:rsid w:val="007B3F78"/>
    <w:rsid w:val="007B3F92"/>
    <w:rsid w:val="007B3FD2"/>
    <w:rsid w:val="007B40C9"/>
    <w:rsid w:val="007B41ED"/>
    <w:rsid w:val="007B426C"/>
    <w:rsid w:val="007B436B"/>
    <w:rsid w:val="007B4407"/>
    <w:rsid w:val="007B441F"/>
    <w:rsid w:val="007B4663"/>
    <w:rsid w:val="007B4671"/>
    <w:rsid w:val="007B4A73"/>
    <w:rsid w:val="007B4AF8"/>
    <w:rsid w:val="007B4E14"/>
    <w:rsid w:val="007B5097"/>
    <w:rsid w:val="007B52DB"/>
    <w:rsid w:val="007B5429"/>
    <w:rsid w:val="007B549B"/>
    <w:rsid w:val="007B57F4"/>
    <w:rsid w:val="007B5942"/>
    <w:rsid w:val="007B5B12"/>
    <w:rsid w:val="007B5BAD"/>
    <w:rsid w:val="007B5D38"/>
    <w:rsid w:val="007B5DBB"/>
    <w:rsid w:val="007B5ED0"/>
    <w:rsid w:val="007B606A"/>
    <w:rsid w:val="007B63C1"/>
    <w:rsid w:val="007B63EC"/>
    <w:rsid w:val="007B65D5"/>
    <w:rsid w:val="007B6755"/>
    <w:rsid w:val="007B6758"/>
    <w:rsid w:val="007B6829"/>
    <w:rsid w:val="007B6872"/>
    <w:rsid w:val="007B6899"/>
    <w:rsid w:val="007B6952"/>
    <w:rsid w:val="007B6979"/>
    <w:rsid w:val="007B6B43"/>
    <w:rsid w:val="007B6C70"/>
    <w:rsid w:val="007B6E1A"/>
    <w:rsid w:val="007B6EE5"/>
    <w:rsid w:val="007B6FDA"/>
    <w:rsid w:val="007B6FFE"/>
    <w:rsid w:val="007B70D7"/>
    <w:rsid w:val="007B70F8"/>
    <w:rsid w:val="007B7267"/>
    <w:rsid w:val="007B72E6"/>
    <w:rsid w:val="007B748D"/>
    <w:rsid w:val="007B7563"/>
    <w:rsid w:val="007B7581"/>
    <w:rsid w:val="007B76C5"/>
    <w:rsid w:val="007B7711"/>
    <w:rsid w:val="007B7785"/>
    <w:rsid w:val="007B77B5"/>
    <w:rsid w:val="007B7A54"/>
    <w:rsid w:val="007B7A56"/>
    <w:rsid w:val="007B7BDD"/>
    <w:rsid w:val="007B7CBB"/>
    <w:rsid w:val="007B7CEB"/>
    <w:rsid w:val="007B7F18"/>
    <w:rsid w:val="007B7F70"/>
    <w:rsid w:val="007C02DF"/>
    <w:rsid w:val="007C0445"/>
    <w:rsid w:val="007C0705"/>
    <w:rsid w:val="007C070D"/>
    <w:rsid w:val="007C0E19"/>
    <w:rsid w:val="007C0E6A"/>
    <w:rsid w:val="007C113C"/>
    <w:rsid w:val="007C1192"/>
    <w:rsid w:val="007C13B8"/>
    <w:rsid w:val="007C14B3"/>
    <w:rsid w:val="007C152A"/>
    <w:rsid w:val="007C163E"/>
    <w:rsid w:val="007C1673"/>
    <w:rsid w:val="007C170E"/>
    <w:rsid w:val="007C19AD"/>
    <w:rsid w:val="007C1A92"/>
    <w:rsid w:val="007C1AAE"/>
    <w:rsid w:val="007C1C0C"/>
    <w:rsid w:val="007C1CB4"/>
    <w:rsid w:val="007C1E98"/>
    <w:rsid w:val="007C1F0C"/>
    <w:rsid w:val="007C1FA3"/>
    <w:rsid w:val="007C2096"/>
    <w:rsid w:val="007C220F"/>
    <w:rsid w:val="007C260B"/>
    <w:rsid w:val="007C271E"/>
    <w:rsid w:val="007C27A7"/>
    <w:rsid w:val="007C2A69"/>
    <w:rsid w:val="007C2B45"/>
    <w:rsid w:val="007C2C50"/>
    <w:rsid w:val="007C2D14"/>
    <w:rsid w:val="007C30FD"/>
    <w:rsid w:val="007C3369"/>
    <w:rsid w:val="007C35FB"/>
    <w:rsid w:val="007C389D"/>
    <w:rsid w:val="007C3B9D"/>
    <w:rsid w:val="007C3BA0"/>
    <w:rsid w:val="007C3C2F"/>
    <w:rsid w:val="007C40DB"/>
    <w:rsid w:val="007C40F5"/>
    <w:rsid w:val="007C4358"/>
    <w:rsid w:val="007C43A7"/>
    <w:rsid w:val="007C4470"/>
    <w:rsid w:val="007C47FE"/>
    <w:rsid w:val="007C4805"/>
    <w:rsid w:val="007C4864"/>
    <w:rsid w:val="007C494E"/>
    <w:rsid w:val="007C498F"/>
    <w:rsid w:val="007C4ABC"/>
    <w:rsid w:val="007C4C8D"/>
    <w:rsid w:val="007C4DB5"/>
    <w:rsid w:val="007C4F51"/>
    <w:rsid w:val="007C51B5"/>
    <w:rsid w:val="007C522D"/>
    <w:rsid w:val="007C5261"/>
    <w:rsid w:val="007C5328"/>
    <w:rsid w:val="007C5412"/>
    <w:rsid w:val="007C5426"/>
    <w:rsid w:val="007C543F"/>
    <w:rsid w:val="007C5458"/>
    <w:rsid w:val="007C57AB"/>
    <w:rsid w:val="007C57AC"/>
    <w:rsid w:val="007C58EA"/>
    <w:rsid w:val="007C5911"/>
    <w:rsid w:val="007C59C3"/>
    <w:rsid w:val="007C5A28"/>
    <w:rsid w:val="007C5A84"/>
    <w:rsid w:val="007C5BB1"/>
    <w:rsid w:val="007C5E8E"/>
    <w:rsid w:val="007C5F20"/>
    <w:rsid w:val="007C6094"/>
    <w:rsid w:val="007C6248"/>
    <w:rsid w:val="007C63E7"/>
    <w:rsid w:val="007C64F7"/>
    <w:rsid w:val="007C65E0"/>
    <w:rsid w:val="007C68D3"/>
    <w:rsid w:val="007C6AAD"/>
    <w:rsid w:val="007C6AFB"/>
    <w:rsid w:val="007C6C7F"/>
    <w:rsid w:val="007C6C81"/>
    <w:rsid w:val="007C6CEE"/>
    <w:rsid w:val="007C6D2A"/>
    <w:rsid w:val="007C6FE3"/>
    <w:rsid w:val="007C7323"/>
    <w:rsid w:val="007C7702"/>
    <w:rsid w:val="007C7851"/>
    <w:rsid w:val="007C78B5"/>
    <w:rsid w:val="007C7BFB"/>
    <w:rsid w:val="007C7DDB"/>
    <w:rsid w:val="007C7EDA"/>
    <w:rsid w:val="007D0034"/>
    <w:rsid w:val="007D0045"/>
    <w:rsid w:val="007D0151"/>
    <w:rsid w:val="007D020D"/>
    <w:rsid w:val="007D020E"/>
    <w:rsid w:val="007D022E"/>
    <w:rsid w:val="007D02BE"/>
    <w:rsid w:val="007D03AC"/>
    <w:rsid w:val="007D05CD"/>
    <w:rsid w:val="007D0615"/>
    <w:rsid w:val="007D061A"/>
    <w:rsid w:val="007D06E7"/>
    <w:rsid w:val="007D06EB"/>
    <w:rsid w:val="007D06F8"/>
    <w:rsid w:val="007D096E"/>
    <w:rsid w:val="007D09CF"/>
    <w:rsid w:val="007D0B21"/>
    <w:rsid w:val="007D0CF0"/>
    <w:rsid w:val="007D0D5D"/>
    <w:rsid w:val="007D0EF2"/>
    <w:rsid w:val="007D10C2"/>
    <w:rsid w:val="007D1288"/>
    <w:rsid w:val="007D12FB"/>
    <w:rsid w:val="007D169C"/>
    <w:rsid w:val="007D181A"/>
    <w:rsid w:val="007D196F"/>
    <w:rsid w:val="007D1ACA"/>
    <w:rsid w:val="007D1B5D"/>
    <w:rsid w:val="007D1C3F"/>
    <w:rsid w:val="007D1D22"/>
    <w:rsid w:val="007D20F9"/>
    <w:rsid w:val="007D2192"/>
    <w:rsid w:val="007D223F"/>
    <w:rsid w:val="007D22E9"/>
    <w:rsid w:val="007D246D"/>
    <w:rsid w:val="007D2516"/>
    <w:rsid w:val="007D262F"/>
    <w:rsid w:val="007D265C"/>
    <w:rsid w:val="007D2848"/>
    <w:rsid w:val="007D28C7"/>
    <w:rsid w:val="007D2A28"/>
    <w:rsid w:val="007D2CB8"/>
    <w:rsid w:val="007D30F6"/>
    <w:rsid w:val="007D3164"/>
    <w:rsid w:val="007D3492"/>
    <w:rsid w:val="007D3671"/>
    <w:rsid w:val="007D3893"/>
    <w:rsid w:val="007D38C6"/>
    <w:rsid w:val="007D38F3"/>
    <w:rsid w:val="007D3CC6"/>
    <w:rsid w:val="007D3D5E"/>
    <w:rsid w:val="007D3D76"/>
    <w:rsid w:val="007D3E64"/>
    <w:rsid w:val="007D3F45"/>
    <w:rsid w:val="007D3FDC"/>
    <w:rsid w:val="007D4775"/>
    <w:rsid w:val="007D4871"/>
    <w:rsid w:val="007D48F0"/>
    <w:rsid w:val="007D4A67"/>
    <w:rsid w:val="007D4E1F"/>
    <w:rsid w:val="007D5086"/>
    <w:rsid w:val="007D5398"/>
    <w:rsid w:val="007D55C7"/>
    <w:rsid w:val="007D5990"/>
    <w:rsid w:val="007D5BDB"/>
    <w:rsid w:val="007D5E07"/>
    <w:rsid w:val="007D5EBF"/>
    <w:rsid w:val="007D5F88"/>
    <w:rsid w:val="007D60E2"/>
    <w:rsid w:val="007D6113"/>
    <w:rsid w:val="007D63D6"/>
    <w:rsid w:val="007D64DA"/>
    <w:rsid w:val="007D66FA"/>
    <w:rsid w:val="007D6745"/>
    <w:rsid w:val="007D68A0"/>
    <w:rsid w:val="007D69E0"/>
    <w:rsid w:val="007D6A4B"/>
    <w:rsid w:val="007D6A68"/>
    <w:rsid w:val="007D6A87"/>
    <w:rsid w:val="007D6B28"/>
    <w:rsid w:val="007D6B88"/>
    <w:rsid w:val="007D6C88"/>
    <w:rsid w:val="007D6C9C"/>
    <w:rsid w:val="007D70FE"/>
    <w:rsid w:val="007D72B4"/>
    <w:rsid w:val="007D737F"/>
    <w:rsid w:val="007D7970"/>
    <w:rsid w:val="007D7B0D"/>
    <w:rsid w:val="007D7DD5"/>
    <w:rsid w:val="007D7E3B"/>
    <w:rsid w:val="007D7FCB"/>
    <w:rsid w:val="007E000E"/>
    <w:rsid w:val="007E00F3"/>
    <w:rsid w:val="007E011F"/>
    <w:rsid w:val="007E027A"/>
    <w:rsid w:val="007E02D2"/>
    <w:rsid w:val="007E0422"/>
    <w:rsid w:val="007E048D"/>
    <w:rsid w:val="007E049A"/>
    <w:rsid w:val="007E04D6"/>
    <w:rsid w:val="007E086C"/>
    <w:rsid w:val="007E0989"/>
    <w:rsid w:val="007E09B1"/>
    <w:rsid w:val="007E0AD1"/>
    <w:rsid w:val="007E0B41"/>
    <w:rsid w:val="007E0E25"/>
    <w:rsid w:val="007E0FB6"/>
    <w:rsid w:val="007E1080"/>
    <w:rsid w:val="007E1097"/>
    <w:rsid w:val="007E11D2"/>
    <w:rsid w:val="007E132C"/>
    <w:rsid w:val="007E1495"/>
    <w:rsid w:val="007E158F"/>
    <w:rsid w:val="007E15B3"/>
    <w:rsid w:val="007E17D0"/>
    <w:rsid w:val="007E1807"/>
    <w:rsid w:val="007E197C"/>
    <w:rsid w:val="007E19CA"/>
    <w:rsid w:val="007E1EAD"/>
    <w:rsid w:val="007E1F69"/>
    <w:rsid w:val="007E22C9"/>
    <w:rsid w:val="007E24B9"/>
    <w:rsid w:val="007E2643"/>
    <w:rsid w:val="007E2720"/>
    <w:rsid w:val="007E28D7"/>
    <w:rsid w:val="007E2B18"/>
    <w:rsid w:val="007E2CFC"/>
    <w:rsid w:val="007E315B"/>
    <w:rsid w:val="007E3373"/>
    <w:rsid w:val="007E35EA"/>
    <w:rsid w:val="007E3614"/>
    <w:rsid w:val="007E3B8D"/>
    <w:rsid w:val="007E3F19"/>
    <w:rsid w:val="007E3FBF"/>
    <w:rsid w:val="007E3FF1"/>
    <w:rsid w:val="007E4263"/>
    <w:rsid w:val="007E44B4"/>
    <w:rsid w:val="007E4744"/>
    <w:rsid w:val="007E48D5"/>
    <w:rsid w:val="007E49AF"/>
    <w:rsid w:val="007E4ABF"/>
    <w:rsid w:val="007E4E64"/>
    <w:rsid w:val="007E4F06"/>
    <w:rsid w:val="007E4F55"/>
    <w:rsid w:val="007E5001"/>
    <w:rsid w:val="007E5183"/>
    <w:rsid w:val="007E522F"/>
    <w:rsid w:val="007E559A"/>
    <w:rsid w:val="007E5785"/>
    <w:rsid w:val="007E5B89"/>
    <w:rsid w:val="007E5CBD"/>
    <w:rsid w:val="007E5D09"/>
    <w:rsid w:val="007E5D41"/>
    <w:rsid w:val="007E5E4A"/>
    <w:rsid w:val="007E5EAF"/>
    <w:rsid w:val="007E5FAA"/>
    <w:rsid w:val="007E64B5"/>
    <w:rsid w:val="007E64C3"/>
    <w:rsid w:val="007E65CC"/>
    <w:rsid w:val="007E673B"/>
    <w:rsid w:val="007E6D4E"/>
    <w:rsid w:val="007E7394"/>
    <w:rsid w:val="007E73A8"/>
    <w:rsid w:val="007E74C7"/>
    <w:rsid w:val="007E7683"/>
    <w:rsid w:val="007E76D3"/>
    <w:rsid w:val="007E7E3C"/>
    <w:rsid w:val="007E7E83"/>
    <w:rsid w:val="007E7F27"/>
    <w:rsid w:val="007F021B"/>
    <w:rsid w:val="007F0371"/>
    <w:rsid w:val="007F06BC"/>
    <w:rsid w:val="007F06E2"/>
    <w:rsid w:val="007F076E"/>
    <w:rsid w:val="007F07D3"/>
    <w:rsid w:val="007F0BBE"/>
    <w:rsid w:val="007F0BD5"/>
    <w:rsid w:val="007F0D99"/>
    <w:rsid w:val="007F0E73"/>
    <w:rsid w:val="007F1063"/>
    <w:rsid w:val="007F11BC"/>
    <w:rsid w:val="007F11E1"/>
    <w:rsid w:val="007F15C8"/>
    <w:rsid w:val="007F16C2"/>
    <w:rsid w:val="007F179B"/>
    <w:rsid w:val="007F19B9"/>
    <w:rsid w:val="007F1AB3"/>
    <w:rsid w:val="007F1C20"/>
    <w:rsid w:val="007F1C49"/>
    <w:rsid w:val="007F1DBC"/>
    <w:rsid w:val="007F1EBB"/>
    <w:rsid w:val="007F20E1"/>
    <w:rsid w:val="007F2444"/>
    <w:rsid w:val="007F2494"/>
    <w:rsid w:val="007F24BA"/>
    <w:rsid w:val="007F2516"/>
    <w:rsid w:val="007F2645"/>
    <w:rsid w:val="007F264E"/>
    <w:rsid w:val="007F281B"/>
    <w:rsid w:val="007F29D8"/>
    <w:rsid w:val="007F2AAF"/>
    <w:rsid w:val="007F2BAD"/>
    <w:rsid w:val="007F2BAE"/>
    <w:rsid w:val="007F2BF3"/>
    <w:rsid w:val="007F2CFC"/>
    <w:rsid w:val="007F2E65"/>
    <w:rsid w:val="007F2FC0"/>
    <w:rsid w:val="007F302E"/>
    <w:rsid w:val="007F30B4"/>
    <w:rsid w:val="007F3246"/>
    <w:rsid w:val="007F3269"/>
    <w:rsid w:val="007F3300"/>
    <w:rsid w:val="007F3375"/>
    <w:rsid w:val="007F338A"/>
    <w:rsid w:val="007F3421"/>
    <w:rsid w:val="007F34BD"/>
    <w:rsid w:val="007F3873"/>
    <w:rsid w:val="007F3878"/>
    <w:rsid w:val="007F387B"/>
    <w:rsid w:val="007F3ACB"/>
    <w:rsid w:val="007F3C53"/>
    <w:rsid w:val="007F3DF2"/>
    <w:rsid w:val="007F3F2A"/>
    <w:rsid w:val="007F443B"/>
    <w:rsid w:val="007F4512"/>
    <w:rsid w:val="007F4863"/>
    <w:rsid w:val="007F4A22"/>
    <w:rsid w:val="007F4B8E"/>
    <w:rsid w:val="007F4C80"/>
    <w:rsid w:val="007F4FFE"/>
    <w:rsid w:val="007F5009"/>
    <w:rsid w:val="007F5599"/>
    <w:rsid w:val="007F567C"/>
    <w:rsid w:val="007F5814"/>
    <w:rsid w:val="007F5A26"/>
    <w:rsid w:val="007F5C90"/>
    <w:rsid w:val="007F5D3C"/>
    <w:rsid w:val="007F5F4E"/>
    <w:rsid w:val="007F5FA6"/>
    <w:rsid w:val="007F6007"/>
    <w:rsid w:val="007F6057"/>
    <w:rsid w:val="007F60C3"/>
    <w:rsid w:val="007F6109"/>
    <w:rsid w:val="007F61B5"/>
    <w:rsid w:val="007F6206"/>
    <w:rsid w:val="007F62DC"/>
    <w:rsid w:val="007F6323"/>
    <w:rsid w:val="007F6583"/>
    <w:rsid w:val="007F685D"/>
    <w:rsid w:val="007F6A4C"/>
    <w:rsid w:val="007F6C33"/>
    <w:rsid w:val="007F6DFB"/>
    <w:rsid w:val="007F6EC4"/>
    <w:rsid w:val="007F6FDA"/>
    <w:rsid w:val="007F70C1"/>
    <w:rsid w:val="007F72C5"/>
    <w:rsid w:val="007F731E"/>
    <w:rsid w:val="007F7821"/>
    <w:rsid w:val="007F7C8B"/>
    <w:rsid w:val="007F7DC2"/>
    <w:rsid w:val="00800103"/>
    <w:rsid w:val="008003D6"/>
    <w:rsid w:val="0080049B"/>
    <w:rsid w:val="008004E7"/>
    <w:rsid w:val="00800982"/>
    <w:rsid w:val="00800A7F"/>
    <w:rsid w:val="008010BF"/>
    <w:rsid w:val="008011C4"/>
    <w:rsid w:val="008014DE"/>
    <w:rsid w:val="008019E6"/>
    <w:rsid w:val="00801A18"/>
    <w:rsid w:val="00801AE2"/>
    <w:rsid w:val="00801B27"/>
    <w:rsid w:val="00801BA6"/>
    <w:rsid w:val="00801DE8"/>
    <w:rsid w:val="00801ECE"/>
    <w:rsid w:val="00801FA6"/>
    <w:rsid w:val="008020EF"/>
    <w:rsid w:val="008025C2"/>
    <w:rsid w:val="00802688"/>
    <w:rsid w:val="00802886"/>
    <w:rsid w:val="00802936"/>
    <w:rsid w:val="00802998"/>
    <w:rsid w:val="00802E75"/>
    <w:rsid w:val="00802E86"/>
    <w:rsid w:val="00802FC0"/>
    <w:rsid w:val="00803066"/>
    <w:rsid w:val="008030DC"/>
    <w:rsid w:val="00803113"/>
    <w:rsid w:val="008033F5"/>
    <w:rsid w:val="00803918"/>
    <w:rsid w:val="00803C32"/>
    <w:rsid w:val="00803CD8"/>
    <w:rsid w:val="00803D6D"/>
    <w:rsid w:val="008040C5"/>
    <w:rsid w:val="00804213"/>
    <w:rsid w:val="008043EE"/>
    <w:rsid w:val="00804823"/>
    <w:rsid w:val="0080485E"/>
    <w:rsid w:val="008048B5"/>
    <w:rsid w:val="008048FF"/>
    <w:rsid w:val="00804ABD"/>
    <w:rsid w:val="00804C06"/>
    <w:rsid w:val="00805090"/>
    <w:rsid w:val="008050E3"/>
    <w:rsid w:val="00805116"/>
    <w:rsid w:val="008051B6"/>
    <w:rsid w:val="0080526B"/>
    <w:rsid w:val="008056A2"/>
    <w:rsid w:val="0080576A"/>
    <w:rsid w:val="0080585C"/>
    <w:rsid w:val="0080589C"/>
    <w:rsid w:val="008058D0"/>
    <w:rsid w:val="00805947"/>
    <w:rsid w:val="00805985"/>
    <w:rsid w:val="00805A0A"/>
    <w:rsid w:val="00805B03"/>
    <w:rsid w:val="00805CC4"/>
    <w:rsid w:val="00805CCC"/>
    <w:rsid w:val="00805D11"/>
    <w:rsid w:val="00805F22"/>
    <w:rsid w:val="0080626F"/>
    <w:rsid w:val="0080647D"/>
    <w:rsid w:val="00806595"/>
    <w:rsid w:val="008067F3"/>
    <w:rsid w:val="00806859"/>
    <w:rsid w:val="008069FD"/>
    <w:rsid w:val="00806B23"/>
    <w:rsid w:val="00806E42"/>
    <w:rsid w:val="008070A3"/>
    <w:rsid w:val="008070DF"/>
    <w:rsid w:val="00807258"/>
    <w:rsid w:val="00807294"/>
    <w:rsid w:val="00807459"/>
    <w:rsid w:val="008075B9"/>
    <w:rsid w:val="0080767D"/>
    <w:rsid w:val="008076EC"/>
    <w:rsid w:val="00807791"/>
    <w:rsid w:val="008078DB"/>
    <w:rsid w:val="0080794E"/>
    <w:rsid w:val="00807A18"/>
    <w:rsid w:val="00807B18"/>
    <w:rsid w:val="00807BC8"/>
    <w:rsid w:val="00807CDB"/>
    <w:rsid w:val="00807D61"/>
    <w:rsid w:val="00807DF2"/>
    <w:rsid w:val="00807E04"/>
    <w:rsid w:val="00807E5B"/>
    <w:rsid w:val="00807F84"/>
    <w:rsid w:val="00807F8E"/>
    <w:rsid w:val="00807FB7"/>
    <w:rsid w:val="008100FD"/>
    <w:rsid w:val="0081031B"/>
    <w:rsid w:val="00810515"/>
    <w:rsid w:val="0081063D"/>
    <w:rsid w:val="00810896"/>
    <w:rsid w:val="008108F9"/>
    <w:rsid w:val="00810CCA"/>
    <w:rsid w:val="00810DB4"/>
    <w:rsid w:val="00810E09"/>
    <w:rsid w:val="00810ED6"/>
    <w:rsid w:val="00810EF1"/>
    <w:rsid w:val="00810F69"/>
    <w:rsid w:val="00810FD1"/>
    <w:rsid w:val="008111AC"/>
    <w:rsid w:val="00811200"/>
    <w:rsid w:val="00811222"/>
    <w:rsid w:val="0081123C"/>
    <w:rsid w:val="0081129A"/>
    <w:rsid w:val="0081129F"/>
    <w:rsid w:val="008112AB"/>
    <w:rsid w:val="008112DE"/>
    <w:rsid w:val="00811304"/>
    <w:rsid w:val="00811D82"/>
    <w:rsid w:val="00811F34"/>
    <w:rsid w:val="00811F9E"/>
    <w:rsid w:val="008120D0"/>
    <w:rsid w:val="008120EB"/>
    <w:rsid w:val="008121BB"/>
    <w:rsid w:val="00812574"/>
    <w:rsid w:val="00812595"/>
    <w:rsid w:val="0081259A"/>
    <w:rsid w:val="008125CB"/>
    <w:rsid w:val="0081263B"/>
    <w:rsid w:val="008126F2"/>
    <w:rsid w:val="00812957"/>
    <w:rsid w:val="00812F9A"/>
    <w:rsid w:val="008130B8"/>
    <w:rsid w:val="008130C8"/>
    <w:rsid w:val="008131BF"/>
    <w:rsid w:val="00813298"/>
    <w:rsid w:val="00813417"/>
    <w:rsid w:val="00813659"/>
    <w:rsid w:val="00813801"/>
    <w:rsid w:val="00813C03"/>
    <w:rsid w:val="00813C60"/>
    <w:rsid w:val="00813D1F"/>
    <w:rsid w:val="00813D8F"/>
    <w:rsid w:val="00813F14"/>
    <w:rsid w:val="0081445C"/>
    <w:rsid w:val="00814545"/>
    <w:rsid w:val="008145B6"/>
    <w:rsid w:val="008148C8"/>
    <w:rsid w:val="008149ED"/>
    <w:rsid w:val="00814A44"/>
    <w:rsid w:val="00814A89"/>
    <w:rsid w:val="00814ABB"/>
    <w:rsid w:val="00814C1D"/>
    <w:rsid w:val="00814EDA"/>
    <w:rsid w:val="00814FA5"/>
    <w:rsid w:val="00814FC9"/>
    <w:rsid w:val="00815328"/>
    <w:rsid w:val="008155F1"/>
    <w:rsid w:val="00815693"/>
    <w:rsid w:val="00815863"/>
    <w:rsid w:val="00815B9B"/>
    <w:rsid w:val="00815BE2"/>
    <w:rsid w:val="00815CC1"/>
    <w:rsid w:val="00815EC5"/>
    <w:rsid w:val="00815F6B"/>
    <w:rsid w:val="0081625D"/>
    <w:rsid w:val="00816305"/>
    <w:rsid w:val="0081637B"/>
    <w:rsid w:val="00816499"/>
    <w:rsid w:val="00816577"/>
    <w:rsid w:val="008166DF"/>
    <w:rsid w:val="00816A83"/>
    <w:rsid w:val="00816BA5"/>
    <w:rsid w:val="00816C0E"/>
    <w:rsid w:val="00816D5F"/>
    <w:rsid w:val="00816D95"/>
    <w:rsid w:val="00816DA0"/>
    <w:rsid w:val="00816F10"/>
    <w:rsid w:val="00816F54"/>
    <w:rsid w:val="00817077"/>
    <w:rsid w:val="008171F6"/>
    <w:rsid w:val="00817679"/>
    <w:rsid w:val="0081777C"/>
    <w:rsid w:val="008177C8"/>
    <w:rsid w:val="008177F9"/>
    <w:rsid w:val="00817AC8"/>
    <w:rsid w:val="00817DA3"/>
    <w:rsid w:val="00817DEE"/>
    <w:rsid w:val="00820037"/>
    <w:rsid w:val="008203B3"/>
    <w:rsid w:val="0082061B"/>
    <w:rsid w:val="0082068C"/>
    <w:rsid w:val="008206C4"/>
    <w:rsid w:val="00820713"/>
    <w:rsid w:val="00820808"/>
    <w:rsid w:val="0082085F"/>
    <w:rsid w:val="008208B6"/>
    <w:rsid w:val="00820AC6"/>
    <w:rsid w:val="00820B19"/>
    <w:rsid w:val="00820BC8"/>
    <w:rsid w:val="00820C21"/>
    <w:rsid w:val="00820E2A"/>
    <w:rsid w:val="00820FC1"/>
    <w:rsid w:val="00821053"/>
    <w:rsid w:val="00821341"/>
    <w:rsid w:val="00821745"/>
    <w:rsid w:val="0082177C"/>
    <w:rsid w:val="008217FD"/>
    <w:rsid w:val="0082198D"/>
    <w:rsid w:val="00821D23"/>
    <w:rsid w:val="0082229F"/>
    <w:rsid w:val="00822378"/>
    <w:rsid w:val="00822452"/>
    <w:rsid w:val="008224CF"/>
    <w:rsid w:val="008225B1"/>
    <w:rsid w:val="0082261C"/>
    <w:rsid w:val="0082275A"/>
    <w:rsid w:val="008229F2"/>
    <w:rsid w:val="00822A40"/>
    <w:rsid w:val="00822BDC"/>
    <w:rsid w:val="00822DDA"/>
    <w:rsid w:val="00822DFD"/>
    <w:rsid w:val="00822E34"/>
    <w:rsid w:val="00822E6F"/>
    <w:rsid w:val="00822F88"/>
    <w:rsid w:val="00823109"/>
    <w:rsid w:val="008236BB"/>
    <w:rsid w:val="00823717"/>
    <w:rsid w:val="00823756"/>
    <w:rsid w:val="0082376D"/>
    <w:rsid w:val="00823796"/>
    <w:rsid w:val="008237F2"/>
    <w:rsid w:val="0082382E"/>
    <w:rsid w:val="00823E6E"/>
    <w:rsid w:val="008241FD"/>
    <w:rsid w:val="008246CF"/>
    <w:rsid w:val="0082470A"/>
    <w:rsid w:val="008247CC"/>
    <w:rsid w:val="008248BE"/>
    <w:rsid w:val="0082491D"/>
    <w:rsid w:val="00824955"/>
    <w:rsid w:val="00824AAC"/>
    <w:rsid w:val="00824B8F"/>
    <w:rsid w:val="00824E01"/>
    <w:rsid w:val="00824F99"/>
    <w:rsid w:val="00824FC1"/>
    <w:rsid w:val="00825327"/>
    <w:rsid w:val="00825378"/>
    <w:rsid w:val="008255B1"/>
    <w:rsid w:val="0082585B"/>
    <w:rsid w:val="00825A46"/>
    <w:rsid w:val="00825AE1"/>
    <w:rsid w:val="00825C0F"/>
    <w:rsid w:val="00825C87"/>
    <w:rsid w:val="00825DAD"/>
    <w:rsid w:val="0082604A"/>
    <w:rsid w:val="00826088"/>
    <w:rsid w:val="008260B3"/>
    <w:rsid w:val="00826272"/>
    <w:rsid w:val="008262A5"/>
    <w:rsid w:val="00826359"/>
    <w:rsid w:val="00826459"/>
    <w:rsid w:val="00826594"/>
    <w:rsid w:val="00826789"/>
    <w:rsid w:val="008267C4"/>
    <w:rsid w:val="008267F0"/>
    <w:rsid w:val="00826828"/>
    <w:rsid w:val="008268FB"/>
    <w:rsid w:val="00826A71"/>
    <w:rsid w:val="00826AAF"/>
    <w:rsid w:val="00826D04"/>
    <w:rsid w:val="00826E23"/>
    <w:rsid w:val="00826F49"/>
    <w:rsid w:val="008274CE"/>
    <w:rsid w:val="00827512"/>
    <w:rsid w:val="00827551"/>
    <w:rsid w:val="008275B7"/>
    <w:rsid w:val="008275CC"/>
    <w:rsid w:val="008275ED"/>
    <w:rsid w:val="00827753"/>
    <w:rsid w:val="008277D0"/>
    <w:rsid w:val="00827959"/>
    <w:rsid w:val="00827B2D"/>
    <w:rsid w:val="00827B4E"/>
    <w:rsid w:val="00827B79"/>
    <w:rsid w:val="00827E3D"/>
    <w:rsid w:val="0083008A"/>
    <w:rsid w:val="00830372"/>
    <w:rsid w:val="00830462"/>
    <w:rsid w:val="008304D0"/>
    <w:rsid w:val="008304EE"/>
    <w:rsid w:val="00830515"/>
    <w:rsid w:val="00830828"/>
    <w:rsid w:val="008309B5"/>
    <w:rsid w:val="00830A02"/>
    <w:rsid w:val="00830A2D"/>
    <w:rsid w:val="00830A45"/>
    <w:rsid w:val="00830F63"/>
    <w:rsid w:val="0083110D"/>
    <w:rsid w:val="0083111F"/>
    <w:rsid w:val="00831144"/>
    <w:rsid w:val="0083124E"/>
    <w:rsid w:val="0083132E"/>
    <w:rsid w:val="00831428"/>
    <w:rsid w:val="008314C5"/>
    <w:rsid w:val="00831616"/>
    <w:rsid w:val="00831832"/>
    <w:rsid w:val="00831921"/>
    <w:rsid w:val="00831934"/>
    <w:rsid w:val="00831B4F"/>
    <w:rsid w:val="00831BDA"/>
    <w:rsid w:val="00831C01"/>
    <w:rsid w:val="00831E7D"/>
    <w:rsid w:val="00832153"/>
    <w:rsid w:val="0083269B"/>
    <w:rsid w:val="008326DF"/>
    <w:rsid w:val="0083278B"/>
    <w:rsid w:val="008327CA"/>
    <w:rsid w:val="00832858"/>
    <w:rsid w:val="00832920"/>
    <w:rsid w:val="00832B7F"/>
    <w:rsid w:val="00832DFD"/>
    <w:rsid w:val="00832E42"/>
    <w:rsid w:val="00832E6A"/>
    <w:rsid w:val="0083313A"/>
    <w:rsid w:val="0083316F"/>
    <w:rsid w:val="00833197"/>
    <w:rsid w:val="00833284"/>
    <w:rsid w:val="0083329C"/>
    <w:rsid w:val="00833319"/>
    <w:rsid w:val="00833446"/>
    <w:rsid w:val="008334F2"/>
    <w:rsid w:val="008336EC"/>
    <w:rsid w:val="0083378B"/>
    <w:rsid w:val="0083378C"/>
    <w:rsid w:val="008337FA"/>
    <w:rsid w:val="00833874"/>
    <w:rsid w:val="0083388F"/>
    <w:rsid w:val="00833A12"/>
    <w:rsid w:val="00833B59"/>
    <w:rsid w:val="00833D3A"/>
    <w:rsid w:val="00833EBC"/>
    <w:rsid w:val="00833F6E"/>
    <w:rsid w:val="008342BE"/>
    <w:rsid w:val="00834535"/>
    <w:rsid w:val="00834578"/>
    <w:rsid w:val="0083461E"/>
    <w:rsid w:val="0083476F"/>
    <w:rsid w:val="008348F7"/>
    <w:rsid w:val="00834919"/>
    <w:rsid w:val="00834920"/>
    <w:rsid w:val="0083494F"/>
    <w:rsid w:val="00834DA0"/>
    <w:rsid w:val="00834DC4"/>
    <w:rsid w:val="00834EDE"/>
    <w:rsid w:val="00835288"/>
    <w:rsid w:val="00835396"/>
    <w:rsid w:val="008353D8"/>
    <w:rsid w:val="00835447"/>
    <w:rsid w:val="008355AC"/>
    <w:rsid w:val="0083561B"/>
    <w:rsid w:val="00835751"/>
    <w:rsid w:val="0083590E"/>
    <w:rsid w:val="00835912"/>
    <w:rsid w:val="00835A10"/>
    <w:rsid w:val="00835C4D"/>
    <w:rsid w:val="00835CA7"/>
    <w:rsid w:val="00836193"/>
    <w:rsid w:val="00836265"/>
    <w:rsid w:val="0083636F"/>
    <w:rsid w:val="008363EB"/>
    <w:rsid w:val="00836493"/>
    <w:rsid w:val="00836504"/>
    <w:rsid w:val="0083655E"/>
    <w:rsid w:val="00836632"/>
    <w:rsid w:val="00836B21"/>
    <w:rsid w:val="00836BCD"/>
    <w:rsid w:val="00836CFB"/>
    <w:rsid w:val="00836FC2"/>
    <w:rsid w:val="00837149"/>
    <w:rsid w:val="00837250"/>
    <w:rsid w:val="008372E2"/>
    <w:rsid w:val="00837B0A"/>
    <w:rsid w:val="00837BA1"/>
    <w:rsid w:val="00837C68"/>
    <w:rsid w:val="00837FA8"/>
    <w:rsid w:val="00837FD7"/>
    <w:rsid w:val="00840035"/>
    <w:rsid w:val="008400BC"/>
    <w:rsid w:val="008401BA"/>
    <w:rsid w:val="00840406"/>
    <w:rsid w:val="00840A1C"/>
    <w:rsid w:val="00840A4B"/>
    <w:rsid w:val="00840C36"/>
    <w:rsid w:val="00841135"/>
    <w:rsid w:val="00841150"/>
    <w:rsid w:val="0084148B"/>
    <w:rsid w:val="008416CB"/>
    <w:rsid w:val="00841E51"/>
    <w:rsid w:val="00842038"/>
    <w:rsid w:val="0084223F"/>
    <w:rsid w:val="00842283"/>
    <w:rsid w:val="008422F4"/>
    <w:rsid w:val="0084239A"/>
    <w:rsid w:val="008423C3"/>
    <w:rsid w:val="00842886"/>
    <w:rsid w:val="008428C2"/>
    <w:rsid w:val="00842975"/>
    <w:rsid w:val="00842B48"/>
    <w:rsid w:val="00843196"/>
    <w:rsid w:val="008431DE"/>
    <w:rsid w:val="00843210"/>
    <w:rsid w:val="00843232"/>
    <w:rsid w:val="008436F5"/>
    <w:rsid w:val="00843ABE"/>
    <w:rsid w:val="00843BB6"/>
    <w:rsid w:val="00843C7E"/>
    <w:rsid w:val="00843EB4"/>
    <w:rsid w:val="00843FAB"/>
    <w:rsid w:val="0084405D"/>
    <w:rsid w:val="0084412A"/>
    <w:rsid w:val="00844153"/>
    <w:rsid w:val="0084431E"/>
    <w:rsid w:val="00844855"/>
    <w:rsid w:val="008448DB"/>
    <w:rsid w:val="00844F27"/>
    <w:rsid w:val="00845037"/>
    <w:rsid w:val="008451B0"/>
    <w:rsid w:val="0084555F"/>
    <w:rsid w:val="00845854"/>
    <w:rsid w:val="00845876"/>
    <w:rsid w:val="00845917"/>
    <w:rsid w:val="00845BD6"/>
    <w:rsid w:val="00845C12"/>
    <w:rsid w:val="00845CA1"/>
    <w:rsid w:val="00845FB6"/>
    <w:rsid w:val="00845FF9"/>
    <w:rsid w:val="008462A0"/>
    <w:rsid w:val="0084632F"/>
    <w:rsid w:val="008463F0"/>
    <w:rsid w:val="0084647B"/>
    <w:rsid w:val="00846A25"/>
    <w:rsid w:val="00846AEC"/>
    <w:rsid w:val="00846B1D"/>
    <w:rsid w:val="00846B5E"/>
    <w:rsid w:val="00846CB9"/>
    <w:rsid w:val="00846CE0"/>
    <w:rsid w:val="00846FBD"/>
    <w:rsid w:val="00846FDB"/>
    <w:rsid w:val="00846FF6"/>
    <w:rsid w:val="0084706D"/>
    <w:rsid w:val="00847390"/>
    <w:rsid w:val="0084745E"/>
    <w:rsid w:val="0084775A"/>
    <w:rsid w:val="008478D3"/>
    <w:rsid w:val="008478EA"/>
    <w:rsid w:val="00847A08"/>
    <w:rsid w:val="00847BE5"/>
    <w:rsid w:val="00847CCE"/>
    <w:rsid w:val="00847D44"/>
    <w:rsid w:val="00847DB8"/>
    <w:rsid w:val="00847ED9"/>
    <w:rsid w:val="00847F40"/>
    <w:rsid w:val="00850234"/>
    <w:rsid w:val="00850640"/>
    <w:rsid w:val="00850908"/>
    <w:rsid w:val="008509BA"/>
    <w:rsid w:val="00850FC2"/>
    <w:rsid w:val="0085142C"/>
    <w:rsid w:val="00851496"/>
    <w:rsid w:val="00851629"/>
    <w:rsid w:val="0085162F"/>
    <w:rsid w:val="00851673"/>
    <w:rsid w:val="00851730"/>
    <w:rsid w:val="008518B1"/>
    <w:rsid w:val="00851980"/>
    <w:rsid w:val="00851A7E"/>
    <w:rsid w:val="00851AA9"/>
    <w:rsid w:val="00851D4D"/>
    <w:rsid w:val="00851E73"/>
    <w:rsid w:val="00852010"/>
    <w:rsid w:val="00852059"/>
    <w:rsid w:val="00852129"/>
    <w:rsid w:val="008522D7"/>
    <w:rsid w:val="00852309"/>
    <w:rsid w:val="00852580"/>
    <w:rsid w:val="00852597"/>
    <w:rsid w:val="0085274D"/>
    <w:rsid w:val="00852A31"/>
    <w:rsid w:val="00852B9A"/>
    <w:rsid w:val="00852BC4"/>
    <w:rsid w:val="00852E3C"/>
    <w:rsid w:val="008530ED"/>
    <w:rsid w:val="00853308"/>
    <w:rsid w:val="00853457"/>
    <w:rsid w:val="008535E2"/>
    <w:rsid w:val="00853799"/>
    <w:rsid w:val="00853B96"/>
    <w:rsid w:val="00853E00"/>
    <w:rsid w:val="00853F4E"/>
    <w:rsid w:val="00853F77"/>
    <w:rsid w:val="00854003"/>
    <w:rsid w:val="00854039"/>
    <w:rsid w:val="00854078"/>
    <w:rsid w:val="00854518"/>
    <w:rsid w:val="00854673"/>
    <w:rsid w:val="008546C8"/>
    <w:rsid w:val="00854877"/>
    <w:rsid w:val="008548DD"/>
    <w:rsid w:val="00854938"/>
    <w:rsid w:val="008549C0"/>
    <w:rsid w:val="00854A30"/>
    <w:rsid w:val="00854B74"/>
    <w:rsid w:val="00854BE9"/>
    <w:rsid w:val="00854C3E"/>
    <w:rsid w:val="00854CA2"/>
    <w:rsid w:val="00854CC5"/>
    <w:rsid w:val="00854D42"/>
    <w:rsid w:val="00854DE2"/>
    <w:rsid w:val="00854ED8"/>
    <w:rsid w:val="00855255"/>
    <w:rsid w:val="00855461"/>
    <w:rsid w:val="0085546A"/>
    <w:rsid w:val="0085561A"/>
    <w:rsid w:val="0085573E"/>
    <w:rsid w:val="008559AC"/>
    <w:rsid w:val="00855AA7"/>
    <w:rsid w:val="00855B37"/>
    <w:rsid w:val="00855B8E"/>
    <w:rsid w:val="00855BAB"/>
    <w:rsid w:val="00855C04"/>
    <w:rsid w:val="00855F0A"/>
    <w:rsid w:val="00855F87"/>
    <w:rsid w:val="00855FB6"/>
    <w:rsid w:val="00856335"/>
    <w:rsid w:val="00856659"/>
    <w:rsid w:val="00856758"/>
    <w:rsid w:val="008569D8"/>
    <w:rsid w:val="00856A7D"/>
    <w:rsid w:val="00856ADD"/>
    <w:rsid w:val="00856CD3"/>
    <w:rsid w:val="00856F0E"/>
    <w:rsid w:val="008570E8"/>
    <w:rsid w:val="00857142"/>
    <w:rsid w:val="00857144"/>
    <w:rsid w:val="008573FF"/>
    <w:rsid w:val="00857428"/>
    <w:rsid w:val="00857523"/>
    <w:rsid w:val="00857569"/>
    <w:rsid w:val="0085758F"/>
    <w:rsid w:val="00857876"/>
    <w:rsid w:val="00857D6E"/>
    <w:rsid w:val="00857D9C"/>
    <w:rsid w:val="00857F37"/>
    <w:rsid w:val="0086027B"/>
    <w:rsid w:val="0086045C"/>
    <w:rsid w:val="008605B6"/>
    <w:rsid w:val="0086073C"/>
    <w:rsid w:val="00860757"/>
    <w:rsid w:val="00860951"/>
    <w:rsid w:val="008611CD"/>
    <w:rsid w:val="008614FC"/>
    <w:rsid w:val="008616AA"/>
    <w:rsid w:val="00861799"/>
    <w:rsid w:val="00861809"/>
    <w:rsid w:val="0086180D"/>
    <w:rsid w:val="00861D16"/>
    <w:rsid w:val="00861FE7"/>
    <w:rsid w:val="0086221A"/>
    <w:rsid w:val="00862446"/>
    <w:rsid w:val="00862597"/>
    <w:rsid w:val="008626D6"/>
    <w:rsid w:val="00862EFA"/>
    <w:rsid w:val="00862F42"/>
    <w:rsid w:val="008630BE"/>
    <w:rsid w:val="008630F4"/>
    <w:rsid w:val="00863285"/>
    <w:rsid w:val="00863399"/>
    <w:rsid w:val="008634CF"/>
    <w:rsid w:val="008634D6"/>
    <w:rsid w:val="008638C9"/>
    <w:rsid w:val="00863AE9"/>
    <w:rsid w:val="00863C55"/>
    <w:rsid w:val="00863F5A"/>
    <w:rsid w:val="0086406B"/>
    <w:rsid w:val="008641F1"/>
    <w:rsid w:val="0086448A"/>
    <w:rsid w:val="00864660"/>
    <w:rsid w:val="008649C3"/>
    <w:rsid w:val="00864A08"/>
    <w:rsid w:val="00864AA0"/>
    <w:rsid w:val="00864BEA"/>
    <w:rsid w:val="00865151"/>
    <w:rsid w:val="008654A0"/>
    <w:rsid w:val="008654FF"/>
    <w:rsid w:val="008655CF"/>
    <w:rsid w:val="00865939"/>
    <w:rsid w:val="00865DB4"/>
    <w:rsid w:val="00866061"/>
    <w:rsid w:val="00866218"/>
    <w:rsid w:val="0086623D"/>
    <w:rsid w:val="00866413"/>
    <w:rsid w:val="0086641C"/>
    <w:rsid w:val="00866570"/>
    <w:rsid w:val="00866657"/>
    <w:rsid w:val="008666D1"/>
    <w:rsid w:val="008668FD"/>
    <w:rsid w:val="008669A5"/>
    <w:rsid w:val="00866A13"/>
    <w:rsid w:val="00866C71"/>
    <w:rsid w:val="00866CE2"/>
    <w:rsid w:val="00867131"/>
    <w:rsid w:val="00867928"/>
    <w:rsid w:val="008679CD"/>
    <w:rsid w:val="00867E79"/>
    <w:rsid w:val="00867FBE"/>
    <w:rsid w:val="00867FE4"/>
    <w:rsid w:val="00870149"/>
    <w:rsid w:val="0087035A"/>
    <w:rsid w:val="00870396"/>
    <w:rsid w:val="008703FD"/>
    <w:rsid w:val="00870572"/>
    <w:rsid w:val="008705D0"/>
    <w:rsid w:val="00870756"/>
    <w:rsid w:val="00870871"/>
    <w:rsid w:val="0087088E"/>
    <w:rsid w:val="008708A4"/>
    <w:rsid w:val="0087099F"/>
    <w:rsid w:val="00870CAE"/>
    <w:rsid w:val="00870E56"/>
    <w:rsid w:val="00870F49"/>
    <w:rsid w:val="00870FFE"/>
    <w:rsid w:val="0087102D"/>
    <w:rsid w:val="008713B6"/>
    <w:rsid w:val="008713F0"/>
    <w:rsid w:val="00871418"/>
    <w:rsid w:val="00871481"/>
    <w:rsid w:val="008715C9"/>
    <w:rsid w:val="00871652"/>
    <w:rsid w:val="00871758"/>
    <w:rsid w:val="0087181E"/>
    <w:rsid w:val="0087184D"/>
    <w:rsid w:val="00871A98"/>
    <w:rsid w:val="00871AEA"/>
    <w:rsid w:val="00871AF1"/>
    <w:rsid w:val="00871C96"/>
    <w:rsid w:val="00871D9D"/>
    <w:rsid w:val="00872055"/>
    <w:rsid w:val="008724F9"/>
    <w:rsid w:val="00872555"/>
    <w:rsid w:val="008727DD"/>
    <w:rsid w:val="00872D14"/>
    <w:rsid w:val="00872D58"/>
    <w:rsid w:val="00872DC6"/>
    <w:rsid w:val="00872F2A"/>
    <w:rsid w:val="008731E0"/>
    <w:rsid w:val="0087337F"/>
    <w:rsid w:val="0087354C"/>
    <w:rsid w:val="008735AA"/>
    <w:rsid w:val="00873613"/>
    <w:rsid w:val="00873825"/>
    <w:rsid w:val="00873DD7"/>
    <w:rsid w:val="00873E55"/>
    <w:rsid w:val="008746A0"/>
    <w:rsid w:val="00874A05"/>
    <w:rsid w:val="00874A43"/>
    <w:rsid w:val="00874A8F"/>
    <w:rsid w:val="00874BA4"/>
    <w:rsid w:val="00874C6E"/>
    <w:rsid w:val="00874CE2"/>
    <w:rsid w:val="00874E27"/>
    <w:rsid w:val="008751B9"/>
    <w:rsid w:val="008752B6"/>
    <w:rsid w:val="0087536A"/>
    <w:rsid w:val="00875739"/>
    <w:rsid w:val="008758F2"/>
    <w:rsid w:val="00875A82"/>
    <w:rsid w:val="00875CAD"/>
    <w:rsid w:val="00875F65"/>
    <w:rsid w:val="0087625E"/>
    <w:rsid w:val="008763B9"/>
    <w:rsid w:val="008763EA"/>
    <w:rsid w:val="00876518"/>
    <w:rsid w:val="0087658A"/>
    <w:rsid w:val="008765B9"/>
    <w:rsid w:val="008766E8"/>
    <w:rsid w:val="00876898"/>
    <w:rsid w:val="00876942"/>
    <w:rsid w:val="00876AAA"/>
    <w:rsid w:val="00876BFD"/>
    <w:rsid w:val="00876C31"/>
    <w:rsid w:val="00876CD2"/>
    <w:rsid w:val="00876D3D"/>
    <w:rsid w:val="00876E68"/>
    <w:rsid w:val="00876EDD"/>
    <w:rsid w:val="00876F2C"/>
    <w:rsid w:val="0087712C"/>
    <w:rsid w:val="0087713E"/>
    <w:rsid w:val="008772D8"/>
    <w:rsid w:val="008772E5"/>
    <w:rsid w:val="008775F5"/>
    <w:rsid w:val="008775FC"/>
    <w:rsid w:val="0087762D"/>
    <w:rsid w:val="00877ED3"/>
    <w:rsid w:val="0088020C"/>
    <w:rsid w:val="0088028C"/>
    <w:rsid w:val="008803B2"/>
    <w:rsid w:val="008803DD"/>
    <w:rsid w:val="008803FB"/>
    <w:rsid w:val="008805A5"/>
    <w:rsid w:val="00880600"/>
    <w:rsid w:val="008806C1"/>
    <w:rsid w:val="00880758"/>
    <w:rsid w:val="00880B1E"/>
    <w:rsid w:val="00880C59"/>
    <w:rsid w:val="00880C83"/>
    <w:rsid w:val="00880D1C"/>
    <w:rsid w:val="00880DFB"/>
    <w:rsid w:val="00880E06"/>
    <w:rsid w:val="00880E2C"/>
    <w:rsid w:val="00880E2F"/>
    <w:rsid w:val="00880E53"/>
    <w:rsid w:val="00880F87"/>
    <w:rsid w:val="00880FC9"/>
    <w:rsid w:val="008810CB"/>
    <w:rsid w:val="00881126"/>
    <w:rsid w:val="00881219"/>
    <w:rsid w:val="0088128A"/>
    <w:rsid w:val="00881507"/>
    <w:rsid w:val="008815FE"/>
    <w:rsid w:val="00881827"/>
    <w:rsid w:val="00881893"/>
    <w:rsid w:val="0088194E"/>
    <w:rsid w:val="00881CDF"/>
    <w:rsid w:val="00881DA3"/>
    <w:rsid w:val="00881F9C"/>
    <w:rsid w:val="00882458"/>
    <w:rsid w:val="00882BB8"/>
    <w:rsid w:val="00882CAC"/>
    <w:rsid w:val="00882CB9"/>
    <w:rsid w:val="00882CFE"/>
    <w:rsid w:val="00882DAD"/>
    <w:rsid w:val="00883196"/>
    <w:rsid w:val="008831A5"/>
    <w:rsid w:val="00883384"/>
    <w:rsid w:val="008834A3"/>
    <w:rsid w:val="00883528"/>
    <w:rsid w:val="00883BA8"/>
    <w:rsid w:val="00883D0D"/>
    <w:rsid w:val="00883DB7"/>
    <w:rsid w:val="00883DEA"/>
    <w:rsid w:val="00883E38"/>
    <w:rsid w:val="00883EBA"/>
    <w:rsid w:val="0088431F"/>
    <w:rsid w:val="008843E5"/>
    <w:rsid w:val="00884489"/>
    <w:rsid w:val="0088487E"/>
    <w:rsid w:val="008848C7"/>
    <w:rsid w:val="00884A04"/>
    <w:rsid w:val="00884E8E"/>
    <w:rsid w:val="00884FA3"/>
    <w:rsid w:val="00885044"/>
    <w:rsid w:val="008851F1"/>
    <w:rsid w:val="008853C4"/>
    <w:rsid w:val="00885724"/>
    <w:rsid w:val="00885730"/>
    <w:rsid w:val="00885766"/>
    <w:rsid w:val="00885815"/>
    <w:rsid w:val="00885934"/>
    <w:rsid w:val="00885AF5"/>
    <w:rsid w:val="00885B1A"/>
    <w:rsid w:val="00885B4D"/>
    <w:rsid w:val="00885BA0"/>
    <w:rsid w:val="00885CC2"/>
    <w:rsid w:val="00885CFF"/>
    <w:rsid w:val="00885E2E"/>
    <w:rsid w:val="0088634F"/>
    <w:rsid w:val="008866A4"/>
    <w:rsid w:val="00886BDE"/>
    <w:rsid w:val="00886D3C"/>
    <w:rsid w:val="00886E96"/>
    <w:rsid w:val="008872E0"/>
    <w:rsid w:val="00887655"/>
    <w:rsid w:val="0088778A"/>
    <w:rsid w:val="00887843"/>
    <w:rsid w:val="008879A6"/>
    <w:rsid w:val="00887B48"/>
    <w:rsid w:val="00887CE5"/>
    <w:rsid w:val="00887EE5"/>
    <w:rsid w:val="008902EC"/>
    <w:rsid w:val="008904A3"/>
    <w:rsid w:val="008904E8"/>
    <w:rsid w:val="00890519"/>
    <w:rsid w:val="008905A3"/>
    <w:rsid w:val="008906A7"/>
    <w:rsid w:val="00890710"/>
    <w:rsid w:val="00890769"/>
    <w:rsid w:val="0089089A"/>
    <w:rsid w:val="00890E72"/>
    <w:rsid w:val="00890EA6"/>
    <w:rsid w:val="0089101C"/>
    <w:rsid w:val="0089122C"/>
    <w:rsid w:val="00891697"/>
    <w:rsid w:val="0089175D"/>
    <w:rsid w:val="0089180C"/>
    <w:rsid w:val="00891937"/>
    <w:rsid w:val="00891C3D"/>
    <w:rsid w:val="00891C8A"/>
    <w:rsid w:val="00891CA8"/>
    <w:rsid w:val="00891DC1"/>
    <w:rsid w:val="00891F45"/>
    <w:rsid w:val="00891FEB"/>
    <w:rsid w:val="00892230"/>
    <w:rsid w:val="0089232A"/>
    <w:rsid w:val="0089250B"/>
    <w:rsid w:val="0089270E"/>
    <w:rsid w:val="0089278A"/>
    <w:rsid w:val="008927C0"/>
    <w:rsid w:val="008927C9"/>
    <w:rsid w:val="00892A19"/>
    <w:rsid w:val="00892DC7"/>
    <w:rsid w:val="00892DC8"/>
    <w:rsid w:val="00892E6A"/>
    <w:rsid w:val="00893017"/>
    <w:rsid w:val="008933A7"/>
    <w:rsid w:val="008933BF"/>
    <w:rsid w:val="008934D5"/>
    <w:rsid w:val="00893623"/>
    <w:rsid w:val="008936AE"/>
    <w:rsid w:val="00893B11"/>
    <w:rsid w:val="00893C4D"/>
    <w:rsid w:val="0089415F"/>
    <w:rsid w:val="008944DB"/>
    <w:rsid w:val="008946E5"/>
    <w:rsid w:val="00894709"/>
    <w:rsid w:val="00894889"/>
    <w:rsid w:val="00894D96"/>
    <w:rsid w:val="0089537D"/>
    <w:rsid w:val="00895441"/>
    <w:rsid w:val="00895467"/>
    <w:rsid w:val="00895477"/>
    <w:rsid w:val="008954FD"/>
    <w:rsid w:val="008955C4"/>
    <w:rsid w:val="008957ED"/>
    <w:rsid w:val="008957FA"/>
    <w:rsid w:val="0089598C"/>
    <w:rsid w:val="008959F0"/>
    <w:rsid w:val="00895B95"/>
    <w:rsid w:val="00895E53"/>
    <w:rsid w:val="00895F03"/>
    <w:rsid w:val="008961EA"/>
    <w:rsid w:val="0089637A"/>
    <w:rsid w:val="008963B8"/>
    <w:rsid w:val="008963BF"/>
    <w:rsid w:val="008965CF"/>
    <w:rsid w:val="0089670A"/>
    <w:rsid w:val="00896725"/>
    <w:rsid w:val="00896764"/>
    <w:rsid w:val="00896795"/>
    <w:rsid w:val="00896B5A"/>
    <w:rsid w:val="00896FCC"/>
    <w:rsid w:val="0089711A"/>
    <w:rsid w:val="00897136"/>
    <w:rsid w:val="008971FA"/>
    <w:rsid w:val="0089720B"/>
    <w:rsid w:val="00897261"/>
    <w:rsid w:val="00897381"/>
    <w:rsid w:val="008973C2"/>
    <w:rsid w:val="0089767B"/>
    <w:rsid w:val="0089775E"/>
    <w:rsid w:val="00897899"/>
    <w:rsid w:val="008978A6"/>
    <w:rsid w:val="00897A2C"/>
    <w:rsid w:val="00897B01"/>
    <w:rsid w:val="00897D05"/>
    <w:rsid w:val="00897EBF"/>
    <w:rsid w:val="00897F46"/>
    <w:rsid w:val="00897F58"/>
    <w:rsid w:val="00897FDA"/>
    <w:rsid w:val="008A017D"/>
    <w:rsid w:val="008A031B"/>
    <w:rsid w:val="008A03E9"/>
    <w:rsid w:val="008A054A"/>
    <w:rsid w:val="008A054D"/>
    <w:rsid w:val="008A060F"/>
    <w:rsid w:val="008A0763"/>
    <w:rsid w:val="008A089A"/>
    <w:rsid w:val="008A0914"/>
    <w:rsid w:val="008A09C0"/>
    <w:rsid w:val="008A0BB1"/>
    <w:rsid w:val="008A0C85"/>
    <w:rsid w:val="008A0DCA"/>
    <w:rsid w:val="008A0E29"/>
    <w:rsid w:val="008A0E81"/>
    <w:rsid w:val="008A1215"/>
    <w:rsid w:val="008A1329"/>
    <w:rsid w:val="008A149E"/>
    <w:rsid w:val="008A15AD"/>
    <w:rsid w:val="008A15BC"/>
    <w:rsid w:val="008A17F4"/>
    <w:rsid w:val="008A19ED"/>
    <w:rsid w:val="008A1AFA"/>
    <w:rsid w:val="008A1E83"/>
    <w:rsid w:val="008A1E87"/>
    <w:rsid w:val="008A1E9B"/>
    <w:rsid w:val="008A1EB4"/>
    <w:rsid w:val="008A1FF2"/>
    <w:rsid w:val="008A2062"/>
    <w:rsid w:val="008A2176"/>
    <w:rsid w:val="008A23E0"/>
    <w:rsid w:val="008A25F6"/>
    <w:rsid w:val="008A277F"/>
    <w:rsid w:val="008A2856"/>
    <w:rsid w:val="008A2D27"/>
    <w:rsid w:val="008A3136"/>
    <w:rsid w:val="008A3294"/>
    <w:rsid w:val="008A3475"/>
    <w:rsid w:val="008A376D"/>
    <w:rsid w:val="008A382D"/>
    <w:rsid w:val="008A3888"/>
    <w:rsid w:val="008A3A21"/>
    <w:rsid w:val="008A3A54"/>
    <w:rsid w:val="008A3C91"/>
    <w:rsid w:val="008A3E87"/>
    <w:rsid w:val="008A3EC8"/>
    <w:rsid w:val="008A412C"/>
    <w:rsid w:val="008A4324"/>
    <w:rsid w:val="008A4374"/>
    <w:rsid w:val="008A43A0"/>
    <w:rsid w:val="008A4570"/>
    <w:rsid w:val="008A45FA"/>
    <w:rsid w:val="008A4702"/>
    <w:rsid w:val="008A478F"/>
    <w:rsid w:val="008A47B9"/>
    <w:rsid w:val="008A4892"/>
    <w:rsid w:val="008A48C0"/>
    <w:rsid w:val="008A49AC"/>
    <w:rsid w:val="008A49EB"/>
    <w:rsid w:val="008A4A94"/>
    <w:rsid w:val="008A4D83"/>
    <w:rsid w:val="008A4F69"/>
    <w:rsid w:val="008A4FDB"/>
    <w:rsid w:val="008A5138"/>
    <w:rsid w:val="008A531E"/>
    <w:rsid w:val="008A5329"/>
    <w:rsid w:val="008A5556"/>
    <w:rsid w:val="008A5651"/>
    <w:rsid w:val="008A5709"/>
    <w:rsid w:val="008A5B79"/>
    <w:rsid w:val="008A5B91"/>
    <w:rsid w:val="008A5D76"/>
    <w:rsid w:val="008A5D90"/>
    <w:rsid w:val="008A5E69"/>
    <w:rsid w:val="008A619F"/>
    <w:rsid w:val="008A6213"/>
    <w:rsid w:val="008A626A"/>
    <w:rsid w:val="008A64AC"/>
    <w:rsid w:val="008A64F1"/>
    <w:rsid w:val="008A65F6"/>
    <w:rsid w:val="008A66F2"/>
    <w:rsid w:val="008A6783"/>
    <w:rsid w:val="008A68D0"/>
    <w:rsid w:val="008A6BF5"/>
    <w:rsid w:val="008A706E"/>
    <w:rsid w:val="008A70C8"/>
    <w:rsid w:val="008A732C"/>
    <w:rsid w:val="008A751E"/>
    <w:rsid w:val="008A757D"/>
    <w:rsid w:val="008A7660"/>
    <w:rsid w:val="008A766D"/>
    <w:rsid w:val="008A76A2"/>
    <w:rsid w:val="008A7830"/>
    <w:rsid w:val="008A7936"/>
    <w:rsid w:val="008A7973"/>
    <w:rsid w:val="008A7C7C"/>
    <w:rsid w:val="008A7D87"/>
    <w:rsid w:val="008A7DC8"/>
    <w:rsid w:val="008B00C1"/>
    <w:rsid w:val="008B00CD"/>
    <w:rsid w:val="008B0110"/>
    <w:rsid w:val="008B023D"/>
    <w:rsid w:val="008B044B"/>
    <w:rsid w:val="008B05DA"/>
    <w:rsid w:val="008B0619"/>
    <w:rsid w:val="008B0651"/>
    <w:rsid w:val="008B0BC4"/>
    <w:rsid w:val="008B0C35"/>
    <w:rsid w:val="008B0C40"/>
    <w:rsid w:val="008B0D03"/>
    <w:rsid w:val="008B0D89"/>
    <w:rsid w:val="008B0EFC"/>
    <w:rsid w:val="008B0F4A"/>
    <w:rsid w:val="008B1062"/>
    <w:rsid w:val="008B11B0"/>
    <w:rsid w:val="008B128D"/>
    <w:rsid w:val="008B14AA"/>
    <w:rsid w:val="008B1543"/>
    <w:rsid w:val="008B15A6"/>
    <w:rsid w:val="008B1670"/>
    <w:rsid w:val="008B17EE"/>
    <w:rsid w:val="008B1813"/>
    <w:rsid w:val="008B1A41"/>
    <w:rsid w:val="008B1A8E"/>
    <w:rsid w:val="008B1D4C"/>
    <w:rsid w:val="008B2154"/>
    <w:rsid w:val="008B215D"/>
    <w:rsid w:val="008B2304"/>
    <w:rsid w:val="008B2573"/>
    <w:rsid w:val="008B259F"/>
    <w:rsid w:val="008B2647"/>
    <w:rsid w:val="008B26B0"/>
    <w:rsid w:val="008B2780"/>
    <w:rsid w:val="008B2A85"/>
    <w:rsid w:val="008B2AA9"/>
    <w:rsid w:val="008B2ABA"/>
    <w:rsid w:val="008B2BBC"/>
    <w:rsid w:val="008B2CBF"/>
    <w:rsid w:val="008B2E9C"/>
    <w:rsid w:val="008B302F"/>
    <w:rsid w:val="008B31B1"/>
    <w:rsid w:val="008B3337"/>
    <w:rsid w:val="008B339E"/>
    <w:rsid w:val="008B3549"/>
    <w:rsid w:val="008B35F8"/>
    <w:rsid w:val="008B35FE"/>
    <w:rsid w:val="008B3799"/>
    <w:rsid w:val="008B3A8F"/>
    <w:rsid w:val="008B3B5D"/>
    <w:rsid w:val="008B3DEC"/>
    <w:rsid w:val="008B3E15"/>
    <w:rsid w:val="008B4149"/>
    <w:rsid w:val="008B41D1"/>
    <w:rsid w:val="008B434A"/>
    <w:rsid w:val="008B435B"/>
    <w:rsid w:val="008B4618"/>
    <w:rsid w:val="008B46AB"/>
    <w:rsid w:val="008B4711"/>
    <w:rsid w:val="008B4748"/>
    <w:rsid w:val="008B48A5"/>
    <w:rsid w:val="008B4A12"/>
    <w:rsid w:val="008B4B4B"/>
    <w:rsid w:val="008B4C38"/>
    <w:rsid w:val="008B4D31"/>
    <w:rsid w:val="008B4DB0"/>
    <w:rsid w:val="008B4EFB"/>
    <w:rsid w:val="008B4F04"/>
    <w:rsid w:val="008B515E"/>
    <w:rsid w:val="008B524C"/>
    <w:rsid w:val="008B54FB"/>
    <w:rsid w:val="008B55FF"/>
    <w:rsid w:val="008B5796"/>
    <w:rsid w:val="008B59A8"/>
    <w:rsid w:val="008B59E4"/>
    <w:rsid w:val="008B5A66"/>
    <w:rsid w:val="008B5ADE"/>
    <w:rsid w:val="008B5C2C"/>
    <w:rsid w:val="008B61A1"/>
    <w:rsid w:val="008B61A8"/>
    <w:rsid w:val="008B6438"/>
    <w:rsid w:val="008B64B4"/>
    <w:rsid w:val="008B6572"/>
    <w:rsid w:val="008B65A3"/>
    <w:rsid w:val="008B6621"/>
    <w:rsid w:val="008B6690"/>
    <w:rsid w:val="008B68B1"/>
    <w:rsid w:val="008B68D4"/>
    <w:rsid w:val="008B69BE"/>
    <w:rsid w:val="008B69DE"/>
    <w:rsid w:val="008B6A33"/>
    <w:rsid w:val="008B6A96"/>
    <w:rsid w:val="008B6D93"/>
    <w:rsid w:val="008B6DF9"/>
    <w:rsid w:val="008B6FB9"/>
    <w:rsid w:val="008B7570"/>
    <w:rsid w:val="008B793D"/>
    <w:rsid w:val="008B7A08"/>
    <w:rsid w:val="008B7CFD"/>
    <w:rsid w:val="008B7DD9"/>
    <w:rsid w:val="008B7FE7"/>
    <w:rsid w:val="008C0018"/>
    <w:rsid w:val="008C0217"/>
    <w:rsid w:val="008C0286"/>
    <w:rsid w:val="008C03AE"/>
    <w:rsid w:val="008C042E"/>
    <w:rsid w:val="008C062D"/>
    <w:rsid w:val="008C0680"/>
    <w:rsid w:val="008C08F2"/>
    <w:rsid w:val="008C0BD5"/>
    <w:rsid w:val="008C0ED0"/>
    <w:rsid w:val="008C0FA9"/>
    <w:rsid w:val="008C1083"/>
    <w:rsid w:val="008C1129"/>
    <w:rsid w:val="008C118D"/>
    <w:rsid w:val="008C11D9"/>
    <w:rsid w:val="008C1235"/>
    <w:rsid w:val="008C1464"/>
    <w:rsid w:val="008C1661"/>
    <w:rsid w:val="008C1788"/>
    <w:rsid w:val="008C19DB"/>
    <w:rsid w:val="008C1AAE"/>
    <w:rsid w:val="008C1D05"/>
    <w:rsid w:val="008C1E05"/>
    <w:rsid w:val="008C2126"/>
    <w:rsid w:val="008C21C7"/>
    <w:rsid w:val="008C22BA"/>
    <w:rsid w:val="008C25E1"/>
    <w:rsid w:val="008C2736"/>
    <w:rsid w:val="008C27F2"/>
    <w:rsid w:val="008C2B95"/>
    <w:rsid w:val="008C2DCA"/>
    <w:rsid w:val="008C2E70"/>
    <w:rsid w:val="008C2E8F"/>
    <w:rsid w:val="008C2E94"/>
    <w:rsid w:val="008C2F6A"/>
    <w:rsid w:val="008C2FD4"/>
    <w:rsid w:val="008C3106"/>
    <w:rsid w:val="008C3286"/>
    <w:rsid w:val="008C3367"/>
    <w:rsid w:val="008C3377"/>
    <w:rsid w:val="008C33D0"/>
    <w:rsid w:val="008C3532"/>
    <w:rsid w:val="008C3586"/>
    <w:rsid w:val="008C36BC"/>
    <w:rsid w:val="008C36D1"/>
    <w:rsid w:val="008C3A64"/>
    <w:rsid w:val="008C3A76"/>
    <w:rsid w:val="008C3AE3"/>
    <w:rsid w:val="008C3D91"/>
    <w:rsid w:val="008C3E96"/>
    <w:rsid w:val="008C4256"/>
    <w:rsid w:val="008C428A"/>
    <w:rsid w:val="008C4292"/>
    <w:rsid w:val="008C432A"/>
    <w:rsid w:val="008C472C"/>
    <w:rsid w:val="008C4794"/>
    <w:rsid w:val="008C47A2"/>
    <w:rsid w:val="008C48B7"/>
    <w:rsid w:val="008C49D9"/>
    <w:rsid w:val="008C4A5C"/>
    <w:rsid w:val="008C4B7C"/>
    <w:rsid w:val="008C4E3B"/>
    <w:rsid w:val="008C4F4C"/>
    <w:rsid w:val="008C4F81"/>
    <w:rsid w:val="008C4F9F"/>
    <w:rsid w:val="008C53E1"/>
    <w:rsid w:val="008C58B5"/>
    <w:rsid w:val="008C594A"/>
    <w:rsid w:val="008C5A53"/>
    <w:rsid w:val="008C5B98"/>
    <w:rsid w:val="008C5F39"/>
    <w:rsid w:val="008C608D"/>
    <w:rsid w:val="008C60CD"/>
    <w:rsid w:val="008C613A"/>
    <w:rsid w:val="008C61B8"/>
    <w:rsid w:val="008C629B"/>
    <w:rsid w:val="008C62AA"/>
    <w:rsid w:val="008C6328"/>
    <w:rsid w:val="008C6331"/>
    <w:rsid w:val="008C6375"/>
    <w:rsid w:val="008C6562"/>
    <w:rsid w:val="008C671A"/>
    <w:rsid w:val="008C672F"/>
    <w:rsid w:val="008C6882"/>
    <w:rsid w:val="008C68A5"/>
    <w:rsid w:val="008C68DF"/>
    <w:rsid w:val="008C6A80"/>
    <w:rsid w:val="008C6B8E"/>
    <w:rsid w:val="008C6DFE"/>
    <w:rsid w:val="008C6F46"/>
    <w:rsid w:val="008C712B"/>
    <w:rsid w:val="008C7174"/>
    <w:rsid w:val="008C7240"/>
    <w:rsid w:val="008C75B5"/>
    <w:rsid w:val="008C7630"/>
    <w:rsid w:val="008C78CE"/>
    <w:rsid w:val="008C7968"/>
    <w:rsid w:val="008C7AFD"/>
    <w:rsid w:val="008C7B1E"/>
    <w:rsid w:val="008C7C00"/>
    <w:rsid w:val="008C7CB6"/>
    <w:rsid w:val="008C7DAD"/>
    <w:rsid w:val="008D01A3"/>
    <w:rsid w:val="008D0249"/>
    <w:rsid w:val="008D0327"/>
    <w:rsid w:val="008D03F1"/>
    <w:rsid w:val="008D051E"/>
    <w:rsid w:val="008D0575"/>
    <w:rsid w:val="008D0726"/>
    <w:rsid w:val="008D07C5"/>
    <w:rsid w:val="008D0B07"/>
    <w:rsid w:val="008D0CEF"/>
    <w:rsid w:val="008D0D6F"/>
    <w:rsid w:val="008D0E50"/>
    <w:rsid w:val="008D0F75"/>
    <w:rsid w:val="008D1006"/>
    <w:rsid w:val="008D11DC"/>
    <w:rsid w:val="008D165C"/>
    <w:rsid w:val="008D168D"/>
    <w:rsid w:val="008D16A3"/>
    <w:rsid w:val="008D1731"/>
    <w:rsid w:val="008D1827"/>
    <w:rsid w:val="008D197F"/>
    <w:rsid w:val="008D1A70"/>
    <w:rsid w:val="008D1A74"/>
    <w:rsid w:val="008D1BF7"/>
    <w:rsid w:val="008D1D6B"/>
    <w:rsid w:val="008D1FC9"/>
    <w:rsid w:val="008D206C"/>
    <w:rsid w:val="008D208D"/>
    <w:rsid w:val="008D2388"/>
    <w:rsid w:val="008D2404"/>
    <w:rsid w:val="008D241C"/>
    <w:rsid w:val="008D2596"/>
    <w:rsid w:val="008D26BD"/>
    <w:rsid w:val="008D2735"/>
    <w:rsid w:val="008D2BB2"/>
    <w:rsid w:val="008D2CF1"/>
    <w:rsid w:val="008D2D7B"/>
    <w:rsid w:val="008D2E71"/>
    <w:rsid w:val="008D2EA0"/>
    <w:rsid w:val="008D3127"/>
    <w:rsid w:val="008D314D"/>
    <w:rsid w:val="008D3259"/>
    <w:rsid w:val="008D358C"/>
    <w:rsid w:val="008D3739"/>
    <w:rsid w:val="008D377A"/>
    <w:rsid w:val="008D37CA"/>
    <w:rsid w:val="008D3875"/>
    <w:rsid w:val="008D38AF"/>
    <w:rsid w:val="008D38FE"/>
    <w:rsid w:val="008D393C"/>
    <w:rsid w:val="008D3AD7"/>
    <w:rsid w:val="008D3AE9"/>
    <w:rsid w:val="008D3BD7"/>
    <w:rsid w:val="008D3D26"/>
    <w:rsid w:val="008D3D60"/>
    <w:rsid w:val="008D4192"/>
    <w:rsid w:val="008D448C"/>
    <w:rsid w:val="008D44AD"/>
    <w:rsid w:val="008D450F"/>
    <w:rsid w:val="008D45B5"/>
    <w:rsid w:val="008D468F"/>
    <w:rsid w:val="008D4727"/>
    <w:rsid w:val="008D4A5A"/>
    <w:rsid w:val="008D4AB4"/>
    <w:rsid w:val="008D4AC1"/>
    <w:rsid w:val="008D4AEA"/>
    <w:rsid w:val="008D4BD3"/>
    <w:rsid w:val="008D4C9C"/>
    <w:rsid w:val="008D4DAE"/>
    <w:rsid w:val="008D4E3C"/>
    <w:rsid w:val="008D4EC1"/>
    <w:rsid w:val="008D5081"/>
    <w:rsid w:val="008D5206"/>
    <w:rsid w:val="008D525E"/>
    <w:rsid w:val="008D52CC"/>
    <w:rsid w:val="008D55CE"/>
    <w:rsid w:val="008D564A"/>
    <w:rsid w:val="008D5826"/>
    <w:rsid w:val="008D5ADC"/>
    <w:rsid w:val="008D5AFB"/>
    <w:rsid w:val="008D5CD0"/>
    <w:rsid w:val="008D5D3B"/>
    <w:rsid w:val="008D5E34"/>
    <w:rsid w:val="008D6245"/>
    <w:rsid w:val="008D628C"/>
    <w:rsid w:val="008D634F"/>
    <w:rsid w:val="008D6363"/>
    <w:rsid w:val="008D64FA"/>
    <w:rsid w:val="008D651C"/>
    <w:rsid w:val="008D6523"/>
    <w:rsid w:val="008D6612"/>
    <w:rsid w:val="008D66F2"/>
    <w:rsid w:val="008D674A"/>
    <w:rsid w:val="008D6A44"/>
    <w:rsid w:val="008D6DC7"/>
    <w:rsid w:val="008D721F"/>
    <w:rsid w:val="008D742D"/>
    <w:rsid w:val="008D7542"/>
    <w:rsid w:val="008D76C4"/>
    <w:rsid w:val="008D788A"/>
    <w:rsid w:val="008D7895"/>
    <w:rsid w:val="008D79A0"/>
    <w:rsid w:val="008D7A79"/>
    <w:rsid w:val="008D7FBC"/>
    <w:rsid w:val="008E032C"/>
    <w:rsid w:val="008E032F"/>
    <w:rsid w:val="008E06BC"/>
    <w:rsid w:val="008E06F9"/>
    <w:rsid w:val="008E08C6"/>
    <w:rsid w:val="008E097A"/>
    <w:rsid w:val="008E0BF7"/>
    <w:rsid w:val="008E0D3F"/>
    <w:rsid w:val="008E0D47"/>
    <w:rsid w:val="008E12FC"/>
    <w:rsid w:val="008E1439"/>
    <w:rsid w:val="008E14B1"/>
    <w:rsid w:val="008E14F2"/>
    <w:rsid w:val="008E1512"/>
    <w:rsid w:val="008E15AB"/>
    <w:rsid w:val="008E15EA"/>
    <w:rsid w:val="008E1647"/>
    <w:rsid w:val="008E1A00"/>
    <w:rsid w:val="008E1BF3"/>
    <w:rsid w:val="008E1CB1"/>
    <w:rsid w:val="008E1E50"/>
    <w:rsid w:val="008E1EF6"/>
    <w:rsid w:val="008E23B9"/>
    <w:rsid w:val="008E2427"/>
    <w:rsid w:val="008E2579"/>
    <w:rsid w:val="008E27FD"/>
    <w:rsid w:val="008E2A08"/>
    <w:rsid w:val="008E2A35"/>
    <w:rsid w:val="008E2A50"/>
    <w:rsid w:val="008E2B0B"/>
    <w:rsid w:val="008E2BA0"/>
    <w:rsid w:val="008E2D5F"/>
    <w:rsid w:val="008E2FD3"/>
    <w:rsid w:val="008E2FE1"/>
    <w:rsid w:val="008E3026"/>
    <w:rsid w:val="008E3058"/>
    <w:rsid w:val="008E3117"/>
    <w:rsid w:val="008E3355"/>
    <w:rsid w:val="008E33EA"/>
    <w:rsid w:val="008E354D"/>
    <w:rsid w:val="008E38AC"/>
    <w:rsid w:val="008E3CDB"/>
    <w:rsid w:val="008E3EDA"/>
    <w:rsid w:val="008E3F0F"/>
    <w:rsid w:val="008E41F5"/>
    <w:rsid w:val="008E43D4"/>
    <w:rsid w:val="008E4634"/>
    <w:rsid w:val="008E4C68"/>
    <w:rsid w:val="008E4D73"/>
    <w:rsid w:val="008E4F82"/>
    <w:rsid w:val="008E5363"/>
    <w:rsid w:val="008E53E0"/>
    <w:rsid w:val="008E55CA"/>
    <w:rsid w:val="008E5BAB"/>
    <w:rsid w:val="008E5C5D"/>
    <w:rsid w:val="008E5EBA"/>
    <w:rsid w:val="008E5F3D"/>
    <w:rsid w:val="008E612E"/>
    <w:rsid w:val="008E62EE"/>
    <w:rsid w:val="008E6459"/>
    <w:rsid w:val="008E6703"/>
    <w:rsid w:val="008E695E"/>
    <w:rsid w:val="008E6966"/>
    <w:rsid w:val="008E69DB"/>
    <w:rsid w:val="008E6D00"/>
    <w:rsid w:val="008E6F29"/>
    <w:rsid w:val="008E6F5F"/>
    <w:rsid w:val="008E72CB"/>
    <w:rsid w:val="008E73C9"/>
    <w:rsid w:val="008E76B4"/>
    <w:rsid w:val="008E7785"/>
    <w:rsid w:val="008E7C4F"/>
    <w:rsid w:val="008E7CA4"/>
    <w:rsid w:val="008E7F8C"/>
    <w:rsid w:val="008E7FDF"/>
    <w:rsid w:val="008F0436"/>
    <w:rsid w:val="008F0620"/>
    <w:rsid w:val="008F07F2"/>
    <w:rsid w:val="008F088E"/>
    <w:rsid w:val="008F09B3"/>
    <w:rsid w:val="008F09F0"/>
    <w:rsid w:val="008F0B1E"/>
    <w:rsid w:val="008F1065"/>
    <w:rsid w:val="008F163E"/>
    <w:rsid w:val="008F1794"/>
    <w:rsid w:val="008F1A0E"/>
    <w:rsid w:val="008F1B5B"/>
    <w:rsid w:val="008F1C59"/>
    <w:rsid w:val="008F1C70"/>
    <w:rsid w:val="008F1D60"/>
    <w:rsid w:val="008F1D64"/>
    <w:rsid w:val="008F1DCE"/>
    <w:rsid w:val="008F1DD8"/>
    <w:rsid w:val="008F2010"/>
    <w:rsid w:val="008F2102"/>
    <w:rsid w:val="008F2339"/>
    <w:rsid w:val="008F2638"/>
    <w:rsid w:val="008F263D"/>
    <w:rsid w:val="008F2666"/>
    <w:rsid w:val="008F28D0"/>
    <w:rsid w:val="008F28FC"/>
    <w:rsid w:val="008F296C"/>
    <w:rsid w:val="008F29A8"/>
    <w:rsid w:val="008F29EE"/>
    <w:rsid w:val="008F2AC5"/>
    <w:rsid w:val="008F2ADC"/>
    <w:rsid w:val="008F2DE0"/>
    <w:rsid w:val="008F2E58"/>
    <w:rsid w:val="008F2F4D"/>
    <w:rsid w:val="008F2F9C"/>
    <w:rsid w:val="008F3079"/>
    <w:rsid w:val="008F3550"/>
    <w:rsid w:val="008F36BD"/>
    <w:rsid w:val="008F370E"/>
    <w:rsid w:val="008F3812"/>
    <w:rsid w:val="008F3A77"/>
    <w:rsid w:val="008F3ADD"/>
    <w:rsid w:val="008F3AED"/>
    <w:rsid w:val="008F3F11"/>
    <w:rsid w:val="008F406D"/>
    <w:rsid w:val="008F43C2"/>
    <w:rsid w:val="008F459A"/>
    <w:rsid w:val="008F4A67"/>
    <w:rsid w:val="008F4CCA"/>
    <w:rsid w:val="008F4D03"/>
    <w:rsid w:val="008F4D86"/>
    <w:rsid w:val="008F4F58"/>
    <w:rsid w:val="008F516D"/>
    <w:rsid w:val="008F52A5"/>
    <w:rsid w:val="008F52FA"/>
    <w:rsid w:val="008F53C7"/>
    <w:rsid w:val="008F559E"/>
    <w:rsid w:val="008F5641"/>
    <w:rsid w:val="008F5658"/>
    <w:rsid w:val="008F579F"/>
    <w:rsid w:val="008F57AC"/>
    <w:rsid w:val="008F5C5F"/>
    <w:rsid w:val="008F5C9A"/>
    <w:rsid w:val="008F5E13"/>
    <w:rsid w:val="008F5EA8"/>
    <w:rsid w:val="008F5F77"/>
    <w:rsid w:val="008F60A2"/>
    <w:rsid w:val="008F61FE"/>
    <w:rsid w:val="008F626B"/>
    <w:rsid w:val="008F6383"/>
    <w:rsid w:val="008F6417"/>
    <w:rsid w:val="008F64EC"/>
    <w:rsid w:val="008F6565"/>
    <w:rsid w:val="008F6623"/>
    <w:rsid w:val="008F677D"/>
    <w:rsid w:val="008F67D2"/>
    <w:rsid w:val="008F6856"/>
    <w:rsid w:val="008F68E4"/>
    <w:rsid w:val="008F6A1F"/>
    <w:rsid w:val="008F6AAF"/>
    <w:rsid w:val="008F6BE2"/>
    <w:rsid w:val="008F6D53"/>
    <w:rsid w:val="008F6D61"/>
    <w:rsid w:val="008F6F79"/>
    <w:rsid w:val="008F7082"/>
    <w:rsid w:val="008F711A"/>
    <w:rsid w:val="008F7304"/>
    <w:rsid w:val="008F7702"/>
    <w:rsid w:val="008F7940"/>
    <w:rsid w:val="008F7B26"/>
    <w:rsid w:val="008F7C30"/>
    <w:rsid w:val="008F7EB0"/>
    <w:rsid w:val="00900197"/>
    <w:rsid w:val="009001E4"/>
    <w:rsid w:val="0090025F"/>
    <w:rsid w:val="00900306"/>
    <w:rsid w:val="0090059B"/>
    <w:rsid w:val="00900C65"/>
    <w:rsid w:val="00900D84"/>
    <w:rsid w:val="00900EB4"/>
    <w:rsid w:val="00900F68"/>
    <w:rsid w:val="00901124"/>
    <w:rsid w:val="00901262"/>
    <w:rsid w:val="00901320"/>
    <w:rsid w:val="00901511"/>
    <w:rsid w:val="009016DF"/>
    <w:rsid w:val="009017DB"/>
    <w:rsid w:val="00901B44"/>
    <w:rsid w:val="00901B4E"/>
    <w:rsid w:val="00901D66"/>
    <w:rsid w:val="00901DDE"/>
    <w:rsid w:val="00901FC7"/>
    <w:rsid w:val="00901FE0"/>
    <w:rsid w:val="0090202E"/>
    <w:rsid w:val="009021F5"/>
    <w:rsid w:val="009023C8"/>
    <w:rsid w:val="009023CA"/>
    <w:rsid w:val="009023DB"/>
    <w:rsid w:val="00902404"/>
    <w:rsid w:val="0090249F"/>
    <w:rsid w:val="0090262E"/>
    <w:rsid w:val="00902642"/>
    <w:rsid w:val="009027BB"/>
    <w:rsid w:val="00902898"/>
    <w:rsid w:val="009028E1"/>
    <w:rsid w:val="00902C16"/>
    <w:rsid w:val="00902CF7"/>
    <w:rsid w:val="00902D76"/>
    <w:rsid w:val="00903051"/>
    <w:rsid w:val="009031E3"/>
    <w:rsid w:val="009032AC"/>
    <w:rsid w:val="00903570"/>
    <w:rsid w:val="00903A5C"/>
    <w:rsid w:val="00903A97"/>
    <w:rsid w:val="00903C4D"/>
    <w:rsid w:val="00903CB5"/>
    <w:rsid w:val="00903CF7"/>
    <w:rsid w:val="00903EE0"/>
    <w:rsid w:val="00903FD3"/>
    <w:rsid w:val="00903FE2"/>
    <w:rsid w:val="0090400C"/>
    <w:rsid w:val="00904122"/>
    <w:rsid w:val="00904144"/>
    <w:rsid w:val="0090463B"/>
    <w:rsid w:val="00904640"/>
    <w:rsid w:val="00904645"/>
    <w:rsid w:val="0090466E"/>
    <w:rsid w:val="009046B7"/>
    <w:rsid w:val="00904750"/>
    <w:rsid w:val="0090483C"/>
    <w:rsid w:val="00904A11"/>
    <w:rsid w:val="00904C9C"/>
    <w:rsid w:val="00904DAC"/>
    <w:rsid w:val="00904E2E"/>
    <w:rsid w:val="00904E6E"/>
    <w:rsid w:val="00904F04"/>
    <w:rsid w:val="009051A6"/>
    <w:rsid w:val="00905299"/>
    <w:rsid w:val="00905656"/>
    <w:rsid w:val="009057E1"/>
    <w:rsid w:val="00905818"/>
    <w:rsid w:val="009058FD"/>
    <w:rsid w:val="00905B42"/>
    <w:rsid w:val="00905C61"/>
    <w:rsid w:val="00905D27"/>
    <w:rsid w:val="00905DB5"/>
    <w:rsid w:val="00905E2A"/>
    <w:rsid w:val="0090618A"/>
    <w:rsid w:val="0090639F"/>
    <w:rsid w:val="009064F6"/>
    <w:rsid w:val="0090652D"/>
    <w:rsid w:val="00906550"/>
    <w:rsid w:val="009065A0"/>
    <w:rsid w:val="0090664B"/>
    <w:rsid w:val="0090668C"/>
    <w:rsid w:val="0090689A"/>
    <w:rsid w:val="00906B0D"/>
    <w:rsid w:val="00906D87"/>
    <w:rsid w:val="00906E29"/>
    <w:rsid w:val="00906FEB"/>
    <w:rsid w:val="0090702E"/>
    <w:rsid w:val="009070B1"/>
    <w:rsid w:val="00907115"/>
    <w:rsid w:val="0090737C"/>
    <w:rsid w:val="00907568"/>
    <w:rsid w:val="00907AAA"/>
    <w:rsid w:val="00907B63"/>
    <w:rsid w:val="00907CAA"/>
    <w:rsid w:val="00907EBA"/>
    <w:rsid w:val="00907F14"/>
    <w:rsid w:val="00907F65"/>
    <w:rsid w:val="0091007F"/>
    <w:rsid w:val="009100AA"/>
    <w:rsid w:val="00910260"/>
    <w:rsid w:val="009103B0"/>
    <w:rsid w:val="0091055C"/>
    <w:rsid w:val="009106A3"/>
    <w:rsid w:val="00910AD4"/>
    <w:rsid w:val="00910B35"/>
    <w:rsid w:val="00910BE0"/>
    <w:rsid w:val="00910C08"/>
    <w:rsid w:val="00910CD9"/>
    <w:rsid w:val="00910D80"/>
    <w:rsid w:val="00910D9B"/>
    <w:rsid w:val="00910DF6"/>
    <w:rsid w:val="00910F99"/>
    <w:rsid w:val="0091138D"/>
    <w:rsid w:val="00911398"/>
    <w:rsid w:val="009114D1"/>
    <w:rsid w:val="00911E04"/>
    <w:rsid w:val="00912006"/>
    <w:rsid w:val="009120BF"/>
    <w:rsid w:val="0091214A"/>
    <w:rsid w:val="00912450"/>
    <w:rsid w:val="0091247D"/>
    <w:rsid w:val="00912482"/>
    <w:rsid w:val="009124AD"/>
    <w:rsid w:val="009124E1"/>
    <w:rsid w:val="009125E3"/>
    <w:rsid w:val="009128AE"/>
    <w:rsid w:val="00912B1E"/>
    <w:rsid w:val="00912BCA"/>
    <w:rsid w:val="00912C48"/>
    <w:rsid w:val="00912D3A"/>
    <w:rsid w:val="00912EAA"/>
    <w:rsid w:val="0091339C"/>
    <w:rsid w:val="00913418"/>
    <w:rsid w:val="00913720"/>
    <w:rsid w:val="00913809"/>
    <w:rsid w:val="009139E4"/>
    <w:rsid w:val="00913A5C"/>
    <w:rsid w:val="00913A76"/>
    <w:rsid w:val="00913B11"/>
    <w:rsid w:val="00913B9A"/>
    <w:rsid w:val="00913C00"/>
    <w:rsid w:val="00913D70"/>
    <w:rsid w:val="00913DAF"/>
    <w:rsid w:val="00913FFE"/>
    <w:rsid w:val="00914073"/>
    <w:rsid w:val="0091419E"/>
    <w:rsid w:val="00914307"/>
    <w:rsid w:val="0091449E"/>
    <w:rsid w:val="0091459A"/>
    <w:rsid w:val="009148A8"/>
    <w:rsid w:val="00914AD6"/>
    <w:rsid w:val="00914BF1"/>
    <w:rsid w:val="00914C43"/>
    <w:rsid w:val="00914D6A"/>
    <w:rsid w:val="00914D76"/>
    <w:rsid w:val="00914DEF"/>
    <w:rsid w:val="00914E9C"/>
    <w:rsid w:val="00914F34"/>
    <w:rsid w:val="00914FB8"/>
    <w:rsid w:val="0091507D"/>
    <w:rsid w:val="009150F0"/>
    <w:rsid w:val="00915179"/>
    <w:rsid w:val="00915207"/>
    <w:rsid w:val="009154A3"/>
    <w:rsid w:val="009155E6"/>
    <w:rsid w:val="00915676"/>
    <w:rsid w:val="009156E8"/>
    <w:rsid w:val="00915774"/>
    <w:rsid w:val="009158EC"/>
    <w:rsid w:val="00915A11"/>
    <w:rsid w:val="00915A25"/>
    <w:rsid w:val="00915A67"/>
    <w:rsid w:val="00915A6E"/>
    <w:rsid w:val="00915D9C"/>
    <w:rsid w:val="00915DAE"/>
    <w:rsid w:val="00915E32"/>
    <w:rsid w:val="00916126"/>
    <w:rsid w:val="00916403"/>
    <w:rsid w:val="0091661D"/>
    <w:rsid w:val="0091696D"/>
    <w:rsid w:val="00916975"/>
    <w:rsid w:val="00916B45"/>
    <w:rsid w:val="00916C50"/>
    <w:rsid w:val="00916C9E"/>
    <w:rsid w:val="00916D4B"/>
    <w:rsid w:val="00916D92"/>
    <w:rsid w:val="00916DF0"/>
    <w:rsid w:val="00916FA3"/>
    <w:rsid w:val="00917039"/>
    <w:rsid w:val="0091703D"/>
    <w:rsid w:val="0091743A"/>
    <w:rsid w:val="009174F0"/>
    <w:rsid w:val="00917516"/>
    <w:rsid w:val="009176AE"/>
    <w:rsid w:val="009178FF"/>
    <w:rsid w:val="009179AE"/>
    <w:rsid w:val="009179CE"/>
    <w:rsid w:val="00917A5D"/>
    <w:rsid w:val="0092000B"/>
    <w:rsid w:val="00920245"/>
    <w:rsid w:val="00920347"/>
    <w:rsid w:val="009203AA"/>
    <w:rsid w:val="009204B5"/>
    <w:rsid w:val="00920502"/>
    <w:rsid w:val="00920539"/>
    <w:rsid w:val="00920577"/>
    <w:rsid w:val="0092062E"/>
    <w:rsid w:val="00920936"/>
    <w:rsid w:val="009209EF"/>
    <w:rsid w:val="00920BCC"/>
    <w:rsid w:val="00920E12"/>
    <w:rsid w:val="00921089"/>
    <w:rsid w:val="009210B5"/>
    <w:rsid w:val="00921343"/>
    <w:rsid w:val="0092150B"/>
    <w:rsid w:val="00921672"/>
    <w:rsid w:val="009217C1"/>
    <w:rsid w:val="009217F9"/>
    <w:rsid w:val="00921855"/>
    <w:rsid w:val="00921A16"/>
    <w:rsid w:val="00921ADE"/>
    <w:rsid w:val="00921EC5"/>
    <w:rsid w:val="00921F90"/>
    <w:rsid w:val="00922009"/>
    <w:rsid w:val="009221B2"/>
    <w:rsid w:val="0092244E"/>
    <w:rsid w:val="00922594"/>
    <w:rsid w:val="00922AF6"/>
    <w:rsid w:val="00922BDC"/>
    <w:rsid w:val="00922C5F"/>
    <w:rsid w:val="00922EAB"/>
    <w:rsid w:val="00922FA5"/>
    <w:rsid w:val="009231A8"/>
    <w:rsid w:val="009231FD"/>
    <w:rsid w:val="00923328"/>
    <w:rsid w:val="009236B3"/>
    <w:rsid w:val="00923902"/>
    <w:rsid w:val="009239FD"/>
    <w:rsid w:val="00923AE5"/>
    <w:rsid w:val="00923C00"/>
    <w:rsid w:val="00923C08"/>
    <w:rsid w:val="00923C0E"/>
    <w:rsid w:val="00923E47"/>
    <w:rsid w:val="0092404B"/>
    <w:rsid w:val="0092404D"/>
    <w:rsid w:val="0092435D"/>
    <w:rsid w:val="00924751"/>
    <w:rsid w:val="0092498A"/>
    <w:rsid w:val="009249E2"/>
    <w:rsid w:val="00924A1C"/>
    <w:rsid w:val="00924A63"/>
    <w:rsid w:val="00924C17"/>
    <w:rsid w:val="00924CB9"/>
    <w:rsid w:val="00924EB9"/>
    <w:rsid w:val="00924FF0"/>
    <w:rsid w:val="00925067"/>
    <w:rsid w:val="0092506D"/>
    <w:rsid w:val="009250A1"/>
    <w:rsid w:val="009250F3"/>
    <w:rsid w:val="0092532E"/>
    <w:rsid w:val="00925A33"/>
    <w:rsid w:val="00925ADB"/>
    <w:rsid w:val="00925B01"/>
    <w:rsid w:val="00925BC5"/>
    <w:rsid w:val="00925D8E"/>
    <w:rsid w:val="00925E9B"/>
    <w:rsid w:val="0092613F"/>
    <w:rsid w:val="00926153"/>
    <w:rsid w:val="00926363"/>
    <w:rsid w:val="00926424"/>
    <w:rsid w:val="00926600"/>
    <w:rsid w:val="009268FF"/>
    <w:rsid w:val="00926914"/>
    <w:rsid w:val="00926D79"/>
    <w:rsid w:val="00926DD7"/>
    <w:rsid w:val="00926F79"/>
    <w:rsid w:val="00926FB8"/>
    <w:rsid w:val="009271D8"/>
    <w:rsid w:val="0092739D"/>
    <w:rsid w:val="009274CB"/>
    <w:rsid w:val="009276FD"/>
    <w:rsid w:val="00927810"/>
    <w:rsid w:val="009278B5"/>
    <w:rsid w:val="0092791F"/>
    <w:rsid w:val="0092796A"/>
    <w:rsid w:val="00927B9E"/>
    <w:rsid w:val="00927BEC"/>
    <w:rsid w:val="00927BF9"/>
    <w:rsid w:val="00927E44"/>
    <w:rsid w:val="00927F61"/>
    <w:rsid w:val="00930093"/>
    <w:rsid w:val="009302C4"/>
    <w:rsid w:val="0093056A"/>
    <w:rsid w:val="00930747"/>
    <w:rsid w:val="00930978"/>
    <w:rsid w:val="009309D3"/>
    <w:rsid w:val="00930A36"/>
    <w:rsid w:val="00930AB0"/>
    <w:rsid w:val="00930ACE"/>
    <w:rsid w:val="00930BEB"/>
    <w:rsid w:val="00930F68"/>
    <w:rsid w:val="00930F82"/>
    <w:rsid w:val="0093107E"/>
    <w:rsid w:val="00931149"/>
    <w:rsid w:val="009316A9"/>
    <w:rsid w:val="0093185F"/>
    <w:rsid w:val="0093198F"/>
    <w:rsid w:val="00931995"/>
    <w:rsid w:val="00931C43"/>
    <w:rsid w:val="00932151"/>
    <w:rsid w:val="0093218C"/>
    <w:rsid w:val="00932219"/>
    <w:rsid w:val="0093228A"/>
    <w:rsid w:val="009322BB"/>
    <w:rsid w:val="009322BE"/>
    <w:rsid w:val="00932481"/>
    <w:rsid w:val="0093259F"/>
    <w:rsid w:val="0093268C"/>
    <w:rsid w:val="00932862"/>
    <w:rsid w:val="0093289B"/>
    <w:rsid w:val="009328C4"/>
    <w:rsid w:val="0093294F"/>
    <w:rsid w:val="00932BD0"/>
    <w:rsid w:val="00932BD7"/>
    <w:rsid w:val="00932BE7"/>
    <w:rsid w:val="00932C70"/>
    <w:rsid w:val="00933048"/>
    <w:rsid w:val="0093304A"/>
    <w:rsid w:val="0093307C"/>
    <w:rsid w:val="00933095"/>
    <w:rsid w:val="009330C7"/>
    <w:rsid w:val="009332E0"/>
    <w:rsid w:val="00933401"/>
    <w:rsid w:val="0093347C"/>
    <w:rsid w:val="00933531"/>
    <w:rsid w:val="00933535"/>
    <w:rsid w:val="0093373A"/>
    <w:rsid w:val="00933779"/>
    <w:rsid w:val="00933A4D"/>
    <w:rsid w:val="00933A67"/>
    <w:rsid w:val="00933B15"/>
    <w:rsid w:val="00933B49"/>
    <w:rsid w:val="00933C3E"/>
    <w:rsid w:val="00933C90"/>
    <w:rsid w:val="00933D65"/>
    <w:rsid w:val="00933D8D"/>
    <w:rsid w:val="00933E86"/>
    <w:rsid w:val="00933F72"/>
    <w:rsid w:val="0093402C"/>
    <w:rsid w:val="009340A9"/>
    <w:rsid w:val="00934269"/>
    <w:rsid w:val="009342BC"/>
    <w:rsid w:val="009343A7"/>
    <w:rsid w:val="00934412"/>
    <w:rsid w:val="00934419"/>
    <w:rsid w:val="00934489"/>
    <w:rsid w:val="0093457B"/>
    <w:rsid w:val="00934B42"/>
    <w:rsid w:val="00934D6B"/>
    <w:rsid w:val="00934D6D"/>
    <w:rsid w:val="00934D72"/>
    <w:rsid w:val="00935301"/>
    <w:rsid w:val="0093533A"/>
    <w:rsid w:val="0093536A"/>
    <w:rsid w:val="009353FF"/>
    <w:rsid w:val="00935412"/>
    <w:rsid w:val="009358D7"/>
    <w:rsid w:val="00935C3F"/>
    <w:rsid w:val="00935CF8"/>
    <w:rsid w:val="00935DC6"/>
    <w:rsid w:val="00935E0F"/>
    <w:rsid w:val="00935E1B"/>
    <w:rsid w:val="00935E75"/>
    <w:rsid w:val="00935FB7"/>
    <w:rsid w:val="00936165"/>
    <w:rsid w:val="009361C8"/>
    <w:rsid w:val="00936214"/>
    <w:rsid w:val="00936575"/>
    <w:rsid w:val="0093661E"/>
    <w:rsid w:val="009368D7"/>
    <w:rsid w:val="0093694B"/>
    <w:rsid w:val="009369EB"/>
    <w:rsid w:val="00936B44"/>
    <w:rsid w:val="00936D84"/>
    <w:rsid w:val="009370AB"/>
    <w:rsid w:val="00937130"/>
    <w:rsid w:val="00937246"/>
    <w:rsid w:val="00937276"/>
    <w:rsid w:val="0093727D"/>
    <w:rsid w:val="00937284"/>
    <w:rsid w:val="00937372"/>
    <w:rsid w:val="0093739D"/>
    <w:rsid w:val="009373EA"/>
    <w:rsid w:val="009375AC"/>
    <w:rsid w:val="009375DD"/>
    <w:rsid w:val="00937741"/>
    <w:rsid w:val="009377F9"/>
    <w:rsid w:val="0093782C"/>
    <w:rsid w:val="00937918"/>
    <w:rsid w:val="009379B1"/>
    <w:rsid w:val="00937A42"/>
    <w:rsid w:val="00937E1F"/>
    <w:rsid w:val="00940243"/>
    <w:rsid w:val="0094030D"/>
    <w:rsid w:val="00940493"/>
    <w:rsid w:val="0094052A"/>
    <w:rsid w:val="00940B08"/>
    <w:rsid w:val="00940B91"/>
    <w:rsid w:val="00940BC5"/>
    <w:rsid w:val="00940DAF"/>
    <w:rsid w:val="00940E2B"/>
    <w:rsid w:val="00940EDB"/>
    <w:rsid w:val="00941007"/>
    <w:rsid w:val="009411BA"/>
    <w:rsid w:val="009413D8"/>
    <w:rsid w:val="00941487"/>
    <w:rsid w:val="009414BB"/>
    <w:rsid w:val="009415D9"/>
    <w:rsid w:val="009419DD"/>
    <w:rsid w:val="00941A6E"/>
    <w:rsid w:val="00941A83"/>
    <w:rsid w:val="00941B42"/>
    <w:rsid w:val="00941FC2"/>
    <w:rsid w:val="009420FA"/>
    <w:rsid w:val="009421A4"/>
    <w:rsid w:val="009421D0"/>
    <w:rsid w:val="0094233C"/>
    <w:rsid w:val="009424EC"/>
    <w:rsid w:val="0094255E"/>
    <w:rsid w:val="009425B7"/>
    <w:rsid w:val="009426A8"/>
    <w:rsid w:val="00942759"/>
    <w:rsid w:val="00942BAA"/>
    <w:rsid w:val="00942D0A"/>
    <w:rsid w:val="00942E86"/>
    <w:rsid w:val="00942F75"/>
    <w:rsid w:val="0094303C"/>
    <w:rsid w:val="0094309F"/>
    <w:rsid w:val="009430C1"/>
    <w:rsid w:val="009430E1"/>
    <w:rsid w:val="009431F5"/>
    <w:rsid w:val="00943269"/>
    <w:rsid w:val="0094333B"/>
    <w:rsid w:val="009433FB"/>
    <w:rsid w:val="009435D0"/>
    <w:rsid w:val="00943AAA"/>
    <w:rsid w:val="00943F2B"/>
    <w:rsid w:val="00944011"/>
    <w:rsid w:val="009440D7"/>
    <w:rsid w:val="009441E3"/>
    <w:rsid w:val="00944288"/>
    <w:rsid w:val="009442FE"/>
    <w:rsid w:val="009445A8"/>
    <w:rsid w:val="009445CB"/>
    <w:rsid w:val="00944651"/>
    <w:rsid w:val="009447B6"/>
    <w:rsid w:val="009447BE"/>
    <w:rsid w:val="009449EA"/>
    <w:rsid w:val="00944B58"/>
    <w:rsid w:val="00944B94"/>
    <w:rsid w:val="00944C76"/>
    <w:rsid w:val="00944D30"/>
    <w:rsid w:val="00944D5B"/>
    <w:rsid w:val="00945196"/>
    <w:rsid w:val="0094553C"/>
    <w:rsid w:val="0094554B"/>
    <w:rsid w:val="009458C4"/>
    <w:rsid w:val="00945AA9"/>
    <w:rsid w:val="00945C14"/>
    <w:rsid w:val="00945CD8"/>
    <w:rsid w:val="00945DD3"/>
    <w:rsid w:val="00945F99"/>
    <w:rsid w:val="00946132"/>
    <w:rsid w:val="00946288"/>
    <w:rsid w:val="00946389"/>
    <w:rsid w:val="009463C2"/>
    <w:rsid w:val="009463CE"/>
    <w:rsid w:val="009465F0"/>
    <w:rsid w:val="00946916"/>
    <w:rsid w:val="00946B74"/>
    <w:rsid w:val="00946B98"/>
    <w:rsid w:val="00946EB6"/>
    <w:rsid w:val="00947042"/>
    <w:rsid w:val="0094715D"/>
    <w:rsid w:val="00947198"/>
    <w:rsid w:val="009471AD"/>
    <w:rsid w:val="009471EF"/>
    <w:rsid w:val="00947300"/>
    <w:rsid w:val="0094733E"/>
    <w:rsid w:val="0094742C"/>
    <w:rsid w:val="0094796F"/>
    <w:rsid w:val="00947994"/>
    <w:rsid w:val="00947A6A"/>
    <w:rsid w:val="00947AB6"/>
    <w:rsid w:val="00947B2A"/>
    <w:rsid w:val="00947E79"/>
    <w:rsid w:val="0095013F"/>
    <w:rsid w:val="0095016C"/>
    <w:rsid w:val="0095030E"/>
    <w:rsid w:val="0095071E"/>
    <w:rsid w:val="009508DE"/>
    <w:rsid w:val="00950948"/>
    <w:rsid w:val="00950A71"/>
    <w:rsid w:val="00950AC5"/>
    <w:rsid w:val="00950CEF"/>
    <w:rsid w:val="00950F92"/>
    <w:rsid w:val="0095106B"/>
    <w:rsid w:val="0095117E"/>
    <w:rsid w:val="009511F0"/>
    <w:rsid w:val="00951253"/>
    <w:rsid w:val="00951374"/>
    <w:rsid w:val="009513AE"/>
    <w:rsid w:val="009514A0"/>
    <w:rsid w:val="009514A6"/>
    <w:rsid w:val="00951663"/>
    <w:rsid w:val="0095169A"/>
    <w:rsid w:val="009516C4"/>
    <w:rsid w:val="0095170A"/>
    <w:rsid w:val="009517B9"/>
    <w:rsid w:val="009518D8"/>
    <w:rsid w:val="00951A2D"/>
    <w:rsid w:val="00951BFC"/>
    <w:rsid w:val="00951C36"/>
    <w:rsid w:val="00951D67"/>
    <w:rsid w:val="00951D80"/>
    <w:rsid w:val="009520A3"/>
    <w:rsid w:val="009521AF"/>
    <w:rsid w:val="00952210"/>
    <w:rsid w:val="00952237"/>
    <w:rsid w:val="00952456"/>
    <w:rsid w:val="00952599"/>
    <w:rsid w:val="00952638"/>
    <w:rsid w:val="009527A5"/>
    <w:rsid w:val="00952894"/>
    <w:rsid w:val="00952941"/>
    <w:rsid w:val="00952C4A"/>
    <w:rsid w:val="00952D2E"/>
    <w:rsid w:val="00952EA7"/>
    <w:rsid w:val="00952F21"/>
    <w:rsid w:val="00952F72"/>
    <w:rsid w:val="00952F8C"/>
    <w:rsid w:val="009530D2"/>
    <w:rsid w:val="0095314C"/>
    <w:rsid w:val="009532A8"/>
    <w:rsid w:val="0095344F"/>
    <w:rsid w:val="00953491"/>
    <w:rsid w:val="0095357F"/>
    <w:rsid w:val="009535A8"/>
    <w:rsid w:val="00953698"/>
    <w:rsid w:val="009536B6"/>
    <w:rsid w:val="009536D9"/>
    <w:rsid w:val="009538C3"/>
    <w:rsid w:val="009539BA"/>
    <w:rsid w:val="00953BD7"/>
    <w:rsid w:val="00953CE0"/>
    <w:rsid w:val="00953E4E"/>
    <w:rsid w:val="00953E98"/>
    <w:rsid w:val="00953EEF"/>
    <w:rsid w:val="00954015"/>
    <w:rsid w:val="009540DB"/>
    <w:rsid w:val="0095426B"/>
    <w:rsid w:val="00954717"/>
    <w:rsid w:val="0095484D"/>
    <w:rsid w:val="00954D3F"/>
    <w:rsid w:val="00954DFB"/>
    <w:rsid w:val="00954FA1"/>
    <w:rsid w:val="0095502B"/>
    <w:rsid w:val="00955278"/>
    <w:rsid w:val="009552B1"/>
    <w:rsid w:val="009553A1"/>
    <w:rsid w:val="00955621"/>
    <w:rsid w:val="0095566D"/>
    <w:rsid w:val="00955731"/>
    <w:rsid w:val="0095582C"/>
    <w:rsid w:val="0095589A"/>
    <w:rsid w:val="009558A8"/>
    <w:rsid w:val="00955BC8"/>
    <w:rsid w:val="00955CC9"/>
    <w:rsid w:val="00955D49"/>
    <w:rsid w:val="00955DDD"/>
    <w:rsid w:val="0095644E"/>
    <w:rsid w:val="009564C8"/>
    <w:rsid w:val="00956616"/>
    <w:rsid w:val="0095667B"/>
    <w:rsid w:val="009567F7"/>
    <w:rsid w:val="00956A22"/>
    <w:rsid w:val="00956B01"/>
    <w:rsid w:val="00956C42"/>
    <w:rsid w:val="00956F7F"/>
    <w:rsid w:val="0095704E"/>
    <w:rsid w:val="0095714C"/>
    <w:rsid w:val="0095720B"/>
    <w:rsid w:val="0095726F"/>
    <w:rsid w:val="009572F6"/>
    <w:rsid w:val="00957369"/>
    <w:rsid w:val="00957485"/>
    <w:rsid w:val="009579CE"/>
    <w:rsid w:val="00957A50"/>
    <w:rsid w:val="00957B13"/>
    <w:rsid w:val="00957B8B"/>
    <w:rsid w:val="00957BE9"/>
    <w:rsid w:val="00957C33"/>
    <w:rsid w:val="00957D05"/>
    <w:rsid w:val="009600CB"/>
    <w:rsid w:val="00960388"/>
    <w:rsid w:val="009605EB"/>
    <w:rsid w:val="00960665"/>
    <w:rsid w:val="0096072B"/>
    <w:rsid w:val="009607AD"/>
    <w:rsid w:val="009609E3"/>
    <w:rsid w:val="00960B72"/>
    <w:rsid w:val="00960D3A"/>
    <w:rsid w:val="00960D80"/>
    <w:rsid w:val="00960E90"/>
    <w:rsid w:val="00960FA8"/>
    <w:rsid w:val="00961040"/>
    <w:rsid w:val="009615D7"/>
    <w:rsid w:val="00961775"/>
    <w:rsid w:val="009617A5"/>
    <w:rsid w:val="00961BEA"/>
    <w:rsid w:val="00961DD9"/>
    <w:rsid w:val="00961FE9"/>
    <w:rsid w:val="0096202B"/>
    <w:rsid w:val="0096216B"/>
    <w:rsid w:val="00962233"/>
    <w:rsid w:val="0096241D"/>
    <w:rsid w:val="00962474"/>
    <w:rsid w:val="009625A2"/>
    <w:rsid w:val="0096279E"/>
    <w:rsid w:val="0096281C"/>
    <w:rsid w:val="00962A5B"/>
    <w:rsid w:val="00962ACF"/>
    <w:rsid w:val="00962B08"/>
    <w:rsid w:val="00962D3E"/>
    <w:rsid w:val="00962E99"/>
    <w:rsid w:val="00962F85"/>
    <w:rsid w:val="00963067"/>
    <w:rsid w:val="0096309D"/>
    <w:rsid w:val="0096312E"/>
    <w:rsid w:val="00963490"/>
    <w:rsid w:val="009634B3"/>
    <w:rsid w:val="0096353C"/>
    <w:rsid w:val="009636C1"/>
    <w:rsid w:val="0096388B"/>
    <w:rsid w:val="009638FA"/>
    <w:rsid w:val="00963B93"/>
    <w:rsid w:val="00963E1D"/>
    <w:rsid w:val="00963F4A"/>
    <w:rsid w:val="009641A8"/>
    <w:rsid w:val="009642C2"/>
    <w:rsid w:val="009643D7"/>
    <w:rsid w:val="00964725"/>
    <w:rsid w:val="00964809"/>
    <w:rsid w:val="00964A2B"/>
    <w:rsid w:val="00964BB3"/>
    <w:rsid w:val="00964E56"/>
    <w:rsid w:val="00964F75"/>
    <w:rsid w:val="00964F79"/>
    <w:rsid w:val="00964FE4"/>
    <w:rsid w:val="00965831"/>
    <w:rsid w:val="0096584F"/>
    <w:rsid w:val="00965C1F"/>
    <w:rsid w:val="00965E85"/>
    <w:rsid w:val="00965F66"/>
    <w:rsid w:val="00966267"/>
    <w:rsid w:val="00966473"/>
    <w:rsid w:val="0096659B"/>
    <w:rsid w:val="009665A8"/>
    <w:rsid w:val="009665B1"/>
    <w:rsid w:val="0096683C"/>
    <w:rsid w:val="00966A02"/>
    <w:rsid w:val="00966DB5"/>
    <w:rsid w:val="00966FAC"/>
    <w:rsid w:val="009670BD"/>
    <w:rsid w:val="00967102"/>
    <w:rsid w:val="0096714E"/>
    <w:rsid w:val="00967160"/>
    <w:rsid w:val="009671AF"/>
    <w:rsid w:val="0096727A"/>
    <w:rsid w:val="009673B4"/>
    <w:rsid w:val="009673E4"/>
    <w:rsid w:val="009674A3"/>
    <w:rsid w:val="00967510"/>
    <w:rsid w:val="009675D7"/>
    <w:rsid w:val="009675E2"/>
    <w:rsid w:val="00967617"/>
    <w:rsid w:val="0096785E"/>
    <w:rsid w:val="00967977"/>
    <w:rsid w:val="00967BDB"/>
    <w:rsid w:val="00967C26"/>
    <w:rsid w:val="00967C8B"/>
    <w:rsid w:val="00967DFD"/>
    <w:rsid w:val="00967DFE"/>
    <w:rsid w:val="00967F4F"/>
    <w:rsid w:val="0097009C"/>
    <w:rsid w:val="00970349"/>
    <w:rsid w:val="00970436"/>
    <w:rsid w:val="009704A0"/>
    <w:rsid w:val="009707BF"/>
    <w:rsid w:val="0097090D"/>
    <w:rsid w:val="00970E89"/>
    <w:rsid w:val="00970ED4"/>
    <w:rsid w:val="00970FAE"/>
    <w:rsid w:val="009711FD"/>
    <w:rsid w:val="009713A1"/>
    <w:rsid w:val="00971524"/>
    <w:rsid w:val="009717A8"/>
    <w:rsid w:val="00971865"/>
    <w:rsid w:val="009718A1"/>
    <w:rsid w:val="009719FC"/>
    <w:rsid w:val="00971E05"/>
    <w:rsid w:val="00971EE2"/>
    <w:rsid w:val="00971F7F"/>
    <w:rsid w:val="00972280"/>
    <w:rsid w:val="00972453"/>
    <w:rsid w:val="009725F5"/>
    <w:rsid w:val="00972753"/>
    <w:rsid w:val="00972774"/>
    <w:rsid w:val="0097287C"/>
    <w:rsid w:val="00972BF6"/>
    <w:rsid w:val="00972DFA"/>
    <w:rsid w:val="00972FBF"/>
    <w:rsid w:val="009732E3"/>
    <w:rsid w:val="00973368"/>
    <w:rsid w:val="009733A2"/>
    <w:rsid w:val="00973769"/>
    <w:rsid w:val="00973A86"/>
    <w:rsid w:val="00973AE5"/>
    <w:rsid w:val="00973AF8"/>
    <w:rsid w:val="00973B60"/>
    <w:rsid w:val="00973C8D"/>
    <w:rsid w:val="00974161"/>
    <w:rsid w:val="009741A8"/>
    <w:rsid w:val="0097436D"/>
    <w:rsid w:val="00974707"/>
    <w:rsid w:val="0097498F"/>
    <w:rsid w:val="00974BD8"/>
    <w:rsid w:val="00974EF6"/>
    <w:rsid w:val="0097536E"/>
    <w:rsid w:val="009753B1"/>
    <w:rsid w:val="009756E5"/>
    <w:rsid w:val="0097588A"/>
    <w:rsid w:val="009759E8"/>
    <w:rsid w:val="00975D3C"/>
    <w:rsid w:val="00975E08"/>
    <w:rsid w:val="00975E23"/>
    <w:rsid w:val="00976123"/>
    <w:rsid w:val="0097645D"/>
    <w:rsid w:val="00976568"/>
    <w:rsid w:val="009765FF"/>
    <w:rsid w:val="00976612"/>
    <w:rsid w:val="00976709"/>
    <w:rsid w:val="0097673A"/>
    <w:rsid w:val="0097675D"/>
    <w:rsid w:val="009767A0"/>
    <w:rsid w:val="009767E2"/>
    <w:rsid w:val="00976847"/>
    <w:rsid w:val="0097686C"/>
    <w:rsid w:val="00976A8F"/>
    <w:rsid w:val="00976B9F"/>
    <w:rsid w:val="00976CF9"/>
    <w:rsid w:val="00976D80"/>
    <w:rsid w:val="00976EB7"/>
    <w:rsid w:val="00976F48"/>
    <w:rsid w:val="00976FEB"/>
    <w:rsid w:val="00977158"/>
    <w:rsid w:val="009771DE"/>
    <w:rsid w:val="009771E7"/>
    <w:rsid w:val="009772E3"/>
    <w:rsid w:val="009773BD"/>
    <w:rsid w:val="009774D9"/>
    <w:rsid w:val="00977596"/>
    <w:rsid w:val="0097766A"/>
    <w:rsid w:val="0097773B"/>
    <w:rsid w:val="00977AD2"/>
    <w:rsid w:val="00977B8F"/>
    <w:rsid w:val="00977F4A"/>
    <w:rsid w:val="00980385"/>
    <w:rsid w:val="009803B5"/>
    <w:rsid w:val="009806CC"/>
    <w:rsid w:val="00980818"/>
    <w:rsid w:val="0098091A"/>
    <w:rsid w:val="0098095C"/>
    <w:rsid w:val="00980A25"/>
    <w:rsid w:val="00980B19"/>
    <w:rsid w:val="00980D0C"/>
    <w:rsid w:val="00980D83"/>
    <w:rsid w:val="00980E16"/>
    <w:rsid w:val="00980EC3"/>
    <w:rsid w:val="00980FA6"/>
    <w:rsid w:val="009811B3"/>
    <w:rsid w:val="009811DC"/>
    <w:rsid w:val="009812B4"/>
    <w:rsid w:val="009813BA"/>
    <w:rsid w:val="00981495"/>
    <w:rsid w:val="00981BB7"/>
    <w:rsid w:val="00981BF8"/>
    <w:rsid w:val="00981BF9"/>
    <w:rsid w:val="00981EA0"/>
    <w:rsid w:val="009822AD"/>
    <w:rsid w:val="009823DA"/>
    <w:rsid w:val="0098262B"/>
    <w:rsid w:val="00982635"/>
    <w:rsid w:val="00982638"/>
    <w:rsid w:val="00982948"/>
    <w:rsid w:val="00982A35"/>
    <w:rsid w:val="00982A88"/>
    <w:rsid w:val="00982A91"/>
    <w:rsid w:val="00982AD8"/>
    <w:rsid w:val="00982ED1"/>
    <w:rsid w:val="00983206"/>
    <w:rsid w:val="00983297"/>
    <w:rsid w:val="00983479"/>
    <w:rsid w:val="009835FE"/>
    <w:rsid w:val="00983692"/>
    <w:rsid w:val="00983BFF"/>
    <w:rsid w:val="00983E86"/>
    <w:rsid w:val="00983F96"/>
    <w:rsid w:val="00983FB2"/>
    <w:rsid w:val="0098414E"/>
    <w:rsid w:val="00984265"/>
    <w:rsid w:val="009842E5"/>
    <w:rsid w:val="00984377"/>
    <w:rsid w:val="0098440E"/>
    <w:rsid w:val="0098466A"/>
    <w:rsid w:val="009846A2"/>
    <w:rsid w:val="00984773"/>
    <w:rsid w:val="0098484A"/>
    <w:rsid w:val="00984870"/>
    <w:rsid w:val="00984A5C"/>
    <w:rsid w:val="00984A63"/>
    <w:rsid w:val="00984AD2"/>
    <w:rsid w:val="00984D04"/>
    <w:rsid w:val="00984D18"/>
    <w:rsid w:val="00984E58"/>
    <w:rsid w:val="009850E0"/>
    <w:rsid w:val="00985348"/>
    <w:rsid w:val="009855B3"/>
    <w:rsid w:val="0098570F"/>
    <w:rsid w:val="00985831"/>
    <w:rsid w:val="00985A21"/>
    <w:rsid w:val="00985CCE"/>
    <w:rsid w:val="00985D8E"/>
    <w:rsid w:val="00985E45"/>
    <w:rsid w:val="009860AA"/>
    <w:rsid w:val="0098613D"/>
    <w:rsid w:val="009862AA"/>
    <w:rsid w:val="009862E6"/>
    <w:rsid w:val="0098646C"/>
    <w:rsid w:val="0098658C"/>
    <w:rsid w:val="0098668F"/>
    <w:rsid w:val="009867A4"/>
    <w:rsid w:val="0098680F"/>
    <w:rsid w:val="009868D2"/>
    <w:rsid w:val="0098692E"/>
    <w:rsid w:val="00986967"/>
    <w:rsid w:val="00986A0E"/>
    <w:rsid w:val="00986BE7"/>
    <w:rsid w:val="00986CA9"/>
    <w:rsid w:val="00986DFA"/>
    <w:rsid w:val="009873D5"/>
    <w:rsid w:val="00987591"/>
    <w:rsid w:val="00987646"/>
    <w:rsid w:val="00987978"/>
    <w:rsid w:val="00987AF2"/>
    <w:rsid w:val="00987B6E"/>
    <w:rsid w:val="00987BC2"/>
    <w:rsid w:val="00987BE2"/>
    <w:rsid w:val="009900CE"/>
    <w:rsid w:val="0099018C"/>
    <w:rsid w:val="0099020E"/>
    <w:rsid w:val="00990362"/>
    <w:rsid w:val="0099045A"/>
    <w:rsid w:val="00990464"/>
    <w:rsid w:val="0099046C"/>
    <w:rsid w:val="00990473"/>
    <w:rsid w:val="009904FA"/>
    <w:rsid w:val="0099059A"/>
    <w:rsid w:val="0099059D"/>
    <w:rsid w:val="00990601"/>
    <w:rsid w:val="00990643"/>
    <w:rsid w:val="0099073D"/>
    <w:rsid w:val="00990805"/>
    <w:rsid w:val="00990AB2"/>
    <w:rsid w:val="00990D10"/>
    <w:rsid w:val="00990EC6"/>
    <w:rsid w:val="00990F18"/>
    <w:rsid w:val="00991469"/>
    <w:rsid w:val="0099146F"/>
    <w:rsid w:val="00991673"/>
    <w:rsid w:val="00991708"/>
    <w:rsid w:val="0099179D"/>
    <w:rsid w:val="00991A5B"/>
    <w:rsid w:val="00991CB2"/>
    <w:rsid w:val="00991D45"/>
    <w:rsid w:val="00991F70"/>
    <w:rsid w:val="00992229"/>
    <w:rsid w:val="0099235E"/>
    <w:rsid w:val="0099253E"/>
    <w:rsid w:val="0099277D"/>
    <w:rsid w:val="009927BD"/>
    <w:rsid w:val="00992B44"/>
    <w:rsid w:val="00992CC4"/>
    <w:rsid w:val="00992DC1"/>
    <w:rsid w:val="00992E30"/>
    <w:rsid w:val="00992E62"/>
    <w:rsid w:val="00992E9D"/>
    <w:rsid w:val="00992EB4"/>
    <w:rsid w:val="00993421"/>
    <w:rsid w:val="00993436"/>
    <w:rsid w:val="0099366D"/>
    <w:rsid w:val="0099370D"/>
    <w:rsid w:val="00993714"/>
    <w:rsid w:val="009937AF"/>
    <w:rsid w:val="0099381F"/>
    <w:rsid w:val="009938D5"/>
    <w:rsid w:val="009939C3"/>
    <w:rsid w:val="00993F78"/>
    <w:rsid w:val="00994033"/>
    <w:rsid w:val="0099427D"/>
    <w:rsid w:val="00994330"/>
    <w:rsid w:val="00994403"/>
    <w:rsid w:val="0099447C"/>
    <w:rsid w:val="009947E8"/>
    <w:rsid w:val="009948E5"/>
    <w:rsid w:val="00994A46"/>
    <w:rsid w:val="00994B45"/>
    <w:rsid w:val="00994C04"/>
    <w:rsid w:val="00994DEC"/>
    <w:rsid w:val="00994F31"/>
    <w:rsid w:val="00995121"/>
    <w:rsid w:val="0099523C"/>
    <w:rsid w:val="009952B9"/>
    <w:rsid w:val="00995479"/>
    <w:rsid w:val="009954F4"/>
    <w:rsid w:val="00995570"/>
    <w:rsid w:val="009956BB"/>
    <w:rsid w:val="00995812"/>
    <w:rsid w:val="0099581D"/>
    <w:rsid w:val="009958C6"/>
    <w:rsid w:val="00995AFE"/>
    <w:rsid w:val="00995B2F"/>
    <w:rsid w:val="00995DA0"/>
    <w:rsid w:val="00995F2A"/>
    <w:rsid w:val="0099621B"/>
    <w:rsid w:val="009964B7"/>
    <w:rsid w:val="00996624"/>
    <w:rsid w:val="00996625"/>
    <w:rsid w:val="0099680C"/>
    <w:rsid w:val="009968C3"/>
    <w:rsid w:val="00996915"/>
    <w:rsid w:val="009969C9"/>
    <w:rsid w:val="00996C54"/>
    <w:rsid w:val="00996C89"/>
    <w:rsid w:val="00996F41"/>
    <w:rsid w:val="009970F0"/>
    <w:rsid w:val="00997436"/>
    <w:rsid w:val="009975F1"/>
    <w:rsid w:val="0099796D"/>
    <w:rsid w:val="00997AC2"/>
    <w:rsid w:val="00997B10"/>
    <w:rsid w:val="00997BB9"/>
    <w:rsid w:val="00997E8D"/>
    <w:rsid w:val="00997EA9"/>
    <w:rsid w:val="009A009E"/>
    <w:rsid w:val="009A00EA"/>
    <w:rsid w:val="009A0131"/>
    <w:rsid w:val="009A04C3"/>
    <w:rsid w:val="009A04E0"/>
    <w:rsid w:val="009A057B"/>
    <w:rsid w:val="009A09C5"/>
    <w:rsid w:val="009A0AA8"/>
    <w:rsid w:val="009A0BC2"/>
    <w:rsid w:val="009A0FB1"/>
    <w:rsid w:val="009A0FC2"/>
    <w:rsid w:val="009A104E"/>
    <w:rsid w:val="009A1127"/>
    <w:rsid w:val="009A1441"/>
    <w:rsid w:val="009A15A5"/>
    <w:rsid w:val="009A16B8"/>
    <w:rsid w:val="009A16BD"/>
    <w:rsid w:val="009A17B8"/>
    <w:rsid w:val="009A1A9A"/>
    <w:rsid w:val="009A1C28"/>
    <w:rsid w:val="009A1E26"/>
    <w:rsid w:val="009A1E54"/>
    <w:rsid w:val="009A1E66"/>
    <w:rsid w:val="009A2123"/>
    <w:rsid w:val="009A21B9"/>
    <w:rsid w:val="009A22AD"/>
    <w:rsid w:val="009A25E5"/>
    <w:rsid w:val="009A2613"/>
    <w:rsid w:val="009A263A"/>
    <w:rsid w:val="009A269B"/>
    <w:rsid w:val="009A271D"/>
    <w:rsid w:val="009A28E9"/>
    <w:rsid w:val="009A2AF5"/>
    <w:rsid w:val="009A2D5B"/>
    <w:rsid w:val="009A3015"/>
    <w:rsid w:val="009A306D"/>
    <w:rsid w:val="009A31FA"/>
    <w:rsid w:val="009A326C"/>
    <w:rsid w:val="009A337B"/>
    <w:rsid w:val="009A33A6"/>
    <w:rsid w:val="009A35EF"/>
    <w:rsid w:val="009A35FC"/>
    <w:rsid w:val="009A3783"/>
    <w:rsid w:val="009A37B7"/>
    <w:rsid w:val="009A381E"/>
    <w:rsid w:val="009A3887"/>
    <w:rsid w:val="009A38A4"/>
    <w:rsid w:val="009A3B6E"/>
    <w:rsid w:val="009A3C13"/>
    <w:rsid w:val="009A3F11"/>
    <w:rsid w:val="009A400F"/>
    <w:rsid w:val="009A419F"/>
    <w:rsid w:val="009A41B3"/>
    <w:rsid w:val="009A41C3"/>
    <w:rsid w:val="009A41F1"/>
    <w:rsid w:val="009A4628"/>
    <w:rsid w:val="009A48BE"/>
    <w:rsid w:val="009A49F0"/>
    <w:rsid w:val="009A4A1B"/>
    <w:rsid w:val="009A4AD5"/>
    <w:rsid w:val="009A4AF2"/>
    <w:rsid w:val="009A4E11"/>
    <w:rsid w:val="009A4ED2"/>
    <w:rsid w:val="009A50C3"/>
    <w:rsid w:val="009A529C"/>
    <w:rsid w:val="009A5570"/>
    <w:rsid w:val="009A5DCB"/>
    <w:rsid w:val="009A5ED8"/>
    <w:rsid w:val="009A5F63"/>
    <w:rsid w:val="009A600E"/>
    <w:rsid w:val="009A6018"/>
    <w:rsid w:val="009A6180"/>
    <w:rsid w:val="009A619D"/>
    <w:rsid w:val="009A6239"/>
    <w:rsid w:val="009A629F"/>
    <w:rsid w:val="009A68D1"/>
    <w:rsid w:val="009A6C0E"/>
    <w:rsid w:val="009A6DE7"/>
    <w:rsid w:val="009A6EE4"/>
    <w:rsid w:val="009A6F2C"/>
    <w:rsid w:val="009A6F47"/>
    <w:rsid w:val="009A6F49"/>
    <w:rsid w:val="009A6F50"/>
    <w:rsid w:val="009A70F4"/>
    <w:rsid w:val="009A736E"/>
    <w:rsid w:val="009A74EB"/>
    <w:rsid w:val="009A7671"/>
    <w:rsid w:val="009A7681"/>
    <w:rsid w:val="009A76A7"/>
    <w:rsid w:val="009A7817"/>
    <w:rsid w:val="009A79E2"/>
    <w:rsid w:val="009A79F7"/>
    <w:rsid w:val="009A79FC"/>
    <w:rsid w:val="009A7A7A"/>
    <w:rsid w:val="009A7AFF"/>
    <w:rsid w:val="009A7B7D"/>
    <w:rsid w:val="009A7C1A"/>
    <w:rsid w:val="009A7CAD"/>
    <w:rsid w:val="009A7D1C"/>
    <w:rsid w:val="009A7D54"/>
    <w:rsid w:val="009A7FAC"/>
    <w:rsid w:val="009B0080"/>
    <w:rsid w:val="009B02A8"/>
    <w:rsid w:val="009B0569"/>
    <w:rsid w:val="009B0621"/>
    <w:rsid w:val="009B072C"/>
    <w:rsid w:val="009B0890"/>
    <w:rsid w:val="009B0AB8"/>
    <w:rsid w:val="009B0CAA"/>
    <w:rsid w:val="009B0F1A"/>
    <w:rsid w:val="009B0FA6"/>
    <w:rsid w:val="009B1289"/>
    <w:rsid w:val="009B1311"/>
    <w:rsid w:val="009B1391"/>
    <w:rsid w:val="009B13CE"/>
    <w:rsid w:val="009B1487"/>
    <w:rsid w:val="009B1EC7"/>
    <w:rsid w:val="009B1F48"/>
    <w:rsid w:val="009B1F74"/>
    <w:rsid w:val="009B1F7C"/>
    <w:rsid w:val="009B2226"/>
    <w:rsid w:val="009B2350"/>
    <w:rsid w:val="009B236F"/>
    <w:rsid w:val="009B242F"/>
    <w:rsid w:val="009B243E"/>
    <w:rsid w:val="009B24EF"/>
    <w:rsid w:val="009B24FE"/>
    <w:rsid w:val="009B2896"/>
    <w:rsid w:val="009B28FD"/>
    <w:rsid w:val="009B2959"/>
    <w:rsid w:val="009B2A84"/>
    <w:rsid w:val="009B2B4C"/>
    <w:rsid w:val="009B2B65"/>
    <w:rsid w:val="009B2D97"/>
    <w:rsid w:val="009B304D"/>
    <w:rsid w:val="009B31A1"/>
    <w:rsid w:val="009B3215"/>
    <w:rsid w:val="009B3298"/>
    <w:rsid w:val="009B32C5"/>
    <w:rsid w:val="009B3406"/>
    <w:rsid w:val="009B3585"/>
    <w:rsid w:val="009B35E4"/>
    <w:rsid w:val="009B36E1"/>
    <w:rsid w:val="009B3733"/>
    <w:rsid w:val="009B38D1"/>
    <w:rsid w:val="009B390C"/>
    <w:rsid w:val="009B39C5"/>
    <w:rsid w:val="009B3AD9"/>
    <w:rsid w:val="009B3BED"/>
    <w:rsid w:val="009B3D80"/>
    <w:rsid w:val="009B4123"/>
    <w:rsid w:val="009B4304"/>
    <w:rsid w:val="009B464D"/>
    <w:rsid w:val="009B479C"/>
    <w:rsid w:val="009B483F"/>
    <w:rsid w:val="009B4A14"/>
    <w:rsid w:val="009B4C9B"/>
    <w:rsid w:val="009B4E33"/>
    <w:rsid w:val="009B4F9E"/>
    <w:rsid w:val="009B52E5"/>
    <w:rsid w:val="009B5399"/>
    <w:rsid w:val="009B53C5"/>
    <w:rsid w:val="009B53CF"/>
    <w:rsid w:val="009B5483"/>
    <w:rsid w:val="009B557E"/>
    <w:rsid w:val="009B5602"/>
    <w:rsid w:val="009B5639"/>
    <w:rsid w:val="009B56EB"/>
    <w:rsid w:val="009B57B3"/>
    <w:rsid w:val="009B590A"/>
    <w:rsid w:val="009B5B0D"/>
    <w:rsid w:val="009B5BCF"/>
    <w:rsid w:val="009B5BE7"/>
    <w:rsid w:val="009B5D1E"/>
    <w:rsid w:val="009B5DAB"/>
    <w:rsid w:val="009B5DFB"/>
    <w:rsid w:val="009B60B4"/>
    <w:rsid w:val="009B63DB"/>
    <w:rsid w:val="009B6436"/>
    <w:rsid w:val="009B6888"/>
    <w:rsid w:val="009B6B63"/>
    <w:rsid w:val="009B6DDF"/>
    <w:rsid w:val="009B6DFE"/>
    <w:rsid w:val="009B6E04"/>
    <w:rsid w:val="009B6EE9"/>
    <w:rsid w:val="009B709C"/>
    <w:rsid w:val="009B7127"/>
    <w:rsid w:val="009B7179"/>
    <w:rsid w:val="009B737A"/>
    <w:rsid w:val="009B743D"/>
    <w:rsid w:val="009B7456"/>
    <w:rsid w:val="009B79B4"/>
    <w:rsid w:val="009B7A3B"/>
    <w:rsid w:val="009B7C5C"/>
    <w:rsid w:val="009B7DD2"/>
    <w:rsid w:val="009B7FC5"/>
    <w:rsid w:val="009B7FFA"/>
    <w:rsid w:val="009C015A"/>
    <w:rsid w:val="009C018A"/>
    <w:rsid w:val="009C085B"/>
    <w:rsid w:val="009C0933"/>
    <w:rsid w:val="009C09D2"/>
    <w:rsid w:val="009C09F6"/>
    <w:rsid w:val="009C0C28"/>
    <w:rsid w:val="009C0D2D"/>
    <w:rsid w:val="009C0FA9"/>
    <w:rsid w:val="009C1498"/>
    <w:rsid w:val="009C15EA"/>
    <w:rsid w:val="009C1649"/>
    <w:rsid w:val="009C1748"/>
    <w:rsid w:val="009C184A"/>
    <w:rsid w:val="009C19D5"/>
    <w:rsid w:val="009C1ADA"/>
    <w:rsid w:val="009C1F3F"/>
    <w:rsid w:val="009C212C"/>
    <w:rsid w:val="009C221B"/>
    <w:rsid w:val="009C229D"/>
    <w:rsid w:val="009C230A"/>
    <w:rsid w:val="009C2674"/>
    <w:rsid w:val="009C26FB"/>
    <w:rsid w:val="009C277C"/>
    <w:rsid w:val="009C2780"/>
    <w:rsid w:val="009C2799"/>
    <w:rsid w:val="009C28E3"/>
    <w:rsid w:val="009C2BAC"/>
    <w:rsid w:val="009C2D69"/>
    <w:rsid w:val="009C2DD4"/>
    <w:rsid w:val="009C2EA5"/>
    <w:rsid w:val="009C2F3F"/>
    <w:rsid w:val="009C35FF"/>
    <w:rsid w:val="009C3801"/>
    <w:rsid w:val="009C3847"/>
    <w:rsid w:val="009C39E0"/>
    <w:rsid w:val="009C39E6"/>
    <w:rsid w:val="009C3AA2"/>
    <w:rsid w:val="009C3B27"/>
    <w:rsid w:val="009C3E89"/>
    <w:rsid w:val="009C3FA4"/>
    <w:rsid w:val="009C42AB"/>
    <w:rsid w:val="009C4A10"/>
    <w:rsid w:val="009C4A9E"/>
    <w:rsid w:val="009C4E70"/>
    <w:rsid w:val="009C4F51"/>
    <w:rsid w:val="009C512B"/>
    <w:rsid w:val="009C5418"/>
    <w:rsid w:val="009C5516"/>
    <w:rsid w:val="009C5576"/>
    <w:rsid w:val="009C5829"/>
    <w:rsid w:val="009C584F"/>
    <w:rsid w:val="009C5B10"/>
    <w:rsid w:val="009C5CDF"/>
    <w:rsid w:val="009C5CF2"/>
    <w:rsid w:val="009C5F8D"/>
    <w:rsid w:val="009C6132"/>
    <w:rsid w:val="009C6B93"/>
    <w:rsid w:val="009C6C96"/>
    <w:rsid w:val="009C6D5B"/>
    <w:rsid w:val="009C6D73"/>
    <w:rsid w:val="009C701B"/>
    <w:rsid w:val="009C704E"/>
    <w:rsid w:val="009C71B8"/>
    <w:rsid w:val="009C7226"/>
    <w:rsid w:val="009C72DA"/>
    <w:rsid w:val="009C7449"/>
    <w:rsid w:val="009C7468"/>
    <w:rsid w:val="009C7470"/>
    <w:rsid w:val="009C7491"/>
    <w:rsid w:val="009C751C"/>
    <w:rsid w:val="009C753D"/>
    <w:rsid w:val="009C75A1"/>
    <w:rsid w:val="009C75CF"/>
    <w:rsid w:val="009C775F"/>
    <w:rsid w:val="009C77A7"/>
    <w:rsid w:val="009C7838"/>
    <w:rsid w:val="009C7B2B"/>
    <w:rsid w:val="009C7B95"/>
    <w:rsid w:val="009C7DDE"/>
    <w:rsid w:val="009C7E3E"/>
    <w:rsid w:val="009C7FB6"/>
    <w:rsid w:val="009D00BB"/>
    <w:rsid w:val="009D043B"/>
    <w:rsid w:val="009D0456"/>
    <w:rsid w:val="009D0471"/>
    <w:rsid w:val="009D0500"/>
    <w:rsid w:val="009D06A7"/>
    <w:rsid w:val="009D072C"/>
    <w:rsid w:val="009D0B22"/>
    <w:rsid w:val="009D0DE3"/>
    <w:rsid w:val="009D11D3"/>
    <w:rsid w:val="009D12C1"/>
    <w:rsid w:val="009D1498"/>
    <w:rsid w:val="009D15FF"/>
    <w:rsid w:val="009D1668"/>
    <w:rsid w:val="009D173D"/>
    <w:rsid w:val="009D1777"/>
    <w:rsid w:val="009D1787"/>
    <w:rsid w:val="009D192B"/>
    <w:rsid w:val="009D1A59"/>
    <w:rsid w:val="009D1AA4"/>
    <w:rsid w:val="009D1B6B"/>
    <w:rsid w:val="009D1C1C"/>
    <w:rsid w:val="009D1CCC"/>
    <w:rsid w:val="009D1FF2"/>
    <w:rsid w:val="009D2190"/>
    <w:rsid w:val="009D246D"/>
    <w:rsid w:val="009D25CD"/>
    <w:rsid w:val="009D2994"/>
    <w:rsid w:val="009D2A6F"/>
    <w:rsid w:val="009D2A7D"/>
    <w:rsid w:val="009D2A82"/>
    <w:rsid w:val="009D2ADC"/>
    <w:rsid w:val="009D2BF3"/>
    <w:rsid w:val="009D2CAD"/>
    <w:rsid w:val="009D2DC3"/>
    <w:rsid w:val="009D2F1F"/>
    <w:rsid w:val="009D301D"/>
    <w:rsid w:val="009D30B1"/>
    <w:rsid w:val="009D30DD"/>
    <w:rsid w:val="009D318F"/>
    <w:rsid w:val="009D33E1"/>
    <w:rsid w:val="009D33FC"/>
    <w:rsid w:val="009D3461"/>
    <w:rsid w:val="009D34D5"/>
    <w:rsid w:val="009D37FF"/>
    <w:rsid w:val="009D3891"/>
    <w:rsid w:val="009D38A1"/>
    <w:rsid w:val="009D3D4A"/>
    <w:rsid w:val="009D3DA3"/>
    <w:rsid w:val="009D3E95"/>
    <w:rsid w:val="009D3EFD"/>
    <w:rsid w:val="009D4078"/>
    <w:rsid w:val="009D40C0"/>
    <w:rsid w:val="009D42F7"/>
    <w:rsid w:val="009D442F"/>
    <w:rsid w:val="009D4444"/>
    <w:rsid w:val="009D4453"/>
    <w:rsid w:val="009D44F7"/>
    <w:rsid w:val="009D44FC"/>
    <w:rsid w:val="009D4990"/>
    <w:rsid w:val="009D4A0C"/>
    <w:rsid w:val="009D4BEC"/>
    <w:rsid w:val="009D4C9D"/>
    <w:rsid w:val="009D4FEA"/>
    <w:rsid w:val="009D5092"/>
    <w:rsid w:val="009D53E8"/>
    <w:rsid w:val="009D5616"/>
    <w:rsid w:val="009D5A27"/>
    <w:rsid w:val="009D5DA7"/>
    <w:rsid w:val="009D5DDB"/>
    <w:rsid w:val="009D611F"/>
    <w:rsid w:val="009D6134"/>
    <w:rsid w:val="009D6377"/>
    <w:rsid w:val="009D6453"/>
    <w:rsid w:val="009D664C"/>
    <w:rsid w:val="009D66C2"/>
    <w:rsid w:val="009D6735"/>
    <w:rsid w:val="009D6771"/>
    <w:rsid w:val="009D6A07"/>
    <w:rsid w:val="009D6BD2"/>
    <w:rsid w:val="009D6C14"/>
    <w:rsid w:val="009D6C97"/>
    <w:rsid w:val="009D6E88"/>
    <w:rsid w:val="009D6EAB"/>
    <w:rsid w:val="009D7240"/>
    <w:rsid w:val="009D7473"/>
    <w:rsid w:val="009D7545"/>
    <w:rsid w:val="009D75FF"/>
    <w:rsid w:val="009D76A2"/>
    <w:rsid w:val="009D7951"/>
    <w:rsid w:val="009D7994"/>
    <w:rsid w:val="009D79B8"/>
    <w:rsid w:val="009D7A2C"/>
    <w:rsid w:val="009D7AC8"/>
    <w:rsid w:val="009D7B5C"/>
    <w:rsid w:val="009D7C55"/>
    <w:rsid w:val="009D7D13"/>
    <w:rsid w:val="009E0110"/>
    <w:rsid w:val="009E01F1"/>
    <w:rsid w:val="009E056E"/>
    <w:rsid w:val="009E0599"/>
    <w:rsid w:val="009E05A1"/>
    <w:rsid w:val="009E05D5"/>
    <w:rsid w:val="009E08FE"/>
    <w:rsid w:val="009E0BA3"/>
    <w:rsid w:val="009E0E05"/>
    <w:rsid w:val="009E0FC3"/>
    <w:rsid w:val="009E1050"/>
    <w:rsid w:val="009E1056"/>
    <w:rsid w:val="009E1128"/>
    <w:rsid w:val="009E119C"/>
    <w:rsid w:val="009E130C"/>
    <w:rsid w:val="009E1479"/>
    <w:rsid w:val="009E1549"/>
    <w:rsid w:val="009E16D0"/>
    <w:rsid w:val="009E1944"/>
    <w:rsid w:val="009E19C0"/>
    <w:rsid w:val="009E1A9D"/>
    <w:rsid w:val="009E1E36"/>
    <w:rsid w:val="009E1E39"/>
    <w:rsid w:val="009E1E3A"/>
    <w:rsid w:val="009E1EDD"/>
    <w:rsid w:val="009E2026"/>
    <w:rsid w:val="009E2079"/>
    <w:rsid w:val="009E211D"/>
    <w:rsid w:val="009E2410"/>
    <w:rsid w:val="009E276D"/>
    <w:rsid w:val="009E2877"/>
    <w:rsid w:val="009E28AB"/>
    <w:rsid w:val="009E2BCC"/>
    <w:rsid w:val="009E2CD3"/>
    <w:rsid w:val="009E2E05"/>
    <w:rsid w:val="009E2F50"/>
    <w:rsid w:val="009E2F62"/>
    <w:rsid w:val="009E2FEF"/>
    <w:rsid w:val="009E3846"/>
    <w:rsid w:val="009E38D9"/>
    <w:rsid w:val="009E3ADB"/>
    <w:rsid w:val="009E3B60"/>
    <w:rsid w:val="009E3EBC"/>
    <w:rsid w:val="009E3F84"/>
    <w:rsid w:val="009E41C5"/>
    <w:rsid w:val="009E43CB"/>
    <w:rsid w:val="009E4565"/>
    <w:rsid w:val="009E4569"/>
    <w:rsid w:val="009E49FD"/>
    <w:rsid w:val="009E4B0E"/>
    <w:rsid w:val="009E4B35"/>
    <w:rsid w:val="009E4B47"/>
    <w:rsid w:val="009E4C0D"/>
    <w:rsid w:val="009E4C90"/>
    <w:rsid w:val="009E4E21"/>
    <w:rsid w:val="009E516C"/>
    <w:rsid w:val="009E5366"/>
    <w:rsid w:val="009E5555"/>
    <w:rsid w:val="009E5660"/>
    <w:rsid w:val="009E56C8"/>
    <w:rsid w:val="009E56E4"/>
    <w:rsid w:val="009E59FF"/>
    <w:rsid w:val="009E5C68"/>
    <w:rsid w:val="009E5DB7"/>
    <w:rsid w:val="009E5EA5"/>
    <w:rsid w:val="009E612C"/>
    <w:rsid w:val="009E65E7"/>
    <w:rsid w:val="009E6732"/>
    <w:rsid w:val="009E6891"/>
    <w:rsid w:val="009E6A09"/>
    <w:rsid w:val="009E6CEC"/>
    <w:rsid w:val="009E6DF8"/>
    <w:rsid w:val="009E6E1E"/>
    <w:rsid w:val="009E6E66"/>
    <w:rsid w:val="009E6F65"/>
    <w:rsid w:val="009E70D8"/>
    <w:rsid w:val="009E732D"/>
    <w:rsid w:val="009E7353"/>
    <w:rsid w:val="009E73ED"/>
    <w:rsid w:val="009E7416"/>
    <w:rsid w:val="009E74A5"/>
    <w:rsid w:val="009E7780"/>
    <w:rsid w:val="009E7826"/>
    <w:rsid w:val="009E7873"/>
    <w:rsid w:val="009E790A"/>
    <w:rsid w:val="009E7C98"/>
    <w:rsid w:val="009E7FE1"/>
    <w:rsid w:val="009F00BF"/>
    <w:rsid w:val="009F01A5"/>
    <w:rsid w:val="009F036E"/>
    <w:rsid w:val="009F059B"/>
    <w:rsid w:val="009F05B3"/>
    <w:rsid w:val="009F060A"/>
    <w:rsid w:val="009F0896"/>
    <w:rsid w:val="009F0AB1"/>
    <w:rsid w:val="009F0ABC"/>
    <w:rsid w:val="009F0BB0"/>
    <w:rsid w:val="009F0C98"/>
    <w:rsid w:val="009F0E55"/>
    <w:rsid w:val="009F0E8C"/>
    <w:rsid w:val="009F0F8D"/>
    <w:rsid w:val="009F0FB1"/>
    <w:rsid w:val="009F1098"/>
    <w:rsid w:val="009F1220"/>
    <w:rsid w:val="009F1289"/>
    <w:rsid w:val="009F12BA"/>
    <w:rsid w:val="009F1558"/>
    <w:rsid w:val="009F1565"/>
    <w:rsid w:val="009F1A62"/>
    <w:rsid w:val="009F1A7D"/>
    <w:rsid w:val="009F1AF0"/>
    <w:rsid w:val="009F1AFB"/>
    <w:rsid w:val="009F1B54"/>
    <w:rsid w:val="009F1B69"/>
    <w:rsid w:val="009F1FC1"/>
    <w:rsid w:val="009F212C"/>
    <w:rsid w:val="009F2360"/>
    <w:rsid w:val="009F2449"/>
    <w:rsid w:val="009F2612"/>
    <w:rsid w:val="009F2CE3"/>
    <w:rsid w:val="009F2DC8"/>
    <w:rsid w:val="009F3270"/>
    <w:rsid w:val="009F3503"/>
    <w:rsid w:val="009F3771"/>
    <w:rsid w:val="009F3791"/>
    <w:rsid w:val="009F37C4"/>
    <w:rsid w:val="009F37DA"/>
    <w:rsid w:val="009F37DD"/>
    <w:rsid w:val="009F37FD"/>
    <w:rsid w:val="009F3810"/>
    <w:rsid w:val="009F3892"/>
    <w:rsid w:val="009F39C4"/>
    <w:rsid w:val="009F3A33"/>
    <w:rsid w:val="009F3A6A"/>
    <w:rsid w:val="009F3A73"/>
    <w:rsid w:val="009F3AF0"/>
    <w:rsid w:val="009F3C0A"/>
    <w:rsid w:val="009F3C39"/>
    <w:rsid w:val="009F40BC"/>
    <w:rsid w:val="009F40F6"/>
    <w:rsid w:val="009F4179"/>
    <w:rsid w:val="009F42E5"/>
    <w:rsid w:val="009F42EE"/>
    <w:rsid w:val="009F45C6"/>
    <w:rsid w:val="009F45ED"/>
    <w:rsid w:val="009F471C"/>
    <w:rsid w:val="009F4746"/>
    <w:rsid w:val="009F4883"/>
    <w:rsid w:val="009F4ABD"/>
    <w:rsid w:val="009F4C91"/>
    <w:rsid w:val="009F4E63"/>
    <w:rsid w:val="009F51E1"/>
    <w:rsid w:val="009F5241"/>
    <w:rsid w:val="009F526E"/>
    <w:rsid w:val="009F56F2"/>
    <w:rsid w:val="009F581A"/>
    <w:rsid w:val="009F592D"/>
    <w:rsid w:val="009F5974"/>
    <w:rsid w:val="009F5AE5"/>
    <w:rsid w:val="009F5B59"/>
    <w:rsid w:val="009F6009"/>
    <w:rsid w:val="009F613B"/>
    <w:rsid w:val="009F62A4"/>
    <w:rsid w:val="009F644F"/>
    <w:rsid w:val="009F648B"/>
    <w:rsid w:val="009F655B"/>
    <w:rsid w:val="009F669E"/>
    <w:rsid w:val="009F671A"/>
    <w:rsid w:val="009F67A9"/>
    <w:rsid w:val="009F69BA"/>
    <w:rsid w:val="009F69EF"/>
    <w:rsid w:val="009F6A79"/>
    <w:rsid w:val="009F6B6E"/>
    <w:rsid w:val="009F6BB9"/>
    <w:rsid w:val="009F6D78"/>
    <w:rsid w:val="009F6EFF"/>
    <w:rsid w:val="009F7253"/>
    <w:rsid w:val="009F72A1"/>
    <w:rsid w:val="009F72E8"/>
    <w:rsid w:val="009F7409"/>
    <w:rsid w:val="009F751E"/>
    <w:rsid w:val="009F7753"/>
    <w:rsid w:val="009F778C"/>
    <w:rsid w:val="009F78D7"/>
    <w:rsid w:val="009F7C35"/>
    <w:rsid w:val="009F7C5A"/>
    <w:rsid w:val="009F7F31"/>
    <w:rsid w:val="00A002F3"/>
    <w:rsid w:val="00A0032D"/>
    <w:rsid w:val="00A009E8"/>
    <w:rsid w:val="00A00B08"/>
    <w:rsid w:val="00A00DA0"/>
    <w:rsid w:val="00A01103"/>
    <w:rsid w:val="00A0125A"/>
    <w:rsid w:val="00A012F6"/>
    <w:rsid w:val="00A013C6"/>
    <w:rsid w:val="00A013E7"/>
    <w:rsid w:val="00A01534"/>
    <w:rsid w:val="00A0153D"/>
    <w:rsid w:val="00A01575"/>
    <w:rsid w:val="00A01A97"/>
    <w:rsid w:val="00A01CA2"/>
    <w:rsid w:val="00A0219E"/>
    <w:rsid w:val="00A02265"/>
    <w:rsid w:val="00A02B51"/>
    <w:rsid w:val="00A02EB7"/>
    <w:rsid w:val="00A02EE4"/>
    <w:rsid w:val="00A02F68"/>
    <w:rsid w:val="00A031AA"/>
    <w:rsid w:val="00A036B2"/>
    <w:rsid w:val="00A03721"/>
    <w:rsid w:val="00A03A4D"/>
    <w:rsid w:val="00A03AB2"/>
    <w:rsid w:val="00A03AFA"/>
    <w:rsid w:val="00A03CBB"/>
    <w:rsid w:val="00A03DAA"/>
    <w:rsid w:val="00A03ED6"/>
    <w:rsid w:val="00A0401D"/>
    <w:rsid w:val="00A04062"/>
    <w:rsid w:val="00A04064"/>
    <w:rsid w:val="00A041F9"/>
    <w:rsid w:val="00A042E7"/>
    <w:rsid w:val="00A04524"/>
    <w:rsid w:val="00A046B9"/>
    <w:rsid w:val="00A04746"/>
    <w:rsid w:val="00A0475F"/>
    <w:rsid w:val="00A049AB"/>
    <w:rsid w:val="00A04DF0"/>
    <w:rsid w:val="00A05018"/>
    <w:rsid w:val="00A051BE"/>
    <w:rsid w:val="00A0520A"/>
    <w:rsid w:val="00A0520C"/>
    <w:rsid w:val="00A05295"/>
    <w:rsid w:val="00A052A2"/>
    <w:rsid w:val="00A0550A"/>
    <w:rsid w:val="00A05605"/>
    <w:rsid w:val="00A056C8"/>
    <w:rsid w:val="00A05721"/>
    <w:rsid w:val="00A05874"/>
    <w:rsid w:val="00A058A9"/>
    <w:rsid w:val="00A059C2"/>
    <w:rsid w:val="00A05A1E"/>
    <w:rsid w:val="00A05BC3"/>
    <w:rsid w:val="00A05C3D"/>
    <w:rsid w:val="00A05E6D"/>
    <w:rsid w:val="00A05FC8"/>
    <w:rsid w:val="00A060D3"/>
    <w:rsid w:val="00A060E2"/>
    <w:rsid w:val="00A0626F"/>
    <w:rsid w:val="00A062A2"/>
    <w:rsid w:val="00A062B3"/>
    <w:rsid w:val="00A06311"/>
    <w:rsid w:val="00A06436"/>
    <w:rsid w:val="00A066BD"/>
    <w:rsid w:val="00A06734"/>
    <w:rsid w:val="00A06735"/>
    <w:rsid w:val="00A068BC"/>
    <w:rsid w:val="00A069F0"/>
    <w:rsid w:val="00A06ABC"/>
    <w:rsid w:val="00A06B66"/>
    <w:rsid w:val="00A06BBF"/>
    <w:rsid w:val="00A070DA"/>
    <w:rsid w:val="00A07114"/>
    <w:rsid w:val="00A0718E"/>
    <w:rsid w:val="00A071C2"/>
    <w:rsid w:val="00A07298"/>
    <w:rsid w:val="00A074C0"/>
    <w:rsid w:val="00A075B6"/>
    <w:rsid w:val="00A07BE8"/>
    <w:rsid w:val="00A07C76"/>
    <w:rsid w:val="00A07E66"/>
    <w:rsid w:val="00A07EA9"/>
    <w:rsid w:val="00A1021C"/>
    <w:rsid w:val="00A102D0"/>
    <w:rsid w:val="00A10606"/>
    <w:rsid w:val="00A10AE0"/>
    <w:rsid w:val="00A10B71"/>
    <w:rsid w:val="00A10EE2"/>
    <w:rsid w:val="00A10F4F"/>
    <w:rsid w:val="00A11065"/>
    <w:rsid w:val="00A111BF"/>
    <w:rsid w:val="00A112D2"/>
    <w:rsid w:val="00A11483"/>
    <w:rsid w:val="00A116A4"/>
    <w:rsid w:val="00A116DC"/>
    <w:rsid w:val="00A11737"/>
    <w:rsid w:val="00A119D1"/>
    <w:rsid w:val="00A11A35"/>
    <w:rsid w:val="00A11DBF"/>
    <w:rsid w:val="00A11E38"/>
    <w:rsid w:val="00A11F58"/>
    <w:rsid w:val="00A11F69"/>
    <w:rsid w:val="00A12182"/>
    <w:rsid w:val="00A121E1"/>
    <w:rsid w:val="00A12337"/>
    <w:rsid w:val="00A12371"/>
    <w:rsid w:val="00A123CD"/>
    <w:rsid w:val="00A12489"/>
    <w:rsid w:val="00A1257C"/>
    <w:rsid w:val="00A12854"/>
    <w:rsid w:val="00A12CB4"/>
    <w:rsid w:val="00A12F26"/>
    <w:rsid w:val="00A12F86"/>
    <w:rsid w:val="00A12FCE"/>
    <w:rsid w:val="00A132E2"/>
    <w:rsid w:val="00A133AB"/>
    <w:rsid w:val="00A134CD"/>
    <w:rsid w:val="00A13793"/>
    <w:rsid w:val="00A13A47"/>
    <w:rsid w:val="00A13C33"/>
    <w:rsid w:val="00A13C57"/>
    <w:rsid w:val="00A13DB0"/>
    <w:rsid w:val="00A13E17"/>
    <w:rsid w:val="00A13EB5"/>
    <w:rsid w:val="00A13FF8"/>
    <w:rsid w:val="00A13FFA"/>
    <w:rsid w:val="00A142BE"/>
    <w:rsid w:val="00A14549"/>
    <w:rsid w:val="00A1470E"/>
    <w:rsid w:val="00A1479E"/>
    <w:rsid w:val="00A1491F"/>
    <w:rsid w:val="00A14931"/>
    <w:rsid w:val="00A14988"/>
    <w:rsid w:val="00A14ACD"/>
    <w:rsid w:val="00A14BB8"/>
    <w:rsid w:val="00A152D3"/>
    <w:rsid w:val="00A154A7"/>
    <w:rsid w:val="00A154B7"/>
    <w:rsid w:val="00A154C3"/>
    <w:rsid w:val="00A15533"/>
    <w:rsid w:val="00A156A8"/>
    <w:rsid w:val="00A15881"/>
    <w:rsid w:val="00A15994"/>
    <w:rsid w:val="00A15A8B"/>
    <w:rsid w:val="00A15EA3"/>
    <w:rsid w:val="00A1610B"/>
    <w:rsid w:val="00A16114"/>
    <w:rsid w:val="00A1624A"/>
    <w:rsid w:val="00A164F2"/>
    <w:rsid w:val="00A1671E"/>
    <w:rsid w:val="00A16A3A"/>
    <w:rsid w:val="00A16BFF"/>
    <w:rsid w:val="00A16D0B"/>
    <w:rsid w:val="00A16D11"/>
    <w:rsid w:val="00A16DBA"/>
    <w:rsid w:val="00A173D2"/>
    <w:rsid w:val="00A17655"/>
    <w:rsid w:val="00A17696"/>
    <w:rsid w:val="00A1787C"/>
    <w:rsid w:val="00A178DE"/>
    <w:rsid w:val="00A179A6"/>
    <w:rsid w:val="00A179E5"/>
    <w:rsid w:val="00A17AB0"/>
    <w:rsid w:val="00A17D96"/>
    <w:rsid w:val="00A17E38"/>
    <w:rsid w:val="00A17F06"/>
    <w:rsid w:val="00A17F5E"/>
    <w:rsid w:val="00A17FD4"/>
    <w:rsid w:val="00A2014C"/>
    <w:rsid w:val="00A201B5"/>
    <w:rsid w:val="00A201DB"/>
    <w:rsid w:val="00A2021F"/>
    <w:rsid w:val="00A2025E"/>
    <w:rsid w:val="00A20268"/>
    <w:rsid w:val="00A202DB"/>
    <w:rsid w:val="00A20336"/>
    <w:rsid w:val="00A203A8"/>
    <w:rsid w:val="00A203E5"/>
    <w:rsid w:val="00A204E2"/>
    <w:rsid w:val="00A20605"/>
    <w:rsid w:val="00A20688"/>
    <w:rsid w:val="00A20739"/>
    <w:rsid w:val="00A207D6"/>
    <w:rsid w:val="00A2092B"/>
    <w:rsid w:val="00A209BF"/>
    <w:rsid w:val="00A20A7C"/>
    <w:rsid w:val="00A20B3E"/>
    <w:rsid w:val="00A20BD0"/>
    <w:rsid w:val="00A20CB0"/>
    <w:rsid w:val="00A20D8C"/>
    <w:rsid w:val="00A20EFD"/>
    <w:rsid w:val="00A20F05"/>
    <w:rsid w:val="00A2139E"/>
    <w:rsid w:val="00A213EC"/>
    <w:rsid w:val="00A21505"/>
    <w:rsid w:val="00A216B5"/>
    <w:rsid w:val="00A216CC"/>
    <w:rsid w:val="00A218A2"/>
    <w:rsid w:val="00A21B51"/>
    <w:rsid w:val="00A21C38"/>
    <w:rsid w:val="00A21F70"/>
    <w:rsid w:val="00A21F80"/>
    <w:rsid w:val="00A21F85"/>
    <w:rsid w:val="00A2216C"/>
    <w:rsid w:val="00A22980"/>
    <w:rsid w:val="00A22CE0"/>
    <w:rsid w:val="00A22DA1"/>
    <w:rsid w:val="00A22F37"/>
    <w:rsid w:val="00A231FF"/>
    <w:rsid w:val="00A232C1"/>
    <w:rsid w:val="00A23390"/>
    <w:rsid w:val="00A23401"/>
    <w:rsid w:val="00A23414"/>
    <w:rsid w:val="00A23758"/>
    <w:rsid w:val="00A237AE"/>
    <w:rsid w:val="00A2388D"/>
    <w:rsid w:val="00A23AA0"/>
    <w:rsid w:val="00A23E88"/>
    <w:rsid w:val="00A23EBC"/>
    <w:rsid w:val="00A2423B"/>
    <w:rsid w:val="00A24400"/>
    <w:rsid w:val="00A24437"/>
    <w:rsid w:val="00A24493"/>
    <w:rsid w:val="00A2451E"/>
    <w:rsid w:val="00A247C5"/>
    <w:rsid w:val="00A24B00"/>
    <w:rsid w:val="00A24F75"/>
    <w:rsid w:val="00A25355"/>
    <w:rsid w:val="00A2544E"/>
    <w:rsid w:val="00A25629"/>
    <w:rsid w:val="00A25651"/>
    <w:rsid w:val="00A25781"/>
    <w:rsid w:val="00A258AD"/>
    <w:rsid w:val="00A25BAE"/>
    <w:rsid w:val="00A25C07"/>
    <w:rsid w:val="00A25D76"/>
    <w:rsid w:val="00A25EE5"/>
    <w:rsid w:val="00A25F1C"/>
    <w:rsid w:val="00A26085"/>
    <w:rsid w:val="00A261BD"/>
    <w:rsid w:val="00A262DA"/>
    <w:rsid w:val="00A2644F"/>
    <w:rsid w:val="00A26524"/>
    <w:rsid w:val="00A266E6"/>
    <w:rsid w:val="00A26726"/>
    <w:rsid w:val="00A267E3"/>
    <w:rsid w:val="00A2683E"/>
    <w:rsid w:val="00A26850"/>
    <w:rsid w:val="00A26986"/>
    <w:rsid w:val="00A26C9A"/>
    <w:rsid w:val="00A26D4E"/>
    <w:rsid w:val="00A26E1A"/>
    <w:rsid w:val="00A26E26"/>
    <w:rsid w:val="00A26E82"/>
    <w:rsid w:val="00A27109"/>
    <w:rsid w:val="00A27129"/>
    <w:rsid w:val="00A273B6"/>
    <w:rsid w:val="00A27636"/>
    <w:rsid w:val="00A27754"/>
    <w:rsid w:val="00A278E3"/>
    <w:rsid w:val="00A27E6E"/>
    <w:rsid w:val="00A30035"/>
    <w:rsid w:val="00A300B2"/>
    <w:rsid w:val="00A302AF"/>
    <w:rsid w:val="00A303E0"/>
    <w:rsid w:val="00A30457"/>
    <w:rsid w:val="00A304DD"/>
    <w:rsid w:val="00A3059C"/>
    <w:rsid w:val="00A30669"/>
    <w:rsid w:val="00A306E4"/>
    <w:rsid w:val="00A30778"/>
    <w:rsid w:val="00A30AB8"/>
    <w:rsid w:val="00A30BB6"/>
    <w:rsid w:val="00A30C8A"/>
    <w:rsid w:val="00A30D84"/>
    <w:rsid w:val="00A30F3E"/>
    <w:rsid w:val="00A31127"/>
    <w:rsid w:val="00A311D3"/>
    <w:rsid w:val="00A311E1"/>
    <w:rsid w:val="00A312D6"/>
    <w:rsid w:val="00A31324"/>
    <w:rsid w:val="00A31492"/>
    <w:rsid w:val="00A31639"/>
    <w:rsid w:val="00A3167D"/>
    <w:rsid w:val="00A31790"/>
    <w:rsid w:val="00A319D4"/>
    <w:rsid w:val="00A319F3"/>
    <w:rsid w:val="00A31B06"/>
    <w:rsid w:val="00A31B6F"/>
    <w:rsid w:val="00A31CDF"/>
    <w:rsid w:val="00A31E39"/>
    <w:rsid w:val="00A32089"/>
    <w:rsid w:val="00A320B7"/>
    <w:rsid w:val="00A32504"/>
    <w:rsid w:val="00A3283E"/>
    <w:rsid w:val="00A32841"/>
    <w:rsid w:val="00A32A2E"/>
    <w:rsid w:val="00A32BE1"/>
    <w:rsid w:val="00A32C0D"/>
    <w:rsid w:val="00A32D77"/>
    <w:rsid w:val="00A332BA"/>
    <w:rsid w:val="00A33392"/>
    <w:rsid w:val="00A3343B"/>
    <w:rsid w:val="00A334B4"/>
    <w:rsid w:val="00A3354F"/>
    <w:rsid w:val="00A33687"/>
    <w:rsid w:val="00A337E5"/>
    <w:rsid w:val="00A33A46"/>
    <w:rsid w:val="00A33AF5"/>
    <w:rsid w:val="00A33BE1"/>
    <w:rsid w:val="00A33C27"/>
    <w:rsid w:val="00A33CEA"/>
    <w:rsid w:val="00A33DEF"/>
    <w:rsid w:val="00A340A0"/>
    <w:rsid w:val="00A340BE"/>
    <w:rsid w:val="00A34381"/>
    <w:rsid w:val="00A34451"/>
    <w:rsid w:val="00A3460F"/>
    <w:rsid w:val="00A346A0"/>
    <w:rsid w:val="00A346E3"/>
    <w:rsid w:val="00A34914"/>
    <w:rsid w:val="00A34B1D"/>
    <w:rsid w:val="00A350B2"/>
    <w:rsid w:val="00A350B4"/>
    <w:rsid w:val="00A3525D"/>
    <w:rsid w:val="00A352EA"/>
    <w:rsid w:val="00A3530F"/>
    <w:rsid w:val="00A3535E"/>
    <w:rsid w:val="00A35416"/>
    <w:rsid w:val="00A35487"/>
    <w:rsid w:val="00A354A2"/>
    <w:rsid w:val="00A35532"/>
    <w:rsid w:val="00A35799"/>
    <w:rsid w:val="00A35866"/>
    <w:rsid w:val="00A35926"/>
    <w:rsid w:val="00A35D4B"/>
    <w:rsid w:val="00A35EA7"/>
    <w:rsid w:val="00A3600D"/>
    <w:rsid w:val="00A361C1"/>
    <w:rsid w:val="00A3625D"/>
    <w:rsid w:val="00A362EA"/>
    <w:rsid w:val="00A36322"/>
    <w:rsid w:val="00A36332"/>
    <w:rsid w:val="00A3660C"/>
    <w:rsid w:val="00A3696B"/>
    <w:rsid w:val="00A36ACE"/>
    <w:rsid w:val="00A36BFB"/>
    <w:rsid w:val="00A36CE9"/>
    <w:rsid w:val="00A36F4C"/>
    <w:rsid w:val="00A370A3"/>
    <w:rsid w:val="00A370B3"/>
    <w:rsid w:val="00A372E9"/>
    <w:rsid w:val="00A37301"/>
    <w:rsid w:val="00A37362"/>
    <w:rsid w:val="00A374D3"/>
    <w:rsid w:val="00A374DC"/>
    <w:rsid w:val="00A3754F"/>
    <w:rsid w:val="00A375CB"/>
    <w:rsid w:val="00A376FF"/>
    <w:rsid w:val="00A37A47"/>
    <w:rsid w:val="00A37BB8"/>
    <w:rsid w:val="00A37D3B"/>
    <w:rsid w:val="00A37D4C"/>
    <w:rsid w:val="00A37E4C"/>
    <w:rsid w:val="00A37F34"/>
    <w:rsid w:val="00A400C1"/>
    <w:rsid w:val="00A403B0"/>
    <w:rsid w:val="00A4051D"/>
    <w:rsid w:val="00A4064E"/>
    <w:rsid w:val="00A406C4"/>
    <w:rsid w:val="00A4075D"/>
    <w:rsid w:val="00A40919"/>
    <w:rsid w:val="00A409A4"/>
    <w:rsid w:val="00A40AD8"/>
    <w:rsid w:val="00A40B95"/>
    <w:rsid w:val="00A411AE"/>
    <w:rsid w:val="00A413C2"/>
    <w:rsid w:val="00A41426"/>
    <w:rsid w:val="00A414C9"/>
    <w:rsid w:val="00A4165C"/>
    <w:rsid w:val="00A416FB"/>
    <w:rsid w:val="00A418F7"/>
    <w:rsid w:val="00A419A2"/>
    <w:rsid w:val="00A41AB0"/>
    <w:rsid w:val="00A41B58"/>
    <w:rsid w:val="00A41B66"/>
    <w:rsid w:val="00A41C23"/>
    <w:rsid w:val="00A41E0F"/>
    <w:rsid w:val="00A421A1"/>
    <w:rsid w:val="00A42246"/>
    <w:rsid w:val="00A42279"/>
    <w:rsid w:val="00A42284"/>
    <w:rsid w:val="00A425A6"/>
    <w:rsid w:val="00A42699"/>
    <w:rsid w:val="00A426AE"/>
    <w:rsid w:val="00A42704"/>
    <w:rsid w:val="00A42759"/>
    <w:rsid w:val="00A42785"/>
    <w:rsid w:val="00A428FD"/>
    <w:rsid w:val="00A429C0"/>
    <w:rsid w:val="00A42A19"/>
    <w:rsid w:val="00A42A50"/>
    <w:rsid w:val="00A42B01"/>
    <w:rsid w:val="00A42B05"/>
    <w:rsid w:val="00A42B3C"/>
    <w:rsid w:val="00A42B6F"/>
    <w:rsid w:val="00A42C69"/>
    <w:rsid w:val="00A42D01"/>
    <w:rsid w:val="00A433EB"/>
    <w:rsid w:val="00A43632"/>
    <w:rsid w:val="00A4380D"/>
    <w:rsid w:val="00A4390F"/>
    <w:rsid w:val="00A43B55"/>
    <w:rsid w:val="00A43B79"/>
    <w:rsid w:val="00A43C47"/>
    <w:rsid w:val="00A43EEB"/>
    <w:rsid w:val="00A442B7"/>
    <w:rsid w:val="00A448C6"/>
    <w:rsid w:val="00A44976"/>
    <w:rsid w:val="00A44A10"/>
    <w:rsid w:val="00A44C7C"/>
    <w:rsid w:val="00A44CC1"/>
    <w:rsid w:val="00A44D08"/>
    <w:rsid w:val="00A44ED7"/>
    <w:rsid w:val="00A44EF9"/>
    <w:rsid w:val="00A451B1"/>
    <w:rsid w:val="00A451C2"/>
    <w:rsid w:val="00A45293"/>
    <w:rsid w:val="00A45314"/>
    <w:rsid w:val="00A45572"/>
    <w:rsid w:val="00A45591"/>
    <w:rsid w:val="00A455F1"/>
    <w:rsid w:val="00A4562F"/>
    <w:rsid w:val="00A456B3"/>
    <w:rsid w:val="00A45780"/>
    <w:rsid w:val="00A45958"/>
    <w:rsid w:val="00A45A45"/>
    <w:rsid w:val="00A45E36"/>
    <w:rsid w:val="00A45F63"/>
    <w:rsid w:val="00A4605B"/>
    <w:rsid w:val="00A46082"/>
    <w:rsid w:val="00A46111"/>
    <w:rsid w:val="00A46349"/>
    <w:rsid w:val="00A4640F"/>
    <w:rsid w:val="00A46675"/>
    <w:rsid w:val="00A467A2"/>
    <w:rsid w:val="00A46867"/>
    <w:rsid w:val="00A468B0"/>
    <w:rsid w:val="00A46A70"/>
    <w:rsid w:val="00A47145"/>
    <w:rsid w:val="00A472CD"/>
    <w:rsid w:val="00A47427"/>
    <w:rsid w:val="00A474CB"/>
    <w:rsid w:val="00A4756B"/>
    <w:rsid w:val="00A476CE"/>
    <w:rsid w:val="00A47B5A"/>
    <w:rsid w:val="00A47CBC"/>
    <w:rsid w:val="00A47E10"/>
    <w:rsid w:val="00A47F24"/>
    <w:rsid w:val="00A501D7"/>
    <w:rsid w:val="00A50531"/>
    <w:rsid w:val="00A50610"/>
    <w:rsid w:val="00A5071D"/>
    <w:rsid w:val="00A50798"/>
    <w:rsid w:val="00A509B9"/>
    <w:rsid w:val="00A50A2E"/>
    <w:rsid w:val="00A50C20"/>
    <w:rsid w:val="00A50C54"/>
    <w:rsid w:val="00A50C9C"/>
    <w:rsid w:val="00A50F10"/>
    <w:rsid w:val="00A50F67"/>
    <w:rsid w:val="00A5103F"/>
    <w:rsid w:val="00A51053"/>
    <w:rsid w:val="00A5153A"/>
    <w:rsid w:val="00A5157C"/>
    <w:rsid w:val="00A517F3"/>
    <w:rsid w:val="00A5180B"/>
    <w:rsid w:val="00A51A96"/>
    <w:rsid w:val="00A51AEA"/>
    <w:rsid w:val="00A51CF1"/>
    <w:rsid w:val="00A51EE3"/>
    <w:rsid w:val="00A520C0"/>
    <w:rsid w:val="00A52115"/>
    <w:rsid w:val="00A5229E"/>
    <w:rsid w:val="00A52565"/>
    <w:rsid w:val="00A52937"/>
    <w:rsid w:val="00A52AFC"/>
    <w:rsid w:val="00A52CC6"/>
    <w:rsid w:val="00A52EF8"/>
    <w:rsid w:val="00A5304B"/>
    <w:rsid w:val="00A53076"/>
    <w:rsid w:val="00A5319D"/>
    <w:rsid w:val="00A53271"/>
    <w:rsid w:val="00A534D5"/>
    <w:rsid w:val="00A53943"/>
    <w:rsid w:val="00A53A82"/>
    <w:rsid w:val="00A53DEF"/>
    <w:rsid w:val="00A53FF5"/>
    <w:rsid w:val="00A5428C"/>
    <w:rsid w:val="00A543B2"/>
    <w:rsid w:val="00A5443E"/>
    <w:rsid w:val="00A54454"/>
    <w:rsid w:val="00A544FF"/>
    <w:rsid w:val="00A54534"/>
    <w:rsid w:val="00A5459C"/>
    <w:rsid w:val="00A547DA"/>
    <w:rsid w:val="00A54805"/>
    <w:rsid w:val="00A54AFA"/>
    <w:rsid w:val="00A54B6F"/>
    <w:rsid w:val="00A54CC1"/>
    <w:rsid w:val="00A54CDD"/>
    <w:rsid w:val="00A54DA5"/>
    <w:rsid w:val="00A54E25"/>
    <w:rsid w:val="00A54E8A"/>
    <w:rsid w:val="00A54F7B"/>
    <w:rsid w:val="00A556C2"/>
    <w:rsid w:val="00A55755"/>
    <w:rsid w:val="00A5586F"/>
    <w:rsid w:val="00A55AC2"/>
    <w:rsid w:val="00A55C73"/>
    <w:rsid w:val="00A55EA2"/>
    <w:rsid w:val="00A55FC0"/>
    <w:rsid w:val="00A5616B"/>
    <w:rsid w:val="00A5644D"/>
    <w:rsid w:val="00A56838"/>
    <w:rsid w:val="00A5686A"/>
    <w:rsid w:val="00A568A1"/>
    <w:rsid w:val="00A56A86"/>
    <w:rsid w:val="00A56BAD"/>
    <w:rsid w:val="00A56BE6"/>
    <w:rsid w:val="00A56C5B"/>
    <w:rsid w:val="00A56E45"/>
    <w:rsid w:val="00A5713B"/>
    <w:rsid w:val="00A57419"/>
    <w:rsid w:val="00A57494"/>
    <w:rsid w:val="00A574C5"/>
    <w:rsid w:val="00A57577"/>
    <w:rsid w:val="00A5760C"/>
    <w:rsid w:val="00A577E2"/>
    <w:rsid w:val="00A5785C"/>
    <w:rsid w:val="00A57A8F"/>
    <w:rsid w:val="00A57B00"/>
    <w:rsid w:val="00A57B20"/>
    <w:rsid w:val="00A57C34"/>
    <w:rsid w:val="00A57C97"/>
    <w:rsid w:val="00A57D4E"/>
    <w:rsid w:val="00A6022A"/>
    <w:rsid w:val="00A603C9"/>
    <w:rsid w:val="00A6040F"/>
    <w:rsid w:val="00A60535"/>
    <w:rsid w:val="00A605FC"/>
    <w:rsid w:val="00A606AB"/>
    <w:rsid w:val="00A607D0"/>
    <w:rsid w:val="00A60831"/>
    <w:rsid w:val="00A609B6"/>
    <w:rsid w:val="00A609FD"/>
    <w:rsid w:val="00A60AEB"/>
    <w:rsid w:val="00A60C23"/>
    <w:rsid w:val="00A60D02"/>
    <w:rsid w:val="00A60D06"/>
    <w:rsid w:val="00A60FDA"/>
    <w:rsid w:val="00A61147"/>
    <w:rsid w:val="00A6115C"/>
    <w:rsid w:val="00A61240"/>
    <w:rsid w:val="00A613D8"/>
    <w:rsid w:val="00A61436"/>
    <w:rsid w:val="00A614FB"/>
    <w:rsid w:val="00A615F6"/>
    <w:rsid w:val="00A6161F"/>
    <w:rsid w:val="00A616A0"/>
    <w:rsid w:val="00A6180C"/>
    <w:rsid w:val="00A618A8"/>
    <w:rsid w:val="00A61BC8"/>
    <w:rsid w:val="00A61DC6"/>
    <w:rsid w:val="00A61DCB"/>
    <w:rsid w:val="00A61FED"/>
    <w:rsid w:val="00A622AE"/>
    <w:rsid w:val="00A62331"/>
    <w:rsid w:val="00A623FA"/>
    <w:rsid w:val="00A626A5"/>
    <w:rsid w:val="00A62CFB"/>
    <w:rsid w:val="00A62DBC"/>
    <w:rsid w:val="00A62EB8"/>
    <w:rsid w:val="00A62F2A"/>
    <w:rsid w:val="00A62FA7"/>
    <w:rsid w:val="00A62FCB"/>
    <w:rsid w:val="00A63030"/>
    <w:rsid w:val="00A630EC"/>
    <w:rsid w:val="00A63386"/>
    <w:rsid w:val="00A635E9"/>
    <w:rsid w:val="00A6374F"/>
    <w:rsid w:val="00A6398C"/>
    <w:rsid w:val="00A63BFA"/>
    <w:rsid w:val="00A63E9D"/>
    <w:rsid w:val="00A6430C"/>
    <w:rsid w:val="00A6445C"/>
    <w:rsid w:val="00A64498"/>
    <w:rsid w:val="00A644B0"/>
    <w:rsid w:val="00A644B6"/>
    <w:rsid w:val="00A644BA"/>
    <w:rsid w:val="00A646CC"/>
    <w:rsid w:val="00A649D6"/>
    <w:rsid w:val="00A64AD1"/>
    <w:rsid w:val="00A64F3F"/>
    <w:rsid w:val="00A650E0"/>
    <w:rsid w:val="00A6519B"/>
    <w:rsid w:val="00A65675"/>
    <w:rsid w:val="00A6577C"/>
    <w:rsid w:val="00A6587A"/>
    <w:rsid w:val="00A65A68"/>
    <w:rsid w:val="00A65ABC"/>
    <w:rsid w:val="00A65B77"/>
    <w:rsid w:val="00A65C8D"/>
    <w:rsid w:val="00A65DB2"/>
    <w:rsid w:val="00A65EDD"/>
    <w:rsid w:val="00A6604D"/>
    <w:rsid w:val="00A6609E"/>
    <w:rsid w:val="00A66289"/>
    <w:rsid w:val="00A662B7"/>
    <w:rsid w:val="00A66629"/>
    <w:rsid w:val="00A66CAA"/>
    <w:rsid w:val="00A66DF4"/>
    <w:rsid w:val="00A66E86"/>
    <w:rsid w:val="00A66F2E"/>
    <w:rsid w:val="00A67130"/>
    <w:rsid w:val="00A673BA"/>
    <w:rsid w:val="00A67413"/>
    <w:rsid w:val="00A6745D"/>
    <w:rsid w:val="00A676BA"/>
    <w:rsid w:val="00A679B9"/>
    <w:rsid w:val="00A67A47"/>
    <w:rsid w:val="00A67A5C"/>
    <w:rsid w:val="00A67A66"/>
    <w:rsid w:val="00A67A9F"/>
    <w:rsid w:val="00A67BAF"/>
    <w:rsid w:val="00A67BD7"/>
    <w:rsid w:val="00A67D54"/>
    <w:rsid w:val="00A67D5B"/>
    <w:rsid w:val="00A67E2C"/>
    <w:rsid w:val="00A67E42"/>
    <w:rsid w:val="00A67EB0"/>
    <w:rsid w:val="00A70104"/>
    <w:rsid w:val="00A7012A"/>
    <w:rsid w:val="00A7013C"/>
    <w:rsid w:val="00A70393"/>
    <w:rsid w:val="00A703EC"/>
    <w:rsid w:val="00A7050E"/>
    <w:rsid w:val="00A70C04"/>
    <w:rsid w:val="00A70E5B"/>
    <w:rsid w:val="00A70F47"/>
    <w:rsid w:val="00A70F4F"/>
    <w:rsid w:val="00A70FF2"/>
    <w:rsid w:val="00A711AB"/>
    <w:rsid w:val="00A714B5"/>
    <w:rsid w:val="00A714B6"/>
    <w:rsid w:val="00A716A4"/>
    <w:rsid w:val="00A71705"/>
    <w:rsid w:val="00A71A9E"/>
    <w:rsid w:val="00A71C28"/>
    <w:rsid w:val="00A71D1C"/>
    <w:rsid w:val="00A71E24"/>
    <w:rsid w:val="00A71E81"/>
    <w:rsid w:val="00A71F9C"/>
    <w:rsid w:val="00A7209C"/>
    <w:rsid w:val="00A7226A"/>
    <w:rsid w:val="00A722F8"/>
    <w:rsid w:val="00A7237D"/>
    <w:rsid w:val="00A725A8"/>
    <w:rsid w:val="00A72709"/>
    <w:rsid w:val="00A72A1C"/>
    <w:rsid w:val="00A72A2D"/>
    <w:rsid w:val="00A72A8D"/>
    <w:rsid w:val="00A72B71"/>
    <w:rsid w:val="00A72B8C"/>
    <w:rsid w:val="00A72CDD"/>
    <w:rsid w:val="00A72D15"/>
    <w:rsid w:val="00A72DE1"/>
    <w:rsid w:val="00A72E7D"/>
    <w:rsid w:val="00A73105"/>
    <w:rsid w:val="00A7313B"/>
    <w:rsid w:val="00A73149"/>
    <w:rsid w:val="00A73407"/>
    <w:rsid w:val="00A7349D"/>
    <w:rsid w:val="00A73579"/>
    <w:rsid w:val="00A735E9"/>
    <w:rsid w:val="00A7382F"/>
    <w:rsid w:val="00A73845"/>
    <w:rsid w:val="00A73958"/>
    <w:rsid w:val="00A73A53"/>
    <w:rsid w:val="00A73AB7"/>
    <w:rsid w:val="00A73EDC"/>
    <w:rsid w:val="00A743AB"/>
    <w:rsid w:val="00A743D9"/>
    <w:rsid w:val="00A74505"/>
    <w:rsid w:val="00A7464D"/>
    <w:rsid w:val="00A7489B"/>
    <w:rsid w:val="00A74B0D"/>
    <w:rsid w:val="00A74BD7"/>
    <w:rsid w:val="00A74BED"/>
    <w:rsid w:val="00A74D0F"/>
    <w:rsid w:val="00A74DD0"/>
    <w:rsid w:val="00A74DF7"/>
    <w:rsid w:val="00A7516A"/>
    <w:rsid w:val="00A75193"/>
    <w:rsid w:val="00A755AA"/>
    <w:rsid w:val="00A757AC"/>
    <w:rsid w:val="00A75B3C"/>
    <w:rsid w:val="00A75FF5"/>
    <w:rsid w:val="00A76044"/>
    <w:rsid w:val="00A76087"/>
    <w:rsid w:val="00A7609D"/>
    <w:rsid w:val="00A76205"/>
    <w:rsid w:val="00A763EA"/>
    <w:rsid w:val="00A7683A"/>
    <w:rsid w:val="00A769FB"/>
    <w:rsid w:val="00A76A17"/>
    <w:rsid w:val="00A76B9F"/>
    <w:rsid w:val="00A76F3D"/>
    <w:rsid w:val="00A7708B"/>
    <w:rsid w:val="00A771D8"/>
    <w:rsid w:val="00A77305"/>
    <w:rsid w:val="00A77396"/>
    <w:rsid w:val="00A7742F"/>
    <w:rsid w:val="00A775A9"/>
    <w:rsid w:val="00A776D3"/>
    <w:rsid w:val="00A777DA"/>
    <w:rsid w:val="00A77981"/>
    <w:rsid w:val="00A779A0"/>
    <w:rsid w:val="00A77BA3"/>
    <w:rsid w:val="00A77C14"/>
    <w:rsid w:val="00A77C72"/>
    <w:rsid w:val="00A77EC5"/>
    <w:rsid w:val="00A8025A"/>
    <w:rsid w:val="00A8037E"/>
    <w:rsid w:val="00A80411"/>
    <w:rsid w:val="00A80436"/>
    <w:rsid w:val="00A804EB"/>
    <w:rsid w:val="00A80554"/>
    <w:rsid w:val="00A8066B"/>
    <w:rsid w:val="00A80A61"/>
    <w:rsid w:val="00A80A66"/>
    <w:rsid w:val="00A80B2E"/>
    <w:rsid w:val="00A80C6E"/>
    <w:rsid w:val="00A80E7B"/>
    <w:rsid w:val="00A80EFC"/>
    <w:rsid w:val="00A80F35"/>
    <w:rsid w:val="00A80F91"/>
    <w:rsid w:val="00A8107F"/>
    <w:rsid w:val="00A81189"/>
    <w:rsid w:val="00A81356"/>
    <w:rsid w:val="00A81612"/>
    <w:rsid w:val="00A818E7"/>
    <w:rsid w:val="00A8192D"/>
    <w:rsid w:val="00A819EF"/>
    <w:rsid w:val="00A81C48"/>
    <w:rsid w:val="00A81CF2"/>
    <w:rsid w:val="00A81F37"/>
    <w:rsid w:val="00A82191"/>
    <w:rsid w:val="00A8239A"/>
    <w:rsid w:val="00A82757"/>
    <w:rsid w:val="00A82779"/>
    <w:rsid w:val="00A828C1"/>
    <w:rsid w:val="00A82AB0"/>
    <w:rsid w:val="00A82CA1"/>
    <w:rsid w:val="00A82CA6"/>
    <w:rsid w:val="00A82CAA"/>
    <w:rsid w:val="00A82D9C"/>
    <w:rsid w:val="00A82DCF"/>
    <w:rsid w:val="00A82F54"/>
    <w:rsid w:val="00A83437"/>
    <w:rsid w:val="00A834BC"/>
    <w:rsid w:val="00A83895"/>
    <w:rsid w:val="00A83D0E"/>
    <w:rsid w:val="00A84071"/>
    <w:rsid w:val="00A8408A"/>
    <w:rsid w:val="00A840A7"/>
    <w:rsid w:val="00A840CF"/>
    <w:rsid w:val="00A843AA"/>
    <w:rsid w:val="00A843F3"/>
    <w:rsid w:val="00A845DE"/>
    <w:rsid w:val="00A84704"/>
    <w:rsid w:val="00A8474E"/>
    <w:rsid w:val="00A847D4"/>
    <w:rsid w:val="00A847F3"/>
    <w:rsid w:val="00A84BE4"/>
    <w:rsid w:val="00A84BF8"/>
    <w:rsid w:val="00A84C98"/>
    <w:rsid w:val="00A84E33"/>
    <w:rsid w:val="00A84ED7"/>
    <w:rsid w:val="00A84F06"/>
    <w:rsid w:val="00A84FF8"/>
    <w:rsid w:val="00A850C4"/>
    <w:rsid w:val="00A85211"/>
    <w:rsid w:val="00A85290"/>
    <w:rsid w:val="00A852B9"/>
    <w:rsid w:val="00A8546F"/>
    <w:rsid w:val="00A85611"/>
    <w:rsid w:val="00A8591C"/>
    <w:rsid w:val="00A85B92"/>
    <w:rsid w:val="00A85E63"/>
    <w:rsid w:val="00A861CA"/>
    <w:rsid w:val="00A863A0"/>
    <w:rsid w:val="00A863DD"/>
    <w:rsid w:val="00A86500"/>
    <w:rsid w:val="00A86574"/>
    <w:rsid w:val="00A865F8"/>
    <w:rsid w:val="00A868EB"/>
    <w:rsid w:val="00A86B13"/>
    <w:rsid w:val="00A86CFA"/>
    <w:rsid w:val="00A86F62"/>
    <w:rsid w:val="00A87094"/>
    <w:rsid w:val="00A87126"/>
    <w:rsid w:val="00A87534"/>
    <w:rsid w:val="00A8754E"/>
    <w:rsid w:val="00A87554"/>
    <w:rsid w:val="00A876DE"/>
    <w:rsid w:val="00A87818"/>
    <w:rsid w:val="00A878CA"/>
    <w:rsid w:val="00A87A06"/>
    <w:rsid w:val="00A87AA4"/>
    <w:rsid w:val="00A87E1C"/>
    <w:rsid w:val="00A87F1D"/>
    <w:rsid w:val="00A87FAC"/>
    <w:rsid w:val="00A87FCE"/>
    <w:rsid w:val="00A90174"/>
    <w:rsid w:val="00A904EF"/>
    <w:rsid w:val="00A90513"/>
    <w:rsid w:val="00A906BF"/>
    <w:rsid w:val="00A909B1"/>
    <w:rsid w:val="00A90A0F"/>
    <w:rsid w:val="00A90AB6"/>
    <w:rsid w:val="00A90B4B"/>
    <w:rsid w:val="00A90BD4"/>
    <w:rsid w:val="00A90D8F"/>
    <w:rsid w:val="00A90F62"/>
    <w:rsid w:val="00A90FDB"/>
    <w:rsid w:val="00A91009"/>
    <w:rsid w:val="00A9111F"/>
    <w:rsid w:val="00A912A9"/>
    <w:rsid w:val="00A91318"/>
    <w:rsid w:val="00A913BA"/>
    <w:rsid w:val="00A913F7"/>
    <w:rsid w:val="00A91497"/>
    <w:rsid w:val="00A914B6"/>
    <w:rsid w:val="00A91545"/>
    <w:rsid w:val="00A9185A"/>
    <w:rsid w:val="00A918E2"/>
    <w:rsid w:val="00A91C92"/>
    <w:rsid w:val="00A91E36"/>
    <w:rsid w:val="00A91FD4"/>
    <w:rsid w:val="00A92100"/>
    <w:rsid w:val="00A9210B"/>
    <w:rsid w:val="00A921DB"/>
    <w:rsid w:val="00A9225D"/>
    <w:rsid w:val="00A9237F"/>
    <w:rsid w:val="00A9240D"/>
    <w:rsid w:val="00A924BE"/>
    <w:rsid w:val="00A9270A"/>
    <w:rsid w:val="00A92CBE"/>
    <w:rsid w:val="00A92D27"/>
    <w:rsid w:val="00A93687"/>
    <w:rsid w:val="00A938BB"/>
    <w:rsid w:val="00A93937"/>
    <w:rsid w:val="00A93A30"/>
    <w:rsid w:val="00A93C67"/>
    <w:rsid w:val="00A93CC6"/>
    <w:rsid w:val="00A93D3D"/>
    <w:rsid w:val="00A93D6E"/>
    <w:rsid w:val="00A941AE"/>
    <w:rsid w:val="00A942DD"/>
    <w:rsid w:val="00A942EF"/>
    <w:rsid w:val="00A94331"/>
    <w:rsid w:val="00A9450E"/>
    <w:rsid w:val="00A94526"/>
    <w:rsid w:val="00A94614"/>
    <w:rsid w:val="00A946FE"/>
    <w:rsid w:val="00A94735"/>
    <w:rsid w:val="00A94768"/>
    <w:rsid w:val="00A947DA"/>
    <w:rsid w:val="00A94BCE"/>
    <w:rsid w:val="00A94BF2"/>
    <w:rsid w:val="00A94DE0"/>
    <w:rsid w:val="00A9508E"/>
    <w:rsid w:val="00A95402"/>
    <w:rsid w:val="00A954D1"/>
    <w:rsid w:val="00A956A4"/>
    <w:rsid w:val="00A95847"/>
    <w:rsid w:val="00A958C1"/>
    <w:rsid w:val="00A959A5"/>
    <w:rsid w:val="00A95A6E"/>
    <w:rsid w:val="00A95D61"/>
    <w:rsid w:val="00A95E46"/>
    <w:rsid w:val="00A95EF4"/>
    <w:rsid w:val="00A95F26"/>
    <w:rsid w:val="00A9603A"/>
    <w:rsid w:val="00A961CC"/>
    <w:rsid w:val="00A96776"/>
    <w:rsid w:val="00A96965"/>
    <w:rsid w:val="00A9697D"/>
    <w:rsid w:val="00A96990"/>
    <w:rsid w:val="00A96B7E"/>
    <w:rsid w:val="00A96E0B"/>
    <w:rsid w:val="00A96E83"/>
    <w:rsid w:val="00A97077"/>
    <w:rsid w:val="00A970F0"/>
    <w:rsid w:val="00A97169"/>
    <w:rsid w:val="00A9723F"/>
    <w:rsid w:val="00A97272"/>
    <w:rsid w:val="00A97398"/>
    <w:rsid w:val="00A97489"/>
    <w:rsid w:val="00A9787F"/>
    <w:rsid w:val="00A978A2"/>
    <w:rsid w:val="00A9796E"/>
    <w:rsid w:val="00A97985"/>
    <w:rsid w:val="00A97C3A"/>
    <w:rsid w:val="00A97CFB"/>
    <w:rsid w:val="00A97E06"/>
    <w:rsid w:val="00AA013E"/>
    <w:rsid w:val="00AA04BB"/>
    <w:rsid w:val="00AA05E1"/>
    <w:rsid w:val="00AA0B13"/>
    <w:rsid w:val="00AA0F3D"/>
    <w:rsid w:val="00AA0F74"/>
    <w:rsid w:val="00AA1010"/>
    <w:rsid w:val="00AA105B"/>
    <w:rsid w:val="00AA1093"/>
    <w:rsid w:val="00AA10B5"/>
    <w:rsid w:val="00AA111A"/>
    <w:rsid w:val="00AA12B5"/>
    <w:rsid w:val="00AA1422"/>
    <w:rsid w:val="00AA1424"/>
    <w:rsid w:val="00AA1514"/>
    <w:rsid w:val="00AA1540"/>
    <w:rsid w:val="00AA1606"/>
    <w:rsid w:val="00AA16BE"/>
    <w:rsid w:val="00AA1788"/>
    <w:rsid w:val="00AA1A1B"/>
    <w:rsid w:val="00AA1BD6"/>
    <w:rsid w:val="00AA1DD1"/>
    <w:rsid w:val="00AA1EEE"/>
    <w:rsid w:val="00AA1EF0"/>
    <w:rsid w:val="00AA20F8"/>
    <w:rsid w:val="00AA225F"/>
    <w:rsid w:val="00AA22F4"/>
    <w:rsid w:val="00AA2346"/>
    <w:rsid w:val="00AA2383"/>
    <w:rsid w:val="00AA268D"/>
    <w:rsid w:val="00AA2705"/>
    <w:rsid w:val="00AA2714"/>
    <w:rsid w:val="00AA2824"/>
    <w:rsid w:val="00AA283F"/>
    <w:rsid w:val="00AA2A36"/>
    <w:rsid w:val="00AA2A72"/>
    <w:rsid w:val="00AA2B9C"/>
    <w:rsid w:val="00AA32BE"/>
    <w:rsid w:val="00AA33B1"/>
    <w:rsid w:val="00AA3411"/>
    <w:rsid w:val="00AA351D"/>
    <w:rsid w:val="00AA3557"/>
    <w:rsid w:val="00AA3895"/>
    <w:rsid w:val="00AA3927"/>
    <w:rsid w:val="00AA3A65"/>
    <w:rsid w:val="00AA3A7D"/>
    <w:rsid w:val="00AA3E98"/>
    <w:rsid w:val="00AA4083"/>
    <w:rsid w:val="00AA413F"/>
    <w:rsid w:val="00AA434A"/>
    <w:rsid w:val="00AA435A"/>
    <w:rsid w:val="00AA4435"/>
    <w:rsid w:val="00AA462F"/>
    <w:rsid w:val="00AA4948"/>
    <w:rsid w:val="00AA4F0D"/>
    <w:rsid w:val="00AA4FD4"/>
    <w:rsid w:val="00AA517E"/>
    <w:rsid w:val="00AA51F1"/>
    <w:rsid w:val="00AA5242"/>
    <w:rsid w:val="00AA5262"/>
    <w:rsid w:val="00AA53D1"/>
    <w:rsid w:val="00AA53D2"/>
    <w:rsid w:val="00AA5533"/>
    <w:rsid w:val="00AA55E9"/>
    <w:rsid w:val="00AA5772"/>
    <w:rsid w:val="00AA578A"/>
    <w:rsid w:val="00AA57DC"/>
    <w:rsid w:val="00AA59E0"/>
    <w:rsid w:val="00AA5C86"/>
    <w:rsid w:val="00AA5D39"/>
    <w:rsid w:val="00AA5D9E"/>
    <w:rsid w:val="00AA5FA2"/>
    <w:rsid w:val="00AA5FCF"/>
    <w:rsid w:val="00AA5FD6"/>
    <w:rsid w:val="00AA6130"/>
    <w:rsid w:val="00AA6174"/>
    <w:rsid w:val="00AA6313"/>
    <w:rsid w:val="00AA64FA"/>
    <w:rsid w:val="00AA6677"/>
    <w:rsid w:val="00AA6734"/>
    <w:rsid w:val="00AA6AA5"/>
    <w:rsid w:val="00AA6C09"/>
    <w:rsid w:val="00AA6CD6"/>
    <w:rsid w:val="00AA6E6F"/>
    <w:rsid w:val="00AA6E8B"/>
    <w:rsid w:val="00AA6F92"/>
    <w:rsid w:val="00AA72FF"/>
    <w:rsid w:val="00AA7533"/>
    <w:rsid w:val="00AA757F"/>
    <w:rsid w:val="00AA77D6"/>
    <w:rsid w:val="00AA7A6F"/>
    <w:rsid w:val="00AA7B6F"/>
    <w:rsid w:val="00AA7C5B"/>
    <w:rsid w:val="00AA7D6E"/>
    <w:rsid w:val="00AA7DE8"/>
    <w:rsid w:val="00AA7E34"/>
    <w:rsid w:val="00AA7E44"/>
    <w:rsid w:val="00AA7E47"/>
    <w:rsid w:val="00AB0003"/>
    <w:rsid w:val="00AB00FE"/>
    <w:rsid w:val="00AB03AA"/>
    <w:rsid w:val="00AB03D8"/>
    <w:rsid w:val="00AB04DB"/>
    <w:rsid w:val="00AB0584"/>
    <w:rsid w:val="00AB07A4"/>
    <w:rsid w:val="00AB0874"/>
    <w:rsid w:val="00AB08CE"/>
    <w:rsid w:val="00AB08D6"/>
    <w:rsid w:val="00AB0919"/>
    <w:rsid w:val="00AB0927"/>
    <w:rsid w:val="00AB094D"/>
    <w:rsid w:val="00AB0C8B"/>
    <w:rsid w:val="00AB0CEA"/>
    <w:rsid w:val="00AB0EDD"/>
    <w:rsid w:val="00AB0F6E"/>
    <w:rsid w:val="00AB1125"/>
    <w:rsid w:val="00AB1200"/>
    <w:rsid w:val="00AB1579"/>
    <w:rsid w:val="00AB1600"/>
    <w:rsid w:val="00AB16B6"/>
    <w:rsid w:val="00AB16E6"/>
    <w:rsid w:val="00AB18F2"/>
    <w:rsid w:val="00AB1A48"/>
    <w:rsid w:val="00AB1A66"/>
    <w:rsid w:val="00AB1AF1"/>
    <w:rsid w:val="00AB1B5A"/>
    <w:rsid w:val="00AB1D7F"/>
    <w:rsid w:val="00AB1FB3"/>
    <w:rsid w:val="00AB203A"/>
    <w:rsid w:val="00AB20BD"/>
    <w:rsid w:val="00AB2182"/>
    <w:rsid w:val="00AB21D6"/>
    <w:rsid w:val="00AB2253"/>
    <w:rsid w:val="00AB2299"/>
    <w:rsid w:val="00AB2307"/>
    <w:rsid w:val="00AB27D1"/>
    <w:rsid w:val="00AB27E5"/>
    <w:rsid w:val="00AB28E1"/>
    <w:rsid w:val="00AB28F9"/>
    <w:rsid w:val="00AB2AE5"/>
    <w:rsid w:val="00AB2B69"/>
    <w:rsid w:val="00AB2BE6"/>
    <w:rsid w:val="00AB2DF7"/>
    <w:rsid w:val="00AB2ED0"/>
    <w:rsid w:val="00AB30C8"/>
    <w:rsid w:val="00AB30F2"/>
    <w:rsid w:val="00AB3109"/>
    <w:rsid w:val="00AB31FE"/>
    <w:rsid w:val="00AB321E"/>
    <w:rsid w:val="00AB32EC"/>
    <w:rsid w:val="00AB342B"/>
    <w:rsid w:val="00AB3482"/>
    <w:rsid w:val="00AB3509"/>
    <w:rsid w:val="00AB351E"/>
    <w:rsid w:val="00AB35C0"/>
    <w:rsid w:val="00AB35D9"/>
    <w:rsid w:val="00AB36F6"/>
    <w:rsid w:val="00AB38AE"/>
    <w:rsid w:val="00AB3A48"/>
    <w:rsid w:val="00AB3DF3"/>
    <w:rsid w:val="00AB4049"/>
    <w:rsid w:val="00AB40F4"/>
    <w:rsid w:val="00AB4151"/>
    <w:rsid w:val="00AB4339"/>
    <w:rsid w:val="00AB438E"/>
    <w:rsid w:val="00AB45A0"/>
    <w:rsid w:val="00AB4706"/>
    <w:rsid w:val="00AB4808"/>
    <w:rsid w:val="00AB4873"/>
    <w:rsid w:val="00AB4A7C"/>
    <w:rsid w:val="00AB4A7E"/>
    <w:rsid w:val="00AB4C88"/>
    <w:rsid w:val="00AB4D7C"/>
    <w:rsid w:val="00AB4DAB"/>
    <w:rsid w:val="00AB5020"/>
    <w:rsid w:val="00AB51F2"/>
    <w:rsid w:val="00AB5220"/>
    <w:rsid w:val="00AB5423"/>
    <w:rsid w:val="00AB5464"/>
    <w:rsid w:val="00AB547C"/>
    <w:rsid w:val="00AB54FF"/>
    <w:rsid w:val="00AB568B"/>
    <w:rsid w:val="00AB58FD"/>
    <w:rsid w:val="00AB5AA1"/>
    <w:rsid w:val="00AB5AC3"/>
    <w:rsid w:val="00AB5B2A"/>
    <w:rsid w:val="00AB5BD6"/>
    <w:rsid w:val="00AB5C47"/>
    <w:rsid w:val="00AB5F67"/>
    <w:rsid w:val="00AB601A"/>
    <w:rsid w:val="00AB625E"/>
    <w:rsid w:val="00AB64D7"/>
    <w:rsid w:val="00AB65A0"/>
    <w:rsid w:val="00AB661A"/>
    <w:rsid w:val="00AB6670"/>
    <w:rsid w:val="00AB6755"/>
    <w:rsid w:val="00AB6768"/>
    <w:rsid w:val="00AB6A26"/>
    <w:rsid w:val="00AB6AE7"/>
    <w:rsid w:val="00AB6BD6"/>
    <w:rsid w:val="00AB6BEC"/>
    <w:rsid w:val="00AB6D26"/>
    <w:rsid w:val="00AB6F58"/>
    <w:rsid w:val="00AB7004"/>
    <w:rsid w:val="00AB713C"/>
    <w:rsid w:val="00AB735F"/>
    <w:rsid w:val="00AB73E1"/>
    <w:rsid w:val="00AB767B"/>
    <w:rsid w:val="00AB7754"/>
    <w:rsid w:val="00AB78B1"/>
    <w:rsid w:val="00AB7C34"/>
    <w:rsid w:val="00AB7D48"/>
    <w:rsid w:val="00AC027C"/>
    <w:rsid w:val="00AC0515"/>
    <w:rsid w:val="00AC060D"/>
    <w:rsid w:val="00AC077B"/>
    <w:rsid w:val="00AC0907"/>
    <w:rsid w:val="00AC0AE7"/>
    <w:rsid w:val="00AC0AFD"/>
    <w:rsid w:val="00AC0CBC"/>
    <w:rsid w:val="00AC0D00"/>
    <w:rsid w:val="00AC0FF0"/>
    <w:rsid w:val="00AC136C"/>
    <w:rsid w:val="00AC146F"/>
    <w:rsid w:val="00AC14E6"/>
    <w:rsid w:val="00AC16D0"/>
    <w:rsid w:val="00AC18B3"/>
    <w:rsid w:val="00AC18C2"/>
    <w:rsid w:val="00AC1B64"/>
    <w:rsid w:val="00AC1C16"/>
    <w:rsid w:val="00AC1DD3"/>
    <w:rsid w:val="00AC21BA"/>
    <w:rsid w:val="00AC222E"/>
    <w:rsid w:val="00AC2261"/>
    <w:rsid w:val="00AC22F2"/>
    <w:rsid w:val="00AC2302"/>
    <w:rsid w:val="00AC259F"/>
    <w:rsid w:val="00AC27AA"/>
    <w:rsid w:val="00AC2805"/>
    <w:rsid w:val="00AC2875"/>
    <w:rsid w:val="00AC2B1E"/>
    <w:rsid w:val="00AC2B36"/>
    <w:rsid w:val="00AC2E2E"/>
    <w:rsid w:val="00AC315B"/>
    <w:rsid w:val="00AC32B5"/>
    <w:rsid w:val="00AC3302"/>
    <w:rsid w:val="00AC3371"/>
    <w:rsid w:val="00AC339B"/>
    <w:rsid w:val="00AC33C3"/>
    <w:rsid w:val="00AC3A7E"/>
    <w:rsid w:val="00AC3BF9"/>
    <w:rsid w:val="00AC3E6E"/>
    <w:rsid w:val="00AC3F19"/>
    <w:rsid w:val="00AC412C"/>
    <w:rsid w:val="00AC4233"/>
    <w:rsid w:val="00AC429C"/>
    <w:rsid w:val="00AC468F"/>
    <w:rsid w:val="00AC4754"/>
    <w:rsid w:val="00AC4ABC"/>
    <w:rsid w:val="00AC4AD6"/>
    <w:rsid w:val="00AC4C69"/>
    <w:rsid w:val="00AC4F16"/>
    <w:rsid w:val="00AC54A3"/>
    <w:rsid w:val="00AC576B"/>
    <w:rsid w:val="00AC57B4"/>
    <w:rsid w:val="00AC5B9E"/>
    <w:rsid w:val="00AC5CB6"/>
    <w:rsid w:val="00AC5D86"/>
    <w:rsid w:val="00AC5E7E"/>
    <w:rsid w:val="00AC5E8F"/>
    <w:rsid w:val="00AC6052"/>
    <w:rsid w:val="00AC60FA"/>
    <w:rsid w:val="00AC6328"/>
    <w:rsid w:val="00AC6335"/>
    <w:rsid w:val="00AC66D6"/>
    <w:rsid w:val="00AC684F"/>
    <w:rsid w:val="00AC69C2"/>
    <w:rsid w:val="00AC6D88"/>
    <w:rsid w:val="00AC6D90"/>
    <w:rsid w:val="00AC6E8B"/>
    <w:rsid w:val="00AC6F55"/>
    <w:rsid w:val="00AC7134"/>
    <w:rsid w:val="00AC7353"/>
    <w:rsid w:val="00AC73AF"/>
    <w:rsid w:val="00AC73DF"/>
    <w:rsid w:val="00AC747C"/>
    <w:rsid w:val="00AC75A2"/>
    <w:rsid w:val="00AC7973"/>
    <w:rsid w:val="00AC7CCC"/>
    <w:rsid w:val="00AC7DB0"/>
    <w:rsid w:val="00AD05BC"/>
    <w:rsid w:val="00AD05D2"/>
    <w:rsid w:val="00AD06E0"/>
    <w:rsid w:val="00AD0788"/>
    <w:rsid w:val="00AD0870"/>
    <w:rsid w:val="00AD0896"/>
    <w:rsid w:val="00AD08E5"/>
    <w:rsid w:val="00AD0AEB"/>
    <w:rsid w:val="00AD0B5C"/>
    <w:rsid w:val="00AD0D8D"/>
    <w:rsid w:val="00AD0E70"/>
    <w:rsid w:val="00AD0F69"/>
    <w:rsid w:val="00AD10C8"/>
    <w:rsid w:val="00AD10EF"/>
    <w:rsid w:val="00AD11FE"/>
    <w:rsid w:val="00AD1220"/>
    <w:rsid w:val="00AD147C"/>
    <w:rsid w:val="00AD14EF"/>
    <w:rsid w:val="00AD1508"/>
    <w:rsid w:val="00AD17EB"/>
    <w:rsid w:val="00AD1B78"/>
    <w:rsid w:val="00AD1D2F"/>
    <w:rsid w:val="00AD1F43"/>
    <w:rsid w:val="00AD1F8B"/>
    <w:rsid w:val="00AD1FDD"/>
    <w:rsid w:val="00AD2254"/>
    <w:rsid w:val="00AD241D"/>
    <w:rsid w:val="00AD24C1"/>
    <w:rsid w:val="00AD2508"/>
    <w:rsid w:val="00AD259B"/>
    <w:rsid w:val="00AD25A4"/>
    <w:rsid w:val="00AD2672"/>
    <w:rsid w:val="00AD2795"/>
    <w:rsid w:val="00AD284D"/>
    <w:rsid w:val="00AD285B"/>
    <w:rsid w:val="00AD295C"/>
    <w:rsid w:val="00AD2E54"/>
    <w:rsid w:val="00AD2EFB"/>
    <w:rsid w:val="00AD2FA7"/>
    <w:rsid w:val="00AD3100"/>
    <w:rsid w:val="00AD31ED"/>
    <w:rsid w:val="00AD32F1"/>
    <w:rsid w:val="00AD331F"/>
    <w:rsid w:val="00AD33A9"/>
    <w:rsid w:val="00AD33E8"/>
    <w:rsid w:val="00AD3718"/>
    <w:rsid w:val="00AD37F0"/>
    <w:rsid w:val="00AD3844"/>
    <w:rsid w:val="00AD3F34"/>
    <w:rsid w:val="00AD3F79"/>
    <w:rsid w:val="00AD3FE9"/>
    <w:rsid w:val="00AD422D"/>
    <w:rsid w:val="00AD42B9"/>
    <w:rsid w:val="00AD4350"/>
    <w:rsid w:val="00AD45B7"/>
    <w:rsid w:val="00AD45BD"/>
    <w:rsid w:val="00AD45F6"/>
    <w:rsid w:val="00AD4601"/>
    <w:rsid w:val="00AD47BF"/>
    <w:rsid w:val="00AD4A9A"/>
    <w:rsid w:val="00AD4B67"/>
    <w:rsid w:val="00AD4C26"/>
    <w:rsid w:val="00AD4D35"/>
    <w:rsid w:val="00AD4D53"/>
    <w:rsid w:val="00AD4DE1"/>
    <w:rsid w:val="00AD5348"/>
    <w:rsid w:val="00AD553E"/>
    <w:rsid w:val="00AD5A7C"/>
    <w:rsid w:val="00AD5C22"/>
    <w:rsid w:val="00AD5CF4"/>
    <w:rsid w:val="00AD5D22"/>
    <w:rsid w:val="00AD5D37"/>
    <w:rsid w:val="00AD5DB2"/>
    <w:rsid w:val="00AD6063"/>
    <w:rsid w:val="00AD62FC"/>
    <w:rsid w:val="00AD632D"/>
    <w:rsid w:val="00AD6461"/>
    <w:rsid w:val="00AD6521"/>
    <w:rsid w:val="00AD6560"/>
    <w:rsid w:val="00AD661D"/>
    <w:rsid w:val="00AD6726"/>
    <w:rsid w:val="00AD67E7"/>
    <w:rsid w:val="00AD6810"/>
    <w:rsid w:val="00AD68C9"/>
    <w:rsid w:val="00AD69B1"/>
    <w:rsid w:val="00AD6A0F"/>
    <w:rsid w:val="00AD6CA5"/>
    <w:rsid w:val="00AD6DF1"/>
    <w:rsid w:val="00AD6E12"/>
    <w:rsid w:val="00AD7132"/>
    <w:rsid w:val="00AD71FF"/>
    <w:rsid w:val="00AD7260"/>
    <w:rsid w:val="00AD729D"/>
    <w:rsid w:val="00AD7405"/>
    <w:rsid w:val="00AD75E4"/>
    <w:rsid w:val="00AD7757"/>
    <w:rsid w:val="00AD79AA"/>
    <w:rsid w:val="00AD7B01"/>
    <w:rsid w:val="00AD7B5B"/>
    <w:rsid w:val="00AD7B7B"/>
    <w:rsid w:val="00AD7C9D"/>
    <w:rsid w:val="00AD7CBF"/>
    <w:rsid w:val="00AD7CE8"/>
    <w:rsid w:val="00AD7E5E"/>
    <w:rsid w:val="00AD7E61"/>
    <w:rsid w:val="00AE01E0"/>
    <w:rsid w:val="00AE0207"/>
    <w:rsid w:val="00AE025D"/>
    <w:rsid w:val="00AE027B"/>
    <w:rsid w:val="00AE0516"/>
    <w:rsid w:val="00AE06A4"/>
    <w:rsid w:val="00AE088C"/>
    <w:rsid w:val="00AE0EAE"/>
    <w:rsid w:val="00AE104E"/>
    <w:rsid w:val="00AE111F"/>
    <w:rsid w:val="00AE13C7"/>
    <w:rsid w:val="00AE15D3"/>
    <w:rsid w:val="00AE167C"/>
    <w:rsid w:val="00AE18DA"/>
    <w:rsid w:val="00AE1904"/>
    <w:rsid w:val="00AE1A79"/>
    <w:rsid w:val="00AE1AAB"/>
    <w:rsid w:val="00AE1B71"/>
    <w:rsid w:val="00AE1C65"/>
    <w:rsid w:val="00AE1CAF"/>
    <w:rsid w:val="00AE1DDA"/>
    <w:rsid w:val="00AE20E6"/>
    <w:rsid w:val="00AE2314"/>
    <w:rsid w:val="00AE238E"/>
    <w:rsid w:val="00AE23D9"/>
    <w:rsid w:val="00AE258C"/>
    <w:rsid w:val="00AE275D"/>
    <w:rsid w:val="00AE28C4"/>
    <w:rsid w:val="00AE28DD"/>
    <w:rsid w:val="00AE292F"/>
    <w:rsid w:val="00AE29D3"/>
    <w:rsid w:val="00AE2BA0"/>
    <w:rsid w:val="00AE2BCF"/>
    <w:rsid w:val="00AE2CCC"/>
    <w:rsid w:val="00AE2DB0"/>
    <w:rsid w:val="00AE2E67"/>
    <w:rsid w:val="00AE2F8B"/>
    <w:rsid w:val="00AE33E0"/>
    <w:rsid w:val="00AE340D"/>
    <w:rsid w:val="00AE3473"/>
    <w:rsid w:val="00AE383F"/>
    <w:rsid w:val="00AE3B7E"/>
    <w:rsid w:val="00AE3CD9"/>
    <w:rsid w:val="00AE3F5C"/>
    <w:rsid w:val="00AE4028"/>
    <w:rsid w:val="00AE4185"/>
    <w:rsid w:val="00AE421F"/>
    <w:rsid w:val="00AE457D"/>
    <w:rsid w:val="00AE45A8"/>
    <w:rsid w:val="00AE46BA"/>
    <w:rsid w:val="00AE46C8"/>
    <w:rsid w:val="00AE4724"/>
    <w:rsid w:val="00AE47FE"/>
    <w:rsid w:val="00AE483A"/>
    <w:rsid w:val="00AE4965"/>
    <w:rsid w:val="00AE4B70"/>
    <w:rsid w:val="00AE4BF4"/>
    <w:rsid w:val="00AE4D70"/>
    <w:rsid w:val="00AE4EB2"/>
    <w:rsid w:val="00AE50EF"/>
    <w:rsid w:val="00AE52A8"/>
    <w:rsid w:val="00AE52AB"/>
    <w:rsid w:val="00AE52D8"/>
    <w:rsid w:val="00AE551C"/>
    <w:rsid w:val="00AE56A5"/>
    <w:rsid w:val="00AE5845"/>
    <w:rsid w:val="00AE5862"/>
    <w:rsid w:val="00AE5877"/>
    <w:rsid w:val="00AE5A14"/>
    <w:rsid w:val="00AE5AD2"/>
    <w:rsid w:val="00AE5C0C"/>
    <w:rsid w:val="00AE6138"/>
    <w:rsid w:val="00AE6367"/>
    <w:rsid w:val="00AE637A"/>
    <w:rsid w:val="00AE6443"/>
    <w:rsid w:val="00AE64E9"/>
    <w:rsid w:val="00AE659B"/>
    <w:rsid w:val="00AE68D8"/>
    <w:rsid w:val="00AE69D3"/>
    <w:rsid w:val="00AE6BB4"/>
    <w:rsid w:val="00AE6BEE"/>
    <w:rsid w:val="00AE6DEF"/>
    <w:rsid w:val="00AE6E4C"/>
    <w:rsid w:val="00AE6ECA"/>
    <w:rsid w:val="00AE6FF5"/>
    <w:rsid w:val="00AE701A"/>
    <w:rsid w:val="00AE712B"/>
    <w:rsid w:val="00AE71E3"/>
    <w:rsid w:val="00AE730A"/>
    <w:rsid w:val="00AE73DF"/>
    <w:rsid w:val="00AE7530"/>
    <w:rsid w:val="00AE78CE"/>
    <w:rsid w:val="00AE7ABC"/>
    <w:rsid w:val="00AE7B9D"/>
    <w:rsid w:val="00AE7BCB"/>
    <w:rsid w:val="00AE7E0B"/>
    <w:rsid w:val="00AF022F"/>
    <w:rsid w:val="00AF02EC"/>
    <w:rsid w:val="00AF04A3"/>
    <w:rsid w:val="00AF082B"/>
    <w:rsid w:val="00AF0861"/>
    <w:rsid w:val="00AF08A8"/>
    <w:rsid w:val="00AF093B"/>
    <w:rsid w:val="00AF0BE2"/>
    <w:rsid w:val="00AF0E3E"/>
    <w:rsid w:val="00AF0F1A"/>
    <w:rsid w:val="00AF0F3B"/>
    <w:rsid w:val="00AF0FF7"/>
    <w:rsid w:val="00AF1128"/>
    <w:rsid w:val="00AF128E"/>
    <w:rsid w:val="00AF12F4"/>
    <w:rsid w:val="00AF1319"/>
    <w:rsid w:val="00AF1353"/>
    <w:rsid w:val="00AF15AA"/>
    <w:rsid w:val="00AF15DD"/>
    <w:rsid w:val="00AF16BB"/>
    <w:rsid w:val="00AF16C0"/>
    <w:rsid w:val="00AF18CC"/>
    <w:rsid w:val="00AF1908"/>
    <w:rsid w:val="00AF19C4"/>
    <w:rsid w:val="00AF1E4A"/>
    <w:rsid w:val="00AF1F4E"/>
    <w:rsid w:val="00AF2069"/>
    <w:rsid w:val="00AF211B"/>
    <w:rsid w:val="00AF2121"/>
    <w:rsid w:val="00AF23E2"/>
    <w:rsid w:val="00AF2407"/>
    <w:rsid w:val="00AF283B"/>
    <w:rsid w:val="00AF2888"/>
    <w:rsid w:val="00AF2904"/>
    <w:rsid w:val="00AF2915"/>
    <w:rsid w:val="00AF2962"/>
    <w:rsid w:val="00AF29AB"/>
    <w:rsid w:val="00AF2A46"/>
    <w:rsid w:val="00AF2AD4"/>
    <w:rsid w:val="00AF30A9"/>
    <w:rsid w:val="00AF3153"/>
    <w:rsid w:val="00AF31D7"/>
    <w:rsid w:val="00AF341F"/>
    <w:rsid w:val="00AF34E4"/>
    <w:rsid w:val="00AF356A"/>
    <w:rsid w:val="00AF35CA"/>
    <w:rsid w:val="00AF367A"/>
    <w:rsid w:val="00AF37DE"/>
    <w:rsid w:val="00AF3856"/>
    <w:rsid w:val="00AF3951"/>
    <w:rsid w:val="00AF3ABF"/>
    <w:rsid w:val="00AF3CB5"/>
    <w:rsid w:val="00AF3EAD"/>
    <w:rsid w:val="00AF3EE9"/>
    <w:rsid w:val="00AF3F4D"/>
    <w:rsid w:val="00AF3F54"/>
    <w:rsid w:val="00AF4339"/>
    <w:rsid w:val="00AF434D"/>
    <w:rsid w:val="00AF449D"/>
    <w:rsid w:val="00AF4650"/>
    <w:rsid w:val="00AF4651"/>
    <w:rsid w:val="00AF4656"/>
    <w:rsid w:val="00AF46CE"/>
    <w:rsid w:val="00AF4920"/>
    <w:rsid w:val="00AF49A7"/>
    <w:rsid w:val="00AF49E6"/>
    <w:rsid w:val="00AF4A88"/>
    <w:rsid w:val="00AF4A9D"/>
    <w:rsid w:val="00AF4AE0"/>
    <w:rsid w:val="00AF4D24"/>
    <w:rsid w:val="00AF4DB3"/>
    <w:rsid w:val="00AF4DBE"/>
    <w:rsid w:val="00AF5186"/>
    <w:rsid w:val="00AF554C"/>
    <w:rsid w:val="00AF567F"/>
    <w:rsid w:val="00AF584F"/>
    <w:rsid w:val="00AF5971"/>
    <w:rsid w:val="00AF5A9F"/>
    <w:rsid w:val="00AF5C7C"/>
    <w:rsid w:val="00AF5D5D"/>
    <w:rsid w:val="00AF5EC0"/>
    <w:rsid w:val="00AF608B"/>
    <w:rsid w:val="00AF60A0"/>
    <w:rsid w:val="00AF60D7"/>
    <w:rsid w:val="00AF624B"/>
    <w:rsid w:val="00AF62EC"/>
    <w:rsid w:val="00AF6332"/>
    <w:rsid w:val="00AF63B8"/>
    <w:rsid w:val="00AF6537"/>
    <w:rsid w:val="00AF67E5"/>
    <w:rsid w:val="00AF697C"/>
    <w:rsid w:val="00AF6B56"/>
    <w:rsid w:val="00AF6C6A"/>
    <w:rsid w:val="00AF7002"/>
    <w:rsid w:val="00AF7047"/>
    <w:rsid w:val="00AF7141"/>
    <w:rsid w:val="00AF7233"/>
    <w:rsid w:val="00AF7260"/>
    <w:rsid w:val="00AF73A8"/>
    <w:rsid w:val="00AF746E"/>
    <w:rsid w:val="00AF7479"/>
    <w:rsid w:val="00AF74D7"/>
    <w:rsid w:val="00AF75D8"/>
    <w:rsid w:val="00AF7671"/>
    <w:rsid w:val="00AF77C7"/>
    <w:rsid w:val="00AF7912"/>
    <w:rsid w:val="00AF79A8"/>
    <w:rsid w:val="00AF7A3B"/>
    <w:rsid w:val="00AF7A40"/>
    <w:rsid w:val="00AF7B5D"/>
    <w:rsid w:val="00AF7BF4"/>
    <w:rsid w:val="00AF7C07"/>
    <w:rsid w:val="00AF7F50"/>
    <w:rsid w:val="00AF7F5B"/>
    <w:rsid w:val="00B00631"/>
    <w:rsid w:val="00B0067F"/>
    <w:rsid w:val="00B007C5"/>
    <w:rsid w:val="00B00957"/>
    <w:rsid w:val="00B00B3F"/>
    <w:rsid w:val="00B00E32"/>
    <w:rsid w:val="00B00F05"/>
    <w:rsid w:val="00B01099"/>
    <w:rsid w:val="00B01255"/>
    <w:rsid w:val="00B012B9"/>
    <w:rsid w:val="00B01581"/>
    <w:rsid w:val="00B0181D"/>
    <w:rsid w:val="00B01877"/>
    <w:rsid w:val="00B0198F"/>
    <w:rsid w:val="00B019FC"/>
    <w:rsid w:val="00B01A02"/>
    <w:rsid w:val="00B01EAA"/>
    <w:rsid w:val="00B01FF6"/>
    <w:rsid w:val="00B01FFA"/>
    <w:rsid w:val="00B0207C"/>
    <w:rsid w:val="00B020D2"/>
    <w:rsid w:val="00B02279"/>
    <w:rsid w:val="00B022C7"/>
    <w:rsid w:val="00B023AF"/>
    <w:rsid w:val="00B02459"/>
    <w:rsid w:val="00B024DC"/>
    <w:rsid w:val="00B02538"/>
    <w:rsid w:val="00B025B3"/>
    <w:rsid w:val="00B025DB"/>
    <w:rsid w:val="00B0268C"/>
    <w:rsid w:val="00B0292C"/>
    <w:rsid w:val="00B029C6"/>
    <w:rsid w:val="00B02A81"/>
    <w:rsid w:val="00B02B4A"/>
    <w:rsid w:val="00B02BE2"/>
    <w:rsid w:val="00B02F0E"/>
    <w:rsid w:val="00B03006"/>
    <w:rsid w:val="00B030B6"/>
    <w:rsid w:val="00B03394"/>
    <w:rsid w:val="00B03614"/>
    <w:rsid w:val="00B03771"/>
    <w:rsid w:val="00B037FD"/>
    <w:rsid w:val="00B038A8"/>
    <w:rsid w:val="00B03B99"/>
    <w:rsid w:val="00B03C72"/>
    <w:rsid w:val="00B03D00"/>
    <w:rsid w:val="00B03EA4"/>
    <w:rsid w:val="00B03F9A"/>
    <w:rsid w:val="00B0400D"/>
    <w:rsid w:val="00B04160"/>
    <w:rsid w:val="00B042E6"/>
    <w:rsid w:val="00B046CA"/>
    <w:rsid w:val="00B046DC"/>
    <w:rsid w:val="00B04727"/>
    <w:rsid w:val="00B04B2F"/>
    <w:rsid w:val="00B04CB6"/>
    <w:rsid w:val="00B04E5B"/>
    <w:rsid w:val="00B04ED4"/>
    <w:rsid w:val="00B05073"/>
    <w:rsid w:val="00B05085"/>
    <w:rsid w:val="00B05206"/>
    <w:rsid w:val="00B05B23"/>
    <w:rsid w:val="00B05C7C"/>
    <w:rsid w:val="00B05CA4"/>
    <w:rsid w:val="00B05E00"/>
    <w:rsid w:val="00B06178"/>
    <w:rsid w:val="00B062C7"/>
    <w:rsid w:val="00B062D0"/>
    <w:rsid w:val="00B062E4"/>
    <w:rsid w:val="00B0661B"/>
    <w:rsid w:val="00B06627"/>
    <w:rsid w:val="00B06639"/>
    <w:rsid w:val="00B0688C"/>
    <w:rsid w:val="00B06B08"/>
    <w:rsid w:val="00B06C16"/>
    <w:rsid w:val="00B06D11"/>
    <w:rsid w:val="00B06D6B"/>
    <w:rsid w:val="00B0724B"/>
    <w:rsid w:val="00B0728F"/>
    <w:rsid w:val="00B072C1"/>
    <w:rsid w:val="00B074CD"/>
    <w:rsid w:val="00B074D0"/>
    <w:rsid w:val="00B07533"/>
    <w:rsid w:val="00B0757D"/>
    <w:rsid w:val="00B07778"/>
    <w:rsid w:val="00B077E5"/>
    <w:rsid w:val="00B07860"/>
    <w:rsid w:val="00B07933"/>
    <w:rsid w:val="00B07A94"/>
    <w:rsid w:val="00B07E08"/>
    <w:rsid w:val="00B07F84"/>
    <w:rsid w:val="00B102FD"/>
    <w:rsid w:val="00B1032D"/>
    <w:rsid w:val="00B10419"/>
    <w:rsid w:val="00B1048F"/>
    <w:rsid w:val="00B10627"/>
    <w:rsid w:val="00B106D5"/>
    <w:rsid w:val="00B106F3"/>
    <w:rsid w:val="00B10B39"/>
    <w:rsid w:val="00B10BA3"/>
    <w:rsid w:val="00B10E86"/>
    <w:rsid w:val="00B10E95"/>
    <w:rsid w:val="00B110CE"/>
    <w:rsid w:val="00B110E5"/>
    <w:rsid w:val="00B11112"/>
    <w:rsid w:val="00B11432"/>
    <w:rsid w:val="00B11656"/>
    <w:rsid w:val="00B1167F"/>
    <w:rsid w:val="00B116B6"/>
    <w:rsid w:val="00B117F2"/>
    <w:rsid w:val="00B118BA"/>
    <w:rsid w:val="00B11966"/>
    <w:rsid w:val="00B11B21"/>
    <w:rsid w:val="00B11B3D"/>
    <w:rsid w:val="00B11C9C"/>
    <w:rsid w:val="00B11D20"/>
    <w:rsid w:val="00B11E9D"/>
    <w:rsid w:val="00B11F3E"/>
    <w:rsid w:val="00B1201F"/>
    <w:rsid w:val="00B12055"/>
    <w:rsid w:val="00B1212D"/>
    <w:rsid w:val="00B122DD"/>
    <w:rsid w:val="00B124F4"/>
    <w:rsid w:val="00B12588"/>
    <w:rsid w:val="00B127B2"/>
    <w:rsid w:val="00B127CE"/>
    <w:rsid w:val="00B1285E"/>
    <w:rsid w:val="00B129B0"/>
    <w:rsid w:val="00B12AD1"/>
    <w:rsid w:val="00B12B72"/>
    <w:rsid w:val="00B12B74"/>
    <w:rsid w:val="00B12BDE"/>
    <w:rsid w:val="00B12DB0"/>
    <w:rsid w:val="00B12DB8"/>
    <w:rsid w:val="00B12E73"/>
    <w:rsid w:val="00B12FB0"/>
    <w:rsid w:val="00B13147"/>
    <w:rsid w:val="00B133AC"/>
    <w:rsid w:val="00B133DE"/>
    <w:rsid w:val="00B13593"/>
    <w:rsid w:val="00B136C1"/>
    <w:rsid w:val="00B136E9"/>
    <w:rsid w:val="00B137C1"/>
    <w:rsid w:val="00B137E1"/>
    <w:rsid w:val="00B1381A"/>
    <w:rsid w:val="00B1390D"/>
    <w:rsid w:val="00B1394D"/>
    <w:rsid w:val="00B13B08"/>
    <w:rsid w:val="00B13B4C"/>
    <w:rsid w:val="00B13F5D"/>
    <w:rsid w:val="00B1400F"/>
    <w:rsid w:val="00B1409B"/>
    <w:rsid w:val="00B14105"/>
    <w:rsid w:val="00B14487"/>
    <w:rsid w:val="00B1456E"/>
    <w:rsid w:val="00B14671"/>
    <w:rsid w:val="00B147A1"/>
    <w:rsid w:val="00B147E7"/>
    <w:rsid w:val="00B14A64"/>
    <w:rsid w:val="00B14D74"/>
    <w:rsid w:val="00B15211"/>
    <w:rsid w:val="00B153E4"/>
    <w:rsid w:val="00B154FC"/>
    <w:rsid w:val="00B155D6"/>
    <w:rsid w:val="00B15713"/>
    <w:rsid w:val="00B15764"/>
    <w:rsid w:val="00B15928"/>
    <w:rsid w:val="00B1596F"/>
    <w:rsid w:val="00B15ABC"/>
    <w:rsid w:val="00B15BDD"/>
    <w:rsid w:val="00B1625B"/>
    <w:rsid w:val="00B16492"/>
    <w:rsid w:val="00B164B6"/>
    <w:rsid w:val="00B16539"/>
    <w:rsid w:val="00B165D5"/>
    <w:rsid w:val="00B1679C"/>
    <w:rsid w:val="00B16C6F"/>
    <w:rsid w:val="00B16EDC"/>
    <w:rsid w:val="00B16F50"/>
    <w:rsid w:val="00B172CA"/>
    <w:rsid w:val="00B174FC"/>
    <w:rsid w:val="00B176DE"/>
    <w:rsid w:val="00B1786E"/>
    <w:rsid w:val="00B17C0A"/>
    <w:rsid w:val="00B17DD1"/>
    <w:rsid w:val="00B17DF0"/>
    <w:rsid w:val="00B17F6E"/>
    <w:rsid w:val="00B20062"/>
    <w:rsid w:val="00B20297"/>
    <w:rsid w:val="00B2038C"/>
    <w:rsid w:val="00B20390"/>
    <w:rsid w:val="00B203E8"/>
    <w:rsid w:val="00B20C7D"/>
    <w:rsid w:val="00B20DC3"/>
    <w:rsid w:val="00B21150"/>
    <w:rsid w:val="00B212AD"/>
    <w:rsid w:val="00B214DD"/>
    <w:rsid w:val="00B215E2"/>
    <w:rsid w:val="00B21655"/>
    <w:rsid w:val="00B21C47"/>
    <w:rsid w:val="00B21CFF"/>
    <w:rsid w:val="00B21DAD"/>
    <w:rsid w:val="00B21FEA"/>
    <w:rsid w:val="00B220C4"/>
    <w:rsid w:val="00B221B7"/>
    <w:rsid w:val="00B22244"/>
    <w:rsid w:val="00B224D3"/>
    <w:rsid w:val="00B22523"/>
    <w:rsid w:val="00B225ED"/>
    <w:rsid w:val="00B22714"/>
    <w:rsid w:val="00B22892"/>
    <w:rsid w:val="00B22A8F"/>
    <w:rsid w:val="00B22AEF"/>
    <w:rsid w:val="00B22BD3"/>
    <w:rsid w:val="00B22C32"/>
    <w:rsid w:val="00B22CC6"/>
    <w:rsid w:val="00B22D92"/>
    <w:rsid w:val="00B22E9E"/>
    <w:rsid w:val="00B22ED1"/>
    <w:rsid w:val="00B22EF1"/>
    <w:rsid w:val="00B23025"/>
    <w:rsid w:val="00B232E6"/>
    <w:rsid w:val="00B234E0"/>
    <w:rsid w:val="00B23615"/>
    <w:rsid w:val="00B23757"/>
    <w:rsid w:val="00B23773"/>
    <w:rsid w:val="00B23802"/>
    <w:rsid w:val="00B238DB"/>
    <w:rsid w:val="00B23930"/>
    <w:rsid w:val="00B240CE"/>
    <w:rsid w:val="00B24154"/>
    <w:rsid w:val="00B24175"/>
    <w:rsid w:val="00B241A2"/>
    <w:rsid w:val="00B2429D"/>
    <w:rsid w:val="00B24478"/>
    <w:rsid w:val="00B2457F"/>
    <w:rsid w:val="00B24605"/>
    <w:rsid w:val="00B246BC"/>
    <w:rsid w:val="00B24963"/>
    <w:rsid w:val="00B24A24"/>
    <w:rsid w:val="00B24A48"/>
    <w:rsid w:val="00B24B14"/>
    <w:rsid w:val="00B24B91"/>
    <w:rsid w:val="00B24C7B"/>
    <w:rsid w:val="00B24EA8"/>
    <w:rsid w:val="00B25042"/>
    <w:rsid w:val="00B251E7"/>
    <w:rsid w:val="00B252B1"/>
    <w:rsid w:val="00B252B4"/>
    <w:rsid w:val="00B252D1"/>
    <w:rsid w:val="00B252E3"/>
    <w:rsid w:val="00B2542D"/>
    <w:rsid w:val="00B2558F"/>
    <w:rsid w:val="00B255E3"/>
    <w:rsid w:val="00B258C8"/>
    <w:rsid w:val="00B25950"/>
    <w:rsid w:val="00B25959"/>
    <w:rsid w:val="00B25AED"/>
    <w:rsid w:val="00B25B93"/>
    <w:rsid w:val="00B25C1C"/>
    <w:rsid w:val="00B25DE7"/>
    <w:rsid w:val="00B25E8B"/>
    <w:rsid w:val="00B263BC"/>
    <w:rsid w:val="00B264DA"/>
    <w:rsid w:val="00B26587"/>
    <w:rsid w:val="00B265C1"/>
    <w:rsid w:val="00B265F1"/>
    <w:rsid w:val="00B2666C"/>
    <w:rsid w:val="00B2690D"/>
    <w:rsid w:val="00B26964"/>
    <w:rsid w:val="00B269BF"/>
    <w:rsid w:val="00B26BC2"/>
    <w:rsid w:val="00B26FD0"/>
    <w:rsid w:val="00B27038"/>
    <w:rsid w:val="00B27337"/>
    <w:rsid w:val="00B276EA"/>
    <w:rsid w:val="00B277B3"/>
    <w:rsid w:val="00B27BAC"/>
    <w:rsid w:val="00B27C03"/>
    <w:rsid w:val="00B27D49"/>
    <w:rsid w:val="00B27EAD"/>
    <w:rsid w:val="00B302F2"/>
    <w:rsid w:val="00B303CB"/>
    <w:rsid w:val="00B3056F"/>
    <w:rsid w:val="00B305CC"/>
    <w:rsid w:val="00B3065F"/>
    <w:rsid w:val="00B306E0"/>
    <w:rsid w:val="00B30BE4"/>
    <w:rsid w:val="00B30F40"/>
    <w:rsid w:val="00B30FCE"/>
    <w:rsid w:val="00B3115E"/>
    <w:rsid w:val="00B31205"/>
    <w:rsid w:val="00B312FA"/>
    <w:rsid w:val="00B31458"/>
    <w:rsid w:val="00B3145B"/>
    <w:rsid w:val="00B316F3"/>
    <w:rsid w:val="00B319A6"/>
    <w:rsid w:val="00B31A84"/>
    <w:rsid w:val="00B31C3D"/>
    <w:rsid w:val="00B31CC2"/>
    <w:rsid w:val="00B31F5C"/>
    <w:rsid w:val="00B3222E"/>
    <w:rsid w:val="00B323A3"/>
    <w:rsid w:val="00B323A7"/>
    <w:rsid w:val="00B3241B"/>
    <w:rsid w:val="00B3267C"/>
    <w:rsid w:val="00B3286E"/>
    <w:rsid w:val="00B32AAD"/>
    <w:rsid w:val="00B32B9D"/>
    <w:rsid w:val="00B32D6B"/>
    <w:rsid w:val="00B32DF7"/>
    <w:rsid w:val="00B32E2F"/>
    <w:rsid w:val="00B32FB9"/>
    <w:rsid w:val="00B32FFF"/>
    <w:rsid w:val="00B33071"/>
    <w:rsid w:val="00B330B9"/>
    <w:rsid w:val="00B331B8"/>
    <w:rsid w:val="00B3328F"/>
    <w:rsid w:val="00B33343"/>
    <w:rsid w:val="00B33418"/>
    <w:rsid w:val="00B33535"/>
    <w:rsid w:val="00B335B1"/>
    <w:rsid w:val="00B33815"/>
    <w:rsid w:val="00B33891"/>
    <w:rsid w:val="00B33D04"/>
    <w:rsid w:val="00B33D88"/>
    <w:rsid w:val="00B33E68"/>
    <w:rsid w:val="00B33E73"/>
    <w:rsid w:val="00B33EF3"/>
    <w:rsid w:val="00B33EFF"/>
    <w:rsid w:val="00B33F8B"/>
    <w:rsid w:val="00B34063"/>
    <w:rsid w:val="00B34253"/>
    <w:rsid w:val="00B34350"/>
    <w:rsid w:val="00B34450"/>
    <w:rsid w:val="00B3449C"/>
    <w:rsid w:val="00B3450D"/>
    <w:rsid w:val="00B34567"/>
    <w:rsid w:val="00B3459F"/>
    <w:rsid w:val="00B34D0D"/>
    <w:rsid w:val="00B35116"/>
    <w:rsid w:val="00B3542E"/>
    <w:rsid w:val="00B3547F"/>
    <w:rsid w:val="00B3579F"/>
    <w:rsid w:val="00B35811"/>
    <w:rsid w:val="00B35878"/>
    <w:rsid w:val="00B35D68"/>
    <w:rsid w:val="00B360DF"/>
    <w:rsid w:val="00B36126"/>
    <w:rsid w:val="00B3646C"/>
    <w:rsid w:val="00B364BC"/>
    <w:rsid w:val="00B364CE"/>
    <w:rsid w:val="00B364D8"/>
    <w:rsid w:val="00B3682D"/>
    <w:rsid w:val="00B36C31"/>
    <w:rsid w:val="00B36D0B"/>
    <w:rsid w:val="00B36DC9"/>
    <w:rsid w:val="00B36E89"/>
    <w:rsid w:val="00B3701C"/>
    <w:rsid w:val="00B37527"/>
    <w:rsid w:val="00B375ED"/>
    <w:rsid w:val="00B37783"/>
    <w:rsid w:val="00B37799"/>
    <w:rsid w:val="00B3787F"/>
    <w:rsid w:val="00B378E9"/>
    <w:rsid w:val="00B3793C"/>
    <w:rsid w:val="00B37AEE"/>
    <w:rsid w:val="00B37DC7"/>
    <w:rsid w:val="00B37F68"/>
    <w:rsid w:val="00B4076A"/>
    <w:rsid w:val="00B4084D"/>
    <w:rsid w:val="00B408FD"/>
    <w:rsid w:val="00B4094F"/>
    <w:rsid w:val="00B409A6"/>
    <w:rsid w:val="00B40B94"/>
    <w:rsid w:val="00B40E9B"/>
    <w:rsid w:val="00B4114D"/>
    <w:rsid w:val="00B4124A"/>
    <w:rsid w:val="00B413B0"/>
    <w:rsid w:val="00B414D5"/>
    <w:rsid w:val="00B41784"/>
    <w:rsid w:val="00B41952"/>
    <w:rsid w:val="00B4197F"/>
    <w:rsid w:val="00B41B95"/>
    <w:rsid w:val="00B41CB8"/>
    <w:rsid w:val="00B41DB5"/>
    <w:rsid w:val="00B41EA1"/>
    <w:rsid w:val="00B41F24"/>
    <w:rsid w:val="00B420AD"/>
    <w:rsid w:val="00B42208"/>
    <w:rsid w:val="00B422BA"/>
    <w:rsid w:val="00B42366"/>
    <w:rsid w:val="00B42385"/>
    <w:rsid w:val="00B4241D"/>
    <w:rsid w:val="00B425AD"/>
    <w:rsid w:val="00B425DC"/>
    <w:rsid w:val="00B426FE"/>
    <w:rsid w:val="00B42761"/>
    <w:rsid w:val="00B42767"/>
    <w:rsid w:val="00B4291A"/>
    <w:rsid w:val="00B4291E"/>
    <w:rsid w:val="00B4297D"/>
    <w:rsid w:val="00B43689"/>
    <w:rsid w:val="00B4383E"/>
    <w:rsid w:val="00B4388A"/>
    <w:rsid w:val="00B43AC0"/>
    <w:rsid w:val="00B43C9B"/>
    <w:rsid w:val="00B4409C"/>
    <w:rsid w:val="00B44186"/>
    <w:rsid w:val="00B44487"/>
    <w:rsid w:val="00B4471A"/>
    <w:rsid w:val="00B44763"/>
    <w:rsid w:val="00B44882"/>
    <w:rsid w:val="00B44980"/>
    <w:rsid w:val="00B44A62"/>
    <w:rsid w:val="00B44B2A"/>
    <w:rsid w:val="00B44C75"/>
    <w:rsid w:val="00B44D33"/>
    <w:rsid w:val="00B44DE7"/>
    <w:rsid w:val="00B44EED"/>
    <w:rsid w:val="00B45097"/>
    <w:rsid w:val="00B4509D"/>
    <w:rsid w:val="00B453E7"/>
    <w:rsid w:val="00B45569"/>
    <w:rsid w:val="00B455CF"/>
    <w:rsid w:val="00B457DB"/>
    <w:rsid w:val="00B4587A"/>
    <w:rsid w:val="00B458A1"/>
    <w:rsid w:val="00B45ADA"/>
    <w:rsid w:val="00B45AFE"/>
    <w:rsid w:val="00B45B7A"/>
    <w:rsid w:val="00B45B94"/>
    <w:rsid w:val="00B45C21"/>
    <w:rsid w:val="00B46156"/>
    <w:rsid w:val="00B46293"/>
    <w:rsid w:val="00B46469"/>
    <w:rsid w:val="00B464F5"/>
    <w:rsid w:val="00B46663"/>
    <w:rsid w:val="00B4695E"/>
    <w:rsid w:val="00B46D00"/>
    <w:rsid w:val="00B46D09"/>
    <w:rsid w:val="00B46DED"/>
    <w:rsid w:val="00B46F1C"/>
    <w:rsid w:val="00B46F3B"/>
    <w:rsid w:val="00B47142"/>
    <w:rsid w:val="00B471A3"/>
    <w:rsid w:val="00B472C3"/>
    <w:rsid w:val="00B47551"/>
    <w:rsid w:val="00B47575"/>
    <w:rsid w:val="00B4772C"/>
    <w:rsid w:val="00B47888"/>
    <w:rsid w:val="00B4788B"/>
    <w:rsid w:val="00B478E7"/>
    <w:rsid w:val="00B47A17"/>
    <w:rsid w:val="00B47CB8"/>
    <w:rsid w:val="00B47CDF"/>
    <w:rsid w:val="00B47CEF"/>
    <w:rsid w:val="00B47F0A"/>
    <w:rsid w:val="00B50220"/>
    <w:rsid w:val="00B502AF"/>
    <w:rsid w:val="00B50874"/>
    <w:rsid w:val="00B50908"/>
    <w:rsid w:val="00B50CD9"/>
    <w:rsid w:val="00B50FE8"/>
    <w:rsid w:val="00B5126C"/>
    <w:rsid w:val="00B51282"/>
    <w:rsid w:val="00B51372"/>
    <w:rsid w:val="00B514B0"/>
    <w:rsid w:val="00B514B3"/>
    <w:rsid w:val="00B517F8"/>
    <w:rsid w:val="00B51854"/>
    <w:rsid w:val="00B5191A"/>
    <w:rsid w:val="00B51A29"/>
    <w:rsid w:val="00B51C10"/>
    <w:rsid w:val="00B51EA2"/>
    <w:rsid w:val="00B52041"/>
    <w:rsid w:val="00B5212C"/>
    <w:rsid w:val="00B5224D"/>
    <w:rsid w:val="00B5228D"/>
    <w:rsid w:val="00B52328"/>
    <w:rsid w:val="00B5248D"/>
    <w:rsid w:val="00B525C8"/>
    <w:rsid w:val="00B5264D"/>
    <w:rsid w:val="00B528C7"/>
    <w:rsid w:val="00B52958"/>
    <w:rsid w:val="00B52A31"/>
    <w:rsid w:val="00B52BBD"/>
    <w:rsid w:val="00B52D41"/>
    <w:rsid w:val="00B52E1C"/>
    <w:rsid w:val="00B52FBA"/>
    <w:rsid w:val="00B53120"/>
    <w:rsid w:val="00B531B8"/>
    <w:rsid w:val="00B5347F"/>
    <w:rsid w:val="00B534C1"/>
    <w:rsid w:val="00B53540"/>
    <w:rsid w:val="00B535A4"/>
    <w:rsid w:val="00B539BB"/>
    <w:rsid w:val="00B53B7D"/>
    <w:rsid w:val="00B53E28"/>
    <w:rsid w:val="00B53E34"/>
    <w:rsid w:val="00B53F0F"/>
    <w:rsid w:val="00B540E4"/>
    <w:rsid w:val="00B541F2"/>
    <w:rsid w:val="00B543ED"/>
    <w:rsid w:val="00B54437"/>
    <w:rsid w:val="00B545AA"/>
    <w:rsid w:val="00B545BC"/>
    <w:rsid w:val="00B5467C"/>
    <w:rsid w:val="00B54799"/>
    <w:rsid w:val="00B547DA"/>
    <w:rsid w:val="00B54C04"/>
    <w:rsid w:val="00B54C7C"/>
    <w:rsid w:val="00B54E30"/>
    <w:rsid w:val="00B55054"/>
    <w:rsid w:val="00B55247"/>
    <w:rsid w:val="00B55253"/>
    <w:rsid w:val="00B55267"/>
    <w:rsid w:val="00B5529C"/>
    <w:rsid w:val="00B553F0"/>
    <w:rsid w:val="00B555BC"/>
    <w:rsid w:val="00B5569A"/>
    <w:rsid w:val="00B55791"/>
    <w:rsid w:val="00B559F5"/>
    <w:rsid w:val="00B55B8B"/>
    <w:rsid w:val="00B55E0C"/>
    <w:rsid w:val="00B55F30"/>
    <w:rsid w:val="00B5616B"/>
    <w:rsid w:val="00B56408"/>
    <w:rsid w:val="00B5646F"/>
    <w:rsid w:val="00B56624"/>
    <w:rsid w:val="00B5677E"/>
    <w:rsid w:val="00B56845"/>
    <w:rsid w:val="00B56AB6"/>
    <w:rsid w:val="00B56C18"/>
    <w:rsid w:val="00B56C3A"/>
    <w:rsid w:val="00B56CB0"/>
    <w:rsid w:val="00B56FDC"/>
    <w:rsid w:val="00B57104"/>
    <w:rsid w:val="00B57132"/>
    <w:rsid w:val="00B57146"/>
    <w:rsid w:val="00B572AA"/>
    <w:rsid w:val="00B57301"/>
    <w:rsid w:val="00B57313"/>
    <w:rsid w:val="00B577E3"/>
    <w:rsid w:val="00B57C73"/>
    <w:rsid w:val="00B57D04"/>
    <w:rsid w:val="00B600DF"/>
    <w:rsid w:val="00B60152"/>
    <w:rsid w:val="00B60244"/>
    <w:rsid w:val="00B603B2"/>
    <w:rsid w:val="00B603D2"/>
    <w:rsid w:val="00B6050C"/>
    <w:rsid w:val="00B6082E"/>
    <w:rsid w:val="00B60913"/>
    <w:rsid w:val="00B60A2E"/>
    <w:rsid w:val="00B60B08"/>
    <w:rsid w:val="00B60DB1"/>
    <w:rsid w:val="00B60F94"/>
    <w:rsid w:val="00B61220"/>
    <w:rsid w:val="00B61352"/>
    <w:rsid w:val="00B61846"/>
    <w:rsid w:val="00B6197A"/>
    <w:rsid w:val="00B61A29"/>
    <w:rsid w:val="00B61AC0"/>
    <w:rsid w:val="00B61B83"/>
    <w:rsid w:val="00B61E3B"/>
    <w:rsid w:val="00B61E8E"/>
    <w:rsid w:val="00B61EF1"/>
    <w:rsid w:val="00B62136"/>
    <w:rsid w:val="00B62157"/>
    <w:rsid w:val="00B62263"/>
    <w:rsid w:val="00B62466"/>
    <w:rsid w:val="00B62480"/>
    <w:rsid w:val="00B6255F"/>
    <w:rsid w:val="00B62673"/>
    <w:rsid w:val="00B629A9"/>
    <w:rsid w:val="00B629CA"/>
    <w:rsid w:val="00B62A09"/>
    <w:rsid w:val="00B62B42"/>
    <w:rsid w:val="00B62D94"/>
    <w:rsid w:val="00B62DBA"/>
    <w:rsid w:val="00B62DE9"/>
    <w:rsid w:val="00B62EB4"/>
    <w:rsid w:val="00B6308D"/>
    <w:rsid w:val="00B63250"/>
    <w:rsid w:val="00B6356A"/>
    <w:rsid w:val="00B63825"/>
    <w:rsid w:val="00B63863"/>
    <w:rsid w:val="00B63921"/>
    <w:rsid w:val="00B6398B"/>
    <w:rsid w:val="00B63D36"/>
    <w:rsid w:val="00B63F26"/>
    <w:rsid w:val="00B64024"/>
    <w:rsid w:val="00B642CB"/>
    <w:rsid w:val="00B64646"/>
    <w:rsid w:val="00B649C7"/>
    <w:rsid w:val="00B649CA"/>
    <w:rsid w:val="00B64AD1"/>
    <w:rsid w:val="00B64B47"/>
    <w:rsid w:val="00B64B6B"/>
    <w:rsid w:val="00B64D47"/>
    <w:rsid w:val="00B64FB8"/>
    <w:rsid w:val="00B6516F"/>
    <w:rsid w:val="00B65173"/>
    <w:rsid w:val="00B65305"/>
    <w:rsid w:val="00B654A0"/>
    <w:rsid w:val="00B654C8"/>
    <w:rsid w:val="00B65733"/>
    <w:rsid w:val="00B657DB"/>
    <w:rsid w:val="00B65B15"/>
    <w:rsid w:val="00B662AA"/>
    <w:rsid w:val="00B666B4"/>
    <w:rsid w:val="00B6692F"/>
    <w:rsid w:val="00B66BF4"/>
    <w:rsid w:val="00B66D8B"/>
    <w:rsid w:val="00B67068"/>
    <w:rsid w:val="00B6711E"/>
    <w:rsid w:val="00B67209"/>
    <w:rsid w:val="00B6730F"/>
    <w:rsid w:val="00B677A2"/>
    <w:rsid w:val="00B677C2"/>
    <w:rsid w:val="00B67893"/>
    <w:rsid w:val="00B67A32"/>
    <w:rsid w:val="00B67A33"/>
    <w:rsid w:val="00B67A98"/>
    <w:rsid w:val="00B67BEE"/>
    <w:rsid w:val="00B67C17"/>
    <w:rsid w:val="00B67DF3"/>
    <w:rsid w:val="00B67F32"/>
    <w:rsid w:val="00B67F39"/>
    <w:rsid w:val="00B70077"/>
    <w:rsid w:val="00B701D8"/>
    <w:rsid w:val="00B70218"/>
    <w:rsid w:val="00B7026F"/>
    <w:rsid w:val="00B707F7"/>
    <w:rsid w:val="00B708E4"/>
    <w:rsid w:val="00B70DED"/>
    <w:rsid w:val="00B70F30"/>
    <w:rsid w:val="00B71151"/>
    <w:rsid w:val="00B7120B"/>
    <w:rsid w:val="00B7120D"/>
    <w:rsid w:val="00B7161C"/>
    <w:rsid w:val="00B71BD3"/>
    <w:rsid w:val="00B71C17"/>
    <w:rsid w:val="00B71C49"/>
    <w:rsid w:val="00B71C72"/>
    <w:rsid w:val="00B72091"/>
    <w:rsid w:val="00B721CB"/>
    <w:rsid w:val="00B72296"/>
    <w:rsid w:val="00B7245E"/>
    <w:rsid w:val="00B724B3"/>
    <w:rsid w:val="00B725EC"/>
    <w:rsid w:val="00B728D9"/>
    <w:rsid w:val="00B72935"/>
    <w:rsid w:val="00B73230"/>
    <w:rsid w:val="00B73249"/>
    <w:rsid w:val="00B7356A"/>
    <w:rsid w:val="00B735B2"/>
    <w:rsid w:val="00B73611"/>
    <w:rsid w:val="00B7370F"/>
    <w:rsid w:val="00B73764"/>
    <w:rsid w:val="00B7380B"/>
    <w:rsid w:val="00B73874"/>
    <w:rsid w:val="00B73BAA"/>
    <w:rsid w:val="00B73BB8"/>
    <w:rsid w:val="00B73E55"/>
    <w:rsid w:val="00B73F0F"/>
    <w:rsid w:val="00B74345"/>
    <w:rsid w:val="00B7461C"/>
    <w:rsid w:val="00B74637"/>
    <w:rsid w:val="00B7466B"/>
    <w:rsid w:val="00B74703"/>
    <w:rsid w:val="00B747A7"/>
    <w:rsid w:val="00B7487A"/>
    <w:rsid w:val="00B748C0"/>
    <w:rsid w:val="00B7490C"/>
    <w:rsid w:val="00B74973"/>
    <w:rsid w:val="00B74A70"/>
    <w:rsid w:val="00B74AEA"/>
    <w:rsid w:val="00B74B9F"/>
    <w:rsid w:val="00B74BCE"/>
    <w:rsid w:val="00B74BE7"/>
    <w:rsid w:val="00B74C03"/>
    <w:rsid w:val="00B74D11"/>
    <w:rsid w:val="00B74E99"/>
    <w:rsid w:val="00B74EB1"/>
    <w:rsid w:val="00B74F6B"/>
    <w:rsid w:val="00B7506C"/>
    <w:rsid w:val="00B7522E"/>
    <w:rsid w:val="00B755ED"/>
    <w:rsid w:val="00B7560C"/>
    <w:rsid w:val="00B7589F"/>
    <w:rsid w:val="00B75957"/>
    <w:rsid w:val="00B75A9D"/>
    <w:rsid w:val="00B75AB6"/>
    <w:rsid w:val="00B75CD9"/>
    <w:rsid w:val="00B75E5E"/>
    <w:rsid w:val="00B75F10"/>
    <w:rsid w:val="00B75FA6"/>
    <w:rsid w:val="00B761E1"/>
    <w:rsid w:val="00B762AA"/>
    <w:rsid w:val="00B76417"/>
    <w:rsid w:val="00B76575"/>
    <w:rsid w:val="00B7658E"/>
    <w:rsid w:val="00B765C3"/>
    <w:rsid w:val="00B76665"/>
    <w:rsid w:val="00B76775"/>
    <w:rsid w:val="00B76942"/>
    <w:rsid w:val="00B76A03"/>
    <w:rsid w:val="00B76A20"/>
    <w:rsid w:val="00B76B40"/>
    <w:rsid w:val="00B76BB7"/>
    <w:rsid w:val="00B76BC6"/>
    <w:rsid w:val="00B76CDB"/>
    <w:rsid w:val="00B76CE5"/>
    <w:rsid w:val="00B76F49"/>
    <w:rsid w:val="00B7712D"/>
    <w:rsid w:val="00B77245"/>
    <w:rsid w:val="00B77445"/>
    <w:rsid w:val="00B774CC"/>
    <w:rsid w:val="00B7759F"/>
    <w:rsid w:val="00B7771B"/>
    <w:rsid w:val="00B77C05"/>
    <w:rsid w:val="00B77C3D"/>
    <w:rsid w:val="00B77FB1"/>
    <w:rsid w:val="00B80138"/>
    <w:rsid w:val="00B802A1"/>
    <w:rsid w:val="00B809E8"/>
    <w:rsid w:val="00B80AB5"/>
    <w:rsid w:val="00B80B20"/>
    <w:rsid w:val="00B80BC0"/>
    <w:rsid w:val="00B80C2B"/>
    <w:rsid w:val="00B80C4F"/>
    <w:rsid w:val="00B80DC2"/>
    <w:rsid w:val="00B80FAC"/>
    <w:rsid w:val="00B80FAD"/>
    <w:rsid w:val="00B8101E"/>
    <w:rsid w:val="00B81303"/>
    <w:rsid w:val="00B813B7"/>
    <w:rsid w:val="00B8182F"/>
    <w:rsid w:val="00B819DB"/>
    <w:rsid w:val="00B81A94"/>
    <w:rsid w:val="00B81C43"/>
    <w:rsid w:val="00B81D4A"/>
    <w:rsid w:val="00B81DD4"/>
    <w:rsid w:val="00B81F25"/>
    <w:rsid w:val="00B82203"/>
    <w:rsid w:val="00B823BA"/>
    <w:rsid w:val="00B824A7"/>
    <w:rsid w:val="00B825DC"/>
    <w:rsid w:val="00B8282D"/>
    <w:rsid w:val="00B828FD"/>
    <w:rsid w:val="00B82EC5"/>
    <w:rsid w:val="00B83089"/>
    <w:rsid w:val="00B83166"/>
    <w:rsid w:val="00B83211"/>
    <w:rsid w:val="00B83359"/>
    <w:rsid w:val="00B8341B"/>
    <w:rsid w:val="00B83527"/>
    <w:rsid w:val="00B8352E"/>
    <w:rsid w:val="00B83603"/>
    <w:rsid w:val="00B83958"/>
    <w:rsid w:val="00B839DB"/>
    <w:rsid w:val="00B839DC"/>
    <w:rsid w:val="00B83A18"/>
    <w:rsid w:val="00B83B25"/>
    <w:rsid w:val="00B84003"/>
    <w:rsid w:val="00B84006"/>
    <w:rsid w:val="00B84153"/>
    <w:rsid w:val="00B845C0"/>
    <w:rsid w:val="00B846E1"/>
    <w:rsid w:val="00B847D4"/>
    <w:rsid w:val="00B848D5"/>
    <w:rsid w:val="00B84987"/>
    <w:rsid w:val="00B84AA6"/>
    <w:rsid w:val="00B84B5E"/>
    <w:rsid w:val="00B84BAA"/>
    <w:rsid w:val="00B8523D"/>
    <w:rsid w:val="00B852AC"/>
    <w:rsid w:val="00B85356"/>
    <w:rsid w:val="00B85541"/>
    <w:rsid w:val="00B857D2"/>
    <w:rsid w:val="00B8593B"/>
    <w:rsid w:val="00B85ACA"/>
    <w:rsid w:val="00B85C32"/>
    <w:rsid w:val="00B85C6F"/>
    <w:rsid w:val="00B85CC7"/>
    <w:rsid w:val="00B85D84"/>
    <w:rsid w:val="00B85DBE"/>
    <w:rsid w:val="00B85F6C"/>
    <w:rsid w:val="00B861F4"/>
    <w:rsid w:val="00B86238"/>
    <w:rsid w:val="00B862AD"/>
    <w:rsid w:val="00B86328"/>
    <w:rsid w:val="00B864F7"/>
    <w:rsid w:val="00B86507"/>
    <w:rsid w:val="00B86623"/>
    <w:rsid w:val="00B86709"/>
    <w:rsid w:val="00B8670B"/>
    <w:rsid w:val="00B8689B"/>
    <w:rsid w:val="00B86980"/>
    <w:rsid w:val="00B869BC"/>
    <w:rsid w:val="00B86BCD"/>
    <w:rsid w:val="00B872E0"/>
    <w:rsid w:val="00B87864"/>
    <w:rsid w:val="00B87FF9"/>
    <w:rsid w:val="00B9002D"/>
    <w:rsid w:val="00B90122"/>
    <w:rsid w:val="00B9018E"/>
    <w:rsid w:val="00B9024E"/>
    <w:rsid w:val="00B903AD"/>
    <w:rsid w:val="00B9049B"/>
    <w:rsid w:val="00B90982"/>
    <w:rsid w:val="00B90AC8"/>
    <w:rsid w:val="00B90B19"/>
    <w:rsid w:val="00B90D8E"/>
    <w:rsid w:val="00B90DD4"/>
    <w:rsid w:val="00B90DEC"/>
    <w:rsid w:val="00B90FC6"/>
    <w:rsid w:val="00B9106A"/>
    <w:rsid w:val="00B910E5"/>
    <w:rsid w:val="00B911C4"/>
    <w:rsid w:val="00B91340"/>
    <w:rsid w:val="00B9147E"/>
    <w:rsid w:val="00B91623"/>
    <w:rsid w:val="00B916CF"/>
    <w:rsid w:val="00B916D2"/>
    <w:rsid w:val="00B918BE"/>
    <w:rsid w:val="00B91A47"/>
    <w:rsid w:val="00B91A90"/>
    <w:rsid w:val="00B91CC0"/>
    <w:rsid w:val="00B91D15"/>
    <w:rsid w:val="00B91FD2"/>
    <w:rsid w:val="00B91FD9"/>
    <w:rsid w:val="00B922EB"/>
    <w:rsid w:val="00B928B6"/>
    <w:rsid w:val="00B92A41"/>
    <w:rsid w:val="00B92BB3"/>
    <w:rsid w:val="00B92C06"/>
    <w:rsid w:val="00B92D38"/>
    <w:rsid w:val="00B93074"/>
    <w:rsid w:val="00B93144"/>
    <w:rsid w:val="00B931BD"/>
    <w:rsid w:val="00B931E3"/>
    <w:rsid w:val="00B9350B"/>
    <w:rsid w:val="00B93598"/>
    <w:rsid w:val="00B9360B"/>
    <w:rsid w:val="00B9363F"/>
    <w:rsid w:val="00B936F7"/>
    <w:rsid w:val="00B937C2"/>
    <w:rsid w:val="00B93AF4"/>
    <w:rsid w:val="00B94047"/>
    <w:rsid w:val="00B9429C"/>
    <w:rsid w:val="00B942E1"/>
    <w:rsid w:val="00B943BB"/>
    <w:rsid w:val="00B9443A"/>
    <w:rsid w:val="00B944E0"/>
    <w:rsid w:val="00B945AB"/>
    <w:rsid w:val="00B94B8F"/>
    <w:rsid w:val="00B94C18"/>
    <w:rsid w:val="00B94C25"/>
    <w:rsid w:val="00B94C43"/>
    <w:rsid w:val="00B94E08"/>
    <w:rsid w:val="00B95212"/>
    <w:rsid w:val="00B9522D"/>
    <w:rsid w:val="00B9526F"/>
    <w:rsid w:val="00B9562D"/>
    <w:rsid w:val="00B95769"/>
    <w:rsid w:val="00B95843"/>
    <w:rsid w:val="00B95846"/>
    <w:rsid w:val="00B95858"/>
    <w:rsid w:val="00B959E6"/>
    <w:rsid w:val="00B95B0A"/>
    <w:rsid w:val="00B95BD3"/>
    <w:rsid w:val="00B95EDC"/>
    <w:rsid w:val="00B9650B"/>
    <w:rsid w:val="00B9651D"/>
    <w:rsid w:val="00B96646"/>
    <w:rsid w:val="00B966B5"/>
    <w:rsid w:val="00B967C9"/>
    <w:rsid w:val="00B968ED"/>
    <w:rsid w:val="00B96ACA"/>
    <w:rsid w:val="00B96AEF"/>
    <w:rsid w:val="00B96BD3"/>
    <w:rsid w:val="00B96F11"/>
    <w:rsid w:val="00B96FED"/>
    <w:rsid w:val="00B970A7"/>
    <w:rsid w:val="00B97174"/>
    <w:rsid w:val="00B973EC"/>
    <w:rsid w:val="00B97560"/>
    <w:rsid w:val="00B97582"/>
    <w:rsid w:val="00B975AC"/>
    <w:rsid w:val="00B97670"/>
    <w:rsid w:val="00B97755"/>
    <w:rsid w:val="00B977F0"/>
    <w:rsid w:val="00B97896"/>
    <w:rsid w:val="00B97B4E"/>
    <w:rsid w:val="00B97ED1"/>
    <w:rsid w:val="00B97F20"/>
    <w:rsid w:val="00BA0044"/>
    <w:rsid w:val="00BA0169"/>
    <w:rsid w:val="00BA035E"/>
    <w:rsid w:val="00BA071A"/>
    <w:rsid w:val="00BA0843"/>
    <w:rsid w:val="00BA0DAB"/>
    <w:rsid w:val="00BA1316"/>
    <w:rsid w:val="00BA13C5"/>
    <w:rsid w:val="00BA1473"/>
    <w:rsid w:val="00BA14A9"/>
    <w:rsid w:val="00BA1730"/>
    <w:rsid w:val="00BA1B3D"/>
    <w:rsid w:val="00BA1BA6"/>
    <w:rsid w:val="00BA1DA6"/>
    <w:rsid w:val="00BA1F12"/>
    <w:rsid w:val="00BA1F62"/>
    <w:rsid w:val="00BA2130"/>
    <w:rsid w:val="00BA2223"/>
    <w:rsid w:val="00BA2292"/>
    <w:rsid w:val="00BA2547"/>
    <w:rsid w:val="00BA287D"/>
    <w:rsid w:val="00BA2DF4"/>
    <w:rsid w:val="00BA2DFF"/>
    <w:rsid w:val="00BA2EC3"/>
    <w:rsid w:val="00BA2FB3"/>
    <w:rsid w:val="00BA31F1"/>
    <w:rsid w:val="00BA34A8"/>
    <w:rsid w:val="00BA363B"/>
    <w:rsid w:val="00BA36D5"/>
    <w:rsid w:val="00BA3710"/>
    <w:rsid w:val="00BA37DF"/>
    <w:rsid w:val="00BA3871"/>
    <w:rsid w:val="00BA3879"/>
    <w:rsid w:val="00BA3DB0"/>
    <w:rsid w:val="00BA3F2F"/>
    <w:rsid w:val="00BA3F60"/>
    <w:rsid w:val="00BA3FE8"/>
    <w:rsid w:val="00BA434E"/>
    <w:rsid w:val="00BA4368"/>
    <w:rsid w:val="00BA44B9"/>
    <w:rsid w:val="00BA4595"/>
    <w:rsid w:val="00BA474F"/>
    <w:rsid w:val="00BA4881"/>
    <w:rsid w:val="00BA4A11"/>
    <w:rsid w:val="00BA4B0A"/>
    <w:rsid w:val="00BA4F01"/>
    <w:rsid w:val="00BA4F6A"/>
    <w:rsid w:val="00BA4FDC"/>
    <w:rsid w:val="00BA504A"/>
    <w:rsid w:val="00BA5149"/>
    <w:rsid w:val="00BA52EA"/>
    <w:rsid w:val="00BA58FA"/>
    <w:rsid w:val="00BA59FD"/>
    <w:rsid w:val="00BA5A2B"/>
    <w:rsid w:val="00BA5AEA"/>
    <w:rsid w:val="00BA5BC6"/>
    <w:rsid w:val="00BA5D46"/>
    <w:rsid w:val="00BA5DD4"/>
    <w:rsid w:val="00BA5E01"/>
    <w:rsid w:val="00BA5E6B"/>
    <w:rsid w:val="00BA5F48"/>
    <w:rsid w:val="00BA5F61"/>
    <w:rsid w:val="00BA605A"/>
    <w:rsid w:val="00BA633B"/>
    <w:rsid w:val="00BA6572"/>
    <w:rsid w:val="00BA6595"/>
    <w:rsid w:val="00BA668D"/>
    <w:rsid w:val="00BA67DC"/>
    <w:rsid w:val="00BA688D"/>
    <w:rsid w:val="00BA6963"/>
    <w:rsid w:val="00BA6E0E"/>
    <w:rsid w:val="00BA6FD0"/>
    <w:rsid w:val="00BA703C"/>
    <w:rsid w:val="00BA7202"/>
    <w:rsid w:val="00BA7216"/>
    <w:rsid w:val="00BA7506"/>
    <w:rsid w:val="00BA78BC"/>
    <w:rsid w:val="00BA79C5"/>
    <w:rsid w:val="00BA7A4C"/>
    <w:rsid w:val="00BA7CC9"/>
    <w:rsid w:val="00BB0075"/>
    <w:rsid w:val="00BB00AE"/>
    <w:rsid w:val="00BB0181"/>
    <w:rsid w:val="00BB0198"/>
    <w:rsid w:val="00BB0220"/>
    <w:rsid w:val="00BB0312"/>
    <w:rsid w:val="00BB0419"/>
    <w:rsid w:val="00BB048F"/>
    <w:rsid w:val="00BB0811"/>
    <w:rsid w:val="00BB0826"/>
    <w:rsid w:val="00BB08D6"/>
    <w:rsid w:val="00BB0943"/>
    <w:rsid w:val="00BB0A25"/>
    <w:rsid w:val="00BB0B7A"/>
    <w:rsid w:val="00BB0D17"/>
    <w:rsid w:val="00BB0F0E"/>
    <w:rsid w:val="00BB0F35"/>
    <w:rsid w:val="00BB10E5"/>
    <w:rsid w:val="00BB1145"/>
    <w:rsid w:val="00BB12E4"/>
    <w:rsid w:val="00BB15A9"/>
    <w:rsid w:val="00BB15EC"/>
    <w:rsid w:val="00BB1619"/>
    <w:rsid w:val="00BB189D"/>
    <w:rsid w:val="00BB1931"/>
    <w:rsid w:val="00BB1DBA"/>
    <w:rsid w:val="00BB1F58"/>
    <w:rsid w:val="00BB2131"/>
    <w:rsid w:val="00BB21ED"/>
    <w:rsid w:val="00BB2A34"/>
    <w:rsid w:val="00BB2BCA"/>
    <w:rsid w:val="00BB2F57"/>
    <w:rsid w:val="00BB3158"/>
    <w:rsid w:val="00BB320D"/>
    <w:rsid w:val="00BB3254"/>
    <w:rsid w:val="00BB3367"/>
    <w:rsid w:val="00BB33C0"/>
    <w:rsid w:val="00BB3424"/>
    <w:rsid w:val="00BB3562"/>
    <w:rsid w:val="00BB359D"/>
    <w:rsid w:val="00BB36F4"/>
    <w:rsid w:val="00BB37DC"/>
    <w:rsid w:val="00BB38B7"/>
    <w:rsid w:val="00BB3A25"/>
    <w:rsid w:val="00BB3AE1"/>
    <w:rsid w:val="00BB3BBD"/>
    <w:rsid w:val="00BB3FC2"/>
    <w:rsid w:val="00BB40D9"/>
    <w:rsid w:val="00BB40F7"/>
    <w:rsid w:val="00BB428B"/>
    <w:rsid w:val="00BB42B3"/>
    <w:rsid w:val="00BB454B"/>
    <w:rsid w:val="00BB45F0"/>
    <w:rsid w:val="00BB4780"/>
    <w:rsid w:val="00BB47DD"/>
    <w:rsid w:val="00BB48F8"/>
    <w:rsid w:val="00BB4988"/>
    <w:rsid w:val="00BB4A79"/>
    <w:rsid w:val="00BB4AA9"/>
    <w:rsid w:val="00BB4B39"/>
    <w:rsid w:val="00BB4F93"/>
    <w:rsid w:val="00BB50CD"/>
    <w:rsid w:val="00BB5107"/>
    <w:rsid w:val="00BB51C5"/>
    <w:rsid w:val="00BB5202"/>
    <w:rsid w:val="00BB5206"/>
    <w:rsid w:val="00BB53A8"/>
    <w:rsid w:val="00BB543D"/>
    <w:rsid w:val="00BB560D"/>
    <w:rsid w:val="00BB5734"/>
    <w:rsid w:val="00BB576F"/>
    <w:rsid w:val="00BB57A0"/>
    <w:rsid w:val="00BB59B8"/>
    <w:rsid w:val="00BB59E1"/>
    <w:rsid w:val="00BB5AEF"/>
    <w:rsid w:val="00BB5AF6"/>
    <w:rsid w:val="00BB5B64"/>
    <w:rsid w:val="00BB5C6F"/>
    <w:rsid w:val="00BB5D8C"/>
    <w:rsid w:val="00BB5F3E"/>
    <w:rsid w:val="00BB6144"/>
    <w:rsid w:val="00BB6258"/>
    <w:rsid w:val="00BB6456"/>
    <w:rsid w:val="00BB6558"/>
    <w:rsid w:val="00BB659E"/>
    <w:rsid w:val="00BB6665"/>
    <w:rsid w:val="00BB6695"/>
    <w:rsid w:val="00BB6708"/>
    <w:rsid w:val="00BB672B"/>
    <w:rsid w:val="00BB6A9D"/>
    <w:rsid w:val="00BB6C2E"/>
    <w:rsid w:val="00BB6E40"/>
    <w:rsid w:val="00BB70F1"/>
    <w:rsid w:val="00BB70FA"/>
    <w:rsid w:val="00BB7167"/>
    <w:rsid w:val="00BB72AF"/>
    <w:rsid w:val="00BB7304"/>
    <w:rsid w:val="00BB7373"/>
    <w:rsid w:val="00BB758E"/>
    <w:rsid w:val="00BB75EA"/>
    <w:rsid w:val="00BB7824"/>
    <w:rsid w:val="00BB78F0"/>
    <w:rsid w:val="00BB7B06"/>
    <w:rsid w:val="00BB7B7D"/>
    <w:rsid w:val="00BB7B87"/>
    <w:rsid w:val="00BB7CBB"/>
    <w:rsid w:val="00BC0165"/>
    <w:rsid w:val="00BC0482"/>
    <w:rsid w:val="00BC04BE"/>
    <w:rsid w:val="00BC05D5"/>
    <w:rsid w:val="00BC05FA"/>
    <w:rsid w:val="00BC060D"/>
    <w:rsid w:val="00BC07DC"/>
    <w:rsid w:val="00BC0888"/>
    <w:rsid w:val="00BC090A"/>
    <w:rsid w:val="00BC0912"/>
    <w:rsid w:val="00BC0985"/>
    <w:rsid w:val="00BC0AF9"/>
    <w:rsid w:val="00BC0F4A"/>
    <w:rsid w:val="00BC1013"/>
    <w:rsid w:val="00BC1338"/>
    <w:rsid w:val="00BC13CB"/>
    <w:rsid w:val="00BC1403"/>
    <w:rsid w:val="00BC143E"/>
    <w:rsid w:val="00BC1560"/>
    <w:rsid w:val="00BC1575"/>
    <w:rsid w:val="00BC1822"/>
    <w:rsid w:val="00BC18A1"/>
    <w:rsid w:val="00BC191D"/>
    <w:rsid w:val="00BC1927"/>
    <w:rsid w:val="00BC1AAC"/>
    <w:rsid w:val="00BC1CD4"/>
    <w:rsid w:val="00BC1E4E"/>
    <w:rsid w:val="00BC1EEC"/>
    <w:rsid w:val="00BC22CE"/>
    <w:rsid w:val="00BC2391"/>
    <w:rsid w:val="00BC264A"/>
    <w:rsid w:val="00BC272D"/>
    <w:rsid w:val="00BC2874"/>
    <w:rsid w:val="00BC2957"/>
    <w:rsid w:val="00BC29D1"/>
    <w:rsid w:val="00BC2A79"/>
    <w:rsid w:val="00BC2EC9"/>
    <w:rsid w:val="00BC2F6B"/>
    <w:rsid w:val="00BC2F72"/>
    <w:rsid w:val="00BC321C"/>
    <w:rsid w:val="00BC3285"/>
    <w:rsid w:val="00BC32E1"/>
    <w:rsid w:val="00BC33AC"/>
    <w:rsid w:val="00BC3412"/>
    <w:rsid w:val="00BC3494"/>
    <w:rsid w:val="00BC34A0"/>
    <w:rsid w:val="00BC3608"/>
    <w:rsid w:val="00BC36B4"/>
    <w:rsid w:val="00BC3700"/>
    <w:rsid w:val="00BC37E8"/>
    <w:rsid w:val="00BC3801"/>
    <w:rsid w:val="00BC3890"/>
    <w:rsid w:val="00BC3932"/>
    <w:rsid w:val="00BC3AC5"/>
    <w:rsid w:val="00BC3AF7"/>
    <w:rsid w:val="00BC3E01"/>
    <w:rsid w:val="00BC3EFE"/>
    <w:rsid w:val="00BC3F79"/>
    <w:rsid w:val="00BC406C"/>
    <w:rsid w:val="00BC4192"/>
    <w:rsid w:val="00BC41A0"/>
    <w:rsid w:val="00BC4689"/>
    <w:rsid w:val="00BC4731"/>
    <w:rsid w:val="00BC475C"/>
    <w:rsid w:val="00BC4770"/>
    <w:rsid w:val="00BC4A94"/>
    <w:rsid w:val="00BC4D12"/>
    <w:rsid w:val="00BC4DF2"/>
    <w:rsid w:val="00BC50F4"/>
    <w:rsid w:val="00BC54C6"/>
    <w:rsid w:val="00BC57FE"/>
    <w:rsid w:val="00BC5947"/>
    <w:rsid w:val="00BC59F7"/>
    <w:rsid w:val="00BC5B0A"/>
    <w:rsid w:val="00BC5CE9"/>
    <w:rsid w:val="00BC5EC7"/>
    <w:rsid w:val="00BC6372"/>
    <w:rsid w:val="00BC6699"/>
    <w:rsid w:val="00BC6854"/>
    <w:rsid w:val="00BC686D"/>
    <w:rsid w:val="00BC6D6D"/>
    <w:rsid w:val="00BC6E6F"/>
    <w:rsid w:val="00BC703B"/>
    <w:rsid w:val="00BC71E2"/>
    <w:rsid w:val="00BC7201"/>
    <w:rsid w:val="00BC7268"/>
    <w:rsid w:val="00BC764E"/>
    <w:rsid w:val="00BC77E1"/>
    <w:rsid w:val="00BC7ABA"/>
    <w:rsid w:val="00BC7B14"/>
    <w:rsid w:val="00BC7E34"/>
    <w:rsid w:val="00BD0155"/>
    <w:rsid w:val="00BD028D"/>
    <w:rsid w:val="00BD03D0"/>
    <w:rsid w:val="00BD0475"/>
    <w:rsid w:val="00BD09DF"/>
    <w:rsid w:val="00BD0AA4"/>
    <w:rsid w:val="00BD1666"/>
    <w:rsid w:val="00BD1791"/>
    <w:rsid w:val="00BD186E"/>
    <w:rsid w:val="00BD1884"/>
    <w:rsid w:val="00BD18DD"/>
    <w:rsid w:val="00BD1C0F"/>
    <w:rsid w:val="00BD1D3C"/>
    <w:rsid w:val="00BD1DA4"/>
    <w:rsid w:val="00BD1E46"/>
    <w:rsid w:val="00BD2008"/>
    <w:rsid w:val="00BD2036"/>
    <w:rsid w:val="00BD2093"/>
    <w:rsid w:val="00BD219C"/>
    <w:rsid w:val="00BD21F8"/>
    <w:rsid w:val="00BD2218"/>
    <w:rsid w:val="00BD2305"/>
    <w:rsid w:val="00BD237D"/>
    <w:rsid w:val="00BD27F9"/>
    <w:rsid w:val="00BD2A07"/>
    <w:rsid w:val="00BD2B8E"/>
    <w:rsid w:val="00BD2CF1"/>
    <w:rsid w:val="00BD2D9C"/>
    <w:rsid w:val="00BD2DC1"/>
    <w:rsid w:val="00BD2DDF"/>
    <w:rsid w:val="00BD3052"/>
    <w:rsid w:val="00BD32E9"/>
    <w:rsid w:val="00BD338D"/>
    <w:rsid w:val="00BD367A"/>
    <w:rsid w:val="00BD36A0"/>
    <w:rsid w:val="00BD3B37"/>
    <w:rsid w:val="00BD3B7A"/>
    <w:rsid w:val="00BD3CCF"/>
    <w:rsid w:val="00BD3EEE"/>
    <w:rsid w:val="00BD3FC1"/>
    <w:rsid w:val="00BD4158"/>
    <w:rsid w:val="00BD4187"/>
    <w:rsid w:val="00BD4352"/>
    <w:rsid w:val="00BD4CD9"/>
    <w:rsid w:val="00BD4DB0"/>
    <w:rsid w:val="00BD4EA4"/>
    <w:rsid w:val="00BD4FCD"/>
    <w:rsid w:val="00BD509F"/>
    <w:rsid w:val="00BD50CF"/>
    <w:rsid w:val="00BD5143"/>
    <w:rsid w:val="00BD5552"/>
    <w:rsid w:val="00BD5607"/>
    <w:rsid w:val="00BD5A1C"/>
    <w:rsid w:val="00BD5A1E"/>
    <w:rsid w:val="00BD5B74"/>
    <w:rsid w:val="00BD5D2C"/>
    <w:rsid w:val="00BD5F09"/>
    <w:rsid w:val="00BD6038"/>
    <w:rsid w:val="00BD61B3"/>
    <w:rsid w:val="00BD66B2"/>
    <w:rsid w:val="00BD66FF"/>
    <w:rsid w:val="00BD682E"/>
    <w:rsid w:val="00BD6870"/>
    <w:rsid w:val="00BD68BE"/>
    <w:rsid w:val="00BD68E9"/>
    <w:rsid w:val="00BD691B"/>
    <w:rsid w:val="00BD6964"/>
    <w:rsid w:val="00BD6A2D"/>
    <w:rsid w:val="00BD6CCE"/>
    <w:rsid w:val="00BD6E4D"/>
    <w:rsid w:val="00BD6EBE"/>
    <w:rsid w:val="00BD70E2"/>
    <w:rsid w:val="00BD7147"/>
    <w:rsid w:val="00BD723A"/>
    <w:rsid w:val="00BD7403"/>
    <w:rsid w:val="00BD7444"/>
    <w:rsid w:val="00BD7466"/>
    <w:rsid w:val="00BD74FE"/>
    <w:rsid w:val="00BD78E0"/>
    <w:rsid w:val="00BD7998"/>
    <w:rsid w:val="00BD79E5"/>
    <w:rsid w:val="00BD7B27"/>
    <w:rsid w:val="00BD7B52"/>
    <w:rsid w:val="00BD7BE1"/>
    <w:rsid w:val="00BD7CB1"/>
    <w:rsid w:val="00BD7CF8"/>
    <w:rsid w:val="00BD7E47"/>
    <w:rsid w:val="00BD7E5F"/>
    <w:rsid w:val="00BD7F32"/>
    <w:rsid w:val="00BE0006"/>
    <w:rsid w:val="00BE02AC"/>
    <w:rsid w:val="00BE04A2"/>
    <w:rsid w:val="00BE04DA"/>
    <w:rsid w:val="00BE04EB"/>
    <w:rsid w:val="00BE05FA"/>
    <w:rsid w:val="00BE07C0"/>
    <w:rsid w:val="00BE088F"/>
    <w:rsid w:val="00BE0A4D"/>
    <w:rsid w:val="00BE0E92"/>
    <w:rsid w:val="00BE1049"/>
    <w:rsid w:val="00BE10C9"/>
    <w:rsid w:val="00BE10DA"/>
    <w:rsid w:val="00BE1155"/>
    <w:rsid w:val="00BE12EA"/>
    <w:rsid w:val="00BE1410"/>
    <w:rsid w:val="00BE15FB"/>
    <w:rsid w:val="00BE176B"/>
    <w:rsid w:val="00BE19BA"/>
    <w:rsid w:val="00BE1CB0"/>
    <w:rsid w:val="00BE1DB3"/>
    <w:rsid w:val="00BE1DC3"/>
    <w:rsid w:val="00BE1F26"/>
    <w:rsid w:val="00BE21AB"/>
    <w:rsid w:val="00BE21FE"/>
    <w:rsid w:val="00BE257E"/>
    <w:rsid w:val="00BE274C"/>
    <w:rsid w:val="00BE293C"/>
    <w:rsid w:val="00BE2A0B"/>
    <w:rsid w:val="00BE2CE8"/>
    <w:rsid w:val="00BE2E23"/>
    <w:rsid w:val="00BE2F10"/>
    <w:rsid w:val="00BE2F1F"/>
    <w:rsid w:val="00BE3078"/>
    <w:rsid w:val="00BE30DB"/>
    <w:rsid w:val="00BE326A"/>
    <w:rsid w:val="00BE3701"/>
    <w:rsid w:val="00BE3831"/>
    <w:rsid w:val="00BE38E6"/>
    <w:rsid w:val="00BE3A03"/>
    <w:rsid w:val="00BE3A1D"/>
    <w:rsid w:val="00BE3B13"/>
    <w:rsid w:val="00BE3C5B"/>
    <w:rsid w:val="00BE3CCA"/>
    <w:rsid w:val="00BE3D21"/>
    <w:rsid w:val="00BE3E1C"/>
    <w:rsid w:val="00BE3E9B"/>
    <w:rsid w:val="00BE4073"/>
    <w:rsid w:val="00BE41DF"/>
    <w:rsid w:val="00BE41FD"/>
    <w:rsid w:val="00BE43D6"/>
    <w:rsid w:val="00BE4579"/>
    <w:rsid w:val="00BE46A9"/>
    <w:rsid w:val="00BE4A99"/>
    <w:rsid w:val="00BE4C02"/>
    <w:rsid w:val="00BE4C79"/>
    <w:rsid w:val="00BE4E08"/>
    <w:rsid w:val="00BE4E5C"/>
    <w:rsid w:val="00BE4FBE"/>
    <w:rsid w:val="00BE5035"/>
    <w:rsid w:val="00BE5225"/>
    <w:rsid w:val="00BE5422"/>
    <w:rsid w:val="00BE560C"/>
    <w:rsid w:val="00BE5728"/>
    <w:rsid w:val="00BE597A"/>
    <w:rsid w:val="00BE5A1D"/>
    <w:rsid w:val="00BE5A57"/>
    <w:rsid w:val="00BE5BC9"/>
    <w:rsid w:val="00BE5C0F"/>
    <w:rsid w:val="00BE5C14"/>
    <w:rsid w:val="00BE5C83"/>
    <w:rsid w:val="00BE5C9B"/>
    <w:rsid w:val="00BE5D81"/>
    <w:rsid w:val="00BE5DB3"/>
    <w:rsid w:val="00BE5E79"/>
    <w:rsid w:val="00BE5EAB"/>
    <w:rsid w:val="00BE6119"/>
    <w:rsid w:val="00BE61E1"/>
    <w:rsid w:val="00BE6272"/>
    <w:rsid w:val="00BE628D"/>
    <w:rsid w:val="00BE63D0"/>
    <w:rsid w:val="00BE63D1"/>
    <w:rsid w:val="00BE6434"/>
    <w:rsid w:val="00BE65EA"/>
    <w:rsid w:val="00BE65F0"/>
    <w:rsid w:val="00BE67FC"/>
    <w:rsid w:val="00BE6897"/>
    <w:rsid w:val="00BE6902"/>
    <w:rsid w:val="00BE69C2"/>
    <w:rsid w:val="00BE6A2E"/>
    <w:rsid w:val="00BE6B75"/>
    <w:rsid w:val="00BE6CEA"/>
    <w:rsid w:val="00BE6D09"/>
    <w:rsid w:val="00BE6D2C"/>
    <w:rsid w:val="00BE7416"/>
    <w:rsid w:val="00BE7603"/>
    <w:rsid w:val="00BE7748"/>
    <w:rsid w:val="00BE79EE"/>
    <w:rsid w:val="00BE7ABE"/>
    <w:rsid w:val="00BE7AE5"/>
    <w:rsid w:val="00BE7DFC"/>
    <w:rsid w:val="00BE7EE6"/>
    <w:rsid w:val="00BF00DB"/>
    <w:rsid w:val="00BF0310"/>
    <w:rsid w:val="00BF06EB"/>
    <w:rsid w:val="00BF0772"/>
    <w:rsid w:val="00BF0834"/>
    <w:rsid w:val="00BF0837"/>
    <w:rsid w:val="00BF083B"/>
    <w:rsid w:val="00BF0BB5"/>
    <w:rsid w:val="00BF0E9B"/>
    <w:rsid w:val="00BF0FDD"/>
    <w:rsid w:val="00BF1361"/>
    <w:rsid w:val="00BF1421"/>
    <w:rsid w:val="00BF14C8"/>
    <w:rsid w:val="00BF1AA7"/>
    <w:rsid w:val="00BF1CC3"/>
    <w:rsid w:val="00BF1CF4"/>
    <w:rsid w:val="00BF1DA4"/>
    <w:rsid w:val="00BF1E1C"/>
    <w:rsid w:val="00BF1EA7"/>
    <w:rsid w:val="00BF20D1"/>
    <w:rsid w:val="00BF2335"/>
    <w:rsid w:val="00BF249C"/>
    <w:rsid w:val="00BF24CC"/>
    <w:rsid w:val="00BF24EC"/>
    <w:rsid w:val="00BF254F"/>
    <w:rsid w:val="00BF27FF"/>
    <w:rsid w:val="00BF29B2"/>
    <w:rsid w:val="00BF2F7C"/>
    <w:rsid w:val="00BF3168"/>
    <w:rsid w:val="00BF3220"/>
    <w:rsid w:val="00BF38D5"/>
    <w:rsid w:val="00BF3B21"/>
    <w:rsid w:val="00BF3C20"/>
    <w:rsid w:val="00BF3CA4"/>
    <w:rsid w:val="00BF3CA7"/>
    <w:rsid w:val="00BF3D28"/>
    <w:rsid w:val="00BF3D2D"/>
    <w:rsid w:val="00BF3E97"/>
    <w:rsid w:val="00BF3F9C"/>
    <w:rsid w:val="00BF4003"/>
    <w:rsid w:val="00BF4068"/>
    <w:rsid w:val="00BF42B1"/>
    <w:rsid w:val="00BF42F5"/>
    <w:rsid w:val="00BF4320"/>
    <w:rsid w:val="00BF440B"/>
    <w:rsid w:val="00BF45DA"/>
    <w:rsid w:val="00BF4C6C"/>
    <w:rsid w:val="00BF4D12"/>
    <w:rsid w:val="00BF4FC8"/>
    <w:rsid w:val="00BF4FE3"/>
    <w:rsid w:val="00BF5140"/>
    <w:rsid w:val="00BF5274"/>
    <w:rsid w:val="00BF5299"/>
    <w:rsid w:val="00BF535E"/>
    <w:rsid w:val="00BF570C"/>
    <w:rsid w:val="00BF57D6"/>
    <w:rsid w:val="00BF5B12"/>
    <w:rsid w:val="00BF5CE3"/>
    <w:rsid w:val="00BF5EF9"/>
    <w:rsid w:val="00BF6331"/>
    <w:rsid w:val="00BF63B0"/>
    <w:rsid w:val="00BF63B9"/>
    <w:rsid w:val="00BF6530"/>
    <w:rsid w:val="00BF6565"/>
    <w:rsid w:val="00BF686A"/>
    <w:rsid w:val="00BF6A1F"/>
    <w:rsid w:val="00BF6A29"/>
    <w:rsid w:val="00BF6AE2"/>
    <w:rsid w:val="00BF6D78"/>
    <w:rsid w:val="00BF6DEA"/>
    <w:rsid w:val="00BF6EFA"/>
    <w:rsid w:val="00BF6F9B"/>
    <w:rsid w:val="00BF70B7"/>
    <w:rsid w:val="00BF735C"/>
    <w:rsid w:val="00BF7659"/>
    <w:rsid w:val="00BF771D"/>
    <w:rsid w:val="00BF77F7"/>
    <w:rsid w:val="00BF7AAE"/>
    <w:rsid w:val="00BF7AD1"/>
    <w:rsid w:val="00BF7B6C"/>
    <w:rsid w:val="00BF7D48"/>
    <w:rsid w:val="00BF7FE8"/>
    <w:rsid w:val="00C001A2"/>
    <w:rsid w:val="00C0039A"/>
    <w:rsid w:val="00C00473"/>
    <w:rsid w:val="00C00506"/>
    <w:rsid w:val="00C006A8"/>
    <w:rsid w:val="00C006DA"/>
    <w:rsid w:val="00C00718"/>
    <w:rsid w:val="00C00726"/>
    <w:rsid w:val="00C0092F"/>
    <w:rsid w:val="00C00A59"/>
    <w:rsid w:val="00C00AFD"/>
    <w:rsid w:val="00C00D36"/>
    <w:rsid w:val="00C00EF6"/>
    <w:rsid w:val="00C01147"/>
    <w:rsid w:val="00C011FF"/>
    <w:rsid w:val="00C012BB"/>
    <w:rsid w:val="00C0142C"/>
    <w:rsid w:val="00C01431"/>
    <w:rsid w:val="00C01593"/>
    <w:rsid w:val="00C0180A"/>
    <w:rsid w:val="00C0186D"/>
    <w:rsid w:val="00C019CE"/>
    <w:rsid w:val="00C01AB2"/>
    <w:rsid w:val="00C01BC7"/>
    <w:rsid w:val="00C01D34"/>
    <w:rsid w:val="00C01F12"/>
    <w:rsid w:val="00C02086"/>
    <w:rsid w:val="00C0225B"/>
    <w:rsid w:val="00C0229C"/>
    <w:rsid w:val="00C022C0"/>
    <w:rsid w:val="00C0247F"/>
    <w:rsid w:val="00C025C5"/>
    <w:rsid w:val="00C026C8"/>
    <w:rsid w:val="00C026E3"/>
    <w:rsid w:val="00C02729"/>
    <w:rsid w:val="00C02750"/>
    <w:rsid w:val="00C02A6B"/>
    <w:rsid w:val="00C02B13"/>
    <w:rsid w:val="00C02C56"/>
    <w:rsid w:val="00C02C88"/>
    <w:rsid w:val="00C02D32"/>
    <w:rsid w:val="00C02DCC"/>
    <w:rsid w:val="00C03429"/>
    <w:rsid w:val="00C03D57"/>
    <w:rsid w:val="00C03D83"/>
    <w:rsid w:val="00C03E88"/>
    <w:rsid w:val="00C03FAB"/>
    <w:rsid w:val="00C040C7"/>
    <w:rsid w:val="00C0421F"/>
    <w:rsid w:val="00C0431B"/>
    <w:rsid w:val="00C04450"/>
    <w:rsid w:val="00C04667"/>
    <w:rsid w:val="00C0469C"/>
    <w:rsid w:val="00C04857"/>
    <w:rsid w:val="00C048B9"/>
    <w:rsid w:val="00C04954"/>
    <w:rsid w:val="00C04996"/>
    <w:rsid w:val="00C04E84"/>
    <w:rsid w:val="00C054D9"/>
    <w:rsid w:val="00C056AF"/>
    <w:rsid w:val="00C057C7"/>
    <w:rsid w:val="00C0589F"/>
    <w:rsid w:val="00C058BF"/>
    <w:rsid w:val="00C05B75"/>
    <w:rsid w:val="00C05DA9"/>
    <w:rsid w:val="00C065F2"/>
    <w:rsid w:val="00C06651"/>
    <w:rsid w:val="00C068A5"/>
    <w:rsid w:val="00C06F76"/>
    <w:rsid w:val="00C07504"/>
    <w:rsid w:val="00C075A0"/>
    <w:rsid w:val="00C0766D"/>
    <w:rsid w:val="00C07847"/>
    <w:rsid w:val="00C0791F"/>
    <w:rsid w:val="00C07946"/>
    <w:rsid w:val="00C07A82"/>
    <w:rsid w:val="00C07B20"/>
    <w:rsid w:val="00C07BC7"/>
    <w:rsid w:val="00C07C69"/>
    <w:rsid w:val="00C10272"/>
    <w:rsid w:val="00C10287"/>
    <w:rsid w:val="00C10309"/>
    <w:rsid w:val="00C103DA"/>
    <w:rsid w:val="00C10722"/>
    <w:rsid w:val="00C108CD"/>
    <w:rsid w:val="00C10A58"/>
    <w:rsid w:val="00C10BA5"/>
    <w:rsid w:val="00C10F65"/>
    <w:rsid w:val="00C110A7"/>
    <w:rsid w:val="00C11189"/>
    <w:rsid w:val="00C1121C"/>
    <w:rsid w:val="00C11448"/>
    <w:rsid w:val="00C11640"/>
    <w:rsid w:val="00C117EC"/>
    <w:rsid w:val="00C11893"/>
    <w:rsid w:val="00C11B47"/>
    <w:rsid w:val="00C11F79"/>
    <w:rsid w:val="00C12238"/>
    <w:rsid w:val="00C122B0"/>
    <w:rsid w:val="00C12494"/>
    <w:rsid w:val="00C12512"/>
    <w:rsid w:val="00C127B1"/>
    <w:rsid w:val="00C1289E"/>
    <w:rsid w:val="00C128C6"/>
    <w:rsid w:val="00C12C20"/>
    <w:rsid w:val="00C12D4C"/>
    <w:rsid w:val="00C13047"/>
    <w:rsid w:val="00C131B5"/>
    <w:rsid w:val="00C131F2"/>
    <w:rsid w:val="00C13628"/>
    <w:rsid w:val="00C13643"/>
    <w:rsid w:val="00C1368C"/>
    <w:rsid w:val="00C138F5"/>
    <w:rsid w:val="00C1397E"/>
    <w:rsid w:val="00C13AB8"/>
    <w:rsid w:val="00C13B17"/>
    <w:rsid w:val="00C13CE9"/>
    <w:rsid w:val="00C13FBC"/>
    <w:rsid w:val="00C140DE"/>
    <w:rsid w:val="00C14165"/>
    <w:rsid w:val="00C1432C"/>
    <w:rsid w:val="00C144A8"/>
    <w:rsid w:val="00C14605"/>
    <w:rsid w:val="00C148B7"/>
    <w:rsid w:val="00C148DE"/>
    <w:rsid w:val="00C149E7"/>
    <w:rsid w:val="00C14C92"/>
    <w:rsid w:val="00C14CD0"/>
    <w:rsid w:val="00C14D52"/>
    <w:rsid w:val="00C14D82"/>
    <w:rsid w:val="00C14DB7"/>
    <w:rsid w:val="00C14EAD"/>
    <w:rsid w:val="00C15085"/>
    <w:rsid w:val="00C1512E"/>
    <w:rsid w:val="00C1515B"/>
    <w:rsid w:val="00C152D7"/>
    <w:rsid w:val="00C155DF"/>
    <w:rsid w:val="00C15903"/>
    <w:rsid w:val="00C159A5"/>
    <w:rsid w:val="00C159D3"/>
    <w:rsid w:val="00C15A74"/>
    <w:rsid w:val="00C15A7F"/>
    <w:rsid w:val="00C15B11"/>
    <w:rsid w:val="00C15B88"/>
    <w:rsid w:val="00C15BA7"/>
    <w:rsid w:val="00C15C1B"/>
    <w:rsid w:val="00C15EFB"/>
    <w:rsid w:val="00C161EB"/>
    <w:rsid w:val="00C161ED"/>
    <w:rsid w:val="00C1620D"/>
    <w:rsid w:val="00C162B5"/>
    <w:rsid w:val="00C16332"/>
    <w:rsid w:val="00C169F7"/>
    <w:rsid w:val="00C16ADD"/>
    <w:rsid w:val="00C16BA9"/>
    <w:rsid w:val="00C16C37"/>
    <w:rsid w:val="00C16C9C"/>
    <w:rsid w:val="00C17213"/>
    <w:rsid w:val="00C1725B"/>
    <w:rsid w:val="00C17272"/>
    <w:rsid w:val="00C17372"/>
    <w:rsid w:val="00C17383"/>
    <w:rsid w:val="00C17388"/>
    <w:rsid w:val="00C174CE"/>
    <w:rsid w:val="00C17583"/>
    <w:rsid w:val="00C175C8"/>
    <w:rsid w:val="00C1779A"/>
    <w:rsid w:val="00C17B3D"/>
    <w:rsid w:val="00C17E3D"/>
    <w:rsid w:val="00C17EE0"/>
    <w:rsid w:val="00C17F0C"/>
    <w:rsid w:val="00C17FBA"/>
    <w:rsid w:val="00C17FC9"/>
    <w:rsid w:val="00C2031D"/>
    <w:rsid w:val="00C203EC"/>
    <w:rsid w:val="00C2071E"/>
    <w:rsid w:val="00C2072C"/>
    <w:rsid w:val="00C2077A"/>
    <w:rsid w:val="00C2079A"/>
    <w:rsid w:val="00C208D3"/>
    <w:rsid w:val="00C20BDD"/>
    <w:rsid w:val="00C20C52"/>
    <w:rsid w:val="00C20C7F"/>
    <w:rsid w:val="00C20D52"/>
    <w:rsid w:val="00C20E62"/>
    <w:rsid w:val="00C211B4"/>
    <w:rsid w:val="00C21388"/>
    <w:rsid w:val="00C2149B"/>
    <w:rsid w:val="00C21606"/>
    <w:rsid w:val="00C216F0"/>
    <w:rsid w:val="00C219AF"/>
    <w:rsid w:val="00C21A76"/>
    <w:rsid w:val="00C21B3E"/>
    <w:rsid w:val="00C21D53"/>
    <w:rsid w:val="00C21E7D"/>
    <w:rsid w:val="00C22108"/>
    <w:rsid w:val="00C22196"/>
    <w:rsid w:val="00C223E5"/>
    <w:rsid w:val="00C2249C"/>
    <w:rsid w:val="00C22622"/>
    <w:rsid w:val="00C226D8"/>
    <w:rsid w:val="00C22903"/>
    <w:rsid w:val="00C22C02"/>
    <w:rsid w:val="00C22C5E"/>
    <w:rsid w:val="00C22DF5"/>
    <w:rsid w:val="00C232FB"/>
    <w:rsid w:val="00C232FD"/>
    <w:rsid w:val="00C23371"/>
    <w:rsid w:val="00C23484"/>
    <w:rsid w:val="00C2355B"/>
    <w:rsid w:val="00C235FB"/>
    <w:rsid w:val="00C23659"/>
    <w:rsid w:val="00C236B8"/>
    <w:rsid w:val="00C23B4A"/>
    <w:rsid w:val="00C23DB5"/>
    <w:rsid w:val="00C2421E"/>
    <w:rsid w:val="00C24243"/>
    <w:rsid w:val="00C242D1"/>
    <w:rsid w:val="00C2451C"/>
    <w:rsid w:val="00C245CC"/>
    <w:rsid w:val="00C24651"/>
    <w:rsid w:val="00C246E8"/>
    <w:rsid w:val="00C24927"/>
    <w:rsid w:val="00C2495B"/>
    <w:rsid w:val="00C24B11"/>
    <w:rsid w:val="00C24E39"/>
    <w:rsid w:val="00C24EA9"/>
    <w:rsid w:val="00C2503B"/>
    <w:rsid w:val="00C250C6"/>
    <w:rsid w:val="00C2514C"/>
    <w:rsid w:val="00C2526B"/>
    <w:rsid w:val="00C252E2"/>
    <w:rsid w:val="00C253A9"/>
    <w:rsid w:val="00C25487"/>
    <w:rsid w:val="00C255A2"/>
    <w:rsid w:val="00C2583E"/>
    <w:rsid w:val="00C25990"/>
    <w:rsid w:val="00C259A9"/>
    <w:rsid w:val="00C25A81"/>
    <w:rsid w:val="00C25C17"/>
    <w:rsid w:val="00C25D19"/>
    <w:rsid w:val="00C25D50"/>
    <w:rsid w:val="00C25F27"/>
    <w:rsid w:val="00C25F37"/>
    <w:rsid w:val="00C26282"/>
    <w:rsid w:val="00C263C2"/>
    <w:rsid w:val="00C2642B"/>
    <w:rsid w:val="00C26629"/>
    <w:rsid w:val="00C26943"/>
    <w:rsid w:val="00C2696C"/>
    <w:rsid w:val="00C269DD"/>
    <w:rsid w:val="00C26A6C"/>
    <w:rsid w:val="00C26B6E"/>
    <w:rsid w:val="00C26BBF"/>
    <w:rsid w:val="00C26D33"/>
    <w:rsid w:val="00C26E8B"/>
    <w:rsid w:val="00C26F44"/>
    <w:rsid w:val="00C2700E"/>
    <w:rsid w:val="00C27048"/>
    <w:rsid w:val="00C2707D"/>
    <w:rsid w:val="00C2708E"/>
    <w:rsid w:val="00C2712A"/>
    <w:rsid w:val="00C27328"/>
    <w:rsid w:val="00C27787"/>
    <w:rsid w:val="00C30152"/>
    <w:rsid w:val="00C30462"/>
    <w:rsid w:val="00C3077C"/>
    <w:rsid w:val="00C30859"/>
    <w:rsid w:val="00C308C9"/>
    <w:rsid w:val="00C30BF2"/>
    <w:rsid w:val="00C30ECE"/>
    <w:rsid w:val="00C3131E"/>
    <w:rsid w:val="00C31427"/>
    <w:rsid w:val="00C31555"/>
    <w:rsid w:val="00C319E6"/>
    <w:rsid w:val="00C31C6F"/>
    <w:rsid w:val="00C31E82"/>
    <w:rsid w:val="00C31F9C"/>
    <w:rsid w:val="00C32085"/>
    <w:rsid w:val="00C32097"/>
    <w:rsid w:val="00C3218B"/>
    <w:rsid w:val="00C321A4"/>
    <w:rsid w:val="00C322B7"/>
    <w:rsid w:val="00C32398"/>
    <w:rsid w:val="00C3266C"/>
    <w:rsid w:val="00C326BD"/>
    <w:rsid w:val="00C32736"/>
    <w:rsid w:val="00C32810"/>
    <w:rsid w:val="00C32832"/>
    <w:rsid w:val="00C3298F"/>
    <w:rsid w:val="00C32A21"/>
    <w:rsid w:val="00C32A88"/>
    <w:rsid w:val="00C32CCA"/>
    <w:rsid w:val="00C32D77"/>
    <w:rsid w:val="00C33060"/>
    <w:rsid w:val="00C330E9"/>
    <w:rsid w:val="00C331CE"/>
    <w:rsid w:val="00C332D6"/>
    <w:rsid w:val="00C3342D"/>
    <w:rsid w:val="00C33714"/>
    <w:rsid w:val="00C3371E"/>
    <w:rsid w:val="00C33957"/>
    <w:rsid w:val="00C33DBE"/>
    <w:rsid w:val="00C33F9A"/>
    <w:rsid w:val="00C34513"/>
    <w:rsid w:val="00C346B6"/>
    <w:rsid w:val="00C34794"/>
    <w:rsid w:val="00C34AD3"/>
    <w:rsid w:val="00C34B83"/>
    <w:rsid w:val="00C34BAF"/>
    <w:rsid w:val="00C34C5F"/>
    <w:rsid w:val="00C34DC4"/>
    <w:rsid w:val="00C34E55"/>
    <w:rsid w:val="00C34EB2"/>
    <w:rsid w:val="00C34EBE"/>
    <w:rsid w:val="00C34ED0"/>
    <w:rsid w:val="00C34F16"/>
    <w:rsid w:val="00C3500B"/>
    <w:rsid w:val="00C350C6"/>
    <w:rsid w:val="00C3512F"/>
    <w:rsid w:val="00C35356"/>
    <w:rsid w:val="00C3577E"/>
    <w:rsid w:val="00C35809"/>
    <w:rsid w:val="00C35896"/>
    <w:rsid w:val="00C3597A"/>
    <w:rsid w:val="00C35BBF"/>
    <w:rsid w:val="00C35BC9"/>
    <w:rsid w:val="00C35BCA"/>
    <w:rsid w:val="00C35D83"/>
    <w:rsid w:val="00C35DB9"/>
    <w:rsid w:val="00C360BA"/>
    <w:rsid w:val="00C360CC"/>
    <w:rsid w:val="00C36468"/>
    <w:rsid w:val="00C366AD"/>
    <w:rsid w:val="00C3674E"/>
    <w:rsid w:val="00C368AF"/>
    <w:rsid w:val="00C36AB2"/>
    <w:rsid w:val="00C36D82"/>
    <w:rsid w:val="00C372F6"/>
    <w:rsid w:val="00C3730C"/>
    <w:rsid w:val="00C3772E"/>
    <w:rsid w:val="00C37786"/>
    <w:rsid w:val="00C37823"/>
    <w:rsid w:val="00C37B41"/>
    <w:rsid w:val="00C37BFA"/>
    <w:rsid w:val="00C37CF5"/>
    <w:rsid w:val="00C37D7C"/>
    <w:rsid w:val="00C4003A"/>
    <w:rsid w:val="00C400BE"/>
    <w:rsid w:val="00C402DC"/>
    <w:rsid w:val="00C4035A"/>
    <w:rsid w:val="00C403BE"/>
    <w:rsid w:val="00C40457"/>
    <w:rsid w:val="00C40459"/>
    <w:rsid w:val="00C40462"/>
    <w:rsid w:val="00C4049C"/>
    <w:rsid w:val="00C404B6"/>
    <w:rsid w:val="00C40535"/>
    <w:rsid w:val="00C40549"/>
    <w:rsid w:val="00C40770"/>
    <w:rsid w:val="00C407A4"/>
    <w:rsid w:val="00C407B4"/>
    <w:rsid w:val="00C40A21"/>
    <w:rsid w:val="00C40CD7"/>
    <w:rsid w:val="00C40D76"/>
    <w:rsid w:val="00C40FC7"/>
    <w:rsid w:val="00C41014"/>
    <w:rsid w:val="00C41535"/>
    <w:rsid w:val="00C41542"/>
    <w:rsid w:val="00C4155F"/>
    <w:rsid w:val="00C415AC"/>
    <w:rsid w:val="00C415DA"/>
    <w:rsid w:val="00C417BF"/>
    <w:rsid w:val="00C419AB"/>
    <w:rsid w:val="00C41B7B"/>
    <w:rsid w:val="00C41C08"/>
    <w:rsid w:val="00C41C72"/>
    <w:rsid w:val="00C41F32"/>
    <w:rsid w:val="00C42145"/>
    <w:rsid w:val="00C4240B"/>
    <w:rsid w:val="00C42542"/>
    <w:rsid w:val="00C42802"/>
    <w:rsid w:val="00C4284C"/>
    <w:rsid w:val="00C4296A"/>
    <w:rsid w:val="00C42C03"/>
    <w:rsid w:val="00C42CEA"/>
    <w:rsid w:val="00C42E45"/>
    <w:rsid w:val="00C42EE7"/>
    <w:rsid w:val="00C42F01"/>
    <w:rsid w:val="00C42FED"/>
    <w:rsid w:val="00C43010"/>
    <w:rsid w:val="00C430A7"/>
    <w:rsid w:val="00C43145"/>
    <w:rsid w:val="00C4315C"/>
    <w:rsid w:val="00C43179"/>
    <w:rsid w:val="00C431EC"/>
    <w:rsid w:val="00C43262"/>
    <w:rsid w:val="00C43654"/>
    <w:rsid w:val="00C43AFB"/>
    <w:rsid w:val="00C43BE1"/>
    <w:rsid w:val="00C43BFE"/>
    <w:rsid w:val="00C43E94"/>
    <w:rsid w:val="00C43F4F"/>
    <w:rsid w:val="00C43FAE"/>
    <w:rsid w:val="00C44058"/>
    <w:rsid w:val="00C444E6"/>
    <w:rsid w:val="00C446A7"/>
    <w:rsid w:val="00C44A3A"/>
    <w:rsid w:val="00C44CF3"/>
    <w:rsid w:val="00C44D35"/>
    <w:rsid w:val="00C44D76"/>
    <w:rsid w:val="00C44DD3"/>
    <w:rsid w:val="00C44DFA"/>
    <w:rsid w:val="00C44F5A"/>
    <w:rsid w:val="00C44FC7"/>
    <w:rsid w:val="00C45019"/>
    <w:rsid w:val="00C4504A"/>
    <w:rsid w:val="00C451C1"/>
    <w:rsid w:val="00C451E8"/>
    <w:rsid w:val="00C45220"/>
    <w:rsid w:val="00C45338"/>
    <w:rsid w:val="00C45348"/>
    <w:rsid w:val="00C4536A"/>
    <w:rsid w:val="00C4537F"/>
    <w:rsid w:val="00C45788"/>
    <w:rsid w:val="00C459AD"/>
    <w:rsid w:val="00C459B5"/>
    <w:rsid w:val="00C45ADC"/>
    <w:rsid w:val="00C45B25"/>
    <w:rsid w:val="00C45C8C"/>
    <w:rsid w:val="00C45D31"/>
    <w:rsid w:val="00C45EC5"/>
    <w:rsid w:val="00C45FDC"/>
    <w:rsid w:val="00C46234"/>
    <w:rsid w:val="00C462D0"/>
    <w:rsid w:val="00C462EF"/>
    <w:rsid w:val="00C46360"/>
    <w:rsid w:val="00C46492"/>
    <w:rsid w:val="00C4656A"/>
    <w:rsid w:val="00C46594"/>
    <w:rsid w:val="00C46717"/>
    <w:rsid w:val="00C468DB"/>
    <w:rsid w:val="00C4699D"/>
    <w:rsid w:val="00C46A4E"/>
    <w:rsid w:val="00C46DC6"/>
    <w:rsid w:val="00C46DEF"/>
    <w:rsid w:val="00C46F84"/>
    <w:rsid w:val="00C47019"/>
    <w:rsid w:val="00C4727F"/>
    <w:rsid w:val="00C476B4"/>
    <w:rsid w:val="00C477D2"/>
    <w:rsid w:val="00C47821"/>
    <w:rsid w:val="00C47916"/>
    <w:rsid w:val="00C47A56"/>
    <w:rsid w:val="00C47CC7"/>
    <w:rsid w:val="00C500C5"/>
    <w:rsid w:val="00C500EC"/>
    <w:rsid w:val="00C50158"/>
    <w:rsid w:val="00C50284"/>
    <w:rsid w:val="00C503BC"/>
    <w:rsid w:val="00C503CF"/>
    <w:rsid w:val="00C5066A"/>
    <w:rsid w:val="00C507D4"/>
    <w:rsid w:val="00C50A7C"/>
    <w:rsid w:val="00C50C23"/>
    <w:rsid w:val="00C50EEF"/>
    <w:rsid w:val="00C5127F"/>
    <w:rsid w:val="00C51474"/>
    <w:rsid w:val="00C51490"/>
    <w:rsid w:val="00C517BF"/>
    <w:rsid w:val="00C5180F"/>
    <w:rsid w:val="00C5186F"/>
    <w:rsid w:val="00C51902"/>
    <w:rsid w:val="00C5196F"/>
    <w:rsid w:val="00C51AD4"/>
    <w:rsid w:val="00C51AF3"/>
    <w:rsid w:val="00C51B3E"/>
    <w:rsid w:val="00C51B50"/>
    <w:rsid w:val="00C51D4E"/>
    <w:rsid w:val="00C51DBD"/>
    <w:rsid w:val="00C51E9F"/>
    <w:rsid w:val="00C5206B"/>
    <w:rsid w:val="00C52641"/>
    <w:rsid w:val="00C52834"/>
    <w:rsid w:val="00C52890"/>
    <w:rsid w:val="00C52982"/>
    <w:rsid w:val="00C52B18"/>
    <w:rsid w:val="00C52FB7"/>
    <w:rsid w:val="00C530C8"/>
    <w:rsid w:val="00C5315A"/>
    <w:rsid w:val="00C5327F"/>
    <w:rsid w:val="00C5362E"/>
    <w:rsid w:val="00C53F8E"/>
    <w:rsid w:val="00C5404C"/>
    <w:rsid w:val="00C5405F"/>
    <w:rsid w:val="00C54115"/>
    <w:rsid w:val="00C54149"/>
    <w:rsid w:val="00C54181"/>
    <w:rsid w:val="00C541E8"/>
    <w:rsid w:val="00C541EB"/>
    <w:rsid w:val="00C5421C"/>
    <w:rsid w:val="00C5428F"/>
    <w:rsid w:val="00C54448"/>
    <w:rsid w:val="00C5483F"/>
    <w:rsid w:val="00C5485B"/>
    <w:rsid w:val="00C54A91"/>
    <w:rsid w:val="00C54EEC"/>
    <w:rsid w:val="00C54F64"/>
    <w:rsid w:val="00C5536A"/>
    <w:rsid w:val="00C555D3"/>
    <w:rsid w:val="00C55715"/>
    <w:rsid w:val="00C557E3"/>
    <w:rsid w:val="00C55874"/>
    <w:rsid w:val="00C55AF9"/>
    <w:rsid w:val="00C55E06"/>
    <w:rsid w:val="00C5641B"/>
    <w:rsid w:val="00C565D0"/>
    <w:rsid w:val="00C56923"/>
    <w:rsid w:val="00C569DA"/>
    <w:rsid w:val="00C56AB7"/>
    <w:rsid w:val="00C56AD4"/>
    <w:rsid w:val="00C56B19"/>
    <w:rsid w:val="00C56BC3"/>
    <w:rsid w:val="00C56BD1"/>
    <w:rsid w:val="00C56D75"/>
    <w:rsid w:val="00C56EAF"/>
    <w:rsid w:val="00C56EE9"/>
    <w:rsid w:val="00C574E9"/>
    <w:rsid w:val="00C57535"/>
    <w:rsid w:val="00C57653"/>
    <w:rsid w:val="00C5768A"/>
    <w:rsid w:val="00C57820"/>
    <w:rsid w:val="00C5786D"/>
    <w:rsid w:val="00C57CA9"/>
    <w:rsid w:val="00C57CD5"/>
    <w:rsid w:val="00C57DC4"/>
    <w:rsid w:val="00C60110"/>
    <w:rsid w:val="00C6020A"/>
    <w:rsid w:val="00C602DA"/>
    <w:rsid w:val="00C605C9"/>
    <w:rsid w:val="00C606A9"/>
    <w:rsid w:val="00C60858"/>
    <w:rsid w:val="00C6089A"/>
    <w:rsid w:val="00C60A1C"/>
    <w:rsid w:val="00C60D15"/>
    <w:rsid w:val="00C6119D"/>
    <w:rsid w:val="00C611F4"/>
    <w:rsid w:val="00C61328"/>
    <w:rsid w:val="00C614BD"/>
    <w:rsid w:val="00C61659"/>
    <w:rsid w:val="00C61686"/>
    <w:rsid w:val="00C6179A"/>
    <w:rsid w:val="00C61935"/>
    <w:rsid w:val="00C61961"/>
    <w:rsid w:val="00C61C05"/>
    <w:rsid w:val="00C61C81"/>
    <w:rsid w:val="00C61F90"/>
    <w:rsid w:val="00C620BE"/>
    <w:rsid w:val="00C62121"/>
    <w:rsid w:val="00C62860"/>
    <w:rsid w:val="00C63038"/>
    <w:rsid w:val="00C632FC"/>
    <w:rsid w:val="00C6341B"/>
    <w:rsid w:val="00C634CD"/>
    <w:rsid w:val="00C6386F"/>
    <w:rsid w:val="00C63B71"/>
    <w:rsid w:val="00C63E19"/>
    <w:rsid w:val="00C63F49"/>
    <w:rsid w:val="00C6408B"/>
    <w:rsid w:val="00C640E1"/>
    <w:rsid w:val="00C642A8"/>
    <w:rsid w:val="00C642B6"/>
    <w:rsid w:val="00C644C6"/>
    <w:rsid w:val="00C64562"/>
    <w:rsid w:val="00C6477D"/>
    <w:rsid w:val="00C64C6B"/>
    <w:rsid w:val="00C64DC7"/>
    <w:rsid w:val="00C64E6A"/>
    <w:rsid w:val="00C6500C"/>
    <w:rsid w:val="00C6517E"/>
    <w:rsid w:val="00C65430"/>
    <w:rsid w:val="00C654AA"/>
    <w:rsid w:val="00C65595"/>
    <w:rsid w:val="00C6563B"/>
    <w:rsid w:val="00C657A3"/>
    <w:rsid w:val="00C657C9"/>
    <w:rsid w:val="00C65891"/>
    <w:rsid w:val="00C659AD"/>
    <w:rsid w:val="00C65CDE"/>
    <w:rsid w:val="00C65D62"/>
    <w:rsid w:val="00C65E47"/>
    <w:rsid w:val="00C65E69"/>
    <w:rsid w:val="00C65FAB"/>
    <w:rsid w:val="00C65FE6"/>
    <w:rsid w:val="00C661C9"/>
    <w:rsid w:val="00C663B5"/>
    <w:rsid w:val="00C6640D"/>
    <w:rsid w:val="00C6667C"/>
    <w:rsid w:val="00C66756"/>
    <w:rsid w:val="00C66798"/>
    <w:rsid w:val="00C667FF"/>
    <w:rsid w:val="00C66A3E"/>
    <w:rsid w:val="00C66B84"/>
    <w:rsid w:val="00C66BA6"/>
    <w:rsid w:val="00C66C28"/>
    <w:rsid w:val="00C66C6D"/>
    <w:rsid w:val="00C66C88"/>
    <w:rsid w:val="00C66D0C"/>
    <w:rsid w:val="00C66D88"/>
    <w:rsid w:val="00C66F05"/>
    <w:rsid w:val="00C67016"/>
    <w:rsid w:val="00C67090"/>
    <w:rsid w:val="00C67216"/>
    <w:rsid w:val="00C672A2"/>
    <w:rsid w:val="00C67556"/>
    <w:rsid w:val="00C6758D"/>
    <w:rsid w:val="00C67670"/>
    <w:rsid w:val="00C6777F"/>
    <w:rsid w:val="00C677C1"/>
    <w:rsid w:val="00C67B6D"/>
    <w:rsid w:val="00C67B7B"/>
    <w:rsid w:val="00C67BB9"/>
    <w:rsid w:val="00C67EA3"/>
    <w:rsid w:val="00C7003F"/>
    <w:rsid w:val="00C7012C"/>
    <w:rsid w:val="00C70479"/>
    <w:rsid w:val="00C70490"/>
    <w:rsid w:val="00C705B0"/>
    <w:rsid w:val="00C70803"/>
    <w:rsid w:val="00C7080F"/>
    <w:rsid w:val="00C70900"/>
    <w:rsid w:val="00C709F1"/>
    <w:rsid w:val="00C70D49"/>
    <w:rsid w:val="00C70D5A"/>
    <w:rsid w:val="00C710BF"/>
    <w:rsid w:val="00C712C4"/>
    <w:rsid w:val="00C713DA"/>
    <w:rsid w:val="00C71451"/>
    <w:rsid w:val="00C717E8"/>
    <w:rsid w:val="00C71A4F"/>
    <w:rsid w:val="00C71B81"/>
    <w:rsid w:val="00C71D83"/>
    <w:rsid w:val="00C71F1F"/>
    <w:rsid w:val="00C72030"/>
    <w:rsid w:val="00C721A5"/>
    <w:rsid w:val="00C721CD"/>
    <w:rsid w:val="00C721D2"/>
    <w:rsid w:val="00C7223C"/>
    <w:rsid w:val="00C7227B"/>
    <w:rsid w:val="00C7270B"/>
    <w:rsid w:val="00C72922"/>
    <w:rsid w:val="00C729B3"/>
    <w:rsid w:val="00C72B63"/>
    <w:rsid w:val="00C72CE2"/>
    <w:rsid w:val="00C72FB7"/>
    <w:rsid w:val="00C731EC"/>
    <w:rsid w:val="00C733A3"/>
    <w:rsid w:val="00C73483"/>
    <w:rsid w:val="00C7356A"/>
    <w:rsid w:val="00C73676"/>
    <w:rsid w:val="00C73797"/>
    <w:rsid w:val="00C7391F"/>
    <w:rsid w:val="00C73A25"/>
    <w:rsid w:val="00C73A9F"/>
    <w:rsid w:val="00C73AF3"/>
    <w:rsid w:val="00C73CD1"/>
    <w:rsid w:val="00C73EBC"/>
    <w:rsid w:val="00C73F54"/>
    <w:rsid w:val="00C7480D"/>
    <w:rsid w:val="00C74873"/>
    <w:rsid w:val="00C74898"/>
    <w:rsid w:val="00C7496A"/>
    <w:rsid w:val="00C74A74"/>
    <w:rsid w:val="00C74C36"/>
    <w:rsid w:val="00C74E03"/>
    <w:rsid w:val="00C75203"/>
    <w:rsid w:val="00C752A4"/>
    <w:rsid w:val="00C752CF"/>
    <w:rsid w:val="00C753B5"/>
    <w:rsid w:val="00C75511"/>
    <w:rsid w:val="00C7563F"/>
    <w:rsid w:val="00C75664"/>
    <w:rsid w:val="00C7576A"/>
    <w:rsid w:val="00C758C4"/>
    <w:rsid w:val="00C759A2"/>
    <w:rsid w:val="00C759FA"/>
    <w:rsid w:val="00C75B14"/>
    <w:rsid w:val="00C75B54"/>
    <w:rsid w:val="00C75CA5"/>
    <w:rsid w:val="00C75CAA"/>
    <w:rsid w:val="00C75D64"/>
    <w:rsid w:val="00C76254"/>
    <w:rsid w:val="00C762F6"/>
    <w:rsid w:val="00C76373"/>
    <w:rsid w:val="00C76389"/>
    <w:rsid w:val="00C76499"/>
    <w:rsid w:val="00C767AE"/>
    <w:rsid w:val="00C768B7"/>
    <w:rsid w:val="00C76935"/>
    <w:rsid w:val="00C76C5B"/>
    <w:rsid w:val="00C76C9A"/>
    <w:rsid w:val="00C76EFA"/>
    <w:rsid w:val="00C76F5E"/>
    <w:rsid w:val="00C770B0"/>
    <w:rsid w:val="00C77270"/>
    <w:rsid w:val="00C77283"/>
    <w:rsid w:val="00C77330"/>
    <w:rsid w:val="00C77545"/>
    <w:rsid w:val="00C775DD"/>
    <w:rsid w:val="00C775ED"/>
    <w:rsid w:val="00C7761C"/>
    <w:rsid w:val="00C777B9"/>
    <w:rsid w:val="00C779BC"/>
    <w:rsid w:val="00C77A86"/>
    <w:rsid w:val="00C77B67"/>
    <w:rsid w:val="00C77BCE"/>
    <w:rsid w:val="00C77D90"/>
    <w:rsid w:val="00C800B1"/>
    <w:rsid w:val="00C803E6"/>
    <w:rsid w:val="00C80449"/>
    <w:rsid w:val="00C8051D"/>
    <w:rsid w:val="00C805A3"/>
    <w:rsid w:val="00C8082A"/>
    <w:rsid w:val="00C80842"/>
    <w:rsid w:val="00C8092E"/>
    <w:rsid w:val="00C80944"/>
    <w:rsid w:val="00C80948"/>
    <w:rsid w:val="00C80BBD"/>
    <w:rsid w:val="00C80C59"/>
    <w:rsid w:val="00C80C71"/>
    <w:rsid w:val="00C80D31"/>
    <w:rsid w:val="00C80EC1"/>
    <w:rsid w:val="00C80FF4"/>
    <w:rsid w:val="00C81143"/>
    <w:rsid w:val="00C814AB"/>
    <w:rsid w:val="00C815F5"/>
    <w:rsid w:val="00C8174C"/>
    <w:rsid w:val="00C81768"/>
    <w:rsid w:val="00C817BF"/>
    <w:rsid w:val="00C8182D"/>
    <w:rsid w:val="00C81946"/>
    <w:rsid w:val="00C819D0"/>
    <w:rsid w:val="00C81B01"/>
    <w:rsid w:val="00C81D54"/>
    <w:rsid w:val="00C81D64"/>
    <w:rsid w:val="00C81E3D"/>
    <w:rsid w:val="00C82007"/>
    <w:rsid w:val="00C822F6"/>
    <w:rsid w:val="00C82385"/>
    <w:rsid w:val="00C825F6"/>
    <w:rsid w:val="00C827D3"/>
    <w:rsid w:val="00C828A0"/>
    <w:rsid w:val="00C828A6"/>
    <w:rsid w:val="00C82CFC"/>
    <w:rsid w:val="00C82E02"/>
    <w:rsid w:val="00C82E25"/>
    <w:rsid w:val="00C82E74"/>
    <w:rsid w:val="00C82FF5"/>
    <w:rsid w:val="00C831FF"/>
    <w:rsid w:val="00C8351C"/>
    <w:rsid w:val="00C83631"/>
    <w:rsid w:val="00C83BC5"/>
    <w:rsid w:val="00C83BCB"/>
    <w:rsid w:val="00C83C63"/>
    <w:rsid w:val="00C83CB2"/>
    <w:rsid w:val="00C83CD1"/>
    <w:rsid w:val="00C83FF1"/>
    <w:rsid w:val="00C83FFB"/>
    <w:rsid w:val="00C83FFF"/>
    <w:rsid w:val="00C84068"/>
    <w:rsid w:val="00C8421C"/>
    <w:rsid w:val="00C842C1"/>
    <w:rsid w:val="00C8455A"/>
    <w:rsid w:val="00C846AA"/>
    <w:rsid w:val="00C84736"/>
    <w:rsid w:val="00C84770"/>
    <w:rsid w:val="00C8494C"/>
    <w:rsid w:val="00C849B3"/>
    <w:rsid w:val="00C84BB8"/>
    <w:rsid w:val="00C84BE8"/>
    <w:rsid w:val="00C84C8F"/>
    <w:rsid w:val="00C84D98"/>
    <w:rsid w:val="00C84E14"/>
    <w:rsid w:val="00C84EF0"/>
    <w:rsid w:val="00C853FE"/>
    <w:rsid w:val="00C8548D"/>
    <w:rsid w:val="00C854BD"/>
    <w:rsid w:val="00C85796"/>
    <w:rsid w:val="00C85A6A"/>
    <w:rsid w:val="00C85B5D"/>
    <w:rsid w:val="00C85E32"/>
    <w:rsid w:val="00C85F81"/>
    <w:rsid w:val="00C863C5"/>
    <w:rsid w:val="00C86611"/>
    <w:rsid w:val="00C86663"/>
    <w:rsid w:val="00C86720"/>
    <w:rsid w:val="00C868A6"/>
    <w:rsid w:val="00C869B4"/>
    <w:rsid w:val="00C86AA4"/>
    <w:rsid w:val="00C86AC2"/>
    <w:rsid w:val="00C873C1"/>
    <w:rsid w:val="00C8740B"/>
    <w:rsid w:val="00C8744D"/>
    <w:rsid w:val="00C876A6"/>
    <w:rsid w:val="00C8788F"/>
    <w:rsid w:val="00C878C3"/>
    <w:rsid w:val="00C87B40"/>
    <w:rsid w:val="00C87BBB"/>
    <w:rsid w:val="00C87C05"/>
    <w:rsid w:val="00C87C0F"/>
    <w:rsid w:val="00C87DA9"/>
    <w:rsid w:val="00C87EDA"/>
    <w:rsid w:val="00C902D5"/>
    <w:rsid w:val="00C90475"/>
    <w:rsid w:val="00C90496"/>
    <w:rsid w:val="00C907DB"/>
    <w:rsid w:val="00C9098C"/>
    <w:rsid w:val="00C90B8E"/>
    <w:rsid w:val="00C90D7E"/>
    <w:rsid w:val="00C91010"/>
    <w:rsid w:val="00C9111C"/>
    <w:rsid w:val="00C91194"/>
    <w:rsid w:val="00C9122E"/>
    <w:rsid w:val="00C9147D"/>
    <w:rsid w:val="00C91A3C"/>
    <w:rsid w:val="00C91A8D"/>
    <w:rsid w:val="00C91B6B"/>
    <w:rsid w:val="00C91B7F"/>
    <w:rsid w:val="00C920D1"/>
    <w:rsid w:val="00C92140"/>
    <w:rsid w:val="00C92270"/>
    <w:rsid w:val="00C92336"/>
    <w:rsid w:val="00C924E4"/>
    <w:rsid w:val="00C925EF"/>
    <w:rsid w:val="00C9260B"/>
    <w:rsid w:val="00C92915"/>
    <w:rsid w:val="00C92B8E"/>
    <w:rsid w:val="00C92C60"/>
    <w:rsid w:val="00C92C8A"/>
    <w:rsid w:val="00C92D6A"/>
    <w:rsid w:val="00C92E1B"/>
    <w:rsid w:val="00C92EF5"/>
    <w:rsid w:val="00C92F18"/>
    <w:rsid w:val="00C9349E"/>
    <w:rsid w:val="00C934CE"/>
    <w:rsid w:val="00C934FA"/>
    <w:rsid w:val="00C935D7"/>
    <w:rsid w:val="00C93685"/>
    <w:rsid w:val="00C937A3"/>
    <w:rsid w:val="00C93915"/>
    <w:rsid w:val="00C939AB"/>
    <w:rsid w:val="00C93A7F"/>
    <w:rsid w:val="00C93A85"/>
    <w:rsid w:val="00C93DBA"/>
    <w:rsid w:val="00C93DF2"/>
    <w:rsid w:val="00C941EA"/>
    <w:rsid w:val="00C9435D"/>
    <w:rsid w:val="00C9435E"/>
    <w:rsid w:val="00C9446D"/>
    <w:rsid w:val="00C94512"/>
    <w:rsid w:val="00C946EF"/>
    <w:rsid w:val="00C947ED"/>
    <w:rsid w:val="00C9481C"/>
    <w:rsid w:val="00C949E1"/>
    <w:rsid w:val="00C94AFD"/>
    <w:rsid w:val="00C94D6E"/>
    <w:rsid w:val="00C9507C"/>
    <w:rsid w:val="00C950C0"/>
    <w:rsid w:val="00C951DD"/>
    <w:rsid w:val="00C95212"/>
    <w:rsid w:val="00C9533F"/>
    <w:rsid w:val="00C956B0"/>
    <w:rsid w:val="00C95785"/>
    <w:rsid w:val="00C9578A"/>
    <w:rsid w:val="00C957AA"/>
    <w:rsid w:val="00C95AEA"/>
    <w:rsid w:val="00C95B87"/>
    <w:rsid w:val="00C95D2E"/>
    <w:rsid w:val="00C95ECD"/>
    <w:rsid w:val="00C95FC4"/>
    <w:rsid w:val="00C96012"/>
    <w:rsid w:val="00C961ED"/>
    <w:rsid w:val="00C96204"/>
    <w:rsid w:val="00C96252"/>
    <w:rsid w:val="00C96296"/>
    <w:rsid w:val="00C962CE"/>
    <w:rsid w:val="00C963B8"/>
    <w:rsid w:val="00C96423"/>
    <w:rsid w:val="00C96951"/>
    <w:rsid w:val="00C96A02"/>
    <w:rsid w:val="00C96AB8"/>
    <w:rsid w:val="00C96B9E"/>
    <w:rsid w:val="00C96BF1"/>
    <w:rsid w:val="00C96D1D"/>
    <w:rsid w:val="00C96E6C"/>
    <w:rsid w:val="00C970BE"/>
    <w:rsid w:val="00C97257"/>
    <w:rsid w:val="00C9737F"/>
    <w:rsid w:val="00C9739E"/>
    <w:rsid w:val="00C974E8"/>
    <w:rsid w:val="00C975EB"/>
    <w:rsid w:val="00C977A2"/>
    <w:rsid w:val="00C9781B"/>
    <w:rsid w:val="00C97842"/>
    <w:rsid w:val="00C978F7"/>
    <w:rsid w:val="00C97B23"/>
    <w:rsid w:val="00CA004E"/>
    <w:rsid w:val="00CA024E"/>
    <w:rsid w:val="00CA02AD"/>
    <w:rsid w:val="00CA043B"/>
    <w:rsid w:val="00CA04A0"/>
    <w:rsid w:val="00CA058C"/>
    <w:rsid w:val="00CA0727"/>
    <w:rsid w:val="00CA094E"/>
    <w:rsid w:val="00CA0A24"/>
    <w:rsid w:val="00CA0A6E"/>
    <w:rsid w:val="00CA0DA3"/>
    <w:rsid w:val="00CA0E13"/>
    <w:rsid w:val="00CA0F4C"/>
    <w:rsid w:val="00CA0F50"/>
    <w:rsid w:val="00CA11D8"/>
    <w:rsid w:val="00CA11E1"/>
    <w:rsid w:val="00CA121F"/>
    <w:rsid w:val="00CA13DB"/>
    <w:rsid w:val="00CA1423"/>
    <w:rsid w:val="00CA1688"/>
    <w:rsid w:val="00CA17C2"/>
    <w:rsid w:val="00CA18A5"/>
    <w:rsid w:val="00CA1D66"/>
    <w:rsid w:val="00CA1DDE"/>
    <w:rsid w:val="00CA1E19"/>
    <w:rsid w:val="00CA1F6E"/>
    <w:rsid w:val="00CA1FCF"/>
    <w:rsid w:val="00CA20EA"/>
    <w:rsid w:val="00CA2344"/>
    <w:rsid w:val="00CA2399"/>
    <w:rsid w:val="00CA2408"/>
    <w:rsid w:val="00CA26CB"/>
    <w:rsid w:val="00CA2970"/>
    <w:rsid w:val="00CA2C8E"/>
    <w:rsid w:val="00CA2DDC"/>
    <w:rsid w:val="00CA2F71"/>
    <w:rsid w:val="00CA3271"/>
    <w:rsid w:val="00CA34B8"/>
    <w:rsid w:val="00CA3708"/>
    <w:rsid w:val="00CA3AC9"/>
    <w:rsid w:val="00CA3F7A"/>
    <w:rsid w:val="00CA4031"/>
    <w:rsid w:val="00CA40DE"/>
    <w:rsid w:val="00CA40EE"/>
    <w:rsid w:val="00CA42FC"/>
    <w:rsid w:val="00CA45F0"/>
    <w:rsid w:val="00CA47EE"/>
    <w:rsid w:val="00CA480C"/>
    <w:rsid w:val="00CA48B4"/>
    <w:rsid w:val="00CA4B6E"/>
    <w:rsid w:val="00CA4DAB"/>
    <w:rsid w:val="00CA500B"/>
    <w:rsid w:val="00CA50DC"/>
    <w:rsid w:val="00CA515D"/>
    <w:rsid w:val="00CA51F7"/>
    <w:rsid w:val="00CA5208"/>
    <w:rsid w:val="00CA5259"/>
    <w:rsid w:val="00CA5552"/>
    <w:rsid w:val="00CA55D2"/>
    <w:rsid w:val="00CA5628"/>
    <w:rsid w:val="00CA57B3"/>
    <w:rsid w:val="00CA57DE"/>
    <w:rsid w:val="00CA590A"/>
    <w:rsid w:val="00CA59A9"/>
    <w:rsid w:val="00CA59B0"/>
    <w:rsid w:val="00CA5A2C"/>
    <w:rsid w:val="00CA5BC8"/>
    <w:rsid w:val="00CA5E0A"/>
    <w:rsid w:val="00CA5F0F"/>
    <w:rsid w:val="00CA5FFC"/>
    <w:rsid w:val="00CA61F3"/>
    <w:rsid w:val="00CA6331"/>
    <w:rsid w:val="00CA6383"/>
    <w:rsid w:val="00CA640B"/>
    <w:rsid w:val="00CA6761"/>
    <w:rsid w:val="00CA6838"/>
    <w:rsid w:val="00CA69B0"/>
    <w:rsid w:val="00CA69DE"/>
    <w:rsid w:val="00CA6B79"/>
    <w:rsid w:val="00CA6BF0"/>
    <w:rsid w:val="00CA6C0B"/>
    <w:rsid w:val="00CA6CAA"/>
    <w:rsid w:val="00CA6CBA"/>
    <w:rsid w:val="00CA7081"/>
    <w:rsid w:val="00CA7151"/>
    <w:rsid w:val="00CA72DA"/>
    <w:rsid w:val="00CA75AE"/>
    <w:rsid w:val="00CA76E0"/>
    <w:rsid w:val="00CA7720"/>
    <w:rsid w:val="00CA789A"/>
    <w:rsid w:val="00CA7EDB"/>
    <w:rsid w:val="00CB00DA"/>
    <w:rsid w:val="00CB015C"/>
    <w:rsid w:val="00CB0554"/>
    <w:rsid w:val="00CB09C0"/>
    <w:rsid w:val="00CB0CD2"/>
    <w:rsid w:val="00CB0D0F"/>
    <w:rsid w:val="00CB0D8A"/>
    <w:rsid w:val="00CB0DAC"/>
    <w:rsid w:val="00CB0F32"/>
    <w:rsid w:val="00CB0FD1"/>
    <w:rsid w:val="00CB107E"/>
    <w:rsid w:val="00CB10A1"/>
    <w:rsid w:val="00CB1127"/>
    <w:rsid w:val="00CB11F6"/>
    <w:rsid w:val="00CB15D3"/>
    <w:rsid w:val="00CB19D6"/>
    <w:rsid w:val="00CB1A2F"/>
    <w:rsid w:val="00CB1AB4"/>
    <w:rsid w:val="00CB1B82"/>
    <w:rsid w:val="00CB1BE8"/>
    <w:rsid w:val="00CB1DF0"/>
    <w:rsid w:val="00CB20AB"/>
    <w:rsid w:val="00CB20AC"/>
    <w:rsid w:val="00CB220A"/>
    <w:rsid w:val="00CB227D"/>
    <w:rsid w:val="00CB2359"/>
    <w:rsid w:val="00CB2368"/>
    <w:rsid w:val="00CB26BE"/>
    <w:rsid w:val="00CB290C"/>
    <w:rsid w:val="00CB2956"/>
    <w:rsid w:val="00CB2CB1"/>
    <w:rsid w:val="00CB30DD"/>
    <w:rsid w:val="00CB3170"/>
    <w:rsid w:val="00CB3221"/>
    <w:rsid w:val="00CB3385"/>
    <w:rsid w:val="00CB3460"/>
    <w:rsid w:val="00CB3658"/>
    <w:rsid w:val="00CB3751"/>
    <w:rsid w:val="00CB37F1"/>
    <w:rsid w:val="00CB3909"/>
    <w:rsid w:val="00CB3ADB"/>
    <w:rsid w:val="00CB3AE0"/>
    <w:rsid w:val="00CB3E80"/>
    <w:rsid w:val="00CB406C"/>
    <w:rsid w:val="00CB4228"/>
    <w:rsid w:val="00CB43B4"/>
    <w:rsid w:val="00CB45FB"/>
    <w:rsid w:val="00CB47F3"/>
    <w:rsid w:val="00CB48F7"/>
    <w:rsid w:val="00CB49F3"/>
    <w:rsid w:val="00CB4A18"/>
    <w:rsid w:val="00CB4B2F"/>
    <w:rsid w:val="00CB4B64"/>
    <w:rsid w:val="00CB4CA0"/>
    <w:rsid w:val="00CB4E1A"/>
    <w:rsid w:val="00CB4EC3"/>
    <w:rsid w:val="00CB514F"/>
    <w:rsid w:val="00CB516F"/>
    <w:rsid w:val="00CB51A1"/>
    <w:rsid w:val="00CB5364"/>
    <w:rsid w:val="00CB540B"/>
    <w:rsid w:val="00CB550A"/>
    <w:rsid w:val="00CB5810"/>
    <w:rsid w:val="00CB58F3"/>
    <w:rsid w:val="00CB59A0"/>
    <w:rsid w:val="00CB5CC3"/>
    <w:rsid w:val="00CB5D9B"/>
    <w:rsid w:val="00CB5E4C"/>
    <w:rsid w:val="00CB5E55"/>
    <w:rsid w:val="00CB5F7A"/>
    <w:rsid w:val="00CB62CD"/>
    <w:rsid w:val="00CB62DB"/>
    <w:rsid w:val="00CB635C"/>
    <w:rsid w:val="00CB64BC"/>
    <w:rsid w:val="00CB6574"/>
    <w:rsid w:val="00CB671C"/>
    <w:rsid w:val="00CB681A"/>
    <w:rsid w:val="00CB6857"/>
    <w:rsid w:val="00CB685E"/>
    <w:rsid w:val="00CB6AFA"/>
    <w:rsid w:val="00CB6B53"/>
    <w:rsid w:val="00CB6C91"/>
    <w:rsid w:val="00CB6CD3"/>
    <w:rsid w:val="00CB6CED"/>
    <w:rsid w:val="00CB6D4A"/>
    <w:rsid w:val="00CB6D94"/>
    <w:rsid w:val="00CB6E49"/>
    <w:rsid w:val="00CB6F5D"/>
    <w:rsid w:val="00CB712E"/>
    <w:rsid w:val="00CB7243"/>
    <w:rsid w:val="00CB74D4"/>
    <w:rsid w:val="00CB77E0"/>
    <w:rsid w:val="00CB7A43"/>
    <w:rsid w:val="00CB7A47"/>
    <w:rsid w:val="00CB7AAA"/>
    <w:rsid w:val="00CB7B62"/>
    <w:rsid w:val="00CB7BB2"/>
    <w:rsid w:val="00CB7D36"/>
    <w:rsid w:val="00CB7DA2"/>
    <w:rsid w:val="00CB7E74"/>
    <w:rsid w:val="00CB7F8E"/>
    <w:rsid w:val="00CC0142"/>
    <w:rsid w:val="00CC02B5"/>
    <w:rsid w:val="00CC0329"/>
    <w:rsid w:val="00CC04BC"/>
    <w:rsid w:val="00CC0618"/>
    <w:rsid w:val="00CC06B6"/>
    <w:rsid w:val="00CC0BDE"/>
    <w:rsid w:val="00CC0C76"/>
    <w:rsid w:val="00CC0D99"/>
    <w:rsid w:val="00CC0E5D"/>
    <w:rsid w:val="00CC0F0B"/>
    <w:rsid w:val="00CC0FDD"/>
    <w:rsid w:val="00CC112B"/>
    <w:rsid w:val="00CC1172"/>
    <w:rsid w:val="00CC165C"/>
    <w:rsid w:val="00CC17E4"/>
    <w:rsid w:val="00CC181C"/>
    <w:rsid w:val="00CC18BC"/>
    <w:rsid w:val="00CC1918"/>
    <w:rsid w:val="00CC1A81"/>
    <w:rsid w:val="00CC1BB2"/>
    <w:rsid w:val="00CC1D29"/>
    <w:rsid w:val="00CC1DB5"/>
    <w:rsid w:val="00CC1E7A"/>
    <w:rsid w:val="00CC1F42"/>
    <w:rsid w:val="00CC20A6"/>
    <w:rsid w:val="00CC23B4"/>
    <w:rsid w:val="00CC25C5"/>
    <w:rsid w:val="00CC262A"/>
    <w:rsid w:val="00CC2790"/>
    <w:rsid w:val="00CC27FC"/>
    <w:rsid w:val="00CC2815"/>
    <w:rsid w:val="00CC2A23"/>
    <w:rsid w:val="00CC2A4D"/>
    <w:rsid w:val="00CC2AB5"/>
    <w:rsid w:val="00CC2C90"/>
    <w:rsid w:val="00CC2ED8"/>
    <w:rsid w:val="00CC3075"/>
    <w:rsid w:val="00CC327D"/>
    <w:rsid w:val="00CC32BE"/>
    <w:rsid w:val="00CC35F2"/>
    <w:rsid w:val="00CC3783"/>
    <w:rsid w:val="00CC395B"/>
    <w:rsid w:val="00CC3BDC"/>
    <w:rsid w:val="00CC3C32"/>
    <w:rsid w:val="00CC41A3"/>
    <w:rsid w:val="00CC42D1"/>
    <w:rsid w:val="00CC4452"/>
    <w:rsid w:val="00CC45D2"/>
    <w:rsid w:val="00CC468C"/>
    <w:rsid w:val="00CC4707"/>
    <w:rsid w:val="00CC471E"/>
    <w:rsid w:val="00CC4969"/>
    <w:rsid w:val="00CC4A15"/>
    <w:rsid w:val="00CC4A81"/>
    <w:rsid w:val="00CC4AFC"/>
    <w:rsid w:val="00CC4B53"/>
    <w:rsid w:val="00CC4C54"/>
    <w:rsid w:val="00CC4D29"/>
    <w:rsid w:val="00CC4D8B"/>
    <w:rsid w:val="00CC4EE2"/>
    <w:rsid w:val="00CC502B"/>
    <w:rsid w:val="00CC5239"/>
    <w:rsid w:val="00CC5AB2"/>
    <w:rsid w:val="00CC5AE9"/>
    <w:rsid w:val="00CC5C7F"/>
    <w:rsid w:val="00CC5DA7"/>
    <w:rsid w:val="00CC5E8E"/>
    <w:rsid w:val="00CC60FF"/>
    <w:rsid w:val="00CC6213"/>
    <w:rsid w:val="00CC62BB"/>
    <w:rsid w:val="00CC62F9"/>
    <w:rsid w:val="00CC6392"/>
    <w:rsid w:val="00CC6454"/>
    <w:rsid w:val="00CC6523"/>
    <w:rsid w:val="00CC6669"/>
    <w:rsid w:val="00CC66F3"/>
    <w:rsid w:val="00CC6706"/>
    <w:rsid w:val="00CC69B5"/>
    <w:rsid w:val="00CC6A82"/>
    <w:rsid w:val="00CC6BEE"/>
    <w:rsid w:val="00CC6C58"/>
    <w:rsid w:val="00CC6FBA"/>
    <w:rsid w:val="00CC70CD"/>
    <w:rsid w:val="00CC7209"/>
    <w:rsid w:val="00CC721E"/>
    <w:rsid w:val="00CC723F"/>
    <w:rsid w:val="00CC72CB"/>
    <w:rsid w:val="00CC7576"/>
    <w:rsid w:val="00CC7790"/>
    <w:rsid w:val="00CC78AE"/>
    <w:rsid w:val="00CC78F1"/>
    <w:rsid w:val="00CC7A99"/>
    <w:rsid w:val="00CC7B4E"/>
    <w:rsid w:val="00CC7D69"/>
    <w:rsid w:val="00CC7E96"/>
    <w:rsid w:val="00CD002F"/>
    <w:rsid w:val="00CD01B3"/>
    <w:rsid w:val="00CD026F"/>
    <w:rsid w:val="00CD0526"/>
    <w:rsid w:val="00CD0837"/>
    <w:rsid w:val="00CD08A6"/>
    <w:rsid w:val="00CD0959"/>
    <w:rsid w:val="00CD0CD0"/>
    <w:rsid w:val="00CD0E36"/>
    <w:rsid w:val="00CD0F95"/>
    <w:rsid w:val="00CD0FC7"/>
    <w:rsid w:val="00CD120E"/>
    <w:rsid w:val="00CD125C"/>
    <w:rsid w:val="00CD12E2"/>
    <w:rsid w:val="00CD1511"/>
    <w:rsid w:val="00CD1523"/>
    <w:rsid w:val="00CD1564"/>
    <w:rsid w:val="00CD15F2"/>
    <w:rsid w:val="00CD1611"/>
    <w:rsid w:val="00CD174D"/>
    <w:rsid w:val="00CD17CF"/>
    <w:rsid w:val="00CD182D"/>
    <w:rsid w:val="00CD190F"/>
    <w:rsid w:val="00CD19EC"/>
    <w:rsid w:val="00CD1E67"/>
    <w:rsid w:val="00CD1F44"/>
    <w:rsid w:val="00CD203C"/>
    <w:rsid w:val="00CD227E"/>
    <w:rsid w:val="00CD2348"/>
    <w:rsid w:val="00CD2408"/>
    <w:rsid w:val="00CD24A3"/>
    <w:rsid w:val="00CD27BD"/>
    <w:rsid w:val="00CD28CD"/>
    <w:rsid w:val="00CD2B45"/>
    <w:rsid w:val="00CD2B87"/>
    <w:rsid w:val="00CD2C23"/>
    <w:rsid w:val="00CD2C62"/>
    <w:rsid w:val="00CD2CE1"/>
    <w:rsid w:val="00CD2E6C"/>
    <w:rsid w:val="00CD3054"/>
    <w:rsid w:val="00CD30C5"/>
    <w:rsid w:val="00CD3155"/>
    <w:rsid w:val="00CD324A"/>
    <w:rsid w:val="00CD3510"/>
    <w:rsid w:val="00CD3644"/>
    <w:rsid w:val="00CD369D"/>
    <w:rsid w:val="00CD36F5"/>
    <w:rsid w:val="00CD3804"/>
    <w:rsid w:val="00CD3985"/>
    <w:rsid w:val="00CD39F9"/>
    <w:rsid w:val="00CD3A11"/>
    <w:rsid w:val="00CD3A81"/>
    <w:rsid w:val="00CD3AC3"/>
    <w:rsid w:val="00CD3C7D"/>
    <w:rsid w:val="00CD3DC8"/>
    <w:rsid w:val="00CD3EB5"/>
    <w:rsid w:val="00CD3ECE"/>
    <w:rsid w:val="00CD3EFC"/>
    <w:rsid w:val="00CD3F80"/>
    <w:rsid w:val="00CD4324"/>
    <w:rsid w:val="00CD45C7"/>
    <w:rsid w:val="00CD4708"/>
    <w:rsid w:val="00CD48B8"/>
    <w:rsid w:val="00CD4905"/>
    <w:rsid w:val="00CD4928"/>
    <w:rsid w:val="00CD4984"/>
    <w:rsid w:val="00CD4A8A"/>
    <w:rsid w:val="00CD4A98"/>
    <w:rsid w:val="00CD4E1C"/>
    <w:rsid w:val="00CD4E65"/>
    <w:rsid w:val="00CD4ECB"/>
    <w:rsid w:val="00CD50AF"/>
    <w:rsid w:val="00CD5127"/>
    <w:rsid w:val="00CD5144"/>
    <w:rsid w:val="00CD5255"/>
    <w:rsid w:val="00CD52BA"/>
    <w:rsid w:val="00CD5308"/>
    <w:rsid w:val="00CD5350"/>
    <w:rsid w:val="00CD535C"/>
    <w:rsid w:val="00CD53BD"/>
    <w:rsid w:val="00CD53D6"/>
    <w:rsid w:val="00CD54A7"/>
    <w:rsid w:val="00CD5506"/>
    <w:rsid w:val="00CD558B"/>
    <w:rsid w:val="00CD57E1"/>
    <w:rsid w:val="00CD5999"/>
    <w:rsid w:val="00CD59FA"/>
    <w:rsid w:val="00CD5B53"/>
    <w:rsid w:val="00CD617C"/>
    <w:rsid w:val="00CD618A"/>
    <w:rsid w:val="00CD621C"/>
    <w:rsid w:val="00CD6439"/>
    <w:rsid w:val="00CD651E"/>
    <w:rsid w:val="00CD660A"/>
    <w:rsid w:val="00CD66B1"/>
    <w:rsid w:val="00CD6731"/>
    <w:rsid w:val="00CD6975"/>
    <w:rsid w:val="00CD6981"/>
    <w:rsid w:val="00CD6B6D"/>
    <w:rsid w:val="00CD6C2B"/>
    <w:rsid w:val="00CD6D5A"/>
    <w:rsid w:val="00CD6E19"/>
    <w:rsid w:val="00CD6E53"/>
    <w:rsid w:val="00CD6EE2"/>
    <w:rsid w:val="00CD7349"/>
    <w:rsid w:val="00CD7417"/>
    <w:rsid w:val="00CD7521"/>
    <w:rsid w:val="00CD761C"/>
    <w:rsid w:val="00CD773F"/>
    <w:rsid w:val="00CD79D6"/>
    <w:rsid w:val="00CD79E4"/>
    <w:rsid w:val="00CD7C41"/>
    <w:rsid w:val="00CD7EC1"/>
    <w:rsid w:val="00CD7FF2"/>
    <w:rsid w:val="00CE01E8"/>
    <w:rsid w:val="00CE0255"/>
    <w:rsid w:val="00CE028D"/>
    <w:rsid w:val="00CE02CC"/>
    <w:rsid w:val="00CE0495"/>
    <w:rsid w:val="00CE04A3"/>
    <w:rsid w:val="00CE06A0"/>
    <w:rsid w:val="00CE078C"/>
    <w:rsid w:val="00CE07C7"/>
    <w:rsid w:val="00CE0930"/>
    <w:rsid w:val="00CE0DE9"/>
    <w:rsid w:val="00CE0E6A"/>
    <w:rsid w:val="00CE0F43"/>
    <w:rsid w:val="00CE0F57"/>
    <w:rsid w:val="00CE10AF"/>
    <w:rsid w:val="00CE1254"/>
    <w:rsid w:val="00CE1325"/>
    <w:rsid w:val="00CE13AC"/>
    <w:rsid w:val="00CE142C"/>
    <w:rsid w:val="00CE14B0"/>
    <w:rsid w:val="00CE16AB"/>
    <w:rsid w:val="00CE19AC"/>
    <w:rsid w:val="00CE19D9"/>
    <w:rsid w:val="00CE1A01"/>
    <w:rsid w:val="00CE1BCF"/>
    <w:rsid w:val="00CE1C16"/>
    <w:rsid w:val="00CE1C8A"/>
    <w:rsid w:val="00CE1F94"/>
    <w:rsid w:val="00CE21A0"/>
    <w:rsid w:val="00CE23B3"/>
    <w:rsid w:val="00CE24F9"/>
    <w:rsid w:val="00CE2590"/>
    <w:rsid w:val="00CE27CD"/>
    <w:rsid w:val="00CE2838"/>
    <w:rsid w:val="00CE2881"/>
    <w:rsid w:val="00CE297C"/>
    <w:rsid w:val="00CE29B2"/>
    <w:rsid w:val="00CE2C39"/>
    <w:rsid w:val="00CE2DB4"/>
    <w:rsid w:val="00CE2F5F"/>
    <w:rsid w:val="00CE2FD7"/>
    <w:rsid w:val="00CE2FDA"/>
    <w:rsid w:val="00CE2FFE"/>
    <w:rsid w:val="00CE30E9"/>
    <w:rsid w:val="00CE3256"/>
    <w:rsid w:val="00CE32F0"/>
    <w:rsid w:val="00CE32F1"/>
    <w:rsid w:val="00CE3555"/>
    <w:rsid w:val="00CE364D"/>
    <w:rsid w:val="00CE37E0"/>
    <w:rsid w:val="00CE3B50"/>
    <w:rsid w:val="00CE3D73"/>
    <w:rsid w:val="00CE3E69"/>
    <w:rsid w:val="00CE42B3"/>
    <w:rsid w:val="00CE483E"/>
    <w:rsid w:val="00CE4993"/>
    <w:rsid w:val="00CE4B62"/>
    <w:rsid w:val="00CE4E11"/>
    <w:rsid w:val="00CE5010"/>
    <w:rsid w:val="00CE5011"/>
    <w:rsid w:val="00CE513C"/>
    <w:rsid w:val="00CE5257"/>
    <w:rsid w:val="00CE5331"/>
    <w:rsid w:val="00CE535E"/>
    <w:rsid w:val="00CE54B9"/>
    <w:rsid w:val="00CE552F"/>
    <w:rsid w:val="00CE571B"/>
    <w:rsid w:val="00CE5765"/>
    <w:rsid w:val="00CE5B8E"/>
    <w:rsid w:val="00CE5D34"/>
    <w:rsid w:val="00CE5F34"/>
    <w:rsid w:val="00CE603F"/>
    <w:rsid w:val="00CE6090"/>
    <w:rsid w:val="00CE6210"/>
    <w:rsid w:val="00CE63B8"/>
    <w:rsid w:val="00CE6415"/>
    <w:rsid w:val="00CE6520"/>
    <w:rsid w:val="00CE660D"/>
    <w:rsid w:val="00CE6693"/>
    <w:rsid w:val="00CE66EA"/>
    <w:rsid w:val="00CE66F4"/>
    <w:rsid w:val="00CE6756"/>
    <w:rsid w:val="00CE6801"/>
    <w:rsid w:val="00CE69FF"/>
    <w:rsid w:val="00CE6C70"/>
    <w:rsid w:val="00CE6D5D"/>
    <w:rsid w:val="00CE6D6E"/>
    <w:rsid w:val="00CE6D8E"/>
    <w:rsid w:val="00CE6E95"/>
    <w:rsid w:val="00CE6F1E"/>
    <w:rsid w:val="00CE7047"/>
    <w:rsid w:val="00CE7393"/>
    <w:rsid w:val="00CE751B"/>
    <w:rsid w:val="00CE763E"/>
    <w:rsid w:val="00CE76DE"/>
    <w:rsid w:val="00CE7705"/>
    <w:rsid w:val="00CE78A5"/>
    <w:rsid w:val="00CE7A23"/>
    <w:rsid w:val="00CE7C46"/>
    <w:rsid w:val="00CE7E78"/>
    <w:rsid w:val="00CE7F19"/>
    <w:rsid w:val="00CF00B6"/>
    <w:rsid w:val="00CF0221"/>
    <w:rsid w:val="00CF0323"/>
    <w:rsid w:val="00CF0416"/>
    <w:rsid w:val="00CF051C"/>
    <w:rsid w:val="00CF0817"/>
    <w:rsid w:val="00CF0A97"/>
    <w:rsid w:val="00CF0AC7"/>
    <w:rsid w:val="00CF0D05"/>
    <w:rsid w:val="00CF0DE7"/>
    <w:rsid w:val="00CF0E93"/>
    <w:rsid w:val="00CF0F01"/>
    <w:rsid w:val="00CF0F8E"/>
    <w:rsid w:val="00CF0FB9"/>
    <w:rsid w:val="00CF119E"/>
    <w:rsid w:val="00CF1201"/>
    <w:rsid w:val="00CF1294"/>
    <w:rsid w:val="00CF13BC"/>
    <w:rsid w:val="00CF1462"/>
    <w:rsid w:val="00CF1471"/>
    <w:rsid w:val="00CF1551"/>
    <w:rsid w:val="00CF1A05"/>
    <w:rsid w:val="00CF1B86"/>
    <w:rsid w:val="00CF1B98"/>
    <w:rsid w:val="00CF1E09"/>
    <w:rsid w:val="00CF1F2F"/>
    <w:rsid w:val="00CF20FD"/>
    <w:rsid w:val="00CF2146"/>
    <w:rsid w:val="00CF2353"/>
    <w:rsid w:val="00CF2453"/>
    <w:rsid w:val="00CF25E3"/>
    <w:rsid w:val="00CF2702"/>
    <w:rsid w:val="00CF278A"/>
    <w:rsid w:val="00CF290F"/>
    <w:rsid w:val="00CF2B5D"/>
    <w:rsid w:val="00CF2C86"/>
    <w:rsid w:val="00CF2C8C"/>
    <w:rsid w:val="00CF2E12"/>
    <w:rsid w:val="00CF2E73"/>
    <w:rsid w:val="00CF2EFE"/>
    <w:rsid w:val="00CF2F68"/>
    <w:rsid w:val="00CF2F6B"/>
    <w:rsid w:val="00CF2FF8"/>
    <w:rsid w:val="00CF3166"/>
    <w:rsid w:val="00CF3273"/>
    <w:rsid w:val="00CF3324"/>
    <w:rsid w:val="00CF3445"/>
    <w:rsid w:val="00CF369B"/>
    <w:rsid w:val="00CF3708"/>
    <w:rsid w:val="00CF3954"/>
    <w:rsid w:val="00CF3982"/>
    <w:rsid w:val="00CF3B25"/>
    <w:rsid w:val="00CF3BBF"/>
    <w:rsid w:val="00CF3DF4"/>
    <w:rsid w:val="00CF3DF5"/>
    <w:rsid w:val="00CF3F85"/>
    <w:rsid w:val="00CF3FFA"/>
    <w:rsid w:val="00CF42E3"/>
    <w:rsid w:val="00CF43F4"/>
    <w:rsid w:val="00CF47CE"/>
    <w:rsid w:val="00CF4875"/>
    <w:rsid w:val="00CF48B3"/>
    <w:rsid w:val="00CF4983"/>
    <w:rsid w:val="00CF4AE7"/>
    <w:rsid w:val="00CF4CAC"/>
    <w:rsid w:val="00CF4DAD"/>
    <w:rsid w:val="00CF5486"/>
    <w:rsid w:val="00CF55DE"/>
    <w:rsid w:val="00CF5831"/>
    <w:rsid w:val="00CF58DF"/>
    <w:rsid w:val="00CF5919"/>
    <w:rsid w:val="00CF5955"/>
    <w:rsid w:val="00CF5C93"/>
    <w:rsid w:val="00CF5CBC"/>
    <w:rsid w:val="00CF6080"/>
    <w:rsid w:val="00CF64B4"/>
    <w:rsid w:val="00CF65C7"/>
    <w:rsid w:val="00CF6648"/>
    <w:rsid w:val="00CF67E7"/>
    <w:rsid w:val="00CF68E7"/>
    <w:rsid w:val="00CF6A8D"/>
    <w:rsid w:val="00CF6ADC"/>
    <w:rsid w:val="00CF6B35"/>
    <w:rsid w:val="00CF6C63"/>
    <w:rsid w:val="00CF6FC2"/>
    <w:rsid w:val="00CF7046"/>
    <w:rsid w:val="00CF7053"/>
    <w:rsid w:val="00CF71FE"/>
    <w:rsid w:val="00CF74AE"/>
    <w:rsid w:val="00CF7A82"/>
    <w:rsid w:val="00CF7A84"/>
    <w:rsid w:val="00CF7AF1"/>
    <w:rsid w:val="00CF7B2B"/>
    <w:rsid w:val="00CF7B76"/>
    <w:rsid w:val="00CF7C25"/>
    <w:rsid w:val="00CF7D96"/>
    <w:rsid w:val="00CF7DBD"/>
    <w:rsid w:val="00CF7E33"/>
    <w:rsid w:val="00CF7F6B"/>
    <w:rsid w:val="00CF7FCE"/>
    <w:rsid w:val="00D000B3"/>
    <w:rsid w:val="00D002F8"/>
    <w:rsid w:val="00D0053E"/>
    <w:rsid w:val="00D00678"/>
    <w:rsid w:val="00D0068B"/>
    <w:rsid w:val="00D00754"/>
    <w:rsid w:val="00D007EC"/>
    <w:rsid w:val="00D0080A"/>
    <w:rsid w:val="00D0087A"/>
    <w:rsid w:val="00D00A28"/>
    <w:rsid w:val="00D00CFB"/>
    <w:rsid w:val="00D00D6B"/>
    <w:rsid w:val="00D00D8E"/>
    <w:rsid w:val="00D00E73"/>
    <w:rsid w:val="00D00EF2"/>
    <w:rsid w:val="00D01078"/>
    <w:rsid w:val="00D01246"/>
    <w:rsid w:val="00D01407"/>
    <w:rsid w:val="00D014BF"/>
    <w:rsid w:val="00D01546"/>
    <w:rsid w:val="00D015EC"/>
    <w:rsid w:val="00D0164E"/>
    <w:rsid w:val="00D01781"/>
    <w:rsid w:val="00D01983"/>
    <w:rsid w:val="00D01A7D"/>
    <w:rsid w:val="00D01C2C"/>
    <w:rsid w:val="00D01C52"/>
    <w:rsid w:val="00D01D60"/>
    <w:rsid w:val="00D01D77"/>
    <w:rsid w:val="00D01E5D"/>
    <w:rsid w:val="00D021D2"/>
    <w:rsid w:val="00D0223E"/>
    <w:rsid w:val="00D0227E"/>
    <w:rsid w:val="00D02377"/>
    <w:rsid w:val="00D02387"/>
    <w:rsid w:val="00D023E2"/>
    <w:rsid w:val="00D0288E"/>
    <w:rsid w:val="00D028E3"/>
    <w:rsid w:val="00D028FF"/>
    <w:rsid w:val="00D02923"/>
    <w:rsid w:val="00D02B36"/>
    <w:rsid w:val="00D02B59"/>
    <w:rsid w:val="00D02BAA"/>
    <w:rsid w:val="00D02BB1"/>
    <w:rsid w:val="00D02CE4"/>
    <w:rsid w:val="00D02E45"/>
    <w:rsid w:val="00D02F2D"/>
    <w:rsid w:val="00D0302E"/>
    <w:rsid w:val="00D030CB"/>
    <w:rsid w:val="00D034A9"/>
    <w:rsid w:val="00D03526"/>
    <w:rsid w:val="00D039A0"/>
    <w:rsid w:val="00D03A9B"/>
    <w:rsid w:val="00D03BE7"/>
    <w:rsid w:val="00D03C74"/>
    <w:rsid w:val="00D04038"/>
    <w:rsid w:val="00D04059"/>
    <w:rsid w:val="00D0414F"/>
    <w:rsid w:val="00D041E8"/>
    <w:rsid w:val="00D04225"/>
    <w:rsid w:val="00D04673"/>
    <w:rsid w:val="00D04967"/>
    <w:rsid w:val="00D04992"/>
    <w:rsid w:val="00D049D0"/>
    <w:rsid w:val="00D04A0F"/>
    <w:rsid w:val="00D04A18"/>
    <w:rsid w:val="00D04AED"/>
    <w:rsid w:val="00D04C4C"/>
    <w:rsid w:val="00D04C82"/>
    <w:rsid w:val="00D04D2F"/>
    <w:rsid w:val="00D0536A"/>
    <w:rsid w:val="00D059BC"/>
    <w:rsid w:val="00D05A39"/>
    <w:rsid w:val="00D05B4D"/>
    <w:rsid w:val="00D05BA5"/>
    <w:rsid w:val="00D05E66"/>
    <w:rsid w:val="00D05FFE"/>
    <w:rsid w:val="00D063AE"/>
    <w:rsid w:val="00D063C4"/>
    <w:rsid w:val="00D0647D"/>
    <w:rsid w:val="00D06595"/>
    <w:rsid w:val="00D065C1"/>
    <w:rsid w:val="00D06AA0"/>
    <w:rsid w:val="00D06AB0"/>
    <w:rsid w:val="00D06B7A"/>
    <w:rsid w:val="00D06BE4"/>
    <w:rsid w:val="00D06D6D"/>
    <w:rsid w:val="00D06D8D"/>
    <w:rsid w:val="00D071FB"/>
    <w:rsid w:val="00D07269"/>
    <w:rsid w:val="00D07507"/>
    <w:rsid w:val="00D07783"/>
    <w:rsid w:val="00D079B5"/>
    <w:rsid w:val="00D07A29"/>
    <w:rsid w:val="00D07C16"/>
    <w:rsid w:val="00D07FA4"/>
    <w:rsid w:val="00D07FCF"/>
    <w:rsid w:val="00D1005D"/>
    <w:rsid w:val="00D101AC"/>
    <w:rsid w:val="00D103C1"/>
    <w:rsid w:val="00D10764"/>
    <w:rsid w:val="00D10858"/>
    <w:rsid w:val="00D10980"/>
    <w:rsid w:val="00D10C04"/>
    <w:rsid w:val="00D10F3A"/>
    <w:rsid w:val="00D11325"/>
    <w:rsid w:val="00D114BE"/>
    <w:rsid w:val="00D11518"/>
    <w:rsid w:val="00D1189A"/>
    <w:rsid w:val="00D11A02"/>
    <w:rsid w:val="00D11A84"/>
    <w:rsid w:val="00D11AF5"/>
    <w:rsid w:val="00D11BED"/>
    <w:rsid w:val="00D12193"/>
    <w:rsid w:val="00D1221A"/>
    <w:rsid w:val="00D125D9"/>
    <w:rsid w:val="00D1265A"/>
    <w:rsid w:val="00D126CD"/>
    <w:rsid w:val="00D127E6"/>
    <w:rsid w:val="00D12846"/>
    <w:rsid w:val="00D1295E"/>
    <w:rsid w:val="00D12B68"/>
    <w:rsid w:val="00D12CAE"/>
    <w:rsid w:val="00D132CC"/>
    <w:rsid w:val="00D1331E"/>
    <w:rsid w:val="00D13721"/>
    <w:rsid w:val="00D1372D"/>
    <w:rsid w:val="00D1379F"/>
    <w:rsid w:val="00D13875"/>
    <w:rsid w:val="00D138BB"/>
    <w:rsid w:val="00D13BD7"/>
    <w:rsid w:val="00D13E1B"/>
    <w:rsid w:val="00D13E42"/>
    <w:rsid w:val="00D140E4"/>
    <w:rsid w:val="00D14111"/>
    <w:rsid w:val="00D141FB"/>
    <w:rsid w:val="00D14272"/>
    <w:rsid w:val="00D1427D"/>
    <w:rsid w:val="00D143FF"/>
    <w:rsid w:val="00D1462C"/>
    <w:rsid w:val="00D149CA"/>
    <w:rsid w:val="00D14A68"/>
    <w:rsid w:val="00D14AB9"/>
    <w:rsid w:val="00D14C54"/>
    <w:rsid w:val="00D14C57"/>
    <w:rsid w:val="00D14F6C"/>
    <w:rsid w:val="00D151FB"/>
    <w:rsid w:val="00D1524D"/>
    <w:rsid w:val="00D152DF"/>
    <w:rsid w:val="00D153B4"/>
    <w:rsid w:val="00D15551"/>
    <w:rsid w:val="00D155E3"/>
    <w:rsid w:val="00D15758"/>
    <w:rsid w:val="00D15C66"/>
    <w:rsid w:val="00D15C70"/>
    <w:rsid w:val="00D15E51"/>
    <w:rsid w:val="00D15E61"/>
    <w:rsid w:val="00D1603E"/>
    <w:rsid w:val="00D160F0"/>
    <w:rsid w:val="00D16304"/>
    <w:rsid w:val="00D1669B"/>
    <w:rsid w:val="00D16741"/>
    <w:rsid w:val="00D16AF1"/>
    <w:rsid w:val="00D16B40"/>
    <w:rsid w:val="00D16B74"/>
    <w:rsid w:val="00D16BB3"/>
    <w:rsid w:val="00D16D2C"/>
    <w:rsid w:val="00D16EAD"/>
    <w:rsid w:val="00D16F9C"/>
    <w:rsid w:val="00D1709D"/>
    <w:rsid w:val="00D171E9"/>
    <w:rsid w:val="00D17556"/>
    <w:rsid w:val="00D1767B"/>
    <w:rsid w:val="00D176AE"/>
    <w:rsid w:val="00D176CE"/>
    <w:rsid w:val="00D177C1"/>
    <w:rsid w:val="00D179B1"/>
    <w:rsid w:val="00D17A0A"/>
    <w:rsid w:val="00D20245"/>
    <w:rsid w:val="00D203CD"/>
    <w:rsid w:val="00D2045A"/>
    <w:rsid w:val="00D20839"/>
    <w:rsid w:val="00D20A17"/>
    <w:rsid w:val="00D20B62"/>
    <w:rsid w:val="00D20E20"/>
    <w:rsid w:val="00D20E21"/>
    <w:rsid w:val="00D20E32"/>
    <w:rsid w:val="00D21193"/>
    <w:rsid w:val="00D21256"/>
    <w:rsid w:val="00D213F8"/>
    <w:rsid w:val="00D2187F"/>
    <w:rsid w:val="00D218F7"/>
    <w:rsid w:val="00D21925"/>
    <w:rsid w:val="00D21969"/>
    <w:rsid w:val="00D21BBE"/>
    <w:rsid w:val="00D21BC4"/>
    <w:rsid w:val="00D21C1C"/>
    <w:rsid w:val="00D21C8B"/>
    <w:rsid w:val="00D21F75"/>
    <w:rsid w:val="00D21FC8"/>
    <w:rsid w:val="00D222AD"/>
    <w:rsid w:val="00D2249D"/>
    <w:rsid w:val="00D22759"/>
    <w:rsid w:val="00D22876"/>
    <w:rsid w:val="00D22C05"/>
    <w:rsid w:val="00D22DC9"/>
    <w:rsid w:val="00D22F7B"/>
    <w:rsid w:val="00D23178"/>
    <w:rsid w:val="00D231A9"/>
    <w:rsid w:val="00D234DC"/>
    <w:rsid w:val="00D23667"/>
    <w:rsid w:val="00D236FD"/>
    <w:rsid w:val="00D23809"/>
    <w:rsid w:val="00D23A0E"/>
    <w:rsid w:val="00D23BA2"/>
    <w:rsid w:val="00D23BCA"/>
    <w:rsid w:val="00D23E8E"/>
    <w:rsid w:val="00D23EE6"/>
    <w:rsid w:val="00D242EC"/>
    <w:rsid w:val="00D2475B"/>
    <w:rsid w:val="00D249AF"/>
    <w:rsid w:val="00D249C5"/>
    <w:rsid w:val="00D24CD1"/>
    <w:rsid w:val="00D24D42"/>
    <w:rsid w:val="00D24DB4"/>
    <w:rsid w:val="00D25024"/>
    <w:rsid w:val="00D2512F"/>
    <w:rsid w:val="00D25144"/>
    <w:rsid w:val="00D25182"/>
    <w:rsid w:val="00D25690"/>
    <w:rsid w:val="00D258E3"/>
    <w:rsid w:val="00D25A79"/>
    <w:rsid w:val="00D25B18"/>
    <w:rsid w:val="00D25D64"/>
    <w:rsid w:val="00D25DE4"/>
    <w:rsid w:val="00D25EAD"/>
    <w:rsid w:val="00D25EBE"/>
    <w:rsid w:val="00D25FCB"/>
    <w:rsid w:val="00D2604D"/>
    <w:rsid w:val="00D2607E"/>
    <w:rsid w:val="00D26135"/>
    <w:rsid w:val="00D261F5"/>
    <w:rsid w:val="00D263DD"/>
    <w:rsid w:val="00D264E4"/>
    <w:rsid w:val="00D266BD"/>
    <w:rsid w:val="00D26802"/>
    <w:rsid w:val="00D26971"/>
    <w:rsid w:val="00D269F2"/>
    <w:rsid w:val="00D26ABF"/>
    <w:rsid w:val="00D26B58"/>
    <w:rsid w:val="00D26BD7"/>
    <w:rsid w:val="00D26BF7"/>
    <w:rsid w:val="00D26D73"/>
    <w:rsid w:val="00D26E84"/>
    <w:rsid w:val="00D2701E"/>
    <w:rsid w:val="00D270FB"/>
    <w:rsid w:val="00D2717D"/>
    <w:rsid w:val="00D27430"/>
    <w:rsid w:val="00D274D9"/>
    <w:rsid w:val="00D274EF"/>
    <w:rsid w:val="00D27611"/>
    <w:rsid w:val="00D279CE"/>
    <w:rsid w:val="00D27A9E"/>
    <w:rsid w:val="00D27B78"/>
    <w:rsid w:val="00D30117"/>
    <w:rsid w:val="00D30123"/>
    <w:rsid w:val="00D305B7"/>
    <w:rsid w:val="00D307FB"/>
    <w:rsid w:val="00D3085C"/>
    <w:rsid w:val="00D308BD"/>
    <w:rsid w:val="00D30A4E"/>
    <w:rsid w:val="00D30D72"/>
    <w:rsid w:val="00D30E99"/>
    <w:rsid w:val="00D30EDB"/>
    <w:rsid w:val="00D31232"/>
    <w:rsid w:val="00D31545"/>
    <w:rsid w:val="00D3155C"/>
    <w:rsid w:val="00D31C71"/>
    <w:rsid w:val="00D3206F"/>
    <w:rsid w:val="00D32095"/>
    <w:rsid w:val="00D32194"/>
    <w:rsid w:val="00D32196"/>
    <w:rsid w:val="00D3236A"/>
    <w:rsid w:val="00D3256D"/>
    <w:rsid w:val="00D32927"/>
    <w:rsid w:val="00D32AED"/>
    <w:rsid w:val="00D32C27"/>
    <w:rsid w:val="00D32E68"/>
    <w:rsid w:val="00D32E7B"/>
    <w:rsid w:val="00D32FA0"/>
    <w:rsid w:val="00D32FCB"/>
    <w:rsid w:val="00D33124"/>
    <w:rsid w:val="00D33259"/>
    <w:rsid w:val="00D332F1"/>
    <w:rsid w:val="00D3353B"/>
    <w:rsid w:val="00D33766"/>
    <w:rsid w:val="00D337C8"/>
    <w:rsid w:val="00D33850"/>
    <w:rsid w:val="00D33A4A"/>
    <w:rsid w:val="00D33C45"/>
    <w:rsid w:val="00D33C7E"/>
    <w:rsid w:val="00D33D06"/>
    <w:rsid w:val="00D33D7B"/>
    <w:rsid w:val="00D33F3F"/>
    <w:rsid w:val="00D340CD"/>
    <w:rsid w:val="00D34159"/>
    <w:rsid w:val="00D34544"/>
    <w:rsid w:val="00D3455B"/>
    <w:rsid w:val="00D34604"/>
    <w:rsid w:val="00D34713"/>
    <w:rsid w:val="00D3472C"/>
    <w:rsid w:val="00D3477B"/>
    <w:rsid w:val="00D34788"/>
    <w:rsid w:val="00D34814"/>
    <w:rsid w:val="00D34A64"/>
    <w:rsid w:val="00D34A69"/>
    <w:rsid w:val="00D34A6C"/>
    <w:rsid w:val="00D34A8A"/>
    <w:rsid w:val="00D34BAA"/>
    <w:rsid w:val="00D3552E"/>
    <w:rsid w:val="00D356A6"/>
    <w:rsid w:val="00D357A0"/>
    <w:rsid w:val="00D358DD"/>
    <w:rsid w:val="00D35A85"/>
    <w:rsid w:val="00D35A9E"/>
    <w:rsid w:val="00D35B33"/>
    <w:rsid w:val="00D35DF4"/>
    <w:rsid w:val="00D35F81"/>
    <w:rsid w:val="00D36047"/>
    <w:rsid w:val="00D36470"/>
    <w:rsid w:val="00D36629"/>
    <w:rsid w:val="00D3662A"/>
    <w:rsid w:val="00D36693"/>
    <w:rsid w:val="00D3686C"/>
    <w:rsid w:val="00D36C81"/>
    <w:rsid w:val="00D3710E"/>
    <w:rsid w:val="00D3712E"/>
    <w:rsid w:val="00D372A0"/>
    <w:rsid w:val="00D372C1"/>
    <w:rsid w:val="00D372D0"/>
    <w:rsid w:val="00D37475"/>
    <w:rsid w:val="00D374D1"/>
    <w:rsid w:val="00D3753C"/>
    <w:rsid w:val="00D3768D"/>
    <w:rsid w:val="00D37751"/>
    <w:rsid w:val="00D3790F"/>
    <w:rsid w:val="00D37A89"/>
    <w:rsid w:val="00D37BAD"/>
    <w:rsid w:val="00D37CC1"/>
    <w:rsid w:val="00D37E7B"/>
    <w:rsid w:val="00D37FAD"/>
    <w:rsid w:val="00D37FFE"/>
    <w:rsid w:val="00D40067"/>
    <w:rsid w:val="00D400FB"/>
    <w:rsid w:val="00D40109"/>
    <w:rsid w:val="00D4015A"/>
    <w:rsid w:val="00D403C6"/>
    <w:rsid w:val="00D403E3"/>
    <w:rsid w:val="00D403EE"/>
    <w:rsid w:val="00D404CC"/>
    <w:rsid w:val="00D40522"/>
    <w:rsid w:val="00D405F7"/>
    <w:rsid w:val="00D407D5"/>
    <w:rsid w:val="00D40AE1"/>
    <w:rsid w:val="00D40C9D"/>
    <w:rsid w:val="00D40E81"/>
    <w:rsid w:val="00D40F0C"/>
    <w:rsid w:val="00D40F20"/>
    <w:rsid w:val="00D41044"/>
    <w:rsid w:val="00D41484"/>
    <w:rsid w:val="00D414E7"/>
    <w:rsid w:val="00D41623"/>
    <w:rsid w:val="00D4173A"/>
    <w:rsid w:val="00D41777"/>
    <w:rsid w:val="00D4177B"/>
    <w:rsid w:val="00D41880"/>
    <w:rsid w:val="00D419F7"/>
    <w:rsid w:val="00D41A09"/>
    <w:rsid w:val="00D41C81"/>
    <w:rsid w:val="00D41C8D"/>
    <w:rsid w:val="00D41CE6"/>
    <w:rsid w:val="00D41D91"/>
    <w:rsid w:val="00D4224F"/>
    <w:rsid w:val="00D422D2"/>
    <w:rsid w:val="00D423AF"/>
    <w:rsid w:val="00D42499"/>
    <w:rsid w:val="00D42528"/>
    <w:rsid w:val="00D427F4"/>
    <w:rsid w:val="00D42999"/>
    <w:rsid w:val="00D42BE0"/>
    <w:rsid w:val="00D42C8E"/>
    <w:rsid w:val="00D42E0B"/>
    <w:rsid w:val="00D42EB1"/>
    <w:rsid w:val="00D42F61"/>
    <w:rsid w:val="00D43015"/>
    <w:rsid w:val="00D43018"/>
    <w:rsid w:val="00D43176"/>
    <w:rsid w:val="00D431FB"/>
    <w:rsid w:val="00D4331D"/>
    <w:rsid w:val="00D433C9"/>
    <w:rsid w:val="00D43499"/>
    <w:rsid w:val="00D43616"/>
    <w:rsid w:val="00D437B5"/>
    <w:rsid w:val="00D438C1"/>
    <w:rsid w:val="00D438FA"/>
    <w:rsid w:val="00D4393E"/>
    <w:rsid w:val="00D43A12"/>
    <w:rsid w:val="00D43D58"/>
    <w:rsid w:val="00D43DE0"/>
    <w:rsid w:val="00D43E5E"/>
    <w:rsid w:val="00D43EDC"/>
    <w:rsid w:val="00D43F9A"/>
    <w:rsid w:val="00D43FA4"/>
    <w:rsid w:val="00D440F8"/>
    <w:rsid w:val="00D44110"/>
    <w:rsid w:val="00D4419E"/>
    <w:rsid w:val="00D442C6"/>
    <w:rsid w:val="00D444B8"/>
    <w:rsid w:val="00D44607"/>
    <w:rsid w:val="00D44841"/>
    <w:rsid w:val="00D44C32"/>
    <w:rsid w:val="00D44CA8"/>
    <w:rsid w:val="00D44E2E"/>
    <w:rsid w:val="00D45007"/>
    <w:rsid w:val="00D4527F"/>
    <w:rsid w:val="00D4551F"/>
    <w:rsid w:val="00D455B3"/>
    <w:rsid w:val="00D45779"/>
    <w:rsid w:val="00D45838"/>
    <w:rsid w:val="00D45A20"/>
    <w:rsid w:val="00D45A32"/>
    <w:rsid w:val="00D45B99"/>
    <w:rsid w:val="00D45BFF"/>
    <w:rsid w:val="00D45CD0"/>
    <w:rsid w:val="00D461DB"/>
    <w:rsid w:val="00D46283"/>
    <w:rsid w:val="00D4642D"/>
    <w:rsid w:val="00D464CB"/>
    <w:rsid w:val="00D4659B"/>
    <w:rsid w:val="00D46625"/>
    <w:rsid w:val="00D46B16"/>
    <w:rsid w:val="00D46F77"/>
    <w:rsid w:val="00D47030"/>
    <w:rsid w:val="00D470FA"/>
    <w:rsid w:val="00D47482"/>
    <w:rsid w:val="00D474FE"/>
    <w:rsid w:val="00D4760F"/>
    <w:rsid w:val="00D4762F"/>
    <w:rsid w:val="00D47765"/>
    <w:rsid w:val="00D4777B"/>
    <w:rsid w:val="00D47848"/>
    <w:rsid w:val="00D47957"/>
    <w:rsid w:val="00D47959"/>
    <w:rsid w:val="00D47C42"/>
    <w:rsid w:val="00D47EA6"/>
    <w:rsid w:val="00D50075"/>
    <w:rsid w:val="00D50523"/>
    <w:rsid w:val="00D50634"/>
    <w:rsid w:val="00D506B9"/>
    <w:rsid w:val="00D507DB"/>
    <w:rsid w:val="00D50841"/>
    <w:rsid w:val="00D508C4"/>
    <w:rsid w:val="00D50924"/>
    <w:rsid w:val="00D5093E"/>
    <w:rsid w:val="00D50BEB"/>
    <w:rsid w:val="00D50C2B"/>
    <w:rsid w:val="00D50CAB"/>
    <w:rsid w:val="00D50D7E"/>
    <w:rsid w:val="00D50E08"/>
    <w:rsid w:val="00D513C3"/>
    <w:rsid w:val="00D51439"/>
    <w:rsid w:val="00D518B7"/>
    <w:rsid w:val="00D51D3F"/>
    <w:rsid w:val="00D51D7A"/>
    <w:rsid w:val="00D51FE6"/>
    <w:rsid w:val="00D5205A"/>
    <w:rsid w:val="00D52198"/>
    <w:rsid w:val="00D522ED"/>
    <w:rsid w:val="00D527B7"/>
    <w:rsid w:val="00D52959"/>
    <w:rsid w:val="00D529DD"/>
    <w:rsid w:val="00D52AC1"/>
    <w:rsid w:val="00D5304B"/>
    <w:rsid w:val="00D530A4"/>
    <w:rsid w:val="00D53361"/>
    <w:rsid w:val="00D53554"/>
    <w:rsid w:val="00D535BC"/>
    <w:rsid w:val="00D535FC"/>
    <w:rsid w:val="00D53825"/>
    <w:rsid w:val="00D53939"/>
    <w:rsid w:val="00D5397D"/>
    <w:rsid w:val="00D539DE"/>
    <w:rsid w:val="00D53A0D"/>
    <w:rsid w:val="00D53AB7"/>
    <w:rsid w:val="00D53DC3"/>
    <w:rsid w:val="00D53F22"/>
    <w:rsid w:val="00D53F7C"/>
    <w:rsid w:val="00D54089"/>
    <w:rsid w:val="00D540D1"/>
    <w:rsid w:val="00D54186"/>
    <w:rsid w:val="00D541A7"/>
    <w:rsid w:val="00D54254"/>
    <w:rsid w:val="00D542F0"/>
    <w:rsid w:val="00D542F6"/>
    <w:rsid w:val="00D54328"/>
    <w:rsid w:val="00D5438E"/>
    <w:rsid w:val="00D543B5"/>
    <w:rsid w:val="00D544D0"/>
    <w:rsid w:val="00D54884"/>
    <w:rsid w:val="00D549C7"/>
    <w:rsid w:val="00D54A11"/>
    <w:rsid w:val="00D54BF5"/>
    <w:rsid w:val="00D54F56"/>
    <w:rsid w:val="00D54F75"/>
    <w:rsid w:val="00D54FB0"/>
    <w:rsid w:val="00D55191"/>
    <w:rsid w:val="00D55533"/>
    <w:rsid w:val="00D55726"/>
    <w:rsid w:val="00D55728"/>
    <w:rsid w:val="00D5575C"/>
    <w:rsid w:val="00D55AA2"/>
    <w:rsid w:val="00D55CF2"/>
    <w:rsid w:val="00D55D61"/>
    <w:rsid w:val="00D5607B"/>
    <w:rsid w:val="00D56432"/>
    <w:rsid w:val="00D566FC"/>
    <w:rsid w:val="00D567A6"/>
    <w:rsid w:val="00D56998"/>
    <w:rsid w:val="00D569CA"/>
    <w:rsid w:val="00D569EC"/>
    <w:rsid w:val="00D56B0B"/>
    <w:rsid w:val="00D56B6B"/>
    <w:rsid w:val="00D56B88"/>
    <w:rsid w:val="00D56D24"/>
    <w:rsid w:val="00D56D43"/>
    <w:rsid w:val="00D56D48"/>
    <w:rsid w:val="00D56F0D"/>
    <w:rsid w:val="00D56F3F"/>
    <w:rsid w:val="00D57046"/>
    <w:rsid w:val="00D57220"/>
    <w:rsid w:val="00D5742E"/>
    <w:rsid w:val="00D5744C"/>
    <w:rsid w:val="00D574C9"/>
    <w:rsid w:val="00D57616"/>
    <w:rsid w:val="00D577B0"/>
    <w:rsid w:val="00D57820"/>
    <w:rsid w:val="00D57827"/>
    <w:rsid w:val="00D578E1"/>
    <w:rsid w:val="00D57B4C"/>
    <w:rsid w:val="00D57D72"/>
    <w:rsid w:val="00D57D8C"/>
    <w:rsid w:val="00D57F00"/>
    <w:rsid w:val="00D57F6B"/>
    <w:rsid w:val="00D601CA"/>
    <w:rsid w:val="00D60292"/>
    <w:rsid w:val="00D602F4"/>
    <w:rsid w:val="00D603A7"/>
    <w:rsid w:val="00D60679"/>
    <w:rsid w:val="00D606E5"/>
    <w:rsid w:val="00D60785"/>
    <w:rsid w:val="00D609AA"/>
    <w:rsid w:val="00D60A0B"/>
    <w:rsid w:val="00D60A97"/>
    <w:rsid w:val="00D60AE6"/>
    <w:rsid w:val="00D60B8C"/>
    <w:rsid w:val="00D60BCF"/>
    <w:rsid w:val="00D60C21"/>
    <w:rsid w:val="00D60D8B"/>
    <w:rsid w:val="00D60FBB"/>
    <w:rsid w:val="00D6109D"/>
    <w:rsid w:val="00D61178"/>
    <w:rsid w:val="00D6118F"/>
    <w:rsid w:val="00D6148A"/>
    <w:rsid w:val="00D61518"/>
    <w:rsid w:val="00D617A4"/>
    <w:rsid w:val="00D61A8B"/>
    <w:rsid w:val="00D61BC8"/>
    <w:rsid w:val="00D61BFC"/>
    <w:rsid w:val="00D61D0C"/>
    <w:rsid w:val="00D61D2D"/>
    <w:rsid w:val="00D620C5"/>
    <w:rsid w:val="00D621C0"/>
    <w:rsid w:val="00D6243A"/>
    <w:rsid w:val="00D62472"/>
    <w:rsid w:val="00D62540"/>
    <w:rsid w:val="00D626FB"/>
    <w:rsid w:val="00D62AB9"/>
    <w:rsid w:val="00D62B17"/>
    <w:rsid w:val="00D62DAD"/>
    <w:rsid w:val="00D62E8C"/>
    <w:rsid w:val="00D631EA"/>
    <w:rsid w:val="00D632B0"/>
    <w:rsid w:val="00D636C6"/>
    <w:rsid w:val="00D63875"/>
    <w:rsid w:val="00D63A71"/>
    <w:rsid w:val="00D63C6E"/>
    <w:rsid w:val="00D63CE1"/>
    <w:rsid w:val="00D63DAB"/>
    <w:rsid w:val="00D63F08"/>
    <w:rsid w:val="00D63F0C"/>
    <w:rsid w:val="00D641F2"/>
    <w:rsid w:val="00D6427B"/>
    <w:rsid w:val="00D643F2"/>
    <w:rsid w:val="00D64495"/>
    <w:rsid w:val="00D64A2D"/>
    <w:rsid w:val="00D64B01"/>
    <w:rsid w:val="00D64B18"/>
    <w:rsid w:val="00D64B40"/>
    <w:rsid w:val="00D64C10"/>
    <w:rsid w:val="00D64CEF"/>
    <w:rsid w:val="00D64EBC"/>
    <w:rsid w:val="00D64F05"/>
    <w:rsid w:val="00D65194"/>
    <w:rsid w:val="00D65252"/>
    <w:rsid w:val="00D65330"/>
    <w:rsid w:val="00D65C40"/>
    <w:rsid w:val="00D66150"/>
    <w:rsid w:val="00D661F5"/>
    <w:rsid w:val="00D6623C"/>
    <w:rsid w:val="00D66584"/>
    <w:rsid w:val="00D66865"/>
    <w:rsid w:val="00D6698D"/>
    <w:rsid w:val="00D66DC9"/>
    <w:rsid w:val="00D66E09"/>
    <w:rsid w:val="00D66F9D"/>
    <w:rsid w:val="00D6712E"/>
    <w:rsid w:val="00D67292"/>
    <w:rsid w:val="00D6732F"/>
    <w:rsid w:val="00D6733B"/>
    <w:rsid w:val="00D67360"/>
    <w:rsid w:val="00D67454"/>
    <w:rsid w:val="00D6777B"/>
    <w:rsid w:val="00D67A65"/>
    <w:rsid w:val="00D67C14"/>
    <w:rsid w:val="00D67C40"/>
    <w:rsid w:val="00D67EAE"/>
    <w:rsid w:val="00D67EEC"/>
    <w:rsid w:val="00D70088"/>
    <w:rsid w:val="00D7018F"/>
    <w:rsid w:val="00D7056F"/>
    <w:rsid w:val="00D70650"/>
    <w:rsid w:val="00D7074E"/>
    <w:rsid w:val="00D7077D"/>
    <w:rsid w:val="00D70854"/>
    <w:rsid w:val="00D70975"/>
    <w:rsid w:val="00D70990"/>
    <w:rsid w:val="00D70AB4"/>
    <w:rsid w:val="00D70F7A"/>
    <w:rsid w:val="00D70FAB"/>
    <w:rsid w:val="00D70FEE"/>
    <w:rsid w:val="00D71025"/>
    <w:rsid w:val="00D712AE"/>
    <w:rsid w:val="00D71373"/>
    <w:rsid w:val="00D71441"/>
    <w:rsid w:val="00D7144A"/>
    <w:rsid w:val="00D7147F"/>
    <w:rsid w:val="00D71962"/>
    <w:rsid w:val="00D719AE"/>
    <w:rsid w:val="00D71BBE"/>
    <w:rsid w:val="00D71E23"/>
    <w:rsid w:val="00D71F7D"/>
    <w:rsid w:val="00D72001"/>
    <w:rsid w:val="00D72045"/>
    <w:rsid w:val="00D7214B"/>
    <w:rsid w:val="00D72216"/>
    <w:rsid w:val="00D722C9"/>
    <w:rsid w:val="00D7230C"/>
    <w:rsid w:val="00D725CA"/>
    <w:rsid w:val="00D727CA"/>
    <w:rsid w:val="00D727CF"/>
    <w:rsid w:val="00D72884"/>
    <w:rsid w:val="00D728A0"/>
    <w:rsid w:val="00D728EB"/>
    <w:rsid w:val="00D7298B"/>
    <w:rsid w:val="00D729E9"/>
    <w:rsid w:val="00D72AA0"/>
    <w:rsid w:val="00D72BAF"/>
    <w:rsid w:val="00D72D4E"/>
    <w:rsid w:val="00D72E26"/>
    <w:rsid w:val="00D72E74"/>
    <w:rsid w:val="00D72EA6"/>
    <w:rsid w:val="00D72EBD"/>
    <w:rsid w:val="00D733F1"/>
    <w:rsid w:val="00D73692"/>
    <w:rsid w:val="00D73938"/>
    <w:rsid w:val="00D73939"/>
    <w:rsid w:val="00D73970"/>
    <w:rsid w:val="00D739F4"/>
    <w:rsid w:val="00D73B60"/>
    <w:rsid w:val="00D73E17"/>
    <w:rsid w:val="00D73EC3"/>
    <w:rsid w:val="00D742F4"/>
    <w:rsid w:val="00D7460F"/>
    <w:rsid w:val="00D74656"/>
    <w:rsid w:val="00D74874"/>
    <w:rsid w:val="00D74919"/>
    <w:rsid w:val="00D74CF2"/>
    <w:rsid w:val="00D74EBE"/>
    <w:rsid w:val="00D74F04"/>
    <w:rsid w:val="00D74F7D"/>
    <w:rsid w:val="00D74F97"/>
    <w:rsid w:val="00D7508B"/>
    <w:rsid w:val="00D7515D"/>
    <w:rsid w:val="00D752AD"/>
    <w:rsid w:val="00D752DA"/>
    <w:rsid w:val="00D7541A"/>
    <w:rsid w:val="00D754DA"/>
    <w:rsid w:val="00D7556D"/>
    <w:rsid w:val="00D755B0"/>
    <w:rsid w:val="00D75840"/>
    <w:rsid w:val="00D75965"/>
    <w:rsid w:val="00D759C3"/>
    <w:rsid w:val="00D75AE1"/>
    <w:rsid w:val="00D75B05"/>
    <w:rsid w:val="00D75BB7"/>
    <w:rsid w:val="00D75C95"/>
    <w:rsid w:val="00D75D2A"/>
    <w:rsid w:val="00D75D49"/>
    <w:rsid w:val="00D75D5D"/>
    <w:rsid w:val="00D75DBE"/>
    <w:rsid w:val="00D760D5"/>
    <w:rsid w:val="00D761F7"/>
    <w:rsid w:val="00D762A5"/>
    <w:rsid w:val="00D763F9"/>
    <w:rsid w:val="00D76465"/>
    <w:rsid w:val="00D7647D"/>
    <w:rsid w:val="00D765C0"/>
    <w:rsid w:val="00D765F0"/>
    <w:rsid w:val="00D7665E"/>
    <w:rsid w:val="00D767A1"/>
    <w:rsid w:val="00D76AC8"/>
    <w:rsid w:val="00D76E5C"/>
    <w:rsid w:val="00D76ED5"/>
    <w:rsid w:val="00D76FDB"/>
    <w:rsid w:val="00D77290"/>
    <w:rsid w:val="00D77544"/>
    <w:rsid w:val="00D775AF"/>
    <w:rsid w:val="00D77685"/>
    <w:rsid w:val="00D77751"/>
    <w:rsid w:val="00D779F8"/>
    <w:rsid w:val="00D779F9"/>
    <w:rsid w:val="00D77AA4"/>
    <w:rsid w:val="00D77B02"/>
    <w:rsid w:val="00D77B47"/>
    <w:rsid w:val="00D77C67"/>
    <w:rsid w:val="00D77D6A"/>
    <w:rsid w:val="00D800FB"/>
    <w:rsid w:val="00D80452"/>
    <w:rsid w:val="00D80518"/>
    <w:rsid w:val="00D8070B"/>
    <w:rsid w:val="00D80754"/>
    <w:rsid w:val="00D80784"/>
    <w:rsid w:val="00D8092F"/>
    <w:rsid w:val="00D80934"/>
    <w:rsid w:val="00D80A07"/>
    <w:rsid w:val="00D80B7C"/>
    <w:rsid w:val="00D80B86"/>
    <w:rsid w:val="00D80D41"/>
    <w:rsid w:val="00D80D58"/>
    <w:rsid w:val="00D80D9C"/>
    <w:rsid w:val="00D80F6E"/>
    <w:rsid w:val="00D81213"/>
    <w:rsid w:val="00D812CE"/>
    <w:rsid w:val="00D81512"/>
    <w:rsid w:val="00D818BA"/>
    <w:rsid w:val="00D819A2"/>
    <w:rsid w:val="00D81A5B"/>
    <w:rsid w:val="00D81ABC"/>
    <w:rsid w:val="00D81B10"/>
    <w:rsid w:val="00D81B34"/>
    <w:rsid w:val="00D81CBB"/>
    <w:rsid w:val="00D81D63"/>
    <w:rsid w:val="00D81E6D"/>
    <w:rsid w:val="00D81EAD"/>
    <w:rsid w:val="00D81EC7"/>
    <w:rsid w:val="00D81EF7"/>
    <w:rsid w:val="00D81F65"/>
    <w:rsid w:val="00D820D6"/>
    <w:rsid w:val="00D8211A"/>
    <w:rsid w:val="00D822F9"/>
    <w:rsid w:val="00D824A6"/>
    <w:rsid w:val="00D8265A"/>
    <w:rsid w:val="00D826A9"/>
    <w:rsid w:val="00D827A1"/>
    <w:rsid w:val="00D828AB"/>
    <w:rsid w:val="00D82A22"/>
    <w:rsid w:val="00D82BC9"/>
    <w:rsid w:val="00D82D1F"/>
    <w:rsid w:val="00D82D9E"/>
    <w:rsid w:val="00D82F92"/>
    <w:rsid w:val="00D8303D"/>
    <w:rsid w:val="00D83349"/>
    <w:rsid w:val="00D833B8"/>
    <w:rsid w:val="00D8349D"/>
    <w:rsid w:val="00D83542"/>
    <w:rsid w:val="00D835A8"/>
    <w:rsid w:val="00D83BD1"/>
    <w:rsid w:val="00D83E89"/>
    <w:rsid w:val="00D83F1C"/>
    <w:rsid w:val="00D842CF"/>
    <w:rsid w:val="00D844AE"/>
    <w:rsid w:val="00D8478D"/>
    <w:rsid w:val="00D8482E"/>
    <w:rsid w:val="00D84979"/>
    <w:rsid w:val="00D849B7"/>
    <w:rsid w:val="00D84A6E"/>
    <w:rsid w:val="00D84AE9"/>
    <w:rsid w:val="00D84BF5"/>
    <w:rsid w:val="00D84FF2"/>
    <w:rsid w:val="00D85207"/>
    <w:rsid w:val="00D852A6"/>
    <w:rsid w:val="00D8534C"/>
    <w:rsid w:val="00D853E5"/>
    <w:rsid w:val="00D85537"/>
    <w:rsid w:val="00D8559A"/>
    <w:rsid w:val="00D856E5"/>
    <w:rsid w:val="00D85A11"/>
    <w:rsid w:val="00D85A53"/>
    <w:rsid w:val="00D85FCB"/>
    <w:rsid w:val="00D85FD5"/>
    <w:rsid w:val="00D8609E"/>
    <w:rsid w:val="00D86379"/>
    <w:rsid w:val="00D8673F"/>
    <w:rsid w:val="00D868D9"/>
    <w:rsid w:val="00D86919"/>
    <w:rsid w:val="00D86F1D"/>
    <w:rsid w:val="00D870AD"/>
    <w:rsid w:val="00D87264"/>
    <w:rsid w:val="00D8730B"/>
    <w:rsid w:val="00D8751A"/>
    <w:rsid w:val="00D87875"/>
    <w:rsid w:val="00D878DD"/>
    <w:rsid w:val="00D87BAE"/>
    <w:rsid w:val="00D87D82"/>
    <w:rsid w:val="00D87DA3"/>
    <w:rsid w:val="00D900CD"/>
    <w:rsid w:val="00D9014F"/>
    <w:rsid w:val="00D90275"/>
    <w:rsid w:val="00D902C4"/>
    <w:rsid w:val="00D906AB"/>
    <w:rsid w:val="00D90887"/>
    <w:rsid w:val="00D90A59"/>
    <w:rsid w:val="00D90C27"/>
    <w:rsid w:val="00D90CAF"/>
    <w:rsid w:val="00D90E68"/>
    <w:rsid w:val="00D90E75"/>
    <w:rsid w:val="00D90EDB"/>
    <w:rsid w:val="00D90F7C"/>
    <w:rsid w:val="00D91117"/>
    <w:rsid w:val="00D9115B"/>
    <w:rsid w:val="00D9119C"/>
    <w:rsid w:val="00D911E7"/>
    <w:rsid w:val="00D912F4"/>
    <w:rsid w:val="00D91387"/>
    <w:rsid w:val="00D913A5"/>
    <w:rsid w:val="00D914F2"/>
    <w:rsid w:val="00D9153E"/>
    <w:rsid w:val="00D91667"/>
    <w:rsid w:val="00D916F2"/>
    <w:rsid w:val="00D91BB0"/>
    <w:rsid w:val="00D91CB4"/>
    <w:rsid w:val="00D91CDF"/>
    <w:rsid w:val="00D91D7F"/>
    <w:rsid w:val="00D91E24"/>
    <w:rsid w:val="00D91FD7"/>
    <w:rsid w:val="00D92080"/>
    <w:rsid w:val="00D92165"/>
    <w:rsid w:val="00D922A7"/>
    <w:rsid w:val="00D92486"/>
    <w:rsid w:val="00D9267F"/>
    <w:rsid w:val="00D927D4"/>
    <w:rsid w:val="00D928FE"/>
    <w:rsid w:val="00D92A7B"/>
    <w:rsid w:val="00D92BCC"/>
    <w:rsid w:val="00D92FA2"/>
    <w:rsid w:val="00D930A6"/>
    <w:rsid w:val="00D93149"/>
    <w:rsid w:val="00D9341F"/>
    <w:rsid w:val="00D935CD"/>
    <w:rsid w:val="00D93874"/>
    <w:rsid w:val="00D93992"/>
    <w:rsid w:val="00D93A2C"/>
    <w:rsid w:val="00D93B55"/>
    <w:rsid w:val="00D93B56"/>
    <w:rsid w:val="00D93D95"/>
    <w:rsid w:val="00D94061"/>
    <w:rsid w:val="00D94187"/>
    <w:rsid w:val="00D94222"/>
    <w:rsid w:val="00D942A0"/>
    <w:rsid w:val="00D94337"/>
    <w:rsid w:val="00D94491"/>
    <w:rsid w:val="00D945D1"/>
    <w:rsid w:val="00D9468C"/>
    <w:rsid w:val="00D948FF"/>
    <w:rsid w:val="00D949FA"/>
    <w:rsid w:val="00D94B18"/>
    <w:rsid w:val="00D94BDB"/>
    <w:rsid w:val="00D94C02"/>
    <w:rsid w:val="00D94DC4"/>
    <w:rsid w:val="00D94DFD"/>
    <w:rsid w:val="00D94F1B"/>
    <w:rsid w:val="00D950BF"/>
    <w:rsid w:val="00D951CD"/>
    <w:rsid w:val="00D958BA"/>
    <w:rsid w:val="00D95901"/>
    <w:rsid w:val="00D95A12"/>
    <w:rsid w:val="00D95BD8"/>
    <w:rsid w:val="00D95C20"/>
    <w:rsid w:val="00D95C7E"/>
    <w:rsid w:val="00D95DAF"/>
    <w:rsid w:val="00D95ECC"/>
    <w:rsid w:val="00D9611B"/>
    <w:rsid w:val="00D9611F"/>
    <w:rsid w:val="00D961B1"/>
    <w:rsid w:val="00D961CF"/>
    <w:rsid w:val="00D96292"/>
    <w:rsid w:val="00D96322"/>
    <w:rsid w:val="00D96381"/>
    <w:rsid w:val="00D96570"/>
    <w:rsid w:val="00D9657E"/>
    <w:rsid w:val="00D96594"/>
    <w:rsid w:val="00D9664D"/>
    <w:rsid w:val="00D96656"/>
    <w:rsid w:val="00D9676A"/>
    <w:rsid w:val="00D968EC"/>
    <w:rsid w:val="00D96B35"/>
    <w:rsid w:val="00D96CA5"/>
    <w:rsid w:val="00D9718E"/>
    <w:rsid w:val="00D9738D"/>
    <w:rsid w:val="00D9741F"/>
    <w:rsid w:val="00D9766B"/>
    <w:rsid w:val="00D976BF"/>
    <w:rsid w:val="00D979FF"/>
    <w:rsid w:val="00D97DC8"/>
    <w:rsid w:val="00DA0034"/>
    <w:rsid w:val="00DA003A"/>
    <w:rsid w:val="00DA04C1"/>
    <w:rsid w:val="00DA04D8"/>
    <w:rsid w:val="00DA04E0"/>
    <w:rsid w:val="00DA0CFB"/>
    <w:rsid w:val="00DA0E22"/>
    <w:rsid w:val="00DA0EE2"/>
    <w:rsid w:val="00DA11E4"/>
    <w:rsid w:val="00DA1325"/>
    <w:rsid w:val="00DA13AC"/>
    <w:rsid w:val="00DA14A1"/>
    <w:rsid w:val="00DA14EB"/>
    <w:rsid w:val="00DA15FC"/>
    <w:rsid w:val="00DA179C"/>
    <w:rsid w:val="00DA17A4"/>
    <w:rsid w:val="00DA1A4A"/>
    <w:rsid w:val="00DA1AB2"/>
    <w:rsid w:val="00DA1BA0"/>
    <w:rsid w:val="00DA1DE8"/>
    <w:rsid w:val="00DA1E45"/>
    <w:rsid w:val="00DA1FB1"/>
    <w:rsid w:val="00DA2004"/>
    <w:rsid w:val="00DA206E"/>
    <w:rsid w:val="00DA21B8"/>
    <w:rsid w:val="00DA2332"/>
    <w:rsid w:val="00DA2891"/>
    <w:rsid w:val="00DA2C58"/>
    <w:rsid w:val="00DA2C8D"/>
    <w:rsid w:val="00DA2E26"/>
    <w:rsid w:val="00DA300C"/>
    <w:rsid w:val="00DA3305"/>
    <w:rsid w:val="00DA3365"/>
    <w:rsid w:val="00DA33A5"/>
    <w:rsid w:val="00DA3732"/>
    <w:rsid w:val="00DA374C"/>
    <w:rsid w:val="00DA3A14"/>
    <w:rsid w:val="00DA402F"/>
    <w:rsid w:val="00DA4119"/>
    <w:rsid w:val="00DA42E3"/>
    <w:rsid w:val="00DA435A"/>
    <w:rsid w:val="00DA448F"/>
    <w:rsid w:val="00DA44D2"/>
    <w:rsid w:val="00DA44F0"/>
    <w:rsid w:val="00DA453F"/>
    <w:rsid w:val="00DA45F4"/>
    <w:rsid w:val="00DA4623"/>
    <w:rsid w:val="00DA4753"/>
    <w:rsid w:val="00DA47E2"/>
    <w:rsid w:val="00DA486E"/>
    <w:rsid w:val="00DA4C8D"/>
    <w:rsid w:val="00DA4D7C"/>
    <w:rsid w:val="00DA502B"/>
    <w:rsid w:val="00DA5049"/>
    <w:rsid w:val="00DA50B8"/>
    <w:rsid w:val="00DA522B"/>
    <w:rsid w:val="00DA5668"/>
    <w:rsid w:val="00DA57A7"/>
    <w:rsid w:val="00DA5A21"/>
    <w:rsid w:val="00DA5D33"/>
    <w:rsid w:val="00DA5DC6"/>
    <w:rsid w:val="00DA5FD7"/>
    <w:rsid w:val="00DA61AD"/>
    <w:rsid w:val="00DA62B5"/>
    <w:rsid w:val="00DA6368"/>
    <w:rsid w:val="00DA63DC"/>
    <w:rsid w:val="00DA64AD"/>
    <w:rsid w:val="00DA657E"/>
    <w:rsid w:val="00DA663F"/>
    <w:rsid w:val="00DA66A7"/>
    <w:rsid w:val="00DA6768"/>
    <w:rsid w:val="00DA6824"/>
    <w:rsid w:val="00DA689F"/>
    <w:rsid w:val="00DA6949"/>
    <w:rsid w:val="00DA69E6"/>
    <w:rsid w:val="00DA6C40"/>
    <w:rsid w:val="00DA6C9B"/>
    <w:rsid w:val="00DA6D37"/>
    <w:rsid w:val="00DA6FC4"/>
    <w:rsid w:val="00DA7052"/>
    <w:rsid w:val="00DA7198"/>
    <w:rsid w:val="00DA72C9"/>
    <w:rsid w:val="00DA731B"/>
    <w:rsid w:val="00DA7376"/>
    <w:rsid w:val="00DA737F"/>
    <w:rsid w:val="00DA74BC"/>
    <w:rsid w:val="00DA74DA"/>
    <w:rsid w:val="00DA7914"/>
    <w:rsid w:val="00DA7ABC"/>
    <w:rsid w:val="00DA7BD5"/>
    <w:rsid w:val="00DA7C75"/>
    <w:rsid w:val="00DA7E0C"/>
    <w:rsid w:val="00DA7F76"/>
    <w:rsid w:val="00DB028F"/>
    <w:rsid w:val="00DB046D"/>
    <w:rsid w:val="00DB0532"/>
    <w:rsid w:val="00DB05A4"/>
    <w:rsid w:val="00DB05B2"/>
    <w:rsid w:val="00DB062B"/>
    <w:rsid w:val="00DB091E"/>
    <w:rsid w:val="00DB0924"/>
    <w:rsid w:val="00DB0C52"/>
    <w:rsid w:val="00DB0ECF"/>
    <w:rsid w:val="00DB1358"/>
    <w:rsid w:val="00DB1378"/>
    <w:rsid w:val="00DB1392"/>
    <w:rsid w:val="00DB1410"/>
    <w:rsid w:val="00DB1557"/>
    <w:rsid w:val="00DB15C5"/>
    <w:rsid w:val="00DB1852"/>
    <w:rsid w:val="00DB1A88"/>
    <w:rsid w:val="00DB1BF9"/>
    <w:rsid w:val="00DB1C4F"/>
    <w:rsid w:val="00DB1F53"/>
    <w:rsid w:val="00DB1FA2"/>
    <w:rsid w:val="00DB2142"/>
    <w:rsid w:val="00DB217A"/>
    <w:rsid w:val="00DB21E6"/>
    <w:rsid w:val="00DB2261"/>
    <w:rsid w:val="00DB255E"/>
    <w:rsid w:val="00DB26B6"/>
    <w:rsid w:val="00DB2744"/>
    <w:rsid w:val="00DB288E"/>
    <w:rsid w:val="00DB2991"/>
    <w:rsid w:val="00DB2CE7"/>
    <w:rsid w:val="00DB3398"/>
    <w:rsid w:val="00DB38B4"/>
    <w:rsid w:val="00DB395B"/>
    <w:rsid w:val="00DB39CD"/>
    <w:rsid w:val="00DB3E4D"/>
    <w:rsid w:val="00DB3F75"/>
    <w:rsid w:val="00DB4053"/>
    <w:rsid w:val="00DB4054"/>
    <w:rsid w:val="00DB41AA"/>
    <w:rsid w:val="00DB41B5"/>
    <w:rsid w:val="00DB41CC"/>
    <w:rsid w:val="00DB43F4"/>
    <w:rsid w:val="00DB4488"/>
    <w:rsid w:val="00DB44BA"/>
    <w:rsid w:val="00DB4646"/>
    <w:rsid w:val="00DB4E96"/>
    <w:rsid w:val="00DB4ECB"/>
    <w:rsid w:val="00DB501D"/>
    <w:rsid w:val="00DB51AC"/>
    <w:rsid w:val="00DB52A6"/>
    <w:rsid w:val="00DB532E"/>
    <w:rsid w:val="00DB5461"/>
    <w:rsid w:val="00DB54A6"/>
    <w:rsid w:val="00DB56DA"/>
    <w:rsid w:val="00DB58B0"/>
    <w:rsid w:val="00DB5978"/>
    <w:rsid w:val="00DB5B40"/>
    <w:rsid w:val="00DB5C7E"/>
    <w:rsid w:val="00DB5CBF"/>
    <w:rsid w:val="00DB5D21"/>
    <w:rsid w:val="00DB5F82"/>
    <w:rsid w:val="00DB618F"/>
    <w:rsid w:val="00DB624F"/>
    <w:rsid w:val="00DB6254"/>
    <w:rsid w:val="00DB6298"/>
    <w:rsid w:val="00DB6A6C"/>
    <w:rsid w:val="00DB6BB3"/>
    <w:rsid w:val="00DB6CDF"/>
    <w:rsid w:val="00DB6CF9"/>
    <w:rsid w:val="00DB6E2B"/>
    <w:rsid w:val="00DB6EF0"/>
    <w:rsid w:val="00DB7057"/>
    <w:rsid w:val="00DB71FC"/>
    <w:rsid w:val="00DB722B"/>
    <w:rsid w:val="00DB7310"/>
    <w:rsid w:val="00DB7459"/>
    <w:rsid w:val="00DB7487"/>
    <w:rsid w:val="00DB749F"/>
    <w:rsid w:val="00DB7575"/>
    <w:rsid w:val="00DB75C3"/>
    <w:rsid w:val="00DB7701"/>
    <w:rsid w:val="00DB79CD"/>
    <w:rsid w:val="00DB7BE8"/>
    <w:rsid w:val="00DB7C66"/>
    <w:rsid w:val="00DB7CBA"/>
    <w:rsid w:val="00DB7EE9"/>
    <w:rsid w:val="00DB7F20"/>
    <w:rsid w:val="00DB7F36"/>
    <w:rsid w:val="00DC01A0"/>
    <w:rsid w:val="00DC0378"/>
    <w:rsid w:val="00DC03C5"/>
    <w:rsid w:val="00DC04B3"/>
    <w:rsid w:val="00DC071E"/>
    <w:rsid w:val="00DC079F"/>
    <w:rsid w:val="00DC082E"/>
    <w:rsid w:val="00DC087E"/>
    <w:rsid w:val="00DC08AF"/>
    <w:rsid w:val="00DC08B9"/>
    <w:rsid w:val="00DC0BDE"/>
    <w:rsid w:val="00DC0CE6"/>
    <w:rsid w:val="00DC0E23"/>
    <w:rsid w:val="00DC0F4D"/>
    <w:rsid w:val="00DC1107"/>
    <w:rsid w:val="00DC1275"/>
    <w:rsid w:val="00DC1367"/>
    <w:rsid w:val="00DC138B"/>
    <w:rsid w:val="00DC1497"/>
    <w:rsid w:val="00DC1866"/>
    <w:rsid w:val="00DC1885"/>
    <w:rsid w:val="00DC1904"/>
    <w:rsid w:val="00DC1A74"/>
    <w:rsid w:val="00DC1AA2"/>
    <w:rsid w:val="00DC1B4F"/>
    <w:rsid w:val="00DC1BBB"/>
    <w:rsid w:val="00DC1C7E"/>
    <w:rsid w:val="00DC1CA8"/>
    <w:rsid w:val="00DC1DDB"/>
    <w:rsid w:val="00DC1E69"/>
    <w:rsid w:val="00DC1EDF"/>
    <w:rsid w:val="00DC200C"/>
    <w:rsid w:val="00DC212E"/>
    <w:rsid w:val="00DC2167"/>
    <w:rsid w:val="00DC225F"/>
    <w:rsid w:val="00DC2355"/>
    <w:rsid w:val="00DC2434"/>
    <w:rsid w:val="00DC272C"/>
    <w:rsid w:val="00DC2C70"/>
    <w:rsid w:val="00DC2C7E"/>
    <w:rsid w:val="00DC2D59"/>
    <w:rsid w:val="00DC2D98"/>
    <w:rsid w:val="00DC2DCE"/>
    <w:rsid w:val="00DC2FB5"/>
    <w:rsid w:val="00DC2FE9"/>
    <w:rsid w:val="00DC2FF9"/>
    <w:rsid w:val="00DC331F"/>
    <w:rsid w:val="00DC337F"/>
    <w:rsid w:val="00DC34EF"/>
    <w:rsid w:val="00DC35DF"/>
    <w:rsid w:val="00DC3804"/>
    <w:rsid w:val="00DC39FF"/>
    <w:rsid w:val="00DC3A03"/>
    <w:rsid w:val="00DC3A52"/>
    <w:rsid w:val="00DC3FC3"/>
    <w:rsid w:val="00DC419D"/>
    <w:rsid w:val="00DC44A1"/>
    <w:rsid w:val="00DC4511"/>
    <w:rsid w:val="00DC462F"/>
    <w:rsid w:val="00DC4677"/>
    <w:rsid w:val="00DC46F9"/>
    <w:rsid w:val="00DC473D"/>
    <w:rsid w:val="00DC4748"/>
    <w:rsid w:val="00DC4AA0"/>
    <w:rsid w:val="00DC4D5A"/>
    <w:rsid w:val="00DC4DBB"/>
    <w:rsid w:val="00DC4EE6"/>
    <w:rsid w:val="00DC531C"/>
    <w:rsid w:val="00DC54DD"/>
    <w:rsid w:val="00DC556B"/>
    <w:rsid w:val="00DC5636"/>
    <w:rsid w:val="00DC5BDF"/>
    <w:rsid w:val="00DC5BFE"/>
    <w:rsid w:val="00DC6217"/>
    <w:rsid w:val="00DC62A2"/>
    <w:rsid w:val="00DC63DE"/>
    <w:rsid w:val="00DC659A"/>
    <w:rsid w:val="00DC6A9D"/>
    <w:rsid w:val="00DC6BBF"/>
    <w:rsid w:val="00DC6CA6"/>
    <w:rsid w:val="00DC6CA8"/>
    <w:rsid w:val="00DC6DB9"/>
    <w:rsid w:val="00DC6DF2"/>
    <w:rsid w:val="00DC6E07"/>
    <w:rsid w:val="00DC6FE6"/>
    <w:rsid w:val="00DC711F"/>
    <w:rsid w:val="00DC72E2"/>
    <w:rsid w:val="00DC731D"/>
    <w:rsid w:val="00DC736F"/>
    <w:rsid w:val="00DC77EC"/>
    <w:rsid w:val="00DC7962"/>
    <w:rsid w:val="00DC7B2F"/>
    <w:rsid w:val="00DC7E2E"/>
    <w:rsid w:val="00DC7FA8"/>
    <w:rsid w:val="00DD03B7"/>
    <w:rsid w:val="00DD03FD"/>
    <w:rsid w:val="00DD0554"/>
    <w:rsid w:val="00DD0656"/>
    <w:rsid w:val="00DD066A"/>
    <w:rsid w:val="00DD067C"/>
    <w:rsid w:val="00DD072A"/>
    <w:rsid w:val="00DD09C5"/>
    <w:rsid w:val="00DD09D9"/>
    <w:rsid w:val="00DD0A74"/>
    <w:rsid w:val="00DD0BFD"/>
    <w:rsid w:val="00DD0DCD"/>
    <w:rsid w:val="00DD0F4B"/>
    <w:rsid w:val="00DD100D"/>
    <w:rsid w:val="00DD126F"/>
    <w:rsid w:val="00DD13E7"/>
    <w:rsid w:val="00DD14D3"/>
    <w:rsid w:val="00DD171D"/>
    <w:rsid w:val="00DD1727"/>
    <w:rsid w:val="00DD18E4"/>
    <w:rsid w:val="00DD1CAD"/>
    <w:rsid w:val="00DD1E97"/>
    <w:rsid w:val="00DD1FA0"/>
    <w:rsid w:val="00DD2054"/>
    <w:rsid w:val="00DD21FD"/>
    <w:rsid w:val="00DD234F"/>
    <w:rsid w:val="00DD23E0"/>
    <w:rsid w:val="00DD243B"/>
    <w:rsid w:val="00DD2540"/>
    <w:rsid w:val="00DD2901"/>
    <w:rsid w:val="00DD297E"/>
    <w:rsid w:val="00DD2B02"/>
    <w:rsid w:val="00DD2C68"/>
    <w:rsid w:val="00DD2C6C"/>
    <w:rsid w:val="00DD2CB8"/>
    <w:rsid w:val="00DD2D87"/>
    <w:rsid w:val="00DD2DF8"/>
    <w:rsid w:val="00DD2F4D"/>
    <w:rsid w:val="00DD2FDE"/>
    <w:rsid w:val="00DD3084"/>
    <w:rsid w:val="00DD30B1"/>
    <w:rsid w:val="00DD31B1"/>
    <w:rsid w:val="00DD31B8"/>
    <w:rsid w:val="00DD31DF"/>
    <w:rsid w:val="00DD3377"/>
    <w:rsid w:val="00DD3380"/>
    <w:rsid w:val="00DD352E"/>
    <w:rsid w:val="00DD36BB"/>
    <w:rsid w:val="00DD37C3"/>
    <w:rsid w:val="00DD38E2"/>
    <w:rsid w:val="00DD3943"/>
    <w:rsid w:val="00DD3983"/>
    <w:rsid w:val="00DD3A39"/>
    <w:rsid w:val="00DD3B08"/>
    <w:rsid w:val="00DD3B8E"/>
    <w:rsid w:val="00DD3CFD"/>
    <w:rsid w:val="00DD3E38"/>
    <w:rsid w:val="00DD3FF4"/>
    <w:rsid w:val="00DD4001"/>
    <w:rsid w:val="00DD403D"/>
    <w:rsid w:val="00DD4074"/>
    <w:rsid w:val="00DD42A1"/>
    <w:rsid w:val="00DD4515"/>
    <w:rsid w:val="00DD45A5"/>
    <w:rsid w:val="00DD4699"/>
    <w:rsid w:val="00DD499C"/>
    <w:rsid w:val="00DD4A0B"/>
    <w:rsid w:val="00DD4C8C"/>
    <w:rsid w:val="00DD4E78"/>
    <w:rsid w:val="00DD4F5E"/>
    <w:rsid w:val="00DD4FD9"/>
    <w:rsid w:val="00DD518B"/>
    <w:rsid w:val="00DD52DD"/>
    <w:rsid w:val="00DD5405"/>
    <w:rsid w:val="00DD5727"/>
    <w:rsid w:val="00DD57FC"/>
    <w:rsid w:val="00DD60C6"/>
    <w:rsid w:val="00DD60DE"/>
    <w:rsid w:val="00DD6416"/>
    <w:rsid w:val="00DD64A4"/>
    <w:rsid w:val="00DD6534"/>
    <w:rsid w:val="00DD656A"/>
    <w:rsid w:val="00DD66C1"/>
    <w:rsid w:val="00DD68F5"/>
    <w:rsid w:val="00DD6968"/>
    <w:rsid w:val="00DD6A7D"/>
    <w:rsid w:val="00DD6B2C"/>
    <w:rsid w:val="00DD6BF2"/>
    <w:rsid w:val="00DD6BFF"/>
    <w:rsid w:val="00DD6E82"/>
    <w:rsid w:val="00DD6FF1"/>
    <w:rsid w:val="00DD708B"/>
    <w:rsid w:val="00DD71A5"/>
    <w:rsid w:val="00DD73C0"/>
    <w:rsid w:val="00DD758B"/>
    <w:rsid w:val="00DD7E43"/>
    <w:rsid w:val="00DD7E60"/>
    <w:rsid w:val="00DD7EAF"/>
    <w:rsid w:val="00DE0396"/>
    <w:rsid w:val="00DE0493"/>
    <w:rsid w:val="00DE061E"/>
    <w:rsid w:val="00DE075D"/>
    <w:rsid w:val="00DE0AF7"/>
    <w:rsid w:val="00DE0B66"/>
    <w:rsid w:val="00DE0D0E"/>
    <w:rsid w:val="00DE0DB0"/>
    <w:rsid w:val="00DE0E1C"/>
    <w:rsid w:val="00DE1004"/>
    <w:rsid w:val="00DE113B"/>
    <w:rsid w:val="00DE1324"/>
    <w:rsid w:val="00DE1545"/>
    <w:rsid w:val="00DE1777"/>
    <w:rsid w:val="00DE17FF"/>
    <w:rsid w:val="00DE1934"/>
    <w:rsid w:val="00DE1E68"/>
    <w:rsid w:val="00DE2238"/>
    <w:rsid w:val="00DE2291"/>
    <w:rsid w:val="00DE2432"/>
    <w:rsid w:val="00DE24DE"/>
    <w:rsid w:val="00DE28A3"/>
    <w:rsid w:val="00DE2A06"/>
    <w:rsid w:val="00DE2E13"/>
    <w:rsid w:val="00DE302E"/>
    <w:rsid w:val="00DE3035"/>
    <w:rsid w:val="00DE310F"/>
    <w:rsid w:val="00DE344D"/>
    <w:rsid w:val="00DE362A"/>
    <w:rsid w:val="00DE372F"/>
    <w:rsid w:val="00DE3A24"/>
    <w:rsid w:val="00DE3B38"/>
    <w:rsid w:val="00DE3CA1"/>
    <w:rsid w:val="00DE3DE7"/>
    <w:rsid w:val="00DE3E51"/>
    <w:rsid w:val="00DE3F9E"/>
    <w:rsid w:val="00DE4123"/>
    <w:rsid w:val="00DE42B6"/>
    <w:rsid w:val="00DE42D5"/>
    <w:rsid w:val="00DE43F0"/>
    <w:rsid w:val="00DE44DD"/>
    <w:rsid w:val="00DE456D"/>
    <w:rsid w:val="00DE470C"/>
    <w:rsid w:val="00DE473A"/>
    <w:rsid w:val="00DE4784"/>
    <w:rsid w:val="00DE4C5A"/>
    <w:rsid w:val="00DE4DA2"/>
    <w:rsid w:val="00DE4F97"/>
    <w:rsid w:val="00DE4FB0"/>
    <w:rsid w:val="00DE4FDB"/>
    <w:rsid w:val="00DE52B0"/>
    <w:rsid w:val="00DE544B"/>
    <w:rsid w:val="00DE54C1"/>
    <w:rsid w:val="00DE56B8"/>
    <w:rsid w:val="00DE577F"/>
    <w:rsid w:val="00DE5A02"/>
    <w:rsid w:val="00DE5ACF"/>
    <w:rsid w:val="00DE5B67"/>
    <w:rsid w:val="00DE5DAB"/>
    <w:rsid w:val="00DE5EEE"/>
    <w:rsid w:val="00DE5F83"/>
    <w:rsid w:val="00DE60EF"/>
    <w:rsid w:val="00DE6303"/>
    <w:rsid w:val="00DE6320"/>
    <w:rsid w:val="00DE6437"/>
    <w:rsid w:val="00DE653B"/>
    <w:rsid w:val="00DE6676"/>
    <w:rsid w:val="00DE68BB"/>
    <w:rsid w:val="00DE69A1"/>
    <w:rsid w:val="00DE6C69"/>
    <w:rsid w:val="00DE6E96"/>
    <w:rsid w:val="00DE7170"/>
    <w:rsid w:val="00DE71D1"/>
    <w:rsid w:val="00DE73C8"/>
    <w:rsid w:val="00DE73C9"/>
    <w:rsid w:val="00DE7787"/>
    <w:rsid w:val="00DE7793"/>
    <w:rsid w:val="00DE792D"/>
    <w:rsid w:val="00DE7A25"/>
    <w:rsid w:val="00DE7B41"/>
    <w:rsid w:val="00DE7BA4"/>
    <w:rsid w:val="00DE7E12"/>
    <w:rsid w:val="00DE7F2B"/>
    <w:rsid w:val="00DF002E"/>
    <w:rsid w:val="00DF00F4"/>
    <w:rsid w:val="00DF011E"/>
    <w:rsid w:val="00DF024A"/>
    <w:rsid w:val="00DF0492"/>
    <w:rsid w:val="00DF06C8"/>
    <w:rsid w:val="00DF0807"/>
    <w:rsid w:val="00DF09A1"/>
    <w:rsid w:val="00DF0ABD"/>
    <w:rsid w:val="00DF0CE6"/>
    <w:rsid w:val="00DF0E34"/>
    <w:rsid w:val="00DF0ED1"/>
    <w:rsid w:val="00DF1195"/>
    <w:rsid w:val="00DF11D7"/>
    <w:rsid w:val="00DF120D"/>
    <w:rsid w:val="00DF1424"/>
    <w:rsid w:val="00DF142E"/>
    <w:rsid w:val="00DF1C78"/>
    <w:rsid w:val="00DF1E76"/>
    <w:rsid w:val="00DF1E92"/>
    <w:rsid w:val="00DF1EFD"/>
    <w:rsid w:val="00DF20B7"/>
    <w:rsid w:val="00DF21EB"/>
    <w:rsid w:val="00DF22B4"/>
    <w:rsid w:val="00DF2526"/>
    <w:rsid w:val="00DF25E5"/>
    <w:rsid w:val="00DF2648"/>
    <w:rsid w:val="00DF26FD"/>
    <w:rsid w:val="00DF2888"/>
    <w:rsid w:val="00DF2931"/>
    <w:rsid w:val="00DF29DD"/>
    <w:rsid w:val="00DF2A74"/>
    <w:rsid w:val="00DF2AD6"/>
    <w:rsid w:val="00DF302E"/>
    <w:rsid w:val="00DF30B3"/>
    <w:rsid w:val="00DF3145"/>
    <w:rsid w:val="00DF375D"/>
    <w:rsid w:val="00DF37F3"/>
    <w:rsid w:val="00DF3850"/>
    <w:rsid w:val="00DF3921"/>
    <w:rsid w:val="00DF3932"/>
    <w:rsid w:val="00DF39BF"/>
    <w:rsid w:val="00DF39C7"/>
    <w:rsid w:val="00DF3A80"/>
    <w:rsid w:val="00DF3C32"/>
    <w:rsid w:val="00DF3FE7"/>
    <w:rsid w:val="00DF401B"/>
    <w:rsid w:val="00DF412D"/>
    <w:rsid w:val="00DF43B3"/>
    <w:rsid w:val="00DF4420"/>
    <w:rsid w:val="00DF456F"/>
    <w:rsid w:val="00DF4582"/>
    <w:rsid w:val="00DF46B2"/>
    <w:rsid w:val="00DF4785"/>
    <w:rsid w:val="00DF47CC"/>
    <w:rsid w:val="00DF4917"/>
    <w:rsid w:val="00DF4930"/>
    <w:rsid w:val="00DF4AE9"/>
    <w:rsid w:val="00DF4B0C"/>
    <w:rsid w:val="00DF4BB6"/>
    <w:rsid w:val="00DF4BEC"/>
    <w:rsid w:val="00DF4D6A"/>
    <w:rsid w:val="00DF4FEC"/>
    <w:rsid w:val="00DF5081"/>
    <w:rsid w:val="00DF50CD"/>
    <w:rsid w:val="00DF5296"/>
    <w:rsid w:val="00DF5343"/>
    <w:rsid w:val="00DF538D"/>
    <w:rsid w:val="00DF53BB"/>
    <w:rsid w:val="00DF546C"/>
    <w:rsid w:val="00DF555A"/>
    <w:rsid w:val="00DF5775"/>
    <w:rsid w:val="00DF5ADC"/>
    <w:rsid w:val="00DF5B87"/>
    <w:rsid w:val="00DF5BEB"/>
    <w:rsid w:val="00DF5CC9"/>
    <w:rsid w:val="00DF5EB3"/>
    <w:rsid w:val="00DF5EC3"/>
    <w:rsid w:val="00DF5F57"/>
    <w:rsid w:val="00DF6011"/>
    <w:rsid w:val="00DF63CC"/>
    <w:rsid w:val="00DF6489"/>
    <w:rsid w:val="00DF6638"/>
    <w:rsid w:val="00DF6974"/>
    <w:rsid w:val="00DF69A3"/>
    <w:rsid w:val="00DF6A8B"/>
    <w:rsid w:val="00DF6C41"/>
    <w:rsid w:val="00DF6C8B"/>
    <w:rsid w:val="00DF6DCA"/>
    <w:rsid w:val="00DF6F2A"/>
    <w:rsid w:val="00DF7035"/>
    <w:rsid w:val="00DF7060"/>
    <w:rsid w:val="00DF7216"/>
    <w:rsid w:val="00DF7470"/>
    <w:rsid w:val="00DF7472"/>
    <w:rsid w:val="00DF74E9"/>
    <w:rsid w:val="00DF74F6"/>
    <w:rsid w:val="00DF77AE"/>
    <w:rsid w:val="00DF7A23"/>
    <w:rsid w:val="00E005DD"/>
    <w:rsid w:val="00E008AB"/>
    <w:rsid w:val="00E00BF3"/>
    <w:rsid w:val="00E00C11"/>
    <w:rsid w:val="00E00C75"/>
    <w:rsid w:val="00E00CCC"/>
    <w:rsid w:val="00E00D00"/>
    <w:rsid w:val="00E00DC2"/>
    <w:rsid w:val="00E00EC3"/>
    <w:rsid w:val="00E010F2"/>
    <w:rsid w:val="00E0111C"/>
    <w:rsid w:val="00E0112B"/>
    <w:rsid w:val="00E0118C"/>
    <w:rsid w:val="00E01278"/>
    <w:rsid w:val="00E01552"/>
    <w:rsid w:val="00E016D3"/>
    <w:rsid w:val="00E019E6"/>
    <w:rsid w:val="00E01A3E"/>
    <w:rsid w:val="00E01E97"/>
    <w:rsid w:val="00E01FE7"/>
    <w:rsid w:val="00E020C5"/>
    <w:rsid w:val="00E02101"/>
    <w:rsid w:val="00E02366"/>
    <w:rsid w:val="00E02381"/>
    <w:rsid w:val="00E0238D"/>
    <w:rsid w:val="00E023F7"/>
    <w:rsid w:val="00E024E4"/>
    <w:rsid w:val="00E024E6"/>
    <w:rsid w:val="00E02729"/>
    <w:rsid w:val="00E02E16"/>
    <w:rsid w:val="00E02E7A"/>
    <w:rsid w:val="00E02E88"/>
    <w:rsid w:val="00E031D4"/>
    <w:rsid w:val="00E0326A"/>
    <w:rsid w:val="00E034C4"/>
    <w:rsid w:val="00E0360C"/>
    <w:rsid w:val="00E03673"/>
    <w:rsid w:val="00E03842"/>
    <w:rsid w:val="00E03A81"/>
    <w:rsid w:val="00E03CE8"/>
    <w:rsid w:val="00E0407D"/>
    <w:rsid w:val="00E040D6"/>
    <w:rsid w:val="00E0415C"/>
    <w:rsid w:val="00E041ED"/>
    <w:rsid w:val="00E04288"/>
    <w:rsid w:val="00E042D4"/>
    <w:rsid w:val="00E04324"/>
    <w:rsid w:val="00E04337"/>
    <w:rsid w:val="00E0433A"/>
    <w:rsid w:val="00E046F9"/>
    <w:rsid w:val="00E048F2"/>
    <w:rsid w:val="00E049D4"/>
    <w:rsid w:val="00E04BD2"/>
    <w:rsid w:val="00E04BE7"/>
    <w:rsid w:val="00E04C3F"/>
    <w:rsid w:val="00E0525F"/>
    <w:rsid w:val="00E0542F"/>
    <w:rsid w:val="00E05579"/>
    <w:rsid w:val="00E0569B"/>
    <w:rsid w:val="00E057FF"/>
    <w:rsid w:val="00E05837"/>
    <w:rsid w:val="00E058C3"/>
    <w:rsid w:val="00E0595E"/>
    <w:rsid w:val="00E05989"/>
    <w:rsid w:val="00E05A92"/>
    <w:rsid w:val="00E05ADA"/>
    <w:rsid w:val="00E05BAD"/>
    <w:rsid w:val="00E05DEE"/>
    <w:rsid w:val="00E05E2A"/>
    <w:rsid w:val="00E05ECE"/>
    <w:rsid w:val="00E05EE0"/>
    <w:rsid w:val="00E05EFF"/>
    <w:rsid w:val="00E06054"/>
    <w:rsid w:val="00E064A0"/>
    <w:rsid w:val="00E06684"/>
    <w:rsid w:val="00E066A8"/>
    <w:rsid w:val="00E06732"/>
    <w:rsid w:val="00E06DEE"/>
    <w:rsid w:val="00E06E73"/>
    <w:rsid w:val="00E07138"/>
    <w:rsid w:val="00E07226"/>
    <w:rsid w:val="00E072EA"/>
    <w:rsid w:val="00E07557"/>
    <w:rsid w:val="00E0758A"/>
    <w:rsid w:val="00E07878"/>
    <w:rsid w:val="00E07A7D"/>
    <w:rsid w:val="00E07ACB"/>
    <w:rsid w:val="00E07D28"/>
    <w:rsid w:val="00E07D6C"/>
    <w:rsid w:val="00E100BF"/>
    <w:rsid w:val="00E10135"/>
    <w:rsid w:val="00E101BA"/>
    <w:rsid w:val="00E10421"/>
    <w:rsid w:val="00E10524"/>
    <w:rsid w:val="00E10530"/>
    <w:rsid w:val="00E10650"/>
    <w:rsid w:val="00E1072C"/>
    <w:rsid w:val="00E10B46"/>
    <w:rsid w:val="00E10DBE"/>
    <w:rsid w:val="00E11261"/>
    <w:rsid w:val="00E11373"/>
    <w:rsid w:val="00E11421"/>
    <w:rsid w:val="00E114BB"/>
    <w:rsid w:val="00E1161C"/>
    <w:rsid w:val="00E11663"/>
    <w:rsid w:val="00E117BC"/>
    <w:rsid w:val="00E11812"/>
    <w:rsid w:val="00E11953"/>
    <w:rsid w:val="00E11990"/>
    <w:rsid w:val="00E11C02"/>
    <w:rsid w:val="00E11C0E"/>
    <w:rsid w:val="00E11CFE"/>
    <w:rsid w:val="00E11D26"/>
    <w:rsid w:val="00E11D5B"/>
    <w:rsid w:val="00E11E29"/>
    <w:rsid w:val="00E11E50"/>
    <w:rsid w:val="00E11E65"/>
    <w:rsid w:val="00E120BD"/>
    <w:rsid w:val="00E1220B"/>
    <w:rsid w:val="00E12430"/>
    <w:rsid w:val="00E12690"/>
    <w:rsid w:val="00E126DE"/>
    <w:rsid w:val="00E128A8"/>
    <w:rsid w:val="00E1291B"/>
    <w:rsid w:val="00E12E47"/>
    <w:rsid w:val="00E12F94"/>
    <w:rsid w:val="00E1322E"/>
    <w:rsid w:val="00E1325A"/>
    <w:rsid w:val="00E1325F"/>
    <w:rsid w:val="00E1327F"/>
    <w:rsid w:val="00E133FB"/>
    <w:rsid w:val="00E134B6"/>
    <w:rsid w:val="00E13744"/>
    <w:rsid w:val="00E1393B"/>
    <w:rsid w:val="00E13A26"/>
    <w:rsid w:val="00E13A2D"/>
    <w:rsid w:val="00E13AB9"/>
    <w:rsid w:val="00E13CC6"/>
    <w:rsid w:val="00E1407F"/>
    <w:rsid w:val="00E140F4"/>
    <w:rsid w:val="00E141B0"/>
    <w:rsid w:val="00E14230"/>
    <w:rsid w:val="00E142D1"/>
    <w:rsid w:val="00E1436E"/>
    <w:rsid w:val="00E14528"/>
    <w:rsid w:val="00E1457C"/>
    <w:rsid w:val="00E14AFE"/>
    <w:rsid w:val="00E14CDA"/>
    <w:rsid w:val="00E14CE3"/>
    <w:rsid w:val="00E1503E"/>
    <w:rsid w:val="00E1525D"/>
    <w:rsid w:val="00E153A2"/>
    <w:rsid w:val="00E154E6"/>
    <w:rsid w:val="00E1553F"/>
    <w:rsid w:val="00E1560F"/>
    <w:rsid w:val="00E15844"/>
    <w:rsid w:val="00E15A88"/>
    <w:rsid w:val="00E15B64"/>
    <w:rsid w:val="00E15BC7"/>
    <w:rsid w:val="00E15C0D"/>
    <w:rsid w:val="00E15C46"/>
    <w:rsid w:val="00E15C4C"/>
    <w:rsid w:val="00E15C5F"/>
    <w:rsid w:val="00E15D87"/>
    <w:rsid w:val="00E15EB1"/>
    <w:rsid w:val="00E15F18"/>
    <w:rsid w:val="00E161B9"/>
    <w:rsid w:val="00E162BA"/>
    <w:rsid w:val="00E162C8"/>
    <w:rsid w:val="00E162EB"/>
    <w:rsid w:val="00E166E0"/>
    <w:rsid w:val="00E166E8"/>
    <w:rsid w:val="00E16905"/>
    <w:rsid w:val="00E16971"/>
    <w:rsid w:val="00E169EF"/>
    <w:rsid w:val="00E16B28"/>
    <w:rsid w:val="00E16DFD"/>
    <w:rsid w:val="00E16E14"/>
    <w:rsid w:val="00E17025"/>
    <w:rsid w:val="00E1702F"/>
    <w:rsid w:val="00E17391"/>
    <w:rsid w:val="00E175FE"/>
    <w:rsid w:val="00E176D4"/>
    <w:rsid w:val="00E179C8"/>
    <w:rsid w:val="00E17BCC"/>
    <w:rsid w:val="00E17EB0"/>
    <w:rsid w:val="00E17FB2"/>
    <w:rsid w:val="00E17FDC"/>
    <w:rsid w:val="00E2006E"/>
    <w:rsid w:val="00E2016B"/>
    <w:rsid w:val="00E20254"/>
    <w:rsid w:val="00E20259"/>
    <w:rsid w:val="00E205E5"/>
    <w:rsid w:val="00E206D4"/>
    <w:rsid w:val="00E20722"/>
    <w:rsid w:val="00E208B9"/>
    <w:rsid w:val="00E208CB"/>
    <w:rsid w:val="00E2094F"/>
    <w:rsid w:val="00E209BB"/>
    <w:rsid w:val="00E20AF8"/>
    <w:rsid w:val="00E20AFF"/>
    <w:rsid w:val="00E20BFE"/>
    <w:rsid w:val="00E20D10"/>
    <w:rsid w:val="00E20DE8"/>
    <w:rsid w:val="00E20DED"/>
    <w:rsid w:val="00E20EA0"/>
    <w:rsid w:val="00E20FCF"/>
    <w:rsid w:val="00E20FEA"/>
    <w:rsid w:val="00E21162"/>
    <w:rsid w:val="00E2144F"/>
    <w:rsid w:val="00E2171B"/>
    <w:rsid w:val="00E21925"/>
    <w:rsid w:val="00E21C54"/>
    <w:rsid w:val="00E21C7D"/>
    <w:rsid w:val="00E21DC7"/>
    <w:rsid w:val="00E21E8D"/>
    <w:rsid w:val="00E21EFA"/>
    <w:rsid w:val="00E2204B"/>
    <w:rsid w:val="00E22149"/>
    <w:rsid w:val="00E22173"/>
    <w:rsid w:val="00E2219D"/>
    <w:rsid w:val="00E22304"/>
    <w:rsid w:val="00E223A7"/>
    <w:rsid w:val="00E226C6"/>
    <w:rsid w:val="00E22840"/>
    <w:rsid w:val="00E22861"/>
    <w:rsid w:val="00E22873"/>
    <w:rsid w:val="00E22A1D"/>
    <w:rsid w:val="00E22B65"/>
    <w:rsid w:val="00E22E44"/>
    <w:rsid w:val="00E22E7D"/>
    <w:rsid w:val="00E22FB0"/>
    <w:rsid w:val="00E2307A"/>
    <w:rsid w:val="00E23335"/>
    <w:rsid w:val="00E233D7"/>
    <w:rsid w:val="00E233F3"/>
    <w:rsid w:val="00E234B9"/>
    <w:rsid w:val="00E235D6"/>
    <w:rsid w:val="00E235F0"/>
    <w:rsid w:val="00E2373B"/>
    <w:rsid w:val="00E2375E"/>
    <w:rsid w:val="00E23876"/>
    <w:rsid w:val="00E23896"/>
    <w:rsid w:val="00E23979"/>
    <w:rsid w:val="00E239EE"/>
    <w:rsid w:val="00E23B60"/>
    <w:rsid w:val="00E23C06"/>
    <w:rsid w:val="00E24189"/>
    <w:rsid w:val="00E24668"/>
    <w:rsid w:val="00E2469A"/>
    <w:rsid w:val="00E246ED"/>
    <w:rsid w:val="00E248D3"/>
    <w:rsid w:val="00E24918"/>
    <w:rsid w:val="00E249C6"/>
    <w:rsid w:val="00E24C2A"/>
    <w:rsid w:val="00E24E51"/>
    <w:rsid w:val="00E24F6E"/>
    <w:rsid w:val="00E24F80"/>
    <w:rsid w:val="00E2515E"/>
    <w:rsid w:val="00E25188"/>
    <w:rsid w:val="00E25224"/>
    <w:rsid w:val="00E25277"/>
    <w:rsid w:val="00E25389"/>
    <w:rsid w:val="00E253AF"/>
    <w:rsid w:val="00E253E2"/>
    <w:rsid w:val="00E2590F"/>
    <w:rsid w:val="00E2596A"/>
    <w:rsid w:val="00E25A24"/>
    <w:rsid w:val="00E25BCC"/>
    <w:rsid w:val="00E25F85"/>
    <w:rsid w:val="00E263E9"/>
    <w:rsid w:val="00E26413"/>
    <w:rsid w:val="00E26481"/>
    <w:rsid w:val="00E26746"/>
    <w:rsid w:val="00E2675D"/>
    <w:rsid w:val="00E268CB"/>
    <w:rsid w:val="00E26AB8"/>
    <w:rsid w:val="00E26E23"/>
    <w:rsid w:val="00E26EFA"/>
    <w:rsid w:val="00E27331"/>
    <w:rsid w:val="00E27C05"/>
    <w:rsid w:val="00E27D3D"/>
    <w:rsid w:val="00E27E61"/>
    <w:rsid w:val="00E27F61"/>
    <w:rsid w:val="00E27F8A"/>
    <w:rsid w:val="00E27FB7"/>
    <w:rsid w:val="00E3011F"/>
    <w:rsid w:val="00E30378"/>
    <w:rsid w:val="00E303E6"/>
    <w:rsid w:val="00E3046F"/>
    <w:rsid w:val="00E30700"/>
    <w:rsid w:val="00E30981"/>
    <w:rsid w:val="00E30A5A"/>
    <w:rsid w:val="00E30DCC"/>
    <w:rsid w:val="00E30DD0"/>
    <w:rsid w:val="00E30F9D"/>
    <w:rsid w:val="00E31009"/>
    <w:rsid w:val="00E3109B"/>
    <w:rsid w:val="00E31529"/>
    <w:rsid w:val="00E31642"/>
    <w:rsid w:val="00E3186E"/>
    <w:rsid w:val="00E318C5"/>
    <w:rsid w:val="00E31940"/>
    <w:rsid w:val="00E31948"/>
    <w:rsid w:val="00E31950"/>
    <w:rsid w:val="00E319A9"/>
    <w:rsid w:val="00E31B80"/>
    <w:rsid w:val="00E31F85"/>
    <w:rsid w:val="00E323D1"/>
    <w:rsid w:val="00E326F6"/>
    <w:rsid w:val="00E32B7D"/>
    <w:rsid w:val="00E32CF6"/>
    <w:rsid w:val="00E32F24"/>
    <w:rsid w:val="00E32FA5"/>
    <w:rsid w:val="00E3301E"/>
    <w:rsid w:val="00E331DA"/>
    <w:rsid w:val="00E33223"/>
    <w:rsid w:val="00E3344A"/>
    <w:rsid w:val="00E334EA"/>
    <w:rsid w:val="00E334F2"/>
    <w:rsid w:val="00E33576"/>
    <w:rsid w:val="00E33611"/>
    <w:rsid w:val="00E33641"/>
    <w:rsid w:val="00E33769"/>
    <w:rsid w:val="00E3379F"/>
    <w:rsid w:val="00E33865"/>
    <w:rsid w:val="00E33CEF"/>
    <w:rsid w:val="00E341A8"/>
    <w:rsid w:val="00E341F7"/>
    <w:rsid w:val="00E3493E"/>
    <w:rsid w:val="00E349DD"/>
    <w:rsid w:val="00E34AE9"/>
    <w:rsid w:val="00E34B23"/>
    <w:rsid w:val="00E34E25"/>
    <w:rsid w:val="00E3515D"/>
    <w:rsid w:val="00E35364"/>
    <w:rsid w:val="00E35522"/>
    <w:rsid w:val="00E3564F"/>
    <w:rsid w:val="00E3567E"/>
    <w:rsid w:val="00E35AD0"/>
    <w:rsid w:val="00E35ADC"/>
    <w:rsid w:val="00E35B31"/>
    <w:rsid w:val="00E35C47"/>
    <w:rsid w:val="00E35CA0"/>
    <w:rsid w:val="00E35E41"/>
    <w:rsid w:val="00E3601A"/>
    <w:rsid w:val="00E361B5"/>
    <w:rsid w:val="00E3626C"/>
    <w:rsid w:val="00E3630C"/>
    <w:rsid w:val="00E3643D"/>
    <w:rsid w:val="00E36694"/>
    <w:rsid w:val="00E36A99"/>
    <w:rsid w:val="00E36B79"/>
    <w:rsid w:val="00E36BFF"/>
    <w:rsid w:val="00E36C4A"/>
    <w:rsid w:val="00E36EBB"/>
    <w:rsid w:val="00E3719B"/>
    <w:rsid w:val="00E371A6"/>
    <w:rsid w:val="00E372B4"/>
    <w:rsid w:val="00E373A2"/>
    <w:rsid w:val="00E37471"/>
    <w:rsid w:val="00E376A1"/>
    <w:rsid w:val="00E37702"/>
    <w:rsid w:val="00E379DB"/>
    <w:rsid w:val="00E37DAB"/>
    <w:rsid w:val="00E37E0B"/>
    <w:rsid w:val="00E37F17"/>
    <w:rsid w:val="00E37F3D"/>
    <w:rsid w:val="00E40202"/>
    <w:rsid w:val="00E40249"/>
    <w:rsid w:val="00E402C3"/>
    <w:rsid w:val="00E402E1"/>
    <w:rsid w:val="00E40471"/>
    <w:rsid w:val="00E404EE"/>
    <w:rsid w:val="00E40A22"/>
    <w:rsid w:val="00E40BC8"/>
    <w:rsid w:val="00E40E18"/>
    <w:rsid w:val="00E40F20"/>
    <w:rsid w:val="00E41192"/>
    <w:rsid w:val="00E41278"/>
    <w:rsid w:val="00E41316"/>
    <w:rsid w:val="00E4131C"/>
    <w:rsid w:val="00E4139F"/>
    <w:rsid w:val="00E414AE"/>
    <w:rsid w:val="00E4177A"/>
    <w:rsid w:val="00E418E7"/>
    <w:rsid w:val="00E418F4"/>
    <w:rsid w:val="00E419D5"/>
    <w:rsid w:val="00E419F0"/>
    <w:rsid w:val="00E41C55"/>
    <w:rsid w:val="00E41C99"/>
    <w:rsid w:val="00E41DDD"/>
    <w:rsid w:val="00E42186"/>
    <w:rsid w:val="00E42311"/>
    <w:rsid w:val="00E4239D"/>
    <w:rsid w:val="00E42440"/>
    <w:rsid w:val="00E42467"/>
    <w:rsid w:val="00E4258D"/>
    <w:rsid w:val="00E42601"/>
    <w:rsid w:val="00E428D2"/>
    <w:rsid w:val="00E428FD"/>
    <w:rsid w:val="00E42984"/>
    <w:rsid w:val="00E429D5"/>
    <w:rsid w:val="00E42A99"/>
    <w:rsid w:val="00E42CA1"/>
    <w:rsid w:val="00E4305E"/>
    <w:rsid w:val="00E43237"/>
    <w:rsid w:val="00E4326A"/>
    <w:rsid w:val="00E4339E"/>
    <w:rsid w:val="00E43456"/>
    <w:rsid w:val="00E4357E"/>
    <w:rsid w:val="00E43598"/>
    <w:rsid w:val="00E4362A"/>
    <w:rsid w:val="00E436DB"/>
    <w:rsid w:val="00E437AF"/>
    <w:rsid w:val="00E43AD7"/>
    <w:rsid w:val="00E43F50"/>
    <w:rsid w:val="00E44345"/>
    <w:rsid w:val="00E443B3"/>
    <w:rsid w:val="00E4442E"/>
    <w:rsid w:val="00E4470E"/>
    <w:rsid w:val="00E448CD"/>
    <w:rsid w:val="00E4498E"/>
    <w:rsid w:val="00E449CE"/>
    <w:rsid w:val="00E44A02"/>
    <w:rsid w:val="00E44BF8"/>
    <w:rsid w:val="00E44C17"/>
    <w:rsid w:val="00E44C42"/>
    <w:rsid w:val="00E44F1E"/>
    <w:rsid w:val="00E44F27"/>
    <w:rsid w:val="00E44F39"/>
    <w:rsid w:val="00E4518C"/>
    <w:rsid w:val="00E45229"/>
    <w:rsid w:val="00E4542F"/>
    <w:rsid w:val="00E45468"/>
    <w:rsid w:val="00E4554F"/>
    <w:rsid w:val="00E45EAD"/>
    <w:rsid w:val="00E45F24"/>
    <w:rsid w:val="00E45FE4"/>
    <w:rsid w:val="00E46066"/>
    <w:rsid w:val="00E460B0"/>
    <w:rsid w:val="00E461B3"/>
    <w:rsid w:val="00E46284"/>
    <w:rsid w:val="00E462E8"/>
    <w:rsid w:val="00E466AE"/>
    <w:rsid w:val="00E468A3"/>
    <w:rsid w:val="00E46A1F"/>
    <w:rsid w:val="00E46A7C"/>
    <w:rsid w:val="00E46B8C"/>
    <w:rsid w:val="00E46BA2"/>
    <w:rsid w:val="00E46BAE"/>
    <w:rsid w:val="00E46E1B"/>
    <w:rsid w:val="00E46EE1"/>
    <w:rsid w:val="00E4708A"/>
    <w:rsid w:val="00E470F0"/>
    <w:rsid w:val="00E471A5"/>
    <w:rsid w:val="00E471D7"/>
    <w:rsid w:val="00E47373"/>
    <w:rsid w:val="00E47377"/>
    <w:rsid w:val="00E47450"/>
    <w:rsid w:val="00E474B6"/>
    <w:rsid w:val="00E47509"/>
    <w:rsid w:val="00E475D0"/>
    <w:rsid w:val="00E4762E"/>
    <w:rsid w:val="00E477A7"/>
    <w:rsid w:val="00E47BAF"/>
    <w:rsid w:val="00E47C3D"/>
    <w:rsid w:val="00E47C89"/>
    <w:rsid w:val="00E47F69"/>
    <w:rsid w:val="00E501F6"/>
    <w:rsid w:val="00E5020F"/>
    <w:rsid w:val="00E50403"/>
    <w:rsid w:val="00E506A3"/>
    <w:rsid w:val="00E5072F"/>
    <w:rsid w:val="00E50736"/>
    <w:rsid w:val="00E507C0"/>
    <w:rsid w:val="00E50989"/>
    <w:rsid w:val="00E50A79"/>
    <w:rsid w:val="00E50CCF"/>
    <w:rsid w:val="00E50E2E"/>
    <w:rsid w:val="00E50EF9"/>
    <w:rsid w:val="00E50F0E"/>
    <w:rsid w:val="00E50F4C"/>
    <w:rsid w:val="00E50FB1"/>
    <w:rsid w:val="00E5101E"/>
    <w:rsid w:val="00E5110A"/>
    <w:rsid w:val="00E51175"/>
    <w:rsid w:val="00E511BC"/>
    <w:rsid w:val="00E5148B"/>
    <w:rsid w:val="00E51499"/>
    <w:rsid w:val="00E5167B"/>
    <w:rsid w:val="00E51A38"/>
    <w:rsid w:val="00E51AF6"/>
    <w:rsid w:val="00E51C78"/>
    <w:rsid w:val="00E51D08"/>
    <w:rsid w:val="00E51DF9"/>
    <w:rsid w:val="00E522FB"/>
    <w:rsid w:val="00E5240E"/>
    <w:rsid w:val="00E52673"/>
    <w:rsid w:val="00E5275E"/>
    <w:rsid w:val="00E528DC"/>
    <w:rsid w:val="00E528FC"/>
    <w:rsid w:val="00E52923"/>
    <w:rsid w:val="00E52CA6"/>
    <w:rsid w:val="00E52CB3"/>
    <w:rsid w:val="00E52E8E"/>
    <w:rsid w:val="00E52EB4"/>
    <w:rsid w:val="00E52EF2"/>
    <w:rsid w:val="00E52EFD"/>
    <w:rsid w:val="00E52F48"/>
    <w:rsid w:val="00E52F6B"/>
    <w:rsid w:val="00E53259"/>
    <w:rsid w:val="00E53332"/>
    <w:rsid w:val="00E536D4"/>
    <w:rsid w:val="00E5379E"/>
    <w:rsid w:val="00E5391D"/>
    <w:rsid w:val="00E53920"/>
    <w:rsid w:val="00E539F8"/>
    <w:rsid w:val="00E53AB6"/>
    <w:rsid w:val="00E53AF6"/>
    <w:rsid w:val="00E53CDF"/>
    <w:rsid w:val="00E53E90"/>
    <w:rsid w:val="00E542F0"/>
    <w:rsid w:val="00E54360"/>
    <w:rsid w:val="00E54460"/>
    <w:rsid w:val="00E5454B"/>
    <w:rsid w:val="00E548AC"/>
    <w:rsid w:val="00E54A80"/>
    <w:rsid w:val="00E54BE4"/>
    <w:rsid w:val="00E54D82"/>
    <w:rsid w:val="00E551CF"/>
    <w:rsid w:val="00E55285"/>
    <w:rsid w:val="00E5528C"/>
    <w:rsid w:val="00E553A6"/>
    <w:rsid w:val="00E55425"/>
    <w:rsid w:val="00E55545"/>
    <w:rsid w:val="00E5562B"/>
    <w:rsid w:val="00E5579A"/>
    <w:rsid w:val="00E5589C"/>
    <w:rsid w:val="00E55942"/>
    <w:rsid w:val="00E55BF0"/>
    <w:rsid w:val="00E55C32"/>
    <w:rsid w:val="00E55DFB"/>
    <w:rsid w:val="00E55E97"/>
    <w:rsid w:val="00E55F5E"/>
    <w:rsid w:val="00E55FAD"/>
    <w:rsid w:val="00E56079"/>
    <w:rsid w:val="00E56200"/>
    <w:rsid w:val="00E564C0"/>
    <w:rsid w:val="00E56664"/>
    <w:rsid w:val="00E56996"/>
    <w:rsid w:val="00E56D07"/>
    <w:rsid w:val="00E56D72"/>
    <w:rsid w:val="00E56E0A"/>
    <w:rsid w:val="00E56F7A"/>
    <w:rsid w:val="00E57469"/>
    <w:rsid w:val="00E5758C"/>
    <w:rsid w:val="00E575FC"/>
    <w:rsid w:val="00E57710"/>
    <w:rsid w:val="00E579E6"/>
    <w:rsid w:val="00E57A0A"/>
    <w:rsid w:val="00E57B9B"/>
    <w:rsid w:val="00E57C38"/>
    <w:rsid w:val="00E57E73"/>
    <w:rsid w:val="00E57F09"/>
    <w:rsid w:val="00E6007B"/>
    <w:rsid w:val="00E60336"/>
    <w:rsid w:val="00E6043E"/>
    <w:rsid w:val="00E60449"/>
    <w:rsid w:val="00E6054F"/>
    <w:rsid w:val="00E607FC"/>
    <w:rsid w:val="00E60B07"/>
    <w:rsid w:val="00E60B11"/>
    <w:rsid w:val="00E60F98"/>
    <w:rsid w:val="00E60FFB"/>
    <w:rsid w:val="00E61006"/>
    <w:rsid w:val="00E6106D"/>
    <w:rsid w:val="00E61122"/>
    <w:rsid w:val="00E6153F"/>
    <w:rsid w:val="00E6166B"/>
    <w:rsid w:val="00E618B5"/>
    <w:rsid w:val="00E618B9"/>
    <w:rsid w:val="00E619ED"/>
    <w:rsid w:val="00E61AA5"/>
    <w:rsid w:val="00E61AF5"/>
    <w:rsid w:val="00E61B60"/>
    <w:rsid w:val="00E61CC7"/>
    <w:rsid w:val="00E61F32"/>
    <w:rsid w:val="00E620E2"/>
    <w:rsid w:val="00E621BE"/>
    <w:rsid w:val="00E6248C"/>
    <w:rsid w:val="00E62497"/>
    <w:rsid w:val="00E62693"/>
    <w:rsid w:val="00E626DA"/>
    <w:rsid w:val="00E62746"/>
    <w:rsid w:val="00E62881"/>
    <w:rsid w:val="00E62A54"/>
    <w:rsid w:val="00E62A87"/>
    <w:rsid w:val="00E62C4E"/>
    <w:rsid w:val="00E62C55"/>
    <w:rsid w:val="00E62EA3"/>
    <w:rsid w:val="00E634EA"/>
    <w:rsid w:val="00E63719"/>
    <w:rsid w:val="00E6390E"/>
    <w:rsid w:val="00E6391D"/>
    <w:rsid w:val="00E63972"/>
    <w:rsid w:val="00E63B6F"/>
    <w:rsid w:val="00E63F4D"/>
    <w:rsid w:val="00E6416F"/>
    <w:rsid w:val="00E64421"/>
    <w:rsid w:val="00E64A51"/>
    <w:rsid w:val="00E64F16"/>
    <w:rsid w:val="00E64FA6"/>
    <w:rsid w:val="00E65107"/>
    <w:rsid w:val="00E6559E"/>
    <w:rsid w:val="00E65693"/>
    <w:rsid w:val="00E6572E"/>
    <w:rsid w:val="00E65839"/>
    <w:rsid w:val="00E658F4"/>
    <w:rsid w:val="00E65914"/>
    <w:rsid w:val="00E65A14"/>
    <w:rsid w:val="00E65CCB"/>
    <w:rsid w:val="00E65D48"/>
    <w:rsid w:val="00E65D56"/>
    <w:rsid w:val="00E65E94"/>
    <w:rsid w:val="00E65F94"/>
    <w:rsid w:val="00E6616B"/>
    <w:rsid w:val="00E6637A"/>
    <w:rsid w:val="00E6692E"/>
    <w:rsid w:val="00E669E2"/>
    <w:rsid w:val="00E66A40"/>
    <w:rsid w:val="00E66D0D"/>
    <w:rsid w:val="00E66F6F"/>
    <w:rsid w:val="00E66F7F"/>
    <w:rsid w:val="00E67168"/>
    <w:rsid w:val="00E672D9"/>
    <w:rsid w:val="00E674A1"/>
    <w:rsid w:val="00E67790"/>
    <w:rsid w:val="00E679E4"/>
    <w:rsid w:val="00E67CD0"/>
    <w:rsid w:val="00E67F4D"/>
    <w:rsid w:val="00E700BA"/>
    <w:rsid w:val="00E70145"/>
    <w:rsid w:val="00E7024C"/>
    <w:rsid w:val="00E70356"/>
    <w:rsid w:val="00E705D3"/>
    <w:rsid w:val="00E707C3"/>
    <w:rsid w:val="00E70982"/>
    <w:rsid w:val="00E70B1F"/>
    <w:rsid w:val="00E70C84"/>
    <w:rsid w:val="00E7105D"/>
    <w:rsid w:val="00E71139"/>
    <w:rsid w:val="00E71269"/>
    <w:rsid w:val="00E713ED"/>
    <w:rsid w:val="00E714D1"/>
    <w:rsid w:val="00E7153B"/>
    <w:rsid w:val="00E7172B"/>
    <w:rsid w:val="00E717E0"/>
    <w:rsid w:val="00E71900"/>
    <w:rsid w:val="00E71A5C"/>
    <w:rsid w:val="00E71B4B"/>
    <w:rsid w:val="00E71CEE"/>
    <w:rsid w:val="00E71D89"/>
    <w:rsid w:val="00E71DC2"/>
    <w:rsid w:val="00E71DCB"/>
    <w:rsid w:val="00E71EF5"/>
    <w:rsid w:val="00E720AD"/>
    <w:rsid w:val="00E7213F"/>
    <w:rsid w:val="00E721E4"/>
    <w:rsid w:val="00E7246E"/>
    <w:rsid w:val="00E724AC"/>
    <w:rsid w:val="00E724E0"/>
    <w:rsid w:val="00E72536"/>
    <w:rsid w:val="00E725AA"/>
    <w:rsid w:val="00E72903"/>
    <w:rsid w:val="00E72957"/>
    <w:rsid w:val="00E72A84"/>
    <w:rsid w:val="00E72BD7"/>
    <w:rsid w:val="00E72C00"/>
    <w:rsid w:val="00E72C84"/>
    <w:rsid w:val="00E72D42"/>
    <w:rsid w:val="00E72DAA"/>
    <w:rsid w:val="00E72E4B"/>
    <w:rsid w:val="00E72F02"/>
    <w:rsid w:val="00E72F04"/>
    <w:rsid w:val="00E72F43"/>
    <w:rsid w:val="00E73001"/>
    <w:rsid w:val="00E73084"/>
    <w:rsid w:val="00E7315A"/>
    <w:rsid w:val="00E73207"/>
    <w:rsid w:val="00E73687"/>
    <w:rsid w:val="00E73918"/>
    <w:rsid w:val="00E73982"/>
    <w:rsid w:val="00E739AE"/>
    <w:rsid w:val="00E73AF5"/>
    <w:rsid w:val="00E73AFF"/>
    <w:rsid w:val="00E73C60"/>
    <w:rsid w:val="00E73C75"/>
    <w:rsid w:val="00E73D6E"/>
    <w:rsid w:val="00E73D9F"/>
    <w:rsid w:val="00E73DAA"/>
    <w:rsid w:val="00E74025"/>
    <w:rsid w:val="00E74353"/>
    <w:rsid w:val="00E7436B"/>
    <w:rsid w:val="00E745D5"/>
    <w:rsid w:val="00E74624"/>
    <w:rsid w:val="00E74773"/>
    <w:rsid w:val="00E7479A"/>
    <w:rsid w:val="00E7499C"/>
    <w:rsid w:val="00E74A62"/>
    <w:rsid w:val="00E74ADB"/>
    <w:rsid w:val="00E74BC0"/>
    <w:rsid w:val="00E74CAD"/>
    <w:rsid w:val="00E74DB7"/>
    <w:rsid w:val="00E74DEA"/>
    <w:rsid w:val="00E74DEE"/>
    <w:rsid w:val="00E7509D"/>
    <w:rsid w:val="00E752EB"/>
    <w:rsid w:val="00E753EF"/>
    <w:rsid w:val="00E75620"/>
    <w:rsid w:val="00E75CE5"/>
    <w:rsid w:val="00E75EA2"/>
    <w:rsid w:val="00E75F4D"/>
    <w:rsid w:val="00E76149"/>
    <w:rsid w:val="00E76268"/>
    <w:rsid w:val="00E765AB"/>
    <w:rsid w:val="00E768EF"/>
    <w:rsid w:val="00E768FA"/>
    <w:rsid w:val="00E7697F"/>
    <w:rsid w:val="00E76A61"/>
    <w:rsid w:val="00E76ADB"/>
    <w:rsid w:val="00E76CA1"/>
    <w:rsid w:val="00E76DA5"/>
    <w:rsid w:val="00E76F92"/>
    <w:rsid w:val="00E77358"/>
    <w:rsid w:val="00E77476"/>
    <w:rsid w:val="00E7754A"/>
    <w:rsid w:val="00E77786"/>
    <w:rsid w:val="00E7781D"/>
    <w:rsid w:val="00E77966"/>
    <w:rsid w:val="00E77999"/>
    <w:rsid w:val="00E77AB5"/>
    <w:rsid w:val="00E77B3E"/>
    <w:rsid w:val="00E77B93"/>
    <w:rsid w:val="00E80142"/>
    <w:rsid w:val="00E80173"/>
    <w:rsid w:val="00E80298"/>
    <w:rsid w:val="00E8038E"/>
    <w:rsid w:val="00E80478"/>
    <w:rsid w:val="00E80593"/>
    <w:rsid w:val="00E80684"/>
    <w:rsid w:val="00E80A09"/>
    <w:rsid w:val="00E80A67"/>
    <w:rsid w:val="00E80C79"/>
    <w:rsid w:val="00E80EB1"/>
    <w:rsid w:val="00E81415"/>
    <w:rsid w:val="00E814F3"/>
    <w:rsid w:val="00E816A7"/>
    <w:rsid w:val="00E81BEF"/>
    <w:rsid w:val="00E81CEA"/>
    <w:rsid w:val="00E81ED2"/>
    <w:rsid w:val="00E822D5"/>
    <w:rsid w:val="00E8232E"/>
    <w:rsid w:val="00E8240B"/>
    <w:rsid w:val="00E826A5"/>
    <w:rsid w:val="00E827C9"/>
    <w:rsid w:val="00E829EA"/>
    <w:rsid w:val="00E82A48"/>
    <w:rsid w:val="00E82CC0"/>
    <w:rsid w:val="00E82CE3"/>
    <w:rsid w:val="00E82E25"/>
    <w:rsid w:val="00E82FB2"/>
    <w:rsid w:val="00E82FEF"/>
    <w:rsid w:val="00E830DD"/>
    <w:rsid w:val="00E830F4"/>
    <w:rsid w:val="00E832F6"/>
    <w:rsid w:val="00E8330A"/>
    <w:rsid w:val="00E8346E"/>
    <w:rsid w:val="00E8352B"/>
    <w:rsid w:val="00E837E3"/>
    <w:rsid w:val="00E83848"/>
    <w:rsid w:val="00E83903"/>
    <w:rsid w:val="00E83A8B"/>
    <w:rsid w:val="00E83B23"/>
    <w:rsid w:val="00E83BCE"/>
    <w:rsid w:val="00E83C91"/>
    <w:rsid w:val="00E83CCB"/>
    <w:rsid w:val="00E83FBC"/>
    <w:rsid w:val="00E8407F"/>
    <w:rsid w:val="00E847EC"/>
    <w:rsid w:val="00E84ADC"/>
    <w:rsid w:val="00E84B01"/>
    <w:rsid w:val="00E84F3B"/>
    <w:rsid w:val="00E851EA"/>
    <w:rsid w:val="00E852BB"/>
    <w:rsid w:val="00E85336"/>
    <w:rsid w:val="00E8567A"/>
    <w:rsid w:val="00E85724"/>
    <w:rsid w:val="00E8584F"/>
    <w:rsid w:val="00E85AA5"/>
    <w:rsid w:val="00E85FF1"/>
    <w:rsid w:val="00E86013"/>
    <w:rsid w:val="00E86329"/>
    <w:rsid w:val="00E863EF"/>
    <w:rsid w:val="00E8644C"/>
    <w:rsid w:val="00E86580"/>
    <w:rsid w:val="00E86727"/>
    <w:rsid w:val="00E86801"/>
    <w:rsid w:val="00E86A02"/>
    <w:rsid w:val="00E86B8F"/>
    <w:rsid w:val="00E86BB1"/>
    <w:rsid w:val="00E86C60"/>
    <w:rsid w:val="00E86CF1"/>
    <w:rsid w:val="00E86D27"/>
    <w:rsid w:val="00E86D5B"/>
    <w:rsid w:val="00E86D79"/>
    <w:rsid w:val="00E86DD0"/>
    <w:rsid w:val="00E86E3E"/>
    <w:rsid w:val="00E86EED"/>
    <w:rsid w:val="00E8751B"/>
    <w:rsid w:val="00E87722"/>
    <w:rsid w:val="00E877DF"/>
    <w:rsid w:val="00E8783C"/>
    <w:rsid w:val="00E87880"/>
    <w:rsid w:val="00E87B08"/>
    <w:rsid w:val="00E87B6E"/>
    <w:rsid w:val="00E87B91"/>
    <w:rsid w:val="00E87D41"/>
    <w:rsid w:val="00E87D8C"/>
    <w:rsid w:val="00E87E71"/>
    <w:rsid w:val="00E900B8"/>
    <w:rsid w:val="00E900C1"/>
    <w:rsid w:val="00E902F6"/>
    <w:rsid w:val="00E905F1"/>
    <w:rsid w:val="00E905F9"/>
    <w:rsid w:val="00E90761"/>
    <w:rsid w:val="00E9077A"/>
    <w:rsid w:val="00E90837"/>
    <w:rsid w:val="00E90A9E"/>
    <w:rsid w:val="00E90B36"/>
    <w:rsid w:val="00E91003"/>
    <w:rsid w:val="00E9114F"/>
    <w:rsid w:val="00E911CD"/>
    <w:rsid w:val="00E91396"/>
    <w:rsid w:val="00E914D1"/>
    <w:rsid w:val="00E9154C"/>
    <w:rsid w:val="00E915B2"/>
    <w:rsid w:val="00E91661"/>
    <w:rsid w:val="00E916A8"/>
    <w:rsid w:val="00E91966"/>
    <w:rsid w:val="00E91986"/>
    <w:rsid w:val="00E91990"/>
    <w:rsid w:val="00E91AE8"/>
    <w:rsid w:val="00E91DF4"/>
    <w:rsid w:val="00E91E37"/>
    <w:rsid w:val="00E91E3E"/>
    <w:rsid w:val="00E91F22"/>
    <w:rsid w:val="00E91F83"/>
    <w:rsid w:val="00E91FE4"/>
    <w:rsid w:val="00E921F6"/>
    <w:rsid w:val="00E924B2"/>
    <w:rsid w:val="00E92514"/>
    <w:rsid w:val="00E92666"/>
    <w:rsid w:val="00E92708"/>
    <w:rsid w:val="00E9270A"/>
    <w:rsid w:val="00E927A5"/>
    <w:rsid w:val="00E927C5"/>
    <w:rsid w:val="00E928E5"/>
    <w:rsid w:val="00E92997"/>
    <w:rsid w:val="00E92A34"/>
    <w:rsid w:val="00E92A7F"/>
    <w:rsid w:val="00E930F5"/>
    <w:rsid w:val="00E9344F"/>
    <w:rsid w:val="00E936EE"/>
    <w:rsid w:val="00E9380F"/>
    <w:rsid w:val="00E9389F"/>
    <w:rsid w:val="00E938DB"/>
    <w:rsid w:val="00E938F7"/>
    <w:rsid w:val="00E93B2B"/>
    <w:rsid w:val="00E93BD1"/>
    <w:rsid w:val="00E93D29"/>
    <w:rsid w:val="00E93D88"/>
    <w:rsid w:val="00E94026"/>
    <w:rsid w:val="00E9409B"/>
    <w:rsid w:val="00E940AB"/>
    <w:rsid w:val="00E941E3"/>
    <w:rsid w:val="00E9429D"/>
    <w:rsid w:val="00E9436C"/>
    <w:rsid w:val="00E944E1"/>
    <w:rsid w:val="00E94508"/>
    <w:rsid w:val="00E94750"/>
    <w:rsid w:val="00E947F0"/>
    <w:rsid w:val="00E948EA"/>
    <w:rsid w:val="00E94949"/>
    <w:rsid w:val="00E94BC8"/>
    <w:rsid w:val="00E94E36"/>
    <w:rsid w:val="00E94FB1"/>
    <w:rsid w:val="00E9508E"/>
    <w:rsid w:val="00E950BB"/>
    <w:rsid w:val="00E95340"/>
    <w:rsid w:val="00E953D0"/>
    <w:rsid w:val="00E95401"/>
    <w:rsid w:val="00E9545B"/>
    <w:rsid w:val="00E954A2"/>
    <w:rsid w:val="00E957E0"/>
    <w:rsid w:val="00E95939"/>
    <w:rsid w:val="00E95AD7"/>
    <w:rsid w:val="00E95B74"/>
    <w:rsid w:val="00E95BEC"/>
    <w:rsid w:val="00E95CCF"/>
    <w:rsid w:val="00E95CDF"/>
    <w:rsid w:val="00E95D7E"/>
    <w:rsid w:val="00E95E51"/>
    <w:rsid w:val="00E95EFB"/>
    <w:rsid w:val="00E96142"/>
    <w:rsid w:val="00E96230"/>
    <w:rsid w:val="00E9629E"/>
    <w:rsid w:val="00E96401"/>
    <w:rsid w:val="00E96561"/>
    <w:rsid w:val="00E9657D"/>
    <w:rsid w:val="00E96A12"/>
    <w:rsid w:val="00E96A79"/>
    <w:rsid w:val="00E96EE6"/>
    <w:rsid w:val="00E96FAC"/>
    <w:rsid w:val="00E97392"/>
    <w:rsid w:val="00E974B7"/>
    <w:rsid w:val="00E97977"/>
    <w:rsid w:val="00E97B42"/>
    <w:rsid w:val="00E97DC7"/>
    <w:rsid w:val="00EA0180"/>
    <w:rsid w:val="00EA0264"/>
    <w:rsid w:val="00EA03AD"/>
    <w:rsid w:val="00EA03D8"/>
    <w:rsid w:val="00EA04BA"/>
    <w:rsid w:val="00EA07B4"/>
    <w:rsid w:val="00EA08EF"/>
    <w:rsid w:val="00EA0A58"/>
    <w:rsid w:val="00EA0A59"/>
    <w:rsid w:val="00EA0C87"/>
    <w:rsid w:val="00EA0E1C"/>
    <w:rsid w:val="00EA0E37"/>
    <w:rsid w:val="00EA0F24"/>
    <w:rsid w:val="00EA106F"/>
    <w:rsid w:val="00EA117E"/>
    <w:rsid w:val="00EA15B1"/>
    <w:rsid w:val="00EA17B8"/>
    <w:rsid w:val="00EA17DF"/>
    <w:rsid w:val="00EA1816"/>
    <w:rsid w:val="00EA18DA"/>
    <w:rsid w:val="00EA18DE"/>
    <w:rsid w:val="00EA1A08"/>
    <w:rsid w:val="00EA1A5A"/>
    <w:rsid w:val="00EA1C8A"/>
    <w:rsid w:val="00EA1D05"/>
    <w:rsid w:val="00EA1DEA"/>
    <w:rsid w:val="00EA1FD5"/>
    <w:rsid w:val="00EA217D"/>
    <w:rsid w:val="00EA218F"/>
    <w:rsid w:val="00EA21EF"/>
    <w:rsid w:val="00EA2212"/>
    <w:rsid w:val="00EA2568"/>
    <w:rsid w:val="00EA25D8"/>
    <w:rsid w:val="00EA27A7"/>
    <w:rsid w:val="00EA2830"/>
    <w:rsid w:val="00EA2AF1"/>
    <w:rsid w:val="00EA2D5F"/>
    <w:rsid w:val="00EA2ED8"/>
    <w:rsid w:val="00EA3005"/>
    <w:rsid w:val="00EA30BD"/>
    <w:rsid w:val="00EA347C"/>
    <w:rsid w:val="00EA35D5"/>
    <w:rsid w:val="00EA3707"/>
    <w:rsid w:val="00EA3731"/>
    <w:rsid w:val="00EA37E4"/>
    <w:rsid w:val="00EA384F"/>
    <w:rsid w:val="00EA397A"/>
    <w:rsid w:val="00EA3A2A"/>
    <w:rsid w:val="00EA3D81"/>
    <w:rsid w:val="00EA44E3"/>
    <w:rsid w:val="00EA4738"/>
    <w:rsid w:val="00EA4C65"/>
    <w:rsid w:val="00EA4E2E"/>
    <w:rsid w:val="00EA4E91"/>
    <w:rsid w:val="00EA501A"/>
    <w:rsid w:val="00EA504A"/>
    <w:rsid w:val="00EA51EC"/>
    <w:rsid w:val="00EA5353"/>
    <w:rsid w:val="00EA53C7"/>
    <w:rsid w:val="00EA5868"/>
    <w:rsid w:val="00EA58B9"/>
    <w:rsid w:val="00EA5B14"/>
    <w:rsid w:val="00EA5BAA"/>
    <w:rsid w:val="00EA5DB3"/>
    <w:rsid w:val="00EA5EFD"/>
    <w:rsid w:val="00EA63A1"/>
    <w:rsid w:val="00EA63EF"/>
    <w:rsid w:val="00EA643F"/>
    <w:rsid w:val="00EA6557"/>
    <w:rsid w:val="00EA68AA"/>
    <w:rsid w:val="00EA6ACE"/>
    <w:rsid w:val="00EA6CBA"/>
    <w:rsid w:val="00EA735A"/>
    <w:rsid w:val="00EA7456"/>
    <w:rsid w:val="00EA7660"/>
    <w:rsid w:val="00EA777F"/>
    <w:rsid w:val="00EA77B0"/>
    <w:rsid w:val="00EA77EA"/>
    <w:rsid w:val="00EA7CF5"/>
    <w:rsid w:val="00EA7D90"/>
    <w:rsid w:val="00EA7DED"/>
    <w:rsid w:val="00EA7E32"/>
    <w:rsid w:val="00EB0011"/>
    <w:rsid w:val="00EB005D"/>
    <w:rsid w:val="00EB02AB"/>
    <w:rsid w:val="00EB036B"/>
    <w:rsid w:val="00EB04BE"/>
    <w:rsid w:val="00EB0823"/>
    <w:rsid w:val="00EB0956"/>
    <w:rsid w:val="00EB0A6A"/>
    <w:rsid w:val="00EB0BBA"/>
    <w:rsid w:val="00EB0BBE"/>
    <w:rsid w:val="00EB0BD0"/>
    <w:rsid w:val="00EB0CC0"/>
    <w:rsid w:val="00EB0D44"/>
    <w:rsid w:val="00EB0DF1"/>
    <w:rsid w:val="00EB0ECA"/>
    <w:rsid w:val="00EB101B"/>
    <w:rsid w:val="00EB10C4"/>
    <w:rsid w:val="00EB1269"/>
    <w:rsid w:val="00EB1648"/>
    <w:rsid w:val="00EB1685"/>
    <w:rsid w:val="00EB1A71"/>
    <w:rsid w:val="00EB1A7B"/>
    <w:rsid w:val="00EB1B18"/>
    <w:rsid w:val="00EB20FA"/>
    <w:rsid w:val="00EB2119"/>
    <w:rsid w:val="00EB212E"/>
    <w:rsid w:val="00EB22E6"/>
    <w:rsid w:val="00EB2475"/>
    <w:rsid w:val="00EB27A7"/>
    <w:rsid w:val="00EB286A"/>
    <w:rsid w:val="00EB2ADB"/>
    <w:rsid w:val="00EB2C5C"/>
    <w:rsid w:val="00EB2CB2"/>
    <w:rsid w:val="00EB2FF9"/>
    <w:rsid w:val="00EB311C"/>
    <w:rsid w:val="00EB347E"/>
    <w:rsid w:val="00EB3A73"/>
    <w:rsid w:val="00EB3AD4"/>
    <w:rsid w:val="00EB3D90"/>
    <w:rsid w:val="00EB412E"/>
    <w:rsid w:val="00EB41F9"/>
    <w:rsid w:val="00EB4483"/>
    <w:rsid w:val="00EB44DC"/>
    <w:rsid w:val="00EB470D"/>
    <w:rsid w:val="00EB4820"/>
    <w:rsid w:val="00EB4A00"/>
    <w:rsid w:val="00EB4CED"/>
    <w:rsid w:val="00EB50A3"/>
    <w:rsid w:val="00EB5144"/>
    <w:rsid w:val="00EB5162"/>
    <w:rsid w:val="00EB52DE"/>
    <w:rsid w:val="00EB53A6"/>
    <w:rsid w:val="00EB53B9"/>
    <w:rsid w:val="00EB5440"/>
    <w:rsid w:val="00EB54E6"/>
    <w:rsid w:val="00EB574C"/>
    <w:rsid w:val="00EB5A5E"/>
    <w:rsid w:val="00EB5C31"/>
    <w:rsid w:val="00EB5D11"/>
    <w:rsid w:val="00EB5D7A"/>
    <w:rsid w:val="00EB5E15"/>
    <w:rsid w:val="00EB615B"/>
    <w:rsid w:val="00EB617D"/>
    <w:rsid w:val="00EB6640"/>
    <w:rsid w:val="00EB664B"/>
    <w:rsid w:val="00EB668A"/>
    <w:rsid w:val="00EB66BB"/>
    <w:rsid w:val="00EB683F"/>
    <w:rsid w:val="00EB6982"/>
    <w:rsid w:val="00EB6EE6"/>
    <w:rsid w:val="00EB6F5E"/>
    <w:rsid w:val="00EB7063"/>
    <w:rsid w:val="00EB70BF"/>
    <w:rsid w:val="00EB70C4"/>
    <w:rsid w:val="00EB70D2"/>
    <w:rsid w:val="00EB7124"/>
    <w:rsid w:val="00EB728C"/>
    <w:rsid w:val="00EB7337"/>
    <w:rsid w:val="00EB7404"/>
    <w:rsid w:val="00EB7444"/>
    <w:rsid w:val="00EB7610"/>
    <w:rsid w:val="00EB766D"/>
    <w:rsid w:val="00EB7845"/>
    <w:rsid w:val="00EB79CD"/>
    <w:rsid w:val="00EB7CDC"/>
    <w:rsid w:val="00EB7EAF"/>
    <w:rsid w:val="00EB7FC8"/>
    <w:rsid w:val="00EC026D"/>
    <w:rsid w:val="00EC0295"/>
    <w:rsid w:val="00EC033B"/>
    <w:rsid w:val="00EC0440"/>
    <w:rsid w:val="00EC058F"/>
    <w:rsid w:val="00EC065E"/>
    <w:rsid w:val="00EC0710"/>
    <w:rsid w:val="00EC079F"/>
    <w:rsid w:val="00EC07DD"/>
    <w:rsid w:val="00EC0810"/>
    <w:rsid w:val="00EC09EF"/>
    <w:rsid w:val="00EC0B7B"/>
    <w:rsid w:val="00EC0D7D"/>
    <w:rsid w:val="00EC0E26"/>
    <w:rsid w:val="00EC0E6F"/>
    <w:rsid w:val="00EC0ED5"/>
    <w:rsid w:val="00EC0FC2"/>
    <w:rsid w:val="00EC122B"/>
    <w:rsid w:val="00EC1358"/>
    <w:rsid w:val="00EC15AF"/>
    <w:rsid w:val="00EC17EC"/>
    <w:rsid w:val="00EC1952"/>
    <w:rsid w:val="00EC1AF6"/>
    <w:rsid w:val="00EC1B41"/>
    <w:rsid w:val="00EC1FD0"/>
    <w:rsid w:val="00EC2264"/>
    <w:rsid w:val="00EC269D"/>
    <w:rsid w:val="00EC290A"/>
    <w:rsid w:val="00EC2A60"/>
    <w:rsid w:val="00EC2A9F"/>
    <w:rsid w:val="00EC2D42"/>
    <w:rsid w:val="00EC2ED5"/>
    <w:rsid w:val="00EC301A"/>
    <w:rsid w:val="00EC3157"/>
    <w:rsid w:val="00EC31B7"/>
    <w:rsid w:val="00EC3226"/>
    <w:rsid w:val="00EC3261"/>
    <w:rsid w:val="00EC3296"/>
    <w:rsid w:val="00EC352E"/>
    <w:rsid w:val="00EC359A"/>
    <w:rsid w:val="00EC3615"/>
    <w:rsid w:val="00EC3654"/>
    <w:rsid w:val="00EC3729"/>
    <w:rsid w:val="00EC381F"/>
    <w:rsid w:val="00EC3BBB"/>
    <w:rsid w:val="00EC3C9C"/>
    <w:rsid w:val="00EC3DD2"/>
    <w:rsid w:val="00EC3EB2"/>
    <w:rsid w:val="00EC4007"/>
    <w:rsid w:val="00EC4011"/>
    <w:rsid w:val="00EC4073"/>
    <w:rsid w:val="00EC4176"/>
    <w:rsid w:val="00EC45AC"/>
    <w:rsid w:val="00EC466F"/>
    <w:rsid w:val="00EC489D"/>
    <w:rsid w:val="00EC49BC"/>
    <w:rsid w:val="00EC4BBA"/>
    <w:rsid w:val="00EC4C21"/>
    <w:rsid w:val="00EC4C47"/>
    <w:rsid w:val="00EC4E7E"/>
    <w:rsid w:val="00EC4FB1"/>
    <w:rsid w:val="00EC5021"/>
    <w:rsid w:val="00EC5058"/>
    <w:rsid w:val="00EC507C"/>
    <w:rsid w:val="00EC5189"/>
    <w:rsid w:val="00EC5259"/>
    <w:rsid w:val="00EC54B6"/>
    <w:rsid w:val="00EC56F5"/>
    <w:rsid w:val="00EC5758"/>
    <w:rsid w:val="00EC580C"/>
    <w:rsid w:val="00EC5834"/>
    <w:rsid w:val="00EC5931"/>
    <w:rsid w:val="00EC59CF"/>
    <w:rsid w:val="00EC5A71"/>
    <w:rsid w:val="00EC5B52"/>
    <w:rsid w:val="00EC5B6A"/>
    <w:rsid w:val="00EC5DF7"/>
    <w:rsid w:val="00EC61D5"/>
    <w:rsid w:val="00EC6249"/>
    <w:rsid w:val="00EC624C"/>
    <w:rsid w:val="00EC6456"/>
    <w:rsid w:val="00EC657C"/>
    <w:rsid w:val="00EC6647"/>
    <w:rsid w:val="00EC67A1"/>
    <w:rsid w:val="00EC680D"/>
    <w:rsid w:val="00EC6996"/>
    <w:rsid w:val="00EC6A6D"/>
    <w:rsid w:val="00EC6BDB"/>
    <w:rsid w:val="00EC7126"/>
    <w:rsid w:val="00EC717F"/>
    <w:rsid w:val="00EC73FD"/>
    <w:rsid w:val="00EC743D"/>
    <w:rsid w:val="00EC74E4"/>
    <w:rsid w:val="00EC75D0"/>
    <w:rsid w:val="00EC7A85"/>
    <w:rsid w:val="00EC7C26"/>
    <w:rsid w:val="00EC7CDF"/>
    <w:rsid w:val="00EC7DDF"/>
    <w:rsid w:val="00EC7EA1"/>
    <w:rsid w:val="00EC7ECB"/>
    <w:rsid w:val="00ED0010"/>
    <w:rsid w:val="00ED0363"/>
    <w:rsid w:val="00ED043C"/>
    <w:rsid w:val="00ED06A6"/>
    <w:rsid w:val="00ED0715"/>
    <w:rsid w:val="00ED0890"/>
    <w:rsid w:val="00ED092A"/>
    <w:rsid w:val="00ED0C73"/>
    <w:rsid w:val="00ED0E75"/>
    <w:rsid w:val="00ED1072"/>
    <w:rsid w:val="00ED127D"/>
    <w:rsid w:val="00ED1290"/>
    <w:rsid w:val="00ED1335"/>
    <w:rsid w:val="00ED14F3"/>
    <w:rsid w:val="00ED1542"/>
    <w:rsid w:val="00ED1576"/>
    <w:rsid w:val="00ED1607"/>
    <w:rsid w:val="00ED17A0"/>
    <w:rsid w:val="00ED1C20"/>
    <w:rsid w:val="00ED1DAA"/>
    <w:rsid w:val="00ED1DFF"/>
    <w:rsid w:val="00ED220B"/>
    <w:rsid w:val="00ED22DB"/>
    <w:rsid w:val="00ED23D8"/>
    <w:rsid w:val="00ED2456"/>
    <w:rsid w:val="00ED26BD"/>
    <w:rsid w:val="00ED2B2B"/>
    <w:rsid w:val="00ED2BB9"/>
    <w:rsid w:val="00ED2F21"/>
    <w:rsid w:val="00ED2FD6"/>
    <w:rsid w:val="00ED314E"/>
    <w:rsid w:val="00ED32F7"/>
    <w:rsid w:val="00ED3348"/>
    <w:rsid w:val="00ED335C"/>
    <w:rsid w:val="00ED378E"/>
    <w:rsid w:val="00ED37A4"/>
    <w:rsid w:val="00ED3AFA"/>
    <w:rsid w:val="00ED3E50"/>
    <w:rsid w:val="00ED3F8F"/>
    <w:rsid w:val="00ED428B"/>
    <w:rsid w:val="00ED4343"/>
    <w:rsid w:val="00ED434E"/>
    <w:rsid w:val="00ED45C3"/>
    <w:rsid w:val="00ED4632"/>
    <w:rsid w:val="00ED4921"/>
    <w:rsid w:val="00ED493B"/>
    <w:rsid w:val="00ED499C"/>
    <w:rsid w:val="00ED4C64"/>
    <w:rsid w:val="00ED4F97"/>
    <w:rsid w:val="00ED52A0"/>
    <w:rsid w:val="00ED5326"/>
    <w:rsid w:val="00ED532E"/>
    <w:rsid w:val="00ED5398"/>
    <w:rsid w:val="00ED56FE"/>
    <w:rsid w:val="00ED57FE"/>
    <w:rsid w:val="00ED58BF"/>
    <w:rsid w:val="00ED5A38"/>
    <w:rsid w:val="00ED5DB0"/>
    <w:rsid w:val="00ED5E25"/>
    <w:rsid w:val="00ED5F14"/>
    <w:rsid w:val="00ED61B8"/>
    <w:rsid w:val="00ED63B4"/>
    <w:rsid w:val="00ED6672"/>
    <w:rsid w:val="00ED6A74"/>
    <w:rsid w:val="00ED6B48"/>
    <w:rsid w:val="00ED6B98"/>
    <w:rsid w:val="00ED6FDF"/>
    <w:rsid w:val="00ED70AE"/>
    <w:rsid w:val="00ED7595"/>
    <w:rsid w:val="00ED76D1"/>
    <w:rsid w:val="00ED77AB"/>
    <w:rsid w:val="00ED77D7"/>
    <w:rsid w:val="00ED7BDB"/>
    <w:rsid w:val="00ED7D11"/>
    <w:rsid w:val="00ED7D38"/>
    <w:rsid w:val="00ED7D4D"/>
    <w:rsid w:val="00ED7F39"/>
    <w:rsid w:val="00EE00E6"/>
    <w:rsid w:val="00EE06FC"/>
    <w:rsid w:val="00EE0709"/>
    <w:rsid w:val="00EE0859"/>
    <w:rsid w:val="00EE0954"/>
    <w:rsid w:val="00EE0CF8"/>
    <w:rsid w:val="00EE0D12"/>
    <w:rsid w:val="00EE0D46"/>
    <w:rsid w:val="00EE0D9B"/>
    <w:rsid w:val="00EE1036"/>
    <w:rsid w:val="00EE1190"/>
    <w:rsid w:val="00EE12D1"/>
    <w:rsid w:val="00EE134E"/>
    <w:rsid w:val="00EE1376"/>
    <w:rsid w:val="00EE1378"/>
    <w:rsid w:val="00EE1954"/>
    <w:rsid w:val="00EE19BC"/>
    <w:rsid w:val="00EE1DC0"/>
    <w:rsid w:val="00EE1E84"/>
    <w:rsid w:val="00EE252A"/>
    <w:rsid w:val="00EE2547"/>
    <w:rsid w:val="00EE2AC3"/>
    <w:rsid w:val="00EE2AE7"/>
    <w:rsid w:val="00EE2C0D"/>
    <w:rsid w:val="00EE2F46"/>
    <w:rsid w:val="00EE2FDD"/>
    <w:rsid w:val="00EE30DE"/>
    <w:rsid w:val="00EE3246"/>
    <w:rsid w:val="00EE3420"/>
    <w:rsid w:val="00EE360B"/>
    <w:rsid w:val="00EE3657"/>
    <w:rsid w:val="00EE36B8"/>
    <w:rsid w:val="00EE37CB"/>
    <w:rsid w:val="00EE3820"/>
    <w:rsid w:val="00EE3832"/>
    <w:rsid w:val="00EE3AF4"/>
    <w:rsid w:val="00EE3AF7"/>
    <w:rsid w:val="00EE3C44"/>
    <w:rsid w:val="00EE4078"/>
    <w:rsid w:val="00EE4161"/>
    <w:rsid w:val="00EE41CA"/>
    <w:rsid w:val="00EE427B"/>
    <w:rsid w:val="00EE4434"/>
    <w:rsid w:val="00EE4514"/>
    <w:rsid w:val="00EE475C"/>
    <w:rsid w:val="00EE4AE5"/>
    <w:rsid w:val="00EE534F"/>
    <w:rsid w:val="00EE53AA"/>
    <w:rsid w:val="00EE53E1"/>
    <w:rsid w:val="00EE541C"/>
    <w:rsid w:val="00EE5510"/>
    <w:rsid w:val="00EE577A"/>
    <w:rsid w:val="00EE5865"/>
    <w:rsid w:val="00EE58E0"/>
    <w:rsid w:val="00EE5961"/>
    <w:rsid w:val="00EE5969"/>
    <w:rsid w:val="00EE596C"/>
    <w:rsid w:val="00EE598A"/>
    <w:rsid w:val="00EE5BEB"/>
    <w:rsid w:val="00EE5C55"/>
    <w:rsid w:val="00EE5D52"/>
    <w:rsid w:val="00EE5E1C"/>
    <w:rsid w:val="00EE624D"/>
    <w:rsid w:val="00EE632D"/>
    <w:rsid w:val="00EE64C9"/>
    <w:rsid w:val="00EE667B"/>
    <w:rsid w:val="00EE6833"/>
    <w:rsid w:val="00EE6B22"/>
    <w:rsid w:val="00EE6CBD"/>
    <w:rsid w:val="00EE6CDA"/>
    <w:rsid w:val="00EE6CE2"/>
    <w:rsid w:val="00EE6DFD"/>
    <w:rsid w:val="00EE6E40"/>
    <w:rsid w:val="00EE6E99"/>
    <w:rsid w:val="00EE7077"/>
    <w:rsid w:val="00EE73A8"/>
    <w:rsid w:val="00EE73DC"/>
    <w:rsid w:val="00EE7445"/>
    <w:rsid w:val="00EE7833"/>
    <w:rsid w:val="00EE7901"/>
    <w:rsid w:val="00EE7DE4"/>
    <w:rsid w:val="00EE7E11"/>
    <w:rsid w:val="00EF0305"/>
    <w:rsid w:val="00EF04C4"/>
    <w:rsid w:val="00EF06E0"/>
    <w:rsid w:val="00EF082C"/>
    <w:rsid w:val="00EF08B1"/>
    <w:rsid w:val="00EF0985"/>
    <w:rsid w:val="00EF09D1"/>
    <w:rsid w:val="00EF0AA1"/>
    <w:rsid w:val="00EF0BC9"/>
    <w:rsid w:val="00EF0D32"/>
    <w:rsid w:val="00EF0EE6"/>
    <w:rsid w:val="00EF0EEC"/>
    <w:rsid w:val="00EF1118"/>
    <w:rsid w:val="00EF128B"/>
    <w:rsid w:val="00EF134A"/>
    <w:rsid w:val="00EF14AD"/>
    <w:rsid w:val="00EF1629"/>
    <w:rsid w:val="00EF16ED"/>
    <w:rsid w:val="00EF16FB"/>
    <w:rsid w:val="00EF17FC"/>
    <w:rsid w:val="00EF1A30"/>
    <w:rsid w:val="00EF1D09"/>
    <w:rsid w:val="00EF1DAF"/>
    <w:rsid w:val="00EF1ED5"/>
    <w:rsid w:val="00EF20CD"/>
    <w:rsid w:val="00EF20F1"/>
    <w:rsid w:val="00EF2922"/>
    <w:rsid w:val="00EF2B01"/>
    <w:rsid w:val="00EF2B05"/>
    <w:rsid w:val="00EF2BC6"/>
    <w:rsid w:val="00EF2D0C"/>
    <w:rsid w:val="00EF3174"/>
    <w:rsid w:val="00EF38D1"/>
    <w:rsid w:val="00EF411C"/>
    <w:rsid w:val="00EF4340"/>
    <w:rsid w:val="00EF4503"/>
    <w:rsid w:val="00EF4708"/>
    <w:rsid w:val="00EF47B2"/>
    <w:rsid w:val="00EF47E6"/>
    <w:rsid w:val="00EF488C"/>
    <w:rsid w:val="00EF48D5"/>
    <w:rsid w:val="00EF491B"/>
    <w:rsid w:val="00EF4B0E"/>
    <w:rsid w:val="00EF50F2"/>
    <w:rsid w:val="00EF54E7"/>
    <w:rsid w:val="00EF55DF"/>
    <w:rsid w:val="00EF57E6"/>
    <w:rsid w:val="00EF58A2"/>
    <w:rsid w:val="00EF5BF7"/>
    <w:rsid w:val="00EF5D0F"/>
    <w:rsid w:val="00EF5D80"/>
    <w:rsid w:val="00EF60F2"/>
    <w:rsid w:val="00EF6131"/>
    <w:rsid w:val="00EF61BF"/>
    <w:rsid w:val="00EF629D"/>
    <w:rsid w:val="00EF638E"/>
    <w:rsid w:val="00EF63C1"/>
    <w:rsid w:val="00EF6402"/>
    <w:rsid w:val="00EF64B8"/>
    <w:rsid w:val="00EF64F5"/>
    <w:rsid w:val="00EF655F"/>
    <w:rsid w:val="00EF66F3"/>
    <w:rsid w:val="00EF68DA"/>
    <w:rsid w:val="00EF69DD"/>
    <w:rsid w:val="00EF6B75"/>
    <w:rsid w:val="00EF6BDA"/>
    <w:rsid w:val="00EF6C0F"/>
    <w:rsid w:val="00EF6DDE"/>
    <w:rsid w:val="00EF6E79"/>
    <w:rsid w:val="00EF6F75"/>
    <w:rsid w:val="00EF7129"/>
    <w:rsid w:val="00EF71C8"/>
    <w:rsid w:val="00EF74A1"/>
    <w:rsid w:val="00EF74B0"/>
    <w:rsid w:val="00EF7542"/>
    <w:rsid w:val="00EF76A3"/>
    <w:rsid w:val="00EF7A81"/>
    <w:rsid w:val="00EF7BF7"/>
    <w:rsid w:val="00EF7CAB"/>
    <w:rsid w:val="00EF7D15"/>
    <w:rsid w:val="00F00138"/>
    <w:rsid w:val="00F003D1"/>
    <w:rsid w:val="00F00489"/>
    <w:rsid w:val="00F004B3"/>
    <w:rsid w:val="00F0060B"/>
    <w:rsid w:val="00F00616"/>
    <w:rsid w:val="00F006D1"/>
    <w:rsid w:val="00F00A77"/>
    <w:rsid w:val="00F00AFA"/>
    <w:rsid w:val="00F00B67"/>
    <w:rsid w:val="00F00B9B"/>
    <w:rsid w:val="00F00BE3"/>
    <w:rsid w:val="00F00D7A"/>
    <w:rsid w:val="00F00FF4"/>
    <w:rsid w:val="00F013CA"/>
    <w:rsid w:val="00F01602"/>
    <w:rsid w:val="00F01887"/>
    <w:rsid w:val="00F01B93"/>
    <w:rsid w:val="00F01F25"/>
    <w:rsid w:val="00F01FA4"/>
    <w:rsid w:val="00F01FB6"/>
    <w:rsid w:val="00F02003"/>
    <w:rsid w:val="00F02029"/>
    <w:rsid w:val="00F0218F"/>
    <w:rsid w:val="00F02341"/>
    <w:rsid w:val="00F02573"/>
    <w:rsid w:val="00F0261A"/>
    <w:rsid w:val="00F02827"/>
    <w:rsid w:val="00F0287C"/>
    <w:rsid w:val="00F0297D"/>
    <w:rsid w:val="00F02A7C"/>
    <w:rsid w:val="00F02C6C"/>
    <w:rsid w:val="00F03308"/>
    <w:rsid w:val="00F03320"/>
    <w:rsid w:val="00F0336F"/>
    <w:rsid w:val="00F033D5"/>
    <w:rsid w:val="00F03629"/>
    <w:rsid w:val="00F0372E"/>
    <w:rsid w:val="00F0392D"/>
    <w:rsid w:val="00F03AA1"/>
    <w:rsid w:val="00F03ABE"/>
    <w:rsid w:val="00F03BE1"/>
    <w:rsid w:val="00F03D01"/>
    <w:rsid w:val="00F03EF3"/>
    <w:rsid w:val="00F03F9B"/>
    <w:rsid w:val="00F040BE"/>
    <w:rsid w:val="00F041AA"/>
    <w:rsid w:val="00F04567"/>
    <w:rsid w:val="00F04583"/>
    <w:rsid w:val="00F045EA"/>
    <w:rsid w:val="00F04727"/>
    <w:rsid w:val="00F04C2E"/>
    <w:rsid w:val="00F050F3"/>
    <w:rsid w:val="00F05182"/>
    <w:rsid w:val="00F051A2"/>
    <w:rsid w:val="00F051D0"/>
    <w:rsid w:val="00F052BF"/>
    <w:rsid w:val="00F0532B"/>
    <w:rsid w:val="00F054F6"/>
    <w:rsid w:val="00F05594"/>
    <w:rsid w:val="00F05611"/>
    <w:rsid w:val="00F05AB6"/>
    <w:rsid w:val="00F06016"/>
    <w:rsid w:val="00F0601C"/>
    <w:rsid w:val="00F0601D"/>
    <w:rsid w:val="00F06048"/>
    <w:rsid w:val="00F06121"/>
    <w:rsid w:val="00F06394"/>
    <w:rsid w:val="00F064AB"/>
    <w:rsid w:val="00F064D9"/>
    <w:rsid w:val="00F064E3"/>
    <w:rsid w:val="00F0664F"/>
    <w:rsid w:val="00F0665D"/>
    <w:rsid w:val="00F0699E"/>
    <w:rsid w:val="00F06A0D"/>
    <w:rsid w:val="00F06AD3"/>
    <w:rsid w:val="00F06BE0"/>
    <w:rsid w:val="00F06CEE"/>
    <w:rsid w:val="00F06D72"/>
    <w:rsid w:val="00F06F6D"/>
    <w:rsid w:val="00F0705A"/>
    <w:rsid w:val="00F0715A"/>
    <w:rsid w:val="00F07210"/>
    <w:rsid w:val="00F07273"/>
    <w:rsid w:val="00F074B8"/>
    <w:rsid w:val="00F075E5"/>
    <w:rsid w:val="00F07618"/>
    <w:rsid w:val="00F07685"/>
    <w:rsid w:val="00F07965"/>
    <w:rsid w:val="00F0799B"/>
    <w:rsid w:val="00F07C47"/>
    <w:rsid w:val="00F07EE4"/>
    <w:rsid w:val="00F07EEC"/>
    <w:rsid w:val="00F07F34"/>
    <w:rsid w:val="00F100DD"/>
    <w:rsid w:val="00F102E4"/>
    <w:rsid w:val="00F10397"/>
    <w:rsid w:val="00F10794"/>
    <w:rsid w:val="00F10DA1"/>
    <w:rsid w:val="00F10EE0"/>
    <w:rsid w:val="00F110B4"/>
    <w:rsid w:val="00F1111C"/>
    <w:rsid w:val="00F11256"/>
    <w:rsid w:val="00F1143B"/>
    <w:rsid w:val="00F11468"/>
    <w:rsid w:val="00F1146B"/>
    <w:rsid w:val="00F11761"/>
    <w:rsid w:val="00F118EF"/>
    <w:rsid w:val="00F1191C"/>
    <w:rsid w:val="00F11922"/>
    <w:rsid w:val="00F11CD4"/>
    <w:rsid w:val="00F11F92"/>
    <w:rsid w:val="00F12000"/>
    <w:rsid w:val="00F12049"/>
    <w:rsid w:val="00F12065"/>
    <w:rsid w:val="00F1210E"/>
    <w:rsid w:val="00F12190"/>
    <w:rsid w:val="00F122CE"/>
    <w:rsid w:val="00F12374"/>
    <w:rsid w:val="00F12403"/>
    <w:rsid w:val="00F12579"/>
    <w:rsid w:val="00F125BE"/>
    <w:rsid w:val="00F12784"/>
    <w:rsid w:val="00F128B5"/>
    <w:rsid w:val="00F129A0"/>
    <w:rsid w:val="00F12F83"/>
    <w:rsid w:val="00F130B4"/>
    <w:rsid w:val="00F131C1"/>
    <w:rsid w:val="00F13334"/>
    <w:rsid w:val="00F133A5"/>
    <w:rsid w:val="00F1344C"/>
    <w:rsid w:val="00F134A6"/>
    <w:rsid w:val="00F1382B"/>
    <w:rsid w:val="00F13884"/>
    <w:rsid w:val="00F13A7B"/>
    <w:rsid w:val="00F13BA3"/>
    <w:rsid w:val="00F13CAD"/>
    <w:rsid w:val="00F13CD9"/>
    <w:rsid w:val="00F13D5C"/>
    <w:rsid w:val="00F13DDF"/>
    <w:rsid w:val="00F13F31"/>
    <w:rsid w:val="00F13F93"/>
    <w:rsid w:val="00F140C9"/>
    <w:rsid w:val="00F143A5"/>
    <w:rsid w:val="00F144C2"/>
    <w:rsid w:val="00F14702"/>
    <w:rsid w:val="00F14811"/>
    <w:rsid w:val="00F14830"/>
    <w:rsid w:val="00F149F5"/>
    <w:rsid w:val="00F14B91"/>
    <w:rsid w:val="00F14BE1"/>
    <w:rsid w:val="00F14CBC"/>
    <w:rsid w:val="00F14D8B"/>
    <w:rsid w:val="00F14E61"/>
    <w:rsid w:val="00F14E76"/>
    <w:rsid w:val="00F14F2B"/>
    <w:rsid w:val="00F14FBC"/>
    <w:rsid w:val="00F15262"/>
    <w:rsid w:val="00F1543F"/>
    <w:rsid w:val="00F156EA"/>
    <w:rsid w:val="00F1572A"/>
    <w:rsid w:val="00F158D5"/>
    <w:rsid w:val="00F15BFC"/>
    <w:rsid w:val="00F15C76"/>
    <w:rsid w:val="00F15DE2"/>
    <w:rsid w:val="00F15EF6"/>
    <w:rsid w:val="00F16021"/>
    <w:rsid w:val="00F16053"/>
    <w:rsid w:val="00F16140"/>
    <w:rsid w:val="00F1630D"/>
    <w:rsid w:val="00F163B0"/>
    <w:rsid w:val="00F163FE"/>
    <w:rsid w:val="00F16447"/>
    <w:rsid w:val="00F16456"/>
    <w:rsid w:val="00F16501"/>
    <w:rsid w:val="00F16737"/>
    <w:rsid w:val="00F167B0"/>
    <w:rsid w:val="00F16897"/>
    <w:rsid w:val="00F16B00"/>
    <w:rsid w:val="00F16C08"/>
    <w:rsid w:val="00F16D1C"/>
    <w:rsid w:val="00F16EAB"/>
    <w:rsid w:val="00F16F26"/>
    <w:rsid w:val="00F17066"/>
    <w:rsid w:val="00F1741B"/>
    <w:rsid w:val="00F17441"/>
    <w:rsid w:val="00F17577"/>
    <w:rsid w:val="00F1767F"/>
    <w:rsid w:val="00F176F3"/>
    <w:rsid w:val="00F17798"/>
    <w:rsid w:val="00F17AA6"/>
    <w:rsid w:val="00F17AA9"/>
    <w:rsid w:val="00F17B45"/>
    <w:rsid w:val="00F17BEB"/>
    <w:rsid w:val="00F17BF0"/>
    <w:rsid w:val="00F17D99"/>
    <w:rsid w:val="00F17D9E"/>
    <w:rsid w:val="00F17FC3"/>
    <w:rsid w:val="00F2023E"/>
    <w:rsid w:val="00F2044A"/>
    <w:rsid w:val="00F205E4"/>
    <w:rsid w:val="00F20F9B"/>
    <w:rsid w:val="00F21044"/>
    <w:rsid w:val="00F211FD"/>
    <w:rsid w:val="00F2120D"/>
    <w:rsid w:val="00F2137E"/>
    <w:rsid w:val="00F213B0"/>
    <w:rsid w:val="00F21504"/>
    <w:rsid w:val="00F2159D"/>
    <w:rsid w:val="00F21625"/>
    <w:rsid w:val="00F21743"/>
    <w:rsid w:val="00F217D2"/>
    <w:rsid w:val="00F217FE"/>
    <w:rsid w:val="00F21945"/>
    <w:rsid w:val="00F21A60"/>
    <w:rsid w:val="00F21AE5"/>
    <w:rsid w:val="00F21B4B"/>
    <w:rsid w:val="00F21B70"/>
    <w:rsid w:val="00F21C97"/>
    <w:rsid w:val="00F21CC0"/>
    <w:rsid w:val="00F21CEE"/>
    <w:rsid w:val="00F21EEF"/>
    <w:rsid w:val="00F21F7E"/>
    <w:rsid w:val="00F22124"/>
    <w:rsid w:val="00F22481"/>
    <w:rsid w:val="00F22559"/>
    <w:rsid w:val="00F229CF"/>
    <w:rsid w:val="00F229E2"/>
    <w:rsid w:val="00F22AE2"/>
    <w:rsid w:val="00F22C67"/>
    <w:rsid w:val="00F22E6C"/>
    <w:rsid w:val="00F22EE4"/>
    <w:rsid w:val="00F23031"/>
    <w:rsid w:val="00F23076"/>
    <w:rsid w:val="00F2324E"/>
    <w:rsid w:val="00F2331C"/>
    <w:rsid w:val="00F23365"/>
    <w:rsid w:val="00F23398"/>
    <w:rsid w:val="00F233FA"/>
    <w:rsid w:val="00F234FB"/>
    <w:rsid w:val="00F235F0"/>
    <w:rsid w:val="00F23A32"/>
    <w:rsid w:val="00F23A92"/>
    <w:rsid w:val="00F23B57"/>
    <w:rsid w:val="00F23B80"/>
    <w:rsid w:val="00F23BE7"/>
    <w:rsid w:val="00F23D06"/>
    <w:rsid w:val="00F23E61"/>
    <w:rsid w:val="00F241F6"/>
    <w:rsid w:val="00F24217"/>
    <w:rsid w:val="00F243C6"/>
    <w:rsid w:val="00F24625"/>
    <w:rsid w:val="00F247C8"/>
    <w:rsid w:val="00F249C5"/>
    <w:rsid w:val="00F24A66"/>
    <w:rsid w:val="00F24A73"/>
    <w:rsid w:val="00F24ABE"/>
    <w:rsid w:val="00F24B8B"/>
    <w:rsid w:val="00F24C35"/>
    <w:rsid w:val="00F24C4E"/>
    <w:rsid w:val="00F24E61"/>
    <w:rsid w:val="00F24F74"/>
    <w:rsid w:val="00F24FF0"/>
    <w:rsid w:val="00F2500C"/>
    <w:rsid w:val="00F25205"/>
    <w:rsid w:val="00F25209"/>
    <w:rsid w:val="00F25235"/>
    <w:rsid w:val="00F25300"/>
    <w:rsid w:val="00F2530C"/>
    <w:rsid w:val="00F2552B"/>
    <w:rsid w:val="00F25563"/>
    <w:rsid w:val="00F25725"/>
    <w:rsid w:val="00F25A9D"/>
    <w:rsid w:val="00F25AEC"/>
    <w:rsid w:val="00F25B13"/>
    <w:rsid w:val="00F25D4C"/>
    <w:rsid w:val="00F25D84"/>
    <w:rsid w:val="00F25EBF"/>
    <w:rsid w:val="00F2606C"/>
    <w:rsid w:val="00F26166"/>
    <w:rsid w:val="00F261C9"/>
    <w:rsid w:val="00F2621F"/>
    <w:rsid w:val="00F26408"/>
    <w:rsid w:val="00F2640E"/>
    <w:rsid w:val="00F265CC"/>
    <w:rsid w:val="00F265EC"/>
    <w:rsid w:val="00F26640"/>
    <w:rsid w:val="00F266FD"/>
    <w:rsid w:val="00F267D8"/>
    <w:rsid w:val="00F26AB0"/>
    <w:rsid w:val="00F26B70"/>
    <w:rsid w:val="00F26BF8"/>
    <w:rsid w:val="00F26C10"/>
    <w:rsid w:val="00F26CB9"/>
    <w:rsid w:val="00F26D41"/>
    <w:rsid w:val="00F26EB8"/>
    <w:rsid w:val="00F26F3C"/>
    <w:rsid w:val="00F27256"/>
    <w:rsid w:val="00F2726F"/>
    <w:rsid w:val="00F275A0"/>
    <w:rsid w:val="00F27640"/>
    <w:rsid w:val="00F276E6"/>
    <w:rsid w:val="00F27702"/>
    <w:rsid w:val="00F27C3B"/>
    <w:rsid w:val="00F27E19"/>
    <w:rsid w:val="00F27EDF"/>
    <w:rsid w:val="00F27F0D"/>
    <w:rsid w:val="00F30281"/>
    <w:rsid w:val="00F3030B"/>
    <w:rsid w:val="00F30330"/>
    <w:rsid w:val="00F303F3"/>
    <w:rsid w:val="00F30648"/>
    <w:rsid w:val="00F3068E"/>
    <w:rsid w:val="00F30879"/>
    <w:rsid w:val="00F30A77"/>
    <w:rsid w:val="00F30ABE"/>
    <w:rsid w:val="00F30C55"/>
    <w:rsid w:val="00F30D56"/>
    <w:rsid w:val="00F30D81"/>
    <w:rsid w:val="00F30DCE"/>
    <w:rsid w:val="00F30F51"/>
    <w:rsid w:val="00F31301"/>
    <w:rsid w:val="00F3140F"/>
    <w:rsid w:val="00F315EB"/>
    <w:rsid w:val="00F315F3"/>
    <w:rsid w:val="00F31641"/>
    <w:rsid w:val="00F3165A"/>
    <w:rsid w:val="00F3178B"/>
    <w:rsid w:val="00F31988"/>
    <w:rsid w:val="00F319A4"/>
    <w:rsid w:val="00F31A65"/>
    <w:rsid w:val="00F31A95"/>
    <w:rsid w:val="00F31D82"/>
    <w:rsid w:val="00F31EA3"/>
    <w:rsid w:val="00F31F44"/>
    <w:rsid w:val="00F31FC3"/>
    <w:rsid w:val="00F3219F"/>
    <w:rsid w:val="00F321E9"/>
    <w:rsid w:val="00F3240D"/>
    <w:rsid w:val="00F324E5"/>
    <w:rsid w:val="00F3262C"/>
    <w:rsid w:val="00F326B9"/>
    <w:rsid w:val="00F32750"/>
    <w:rsid w:val="00F32951"/>
    <w:rsid w:val="00F32964"/>
    <w:rsid w:val="00F329F9"/>
    <w:rsid w:val="00F32B23"/>
    <w:rsid w:val="00F32DE6"/>
    <w:rsid w:val="00F32DE7"/>
    <w:rsid w:val="00F32F61"/>
    <w:rsid w:val="00F33042"/>
    <w:rsid w:val="00F333BE"/>
    <w:rsid w:val="00F334F1"/>
    <w:rsid w:val="00F336EF"/>
    <w:rsid w:val="00F33850"/>
    <w:rsid w:val="00F33911"/>
    <w:rsid w:val="00F33A2D"/>
    <w:rsid w:val="00F33DC5"/>
    <w:rsid w:val="00F33F60"/>
    <w:rsid w:val="00F340EA"/>
    <w:rsid w:val="00F3411C"/>
    <w:rsid w:val="00F3419C"/>
    <w:rsid w:val="00F341D9"/>
    <w:rsid w:val="00F341EA"/>
    <w:rsid w:val="00F342CE"/>
    <w:rsid w:val="00F3476C"/>
    <w:rsid w:val="00F347DB"/>
    <w:rsid w:val="00F34CA5"/>
    <w:rsid w:val="00F34E89"/>
    <w:rsid w:val="00F34FD1"/>
    <w:rsid w:val="00F350CE"/>
    <w:rsid w:val="00F350F0"/>
    <w:rsid w:val="00F3525D"/>
    <w:rsid w:val="00F353E4"/>
    <w:rsid w:val="00F355E0"/>
    <w:rsid w:val="00F35770"/>
    <w:rsid w:val="00F35A94"/>
    <w:rsid w:val="00F35B28"/>
    <w:rsid w:val="00F35B9E"/>
    <w:rsid w:val="00F35C06"/>
    <w:rsid w:val="00F35F65"/>
    <w:rsid w:val="00F36184"/>
    <w:rsid w:val="00F36485"/>
    <w:rsid w:val="00F364B4"/>
    <w:rsid w:val="00F36709"/>
    <w:rsid w:val="00F36954"/>
    <w:rsid w:val="00F36956"/>
    <w:rsid w:val="00F36BE7"/>
    <w:rsid w:val="00F36C3A"/>
    <w:rsid w:val="00F370FA"/>
    <w:rsid w:val="00F37212"/>
    <w:rsid w:val="00F37538"/>
    <w:rsid w:val="00F37868"/>
    <w:rsid w:val="00F378D5"/>
    <w:rsid w:val="00F37919"/>
    <w:rsid w:val="00F37BFB"/>
    <w:rsid w:val="00F37C1D"/>
    <w:rsid w:val="00F37CD7"/>
    <w:rsid w:val="00F37CD9"/>
    <w:rsid w:val="00F37E75"/>
    <w:rsid w:val="00F37EDE"/>
    <w:rsid w:val="00F4045E"/>
    <w:rsid w:val="00F40479"/>
    <w:rsid w:val="00F404A9"/>
    <w:rsid w:val="00F404E8"/>
    <w:rsid w:val="00F405C6"/>
    <w:rsid w:val="00F405FC"/>
    <w:rsid w:val="00F4066D"/>
    <w:rsid w:val="00F40869"/>
    <w:rsid w:val="00F40888"/>
    <w:rsid w:val="00F40B59"/>
    <w:rsid w:val="00F40B6F"/>
    <w:rsid w:val="00F40D24"/>
    <w:rsid w:val="00F40F57"/>
    <w:rsid w:val="00F410D7"/>
    <w:rsid w:val="00F41142"/>
    <w:rsid w:val="00F41194"/>
    <w:rsid w:val="00F41196"/>
    <w:rsid w:val="00F411FC"/>
    <w:rsid w:val="00F4139D"/>
    <w:rsid w:val="00F41431"/>
    <w:rsid w:val="00F415E7"/>
    <w:rsid w:val="00F41681"/>
    <w:rsid w:val="00F41AF1"/>
    <w:rsid w:val="00F41B3A"/>
    <w:rsid w:val="00F41CB1"/>
    <w:rsid w:val="00F41DAE"/>
    <w:rsid w:val="00F41E16"/>
    <w:rsid w:val="00F420C3"/>
    <w:rsid w:val="00F421F7"/>
    <w:rsid w:val="00F42244"/>
    <w:rsid w:val="00F42337"/>
    <w:rsid w:val="00F423A8"/>
    <w:rsid w:val="00F42434"/>
    <w:rsid w:val="00F424A7"/>
    <w:rsid w:val="00F4254B"/>
    <w:rsid w:val="00F4279C"/>
    <w:rsid w:val="00F42B28"/>
    <w:rsid w:val="00F42C0C"/>
    <w:rsid w:val="00F42C16"/>
    <w:rsid w:val="00F42E39"/>
    <w:rsid w:val="00F43134"/>
    <w:rsid w:val="00F43717"/>
    <w:rsid w:val="00F43741"/>
    <w:rsid w:val="00F4377D"/>
    <w:rsid w:val="00F43835"/>
    <w:rsid w:val="00F43874"/>
    <w:rsid w:val="00F43A52"/>
    <w:rsid w:val="00F43DE1"/>
    <w:rsid w:val="00F43E0F"/>
    <w:rsid w:val="00F44022"/>
    <w:rsid w:val="00F44188"/>
    <w:rsid w:val="00F44220"/>
    <w:rsid w:val="00F44263"/>
    <w:rsid w:val="00F442C0"/>
    <w:rsid w:val="00F444D4"/>
    <w:rsid w:val="00F445A5"/>
    <w:rsid w:val="00F446EE"/>
    <w:rsid w:val="00F44A94"/>
    <w:rsid w:val="00F44B72"/>
    <w:rsid w:val="00F44BBF"/>
    <w:rsid w:val="00F45232"/>
    <w:rsid w:val="00F4529C"/>
    <w:rsid w:val="00F453EF"/>
    <w:rsid w:val="00F45420"/>
    <w:rsid w:val="00F45700"/>
    <w:rsid w:val="00F45753"/>
    <w:rsid w:val="00F458CE"/>
    <w:rsid w:val="00F458CF"/>
    <w:rsid w:val="00F45928"/>
    <w:rsid w:val="00F45A92"/>
    <w:rsid w:val="00F45B04"/>
    <w:rsid w:val="00F45C24"/>
    <w:rsid w:val="00F45CB3"/>
    <w:rsid w:val="00F45D00"/>
    <w:rsid w:val="00F45D6D"/>
    <w:rsid w:val="00F45E08"/>
    <w:rsid w:val="00F46122"/>
    <w:rsid w:val="00F46212"/>
    <w:rsid w:val="00F46249"/>
    <w:rsid w:val="00F4625B"/>
    <w:rsid w:val="00F464BF"/>
    <w:rsid w:val="00F46758"/>
    <w:rsid w:val="00F46779"/>
    <w:rsid w:val="00F46985"/>
    <w:rsid w:val="00F46B5C"/>
    <w:rsid w:val="00F46DC9"/>
    <w:rsid w:val="00F46F0A"/>
    <w:rsid w:val="00F4716D"/>
    <w:rsid w:val="00F47174"/>
    <w:rsid w:val="00F47370"/>
    <w:rsid w:val="00F475F0"/>
    <w:rsid w:val="00F47720"/>
    <w:rsid w:val="00F47874"/>
    <w:rsid w:val="00F479A2"/>
    <w:rsid w:val="00F47AFB"/>
    <w:rsid w:val="00F47C91"/>
    <w:rsid w:val="00F501E0"/>
    <w:rsid w:val="00F501E9"/>
    <w:rsid w:val="00F50257"/>
    <w:rsid w:val="00F50499"/>
    <w:rsid w:val="00F5049A"/>
    <w:rsid w:val="00F504F8"/>
    <w:rsid w:val="00F50554"/>
    <w:rsid w:val="00F506D7"/>
    <w:rsid w:val="00F50987"/>
    <w:rsid w:val="00F50B31"/>
    <w:rsid w:val="00F510B8"/>
    <w:rsid w:val="00F512B8"/>
    <w:rsid w:val="00F51628"/>
    <w:rsid w:val="00F51B02"/>
    <w:rsid w:val="00F51EFA"/>
    <w:rsid w:val="00F51FF9"/>
    <w:rsid w:val="00F5272F"/>
    <w:rsid w:val="00F5275C"/>
    <w:rsid w:val="00F52788"/>
    <w:rsid w:val="00F52871"/>
    <w:rsid w:val="00F52AAE"/>
    <w:rsid w:val="00F52B50"/>
    <w:rsid w:val="00F52C22"/>
    <w:rsid w:val="00F52E91"/>
    <w:rsid w:val="00F53360"/>
    <w:rsid w:val="00F5369E"/>
    <w:rsid w:val="00F536F3"/>
    <w:rsid w:val="00F538B7"/>
    <w:rsid w:val="00F53B9B"/>
    <w:rsid w:val="00F53CC8"/>
    <w:rsid w:val="00F53D6F"/>
    <w:rsid w:val="00F53EE9"/>
    <w:rsid w:val="00F53F44"/>
    <w:rsid w:val="00F54096"/>
    <w:rsid w:val="00F54458"/>
    <w:rsid w:val="00F544CF"/>
    <w:rsid w:val="00F5467A"/>
    <w:rsid w:val="00F54687"/>
    <w:rsid w:val="00F5474E"/>
    <w:rsid w:val="00F54A84"/>
    <w:rsid w:val="00F54DA4"/>
    <w:rsid w:val="00F54DFA"/>
    <w:rsid w:val="00F54E18"/>
    <w:rsid w:val="00F54E8C"/>
    <w:rsid w:val="00F54FFA"/>
    <w:rsid w:val="00F55511"/>
    <w:rsid w:val="00F5552C"/>
    <w:rsid w:val="00F555FA"/>
    <w:rsid w:val="00F55678"/>
    <w:rsid w:val="00F556C9"/>
    <w:rsid w:val="00F55707"/>
    <w:rsid w:val="00F5584A"/>
    <w:rsid w:val="00F558F5"/>
    <w:rsid w:val="00F55B60"/>
    <w:rsid w:val="00F55D05"/>
    <w:rsid w:val="00F55EB5"/>
    <w:rsid w:val="00F55ED0"/>
    <w:rsid w:val="00F55F36"/>
    <w:rsid w:val="00F55FB6"/>
    <w:rsid w:val="00F56129"/>
    <w:rsid w:val="00F56133"/>
    <w:rsid w:val="00F56273"/>
    <w:rsid w:val="00F563E8"/>
    <w:rsid w:val="00F565A1"/>
    <w:rsid w:val="00F56691"/>
    <w:rsid w:val="00F567A9"/>
    <w:rsid w:val="00F56C60"/>
    <w:rsid w:val="00F56DB5"/>
    <w:rsid w:val="00F56E10"/>
    <w:rsid w:val="00F56EAE"/>
    <w:rsid w:val="00F572DC"/>
    <w:rsid w:val="00F573A8"/>
    <w:rsid w:val="00F575FA"/>
    <w:rsid w:val="00F57663"/>
    <w:rsid w:val="00F57722"/>
    <w:rsid w:val="00F5785F"/>
    <w:rsid w:val="00F57B50"/>
    <w:rsid w:val="00F57CB2"/>
    <w:rsid w:val="00F57D7D"/>
    <w:rsid w:val="00F57E2C"/>
    <w:rsid w:val="00F57E89"/>
    <w:rsid w:val="00F57F37"/>
    <w:rsid w:val="00F57F4E"/>
    <w:rsid w:val="00F60024"/>
    <w:rsid w:val="00F60060"/>
    <w:rsid w:val="00F60108"/>
    <w:rsid w:val="00F6031A"/>
    <w:rsid w:val="00F6039A"/>
    <w:rsid w:val="00F603CD"/>
    <w:rsid w:val="00F605DC"/>
    <w:rsid w:val="00F60624"/>
    <w:rsid w:val="00F60934"/>
    <w:rsid w:val="00F60A06"/>
    <w:rsid w:val="00F60B42"/>
    <w:rsid w:val="00F60BA4"/>
    <w:rsid w:val="00F60C8F"/>
    <w:rsid w:val="00F60DDF"/>
    <w:rsid w:val="00F60F28"/>
    <w:rsid w:val="00F60F73"/>
    <w:rsid w:val="00F60FB0"/>
    <w:rsid w:val="00F60FC0"/>
    <w:rsid w:val="00F6103A"/>
    <w:rsid w:val="00F613A3"/>
    <w:rsid w:val="00F613B2"/>
    <w:rsid w:val="00F61473"/>
    <w:rsid w:val="00F614E5"/>
    <w:rsid w:val="00F6163E"/>
    <w:rsid w:val="00F61668"/>
    <w:rsid w:val="00F61782"/>
    <w:rsid w:val="00F6187F"/>
    <w:rsid w:val="00F618F3"/>
    <w:rsid w:val="00F619AE"/>
    <w:rsid w:val="00F619E3"/>
    <w:rsid w:val="00F61C44"/>
    <w:rsid w:val="00F61DDA"/>
    <w:rsid w:val="00F61E39"/>
    <w:rsid w:val="00F61E9A"/>
    <w:rsid w:val="00F62090"/>
    <w:rsid w:val="00F622C5"/>
    <w:rsid w:val="00F62374"/>
    <w:rsid w:val="00F624CD"/>
    <w:rsid w:val="00F62729"/>
    <w:rsid w:val="00F62871"/>
    <w:rsid w:val="00F62882"/>
    <w:rsid w:val="00F6294D"/>
    <w:rsid w:val="00F62A3A"/>
    <w:rsid w:val="00F62D37"/>
    <w:rsid w:val="00F62D92"/>
    <w:rsid w:val="00F62E4E"/>
    <w:rsid w:val="00F62F79"/>
    <w:rsid w:val="00F6303C"/>
    <w:rsid w:val="00F6304D"/>
    <w:rsid w:val="00F632E7"/>
    <w:rsid w:val="00F6332E"/>
    <w:rsid w:val="00F6347B"/>
    <w:rsid w:val="00F63A03"/>
    <w:rsid w:val="00F63BD4"/>
    <w:rsid w:val="00F63D84"/>
    <w:rsid w:val="00F63DA9"/>
    <w:rsid w:val="00F63EF3"/>
    <w:rsid w:val="00F642B2"/>
    <w:rsid w:val="00F64442"/>
    <w:rsid w:val="00F6451A"/>
    <w:rsid w:val="00F6454C"/>
    <w:rsid w:val="00F645DF"/>
    <w:rsid w:val="00F64820"/>
    <w:rsid w:val="00F6489B"/>
    <w:rsid w:val="00F648EA"/>
    <w:rsid w:val="00F64B2E"/>
    <w:rsid w:val="00F64B65"/>
    <w:rsid w:val="00F64D5C"/>
    <w:rsid w:val="00F64E82"/>
    <w:rsid w:val="00F64F72"/>
    <w:rsid w:val="00F65044"/>
    <w:rsid w:val="00F6509F"/>
    <w:rsid w:val="00F65809"/>
    <w:rsid w:val="00F658AE"/>
    <w:rsid w:val="00F65963"/>
    <w:rsid w:val="00F65A74"/>
    <w:rsid w:val="00F65C0F"/>
    <w:rsid w:val="00F660AA"/>
    <w:rsid w:val="00F6625C"/>
    <w:rsid w:val="00F663E7"/>
    <w:rsid w:val="00F667A9"/>
    <w:rsid w:val="00F66A8E"/>
    <w:rsid w:val="00F66DDB"/>
    <w:rsid w:val="00F66E6B"/>
    <w:rsid w:val="00F66F1A"/>
    <w:rsid w:val="00F67086"/>
    <w:rsid w:val="00F67206"/>
    <w:rsid w:val="00F6728E"/>
    <w:rsid w:val="00F67332"/>
    <w:rsid w:val="00F67344"/>
    <w:rsid w:val="00F6742B"/>
    <w:rsid w:val="00F675A0"/>
    <w:rsid w:val="00F6777B"/>
    <w:rsid w:val="00F67790"/>
    <w:rsid w:val="00F6795A"/>
    <w:rsid w:val="00F67A00"/>
    <w:rsid w:val="00F67A07"/>
    <w:rsid w:val="00F67A37"/>
    <w:rsid w:val="00F67BD9"/>
    <w:rsid w:val="00F67C6F"/>
    <w:rsid w:val="00F67CA4"/>
    <w:rsid w:val="00F67CEB"/>
    <w:rsid w:val="00F67D9C"/>
    <w:rsid w:val="00F67DB3"/>
    <w:rsid w:val="00F67EF6"/>
    <w:rsid w:val="00F67F27"/>
    <w:rsid w:val="00F67FF5"/>
    <w:rsid w:val="00F701EC"/>
    <w:rsid w:val="00F703D1"/>
    <w:rsid w:val="00F70541"/>
    <w:rsid w:val="00F706B9"/>
    <w:rsid w:val="00F706CF"/>
    <w:rsid w:val="00F70783"/>
    <w:rsid w:val="00F7085C"/>
    <w:rsid w:val="00F70981"/>
    <w:rsid w:val="00F709BF"/>
    <w:rsid w:val="00F70BE8"/>
    <w:rsid w:val="00F70DC1"/>
    <w:rsid w:val="00F70E0F"/>
    <w:rsid w:val="00F70EE6"/>
    <w:rsid w:val="00F70F74"/>
    <w:rsid w:val="00F70F95"/>
    <w:rsid w:val="00F70FE5"/>
    <w:rsid w:val="00F7145B"/>
    <w:rsid w:val="00F714D8"/>
    <w:rsid w:val="00F716C2"/>
    <w:rsid w:val="00F716D1"/>
    <w:rsid w:val="00F71709"/>
    <w:rsid w:val="00F71881"/>
    <w:rsid w:val="00F7191B"/>
    <w:rsid w:val="00F7192C"/>
    <w:rsid w:val="00F719BE"/>
    <w:rsid w:val="00F719C2"/>
    <w:rsid w:val="00F71B21"/>
    <w:rsid w:val="00F71E79"/>
    <w:rsid w:val="00F71FBC"/>
    <w:rsid w:val="00F727F0"/>
    <w:rsid w:val="00F72823"/>
    <w:rsid w:val="00F728E8"/>
    <w:rsid w:val="00F72AC3"/>
    <w:rsid w:val="00F72B16"/>
    <w:rsid w:val="00F72F04"/>
    <w:rsid w:val="00F731B2"/>
    <w:rsid w:val="00F73402"/>
    <w:rsid w:val="00F734E4"/>
    <w:rsid w:val="00F738AD"/>
    <w:rsid w:val="00F739B1"/>
    <w:rsid w:val="00F73A43"/>
    <w:rsid w:val="00F73E38"/>
    <w:rsid w:val="00F73E9E"/>
    <w:rsid w:val="00F73FA8"/>
    <w:rsid w:val="00F74052"/>
    <w:rsid w:val="00F740A9"/>
    <w:rsid w:val="00F740AC"/>
    <w:rsid w:val="00F74146"/>
    <w:rsid w:val="00F741BA"/>
    <w:rsid w:val="00F74206"/>
    <w:rsid w:val="00F744B4"/>
    <w:rsid w:val="00F74CBA"/>
    <w:rsid w:val="00F750E0"/>
    <w:rsid w:val="00F753D0"/>
    <w:rsid w:val="00F75455"/>
    <w:rsid w:val="00F75553"/>
    <w:rsid w:val="00F75711"/>
    <w:rsid w:val="00F75724"/>
    <w:rsid w:val="00F757E9"/>
    <w:rsid w:val="00F758B7"/>
    <w:rsid w:val="00F759BB"/>
    <w:rsid w:val="00F75B47"/>
    <w:rsid w:val="00F75B53"/>
    <w:rsid w:val="00F75BB4"/>
    <w:rsid w:val="00F75BF8"/>
    <w:rsid w:val="00F75C41"/>
    <w:rsid w:val="00F75E0F"/>
    <w:rsid w:val="00F75E19"/>
    <w:rsid w:val="00F75F5D"/>
    <w:rsid w:val="00F76005"/>
    <w:rsid w:val="00F7619C"/>
    <w:rsid w:val="00F761DD"/>
    <w:rsid w:val="00F7631E"/>
    <w:rsid w:val="00F765AA"/>
    <w:rsid w:val="00F7676D"/>
    <w:rsid w:val="00F76773"/>
    <w:rsid w:val="00F7678F"/>
    <w:rsid w:val="00F767F2"/>
    <w:rsid w:val="00F76897"/>
    <w:rsid w:val="00F76920"/>
    <w:rsid w:val="00F769B6"/>
    <w:rsid w:val="00F76A45"/>
    <w:rsid w:val="00F76ADF"/>
    <w:rsid w:val="00F76BBA"/>
    <w:rsid w:val="00F76BF3"/>
    <w:rsid w:val="00F76C14"/>
    <w:rsid w:val="00F76E96"/>
    <w:rsid w:val="00F770AC"/>
    <w:rsid w:val="00F77101"/>
    <w:rsid w:val="00F772A1"/>
    <w:rsid w:val="00F772BD"/>
    <w:rsid w:val="00F77356"/>
    <w:rsid w:val="00F7756F"/>
    <w:rsid w:val="00F7776E"/>
    <w:rsid w:val="00F77803"/>
    <w:rsid w:val="00F7781F"/>
    <w:rsid w:val="00F77C56"/>
    <w:rsid w:val="00F77CC4"/>
    <w:rsid w:val="00F77CDC"/>
    <w:rsid w:val="00F77F53"/>
    <w:rsid w:val="00F77FF5"/>
    <w:rsid w:val="00F8002B"/>
    <w:rsid w:val="00F80077"/>
    <w:rsid w:val="00F80206"/>
    <w:rsid w:val="00F8026F"/>
    <w:rsid w:val="00F80399"/>
    <w:rsid w:val="00F80417"/>
    <w:rsid w:val="00F804F2"/>
    <w:rsid w:val="00F80530"/>
    <w:rsid w:val="00F805C5"/>
    <w:rsid w:val="00F80635"/>
    <w:rsid w:val="00F809B5"/>
    <w:rsid w:val="00F80BB4"/>
    <w:rsid w:val="00F80D3F"/>
    <w:rsid w:val="00F80D64"/>
    <w:rsid w:val="00F80D8E"/>
    <w:rsid w:val="00F8123A"/>
    <w:rsid w:val="00F8144B"/>
    <w:rsid w:val="00F8150F"/>
    <w:rsid w:val="00F81721"/>
    <w:rsid w:val="00F8194E"/>
    <w:rsid w:val="00F81950"/>
    <w:rsid w:val="00F81A18"/>
    <w:rsid w:val="00F81AAF"/>
    <w:rsid w:val="00F81E0D"/>
    <w:rsid w:val="00F81E55"/>
    <w:rsid w:val="00F81F15"/>
    <w:rsid w:val="00F81F99"/>
    <w:rsid w:val="00F820B4"/>
    <w:rsid w:val="00F82224"/>
    <w:rsid w:val="00F8238E"/>
    <w:rsid w:val="00F8239D"/>
    <w:rsid w:val="00F8242C"/>
    <w:rsid w:val="00F82460"/>
    <w:rsid w:val="00F82600"/>
    <w:rsid w:val="00F8271C"/>
    <w:rsid w:val="00F8280E"/>
    <w:rsid w:val="00F82A92"/>
    <w:rsid w:val="00F82B8A"/>
    <w:rsid w:val="00F82EA6"/>
    <w:rsid w:val="00F83067"/>
    <w:rsid w:val="00F8317C"/>
    <w:rsid w:val="00F83205"/>
    <w:rsid w:val="00F83258"/>
    <w:rsid w:val="00F83401"/>
    <w:rsid w:val="00F836B3"/>
    <w:rsid w:val="00F83728"/>
    <w:rsid w:val="00F8374B"/>
    <w:rsid w:val="00F83754"/>
    <w:rsid w:val="00F83775"/>
    <w:rsid w:val="00F837BB"/>
    <w:rsid w:val="00F83AD7"/>
    <w:rsid w:val="00F83B08"/>
    <w:rsid w:val="00F83B8A"/>
    <w:rsid w:val="00F842BC"/>
    <w:rsid w:val="00F84312"/>
    <w:rsid w:val="00F843FA"/>
    <w:rsid w:val="00F8465F"/>
    <w:rsid w:val="00F8477F"/>
    <w:rsid w:val="00F848B2"/>
    <w:rsid w:val="00F848EC"/>
    <w:rsid w:val="00F84982"/>
    <w:rsid w:val="00F84B03"/>
    <w:rsid w:val="00F84E14"/>
    <w:rsid w:val="00F84E1C"/>
    <w:rsid w:val="00F84F29"/>
    <w:rsid w:val="00F84F7F"/>
    <w:rsid w:val="00F85035"/>
    <w:rsid w:val="00F85140"/>
    <w:rsid w:val="00F851EB"/>
    <w:rsid w:val="00F854CE"/>
    <w:rsid w:val="00F85727"/>
    <w:rsid w:val="00F8582C"/>
    <w:rsid w:val="00F85A45"/>
    <w:rsid w:val="00F85AEA"/>
    <w:rsid w:val="00F85BFD"/>
    <w:rsid w:val="00F85C92"/>
    <w:rsid w:val="00F85CC8"/>
    <w:rsid w:val="00F85D02"/>
    <w:rsid w:val="00F85D27"/>
    <w:rsid w:val="00F85D65"/>
    <w:rsid w:val="00F85DD6"/>
    <w:rsid w:val="00F85E97"/>
    <w:rsid w:val="00F85FB2"/>
    <w:rsid w:val="00F86172"/>
    <w:rsid w:val="00F861C5"/>
    <w:rsid w:val="00F861E0"/>
    <w:rsid w:val="00F864C9"/>
    <w:rsid w:val="00F865A0"/>
    <w:rsid w:val="00F866CF"/>
    <w:rsid w:val="00F8673E"/>
    <w:rsid w:val="00F867E2"/>
    <w:rsid w:val="00F8692B"/>
    <w:rsid w:val="00F869E9"/>
    <w:rsid w:val="00F86A09"/>
    <w:rsid w:val="00F86C2D"/>
    <w:rsid w:val="00F86C34"/>
    <w:rsid w:val="00F8739C"/>
    <w:rsid w:val="00F87621"/>
    <w:rsid w:val="00F8763C"/>
    <w:rsid w:val="00F87C0D"/>
    <w:rsid w:val="00F87EA8"/>
    <w:rsid w:val="00F87FBC"/>
    <w:rsid w:val="00F9001B"/>
    <w:rsid w:val="00F90138"/>
    <w:rsid w:val="00F9029E"/>
    <w:rsid w:val="00F9040A"/>
    <w:rsid w:val="00F9068A"/>
    <w:rsid w:val="00F907DB"/>
    <w:rsid w:val="00F90858"/>
    <w:rsid w:val="00F90926"/>
    <w:rsid w:val="00F90A47"/>
    <w:rsid w:val="00F90AC5"/>
    <w:rsid w:val="00F90B53"/>
    <w:rsid w:val="00F90BAE"/>
    <w:rsid w:val="00F90CA1"/>
    <w:rsid w:val="00F90CA9"/>
    <w:rsid w:val="00F90E0A"/>
    <w:rsid w:val="00F91193"/>
    <w:rsid w:val="00F912D5"/>
    <w:rsid w:val="00F91564"/>
    <w:rsid w:val="00F91565"/>
    <w:rsid w:val="00F91662"/>
    <w:rsid w:val="00F9171E"/>
    <w:rsid w:val="00F91927"/>
    <w:rsid w:val="00F919CE"/>
    <w:rsid w:val="00F919F3"/>
    <w:rsid w:val="00F91B1D"/>
    <w:rsid w:val="00F91C1B"/>
    <w:rsid w:val="00F91CAE"/>
    <w:rsid w:val="00F91D8F"/>
    <w:rsid w:val="00F9213B"/>
    <w:rsid w:val="00F9214D"/>
    <w:rsid w:val="00F923CA"/>
    <w:rsid w:val="00F9247E"/>
    <w:rsid w:val="00F9250D"/>
    <w:rsid w:val="00F9291D"/>
    <w:rsid w:val="00F92A23"/>
    <w:rsid w:val="00F92A4C"/>
    <w:rsid w:val="00F92A94"/>
    <w:rsid w:val="00F92AFE"/>
    <w:rsid w:val="00F92D22"/>
    <w:rsid w:val="00F92D23"/>
    <w:rsid w:val="00F92D52"/>
    <w:rsid w:val="00F92F28"/>
    <w:rsid w:val="00F92F91"/>
    <w:rsid w:val="00F9311C"/>
    <w:rsid w:val="00F93305"/>
    <w:rsid w:val="00F93381"/>
    <w:rsid w:val="00F93475"/>
    <w:rsid w:val="00F9371B"/>
    <w:rsid w:val="00F93772"/>
    <w:rsid w:val="00F93786"/>
    <w:rsid w:val="00F9391E"/>
    <w:rsid w:val="00F93AC9"/>
    <w:rsid w:val="00F93B9A"/>
    <w:rsid w:val="00F93BD6"/>
    <w:rsid w:val="00F93C3F"/>
    <w:rsid w:val="00F93DE7"/>
    <w:rsid w:val="00F93F17"/>
    <w:rsid w:val="00F93F69"/>
    <w:rsid w:val="00F93FF1"/>
    <w:rsid w:val="00F9438E"/>
    <w:rsid w:val="00F943B0"/>
    <w:rsid w:val="00F9451F"/>
    <w:rsid w:val="00F94590"/>
    <w:rsid w:val="00F945B0"/>
    <w:rsid w:val="00F94722"/>
    <w:rsid w:val="00F94A7E"/>
    <w:rsid w:val="00F94AB4"/>
    <w:rsid w:val="00F94AC5"/>
    <w:rsid w:val="00F94B43"/>
    <w:rsid w:val="00F94C58"/>
    <w:rsid w:val="00F94C5E"/>
    <w:rsid w:val="00F94E4F"/>
    <w:rsid w:val="00F94E62"/>
    <w:rsid w:val="00F94EA4"/>
    <w:rsid w:val="00F95084"/>
    <w:rsid w:val="00F95171"/>
    <w:rsid w:val="00F9548A"/>
    <w:rsid w:val="00F9560F"/>
    <w:rsid w:val="00F95684"/>
    <w:rsid w:val="00F956BF"/>
    <w:rsid w:val="00F957A3"/>
    <w:rsid w:val="00F95800"/>
    <w:rsid w:val="00F95916"/>
    <w:rsid w:val="00F95A96"/>
    <w:rsid w:val="00F95AA9"/>
    <w:rsid w:val="00F95CA8"/>
    <w:rsid w:val="00F95D29"/>
    <w:rsid w:val="00F95D53"/>
    <w:rsid w:val="00F95DC0"/>
    <w:rsid w:val="00F95EBA"/>
    <w:rsid w:val="00F95ED5"/>
    <w:rsid w:val="00F95F28"/>
    <w:rsid w:val="00F96304"/>
    <w:rsid w:val="00F96329"/>
    <w:rsid w:val="00F964E6"/>
    <w:rsid w:val="00F96683"/>
    <w:rsid w:val="00F966BF"/>
    <w:rsid w:val="00F966EC"/>
    <w:rsid w:val="00F967F3"/>
    <w:rsid w:val="00F9690D"/>
    <w:rsid w:val="00F96A42"/>
    <w:rsid w:val="00F96CE1"/>
    <w:rsid w:val="00F96E8E"/>
    <w:rsid w:val="00F970F0"/>
    <w:rsid w:val="00F97281"/>
    <w:rsid w:val="00F972BC"/>
    <w:rsid w:val="00F97430"/>
    <w:rsid w:val="00F97497"/>
    <w:rsid w:val="00F974B7"/>
    <w:rsid w:val="00F975E0"/>
    <w:rsid w:val="00F976BE"/>
    <w:rsid w:val="00F9781B"/>
    <w:rsid w:val="00F97835"/>
    <w:rsid w:val="00F97954"/>
    <w:rsid w:val="00F9799A"/>
    <w:rsid w:val="00F97AA0"/>
    <w:rsid w:val="00F97C93"/>
    <w:rsid w:val="00F97D20"/>
    <w:rsid w:val="00F97E17"/>
    <w:rsid w:val="00FA0090"/>
    <w:rsid w:val="00FA018E"/>
    <w:rsid w:val="00FA03AC"/>
    <w:rsid w:val="00FA04D3"/>
    <w:rsid w:val="00FA0739"/>
    <w:rsid w:val="00FA0821"/>
    <w:rsid w:val="00FA0AA6"/>
    <w:rsid w:val="00FA0B56"/>
    <w:rsid w:val="00FA118E"/>
    <w:rsid w:val="00FA1951"/>
    <w:rsid w:val="00FA1A48"/>
    <w:rsid w:val="00FA1AEF"/>
    <w:rsid w:val="00FA1B84"/>
    <w:rsid w:val="00FA1D84"/>
    <w:rsid w:val="00FA1E5D"/>
    <w:rsid w:val="00FA1F7D"/>
    <w:rsid w:val="00FA1F9F"/>
    <w:rsid w:val="00FA2252"/>
    <w:rsid w:val="00FA2304"/>
    <w:rsid w:val="00FA2403"/>
    <w:rsid w:val="00FA24AC"/>
    <w:rsid w:val="00FA250A"/>
    <w:rsid w:val="00FA2A2A"/>
    <w:rsid w:val="00FA2AC9"/>
    <w:rsid w:val="00FA2BB2"/>
    <w:rsid w:val="00FA309D"/>
    <w:rsid w:val="00FA30B9"/>
    <w:rsid w:val="00FA30ED"/>
    <w:rsid w:val="00FA31E8"/>
    <w:rsid w:val="00FA33BA"/>
    <w:rsid w:val="00FA3413"/>
    <w:rsid w:val="00FA3819"/>
    <w:rsid w:val="00FA39B5"/>
    <w:rsid w:val="00FA3A16"/>
    <w:rsid w:val="00FA3C90"/>
    <w:rsid w:val="00FA41C4"/>
    <w:rsid w:val="00FA42BB"/>
    <w:rsid w:val="00FA44A8"/>
    <w:rsid w:val="00FA4698"/>
    <w:rsid w:val="00FA4959"/>
    <w:rsid w:val="00FA49BB"/>
    <w:rsid w:val="00FA4BDA"/>
    <w:rsid w:val="00FA4BFF"/>
    <w:rsid w:val="00FA4C46"/>
    <w:rsid w:val="00FA4D15"/>
    <w:rsid w:val="00FA5199"/>
    <w:rsid w:val="00FA5209"/>
    <w:rsid w:val="00FA57E2"/>
    <w:rsid w:val="00FA5A04"/>
    <w:rsid w:val="00FA5C8A"/>
    <w:rsid w:val="00FA5D6D"/>
    <w:rsid w:val="00FA60C3"/>
    <w:rsid w:val="00FA61D4"/>
    <w:rsid w:val="00FA6275"/>
    <w:rsid w:val="00FA62C4"/>
    <w:rsid w:val="00FA62E9"/>
    <w:rsid w:val="00FA68AC"/>
    <w:rsid w:val="00FA6923"/>
    <w:rsid w:val="00FA6C57"/>
    <w:rsid w:val="00FA6CCE"/>
    <w:rsid w:val="00FA6CF8"/>
    <w:rsid w:val="00FA6D9B"/>
    <w:rsid w:val="00FA6E3B"/>
    <w:rsid w:val="00FA6E79"/>
    <w:rsid w:val="00FA6E85"/>
    <w:rsid w:val="00FA714A"/>
    <w:rsid w:val="00FA71A5"/>
    <w:rsid w:val="00FA7213"/>
    <w:rsid w:val="00FA72C0"/>
    <w:rsid w:val="00FA7310"/>
    <w:rsid w:val="00FA73CB"/>
    <w:rsid w:val="00FA7547"/>
    <w:rsid w:val="00FA7640"/>
    <w:rsid w:val="00FA7777"/>
    <w:rsid w:val="00FA7928"/>
    <w:rsid w:val="00FA7AF1"/>
    <w:rsid w:val="00FA7BEC"/>
    <w:rsid w:val="00FA7DDE"/>
    <w:rsid w:val="00FA7E06"/>
    <w:rsid w:val="00FB015A"/>
    <w:rsid w:val="00FB0326"/>
    <w:rsid w:val="00FB041D"/>
    <w:rsid w:val="00FB05D1"/>
    <w:rsid w:val="00FB0678"/>
    <w:rsid w:val="00FB06A8"/>
    <w:rsid w:val="00FB07A3"/>
    <w:rsid w:val="00FB086F"/>
    <w:rsid w:val="00FB0AB9"/>
    <w:rsid w:val="00FB0FA8"/>
    <w:rsid w:val="00FB10A8"/>
    <w:rsid w:val="00FB10D2"/>
    <w:rsid w:val="00FB1386"/>
    <w:rsid w:val="00FB13C7"/>
    <w:rsid w:val="00FB13F0"/>
    <w:rsid w:val="00FB16A9"/>
    <w:rsid w:val="00FB175A"/>
    <w:rsid w:val="00FB18B4"/>
    <w:rsid w:val="00FB1929"/>
    <w:rsid w:val="00FB1C49"/>
    <w:rsid w:val="00FB1C4E"/>
    <w:rsid w:val="00FB1E93"/>
    <w:rsid w:val="00FB2753"/>
    <w:rsid w:val="00FB28AA"/>
    <w:rsid w:val="00FB2913"/>
    <w:rsid w:val="00FB2A93"/>
    <w:rsid w:val="00FB2C57"/>
    <w:rsid w:val="00FB2DF4"/>
    <w:rsid w:val="00FB2E16"/>
    <w:rsid w:val="00FB2F02"/>
    <w:rsid w:val="00FB2FF8"/>
    <w:rsid w:val="00FB30E8"/>
    <w:rsid w:val="00FB3316"/>
    <w:rsid w:val="00FB34AE"/>
    <w:rsid w:val="00FB35B8"/>
    <w:rsid w:val="00FB3745"/>
    <w:rsid w:val="00FB3A11"/>
    <w:rsid w:val="00FB3AEB"/>
    <w:rsid w:val="00FB3C2B"/>
    <w:rsid w:val="00FB3F88"/>
    <w:rsid w:val="00FB4222"/>
    <w:rsid w:val="00FB429D"/>
    <w:rsid w:val="00FB437B"/>
    <w:rsid w:val="00FB46B5"/>
    <w:rsid w:val="00FB491D"/>
    <w:rsid w:val="00FB493C"/>
    <w:rsid w:val="00FB495F"/>
    <w:rsid w:val="00FB4B23"/>
    <w:rsid w:val="00FB4BE6"/>
    <w:rsid w:val="00FB4F78"/>
    <w:rsid w:val="00FB5001"/>
    <w:rsid w:val="00FB5032"/>
    <w:rsid w:val="00FB541F"/>
    <w:rsid w:val="00FB57F2"/>
    <w:rsid w:val="00FB59AE"/>
    <w:rsid w:val="00FB5B17"/>
    <w:rsid w:val="00FB607C"/>
    <w:rsid w:val="00FB60E5"/>
    <w:rsid w:val="00FB60EA"/>
    <w:rsid w:val="00FB62AD"/>
    <w:rsid w:val="00FB634D"/>
    <w:rsid w:val="00FB648B"/>
    <w:rsid w:val="00FB6497"/>
    <w:rsid w:val="00FB6779"/>
    <w:rsid w:val="00FB6843"/>
    <w:rsid w:val="00FB68F8"/>
    <w:rsid w:val="00FB692E"/>
    <w:rsid w:val="00FB6966"/>
    <w:rsid w:val="00FB6B04"/>
    <w:rsid w:val="00FB6B5F"/>
    <w:rsid w:val="00FB6CB6"/>
    <w:rsid w:val="00FB6DDE"/>
    <w:rsid w:val="00FB6EE3"/>
    <w:rsid w:val="00FB70C8"/>
    <w:rsid w:val="00FB720F"/>
    <w:rsid w:val="00FB72E9"/>
    <w:rsid w:val="00FB7434"/>
    <w:rsid w:val="00FB74D5"/>
    <w:rsid w:val="00FB78B5"/>
    <w:rsid w:val="00FB790B"/>
    <w:rsid w:val="00FB7927"/>
    <w:rsid w:val="00FB7A0A"/>
    <w:rsid w:val="00FB7AFA"/>
    <w:rsid w:val="00FB7B91"/>
    <w:rsid w:val="00FB7BB6"/>
    <w:rsid w:val="00FB7E28"/>
    <w:rsid w:val="00FB7E6D"/>
    <w:rsid w:val="00FC013E"/>
    <w:rsid w:val="00FC0415"/>
    <w:rsid w:val="00FC0447"/>
    <w:rsid w:val="00FC07AD"/>
    <w:rsid w:val="00FC0881"/>
    <w:rsid w:val="00FC09D7"/>
    <w:rsid w:val="00FC0A21"/>
    <w:rsid w:val="00FC0C2A"/>
    <w:rsid w:val="00FC0DB0"/>
    <w:rsid w:val="00FC0DB6"/>
    <w:rsid w:val="00FC11C2"/>
    <w:rsid w:val="00FC11E2"/>
    <w:rsid w:val="00FC1253"/>
    <w:rsid w:val="00FC1484"/>
    <w:rsid w:val="00FC1569"/>
    <w:rsid w:val="00FC1574"/>
    <w:rsid w:val="00FC1752"/>
    <w:rsid w:val="00FC1928"/>
    <w:rsid w:val="00FC1937"/>
    <w:rsid w:val="00FC197F"/>
    <w:rsid w:val="00FC19A0"/>
    <w:rsid w:val="00FC1B1B"/>
    <w:rsid w:val="00FC1C20"/>
    <w:rsid w:val="00FC1C9D"/>
    <w:rsid w:val="00FC1CB9"/>
    <w:rsid w:val="00FC1DFF"/>
    <w:rsid w:val="00FC1ED6"/>
    <w:rsid w:val="00FC1F54"/>
    <w:rsid w:val="00FC215A"/>
    <w:rsid w:val="00FC2252"/>
    <w:rsid w:val="00FC2490"/>
    <w:rsid w:val="00FC2539"/>
    <w:rsid w:val="00FC2595"/>
    <w:rsid w:val="00FC262E"/>
    <w:rsid w:val="00FC26C4"/>
    <w:rsid w:val="00FC2880"/>
    <w:rsid w:val="00FC2A27"/>
    <w:rsid w:val="00FC2B32"/>
    <w:rsid w:val="00FC2C46"/>
    <w:rsid w:val="00FC2DEF"/>
    <w:rsid w:val="00FC2F82"/>
    <w:rsid w:val="00FC33AF"/>
    <w:rsid w:val="00FC3436"/>
    <w:rsid w:val="00FC37FB"/>
    <w:rsid w:val="00FC3880"/>
    <w:rsid w:val="00FC3ADA"/>
    <w:rsid w:val="00FC3B04"/>
    <w:rsid w:val="00FC3BE3"/>
    <w:rsid w:val="00FC3E21"/>
    <w:rsid w:val="00FC3F57"/>
    <w:rsid w:val="00FC442E"/>
    <w:rsid w:val="00FC447F"/>
    <w:rsid w:val="00FC44ED"/>
    <w:rsid w:val="00FC4833"/>
    <w:rsid w:val="00FC4AE5"/>
    <w:rsid w:val="00FC4B4F"/>
    <w:rsid w:val="00FC4BDB"/>
    <w:rsid w:val="00FC4C2A"/>
    <w:rsid w:val="00FC4FED"/>
    <w:rsid w:val="00FC5256"/>
    <w:rsid w:val="00FC548D"/>
    <w:rsid w:val="00FC54BF"/>
    <w:rsid w:val="00FC54CB"/>
    <w:rsid w:val="00FC5778"/>
    <w:rsid w:val="00FC5A72"/>
    <w:rsid w:val="00FC5CB0"/>
    <w:rsid w:val="00FC5DF0"/>
    <w:rsid w:val="00FC5F30"/>
    <w:rsid w:val="00FC604D"/>
    <w:rsid w:val="00FC60B3"/>
    <w:rsid w:val="00FC628C"/>
    <w:rsid w:val="00FC6290"/>
    <w:rsid w:val="00FC62F1"/>
    <w:rsid w:val="00FC6423"/>
    <w:rsid w:val="00FC6435"/>
    <w:rsid w:val="00FC64C0"/>
    <w:rsid w:val="00FC64E2"/>
    <w:rsid w:val="00FC6503"/>
    <w:rsid w:val="00FC6BA9"/>
    <w:rsid w:val="00FC7035"/>
    <w:rsid w:val="00FC7090"/>
    <w:rsid w:val="00FC713C"/>
    <w:rsid w:val="00FC71F2"/>
    <w:rsid w:val="00FC7315"/>
    <w:rsid w:val="00FC7585"/>
    <w:rsid w:val="00FC75C5"/>
    <w:rsid w:val="00FC75D2"/>
    <w:rsid w:val="00FC7621"/>
    <w:rsid w:val="00FC7750"/>
    <w:rsid w:val="00FC7897"/>
    <w:rsid w:val="00FC78EA"/>
    <w:rsid w:val="00FC78FE"/>
    <w:rsid w:val="00FC7A81"/>
    <w:rsid w:val="00FC7AC3"/>
    <w:rsid w:val="00FC7B4D"/>
    <w:rsid w:val="00FC7CB1"/>
    <w:rsid w:val="00FC7CE4"/>
    <w:rsid w:val="00FC7D21"/>
    <w:rsid w:val="00FC7D63"/>
    <w:rsid w:val="00FC7E23"/>
    <w:rsid w:val="00FC7F30"/>
    <w:rsid w:val="00FD0181"/>
    <w:rsid w:val="00FD019B"/>
    <w:rsid w:val="00FD02D4"/>
    <w:rsid w:val="00FD05BC"/>
    <w:rsid w:val="00FD0604"/>
    <w:rsid w:val="00FD0824"/>
    <w:rsid w:val="00FD0903"/>
    <w:rsid w:val="00FD0BBD"/>
    <w:rsid w:val="00FD0C71"/>
    <w:rsid w:val="00FD0CAB"/>
    <w:rsid w:val="00FD0F9D"/>
    <w:rsid w:val="00FD1009"/>
    <w:rsid w:val="00FD107B"/>
    <w:rsid w:val="00FD1096"/>
    <w:rsid w:val="00FD1391"/>
    <w:rsid w:val="00FD15E1"/>
    <w:rsid w:val="00FD1885"/>
    <w:rsid w:val="00FD197F"/>
    <w:rsid w:val="00FD1A07"/>
    <w:rsid w:val="00FD1D5E"/>
    <w:rsid w:val="00FD2343"/>
    <w:rsid w:val="00FD2573"/>
    <w:rsid w:val="00FD2D1F"/>
    <w:rsid w:val="00FD2DB2"/>
    <w:rsid w:val="00FD2F36"/>
    <w:rsid w:val="00FD30F5"/>
    <w:rsid w:val="00FD31B5"/>
    <w:rsid w:val="00FD36D4"/>
    <w:rsid w:val="00FD391B"/>
    <w:rsid w:val="00FD397C"/>
    <w:rsid w:val="00FD399A"/>
    <w:rsid w:val="00FD3A50"/>
    <w:rsid w:val="00FD3A80"/>
    <w:rsid w:val="00FD3D5F"/>
    <w:rsid w:val="00FD400F"/>
    <w:rsid w:val="00FD40D9"/>
    <w:rsid w:val="00FD457D"/>
    <w:rsid w:val="00FD465A"/>
    <w:rsid w:val="00FD4664"/>
    <w:rsid w:val="00FD46C4"/>
    <w:rsid w:val="00FD472D"/>
    <w:rsid w:val="00FD4780"/>
    <w:rsid w:val="00FD48E9"/>
    <w:rsid w:val="00FD494D"/>
    <w:rsid w:val="00FD4B3E"/>
    <w:rsid w:val="00FD4BB1"/>
    <w:rsid w:val="00FD4C83"/>
    <w:rsid w:val="00FD5007"/>
    <w:rsid w:val="00FD5156"/>
    <w:rsid w:val="00FD52A5"/>
    <w:rsid w:val="00FD5361"/>
    <w:rsid w:val="00FD54BF"/>
    <w:rsid w:val="00FD5551"/>
    <w:rsid w:val="00FD55CA"/>
    <w:rsid w:val="00FD564D"/>
    <w:rsid w:val="00FD59D9"/>
    <w:rsid w:val="00FD59E2"/>
    <w:rsid w:val="00FD5C5C"/>
    <w:rsid w:val="00FD5DEA"/>
    <w:rsid w:val="00FD5FD1"/>
    <w:rsid w:val="00FD61C1"/>
    <w:rsid w:val="00FD63B1"/>
    <w:rsid w:val="00FD643C"/>
    <w:rsid w:val="00FD651C"/>
    <w:rsid w:val="00FD6866"/>
    <w:rsid w:val="00FD68C8"/>
    <w:rsid w:val="00FD6DDC"/>
    <w:rsid w:val="00FD72ED"/>
    <w:rsid w:val="00FD730E"/>
    <w:rsid w:val="00FD7336"/>
    <w:rsid w:val="00FD7356"/>
    <w:rsid w:val="00FD745A"/>
    <w:rsid w:val="00FD74A0"/>
    <w:rsid w:val="00FD7BEC"/>
    <w:rsid w:val="00FD7C64"/>
    <w:rsid w:val="00FD7D40"/>
    <w:rsid w:val="00FE0083"/>
    <w:rsid w:val="00FE026E"/>
    <w:rsid w:val="00FE02DC"/>
    <w:rsid w:val="00FE02F2"/>
    <w:rsid w:val="00FE03E5"/>
    <w:rsid w:val="00FE0456"/>
    <w:rsid w:val="00FE05FC"/>
    <w:rsid w:val="00FE0630"/>
    <w:rsid w:val="00FE068F"/>
    <w:rsid w:val="00FE0819"/>
    <w:rsid w:val="00FE0AD0"/>
    <w:rsid w:val="00FE0B89"/>
    <w:rsid w:val="00FE0C34"/>
    <w:rsid w:val="00FE0D6A"/>
    <w:rsid w:val="00FE109E"/>
    <w:rsid w:val="00FE12C2"/>
    <w:rsid w:val="00FE12FF"/>
    <w:rsid w:val="00FE1490"/>
    <w:rsid w:val="00FE1625"/>
    <w:rsid w:val="00FE16AB"/>
    <w:rsid w:val="00FE16B1"/>
    <w:rsid w:val="00FE16EF"/>
    <w:rsid w:val="00FE16F2"/>
    <w:rsid w:val="00FE171E"/>
    <w:rsid w:val="00FE18D4"/>
    <w:rsid w:val="00FE1A46"/>
    <w:rsid w:val="00FE1B49"/>
    <w:rsid w:val="00FE1C88"/>
    <w:rsid w:val="00FE2089"/>
    <w:rsid w:val="00FE20AB"/>
    <w:rsid w:val="00FE2112"/>
    <w:rsid w:val="00FE2144"/>
    <w:rsid w:val="00FE21BC"/>
    <w:rsid w:val="00FE21C8"/>
    <w:rsid w:val="00FE235A"/>
    <w:rsid w:val="00FE2485"/>
    <w:rsid w:val="00FE24BF"/>
    <w:rsid w:val="00FE2667"/>
    <w:rsid w:val="00FE26D3"/>
    <w:rsid w:val="00FE279F"/>
    <w:rsid w:val="00FE288B"/>
    <w:rsid w:val="00FE28E5"/>
    <w:rsid w:val="00FE29D6"/>
    <w:rsid w:val="00FE2A07"/>
    <w:rsid w:val="00FE2B47"/>
    <w:rsid w:val="00FE2D0F"/>
    <w:rsid w:val="00FE2F9F"/>
    <w:rsid w:val="00FE31EE"/>
    <w:rsid w:val="00FE3389"/>
    <w:rsid w:val="00FE33D6"/>
    <w:rsid w:val="00FE37AB"/>
    <w:rsid w:val="00FE3D0D"/>
    <w:rsid w:val="00FE3F4A"/>
    <w:rsid w:val="00FE40A1"/>
    <w:rsid w:val="00FE41FB"/>
    <w:rsid w:val="00FE4449"/>
    <w:rsid w:val="00FE4538"/>
    <w:rsid w:val="00FE45EE"/>
    <w:rsid w:val="00FE4809"/>
    <w:rsid w:val="00FE4839"/>
    <w:rsid w:val="00FE4944"/>
    <w:rsid w:val="00FE4DCD"/>
    <w:rsid w:val="00FE53D2"/>
    <w:rsid w:val="00FE5530"/>
    <w:rsid w:val="00FE55CB"/>
    <w:rsid w:val="00FE56B4"/>
    <w:rsid w:val="00FE56CC"/>
    <w:rsid w:val="00FE58BC"/>
    <w:rsid w:val="00FE5AA0"/>
    <w:rsid w:val="00FE5C2E"/>
    <w:rsid w:val="00FE5C4B"/>
    <w:rsid w:val="00FE5C8A"/>
    <w:rsid w:val="00FE5E13"/>
    <w:rsid w:val="00FE5F9C"/>
    <w:rsid w:val="00FE602B"/>
    <w:rsid w:val="00FE6122"/>
    <w:rsid w:val="00FE61E4"/>
    <w:rsid w:val="00FE61FD"/>
    <w:rsid w:val="00FE63FB"/>
    <w:rsid w:val="00FE676E"/>
    <w:rsid w:val="00FE69C9"/>
    <w:rsid w:val="00FE6B09"/>
    <w:rsid w:val="00FE6D1C"/>
    <w:rsid w:val="00FE6F6D"/>
    <w:rsid w:val="00FE728C"/>
    <w:rsid w:val="00FE78E9"/>
    <w:rsid w:val="00FE7AA3"/>
    <w:rsid w:val="00FE7E61"/>
    <w:rsid w:val="00FE7F0C"/>
    <w:rsid w:val="00FF0076"/>
    <w:rsid w:val="00FF0079"/>
    <w:rsid w:val="00FF01D1"/>
    <w:rsid w:val="00FF0230"/>
    <w:rsid w:val="00FF035E"/>
    <w:rsid w:val="00FF03B3"/>
    <w:rsid w:val="00FF07CE"/>
    <w:rsid w:val="00FF0803"/>
    <w:rsid w:val="00FF09CD"/>
    <w:rsid w:val="00FF0BD6"/>
    <w:rsid w:val="00FF0CC5"/>
    <w:rsid w:val="00FF0CE8"/>
    <w:rsid w:val="00FF0FE7"/>
    <w:rsid w:val="00FF1060"/>
    <w:rsid w:val="00FF1151"/>
    <w:rsid w:val="00FF1209"/>
    <w:rsid w:val="00FF13D6"/>
    <w:rsid w:val="00FF17F0"/>
    <w:rsid w:val="00FF182E"/>
    <w:rsid w:val="00FF19BB"/>
    <w:rsid w:val="00FF1A3C"/>
    <w:rsid w:val="00FF1A47"/>
    <w:rsid w:val="00FF1AC1"/>
    <w:rsid w:val="00FF1C21"/>
    <w:rsid w:val="00FF1D10"/>
    <w:rsid w:val="00FF1D77"/>
    <w:rsid w:val="00FF1D84"/>
    <w:rsid w:val="00FF1F3D"/>
    <w:rsid w:val="00FF1FB7"/>
    <w:rsid w:val="00FF210E"/>
    <w:rsid w:val="00FF2243"/>
    <w:rsid w:val="00FF2249"/>
    <w:rsid w:val="00FF24FB"/>
    <w:rsid w:val="00FF25CF"/>
    <w:rsid w:val="00FF25EC"/>
    <w:rsid w:val="00FF2A4A"/>
    <w:rsid w:val="00FF2B0E"/>
    <w:rsid w:val="00FF2DCA"/>
    <w:rsid w:val="00FF31E0"/>
    <w:rsid w:val="00FF32E8"/>
    <w:rsid w:val="00FF33E6"/>
    <w:rsid w:val="00FF33EA"/>
    <w:rsid w:val="00FF3504"/>
    <w:rsid w:val="00FF3571"/>
    <w:rsid w:val="00FF3649"/>
    <w:rsid w:val="00FF3667"/>
    <w:rsid w:val="00FF37DC"/>
    <w:rsid w:val="00FF3B45"/>
    <w:rsid w:val="00FF3C51"/>
    <w:rsid w:val="00FF3C85"/>
    <w:rsid w:val="00FF3CA6"/>
    <w:rsid w:val="00FF3EBD"/>
    <w:rsid w:val="00FF4171"/>
    <w:rsid w:val="00FF428D"/>
    <w:rsid w:val="00FF43EF"/>
    <w:rsid w:val="00FF4535"/>
    <w:rsid w:val="00FF455D"/>
    <w:rsid w:val="00FF489E"/>
    <w:rsid w:val="00FF48AC"/>
    <w:rsid w:val="00FF49F9"/>
    <w:rsid w:val="00FF4A12"/>
    <w:rsid w:val="00FF4A7A"/>
    <w:rsid w:val="00FF4CD5"/>
    <w:rsid w:val="00FF4D07"/>
    <w:rsid w:val="00FF4DE4"/>
    <w:rsid w:val="00FF4EAA"/>
    <w:rsid w:val="00FF51A1"/>
    <w:rsid w:val="00FF5392"/>
    <w:rsid w:val="00FF572E"/>
    <w:rsid w:val="00FF5746"/>
    <w:rsid w:val="00FF5754"/>
    <w:rsid w:val="00FF5757"/>
    <w:rsid w:val="00FF57D2"/>
    <w:rsid w:val="00FF5820"/>
    <w:rsid w:val="00FF5934"/>
    <w:rsid w:val="00FF5B24"/>
    <w:rsid w:val="00FF5C5F"/>
    <w:rsid w:val="00FF5D7B"/>
    <w:rsid w:val="00FF5FB7"/>
    <w:rsid w:val="00FF617F"/>
    <w:rsid w:val="00FF6185"/>
    <w:rsid w:val="00FF6304"/>
    <w:rsid w:val="00FF63D0"/>
    <w:rsid w:val="00FF63EA"/>
    <w:rsid w:val="00FF6567"/>
    <w:rsid w:val="00FF65B5"/>
    <w:rsid w:val="00FF66AF"/>
    <w:rsid w:val="00FF6946"/>
    <w:rsid w:val="00FF6B04"/>
    <w:rsid w:val="00FF6D6D"/>
    <w:rsid w:val="00FF6D84"/>
    <w:rsid w:val="00FF6E08"/>
    <w:rsid w:val="00FF6E5E"/>
    <w:rsid w:val="00FF70D0"/>
    <w:rsid w:val="00FF7129"/>
    <w:rsid w:val="00FF71F1"/>
    <w:rsid w:val="00FF7523"/>
    <w:rsid w:val="00FF75BB"/>
    <w:rsid w:val="00FF7633"/>
    <w:rsid w:val="00FF7716"/>
    <w:rsid w:val="00FF78A3"/>
    <w:rsid w:val="00FF7946"/>
    <w:rsid w:val="00FF7B22"/>
    <w:rsid w:val="00FF7B2C"/>
    <w:rsid w:val="00FF7BC4"/>
    <w:rsid w:val="00FF7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DE344D"/>
    <w:rPr>
      <w:rFonts w:ascii="Arial" w:hAnsi="Arial"/>
      <w:szCs w:val="24"/>
    </w:rPr>
  </w:style>
  <w:style w:type="paragraph" w:styleId="10">
    <w:name w:val="heading 1"/>
    <w:basedOn w:val="a2"/>
    <w:next w:val="a2"/>
    <w:qFormat/>
    <w:rsid w:val="003A17B2"/>
    <w:pPr>
      <w:keepNext/>
      <w:outlineLvl w:val="0"/>
    </w:pPr>
    <w:rPr>
      <w:rFonts w:cs="Arial"/>
      <w:b/>
      <w:bCs/>
      <w:sz w:val="22"/>
    </w:rPr>
  </w:style>
  <w:style w:type="paragraph" w:styleId="2">
    <w:name w:val="heading 2"/>
    <w:basedOn w:val="a2"/>
    <w:next w:val="a2"/>
    <w:link w:val="20"/>
    <w:qFormat/>
    <w:rsid w:val="0091339C"/>
    <w:pPr>
      <w:keepNext/>
      <w:pageBreakBefore/>
      <w:spacing w:after="240"/>
      <w:outlineLvl w:val="1"/>
    </w:pPr>
    <w:rPr>
      <w:b/>
      <w:caps/>
      <w:sz w:val="23"/>
      <w:szCs w:val="20"/>
    </w:rPr>
  </w:style>
  <w:style w:type="paragraph" w:styleId="3">
    <w:name w:val="heading 3"/>
    <w:basedOn w:val="a2"/>
    <w:next w:val="a2"/>
    <w:link w:val="30"/>
    <w:qFormat/>
    <w:rsid w:val="0091339C"/>
    <w:pPr>
      <w:keepNext/>
      <w:spacing w:before="240" w:after="60"/>
      <w:outlineLvl w:val="2"/>
    </w:pPr>
    <w:rPr>
      <w:rFonts w:cs="Arial"/>
      <w:b/>
      <w:bCs/>
      <w:sz w:val="26"/>
      <w:szCs w:val="26"/>
    </w:rPr>
  </w:style>
  <w:style w:type="paragraph" w:styleId="4">
    <w:name w:val="heading 4"/>
    <w:basedOn w:val="a2"/>
    <w:next w:val="a2"/>
    <w:link w:val="41"/>
    <w:qFormat/>
    <w:rsid w:val="003A17B2"/>
    <w:pPr>
      <w:keepNext/>
      <w:jc w:val="center"/>
      <w:outlineLvl w:val="3"/>
    </w:pPr>
    <w:rPr>
      <w:rFonts w:cs="Arial"/>
      <w:i/>
      <w:iCs/>
    </w:rPr>
  </w:style>
  <w:style w:type="paragraph" w:styleId="5">
    <w:name w:val="heading 5"/>
    <w:basedOn w:val="a2"/>
    <w:next w:val="a2"/>
    <w:link w:val="50"/>
    <w:qFormat/>
    <w:rsid w:val="003A17B2"/>
    <w:pPr>
      <w:keepNext/>
      <w:outlineLvl w:val="4"/>
    </w:pPr>
    <w:rPr>
      <w:rFonts w:cs="Arial"/>
      <w:i/>
      <w:iCs/>
      <w:sz w:val="22"/>
    </w:rPr>
  </w:style>
  <w:style w:type="paragraph" w:styleId="6">
    <w:name w:val="heading 6"/>
    <w:basedOn w:val="a2"/>
    <w:next w:val="a2"/>
    <w:qFormat/>
    <w:rsid w:val="003A17B2"/>
    <w:pPr>
      <w:keepNext/>
      <w:outlineLvl w:val="5"/>
    </w:pPr>
    <w:rPr>
      <w:rFonts w:cs="Arial"/>
      <w:i/>
      <w:iCs/>
    </w:rPr>
  </w:style>
  <w:style w:type="paragraph" w:styleId="7">
    <w:name w:val="heading 7"/>
    <w:basedOn w:val="a2"/>
    <w:next w:val="a2"/>
    <w:qFormat/>
    <w:rsid w:val="003A17B2"/>
    <w:pPr>
      <w:keepNext/>
      <w:spacing w:before="120" w:after="120"/>
      <w:ind w:left="318" w:right="240"/>
      <w:outlineLvl w:val="6"/>
    </w:pPr>
    <w:rPr>
      <w:rFonts w:ascii="AGOpus" w:hAnsi="AGOpus"/>
      <w:b/>
      <w:i/>
      <w:color w:val="000000"/>
      <w:szCs w:val="20"/>
    </w:rPr>
  </w:style>
  <w:style w:type="paragraph" w:styleId="8">
    <w:name w:val="heading 8"/>
    <w:basedOn w:val="a2"/>
    <w:next w:val="a2"/>
    <w:qFormat/>
    <w:rsid w:val="003A17B2"/>
    <w:pPr>
      <w:keepNext/>
      <w:spacing w:before="120" w:after="120"/>
      <w:ind w:left="318" w:right="98"/>
      <w:outlineLvl w:val="7"/>
    </w:pPr>
    <w:rPr>
      <w:rFonts w:ascii="AGOpus" w:hAnsi="AGOpus"/>
      <w:b/>
      <w:i/>
      <w:color w:val="000000"/>
      <w:szCs w:val="20"/>
    </w:rPr>
  </w:style>
  <w:style w:type="paragraph" w:styleId="9">
    <w:name w:val="heading 9"/>
    <w:basedOn w:val="a2"/>
    <w:next w:val="a2"/>
    <w:qFormat/>
    <w:rsid w:val="003A17B2"/>
    <w:pPr>
      <w:keepNext/>
      <w:spacing w:before="60" w:after="60"/>
      <w:ind w:left="-28" w:right="-28"/>
      <w:outlineLvl w:val="8"/>
    </w:pPr>
    <w:rPr>
      <w:rFonts w:ascii="AGOpus" w:hAnsi="AGOpus"/>
      <w:i/>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link w:val="2"/>
    <w:locked/>
    <w:rsid w:val="008D208D"/>
    <w:rPr>
      <w:rFonts w:ascii="Arial" w:hAnsi="Arial"/>
      <w:b/>
      <w:caps/>
      <w:sz w:val="23"/>
      <w:lang w:val="ru-RU" w:eastAsia="ru-RU" w:bidi="ar-SA"/>
    </w:rPr>
  </w:style>
  <w:style w:type="character" w:customStyle="1" w:styleId="30">
    <w:name w:val="Заголовок 3 Знак"/>
    <w:link w:val="3"/>
    <w:locked/>
    <w:rsid w:val="00843196"/>
    <w:rPr>
      <w:rFonts w:ascii="Arial" w:hAnsi="Arial" w:cs="Arial"/>
      <w:b/>
      <w:bCs/>
      <w:sz w:val="26"/>
      <w:szCs w:val="26"/>
      <w:lang w:val="ru-RU" w:eastAsia="ru-RU" w:bidi="ar-SA"/>
    </w:rPr>
  </w:style>
  <w:style w:type="character" w:customStyle="1" w:styleId="41">
    <w:name w:val="Заголовок 4 Знак1"/>
    <w:link w:val="4"/>
    <w:rsid w:val="000F32C0"/>
    <w:rPr>
      <w:rFonts w:ascii="Arial" w:hAnsi="Arial" w:cs="Arial"/>
      <w:i/>
      <w:iCs/>
      <w:szCs w:val="24"/>
      <w:lang w:val="ru-RU" w:eastAsia="ru-RU" w:bidi="ar-SA"/>
    </w:rPr>
  </w:style>
  <w:style w:type="character" w:customStyle="1" w:styleId="50">
    <w:name w:val="Заголовок 5 Знак"/>
    <w:link w:val="5"/>
    <w:locked/>
    <w:rsid w:val="002B7335"/>
    <w:rPr>
      <w:rFonts w:ascii="Arial" w:hAnsi="Arial" w:cs="Arial"/>
      <w:i/>
      <w:iCs/>
      <w:sz w:val="22"/>
      <w:szCs w:val="24"/>
      <w:lang w:val="ru-RU" w:eastAsia="ru-RU" w:bidi="ar-SA"/>
    </w:rPr>
  </w:style>
  <w:style w:type="paragraph" w:styleId="a6">
    <w:name w:val="Body Text"/>
    <w:basedOn w:val="a2"/>
    <w:link w:val="11"/>
    <w:rsid w:val="0091339C"/>
    <w:pPr>
      <w:tabs>
        <w:tab w:val="left" w:pos="13750"/>
      </w:tabs>
      <w:ind w:right="-1"/>
      <w:jc w:val="center"/>
    </w:pPr>
    <w:rPr>
      <w:spacing w:val="-6"/>
      <w:sz w:val="22"/>
      <w:szCs w:val="20"/>
    </w:rPr>
  </w:style>
  <w:style w:type="character" w:customStyle="1" w:styleId="11">
    <w:name w:val="Основной текст Знак1"/>
    <w:link w:val="a6"/>
    <w:rsid w:val="0091339C"/>
    <w:rPr>
      <w:rFonts w:ascii="Arial" w:hAnsi="Arial"/>
      <w:spacing w:val="-6"/>
      <w:sz w:val="22"/>
      <w:lang w:val="ru-RU" w:eastAsia="ru-RU" w:bidi="ar-SA"/>
    </w:rPr>
  </w:style>
  <w:style w:type="paragraph" w:styleId="a7">
    <w:name w:val="footer"/>
    <w:aliases w:val="НижКолонтитул"/>
    <w:basedOn w:val="a2"/>
    <w:uiPriority w:val="99"/>
    <w:rsid w:val="0091339C"/>
    <w:pPr>
      <w:tabs>
        <w:tab w:val="center" w:pos="4677"/>
        <w:tab w:val="right" w:pos="9355"/>
      </w:tabs>
    </w:pPr>
  </w:style>
  <w:style w:type="paragraph" w:styleId="a8">
    <w:name w:val="Message Header"/>
    <w:basedOn w:val="a2"/>
    <w:link w:val="12"/>
    <w:rsid w:val="0091339C"/>
    <w:pPr>
      <w:spacing w:before="60" w:after="60" w:line="200" w:lineRule="exact"/>
      <w:jc w:val="center"/>
    </w:pPr>
    <w:rPr>
      <w:i/>
      <w:szCs w:val="20"/>
    </w:rPr>
  </w:style>
  <w:style w:type="character" w:customStyle="1" w:styleId="12">
    <w:name w:val="Шапка Знак1"/>
    <w:link w:val="a8"/>
    <w:locked/>
    <w:rsid w:val="0028577B"/>
    <w:rPr>
      <w:rFonts w:ascii="Arial" w:hAnsi="Arial"/>
      <w:i/>
      <w:lang w:val="ru-RU" w:eastAsia="ru-RU" w:bidi="ar-SA"/>
    </w:rPr>
  </w:style>
  <w:style w:type="paragraph" w:customStyle="1" w:styleId="a9">
    <w:name w:val="Таблица"/>
    <w:basedOn w:val="a8"/>
    <w:link w:val="aa"/>
    <w:rsid w:val="0091339C"/>
    <w:pPr>
      <w:spacing w:before="0" w:after="0" w:line="220" w:lineRule="exact"/>
    </w:pPr>
    <w:rPr>
      <w:i w:val="0"/>
      <w:sz w:val="24"/>
      <w:szCs w:val="24"/>
    </w:rPr>
  </w:style>
  <w:style w:type="character" w:customStyle="1" w:styleId="aa">
    <w:name w:val="Таблица Знак"/>
    <w:link w:val="a9"/>
    <w:rsid w:val="006601EC"/>
    <w:rPr>
      <w:rFonts w:ascii="Arial" w:eastAsia="Times New Roman" w:hAnsi="Arial" w:cs="Times New Roman"/>
      <w:sz w:val="24"/>
      <w:szCs w:val="24"/>
      <w:shd w:val="pct20" w:color="auto" w:fill="auto"/>
      <w:lang w:val="ru-RU" w:eastAsia="ru-RU" w:bidi="ar-SA"/>
    </w:rPr>
  </w:style>
  <w:style w:type="character" w:customStyle="1" w:styleId="ab">
    <w:name w:val="Шапка Знак"/>
    <w:rsid w:val="008D208D"/>
    <w:rPr>
      <w:rFonts w:ascii="Cambria" w:eastAsia="Times New Roman" w:hAnsi="Cambria" w:cs="Times New Roman"/>
      <w:sz w:val="24"/>
      <w:szCs w:val="24"/>
      <w:shd w:val="pct20" w:color="auto" w:fill="auto"/>
    </w:rPr>
  </w:style>
  <w:style w:type="paragraph" w:customStyle="1" w:styleId="ac">
    <w:name w:val="Таблотст"/>
    <w:basedOn w:val="a9"/>
    <w:rsid w:val="0091339C"/>
    <w:pPr>
      <w:ind w:left="85"/>
    </w:pPr>
  </w:style>
  <w:style w:type="paragraph" w:customStyle="1" w:styleId="ad">
    <w:name w:val="Заголграф"/>
    <w:basedOn w:val="3"/>
    <w:rsid w:val="0091339C"/>
    <w:pPr>
      <w:spacing w:before="120" w:after="240"/>
      <w:jc w:val="center"/>
      <w:outlineLvl w:val="9"/>
    </w:pPr>
    <w:rPr>
      <w:rFonts w:cs="Times New Roman"/>
      <w:bCs w:val="0"/>
      <w:sz w:val="22"/>
      <w:szCs w:val="20"/>
    </w:rPr>
  </w:style>
  <w:style w:type="paragraph" w:styleId="21">
    <w:name w:val="Body Text 2"/>
    <w:basedOn w:val="a2"/>
    <w:rsid w:val="0091339C"/>
    <w:pPr>
      <w:pageBreakBefore/>
      <w:ind w:right="-765"/>
      <w:jc w:val="center"/>
    </w:pPr>
    <w:rPr>
      <w:b/>
      <w:sz w:val="22"/>
      <w:szCs w:val="20"/>
    </w:rPr>
  </w:style>
  <w:style w:type="table" w:styleId="ae">
    <w:name w:val="Table Grid"/>
    <w:basedOn w:val="a4"/>
    <w:uiPriority w:val="59"/>
    <w:rsid w:val="00913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3"/>
    <w:rsid w:val="00446187"/>
  </w:style>
  <w:style w:type="paragraph" w:styleId="af0">
    <w:name w:val="Body Text Indent"/>
    <w:basedOn w:val="a2"/>
    <w:link w:val="af1"/>
    <w:rsid w:val="003A17B2"/>
    <w:pPr>
      <w:ind w:firstLine="540"/>
      <w:jc w:val="both"/>
    </w:pPr>
    <w:rPr>
      <w:rFonts w:cs="Arial"/>
      <w:sz w:val="22"/>
    </w:rPr>
  </w:style>
  <w:style w:type="character" w:customStyle="1" w:styleId="af1">
    <w:name w:val="Основной текст с отступом Знак"/>
    <w:link w:val="af0"/>
    <w:rsid w:val="003A17B2"/>
    <w:rPr>
      <w:rFonts w:ascii="Arial" w:hAnsi="Arial" w:cs="Arial"/>
      <w:sz w:val="22"/>
      <w:szCs w:val="24"/>
      <w:lang w:val="ru-RU" w:eastAsia="ru-RU" w:bidi="ar-SA"/>
    </w:rPr>
  </w:style>
  <w:style w:type="paragraph" w:styleId="31">
    <w:name w:val="Body Text 3"/>
    <w:basedOn w:val="a2"/>
    <w:rsid w:val="003A17B2"/>
    <w:rPr>
      <w:i/>
      <w:szCs w:val="20"/>
    </w:rPr>
  </w:style>
  <w:style w:type="paragraph" w:styleId="af2">
    <w:name w:val="caption"/>
    <w:basedOn w:val="a2"/>
    <w:next w:val="a2"/>
    <w:qFormat/>
    <w:rsid w:val="003A17B2"/>
    <w:rPr>
      <w:b/>
      <w:bCs/>
      <w:szCs w:val="20"/>
    </w:rPr>
  </w:style>
  <w:style w:type="paragraph" w:customStyle="1" w:styleId="210">
    <w:name w:val="Основной текст 21"/>
    <w:basedOn w:val="a2"/>
    <w:rsid w:val="003A17B2"/>
    <w:pPr>
      <w:ind w:firstLine="709"/>
      <w:jc w:val="both"/>
    </w:pPr>
    <w:rPr>
      <w:szCs w:val="20"/>
    </w:rPr>
  </w:style>
  <w:style w:type="character" w:styleId="af3">
    <w:name w:val="footnote reference"/>
    <w:uiPriority w:val="99"/>
    <w:rsid w:val="003A17B2"/>
    <w:rPr>
      <w:vertAlign w:val="superscript"/>
    </w:rPr>
  </w:style>
  <w:style w:type="paragraph" w:styleId="af4">
    <w:name w:val="footnote text"/>
    <w:basedOn w:val="a2"/>
    <w:link w:val="af5"/>
    <w:uiPriority w:val="99"/>
    <w:rsid w:val="003A17B2"/>
    <w:pPr>
      <w:ind w:firstLine="709"/>
      <w:jc w:val="both"/>
    </w:pPr>
    <w:rPr>
      <w:sz w:val="18"/>
      <w:szCs w:val="20"/>
    </w:rPr>
  </w:style>
  <w:style w:type="paragraph" w:customStyle="1" w:styleId="Iauiue">
    <w:name w:val="Iau?iue"/>
    <w:rsid w:val="003A17B2"/>
  </w:style>
  <w:style w:type="paragraph" w:customStyle="1" w:styleId="af6">
    <w:name w:val="Единицы"/>
    <w:basedOn w:val="a2"/>
    <w:rsid w:val="003A17B2"/>
    <w:pPr>
      <w:keepNext/>
      <w:spacing w:before="20" w:after="60"/>
      <w:ind w:right="284"/>
      <w:jc w:val="right"/>
    </w:pPr>
    <w:rPr>
      <w:sz w:val="22"/>
      <w:szCs w:val="20"/>
    </w:rPr>
  </w:style>
  <w:style w:type="paragraph" w:styleId="22">
    <w:name w:val="Body Text Indent 2"/>
    <w:basedOn w:val="a2"/>
    <w:link w:val="23"/>
    <w:rsid w:val="003A17B2"/>
    <w:pPr>
      <w:ind w:firstLine="851"/>
      <w:jc w:val="both"/>
    </w:pPr>
    <w:rPr>
      <w:sz w:val="22"/>
      <w:szCs w:val="20"/>
    </w:rPr>
  </w:style>
  <w:style w:type="character" w:customStyle="1" w:styleId="23">
    <w:name w:val="Основной текст с отступом 2 Знак"/>
    <w:link w:val="22"/>
    <w:locked/>
    <w:rsid w:val="008D208D"/>
    <w:rPr>
      <w:rFonts w:ascii="Arial" w:hAnsi="Arial"/>
      <w:sz w:val="22"/>
      <w:lang w:val="ru-RU" w:eastAsia="ru-RU" w:bidi="ar-SA"/>
    </w:rPr>
  </w:style>
  <w:style w:type="paragraph" w:customStyle="1" w:styleId="acaae">
    <w:name w:val="?acaae"/>
    <w:basedOn w:val="a2"/>
    <w:rsid w:val="003A17B2"/>
    <w:pPr>
      <w:spacing w:after="840"/>
      <w:jc w:val="center"/>
    </w:pPr>
    <w:rPr>
      <w:rFonts w:ascii="Bodoni" w:hAnsi="Bodoni"/>
      <w:b/>
      <w:i/>
      <w:sz w:val="44"/>
      <w:szCs w:val="20"/>
    </w:rPr>
  </w:style>
  <w:style w:type="paragraph" w:customStyle="1" w:styleId="13">
    <w:name w:val="Текст1"/>
    <w:basedOn w:val="a2"/>
    <w:rsid w:val="003A17B2"/>
    <w:pPr>
      <w:spacing w:after="240" w:line="288" w:lineRule="auto"/>
      <w:ind w:firstLine="567"/>
      <w:jc w:val="both"/>
    </w:pPr>
    <w:rPr>
      <w:rFonts w:ascii="AGOpus" w:hAnsi="AGOpus"/>
      <w:i/>
      <w:sz w:val="24"/>
      <w:szCs w:val="20"/>
    </w:rPr>
  </w:style>
  <w:style w:type="paragraph" w:customStyle="1" w:styleId="Niineaeoaaeeoa">
    <w:name w:val="Niinea e oaaeeoa"/>
    <w:basedOn w:val="a2"/>
    <w:rsid w:val="003A17B2"/>
    <w:pPr>
      <w:spacing w:after="120"/>
      <w:ind w:firstLine="567"/>
      <w:jc w:val="right"/>
    </w:pPr>
    <w:rPr>
      <w:rFonts w:ascii="AGOpus" w:hAnsi="AGOpus"/>
      <w:i/>
      <w:sz w:val="22"/>
      <w:szCs w:val="20"/>
    </w:rPr>
  </w:style>
  <w:style w:type="character" w:customStyle="1" w:styleId="Iniiaiieoeoo">
    <w:name w:val="Iniiaiie o?eoo"/>
    <w:rsid w:val="003A17B2"/>
  </w:style>
  <w:style w:type="paragraph" w:styleId="af7">
    <w:name w:val="header"/>
    <w:basedOn w:val="a2"/>
    <w:rsid w:val="003A17B2"/>
    <w:pPr>
      <w:tabs>
        <w:tab w:val="center" w:pos="4536"/>
        <w:tab w:val="right" w:pos="9072"/>
      </w:tabs>
    </w:pPr>
    <w:rPr>
      <w:rFonts w:ascii="Times New Roman" w:hAnsi="Times New Roman"/>
      <w:szCs w:val="20"/>
    </w:rPr>
  </w:style>
  <w:style w:type="paragraph" w:customStyle="1" w:styleId="Ieeiaiea">
    <w:name w:val="I?eei?aiea"/>
    <w:basedOn w:val="Niineaeoaaeeoa"/>
    <w:rsid w:val="003A17B2"/>
    <w:pPr>
      <w:pageBreakBefore/>
    </w:pPr>
  </w:style>
  <w:style w:type="paragraph" w:customStyle="1" w:styleId="Oaaeeoa">
    <w:name w:val="Oaaeeoa"/>
    <w:basedOn w:val="a2"/>
    <w:rsid w:val="003A17B2"/>
    <w:pPr>
      <w:spacing w:before="120" w:after="240"/>
      <w:jc w:val="center"/>
    </w:pPr>
    <w:rPr>
      <w:rFonts w:ascii="AGOpus" w:hAnsi="AGOpus"/>
      <w:b/>
      <w:i/>
      <w:caps/>
      <w:color w:val="000000"/>
      <w:sz w:val="24"/>
      <w:szCs w:val="20"/>
    </w:rPr>
  </w:style>
  <w:style w:type="paragraph" w:customStyle="1" w:styleId="14">
    <w:name w:val="Цитата1"/>
    <w:basedOn w:val="a2"/>
    <w:rsid w:val="003A17B2"/>
    <w:pPr>
      <w:tabs>
        <w:tab w:val="right" w:pos="7797"/>
      </w:tabs>
      <w:spacing w:before="100" w:after="100"/>
      <w:ind w:left="567" w:right="1134" w:hanging="284"/>
    </w:pPr>
    <w:rPr>
      <w:rFonts w:ascii="AGOpus" w:hAnsi="AGOpus"/>
      <w:i/>
      <w:caps/>
      <w:szCs w:val="20"/>
    </w:rPr>
  </w:style>
  <w:style w:type="paragraph" w:customStyle="1" w:styleId="15">
    <w:name w:val="Схема документа1"/>
    <w:basedOn w:val="a2"/>
    <w:rsid w:val="003A17B2"/>
    <w:pPr>
      <w:shd w:val="clear" w:color="auto" w:fill="000080"/>
    </w:pPr>
    <w:rPr>
      <w:rFonts w:ascii="Tahoma" w:hAnsi="Tahoma"/>
      <w:szCs w:val="20"/>
    </w:rPr>
  </w:style>
  <w:style w:type="character" w:customStyle="1" w:styleId="ciaeniinee">
    <w:name w:val="ciae niinee"/>
    <w:rsid w:val="003A17B2"/>
    <w:rPr>
      <w:vertAlign w:val="superscript"/>
    </w:rPr>
  </w:style>
  <w:style w:type="paragraph" w:customStyle="1" w:styleId="oaenoniinee">
    <w:name w:val="oaeno niinee"/>
    <w:basedOn w:val="a2"/>
    <w:rsid w:val="003A17B2"/>
    <w:pPr>
      <w:widowControl w:val="0"/>
    </w:pPr>
    <w:rPr>
      <w:rFonts w:ascii="Times New Roman" w:hAnsi="Times New Roman"/>
      <w:szCs w:val="20"/>
    </w:rPr>
  </w:style>
  <w:style w:type="paragraph" w:customStyle="1" w:styleId="211">
    <w:name w:val="Основной текст с отступом 21"/>
    <w:basedOn w:val="a2"/>
    <w:rsid w:val="003A17B2"/>
    <w:pPr>
      <w:spacing w:before="60" w:after="60"/>
      <w:ind w:firstLine="1134"/>
      <w:jc w:val="both"/>
    </w:pPr>
    <w:rPr>
      <w:rFonts w:ascii="AGOpus" w:hAnsi="AGOpus"/>
      <w:i/>
      <w:sz w:val="22"/>
      <w:szCs w:val="20"/>
    </w:rPr>
  </w:style>
  <w:style w:type="character" w:styleId="af8">
    <w:name w:val="annotation reference"/>
    <w:semiHidden/>
    <w:rsid w:val="003A17B2"/>
    <w:rPr>
      <w:sz w:val="16"/>
    </w:rPr>
  </w:style>
  <w:style w:type="paragraph" w:styleId="af9">
    <w:name w:val="annotation text"/>
    <w:basedOn w:val="a2"/>
    <w:link w:val="afa"/>
    <w:semiHidden/>
    <w:rsid w:val="003A17B2"/>
    <w:rPr>
      <w:rFonts w:ascii="Times New Roman" w:hAnsi="Times New Roman"/>
      <w:szCs w:val="20"/>
    </w:rPr>
  </w:style>
  <w:style w:type="paragraph" w:customStyle="1" w:styleId="310">
    <w:name w:val="Основной текст 31"/>
    <w:basedOn w:val="a2"/>
    <w:rsid w:val="003A17B2"/>
    <w:pPr>
      <w:tabs>
        <w:tab w:val="right" w:pos="7938"/>
      </w:tabs>
      <w:spacing w:before="60" w:after="60"/>
    </w:pPr>
    <w:rPr>
      <w:rFonts w:ascii="AGOpus" w:hAnsi="AGOpus"/>
      <w:i/>
      <w:sz w:val="24"/>
      <w:szCs w:val="20"/>
    </w:rPr>
  </w:style>
  <w:style w:type="paragraph" w:customStyle="1" w:styleId="311">
    <w:name w:val="Основной текст с отступом 31"/>
    <w:basedOn w:val="a2"/>
    <w:rsid w:val="003A17B2"/>
    <w:pPr>
      <w:spacing w:before="360" w:after="200" w:line="288" w:lineRule="auto"/>
      <w:ind w:firstLine="851"/>
      <w:jc w:val="both"/>
    </w:pPr>
    <w:rPr>
      <w:rFonts w:ascii="AGOpus" w:hAnsi="AGOpus"/>
      <w:i/>
      <w:sz w:val="22"/>
      <w:szCs w:val="20"/>
    </w:rPr>
  </w:style>
  <w:style w:type="paragraph" w:customStyle="1" w:styleId="afb">
    <w:name w:val="Ðàçäåë"/>
    <w:basedOn w:val="a2"/>
    <w:rsid w:val="003A17B2"/>
    <w:pPr>
      <w:spacing w:after="840"/>
      <w:jc w:val="center"/>
    </w:pPr>
    <w:rPr>
      <w:rFonts w:ascii="Bodoni" w:hAnsi="Bodoni"/>
      <w:b/>
      <w:i/>
      <w:sz w:val="44"/>
      <w:szCs w:val="20"/>
    </w:rPr>
  </w:style>
  <w:style w:type="paragraph" w:customStyle="1" w:styleId="afc">
    <w:name w:val="Ïðèëîæåíèå"/>
    <w:basedOn w:val="afd"/>
    <w:rsid w:val="003A17B2"/>
    <w:pPr>
      <w:pageBreakBefore/>
    </w:pPr>
  </w:style>
  <w:style w:type="paragraph" w:customStyle="1" w:styleId="afd">
    <w:name w:val="Ñíîñêà ê òàáëèöå"/>
    <w:basedOn w:val="a2"/>
    <w:rsid w:val="003A17B2"/>
    <w:pPr>
      <w:spacing w:after="120"/>
      <w:ind w:firstLine="567"/>
      <w:jc w:val="right"/>
    </w:pPr>
    <w:rPr>
      <w:rFonts w:ascii="AGOpus" w:hAnsi="AGOpus"/>
      <w:i/>
      <w:sz w:val="22"/>
      <w:szCs w:val="20"/>
    </w:rPr>
  </w:style>
  <w:style w:type="paragraph" w:customStyle="1" w:styleId="afe">
    <w:name w:val="Òàáëèöà"/>
    <w:basedOn w:val="a2"/>
    <w:rsid w:val="003A17B2"/>
    <w:pPr>
      <w:spacing w:before="120" w:after="240"/>
      <w:jc w:val="center"/>
    </w:pPr>
    <w:rPr>
      <w:rFonts w:ascii="AGOpus" w:hAnsi="AGOpus"/>
      <w:b/>
      <w:i/>
      <w:caps/>
      <w:color w:val="000000"/>
      <w:sz w:val="24"/>
      <w:szCs w:val="20"/>
    </w:rPr>
  </w:style>
  <w:style w:type="character" w:customStyle="1" w:styleId="aff">
    <w:name w:val="Îñíîâíîé øðèôò"/>
    <w:rsid w:val="003A17B2"/>
  </w:style>
  <w:style w:type="character" w:customStyle="1" w:styleId="aff0">
    <w:name w:val="çíàê ñíîñêè"/>
    <w:rsid w:val="003A17B2"/>
    <w:rPr>
      <w:vertAlign w:val="superscript"/>
    </w:rPr>
  </w:style>
  <w:style w:type="paragraph" w:customStyle="1" w:styleId="aff1">
    <w:name w:val="òåêñò ñíîñêè"/>
    <w:basedOn w:val="a2"/>
    <w:rsid w:val="003A17B2"/>
    <w:pPr>
      <w:widowControl w:val="0"/>
    </w:pPr>
    <w:rPr>
      <w:rFonts w:ascii="Times New Roman" w:hAnsi="Times New Roman"/>
      <w:szCs w:val="20"/>
    </w:rPr>
  </w:style>
  <w:style w:type="paragraph" w:styleId="aff2">
    <w:name w:val="Block Text"/>
    <w:basedOn w:val="a2"/>
    <w:rsid w:val="003A17B2"/>
    <w:pPr>
      <w:tabs>
        <w:tab w:val="right" w:pos="7797"/>
      </w:tabs>
      <w:spacing w:before="180" w:after="180"/>
      <w:ind w:left="284" w:right="1134"/>
    </w:pPr>
    <w:rPr>
      <w:i/>
      <w:caps/>
      <w:sz w:val="22"/>
      <w:szCs w:val="20"/>
    </w:rPr>
  </w:style>
  <w:style w:type="paragraph" w:customStyle="1" w:styleId="aff3">
    <w:name w:val="Раздел"/>
    <w:basedOn w:val="a2"/>
    <w:rsid w:val="003A17B2"/>
    <w:pPr>
      <w:spacing w:after="840"/>
      <w:jc w:val="center"/>
    </w:pPr>
    <w:rPr>
      <w:rFonts w:ascii="Bodoni" w:hAnsi="Bodoni"/>
      <w:b/>
      <w:i/>
      <w:sz w:val="44"/>
      <w:szCs w:val="20"/>
    </w:rPr>
  </w:style>
  <w:style w:type="paragraph" w:styleId="aff4">
    <w:name w:val="Plain Text"/>
    <w:basedOn w:val="a2"/>
    <w:link w:val="aff5"/>
    <w:rsid w:val="003A17B2"/>
    <w:pPr>
      <w:spacing w:after="240" w:line="288" w:lineRule="auto"/>
      <w:ind w:firstLine="567"/>
      <w:jc w:val="both"/>
    </w:pPr>
    <w:rPr>
      <w:rFonts w:ascii="AGOpus" w:hAnsi="AGOpus"/>
      <w:i/>
      <w:sz w:val="24"/>
      <w:szCs w:val="20"/>
    </w:rPr>
  </w:style>
  <w:style w:type="paragraph" w:customStyle="1" w:styleId="aff6">
    <w:name w:val="Приложение"/>
    <w:basedOn w:val="aff7"/>
    <w:rsid w:val="003A17B2"/>
    <w:pPr>
      <w:pageBreakBefore/>
    </w:pPr>
  </w:style>
  <w:style w:type="paragraph" w:customStyle="1" w:styleId="aff7">
    <w:name w:val="Сноска к таблице"/>
    <w:basedOn w:val="a2"/>
    <w:rsid w:val="003A17B2"/>
    <w:pPr>
      <w:spacing w:after="120"/>
      <w:ind w:firstLine="567"/>
      <w:jc w:val="right"/>
    </w:pPr>
    <w:rPr>
      <w:rFonts w:ascii="AGOpus" w:hAnsi="AGOpus"/>
      <w:i/>
      <w:sz w:val="22"/>
      <w:szCs w:val="20"/>
    </w:rPr>
  </w:style>
  <w:style w:type="paragraph" w:customStyle="1" w:styleId="aff8">
    <w:name w:val="Абзац"/>
    <w:autoRedefine/>
    <w:rsid w:val="0089598C"/>
    <w:pPr>
      <w:widowControl w:val="0"/>
      <w:spacing w:before="120" w:after="120" w:line="312" w:lineRule="auto"/>
      <w:ind w:firstLine="709"/>
      <w:jc w:val="both"/>
    </w:pPr>
    <w:rPr>
      <w:iCs/>
      <w:sz w:val="22"/>
    </w:rPr>
  </w:style>
  <w:style w:type="paragraph" w:styleId="32">
    <w:name w:val="Body Text Indent 3"/>
    <w:basedOn w:val="a2"/>
    <w:link w:val="33"/>
    <w:rsid w:val="003A17B2"/>
    <w:pPr>
      <w:ind w:firstLine="720"/>
      <w:jc w:val="both"/>
    </w:pPr>
    <w:rPr>
      <w:szCs w:val="20"/>
    </w:rPr>
  </w:style>
  <w:style w:type="character" w:customStyle="1" w:styleId="33">
    <w:name w:val="Основной текст с отступом 3 Знак"/>
    <w:link w:val="32"/>
    <w:rsid w:val="003A17B2"/>
    <w:rPr>
      <w:rFonts w:ascii="Arial" w:hAnsi="Arial"/>
      <w:lang w:val="ru-RU" w:eastAsia="ru-RU" w:bidi="ar-SA"/>
    </w:rPr>
  </w:style>
  <w:style w:type="paragraph" w:customStyle="1" w:styleId="a1">
    <w:name w:val="Заголовок"/>
    <w:basedOn w:val="a2"/>
    <w:link w:val="aff9"/>
    <w:qFormat/>
    <w:rsid w:val="003A17B2"/>
    <w:pPr>
      <w:widowControl w:val="0"/>
      <w:numPr>
        <w:numId w:val="1"/>
      </w:numPr>
      <w:spacing w:before="120" w:line="300" w:lineRule="exact"/>
      <w:jc w:val="center"/>
    </w:pPr>
    <w:rPr>
      <w:b/>
      <w:caps/>
      <w:sz w:val="28"/>
      <w:szCs w:val="20"/>
    </w:rPr>
  </w:style>
  <w:style w:type="paragraph" w:customStyle="1" w:styleId="1">
    <w:name w:val="Список 1"/>
    <w:basedOn w:val="a2"/>
    <w:rsid w:val="003A17B2"/>
    <w:pPr>
      <w:numPr>
        <w:numId w:val="2"/>
      </w:numPr>
      <w:spacing w:before="120" w:after="120"/>
      <w:jc w:val="both"/>
    </w:pPr>
    <w:rPr>
      <w:rFonts w:ascii="Times New Roman" w:hAnsi="Times New Roman"/>
      <w:sz w:val="16"/>
      <w:szCs w:val="20"/>
    </w:rPr>
  </w:style>
  <w:style w:type="paragraph" w:customStyle="1" w:styleId="a">
    <w:name w:val="Список с маркерами"/>
    <w:basedOn w:val="a6"/>
    <w:rsid w:val="003A17B2"/>
    <w:pPr>
      <w:numPr>
        <w:numId w:val="3"/>
      </w:numPr>
      <w:tabs>
        <w:tab w:val="clear" w:pos="13750"/>
      </w:tabs>
      <w:autoSpaceDE w:val="0"/>
      <w:autoSpaceDN w:val="0"/>
      <w:adjustRightInd w:val="0"/>
      <w:spacing w:before="120" w:line="288" w:lineRule="auto"/>
      <w:ind w:right="0"/>
      <w:jc w:val="both"/>
    </w:pPr>
    <w:rPr>
      <w:rFonts w:ascii="Times New Roman" w:hAnsi="Times New Roman"/>
      <w:spacing w:val="0"/>
      <w:sz w:val="26"/>
    </w:rPr>
  </w:style>
  <w:style w:type="paragraph" w:customStyle="1" w:styleId="a0">
    <w:name w:val="Список с номерами"/>
    <w:basedOn w:val="aff8"/>
    <w:rsid w:val="003A17B2"/>
    <w:pPr>
      <w:numPr>
        <w:numId w:val="4"/>
      </w:numPr>
      <w:tabs>
        <w:tab w:val="clear" w:pos="1571"/>
        <w:tab w:val="num" w:pos="1276"/>
      </w:tabs>
      <w:ind w:left="0" w:firstLine="851"/>
    </w:pPr>
    <w:rPr>
      <w:i/>
      <w:sz w:val="16"/>
    </w:rPr>
  </w:style>
  <w:style w:type="character" w:customStyle="1" w:styleId="Iniiaiieoeooaacaoa1">
    <w:name w:val="Iniiaiie o?eoo aacaoa1"/>
    <w:rsid w:val="003A17B2"/>
    <w:rPr>
      <w:sz w:val="20"/>
    </w:rPr>
  </w:style>
  <w:style w:type="paragraph" w:customStyle="1" w:styleId="312">
    <w:name w:val="Верхний колонтитул312"/>
    <w:basedOn w:val="a2"/>
    <w:rsid w:val="003A17B2"/>
    <w:pPr>
      <w:widowControl w:val="0"/>
      <w:tabs>
        <w:tab w:val="center" w:pos="4320"/>
        <w:tab w:val="right" w:pos="8640"/>
      </w:tabs>
      <w:jc w:val="both"/>
    </w:pPr>
    <w:rPr>
      <w:rFonts w:ascii="Times New Roman" w:hAnsi="Times New Roman"/>
      <w:szCs w:val="20"/>
    </w:rPr>
  </w:style>
  <w:style w:type="paragraph" w:customStyle="1" w:styleId="16">
    <w:name w:val="цифры1"/>
    <w:basedOn w:val="a2"/>
    <w:rsid w:val="003A17B2"/>
    <w:pPr>
      <w:widowControl w:val="0"/>
      <w:spacing w:before="76"/>
      <w:ind w:right="113"/>
      <w:jc w:val="right"/>
    </w:pPr>
    <w:rPr>
      <w:rFonts w:ascii="JournalRub" w:hAnsi="JournalRub"/>
      <w:sz w:val="16"/>
      <w:szCs w:val="20"/>
    </w:rPr>
  </w:style>
  <w:style w:type="paragraph" w:customStyle="1" w:styleId="Title32">
    <w:name w:val="Title32"/>
    <w:basedOn w:val="17"/>
    <w:rsid w:val="003A17B2"/>
    <w:pPr>
      <w:jc w:val="center"/>
    </w:pPr>
    <w:rPr>
      <w:rFonts w:ascii="Arial" w:hAnsi="Arial"/>
      <w:b/>
      <w:caps/>
      <w:sz w:val="28"/>
    </w:rPr>
  </w:style>
  <w:style w:type="paragraph" w:customStyle="1" w:styleId="17">
    <w:name w:val="Обычный1"/>
    <w:rsid w:val="003A17B2"/>
    <w:rPr>
      <w:snapToGrid w:val="0"/>
      <w:sz w:val="24"/>
    </w:rPr>
  </w:style>
  <w:style w:type="paragraph" w:customStyle="1" w:styleId="313">
    <w:name w:val="Верхний колонтитул31"/>
    <w:basedOn w:val="a2"/>
    <w:rsid w:val="003A17B2"/>
    <w:pPr>
      <w:widowControl w:val="0"/>
      <w:tabs>
        <w:tab w:val="center" w:pos="4320"/>
        <w:tab w:val="right" w:pos="8640"/>
      </w:tabs>
      <w:jc w:val="both"/>
    </w:pPr>
    <w:rPr>
      <w:rFonts w:ascii="Times New Roman" w:hAnsi="Times New Roman"/>
      <w:szCs w:val="20"/>
    </w:rPr>
  </w:style>
  <w:style w:type="paragraph" w:customStyle="1" w:styleId="3110">
    <w:name w:val="Верхний колонтитул311"/>
    <w:basedOn w:val="a2"/>
    <w:rsid w:val="003A17B2"/>
    <w:pPr>
      <w:widowControl w:val="0"/>
      <w:tabs>
        <w:tab w:val="center" w:pos="4320"/>
        <w:tab w:val="right" w:pos="8640"/>
      </w:tabs>
      <w:jc w:val="both"/>
    </w:pPr>
    <w:rPr>
      <w:rFonts w:ascii="Times New Roman" w:hAnsi="Times New Roman"/>
      <w:szCs w:val="20"/>
    </w:rPr>
  </w:style>
  <w:style w:type="paragraph" w:customStyle="1" w:styleId="34">
    <w:name w:val="Верхний колонтитул3"/>
    <w:basedOn w:val="a2"/>
    <w:rsid w:val="003A17B2"/>
    <w:pPr>
      <w:widowControl w:val="0"/>
      <w:tabs>
        <w:tab w:val="center" w:pos="4320"/>
        <w:tab w:val="right" w:pos="8640"/>
      </w:tabs>
      <w:jc w:val="both"/>
    </w:pPr>
    <w:rPr>
      <w:rFonts w:ascii="Times New Roman" w:hAnsi="Times New Roman"/>
      <w:szCs w:val="20"/>
    </w:rPr>
  </w:style>
  <w:style w:type="paragraph" w:customStyle="1" w:styleId="affa">
    <w:name w:val="текст сноски"/>
    <w:basedOn w:val="a2"/>
    <w:rsid w:val="003A17B2"/>
    <w:pPr>
      <w:widowControl w:val="0"/>
      <w:jc w:val="both"/>
    </w:pPr>
    <w:rPr>
      <w:rFonts w:ascii="Times New Roman" w:hAnsi="Times New Roman"/>
      <w:szCs w:val="20"/>
    </w:rPr>
  </w:style>
  <w:style w:type="paragraph" w:customStyle="1" w:styleId="212">
    <w:name w:val="Основной текст 212"/>
    <w:basedOn w:val="a2"/>
    <w:rsid w:val="003A17B2"/>
    <w:pPr>
      <w:widowControl w:val="0"/>
      <w:spacing w:after="120"/>
      <w:ind w:left="283"/>
      <w:jc w:val="both"/>
    </w:pPr>
    <w:rPr>
      <w:rFonts w:ascii="Times New Roman" w:hAnsi="Times New Roman"/>
      <w:szCs w:val="20"/>
    </w:rPr>
  </w:style>
  <w:style w:type="paragraph" w:customStyle="1" w:styleId="BodyText3">
    <w:name w:val="Body Text3"/>
    <w:basedOn w:val="17"/>
    <w:rsid w:val="003A17B2"/>
    <w:pPr>
      <w:widowControl w:val="0"/>
      <w:spacing w:after="120"/>
    </w:pPr>
    <w:rPr>
      <w:sz w:val="20"/>
    </w:rPr>
  </w:style>
  <w:style w:type="paragraph" w:customStyle="1" w:styleId="35">
    <w:name w:val="заголовок 3"/>
    <w:basedOn w:val="a2"/>
    <w:next w:val="a2"/>
    <w:rsid w:val="003A17B2"/>
    <w:pPr>
      <w:keepNext/>
      <w:widowControl w:val="0"/>
      <w:spacing w:before="160" w:line="200" w:lineRule="exact"/>
      <w:jc w:val="both"/>
    </w:pPr>
    <w:rPr>
      <w:rFonts w:ascii="Times New Roman" w:hAnsi="Times New Roman"/>
      <w:b/>
      <w:i/>
      <w:szCs w:val="20"/>
    </w:rPr>
  </w:style>
  <w:style w:type="paragraph" w:customStyle="1" w:styleId="130">
    <w:name w:val="заголовок 13"/>
    <w:basedOn w:val="a2"/>
    <w:next w:val="a2"/>
    <w:rsid w:val="003A17B2"/>
    <w:pPr>
      <w:keepNext/>
      <w:widowControl w:val="0"/>
      <w:spacing w:before="120" w:line="200" w:lineRule="exact"/>
      <w:jc w:val="both"/>
    </w:pPr>
    <w:rPr>
      <w:rFonts w:ascii="Times New Roman" w:hAnsi="Times New Roman"/>
      <w:b/>
      <w:sz w:val="16"/>
      <w:szCs w:val="20"/>
    </w:rPr>
  </w:style>
  <w:style w:type="paragraph" w:customStyle="1" w:styleId="18">
    <w:name w:val="заголовок 1"/>
    <w:basedOn w:val="a2"/>
    <w:next w:val="a2"/>
    <w:rsid w:val="003A17B2"/>
    <w:pPr>
      <w:keepNext/>
      <w:widowControl w:val="0"/>
      <w:ind w:left="-57" w:right="-57"/>
      <w:jc w:val="center"/>
    </w:pPr>
    <w:rPr>
      <w:b/>
      <w:caps/>
      <w:sz w:val="28"/>
      <w:szCs w:val="20"/>
    </w:rPr>
  </w:style>
  <w:style w:type="paragraph" w:customStyle="1" w:styleId="24">
    <w:name w:val="заголовок 24"/>
    <w:basedOn w:val="a2"/>
    <w:next w:val="a2"/>
    <w:rsid w:val="003A17B2"/>
    <w:pPr>
      <w:keepNext/>
      <w:spacing w:line="200" w:lineRule="exact"/>
      <w:ind w:left="-57" w:right="-57"/>
      <w:jc w:val="center"/>
    </w:pPr>
    <w:rPr>
      <w:rFonts w:ascii="Times New Roman" w:hAnsi="Times New Roman"/>
      <w:sz w:val="16"/>
      <w:szCs w:val="20"/>
      <w:u w:val="single"/>
    </w:rPr>
  </w:style>
  <w:style w:type="paragraph" w:customStyle="1" w:styleId="25">
    <w:name w:val="Верхний колонтитул2"/>
    <w:basedOn w:val="a2"/>
    <w:rsid w:val="003A17B2"/>
    <w:pPr>
      <w:widowControl w:val="0"/>
      <w:tabs>
        <w:tab w:val="center" w:pos="4153"/>
        <w:tab w:val="right" w:pos="8306"/>
      </w:tabs>
      <w:jc w:val="both"/>
    </w:pPr>
    <w:rPr>
      <w:rFonts w:ascii="Times New Roman" w:hAnsi="Times New Roman"/>
      <w:sz w:val="16"/>
      <w:szCs w:val="20"/>
    </w:rPr>
  </w:style>
  <w:style w:type="paragraph" w:customStyle="1" w:styleId="19">
    <w:name w:val="Основной текст1"/>
    <w:basedOn w:val="17"/>
    <w:rsid w:val="003A17B2"/>
    <w:pPr>
      <w:spacing w:after="120"/>
    </w:pPr>
    <w:rPr>
      <w:sz w:val="20"/>
    </w:rPr>
  </w:style>
  <w:style w:type="character" w:customStyle="1" w:styleId="26">
    <w:name w:val="номер страницы2"/>
    <w:basedOn w:val="a3"/>
    <w:rsid w:val="003A17B2"/>
  </w:style>
  <w:style w:type="paragraph" w:customStyle="1" w:styleId="110">
    <w:name w:val="заголовок 11"/>
    <w:basedOn w:val="a2"/>
    <w:next w:val="a2"/>
    <w:rsid w:val="003A17B2"/>
    <w:pPr>
      <w:keepNext/>
      <w:widowControl w:val="0"/>
      <w:spacing w:line="200" w:lineRule="exact"/>
      <w:ind w:right="227"/>
      <w:jc w:val="both"/>
    </w:pPr>
    <w:rPr>
      <w:rFonts w:ascii="Times New Roman" w:hAnsi="Times New Roman"/>
      <w:b/>
      <w:szCs w:val="20"/>
    </w:rPr>
  </w:style>
  <w:style w:type="character" w:customStyle="1" w:styleId="1a">
    <w:name w:val="номер страницы1"/>
    <w:basedOn w:val="a3"/>
    <w:rsid w:val="003A17B2"/>
  </w:style>
  <w:style w:type="character" w:customStyle="1" w:styleId="affb">
    <w:name w:val="номер страницы"/>
    <w:basedOn w:val="a3"/>
    <w:rsid w:val="003A17B2"/>
  </w:style>
  <w:style w:type="paragraph" w:customStyle="1" w:styleId="1b">
    <w:name w:val="Верхний колонтитул1"/>
    <w:basedOn w:val="a2"/>
    <w:rsid w:val="003A17B2"/>
    <w:pPr>
      <w:widowControl w:val="0"/>
      <w:tabs>
        <w:tab w:val="center" w:pos="4153"/>
        <w:tab w:val="right" w:pos="8306"/>
      </w:tabs>
      <w:jc w:val="both"/>
    </w:pPr>
    <w:rPr>
      <w:rFonts w:ascii="Times New Roman" w:hAnsi="Times New Roman"/>
      <w:sz w:val="16"/>
      <w:szCs w:val="20"/>
    </w:rPr>
  </w:style>
  <w:style w:type="paragraph" w:customStyle="1" w:styleId="3130">
    <w:name w:val="Верхний колонтитул313"/>
    <w:basedOn w:val="a2"/>
    <w:rsid w:val="003A17B2"/>
    <w:pPr>
      <w:widowControl w:val="0"/>
      <w:tabs>
        <w:tab w:val="center" w:pos="4320"/>
        <w:tab w:val="right" w:pos="8640"/>
      </w:tabs>
      <w:jc w:val="both"/>
    </w:pPr>
    <w:rPr>
      <w:rFonts w:ascii="Times New Roman" w:hAnsi="Times New Roman"/>
      <w:szCs w:val="20"/>
    </w:rPr>
  </w:style>
  <w:style w:type="paragraph" w:customStyle="1" w:styleId="27">
    <w:name w:val="заголовок 2"/>
    <w:basedOn w:val="a2"/>
    <w:next w:val="a2"/>
    <w:rsid w:val="003A17B2"/>
    <w:pPr>
      <w:keepNext/>
      <w:widowControl w:val="0"/>
      <w:spacing w:line="200" w:lineRule="exact"/>
      <w:ind w:left="-57" w:right="-57"/>
      <w:jc w:val="center"/>
    </w:pPr>
    <w:rPr>
      <w:rFonts w:ascii="Times New Roman" w:hAnsi="Times New Roman"/>
      <w:szCs w:val="20"/>
      <w:u w:val="single"/>
    </w:rPr>
  </w:style>
  <w:style w:type="paragraph" w:customStyle="1" w:styleId="1c">
    <w:name w:val="Название1"/>
    <w:basedOn w:val="17"/>
    <w:rsid w:val="003A17B2"/>
    <w:pPr>
      <w:jc w:val="center"/>
    </w:pPr>
    <w:rPr>
      <w:rFonts w:ascii="Arial" w:hAnsi="Arial"/>
      <w:b/>
      <w:caps/>
      <w:sz w:val="28"/>
    </w:rPr>
  </w:style>
  <w:style w:type="paragraph" w:customStyle="1" w:styleId="Title3">
    <w:name w:val="Title3"/>
    <w:basedOn w:val="17"/>
    <w:rsid w:val="003A17B2"/>
    <w:pPr>
      <w:jc w:val="center"/>
    </w:pPr>
    <w:rPr>
      <w:rFonts w:ascii="Arial" w:hAnsi="Arial"/>
      <w:b/>
      <w:caps/>
      <w:sz w:val="28"/>
    </w:rPr>
  </w:style>
  <w:style w:type="paragraph" w:customStyle="1" w:styleId="220">
    <w:name w:val="Основной текст 22"/>
    <w:basedOn w:val="a2"/>
    <w:rsid w:val="003A17B2"/>
    <w:pPr>
      <w:widowControl w:val="0"/>
      <w:spacing w:after="120"/>
      <w:ind w:left="283"/>
      <w:jc w:val="both"/>
    </w:pPr>
    <w:rPr>
      <w:rFonts w:ascii="Times New Roman" w:hAnsi="Times New Roman"/>
      <w:szCs w:val="20"/>
    </w:rPr>
  </w:style>
  <w:style w:type="paragraph" w:customStyle="1" w:styleId="314">
    <w:name w:val="Верхний колонтитул314"/>
    <w:basedOn w:val="a2"/>
    <w:rsid w:val="003A17B2"/>
    <w:pPr>
      <w:widowControl w:val="0"/>
      <w:tabs>
        <w:tab w:val="center" w:pos="4320"/>
        <w:tab w:val="right" w:pos="8640"/>
      </w:tabs>
      <w:jc w:val="both"/>
    </w:pPr>
    <w:rPr>
      <w:rFonts w:ascii="Times New Roman" w:hAnsi="Times New Roman"/>
      <w:szCs w:val="20"/>
    </w:rPr>
  </w:style>
  <w:style w:type="paragraph" w:customStyle="1" w:styleId="1d">
    <w:name w:val="Подзаголовок1"/>
    <w:basedOn w:val="17"/>
    <w:rsid w:val="003A17B2"/>
    <w:pPr>
      <w:spacing w:after="60"/>
      <w:jc w:val="center"/>
    </w:pPr>
    <w:rPr>
      <w:rFonts w:ascii="Arial" w:hAnsi="Arial"/>
      <w:i/>
    </w:rPr>
  </w:style>
  <w:style w:type="paragraph" w:customStyle="1" w:styleId="BodyText4">
    <w:name w:val="Body Text4"/>
    <w:basedOn w:val="17"/>
    <w:rsid w:val="003A17B2"/>
    <w:pPr>
      <w:widowControl w:val="0"/>
      <w:spacing w:after="120"/>
    </w:pPr>
    <w:rPr>
      <w:sz w:val="20"/>
    </w:rPr>
  </w:style>
  <w:style w:type="paragraph" w:customStyle="1" w:styleId="Normal1">
    <w:name w:val="Normal1"/>
    <w:rsid w:val="003A17B2"/>
    <w:pPr>
      <w:widowControl w:val="0"/>
    </w:pPr>
    <w:rPr>
      <w:snapToGrid w:val="0"/>
    </w:rPr>
  </w:style>
  <w:style w:type="paragraph" w:customStyle="1" w:styleId="Headintext">
    <w:name w:val="Head in text"/>
    <w:basedOn w:val="Textbody"/>
    <w:rsid w:val="003A17B2"/>
    <w:pPr>
      <w:spacing w:before="160"/>
    </w:pPr>
    <w:rPr>
      <w:b/>
    </w:rPr>
  </w:style>
  <w:style w:type="paragraph" w:customStyle="1" w:styleId="Textbody">
    <w:name w:val="Text body"/>
    <w:rsid w:val="003A17B2"/>
    <w:pPr>
      <w:spacing w:before="20" w:after="80" w:line="130" w:lineRule="exact"/>
    </w:pPr>
    <w:rPr>
      <w:rFonts w:ascii="ACSRS" w:hAnsi="ACSRS"/>
      <w:noProof/>
      <w:sz w:val="13"/>
    </w:rPr>
  </w:style>
  <w:style w:type="paragraph" w:customStyle="1" w:styleId="Normal32">
    <w:name w:val="Normal32"/>
    <w:rsid w:val="003A17B2"/>
    <w:rPr>
      <w:snapToGrid w:val="0"/>
      <w:sz w:val="24"/>
    </w:rPr>
  </w:style>
  <w:style w:type="paragraph" w:customStyle="1" w:styleId="1e">
    <w:name w:val="текст сноски1"/>
    <w:basedOn w:val="a2"/>
    <w:rsid w:val="003A17B2"/>
    <w:pPr>
      <w:widowControl w:val="0"/>
      <w:jc w:val="both"/>
    </w:pPr>
    <w:rPr>
      <w:rFonts w:ascii="Times New Roman" w:hAnsi="Times New Roman"/>
      <w:sz w:val="16"/>
      <w:szCs w:val="20"/>
    </w:rPr>
  </w:style>
  <w:style w:type="paragraph" w:customStyle="1" w:styleId="320">
    <w:name w:val="Верхний колонтитул32"/>
    <w:basedOn w:val="a2"/>
    <w:rsid w:val="003A17B2"/>
    <w:pPr>
      <w:widowControl w:val="0"/>
      <w:tabs>
        <w:tab w:val="center" w:pos="4153"/>
        <w:tab w:val="right" w:pos="8306"/>
      </w:tabs>
      <w:jc w:val="both"/>
    </w:pPr>
    <w:rPr>
      <w:rFonts w:ascii="Times New Roman" w:hAnsi="Times New Roman"/>
      <w:sz w:val="16"/>
      <w:szCs w:val="20"/>
    </w:rPr>
  </w:style>
  <w:style w:type="paragraph" w:customStyle="1" w:styleId="122">
    <w:name w:val="заголовок 122"/>
    <w:basedOn w:val="a2"/>
    <w:next w:val="a2"/>
    <w:rsid w:val="003A17B2"/>
    <w:pPr>
      <w:keepNext/>
      <w:widowControl w:val="0"/>
      <w:spacing w:before="100" w:line="200" w:lineRule="exact"/>
      <w:jc w:val="both"/>
    </w:pPr>
    <w:rPr>
      <w:rFonts w:ascii="Times New Roman" w:hAnsi="Times New Roman"/>
      <w:b/>
      <w:i/>
      <w:szCs w:val="20"/>
    </w:rPr>
  </w:style>
  <w:style w:type="character" w:customStyle="1" w:styleId="36">
    <w:name w:val="номер страницы3"/>
    <w:rsid w:val="003A17B2"/>
    <w:rPr>
      <w:sz w:val="20"/>
    </w:rPr>
  </w:style>
  <w:style w:type="paragraph" w:customStyle="1" w:styleId="120">
    <w:name w:val="заголовок 12"/>
    <w:basedOn w:val="a2"/>
    <w:next w:val="a2"/>
    <w:rsid w:val="003A17B2"/>
    <w:pPr>
      <w:keepNext/>
      <w:widowControl w:val="0"/>
      <w:spacing w:before="100" w:line="200" w:lineRule="exact"/>
      <w:jc w:val="both"/>
    </w:pPr>
    <w:rPr>
      <w:rFonts w:ascii="Times New Roman" w:hAnsi="Times New Roman"/>
      <w:b/>
      <w:i/>
      <w:szCs w:val="20"/>
    </w:rPr>
  </w:style>
  <w:style w:type="paragraph" w:customStyle="1" w:styleId="Normal3">
    <w:name w:val="Normal3"/>
    <w:rsid w:val="003A17B2"/>
    <w:rPr>
      <w:snapToGrid w:val="0"/>
      <w:sz w:val="24"/>
    </w:rPr>
  </w:style>
  <w:style w:type="paragraph" w:customStyle="1" w:styleId="213">
    <w:name w:val="заголовок 21"/>
    <w:basedOn w:val="a2"/>
    <w:next w:val="a2"/>
    <w:rsid w:val="003A17B2"/>
    <w:pPr>
      <w:keepNext/>
      <w:widowControl w:val="0"/>
      <w:spacing w:before="120"/>
      <w:ind w:firstLine="720"/>
      <w:jc w:val="center"/>
    </w:pPr>
    <w:rPr>
      <w:rFonts w:ascii="Times New Roman" w:hAnsi="Times New Roman"/>
      <w:b/>
      <w:sz w:val="16"/>
      <w:szCs w:val="20"/>
    </w:rPr>
  </w:style>
  <w:style w:type="paragraph" w:customStyle="1" w:styleId="BodyTextIndent22">
    <w:name w:val="Body Text Indent 22"/>
    <w:basedOn w:val="a2"/>
    <w:rsid w:val="003A17B2"/>
    <w:pPr>
      <w:widowControl w:val="0"/>
      <w:spacing w:before="120" w:line="260" w:lineRule="exact"/>
      <w:ind w:firstLine="709"/>
      <w:jc w:val="both"/>
    </w:pPr>
    <w:rPr>
      <w:rFonts w:ascii="Times New Roman" w:hAnsi="Times New Roman"/>
      <w:sz w:val="16"/>
      <w:szCs w:val="20"/>
    </w:rPr>
  </w:style>
  <w:style w:type="paragraph" w:customStyle="1" w:styleId="affc">
    <w:name w:val="Äîêóìåíò"/>
    <w:basedOn w:val="a2"/>
    <w:rsid w:val="003A17B2"/>
    <w:pPr>
      <w:widowControl w:val="0"/>
      <w:spacing w:before="120"/>
      <w:ind w:firstLine="709"/>
      <w:jc w:val="both"/>
    </w:pPr>
    <w:rPr>
      <w:rFonts w:ascii="Times New Roman" w:hAnsi="Times New Roman"/>
      <w:sz w:val="16"/>
      <w:szCs w:val="20"/>
    </w:rPr>
  </w:style>
  <w:style w:type="paragraph" w:customStyle="1" w:styleId="1f">
    <w:name w:val="çàãîëîâîê 1"/>
    <w:basedOn w:val="a2"/>
    <w:next w:val="a2"/>
    <w:rsid w:val="003A17B2"/>
    <w:pPr>
      <w:keepNext/>
      <w:widowControl w:val="0"/>
      <w:spacing w:before="120"/>
      <w:ind w:firstLine="720"/>
      <w:jc w:val="both"/>
    </w:pPr>
    <w:rPr>
      <w:rFonts w:ascii="Times New Roman" w:hAnsi="Times New Roman"/>
      <w:b/>
      <w:sz w:val="16"/>
      <w:szCs w:val="20"/>
    </w:rPr>
  </w:style>
  <w:style w:type="paragraph" w:customStyle="1" w:styleId="1f0">
    <w:name w:val="öèôðû1"/>
    <w:basedOn w:val="a2"/>
    <w:rsid w:val="003A17B2"/>
    <w:pPr>
      <w:widowControl w:val="0"/>
      <w:spacing w:before="76"/>
      <w:ind w:right="113"/>
      <w:jc w:val="right"/>
    </w:pPr>
    <w:rPr>
      <w:rFonts w:ascii="JournalRub" w:hAnsi="JournalRub"/>
      <w:sz w:val="16"/>
      <w:szCs w:val="20"/>
    </w:rPr>
  </w:style>
  <w:style w:type="paragraph" w:customStyle="1" w:styleId="2110">
    <w:name w:val="заголовок 211"/>
    <w:basedOn w:val="a2"/>
    <w:next w:val="a2"/>
    <w:rsid w:val="003A17B2"/>
    <w:pPr>
      <w:keepNext/>
      <w:widowControl w:val="0"/>
      <w:spacing w:before="120"/>
      <w:ind w:firstLine="720"/>
      <w:jc w:val="center"/>
    </w:pPr>
    <w:rPr>
      <w:rFonts w:ascii="Times New Roman" w:hAnsi="Times New Roman"/>
      <w:b/>
      <w:sz w:val="16"/>
      <w:szCs w:val="20"/>
    </w:rPr>
  </w:style>
  <w:style w:type="paragraph" w:customStyle="1" w:styleId="121">
    <w:name w:val="заголовок 121"/>
    <w:basedOn w:val="a2"/>
    <w:next w:val="a2"/>
    <w:rsid w:val="003A17B2"/>
    <w:pPr>
      <w:keepNext/>
      <w:widowControl w:val="0"/>
      <w:spacing w:before="100" w:line="200" w:lineRule="exact"/>
      <w:jc w:val="both"/>
    </w:pPr>
    <w:rPr>
      <w:rFonts w:ascii="Times New Roman" w:hAnsi="Times New Roman"/>
      <w:b/>
      <w:i/>
      <w:szCs w:val="20"/>
    </w:rPr>
  </w:style>
  <w:style w:type="paragraph" w:customStyle="1" w:styleId="37">
    <w:name w:val="çàãîëîâîê 3"/>
    <w:basedOn w:val="a2"/>
    <w:next w:val="a2"/>
    <w:rsid w:val="003A17B2"/>
    <w:pPr>
      <w:keepNext/>
      <w:widowControl w:val="0"/>
      <w:spacing w:before="120" w:after="120"/>
      <w:jc w:val="center"/>
    </w:pPr>
    <w:rPr>
      <w:rFonts w:ascii="Times New Roman" w:hAnsi="Times New Roman"/>
      <w:b/>
      <w:sz w:val="16"/>
      <w:szCs w:val="20"/>
    </w:rPr>
  </w:style>
  <w:style w:type="paragraph" w:customStyle="1" w:styleId="BodyTextIndent21111">
    <w:name w:val="Body Text Indent 21111"/>
    <w:basedOn w:val="a2"/>
    <w:rsid w:val="003A17B2"/>
    <w:pPr>
      <w:widowControl w:val="0"/>
      <w:spacing w:before="120" w:line="260" w:lineRule="exact"/>
      <w:ind w:firstLine="709"/>
      <w:jc w:val="both"/>
    </w:pPr>
    <w:rPr>
      <w:rFonts w:ascii="Times New Roman" w:hAnsi="Times New Roman"/>
      <w:sz w:val="16"/>
      <w:szCs w:val="20"/>
    </w:rPr>
  </w:style>
  <w:style w:type="paragraph" w:customStyle="1" w:styleId="BodyTextIndent2111">
    <w:name w:val="Body Text Indent 2111"/>
    <w:basedOn w:val="a2"/>
    <w:rsid w:val="003A17B2"/>
    <w:pPr>
      <w:widowControl w:val="0"/>
      <w:spacing w:before="120" w:line="260" w:lineRule="exact"/>
      <w:ind w:firstLine="709"/>
      <w:jc w:val="both"/>
    </w:pPr>
    <w:rPr>
      <w:rFonts w:ascii="Times New Roman" w:hAnsi="Times New Roman"/>
      <w:sz w:val="16"/>
      <w:szCs w:val="20"/>
    </w:rPr>
  </w:style>
  <w:style w:type="paragraph" w:customStyle="1" w:styleId="BodyTextIndent211">
    <w:name w:val="Body Text Indent 211"/>
    <w:basedOn w:val="a2"/>
    <w:rsid w:val="003A17B2"/>
    <w:pPr>
      <w:widowControl w:val="0"/>
      <w:spacing w:before="120" w:line="260" w:lineRule="exact"/>
      <w:ind w:firstLine="709"/>
      <w:jc w:val="both"/>
    </w:pPr>
    <w:rPr>
      <w:rFonts w:ascii="Times New Roman" w:hAnsi="Times New Roman"/>
      <w:sz w:val="16"/>
      <w:szCs w:val="20"/>
    </w:rPr>
  </w:style>
  <w:style w:type="paragraph" w:customStyle="1" w:styleId="BodyTextIndent21">
    <w:name w:val="Body Text Indent 21"/>
    <w:basedOn w:val="a2"/>
    <w:rsid w:val="003A17B2"/>
    <w:pPr>
      <w:widowControl w:val="0"/>
      <w:spacing w:before="120" w:line="260" w:lineRule="exact"/>
      <w:ind w:firstLine="709"/>
      <w:jc w:val="both"/>
    </w:pPr>
    <w:rPr>
      <w:rFonts w:ascii="Times New Roman" w:hAnsi="Times New Roman"/>
      <w:sz w:val="16"/>
      <w:szCs w:val="20"/>
    </w:rPr>
  </w:style>
  <w:style w:type="paragraph" w:customStyle="1" w:styleId="111">
    <w:name w:val="Ñòèëü11"/>
    <w:basedOn w:val="a6"/>
    <w:rsid w:val="003A17B2"/>
    <w:pPr>
      <w:widowControl w:val="0"/>
      <w:tabs>
        <w:tab w:val="clear" w:pos="13750"/>
      </w:tabs>
      <w:spacing w:after="120"/>
      <w:ind w:right="0"/>
    </w:pPr>
    <w:rPr>
      <w:b/>
      <w:spacing w:val="0"/>
      <w:sz w:val="28"/>
    </w:rPr>
  </w:style>
  <w:style w:type="paragraph" w:customStyle="1" w:styleId="BodyTextIndent221">
    <w:name w:val="Body Text Indent 221"/>
    <w:basedOn w:val="a2"/>
    <w:rsid w:val="003A17B2"/>
    <w:pPr>
      <w:widowControl w:val="0"/>
      <w:spacing w:before="120" w:line="260" w:lineRule="exact"/>
      <w:ind w:firstLine="709"/>
      <w:jc w:val="both"/>
    </w:pPr>
    <w:rPr>
      <w:rFonts w:ascii="Times New Roman" w:hAnsi="Times New Roman"/>
      <w:sz w:val="16"/>
      <w:szCs w:val="20"/>
    </w:rPr>
  </w:style>
  <w:style w:type="paragraph" w:customStyle="1" w:styleId="28">
    <w:name w:val="Ñòèëü2"/>
    <w:basedOn w:val="a2"/>
    <w:rsid w:val="003A17B2"/>
    <w:pPr>
      <w:widowControl w:val="0"/>
      <w:jc w:val="center"/>
    </w:pPr>
    <w:rPr>
      <w:b/>
      <w:sz w:val="28"/>
      <w:szCs w:val="20"/>
    </w:rPr>
  </w:style>
  <w:style w:type="paragraph" w:customStyle="1" w:styleId="131">
    <w:name w:val="çàãîëîâîê 13"/>
    <w:basedOn w:val="a2"/>
    <w:next w:val="a2"/>
    <w:rsid w:val="003A17B2"/>
    <w:pPr>
      <w:keepNext/>
      <w:widowControl w:val="0"/>
      <w:spacing w:before="160" w:line="200" w:lineRule="exact"/>
      <w:jc w:val="both"/>
    </w:pPr>
    <w:rPr>
      <w:rFonts w:ascii="Times New Roman" w:hAnsi="Times New Roman"/>
      <w:b/>
      <w:szCs w:val="20"/>
    </w:rPr>
  </w:style>
  <w:style w:type="paragraph" w:customStyle="1" w:styleId="1f1">
    <w:name w:val="Ñòèëü1"/>
    <w:basedOn w:val="a6"/>
    <w:rsid w:val="003A17B2"/>
    <w:pPr>
      <w:widowControl w:val="0"/>
      <w:tabs>
        <w:tab w:val="clear" w:pos="13750"/>
      </w:tabs>
      <w:spacing w:after="120"/>
      <w:ind w:right="0"/>
    </w:pPr>
    <w:rPr>
      <w:b/>
      <w:spacing w:val="0"/>
      <w:sz w:val="28"/>
    </w:rPr>
  </w:style>
  <w:style w:type="paragraph" w:customStyle="1" w:styleId="BodyTextIndent23">
    <w:name w:val="Body Text Indent 23"/>
    <w:basedOn w:val="a2"/>
    <w:rsid w:val="003A17B2"/>
    <w:pPr>
      <w:widowControl w:val="0"/>
      <w:spacing w:before="120"/>
      <w:ind w:firstLine="720"/>
      <w:jc w:val="both"/>
    </w:pPr>
    <w:rPr>
      <w:rFonts w:ascii="Times New Roman" w:hAnsi="Times New Roman"/>
      <w:sz w:val="16"/>
      <w:szCs w:val="20"/>
    </w:rPr>
  </w:style>
  <w:style w:type="character" w:customStyle="1" w:styleId="1f2">
    <w:name w:val="Просмотренная гиперссылка1"/>
    <w:rsid w:val="003A17B2"/>
    <w:rPr>
      <w:color w:val="800080"/>
      <w:u w:val="single"/>
    </w:rPr>
  </w:style>
  <w:style w:type="character" w:customStyle="1" w:styleId="1f3">
    <w:name w:val="Гиперссылка1"/>
    <w:rsid w:val="003A17B2"/>
    <w:rPr>
      <w:color w:val="0000FF"/>
      <w:u w:val="single"/>
    </w:rPr>
  </w:style>
  <w:style w:type="paragraph" w:customStyle="1" w:styleId="140">
    <w:name w:val="заголовок 14"/>
    <w:basedOn w:val="a2"/>
    <w:next w:val="a2"/>
    <w:rsid w:val="003A17B2"/>
    <w:pPr>
      <w:keepNext/>
      <w:widowControl w:val="0"/>
      <w:spacing w:before="120"/>
      <w:ind w:firstLine="720"/>
      <w:jc w:val="both"/>
    </w:pPr>
    <w:rPr>
      <w:rFonts w:ascii="Times New Roman" w:hAnsi="Times New Roman"/>
      <w:b/>
      <w:sz w:val="16"/>
      <w:szCs w:val="20"/>
    </w:rPr>
  </w:style>
  <w:style w:type="paragraph" w:customStyle="1" w:styleId="112">
    <w:name w:val="цифры11"/>
    <w:basedOn w:val="a2"/>
    <w:rsid w:val="003A17B2"/>
    <w:pPr>
      <w:widowControl w:val="0"/>
      <w:spacing w:before="76"/>
      <w:ind w:right="113"/>
      <w:jc w:val="right"/>
    </w:pPr>
    <w:rPr>
      <w:rFonts w:ascii="JournalRub" w:hAnsi="JournalRub"/>
      <w:sz w:val="16"/>
      <w:szCs w:val="20"/>
    </w:rPr>
  </w:style>
  <w:style w:type="paragraph" w:customStyle="1" w:styleId="BodyTextIndent24">
    <w:name w:val="Body Text Indent 24"/>
    <w:basedOn w:val="a2"/>
    <w:rsid w:val="003A17B2"/>
    <w:pPr>
      <w:widowControl w:val="0"/>
      <w:spacing w:before="120"/>
      <w:ind w:firstLine="720"/>
      <w:jc w:val="both"/>
    </w:pPr>
    <w:rPr>
      <w:rFonts w:ascii="Times New Roman" w:hAnsi="Times New Roman"/>
      <w:sz w:val="16"/>
      <w:szCs w:val="20"/>
    </w:rPr>
  </w:style>
  <w:style w:type="paragraph" w:customStyle="1" w:styleId="113">
    <w:name w:val="Список 11"/>
    <w:basedOn w:val="a2"/>
    <w:rsid w:val="003A17B2"/>
    <w:pPr>
      <w:tabs>
        <w:tab w:val="num" w:pos="927"/>
      </w:tabs>
      <w:spacing w:before="120" w:after="120"/>
      <w:ind w:firstLine="567"/>
      <w:jc w:val="both"/>
    </w:pPr>
    <w:rPr>
      <w:rFonts w:ascii="Times New Roman" w:hAnsi="Times New Roman"/>
      <w:sz w:val="16"/>
      <w:szCs w:val="20"/>
    </w:rPr>
  </w:style>
  <w:style w:type="paragraph" w:customStyle="1" w:styleId="1f4">
    <w:name w:val="Список с маркерами1"/>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1f5">
    <w:name w:val="Список с номерами1"/>
    <w:basedOn w:val="aff8"/>
    <w:rsid w:val="003A17B2"/>
    <w:pPr>
      <w:tabs>
        <w:tab w:val="num" w:pos="1276"/>
      </w:tabs>
      <w:ind w:firstLine="851"/>
    </w:pPr>
    <w:rPr>
      <w:i/>
      <w:sz w:val="16"/>
    </w:rPr>
  </w:style>
  <w:style w:type="paragraph" w:customStyle="1" w:styleId="1f6">
    <w:name w:val="Абзац1"/>
    <w:basedOn w:val="a2"/>
    <w:rsid w:val="003A17B2"/>
    <w:pPr>
      <w:overflowPunct w:val="0"/>
      <w:autoSpaceDE w:val="0"/>
      <w:autoSpaceDN w:val="0"/>
      <w:adjustRightInd w:val="0"/>
      <w:spacing w:before="120"/>
      <w:ind w:firstLine="1276"/>
      <w:jc w:val="both"/>
      <w:textAlignment w:val="baseline"/>
    </w:pPr>
    <w:rPr>
      <w:rFonts w:ascii="Times New Roman" w:hAnsi="Times New Roman"/>
      <w:sz w:val="16"/>
      <w:szCs w:val="20"/>
    </w:rPr>
  </w:style>
  <w:style w:type="paragraph" w:customStyle="1" w:styleId="Normal321">
    <w:name w:val="Normal321"/>
    <w:rsid w:val="003A17B2"/>
    <w:rPr>
      <w:snapToGrid w:val="0"/>
      <w:sz w:val="24"/>
    </w:rPr>
  </w:style>
  <w:style w:type="paragraph" w:customStyle="1" w:styleId="BodyTextIndent231">
    <w:name w:val="Body Text Indent 231"/>
    <w:basedOn w:val="a2"/>
    <w:rsid w:val="003A17B2"/>
    <w:pPr>
      <w:widowControl w:val="0"/>
      <w:spacing w:before="120"/>
      <w:ind w:firstLine="720"/>
      <w:jc w:val="both"/>
    </w:pPr>
    <w:rPr>
      <w:rFonts w:ascii="Times New Roman" w:hAnsi="Times New Roman"/>
      <w:sz w:val="16"/>
      <w:szCs w:val="20"/>
    </w:rPr>
  </w:style>
  <w:style w:type="paragraph" w:customStyle="1" w:styleId="330">
    <w:name w:val="Верхний колонтитул33"/>
    <w:basedOn w:val="a2"/>
    <w:rsid w:val="003A17B2"/>
    <w:pPr>
      <w:widowControl w:val="0"/>
      <w:tabs>
        <w:tab w:val="center" w:pos="4153"/>
        <w:tab w:val="right" w:pos="8306"/>
      </w:tabs>
      <w:jc w:val="both"/>
    </w:pPr>
    <w:rPr>
      <w:rFonts w:ascii="Times New Roman" w:hAnsi="Times New Roman"/>
      <w:sz w:val="16"/>
      <w:szCs w:val="20"/>
    </w:rPr>
  </w:style>
  <w:style w:type="paragraph" w:customStyle="1" w:styleId="BodyTextIndent25">
    <w:name w:val="Body Text Indent 25"/>
    <w:basedOn w:val="a2"/>
    <w:rsid w:val="003A17B2"/>
    <w:pPr>
      <w:widowControl w:val="0"/>
      <w:spacing w:before="120"/>
      <w:ind w:firstLine="720"/>
      <w:jc w:val="both"/>
    </w:pPr>
    <w:rPr>
      <w:rFonts w:ascii="Times New Roman" w:hAnsi="Times New Roman"/>
      <w:sz w:val="16"/>
      <w:szCs w:val="20"/>
    </w:rPr>
  </w:style>
  <w:style w:type="paragraph" w:customStyle="1" w:styleId="123">
    <w:name w:val="Список 12"/>
    <w:basedOn w:val="a2"/>
    <w:rsid w:val="003A17B2"/>
    <w:pPr>
      <w:tabs>
        <w:tab w:val="num" w:pos="927"/>
      </w:tabs>
      <w:spacing w:before="120" w:after="120"/>
      <w:ind w:firstLine="567"/>
      <w:jc w:val="both"/>
    </w:pPr>
    <w:rPr>
      <w:rFonts w:ascii="Times New Roman" w:hAnsi="Times New Roman"/>
      <w:sz w:val="16"/>
      <w:szCs w:val="20"/>
    </w:rPr>
  </w:style>
  <w:style w:type="paragraph" w:customStyle="1" w:styleId="29">
    <w:name w:val="Список с маркерами2"/>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2a">
    <w:name w:val="Список с номерами2"/>
    <w:basedOn w:val="aff8"/>
    <w:rsid w:val="003A17B2"/>
    <w:pPr>
      <w:tabs>
        <w:tab w:val="num" w:pos="1276"/>
      </w:tabs>
      <w:ind w:firstLine="851"/>
    </w:pPr>
    <w:rPr>
      <w:i/>
      <w:sz w:val="16"/>
    </w:rPr>
  </w:style>
  <w:style w:type="paragraph" w:customStyle="1" w:styleId="2b">
    <w:name w:val="Абзац2"/>
    <w:basedOn w:val="a2"/>
    <w:rsid w:val="003A17B2"/>
    <w:pPr>
      <w:overflowPunct w:val="0"/>
      <w:autoSpaceDE w:val="0"/>
      <w:autoSpaceDN w:val="0"/>
      <w:adjustRightInd w:val="0"/>
      <w:spacing w:before="120"/>
      <w:ind w:firstLine="1276"/>
      <w:jc w:val="both"/>
      <w:textAlignment w:val="baseline"/>
    </w:pPr>
    <w:rPr>
      <w:rFonts w:ascii="Times New Roman" w:hAnsi="Times New Roman"/>
      <w:sz w:val="16"/>
      <w:szCs w:val="20"/>
    </w:rPr>
  </w:style>
  <w:style w:type="paragraph" w:customStyle="1" w:styleId="BodyTextIndent241">
    <w:name w:val="Body Text Indent 241"/>
    <w:basedOn w:val="a2"/>
    <w:rsid w:val="003A17B2"/>
    <w:pPr>
      <w:widowControl w:val="0"/>
      <w:spacing w:before="120"/>
      <w:ind w:firstLine="720"/>
      <w:jc w:val="both"/>
    </w:pPr>
    <w:rPr>
      <w:rFonts w:ascii="Times New Roman" w:hAnsi="Times New Roman"/>
      <w:sz w:val="16"/>
      <w:szCs w:val="20"/>
    </w:rPr>
  </w:style>
  <w:style w:type="paragraph" w:customStyle="1" w:styleId="2c">
    <w:name w:val="текст сноски2"/>
    <w:basedOn w:val="a2"/>
    <w:rsid w:val="003A17B2"/>
    <w:pPr>
      <w:widowControl w:val="0"/>
      <w:jc w:val="both"/>
    </w:pPr>
    <w:rPr>
      <w:rFonts w:ascii="Times New Roman" w:hAnsi="Times New Roman"/>
      <w:sz w:val="16"/>
      <w:szCs w:val="20"/>
    </w:rPr>
  </w:style>
  <w:style w:type="paragraph" w:customStyle="1" w:styleId="Normal2">
    <w:name w:val="Normal2"/>
    <w:rsid w:val="003A17B2"/>
    <w:pPr>
      <w:widowControl w:val="0"/>
    </w:pPr>
    <w:rPr>
      <w:snapToGrid w:val="0"/>
    </w:rPr>
  </w:style>
  <w:style w:type="paragraph" w:customStyle="1" w:styleId="BodyText31">
    <w:name w:val="Body Text 31"/>
    <w:basedOn w:val="210"/>
    <w:rsid w:val="003A17B2"/>
    <w:pPr>
      <w:widowControl w:val="0"/>
      <w:spacing w:after="120"/>
      <w:ind w:left="283" w:firstLine="0"/>
    </w:pPr>
    <w:rPr>
      <w:rFonts w:ascii="Times New Roman" w:hAnsi="Times New Roman"/>
      <w:sz w:val="16"/>
    </w:rPr>
  </w:style>
  <w:style w:type="paragraph" w:customStyle="1" w:styleId="Headintext1">
    <w:name w:val="Head in text1"/>
    <w:basedOn w:val="Textbody"/>
    <w:rsid w:val="003A17B2"/>
    <w:pPr>
      <w:spacing w:before="160"/>
    </w:pPr>
    <w:rPr>
      <w:b/>
    </w:rPr>
  </w:style>
  <w:style w:type="paragraph" w:customStyle="1" w:styleId="Normal322">
    <w:name w:val="Normal322"/>
    <w:rsid w:val="003A17B2"/>
    <w:rPr>
      <w:snapToGrid w:val="0"/>
      <w:sz w:val="24"/>
    </w:rPr>
  </w:style>
  <w:style w:type="paragraph" w:customStyle="1" w:styleId="38">
    <w:name w:val="текст сноски3"/>
    <w:basedOn w:val="a2"/>
    <w:rsid w:val="003A17B2"/>
    <w:pPr>
      <w:widowControl w:val="0"/>
      <w:jc w:val="both"/>
    </w:pPr>
    <w:rPr>
      <w:rFonts w:ascii="Times New Roman" w:hAnsi="Times New Roman"/>
      <w:sz w:val="16"/>
      <w:szCs w:val="20"/>
    </w:rPr>
  </w:style>
  <w:style w:type="paragraph" w:customStyle="1" w:styleId="340">
    <w:name w:val="Верхний колонтитул34"/>
    <w:basedOn w:val="a2"/>
    <w:rsid w:val="003A17B2"/>
    <w:pPr>
      <w:widowControl w:val="0"/>
      <w:tabs>
        <w:tab w:val="center" w:pos="4153"/>
        <w:tab w:val="right" w:pos="8306"/>
      </w:tabs>
      <w:jc w:val="both"/>
    </w:pPr>
    <w:rPr>
      <w:rFonts w:ascii="Times New Roman" w:hAnsi="Times New Roman"/>
      <w:sz w:val="16"/>
      <w:szCs w:val="20"/>
    </w:rPr>
  </w:style>
  <w:style w:type="character" w:customStyle="1" w:styleId="40">
    <w:name w:val="номер страницы4"/>
    <w:rsid w:val="003A17B2"/>
    <w:rPr>
      <w:sz w:val="20"/>
    </w:rPr>
  </w:style>
  <w:style w:type="paragraph" w:customStyle="1" w:styleId="221">
    <w:name w:val="заголовок 22"/>
    <w:basedOn w:val="a2"/>
    <w:next w:val="a2"/>
    <w:rsid w:val="003A17B2"/>
    <w:pPr>
      <w:keepNext/>
      <w:widowControl w:val="0"/>
      <w:spacing w:before="120"/>
      <w:ind w:firstLine="720"/>
      <w:jc w:val="center"/>
    </w:pPr>
    <w:rPr>
      <w:rFonts w:ascii="Times New Roman" w:hAnsi="Times New Roman"/>
      <w:b/>
      <w:sz w:val="16"/>
      <w:szCs w:val="20"/>
    </w:rPr>
  </w:style>
  <w:style w:type="paragraph" w:customStyle="1" w:styleId="BodyTextIndent222">
    <w:name w:val="Body Text Indent 222"/>
    <w:basedOn w:val="a2"/>
    <w:rsid w:val="003A17B2"/>
    <w:pPr>
      <w:widowControl w:val="0"/>
      <w:spacing w:before="120" w:line="260" w:lineRule="exact"/>
      <w:ind w:firstLine="709"/>
      <w:jc w:val="both"/>
    </w:pPr>
    <w:rPr>
      <w:rFonts w:ascii="Times New Roman" w:hAnsi="Times New Roman"/>
      <w:sz w:val="16"/>
      <w:szCs w:val="20"/>
    </w:rPr>
  </w:style>
  <w:style w:type="paragraph" w:customStyle="1" w:styleId="BodyTextIndent211111">
    <w:name w:val="Body Text Indent 211111"/>
    <w:basedOn w:val="a2"/>
    <w:rsid w:val="003A17B2"/>
    <w:pPr>
      <w:widowControl w:val="0"/>
      <w:spacing w:before="120" w:line="260" w:lineRule="exact"/>
      <w:ind w:firstLine="709"/>
      <w:jc w:val="both"/>
    </w:pPr>
    <w:rPr>
      <w:rFonts w:ascii="Times New Roman" w:hAnsi="Times New Roman"/>
      <w:sz w:val="16"/>
      <w:szCs w:val="20"/>
    </w:rPr>
  </w:style>
  <w:style w:type="paragraph" w:customStyle="1" w:styleId="BodyTextIndent21112">
    <w:name w:val="Body Text Indent 21112"/>
    <w:basedOn w:val="a2"/>
    <w:rsid w:val="003A17B2"/>
    <w:pPr>
      <w:widowControl w:val="0"/>
      <w:spacing w:before="120" w:line="260" w:lineRule="exact"/>
      <w:ind w:firstLine="709"/>
      <w:jc w:val="both"/>
    </w:pPr>
    <w:rPr>
      <w:rFonts w:ascii="Times New Roman" w:hAnsi="Times New Roman"/>
      <w:sz w:val="16"/>
      <w:szCs w:val="20"/>
    </w:rPr>
  </w:style>
  <w:style w:type="paragraph" w:customStyle="1" w:styleId="BodyText22">
    <w:name w:val="Body Text 22"/>
    <w:basedOn w:val="a2"/>
    <w:rsid w:val="003A17B2"/>
    <w:pPr>
      <w:widowControl w:val="0"/>
      <w:spacing w:before="120"/>
      <w:ind w:firstLine="709"/>
      <w:jc w:val="both"/>
    </w:pPr>
    <w:rPr>
      <w:rFonts w:ascii="Times New Roman" w:hAnsi="Times New Roman"/>
      <w:sz w:val="16"/>
      <w:szCs w:val="20"/>
    </w:rPr>
  </w:style>
  <w:style w:type="paragraph" w:customStyle="1" w:styleId="BodyTextIndent26">
    <w:name w:val="Body Text Indent 26"/>
    <w:basedOn w:val="a2"/>
    <w:rsid w:val="003A17B2"/>
    <w:pPr>
      <w:widowControl w:val="0"/>
      <w:spacing w:before="120"/>
      <w:ind w:firstLine="720"/>
      <w:jc w:val="both"/>
    </w:pPr>
    <w:rPr>
      <w:rFonts w:ascii="Times New Roman" w:hAnsi="Times New Roman"/>
      <w:sz w:val="16"/>
      <w:szCs w:val="20"/>
    </w:rPr>
  </w:style>
  <w:style w:type="paragraph" w:customStyle="1" w:styleId="124">
    <w:name w:val="цифры12"/>
    <w:basedOn w:val="a2"/>
    <w:rsid w:val="003A17B2"/>
    <w:pPr>
      <w:widowControl w:val="0"/>
      <w:spacing w:before="76"/>
      <w:ind w:right="113"/>
      <w:jc w:val="right"/>
    </w:pPr>
    <w:rPr>
      <w:rFonts w:ascii="JournalRub" w:hAnsi="JournalRub"/>
      <w:sz w:val="16"/>
      <w:szCs w:val="20"/>
    </w:rPr>
  </w:style>
  <w:style w:type="paragraph" w:customStyle="1" w:styleId="132">
    <w:name w:val="Список 13"/>
    <w:basedOn w:val="a2"/>
    <w:rsid w:val="003A17B2"/>
    <w:pPr>
      <w:spacing w:before="120" w:after="120"/>
      <w:ind w:left="360" w:hanging="360"/>
      <w:jc w:val="both"/>
    </w:pPr>
    <w:rPr>
      <w:rFonts w:ascii="Times New Roman" w:hAnsi="Times New Roman"/>
      <w:sz w:val="16"/>
      <w:szCs w:val="20"/>
    </w:rPr>
  </w:style>
  <w:style w:type="paragraph" w:customStyle="1" w:styleId="39">
    <w:name w:val="Список с маркерами3"/>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3a">
    <w:name w:val="Список с номерами3"/>
    <w:basedOn w:val="aff8"/>
    <w:rsid w:val="003A17B2"/>
    <w:pPr>
      <w:tabs>
        <w:tab w:val="num" w:pos="1276"/>
      </w:tabs>
      <w:ind w:firstLine="851"/>
    </w:pPr>
    <w:rPr>
      <w:i/>
      <w:sz w:val="16"/>
    </w:rPr>
  </w:style>
  <w:style w:type="paragraph" w:customStyle="1" w:styleId="3b">
    <w:name w:val="Абзац3"/>
    <w:basedOn w:val="a2"/>
    <w:rsid w:val="003A17B2"/>
    <w:pPr>
      <w:overflowPunct w:val="0"/>
      <w:autoSpaceDE w:val="0"/>
      <w:autoSpaceDN w:val="0"/>
      <w:adjustRightInd w:val="0"/>
      <w:spacing w:before="120"/>
      <w:ind w:firstLine="1276"/>
      <w:jc w:val="both"/>
      <w:textAlignment w:val="baseline"/>
    </w:pPr>
    <w:rPr>
      <w:rFonts w:ascii="Times New Roman" w:hAnsi="Times New Roman"/>
      <w:sz w:val="16"/>
      <w:szCs w:val="20"/>
    </w:rPr>
  </w:style>
  <w:style w:type="paragraph" w:customStyle="1" w:styleId="Title321">
    <w:name w:val="Title321"/>
    <w:basedOn w:val="17"/>
    <w:rsid w:val="003A17B2"/>
    <w:pPr>
      <w:jc w:val="center"/>
    </w:pPr>
    <w:rPr>
      <w:rFonts w:ascii="Arial" w:hAnsi="Arial"/>
      <w:b/>
      <w:caps/>
      <w:sz w:val="28"/>
    </w:rPr>
  </w:style>
  <w:style w:type="paragraph" w:customStyle="1" w:styleId="BodyTextIndent27">
    <w:name w:val="Body Text Indent 27"/>
    <w:basedOn w:val="a2"/>
    <w:rsid w:val="003A17B2"/>
    <w:pPr>
      <w:widowControl w:val="0"/>
      <w:spacing w:before="120"/>
      <w:ind w:firstLine="720"/>
      <w:jc w:val="both"/>
    </w:pPr>
    <w:rPr>
      <w:rFonts w:ascii="Times New Roman" w:hAnsi="Times New Roman"/>
      <w:sz w:val="16"/>
      <w:szCs w:val="20"/>
    </w:rPr>
  </w:style>
  <w:style w:type="paragraph" w:customStyle="1" w:styleId="133">
    <w:name w:val="цифры13"/>
    <w:basedOn w:val="a2"/>
    <w:rsid w:val="003A17B2"/>
    <w:pPr>
      <w:widowControl w:val="0"/>
      <w:spacing w:before="76"/>
      <w:ind w:right="113"/>
      <w:jc w:val="right"/>
    </w:pPr>
    <w:rPr>
      <w:rFonts w:ascii="JournalRub" w:hAnsi="JournalRub"/>
      <w:sz w:val="16"/>
      <w:szCs w:val="20"/>
    </w:rPr>
  </w:style>
  <w:style w:type="paragraph" w:customStyle="1" w:styleId="141">
    <w:name w:val="Список 14"/>
    <w:basedOn w:val="a2"/>
    <w:rsid w:val="003A17B2"/>
    <w:pPr>
      <w:tabs>
        <w:tab w:val="num" w:pos="927"/>
      </w:tabs>
      <w:spacing w:before="120" w:after="120"/>
      <w:ind w:firstLine="567"/>
      <w:jc w:val="both"/>
    </w:pPr>
    <w:rPr>
      <w:rFonts w:ascii="Times New Roman" w:hAnsi="Times New Roman"/>
      <w:sz w:val="16"/>
      <w:szCs w:val="20"/>
    </w:rPr>
  </w:style>
  <w:style w:type="paragraph" w:customStyle="1" w:styleId="42">
    <w:name w:val="Список с маркерами4"/>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43">
    <w:name w:val="Список с номерами4"/>
    <w:basedOn w:val="aff8"/>
    <w:rsid w:val="003A17B2"/>
    <w:pPr>
      <w:tabs>
        <w:tab w:val="num" w:pos="1276"/>
      </w:tabs>
      <w:ind w:firstLine="851"/>
    </w:pPr>
    <w:rPr>
      <w:i/>
      <w:sz w:val="16"/>
    </w:rPr>
  </w:style>
  <w:style w:type="paragraph" w:customStyle="1" w:styleId="44">
    <w:name w:val="Абзац4"/>
    <w:basedOn w:val="a2"/>
    <w:rsid w:val="003A17B2"/>
    <w:pPr>
      <w:overflowPunct w:val="0"/>
      <w:autoSpaceDE w:val="0"/>
      <w:autoSpaceDN w:val="0"/>
      <w:adjustRightInd w:val="0"/>
      <w:spacing w:before="120"/>
      <w:ind w:firstLine="1276"/>
      <w:jc w:val="both"/>
      <w:textAlignment w:val="baseline"/>
    </w:pPr>
    <w:rPr>
      <w:rFonts w:ascii="Times New Roman" w:hAnsi="Times New Roman"/>
      <w:sz w:val="16"/>
      <w:szCs w:val="20"/>
    </w:rPr>
  </w:style>
  <w:style w:type="paragraph" w:customStyle="1" w:styleId="Title322">
    <w:name w:val="Title322"/>
    <w:basedOn w:val="17"/>
    <w:rsid w:val="003A17B2"/>
    <w:pPr>
      <w:jc w:val="center"/>
    </w:pPr>
    <w:rPr>
      <w:rFonts w:ascii="Arial" w:hAnsi="Arial"/>
      <w:b/>
      <w:caps/>
      <w:sz w:val="28"/>
    </w:rPr>
  </w:style>
  <w:style w:type="paragraph" w:customStyle="1" w:styleId="114">
    <w:name w:val="Абзац11"/>
    <w:basedOn w:val="a2"/>
    <w:rsid w:val="003A17B2"/>
    <w:pPr>
      <w:overflowPunct w:val="0"/>
      <w:autoSpaceDE w:val="0"/>
      <w:autoSpaceDN w:val="0"/>
      <w:adjustRightInd w:val="0"/>
      <w:spacing w:before="120"/>
      <w:ind w:firstLine="1276"/>
      <w:jc w:val="both"/>
      <w:textAlignment w:val="baseline"/>
    </w:pPr>
    <w:rPr>
      <w:rFonts w:ascii="Times New Roman" w:hAnsi="Times New Roman"/>
      <w:sz w:val="16"/>
      <w:szCs w:val="20"/>
    </w:rPr>
  </w:style>
  <w:style w:type="paragraph" w:customStyle="1" w:styleId="3121">
    <w:name w:val="Верхний колонтитул3121"/>
    <w:basedOn w:val="a2"/>
    <w:rsid w:val="003A17B2"/>
    <w:pPr>
      <w:widowControl w:val="0"/>
      <w:tabs>
        <w:tab w:val="center" w:pos="4320"/>
        <w:tab w:val="right" w:pos="8640"/>
      </w:tabs>
      <w:jc w:val="both"/>
    </w:pPr>
    <w:rPr>
      <w:rFonts w:ascii="Times New Roman" w:hAnsi="Times New Roman"/>
      <w:szCs w:val="20"/>
    </w:rPr>
  </w:style>
  <w:style w:type="paragraph" w:customStyle="1" w:styleId="Title3211">
    <w:name w:val="Title3211"/>
    <w:basedOn w:val="17"/>
    <w:rsid w:val="003A17B2"/>
    <w:pPr>
      <w:jc w:val="center"/>
    </w:pPr>
    <w:rPr>
      <w:rFonts w:ascii="Arial" w:hAnsi="Arial"/>
      <w:b/>
      <w:caps/>
      <w:sz w:val="28"/>
    </w:rPr>
  </w:style>
  <w:style w:type="paragraph" w:customStyle="1" w:styleId="BodyTextIndent28">
    <w:name w:val="Body Text Indent 28"/>
    <w:basedOn w:val="a2"/>
    <w:rsid w:val="003A17B2"/>
    <w:pPr>
      <w:widowControl w:val="0"/>
      <w:spacing w:before="120"/>
      <w:ind w:firstLine="720"/>
      <w:jc w:val="both"/>
    </w:pPr>
    <w:rPr>
      <w:rFonts w:ascii="Times New Roman" w:hAnsi="Times New Roman"/>
      <w:sz w:val="16"/>
      <w:szCs w:val="20"/>
    </w:rPr>
  </w:style>
  <w:style w:type="paragraph" w:customStyle="1" w:styleId="142">
    <w:name w:val="цифры14"/>
    <w:basedOn w:val="a2"/>
    <w:rsid w:val="003A17B2"/>
    <w:pPr>
      <w:widowControl w:val="0"/>
      <w:spacing w:before="76"/>
      <w:ind w:right="113"/>
      <w:jc w:val="right"/>
    </w:pPr>
    <w:rPr>
      <w:rFonts w:ascii="JournalRub" w:hAnsi="JournalRub"/>
      <w:sz w:val="16"/>
      <w:szCs w:val="20"/>
    </w:rPr>
  </w:style>
  <w:style w:type="paragraph" w:customStyle="1" w:styleId="150">
    <w:name w:val="Список 15"/>
    <w:basedOn w:val="a2"/>
    <w:rsid w:val="003A17B2"/>
    <w:pPr>
      <w:tabs>
        <w:tab w:val="num" w:pos="927"/>
      </w:tabs>
      <w:spacing w:before="120" w:after="120"/>
      <w:ind w:firstLine="567"/>
      <w:jc w:val="both"/>
    </w:pPr>
    <w:rPr>
      <w:rFonts w:ascii="Times New Roman" w:hAnsi="Times New Roman"/>
      <w:sz w:val="16"/>
      <w:szCs w:val="20"/>
    </w:rPr>
  </w:style>
  <w:style w:type="paragraph" w:customStyle="1" w:styleId="51">
    <w:name w:val="Список с маркерами5"/>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52">
    <w:name w:val="Список с номерами5"/>
    <w:basedOn w:val="aff8"/>
    <w:rsid w:val="003A17B2"/>
    <w:pPr>
      <w:tabs>
        <w:tab w:val="num" w:pos="1276"/>
      </w:tabs>
      <w:ind w:firstLine="851"/>
    </w:pPr>
    <w:rPr>
      <w:i/>
      <w:sz w:val="16"/>
    </w:rPr>
  </w:style>
  <w:style w:type="paragraph" w:customStyle="1" w:styleId="53">
    <w:name w:val="Абзац5"/>
    <w:basedOn w:val="a2"/>
    <w:rsid w:val="003A17B2"/>
    <w:pPr>
      <w:overflowPunct w:val="0"/>
      <w:autoSpaceDE w:val="0"/>
      <w:autoSpaceDN w:val="0"/>
      <w:adjustRightInd w:val="0"/>
      <w:spacing w:before="120"/>
      <w:ind w:firstLine="1276"/>
      <w:jc w:val="both"/>
      <w:textAlignment w:val="baseline"/>
    </w:pPr>
    <w:rPr>
      <w:rFonts w:ascii="Times New Roman" w:hAnsi="Times New Roman"/>
      <w:sz w:val="16"/>
      <w:szCs w:val="20"/>
    </w:rPr>
  </w:style>
  <w:style w:type="paragraph" w:customStyle="1" w:styleId="Title323">
    <w:name w:val="Title323"/>
    <w:basedOn w:val="17"/>
    <w:rsid w:val="003A17B2"/>
    <w:pPr>
      <w:jc w:val="center"/>
    </w:pPr>
    <w:rPr>
      <w:rFonts w:ascii="Arial" w:hAnsi="Arial"/>
      <w:b/>
      <w:caps/>
      <w:sz w:val="28"/>
    </w:rPr>
  </w:style>
  <w:style w:type="paragraph" w:customStyle="1" w:styleId="125">
    <w:name w:val="Абзац12"/>
    <w:basedOn w:val="a2"/>
    <w:rsid w:val="003A17B2"/>
    <w:pPr>
      <w:overflowPunct w:val="0"/>
      <w:autoSpaceDE w:val="0"/>
      <w:autoSpaceDN w:val="0"/>
      <w:adjustRightInd w:val="0"/>
      <w:spacing w:before="120"/>
      <w:ind w:firstLine="1276"/>
      <w:jc w:val="both"/>
      <w:textAlignment w:val="baseline"/>
    </w:pPr>
    <w:rPr>
      <w:rFonts w:ascii="Times New Roman" w:hAnsi="Times New Roman"/>
      <w:sz w:val="16"/>
      <w:szCs w:val="20"/>
    </w:rPr>
  </w:style>
  <w:style w:type="paragraph" w:customStyle="1" w:styleId="3122">
    <w:name w:val="Верхний колонтитул3122"/>
    <w:basedOn w:val="a2"/>
    <w:rsid w:val="003A17B2"/>
    <w:pPr>
      <w:widowControl w:val="0"/>
      <w:tabs>
        <w:tab w:val="center" w:pos="4320"/>
        <w:tab w:val="right" w:pos="8640"/>
      </w:tabs>
      <w:jc w:val="both"/>
    </w:pPr>
    <w:rPr>
      <w:rFonts w:ascii="Times New Roman" w:hAnsi="Times New Roman"/>
      <w:szCs w:val="20"/>
    </w:rPr>
  </w:style>
  <w:style w:type="paragraph" w:customStyle="1" w:styleId="Title3212">
    <w:name w:val="Title3212"/>
    <w:basedOn w:val="17"/>
    <w:rsid w:val="003A17B2"/>
    <w:pPr>
      <w:jc w:val="center"/>
    </w:pPr>
    <w:rPr>
      <w:rFonts w:ascii="Arial" w:hAnsi="Arial"/>
      <w:b/>
      <w:caps/>
      <w:sz w:val="28"/>
    </w:rPr>
  </w:style>
  <w:style w:type="paragraph" w:customStyle="1" w:styleId="115">
    <w:name w:val="Список с номерами11"/>
    <w:basedOn w:val="aff8"/>
    <w:rsid w:val="003A17B2"/>
    <w:pPr>
      <w:tabs>
        <w:tab w:val="num" w:pos="1276"/>
      </w:tabs>
      <w:ind w:firstLine="851"/>
    </w:pPr>
    <w:rPr>
      <w:i/>
      <w:sz w:val="16"/>
    </w:rPr>
  </w:style>
  <w:style w:type="paragraph" w:customStyle="1" w:styleId="116">
    <w:name w:val="Список с маркерами11"/>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Title32121">
    <w:name w:val="Title32121"/>
    <w:basedOn w:val="17"/>
    <w:rsid w:val="003A17B2"/>
    <w:pPr>
      <w:jc w:val="center"/>
    </w:pPr>
    <w:rPr>
      <w:rFonts w:ascii="Arial" w:hAnsi="Arial"/>
      <w:b/>
      <w:caps/>
      <w:sz w:val="28"/>
    </w:rPr>
  </w:style>
  <w:style w:type="paragraph" w:customStyle="1" w:styleId="1110">
    <w:name w:val="Список 111"/>
    <w:basedOn w:val="a2"/>
    <w:rsid w:val="003A17B2"/>
    <w:pPr>
      <w:tabs>
        <w:tab w:val="num" w:pos="927"/>
      </w:tabs>
      <w:spacing w:before="120" w:after="120"/>
      <w:ind w:firstLine="567"/>
      <w:jc w:val="both"/>
    </w:pPr>
    <w:rPr>
      <w:rFonts w:ascii="Times New Roman" w:hAnsi="Times New Roman"/>
      <w:sz w:val="24"/>
      <w:szCs w:val="20"/>
    </w:rPr>
  </w:style>
  <w:style w:type="paragraph" w:customStyle="1" w:styleId="BodyText310">
    <w:name w:val="Body Text31"/>
    <w:basedOn w:val="17"/>
    <w:rsid w:val="003A17B2"/>
    <w:pPr>
      <w:widowControl w:val="0"/>
      <w:spacing w:after="120"/>
    </w:pPr>
    <w:rPr>
      <w:sz w:val="20"/>
    </w:rPr>
  </w:style>
  <w:style w:type="paragraph" w:customStyle="1" w:styleId="BodyText1">
    <w:name w:val="Body Text1"/>
    <w:basedOn w:val="17"/>
    <w:rsid w:val="003A17B2"/>
    <w:pPr>
      <w:spacing w:after="120"/>
    </w:pPr>
    <w:rPr>
      <w:sz w:val="20"/>
    </w:rPr>
  </w:style>
  <w:style w:type="paragraph" w:customStyle="1" w:styleId="126">
    <w:name w:val="Ñòèëü12"/>
    <w:basedOn w:val="a6"/>
    <w:rsid w:val="003A17B2"/>
    <w:pPr>
      <w:widowControl w:val="0"/>
      <w:tabs>
        <w:tab w:val="clear" w:pos="13750"/>
      </w:tabs>
      <w:spacing w:after="120"/>
      <w:ind w:right="0"/>
    </w:pPr>
    <w:rPr>
      <w:b/>
      <w:spacing w:val="0"/>
      <w:sz w:val="28"/>
    </w:rPr>
  </w:style>
  <w:style w:type="paragraph" w:customStyle="1" w:styleId="Title1">
    <w:name w:val="Title1"/>
    <w:basedOn w:val="17"/>
    <w:rsid w:val="003A17B2"/>
    <w:pPr>
      <w:jc w:val="center"/>
    </w:pPr>
    <w:rPr>
      <w:rFonts w:ascii="Arial" w:hAnsi="Arial"/>
      <w:b/>
      <w:caps/>
      <w:sz w:val="28"/>
    </w:rPr>
  </w:style>
  <w:style w:type="paragraph" w:customStyle="1" w:styleId="Title31">
    <w:name w:val="Title31"/>
    <w:basedOn w:val="17"/>
    <w:rsid w:val="003A17B2"/>
    <w:pPr>
      <w:jc w:val="center"/>
    </w:pPr>
    <w:rPr>
      <w:rFonts w:ascii="Arial" w:hAnsi="Arial"/>
      <w:b/>
      <w:caps/>
      <w:sz w:val="28"/>
    </w:rPr>
  </w:style>
  <w:style w:type="paragraph" w:customStyle="1" w:styleId="1111">
    <w:name w:val="Ñòèëü111"/>
    <w:basedOn w:val="a6"/>
    <w:rsid w:val="003A17B2"/>
    <w:pPr>
      <w:widowControl w:val="0"/>
      <w:tabs>
        <w:tab w:val="clear" w:pos="13750"/>
      </w:tabs>
      <w:spacing w:after="120"/>
      <w:ind w:right="0"/>
    </w:pPr>
    <w:rPr>
      <w:b/>
      <w:spacing w:val="0"/>
      <w:sz w:val="28"/>
    </w:rPr>
  </w:style>
  <w:style w:type="paragraph" w:customStyle="1" w:styleId="Title3213">
    <w:name w:val="Title3213"/>
    <w:basedOn w:val="17"/>
    <w:rsid w:val="003A17B2"/>
    <w:pPr>
      <w:jc w:val="center"/>
    </w:pPr>
    <w:rPr>
      <w:rFonts w:ascii="Arial" w:hAnsi="Arial"/>
      <w:b/>
      <w:caps/>
      <w:sz w:val="28"/>
    </w:rPr>
  </w:style>
  <w:style w:type="paragraph" w:customStyle="1" w:styleId="Title32122">
    <w:name w:val="Title32122"/>
    <w:basedOn w:val="17"/>
    <w:rsid w:val="003A17B2"/>
    <w:pPr>
      <w:jc w:val="center"/>
    </w:pPr>
    <w:rPr>
      <w:rFonts w:ascii="Arial" w:hAnsi="Arial"/>
      <w:b/>
      <w:caps/>
      <w:sz w:val="28"/>
    </w:rPr>
  </w:style>
  <w:style w:type="paragraph" w:customStyle="1" w:styleId="BodyTextIndent242">
    <w:name w:val="Body Text Indent 242"/>
    <w:basedOn w:val="a2"/>
    <w:rsid w:val="003A17B2"/>
    <w:pPr>
      <w:widowControl w:val="0"/>
      <w:spacing w:before="120"/>
      <w:ind w:firstLine="720"/>
      <w:jc w:val="both"/>
    </w:pPr>
    <w:rPr>
      <w:rFonts w:ascii="Times New Roman" w:hAnsi="Times New Roman"/>
      <w:sz w:val="16"/>
      <w:szCs w:val="20"/>
    </w:rPr>
  </w:style>
  <w:style w:type="paragraph" w:customStyle="1" w:styleId="315">
    <w:name w:val="Верхний колонтитул315"/>
    <w:basedOn w:val="a2"/>
    <w:rsid w:val="003A17B2"/>
    <w:pPr>
      <w:widowControl w:val="0"/>
      <w:tabs>
        <w:tab w:val="center" w:pos="4320"/>
        <w:tab w:val="right" w:pos="8640"/>
      </w:tabs>
      <w:jc w:val="both"/>
    </w:pPr>
    <w:rPr>
      <w:rFonts w:ascii="Times New Roman" w:hAnsi="Times New Roman"/>
      <w:szCs w:val="20"/>
    </w:rPr>
  </w:style>
  <w:style w:type="paragraph" w:customStyle="1" w:styleId="1112">
    <w:name w:val="цифры111"/>
    <w:basedOn w:val="a2"/>
    <w:rsid w:val="003A17B2"/>
    <w:pPr>
      <w:widowControl w:val="0"/>
      <w:spacing w:before="76"/>
      <w:ind w:right="113"/>
      <w:jc w:val="right"/>
    </w:pPr>
    <w:rPr>
      <w:rFonts w:ascii="JournalRub" w:hAnsi="JournalRub"/>
      <w:sz w:val="16"/>
      <w:szCs w:val="20"/>
    </w:rPr>
  </w:style>
  <w:style w:type="paragraph" w:customStyle="1" w:styleId="3111">
    <w:name w:val="Верхний колонтитул3111"/>
    <w:basedOn w:val="a2"/>
    <w:rsid w:val="003A17B2"/>
    <w:pPr>
      <w:widowControl w:val="0"/>
      <w:tabs>
        <w:tab w:val="center" w:pos="4320"/>
        <w:tab w:val="right" w:pos="8640"/>
      </w:tabs>
      <w:jc w:val="both"/>
    </w:pPr>
    <w:rPr>
      <w:rFonts w:ascii="Times New Roman" w:hAnsi="Times New Roman"/>
      <w:szCs w:val="20"/>
    </w:rPr>
  </w:style>
  <w:style w:type="paragraph" w:customStyle="1" w:styleId="1410">
    <w:name w:val="заголовок 141"/>
    <w:basedOn w:val="a2"/>
    <w:next w:val="a2"/>
    <w:rsid w:val="003A17B2"/>
    <w:pPr>
      <w:keepNext/>
      <w:widowControl w:val="0"/>
      <w:spacing w:before="120"/>
      <w:ind w:firstLine="720"/>
      <w:jc w:val="both"/>
    </w:pPr>
    <w:rPr>
      <w:rFonts w:ascii="Times New Roman" w:hAnsi="Times New Roman"/>
      <w:b/>
      <w:sz w:val="16"/>
      <w:szCs w:val="20"/>
    </w:rPr>
  </w:style>
  <w:style w:type="paragraph" w:customStyle="1" w:styleId="2111">
    <w:name w:val="Основной текст 211"/>
    <w:basedOn w:val="a2"/>
    <w:rsid w:val="003A17B2"/>
    <w:pPr>
      <w:widowControl w:val="0"/>
      <w:spacing w:after="120"/>
      <w:ind w:left="283"/>
      <w:jc w:val="both"/>
    </w:pPr>
    <w:rPr>
      <w:rFonts w:ascii="Times New Roman" w:hAnsi="Times New Roman"/>
      <w:szCs w:val="20"/>
    </w:rPr>
  </w:style>
  <w:style w:type="paragraph" w:customStyle="1" w:styleId="316">
    <w:name w:val="заголовок 31"/>
    <w:basedOn w:val="a2"/>
    <w:next w:val="a2"/>
    <w:rsid w:val="003A17B2"/>
    <w:pPr>
      <w:keepNext/>
      <w:widowControl w:val="0"/>
      <w:spacing w:before="160" w:line="200" w:lineRule="exact"/>
      <w:jc w:val="both"/>
    </w:pPr>
    <w:rPr>
      <w:rFonts w:ascii="Times New Roman" w:hAnsi="Times New Roman"/>
      <w:b/>
      <w:i/>
      <w:szCs w:val="20"/>
    </w:rPr>
  </w:style>
  <w:style w:type="paragraph" w:customStyle="1" w:styleId="1310">
    <w:name w:val="заголовок 131"/>
    <w:basedOn w:val="a2"/>
    <w:next w:val="a2"/>
    <w:rsid w:val="003A17B2"/>
    <w:pPr>
      <w:keepNext/>
      <w:widowControl w:val="0"/>
      <w:spacing w:before="120" w:line="200" w:lineRule="exact"/>
      <w:jc w:val="both"/>
    </w:pPr>
    <w:rPr>
      <w:rFonts w:ascii="Times New Roman" w:hAnsi="Times New Roman"/>
      <w:b/>
      <w:szCs w:val="20"/>
    </w:rPr>
  </w:style>
  <w:style w:type="paragraph" w:customStyle="1" w:styleId="151">
    <w:name w:val="заголовок 15"/>
    <w:basedOn w:val="a2"/>
    <w:next w:val="a2"/>
    <w:rsid w:val="003A17B2"/>
    <w:pPr>
      <w:keepNext/>
      <w:widowControl w:val="0"/>
      <w:ind w:left="-57" w:right="-57"/>
      <w:jc w:val="center"/>
    </w:pPr>
    <w:rPr>
      <w:b/>
      <w:caps/>
      <w:sz w:val="28"/>
      <w:szCs w:val="20"/>
    </w:rPr>
  </w:style>
  <w:style w:type="paragraph" w:customStyle="1" w:styleId="BodyTextIndent232">
    <w:name w:val="Body Text Indent 232"/>
    <w:basedOn w:val="a2"/>
    <w:rsid w:val="003A17B2"/>
    <w:pPr>
      <w:widowControl w:val="0"/>
      <w:spacing w:before="120"/>
      <w:ind w:firstLine="720"/>
      <w:jc w:val="both"/>
    </w:pPr>
    <w:rPr>
      <w:rFonts w:ascii="Times New Roman" w:hAnsi="Times New Roman"/>
      <w:szCs w:val="20"/>
    </w:rPr>
  </w:style>
  <w:style w:type="paragraph" w:customStyle="1" w:styleId="241">
    <w:name w:val="заголовок 241"/>
    <w:basedOn w:val="a2"/>
    <w:next w:val="a2"/>
    <w:rsid w:val="003A17B2"/>
    <w:pPr>
      <w:keepNext/>
      <w:spacing w:line="200" w:lineRule="exact"/>
      <w:ind w:left="-57" w:right="-57"/>
      <w:jc w:val="center"/>
    </w:pPr>
    <w:rPr>
      <w:rFonts w:ascii="Times New Roman" w:hAnsi="Times New Roman"/>
      <w:szCs w:val="20"/>
      <w:u w:val="single"/>
    </w:rPr>
  </w:style>
  <w:style w:type="paragraph" w:customStyle="1" w:styleId="214">
    <w:name w:val="Верхний колонтитул21"/>
    <w:basedOn w:val="a2"/>
    <w:rsid w:val="003A17B2"/>
    <w:pPr>
      <w:widowControl w:val="0"/>
      <w:tabs>
        <w:tab w:val="center" w:pos="4153"/>
        <w:tab w:val="right" w:pos="8306"/>
      </w:tabs>
      <w:jc w:val="both"/>
    </w:pPr>
    <w:rPr>
      <w:rFonts w:ascii="Times New Roman" w:hAnsi="Times New Roman"/>
      <w:szCs w:val="20"/>
    </w:rPr>
  </w:style>
  <w:style w:type="paragraph" w:customStyle="1" w:styleId="BlockText1">
    <w:name w:val="Block Text1"/>
    <w:basedOn w:val="a2"/>
    <w:rsid w:val="003A17B2"/>
    <w:pPr>
      <w:widowControl w:val="0"/>
      <w:spacing w:line="200" w:lineRule="exact"/>
      <w:ind w:left="-57" w:right="-57"/>
      <w:jc w:val="center"/>
    </w:pPr>
    <w:rPr>
      <w:rFonts w:ascii="Times New Roman" w:hAnsi="Times New Roman"/>
      <w:szCs w:val="20"/>
      <w:u w:val="single"/>
    </w:rPr>
  </w:style>
  <w:style w:type="paragraph" w:customStyle="1" w:styleId="DocumentMap1">
    <w:name w:val="Document Map1"/>
    <w:basedOn w:val="a2"/>
    <w:rsid w:val="003A17B2"/>
    <w:pPr>
      <w:widowControl w:val="0"/>
      <w:shd w:val="clear" w:color="auto" w:fill="000080"/>
      <w:jc w:val="both"/>
    </w:pPr>
    <w:rPr>
      <w:rFonts w:ascii="Tahoma" w:hAnsi="Tahoma"/>
      <w:szCs w:val="20"/>
    </w:rPr>
  </w:style>
  <w:style w:type="paragraph" w:customStyle="1" w:styleId="1113">
    <w:name w:val="заголовок 111"/>
    <w:basedOn w:val="a2"/>
    <w:next w:val="a2"/>
    <w:rsid w:val="003A17B2"/>
    <w:pPr>
      <w:keepNext/>
      <w:widowControl w:val="0"/>
      <w:spacing w:line="200" w:lineRule="exact"/>
      <w:ind w:right="227"/>
      <w:jc w:val="both"/>
    </w:pPr>
    <w:rPr>
      <w:rFonts w:ascii="Times New Roman" w:hAnsi="Times New Roman"/>
      <w:b/>
      <w:szCs w:val="20"/>
    </w:rPr>
  </w:style>
  <w:style w:type="paragraph" w:customStyle="1" w:styleId="117">
    <w:name w:val="Верхний колонтитул11"/>
    <w:basedOn w:val="a2"/>
    <w:rsid w:val="003A17B2"/>
    <w:pPr>
      <w:widowControl w:val="0"/>
      <w:tabs>
        <w:tab w:val="center" w:pos="4153"/>
        <w:tab w:val="right" w:pos="8306"/>
      </w:tabs>
      <w:jc w:val="both"/>
    </w:pPr>
    <w:rPr>
      <w:rFonts w:ascii="Times New Roman" w:hAnsi="Times New Roman"/>
      <w:szCs w:val="20"/>
    </w:rPr>
  </w:style>
  <w:style w:type="paragraph" w:customStyle="1" w:styleId="1311">
    <w:name w:val="çàãîëîâîê 131"/>
    <w:basedOn w:val="a2"/>
    <w:next w:val="a2"/>
    <w:rsid w:val="003A17B2"/>
    <w:pPr>
      <w:keepNext/>
      <w:widowControl w:val="0"/>
      <w:spacing w:before="160" w:line="200" w:lineRule="exact"/>
      <w:jc w:val="both"/>
    </w:pPr>
    <w:rPr>
      <w:rFonts w:ascii="Times New Roman" w:hAnsi="Times New Roman"/>
      <w:b/>
      <w:szCs w:val="20"/>
    </w:rPr>
  </w:style>
  <w:style w:type="paragraph" w:customStyle="1" w:styleId="3131">
    <w:name w:val="Верхний колонтитул3131"/>
    <w:basedOn w:val="a2"/>
    <w:rsid w:val="003A17B2"/>
    <w:pPr>
      <w:widowControl w:val="0"/>
      <w:tabs>
        <w:tab w:val="center" w:pos="4320"/>
        <w:tab w:val="right" w:pos="8640"/>
      </w:tabs>
      <w:jc w:val="both"/>
    </w:pPr>
    <w:rPr>
      <w:rFonts w:ascii="Times New Roman" w:hAnsi="Times New Roman"/>
      <w:szCs w:val="20"/>
    </w:rPr>
  </w:style>
  <w:style w:type="paragraph" w:customStyle="1" w:styleId="BodyTextIndent31">
    <w:name w:val="Body Text Indent 31"/>
    <w:basedOn w:val="a2"/>
    <w:rsid w:val="003A17B2"/>
    <w:pPr>
      <w:widowControl w:val="0"/>
      <w:spacing w:before="120"/>
      <w:ind w:firstLine="720"/>
      <w:jc w:val="both"/>
    </w:pPr>
    <w:rPr>
      <w:rFonts w:ascii="Times New Roman" w:hAnsi="Times New Roman"/>
      <w:szCs w:val="20"/>
    </w:rPr>
  </w:style>
  <w:style w:type="paragraph" w:customStyle="1" w:styleId="215">
    <w:name w:val="Ñòèëü21"/>
    <w:basedOn w:val="a2"/>
    <w:rsid w:val="003A17B2"/>
    <w:pPr>
      <w:widowControl w:val="0"/>
      <w:jc w:val="center"/>
    </w:pPr>
    <w:rPr>
      <w:b/>
      <w:sz w:val="28"/>
      <w:szCs w:val="20"/>
    </w:rPr>
  </w:style>
  <w:style w:type="paragraph" w:customStyle="1" w:styleId="2210">
    <w:name w:val="Основной текст 221"/>
    <w:basedOn w:val="a2"/>
    <w:rsid w:val="003A17B2"/>
    <w:pPr>
      <w:widowControl w:val="0"/>
      <w:spacing w:after="120"/>
      <w:ind w:left="283"/>
      <w:jc w:val="both"/>
    </w:pPr>
    <w:rPr>
      <w:rFonts w:ascii="Times New Roman" w:hAnsi="Times New Roman"/>
      <w:szCs w:val="20"/>
    </w:rPr>
  </w:style>
  <w:style w:type="paragraph" w:customStyle="1" w:styleId="BodyTextIndent2211">
    <w:name w:val="Body Text Indent 2211"/>
    <w:basedOn w:val="a2"/>
    <w:rsid w:val="003A17B2"/>
    <w:pPr>
      <w:widowControl w:val="0"/>
      <w:spacing w:before="120" w:line="260" w:lineRule="exact"/>
      <w:ind w:firstLine="709"/>
      <w:jc w:val="both"/>
    </w:pPr>
    <w:rPr>
      <w:rFonts w:ascii="Times New Roman" w:hAnsi="Times New Roman"/>
      <w:szCs w:val="20"/>
    </w:rPr>
  </w:style>
  <w:style w:type="paragraph" w:customStyle="1" w:styleId="3141">
    <w:name w:val="Верхний колонтитул3141"/>
    <w:basedOn w:val="a2"/>
    <w:rsid w:val="003A17B2"/>
    <w:pPr>
      <w:widowControl w:val="0"/>
      <w:tabs>
        <w:tab w:val="center" w:pos="4320"/>
        <w:tab w:val="right" w:pos="8640"/>
      </w:tabs>
      <w:jc w:val="both"/>
    </w:pPr>
    <w:rPr>
      <w:rFonts w:ascii="Times New Roman" w:hAnsi="Times New Roman"/>
      <w:szCs w:val="20"/>
    </w:rPr>
  </w:style>
  <w:style w:type="paragraph" w:customStyle="1" w:styleId="Subtitle1">
    <w:name w:val="Subtitle1"/>
    <w:basedOn w:val="17"/>
    <w:rsid w:val="003A17B2"/>
    <w:pPr>
      <w:spacing w:after="60"/>
      <w:jc w:val="center"/>
    </w:pPr>
    <w:rPr>
      <w:rFonts w:ascii="Arial" w:hAnsi="Arial"/>
      <w:i/>
    </w:rPr>
  </w:style>
  <w:style w:type="paragraph" w:customStyle="1" w:styleId="BodyText41">
    <w:name w:val="Body Text41"/>
    <w:basedOn w:val="17"/>
    <w:rsid w:val="003A17B2"/>
    <w:pPr>
      <w:widowControl w:val="0"/>
      <w:spacing w:after="120"/>
    </w:pPr>
    <w:rPr>
      <w:sz w:val="20"/>
    </w:rPr>
  </w:style>
  <w:style w:type="paragraph" w:customStyle="1" w:styleId="Normal11">
    <w:name w:val="Normal11"/>
    <w:rsid w:val="003A17B2"/>
    <w:pPr>
      <w:widowControl w:val="0"/>
    </w:pPr>
    <w:rPr>
      <w:snapToGrid w:val="0"/>
    </w:rPr>
  </w:style>
  <w:style w:type="paragraph" w:customStyle="1" w:styleId="BodyTextIndent212">
    <w:name w:val="Body Text Indent 212"/>
    <w:basedOn w:val="a2"/>
    <w:rsid w:val="003A17B2"/>
    <w:pPr>
      <w:widowControl w:val="0"/>
      <w:spacing w:before="120" w:line="260" w:lineRule="exact"/>
      <w:ind w:firstLine="709"/>
      <w:jc w:val="both"/>
    </w:pPr>
    <w:rPr>
      <w:rFonts w:ascii="Times New Roman" w:hAnsi="Times New Roman"/>
      <w:szCs w:val="20"/>
    </w:rPr>
  </w:style>
  <w:style w:type="paragraph" w:customStyle="1" w:styleId="118">
    <w:name w:val="текст сноски11"/>
    <w:basedOn w:val="a2"/>
    <w:rsid w:val="003A17B2"/>
    <w:pPr>
      <w:widowControl w:val="0"/>
      <w:jc w:val="both"/>
    </w:pPr>
    <w:rPr>
      <w:rFonts w:ascii="Times New Roman" w:hAnsi="Times New Roman"/>
      <w:szCs w:val="20"/>
    </w:rPr>
  </w:style>
  <w:style w:type="paragraph" w:customStyle="1" w:styleId="BodyTextIndent2112">
    <w:name w:val="Body Text Indent 2112"/>
    <w:basedOn w:val="a2"/>
    <w:rsid w:val="003A17B2"/>
    <w:pPr>
      <w:widowControl w:val="0"/>
      <w:spacing w:before="120" w:line="260" w:lineRule="exact"/>
      <w:ind w:firstLine="709"/>
      <w:jc w:val="both"/>
    </w:pPr>
    <w:rPr>
      <w:rFonts w:ascii="Times New Roman" w:hAnsi="Times New Roman"/>
      <w:szCs w:val="20"/>
    </w:rPr>
  </w:style>
  <w:style w:type="paragraph" w:customStyle="1" w:styleId="321">
    <w:name w:val="Верхний колонтитул321"/>
    <w:basedOn w:val="a2"/>
    <w:rsid w:val="003A17B2"/>
    <w:pPr>
      <w:widowControl w:val="0"/>
      <w:tabs>
        <w:tab w:val="center" w:pos="4153"/>
        <w:tab w:val="right" w:pos="8306"/>
      </w:tabs>
      <w:jc w:val="both"/>
    </w:pPr>
    <w:rPr>
      <w:rFonts w:ascii="Times New Roman" w:hAnsi="Times New Roman"/>
      <w:szCs w:val="20"/>
    </w:rPr>
  </w:style>
  <w:style w:type="paragraph" w:customStyle="1" w:styleId="1221">
    <w:name w:val="заголовок 1221"/>
    <w:basedOn w:val="a2"/>
    <w:next w:val="a2"/>
    <w:rsid w:val="003A17B2"/>
    <w:pPr>
      <w:keepNext/>
      <w:widowControl w:val="0"/>
      <w:spacing w:before="100" w:line="200" w:lineRule="exact"/>
      <w:jc w:val="both"/>
    </w:pPr>
    <w:rPr>
      <w:rFonts w:ascii="Times New Roman" w:hAnsi="Times New Roman"/>
      <w:b/>
      <w:i/>
      <w:szCs w:val="20"/>
    </w:rPr>
  </w:style>
  <w:style w:type="paragraph" w:customStyle="1" w:styleId="317">
    <w:name w:val="çàãîëîâîê 31"/>
    <w:basedOn w:val="a2"/>
    <w:next w:val="a2"/>
    <w:rsid w:val="003A17B2"/>
    <w:pPr>
      <w:keepNext/>
      <w:widowControl w:val="0"/>
      <w:spacing w:before="120" w:after="120"/>
      <w:jc w:val="center"/>
    </w:pPr>
    <w:rPr>
      <w:rFonts w:ascii="Times New Roman" w:hAnsi="Times New Roman"/>
      <w:b/>
      <w:sz w:val="16"/>
      <w:szCs w:val="20"/>
    </w:rPr>
  </w:style>
  <w:style w:type="paragraph" w:customStyle="1" w:styleId="1230">
    <w:name w:val="заголовок 123"/>
    <w:basedOn w:val="a2"/>
    <w:next w:val="a2"/>
    <w:rsid w:val="003A17B2"/>
    <w:pPr>
      <w:keepNext/>
      <w:widowControl w:val="0"/>
      <w:spacing w:before="100" w:line="200" w:lineRule="exact"/>
      <w:jc w:val="both"/>
    </w:pPr>
    <w:rPr>
      <w:rFonts w:ascii="Times New Roman" w:hAnsi="Times New Roman"/>
      <w:b/>
      <w:i/>
      <w:szCs w:val="20"/>
    </w:rPr>
  </w:style>
  <w:style w:type="paragraph" w:customStyle="1" w:styleId="BodyTextIndent2311">
    <w:name w:val="Body Text Indent 2311"/>
    <w:basedOn w:val="a2"/>
    <w:rsid w:val="003A17B2"/>
    <w:pPr>
      <w:widowControl w:val="0"/>
      <w:spacing w:before="120"/>
      <w:ind w:firstLine="720"/>
      <w:jc w:val="both"/>
    </w:pPr>
    <w:rPr>
      <w:rFonts w:ascii="Times New Roman" w:hAnsi="Times New Roman"/>
      <w:sz w:val="16"/>
      <w:szCs w:val="20"/>
    </w:rPr>
  </w:style>
  <w:style w:type="paragraph" w:customStyle="1" w:styleId="119">
    <w:name w:val="çàãîëîâîê 11"/>
    <w:basedOn w:val="a2"/>
    <w:next w:val="a2"/>
    <w:rsid w:val="003A17B2"/>
    <w:pPr>
      <w:keepNext/>
      <w:widowControl w:val="0"/>
      <w:spacing w:before="120"/>
      <w:ind w:firstLine="720"/>
      <w:jc w:val="both"/>
    </w:pPr>
    <w:rPr>
      <w:rFonts w:ascii="Times New Roman" w:hAnsi="Times New Roman"/>
      <w:b/>
      <w:szCs w:val="20"/>
    </w:rPr>
  </w:style>
  <w:style w:type="paragraph" w:customStyle="1" w:styleId="216">
    <w:name w:val="Список с маркерами21"/>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217">
    <w:name w:val="Список с номерами21"/>
    <w:basedOn w:val="aff8"/>
    <w:rsid w:val="003A17B2"/>
    <w:pPr>
      <w:tabs>
        <w:tab w:val="num" w:pos="1276"/>
      </w:tabs>
      <w:ind w:firstLine="851"/>
    </w:pPr>
    <w:rPr>
      <w:i/>
      <w:sz w:val="16"/>
    </w:rPr>
  </w:style>
  <w:style w:type="paragraph" w:customStyle="1" w:styleId="Title32123">
    <w:name w:val="Title32123"/>
    <w:basedOn w:val="17"/>
    <w:rsid w:val="003A17B2"/>
    <w:pPr>
      <w:jc w:val="center"/>
    </w:pPr>
    <w:rPr>
      <w:rFonts w:ascii="Arial" w:hAnsi="Arial"/>
      <w:b/>
      <w:caps/>
      <w:sz w:val="28"/>
    </w:rPr>
  </w:style>
  <w:style w:type="paragraph" w:customStyle="1" w:styleId="affd">
    <w:name w:val="*)"/>
    <w:basedOn w:val="af4"/>
    <w:rsid w:val="003A17B2"/>
    <w:pPr>
      <w:widowControl w:val="0"/>
      <w:ind w:firstLine="0"/>
    </w:pPr>
    <w:rPr>
      <w:rFonts w:ascii="Times New Roman" w:hAnsi="Times New Roman"/>
      <w:sz w:val="16"/>
    </w:rPr>
  </w:style>
  <w:style w:type="paragraph" w:customStyle="1" w:styleId="1312">
    <w:name w:val="цифры131"/>
    <w:basedOn w:val="a2"/>
    <w:rsid w:val="003A17B2"/>
    <w:pPr>
      <w:widowControl w:val="0"/>
      <w:spacing w:before="76"/>
      <w:ind w:right="113"/>
      <w:jc w:val="right"/>
    </w:pPr>
    <w:rPr>
      <w:rFonts w:ascii="JournalRub" w:hAnsi="JournalRub"/>
      <w:sz w:val="16"/>
      <w:szCs w:val="20"/>
    </w:rPr>
  </w:style>
  <w:style w:type="paragraph" w:customStyle="1" w:styleId="13110">
    <w:name w:val="цифры1311"/>
    <w:basedOn w:val="a2"/>
    <w:rsid w:val="003A17B2"/>
    <w:pPr>
      <w:widowControl w:val="0"/>
      <w:spacing w:before="76"/>
      <w:ind w:right="113"/>
      <w:jc w:val="right"/>
    </w:pPr>
    <w:rPr>
      <w:rFonts w:ascii="JournalRub" w:hAnsi="JournalRub"/>
      <w:sz w:val="16"/>
      <w:szCs w:val="20"/>
    </w:rPr>
  </w:style>
  <w:style w:type="paragraph" w:customStyle="1" w:styleId="160">
    <w:name w:val="Список 16"/>
    <w:basedOn w:val="a2"/>
    <w:rsid w:val="003A17B2"/>
    <w:pPr>
      <w:tabs>
        <w:tab w:val="num" w:pos="927"/>
      </w:tabs>
      <w:spacing w:before="120" w:after="120"/>
      <w:ind w:firstLine="567"/>
      <w:jc w:val="both"/>
    </w:pPr>
    <w:rPr>
      <w:rFonts w:ascii="Times New Roman" w:hAnsi="Times New Roman"/>
      <w:sz w:val="16"/>
      <w:szCs w:val="20"/>
    </w:rPr>
  </w:style>
  <w:style w:type="paragraph" w:customStyle="1" w:styleId="60">
    <w:name w:val="Список с маркерами6"/>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61">
    <w:name w:val="Список с номерами6"/>
    <w:basedOn w:val="aff8"/>
    <w:rsid w:val="003A17B2"/>
    <w:pPr>
      <w:tabs>
        <w:tab w:val="num" w:pos="1276"/>
      </w:tabs>
      <w:ind w:firstLine="851"/>
    </w:pPr>
    <w:rPr>
      <w:i/>
      <w:sz w:val="16"/>
    </w:rPr>
  </w:style>
  <w:style w:type="paragraph" w:customStyle="1" w:styleId="Title324">
    <w:name w:val="Title324"/>
    <w:basedOn w:val="17"/>
    <w:rsid w:val="003A17B2"/>
    <w:pPr>
      <w:jc w:val="center"/>
    </w:pPr>
    <w:rPr>
      <w:rFonts w:ascii="Arial" w:hAnsi="Arial"/>
      <w:b/>
      <w:caps/>
      <w:sz w:val="28"/>
    </w:rPr>
  </w:style>
  <w:style w:type="paragraph" w:customStyle="1" w:styleId="170">
    <w:name w:val="Список 17"/>
    <w:basedOn w:val="a2"/>
    <w:rsid w:val="003A17B2"/>
    <w:pPr>
      <w:tabs>
        <w:tab w:val="num" w:pos="927"/>
      </w:tabs>
      <w:spacing w:before="120" w:after="120"/>
      <w:ind w:firstLine="567"/>
      <w:jc w:val="both"/>
    </w:pPr>
    <w:rPr>
      <w:rFonts w:ascii="Times New Roman" w:hAnsi="Times New Roman"/>
      <w:sz w:val="16"/>
      <w:szCs w:val="20"/>
    </w:rPr>
  </w:style>
  <w:style w:type="paragraph" w:customStyle="1" w:styleId="70">
    <w:name w:val="Список с маркерами7"/>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71">
    <w:name w:val="Список с номерами7"/>
    <w:basedOn w:val="aff8"/>
    <w:rsid w:val="003A17B2"/>
    <w:pPr>
      <w:tabs>
        <w:tab w:val="num" w:pos="1276"/>
      </w:tabs>
      <w:ind w:firstLine="851"/>
    </w:pPr>
    <w:rPr>
      <w:i/>
      <w:sz w:val="16"/>
    </w:rPr>
  </w:style>
  <w:style w:type="paragraph" w:customStyle="1" w:styleId="1411">
    <w:name w:val="цифры141"/>
    <w:basedOn w:val="a2"/>
    <w:rsid w:val="003A17B2"/>
    <w:pPr>
      <w:widowControl w:val="0"/>
      <w:spacing w:before="76"/>
      <w:ind w:right="113"/>
      <w:jc w:val="right"/>
    </w:pPr>
    <w:rPr>
      <w:rFonts w:ascii="JournalRub" w:hAnsi="JournalRub"/>
      <w:sz w:val="16"/>
      <w:szCs w:val="20"/>
    </w:rPr>
  </w:style>
  <w:style w:type="paragraph" w:customStyle="1" w:styleId="13111">
    <w:name w:val="цифры13111"/>
    <w:basedOn w:val="a2"/>
    <w:rsid w:val="003A17B2"/>
    <w:pPr>
      <w:widowControl w:val="0"/>
      <w:spacing w:before="76"/>
      <w:ind w:right="113"/>
      <w:jc w:val="right"/>
    </w:pPr>
    <w:rPr>
      <w:rFonts w:ascii="JournalRub" w:hAnsi="JournalRub"/>
      <w:sz w:val="16"/>
      <w:szCs w:val="20"/>
    </w:rPr>
  </w:style>
  <w:style w:type="paragraph" w:customStyle="1" w:styleId="13112">
    <w:name w:val="цифры13112"/>
    <w:basedOn w:val="a2"/>
    <w:rsid w:val="003A17B2"/>
    <w:pPr>
      <w:widowControl w:val="0"/>
      <w:spacing w:before="76"/>
      <w:ind w:right="113"/>
      <w:jc w:val="right"/>
    </w:pPr>
    <w:rPr>
      <w:rFonts w:ascii="JournalRub" w:hAnsi="JournalRub"/>
      <w:sz w:val="16"/>
      <w:szCs w:val="20"/>
    </w:rPr>
  </w:style>
  <w:style w:type="paragraph" w:customStyle="1" w:styleId="Title325">
    <w:name w:val="Title325"/>
    <w:basedOn w:val="a2"/>
    <w:rsid w:val="003A17B2"/>
    <w:pPr>
      <w:jc w:val="center"/>
    </w:pPr>
    <w:rPr>
      <w:b/>
      <w:caps/>
      <w:snapToGrid w:val="0"/>
      <w:sz w:val="28"/>
      <w:szCs w:val="20"/>
    </w:rPr>
  </w:style>
  <w:style w:type="paragraph" w:customStyle="1" w:styleId="180">
    <w:name w:val="Список 18"/>
    <w:basedOn w:val="a2"/>
    <w:rsid w:val="003A17B2"/>
    <w:pPr>
      <w:tabs>
        <w:tab w:val="num" w:pos="927"/>
      </w:tabs>
      <w:spacing w:before="120" w:after="120"/>
      <w:ind w:firstLine="567"/>
      <w:jc w:val="both"/>
    </w:pPr>
    <w:rPr>
      <w:rFonts w:ascii="Times New Roman" w:hAnsi="Times New Roman"/>
      <w:sz w:val="16"/>
      <w:szCs w:val="20"/>
    </w:rPr>
  </w:style>
  <w:style w:type="paragraph" w:customStyle="1" w:styleId="80">
    <w:name w:val="Список с маркерами8"/>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81">
    <w:name w:val="Список с номерами8"/>
    <w:basedOn w:val="aff8"/>
    <w:rsid w:val="003A17B2"/>
    <w:pPr>
      <w:tabs>
        <w:tab w:val="num" w:pos="1276"/>
      </w:tabs>
      <w:ind w:firstLine="851"/>
    </w:pPr>
    <w:rPr>
      <w:i/>
      <w:sz w:val="16"/>
    </w:rPr>
  </w:style>
  <w:style w:type="paragraph" w:customStyle="1" w:styleId="127">
    <w:name w:val="Список с номерами12"/>
    <w:basedOn w:val="aff8"/>
    <w:rsid w:val="003A17B2"/>
    <w:pPr>
      <w:tabs>
        <w:tab w:val="num" w:pos="1276"/>
      </w:tabs>
      <w:ind w:firstLine="851"/>
    </w:pPr>
    <w:rPr>
      <w:i/>
      <w:sz w:val="20"/>
    </w:rPr>
  </w:style>
  <w:style w:type="paragraph" w:customStyle="1" w:styleId="128">
    <w:name w:val="Список с маркерами12"/>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Title326">
    <w:name w:val="Title326"/>
    <w:basedOn w:val="17"/>
    <w:rsid w:val="003A17B2"/>
    <w:pPr>
      <w:jc w:val="center"/>
    </w:pPr>
    <w:rPr>
      <w:rFonts w:ascii="Arial" w:hAnsi="Arial"/>
      <w:b/>
      <w:caps/>
      <w:sz w:val="28"/>
    </w:rPr>
  </w:style>
  <w:style w:type="paragraph" w:customStyle="1" w:styleId="Title3214">
    <w:name w:val="Title3214"/>
    <w:basedOn w:val="17"/>
    <w:rsid w:val="003A17B2"/>
    <w:pPr>
      <w:jc w:val="center"/>
    </w:pPr>
    <w:rPr>
      <w:rFonts w:ascii="Arial" w:hAnsi="Arial"/>
      <w:b/>
      <w:caps/>
      <w:sz w:val="28"/>
    </w:rPr>
  </w:style>
  <w:style w:type="paragraph" w:customStyle="1" w:styleId="Title32124">
    <w:name w:val="Title32124"/>
    <w:basedOn w:val="17"/>
    <w:rsid w:val="003A17B2"/>
    <w:pPr>
      <w:jc w:val="center"/>
    </w:pPr>
    <w:rPr>
      <w:rFonts w:ascii="Arial" w:hAnsi="Arial"/>
      <w:b/>
      <w:caps/>
      <w:sz w:val="28"/>
    </w:rPr>
  </w:style>
  <w:style w:type="paragraph" w:customStyle="1" w:styleId="BodyText32">
    <w:name w:val="Body Text32"/>
    <w:basedOn w:val="17"/>
    <w:rsid w:val="003A17B2"/>
    <w:pPr>
      <w:widowControl w:val="0"/>
      <w:spacing w:after="120"/>
    </w:pPr>
    <w:rPr>
      <w:sz w:val="20"/>
    </w:rPr>
  </w:style>
  <w:style w:type="paragraph" w:customStyle="1" w:styleId="Title3241">
    <w:name w:val="Title3241"/>
    <w:basedOn w:val="17"/>
    <w:rsid w:val="003A17B2"/>
    <w:pPr>
      <w:jc w:val="center"/>
    </w:pPr>
    <w:rPr>
      <w:rFonts w:ascii="Arial" w:hAnsi="Arial"/>
      <w:b/>
      <w:caps/>
      <w:sz w:val="28"/>
    </w:rPr>
  </w:style>
  <w:style w:type="paragraph" w:customStyle="1" w:styleId="1210">
    <w:name w:val="цифры121"/>
    <w:basedOn w:val="a2"/>
    <w:rsid w:val="003A17B2"/>
    <w:pPr>
      <w:widowControl w:val="0"/>
      <w:spacing w:before="76"/>
      <w:ind w:right="113"/>
      <w:jc w:val="right"/>
    </w:pPr>
    <w:rPr>
      <w:rFonts w:ascii="JournalRub" w:hAnsi="JournalRub"/>
      <w:sz w:val="16"/>
      <w:szCs w:val="20"/>
    </w:rPr>
  </w:style>
  <w:style w:type="paragraph" w:customStyle="1" w:styleId="131121">
    <w:name w:val="цифры131121"/>
    <w:basedOn w:val="a2"/>
    <w:rsid w:val="003A17B2"/>
    <w:pPr>
      <w:widowControl w:val="0"/>
      <w:spacing w:before="76"/>
      <w:ind w:right="113"/>
      <w:jc w:val="right"/>
    </w:pPr>
    <w:rPr>
      <w:rFonts w:ascii="JournalRub" w:hAnsi="JournalRub"/>
      <w:sz w:val="16"/>
      <w:szCs w:val="20"/>
    </w:rPr>
  </w:style>
  <w:style w:type="paragraph" w:customStyle="1" w:styleId="190">
    <w:name w:val="Список 19"/>
    <w:basedOn w:val="a2"/>
    <w:rsid w:val="003A17B2"/>
    <w:pPr>
      <w:tabs>
        <w:tab w:val="num" w:pos="927"/>
      </w:tabs>
      <w:spacing w:before="120" w:after="120"/>
      <w:ind w:firstLine="567"/>
      <w:jc w:val="both"/>
    </w:pPr>
    <w:rPr>
      <w:rFonts w:ascii="Times New Roman" w:hAnsi="Times New Roman"/>
      <w:sz w:val="16"/>
      <w:szCs w:val="20"/>
    </w:rPr>
  </w:style>
  <w:style w:type="paragraph" w:customStyle="1" w:styleId="90">
    <w:name w:val="Список с маркерами9"/>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91">
    <w:name w:val="Список с номерами9"/>
    <w:basedOn w:val="aff8"/>
    <w:rsid w:val="003A17B2"/>
    <w:pPr>
      <w:tabs>
        <w:tab w:val="num" w:pos="1276"/>
      </w:tabs>
      <w:ind w:firstLine="851"/>
    </w:pPr>
    <w:rPr>
      <w:i/>
      <w:sz w:val="16"/>
    </w:rPr>
  </w:style>
  <w:style w:type="paragraph" w:customStyle="1" w:styleId="134">
    <w:name w:val="Абзац13"/>
    <w:basedOn w:val="a2"/>
    <w:rsid w:val="003A17B2"/>
    <w:pPr>
      <w:overflowPunct w:val="0"/>
      <w:autoSpaceDE w:val="0"/>
      <w:autoSpaceDN w:val="0"/>
      <w:adjustRightInd w:val="0"/>
      <w:spacing w:before="120"/>
      <w:ind w:firstLine="1276"/>
      <w:jc w:val="both"/>
      <w:textAlignment w:val="baseline"/>
    </w:pPr>
    <w:rPr>
      <w:rFonts w:ascii="Times New Roman" w:hAnsi="Times New Roman"/>
      <w:szCs w:val="20"/>
    </w:rPr>
  </w:style>
  <w:style w:type="paragraph" w:customStyle="1" w:styleId="135">
    <w:name w:val="Список с номерами13"/>
    <w:basedOn w:val="aff8"/>
    <w:rsid w:val="003A17B2"/>
    <w:pPr>
      <w:tabs>
        <w:tab w:val="num" w:pos="1276"/>
      </w:tabs>
      <w:ind w:firstLine="851"/>
    </w:pPr>
    <w:rPr>
      <w:i/>
      <w:sz w:val="20"/>
    </w:rPr>
  </w:style>
  <w:style w:type="paragraph" w:customStyle="1" w:styleId="136">
    <w:name w:val="Список с маркерами13"/>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Title327">
    <w:name w:val="Title327"/>
    <w:basedOn w:val="17"/>
    <w:rsid w:val="003A17B2"/>
    <w:pPr>
      <w:jc w:val="center"/>
    </w:pPr>
    <w:rPr>
      <w:rFonts w:ascii="Arial" w:hAnsi="Arial"/>
      <w:b/>
      <w:caps/>
      <w:sz w:val="28"/>
    </w:rPr>
  </w:style>
  <w:style w:type="paragraph" w:customStyle="1" w:styleId="Title3215">
    <w:name w:val="Title3215"/>
    <w:basedOn w:val="17"/>
    <w:rsid w:val="003A17B2"/>
    <w:pPr>
      <w:jc w:val="center"/>
    </w:pPr>
    <w:rPr>
      <w:rFonts w:ascii="Arial" w:hAnsi="Arial"/>
      <w:b/>
      <w:caps/>
      <w:sz w:val="28"/>
    </w:rPr>
  </w:style>
  <w:style w:type="paragraph" w:customStyle="1" w:styleId="Title32125">
    <w:name w:val="Title32125"/>
    <w:basedOn w:val="17"/>
    <w:rsid w:val="003A17B2"/>
    <w:pPr>
      <w:jc w:val="center"/>
    </w:pPr>
    <w:rPr>
      <w:rFonts w:ascii="Arial" w:hAnsi="Arial"/>
      <w:b/>
      <w:caps/>
      <w:sz w:val="28"/>
    </w:rPr>
  </w:style>
  <w:style w:type="paragraph" w:customStyle="1" w:styleId="Headintext2">
    <w:name w:val="Head in text2"/>
    <w:basedOn w:val="Textbody"/>
    <w:rsid w:val="003A17B2"/>
    <w:pPr>
      <w:spacing w:before="160"/>
    </w:pPr>
    <w:rPr>
      <w:b/>
    </w:rPr>
  </w:style>
  <w:style w:type="paragraph" w:customStyle="1" w:styleId="BodyTextIndent233">
    <w:name w:val="Body Text Indent 233"/>
    <w:basedOn w:val="a2"/>
    <w:rsid w:val="003A17B2"/>
    <w:pPr>
      <w:widowControl w:val="0"/>
      <w:spacing w:before="120"/>
      <w:ind w:firstLine="720"/>
      <w:jc w:val="both"/>
    </w:pPr>
    <w:rPr>
      <w:rFonts w:ascii="Times New Roman" w:hAnsi="Times New Roman"/>
      <w:sz w:val="16"/>
      <w:szCs w:val="20"/>
    </w:rPr>
  </w:style>
  <w:style w:type="paragraph" w:customStyle="1" w:styleId="BodyText33">
    <w:name w:val="Body Text33"/>
    <w:basedOn w:val="17"/>
    <w:rsid w:val="003A17B2"/>
    <w:pPr>
      <w:widowControl w:val="0"/>
      <w:spacing w:after="120"/>
    </w:pPr>
    <w:rPr>
      <w:sz w:val="20"/>
    </w:rPr>
  </w:style>
  <w:style w:type="paragraph" w:customStyle="1" w:styleId="1320">
    <w:name w:val="заголовок 132"/>
    <w:basedOn w:val="a2"/>
    <w:next w:val="a2"/>
    <w:rsid w:val="003A17B2"/>
    <w:pPr>
      <w:keepNext/>
      <w:widowControl w:val="0"/>
      <w:spacing w:before="120" w:line="200" w:lineRule="exact"/>
      <w:jc w:val="both"/>
    </w:pPr>
    <w:rPr>
      <w:rFonts w:ascii="Times New Roman" w:hAnsi="Times New Roman"/>
      <w:b/>
      <w:sz w:val="16"/>
      <w:szCs w:val="20"/>
    </w:rPr>
  </w:style>
  <w:style w:type="paragraph" w:customStyle="1" w:styleId="Title3242">
    <w:name w:val="Title3242"/>
    <w:basedOn w:val="17"/>
    <w:rsid w:val="003A17B2"/>
    <w:pPr>
      <w:jc w:val="center"/>
    </w:pPr>
    <w:rPr>
      <w:rFonts w:ascii="Arial" w:hAnsi="Arial"/>
      <w:b/>
      <w:caps/>
      <w:sz w:val="28"/>
    </w:rPr>
  </w:style>
  <w:style w:type="paragraph" w:customStyle="1" w:styleId="Title32411">
    <w:name w:val="Title32411"/>
    <w:basedOn w:val="17"/>
    <w:rsid w:val="003A17B2"/>
    <w:pPr>
      <w:jc w:val="center"/>
    </w:pPr>
    <w:rPr>
      <w:rFonts w:ascii="Arial" w:hAnsi="Arial"/>
      <w:b/>
      <w:caps/>
      <w:sz w:val="28"/>
    </w:rPr>
  </w:style>
  <w:style w:type="paragraph" w:customStyle="1" w:styleId="1100">
    <w:name w:val="Список 110"/>
    <w:basedOn w:val="a2"/>
    <w:rsid w:val="003A17B2"/>
    <w:pPr>
      <w:tabs>
        <w:tab w:val="num" w:pos="927"/>
      </w:tabs>
      <w:spacing w:before="120" w:after="120"/>
      <w:ind w:firstLine="567"/>
      <w:jc w:val="both"/>
    </w:pPr>
    <w:rPr>
      <w:rFonts w:ascii="Times New Roman" w:hAnsi="Times New Roman"/>
      <w:sz w:val="16"/>
      <w:szCs w:val="20"/>
    </w:rPr>
  </w:style>
  <w:style w:type="paragraph" w:customStyle="1" w:styleId="100">
    <w:name w:val="Список с маркерами10"/>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101">
    <w:name w:val="Список с номерами10"/>
    <w:basedOn w:val="aff8"/>
    <w:rsid w:val="003A17B2"/>
    <w:pPr>
      <w:tabs>
        <w:tab w:val="num" w:pos="1276"/>
      </w:tabs>
      <w:ind w:firstLine="851"/>
    </w:pPr>
    <w:rPr>
      <w:i/>
      <w:sz w:val="16"/>
    </w:rPr>
  </w:style>
  <w:style w:type="paragraph" w:customStyle="1" w:styleId="1120">
    <w:name w:val="Список 112"/>
    <w:basedOn w:val="a2"/>
    <w:rsid w:val="003A17B2"/>
    <w:pPr>
      <w:tabs>
        <w:tab w:val="num" w:pos="927"/>
      </w:tabs>
      <w:spacing w:before="120" w:after="120"/>
      <w:ind w:firstLine="567"/>
      <w:jc w:val="both"/>
    </w:pPr>
    <w:rPr>
      <w:rFonts w:ascii="Times New Roman" w:hAnsi="Times New Roman"/>
      <w:sz w:val="16"/>
      <w:szCs w:val="20"/>
    </w:rPr>
  </w:style>
  <w:style w:type="paragraph" w:customStyle="1" w:styleId="143">
    <w:name w:val="Список с маркерами14"/>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144">
    <w:name w:val="Список с номерами14"/>
    <w:basedOn w:val="aff8"/>
    <w:rsid w:val="003A17B2"/>
    <w:pPr>
      <w:tabs>
        <w:tab w:val="num" w:pos="1276"/>
      </w:tabs>
      <w:ind w:firstLine="851"/>
    </w:pPr>
    <w:rPr>
      <w:i/>
      <w:sz w:val="16"/>
    </w:rPr>
  </w:style>
  <w:style w:type="paragraph" w:customStyle="1" w:styleId="Title329">
    <w:name w:val="Title329"/>
    <w:basedOn w:val="17"/>
    <w:rsid w:val="003A17B2"/>
    <w:pPr>
      <w:jc w:val="center"/>
    </w:pPr>
    <w:rPr>
      <w:rFonts w:ascii="Arial" w:hAnsi="Arial"/>
      <w:b/>
      <w:caps/>
      <w:sz w:val="28"/>
    </w:rPr>
  </w:style>
  <w:style w:type="paragraph" w:customStyle="1" w:styleId="Title328">
    <w:name w:val="Title328"/>
    <w:basedOn w:val="17"/>
    <w:rsid w:val="003A17B2"/>
    <w:pPr>
      <w:jc w:val="center"/>
    </w:pPr>
    <w:rPr>
      <w:rFonts w:ascii="Arial" w:hAnsi="Arial"/>
      <w:b/>
      <w:caps/>
      <w:sz w:val="28"/>
    </w:rPr>
  </w:style>
  <w:style w:type="paragraph" w:customStyle="1" w:styleId="1211">
    <w:name w:val="цифры1211"/>
    <w:basedOn w:val="a2"/>
    <w:rsid w:val="003A17B2"/>
    <w:pPr>
      <w:widowControl w:val="0"/>
      <w:spacing w:before="76"/>
      <w:ind w:right="113"/>
      <w:jc w:val="right"/>
    </w:pPr>
    <w:rPr>
      <w:rFonts w:ascii="JournalRub" w:hAnsi="JournalRub"/>
      <w:sz w:val="16"/>
      <w:szCs w:val="20"/>
    </w:rPr>
  </w:style>
  <w:style w:type="paragraph" w:customStyle="1" w:styleId="1311211">
    <w:name w:val="цифры1311211"/>
    <w:basedOn w:val="a2"/>
    <w:rsid w:val="003A17B2"/>
    <w:pPr>
      <w:widowControl w:val="0"/>
      <w:spacing w:before="76"/>
      <w:ind w:right="113"/>
      <w:jc w:val="right"/>
    </w:pPr>
    <w:rPr>
      <w:rFonts w:ascii="JournalRub" w:hAnsi="JournalRub"/>
      <w:sz w:val="16"/>
      <w:szCs w:val="20"/>
    </w:rPr>
  </w:style>
  <w:style w:type="paragraph" w:customStyle="1" w:styleId="Title3221">
    <w:name w:val="Title3221"/>
    <w:basedOn w:val="a2"/>
    <w:rsid w:val="003A17B2"/>
    <w:pPr>
      <w:jc w:val="center"/>
    </w:pPr>
    <w:rPr>
      <w:b/>
      <w:caps/>
      <w:snapToGrid w:val="0"/>
      <w:sz w:val="28"/>
      <w:szCs w:val="20"/>
    </w:rPr>
  </w:style>
  <w:style w:type="paragraph" w:customStyle="1" w:styleId="Title324111">
    <w:name w:val="Title324111"/>
    <w:basedOn w:val="17"/>
    <w:rsid w:val="003A17B2"/>
    <w:pPr>
      <w:jc w:val="center"/>
    </w:pPr>
    <w:rPr>
      <w:rFonts w:ascii="Arial" w:hAnsi="Arial"/>
      <w:b/>
      <w:caps/>
      <w:sz w:val="28"/>
    </w:rPr>
  </w:style>
  <w:style w:type="paragraph" w:customStyle="1" w:styleId="145">
    <w:name w:val="Абзац14"/>
    <w:basedOn w:val="a2"/>
    <w:rsid w:val="003A17B2"/>
    <w:pPr>
      <w:overflowPunct w:val="0"/>
      <w:autoSpaceDE w:val="0"/>
      <w:autoSpaceDN w:val="0"/>
      <w:adjustRightInd w:val="0"/>
      <w:spacing w:before="120"/>
      <w:ind w:firstLine="1276"/>
      <w:jc w:val="both"/>
      <w:textAlignment w:val="baseline"/>
    </w:pPr>
    <w:rPr>
      <w:rFonts w:ascii="Times New Roman" w:hAnsi="Times New Roman"/>
      <w:szCs w:val="20"/>
    </w:rPr>
  </w:style>
  <w:style w:type="paragraph" w:customStyle="1" w:styleId="152">
    <w:name w:val="Список с номерами15"/>
    <w:basedOn w:val="aff8"/>
    <w:rsid w:val="003A17B2"/>
    <w:pPr>
      <w:tabs>
        <w:tab w:val="num" w:pos="1276"/>
      </w:tabs>
      <w:ind w:firstLine="851"/>
    </w:pPr>
    <w:rPr>
      <w:i/>
      <w:sz w:val="20"/>
    </w:rPr>
  </w:style>
  <w:style w:type="paragraph" w:customStyle="1" w:styleId="153">
    <w:name w:val="Список с маркерами15"/>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1130">
    <w:name w:val="Список 113"/>
    <w:basedOn w:val="a2"/>
    <w:rsid w:val="003A17B2"/>
    <w:pPr>
      <w:tabs>
        <w:tab w:val="num" w:pos="927"/>
      </w:tabs>
      <w:spacing w:before="120" w:after="120"/>
      <w:ind w:firstLine="567"/>
      <w:jc w:val="both"/>
    </w:pPr>
    <w:rPr>
      <w:rFonts w:ascii="Times New Roman" w:hAnsi="Times New Roman"/>
      <w:sz w:val="24"/>
      <w:szCs w:val="20"/>
    </w:rPr>
  </w:style>
  <w:style w:type="paragraph" w:customStyle="1" w:styleId="161">
    <w:name w:val="Список с маркерами16"/>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162">
    <w:name w:val="Список с номерами16"/>
    <w:basedOn w:val="aff8"/>
    <w:rsid w:val="003A17B2"/>
    <w:pPr>
      <w:tabs>
        <w:tab w:val="num" w:pos="1276"/>
      </w:tabs>
      <w:ind w:firstLine="851"/>
    </w:pPr>
    <w:rPr>
      <w:i/>
      <w:sz w:val="24"/>
    </w:rPr>
  </w:style>
  <w:style w:type="paragraph" w:customStyle="1" w:styleId="154">
    <w:name w:val="Абзац15"/>
    <w:basedOn w:val="a2"/>
    <w:rsid w:val="003A17B2"/>
    <w:pPr>
      <w:overflowPunct w:val="0"/>
      <w:autoSpaceDE w:val="0"/>
      <w:autoSpaceDN w:val="0"/>
      <w:adjustRightInd w:val="0"/>
      <w:spacing w:before="120"/>
      <w:ind w:firstLine="1276"/>
      <w:jc w:val="both"/>
      <w:textAlignment w:val="baseline"/>
    </w:pPr>
    <w:rPr>
      <w:rFonts w:ascii="Times New Roman" w:hAnsi="Times New Roman"/>
      <w:sz w:val="24"/>
      <w:szCs w:val="20"/>
    </w:rPr>
  </w:style>
  <w:style w:type="paragraph" w:customStyle="1" w:styleId="171">
    <w:name w:val="Список с номерами17"/>
    <w:basedOn w:val="aff8"/>
    <w:rsid w:val="003A17B2"/>
    <w:pPr>
      <w:tabs>
        <w:tab w:val="num" w:pos="1276"/>
      </w:tabs>
      <w:ind w:firstLine="851"/>
    </w:pPr>
    <w:rPr>
      <w:i/>
      <w:sz w:val="24"/>
    </w:rPr>
  </w:style>
  <w:style w:type="paragraph" w:customStyle="1" w:styleId="172">
    <w:name w:val="Список с маркерами17"/>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1140">
    <w:name w:val="Список 114"/>
    <w:basedOn w:val="a2"/>
    <w:rsid w:val="003A17B2"/>
    <w:pPr>
      <w:tabs>
        <w:tab w:val="num" w:pos="927"/>
      </w:tabs>
      <w:spacing w:before="120" w:after="120"/>
      <w:ind w:firstLine="567"/>
      <w:jc w:val="both"/>
    </w:pPr>
    <w:rPr>
      <w:rFonts w:ascii="Times New Roman" w:hAnsi="Times New Roman"/>
      <w:sz w:val="16"/>
      <w:szCs w:val="20"/>
    </w:rPr>
  </w:style>
  <w:style w:type="paragraph" w:customStyle="1" w:styleId="BodyTextIndent234">
    <w:name w:val="Body Text Indent 234"/>
    <w:basedOn w:val="a2"/>
    <w:rsid w:val="003A17B2"/>
    <w:pPr>
      <w:widowControl w:val="0"/>
      <w:spacing w:before="120"/>
      <w:ind w:firstLine="720"/>
      <w:jc w:val="both"/>
    </w:pPr>
    <w:rPr>
      <w:rFonts w:ascii="Times New Roman" w:hAnsi="Times New Roman"/>
      <w:sz w:val="16"/>
      <w:szCs w:val="20"/>
    </w:rPr>
  </w:style>
  <w:style w:type="paragraph" w:customStyle="1" w:styleId="137">
    <w:name w:val="Ñòèëü13"/>
    <w:basedOn w:val="a6"/>
    <w:rsid w:val="003A17B2"/>
    <w:pPr>
      <w:widowControl w:val="0"/>
      <w:tabs>
        <w:tab w:val="clear" w:pos="13750"/>
      </w:tabs>
      <w:spacing w:after="120"/>
      <w:ind w:right="0"/>
    </w:pPr>
    <w:rPr>
      <w:b/>
      <w:spacing w:val="0"/>
      <w:sz w:val="28"/>
    </w:rPr>
  </w:style>
  <w:style w:type="paragraph" w:customStyle="1" w:styleId="Title3216">
    <w:name w:val="Title3216"/>
    <w:basedOn w:val="17"/>
    <w:rsid w:val="003A17B2"/>
    <w:pPr>
      <w:jc w:val="center"/>
    </w:pPr>
    <w:rPr>
      <w:rFonts w:ascii="Arial" w:hAnsi="Arial"/>
      <w:b/>
      <w:caps/>
      <w:sz w:val="28"/>
    </w:rPr>
  </w:style>
  <w:style w:type="paragraph" w:customStyle="1" w:styleId="1f7">
    <w:name w:val="*)1"/>
    <w:basedOn w:val="af4"/>
    <w:rsid w:val="003A17B2"/>
    <w:pPr>
      <w:widowControl w:val="0"/>
      <w:ind w:firstLine="0"/>
    </w:pPr>
    <w:rPr>
      <w:rFonts w:ascii="Times New Roman" w:hAnsi="Times New Roman"/>
      <w:sz w:val="16"/>
    </w:rPr>
  </w:style>
  <w:style w:type="paragraph" w:customStyle="1" w:styleId="BodyTextIndent2321">
    <w:name w:val="Body Text Indent 2321"/>
    <w:basedOn w:val="a2"/>
    <w:rsid w:val="003A17B2"/>
    <w:pPr>
      <w:widowControl w:val="0"/>
      <w:spacing w:before="120"/>
      <w:ind w:firstLine="720"/>
      <w:jc w:val="both"/>
    </w:pPr>
    <w:rPr>
      <w:rFonts w:ascii="Times New Roman" w:hAnsi="Times New Roman"/>
      <w:szCs w:val="20"/>
    </w:rPr>
  </w:style>
  <w:style w:type="paragraph" w:customStyle="1" w:styleId="1150">
    <w:name w:val="Список 115"/>
    <w:basedOn w:val="a2"/>
    <w:rsid w:val="003A17B2"/>
    <w:pPr>
      <w:tabs>
        <w:tab w:val="num" w:pos="927"/>
      </w:tabs>
      <w:spacing w:before="120" w:after="120"/>
      <w:ind w:firstLine="567"/>
      <w:jc w:val="both"/>
    </w:pPr>
    <w:rPr>
      <w:rFonts w:ascii="Times New Roman" w:hAnsi="Times New Roman"/>
      <w:sz w:val="24"/>
      <w:szCs w:val="20"/>
    </w:rPr>
  </w:style>
  <w:style w:type="paragraph" w:customStyle="1" w:styleId="181">
    <w:name w:val="Список с маркерами18"/>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182">
    <w:name w:val="Список с номерами18"/>
    <w:basedOn w:val="aff8"/>
    <w:rsid w:val="003A17B2"/>
    <w:pPr>
      <w:tabs>
        <w:tab w:val="num" w:pos="1276"/>
      </w:tabs>
      <w:ind w:firstLine="851"/>
    </w:pPr>
    <w:rPr>
      <w:i/>
      <w:sz w:val="24"/>
    </w:rPr>
  </w:style>
  <w:style w:type="paragraph" w:customStyle="1" w:styleId="163">
    <w:name w:val="Абзац16"/>
    <w:basedOn w:val="a2"/>
    <w:rsid w:val="003A17B2"/>
    <w:pPr>
      <w:overflowPunct w:val="0"/>
      <w:autoSpaceDE w:val="0"/>
      <w:autoSpaceDN w:val="0"/>
      <w:adjustRightInd w:val="0"/>
      <w:spacing w:before="120"/>
      <w:ind w:firstLine="1276"/>
      <w:jc w:val="both"/>
      <w:textAlignment w:val="baseline"/>
    </w:pPr>
    <w:rPr>
      <w:rFonts w:ascii="Times New Roman" w:hAnsi="Times New Roman"/>
      <w:sz w:val="24"/>
      <w:szCs w:val="20"/>
    </w:rPr>
  </w:style>
  <w:style w:type="paragraph" w:customStyle="1" w:styleId="Title3210">
    <w:name w:val="Title3210"/>
    <w:basedOn w:val="17"/>
    <w:rsid w:val="003A17B2"/>
    <w:pPr>
      <w:jc w:val="center"/>
    </w:pPr>
    <w:rPr>
      <w:rFonts w:ascii="Arial" w:hAnsi="Arial"/>
      <w:b/>
      <w:caps/>
      <w:sz w:val="28"/>
    </w:rPr>
  </w:style>
  <w:style w:type="paragraph" w:customStyle="1" w:styleId="191">
    <w:name w:val="Список с номерами19"/>
    <w:basedOn w:val="aff8"/>
    <w:rsid w:val="003A17B2"/>
    <w:pPr>
      <w:tabs>
        <w:tab w:val="num" w:pos="1276"/>
      </w:tabs>
      <w:ind w:firstLine="851"/>
    </w:pPr>
    <w:rPr>
      <w:i/>
      <w:sz w:val="24"/>
    </w:rPr>
  </w:style>
  <w:style w:type="paragraph" w:customStyle="1" w:styleId="192">
    <w:name w:val="Список с маркерами19"/>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1160">
    <w:name w:val="Список 116"/>
    <w:basedOn w:val="a2"/>
    <w:rsid w:val="003A17B2"/>
    <w:pPr>
      <w:tabs>
        <w:tab w:val="num" w:pos="927"/>
      </w:tabs>
      <w:spacing w:before="120" w:after="120"/>
      <w:ind w:firstLine="567"/>
      <w:jc w:val="both"/>
    </w:pPr>
    <w:rPr>
      <w:rFonts w:ascii="Times New Roman" w:hAnsi="Times New Roman"/>
      <w:sz w:val="16"/>
      <w:szCs w:val="20"/>
    </w:rPr>
  </w:style>
  <w:style w:type="paragraph" w:customStyle="1" w:styleId="1121">
    <w:name w:val="цифры112"/>
    <w:basedOn w:val="a2"/>
    <w:rsid w:val="003A17B2"/>
    <w:pPr>
      <w:widowControl w:val="0"/>
      <w:spacing w:before="76"/>
      <w:ind w:right="113"/>
      <w:jc w:val="right"/>
    </w:pPr>
    <w:rPr>
      <w:rFonts w:ascii="JournalRub" w:hAnsi="JournalRub"/>
      <w:sz w:val="16"/>
      <w:szCs w:val="20"/>
    </w:rPr>
  </w:style>
  <w:style w:type="paragraph" w:customStyle="1" w:styleId="1420">
    <w:name w:val="заголовок 142"/>
    <w:basedOn w:val="a2"/>
    <w:next w:val="a2"/>
    <w:rsid w:val="003A17B2"/>
    <w:pPr>
      <w:keepNext/>
      <w:widowControl w:val="0"/>
      <w:spacing w:before="120"/>
      <w:ind w:firstLine="720"/>
      <w:jc w:val="both"/>
    </w:pPr>
    <w:rPr>
      <w:rFonts w:ascii="Times New Roman" w:hAnsi="Times New Roman"/>
      <w:b/>
      <w:sz w:val="16"/>
      <w:szCs w:val="20"/>
    </w:rPr>
  </w:style>
  <w:style w:type="paragraph" w:customStyle="1" w:styleId="322">
    <w:name w:val="çàãîëîâîê 32"/>
    <w:basedOn w:val="a2"/>
    <w:next w:val="a2"/>
    <w:rsid w:val="003A17B2"/>
    <w:pPr>
      <w:keepNext/>
      <w:widowControl w:val="0"/>
      <w:spacing w:before="120" w:after="120"/>
      <w:jc w:val="center"/>
    </w:pPr>
    <w:rPr>
      <w:rFonts w:ascii="Times New Roman" w:hAnsi="Times New Roman"/>
      <w:b/>
      <w:sz w:val="16"/>
      <w:szCs w:val="20"/>
    </w:rPr>
  </w:style>
  <w:style w:type="paragraph" w:customStyle="1" w:styleId="BodyTextIndent235">
    <w:name w:val="Body Text Indent 235"/>
    <w:basedOn w:val="a2"/>
    <w:rsid w:val="003A17B2"/>
    <w:pPr>
      <w:widowControl w:val="0"/>
      <w:spacing w:before="120"/>
      <w:ind w:firstLine="720"/>
      <w:jc w:val="both"/>
    </w:pPr>
    <w:rPr>
      <w:rFonts w:ascii="Times New Roman" w:hAnsi="Times New Roman"/>
      <w:sz w:val="16"/>
      <w:szCs w:val="20"/>
    </w:rPr>
  </w:style>
  <w:style w:type="paragraph" w:customStyle="1" w:styleId="BlockText2">
    <w:name w:val="Block Text2"/>
    <w:basedOn w:val="a2"/>
    <w:rsid w:val="003A17B2"/>
    <w:pPr>
      <w:widowControl w:val="0"/>
      <w:spacing w:line="200" w:lineRule="exact"/>
      <w:ind w:left="-57" w:right="-57"/>
      <w:jc w:val="center"/>
    </w:pPr>
    <w:rPr>
      <w:rFonts w:ascii="Times New Roman" w:hAnsi="Times New Roman"/>
      <w:sz w:val="16"/>
      <w:szCs w:val="20"/>
      <w:u w:val="single"/>
    </w:rPr>
  </w:style>
  <w:style w:type="paragraph" w:customStyle="1" w:styleId="DocumentMap2">
    <w:name w:val="Document Map2"/>
    <w:basedOn w:val="a2"/>
    <w:rsid w:val="003A17B2"/>
    <w:pPr>
      <w:widowControl w:val="0"/>
      <w:shd w:val="clear" w:color="auto" w:fill="000080"/>
      <w:jc w:val="both"/>
    </w:pPr>
    <w:rPr>
      <w:rFonts w:ascii="Tahoma" w:hAnsi="Tahoma"/>
      <w:sz w:val="16"/>
      <w:szCs w:val="20"/>
    </w:rPr>
  </w:style>
  <w:style w:type="paragraph" w:customStyle="1" w:styleId="3160">
    <w:name w:val="Верхний колонтитул316"/>
    <w:basedOn w:val="a2"/>
    <w:rsid w:val="003A17B2"/>
    <w:pPr>
      <w:widowControl w:val="0"/>
      <w:tabs>
        <w:tab w:val="center" w:pos="4320"/>
        <w:tab w:val="right" w:pos="8640"/>
      </w:tabs>
      <w:jc w:val="both"/>
    </w:pPr>
    <w:rPr>
      <w:rFonts w:ascii="Times New Roman" w:hAnsi="Times New Roman"/>
      <w:szCs w:val="20"/>
    </w:rPr>
  </w:style>
  <w:style w:type="paragraph" w:customStyle="1" w:styleId="146">
    <w:name w:val="Ñòèëü14"/>
    <w:basedOn w:val="a6"/>
    <w:rsid w:val="003A17B2"/>
    <w:pPr>
      <w:widowControl w:val="0"/>
      <w:tabs>
        <w:tab w:val="clear" w:pos="13750"/>
      </w:tabs>
      <w:spacing w:after="120"/>
      <w:ind w:right="0"/>
    </w:pPr>
    <w:rPr>
      <w:b/>
      <w:spacing w:val="0"/>
      <w:sz w:val="28"/>
    </w:rPr>
  </w:style>
  <w:style w:type="paragraph" w:customStyle="1" w:styleId="3112">
    <w:name w:val="Верхний колонтитул3112"/>
    <w:basedOn w:val="a2"/>
    <w:rsid w:val="003A17B2"/>
    <w:pPr>
      <w:widowControl w:val="0"/>
      <w:tabs>
        <w:tab w:val="center" w:pos="4320"/>
        <w:tab w:val="right" w:pos="8640"/>
      </w:tabs>
      <w:jc w:val="both"/>
    </w:pPr>
    <w:rPr>
      <w:rFonts w:ascii="Times New Roman" w:hAnsi="Times New Roman"/>
      <w:szCs w:val="20"/>
    </w:rPr>
  </w:style>
  <w:style w:type="paragraph" w:customStyle="1" w:styleId="Title3217">
    <w:name w:val="Title3217"/>
    <w:basedOn w:val="17"/>
    <w:rsid w:val="003A17B2"/>
    <w:pPr>
      <w:jc w:val="center"/>
    </w:pPr>
    <w:rPr>
      <w:rFonts w:ascii="Arial" w:hAnsi="Arial"/>
      <w:b/>
      <w:caps/>
      <w:sz w:val="28"/>
    </w:rPr>
  </w:style>
  <w:style w:type="paragraph" w:customStyle="1" w:styleId="BodyTextIndent32">
    <w:name w:val="Body Text Indent 32"/>
    <w:basedOn w:val="a2"/>
    <w:rsid w:val="003A17B2"/>
    <w:pPr>
      <w:widowControl w:val="0"/>
      <w:spacing w:before="120"/>
      <w:ind w:firstLine="720"/>
      <w:jc w:val="both"/>
    </w:pPr>
    <w:rPr>
      <w:rFonts w:ascii="Times New Roman" w:hAnsi="Times New Roman"/>
      <w:sz w:val="16"/>
      <w:szCs w:val="20"/>
    </w:rPr>
  </w:style>
  <w:style w:type="paragraph" w:customStyle="1" w:styleId="2d">
    <w:name w:val="*)2"/>
    <w:basedOn w:val="af4"/>
    <w:rsid w:val="003A17B2"/>
    <w:pPr>
      <w:widowControl w:val="0"/>
      <w:ind w:firstLine="0"/>
    </w:pPr>
    <w:rPr>
      <w:rFonts w:ascii="Times New Roman" w:hAnsi="Times New Roman"/>
      <w:sz w:val="16"/>
    </w:rPr>
  </w:style>
  <w:style w:type="paragraph" w:customStyle="1" w:styleId="BodyTextIndent2322">
    <w:name w:val="Body Text Indent 2322"/>
    <w:basedOn w:val="a2"/>
    <w:rsid w:val="003A17B2"/>
    <w:pPr>
      <w:widowControl w:val="0"/>
      <w:spacing w:before="120"/>
      <w:ind w:firstLine="720"/>
      <w:jc w:val="both"/>
    </w:pPr>
    <w:rPr>
      <w:rFonts w:ascii="Times New Roman" w:hAnsi="Times New Roman"/>
      <w:szCs w:val="20"/>
    </w:rPr>
  </w:style>
  <w:style w:type="paragraph" w:customStyle="1" w:styleId="BodyTextIndent2212">
    <w:name w:val="Body Text Indent 2212"/>
    <w:basedOn w:val="a2"/>
    <w:rsid w:val="003A17B2"/>
    <w:pPr>
      <w:widowControl w:val="0"/>
      <w:spacing w:before="120" w:line="260" w:lineRule="exact"/>
      <w:ind w:firstLine="709"/>
      <w:jc w:val="both"/>
    </w:pPr>
    <w:rPr>
      <w:rFonts w:ascii="Times New Roman" w:hAnsi="Times New Roman"/>
      <w:szCs w:val="20"/>
    </w:rPr>
  </w:style>
  <w:style w:type="paragraph" w:customStyle="1" w:styleId="1170">
    <w:name w:val="Список 117"/>
    <w:basedOn w:val="a2"/>
    <w:rsid w:val="003A17B2"/>
    <w:pPr>
      <w:tabs>
        <w:tab w:val="num" w:pos="927"/>
      </w:tabs>
      <w:spacing w:before="120" w:after="120"/>
      <w:ind w:firstLine="567"/>
      <w:jc w:val="both"/>
    </w:pPr>
    <w:rPr>
      <w:rFonts w:ascii="Times New Roman" w:hAnsi="Times New Roman"/>
      <w:sz w:val="16"/>
      <w:szCs w:val="20"/>
    </w:rPr>
  </w:style>
  <w:style w:type="paragraph" w:customStyle="1" w:styleId="200">
    <w:name w:val="Список с маркерами20"/>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201">
    <w:name w:val="Список с номерами20"/>
    <w:basedOn w:val="aff8"/>
    <w:rsid w:val="003A17B2"/>
    <w:pPr>
      <w:tabs>
        <w:tab w:val="num" w:pos="1276"/>
      </w:tabs>
      <w:ind w:firstLine="851"/>
    </w:pPr>
    <w:rPr>
      <w:i/>
      <w:sz w:val="16"/>
    </w:rPr>
  </w:style>
  <w:style w:type="paragraph" w:customStyle="1" w:styleId="Title3241111">
    <w:name w:val="Title3241111"/>
    <w:basedOn w:val="17"/>
    <w:rsid w:val="003A17B2"/>
    <w:pPr>
      <w:jc w:val="center"/>
    </w:pPr>
    <w:rPr>
      <w:rFonts w:ascii="Arial" w:hAnsi="Arial"/>
      <w:b/>
      <w:caps/>
      <w:sz w:val="28"/>
    </w:rPr>
  </w:style>
  <w:style w:type="paragraph" w:customStyle="1" w:styleId="xl24">
    <w:name w:val="xl24"/>
    <w:basedOn w:val="a2"/>
    <w:rsid w:val="003A17B2"/>
    <w:pPr>
      <w:spacing w:before="100" w:after="100"/>
      <w:jc w:val="right"/>
    </w:pPr>
    <w:rPr>
      <w:rFonts w:ascii="Times New Roman" w:hAnsi="Times New Roman"/>
      <w:sz w:val="16"/>
      <w:szCs w:val="20"/>
    </w:rPr>
  </w:style>
  <w:style w:type="paragraph" w:customStyle="1" w:styleId="12111">
    <w:name w:val="цифры12111"/>
    <w:basedOn w:val="a2"/>
    <w:rsid w:val="003A17B2"/>
    <w:pPr>
      <w:widowControl w:val="0"/>
      <w:spacing w:before="76"/>
      <w:ind w:right="113"/>
      <w:jc w:val="right"/>
    </w:pPr>
    <w:rPr>
      <w:rFonts w:ascii="JournalRub" w:hAnsi="JournalRub"/>
      <w:sz w:val="16"/>
      <w:szCs w:val="20"/>
    </w:rPr>
  </w:style>
  <w:style w:type="paragraph" w:customStyle="1" w:styleId="13112111">
    <w:name w:val="цифры13112111"/>
    <w:basedOn w:val="a2"/>
    <w:rsid w:val="003A17B2"/>
    <w:pPr>
      <w:widowControl w:val="0"/>
      <w:spacing w:before="76"/>
      <w:ind w:right="113"/>
      <w:jc w:val="right"/>
    </w:pPr>
    <w:rPr>
      <w:rFonts w:ascii="JournalRub" w:hAnsi="JournalRub"/>
      <w:sz w:val="16"/>
      <w:szCs w:val="20"/>
    </w:rPr>
  </w:style>
  <w:style w:type="paragraph" w:customStyle="1" w:styleId="Title32211">
    <w:name w:val="Title32211"/>
    <w:basedOn w:val="a2"/>
    <w:rsid w:val="003A17B2"/>
    <w:pPr>
      <w:jc w:val="center"/>
    </w:pPr>
    <w:rPr>
      <w:b/>
      <w:caps/>
      <w:snapToGrid w:val="0"/>
      <w:sz w:val="28"/>
      <w:szCs w:val="20"/>
    </w:rPr>
  </w:style>
  <w:style w:type="paragraph" w:customStyle="1" w:styleId="1180">
    <w:name w:val="Список 118"/>
    <w:basedOn w:val="a2"/>
    <w:rsid w:val="003A17B2"/>
    <w:pPr>
      <w:tabs>
        <w:tab w:val="num" w:pos="927"/>
      </w:tabs>
      <w:spacing w:before="120" w:after="120"/>
      <w:ind w:firstLine="567"/>
      <w:jc w:val="both"/>
    </w:pPr>
    <w:rPr>
      <w:rFonts w:ascii="Times New Roman" w:hAnsi="Times New Roman"/>
      <w:sz w:val="16"/>
      <w:szCs w:val="20"/>
    </w:rPr>
  </w:style>
  <w:style w:type="paragraph" w:customStyle="1" w:styleId="Title3218">
    <w:name w:val="Title3218"/>
    <w:basedOn w:val="17"/>
    <w:rsid w:val="003A17B2"/>
    <w:pPr>
      <w:jc w:val="center"/>
    </w:pPr>
    <w:rPr>
      <w:rFonts w:ascii="Arial" w:hAnsi="Arial"/>
      <w:b/>
      <w:caps/>
      <w:sz w:val="28"/>
    </w:rPr>
  </w:style>
  <w:style w:type="paragraph" w:customStyle="1" w:styleId="173">
    <w:name w:val="Абзац17"/>
    <w:basedOn w:val="a2"/>
    <w:rsid w:val="003A17B2"/>
    <w:pPr>
      <w:overflowPunct w:val="0"/>
      <w:autoSpaceDE w:val="0"/>
      <w:autoSpaceDN w:val="0"/>
      <w:adjustRightInd w:val="0"/>
      <w:spacing w:before="120"/>
      <w:ind w:firstLine="1276"/>
      <w:jc w:val="both"/>
      <w:textAlignment w:val="baseline"/>
    </w:pPr>
    <w:rPr>
      <w:rFonts w:ascii="Times New Roman" w:hAnsi="Times New Roman"/>
      <w:szCs w:val="20"/>
    </w:rPr>
  </w:style>
  <w:style w:type="paragraph" w:customStyle="1" w:styleId="1101">
    <w:name w:val="Список с номерами110"/>
    <w:basedOn w:val="aff8"/>
    <w:rsid w:val="003A17B2"/>
    <w:pPr>
      <w:tabs>
        <w:tab w:val="num" w:pos="1276"/>
      </w:tabs>
      <w:ind w:firstLine="851"/>
    </w:pPr>
    <w:rPr>
      <w:i/>
      <w:sz w:val="20"/>
    </w:rPr>
  </w:style>
  <w:style w:type="paragraph" w:customStyle="1" w:styleId="1102">
    <w:name w:val="Список с маркерами110"/>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Title3281">
    <w:name w:val="Title3281"/>
    <w:basedOn w:val="17"/>
    <w:rsid w:val="003A17B2"/>
    <w:pPr>
      <w:jc w:val="center"/>
    </w:pPr>
    <w:rPr>
      <w:rFonts w:ascii="Arial" w:hAnsi="Arial"/>
      <w:b/>
      <w:caps/>
      <w:sz w:val="28"/>
    </w:rPr>
  </w:style>
  <w:style w:type="paragraph" w:customStyle="1" w:styleId="xl25">
    <w:name w:val="xl25"/>
    <w:basedOn w:val="a2"/>
    <w:rsid w:val="003A17B2"/>
    <w:pPr>
      <w:pBdr>
        <w:left w:val="double" w:sz="6" w:space="0" w:color="auto"/>
        <w:right w:val="single" w:sz="4" w:space="0" w:color="000000"/>
      </w:pBdr>
      <w:spacing w:before="100" w:after="100"/>
      <w:jc w:val="both"/>
    </w:pPr>
    <w:rPr>
      <w:rFonts w:ascii="Times New Roman" w:eastAsia="Arial Unicode MS" w:hAnsi="Times New Roman"/>
      <w:b/>
      <w:sz w:val="24"/>
      <w:szCs w:val="20"/>
    </w:rPr>
  </w:style>
  <w:style w:type="paragraph" w:customStyle="1" w:styleId="1190">
    <w:name w:val="Список 119"/>
    <w:basedOn w:val="a2"/>
    <w:rsid w:val="003A17B2"/>
    <w:pPr>
      <w:tabs>
        <w:tab w:val="num" w:pos="927"/>
      </w:tabs>
      <w:spacing w:before="120" w:after="120"/>
      <w:ind w:firstLine="567"/>
      <w:jc w:val="both"/>
    </w:pPr>
    <w:rPr>
      <w:rFonts w:ascii="Times New Roman" w:hAnsi="Times New Roman"/>
      <w:sz w:val="16"/>
      <w:szCs w:val="20"/>
    </w:rPr>
  </w:style>
  <w:style w:type="paragraph" w:customStyle="1" w:styleId="222">
    <w:name w:val="Список с маркерами22"/>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223">
    <w:name w:val="Список с номерами22"/>
    <w:basedOn w:val="aff8"/>
    <w:rsid w:val="003A17B2"/>
    <w:pPr>
      <w:tabs>
        <w:tab w:val="num" w:pos="1276"/>
      </w:tabs>
      <w:ind w:firstLine="851"/>
    </w:pPr>
    <w:rPr>
      <w:i/>
      <w:sz w:val="16"/>
    </w:rPr>
  </w:style>
  <w:style w:type="paragraph" w:customStyle="1" w:styleId="183">
    <w:name w:val="Абзац18"/>
    <w:basedOn w:val="a2"/>
    <w:rsid w:val="003A17B2"/>
    <w:pPr>
      <w:overflowPunct w:val="0"/>
      <w:autoSpaceDE w:val="0"/>
      <w:autoSpaceDN w:val="0"/>
      <w:adjustRightInd w:val="0"/>
      <w:spacing w:before="120"/>
      <w:ind w:firstLine="1276"/>
      <w:jc w:val="both"/>
      <w:textAlignment w:val="baseline"/>
    </w:pPr>
    <w:rPr>
      <w:rFonts w:ascii="Times New Roman" w:hAnsi="Times New Roman"/>
      <w:szCs w:val="20"/>
    </w:rPr>
  </w:style>
  <w:style w:type="paragraph" w:customStyle="1" w:styleId="1114">
    <w:name w:val="Список с номерами111"/>
    <w:basedOn w:val="aff8"/>
    <w:rsid w:val="003A17B2"/>
    <w:pPr>
      <w:tabs>
        <w:tab w:val="num" w:pos="1276"/>
      </w:tabs>
      <w:ind w:firstLine="851"/>
    </w:pPr>
    <w:rPr>
      <w:i/>
      <w:sz w:val="20"/>
    </w:rPr>
  </w:style>
  <w:style w:type="paragraph" w:customStyle="1" w:styleId="1115">
    <w:name w:val="Список с маркерами111"/>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Title3219">
    <w:name w:val="Title3219"/>
    <w:basedOn w:val="17"/>
    <w:rsid w:val="003A17B2"/>
    <w:pPr>
      <w:jc w:val="center"/>
    </w:pPr>
    <w:rPr>
      <w:rFonts w:ascii="Arial" w:hAnsi="Arial"/>
      <w:b/>
      <w:caps/>
      <w:sz w:val="28"/>
    </w:rPr>
  </w:style>
  <w:style w:type="paragraph" w:customStyle="1" w:styleId="Title32110">
    <w:name w:val="Title32110"/>
    <w:basedOn w:val="17"/>
    <w:rsid w:val="003A17B2"/>
    <w:pPr>
      <w:jc w:val="center"/>
    </w:pPr>
    <w:rPr>
      <w:rFonts w:ascii="Arial" w:hAnsi="Arial"/>
      <w:b/>
      <w:caps/>
      <w:sz w:val="28"/>
    </w:rPr>
  </w:style>
  <w:style w:type="paragraph" w:customStyle="1" w:styleId="Title32126">
    <w:name w:val="Title32126"/>
    <w:basedOn w:val="17"/>
    <w:rsid w:val="003A17B2"/>
    <w:pPr>
      <w:jc w:val="center"/>
    </w:pPr>
    <w:rPr>
      <w:rFonts w:ascii="Arial" w:hAnsi="Arial"/>
      <w:b/>
      <w:caps/>
      <w:sz w:val="28"/>
    </w:rPr>
  </w:style>
  <w:style w:type="paragraph" w:customStyle="1" w:styleId="Headintext3">
    <w:name w:val="Head in text3"/>
    <w:basedOn w:val="Textbody"/>
    <w:rsid w:val="003A17B2"/>
    <w:pPr>
      <w:spacing w:before="160"/>
    </w:pPr>
    <w:rPr>
      <w:b/>
    </w:rPr>
  </w:style>
  <w:style w:type="paragraph" w:customStyle="1" w:styleId="BodyTextIndent236">
    <w:name w:val="Body Text Indent 236"/>
    <w:basedOn w:val="a2"/>
    <w:rsid w:val="003A17B2"/>
    <w:pPr>
      <w:widowControl w:val="0"/>
      <w:spacing w:before="120"/>
      <w:ind w:firstLine="720"/>
      <w:jc w:val="both"/>
    </w:pPr>
    <w:rPr>
      <w:rFonts w:ascii="Times New Roman" w:hAnsi="Times New Roman"/>
      <w:sz w:val="16"/>
      <w:szCs w:val="20"/>
    </w:rPr>
  </w:style>
  <w:style w:type="paragraph" w:customStyle="1" w:styleId="BodyText34">
    <w:name w:val="Body Text34"/>
    <w:basedOn w:val="17"/>
    <w:rsid w:val="003A17B2"/>
    <w:pPr>
      <w:widowControl w:val="0"/>
      <w:spacing w:after="120"/>
    </w:pPr>
    <w:rPr>
      <w:sz w:val="20"/>
    </w:rPr>
  </w:style>
  <w:style w:type="paragraph" w:customStyle="1" w:styleId="1330">
    <w:name w:val="заголовок 133"/>
    <w:basedOn w:val="a2"/>
    <w:next w:val="a2"/>
    <w:rsid w:val="003A17B2"/>
    <w:pPr>
      <w:keepNext/>
      <w:widowControl w:val="0"/>
      <w:spacing w:before="120" w:line="200" w:lineRule="exact"/>
      <w:jc w:val="both"/>
    </w:pPr>
    <w:rPr>
      <w:rFonts w:ascii="Times New Roman" w:hAnsi="Times New Roman"/>
      <w:b/>
      <w:sz w:val="16"/>
      <w:szCs w:val="20"/>
    </w:rPr>
  </w:style>
  <w:style w:type="paragraph" w:customStyle="1" w:styleId="Title3243">
    <w:name w:val="Title3243"/>
    <w:basedOn w:val="17"/>
    <w:rsid w:val="003A17B2"/>
    <w:pPr>
      <w:jc w:val="center"/>
    </w:pPr>
    <w:rPr>
      <w:rFonts w:ascii="Arial" w:hAnsi="Arial"/>
      <w:b/>
      <w:caps/>
      <w:sz w:val="28"/>
    </w:rPr>
  </w:style>
  <w:style w:type="paragraph" w:customStyle="1" w:styleId="Title32412">
    <w:name w:val="Title32412"/>
    <w:basedOn w:val="17"/>
    <w:rsid w:val="003A17B2"/>
    <w:pPr>
      <w:jc w:val="center"/>
    </w:pPr>
    <w:rPr>
      <w:rFonts w:ascii="Arial" w:hAnsi="Arial"/>
      <w:b/>
      <w:caps/>
      <w:sz w:val="28"/>
    </w:rPr>
  </w:style>
  <w:style w:type="paragraph" w:customStyle="1" w:styleId="Title324112">
    <w:name w:val="Title324112"/>
    <w:basedOn w:val="17"/>
    <w:rsid w:val="003A17B2"/>
    <w:pPr>
      <w:jc w:val="center"/>
    </w:pPr>
    <w:rPr>
      <w:rFonts w:ascii="Arial" w:hAnsi="Arial"/>
      <w:b/>
      <w:caps/>
      <w:sz w:val="28"/>
    </w:rPr>
  </w:style>
  <w:style w:type="paragraph" w:customStyle="1" w:styleId="Title3241112">
    <w:name w:val="Title3241112"/>
    <w:basedOn w:val="17"/>
    <w:rsid w:val="003A17B2"/>
    <w:pPr>
      <w:jc w:val="center"/>
    </w:pPr>
    <w:rPr>
      <w:rFonts w:ascii="Arial" w:hAnsi="Arial"/>
      <w:b/>
      <w:caps/>
      <w:sz w:val="28"/>
    </w:rPr>
  </w:style>
  <w:style w:type="paragraph" w:customStyle="1" w:styleId="Title32411111">
    <w:name w:val="Title32411111"/>
    <w:basedOn w:val="17"/>
    <w:rsid w:val="003A17B2"/>
    <w:pPr>
      <w:jc w:val="center"/>
    </w:pPr>
    <w:rPr>
      <w:rFonts w:ascii="Arial" w:hAnsi="Arial"/>
      <w:b/>
      <w:caps/>
      <w:sz w:val="28"/>
    </w:rPr>
  </w:style>
  <w:style w:type="paragraph" w:customStyle="1" w:styleId="Title322111">
    <w:name w:val="Title322111"/>
    <w:basedOn w:val="a2"/>
    <w:rsid w:val="003A17B2"/>
    <w:pPr>
      <w:jc w:val="center"/>
    </w:pPr>
    <w:rPr>
      <w:b/>
      <w:caps/>
      <w:snapToGrid w:val="0"/>
      <w:sz w:val="28"/>
      <w:szCs w:val="20"/>
    </w:rPr>
  </w:style>
  <w:style w:type="paragraph" w:customStyle="1" w:styleId="121111">
    <w:name w:val="цифры121111"/>
    <w:basedOn w:val="a2"/>
    <w:rsid w:val="003A17B2"/>
    <w:pPr>
      <w:widowControl w:val="0"/>
      <w:spacing w:before="76"/>
      <w:ind w:right="113"/>
      <w:jc w:val="right"/>
    </w:pPr>
    <w:rPr>
      <w:rFonts w:ascii="JournalRub" w:hAnsi="JournalRub"/>
      <w:sz w:val="16"/>
      <w:szCs w:val="20"/>
    </w:rPr>
  </w:style>
  <w:style w:type="paragraph" w:customStyle="1" w:styleId="131121111">
    <w:name w:val="цифры131121111"/>
    <w:basedOn w:val="a2"/>
    <w:rsid w:val="003A17B2"/>
    <w:pPr>
      <w:widowControl w:val="0"/>
      <w:spacing w:before="76"/>
      <w:ind w:right="113"/>
      <w:jc w:val="right"/>
    </w:pPr>
    <w:rPr>
      <w:rFonts w:ascii="JournalRub" w:hAnsi="JournalRub"/>
      <w:sz w:val="16"/>
      <w:szCs w:val="20"/>
    </w:rPr>
  </w:style>
  <w:style w:type="paragraph" w:customStyle="1" w:styleId="1220">
    <w:name w:val="цифры122"/>
    <w:basedOn w:val="a2"/>
    <w:rsid w:val="003A17B2"/>
    <w:pPr>
      <w:widowControl w:val="0"/>
      <w:spacing w:before="76"/>
      <w:ind w:right="113"/>
      <w:jc w:val="right"/>
    </w:pPr>
    <w:rPr>
      <w:rFonts w:ascii="JournalRub" w:hAnsi="JournalRub"/>
      <w:sz w:val="16"/>
      <w:szCs w:val="20"/>
    </w:rPr>
  </w:style>
  <w:style w:type="paragraph" w:customStyle="1" w:styleId="1200">
    <w:name w:val="Список 120"/>
    <w:basedOn w:val="a2"/>
    <w:rsid w:val="003A17B2"/>
    <w:pPr>
      <w:tabs>
        <w:tab w:val="num" w:pos="927"/>
      </w:tabs>
      <w:spacing w:before="120" w:after="120"/>
      <w:ind w:firstLine="567"/>
      <w:jc w:val="both"/>
    </w:pPr>
    <w:rPr>
      <w:rFonts w:ascii="Times New Roman" w:hAnsi="Times New Roman"/>
      <w:sz w:val="16"/>
      <w:szCs w:val="20"/>
    </w:rPr>
  </w:style>
  <w:style w:type="paragraph" w:customStyle="1" w:styleId="230">
    <w:name w:val="Список с маркерами23"/>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231">
    <w:name w:val="Список с номерами23"/>
    <w:basedOn w:val="aff8"/>
    <w:rsid w:val="003A17B2"/>
    <w:pPr>
      <w:tabs>
        <w:tab w:val="num" w:pos="1276"/>
      </w:tabs>
      <w:ind w:firstLine="851"/>
    </w:pPr>
    <w:rPr>
      <w:i/>
      <w:sz w:val="16"/>
    </w:rPr>
  </w:style>
  <w:style w:type="paragraph" w:customStyle="1" w:styleId="1212">
    <w:name w:val="Список 121"/>
    <w:basedOn w:val="a2"/>
    <w:rsid w:val="003A17B2"/>
    <w:pPr>
      <w:tabs>
        <w:tab w:val="num" w:pos="927"/>
      </w:tabs>
      <w:spacing w:before="120" w:after="120"/>
      <w:ind w:firstLine="567"/>
      <w:jc w:val="both"/>
    </w:pPr>
    <w:rPr>
      <w:rFonts w:ascii="Times New Roman" w:hAnsi="Times New Roman"/>
      <w:sz w:val="16"/>
      <w:szCs w:val="20"/>
    </w:rPr>
  </w:style>
  <w:style w:type="paragraph" w:customStyle="1" w:styleId="240">
    <w:name w:val="Список с маркерами24"/>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242">
    <w:name w:val="Список с номерами24"/>
    <w:basedOn w:val="aff8"/>
    <w:rsid w:val="003A17B2"/>
    <w:pPr>
      <w:tabs>
        <w:tab w:val="num" w:pos="1276"/>
      </w:tabs>
      <w:ind w:firstLine="851"/>
    </w:pPr>
    <w:rPr>
      <w:i/>
      <w:sz w:val="16"/>
    </w:rPr>
  </w:style>
  <w:style w:type="paragraph" w:customStyle="1" w:styleId="Title32411112">
    <w:name w:val="Title32411112"/>
    <w:basedOn w:val="17"/>
    <w:rsid w:val="003A17B2"/>
    <w:pPr>
      <w:jc w:val="center"/>
    </w:pPr>
    <w:rPr>
      <w:rFonts w:ascii="Arial" w:hAnsi="Arial"/>
      <w:b/>
      <w:caps/>
      <w:sz w:val="28"/>
    </w:rPr>
  </w:style>
  <w:style w:type="paragraph" w:customStyle="1" w:styleId="BodyTextIndent237">
    <w:name w:val="Body Text Indent 237"/>
    <w:basedOn w:val="a2"/>
    <w:rsid w:val="003A17B2"/>
    <w:pPr>
      <w:widowControl w:val="0"/>
      <w:spacing w:before="120"/>
      <w:ind w:firstLine="720"/>
      <w:jc w:val="both"/>
    </w:pPr>
    <w:rPr>
      <w:rFonts w:ascii="Times New Roman" w:hAnsi="Times New Roman"/>
      <w:sz w:val="16"/>
      <w:szCs w:val="20"/>
    </w:rPr>
  </w:style>
  <w:style w:type="paragraph" w:customStyle="1" w:styleId="1222">
    <w:name w:val="Список 122"/>
    <w:basedOn w:val="a2"/>
    <w:rsid w:val="003A17B2"/>
    <w:pPr>
      <w:tabs>
        <w:tab w:val="num" w:pos="927"/>
      </w:tabs>
      <w:spacing w:before="120" w:after="120"/>
      <w:ind w:firstLine="567"/>
      <w:jc w:val="both"/>
    </w:pPr>
    <w:rPr>
      <w:rFonts w:ascii="Times New Roman" w:hAnsi="Times New Roman"/>
      <w:sz w:val="16"/>
      <w:szCs w:val="20"/>
    </w:rPr>
  </w:style>
  <w:style w:type="paragraph" w:customStyle="1" w:styleId="250">
    <w:name w:val="Список с маркерами25"/>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251">
    <w:name w:val="Список с номерами25"/>
    <w:basedOn w:val="aff8"/>
    <w:rsid w:val="003A17B2"/>
    <w:pPr>
      <w:tabs>
        <w:tab w:val="num" w:pos="1276"/>
      </w:tabs>
      <w:ind w:firstLine="851"/>
    </w:pPr>
    <w:rPr>
      <w:i/>
      <w:sz w:val="16"/>
    </w:rPr>
  </w:style>
  <w:style w:type="paragraph" w:customStyle="1" w:styleId="1231">
    <w:name w:val="Список 123"/>
    <w:basedOn w:val="a2"/>
    <w:rsid w:val="003A17B2"/>
    <w:pPr>
      <w:tabs>
        <w:tab w:val="num" w:pos="927"/>
      </w:tabs>
      <w:spacing w:before="120" w:after="120"/>
      <w:ind w:firstLine="567"/>
      <w:jc w:val="both"/>
    </w:pPr>
    <w:rPr>
      <w:rFonts w:ascii="Times New Roman" w:hAnsi="Times New Roman"/>
      <w:sz w:val="16"/>
      <w:szCs w:val="20"/>
    </w:rPr>
  </w:style>
  <w:style w:type="paragraph" w:customStyle="1" w:styleId="260">
    <w:name w:val="Список с маркерами26"/>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261">
    <w:name w:val="Список с номерами26"/>
    <w:basedOn w:val="aff8"/>
    <w:rsid w:val="003A17B2"/>
    <w:pPr>
      <w:tabs>
        <w:tab w:val="num" w:pos="1276"/>
      </w:tabs>
      <w:ind w:firstLine="851"/>
    </w:pPr>
    <w:rPr>
      <w:i/>
      <w:sz w:val="16"/>
    </w:rPr>
  </w:style>
  <w:style w:type="paragraph" w:customStyle="1" w:styleId="1240">
    <w:name w:val="Список 124"/>
    <w:basedOn w:val="a2"/>
    <w:rsid w:val="003A17B2"/>
    <w:pPr>
      <w:tabs>
        <w:tab w:val="num" w:pos="927"/>
      </w:tabs>
      <w:spacing w:before="120" w:after="120"/>
      <w:ind w:firstLine="567"/>
      <w:jc w:val="both"/>
    </w:pPr>
    <w:rPr>
      <w:rFonts w:ascii="Times New Roman" w:hAnsi="Times New Roman"/>
      <w:sz w:val="16"/>
      <w:szCs w:val="20"/>
    </w:rPr>
  </w:style>
  <w:style w:type="paragraph" w:customStyle="1" w:styleId="270">
    <w:name w:val="Список с маркерами27"/>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271">
    <w:name w:val="Список с номерами27"/>
    <w:basedOn w:val="aff8"/>
    <w:rsid w:val="003A17B2"/>
    <w:pPr>
      <w:tabs>
        <w:tab w:val="num" w:pos="1276"/>
      </w:tabs>
      <w:ind w:firstLine="851"/>
    </w:pPr>
    <w:rPr>
      <w:i/>
      <w:sz w:val="16"/>
    </w:rPr>
  </w:style>
  <w:style w:type="paragraph" w:customStyle="1" w:styleId="Title32811">
    <w:name w:val="Title32811"/>
    <w:basedOn w:val="17"/>
    <w:rsid w:val="003A17B2"/>
    <w:pPr>
      <w:jc w:val="center"/>
    </w:pPr>
    <w:rPr>
      <w:rFonts w:ascii="Arial" w:hAnsi="Arial"/>
      <w:b/>
      <w:caps/>
      <w:sz w:val="28"/>
    </w:rPr>
  </w:style>
  <w:style w:type="paragraph" w:customStyle="1" w:styleId="Title328111">
    <w:name w:val="Title328111"/>
    <w:basedOn w:val="17"/>
    <w:rsid w:val="003A17B2"/>
    <w:pPr>
      <w:jc w:val="center"/>
    </w:pPr>
    <w:rPr>
      <w:rFonts w:ascii="Arial" w:hAnsi="Arial"/>
      <w:b/>
      <w:caps/>
      <w:sz w:val="28"/>
    </w:rPr>
  </w:style>
  <w:style w:type="paragraph" w:customStyle="1" w:styleId="Title3222">
    <w:name w:val="Title3222"/>
    <w:basedOn w:val="17"/>
    <w:rsid w:val="003A17B2"/>
    <w:pPr>
      <w:jc w:val="center"/>
    </w:pPr>
    <w:rPr>
      <w:rFonts w:ascii="Arial" w:hAnsi="Arial"/>
      <w:b/>
      <w:caps/>
      <w:sz w:val="28"/>
    </w:rPr>
  </w:style>
  <w:style w:type="paragraph" w:customStyle="1" w:styleId="xl40">
    <w:name w:val="xl40"/>
    <w:basedOn w:val="a2"/>
    <w:rsid w:val="003A17B2"/>
    <w:pPr>
      <w:spacing w:before="100" w:after="100"/>
      <w:jc w:val="both"/>
    </w:pPr>
    <w:rPr>
      <w:rFonts w:ascii="Courier New" w:eastAsia="Arial Unicode MS" w:hAnsi="Courier New"/>
      <w:sz w:val="16"/>
      <w:szCs w:val="20"/>
    </w:rPr>
  </w:style>
  <w:style w:type="paragraph" w:styleId="affe">
    <w:name w:val="Balloon Text"/>
    <w:basedOn w:val="a2"/>
    <w:link w:val="afff"/>
    <w:semiHidden/>
    <w:rsid w:val="003A17B2"/>
    <w:rPr>
      <w:rFonts w:ascii="Tahoma" w:hAnsi="Tahoma" w:cs="Tahoma"/>
      <w:sz w:val="16"/>
      <w:szCs w:val="16"/>
    </w:rPr>
  </w:style>
  <w:style w:type="character" w:customStyle="1" w:styleId="afff">
    <w:name w:val="Текст выноски Знак"/>
    <w:link w:val="affe"/>
    <w:semiHidden/>
    <w:locked/>
    <w:rsid w:val="008D208D"/>
    <w:rPr>
      <w:rFonts w:ascii="Tahoma" w:hAnsi="Tahoma" w:cs="Tahoma"/>
      <w:sz w:val="16"/>
      <w:szCs w:val="16"/>
      <w:lang w:val="ru-RU" w:eastAsia="ru-RU" w:bidi="ar-SA"/>
    </w:rPr>
  </w:style>
  <w:style w:type="paragraph" w:customStyle="1" w:styleId="xl402">
    <w:name w:val="xl402"/>
    <w:basedOn w:val="a2"/>
    <w:rsid w:val="003A17B2"/>
    <w:pPr>
      <w:spacing w:before="100" w:after="100"/>
    </w:pPr>
    <w:rPr>
      <w:rFonts w:ascii="Courier New" w:eastAsia="Arial Unicode MS" w:hAnsi="Courier New"/>
      <w:sz w:val="16"/>
      <w:szCs w:val="20"/>
    </w:rPr>
  </w:style>
  <w:style w:type="paragraph" w:customStyle="1" w:styleId="11131">
    <w:name w:val="заголовок 11131"/>
    <w:basedOn w:val="a2"/>
    <w:next w:val="a2"/>
    <w:rsid w:val="003A17B2"/>
    <w:pPr>
      <w:keepNext/>
      <w:spacing w:line="200" w:lineRule="exact"/>
      <w:ind w:right="227"/>
      <w:jc w:val="both"/>
    </w:pPr>
    <w:rPr>
      <w:rFonts w:ascii="Times New Roman" w:hAnsi="Times New Roman"/>
      <w:b/>
      <w:sz w:val="16"/>
      <w:szCs w:val="20"/>
    </w:rPr>
  </w:style>
  <w:style w:type="paragraph" w:customStyle="1" w:styleId="2e">
    <w:name w:val="Таблотст2"/>
    <w:basedOn w:val="a9"/>
    <w:rsid w:val="003A17B2"/>
    <w:pPr>
      <w:ind w:left="170"/>
      <w:jc w:val="left"/>
    </w:pPr>
  </w:style>
  <w:style w:type="paragraph" w:customStyle="1" w:styleId="N2">
    <w:name w:val="ТаблотсN2"/>
    <w:basedOn w:val="a9"/>
    <w:rsid w:val="003A17B2"/>
    <w:pPr>
      <w:widowControl w:val="0"/>
      <w:spacing w:line="-220" w:lineRule="auto"/>
      <w:ind w:left="85"/>
      <w:jc w:val="left"/>
    </w:pPr>
    <w:rPr>
      <w:snapToGrid w:val="0"/>
    </w:rPr>
  </w:style>
  <w:style w:type="paragraph" w:customStyle="1" w:styleId="45">
    <w:name w:val="заголовок 4"/>
    <w:basedOn w:val="3"/>
    <w:next w:val="a2"/>
    <w:rsid w:val="003A17B2"/>
    <w:pPr>
      <w:widowControl w:val="0"/>
      <w:spacing w:before="120" w:after="120"/>
      <w:outlineLvl w:val="9"/>
    </w:pPr>
    <w:rPr>
      <w:rFonts w:cs="Times New Roman"/>
      <w:b w:val="0"/>
      <w:bCs w:val="0"/>
      <w:i/>
      <w:sz w:val="22"/>
      <w:szCs w:val="20"/>
    </w:rPr>
  </w:style>
  <w:style w:type="character" w:customStyle="1" w:styleId="afff0">
    <w:name w:val="знак сноски"/>
    <w:rsid w:val="00E40F20"/>
    <w:rPr>
      <w:vertAlign w:val="superscript"/>
    </w:rPr>
  </w:style>
  <w:style w:type="paragraph" w:customStyle="1" w:styleId="afff1">
    <w:name w:val="Сноска"/>
    <w:basedOn w:val="a2"/>
    <w:rsid w:val="00E40F20"/>
    <w:pPr>
      <w:ind w:firstLine="709"/>
      <w:jc w:val="both"/>
    </w:pPr>
    <w:rPr>
      <w:sz w:val="18"/>
      <w:szCs w:val="20"/>
    </w:rPr>
  </w:style>
  <w:style w:type="paragraph" w:customStyle="1" w:styleId="BodyText21">
    <w:name w:val="Body Text 21"/>
    <w:basedOn w:val="a2"/>
    <w:rsid w:val="00E40F20"/>
    <w:pPr>
      <w:overflowPunct w:val="0"/>
      <w:autoSpaceDE w:val="0"/>
      <w:autoSpaceDN w:val="0"/>
      <w:adjustRightInd w:val="0"/>
      <w:jc w:val="center"/>
      <w:textAlignment w:val="baseline"/>
    </w:pPr>
    <w:rPr>
      <w:b/>
      <w:szCs w:val="20"/>
    </w:rPr>
  </w:style>
  <w:style w:type="paragraph" w:styleId="afff2">
    <w:name w:val="endnote text"/>
    <w:basedOn w:val="a2"/>
    <w:semiHidden/>
    <w:rsid w:val="00E40F20"/>
    <w:rPr>
      <w:szCs w:val="20"/>
    </w:rPr>
  </w:style>
  <w:style w:type="paragraph" w:customStyle="1" w:styleId="Oaaeiono">
    <w:name w:val="Oaaeiono"/>
    <w:basedOn w:val="a2"/>
    <w:rsid w:val="00E40F20"/>
    <w:pPr>
      <w:spacing w:line="220" w:lineRule="exact"/>
      <w:ind w:left="85"/>
    </w:pPr>
    <w:rPr>
      <w:szCs w:val="20"/>
    </w:rPr>
  </w:style>
  <w:style w:type="paragraph" w:customStyle="1" w:styleId="afff3">
    <w:name w:val="таблица"/>
    <w:basedOn w:val="a2"/>
    <w:rsid w:val="00E40F20"/>
    <w:rPr>
      <w:rFonts w:cs="Arial"/>
    </w:rPr>
  </w:style>
  <w:style w:type="paragraph" w:customStyle="1" w:styleId="afff4">
    <w:name w:val="Íèæíèé êîëîíòèòóë.ÍèæÊîëîíòèòóë"/>
    <w:basedOn w:val="a2"/>
    <w:rsid w:val="00E40F20"/>
    <w:pPr>
      <w:widowControl w:val="0"/>
      <w:tabs>
        <w:tab w:val="center" w:pos="4536"/>
        <w:tab w:val="right" w:pos="9072"/>
      </w:tabs>
    </w:pPr>
    <w:rPr>
      <w:rFonts w:ascii="Peterburg" w:hAnsi="Peterburg"/>
      <w:sz w:val="16"/>
      <w:szCs w:val="20"/>
    </w:rPr>
  </w:style>
  <w:style w:type="paragraph" w:customStyle="1" w:styleId="1f8">
    <w:name w:val="Îáû÷íûé1"/>
    <w:rsid w:val="00E40F20"/>
    <w:pPr>
      <w:widowControl w:val="0"/>
    </w:pPr>
  </w:style>
  <w:style w:type="character" w:customStyle="1" w:styleId="afff5">
    <w:name w:val="Основной шрифт"/>
    <w:rsid w:val="00E40F20"/>
  </w:style>
  <w:style w:type="paragraph" w:customStyle="1" w:styleId="11a">
    <w:name w:val="Обычный11"/>
    <w:rsid w:val="00E40F20"/>
    <w:pPr>
      <w:widowControl w:val="0"/>
    </w:pPr>
  </w:style>
  <w:style w:type="paragraph" w:customStyle="1" w:styleId="Noeeu3">
    <w:name w:val="Noeeu3"/>
    <w:rsid w:val="00E40F20"/>
    <w:pPr>
      <w:widowControl w:val="0"/>
      <w:overflowPunct w:val="0"/>
      <w:autoSpaceDE w:val="0"/>
      <w:autoSpaceDN w:val="0"/>
      <w:adjustRightInd w:val="0"/>
      <w:textAlignment w:val="baseline"/>
    </w:pPr>
    <w:rPr>
      <w:spacing w:val="-1"/>
      <w:kern w:val="65535"/>
      <w:position w:val="-1"/>
      <w:lang w:val="en-US"/>
    </w:rPr>
  </w:style>
  <w:style w:type="paragraph" w:customStyle="1" w:styleId="Noeeu">
    <w:name w:val="Noeeu"/>
    <w:rsid w:val="00E40F20"/>
    <w:pPr>
      <w:widowControl w:val="0"/>
      <w:overflowPunct w:val="0"/>
      <w:autoSpaceDE w:val="0"/>
      <w:autoSpaceDN w:val="0"/>
      <w:adjustRightInd w:val="0"/>
      <w:textAlignment w:val="baseline"/>
    </w:pPr>
    <w:rPr>
      <w:spacing w:val="-1"/>
      <w:kern w:val="65535"/>
      <w:position w:val="-1"/>
      <w:lang w:val="en-US"/>
    </w:rPr>
  </w:style>
  <w:style w:type="paragraph" w:customStyle="1" w:styleId="Iauiue1">
    <w:name w:val="Iau?iue1"/>
    <w:rsid w:val="00E40F20"/>
    <w:pPr>
      <w:widowControl w:val="0"/>
      <w:overflowPunct w:val="0"/>
      <w:autoSpaceDE w:val="0"/>
      <w:autoSpaceDN w:val="0"/>
      <w:adjustRightInd w:val="0"/>
      <w:textAlignment w:val="baseline"/>
    </w:pPr>
  </w:style>
  <w:style w:type="paragraph" w:customStyle="1" w:styleId="xl401">
    <w:name w:val="xl401"/>
    <w:basedOn w:val="a2"/>
    <w:rsid w:val="00E40F20"/>
    <w:pPr>
      <w:spacing w:before="100" w:after="100"/>
    </w:pPr>
    <w:rPr>
      <w:rFonts w:ascii="Courier New" w:eastAsia="Arial CYR" w:hAnsi="Courier New"/>
      <w:sz w:val="16"/>
      <w:szCs w:val="20"/>
    </w:rPr>
  </w:style>
  <w:style w:type="paragraph" w:customStyle="1" w:styleId="afff6">
    <w:name w:val="Обычный (Интернет)"/>
    <w:basedOn w:val="a2"/>
    <w:uiPriority w:val="99"/>
    <w:rsid w:val="00DF7035"/>
    <w:pPr>
      <w:spacing w:before="100" w:beforeAutospacing="1" w:after="100" w:afterAutospacing="1"/>
    </w:pPr>
    <w:rPr>
      <w:rFonts w:ascii="Times New Roman" w:hAnsi="Times New Roman"/>
      <w:sz w:val="24"/>
    </w:rPr>
  </w:style>
  <w:style w:type="character" w:customStyle="1" w:styleId="BodyTextIndentChar">
    <w:name w:val="Body Text Indent Char"/>
    <w:semiHidden/>
    <w:locked/>
    <w:rsid w:val="009D1AA4"/>
    <w:rPr>
      <w:rFonts w:ascii="Arial" w:hAnsi="Arial" w:cs="Times New Roman"/>
      <w:sz w:val="20"/>
      <w:szCs w:val="20"/>
      <w:lang w:eastAsia="ru-RU"/>
    </w:rPr>
  </w:style>
  <w:style w:type="character" w:customStyle="1" w:styleId="BodyTextChar">
    <w:name w:val="Body Text Char"/>
    <w:semiHidden/>
    <w:locked/>
    <w:rsid w:val="009D1AA4"/>
    <w:rPr>
      <w:rFonts w:ascii="Times New Roman" w:hAnsi="Times New Roman" w:cs="Times New Roman"/>
      <w:spacing w:val="-6"/>
      <w:sz w:val="20"/>
      <w:szCs w:val="20"/>
      <w:lang w:eastAsia="ru-RU"/>
    </w:rPr>
  </w:style>
  <w:style w:type="character" w:customStyle="1" w:styleId="BodyTextIndent3Char">
    <w:name w:val="Body Text Indent 3 Char"/>
    <w:semiHidden/>
    <w:locked/>
    <w:rsid w:val="009D1AA4"/>
    <w:rPr>
      <w:rFonts w:ascii="Arial" w:hAnsi="Arial" w:cs="Times New Roman"/>
      <w:sz w:val="20"/>
      <w:szCs w:val="20"/>
      <w:lang w:eastAsia="ru-RU"/>
    </w:rPr>
  </w:style>
  <w:style w:type="character" w:styleId="afff7">
    <w:name w:val="Hyperlink"/>
    <w:uiPriority w:val="99"/>
    <w:rsid w:val="00613269"/>
    <w:rPr>
      <w:color w:val="0000FF"/>
      <w:u w:val="single"/>
    </w:rPr>
  </w:style>
  <w:style w:type="paragraph" w:customStyle="1" w:styleId="11b">
    <w:name w:val="Текст11"/>
    <w:basedOn w:val="a2"/>
    <w:rsid w:val="000F32C0"/>
    <w:pPr>
      <w:spacing w:after="240" w:line="288" w:lineRule="auto"/>
      <w:ind w:firstLine="567"/>
      <w:jc w:val="both"/>
    </w:pPr>
    <w:rPr>
      <w:rFonts w:ascii="AGOpus" w:hAnsi="AGOpus"/>
      <w:i/>
      <w:sz w:val="24"/>
      <w:szCs w:val="20"/>
    </w:rPr>
  </w:style>
  <w:style w:type="character" w:customStyle="1" w:styleId="1f9">
    <w:name w:val="Заголовок 1 Знак"/>
    <w:rsid w:val="00C51474"/>
    <w:rPr>
      <w:rFonts w:ascii="Cambria" w:eastAsia="Times New Roman" w:hAnsi="Cambria" w:cs="Times New Roman"/>
      <w:b/>
      <w:bCs/>
      <w:kern w:val="32"/>
      <w:sz w:val="32"/>
      <w:szCs w:val="32"/>
    </w:rPr>
  </w:style>
  <w:style w:type="character" w:customStyle="1" w:styleId="afff8">
    <w:name w:val="Название Знак"/>
    <w:link w:val="afff9"/>
    <w:rsid w:val="00C51474"/>
    <w:rPr>
      <w:rFonts w:ascii="Cambria" w:hAnsi="Cambria"/>
      <w:b/>
      <w:bCs/>
      <w:kern w:val="28"/>
      <w:sz w:val="32"/>
      <w:szCs w:val="32"/>
    </w:rPr>
  </w:style>
  <w:style w:type="character" w:styleId="afffa">
    <w:name w:val="Emphasis"/>
    <w:basedOn w:val="a3"/>
    <w:qFormat/>
    <w:rsid w:val="00C51474"/>
  </w:style>
  <w:style w:type="character" w:customStyle="1" w:styleId="54">
    <w:name w:val="Знак Знак5"/>
    <w:rsid w:val="00A921DB"/>
    <w:rPr>
      <w:rFonts w:ascii="Arial" w:hAnsi="Arial" w:cs="Arial"/>
      <w:i/>
      <w:iCs/>
      <w:szCs w:val="24"/>
      <w:lang w:val="ru-RU" w:eastAsia="ru-RU" w:bidi="ar-SA"/>
    </w:rPr>
  </w:style>
  <w:style w:type="character" w:customStyle="1" w:styleId="46">
    <w:name w:val="Знак Знак4"/>
    <w:semiHidden/>
    <w:rsid w:val="00A921DB"/>
    <w:rPr>
      <w:rFonts w:ascii="Arial" w:hAnsi="Arial"/>
      <w:spacing w:val="-6"/>
      <w:sz w:val="22"/>
      <w:lang w:val="ru-RU" w:eastAsia="ru-RU" w:bidi="ar-SA"/>
    </w:rPr>
  </w:style>
  <w:style w:type="character" w:customStyle="1" w:styleId="Heading4Char">
    <w:name w:val="Heading 4 Char"/>
    <w:semiHidden/>
    <w:locked/>
    <w:rsid w:val="0028577B"/>
    <w:rPr>
      <w:rFonts w:ascii="Calibri" w:hAnsi="Calibri" w:cs="Times New Roman"/>
      <w:b/>
      <w:bCs/>
      <w:sz w:val="28"/>
      <w:szCs w:val="28"/>
    </w:rPr>
  </w:style>
  <w:style w:type="character" w:styleId="afffb">
    <w:name w:val="endnote reference"/>
    <w:semiHidden/>
    <w:rsid w:val="00E11C0E"/>
    <w:rPr>
      <w:vertAlign w:val="superscript"/>
    </w:rPr>
  </w:style>
  <w:style w:type="character" w:customStyle="1" w:styleId="62">
    <w:name w:val="Знак Знак6"/>
    <w:semiHidden/>
    <w:locked/>
    <w:rsid w:val="00E33865"/>
    <w:rPr>
      <w:rFonts w:ascii="Arial" w:hAnsi="Arial" w:cs="Arial"/>
      <w:b/>
      <w:bCs/>
      <w:sz w:val="26"/>
      <w:szCs w:val="26"/>
      <w:lang w:val="ru-RU" w:eastAsia="ru-RU" w:bidi="ar-SA"/>
    </w:rPr>
  </w:style>
  <w:style w:type="paragraph" w:customStyle="1" w:styleId="129">
    <w:name w:val="Обычный12"/>
    <w:rsid w:val="00CF0FB9"/>
    <w:pPr>
      <w:widowControl w:val="0"/>
    </w:pPr>
  </w:style>
  <w:style w:type="paragraph" w:customStyle="1" w:styleId="92">
    <w:name w:val="Обычный + 9 пт по ширине"/>
    <w:basedOn w:val="a2"/>
    <w:rsid w:val="00AA6734"/>
    <w:pPr>
      <w:jc w:val="both"/>
    </w:pPr>
    <w:rPr>
      <w:rFonts w:cs="Arial"/>
      <w:sz w:val="18"/>
      <w:szCs w:val="18"/>
    </w:rPr>
  </w:style>
  <w:style w:type="character" w:customStyle="1" w:styleId="3c">
    <w:name w:val="Знак Знак3"/>
    <w:rsid w:val="008D208D"/>
    <w:rPr>
      <w:rFonts w:ascii="Arial" w:hAnsi="Arial" w:cs="Arial"/>
      <w:i/>
      <w:iCs/>
      <w:sz w:val="24"/>
      <w:szCs w:val="24"/>
      <w:lang w:val="ru-RU" w:eastAsia="ru-RU" w:bidi="ar-SA"/>
    </w:rPr>
  </w:style>
  <w:style w:type="paragraph" w:styleId="afffc">
    <w:name w:val="Document Map"/>
    <w:basedOn w:val="a2"/>
    <w:link w:val="afffd"/>
    <w:semiHidden/>
    <w:rsid w:val="008D208D"/>
    <w:pPr>
      <w:shd w:val="clear" w:color="auto" w:fill="000080"/>
    </w:pPr>
    <w:rPr>
      <w:rFonts w:ascii="Tahoma" w:hAnsi="Tahoma"/>
      <w:szCs w:val="20"/>
    </w:rPr>
  </w:style>
  <w:style w:type="character" w:customStyle="1" w:styleId="47">
    <w:name w:val="Заголовок 4 Знак"/>
    <w:rsid w:val="008D208D"/>
    <w:rPr>
      <w:rFonts w:ascii="Calibri" w:eastAsia="Times New Roman" w:hAnsi="Calibri" w:cs="Times New Roman"/>
      <w:b/>
      <w:bCs/>
      <w:sz w:val="28"/>
      <w:szCs w:val="28"/>
    </w:rPr>
  </w:style>
  <w:style w:type="character" w:customStyle="1" w:styleId="72">
    <w:name w:val="Знак Знак7"/>
    <w:rsid w:val="000D46EC"/>
    <w:rPr>
      <w:rFonts w:ascii="Arial" w:hAnsi="Arial" w:cs="Arial"/>
      <w:i/>
      <w:iCs/>
      <w:szCs w:val="24"/>
      <w:lang w:val="ru-RU" w:eastAsia="ru-RU" w:bidi="ar-SA"/>
    </w:rPr>
  </w:style>
  <w:style w:type="character" w:customStyle="1" w:styleId="12a">
    <w:name w:val="Знак Знак12"/>
    <w:rsid w:val="00CC3BDC"/>
    <w:rPr>
      <w:rFonts w:ascii="Arial" w:hAnsi="Arial"/>
      <w:b/>
      <w:caps/>
      <w:sz w:val="23"/>
      <w:lang w:val="ru-RU" w:eastAsia="ru-RU" w:bidi="ar-SA"/>
    </w:rPr>
  </w:style>
  <w:style w:type="paragraph" w:styleId="48">
    <w:name w:val="toc 4"/>
    <w:basedOn w:val="a2"/>
    <w:next w:val="a2"/>
    <w:autoRedefine/>
    <w:semiHidden/>
    <w:rsid w:val="00217A43"/>
    <w:pPr>
      <w:spacing w:line="180" w:lineRule="exact"/>
      <w:ind w:right="-1064"/>
      <w:jc w:val="both"/>
    </w:pPr>
    <w:rPr>
      <w:sz w:val="18"/>
    </w:rPr>
  </w:style>
  <w:style w:type="character" w:customStyle="1" w:styleId="11c">
    <w:name w:val="Знак Знак11"/>
    <w:semiHidden/>
    <w:locked/>
    <w:rsid w:val="00EB0A6A"/>
    <w:rPr>
      <w:rFonts w:ascii="Arial" w:hAnsi="Arial" w:cs="Arial"/>
      <w:b/>
      <w:bCs/>
      <w:sz w:val="26"/>
      <w:szCs w:val="26"/>
      <w:lang w:val="ru-RU" w:eastAsia="ru-RU" w:bidi="ar-SA"/>
    </w:rPr>
  </w:style>
  <w:style w:type="character" w:customStyle="1" w:styleId="apple-converted-space">
    <w:name w:val="apple-converted-space"/>
    <w:basedOn w:val="a3"/>
    <w:rsid w:val="00150F17"/>
  </w:style>
  <w:style w:type="paragraph" w:customStyle="1" w:styleId="Arial">
    <w:name w:val="Обычный + Arial"/>
    <w:aliases w:val="10 пт,По центру"/>
    <w:basedOn w:val="a9"/>
    <w:link w:val="Arial0"/>
    <w:rsid w:val="00B7506C"/>
    <w:pPr>
      <w:jc w:val="left"/>
    </w:pPr>
  </w:style>
  <w:style w:type="character" w:customStyle="1" w:styleId="Arial0">
    <w:name w:val="Обычный + Arial Знак"/>
    <w:aliases w:val="10 пт Знак,По центру Знак"/>
    <w:basedOn w:val="aa"/>
    <w:link w:val="Arial"/>
    <w:rsid w:val="00B7506C"/>
    <w:rPr>
      <w:rFonts w:ascii="Arial" w:eastAsia="Times New Roman" w:hAnsi="Arial" w:cs="Times New Roman"/>
      <w:sz w:val="24"/>
      <w:szCs w:val="24"/>
      <w:shd w:val="pct20" w:color="auto" w:fill="auto"/>
      <w:lang w:val="ru-RU" w:eastAsia="ru-RU" w:bidi="ar-SA"/>
    </w:rPr>
  </w:style>
  <w:style w:type="numbering" w:customStyle="1" w:styleId="1fa">
    <w:name w:val="Нет списка1"/>
    <w:next w:val="a5"/>
    <w:semiHidden/>
    <w:rsid w:val="00CC62BB"/>
  </w:style>
  <w:style w:type="character" w:customStyle="1" w:styleId="155">
    <w:name w:val="Знак Знак15"/>
    <w:locked/>
    <w:rsid w:val="0022662F"/>
    <w:rPr>
      <w:rFonts w:ascii="Arial" w:hAnsi="Arial"/>
      <w:b/>
      <w:caps/>
      <w:sz w:val="23"/>
      <w:lang w:val="ru-RU" w:eastAsia="ru-RU" w:bidi="ar-SA"/>
    </w:rPr>
  </w:style>
  <w:style w:type="character" w:customStyle="1" w:styleId="147">
    <w:name w:val="Знак Знак14"/>
    <w:semiHidden/>
    <w:locked/>
    <w:rsid w:val="0022662F"/>
    <w:rPr>
      <w:rFonts w:ascii="Arial" w:hAnsi="Arial" w:cs="Arial"/>
      <w:b/>
      <w:bCs/>
      <w:sz w:val="26"/>
      <w:szCs w:val="26"/>
      <w:lang w:val="ru-RU" w:eastAsia="ru-RU" w:bidi="ar-SA"/>
    </w:rPr>
  </w:style>
  <w:style w:type="character" w:customStyle="1" w:styleId="138">
    <w:name w:val="Знак Знак13"/>
    <w:rsid w:val="0022662F"/>
    <w:rPr>
      <w:rFonts w:ascii="Arial" w:hAnsi="Arial" w:cs="Arial"/>
      <w:i/>
      <w:iCs/>
      <w:szCs w:val="24"/>
      <w:lang w:val="ru-RU" w:eastAsia="ru-RU" w:bidi="ar-SA"/>
    </w:rPr>
  </w:style>
  <w:style w:type="character" w:customStyle="1" w:styleId="102">
    <w:name w:val="Знак Знак10"/>
    <w:locked/>
    <w:rsid w:val="0022662F"/>
    <w:rPr>
      <w:rFonts w:ascii="Arial" w:hAnsi="Arial" w:cs="Arial"/>
      <w:i/>
      <w:iCs/>
      <w:sz w:val="22"/>
      <w:szCs w:val="24"/>
      <w:lang w:val="ru-RU" w:eastAsia="ru-RU" w:bidi="ar-SA"/>
    </w:rPr>
  </w:style>
  <w:style w:type="character" w:customStyle="1" w:styleId="93">
    <w:name w:val="Знак Знак9"/>
    <w:semiHidden/>
    <w:rsid w:val="0022662F"/>
    <w:rPr>
      <w:rFonts w:ascii="Arial" w:hAnsi="Arial"/>
      <w:spacing w:val="-6"/>
      <w:sz w:val="22"/>
      <w:lang w:val="ru-RU" w:eastAsia="ru-RU" w:bidi="ar-SA"/>
    </w:rPr>
  </w:style>
  <w:style w:type="character" w:customStyle="1" w:styleId="82">
    <w:name w:val="Знак Знак8"/>
    <w:semiHidden/>
    <w:locked/>
    <w:rsid w:val="0022662F"/>
    <w:rPr>
      <w:rFonts w:ascii="Arial" w:hAnsi="Arial"/>
      <w:i/>
      <w:lang w:val="ru-RU" w:eastAsia="ru-RU" w:bidi="ar-SA"/>
    </w:rPr>
  </w:style>
  <w:style w:type="character" w:customStyle="1" w:styleId="afffe">
    <w:name w:val="Основной текст Знак"/>
    <w:rsid w:val="00771977"/>
    <w:rPr>
      <w:rFonts w:ascii="Arial" w:hAnsi="Arial"/>
      <w:szCs w:val="24"/>
    </w:rPr>
  </w:style>
  <w:style w:type="character" w:customStyle="1" w:styleId="164">
    <w:name w:val="Знак Знак16"/>
    <w:semiHidden/>
    <w:locked/>
    <w:rsid w:val="003A0825"/>
    <w:rPr>
      <w:rFonts w:ascii="Arial" w:hAnsi="Arial"/>
      <w:i/>
      <w:lang w:val="ru-RU" w:eastAsia="ru-RU" w:bidi="ar-SA"/>
    </w:rPr>
  </w:style>
  <w:style w:type="character" w:customStyle="1" w:styleId="202">
    <w:name w:val="Знак Знак20"/>
    <w:semiHidden/>
    <w:locked/>
    <w:rsid w:val="00E4542F"/>
    <w:rPr>
      <w:rFonts w:ascii="Arial" w:hAnsi="Arial" w:cs="Arial"/>
      <w:b/>
      <w:bCs/>
      <w:sz w:val="26"/>
      <w:szCs w:val="26"/>
      <w:lang w:val="ru-RU" w:eastAsia="ru-RU" w:bidi="ar-SA"/>
    </w:rPr>
  </w:style>
  <w:style w:type="character" w:customStyle="1" w:styleId="193">
    <w:name w:val="Знак Знак19"/>
    <w:rsid w:val="00E4542F"/>
    <w:rPr>
      <w:rFonts w:ascii="Arial" w:hAnsi="Arial" w:cs="Arial"/>
      <w:i/>
      <w:iCs/>
      <w:szCs w:val="24"/>
      <w:lang w:val="ru-RU" w:eastAsia="ru-RU" w:bidi="ar-SA"/>
    </w:rPr>
  </w:style>
  <w:style w:type="character" w:customStyle="1" w:styleId="174">
    <w:name w:val="Знак Знак17"/>
    <w:semiHidden/>
    <w:rsid w:val="006D1D88"/>
    <w:rPr>
      <w:rFonts w:ascii="Arial" w:hAnsi="Arial"/>
      <w:spacing w:val="-6"/>
      <w:sz w:val="22"/>
      <w:lang w:val="ru-RU" w:eastAsia="ru-RU" w:bidi="ar-SA"/>
    </w:rPr>
  </w:style>
  <w:style w:type="character" w:customStyle="1" w:styleId="184">
    <w:name w:val="Знак Знак18"/>
    <w:semiHidden/>
    <w:locked/>
    <w:rsid w:val="0097287C"/>
    <w:rPr>
      <w:rFonts w:ascii="Arial" w:hAnsi="Arial"/>
      <w:i/>
      <w:lang w:val="ru-RU" w:eastAsia="ru-RU" w:bidi="ar-SA"/>
    </w:rPr>
  </w:style>
  <w:style w:type="character" w:customStyle="1" w:styleId="af5">
    <w:name w:val="Текст сноски Знак"/>
    <w:link w:val="af4"/>
    <w:uiPriority w:val="99"/>
    <w:rsid w:val="0090639F"/>
    <w:rPr>
      <w:rFonts w:ascii="Arial" w:hAnsi="Arial"/>
      <w:sz w:val="18"/>
    </w:rPr>
  </w:style>
  <w:style w:type="character" w:customStyle="1" w:styleId="aff5">
    <w:name w:val="Текст Знак"/>
    <w:link w:val="aff4"/>
    <w:rsid w:val="000717B2"/>
    <w:rPr>
      <w:rFonts w:ascii="AGOpus" w:hAnsi="AGOpus"/>
      <w:i/>
      <w:sz w:val="24"/>
    </w:rPr>
  </w:style>
  <w:style w:type="character" w:customStyle="1" w:styleId="63">
    <w:name w:val="Заголовок 6 Знак"/>
    <w:rsid w:val="00A4064E"/>
    <w:rPr>
      <w:rFonts w:ascii="Calibri" w:eastAsia="Times New Roman" w:hAnsi="Calibri" w:cs="Times New Roman"/>
      <w:b/>
      <w:bCs/>
      <w:sz w:val="22"/>
      <w:szCs w:val="22"/>
    </w:rPr>
  </w:style>
  <w:style w:type="character" w:customStyle="1" w:styleId="73">
    <w:name w:val="Заголовок 7 Знак"/>
    <w:rsid w:val="00A4064E"/>
    <w:rPr>
      <w:rFonts w:ascii="Calibri" w:eastAsia="Times New Roman" w:hAnsi="Calibri" w:cs="Times New Roman"/>
      <w:sz w:val="24"/>
      <w:szCs w:val="24"/>
    </w:rPr>
  </w:style>
  <w:style w:type="character" w:customStyle="1" w:styleId="83">
    <w:name w:val="Заголовок 8 Знак"/>
    <w:rsid w:val="00A4064E"/>
    <w:rPr>
      <w:rFonts w:ascii="Calibri" w:eastAsia="Times New Roman" w:hAnsi="Calibri" w:cs="Times New Roman"/>
      <w:i/>
      <w:iCs/>
      <w:sz w:val="24"/>
      <w:szCs w:val="24"/>
    </w:rPr>
  </w:style>
  <w:style w:type="character" w:customStyle="1" w:styleId="94">
    <w:name w:val="Заголовок 9 Знак"/>
    <w:rsid w:val="00A4064E"/>
    <w:rPr>
      <w:rFonts w:ascii="Cambria" w:eastAsia="Times New Roman" w:hAnsi="Cambria" w:cs="Times New Roman"/>
      <w:sz w:val="22"/>
      <w:szCs w:val="22"/>
    </w:rPr>
  </w:style>
  <w:style w:type="character" w:customStyle="1" w:styleId="affff">
    <w:name w:val="Нижний колонтитул Знак"/>
    <w:aliases w:val="НижКолонтитул Знак"/>
    <w:uiPriority w:val="99"/>
    <w:rsid w:val="00A4064E"/>
    <w:rPr>
      <w:rFonts w:ascii="Arial" w:hAnsi="Arial"/>
      <w:szCs w:val="24"/>
    </w:rPr>
  </w:style>
  <w:style w:type="character" w:customStyle="1" w:styleId="affff0">
    <w:name w:val="Верхний колонтитул Знак"/>
    <w:rsid w:val="00A4064E"/>
    <w:rPr>
      <w:rFonts w:ascii="Arial" w:hAnsi="Arial"/>
      <w:szCs w:val="24"/>
    </w:rPr>
  </w:style>
  <w:style w:type="character" w:customStyle="1" w:styleId="2f">
    <w:name w:val="Основной текст 2 Знак"/>
    <w:rsid w:val="00A4064E"/>
    <w:rPr>
      <w:rFonts w:ascii="Arial" w:hAnsi="Arial"/>
      <w:szCs w:val="24"/>
    </w:rPr>
  </w:style>
  <w:style w:type="character" w:customStyle="1" w:styleId="3d">
    <w:name w:val="Основной текст 3 Знак"/>
    <w:rsid w:val="00A4064E"/>
    <w:rPr>
      <w:rFonts w:ascii="Arial" w:hAnsi="Arial"/>
      <w:sz w:val="16"/>
      <w:szCs w:val="16"/>
    </w:rPr>
  </w:style>
  <w:style w:type="character" w:customStyle="1" w:styleId="affff1">
    <w:name w:val="Текст концевой сноски Знак"/>
    <w:semiHidden/>
    <w:rsid w:val="00A4064E"/>
  </w:style>
  <w:style w:type="character" w:customStyle="1" w:styleId="1fb">
    <w:name w:val="Знак Знак1"/>
    <w:semiHidden/>
    <w:rsid w:val="00AD71FF"/>
    <w:rPr>
      <w:rFonts w:ascii="Arial" w:hAnsi="Arial"/>
      <w:spacing w:val="-6"/>
      <w:sz w:val="22"/>
      <w:lang w:val="ru-RU" w:eastAsia="ru-RU" w:bidi="ar-SA"/>
    </w:rPr>
  </w:style>
  <w:style w:type="character" w:customStyle="1" w:styleId="Heading2Char">
    <w:name w:val="Heading 2 Char"/>
    <w:locked/>
    <w:rsid w:val="00851496"/>
    <w:rPr>
      <w:rFonts w:ascii="Arial" w:hAnsi="Arial"/>
      <w:b/>
      <w:caps/>
      <w:sz w:val="23"/>
      <w:lang w:val="ru-RU" w:eastAsia="ru-RU" w:bidi="ar-SA"/>
    </w:rPr>
  </w:style>
  <w:style w:type="character" w:customStyle="1" w:styleId="Heading3Char">
    <w:name w:val="Heading 3 Char"/>
    <w:semiHidden/>
    <w:locked/>
    <w:rsid w:val="00851496"/>
    <w:rPr>
      <w:rFonts w:ascii="Arial" w:hAnsi="Arial" w:cs="Arial"/>
      <w:b/>
      <w:bCs/>
      <w:sz w:val="26"/>
      <w:szCs w:val="26"/>
      <w:lang w:val="ru-RU" w:eastAsia="ru-RU" w:bidi="ar-SA"/>
    </w:rPr>
  </w:style>
  <w:style w:type="character" w:customStyle="1" w:styleId="Heading5Char">
    <w:name w:val="Heading 5 Char"/>
    <w:locked/>
    <w:rsid w:val="00851496"/>
    <w:rPr>
      <w:rFonts w:ascii="Arial" w:hAnsi="Arial" w:cs="Arial"/>
      <w:i/>
      <w:iCs/>
      <w:sz w:val="22"/>
      <w:szCs w:val="24"/>
      <w:lang w:val="ru-RU" w:eastAsia="ru-RU" w:bidi="ar-SA"/>
    </w:rPr>
  </w:style>
  <w:style w:type="character" w:customStyle="1" w:styleId="MessageHeaderChar">
    <w:name w:val="Message Header Char"/>
    <w:semiHidden/>
    <w:locked/>
    <w:rsid w:val="00851496"/>
    <w:rPr>
      <w:rFonts w:ascii="Arial" w:hAnsi="Arial"/>
      <w:i/>
      <w:lang w:val="ru-RU" w:eastAsia="ru-RU" w:bidi="ar-SA"/>
    </w:rPr>
  </w:style>
  <w:style w:type="character" w:customStyle="1" w:styleId="BodyTextIndent2Char">
    <w:name w:val="Body Text Indent 2 Char"/>
    <w:semiHidden/>
    <w:locked/>
    <w:rsid w:val="00851496"/>
    <w:rPr>
      <w:rFonts w:ascii="Arial" w:hAnsi="Arial"/>
      <w:sz w:val="22"/>
      <w:lang w:val="ru-RU" w:eastAsia="ru-RU" w:bidi="ar-SA"/>
    </w:rPr>
  </w:style>
  <w:style w:type="character" w:customStyle="1" w:styleId="BalloonTextChar">
    <w:name w:val="Balloon Text Char"/>
    <w:semiHidden/>
    <w:locked/>
    <w:rsid w:val="00851496"/>
    <w:rPr>
      <w:rFonts w:ascii="Tahoma" w:hAnsi="Tahoma" w:cs="Tahoma"/>
      <w:sz w:val="16"/>
      <w:szCs w:val="16"/>
      <w:lang w:val="ru-RU" w:eastAsia="ru-RU" w:bidi="ar-SA"/>
    </w:rPr>
  </w:style>
  <w:style w:type="paragraph" w:customStyle="1" w:styleId="3e">
    <w:name w:val="3"/>
    <w:basedOn w:val="a2"/>
    <w:next w:val="a1"/>
    <w:qFormat/>
    <w:rsid w:val="009B52E5"/>
    <w:pPr>
      <w:widowControl w:val="0"/>
      <w:spacing w:before="120" w:line="300" w:lineRule="exact"/>
      <w:ind w:left="283" w:hanging="283"/>
      <w:jc w:val="center"/>
    </w:pPr>
    <w:rPr>
      <w:rFonts w:ascii="Arial CYR" w:hAnsi="Arial CYR"/>
      <w:b/>
      <w:caps/>
      <w:sz w:val="28"/>
      <w:szCs w:val="20"/>
    </w:rPr>
  </w:style>
  <w:style w:type="paragraph" w:customStyle="1" w:styleId="11d">
    <w:name w:val="Цитата11"/>
    <w:basedOn w:val="a2"/>
    <w:rsid w:val="008A706E"/>
    <w:pPr>
      <w:tabs>
        <w:tab w:val="right" w:pos="7797"/>
      </w:tabs>
      <w:spacing w:before="100" w:after="100"/>
      <w:ind w:left="567" w:right="1134" w:hanging="284"/>
    </w:pPr>
    <w:rPr>
      <w:rFonts w:ascii="AGOpus" w:hAnsi="AGOpus"/>
      <w:i/>
      <w:caps/>
      <w:szCs w:val="20"/>
    </w:rPr>
  </w:style>
  <w:style w:type="paragraph" w:customStyle="1" w:styleId="11e">
    <w:name w:val="Схема документа11"/>
    <w:basedOn w:val="a2"/>
    <w:rsid w:val="008A706E"/>
    <w:pPr>
      <w:shd w:val="clear" w:color="auto" w:fill="000080"/>
    </w:pPr>
    <w:rPr>
      <w:rFonts w:ascii="Tahoma" w:hAnsi="Tahoma"/>
      <w:szCs w:val="20"/>
    </w:rPr>
  </w:style>
  <w:style w:type="paragraph" w:customStyle="1" w:styleId="2112">
    <w:name w:val="Основной текст с отступом 211"/>
    <w:basedOn w:val="a2"/>
    <w:rsid w:val="008A706E"/>
    <w:pPr>
      <w:spacing w:before="60" w:after="60"/>
      <w:ind w:firstLine="1134"/>
      <w:jc w:val="both"/>
    </w:pPr>
    <w:rPr>
      <w:rFonts w:ascii="AGOpus" w:hAnsi="AGOpus"/>
      <w:i/>
      <w:sz w:val="22"/>
      <w:szCs w:val="20"/>
    </w:rPr>
  </w:style>
  <w:style w:type="paragraph" w:customStyle="1" w:styleId="3113">
    <w:name w:val="Основной текст 311"/>
    <w:basedOn w:val="a2"/>
    <w:rsid w:val="008A706E"/>
    <w:pPr>
      <w:tabs>
        <w:tab w:val="right" w:pos="7938"/>
      </w:tabs>
      <w:spacing w:before="60" w:after="60"/>
    </w:pPr>
    <w:rPr>
      <w:rFonts w:ascii="AGOpus" w:hAnsi="AGOpus"/>
      <w:i/>
      <w:sz w:val="24"/>
      <w:szCs w:val="20"/>
    </w:rPr>
  </w:style>
  <w:style w:type="paragraph" w:customStyle="1" w:styleId="3114">
    <w:name w:val="Основной текст с отступом 311"/>
    <w:basedOn w:val="a2"/>
    <w:rsid w:val="008A706E"/>
    <w:pPr>
      <w:spacing w:before="360" w:after="200" w:line="288" w:lineRule="auto"/>
      <w:ind w:firstLine="851"/>
      <w:jc w:val="both"/>
    </w:pPr>
    <w:rPr>
      <w:rFonts w:ascii="AGOpus" w:hAnsi="AGOpus"/>
      <w:i/>
      <w:sz w:val="22"/>
      <w:szCs w:val="20"/>
    </w:rPr>
  </w:style>
  <w:style w:type="paragraph" w:customStyle="1" w:styleId="11f">
    <w:name w:val="Основной текст11"/>
    <w:basedOn w:val="11a"/>
    <w:rsid w:val="008A706E"/>
    <w:pPr>
      <w:widowControl/>
      <w:spacing w:after="120"/>
    </w:pPr>
    <w:rPr>
      <w:snapToGrid w:val="0"/>
    </w:rPr>
  </w:style>
  <w:style w:type="paragraph" w:customStyle="1" w:styleId="11f0">
    <w:name w:val="Название11"/>
    <w:basedOn w:val="11a"/>
    <w:rsid w:val="008A706E"/>
    <w:pPr>
      <w:widowControl/>
      <w:jc w:val="center"/>
    </w:pPr>
    <w:rPr>
      <w:rFonts w:ascii="Arial" w:hAnsi="Arial"/>
      <w:b/>
      <w:caps/>
      <w:snapToGrid w:val="0"/>
      <w:sz w:val="28"/>
    </w:rPr>
  </w:style>
  <w:style w:type="paragraph" w:customStyle="1" w:styleId="11f1">
    <w:name w:val="Подзаголовок11"/>
    <w:basedOn w:val="11a"/>
    <w:rsid w:val="008A706E"/>
    <w:pPr>
      <w:widowControl/>
      <w:spacing w:after="60"/>
      <w:jc w:val="center"/>
    </w:pPr>
    <w:rPr>
      <w:rFonts w:ascii="Arial" w:hAnsi="Arial"/>
      <w:i/>
      <w:snapToGrid w:val="0"/>
      <w:sz w:val="24"/>
    </w:rPr>
  </w:style>
  <w:style w:type="character" w:customStyle="1" w:styleId="11f2">
    <w:name w:val="Просмотренная гиперссылка11"/>
    <w:rsid w:val="008A706E"/>
    <w:rPr>
      <w:color w:val="800080"/>
      <w:u w:val="single"/>
    </w:rPr>
  </w:style>
  <w:style w:type="character" w:customStyle="1" w:styleId="11f3">
    <w:name w:val="Гиперссылка11"/>
    <w:rsid w:val="008A706E"/>
    <w:rPr>
      <w:color w:val="0000FF"/>
      <w:u w:val="single"/>
    </w:rPr>
  </w:style>
  <w:style w:type="character" w:customStyle="1" w:styleId="510">
    <w:name w:val="Знак Знак51"/>
    <w:rsid w:val="008A706E"/>
    <w:rPr>
      <w:rFonts w:ascii="Arial" w:hAnsi="Arial" w:cs="Arial"/>
      <w:i/>
      <w:iCs/>
      <w:szCs w:val="24"/>
      <w:lang w:val="ru-RU" w:eastAsia="ru-RU" w:bidi="ar-SA"/>
    </w:rPr>
  </w:style>
  <w:style w:type="character" w:customStyle="1" w:styleId="410">
    <w:name w:val="Знак Знак41"/>
    <w:semiHidden/>
    <w:rsid w:val="008A706E"/>
    <w:rPr>
      <w:rFonts w:ascii="Arial" w:hAnsi="Arial"/>
      <w:spacing w:val="-6"/>
      <w:sz w:val="22"/>
      <w:lang w:val="ru-RU" w:eastAsia="ru-RU" w:bidi="ar-SA"/>
    </w:rPr>
  </w:style>
  <w:style w:type="character" w:customStyle="1" w:styleId="610">
    <w:name w:val="Знак Знак61"/>
    <w:semiHidden/>
    <w:locked/>
    <w:rsid w:val="008A706E"/>
    <w:rPr>
      <w:rFonts w:ascii="Arial" w:hAnsi="Arial" w:cs="Arial"/>
      <w:b/>
      <w:bCs/>
      <w:sz w:val="26"/>
      <w:szCs w:val="26"/>
      <w:lang w:val="ru-RU" w:eastAsia="ru-RU" w:bidi="ar-SA"/>
    </w:rPr>
  </w:style>
  <w:style w:type="character" w:customStyle="1" w:styleId="710">
    <w:name w:val="Знак Знак71"/>
    <w:rsid w:val="008A706E"/>
    <w:rPr>
      <w:rFonts w:ascii="Arial" w:hAnsi="Arial" w:cs="Arial"/>
      <w:i/>
      <w:iCs/>
      <w:szCs w:val="24"/>
      <w:lang w:val="ru-RU" w:eastAsia="ru-RU" w:bidi="ar-SA"/>
    </w:rPr>
  </w:style>
  <w:style w:type="character" w:customStyle="1" w:styleId="1213">
    <w:name w:val="Знак Знак121"/>
    <w:rsid w:val="008A706E"/>
    <w:rPr>
      <w:rFonts w:ascii="Arial" w:hAnsi="Arial"/>
      <w:b/>
      <w:caps/>
      <w:sz w:val="23"/>
      <w:lang w:val="ru-RU" w:eastAsia="ru-RU" w:bidi="ar-SA"/>
    </w:rPr>
  </w:style>
  <w:style w:type="character" w:customStyle="1" w:styleId="1116">
    <w:name w:val="Знак Знак111"/>
    <w:semiHidden/>
    <w:locked/>
    <w:rsid w:val="008A706E"/>
    <w:rPr>
      <w:rFonts w:ascii="Arial" w:hAnsi="Arial" w:cs="Arial"/>
      <w:b/>
      <w:bCs/>
      <w:sz w:val="26"/>
      <w:szCs w:val="26"/>
      <w:lang w:val="ru-RU" w:eastAsia="ru-RU" w:bidi="ar-SA"/>
    </w:rPr>
  </w:style>
  <w:style w:type="character" w:customStyle="1" w:styleId="1510">
    <w:name w:val="Знак Знак151"/>
    <w:locked/>
    <w:rsid w:val="008A706E"/>
    <w:rPr>
      <w:rFonts w:ascii="Arial" w:hAnsi="Arial"/>
      <w:b/>
      <w:caps/>
      <w:sz w:val="23"/>
      <w:lang w:val="ru-RU" w:eastAsia="ru-RU" w:bidi="ar-SA"/>
    </w:rPr>
  </w:style>
  <w:style w:type="character" w:customStyle="1" w:styleId="1412">
    <w:name w:val="Знак Знак141"/>
    <w:semiHidden/>
    <w:locked/>
    <w:rsid w:val="008A706E"/>
    <w:rPr>
      <w:rFonts w:ascii="Arial" w:hAnsi="Arial" w:cs="Arial"/>
      <w:b/>
      <w:bCs/>
      <w:sz w:val="26"/>
      <w:szCs w:val="26"/>
      <w:lang w:val="ru-RU" w:eastAsia="ru-RU" w:bidi="ar-SA"/>
    </w:rPr>
  </w:style>
  <w:style w:type="character" w:customStyle="1" w:styleId="1313">
    <w:name w:val="Знак Знак131"/>
    <w:rsid w:val="008A706E"/>
    <w:rPr>
      <w:rFonts w:ascii="Arial" w:hAnsi="Arial" w:cs="Arial"/>
      <w:i/>
      <w:iCs/>
      <w:szCs w:val="24"/>
      <w:lang w:val="ru-RU" w:eastAsia="ru-RU" w:bidi="ar-SA"/>
    </w:rPr>
  </w:style>
  <w:style w:type="character" w:customStyle="1" w:styleId="1010">
    <w:name w:val="Знак Знак101"/>
    <w:locked/>
    <w:rsid w:val="008A706E"/>
    <w:rPr>
      <w:rFonts w:ascii="Arial" w:hAnsi="Arial" w:cs="Arial"/>
      <w:i/>
      <w:iCs/>
      <w:sz w:val="22"/>
      <w:szCs w:val="24"/>
      <w:lang w:val="ru-RU" w:eastAsia="ru-RU" w:bidi="ar-SA"/>
    </w:rPr>
  </w:style>
  <w:style w:type="character" w:customStyle="1" w:styleId="910">
    <w:name w:val="Знак Знак91"/>
    <w:semiHidden/>
    <w:rsid w:val="008A706E"/>
    <w:rPr>
      <w:rFonts w:ascii="Arial" w:hAnsi="Arial"/>
      <w:spacing w:val="-6"/>
      <w:sz w:val="22"/>
      <w:lang w:val="ru-RU" w:eastAsia="ru-RU" w:bidi="ar-SA"/>
    </w:rPr>
  </w:style>
  <w:style w:type="character" w:customStyle="1" w:styleId="810">
    <w:name w:val="Знак Знак81"/>
    <w:semiHidden/>
    <w:locked/>
    <w:rsid w:val="008A706E"/>
    <w:rPr>
      <w:rFonts w:ascii="Arial" w:hAnsi="Arial"/>
      <w:i/>
      <w:lang w:val="ru-RU" w:eastAsia="ru-RU" w:bidi="ar-SA"/>
    </w:rPr>
  </w:style>
  <w:style w:type="character" w:customStyle="1" w:styleId="1610">
    <w:name w:val="Знак Знак161"/>
    <w:semiHidden/>
    <w:locked/>
    <w:rsid w:val="008A706E"/>
    <w:rPr>
      <w:rFonts w:ascii="Arial" w:hAnsi="Arial"/>
      <w:i/>
      <w:lang w:val="ru-RU" w:eastAsia="ru-RU" w:bidi="ar-SA"/>
    </w:rPr>
  </w:style>
  <w:style w:type="character" w:customStyle="1" w:styleId="2010">
    <w:name w:val="Знак Знак201"/>
    <w:semiHidden/>
    <w:locked/>
    <w:rsid w:val="008A706E"/>
    <w:rPr>
      <w:rFonts w:ascii="Arial" w:hAnsi="Arial" w:cs="Arial"/>
      <w:b/>
      <w:bCs/>
      <w:sz w:val="26"/>
      <w:szCs w:val="26"/>
      <w:lang w:val="ru-RU" w:eastAsia="ru-RU" w:bidi="ar-SA"/>
    </w:rPr>
  </w:style>
  <w:style w:type="character" w:customStyle="1" w:styleId="1910">
    <w:name w:val="Знак Знак191"/>
    <w:rsid w:val="008A706E"/>
    <w:rPr>
      <w:rFonts w:ascii="Arial" w:hAnsi="Arial" w:cs="Arial"/>
      <w:i/>
      <w:iCs/>
      <w:szCs w:val="24"/>
      <w:lang w:val="ru-RU" w:eastAsia="ru-RU" w:bidi="ar-SA"/>
    </w:rPr>
  </w:style>
  <w:style w:type="character" w:customStyle="1" w:styleId="1710">
    <w:name w:val="Знак Знак171"/>
    <w:semiHidden/>
    <w:rsid w:val="008A706E"/>
    <w:rPr>
      <w:rFonts w:ascii="Arial" w:hAnsi="Arial"/>
      <w:spacing w:val="-6"/>
      <w:sz w:val="22"/>
      <w:lang w:val="ru-RU" w:eastAsia="ru-RU" w:bidi="ar-SA"/>
    </w:rPr>
  </w:style>
  <w:style w:type="character" w:customStyle="1" w:styleId="1810">
    <w:name w:val="Знак Знак181"/>
    <w:semiHidden/>
    <w:locked/>
    <w:rsid w:val="008A706E"/>
    <w:rPr>
      <w:rFonts w:ascii="Arial" w:hAnsi="Arial"/>
      <w:i/>
      <w:lang w:val="ru-RU" w:eastAsia="ru-RU" w:bidi="ar-SA"/>
    </w:rPr>
  </w:style>
  <w:style w:type="character" w:customStyle="1" w:styleId="afa">
    <w:name w:val="Текст примечания Знак"/>
    <w:link w:val="af9"/>
    <w:semiHidden/>
    <w:rsid w:val="00502ECD"/>
  </w:style>
  <w:style w:type="character" w:customStyle="1" w:styleId="aff9">
    <w:name w:val="Заголовок Знак"/>
    <w:link w:val="a1"/>
    <w:rsid w:val="00502ECD"/>
    <w:rPr>
      <w:rFonts w:ascii="Arial" w:hAnsi="Arial"/>
      <w:b/>
      <w:caps/>
      <w:sz w:val="28"/>
    </w:rPr>
  </w:style>
  <w:style w:type="character" w:customStyle="1" w:styleId="afffd">
    <w:name w:val="Схема документа Знак"/>
    <w:link w:val="afffc"/>
    <w:semiHidden/>
    <w:rsid w:val="00502ECD"/>
    <w:rPr>
      <w:rFonts w:ascii="Tahoma" w:hAnsi="Tahoma" w:cs="Tahoma"/>
      <w:shd w:val="clear" w:color="auto" w:fill="000080"/>
    </w:rPr>
  </w:style>
  <w:style w:type="numbering" w:customStyle="1" w:styleId="11f4">
    <w:name w:val="Нет списка11"/>
    <w:next w:val="a5"/>
    <w:semiHidden/>
    <w:rsid w:val="00502ECD"/>
  </w:style>
  <w:style w:type="character" w:customStyle="1" w:styleId="1103">
    <w:name w:val="Знак Знак110"/>
    <w:semiHidden/>
    <w:rsid w:val="00502ECD"/>
    <w:rPr>
      <w:rFonts w:ascii="Arial" w:hAnsi="Arial"/>
      <w:spacing w:val="-6"/>
      <w:sz w:val="22"/>
      <w:lang w:val="ru-RU" w:eastAsia="ru-RU" w:bidi="ar-SA"/>
    </w:rPr>
  </w:style>
  <w:style w:type="numbering" w:customStyle="1" w:styleId="2f0">
    <w:name w:val="Нет списка2"/>
    <w:next w:val="a5"/>
    <w:semiHidden/>
    <w:rsid w:val="00502ECD"/>
  </w:style>
  <w:style w:type="table" w:customStyle="1" w:styleId="1fc">
    <w:name w:val="Сетка таблицы1"/>
    <w:basedOn w:val="a4"/>
    <w:next w:val="ae"/>
    <w:rsid w:val="00502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2">
    <w:name w:val="Основной текст 23"/>
    <w:basedOn w:val="a2"/>
    <w:rsid w:val="00502ECD"/>
    <w:pPr>
      <w:ind w:firstLine="709"/>
      <w:jc w:val="both"/>
    </w:pPr>
    <w:rPr>
      <w:szCs w:val="20"/>
    </w:rPr>
  </w:style>
  <w:style w:type="paragraph" w:customStyle="1" w:styleId="2f1">
    <w:name w:val="Текст2"/>
    <w:basedOn w:val="a2"/>
    <w:rsid w:val="00502ECD"/>
    <w:pPr>
      <w:spacing w:after="240" w:line="288" w:lineRule="auto"/>
      <w:ind w:firstLine="567"/>
      <w:jc w:val="both"/>
    </w:pPr>
    <w:rPr>
      <w:rFonts w:ascii="AGOpus" w:hAnsi="AGOpus"/>
      <w:i/>
      <w:sz w:val="24"/>
      <w:szCs w:val="20"/>
    </w:rPr>
  </w:style>
  <w:style w:type="paragraph" w:customStyle="1" w:styleId="2f2">
    <w:name w:val="Цитата2"/>
    <w:basedOn w:val="a2"/>
    <w:rsid w:val="00502ECD"/>
    <w:pPr>
      <w:tabs>
        <w:tab w:val="right" w:pos="7797"/>
      </w:tabs>
      <w:spacing w:before="100" w:after="100"/>
      <w:ind w:left="567" w:right="1134" w:hanging="284"/>
    </w:pPr>
    <w:rPr>
      <w:rFonts w:ascii="AGOpus" w:hAnsi="AGOpus"/>
      <w:i/>
      <w:caps/>
      <w:szCs w:val="20"/>
    </w:rPr>
  </w:style>
  <w:style w:type="paragraph" w:customStyle="1" w:styleId="2f3">
    <w:name w:val="Схема документа2"/>
    <w:basedOn w:val="a2"/>
    <w:rsid w:val="00502ECD"/>
    <w:pPr>
      <w:shd w:val="clear" w:color="auto" w:fill="000080"/>
    </w:pPr>
    <w:rPr>
      <w:rFonts w:ascii="Tahoma" w:hAnsi="Tahoma"/>
      <w:szCs w:val="20"/>
    </w:rPr>
  </w:style>
  <w:style w:type="paragraph" w:customStyle="1" w:styleId="224">
    <w:name w:val="Основной текст с отступом 22"/>
    <w:basedOn w:val="a2"/>
    <w:rsid w:val="00502ECD"/>
    <w:pPr>
      <w:spacing w:before="60" w:after="60"/>
      <w:ind w:firstLine="1134"/>
      <w:jc w:val="both"/>
    </w:pPr>
    <w:rPr>
      <w:rFonts w:ascii="AGOpus" w:hAnsi="AGOpus"/>
      <w:i/>
      <w:sz w:val="22"/>
      <w:szCs w:val="20"/>
    </w:rPr>
  </w:style>
  <w:style w:type="paragraph" w:customStyle="1" w:styleId="323">
    <w:name w:val="Основной текст 32"/>
    <w:basedOn w:val="a2"/>
    <w:rsid w:val="00502ECD"/>
    <w:pPr>
      <w:tabs>
        <w:tab w:val="right" w:pos="7938"/>
      </w:tabs>
      <w:spacing w:before="60" w:after="60"/>
    </w:pPr>
    <w:rPr>
      <w:rFonts w:ascii="AGOpus" w:hAnsi="AGOpus"/>
      <w:i/>
      <w:sz w:val="24"/>
      <w:szCs w:val="20"/>
    </w:rPr>
  </w:style>
  <w:style w:type="paragraph" w:customStyle="1" w:styleId="324">
    <w:name w:val="Основной текст с отступом 32"/>
    <w:basedOn w:val="a2"/>
    <w:rsid w:val="00502ECD"/>
    <w:pPr>
      <w:spacing w:before="360" w:after="200" w:line="288" w:lineRule="auto"/>
      <w:ind w:firstLine="851"/>
      <w:jc w:val="both"/>
    </w:pPr>
    <w:rPr>
      <w:rFonts w:ascii="AGOpus" w:hAnsi="AGOpus"/>
      <w:i/>
      <w:sz w:val="22"/>
      <w:szCs w:val="20"/>
    </w:rPr>
  </w:style>
  <w:style w:type="paragraph" w:customStyle="1" w:styleId="2f4">
    <w:name w:val="Обычный2"/>
    <w:rsid w:val="00502ECD"/>
    <w:rPr>
      <w:snapToGrid w:val="0"/>
      <w:sz w:val="24"/>
    </w:rPr>
  </w:style>
  <w:style w:type="paragraph" w:customStyle="1" w:styleId="2f5">
    <w:name w:val="Основной текст2"/>
    <w:basedOn w:val="2f4"/>
    <w:rsid w:val="00502ECD"/>
    <w:pPr>
      <w:spacing w:after="120"/>
    </w:pPr>
    <w:rPr>
      <w:sz w:val="20"/>
    </w:rPr>
  </w:style>
  <w:style w:type="paragraph" w:customStyle="1" w:styleId="2f6">
    <w:name w:val="Название2"/>
    <w:basedOn w:val="2f4"/>
    <w:rsid w:val="00502ECD"/>
    <w:pPr>
      <w:jc w:val="center"/>
    </w:pPr>
    <w:rPr>
      <w:rFonts w:ascii="Arial" w:hAnsi="Arial"/>
      <w:b/>
      <w:caps/>
      <w:sz w:val="28"/>
    </w:rPr>
  </w:style>
  <w:style w:type="paragraph" w:customStyle="1" w:styleId="2f7">
    <w:name w:val="Подзаголовок2"/>
    <w:basedOn w:val="2f4"/>
    <w:rsid w:val="00502ECD"/>
    <w:pPr>
      <w:spacing w:after="60"/>
      <w:jc w:val="center"/>
    </w:pPr>
    <w:rPr>
      <w:rFonts w:ascii="Arial" w:hAnsi="Arial"/>
      <w:i/>
    </w:rPr>
  </w:style>
  <w:style w:type="character" w:customStyle="1" w:styleId="2f8">
    <w:name w:val="Просмотренная гиперссылка2"/>
    <w:rsid w:val="00502ECD"/>
    <w:rPr>
      <w:color w:val="800080"/>
      <w:u w:val="single"/>
    </w:rPr>
  </w:style>
  <w:style w:type="character" w:customStyle="1" w:styleId="2f9">
    <w:name w:val="Гиперссылка2"/>
    <w:rsid w:val="00502ECD"/>
    <w:rPr>
      <w:color w:val="0000FF"/>
      <w:u w:val="single"/>
    </w:rPr>
  </w:style>
  <w:style w:type="numbering" w:customStyle="1" w:styleId="12b">
    <w:name w:val="Нет списка12"/>
    <w:next w:val="a5"/>
    <w:semiHidden/>
    <w:rsid w:val="00502ECD"/>
  </w:style>
  <w:style w:type="paragraph" w:customStyle="1" w:styleId="2fa">
    <w:name w:val="2"/>
    <w:basedOn w:val="a2"/>
    <w:next w:val="a1"/>
    <w:qFormat/>
    <w:rsid w:val="00DF20B7"/>
    <w:pPr>
      <w:widowControl w:val="0"/>
      <w:spacing w:before="120" w:line="300" w:lineRule="exact"/>
      <w:ind w:left="283" w:hanging="283"/>
      <w:jc w:val="center"/>
    </w:pPr>
    <w:rPr>
      <w:rFonts w:ascii="Arial CYR" w:hAnsi="Arial CYR"/>
      <w:b/>
      <w:caps/>
      <w:sz w:val="28"/>
      <w:szCs w:val="20"/>
    </w:rPr>
  </w:style>
  <w:style w:type="paragraph" w:customStyle="1" w:styleId="1fd">
    <w:name w:val="1"/>
    <w:basedOn w:val="a2"/>
    <w:next w:val="afff6"/>
    <w:rsid w:val="002E0604"/>
    <w:pPr>
      <w:spacing w:before="100" w:beforeAutospacing="1" w:after="100" w:afterAutospacing="1"/>
    </w:pPr>
    <w:rPr>
      <w:b/>
      <w:caps/>
      <w:sz w:val="28"/>
      <w:szCs w:val="20"/>
    </w:rPr>
  </w:style>
  <w:style w:type="character" w:customStyle="1" w:styleId="1fe">
    <w:name w:val="Название Знак1"/>
    <w:uiPriority w:val="10"/>
    <w:rsid w:val="002E0604"/>
    <w:rPr>
      <w:rFonts w:ascii="Cambria" w:eastAsia="Times New Roman" w:hAnsi="Cambria" w:cs="Times New Roman"/>
      <w:color w:val="17365D"/>
      <w:spacing w:val="5"/>
      <w:kern w:val="28"/>
      <w:sz w:val="52"/>
      <w:szCs w:val="52"/>
    </w:rPr>
  </w:style>
  <w:style w:type="numbering" w:customStyle="1" w:styleId="3f">
    <w:name w:val="Нет списка3"/>
    <w:next w:val="a5"/>
    <w:semiHidden/>
    <w:rsid w:val="00C2526B"/>
  </w:style>
  <w:style w:type="numbering" w:customStyle="1" w:styleId="49">
    <w:name w:val="Нет списка4"/>
    <w:next w:val="a5"/>
    <w:uiPriority w:val="99"/>
    <w:semiHidden/>
    <w:unhideWhenUsed/>
    <w:rsid w:val="00292509"/>
  </w:style>
  <w:style w:type="table" w:customStyle="1" w:styleId="2fb">
    <w:name w:val="Сетка таблицы2"/>
    <w:basedOn w:val="a4"/>
    <w:next w:val="ae"/>
    <w:uiPriority w:val="59"/>
    <w:rsid w:val="009D17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List Paragraph"/>
    <w:basedOn w:val="a2"/>
    <w:link w:val="affff3"/>
    <w:uiPriority w:val="34"/>
    <w:qFormat/>
    <w:rsid w:val="00252761"/>
    <w:pPr>
      <w:ind w:left="720"/>
      <w:contextualSpacing/>
    </w:pPr>
  </w:style>
  <w:style w:type="numbering" w:customStyle="1" w:styleId="55">
    <w:name w:val="Нет списка5"/>
    <w:next w:val="a5"/>
    <w:uiPriority w:val="99"/>
    <w:semiHidden/>
    <w:unhideWhenUsed/>
    <w:rsid w:val="00106B97"/>
  </w:style>
  <w:style w:type="numbering" w:customStyle="1" w:styleId="139">
    <w:name w:val="Нет списка13"/>
    <w:next w:val="a5"/>
    <w:uiPriority w:val="99"/>
    <w:semiHidden/>
    <w:unhideWhenUsed/>
    <w:rsid w:val="00106B97"/>
  </w:style>
  <w:style w:type="paragraph" w:customStyle="1" w:styleId="1ff">
    <w:name w:val="НижКолонтитул1"/>
    <w:basedOn w:val="a2"/>
    <w:next w:val="a7"/>
    <w:semiHidden/>
    <w:unhideWhenUsed/>
    <w:rsid w:val="00106B97"/>
    <w:pPr>
      <w:tabs>
        <w:tab w:val="center" w:pos="4677"/>
        <w:tab w:val="right" w:pos="9355"/>
      </w:tabs>
    </w:pPr>
    <w:rPr>
      <w:rFonts w:eastAsia="Calibri" w:cs="Arial"/>
      <w:sz w:val="22"/>
      <w:lang w:eastAsia="en-US"/>
    </w:rPr>
  </w:style>
  <w:style w:type="character" w:customStyle="1" w:styleId="1ff0">
    <w:name w:val="Нижний колонтитул Знак1"/>
    <w:aliases w:val="НижКолонтитул Знак1"/>
    <w:basedOn w:val="a3"/>
    <w:semiHidden/>
    <w:rsid w:val="00106B97"/>
    <w:rPr>
      <w:rFonts w:ascii="Arial" w:eastAsia="Times New Roman" w:hAnsi="Arial" w:cs="Times New Roman"/>
      <w:sz w:val="20"/>
      <w:szCs w:val="24"/>
      <w:lang w:eastAsia="ru-RU"/>
    </w:rPr>
  </w:style>
  <w:style w:type="table" w:customStyle="1" w:styleId="3f0">
    <w:name w:val="Сетка таблицы3"/>
    <w:basedOn w:val="a4"/>
    <w:next w:val="ae"/>
    <w:rsid w:val="00106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5">
    <w:name w:val="Сетка таблицы11"/>
    <w:basedOn w:val="a4"/>
    <w:rsid w:val="00106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4"/>
    <w:uiPriority w:val="59"/>
    <w:rsid w:val="00106B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1">
    <w:name w:val="Просмотренная гиперссылка3"/>
    <w:basedOn w:val="a3"/>
    <w:uiPriority w:val="99"/>
    <w:semiHidden/>
    <w:unhideWhenUsed/>
    <w:rsid w:val="00106B97"/>
    <w:rPr>
      <w:color w:val="800080"/>
      <w:u w:val="single"/>
    </w:rPr>
  </w:style>
  <w:style w:type="character" w:customStyle="1" w:styleId="2fc">
    <w:name w:val="Нижний колонтитул Знак2"/>
    <w:basedOn w:val="a3"/>
    <w:uiPriority w:val="99"/>
    <w:semiHidden/>
    <w:rsid w:val="00106B97"/>
  </w:style>
  <w:style w:type="character" w:styleId="affff4">
    <w:name w:val="FollowedHyperlink"/>
    <w:basedOn w:val="a3"/>
    <w:rsid w:val="00106B97"/>
    <w:rPr>
      <w:color w:val="800080" w:themeColor="followedHyperlink"/>
      <w:u w:val="single"/>
    </w:rPr>
  </w:style>
  <w:style w:type="character" w:customStyle="1" w:styleId="affff3">
    <w:name w:val="Абзац списка Знак"/>
    <w:basedOn w:val="a3"/>
    <w:link w:val="affff2"/>
    <w:uiPriority w:val="34"/>
    <w:rsid w:val="00485FD5"/>
    <w:rPr>
      <w:rFonts w:ascii="Arial" w:hAnsi="Arial"/>
      <w:szCs w:val="24"/>
    </w:rPr>
  </w:style>
  <w:style w:type="character" w:customStyle="1" w:styleId="2fd">
    <w:name w:val="Осно&quot;2"/>
    <w:rsid w:val="00AF4A9D"/>
  </w:style>
  <w:style w:type="paragraph" w:customStyle="1" w:styleId="affff5">
    <w:name w:val="Документ"/>
    <w:basedOn w:val="a2"/>
    <w:rsid w:val="00A55EA2"/>
    <w:pPr>
      <w:widowControl w:val="0"/>
      <w:spacing w:before="120"/>
      <w:ind w:firstLine="709"/>
      <w:jc w:val="both"/>
    </w:pPr>
    <w:rPr>
      <w:rFonts w:ascii="Times New Roman" w:hAnsi="Times New Roman"/>
      <w:sz w:val="16"/>
      <w:szCs w:val="20"/>
    </w:rPr>
  </w:style>
  <w:style w:type="paragraph" w:customStyle="1" w:styleId="3f2">
    <w:name w:val="Текст3"/>
    <w:basedOn w:val="a2"/>
    <w:rsid w:val="00A65675"/>
    <w:pPr>
      <w:spacing w:after="240" w:line="288" w:lineRule="auto"/>
      <w:ind w:firstLine="567"/>
      <w:jc w:val="both"/>
    </w:pPr>
    <w:rPr>
      <w:rFonts w:ascii="AGOpus" w:hAnsi="AGOpus"/>
      <w:i/>
      <w:sz w:val="24"/>
      <w:szCs w:val="20"/>
    </w:rPr>
  </w:style>
  <w:style w:type="paragraph" w:customStyle="1" w:styleId="PlainText1">
    <w:name w:val="Plain Text1"/>
    <w:basedOn w:val="a2"/>
    <w:uiPriority w:val="99"/>
    <w:rsid w:val="00396EA5"/>
    <w:pPr>
      <w:spacing w:after="240" w:line="288" w:lineRule="auto"/>
      <w:ind w:firstLine="567"/>
      <w:jc w:val="both"/>
    </w:pPr>
    <w:rPr>
      <w:rFonts w:ascii="AGOpus" w:hAnsi="AGOpus"/>
      <w:i/>
      <w:sz w:val="24"/>
      <w:szCs w:val="20"/>
    </w:rPr>
  </w:style>
  <w:style w:type="paragraph" w:customStyle="1" w:styleId="4a">
    <w:name w:val="Текст4"/>
    <w:basedOn w:val="a2"/>
    <w:rsid w:val="001675EF"/>
    <w:pPr>
      <w:spacing w:after="240" w:line="288" w:lineRule="auto"/>
      <w:ind w:firstLine="567"/>
      <w:jc w:val="both"/>
    </w:pPr>
    <w:rPr>
      <w:rFonts w:ascii="AGOpus" w:hAnsi="AGOpus"/>
      <w:i/>
      <w:sz w:val="24"/>
      <w:szCs w:val="20"/>
    </w:rPr>
  </w:style>
  <w:style w:type="character" w:styleId="affff6">
    <w:name w:val="line number"/>
    <w:basedOn w:val="a3"/>
    <w:rsid w:val="006F4609"/>
  </w:style>
  <w:style w:type="paragraph" w:styleId="affff7">
    <w:name w:val="Normal (Web)"/>
    <w:basedOn w:val="a2"/>
    <w:uiPriority w:val="99"/>
    <w:unhideWhenUsed/>
    <w:rsid w:val="00994330"/>
    <w:pPr>
      <w:spacing w:before="100" w:beforeAutospacing="1" w:after="100" w:afterAutospacing="1"/>
    </w:pPr>
    <w:rPr>
      <w:rFonts w:ascii="Times New Roman" w:eastAsiaTheme="minorEastAsia" w:hAnsi="Times New Roman"/>
      <w:sz w:val="24"/>
    </w:rPr>
  </w:style>
  <w:style w:type="paragraph" w:customStyle="1" w:styleId="56">
    <w:name w:val="Текст5"/>
    <w:basedOn w:val="a2"/>
    <w:uiPriority w:val="99"/>
    <w:rsid w:val="005B5EB6"/>
    <w:pPr>
      <w:spacing w:after="240" w:line="288" w:lineRule="auto"/>
      <w:ind w:firstLine="567"/>
      <w:jc w:val="both"/>
    </w:pPr>
    <w:rPr>
      <w:rFonts w:ascii="AGOpus" w:hAnsi="AGOpus"/>
      <w:i/>
      <w:sz w:val="24"/>
      <w:szCs w:val="20"/>
    </w:rPr>
  </w:style>
  <w:style w:type="paragraph" w:customStyle="1" w:styleId="243">
    <w:name w:val="Основной текст 24"/>
    <w:basedOn w:val="a2"/>
    <w:uiPriority w:val="99"/>
    <w:rsid w:val="00ED7595"/>
    <w:pPr>
      <w:spacing w:before="60" w:after="60" w:line="288" w:lineRule="auto"/>
      <w:ind w:firstLine="567"/>
      <w:jc w:val="both"/>
    </w:pPr>
    <w:rPr>
      <w:rFonts w:ascii="AGOpus" w:hAnsi="AGOpus"/>
      <w:i/>
      <w:sz w:val="22"/>
      <w:szCs w:val="20"/>
    </w:rPr>
  </w:style>
  <w:style w:type="paragraph" w:customStyle="1" w:styleId="64">
    <w:name w:val="Текст6"/>
    <w:basedOn w:val="a2"/>
    <w:rsid w:val="00ED7595"/>
    <w:pPr>
      <w:spacing w:after="240" w:line="288" w:lineRule="auto"/>
      <w:ind w:firstLine="567"/>
      <w:jc w:val="both"/>
    </w:pPr>
    <w:rPr>
      <w:rFonts w:ascii="AGOpus" w:hAnsi="AGOpus"/>
      <w:i/>
      <w:sz w:val="24"/>
      <w:szCs w:val="20"/>
    </w:rPr>
  </w:style>
  <w:style w:type="paragraph" w:customStyle="1" w:styleId="3f3">
    <w:name w:val="Цитата3"/>
    <w:basedOn w:val="a2"/>
    <w:uiPriority w:val="99"/>
    <w:rsid w:val="00ED7595"/>
    <w:pPr>
      <w:tabs>
        <w:tab w:val="right" w:pos="7797"/>
      </w:tabs>
      <w:spacing w:before="100" w:after="100"/>
      <w:ind w:left="567" w:right="1134" w:hanging="284"/>
    </w:pPr>
    <w:rPr>
      <w:rFonts w:ascii="AGOpus" w:hAnsi="AGOpus"/>
      <w:i/>
      <w:caps/>
      <w:szCs w:val="20"/>
    </w:rPr>
  </w:style>
  <w:style w:type="paragraph" w:customStyle="1" w:styleId="BodyText25">
    <w:name w:val="Body Text 25"/>
    <w:basedOn w:val="a2"/>
    <w:uiPriority w:val="99"/>
    <w:rsid w:val="00ED7595"/>
    <w:pPr>
      <w:spacing w:after="760"/>
      <w:jc w:val="center"/>
    </w:pPr>
    <w:rPr>
      <w:rFonts w:ascii="Bodoni" w:hAnsi="Bodoni"/>
      <w:i/>
      <w:sz w:val="28"/>
      <w:szCs w:val="20"/>
    </w:rPr>
  </w:style>
  <w:style w:type="paragraph" w:customStyle="1" w:styleId="3f4">
    <w:name w:val="Схема документа3"/>
    <w:basedOn w:val="a2"/>
    <w:uiPriority w:val="99"/>
    <w:rsid w:val="00ED7595"/>
    <w:pPr>
      <w:shd w:val="clear" w:color="auto" w:fill="000080"/>
    </w:pPr>
    <w:rPr>
      <w:rFonts w:ascii="Tahoma" w:hAnsi="Tahoma"/>
      <w:szCs w:val="20"/>
    </w:rPr>
  </w:style>
  <w:style w:type="paragraph" w:customStyle="1" w:styleId="233">
    <w:name w:val="Основной текст с отступом 23"/>
    <w:basedOn w:val="a2"/>
    <w:uiPriority w:val="99"/>
    <w:rsid w:val="00ED7595"/>
    <w:pPr>
      <w:spacing w:before="60" w:after="60"/>
      <w:ind w:firstLine="1134"/>
      <w:jc w:val="both"/>
    </w:pPr>
    <w:rPr>
      <w:rFonts w:ascii="AGOpus" w:hAnsi="AGOpus"/>
      <w:i/>
      <w:sz w:val="22"/>
      <w:szCs w:val="20"/>
    </w:rPr>
  </w:style>
  <w:style w:type="paragraph" w:customStyle="1" w:styleId="331">
    <w:name w:val="Основной текст 33"/>
    <w:basedOn w:val="a2"/>
    <w:uiPriority w:val="99"/>
    <w:rsid w:val="00ED7595"/>
    <w:pPr>
      <w:tabs>
        <w:tab w:val="right" w:pos="7938"/>
      </w:tabs>
      <w:spacing w:before="60" w:after="60"/>
    </w:pPr>
    <w:rPr>
      <w:rFonts w:ascii="AGOpus" w:hAnsi="AGOpus"/>
      <w:i/>
      <w:sz w:val="24"/>
      <w:szCs w:val="20"/>
    </w:rPr>
  </w:style>
  <w:style w:type="paragraph" w:customStyle="1" w:styleId="PlainText2">
    <w:name w:val="Plain Text2"/>
    <w:basedOn w:val="a2"/>
    <w:uiPriority w:val="99"/>
    <w:rsid w:val="00ED7595"/>
    <w:pPr>
      <w:spacing w:after="240" w:line="288" w:lineRule="auto"/>
      <w:ind w:firstLine="567"/>
      <w:jc w:val="both"/>
    </w:pPr>
    <w:rPr>
      <w:rFonts w:ascii="AGOpus" w:hAnsi="AGOpus"/>
      <w:i/>
      <w:sz w:val="24"/>
      <w:szCs w:val="20"/>
    </w:rPr>
  </w:style>
  <w:style w:type="paragraph" w:customStyle="1" w:styleId="Ieeiaiea2">
    <w:name w:val="I?eei?aiea2"/>
    <w:basedOn w:val="Niineaeoaaeeoa2"/>
    <w:uiPriority w:val="99"/>
    <w:rsid w:val="00ED7595"/>
    <w:pPr>
      <w:pageBreakBefore/>
    </w:pPr>
  </w:style>
  <w:style w:type="paragraph" w:customStyle="1" w:styleId="Niineaeoaaeeoa2">
    <w:name w:val="Niinea e oaaeeoa2"/>
    <w:basedOn w:val="a2"/>
    <w:uiPriority w:val="99"/>
    <w:rsid w:val="00ED7595"/>
    <w:pPr>
      <w:spacing w:after="120"/>
      <w:ind w:firstLine="567"/>
      <w:jc w:val="right"/>
    </w:pPr>
    <w:rPr>
      <w:rFonts w:ascii="AGOpus" w:hAnsi="AGOpus"/>
      <w:i/>
      <w:sz w:val="22"/>
      <w:szCs w:val="20"/>
    </w:rPr>
  </w:style>
  <w:style w:type="paragraph" w:customStyle="1" w:styleId="Oaaeeoa2">
    <w:name w:val="Oaaeeoa2"/>
    <w:basedOn w:val="a2"/>
    <w:uiPriority w:val="99"/>
    <w:rsid w:val="00ED7595"/>
    <w:pPr>
      <w:spacing w:before="120" w:after="240"/>
      <w:jc w:val="center"/>
    </w:pPr>
    <w:rPr>
      <w:rFonts w:ascii="AGOpus" w:hAnsi="AGOpus"/>
      <w:b/>
      <w:i/>
      <w:caps/>
      <w:color w:val="000000"/>
      <w:sz w:val="24"/>
      <w:szCs w:val="20"/>
    </w:rPr>
  </w:style>
  <w:style w:type="paragraph" w:customStyle="1" w:styleId="acaae2">
    <w:name w:val="?acaae2"/>
    <w:basedOn w:val="a2"/>
    <w:uiPriority w:val="99"/>
    <w:rsid w:val="00ED7595"/>
    <w:pPr>
      <w:spacing w:after="840"/>
      <w:jc w:val="center"/>
    </w:pPr>
    <w:rPr>
      <w:rFonts w:ascii="Bodoni" w:hAnsi="Bodoni"/>
      <w:b/>
      <w:i/>
      <w:sz w:val="44"/>
      <w:szCs w:val="20"/>
    </w:rPr>
  </w:style>
  <w:style w:type="paragraph" w:customStyle="1" w:styleId="332">
    <w:name w:val="Основной текст с отступом 33"/>
    <w:basedOn w:val="a2"/>
    <w:uiPriority w:val="99"/>
    <w:rsid w:val="00ED7595"/>
    <w:pPr>
      <w:spacing w:before="360" w:after="200" w:line="288" w:lineRule="auto"/>
      <w:ind w:firstLine="851"/>
      <w:jc w:val="both"/>
    </w:pPr>
    <w:rPr>
      <w:rFonts w:ascii="AGOpus" w:hAnsi="AGOpus"/>
      <w:i/>
      <w:sz w:val="22"/>
      <w:szCs w:val="20"/>
    </w:rPr>
  </w:style>
  <w:style w:type="paragraph" w:customStyle="1" w:styleId="BodyText24">
    <w:name w:val="Body Text 24"/>
    <w:basedOn w:val="a2"/>
    <w:uiPriority w:val="99"/>
    <w:rsid w:val="00ED7595"/>
    <w:pPr>
      <w:spacing w:after="760"/>
      <w:jc w:val="center"/>
    </w:pPr>
    <w:rPr>
      <w:rFonts w:ascii="Bodoni" w:hAnsi="Bodoni"/>
      <w:i/>
      <w:sz w:val="28"/>
      <w:szCs w:val="20"/>
    </w:rPr>
  </w:style>
  <w:style w:type="character" w:customStyle="1" w:styleId="Iniiaiieoeoo1">
    <w:name w:val="Iniiaiie o?eoo1"/>
    <w:rsid w:val="00ED7595"/>
  </w:style>
  <w:style w:type="paragraph" w:customStyle="1" w:styleId="BlockText4">
    <w:name w:val="Block Text4"/>
    <w:basedOn w:val="a2"/>
    <w:uiPriority w:val="99"/>
    <w:rsid w:val="00ED7595"/>
    <w:pPr>
      <w:tabs>
        <w:tab w:val="right" w:pos="7797"/>
      </w:tabs>
      <w:spacing w:before="100" w:after="100"/>
      <w:ind w:left="567" w:right="1134" w:hanging="284"/>
    </w:pPr>
    <w:rPr>
      <w:rFonts w:ascii="AGOpus" w:hAnsi="AGOpus"/>
      <w:i/>
      <w:caps/>
      <w:szCs w:val="20"/>
    </w:rPr>
  </w:style>
  <w:style w:type="paragraph" w:customStyle="1" w:styleId="DocumentMap4">
    <w:name w:val="Document Map4"/>
    <w:basedOn w:val="a2"/>
    <w:uiPriority w:val="99"/>
    <w:rsid w:val="00ED7595"/>
    <w:pPr>
      <w:shd w:val="clear" w:color="auto" w:fill="000080"/>
    </w:pPr>
    <w:rPr>
      <w:rFonts w:ascii="Tahoma" w:hAnsi="Tahoma"/>
      <w:szCs w:val="20"/>
    </w:rPr>
  </w:style>
  <w:style w:type="character" w:customStyle="1" w:styleId="ciaeniinee1">
    <w:name w:val="ciae niinee1"/>
    <w:rsid w:val="00ED7595"/>
    <w:rPr>
      <w:vertAlign w:val="superscript"/>
    </w:rPr>
  </w:style>
  <w:style w:type="paragraph" w:customStyle="1" w:styleId="oaenoniinee1">
    <w:name w:val="oaeno niinee1"/>
    <w:basedOn w:val="a2"/>
    <w:uiPriority w:val="99"/>
    <w:rsid w:val="00ED7595"/>
    <w:pPr>
      <w:widowControl w:val="0"/>
    </w:pPr>
    <w:rPr>
      <w:rFonts w:ascii="Times New Roman" w:hAnsi="Times New Roman"/>
      <w:szCs w:val="20"/>
    </w:rPr>
  </w:style>
  <w:style w:type="paragraph" w:customStyle="1" w:styleId="BodyTextIndent210">
    <w:name w:val="Body Text Indent 210"/>
    <w:basedOn w:val="a2"/>
    <w:uiPriority w:val="99"/>
    <w:rsid w:val="00ED7595"/>
    <w:pPr>
      <w:spacing w:before="60" w:after="60"/>
      <w:ind w:firstLine="1134"/>
      <w:jc w:val="both"/>
    </w:pPr>
    <w:rPr>
      <w:rFonts w:ascii="AGOpus" w:hAnsi="AGOpus"/>
      <w:i/>
      <w:sz w:val="22"/>
      <w:szCs w:val="20"/>
    </w:rPr>
  </w:style>
  <w:style w:type="paragraph" w:customStyle="1" w:styleId="BodyText320">
    <w:name w:val="Body Text 32"/>
    <w:basedOn w:val="a2"/>
    <w:uiPriority w:val="99"/>
    <w:rsid w:val="00ED7595"/>
    <w:pPr>
      <w:tabs>
        <w:tab w:val="right" w:pos="7938"/>
      </w:tabs>
      <w:spacing w:before="60" w:after="60"/>
    </w:pPr>
    <w:rPr>
      <w:rFonts w:ascii="AGOpus" w:hAnsi="AGOpus"/>
      <w:i/>
      <w:sz w:val="24"/>
      <w:szCs w:val="20"/>
    </w:rPr>
  </w:style>
  <w:style w:type="paragraph" w:customStyle="1" w:styleId="Ieeiaiea1">
    <w:name w:val="I?eei?aiea1"/>
    <w:basedOn w:val="Niineaeoaaeeoa1"/>
    <w:uiPriority w:val="99"/>
    <w:rsid w:val="00ED7595"/>
    <w:pPr>
      <w:pageBreakBefore/>
    </w:pPr>
  </w:style>
  <w:style w:type="paragraph" w:customStyle="1" w:styleId="Niineaeoaaeeoa1">
    <w:name w:val="Niinea e oaaeeoa1"/>
    <w:basedOn w:val="a2"/>
    <w:uiPriority w:val="99"/>
    <w:rsid w:val="00ED7595"/>
    <w:pPr>
      <w:spacing w:after="120"/>
      <w:ind w:firstLine="567"/>
      <w:jc w:val="right"/>
    </w:pPr>
    <w:rPr>
      <w:rFonts w:ascii="AGOpus" w:hAnsi="AGOpus"/>
      <w:i/>
      <w:sz w:val="22"/>
      <w:szCs w:val="20"/>
    </w:rPr>
  </w:style>
  <w:style w:type="paragraph" w:customStyle="1" w:styleId="Oaaeeoa1">
    <w:name w:val="Oaaeeoa1"/>
    <w:basedOn w:val="a2"/>
    <w:uiPriority w:val="99"/>
    <w:rsid w:val="00ED7595"/>
    <w:pPr>
      <w:spacing w:before="120" w:after="240"/>
      <w:jc w:val="center"/>
    </w:pPr>
    <w:rPr>
      <w:rFonts w:ascii="AGOpus" w:hAnsi="AGOpus"/>
      <w:b/>
      <w:i/>
      <w:caps/>
      <w:color w:val="000000"/>
      <w:sz w:val="24"/>
      <w:szCs w:val="20"/>
    </w:rPr>
  </w:style>
  <w:style w:type="paragraph" w:customStyle="1" w:styleId="BodyText23">
    <w:name w:val="Body Text 23"/>
    <w:basedOn w:val="a2"/>
    <w:uiPriority w:val="99"/>
    <w:rsid w:val="00ED7595"/>
    <w:pPr>
      <w:spacing w:before="60" w:after="60" w:line="288" w:lineRule="auto"/>
      <w:ind w:firstLine="567"/>
      <w:jc w:val="both"/>
    </w:pPr>
    <w:rPr>
      <w:rFonts w:ascii="AGOpus" w:hAnsi="AGOpus"/>
      <w:i/>
      <w:sz w:val="22"/>
      <w:szCs w:val="20"/>
    </w:rPr>
  </w:style>
  <w:style w:type="paragraph" w:customStyle="1" w:styleId="BlockText3">
    <w:name w:val="Block Text3"/>
    <w:basedOn w:val="a2"/>
    <w:uiPriority w:val="99"/>
    <w:rsid w:val="00ED7595"/>
    <w:pPr>
      <w:pageBreakBefore/>
      <w:tabs>
        <w:tab w:val="right" w:pos="7797"/>
      </w:tabs>
      <w:spacing w:before="120" w:after="180"/>
      <w:ind w:left="568" w:right="1134" w:hanging="284"/>
    </w:pPr>
    <w:rPr>
      <w:i/>
      <w:szCs w:val="20"/>
    </w:rPr>
  </w:style>
  <w:style w:type="paragraph" w:customStyle="1" w:styleId="BodyTextIndent29">
    <w:name w:val="Body Text Indent 29"/>
    <w:basedOn w:val="a2"/>
    <w:uiPriority w:val="99"/>
    <w:rsid w:val="00ED7595"/>
    <w:pPr>
      <w:tabs>
        <w:tab w:val="left" w:pos="3007"/>
        <w:tab w:val="left" w:pos="4141"/>
        <w:tab w:val="left" w:pos="5133"/>
        <w:tab w:val="left" w:pos="5984"/>
        <w:tab w:val="left" w:pos="6834"/>
        <w:tab w:val="left" w:pos="7685"/>
        <w:tab w:val="left" w:pos="8394"/>
        <w:tab w:val="left" w:pos="8961"/>
      </w:tabs>
      <w:ind w:firstLine="567"/>
      <w:jc w:val="both"/>
    </w:pPr>
    <w:rPr>
      <w:b/>
      <w:i/>
      <w:color w:val="000000"/>
      <w:sz w:val="22"/>
      <w:szCs w:val="20"/>
    </w:rPr>
  </w:style>
  <w:style w:type="paragraph" w:customStyle="1" w:styleId="DocumentMap3">
    <w:name w:val="Document Map3"/>
    <w:basedOn w:val="a2"/>
    <w:uiPriority w:val="99"/>
    <w:rsid w:val="00ED7595"/>
    <w:pPr>
      <w:shd w:val="clear" w:color="auto" w:fill="000080"/>
    </w:pPr>
    <w:rPr>
      <w:rFonts w:ascii="Tahoma" w:hAnsi="Tahoma"/>
      <w:szCs w:val="20"/>
    </w:rPr>
  </w:style>
  <w:style w:type="paragraph" w:customStyle="1" w:styleId="BodyTextIndent33">
    <w:name w:val="Body Text Indent 33"/>
    <w:basedOn w:val="a2"/>
    <w:uiPriority w:val="99"/>
    <w:rsid w:val="00ED7595"/>
    <w:pPr>
      <w:spacing w:before="120" w:after="120" w:line="300" w:lineRule="auto"/>
      <w:ind w:firstLine="567"/>
      <w:jc w:val="both"/>
    </w:pPr>
    <w:rPr>
      <w:i/>
      <w:sz w:val="24"/>
      <w:szCs w:val="20"/>
    </w:rPr>
  </w:style>
  <w:style w:type="paragraph" w:styleId="afff9">
    <w:name w:val="Title"/>
    <w:basedOn w:val="a2"/>
    <w:link w:val="afff8"/>
    <w:qFormat/>
    <w:rsid w:val="00ED7595"/>
    <w:pPr>
      <w:widowControl w:val="0"/>
      <w:spacing w:before="120" w:line="300" w:lineRule="exact"/>
      <w:ind w:left="283" w:hanging="283"/>
      <w:jc w:val="center"/>
    </w:pPr>
    <w:rPr>
      <w:rFonts w:ascii="Cambria" w:hAnsi="Cambria"/>
      <w:b/>
      <w:bCs/>
      <w:kern w:val="28"/>
      <w:sz w:val="32"/>
      <w:szCs w:val="32"/>
    </w:rPr>
  </w:style>
  <w:style w:type="character" w:customStyle="1" w:styleId="2fe">
    <w:name w:val="Название Знак2"/>
    <w:basedOn w:val="a3"/>
    <w:rsid w:val="00ED7595"/>
    <w:rPr>
      <w:rFonts w:asciiTheme="majorHAnsi" w:eastAsiaTheme="majorEastAsia" w:hAnsiTheme="majorHAnsi" w:cstheme="majorBidi"/>
      <w:color w:val="17365D" w:themeColor="text2" w:themeShade="BF"/>
      <w:spacing w:val="5"/>
      <w:kern w:val="28"/>
      <w:sz w:val="52"/>
      <w:szCs w:val="52"/>
    </w:rPr>
  </w:style>
  <w:style w:type="paragraph" w:customStyle="1" w:styleId="3f5">
    <w:name w:val="Обычный3"/>
    <w:uiPriority w:val="99"/>
    <w:rsid w:val="00ED7595"/>
    <w:rPr>
      <w:snapToGrid w:val="0"/>
      <w:sz w:val="24"/>
    </w:rPr>
  </w:style>
  <w:style w:type="paragraph" w:customStyle="1" w:styleId="3f6">
    <w:name w:val="Основной текст3"/>
    <w:basedOn w:val="3f5"/>
    <w:uiPriority w:val="99"/>
    <w:rsid w:val="00ED7595"/>
    <w:pPr>
      <w:spacing w:after="120"/>
    </w:pPr>
    <w:rPr>
      <w:sz w:val="20"/>
    </w:rPr>
  </w:style>
  <w:style w:type="paragraph" w:customStyle="1" w:styleId="3f7">
    <w:name w:val="Название3"/>
    <w:basedOn w:val="3f5"/>
    <w:uiPriority w:val="99"/>
    <w:rsid w:val="00ED7595"/>
    <w:pPr>
      <w:jc w:val="center"/>
    </w:pPr>
    <w:rPr>
      <w:rFonts w:ascii="Arial" w:hAnsi="Arial"/>
      <w:b/>
      <w:caps/>
      <w:sz w:val="28"/>
    </w:rPr>
  </w:style>
  <w:style w:type="paragraph" w:customStyle="1" w:styleId="3f8">
    <w:name w:val="Подзаголовок3"/>
    <w:basedOn w:val="3f5"/>
    <w:uiPriority w:val="99"/>
    <w:rsid w:val="00ED7595"/>
    <w:pPr>
      <w:spacing w:after="60"/>
      <w:jc w:val="center"/>
    </w:pPr>
    <w:rPr>
      <w:rFonts w:ascii="Arial" w:hAnsi="Arial"/>
      <w:i/>
    </w:rPr>
  </w:style>
  <w:style w:type="character" w:customStyle="1" w:styleId="4b">
    <w:name w:val="Просмотренная гиперссылка4"/>
    <w:rsid w:val="00ED7595"/>
    <w:rPr>
      <w:color w:val="800080"/>
      <w:u w:val="single"/>
    </w:rPr>
  </w:style>
  <w:style w:type="character" w:customStyle="1" w:styleId="3f9">
    <w:name w:val="Гиперссылка3"/>
    <w:rsid w:val="00ED7595"/>
    <w:rPr>
      <w:color w:val="0000FF"/>
      <w:u w:val="single"/>
    </w:rPr>
  </w:style>
  <w:style w:type="paragraph" w:customStyle="1" w:styleId="BodyText28">
    <w:name w:val="Body Text 28"/>
    <w:basedOn w:val="a2"/>
    <w:uiPriority w:val="99"/>
    <w:rsid w:val="00ED7595"/>
    <w:pPr>
      <w:spacing w:before="120"/>
      <w:ind w:firstLine="709"/>
      <w:jc w:val="both"/>
    </w:pPr>
    <w:rPr>
      <w:rFonts w:ascii="Times New Roman" w:hAnsi="Times New Roman"/>
      <w:szCs w:val="20"/>
    </w:rPr>
  </w:style>
  <w:style w:type="paragraph" w:customStyle="1" w:styleId="acaae1">
    <w:name w:val="?acaae1"/>
    <w:basedOn w:val="a2"/>
    <w:uiPriority w:val="99"/>
    <w:rsid w:val="00ED7595"/>
    <w:pPr>
      <w:spacing w:after="840"/>
      <w:jc w:val="center"/>
    </w:pPr>
    <w:rPr>
      <w:rFonts w:ascii="Bodoni" w:hAnsi="Bodoni"/>
      <w:b/>
      <w:i/>
      <w:sz w:val="44"/>
      <w:szCs w:val="20"/>
    </w:rPr>
  </w:style>
  <w:style w:type="paragraph" w:customStyle="1" w:styleId="xl22">
    <w:name w:val="xl22"/>
    <w:basedOn w:val="a2"/>
    <w:uiPriority w:val="99"/>
    <w:rsid w:val="00ED7595"/>
    <w:pPr>
      <w:spacing w:before="100" w:beforeAutospacing="1" w:after="100" w:afterAutospacing="1"/>
      <w:jc w:val="center"/>
    </w:pPr>
    <w:rPr>
      <w:rFonts w:ascii="Arial Unicode MS" w:eastAsia="Arial Unicode MS" w:hAnsi="Arial Unicode MS" w:cs="Arial Unicode MS"/>
      <w:sz w:val="24"/>
    </w:rPr>
  </w:style>
  <w:style w:type="paragraph" w:customStyle="1" w:styleId="affff8">
    <w:name w:val="Основной текст доклад"/>
    <w:uiPriority w:val="99"/>
    <w:rsid w:val="00ED7595"/>
    <w:pPr>
      <w:spacing w:before="120"/>
      <w:ind w:firstLine="720"/>
      <w:jc w:val="both"/>
    </w:pPr>
    <w:rPr>
      <w:rFonts w:ascii="Arial" w:hAnsi="Arial"/>
      <w:sz w:val="22"/>
    </w:rPr>
  </w:style>
  <w:style w:type="paragraph" w:customStyle="1" w:styleId="611">
    <w:name w:val="Текст61"/>
    <w:basedOn w:val="a2"/>
    <w:rsid w:val="00ED7595"/>
    <w:pPr>
      <w:spacing w:after="240" w:line="288" w:lineRule="auto"/>
      <w:ind w:firstLine="567"/>
      <w:jc w:val="both"/>
    </w:pPr>
    <w:rPr>
      <w:rFonts w:ascii="AGOpus" w:hAnsi="AGOpus"/>
      <w:i/>
      <w:sz w:val="24"/>
      <w:szCs w:val="20"/>
    </w:rPr>
  </w:style>
  <w:style w:type="paragraph" w:styleId="affff9">
    <w:name w:val="Revision"/>
    <w:hidden/>
    <w:uiPriority w:val="99"/>
    <w:semiHidden/>
    <w:rsid w:val="00ED7595"/>
  </w:style>
  <w:style w:type="numbering" w:customStyle="1" w:styleId="1117">
    <w:name w:val="Нет списка111"/>
    <w:next w:val="a5"/>
    <w:uiPriority w:val="99"/>
    <w:semiHidden/>
    <w:unhideWhenUsed/>
    <w:rsid w:val="00ED7595"/>
  </w:style>
  <w:style w:type="table" w:customStyle="1" w:styleId="4c">
    <w:name w:val="Сетка таблицы4"/>
    <w:basedOn w:val="a4"/>
    <w:next w:val="ae"/>
    <w:uiPriority w:val="59"/>
    <w:rsid w:val="00ED75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3">
    <w:name w:val="заголовок 33"/>
    <w:basedOn w:val="a2"/>
    <w:next w:val="a2"/>
    <w:rsid w:val="00676B80"/>
    <w:pPr>
      <w:keepNext/>
      <w:spacing w:before="120" w:after="120"/>
      <w:jc w:val="center"/>
    </w:pPr>
    <w:rPr>
      <w:rFonts w:ascii="Times New Roman" w:hAnsi="Times New Roman"/>
      <w:b/>
      <w:sz w:val="16"/>
      <w:szCs w:val="20"/>
    </w:rPr>
  </w:style>
  <w:style w:type="paragraph" w:customStyle="1" w:styleId="74">
    <w:name w:val="Текст7"/>
    <w:basedOn w:val="a2"/>
    <w:rsid w:val="00461280"/>
    <w:pPr>
      <w:spacing w:after="240" w:line="288" w:lineRule="auto"/>
      <w:ind w:firstLine="567"/>
      <w:jc w:val="both"/>
    </w:pPr>
    <w:rPr>
      <w:rFonts w:ascii="AGOpus" w:hAnsi="AGOpus"/>
      <w:i/>
      <w:sz w:val="24"/>
      <w:szCs w:val="20"/>
    </w:rPr>
  </w:style>
  <w:style w:type="paragraph" w:customStyle="1" w:styleId="1ff1">
    <w:name w:val="Заголовок1"/>
    <w:basedOn w:val="a2"/>
    <w:qFormat/>
    <w:rsid w:val="00126E9F"/>
    <w:pPr>
      <w:widowControl w:val="0"/>
      <w:spacing w:before="120" w:line="300" w:lineRule="exact"/>
      <w:ind w:left="283" w:hanging="283"/>
      <w:jc w:val="center"/>
    </w:pPr>
    <w:rPr>
      <w:b/>
      <w:caps/>
      <w:sz w:val="28"/>
      <w:szCs w:val="20"/>
    </w:rPr>
  </w:style>
  <w:style w:type="paragraph" w:customStyle="1" w:styleId="1ff2">
    <w:name w:val="Обычный (Интернет)1"/>
    <w:basedOn w:val="a2"/>
    <w:uiPriority w:val="99"/>
    <w:rsid w:val="00126E9F"/>
    <w:pPr>
      <w:spacing w:before="100" w:beforeAutospacing="1" w:after="100" w:afterAutospacing="1"/>
    </w:pPr>
    <w:rPr>
      <w:rFonts w:ascii="Times New Roman" w:hAnsi="Times New Roman"/>
      <w:sz w:val="24"/>
    </w:rPr>
  </w:style>
  <w:style w:type="numbering" w:customStyle="1" w:styleId="65">
    <w:name w:val="Нет списка6"/>
    <w:next w:val="a5"/>
    <w:uiPriority w:val="99"/>
    <w:semiHidden/>
    <w:unhideWhenUsed/>
    <w:rsid w:val="00126E9F"/>
  </w:style>
  <w:style w:type="paragraph" w:customStyle="1" w:styleId="affffa">
    <w:name w:val="Название таблицы"/>
    <w:basedOn w:val="af2"/>
    <w:link w:val="affffb"/>
    <w:qFormat/>
    <w:rsid w:val="00126E9F"/>
    <w:pPr>
      <w:keepNext/>
      <w:keepLines/>
      <w:suppressAutoHyphens/>
      <w:spacing w:before="120" w:after="120" w:line="300" w:lineRule="auto"/>
      <w:jc w:val="both"/>
    </w:pPr>
    <w:rPr>
      <w:rFonts w:ascii="Times New Roman" w:hAnsi="Times New Roman"/>
      <w:b w:val="0"/>
      <w:bCs w:val="0"/>
      <w:sz w:val="28"/>
    </w:rPr>
  </w:style>
  <w:style w:type="character" w:customStyle="1" w:styleId="affffb">
    <w:name w:val="Название таблицы Знак"/>
    <w:link w:val="affffa"/>
    <w:locked/>
    <w:rsid w:val="00126E9F"/>
    <w:rPr>
      <w:sz w:val="28"/>
    </w:rPr>
  </w:style>
  <w:style w:type="numbering" w:customStyle="1" w:styleId="75">
    <w:name w:val="Нет списка7"/>
    <w:next w:val="a5"/>
    <w:uiPriority w:val="99"/>
    <w:semiHidden/>
    <w:unhideWhenUsed/>
    <w:rsid w:val="0020247F"/>
  </w:style>
  <w:style w:type="numbering" w:customStyle="1" w:styleId="148">
    <w:name w:val="Нет списка14"/>
    <w:next w:val="a5"/>
    <w:uiPriority w:val="99"/>
    <w:semiHidden/>
    <w:unhideWhenUsed/>
    <w:rsid w:val="0020247F"/>
  </w:style>
  <w:style w:type="table" w:customStyle="1" w:styleId="57">
    <w:name w:val="Сетка таблицы5"/>
    <w:basedOn w:val="a4"/>
    <w:next w:val="ae"/>
    <w:uiPriority w:val="59"/>
    <w:rsid w:val="0020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5"/>
    <w:semiHidden/>
    <w:rsid w:val="0020247F"/>
  </w:style>
  <w:style w:type="numbering" w:customStyle="1" w:styleId="11110">
    <w:name w:val="Нет списка1111"/>
    <w:next w:val="a5"/>
    <w:semiHidden/>
    <w:rsid w:val="0020247F"/>
  </w:style>
  <w:style w:type="numbering" w:customStyle="1" w:styleId="219">
    <w:name w:val="Нет списка21"/>
    <w:next w:val="a5"/>
    <w:semiHidden/>
    <w:rsid w:val="0020247F"/>
  </w:style>
  <w:style w:type="table" w:customStyle="1" w:styleId="12c">
    <w:name w:val="Сетка таблицы12"/>
    <w:basedOn w:val="a4"/>
    <w:next w:val="ae"/>
    <w:rsid w:val="0020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
    <w:next w:val="a5"/>
    <w:semiHidden/>
    <w:rsid w:val="0020247F"/>
  </w:style>
  <w:style w:type="numbering" w:customStyle="1" w:styleId="318">
    <w:name w:val="Нет списка31"/>
    <w:next w:val="a5"/>
    <w:semiHidden/>
    <w:rsid w:val="0020247F"/>
  </w:style>
  <w:style w:type="numbering" w:customStyle="1" w:styleId="411">
    <w:name w:val="Нет списка41"/>
    <w:next w:val="a5"/>
    <w:uiPriority w:val="99"/>
    <w:semiHidden/>
    <w:unhideWhenUsed/>
    <w:rsid w:val="0020247F"/>
  </w:style>
  <w:style w:type="table" w:customStyle="1" w:styleId="225">
    <w:name w:val="Сетка таблицы22"/>
    <w:basedOn w:val="a4"/>
    <w:next w:val="ae"/>
    <w:uiPriority w:val="59"/>
    <w:rsid w:val="002024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20247F"/>
  </w:style>
  <w:style w:type="numbering" w:customStyle="1" w:styleId="1314">
    <w:name w:val="Нет списка131"/>
    <w:next w:val="a5"/>
    <w:uiPriority w:val="99"/>
    <w:semiHidden/>
    <w:unhideWhenUsed/>
    <w:rsid w:val="0020247F"/>
  </w:style>
  <w:style w:type="table" w:customStyle="1" w:styleId="319">
    <w:name w:val="Сетка таблицы31"/>
    <w:basedOn w:val="a4"/>
    <w:next w:val="ae"/>
    <w:rsid w:val="0020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
    <w:basedOn w:val="a4"/>
    <w:rsid w:val="0020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
    <w:basedOn w:val="a4"/>
    <w:uiPriority w:val="59"/>
    <w:rsid w:val="002024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Обычный (веб)1"/>
    <w:basedOn w:val="a2"/>
    <w:next w:val="affff7"/>
    <w:uiPriority w:val="99"/>
    <w:unhideWhenUsed/>
    <w:rsid w:val="0020247F"/>
    <w:pPr>
      <w:spacing w:before="100" w:beforeAutospacing="1" w:after="100" w:afterAutospacing="1"/>
    </w:pPr>
    <w:rPr>
      <w:rFonts w:ascii="Times New Roman" w:hAnsi="Times New Roman"/>
      <w:sz w:val="24"/>
    </w:rPr>
  </w:style>
  <w:style w:type="numbering" w:customStyle="1" w:styleId="11111">
    <w:name w:val="Нет списка11111"/>
    <w:next w:val="a5"/>
    <w:uiPriority w:val="99"/>
    <w:semiHidden/>
    <w:unhideWhenUsed/>
    <w:rsid w:val="0020247F"/>
  </w:style>
  <w:style w:type="table" w:customStyle="1" w:styleId="412">
    <w:name w:val="Сетка таблицы41"/>
    <w:basedOn w:val="a4"/>
    <w:next w:val="ae"/>
    <w:uiPriority w:val="59"/>
    <w:rsid w:val="002024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5"/>
    <w:uiPriority w:val="99"/>
    <w:semiHidden/>
    <w:unhideWhenUsed/>
    <w:rsid w:val="0020247F"/>
  </w:style>
  <w:style w:type="table" w:customStyle="1" w:styleId="66">
    <w:name w:val="Сетка таблицы6"/>
    <w:basedOn w:val="a4"/>
    <w:next w:val="ae"/>
    <w:uiPriority w:val="59"/>
    <w:rsid w:val="00FA6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c">
    <w:name w:val="Другое_"/>
    <w:basedOn w:val="a3"/>
    <w:link w:val="affffd"/>
    <w:rsid w:val="006C06B4"/>
  </w:style>
  <w:style w:type="paragraph" w:customStyle="1" w:styleId="affffd">
    <w:name w:val="Другое"/>
    <w:basedOn w:val="a2"/>
    <w:link w:val="affffc"/>
    <w:rsid w:val="006C06B4"/>
    <w:pPr>
      <w:widowControl w:val="0"/>
      <w:ind w:firstLine="460"/>
    </w:pPr>
    <w:rPr>
      <w:rFonts w:ascii="Times New Roman" w:hAnsi="Times New Roman"/>
      <w:szCs w:val="20"/>
    </w:rPr>
  </w:style>
  <w:style w:type="table" w:customStyle="1" w:styleId="76">
    <w:name w:val="Сетка таблицы7"/>
    <w:basedOn w:val="a4"/>
    <w:next w:val="ae"/>
    <w:uiPriority w:val="59"/>
    <w:rsid w:val="006D3F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DE344D"/>
    <w:rPr>
      <w:rFonts w:ascii="Arial" w:hAnsi="Arial"/>
      <w:szCs w:val="24"/>
    </w:rPr>
  </w:style>
  <w:style w:type="paragraph" w:styleId="10">
    <w:name w:val="heading 1"/>
    <w:basedOn w:val="a2"/>
    <w:next w:val="a2"/>
    <w:qFormat/>
    <w:rsid w:val="003A17B2"/>
    <w:pPr>
      <w:keepNext/>
      <w:outlineLvl w:val="0"/>
    </w:pPr>
    <w:rPr>
      <w:rFonts w:cs="Arial"/>
      <w:b/>
      <w:bCs/>
      <w:sz w:val="22"/>
    </w:rPr>
  </w:style>
  <w:style w:type="paragraph" w:styleId="2">
    <w:name w:val="heading 2"/>
    <w:basedOn w:val="a2"/>
    <w:next w:val="a2"/>
    <w:link w:val="20"/>
    <w:qFormat/>
    <w:rsid w:val="0091339C"/>
    <w:pPr>
      <w:keepNext/>
      <w:pageBreakBefore/>
      <w:spacing w:after="240"/>
      <w:outlineLvl w:val="1"/>
    </w:pPr>
    <w:rPr>
      <w:b/>
      <w:caps/>
      <w:sz w:val="23"/>
      <w:szCs w:val="20"/>
    </w:rPr>
  </w:style>
  <w:style w:type="paragraph" w:styleId="3">
    <w:name w:val="heading 3"/>
    <w:basedOn w:val="a2"/>
    <w:next w:val="a2"/>
    <w:link w:val="30"/>
    <w:qFormat/>
    <w:rsid w:val="0091339C"/>
    <w:pPr>
      <w:keepNext/>
      <w:spacing w:before="240" w:after="60"/>
      <w:outlineLvl w:val="2"/>
    </w:pPr>
    <w:rPr>
      <w:rFonts w:cs="Arial"/>
      <w:b/>
      <w:bCs/>
      <w:sz w:val="26"/>
      <w:szCs w:val="26"/>
    </w:rPr>
  </w:style>
  <w:style w:type="paragraph" w:styleId="4">
    <w:name w:val="heading 4"/>
    <w:basedOn w:val="a2"/>
    <w:next w:val="a2"/>
    <w:link w:val="41"/>
    <w:qFormat/>
    <w:rsid w:val="003A17B2"/>
    <w:pPr>
      <w:keepNext/>
      <w:jc w:val="center"/>
      <w:outlineLvl w:val="3"/>
    </w:pPr>
    <w:rPr>
      <w:rFonts w:cs="Arial"/>
      <w:i/>
      <w:iCs/>
    </w:rPr>
  </w:style>
  <w:style w:type="paragraph" w:styleId="5">
    <w:name w:val="heading 5"/>
    <w:basedOn w:val="a2"/>
    <w:next w:val="a2"/>
    <w:link w:val="50"/>
    <w:qFormat/>
    <w:rsid w:val="003A17B2"/>
    <w:pPr>
      <w:keepNext/>
      <w:outlineLvl w:val="4"/>
    </w:pPr>
    <w:rPr>
      <w:rFonts w:cs="Arial"/>
      <w:i/>
      <w:iCs/>
      <w:sz w:val="22"/>
    </w:rPr>
  </w:style>
  <w:style w:type="paragraph" w:styleId="6">
    <w:name w:val="heading 6"/>
    <w:basedOn w:val="a2"/>
    <w:next w:val="a2"/>
    <w:qFormat/>
    <w:rsid w:val="003A17B2"/>
    <w:pPr>
      <w:keepNext/>
      <w:outlineLvl w:val="5"/>
    </w:pPr>
    <w:rPr>
      <w:rFonts w:cs="Arial"/>
      <w:i/>
      <w:iCs/>
    </w:rPr>
  </w:style>
  <w:style w:type="paragraph" w:styleId="7">
    <w:name w:val="heading 7"/>
    <w:basedOn w:val="a2"/>
    <w:next w:val="a2"/>
    <w:qFormat/>
    <w:rsid w:val="003A17B2"/>
    <w:pPr>
      <w:keepNext/>
      <w:spacing w:before="120" w:after="120"/>
      <w:ind w:left="318" w:right="240"/>
      <w:outlineLvl w:val="6"/>
    </w:pPr>
    <w:rPr>
      <w:rFonts w:ascii="AGOpus" w:hAnsi="AGOpus"/>
      <w:b/>
      <w:i/>
      <w:color w:val="000000"/>
      <w:szCs w:val="20"/>
    </w:rPr>
  </w:style>
  <w:style w:type="paragraph" w:styleId="8">
    <w:name w:val="heading 8"/>
    <w:basedOn w:val="a2"/>
    <w:next w:val="a2"/>
    <w:qFormat/>
    <w:rsid w:val="003A17B2"/>
    <w:pPr>
      <w:keepNext/>
      <w:spacing w:before="120" w:after="120"/>
      <w:ind w:left="318" w:right="98"/>
      <w:outlineLvl w:val="7"/>
    </w:pPr>
    <w:rPr>
      <w:rFonts w:ascii="AGOpus" w:hAnsi="AGOpus"/>
      <w:b/>
      <w:i/>
      <w:color w:val="000000"/>
      <w:szCs w:val="20"/>
    </w:rPr>
  </w:style>
  <w:style w:type="paragraph" w:styleId="9">
    <w:name w:val="heading 9"/>
    <w:basedOn w:val="a2"/>
    <w:next w:val="a2"/>
    <w:qFormat/>
    <w:rsid w:val="003A17B2"/>
    <w:pPr>
      <w:keepNext/>
      <w:spacing w:before="60" w:after="60"/>
      <w:ind w:left="-28" w:right="-28"/>
      <w:outlineLvl w:val="8"/>
    </w:pPr>
    <w:rPr>
      <w:rFonts w:ascii="AGOpus" w:hAnsi="AGOpus"/>
      <w:i/>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link w:val="2"/>
    <w:locked/>
    <w:rsid w:val="008D208D"/>
    <w:rPr>
      <w:rFonts w:ascii="Arial" w:hAnsi="Arial"/>
      <w:b/>
      <w:caps/>
      <w:sz w:val="23"/>
      <w:lang w:val="ru-RU" w:eastAsia="ru-RU" w:bidi="ar-SA"/>
    </w:rPr>
  </w:style>
  <w:style w:type="character" w:customStyle="1" w:styleId="30">
    <w:name w:val="Заголовок 3 Знак"/>
    <w:link w:val="3"/>
    <w:locked/>
    <w:rsid w:val="00843196"/>
    <w:rPr>
      <w:rFonts w:ascii="Arial" w:hAnsi="Arial" w:cs="Arial"/>
      <w:b/>
      <w:bCs/>
      <w:sz w:val="26"/>
      <w:szCs w:val="26"/>
      <w:lang w:val="ru-RU" w:eastAsia="ru-RU" w:bidi="ar-SA"/>
    </w:rPr>
  </w:style>
  <w:style w:type="character" w:customStyle="1" w:styleId="41">
    <w:name w:val="Заголовок 4 Знак1"/>
    <w:link w:val="4"/>
    <w:rsid w:val="000F32C0"/>
    <w:rPr>
      <w:rFonts w:ascii="Arial" w:hAnsi="Arial" w:cs="Arial"/>
      <w:i/>
      <w:iCs/>
      <w:szCs w:val="24"/>
      <w:lang w:val="ru-RU" w:eastAsia="ru-RU" w:bidi="ar-SA"/>
    </w:rPr>
  </w:style>
  <w:style w:type="character" w:customStyle="1" w:styleId="50">
    <w:name w:val="Заголовок 5 Знак"/>
    <w:link w:val="5"/>
    <w:locked/>
    <w:rsid w:val="002B7335"/>
    <w:rPr>
      <w:rFonts w:ascii="Arial" w:hAnsi="Arial" w:cs="Arial"/>
      <w:i/>
      <w:iCs/>
      <w:sz w:val="22"/>
      <w:szCs w:val="24"/>
      <w:lang w:val="ru-RU" w:eastAsia="ru-RU" w:bidi="ar-SA"/>
    </w:rPr>
  </w:style>
  <w:style w:type="paragraph" w:styleId="a6">
    <w:name w:val="Body Text"/>
    <w:basedOn w:val="a2"/>
    <w:link w:val="11"/>
    <w:rsid w:val="0091339C"/>
    <w:pPr>
      <w:tabs>
        <w:tab w:val="left" w:pos="13750"/>
      </w:tabs>
      <w:ind w:right="-1"/>
      <w:jc w:val="center"/>
    </w:pPr>
    <w:rPr>
      <w:spacing w:val="-6"/>
      <w:sz w:val="22"/>
      <w:szCs w:val="20"/>
    </w:rPr>
  </w:style>
  <w:style w:type="character" w:customStyle="1" w:styleId="11">
    <w:name w:val="Основной текст Знак1"/>
    <w:link w:val="a6"/>
    <w:rsid w:val="0091339C"/>
    <w:rPr>
      <w:rFonts w:ascii="Arial" w:hAnsi="Arial"/>
      <w:spacing w:val="-6"/>
      <w:sz w:val="22"/>
      <w:lang w:val="ru-RU" w:eastAsia="ru-RU" w:bidi="ar-SA"/>
    </w:rPr>
  </w:style>
  <w:style w:type="paragraph" w:styleId="a7">
    <w:name w:val="footer"/>
    <w:aliases w:val="НижКолонтитул"/>
    <w:basedOn w:val="a2"/>
    <w:uiPriority w:val="99"/>
    <w:rsid w:val="0091339C"/>
    <w:pPr>
      <w:tabs>
        <w:tab w:val="center" w:pos="4677"/>
        <w:tab w:val="right" w:pos="9355"/>
      </w:tabs>
    </w:pPr>
  </w:style>
  <w:style w:type="paragraph" w:styleId="a8">
    <w:name w:val="Message Header"/>
    <w:basedOn w:val="a2"/>
    <w:link w:val="12"/>
    <w:rsid w:val="0091339C"/>
    <w:pPr>
      <w:spacing w:before="60" w:after="60" w:line="200" w:lineRule="exact"/>
      <w:jc w:val="center"/>
    </w:pPr>
    <w:rPr>
      <w:i/>
      <w:szCs w:val="20"/>
    </w:rPr>
  </w:style>
  <w:style w:type="character" w:customStyle="1" w:styleId="12">
    <w:name w:val="Шапка Знак1"/>
    <w:link w:val="a8"/>
    <w:locked/>
    <w:rsid w:val="0028577B"/>
    <w:rPr>
      <w:rFonts w:ascii="Arial" w:hAnsi="Arial"/>
      <w:i/>
      <w:lang w:val="ru-RU" w:eastAsia="ru-RU" w:bidi="ar-SA"/>
    </w:rPr>
  </w:style>
  <w:style w:type="paragraph" w:customStyle="1" w:styleId="a9">
    <w:name w:val="Таблица"/>
    <w:basedOn w:val="a8"/>
    <w:link w:val="aa"/>
    <w:rsid w:val="0091339C"/>
    <w:pPr>
      <w:spacing w:before="0" w:after="0" w:line="220" w:lineRule="exact"/>
    </w:pPr>
    <w:rPr>
      <w:i w:val="0"/>
      <w:sz w:val="24"/>
      <w:szCs w:val="24"/>
    </w:rPr>
  </w:style>
  <w:style w:type="character" w:customStyle="1" w:styleId="aa">
    <w:name w:val="Таблица Знак"/>
    <w:link w:val="a9"/>
    <w:rsid w:val="006601EC"/>
    <w:rPr>
      <w:rFonts w:ascii="Arial" w:eastAsia="Times New Roman" w:hAnsi="Arial" w:cs="Times New Roman"/>
      <w:sz w:val="24"/>
      <w:szCs w:val="24"/>
      <w:shd w:val="pct20" w:color="auto" w:fill="auto"/>
      <w:lang w:val="ru-RU" w:eastAsia="ru-RU" w:bidi="ar-SA"/>
    </w:rPr>
  </w:style>
  <w:style w:type="character" w:customStyle="1" w:styleId="ab">
    <w:name w:val="Шапка Знак"/>
    <w:rsid w:val="008D208D"/>
    <w:rPr>
      <w:rFonts w:ascii="Cambria" w:eastAsia="Times New Roman" w:hAnsi="Cambria" w:cs="Times New Roman"/>
      <w:sz w:val="24"/>
      <w:szCs w:val="24"/>
      <w:shd w:val="pct20" w:color="auto" w:fill="auto"/>
    </w:rPr>
  </w:style>
  <w:style w:type="paragraph" w:customStyle="1" w:styleId="ac">
    <w:name w:val="Таблотст"/>
    <w:basedOn w:val="a9"/>
    <w:rsid w:val="0091339C"/>
    <w:pPr>
      <w:ind w:left="85"/>
    </w:pPr>
  </w:style>
  <w:style w:type="paragraph" w:customStyle="1" w:styleId="ad">
    <w:name w:val="Заголграф"/>
    <w:basedOn w:val="3"/>
    <w:rsid w:val="0091339C"/>
    <w:pPr>
      <w:spacing w:before="120" w:after="240"/>
      <w:jc w:val="center"/>
      <w:outlineLvl w:val="9"/>
    </w:pPr>
    <w:rPr>
      <w:rFonts w:cs="Times New Roman"/>
      <w:bCs w:val="0"/>
      <w:sz w:val="22"/>
      <w:szCs w:val="20"/>
    </w:rPr>
  </w:style>
  <w:style w:type="paragraph" w:styleId="21">
    <w:name w:val="Body Text 2"/>
    <w:basedOn w:val="a2"/>
    <w:rsid w:val="0091339C"/>
    <w:pPr>
      <w:pageBreakBefore/>
      <w:ind w:right="-765"/>
      <w:jc w:val="center"/>
    </w:pPr>
    <w:rPr>
      <w:b/>
      <w:sz w:val="22"/>
      <w:szCs w:val="20"/>
    </w:rPr>
  </w:style>
  <w:style w:type="table" w:styleId="ae">
    <w:name w:val="Table Grid"/>
    <w:basedOn w:val="a4"/>
    <w:uiPriority w:val="59"/>
    <w:rsid w:val="00913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3"/>
    <w:rsid w:val="00446187"/>
  </w:style>
  <w:style w:type="paragraph" w:styleId="af0">
    <w:name w:val="Body Text Indent"/>
    <w:basedOn w:val="a2"/>
    <w:link w:val="af1"/>
    <w:rsid w:val="003A17B2"/>
    <w:pPr>
      <w:ind w:firstLine="540"/>
      <w:jc w:val="both"/>
    </w:pPr>
    <w:rPr>
      <w:rFonts w:cs="Arial"/>
      <w:sz w:val="22"/>
    </w:rPr>
  </w:style>
  <w:style w:type="character" w:customStyle="1" w:styleId="af1">
    <w:name w:val="Основной текст с отступом Знак"/>
    <w:link w:val="af0"/>
    <w:rsid w:val="003A17B2"/>
    <w:rPr>
      <w:rFonts w:ascii="Arial" w:hAnsi="Arial" w:cs="Arial"/>
      <w:sz w:val="22"/>
      <w:szCs w:val="24"/>
      <w:lang w:val="ru-RU" w:eastAsia="ru-RU" w:bidi="ar-SA"/>
    </w:rPr>
  </w:style>
  <w:style w:type="paragraph" w:styleId="31">
    <w:name w:val="Body Text 3"/>
    <w:basedOn w:val="a2"/>
    <w:rsid w:val="003A17B2"/>
    <w:rPr>
      <w:i/>
      <w:szCs w:val="20"/>
    </w:rPr>
  </w:style>
  <w:style w:type="paragraph" w:styleId="af2">
    <w:name w:val="caption"/>
    <w:basedOn w:val="a2"/>
    <w:next w:val="a2"/>
    <w:qFormat/>
    <w:rsid w:val="003A17B2"/>
    <w:rPr>
      <w:b/>
      <w:bCs/>
      <w:szCs w:val="20"/>
    </w:rPr>
  </w:style>
  <w:style w:type="paragraph" w:customStyle="1" w:styleId="210">
    <w:name w:val="Основной текст 21"/>
    <w:basedOn w:val="a2"/>
    <w:rsid w:val="003A17B2"/>
    <w:pPr>
      <w:ind w:firstLine="709"/>
      <w:jc w:val="both"/>
    </w:pPr>
    <w:rPr>
      <w:szCs w:val="20"/>
    </w:rPr>
  </w:style>
  <w:style w:type="character" w:styleId="af3">
    <w:name w:val="footnote reference"/>
    <w:uiPriority w:val="99"/>
    <w:rsid w:val="003A17B2"/>
    <w:rPr>
      <w:vertAlign w:val="superscript"/>
    </w:rPr>
  </w:style>
  <w:style w:type="paragraph" w:styleId="af4">
    <w:name w:val="footnote text"/>
    <w:basedOn w:val="a2"/>
    <w:link w:val="af5"/>
    <w:uiPriority w:val="99"/>
    <w:rsid w:val="003A17B2"/>
    <w:pPr>
      <w:ind w:firstLine="709"/>
      <w:jc w:val="both"/>
    </w:pPr>
    <w:rPr>
      <w:sz w:val="18"/>
      <w:szCs w:val="20"/>
    </w:rPr>
  </w:style>
  <w:style w:type="paragraph" w:customStyle="1" w:styleId="Iauiue">
    <w:name w:val="Iau?iue"/>
    <w:rsid w:val="003A17B2"/>
  </w:style>
  <w:style w:type="paragraph" w:customStyle="1" w:styleId="af6">
    <w:name w:val="Единицы"/>
    <w:basedOn w:val="a2"/>
    <w:rsid w:val="003A17B2"/>
    <w:pPr>
      <w:keepNext/>
      <w:spacing w:before="20" w:after="60"/>
      <w:ind w:right="284"/>
      <w:jc w:val="right"/>
    </w:pPr>
    <w:rPr>
      <w:sz w:val="22"/>
      <w:szCs w:val="20"/>
    </w:rPr>
  </w:style>
  <w:style w:type="paragraph" w:styleId="22">
    <w:name w:val="Body Text Indent 2"/>
    <w:basedOn w:val="a2"/>
    <w:link w:val="23"/>
    <w:rsid w:val="003A17B2"/>
    <w:pPr>
      <w:ind w:firstLine="851"/>
      <w:jc w:val="both"/>
    </w:pPr>
    <w:rPr>
      <w:sz w:val="22"/>
      <w:szCs w:val="20"/>
    </w:rPr>
  </w:style>
  <w:style w:type="character" w:customStyle="1" w:styleId="23">
    <w:name w:val="Основной текст с отступом 2 Знак"/>
    <w:link w:val="22"/>
    <w:locked/>
    <w:rsid w:val="008D208D"/>
    <w:rPr>
      <w:rFonts w:ascii="Arial" w:hAnsi="Arial"/>
      <w:sz w:val="22"/>
      <w:lang w:val="ru-RU" w:eastAsia="ru-RU" w:bidi="ar-SA"/>
    </w:rPr>
  </w:style>
  <w:style w:type="paragraph" w:customStyle="1" w:styleId="acaae">
    <w:name w:val="?acaae"/>
    <w:basedOn w:val="a2"/>
    <w:rsid w:val="003A17B2"/>
    <w:pPr>
      <w:spacing w:after="840"/>
      <w:jc w:val="center"/>
    </w:pPr>
    <w:rPr>
      <w:rFonts w:ascii="Bodoni" w:hAnsi="Bodoni"/>
      <w:b/>
      <w:i/>
      <w:sz w:val="44"/>
      <w:szCs w:val="20"/>
    </w:rPr>
  </w:style>
  <w:style w:type="paragraph" w:customStyle="1" w:styleId="13">
    <w:name w:val="Текст1"/>
    <w:basedOn w:val="a2"/>
    <w:rsid w:val="003A17B2"/>
    <w:pPr>
      <w:spacing w:after="240" w:line="288" w:lineRule="auto"/>
      <w:ind w:firstLine="567"/>
      <w:jc w:val="both"/>
    </w:pPr>
    <w:rPr>
      <w:rFonts w:ascii="AGOpus" w:hAnsi="AGOpus"/>
      <w:i/>
      <w:sz w:val="24"/>
      <w:szCs w:val="20"/>
    </w:rPr>
  </w:style>
  <w:style w:type="paragraph" w:customStyle="1" w:styleId="Niineaeoaaeeoa">
    <w:name w:val="Niinea e oaaeeoa"/>
    <w:basedOn w:val="a2"/>
    <w:rsid w:val="003A17B2"/>
    <w:pPr>
      <w:spacing w:after="120"/>
      <w:ind w:firstLine="567"/>
      <w:jc w:val="right"/>
    </w:pPr>
    <w:rPr>
      <w:rFonts w:ascii="AGOpus" w:hAnsi="AGOpus"/>
      <w:i/>
      <w:sz w:val="22"/>
      <w:szCs w:val="20"/>
    </w:rPr>
  </w:style>
  <w:style w:type="character" w:customStyle="1" w:styleId="Iniiaiieoeoo">
    <w:name w:val="Iniiaiie o?eoo"/>
    <w:rsid w:val="003A17B2"/>
  </w:style>
  <w:style w:type="paragraph" w:styleId="af7">
    <w:name w:val="header"/>
    <w:basedOn w:val="a2"/>
    <w:rsid w:val="003A17B2"/>
    <w:pPr>
      <w:tabs>
        <w:tab w:val="center" w:pos="4536"/>
        <w:tab w:val="right" w:pos="9072"/>
      </w:tabs>
    </w:pPr>
    <w:rPr>
      <w:rFonts w:ascii="Times New Roman" w:hAnsi="Times New Roman"/>
      <w:szCs w:val="20"/>
    </w:rPr>
  </w:style>
  <w:style w:type="paragraph" w:customStyle="1" w:styleId="Ieeiaiea">
    <w:name w:val="I?eei?aiea"/>
    <w:basedOn w:val="Niineaeoaaeeoa"/>
    <w:rsid w:val="003A17B2"/>
    <w:pPr>
      <w:pageBreakBefore/>
    </w:pPr>
  </w:style>
  <w:style w:type="paragraph" w:customStyle="1" w:styleId="Oaaeeoa">
    <w:name w:val="Oaaeeoa"/>
    <w:basedOn w:val="a2"/>
    <w:rsid w:val="003A17B2"/>
    <w:pPr>
      <w:spacing w:before="120" w:after="240"/>
      <w:jc w:val="center"/>
    </w:pPr>
    <w:rPr>
      <w:rFonts w:ascii="AGOpus" w:hAnsi="AGOpus"/>
      <w:b/>
      <w:i/>
      <w:caps/>
      <w:color w:val="000000"/>
      <w:sz w:val="24"/>
      <w:szCs w:val="20"/>
    </w:rPr>
  </w:style>
  <w:style w:type="paragraph" w:customStyle="1" w:styleId="14">
    <w:name w:val="Цитата1"/>
    <w:basedOn w:val="a2"/>
    <w:rsid w:val="003A17B2"/>
    <w:pPr>
      <w:tabs>
        <w:tab w:val="right" w:pos="7797"/>
      </w:tabs>
      <w:spacing w:before="100" w:after="100"/>
      <w:ind w:left="567" w:right="1134" w:hanging="284"/>
    </w:pPr>
    <w:rPr>
      <w:rFonts w:ascii="AGOpus" w:hAnsi="AGOpus"/>
      <w:i/>
      <w:caps/>
      <w:szCs w:val="20"/>
    </w:rPr>
  </w:style>
  <w:style w:type="paragraph" w:customStyle="1" w:styleId="15">
    <w:name w:val="Схема документа1"/>
    <w:basedOn w:val="a2"/>
    <w:rsid w:val="003A17B2"/>
    <w:pPr>
      <w:shd w:val="clear" w:color="auto" w:fill="000080"/>
    </w:pPr>
    <w:rPr>
      <w:rFonts w:ascii="Tahoma" w:hAnsi="Tahoma"/>
      <w:szCs w:val="20"/>
    </w:rPr>
  </w:style>
  <w:style w:type="character" w:customStyle="1" w:styleId="ciaeniinee">
    <w:name w:val="ciae niinee"/>
    <w:rsid w:val="003A17B2"/>
    <w:rPr>
      <w:vertAlign w:val="superscript"/>
    </w:rPr>
  </w:style>
  <w:style w:type="paragraph" w:customStyle="1" w:styleId="oaenoniinee">
    <w:name w:val="oaeno niinee"/>
    <w:basedOn w:val="a2"/>
    <w:rsid w:val="003A17B2"/>
    <w:pPr>
      <w:widowControl w:val="0"/>
    </w:pPr>
    <w:rPr>
      <w:rFonts w:ascii="Times New Roman" w:hAnsi="Times New Roman"/>
      <w:szCs w:val="20"/>
    </w:rPr>
  </w:style>
  <w:style w:type="paragraph" w:customStyle="1" w:styleId="211">
    <w:name w:val="Основной текст с отступом 21"/>
    <w:basedOn w:val="a2"/>
    <w:rsid w:val="003A17B2"/>
    <w:pPr>
      <w:spacing w:before="60" w:after="60"/>
      <w:ind w:firstLine="1134"/>
      <w:jc w:val="both"/>
    </w:pPr>
    <w:rPr>
      <w:rFonts w:ascii="AGOpus" w:hAnsi="AGOpus"/>
      <w:i/>
      <w:sz w:val="22"/>
      <w:szCs w:val="20"/>
    </w:rPr>
  </w:style>
  <w:style w:type="character" w:styleId="af8">
    <w:name w:val="annotation reference"/>
    <w:semiHidden/>
    <w:rsid w:val="003A17B2"/>
    <w:rPr>
      <w:sz w:val="16"/>
    </w:rPr>
  </w:style>
  <w:style w:type="paragraph" w:styleId="af9">
    <w:name w:val="annotation text"/>
    <w:basedOn w:val="a2"/>
    <w:link w:val="afa"/>
    <w:semiHidden/>
    <w:rsid w:val="003A17B2"/>
    <w:rPr>
      <w:rFonts w:ascii="Times New Roman" w:hAnsi="Times New Roman"/>
      <w:szCs w:val="20"/>
    </w:rPr>
  </w:style>
  <w:style w:type="paragraph" w:customStyle="1" w:styleId="310">
    <w:name w:val="Основной текст 31"/>
    <w:basedOn w:val="a2"/>
    <w:rsid w:val="003A17B2"/>
    <w:pPr>
      <w:tabs>
        <w:tab w:val="right" w:pos="7938"/>
      </w:tabs>
      <w:spacing w:before="60" w:after="60"/>
    </w:pPr>
    <w:rPr>
      <w:rFonts w:ascii="AGOpus" w:hAnsi="AGOpus"/>
      <w:i/>
      <w:sz w:val="24"/>
      <w:szCs w:val="20"/>
    </w:rPr>
  </w:style>
  <w:style w:type="paragraph" w:customStyle="1" w:styleId="311">
    <w:name w:val="Основной текст с отступом 31"/>
    <w:basedOn w:val="a2"/>
    <w:rsid w:val="003A17B2"/>
    <w:pPr>
      <w:spacing w:before="360" w:after="200" w:line="288" w:lineRule="auto"/>
      <w:ind w:firstLine="851"/>
      <w:jc w:val="both"/>
    </w:pPr>
    <w:rPr>
      <w:rFonts w:ascii="AGOpus" w:hAnsi="AGOpus"/>
      <w:i/>
      <w:sz w:val="22"/>
      <w:szCs w:val="20"/>
    </w:rPr>
  </w:style>
  <w:style w:type="paragraph" w:customStyle="1" w:styleId="afb">
    <w:name w:val="Ðàçäåë"/>
    <w:basedOn w:val="a2"/>
    <w:rsid w:val="003A17B2"/>
    <w:pPr>
      <w:spacing w:after="840"/>
      <w:jc w:val="center"/>
    </w:pPr>
    <w:rPr>
      <w:rFonts w:ascii="Bodoni" w:hAnsi="Bodoni"/>
      <w:b/>
      <w:i/>
      <w:sz w:val="44"/>
      <w:szCs w:val="20"/>
    </w:rPr>
  </w:style>
  <w:style w:type="paragraph" w:customStyle="1" w:styleId="afc">
    <w:name w:val="Ïðèëîæåíèå"/>
    <w:basedOn w:val="afd"/>
    <w:rsid w:val="003A17B2"/>
    <w:pPr>
      <w:pageBreakBefore/>
    </w:pPr>
  </w:style>
  <w:style w:type="paragraph" w:customStyle="1" w:styleId="afd">
    <w:name w:val="Ñíîñêà ê òàáëèöå"/>
    <w:basedOn w:val="a2"/>
    <w:rsid w:val="003A17B2"/>
    <w:pPr>
      <w:spacing w:after="120"/>
      <w:ind w:firstLine="567"/>
      <w:jc w:val="right"/>
    </w:pPr>
    <w:rPr>
      <w:rFonts w:ascii="AGOpus" w:hAnsi="AGOpus"/>
      <w:i/>
      <w:sz w:val="22"/>
      <w:szCs w:val="20"/>
    </w:rPr>
  </w:style>
  <w:style w:type="paragraph" w:customStyle="1" w:styleId="afe">
    <w:name w:val="Òàáëèöà"/>
    <w:basedOn w:val="a2"/>
    <w:rsid w:val="003A17B2"/>
    <w:pPr>
      <w:spacing w:before="120" w:after="240"/>
      <w:jc w:val="center"/>
    </w:pPr>
    <w:rPr>
      <w:rFonts w:ascii="AGOpus" w:hAnsi="AGOpus"/>
      <w:b/>
      <w:i/>
      <w:caps/>
      <w:color w:val="000000"/>
      <w:sz w:val="24"/>
      <w:szCs w:val="20"/>
    </w:rPr>
  </w:style>
  <w:style w:type="character" w:customStyle="1" w:styleId="aff">
    <w:name w:val="Îñíîâíîé øðèôò"/>
    <w:rsid w:val="003A17B2"/>
  </w:style>
  <w:style w:type="character" w:customStyle="1" w:styleId="aff0">
    <w:name w:val="çíàê ñíîñêè"/>
    <w:rsid w:val="003A17B2"/>
    <w:rPr>
      <w:vertAlign w:val="superscript"/>
    </w:rPr>
  </w:style>
  <w:style w:type="paragraph" w:customStyle="1" w:styleId="aff1">
    <w:name w:val="òåêñò ñíîñêè"/>
    <w:basedOn w:val="a2"/>
    <w:rsid w:val="003A17B2"/>
    <w:pPr>
      <w:widowControl w:val="0"/>
    </w:pPr>
    <w:rPr>
      <w:rFonts w:ascii="Times New Roman" w:hAnsi="Times New Roman"/>
      <w:szCs w:val="20"/>
    </w:rPr>
  </w:style>
  <w:style w:type="paragraph" w:styleId="aff2">
    <w:name w:val="Block Text"/>
    <w:basedOn w:val="a2"/>
    <w:rsid w:val="003A17B2"/>
    <w:pPr>
      <w:tabs>
        <w:tab w:val="right" w:pos="7797"/>
      </w:tabs>
      <w:spacing w:before="180" w:after="180"/>
      <w:ind w:left="284" w:right="1134"/>
    </w:pPr>
    <w:rPr>
      <w:i/>
      <w:caps/>
      <w:sz w:val="22"/>
      <w:szCs w:val="20"/>
    </w:rPr>
  </w:style>
  <w:style w:type="paragraph" w:customStyle="1" w:styleId="aff3">
    <w:name w:val="Раздел"/>
    <w:basedOn w:val="a2"/>
    <w:rsid w:val="003A17B2"/>
    <w:pPr>
      <w:spacing w:after="840"/>
      <w:jc w:val="center"/>
    </w:pPr>
    <w:rPr>
      <w:rFonts w:ascii="Bodoni" w:hAnsi="Bodoni"/>
      <w:b/>
      <w:i/>
      <w:sz w:val="44"/>
      <w:szCs w:val="20"/>
    </w:rPr>
  </w:style>
  <w:style w:type="paragraph" w:styleId="aff4">
    <w:name w:val="Plain Text"/>
    <w:basedOn w:val="a2"/>
    <w:link w:val="aff5"/>
    <w:rsid w:val="003A17B2"/>
    <w:pPr>
      <w:spacing w:after="240" w:line="288" w:lineRule="auto"/>
      <w:ind w:firstLine="567"/>
      <w:jc w:val="both"/>
    </w:pPr>
    <w:rPr>
      <w:rFonts w:ascii="AGOpus" w:hAnsi="AGOpus"/>
      <w:i/>
      <w:sz w:val="24"/>
      <w:szCs w:val="20"/>
    </w:rPr>
  </w:style>
  <w:style w:type="paragraph" w:customStyle="1" w:styleId="aff6">
    <w:name w:val="Приложение"/>
    <w:basedOn w:val="aff7"/>
    <w:rsid w:val="003A17B2"/>
    <w:pPr>
      <w:pageBreakBefore/>
    </w:pPr>
  </w:style>
  <w:style w:type="paragraph" w:customStyle="1" w:styleId="aff7">
    <w:name w:val="Сноска к таблице"/>
    <w:basedOn w:val="a2"/>
    <w:rsid w:val="003A17B2"/>
    <w:pPr>
      <w:spacing w:after="120"/>
      <w:ind w:firstLine="567"/>
      <w:jc w:val="right"/>
    </w:pPr>
    <w:rPr>
      <w:rFonts w:ascii="AGOpus" w:hAnsi="AGOpus"/>
      <w:i/>
      <w:sz w:val="22"/>
      <w:szCs w:val="20"/>
    </w:rPr>
  </w:style>
  <w:style w:type="paragraph" w:customStyle="1" w:styleId="aff8">
    <w:name w:val="Абзац"/>
    <w:autoRedefine/>
    <w:rsid w:val="0089598C"/>
    <w:pPr>
      <w:widowControl w:val="0"/>
      <w:spacing w:before="120" w:after="120" w:line="312" w:lineRule="auto"/>
      <w:ind w:firstLine="709"/>
      <w:jc w:val="both"/>
    </w:pPr>
    <w:rPr>
      <w:iCs/>
      <w:sz w:val="22"/>
    </w:rPr>
  </w:style>
  <w:style w:type="paragraph" w:styleId="32">
    <w:name w:val="Body Text Indent 3"/>
    <w:basedOn w:val="a2"/>
    <w:link w:val="33"/>
    <w:rsid w:val="003A17B2"/>
    <w:pPr>
      <w:ind w:firstLine="720"/>
      <w:jc w:val="both"/>
    </w:pPr>
    <w:rPr>
      <w:szCs w:val="20"/>
    </w:rPr>
  </w:style>
  <w:style w:type="character" w:customStyle="1" w:styleId="33">
    <w:name w:val="Основной текст с отступом 3 Знак"/>
    <w:link w:val="32"/>
    <w:rsid w:val="003A17B2"/>
    <w:rPr>
      <w:rFonts w:ascii="Arial" w:hAnsi="Arial"/>
      <w:lang w:val="ru-RU" w:eastAsia="ru-RU" w:bidi="ar-SA"/>
    </w:rPr>
  </w:style>
  <w:style w:type="paragraph" w:customStyle="1" w:styleId="a1">
    <w:name w:val="Заголовок"/>
    <w:basedOn w:val="a2"/>
    <w:link w:val="aff9"/>
    <w:qFormat/>
    <w:rsid w:val="003A17B2"/>
    <w:pPr>
      <w:widowControl w:val="0"/>
      <w:numPr>
        <w:numId w:val="1"/>
      </w:numPr>
      <w:spacing w:before="120" w:line="300" w:lineRule="exact"/>
      <w:jc w:val="center"/>
    </w:pPr>
    <w:rPr>
      <w:b/>
      <w:caps/>
      <w:sz w:val="28"/>
      <w:szCs w:val="20"/>
    </w:rPr>
  </w:style>
  <w:style w:type="paragraph" w:customStyle="1" w:styleId="1">
    <w:name w:val="Список 1"/>
    <w:basedOn w:val="a2"/>
    <w:rsid w:val="003A17B2"/>
    <w:pPr>
      <w:numPr>
        <w:numId w:val="2"/>
      </w:numPr>
      <w:spacing w:before="120" w:after="120"/>
      <w:jc w:val="both"/>
    </w:pPr>
    <w:rPr>
      <w:rFonts w:ascii="Times New Roman" w:hAnsi="Times New Roman"/>
      <w:sz w:val="16"/>
      <w:szCs w:val="20"/>
    </w:rPr>
  </w:style>
  <w:style w:type="paragraph" w:customStyle="1" w:styleId="a">
    <w:name w:val="Список с маркерами"/>
    <w:basedOn w:val="a6"/>
    <w:rsid w:val="003A17B2"/>
    <w:pPr>
      <w:numPr>
        <w:numId w:val="3"/>
      </w:numPr>
      <w:tabs>
        <w:tab w:val="clear" w:pos="13750"/>
      </w:tabs>
      <w:autoSpaceDE w:val="0"/>
      <w:autoSpaceDN w:val="0"/>
      <w:adjustRightInd w:val="0"/>
      <w:spacing w:before="120" w:line="288" w:lineRule="auto"/>
      <w:ind w:right="0"/>
      <w:jc w:val="both"/>
    </w:pPr>
    <w:rPr>
      <w:rFonts w:ascii="Times New Roman" w:hAnsi="Times New Roman"/>
      <w:spacing w:val="0"/>
      <w:sz w:val="26"/>
    </w:rPr>
  </w:style>
  <w:style w:type="paragraph" w:customStyle="1" w:styleId="a0">
    <w:name w:val="Список с номерами"/>
    <w:basedOn w:val="aff8"/>
    <w:rsid w:val="003A17B2"/>
    <w:pPr>
      <w:numPr>
        <w:numId w:val="4"/>
      </w:numPr>
      <w:tabs>
        <w:tab w:val="clear" w:pos="1571"/>
        <w:tab w:val="num" w:pos="1276"/>
      </w:tabs>
      <w:ind w:left="0" w:firstLine="851"/>
    </w:pPr>
    <w:rPr>
      <w:i/>
      <w:sz w:val="16"/>
    </w:rPr>
  </w:style>
  <w:style w:type="character" w:customStyle="1" w:styleId="Iniiaiieoeooaacaoa1">
    <w:name w:val="Iniiaiie o?eoo aacaoa1"/>
    <w:rsid w:val="003A17B2"/>
    <w:rPr>
      <w:sz w:val="20"/>
    </w:rPr>
  </w:style>
  <w:style w:type="paragraph" w:customStyle="1" w:styleId="312">
    <w:name w:val="Верхний колонтитул312"/>
    <w:basedOn w:val="a2"/>
    <w:rsid w:val="003A17B2"/>
    <w:pPr>
      <w:widowControl w:val="0"/>
      <w:tabs>
        <w:tab w:val="center" w:pos="4320"/>
        <w:tab w:val="right" w:pos="8640"/>
      </w:tabs>
      <w:jc w:val="both"/>
    </w:pPr>
    <w:rPr>
      <w:rFonts w:ascii="Times New Roman" w:hAnsi="Times New Roman"/>
      <w:szCs w:val="20"/>
    </w:rPr>
  </w:style>
  <w:style w:type="paragraph" w:customStyle="1" w:styleId="16">
    <w:name w:val="цифры1"/>
    <w:basedOn w:val="a2"/>
    <w:rsid w:val="003A17B2"/>
    <w:pPr>
      <w:widowControl w:val="0"/>
      <w:spacing w:before="76"/>
      <w:ind w:right="113"/>
      <w:jc w:val="right"/>
    </w:pPr>
    <w:rPr>
      <w:rFonts w:ascii="JournalRub" w:hAnsi="JournalRub"/>
      <w:sz w:val="16"/>
      <w:szCs w:val="20"/>
    </w:rPr>
  </w:style>
  <w:style w:type="paragraph" w:customStyle="1" w:styleId="Title32">
    <w:name w:val="Title32"/>
    <w:basedOn w:val="17"/>
    <w:rsid w:val="003A17B2"/>
    <w:pPr>
      <w:jc w:val="center"/>
    </w:pPr>
    <w:rPr>
      <w:rFonts w:ascii="Arial" w:hAnsi="Arial"/>
      <w:b/>
      <w:caps/>
      <w:sz w:val="28"/>
    </w:rPr>
  </w:style>
  <w:style w:type="paragraph" w:customStyle="1" w:styleId="17">
    <w:name w:val="Обычный1"/>
    <w:rsid w:val="003A17B2"/>
    <w:rPr>
      <w:snapToGrid w:val="0"/>
      <w:sz w:val="24"/>
    </w:rPr>
  </w:style>
  <w:style w:type="paragraph" w:customStyle="1" w:styleId="313">
    <w:name w:val="Верхний колонтитул31"/>
    <w:basedOn w:val="a2"/>
    <w:rsid w:val="003A17B2"/>
    <w:pPr>
      <w:widowControl w:val="0"/>
      <w:tabs>
        <w:tab w:val="center" w:pos="4320"/>
        <w:tab w:val="right" w:pos="8640"/>
      </w:tabs>
      <w:jc w:val="both"/>
    </w:pPr>
    <w:rPr>
      <w:rFonts w:ascii="Times New Roman" w:hAnsi="Times New Roman"/>
      <w:szCs w:val="20"/>
    </w:rPr>
  </w:style>
  <w:style w:type="paragraph" w:customStyle="1" w:styleId="3110">
    <w:name w:val="Верхний колонтитул311"/>
    <w:basedOn w:val="a2"/>
    <w:rsid w:val="003A17B2"/>
    <w:pPr>
      <w:widowControl w:val="0"/>
      <w:tabs>
        <w:tab w:val="center" w:pos="4320"/>
        <w:tab w:val="right" w:pos="8640"/>
      </w:tabs>
      <w:jc w:val="both"/>
    </w:pPr>
    <w:rPr>
      <w:rFonts w:ascii="Times New Roman" w:hAnsi="Times New Roman"/>
      <w:szCs w:val="20"/>
    </w:rPr>
  </w:style>
  <w:style w:type="paragraph" w:customStyle="1" w:styleId="34">
    <w:name w:val="Верхний колонтитул3"/>
    <w:basedOn w:val="a2"/>
    <w:rsid w:val="003A17B2"/>
    <w:pPr>
      <w:widowControl w:val="0"/>
      <w:tabs>
        <w:tab w:val="center" w:pos="4320"/>
        <w:tab w:val="right" w:pos="8640"/>
      </w:tabs>
      <w:jc w:val="both"/>
    </w:pPr>
    <w:rPr>
      <w:rFonts w:ascii="Times New Roman" w:hAnsi="Times New Roman"/>
      <w:szCs w:val="20"/>
    </w:rPr>
  </w:style>
  <w:style w:type="paragraph" w:customStyle="1" w:styleId="affa">
    <w:name w:val="текст сноски"/>
    <w:basedOn w:val="a2"/>
    <w:rsid w:val="003A17B2"/>
    <w:pPr>
      <w:widowControl w:val="0"/>
      <w:jc w:val="both"/>
    </w:pPr>
    <w:rPr>
      <w:rFonts w:ascii="Times New Roman" w:hAnsi="Times New Roman"/>
      <w:szCs w:val="20"/>
    </w:rPr>
  </w:style>
  <w:style w:type="paragraph" w:customStyle="1" w:styleId="212">
    <w:name w:val="Основной текст 212"/>
    <w:basedOn w:val="a2"/>
    <w:rsid w:val="003A17B2"/>
    <w:pPr>
      <w:widowControl w:val="0"/>
      <w:spacing w:after="120"/>
      <w:ind w:left="283"/>
      <w:jc w:val="both"/>
    </w:pPr>
    <w:rPr>
      <w:rFonts w:ascii="Times New Roman" w:hAnsi="Times New Roman"/>
      <w:szCs w:val="20"/>
    </w:rPr>
  </w:style>
  <w:style w:type="paragraph" w:customStyle="1" w:styleId="BodyText3">
    <w:name w:val="Body Text3"/>
    <w:basedOn w:val="17"/>
    <w:rsid w:val="003A17B2"/>
    <w:pPr>
      <w:widowControl w:val="0"/>
      <w:spacing w:after="120"/>
    </w:pPr>
    <w:rPr>
      <w:sz w:val="20"/>
    </w:rPr>
  </w:style>
  <w:style w:type="paragraph" w:customStyle="1" w:styleId="35">
    <w:name w:val="заголовок 3"/>
    <w:basedOn w:val="a2"/>
    <w:next w:val="a2"/>
    <w:rsid w:val="003A17B2"/>
    <w:pPr>
      <w:keepNext/>
      <w:widowControl w:val="0"/>
      <w:spacing w:before="160" w:line="200" w:lineRule="exact"/>
      <w:jc w:val="both"/>
    </w:pPr>
    <w:rPr>
      <w:rFonts w:ascii="Times New Roman" w:hAnsi="Times New Roman"/>
      <w:b/>
      <w:i/>
      <w:szCs w:val="20"/>
    </w:rPr>
  </w:style>
  <w:style w:type="paragraph" w:customStyle="1" w:styleId="130">
    <w:name w:val="заголовок 13"/>
    <w:basedOn w:val="a2"/>
    <w:next w:val="a2"/>
    <w:rsid w:val="003A17B2"/>
    <w:pPr>
      <w:keepNext/>
      <w:widowControl w:val="0"/>
      <w:spacing w:before="120" w:line="200" w:lineRule="exact"/>
      <w:jc w:val="both"/>
    </w:pPr>
    <w:rPr>
      <w:rFonts w:ascii="Times New Roman" w:hAnsi="Times New Roman"/>
      <w:b/>
      <w:sz w:val="16"/>
      <w:szCs w:val="20"/>
    </w:rPr>
  </w:style>
  <w:style w:type="paragraph" w:customStyle="1" w:styleId="18">
    <w:name w:val="заголовок 1"/>
    <w:basedOn w:val="a2"/>
    <w:next w:val="a2"/>
    <w:rsid w:val="003A17B2"/>
    <w:pPr>
      <w:keepNext/>
      <w:widowControl w:val="0"/>
      <w:ind w:left="-57" w:right="-57"/>
      <w:jc w:val="center"/>
    </w:pPr>
    <w:rPr>
      <w:b/>
      <w:caps/>
      <w:sz w:val="28"/>
      <w:szCs w:val="20"/>
    </w:rPr>
  </w:style>
  <w:style w:type="paragraph" w:customStyle="1" w:styleId="24">
    <w:name w:val="заголовок 24"/>
    <w:basedOn w:val="a2"/>
    <w:next w:val="a2"/>
    <w:rsid w:val="003A17B2"/>
    <w:pPr>
      <w:keepNext/>
      <w:spacing w:line="200" w:lineRule="exact"/>
      <w:ind w:left="-57" w:right="-57"/>
      <w:jc w:val="center"/>
    </w:pPr>
    <w:rPr>
      <w:rFonts w:ascii="Times New Roman" w:hAnsi="Times New Roman"/>
      <w:sz w:val="16"/>
      <w:szCs w:val="20"/>
      <w:u w:val="single"/>
    </w:rPr>
  </w:style>
  <w:style w:type="paragraph" w:customStyle="1" w:styleId="25">
    <w:name w:val="Верхний колонтитул2"/>
    <w:basedOn w:val="a2"/>
    <w:rsid w:val="003A17B2"/>
    <w:pPr>
      <w:widowControl w:val="0"/>
      <w:tabs>
        <w:tab w:val="center" w:pos="4153"/>
        <w:tab w:val="right" w:pos="8306"/>
      </w:tabs>
      <w:jc w:val="both"/>
    </w:pPr>
    <w:rPr>
      <w:rFonts w:ascii="Times New Roman" w:hAnsi="Times New Roman"/>
      <w:sz w:val="16"/>
      <w:szCs w:val="20"/>
    </w:rPr>
  </w:style>
  <w:style w:type="paragraph" w:customStyle="1" w:styleId="19">
    <w:name w:val="Основной текст1"/>
    <w:basedOn w:val="17"/>
    <w:rsid w:val="003A17B2"/>
    <w:pPr>
      <w:spacing w:after="120"/>
    </w:pPr>
    <w:rPr>
      <w:sz w:val="20"/>
    </w:rPr>
  </w:style>
  <w:style w:type="character" w:customStyle="1" w:styleId="26">
    <w:name w:val="номер страницы2"/>
    <w:basedOn w:val="a3"/>
    <w:rsid w:val="003A17B2"/>
  </w:style>
  <w:style w:type="paragraph" w:customStyle="1" w:styleId="110">
    <w:name w:val="заголовок 11"/>
    <w:basedOn w:val="a2"/>
    <w:next w:val="a2"/>
    <w:rsid w:val="003A17B2"/>
    <w:pPr>
      <w:keepNext/>
      <w:widowControl w:val="0"/>
      <w:spacing w:line="200" w:lineRule="exact"/>
      <w:ind w:right="227"/>
      <w:jc w:val="both"/>
    </w:pPr>
    <w:rPr>
      <w:rFonts w:ascii="Times New Roman" w:hAnsi="Times New Roman"/>
      <w:b/>
      <w:szCs w:val="20"/>
    </w:rPr>
  </w:style>
  <w:style w:type="character" w:customStyle="1" w:styleId="1a">
    <w:name w:val="номер страницы1"/>
    <w:basedOn w:val="a3"/>
    <w:rsid w:val="003A17B2"/>
  </w:style>
  <w:style w:type="character" w:customStyle="1" w:styleId="affb">
    <w:name w:val="номер страницы"/>
    <w:basedOn w:val="a3"/>
    <w:rsid w:val="003A17B2"/>
  </w:style>
  <w:style w:type="paragraph" w:customStyle="1" w:styleId="1b">
    <w:name w:val="Верхний колонтитул1"/>
    <w:basedOn w:val="a2"/>
    <w:rsid w:val="003A17B2"/>
    <w:pPr>
      <w:widowControl w:val="0"/>
      <w:tabs>
        <w:tab w:val="center" w:pos="4153"/>
        <w:tab w:val="right" w:pos="8306"/>
      </w:tabs>
      <w:jc w:val="both"/>
    </w:pPr>
    <w:rPr>
      <w:rFonts w:ascii="Times New Roman" w:hAnsi="Times New Roman"/>
      <w:sz w:val="16"/>
      <w:szCs w:val="20"/>
    </w:rPr>
  </w:style>
  <w:style w:type="paragraph" w:customStyle="1" w:styleId="3130">
    <w:name w:val="Верхний колонтитул313"/>
    <w:basedOn w:val="a2"/>
    <w:rsid w:val="003A17B2"/>
    <w:pPr>
      <w:widowControl w:val="0"/>
      <w:tabs>
        <w:tab w:val="center" w:pos="4320"/>
        <w:tab w:val="right" w:pos="8640"/>
      </w:tabs>
      <w:jc w:val="both"/>
    </w:pPr>
    <w:rPr>
      <w:rFonts w:ascii="Times New Roman" w:hAnsi="Times New Roman"/>
      <w:szCs w:val="20"/>
    </w:rPr>
  </w:style>
  <w:style w:type="paragraph" w:customStyle="1" w:styleId="27">
    <w:name w:val="заголовок 2"/>
    <w:basedOn w:val="a2"/>
    <w:next w:val="a2"/>
    <w:rsid w:val="003A17B2"/>
    <w:pPr>
      <w:keepNext/>
      <w:widowControl w:val="0"/>
      <w:spacing w:line="200" w:lineRule="exact"/>
      <w:ind w:left="-57" w:right="-57"/>
      <w:jc w:val="center"/>
    </w:pPr>
    <w:rPr>
      <w:rFonts w:ascii="Times New Roman" w:hAnsi="Times New Roman"/>
      <w:szCs w:val="20"/>
      <w:u w:val="single"/>
    </w:rPr>
  </w:style>
  <w:style w:type="paragraph" w:customStyle="1" w:styleId="1c">
    <w:name w:val="Название1"/>
    <w:basedOn w:val="17"/>
    <w:rsid w:val="003A17B2"/>
    <w:pPr>
      <w:jc w:val="center"/>
    </w:pPr>
    <w:rPr>
      <w:rFonts w:ascii="Arial" w:hAnsi="Arial"/>
      <w:b/>
      <w:caps/>
      <w:sz w:val="28"/>
    </w:rPr>
  </w:style>
  <w:style w:type="paragraph" w:customStyle="1" w:styleId="Title3">
    <w:name w:val="Title3"/>
    <w:basedOn w:val="17"/>
    <w:rsid w:val="003A17B2"/>
    <w:pPr>
      <w:jc w:val="center"/>
    </w:pPr>
    <w:rPr>
      <w:rFonts w:ascii="Arial" w:hAnsi="Arial"/>
      <w:b/>
      <w:caps/>
      <w:sz w:val="28"/>
    </w:rPr>
  </w:style>
  <w:style w:type="paragraph" w:customStyle="1" w:styleId="220">
    <w:name w:val="Основной текст 22"/>
    <w:basedOn w:val="a2"/>
    <w:rsid w:val="003A17B2"/>
    <w:pPr>
      <w:widowControl w:val="0"/>
      <w:spacing w:after="120"/>
      <w:ind w:left="283"/>
      <w:jc w:val="both"/>
    </w:pPr>
    <w:rPr>
      <w:rFonts w:ascii="Times New Roman" w:hAnsi="Times New Roman"/>
      <w:szCs w:val="20"/>
    </w:rPr>
  </w:style>
  <w:style w:type="paragraph" w:customStyle="1" w:styleId="314">
    <w:name w:val="Верхний колонтитул314"/>
    <w:basedOn w:val="a2"/>
    <w:rsid w:val="003A17B2"/>
    <w:pPr>
      <w:widowControl w:val="0"/>
      <w:tabs>
        <w:tab w:val="center" w:pos="4320"/>
        <w:tab w:val="right" w:pos="8640"/>
      </w:tabs>
      <w:jc w:val="both"/>
    </w:pPr>
    <w:rPr>
      <w:rFonts w:ascii="Times New Roman" w:hAnsi="Times New Roman"/>
      <w:szCs w:val="20"/>
    </w:rPr>
  </w:style>
  <w:style w:type="paragraph" w:customStyle="1" w:styleId="1d">
    <w:name w:val="Подзаголовок1"/>
    <w:basedOn w:val="17"/>
    <w:rsid w:val="003A17B2"/>
    <w:pPr>
      <w:spacing w:after="60"/>
      <w:jc w:val="center"/>
    </w:pPr>
    <w:rPr>
      <w:rFonts w:ascii="Arial" w:hAnsi="Arial"/>
      <w:i/>
    </w:rPr>
  </w:style>
  <w:style w:type="paragraph" w:customStyle="1" w:styleId="BodyText4">
    <w:name w:val="Body Text4"/>
    <w:basedOn w:val="17"/>
    <w:rsid w:val="003A17B2"/>
    <w:pPr>
      <w:widowControl w:val="0"/>
      <w:spacing w:after="120"/>
    </w:pPr>
    <w:rPr>
      <w:sz w:val="20"/>
    </w:rPr>
  </w:style>
  <w:style w:type="paragraph" w:customStyle="1" w:styleId="Normal1">
    <w:name w:val="Normal1"/>
    <w:rsid w:val="003A17B2"/>
    <w:pPr>
      <w:widowControl w:val="0"/>
    </w:pPr>
    <w:rPr>
      <w:snapToGrid w:val="0"/>
    </w:rPr>
  </w:style>
  <w:style w:type="paragraph" w:customStyle="1" w:styleId="Headintext">
    <w:name w:val="Head in text"/>
    <w:basedOn w:val="Textbody"/>
    <w:rsid w:val="003A17B2"/>
    <w:pPr>
      <w:spacing w:before="160"/>
    </w:pPr>
    <w:rPr>
      <w:b/>
    </w:rPr>
  </w:style>
  <w:style w:type="paragraph" w:customStyle="1" w:styleId="Textbody">
    <w:name w:val="Text body"/>
    <w:rsid w:val="003A17B2"/>
    <w:pPr>
      <w:spacing w:before="20" w:after="80" w:line="130" w:lineRule="exact"/>
    </w:pPr>
    <w:rPr>
      <w:rFonts w:ascii="ACSRS" w:hAnsi="ACSRS"/>
      <w:noProof/>
      <w:sz w:val="13"/>
    </w:rPr>
  </w:style>
  <w:style w:type="paragraph" w:customStyle="1" w:styleId="Normal32">
    <w:name w:val="Normal32"/>
    <w:rsid w:val="003A17B2"/>
    <w:rPr>
      <w:snapToGrid w:val="0"/>
      <w:sz w:val="24"/>
    </w:rPr>
  </w:style>
  <w:style w:type="paragraph" w:customStyle="1" w:styleId="1e">
    <w:name w:val="текст сноски1"/>
    <w:basedOn w:val="a2"/>
    <w:rsid w:val="003A17B2"/>
    <w:pPr>
      <w:widowControl w:val="0"/>
      <w:jc w:val="both"/>
    </w:pPr>
    <w:rPr>
      <w:rFonts w:ascii="Times New Roman" w:hAnsi="Times New Roman"/>
      <w:sz w:val="16"/>
      <w:szCs w:val="20"/>
    </w:rPr>
  </w:style>
  <w:style w:type="paragraph" w:customStyle="1" w:styleId="320">
    <w:name w:val="Верхний колонтитул32"/>
    <w:basedOn w:val="a2"/>
    <w:rsid w:val="003A17B2"/>
    <w:pPr>
      <w:widowControl w:val="0"/>
      <w:tabs>
        <w:tab w:val="center" w:pos="4153"/>
        <w:tab w:val="right" w:pos="8306"/>
      </w:tabs>
      <w:jc w:val="both"/>
    </w:pPr>
    <w:rPr>
      <w:rFonts w:ascii="Times New Roman" w:hAnsi="Times New Roman"/>
      <w:sz w:val="16"/>
      <w:szCs w:val="20"/>
    </w:rPr>
  </w:style>
  <w:style w:type="paragraph" w:customStyle="1" w:styleId="122">
    <w:name w:val="заголовок 122"/>
    <w:basedOn w:val="a2"/>
    <w:next w:val="a2"/>
    <w:rsid w:val="003A17B2"/>
    <w:pPr>
      <w:keepNext/>
      <w:widowControl w:val="0"/>
      <w:spacing w:before="100" w:line="200" w:lineRule="exact"/>
      <w:jc w:val="both"/>
    </w:pPr>
    <w:rPr>
      <w:rFonts w:ascii="Times New Roman" w:hAnsi="Times New Roman"/>
      <w:b/>
      <w:i/>
      <w:szCs w:val="20"/>
    </w:rPr>
  </w:style>
  <w:style w:type="character" w:customStyle="1" w:styleId="36">
    <w:name w:val="номер страницы3"/>
    <w:rsid w:val="003A17B2"/>
    <w:rPr>
      <w:sz w:val="20"/>
    </w:rPr>
  </w:style>
  <w:style w:type="paragraph" w:customStyle="1" w:styleId="120">
    <w:name w:val="заголовок 12"/>
    <w:basedOn w:val="a2"/>
    <w:next w:val="a2"/>
    <w:rsid w:val="003A17B2"/>
    <w:pPr>
      <w:keepNext/>
      <w:widowControl w:val="0"/>
      <w:spacing w:before="100" w:line="200" w:lineRule="exact"/>
      <w:jc w:val="both"/>
    </w:pPr>
    <w:rPr>
      <w:rFonts w:ascii="Times New Roman" w:hAnsi="Times New Roman"/>
      <w:b/>
      <w:i/>
      <w:szCs w:val="20"/>
    </w:rPr>
  </w:style>
  <w:style w:type="paragraph" w:customStyle="1" w:styleId="Normal3">
    <w:name w:val="Normal3"/>
    <w:rsid w:val="003A17B2"/>
    <w:rPr>
      <w:snapToGrid w:val="0"/>
      <w:sz w:val="24"/>
    </w:rPr>
  </w:style>
  <w:style w:type="paragraph" w:customStyle="1" w:styleId="213">
    <w:name w:val="заголовок 21"/>
    <w:basedOn w:val="a2"/>
    <w:next w:val="a2"/>
    <w:rsid w:val="003A17B2"/>
    <w:pPr>
      <w:keepNext/>
      <w:widowControl w:val="0"/>
      <w:spacing w:before="120"/>
      <w:ind w:firstLine="720"/>
      <w:jc w:val="center"/>
    </w:pPr>
    <w:rPr>
      <w:rFonts w:ascii="Times New Roman" w:hAnsi="Times New Roman"/>
      <w:b/>
      <w:sz w:val="16"/>
      <w:szCs w:val="20"/>
    </w:rPr>
  </w:style>
  <w:style w:type="paragraph" w:customStyle="1" w:styleId="BodyTextIndent22">
    <w:name w:val="Body Text Indent 22"/>
    <w:basedOn w:val="a2"/>
    <w:rsid w:val="003A17B2"/>
    <w:pPr>
      <w:widowControl w:val="0"/>
      <w:spacing w:before="120" w:line="260" w:lineRule="exact"/>
      <w:ind w:firstLine="709"/>
      <w:jc w:val="both"/>
    </w:pPr>
    <w:rPr>
      <w:rFonts w:ascii="Times New Roman" w:hAnsi="Times New Roman"/>
      <w:sz w:val="16"/>
      <w:szCs w:val="20"/>
    </w:rPr>
  </w:style>
  <w:style w:type="paragraph" w:customStyle="1" w:styleId="affc">
    <w:name w:val="Äîêóìåíò"/>
    <w:basedOn w:val="a2"/>
    <w:rsid w:val="003A17B2"/>
    <w:pPr>
      <w:widowControl w:val="0"/>
      <w:spacing w:before="120"/>
      <w:ind w:firstLine="709"/>
      <w:jc w:val="both"/>
    </w:pPr>
    <w:rPr>
      <w:rFonts w:ascii="Times New Roman" w:hAnsi="Times New Roman"/>
      <w:sz w:val="16"/>
      <w:szCs w:val="20"/>
    </w:rPr>
  </w:style>
  <w:style w:type="paragraph" w:customStyle="1" w:styleId="1f">
    <w:name w:val="çàãîëîâîê 1"/>
    <w:basedOn w:val="a2"/>
    <w:next w:val="a2"/>
    <w:rsid w:val="003A17B2"/>
    <w:pPr>
      <w:keepNext/>
      <w:widowControl w:val="0"/>
      <w:spacing w:before="120"/>
      <w:ind w:firstLine="720"/>
      <w:jc w:val="both"/>
    </w:pPr>
    <w:rPr>
      <w:rFonts w:ascii="Times New Roman" w:hAnsi="Times New Roman"/>
      <w:b/>
      <w:sz w:val="16"/>
      <w:szCs w:val="20"/>
    </w:rPr>
  </w:style>
  <w:style w:type="paragraph" w:customStyle="1" w:styleId="1f0">
    <w:name w:val="öèôðû1"/>
    <w:basedOn w:val="a2"/>
    <w:rsid w:val="003A17B2"/>
    <w:pPr>
      <w:widowControl w:val="0"/>
      <w:spacing w:before="76"/>
      <w:ind w:right="113"/>
      <w:jc w:val="right"/>
    </w:pPr>
    <w:rPr>
      <w:rFonts w:ascii="JournalRub" w:hAnsi="JournalRub"/>
      <w:sz w:val="16"/>
      <w:szCs w:val="20"/>
    </w:rPr>
  </w:style>
  <w:style w:type="paragraph" w:customStyle="1" w:styleId="2110">
    <w:name w:val="заголовок 211"/>
    <w:basedOn w:val="a2"/>
    <w:next w:val="a2"/>
    <w:rsid w:val="003A17B2"/>
    <w:pPr>
      <w:keepNext/>
      <w:widowControl w:val="0"/>
      <w:spacing w:before="120"/>
      <w:ind w:firstLine="720"/>
      <w:jc w:val="center"/>
    </w:pPr>
    <w:rPr>
      <w:rFonts w:ascii="Times New Roman" w:hAnsi="Times New Roman"/>
      <w:b/>
      <w:sz w:val="16"/>
      <w:szCs w:val="20"/>
    </w:rPr>
  </w:style>
  <w:style w:type="paragraph" w:customStyle="1" w:styleId="121">
    <w:name w:val="заголовок 121"/>
    <w:basedOn w:val="a2"/>
    <w:next w:val="a2"/>
    <w:rsid w:val="003A17B2"/>
    <w:pPr>
      <w:keepNext/>
      <w:widowControl w:val="0"/>
      <w:spacing w:before="100" w:line="200" w:lineRule="exact"/>
      <w:jc w:val="both"/>
    </w:pPr>
    <w:rPr>
      <w:rFonts w:ascii="Times New Roman" w:hAnsi="Times New Roman"/>
      <w:b/>
      <w:i/>
      <w:szCs w:val="20"/>
    </w:rPr>
  </w:style>
  <w:style w:type="paragraph" w:customStyle="1" w:styleId="37">
    <w:name w:val="çàãîëîâîê 3"/>
    <w:basedOn w:val="a2"/>
    <w:next w:val="a2"/>
    <w:rsid w:val="003A17B2"/>
    <w:pPr>
      <w:keepNext/>
      <w:widowControl w:val="0"/>
      <w:spacing w:before="120" w:after="120"/>
      <w:jc w:val="center"/>
    </w:pPr>
    <w:rPr>
      <w:rFonts w:ascii="Times New Roman" w:hAnsi="Times New Roman"/>
      <w:b/>
      <w:sz w:val="16"/>
      <w:szCs w:val="20"/>
    </w:rPr>
  </w:style>
  <w:style w:type="paragraph" w:customStyle="1" w:styleId="BodyTextIndent21111">
    <w:name w:val="Body Text Indent 21111"/>
    <w:basedOn w:val="a2"/>
    <w:rsid w:val="003A17B2"/>
    <w:pPr>
      <w:widowControl w:val="0"/>
      <w:spacing w:before="120" w:line="260" w:lineRule="exact"/>
      <w:ind w:firstLine="709"/>
      <w:jc w:val="both"/>
    </w:pPr>
    <w:rPr>
      <w:rFonts w:ascii="Times New Roman" w:hAnsi="Times New Roman"/>
      <w:sz w:val="16"/>
      <w:szCs w:val="20"/>
    </w:rPr>
  </w:style>
  <w:style w:type="paragraph" w:customStyle="1" w:styleId="BodyTextIndent2111">
    <w:name w:val="Body Text Indent 2111"/>
    <w:basedOn w:val="a2"/>
    <w:rsid w:val="003A17B2"/>
    <w:pPr>
      <w:widowControl w:val="0"/>
      <w:spacing w:before="120" w:line="260" w:lineRule="exact"/>
      <w:ind w:firstLine="709"/>
      <w:jc w:val="both"/>
    </w:pPr>
    <w:rPr>
      <w:rFonts w:ascii="Times New Roman" w:hAnsi="Times New Roman"/>
      <w:sz w:val="16"/>
      <w:szCs w:val="20"/>
    </w:rPr>
  </w:style>
  <w:style w:type="paragraph" w:customStyle="1" w:styleId="BodyTextIndent211">
    <w:name w:val="Body Text Indent 211"/>
    <w:basedOn w:val="a2"/>
    <w:rsid w:val="003A17B2"/>
    <w:pPr>
      <w:widowControl w:val="0"/>
      <w:spacing w:before="120" w:line="260" w:lineRule="exact"/>
      <w:ind w:firstLine="709"/>
      <w:jc w:val="both"/>
    </w:pPr>
    <w:rPr>
      <w:rFonts w:ascii="Times New Roman" w:hAnsi="Times New Roman"/>
      <w:sz w:val="16"/>
      <w:szCs w:val="20"/>
    </w:rPr>
  </w:style>
  <w:style w:type="paragraph" w:customStyle="1" w:styleId="BodyTextIndent21">
    <w:name w:val="Body Text Indent 21"/>
    <w:basedOn w:val="a2"/>
    <w:rsid w:val="003A17B2"/>
    <w:pPr>
      <w:widowControl w:val="0"/>
      <w:spacing w:before="120" w:line="260" w:lineRule="exact"/>
      <w:ind w:firstLine="709"/>
      <w:jc w:val="both"/>
    </w:pPr>
    <w:rPr>
      <w:rFonts w:ascii="Times New Roman" w:hAnsi="Times New Roman"/>
      <w:sz w:val="16"/>
      <w:szCs w:val="20"/>
    </w:rPr>
  </w:style>
  <w:style w:type="paragraph" w:customStyle="1" w:styleId="111">
    <w:name w:val="Ñòèëü11"/>
    <w:basedOn w:val="a6"/>
    <w:rsid w:val="003A17B2"/>
    <w:pPr>
      <w:widowControl w:val="0"/>
      <w:tabs>
        <w:tab w:val="clear" w:pos="13750"/>
      </w:tabs>
      <w:spacing w:after="120"/>
      <w:ind w:right="0"/>
    </w:pPr>
    <w:rPr>
      <w:b/>
      <w:spacing w:val="0"/>
      <w:sz w:val="28"/>
    </w:rPr>
  </w:style>
  <w:style w:type="paragraph" w:customStyle="1" w:styleId="BodyTextIndent221">
    <w:name w:val="Body Text Indent 221"/>
    <w:basedOn w:val="a2"/>
    <w:rsid w:val="003A17B2"/>
    <w:pPr>
      <w:widowControl w:val="0"/>
      <w:spacing w:before="120" w:line="260" w:lineRule="exact"/>
      <w:ind w:firstLine="709"/>
      <w:jc w:val="both"/>
    </w:pPr>
    <w:rPr>
      <w:rFonts w:ascii="Times New Roman" w:hAnsi="Times New Roman"/>
      <w:sz w:val="16"/>
      <w:szCs w:val="20"/>
    </w:rPr>
  </w:style>
  <w:style w:type="paragraph" w:customStyle="1" w:styleId="28">
    <w:name w:val="Ñòèëü2"/>
    <w:basedOn w:val="a2"/>
    <w:rsid w:val="003A17B2"/>
    <w:pPr>
      <w:widowControl w:val="0"/>
      <w:jc w:val="center"/>
    </w:pPr>
    <w:rPr>
      <w:b/>
      <w:sz w:val="28"/>
      <w:szCs w:val="20"/>
    </w:rPr>
  </w:style>
  <w:style w:type="paragraph" w:customStyle="1" w:styleId="131">
    <w:name w:val="çàãîëîâîê 13"/>
    <w:basedOn w:val="a2"/>
    <w:next w:val="a2"/>
    <w:rsid w:val="003A17B2"/>
    <w:pPr>
      <w:keepNext/>
      <w:widowControl w:val="0"/>
      <w:spacing w:before="160" w:line="200" w:lineRule="exact"/>
      <w:jc w:val="both"/>
    </w:pPr>
    <w:rPr>
      <w:rFonts w:ascii="Times New Roman" w:hAnsi="Times New Roman"/>
      <w:b/>
      <w:szCs w:val="20"/>
    </w:rPr>
  </w:style>
  <w:style w:type="paragraph" w:customStyle="1" w:styleId="1f1">
    <w:name w:val="Ñòèëü1"/>
    <w:basedOn w:val="a6"/>
    <w:rsid w:val="003A17B2"/>
    <w:pPr>
      <w:widowControl w:val="0"/>
      <w:tabs>
        <w:tab w:val="clear" w:pos="13750"/>
      </w:tabs>
      <w:spacing w:after="120"/>
      <w:ind w:right="0"/>
    </w:pPr>
    <w:rPr>
      <w:b/>
      <w:spacing w:val="0"/>
      <w:sz w:val="28"/>
    </w:rPr>
  </w:style>
  <w:style w:type="paragraph" w:customStyle="1" w:styleId="BodyTextIndent23">
    <w:name w:val="Body Text Indent 23"/>
    <w:basedOn w:val="a2"/>
    <w:rsid w:val="003A17B2"/>
    <w:pPr>
      <w:widowControl w:val="0"/>
      <w:spacing w:before="120"/>
      <w:ind w:firstLine="720"/>
      <w:jc w:val="both"/>
    </w:pPr>
    <w:rPr>
      <w:rFonts w:ascii="Times New Roman" w:hAnsi="Times New Roman"/>
      <w:sz w:val="16"/>
      <w:szCs w:val="20"/>
    </w:rPr>
  </w:style>
  <w:style w:type="character" w:customStyle="1" w:styleId="1f2">
    <w:name w:val="Просмотренная гиперссылка1"/>
    <w:rsid w:val="003A17B2"/>
    <w:rPr>
      <w:color w:val="800080"/>
      <w:u w:val="single"/>
    </w:rPr>
  </w:style>
  <w:style w:type="character" w:customStyle="1" w:styleId="1f3">
    <w:name w:val="Гиперссылка1"/>
    <w:rsid w:val="003A17B2"/>
    <w:rPr>
      <w:color w:val="0000FF"/>
      <w:u w:val="single"/>
    </w:rPr>
  </w:style>
  <w:style w:type="paragraph" w:customStyle="1" w:styleId="140">
    <w:name w:val="заголовок 14"/>
    <w:basedOn w:val="a2"/>
    <w:next w:val="a2"/>
    <w:rsid w:val="003A17B2"/>
    <w:pPr>
      <w:keepNext/>
      <w:widowControl w:val="0"/>
      <w:spacing w:before="120"/>
      <w:ind w:firstLine="720"/>
      <w:jc w:val="both"/>
    </w:pPr>
    <w:rPr>
      <w:rFonts w:ascii="Times New Roman" w:hAnsi="Times New Roman"/>
      <w:b/>
      <w:sz w:val="16"/>
      <w:szCs w:val="20"/>
    </w:rPr>
  </w:style>
  <w:style w:type="paragraph" w:customStyle="1" w:styleId="112">
    <w:name w:val="цифры11"/>
    <w:basedOn w:val="a2"/>
    <w:rsid w:val="003A17B2"/>
    <w:pPr>
      <w:widowControl w:val="0"/>
      <w:spacing w:before="76"/>
      <w:ind w:right="113"/>
      <w:jc w:val="right"/>
    </w:pPr>
    <w:rPr>
      <w:rFonts w:ascii="JournalRub" w:hAnsi="JournalRub"/>
      <w:sz w:val="16"/>
      <w:szCs w:val="20"/>
    </w:rPr>
  </w:style>
  <w:style w:type="paragraph" w:customStyle="1" w:styleId="BodyTextIndent24">
    <w:name w:val="Body Text Indent 24"/>
    <w:basedOn w:val="a2"/>
    <w:rsid w:val="003A17B2"/>
    <w:pPr>
      <w:widowControl w:val="0"/>
      <w:spacing w:before="120"/>
      <w:ind w:firstLine="720"/>
      <w:jc w:val="both"/>
    </w:pPr>
    <w:rPr>
      <w:rFonts w:ascii="Times New Roman" w:hAnsi="Times New Roman"/>
      <w:sz w:val="16"/>
      <w:szCs w:val="20"/>
    </w:rPr>
  </w:style>
  <w:style w:type="paragraph" w:customStyle="1" w:styleId="113">
    <w:name w:val="Список 11"/>
    <w:basedOn w:val="a2"/>
    <w:rsid w:val="003A17B2"/>
    <w:pPr>
      <w:tabs>
        <w:tab w:val="num" w:pos="927"/>
      </w:tabs>
      <w:spacing w:before="120" w:after="120"/>
      <w:ind w:firstLine="567"/>
      <w:jc w:val="both"/>
    </w:pPr>
    <w:rPr>
      <w:rFonts w:ascii="Times New Roman" w:hAnsi="Times New Roman"/>
      <w:sz w:val="16"/>
      <w:szCs w:val="20"/>
    </w:rPr>
  </w:style>
  <w:style w:type="paragraph" w:customStyle="1" w:styleId="1f4">
    <w:name w:val="Список с маркерами1"/>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1f5">
    <w:name w:val="Список с номерами1"/>
    <w:basedOn w:val="aff8"/>
    <w:rsid w:val="003A17B2"/>
    <w:pPr>
      <w:tabs>
        <w:tab w:val="num" w:pos="1276"/>
      </w:tabs>
      <w:ind w:firstLine="851"/>
    </w:pPr>
    <w:rPr>
      <w:i/>
      <w:sz w:val="16"/>
    </w:rPr>
  </w:style>
  <w:style w:type="paragraph" w:customStyle="1" w:styleId="1f6">
    <w:name w:val="Абзац1"/>
    <w:basedOn w:val="a2"/>
    <w:rsid w:val="003A17B2"/>
    <w:pPr>
      <w:overflowPunct w:val="0"/>
      <w:autoSpaceDE w:val="0"/>
      <w:autoSpaceDN w:val="0"/>
      <w:adjustRightInd w:val="0"/>
      <w:spacing w:before="120"/>
      <w:ind w:firstLine="1276"/>
      <w:jc w:val="both"/>
      <w:textAlignment w:val="baseline"/>
    </w:pPr>
    <w:rPr>
      <w:rFonts w:ascii="Times New Roman" w:hAnsi="Times New Roman"/>
      <w:sz w:val="16"/>
      <w:szCs w:val="20"/>
    </w:rPr>
  </w:style>
  <w:style w:type="paragraph" w:customStyle="1" w:styleId="Normal321">
    <w:name w:val="Normal321"/>
    <w:rsid w:val="003A17B2"/>
    <w:rPr>
      <w:snapToGrid w:val="0"/>
      <w:sz w:val="24"/>
    </w:rPr>
  </w:style>
  <w:style w:type="paragraph" w:customStyle="1" w:styleId="BodyTextIndent231">
    <w:name w:val="Body Text Indent 231"/>
    <w:basedOn w:val="a2"/>
    <w:rsid w:val="003A17B2"/>
    <w:pPr>
      <w:widowControl w:val="0"/>
      <w:spacing w:before="120"/>
      <w:ind w:firstLine="720"/>
      <w:jc w:val="both"/>
    </w:pPr>
    <w:rPr>
      <w:rFonts w:ascii="Times New Roman" w:hAnsi="Times New Roman"/>
      <w:sz w:val="16"/>
      <w:szCs w:val="20"/>
    </w:rPr>
  </w:style>
  <w:style w:type="paragraph" w:customStyle="1" w:styleId="330">
    <w:name w:val="Верхний колонтитул33"/>
    <w:basedOn w:val="a2"/>
    <w:rsid w:val="003A17B2"/>
    <w:pPr>
      <w:widowControl w:val="0"/>
      <w:tabs>
        <w:tab w:val="center" w:pos="4153"/>
        <w:tab w:val="right" w:pos="8306"/>
      </w:tabs>
      <w:jc w:val="both"/>
    </w:pPr>
    <w:rPr>
      <w:rFonts w:ascii="Times New Roman" w:hAnsi="Times New Roman"/>
      <w:sz w:val="16"/>
      <w:szCs w:val="20"/>
    </w:rPr>
  </w:style>
  <w:style w:type="paragraph" w:customStyle="1" w:styleId="BodyTextIndent25">
    <w:name w:val="Body Text Indent 25"/>
    <w:basedOn w:val="a2"/>
    <w:rsid w:val="003A17B2"/>
    <w:pPr>
      <w:widowControl w:val="0"/>
      <w:spacing w:before="120"/>
      <w:ind w:firstLine="720"/>
      <w:jc w:val="both"/>
    </w:pPr>
    <w:rPr>
      <w:rFonts w:ascii="Times New Roman" w:hAnsi="Times New Roman"/>
      <w:sz w:val="16"/>
      <w:szCs w:val="20"/>
    </w:rPr>
  </w:style>
  <w:style w:type="paragraph" w:customStyle="1" w:styleId="123">
    <w:name w:val="Список 12"/>
    <w:basedOn w:val="a2"/>
    <w:rsid w:val="003A17B2"/>
    <w:pPr>
      <w:tabs>
        <w:tab w:val="num" w:pos="927"/>
      </w:tabs>
      <w:spacing w:before="120" w:after="120"/>
      <w:ind w:firstLine="567"/>
      <w:jc w:val="both"/>
    </w:pPr>
    <w:rPr>
      <w:rFonts w:ascii="Times New Roman" w:hAnsi="Times New Roman"/>
      <w:sz w:val="16"/>
      <w:szCs w:val="20"/>
    </w:rPr>
  </w:style>
  <w:style w:type="paragraph" w:customStyle="1" w:styleId="29">
    <w:name w:val="Список с маркерами2"/>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2a">
    <w:name w:val="Список с номерами2"/>
    <w:basedOn w:val="aff8"/>
    <w:rsid w:val="003A17B2"/>
    <w:pPr>
      <w:tabs>
        <w:tab w:val="num" w:pos="1276"/>
      </w:tabs>
      <w:ind w:firstLine="851"/>
    </w:pPr>
    <w:rPr>
      <w:i/>
      <w:sz w:val="16"/>
    </w:rPr>
  </w:style>
  <w:style w:type="paragraph" w:customStyle="1" w:styleId="2b">
    <w:name w:val="Абзац2"/>
    <w:basedOn w:val="a2"/>
    <w:rsid w:val="003A17B2"/>
    <w:pPr>
      <w:overflowPunct w:val="0"/>
      <w:autoSpaceDE w:val="0"/>
      <w:autoSpaceDN w:val="0"/>
      <w:adjustRightInd w:val="0"/>
      <w:spacing w:before="120"/>
      <w:ind w:firstLine="1276"/>
      <w:jc w:val="both"/>
      <w:textAlignment w:val="baseline"/>
    </w:pPr>
    <w:rPr>
      <w:rFonts w:ascii="Times New Roman" w:hAnsi="Times New Roman"/>
      <w:sz w:val="16"/>
      <w:szCs w:val="20"/>
    </w:rPr>
  </w:style>
  <w:style w:type="paragraph" w:customStyle="1" w:styleId="BodyTextIndent241">
    <w:name w:val="Body Text Indent 241"/>
    <w:basedOn w:val="a2"/>
    <w:rsid w:val="003A17B2"/>
    <w:pPr>
      <w:widowControl w:val="0"/>
      <w:spacing w:before="120"/>
      <w:ind w:firstLine="720"/>
      <w:jc w:val="both"/>
    </w:pPr>
    <w:rPr>
      <w:rFonts w:ascii="Times New Roman" w:hAnsi="Times New Roman"/>
      <w:sz w:val="16"/>
      <w:szCs w:val="20"/>
    </w:rPr>
  </w:style>
  <w:style w:type="paragraph" w:customStyle="1" w:styleId="2c">
    <w:name w:val="текст сноски2"/>
    <w:basedOn w:val="a2"/>
    <w:rsid w:val="003A17B2"/>
    <w:pPr>
      <w:widowControl w:val="0"/>
      <w:jc w:val="both"/>
    </w:pPr>
    <w:rPr>
      <w:rFonts w:ascii="Times New Roman" w:hAnsi="Times New Roman"/>
      <w:sz w:val="16"/>
      <w:szCs w:val="20"/>
    </w:rPr>
  </w:style>
  <w:style w:type="paragraph" w:customStyle="1" w:styleId="Normal2">
    <w:name w:val="Normal2"/>
    <w:rsid w:val="003A17B2"/>
    <w:pPr>
      <w:widowControl w:val="0"/>
    </w:pPr>
    <w:rPr>
      <w:snapToGrid w:val="0"/>
    </w:rPr>
  </w:style>
  <w:style w:type="paragraph" w:customStyle="1" w:styleId="BodyText31">
    <w:name w:val="Body Text 31"/>
    <w:basedOn w:val="210"/>
    <w:rsid w:val="003A17B2"/>
    <w:pPr>
      <w:widowControl w:val="0"/>
      <w:spacing w:after="120"/>
      <w:ind w:left="283" w:firstLine="0"/>
    </w:pPr>
    <w:rPr>
      <w:rFonts w:ascii="Times New Roman" w:hAnsi="Times New Roman"/>
      <w:sz w:val="16"/>
    </w:rPr>
  </w:style>
  <w:style w:type="paragraph" w:customStyle="1" w:styleId="Headintext1">
    <w:name w:val="Head in text1"/>
    <w:basedOn w:val="Textbody"/>
    <w:rsid w:val="003A17B2"/>
    <w:pPr>
      <w:spacing w:before="160"/>
    </w:pPr>
    <w:rPr>
      <w:b/>
    </w:rPr>
  </w:style>
  <w:style w:type="paragraph" w:customStyle="1" w:styleId="Normal322">
    <w:name w:val="Normal322"/>
    <w:rsid w:val="003A17B2"/>
    <w:rPr>
      <w:snapToGrid w:val="0"/>
      <w:sz w:val="24"/>
    </w:rPr>
  </w:style>
  <w:style w:type="paragraph" w:customStyle="1" w:styleId="38">
    <w:name w:val="текст сноски3"/>
    <w:basedOn w:val="a2"/>
    <w:rsid w:val="003A17B2"/>
    <w:pPr>
      <w:widowControl w:val="0"/>
      <w:jc w:val="both"/>
    </w:pPr>
    <w:rPr>
      <w:rFonts w:ascii="Times New Roman" w:hAnsi="Times New Roman"/>
      <w:sz w:val="16"/>
      <w:szCs w:val="20"/>
    </w:rPr>
  </w:style>
  <w:style w:type="paragraph" w:customStyle="1" w:styleId="340">
    <w:name w:val="Верхний колонтитул34"/>
    <w:basedOn w:val="a2"/>
    <w:rsid w:val="003A17B2"/>
    <w:pPr>
      <w:widowControl w:val="0"/>
      <w:tabs>
        <w:tab w:val="center" w:pos="4153"/>
        <w:tab w:val="right" w:pos="8306"/>
      </w:tabs>
      <w:jc w:val="both"/>
    </w:pPr>
    <w:rPr>
      <w:rFonts w:ascii="Times New Roman" w:hAnsi="Times New Roman"/>
      <w:sz w:val="16"/>
      <w:szCs w:val="20"/>
    </w:rPr>
  </w:style>
  <w:style w:type="character" w:customStyle="1" w:styleId="40">
    <w:name w:val="номер страницы4"/>
    <w:rsid w:val="003A17B2"/>
    <w:rPr>
      <w:sz w:val="20"/>
    </w:rPr>
  </w:style>
  <w:style w:type="paragraph" w:customStyle="1" w:styleId="221">
    <w:name w:val="заголовок 22"/>
    <w:basedOn w:val="a2"/>
    <w:next w:val="a2"/>
    <w:rsid w:val="003A17B2"/>
    <w:pPr>
      <w:keepNext/>
      <w:widowControl w:val="0"/>
      <w:spacing w:before="120"/>
      <w:ind w:firstLine="720"/>
      <w:jc w:val="center"/>
    </w:pPr>
    <w:rPr>
      <w:rFonts w:ascii="Times New Roman" w:hAnsi="Times New Roman"/>
      <w:b/>
      <w:sz w:val="16"/>
      <w:szCs w:val="20"/>
    </w:rPr>
  </w:style>
  <w:style w:type="paragraph" w:customStyle="1" w:styleId="BodyTextIndent222">
    <w:name w:val="Body Text Indent 222"/>
    <w:basedOn w:val="a2"/>
    <w:rsid w:val="003A17B2"/>
    <w:pPr>
      <w:widowControl w:val="0"/>
      <w:spacing w:before="120" w:line="260" w:lineRule="exact"/>
      <w:ind w:firstLine="709"/>
      <w:jc w:val="both"/>
    </w:pPr>
    <w:rPr>
      <w:rFonts w:ascii="Times New Roman" w:hAnsi="Times New Roman"/>
      <w:sz w:val="16"/>
      <w:szCs w:val="20"/>
    </w:rPr>
  </w:style>
  <w:style w:type="paragraph" w:customStyle="1" w:styleId="BodyTextIndent211111">
    <w:name w:val="Body Text Indent 211111"/>
    <w:basedOn w:val="a2"/>
    <w:rsid w:val="003A17B2"/>
    <w:pPr>
      <w:widowControl w:val="0"/>
      <w:spacing w:before="120" w:line="260" w:lineRule="exact"/>
      <w:ind w:firstLine="709"/>
      <w:jc w:val="both"/>
    </w:pPr>
    <w:rPr>
      <w:rFonts w:ascii="Times New Roman" w:hAnsi="Times New Roman"/>
      <w:sz w:val="16"/>
      <w:szCs w:val="20"/>
    </w:rPr>
  </w:style>
  <w:style w:type="paragraph" w:customStyle="1" w:styleId="BodyTextIndent21112">
    <w:name w:val="Body Text Indent 21112"/>
    <w:basedOn w:val="a2"/>
    <w:rsid w:val="003A17B2"/>
    <w:pPr>
      <w:widowControl w:val="0"/>
      <w:spacing w:before="120" w:line="260" w:lineRule="exact"/>
      <w:ind w:firstLine="709"/>
      <w:jc w:val="both"/>
    </w:pPr>
    <w:rPr>
      <w:rFonts w:ascii="Times New Roman" w:hAnsi="Times New Roman"/>
      <w:sz w:val="16"/>
      <w:szCs w:val="20"/>
    </w:rPr>
  </w:style>
  <w:style w:type="paragraph" w:customStyle="1" w:styleId="BodyText22">
    <w:name w:val="Body Text 22"/>
    <w:basedOn w:val="a2"/>
    <w:rsid w:val="003A17B2"/>
    <w:pPr>
      <w:widowControl w:val="0"/>
      <w:spacing w:before="120"/>
      <w:ind w:firstLine="709"/>
      <w:jc w:val="both"/>
    </w:pPr>
    <w:rPr>
      <w:rFonts w:ascii="Times New Roman" w:hAnsi="Times New Roman"/>
      <w:sz w:val="16"/>
      <w:szCs w:val="20"/>
    </w:rPr>
  </w:style>
  <w:style w:type="paragraph" w:customStyle="1" w:styleId="BodyTextIndent26">
    <w:name w:val="Body Text Indent 26"/>
    <w:basedOn w:val="a2"/>
    <w:rsid w:val="003A17B2"/>
    <w:pPr>
      <w:widowControl w:val="0"/>
      <w:spacing w:before="120"/>
      <w:ind w:firstLine="720"/>
      <w:jc w:val="both"/>
    </w:pPr>
    <w:rPr>
      <w:rFonts w:ascii="Times New Roman" w:hAnsi="Times New Roman"/>
      <w:sz w:val="16"/>
      <w:szCs w:val="20"/>
    </w:rPr>
  </w:style>
  <w:style w:type="paragraph" w:customStyle="1" w:styleId="124">
    <w:name w:val="цифры12"/>
    <w:basedOn w:val="a2"/>
    <w:rsid w:val="003A17B2"/>
    <w:pPr>
      <w:widowControl w:val="0"/>
      <w:spacing w:before="76"/>
      <w:ind w:right="113"/>
      <w:jc w:val="right"/>
    </w:pPr>
    <w:rPr>
      <w:rFonts w:ascii="JournalRub" w:hAnsi="JournalRub"/>
      <w:sz w:val="16"/>
      <w:szCs w:val="20"/>
    </w:rPr>
  </w:style>
  <w:style w:type="paragraph" w:customStyle="1" w:styleId="132">
    <w:name w:val="Список 13"/>
    <w:basedOn w:val="a2"/>
    <w:rsid w:val="003A17B2"/>
    <w:pPr>
      <w:spacing w:before="120" w:after="120"/>
      <w:ind w:left="360" w:hanging="360"/>
      <w:jc w:val="both"/>
    </w:pPr>
    <w:rPr>
      <w:rFonts w:ascii="Times New Roman" w:hAnsi="Times New Roman"/>
      <w:sz w:val="16"/>
      <w:szCs w:val="20"/>
    </w:rPr>
  </w:style>
  <w:style w:type="paragraph" w:customStyle="1" w:styleId="39">
    <w:name w:val="Список с маркерами3"/>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3a">
    <w:name w:val="Список с номерами3"/>
    <w:basedOn w:val="aff8"/>
    <w:rsid w:val="003A17B2"/>
    <w:pPr>
      <w:tabs>
        <w:tab w:val="num" w:pos="1276"/>
      </w:tabs>
      <w:ind w:firstLine="851"/>
    </w:pPr>
    <w:rPr>
      <w:i/>
      <w:sz w:val="16"/>
    </w:rPr>
  </w:style>
  <w:style w:type="paragraph" w:customStyle="1" w:styleId="3b">
    <w:name w:val="Абзац3"/>
    <w:basedOn w:val="a2"/>
    <w:rsid w:val="003A17B2"/>
    <w:pPr>
      <w:overflowPunct w:val="0"/>
      <w:autoSpaceDE w:val="0"/>
      <w:autoSpaceDN w:val="0"/>
      <w:adjustRightInd w:val="0"/>
      <w:spacing w:before="120"/>
      <w:ind w:firstLine="1276"/>
      <w:jc w:val="both"/>
      <w:textAlignment w:val="baseline"/>
    </w:pPr>
    <w:rPr>
      <w:rFonts w:ascii="Times New Roman" w:hAnsi="Times New Roman"/>
      <w:sz w:val="16"/>
      <w:szCs w:val="20"/>
    </w:rPr>
  </w:style>
  <w:style w:type="paragraph" w:customStyle="1" w:styleId="Title321">
    <w:name w:val="Title321"/>
    <w:basedOn w:val="17"/>
    <w:rsid w:val="003A17B2"/>
    <w:pPr>
      <w:jc w:val="center"/>
    </w:pPr>
    <w:rPr>
      <w:rFonts w:ascii="Arial" w:hAnsi="Arial"/>
      <w:b/>
      <w:caps/>
      <w:sz w:val="28"/>
    </w:rPr>
  </w:style>
  <w:style w:type="paragraph" w:customStyle="1" w:styleId="BodyTextIndent27">
    <w:name w:val="Body Text Indent 27"/>
    <w:basedOn w:val="a2"/>
    <w:rsid w:val="003A17B2"/>
    <w:pPr>
      <w:widowControl w:val="0"/>
      <w:spacing w:before="120"/>
      <w:ind w:firstLine="720"/>
      <w:jc w:val="both"/>
    </w:pPr>
    <w:rPr>
      <w:rFonts w:ascii="Times New Roman" w:hAnsi="Times New Roman"/>
      <w:sz w:val="16"/>
      <w:szCs w:val="20"/>
    </w:rPr>
  </w:style>
  <w:style w:type="paragraph" w:customStyle="1" w:styleId="133">
    <w:name w:val="цифры13"/>
    <w:basedOn w:val="a2"/>
    <w:rsid w:val="003A17B2"/>
    <w:pPr>
      <w:widowControl w:val="0"/>
      <w:spacing w:before="76"/>
      <w:ind w:right="113"/>
      <w:jc w:val="right"/>
    </w:pPr>
    <w:rPr>
      <w:rFonts w:ascii="JournalRub" w:hAnsi="JournalRub"/>
      <w:sz w:val="16"/>
      <w:szCs w:val="20"/>
    </w:rPr>
  </w:style>
  <w:style w:type="paragraph" w:customStyle="1" w:styleId="141">
    <w:name w:val="Список 14"/>
    <w:basedOn w:val="a2"/>
    <w:rsid w:val="003A17B2"/>
    <w:pPr>
      <w:tabs>
        <w:tab w:val="num" w:pos="927"/>
      </w:tabs>
      <w:spacing w:before="120" w:after="120"/>
      <w:ind w:firstLine="567"/>
      <w:jc w:val="both"/>
    </w:pPr>
    <w:rPr>
      <w:rFonts w:ascii="Times New Roman" w:hAnsi="Times New Roman"/>
      <w:sz w:val="16"/>
      <w:szCs w:val="20"/>
    </w:rPr>
  </w:style>
  <w:style w:type="paragraph" w:customStyle="1" w:styleId="42">
    <w:name w:val="Список с маркерами4"/>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43">
    <w:name w:val="Список с номерами4"/>
    <w:basedOn w:val="aff8"/>
    <w:rsid w:val="003A17B2"/>
    <w:pPr>
      <w:tabs>
        <w:tab w:val="num" w:pos="1276"/>
      </w:tabs>
      <w:ind w:firstLine="851"/>
    </w:pPr>
    <w:rPr>
      <w:i/>
      <w:sz w:val="16"/>
    </w:rPr>
  </w:style>
  <w:style w:type="paragraph" w:customStyle="1" w:styleId="44">
    <w:name w:val="Абзац4"/>
    <w:basedOn w:val="a2"/>
    <w:rsid w:val="003A17B2"/>
    <w:pPr>
      <w:overflowPunct w:val="0"/>
      <w:autoSpaceDE w:val="0"/>
      <w:autoSpaceDN w:val="0"/>
      <w:adjustRightInd w:val="0"/>
      <w:spacing w:before="120"/>
      <w:ind w:firstLine="1276"/>
      <w:jc w:val="both"/>
      <w:textAlignment w:val="baseline"/>
    </w:pPr>
    <w:rPr>
      <w:rFonts w:ascii="Times New Roman" w:hAnsi="Times New Roman"/>
      <w:sz w:val="16"/>
      <w:szCs w:val="20"/>
    </w:rPr>
  </w:style>
  <w:style w:type="paragraph" w:customStyle="1" w:styleId="Title322">
    <w:name w:val="Title322"/>
    <w:basedOn w:val="17"/>
    <w:rsid w:val="003A17B2"/>
    <w:pPr>
      <w:jc w:val="center"/>
    </w:pPr>
    <w:rPr>
      <w:rFonts w:ascii="Arial" w:hAnsi="Arial"/>
      <w:b/>
      <w:caps/>
      <w:sz w:val="28"/>
    </w:rPr>
  </w:style>
  <w:style w:type="paragraph" w:customStyle="1" w:styleId="114">
    <w:name w:val="Абзац11"/>
    <w:basedOn w:val="a2"/>
    <w:rsid w:val="003A17B2"/>
    <w:pPr>
      <w:overflowPunct w:val="0"/>
      <w:autoSpaceDE w:val="0"/>
      <w:autoSpaceDN w:val="0"/>
      <w:adjustRightInd w:val="0"/>
      <w:spacing w:before="120"/>
      <w:ind w:firstLine="1276"/>
      <w:jc w:val="both"/>
      <w:textAlignment w:val="baseline"/>
    </w:pPr>
    <w:rPr>
      <w:rFonts w:ascii="Times New Roman" w:hAnsi="Times New Roman"/>
      <w:sz w:val="16"/>
      <w:szCs w:val="20"/>
    </w:rPr>
  </w:style>
  <w:style w:type="paragraph" w:customStyle="1" w:styleId="3121">
    <w:name w:val="Верхний колонтитул3121"/>
    <w:basedOn w:val="a2"/>
    <w:rsid w:val="003A17B2"/>
    <w:pPr>
      <w:widowControl w:val="0"/>
      <w:tabs>
        <w:tab w:val="center" w:pos="4320"/>
        <w:tab w:val="right" w:pos="8640"/>
      </w:tabs>
      <w:jc w:val="both"/>
    </w:pPr>
    <w:rPr>
      <w:rFonts w:ascii="Times New Roman" w:hAnsi="Times New Roman"/>
      <w:szCs w:val="20"/>
    </w:rPr>
  </w:style>
  <w:style w:type="paragraph" w:customStyle="1" w:styleId="Title3211">
    <w:name w:val="Title3211"/>
    <w:basedOn w:val="17"/>
    <w:rsid w:val="003A17B2"/>
    <w:pPr>
      <w:jc w:val="center"/>
    </w:pPr>
    <w:rPr>
      <w:rFonts w:ascii="Arial" w:hAnsi="Arial"/>
      <w:b/>
      <w:caps/>
      <w:sz w:val="28"/>
    </w:rPr>
  </w:style>
  <w:style w:type="paragraph" w:customStyle="1" w:styleId="BodyTextIndent28">
    <w:name w:val="Body Text Indent 28"/>
    <w:basedOn w:val="a2"/>
    <w:rsid w:val="003A17B2"/>
    <w:pPr>
      <w:widowControl w:val="0"/>
      <w:spacing w:before="120"/>
      <w:ind w:firstLine="720"/>
      <w:jc w:val="both"/>
    </w:pPr>
    <w:rPr>
      <w:rFonts w:ascii="Times New Roman" w:hAnsi="Times New Roman"/>
      <w:sz w:val="16"/>
      <w:szCs w:val="20"/>
    </w:rPr>
  </w:style>
  <w:style w:type="paragraph" w:customStyle="1" w:styleId="142">
    <w:name w:val="цифры14"/>
    <w:basedOn w:val="a2"/>
    <w:rsid w:val="003A17B2"/>
    <w:pPr>
      <w:widowControl w:val="0"/>
      <w:spacing w:before="76"/>
      <w:ind w:right="113"/>
      <w:jc w:val="right"/>
    </w:pPr>
    <w:rPr>
      <w:rFonts w:ascii="JournalRub" w:hAnsi="JournalRub"/>
      <w:sz w:val="16"/>
      <w:szCs w:val="20"/>
    </w:rPr>
  </w:style>
  <w:style w:type="paragraph" w:customStyle="1" w:styleId="150">
    <w:name w:val="Список 15"/>
    <w:basedOn w:val="a2"/>
    <w:rsid w:val="003A17B2"/>
    <w:pPr>
      <w:tabs>
        <w:tab w:val="num" w:pos="927"/>
      </w:tabs>
      <w:spacing w:before="120" w:after="120"/>
      <w:ind w:firstLine="567"/>
      <w:jc w:val="both"/>
    </w:pPr>
    <w:rPr>
      <w:rFonts w:ascii="Times New Roman" w:hAnsi="Times New Roman"/>
      <w:sz w:val="16"/>
      <w:szCs w:val="20"/>
    </w:rPr>
  </w:style>
  <w:style w:type="paragraph" w:customStyle="1" w:styleId="51">
    <w:name w:val="Список с маркерами5"/>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52">
    <w:name w:val="Список с номерами5"/>
    <w:basedOn w:val="aff8"/>
    <w:rsid w:val="003A17B2"/>
    <w:pPr>
      <w:tabs>
        <w:tab w:val="num" w:pos="1276"/>
      </w:tabs>
      <w:ind w:firstLine="851"/>
    </w:pPr>
    <w:rPr>
      <w:i/>
      <w:sz w:val="16"/>
    </w:rPr>
  </w:style>
  <w:style w:type="paragraph" w:customStyle="1" w:styleId="53">
    <w:name w:val="Абзац5"/>
    <w:basedOn w:val="a2"/>
    <w:rsid w:val="003A17B2"/>
    <w:pPr>
      <w:overflowPunct w:val="0"/>
      <w:autoSpaceDE w:val="0"/>
      <w:autoSpaceDN w:val="0"/>
      <w:adjustRightInd w:val="0"/>
      <w:spacing w:before="120"/>
      <w:ind w:firstLine="1276"/>
      <w:jc w:val="both"/>
      <w:textAlignment w:val="baseline"/>
    </w:pPr>
    <w:rPr>
      <w:rFonts w:ascii="Times New Roman" w:hAnsi="Times New Roman"/>
      <w:sz w:val="16"/>
      <w:szCs w:val="20"/>
    </w:rPr>
  </w:style>
  <w:style w:type="paragraph" w:customStyle="1" w:styleId="Title323">
    <w:name w:val="Title323"/>
    <w:basedOn w:val="17"/>
    <w:rsid w:val="003A17B2"/>
    <w:pPr>
      <w:jc w:val="center"/>
    </w:pPr>
    <w:rPr>
      <w:rFonts w:ascii="Arial" w:hAnsi="Arial"/>
      <w:b/>
      <w:caps/>
      <w:sz w:val="28"/>
    </w:rPr>
  </w:style>
  <w:style w:type="paragraph" w:customStyle="1" w:styleId="125">
    <w:name w:val="Абзац12"/>
    <w:basedOn w:val="a2"/>
    <w:rsid w:val="003A17B2"/>
    <w:pPr>
      <w:overflowPunct w:val="0"/>
      <w:autoSpaceDE w:val="0"/>
      <w:autoSpaceDN w:val="0"/>
      <w:adjustRightInd w:val="0"/>
      <w:spacing w:before="120"/>
      <w:ind w:firstLine="1276"/>
      <w:jc w:val="both"/>
      <w:textAlignment w:val="baseline"/>
    </w:pPr>
    <w:rPr>
      <w:rFonts w:ascii="Times New Roman" w:hAnsi="Times New Roman"/>
      <w:sz w:val="16"/>
      <w:szCs w:val="20"/>
    </w:rPr>
  </w:style>
  <w:style w:type="paragraph" w:customStyle="1" w:styleId="3122">
    <w:name w:val="Верхний колонтитул3122"/>
    <w:basedOn w:val="a2"/>
    <w:rsid w:val="003A17B2"/>
    <w:pPr>
      <w:widowControl w:val="0"/>
      <w:tabs>
        <w:tab w:val="center" w:pos="4320"/>
        <w:tab w:val="right" w:pos="8640"/>
      </w:tabs>
      <w:jc w:val="both"/>
    </w:pPr>
    <w:rPr>
      <w:rFonts w:ascii="Times New Roman" w:hAnsi="Times New Roman"/>
      <w:szCs w:val="20"/>
    </w:rPr>
  </w:style>
  <w:style w:type="paragraph" w:customStyle="1" w:styleId="Title3212">
    <w:name w:val="Title3212"/>
    <w:basedOn w:val="17"/>
    <w:rsid w:val="003A17B2"/>
    <w:pPr>
      <w:jc w:val="center"/>
    </w:pPr>
    <w:rPr>
      <w:rFonts w:ascii="Arial" w:hAnsi="Arial"/>
      <w:b/>
      <w:caps/>
      <w:sz w:val="28"/>
    </w:rPr>
  </w:style>
  <w:style w:type="paragraph" w:customStyle="1" w:styleId="115">
    <w:name w:val="Список с номерами11"/>
    <w:basedOn w:val="aff8"/>
    <w:rsid w:val="003A17B2"/>
    <w:pPr>
      <w:tabs>
        <w:tab w:val="num" w:pos="1276"/>
      </w:tabs>
      <w:ind w:firstLine="851"/>
    </w:pPr>
    <w:rPr>
      <w:i/>
      <w:sz w:val="16"/>
    </w:rPr>
  </w:style>
  <w:style w:type="paragraph" w:customStyle="1" w:styleId="116">
    <w:name w:val="Список с маркерами11"/>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Title32121">
    <w:name w:val="Title32121"/>
    <w:basedOn w:val="17"/>
    <w:rsid w:val="003A17B2"/>
    <w:pPr>
      <w:jc w:val="center"/>
    </w:pPr>
    <w:rPr>
      <w:rFonts w:ascii="Arial" w:hAnsi="Arial"/>
      <w:b/>
      <w:caps/>
      <w:sz w:val="28"/>
    </w:rPr>
  </w:style>
  <w:style w:type="paragraph" w:customStyle="1" w:styleId="1110">
    <w:name w:val="Список 111"/>
    <w:basedOn w:val="a2"/>
    <w:rsid w:val="003A17B2"/>
    <w:pPr>
      <w:tabs>
        <w:tab w:val="num" w:pos="927"/>
      </w:tabs>
      <w:spacing w:before="120" w:after="120"/>
      <w:ind w:firstLine="567"/>
      <w:jc w:val="both"/>
    </w:pPr>
    <w:rPr>
      <w:rFonts w:ascii="Times New Roman" w:hAnsi="Times New Roman"/>
      <w:sz w:val="24"/>
      <w:szCs w:val="20"/>
    </w:rPr>
  </w:style>
  <w:style w:type="paragraph" w:customStyle="1" w:styleId="BodyText310">
    <w:name w:val="Body Text31"/>
    <w:basedOn w:val="17"/>
    <w:rsid w:val="003A17B2"/>
    <w:pPr>
      <w:widowControl w:val="0"/>
      <w:spacing w:after="120"/>
    </w:pPr>
    <w:rPr>
      <w:sz w:val="20"/>
    </w:rPr>
  </w:style>
  <w:style w:type="paragraph" w:customStyle="1" w:styleId="BodyText1">
    <w:name w:val="Body Text1"/>
    <w:basedOn w:val="17"/>
    <w:rsid w:val="003A17B2"/>
    <w:pPr>
      <w:spacing w:after="120"/>
    </w:pPr>
    <w:rPr>
      <w:sz w:val="20"/>
    </w:rPr>
  </w:style>
  <w:style w:type="paragraph" w:customStyle="1" w:styleId="126">
    <w:name w:val="Ñòèëü12"/>
    <w:basedOn w:val="a6"/>
    <w:rsid w:val="003A17B2"/>
    <w:pPr>
      <w:widowControl w:val="0"/>
      <w:tabs>
        <w:tab w:val="clear" w:pos="13750"/>
      </w:tabs>
      <w:spacing w:after="120"/>
      <w:ind w:right="0"/>
    </w:pPr>
    <w:rPr>
      <w:b/>
      <w:spacing w:val="0"/>
      <w:sz w:val="28"/>
    </w:rPr>
  </w:style>
  <w:style w:type="paragraph" w:customStyle="1" w:styleId="Title1">
    <w:name w:val="Title1"/>
    <w:basedOn w:val="17"/>
    <w:rsid w:val="003A17B2"/>
    <w:pPr>
      <w:jc w:val="center"/>
    </w:pPr>
    <w:rPr>
      <w:rFonts w:ascii="Arial" w:hAnsi="Arial"/>
      <w:b/>
      <w:caps/>
      <w:sz w:val="28"/>
    </w:rPr>
  </w:style>
  <w:style w:type="paragraph" w:customStyle="1" w:styleId="Title31">
    <w:name w:val="Title31"/>
    <w:basedOn w:val="17"/>
    <w:rsid w:val="003A17B2"/>
    <w:pPr>
      <w:jc w:val="center"/>
    </w:pPr>
    <w:rPr>
      <w:rFonts w:ascii="Arial" w:hAnsi="Arial"/>
      <w:b/>
      <w:caps/>
      <w:sz w:val="28"/>
    </w:rPr>
  </w:style>
  <w:style w:type="paragraph" w:customStyle="1" w:styleId="1111">
    <w:name w:val="Ñòèëü111"/>
    <w:basedOn w:val="a6"/>
    <w:rsid w:val="003A17B2"/>
    <w:pPr>
      <w:widowControl w:val="0"/>
      <w:tabs>
        <w:tab w:val="clear" w:pos="13750"/>
      </w:tabs>
      <w:spacing w:after="120"/>
      <w:ind w:right="0"/>
    </w:pPr>
    <w:rPr>
      <w:b/>
      <w:spacing w:val="0"/>
      <w:sz w:val="28"/>
    </w:rPr>
  </w:style>
  <w:style w:type="paragraph" w:customStyle="1" w:styleId="Title3213">
    <w:name w:val="Title3213"/>
    <w:basedOn w:val="17"/>
    <w:rsid w:val="003A17B2"/>
    <w:pPr>
      <w:jc w:val="center"/>
    </w:pPr>
    <w:rPr>
      <w:rFonts w:ascii="Arial" w:hAnsi="Arial"/>
      <w:b/>
      <w:caps/>
      <w:sz w:val="28"/>
    </w:rPr>
  </w:style>
  <w:style w:type="paragraph" w:customStyle="1" w:styleId="Title32122">
    <w:name w:val="Title32122"/>
    <w:basedOn w:val="17"/>
    <w:rsid w:val="003A17B2"/>
    <w:pPr>
      <w:jc w:val="center"/>
    </w:pPr>
    <w:rPr>
      <w:rFonts w:ascii="Arial" w:hAnsi="Arial"/>
      <w:b/>
      <w:caps/>
      <w:sz w:val="28"/>
    </w:rPr>
  </w:style>
  <w:style w:type="paragraph" w:customStyle="1" w:styleId="BodyTextIndent242">
    <w:name w:val="Body Text Indent 242"/>
    <w:basedOn w:val="a2"/>
    <w:rsid w:val="003A17B2"/>
    <w:pPr>
      <w:widowControl w:val="0"/>
      <w:spacing w:before="120"/>
      <w:ind w:firstLine="720"/>
      <w:jc w:val="both"/>
    </w:pPr>
    <w:rPr>
      <w:rFonts w:ascii="Times New Roman" w:hAnsi="Times New Roman"/>
      <w:sz w:val="16"/>
      <w:szCs w:val="20"/>
    </w:rPr>
  </w:style>
  <w:style w:type="paragraph" w:customStyle="1" w:styleId="315">
    <w:name w:val="Верхний колонтитул315"/>
    <w:basedOn w:val="a2"/>
    <w:rsid w:val="003A17B2"/>
    <w:pPr>
      <w:widowControl w:val="0"/>
      <w:tabs>
        <w:tab w:val="center" w:pos="4320"/>
        <w:tab w:val="right" w:pos="8640"/>
      </w:tabs>
      <w:jc w:val="both"/>
    </w:pPr>
    <w:rPr>
      <w:rFonts w:ascii="Times New Roman" w:hAnsi="Times New Roman"/>
      <w:szCs w:val="20"/>
    </w:rPr>
  </w:style>
  <w:style w:type="paragraph" w:customStyle="1" w:styleId="1112">
    <w:name w:val="цифры111"/>
    <w:basedOn w:val="a2"/>
    <w:rsid w:val="003A17B2"/>
    <w:pPr>
      <w:widowControl w:val="0"/>
      <w:spacing w:before="76"/>
      <w:ind w:right="113"/>
      <w:jc w:val="right"/>
    </w:pPr>
    <w:rPr>
      <w:rFonts w:ascii="JournalRub" w:hAnsi="JournalRub"/>
      <w:sz w:val="16"/>
      <w:szCs w:val="20"/>
    </w:rPr>
  </w:style>
  <w:style w:type="paragraph" w:customStyle="1" w:styleId="3111">
    <w:name w:val="Верхний колонтитул3111"/>
    <w:basedOn w:val="a2"/>
    <w:rsid w:val="003A17B2"/>
    <w:pPr>
      <w:widowControl w:val="0"/>
      <w:tabs>
        <w:tab w:val="center" w:pos="4320"/>
        <w:tab w:val="right" w:pos="8640"/>
      </w:tabs>
      <w:jc w:val="both"/>
    </w:pPr>
    <w:rPr>
      <w:rFonts w:ascii="Times New Roman" w:hAnsi="Times New Roman"/>
      <w:szCs w:val="20"/>
    </w:rPr>
  </w:style>
  <w:style w:type="paragraph" w:customStyle="1" w:styleId="1410">
    <w:name w:val="заголовок 141"/>
    <w:basedOn w:val="a2"/>
    <w:next w:val="a2"/>
    <w:rsid w:val="003A17B2"/>
    <w:pPr>
      <w:keepNext/>
      <w:widowControl w:val="0"/>
      <w:spacing w:before="120"/>
      <w:ind w:firstLine="720"/>
      <w:jc w:val="both"/>
    </w:pPr>
    <w:rPr>
      <w:rFonts w:ascii="Times New Roman" w:hAnsi="Times New Roman"/>
      <w:b/>
      <w:sz w:val="16"/>
      <w:szCs w:val="20"/>
    </w:rPr>
  </w:style>
  <w:style w:type="paragraph" w:customStyle="1" w:styleId="2111">
    <w:name w:val="Основной текст 211"/>
    <w:basedOn w:val="a2"/>
    <w:rsid w:val="003A17B2"/>
    <w:pPr>
      <w:widowControl w:val="0"/>
      <w:spacing w:after="120"/>
      <w:ind w:left="283"/>
      <w:jc w:val="both"/>
    </w:pPr>
    <w:rPr>
      <w:rFonts w:ascii="Times New Roman" w:hAnsi="Times New Roman"/>
      <w:szCs w:val="20"/>
    </w:rPr>
  </w:style>
  <w:style w:type="paragraph" w:customStyle="1" w:styleId="316">
    <w:name w:val="заголовок 31"/>
    <w:basedOn w:val="a2"/>
    <w:next w:val="a2"/>
    <w:rsid w:val="003A17B2"/>
    <w:pPr>
      <w:keepNext/>
      <w:widowControl w:val="0"/>
      <w:spacing w:before="160" w:line="200" w:lineRule="exact"/>
      <w:jc w:val="both"/>
    </w:pPr>
    <w:rPr>
      <w:rFonts w:ascii="Times New Roman" w:hAnsi="Times New Roman"/>
      <w:b/>
      <w:i/>
      <w:szCs w:val="20"/>
    </w:rPr>
  </w:style>
  <w:style w:type="paragraph" w:customStyle="1" w:styleId="1310">
    <w:name w:val="заголовок 131"/>
    <w:basedOn w:val="a2"/>
    <w:next w:val="a2"/>
    <w:rsid w:val="003A17B2"/>
    <w:pPr>
      <w:keepNext/>
      <w:widowControl w:val="0"/>
      <w:spacing w:before="120" w:line="200" w:lineRule="exact"/>
      <w:jc w:val="both"/>
    </w:pPr>
    <w:rPr>
      <w:rFonts w:ascii="Times New Roman" w:hAnsi="Times New Roman"/>
      <w:b/>
      <w:szCs w:val="20"/>
    </w:rPr>
  </w:style>
  <w:style w:type="paragraph" w:customStyle="1" w:styleId="151">
    <w:name w:val="заголовок 15"/>
    <w:basedOn w:val="a2"/>
    <w:next w:val="a2"/>
    <w:rsid w:val="003A17B2"/>
    <w:pPr>
      <w:keepNext/>
      <w:widowControl w:val="0"/>
      <w:ind w:left="-57" w:right="-57"/>
      <w:jc w:val="center"/>
    </w:pPr>
    <w:rPr>
      <w:b/>
      <w:caps/>
      <w:sz w:val="28"/>
      <w:szCs w:val="20"/>
    </w:rPr>
  </w:style>
  <w:style w:type="paragraph" w:customStyle="1" w:styleId="BodyTextIndent232">
    <w:name w:val="Body Text Indent 232"/>
    <w:basedOn w:val="a2"/>
    <w:rsid w:val="003A17B2"/>
    <w:pPr>
      <w:widowControl w:val="0"/>
      <w:spacing w:before="120"/>
      <w:ind w:firstLine="720"/>
      <w:jc w:val="both"/>
    </w:pPr>
    <w:rPr>
      <w:rFonts w:ascii="Times New Roman" w:hAnsi="Times New Roman"/>
      <w:szCs w:val="20"/>
    </w:rPr>
  </w:style>
  <w:style w:type="paragraph" w:customStyle="1" w:styleId="241">
    <w:name w:val="заголовок 241"/>
    <w:basedOn w:val="a2"/>
    <w:next w:val="a2"/>
    <w:rsid w:val="003A17B2"/>
    <w:pPr>
      <w:keepNext/>
      <w:spacing w:line="200" w:lineRule="exact"/>
      <w:ind w:left="-57" w:right="-57"/>
      <w:jc w:val="center"/>
    </w:pPr>
    <w:rPr>
      <w:rFonts w:ascii="Times New Roman" w:hAnsi="Times New Roman"/>
      <w:szCs w:val="20"/>
      <w:u w:val="single"/>
    </w:rPr>
  </w:style>
  <w:style w:type="paragraph" w:customStyle="1" w:styleId="214">
    <w:name w:val="Верхний колонтитул21"/>
    <w:basedOn w:val="a2"/>
    <w:rsid w:val="003A17B2"/>
    <w:pPr>
      <w:widowControl w:val="0"/>
      <w:tabs>
        <w:tab w:val="center" w:pos="4153"/>
        <w:tab w:val="right" w:pos="8306"/>
      </w:tabs>
      <w:jc w:val="both"/>
    </w:pPr>
    <w:rPr>
      <w:rFonts w:ascii="Times New Roman" w:hAnsi="Times New Roman"/>
      <w:szCs w:val="20"/>
    </w:rPr>
  </w:style>
  <w:style w:type="paragraph" w:customStyle="1" w:styleId="BlockText1">
    <w:name w:val="Block Text1"/>
    <w:basedOn w:val="a2"/>
    <w:rsid w:val="003A17B2"/>
    <w:pPr>
      <w:widowControl w:val="0"/>
      <w:spacing w:line="200" w:lineRule="exact"/>
      <w:ind w:left="-57" w:right="-57"/>
      <w:jc w:val="center"/>
    </w:pPr>
    <w:rPr>
      <w:rFonts w:ascii="Times New Roman" w:hAnsi="Times New Roman"/>
      <w:szCs w:val="20"/>
      <w:u w:val="single"/>
    </w:rPr>
  </w:style>
  <w:style w:type="paragraph" w:customStyle="1" w:styleId="DocumentMap1">
    <w:name w:val="Document Map1"/>
    <w:basedOn w:val="a2"/>
    <w:rsid w:val="003A17B2"/>
    <w:pPr>
      <w:widowControl w:val="0"/>
      <w:shd w:val="clear" w:color="auto" w:fill="000080"/>
      <w:jc w:val="both"/>
    </w:pPr>
    <w:rPr>
      <w:rFonts w:ascii="Tahoma" w:hAnsi="Tahoma"/>
      <w:szCs w:val="20"/>
    </w:rPr>
  </w:style>
  <w:style w:type="paragraph" w:customStyle="1" w:styleId="1113">
    <w:name w:val="заголовок 111"/>
    <w:basedOn w:val="a2"/>
    <w:next w:val="a2"/>
    <w:rsid w:val="003A17B2"/>
    <w:pPr>
      <w:keepNext/>
      <w:widowControl w:val="0"/>
      <w:spacing w:line="200" w:lineRule="exact"/>
      <w:ind w:right="227"/>
      <w:jc w:val="both"/>
    </w:pPr>
    <w:rPr>
      <w:rFonts w:ascii="Times New Roman" w:hAnsi="Times New Roman"/>
      <w:b/>
      <w:szCs w:val="20"/>
    </w:rPr>
  </w:style>
  <w:style w:type="paragraph" w:customStyle="1" w:styleId="117">
    <w:name w:val="Верхний колонтитул11"/>
    <w:basedOn w:val="a2"/>
    <w:rsid w:val="003A17B2"/>
    <w:pPr>
      <w:widowControl w:val="0"/>
      <w:tabs>
        <w:tab w:val="center" w:pos="4153"/>
        <w:tab w:val="right" w:pos="8306"/>
      </w:tabs>
      <w:jc w:val="both"/>
    </w:pPr>
    <w:rPr>
      <w:rFonts w:ascii="Times New Roman" w:hAnsi="Times New Roman"/>
      <w:szCs w:val="20"/>
    </w:rPr>
  </w:style>
  <w:style w:type="paragraph" w:customStyle="1" w:styleId="1311">
    <w:name w:val="çàãîëîâîê 131"/>
    <w:basedOn w:val="a2"/>
    <w:next w:val="a2"/>
    <w:rsid w:val="003A17B2"/>
    <w:pPr>
      <w:keepNext/>
      <w:widowControl w:val="0"/>
      <w:spacing w:before="160" w:line="200" w:lineRule="exact"/>
      <w:jc w:val="both"/>
    </w:pPr>
    <w:rPr>
      <w:rFonts w:ascii="Times New Roman" w:hAnsi="Times New Roman"/>
      <w:b/>
      <w:szCs w:val="20"/>
    </w:rPr>
  </w:style>
  <w:style w:type="paragraph" w:customStyle="1" w:styleId="3131">
    <w:name w:val="Верхний колонтитул3131"/>
    <w:basedOn w:val="a2"/>
    <w:rsid w:val="003A17B2"/>
    <w:pPr>
      <w:widowControl w:val="0"/>
      <w:tabs>
        <w:tab w:val="center" w:pos="4320"/>
        <w:tab w:val="right" w:pos="8640"/>
      </w:tabs>
      <w:jc w:val="both"/>
    </w:pPr>
    <w:rPr>
      <w:rFonts w:ascii="Times New Roman" w:hAnsi="Times New Roman"/>
      <w:szCs w:val="20"/>
    </w:rPr>
  </w:style>
  <w:style w:type="paragraph" w:customStyle="1" w:styleId="BodyTextIndent31">
    <w:name w:val="Body Text Indent 31"/>
    <w:basedOn w:val="a2"/>
    <w:rsid w:val="003A17B2"/>
    <w:pPr>
      <w:widowControl w:val="0"/>
      <w:spacing w:before="120"/>
      <w:ind w:firstLine="720"/>
      <w:jc w:val="both"/>
    </w:pPr>
    <w:rPr>
      <w:rFonts w:ascii="Times New Roman" w:hAnsi="Times New Roman"/>
      <w:szCs w:val="20"/>
    </w:rPr>
  </w:style>
  <w:style w:type="paragraph" w:customStyle="1" w:styleId="215">
    <w:name w:val="Ñòèëü21"/>
    <w:basedOn w:val="a2"/>
    <w:rsid w:val="003A17B2"/>
    <w:pPr>
      <w:widowControl w:val="0"/>
      <w:jc w:val="center"/>
    </w:pPr>
    <w:rPr>
      <w:b/>
      <w:sz w:val="28"/>
      <w:szCs w:val="20"/>
    </w:rPr>
  </w:style>
  <w:style w:type="paragraph" w:customStyle="1" w:styleId="2210">
    <w:name w:val="Основной текст 221"/>
    <w:basedOn w:val="a2"/>
    <w:rsid w:val="003A17B2"/>
    <w:pPr>
      <w:widowControl w:val="0"/>
      <w:spacing w:after="120"/>
      <w:ind w:left="283"/>
      <w:jc w:val="both"/>
    </w:pPr>
    <w:rPr>
      <w:rFonts w:ascii="Times New Roman" w:hAnsi="Times New Roman"/>
      <w:szCs w:val="20"/>
    </w:rPr>
  </w:style>
  <w:style w:type="paragraph" w:customStyle="1" w:styleId="BodyTextIndent2211">
    <w:name w:val="Body Text Indent 2211"/>
    <w:basedOn w:val="a2"/>
    <w:rsid w:val="003A17B2"/>
    <w:pPr>
      <w:widowControl w:val="0"/>
      <w:spacing w:before="120" w:line="260" w:lineRule="exact"/>
      <w:ind w:firstLine="709"/>
      <w:jc w:val="both"/>
    </w:pPr>
    <w:rPr>
      <w:rFonts w:ascii="Times New Roman" w:hAnsi="Times New Roman"/>
      <w:szCs w:val="20"/>
    </w:rPr>
  </w:style>
  <w:style w:type="paragraph" w:customStyle="1" w:styleId="3141">
    <w:name w:val="Верхний колонтитул3141"/>
    <w:basedOn w:val="a2"/>
    <w:rsid w:val="003A17B2"/>
    <w:pPr>
      <w:widowControl w:val="0"/>
      <w:tabs>
        <w:tab w:val="center" w:pos="4320"/>
        <w:tab w:val="right" w:pos="8640"/>
      </w:tabs>
      <w:jc w:val="both"/>
    </w:pPr>
    <w:rPr>
      <w:rFonts w:ascii="Times New Roman" w:hAnsi="Times New Roman"/>
      <w:szCs w:val="20"/>
    </w:rPr>
  </w:style>
  <w:style w:type="paragraph" w:customStyle="1" w:styleId="Subtitle1">
    <w:name w:val="Subtitle1"/>
    <w:basedOn w:val="17"/>
    <w:rsid w:val="003A17B2"/>
    <w:pPr>
      <w:spacing w:after="60"/>
      <w:jc w:val="center"/>
    </w:pPr>
    <w:rPr>
      <w:rFonts w:ascii="Arial" w:hAnsi="Arial"/>
      <w:i/>
    </w:rPr>
  </w:style>
  <w:style w:type="paragraph" w:customStyle="1" w:styleId="BodyText41">
    <w:name w:val="Body Text41"/>
    <w:basedOn w:val="17"/>
    <w:rsid w:val="003A17B2"/>
    <w:pPr>
      <w:widowControl w:val="0"/>
      <w:spacing w:after="120"/>
    </w:pPr>
    <w:rPr>
      <w:sz w:val="20"/>
    </w:rPr>
  </w:style>
  <w:style w:type="paragraph" w:customStyle="1" w:styleId="Normal11">
    <w:name w:val="Normal11"/>
    <w:rsid w:val="003A17B2"/>
    <w:pPr>
      <w:widowControl w:val="0"/>
    </w:pPr>
    <w:rPr>
      <w:snapToGrid w:val="0"/>
    </w:rPr>
  </w:style>
  <w:style w:type="paragraph" w:customStyle="1" w:styleId="BodyTextIndent212">
    <w:name w:val="Body Text Indent 212"/>
    <w:basedOn w:val="a2"/>
    <w:rsid w:val="003A17B2"/>
    <w:pPr>
      <w:widowControl w:val="0"/>
      <w:spacing w:before="120" w:line="260" w:lineRule="exact"/>
      <w:ind w:firstLine="709"/>
      <w:jc w:val="both"/>
    </w:pPr>
    <w:rPr>
      <w:rFonts w:ascii="Times New Roman" w:hAnsi="Times New Roman"/>
      <w:szCs w:val="20"/>
    </w:rPr>
  </w:style>
  <w:style w:type="paragraph" w:customStyle="1" w:styleId="118">
    <w:name w:val="текст сноски11"/>
    <w:basedOn w:val="a2"/>
    <w:rsid w:val="003A17B2"/>
    <w:pPr>
      <w:widowControl w:val="0"/>
      <w:jc w:val="both"/>
    </w:pPr>
    <w:rPr>
      <w:rFonts w:ascii="Times New Roman" w:hAnsi="Times New Roman"/>
      <w:szCs w:val="20"/>
    </w:rPr>
  </w:style>
  <w:style w:type="paragraph" w:customStyle="1" w:styleId="BodyTextIndent2112">
    <w:name w:val="Body Text Indent 2112"/>
    <w:basedOn w:val="a2"/>
    <w:rsid w:val="003A17B2"/>
    <w:pPr>
      <w:widowControl w:val="0"/>
      <w:spacing w:before="120" w:line="260" w:lineRule="exact"/>
      <w:ind w:firstLine="709"/>
      <w:jc w:val="both"/>
    </w:pPr>
    <w:rPr>
      <w:rFonts w:ascii="Times New Roman" w:hAnsi="Times New Roman"/>
      <w:szCs w:val="20"/>
    </w:rPr>
  </w:style>
  <w:style w:type="paragraph" w:customStyle="1" w:styleId="321">
    <w:name w:val="Верхний колонтитул321"/>
    <w:basedOn w:val="a2"/>
    <w:rsid w:val="003A17B2"/>
    <w:pPr>
      <w:widowControl w:val="0"/>
      <w:tabs>
        <w:tab w:val="center" w:pos="4153"/>
        <w:tab w:val="right" w:pos="8306"/>
      </w:tabs>
      <w:jc w:val="both"/>
    </w:pPr>
    <w:rPr>
      <w:rFonts w:ascii="Times New Roman" w:hAnsi="Times New Roman"/>
      <w:szCs w:val="20"/>
    </w:rPr>
  </w:style>
  <w:style w:type="paragraph" w:customStyle="1" w:styleId="1221">
    <w:name w:val="заголовок 1221"/>
    <w:basedOn w:val="a2"/>
    <w:next w:val="a2"/>
    <w:rsid w:val="003A17B2"/>
    <w:pPr>
      <w:keepNext/>
      <w:widowControl w:val="0"/>
      <w:spacing w:before="100" w:line="200" w:lineRule="exact"/>
      <w:jc w:val="both"/>
    </w:pPr>
    <w:rPr>
      <w:rFonts w:ascii="Times New Roman" w:hAnsi="Times New Roman"/>
      <w:b/>
      <w:i/>
      <w:szCs w:val="20"/>
    </w:rPr>
  </w:style>
  <w:style w:type="paragraph" w:customStyle="1" w:styleId="317">
    <w:name w:val="çàãîëîâîê 31"/>
    <w:basedOn w:val="a2"/>
    <w:next w:val="a2"/>
    <w:rsid w:val="003A17B2"/>
    <w:pPr>
      <w:keepNext/>
      <w:widowControl w:val="0"/>
      <w:spacing w:before="120" w:after="120"/>
      <w:jc w:val="center"/>
    </w:pPr>
    <w:rPr>
      <w:rFonts w:ascii="Times New Roman" w:hAnsi="Times New Roman"/>
      <w:b/>
      <w:sz w:val="16"/>
      <w:szCs w:val="20"/>
    </w:rPr>
  </w:style>
  <w:style w:type="paragraph" w:customStyle="1" w:styleId="1230">
    <w:name w:val="заголовок 123"/>
    <w:basedOn w:val="a2"/>
    <w:next w:val="a2"/>
    <w:rsid w:val="003A17B2"/>
    <w:pPr>
      <w:keepNext/>
      <w:widowControl w:val="0"/>
      <w:spacing w:before="100" w:line="200" w:lineRule="exact"/>
      <w:jc w:val="both"/>
    </w:pPr>
    <w:rPr>
      <w:rFonts w:ascii="Times New Roman" w:hAnsi="Times New Roman"/>
      <w:b/>
      <w:i/>
      <w:szCs w:val="20"/>
    </w:rPr>
  </w:style>
  <w:style w:type="paragraph" w:customStyle="1" w:styleId="BodyTextIndent2311">
    <w:name w:val="Body Text Indent 2311"/>
    <w:basedOn w:val="a2"/>
    <w:rsid w:val="003A17B2"/>
    <w:pPr>
      <w:widowControl w:val="0"/>
      <w:spacing w:before="120"/>
      <w:ind w:firstLine="720"/>
      <w:jc w:val="both"/>
    </w:pPr>
    <w:rPr>
      <w:rFonts w:ascii="Times New Roman" w:hAnsi="Times New Roman"/>
      <w:sz w:val="16"/>
      <w:szCs w:val="20"/>
    </w:rPr>
  </w:style>
  <w:style w:type="paragraph" w:customStyle="1" w:styleId="119">
    <w:name w:val="çàãîëîâîê 11"/>
    <w:basedOn w:val="a2"/>
    <w:next w:val="a2"/>
    <w:rsid w:val="003A17B2"/>
    <w:pPr>
      <w:keepNext/>
      <w:widowControl w:val="0"/>
      <w:spacing w:before="120"/>
      <w:ind w:firstLine="720"/>
      <w:jc w:val="both"/>
    </w:pPr>
    <w:rPr>
      <w:rFonts w:ascii="Times New Roman" w:hAnsi="Times New Roman"/>
      <w:b/>
      <w:szCs w:val="20"/>
    </w:rPr>
  </w:style>
  <w:style w:type="paragraph" w:customStyle="1" w:styleId="216">
    <w:name w:val="Список с маркерами21"/>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217">
    <w:name w:val="Список с номерами21"/>
    <w:basedOn w:val="aff8"/>
    <w:rsid w:val="003A17B2"/>
    <w:pPr>
      <w:tabs>
        <w:tab w:val="num" w:pos="1276"/>
      </w:tabs>
      <w:ind w:firstLine="851"/>
    </w:pPr>
    <w:rPr>
      <w:i/>
      <w:sz w:val="16"/>
    </w:rPr>
  </w:style>
  <w:style w:type="paragraph" w:customStyle="1" w:styleId="Title32123">
    <w:name w:val="Title32123"/>
    <w:basedOn w:val="17"/>
    <w:rsid w:val="003A17B2"/>
    <w:pPr>
      <w:jc w:val="center"/>
    </w:pPr>
    <w:rPr>
      <w:rFonts w:ascii="Arial" w:hAnsi="Arial"/>
      <w:b/>
      <w:caps/>
      <w:sz w:val="28"/>
    </w:rPr>
  </w:style>
  <w:style w:type="paragraph" w:customStyle="1" w:styleId="affd">
    <w:name w:val="*)"/>
    <w:basedOn w:val="af4"/>
    <w:rsid w:val="003A17B2"/>
    <w:pPr>
      <w:widowControl w:val="0"/>
      <w:ind w:firstLine="0"/>
    </w:pPr>
    <w:rPr>
      <w:rFonts w:ascii="Times New Roman" w:hAnsi="Times New Roman"/>
      <w:sz w:val="16"/>
    </w:rPr>
  </w:style>
  <w:style w:type="paragraph" w:customStyle="1" w:styleId="1312">
    <w:name w:val="цифры131"/>
    <w:basedOn w:val="a2"/>
    <w:rsid w:val="003A17B2"/>
    <w:pPr>
      <w:widowControl w:val="0"/>
      <w:spacing w:before="76"/>
      <w:ind w:right="113"/>
      <w:jc w:val="right"/>
    </w:pPr>
    <w:rPr>
      <w:rFonts w:ascii="JournalRub" w:hAnsi="JournalRub"/>
      <w:sz w:val="16"/>
      <w:szCs w:val="20"/>
    </w:rPr>
  </w:style>
  <w:style w:type="paragraph" w:customStyle="1" w:styleId="13110">
    <w:name w:val="цифры1311"/>
    <w:basedOn w:val="a2"/>
    <w:rsid w:val="003A17B2"/>
    <w:pPr>
      <w:widowControl w:val="0"/>
      <w:spacing w:before="76"/>
      <w:ind w:right="113"/>
      <w:jc w:val="right"/>
    </w:pPr>
    <w:rPr>
      <w:rFonts w:ascii="JournalRub" w:hAnsi="JournalRub"/>
      <w:sz w:val="16"/>
      <w:szCs w:val="20"/>
    </w:rPr>
  </w:style>
  <w:style w:type="paragraph" w:customStyle="1" w:styleId="160">
    <w:name w:val="Список 16"/>
    <w:basedOn w:val="a2"/>
    <w:rsid w:val="003A17B2"/>
    <w:pPr>
      <w:tabs>
        <w:tab w:val="num" w:pos="927"/>
      </w:tabs>
      <w:spacing w:before="120" w:after="120"/>
      <w:ind w:firstLine="567"/>
      <w:jc w:val="both"/>
    </w:pPr>
    <w:rPr>
      <w:rFonts w:ascii="Times New Roman" w:hAnsi="Times New Roman"/>
      <w:sz w:val="16"/>
      <w:szCs w:val="20"/>
    </w:rPr>
  </w:style>
  <w:style w:type="paragraph" w:customStyle="1" w:styleId="60">
    <w:name w:val="Список с маркерами6"/>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61">
    <w:name w:val="Список с номерами6"/>
    <w:basedOn w:val="aff8"/>
    <w:rsid w:val="003A17B2"/>
    <w:pPr>
      <w:tabs>
        <w:tab w:val="num" w:pos="1276"/>
      </w:tabs>
      <w:ind w:firstLine="851"/>
    </w:pPr>
    <w:rPr>
      <w:i/>
      <w:sz w:val="16"/>
    </w:rPr>
  </w:style>
  <w:style w:type="paragraph" w:customStyle="1" w:styleId="Title324">
    <w:name w:val="Title324"/>
    <w:basedOn w:val="17"/>
    <w:rsid w:val="003A17B2"/>
    <w:pPr>
      <w:jc w:val="center"/>
    </w:pPr>
    <w:rPr>
      <w:rFonts w:ascii="Arial" w:hAnsi="Arial"/>
      <w:b/>
      <w:caps/>
      <w:sz w:val="28"/>
    </w:rPr>
  </w:style>
  <w:style w:type="paragraph" w:customStyle="1" w:styleId="170">
    <w:name w:val="Список 17"/>
    <w:basedOn w:val="a2"/>
    <w:rsid w:val="003A17B2"/>
    <w:pPr>
      <w:tabs>
        <w:tab w:val="num" w:pos="927"/>
      </w:tabs>
      <w:spacing w:before="120" w:after="120"/>
      <w:ind w:firstLine="567"/>
      <w:jc w:val="both"/>
    </w:pPr>
    <w:rPr>
      <w:rFonts w:ascii="Times New Roman" w:hAnsi="Times New Roman"/>
      <w:sz w:val="16"/>
      <w:szCs w:val="20"/>
    </w:rPr>
  </w:style>
  <w:style w:type="paragraph" w:customStyle="1" w:styleId="70">
    <w:name w:val="Список с маркерами7"/>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71">
    <w:name w:val="Список с номерами7"/>
    <w:basedOn w:val="aff8"/>
    <w:rsid w:val="003A17B2"/>
    <w:pPr>
      <w:tabs>
        <w:tab w:val="num" w:pos="1276"/>
      </w:tabs>
      <w:ind w:firstLine="851"/>
    </w:pPr>
    <w:rPr>
      <w:i/>
      <w:sz w:val="16"/>
    </w:rPr>
  </w:style>
  <w:style w:type="paragraph" w:customStyle="1" w:styleId="1411">
    <w:name w:val="цифры141"/>
    <w:basedOn w:val="a2"/>
    <w:rsid w:val="003A17B2"/>
    <w:pPr>
      <w:widowControl w:val="0"/>
      <w:spacing w:before="76"/>
      <w:ind w:right="113"/>
      <w:jc w:val="right"/>
    </w:pPr>
    <w:rPr>
      <w:rFonts w:ascii="JournalRub" w:hAnsi="JournalRub"/>
      <w:sz w:val="16"/>
      <w:szCs w:val="20"/>
    </w:rPr>
  </w:style>
  <w:style w:type="paragraph" w:customStyle="1" w:styleId="13111">
    <w:name w:val="цифры13111"/>
    <w:basedOn w:val="a2"/>
    <w:rsid w:val="003A17B2"/>
    <w:pPr>
      <w:widowControl w:val="0"/>
      <w:spacing w:before="76"/>
      <w:ind w:right="113"/>
      <w:jc w:val="right"/>
    </w:pPr>
    <w:rPr>
      <w:rFonts w:ascii="JournalRub" w:hAnsi="JournalRub"/>
      <w:sz w:val="16"/>
      <w:szCs w:val="20"/>
    </w:rPr>
  </w:style>
  <w:style w:type="paragraph" w:customStyle="1" w:styleId="13112">
    <w:name w:val="цифры13112"/>
    <w:basedOn w:val="a2"/>
    <w:rsid w:val="003A17B2"/>
    <w:pPr>
      <w:widowControl w:val="0"/>
      <w:spacing w:before="76"/>
      <w:ind w:right="113"/>
      <w:jc w:val="right"/>
    </w:pPr>
    <w:rPr>
      <w:rFonts w:ascii="JournalRub" w:hAnsi="JournalRub"/>
      <w:sz w:val="16"/>
      <w:szCs w:val="20"/>
    </w:rPr>
  </w:style>
  <w:style w:type="paragraph" w:customStyle="1" w:styleId="Title325">
    <w:name w:val="Title325"/>
    <w:basedOn w:val="a2"/>
    <w:rsid w:val="003A17B2"/>
    <w:pPr>
      <w:jc w:val="center"/>
    </w:pPr>
    <w:rPr>
      <w:b/>
      <w:caps/>
      <w:snapToGrid w:val="0"/>
      <w:sz w:val="28"/>
      <w:szCs w:val="20"/>
    </w:rPr>
  </w:style>
  <w:style w:type="paragraph" w:customStyle="1" w:styleId="180">
    <w:name w:val="Список 18"/>
    <w:basedOn w:val="a2"/>
    <w:rsid w:val="003A17B2"/>
    <w:pPr>
      <w:tabs>
        <w:tab w:val="num" w:pos="927"/>
      </w:tabs>
      <w:spacing w:before="120" w:after="120"/>
      <w:ind w:firstLine="567"/>
      <w:jc w:val="both"/>
    </w:pPr>
    <w:rPr>
      <w:rFonts w:ascii="Times New Roman" w:hAnsi="Times New Roman"/>
      <w:sz w:val="16"/>
      <w:szCs w:val="20"/>
    </w:rPr>
  </w:style>
  <w:style w:type="paragraph" w:customStyle="1" w:styleId="80">
    <w:name w:val="Список с маркерами8"/>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81">
    <w:name w:val="Список с номерами8"/>
    <w:basedOn w:val="aff8"/>
    <w:rsid w:val="003A17B2"/>
    <w:pPr>
      <w:tabs>
        <w:tab w:val="num" w:pos="1276"/>
      </w:tabs>
      <w:ind w:firstLine="851"/>
    </w:pPr>
    <w:rPr>
      <w:i/>
      <w:sz w:val="16"/>
    </w:rPr>
  </w:style>
  <w:style w:type="paragraph" w:customStyle="1" w:styleId="127">
    <w:name w:val="Список с номерами12"/>
    <w:basedOn w:val="aff8"/>
    <w:rsid w:val="003A17B2"/>
    <w:pPr>
      <w:tabs>
        <w:tab w:val="num" w:pos="1276"/>
      </w:tabs>
      <w:ind w:firstLine="851"/>
    </w:pPr>
    <w:rPr>
      <w:i/>
      <w:sz w:val="20"/>
    </w:rPr>
  </w:style>
  <w:style w:type="paragraph" w:customStyle="1" w:styleId="128">
    <w:name w:val="Список с маркерами12"/>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Title326">
    <w:name w:val="Title326"/>
    <w:basedOn w:val="17"/>
    <w:rsid w:val="003A17B2"/>
    <w:pPr>
      <w:jc w:val="center"/>
    </w:pPr>
    <w:rPr>
      <w:rFonts w:ascii="Arial" w:hAnsi="Arial"/>
      <w:b/>
      <w:caps/>
      <w:sz w:val="28"/>
    </w:rPr>
  </w:style>
  <w:style w:type="paragraph" w:customStyle="1" w:styleId="Title3214">
    <w:name w:val="Title3214"/>
    <w:basedOn w:val="17"/>
    <w:rsid w:val="003A17B2"/>
    <w:pPr>
      <w:jc w:val="center"/>
    </w:pPr>
    <w:rPr>
      <w:rFonts w:ascii="Arial" w:hAnsi="Arial"/>
      <w:b/>
      <w:caps/>
      <w:sz w:val="28"/>
    </w:rPr>
  </w:style>
  <w:style w:type="paragraph" w:customStyle="1" w:styleId="Title32124">
    <w:name w:val="Title32124"/>
    <w:basedOn w:val="17"/>
    <w:rsid w:val="003A17B2"/>
    <w:pPr>
      <w:jc w:val="center"/>
    </w:pPr>
    <w:rPr>
      <w:rFonts w:ascii="Arial" w:hAnsi="Arial"/>
      <w:b/>
      <w:caps/>
      <w:sz w:val="28"/>
    </w:rPr>
  </w:style>
  <w:style w:type="paragraph" w:customStyle="1" w:styleId="BodyText32">
    <w:name w:val="Body Text32"/>
    <w:basedOn w:val="17"/>
    <w:rsid w:val="003A17B2"/>
    <w:pPr>
      <w:widowControl w:val="0"/>
      <w:spacing w:after="120"/>
    </w:pPr>
    <w:rPr>
      <w:sz w:val="20"/>
    </w:rPr>
  </w:style>
  <w:style w:type="paragraph" w:customStyle="1" w:styleId="Title3241">
    <w:name w:val="Title3241"/>
    <w:basedOn w:val="17"/>
    <w:rsid w:val="003A17B2"/>
    <w:pPr>
      <w:jc w:val="center"/>
    </w:pPr>
    <w:rPr>
      <w:rFonts w:ascii="Arial" w:hAnsi="Arial"/>
      <w:b/>
      <w:caps/>
      <w:sz w:val="28"/>
    </w:rPr>
  </w:style>
  <w:style w:type="paragraph" w:customStyle="1" w:styleId="1210">
    <w:name w:val="цифры121"/>
    <w:basedOn w:val="a2"/>
    <w:rsid w:val="003A17B2"/>
    <w:pPr>
      <w:widowControl w:val="0"/>
      <w:spacing w:before="76"/>
      <w:ind w:right="113"/>
      <w:jc w:val="right"/>
    </w:pPr>
    <w:rPr>
      <w:rFonts w:ascii="JournalRub" w:hAnsi="JournalRub"/>
      <w:sz w:val="16"/>
      <w:szCs w:val="20"/>
    </w:rPr>
  </w:style>
  <w:style w:type="paragraph" w:customStyle="1" w:styleId="131121">
    <w:name w:val="цифры131121"/>
    <w:basedOn w:val="a2"/>
    <w:rsid w:val="003A17B2"/>
    <w:pPr>
      <w:widowControl w:val="0"/>
      <w:spacing w:before="76"/>
      <w:ind w:right="113"/>
      <w:jc w:val="right"/>
    </w:pPr>
    <w:rPr>
      <w:rFonts w:ascii="JournalRub" w:hAnsi="JournalRub"/>
      <w:sz w:val="16"/>
      <w:szCs w:val="20"/>
    </w:rPr>
  </w:style>
  <w:style w:type="paragraph" w:customStyle="1" w:styleId="190">
    <w:name w:val="Список 19"/>
    <w:basedOn w:val="a2"/>
    <w:rsid w:val="003A17B2"/>
    <w:pPr>
      <w:tabs>
        <w:tab w:val="num" w:pos="927"/>
      </w:tabs>
      <w:spacing w:before="120" w:after="120"/>
      <w:ind w:firstLine="567"/>
      <w:jc w:val="both"/>
    </w:pPr>
    <w:rPr>
      <w:rFonts w:ascii="Times New Roman" w:hAnsi="Times New Roman"/>
      <w:sz w:val="16"/>
      <w:szCs w:val="20"/>
    </w:rPr>
  </w:style>
  <w:style w:type="paragraph" w:customStyle="1" w:styleId="90">
    <w:name w:val="Список с маркерами9"/>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91">
    <w:name w:val="Список с номерами9"/>
    <w:basedOn w:val="aff8"/>
    <w:rsid w:val="003A17B2"/>
    <w:pPr>
      <w:tabs>
        <w:tab w:val="num" w:pos="1276"/>
      </w:tabs>
      <w:ind w:firstLine="851"/>
    </w:pPr>
    <w:rPr>
      <w:i/>
      <w:sz w:val="16"/>
    </w:rPr>
  </w:style>
  <w:style w:type="paragraph" w:customStyle="1" w:styleId="134">
    <w:name w:val="Абзац13"/>
    <w:basedOn w:val="a2"/>
    <w:rsid w:val="003A17B2"/>
    <w:pPr>
      <w:overflowPunct w:val="0"/>
      <w:autoSpaceDE w:val="0"/>
      <w:autoSpaceDN w:val="0"/>
      <w:adjustRightInd w:val="0"/>
      <w:spacing w:before="120"/>
      <w:ind w:firstLine="1276"/>
      <w:jc w:val="both"/>
      <w:textAlignment w:val="baseline"/>
    </w:pPr>
    <w:rPr>
      <w:rFonts w:ascii="Times New Roman" w:hAnsi="Times New Roman"/>
      <w:szCs w:val="20"/>
    </w:rPr>
  </w:style>
  <w:style w:type="paragraph" w:customStyle="1" w:styleId="135">
    <w:name w:val="Список с номерами13"/>
    <w:basedOn w:val="aff8"/>
    <w:rsid w:val="003A17B2"/>
    <w:pPr>
      <w:tabs>
        <w:tab w:val="num" w:pos="1276"/>
      </w:tabs>
      <w:ind w:firstLine="851"/>
    </w:pPr>
    <w:rPr>
      <w:i/>
      <w:sz w:val="20"/>
    </w:rPr>
  </w:style>
  <w:style w:type="paragraph" w:customStyle="1" w:styleId="136">
    <w:name w:val="Список с маркерами13"/>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Title327">
    <w:name w:val="Title327"/>
    <w:basedOn w:val="17"/>
    <w:rsid w:val="003A17B2"/>
    <w:pPr>
      <w:jc w:val="center"/>
    </w:pPr>
    <w:rPr>
      <w:rFonts w:ascii="Arial" w:hAnsi="Arial"/>
      <w:b/>
      <w:caps/>
      <w:sz w:val="28"/>
    </w:rPr>
  </w:style>
  <w:style w:type="paragraph" w:customStyle="1" w:styleId="Title3215">
    <w:name w:val="Title3215"/>
    <w:basedOn w:val="17"/>
    <w:rsid w:val="003A17B2"/>
    <w:pPr>
      <w:jc w:val="center"/>
    </w:pPr>
    <w:rPr>
      <w:rFonts w:ascii="Arial" w:hAnsi="Arial"/>
      <w:b/>
      <w:caps/>
      <w:sz w:val="28"/>
    </w:rPr>
  </w:style>
  <w:style w:type="paragraph" w:customStyle="1" w:styleId="Title32125">
    <w:name w:val="Title32125"/>
    <w:basedOn w:val="17"/>
    <w:rsid w:val="003A17B2"/>
    <w:pPr>
      <w:jc w:val="center"/>
    </w:pPr>
    <w:rPr>
      <w:rFonts w:ascii="Arial" w:hAnsi="Arial"/>
      <w:b/>
      <w:caps/>
      <w:sz w:val="28"/>
    </w:rPr>
  </w:style>
  <w:style w:type="paragraph" w:customStyle="1" w:styleId="Headintext2">
    <w:name w:val="Head in text2"/>
    <w:basedOn w:val="Textbody"/>
    <w:rsid w:val="003A17B2"/>
    <w:pPr>
      <w:spacing w:before="160"/>
    </w:pPr>
    <w:rPr>
      <w:b/>
    </w:rPr>
  </w:style>
  <w:style w:type="paragraph" w:customStyle="1" w:styleId="BodyTextIndent233">
    <w:name w:val="Body Text Indent 233"/>
    <w:basedOn w:val="a2"/>
    <w:rsid w:val="003A17B2"/>
    <w:pPr>
      <w:widowControl w:val="0"/>
      <w:spacing w:before="120"/>
      <w:ind w:firstLine="720"/>
      <w:jc w:val="both"/>
    </w:pPr>
    <w:rPr>
      <w:rFonts w:ascii="Times New Roman" w:hAnsi="Times New Roman"/>
      <w:sz w:val="16"/>
      <w:szCs w:val="20"/>
    </w:rPr>
  </w:style>
  <w:style w:type="paragraph" w:customStyle="1" w:styleId="BodyText33">
    <w:name w:val="Body Text33"/>
    <w:basedOn w:val="17"/>
    <w:rsid w:val="003A17B2"/>
    <w:pPr>
      <w:widowControl w:val="0"/>
      <w:spacing w:after="120"/>
    </w:pPr>
    <w:rPr>
      <w:sz w:val="20"/>
    </w:rPr>
  </w:style>
  <w:style w:type="paragraph" w:customStyle="1" w:styleId="1320">
    <w:name w:val="заголовок 132"/>
    <w:basedOn w:val="a2"/>
    <w:next w:val="a2"/>
    <w:rsid w:val="003A17B2"/>
    <w:pPr>
      <w:keepNext/>
      <w:widowControl w:val="0"/>
      <w:spacing w:before="120" w:line="200" w:lineRule="exact"/>
      <w:jc w:val="both"/>
    </w:pPr>
    <w:rPr>
      <w:rFonts w:ascii="Times New Roman" w:hAnsi="Times New Roman"/>
      <w:b/>
      <w:sz w:val="16"/>
      <w:szCs w:val="20"/>
    </w:rPr>
  </w:style>
  <w:style w:type="paragraph" w:customStyle="1" w:styleId="Title3242">
    <w:name w:val="Title3242"/>
    <w:basedOn w:val="17"/>
    <w:rsid w:val="003A17B2"/>
    <w:pPr>
      <w:jc w:val="center"/>
    </w:pPr>
    <w:rPr>
      <w:rFonts w:ascii="Arial" w:hAnsi="Arial"/>
      <w:b/>
      <w:caps/>
      <w:sz w:val="28"/>
    </w:rPr>
  </w:style>
  <w:style w:type="paragraph" w:customStyle="1" w:styleId="Title32411">
    <w:name w:val="Title32411"/>
    <w:basedOn w:val="17"/>
    <w:rsid w:val="003A17B2"/>
    <w:pPr>
      <w:jc w:val="center"/>
    </w:pPr>
    <w:rPr>
      <w:rFonts w:ascii="Arial" w:hAnsi="Arial"/>
      <w:b/>
      <w:caps/>
      <w:sz w:val="28"/>
    </w:rPr>
  </w:style>
  <w:style w:type="paragraph" w:customStyle="1" w:styleId="1100">
    <w:name w:val="Список 110"/>
    <w:basedOn w:val="a2"/>
    <w:rsid w:val="003A17B2"/>
    <w:pPr>
      <w:tabs>
        <w:tab w:val="num" w:pos="927"/>
      </w:tabs>
      <w:spacing w:before="120" w:after="120"/>
      <w:ind w:firstLine="567"/>
      <w:jc w:val="both"/>
    </w:pPr>
    <w:rPr>
      <w:rFonts w:ascii="Times New Roman" w:hAnsi="Times New Roman"/>
      <w:sz w:val="16"/>
      <w:szCs w:val="20"/>
    </w:rPr>
  </w:style>
  <w:style w:type="paragraph" w:customStyle="1" w:styleId="100">
    <w:name w:val="Список с маркерами10"/>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101">
    <w:name w:val="Список с номерами10"/>
    <w:basedOn w:val="aff8"/>
    <w:rsid w:val="003A17B2"/>
    <w:pPr>
      <w:tabs>
        <w:tab w:val="num" w:pos="1276"/>
      </w:tabs>
      <w:ind w:firstLine="851"/>
    </w:pPr>
    <w:rPr>
      <w:i/>
      <w:sz w:val="16"/>
    </w:rPr>
  </w:style>
  <w:style w:type="paragraph" w:customStyle="1" w:styleId="1120">
    <w:name w:val="Список 112"/>
    <w:basedOn w:val="a2"/>
    <w:rsid w:val="003A17B2"/>
    <w:pPr>
      <w:tabs>
        <w:tab w:val="num" w:pos="927"/>
      </w:tabs>
      <w:spacing w:before="120" w:after="120"/>
      <w:ind w:firstLine="567"/>
      <w:jc w:val="both"/>
    </w:pPr>
    <w:rPr>
      <w:rFonts w:ascii="Times New Roman" w:hAnsi="Times New Roman"/>
      <w:sz w:val="16"/>
      <w:szCs w:val="20"/>
    </w:rPr>
  </w:style>
  <w:style w:type="paragraph" w:customStyle="1" w:styleId="143">
    <w:name w:val="Список с маркерами14"/>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144">
    <w:name w:val="Список с номерами14"/>
    <w:basedOn w:val="aff8"/>
    <w:rsid w:val="003A17B2"/>
    <w:pPr>
      <w:tabs>
        <w:tab w:val="num" w:pos="1276"/>
      </w:tabs>
      <w:ind w:firstLine="851"/>
    </w:pPr>
    <w:rPr>
      <w:i/>
      <w:sz w:val="16"/>
    </w:rPr>
  </w:style>
  <w:style w:type="paragraph" w:customStyle="1" w:styleId="Title329">
    <w:name w:val="Title329"/>
    <w:basedOn w:val="17"/>
    <w:rsid w:val="003A17B2"/>
    <w:pPr>
      <w:jc w:val="center"/>
    </w:pPr>
    <w:rPr>
      <w:rFonts w:ascii="Arial" w:hAnsi="Arial"/>
      <w:b/>
      <w:caps/>
      <w:sz w:val="28"/>
    </w:rPr>
  </w:style>
  <w:style w:type="paragraph" w:customStyle="1" w:styleId="Title328">
    <w:name w:val="Title328"/>
    <w:basedOn w:val="17"/>
    <w:rsid w:val="003A17B2"/>
    <w:pPr>
      <w:jc w:val="center"/>
    </w:pPr>
    <w:rPr>
      <w:rFonts w:ascii="Arial" w:hAnsi="Arial"/>
      <w:b/>
      <w:caps/>
      <w:sz w:val="28"/>
    </w:rPr>
  </w:style>
  <w:style w:type="paragraph" w:customStyle="1" w:styleId="1211">
    <w:name w:val="цифры1211"/>
    <w:basedOn w:val="a2"/>
    <w:rsid w:val="003A17B2"/>
    <w:pPr>
      <w:widowControl w:val="0"/>
      <w:spacing w:before="76"/>
      <w:ind w:right="113"/>
      <w:jc w:val="right"/>
    </w:pPr>
    <w:rPr>
      <w:rFonts w:ascii="JournalRub" w:hAnsi="JournalRub"/>
      <w:sz w:val="16"/>
      <w:szCs w:val="20"/>
    </w:rPr>
  </w:style>
  <w:style w:type="paragraph" w:customStyle="1" w:styleId="1311211">
    <w:name w:val="цифры1311211"/>
    <w:basedOn w:val="a2"/>
    <w:rsid w:val="003A17B2"/>
    <w:pPr>
      <w:widowControl w:val="0"/>
      <w:spacing w:before="76"/>
      <w:ind w:right="113"/>
      <w:jc w:val="right"/>
    </w:pPr>
    <w:rPr>
      <w:rFonts w:ascii="JournalRub" w:hAnsi="JournalRub"/>
      <w:sz w:val="16"/>
      <w:szCs w:val="20"/>
    </w:rPr>
  </w:style>
  <w:style w:type="paragraph" w:customStyle="1" w:styleId="Title3221">
    <w:name w:val="Title3221"/>
    <w:basedOn w:val="a2"/>
    <w:rsid w:val="003A17B2"/>
    <w:pPr>
      <w:jc w:val="center"/>
    </w:pPr>
    <w:rPr>
      <w:b/>
      <w:caps/>
      <w:snapToGrid w:val="0"/>
      <w:sz w:val="28"/>
      <w:szCs w:val="20"/>
    </w:rPr>
  </w:style>
  <w:style w:type="paragraph" w:customStyle="1" w:styleId="Title324111">
    <w:name w:val="Title324111"/>
    <w:basedOn w:val="17"/>
    <w:rsid w:val="003A17B2"/>
    <w:pPr>
      <w:jc w:val="center"/>
    </w:pPr>
    <w:rPr>
      <w:rFonts w:ascii="Arial" w:hAnsi="Arial"/>
      <w:b/>
      <w:caps/>
      <w:sz w:val="28"/>
    </w:rPr>
  </w:style>
  <w:style w:type="paragraph" w:customStyle="1" w:styleId="145">
    <w:name w:val="Абзац14"/>
    <w:basedOn w:val="a2"/>
    <w:rsid w:val="003A17B2"/>
    <w:pPr>
      <w:overflowPunct w:val="0"/>
      <w:autoSpaceDE w:val="0"/>
      <w:autoSpaceDN w:val="0"/>
      <w:adjustRightInd w:val="0"/>
      <w:spacing w:before="120"/>
      <w:ind w:firstLine="1276"/>
      <w:jc w:val="both"/>
      <w:textAlignment w:val="baseline"/>
    </w:pPr>
    <w:rPr>
      <w:rFonts w:ascii="Times New Roman" w:hAnsi="Times New Roman"/>
      <w:szCs w:val="20"/>
    </w:rPr>
  </w:style>
  <w:style w:type="paragraph" w:customStyle="1" w:styleId="152">
    <w:name w:val="Список с номерами15"/>
    <w:basedOn w:val="aff8"/>
    <w:rsid w:val="003A17B2"/>
    <w:pPr>
      <w:tabs>
        <w:tab w:val="num" w:pos="1276"/>
      </w:tabs>
      <w:ind w:firstLine="851"/>
    </w:pPr>
    <w:rPr>
      <w:i/>
      <w:sz w:val="20"/>
    </w:rPr>
  </w:style>
  <w:style w:type="paragraph" w:customStyle="1" w:styleId="153">
    <w:name w:val="Список с маркерами15"/>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1130">
    <w:name w:val="Список 113"/>
    <w:basedOn w:val="a2"/>
    <w:rsid w:val="003A17B2"/>
    <w:pPr>
      <w:tabs>
        <w:tab w:val="num" w:pos="927"/>
      </w:tabs>
      <w:spacing w:before="120" w:after="120"/>
      <w:ind w:firstLine="567"/>
      <w:jc w:val="both"/>
    </w:pPr>
    <w:rPr>
      <w:rFonts w:ascii="Times New Roman" w:hAnsi="Times New Roman"/>
      <w:sz w:val="24"/>
      <w:szCs w:val="20"/>
    </w:rPr>
  </w:style>
  <w:style w:type="paragraph" w:customStyle="1" w:styleId="161">
    <w:name w:val="Список с маркерами16"/>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162">
    <w:name w:val="Список с номерами16"/>
    <w:basedOn w:val="aff8"/>
    <w:rsid w:val="003A17B2"/>
    <w:pPr>
      <w:tabs>
        <w:tab w:val="num" w:pos="1276"/>
      </w:tabs>
      <w:ind w:firstLine="851"/>
    </w:pPr>
    <w:rPr>
      <w:i/>
      <w:sz w:val="24"/>
    </w:rPr>
  </w:style>
  <w:style w:type="paragraph" w:customStyle="1" w:styleId="154">
    <w:name w:val="Абзац15"/>
    <w:basedOn w:val="a2"/>
    <w:rsid w:val="003A17B2"/>
    <w:pPr>
      <w:overflowPunct w:val="0"/>
      <w:autoSpaceDE w:val="0"/>
      <w:autoSpaceDN w:val="0"/>
      <w:adjustRightInd w:val="0"/>
      <w:spacing w:before="120"/>
      <w:ind w:firstLine="1276"/>
      <w:jc w:val="both"/>
      <w:textAlignment w:val="baseline"/>
    </w:pPr>
    <w:rPr>
      <w:rFonts w:ascii="Times New Roman" w:hAnsi="Times New Roman"/>
      <w:sz w:val="24"/>
      <w:szCs w:val="20"/>
    </w:rPr>
  </w:style>
  <w:style w:type="paragraph" w:customStyle="1" w:styleId="171">
    <w:name w:val="Список с номерами17"/>
    <w:basedOn w:val="aff8"/>
    <w:rsid w:val="003A17B2"/>
    <w:pPr>
      <w:tabs>
        <w:tab w:val="num" w:pos="1276"/>
      </w:tabs>
      <w:ind w:firstLine="851"/>
    </w:pPr>
    <w:rPr>
      <w:i/>
      <w:sz w:val="24"/>
    </w:rPr>
  </w:style>
  <w:style w:type="paragraph" w:customStyle="1" w:styleId="172">
    <w:name w:val="Список с маркерами17"/>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1140">
    <w:name w:val="Список 114"/>
    <w:basedOn w:val="a2"/>
    <w:rsid w:val="003A17B2"/>
    <w:pPr>
      <w:tabs>
        <w:tab w:val="num" w:pos="927"/>
      </w:tabs>
      <w:spacing w:before="120" w:after="120"/>
      <w:ind w:firstLine="567"/>
      <w:jc w:val="both"/>
    </w:pPr>
    <w:rPr>
      <w:rFonts w:ascii="Times New Roman" w:hAnsi="Times New Roman"/>
      <w:sz w:val="16"/>
      <w:szCs w:val="20"/>
    </w:rPr>
  </w:style>
  <w:style w:type="paragraph" w:customStyle="1" w:styleId="BodyTextIndent234">
    <w:name w:val="Body Text Indent 234"/>
    <w:basedOn w:val="a2"/>
    <w:rsid w:val="003A17B2"/>
    <w:pPr>
      <w:widowControl w:val="0"/>
      <w:spacing w:before="120"/>
      <w:ind w:firstLine="720"/>
      <w:jc w:val="both"/>
    </w:pPr>
    <w:rPr>
      <w:rFonts w:ascii="Times New Roman" w:hAnsi="Times New Roman"/>
      <w:sz w:val="16"/>
      <w:szCs w:val="20"/>
    </w:rPr>
  </w:style>
  <w:style w:type="paragraph" w:customStyle="1" w:styleId="137">
    <w:name w:val="Ñòèëü13"/>
    <w:basedOn w:val="a6"/>
    <w:rsid w:val="003A17B2"/>
    <w:pPr>
      <w:widowControl w:val="0"/>
      <w:tabs>
        <w:tab w:val="clear" w:pos="13750"/>
      </w:tabs>
      <w:spacing w:after="120"/>
      <w:ind w:right="0"/>
    </w:pPr>
    <w:rPr>
      <w:b/>
      <w:spacing w:val="0"/>
      <w:sz w:val="28"/>
    </w:rPr>
  </w:style>
  <w:style w:type="paragraph" w:customStyle="1" w:styleId="Title3216">
    <w:name w:val="Title3216"/>
    <w:basedOn w:val="17"/>
    <w:rsid w:val="003A17B2"/>
    <w:pPr>
      <w:jc w:val="center"/>
    </w:pPr>
    <w:rPr>
      <w:rFonts w:ascii="Arial" w:hAnsi="Arial"/>
      <w:b/>
      <w:caps/>
      <w:sz w:val="28"/>
    </w:rPr>
  </w:style>
  <w:style w:type="paragraph" w:customStyle="1" w:styleId="1f7">
    <w:name w:val="*)1"/>
    <w:basedOn w:val="af4"/>
    <w:rsid w:val="003A17B2"/>
    <w:pPr>
      <w:widowControl w:val="0"/>
      <w:ind w:firstLine="0"/>
    </w:pPr>
    <w:rPr>
      <w:rFonts w:ascii="Times New Roman" w:hAnsi="Times New Roman"/>
      <w:sz w:val="16"/>
    </w:rPr>
  </w:style>
  <w:style w:type="paragraph" w:customStyle="1" w:styleId="BodyTextIndent2321">
    <w:name w:val="Body Text Indent 2321"/>
    <w:basedOn w:val="a2"/>
    <w:rsid w:val="003A17B2"/>
    <w:pPr>
      <w:widowControl w:val="0"/>
      <w:spacing w:before="120"/>
      <w:ind w:firstLine="720"/>
      <w:jc w:val="both"/>
    </w:pPr>
    <w:rPr>
      <w:rFonts w:ascii="Times New Roman" w:hAnsi="Times New Roman"/>
      <w:szCs w:val="20"/>
    </w:rPr>
  </w:style>
  <w:style w:type="paragraph" w:customStyle="1" w:styleId="1150">
    <w:name w:val="Список 115"/>
    <w:basedOn w:val="a2"/>
    <w:rsid w:val="003A17B2"/>
    <w:pPr>
      <w:tabs>
        <w:tab w:val="num" w:pos="927"/>
      </w:tabs>
      <w:spacing w:before="120" w:after="120"/>
      <w:ind w:firstLine="567"/>
      <w:jc w:val="both"/>
    </w:pPr>
    <w:rPr>
      <w:rFonts w:ascii="Times New Roman" w:hAnsi="Times New Roman"/>
      <w:sz w:val="24"/>
      <w:szCs w:val="20"/>
    </w:rPr>
  </w:style>
  <w:style w:type="paragraph" w:customStyle="1" w:styleId="181">
    <w:name w:val="Список с маркерами18"/>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182">
    <w:name w:val="Список с номерами18"/>
    <w:basedOn w:val="aff8"/>
    <w:rsid w:val="003A17B2"/>
    <w:pPr>
      <w:tabs>
        <w:tab w:val="num" w:pos="1276"/>
      </w:tabs>
      <w:ind w:firstLine="851"/>
    </w:pPr>
    <w:rPr>
      <w:i/>
      <w:sz w:val="24"/>
    </w:rPr>
  </w:style>
  <w:style w:type="paragraph" w:customStyle="1" w:styleId="163">
    <w:name w:val="Абзац16"/>
    <w:basedOn w:val="a2"/>
    <w:rsid w:val="003A17B2"/>
    <w:pPr>
      <w:overflowPunct w:val="0"/>
      <w:autoSpaceDE w:val="0"/>
      <w:autoSpaceDN w:val="0"/>
      <w:adjustRightInd w:val="0"/>
      <w:spacing w:before="120"/>
      <w:ind w:firstLine="1276"/>
      <w:jc w:val="both"/>
      <w:textAlignment w:val="baseline"/>
    </w:pPr>
    <w:rPr>
      <w:rFonts w:ascii="Times New Roman" w:hAnsi="Times New Roman"/>
      <w:sz w:val="24"/>
      <w:szCs w:val="20"/>
    </w:rPr>
  </w:style>
  <w:style w:type="paragraph" w:customStyle="1" w:styleId="Title3210">
    <w:name w:val="Title3210"/>
    <w:basedOn w:val="17"/>
    <w:rsid w:val="003A17B2"/>
    <w:pPr>
      <w:jc w:val="center"/>
    </w:pPr>
    <w:rPr>
      <w:rFonts w:ascii="Arial" w:hAnsi="Arial"/>
      <w:b/>
      <w:caps/>
      <w:sz w:val="28"/>
    </w:rPr>
  </w:style>
  <w:style w:type="paragraph" w:customStyle="1" w:styleId="191">
    <w:name w:val="Список с номерами19"/>
    <w:basedOn w:val="aff8"/>
    <w:rsid w:val="003A17B2"/>
    <w:pPr>
      <w:tabs>
        <w:tab w:val="num" w:pos="1276"/>
      </w:tabs>
      <w:ind w:firstLine="851"/>
    </w:pPr>
    <w:rPr>
      <w:i/>
      <w:sz w:val="24"/>
    </w:rPr>
  </w:style>
  <w:style w:type="paragraph" w:customStyle="1" w:styleId="192">
    <w:name w:val="Список с маркерами19"/>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1160">
    <w:name w:val="Список 116"/>
    <w:basedOn w:val="a2"/>
    <w:rsid w:val="003A17B2"/>
    <w:pPr>
      <w:tabs>
        <w:tab w:val="num" w:pos="927"/>
      </w:tabs>
      <w:spacing w:before="120" w:after="120"/>
      <w:ind w:firstLine="567"/>
      <w:jc w:val="both"/>
    </w:pPr>
    <w:rPr>
      <w:rFonts w:ascii="Times New Roman" w:hAnsi="Times New Roman"/>
      <w:sz w:val="16"/>
      <w:szCs w:val="20"/>
    </w:rPr>
  </w:style>
  <w:style w:type="paragraph" w:customStyle="1" w:styleId="1121">
    <w:name w:val="цифры112"/>
    <w:basedOn w:val="a2"/>
    <w:rsid w:val="003A17B2"/>
    <w:pPr>
      <w:widowControl w:val="0"/>
      <w:spacing w:before="76"/>
      <w:ind w:right="113"/>
      <w:jc w:val="right"/>
    </w:pPr>
    <w:rPr>
      <w:rFonts w:ascii="JournalRub" w:hAnsi="JournalRub"/>
      <w:sz w:val="16"/>
      <w:szCs w:val="20"/>
    </w:rPr>
  </w:style>
  <w:style w:type="paragraph" w:customStyle="1" w:styleId="1420">
    <w:name w:val="заголовок 142"/>
    <w:basedOn w:val="a2"/>
    <w:next w:val="a2"/>
    <w:rsid w:val="003A17B2"/>
    <w:pPr>
      <w:keepNext/>
      <w:widowControl w:val="0"/>
      <w:spacing w:before="120"/>
      <w:ind w:firstLine="720"/>
      <w:jc w:val="both"/>
    </w:pPr>
    <w:rPr>
      <w:rFonts w:ascii="Times New Roman" w:hAnsi="Times New Roman"/>
      <w:b/>
      <w:sz w:val="16"/>
      <w:szCs w:val="20"/>
    </w:rPr>
  </w:style>
  <w:style w:type="paragraph" w:customStyle="1" w:styleId="322">
    <w:name w:val="çàãîëîâîê 32"/>
    <w:basedOn w:val="a2"/>
    <w:next w:val="a2"/>
    <w:rsid w:val="003A17B2"/>
    <w:pPr>
      <w:keepNext/>
      <w:widowControl w:val="0"/>
      <w:spacing w:before="120" w:after="120"/>
      <w:jc w:val="center"/>
    </w:pPr>
    <w:rPr>
      <w:rFonts w:ascii="Times New Roman" w:hAnsi="Times New Roman"/>
      <w:b/>
      <w:sz w:val="16"/>
      <w:szCs w:val="20"/>
    </w:rPr>
  </w:style>
  <w:style w:type="paragraph" w:customStyle="1" w:styleId="BodyTextIndent235">
    <w:name w:val="Body Text Indent 235"/>
    <w:basedOn w:val="a2"/>
    <w:rsid w:val="003A17B2"/>
    <w:pPr>
      <w:widowControl w:val="0"/>
      <w:spacing w:before="120"/>
      <w:ind w:firstLine="720"/>
      <w:jc w:val="both"/>
    </w:pPr>
    <w:rPr>
      <w:rFonts w:ascii="Times New Roman" w:hAnsi="Times New Roman"/>
      <w:sz w:val="16"/>
      <w:szCs w:val="20"/>
    </w:rPr>
  </w:style>
  <w:style w:type="paragraph" w:customStyle="1" w:styleId="BlockText2">
    <w:name w:val="Block Text2"/>
    <w:basedOn w:val="a2"/>
    <w:rsid w:val="003A17B2"/>
    <w:pPr>
      <w:widowControl w:val="0"/>
      <w:spacing w:line="200" w:lineRule="exact"/>
      <w:ind w:left="-57" w:right="-57"/>
      <w:jc w:val="center"/>
    </w:pPr>
    <w:rPr>
      <w:rFonts w:ascii="Times New Roman" w:hAnsi="Times New Roman"/>
      <w:sz w:val="16"/>
      <w:szCs w:val="20"/>
      <w:u w:val="single"/>
    </w:rPr>
  </w:style>
  <w:style w:type="paragraph" w:customStyle="1" w:styleId="DocumentMap2">
    <w:name w:val="Document Map2"/>
    <w:basedOn w:val="a2"/>
    <w:rsid w:val="003A17B2"/>
    <w:pPr>
      <w:widowControl w:val="0"/>
      <w:shd w:val="clear" w:color="auto" w:fill="000080"/>
      <w:jc w:val="both"/>
    </w:pPr>
    <w:rPr>
      <w:rFonts w:ascii="Tahoma" w:hAnsi="Tahoma"/>
      <w:sz w:val="16"/>
      <w:szCs w:val="20"/>
    </w:rPr>
  </w:style>
  <w:style w:type="paragraph" w:customStyle="1" w:styleId="3160">
    <w:name w:val="Верхний колонтитул316"/>
    <w:basedOn w:val="a2"/>
    <w:rsid w:val="003A17B2"/>
    <w:pPr>
      <w:widowControl w:val="0"/>
      <w:tabs>
        <w:tab w:val="center" w:pos="4320"/>
        <w:tab w:val="right" w:pos="8640"/>
      </w:tabs>
      <w:jc w:val="both"/>
    </w:pPr>
    <w:rPr>
      <w:rFonts w:ascii="Times New Roman" w:hAnsi="Times New Roman"/>
      <w:szCs w:val="20"/>
    </w:rPr>
  </w:style>
  <w:style w:type="paragraph" w:customStyle="1" w:styleId="146">
    <w:name w:val="Ñòèëü14"/>
    <w:basedOn w:val="a6"/>
    <w:rsid w:val="003A17B2"/>
    <w:pPr>
      <w:widowControl w:val="0"/>
      <w:tabs>
        <w:tab w:val="clear" w:pos="13750"/>
      </w:tabs>
      <w:spacing w:after="120"/>
      <w:ind w:right="0"/>
    </w:pPr>
    <w:rPr>
      <w:b/>
      <w:spacing w:val="0"/>
      <w:sz w:val="28"/>
    </w:rPr>
  </w:style>
  <w:style w:type="paragraph" w:customStyle="1" w:styleId="3112">
    <w:name w:val="Верхний колонтитул3112"/>
    <w:basedOn w:val="a2"/>
    <w:rsid w:val="003A17B2"/>
    <w:pPr>
      <w:widowControl w:val="0"/>
      <w:tabs>
        <w:tab w:val="center" w:pos="4320"/>
        <w:tab w:val="right" w:pos="8640"/>
      </w:tabs>
      <w:jc w:val="both"/>
    </w:pPr>
    <w:rPr>
      <w:rFonts w:ascii="Times New Roman" w:hAnsi="Times New Roman"/>
      <w:szCs w:val="20"/>
    </w:rPr>
  </w:style>
  <w:style w:type="paragraph" w:customStyle="1" w:styleId="Title3217">
    <w:name w:val="Title3217"/>
    <w:basedOn w:val="17"/>
    <w:rsid w:val="003A17B2"/>
    <w:pPr>
      <w:jc w:val="center"/>
    </w:pPr>
    <w:rPr>
      <w:rFonts w:ascii="Arial" w:hAnsi="Arial"/>
      <w:b/>
      <w:caps/>
      <w:sz w:val="28"/>
    </w:rPr>
  </w:style>
  <w:style w:type="paragraph" w:customStyle="1" w:styleId="BodyTextIndent32">
    <w:name w:val="Body Text Indent 32"/>
    <w:basedOn w:val="a2"/>
    <w:rsid w:val="003A17B2"/>
    <w:pPr>
      <w:widowControl w:val="0"/>
      <w:spacing w:before="120"/>
      <w:ind w:firstLine="720"/>
      <w:jc w:val="both"/>
    </w:pPr>
    <w:rPr>
      <w:rFonts w:ascii="Times New Roman" w:hAnsi="Times New Roman"/>
      <w:sz w:val="16"/>
      <w:szCs w:val="20"/>
    </w:rPr>
  </w:style>
  <w:style w:type="paragraph" w:customStyle="1" w:styleId="2d">
    <w:name w:val="*)2"/>
    <w:basedOn w:val="af4"/>
    <w:rsid w:val="003A17B2"/>
    <w:pPr>
      <w:widowControl w:val="0"/>
      <w:ind w:firstLine="0"/>
    </w:pPr>
    <w:rPr>
      <w:rFonts w:ascii="Times New Roman" w:hAnsi="Times New Roman"/>
      <w:sz w:val="16"/>
    </w:rPr>
  </w:style>
  <w:style w:type="paragraph" w:customStyle="1" w:styleId="BodyTextIndent2322">
    <w:name w:val="Body Text Indent 2322"/>
    <w:basedOn w:val="a2"/>
    <w:rsid w:val="003A17B2"/>
    <w:pPr>
      <w:widowControl w:val="0"/>
      <w:spacing w:before="120"/>
      <w:ind w:firstLine="720"/>
      <w:jc w:val="both"/>
    </w:pPr>
    <w:rPr>
      <w:rFonts w:ascii="Times New Roman" w:hAnsi="Times New Roman"/>
      <w:szCs w:val="20"/>
    </w:rPr>
  </w:style>
  <w:style w:type="paragraph" w:customStyle="1" w:styleId="BodyTextIndent2212">
    <w:name w:val="Body Text Indent 2212"/>
    <w:basedOn w:val="a2"/>
    <w:rsid w:val="003A17B2"/>
    <w:pPr>
      <w:widowControl w:val="0"/>
      <w:spacing w:before="120" w:line="260" w:lineRule="exact"/>
      <w:ind w:firstLine="709"/>
      <w:jc w:val="both"/>
    </w:pPr>
    <w:rPr>
      <w:rFonts w:ascii="Times New Roman" w:hAnsi="Times New Roman"/>
      <w:szCs w:val="20"/>
    </w:rPr>
  </w:style>
  <w:style w:type="paragraph" w:customStyle="1" w:styleId="1170">
    <w:name w:val="Список 117"/>
    <w:basedOn w:val="a2"/>
    <w:rsid w:val="003A17B2"/>
    <w:pPr>
      <w:tabs>
        <w:tab w:val="num" w:pos="927"/>
      </w:tabs>
      <w:spacing w:before="120" w:after="120"/>
      <w:ind w:firstLine="567"/>
      <w:jc w:val="both"/>
    </w:pPr>
    <w:rPr>
      <w:rFonts w:ascii="Times New Roman" w:hAnsi="Times New Roman"/>
      <w:sz w:val="16"/>
      <w:szCs w:val="20"/>
    </w:rPr>
  </w:style>
  <w:style w:type="paragraph" w:customStyle="1" w:styleId="200">
    <w:name w:val="Список с маркерами20"/>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201">
    <w:name w:val="Список с номерами20"/>
    <w:basedOn w:val="aff8"/>
    <w:rsid w:val="003A17B2"/>
    <w:pPr>
      <w:tabs>
        <w:tab w:val="num" w:pos="1276"/>
      </w:tabs>
      <w:ind w:firstLine="851"/>
    </w:pPr>
    <w:rPr>
      <w:i/>
      <w:sz w:val="16"/>
    </w:rPr>
  </w:style>
  <w:style w:type="paragraph" w:customStyle="1" w:styleId="Title3241111">
    <w:name w:val="Title3241111"/>
    <w:basedOn w:val="17"/>
    <w:rsid w:val="003A17B2"/>
    <w:pPr>
      <w:jc w:val="center"/>
    </w:pPr>
    <w:rPr>
      <w:rFonts w:ascii="Arial" w:hAnsi="Arial"/>
      <w:b/>
      <w:caps/>
      <w:sz w:val="28"/>
    </w:rPr>
  </w:style>
  <w:style w:type="paragraph" w:customStyle="1" w:styleId="xl24">
    <w:name w:val="xl24"/>
    <w:basedOn w:val="a2"/>
    <w:rsid w:val="003A17B2"/>
    <w:pPr>
      <w:spacing w:before="100" w:after="100"/>
      <w:jc w:val="right"/>
    </w:pPr>
    <w:rPr>
      <w:rFonts w:ascii="Times New Roman" w:hAnsi="Times New Roman"/>
      <w:sz w:val="16"/>
      <w:szCs w:val="20"/>
    </w:rPr>
  </w:style>
  <w:style w:type="paragraph" w:customStyle="1" w:styleId="12111">
    <w:name w:val="цифры12111"/>
    <w:basedOn w:val="a2"/>
    <w:rsid w:val="003A17B2"/>
    <w:pPr>
      <w:widowControl w:val="0"/>
      <w:spacing w:before="76"/>
      <w:ind w:right="113"/>
      <w:jc w:val="right"/>
    </w:pPr>
    <w:rPr>
      <w:rFonts w:ascii="JournalRub" w:hAnsi="JournalRub"/>
      <w:sz w:val="16"/>
      <w:szCs w:val="20"/>
    </w:rPr>
  </w:style>
  <w:style w:type="paragraph" w:customStyle="1" w:styleId="13112111">
    <w:name w:val="цифры13112111"/>
    <w:basedOn w:val="a2"/>
    <w:rsid w:val="003A17B2"/>
    <w:pPr>
      <w:widowControl w:val="0"/>
      <w:spacing w:before="76"/>
      <w:ind w:right="113"/>
      <w:jc w:val="right"/>
    </w:pPr>
    <w:rPr>
      <w:rFonts w:ascii="JournalRub" w:hAnsi="JournalRub"/>
      <w:sz w:val="16"/>
      <w:szCs w:val="20"/>
    </w:rPr>
  </w:style>
  <w:style w:type="paragraph" w:customStyle="1" w:styleId="Title32211">
    <w:name w:val="Title32211"/>
    <w:basedOn w:val="a2"/>
    <w:rsid w:val="003A17B2"/>
    <w:pPr>
      <w:jc w:val="center"/>
    </w:pPr>
    <w:rPr>
      <w:b/>
      <w:caps/>
      <w:snapToGrid w:val="0"/>
      <w:sz w:val="28"/>
      <w:szCs w:val="20"/>
    </w:rPr>
  </w:style>
  <w:style w:type="paragraph" w:customStyle="1" w:styleId="1180">
    <w:name w:val="Список 118"/>
    <w:basedOn w:val="a2"/>
    <w:rsid w:val="003A17B2"/>
    <w:pPr>
      <w:tabs>
        <w:tab w:val="num" w:pos="927"/>
      </w:tabs>
      <w:spacing w:before="120" w:after="120"/>
      <w:ind w:firstLine="567"/>
      <w:jc w:val="both"/>
    </w:pPr>
    <w:rPr>
      <w:rFonts w:ascii="Times New Roman" w:hAnsi="Times New Roman"/>
      <w:sz w:val="16"/>
      <w:szCs w:val="20"/>
    </w:rPr>
  </w:style>
  <w:style w:type="paragraph" w:customStyle="1" w:styleId="Title3218">
    <w:name w:val="Title3218"/>
    <w:basedOn w:val="17"/>
    <w:rsid w:val="003A17B2"/>
    <w:pPr>
      <w:jc w:val="center"/>
    </w:pPr>
    <w:rPr>
      <w:rFonts w:ascii="Arial" w:hAnsi="Arial"/>
      <w:b/>
      <w:caps/>
      <w:sz w:val="28"/>
    </w:rPr>
  </w:style>
  <w:style w:type="paragraph" w:customStyle="1" w:styleId="173">
    <w:name w:val="Абзац17"/>
    <w:basedOn w:val="a2"/>
    <w:rsid w:val="003A17B2"/>
    <w:pPr>
      <w:overflowPunct w:val="0"/>
      <w:autoSpaceDE w:val="0"/>
      <w:autoSpaceDN w:val="0"/>
      <w:adjustRightInd w:val="0"/>
      <w:spacing w:before="120"/>
      <w:ind w:firstLine="1276"/>
      <w:jc w:val="both"/>
      <w:textAlignment w:val="baseline"/>
    </w:pPr>
    <w:rPr>
      <w:rFonts w:ascii="Times New Roman" w:hAnsi="Times New Roman"/>
      <w:szCs w:val="20"/>
    </w:rPr>
  </w:style>
  <w:style w:type="paragraph" w:customStyle="1" w:styleId="1101">
    <w:name w:val="Список с номерами110"/>
    <w:basedOn w:val="aff8"/>
    <w:rsid w:val="003A17B2"/>
    <w:pPr>
      <w:tabs>
        <w:tab w:val="num" w:pos="1276"/>
      </w:tabs>
      <w:ind w:firstLine="851"/>
    </w:pPr>
    <w:rPr>
      <w:i/>
      <w:sz w:val="20"/>
    </w:rPr>
  </w:style>
  <w:style w:type="paragraph" w:customStyle="1" w:styleId="1102">
    <w:name w:val="Список с маркерами110"/>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Title3281">
    <w:name w:val="Title3281"/>
    <w:basedOn w:val="17"/>
    <w:rsid w:val="003A17B2"/>
    <w:pPr>
      <w:jc w:val="center"/>
    </w:pPr>
    <w:rPr>
      <w:rFonts w:ascii="Arial" w:hAnsi="Arial"/>
      <w:b/>
      <w:caps/>
      <w:sz w:val="28"/>
    </w:rPr>
  </w:style>
  <w:style w:type="paragraph" w:customStyle="1" w:styleId="xl25">
    <w:name w:val="xl25"/>
    <w:basedOn w:val="a2"/>
    <w:rsid w:val="003A17B2"/>
    <w:pPr>
      <w:pBdr>
        <w:left w:val="double" w:sz="6" w:space="0" w:color="auto"/>
        <w:right w:val="single" w:sz="4" w:space="0" w:color="000000"/>
      </w:pBdr>
      <w:spacing w:before="100" w:after="100"/>
      <w:jc w:val="both"/>
    </w:pPr>
    <w:rPr>
      <w:rFonts w:ascii="Times New Roman" w:eastAsia="Arial Unicode MS" w:hAnsi="Times New Roman"/>
      <w:b/>
      <w:sz w:val="24"/>
      <w:szCs w:val="20"/>
    </w:rPr>
  </w:style>
  <w:style w:type="paragraph" w:customStyle="1" w:styleId="1190">
    <w:name w:val="Список 119"/>
    <w:basedOn w:val="a2"/>
    <w:rsid w:val="003A17B2"/>
    <w:pPr>
      <w:tabs>
        <w:tab w:val="num" w:pos="927"/>
      </w:tabs>
      <w:spacing w:before="120" w:after="120"/>
      <w:ind w:firstLine="567"/>
      <w:jc w:val="both"/>
    </w:pPr>
    <w:rPr>
      <w:rFonts w:ascii="Times New Roman" w:hAnsi="Times New Roman"/>
      <w:sz w:val="16"/>
      <w:szCs w:val="20"/>
    </w:rPr>
  </w:style>
  <w:style w:type="paragraph" w:customStyle="1" w:styleId="222">
    <w:name w:val="Список с маркерами22"/>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223">
    <w:name w:val="Список с номерами22"/>
    <w:basedOn w:val="aff8"/>
    <w:rsid w:val="003A17B2"/>
    <w:pPr>
      <w:tabs>
        <w:tab w:val="num" w:pos="1276"/>
      </w:tabs>
      <w:ind w:firstLine="851"/>
    </w:pPr>
    <w:rPr>
      <w:i/>
      <w:sz w:val="16"/>
    </w:rPr>
  </w:style>
  <w:style w:type="paragraph" w:customStyle="1" w:styleId="183">
    <w:name w:val="Абзац18"/>
    <w:basedOn w:val="a2"/>
    <w:rsid w:val="003A17B2"/>
    <w:pPr>
      <w:overflowPunct w:val="0"/>
      <w:autoSpaceDE w:val="0"/>
      <w:autoSpaceDN w:val="0"/>
      <w:adjustRightInd w:val="0"/>
      <w:spacing w:before="120"/>
      <w:ind w:firstLine="1276"/>
      <w:jc w:val="both"/>
      <w:textAlignment w:val="baseline"/>
    </w:pPr>
    <w:rPr>
      <w:rFonts w:ascii="Times New Roman" w:hAnsi="Times New Roman"/>
      <w:szCs w:val="20"/>
    </w:rPr>
  </w:style>
  <w:style w:type="paragraph" w:customStyle="1" w:styleId="1114">
    <w:name w:val="Список с номерами111"/>
    <w:basedOn w:val="aff8"/>
    <w:rsid w:val="003A17B2"/>
    <w:pPr>
      <w:tabs>
        <w:tab w:val="num" w:pos="1276"/>
      </w:tabs>
      <w:ind w:firstLine="851"/>
    </w:pPr>
    <w:rPr>
      <w:i/>
      <w:sz w:val="20"/>
    </w:rPr>
  </w:style>
  <w:style w:type="paragraph" w:customStyle="1" w:styleId="1115">
    <w:name w:val="Список с маркерами111"/>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Title3219">
    <w:name w:val="Title3219"/>
    <w:basedOn w:val="17"/>
    <w:rsid w:val="003A17B2"/>
    <w:pPr>
      <w:jc w:val="center"/>
    </w:pPr>
    <w:rPr>
      <w:rFonts w:ascii="Arial" w:hAnsi="Arial"/>
      <w:b/>
      <w:caps/>
      <w:sz w:val="28"/>
    </w:rPr>
  </w:style>
  <w:style w:type="paragraph" w:customStyle="1" w:styleId="Title32110">
    <w:name w:val="Title32110"/>
    <w:basedOn w:val="17"/>
    <w:rsid w:val="003A17B2"/>
    <w:pPr>
      <w:jc w:val="center"/>
    </w:pPr>
    <w:rPr>
      <w:rFonts w:ascii="Arial" w:hAnsi="Arial"/>
      <w:b/>
      <w:caps/>
      <w:sz w:val="28"/>
    </w:rPr>
  </w:style>
  <w:style w:type="paragraph" w:customStyle="1" w:styleId="Title32126">
    <w:name w:val="Title32126"/>
    <w:basedOn w:val="17"/>
    <w:rsid w:val="003A17B2"/>
    <w:pPr>
      <w:jc w:val="center"/>
    </w:pPr>
    <w:rPr>
      <w:rFonts w:ascii="Arial" w:hAnsi="Arial"/>
      <w:b/>
      <w:caps/>
      <w:sz w:val="28"/>
    </w:rPr>
  </w:style>
  <w:style w:type="paragraph" w:customStyle="1" w:styleId="Headintext3">
    <w:name w:val="Head in text3"/>
    <w:basedOn w:val="Textbody"/>
    <w:rsid w:val="003A17B2"/>
    <w:pPr>
      <w:spacing w:before="160"/>
    </w:pPr>
    <w:rPr>
      <w:b/>
    </w:rPr>
  </w:style>
  <w:style w:type="paragraph" w:customStyle="1" w:styleId="BodyTextIndent236">
    <w:name w:val="Body Text Indent 236"/>
    <w:basedOn w:val="a2"/>
    <w:rsid w:val="003A17B2"/>
    <w:pPr>
      <w:widowControl w:val="0"/>
      <w:spacing w:before="120"/>
      <w:ind w:firstLine="720"/>
      <w:jc w:val="both"/>
    </w:pPr>
    <w:rPr>
      <w:rFonts w:ascii="Times New Roman" w:hAnsi="Times New Roman"/>
      <w:sz w:val="16"/>
      <w:szCs w:val="20"/>
    </w:rPr>
  </w:style>
  <w:style w:type="paragraph" w:customStyle="1" w:styleId="BodyText34">
    <w:name w:val="Body Text34"/>
    <w:basedOn w:val="17"/>
    <w:rsid w:val="003A17B2"/>
    <w:pPr>
      <w:widowControl w:val="0"/>
      <w:spacing w:after="120"/>
    </w:pPr>
    <w:rPr>
      <w:sz w:val="20"/>
    </w:rPr>
  </w:style>
  <w:style w:type="paragraph" w:customStyle="1" w:styleId="1330">
    <w:name w:val="заголовок 133"/>
    <w:basedOn w:val="a2"/>
    <w:next w:val="a2"/>
    <w:rsid w:val="003A17B2"/>
    <w:pPr>
      <w:keepNext/>
      <w:widowControl w:val="0"/>
      <w:spacing w:before="120" w:line="200" w:lineRule="exact"/>
      <w:jc w:val="both"/>
    </w:pPr>
    <w:rPr>
      <w:rFonts w:ascii="Times New Roman" w:hAnsi="Times New Roman"/>
      <w:b/>
      <w:sz w:val="16"/>
      <w:szCs w:val="20"/>
    </w:rPr>
  </w:style>
  <w:style w:type="paragraph" w:customStyle="1" w:styleId="Title3243">
    <w:name w:val="Title3243"/>
    <w:basedOn w:val="17"/>
    <w:rsid w:val="003A17B2"/>
    <w:pPr>
      <w:jc w:val="center"/>
    </w:pPr>
    <w:rPr>
      <w:rFonts w:ascii="Arial" w:hAnsi="Arial"/>
      <w:b/>
      <w:caps/>
      <w:sz w:val="28"/>
    </w:rPr>
  </w:style>
  <w:style w:type="paragraph" w:customStyle="1" w:styleId="Title32412">
    <w:name w:val="Title32412"/>
    <w:basedOn w:val="17"/>
    <w:rsid w:val="003A17B2"/>
    <w:pPr>
      <w:jc w:val="center"/>
    </w:pPr>
    <w:rPr>
      <w:rFonts w:ascii="Arial" w:hAnsi="Arial"/>
      <w:b/>
      <w:caps/>
      <w:sz w:val="28"/>
    </w:rPr>
  </w:style>
  <w:style w:type="paragraph" w:customStyle="1" w:styleId="Title324112">
    <w:name w:val="Title324112"/>
    <w:basedOn w:val="17"/>
    <w:rsid w:val="003A17B2"/>
    <w:pPr>
      <w:jc w:val="center"/>
    </w:pPr>
    <w:rPr>
      <w:rFonts w:ascii="Arial" w:hAnsi="Arial"/>
      <w:b/>
      <w:caps/>
      <w:sz w:val="28"/>
    </w:rPr>
  </w:style>
  <w:style w:type="paragraph" w:customStyle="1" w:styleId="Title3241112">
    <w:name w:val="Title3241112"/>
    <w:basedOn w:val="17"/>
    <w:rsid w:val="003A17B2"/>
    <w:pPr>
      <w:jc w:val="center"/>
    </w:pPr>
    <w:rPr>
      <w:rFonts w:ascii="Arial" w:hAnsi="Arial"/>
      <w:b/>
      <w:caps/>
      <w:sz w:val="28"/>
    </w:rPr>
  </w:style>
  <w:style w:type="paragraph" w:customStyle="1" w:styleId="Title32411111">
    <w:name w:val="Title32411111"/>
    <w:basedOn w:val="17"/>
    <w:rsid w:val="003A17B2"/>
    <w:pPr>
      <w:jc w:val="center"/>
    </w:pPr>
    <w:rPr>
      <w:rFonts w:ascii="Arial" w:hAnsi="Arial"/>
      <w:b/>
      <w:caps/>
      <w:sz w:val="28"/>
    </w:rPr>
  </w:style>
  <w:style w:type="paragraph" w:customStyle="1" w:styleId="Title322111">
    <w:name w:val="Title322111"/>
    <w:basedOn w:val="a2"/>
    <w:rsid w:val="003A17B2"/>
    <w:pPr>
      <w:jc w:val="center"/>
    </w:pPr>
    <w:rPr>
      <w:b/>
      <w:caps/>
      <w:snapToGrid w:val="0"/>
      <w:sz w:val="28"/>
      <w:szCs w:val="20"/>
    </w:rPr>
  </w:style>
  <w:style w:type="paragraph" w:customStyle="1" w:styleId="121111">
    <w:name w:val="цифры121111"/>
    <w:basedOn w:val="a2"/>
    <w:rsid w:val="003A17B2"/>
    <w:pPr>
      <w:widowControl w:val="0"/>
      <w:spacing w:before="76"/>
      <w:ind w:right="113"/>
      <w:jc w:val="right"/>
    </w:pPr>
    <w:rPr>
      <w:rFonts w:ascii="JournalRub" w:hAnsi="JournalRub"/>
      <w:sz w:val="16"/>
      <w:szCs w:val="20"/>
    </w:rPr>
  </w:style>
  <w:style w:type="paragraph" w:customStyle="1" w:styleId="131121111">
    <w:name w:val="цифры131121111"/>
    <w:basedOn w:val="a2"/>
    <w:rsid w:val="003A17B2"/>
    <w:pPr>
      <w:widowControl w:val="0"/>
      <w:spacing w:before="76"/>
      <w:ind w:right="113"/>
      <w:jc w:val="right"/>
    </w:pPr>
    <w:rPr>
      <w:rFonts w:ascii="JournalRub" w:hAnsi="JournalRub"/>
      <w:sz w:val="16"/>
      <w:szCs w:val="20"/>
    </w:rPr>
  </w:style>
  <w:style w:type="paragraph" w:customStyle="1" w:styleId="1220">
    <w:name w:val="цифры122"/>
    <w:basedOn w:val="a2"/>
    <w:rsid w:val="003A17B2"/>
    <w:pPr>
      <w:widowControl w:val="0"/>
      <w:spacing w:before="76"/>
      <w:ind w:right="113"/>
      <w:jc w:val="right"/>
    </w:pPr>
    <w:rPr>
      <w:rFonts w:ascii="JournalRub" w:hAnsi="JournalRub"/>
      <w:sz w:val="16"/>
      <w:szCs w:val="20"/>
    </w:rPr>
  </w:style>
  <w:style w:type="paragraph" w:customStyle="1" w:styleId="1200">
    <w:name w:val="Список 120"/>
    <w:basedOn w:val="a2"/>
    <w:rsid w:val="003A17B2"/>
    <w:pPr>
      <w:tabs>
        <w:tab w:val="num" w:pos="927"/>
      </w:tabs>
      <w:spacing w:before="120" w:after="120"/>
      <w:ind w:firstLine="567"/>
      <w:jc w:val="both"/>
    </w:pPr>
    <w:rPr>
      <w:rFonts w:ascii="Times New Roman" w:hAnsi="Times New Roman"/>
      <w:sz w:val="16"/>
      <w:szCs w:val="20"/>
    </w:rPr>
  </w:style>
  <w:style w:type="paragraph" w:customStyle="1" w:styleId="230">
    <w:name w:val="Список с маркерами23"/>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231">
    <w:name w:val="Список с номерами23"/>
    <w:basedOn w:val="aff8"/>
    <w:rsid w:val="003A17B2"/>
    <w:pPr>
      <w:tabs>
        <w:tab w:val="num" w:pos="1276"/>
      </w:tabs>
      <w:ind w:firstLine="851"/>
    </w:pPr>
    <w:rPr>
      <w:i/>
      <w:sz w:val="16"/>
    </w:rPr>
  </w:style>
  <w:style w:type="paragraph" w:customStyle="1" w:styleId="1212">
    <w:name w:val="Список 121"/>
    <w:basedOn w:val="a2"/>
    <w:rsid w:val="003A17B2"/>
    <w:pPr>
      <w:tabs>
        <w:tab w:val="num" w:pos="927"/>
      </w:tabs>
      <w:spacing w:before="120" w:after="120"/>
      <w:ind w:firstLine="567"/>
      <w:jc w:val="both"/>
    </w:pPr>
    <w:rPr>
      <w:rFonts w:ascii="Times New Roman" w:hAnsi="Times New Roman"/>
      <w:sz w:val="16"/>
      <w:szCs w:val="20"/>
    </w:rPr>
  </w:style>
  <w:style w:type="paragraph" w:customStyle="1" w:styleId="240">
    <w:name w:val="Список с маркерами24"/>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242">
    <w:name w:val="Список с номерами24"/>
    <w:basedOn w:val="aff8"/>
    <w:rsid w:val="003A17B2"/>
    <w:pPr>
      <w:tabs>
        <w:tab w:val="num" w:pos="1276"/>
      </w:tabs>
      <w:ind w:firstLine="851"/>
    </w:pPr>
    <w:rPr>
      <w:i/>
      <w:sz w:val="16"/>
    </w:rPr>
  </w:style>
  <w:style w:type="paragraph" w:customStyle="1" w:styleId="Title32411112">
    <w:name w:val="Title32411112"/>
    <w:basedOn w:val="17"/>
    <w:rsid w:val="003A17B2"/>
    <w:pPr>
      <w:jc w:val="center"/>
    </w:pPr>
    <w:rPr>
      <w:rFonts w:ascii="Arial" w:hAnsi="Arial"/>
      <w:b/>
      <w:caps/>
      <w:sz w:val="28"/>
    </w:rPr>
  </w:style>
  <w:style w:type="paragraph" w:customStyle="1" w:styleId="BodyTextIndent237">
    <w:name w:val="Body Text Indent 237"/>
    <w:basedOn w:val="a2"/>
    <w:rsid w:val="003A17B2"/>
    <w:pPr>
      <w:widowControl w:val="0"/>
      <w:spacing w:before="120"/>
      <w:ind w:firstLine="720"/>
      <w:jc w:val="both"/>
    </w:pPr>
    <w:rPr>
      <w:rFonts w:ascii="Times New Roman" w:hAnsi="Times New Roman"/>
      <w:sz w:val="16"/>
      <w:szCs w:val="20"/>
    </w:rPr>
  </w:style>
  <w:style w:type="paragraph" w:customStyle="1" w:styleId="1222">
    <w:name w:val="Список 122"/>
    <w:basedOn w:val="a2"/>
    <w:rsid w:val="003A17B2"/>
    <w:pPr>
      <w:tabs>
        <w:tab w:val="num" w:pos="927"/>
      </w:tabs>
      <w:spacing w:before="120" w:after="120"/>
      <w:ind w:firstLine="567"/>
      <w:jc w:val="both"/>
    </w:pPr>
    <w:rPr>
      <w:rFonts w:ascii="Times New Roman" w:hAnsi="Times New Roman"/>
      <w:sz w:val="16"/>
      <w:szCs w:val="20"/>
    </w:rPr>
  </w:style>
  <w:style w:type="paragraph" w:customStyle="1" w:styleId="250">
    <w:name w:val="Список с маркерами25"/>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251">
    <w:name w:val="Список с номерами25"/>
    <w:basedOn w:val="aff8"/>
    <w:rsid w:val="003A17B2"/>
    <w:pPr>
      <w:tabs>
        <w:tab w:val="num" w:pos="1276"/>
      </w:tabs>
      <w:ind w:firstLine="851"/>
    </w:pPr>
    <w:rPr>
      <w:i/>
      <w:sz w:val="16"/>
    </w:rPr>
  </w:style>
  <w:style w:type="paragraph" w:customStyle="1" w:styleId="1231">
    <w:name w:val="Список 123"/>
    <w:basedOn w:val="a2"/>
    <w:rsid w:val="003A17B2"/>
    <w:pPr>
      <w:tabs>
        <w:tab w:val="num" w:pos="927"/>
      </w:tabs>
      <w:spacing w:before="120" w:after="120"/>
      <w:ind w:firstLine="567"/>
      <w:jc w:val="both"/>
    </w:pPr>
    <w:rPr>
      <w:rFonts w:ascii="Times New Roman" w:hAnsi="Times New Roman"/>
      <w:sz w:val="16"/>
      <w:szCs w:val="20"/>
    </w:rPr>
  </w:style>
  <w:style w:type="paragraph" w:customStyle="1" w:styleId="260">
    <w:name w:val="Список с маркерами26"/>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261">
    <w:name w:val="Список с номерами26"/>
    <w:basedOn w:val="aff8"/>
    <w:rsid w:val="003A17B2"/>
    <w:pPr>
      <w:tabs>
        <w:tab w:val="num" w:pos="1276"/>
      </w:tabs>
      <w:ind w:firstLine="851"/>
    </w:pPr>
    <w:rPr>
      <w:i/>
      <w:sz w:val="16"/>
    </w:rPr>
  </w:style>
  <w:style w:type="paragraph" w:customStyle="1" w:styleId="1240">
    <w:name w:val="Список 124"/>
    <w:basedOn w:val="a2"/>
    <w:rsid w:val="003A17B2"/>
    <w:pPr>
      <w:tabs>
        <w:tab w:val="num" w:pos="927"/>
      </w:tabs>
      <w:spacing w:before="120" w:after="120"/>
      <w:ind w:firstLine="567"/>
      <w:jc w:val="both"/>
    </w:pPr>
    <w:rPr>
      <w:rFonts w:ascii="Times New Roman" w:hAnsi="Times New Roman"/>
      <w:sz w:val="16"/>
      <w:szCs w:val="20"/>
    </w:rPr>
  </w:style>
  <w:style w:type="paragraph" w:customStyle="1" w:styleId="270">
    <w:name w:val="Список с маркерами27"/>
    <w:basedOn w:val="a6"/>
    <w:rsid w:val="003A17B2"/>
    <w:pPr>
      <w:tabs>
        <w:tab w:val="clear" w:pos="13750"/>
        <w:tab w:val="num" w:pos="1080"/>
      </w:tabs>
      <w:autoSpaceDE w:val="0"/>
      <w:autoSpaceDN w:val="0"/>
      <w:adjustRightInd w:val="0"/>
      <w:spacing w:before="120" w:line="288" w:lineRule="auto"/>
      <w:ind w:left="1060" w:right="0" w:hanging="340"/>
      <w:jc w:val="both"/>
    </w:pPr>
    <w:rPr>
      <w:rFonts w:ascii="Times New Roman" w:hAnsi="Times New Roman"/>
      <w:spacing w:val="0"/>
      <w:sz w:val="26"/>
    </w:rPr>
  </w:style>
  <w:style w:type="paragraph" w:customStyle="1" w:styleId="271">
    <w:name w:val="Список с номерами27"/>
    <w:basedOn w:val="aff8"/>
    <w:rsid w:val="003A17B2"/>
    <w:pPr>
      <w:tabs>
        <w:tab w:val="num" w:pos="1276"/>
      </w:tabs>
      <w:ind w:firstLine="851"/>
    </w:pPr>
    <w:rPr>
      <w:i/>
      <w:sz w:val="16"/>
    </w:rPr>
  </w:style>
  <w:style w:type="paragraph" w:customStyle="1" w:styleId="Title32811">
    <w:name w:val="Title32811"/>
    <w:basedOn w:val="17"/>
    <w:rsid w:val="003A17B2"/>
    <w:pPr>
      <w:jc w:val="center"/>
    </w:pPr>
    <w:rPr>
      <w:rFonts w:ascii="Arial" w:hAnsi="Arial"/>
      <w:b/>
      <w:caps/>
      <w:sz w:val="28"/>
    </w:rPr>
  </w:style>
  <w:style w:type="paragraph" w:customStyle="1" w:styleId="Title328111">
    <w:name w:val="Title328111"/>
    <w:basedOn w:val="17"/>
    <w:rsid w:val="003A17B2"/>
    <w:pPr>
      <w:jc w:val="center"/>
    </w:pPr>
    <w:rPr>
      <w:rFonts w:ascii="Arial" w:hAnsi="Arial"/>
      <w:b/>
      <w:caps/>
      <w:sz w:val="28"/>
    </w:rPr>
  </w:style>
  <w:style w:type="paragraph" w:customStyle="1" w:styleId="Title3222">
    <w:name w:val="Title3222"/>
    <w:basedOn w:val="17"/>
    <w:rsid w:val="003A17B2"/>
    <w:pPr>
      <w:jc w:val="center"/>
    </w:pPr>
    <w:rPr>
      <w:rFonts w:ascii="Arial" w:hAnsi="Arial"/>
      <w:b/>
      <w:caps/>
      <w:sz w:val="28"/>
    </w:rPr>
  </w:style>
  <w:style w:type="paragraph" w:customStyle="1" w:styleId="xl40">
    <w:name w:val="xl40"/>
    <w:basedOn w:val="a2"/>
    <w:rsid w:val="003A17B2"/>
    <w:pPr>
      <w:spacing w:before="100" w:after="100"/>
      <w:jc w:val="both"/>
    </w:pPr>
    <w:rPr>
      <w:rFonts w:ascii="Courier New" w:eastAsia="Arial Unicode MS" w:hAnsi="Courier New"/>
      <w:sz w:val="16"/>
      <w:szCs w:val="20"/>
    </w:rPr>
  </w:style>
  <w:style w:type="paragraph" w:styleId="affe">
    <w:name w:val="Balloon Text"/>
    <w:basedOn w:val="a2"/>
    <w:link w:val="afff"/>
    <w:semiHidden/>
    <w:rsid w:val="003A17B2"/>
    <w:rPr>
      <w:rFonts w:ascii="Tahoma" w:hAnsi="Tahoma" w:cs="Tahoma"/>
      <w:sz w:val="16"/>
      <w:szCs w:val="16"/>
    </w:rPr>
  </w:style>
  <w:style w:type="character" w:customStyle="1" w:styleId="afff">
    <w:name w:val="Текст выноски Знак"/>
    <w:link w:val="affe"/>
    <w:semiHidden/>
    <w:locked/>
    <w:rsid w:val="008D208D"/>
    <w:rPr>
      <w:rFonts w:ascii="Tahoma" w:hAnsi="Tahoma" w:cs="Tahoma"/>
      <w:sz w:val="16"/>
      <w:szCs w:val="16"/>
      <w:lang w:val="ru-RU" w:eastAsia="ru-RU" w:bidi="ar-SA"/>
    </w:rPr>
  </w:style>
  <w:style w:type="paragraph" w:customStyle="1" w:styleId="xl402">
    <w:name w:val="xl402"/>
    <w:basedOn w:val="a2"/>
    <w:rsid w:val="003A17B2"/>
    <w:pPr>
      <w:spacing w:before="100" w:after="100"/>
    </w:pPr>
    <w:rPr>
      <w:rFonts w:ascii="Courier New" w:eastAsia="Arial Unicode MS" w:hAnsi="Courier New"/>
      <w:sz w:val="16"/>
      <w:szCs w:val="20"/>
    </w:rPr>
  </w:style>
  <w:style w:type="paragraph" w:customStyle="1" w:styleId="11131">
    <w:name w:val="заголовок 11131"/>
    <w:basedOn w:val="a2"/>
    <w:next w:val="a2"/>
    <w:rsid w:val="003A17B2"/>
    <w:pPr>
      <w:keepNext/>
      <w:spacing w:line="200" w:lineRule="exact"/>
      <w:ind w:right="227"/>
      <w:jc w:val="both"/>
    </w:pPr>
    <w:rPr>
      <w:rFonts w:ascii="Times New Roman" w:hAnsi="Times New Roman"/>
      <w:b/>
      <w:sz w:val="16"/>
      <w:szCs w:val="20"/>
    </w:rPr>
  </w:style>
  <w:style w:type="paragraph" w:customStyle="1" w:styleId="2e">
    <w:name w:val="Таблотст2"/>
    <w:basedOn w:val="a9"/>
    <w:rsid w:val="003A17B2"/>
    <w:pPr>
      <w:ind w:left="170"/>
      <w:jc w:val="left"/>
    </w:pPr>
  </w:style>
  <w:style w:type="paragraph" w:customStyle="1" w:styleId="N2">
    <w:name w:val="ТаблотсN2"/>
    <w:basedOn w:val="a9"/>
    <w:rsid w:val="003A17B2"/>
    <w:pPr>
      <w:widowControl w:val="0"/>
      <w:spacing w:line="-220" w:lineRule="auto"/>
      <w:ind w:left="85"/>
      <w:jc w:val="left"/>
    </w:pPr>
    <w:rPr>
      <w:snapToGrid w:val="0"/>
    </w:rPr>
  </w:style>
  <w:style w:type="paragraph" w:customStyle="1" w:styleId="45">
    <w:name w:val="заголовок 4"/>
    <w:basedOn w:val="3"/>
    <w:next w:val="a2"/>
    <w:rsid w:val="003A17B2"/>
    <w:pPr>
      <w:widowControl w:val="0"/>
      <w:spacing w:before="120" w:after="120"/>
      <w:outlineLvl w:val="9"/>
    </w:pPr>
    <w:rPr>
      <w:rFonts w:cs="Times New Roman"/>
      <w:b w:val="0"/>
      <w:bCs w:val="0"/>
      <w:i/>
      <w:sz w:val="22"/>
      <w:szCs w:val="20"/>
    </w:rPr>
  </w:style>
  <w:style w:type="character" w:customStyle="1" w:styleId="afff0">
    <w:name w:val="знак сноски"/>
    <w:rsid w:val="00E40F20"/>
    <w:rPr>
      <w:vertAlign w:val="superscript"/>
    </w:rPr>
  </w:style>
  <w:style w:type="paragraph" w:customStyle="1" w:styleId="afff1">
    <w:name w:val="Сноска"/>
    <w:basedOn w:val="a2"/>
    <w:rsid w:val="00E40F20"/>
    <w:pPr>
      <w:ind w:firstLine="709"/>
      <w:jc w:val="both"/>
    </w:pPr>
    <w:rPr>
      <w:sz w:val="18"/>
      <w:szCs w:val="20"/>
    </w:rPr>
  </w:style>
  <w:style w:type="paragraph" w:customStyle="1" w:styleId="BodyText21">
    <w:name w:val="Body Text 21"/>
    <w:basedOn w:val="a2"/>
    <w:rsid w:val="00E40F20"/>
    <w:pPr>
      <w:overflowPunct w:val="0"/>
      <w:autoSpaceDE w:val="0"/>
      <w:autoSpaceDN w:val="0"/>
      <w:adjustRightInd w:val="0"/>
      <w:jc w:val="center"/>
      <w:textAlignment w:val="baseline"/>
    </w:pPr>
    <w:rPr>
      <w:b/>
      <w:szCs w:val="20"/>
    </w:rPr>
  </w:style>
  <w:style w:type="paragraph" w:styleId="afff2">
    <w:name w:val="endnote text"/>
    <w:basedOn w:val="a2"/>
    <w:semiHidden/>
    <w:rsid w:val="00E40F20"/>
    <w:rPr>
      <w:szCs w:val="20"/>
    </w:rPr>
  </w:style>
  <w:style w:type="paragraph" w:customStyle="1" w:styleId="Oaaeiono">
    <w:name w:val="Oaaeiono"/>
    <w:basedOn w:val="a2"/>
    <w:rsid w:val="00E40F20"/>
    <w:pPr>
      <w:spacing w:line="220" w:lineRule="exact"/>
      <w:ind w:left="85"/>
    </w:pPr>
    <w:rPr>
      <w:szCs w:val="20"/>
    </w:rPr>
  </w:style>
  <w:style w:type="paragraph" w:customStyle="1" w:styleId="afff3">
    <w:name w:val="таблица"/>
    <w:basedOn w:val="a2"/>
    <w:rsid w:val="00E40F20"/>
    <w:rPr>
      <w:rFonts w:cs="Arial"/>
    </w:rPr>
  </w:style>
  <w:style w:type="paragraph" w:customStyle="1" w:styleId="afff4">
    <w:name w:val="Íèæíèé êîëîíòèòóë.ÍèæÊîëîíòèòóë"/>
    <w:basedOn w:val="a2"/>
    <w:rsid w:val="00E40F20"/>
    <w:pPr>
      <w:widowControl w:val="0"/>
      <w:tabs>
        <w:tab w:val="center" w:pos="4536"/>
        <w:tab w:val="right" w:pos="9072"/>
      </w:tabs>
    </w:pPr>
    <w:rPr>
      <w:rFonts w:ascii="Peterburg" w:hAnsi="Peterburg"/>
      <w:sz w:val="16"/>
      <w:szCs w:val="20"/>
    </w:rPr>
  </w:style>
  <w:style w:type="paragraph" w:customStyle="1" w:styleId="1f8">
    <w:name w:val="Îáû÷íûé1"/>
    <w:rsid w:val="00E40F20"/>
    <w:pPr>
      <w:widowControl w:val="0"/>
    </w:pPr>
  </w:style>
  <w:style w:type="character" w:customStyle="1" w:styleId="afff5">
    <w:name w:val="Основной шрифт"/>
    <w:rsid w:val="00E40F20"/>
  </w:style>
  <w:style w:type="paragraph" w:customStyle="1" w:styleId="11a">
    <w:name w:val="Обычный11"/>
    <w:rsid w:val="00E40F20"/>
    <w:pPr>
      <w:widowControl w:val="0"/>
    </w:pPr>
  </w:style>
  <w:style w:type="paragraph" w:customStyle="1" w:styleId="Noeeu3">
    <w:name w:val="Noeeu3"/>
    <w:rsid w:val="00E40F20"/>
    <w:pPr>
      <w:widowControl w:val="0"/>
      <w:overflowPunct w:val="0"/>
      <w:autoSpaceDE w:val="0"/>
      <w:autoSpaceDN w:val="0"/>
      <w:adjustRightInd w:val="0"/>
      <w:textAlignment w:val="baseline"/>
    </w:pPr>
    <w:rPr>
      <w:spacing w:val="-1"/>
      <w:kern w:val="65535"/>
      <w:position w:val="-1"/>
      <w:lang w:val="en-US"/>
    </w:rPr>
  </w:style>
  <w:style w:type="paragraph" w:customStyle="1" w:styleId="Noeeu">
    <w:name w:val="Noeeu"/>
    <w:rsid w:val="00E40F20"/>
    <w:pPr>
      <w:widowControl w:val="0"/>
      <w:overflowPunct w:val="0"/>
      <w:autoSpaceDE w:val="0"/>
      <w:autoSpaceDN w:val="0"/>
      <w:adjustRightInd w:val="0"/>
      <w:textAlignment w:val="baseline"/>
    </w:pPr>
    <w:rPr>
      <w:spacing w:val="-1"/>
      <w:kern w:val="65535"/>
      <w:position w:val="-1"/>
      <w:lang w:val="en-US"/>
    </w:rPr>
  </w:style>
  <w:style w:type="paragraph" w:customStyle="1" w:styleId="Iauiue1">
    <w:name w:val="Iau?iue1"/>
    <w:rsid w:val="00E40F20"/>
    <w:pPr>
      <w:widowControl w:val="0"/>
      <w:overflowPunct w:val="0"/>
      <w:autoSpaceDE w:val="0"/>
      <w:autoSpaceDN w:val="0"/>
      <w:adjustRightInd w:val="0"/>
      <w:textAlignment w:val="baseline"/>
    </w:pPr>
  </w:style>
  <w:style w:type="paragraph" w:customStyle="1" w:styleId="xl401">
    <w:name w:val="xl401"/>
    <w:basedOn w:val="a2"/>
    <w:rsid w:val="00E40F20"/>
    <w:pPr>
      <w:spacing w:before="100" w:after="100"/>
    </w:pPr>
    <w:rPr>
      <w:rFonts w:ascii="Courier New" w:eastAsia="Arial CYR" w:hAnsi="Courier New"/>
      <w:sz w:val="16"/>
      <w:szCs w:val="20"/>
    </w:rPr>
  </w:style>
  <w:style w:type="paragraph" w:customStyle="1" w:styleId="afff6">
    <w:name w:val="Обычный (Интернет)"/>
    <w:basedOn w:val="a2"/>
    <w:uiPriority w:val="99"/>
    <w:rsid w:val="00DF7035"/>
    <w:pPr>
      <w:spacing w:before="100" w:beforeAutospacing="1" w:after="100" w:afterAutospacing="1"/>
    </w:pPr>
    <w:rPr>
      <w:rFonts w:ascii="Times New Roman" w:hAnsi="Times New Roman"/>
      <w:sz w:val="24"/>
    </w:rPr>
  </w:style>
  <w:style w:type="character" w:customStyle="1" w:styleId="BodyTextIndentChar">
    <w:name w:val="Body Text Indent Char"/>
    <w:semiHidden/>
    <w:locked/>
    <w:rsid w:val="009D1AA4"/>
    <w:rPr>
      <w:rFonts w:ascii="Arial" w:hAnsi="Arial" w:cs="Times New Roman"/>
      <w:sz w:val="20"/>
      <w:szCs w:val="20"/>
      <w:lang w:eastAsia="ru-RU"/>
    </w:rPr>
  </w:style>
  <w:style w:type="character" w:customStyle="1" w:styleId="BodyTextChar">
    <w:name w:val="Body Text Char"/>
    <w:semiHidden/>
    <w:locked/>
    <w:rsid w:val="009D1AA4"/>
    <w:rPr>
      <w:rFonts w:ascii="Times New Roman" w:hAnsi="Times New Roman" w:cs="Times New Roman"/>
      <w:spacing w:val="-6"/>
      <w:sz w:val="20"/>
      <w:szCs w:val="20"/>
      <w:lang w:eastAsia="ru-RU"/>
    </w:rPr>
  </w:style>
  <w:style w:type="character" w:customStyle="1" w:styleId="BodyTextIndent3Char">
    <w:name w:val="Body Text Indent 3 Char"/>
    <w:semiHidden/>
    <w:locked/>
    <w:rsid w:val="009D1AA4"/>
    <w:rPr>
      <w:rFonts w:ascii="Arial" w:hAnsi="Arial" w:cs="Times New Roman"/>
      <w:sz w:val="20"/>
      <w:szCs w:val="20"/>
      <w:lang w:eastAsia="ru-RU"/>
    </w:rPr>
  </w:style>
  <w:style w:type="character" w:styleId="afff7">
    <w:name w:val="Hyperlink"/>
    <w:uiPriority w:val="99"/>
    <w:rsid w:val="00613269"/>
    <w:rPr>
      <w:color w:val="0000FF"/>
      <w:u w:val="single"/>
    </w:rPr>
  </w:style>
  <w:style w:type="paragraph" w:customStyle="1" w:styleId="11b">
    <w:name w:val="Текст11"/>
    <w:basedOn w:val="a2"/>
    <w:rsid w:val="000F32C0"/>
    <w:pPr>
      <w:spacing w:after="240" w:line="288" w:lineRule="auto"/>
      <w:ind w:firstLine="567"/>
      <w:jc w:val="both"/>
    </w:pPr>
    <w:rPr>
      <w:rFonts w:ascii="AGOpus" w:hAnsi="AGOpus"/>
      <w:i/>
      <w:sz w:val="24"/>
      <w:szCs w:val="20"/>
    </w:rPr>
  </w:style>
  <w:style w:type="character" w:customStyle="1" w:styleId="1f9">
    <w:name w:val="Заголовок 1 Знак"/>
    <w:rsid w:val="00C51474"/>
    <w:rPr>
      <w:rFonts w:ascii="Cambria" w:eastAsia="Times New Roman" w:hAnsi="Cambria" w:cs="Times New Roman"/>
      <w:b/>
      <w:bCs/>
      <w:kern w:val="32"/>
      <w:sz w:val="32"/>
      <w:szCs w:val="32"/>
    </w:rPr>
  </w:style>
  <w:style w:type="character" w:customStyle="1" w:styleId="afff8">
    <w:name w:val="Название Знак"/>
    <w:link w:val="afff9"/>
    <w:rsid w:val="00C51474"/>
    <w:rPr>
      <w:rFonts w:ascii="Cambria" w:hAnsi="Cambria"/>
      <w:b/>
      <w:bCs/>
      <w:kern w:val="28"/>
      <w:sz w:val="32"/>
      <w:szCs w:val="32"/>
    </w:rPr>
  </w:style>
  <w:style w:type="character" w:styleId="afffa">
    <w:name w:val="Emphasis"/>
    <w:basedOn w:val="a3"/>
    <w:qFormat/>
    <w:rsid w:val="00C51474"/>
  </w:style>
  <w:style w:type="character" w:customStyle="1" w:styleId="54">
    <w:name w:val="Знак Знак5"/>
    <w:rsid w:val="00A921DB"/>
    <w:rPr>
      <w:rFonts w:ascii="Arial" w:hAnsi="Arial" w:cs="Arial"/>
      <w:i/>
      <w:iCs/>
      <w:szCs w:val="24"/>
      <w:lang w:val="ru-RU" w:eastAsia="ru-RU" w:bidi="ar-SA"/>
    </w:rPr>
  </w:style>
  <w:style w:type="character" w:customStyle="1" w:styleId="46">
    <w:name w:val="Знак Знак4"/>
    <w:semiHidden/>
    <w:rsid w:val="00A921DB"/>
    <w:rPr>
      <w:rFonts w:ascii="Arial" w:hAnsi="Arial"/>
      <w:spacing w:val="-6"/>
      <w:sz w:val="22"/>
      <w:lang w:val="ru-RU" w:eastAsia="ru-RU" w:bidi="ar-SA"/>
    </w:rPr>
  </w:style>
  <w:style w:type="character" w:customStyle="1" w:styleId="Heading4Char">
    <w:name w:val="Heading 4 Char"/>
    <w:semiHidden/>
    <w:locked/>
    <w:rsid w:val="0028577B"/>
    <w:rPr>
      <w:rFonts w:ascii="Calibri" w:hAnsi="Calibri" w:cs="Times New Roman"/>
      <w:b/>
      <w:bCs/>
      <w:sz w:val="28"/>
      <w:szCs w:val="28"/>
    </w:rPr>
  </w:style>
  <w:style w:type="character" w:styleId="afffb">
    <w:name w:val="endnote reference"/>
    <w:semiHidden/>
    <w:rsid w:val="00E11C0E"/>
    <w:rPr>
      <w:vertAlign w:val="superscript"/>
    </w:rPr>
  </w:style>
  <w:style w:type="character" w:customStyle="1" w:styleId="62">
    <w:name w:val="Знак Знак6"/>
    <w:semiHidden/>
    <w:locked/>
    <w:rsid w:val="00E33865"/>
    <w:rPr>
      <w:rFonts w:ascii="Arial" w:hAnsi="Arial" w:cs="Arial"/>
      <w:b/>
      <w:bCs/>
      <w:sz w:val="26"/>
      <w:szCs w:val="26"/>
      <w:lang w:val="ru-RU" w:eastAsia="ru-RU" w:bidi="ar-SA"/>
    </w:rPr>
  </w:style>
  <w:style w:type="paragraph" w:customStyle="1" w:styleId="129">
    <w:name w:val="Обычный12"/>
    <w:rsid w:val="00CF0FB9"/>
    <w:pPr>
      <w:widowControl w:val="0"/>
    </w:pPr>
  </w:style>
  <w:style w:type="paragraph" w:customStyle="1" w:styleId="92">
    <w:name w:val="Обычный + 9 пт по ширине"/>
    <w:basedOn w:val="a2"/>
    <w:rsid w:val="00AA6734"/>
    <w:pPr>
      <w:jc w:val="both"/>
    </w:pPr>
    <w:rPr>
      <w:rFonts w:cs="Arial"/>
      <w:sz w:val="18"/>
      <w:szCs w:val="18"/>
    </w:rPr>
  </w:style>
  <w:style w:type="character" w:customStyle="1" w:styleId="3c">
    <w:name w:val="Знак Знак3"/>
    <w:rsid w:val="008D208D"/>
    <w:rPr>
      <w:rFonts w:ascii="Arial" w:hAnsi="Arial" w:cs="Arial"/>
      <w:i/>
      <w:iCs/>
      <w:sz w:val="24"/>
      <w:szCs w:val="24"/>
      <w:lang w:val="ru-RU" w:eastAsia="ru-RU" w:bidi="ar-SA"/>
    </w:rPr>
  </w:style>
  <w:style w:type="paragraph" w:styleId="afffc">
    <w:name w:val="Document Map"/>
    <w:basedOn w:val="a2"/>
    <w:link w:val="afffd"/>
    <w:semiHidden/>
    <w:rsid w:val="008D208D"/>
    <w:pPr>
      <w:shd w:val="clear" w:color="auto" w:fill="000080"/>
    </w:pPr>
    <w:rPr>
      <w:rFonts w:ascii="Tahoma" w:hAnsi="Tahoma"/>
      <w:szCs w:val="20"/>
    </w:rPr>
  </w:style>
  <w:style w:type="character" w:customStyle="1" w:styleId="47">
    <w:name w:val="Заголовок 4 Знак"/>
    <w:rsid w:val="008D208D"/>
    <w:rPr>
      <w:rFonts w:ascii="Calibri" w:eastAsia="Times New Roman" w:hAnsi="Calibri" w:cs="Times New Roman"/>
      <w:b/>
      <w:bCs/>
      <w:sz w:val="28"/>
      <w:szCs w:val="28"/>
    </w:rPr>
  </w:style>
  <w:style w:type="character" w:customStyle="1" w:styleId="72">
    <w:name w:val="Знак Знак7"/>
    <w:rsid w:val="000D46EC"/>
    <w:rPr>
      <w:rFonts w:ascii="Arial" w:hAnsi="Arial" w:cs="Arial"/>
      <w:i/>
      <w:iCs/>
      <w:szCs w:val="24"/>
      <w:lang w:val="ru-RU" w:eastAsia="ru-RU" w:bidi="ar-SA"/>
    </w:rPr>
  </w:style>
  <w:style w:type="character" w:customStyle="1" w:styleId="12a">
    <w:name w:val="Знак Знак12"/>
    <w:rsid w:val="00CC3BDC"/>
    <w:rPr>
      <w:rFonts w:ascii="Arial" w:hAnsi="Arial"/>
      <w:b/>
      <w:caps/>
      <w:sz w:val="23"/>
      <w:lang w:val="ru-RU" w:eastAsia="ru-RU" w:bidi="ar-SA"/>
    </w:rPr>
  </w:style>
  <w:style w:type="paragraph" w:styleId="48">
    <w:name w:val="toc 4"/>
    <w:basedOn w:val="a2"/>
    <w:next w:val="a2"/>
    <w:autoRedefine/>
    <w:semiHidden/>
    <w:rsid w:val="00217A43"/>
    <w:pPr>
      <w:spacing w:line="180" w:lineRule="exact"/>
      <w:ind w:right="-1064"/>
      <w:jc w:val="both"/>
    </w:pPr>
    <w:rPr>
      <w:sz w:val="18"/>
    </w:rPr>
  </w:style>
  <w:style w:type="character" w:customStyle="1" w:styleId="11c">
    <w:name w:val="Знак Знак11"/>
    <w:semiHidden/>
    <w:locked/>
    <w:rsid w:val="00EB0A6A"/>
    <w:rPr>
      <w:rFonts w:ascii="Arial" w:hAnsi="Arial" w:cs="Arial"/>
      <w:b/>
      <w:bCs/>
      <w:sz w:val="26"/>
      <w:szCs w:val="26"/>
      <w:lang w:val="ru-RU" w:eastAsia="ru-RU" w:bidi="ar-SA"/>
    </w:rPr>
  </w:style>
  <w:style w:type="character" w:customStyle="1" w:styleId="apple-converted-space">
    <w:name w:val="apple-converted-space"/>
    <w:basedOn w:val="a3"/>
    <w:rsid w:val="00150F17"/>
  </w:style>
  <w:style w:type="paragraph" w:customStyle="1" w:styleId="Arial">
    <w:name w:val="Обычный + Arial"/>
    <w:aliases w:val="10 пт,По центру"/>
    <w:basedOn w:val="a9"/>
    <w:link w:val="Arial0"/>
    <w:rsid w:val="00B7506C"/>
    <w:pPr>
      <w:jc w:val="left"/>
    </w:pPr>
  </w:style>
  <w:style w:type="character" w:customStyle="1" w:styleId="Arial0">
    <w:name w:val="Обычный + Arial Знак"/>
    <w:aliases w:val="10 пт Знак,По центру Знак"/>
    <w:basedOn w:val="aa"/>
    <w:link w:val="Arial"/>
    <w:rsid w:val="00B7506C"/>
    <w:rPr>
      <w:rFonts w:ascii="Arial" w:eastAsia="Times New Roman" w:hAnsi="Arial" w:cs="Times New Roman"/>
      <w:sz w:val="24"/>
      <w:szCs w:val="24"/>
      <w:shd w:val="pct20" w:color="auto" w:fill="auto"/>
      <w:lang w:val="ru-RU" w:eastAsia="ru-RU" w:bidi="ar-SA"/>
    </w:rPr>
  </w:style>
  <w:style w:type="numbering" w:customStyle="1" w:styleId="1fa">
    <w:name w:val="Нет списка1"/>
    <w:next w:val="a5"/>
    <w:semiHidden/>
    <w:rsid w:val="00CC62BB"/>
  </w:style>
  <w:style w:type="character" w:customStyle="1" w:styleId="155">
    <w:name w:val="Знак Знак15"/>
    <w:locked/>
    <w:rsid w:val="0022662F"/>
    <w:rPr>
      <w:rFonts w:ascii="Arial" w:hAnsi="Arial"/>
      <w:b/>
      <w:caps/>
      <w:sz w:val="23"/>
      <w:lang w:val="ru-RU" w:eastAsia="ru-RU" w:bidi="ar-SA"/>
    </w:rPr>
  </w:style>
  <w:style w:type="character" w:customStyle="1" w:styleId="147">
    <w:name w:val="Знак Знак14"/>
    <w:semiHidden/>
    <w:locked/>
    <w:rsid w:val="0022662F"/>
    <w:rPr>
      <w:rFonts w:ascii="Arial" w:hAnsi="Arial" w:cs="Arial"/>
      <w:b/>
      <w:bCs/>
      <w:sz w:val="26"/>
      <w:szCs w:val="26"/>
      <w:lang w:val="ru-RU" w:eastAsia="ru-RU" w:bidi="ar-SA"/>
    </w:rPr>
  </w:style>
  <w:style w:type="character" w:customStyle="1" w:styleId="138">
    <w:name w:val="Знак Знак13"/>
    <w:rsid w:val="0022662F"/>
    <w:rPr>
      <w:rFonts w:ascii="Arial" w:hAnsi="Arial" w:cs="Arial"/>
      <w:i/>
      <w:iCs/>
      <w:szCs w:val="24"/>
      <w:lang w:val="ru-RU" w:eastAsia="ru-RU" w:bidi="ar-SA"/>
    </w:rPr>
  </w:style>
  <w:style w:type="character" w:customStyle="1" w:styleId="102">
    <w:name w:val="Знак Знак10"/>
    <w:locked/>
    <w:rsid w:val="0022662F"/>
    <w:rPr>
      <w:rFonts w:ascii="Arial" w:hAnsi="Arial" w:cs="Arial"/>
      <w:i/>
      <w:iCs/>
      <w:sz w:val="22"/>
      <w:szCs w:val="24"/>
      <w:lang w:val="ru-RU" w:eastAsia="ru-RU" w:bidi="ar-SA"/>
    </w:rPr>
  </w:style>
  <w:style w:type="character" w:customStyle="1" w:styleId="93">
    <w:name w:val="Знак Знак9"/>
    <w:semiHidden/>
    <w:rsid w:val="0022662F"/>
    <w:rPr>
      <w:rFonts w:ascii="Arial" w:hAnsi="Arial"/>
      <w:spacing w:val="-6"/>
      <w:sz w:val="22"/>
      <w:lang w:val="ru-RU" w:eastAsia="ru-RU" w:bidi="ar-SA"/>
    </w:rPr>
  </w:style>
  <w:style w:type="character" w:customStyle="1" w:styleId="82">
    <w:name w:val="Знак Знак8"/>
    <w:semiHidden/>
    <w:locked/>
    <w:rsid w:val="0022662F"/>
    <w:rPr>
      <w:rFonts w:ascii="Arial" w:hAnsi="Arial"/>
      <w:i/>
      <w:lang w:val="ru-RU" w:eastAsia="ru-RU" w:bidi="ar-SA"/>
    </w:rPr>
  </w:style>
  <w:style w:type="character" w:customStyle="1" w:styleId="afffe">
    <w:name w:val="Основной текст Знак"/>
    <w:rsid w:val="00771977"/>
    <w:rPr>
      <w:rFonts w:ascii="Arial" w:hAnsi="Arial"/>
      <w:szCs w:val="24"/>
    </w:rPr>
  </w:style>
  <w:style w:type="character" w:customStyle="1" w:styleId="164">
    <w:name w:val="Знак Знак16"/>
    <w:semiHidden/>
    <w:locked/>
    <w:rsid w:val="003A0825"/>
    <w:rPr>
      <w:rFonts w:ascii="Arial" w:hAnsi="Arial"/>
      <w:i/>
      <w:lang w:val="ru-RU" w:eastAsia="ru-RU" w:bidi="ar-SA"/>
    </w:rPr>
  </w:style>
  <w:style w:type="character" w:customStyle="1" w:styleId="202">
    <w:name w:val="Знак Знак20"/>
    <w:semiHidden/>
    <w:locked/>
    <w:rsid w:val="00E4542F"/>
    <w:rPr>
      <w:rFonts w:ascii="Arial" w:hAnsi="Arial" w:cs="Arial"/>
      <w:b/>
      <w:bCs/>
      <w:sz w:val="26"/>
      <w:szCs w:val="26"/>
      <w:lang w:val="ru-RU" w:eastAsia="ru-RU" w:bidi="ar-SA"/>
    </w:rPr>
  </w:style>
  <w:style w:type="character" w:customStyle="1" w:styleId="193">
    <w:name w:val="Знак Знак19"/>
    <w:rsid w:val="00E4542F"/>
    <w:rPr>
      <w:rFonts w:ascii="Arial" w:hAnsi="Arial" w:cs="Arial"/>
      <w:i/>
      <w:iCs/>
      <w:szCs w:val="24"/>
      <w:lang w:val="ru-RU" w:eastAsia="ru-RU" w:bidi="ar-SA"/>
    </w:rPr>
  </w:style>
  <w:style w:type="character" w:customStyle="1" w:styleId="174">
    <w:name w:val="Знак Знак17"/>
    <w:semiHidden/>
    <w:rsid w:val="006D1D88"/>
    <w:rPr>
      <w:rFonts w:ascii="Arial" w:hAnsi="Arial"/>
      <w:spacing w:val="-6"/>
      <w:sz w:val="22"/>
      <w:lang w:val="ru-RU" w:eastAsia="ru-RU" w:bidi="ar-SA"/>
    </w:rPr>
  </w:style>
  <w:style w:type="character" w:customStyle="1" w:styleId="184">
    <w:name w:val="Знак Знак18"/>
    <w:semiHidden/>
    <w:locked/>
    <w:rsid w:val="0097287C"/>
    <w:rPr>
      <w:rFonts w:ascii="Arial" w:hAnsi="Arial"/>
      <w:i/>
      <w:lang w:val="ru-RU" w:eastAsia="ru-RU" w:bidi="ar-SA"/>
    </w:rPr>
  </w:style>
  <w:style w:type="character" w:customStyle="1" w:styleId="af5">
    <w:name w:val="Текст сноски Знак"/>
    <w:link w:val="af4"/>
    <w:uiPriority w:val="99"/>
    <w:rsid w:val="0090639F"/>
    <w:rPr>
      <w:rFonts w:ascii="Arial" w:hAnsi="Arial"/>
      <w:sz w:val="18"/>
    </w:rPr>
  </w:style>
  <w:style w:type="character" w:customStyle="1" w:styleId="aff5">
    <w:name w:val="Текст Знак"/>
    <w:link w:val="aff4"/>
    <w:rsid w:val="000717B2"/>
    <w:rPr>
      <w:rFonts w:ascii="AGOpus" w:hAnsi="AGOpus"/>
      <w:i/>
      <w:sz w:val="24"/>
    </w:rPr>
  </w:style>
  <w:style w:type="character" w:customStyle="1" w:styleId="63">
    <w:name w:val="Заголовок 6 Знак"/>
    <w:rsid w:val="00A4064E"/>
    <w:rPr>
      <w:rFonts w:ascii="Calibri" w:eastAsia="Times New Roman" w:hAnsi="Calibri" w:cs="Times New Roman"/>
      <w:b/>
      <w:bCs/>
      <w:sz w:val="22"/>
      <w:szCs w:val="22"/>
    </w:rPr>
  </w:style>
  <w:style w:type="character" w:customStyle="1" w:styleId="73">
    <w:name w:val="Заголовок 7 Знак"/>
    <w:rsid w:val="00A4064E"/>
    <w:rPr>
      <w:rFonts w:ascii="Calibri" w:eastAsia="Times New Roman" w:hAnsi="Calibri" w:cs="Times New Roman"/>
      <w:sz w:val="24"/>
      <w:szCs w:val="24"/>
    </w:rPr>
  </w:style>
  <w:style w:type="character" w:customStyle="1" w:styleId="83">
    <w:name w:val="Заголовок 8 Знак"/>
    <w:rsid w:val="00A4064E"/>
    <w:rPr>
      <w:rFonts w:ascii="Calibri" w:eastAsia="Times New Roman" w:hAnsi="Calibri" w:cs="Times New Roman"/>
      <w:i/>
      <w:iCs/>
      <w:sz w:val="24"/>
      <w:szCs w:val="24"/>
    </w:rPr>
  </w:style>
  <w:style w:type="character" w:customStyle="1" w:styleId="94">
    <w:name w:val="Заголовок 9 Знак"/>
    <w:rsid w:val="00A4064E"/>
    <w:rPr>
      <w:rFonts w:ascii="Cambria" w:eastAsia="Times New Roman" w:hAnsi="Cambria" w:cs="Times New Roman"/>
      <w:sz w:val="22"/>
      <w:szCs w:val="22"/>
    </w:rPr>
  </w:style>
  <w:style w:type="character" w:customStyle="1" w:styleId="affff">
    <w:name w:val="Нижний колонтитул Знак"/>
    <w:aliases w:val="НижКолонтитул Знак"/>
    <w:uiPriority w:val="99"/>
    <w:rsid w:val="00A4064E"/>
    <w:rPr>
      <w:rFonts w:ascii="Arial" w:hAnsi="Arial"/>
      <w:szCs w:val="24"/>
    </w:rPr>
  </w:style>
  <w:style w:type="character" w:customStyle="1" w:styleId="affff0">
    <w:name w:val="Верхний колонтитул Знак"/>
    <w:rsid w:val="00A4064E"/>
    <w:rPr>
      <w:rFonts w:ascii="Arial" w:hAnsi="Arial"/>
      <w:szCs w:val="24"/>
    </w:rPr>
  </w:style>
  <w:style w:type="character" w:customStyle="1" w:styleId="2f">
    <w:name w:val="Основной текст 2 Знак"/>
    <w:rsid w:val="00A4064E"/>
    <w:rPr>
      <w:rFonts w:ascii="Arial" w:hAnsi="Arial"/>
      <w:szCs w:val="24"/>
    </w:rPr>
  </w:style>
  <w:style w:type="character" w:customStyle="1" w:styleId="3d">
    <w:name w:val="Основной текст 3 Знак"/>
    <w:rsid w:val="00A4064E"/>
    <w:rPr>
      <w:rFonts w:ascii="Arial" w:hAnsi="Arial"/>
      <w:sz w:val="16"/>
      <w:szCs w:val="16"/>
    </w:rPr>
  </w:style>
  <w:style w:type="character" w:customStyle="1" w:styleId="affff1">
    <w:name w:val="Текст концевой сноски Знак"/>
    <w:semiHidden/>
    <w:rsid w:val="00A4064E"/>
  </w:style>
  <w:style w:type="character" w:customStyle="1" w:styleId="1fb">
    <w:name w:val="Знак Знак1"/>
    <w:semiHidden/>
    <w:rsid w:val="00AD71FF"/>
    <w:rPr>
      <w:rFonts w:ascii="Arial" w:hAnsi="Arial"/>
      <w:spacing w:val="-6"/>
      <w:sz w:val="22"/>
      <w:lang w:val="ru-RU" w:eastAsia="ru-RU" w:bidi="ar-SA"/>
    </w:rPr>
  </w:style>
  <w:style w:type="character" w:customStyle="1" w:styleId="Heading2Char">
    <w:name w:val="Heading 2 Char"/>
    <w:locked/>
    <w:rsid w:val="00851496"/>
    <w:rPr>
      <w:rFonts w:ascii="Arial" w:hAnsi="Arial"/>
      <w:b/>
      <w:caps/>
      <w:sz w:val="23"/>
      <w:lang w:val="ru-RU" w:eastAsia="ru-RU" w:bidi="ar-SA"/>
    </w:rPr>
  </w:style>
  <w:style w:type="character" w:customStyle="1" w:styleId="Heading3Char">
    <w:name w:val="Heading 3 Char"/>
    <w:semiHidden/>
    <w:locked/>
    <w:rsid w:val="00851496"/>
    <w:rPr>
      <w:rFonts w:ascii="Arial" w:hAnsi="Arial" w:cs="Arial"/>
      <w:b/>
      <w:bCs/>
      <w:sz w:val="26"/>
      <w:szCs w:val="26"/>
      <w:lang w:val="ru-RU" w:eastAsia="ru-RU" w:bidi="ar-SA"/>
    </w:rPr>
  </w:style>
  <w:style w:type="character" w:customStyle="1" w:styleId="Heading5Char">
    <w:name w:val="Heading 5 Char"/>
    <w:locked/>
    <w:rsid w:val="00851496"/>
    <w:rPr>
      <w:rFonts w:ascii="Arial" w:hAnsi="Arial" w:cs="Arial"/>
      <w:i/>
      <w:iCs/>
      <w:sz w:val="22"/>
      <w:szCs w:val="24"/>
      <w:lang w:val="ru-RU" w:eastAsia="ru-RU" w:bidi="ar-SA"/>
    </w:rPr>
  </w:style>
  <w:style w:type="character" w:customStyle="1" w:styleId="MessageHeaderChar">
    <w:name w:val="Message Header Char"/>
    <w:semiHidden/>
    <w:locked/>
    <w:rsid w:val="00851496"/>
    <w:rPr>
      <w:rFonts w:ascii="Arial" w:hAnsi="Arial"/>
      <w:i/>
      <w:lang w:val="ru-RU" w:eastAsia="ru-RU" w:bidi="ar-SA"/>
    </w:rPr>
  </w:style>
  <w:style w:type="character" w:customStyle="1" w:styleId="BodyTextIndent2Char">
    <w:name w:val="Body Text Indent 2 Char"/>
    <w:semiHidden/>
    <w:locked/>
    <w:rsid w:val="00851496"/>
    <w:rPr>
      <w:rFonts w:ascii="Arial" w:hAnsi="Arial"/>
      <w:sz w:val="22"/>
      <w:lang w:val="ru-RU" w:eastAsia="ru-RU" w:bidi="ar-SA"/>
    </w:rPr>
  </w:style>
  <w:style w:type="character" w:customStyle="1" w:styleId="BalloonTextChar">
    <w:name w:val="Balloon Text Char"/>
    <w:semiHidden/>
    <w:locked/>
    <w:rsid w:val="00851496"/>
    <w:rPr>
      <w:rFonts w:ascii="Tahoma" w:hAnsi="Tahoma" w:cs="Tahoma"/>
      <w:sz w:val="16"/>
      <w:szCs w:val="16"/>
      <w:lang w:val="ru-RU" w:eastAsia="ru-RU" w:bidi="ar-SA"/>
    </w:rPr>
  </w:style>
  <w:style w:type="paragraph" w:customStyle="1" w:styleId="3e">
    <w:name w:val="3"/>
    <w:basedOn w:val="a2"/>
    <w:next w:val="a1"/>
    <w:qFormat/>
    <w:rsid w:val="009B52E5"/>
    <w:pPr>
      <w:widowControl w:val="0"/>
      <w:spacing w:before="120" w:line="300" w:lineRule="exact"/>
      <w:ind w:left="283" w:hanging="283"/>
      <w:jc w:val="center"/>
    </w:pPr>
    <w:rPr>
      <w:rFonts w:ascii="Arial CYR" w:hAnsi="Arial CYR"/>
      <w:b/>
      <w:caps/>
      <w:sz w:val="28"/>
      <w:szCs w:val="20"/>
    </w:rPr>
  </w:style>
  <w:style w:type="paragraph" w:customStyle="1" w:styleId="11d">
    <w:name w:val="Цитата11"/>
    <w:basedOn w:val="a2"/>
    <w:rsid w:val="008A706E"/>
    <w:pPr>
      <w:tabs>
        <w:tab w:val="right" w:pos="7797"/>
      </w:tabs>
      <w:spacing w:before="100" w:after="100"/>
      <w:ind w:left="567" w:right="1134" w:hanging="284"/>
    </w:pPr>
    <w:rPr>
      <w:rFonts w:ascii="AGOpus" w:hAnsi="AGOpus"/>
      <w:i/>
      <w:caps/>
      <w:szCs w:val="20"/>
    </w:rPr>
  </w:style>
  <w:style w:type="paragraph" w:customStyle="1" w:styleId="11e">
    <w:name w:val="Схема документа11"/>
    <w:basedOn w:val="a2"/>
    <w:rsid w:val="008A706E"/>
    <w:pPr>
      <w:shd w:val="clear" w:color="auto" w:fill="000080"/>
    </w:pPr>
    <w:rPr>
      <w:rFonts w:ascii="Tahoma" w:hAnsi="Tahoma"/>
      <w:szCs w:val="20"/>
    </w:rPr>
  </w:style>
  <w:style w:type="paragraph" w:customStyle="1" w:styleId="2112">
    <w:name w:val="Основной текст с отступом 211"/>
    <w:basedOn w:val="a2"/>
    <w:rsid w:val="008A706E"/>
    <w:pPr>
      <w:spacing w:before="60" w:after="60"/>
      <w:ind w:firstLine="1134"/>
      <w:jc w:val="both"/>
    </w:pPr>
    <w:rPr>
      <w:rFonts w:ascii="AGOpus" w:hAnsi="AGOpus"/>
      <w:i/>
      <w:sz w:val="22"/>
      <w:szCs w:val="20"/>
    </w:rPr>
  </w:style>
  <w:style w:type="paragraph" w:customStyle="1" w:styleId="3113">
    <w:name w:val="Основной текст 311"/>
    <w:basedOn w:val="a2"/>
    <w:rsid w:val="008A706E"/>
    <w:pPr>
      <w:tabs>
        <w:tab w:val="right" w:pos="7938"/>
      </w:tabs>
      <w:spacing w:before="60" w:after="60"/>
    </w:pPr>
    <w:rPr>
      <w:rFonts w:ascii="AGOpus" w:hAnsi="AGOpus"/>
      <w:i/>
      <w:sz w:val="24"/>
      <w:szCs w:val="20"/>
    </w:rPr>
  </w:style>
  <w:style w:type="paragraph" w:customStyle="1" w:styleId="3114">
    <w:name w:val="Основной текст с отступом 311"/>
    <w:basedOn w:val="a2"/>
    <w:rsid w:val="008A706E"/>
    <w:pPr>
      <w:spacing w:before="360" w:after="200" w:line="288" w:lineRule="auto"/>
      <w:ind w:firstLine="851"/>
      <w:jc w:val="both"/>
    </w:pPr>
    <w:rPr>
      <w:rFonts w:ascii="AGOpus" w:hAnsi="AGOpus"/>
      <w:i/>
      <w:sz w:val="22"/>
      <w:szCs w:val="20"/>
    </w:rPr>
  </w:style>
  <w:style w:type="paragraph" w:customStyle="1" w:styleId="11f">
    <w:name w:val="Основной текст11"/>
    <w:basedOn w:val="11a"/>
    <w:rsid w:val="008A706E"/>
    <w:pPr>
      <w:widowControl/>
      <w:spacing w:after="120"/>
    </w:pPr>
    <w:rPr>
      <w:snapToGrid w:val="0"/>
    </w:rPr>
  </w:style>
  <w:style w:type="paragraph" w:customStyle="1" w:styleId="11f0">
    <w:name w:val="Название11"/>
    <w:basedOn w:val="11a"/>
    <w:rsid w:val="008A706E"/>
    <w:pPr>
      <w:widowControl/>
      <w:jc w:val="center"/>
    </w:pPr>
    <w:rPr>
      <w:rFonts w:ascii="Arial" w:hAnsi="Arial"/>
      <w:b/>
      <w:caps/>
      <w:snapToGrid w:val="0"/>
      <w:sz w:val="28"/>
    </w:rPr>
  </w:style>
  <w:style w:type="paragraph" w:customStyle="1" w:styleId="11f1">
    <w:name w:val="Подзаголовок11"/>
    <w:basedOn w:val="11a"/>
    <w:rsid w:val="008A706E"/>
    <w:pPr>
      <w:widowControl/>
      <w:spacing w:after="60"/>
      <w:jc w:val="center"/>
    </w:pPr>
    <w:rPr>
      <w:rFonts w:ascii="Arial" w:hAnsi="Arial"/>
      <w:i/>
      <w:snapToGrid w:val="0"/>
      <w:sz w:val="24"/>
    </w:rPr>
  </w:style>
  <w:style w:type="character" w:customStyle="1" w:styleId="11f2">
    <w:name w:val="Просмотренная гиперссылка11"/>
    <w:rsid w:val="008A706E"/>
    <w:rPr>
      <w:color w:val="800080"/>
      <w:u w:val="single"/>
    </w:rPr>
  </w:style>
  <w:style w:type="character" w:customStyle="1" w:styleId="11f3">
    <w:name w:val="Гиперссылка11"/>
    <w:rsid w:val="008A706E"/>
    <w:rPr>
      <w:color w:val="0000FF"/>
      <w:u w:val="single"/>
    </w:rPr>
  </w:style>
  <w:style w:type="character" w:customStyle="1" w:styleId="510">
    <w:name w:val="Знак Знак51"/>
    <w:rsid w:val="008A706E"/>
    <w:rPr>
      <w:rFonts w:ascii="Arial" w:hAnsi="Arial" w:cs="Arial"/>
      <w:i/>
      <w:iCs/>
      <w:szCs w:val="24"/>
      <w:lang w:val="ru-RU" w:eastAsia="ru-RU" w:bidi="ar-SA"/>
    </w:rPr>
  </w:style>
  <w:style w:type="character" w:customStyle="1" w:styleId="410">
    <w:name w:val="Знак Знак41"/>
    <w:semiHidden/>
    <w:rsid w:val="008A706E"/>
    <w:rPr>
      <w:rFonts w:ascii="Arial" w:hAnsi="Arial"/>
      <w:spacing w:val="-6"/>
      <w:sz w:val="22"/>
      <w:lang w:val="ru-RU" w:eastAsia="ru-RU" w:bidi="ar-SA"/>
    </w:rPr>
  </w:style>
  <w:style w:type="character" w:customStyle="1" w:styleId="610">
    <w:name w:val="Знак Знак61"/>
    <w:semiHidden/>
    <w:locked/>
    <w:rsid w:val="008A706E"/>
    <w:rPr>
      <w:rFonts w:ascii="Arial" w:hAnsi="Arial" w:cs="Arial"/>
      <w:b/>
      <w:bCs/>
      <w:sz w:val="26"/>
      <w:szCs w:val="26"/>
      <w:lang w:val="ru-RU" w:eastAsia="ru-RU" w:bidi="ar-SA"/>
    </w:rPr>
  </w:style>
  <w:style w:type="character" w:customStyle="1" w:styleId="710">
    <w:name w:val="Знак Знак71"/>
    <w:rsid w:val="008A706E"/>
    <w:rPr>
      <w:rFonts w:ascii="Arial" w:hAnsi="Arial" w:cs="Arial"/>
      <w:i/>
      <w:iCs/>
      <w:szCs w:val="24"/>
      <w:lang w:val="ru-RU" w:eastAsia="ru-RU" w:bidi="ar-SA"/>
    </w:rPr>
  </w:style>
  <w:style w:type="character" w:customStyle="1" w:styleId="1213">
    <w:name w:val="Знак Знак121"/>
    <w:rsid w:val="008A706E"/>
    <w:rPr>
      <w:rFonts w:ascii="Arial" w:hAnsi="Arial"/>
      <w:b/>
      <w:caps/>
      <w:sz w:val="23"/>
      <w:lang w:val="ru-RU" w:eastAsia="ru-RU" w:bidi="ar-SA"/>
    </w:rPr>
  </w:style>
  <w:style w:type="character" w:customStyle="1" w:styleId="1116">
    <w:name w:val="Знак Знак111"/>
    <w:semiHidden/>
    <w:locked/>
    <w:rsid w:val="008A706E"/>
    <w:rPr>
      <w:rFonts w:ascii="Arial" w:hAnsi="Arial" w:cs="Arial"/>
      <w:b/>
      <w:bCs/>
      <w:sz w:val="26"/>
      <w:szCs w:val="26"/>
      <w:lang w:val="ru-RU" w:eastAsia="ru-RU" w:bidi="ar-SA"/>
    </w:rPr>
  </w:style>
  <w:style w:type="character" w:customStyle="1" w:styleId="1510">
    <w:name w:val="Знак Знак151"/>
    <w:locked/>
    <w:rsid w:val="008A706E"/>
    <w:rPr>
      <w:rFonts w:ascii="Arial" w:hAnsi="Arial"/>
      <w:b/>
      <w:caps/>
      <w:sz w:val="23"/>
      <w:lang w:val="ru-RU" w:eastAsia="ru-RU" w:bidi="ar-SA"/>
    </w:rPr>
  </w:style>
  <w:style w:type="character" w:customStyle="1" w:styleId="1412">
    <w:name w:val="Знак Знак141"/>
    <w:semiHidden/>
    <w:locked/>
    <w:rsid w:val="008A706E"/>
    <w:rPr>
      <w:rFonts w:ascii="Arial" w:hAnsi="Arial" w:cs="Arial"/>
      <w:b/>
      <w:bCs/>
      <w:sz w:val="26"/>
      <w:szCs w:val="26"/>
      <w:lang w:val="ru-RU" w:eastAsia="ru-RU" w:bidi="ar-SA"/>
    </w:rPr>
  </w:style>
  <w:style w:type="character" w:customStyle="1" w:styleId="1313">
    <w:name w:val="Знак Знак131"/>
    <w:rsid w:val="008A706E"/>
    <w:rPr>
      <w:rFonts w:ascii="Arial" w:hAnsi="Arial" w:cs="Arial"/>
      <w:i/>
      <w:iCs/>
      <w:szCs w:val="24"/>
      <w:lang w:val="ru-RU" w:eastAsia="ru-RU" w:bidi="ar-SA"/>
    </w:rPr>
  </w:style>
  <w:style w:type="character" w:customStyle="1" w:styleId="1010">
    <w:name w:val="Знак Знак101"/>
    <w:locked/>
    <w:rsid w:val="008A706E"/>
    <w:rPr>
      <w:rFonts w:ascii="Arial" w:hAnsi="Arial" w:cs="Arial"/>
      <w:i/>
      <w:iCs/>
      <w:sz w:val="22"/>
      <w:szCs w:val="24"/>
      <w:lang w:val="ru-RU" w:eastAsia="ru-RU" w:bidi="ar-SA"/>
    </w:rPr>
  </w:style>
  <w:style w:type="character" w:customStyle="1" w:styleId="910">
    <w:name w:val="Знак Знак91"/>
    <w:semiHidden/>
    <w:rsid w:val="008A706E"/>
    <w:rPr>
      <w:rFonts w:ascii="Arial" w:hAnsi="Arial"/>
      <w:spacing w:val="-6"/>
      <w:sz w:val="22"/>
      <w:lang w:val="ru-RU" w:eastAsia="ru-RU" w:bidi="ar-SA"/>
    </w:rPr>
  </w:style>
  <w:style w:type="character" w:customStyle="1" w:styleId="810">
    <w:name w:val="Знак Знак81"/>
    <w:semiHidden/>
    <w:locked/>
    <w:rsid w:val="008A706E"/>
    <w:rPr>
      <w:rFonts w:ascii="Arial" w:hAnsi="Arial"/>
      <w:i/>
      <w:lang w:val="ru-RU" w:eastAsia="ru-RU" w:bidi="ar-SA"/>
    </w:rPr>
  </w:style>
  <w:style w:type="character" w:customStyle="1" w:styleId="1610">
    <w:name w:val="Знак Знак161"/>
    <w:semiHidden/>
    <w:locked/>
    <w:rsid w:val="008A706E"/>
    <w:rPr>
      <w:rFonts w:ascii="Arial" w:hAnsi="Arial"/>
      <w:i/>
      <w:lang w:val="ru-RU" w:eastAsia="ru-RU" w:bidi="ar-SA"/>
    </w:rPr>
  </w:style>
  <w:style w:type="character" w:customStyle="1" w:styleId="2010">
    <w:name w:val="Знак Знак201"/>
    <w:semiHidden/>
    <w:locked/>
    <w:rsid w:val="008A706E"/>
    <w:rPr>
      <w:rFonts w:ascii="Arial" w:hAnsi="Arial" w:cs="Arial"/>
      <w:b/>
      <w:bCs/>
      <w:sz w:val="26"/>
      <w:szCs w:val="26"/>
      <w:lang w:val="ru-RU" w:eastAsia="ru-RU" w:bidi="ar-SA"/>
    </w:rPr>
  </w:style>
  <w:style w:type="character" w:customStyle="1" w:styleId="1910">
    <w:name w:val="Знак Знак191"/>
    <w:rsid w:val="008A706E"/>
    <w:rPr>
      <w:rFonts w:ascii="Arial" w:hAnsi="Arial" w:cs="Arial"/>
      <w:i/>
      <w:iCs/>
      <w:szCs w:val="24"/>
      <w:lang w:val="ru-RU" w:eastAsia="ru-RU" w:bidi="ar-SA"/>
    </w:rPr>
  </w:style>
  <w:style w:type="character" w:customStyle="1" w:styleId="1710">
    <w:name w:val="Знак Знак171"/>
    <w:semiHidden/>
    <w:rsid w:val="008A706E"/>
    <w:rPr>
      <w:rFonts w:ascii="Arial" w:hAnsi="Arial"/>
      <w:spacing w:val="-6"/>
      <w:sz w:val="22"/>
      <w:lang w:val="ru-RU" w:eastAsia="ru-RU" w:bidi="ar-SA"/>
    </w:rPr>
  </w:style>
  <w:style w:type="character" w:customStyle="1" w:styleId="1810">
    <w:name w:val="Знак Знак181"/>
    <w:semiHidden/>
    <w:locked/>
    <w:rsid w:val="008A706E"/>
    <w:rPr>
      <w:rFonts w:ascii="Arial" w:hAnsi="Arial"/>
      <w:i/>
      <w:lang w:val="ru-RU" w:eastAsia="ru-RU" w:bidi="ar-SA"/>
    </w:rPr>
  </w:style>
  <w:style w:type="character" w:customStyle="1" w:styleId="afa">
    <w:name w:val="Текст примечания Знак"/>
    <w:link w:val="af9"/>
    <w:semiHidden/>
    <w:rsid w:val="00502ECD"/>
  </w:style>
  <w:style w:type="character" w:customStyle="1" w:styleId="aff9">
    <w:name w:val="Заголовок Знак"/>
    <w:link w:val="a1"/>
    <w:rsid w:val="00502ECD"/>
    <w:rPr>
      <w:rFonts w:ascii="Arial" w:hAnsi="Arial"/>
      <w:b/>
      <w:caps/>
      <w:sz w:val="28"/>
    </w:rPr>
  </w:style>
  <w:style w:type="character" w:customStyle="1" w:styleId="afffd">
    <w:name w:val="Схема документа Знак"/>
    <w:link w:val="afffc"/>
    <w:semiHidden/>
    <w:rsid w:val="00502ECD"/>
    <w:rPr>
      <w:rFonts w:ascii="Tahoma" w:hAnsi="Tahoma" w:cs="Tahoma"/>
      <w:shd w:val="clear" w:color="auto" w:fill="000080"/>
    </w:rPr>
  </w:style>
  <w:style w:type="numbering" w:customStyle="1" w:styleId="11f4">
    <w:name w:val="Нет списка11"/>
    <w:next w:val="a5"/>
    <w:semiHidden/>
    <w:rsid w:val="00502ECD"/>
  </w:style>
  <w:style w:type="character" w:customStyle="1" w:styleId="1103">
    <w:name w:val="Знак Знак110"/>
    <w:semiHidden/>
    <w:rsid w:val="00502ECD"/>
    <w:rPr>
      <w:rFonts w:ascii="Arial" w:hAnsi="Arial"/>
      <w:spacing w:val="-6"/>
      <w:sz w:val="22"/>
      <w:lang w:val="ru-RU" w:eastAsia="ru-RU" w:bidi="ar-SA"/>
    </w:rPr>
  </w:style>
  <w:style w:type="numbering" w:customStyle="1" w:styleId="2f0">
    <w:name w:val="Нет списка2"/>
    <w:next w:val="a5"/>
    <w:semiHidden/>
    <w:rsid w:val="00502ECD"/>
  </w:style>
  <w:style w:type="table" w:customStyle="1" w:styleId="1fc">
    <w:name w:val="Сетка таблицы1"/>
    <w:basedOn w:val="a4"/>
    <w:next w:val="ae"/>
    <w:rsid w:val="00502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2">
    <w:name w:val="Основной текст 23"/>
    <w:basedOn w:val="a2"/>
    <w:rsid w:val="00502ECD"/>
    <w:pPr>
      <w:ind w:firstLine="709"/>
      <w:jc w:val="both"/>
    </w:pPr>
    <w:rPr>
      <w:szCs w:val="20"/>
    </w:rPr>
  </w:style>
  <w:style w:type="paragraph" w:customStyle="1" w:styleId="2f1">
    <w:name w:val="Текст2"/>
    <w:basedOn w:val="a2"/>
    <w:rsid w:val="00502ECD"/>
    <w:pPr>
      <w:spacing w:after="240" w:line="288" w:lineRule="auto"/>
      <w:ind w:firstLine="567"/>
      <w:jc w:val="both"/>
    </w:pPr>
    <w:rPr>
      <w:rFonts w:ascii="AGOpus" w:hAnsi="AGOpus"/>
      <w:i/>
      <w:sz w:val="24"/>
      <w:szCs w:val="20"/>
    </w:rPr>
  </w:style>
  <w:style w:type="paragraph" w:customStyle="1" w:styleId="2f2">
    <w:name w:val="Цитата2"/>
    <w:basedOn w:val="a2"/>
    <w:rsid w:val="00502ECD"/>
    <w:pPr>
      <w:tabs>
        <w:tab w:val="right" w:pos="7797"/>
      </w:tabs>
      <w:spacing w:before="100" w:after="100"/>
      <w:ind w:left="567" w:right="1134" w:hanging="284"/>
    </w:pPr>
    <w:rPr>
      <w:rFonts w:ascii="AGOpus" w:hAnsi="AGOpus"/>
      <w:i/>
      <w:caps/>
      <w:szCs w:val="20"/>
    </w:rPr>
  </w:style>
  <w:style w:type="paragraph" w:customStyle="1" w:styleId="2f3">
    <w:name w:val="Схема документа2"/>
    <w:basedOn w:val="a2"/>
    <w:rsid w:val="00502ECD"/>
    <w:pPr>
      <w:shd w:val="clear" w:color="auto" w:fill="000080"/>
    </w:pPr>
    <w:rPr>
      <w:rFonts w:ascii="Tahoma" w:hAnsi="Tahoma"/>
      <w:szCs w:val="20"/>
    </w:rPr>
  </w:style>
  <w:style w:type="paragraph" w:customStyle="1" w:styleId="224">
    <w:name w:val="Основной текст с отступом 22"/>
    <w:basedOn w:val="a2"/>
    <w:rsid w:val="00502ECD"/>
    <w:pPr>
      <w:spacing w:before="60" w:after="60"/>
      <w:ind w:firstLine="1134"/>
      <w:jc w:val="both"/>
    </w:pPr>
    <w:rPr>
      <w:rFonts w:ascii="AGOpus" w:hAnsi="AGOpus"/>
      <w:i/>
      <w:sz w:val="22"/>
      <w:szCs w:val="20"/>
    </w:rPr>
  </w:style>
  <w:style w:type="paragraph" w:customStyle="1" w:styleId="323">
    <w:name w:val="Основной текст 32"/>
    <w:basedOn w:val="a2"/>
    <w:rsid w:val="00502ECD"/>
    <w:pPr>
      <w:tabs>
        <w:tab w:val="right" w:pos="7938"/>
      </w:tabs>
      <w:spacing w:before="60" w:after="60"/>
    </w:pPr>
    <w:rPr>
      <w:rFonts w:ascii="AGOpus" w:hAnsi="AGOpus"/>
      <w:i/>
      <w:sz w:val="24"/>
      <w:szCs w:val="20"/>
    </w:rPr>
  </w:style>
  <w:style w:type="paragraph" w:customStyle="1" w:styleId="324">
    <w:name w:val="Основной текст с отступом 32"/>
    <w:basedOn w:val="a2"/>
    <w:rsid w:val="00502ECD"/>
    <w:pPr>
      <w:spacing w:before="360" w:after="200" w:line="288" w:lineRule="auto"/>
      <w:ind w:firstLine="851"/>
      <w:jc w:val="both"/>
    </w:pPr>
    <w:rPr>
      <w:rFonts w:ascii="AGOpus" w:hAnsi="AGOpus"/>
      <w:i/>
      <w:sz w:val="22"/>
      <w:szCs w:val="20"/>
    </w:rPr>
  </w:style>
  <w:style w:type="paragraph" w:customStyle="1" w:styleId="2f4">
    <w:name w:val="Обычный2"/>
    <w:rsid w:val="00502ECD"/>
    <w:rPr>
      <w:snapToGrid w:val="0"/>
      <w:sz w:val="24"/>
    </w:rPr>
  </w:style>
  <w:style w:type="paragraph" w:customStyle="1" w:styleId="2f5">
    <w:name w:val="Основной текст2"/>
    <w:basedOn w:val="2f4"/>
    <w:rsid w:val="00502ECD"/>
    <w:pPr>
      <w:spacing w:after="120"/>
    </w:pPr>
    <w:rPr>
      <w:sz w:val="20"/>
    </w:rPr>
  </w:style>
  <w:style w:type="paragraph" w:customStyle="1" w:styleId="2f6">
    <w:name w:val="Название2"/>
    <w:basedOn w:val="2f4"/>
    <w:rsid w:val="00502ECD"/>
    <w:pPr>
      <w:jc w:val="center"/>
    </w:pPr>
    <w:rPr>
      <w:rFonts w:ascii="Arial" w:hAnsi="Arial"/>
      <w:b/>
      <w:caps/>
      <w:sz w:val="28"/>
    </w:rPr>
  </w:style>
  <w:style w:type="paragraph" w:customStyle="1" w:styleId="2f7">
    <w:name w:val="Подзаголовок2"/>
    <w:basedOn w:val="2f4"/>
    <w:rsid w:val="00502ECD"/>
    <w:pPr>
      <w:spacing w:after="60"/>
      <w:jc w:val="center"/>
    </w:pPr>
    <w:rPr>
      <w:rFonts w:ascii="Arial" w:hAnsi="Arial"/>
      <w:i/>
    </w:rPr>
  </w:style>
  <w:style w:type="character" w:customStyle="1" w:styleId="2f8">
    <w:name w:val="Просмотренная гиперссылка2"/>
    <w:rsid w:val="00502ECD"/>
    <w:rPr>
      <w:color w:val="800080"/>
      <w:u w:val="single"/>
    </w:rPr>
  </w:style>
  <w:style w:type="character" w:customStyle="1" w:styleId="2f9">
    <w:name w:val="Гиперссылка2"/>
    <w:rsid w:val="00502ECD"/>
    <w:rPr>
      <w:color w:val="0000FF"/>
      <w:u w:val="single"/>
    </w:rPr>
  </w:style>
  <w:style w:type="numbering" w:customStyle="1" w:styleId="12b">
    <w:name w:val="Нет списка12"/>
    <w:next w:val="a5"/>
    <w:semiHidden/>
    <w:rsid w:val="00502ECD"/>
  </w:style>
  <w:style w:type="paragraph" w:customStyle="1" w:styleId="2fa">
    <w:name w:val="2"/>
    <w:basedOn w:val="a2"/>
    <w:next w:val="a1"/>
    <w:qFormat/>
    <w:rsid w:val="00DF20B7"/>
    <w:pPr>
      <w:widowControl w:val="0"/>
      <w:spacing w:before="120" w:line="300" w:lineRule="exact"/>
      <w:ind w:left="283" w:hanging="283"/>
      <w:jc w:val="center"/>
    </w:pPr>
    <w:rPr>
      <w:rFonts w:ascii="Arial CYR" w:hAnsi="Arial CYR"/>
      <w:b/>
      <w:caps/>
      <w:sz w:val="28"/>
      <w:szCs w:val="20"/>
    </w:rPr>
  </w:style>
  <w:style w:type="paragraph" w:customStyle="1" w:styleId="1fd">
    <w:name w:val="1"/>
    <w:basedOn w:val="a2"/>
    <w:next w:val="afff6"/>
    <w:rsid w:val="002E0604"/>
    <w:pPr>
      <w:spacing w:before="100" w:beforeAutospacing="1" w:after="100" w:afterAutospacing="1"/>
    </w:pPr>
    <w:rPr>
      <w:b/>
      <w:caps/>
      <w:sz w:val="28"/>
      <w:szCs w:val="20"/>
    </w:rPr>
  </w:style>
  <w:style w:type="character" w:customStyle="1" w:styleId="1fe">
    <w:name w:val="Название Знак1"/>
    <w:uiPriority w:val="10"/>
    <w:rsid w:val="002E0604"/>
    <w:rPr>
      <w:rFonts w:ascii="Cambria" w:eastAsia="Times New Roman" w:hAnsi="Cambria" w:cs="Times New Roman"/>
      <w:color w:val="17365D"/>
      <w:spacing w:val="5"/>
      <w:kern w:val="28"/>
      <w:sz w:val="52"/>
      <w:szCs w:val="52"/>
    </w:rPr>
  </w:style>
  <w:style w:type="numbering" w:customStyle="1" w:styleId="3f">
    <w:name w:val="Нет списка3"/>
    <w:next w:val="a5"/>
    <w:semiHidden/>
    <w:rsid w:val="00C2526B"/>
  </w:style>
  <w:style w:type="numbering" w:customStyle="1" w:styleId="49">
    <w:name w:val="Нет списка4"/>
    <w:next w:val="a5"/>
    <w:uiPriority w:val="99"/>
    <w:semiHidden/>
    <w:unhideWhenUsed/>
    <w:rsid w:val="00292509"/>
  </w:style>
  <w:style w:type="table" w:customStyle="1" w:styleId="2fb">
    <w:name w:val="Сетка таблицы2"/>
    <w:basedOn w:val="a4"/>
    <w:next w:val="ae"/>
    <w:uiPriority w:val="59"/>
    <w:rsid w:val="009D17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List Paragraph"/>
    <w:basedOn w:val="a2"/>
    <w:link w:val="affff3"/>
    <w:uiPriority w:val="34"/>
    <w:qFormat/>
    <w:rsid w:val="00252761"/>
    <w:pPr>
      <w:ind w:left="720"/>
      <w:contextualSpacing/>
    </w:pPr>
  </w:style>
  <w:style w:type="numbering" w:customStyle="1" w:styleId="55">
    <w:name w:val="Нет списка5"/>
    <w:next w:val="a5"/>
    <w:uiPriority w:val="99"/>
    <w:semiHidden/>
    <w:unhideWhenUsed/>
    <w:rsid w:val="00106B97"/>
  </w:style>
  <w:style w:type="numbering" w:customStyle="1" w:styleId="139">
    <w:name w:val="Нет списка13"/>
    <w:next w:val="a5"/>
    <w:uiPriority w:val="99"/>
    <w:semiHidden/>
    <w:unhideWhenUsed/>
    <w:rsid w:val="00106B97"/>
  </w:style>
  <w:style w:type="paragraph" w:customStyle="1" w:styleId="1ff">
    <w:name w:val="НижКолонтитул1"/>
    <w:basedOn w:val="a2"/>
    <w:next w:val="a7"/>
    <w:semiHidden/>
    <w:unhideWhenUsed/>
    <w:rsid w:val="00106B97"/>
    <w:pPr>
      <w:tabs>
        <w:tab w:val="center" w:pos="4677"/>
        <w:tab w:val="right" w:pos="9355"/>
      </w:tabs>
    </w:pPr>
    <w:rPr>
      <w:rFonts w:eastAsia="Calibri" w:cs="Arial"/>
      <w:sz w:val="22"/>
      <w:lang w:eastAsia="en-US"/>
    </w:rPr>
  </w:style>
  <w:style w:type="character" w:customStyle="1" w:styleId="1ff0">
    <w:name w:val="Нижний колонтитул Знак1"/>
    <w:aliases w:val="НижКолонтитул Знак1"/>
    <w:basedOn w:val="a3"/>
    <w:semiHidden/>
    <w:rsid w:val="00106B97"/>
    <w:rPr>
      <w:rFonts w:ascii="Arial" w:eastAsia="Times New Roman" w:hAnsi="Arial" w:cs="Times New Roman"/>
      <w:sz w:val="20"/>
      <w:szCs w:val="24"/>
      <w:lang w:eastAsia="ru-RU"/>
    </w:rPr>
  </w:style>
  <w:style w:type="table" w:customStyle="1" w:styleId="3f0">
    <w:name w:val="Сетка таблицы3"/>
    <w:basedOn w:val="a4"/>
    <w:next w:val="ae"/>
    <w:rsid w:val="00106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5">
    <w:name w:val="Сетка таблицы11"/>
    <w:basedOn w:val="a4"/>
    <w:rsid w:val="00106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4"/>
    <w:uiPriority w:val="59"/>
    <w:rsid w:val="00106B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1">
    <w:name w:val="Просмотренная гиперссылка3"/>
    <w:basedOn w:val="a3"/>
    <w:uiPriority w:val="99"/>
    <w:semiHidden/>
    <w:unhideWhenUsed/>
    <w:rsid w:val="00106B97"/>
    <w:rPr>
      <w:color w:val="800080"/>
      <w:u w:val="single"/>
    </w:rPr>
  </w:style>
  <w:style w:type="character" w:customStyle="1" w:styleId="2fc">
    <w:name w:val="Нижний колонтитул Знак2"/>
    <w:basedOn w:val="a3"/>
    <w:uiPriority w:val="99"/>
    <w:semiHidden/>
    <w:rsid w:val="00106B97"/>
  </w:style>
  <w:style w:type="character" w:styleId="affff4">
    <w:name w:val="FollowedHyperlink"/>
    <w:basedOn w:val="a3"/>
    <w:rsid w:val="00106B97"/>
    <w:rPr>
      <w:color w:val="800080" w:themeColor="followedHyperlink"/>
      <w:u w:val="single"/>
    </w:rPr>
  </w:style>
  <w:style w:type="character" w:customStyle="1" w:styleId="affff3">
    <w:name w:val="Абзац списка Знак"/>
    <w:basedOn w:val="a3"/>
    <w:link w:val="affff2"/>
    <w:uiPriority w:val="34"/>
    <w:rsid w:val="00485FD5"/>
    <w:rPr>
      <w:rFonts w:ascii="Arial" w:hAnsi="Arial"/>
      <w:szCs w:val="24"/>
    </w:rPr>
  </w:style>
  <w:style w:type="character" w:customStyle="1" w:styleId="2fd">
    <w:name w:val="Осно&quot;2"/>
    <w:rsid w:val="00AF4A9D"/>
  </w:style>
  <w:style w:type="paragraph" w:customStyle="1" w:styleId="affff5">
    <w:name w:val="Документ"/>
    <w:basedOn w:val="a2"/>
    <w:rsid w:val="00A55EA2"/>
    <w:pPr>
      <w:widowControl w:val="0"/>
      <w:spacing w:before="120"/>
      <w:ind w:firstLine="709"/>
      <w:jc w:val="both"/>
    </w:pPr>
    <w:rPr>
      <w:rFonts w:ascii="Times New Roman" w:hAnsi="Times New Roman"/>
      <w:sz w:val="16"/>
      <w:szCs w:val="20"/>
    </w:rPr>
  </w:style>
  <w:style w:type="paragraph" w:customStyle="1" w:styleId="3f2">
    <w:name w:val="Текст3"/>
    <w:basedOn w:val="a2"/>
    <w:rsid w:val="00A65675"/>
    <w:pPr>
      <w:spacing w:after="240" w:line="288" w:lineRule="auto"/>
      <w:ind w:firstLine="567"/>
      <w:jc w:val="both"/>
    </w:pPr>
    <w:rPr>
      <w:rFonts w:ascii="AGOpus" w:hAnsi="AGOpus"/>
      <w:i/>
      <w:sz w:val="24"/>
      <w:szCs w:val="20"/>
    </w:rPr>
  </w:style>
  <w:style w:type="paragraph" w:customStyle="1" w:styleId="PlainText1">
    <w:name w:val="Plain Text1"/>
    <w:basedOn w:val="a2"/>
    <w:uiPriority w:val="99"/>
    <w:rsid w:val="00396EA5"/>
    <w:pPr>
      <w:spacing w:after="240" w:line="288" w:lineRule="auto"/>
      <w:ind w:firstLine="567"/>
      <w:jc w:val="both"/>
    </w:pPr>
    <w:rPr>
      <w:rFonts w:ascii="AGOpus" w:hAnsi="AGOpus"/>
      <w:i/>
      <w:sz w:val="24"/>
      <w:szCs w:val="20"/>
    </w:rPr>
  </w:style>
  <w:style w:type="paragraph" w:customStyle="1" w:styleId="4a">
    <w:name w:val="Текст4"/>
    <w:basedOn w:val="a2"/>
    <w:rsid w:val="001675EF"/>
    <w:pPr>
      <w:spacing w:after="240" w:line="288" w:lineRule="auto"/>
      <w:ind w:firstLine="567"/>
      <w:jc w:val="both"/>
    </w:pPr>
    <w:rPr>
      <w:rFonts w:ascii="AGOpus" w:hAnsi="AGOpus"/>
      <w:i/>
      <w:sz w:val="24"/>
      <w:szCs w:val="20"/>
    </w:rPr>
  </w:style>
  <w:style w:type="character" w:styleId="affff6">
    <w:name w:val="line number"/>
    <w:basedOn w:val="a3"/>
    <w:rsid w:val="006F4609"/>
  </w:style>
  <w:style w:type="paragraph" w:styleId="affff7">
    <w:name w:val="Normal (Web)"/>
    <w:basedOn w:val="a2"/>
    <w:uiPriority w:val="99"/>
    <w:unhideWhenUsed/>
    <w:rsid w:val="00994330"/>
    <w:pPr>
      <w:spacing w:before="100" w:beforeAutospacing="1" w:after="100" w:afterAutospacing="1"/>
    </w:pPr>
    <w:rPr>
      <w:rFonts w:ascii="Times New Roman" w:eastAsiaTheme="minorEastAsia" w:hAnsi="Times New Roman"/>
      <w:sz w:val="24"/>
    </w:rPr>
  </w:style>
  <w:style w:type="paragraph" w:customStyle="1" w:styleId="56">
    <w:name w:val="Текст5"/>
    <w:basedOn w:val="a2"/>
    <w:uiPriority w:val="99"/>
    <w:rsid w:val="005B5EB6"/>
    <w:pPr>
      <w:spacing w:after="240" w:line="288" w:lineRule="auto"/>
      <w:ind w:firstLine="567"/>
      <w:jc w:val="both"/>
    </w:pPr>
    <w:rPr>
      <w:rFonts w:ascii="AGOpus" w:hAnsi="AGOpus"/>
      <w:i/>
      <w:sz w:val="24"/>
      <w:szCs w:val="20"/>
    </w:rPr>
  </w:style>
  <w:style w:type="paragraph" w:customStyle="1" w:styleId="243">
    <w:name w:val="Основной текст 24"/>
    <w:basedOn w:val="a2"/>
    <w:uiPriority w:val="99"/>
    <w:rsid w:val="00ED7595"/>
    <w:pPr>
      <w:spacing w:before="60" w:after="60" w:line="288" w:lineRule="auto"/>
      <w:ind w:firstLine="567"/>
      <w:jc w:val="both"/>
    </w:pPr>
    <w:rPr>
      <w:rFonts w:ascii="AGOpus" w:hAnsi="AGOpus"/>
      <w:i/>
      <w:sz w:val="22"/>
      <w:szCs w:val="20"/>
    </w:rPr>
  </w:style>
  <w:style w:type="paragraph" w:customStyle="1" w:styleId="64">
    <w:name w:val="Текст6"/>
    <w:basedOn w:val="a2"/>
    <w:rsid w:val="00ED7595"/>
    <w:pPr>
      <w:spacing w:after="240" w:line="288" w:lineRule="auto"/>
      <w:ind w:firstLine="567"/>
      <w:jc w:val="both"/>
    </w:pPr>
    <w:rPr>
      <w:rFonts w:ascii="AGOpus" w:hAnsi="AGOpus"/>
      <w:i/>
      <w:sz w:val="24"/>
      <w:szCs w:val="20"/>
    </w:rPr>
  </w:style>
  <w:style w:type="paragraph" w:customStyle="1" w:styleId="3f3">
    <w:name w:val="Цитата3"/>
    <w:basedOn w:val="a2"/>
    <w:uiPriority w:val="99"/>
    <w:rsid w:val="00ED7595"/>
    <w:pPr>
      <w:tabs>
        <w:tab w:val="right" w:pos="7797"/>
      </w:tabs>
      <w:spacing w:before="100" w:after="100"/>
      <w:ind w:left="567" w:right="1134" w:hanging="284"/>
    </w:pPr>
    <w:rPr>
      <w:rFonts w:ascii="AGOpus" w:hAnsi="AGOpus"/>
      <w:i/>
      <w:caps/>
      <w:szCs w:val="20"/>
    </w:rPr>
  </w:style>
  <w:style w:type="paragraph" w:customStyle="1" w:styleId="BodyText25">
    <w:name w:val="Body Text 25"/>
    <w:basedOn w:val="a2"/>
    <w:uiPriority w:val="99"/>
    <w:rsid w:val="00ED7595"/>
    <w:pPr>
      <w:spacing w:after="760"/>
      <w:jc w:val="center"/>
    </w:pPr>
    <w:rPr>
      <w:rFonts w:ascii="Bodoni" w:hAnsi="Bodoni"/>
      <w:i/>
      <w:sz w:val="28"/>
      <w:szCs w:val="20"/>
    </w:rPr>
  </w:style>
  <w:style w:type="paragraph" w:customStyle="1" w:styleId="3f4">
    <w:name w:val="Схема документа3"/>
    <w:basedOn w:val="a2"/>
    <w:uiPriority w:val="99"/>
    <w:rsid w:val="00ED7595"/>
    <w:pPr>
      <w:shd w:val="clear" w:color="auto" w:fill="000080"/>
    </w:pPr>
    <w:rPr>
      <w:rFonts w:ascii="Tahoma" w:hAnsi="Tahoma"/>
      <w:szCs w:val="20"/>
    </w:rPr>
  </w:style>
  <w:style w:type="paragraph" w:customStyle="1" w:styleId="233">
    <w:name w:val="Основной текст с отступом 23"/>
    <w:basedOn w:val="a2"/>
    <w:uiPriority w:val="99"/>
    <w:rsid w:val="00ED7595"/>
    <w:pPr>
      <w:spacing w:before="60" w:after="60"/>
      <w:ind w:firstLine="1134"/>
      <w:jc w:val="both"/>
    </w:pPr>
    <w:rPr>
      <w:rFonts w:ascii="AGOpus" w:hAnsi="AGOpus"/>
      <w:i/>
      <w:sz w:val="22"/>
      <w:szCs w:val="20"/>
    </w:rPr>
  </w:style>
  <w:style w:type="paragraph" w:customStyle="1" w:styleId="331">
    <w:name w:val="Основной текст 33"/>
    <w:basedOn w:val="a2"/>
    <w:uiPriority w:val="99"/>
    <w:rsid w:val="00ED7595"/>
    <w:pPr>
      <w:tabs>
        <w:tab w:val="right" w:pos="7938"/>
      </w:tabs>
      <w:spacing w:before="60" w:after="60"/>
    </w:pPr>
    <w:rPr>
      <w:rFonts w:ascii="AGOpus" w:hAnsi="AGOpus"/>
      <w:i/>
      <w:sz w:val="24"/>
      <w:szCs w:val="20"/>
    </w:rPr>
  </w:style>
  <w:style w:type="paragraph" w:customStyle="1" w:styleId="PlainText2">
    <w:name w:val="Plain Text2"/>
    <w:basedOn w:val="a2"/>
    <w:uiPriority w:val="99"/>
    <w:rsid w:val="00ED7595"/>
    <w:pPr>
      <w:spacing w:after="240" w:line="288" w:lineRule="auto"/>
      <w:ind w:firstLine="567"/>
      <w:jc w:val="both"/>
    </w:pPr>
    <w:rPr>
      <w:rFonts w:ascii="AGOpus" w:hAnsi="AGOpus"/>
      <w:i/>
      <w:sz w:val="24"/>
      <w:szCs w:val="20"/>
    </w:rPr>
  </w:style>
  <w:style w:type="paragraph" w:customStyle="1" w:styleId="Ieeiaiea2">
    <w:name w:val="I?eei?aiea2"/>
    <w:basedOn w:val="Niineaeoaaeeoa2"/>
    <w:uiPriority w:val="99"/>
    <w:rsid w:val="00ED7595"/>
    <w:pPr>
      <w:pageBreakBefore/>
    </w:pPr>
  </w:style>
  <w:style w:type="paragraph" w:customStyle="1" w:styleId="Niineaeoaaeeoa2">
    <w:name w:val="Niinea e oaaeeoa2"/>
    <w:basedOn w:val="a2"/>
    <w:uiPriority w:val="99"/>
    <w:rsid w:val="00ED7595"/>
    <w:pPr>
      <w:spacing w:after="120"/>
      <w:ind w:firstLine="567"/>
      <w:jc w:val="right"/>
    </w:pPr>
    <w:rPr>
      <w:rFonts w:ascii="AGOpus" w:hAnsi="AGOpus"/>
      <w:i/>
      <w:sz w:val="22"/>
      <w:szCs w:val="20"/>
    </w:rPr>
  </w:style>
  <w:style w:type="paragraph" w:customStyle="1" w:styleId="Oaaeeoa2">
    <w:name w:val="Oaaeeoa2"/>
    <w:basedOn w:val="a2"/>
    <w:uiPriority w:val="99"/>
    <w:rsid w:val="00ED7595"/>
    <w:pPr>
      <w:spacing w:before="120" w:after="240"/>
      <w:jc w:val="center"/>
    </w:pPr>
    <w:rPr>
      <w:rFonts w:ascii="AGOpus" w:hAnsi="AGOpus"/>
      <w:b/>
      <w:i/>
      <w:caps/>
      <w:color w:val="000000"/>
      <w:sz w:val="24"/>
      <w:szCs w:val="20"/>
    </w:rPr>
  </w:style>
  <w:style w:type="paragraph" w:customStyle="1" w:styleId="acaae2">
    <w:name w:val="?acaae2"/>
    <w:basedOn w:val="a2"/>
    <w:uiPriority w:val="99"/>
    <w:rsid w:val="00ED7595"/>
    <w:pPr>
      <w:spacing w:after="840"/>
      <w:jc w:val="center"/>
    </w:pPr>
    <w:rPr>
      <w:rFonts w:ascii="Bodoni" w:hAnsi="Bodoni"/>
      <w:b/>
      <w:i/>
      <w:sz w:val="44"/>
      <w:szCs w:val="20"/>
    </w:rPr>
  </w:style>
  <w:style w:type="paragraph" w:customStyle="1" w:styleId="332">
    <w:name w:val="Основной текст с отступом 33"/>
    <w:basedOn w:val="a2"/>
    <w:uiPriority w:val="99"/>
    <w:rsid w:val="00ED7595"/>
    <w:pPr>
      <w:spacing w:before="360" w:after="200" w:line="288" w:lineRule="auto"/>
      <w:ind w:firstLine="851"/>
      <w:jc w:val="both"/>
    </w:pPr>
    <w:rPr>
      <w:rFonts w:ascii="AGOpus" w:hAnsi="AGOpus"/>
      <w:i/>
      <w:sz w:val="22"/>
      <w:szCs w:val="20"/>
    </w:rPr>
  </w:style>
  <w:style w:type="paragraph" w:customStyle="1" w:styleId="BodyText24">
    <w:name w:val="Body Text 24"/>
    <w:basedOn w:val="a2"/>
    <w:uiPriority w:val="99"/>
    <w:rsid w:val="00ED7595"/>
    <w:pPr>
      <w:spacing w:after="760"/>
      <w:jc w:val="center"/>
    </w:pPr>
    <w:rPr>
      <w:rFonts w:ascii="Bodoni" w:hAnsi="Bodoni"/>
      <w:i/>
      <w:sz w:val="28"/>
      <w:szCs w:val="20"/>
    </w:rPr>
  </w:style>
  <w:style w:type="character" w:customStyle="1" w:styleId="Iniiaiieoeoo1">
    <w:name w:val="Iniiaiie o?eoo1"/>
    <w:rsid w:val="00ED7595"/>
  </w:style>
  <w:style w:type="paragraph" w:customStyle="1" w:styleId="BlockText4">
    <w:name w:val="Block Text4"/>
    <w:basedOn w:val="a2"/>
    <w:uiPriority w:val="99"/>
    <w:rsid w:val="00ED7595"/>
    <w:pPr>
      <w:tabs>
        <w:tab w:val="right" w:pos="7797"/>
      </w:tabs>
      <w:spacing w:before="100" w:after="100"/>
      <w:ind w:left="567" w:right="1134" w:hanging="284"/>
    </w:pPr>
    <w:rPr>
      <w:rFonts w:ascii="AGOpus" w:hAnsi="AGOpus"/>
      <w:i/>
      <w:caps/>
      <w:szCs w:val="20"/>
    </w:rPr>
  </w:style>
  <w:style w:type="paragraph" w:customStyle="1" w:styleId="DocumentMap4">
    <w:name w:val="Document Map4"/>
    <w:basedOn w:val="a2"/>
    <w:uiPriority w:val="99"/>
    <w:rsid w:val="00ED7595"/>
    <w:pPr>
      <w:shd w:val="clear" w:color="auto" w:fill="000080"/>
    </w:pPr>
    <w:rPr>
      <w:rFonts w:ascii="Tahoma" w:hAnsi="Tahoma"/>
      <w:szCs w:val="20"/>
    </w:rPr>
  </w:style>
  <w:style w:type="character" w:customStyle="1" w:styleId="ciaeniinee1">
    <w:name w:val="ciae niinee1"/>
    <w:rsid w:val="00ED7595"/>
    <w:rPr>
      <w:vertAlign w:val="superscript"/>
    </w:rPr>
  </w:style>
  <w:style w:type="paragraph" w:customStyle="1" w:styleId="oaenoniinee1">
    <w:name w:val="oaeno niinee1"/>
    <w:basedOn w:val="a2"/>
    <w:uiPriority w:val="99"/>
    <w:rsid w:val="00ED7595"/>
    <w:pPr>
      <w:widowControl w:val="0"/>
    </w:pPr>
    <w:rPr>
      <w:rFonts w:ascii="Times New Roman" w:hAnsi="Times New Roman"/>
      <w:szCs w:val="20"/>
    </w:rPr>
  </w:style>
  <w:style w:type="paragraph" w:customStyle="1" w:styleId="BodyTextIndent210">
    <w:name w:val="Body Text Indent 210"/>
    <w:basedOn w:val="a2"/>
    <w:uiPriority w:val="99"/>
    <w:rsid w:val="00ED7595"/>
    <w:pPr>
      <w:spacing w:before="60" w:after="60"/>
      <w:ind w:firstLine="1134"/>
      <w:jc w:val="both"/>
    </w:pPr>
    <w:rPr>
      <w:rFonts w:ascii="AGOpus" w:hAnsi="AGOpus"/>
      <w:i/>
      <w:sz w:val="22"/>
      <w:szCs w:val="20"/>
    </w:rPr>
  </w:style>
  <w:style w:type="paragraph" w:customStyle="1" w:styleId="BodyText320">
    <w:name w:val="Body Text 32"/>
    <w:basedOn w:val="a2"/>
    <w:uiPriority w:val="99"/>
    <w:rsid w:val="00ED7595"/>
    <w:pPr>
      <w:tabs>
        <w:tab w:val="right" w:pos="7938"/>
      </w:tabs>
      <w:spacing w:before="60" w:after="60"/>
    </w:pPr>
    <w:rPr>
      <w:rFonts w:ascii="AGOpus" w:hAnsi="AGOpus"/>
      <w:i/>
      <w:sz w:val="24"/>
      <w:szCs w:val="20"/>
    </w:rPr>
  </w:style>
  <w:style w:type="paragraph" w:customStyle="1" w:styleId="Ieeiaiea1">
    <w:name w:val="I?eei?aiea1"/>
    <w:basedOn w:val="Niineaeoaaeeoa1"/>
    <w:uiPriority w:val="99"/>
    <w:rsid w:val="00ED7595"/>
    <w:pPr>
      <w:pageBreakBefore/>
    </w:pPr>
  </w:style>
  <w:style w:type="paragraph" w:customStyle="1" w:styleId="Niineaeoaaeeoa1">
    <w:name w:val="Niinea e oaaeeoa1"/>
    <w:basedOn w:val="a2"/>
    <w:uiPriority w:val="99"/>
    <w:rsid w:val="00ED7595"/>
    <w:pPr>
      <w:spacing w:after="120"/>
      <w:ind w:firstLine="567"/>
      <w:jc w:val="right"/>
    </w:pPr>
    <w:rPr>
      <w:rFonts w:ascii="AGOpus" w:hAnsi="AGOpus"/>
      <w:i/>
      <w:sz w:val="22"/>
      <w:szCs w:val="20"/>
    </w:rPr>
  </w:style>
  <w:style w:type="paragraph" w:customStyle="1" w:styleId="Oaaeeoa1">
    <w:name w:val="Oaaeeoa1"/>
    <w:basedOn w:val="a2"/>
    <w:uiPriority w:val="99"/>
    <w:rsid w:val="00ED7595"/>
    <w:pPr>
      <w:spacing w:before="120" w:after="240"/>
      <w:jc w:val="center"/>
    </w:pPr>
    <w:rPr>
      <w:rFonts w:ascii="AGOpus" w:hAnsi="AGOpus"/>
      <w:b/>
      <w:i/>
      <w:caps/>
      <w:color w:val="000000"/>
      <w:sz w:val="24"/>
      <w:szCs w:val="20"/>
    </w:rPr>
  </w:style>
  <w:style w:type="paragraph" w:customStyle="1" w:styleId="BodyText23">
    <w:name w:val="Body Text 23"/>
    <w:basedOn w:val="a2"/>
    <w:uiPriority w:val="99"/>
    <w:rsid w:val="00ED7595"/>
    <w:pPr>
      <w:spacing w:before="60" w:after="60" w:line="288" w:lineRule="auto"/>
      <w:ind w:firstLine="567"/>
      <w:jc w:val="both"/>
    </w:pPr>
    <w:rPr>
      <w:rFonts w:ascii="AGOpus" w:hAnsi="AGOpus"/>
      <w:i/>
      <w:sz w:val="22"/>
      <w:szCs w:val="20"/>
    </w:rPr>
  </w:style>
  <w:style w:type="paragraph" w:customStyle="1" w:styleId="BlockText3">
    <w:name w:val="Block Text3"/>
    <w:basedOn w:val="a2"/>
    <w:uiPriority w:val="99"/>
    <w:rsid w:val="00ED7595"/>
    <w:pPr>
      <w:pageBreakBefore/>
      <w:tabs>
        <w:tab w:val="right" w:pos="7797"/>
      </w:tabs>
      <w:spacing w:before="120" w:after="180"/>
      <w:ind w:left="568" w:right="1134" w:hanging="284"/>
    </w:pPr>
    <w:rPr>
      <w:i/>
      <w:szCs w:val="20"/>
    </w:rPr>
  </w:style>
  <w:style w:type="paragraph" w:customStyle="1" w:styleId="BodyTextIndent29">
    <w:name w:val="Body Text Indent 29"/>
    <w:basedOn w:val="a2"/>
    <w:uiPriority w:val="99"/>
    <w:rsid w:val="00ED7595"/>
    <w:pPr>
      <w:tabs>
        <w:tab w:val="left" w:pos="3007"/>
        <w:tab w:val="left" w:pos="4141"/>
        <w:tab w:val="left" w:pos="5133"/>
        <w:tab w:val="left" w:pos="5984"/>
        <w:tab w:val="left" w:pos="6834"/>
        <w:tab w:val="left" w:pos="7685"/>
        <w:tab w:val="left" w:pos="8394"/>
        <w:tab w:val="left" w:pos="8961"/>
      </w:tabs>
      <w:ind w:firstLine="567"/>
      <w:jc w:val="both"/>
    </w:pPr>
    <w:rPr>
      <w:b/>
      <w:i/>
      <w:color w:val="000000"/>
      <w:sz w:val="22"/>
      <w:szCs w:val="20"/>
    </w:rPr>
  </w:style>
  <w:style w:type="paragraph" w:customStyle="1" w:styleId="DocumentMap3">
    <w:name w:val="Document Map3"/>
    <w:basedOn w:val="a2"/>
    <w:uiPriority w:val="99"/>
    <w:rsid w:val="00ED7595"/>
    <w:pPr>
      <w:shd w:val="clear" w:color="auto" w:fill="000080"/>
    </w:pPr>
    <w:rPr>
      <w:rFonts w:ascii="Tahoma" w:hAnsi="Tahoma"/>
      <w:szCs w:val="20"/>
    </w:rPr>
  </w:style>
  <w:style w:type="paragraph" w:customStyle="1" w:styleId="BodyTextIndent33">
    <w:name w:val="Body Text Indent 33"/>
    <w:basedOn w:val="a2"/>
    <w:uiPriority w:val="99"/>
    <w:rsid w:val="00ED7595"/>
    <w:pPr>
      <w:spacing w:before="120" w:after="120" w:line="300" w:lineRule="auto"/>
      <w:ind w:firstLine="567"/>
      <w:jc w:val="both"/>
    </w:pPr>
    <w:rPr>
      <w:i/>
      <w:sz w:val="24"/>
      <w:szCs w:val="20"/>
    </w:rPr>
  </w:style>
  <w:style w:type="paragraph" w:styleId="afff9">
    <w:name w:val="Title"/>
    <w:basedOn w:val="a2"/>
    <w:link w:val="afff8"/>
    <w:qFormat/>
    <w:rsid w:val="00ED7595"/>
    <w:pPr>
      <w:widowControl w:val="0"/>
      <w:spacing w:before="120" w:line="300" w:lineRule="exact"/>
      <w:ind w:left="283" w:hanging="283"/>
      <w:jc w:val="center"/>
    </w:pPr>
    <w:rPr>
      <w:rFonts w:ascii="Cambria" w:hAnsi="Cambria"/>
      <w:b/>
      <w:bCs/>
      <w:kern w:val="28"/>
      <w:sz w:val="32"/>
      <w:szCs w:val="32"/>
    </w:rPr>
  </w:style>
  <w:style w:type="character" w:customStyle="1" w:styleId="2fe">
    <w:name w:val="Название Знак2"/>
    <w:basedOn w:val="a3"/>
    <w:rsid w:val="00ED7595"/>
    <w:rPr>
      <w:rFonts w:asciiTheme="majorHAnsi" w:eastAsiaTheme="majorEastAsia" w:hAnsiTheme="majorHAnsi" w:cstheme="majorBidi"/>
      <w:color w:val="17365D" w:themeColor="text2" w:themeShade="BF"/>
      <w:spacing w:val="5"/>
      <w:kern w:val="28"/>
      <w:sz w:val="52"/>
      <w:szCs w:val="52"/>
    </w:rPr>
  </w:style>
  <w:style w:type="paragraph" w:customStyle="1" w:styleId="3f5">
    <w:name w:val="Обычный3"/>
    <w:uiPriority w:val="99"/>
    <w:rsid w:val="00ED7595"/>
    <w:rPr>
      <w:snapToGrid w:val="0"/>
      <w:sz w:val="24"/>
    </w:rPr>
  </w:style>
  <w:style w:type="paragraph" w:customStyle="1" w:styleId="3f6">
    <w:name w:val="Основной текст3"/>
    <w:basedOn w:val="3f5"/>
    <w:uiPriority w:val="99"/>
    <w:rsid w:val="00ED7595"/>
    <w:pPr>
      <w:spacing w:after="120"/>
    </w:pPr>
    <w:rPr>
      <w:sz w:val="20"/>
    </w:rPr>
  </w:style>
  <w:style w:type="paragraph" w:customStyle="1" w:styleId="3f7">
    <w:name w:val="Название3"/>
    <w:basedOn w:val="3f5"/>
    <w:uiPriority w:val="99"/>
    <w:rsid w:val="00ED7595"/>
    <w:pPr>
      <w:jc w:val="center"/>
    </w:pPr>
    <w:rPr>
      <w:rFonts w:ascii="Arial" w:hAnsi="Arial"/>
      <w:b/>
      <w:caps/>
      <w:sz w:val="28"/>
    </w:rPr>
  </w:style>
  <w:style w:type="paragraph" w:customStyle="1" w:styleId="3f8">
    <w:name w:val="Подзаголовок3"/>
    <w:basedOn w:val="3f5"/>
    <w:uiPriority w:val="99"/>
    <w:rsid w:val="00ED7595"/>
    <w:pPr>
      <w:spacing w:after="60"/>
      <w:jc w:val="center"/>
    </w:pPr>
    <w:rPr>
      <w:rFonts w:ascii="Arial" w:hAnsi="Arial"/>
      <w:i/>
    </w:rPr>
  </w:style>
  <w:style w:type="character" w:customStyle="1" w:styleId="4b">
    <w:name w:val="Просмотренная гиперссылка4"/>
    <w:rsid w:val="00ED7595"/>
    <w:rPr>
      <w:color w:val="800080"/>
      <w:u w:val="single"/>
    </w:rPr>
  </w:style>
  <w:style w:type="character" w:customStyle="1" w:styleId="3f9">
    <w:name w:val="Гиперссылка3"/>
    <w:rsid w:val="00ED7595"/>
    <w:rPr>
      <w:color w:val="0000FF"/>
      <w:u w:val="single"/>
    </w:rPr>
  </w:style>
  <w:style w:type="paragraph" w:customStyle="1" w:styleId="BodyText28">
    <w:name w:val="Body Text 28"/>
    <w:basedOn w:val="a2"/>
    <w:uiPriority w:val="99"/>
    <w:rsid w:val="00ED7595"/>
    <w:pPr>
      <w:spacing w:before="120"/>
      <w:ind w:firstLine="709"/>
      <w:jc w:val="both"/>
    </w:pPr>
    <w:rPr>
      <w:rFonts w:ascii="Times New Roman" w:hAnsi="Times New Roman"/>
      <w:szCs w:val="20"/>
    </w:rPr>
  </w:style>
  <w:style w:type="paragraph" w:customStyle="1" w:styleId="acaae1">
    <w:name w:val="?acaae1"/>
    <w:basedOn w:val="a2"/>
    <w:uiPriority w:val="99"/>
    <w:rsid w:val="00ED7595"/>
    <w:pPr>
      <w:spacing w:after="840"/>
      <w:jc w:val="center"/>
    </w:pPr>
    <w:rPr>
      <w:rFonts w:ascii="Bodoni" w:hAnsi="Bodoni"/>
      <w:b/>
      <w:i/>
      <w:sz w:val="44"/>
      <w:szCs w:val="20"/>
    </w:rPr>
  </w:style>
  <w:style w:type="paragraph" w:customStyle="1" w:styleId="xl22">
    <w:name w:val="xl22"/>
    <w:basedOn w:val="a2"/>
    <w:uiPriority w:val="99"/>
    <w:rsid w:val="00ED7595"/>
    <w:pPr>
      <w:spacing w:before="100" w:beforeAutospacing="1" w:after="100" w:afterAutospacing="1"/>
      <w:jc w:val="center"/>
    </w:pPr>
    <w:rPr>
      <w:rFonts w:ascii="Arial Unicode MS" w:eastAsia="Arial Unicode MS" w:hAnsi="Arial Unicode MS" w:cs="Arial Unicode MS"/>
      <w:sz w:val="24"/>
    </w:rPr>
  </w:style>
  <w:style w:type="paragraph" w:customStyle="1" w:styleId="affff8">
    <w:name w:val="Основной текст доклад"/>
    <w:uiPriority w:val="99"/>
    <w:rsid w:val="00ED7595"/>
    <w:pPr>
      <w:spacing w:before="120"/>
      <w:ind w:firstLine="720"/>
      <w:jc w:val="both"/>
    </w:pPr>
    <w:rPr>
      <w:rFonts w:ascii="Arial" w:hAnsi="Arial"/>
      <w:sz w:val="22"/>
    </w:rPr>
  </w:style>
  <w:style w:type="paragraph" w:customStyle="1" w:styleId="611">
    <w:name w:val="Текст61"/>
    <w:basedOn w:val="a2"/>
    <w:rsid w:val="00ED7595"/>
    <w:pPr>
      <w:spacing w:after="240" w:line="288" w:lineRule="auto"/>
      <w:ind w:firstLine="567"/>
      <w:jc w:val="both"/>
    </w:pPr>
    <w:rPr>
      <w:rFonts w:ascii="AGOpus" w:hAnsi="AGOpus"/>
      <w:i/>
      <w:sz w:val="24"/>
      <w:szCs w:val="20"/>
    </w:rPr>
  </w:style>
  <w:style w:type="paragraph" w:styleId="affff9">
    <w:name w:val="Revision"/>
    <w:hidden/>
    <w:uiPriority w:val="99"/>
    <w:semiHidden/>
    <w:rsid w:val="00ED7595"/>
  </w:style>
  <w:style w:type="numbering" w:customStyle="1" w:styleId="1117">
    <w:name w:val="Нет списка111"/>
    <w:next w:val="a5"/>
    <w:uiPriority w:val="99"/>
    <w:semiHidden/>
    <w:unhideWhenUsed/>
    <w:rsid w:val="00ED7595"/>
  </w:style>
  <w:style w:type="table" w:customStyle="1" w:styleId="4c">
    <w:name w:val="Сетка таблицы4"/>
    <w:basedOn w:val="a4"/>
    <w:next w:val="ae"/>
    <w:uiPriority w:val="59"/>
    <w:rsid w:val="00ED75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3">
    <w:name w:val="заголовок 33"/>
    <w:basedOn w:val="a2"/>
    <w:next w:val="a2"/>
    <w:rsid w:val="00676B80"/>
    <w:pPr>
      <w:keepNext/>
      <w:spacing w:before="120" w:after="120"/>
      <w:jc w:val="center"/>
    </w:pPr>
    <w:rPr>
      <w:rFonts w:ascii="Times New Roman" w:hAnsi="Times New Roman"/>
      <w:b/>
      <w:sz w:val="16"/>
      <w:szCs w:val="20"/>
    </w:rPr>
  </w:style>
  <w:style w:type="paragraph" w:customStyle="1" w:styleId="74">
    <w:name w:val="Текст7"/>
    <w:basedOn w:val="a2"/>
    <w:rsid w:val="00461280"/>
    <w:pPr>
      <w:spacing w:after="240" w:line="288" w:lineRule="auto"/>
      <w:ind w:firstLine="567"/>
      <w:jc w:val="both"/>
    </w:pPr>
    <w:rPr>
      <w:rFonts w:ascii="AGOpus" w:hAnsi="AGOpus"/>
      <w:i/>
      <w:sz w:val="24"/>
      <w:szCs w:val="20"/>
    </w:rPr>
  </w:style>
  <w:style w:type="paragraph" w:customStyle="1" w:styleId="1ff1">
    <w:name w:val="Заголовок1"/>
    <w:basedOn w:val="a2"/>
    <w:qFormat/>
    <w:rsid w:val="00126E9F"/>
    <w:pPr>
      <w:widowControl w:val="0"/>
      <w:spacing w:before="120" w:line="300" w:lineRule="exact"/>
      <w:ind w:left="283" w:hanging="283"/>
      <w:jc w:val="center"/>
    </w:pPr>
    <w:rPr>
      <w:b/>
      <w:caps/>
      <w:sz w:val="28"/>
      <w:szCs w:val="20"/>
    </w:rPr>
  </w:style>
  <w:style w:type="paragraph" w:customStyle="1" w:styleId="1ff2">
    <w:name w:val="Обычный (Интернет)1"/>
    <w:basedOn w:val="a2"/>
    <w:uiPriority w:val="99"/>
    <w:rsid w:val="00126E9F"/>
    <w:pPr>
      <w:spacing w:before="100" w:beforeAutospacing="1" w:after="100" w:afterAutospacing="1"/>
    </w:pPr>
    <w:rPr>
      <w:rFonts w:ascii="Times New Roman" w:hAnsi="Times New Roman"/>
      <w:sz w:val="24"/>
    </w:rPr>
  </w:style>
  <w:style w:type="numbering" w:customStyle="1" w:styleId="65">
    <w:name w:val="Нет списка6"/>
    <w:next w:val="a5"/>
    <w:uiPriority w:val="99"/>
    <w:semiHidden/>
    <w:unhideWhenUsed/>
    <w:rsid w:val="00126E9F"/>
  </w:style>
  <w:style w:type="paragraph" w:customStyle="1" w:styleId="affffa">
    <w:name w:val="Название таблицы"/>
    <w:basedOn w:val="af2"/>
    <w:link w:val="affffb"/>
    <w:qFormat/>
    <w:rsid w:val="00126E9F"/>
    <w:pPr>
      <w:keepNext/>
      <w:keepLines/>
      <w:suppressAutoHyphens/>
      <w:spacing w:before="120" w:after="120" w:line="300" w:lineRule="auto"/>
      <w:jc w:val="both"/>
    </w:pPr>
    <w:rPr>
      <w:rFonts w:ascii="Times New Roman" w:hAnsi="Times New Roman"/>
      <w:b w:val="0"/>
      <w:bCs w:val="0"/>
      <w:sz w:val="28"/>
    </w:rPr>
  </w:style>
  <w:style w:type="character" w:customStyle="1" w:styleId="affffb">
    <w:name w:val="Название таблицы Знак"/>
    <w:link w:val="affffa"/>
    <w:locked/>
    <w:rsid w:val="00126E9F"/>
    <w:rPr>
      <w:sz w:val="28"/>
    </w:rPr>
  </w:style>
  <w:style w:type="numbering" w:customStyle="1" w:styleId="75">
    <w:name w:val="Нет списка7"/>
    <w:next w:val="a5"/>
    <w:uiPriority w:val="99"/>
    <w:semiHidden/>
    <w:unhideWhenUsed/>
    <w:rsid w:val="0020247F"/>
  </w:style>
  <w:style w:type="numbering" w:customStyle="1" w:styleId="148">
    <w:name w:val="Нет списка14"/>
    <w:next w:val="a5"/>
    <w:uiPriority w:val="99"/>
    <w:semiHidden/>
    <w:unhideWhenUsed/>
    <w:rsid w:val="0020247F"/>
  </w:style>
  <w:style w:type="table" w:customStyle="1" w:styleId="57">
    <w:name w:val="Сетка таблицы5"/>
    <w:basedOn w:val="a4"/>
    <w:next w:val="ae"/>
    <w:uiPriority w:val="59"/>
    <w:rsid w:val="0020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5"/>
    <w:semiHidden/>
    <w:rsid w:val="0020247F"/>
  </w:style>
  <w:style w:type="numbering" w:customStyle="1" w:styleId="11110">
    <w:name w:val="Нет списка1111"/>
    <w:next w:val="a5"/>
    <w:semiHidden/>
    <w:rsid w:val="0020247F"/>
  </w:style>
  <w:style w:type="numbering" w:customStyle="1" w:styleId="219">
    <w:name w:val="Нет списка21"/>
    <w:next w:val="a5"/>
    <w:semiHidden/>
    <w:rsid w:val="0020247F"/>
  </w:style>
  <w:style w:type="table" w:customStyle="1" w:styleId="12c">
    <w:name w:val="Сетка таблицы12"/>
    <w:basedOn w:val="a4"/>
    <w:next w:val="ae"/>
    <w:rsid w:val="0020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
    <w:next w:val="a5"/>
    <w:semiHidden/>
    <w:rsid w:val="0020247F"/>
  </w:style>
  <w:style w:type="numbering" w:customStyle="1" w:styleId="318">
    <w:name w:val="Нет списка31"/>
    <w:next w:val="a5"/>
    <w:semiHidden/>
    <w:rsid w:val="0020247F"/>
  </w:style>
  <w:style w:type="numbering" w:customStyle="1" w:styleId="411">
    <w:name w:val="Нет списка41"/>
    <w:next w:val="a5"/>
    <w:uiPriority w:val="99"/>
    <w:semiHidden/>
    <w:unhideWhenUsed/>
    <w:rsid w:val="0020247F"/>
  </w:style>
  <w:style w:type="table" w:customStyle="1" w:styleId="225">
    <w:name w:val="Сетка таблицы22"/>
    <w:basedOn w:val="a4"/>
    <w:next w:val="ae"/>
    <w:uiPriority w:val="59"/>
    <w:rsid w:val="002024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20247F"/>
  </w:style>
  <w:style w:type="numbering" w:customStyle="1" w:styleId="1314">
    <w:name w:val="Нет списка131"/>
    <w:next w:val="a5"/>
    <w:uiPriority w:val="99"/>
    <w:semiHidden/>
    <w:unhideWhenUsed/>
    <w:rsid w:val="0020247F"/>
  </w:style>
  <w:style w:type="table" w:customStyle="1" w:styleId="319">
    <w:name w:val="Сетка таблицы31"/>
    <w:basedOn w:val="a4"/>
    <w:next w:val="ae"/>
    <w:rsid w:val="0020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
    <w:basedOn w:val="a4"/>
    <w:rsid w:val="0020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
    <w:basedOn w:val="a4"/>
    <w:uiPriority w:val="59"/>
    <w:rsid w:val="002024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Обычный (веб)1"/>
    <w:basedOn w:val="a2"/>
    <w:next w:val="affff7"/>
    <w:uiPriority w:val="99"/>
    <w:unhideWhenUsed/>
    <w:rsid w:val="0020247F"/>
    <w:pPr>
      <w:spacing w:before="100" w:beforeAutospacing="1" w:after="100" w:afterAutospacing="1"/>
    </w:pPr>
    <w:rPr>
      <w:rFonts w:ascii="Times New Roman" w:hAnsi="Times New Roman"/>
      <w:sz w:val="24"/>
    </w:rPr>
  </w:style>
  <w:style w:type="numbering" w:customStyle="1" w:styleId="11111">
    <w:name w:val="Нет списка11111"/>
    <w:next w:val="a5"/>
    <w:uiPriority w:val="99"/>
    <w:semiHidden/>
    <w:unhideWhenUsed/>
    <w:rsid w:val="0020247F"/>
  </w:style>
  <w:style w:type="table" w:customStyle="1" w:styleId="412">
    <w:name w:val="Сетка таблицы41"/>
    <w:basedOn w:val="a4"/>
    <w:next w:val="ae"/>
    <w:uiPriority w:val="59"/>
    <w:rsid w:val="002024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5"/>
    <w:uiPriority w:val="99"/>
    <w:semiHidden/>
    <w:unhideWhenUsed/>
    <w:rsid w:val="0020247F"/>
  </w:style>
  <w:style w:type="table" w:customStyle="1" w:styleId="66">
    <w:name w:val="Сетка таблицы6"/>
    <w:basedOn w:val="a4"/>
    <w:next w:val="ae"/>
    <w:uiPriority w:val="59"/>
    <w:rsid w:val="00FA6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c">
    <w:name w:val="Другое_"/>
    <w:basedOn w:val="a3"/>
    <w:link w:val="affffd"/>
    <w:rsid w:val="006C06B4"/>
  </w:style>
  <w:style w:type="paragraph" w:customStyle="1" w:styleId="affffd">
    <w:name w:val="Другое"/>
    <w:basedOn w:val="a2"/>
    <w:link w:val="affffc"/>
    <w:rsid w:val="006C06B4"/>
    <w:pPr>
      <w:widowControl w:val="0"/>
      <w:ind w:firstLine="460"/>
    </w:pPr>
    <w:rPr>
      <w:rFonts w:ascii="Times New Roman" w:hAnsi="Times New Roman"/>
      <w:szCs w:val="20"/>
    </w:rPr>
  </w:style>
  <w:style w:type="table" w:customStyle="1" w:styleId="76">
    <w:name w:val="Сетка таблицы7"/>
    <w:basedOn w:val="a4"/>
    <w:next w:val="ae"/>
    <w:uiPriority w:val="59"/>
    <w:rsid w:val="006D3F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381">
      <w:bodyDiv w:val="1"/>
      <w:marLeft w:val="0"/>
      <w:marRight w:val="0"/>
      <w:marTop w:val="0"/>
      <w:marBottom w:val="0"/>
      <w:divBdr>
        <w:top w:val="none" w:sz="0" w:space="0" w:color="auto"/>
        <w:left w:val="none" w:sz="0" w:space="0" w:color="auto"/>
        <w:bottom w:val="none" w:sz="0" w:space="0" w:color="auto"/>
        <w:right w:val="none" w:sz="0" w:space="0" w:color="auto"/>
      </w:divBdr>
    </w:div>
    <w:div w:id="6292102">
      <w:bodyDiv w:val="1"/>
      <w:marLeft w:val="0"/>
      <w:marRight w:val="0"/>
      <w:marTop w:val="0"/>
      <w:marBottom w:val="0"/>
      <w:divBdr>
        <w:top w:val="none" w:sz="0" w:space="0" w:color="auto"/>
        <w:left w:val="none" w:sz="0" w:space="0" w:color="auto"/>
        <w:bottom w:val="none" w:sz="0" w:space="0" w:color="auto"/>
        <w:right w:val="none" w:sz="0" w:space="0" w:color="auto"/>
      </w:divBdr>
    </w:div>
    <w:div w:id="18430892">
      <w:bodyDiv w:val="1"/>
      <w:marLeft w:val="0"/>
      <w:marRight w:val="0"/>
      <w:marTop w:val="0"/>
      <w:marBottom w:val="0"/>
      <w:divBdr>
        <w:top w:val="none" w:sz="0" w:space="0" w:color="auto"/>
        <w:left w:val="none" w:sz="0" w:space="0" w:color="auto"/>
        <w:bottom w:val="none" w:sz="0" w:space="0" w:color="auto"/>
        <w:right w:val="none" w:sz="0" w:space="0" w:color="auto"/>
      </w:divBdr>
    </w:div>
    <w:div w:id="27217918">
      <w:bodyDiv w:val="1"/>
      <w:marLeft w:val="0"/>
      <w:marRight w:val="0"/>
      <w:marTop w:val="0"/>
      <w:marBottom w:val="0"/>
      <w:divBdr>
        <w:top w:val="none" w:sz="0" w:space="0" w:color="auto"/>
        <w:left w:val="none" w:sz="0" w:space="0" w:color="auto"/>
        <w:bottom w:val="none" w:sz="0" w:space="0" w:color="auto"/>
        <w:right w:val="none" w:sz="0" w:space="0" w:color="auto"/>
      </w:divBdr>
    </w:div>
    <w:div w:id="64837879">
      <w:bodyDiv w:val="1"/>
      <w:marLeft w:val="0"/>
      <w:marRight w:val="0"/>
      <w:marTop w:val="0"/>
      <w:marBottom w:val="0"/>
      <w:divBdr>
        <w:top w:val="none" w:sz="0" w:space="0" w:color="auto"/>
        <w:left w:val="none" w:sz="0" w:space="0" w:color="auto"/>
        <w:bottom w:val="none" w:sz="0" w:space="0" w:color="auto"/>
        <w:right w:val="none" w:sz="0" w:space="0" w:color="auto"/>
      </w:divBdr>
    </w:div>
    <w:div w:id="79180581">
      <w:bodyDiv w:val="1"/>
      <w:marLeft w:val="0"/>
      <w:marRight w:val="0"/>
      <w:marTop w:val="0"/>
      <w:marBottom w:val="0"/>
      <w:divBdr>
        <w:top w:val="none" w:sz="0" w:space="0" w:color="auto"/>
        <w:left w:val="none" w:sz="0" w:space="0" w:color="auto"/>
        <w:bottom w:val="none" w:sz="0" w:space="0" w:color="auto"/>
        <w:right w:val="none" w:sz="0" w:space="0" w:color="auto"/>
      </w:divBdr>
    </w:div>
    <w:div w:id="81264802">
      <w:bodyDiv w:val="1"/>
      <w:marLeft w:val="0"/>
      <w:marRight w:val="0"/>
      <w:marTop w:val="0"/>
      <w:marBottom w:val="0"/>
      <w:divBdr>
        <w:top w:val="none" w:sz="0" w:space="0" w:color="auto"/>
        <w:left w:val="none" w:sz="0" w:space="0" w:color="auto"/>
        <w:bottom w:val="none" w:sz="0" w:space="0" w:color="auto"/>
        <w:right w:val="none" w:sz="0" w:space="0" w:color="auto"/>
      </w:divBdr>
    </w:div>
    <w:div w:id="84962039">
      <w:bodyDiv w:val="1"/>
      <w:marLeft w:val="0"/>
      <w:marRight w:val="0"/>
      <w:marTop w:val="0"/>
      <w:marBottom w:val="0"/>
      <w:divBdr>
        <w:top w:val="none" w:sz="0" w:space="0" w:color="auto"/>
        <w:left w:val="none" w:sz="0" w:space="0" w:color="auto"/>
        <w:bottom w:val="none" w:sz="0" w:space="0" w:color="auto"/>
        <w:right w:val="none" w:sz="0" w:space="0" w:color="auto"/>
      </w:divBdr>
    </w:div>
    <w:div w:id="87625394">
      <w:bodyDiv w:val="1"/>
      <w:marLeft w:val="0"/>
      <w:marRight w:val="0"/>
      <w:marTop w:val="0"/>
      <w:marBottom w:val="0"/>
      <w:divBdr>
        <w:top w:val="none" w:sz="0" w:space="0" w:color="auto"/>
        <w:left w:val="none" w:sz="0" w:space="0" w:color="auto"/>
        <w:bottom w:val="none" w:sz="0" w:space="0" w:color="auto"/>
        <w:right w:val="none" w:sz="0" w:space="0" w:color="auto"/>
      </w:divBdr>
    </w:div>
    <w:div w:id="90203388">
      <w:bodyDiv w:val="1"/>
      <w:marLeft w:val="0"/>
      <w:marRight w:val="0"/>
      <w:marTop w:val="0"/>
      <w:marBottom w:val="0"/>
      <w:divBdr>
        <w:top w:val="none" w:sz="0" w:space="0" w:color="auto"/>
        <w:left w:val="none" w:sz="0" w:space="0" w:color="auto"/>
        <w:bottom w:val="none" w:sz="0" w:space="0" w:color="auto"/>
        <w:right w:val="none" w:sz="0" w:space="0" w:color="auto"/>
      </w:divBdr>
    </w:div>
    <w:div w:id="104427063">
      <w:bodyDiv w:val="1"/>
      <w:marLeft w:val="0"/>
      <w:marRight w:val="0"/>
      <w:marTop w:val="0"/>
      <w:marBottom w:val="0"/>
      <w:divBdr>
        <w:top w:val="none" w:sz="0" w:space="0" w:color="auto"/>
        <w:left w:val="none" w:sz="0" w:space="0" w:color="auto"/>
        <w:bottom w:val="none" w:sz="0" w:space="0" w:color="auto"/>
        <w:right w:val="none" w:sz="0" w:space="0" w:color="auto"/>
      </w:divBdr>
    </w:div>
    <w:div w:id="108936018">
      <w:bodyDiv w:val="1"/>
      <w:marLeft w:val="0"/>
      <w:marRight w:val="0"/>
      <w:marTop w:val="0"/>
      <w:marBottom w:val="0"/>
      <w:divBdr>
        <w:top w:val="none" w:sz="0" w:space="0" w:color="auto"/>
        <w:left w:val="none" w:sz="0" w:space="0" w:color="auto"/>
        <w:bottom w:val="none" w:sz="0" w:space="0" w:color="auto"/>
        <w:right w:val="none" w:sz="0" w:space="0" w:color="auto"/>
      </w:divBdr>
    </w:div>
    <w:div w:id="118686893">
      <w:bodyDiv w:val="1"/>
      <w:marLeft w:val="0"/>
      <w:marRight w:val="0"/>
      <w:marTop w:val="0"/>
      <w:marBottom w:val="0"/>
      <w:divBdr>
        <w:top w:val="none" w:sz="0" w:space="0" w:color="auto"/>
        <w:left w:val="none" w:sz="0" w:space="0" w:color="auto"/>
        <w:bottom w:val="none" w:sz="0" w:space="0" w:color="auto"/>
        <w:right w:val="none" w:sz="0" w:space="0" w:color="auto"/>
      </w:divBdr>
    </w:div>
    <w:div w:id="128859472">
      <w:bodyDiv w:val="1"/>
      <w:marLeft w:val="0"/>
      <w:marRight w:val="0"/>
      <w:marTop w:val="0"/>
      <w:marBottom w:val="0"/>
      <w:divBdr>
        <w:top w:val="none" w:sz="0" w:space="0" w:color="auto"/>
        <w:left w:val="none" w:sz="0" w:space="0" w:color="auto"/>
        <w:bottom w:val="none" w:sz="0" w:space="0" w:color="auto"/>
        <w:right w:val="none" w:sz="0" w:space="0" w:color="auto"/>
      </w:divBdr>
    </w:div>
    <w:div w:id="137000386">
      <w:bodyDiv w:val="1"/>
      <w:marLeft w:val="0"/>
      <w:marRight w:val="0"/>
      <w:marTop w:val="0"/>
      <w:marBottom w:val="0"/>
      <w:divBdr>
        <w:top w:val="none" w:sz="0" w:space="0" w:color="auto"/>
        <w:left w:val="none" w:sz="0" w:space="0" w:color="auto"/>
        <w:bottom w:val="none" w:sz="0" w:space="0" w:color="auto"/>
        <w:right w:val="none" w:sz="0" w:space="0" w:color="auto"/>
      </w:divBdr>
    </w:div>
    <w:div w:id="153254955">
      <w:bodyDiv w:val="1"/>
      <w:marLeft w:val="0"/>
      <w:marRight w:val="0"/>
      <w:marTop w:val="0"/>
      <w:marBottom w:val="0"/>
      <w:divBdr>
        <w:top w:val="none" w:sz="0" w:space="0" w:color="auto"/>
        <w:left w:val="none" w:sz="0" w:space="0" w:color="auto"/>
        <w:bottom w:val="none" w:sz="0" w:space="0" w:color="auto"/>
        <w:right w:val="none" w:sz="0" w:space="0" w:color="auto"/>
      </w:divBdr>
    </w:div>
    <w:div w:id="161044284">
      <w:bodyDiv w:val="1"/>
      <w:marLeft w:val="0"/>
      <w:marRight w:val="0"/>
      <w:marTop w:val="0"/>
      <w:marBottom w:val="0"/>
      <w:divBdr>
        <w:top w:val="none" w:sz="0" w:space="0" w:color="auto"/>
        <w:left w:val="none" w:sz="0" w:space="0" w:color="auto"/>
        <w:bottom w:val="none" w:sz="0" w:space="0" w:color="auto"/>
        <w:right w:val="none" w:sz="0" w:space="0" w:color="auto"/>
      </w:divBdr>
    </w:div>
    <w:div w:id="161313737">
      <w:bodyDiv w:val="1"/>
      <w:marLeft w:val="0"/>
      <w:marRight w:val="0"/>
      <w:marTop w:val="0"/>
      <w:marBottom w:val="0"/>
      <w:divBdr>
        <w:top w:val="none" w:sz="0" w:space="0" w:color="auto"/>
        <w:left w:val="none" w:sz="0" w:space="0" w:color="auto"/>
        <w:bottom w:val="none" w:sz="0" w:space="0" w:color="auto"/>
        <w:right w:val="none" w:sz="0" w:space="0" w:color="auto"/>
      </w:divBdr>
    </w:div>
    <w:div w:id="189952900">
      <w:bodyDiv w:val="1"/>
      <w:marLeft w:val="0"/>
      <w:marRight w:val="0"/>
      <w:marTop w:val="0"/>
      <w:marBottom w:val="0"/>
      <w:divBdr>
        <w:top w:val="none" w:sz="0" w:space="0" w:color="auto"/>
        <w:left w:val="none" w:sz="0" w:space="0" w:color="auto"/>
        <w:bottom w:val="none" w:sz="0" w:space="0" w:color="auto"/>
        <w:right w:val="none" w:sz="0" w:space="0" w:color="auto"/>
      </w:divBdr>
    </w:div>
    <w:div w:id="200676542">
      <w:bodyDiv w:val="1"/>
      <w:marLeft w:val="0"/>
      <w:marRight w:val="0"/>
      <w:marTop w:val="0"/>
      <w:marBottom w:val="0"/>
      <w:divBdr>
        <w:top w:val="none" w:sz="0" w:space="0" w:color="auto"/>
        <w:left w:val="none" w:sz="0" w:space="0" w:color="auto"/>
        <w:bottom w:val="none" w:sz="0" w:space="0" w:color="auto"/>
        <w:right w:val="none" w:sz="0" w:space="0" w:color="auto"/>
      </w:divBdr>
    </w:div>
    <w:div w:id="252083323">
      <w:bodyDiv w:val="1"/>
      <w:marLeft w:val="0"/>
      <w:marRight w:val="0"/>
      <w:marTop w:val="0"/>
      <w:marBottom w:val="0"/>
      <w:divBdr>
        <w:top w:val="none" w:sz="0" w:space="0" w:color="auto"/>
        <w:left w:val="none" w:sz="0" w:space="0" w:color="auto"/>
        <w:bottom w:val="none" w:sz="0" w:space="0" w:color="auto"/>
        <w:right w:val="none" w:sz="0" w:space="0" w:color="auto"/>
      </w:divBdr>
    </w:div>
    <w:div w:id="254940818">
      <w:bodyDiv w:val="1"/>
      <w:marLeft w:val="0"/>
      <w:marRight w:val="0"/>
      <w:marTop w:val="0"/>
      <w:marBottom w:val="0"/>
      <w:divBdr>
        <w:top w:val="none" w:sz="0" w:space="0" w:color="auto"/>
        <w:left w:val="none" w:sz="0" w:space="0" w:color="auto"/>
        <w:bottom w:val="none" w:sz="0" w:space="0" w:color="auto"/>
        <w:right w:val="none" w:sz="0" w:space="0" w:color="auto"/>
      </w:divBdr>
    </w:div>
    <w:div w:id="268238859">
      <w:bodyDiv w:val="1"/>
      <w:marLeft w:val="0"/>
      <w:marRight w:val="0"/>
      <w:marTop w:val="0"/>
      <w:marBottom w:val="0"/>
      <w:divBdr>
        <w:top w:val="none" w:sz="0" w:space="0" w:color="auto"/>
        <w:left w:val="none" w:sz="0" w:space="0" w:color="auto"/>
        <w:bottom w:val="none" w:sz="0" w:space="0" w:color="auto"/>
        <w:right w:val="none" w:sz="0" w:space="0" w:color="auto"/>
      </w:divBdr>
    </w:div>
    <w:div w:id="289089502">
      <w:bodyDiv w:val="1"/>
      <w:marLeft w:val="0"/>
      <w:marRight w:val="0"/>
      <w:marTop w:val="0"/>
      <w:marBottom w:val="0"/>
      <w:divBdr>
        <w:top w:val="none" w:sz="0" w:space="0" w:color="auto"/>
        <w:left w:val="none" w:sz="0" w:space="0" w:color="auto"/>
        <w:bottom w:val="none" w:sz="0" w:space="0" w:color="auto"/>
        <w:right w:val="none" w:sz="0" w:space="0" w:color="auto"/>
      </w:divBdr>
    </w:div>
    <w:div w:id="309870601">
      <w:bodyDiv w:val="1"/>
      <w:marLeft w:val="0"/>
      <w:marRight w:val="0"/>
      <w:marTop w:val="0"/>
      <w:marBottom w:val="0"/>
      <w:divBdr>
        <w:top w:val="none" w:sz="0" w:space="0" w:color="auto"/>
        <w:left w:val="none" w:sz="0" w:space="0" w:color="auto"/>
        <w:bottom w:val="none" w:sz="0" w:space="0" w:color="auto"/>
        <w:right w:val="none" w:sz="0" w:space="0" w:color="auto"/>
      </w:divBdr>
    </w:div>
    <w:div w:id="319388741">
      <w:bodyDiv w:val="1"/>
      <w:marLeft w:val="0"/>
      <w:marRight w:val="0"/>
      <w:marTop w:val="0"/>
      <w:marBottom w:val="0"/>
      <w:divBdr>
        <w:top w:val="none" w:sz="0" w:space="0" w:color="auto"/>
        <w:left w:val="none" w:sz="0" w:space="0" w:color="auto"/>
        <w:bottom w:val="none" w:sz="0" w:space="0" w:color="auto"/>
        <w:right w:val="none" w:sz="0" w:space="0" w:color="auto"/>
      </w:divBdr>
    </w:div>
    <w:div w:id="328482924">
      <w:bodyDiv w:val="1"/>
      <w:marLeft w:val="0"/>
      <w:marRight w:val="0"/>
      <w:marTop w:val="0"/>
      <w:marBottom w:val="0"/>
      <w:divBdr>
        <w:top w:val="none" w:sz="0" w:space="0" w:color="auto"/>
        <w:left w:val="none" w:sz="0" w:space="0" w:color="auto"/>
        <w:bottom w:val="none" w:sz="0" w:space="0" w:color="auto"/>
        <w:right w:val="none" w:sz="0" w:space="0" w:color="auto"/>
      </w:divBdr>
    </w:div>
    <w:div w:id="338583839">
      <w:bodyDiv w:val="1"/>
      <w:marLeft w:val="0"/>
      <w:marRight w:val="0"/>
      <w:marTop w:val="0"/>
      <w:marBottom w:val="0"/>
      <w:divBdr>
        <w:top w:val="none" w:sz="0" w:space="0" w:color="auto"/>
        <w:left w:val="none" w:sz="0" w:space="0" w:color="auto"/>
        <w:bottom w:val="none" w:sz="0" w:space="0" w:color="auto"/>
        <w:right w:val="none" w:sz="0" w:space="0" w:color="auto"/>
      </w:divBdr>
    </w:div>
    <w:div w:id="340357439">
      <w:bodyDiv w:val="1"/>
      <w:marLeft w:val="0"/>
      <w:marRight w:val="0"/>
      <w:marTop w:val="0"/>
      <w:marBottom w:val="0"/>
      <w:divBdr>
        <w:top w:val="none" w:sz="0" w:space="0" w:color="auto"/>
        <w:left w:val="none" w:sz="0" w:space="0" w:color="auto"/>
        <w:bottom w:val="none" w:sz="0" w:space="0" w:color="auto"/>
        <w:right w:val="none" w:sz="0" w:space="0" w:color="auto"/>
      </w:divBdr>
    </w:div>
    <w:div w:id="351346593">
      <w:bodyDiv w:val="1"/>
      <w:marLeft w:val="0"/>
      <w:marRight w:val="0"/>
      <w:marTop w:val="0"/>
      <w:marBottom w:val="0"/>
      <w:divBdr>
        <w:top w:val="none" w:sz="0" w:space="0" w:color="auto"/>
        <w:left w:val="none" w:sz="0" w:space="0" w:color="auto"/>
        <w:bottom w:val="none" w:sz="0" w:space="0" w:color="auto"/>
        <w:right w:val="none" w:sz="0" w:space="0" w:color="auto"/>
      </w:divBdr>
    </w:div>
    <w:div w:id="355547157">
      <w:bodyDiv w:val="1"/>
      <w:marLeft w:val="0"/>
      <w:marRight w:val="0"/>
      <w:marTop w:val="0"/>
      <w:marBottom w:val="0"/>
      <w:divBdr>
        <w:top w:val="none" w:sz="0" w:space="0" w:color="auto"/>
        <w:left w:val="none" w:sz="0" w:space="0" w:color="auto"/>
        <w:bottom w:val="none" w:sz="0" w:space="0" w:color="auto"/>
        <w:right w:val="none" w:sz="0" w:space="0" w:color="auto"/>
      </w:divBdr>
    </w:div>
    <w:div w:id="360784141">
      <w:bodyDiv w:val="1"/>
      <w:marLeft w:val="0"/>
      <w:marRight w:val="0"/>
      <w:marTop w:val="0"/>
      <w:marBottom w:val="0"/>
      <w:divBdr>
        <w:top w:val="none" w:sz="0" w:space="0" w:color="auto"/>
        <w:left w:val="none" w:sz="0" w:space="0" w:color="auto"/>
        <w:bottom w:val="none" w:sz="0" w:space="0" w:color="auto"/>
        <w:right w:val="none" w:sz="0" w:space="0" w:color="auto"/>
      </w:divBdr>
    </w:div>
    <w:div w:id="363141165">
      <w:bodyDiv w:val="1"/>
      <w:marLeft w:val="0"/>
      <w:marRight w:val="0"/>
      <w:marTop w:val="0"/>
      <w:marBottom w:val="0"/>
      <w:divBdr>
        <w:top w:val="none" w:sz="0" w:space="0" w:color="auto"/>
        <w:left w:val="none" w:sz="0" w:space="0" w:color="auto"/>
        <w:bottom w:val="none" w:sz="0" w:space="0" w:color="auto"/>
        <w:right w:val="none" w:sz="0" w:space="0" w:color="auto"/>
      </w:divBdr>
    </w:div>
    <w:div w:id="375199554">
      <w:bodyDiv w:val="1"/>
      <w:marLeft w:val="0"/>
      <w:marRight w:val="0"/>
      <w:marTop w:val="0"/>
      <w:marBottom w:val="0"/>
      <w:divBdr>
        <w:top w:val="none" w:sz="0" w:space="0" w:color="auto"/>
        <w:left w:val="none" w:sz="0" w:space="0" w:color="auto"/>
        <w:bottom w:val="none" w:sz="0" w:space="0" w:color="auto"/>
        <w:right w:val="none" w:sz="0" w:space="0" w:color="auto"/>
      </w:divBdr>
    </w:div>
    <w:div w:id="377706343">
      <w:bodyDiv w:val="1"/>
      <w:marLeft w:val="0"/>
      <w:marRight w:val="0"/>
      <w:marTop w:val="0"/>
      <w:marBottom w:val="0"/>
      <w:divBdr>
        <w:top w:val="none" w:sz="0" w:space="0" w:color="auto"/>
        <w:left w:val="none" w:sz="0" w:space="0" w:color="auto"/>
        <w:bottom w:val="none" w:sz="0" w:space="0" w:color="auto"/>
        <w:right w:val="none" w:sz="0" w:space="0" w:color="auto"/>
      </w:divBdr>
    </w:div>
    <w:div w:id="381447731">
      <w:bodyDiv w:val="1"/>
      <w:marLeft w:val="0"/>
      <w:marRight w:val="0"/>
      <w:marTop w:val="0"/>
      <w:marBottom w:val="0"/>
      <w:divBdr>
        <w:top w:val="none" w:sz="0" w:space="0" w:color="auto"/>
        <w:left w:val="none" w:sz="0" w:space="0" w:color="auto"/>
        <w:bottom w:val="none" w:sz="0" w:space="0" w:color="auto"/>
        <w:right w:val="none" w:sz="0" w:space="0" w:color="auto"/>
      </w:divBdr>
    </w:div>
    <w:div w:id="398594416">
      <w:bodyDiv w:val="1"/>
      <w:marLeft w:val="0"/>
      <w:marRight w:val="0"/>
      <w:marTop w:val="0"/>
      <w:marBottom w:val="0"/>
      <w:divBdr>
        <w:top w:val="none" w:sz="0" w:space="0" w:color="auto"/>
        <w:left w:val="none" w:sz="0" w:space="0" w:color="auto"/>
        <w:bottom w:val="none" w:sz="0" w:space="0" w:color="auto"/>
        <w:right w:val="none" w:sz="0" w:space="0" w:color="auto"/>
      </w:divBdr>
    </w:div>
    <w:div w:id="399907469">
      <w:bodyDiv w:val="1"/>
      <w:marLeft w:val="0"/>
      <w:marRight w:val="0"/>
      <w:marTop w:val="0"/>
      <w:marBottom w:val="0"/>
      <w:divBdr>
        <w:top w:val="none" w:sz="0" w:space="0" w:color="auto"/>
        <w:left w:val="none" w:sz="0" w:space="0" w:color="auto"/>
        <w:bottom w:val="none" w:sz="0" w:space="0" w:color="auto"/>
        <w:right w:val="none" w:sz="0" w:space="0" w:color="auto"/>
      </w:divBdr>
    </w:div>
    <w:div w:id="405035590">
      <w:bodyDiv w:val="1"/>
      <w:marLeft w:val="0"/>
      <w:marRight w:val="0"/>
      <w:marTop w:val="0"/>
      <w:marBottom w:val="0"/>
      <w:divBdr>
        <w:top w:val="none" w:sz="0" w:space="0" w:color="auto"/>
        <w:left w:val="none" w:sz="0" w:space="0" w:color="auto"/>
        <w:bottom w:val="none" w:sz="0" w:space="0" w:color="auto"/>
        <w:right w:val="none" w:sz="0" w:space="0" w:color="auto"/>
      </w:divBdr>
    </w:div>
    <w:div w:id="409697535">
      <w:bodyDiv w:val="1"/>
      <w:marLeft w:val="0"/>
      <w:marRight w:val="0"/>
      <w:marTop w:val="0"/>
      <w:marBottom w:val="0"/>
      <w:divBdr>
        <w:top w:val="none" w:sz="0" w:space="0" w:color="auto"/>
        <w:left w:val="none" w:sz="0" w:space="0" w:color="auto"/>
        <w:bottom w:val="none" w:sz="0" w:space="0" w:color="auto"/>
        <w:right w:val="none" w:sz="0" w:space="0" w:color="auto"/>
      </w:divBdr>
    </w:div>
    <w:div w:id="410202640">
      <w:bodyDiv w:val="1"/>
      <w:marLeft w:val="0"/>
      <w:marRight w:val="0"/>
      <w:marTop w:val="0"/>
      <w:marBottom w:val="0"/>
      <w:divBdr>
        <w:top w:val="none" w:sz="0" w:space="0" w:color="auto"/>
        <w:left w:val="none" w:sz="0" w:space="0" w:color="auto"/>
        <w:bottom w:val="none" w:sz="0" w:space="0" w:color="auto"/>
        <w:right w:val="none" w:sz="0" w:space="0" w:color="auto"/>
      </w:divBdr>
    </w:div>
    <w:div w:id="410544189">
      <w:bodyDiv w:val="1"/>
      <w:marLeft w:val="0"/>
      <w:marRight w:val="0"/>
      <w:marTop w:val="0"/>
      <w:marBottom w:val="0"/>
      <w:divBdr>
        <w:top w:val="none" w:sz="0" w:space="0" w:color="auto"/>
        <w:left w:val="none" w:sz="0" w:space="0" w:color="auto"/>
        <w:bottom w:val="none" w:sz="0" w:space="0" w:color="auto"/>
        <w:right w:val="none" w:sz="0" w:space="0" w:color="auto"/>
      </w:divBdr>
    </w:div>
    <w:div w:id="439036563">
      <w:bodyDiv w:val="1"/>
      <w:marLeft w:val="0"/>
      <w:marRight w:val="0"/>
      <w:marTop w:val="0"/>
      <w:marBottom w:val="0"/>
      <w:divBdr>
        <w:top w:val="none" w:sz="0" w:space="0" w:color="auto"/>
        <w:left w:val="none" w:sz="0" w:space="0" w:color="auto"/>
        <w:bottom w:val="none" w:sz="0" w:space="0" w:color="auto"/>
        <w:right w:val="none" w:sz="0" w:space="0" w:color="auto"/>
      </w:divBdr>
    </w:div>
    <w:div w:id="440998562">
      <w:bodyDiv w:val="1"/>
      <w:marLeft w:val="0"/>
      <w:marRight w:val="0"/>
      <w:marTop w:val="0"/>
      <w:marBottom w:val="0"/>
      <w:divBdr>
        <w:top w:val="none" w:sz="0" w:space="0" w:color="auto"/>
        <w:left w:val="none" w:sz="0" w:space="0" w:color="auto"/>
        <w:bottom w:val="none" w:sz="0" w:space="0" w:color="auto"/>
        <w:right w:val="none" w:sz="0" w:space="0" w:color="auto"/>
      </w:divBdr>
    </w:div>
    <w:div w:id="459955503">
      <w:bodyDiv w:val="1"/>
      <w:marLeft w:val="0"/>
      <w:marRight w:val="0"/>
      <w:marTop w:val="0"/>
      <w:marBottom w:val="0"/>
      <w:divBdr>
        <w:top w:val="none" w:sz="0" w:space="0" w:color="auto"/>
        <w:left w:val="none" w:sz="0" w:space="0" w:color="auto"/>
        <w:bottom w:val="none" w:sz="0" w:space="0" w:color="auto"/>
        <w:right w:val="none" w:sz="0" w:space="0" w:color="auto"/>
      </w:divBdr>
    </w:div>
    <w:div w:id="476267810">
      <w:bodyDiv w:val="1"/>
      <w:marLeft w:val="0"/>
      <w:marRight w:val="0"/>
      <w:marTop w:val="0"/>
      <w:marBottom w:val="0"/>
      <w:divBdr>
        <w:top w:val="none" w:sz="0" w:space="0" w:color="auto"/>
        <w:left w:val="none" w:sz="0" w:space="0" w:color="auto"/>
        <w:bottom w:val="none" w:sz="0" w:space="0" w:color="auto"/>
        <w:right w:val="none" w:sz="0" w:space="0" w:color="auto"/>
      </w:divBdr>
    </w:div>
    <w:div w:id="488788937">
      <w:bodyDiv w:val="1"/>
      <w:marLeft w:val="0"/>
      <w:marRight w:val="0"/>
      <w:marTop w:val="0"/>
      <w:marBottom w:val="0"/>
      <w:divBdr>
        <w:top w:val="none" w:sz="0" w:space="0" w:color="auto"/>
        <w:left w:val="none" w:sz="0" w:space="0" w:color="auto"/>
        <w:bottom w:val="none" w:sz="0" w:space="0" w:color="auto"/>
        <w:right w:val="none" w:sz="0" w:space="0" w:color="auto"/>
      </w:divBdr>
    </w:div>
    <w:div w:id="494030684">
      <w:bodyDiv w:val="1"/>
      <w:marLeft w:val="0"/>
      <w:marRight w:val="0"/>
      <w:marTop w:val="0"/>
      <w:marBottom w:val="0"/>
      <w:divBdr>
        <w:top w:val="none" w:sz="0" w:space="0" w:color="auto"/>
        <w:left w:val="none" w:sz="0" w:space="0" w:color="auto"/>
        <w:bottom w:val="none" w:sz="0" w:space="0" w:color="auto"/>
        <w:right w:val="none" w:sz="0" w:space="0" w:color="auto"/>
      </w:divBdr>
    </w:div>
    <w:div w:id="494226320">
      <w:bodyDiv w:val="1"/>
      <w:marLeft w:val="0"/>
      <w:marRight w:val="0"/>
      <w:marTop w:val="0"/>
      <w:marBottom w:val="0"/>
      <w:divBdr>
        <w:top w:val="none" w:sz="0" w:space="0" w:color="auto"/>
        <w:left w:val="none" w:sz="0" w:space="0" w:color="auto"/>
        <w:bottom w:val="none" w:sz="0" w:space="0" w:color="auto"/>
        <w:right w:val="none" w:sz="0" w:space="0" w:color="auto"/>
      </w:divBdr>
    </w:div>
    <w:div w:id="496191727">
      <w:bodyDiv w:val="1"/>
      <w:marLeft w:val="0"/>
      <w:marRight w:val="0"/>
      <w:marTop w:val="0"/>
      <w:marBottom w:val="0"/>
      <w:divBdr>
        <w:top w:val="none" w:sz="0" w:space="0" w:color="auto"/>
        <w:left w:val="none" w:sz="0" w:space="0" w:color="auto"/>
        <w:bottom w:val="none" w:sz="0" w:space="0" w:color="auto"/>
        <w:right w:val="none" w:sz="0" w:space="0" w:color="auto"/>
      </w:divBdr>
    </w:div>
    <w:div w:id="503059693">
      <w:bodyDiv w:val="1"/>
      <w:marLeft w:val="0"/>
      <w:marRight w:val="0"/>
      <w:marTop w:val="0"/>
      <w:marBottom w:val="0"/>
      <w:divBdr>
        <w:top w:val="none" w:sz="0" w:space="0" w:color="auto"/>
        <w:left w:val="none" w:sz="0" w:space="0" w:color="auto"/>
        <w:bottom w:val="none" w:sz="0" w:space="0" w:color="auto"/>
        <w:right w:val="none" w:sz="0" w:space="0" w:color="auto"/>
      </w:divBdr>
    </w:div>
    <w:div w:id="505554041">
      <w:bodyDiv w:val="1"/>
      <w:marLeft w:val="0"/>
      <w:marRight w:val="0"/>
      <w:marTop w:val="0"/>
      <w:marBottom w:val="0"/>
      <w:divBdr>
        <w:top w:val="none" w:sz="0" w:space="0" w:color="auto"/>
        <w:left w:val="none" w:sz="0" w:space="0" w:color="auto"/>
        <w:bottom w:val="none" w:sz="0" w:space="0" w:color="auto"/>
        <w:right w:val="none" w:sz="0" w:space="0" w:color="auto"/>
      </w:divBdr>
    </w:div>
    <w:div w:id="507595273">
      <w:bodyDiv w:val="1"/>
      <w:marLeft w:val="0"/>
      <w:marRight w:val="0"/>
      <w:marTop w:val="0"/>
      <w:marBottom w:val="0"/>
      <w:divBdr>
        <w:top w:val="none" w:sz="0" w:space="0" w:color="auto"/>
        <w:left w:val="none" w:sz="0" w:space="0" w:color="auto"/>
        <w:bottom w:val="none" w:sz="0" w:space="0" w:color="auto"/>
        <w:right w:val="none" w:sz="0" w:space="0" w:color="auto"/>
      </w:divBdr>
    </w:div>
    <w:div w:id="514805063">
      <w:bodyDiv w:val="1"/>
      <w:marLeft w:val="0"/>
      <w:marRight w:val="0"/>
      <w:marTop w:val="0"/>
      <w:marBottom w:val="0"/>
      <w:divBdr>
        <w:top w:val="none" w:sz="0" w:space="0" w:color="auto"/>
        <w:left w:val="none" w:sz="0" w:space="0" w:color="auto"/>
        <w:bottom w:val="none" w:sz="0" w:space="0" w:color="auto"/>
        <w:right w:val="none" w:sz="0" w:space="0" w:color="auto"/>
      </w:divBdr>
    </w:div>
    <w:div w:id="542250862">
      <w:bodyDiv w:val="1"/>
      <w:marLeft w:val="0"/>
      <w:marRight w:val="0"/>
      <w:marTop w:val="0"/>
      <w:marBottom w:val="0"/>
      <w:divBdr>
        <w:top w:val="none" w:sz="0" w:space="0" w:color="auto"/>
        <w:left w:val="none" w:sz="0" w:space="0" w:color="auto"/>
        <w:bottom w:val="none" w:sz="0" w:space="0" w:color="auto"/>
        <w:right w:val="none" w:sz="0" w:space="0" w:color="auto"/>
      </w:divBdr>
    </w:div>
    <w:div w:id="558789088">
      <w:bodyDiv w:val="1"/>
      <w:marLeft w:val="0"/>
      <w:marRight w:val="0"/>
      <w:marTop w:val="0"/>
      <w:marBottom w:val="0"/>
      <w:divBdr>
        <w:top w:val="none" w:sz="0" w:space="0" w:color="auto"/>
        <w:left w:val="none" w:sz="0" w:space="0" w:color="auto"/>
        <w:bottom w:val="none" w:sz="0" w:space="0" w:color="auto"/>
        <w:right w:val="none" w:sz="0" w:space="0" w:color="auto"/>
      </w:divBdr>
    </w:div>
    <w:div w:id="558978968">
      <w:bodyDiv w:val="1"/>
      <w:marLeft w:val="0"/>
      <w:marRight w:val="0"/>
      <w:marTop w:val="0"/>
      <w:marBottom w:val="0"/>
      <w:divBdr>
        <w:top w:val="none" w:sz="0" w:space="0" w:color="auto"/>
        <w:left w:val="none" w:sz="0" w:space="0" w:color="auto"/>
        <w:bottom w:val="none" w:sz="0" w:space="0" w:color="auto"/>
        <w:right w:val="none" w:sz="0" w:space="0" w:color="auto"/>
      </w:divBdr>
    </w:div>
    <w:div w:id="565265556">
      <w:bodyDiv w:val="1"/>
      <w:marLeft w:val="0"/>
      <w:marRight w:val="0"/>
      <w:marTop w:val="0"/>
      <w:marBottom w:val="0"/>
      <w:divBdr>
        <w:top w:val="none" w:sz="0" w:space="0" w:color="auto"/>
        <w:left w:val="none" w:sz="0" w:space="0" w:color="auto"/>
        <w:bottom w:val="none" w:sz="0" w:space="0" w:color="auto"/>
        <w:right w:val="none" w:sz="0" w:space="0" w:color="auto"/>
      </w:divBdr>
    </w:div>
    <w:div w:id="584536246">
      <w:bodyDiv w:val="1"/>
      <w:marLeft w:val="0"/>
      <w:marRight w:val="0"/>
      <w:marTop w:val="0"/>
      <w:marBottom w:val="0"/>
      <w:divBdr>
        <w:top w:val="none" w:sz="0" w:space="0" w:color="auto"/>
        <w:left w:val="none" w:sz="0" w:space="0" w:color="auto"/>
        <w:bottom w:val="none" w:sz="0" w:space="0" w:color="auto"/>
        <w:right w:val="none" w:sz="0" w:space="0" w:color="auto"/>
      </w:divBdr>
    </w:div>
    <w:div w:id="595015027">
      <w:bodyDiv w:val="1"/>
      <w:marLeft w:val="0"/>
      <w:marRight w:val="0"/>
      <w:marTop w:val="0"/>
      <w:marBottom w:val="0"/>
      <w:divBdr>
        <w:top w:val="none" w:sz="0" w:space="0" w:color="auto"/>
        <w:left w:val="none" w:sz="0" w:space="0" w:color="auto"/>
        <w:bottom w:val="none" w:sz="0" w:space="0" w:color="auto"/>
        <w:right w:val="none" w:sz="0" w:space="0" w:color="auto"/>
      </w:divBdr>
    </w:div>
    <w:div w:id="614407402">
      <w:bodyDiv w:val="1"/>
      <w:marLeft w:val="0"/>
      <w:marRight w:val="0"/>
      <w:marTop w:val="0"/>
      <w:marBottom w:val="0"/>
      <w:divBdr>
        <w:top w:val="none" w:sz="0" w:space="0" w:color="auto"/>
        <w:left w:val="none" w:sz="0" w:space="0" w:color="auto"/>
        <w:bottom w:val="none" w:sz="0" w:space="0" w:color="auto"/>
        <w:right w:val="none" w:sz="0" w:space="0" w:color="auto"/>
      </w:divBdr>
    </w:div>
    <w:div w:id="636305291">
      <w:bodyDiv w:val="1"/>
      <w:marLeft w:val="0"/>
      <w:marRight w:val="0"/>
      <w:marTop w:val="0"/>
      <w:marBottom w:val="0"/>
      <w:divBdr>
        <w:top w:val="none" w:sz="0" w:space="0" w:color="auto"/>
        <w:left w:val="none" w:sz="0" w:space="0" w:color="auto"/>
        <w:bottom w:val="none" w:sz="0" w:space="0" w:color="auto"/>
        <w:right w:val="none" w:sz="0" w:space="0" w:color="auto"/>
      </w:divBdr>
    </w:div>
    <w:div w:id="639656953">
      <w:bodyDiv w:val="1"/>
      <w:marLeft w:val="0"/>
      <w:marRight w:val="0"/>
      <w:marTop w:val="0"/>
      <w:marBottom w:val="0"/>
      <w:divBdr>
        <w:top w:val="none" w:sz="0" w:space="0" w:color="auto"/>
        <w:left w:val="none" w:sz="0" w:space="0" w:color="auto"/>
        <w:bottom w:val="none" w:sz="0" w:space="0" w:color="auto"/>
        <w:right w:val="none" w:sz="0" w:space="0" w:color="auto"/>
      </w:divBdr>
    </w:div>
    <w:div w:id="640771923">
      <w:bodyDiv w:val="1"/>
      <w:marLeft w:val="0"/>
      <w:marRight w:val="0"/>
      <w:marTop w:val="0"/>
      <w:marBottom w:val="0"/>
      <w:divBdr>
        <w:top w:val="none" w:sz="0" w:space="0" w:color="auto"/>
        <w:left w:val="none" w:sz="0" w:space="0" w:color="auto"/>
        <w:bottom w:val="none" w:sz="0" w:space="0" w:color="auto"/>
        <w:right w:val="none" w:sz="0" w:space="0" w:color="auto"/>
      </w:divBdr>
    </w:div>
    <w:div w:id="646864443">
      <w:bodyDiv w:val="1"/>
      <w:marLeft w:val="0"/>
      <w:marRight w:val="0"/>
      <w:marTop w:val="0"/>
      <w:marBottom w:val="0"/>
      <w:divBdr>
        <w:top w:val="none" w:sz="0" w:space="0" w:color="auto"/>
        <w:left w:val="none" w:sz="0" w:space="0" w:color="auto"/>
        <w:bottom w:val="none" w:sz="0" w:space="0" w:color="auto"/>
        <w:right w:val="none" w:sz="0" w:space="0" w:color="auto"/>
      </w:divBdr>
    </w:div>
    <w:div w:id="648248618">
      <w:bodyDiv w:val="1"/>
      <w:marLeft w:val="0"/>
      <w:marRight w:val="0"/>
      <w:marTop w:val="0"/>
      <w:marBottom w:val="0"/>
      <w:divBdr>
        <w:top w:val="none" w:sz="0" w:space="0" w:color="auto"/>
        <w:left w:val="none" w:sz="0" w:space="0" w:color="auto"/>
        <w:bottom w:val="none" w:sz="0" w:space="0" w:color="auto"/>
        <w:right w:val="none" w:sz="0" w:space="0" w:color="auto"/>
      </w:divBdr>
    </w:div>
    <w:div w:id="679699454">
      <w:bodyDiv w:val="1"/>
      <w:marLeft w:val="0"/>
      <w:marRight w:val="0"/>
      <w:marTop w:val="0"/>
      <w:marBottom w:val="0"/>
      <w:divBdr>
        <w:top w:val="none" w:sz="0" w:space="0" w:color="auto"/>
        <w:left w:val="none" w:sz="0" w:space="0" w:color="auto"/>
        <w:bottom w:val="none" w:sz="0" w:space="0" w:color="auto"/>
        <w:right w:val="none" w:sz="0" w:space="0" w:color="auto"/>
      </w:divBdr>
    </w:div>
    <w:div w:id="683095551">
      <w:bodyDiv w:val="1"/>
      <w:marLeft w:val="0"/>
      <w:marRight w:val="0"/>
      <w:marTop w:val="0"/>
      <w:marBottom w:val="0"/>
      <w:divBdr>
        <w:top w:val="none" w:sz="0" w:space="0" w:color="auto"/>
        <w:left w:val="none" w:sz="0" w:space="0" w:color="auto"/>
        <w:bottom w:val="none" w:sz="0" w:space="0" w:color="auto"/>
        <w:right w:val="none" w:sz="0" w:space="0" w:color="auto"/>
      </w:divBdr>
    </w:div>
    <w:div w:id="684983345">
      <w:bodyDiv w:val="1"/>
      <w:marLeft w:val="0"/>
      <w:marRight w:val="0"/>
      <w:marTop w:val="0"/>
      <w:marBottom w:val="0"/>
      <w:divBdr>
        <w:top w:val="none" w:sz="0" w:space="0" w:color="auto"/>
        <w:left w:val="none" w:sz="0" w:space="0" w:color="auto"/>
        <w:bottom w:val="none" w:sz="0" w:space="0" w:color="auto"/>
        <w:right w:val="none" w:sz="0" w:space="0" w:color="auto"/>
      </w:divBdr>
    </w:div>
    <w:div w:id="697779149">
      <w:bodyDiv w:val="1"/>
      <w:marLeft w:val="0"/>
      <w:marRight w:val="0"/>
      <w:marTop w:val="0"/>
      <w:marBottom w:val="0"/>
      <w:divBdr>
        <w:top w:val="none" w:sz="0" w:space="0" w:color="auto"/>
        <w:left w:val="none" w:sz="0" w:space="0" w:color="auto"/>
        <w:bottom w:val="none" w:sz="0" w:space="0" w:color="auto"/>
        <w:right w:val="none" w:sz="0" w:space="0" w:color="auto"/>
      </w:divBdr>
    </w:div>
    <w:div w:id="715003830">
      <w:bodyDiv w:val="1"/>
      <w:marLeft w:val="0"/>
      <w:marRight w:val="0"/>
      <w:marTop w:val="0"/>
      <w:marBottom w:val="0"/>
      <w:divBdr>
        <w:top w:val="none" w:sz="0" w:space="0" w:color="auto"/>
        <w:left w:val="none" w:sz="0" w:space="0" w:color="auto"/>
        <w:bottom w:val="none" w:sz="0" w:space="0" w:color="auto"/>
        <w:right w:val="none" w:sz="0" w:space="0" w:color="auto"/>
      </w:divBdr>
    </w:div>
    <w:div w:id="715735658">
      <w:bodyDiv w:val="1"/>
      <w:marLeft w:val="0"/>
      <w:marRight w:val="0"/>
      <w:marTop w:val="0"/>
      <w:marBottom w:val="0"/>
      <w:divBdr>
        <w:top w:val="none" w:sz="0" w:space="0" w:color="auto"/>
        <w:left w:val="none" w:sz="0" w:space="0" w:color="auto"/>
        <w:bottom w:val="none" w:sz="0" w:space="0" w:color="auto"/>
        <w:right w:val="none" w:sz="0" w:space="0" w:color="auto"/>
      </w:divBdr>
    </w:div>
    <w:div w:id="718864555">
      <w:bodyDiv w:val="1"/>
      <w:marLeft w:val="0"/>
      <w:marRight w:val="0"/>
      <w:marTop w:val="0"/>
      <w:marBottom w:val="0"/>
      <w:divBdr>
        <w:top w:val="none" w:sz="0" w:space="0" w:color="auto"/>
        <w:left w:val="none" w:sz="0" w:space="0" w:color="auto"/>
        <w:bottom w:val="none" w:sz="0" w:space="0" w:color="auto"/>
        <w:right w:val="none" w:sz="0" w:space="0" w:color="auto"/>
      </w:divBdr>
    </w:div>
    <w:div w:id="737021948">
      <w:bodyDiv w:val="1"/>
      <w:marLeft w:val="0"/>
      <w:marRight w:val="0"/>
      <w:marTop w:val="0"/>
      <w:marBottom w:val="0"/>
      <w:divBdr>
        <w:top w:val="none" w:sz="0" w:space="0" w:color="auto"/>
        <w:left w:val="none" w:sz="0" w:space="0" w:color="auto"/>
        <w:bottom w:val="none" w:sz="0" w:space="0" w:color="auto"/>
        <w:right w:val="none" w:sz="0" w:space="0" w:color="auto"/>
      </w:divBdr>
    </w:div>
    <w:div w:id="750077281">
      <w:bodyDiv w:val="1"/>
      <w:marLeft w:val="0"/>
      <w:marRight w:val="0"/>
      <w:marTop w:val="0"/>
      <w:marBottom w:val="0"/>
      <w:divBdr>
        <w:top w:val="none" w:sz="0" w:space="0" w:color="auto"/>
        <w:left w:val="none" w:sz="0" w:space="0" w:color="auto"/>
        <w:bottom w:val="none" w:sz="0" w:space="0" w:color="auto"/>
        <w:right w:val="none" w:sz="0" w:space="0" w:color="auto"/>
      </w:divBdr>
    </w:div>
    <w:div w:id="750078097">
      <w:bodyDiv w:val="1"/>
      <w:marLeft w:val="0"/>
      <w:marRight w:val="0"/>
      <w:marTop w:val="0"/>
      <w:marBottom w:val="0"/>
      <w:divBdr>
        <w:top w:val="none" w:sz="0" w:space="0" w:color="auto"/>
        <w:left w:val="none" w:sz="0" w:space="0" w:color="auto"/>
        <w:bottom w:val="none" w:sz="0" w:space="0" w:color="auto"/>
        <w:right w:val="none" w:sz="0" w:space="0" w:color="auto"/>
      </w:divBdr>
    </w:div>
    <w:div w:id="752510206">
      <w:bodyDiv w:val="1"/>
      <w:marLeft w:val="0"/>
      <w:marRight w:val="0"/>
      <w:marTop w:val="0"/>
      <w:marBottom w:val="0"/>
      <w:divBdr>
        <w:top w:val="none" w:sz="0" w:space="0" w:color="auto"/>
        <w:left w:val="none" w:sz="0" w:space="0" w:color="auto"/>
        <w:bottom w:val="none" w:sz="0" w:space="0" w:color="auto"/>
        <w:right w:val="none" w:sz="0" w:space="0" w:color="auto"/>
      </w:divBdr>
    </w:div>
    <w:div w:id="761801563">
      <w:bodyDiv w:val="1"/>
      <w:marLeft w:val="0"/>
      <w:marRight w:val="0"/>
      <w:marTop w:val="0"/>
      <w:marBottom w:val="0"/>
      <w:divBdr>
        <w:top w:val="none" w:sz="0" w:space="0" w:color="auto"/>
        <w:left w:val="none" w:sz="0" w:space="0" w:color="auto"/>
        <w:bottom w:val="none" w:sz="0" w:space="0" w:color="auto"/>
        <w:right w:val="none" w:sz="0" w:space="0" w:color="auto"/>
      </w:divBdr>
    </w:div>
    <w:div w:id="777601421">
      <w:bodyDiv w:val="1"/>
      <w:marLeft w:val="0"/>
      <w:marRight w:val="0"/>
      <w:marTop w:val="0"/>
      <w:marBottom w:val="0"/>
      <w:divBdr>
        <w:top w:val="none" w:sz="0" w:space="0" w:color="auto"/>
        <w:left w:val="none" w:sz="0" w:space="0" w:color="auto"/>
        <w:bottom w:val="none" w:sz="0" w:space="0" w:color="auto"/>
        <w:right w:val="none" w:sz="0" w:space="0" w:color="auto"/>
      </w:divBdr>
    </w:div>
    <w:div w:id="785731802">
      <w:bodyDiv w:val="1"/>
      <w:marLeft w:val="0"/>
      <w:marRight w:val="0"/>
      <w:marTop w:val="0"/>
      <w:marBottom w:val="0"/>
      <w:divBdr>
        <w:top w:val="none" w:sz="0" w:space="0" w:color="auto"/>
        <w:left w:val="none" w:sz="0" w:space="0" w:color="auto"/>
        <w:bottom w:val="none" w:sz="0" w:space="0" w:color="auto"/>
        <w:right w:val="none" w:sz="0" w:space="0" w:color="auto"/>
      </w:divBdr>
    </w:div>
    <w:div w:id="800266701">
      <w:bodyDiv w:val="1"/>
      <w:marLeft w:val="0"/>
      <w:marRight w:val="0"/>
      <w:marTop w:val="0"/>
      <w:marBottom w:val="0"/>
      <w:divBdr>
        <w:top w:val="none" w:sz="0" w:space="0" w:color="auto"/>
        <w:left w:val="none" w:sz="0" w:space="0" w:color="auto"/>
        <w:bottom w:val="none" w:sz="0" w:space="0" w:color="auto"/>
        <w:right w:val="none" w:sz="0" w:space="0" w:color="auto"/>
      </w:divBdr>
    </w:div>
    <w:div w:id="800457466">
      <w:bodyDiv w:val="1"/>
      <w:marLeft w:val="0"/>
      <w:marRight w:val="0"/>
      <w:marTop w:val="0"/>
      <w:marBottom w:val="0"/>
      <w:divBdr>
        <w:top w:val="none" w:sz="0" w:space="0" w:color="auto"/>
        <w:left w:val="none" w:sz="0" w:space="0" w:color="auto"/>
        <w:bottom w:val="none" w:sz="0" w:space="0" w:color="auto"/>
        <w:right w:val="none" w:sz="0" w:space="0" w:color="auto"/>
      </w:divBdr>
    </w:div>
    <w:div w:id="823815670">
      <w:bodyDiv w:val="1"/>
      <w:marLeft w:val="0"/>
      <w:marRight w:val="0"/>
      <w:marTop w:val="0"/>
      <w:marBottom w:val="0"/>
      <w:divBdr>
        <w:top w:val="none" w:sz="0" w:space="0" w:color="auto"/>
        <w:left w:val="none" w:sz="0" w:space="0" w:color="auto"/>
        <w:bottom w:val="none" w:sz="0" w:space="0" w:color="auto"/>
        <w:right w:val="none" w:sz="0" w:space="0" w:color="auto"/>
      </w:divBdr>
    </w:div>
    <w:div w:id="827332147">
      <w:bodyDiv w:val="1"/>
      <w:marLeft w:val="0"/>
      <w:marRight w:val="0"/>
      <w:marTop w:val="0"/>
      <w:marBottom w:val="0"/>
      <w:divBdr>
        <w:top w:val="none" w:sz="0" w:space="0" w:color="auto"/>
        <w:left w:val="none" w:sz="0" w:space="0" w:color="auto"/>
        <w:bottom w:val="none" w:sz="0" w:space="0" w:color="auto"/>
        <w:right w:val="none" w:sz="0" w:space="0" w:color="auto"/>
      </w:divBdr>
    </w:div>
    <w:div w:id="829059931">
      <w:bodyDiv w:val="1"/>
      <w:marLeft w:val="0"/>
      <w:marRight w:val="0"/>
      <w:marTop w:val="0"/>
      <w:marBottom w:val="0"/>
      <w:divBdr>
        <w:top w:val="none" w:sz="0" w:space="0" w:color="auto"/>
        <w:left w:val="none" w:sz="0" w:space="0" w:color="auto"/>
        <w:bottom w:val="none" w:sz="0" w:space="0" w:color="auto"/>
        <w:right w:val="none" w:sz="0" w:space="0" w:color="auto"/>
      </w:divBdr>
    </w:div>
    <w:div w:id="832986888">
      <w:bodyDiv w:val="1"/>
      <w:marLeft w:val="0"/>
      <w:marRight w:val="0"/>
      <w:marTop w:val="0"/>
      <w:marBottom w:val="0"/>
      <w:divBdr>
        <w:top w:val="none" w:sz="0" w:space="0" w:color="auto"/>
        <w:left w:val="none" w:sz="0" w:space="0" w:color="auto"/>
        <w:bottom w:val="none" w:sz="0" w:space="0" w:color="auto"/>
        <w:right w:val="none" w:sz="0" w:space="0" w:color="auto"/>
      </w:divBdr>
    </w:div>
    <w:div w:id="886645261">
      <w:bodyDiv w:val="1"/>
      <w:marLeft w:val="0"/>
      <w:marRight w:val="0"/>
      <w:marTop w:val="0"/>
      <w:marBottom w:val="0"/>
      <w:divBdr>
        <w:top w:val="none" w:sz="0" w:space="0" w:color="auto"/>
        <w:left w:val="none" w:sz="0" w:space="0" w:color="auto"/>
        <w:bottom w:val="none" w:sz="0" w:space="0" w:color="auto"/>
        <w:right w:val="none" w:sz="0" w:space="0" w:color="auto"/>
      </w:divBdr>
    </w:div>
    <w:div w:id="895510875">
      <w:bodyDiv w:val="1"/>
      <w:marLeft w:val="0"/>
      <w:marRight w:val="0"/>
      <w:marTop w:val="0"/>
      <w:marBottom w:val="0"/>
      <w:divBdr>
        <w:top w:val="none" w:sz="0" w:space="0" w:color="auto"/>
        <w:left w:val="none" w:sz="0" w:space="0" w:color="auto"/>
        <w:bottom w:val="none" w:sz="0" w:space="0" w:color="auto"/>
        <w:right w:val="none" w:sz="0" w:space="0" w:color="auto"/>
      </w:divBdr>
    </w:div>
    <w:div w:id="902721280">
      <w:bodyDiv w:val="1"/>
      <w:marLeft w:val="0"/>
      <w:marRight w:val="0"/>
      <w:marTop w:val="0"/>
      <w:marBottom w:val="0"/>
      <w:divBdr>
        <w:top w:val="none" w:sz="0" w:space="0" w:color="auto"/>
        <w:left w:val="none" w:sz="0" w:space="0" w:color="auto"/>
        <w:bottom w:val="none" w:sz="0" w:space="0" w:color="auto"/>
        <w:right w:val="none" w:sz="0" w:space="0" w:color="auto"/>
      </w:divBdr>
    </w:div>
    <w:div w:id="909079739">
      <w:bodyDiv w:val="1"/>
      <w:marLeft w:val="0"/>
      <w:marRight w:val="0"/>
      <w:marTop w:val="0"/>
      <w:marBottom w:val="0"/>
      <w:divBdr>
        <w:top w:val="none" w:sz="0" w:space="0" w:color="auto"/>
        <w:left w:val="none" w:sz="0" w:space="0" w:color="auto"/>
        <w:bottom w:val="none" w:sz="0" w:space="0" w:color="auto"/>
        <w:right w:val="none" w:sz="0" w:space="0" w:color="auto"/>
      </w:divBdr>
    </w:div>
    <w:div w:id="936405260">
      <w:bodyDiv w:val="1"/>
      <w:marLeft w:val="0"/>
      <w:marRight w:val="0"/>
      <w:marTop w:val="0"/>
      <w:marBottom w:val="0"/>
      <w:divBdr>
        <w:top w:val="none" w:sz="0" w:space="0" w:color="auto"/>
        <w:left w:val="none" w:sz="0" w:space="0" w:color="auto"/>
        <w:bottom w:val="none" w:sz="0" w:space="0" w:color="auto"/>
        <w:right w:val="none" w:sz="0" w:space="0" w:color="auto"/>
      </w:divBdr>
    </w:div>
    <w:div w:id="959921134">
      <w:bodyDiv w:val="1"/>
      <w:marLeft w:val="0"/>
      <w:marRight w:val="0"/>
      <w:marTop w:val="0"/>
      <w:marBottom w:val="0"/>
      <w:divBdr>
        <w:top w:val="none" w:sz="0" w:space="0" w:color="auto"/>
        <w:left w:val="none" w:sz="0" w:space="0" w:color="auto"/>
        <w:bottom w:val="none" w:sz="0" w:space="0" w:color="auto"/>
        <w:right w:val="none" w:sz="0" w:space="0" w:color="auto"/>
      </w:divBdr>
    </w:div>
    <w:div w:id="966279581">
      <w:bodyDiv w:val="1"/>
      <w:marLeft w:val="0"/>
      <w:marRight w:val="0"/>
      <w:marTop w:val="0"/>
      <w:marBottom w:val="0"/>
      <w:divBdr>
        <w:top w:val="none" w:sz="0" w:space="0" w:color="auto"/>
        <w:left w:val="none" w:sz="0" w:space="0" w:color="auto"/>
        <w:bottom w:val="none" w:sz="0" w:space="0" w:color="auto"/>
        <w:right w:val="none" w:sz="0" w:space="0" w:color="auto"/>
      </w:divBdr>
    </w:div>
    <w:div w:id="975259071">
      <w:bodyDiv w:val="1"/>
      <w:marLeft w:val="0"/>
      <w:marRight w:val="0"/>
      <w:marTop w:val="0"/>
      <w:marBottom w:val="0"/>
      <w:divBdr>
        <w:top w:val="none" w:sz="0" w:space="0" w:color="auto"/>
        <w:left w:val="none" w:sz="0" w:space="0" w:color="auto"/>
        <w:bottom w:val="none" w:sz="0" w:space="0" w:color="auto"/>
        <w:right w:val="none" w:sz="0" w:space="0" w:color="auto"/>
      </w:divBdr>
    </w:div>
    <w:div w:id="985667292">
      <w:bodyDiv w:val="1"/>
      <w:marLeft w:val="0"/>
      <w:marRight w:val="0"/>
      <w:marTop w:val="0"/>
      <w:marBottom w:val="0"/>
      <w:divBdr>
        <w:top w:val="none" w:sz="0" w:space="0" w:color="auto"/>
        <w:left w:val="none" w:sz="0" w:space="0" w:color="auto"/>
        <w:bottom w:val="none" w:sz="0" w:space="0" w:color="auto"/>
        <w:right w:val="none" w:sz="0" w:space="0" w:color="auto"/>
      </w:divBdr>
    </w:div>
    <w:div w:id="1003821914">
      <w:bodyDiv w:val="1"/>
      <w:marLeft w:val="0"/>
      <w:marRight w:val="0"/>
      <w:marTop w:val="0"/>
      <w:marBottom w:val="0"/>
      <w:divBdr>
        <w:top w:val="none" w:sz="0" w:space="0" w:color="auto"/>
        <w:left w:val="none" w:sz="0" w:space="0" w:color="auto"/>
        <w:bottom w:val="none" w:sz="0" w:space="0" w:color="auto"/>
        <w:right w:val="none" w:sz="0" w:space="0" w:color="auto"/>
      </w:divBdr>
    </w:div>
    <w:div w:id="1005474673">
      <w:bodyDiv w:val="1"/>
      <w:marLeft w:val="0"/>
      <w:marRight w:val="0"/>
      <w:marTop w:val="0"/>
      <w:marBottom w:val="0"/>
      <w:divBdr>
        <w:top w:val="none" w:sz="0" w:space="0" w:color="auto"/>
        <w:left w:val="none" w:sz="0" w:space="0" w:color="auto"/>
        <w:bottom w:val="none" w:sz="0" w:space="0" w:color="auto"/>
        <w:right w:val="none" w:sz="0" w:space="0" w:color="auto"/>
      </w:divBdr>
    </w:div>
    <w:div w:id="1020354031">
      <w:bodyDiv w:val="1"/>
      <w:marLeft w:val="0"/>
      <w:marRight w:val="0"/>
      <w:marTop w:val="0"/>
      <w:marBottom w:val="0"/>
      <w:divBdr>
        <w:top w:val="none" w:sz="0" w:space="0" w:color="auto"/>
        <w:left w:val="none" w:sz="0" w:space="0" w:color="auto"/>
        <w:bottom w:val="none" w:sz="0" w:space="0" w:color="auto"/>
        <w:right w:val="none" w:sz="0" w:space="0" w:color="auto"/>
      </w:divBdr>
    </w:div>
    <w:div w:id="1037504838">
      <w:bodyDiv w:val="1"/>
      <w:marLeft w:val="0"/>
      <w:marRight w:val="0"/>
      <w:marTop w:val="0"/>
      <w:marBottom w:val="0"/>
      <w:divBdr>
        <w:top w:val="none" w:sz="0" w:space="0" w:color="auto"/>
        <w:left w:val="none" w:sz="0" w:space="0" w:color="auto"/>
        <w:bottom w:val="none" w:sz="0" w:space="0" w:color="auto"/>
        <w:right w:val="none" w:sz="0" w:space="0" w:color="auto"/>
      </w:divBdr>
    </w:div>
    <w:div w:id="1045829454">
      <w:bodyDiv w:val="1"/>
      <w:marLeft w:val="0"/>
      <w:marRight w:val="0"/>
      <w:marTop w:val="0"/>
      <w:marBottom w:val="0"/>
      <w:divBdr>
        <w:top w:val="none" w:sz="0" w:space="0" w:color="auto"/>
        <w:left w:val="none" w:sz="0" w:space="0" w:color="auto"/>
        <w:bottom w:val="none" w:sz="0" w:space="0" w:color="auto"/>
        <w:right w:val="none" w:sz="0" w:space="0" w:color="auto"/>
      </w:divBdr>
    </w:div>
    <w:div w:id="1054426201">
      <w:bodyDiv w:val="1"/>
      <w:marLeft w:val="0"/>
      <w:marRight w:val="0"/>
      <w:marTop w:val="0"/>
      <w:marBottom w:val="0"/>
      <w:divBdr>
        <w:top w:val="none" w:sz="0" w:space="0" w:color="auto"/>
        <w:left w:val="none" w:sz="0" w:space="0" w:color="auto"/>
        <w:bottom w:val="none" w:sz="0" w:space="0" w:color="auto"/>
        <w:right w:val="none" w:sz="0" w:space="0" w:color="auto"/>
      </w:divBdr>
    </w:div>
    <w:div w:id="1078402376">
      <w:bodyDiv w:val="1"/>
      <w:marLeft w:val="0"/>
      <w:marRight w:val="0"/>
      <w:marTop w:val="0"/>
      <w:marBottom w:val="0"/>
      <w:divBdr>
        <w:top w:val="none" w:sz="0" w:space="0" w:color="auto"/>
        <w:left w:val="none" w:sz="0" w:space="0" w:color="auto"/>
        <w:bottom w:val="none" w:sz="0" w:space="0" w:color="auto"/>
        <w:right w:val="none" w:sz="0" w:space="0" w:color="auto"/>
      </w:divBdr>
    </w:div>
    <w:div w:id="1098135099">
      <w:bodyDiv w:val="1"/>
      <w:marLeft w:val="0"/>
      <w:marRight w:val="0"/>
      <w:marTop w:val="0"/>
      <w:marBottom w:val="0"/>
      <w:divBdr>
        <w:top w:val="none" w:sz="0" w:space="0" w:color="auto"/>
        <w:left w:val="none" w:sz="0" w:space="0" w:color="auto"/>
        <w:bottom w:val="none" w:sz="0" w:space="0" w:color="auto"/>
        <w:right w:val="none" w:sz="0" w:space="0" w:color="auto"/>
      </w:divBdr>
    </w:div>
    <w:div w:id="1102453098">
      <w:bodyDiv w:val="1"/>
      <w:marLeft w:val="0"/>
      <w:marRight w:val="0"/>
      <w:marTop w:val="0"/>
      <w:marBottom w:val="0"/>
      <w:divBdr>
        <w:top w:val="none" w:sz="0" w:space="0" w:color="auto"/>
        <w:left w:val="none" w:sz="0" w:space="0" w:color="auto"/>
        <w:bottom w:val="none" w:sz="0" w:space="0" w:color="auto"/>
        <w:right w:val="none" w:sz="0" w:space="0" w:color="auto"/>
      </w:divBdr>
    </w:div>
    <w:div w:id="1104299625">
      <w:bodyDiv w:val="1"/>
      <w:marLeft w:val="0"/>
      <w:marRight w:val="0"/>
      <w:marTop w:val="0"/>
      <w:marBottom w:val="0"/>
      <w:divBdr>
        <w:top w:val="none" w:sz="0" w:space="0" w:color="auto"/>
        <w:left w:val="none" w:sz="0" w:space="0" w:color="auto"/>
        <w:bottom w:val="none" w:sz="0" w:space="0" w:color="auto"/>
        <w:right w:val="none" w:sz="0" w:space="0" w:color="auto"/>
      </w:divBdr>
    </w:div>
    <w:div w:id="1123571027">
      <w:bodyDiv w:val="1"/>
      <w:marLeft w:val="0"/>
      <w:marRight w:val="0"/>
      <w:marTop w:val="0"/>
      <w:marBottom w:val="0"/>
      <w:divBdr>
        <w:top w:val="none" w:sz="0" w:space="0" w:color="auto"/>
        <w:left w:val="none" w:sz="0" w:space="0" w:color="auto"/>
        <w:bottom w:val="none" w:sz="0" w:space="0" w:color="auto"/>
        <w:right w:val="none" w:sz="0" w:space="0" w:color="auto"/>
      </w:divBdr>
    </w:div>
    <w:div w:id="1123962778">
      <w:bodyDiv w:val="1"/>
      <w:marLeft w:val="0"/>
      <w:marRight w:val="0"/>
      <w:marTop w:val="0"/>
      <w:marBottom w:val="0"/>
      <w:divBdr>
        <w:top w:val="none" w:sz="0" w:space="0" w:color="auto"/>
        <w:left w:val="none" w:sz="0" w:space="0" w:color="auto"/>
        <w:bottom w:val="none" w:sz="0" w:space="0" w:color="auto"/>
        <w:right w:val="none" w:sz="0" w:space="0" w:color="auto"/>
      </w:divBdr>
    </w:div>
    <w:div w:id="1127241724">
      <w:bodyDiv w:val="1"/>
      <w:marLeft w:val="0"/>
      <w:marRight w:val="0"/>
      <w:marTop w:val="0"/>
      <w:marBottom w:val="0"/>
      <w:divBdr>
        <w:top w:val="none" w:sz="0" w:space="0" w:color="auto"/>
        <w:left w:val="none" w:sz="0" w:space="0" w:color="auto"/>
        <w:bottom w:val="none" w:sz="0" w:space="0" w:color="auto"/>
        <w:right w:val="none" w:sz="0" w:space="0" w:color="auto"/>
      </w:divBdr>
    </w:div>
    <w:div w:id="1145200994">
      <w:bodyDiv w:val="1"/>
      <w:marLeft w:val="0"/>
      <w:marRight w:val="0"/>
      <w:marTop w:val="0"/>
      <w:marBottom w:val="0"/>
      <w:divBdr>
        <w:top w:val="none" w:sz="0" w:space="0" w:color="auto"/>
        <w:left w:val="none" w:sz="0" w:space="0" w:color="auto"/>
        <w:bottom w:val="none" w:sz="0" w:space="0" w:color="auto"/>
        <w:right w:val="none" w:sz="0" w:space="0" w:color="auto"/>
      </w:divBdr>
    </w:div>
    <w:div w:id="1147630075">
      <w:bodyDiv w:val="1"/>
      <w:marLeft w:val="0"/>
      <w:marRight w:val="0"/>
      <w:marTop w:val="0"/>
      <w:marBottom w:val="0"/>
      <w:divBdr>
        <w:top w:val="none" w:sz="0" w:space="0" w:color="auto"/>
        <w:left w:val="none" w:sz="0" w:space="0" w:color="auto"/>
        <w:bottom w:val="none" w:sz="0" w:space="0" w:color="auto"/>
        <w:right w:val="none" w:sz="0" w:space="0" w:color="auto"/>
      </w:divBdr>
    </w:div>
    <w:div w:id="1158378763">
      <w:bodyDiv w:val="1"/>
      <w:marLeft w:val="0"/>
      <w:marRight w:val="0"/>
      <w:marTop w:val="0"/>
      <w:marBottom w:val="0"/>
      <w:divBdr>
        <w:top w:val="none" w:sz="0" w:space="0" w:color="auto"/>
        <w:left w:val="none" w:sz="0" w:space="0" w:color="auto"/>
        <w:bottom w:val="none" w:sz="0" w:space="0" w:color="auto"/>
        <w:right w:val="none" w:sz="0" w:space="0" w:color="auto"/>
      </w:divBdr>
    </w:div>
    <w:div w:id="1174760508">
      <w:bodyDiv w:val="1"/>
      <w:marLeft w:val="0"/>
      <w:marRight w:val="0"/>
      <w:marTop w:val="0"/>
      <w:marBottom w:val="0"/>
      <w:divBdr>
        <w:top w:val="none" w:sz="0" w:space="0" w:color="auto"/>
        <w:left w:val="none" w:sz="0" w:space="0" w:color="auto"/>
        <w:bottom w:val="none" w:sz="0" w:space="0" w:color="auto"/>
        <w:right w:val="none" w:sz="0" w:space="0" w:color="auto"/>
      </w:divBdr>
    </w:div>
    <w:div w:id="1183401584">
      <w:bodyDiv w:val="1"/>
      <w:marLeft w:val="0"/>
      <w:marRight w:val="0"/>
      <w:marTop w:val="0"/>
      <w:marBottom w:val="0"/>
      <w:divBdr>
        <w:top w:val="none" w:sz="0" w:space="0" w:color="auto"/>
        <w:left w:val="none" w:sz="0" w:space="0" w:color="auto"/>
        <w:bottom w:val="none" w:sz="0" w:space="0" w:color="auto"/>
        <w:right w:val="none" w:sz="0" w:space="0" w:color="auto"/>
      </w:divBdr>
    </w:div>
    <w:div w:id="1193570838">
      <w:bodyDiv w:val="1"/>
      <w:marLeft w:val="0"/>
      <w:marRight w:val="0"/>
      <w:marTop w:val="0"/>
      <w:marBottom w:val="0"/>
      <w:divBdr>
        <w:top w:val="none" w:sz="0" w:space="0" w:color="auto"/>
        <w:left w:val="none" w:sz="0" w:space="0" w:color="auto"/>
        <w:bottom w:val="none" w:sz="0" w:space="0" w:color="auto"/>
        <w:right w:val="none" w:sz="0" w:space="0" w:color="auto"/>
      </w:divBdr>
    </w:div>
    <w:div w:id="1196574655">
      <w:bodyDiv w:val="1"/>
      <w:marLeft w:val="0"/>
      <w:marRight w:val="0"/>
      <w:marTop w:val="0"/>
      <w:marBottom w:val="0"/>
      <w:divBdr>
        <w:top w:val="none" w:sz="0" w:space="0" w:color="auto"/>
        <w:left w:val="none" w:sz="0" w:space="0" w:color="auto"/>
        <w:bottom w:val="none" w:sz="0" w:space="0" w:color="auto"/>
        <w:right w:val="none" w:sz="0" w:space="0" w:color="auto"/>
      </w:divBdr>
    </w:div>
    <w:div w:id="1199852914">
      <w:bodyDiv w:val="1"/>
      <w:marLeft w:val="0"/>
      <w:marRight w:val="0"/>
      <w:marTop w:val="0"/>
      <w:marBottom w:val="0"/>
      <w:divBdr>
        <w:top w:val="none" w:sz="0" w:space="0" w:color="auto"/>
        <w:left w:val="none" w:sz="0" w:space="0" w:color="auto"/>
        <w:bottom w:val="none" w:sz="0" w:space="0" w:color="auto"/>
        <w:right w:val="none" w:sz="0" w:space="0" w:color="auto"/>
      </w:divBdr>
    </w:div>
    <w:div w:id="1201435000">
      <w:bodyDiv w:val="1"/>
      <w:marLeft w:val="0"/>
      <w:marRight w:val="0"/>
      <w:marTop w:val="0"/>
      <w:marBottom w:val="0"/>
      <w:divBdr>
        <w:top w:val="none" w:sz="0" w:space="0" w:color="auto"/>
        <w:left w:val="none" w:sz="0" w:space="0" w:color="auto"/>
        <w:bottom w:val="none" w:sz="0" w:space="0" w:color="auto"/>
        <w:right w:val="none" w:sz="0" w:space="0" w:color="auto"/>
      </w:divBdr>
    </w:div>
    <w:div w:id="1207446616">
      <w:bodyDiv w:val="1"/>
      <w:marLeft w:val="0"/>
      <w:marRight w:val="0"/>
      <w:marTop w:val="0"/>
      <w:marBottom w:val="0"/>
      <w:divBdr>
        <w:top w:val="none" w:sz="0" w:space="0" w:color="auto"/>
        <w:left w:val="none" w:sz="0" w:space="0" w:color="auto"/>
        <w:bottom w:val="none" w:sz="0" w:space="0" w:color="auto"/>
        <w:right w:val="none" w:sz="0" w:space="0" w:color="auto"/>
      </w:divBdr>
    </w:div>
    <w:div w:id="1214542964">
      <w:bodyDiv w:val="1"/>
      <w:marLeft w:val="0"/>
      <w:marRight w:val="0"/>
      <w:marTop w:val="0"/>
      <w:marBottom w:val="0"/>
      <w:divBdr>
        <w:top w:val="none" w:sz="0" w:space="0" w:color="auto"/>
        <w:left w:val="none" w:sz="0" w:space="0" w:color="auto"/>
        <w:bottom w:val="none" w:sz="0" w:space="0" w:color="auto"/>
        <w:right w:val="none" w:sz="0" w:space="0" w:color="auto"/>
      </w:divBdr>
    </w:div>
    <w:div w:id="1230000167">
      <w:bodyDiv w:val="1"/>
      <w:marLeft w:val="0"/>
      <w:marRight w:val="0"/>
      <w:marTop w:val="0"/>
      <w:marBottom w:val="0"/>
      <w:divBdr>
        <w:top w:val="none" w:sz="0" w:space="0" w:color="auto"/>
        <w:left w:val="none" w:sz="0" w:space="0" w:color="auto"/>
        <w:bottom w:val="none" w:sz="0" w:space="0" w:color="auto"/>
        <w:right w:val="none" w:sz="0" w:space="0" w:color="auto"/>
      </w:divBdr>
    </w:div>
    <w:div w:id="1232472358">
      <w:bodyDiv w:val="1"/>
      <w:marLeft w:val="0"/>
      <w:marRight w:val="0"/>
      <w:marTop w:val="0"/>
      <w:marBottom w:val="0"/>
      <w:divBdr>
        <w:top w:val="none" w:sz="0" w:space="0" w:color="auto"/>
        <w:left w:val="none" w:sz="0" w:space="0" w:color="auto"/>
        <w:bottom w:val="none" w:sz="0" w:space="0" w:color="auto"/>
        <w:right w:val="none" w:sz="0" w:space="0" w:color="auto"/>
      </w:divBdr>
    </w:div>
    <w:div w:id="1247811673">
      <w:bodyDiv w:val="1"/>
      <w:marLeft w:val="0"/>
      <w:marRight w:val="0"/>
      <w:marTop w:val="0"/>
      <w:marBottom w:val="0"/>
      <w:divBdr>
        <w:top w:val="none" w:sz="0" w:space="0" w:color="auto"/>
        <w:left w:val="none" w:sz="0" w:space="0" w:color="auto"/>
        <w:bottom w:val="none" w:sz="0" w:space="0" w:color="auto"/>
        <w:right w:val="none" w:sz="0" w:space="0" w:color="auto"/>
      </w:divBdr>
    </w:div>
    <w:div w:id="1254824468">
      <w:bodyDiv w:val="1"/>
      <w:marLeft w:val="0"/>
      <w:marRight w:val="0"/>
      <w:marTop w:val="0"/>
      <w:marBottom w:val="0"/>
      <w:divBdr>
        <w:top w:val="none" w:sz="0" w:space="0" w:color="auto"/>
        <w:left w:val="none" w:sz="0" w:space="0" w:color="auto"/>
        <w:bottom w:val="none" w:sz="0" w:space="0" w:color="auto"/>
        <w:right w:val="none" w:sz="0" w:space="0" w:color="auto"/>
      </w:divBdr>
    </w:div>
    <w:div w:id="1267154630">
      <w:bodyDiv w:val="1"/>
      <w:marLeft w:val="0"/>
      <w:marRight w:val="0"/>
      <w:marTop w:val="0"/>
      <w:marBottom w:val="0"/>
      <w:divBdr>
        <w:top w:val="none" w:sz="0" w:space="0" w:color="auto"/>
        <w:left w:val="none" w:sz="0" w:space="0" w:color="auto"/>
        <w:bottom w:val="none" w:sz="0" w:space="0" w:color="auto"/>
        <w:right w:val="none" w:sz="0" w:space="0" w:color="auto"/>
      </w:divBdr>
    </w:div>
    <w:div w:id="1276327527">
      <w:bodyDiv w:val="1"/>
      <w:marLeft w:val="0"/>
      <w:marRight w:val="0"/>
      <w:marTop w:val="0"/>
      <w:marBottom w:val="0"/>
      <w:divBdr>
        <w:top w:val="none" w:sz="0" w:space="0" w:color="auto"/>
        <w:left w:val="none" w:sz="0" w:space="0" w:color="auto"/>
        <w:bottom w:val="none" w:sz="0" w:space="0" w:color="auto"/>
        <w:right w:val="none" w:sz="0" w:space="0" w:color="auto"/>
      </w:divBdr>
    </w:div>
    <w:div w:id="1289122020">
      <w:bodyDiv w:val="1"/>
      <w:marLeft w:val="0"/>
      <w:marRight w:val="0"/>
      <w:marTop w:val="0"/>
      <w:marBottom w:val="0"/>
      <w:divBdr>
        <w:top w:val="none" w:sz="0" w:space="0" w:color="auto"/>
        <w:left w:val="none" w:sz="0" w:space="0" w:color="auto"/>
        <w:bottom w:val="none" w:sz="0" w:space="0" w:color="auto"/>
        <w:right w:val="none" w:sz="0" w:space="0" w:color="auto"/>
      </w:divBdr>
    </w:div>
    <w:div w:id="1302687937">
      <w:bodyDiv w:val="1"/>
      <w:marLeft w:val="0"/>
      <w:marRight w:val="0"/>
      <w:marTop w:val="0"/>
      <w:marBottom w:val="0"/>
      <w:divBdr>
        <w:top w:val="none" w:sz="0" w:space="0" w:color="auto"/>
        <w:left w:val="none" w:sz="0" w:space="0" w:color="auto"/>
        <w:bottom w:val="none" w:sz="0" w:space="0" w:color="auto"/>
        <w:right w:val="none" w:sz="0" w:space="0" w:color="auto"/>
      </w:divBdr>
    </w:div>
    <w:div w:id="1326740846">
      <w:bodyDiv w:val="1"/>
      <w:marLeft w:val="0"/>
      <w:marRight w:val="0"/>
      <w:marTop w:val="0"/>
      <w:marBottom w:val="0"/>
      <w:divBdr>
        <w:top w:val="none" w:sz="0" w:space="0" w:color="auto"/>
        <w:left w:val="none" w:sz="0" w:space="0" w:color="auto"/>
        <w:bottom w:val="none" w:sz="0" w:space="0" w:color="auto"/>
        <w:right w:val="none" w:sz="0" w:space="0" w:color="auto"/>
      </w:divBdr>
    </w:div>
    <w:div w:id="1332948488">
      <w:bodyDiv w:val="1"/>
      <w:marLeft w:val="0"/>
      <w:marRight w:val="0"/>
      <w:marTop w:val="0"/>
      <w:marBottom w:val="0"/>
      <w:divBdr>
        <w:top w:val="none" w:sz="0" w:space="0" w:color="auto"/>
        <w:left w:val="none" w:sz="0" w:space="0" w:color="auto"/>
        <w:bottom w:val="none" w:sz="0" w:space="0" w:color="auto"/>
        <w:right w:val="none" w:sz="0" w:space="0" w:color="auto"/>
      </w:divBdr>
    </w:div>
    <w:div w:id="1362970504">
      <w:bodyDiv w:val="1"/>
      <w:marLeft w:val="0"/>
      <w:marRight w:val="0"/>
      <w:marTop w:val="0"/>
      <w:marBottom w:val="0"/>
      <w:divBdr>
        <w:top w:val="none" w:sz="0" w:space="0" w:color="auto"/>
        <w:left w:val="none" w:sz="0" w:space="0" w:color="auto"/>
        <w:bottom w:val="none" w:sz="0" w:space="0" w:color="auto"/>
        <w:right w:val="none" w:sz="0" w:space="0" w:color="auto"/>
      </w:divBdr>
    </w:div>
    <w:div w:id="1366101064">
      <w:bodyDiv w:val="1"/>
      <w:marLeft w:val="0"/>
      <w:marRight w:val="0"/>
      <w:marTop w:val="0"/>
      <w:marBottom w:val="0"/>
      <w:divBdr>
        <w:top w:val="none" w:sz="0" w:space="0" w:color="auto"/>
        <w:left w:val="none" w:sz="0" w:space="0" w:color="auto"/>
        <w:bottom w:val="none" w:sz="0" w:space="0" w:color="auto"/>
        <w:right w:val="none" w:sz="0" w:space="0" w:color="auto"/>
      </w:divBdr>
    </w:div>
    <w:div w:id="1383409128">
      <w:bodyDiv w:val="1"/>
      <w:marLeft w:val="0"/>
      <w:marRight w:val="0"/>
      <w:marTop w:val="0"/>
      <w:marBottom w:val="0"/>
      <w:divBdr>
        <w:top w:val="none" w:sz="0" w:space="0" w:color="auto"/>
        <w:left w:val="none" w:sz="0" w:space="0" w:color="auto"/>
        <w:bottom w:val="none" w:sz="0" w:space="0" w:color="auto"/>
        <w:right w:val="none" w:sz="0" w:space="0" w:color="auto"/>
      </w:divBdr>
    </w:div>
    <w:div w:id="1391687221">
      <w:bodyDiv w:val="1"/>
      <w:marLeft w:val="0"/>
      <w:marRight w:val="0"/>
      <w:marTop w:val="0"/>
      <w:marBottom w:val="0"/>
      <w:divBdr>
        <w:top w:val="none" w:sz="0" w:space="0" w:color="auto"/>
        <w:left w:val="none" w:sz="0" w:space="0" w:color="auto"/>
        <w:bottom w:val="none" w:sz="0" w:space="0" w:color="auto"/>
        <w:right w:val="none" w:sz="0" w:space="0" w:color="auto"/>
      </w:divBdr>
    </w:div>
    <w:div w:id="1414745519">
      <w:bodyDiv w:val="1"/>
      <w:marLeft w:val="0"/>
      <w:marRight w:val="0"/>
      <w:marTop w:val="0"/>
      <w:marBottom w:val="0"/>
      <w:divBdr>
        <w:top w:val="none" w:sz="0" w:space="0" w:color="auto"/>
        <w:left w:val="none" w:sz="0" w:space="0" w:color="auto"/>
        <w:bottom w:val="none" w:sz="0" w:space="0" w:color="auto"/>
        <w:right w:val="none" w:sz="0" w:space="0" w:color="auto"/>
      </w:divBdr>
    </w:div>
    <w:div w:id="1432045895">
      <w:bodyDiv w:val="1"/>
      <w:marLeft w:val="0"/>
      <w:marRight w:val="0"/>
      <w:marTop w:val="0"/>
      <w:marBottom w:val="0"/>
      <w:divBdr>
        <w:top w:val="none" w:sz="0" w:space="0" w:color="auto"/>
        <w:left w:val="none" w:sz="0" w:space="0" w:color="auto"/>
        <w:bottom w:val="none" w:sz="0" w:space="0" w:color="auto"/>
        <w:right w:val="none" w:sz="0" w:space="0" w:color="auto"/>
      </w:divBdr>
    </w:div>
    <w:div w:id="1447893931">
      <w:bodyDiv w:val="1"/>
      <w:marLeft w:val="0"/>
      <w:marRight w:val="0"/>
      <w:marTop w:val="0"/>
      <w:marBottom w:val="0"/>
      <w:divBdr>
        <w:top w:val="none" w:sz="0" w:space="0" w:color="auto"/>
        <w:left w:val="none" w:sz="0" w:space="0" w:color="auto"/>
        <w:bottom w:val="none" w:sz="0" w:space="0" w:color="auto"/>
        <w:right w:val="none" w:sz="0" w:space="0" w:color="auto"/>
      </w:divBdr>
    </w:div>
    <w:div w:id="1451169525">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68358588">
      <w:bodyDiv w:val="1"/>
      <w:marLeft w:val="0"/>
      <w:marRight w:val="0"/>
      <w:marTop w:val="0"/>
      <w:marBottom w:val="0"/>
      <w:divBdr>
        <w:top w:val="none" w:sz="0" w:space="0" w:color="auto"/>
        <w:left w:val="none" w:sz="0" w:space="0" w:color="auto"/>
        <w:bottom w:val="none" w:sz="0" w:space="0" w:color="auto"/>
        <w:right w:val="none" w:sz="0" w:space="0" w:color="auto"/>
      </w:divBdr>
    </w:div>
    <w:div w:id="1474907423">
      <w:bodyDiv w:val="1"/>
      <w:marLeft w:val="0"/>
      <w:marRight w:val="0"/>
      <w:marTop w:val="0"/>
      <w:marBottom w:val="0"/>
      <w:divBdr>
        <w:top w:val="none" w:sz="0" w:space="0" w:color="auto"/>
        <w:left w:val="none" w:sz="0" w:space="0" w:color="auto"/>
        <w:bottom w:val="none" w:sz="0" w:space="0" w:color="auto"/>
        <w:right w:val="none" w:sz="0" w:space="0" w:color="auto"/>
      </w:divBdr>
    </w:div>
    <w:div w:id="1491679588">
      <w:bodyDiv w:val="1"/>
      <w:marLeft w:val="0"/>
      <w:marRight w:val="0"/>
      <w:marTop w:val="0"/>
      <w:marBottom w:val="0"/>
      <w:divBdr>
        <w:top w:val="none" w:sz="0" w:space="0" w:color="auto"/>
        <w:left w:val="none" w:sz="0" w:space="0" w:color="auto"/>
        <w:bottom w:val="none" w:sz="0" w:space="0" w:color="auto"/>
        <w:right w:val="none" w:sz="0" w:space="0" w:color="auto"/>
      </w:divBdr>
    </w:div>
    <w:div w:id="1519806555">
      <w:bodyDiv w:val="1"/>
      <w:marLeft w:val="0"/>
      <w:marRight w:val="0"/>
      <w:marTop w:val="0"/>
      <w:marBottom w:val="0"/>
      <w:divBdr>
        <w:top w:val="none" w:sz="0" w:space="0" w:color="auto"/>
        <w:left w:val="none" w:sz="0" w:space="0" w:color="auto"/>
        <w:bottom w:val="none" w:sz="0" w:space="0" w:color="auto"/>
        <w:right w:val="none" w:sz="0" w:space="0" w:color="auto"/>
      </w:divBdr>
    </w:div>
    <w:div w:id="1542086270">
      <w:bodyDiv w:val="1"/>
      <w:marLeft w:val="0"/>
      <w:marRight w:val="0"/>
      <w:marTop w:val="0"/>
      <w:marBottom w:val="0"/>
      <w:divBdr>
        <w:top w:val="none" w:sz="0" w:space="0" w:color="auto"/>
        <w:left w:val="none" w:sz="0" w:space="0" w:color="auto"/>
        <w:bottom w:val="none" w:sz="0" w:space="0" w:color="auto"/>
        <w:right w:val="none" w:sz="0" w:space="0" w:color="auto"/>
      </w:divBdr>
    </w:div>
    <w:div w:id="1553497250">
      <w:bodyDiv w:val="1"/>
      <w:marLeft w:val="0"/>
      <w:marRight w:val="0"/>
      <w:marTop w:val="0"/>
      <w:marBottom w:val="0"/>
      <w:divBdr>
        <w:top w:val="none" w:sz="0" w:space="0" w:color="auto"/>
        <w:left w:val="none" w:sz="0" w:space="0" w:color="auto"/>
        <w:bottom w:val="none" w:sz="0" w:space="0" w:color="auto"/>
        <w:right w:val="none" w:sz="0" w:space="0" w:color="auto"/>
      </w:divBdr>
    </w:div>
    <w:div w:id="1558735413">
      <w:bodyDiv w:val="1"/>
      <w:marLeft w:val="0"/>
      <w:marRight w:val="0"/>
      <w:marTop w:val="0"/>
      <w:marBottom w:val="0"/>
      <w:divBdr>
        <w:top w:val="none" w:sz="0" w:space="0" w:color="auto"/>
        <w:left w:val="none" w:sz="0" w:space="0" w:color="auto"/>
        <w:bottom w:val="none" w:sz="0" w:space="0" w:color="auto"/>
        <w:right w:val="none" w:sz="0" w:space="0" w:color="auto"/>
      </w:divBdr>
    </w:div>
    <w:div w:id="1566142993">
      <w:bodyDiv w:val="1"/>
      <w:marLeft w:val="0"/>
      <w:marRight w:val="0"/>
      <w:marTop w:val="0"/>
      <w:marBottom w:val="0"/>
      <w:divBdr>
        <w:top w:val="none" w:sz="0" w:space="0" w:color="auto"/>
        <w:left w:val="none" w:sz="0" w:space="0" w:color="auto"/>
        <w:bottom w:val="none" w:sz="0" w:space="0" w:color="auto"/>
        <w:right w:val="none" w:sz="0" w:space="0" w:color="auto"/>
      </w:divBdr>
    </w:div>
    <w:div w:id="1618676143">
      <w:bodyDiv w:val="1"/>
      <w:marLeft w:val="0"/>
      <w:marRight w:val="0"/>
      <w:marTop w:val="0"/>
      <w:marBottom w:val="0"/>
      <w:divBdr>
        <w:top w:val="none" w:sz="0" w:space="0" w:color="auto"/>
        <w:left w:val="none" w:sz="0" w:space="0" w:color="auto"/>
        <w:bottom w:val="none" w:sz="0" w:space="0" w:color="auto"/>
        <w:right w:val="none" w:sz="0" w:space="0" w:color="auto"/>
      </w:divBdr>
    </w:div>
    <w:div w:id="1621260798">
      <w:bodyDiv w:val="1"/>
      <w:marLeft w:val="0"/>
      <w:marRight w:val="0"/>
      <w:marTop w:val="0"/>
      <w:marBottom w:val="0"/>
      <w:divBdr>
        <w:top w:val="none" w:sz="0" w:space="0" w:color="auto"/>
        <w:left w:val="none" w:sz="0" w:space="0" w:color="auto"/>
        <w:bottom w:val="none" w:sz="0" w:space="0" w:color="auto"/>
        <w:right w:val="none" w:sz="0" w:space="0" w:color="auto"/>
      </w:divBdr>
    </w:div>
    <w:div w:id="1626228232">
      <w:bodyDiv w:val="1"/>
      <w:marLeft w:val="0"/>
      <w:marRight w:val="0"/>
      <w:marTop w:val="0"/>
      <w:marBottom w:val="0"/>
      <w:divBdr>
        <w:top w:val="none" w:sz="0" w:space="0" w:color="auto"/>
        <w:left w:val="none" w:sz="0" w:space="0" w:color="auto"/>
        <w:bottom w:val="none" w:sz="0" w:space="0" w:color="auto"/>
        <w:right w:val="none" w:sz="0" w:space="0" w:color="auto"/>
      </w:divBdr>
    </w:div>
    <w:div w:id="1670208272">
      <w:bodyDiv w:val="1"/>
      <w:marLeft w:val="0"/>
      <w:marRight w:val="0"/>
      <w:marTop w:val="0"/>
      <w:marBottom w:val="0"/>
      <w:divBdr>
        <w:top w:val="none" w:sz="0" w:space="0" w:color="auto"/>
        <w:left w:val="none" w:sz="0" w:space="0" w:color="auto"/>
        <w:bottom w:val="none" w:sz="0" w:space="0" w:color="auto"/>
        <w:right w:val="none" w:sz="0" w:space="0" w:color="auto"/>
      </w:divBdr>
    </w:div>
    <w:div w:id="1670983173">
      <w:bodyDiv w:val="1"/>
      <w:marLeft w:val="0"/>
      <w:marRight w:val="0"/>
      <w:marTop w:val="0"/>
      <w:marBottom w:val="0"/>
      <w:divBdr>
        <w:top w:val="none" w:sz="0" w:space="0" w:color="auto"/>
        <w:left w:val="none" w:sz="0" w:space="0" w:color="auto"/>
        <w:bottom w:val="none" w:sz="0" w:space="0" w:color="auto"/>
        <w:right w:val="none" w:sz="0" w:space="0" w:color="auto"/>
      </w:divBdr>
    </w:div>
    <w:div w:id="1674650693">
      <w:bodyDiv w:val="1"/>
      <w:marLeft w:val="0"/>
      <w:marRight w:val="0"/>
      <w:marTop w:val="0"/>
      <w:marBottom w:val="0"/>
      <w:divBdr>
        <w:top w:val="none" w:sz="0" w:space="0" w:color="auto"/>
        <w:left w:val="none" w:sz="0" w:space="0" w:color="auto"/>
        <w:bottom w:val="none" w:sz="0" w:space="0" w:color="auto"/>
        <w:right w:val="none" w:sz="0" w:space="0" w:color="auto"/>
      </w:divBdr>
    </w:div>
    <w:div w:id="1675960680">
      <w:bodyDiv w:val="1"/>
      <w:marLeft w:val="0"/>
      <w:marRight w:val="0"/>
      <w:marTop w:val="0"/>
      <w:marBottom w:val="0"/>
      <w:divBdr>
        <w:top w:val="none" w:sz="0" w:space="0" w:color="auto"/>
        <w:left w:val="none" w:sz="0" w:space="0" w:color="auto"/>
        <w:bottom w:val="none" w:sz="0" w:space="0" w:color="auto"/>
        <w:right w:val="none" w:sz="0" w:space="0" w:color="auto"/>
      </w:divBdr>
    </w:div>
    <w:div w:id="1676956444">
      <w:bodyDiv w:val="1"/>
      <w:marLeft w:val="0"/>
      <w:marRight w:val="0"/>
      <w:marTop w:val="0"/>
      <w:marBottom w:val="0"/>
      <w:divBdr>
        <w:top w:val="none" w:sz="0" w:space="0" w:color="auto"/>
        <w:left w:val="none" w:sz="0" w:space="0" w:color="auto"/>
        <w:bottom w:val="none" w:sz="0" w:space="0" w:color="auto"/>
        <w:right w:val="none" w:sz="0" w:space="0" w:color="auto"/>
      </w:divBdr>
    </w:div>
    <w:div w:id="1686056099">
      <w:bodyDiv w:val="1"/>
      <w:marLeft w:val="0"/>
      <w:marRight w:val="0"/>
      <w:marTop w:val="0"/>
      <w:marBottom w:val="0"/>
      <w:divBdr>
        <w:top w:val="none" w:sz="0" w:space="0" w:color="auto"/>
        <w:left w:val="none" w:sz="0" w:space="0" w:color="auto"/>
        <w:bottom w:val="none" w:sz="0" w:space="0" w:color="auto"/>
        <w:right w:val="none" w:sz="0" w:space="0" w:color="auto"/>
      </w:divBdr>
    </w:div>
    <w:div w:id="1688947500">
      <w:bodyDiv w:val="1"/>
      <w:marLeft w:val="0"/>
      <w:marRight w:val="0"/>
      <w:marTop w:val="0"/>
      <w:marBottom w:val="0"/>
      <w:divBdr>
        <w:top w:val="none" w:sz="0" w:space="0" w:color="auto"/>
        <w:left w:val="none" w:sz="0" w:space="0" w:color="auto"/>
        <w:bottom w:val="none" w:sz="0" w:space="0" w:color="auto"/>
        <w:right w:val="none" w:sz="0" w:space="0" w:color="auto"/>
      </w:divBdr>
    </w:div>
    <w:div w:id="1693528629">
      <w:bodyDiv w:val="1"/>
      <w:marLeft w:val="0"/>
      <w:marRight w:val="0"/>
      <w:marTop w:val="0"/>
      <w:marBottom w:val="0"/>
      <w:divBdr>
        <w:top w:val="none" w:sz="0" w:space="0" w:color="auto"/>
        <w:left w:val="none" w:sz="0" w:space="0" w:color="auto"/>
        <w:bottom w:val="none" w:sz="0" w:space="0" w:color="auto"/>
        <w:right w:val="none" w:sz="0" w:space="0" w:color="auto"/>
      </w:divBdr>
    </w:div>
    <w:div w:id="1705904883">
      <w:bodyDiv w:val="1"/>
      <w:marLeft w:val="0"/>
      <w:marRight w:val="0"/>
      <w:marTop w:val="0"/>
      <w:marBottom w:val="0"/>
      <w:divBdr>
        <w:top w:val="none" w:sz="0" w:space="0" w:color="auto"/>
        <w:left w:val="none" w:sz="0" w:space="0" w:color="auto"/>
        <w:bottom w:val="none" w:sz="0" w:space="0" w:color="auto"/>
        <w:right w:val="none" w:sz="0" w:space="0" w:color="auto"/>
      </w:divBdr>
    </w:div>
    <w:div w:id="1708524085">
      <w:bodyDiv w:val="1"/>
      <w:marLeft w:val="0"/>
      <w:marRight w:val="0"/>
      <w:marTop w:val="0"/>
      <w:marBottom w:val="0"/>
      <w:divBdr>
        <w:top w:val="none" w:sz="0" w:space="0" w:color="auto"/>
        <w:left w:val="none" w:sz="0" w:space="0" w:color="auto"/>
        <w:bottom w:val="none" w:sz="0" w:space="0" w:color="auto"/>
        <w:right w:val="none" w:sz="0" w:space="0" w:color="auto"/>
      </w:divBdr>
    </w:div>
    <w:div w:id="1711033852">
      <w:bodyDiv w:val="1"/>
      <w:marLeft w:val="0"/>
      <w:marRight w:val="0"/>
      <w:marTop w:val="0"/>
      <w:marBottom w:val="0"/>
      <w:divBdr>
        <w:top w:val="none" w:sz="0" w:space="0" w:color="auto"/>
        <w:left w:val="none" w:sz="0" w:space="0" w:color="auto"/>
        <w:bottom w:val="none" w:sz="0" w:space="0" w:color="auto"/>
        <w:right w:val="none" w:sz="0" w:space="0" w:color="auto"/>
      </w:divBdr>
    </w:div>
    <w:div w:id="1720476375">
      <w:bodyDiv w:val="1"/>
      <w:marLeft w:val="0"/>
      <w:marRight w:val="0"/>
      <w:marTop w:val="0"/>
      <w:marBottom w:val="0"/>
      <w:divBdr>
        <w:top w:val="none" w:sz="0" w:space="0" w:color="auto"/>
        <w:left w:val="none" w:sz="0" w:space="0" w:color="auto"/>
        <w:bottom w:val="none" w:sz="0" w:space="0" w:color="auto"/>
        <w:right w:val="none" w:sz="0" w:space="0" w:color="auto"/>
      </w:divBdr>
    </w:div>
    <w:div w:id="1723286261">
      <w:bodyDiv w:val="1"/>
      <w:marLeft w:val="0"/>
      <w:marRight w:val="0"/>
      <w:marTop w:val="0"/>
      <w:marBottom w:val="0"/>
      <w:divBdr>
        <w:top w:val="none" w:sz="0" w:space="0" w:color="auto"/>
        <w:left w:val="none" w:sz="0" w:space="0" w:color="auto"/>
        <w:bottom w:val="none" w:sz="0" w:space="0" w:color="auto"/>
        <w:right w:val="none" w:sz="0" w:space="0" w:color="auto"/>
      </w:divBdr>
    </w:div>
    <w:div w:id="1727800579">
      <w:bodyDiv w:val="1"/>
      <w:marLeft w:val="0"/>
      <w:marRight w:val="0"/>
      <w:marTop w:val="0"/>
      <w:marBottom w:val="0"/>
      <w:divBdr>
        <w:top w:val="none" w:sz="0" w:space="0" w:color="auto"/>
        <w:left w:val="none" w:sz="0" w:space="0" w:color="auto"/>
        <w:bottom w:val="none" w:sz="0" w:space="0" w:color="auto"/>
        <w:right w:val="none" w:sz="0" w:space="0" w:color="auto"/>
      </w:divBdr>
    </w:div>
    <w:div w:id="1729111873">
      <w:bodyDiv w:val="1"/>
      <w:marLeft w:val="0"/>
      <w:marRight w:val="0"/>
      <w:marTop w:val="0"/>
      <w:marBottom w:val="0"/>
      <w:divBdr>
        <w:top w:val="none" w:sz="0" w:space="0" w:color="auto"/>
        <w:left w:val="none" w:sz="0" w:space="0" w:color="auto"/>
        <w:bottom w:val="none" w:sz="0" w:space="0" w:color="auto"/>
        <w:right w:val="none" w:sz="0" w:space="0" w:color="auto"/>
      </w:divBdr>
    </w:div>
    <w:div w:id="1758209418">
      <w:bodyDiv w:val="1"/>
      <w:marLeft w:val="0"/>
      <w:marRight w:val="0"/>
      <w:marTop w:val="0"/>
      <w:marBottom w:val="0"/>
      <w:divBdr>
        <w:top w:val="none" w:sz="0" w:space="0" w:color="auto"/>
        <w:left w:val="none" w:sz="0" w:space="0" w:color="auto"/>
        <w:bottom w:val="none" w:sz="0" w:space="0" w:color="auto"/>
        <w:right w:val="none" w:sz="0" w:space="0" w:color="auto"/>
      </w:divBdr>
    </w:div>
    <w:div w:id="1762488403">
      <w:bodyDiv w:val="1"/>
      <w:marLeft w:val="0"/>
      <w:marRight w:val="0"/>
      <w:marTop w:val="0"/>
      <w:marBottom w:val="0"/>
      <w:divBdr>
        <w:top w:val="none" w:sz="0" w:space="0" w:color="auto"/>
        <w:left w:val="none" w:sz="0" w:space="0" w:color="auto"/>
        <w:bottom w:val="none" w:sz="0" w:space="0" w:color="auto"/>
        <w:right w:val="none" w:sz="0" w:space="0" w:color="auto"/>
      </w:divBdr>
    </w:div>
    <w:div w:id="1775248594">
      <w:bodyDiv w:val="1"/>
      <w:marLeft w:val="0"/>
      <w:marRight w:val="0"/>
      <w:marTop w:val="0"/>
      <w:marBottom w:val="0"/>
      <w:divBdr>
        <w:top w:val="none" w:sz="0" w:space="0" w:color="auto"/>
        <w:left w:val="none" w:sz="0" w:space="0" w:color="auto"/>
        <w:bottom w:val="none" w:sz="0" w:space="0" w:color="auto"/>
        <w:right w:val="none" w:sz="0" w:space="0" w:color="auto"/>
      </w:divBdr>
    </w:div>
    <w:div w:id="1780448333">
      <w:bodyDiv w:val="1"/>
      <w:marLeft w:val="0"/>
      <w:marRight w:val="0"/>
      <w:marTop w:val="0"/>
      <w:marBottom w:val="0"/>
      <w:divBdr>
        <w:top w:val="none" w:sz="0" w:space="0" w:color="auto"/>
        <w:left w:val="none" w:sz="0" w:space="0" w:color="auto"/>
        <w:bottom w:val="none" w:sz="0" w:space="0" w:color="auto"/>
        <w:right w:val="none" w:sz="0" w:space="0" w:color="auto"/>
      </w:divBdr>
    </w:div>
    <w:div w:id="1810439992">
      <w:bodyDiv w:val="1"/>
      <w:marLeft w:val="0"/>
      <w:marRight w:val="0"/>
      <w:marTop w:val="0"/>
      <w:marBottom w:val="0"/>
      <w:divBdr>
        <w:top w:val="none" w:sz="0" w:space="0" w:color="auto"/>
        <w:left w:val="none" w:sz="0" w:space="0" w:color="auto"/>
        <w:bottom w:val="none" w:sz="0" w:space="0" w:color="auto"/>
        <w:right w:val="none" w:sz="0" w:space="0" w:color="auto"/>
      </w:divBdr>
    </w:div>
    <w:div w:id="1817260984">
      <w:bodyDiv w:val="1"/>
      <w:marLeft w:val="0"/>
      <w:marRight w:val="0"/>
      <w:marTop w:val="0"/>
      <w:marBottom w:val="0"/>
      <w:divBdr>
        <w:top w:val="none" w:sz="0" w:space="0" w:color="auto"/>
        <w:left w:val="none" w:sz="0" w:space="0" w:color="auto"/>
        <w:bottom w:val="none" w:sz="0" w:space="0" w:color="auto"/>
        <w:right w:val="none" w:sz="0" w:space="0" w:color="auto"/>
      </w:divBdr>
    </w:div>
    <w:div w:id="1837989751">
      <w:bodyDiv w:val="1"/>
      <w:marLeft w:val="0"/>
      <w:marRight w:val="0"/>
      <w:marTop w:val="0"/>
      <w:marBottom w:val="0"/>
      <w:divBdr>
        <w:top w:val="none" w:sz="0" w:space="0" w:color="auto"/>
        <w:left w:val="none" w:sz="0" w:space="0" w:color="auto"/>
        <w:bottom w:val="none" w:sz="0" w:space="0" w:color="auto"/>
        <w:right w:val="none" w:sz="0" w:space="0" w:color="auto"/>
      </w:divBdr>
    </w:div>
    <w:div w:id="1841971046">
      <w:bodyDiv w:val="1"/>
      <w:marLeft w:val="0"/>
      <w:marRight w:val="0"/>
      <w:marTop w:val="0"/>
      <w:marBottom w:val="0"/>
      <w:divBdr>
        <w:top w:val="none" w:sz="0" w:space="0" w:color="auto"/>
        <w:left w:val="none" w:sz="0" w:space="0" w:color="auto"/>
        <w:bottom w:val="none" w:sz="0" w:space="0" w:color="auto"/>
        <w:right w:val="none" w:sz="0" w:space="0" w:color="auto"/>
      </w:divBdr>
    </w:div>
    <w:div w:id="1846550764">
      <w:bodyDiv w:val="1"/>
      <w:marLeft w:val="0"/>
      <w:marRight w:val="0"/>
      <w:marTop w:val="0"/>
      <w:marBottom w:val="0"/>
      <w:divBdr>
        <w:top w:val="none" w:sz="0" w:space="0" w:color="auto"/>
        <w:left w:val="none" w:sz="0" w:space="0" w:color="auto"/>
        <w:bottom w:val="none" w:sz="0" w:space="0" w:color="auto"/>
        <w:right w:val="none" w:sz="0" w:space="0" w:color="auto"/>
      </w:divBdr>
    </w:div>
    <w:div w:id="1853567254">
      <w:bodyDiv w:val="1"/>
      <w:marLeft w:val="0"/>
      <w:marRight w:val="0"/>
      <w:marTop w:val="0"/>
      <w:marBottom w:val="0"/>
      <w:divBdr>
        <w:top w:val="none" w:sz="0" w:space="0" w:color="auto"/>
        <w:left w:val="none" w:sz="0" w:space="0" w:color="auto"/>
        <w:bottom w:val="none" w:sz="0" w:space="0" w:color="auto"/>
        <w:right w:val="none" w:sz="0" w:space="0" w:color="auto"/>
      </w:divBdr>
    </w:div>
    <w:div w:id="1874491606">
      <w:bodyDiv w:val="1"/>
      <w:marLeft w:val="0"/>
      <w:marRight w:val="0"/>
      <w:marTop w:val="0"/>
      <w:marBottom w:val="0"/>
      <w:divBdr>
        <w:top w:val="none" w:sz="0" w:space="0" w:color="auto"/>
        <w:left w:val="none" w:sz="0" w:space="0" w:color="auto"/>
        <w:bottom w:val="none" w:sz="0" w:space="0" w:color="auto"/>
        <w:right w:val="none" w:sz="0" w:space="0" w:color="auto"/>
      </w:divBdr>
    </w:div>
    <w:div w:id="1882550703">
      <w:bodyDiv w:val="1"/>
      <w:marLeft w:val="0"/>
      <w:marRight w:val="0"/>
      <w:marTop w:val="0"/>
      <w:marBottom w:val="0"/>
      <w:divBdr>
        <w:top w:val="none" w:sz="0" w:space="0" w:color="auto"/>
        <w:left w:val="none" w:sz="0" w:space="0" w:color="auto"/>
        <w:bottom w:val="none" w:sz="0" w:space="0" w:color="auto"/>
        <w:right w:val="none" w:sz="0" w:space="0" w:color="auto"/>
      </w:divBdr>
    </w:div>
    <w:div w:id="1893997555">
      <w:bodyDiv w:val="1"/>
      <w:marLeft w:val="0"/>
      <w:marRight w:val="0"/>
      <w:marTop w:val="0"/>
      <w:marBottom w:val="0"/>
      <w:divBdr>
        <w:top w:val="none" w:sz="0" w:space="0" w:color="auto"/>
        <w:left w:val="none" w:sz="0" w:space="0" w:color="auto"/>
        <w:bottom w:val="none" w:sz="0" w:space="0" w:color="auto"/>
        <w:right w:val="none" w:sz="0" w:space="0" w:color="auto"/>
      </w:divBdr>
    </w:div>
    <w:div w:id="1898583472">
      <w:bodyDiv w:val="1"/>
      <w:marLeft w:val="0"/>
      <w:marRight w:val="0"/>
      <w:marTop w:val="0"/>
      <w:marBottom w:val="0"/>
      <w:divBdr>
        <w:top w:val="none" w:sz="0" w:space="0" w:color="auto"/>
        <w:left w:val="none" w:sz="0" w:space="0" w:color="auto"/>
        <w:bottom w:val="none" w:sz="0" w:space="0" w:color="auto"/>
        <w:right w:val="none" w:sz="0" w:space="0" w:color="auto"/>
      </w:divBdr>
    </w:div>
    <w:div w:id="1901744285">
      <w:bodyDiv w:val="1"/>
      <w:marLeft w:val="0"/>
      <w:marRight w:val="0"/>
      <w:marTop w:val="0"/>
      <w:marBottom w:val="0"/>
      <w:divBdr>
        <w:top w:val="none" w:sz="0" w:space="0" w:color="auto"/>
        <w:left w:val="none" w:sz="0" w:space="0" w:color="auto"/>
        <w:bottom w:val="none" w:sz="0" w:space="0" w:color="auto"/>
        <w:right w:val="none" w:sz="0" w:space="0" w:color="auto"/>
      </w:divBdr>
    </w:div>
    <w:div w:id="1916279005">
      <w:bodyDiv w:val="1"/>
      <w:marLeft w:val="0"/>
      <w:marRight w:val="0"/>
      <w:marTop w:val="0"/>
      <w:marBottom w:val="0"/>
      <w:divBdr>
        <w:top w:val="none" w:sz="0" w:space="0" w:color="auto"/>
        <w:left w:val="none" w:sz="0" w:space="0" w:color="auto"/>
        <w:bottom w:val="none" w:sz="0" w:space="0" w:color="auto"/>
        <w:right w:val="none" w:sz="0" w:space="0" w:color="auto"/>
      </w:divBdr>
    </w:div>
    <w:div w:id="1928999658">
      <w:bodyDiv w:val="1"/>
      <w:marLeft w:val="0"/>
      <w:marRight w:val="0"/>
      <w:marTop w:val="0"/>
      <w:marBottom w:val="0"/>
      <w:divBdr>
        <w:top w:val="none" w:sz="0" w:space="0" w:color="auto"/>
        <w:left w:val="none" w:sz="0" w:space="0" w:color="auto"/>
        <w:bottom w:val="none" w:sz="0" w:space="0" w:color="auto"/>
        <w:right w:val="none" w:sz="0" w:space="0" w:color="auto"/>
      </w:divBdr>
    </w:div>
    <w:div w:id="1934052127">
      <w:bodyDiv w:val="1"/>
      <w:marLeft w:val="0"/>
      <w:marRight w:val="0"/>
      <w:marTop w:val="0"/>
      <w:marBottom w:val="0"/>
      <w:divBdr>
        <w:top w:val="none" w:sz="0" w:space="0" w:color="auto"/>
        <w:left w:val="none" w:sz="0" w:space="0" w:color="auto"/>
        <w:bottom w:val="none" w:sz="0" w:space="0" w:color="auto"/>
        <w:right w:val="none" w:sz="0" w:space="0" w:color="auto"/>
      </w:divBdr>
    </w:div>
    <w:div w:id="1996638914">
      <w:bodyDiv w:val="1"/>
      <w:marLeft w:val="0"/>
      <w:marRight w:val="0"/>
      <w:marTop w:val="0"/>
      <w:marBottom w:val="0"/>
      <w:divBdr>
        <w:top w:val="none" w:sz="0" w:space="0" w:color="auto"/>
        <w:left w:val="none" w:sz="0" w:space="0" w:color="auto"/>
        <w:bottom w:val="none" w:sz="0" w:space="0" w:color="auto"/>
        <w:right w:val="none" w:sz="0" w:space="0" w:color="auto"/>
      </w:divBdr>
    </w:div>
    <w:div w:id="2013214668">
      <w:bodyDiv w:val="1"/>
      <w:marLeft w:val="0"/>
      <w:marRight w:val="0"/>
      <w:marTop w:val="0"/>
      <w:marBottom w:val="0"/>
      <w:divBdr>
        <w:top w:val="none" w:sz="0" w:space="0" w:color="auto"/>
        <w:left w:val="none" w:sz="0" w:space="0" w:color="auto"/>
        <w:bottom w:val="none" w:sz="0" w:space="0" w:color="auto"/>
        <w:right w:val="none" w:sz="0" w:space="0" w:color="auto"/>
      </w:divBdr>
    </w:div>
    <w:div w:id="2015717782">
      <w:bodyDiv w:val="1"/>
      <w:marLeft w:val="0"/>
      <w:marRight w:val="0"/>
      <w:marTop w:val="0"/>
      <w:marBottom w:val="0"/>
      <w:divBdr>
        <w:top w:val="none" w:sz="0" w:space="0" w:color="auto"/>
        <w:left w:val="none" w:sz="0" w:space="0" w:color="auto"/>
        <w:bottom w:val="none" w:sz="0" w:space="0" w:color="auto"/>
        <w:right w:val="none" w:sz="0" w:space="0" w:color="auto"/>
      </w:divBdr>
    </w:div>
    <w:div w:id="2016833745">
      <w:bodyDiv w:val="1"/>
      <w:marLeft w:val="0"/>
      <w:marRight w:val="0"/>
      <w:marTop w:val="0"/>
      <w:marBottom w:val="0"/>
      <w:divBdr>
        <w:top w:val="none" w:sz="0" w:space="0" w:color="auto"/>
        <w:left w:val="none" w:sz="0" w:space="0" w:color="auto"/>
        <w:bottom w:val="none" w:sz="0" w:space="0" w:color="auto"/>
        <w:right w:val="none" w:sz="0" w:space="0" w:color="auto"/>
      </w:divBdr>
    </w:div>
    <w:div w:id="2035114928">
      <w:bodyDiv w:val="1"/>
      <w:marLeft w:val="0"/>
      <w:marRight w:val="0"/>
      <w:marTop w:val="0"/>
      <w:marBottom w:val="0"/>
      <w:divBdr>
        <w:top w:val="none" w:sz="0" w:space="0" w:color="auto"/>
        <w:left w:val="none" w:sz="0" w:space="0" w:color="auto"/>
        <w:bottom w:val="none" w:sz="0" w:space="0" w:color="auto"/>
        <w:right w:val="none" w:sz="0" w:space="0" w:color="auto"/>
      </w:divBdr>
    </w:div>
    <w:div w:id="2035883612">
      <w:bodyDiv w:val="1"/>
      <w:marLeft w:val="0"/>
      <w:marRight w:val="0"/>
      <w:marTop w:val="0"/>
      <w:marBottom w:val="0"/>
      <w:divBdr>
        <w:top w:val="none" w:sz="0" w:space="0" w:color="auto"/>
        <w:left w:val="none" w:sz="0" w:space="0" w:color="auto"/>
        <w:bottom w:val="none" w:sz="0" w:space="0" w:color="auto"/>
        <w:right w:val="none" w:sz="0" w:space="0" w:color="auto"/>
      </w:divBdr>
    </w:div>
    <w:div w:id="2044164783">
      <w:bodyDiv w:val="1"/>
      <w:marLeft w:val="0"/>
      <w:marRight w:val="0"/>
      <w:marTop w:val="0"/>
      <w:marBottom w:val="0"/>
      <w:divBdr>
        <w:top w:val="none" w:sz="0" w:space="0" w:color="auto"/>
        <w:left w:val="none" w:sz="0" w:space="0" w:color="auto"/>
        <w:bottom w:val="none" w:sz="0" w:space="0" w:color="auto"/>
        <w:right w:val="none" w:sz="0" w:space="0" w:color="auto"/>
      </w:divBdr>
    </w:div>
    <w:div w:id="2051106157">
      <w:bodyDiv w:val="1"/>
      <w:marLeft w:val="0"/>
      <w:marRight w:val="0"/>
      <w:marTop w:val="0"/>
      <w:marBottom w:val="0"/>
      <w:divBdr>
        <w:top w:val="none" w:sz="0" w:space="0" w:color="auto"/>
        <w:left w:val="none" w:sz="0" w:space="0" w:color="auto"/>
        <w:bottom w:val="none" w:sz="0" w:space="0" w:color="auto"/>
        <w:right w:val="none" w:sz="0" w:space="0" w:color="auto"/>
      </w:divBdr>
    </w:div>
    <w:div w:id="2052075640">
      <w:bodyDiv w:val="1"/>
      <w:marLeft w:val="0"/>
      <w:marRight w:val="0"/>
      <w:marTop w:val="0"/>
      <w:marBottom w:val="0"/>
      <w:divBdr>
        <w:top w:val="none" w:sz="0" w:space="0" w:color="auto"/>
        <w:left w:val="none" w:sz="0" w:space="0" w:color="auto"/>
        <w:bottom w:val="none" w:sz="0" w:space="0" w:color="auto"/>
        <w:right w:val="none" w:sz="0" w:space="0" w:color="auto"/>
      </w:divBdr>
    </w:div>
    <w:div w:id="2060744467">
      <w:bodyDiv w:val="1"/>
      <w:marLeft w:val="0"/>
      <w:marRight w:val="0"/>
      <w:marTop w:val="0"/>
      <w:marBottom w:val="0"/>
      <w:divBdr>
        <w:top w:val="none" w:sz="0" w:space="0" w:color="auto"/>
        <w:left w:val="none" w:sz="0" w:space="0" w:color="auto"/>
        <w:bottom w:val="none" w:sz="0" w:space="0" w:color="auto"/>
        <w:right w:val="none" w:sz="0" w:space="0" w:color="auto"/>
      </w:divBdr>
    </w:div>
    <w:div w:id="2065640808">
      <w:bodyDiv w:val="1"/>
      <w:marLeft w:val="0"/>
      <w:marRight w:val="0"/>
      <w:marTop w:val="0"/>
      <w:marBottom w:val="0"/>
      <w:divBdr>
        <w:top w:val="none" w:sz="0" w:space="0" w:color="auto"/>
        <w:left w:val="none" w:sz="0" w:space="0" w:color="auto"/>
        <w:bottom w:val="none" w:sz="0" w:space="0" w:color="auto"/>
        <w:right w:val="none" w:sz="0" w:space="0" w:color="auto"/>
      </w:divBdr>
    </w:div>
    <w:div w:id="2070181238">
      <w:bodyDiv w:val="1"/>
      <w:marLeft w:val="0"/>
      <w:marRight w:val="0"/>
      <w:marTop w:val="0"/>
      <w:marBottom w:val="0"/>
      <w:divBdr>
        <w:top w:val="none" w:sz="0" w:space="0" w:color="auto"/>
        <w:left w:val="none" w:sz="0" w:space="0" w:color="auto"/>
        <w:bottom w:val="none" w:sz="0" w:space="0" w:color="auto"/>
        <w:right w:val="none" w:sz="0" w:space="0" w:color="auto"/>
      </w:divBdr>
    </w:div>
    <w:div w:id="2073236546">
      <w:bodyDiv w:val="1"/>
      <w:marLeft w:val="0"/>
      <w:marRight w:val="0"/>
      <w:marTop w:val="0"/>
      <w:marBottom w:val="0"/>
      <w:divBdr>
        <w:top w:val="none" w:sz="0" w:space="0" w:color="auto"/>
        <w:left w:val="none" w:sz="0" w:space="0" w:color="auto"/>
        <w:bottom w:val="none" w:sz="0" w:space="0" w:color="auto"/>
        <w:right w:val="none" w:sz="0" w:space="0" w:color="auto"/>
      </w:divBdr>
    </w:div>
    <w:div w:id="2135826770">
      <w:bodyDiv w:val="1"/>
      <w:marLeft w:val="0"/>
      <w:marRight w:val="0"/>
      <w:marTop w:val="0"/>
      <w:marBottom w:val="0"/>
      <w:divBdr>
        <w:top w:val="none" w:sz="0" w:space="0" w:color="auto"/>
        <w:left w:val="none" w:sz="0" w:space="0" w:color="auto"/>
        <w:bottom w:val="none" w:sz="0" w:space="0" w:color="auto"/>
        <w:right w:val="none" w:sz="0" w:space="0" w:color="auto"/>
      </w:divBdr>
    </w:div>
    <w:div w:id="21424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chart" Target="charts/chart9.xm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hart" Target="charts/chart8.xml"/><Relationship Id="rId28" Type="http://schemas.openxmlformats.org/officeDocument/2006/relationships/chart" Target="charts/chart13.xml"/><Relationship Id="rId10" Type="http://schemas.openxmlformats.org/officeDocument/2006/relationships/footer" Target="footer2.xml"/><Relationship Id="rId19" Type="http://schemas.openxmlformats.org/officeDocument/2006/relationships/chart" Target="charts/chart4.xm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Microsoft_Excel_Worksheet10.xlsx"/><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6.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7.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8.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9.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988360150634133E-2"/>
          <c:y val="2.9770108523671124E-2"/>
          <c:w val="0.94201166047755069"/>
          <c:h val="0.73777613735783032"/>
        </c:manualLayout>
      </c:layout>
      <c:lineChart>
        <c:grouping val="standard"/>
        <c:varyColors val="0"/>
        <c:ser>
          <c:idx val="0"/>
          <c:order val="0"/>
          <c:tx>
            <c:strRef>
              <c:f>Лист1!$B$1</c:f>
              <c:strCache>
                <c:ptCount val="1"/>
                <c:pt idx="0">
                  <c:v>Ряд 1</c:v>
                </c:pt>
              </c:strCache>
            </c:strRef>
          </c:tx>
          <c:cat>
            <c:strRef>
              <c:f>Лист1!$A$2:$A$20</c:f>
              <c:strCache>
                <c:ptCount val="19"/>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strCache>
            </c:strRef>
          </c:cat>
          <c:val>
            <c:numRef>
              <c:f>Лист1!$B$2:$B$20</c:f>
              <c:numCache>
                <c:formatCode>General</c:formatCode>
                <c:ptCount val="19"/>
                <c:pt idx="0">
                  <c:v>82.3</c:v>
                </c:pt>
                <c:pt idx="1">
                  <c:v>86.9</c:v>
                </c:pt>
                <c:pt idx="2">
                  <c:v>111.6</c:v>
                </c:pt>
                <c:pt idx="3">
                  <c:v>123.1</c:v>
                </c:pt>
                <c:pt idx="4">
                  <c:v>107.8</c:v>
                </c:pt>
                <c:pt idx="5">
                  <c:v>133.4</c:v>
                </c:pt>
                <c:pt idx="6">
                  <c:v>132.19999999999999</c:v>
                </c:pt>
                <c:pt idx="7">
                  <c:v>131.30000000000001</c:v>
                </c:pt>
                <c:pt idx="8">
                  <c:v>140.6</c:v>
                </c:pt>
                <c:pt idx="9">
                  <c:v>151.80000000000001</c:v>
                </c:pt>
                <c:pt idx="10">
                  <c:v>144.80000000000001</c:v>
                </c:pt>
                <c:pt idx="11">
                  <c:v>243.7</c:v>
                </c:pt>
                <c:pt idx="12" formatCode="0.0">
                  <c:v>93</c:v>
                </c:pt>
                <c:pt idx="13" formatCode="0.0">
                  <c:v>91</c:v>
                </c:pt>
                <c:pt idx="14">
                  <c:v>107.9</c:v>
                </c:pt>
                <c:pt idx="15">
                  <c:v>120.7</c:v>
                </c:pt>
                <c:pt idx="16">
                  <c:v>110.6</c:v>
                </c:pt>
                <c:pt idx="17">
                  <c:v>124.8</c:v>
                </c:pt>
                <c:pt idx="18" formatCode="0.0">
                  <c:v>134.80000000000001</c:v>
                </c:pt>
              </c:numCache>
            </c:numRef>
          </c:val>
          <c:smooth val="0"/>
        </c:ser>
        <c:dLbls>
          <c:showLegendKey val="0"/>
          <c:showVal val="0"/>
          <c:showCatName val="0"/>
          <c:showSerName val="0"/>
          <c:showPercent val="0"/>
          <c:showBubbleSize val="0"/>
        </c:dLbls>
        <c:marker val="1"/>
        <c:smooth val="0"/>
        <c:axId val="70493184"/>
        <c:axId val="53936704"/>
      </c:lineChart>
      <c:catAx>
        <c:axId val="70493184"/>
        <c:scaling>
          <c:orientation val="minMax"/>
        </c:scaling>
        <c:delete val="0"/>
        <c:axPos val="b"/>
        <c:majorGridlines/>
        <c:title>
          <c:tx>
            <c:rich>
              <a:bodyPr/>
              <a:lstStyle/>
              <a:p>
                <a:pPr>
                  <a:defRPr sz="1050">
                    <a:latin typeface="Times New Roman" panose="02020603050405020304" pitchFamily="18" charset="0"/>
                    <a:cs typeface="Times New Roman" panose="02020603050405020304" pitchFamily="18" charset="0"/>
                  </a:defRPr>
                </a:pPr>
                <a:r>
                  <a:rPr lang="ru-RU" sz="1050">
                    <a:latin typeface="Times New Roman" panose="02020603050405020304" pitchFamily="18" charset="0"/>
                    <a:cs typeface="Times New Roman" panose="02020603050405020304" pitchFamily="18" charset="0"/>
                  </a:rPr>
                  <a:t>2023</a:t>
                </a:r>
                <a:r>
                  <a:rPr lang="ru-RU" sz="1050" baseline="0">
                    <a:latin typeface="Times New Roman" panose="02020603050405020304" pitchFamily="18" charset="0"/>
                    <a:cs typeface="Times New Roman" panose="02020603050405020304" pitchFamily="18" charset="0"/>
                  </a:rPr>
                  <a:t> г.</a:t>
                </a:r>
                <a:r>
                  <a:rPr lang="en-US" sz="1050" baseline="0">
                    <a:latin typeface="Times New Roman" panose="02020603050405020304" pitchFamily="18" charset="0"/>
                    <a:cs typeface="Times New Roman" panose="02020603050405020304" pitchFamily="18" charset="0"/>
                  </a:rPr>
                  <a:t>                                                                                                                                                                                                                                                        </a:t>
                </a:r>
                <a:endParaRPr lang="ru-RU" sz="1050">
                  <a:latin typeface="Times New Roman" panose="02020603050405020304" pitchFamily="18" charset="0"/>
                  <a:cs typeface="Times New Roman" panose="02020603050405020304" pitchFamily="18" charset="0"/>
                </a:endParaRPr>
              </a:p>
            </c:rich>
          </c:tx>
          <c:layout>
            <c:manualLayout>
              <c:xMode val="edge"/>
              <c:yMode val="edge"/>
              <c:x val="5.2711487987078538E-2"/>
              <c:y val="0.88725050590050292"/>
            </c:manualLayout>
          </c:layout>
          <c:overlay val="0"/>
        </c:title>
        <c:majorTickMark val="out"/>
        <c:minorTickMark val="none"/>
        <c:tickLblPos val="nextTo"/>
        <c:txPr>
          <a:bodyPr/>
          <a:lstStyle/>
          <a:p>
            <a:pPr>
              <a:defRPr sz="800">
                <a:latin typeface="Times New Roman" pitchFamily="18" charset="0"/>
                <a:cs typeface="Times New Roman" pitchFamily="18" charset="0"/>
              </a:defRPr>
            </a:pPr>
            <a:endParaRPr lang="ru-RU"/>
          </a:p>
        </c:txPr>
        <c:crossAx val="53936704"/>
        <c:crosses val="autoZero"/>
        <c:auto val="1"/>
        <c:lblAlgn val="ctr"/>
        <c:lblOffset val="100"/>
        <c:noMultiLvlLbl val="0"/>
      </c:catAx>
      <c:valAx>
        <c:axId val="53936704"/>
        <c:scaling>
          <c:orientation val="minMax"/>
          <c:max val="400"/>
          <c:min val="0"/>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70493184"/>
        <c:crosses val="autoZero"/>
        <c:crossBetween val="between"/>
        <c:minorUnit val="20"/>
      </c:valAx>
      <c:spPr>
        <a:ln>
          <a:solidFill>
            <a:schemeClr val="tx1"/>
          </a:solidFill>
        </a:ln>
      </c:spPr>
    </c:plotArea>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502651717441159"/>
          <c:y val="6.1584703227885985E-2"/>
          <c:w val="0.40566270743659089"/>
          <c:h val="0.50784938066953278"/>
        </c:manualLayout>
      </c:layout>
      <c:doughnutChart>
        <c:varyColors val="1"/>
        <c:ser>
          <c:idx val="0"/>
          <c:order val="0"/>
          <c:tx>
            <c:strRef>
              <c:f>Лист1!$B$1</c:f>
              <c:strCache>
                <c:ptCount val="1"/>
                <c:pt idx="0">
                  <c:v>Продажи</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Pt>
            <c:idx val="0"/>
            <c:bubble3D val="0"/>
            <c:spPr>
              <a:gradFill>
                <a:gsLst>
                  <a:gs pos="0">
                    <a:srgbClr val="000000"/>
                  </a:gs>
                  <a:gs pos="39999">
                    <a:srgbClr val="0A128C"/>
                  </a:gs>
                  <a:gs pos="70000">
                    <a:srgbClr val="181CC7"/>
                  </a:gs>
                  <a:gs pos="88000">
                    <a:srgbClr val="7005D4"/>
                  </a:gs>
                  <a:gs pos="100000">
                    <a:srgbClr val="8C3D91"/>
                  </a:gs>
                </a:gsLst>
                <a:lin ang="5400000" scaled="0"/>
              </a:gradFill>
            </c:spPr>
          </c:dPt>
          <c:dPt>
            <c:idx val="1"/>
            <c:bubble3D val="0"/>
            <c:spPr>
              <a:gradFill>
                <a:gsLst>
                  <a:gs pos="0">
                    <a:srgbClr val="DDEBCF"/>
                  </a:gs>
                  <a:gs pos="50000">
                    <a:srgbClr val="9CB86E"/>
                  </a:gs>
                  <a:gs pos="100000">
                    <a:srgbClr val="156B13"/>
                  </a:gs>
                </a:gsLst>
                <a:lin ang="5400000" scaled="0"/>
              </a:gradFill>
            </c:spPr>
          </c:dPt>
          <c:dPt>
            <c:idx val="2"/>
            <c:bubble3D val="0"/>
            <c:spPr>
              <a:gradFill>
                <a:gsLst>
                  <a:gs pos="0">
                    <a:srgbClr val="5E9EFF"/>
                  </a:gs>
                  <a:gs pos="39999">
                    <a:srgbClr val="85C2FF"/>
                  </a:gs>
                  <a:gs pos="70000">
                    <a:srgbClr val="C4D6EB"/>
                  </a:gs>
                  <a:gs pos="100000">
                    <a:srgbClr val="FFEBFA"/>
                  </a:gs>
                </a:gsLst>
                <a:lin ang="5400000" scaled="0"/>
              </a:gradFill>
            </c:spPr>
          </c:dPt>
          <c:dPt>
            <c:idx val="3"/>
            <c:bubble3D val="0"/>
            <c:spPr>
              <a:gradFill>
                <a:gsLst>
                  <a:gs pos="0">
                    <a:srgbClr val="D6B19C"/>
                  </a:gs>
                  <a:gs pos="30000">
                    <a:srgbClr val="D49E6C"/>
                  </a:gs>
                  <a:gs pos="70000">
                    <a:srgbClr val="A65528"/>
                  </a:gs>
                  <a:gs pos="100000">
                    <a:srgbClr val="663012"/>
                  </a:gs>
                </a:gsLst>
                <a:lin ang="5400000" scaled="0"/>
              </a:gradFill>
            </c:spPr>
          </c:dPt>
          <c:dLbls>
            <c:dLbl>
              <c:idx val="0"/>
              <c:layout>
                <c:manualLayout>
                  <c:x val="0.10860182727608252"/>
                  <c:y val="-0.21879841518097551"/>
                </c:manualLayout>
              </c:layout>
              <c:tx>
                <c:rich>
                  <a:bodyPr/>
                  <a:lstStyle/>
                  <a:p>
                    <a:r>
                      <a:rPr lang="ru-RU"/>
                      <a:t>72,8</a:t>
                    </a:r>
                    <a:endParaRPr lang="en-US"/>
                  </a:p>
                </c:rich>
              </c:tx>
              <c:showLegendKey val="0"/>
              <c:showVal val="1"/>
              <c:showCatName val="0"/>
              <c:showSerName val="0"/>
              <c:showPercent val="0"/>
              <c:showBubbleSize val="0"/>
            </c:dLbl>
            <c:dLbl>
              <c:idx val="1"/>
              <c:layout>
                <c:manualLayout>
                  <c:x val="6.8397926550551824E-2"/>
                  <c:y val="-0.18023381051581183"/>
                </c:manualLayout>
              </c:layout>
              <c:tx>
                <c:rich>
                  <a:bodyPr/>
                  <a:lstStyle/>
                  <a:p>
                    <a:r>
                      <a:rPr lang="ru-RU"/>
                      <a:t>3</a:t>
                    </a:r>
                    <a:r>
                      <a:rPr lang="en-US"/>
                      <a:t>,</a:t>
                    </a:r>
                    <a:r>
                      <a:rPr lang="ru-RU"/>
                      <a:t>2</a:t>
                    </a:r>
                    <a:endParaRPr lang="en-US"/>
                  </a:p>
                </c:rich>
              </c:tx>
              <c:showLegendKey val="0"/>
              <c:showVal val="1"/>
              <c:showCatName val="0"/>
              <c:showSerName val="0"/>
              <c:showPercent val="0"/>
              <c:showBubbleSize val="0"/>
            </c:dLbl>
            <c:dLbl>
              <c:idx val="2"/>
              <c:layout>
                <c:manualLayout>
                  <c:x val="-0.1790905715600952"/>
                  <c:y val="4.9123544265111063E-2"/>
                </c:manualLayout>
              </c:layout>
              <c:tx>
                <c:rich>
                  <a:bodyPr/>
                  <a:lstStyle/>
                  <a:p>
                    <a:r>
                      <a:rPr lang="en-US"/>
                      <a:t>2</a:t>
                    </a:r>
                    <a:r>
                      <a:rPr lang="ru-RU"/>
                      <a:t>1,5</a:t>
                    </a:r>
                    <a:endParaRPr lang="en-US"/>
                  </a:p>
                </c:rich>
              </c:tx>
              <c:showLegendKey val="0"/>
              <c:showVal val="1"/>
              <c:showCatName val="0"/>
              <c:showSerName val="0"/>
              <c:showPercent val="0"/>
              <c:showBubbleSize val="0"/>
            </c:dLbl>
            <c:dLbl>
              <c:idx val="3"/>
              <c:layout>
                <c:manualLayout>
                  <c:x val="1.80527103814217E-3"/>
                  <c:y val="-9.3428430073467267E-2"/>
                </c:manualLayout>
              </c:layout>
              <c:tx>
                <c:rich>
                  <a:bodyPr/>
                  <a:lstStyle/>
                  <a:p>
                    <a:r>
                      <a:rPr lang="ru-RU"/>
                      <a:t>2,5</a:t>
                    </a:r>
                    <a:endParaRPr lang="en-US"/>
                  </a:p>
                </c:rich>
              </c:tx>
              <c:showLegendKey val="0"/>
              <c:showVal val="1"/>
              <c:showCatName val="0"/>
              <c:showSerName val="0"/>
              <c:showPercent val="0"/>
              <c:showBubbleSize val="0"/>
            </c:dLbl>
            <c:dLbl>
              <c:idx val="4"/>
              <c:layout>
                <c:manualLayout>
                  <c:x val="2.0335881223053232E-2"/>
                  <c:y val="3.3041148013397562E-3"/>
                </c:manualLayout>
              </c:layout>
              <c:showLegendKey val="0"/>
              <c:showVal val="1"/>
              <c:showCatName val="0"/>
              <c:showSerName val="0"/>
              <c:showPercent val="0"/>
              <c:showBubbleSize val="0"/>
            </c:dLbl>
            <c:numFmt formatCode="0.0" sourceLinked="0"/>
            <c:txPr>
              <a:bodyPr/>
              <a:lstStyle/>
              <a:p>
                <a:pPr>
                  <a:defRPr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leaderLines>
              <c:spPr>
                <a:ln>
                  <a:noFill/>
                </a:ln>
              </c:spPr>
            </c:leaderLines>
          </c:dLbls>
          <c:cat>
            <c:strRef>
              <c:f>Лист1!$A$2:$A$5</c:f>
              <c:strCache>
                <c:ptCount val="4"/>
                <c:pt idx="0">
                  <c:v>Организации, не относящиеся к субъектам малого и среднего предпринимательства, средняя численность работников которых превышает 15 человек</c:v>
                </c:pt>
                <c:pt idx="1">
                  <c:v>Субъекты малого предпринимательства</c:v>
                </c:pt>
                <c:pt idx="2">
                  <c:v>Субъекты среднего предпринимательства</c:v>
                </c:pt>
                <c:pt idx="3">
                  <c:v>Организации, не относящиеся к субъектам малого и среднего предпринимательства, средняя численность работников которых не превышает 15 человек</c:v>
                </c:pt>
              </c:strCache>
            </c:strRef>
          </c:cat>
          <c:val>
            <c:numRef>
              <c:f>Лист1!$B$2:$B$5</c:f>
              <c:numCache>
                <c:formatCode>0.0</c:formatCode>
                <c:ptCount val="4"/>
                <c:pt idx="0">
                  <c:v>72.8</c:v>
                </c:pt>
                <c:pt idx="1">
                  <c:v>21.5</c:v>
                </c:pt>
                <c:pt idx="2">
                  <c:v>3.2</c:v>
                </c:pt>
                <c:pt idx="3">
                  <c:v>2.5</c:v>
                </c:pt>
              </c:numCache>
            </c:numRef>
          </c:val>
        </c:ser>
        <c:dLbls>
          <c:showLegendKey val="0"/>
          <c:showVal val="0"/>
          <c:showCatName val="0"/>
          <c:showSerName val="0"/>
          <c:showPercent val="0"/>
          <c:showBubbleSize val="0"/>
          <c:showLeaderLines val="1"/>
        </c:dLbls>
        <c:firstSliceAng val="0"/>
        <c:holeSize val="50"/>
      </c:doughnutChart>
    </c:plotArea>
    <c:legend>
      <c:legendPos val="b"/>
      <c:layout>
        <c:manualLayout>
          <c:xMode val="edge"/>
          <c:yMode val="edge"/>
          <c:x val="5.3634954170803516E-2"/>
          <c:y val="0.62621632822212958"/>
          <c:w val="0.89648244092871887"/>
          <c:h val="0.26728559317826706"/>
        </c:manualLayout>
      </c:layout>
      <c:overlay val="0"/>
      <c:txPr>
        <a:bodyPr/>
        <a:lstStyle/>
        <a:p>
          <a:pPr algn="just">
            <a:defRPr sz="9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noFill/>
    <a:ln>
      <a:noFill/>
    </a:ln>
  </c:sp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22473018474472"/>
          <c:y val="5.92942563702522E-2"/>
          <c:w val="0.39653381539945226"/>
          <c:h val="0.84523809523812177"/>
        </c:manualLayout>
      </c:layout>
      <c:barChart>
        <c:barDir val="col"/>
        <c:grouping val="stacked"/>
        <c:varyColors val="0"/>
        <c:ser>
          <c:idx val="0"/>
          <c:order val="0"/>
          <c:tx>
            <c:strRef>
              <c:f>Sheet1!$B$1</c:f>
              <c:strCache>
                <c:ptCount val="1"/>
                <c:pt idx="0">
                  <c:v>мясо и мясопродукты</c:v>
                </c:pt>
              </c:strCache>
            </c:strRef>
          </c:tx>
          <c:invertIfNegative val="0"/>
          <c:dLbls>
            <c:dLbl>
              <c:idx val="0"/>
              <c:layout>
                <c:manualLayout>
                  <c:x val="-6.1652630401625858E-3"/>
                  <c:y val="9.0923474651322788E-3"/>
                </c:manualLayout>
              </c:layout>
              <c:tx>
                <c:rich>
                  <a:bodyPr/>
                  <a:lstStyle/>
                  <a:p>
                    <a:r>
                      <a:rPr lang="ru-RU"/>
                      <a:t>16,8</a:t>
                    </a:r>
                    <a:endParaRPr lang="en-US"/>
                  </a:p>
                </c:rich>
              </c:tx>
              <c:showLegendKey val="0"/>
              <c:showVal val="1"/>
              <c:showCatName val="0"/>
              <c:showSerName val="0"/>
              <c:showPercent val="0"/>
              <c:showBubbleSize val="0"/>
            </c:dLbl>
            <c:dLbl>
              <c:idx val="1"/>
              <c:layout>
                <c:manualLayout>
                  <c:x val="-6.1643832291886948E-3"/>
                  <c:y val="-2.5466891336785188E-3"/>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2023 г.</c:v>
                </c:pt>
                <c:pt idx="1">
                  <c:v>2024 г.</c:v>
                </c:pt>
              </c:strCache>
            </c:strRef>
          </c:cat>
          <c:val>
            <c:numRef>
              <c:f>Sheet1!$B$2:$B$4</c:f>
              <c:numCache>
                <c:formatCode>0.0</c:formatCode>
                <c:ptCount val="2"/>
                <c:pt idx="0">
                  <c:v>17</c:v>
                </c:pt>
                <c:pt idx="1">
                  <c:v>17.600000000000001</c:v>
                </c:pt>
              </c:numCache>
            </c:numRef>
          </c:val>
        </c:ser>
        <c:ser>
          <c:idx val="1"/>
          <c:order val="1"/>
          <c:tx>
            <c:strRef>
              <c:f>Sheet1!$C$1</c:f>
              <c:strCache>
                <c:ptCount val="1"/>
                <c:pt idx="0">
                  <c:v>рыба</c:v>
                </c:pt>
              </c:strCache>
            </c:strRef>
          </c:tx>
          <c:spPr>
            <a:solidFill>
              <a:schemeClr val="accent6">
                <a:lumMod val="75000"/>
              </a:schemeClr>
            </a:solidFill>
          </c:spPr>
          <c:invertIfNegative val="0"/>
          <c:dLbls>
            <c:dLbl>
              <c:idx val="0"/>
              <c:layout>
                <c:manualLayout>
                  <c:x val="1.7812180257129563E-3"/>
                  <c:y val="-1.7226810063376281E-3"/>
                </c:manualLayout>
              </c:layout>
              <c:tx>
                <c:rich>
                  <a:bodyPr/>
                  <a:lstStyle/>
                  <a:p>
                    <a:r>
                      <a:rPr lang="ru-RU"/>
                      <a:t>4,9</a:t>
                    </a:r>
                    <a:endParaRPr lang="en-US"/>
                  </a:p>
                </c:rich>
              </c:tx>
              <c:dLblPos val="ctr"/>
              <c:showLegendKey val="0"/>
              <c:showVal val="1"/>
              <c:showCatName val="0"/>
              <c:showSerName val="0"/>
              <c:showPercent val="0"/>
              <c:showBubbleSize val="0"/>
            </c:dLbl>
            <c:dLbl>
              <c:idx val="1"/>
              <c:dLblPos val="ctr"/>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2023 г.</c:v>
                </c:pt>
                <c:pt idx="1">
                  <c:v>2024 г.</c:v>
                </c:pt>
              </c:strCache>
            </c:strRef>
          </c:cat>
          <c:val>
            <c:numRef>
              <c:f>Sheet1!$C$2:$C$4</c:f>
              <c:numCache>
                <c:formatCode>0.0</c:formatCode>
                <c:ptCount val="2"/>
                <c:pt idx="0">
                  <c:v>5</c:v>
                </c:pt>
                <c:pt idx="1">
                  <c:v>4.8</c:v>
                </c:pt>
              </c:numCache>
            </c:numRef>
          </c:val>
        </c:ser>
        <c:ser>
          <c:idx val="2"/>
          <c:order val="2"/>
          <c:tx>
            <c:strRef>
              <c:f>Sheet1!$D$1</c:f>
              <c:strCache>
                <c:ptCount val="1"/>
                <c:pt idx="0">
                  <c:v>жиры</c:v>
                </c:pt>
              </c:strCache>
            </c:strRef>
          </c:tx>
          <c:spPr>
            <a:solidFill>
              <a:schemeClr val="bg1">
                <a:lumMod val="65000"/>
              </a:schemeClr>
            </a:solidFill>
          </c:spPr>
          <c:invertIfNegative val="0"/>
          <c:dLbls>
            <c:dLbl>
              <c:idx val="0"/>
              <c:layout>
                <c:manualLayout>
                  <c:x val="4.2269754801451114E-4"/>
                  <c:y val="1.4307662761666986E-3"/>
                </c:manualLayout>
              </c:layout>
              <c:dLblPos val="ctr"/>
              <c:showLegendKey val="0"/>
              <c:showVal val="1"/>
              <c:showCatName val="0"/>
              <c:showSerName val="0"/>
              <c:showPercent val="0"/>
              <c:showBubbleSize val="0"/>
            </c:dLbl>
            <c:dLbl>
              <c:idx val="1"/>
              <c:layout>
                <c:manualLayout>
                  <c:x val="2.0562505632482587E-3"/>
                  <c:y val="9.3377522863106379E-17"/>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2023 г.</c:v>
                </c:pt>
                <c:pt idx="1">
                  <c:v>2024 г.</c:v>
                </c:pt>
              </c:strCache>
            </c:strRef>
          </c:cat>
          <c:val>
            <c:numRef>
              <c:f>Sheet1!$D$2:$D$4</c:f>
              <c:numCache>
                <c:formatCode>0.0</c:formatCode>
                <c:ptCount val="2"/>
                <c:pt idx="0">
                  <c:v>5.3</c:v>
                </c:pt>
                <c:pt idx="1">
                  <c:v>5</c:v>
                </c:pt>
              </c:numCache>
            </c:numRef>
          </c:val>
        </c:ser>
        <c:ser>
          <c:idx val="3"/>
          <c:order val="3"/>
          <c:tx>
            <c:strRef>
              <c:f>Sheet1!$E$1</c:f>
              <c:strCache>
                <c:ptCount val="1"/>
                <c:pt idx="0">
                  <c:v>молочные продукты</c:v>
                </c:pt>
              </c:strCache>
            </c:strRef>
          </c:tx>
          <c:spPr>
            <a:solidFill>
              <a:srgbClr val="FFC000"/>
            </a:solidFill>
          </c:spPr>
          <c:invertIfNegative val="0"/>
          <c:dLbls>
            <c:dLbl>
              <c:idx val="1"/>
              <c:layout>
                <c:manualLayout>
                  <c:x val="0"/>
                  <c:y val="-7.6400674010356755E-3"/>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2023 г.</c:v>
                </c:pt>
                <c:pt idx="1">
                  <c:v>2024 г.</c:v>
                </c:pt>
              </c:strCache>
            </c:strRef>
          </c:cat>
          <c:val>
            <c:numRef>
              <c:f>Sheet1!$E$2:$E$4</c:f>
              <c:numCache>
                <c:formatCode>0.0</c:formatCode>
                <c:ptCount val="2"/>
                <c:pt idx="0">
                  <c:v>19.3</c:v>
                </c:pt>
                <c:pt idx="1">
                  <c:v>18</c:v>
                </c:pt>
              </c:numCache>
            </c:numRef>
          </c:val>
        </c:ser>
        <c:ser>
          <c:idx val="4"/>
          <c:order val="4"/>
          <c:tx>
            <c:strRef>
              <c:f>Sheet1!$F$1</c:f>
              <c:strCache>
                <c:ptCount val="1"/>
                <c:pt idx="0">
                  <c:v>яйца</c:v>
                </c:pt>
              </c:strCache>
            </c:strRef>
          </c:tx>
          <c:invertIfNegative val="0"/>
          <c:dLbls>
            <c:dLbl>
              <c:idx val="0"/>
              <c:layout>
                <c:manualLayout>
                  <c:x val="-4.7231153116646324E-3"/>
                  <c:y val="1.6816894598701481E-3"/>
                </c:manualLayout>
              </c:layout>
              <c:dLblPos val="ctr"/>
              <c:showLegendKey val="0"/>
              <c:showVal val="1"/>
              <c:showCatName val="0"/>
              <c:showSerName val="0"/>
              <c:showPercent val="0"/>
              <c:showBubbleSize val="0"/>
            </c:dLbl>
            <c:dLbl>
              <c:idx val="1"/>
              <c:layout>
                <c:manualLayout>
                  <c:x val="7.6059752127076294E-3"/>
                  <c:y val="2.7885243380263497E-3"/>
                </c:manualLayout>
              </c:layout>
              <c:dLblPos val="ctr"/>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2023 г.</c:v>
                </c:pt>
                <c:pt idx="1">
                  <c:v>2024 г.</c:v>
                </c:pt>
              </c:strCache>
            </c:strRef>
          </c:cat>
          <c:val>
            <c:numRef>
              <c:f>Sheet1!$F$2:$F$4</c:f>
              <c:numCache>
                <c:formatCode>0.0</c:formatCode>
                <c:ptCount val="2"/>
                <c:pt idx="0">
                  <c:v>2</c:v>
                </c:pt>
                <c:pt idx="1">
                  <c:v>2.2999999999999998</c:v>
                </c:pt>
              </c:numCache>
            </c:numRef>
          </c:val>
        </c:ser>
        <c:ser>
          <c:idx val="10"/>
          <c:order val="5"/>
          <c:tx>
            <c:strRef>
              <c:f>Sheet1!$G$1</c:f>
              <c:strCache>
                <c:ptCount val="1"/>
                <c:pt idx="0">
                  <c:v>сахар</c:v>
                </c:pt>
              </c:strCache>
            </c:strRef>
          </c:tx>
          <c:invertIfNegative val="0"/>
          <c:dLbls>
            <c:dLbl>
              <c:idx val="0"/>
              <c:layout>
                <c:manualLayout>
                  <c:x val="-4.1088854648176684E-3"/>
                  <c:y val="-4.3859649122807015E-3"/>
                </c:manualLayout>
              </c:layout>
              <c:showLegendKey val="0"/>
              <c:showVal val="1"/>
              <c:showCatName val="0"/>
              <c:showSerName val="0"/>
              <c:showPercent val="0"/>
              <c:showBubbleSize val="0"/>
            </c:dLbl>
            <c:dLbl>
              <c:idx val="1"/>
              <c:layout>
                <c:manualLayout>
                  <c:x val="8.2198248182600766E-3"/>
                  <c:y val="0"/>
                </c:manualLayout>
              </c:layout>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2023 г.</c:v>
                </c:pt>
                <c:pt idx="1">
                  <c:v>2024 г.</c:v>
                </c:pt>
              </c:strCache>
            </c:strRef>
          </c:cat>
          <c:val>
            <c:numRef>
              <c:f>Sheet1!$G$2:$G$4</c:f>
              <c:numCache>
                <c:formatCode>0.0</c:formatCode>
                <c:ptCount val="2"/>
                <c:pt idx="0">
                  <c:v>1.8</c:v>
                </c:pt>
                <c:pt idx="1">
                  <c:v>1.7</c:v>
                </c:pt>
              </c:numCache>
            </c:numRef>
          </c:val>
        </c:ser>
        <c:ser>
          <c:idx val="5"/>
          <c:order val="6"/>
          <c:tx>
            <c:strRef>
              <c:f>Sheet1!$H$1</c:f>
              <c:strCache>
                <c:ptCount val="1"/>
                <c:pt idx="0">
                  <c:v>бакалея</c:v>
                </c:pt>
              </c:strCache>
            </c:strRef>
          </c:tx>
          <c:invertIfNegative val="0"/>
          <c:dLbls>
            <c:dLbl>
              <c:idx val="0"/>
              <c:layout>
                <c:manualLayout>
                  <c:x val="-3.683761409639082E-3"/>
                  <c:y val="-7.0551871805499024E-3"/>
                </c:manualLayout>
              </c:layout>
              <c:dLblPos val="ctr"/>
              <c:showLegendKey val="0"/>
              <c:showVal val="1"/>
              <c:showCatName val="0"/>
              <c:showSerName val="0"/>
              <c:showPercent val="0"/>
              <c:showBubbleSize val="0"/>
            </c:dLbl>
            <c:dLbl>
              <c:idx val="1"/>
              <c:layout>
                <c:manualLayout>
                  <c:x val="8.9907772089970247E-3"/>
                  <c:y val="-2.7648621870204402E-3"/>
                </c:manualLayout>
              </c:layout>
              <c:dLblPos val="ctr"/>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2023 г.</c:v>
                </c:pt>
                <c:pt idx="1">
                  <c:v>2024 г.</c:v>
                </c:pt>
              </c:strCache>
            </c:strRef>
          </c:cat>
          <c:val>
            <c:numRef>
              <c:f>Sheet1!$H$2:$H$4</c:f>
              <c:numCache>
                <c:formatCode>0.0</c:formatCode>
                <c:ptCount val="2"/>
                <c:pt idx="0">
                  <c:v>3.9</c:v>
                </c:pt>
                <c:pt idx="1">
                  <c:v>3.7</c:v>
                </c:pt>
              </c:numCache>
            </c:numRef>
          </c:val>
        </c:ser>
        <c:ser>
          <c:idx val="6"/>
          <c:order val="7"/>
          <c:tx>
            <c:strRef>
              <c:f>Sheet1!$I$1</c:f>
              <c:strCache>
                <c:ptCount val="1"/>
                <c:pt idx="0">
                  <c:v>мука, хлеб, крупы и макаронные изделия</c:v>
                </c:pt>
              </c:strCache>
            </c:strRef>
          </c:tx>
          <c:invertIfNegative val="0"/>
          <c:dLbls>
            <c:dLbl>
              <c:idx val="1"/>
              <c:layout>
                <c:manualLayout>
                  <c:x val="4.1095888194591298E-3"/>
                  <c:y val="-7.6400674010356755E-3"/>
                </c:manualLayout>
              </c:layout>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2023 г.</c:v>
                </c:pt>
                <c:pt idx="1">
                  <c:v>2024 г.</c:v>
                </c:pt>
              </c:strCache>
            </c:strRef>
          </c:cat>
          <c:val>
            <c:numRef>
              <c:f>Sheet1!$I$2:$I$4</c:f>
              <c:numCache>
                <c:formatCode>0.0</c:formatCode>
                <c:ptCount val="2"/>
                <c:pt idx="0">
                  <c:v>27.3</c:v>
                </c:pt>
                <c:pt idx="1">
                  <c:v>28.1</c:v>
                </c:pt>
              </c:numCache>
            </c:numRef>
          </c:val>
        </c:ser>
        <c:ser>
          <c:idx val="7"/>
          <c:order val="8"/>
          <c:tx>
            <c:strRef>
              <c:f>Sheet1!$J$1</c:f>
              <c:strCache>
                <c:ptCount val="1"/>
                <c:pt idx="0">
                  <c:v>плоды и овощи</c:v>
                </c:pt>
              </c:strCache>
            </c:strRef>
          </c:tx>
          <c:spPr>
            <a:solidFill>
              <a:schemeClr val="accent2">
                <a:lumMod val="40000"/>
                <a:lumOff val="60000"/>
              </a:schemeClr>
            </a:solidFill>
          </c:spPr>
          <c:invertIfNegative val="0"/>
          <c:dLbls>
            <c:dLbl>
              <c:idx val="0"/>
              <c:layout>
                <c:manualLayout>
                  <c:x val="4.1095888194591298E-3"/>
                  <c:y val="0"/>
                </c:manualLayout>
              </c:layout>
              <c:tx>
                <c:rich>
                  <a:bodyPr/>
                  <a:lstStyle/>
                  <a:p>
                    <a:r>
                      <a:rPr lang="ru-RU"/>
                      <a:t>18,8</a:t>
                    </a:r>
                    <a:endParaRPr lang="en-US"/>
                  </a:p>
                </c:rich>
              </c:tx>
              <c:showLegendKey val="0"/>
              <c:showVal val="1"/>
              <c:showCatName val="0"/>
              <c:showSerName val="0"/>
              <c:showPercent val="0"/>
              <c:showBubbleSize val="0"/>
            </c:dLbl>
            <c:dLbl>
              <c:idx val="1"/>
              <c:layout>
                <c:manualLayout>
                  <c:x val="6.1634825756458674E-3"/>
                  <c:y val="0"/>
                </c:manualLayout>
              </c:layout>
              <c:tx>
                <c:rich>
                  <a:bodyPr/>
                  <a:lstStyle/>
                  <a:p>
                    <a:r>
                      <a:rPr lang="ru-RU"/>
                      <a:t>17,9</a:t>
                    </a:r>
                    <a:endParaRPr lang="en-US"/>
                  </a:p>
                </c:rich>
              </c:tx>
              <c:showLegendKey val="0"/>
              <c:showVal val="1"/>
              <c:showCatName val="0"/>
              <c:showSerName val="0"/>
              <c:showPercent val="0"/>
              <c:showBubbleSize val="0"/>
            </c:dLbl>
            <c:txPr>
              <a:bodyPr anchor="t" anchorCtr="1"/>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2023 г.</c:v>
                </c:pt>
                <c:pt idx="1">
                  <c:v>2024 г.</c:v>
                </c:pt>
              </c:strCache>
            </c:strRef>
          </c:cat>
          <c:val>
            <c:numRef>
              <c:f>Sheet1!$J$2:$J$4</c:f>
              <c:numCache>
                <c:formatCode>0.0</c:formatCode>
                <c:ptCount val="2"/>
                <c:pt idx="0">
                  <c:v>18.399999999999999</c:v>
                </c:pt>
                <c:pt idx="1">
                  <c:v>18.8</c:v>
                </c:pt>
              </c:numCache>
            </c:numRef>
          </c:val>
        </c:ser>
        <c:dLbls>
          <c:showLegendKey val="0"/>
          <c:showVal val="1"/>
          <c:showCatName val="0"/>
          <c:showSerName val="0"/>
          <c:showPercent val="0"/>
          <c:showBubbleSize val="0"/>
        </c:dLbls>
        <c:gapWidth val="50"/>
        <c:overlap val="100"/>
        <c:axId val="129345536"/>
        <c:axId val="221419136"/>
      </c:barChart>
      <c:catAx>
        <c:axId val="129345536"/>
        <c:scaling>
          <c:orientation val="minMax"/>
        </c:scaling>
        <c:delete val="0"/>
        <c:axPos val="b"/>
        <c:numFmt formatCode="General" sourceLinked="1"/>
        <c:majorTickMark val="cross"/>
        <c:minorTickMark val="none"/>
        <c:tickLblPos val="nextTo"/>
        <c:txPr>
          <a:bodyPr rot="0" vert="horz"/>
          <a:lstStyle/>
          <a:p>
            <a:pPr>
              <a:defRPr b="1">
                <a:latin typeface="Times New Roman" panose="02020603050405020304" pitchFamily="18" charset="0"/>
                <a:cs typeface="Times New Roman" panose="02020603050405020304" pitchFamily="18" charset="0"/>
              </a:defRPr>
            </a:pPr>
            <a:endParaRPr lang="ru-RU"/>
          </a:p>
        </c:txPr>
        <c:crossAx val="221419136"/>
        <c:crossesAt val="0"/>
        <c:auto val="0"/>
        <c:lblAlgn val="ctr"/>
        <c:lblOffset val="100"/>
        <c:tickLblSkip val="1"/>
        <c:tickMarkSkip val="1"/>
        <c:noMultiLvlLbl val="0"/>
      </c:catAx>
      <c:valAx>
        <c:axId val="221419136"/>
        <c:scaling>
          <c:orientation val="minMax"/>
          <c:max val="100"/>
          <c:min val="0"/>
        </c:scaling>
        <c:delete val="0"/>
        <c:axPos val="l"/>
        <c:majorGridlines/>
        <c:numFmt formatCode="0" sourceLinked="0"/>
        <c:majorTickMark val="cross"/>
        <c:minorTickMark val="none"/>
        <c:tickLblPos val="nextTo"/>
        <c:txPr>
          <a:bodyPr rot="0" vert="horz"/>
          <a:lstStyle/>
          <a:p>
            <a:pPr>
              <a:defRPr>
                <a:latin typeface="Times New Roman" pitchFamily="18" charset="0"/>
                <a:cs typeface="Times New Roman" pitchFamily="18" charset="0"/>
              </a:defRPr>
            </a:pPr>
            <a:endParaRPr lang="ru-RU"/>
          </a:p>
        </c:txPr>
        <c:crossAx val="129345536"/>
        <c:crosses val="autoZero"/>
        <c:crossBetween val="between"/>
        <c:majorUnit val="10"/>
        <c:minorUnit val="1"/>
      </c:valAx>
    </c:plotArea>
    <c:legend>
      <c:legendPos val="r"/>
      <c:layout>
        <c:manualLayout>
          <c:xMode val="edge"/>
          <c:yMode val="edge"/>
          <c:x val="0.58020456392655062"/>
          <c:y val="7.3209729505242585E-2"/>
          <c:w val="0.39590443686009391"/>
          <c:h val="0.86420355486652267"/>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22473018474472"/>
          <c:y val="5.92942563702522E-2"/>
          <c:w val="0.39653381539945226"/>
          <c:h val="0.84523809523812177"/>
        </c:manualLayout>
      </c:layout>
      <c:barChart>
        <c:barDir val="col"/>
        <c:grouping val="stacked"/>
        <c:varyColors val="0"/>
        <c:ser>
          <c:idx val="0"/>
          <c:order val="0"/>
          <c:tx>
            <c:strRef>
              <c:f>Sheet1!$B$1</c:f>
              <c:strCache>
                <c:ptCount val="1"/>
                <c:pt idx="0">
                  <c:v>мясо и мясопродукты</c:v>
                </c:pt>
              </c:strCache>
            </c:strRef>
          </c:tx>
          <c:invertIfNegative val="0"/>
          <c:dLbls>
            <c:dLbl>
              <c:idx val="0"/>
              <c:layout>
                <c:manualLayout>
                  <c:x val="-4.1095888194591298E-3"/>
                  <c:y val="-9.3377522863105788E-17"/>
                </c:manualLayout>
              </c:layout>
              <c:tx>
                <c:rich>
                  <a:bodyPr/>
                  <a:lstStyle/>
                  <a:p>
                    <a:r>
                      <a:rPr lang="ru-RU"/>
                      <a:t>16,6</a:t>
                    </a:r>
                    <a:endParaRPr lang="en-US"/>
                  </a:p>
                </c:rich>
              </c:tx>
              <c:showLegendKey val="0"/>
              <c:showVal val="1"/>
              <c:showCatName val="0"/>
              <c:showSerName val="0"/>
              <c:showPercent val="0"/>
              <c:showBubbleSize val="0"/>
            </c:dLbl>
            <c:dLbl>
              <c:idx val="1"/>
              <c:layout>
                <c:manualLayout>
                  <c:x val="-6.1643832291886948E-3"/>
                  <c:y val="-2.5466891336785188E-3"/>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Sheet1!$B$2:$B$4</c:f>
              <c:numCache>
                <c:formatCode>0.0</c:formatCode>
                <c:ptCount val="2"/>
                <c:pt idx="0">
                  <c:v>16.600000000000001</c:v>
                </c:pt>
                <c:pt idx="1">
                  <c:v>17</c:v>
                </c:pt>
              </c:numCache>
            </c:numRef>
          </c:val>
        </c:ser>
        <c:ser>
          <c:idx val="1"/>
          <c:order val="1"/>
          <c:tx>
            <c:strRef>
              <c:f>Sheet1!$C$1</c:f>
              <c:strCache>
                <c:ptCount val="1"/>
                <c:pt idx="0">
                  <c:v>рыба</c:v>
                </c:pt>
              </c:strCache>
            </c:strRef>
          </c:tx>
          <c:spPr>
            <a:solidFill>
              <a:schemeClr val="accent6">
                <a:lumMod val="75000"/>
              </a:schemeClr>
            </a:solidFill>
          </c:spPr>
          <c:invertIfNegative val="0"/>
          <c:dLbls>
            <c:dLbl>
              <c:idx val="0"/>
              <c:layout>
                <c:manualLayout>
                  <c:x val="1.7812180257129563E-3"/>
                  <c:y val="-1.7226810063376281E-3"/>
                </c:manualLayout>
              </c:layout>
              <c:dLblPos val="ctr"/>
              <c:showLegendKey val="0"/>
              <c:showVal val="1"/>
              <c:showCatName val="0"/>
              <c:showSerName val="0"/>
              <c:showPercent val="0"/>
              <c:showBubbleSize val="0"/>
            </c:dLbl>
            <c:dLbl>
              <c:idx val="1"/>
              <c:dLblPos val="ctr"/>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Sheet1!$C$2:$C$4</c:f>
              <c:numCache>
                <c:formatCode>0.0</c:formatCode>
                <c:ptCount val="2"/>
                <c:pt idx="0">
                  <c:v>4.9000000000000004</c:v>
                </c:pt>
                <c:pt idx="1">
                  <c:v>5</c:v>
                </c:pt>
              </c:numCache>
            </c:numRef>
          </c:val>
        </c:ser>
        <c:ser>
          <c:idx val="2"/>
          <c:order val="2"/>
          <c:tx>
            <c:strRef>
              <c:f>Sheet1!$D$1</c:f>
              <c:strCache>
                <c:ptCount val="1"/>
                <c:pt idx="0">
                  <c:v>жиры</c:v>
                </c:pt>
              </c:strCache>
            </c:strRef>
          </c:tx>
          <c:spPr>
            <a:solidFill>
              <a:schemeClr val="bg1">
                <a:lumMod val="65000"/>
              </a:schemeClr>
            </a:solidFill>
          </c:spPr>
          <c:invertIfNegative val="0"/>
          <c:dLbls>
            <c:dLbl>
              <c:idx val="0"/>
              <c:layout>
                <c:manualLayout>
                  <c:x val="4.2269754801451114E-4"/>
                  <c:y val="1.4307662761666986E-3"/>
                </c:manualLayout>
              </c:layout>
              <c:dLblPos val="ctr"/>
              <c:showLegendKey val="0"/>
              <c:showVal val="1"/>
              <c:showCatName val="0"/>
              <c:showSerName val="0"/>
              <c:showPercent val="0"/>
              <c:showBubbleSize val="0"/>
            </c:dLbl>
            <c:dLbl>
              <c:idx val="1"/>
              <c:layout>
                <c:manualLayout>
                  <c:x val="2.0562505632482587E-3"/>
                  <c:y val="9.3377522863106379E-17"/>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Sheet1!$D$2:$D$4</c:f>
              <c:numCache>
                <c:formatCode>0.0</c:formatCode>
                <c:ptCount val="2"/>
                <c:pt idx="0">
                  <c:v>5.6</c:v>
                </c:pt>
                <c:pt idx="1">
                  <c:v>5.3</c:v>
                </c:pt>
              </c:numCache>
            </c:numRef>
          </c:val>
        </c:ser>
        <c:ser>
          <c:idx val="3"/>
          <c:order val="3"/>
          <c:tx>
            <c:strRef>
              <c:f>Sheet1!$E$1</c:f>
              <c:strCache>
                <c:ptCount val="1"/>
                <c:pt idx="0">
                  <c:v>молочные продукты</c:v>
                </c:pt>
              </c:strCache>
            </c:strRef>
          </c:tx>
          <c:spPr>
            <a:solidFill>
              <a:srgbClr val="FFC000"/>
            </a:solidFill>
          </c:spPr>
          <c:invertIfNegative val="0"/>
          <c:dLbls>
            <c:dLbl>
              <c:idx val="1"/>
              <c:layout>
                <c:manualLayout>
                  <c:x val="0"/>
                  <c:y val="-7.6400674010356755E-3"/>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Sheet1!$E$2:$E$4</c:f>
              <c:numCache>
                <c:formatCode>0.0</c:formatCode>
                <c:ptCount val="2"/>
                <c:pt idx="0">
                  <c:v>19.8</c:v>
                </c:pt>
                <c:pt idx="1">
                  <c:v>19.3</c:v>
                </c:pt>
              </c:numCache>
            </c:numRef>
          </c:val>
        </c:ser>
        <c:ser>
          <c:idx val="4"/>
          <c:order val="4"/>
          <c:tx>
            <c:strRef>
              <c:f>Sheet1!$F$1</c:f>
              <c:strCache>
                <c:ptCount val="1"/>
                <c:pt idx="0">
                  <c:v>яйца</c:v>
                </c:pt>
              </c:strCache>
            </c:strRef>
          </c:tx>
          <c:invertIfNegative val="0"/>
          <c:dLbls>
            <c:dLbl>
              <c:idx val="0"/>
              <c:layout>
                <c:manualLayout>
                  <c:x val="-4.7231153116646324E-3"/>
                  <c:y val="1.6816894598701481E-3"/>
                </c:manualLayout>
              </c:layout>
              <c:dLblPos val="ctr"/>
              <c:showLegendKey val="0"/>
              <c:showVal val="1"/>
              <c:showCatName val="0"/>
              <c:showSerName val="0"/>
              <c:showPercent val="0"/>
              <c:showBubbleSize val="0"/>
            </c:dLbl>
            <c:dLbl>
              <c:idx val="1"/>
              <c:layout>
                <c:manualLayout>
                  <c:x val="7.6059752127076294E-3"/>
                  <c:y val="2.7885243380263497E-3"/>
                </c:manualLayout>
              </c:layout>
              <c:dLblPos val="ctr"/>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Sheet1!$F$2:$F$4</c:f>
              <c:numCache>
                <c:formatCode>0.0</c:formatCode>
                <c:ptCount val="2"/>
                <c:pt idx="0">
                  <c:v>2</c:v>
                </c:pt>
                <c:pt idx="1">
                  <c:v>2</c:v>
                </c:pt>
              </c:numCache>
            </c:numRef>
          </c:val>
        </c:ser>
        <c:ser>
          <c:idx val="10"/>
          <c:order val="5"/>
          <c:tx>
            <c:strRef>
              <c:f>Sheet1!$G$1</c:f>
              <c:strCache>
                <c:ptCount val="1"/>
                <c:pt idx="0">
                  <c:v>сахар</c:v>
                </c:pt>
              </c:strCache>
            </c:strRef>
          </c:tx>
          <c:invertIfNegative val="0"/>
          <c:dLbls>
            <c:dLbl>
              <c:idx val="0"/>
              <c:layout>
                <c:manualLayout>
                  <c:x val="-4.1088854648176684E-3"/>
                  <c:y val="-4.3859649122807015E-3"/>
                </c:manualLayout>
              </c:layout>
              <c:showLegendKey val="0"/>
              <c:showVal val="1"/>
              <c:showCatName val="0"/>
              <c:showSerName val="0"/>
              <c:showPercent val="0"/>
              <c:showBubbleSize val="0"/>
            </c:dLbl>
            <c:dLbl>
              <c:idx val="1"/>
              <c:layout>
                <c:manualLayout>
                  <c:x val="8.2198248182600766E-3"/>
                  <c:y val="0"/>
                </c:manualLayout>
              </c:layout>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Sheet1!$G$2:$G$4</c:f>
              <c:numCache>
                <c:formatCode>0.0</c:formatCode>
                <c:ptCount val="2"/>
                <c:pt idx="0">
                  <c:v>1.7</c:v>
                </c:pt>
                <c:pt idx="1">
                  <c:v>1.8</c:v>
                </c:pt>
              </c:numCache>
            </c:numRef>
          </c:val>
        </c:ser>
        <c:ser>
          <c:idx val="5"/>
          <c:order val="6"/>
          <c:tx>
            <c:strRef>
              <c:f>Sheet1!$H$1</c:f>
              <c:strCache>
                <c:ptCount val="1"/>
                <c:pt idx="0">
                  <c:v>бакалея</c:v>
                </c:pt>
              </c:strCache>
            </c:strRef>
          </c:tx>
          <c:invertIfNegative val="0"/>
          <c:dLbls>
            <c:dLbl>
              <c:idx val="0"/>
              <c:layout>
                <c:manualLayout>
                  <c:x val="-3.683761409639082E-3"/>
                  <c:y val="-7.0551871805499024E-3"/>
                </c:manualLayout>
              </c:layout>
              <c:dLblPos val="ctr"/>
              <c:showLegendKey val="0"/>
              <c:showVal val="1"/>
              <c:showCatName val="0"/>
              <c:showSerName val="0"/>
              <c:showPercent val="0"/>
              <c:showBubbleSize val="0"/>
            </c:dLbl>
            <c:dLbl>
              <c:idx val="1"/>
              <c:layout>
                <c:manualLayout>
                  <c:x val="8.9907772089970247E-3"/>
                  <c:y val="-2.7648621870204402E-3"/>
                </c:manualLayout>
              </c:layout>
              <c:dLblPos val="ctr"/>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Sheet1!$H$2:$H$4</c:f>
              <c:numCache>
                <c:formatCode>0.0</c:formatCode>
                <c:ptCount val="2"/>
                <c:pt idx="0">
                  <c:v>4.2</c:v>
                </c:pt>
                <c:pt idx="1">
                  <c:v>3.9</c:v>
                </c:pt>
              </c:numCache>
            </c:numRef>
          </c:val>
        </c:ser>
        <c:ser>
          <c:idx val="6"/>
          <c:order val="7"/>
          <c:tx>
            <c:strRef>
              <c:f>Sheet1!$I$1</c:f>
              <c:strCache>
                <c:ptCount val="1"/>
                <c:pt idx="0">
                  <c:v>хлеб, крупы и макаронные изделия</c:v>
                </c:pt>
              </c:strCache>
            </c:strRef>
          </c:tx>
          <c:invertIfNegative val="0"/>
          <c:dLbls>
            <c:dLbl>
              <c:idx val="1"/>
              <c:layout>
                <c:manualLayout>
                  <c:x val="4.1095888194591298E-3"/>
                  <c:y val="-7.6400674010356755E-3"/>
                </c:manualLayout>
              </c:layout>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Sheet1!$I$2:$I$4</c:f>
              <c:numCache>
                <c:formatCode>0.0</c:formatCode>
                <c:ptCount val="2"/>
                <c:pt idx="0">
                  <c:v>26.8</c:v>
                </c:pt>
                <c:pt idx="1">
                  <c:v>27.3</c:v>
                </c:pt>
              </c:numCache>
            </c:numRef>
          </c:val>
        </c:ser>
        <c:ser>
          <c:idx val="7"/>
          <c:order val="8"/>
          <c:tx>
            <c:strRef>
              <c:f>Sheet1!$J$1</c:f>
              <c:strCache>
                <c:ptCount val="1"/>
                <c:pt idx="0">
                  <c:v>плоды и овощи</c:v>
                </c:pt>
              </c:strCache>
            </c:strRef>
          </c:tx>
          <c:spPr>
            <a:solidFill>
              <a:schemeClr val="accent2">
                <a:lumMod val="40000"/>
                <a:lumOff val="60000"/>
              </a:schemeClr>
            </a:solidFill>
          </c:spPr>
          <c:invertIfNegative val="0"/>
          <c:dLbls>
            <c:dLbl>
              <c:idx val="0"/>
              <c:layout>
                <c:manualLayout>
                  <c:x val="4.1095888194591298E-3"/>
                  <c:y val="0"/>
                </c:manualLayout>
              </c:layout>
              <c:tx>
                <c:rich>
                  <a:bodyPr/>
                  <a:lstStyle/>
                  <a:p>
                    <a:r>
                      <a:rPr lang="ru-RU"/>
                      <a:t>18,4</a:t>
                    </a:r>
                    <a:endParaRPr lang="en-US"/>
                  </a:p>
                </c:rich>
              </c:tx>
              <c:showLegendKey val="0"/>
              <c:showVal val="1"/>
              <c:showCatName val="0"/>
              <c:showSerName val="0"/>
              <c:showPercent val="0"/>
              <c:showBubbleSize val="0"/>
            </c:dLbl>
            <c:dLbl>
              <c:idx val="1"/>
              <c:layout>
                <c:manualLayout>
                  <c:x val="8.2191776389182597E-3"/>
                  <c:y val="0"/>
                </c:manualLayout>
              </c:layout>
              <c:tx>
                <c:rich>
                  <a:bodyPr/>
                  <a:lstStyle/>
                  <a:p>
                    <a:r>
                      <a:rPr lang="ru-RU"/>
                      <a:t>18,4</a:t>
                    </a:r>
                    <a:endParaRPr lang="en-US"/>
                  </a:p>
                </c:rich>
              </c:tx>
              <c:showLegendKey val="0"/>
              <c:showVal val="1"/>
              <c:showCatName val="0"/>
              <c:showSerName val="0"/>
              <c:showPercent val="0"/>
              <c:showBubbleSize val="0"/>
            </c:dLbl>
            <c:txPr>
              <a:bodyPr anchor="t" anchorCtr="1"/>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Sheet1!$J$2:$J$4</c:f>
              <c:numCache>
                <c:formatCode>0.0</c:formatCode>
                <c:ptCount val="2"/>
                <c:pt idx="0">
                  <c:v>18.399999999999999</c:v>
                </c:pt>
                <c:pt idx="1">
                  <c:v>18.399999999999999</c:v>
                </c:pt>
              </c:numCache>
            </c:numRef>
          </c:val>
        </c:ser>
        <c:dLbls>
          <c:showLegendKey val="0"/>
          <c:showVal val="1"/>
          <c:showCatName val="0"/>
          <c:showSerName val="0"/>
          <c:showPercent val="0"/>
          <c:showBubbleSize val="0"/>
        </c:dLbls>
        <c:gapWidth val="50"/>
        <c:overlap val="100"/>
        <c:axId val="129346560"/>
        <c:axId val="221420864"/>
      </c:barChart>
      <c:catAx>
        <c:axId val="129346560"/>
        <c:scaling>
          <c:orientation val="minMax"/>
        </c:scaling>
        <c:delete val="0"/>
        <c:axPos val="b"/>
        <c:numFmt formatCode="General" sourceLinked="1"/>
        <c:majorTickMark val="cross"/>
        <c:minorTickMark val="none"/>
        <c:tickLblPos val="nextTo"/>
        <c:txPr>
          <a:bodyPr rot="0" vert="horz"/>
          <a:lstStyle/>
          <a:p>
            <a:pPr>
              <a:defRPr b="1">
                <a:latin typeface="Times New Roman" panose="02020603050405020304" pitchFamily="18" charset="0"/>
                <a:cs typeface="Times New Roman" panose="02020603050405020304" pitchFamily="18" charset="0"/>
              </a:defRPr>
            </a:pPr>
            <a:endParaRPr lang="ru-RU"/>
          </a:p>
        </c:txPr>
        <c:crossAx val="221420864"/>
        <c:crossesAt val="0"/>
        <c:auto val="0"/>
        <c:lblAlgn val="ctr"/>
        <c:lblOffset val="100"/>
        <c:tickLblSkip val="1"/>
        <c:tickMarkSkip val="1"/>
        <c:noMultiLvlLbl val="0"/>
      </c:catAx>
      <c:valAx>
        <c:axId val="221420864"/>
        <c:scaling>
          <c:orientation val="minMax"/>
          <c:max val="100"/>
          <c:min val="0"/>
        </c:scaling>
        <c:delete val="0"/>
        <c:axPos val="l"/>
        <c:majorGridlines/>
        <c:numFmt formatCode="0" sourceLinked="0"/>
        <c:majorTickMark val="cross"/>
        <c:minorTickMark val="none"/>
        <c:tickLblPos val="nextTo"/>
        <c:txPr>
          <a:bodyPr rot="0" vert="horz"/>
          <a:lstStyle/>
          <a:p>
            <a:pPr>
              <a:defRPr>
                <a:latin typeface="Times New Roman" pitchFamily="18" charset="0"/>
                <a:cs typeface="Times New Roman" pitchFamily="18" charset="0"/>
              </a:defRPr>
            </a:pPr>
            <a:endParaRPr lang="ru-RU"/>
          </a:p>
        </c:txPr>
        <c:crossAx val="129346560"/>
        <c:crosses val="autoZero"/>
        <c:crossBetween val="between"/>
        <c:majorUnit val="10"/>
        <c:minorUnit val="1"/>
      </c:valAx>
    </c:plotArea>
    <c:legend>
      <c:legendPos val="r"/>
      <c:layout>
        <c:manualLayout>
          <c:xMode val="edge"/>
          <c:yMode val="edge"/>
          <c:x val="0.58225915905350067"/>
          <c:y val="5.4970330781191214E-2"/>
          <c:w val="0.39590443686009391"/>
          <c:h val="0.86420355486652267"/>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22473018474472"/>
          <c:y val="5.92942563702522E-2"/>
          <c:w val="0.39653381539945226"/>
          <c:h val="0.84523809523812177"/>
        </c:manualLayout>
      </c:layout>
      <c:barChart>
        <c:barDir val="col"/>
        <c:grouping val="stacked"/>
        <c:varyColors val="0"/>
        <c:ser>
          <c:idx val="0"/>
          <c:order val="0"/>
          <c:tx>
            <c:strRef>
              <c:f>Sheet1!$B$1</c:f>
              <c:strCache>
                <c:ptCount val="1"/>
                <c:pt idx="0">
                  <c:v>мясо и мясопродукты</c:v>
                </c:pt>
              </c:strCache>
            </c:strRef>
          </c:tx>
          <c:invertIfNegative val="0"/>
          <c:dLbls>
            <c:dLbl>
              <c:idx val="0"/>
              <c:layout>
                <c:manualLayout>
                  <c:x val="-4.1095888194591298E-3"/>
                  <c:y val="-9.3377522863105788E-17"/>
                </c:manualLayout>
              </c:layout>
              <c:tx>
                <c:rich>
                  <a:bodyPr/>
                  <a:lstStyle/>
                  <a:p>
                    <a:r>
                      <a:rPr lang="ru-RU"/>
                      <a:t>15,9</a:t>
                    </a:r>
                    <a:endParaRPr lang="en-US"/>
                  </a:p>
                </c:rich>
              </c:tx>
              <c:showLegendKey val="0"/>
              <c:showVal val="1"/>
              <c:showCatName val="0"/>
              <c:showSerName val="0"/>
              <c:showPercent val="0"/>
              <c:showBubbleSize val="0"/>
            </c:dLbl>
            <c:dLbl>
              <c:idx val="1"/>
              <c:layout>
                <c:manualLayout>
                  <c:x val="-6.1643832291886948E-3"/>
                  <c:y val="-2.5466891336785188E-3"/>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Sheet1!$B$2:$B$4</c:f>
              <c:numCache>
                <c:formatCode>0.0</c:formatCode>
                <c:ptCount val="2"/>
                <c:pt idx="0">
                  <c:v>15.9</c:v>
                </c:pt>
                <c:pt idx="1">
                  <c:v>16.8</c:v>
                </c:pt>
              </c:numCache>
            </c:numRef>
          </c:val>
        </c:ser>
        <c:ser>
          <c:idx val="1"/>
          <c:order val="1"/>
          <c:tx>
            <c:strRef>
              <c:f>Sheet1!$C$1</c:f>
              <c:strCache>
                <c:ptCount val="1"/>
                <c:pt idx="0">
                  <c:v>рыба</c:v>
                </c:pt>
              </c:strCache>
            </c:strRef>
          </c:tx>
          <c:spPr>
            <a:solidFill>
              <a:schemeClr val="accent6">
                <a:lumMod val="75000"/>
              </a:schemeClr>
            </a:solidFill>
          </c:spPr>
          <c:invertIfNegative val="0"/>
          <c:dLbls>
            <c:dLbl>
              <c:idx val="0"/>
              <c:layout>
                <c:manualLayout>
                  <c:x val="1.7812180257129563E-3"/>
                  <c:y val="-1.7226810063376281E-3"/>
                </c:manualLayout>
              </c:layout>
              <c:dLblPos val="ctr"/>
              <c:showLegendKey val="0"/>
              <c:showVal val="1"/>
              <c:showCatName val="0"/>
              <c:showSerName val="0"/>
              <c:showPercent val="0"/>
              <c:showBubbleSize val="0"/>
            </c:dLbl>
            <c:dLbl>
              <c:idx val="1"/>
              <c:dLblPos val="ctr"/>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Sheet1!$C$2:$C$4</c:f>
              <c:numCache>
                <c:formatCode>0.0</c:formatCode>
                <c:ptCount val="2"/>
                <c:pt idx="0">
                  <c:v>4.7</c:v>
                </c:pt>
                <c:pt idx="1">
                  <c:v>4.9000000000000004</c:v>
                </c:pt>
              </c:numCache>
            </c:numRef>
          </c:val>
        </c:ser>
        <c:ser>
          <c:idx val="2"/>
          <c:order val="2"/>
          <c:tx>
            <c:strRef>
              <c:f>Sheet1!$D$1</c:f>
              <c:strCache>
                <c:ptCount val="1"/>
                <c:pt idx="0">
                  <c:v>жиры</c:v>
                </c:pt>
              </c:strCache>
            </c:strRef>
          </c:tx>
          <c:spPr>
            <a:solidFill>
              <a:schemeClr val="bg1">
                <a:lumMod val="65000"/>
              </a:schemeClr>
            </a:solidFill>
          </c:spPr>
          <c:invertIfNegative val="0"/>
          <c:dLbls>
            <c:dLbl>
              <c:idx val="0"/>
              <c:layout>
                <c:manualLayout>
                  <c:x val="4.2269754801451114E-4"/>
                  <c:y val="1.4307662761666986E-3"/>
                </c:manualLayout>
              </c:layout>
              <c:dLblPos val="ctr"/>
              <c:showLegendKey val="0"/>
              <c:showVal val="1"/>
              <c:showCatName val="0"/>
              <c:showSerName val="0"/>
              <c:showPercent val="0"/>
              <c:showBubbleSize val="0"/>
            </c:dLbl>
            <c:dLbl>
              <c:idx val="1"/>
              <c:layout>
                <c:manualLayout>
                  <c:x val="2.0562505632482587E-3"/>
                  <c:y val="9.3377522863106379E-17"/>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Sheet1!$D$2:$D$4</c:f>
              <c:numCache>
                <c:formatCode>0.0</c:formatCode>
                <c:ptCount val="2"/>
                <c:pt idx="0">
                  <c:v>5.3</c:v>
                </c:pt>
                <c:pt idx="1">
                  <c:v>5.4</c:v>
                </c:pt>
              </c:numCache>
            </c:numRef>
          </c:val>
        </c:ser>
        <c:ser>
          <c:idx val="3"/>
          <c:order val="3"/>
          <c:tx>
            <c:strRef>
              <c:f>Sheet1!$E$1</c:f>
              <c:strCache>
                <c:ptCount val="1"/>
                <c:pt idx="0">
                  <c:v>молочные продукты</c:v>
                </c:pt>
              </c:strCache>
            </c:strRef>
          </c:tx>
          <c:spPr>
            <a:solidFill>
              <a:srgbClr val="FFC000"/>
            </a:solidFill>
          </c:spPr>
          <c:invertIfNegative val="0"/>
          <c:dLbls>
            <c:dLbl>
              <c:idx val="1"/>
              <c:layout>
                <c:manualLayout>
                  <c:x val="0"/>
                  <c:y val="-7.6400674010356755E-3"/>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Sheet1!$E$2:$E$4</c:f>
              <c:numCache>
                <c:formatCode>0.0</c:formatCode>
                <c:ptCount val="2"/>
                <c:pt idx="0">
                  <c:v>19.2</c:v>
                </c:pt>
                <c:pt idx="1">
                  <c:v>19.399999999999999</c:v>
                </c:pt>
              </c:numCache>
            </c:numRef>
          </c:val>
        </c:ser>
        <c:ser>
          <c:idx val="4"/>
          <c:order val="4"/>
          <c:tx>
            <c:strRef>
              <c:f>Sheet1!$F$1</c:f>
              <c:strCache>
                <c:ptCount val="1"/>
                <c:pt idx="0">
                  <c:v>яйца</c:v>
                </c:pt>
              </c:strCache>
            </c:strRef>
          </c:tx>
          <c:invertIfNegative val="0"/>
          <c:dLbls>
            <c:dLbl>
              <c:idx val="0"/>
              <c:layout>
                <c:manualLayout>
                  <c:x val="-4.7231153116646324E-3"/>
                  <c:y val="1.6816894598701481E-3"/>
                </c:manualLayout>
              </c:layout>
              <c:dLblPos val="ctr"/>
              <c:showLegendKey val="0"/>
              <c:showVal val="1"/>
              <c:showCatName val="0"/>
              <c:showSerName val="0"/>
              <c:showPercent val="0"/>
              <c:showBubbleSize val="0"/>
            </c:dLbl>
            <c:dLbl>
              <c:idx val="1"/>
              <c:layout>
                <c:manualLayout>
                  <c:x val="7.6059752127076294E-3"/>
                  <c:y val="2.7885243380263497E-3"/>
                </c:manualLayout>
              </c:layout>
              <c:dLblPos val="ctr"/>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Sheet1!$F$2:$F$4</c:f>
              <c:numCache>
                <c:formatCode>0.0</c:formatCode>
                <c:ptCount val="2"/>
                <c:pt idx="0">
                  <c:v>1.9</c:v>
                </c:pt>
                <c:pt idx="1">
                  <c:v>2</c:v>
                </c:pt>
              </c:numCache>
            </c:numRef>
          </c:val>
        </c:ser>
        <c:ser>
          <c:idx val="10"/>
          <c:order val="5"/>
          <c:tx>
            <c:strRef>
              <c:f>Sheet1!$G$1</c:f>
              <c:strCache>
                <c:ptCount val="1"/>
                <c:pt idx="0">
                  <c:v>сахар</c:v>
                </c:pt>
              </c:strCache>
            </c:strRef>
          </c:tx>
          <c:invertIfNegative val="0"/>
          <c:dLbls>
            <c:dLbl>
              <c:idx val="0"/>
              <c:layout>
                <c:manualLayout>
                  <c:x val="-4.1088854648176684E-3"/>
                  <c:y val="-4.3859649122807015E-3"/>
                </c:manualLayout>
              </c:layout>
              <c:showLegendKey val="0"/>
              <c:showVal val="1"/>
              <c:showCatName val="0"/>
              <c:showSerName val="0"/>
              <c:showPercent val="0"/>
              <c:showBubbleSize val="0"/>
            </c:dLbl>
            <c:dLbl>
              <c:idx val="1"/>
              <c:layout>
                <c:manualLayout>
                  <c:x val="8.2198248182600766E-3"/>
                  <c:y val="0"/>
                </c:manualLayout>
              </c:layout>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Sheet1!$G$2:$G$4</c:f>
              <c:numCache>
                <c:formatCode>0.0</c:formatCode>
                <c:ptCount val="2"/>
                <c:pt idx="0">
                  <c:v>1.7</c:v>
                </c:pt>
                <c:pt idx="1">
                  <c:v>1.7</c:v>
                </c:pt>
              </c:numCache>
            </c:numRef>
          </c:val>
        </c:ser>
        <c:ser>
          <c:idx val="5"/>
          <c:order val="6"/>
          <c:tx>
            <c:strRef>
              <c:f>Sheet1!$H$1</c:f>
              <c:strCache>
                <c:ptCount val="1"/>
                <c:pt idx="0">
                  <c:v>бакалея</c:v>
                </c:pt>
              </c:strCache>
            </c:strRef>
          </c:tx>
          <c:invertIfNegative val="0"/>
          <c:dLbls>
            <c:dLbl>
              <c:idx val="0"/>
              <c:layout>
                <c:manualLayout>
                  <c:x val="-3.683761409639082E-3"/>
                  <c:y val="-7.0551871805499024E-3"/>
                </c:manualLayout>
              </c:layout>
              <c:dLblPos val="ctr"/>
              <c:showLegendKey val="0"/>
              <c:showVal val="1"/>
              <c:showCatName val="0"/>
              <c:showSerName val="0"/>
              <c:showPercent val="0"/>
              <c:showBubbleSize val="0"/>
            </c:dLbl>
            <c:dLbl>
              <c:idx val="1"/>
              <c:layout>
                <c:manualLayout>
                  <c:x val="8.9907772089970247E-3"/>
                  <c:y val="-2.7648621870204402E-3"/>
                </c:manualLayout>
              </c:layout>
              <c:dLblPos val="ctr"/>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Sheet1!$H$2:$H$4</c:f>
              <c:numCache>
                <c:formatCode>0.0</c:formatCode>
                <c:ptCount val="2"/>
                <c:pt idx="0">
                  <c:v>4</c:v>
                </c:pt>
                <c:pt idx="1">
                  <c:v>3.8</c:v>
                </c:pt>
              </c:numCache>
            </c:numRef>
          </c:val>
        </c:ser>
        <c:ser>
          <c:idx val="6"/>
          <c:order val="7"/>
          <c:tx>
            <c:strRef>
              <c:f>Sheet1!$I$1</c:f>
              <c:strCache>
                <c:ptCount val="1"/>
                <c:pt idx="0">
                  <c:v>хлеб, крупы и макаронные изделия</c:v>
                </c:pt>
              </c:strCache>
            </c:strRef>
          </c:tx>
          <c:invertIfNegative val="0"/>
          <c:dLbls>
            <c:dLbl>
              <c:idx val="1"/>
              <c:layout>
                <c:manualLayout>
                  <c:x val="4.1095888194591298E-3"/>
                  <c:y val="-7.6400674010356755E-3"/>
                </c:manualLayout>
              </c:layout>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Sheet1!$I$2:$I$4</c:f>
              <c:numCache>
                <c:formatCode>0.0</c:formatCode>
                <c:ptCount val="2"/>
                <c:pt idx="0">
                  <c:v>25.5</c:v>
                </c:pt>
                <c:pt idx="1">
                  <c:v>27.2</c:v>
                </c:pt>
              </c:numCache>
            </c:numRef>
          </c:val>
        </c:ser>
        <c:ser>
          <c:idx val="7"/>
          <c:order val="8"/>
          <c:tx>
            <c:strRef>
              <c:f>Sheet1!$J$1</c:f>
              <c:strCache>
                <c:ptCount val="1"/>
                <c:pt idx="0">
                  <c:v>плоды и овощи</c:v>
                </c:pt>
              </c:strCache>
            </c:strRef>
          </c:tx>
          <c:spPr>
            <a:solidFill>
              <a:schemeClr val="accent2">
                <a:lumMod val="40000"/>
                <a:lumOff val="60000"/>
              </a:schemeClr>
            </a:solidFill>
          </c:spPr>
          <c:invertIfNegative val="0"/>
          <c:dLbls>
            <c:dLbl>
              <c:idx val="0"/>
              <c:layout>
                <c:manualLayout>
                  <c:x val="4.1095888194591298E-3"/>
                  <c:y val="0"/>
                </c:manualLayout>
              </c:layout>
              <c:tx>
                <c:rich>
                  <a:bodyPr/>
                  <a:lstStyle/>
                  <a:p>
                    <a:r>
                      <a:rPr lang="ru-RU"/>
                      <a:t>21,8</a:t>
                    </a:r>
                    <a:endParaRPr lang="en-US"/>
                  </a:p>
                </c:rich>
              </c:tx>
              <c:showLegendKey val="0"/>
              <c:showVal val="1"/>
              <c:showCatName val="0"/>
              <c:showSerName val="0"/>
              <c:showPercent val="0"/>
              <c:showBubbleSize val="0"/>
            </c:dLbl>
            <c:dLbl>
              <c:idx val="1"/>
              <c:layout>
                <c:manualLayout>
                  <c:x val="8.2191776389182597E-3"/>
                  <c:y val="0"/>
                </c:manualLayout>
              </c:layout>
              <c:tx>
                <c:rich>
                  <a:bodyPr/>
                  <a:lstStyle/>
                  <a:p>
                    <a:r>
                      <a:rPr lang="ru-RU"/>
                      <a:t>18,8</a:t>
                    </a:r>
                    <a:endParaRPr lang="en-US"/>
                  </a:p>
                </c:rich>
              </c:tx>
              <c:showLegendKey val="0"/>
              <c:showVal val="1"/>
              <c:showCatName val="0"/>
              <c:showSerName val="0"/>
              <c:showPercent val="0"/>
              <c:showBubbleSize val="0"/>
            </c:dLbl>
            <c:txPr>
              <a:bodyPr anchor="t" anchorCtr="1"/>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Sheet1!$J$2:$J$4</c:f>
              <c:numCache>
                <c:formatCode>0.0</c:formatCode>
                <c:ptCount val="2"/>
                <c:pt idx="0">
                  <c:v>21.8</c:v>
                </c:pt>
                <c:pt idx="1">
                  <c:v>18.8</c:v>
                </c:pt>
              </c:numCache>
            </c:numRef>
          </c:val>
        </c:ser>
        <c:dLbls>
          <c:showLegendKey val="0"/>
          <c:showVal val="1"/>
          <c:showCatName val="0"/>
          <c:showSerName val="0"/>
          <c:showPercent val="0"/>
          <c:showBubbleSize val="0"/>
        </c:dLbls>
        <c:gapWidth val="50"/>
        <c:overlap val="100"/>
        <c:axId val="97688064"/>
        <c:axId val="221419712"/>
      </c:barChart>
      <c:catAx>
        <c:axId val="97688064"/>
        <c:scaling>
          <c:orientation val="minMax"/>
        </c:scaling>
        <c:delete val="0"/>
        <c:axPos val="b"/>
        <c:numFmt formatCode="General" sourceLinked="1"/>
        <c:majorTickMark val="cross"/>
        <c:minorTickMark val="none"/>
        <c:tickLblPos val="nextTo"/>
        <c:txPr>
          <a:bodyPr rot="0" vert="horz"/>
          <a:lstStyle/>
          <a:p>
            <a:pPr>
              <a:defRPr b="1">
                <a:latin typeface="Times New Roman" panose="02020603050405020304" pitchFamily="18" charset="0"/>
                <a:cs typeface="Times New Roman" panose="02020603050405020304" pitchFamily="18" charset="0"/>
              </a:defRPr>
            </a:pPr>
            <a:endParaRPr lang="ru-RU"/>
          </a:p>
        </c:txPr>
        <c:crossAx val="221419712"/>
        <c:crossesAt val="0"/>
        <c:auto val="0"/>
        <c:lblAlgn val="ctr"/>
        <c:lblOffset val="100"/>
        <c:tickLblSkip val="1"/>
        <c:tickMarkSkip val="1"/>
        <c:noMultiLvlLbl val="0"/>
      </c:catAx>
      <c:valAx>
        <c:axId val="221419712"/>
        <c:scaling>
          <c:orientation val="minMax"/>
          <c:max val="100"/>
          <c:min val="0"/>
        </c:scaling>
        <c:delete val="0"/>
        <c:axPos val="l"/>
        <c:majorGridlines/>
        <c:numFmt formatCode="0" sourceLinked="0"/>
        <c:majorTickMark val="cross"/>
        <c:minorTickMark val="none"/>
        <c:tickLblPos val="nextTo"/>
        <c:txPr>
          <a:bodyPr rot="0" vert="horz"/>
          <a:lstStyle/>
          <a:p>
            <a:pPr>
              <a:defRPr>
                <a:latin typeface="Times New Roman" pitchFamily="18" charset="0"/>
                <a:cs typeface="Times New Roman" pitchFamily="18" charset="0"/>
              </a:defRPr>
            </a:pPr>
            <a:endParaRPr lang="ru-RU"/>
          </a:p>
        </c:txPr>
        <c:crossAx val="97688064"/>
        <c:crosses val="autoZero"/>
        <c:crossBetween val="between"/>
        <c:majorUnit val="10"/>
        <c:minorUnit val="1"/>
      </c:valAx>
    </c:plotArea>
    <c:legend>
      <c:legendPos val="r"/>
      <c:layout>
        <c:manualLayout>
          <c:xMode val="edge"/>
          <c:yMode val="edge"/>
          <c:x val="0.58225915905350067"/>
          <c:y val="5.4970330781191214E-2"/>
          <c:w val="0.39590443686009391"/>
          <c:h val="0.86420355486652267"/>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22473018474472"/>
          <c:y val="5.92942563702522E-2"/>
          <c:w val="0.39653381539945226"/>
          <c:h val="0.84523809523812177"/>
        </c:manualLayout>
      </c:layout>
      <c:barChart>
        <c:barDir val="col"/>
        <c:grouping val="stacked"/>
        <c:varyColors val="0"/>
        <c:ser>
          <c:idx val="0"/>
          <c:order val="0"/>
          <c:tx>
            <c:strRef>
              <c:f>Sheet1!$B$1</c:f>
              <c:strCache>
                <c:ptCount val="1"/>
                <c:pt idx="0">
                  <c:v>мясо и мясопродукты</c:v>
                </c:pt>
              </c:strCache>
            </c:strRef>
          </c:tx>
          <c:invertIfNegative val="0"/>
          <c:dLbls>
            <c:dLbl>
              <c:idx val="0"/>
              <c:layout>
                <c:manualLayout>
                  <c:x val="-4.1095888194591298E-3"/>
                  <c:y val="-9.3377522863105788E-17"/>
                </c:manualLayout>
              </c:layout>
              <c:tx>
                <c:rich>
                  <a:bodyPr/>
                  <a:lstStyle/>
                  <a:p>
                    <a:r>
                      <a:rPr lang="ru-RU"/>
                      <a:t>15,9</a:t>
                    </a:r>
                    <a:endParaRPr lang="en-US"/>
                  </a:p>
                </c:rich>
              </c:tx>
              <c:showLegendKey val="0"/>
              <c:showVal val="1"/>
              <c:showCatName val="0"/>
              <c:showSerName val="0"/>
              <c:showPercent val="0"/>
              <c:showBubbleSize val="0"/>
            </c:dLbl>
            <c:dLbl>
              <c:idx val="1"/>
              <c:layout>
                <c:manualLayout>
                  <c:x val="-6.1643832291886948E-3"/>
                  <c:y val="-2.5466891336785188E-3"/>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Sheet1!$B$2:$B$4</c:f>
              <c:numCache>
                <c:formatCode>0.0</c:formatCode>
                <c:ptCount val="2"/>
                <c:pt idx="0">
                  <c:v>15.9</c:v>
                </c:pt>
                <c:pt idx="1">
                  <c:v>16.8</c:v>
                </c:pt>
              </c:numCache>
            </c:numRef>
          </c:val>
        </c:ser>
        <c:ser>
          <c:idx val="1"/>
          <c:order val="1"/>
          <c:tx>
            <c:strRef>
              <c:f>Sheet1!$C$1</c:f>
              <c:strCache>
                <c:ptCount val="1"/>
                <c:pt idx="0">
                  <c:v>рыба</c:v>
                </c:pt>
              </c:strCache>
            </c:strRef>
          </c:tx>
          <c:spPr>
            <a:solidFill>
              <a:schemeClr val="accent6">
                <a:lumMod val="75000"/>
              </a:schemeClr>
            </a:solidFill>
          </c:spPr>
          <c:invertIfNegative val="0"/>
          <c:dLbls>
            <c:dLbl>
              <c:idx val="0"/>
              <c:layout>
                <c:manualLayout>
                  <c:x val="1.7812180257129563E-3"/>
                  <c:y val="-1.7226810063376281E-3"/>
                </c:manualLayout>
              </c:layout>
              <c:dLblPos val="ctr"/>
              <c:showLegendKey val="0"/>
              <c:showVal val="1"/>
              <c:showCatName val="0"/>
              <c:showSerName val="0"/>
              <c:showPercent val="0"/>
              <c:showBubbleSize val="0"/>
            </c:dLbl>
            <c:dLbl>
              <c:idx val="1"/>
              <c:dLblPos val="ctr"/>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Sheet1!$C$2:$C$4</c:f>
              <c:numCache>
                <c:formatCode>0.0</c:formatCode>
                <c:ptCount val="2"/>
                <c:pt idx="0">
                  <c:v>4.7</c:v>
                </c:pt>
                <c:pt idx="1">
                  <c:v>4.9000000000000004</c:v>
                </c:pt>
              </c:numCache>
            </c:numRef>
          </c:val>
        </c:ser>
        <c:ser>
          <c:idx val="2"/>
          <c:order val="2"/>
          <c:tx>
            <c:strRef>
              <c:f>Sheet1!$D$1</c:f>
              <c:strCache>
                <c:ptCount val="1"/>
                <c:pt idx="0">
                  <c:v>жиры</c:v>
                </c:pt>
              </c:strCache>
            </c:strRef>
          </c:tx>
          <c:spPr>
            <a:solidFill>
              <a:schemeClr val="bg1">
                <a:lumMod val="65000"/>
              </a:schemeClr>
            </a:solidFill>
          </c:spPr>
          <c:invertIfNegative val="0"/>
          <c:dLbls>
            <c:dLbl>
              <c:idx val="0"/>
              <c:layout>
                <c:manualLayout>
                  <c:x val="4.2269754801451114E-4"/>
                  <c:y val="1.4307662761666986E-3"/>
                </c:manualLayout>
              </c:layout>
              <c:dLblPos val="ctr"/>
              <c:showLegendKey val="0"/>
              <c:showVal val="1"/>
              <c:showCatName val="0"/>
              <c:showSerName val="0"/>
              <c:showPercent val="0"/>
              <c:showBubbleSize val="0"/>
            </c:dLbl>
            <c:dLbl>
              <c:idx val="1"/>
              <c:layout>
                <c:manualLayout>
                  <c:x val="2.0562505632482587E-3"/>
                  <c:y val="9.3377522863106379E-17"/>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Sheet1!$D$2:$D$4</c:f>
              <c:numCache>
                <c:formatCode>0.0</c:formatCode>
                <c:ptCount val="2"/>
                <c:pt idx="0">
                  <c:v>5.3</c:v>
                </c:pt>
                <c:pt idx="1">
                  <c:v>5.4</c:v>
                </c:pt>
              </c:numCache>
            </c:numRef>
          </c:val>
        </c:ser>
        <c:ser>
          <c:idx val="3"/>
          <c:order val="3"/>
          <c:tx>
            <c:strRef>
              <c:f>Sheet1!$E$1</c:f>
              <c:strCache>
                <c:ptCount val="1"/>
                <c:pt idx="0">
                  <c:v>молочные продукты</c:v>
                </c:pt>
              </c:strCache>
            </c:strRef>
          </c:tx>
          <c:spPr>
            <a:solidFill>
              <a:srgbClr val="FFC000"/>
            </a:solidFill>
          </c:spPr>
          <c:invertIfNegative val="0"/>
          <c:dLbls>
            <c:dLbl>
              <c:idx val="1"/>
              <c:layout>
                <c:manualLayout>
                  <c:x val="0"/>
                  <c:y val="-7.6400674010356755E-3"/>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Sheet1!$E$2:$E$4</c:f>
              <c:numCache>
                <c:formatCode>0.0</c:formatCode>
                <c:ptCount val="2"/>
                <c:pt idx="0">
                  <c:v>19.2</c:v>
                </c:pt>
                <c:pt idx="1">
                  <c:v>19.399999999999999</c:v>
                </c:pt>
              </c:numCache>
            </c:numRef>
          </c:val>
        </c:ser>
        <c:ser>
          <c:idx val="4"/>
          <c:order val="4"/>
          <c:tx>
            <c:strRef>
              <c:f>Sheet1!$F$1</c:f>
              <c:strCache>
                <c:ptCount val="1"/>
                <c:pt idx="0">
                  <c:v>яйца</c:v>
                </c:pt>
              </c:strCache>
            </c:strRef>
          </c:tx>
          <c:invertIfNegative val="0"/>
          <c:dLbls>
            <c:dLbl>
              <c:idx val="0"/>
              <c:layout>
                <c:manualLayout>
                  <c:x val="-4.7231153116646324E-3"/>
                  <c:y val="1.6816894598701481E-3"/>
                </c:manualLayout>
              </c:layout>
              <c:dLblPos val="ctr"/>
              <c:showLegendKey val="0"/>
              <c:showVal val="1"/>
              <c:showCatName val="0"/>
              <c:showSerName val="0"/>
              <c:showPercent val="0"/>
              <c:showBubbleSize val="0"/>
            </c:dLbl>
            <c:dLbl>
              <c:idx val="1"/>
              <c:layout>
                <c:manualLayout>
                  <c:x val="7.6059752127076294E-3"/>
                  <c:y val="2.7885243380263497E-3"/>
                </c:manualLayout>
              </c:layout>
              <c:dLblPos val="ctr"/>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Sheet1!$F$2:$F$4</c:f>
              <c:numCache>
                <c:formatCode>0.0</c:formatCode>
                <c:ptCount val="2"/>
                <c:pt idx="0">
                  <c:v>1.9</c:v>
                </c:pt>
                <c:pt idx="1">
                  <c:v>2</c:v>
                </c:pt>
              </c:numCache>
            </c:numRef>
          </c:val>
        </c:ser>
        <c:ser>
          <c:idx val="10"/>
          <c:order val="5"/>
          <c:tx>
            <c:strRef>
              <c:f>Sheet1!$G$1</c:f>
              <c:strCache>
                <c:ptCount val="1"/>
                <c:pt idx="0">
                  <c:v>сахар</c:v>
                </c:pt>
              </c:strCache>
            </c:strRef>
          </c:tx>
          <c:invertIfNegative val="0"/>
          <c:dLbls>
            <c:dLbl>
              <c:idx val="0"/>
              <c:layout>
                <c:manualLayout>
                  <c:x val="-4.1088854648176684E-3"/>
                  <c:y val="-4.3859649122807015E-3"/>
                </c:manualLayout>
              </c:layout>
              <c:showLegendKey val="0"/>
              <c:showVal val="1"/>
              <c:showCatName val="0"/>
              <c:showSerName val="0"/>
              <c:showPercent val="0"/>
              <c:showBubbleSize val="0"/>
            </c:dLbl>
            <c:dLbl>
              <c:idx val="1"/>
              <c:layout>
                <c:manualLayout>
                  <c:x val="8.2198248182600766E-3"/>
                  <c:y val="0"/>
                </c:manualLayout>
              </c:layout>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Sheet1!$G$2:$G$4</c:f>
              <c:numCache>
                <c:formatCode>0.0</c:formatCode>
                <c:ptCount val="2"/>
                <c:pt idx="0">
                  <c:v>1.7</c:v>
                </c:pt>
                <c:pt idx="1">
                  <c:v>1.7</c:v>
                </c:pt>
              </c:numCache>
            </c:numRef>
          </c:val>
        </c:ser>
        <c:ser>
          <c:idx val="5"/>
          <c:order val="6"/>
          <c:tx>
            <c:strRef>
              <c:f>Sheet1!$H$1</c:f>
              <c:strCache>
                <c:ptCount val="1"/>
                <c:pt idx="0">
                  <c:v>бакалея</c:v>
                </c:pt>
              </c:strCache>
            </c:strRef>
          </c:tx>
          <c:invertIfNegative val="0"/>
          <c:dLbls>
            <c:dLbl>
              <c:idx val="0"/>
              <c:layout>
                <c:manualLayout>
                  <c:x val="-3.683761409639082E-3"/>
                  <c:y val="-7.0551871805499024E-3"/>
                </c:manualLayout>
              </c:layout>
              <c:dLblPos val="ctr"/>
              <c:showLegendKey val="0"/>
              <c:showVal val="1"/>
              <c:showCatName val="0"/>
              <c:showSerName val="0"/>
              <c:showPercent val="0"/>
              <c:showBubbleSize val="0"/>
            </c:dLbl>
            <c:dLbl>
              <c:idx val="1"/>
              <c:layout>
                <c:manualLayout>
                  <c:x val="8.9907772089970247E-3"/>
                  <c:y val="-2.7648621870204402E-3"/>
                </c:manualLayout>
              </c:layout>
              <c:dLblPos val="ctr"/>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Sheet1!$H$2:$H$4</c:f>
              <c:numCache>
                <c:formatCode>0.0</c:formatCode>
                <c:ptCount val="2"/>
                <c:pt idx="0">
                  <c:v>4</c:v>
                </c:pt>
                <c:pt idx="1">
                  <c:v>3.8</c:v>
                </c:pt>
              </c:numCache>
            </c:numRef>
          </c:val>
        </c:ser>
        <c:ser>
          <c:idx val="6"/>
          <c:order val="7"/>
          <c:tx>
            <c:strRef>
              <c:f>Sheet1!$I$1</c:f>
              <c:strCache>
                <c:ptCount val="1"/>
                <c:pt idx="0">
                  <c:v>хлеб, крупы и макаронные изделия</c:v>
                </c:pt>
              </c:strCache>
            </c:strRef>
          </c:tx>
          <c:invertIfNegative val="0"/>
          <c:dLbls>
            <c:dLbl>
              <c:idx val="1"/>
              <c:layout>
                <c:manualLayout>
                  <c:x val="4.1095888194591298E-3"/>
                  <c:y val="-7.6400674010356755E-3"/>
                </c:manualLayout>
              </c:layout>
              <c:showLegendKey val="0"/>
              <c:showVal val="1"/>
              <c:showCatName val="0"/>
              <c:showSerName val="0"/>
              <c:showPercent val="0"/>
              <c:showBubbleSize val="0"/>
            </c:dLbl>
            <c:txPr>
              <a:bodyPr/>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Sheet1!$I$2:$I$4</c:f>
              <c:numCache>
                <c:formatCode>0.0</c:formatCode>
                <c:ptCount val="2"/>
                <c:pt idx="0">
                  <c:v>25.5</c:v>
                </c:pt>
                <c:pt idx="1">
                  <c:v>27.2</c:v>
                </c:pt>
              </c:numCache>
            </c:numRef>
          </c:val>
        </c:ser>
        <c:ser>
          <c:idx val="7"/>
          <c:order val="8"/>
          <c:tx>
            <c:strRef>
              <c:f>Sheet1!$J$1</c:f>
              <c:strCache>
                <c:ptCount val="1"/>
                <c:pt idx="0">
                  <c:v>плоды и овощи</c:v>
                </c:pt>
              </c:strCache>
            </c:strRef>
          </c:tx>
          <c:spPr>
            <a:solidFill>
              <a:schemeClr val="accent2">
                <a:lumMod val="40000"/>
                <a:lumOff val="60000"/>
              </a:schemeClr>
            </a:solidFill>
          </c:spPr>
          <c:invertIfNegative val="0"/>
          <c:dLbls>
            <c:dLbl>
              <c:idx val="0"/>
              <c:layout>
                <c:manualLayout>
                  <c:x val="4.1095888194591298E-3"/>
                  <c:y val="0"/>
                </c:manualLayout>
              </c:layout>
              <c:tx>
                <c:rich>
                  <a:bodyPr/>
                  <a:lstStyle/>
                  <a:p>
                    <a:r>
                      <a:rPr lang="ru-RU"/>
                      <a:t>21,8</a:t>
                    </a:r>
                    <a:endParaRPr lang="en-US"/>
                  </a:p>
                </c:rich>
              </c:tx>
              <c:showLegendKey val="0"/>
              <c:showVal val="1"/>
              <c:showCatName val="0"/>
              <c:showSerName val="0"/>
              <c:showPercent val="0"/>
              <c:showBubbleSize val="0"/>
            </c:dLbl>
            <c:dLbl>
              <c:idx val="1"/>
              <c:layout>
                <c:manualLayout>
                  <c:x val="8.2191776389182597E-3"/>
                  <c:y val="0"/>
                </c:manualLayout>
              </c:layout>
              <c:tx>
                <c:rich>
                  <a:bodyPr/>
                  <a:lstStyle/>
                  <a:p>
                    <a:r>
                      <a:rPr lang="ru-RU"/>
                      <a:t>18,8</a:t>
                    </a:r>
                    <a:endParaRPr lang="en-US"/>
                  </a:p>
                </c:rich>
              </c:tx>
              <c:showLegendKey val="0"/>
              <c:showVal val="1"/>
              <c:showCatName val="0"/>
              <c:showSerName val="0"/>
              <c:showPercent val="0"/>
              <c:showBubbleSize val="0"/>
            </c:dLbl>
            <c:txPr>
              <a:bodyPr anchor="t" anchorCtr="1"/>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Sheet1!$A$2:$A$4</c:f>
              <c:strCache>
                <c:ptCount val="2"/>
                <c:pt idx="0">
                  <c:v>2022 г.</c:v>
                </c:pt>
                <c:pt idx="1">
                  <c:v>2023 г.</c:v>
                </c:pt>
              </c:strCache>
            </c:strRef>
          </c:cat>
          <c:val>
            <c:numRef>
              <c:f>Sheet1!$J$2:$J$4</c:f>
              <c:numCache>
                <c:formatCode>0.0</c:formatCode>
                <c:ptCount val="2"/>
                <c:pt idx="0">
                  <c:v>21.8</c:v>
                </c:pt>
                <c:pt idx="1">
                  <c:v>18.8</c:v>
                </c:pt>
              </c:numCache>
            </c:numRef>
          </c:val>
        </c:ser>
        <c:dLbls>
          <c:showLegendKey val="0"/>
          <c:showVal val="1"/>
          <c:showCatName val="0"/>
          <c:showSerName val="0"/>
          <c:showPercent val="0"/>
          <c:showBubbleSize val="0"/>
        </c:dLbls>
        <c:gapWidth val="50"/>
        <c:overlap val="100"/>
        <c:axId val="129347072"/>
        <c:axId val="235432192"/>
      </c:barChart>
      <c:catAx>
        <c:axId val="129347072"/>
        <c:scaling>
          <c:orientation val="minMax"/>
        </c:scaling>
        <c:delete val="0"/>
        <c:axPos val="b"/>
        <c:numFmt formatCode="General" sourceLinked="1"/>
        <c:majorTickMark val="cross"/>
        <c:minorTickMark val="none"/>
        <c:tickLblPos val="nextTo"/>
        <c:txPr>
          <a:bodyPr rot="0" vert="horz"/>
          <a:lstStyle/>
          <a:p>
            <a:pPr>
              <a:defRPr b="1">
                <a:latin typeface="Times New Roman" panose="02020603050405020304" pitchFamily="18" charset="0"/>
                <a:cs typeface="Times New Roman" panose="02020603050405020304" pitchFamily="18" charset="0"/>
              </a:defRPr>
            </a:pPr>
            <a:endParaRPr lang="ru-RU"/>
          </a:p>
        </c:txPr>
        <c:crossAx val="235432192"/>
        <c:crossesAt val="0"/>
        <c:auto val="0"/>
        <c:lblAlgn val="ctr"/>
        <c:lblOffset val="100"/>
        <c:tickLblSkip val="1"/>
        <c:tickMarkSkip val="1"/>
        <c:noMultiLvlLbl val="0"/>
      </c:catAx>
      <c:valAx>
        <c:axId val="235432192"/>
        <c:scaling>
          <c:orientation val="minMax"/>
          <c:max val="100"/>
          <c:min val="0"/>
        </c:scaling>
        <c:delete val="0"/>
        <c:axPos val="l"/>
        <c:majorGridlines/>
        <c:numFmt formatCode="0" sourceLinked="0"/>
        <c:majorTickMark val="cross"/>
        <c:minorTickMark val="none"/>
        <c:tickLblPos val="nextTo"/>
        <c:txPr>
          <a:bodyPr rot="0" vert="horz"/>
          <a:lstStyle/>
          <a:p>
            <a:pPr>
              <a:defRPr>
                <a:latin typeface="Times New Roman" pitchFamily="18" charset="0"/>
                <a:cs typeface="Times New Roman" pitchFamily="18" charset="0"/>
              </a:defRPr>
            </a:pPr>
            <a:endParaRPr lang="ru-RU"/>
          </a:p>
        </c:txPr>
        <c:crossAx val="129347072"/>
        <c:crosses val="autoZero"/>
        <c:crossBetween val="between"/>
        <c:majorUnit val="10"/>
        <c:minorUnit val="1"/>
      </c:valAx>
    </c:plotArea>
    <c:legend>
      <c:legendPos val="r"/>
      <c:layout>
        <c:manualLayout>
          <c:xMode val="edge"/>
          <c:yMode val="edge"/>
          <c:x val="0.58225915905350067"/>
          <c:y val="5.4970330781191214E-2"/>
          <c:w val="0.39590443686009391"/>
          <c:h val="0.86420355486652267"/>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7727184000645134E-2"/>
          <c:y val="0.1520328031285246"/>
          <c:w val="0.88770053475935817"/>
          <c:h val="0.65932416863733623"/>
        </c:manualLayout>
      </c:layout>
      <c:barChart>
        <c:barDir val="col"/>
        <c:grouping val="clustered"/>
        <c:varyColors val="0"/>
        <c:ser>
          <c:idx val="0"/>
          <c:order val="0"/>
          <c:tx>
            <c:strRef>
              <c:f>Sheet1!$B$1</c:f>
              <c:strCache>
                <c:ptCount val="1"/>
                <c:pt idx="0">
                  <c:v>стоимость набора</c:v>
                </c:pt>
              </c:strCache>
            </c:strRef>
          </c:tx>
          <c:invertIfNegative val="0"/>
          <c:cat>
            <c:strRef>
              <c:f>Sheet1!$A$2:$A$20</c:f>
              <c:strCache>
                <c:ptCount val="19"/>
                <c:pt idx="0">
                  <c:v>I   </c:v>
                </c:pt>
                <c:pt idx="1">
                  <c:v>II</c:v>
                </c:pt>
                <c:pt idx="2">
                  <c:v>III</c:v>
                </c:pt>
                <c:pt idx="3">
                  <c:v>IV</c:v>
                </c:pt>
                <c:pt idx="4">
                  <c:v>V</c:v>
                </c:pt>
                <c:pt idx="5">
                  <c:v>VI</c:v>
                </c:pt>
                <c:pt idx="6">
                  <c:v>VII</c:v>
                </c:pt>
                <c:pt idx="7">
                  <c:v>VIII</c:v>
                </c:pt>
                <c:pt idx="8">
                  <c:v>IX</c:v>
                </c:pt>
                <c:pt idx="9">
                  <c:v>X</c:v>
                </c:pt>
                <c:pt idx="10">
                  <c:v>XI</c:v>
                </c:pt>
                <c:pt idx="11">
                  <c:v>XII</c:v>
                </c:pt>
                <c:pt idx="12">
                  <c:v>I   </c:v>
                </c:pt>
                <c:pt idx="13">
                  <c:v>II</c:v>
                </c:pt>
                <c:pt idx="14">
                  <c:v>III</c:v>
                </c:pt>
                <c:pt idx="15">
                  <c:v>IV</c:v>
                </c:pt>
                <c:pt idx="16">
                  <c:v>V</c:v>
                </c:pt>
                <c:pt idx="17">
                  <c:v>VI</c:v>
                </c:pt>
                <c:pt idx="18">
                  <c:v>VII</c:v>
                </c:pt>
              </c:strCache>
            </c:strRef>
          </c:cat>
          <c:val>
            <c:numRef>
              <c:f>Sheet1!$B$2:$B$20</c:f>
              <c:numCache>
                <c:formatCode>0.0</c:formatCode>
                <c:ptCount val="19"/>
                <c:pt idx="0">
                  <c:v>0.9</c:v>
                </c:pt>
                <c:pt idx="1">
                  <c:v>0.6</c:v>
                </c:pt>
                <c:pt idx="2">
                  <c:v>-0.2</c:v>
                </c:pt>
                <c:pt idx="3">
                  <c:v>0.2</c:v>
                </c:pt>
                <c:pt idx="4">
                  <c:v>3.5</c:v>
                </c:pt>
                <c:pt idx="5">
                  <c:v>0.7</c:v>
                </c:pt>
                <c:pt idx="6">
                  <c:v>0.3</c:v>
                </c:pt>
                <c:pt idx="7">
                  <c:v>-3.7</c:v>
                </c:pt>
                <c:pt idx="8">
                  <c:v>-1.8</c:v>
                </c:pt>
                <c:pt idx="9">
                  <c:v>0.6</c:v>
                </c:pt>
                <c:pt idx="10">
                  <c:v>0.9</c:v>
                </c:pt>
                <c:pt idx="11">
                  <c:v>1.2</c:v>
                </c:pt>
                <c:pt idx="12">
                  <c:v>1.8</c:v>
                </c:pt>
                <c:pt idx="13">
                  <c:v>1.4</c:v>
                </c:pt>
                <c:pt idx="14">
                  <c:v>0.5</c:v>
                </c:pt>
                <c:pt idx="15">
                  <c:v>1.7</c:v>
                </c:pt>
                <c:pt idx="16">
                  <c:v>3.6</c:v>
                </c:pt>
                <c:pt idx="17">
                  <c:v>3.2</c:v>
                </c:pt>
                <c:pt idx="18">
                  <c:v>1.4</c:v>
                </c:pt>
              </c:numCache>
            </c:numRef>
          </c:val>
        </c:ser>
        <c:ser>
          <c:idx val="1"/>
          <c:order val="1"/>
          <c:tx>
            <c:strRef>
              <c:f>Sheet1!$C$1</c:f>
              <c:strCache>
                <c:ptCount val="1"/>
                <c:pt idx="0">
                  <c:v>индекс потребительских цен</c:v>
                </c:pt>
              </c:strCache>
            </c:strRef>
          </c:tx>
          <c:invertIfNegative val="0"/>
          <c:cat>
            <c:strRef>
              <c:f>Sheet1!$A$2:$A$20</c:f>
              <c:strCache>
                <c:ptCount val="19"/>
                <c:pt idx="0">
                  <c:v>I   </c:v>
                </c:pt>
                <c:pt idx="1">
                  <c:v>II</c:v>
                </c:pt>
                <c:pt idx="2">
                  <c:v>III</c:v>
                </c:pt>
                <c:pt idx="3">
                  <c:v>IV</c:v>
                </c:pt>
                <c:pt idx="4">
                  <c:v>V</c:v>
                </c:pt>
                <c:pt idx="5">
                  <c:v>VI</c:v>
                </c:pt>
                <c:pt idx="6">
                  <c:v>VII</c:v>
                </c:pt>
                <c:pt idx="7">
                  <c:v>VIII</c:v>
                </c:pt>
                <c:pt idx="8">
                  <c:v>IX</c:v>
                </c:pt>
                <c:pt idx="9">
                  <c:v>X</c:v>
                </c:pt>
                <c:pt idx="10">
                  <c:v>XI</c:v>
                </c:pt>
                <c:pt idx="11">
                  <c:v>XII</c:v>
                </c:pt>
                <c:pt idx="12">
                  <c:v>I   </c:v>
                </c:pt>
                <c:pt idx="13">
                  <c:v>II</c:v>
                </c:pt>
                <c:pt idx="14">
                  <c:v>III</c:v>
                </c:pt>
                <c:pt idx="15">
                  <c:v>IV</c:v>
                </c:pt>
                <c:pt idx="16">
                  <c:v>V</c:v>
                </c:pt>
                <c:pt idx="17">
                  <c:v>VI</c:v>
                </c:pt>
                <c:pt idx="18">
                  <c:v>VII</c:v>
                </c:pt>
              </c:strCache>
            </c:strRef>
          </c:cat>
          <c:val>
            <c:numRef>
              <c:f>Sheet1!$C$2:$C$20</c:f>
              <c:numCache>
                <c:formatCode>0.0</c:formatCode>
                <c:ptCount val="19"/>
                <c:pt idx="0">
                  <c:v>0.9</c:v>
                </c:pt>
                <c:pt idx="1">
                  <c:v>0.5</c:v>
                </c:pt>
                <c:pt idx="2">
                  <c:v>0.4</c:v>
                </c:pt>
                <c:pt idx="3">
                  <c:v>0.3</c:v>
                </c:pt>
                <c:pt idx="4">
                  <c:v>0.4</c:v>
                </c:pt>
                <c:pt idx="5">
                  <c:v>1.8</c:v>
                </c:pt>
                <c:pt idx="6">
                  <c:v>0.6</c:v>
                </c:pt>
                <c:pt idx="7">
                  <c:v>0.2</c:v>
                </c:pt>
                <c:pt idx="8">
                  <c:v>0.8</c:v>
                </c:pt>
                <c:pt idx="9">
                  <c:v>0.6</c:v>
                </c:pt>
                <c:pt idx="10">
                  <c:v>1.4</c:v>
                </c:pt>
                <c:pt idx="11">
                  <c:v>0.6</c:v>
                </c:pt>
                <c:pt idx="12">
                  <c:v>0.8</c:v>
                </c:pt>
                <c:pt idx="13">
                  <c:v>0.7</c:v>
                </c:pt>
                <c:pt idx="14">
                  <c:v>0.5</c:v>
                </c:pt>
                <c:pt idx="15">
                  <c:v>0.7</c:v>
                </c:pt>
                <c:pt idx="16">
                  <c:v>1.2</c:v>
                </c:pt>
                <c:pt idx="17">
                  <c:v>0.9</c:v>
                </c:pt>
                <c:pt idx="18">
                  <c:v>1.1000000000000001</c:v>
                </c:pt>
              </c:numCache>
            </c:numRef>
          </c:val>
        </c:ser>
        <c:dLbls>
          <c:showLegendKey val="0"/>
          <c:showVal val="0"/>
          <c:showCatName val="0"/>
          <c:showSerName val="0"/>
          <c:showPercent val="0"/>
          <c:showBubbleSize val="0"/>
        </c:dLbls>
        <c:gapWidth val="50"/>
        <c:overlap val="30"/>
        <c:axId val="118003200"/>
        <c:axId val="71499776"/>
      </c:barChart>
      <c:catAx>
        <c:axId val="118003200"/>
        <c:scaling>
          <c:orientation val="minMax"/>
        </c:scaling>
        <c:delete val="0"/>
        <c:axPos val="b"/>
        <c:majorGridlines/>
        <c:minorGridlines/>
        <c:numFmt formatCode="0.0" sourceLinked="1"/>
        <c:majorTickMark val="cross"/>
        <c:minorTickMark val="none"/>
        <c:tickLblPos val="low"/>
        <c:txPr>
          <a:bodyPr rot="0" vert="horz"/>
          <a:lstStyle/>
          <a:p>
            <a:pPr>
              <a:defRPr>
                <a:latin typeface="Times New Roman" pitchFamily="18" charset="0"/>
                <a:cs typeface="Times New Roman" pitchFamily="18" charset="0"/>
              </a:defRPr>
            </a:pPr>
            <a:endParaRPr lang="ru-RU"/>
          </a:p>
        </c:txPr>
        <c:crossAx val="71499776"/>
        <c:crossesAt val="0"/>
        <c:auto val="0"/>
        <c:lblAlgn val="ctr"/>
        <c:lblOffset val="100"/>
        <c:tickLblSkip val="2"/>
        <c:tickMarkSkip val="1"/>
        <c:noMultiLvlLbl val="0"/>
      </c:catAx>
      <c:valAx>
        <c:axId val="71499776"/>
        <c:scaling>
          <c:orientation val="minMax"/>
          <c:max val="4"/>
          <c:min val="-3.5"/>
        </c:scaling>
        <c:delete val="1"/>
        <c:axPos val="l"/>
        <c:majorGridlines/>
        <c:minorGridlines/>
        <c:numFmt formatCode="0.0" sourceLinked="1"/>
        <c:majorTickMark val="cross"/>
        <c:minorTickMark val="none"/>
        <c:tickLblPos val="nextTo"/>
        <c:crossAx val="118003200"/>
        <c:crosses val="autoZero"/>
        <c:crossBetween val="between"/>
        <c:majorUnit val="1"/>
        <c:minorUnit val="0.2"/>
      </c:valAx>
      <c:spPr>
        <a:noFill/>
        <a:ln w="25400">
          <a:noFill/>
        </a:ln>
      </c:spPr>
    </c:plotArea>
    <c:legend>
      <c:legendPos val="b"/>
      <c:layout>
        <c:manualLayout>
          <c:xMode val="edge"/>
          <c:yMode val="edge"/>
          <c:x val="0.27005347593585316"/>
          <c:y val="0.94573643410856634"/>
          <c:w val="0.51820527565438512"/>
          <c:h val="5.4263622830728248E-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latin typeface="Times New Roman" pitchFamily="18" charset="0"/>
                <a:cs typeface="Times New Roman" pitchFamily="18" charset="0"/>
              </a:defRPr>
            </a:pPr>
            <a:r>
              <a:rPr lang="ru-RU" sz="1050" baseline="0">
                <a:latin typeface="Times New Roman" pitchFamily="18" charset="0"/>
                <a:cs typeface="Times New Roman" pitchFamily="18" charset="0"/>
              </a:rPr>
              <a:t>    </a:t>
            </a:r>
            <a:r>
              <a:rPr lang="ru-RU" sz="1050">
                <a:latin typeface="Times New Roman" pitchFamily="18" charset="0"/>
                <a:cs typeface="Times New Roman" pitchFamily="18" charset="0"/>
              </a:rPr>
              <a:t>2023 г.</a:t>
            </a:r>
            <a:r>
              <a:rPr lang="ru-RU" sz="1050" b="1" i="0" u="none" strike="noStrike" baseline="0">
                <a:latin typeface="Times New Roman" pitchFamily="18" charset="0"/>
                <a:cs typeface="Times New Roman" pitchFamily="18" charset="0"/>
              </a:rPr>
              <a:t>    </a:t>
            </a:r>
            <a:r>
              <a:rPr lang="ru-RU" sz="1050">
                <a:latin typeface="Times New Roman" pitchFamily="18" charset="0"/>
                <a:cs typeface="Times New Roman" pitchFamily="18" charset="0"/>
              </a:rPr>
              <a:t>  </a:t>
            </a:r>
          </a:p>
        </c:rich>
      </c:tx>
      <c:layout>
        <c:manualLayout>
          <c:xMode val="edge"/>
          <c:yMode val="edge"/>
          <c:x val="5.4298887896744863E-2"/>
          <c:y val="0.84813570461847132"/>
        </c:manualLayout>
      </c:layout>
      <c:overlay val="0"/>
    </c:title>
    <c:autoTitleDeleted val="0"/>
    <c:plotArea>
      <c:layout>
        <c:manualLayout>
          <c:layoutTarget val="inner"/>
          <c:xMode val="edge"/>
          <c:yMode val="edge"/>
          <c:x val="7.3495223436327514E-2"/>
          <c:y val="2.5347145690985232E-2"/>
          <c:w val="0.92650471762150965"/>
          <c:h val="0.73361423572053563"/>
        </c:manualLayout>
      </c:layout>
      <c:lineChart>
        <c:grouping val="standard"/>
        <c:varyColors val="0"/>
        <c:ser>
          <c:idx val="0"/>
          <c:order val="0"/>
          <c:tx>
            <c:strRef>
              <c:f>Лист1!$B$1</c:f>
              <c:strCache>
                <c:ptCount val="1"/>
                <c:pt idx="0">
                  <c:v>Ряд 1</c:v>
                </c:pt>
              </c:strCache>
            </c:strRef>
          </c:tx>
          <c:cat>
            <c:strRef>
              <c:f>Лист1!$A$2:$A$20</c:f>
              <c:strCache>
                <c:ptCount val="19"/>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strCache>
            </c:strRef>
          </c:cat>
          <c:val>
            <c:numRef>
              <c:f>Лист1!$B$2:$B$20</c:f>
              <c:numCache>
                <c:formatCode>General</c:formatCode>
                <c:ptCount val="19"/>
                <c:pt idx="0">
                  <c:v>996.7</c:v>
                </c:pt>
                <c:pt idx="1">
                  <c:v>527.9</c:v>
                </c:pt>
                <c:pt idx="2" formatCode="0.0">
                  <c:v>440.8</c:v>
                </c:pt>
                <c:pt idx="3" formatCode="0.0">
                  <c:v>498.4</c:v>
                </c:pt>
                <c:pt idx="4">
                  <c:v>174.7</c:v>
                </c:pt>
                <c:pt idx="5">
                  <c:v>660.5</c:v>
                </c:pt>
                <c:pt idx="6">
                  <c:v>222.2</c:v>
                </c:pt>
                <c:pt idx="7">
                  <c:v>522.70000000000005</c:v>
                </c:pt>
                <c:pt idx="8">
                  <c:v>515.20000000000005</c:v>
                </c:pt>
                <c:pt idx="9">
                  <c:v>563.1</c:v>
                </c:pt>
                <c:pt idx="10">
                  <c:v>626.70000000000005</c:v>
                </c:pt>
                <c:pt idx="11">
                  <c:v>1593.5</c:v>
                </c:pt>
                <c:pt idx="12">
                  <c:v>246.3</c:v>
                </c:pt>
                <c:pt idx="13">
                  <c:v>332.3</c:v>
                </c:pt>
                <c:pt idx="14">
                  <c:v>443.6</c:v>
                </c:pt>
                <c:pt idx="15" formatCode="0.0">
                  <c:v>319.89999999999998</c:v>
                </c:pt>
                <c:pt idx="16">
                  <c:v>188.2</c:v>
                </c:pt>
                <c:pt idx="17">
                  <c:v>205.3</c:v>
                </c:pt>
                <c:pt idx="18">
                  <c:v>507.9</c:v>
                </c:pt>
              </c:numCache>
            </c:numRef>
          </c:val>
          <c:smooth val="0"/>
        </c:ser>
        <c:dLbls>
          <c:showLegendKey val="0"/>
          <c:showVal val="0"/>
          <c:showCatName val="0"/>
          <c:showSerName val="0"/>
          <c:showPercent val="0"/>
          <c:showBubbleSize val="0"/>
        </c:dLbls>
        <c:marker val="1"/>
        <c:smooth val="0"/>
        <c:axId val="96611840"/>
        <c:axId val="53938432"/>
      </c:lineChart>
      <c:catAx>
        <c:axId val="96611840"/>
        <c:scaling>
          <c:orientation val="minMax"/>
        </c:scaling>
        <c:delete val="0"/>
        <c:axPos val="b"/>
        <c:majorGridlines/>
        <c:majorTickMark val="out"/>
        <c:minorTickMark val="none"/>
        <c:tickLblPos val="nextTo"/>
        <c:txPr>
          <a:bodyPr/>
          <a:lstStyle/>
          <a:p>
            <a:pPr>
              <a:defRPr sz="900">
                <a:latin typeface="Times New Roman" pitchFamily="18" charset="0"/>
                <a:cs typeface="Times New Roman" pitchFamily="18" charset="0"/>
              </a:defRPr>
            </a:pPr>
            <a:endParaRPr lang="ru-RU"/>
          </a:p>
        </c:txPr>
        <c:crossAx val="53938432"/>
        <c:crosses val="autoZero"/>
        <c:auto val="1"/>
        <c:lblAlgn val="ctr"/>
        <c:lblOffset val="100"/>
        <c:noMultiLvlLbl val="0"/>
      </c:catAx>
      <c:valAx>
        <c:axId val="53938432"/>
        <c:scaling>
          <c:orientation val="minMax"/>
          <c:min val="0"/>
        </c:scaling>
        <c:delete val="0"/>
        <c:axPos val="l"/>
        <c:majorGridlines/>
        <c:numFmt formatCode="General" sourceLinked="1"/>
        <c:majorTickMark val="out"/>
        <c:minorTickMark val="none"/>
        <c:tickLblPos val="nextTo"/>
        <c:txPr>
          <a:bodyPr/>
          <a:lstStyle/>
          <a:p>
            <a:pPr>
              <a:defRPr sz="900">
                <a:latin typeface="Times New Roman" pitchFamily="18" charset="0"/>
                <a:cs typeface="Times New Roman" pitchFamily="18" charset="0"/>
              </a:defRPr>
            </a:pPr>
            <a:endParaRPr lang="ru-RU"/>
          </a:p>
        </c:txPr>
        <c:crossAx val="96611840"/>
        <c:crosses val="autoZero"/>
        <c:crossBetween val="between"/>
        <c:majorUnit val="100"/>
        <c:minorUnit val="50"/>
      </c:val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a:pPr>
            <a:r>
              <a:rPr lang="ru-RU" sz="900" b="0">
                <a:latin typeface="Times New Roman" pitchFamily="18" charset="0"/>
                <a:cs typeface="Times New Roman" pitchFamily="18" charset="0"/>
              </a:rPr>
              <a:t>в процентах</a:t>
            </a:r>
          </a:p>
        </c:rich>
      </c:tx>
      <c:layout>
        <c:manualLayout>
          <c:xMode val="edge"/>
          <c:yMode val="edge"/>
          <c:x val="0.89336882004406193"/>
          <c:y val="1.8980392981939383E-2"/>
        </c:manualLayout>
      </c:layout>
      <c:overlay val="0"/>
    </c:title>
    <c:autoTitleDeleted val="0"/>
    <c:plotArea>
      <c:layout>
        <c:manualLayout>
          <c:layoutTarget val="inner"/>
          <c:xMode val="edge"/>
          <c:yMode val="edge"/>
          <c:x val="5.0542215429399961E-2"/>
          <c:y val="0.15037073271652668"/>
          <c:w val="0.97102834971715457"/>
          <c:h val="0.57379324699084844"/>
        </c:manualLayout>
      </c:layout>
      <c:lineChart>
        <c:grouping val="standard"/>
        <c:varyColors val="0"/>
        <c:ser>
          <c:idx val="0"/>
          <c:order val="0"/>
          <c:tx>
            <c:strRef>
              <c:f>Лист1!$B$1</c:f>
              <c:strCache>
                <c:ptCount val="1"/>
                <c:pt idx="0">
                  <c:v>К соответствующему периоду предыдущего года</c:v>
                </c:pt>
              </c:strCache>
            </c:strRef>
          </c:tx>
          <c:cat>
            <c:strRef>
              <c:f>Лист1!$A$2:$A$20</c:f>
              <c:strCache>
                <c:ptCount val="19"/>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strCache>
            </c:strRef>
          </c:cat>
          <c:val>
            <c:numRef>
              <c:f>Лист1!$B$2:$B$20</c:f>
              <c:numCache>
                <c:formatCode>General</c:formatCode>
                <c:ptCount val="19"/>
                <c:pt idx="0">
                  <c:v>82.5</c:v>
                </c:pt>
                <c:pt idx="1">
                  <c:v>81.7</c:v>
                </c:pt>
                <c:pt idx="2" formatCode="0.0">
                  <c:v>89.7</c:v>
                </c:pt>
                <c:pt idx="3">
                  <c:v>106.5</c:v>
                </c:pt>
                <c:pt idx="4">
                  <c:v>111.6</c:v>
                </c:pt>
                <c:pt idx="5">
                  <c:v>113.7</c:v>
                </c:pt>
                <c:pt idx="6">
                  <c:v>116.6</c:v>
                </c:pt>
                <c:pt idx="7" formatCode="0.0">
                  <c:v>116.1</c:v>
                </c:pt>
                <c:pt idx="8">
                  <c:v>117.5</c:v>
                </c:pt>
                <c:pt idx="9">
                  <c:v>119.9</c:v>
                </c:pt>
                <c:pt idx="10">
                  <c:v>116.5</c:v>
                </c:pt>
                <c:pt idx="11">
                  <c:v>120.8</c:v>
                </c:pt>
                <c:pt idx="12">
                  <c:v>114.2</c:v>
                </c:pt>
                <c:pt idx="13">
                  <c:v>113.8</c:v>
                </c:pt>
                <c:pt idx="14" formatCode="0.0">
                  <c:v>109.5</c:v>
                </c:pt>
                <c:pt idx="15">
                  <c:v>106</c:v>
                </c:pt>
                <c:pt idx="16">
                  <c:v>107.2</c:v>
                </c:pt>
                <c:pt idx="17">
                  <c:v>102.4</c:v>
                </c:pt>
                <c:pt idx="18">
                  <c:v>103.4</c:v>
                </c:pt>
              </c:numCache>
            </c:numRef>
          </c:val>
          <c:smooth val="0"/>
        </c:ser>
        <c:ser>
          <c:idx val="1"/>
          <c:order val="1"/>
          <c:tx>
            <c:strRef>
              <c:f>Лист1!$C$1</c:f>
              <c:strCache>
                <c:ptCount val="1"/>
                <c:pt idx="0">
                  <c:v>К предыдущему периоду</c:v>
                </c:pt>
              </c:strCache>
            </c:strRef>
          </c:tx>
          <c:cat>
            <c:strRef>
              <c:f>Лист1!$A$2:$A$20</c:f>
              <c:strCache>
                <c:ptCount val="19"/>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strCache>
            </c:strRef>
          </c:cat>
          <c:val>
            <c:numRef>
              <c:f>Лист1!$C$2:$C$20</c:f>
              <c:numCache>
                <c:formatCode>General</c:formatCode>
                <c:ptCount val="19"/>
                <c:pt idx="0" formatCode="0.0">
                  <c:v>74.3</c:v>
                </c:pt>
                <c:pt idx="1">
                  <c:v>101.5</c:v>
                </c:pt>
                <c:pt idx="2" formatCode="0.0">
                  <c:v>116.2</c:v>
                </c:pt>
                <c:pt idx="3">
                  <c:v>97.6</c:v>
                </c:pt>
                <c:pt idx="4">
                  <c:v>98.6</c:v>
                </c:pt>
                <c:pt idx="5">
                  <c:v>102.3</c:v>
                </c:pt>
                <c:pt idx="6">
                  <c:v>100.7</c:v>
                </c:pt>
                <c:pt idx="7">
                  <c:v>103.8</c:v>
                </c:pt>
                <c:pt idx="8">
                  <c:v>104.4</c:v>
                </c:pt>
                <c:pt idx="9" formatCode="0.0">
                  <c:v>104.9</c:v>
                </c:pt>
                <c:pt idx="10">
                  <c:v>98.8</c:v>
                </c:pt>
                <c:pt idx="11">
                  <c:v>123.9</c:v>
                </c:pt>
                <c:pt idx="12" formatCode="0.0">
                  <c:v>70.2</c:v>
                </c:pt>
                <c:pt idx="13">
                  <c:v>101.2</c:v>
                </c:pt>
                <c:pt idx="14" formatCode="0.0">
                  <c:v>111.8</c:v>
                </c:pt>
                <c:pt idx="15">
                  <c:v>94.5</c:v>
                </c:pt>
                <c:pt idx="16">
                  <c:v>99.7</c:v>
                </c:pt>
                <c:pt idx="17">
                  <c:v>97.8</c:v>
                </c:pt>
                <c:pt idx="18">
                  <c:v>101.7</c:v>
                </c:pt>
              </c:numCache>
            </c:numRef>
          </c:val>
          <c:smooth val="0"/>
        </c:ser>
        <c:dLbls>
          <c:showLegendKey val="0"/>
          <c:showVal val="0"/>
          <c:showCatName val="0"/>
          <c:showSerName val="0"/>
          <c:showPercent val="0"/>
          <c:showBubbleSize val="0"/>
        </c:dLbls>
        <c:marker val="1"/>
        <c:smooth val="0"/>
        <c:axId val="39913472"/>
        <c:axId val="53941888"/>
      </c:lineChart>
      <c:catAx>
        <c:axId val="39913472"/>
        <c:scaling>
          <c:orientation val="minMax"/>
        </c:scaling>
        <c:delete val="0"/>
        <c:axPos val="b"/>
        <c:majorGridlines/>
        <c:minorGridlines/>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53941888"/>
        <c:crosses val="autoZero"/>
        <c:auto val="1"/>
        <c:lblAlgn val="ctr"/>
        <c:lblOffset val="100"/>
        <c:noMultiLvlLbl val="0"/>
      </c:catAx>
      <c:valAx>
        <c:axId val="53941888"/>
        <c:scaling>
          <c:orientation val="minMax"/>
          <c:min val="50"/>
        </c:scaling>
        <c:delete val="0"/>
        <c:axPos val="l"/>
        <c:majorGridlines/>
        <c:min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9913472"/>
        <c:crosses val="autoZero"/>
        <c:crossBetween val="between"/>
        <c:majorUnit val="40"/>
      </c:valAx>
      <c:spPr>
        <a:noFill/>
        <a:ln w="25400">
          <a:noFill/>
        </a:ln>
      </c:spPr>
    </c:plotArea>
    <c:legend>
      <c:legendPos val="r"/>
      <c:layout>
        <c:manualLayout>
          <c:xMode val="edge"/>
          <c:yMode val="edge"/>
          <c:x val="0.13399585921325052"/>
          <c:y val="0.9031496062992449"/>
          <c:w val="0.80182194616981506"/>
          <c:h val="7.4135570010270463E-2"/>
        </c:manualLayout>
      </c:layout>
      <c:overlay val="0"/>
      <c:txPr>
        <a:bodyPr/>
        <a:lstStyle/>
        <a:p>
          <a:pPr>
            <a:defRPr sz="9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33399161906889"/>
          <c:y val="6.2211349297713839E-2"/>
          <c:w val="0.46128697118505346"/>
          <c:h val="0.51153522279718766"/>
        </c:manualLayout>
      </c:layout>
      <c:doughnutChart>
        <c:varyColors val="1"/>
        <c:ser>
          <c:idx val="0"/>
          <c:order val="0"/>
          <c:tx>
            <c:strRef>
              <c:f>Лист1!$B$1</c:f>
              <c:strCache>
                <c:ptCount val="1"/>
                <c:pt idx="0">
                  <c:v>Продажи</c:v>
                </c:pt>
              </c:strCache>
            </c:strRef>
          </c:tx>
          <c:dPt>
            <c:idx val="0"/>
            <c:bubble3D val="0"/>
            <c:spPr>
              <a:gradFill>
                <a:gsLst>
                  <a:gs pos="0">
                    <a:srgbClr val="000000"/>
                  </a:gs>
                  <a:gs pos="39999">
                    <a:srgbClr val="0A128C"/>
                  </a:gs>
                  <a:gs pos="70000">
                    <a:srgbClr val="181CC7"/>
                  </a:gs>
                  <a:gs pos="88000">
                    <a:srgbClr val="7005D4"/>
                  </a:gs>
                  <a:gs pos="100000">
                    <a:srgbClr val="8C3D91"/>
                  </a:gs>
                </a:gsLst>
                <a:lin ang="5400000" scaled="0"/>
              </a:gradFill>
            </c:spPr>
          </c:dPt>
          <c:dPt>
            <c:idx val="1"/>
            <c:bubble3D val="0"/>
            <c:spPr>
              <a:gradFill>
                <a:gsLst>
                  <a:gs pos="0">
                    <a:srgbClr val="DDEBCF"/>
                  </a:gs>
                  <a:gs pos="50000">
                    <a:srgbClr val="9CB86E"/>
                  </a:gs>
                  <a:gs pos="100000">
                    <a:srgbClr val="156B13"/>
                  </a:gs>
                </a:gsLst>
                <a:lin ang="5400000" scaled="0"/>
              </a:gradFill>
            </c:spPr>
          </c:dPt>
          <c:dPt>
            <c:idx val="2"/>
            <c:bubble3D val="0"/>
            <c:spPr>
              <a:gradFill>
                <a:gsLst>
                  <a:gs pos="0">
                    <a:srgbClr val="5E9EFF"/>
                  </a:gs>
                  <a:gs pos="39999">
                    <a:srgbClr val="85C2FF"/>
                  </a:gs>
                  <a:gs pos="70000">
                    <a:srgbClr val="C4D6EB"/>
                  </a:gs>
                  <a:gs pos="100000">
                    <a:srgbClr val="FFEBFA"/>
                  </a:gs>
                </a:gsLst>
                <a:lin ang="5400000" scaled="0"/>
              </a:gradFill>
            </c:spPr>
          </c:dPt>
          <c:dPt>
            <c:idx val="3"/>
            <c:bubble3D val="0"/>
            <c:spPr>
              <a:gradFill>
                <a:gsLst>
                  <a:gs pos="0">
                    <a:srgbClr val="FBEAC7"/>
                  </a:gs>
                  <a:gs pos="17999">
                    <a:srgbClr val="FEE7F2"/>
                  </a:gs>
                  <a:gs pos="36000">
                    <a:srgbClr val="FAC77D"/>
                  </a:gs>
                  <a:gs pos="61000">
                    <a:srgbClr val="FBA97D"/>
                  </a:gs>
                  <a:gs pos="82001">
                    <a:srgbClr val="FBD49C"/>
                  </a:gs>
                  <a:gs pos="100000">
                    <a:srgbClr val="FEE7F2"/>
                  </a:gs>
                </a:gsLst>
                <a:lin ang="5400000" scaled="0"/>
              </a:gradFill>
            </c:spPr>
          </c:dPt>
          <c:dPt>
            <c:idx val="4"/>
            <c:bubble3D val="0"/>
            <c:spPr>
              <a:gradFill>
                <a:gsLst>
                  <a:gs pos="0">
                    <a:srgbClr val="FFFFFF"/>
                  </a:gs>
                  <a:gs pos="7001">
                    <a:srgbClr val="E6E6E6"/>
                  </a:gs>
                  <a:gs pos="32001">
                    <a:srgbClr val="7D8496"/>
                  </a:gs>
                  <a:gs pos="47000">
                    <a:srgbClr val="E6E6E6"/>
                  </a:gs>
                  <a:gs pos="85001">
                    <a:srgbClr val="7D8496"/>
                  </a:gs>
                  <a:gs pos="100000">
                    <a:srgbClr val="E6E6E6"/>
                  </a:gs>
                </a:gsLst>
                <a:lin ang="5400000" scaled="0"/>
              </a:gradFill>
            </c:spPr>
          </c:dPt>
          <c:dLbls>
            <c:dLbl>
              <c:idx val="0"/>
              <c:layout>
                <c:manualLayout>
                  <c:x val="0.13042508643242787"/>
                  <c:y val="-7.8431609721407031E-2"/>
                </c:manualLayout>
              </c:layout>
              <c:tx>
                <c:rich>
                  <a:bodyPr/>
                  <a:lstStyle/>
                  <a:p>
                    <a:r>
                      <a:rPr lang="ru-RU"/>
                      <a:t>70,5</a:t>
                    </a:r>
                    <a:endParaRPr lang="en-US"/>
                  </a:p>
                </c:rich>
              </c:tx>
              <c:showLegendKey val="0"/>
              <c:showVal val="1"/>
              <c:showCatName val="0"/>
              <c:showSerName val="0"/>
              <c:showPercent val="0"/>
              <c:showBubbleSize val="0"/>
            </c:dLbl>
            <c:dLbl>
              <c:idx val="1"/>
              <c:layout>
                <c:manualLayout>
                  <c:x val="0.15573006718608656"/>
                  <c:y val="-0.22772382350665452"/>
                </c:manualLayout>
              </c:layout>
              <c:tx>
                <c:rich>
                  <a:bodyPr/>
                  <a:lstStyle/>
                  <a:p>
                    <a:r>
                      <a:rPr lang="en-US"/>
                      <a:t>1,</a:t>
                    </a:r>
                    <a:r>
                      <a:rPr lang="ru-RU"/>
                      <a:t>8</a:t>
                    </a:r>
                    <a:endParaRPr lang="en-US"/>
                  </a:p>
                </c:rich>
              </c:tx>
              <c:showLegendKey val="0"/>
              <c:showVal val="1"/>
              <c:showCatName val="0"/>
              <c:showSerName val="0"/>
              <c:showPercent val="0"/>
              <c:showBubbleSize val="0"/>
            </c:dLbl>
            <c:dLbl>
              <c:idx val="2"/>
              <c:layout>
                <c:manualLayout>
                  <c:x val="-0.18061535285424041"/>
                  <c:y val="0.11201605553158797"/>
                </c:manualLayout>
              </c:layout>
              <c:tx>
                <c:rich>
                  <a:bodyPr/>
                  <a:lstStyle/>
                  <a:p>
                    <a:r>
                      <a:rPr lang="ru-RU"/>
                      <a:t>18,4</a:t>
                    </a:r>
                    <a:endParaRPr lang="en-US"/>
                  </a:p>
                </c:rich>
              </c:tx>
              <c:showLegendKey val="0"/>
              <c:showVal val="1"/>
              <c:showCatName val="0"/>
              <c:showSerName val="0"/>
              <c:showPercent val="0"/>
              <c:showBubbleSize val="0"/>
            </c:dLbl>
            <c:dLbl>
              <c:idx val="3"/>
              <c:layout>
                <c:manualLayout>
                  <c:x val="-0.10410425874559469"/>
                  <c:y val="-5.8595663217062055E-2"/>
                </c:manualLayout>
              </c:layout>
              <c:tx>
                <c:rich>
                  <a:bodyPr/>
                  <a:lstStyle/>
                  <a:p>
                    <a:r>
                      <a:rPr lang="ru-RU"/>
                      <a:t>5,6</a:t>
                    </a:r>
                    <a:endParaRPr lang="en-US"/>
                  </a:p>
                </c:rich>
              </c:tx>
              <c:showLegendKey val="0"/>
              <c:showVal val="1"/>
              <c:showCatName val="0"/>
              <c:showSerName val="0"/>
              <c:showPercent val="0"/>
              <c:showBubbleSize val="0"/>
            </c:dLbl>
            <c:dLbl>
              <c:idx val="4"/>
              <c:layout>
                <c:manualLayout>
                  <c:x val="-5.384738512699664E-2"/>
                  <c:y val="-8.8185041806320266E-2"/>
                </c:manualLayout>
              </c:layout>
              <c:tx>
                <c:rich>
                  <a:bodyPr/>
                  <a:lstStyle/>
                  <a:p>
                    <a:r>
                      <a:rPr lang="ru-RU"/>
                      <a:t>3</a:t>
                    </a:r>
                    <a:r>
                      <a:rPr lang="en-US"/>
                      <a:t>,</a:t>
                    </a:r>
                    <a:r>
                      <a:rPr lang="ru-RU"/>
                      <a:t>7</a:t>
                    </a:r>
                    <a:endParaRPr lang="en-US"/>
                  </a:p>
                </c:rich>
              </c:tx>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leaderLines>
              <c:spPr>
                <a:ln>
                  <a:noFill/>
                </a:ln>
              </c:spPr>
            </c:leaderLines>
          </c:dLbls>
          <c:cat>
            <c:strRef>
              <c:f>Лист1!$A$2:$A$6</c:f>
              <c:strCache>
                <c:ptCount val="5"/>
                <c:pt idx="0">
                  <c:v>Организации, не относящиеся к субъектам малого и среднего предпринимательства</c:v>
                </c:pt>
                <c:pt idx="1">
                  <c:v>Малые предприятия (включая микропредприятия)</c:v>
                </c:pt>
                <c:pt idx="2">
                  <c:v>Индивидуальные предприниматели, осуществляющие деятельность вне рынков</c:v>
                </c:pt>
                <c:pt idx="3">
                  <c:v>Розничные рынки и ярмарки</c:v>
                </c:pt>
                <c:pt idx="4">
                  <c:v>Субъекты среднего предпринимательства</c:v>
                </c:pt>
              </c:strCache>
            </c:strRef>
          </c:cat>
          <c:val>
            <c:numRef>
              <c:f>Лист1!$B$2:$B$6</c:f>
              <c:numCache>
                <c:formatCode>0.0</c:formatCode>
                <c:ptCount val="5"/>
                <c:pt idx="0">
                  <c:v>70.5</c:v>
                </c:pt>
                <c:pt idx="1">
                  <c:v>18.399999999999999</c:v>
                </c:pt>
                <c:pt idx="2">
                  <c:v>5.6</c:v>
                </c:pt>
                <c:pt idx="3">
                  <c:v>3.7</c:v>
                </c:pt>
                <c:pt idx="4">
                  <c:v>1.8</c:v>
                </c:pt>
              </c:numCache>
            </c:numRef>
          </c:val>
        </c:ser>
        <c:dLbls>
          <c:showLegendKey val="0"/>
          <c:showVal val="0"/>
          <c:showCatName val="0"/>
          <c:showSerName val="0"/>
          <c:showPercent val="0"/>
          <c:showBubbleSize val="0"/>
          <c:showLeaderLines val="1"/>
        </c:dLbls>
        <c:firstSliceAng val="0"/>
        <c:holeSize val="50"/>
      </c:doughnutChart>
    </c:plotArea>
    <c:legend>
      <c:legendPos val="b"/>
      <c:layout>
        <c:manualLayout>
          <c:xMode val="edge"/>
          <c:yMode val="edge"/>
          <c:x val="8.558858000265486E-2"/>
          <c:y val="0.62398286362235444"/>
          <c:w val="0.77539598119181363"/>
          <c:h val="0.31483991103096254"/>
        </c:manualLayout>
      </c:layout>
      <c:overlay val="0"/>
      <c:txPr>
        <a:bodyPr/>
        <a:lstStyle/>
        <a:p>
          <a:pPr>
            <a:lnSpc>
              <a:spcPts val="900"/>
            </a:lnSpc>
            <a:spcBef>
              <a:spcPts val="300"/>
            </a:spcBef>
            <a:spcAft>
              <a:spcPts val="300"/>
            </a:spcAft>
            <a:defRPr sz="9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noFill/>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266502896233996E-2"/>
          <c:y val="2.7908133681795639E-2"/>
          <c:w val="0.98258995580819997"/>
          <c:h val="0.70443060289105652"/>
        </c:manualLayout>
      </c:layout>
      <c:lineChart>
        <c:grouping val="standard"/>
        <c:varyColors val="0"/>
        <c:ser>
          <c:idx val="0"/>
          <c:order val="0"/>
          <c:tx>
            <c:strRef>
              <c:f>Лист1!$B$1</c:f>
              <c:strCache>
                <c:ptCount val="1"/>
                <c:pt idx="0">
                  <c:v>К соответствующему периоду предыдущего года</c:v>
                </c:pt>
              </c:strCache>
            </c:strRef>
          </c:tx>
          <c:cat>
            <c:strRef>
              <c:f>Лист1!$A$2:$A$20</c:f>
              <c:strCache>
                <c:ptCount val="19"/>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strCache>
            </c:strRef>
          </c:cat>
          <c:val>
            <c:numRef>
              <c:f>Лист1!$B$2:$B$20</c:f>
              <c:numCache>
                <c:formatCode>0.0</c:formatCode>
                <c:ptCount val="19"/>
                <c:pt idx="0">
                  <c:v>119.1</c:v>
                </c:pt>
                <c:pt idx="1">
                  <c:v>107.2</c:v>
                </c:pt>
                <c:pt idx="2">
                  <c:v>129</c:v>
                </c:pt>
                <c:pt idx="3">
                  <c:v>128.1</c:v>
                </c:pt>
                <c:pt idx="4">
                  <c:v>131.4</c:v>
                </c:pt>
                <c:pt idx="5">
                  <c:v>119.7</c:v>
                </c:pt>
                <c:pt idx="6">
                  <c:v>112.6</c:v>
                </c:pt>
                <c:pt idx="7">
                  <c:v>111</c:v>
                </c:pt>
                <c:pt idx="8">
                  <c:v>113.7</c:v>
                </c:pt>
                <c:pt idx="9">
                  <c:v>119.3</c:v>
                </c:pt>
                <c:pt idx="10">
                  <c:v>117</c:v>
                </c:pt>
                <c:pt idx="11">
                  <c:v>121.2</c:v>
                </c:pt>
                <c:pt idx="12">
                  <c:v>99.6</c:v>
                </c:pt>
                <c:pt idx="13">
                  <c:v>120.8</c:v>
                </c:pt>
                <c:pt idx="14">
                  <c:v>107</c:v>
                </c:pt>
                <c:pt idx="15">
                  <c:v>111.2</c:v>
                </c:pt>
                <c:pt idx="16">
                  <c:v>108.2</c:v>
                </c:pt>
                <c:pt idx="17">
                  <c:v>113.5</c:v>
                </c:pt>
                <c:pt idx="18">
                  <c:v>108.2</c:v>
                </c:pt>
              </c:numCache>
            </c:numRef>
          </c:val>
          <c:smooth val="0"/>
        </c:ser>
        <c:ser>
          <c:idx val="1"/>
          <c:order val="1"/>
          <c:tx>
            <c:strRef>
              <c:f>Лист1!$C$1</c:f>
              <c:strCache>
                <c:ptCount val="1"/>
                <c:pt idx="0">
                  <c:v>К предыдущему периоду</c:v>
                </c:pt>
              </c:strCache>
            </c:strRef>
          </c:tx>
          <c:cat>
            <c:strRef>
              <c:f>Лист1!$A$2:$A$20</c:f>
              <c:strCache>
                <c:ptCount val="19"/>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strCache>
            </c:strRef>
          </c:cat>
          <c:val>
            <c:numRef>
              <c:f>Лист1!$C$2:$C$20</c:f>
              <c:numCache>
                <c:formatCode>0.0</c:formatCode>
                <c:ptCount val="19"/>
                <c:pt idx="0">
                  <c:v>94.4</c:v>
                </c:pt>
                <c:pt idx="1">
                  <c:v>90.6</c:v>
                </c:pt>
                <c:pt idx="2">
                  <c:v>118.9</c:v>
                </c:pt>
                <c:pt idx="3">
                  <c:v>93.5</c:v>
                </c:pt>
                <c:pt idx="4">
                  <c:v>99.2</c:v>
                </c:pt>
                <c:pt idx="5">
                  <c:v>95.8</c:v>
                </c:pt>
                <c:pt idx="6">
                  <c:v>97.4</c:v>
                </c:pt>
                <c:pt idx="7">
                  <c:v>104</c:v>
                </c:pt>
                <c:pt idx="8">
                  <c:v>122.9</c:v>
                </c:pt>
                <c:pt idx="9">
                  <c:v>101.2</c:v>
                </c:pt>
                <c:pt idx="10">
                  <c:v>92.6</c:v>
                </c:pt>
                <c:pt idx="11">
                  <c:v>114.7</c:v>
                </c:pt>
                <c:pt idx="12">
                  <c:v>77.599999999999994</c:v>
                </c:pt>
                <c:pt idx="13">
                  <c:v>109.9</c:v>
                </c:pt>
                <c:pt idx="14">
                  <c:v>105.4</c:v>
                </c:pt>
                <c:pt idx="15">
                  <c:v>97.2</c:v>
                </c:pt>
                <c:pt idx="16">
                  <c:v>96.5</c:v>
                </c:pt>
                <c:pt idx="17">
                  <c:v>100.5</c:v>
                </c:pt>
                <c:pt idx="18">
                  <c:v>92.8</c:v>
                </c:pt>
              </c:numCache>
            </c:numRef>
          </c:val>
          <c:smooth val="0"/>
        </c:ser>
        <c:dLbls>
          <c:showLegendKey val="0"/>
          <c:showVal val="0"/>
          <c:showCatName val="0"/>
          <c:showSerName val="0"/>
          <c:showPercent val="0"/>
          <c:showBubbleSize val="0"/>
        </c:dLbls>
        <c:marker val="1"/>
        <c:smooth val="0"/>
        <c:axId val="75719680"/>
        <c:axId val="133176640"/>
      </c:lineChart>
      <c:catAx>
        <c:axId val="75719680"/>
        <c:scaling>
          <c:orientation val="minMax"/>
        </c:scaling>
        <c:delete val="0"/>
        <c:axPos val="b"/>
        <c:majorGridlines/>
        <c:minorGridlines/>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33176640"/>
        <c:crosses val="autoZero"/>
        <c:auto val="1"/>
        <c:lblAlgn val="ctr"/>
        <c:lblOffset val="100"/>
        <c:noMultiLvlLbl val="0"/>
      </c:catAx>
      <c:valAx>
        <c:axId val="133176640"/>
        <c:scaling>
          <c:orientation val="minMax"/>
          <c:min val="0"/>
        </c:scaling>
        <c:delete val="0"/>
        <c:axPos val="l"/>
        <c:majorGridlines/>
        <c:minorGridlines/>
        <c:numFmt formatCode="0.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75719680"/>
        <c:crosses val="autoZero"/>
        <c:crossBetween val="between"/>
        <c:majorUnit val="40"/>
      </c:valAx>
    </c:plotArea>
    <c:legend>
      <c:legendPos val="l"/>
      <c:layout>
        <c:manualLayout>
          <c:xMode val="edge"/>
          <c:yMode val="edge"/>
          <c:x val="4.0556620114304033E-2"/>
          <c:y val="0.90762889713416905"/>
          <c:w val="0.89355200950571856"/>
          <c:h val="9.1656226677735569E-2"/>
        </c:manualLayout>
      </c:layout>
      <c:overlay val="0"/>
      <c:txPr>
        <a:bodyPr/>
        <a:lstStyle/>
        <a:p>
          <a:pPr>
            <a:defRPr sz="10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ru-RU"/>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822085833203184"/>
          <c:y val="5.434000749906262E-2"/>
          <c:w val="0.39735517599391867"/>
          <c:h val="0.64863502062244605"/>
        </c:manualLayout>
      </c:layout>
      <c:doughnutChart>
        <c:varyColors val="1"/>
        <c:ser>
          <c:idx val="0"/>
          <c:order val="0"/>
          <c:tx>
            <c:strRef>
              <c:f>Лист1!$B$1</c:f>
              <c:strCache>
                <c:ptCount val="1"/>
                <c:pt idx="0">
                  <c:v>Продажи</c:v>
                </c:pt>
              </c:strCache>
            </c:strRef>
          </c:t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Pt>
            <c:idx val="0"/>
            <c:bubble3D val="0"/>
            <c:spPr>
              <a:gradFill>
                <a:gsLst>
                  <a:gs pos="0">
                    <a:srgbClr val="000000"/>
                  </a:gs>
                  <a:gs pos="39999">
                    <a:srgbClr val="0A128C"/>
                  </a:gs>
                  <a:gs pos="70000">
                    <a:srgbClr val="181CC7"/>
                  </a:gs>
                  <a:gs pos="88000">
                    <a:srgbClr val="7005D4"/>
                  </a:gs>
                  <a:gs pos="100000">
                    <a:srgbClr val="8C3D91"/>
                  </a:gs>
                </a:gsLst>
                <a:lin ang="5400000" scaled="0"/>
              </a:gradFill>
            </c:spPr>
          </c:dPt>
          <c:dPt>
            <c:idx val="1"/>
            <c:bubble3D val="0"/>
            <c:spPr>
              <a:gradFill>
                <a:gsLst>
                  <a:gs pos="0">
                    <a:srgbClr val="DDEBCF"/>
                  </a:gs>
                  <a:gs pos="50000">
                    <a:srgbClr val="9CB86E"/>
                  </a:gs>
                  <a:gs pos="100000">
                    <a:srgbClr val="156B13"/>
                  </a:gs>
                </a:gsLst>
                <a:lin ang="5400000" scaled="0"/>
              </a:gradFill>
            </c:spPr>
          </c:dPt>
          <c:dPt>
            <c:idx val="2"/>
            <c:bubble3D val="0"/>
            <c:spPr>
              <a:gradFill>
                <a:gsLst>
                  <a:gs pos="0">
                    <a:srgbClr val="5E9EFF"/>
                  </a:gs>
                  <a:gs pos="39999">
                    <a:srgbClr val="85C2FF"/>
                  </a:gs>
                  <a:gs pos="70000">
                    <a:srgbClr val="C4D6EB"/>
                  </a:gs>
                  <a:gs pos="100000">
                    <a:srgbClr val="FFEBFA"/>
                  </a:gs>
                </a:gsLst>
                <a:lin ang="5400000" scaled="0"/>
              </a:gradFill>
            </c:spPr>
          </c:dPt>
          <c:dPt>
            <c:idx val="3"/>
            <c:bubble3D val="0"/>
            <c:spPr>
              <a:gradFill>
                <a:gsLst>
                  <a:gs pos="0">
                    <a:srgbClr val="D6B19C"/>
                  </a:gs>
                  <a:gs pos="30000">
                    <a:srgbClr val="D49E6C"/>
                  </a:gs>
                  <a:gs pos="70000">
                    <a:srgbClr val="A65528"/>
                  </a:gs>
                  <a:gs pos="100000">
                    <a:srgbClr val="663012"/>
                  </a:gs>
                </a:gsLst>
                <a:lin ang="5400000" scaled="0"/>
              </a:gradFill>
            </c:spPr>
          </c:dPt>
          <c:dLbls>
            <c:dLbl>
              <c:idx val="0"/>
              <c:layout>
                <c:manualLayout>
                  <c:x val="8.9958535051101227E-2"/>
                  <c:y val="-9.8635225566406401E-2"/>
                </c:manualLayout>
              </c:layout>
              <c:tx>
                <c:rich>
                  <a:bodyPr/>
                  <a:lstStyle/>
                  <a:p>
                    <a:r>
                      <a:rPr lang="ru-RU"/>
                      <a:t>55,1</a:t>
                    </a:r>
                    <a:endParaRPr lang="en-US"/>
                  </a:p>
                </c:rich>
              </c:tx>
              <c:showLegendKey val="0"/>
              <c:showVal val="1"/>
              <c:showCatName val="0"/>
              <c:showSerName val="0"/>
              <c:showPercent val="0"/>
              <c:showBubbleSize val="0"/>
            </c:dLbl>
            <c:dLbl>
              <c:idx val="1"/>
              <c:layout>
                <c:manualLayout>
                  <c:x val="9.879906748481608E-2"/>
                  <c:y val="-0.31436644159043142"/>
                </c:manualLayout>
              </c:layout>
              <c:tx>
                <c:rich>
                  <a:bodyPr/>
                  <a:lstStyle/>
                  <a:p>
                    <a:r>
                      <a:rPr lang="ru-RU"/>
                      <a:t>6,0</a:t>
                    </a:r>
                    <a:endParaRPr lang="en-US"/>
                  </a:p>
                </c:rich>
              </c:tx>
              <c:showLegendKey val="0"/>
              <c:showVal val="1"/>
              <c:showCatName val="0"/>
              <c:showSerName val="0"/>
              <c:showPercent val="0"/>
              <c:showBubbleSize val="0"/>
            </c:dLbl>
            <c:dLbl>
              <c:idx val="2"/>
              <c:layout>
                <c:manualLayout>
                  <c:x val="-0.12997643321957472"/>
                  <c:y val="0.22630036939641682"/>
                </c:manualLayout>
              </c:layout>
              <c:tx>
                <c:rich>
                  <a:bodyPr/>
                  <a:lstStyle/>
                  <a:p>
                    <a:r>
                      <a:rPr lang="ru-RU"/>
                      <a:t>29,3</a:t>
                    </a:r>
                    <a:endParaRPr lang="en-US"/>
                  </a:p>
                </c:rich>
              </c:tx>
              <c:showLegendKey val="0"/>
              <c:showVal val="1"/>
              <c:showCatName val="0"/>
              <c:showSerName val="0"/>
              <c:showPercent val="0"/>
              <c:showBubbleSize val="0"/>
            </c:dLbl>
            <c:dLbl>
              <c:idx val="3"/>
              <c:layout>
                <c:manualLayout>
                  <c:x val="-0.12202455368190238"/>
                  <c:y val="-4.2399731253972783E-2"/>
                </c:manualLayout>
              </c:layout>
              <c:tx>
                <c:rich>
                  <a:bodyPr/>
                  <a:lstStyle/>
                  <a:p>
                    <a:r>
                      <a:rPr lang="ru-RU"/>
                      <a:t>9,6</a:t>
                    </a:r>
                    <a:endParaRPr lang="en-US"/>
                  </a:p>
                </c:rich>
              </c:tx>
              <c:showLegendKey val="0"/>
              <c:showVal val="1"/>
              <c:showCatName val="0"/>
              <c:showSerName val="0"/>
              <c:showPercent val="0"/>
              <c:showBubbleSize val="0"/>
            </c:dLbl>
            <c:dLbl>
              <c:idx val="4"/>
              <c:layout>
                <c:manualLayout>
                  <c:x val="2.0335881223053232E-2"/>
                  <c:y val="3.3041148013396981E-3"/>
                </c:manualLayout>
              </c:layout>
              <c:showLegendKey val="0"/>
              <c:showVal val="1"/>
              <c:showCatName val="0"/>
              <c:showSerName val="0"/>
              <c:showPercent val="0"/>
              <c:showBubbleSize val="0"/>
            </c:dLbl>
            <c:numFmt formatCode="0.0" sourceLinked="0"/>
            <c:txPr>
              <a:bodyPr/>
              <a:lstStyle/>
              <a:p>
                <a:pPr>
                  <a:defRPr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leaderLines>
              <c:spPr>
                <a:ln>
                  <a:noFill/>
                </a:ln>
              </c:spPr>
            </c:leaderLines>
          </c:dLbls>
          <c:cat>
            <c:strRef>
              <c:f>Лист1!$A$2:$A$5</c:f>
              <c:strCache>
                <c:ptCount val="4"/>
                <c:pt idx="0">
                  <c:v>Организации, не относящиеся к субъектам малого и среднего предпринимательства</c:v>
                </c:pt>
                <c:pt idx="1">
                  <c:v>Малые предприятия (включая микропредприятия)</c:v>
                </c:pt>
                <c:pt idx="2">
                  <c:v>Индивидуальные предприниматели</c:v>
                </c:pt>
                <c:pt idx="3">
                  <c:v>Субъекты среднего предпринимательства</c:v>
                </c:pt>
              </c:strCache>
            </c:strRef>
          </c:cat>
          <c:val>
            <c:numRef>
              <c:f>Лист1!$B$2:$B$5</c:f>
              <c:numCache>
                <c:formatCode>0.0</c:formatCode>
                <c:ptCount val="4"/>
                <c:pt idx="0">
                  <c:v>55.1</c:v>
                </c:pt>
                <c:pt idx="1">
                  <c:v>29.3</c:v>
                </c:pt>
                <c:pt idx="2">
                  <c:v>9.6</c:v>
                </c:pt>
                <c:pt idx="3">
                  <c:v>6</c:v>
                </c:pt>
              </c:numCache>
            </c:numRef>
          </c:val>
        </c:ser>
        <c:dLbls>
          <c:showLegendKey val="0"/>
          <c:showVal val="0"/>
          <c:showCatName val="0"/>
          <c:showSerName val="0"/>
          <c:showPercent val="0"/>
          <c:showBubbleSize val="0"/>
          <c:showLeaderLines val="1"/>
        </c:dLbls>
        <c:firstSliceAng val="0"/>
        <c:holeSize val="50"/>
      </c:doughnutChart>
    </c:plotArea>
    <c:legend>
      <c:legendPos val="b"/>
      <c:layout>
        <c:manualLayout>
          <c:xMode val="edge"/>
          <c:yMode val="edge"/>
          <c:x val="0.11902733230710622"/>
          <c:y val="0.6805098438670526"/>
          <c:w val="0.75439662349899672"/>
          <c:h val="0.31643692640513926"/>
        </c:manualLayout>
      </c:layout>
      <c:overlay val="0"/>
      <c:txPr>
        <a:bodyPr/>
        <a:lstStyle/>
        <a:p>
          <a:pPr algn="just">
            <a:defRPr sz="9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8201442899310721E-2"/>
          <c:y val="4.5158970941549914E-2"/>
          <c:w val="0.99133613561459999"/>
          <c:h val="0.48569376463077252"/>
        </c:manualLayout>
      </c:layout>
      <c:lineChart>
        <c:grouping val="standard"/>
        <c:varyColors val="0"/>
        <c:ser>
          <c:idx val="0"/>
          <c:order val="0"/>
          <c:tx>
            <c:strRef>
              <c:f>Лист1!$B$1</c:f>
              <c:strCache>
                <c:ptCount val="1"/>
                <c:pt idx="0">
                  <c:v>К соответствующему периоду предыдущего года</c:v>
                </c:pt>
              </c:strCache>
            </c:strRef>
          </c:tx>
          <c:cat>
            <c:strRef>
              <c:f>Лист1!$A$2:$A$20</c:f>
              <c:strCache>
                <c:ptCount val="19"/>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strCache>
            </c:strRef>
          </c:cat>
          <c:val>
            <c:numRef>
              <c:f>Лист1!$B$2:$B$20</c:f>
              <c:numCache>
                <c:formatCode>0.0</c:formatCode>
                <c:ptCount val="19"/>
                <c:pt idx="0">
                  <c:v>105.4</c:v>
                </c:pt>
                <c:pt idx="1">
                  <c:v>110.4</c:v>
                </c:pt>
                <c:pt idx="2">
                  <c:v>112.6</c:v>
                </c:pt>
                <c:pt idx="3">
                  <c:v>118.3</c:v>
                </c:pt>
                <c:pt idx="4">
                  <c:v>120.5</c:v>
                </c:pt>
                <c:pt idx="5">
                  <c:v>118.9</c:v>
                </c:pt>
                <c:pt idx="6" formatCode="General">
                  <c:v>115.9</c:v>
                </c:pt>
                <c:pt idx="7">
                  <c:v>116.1</c:v>
                </c:pt>
                <c:pt idx="8">
                  <c:v>116.2</c:v>
                </c:pt>
                <c:pt idx="9">
                  <c:v>115.1</c:v>
                </c:pt>
                <c:pt idx="10">
                  <c:v>116.7</c:v>
                </c:pt>
                <c:pt idx="11">
                  <c:v>114.2</c:v>
                </c:pt>
                <c:pt idx="12">
                  <c:v>109.3</c:v>
                </c:pt>
                <c:pt idx="13">
                  <c:v>107.4</c:v>
                </c:pt>
                <c:pt idx="14">
                  <c:v>107.2</c:v>
                </c:pt>
                <c:pt idx="15" formatCode="General">
                  <c:v>110.1</c:v>
                </c:pt>
                <c:pt idx="16">
                  <c:v>108.2</c:v>
                </c:pt>
                <c:pt idx="17">
                  <c:v>104.6</c:v>
                </c:pt>
                <c:pt idx="18" formatCode="General">
                  <c:v>103.5</c:v>
                </c:pt>
              </c:numCache>
            </c:numRef>
          </c:val>
          <c:smooth val="0"/>
          <c:extLst xmlns:c16r2="http://schemas.microsoft.com/office/drawing/2015/06/chart">
            <c:ext xmlns:c16="http://schemas.microsoft.com/office/drawing/2014/chart" uri="{C3380CC4-5D6E-409C-BE32-E72D297353CC}">
              <c16:uniqueId val="{00000007-5474-49FD-8FFB-F55326BC6B64}"/>
            </c:ext>
          </c:extLst>
        </c:ser>
        <c:ser>
          <c:idx val="1"/>
          <c:order val="1"/>
          <c:tx>
            <c:strRef>
              <c:f>Лист1!$C$1</c:f>
              <c:strCache>
                <c:ptCount val="1"/>
                <c:pt idx="0">
                  <c:v>К предыдущему периоду</c:v>
                </c:pt>
              </c:strCache>
            </c:strRef>
          </c:tx>
          <c:cat>
            <c:strRef>
              <c:f>Лист1!$A$2:$A$20</c:f>
              <c:strCache>
                <c:ptCount val="19"/>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strCache>
            </c:strRef>
          </c:cat>
          <c:val>
            <c:numRef>
              <c:f>Лист1!$C$2:$C$20</c:f>
              <c:numCache>
                <c:formatCode>0.0</c:formatCode>
                <c:ptCount val="19"/>
                <c:pt idx="0">
                  <c:v>96.1</c:v>
                </c:pt>
                <c:pt idx="1">
                  <c:v>102.2</c:v>
                </c:pt>
                <c:pt idx="2">
                  <c:v>101.9</c:v>
                </c:pt>
                <c:pt idx="3">
                  <c:v>103.2</c:v>
                </c:pt>
                <c:pt idx="4">
                  <c:v>101.7</c:v>
                </c:pt>
                <c:pt idx="5">
                  <c:v>104</c:v>
                </c:pt>
                <c:pt idx="6" formatCode="General">
                  <c:v>103.3</c:v>
                </c:pt>
                <c:pt idx="7">
                  <c:v>107.6</c:v>
                </c:pt>
                <c:pt idx="8">
                  <c:v>100.1</c:v>
                </c:pt>
                <c:pt idx="9">
                  <c:v>94.7</c:v>
                </c:pt>
                <c:pt idx="10">
                  <c:v>96.8</c:v>
                </c:pt>
                <c:pt idx="11">
                  <c:v>103.4</c:v>
                </c:pt>
                <c:pt idx="12">
                  <c:v>91.8</c:v>
                </c:pt>
                <c:pt idx="13">
                  <c:v>100.7</c:v>
                </c:pt>
                <c:pt idx="14">
                  <c:v>101.6</c:v>
                </c:pt>
                <c:pt idx="15" formatCode="General">
                  <c:v>106.1</c:v>
                </c:pt>
                <c:pt idx="16">
                  <c:v>100</c:v>
                </c:pt>
                <c:pt idx="17">
                  <c:v>100.7</c:v>
                </c:pt>
                <c:pt idx="18" formatCode="General">
                  <c:v>102.6</c:v>
                </c:pt>
              </c:numCache>
            </c:numRef>
          </c:val>
          <c:smooth val="0"/>
          <c:extLst xmlns:c16r2="http://schemas.microsoft.com/office/drawing/2015/06/chart">
            <c:ext xmlns:c16="http://schemas.microsoft.com/office/drawing/2014/chart" uri="{C3380CC4-5D6E-409C-BE32-E72D297353CC}">
              <c16:uniqueId val="{0000000F-5474-49FD-8FFB-F55326BC6B64}"/>
            </c:ext>
          </c:extLst>
        </c:ser>
        <c:dLbls>
          <c:showLegendKey val="0"/>
          <c:showVal val="0"/>
          <c:showCatName val="0"/>
          <c:showSerName val="0"/>
          <c:showPercent val="0"/>
          <c:showBubbleSize val="0"/>
        </c:dLbls>
        <c:marker val="1"/>
        <c:smooth val="0"/>
        <c:axId val="74991616"/>
        <c:axId val="184930240"/>
      </c:lineChart>
      <c:catAx>
        <c:axId val="74991616"/>
        <c:scaling>
          <c:orientation val="minMax"/>
        </c:scaling>
        <c:delete val="0"/>
        <c:axPos val="b"/>
        <c:minorGridlines/>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84930240"/>
        <c:crossesAt val="20"/>
        <c:auto val="1"/>
        <c:lblAlgn val="ctr"/>
        <c:lblOffset val="500"/>
        <c:noMultiLvlLbl val="0"/>
      </c:catAx>
      <c:valAx>
        <c:axId val="184930240"/>
        <c:scaling>
          <c:orientation val="minMax"/>
          <c:min val="20"/>
        </c:scaling>
        <c:delete val="0"/>
        <c:axPos val="l"/>
        <c:minorGridlines/>
        <c:numFmt formatCode="0"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74991616"/>
        <c:crosses val="autoZero"/>
        <c:crossBetween val="between"/>
        <c:majorUnit val="40"/>
        <c:minorUnit val="8"/>
      </c:valAx>
      <c:spPr>
        <a:noFill/>
        <a:ln w="25400">
          <a:noFill/>
        </a:ln>
      </c:spPr>
    </c:plotArea>
    <c:legend>
      <c:legendPos val="l"/>
      <c:layout>
        <c:manualLayout>
          <c:xMode val="edge"/>
          <c:yMode val="edge"/>
          <c:x val="8.6239022865100476E-2"/>
          <c:y val="0.8081966287704625"/>
          <c:w val="0.84970445674492856"/>
          <c:h val="0.15062588418611378"/>
        </c:manualLayout>
      </c:layout>
      <c:overlay val="0"/>
      <c:txPr>
        <a:bodyPr/>
        <a:lstStyle/>
        <a:p>
          <a:pPr>
            <a:defRPr sz="10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ru-RU"/>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743471582181394E-2"/>
          <c:y val="2.5462962155814256E-2"/>
          <c:w val="0.94881509759209604"/>
          <c:h val="0.54338507686539184"/>
        </c:manualLayout>
      </c:layout>
      <c:lineChart>
        <c:grouping val="standard"/>
        <c:varyColors val="0"/>
        <c:ser>
          <c:idx val="0"/>
          <c:order val="0"/>
          <c:tx>
            <c:strRef>
              <c:f>Лист1!$B$1</c:f>
              <c:strCache>
                <c:ptCount val="1"/>
                <c:pt idx="0">
                  <c:v>К соответствующему периоду предыдущего года</c:v>
                </c:pt>
              </c:strCache>
            </c:strRef>
          </c:tx>
          <c:cat>
            <c:strRef>
              <c:f>Лист1!$A$2:$A$20</c:f>
              <c:strCache>
                <c:ptCount val="19"/>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strCache>
            </c:strRef>
          </c:cat>
          <c:val>
            <c:numRef>
              <c:f>Лист1!$B$2:$B$20</c:f>
              <c:numCache>
                <c:formatCode>General</c:formatCode>
                <c:ptCount val="19"/>
                <c:pt idx="0">
                  <c:v>100.3</c:v>
                </c:pt>
                <c:pt idx="1">
                  <c:v>93.7</c:v>
                </c:pt>
                <c:pt idx="2">
                  <c:v>102.6</c:v>
                </c:pt>
                <c:pt idx="3">
                  <c:v>123.3</c:v>
                </c:pt>
                <c:pt idx="4">
                  <c:v>129.69999999999999</c:v>
                </c:pt>
                <c:pt idx="5">
                  <c:v>135.19999999999999</c:v>
                </c:pt>
                <c:pt idx="6">
                  <c:v>141.30000000000001</c:v>
                </c:pt>
                <c:pt idx="7">
                  <c:v>136.5</c:v>
                </c:pt>
                <c:pt idx="8">
                  <c:v>130.69999999999999</c:v>
                </c:pt>
                <c:pt idx="9" formatCode="0.0">
                  <c:v>132.9</c:v>
                </c:pt>
                <c:pt idx="10">
                  <c:v>122.8</c:v>
                </c:pt>
                <c:pt idx="11">
                  <c:v>113.9</c:v>
                </c:pt>
                <c:pt idx="12">
                  <c:v>114.5</c:v>
                </c:pt>
                <c:pt idx="13">
                  <c:v>121.4</c:v>
                </c:pt>
                <c:pt idx="14">
                  <c:v>116.4</c:v>
                </c:pt>
                <c:pt idx="15">
                  <c:v>118.9</c:v>
                </c:pt>
                <c:pt idx="16">
                  <c:v>116.8</c:v>
                </c:pt>
                <c:pt idx="17">
                  <c:v>103.2</c:v>
                </c:pt>
                <c:pt idx="18">
                  <c:v>106.5</c:v>
                </c:pt>
              </c:numCache>
            </c:numRef>
          </c:val>
          <c:smooth val="0"/>
        </c:ser>
        <c:ser>
          <c:idx val="1"/>
          <c:order val="1"/>
          <c:tx>
            <c:strRef>
              <c:f>Лист1!$C$1</c:f>
              <c:strCache>
                <c:ptCount val="1"/>
                <c:pt idx="0">
                  <c:v>К предыдущему периоду</c:v>
                </c:pt>
              </c:strCache>
            </c:strRef>
          </c:tx>
          <c:cat>
            <c:strRef>
              <c:f>Лист1!$A$2:$A$20</c:f>
              <c:strCache>
                <c:ptCount val="19"/>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strCache>
            </c:strRef>
          </c:cat>
          <c:val>
            <c:numRef>
              <c:f>Лист1!$C$2:$C$20</c:f>
              <c:numCache>
                <c:formatCode>General</c:formatCode>
                <c:ptCount val="19"/>
                <c:pt idx="0">
                  <c:v>71.099999999999994</c:v>
                </c:pt>
                <c:pt idx="1">
                  <c:v>104.8</c:v>
                </c:pt>
                <c:pt idx="2">
                  <c:v>120.4</c:v>
                </c:pt>
                <c:pt idx="3">
                  <c:v>93.9</c:v>
                </c:pt>
                <c:pt idx="4" formatCode="0.0">
                  <c:v>100</c:v>
                </c:pt>
                <c:pt idx="5" formatCode="0.0">
                  <c:v>113</c:v>
                </c:pt>
                <c:pt idx="6" formatCode="0.0">
                  <c:v>100.5</c:v>
                </c:pt>
                <c:pt idx="7">
                  <c:v>104.6</c:v>
                </c:pt>
                <c:pt idx="8">
                  <c:v>100.9</c:v>
                </c:pt>
                <c:pt idx="9" formatCode="0.0">
                  <c:v>102.6</c:v>
                </c:pt>
                <c:pt idx="10">
                  <c:v>96.5</c:v>
                </c:pt>
                <c:pt idx="11">
                  <c:v>113.9</c:v>
                </c:pt>
                <c:pt idx="12" formatCode="0.0">
                  <c:v>71.400000000000006</c:v>
                </c:pt>
                <c:pt idx="13">
                  <c:v>111.1</c:v>
                </c:pt>
                <c:pt idx="14">
                  <c:v>115.5</c:v>
                </c:pt>
                <c:pt idx="15" formatCode="0.0">
                  <c:v>95.9</c:v>
                </c:pt>
                <c:pt idx="16" formatCode="0.0">
                  <c:v>98.2</c:v>
                </c:pt>
                <c:pt idx="17">
                  <c:v>99.9</c:v>
                </c:pt>
                <c:pt idx="18" formatCode="0.0">
                  <c:v>103.8</c:v>
                </c:pt>
              </c:numCache>
            </c:numRef>
          </c:val>
          <c:smooth val="0"/>
        </c:ser>
        <c:dLbls>
          <c:showLegendKey val="0"/>
          <c:showVal val="0"/>
          <c:showCatName val="0"/>
          <c:showSerName val="0"/>
          <c:showPercent val="0"/>
          <c:showBubbleSize val="0"/>
        </c:dLbls>
        <c:marker val="1"/>
        <c:smooth val="0"/>
        <c:axId val="96610304"/>
        <c:axId val="184930816"/>
      </c:lineChart>
      <c:catAx>
        <c:axId val="96610304"/>
        <c:scaling>
          <c:orientation val="minMax"/>
        </c:scaling>
        <c:delete val="0"/>
        <c:axPos val="b"/>
        <c:majorGridlines/>
        <c:minorGridlines/>
        <c:majorTickMark val="out"/>
        <c:minorTickMark val="none"/>
        <c:tickLblPos val="nextTo"/>
        <c:crossAx val="184930816"/>
        <c:crosses val="autoZero"/>
        <c:auto val="1"/>
        <c:lblAlgn val="ctr"/>
        <c:lblOffset val="100"/>
        <c:noMultiLvlLbl val="0"/>
      </c:catAx>
      <c:valAx>
        <c:axId val="184930816"/>
        <c:scaling>
          <c:orientation val="minMax"/>
          <c:min val="50"/>
        </c:scaling>
        <c:delete val="0"/>
        <c:axPos val="l"/>
        <c:majorGridlines/>
        <c:minorGridlines/>
        <c:numFmt formatCode="0" sourceLinked="0"/>
        <c:majorTickMark val="out"/>
        <c:minorTickMark val="none"/>
        <c:tickLblPos val="nextTo"/>
        <c:crossAx val="96610304"/>
        <c:crosses val="autoZero"/>
        <c:crossBetween val="between"/>
        <c:majorUnit val="40"/>
      </c:valAx>
      <c:spPr>
        <a:noFill/>
        <a:ln w="25400">
          <a:noFill/>
        </a:ln>
      </c:spPr>
    </c:plotArea>
    <c:legend>
      <c:legendPos val="l"/>
      <c:layout>
        <c:manualLayout>
          <c:xMode val="edge"/>
          <c:yMode val="edge"/>
          <c:x val="6.2995512657692002E-2"/>
          <c:y val="0.76169352321969963"/>
          <c:w val="0.82084465248299743"/>
          <c:h val="0.12500270799483387"/>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1.4767618285224934E-2"/>
          <c:w val="1"/>
          <c:h val="0.5730145977418063"/>
        </c:manualLayout>
      </c:layout>
      <c:lineChart>
        <c:grouping val="standard"/>
        <c:varyColors val="0"/>
        <c:ser>
          <c:idx val="0"/>
          <c:order val="0"/>
          <c:tx>
            <c:strRef>
              <c:f>Лист1!$B$1</c:f>
              <c:strCache>
                <c:ptCount val="1"/>
                <c:pt idx="0">
                  <c:v>К соответствующему месяцу предыдущего года</c:v>
                </c:pt>
              </c:strCache>
            </c:strRef>
          </c:tx>
          <c:dLbls>
            <c:dLbl>
              <c:idx val="0"/>
              <c:layout>
                <c:manualLayout>
                  <c:x val="-4.7596305118875894E-2"/>
                  <c:y val="-5.8913453126051833E-2"/>
                </c:manualLayout>
              </c:layout>
              <c:showLegendKey val="0"/>
              <c:showVal val="1"/>
              <c:showCatName val="0"/>
              <c:showSerName val="0"/>
              <c:showPercent val="0"/>
              <c:showBubbleSize val="0"/>
            </c:dLbl>
            <c:dLbl>
              <c:idx val="1"/>
              <c:layout>
                <c:manualLayout>
                  <c:x val="-3.3112265523833992E-2"/>
                  <c:y val="4.6703344774210905E-2"/>
                </c:manualLayout>
              </c:layout>
              <c:showLegendKey val="0"/>
              <c:showVal val="1"/>
              <c:showCatName val="0"/>
              <c:showSerName val="0"/>
              <c:showPercent val="0"/>
              <c:showBubbleSize val="0"/>
            </c:dLbl>
            <c:dLbl>
              <c:idx val="2"/>
              <c:layout>
                <c:manualLayout>
                  <c:x val="-5.1735277204889484E-2"/>
                  <c:y val="8.1806985665253726E-2"/>
                </c:manualLayout>
              </c:layout>
              <c:showLegendKey val="0"/>
              <c:showVal val="1"/>
              <c:showCatName val="0"/>
              <c:showSerName val="0"/>
              <c:showPercent val="0"/>
              <c:showBubbleSize val="0"/>
            </c:dLbl>
            <c:dLbl>
              <c:idx val="3"/>
              <c:layout>
                <c:manualLayout>
                  <c:x val="-3.5180203587044892E-2"/>
                  <c:y val="4.2735042735042784E-2"/>
                </c:manualLayout>
              </c:layout>
              <c:showLegendKey val="0"/>
              <c:showVal val="1"/>
              <c:showCatName val="0"/>
              <c:showSerName val="0"/>
              <c:showPercent val="0"/>
              <c:showBubbleSize val="0"/>
            </c:dLbl>
            <c:dLbl>
              <c:idx val="4"/>
              <c:layout>
                <c:manualLayout>
                  <c:x val="-3.3110473126174607E-2"/>
                  <c:y val="5.4334410121816619E-2"/>
                </c:manualLayout>
              </c:layout>
              <c:showLegendKey val="0"/>
              <c:showVal val="1"/>
              <c:showCatName val="0"/>
              <c:showSerName val="0"/>
              <c:showPercent val="0"/>
              <c:showBubbleSize val="0"/>
            </c:dLbl>
            <c:dLbl>
              <c:idx val="5"/>
              <c:layout>
                <c:manualLayout>
                  <c:x val="-2.2763450274244989E-2"/>
                  <c:y val="4.2735042735042784E-2"/>
                </c:manualLayout>
              </c:layout>
              <c:showLegendKey val="0"/>
              <c:showVal val="1"/>
              <c:showCatName val="0"/>
              <c:showSerName val="0"/>
              <c:showPercent val="0"/>
              <c:showBubbleSize val="0"/>
            </c:dLbl>
            <c:dLbl>
              <c:idx val="6"/>
              <c:layout>
                <c:manualLayout>
                  <c:x val="-1.8624641133473181E-2"/>
                  <c:y val="-5.9829059829059825E-2"/>
                </c:manualLayout>
              </c:layout>
              <c:showLegendKey val="0"/>
              <c:showVal val="1"/>
              <c:showCatName val="0"/>
              <c:showSerName val="0"/>
              <c:showPercent val="0"/>
              <c:showBubbleSize val="0"/>
            </c:dLbl>
            <c:dLbl>
              <c:idx val="7"/>
              <c:layout>
                <c:manualLayout>
                  <c:x val="-8.2776182815436326E-3"/>
                  <c:y val="-4.7008547008547112E-2"/>
                </c:manualLayout>
              </c:layout>
              <c:showLegendKey val="0"/>
              <c:showVal val="1"/>
              <c:showCatName val="0"/>
              <c:showSerName val="0"/>
              <c:showPercent val="0"/>
              <c:showBubbleSize val="0"/>
            </c:dLbl>
            <c:dLbl>
              <c:idx val="8"/>
              <c:layout>
                <c:manualLayout>
                  <c:x val="-1.8624641133473181E-2"/>
                  <c:y val="-6.4102564102564139E-2"/>
                </c:manualLayout>
              </c:layout>
              <c:showLegendKey val="0"/>
              <c:showVal val="1"/>
              <c:showCatName val="0"/>
              <c:showSerName val="0"/>
              <c:showPercent val="0"/>
              <c:showBubbleSize val="0"/>
            </c:dLbl>
            <c:dLbl>
              <c:idx val="9"/>
              <c:layout>
                <c:manualLayout>
                  <c:x val="-2.4832854844630877E-2"/>
                  <c:y val="-5.5555892051955054E-2"/>
                </c:manualLayout>
              </c:layout>
              <c:showLegendKey val="0"/>
              <c:showVal val="1"/>
              <c:showCatName val="0"/>
              <c:showSerName val="0"/>
              <c:showPercent val="0"/>
              <c:showBubbleSize val="0"/>
            </c:dLbl>
            <c:dLbl>
              <c:idx val="10"/>
              <c:layout>
                <c:manualLayout>
                  <c:x val="-3.7249282266946612E-2"/>
                  <c:y val="-4.7008547008547112E-2"/>
                </c:manualLayout>
              </c:layout>
              <c:showLegendKey val="0"/>
              <c:showVal val="1"/>
              <c:showCatName val="0"/>
              <c:showSerName val="0"/>
              <c:showPercent val="0"/>
              <c:showBubbleSize val="0"/>
            </c:dLbl>
            <c:dLbl>
              <c:idx val="11"/>
              <c:layout>
                <c:manualLayout>
                  <c:x val="-3.7249282266946612E-2"/>
                  <c:y val="-6.4102564102564139E-2"/>
                </c:manualLayout>
              </c:layout>
              <c:showLegendKey val="0"/>
              <c:showVal val="1"/>
              <c:showCatName val="0"/>
              <c:showSerName val="0"/>
              <c:showPercent val="0"/>
              <c:showBubbleSize val="0"/>
            </c:dLbl>
            <c:dLbl>
              <c:idx val="12"/>
              <c:layout>
                <c:manualLayout>
                  <c:x val="-8.2776182815436326E-3"/>
                  <c:y val="-5.1282051282051384E-2"/>
                </c:manualLayout>
              </c:layout>
              <c:showLegendKey val="0"/>
              <c:showVal val="1"/>
              <c:showCatName val="0"/>
              <c:showSerName val="0"/>
              <c:showPercent val="0"/>
              <c:showBubbleSize val="0"/>
            </c:dLbl>
            <c:txPr>
              <a:bodyPr/>
              <a:lstStyle/>
              <a:p>
                <a:pPr>
                  <a:defRPr sz="1100" b="1">
                    <a:solidFill>
                      <a:schemeClr val="accent1">
                        <a:lumMod val="75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Лист1!$A$2:$A$14</c:f>
              <c:strCache>
                <c:ptCount val="13"/>
                <c:pt idx="0">
                  <c:v>I</c:v>
                </c:pt>
                <c:pt idx="1">
                  <c:v>II</c:v>
                </c:pt>
                <c:pt idx="2">
                  <c:v>III</c:v>
                </c:pt>
                <c:pt idx="3">
                  <c:v>IV</c:v>
                </c:pt>
                <c:pt idx="4">
                  <c:v>V</c:v>
                </c:pt>
                <c:pt idx="5">
                  <c:v>VI</c:v>
                </c:pt>
                <c:pt idx="6">
                  <c:v>VII</c:v>
                </c:pt>
                <c:pt idx="7">
                  <c:v>VIII</c:v>
                </c:pt>
                <c:pt idx="8">
                  <c:v>IX</c:v>
                </c:pt>
                <c:pt idx="9">
                  <c:v>X</c:v>
                </c:pt>
                <c:pt idx="10">
                  <c:v>XI</c:v>
                </c:pt>
                <c:pt idx="11">
                  <c:v>XII</c:v>
                </c:pt>
                <c:pt idx="12">
                  <c:v>I</c:v>
                </c:pt>
              </c:strCache>
            </c:strRef>
          </c:cat>
          <c:val>
            <c:numRef>
              <c:f>Лист1!$B$2:$B$14</c:f>
              <c:numCache>
                <c:formatCode>General</c:formatCode>
                <c:ptCount val="13"/>
                <c:pt idx="0">
                  <c:v>94.6</c:v>
                </c:pt>
                <c:pt idx="1">
                  <c:v>96.5</c:v>
                </c:pt>
                <c:pt idx="2">
                  <c:v>103.8</c:v>
                </c:pt>
                <c:pt idx="3">
                  <c:v>76.599999999999994</c:v>
                </c:pt>
                <c:pt idx="4">
                  <c:v>93.1</c:v>
                </c:pt>
                <c:pt idx="5">
                  <c:v>105.3</c:v>
                </c:pt>
                <c:pt idx="6" formatCode="0.0">
                  <c:v>106</c:v>
                </c:pt>
                <c:pt idx="7">
                  <c:v>103.7</c:v>
                </c:pt>
                <c:pt idx="8">
                  <c:v>105.9</c:v>
                </c:pt>
                <c:pt idx="9" formatCode="0.0">
                  <c:v>110.6</c:v>
                </c:pt>
                <c:pt idx="10">
                  <c:v>116.9</c:v>
                </c:pt>
                <c:pt idx="11">
                  <c:v>110.5</c:v>
                </c:pt>
                <c:pt idx="12">
                  <c:v>115.5</c:v>
                </c:pt>
              </c:numCache>
            </c:numRef>
          </c:val>
          <c:smooth val="0"/>
        </c:ser>
        <c:ser>
          <c:idx val="1"/>
          <c:order val="1"/>
          <c:tx>
            <c:strRef>
              <c:f>Лист1!$C$1</c:f>
              <c:strCache>
                <c:ptCount val="1"/>
                <c:pt idx="0">
                  <c:v>К предыдущему месяцу</c:v>
                </c:pt>
              </c:strCache>
            </c:strRef>
          </c:tx>
          <c:dLbls>
            <c:dLbl>
              <c:idx val="1"/>
              <c:layout>
                <c:manualLayout>
                  <c:x val="-3.5179877696562292E-2"/>
                  <c:y val="-5.5555555555555455E-2"/>
                </c:manualLayout>
              </c:layout>
              <c:showLegendKey val="0"/>
              <c:showVal val="1"/>
              <c:showCatName val="0"/>
              <c:showSerName val="0"/>
              <c:showPercent val="0"/>
              <c:showBubbleSize val="0"/>
            </c:dLbl>
            <c:dLbl>
              <c:idx val="2"/>
              <c:layout>
                <c:manualLayout>
                  <c:x val="-1.2416427422315461E-2"/>
                  <c:y val="-5.9829059829059825E-2"/>
                </c:manualLayout>
              </c:layout>
              <c:showLegendKey val="0"/>
              <c:showVal val="1"/>
              <c:showCatName val="0"/>
              <c:showSerName val="0"/>
              <c:showPercent val="0"/>
              <c:showBubbleSize val="0"/>
            </c:dLbl>
            <c:dLbl>
              <c:idx val="3"/>
              <c:layout>
                <c:manualLayout>
                  <c:x val="-2.8971663985402782E-2"/>
                  <c:y val="-8.54700854700855E-2"/>
                </c:manualLayout>
              </c:layout>
              <c:showLegendKey val="0"/>
              <c:showVal val="1"/>
              <c:showCatName val="0"/>
              <c:showSerName val="0"/>
              <c:showPercent val="0"/>
              <c:showBubbleSize val="0"/>
            </c:dLbl>
            <c:dLbl>
              <c:idx val="4"/>
              <c:layout>
                <c:manualLayout>
                  <c:x val="-2.0694045703859652E-2"/>
                  <c:y val="-6.4102564102564139E-2"/>
                </c:manualLayout>
              </c:layout>
              <c:showLegendKey val="0"/>
              <c:showVal val="1"/>
              <c:showCatName val="0"/>
              <c:showSerName val="0"/>
              <c:showPercent val="0"/>
              <c:showBubbleSize val="0"/>
            </c:dLbl>
            <c:dLbl>
              <c:idx val="5"/>
              <c:layout>
                <c:manualLayout>
                  <c:x val="-2.6902259415017012E-2"/>
                  <c:y val="-7.6923076923077024E-2"/>
                </c:manualLayout>
              </c:layout>
              <c:showLegendKey val="0"/>
              <c:showVal val="1"/>
              <c:showCatName val="0"/>
              <c:showSerName val="0"/>
              <c:showPercent val="0"/>
              <c:showBubbleSize val="0"/>
            </c:dLbl>
            <c:dLbl>
              <c:idx val="6"/>
              <c:layout>
                <c:manualLayout>
                  <c:x val="-3.7249282266946612E-2"/>
                  <c:y val="8.5469748973686727E-2"/>
                </c:manualLayout>
              </c:layout>
              <c:showLegendKey val="0"/>
              <c:showVal val="1"/>
              <c:showCatName val="0"/>
              <c:showSerName val="0"/>
              <c:showPercent val="0"/>
              <c:showBubbleSize val="0"/>
            </c:dLbl>
            <c:dLbl>
              <c:idx val="7"/>
              <c:layout>
                <c:manualLayout>
                  <c:x val="-2.2763450274244989E-2"/>
                  <c:y val="7.2649572649572669E-2"/>
                </c:manualLayout>
              </c:layout>
              <c:showLegendKey val="0"/>
              <c:showVal val="1"/>
              <c:showCatName val="0"/>
              <c:showSerName val="0"/>
              <c:showPercent val="0"/>
              <c:showBubbleSize val="0"/>
            </c:dLbl>
            <c:dLbl>
              <c:idx val="8"/>
              <c:layout>
                <c:manualLayout>
                  <c:x val="-3.31104731261746E-2"/>
                  <c:y val="0.10256376606770302"/>
                </c:manualLayout>
              </c:layout>
              <c:showLegendKey val="0"/>
              <c:showVal val="1"/>
              <c:showCatName val="0"/>
              <c:showSerName val="0"/>
              <c:showPercent val="0"/>
              <c:showBubbleSize val="0"/>
            </c:dLbl>
            <c:dLbl>
              <c:idx val="9"/>
              <c:layout>
                <c:manualLayout>
                  <c:x val="-4.1388091407718534E-2"/>
                  <c:y val="5.9828723332660504E-2"/>
                </c:manualLayout>
              </c:layout>
              <c:showLegendKey val="0"/>
              <c:showVal val="1"/>
              <c:showCatName val="0"/>
              <c:showSerName val="0"/>
              <c:showPercent val="0"/>
              <c:showBubbleSize val="0"/>
            </c:dLbl>
            <c:dLbl>
              <c:idx val="10"/>
              <c:layout>
                <c:manualLayout>
                  <c:x val="-2.4832854844630877E-2"/>
                  <c:y val="6.8376068376068383E-2"/>
                </c:manualLayout>
              </c:layout>
              <c:numFmt formatCode="0.0" sourceLinked="0"/>
              <c:spPr/>
              <c:txPr>
                <a:bodyPr/>
                <a:lstStyle/>
                <a:p>
                  <a:pPr>
                    <a:defRPr sz="1100" b="1">
                      <a:solidFill>
                        <a:srgbClr val="FF0000"/>
                      </a:solidFill>
                      <a:latin typeface="Times New Roman" pitchFamily="18" charset="0"/>
                      <a:cs typeface="Times New Roman" pitchFamily="18" charset="0"/>
                    </a:defRPr>
                  </a:pPr>
                  <a:endParaRPr lang="ru-RU"/>
                </a:p>
              </c:txPr>
              <c:showLegendKey val="0"/>
              <c:showVal val="1"/>
              <c:showCatName val="0"/>
              <c:showSerName val="0"/>
              <c:showPercent val="0"/>
              <c:showBubbleSize val="0"/>
            </c:dLbl>
            <c:dLbl>
              <c:idx val="11"/>
              <c:layout>
                <c:manualLayout>
                  <c:x val="4.1388091407719013E-3"/>
                  <c:y val="2.1367521367521368E-2"/>
                </c:manualLayout>
              </c:layout>
              <c:showLegendKey val="0"/>
              <c:showVal val="1"/>
              <c:showCatName val="0"/>
              <c:showSerName val="0"/>
              <c:showPercent val="0"/>
              <c:showBubbleSize val="0"/>
            </c:dLbl>
            <c:dLbl>
              <c:idx val="12"/>
              <c:layout>
                <c:manualLayout>
                  <c:x val="0"/>
                  <c:y val="-5.5555555555555455E-2"/>
                </c:manualLayout>
              </c:layout>
              <c:showLegendKey val="0"/>
              <c:showVal val="1"/>
              <c:showCatName val="0"/>
              <c:showSerName val="0"/>
              <c:showPercent val="0"/>
              <c:showBubbleSize val="0"/>
            </c:dLbl>
            <c:txPr>
              <a:bodyPr/>
              <a:lstStyle/>
              <a:p>
                <a:pPr>
                  <a:defRPr sz="1100" b="1">
                    <a:solidFill>
                      <a:srgbClr val="FF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Лист1!$A$2:$A$14</c:f>
              <c:strCache>
                <c:ptCount val="13"/>
                <c:pt idx="0">
                  <c:v>I</c:v>
                </c:pt>
                <c:pt idx="1">
                  <c:v>II</c:v>
                </c:pt>
                <c:pt idx="2">
                  <c:v>III</c:v>
                </c:pt>
                <c:pt idx="3">
                  <c:v>IV</c:v>
                </c:pt>
                <c:pt idx="4">
                  <c:v>V</c:v>
                </c:pt>
                <c:pt idx="5">
                  <c:v>VI</c:v>
                </c:pt>
                <c:pt idx="6">
                  <c:v>VII</c:v>
                </c:pt>
                <c:pt idx="7">
                  <c:v>VIII</c:v>
                </c:pt>
                <c:pt idx="8">
                  <c:v>IX</c:v>
                </c:pt>
                <c:pt idx="9">
                  <c:v>X</c:v>
                </c:pt>
                <c:pt idx="10">
                  <c:v>XI</c:v>
                </c:pt>
                <c:pt idx="11">
                  <c:v>XII</c:v>
                </c:pt>
                <c:pt idx="12">
                  <c:v>I</c:v>
                </c:pt>
              </c:strCache>
            </c:strRef>
          </c:cat>
          <c:val>
            <c:numRef>
              <c:f>Лист1!$C$2:$C$14</c:f>
              <c:numCache>
                <c:formatCode>General</c:formatCode>
                <c:ptCount val="13"/>
                <c:pt idx="0">
                  <c:v>60.8</c:v>
                </c:pt>
                <c:pt idx="1">
                  <c:v>112.6</c:v>
                </c:pt>
                <c:pt idx="2">
                  <c:v>126.3</c:v>
                </c:pt>
                <c:pt idx="3">
                  <c:v>77.599999999999994</c:v>
                </c:pt>
                <c:pt idx="4">
                  <c:v>109.4</c:v>
                </c:pt>
                <c:pt idx="5">
                  <c:v>121.8</c:v>
                </c:pt>
                <c:pt idx="6">
                  <c:v>103.7</c:v>
                </c:pt>
                <c:pt idx="7">
                  <c:v>99.2</c:v>
                </c:pt>
                <c:pt idx="8">
                  <c:v>106.4</c:v>
                </c:pt>
                <c:pt idx="9" formatCode="0.0">
                  <c:v>106.5</c:v>
                </c:pt>
                <c:pt idx="10" formatCode="0.0">
                  <c:v>101.7</c:v>
                </c:pt>
                <c:pt idx="11">
                  <c:v>106.6</c:v>
                </c:pt>
                <c:pt idx="12">
                  <c:v>62.2</c:v>
                </c:pt>
              </c:numCache>
            </c:numRef>
          </c:val>
          <c:smooth val="0"/>
        </c:ser>
        <c:dLbls>
          <c:showLegendKey val="0"/>
          <c:showVal val="0"/>
          <c:showCatName val="0"/>
          <c:showSerName val="0"/>
          <c:showPercent val="0"/>
          <c:showBubbleSize val="0"/>
        </c:dLbls>
        <c:marker val="1"/>
        <c:smooth val="0"/>
        <c:axId val="116998144"/>
        <c:axId val="184933120"/>
      </c:lineChart>
      <c:catAx>
        <c:axId val="116998144"/>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84933120"/>
        <c:crosses val="autoZero"/>
        <c:auto val="1"/>
        <c:lblAlgn val="ctr"/>
        <c:lblOffset val="100"/>
        <c:noMultiLvlLbl val="0"/>
      </c:catAx>
      <c:valAx>
        <c:axId val="184933120"/>
        <c:scaling>
          <c:orientation val="minMax"/>
          <c:min val="50"/>
        </c:scaling>
        <c:delete val="1"/>
        <c:axPos val="l"/>
        <c:numFmt formatCode="General" sourceLinked="1"/>
        <c:majorTickMark val="out"/>
        <c:minorTickMark val="none"/>
        <c:tickLblPos val="none"/>
        <c:crossAx val="116998144"/>
        <c:crosses val="autoZero"/>
        <c:crossBetween val="between"/>
        <c:majorUnit val="40"/>
      </c:valAx>
    </c:plotArea>
    <c:legend>
      <c:legendPos val="l"/>
      <c:layout>
        <c:manualLayout>
          <c:xMode val="edge"/>
          <c:yMode val="edge"/>
          <c:x val="0.32515633747131378"/>
          <c:y val="0.71689241233914591"/>
          <c:w val="0.29447491896122008"/>
          <c:h val="0.20119309137958316"/>
        </c:manualLayout>
      </c:layout>
      <c:overlay val="0"/>
      <c:txPr>
        <a:bodyPr/>
        <a:lstStyle/>
        <a:p>
          <a:pPr>
            <a:defRPr sz="9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0.05206</cdr:x>
      <cdr:y>0.8136</cdr:y>
    </cdr:from>
    <cdr:to>
      <cdr:x>0.15175</cdr:x>
      <cdr:y>0.90939</cdr:y>
    </cdr:to>
    <cdr:sp macro="" textlink="">
      <cdr:nvSpPr>
        <cdr:cNvPr id="2" name="Поле 1"/>
        <cdr:cNvSpPr txBox="1"/>
      </cdr:nvSpPr>
      <cdr:spPr>
        <a:xfrm xmlns:a="http://schemas.openxmlformats.org/drawingml/2006/main">
          <a:off x="319910" y="2318669"/>
          <a:ext cx="612648" cy="2729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latin typeface="Times New Roman" pitchFamily="18" charset="0"/>
              <a:cs typeface="Times New Roman" pitchFamily="18" charset="0"/>
            </a:rPr>
            <a:t>2023 г.</a:t>
          </a:r>
        </a:p>
      </cdr:txBody>
    </cdr:sp>
  </cdr:relSizeAnchor>
  <cdr:relSizeAnchor xmlns:cdr="http://schemas.openxmlformats.org/drawingml/2006/chartDrawing">
    <cdr:from>
      <cdr:x>0.88691</cdr:x>
      <cdr:y>0.8182</cdr:y>
    </cdr:from>
    <cdr:to>
      <cdr:x>0.98306</cdr:x>
      <cdr:y>0.90221</cdr:y>
    </cdr:to>
    <cdr:sp macro="" textlink="">
      <cdr:nvSpPr>
        <cdr:cNvPr id="3" name="Поле 1"/>
        <cdr:cNvSpPr txBox="1"/>
      </cdr:nvSpPr>
      <cdr:spPr>
        <a:xfrm xmlns:a="http://schemas.openxmlformats.org/drawingml/2006/main">
          <a:off x="5573864" y="2333330"/>
          <a:ext cx="604298" cy="23957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r"/>
          <a:r>
            <a:rPr lang="ru-RU" b="1">
              <a:latin typeface="Times New Roman" pitchFamily="18" charset="0"/>
              <a:cs typeface="Times New Roman" pitchFamily="18" charset="0"/>
            </a:rPr>
            <a:t>2024 г</a:t>
          </a:r>
          <a:r>
            <a:rPr lang="ru-RU" b="1"/>
            <a:t>.</a:t>
          </a:r>
        </a:p>
      </cdr:txBody>
    </cdr:sp>
  </cdr:relSizeAnchor>
</c:userShapes>
</file>

<file path=word/drawings/drawing2.xml><?xml version="1.0" encoding="utf-8"?>
<c:userShapes xmlns:c="http://schemas.openxmlformats.org/drawingml/2006/chart">
  <cdr:relSizeAnchor xmlns:cdr="http://schemas.openxmlformats.org/drawingml/2006/chartDrawing">
    <cdr:from>
      <cdr:x>0.04463</cdr:x>
      <cdr:y>0.81237</cdr:y>
    </cdr:from>
    <cdr:to>
      <cdr:x>0.15749</cdr:x>
      <cdr:y>0.89872</cdr:y>
    </cdr:to>
    <cdr:sp macro="" textlink="">
      <cdr:nvSpPr>
        <cdr:cNvPr id="2" name="Поле 1"/>
        <cdr:cNvSpPr txBox="1"/>
      </cdr:nvSpPr>
      <cdr:spPr>
        <a:xfrm xmlns:a="http://schemas.openxmlformats.org/drawingml/2006/main">
          <a:off x="266680" y="2419360"/>
          <a:ext cx="674390" cy="25716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50" b="1">
              <a:latin typeface="Times New Roman" pitchFamily="18" charset="0"/>
              <a:cs typeface="Times New Roman" pitchFamily="18" charset="0"/>
            </a:rPr>
            <a:t>2023</a:t>
          </a:r>
          <a:r>
            <a:rPr lang="ru-RU" sz="1000" b="1">
              <a:latin typeface="Times New Roman" pitchFamily="18" charset="0"/>
              <a:cs typeface="Times New Roman" pitchFamily="18" charset="0"/>
            </a:rPr>
            <a:t> г</a:t>
          </a:r>
          <a:r>
            <a:rPr lang="ru-RU" sz="1100" b="1"/>
            <a:t>.</a:t>
          </a:r>
        </a:p>
      </cdr:txBody>
    </cdr:sp>
  </cdr:relSizeAnchor>
  <cdr:relSizeAnchor xmlns:cdr="http://schemas.openxmlformats.org/drawingml/2006/chartDrawing">
    <cdr:from>
      <cdr:x>0.87397</cdr:x>
      <cdr:y>0.81114</cdr:y>
    </cdr:from>
    <cdr:to>
      <cdr:x>0.97496</cdr:x>
      <cdr:y>0.8975</cdr:y>
    </cdr:to>
    <cdr:sp macro="" textlink="">
      <cdr:nvSpPr>
        <cdr:cNvPr id="3" name="Поле 1"/>
        <cdr:cNvSpPr txBox="1"/>
      </cdr:nvSpPr>
      <cdr:spPr>
        <a:xfrm xmlns:a="http://schemas.openxmlformats.org/drawingml/2006/main">
          <a:off x="5367130" y="2413121"/>
          <a:ext cx="620202" cy="25691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r"/>
          <a:r>
            <a:rPr lang="ru-RU" sz="1050" b="1">
              <a:latin typeface="Times New Roman" pitchFamily="18" charset="0"/>
              <a:cs typeface="Times New Roman" pitchFamily="18" charset="0"/>
            </a:rPr>
            <a:t>2024 г</a:t>
          </a:r>
          <a:r>
            <a:rPr lang="ru-RU" sz="1000">
              <a:latin typeface="Times New Roman" pitchFamily="18" charset="0"/>
              <a:cs typeface="Times New Roman" pitchFamily="18" charset="0"/>
            </a:rPr>
            <a:t>.</a:t>
          </a:r>
        </a:p>
      </cdr:txBody>
    </cdr:sp>
  </cdr:relSizeAnchor>
</c:userShapes>
</file>

<file path=word/drawings/drawing3.xml><?xml version="1.0" encoding="utf-8"?>
<c:userShapes xmlns:c="http://schemas.openxmlformats.org/drawingml/2006/chart">
  <cdr:relSizeAnchor xmlns:cdr="http://schemas.openxmlformats.org/drawingml/2006/chartDrawing">
    <cdr:from>
      <cdr:x>0.056</cdr:x>
      <cdr:y>0.71035</cdr:y>
    </cdr:from>
    <cdr:to>
      <cdr:x>0.16576</cdr:x>
      <cdr:y>0.80833</cdr:y>
    </cdr:to>
    <cdr:sp macro="" textlink="">
      <cdr:nvSpPr>
        <cdr:cNvPr id="2" name="Прямоугольник 1"/>
        <cdr:cNvSpPr/>
      </cdr:nvSpPr>
      <cdr:spPr>
        <a:xfrm xmlns:a="http://schemas.openxmlformats.org/drawingml/2006/main">
          <a:off x="333375" y="1617094"/>
          <a:ext cx="653415" cy="223049"/>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1050" b="1">
              <a:solidFill>
                <a:sysClr val="windowText" lastClr="000000"/>
              </a:solidFill>
              <a:latin typeface="Times New Roman" pitchFamily="18" charset="0"/>
              <a:cs typeface="Times New Roman" pitchFamily="18" charset="0"/>
            </a:rPr>
            <a:t>2023 г.</a:t>
          </a:r>
        </a:p>
      </cdr:txBody>
    </cdr:sp>
  </cdr:relSizeAnchor>
  <cdr:relSizeAnchor xmlns:cdr="http://schemas.openxmlformats.org/drawingml/2006/chartDrawing">
    <cdr:from>
      <cdr:x>0.09013</cdr:x>
      <cdr:y>0.71734</cdr:y>
    </cdr:from>
    <cdr:to>
      <cdr:x>0.18613</cdr:x>
      <cdr:y>0.81532</cdr:y>
    </cdr:to>
    <cdr:sp macro="" textlink="">
      <cdr:nvSpPr>
        <cdr:cNvPr id="3" name="Прямоугольник 2"/>
        <cdr:cNvSpPr/>
      </cdr:nvSpPr>
      <cdr:spPr>
        <a:xfrm xmlns:a="http://schemas.openxmlformats.org/drawingml/2006/main">
          <a:off x="536575" y="2022475"/>
          <a:ext cx="571500" cy="2762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0.904</cdr:x>
      <cdr:y>0.71059</cdr:y>
    </cdr:from>
    <cdr:to>
      <cdr:x>1</cdr:x>
      <cdr:y>0.80856</cdr:y>
    </cdr:to>
    <cdr:sp macro="" textlink="">
      <cdr:nvSpPr>
        <cdr:cNvPr id="4" name="Прямоугольник 3"/>
        <cdr:cNvSpPr/>
      </cdr:nvSpPr>
      <cdr:spPr>
        <a:xfrm xmlns:a="http://schemas.openxmlformats.org/drawingml/2006/main">
          <a:off x="5381625" y="2003425"/>
          <a:ext cx="571500" cy="2762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0.09013</cdr:x>
      <cdr:y>0.71734</cdr:y>
    </cdr:from>
    <cdr:to>
      <cdr:x>0.18613</cdr:x>
      <cdr:y>0.81532</cdr:y>
    </cdr:to>
    <cdr:sp macro="" textlink="">
      <cdr:nvSpPr>
        <cdr:cNvPr id="5" name="Прямоугольник 4"/>
        <cdr:cNvSpPr/>
      </cdr:nvSpPr>
      <cdr:spPr>
        <a:xfrm xmlns:a="http://schemas.openxmlformats.org/drawingml/2006/main">
          <a:off x="536575" y="2022475"/>
          <a:ext cx="571500" cy="2762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0.79093</cdr:x>
      <cdr:y>0.75788</cdr:y>
    </cdr:from>
    <cdr:to>
      <cdr:x>0.88693</cdr:x>
      <cdr:y>0.85586</cdr:y>
    </cdr:to>
    <cdr:sp macro="" textlink="">
      <cdr:nvSpPr>
        <cdr:cNvPr id="6" name="Прямоугольник 5"/>
        <cdr:cNvSpPr/>
      </cdr:nvSpPr>
      <cdr:spPr>
        <a:xfrm xmlns:a="http://schemas.openxmlformats.org/drawingml/2006/main">
          <a:off x="4708525" y="2136775"/>
          <a:ext cx="571500" cy="2762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0.09013</cdr:x>
      <cdr:y>0.71734</cdr:y>
    </cdr:from>
    <cdr:to>
      <cdr:x>0.18613</cdr:x>
      <cdr:y>0.81532</cdr:y>
    </cdr:to>
    <cdr:sp macro="" textlink="">
      <cdr:nvSpPr>
        <cdr:cNvPr id="7" name="Прямоугольник 6"/>
        <cdr:cNvSpPr/>
      </cdr:nvSpPr>
      <cdr:spPr>
        <a:xfrm xmlns:a="http://schemas.openxmlformats.org/drawingml/2006/main">
          <a:off x="536575" y="2022475"/>
          <a:ext cx="571500" cy="2762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0.07609</cdr:x>
      <cdr:y>0.71734</cdr:y>
    </cdr:from>
    <cdr:to>
      <cdr:x>0.18613</cdr:x>
      <cdr:y>0.857</cdr:y>
    </cdr:to>
    <cdr:sp macro="" textlink="">
      <cdr:nvSpPr>
        <cdr:cNvPr id="8" name="Прямоугольник 7"/>
        <cdr:cNvSpPr/>
      </cdr:nvSpPr>
      <cdr:spPr>
        <a:xfrm xmlns:a="http://schemas.openxmlformats.org/drawingml/2006/main">
          <a:off x="453225" y="1197994"/>
          <a:ext cx="655422" cy="23324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0.72778</cdr:x>
      <cdr:y>0.7155</cdr:y>
    </cdr:from>
    <cdr:to>
      <cdr:x>1</cdr:x>
      <cdr:y>0.82798</cdr:y>
    </cdr:to>
    <cdr:sp macro="" textlink="">
      <cdr:nvSpPr>
        <cdr:cNvPr id="9" name="Прямоугольник 8"/>
        <cdr:cNvSpPr/>
      </cdr:nvSpPr>
      <cdr:spPr>
        <a:xfrm xmlns:a="http://schemas.openxmlformats.org/drawingml/2006/main">
          <a:off x="4333461" y="1339856"/>
          <a:ext cx="1620934" cy="21063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1050" b="1">
              <a:solidFill>
                <a:sysClr val="windowText" lastClr="000000"/>
              </a:solidFill>
              <a:latin typeface="Times New Roman" pitchFamily="18" charset="0"/>
              <a:cs typeface="Times New Roman" pitchFamily="18" charset="0"/>
            </a:rPr>
            <a:t>                               2024 г.</a:t>
          </a:r>
        </a:p>
      </cdr:txBody>
    </cdr:sp>
  </cdr:relSizeAnchor>
</c:userShapes>
</file>

<file path=word/drawings/drawing4.xml><?xml version="1.0" encoding="utf-8"?>
<c:userShapes xmlns:c="http://schemas.openxmlformats.org/drawingml/2006/chart">
  <cdr:relSizeAnchor xmlns:cdr="http://schemas.openxmlformats.org/drawingml/2006/chartDrawing">
    <cdr:from>
      <cdr:x>0.04608</cdr:x>
      <cdr:y>0.68004</cdr:y>
    </cdr:from>
    <cdr:to>
      <cdr:x>0.16283</cdr:x>
      <cdr:y>0.75697</cdr:y>
    </cdr:to>
    <cdr:sp macro="" textlink="">
      <cdr:nvSpPr>
        <cdr:cNvPr id="2" name="Прямоугольник 1"/>
        <cdr:cNvSpPr/>
      </cdr:nvSpPr>
      <cdr:spPr>
        <a:xfrm xmlns:a="http://schemas.openxmlformats.org/drawingml/2006/main">
          <a:off x="285732" y="2040375"/>
          <a:ext cx="723918" cy="230819"/>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ru-RU" sz="1050" b="1">
              <a:solidFill>
                <a:schemeClr val="tx1"/>
              </a:solidFill>
              <a:latin typeface="Times New Roman" pitchFamily="18" charset="0"/>
              <a:cs typeface="Times New Roman" pitchFamily="18" charset="0"/>
            </a:rPr>
            <a:t>2023 г.</a:t>
          </a:r>
        </a:p>
      </cdr:txBody>
    </cdr:sp>
  </cdr:relSizeAnchor>
  <cdr:relSizeAnchor xmlns:cdr="http://schemas.openxmlformats.org/drawingml/2006/chartDrawing">
    <cdr:from>
      <cdr:x>0.88708</cdr:x>
      <cdr:y>0.67758</cdr:y>
    </cdr:from>
    <cdr:to>
      <cdr:x>0.99989</cdr:x>
      <cdr:y>0.7545</cdr:y>
    </cdr:to>
    <cdr:sp macro="" textlink="">
      <cdr:nvSpPr>
        <cdr:cNvPr id="3" name="Прямоугольник 2"/>
        <cdr:cNvSpPr/>
      </cdr:nvSpPr>
      <cdr:spPr>
        <a:xfrm xmlns:a="http://schemas.openxmlformats.org/drawingml/2006/main">
          <a:off x="5502302" y="1854005"/>
          <a:ext cx="699716" cy="210469"/>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r"/>
          <a:r>
            <a:rPr lang="ru-RU" sz="1050" b="1">
              <a:solidFill>
                <a:schemeClr val="tx1"/>
              </a:solidFill>
              <a:latin typeface="Times New Roman" pitchFamily="18" charset="0"/>
              <a:cs typeface="Times New Roman" pitchFamily="18" charset="0"/>
            </a:rPr>
            <a:t>2024 г</a:t>
          </a:r>
          <a:r>
            <a:rPr lang="ru-RU" sz="1050">
              <a:solidFill>
                <a:schemeClr val="tx1"/>
              </a:solidFill>
              <a:latin typeface="Times New Roman" pitchFamily="18" charset="0"/>
              <a:cs typeface="Times New Roman" pitchFamily="18" charset="0"/>
            </a:rPr>
            <a:t>.</a:t>
          </a:r>
        </a:p>
      </cdr:txBody>
    </cdr:sp>
  </cdr:relSizeAnchor>
</c:userShapes>
</file>

<file path=word/drawings/drawing5.xml><?xml version="1.0" encoding="utf-8"?>
<c:userShapes xmlns:c="http://schemas.openxmlformats.org/drawingml/2006/chart">
  <cdr:relSizeAnchor xmlns:cdr="http://schemas.openxmlformats.org/drawingml/2006/chartDrawing">
    <cdr:from>
      <cdr:x>0.07561</cdr:x>
      <cdr:y>0.68004</cdr:y>
    </cdr:from>
    <cdr:to>
      <cdr:x>0.16187</cdr:x>
      <cdr:y>0.75697</cdr:y>
    </cdr:to>
    <cdr:sp macro="" textlink="">
      <cdr:nvSpPr>
        <cdr:cNvPr id="2" name="Прямоугольник 1"/>
        <cdr:cNvSpPr/>
      </cdr:nvSpPr>
      <cdr:spPr>
        <a:xfrm xmlns:a="http://schemas.openxmlformats.org/drawingml/2006/main">
          <a:off x="450850" y="1936750"/>
          <a:ext cx="514350" cy="219075"/>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ru-RU" sz="1100">
              <a:solidFill>
                <a:schemeClr val="tx1"/>
              </a:solidFill>
              <a:latin typeface="Times New Roman" pitchFamily="18" charset="0"/>
              <a:cs typeface="Times New Roman" pitchFamily="18" charset="0"/>
            </a:rPr>
            <a:t>2020</a:t>
          </a:r>
        </a:p>
      </cdr:txBody>
    </cdr:sp>
  </cdr:relSizeAnchor>
  <cdr:relSizeAnchor xmlns:cdr="http://schemas.openxmlformats.org/drawingml/2006/chartDrawing">
    <cdr:from>
      <cdr:x>0.91374</cdr:x>
      <cdr:y>0.69454</cdr:y>
    </cdr:from>
    <cdr:to>
      <cdr:x>1</cdr:x>
      <cdr:y>0.77146</cdr:y>
    </cdr:to>
    <cdr:sp macro="" textlink="">
      <cdr:nvSpPr>
        <cdr:cNvPr id="3" name="Прямоугольник 2"/>
        <cdr:cNvSpPr/>
      </cdr:nvSpPr>
      <cdr:spPr>
        <a:xfrm xmlns:a="http://schemas.openxmlformats.org/drawingml/2006/main">
          <a:off x="5448300" y="1978025"/>
          <a:ext cx="514350" cy="219075"/>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ru-RU">
              <a:solidFill>
                <a:schemeClr val="tx1"/>
              </a:solidFill>
            </a:rPr>
            <a:t>2021</a:t>
          </a:r>
        </a:p>
      </cdr:txBody>
    </cdr:sp>
  </cdr:relSizeAnchor>
</c:userShapes>
</file>

<file path=word/drawings/drawing6.xml><?xml version="1.0" encoding="utf-8"?>
<c:userShapes xmlns:c="http://schemas.openxmlformats.org/drawingml/2006/chart">
  <cdr:relSizeAnchor xmlns:cdr="http://schemas.openxmlformats.org/drawingml/2006/chartDrawing">
    <cdr:from>
      <cdr:x>0.78487</cdr:x>
      <cdr:y>0</cdr:y>
    </cdr:from>
    <cdr:to>
      <cdr:x>0.95965</cdr:x>
      <cdr:y>0.07487</cdr:y>
    </cdr:to>
    <cdr:sp macro="" textlink="">
      <cdr:nvSpPr>
        <cdr:cNvPr id="2" name="Поле 1"/>
        <cdr:cNvSpPr txBox="1"/>
      </cdr:nvSpPr>
      <cdr:spPr>
        <a:xfrm xmlns:a="http://schemas.openxmlformats.org/drawingml/2006/main">
          <a:off x="4264257" y="0"/>
          <a:ext cx="949591" cy="2145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000" i="0">
            <a:latin typeface="Times New Roman" panose="02020603050405020304" pitchFamily="18" charset="0"/>
            <a:cs typeface="Times New Roman" panose="02020603050405020304"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0.04437</cdr:x>
      <cdr:y>0.88976</cdr:y>
    </cdr:from>
    <cdr:to>
      <cdr:x>0.13035</cdr:x>
      <cdr:y>0.9677</cdr:y>
    </cdr:to>
    <cdr:sp macro="" textlink="">
      <cdr:nvSpPr>
        <cdr:cNvPr id="3" name="Прямоугольник 2"/>
        <cdr:cNvSpPr/>
      </cdr:nvSpPr>
      <cdr:spPr>
        <a:xfrm xmlns:a="http://schemas.openxmlformats.org/drawingml/2006/main">
          <a:off x="304801" y="2082581"/>
          <a:ext cx="590550" cy="18242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050" b="1">
              <a:solidFill>
                <a:schemeClr val="tx1"/>
              </a:solidFill>
              <a:latin typeface="Times New Roman" pitchFamily="18" charset="0"/>
              <a:cs typeface="Times New Roman" pitchFamily="18" charset="0"/>
            </a:rPr>
            <a:t>2023</a:t>
          </a:r>
          <a:r>
            <a:rPr lang="ru-RU" sz="1050" b="1" baseline="0">
              <a:solidFill>
                <a:schemeClr val="tx1"/>
              </a:solidFill>
              <a:latin typeface="Times New Roman" pitchFamily="18" charset="0"/>
              <a:cs typeface="Times New Roman" pitchFamily="18" charset="0"/>
            </a:rPr>
            <a:t> г.</a:t>
          </a:r>
          <a:endParaRPr lang="ru-RU" sz="1050" b="1">
            <a:solidFill>
              <a:schemeClr val="tx1"/>
            </a:solidFill>
            <a:latin typeface="Times New Roman" pitchFamily="18" charset="0"/>
            <a:cs typeface="Times New Roman" pitchFamily="18" charset="0"/>
          </a:endParaRPr>
        </a:p>
      </cdr:txBody>
    </cdr:sp>
  </cdr:relSizeAnchor>
  <cdr:relSizeAnchor xmlns:cdr="http://schemas.openxmlformats.org/drawingml/2006/chartDrawing">
    <cdr:from>
      <cdr:x>0.67094</cdr:x>
      <cdr:y>0.89327</cdr:y>
    </cdr:from>
    <cdr:to>
      <cdr:x>0.94406</cdr:x>
      <cdr:y>0.97444</cdr:y>
    </cdr:to>
    <cdr:sp macro="" textlink="">
      <cdr:nvSpPr>
        <cdr:cNvPr id="5" name="Прямоугольник 4"/>
        <cdr:cNvSpPr/>
      </cdr:nvSpPr>
      <cdr:spPr>
        <a:xfrm xmlns:a="http://schemas.openxmlformats.org/drawingml/2006/main">
          <a:off x="4608576" y="1953537"/>
          <a:ext cx="1876005" cy="17751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050" b="1">
              <a:solidFill>
                <a:schemeClr val="tx1"/>
              </a:solidFill>
              <a:latin typeface="Times New Roman" pitchFamily="18" charset="0"/>
              <a:cs typeface="Times New Roman" pitchFamily="18" charset="0"/>
            </a:rPr>
            <a:t>                                   2024 г.</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294B7-B993-4233-8826-0C030218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119</Pages>
  <Words>28065</Words>
  <Characters>171116</Characters>
  <Application>Microsoft Office Word</Application>
  <DocSecurity>0</DocSecurity>
  <Lines>1425</Lines>
  <Paragraphs>397</Paragraphs>
  <ScaleCrop>false</ScaleCrop>
  <HeadingPairs>
    <vt:vector size="2" baseType="variant">
      <vt:variant>
        <vt:lpstr>Название</vt:lpstr>
      </vt:variant>
      <vt:variant>
        <vt:i4>1</vt:i4>
      </vt:variant>
    </vt:vector>
  </HeadingPairs>
  <TitlesOfParts>
    <vt:vector size="1" baseType="lpstr">
      <vt:lpstr>ные экономические и социальные показатели</vt:lpstr>
    </vt:vector>
  </TitlesOfParts>
  <Company>Kraftway</Company>
  <LinksUpToDate>false</LinksUpToDate>
  <CharactersWithSpaces>198784</CharactersWithSpaces>
  <SharedDoc>false</SharedDoc>
  <HLinks>
    <vt:vector size="12" baseType="variant">
      <vt:variant>
        <vt:i4>852088</vt:i4>
      </vt:variant>
      <vt:variant>
        <vt:i4>21</vt:i4>
      </vt:variant>
      <vt:variant>
        <vt:i4>0</vt:i4>
      </vt:variant>
      <vt:variant>
        <vt:i4>5</vt:i4>
      </vt:variant>
      <vt:variant>
        <vt:lpwstr>mosstat@gks.ru</vt:lpwstr>
      </vt:variant>
      <vt:variant>
        <vt:lpwstr/>
      </vt:variant>
      <vt:variant>
        <vt:i4>7471160</vt:i4>
      </vt:variant>
      <vt:variant>
        <vt:i4>18</vt:i4>
      </vt:variant>
      <vt:variant>
        <vt:i4>0</vt:i4>
      </vt:variant>
      <vt:variant>
        <vt:i4>5</vt:i4>
      </vt:variant>
      <vt:variant>
        <vt:lpwstr>https://mosstat.gks.ru/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ные экономические и социальные показатели</dc:title>
  <dc:creator>MBikova</dc:creator>
  <cp:lastModifiedBy>Коваленко Татьяна Александровна</cp:lastModifiedBy>
  <cp:revision>12</cp:revision>
  <cp:lastPrinted>2024-09-04T15:37:00Z</cp:lastPrinted>
  <dcterms:created xsi:type="dcterms:W3CDTF">2024-09-04T15:22:00Z</dcterms:created>
  <dcterms:modified xsi:type="dcterms:W3CDTF">2024-09-10T14:55:00Z</dcterms:modified>
</cp:coreProperties>
</file>